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67" w:type="dxa"/>
        <w:tblLook w:val="01E0" w:firstRow="1" w:lastRow="1" w:firstColumn="1" w:lastColumn="1" w:noHBand="0" w:noVBand="0"/>
      </w:tblPr>
      <w:tblGrid>
        <w:gridCol w:w="4503"/>
        <w:gridCol w:w="5420"/>
      </w:tblGrid>
      <w:tr w:rsidR="00026029" w:rsidRPr="00760315" w14:paraId="2AA7DCCE" w14:textId="77777777" w:rsidTr="005F441E">
        <w:trPr>
          <w:trHeight w:val="709"/>
        </w:trPr>
        <w:tc>
          <w:tcPr>
            <w:tcW w:w="4503" w:type="dxa"/>
            <w:shd w:val="clear" w:color="auto" w:fill="FFFFFF"/>
          </w:tcPr>
          <w:p w14:paraId="68E03A34" w14:textId="536091DB" w:rsidR="00026029" w:rsidRPr="003D2261" w:rsidRDefault="00026029" w:rsidP="009640DD">
            <w:pPr>
              <w:ind w:left="68"/>
              <w:jc w:val="center"/>
              <w:rPr>
                <w:rFonts w:ascii="Times New Roman Bold" w:eastAsia="Times New Roman" w:hAnsi="Times New Roman Bold" w:cs="DokChampa"/>
                <w:b/>
                <w:iCs/>
                <w:color w:val="000000"/>
                <w:w w:val="90"/>
                <w:sz w:val="26"/>
                <w:szCs w:val="26"/>
              </w:rPr>
            </w:pPr>
            <w:r w:rsidRPr="003D2261">
              <w:rPr>
                <w:rFonts w:ascii="Times New Roman Bold" w:eastAsia="Times New Roman" w:hAnsi="Times New Roman Bold" w:cs="DokChampa"/>
                <w:b/>
                <w:iCs/>
                <w:color w:val="000000"/>
                <w:w w:val="90"/>
                <w:sz w:val="26"/>
                <w:szCs w:val="26"/>
              </w:rPr>
              <w:t xml:space="preserve">BỘ </w:t>
            </w:r>
            <w:r w:rsidR="00F969E8" w:rsidRPr="003D2261">
              <w:rPr>
                <w:rFonts w:ascii="Times New Roman Bold" w:eastAsia="Times New Roman" w:hAnsi="Times New Roman Bold" w:cs="DokChampa"/>
                <w:b/>
                <w:iCs/>
                <w:color w:val="000000"/>
                <w:w w:val="90"/>
                <w:sz w:val="26"/>
                <w:szCs w:val="26"/>
              </w:rPr>
              <w:t>THÔNG TIN VÀ TRUYỀN THÔNG</w:t>
            </w:r>
          </w:p>
          <w:p w14:paraId="7D25CF9A" w14:textId="7DDA366F" w:rsidR="00BE21E5" w:rsidRPr="00760315" w:rsidRDefault="003E41DE" w:rsidP="009640DD">
            <w:pPr>
              <w:jc w:val="center"/>
              <w:rPr>
                <w:rFonts w:eastAsia="Times New Roman" w:cs="DokChampa"/>
                <w:iCs/>
                <w:color w:val="000000"/>
                <w:sz w:val="26"/>
                <w:szCs w:val="26"/>
              </w:rPr>
            </w:pPr>
            <w:r>
              <w:rPr>
                <w:noProof/>
                <w:lang w:val="en-GB" w:eastAsia="en-GB"/>
              </w:rPr>
              <mc:AlternateContent>
                <mc:Choice Requires="wps">
                  <w:drawing>
                    <wp:anchor distT="4294967264" distB="4294967264" distL="114300" distR="114300" simplePos="0" relativeHeight="251657728" behindDoc="0" locked="0" layoutInCell="1" allowOverlap="1" wp14:anchorId="41E79109" wp14:editId="564DB309">
                      <wp:simplePos x="0" y="0"/>
                      <wp:positionH relativeFrom="column">
                        <wp:posOffset>753110</wp:posOffset>
                      </wp:positionH>
                      <wp:positionV relativeFrom="paragraph">
                        <wp:posOffset>33019</wp:posOffset>
                      </wp:positionV>
                      <wp:extent cx="122936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936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E11594" id="Line 12" o:spid="_x0000_s1026" style="position:absolute;z-index:251657728;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59.3pt,2.6pt" to="156.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" strokeweight=".5pt">
                      <o:lock v:ext="edit" shapetype="f"/>
                    </v:line>
                  </w:pict>
                </mc:Fallback>
              </mc:AlternateContent>
            </w:r>
          </w:p>
          <w:p w14:paraId="2E9A4AAC" w14:textId="2508DC70" w:rsidR="00026029" w:rsidRPr="00760315" w:rsidRDefault="00026029" w:rsidP="00FF08CB">
            <w:pPr>
              <w:jc w:val="center"/>
              <w:rPr>
                <w:rFonts w:eastAsia="Times New Roman" w:cs="DokChampa"/>
                <w:iCs/>
                <w:color w:val="000000"/>
                <w:spacing w:val="-10"/>
                <w:sz w:val="26"/>
                <w:szCs w:val="26"/>
              </w:rPr>
            </w:pPr>
          </w:p>
        </w:tc>
        <w:tc>
          <w:tcPr>
            <w:tcW w:w="5420" w:type="dxa"/>
            <w:shd w:val="clear" w:color="auto" w:fill="FFFFFF"/>
          </w:tcPr>
          <w:p w14:paraId="702F688C" w14:textId="77777777" w:rsidR="00026029" w:rsidRPr="003D2261" w:rsidRDefault="00026029" w:rsidP="009640DD">
            <w:pPr>
              <w:jc w:val="center"/>
              <w:rPr>
                <w:rFonts w:ascii="Times New Roman Bold" w:eastAsia="Times New Roman" w:hAnsi="Times New Roman Bold" w:cs="DokChampa"/>
                <w:b/>
                <w:iCs/>
                <w:color w:val="000000"/>
                <w:w w:val="90"/>
                <w:sz w:val="26"/>
                <w:szCs w:val="26"/>
              </w:rPr>
            </w:pPr>
            <w:r w:rsidRPr="003D2261">
              <w:rPr>
                <w:rFonts w:ascii="Times New Roman Bold" w:eastAsia="Times New Roman" w:hAnsi="Times New Roman Bold" w:cs="DokChampa"/>
                <w:b/>
                <w:iCs/>
                <w:color w:val="000000"/>
                <w:w w:val="90"/>
                <w:sz w:val="26"/>
                <w:szCs w:val="26"/>
              </w:rPr>
              <w:t xml:space="preserve">CỘNG </w:t>
            </w:r>
            <w:r w:rsidR="00285A37" w:rsidRPr="003D2261">
              <w:rPr>
                <w:rFonts w:ascii="Times New Roman Bold" w:eastAsia="Times New Roman" w:hAnsi="Times New Roman Bold" w:cs="DokChampa"/>
                <w:b/>
                <w:iCs/>
                <w:color w:val="000000"/>
                <w:w w:val="90"/>
                <w:sz w:val="26"/>
                <w:szCs w:val="26"/>
              </w:rPr>
              <w:t>HÒA</w:t>
            </w:r>
            <w:r w:rsidRPr="003D2261">
              <w:rPr>
                <w:rFonts w:ascii="Times New Roman Bold" w:eastAsia="Times New Roman" w:hAnsi="Times New Roman Bold" w:cs="DokChampa"/>
                <w:b/>
                <w:iCs/>
                <w:color w:val="000000"/>
                <w:w w:val="90"/>
                <w:sz w:val="26"/>
                <w:szCs w:val="26"/>
              </w:rPr>
              <w:t xml:space="preserve"> XÃ HỘI CHỦ NGHĨA VIỆT NAM</w:t>
            </w:r>
          </w:p>
          <w:p w14:paraId="65CAA84F" w14:textId="68E60A41" w:rsidR="00026029" w:rsidRPr="00760315" w:rsidRDefault="003E41DE" w:rsidP="000458A0">
            <w:pPr>
              <w:ind w:firstLine="567"/>
              <w:jc w:val="center"/>
              <w:rPr>
                <w:rFonts w:eastAsia="Times New Roman" w:cs="DokChampa"/>
                <w:i/>
                <w:color w:val="000000"/>
                <w:sz w:val="26"/>
                <w:szCs w:val="26"/>
              </w:rPr>
            </w:pPr>
            <w:r>
              <w:rPr>
                <w:noProof/>
                <w:lang w:val="en-GB" w:eastAsia="en-GB"/>
              </w:rPr>
              <mc:AlternateContent>
                <mc:Choice Requires="wps">
                  <w:drawing>
                    <wp:anchor distT="4294967265" distB="4294967265" distL="114300" distR="114300" simplePos="0" relativeHeight="251656704" behindDoc="0" locked="0" layoutInCell="1" allowOverlap="1" wp14:anchorId="0D994CCE" wp14:editId="0638B51E">
                      <wp:simplePos x="0" y="0"/>
                      <wp:positionH relativeFrom="column">
                        <wp:posOffset>796290</wp:posOffset>
                      </wp:positionH>
                      <wp:positionV relativeFrom="paragraph">
                        <wp:posOffset>219710</wp:posOffset>
                      </wp:positionV>
                      <wp:extent cx="2048510" cy="0"/>
                      <wp:effectExtent l="6350" t="9525" r="1206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8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0E95" id="Line 9" o:spid="_x0000_s1026" style="position:absolute;z-index:251656704;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62.7pt,17.3pt" to="2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Bg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" strokeweight=".5pt">
                      <o:lock v:ext="edit" shapetype="f"/>
                    </v:line>
                  </w:pict>
                </mc:Fallback>
              </mc:AlternateContent>
            </w:r>
            <w:r w:rsidR="00026029" w:rsidRPr="00760315">
              <w:rPr>
                <w:rFonts w:eastAsia="Times New Roman" w:cs="DokChampa"/>
                <w:b/>
                <w:iCs/>
                <w:color w:val="000000"/>
                <w:sz w:val="26"/>
                <w:szCs w:val="26"/>
              </w:rPr>
              <w:t>Độc lập - Tự do - Hạnh phúc</w:t>
            </w:r>
          </w:p>
        </w:tc>
      </w:tr>
      <w:tr w:rsidR="001D11D9" w:rsidRPr="00760315" w14:paraId="3CD8ABF5" w14:textId="77777777" w:rsidTr="005F441E">
        <w:trPr>
          <w:trHeight w:val="156"/>
        </w:trPr>
        <w:tc>
          <w:tcPr>
            <w:tcW w:w="4503" w:type="dxa"/>
            <w:shd w:val="clear" w:color="auto" w:fill="FFFFFF"/>
          </w:tcPr>
          <w:p w14:paraId="04CE9937" w14:textId="27B9B341" w:rsidR="001D11D9" w:rsidRPr="00760315" w:rsidRDefault="001D11D9" w:rsidP="0038145F">
            <w:pPr>
              <w:jc w:val="center"/>
              <w:rPr>
                <w:rFonts w:ascii="Times New Roman Bold" w:eastAsia="Times New Roman" w:hAnsi="Times New Roman Bold" w:cs="DokChampa"/>
                <w:b/>
                <w:iCs/>
                <w:color w:val="000000"/>
                <w:w w:val="90"/>
                <w:sz w:val="26"/>
                <w:szCs w:val="26"/>
              </w:rPr>
            </w:pPr>
            <w:r w:rsidRPr="00760315">
              <w:rPr>
                <w:rFonts w:eastAsia="Times New Roman" w:cs="DokChampa"/>
                <w:iCs/>
                <w:color w:val="000000"/>
                <w:sz w:val="26"/>
                <w:szCs w:val="26"/>
              </w:rPr>
              <w:t xml:space="preserve">Số: </w:t>
            </w:r>
            <w:r w:rsidR="00815A17">
              <w:rPr>
                <w:rFonts w:eastAsia="Times New Roman" w:cs="DokChampa"/>
                <w:b/>
                <w:iCs/>
                <w:color w:val="000000"/>
                <w:sz w:val="26"/>
                <w:szCs w:val="26"/>
              </w:rPr>
              <w:t xml:space="preserve"> </w:t>
            </w:r>
            <w:r w:rsidR="005F441E">
              <w:rPr>
                <w:rFonts w:eastAsia="Times New Roman" w:cs="DokChampa"/>
                <w:b/>
                <w:iCs/>
                <w:color w:val="000000"/>
                <w:sz w:val="26"/>
                <w:szCs w:val="26"/>
              </w:rPr>
              <w:t xml:space="preserve">   </w:t>
            </w:r>
            <w:r w:rsidR="00815A17">
              <w:rPr>
                <w:rFonts w:eastAsia="Times New Roman" w:cs="DokChampa"/>
                <w:b/>
                <w:iCs/>
                <w:color w:val="000000"/>
                <w:sz w:val="26"/>
                <w:szCs w:val="26"/>
              </w:rPr>
              <w:t xml:space="preserve">     </w:t>
            </w:r>
            <w:r w:rsidRPr="00760315">
              <w:rPr>
                <w:rFonts w:eastAsia="Times New Roman" w:cs="DokChampa"/>
                <w:b/>
                <w:iCs/>
                <w:color w:val="000000"/>
                <w:sz w:val="26"/>
                <w:szCs w:val="26"/>
              </w:rPr>
              <w:t xml:space="preserve"> </w:t>
            </w:r>
            <w:r w:rsidRPr="00760315">
              <w:rPr>
                <w:rFonts w:eastAsia="Times New Roman" w:cs="DokChampa"/>
                <w:iCs/>
                <w:color w:val="000000"/>
                <w:sz w:val="26"/>
                <w:szCs w:val="26"/>
              </w:rPr>
              <w:t>/TTr-BTTTT</w:t>
            </w:r>
          </w:p>
        </w:tc>
        <w:tc>
          <w:tcPr>
            <w:tcW w:w="5420" w:type="dxa"/>
            <w:shd w:val="clear" w:color="auto" w:fill="FFFFFF"/>
          </w:tcPr>
          <w:p w14:paraId="04D8864F" w14:textId="207B8D10" w:rsidR="00206444" w:rsidRDefault="001D11D9" w:rsidP="00632C85">
            <w:pPr>
              <w:jc w:val="center"/>
              <w:rPr>
                <w:rFonts w:eastAsia="Times New Roman" w:cs="DokChampa"/>
                <w:i/>
                <w:color w:val="000000"/>
                <w:sz w:val="26"/>
                <w:szCs w:val="26"/>
              </w:rPr>
            </w:pPr>
            <w:r w:rsidRPr="00760315">
              <w:rPr>
                <w:rFonts w:eastAsia="Times New Roman" w:cs="DokChampa"/>
                <w:i/>
                <w:color w:val="000000"/>
                <w:sz w:val="26"/>
                <w:szCs w:val="26"/>
              </w:rPr>
              <w:t xml:space="preserve">Hà Nội, ngày </w:t>
            </w:r>
            <w:r w:rsidR="005F441E">
              <w:rPr>
                <w:rFonts w:eastAsia="Times New Roman" w:cs="DokChampa"/>
                <w:i/>
                <w:color w:val="000000"/>
                <w:sz w:val="26"/>
                <w:szCs w:val="26"/>
              </w:rPr>
              <w:t xml:space="preserve"> </w:t>
            </w:r>
            <w:r w:rsidR="00875D40">
              <w:rPr>
                <w:rFonts w:eastAsia="Times New Roman" w:cs="DokChampa"/>
                <w:i/>
                <w:color w:val="000000"/>
                <w:sz w:val="26"/>
                <w:szCs w:val="26"/>
              </w:rPr>
              <w:t xml:space="preserve">   </w:t>
            </w:r>
            <w:r w:rsidR="009E4B34">
              <w:rPr>
                <w:rFonts w:eastAsia="Times New Roman" w:cs="DokChampa"/>
                <w:i/>
                <w:color w:val="000000"/>
                <w:sz w:val="26"/>
                <w:szCs w:val="26"/>
              </w:rPr>
              <w:t xml:space="preserve"> </w:t>
            </w:r>
            <w:r w:rsidR="00596785">
              <w:rPr>
                <w:rFonts w:eastAsia="Times New Roman" w:cs="DokChampa"/>
                <w:i/>
                <w:color w:val="000000"/>
                <w:sz w:val="26"/>
                <w:szCs w:val="26"/>
              </w:rPr>
              <w:t xml:space="preserve"> </w:t>
            </w:r>
            <w:r w:rsidRPr="00760315">
              <w:rPr>
                <w:rFonts w:eastAsia="Times New Roman" w:cs="DokChampa"/>
                <w:i/>
                <w:color w:val="000000"/>
                <w:sz w:val="26"/>
                <w:szCs w:val="26"/>
              </w:rPr>
              <w:t xml:space="preserve"> tháng </w:t>
            </w:r>
            <w:r w:rsidR="00D366B2">
              <w:rPr>
                <w:rFonts w:eastAsia="Times New Roman" w:cs="DokChampa"/>
                <w:i/>
                <w:color w:val="000000"/>
                <w:sz w:val="26"/>
                <w:szCs w:val="26"/>
              </w:rPr>
              <w:t xml:space="preserve">  </w:t>
            </w:r>
            <w:r w:rsidR="005F441E">
              <w:rPr>
                <w:rFonts w:eastAsia="Times New Roman" w:cs="DokChampa"/>
                <w:i/>
                <w:color w:val="000000"/>
                <w:sz w:val="26"/>
                <w:szCs w:val="26"/>
              </w:rPr>
              <w:t xml:space="preserve">  </w:t>
            </w:r>
            <w:r w:rsidR="006753BF" w:rsidRPr="00760315">
              <w:rPr>
                <w:rFonts w:eastAsia="Times New Roman" w:cs="DokChampa"/>
                <w:i/>
                <w:color w:val="000000"/>
                <w:sz w:val="26"/>
                <w:szCs w:val="26"/>
                <w:lang w:val="vi-VN"/>
              </w:rPr>
              <w:t xml:space="preserve"> </w:t>
            </w:r>
            <w:r w:rsidRPr="00760315">
              <w:rPr>
                <w:rFonts w:eastAsia="Times New Roman" w:cs="DokChampa"/>
                <w:i/>
                <w:color w:val="000000"/>
                <w:sz w:val="26"/>
                <w:szCs w:val="26"/>
              </w:rPr>
              <w:t xml:space="preserve"> năm</w:t>
            </w:r>
            <w:r w:rsidR="00246CB6">
              <w:rPr>
                <w:rFonts w:eastAsia="Times New Roman" w:cs="DokChampa"/>
                <w:i/>
                <w:color w:val="000000"/>
                <w:sz w:val="26"/>
                <w:szCs w:val="26"/>
              </w:rPr>
              <w:t xml:space="preserve"> 202</w:t>
            </w:r>
            <w:r w:rsidR="00D366B2">
              <w:rPr>
                <w:rFonts w:eastAsia="Times New Roman" w:cs="DokChampa"/>
                <w:i/>
                <w:color w:val="000000"/>
                <w:sz w:val="26"/>
                <w:szCs w:val="26"/>
              </w:rPr>
              <w:t>4</w:t>
            </w:r>
          </w:p>
          <w:p w14:paraId="01A54870" w14:textId="77777777" w:rsidR="001D11D9" w:rsidRPr="00760315" w:rsidRDefault="001D11D9" w:rsidP="00632C85">
            <w:pPr>
              <w:jc w:val="center"/>
              <w:rPr>
                <w:rFonts w:ascii="Times New Roman Bold" w:eastAsia="Times New Roman" w:hAnsi="Times New Roman Bold" w:cs="DokChampa"/>
                <w:b/>
                <w:iCs/>
                <w:color w:val="000000"/>
                <w:w w:val="90"/>
                <w:sz w:val="26"/>
                <w:szCs w:val="26"/>
                <w:lang w:val="vi-VN"/>
              </w:rPr>
            </w:pPr>
            <w:r w:rsidRPr="00760315">
              <w:rPr>
                <w:rFonts w:eastAsia="Times New Roman" w:cs="DokChampa"/>
                <w:i/>
                <w:color w:val="000000"/>
                <w:sz w:val="26"/>
                <w:szCs w:val="26"/>
              </w:rPr>
              <w:t xml:space="preserve"> </w:t>
            </w:r>
            <w:r w:rsidR="006753BF" w:rsidRPr="00760315">
              <w:rPr>
                <w:rFonts w:eastAsia="Times New Roman" w:cs="DokChampa"/>
                <w:i/>
                <w:color w:val="000000"/>
                <w:sz w:val="26"/>
                <w:szCs w:val="26"/>
                <w:lang w:val="vi-VN"/>
              </w:rPr>
              <w:t xml:space="preserve"> </w:t>
            </w:r>
          </w:p>
        </w:tc>
      </w:tr>
    </w:tbl>
    <w:p w14:paraId="76A5CC61" w14:textId="2A9DBA20" w:rsidR="003B7C3D" w:rsidRDefault="003B7C3D" w:rsidP="00ED66D1">
      <w:pPr>
        <w:spacing w:before="480" w:after="120" w:line="360" w:lineRule="exact"/>
        <w:jc w:val="center"/>
        <w:rPr>
          <w:b/>
          <w:color w:val="000000"/>
          <w:sz w:val="28"/>
          <w:szCs w:val="28"/>
        </w:rPr>
      </w:pPr>
      <w:r w:rsidRPr="003B7C3D">
        <w:rPr>
          <w:rFonts w:ascii="Times New Roman Bold" w:eastAsia="Times New Roman" w:hAnsi="Times New Roman Bold" w:cs="DokChampa"/>
          <w:b/>
          <w:iCs/>
          <w:noProof/>
          <w:color w:val="000000"/>
          <w:w w:val="90"/>
          <w:sz w:val="26"/>
          <w:szCs w:val="26"/>
          <w:lang w:val="en-GB" w:eastAsia="en-GB"/>
        </w:rPr>
        <mc:AlternateContent>
          <mc:Choice Requires="wps">
            <w:drawing>
              <wp:anchor distT="45720" distB="45720" distL="114300" distR="114300" simplePos="0" relativeHeight="251660800" behindDoc="0" locked="0" layoutInCell="1" allowOverlap="1" wp14:anchorId="1CEE5BB5" wp14:editId="1743EEA0">
                <wp:simplePos x="0" y="0"/>
                <wp:positionH relativeFrom="column">
                  <wp:posOffset>-129540</wp:posOffset>
                </wp:positionH>
                <wp:positionV relativeFrom="paragraph">
                  <wp:posOffset>313055</wp:posOffset>
                </wp:positionV>
                <wp:extent cx="1162685" cy="1404620"/>
                <wp:effectExtent l="0" t="0" r="1841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404620"/>
                        </a:xfrm>
                        <a:prstGeom prst="rect">
                          <a:avLst/>
                        </a:prstGeom>
                        <a:solidFill>
                          <a:srgbClr val="FFFFFF"/>
                        </a:solidFill>
                        <a:ln w="9525">
                          <a:solidFill>
                            <a:srgbClr val="000000"/>
                          </a:solidFill>
                          <a:miter lim="800000"/>
                          <a:headEnd/>
                          <a:tailEnd/>
                        </a:ln>
                      </wps:spPr>
                      <wps:txbx>
                        <w:txbxContent>
                          <w:p w14:paraId="483C07BD" w14:textId="722653F6" w:rsidR="003B7C3D" w:rsidRPr="006852DD" w:rsidRDefault="003B7C3D" w:rsidP="003B7C3D">
                            <w:pPr>
                              <w:jc w:val="center"/>
                              <w:rPr>
                                <w:lang w:val="vi-VN"/>
                              </w:rPr>
                            </w:pPr>
                            <w:r>
                              <w:t>DỰ THẢO</w:t>
                            </w:r>
                            <w:r w:rsidR="006852DD">
                              <w:rPr>
                                <w:lang w:val="vi-VN"/>
                              </w:rPr>
                              <w:t xml:space="preser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E5BB5" id="_x0000_t202" coordsize="21600,21600" o:spt="202" path="m,l,21600r21600,l21600,xe">
                <v:stroke joinstyle="miter"/>
                <v:path gradientshapeok="t" o:connecttype="rect"/>
              </v:shapetype>
              <v:shape id="Text Box 2" o:spid="_x0000_s1026" type="#_x0000_t202" style="position:absolute;left:0;text-align:left;margin-left:-10.2pt;margin-top:24.65pt;width:91.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">
                <v:textbox style="mso-fit-shape-to-text:t">
                  <w:txbxContent>
                    <w:p w14:paraId="483C07BD" w14:textId="722653F6" w:rsidR="003B7C3D" w:rsidRPr="006852DD" w:rsidRDefault="003B7C3D" w:rsidP="003B7C3D">
                      <w:pPr>
                        <w:jc w:val="center"/>
                        <w:rPr>
                          <w:lang w:val="vi-VN"/>
                        </w:rPr>
                      </w:pPr>
                      <w:r>
                        <w:t>DỰ THẢO</w:t>
                      </w:r>
                      <w:r w:rsidR="006852DD">
                        <w:rPr>
                          <w:lang w:val="vi-VN"/>
                        </w:rPr>
                        <w:t xml:space="preserve"> 2</w:t>
                      </w:r>
                    </w:p>
                  </w:txbxContent>
                </v:textbox>
              </v:shape>
            </w:pict>
          </mc:Fallback>
        </mc:AlternateContent>
      </w:r>
    </w:p>
    <w:p w14:paraId="5F49A37B" w14:textId="29367E73" w:rsidR="006753BF" w:rsidRPr="00760315" w:rsidRDefault="006753BF" w:rsidP="00ED66D1">
      <w:pPr>
        <w:spacing w:before="480" w:after="120" w:line="360" w:lineRule="exact"/>
        <w:jc w:val="center"/>
        <w:rPr>
          <w:b/>
          <w:color w:val="000000"/>
          <w:sz w:val="28"/>
          <w:szCs w:val="28"/>
        </w:rPr>
      </w:pPr>
      <w:r w:rsidRPr="00760315">
        <w:rPr>
          <w:b/>
          <w:color w:val="000000"/>
          <w:sz w:val="28"/>
          <w:szCs w:val="28"/>
        </w:rPr>
        <w:t>TỜ TRÌNH</w:t>
      </w:r>
    </w:p>
    <w:p w14:paraId="0A8CFED4" w14:textId="64CE5017" w:rsidR="00777EC3" w:rsidRPr="00777EC3" w:rsidRDefault="00531B09" w:rsidP="00777EC3">
      <w:pPr>
        <w:jc w:val="center"/>
        <w:rPr>
          <w:rFonts w:ascii="Times New Roman Bold" w:hAnsi="Times New Roman Bold"/>
          <w:b/>
          <w:color w:val="000000"/>
          <w:sz w:val="28"/>
          <w:szCs w:val="28"/>
        </w:rPr>
      </w:pPr>
      <w:r>
        <w:rPr>
          <w:rFonts w:ascii="Times New Roman Bold" w:hAnsi="Times New Roman Bold"/>
          <w:b/>
          <w:color w:val="000000"/>
          <w:sz w:val="28"/>
          <w:szCs w:val="28"/>
        </w:rPr>
        <w:t>Về việc b</w:t>
      </w:r>
      <w:r w:rsidR="0067597A">
        <w:rPr>
          <w:rFonts w:ascii="Times New Roman Bold" w:hAnsi="Times New Roman Bold"/>
          <w:b/>
          <w:color w:val="000000"/>
          <w:sz w:val="28"/>
          <w:szCs w:val="28"/>
        </w:rPr>
        <w:t>an hành</w:t>
      </w:r>
      <w:r w:rsidR="006753BF" w:rsidRPr="007A5421">
        <w:rPr>
          <w:rFonts w:ascii="Times New Roman Bold" w:hAnsi="Times New Roman Bold"/>
          <w:b/>
          <w:color w:val="000000"/>
          <w:sz w:val="28"/>
          <w:szCs w:val="28"/>
        </w:rPr>
        <w:t xml:space="preserve"> Nghị định</w:t>
      </w:r>
      <w:r w:rsidR="00AB5AA4" w:rsidRPr="00777EC3">
        <w:rPr>
          <w:rFonts w:ascii="Times New Roman Bold" w:hAnsi="Times New Roman Bold"/>
          <w:b/>
          <w:color w:val="000000"/>
          <w:sz w:val="28"/>
          <w:szCs w:val="28"/>
        </w:rPr>
        <w:t xml:space="preserve"> </w:t>
      </w:r>
      <w:r w:rsidR="00AF3C76">
        <w:rPr>
          <w:rFonts w:ascii="Times New Roman Bold" w:hAnsi="Times New Roman Bold"/>
          <w:b/>
          <w:color w:val="000000"/>
          <w:sz w:val="28"/>
          <w:szCs w:val="28"/>
        </w:rPr>
        <w:t>q</w:t>
      </w:r>
      <w:r w:rsidR="00777EC3" w:rsidRPr="00777EC3">
        <w:rPr>
          <w:rFonts w:ascii="Times New Roman Bold" w:hAnsi="Times New Roman Bold"/>
          <w:b/>
          <w:color w:val="000000"/>
          <w:sz w:val="28"/>
          <w:szCs w:val="28"/>
        </w:rPr>
        <w:t>uy định về cơ sở dữ liệu dùng chung</w:t>
      </w:r>
    </w:p>
    <w:p w14:paraId="5ABDF7DE" w14:textId="173A9231" w:rsidR="006753BF" w:rsidRPr="00760315" w:rsidRDefault="003E41DE" w:rsidP="006416F3">
      <w:pPr>
        <w:jc w:val="center"/>
        <w:rPr>
          <w:rFonts w:ascii="Times New Roman Bold" w:hAnsi="Times New Roman Bold"/>
          <w:b/>
          <w:bCs/>
          <w:color w:val="000000"/>
          <w:sz w:val="28"/>
          <w:szCs w:val="28"/>
          <w:lang w:val="vi-VN"/>
        </w:rPr>
      </w:pPr>
      <w:r>
        <w:rPr>
          <w:noProof/>
          <w:lang w:val="en-GB" w:eastAsia="en-GB"/>
        </w:rPr>
        <mc:AlternateContent>
          <mc:Choice Requires="wps">
            <w:drawing>
              <wp:anchor distT="4294967264" distB="4294967264" distL="114300" distR="114300" simplePos="0" relativeHeight="251658752" behindDoc="0" locked="0" layoutInCell="1" allowOverlap="1" wp14:anchorId="1D3F549F" wp14:editId="6FF14D97">
                <wp:simplePos x="0" y="0"/>
                <wp:positionH relativeFrom="column">
                  <wp:posOffset>2318385</wp:posOffset>
                </wp:positionH>
                <wp:positionV relativeFrom="paragraph">
                  <wp:posOffset>140969</wp:posOffset>
                </wp:positionV>
                <wp:extent cx="117348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348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205D49" id="Line 9" o:spid="_x0000_s1026" style="position:absolute;z-index:251658752;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182.55pt,11.1pt" to="274.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" strokeweight=".5pt">
                <o:lock v:ext="edit" shapetype="f"/>
              </v:line>
            </w:pict>
          </mc:Fallback>
        </mc:AlternateContent>
      </w:r>
    </w:p>
    <w:p w14:paraId="44DAD7B0" w14:textId="77777777" w:rsidR="00504866" w:rsidRDefault="00504866" w:rsidP="008D21AC">
      <w:pPr>
        <w:spacing w:before="120" w:after="120"/>
        <w:jc w:val="center"/>
        <w:rPr>
          <w:color w:val="000000"/>
          <w:sz w:val="28"/>
          <w:szCs w:val="28"/>
        </w:rPr>
      </w:pPr>
    </w:p>
    <w:p w14:paraId="1A916530" w14:textId="2C259DCF" w:rsidR="006753BF" w:rsidRDefault="006753BF" w:rsidP="00133F4C">
      <w:pPr>
        <w:spacing w:before="120" w:after="120"/>
        <w:jc w:val="center"/>
        <w:rPr>
          <w:color w:val="000000"/>
          <w:sz w:val="28"/>
          <w:szCs w:val="28"/>
        </w:rPr>
      </w:pPr>
      <w:r w:rsidRPr="00760315">
        <w:rPr>
          <w:color w:val="000000"/>
          <w:sz w:val="28"/>
          <w:szCs w:val="28"/>
        </w:rPr>
        <w:t>Kính gửi: Chính phủ</w:t>
      </w:r>
    </w:p>
    <w:p w14:paraId="53D95C31" w14:textId="77777777" w:rsidR="007D1D03" w:rsidRDefault="007D1D03" w:rsidP="00133F4C">
      <w:pPr>
        <w:spacing w:before="120" w:after="120"/>
        <w:jc w:val="center"/>
        <w:rPr>
          <w:color w:val="000000"/>
          <w:sz w:val="28"/>
          <w:szCs w:val="28"/>
        </w:rPr>
      </w:pPr>
    </w:p>
    <w:p w14:paraId="41A5AD87" w14:textId="6FFAE184" w:rsidR="0009077D" w:rsidRPr="00DC530F" w:rsidRDefault="00E03B32" w:rsidP="006F1C67">
      <w:pPr>
        <w:pStyle w:val="Style1"/>
        <w:widowControl w:val="0"/>
        <w:snapToGrid w:val="0"/>
        <w:spacing w:line="264" w:lineRule="auto"/>
        <w:ind w:firstLine="709"/>
        <w:rPr>
          <w:color w:val="000000" w:themeColor="text1"/>
          <w:lang w:val="en-US"/>
        </w:rPr>
      </w:pPr>
      <w:r w:rsidRPr="00DC530F">
        <w:rPr>
          <w:color w:val="000000"/>
          <w:lang w:val="en-US"/>
        </w:rPr>
        <w:t xml:space="preserve">Thực hiện </w:t>
      </w:r>
      <w:r w:rsidR="00FF7118" w:rsidRPr="00DC530F">
        <w:rPr>
          <w:color w:val="000000"/>
          <w:lang w:val="en-US"/>
        </w:rPr>
        <w:t>quy định của Luật Ban hành văn bản quy phạm pháp luật</w:t>
      </w:r>
      <w:r w:rsidR="005B6D5E" w:rsidRPr="00DC530F">
        <w:rPr>
          <w:color w:val="000000" w:themeColor="text1"/>
          <w:lang w:val="en-US"/>
        </w:rPr>
        <w:t>,</w:t>
      </w:r>
      <w:r w:rsidR="004074D0" w:rsidRPr="00DC530F">
        <w:rPr>
          <w:color w:val="000000" w:themeColor="text1"/>
          <w:lang w:val="en-US"/>
        </w:rPr>
        <w:t xml:space="preserve"> </w:t>
      </w:r>
      <w:r w:rsidR="005B6D5E" w:rsidRPr="00DC530F">
        <w:rPr>
          <w:color w:val="000000" w:themeColor="text1"/>
          <w:lang w:val="en-US"/>
        </w:rPr>
        <w:t>Bộ</w:t>
      </w:r>
      <w:r w:rsidR="00331096">
        <w:rPr>
          <w:color w:val="000000" w:themeColor="text1"/>
          <w:lang w:val="en-US"/>
        </w:rPr>
        <w:t> </w:t>
      </w:r>
      <w:r w:rsidR="005B6D5E" w:rsidRPr="00DC530F">
        <w:rPr>
          <w:color w:val="000000" w:themeColor="text1"/>
          <w:lang w:val="en-US"/>
        </w:rPr>
        <w:t xml:space="preserve">Thông tin và Truyền thông </w:t>
      </w:r>
      <w:r w:rsidR="00FF7118" w:rsidRPr="00DC530F">
        <w:rPr>
          <w:color w:val="000000" w:themeColor="text1"/>
          <w:lang w:val="en-US"/>
        </w:rPr>
        <w:t xml:space="preserve">kính trình </w:t>
      </w:r>
      <w:r w:rsidR="00F2115F" w:rsidRPr="00DC530F">
        <w:rPr>
          <w:color w:val="000000" w:themeColor="text1"/>
          <w:lang w:val="en-US"/>
        </w:rPr>
        <w:t xml:space="preserve">Chính phủ </w:t>
      </w:r>
      <w:r w:rsidR="00FF7118" w:rsidRPr="00DC530F">
        <w:rPr>
          <w:color w:val="000000" w:themeColor="text1"/>
          <w:lang w:val="en-US"/>
        </w:rPr>
        <w:t>dự thảo</w:t>
      </w:r>
      <w:r w:rsidR="005B6D5E" w:rsidRPr="00DC530F">
        <w:rPr>
          <w:color w:val="000000" w:themeColor="text1"/>
          <w:lang w:val="en-US"/>
        </w:rPr>
        <w:t xml:space="preserve"> Nghị định </w:t>
      </w:r>
      <w:r w:rsidR="00777EC3">
        <w:rPr>
          <w:color w:val="000000" w:themeColor="text1"/>
          <w:lang w:val="en-US"/>
        </w:rPr>
        <w:t>q</w:t>
      </w:r>
      <w:r w:rsidR="00777EC3" w:rsidRPr="00777EC3">
        <w:rPr>
          <w:color w:val="000000" w:themeColor="text1"/>
          <w:lang w:val="en-US"/>
        </w:rPr>
        <w:t>uy định chi tiết một số điều của Luật giao dịch điện tử về cơ sở dữ liệu dùng chung</w:t>
      </w:r>
      <w:r w:rsidR="00777EC3">
        <w:rPr>
          <w:color w:val="000000" w:themeColor="text1"/>
          <w:lang w:val="en-US"/>
        </w:rPr>
        <w:t>.</w:t>
      </w:r>
    </w:p>
    <w:p w14:paraId="1A0ED40D" w14:textId="6FC61C6F" w:rsidR="006753BF" w:rsidRPr="00DC530F" w:rsidRDefault="006753BF" w:rsidP="006F1C67">
      <w:pPr>
        <w:pStyle w:val="Heading2"/>
        <w:widowControl w:val="0"/>
        <w:snapToGrid w:val="0"/>
        <w:spacing w:before="120" w:after="120" w:line="264" w:lineRule="auto"/>
        <w:ind w:firstLine="709"/>
        <w:rPr>
          <w:b/>
          <w:color w:val="000000"/>
          <w:szCs w:val="28"/>
        </w:rPr>
      </w:pPr>
      <w:bookmarkStart w:id="0" w:name="_Toc478573044"/>
      <w:r w:rsidRPr="00DC530F">
        <w:rPr>
          <w:b/>
          <w:color w:val="000000"/>
          <w:szCs w:val="28"/>
        </w:rPr>
        <w:t xml:space="preserve">I. </w:t>
      </w:r>
      <w:r w:rsidR="00D811DC" w:rsidRPr="00DC530F">
        <w:rPr>
          <w:b/>
          <w:color w:val="000000"/>
          <w:szCs w:val="28"/>
        </w:rPr>
        <w:t xml:space="preserve">CƠ SỞ PHÁP LÝ VÀ </w:t>
      </w:r>
      <w:r w:rsidRPr="00DC530F">
        <w:rPr>
          <w:b/>
          <w:color w:val="000000"/>
          <w:szCs w:val="28"/>
        </w:rPr>
        <w:t>SỰ CẦN THIẾT BAN HÀNH</w:t>
      </w:r>
    </w:p>
    <w:bookmarkEnd w:id="0"/>
    <w:p w14:paraId="48973A05" w14:textId="4CF868E8" w:rsidR="00F2115F" w:rsidRPr="00DC530F" w:rsidRDefault="00765DBB" w:rsidP="006F1C67">
      <w:pPr>
        <w:pStyle w:val="Style1"/>
        <w:widowControl w:val="0"/>
        <w:snapToGrid w:val="0"/>
        <w:spacing w:line="264" w:lineRule="auto"/>
        <w:ind w:firstLine="709"/>
        <w:rPr>
          <w:b/>
          <w:bCs/>
          <w:color w:val="000000" w:themeColor="text1"/>
          <w:lang w:val="en-US"/>
        </w:rPr>
      </w:pPr>
      <w:r w:rsidRPr="00DC530F">
        <w:rPr>
          <w:b/>
          <w:bCs/>
          <w:color w:val="000000" w:themeColor="text1"/>
          <w:lang w:val="en-US"/>
        </w:rPr>
        <w:t>1.</w:t>
      </w:r>
      <w:r w:rsidR="00F2115F" w:rsidRPr="00DC530F">
        <w:rPr>
          <w:b/>
          <w:bCs/>
          <w:color w:val="000000" w:themeColor="text1"/>
          <w:lang w:val="en-US"/>
        </w:rPr>
        <w:t xml:space="preserve"> </w:t>
      </w:r>
      <w:r w:rsidRPr="00DC530F">
        <w:rPr>
          <w:b/>
          <w:bCs/>
          <w:color w:val="000000" w:themeColor="text1"/>
          <w:lang w:val="en-US"/>
        </w:rPr>
        <w:t xml:space="preserve">Căn cứ </w:t>
      </w:r>
      <w:r w:rsidR="00270243" w:rsidRPr="00DC530F">
        <w:rPr>
          <w:b/>
          <w:bCs/>
          <w:color w:val="000000" w:themeColor="text1"/>
          <w:lang w:val="en-US"/>
        </w:rPr>
        <w:t>thực hiện nhiệm vụ</w:t>
      </w:r>
    </w:p>
    <w:p w14:paraId="2E0C59D1" w14:textId="632BF791" w:rsidR="00DE0181" w:rsidRPr="00DE0181" w:rsidRDefault="00DE0181" w:rsidP="006F1C67">
      <w:pPr>
        <w:pStyle w:val="Style1"/>
        <w:widowControl w:val="0"/>
        <w:snapToGrid w:val="0"/>
        <w:spacing w:line="264" w:lineRule="auto"/>
        <w:ind w:firstLine="709"/>
        <w:rPr>
          <w:color w:val="000000" w:themeColor="text1"/>
          <w:lang w:val="en-US"/>
        </w:rPr>
      </w:pPr>
      <w:r>
        <w:rPr>
          <w:color w:val="000000" w:themeColor="text1"/>
          <w:lang w:val="en-US"/>
        </w:rPr>
        <w:t xml:space="preserve">Quyết định số </w:t>
      </w:r>
      <w:r w:rsidRPr="00DE0181">
        <w:rPr>
          <w:color w:val="000000" w:themeColor="text1"/>
          <w:lang w:val="en-US"/>
        </w:rPr>
        <w:t>857/QĐ-TTg ngày 18 tháng 7 năm 2023 của Thủ tướng Chính phủ Danh mục và phân công cơ quan chủ trì soạn thảo văn bản quy định chi tiết thi hành các luật, nghị quyết được Quốc hội khóa XV thông qua tại</w:t>
      </w:r>
      <w:r w:rsidR="005F441E">
        <w:rPr>
          <w:color w:val="000000" w:themeColor="text1"/>
          <w:lang w:val="en-US"/>
        </w:rPr>
        <w:t xml:space="preserve">                        </w:t>
      </w:r>
      <w:r w:rsidRPr="00DE0181">
        <w:rPr>
          <w:color w:val="000000" w:themeColor="text1"/>
          <w:lang w:val="en-US"/>
        </w:rPr>
        <w:t xml:space="preserve"> Kỳ họp thứ 5.</w:t>
      </w:r>
      <w:r>
        <w:rPr>
          <w:color w:val="000000" w:themeColor="text1"/>
          <w:lang w:val="en-US"/>
        </w:rPr>
        <w:t xml:space="preserve"> Tại </w:t>
      </w:r>
      <w:r w:rsidR="008B16DB">
        <w:rPr>
          <w:color w:val="000000" w:themeColor="text1"/>
          <w:lang w:val="en-US"/>
        </w:rPr>
        <w:t xml:space="preserve">Quyết định </w:t>
      </w:r>
      <w:r>
        <w:rPr>
          <w:color w:val="000000" w:themeColor="text1"/>
          <w:lang w:val="en-US"/>
        </w:rPr>
        <w:t xml:space="preserve">này, Thủ tướng Chính phủ giao Bộ Thông tin và Truyền thông chủ trì, phối hợp với </w:t>
      </w:r>
      <w:r w:rsidRPr="00DE0181">
        <w:rPr>
          <w:color w:val="000000" w:themeColor="text1"/>
          <w:lang w:val="en-US"/>
        </w:rPr>
        <w:t>Văn phòng Chính phủ, Bộ Tư pháp và các bộ, ngành, cơ quan có liên quan</w:t>
      </w:r>
      <w:r>
        <w:rPr>
          <w:color w:val="000000" w:themeColor="text1"/>
          <w:lang w:val="en-US"/>
        </w:rPr>
        <w:t xml:space="preserve"> xây dựng Nghị định quy định về cơ sở dữ liệu dùng chung để quy định chi tiết các </w:t>
      </w:r>
      <w:bookmarkStart w:id="1" w:name="dc_39"/>
      <w:r>
        <w:rPr>
          <w:color w:val="000000" w:themeColor="text1"/>
          <w:lang w:val="en-US"/>
        </w:rPr>
        <w:t>đ</w:t>
      </w:r>
      <w:r w:rsidRPr="00DE0181">
        <w:rPr>
          <w:color w:val="000000" w:themeColor="text1"/>
          <w:lang w:val="en-US"/>
        </w:rPr>
        <w:t xml:space="preserve">iểm đ </w:t>
      </w:r>
      <w:r>
        <w:rPr>
          <w:color w:val="000000" w:themeColor="text1"/>
          <w:lang w:val="en-US"/>
        </w:rPr>
        <w:t>k</w:t>
      </w:r>
      <w:r w:rsidRPr="00DE0181">
        <w:rPr>
          <w:color w:val="000000" w:themeColor="text1"/>
          <w:lang w:val="en-US"/>
        </w:rPr>
        <w:t xml:space="preserve">hoản 3 Điều 40, khoản 6 Điều </w:t>
      </w:r>
      <w:proofErr w:type="gramStart"/>
      <w:r w:rsidRPr="00DE0181">
        <w:rPr>
          <w:color w:val="000000" w:themeColor="text1"/>
          <w:lang w:val="en-US"/>
        </w:rPr>
        <w:t xml:space="preserve">42, </w:t>
      </w:r>
      <w:r w:rsidR="005F441E">
        <w:rPr>
          <w:color w:val="000000" w:themeColor="text1"/>
          <w:lang w:val="en-US"/>
        </w:rPr>
        <w:t xml:space="preserve">  </w:t>
      </w:r>
      <w:proofErr w:type="gramEnd"/>
      <w:r w:rsidR="005F441E">
        <w:rPr>
          <w:color w:val="000000" w:themeColor="text1"/>
          <w:lang w:val="en-US"/>
        </w:rPr>
        <w:t xml:space="preserve">                </w:t>
      </w:r>
      <w:r w:rsidRPr="00DE0181">
        <w:rPr>
          <w:color w:val="000000" w:themeColor="text1"/>
          <w:lang w:val="en-US"/>
        </w:rPr>
        <w:t>khoản 7 Điều 43, khoản 5 Điều 44</w:t>
      </w:r>
      <w:bookmarkEnd w:id="1"/>
      <w:r>
        <w:rPr>
          <w:color w:val="000000" w:themeColor="text1"/>
          <w:lang w:val="en-US"/>
        </w:rPr>
        <w:t xml:space="preserve"> Luật Giao dịch điện tử 2023.</w:t>
      </w:r>
    </w:p>
    <w:p w14:paraId="2B7ADFAE" w14:textId="296E02C3" w:rsidR="00F2115F" w:rsidRPr="00DC530F" w:rsidRDefault="00765DBB" w:rsidP="006F1C67">
      <w:pPr>
        <w:pStyle w:val="Style1"/>
        <w:widowControl w:val="0"/>
        <w:snapToGrid w:val="0"/>
        <w:spacing w:line="264" w:lineRule="auto"/>
        <w:ind w:firstLine="709"/>
        <w:rPr>
          <w:b/>
          <w:bCs/>
          <w:color w:val="000000" w:themeColor="text1"/>
          <w:lang w:val="en-US"/>
        </w:rPr>
      </w:pPr>
      <w:r w:rsidRPr="00DC530F">
        <w:rPr>
          <w:b/>
          <w:bCs/>
          <w:color w:val="000000" w:themeColor="text1"/>
          <w:lang w:val="en-US"/>
        </w:rPr>
        <w:t>2.</w:t>
      </w:r>
      <w:r w:rsidR="00F2115F" w:rsidRPr="00DC530F">
        <w:rPr>
          <w:b/>
          <w:bCs/>
          <w:color w:val="000000" w:themeColor="text1"/>
          <w:lang w:val="en-US"/>
        </w:rPr>
        <w:t xml:space="preserve"> Cơ sở pháp lý xây dựng </w:t>
      </w:r>
      <w:r w:rsidRPr="00DC530F">
        <w:rPr>
          <w:b/>
          <w:bCs/>
          <w:color w:val="000000" w:themeColor="text1"/>
          <w:lang w:val="en-US"/>
        </w:rPr>
        <w:t>N</w:t>
      </w:r>
      <w:r w:rsidR="00F2115F" w:rsidRPr="00DC530F">
        <w:rPr>
          <w:b/>
          <w:bCs/>
          <w:color w:val="000000" w:themeColor="text1"/>
          <w:lang w:val="en-US"/>
        </w:rPr>
        <w:t>ghị định</w:t>
      </w:r>
    </w:p>
    <w:p w14:paraId="1838EEF1" w14:textId="48B3E028" w:rsidR="00682654" w:rsidRPr="004F1B12" w:rsidRDefault="00D93831" w:rsidP="006F1C67">
      <w:pPr>
        <w:pStyle w:val="Style1"/>
        <w:widowControl w:val="0"/>
        <w:snapToGrid w:val="0"/>
        <w:spacing w:line="264" w:lineRule="auto"/>
        <w:ind w:firstLine="709"/>
        <w:rPr>
          <w:color w:val="000000" w:themeColor="text1"/>
        </w:rPr>
      </w:pPr>
      <w:r>
        <w:rPr>
          <w:color w:val="000000" w:themeColor="text1"/>
          <w:lang w:val="en-US"/>
        </w:rPr>
        <w:t xml:space="preserve">Luật giao dịch điện tử 2023 </w:t>
      </w:r>
      <w:r w:rsidR="00DF58C6">
        <w:rPr>
          <w:color w:val="000000" w:themeColor="text1"/>
          <w:lang w:val="en-US"/>
        </w:rPr>
        <w:t xml:space="preserve">có quy định </w:t>
      </w:r>
      <w:r w:rsidR="003C08E9">
        <w:rPr>
          <w:color w:val="000000" w:themeColor="text1"/>
          <w:lang w:val="en-US"/>
        </w:rPr>
        <w:t>giao Chính phủ</w:t>
      </w:r>
      <w:r w:rsidR="00140635">
        <w:rPr>
          <w:color w:val="000000" w:themeColor="text1"/>
          <w:lang w:val="en-US"/>
        </w:rPr>
        <w:t xml:space="preserve"> quy định một số nội dung chi tiết trong Luật. Cụ thể</w:t>
      </w:r>
      <w:r w:rsidR="004F1B12">
        <w:rPr>
          <w:color w:val="000000" w:themeColor="text1"/>
        </w:rPr>
        <w:t>:</w:t>
      </w:r>
    </w:p>
    <w:p w14:paraId="3DB36265" w14:textId="28C560FA" w:rsidR="001D6731" w:rsidRPr="00AC064D" w:rsidRDefault="001D6731" w:rsidP="006F1C67">
      <w:pPr>
        <w:pStyle w:val="Style1"/>
        <w:widowControl w:val="0"/>
        <w:snapToGrid w:val="0"/>
        <w:spacing w:line="264" w:lineRule="auto"/>
        <w:ind w:firstLine="709"/>
        <w:rPr>
          <w:color w:val="000000" w:themeColor="text1"/>
          <w:lang w:val="en-US"/>
        </w:rPr>
      </w:pPr>
      <w:r>
        <w:rPr>
          <w:color w:val="000000" w:themeColor="text1"/>
          <w:lang w:val="en-US"/>
        </w:rPr>
        <w:t>Đ</w:t>
      </w:r>
      <w:r w:rsidRPr="00DE0181">
        <w:rPr>
          <w:color w:val="000000" w:themeColor="text1"/>
          <w:lang w:val="en-US"/>
        </w:rPr>
        <w:t xml:space="preserve">iểm đ </w:t>
      </w:r>
      <w:r>
        <w:rPr>
          <w:color w:val="000000" w:themeColor="text1"/>
          <w:lang w:val="en-US"/>
        </w:rPr>
        <w:t>k</w:t>
      </w:r>
      <w:r w:rsidRPr="00DE0181">
        <w:rPr>
          <w:color w:val="000000" w:themeColor="text1"/>
          <w:lang w:val="en-US"/>
        </w:rPr>
        <w:t>hoản 3 Điều 40</w:t>
      </w:r>
      <w:r>
        <w:rPr>
          <w:color w:val="000000" w:themeColor="text1"/>
          <w:lang w:val="en-US"/>
        </w:rPr>
        <w:t xml:space="preserve"> quy định: “</w:t>
      </w:r>
      <w:bookmarkStart w:id="2" w:name="diem_dd_3_40"/>
      <w:r w:rsidRPr="00AC064D">
        <w:rPr>
          <w:color w:val="000000" w:themeColor="text1"/>
          <w:lang w:val="en-US"/>
        </w:rPr>
        <w:t xml:space="preserve">Chính phủ quy định việc xây </w:t>
      </w:r>
      <w:proofErr w:type="gramStart"/>
      <w:r w:rsidRPr="00AC064D">
        <w:rPr>
          <w:color w:val="000000" w:themeColor="text1"/>
          <w:lang w:val="en-US"/>
        </w:rPr>
        <w:t>dựng,</w:t>
      </w:r>
      <w:r w:rsidR="005F441E">
        <w:rPr>
          <w:color w:val="000000" w:themeColor="text1"/>
          <w:lang w:val="en-US"/>
        </w:rPr>
        <w:t xml:space="preserve"> </w:t>
      </w:r>
      <w:r w:rsidRPr="00AC064D">
        <w:rPr>
          <w:color w:val="000000" w:themeColor="text1"/>
          <w:lang w:val="en-US"/>
        </w:rPr>
        <w:t xml:space="preserve"> cập</w:t>
      </w:r>
      <w:proofErr w:type="gramEnd"/>
      <w:r w:rsidRPr="00AC064D">
        <w:rPr>
          <w:color w:val="000000" w:themeColor="text1"/>
          <w:lang w:val="en-US"/>
        </w:rPr>
        <w:t xml:space="preserve"> nhật, duy trì và khai thác, sử dụng cơ sở dữ liệu quốc gia; quy định việc chia sẻ cơ sở dữ liệu quốc gia với cơ sở dữ liệu của cơ quan khác của Nhà nước.</w:t>
      </w:r>
      <w:bookmarkEnd w:id="2"/>
    </w:p>
    <w:p w14:paraId="45BDD581" w14:textId="3C681FA9" w:rsidR="00140635" w:rsidRPr="004F1B12" w:rsidRDefault="00140635" w:rsidP="006F1C67">
      <w:pPr>
        <w:pStyle w:val="Style1"/>
        <w:widowControl w:val="0"/>
        <w:snapToGrid w:val="0"/>
        <w:spacing w:line="264" w:lineRule="auto"/>
        <w:ind w:firstLine="709"/>
        <w:rPr>
          <w:color w:val="000000" w:themeColor="text1"/>
        </w:rPr>
      </w:pPr>
      <w:r>
        <w:rPr>
          <w:color w:val="000000" w:themeColor="text1"/>
          <w:lang w:val="en-US"/>
        </w:rPr>
        <w:t>K</w:t>
      </w:r>
      <w:r w:rsidR="001D6731" w:rsidRPr="00DE0181">
        <w:rPr>
          <w:color w:val="000000" w:themeColor="text1"/>
          <w:lang w:val="en-US"/>
        </w:rPr>
        <w:t>hoản 6 Điều 42</w:t>
      </w:r>
      <w:r w:rsidR="000655B2">
        <w:rPr>
          <w:color w:val="000000" w:themeColor="text1"/>
          <w:lang w:val="en-US"/>
        </w:rPr>
        <w:t xml:space="preserve"> quy định</w:t>
      </w:r>
      <w:r w:rsidR="004F1B12">
        <w:rPr>
          <w:color w:val="000000" w:themeColor="text1"/>
        </w:rPr>
        <w:t>:</w:t>
      </w:r>
      <w:r w:rsidR="000655B2">
        <w:rPr>
          <w:color w:val="000000" w:themeColor="text1"/>
          <w:lang w:val="en-US"/>
        </w:rPr>
        <w:t xml:space="preserve"> “</w:t>
      </w:r>
      <w:r w:rsidR="000655B2" w:rsidRPr="00AC064D">
        <w:rPr>
          <w:color w:val="000000" w:themeColor="text1"/>
          <w:lang w:val="en-US"/>
        </w:rPr>
        <w:t>Chính phủ quy định chi tiết về kết nối, chia sẻ dữ liệu; Khung kiến trúc tổng thể quốc gia số.”</w:t>
      </w:r>
      <w:r w:rsidR="004F1B12">
        <w:rPr>
          <w:color w:val="000000" w:themeColor="text1"/>
        </w:rPr>
        <w:t>.</w:t>
      </w:r>
    </w:p>
    <w:p w14:paraId="004AD6E0" w14:textId="01937602" w:rsidR="00140635" w:rsidRPr="004F1B12" w:rsidRDefault="00140635" w:rsidP="006F1C67">
      <w:pPr>
        <w:pStyle w:val="Style1"/>
        <w:widowControl w:val="0"/>
        <w:snapToGrid w:val="0"/>
        <w:spacing w:line="264" w:lineRule="auto"/>
        <w:ind w:firstLine="709"/>
        <w:rPr>
          <w:color w:val="000000" w:themeColor="text1"/>
        </w:rPr>
      </w:pPr>
      <w:r>
        <w:rPr>
          <w:color w:val="000000" w:themeColor="text1"/>
          <w:lang w:val="en-US"/>
        </w:rPr>
        <w:t>K</w:t>
      </w:r>
      <w:r w:rsidR="001D6731" w:rsidRPr="00DE0181">
        <w:rPr>
          <w:color w:val="000000" w:themeColor="text1"/>
          <w:lang w:val="en-US"/>
        </w:rPr>
        <w:t>hoản 7 Điều 43</w:t>
      </w:r>
      <w:r w:rsidR="000655B2">
        <w:rPr>
          <w:color w:val="000000" w:themeColor="text1"/>
          <w:lang w:val="en-US"/>
        </w:rPr>
        <w:t xml:space="preserve"> quy định: “</w:t>
      </w:r>
      <w:r w:rsidR="000655B2" w:rsidRPr="00AC064D">
        <w:rPr>
          <w:color w:val="000000" w:themeColor="text1"/>
          <w:lang w:val="en-US"/>
        </w:rPr>
        <w:t xml:space="preserve">Chính phủ quy định chi tiết về dữ liệu mở và </w:t>
      </w:r>
      <w:r w:rsidR="000655B2" w:rsidRPr="00AC064D">
        <w:rPr>
          <w:color w:val="000000" w:themeColor="text1"/>
          <w:lang w:val="en-US"/>
        </w:rPr>
        <w:lastRenderedPageBreak/>
        <w:t>điều kiện bảo đảm thực hiện quy định tại Điều này”</w:t>
      </w:r>
      <w:r w:rsidR="004F1B12">
        <w:rPr>
          <w:color w:val="000000" w:themeColor="text1"/>
        </w:rPr>
        <w:t>.</w:t>
      </w:r>
    </w:p>
    <w:p w14:paraId="150690AB" w14:textId="757C3C8A" w:rsidR="00F2115F" w:rsidRPr="00DC530F" w:rsidRDefault="00765DBB" w:rsidP="006F1C67">
      <w:pPr>
        <w:pStyle w:val="Style1"/>
        <w:widowControl w:val="0"/>
        <w:snapToGrid w:val="0"/>
        <w:spacing w:line="264" w:lineRule="auto"/>
        <w:ind w:firstLine="709"/>
        <w:rPr>
          <w:b/>
          <w:bCs/>
          <w:color w:val="000000" w:themeColor="text1"/>
          <w:lang w:val="en-US"/>
        </w:rPr>
      </w:pPr>
      <w:r w:rsidRPr="00DC530F">
        <w:rPr>
          <w:b/>
          <w:bCs/>
          <w:color w:val="000000" w:themeColor="text1"/>
          <w:lang w:val="en-US"/>
        </w:rPr>
        <w:t>3.</w:t>
      </w:r>
      <w:r w:rsidR="00F2115F" w:rsidRPr="00DC530F">
        <w:rPr>
          <w:b/>
          <w:bCs/>
          <w:color w:val="000000" w:themeColor="text1"/>
          <w:lang w:val="en-US"/>
        </w:rPr>
        <w:t xml:space="preserve"> </w:t>
      </w:r>
      <w:r w:rsidR="00314658" w:rsidRPr="00DC530F">
        <w:rPr>
          <w:b/>
          <w:bCs/>
          <w:color w:val="000000" w:themeColor="text1"/>
          <w:lang w:val="en-US"/>
        </w:rPr>
        <w:t>Thực trạng</w:t>
      </w:r>
      <w:r w:rsidR="00F2115F" w:rsidRPr="00DC530F">
        <w:rPr>
          <w:b/>
          <w:bCs/>
          <w:color w:val="000000" w:themeColor="text1"/>
          <w:lang w:val="en-US"/>
        </w:rPr>
        <w:t xml:space="preserve"> và nhu cầu ban hành Nghị định</w:t>
      </w:r>
    </w:p>
    <w:p w14:paraId="74851BAC" w14:textId="7C065506" w:rsidR="0010284D" w:rsidRDefault="00C11517" w:rsidP="006F1C67">
      <w:pPr>
        <w:pStyle w:val="Style1"/>
        <w:widowControl w:val="0"/>
        <w:snapToGrid w:val="0"/>
        <w:spacing w:line="264" w:lineRule="auto"/>
        <w:ind w:firstLine="709"/>
        <w:rPr>
          <w:color w:val="000000" w:themeColor="text1"/>
          <w:lang w:val="en-US"/>
        </w:rPr>
      </w:pPr>
      <w:r w:rsidRPr="00DC530F">
        <w:rPr>
          <w:color w:val="000000" w:themeColor="text1"/>
        </w:rPr>
        <w:t xml:space="preserve">Thực hiện </w:t>
      </w:r>
      <w:r w:rsidR="0010284D">
        <w:rPr>
          <w:color w:val="000000" w:themeColor="text1"/>
          <w:lang w:val="en-US"/>
        </w:rPr>
        <w:t xml:space="preserve">quy định </w:t>
      </w:r>
      <w:r w:rsidR="00AB5AA4" w:rsidRPr="00DC530F">
        <w:rPr>
          <w:color w:val="000000" w:themeColor="text1"/>
        </w:rPr>
        <w:t>Luật Công nghệ thông tin</w:t>
      </w:r>
      <w:r w:rsidR="00314658" w:rsidRPr="00DC530F">
        <w:rPr>
          <w:color w:val="000000" w:themeColor="text1"/>
          <w:lang w:val="en-US"/>
        </w:rPr>
        <w:t xml:space="preserve"> năm 2006</w:t>
      </w:r>
      <w:r w:rsidR="007137C7">
        <w:rPr>
          <w:color w:val="000000" w:themeColor="text1"/>
          <w:lang w:val="en-US"/>
        </w:rPr>
        <w:t>; Ch</w:t>
      </w:r>
      <w:r w:rsidR="0010284D">
        <w:rPr>
          <w:color w:val="000000" w:themeColor="text1"/>
          <w:lang w:val="en-US"/>
        </w:rPr>
        <w:t>ính phủ đã ban hành các nghị định về CSDL dùng chung bao gồm:</w:t>
      </w:r>
      <w:r w:rsidR="00A3211E" w:rsidRPr="00DC530F">
        <w:rPr>
          <w:color w:val="000000" w:themeColor="text1"/>
        </w:rPr>
        <w:t xml:space="preserve"> Nghị đị</w:t>
      </w:r>
      <w:r w:rsidR="00314658" w:rsidRPr="00DC530F">
        <w:rPr>
          <w:color w:val="000000" w:themeColor="text1"/>
        </w:rPr>
        <w:t xml:space="preserve">nh 64/2007/NĐ-CP ngày 10 tháng 4 năm </w:t>
      </w:r>
      <w:r w:rsidR="00A3211E" w:rsidRPr="00DC530F">
        <w:rPr>
          <w:color w:val="000000" w:themeColor="text1"/>
        </w:rPr>
        <w:t>2007 của Chính phủ về ứng dụng công nghệ thông tin trong hoạt động của cơ quan nhà nướ</w:t>
      </w:r>
      <w:r w:rsidR="0010284D">
        <w:rPr>
          <w:color w:val="000000" w:themeColor="text1"/>
        </w:rPr>
        <w:t xml:space="preserve">c; </w:t>
      </w:r>
      <w:r w:rsidR="0010284D">
        <w:rPr>
          <w:color w:val="000000" w:themeColor="text1"/>
          <w:lang w:val="en-US"/>
        </w:rPr>
        <w:t>Nghị định số 47/2020/NĐ-CP ngày 9/4/2020 của Chính phủ về quản lý, kết nối, chia sẻ dữ liệu số trong cơ quan nhà nước.</w:t>
      </w:r>
    </w:p>
    <w:p w14:paraId="52CD83BC" w14:textId="2D8FCEFB" w:rsidR="0010284D" w:rsidRPr="0010284D" w:rsidRDefault="0010284D" w:rsidP="006F1C67">
      <w:pPr>
        <w:pStyle w:val="Style1"/>
        <w:widowControl w:val="0"/>
        <w:snapToGrid w:val="0"/>
        <w:spacing w:line="264" w:lineRule="auto"/>
        <w:ind w:firstLine="709"/>
        <w:rPr>
          <w:color w:val="000000" w:themeColor="text1"/>
          <w:lang w:val="en-US"/>
        </w:rPr>
      </w:pPr>
      <w:r>
        <w:rPr>
          <w:color w:val="000000" w:themeColor="text1"/>
          <w:lang w:val="en-US"/>
        </w:rPr>
        <w:t>Theo quy định của pháp luật hiện tại, CSDL dùng chung bao gồm CSDL quốc gia và CSDL của các bộ, ngành, địa phương</w:t>
      </w:r>
      <w:r w:rsidR="003F1CA5">
        <w:rPr>
          <w:color w:val="000000" w:themeColor="text1"/>
          <w:lang w:val="en-US"/>
        </w:rPr>
        <w:t>.</w:t>
      </w:r>
    </w:p>
    <w:p w14:paraId="695A9F1B" w14:textId="77777777" w:rsidR="00A31CB4" w:rsidRPr="00A31CB4" w:rsidRDefault="00A31CB4" w:rsidP="006F1C67">
      <w:pPr>
        <w:pStyle w:val="Style1"/>
        <w:widowControl w:val="0"/>
        <w:snapToGrid w:val="0"/>
        <w:spacing w:line="264" w:lineRule="auto"/>
        <w:ind w:firstLine="709"/>
        <w:rPr>
          <w:i/>
          <w:color w:val="000000" w:themeColor="text1"/>
          <w:u w:val="single"/>
          <w:lang w:val="en-US"/>
        </w:rPr>
      </w:pPr>
      <w:r w:rsidRPr="00A31CB4">
        <w:rPr>
          <w:i/>
          <w:color w:val="000000" w:themeColor="text1"/>
          <w:u w:val="single"/>
          <w:lang w:val="en-US"/>
        </w:rPr>
        <w:t xml:space="preserve">a) </w:t>
      </w:r>
      <w:r w:rsidR="0010284D" w:rsidRPr="00A31CB4">
        <w:rPr>
          <w:i/>
          <w:color w:val="000000" w:themeColor="text1"/>
          <w:u w:val="single"/>
          <w:lang w:val="en-US"/>
        </w:rPr>
        <w:t xml:space="preserve">Đối với CSDLQG: </w:t>
      </w:r>
    </w:p>
    <w:p w14:paraId="2560DBEB" w14:textId="5496BADB" w:rsidR="00A27FB9" w:rsidRPr="00A27FB9" w:rsidRDefault="00880751" w:rsidP="006F1C67">
      <w:pPr>
        <w:pStyle w:val="Style1"/>
        <w:widowControl w:val="0"/>
        <w:snapToGrid w:val="0"/>
        <w:spacing w:line="264" w:lineRule="auto"/>
        <w:ind w:firstLine="709"/>
        <w:rPr>
          <w:color w:val="000000" w:themeColor="text1"/>
          <w:lang w:val="en-US"/>
        </w:rPr>
      </w:pPr>
      <w:r w:rsidRPr="00DC530F">
        <w:rPr>
          <w:color w:val="000000" w:themeColor="text1"/>
        </w:rPr>
        <w:t xml:space="preserve">Thủ tướng Chính phủ đã </w:t>
      </w:r>
      <w:r w:rsidR="00A80F49" w:rsidRPr="00DC530F">
        <w:rPr>
          <w:color w:val="000000" w:themeColor="text1"/>
        </w:rPr>
        <w:t>ký</w:t>
      </w:r>
      <w:r w:rsidRPr="00DC530F">
        <w:rPr>
          <w:color w:val="000000" w:themeColor="text1"/>
        </w:rPr>
        <w:t xml:space="preserve"> Quyết định số 714/QĐ-TTg</w:t>
      </w:r>
      <w:r w:rsidR="00E762F4" w:rsidRPr="00DC530F">
        <w:rPr>
          <w:color w:val="000000" w:themeColor="text1"/>
        </w:rPr>
        <w:t xml:space="preserve"> </w:t>
      </w:r>
      <w:r w:rsidR="00314658" w:rsidRPr="00DC530F">
        <w:rPr>
          <w:color w:val="000000" w:themeColor="text1"/>
        </w:rPr>
        <w:t>ngày 22 tháng 5 năm 2015</w:t>
      </w:r>
      <w:r w:rsidR="00314658" w:rsidRPr="00DC530F">
        <w:rPr>
          <w:color w:val="000000" w:themeColor="text1"/>
          <w:lang w:val="en-US"/>
        </w:rPr>
        <w:t xml:space="preserve"> </w:t>
      </w:r>
      <w:r w:rsidR="00A80F49" w:rsidRPr="00DC530F">
        <w:rPr>
          <w:color w:val="000000" w:themeColor="text1"/>
        </w:rPr>
        <w:t>b</w:t>
      </w:r>
      <w:r w:rsidR="00E762F4" w:rsidRPr="00DC530F">
        <w:rPr>
          <w:color w:val="000000" w:themeColor="text1"/>
        </w:rPr>
        <w:t>an hành Danh mục cơ sở dữ liệu quốc gia cần ưu tiên triển khai tạo nền tảng phát triển chính phủ điện tử</w:t>
      </w:r>
      <w:r w:rsidR="00A80F49" w:rsidRPr="00DC530F">
        <w:rPr>
          <w:color w:val="000000" w:themeColor="text1"/>
        </w:rPr>
        <w:t xml:space="preserve"> (Quyết</w:t>
      </w:r>
      <w:r w:rsidR="00F419D0">
        <w:rPr>
          <w:color w:val="000000" w:themeColor="text1"/>
          <w:lang w:val="en-US"/>
        </w:rPr>
        <w:t> </w:t>
      </w:r>
      <w:r w:rsidR="00A80F49" w:rsidRPr="00DC530F">
        <w:rPr>
          <w:color w:val="000000" w:themeColor="text1"/>
        </w:rPr>
        <w:t>định số</w:t>
      </w:r>
      <w:r w:rsidR="00A27FB9">
        <w:rPr>
          <w:color w:val="000000" w:themeColor="text1"/>
        </w:rPr>
        <w:t xml:space="preserve"> 714/QĐ-TTg).</w:t>
      </w:r>
    </w:p>
    <w:p w14:paraId="5E80638E" w14:textId="0FE187A3" w:rsidR="005740B3" w:rsidRDefault="00F40B99" w:rsidP="006F1C67">
      <w:pPr>
        <w:pStyle w:val="Style1"/>
        <w:widowControl w:val="0"/>
        <w:snapToGrid w:val="0"/>
        <w:spacing w:line="264" w:lineRule="auto"/>
        <w:ind w:firstLine="709"/>
        <w:rPr>
          <w:color w:val="000000" w:themeColor="text1"/>
        </w:rPr>
      </w:pPr>
      <w:r w:rsidRPr="00DC530F">
        <w:rPr>
          <w:color w:val="000000" w:themeColor="text1"/>
        </w:rPr>
        <w:t xml:space="preserve">Sau </w:t>
      </w:r>
      <w:r w:rsidR="001C175B" w:rsidRPr="00DC530F">
        <w:rPr>
          <w:color w:val="000000" w:themeColor="text1"/>
        </w:rPr>
        <w:t>0</w:t>
      </w:r>
      <w:r w:rsidR="00A80F49" w:rsidRPr="00DC530F">
        <w:rPr>
          <w:color w:val="000000" w:themeColor="text1"/>
        </w:rPr>
        <w:t>8</w:t>
      </w:r>
      <w:r w:rsidR="001C175B" w:rsidRPr="00DC530F">
        <w:rPr>
          <w:color w:val="000000" w:themeColor="text1"/>
        </w:rPr>
        <w:t xml:space="preserve"> năm thực hiện</w:t>
      </w:r>
      <w:r w:rsidR="00A80F49" w:rsidRPr="00DC530F">
        <w:rPr>
          <w:color w:val="000000" w:themeColor="text1"/>
        </w:rPr>
        <w:t xml:space="preserve"> Quyết định số 714/QĐ-TTg</w:t>
      </w:r>
      <w:r w:rsidR="001C175B" w:rsidRPr="00DC530F">
        <w:rPr>
          <w:color w:val="000000" w:themeColor="text1"/>
        </w:rPr>
        <w:t xml:space="preserve">, việc </w:t>
      </w:r>
      <w:r w:rsidR="00A80F49" w:rsidRPr="00DC530F">
        <w:rPr>
          <w:color w:val="000000" w:themeColor="text1"/>
        </w:rPr>
        <w:t xml:space="preserve">xây dựng các cơ sở dữ liệu quốc gia đã đạt được một </w:t>
      </w:r>
      <w:r w:rsidR="001C175B" w:rsidRPr="00DC530F">
        <w:rPr>
          <w:color w:val="000000" w:themeColor="text1"/>
        </w:rPr>
        <w:t xml:space="preserve">số kết quả </w:t>
      </w:r>
      <w:r w:rsidR="007D1D8A" w:rsidRPr="00DC530F">
        <w:rPr>
          <w:color w:val="000000" w:themeColor="text1"/>
        </w:rPr>
        <w:t>quan trọng</w:t>
      </w:r>
      <w:r w:rsidR="001C175B" w:rsidRPr="00DC530F">
        <w:rPr>
          <w:color w:val="000000" w:themeColor="text1"/>
        </w:rPr>
        <w:t xml:space="preserve">, góp phần </w:t>
      </w:r>
      <w:r w:rsidR="00A80F49" w:rsidRPr="00DC530F">
        <w:rPr>
          <w:color w:val="000000" w:themeColor="text1"/>
        </w:rPr>
        <w:t>thúc đẩy phát triển Chính phủ điện tử, kinh tế - xã hội;</w:t>
      </w:r>
      <w:r w:rsidR="001C175B" w:rsidRPr="00DC530F">
        <w:rPr>
          <w:color w:val="000000" w:themeColor="text1"/>
        </w:rPr>
        <w:t xml:space="preserve"> </w:t>
      </w:r>
      <w:r w:rsidR="007D1D8A" w:rsidRPr="00DC530F">
        <w:rPr>
          <w:color w:val="000000" w:themeColor="text1"/>
        </w:rPr>
        <w:t xml:space="preserve">thực hiện </w:t>
      </w:r>
      <w:r w:rsidR="001C175B" w:rsidRPr="00DC530F">
        <w:rPr>
          <w:color w:val="000000" w:themeColor="text1"/>
        </w:rPr>
        <w:t>cải</w:t>
      </w:r>
      <w:r w:rsidR="00F419D0" w:rsidRPr="00F50360">
        <w:rPr>
          <w:color w:val="000000" w:themeColor="text1"/>
        </w:rPr>
        <w:t> </w:t>
      </w:r>
      <w:r w:rsidR="001C175B" w:rsidRPr="00DC530F">
        <w:rPr>
          <w:color w:val="000000" w:themeColor="text1"/>
        </w:rPr>
        <w:t xml:space="preserve">cách hành chính toàn diện. </w:t>
      </w:r>
    </w:p>
    <w:p w14:paraId="075A947B" w14:textId="00CCA998" w:rsidR="0015294C" w:rsidRPr="00DC530F" w:rsidRDefault="00F40B99" w:rsidP="006F1C67">
      <w:pPr>
        <w:pStyle w:val="Style1"/>
        <w:widowControl w:val="0"/>
        <w:snapToGrid w:val="0"/>
        <w:spacing w:line="264" w:lineRule="auto"/>
        <w:ind w:firstLine="709"/>
        <w:rPr>
          <w:color w:val="000000" w:themeColor="text1"/>
        </w:rPr>
      </w:pPr>
      <w:r w:rsidRPr="00DC530F">
        <w:rPr>
          <w:color w:val="000000" w:themeColor="text1"/>
        </w:rPr>
        <w:t xml:space="preserve">Tuy nhiên, </w:t>
      </w:r>
      <w:r w:rsidR="005740B3" w:rsidRPr="00F50360">
        <w:rPr>
          <w:color w:val="000000" w:themeColor="text1"/>
        </w:rPr>
        <w:t xml:space="preserve">thực tiễn </w:t>
      </w:r>
      <w:r w:rsidRPr="00DC530F">
        <w:rPr>
          <w:color w:val="000000" w:themeColor="text1"/>
        </w:rPr>
        <w:t xml:space="preserve">việc </w:t>
      </w:r>
      <w:r w:rsidR="005740B3" w:rsidRPr="00F50360">
        <w:rPr>
          <w:color w:val="000000" w:themeColor="text1"/>
        </w:rPr>
        <w:t xml:space="preserve">đề xuất và </w:t>
      </w:r>
      <w:r w:rsidR="00A80F49" w:rsidRPr="00DC530F">
        <w:rPr>
          <w:color w:val="000000" w:themeColor="text1"/>
        </w:rPr>
        <w:t>xây dựng các cơ sở dữ liệu quốc gia</w:t>
      </w:r>
      <w:r w:rsidRPr="00DC530F">
        <w:rPr>
          <w:color w:val="000000" w:themeColor="text1"/>
        </w:rPr>
        <w:t xml:space="preserve"> vẫn còn nhiều tồn tại, hạn chế</w:t>
      </w:r>
      <w:r w:rsidR="0015294C" w:rsidRPr="00DC530F">
        <w:rPr>
          <w:color w:val="000000" w:themeColor="text1"/>
        </w:rPr>
        <w:t>. Cụ thể:</w:t>
      </w:r>
    </w:p>
    <w:p w14:paraId="68D4F4A1" w14:textId="60DB5B08" w:rsidR="0099019D" w:rsidRPr="00DC530F" w:rsidRDefault="00932AA7" w:rsidP="006F1C67">
      <w:pPr>
        <w:pStyle w:val="Style1"/>
        <w:widowControl w:val="0"/>
        <w:snapToGrid w:val="0"/>
        <w:spacing w:line="264" w:lineRule="auto"/>
        <w:ind w:firstLine="709"/>
        <w:rPr>
          <w:color w:val="000000" w:themeColor="text1"/>
        </w:rPr>
      </w:pPr>
      <w:r w:rsidRPr="00DC530F">
        <w:rPr>
          <w:color w:val="000000" w:themeColor="text1"/>
        </w:rPr>
        <w:t xml:space="preserve">- </w:t>
      </w:r>
      <w:r w:rsidR="009F01A1" w:rsidRPr="00DC530F">
        <w:rPr>
          <w:color w:val="000000" w:themeColor="text1"/>
        </w:rPr>
        <w:t>Hầu hết các cơ sở dữ liệu quốc gia</w:t>
      </w:r>
      <w:r w:rsidR="009F2923" w:rsidRPr="00DC530F">
        <w:rPr>
          <w:color w:val="000000" w:themeColor="text1"/>
        </w:rPr>
        <w:t xml:space="preserve"> quy định tại Quyết định số 714/QĐ-TTg</w:t>
      </w:r>
      <w:r w:rsidR="009F01A1" w:rsidRPr="00DC530F">
        <w:rPr>
          <w:color w:val="000000" w:themeColor="text1"/>
        </w:rPr>
        <w:t xml:space="preserve"> đều có tiến độ xây dựng và triển khai chậm</w:t>
      </w:r>
      <w:r w:rsidR="00022FC3" w:rsidRPr="00DC530F">
        <w:rPr>
          <w:color w:val="000000" w:themeColor="text1"/>
        </w:rPr>
        <w:t xml:space="preserve"> so với yêu cầu </w:t>
      </w:r>
      <w:r w:rsidR="009F2923" w:rsidRPr="00DC530F">
        <w:rPr>
          <w:color w:val="000000" w:themeColor="text1"/>
        </w:rPr>
        <w:t>đặt ra</w:t>
      </w:r>
      <w:r w:rsidR="009F01A1" w:rsidRPr="00DC530F">
        <w:rPr>
          <w:color w:val="000000" w:themeColor="text1"/>
        </w:rPr>
        <w:t>.</w:t>
      </w:r>
      <w:r w:rsidRPr="00DC530F">
        <w:rPr>
          <w:color w:val="000000" w:themeColor="text1"/>
        </w:rPr>
        <w:t xml:space="preserve"> </w:t>
      </w:r>
      <w:r w:rsidR="0099019D" w:rsidRPr="00DC530F">
        <w:rPr>
          <w:color w:val="000000" w:themeColor="text1"/>
        </w:rPr>
        <w:t xml:space="preserve">Một trong những nguyên nhân triển khai chậm là thiếu cơ chế đặc </w:t>
      </w:r>
      <w:r w:rsidR="009F2923" w:rsidRPr="00DC530F">
        <w:rPr>
          <w:color w:val="000000" w:themeColor="text1"/>
        </w:rPr>
        <w:t xml:space="preserve">thù </w:t>
      </w:r>
      <w:r w:rsidR="0099019D" w:rsidRPr="00DC530F">
        <w:rPr>
          <w:color w:val="000000" w:themeColor="text1"/>
        </w:rPr>
        <w:t>cho việc triển khai các cơ sở dữ liệu có quy mô lớn</w:t>
      </w:r>
      <w:r w:rsidR="008A2ADA" w:rsidRPr="00DC530F">
        <w:rPr>
          <w:color w:val="000000" w:themeColor="text1"/>
        </w:rPr>
        <w:t xml:space="preserve"> và vai trò đặc biệt</w:t>
      </w:r>
      <w:r w:rsidR="0099019D" w:rsidRPr="00DC530F">
        <w:rPr>
          <w:color w:val="000000" w:themeColor="text1"/>
        </w:rPr>
        <w:t xml:space="preserve"> này.</w:t>
      </w:r>
    </w:p>
    <w:p w14:paraId="25B38381" w14:textId="538EB628" w:rsidR="0099019D" w:rsidRPr="00DC530F" w:rsidRDefault="0099019D" w:rsidP="006F1C67">
      <w:pPr>
        <w:pStyle w:val="Style1"/>
        <w:widowControl w:val="0"/>
        <w:snapToGrid w:val="0"/>
        <w:spacing w:line="264" w:lineRule="auto"/>
        <w:ind w:firstLine="709"/>
        <w:rPr>
          <w:color w:val="000000" w:themeColor="text1"/>
        </w:rPr>
      </w:pPr>
      <w:r w:rsidRPr="00DC530F">
        <w:rPr>
          <w:color w:val="000000" w:themeColor="text1"/>
        </w:rPr>
        <w:t>- Mô hình triển khai các cơ sở dữ liệu quốc gia còn có những khác biệt và chưa thống nhấ</w:t>
      </w:r>
      <w:r w:rsidR="00B7594C">
        <w:rPr>
          <w:color w:val="000000" w:themeColor="text1"/>
        </w:rPr>
        <w:t>t,</w:t>
      </w:r>
      <w:r w:rsidRPr="00DC530F">
        <w:rPr>
          <w:color w:val="000000" w:themeColor="text1"/>
        </w:rPr>
        <w:t xml:space="preserve"> </w:t>
      </w:r>
      <w:r w:rsidR="00B7594C" w:rsidRPr="00F50360">
        <w:rPr>
          <w:color w:val="000000" w:themeColor="text1"/>
        </w:rPr>
        <w:t>c</w:t>
      </w:r>
      <w:r w:rsidRPr="00DC530F">
        <w:rPr>
          <w:color w:val="000000" w:themeColor="text1"/>
        </w:rPr>
        <w:t xml:space="preserve">ụ thể: Cơ sở dữ liệu quốc gia về dân cư triển khai theo mô hình dữ liệu chủ làm trung tâm kết nối các cơ sở dữ liệu chuyên ngành; Cơ sở dữ liệu quốc gia về đăng ký doanh nghiệp triển khai nằm trong một hệ thống </w:t>
      </w:r>
      <w:r w:rsidR="00FA14DD" w:rsidRPr="00DC530F">
        <w:rPr>
          <w:color w:val="000000" w:themeColor="text1"/>
        </w:rPr>
        <w:t xml:space="preserve">nghiệp vụ </w:t>
      </w:r>
      <w:r w:rsidRPr="00DC530F">
        <w:rPr>
          <w:color w:val="000000" w:themeColor="text1"/>
        </w:rPr>
        <w:t xml:space="preserve">đăng </w:t>
      </w:r>
      <w:r w:rsidR="009A7ED1" w:rsidRPr="00F50360">
        <w:rPr>
          <w:color w:val="000000" w:themeColor="text1"/>
        </w:rPr>
        <w:t xml:space="preserve">ký </w:t>
      </w:r>
      <w:r w:rsidRPr="00DC530F">
        <w:rPr>
          <w:color w:val="000000" w:themeColor="text1"/>
        </w:rPr>
        <w:t xml:space="preserve">doanh nghiệp; Cơ sở dữ liệu quốc gia về đất đai </w:t>
      </w:r>
      <w:r w:rsidR="00A311E8" w:rsidRPr="00DC530F">
        <w:rPr>
          <w:color w:val="000000" w:themeColor="text1"/>
        </w:rPr>
        <w:t>đang được quy định bao</w:t>
      </w:r>
      <w:r w:rsidR="00F419D0" w:rsidRPr="00F50360">
        <w:rPr>
          <w:color w:val="000000" w:themeColor="text1"/>
        </w:rPr>
        <w:t> </w:t>
      </w:r>
      <w:r w:rsidR="00A311E8" w:rsidRPr="00DC530F">
        <w:rPr>
          <w:color w:val="000000" w:themeColor="text1"/>
        </w:rPr>
        <w:t>gồm nhiều cơ sở dữ liệu khác nhau</w:t>
      </w:r>
      <w:r w:rsidRPr="00DC530F">
        <w:rPr>
          <w:color w:val="000000" w:themeColor="text1"/>
        </w:rPr>
        <w:t>; Cơ sở dữ liệu quốc gia về bảo hiểm triển khai theo hướng cung cấp dữ liệu từ cơ sở dữ liệu chuyên ngành bảo hiểm; Cơ sở dữ liệu quốc gia về tài chính triển khai theo hướng tích hợp dữ liệu từ cơ sở dữ liệu chuyên</w:t>
      </w:r>
      <w:r w:rsidR="00F419D0" w:rsidRPr="00F50360">
        <w:rPr>
          <w:color w:val="000000" w:themeColor="text1"/>
        </w:rPr>
        <w:t> </w:t>
      </w:r>
      <w:r w:rsidRPr="00DC530F">
        <w:rPr>
          <w:color w:val="000000" w:themeColor="text1"/>
        </w:rPr>
        <w:t>ngành. Chính vì các mô hình triển khai khác nhau này mà các quan điểm</w:t>
      </w:r>
      <w:r w:rsidR="00251EFD" w:rsidRPr="00DC530F">
        <w:rPr>
          <w:color w:val="000000" w:themeColor="text1"/>
        </w:rPr>
        <w:t xml:space="preserve"> xây dựng</w:t>
      </w:r>
      <w:r w:rsidRPr="00DC530F">
        <w:rPr>
          <w:color w:val="000000" w:themeColor="text1"/>
        </w:rPr>
        <w:t>, chính sách về cơ sở dữ liệu quốc gia chưa được thống nhất.</w:t>
      </w:r>
    </w:p>
    <w:p w14:paraId="6055F8B6" w14:textId="328B95D7" w:rsidR="005740B3" w:rsidRDefault="005740B3" w:rsidP="006F1C67">
      <w:pPr>
        <w:pStyle w:val="Style1"/>
        <w:widowControl w:val="0"/>
        <w:snapToGrid w:val="0"/>
        <w:spacing w:line="264" w:lineRule="auto"/>
        <w:ind w:firstLine="709"/>
        <w:rPr>
          <w:color w:val="000000" w:themeColor="text1"/>
        </w:rPr>
      </w:pPr>
      <w:r w:rsidRPr="00F50360">
        <w:rPr>
          <w:color w:val="000000" w:themeColor="text1"/>
        </w:rPr>
        <w:t>- T</w:t>
      </w:r>
      <w:r w:rsidRPr="00DC530F">
        <w:rPr>
          <w:color w:val="000000" w:themeColor="text1"/>
        </w:rPr>
        <w:t>iêu chí xác định các cơ sở dữ liệu quốc gia cũng chưa rõ ràng và thống nhất</w:t>
      </w:r>
      <w:r w:rsidRPr="00F50360">
        <w:rPr>
          <w:color w:val="000000" w:themeColor="text1"/>
        </w:rPr>
        <w:t>, chưa có một cơ quan tham mưu giúp Ch</w:t>
      </w:r>
      <w:r w:rsidR="00DA1BE0" w:rsidRPr="00F50360">
        <w:rPr>
          <w:color w:val="000000" w:themeColor="text1"/>
        </w:rPr>
        <w:t>í</w:t>
      </w:r>
      <w:r w:rsidRPr="00F50360">
        <w:rPr>
          <w:color w:val="000000" w:themeColor="text1"/>
        </w:rPr>
        <w:t>nh phủ đánh giá sự phù hợp đối với việc đề xuất một cơ sở dữ liệu là cơ sở dữ liệu quốc gia. Do vậy, n</w:t>
      </w:r>
      <w:r w:rsidR="007460E2" w:rsidRPr="00DC530F">
        <w:rPr>
          <w:color w:val="000000" w:themeColor="text1"/>
        </w:rPr>
        <w:t xml:space="preserve">hiều </w:t>
      </w:r>
      <w:r w:rsidR="00771DA0" w:rsidRPr="00DC530F">
        <w:rPr>
          <w:color w:val="000000" w:themeColor="text1"/>
        </w:rPr>
        <w:t xml:space="preserve">cơ sở dữ liệu </w:t>
      </w:r>
      <w:r w:rsidR="00BA5EBA" w:rsidRPr="00F50360">
        <w:rPr>
          <w:color w:val="000000" w:themeColor="text1"/>
        </w:rPr>
        <w:t xml:space="preserve">được đặt tên là cơ sở dữ liệu </w:t>
      </w:r>
      <w:r w:rsidR="00771DA0" w:rsidRPr="00DC530F">
        <w:rPr>
          <w:color w:val="000000" w:themeColor="text1"/>
        </w:rPr>
        <w:t xml:space="preserve">quốc gia </w:t>
      </w:r>
      <w:r w:rsidRPr="00F50360">
        <w:rPr>
          <w:color w:val="000000" w:themeColor="text1"/>
        </w:rPr>
        <w:t>và quy định trực</w:t>
      </w:r>
      <w:r w:rsidR="00771DA0" w:rsidRPr="00DC530F">
        <w:rPr>
          <w:color w:val="000000" w:themeColor="text1"/>
        </w:rPr>
        <w:t xml:space="preserve"> tiế</w:t>
      </w:r>
      <w:r>
        <w:rPr>
          <w:color w:val="000000" w:themeColor="text1"/>
        </w:rPr>
        <w:t>p trong</w:t>
      </w:r>
      <w:r w:rsidR="00771DA0" w:rsidRPr="00DC530F">
        <w:rPr>
          <w:color w:val="000000" w:themeColor="text1"/>
        </w:rPr>
        <w:t xml:space="preserve"> các văn bản quy phạm pháp luật riêng rẽ </w:t>
      </w:r>
      <w:r w:rsidR="00BA5EBA" w:rsidRPr="00F50360">
        <w:rPr>
          <w:color w:val="000000" w:themeColor="text1"/>
        </w:rPr>
        <w:t xml:space="preserve">(Bộ Thông tin và Truyền thông thống kê có 44 cơ sở </w:t>
      </w:r>
      <w:r w:rsidR="00BA5EBA" w:rsidRPr="00F50360">
        <w:rPr>
          <w:color w:val="000000" w:themeColor="text1"/>
        </w:rPr>
        <w:lastRenderedPageBreak/>
        <w:t>dữ liệu quốc gia)</w:t>
      </w:r>
      <w:r w:rsidRPr="00F50360">
        <w:rPr>
          <w:color w:val="000000" w:themeColor="text1"/>
        </w:rPr>
        <w:t>. Điều này</w:t>
      </w:r>
      <w:r w:rsidR="00BA5EBA" w:rsidRPr="00F50360">
        <w:rPr>
          <w:color w:val="000000" w:themeColor="text1"/>
        </w:rPr>
        <w:t xml:space="preserve"> </w:t>
      </w:r>
      <w:r w:rsidR="00771DA0" w:rsidRPr="00DC530F">
        <w:rPr>
          <w:color w:val="000000" w:themeColor="text1"/>
        </w:rPr>
        <w:t xml:space="preserve">gây cản trở cho việc hoạch định </w:t>
      </w:r>
      <w:r w:rsidR="00F86CCF" w:rsidRPr="00DC530F">
        <w:rPr>
          <w:color w:val="000000" w:themeColor="text1"/>
        </w:rPr>
        <w:t>các cơ sở dữ liệu quốc gia</w:t>
      </w:r>
      <w:r w:rsidR="00234B0F" w:rsidRPr="00DC530F">
        <w:rPr>
          <w:color w:val="000000" w:themeColor="text1"/>
        </w:rPr>
        <w:t xml:space="preserve"> trọng tâm và ưu tiên</w:t>
      </w:r>
      <w:r w:rsidR="00F86CCF" w:rsidRPr="00DC530F">
        <w:rPr>
          <w:color w:val="000000" w:themeColor="text1"/>
        </w:rPr>
        <w:t xml:space="preserve">, khó khăn cho việc xây dựng chính sách </w:t>
      </w:r>
      <w:r w:rsidR="00263DB6" w:rsidRPr="00DC530F">
        <w:rPr>
          <w:color w:val="000000" w:themeColor="text1"/>
        </w:rPr>
        <w:t>chung</w:t>
      </w:r>
      <w:r w:rsidR="00F86CCF" w:rsidRPr="00DC530F">
        <w:rPr>
          <w:color w:val="000000" w:themeColor="text1"/>
        </w:rPr>
        <w:t xml:space="preserve"> về cơ sở dữ liệu quố</w:t>
      </w:r>
      <w:r>
        <w:rPr>
          <w:color w:val="000000" w:themeColor="text1"/>
        </w:rPr>
        <w:t xml:space="preserve">c gia. </w:t>
      </w:r>
    </w:p>
    <w:p w14:paraId="52F4F718" w14:textId="00604B8C" w:rsidR="005740B3" w:rsidRPr="00F50360" w:rsidRDefault="005740B3" w:rsidP="006F1C67">
      <w:pPr>
        <w:pStyle w:val="Style1"/>
        <w:widowControl w:val="0"/>
        <w:snapToGrid w:val="0"/>
        <w:spacing w:line="264" w:lineRule="auto"/>
        <w:ind w:firstLine="709"/>
        <w:rPr>
          <w:color w:val="000000" w:themeColor="text1"/>
        </w:rPr>
      </w:pPr>
      <w:r w:rsidRPr="00F50360">
        <w:rPr>
          <w:color w:val="000000" w:themeColor="text1"/>
        </w:rPr>
        <w:t>- C</w:t>
      </w:r>
      <w:r w:rsidR="009F01A1" w:rsidRPr="00DC530F">
        <w:rPr>
          <w:color w:val="000000" w:themeColor="text1"/>
        </w:rPr>
        <w:t>ác Bộ, ngành, địa</w:t>
      </w:r>
      <w:r w:rsidR="00752E34" w:rsidRPr="00DC530F">
        <w:rPr>
          <w:color w:val="000000" w:themeColor="text1"/>
        </w:rPr>
        <w:t xml:space="preserve"> </w:t>
      </w:r>
      <w:r w:rsidR="009F01A1" w:rsidRPr="00DC530F">
        <w:rPr>
          <w:color w:val="000000" w:themeColor="text1"/>
        </w:rPr>
        <w:t>phương</w:t>
      </w:r>
      <w:r w:rsidRPr="00F50360">
        <w:rPr>
          <w:color w:val="000000" w:themeColor="text1"/>
        </w:rPr>
        <w:t xml:space="preserve"> bị động trong việc xây dựng các cơ sở dữ liệ</w:t>
      </w:r>
      <w:r w:rsidR="00FF3994" w:rsidRPr="00F50360">
        <w:rPr>
          <w:color w:val="000000" w:themeColor="text1"/>
        </w:rPr>
        <w:t>u dù</w:t>
      </w:r>
      <w:r w:rsidRPr="00F50360">
        <w:rPr>
          <w:color w:val="000000" w:themeColor="text1"/>
        </w:rPr>
        <w:t xml:space="preserve">ng chung </w:t>
      </w:r>
      <w:r w:rsidRPr="00DC530F">
        <w:rPr>
          <w:color w:val="000000" w:themeColor="text1"/>
        </w:rPr>
        <w:t>phục vụ chuyển đổi số, xây dựng chính quyền điện tử của mình</w:t>
      </w:r>
      <w:r w:rsidRPr="00F50360">
        <w:rPr>
          <w:color w:val="000000" w:themeColor="text1"/>
        </w:rPr>
        <w:t xml:space="preserve"> do </w:t>
      </w:r>
      <w:r w:rsidR="0033438A">
        <w:rPr>
          <w:color w:val="000000" w:themeColor="text1"/>
          <w:lang w:val="en-US"/>
        </w:rPr>
        <w:t>e ngại sự</w:t>
      </w:r>
      <w:r w:rsidRPr="00F50360">
        <w:rPr>
          <w:color w:val="000000" w:themeColor="text1"/>
        </w:rPr>
        <w:t xml:space="preserve"> </w:t>
      </w:r>
      <w:r w:rsidR="00FE61B5" w:rsidRPr="00F50360">
        <w:rPr>
          <w:color w:val="000000" w:themeColor="text1"/>
        </w:rPr>
        <w:t xml:space="preserve">chồng lấn trong việc thu thập dữ liệu </w:t>
      </w:r>
      <w:r w:rsidRPr="00F50360">
        <w:rPr>
          <w:color w:val="000000" w:themeColor="text1"/>
        </w:rPr>
        <w:t>với các cơ sở dữ liệu quốc gia.</w:t>
      </w:r>
    </w:p>
    <w:p w14:paraId="68D824C9" w14:textId="37260E7E" w:rsidR="005740B3" w:rsidRDefault="00736839" w:rsidP="006F1C67">
      <w:pPr>
        <w:pStyle w:val="Style1"/>
        <w:widowControl w:val="0"/>
        <w:snapToGrid w:val="0"/>
        <w:spacing w:line="264" w:lineRule="auto"/>
        <w:ind w:firstLine="709"/>
        <w:rPr>
          <w:color w:val="000000" w:themeColor="text1"/>
        </w:rPr>
      </w:pPr>
      <w:r w:rsidRPr="00F50360">
        <w:rPr>
          <w:color w:val="000000" w:themeColor="text1"/>
        </w:rPr>
        <w:t>- Kinh phí xây dựng cơ sở dữ liệu quốc gia rất lớn, trong khi việc bố trí để đầu tư khó khăn hoặc kéo dài; đặc biệt là thiếu kinh phí (sau giai đoạ</w:t>
      </w:r>
      <w:r w:rsidR="00DD4747" w:rsidRPr="00F50360">
        <w:rPr>
          <w:color w:val="000000" w:themeColor="text1"/>
        </w:rPr>
        <w:t>n đầ</w:t>
      </w:r>
      <w:r w:rsidRPr="00F50360">
        <w:rPr>
          <w:color w:val="000000" w:themeColor="text1"/>
        </w:rPr>
        <w:t xml:space="preserve">u tư) </w:t>
      </w:r>
      <w:r w:rsidR="005F441E">
        <w:rPr>
          <w:color w:val="000000" w:themeColor="text1"/>
          <w:lang w:val="en-US"/>
        </w:rPr>
        <w:t xml:space="preserve">             </w:t>
      </w:r>
      <w:r w:rsidRPr="00F50360">
        <w:rPr>
          <w:color w:val="000000" w:themeColor="text1"/>
        </w:rPr>
        <w:t>để duy trì, cập nhật và bảo đảm an toàn, an ninh mạng hệ thống thông tin nói chung và cơ sở dữ liệu quốc gia nói riêng, nhất là kinh phí gia hạn bản quyền.</w:t>
      </w:r>
    </w:p>
    <w:p w14:paraId="01043640" w14:textId="7CEB2F39" w:rsidR="003F1CA5" w:rsidRPr="00DC69D4" w:rsidRDefault="00A31CB4" w:rsidP="006F1C67">
      <w:pPr>
        <w:pStyle w:val="Style1"/>
        <w:widowControl w:val="0"/>
        <w:snapToGrid w:val="0"/>
        <w:spacing w:line="264" w:lineRule="auto"/>
        <w:ind w:firstLine="709"/>
        <w:rPr>
          <w:i/>
          <w:color w:val="000000" w:themeColor="text1"/>
          <w:u w:val="single"/>
          <w:lang w:val="en-US"/>
        </w:rPr>
      </w:pPr>
      <w:r w:rsidRPr="00DC69D4">
        <w:rPr>
          <w:i/>
          <w:color w:val="000000" w:themeColor="text1"/>
          <w:u w:val="single"/>
          <w:lang w:val="en-US"/>
        </w:rPr>
        <w:t xml:space="preserve">b) </w:t>
      </w:r>
      <w:r w:rsidR="003F1CA5" w:rsidRPr="00DC69D4">
        <w:rPr>
          <w:i/>
          <w:color w:val="000000" w:themeColor="text1"/>
          <w:u w:val="single"/>
          <w:lang w:val="en-US"/>
        </w:rPr>
        <w:t xml:space="preserve">Đối với CSDL của các Bộ, ngành, địa phương: </w:t>
      </w:r>
    </w:p>
    <w:p w14:paraId="453D20FE" w14:textId="77777777" w:rsidR="00A31CB4" w:rsidRPr="00DC69D4" w:rsidRDefault="00A31CB4" w:rsidP="006F1C67">
      <w:pPr>
        <w:pStyle w:val="Style1"/>
        <w:widowControl w:val="0"/>
        <w:snapToGrid w:val="0"/>
        <w:spacing w:line="264" w:lineRule="auto"/>
        <w:ind w:firstLine="709"/>
        <w:rPr>
          <w:color w:val="000000" w:themeColor="text1"/>
        </w:rPr>
      </w:pPr>
      <w:r w:rsidRPr="00DC69D4">
        <w:rPr>
          <w:color w:val="000000" w:themeColor="text1"/>
        </w:rPr>
        <w:t>- Việc chia sẻ dữ liệu quốc gia nói riêng và các cơ sở dữ liệu từ Trung ương tới địa phương chưa đáp ứng được yêu cầu. Điều này dẫn đến các địa phương chờ đợi hay tự xây dựng các cơ sở dữ liệu của riêng mình.</w:t>
      </w:r>
    </w:p>
    <w:p w14:paraId="5527780E" w14:textId="640EC708" w:rsidR="00A31CB4" w:rsidRPr="00DC69D4" w:rsidRDefault="00A31CB4" w:rsidP="006F1C67">
      <w:pPr>
        <w:pStyle w:val="Style1"/>
        <w:widowControl w:val="0"/>
        <w:snapToGrid w:val="0"/>
        <w:spacing w:line="264" w:lineRule="auto"/>
        <w:ind w:firstLine="709"/>
        <w:rPr>
          <w:color w:val="000000" w:themeColor="text1"/>
        </w:rPr>
      </w:pPr>
      <w:r w:rsidRPr="00DC69D4">
        <w:rPr>
          <w:color w:val="000000" w:themeColor="text1"/>
        </w:rPr>
        <w:t xml:space="preserve">- Việc hoạch định các cơ sở dữ liệu của các bộ, ngành, địa phương chậm. </w:t>
      </w:r>
      <w:r w:rsidR="00FD0540">
        <w:rPr>
          <w:color w:val="000000" w:themeColor="text1"/>
          <w:lang w:val="en-US"/>
        </w:rPr>
        <w:t>Thường địa phương ban hành trước các Bộ, t</w:t>
      </w:r>
      <w:r w:rsidRPr="00DC69D4">
        <w:rPr>
          <w:color w:val="000000" w:themeColor="text1"/>
        </w:rPr>
        <w:t xml:space="preserve">rong khi đó để tối ưu thì cấp bộ phải ban hành trước và địa phương căn cứ vào đó để triển khai, hoạch định dữ liệu của mình sẽ tăng tính đồng bộ cho các địa phương và hạn chế chồng lấn Trung ương </w:t>
      </w:r>
      <w:r w:rsidR="004D4B12">
        <w:rPr>
          <w:color w:val="000000" w:themeColor="text1"/>
          <w:lang w:val="en-US"/>
        </w:rPr>
        <w:t>-</w:t>
      </w:r>
      <w:r w:rsidRPr="00DC69D4">
        <w:rPr>
          <w:color w:val="000000" w:themeColor="text1"/>
        </w:rPr>
        <w:t xml:space="preserve"> địa phương.</w:t>
      </w:r>
    </w:p>
    <w:p w14:paraId="66358B5F" w14:textId="49C22F65" w:rsidR="00A31CB4" w:rsidRPr="00DC69D4" w:rsidRDefault="00A31CB4" w:rsidP="006F1C67">
      <w:pPr>
        <w:pStyle w:val="Style1"/>
        <w:widowControl w:val="0"/>
        <w:snapToGrid w:val="0"/>
        <w:spacing w:line="264" w:lineRule="auto"/>
        <w:ind w:firstLine="709"/>
        <w:rPr>
          <w:color w:val="000000" w:themeColor="text1"/>
        </w:rPr>
      </w:pPr>
      <w:r w:rsidRPr="00DC69D4">
        <w:rPr>
          <w:color w:val="000000" w:themeColor="text1"/>
        </w:rPr>
        <w:t xml:space="preserve">- Nhiều danh mục cơ sở dữ liệu của các bộ, ngành, địa phương chưa phân rõ các cơ sở dữ liệu đã hoàn thành xây dựng và cơ sở dữ liệu sẽ xây dựng theo lộ trình trong thời gian tới. </w:t>
      </w:r>
    </w:p>
    <w:p w14:paraId="2F30B6FF" w14:textId="39A12051" w:rsidR="00A31CB4" w:rsidRPr="00DC69D4" w:rsidRDefault="00A31CB4" w:rsidP="006F1C67">
      <w:pPr>
        <w:pStyle w:val="Style1"/>
        <w:widowControl w:val="0"/>
        <w:snapToGrid w:val="0"/>
        <w:spacing w:line="264" w:lineRule="auto"/>
        <w:ind w:firstLine="709"/>
        <w:rPr>
          <w:color w:val="000000" w:themeColor="text1"/>
        </w:rPr>
      </w:pPr>
      <w:r w:rsidRPr="00DC69D4">
        <w:rPr>
          <w:color w:val="000000" w:themeColor="text1"/>
        </w:rPr>
        <w:t xml:space="preserve">- Các bộ, ngành, địa phương có sự khác biệt và chưa đồng bộ về việc hoạch định các cơ sở dữ liệu. </w:t>
      </w:r>
    </w:p>
    <w:p w14:paraId="5AE2FB72" w14:textId="77777777" w:rsidR="00A31CB4" w:rsidRPr="00DC69D4" w:rsidRDefault="00A31CB4" w:rsidP="006F1C67">
      <w:pPr>
        <w:pStyle w:val="Style1"/>
        <w:widowControl w:val="0"/>
        <w:snapToGrid w:val="0"/>
        <w:spacing w:line="264" w:lineRule="auto"/>
        <w:ind w:firstLine="709"/>
        <w:rPr>
          <w:color w:val="000000" w:themeColor="text1"/>
        </w:rPr>
      </w:pPr>
      <w:r w:rsidRPr="00DC69D4">
        <w:rPr>
          <w:color w:val="000000" w:themeColor="text1"/>
        </w:rPr>
        <w:t>- Việc xây dựng các quy định/tiêu chuẩn/quy chuẩn kỹ thuật chậm, mới chỉ có một số loại dữ liệu được ban hành. Phần lớn việc chia sẻ dữ liệu còn chưa có chuẩn về dữ liệu.</w:t>
      </w:r>
    </w:p>
    <w:p w14:paraId="50D5218D" w14:textId="25F65F9D" w:rsidR="00A31CB4" w:rsidRPr="00DC69D4" w:rsidRDefault="00A31CB4" w:rsidP="006F1C67">
      <w:pPr>
        <w:pStyle w:val="Style1"/>
        <w:widowControl w:val="0"/>
        <w:snapToGrid w:val="0"/>
        <w:spacing w:line="264" w:lineRule="auto"/>
        <w:ind w:firstLine="709"/>
        <w:rPr>
          <w:color w:val="000000" w:themeColor="text1"/>
        </w:rPr>
      </w:pPr>
      <w:r w:rsidRPr="00DC69D4">
        <w:rPr>
          <w:color w:val="000000" w:themeColor="text1"/>
        </w:rPr>
        <w:t xml:space="preserve">- Tiến độ cung cấp dữ liệu mở chưa đáp ứng yêu cầu. </w:t>
      </w:r>
    </w:p>
    <w:p w14:paraId="76404297" w14:textId="656417CB" w:rsidR="00A31CB4" w:rsidRPr="003F1CA5" w:rsidRDefault="00A31CB4" w:rsidP="006F1C67">
      <w:pPr>
        <w:pStyle w:val="Style1"/>
        <w:widowControl w:val="0"/>
        <w:snapToGrid w:val="0"/>
        <w:spacing w:line="264" w:lineRule="auto"/>
        <w:ind w:firstLine="709"/>
        <w:rPr>
          <w:color w:val="000000" w:themeColor="text1"/>
          <w:lang w:val="en-US"/>
        </w:rPr>
      </w:pPr>
      <w:r w:rsidRPr="00DC69D4">
        <w:rPr>
          <w:color w:val="000000" w:themeColor="text1"/>
        </w:rPr>
        <w:t xml:space="preserve">- Các hoạt động quản trị dữ liệu, quản trị chia sẻ, khai thác dữ liệu theo quy định của pháp luật chưa được quan tâm triển khai. </w:t>
      </w:r>
    </w:p>
    <w:p w14:paraId="5CBF39B0" w14:textId="394D62E8" w:rsidR="002D7690" w:rsidRPr="00DC530F" w:rsidRDefault="002D7690" w:rsidP="006F1C67">
      <w:pPr>
        <w:pStyle w:val="Style1"/>
        <w:widowControl w:val="0"/>
        <w:snapToGrid w:val="0"/>
        <w:spacing w:line="264" w:lineRule="auto"/>
        <w:ind w:firstLine="709"/>
        <w:rPr>
          <w:b/>
          <w:bCs/>
          <w:color w:val="000000" w:themeColor="text1"/>
        </w:rPr>
      </w:pPr>
      <w:r w:rsidRPr="00F50360">
        <w:rPr>
          <w:b/>
          <w:bCs/>
          <w:color w:val="000000" w:themeColor="text1"/>
        </w:rPr>
        <w:t xml:space="preserve">3. Sự cần thiết </w:t>
      </w:r>
      <w:r w:rsidR="00764375" w:rsidRPr="00F50360">
        <w:rPr>
          <w:b/>
          <w:bCs/>
          <w:color w:val="000000" w:themeColor="text1"/>
        </w:rPr>
        <w:t xml:space="preserve">xây dựng và </w:t>
      </w:r>
      <w:r w:rsidRPr="00F50360">
        <w:rPr>
          <w:b/>
          <w:bCs/>
          <w:color w:val="000000" w:themeColor="text1"/>
        </w:rPr>
        <w:t>ban hành</w:t>
      </w:r>
      <w:r w:rsidR="005E2A12" w:rsidRPr="00F50360">
        <w:rPr>
          <w:b/>
          <w:bCs/>
          <w:color w:val="000000" w:themeColor="text1"/>
        </w:rPr>
        <w:t xml:space="preserve"> Nghị định</w:t>
      </w:r>
    </w:p>
    <w:p w14:paraId="1560996C" w14:textId="77BEDE7A" w:rsidR="00DC5125" w:rsidRPr="00F50360" w:rsidRDefault="001A4AD1" w:rsidP="006F1C67">
      <w:pPr>
        <w:pStyle w:val="Style1"/>
        <w:widowControl w:val="0"/>
        <w:snapToGrid w:val="0"/>
        <w:spacing w:line="264" w:lineRule="auto"/>
        <w:ind w:firstLine="709"/>
        <w:rPr>
          <w:color w:val="000000" w:themeColor="text1"/>
        </w:rPr>
      </w:pPr>
      <w:r w:rsidRPr="00DC530F">
        <w:rPr>
          <w:color w:val="000000" w:themeColor="text1"/>
        </w:rPr>
        <w:tab/>
      </w:r>
      <w:r w:rsidR="003C68A0" w:rsidRPr="00F50360">
        <w:rPr>
          <w:color w:val="000000" w:themeColor="text1"/>
        </w:rPr>
        <w:t xml:space="preserve">Theo đánh giá của các tổ chức quốc tế, dữ liệu được xem là dầu mỏ mới trong phát triển kinh tế số. Đồng thời, đối với Việt Nam, việc xây dựng cơ sở dữ liệu </w:t>
      </w:r>
      <w:r w:rsidR="003C68A0" w:rsidRPr="00DC530F">
        <w:rPr>
          <w:color w:val="000000" w:themeColor="text1"/>
        </w:rPr>
        <w:t xml:space="preserve">là </w:t>
      </w:r>
      <w:r w:rsidR="003C68A0" w:rsidRPr="00F50360">
        <w:rPr>
          <w:color w:val="000000" w:themeColor="text1"/>
        </w:rPr>
        <w:t xml:space="preserve">một trong những nhiệm vụ </w:t>
      </w:r>
      <w:r w:rsidR="003C68A0" w:rsidRPr="00DC530F">
        <w:rPr>
          <w:color w:val="000000" w:themeColor="text1"/>
        </w:rPr>
        <w:t>trọng tâm</w:t>
      </w:r>
      <w:r w:rsidR="003C68A0" w:rsidRPr="00F50360">
        <w:rPr>
          <w:color w:val="000000" w:themeColor="text1"/>
        </w:rPr>
        <w:t>, ưu tiên phục vụ</w:t>
      </w:r>
      <w:r w:rsidR="003C68A0" w:rsidRPr="00DC530F">
        <w:rPr>
          <w:color w:val="000000" w:themeColor="text1"/>
        </w:rPr>
        <w:t xml:space="preserve"> phát triể</w:t>
      </w:r>
      <w:r w:rsidR="003C68A0">
        <w:rPr>
          <w:color w:val="000000" w:themeColor="text1"/>
        </w:rPr>
        <w:t xml:space="preserve">n </w:t>
      </w:r>
      <w:r w:rsidR="003C68A0" w:rsidRPr="00F50360">
        <w:rPr>
          <w:color w:val="000000" w:themeColor="text1"/>
        </w:rPr>
        <w:t>C</w:t>
      </w:r>
      <w:r w:rsidR="003C68A0" w:rsidRPr="00DC530F">
        <w:rPr>
          <w:color w:val="000000" w:themeColor="text1"/>
        </w:rPr>
        <w:t xml:space="preserve">hính phủ điện tử hướng tới </w:t>
      </w:r>
      <w:r w:rsidR="003C68A0">
        <w:rPr>
          <w:color w:val="000000" w:themeColor="text1"/>
        </w:rPr>
        <w:t>C</w:t>
      </w:r>
      <w:r w:rsidR="003C68A0" w:rsidRPr="00DC530F">
        <w:rPr>
          <w:color w:val="000000" w:themeColor="text1"/>
        </w:rPr>
        <w:t>hính phủ số</w:t>
      </w:r>
      <w:r w:rsidR="003C68A0" w:rsidRPr="00F50360">
        <w:rPr>
          <w:color w:val="000000" w:themeColor="text1"/>
        </w:rPr>
        <w:t>, kinh tế số và xã hội số, cải cách thủ t</w:t>
      </w:r>
      <w:r w:rsidR="000B5B08" w:rsidRPr="00F50360">
        <w:rPr>
          <w:color w:val="000000" w:themeColor="text1"/>
        </w:rPr>
        <w:t>ụ</w:t>
      </w:r>
      <w:r w:rsidR="003C68A0" w:rsidRPr="00F50360">
        <w:rPr>
          <w:color w:val="000000" w:themeColor="text1"/>
        </w:rPr>
        <w:t>c hành chính n</w:t>
      </w:r>
      <w:r w:rsidR="00936B95" w:rsidRPr="00F50360">
        <w:rPr>
          <w:color w:val="000000" w:themeColor="text1"/>
        </w:rPr>
        <w:t>ó</w:t>
      </w:r>
      <w:r w:rsidR="003C68A0" w:rsidRPr="00F50360">
        <w:rPr>
          <w:color w:val="000000" w:themeColor="text1"/>
        </w:rPr>
        <w:t xml:space="preserve">i riêng và phục vụ phát triển kinh tế - xã hội nói chung. Do vậy, </w:t>
      </w:r>
      <w:r w:rsidR="00E06BD3" w:rsidRPr="00DC530F">
        <w:rPr>
          <w:color w:val="000000" w:themeColor="text1"/>
        </w:rPr>
        <w:t xml:space="preserve">việc xây </w:t>
      </w:r>
      <w:r w:rsidR="00E06BD3" w:rsidRPr="00DC530F">
        <w:rPr>
          <w:color w:val="000000" w:themeColor="text1"/>
        </w:rPr>
        <w:lastRenderedPageBreak/>
        <w:t xml:space="preserve">dựng và ban hành </w:t>
      </w:r>
      <w:r w:rsidR="00936225" w:rsidRPr="00DC530F">
        <w:rPr>
          <w:color w:val="000000" w:themeColor="text1"/>
        </w:rPr>
        <w:t xml:space="preserve">Nghị định quy định về </w:t>
      </w:r>
      <w:r w:rsidR="00083D6E">
        <w:rPr>
          <w:color w:val="000000" w:themeColor="text1"/>
          <w:lang w:val="en-US"/>
        </w:rPr>
        <w:t>cơ sở dữ liệu dùng chung</w:t>
      </w:r>
      <w:r w:rsidR="00E06BD3" w:rsidRPr="00DC530F">
        <w:rPr>
          <w:color w:val="000000" w:themeColor="text1"/>
        </w:rPr>
        <w:t xml:space="preserve"> là hết sức cần thiết</w:t>
      </w:r>
      <w:r w:rsidR="003C68A0" w:rsidRPr="00F50360">
        <w:rPr>
          <w:color w:val="000000" w:themeColor="text1"/>
        </w:rPr>
        <w:t xml:space="preserve">, </w:t>
      </w:r>
      <w:r w:rsidR="00E44ACF" w:rsidRPr="00F50360">
        <w:rPr>
          <w:color w:val="000000" w:themeColor="text1"/>
        </w:rPr>
        <w:t>t</w:t>
      </w:r>
      <w:r w:rsidR="003C68A0" w:rsidRPr="00F50360">
        <w:rPr>
          <w:color w:val="000000" w:themeColor="text1"/>
        </w:rPr>
        <w:t xml:space="preserve">ạo </w:t>
      </w:r>
      <w:r w:rsidR="00172AB1" w:rsidRPr="00DC530F">
        <w:rPr>
          <w:color w:val="000000" w:themeColor="text1"/>
        </w:rPr>
        <w:t xml:space="preserve">môi trường pháp lý </w:t>
      </w:r>
      <w:r w:rsidR="00E44ACF" w:rsidRPr="00F50360">
        <w:rPr>
          <w:color w:val="000000" w:themeColor="text1"/>
        </w:rPr>
        <w:t xml:space="preserve">thuận lợi, rõ ràng </w:t>
      </w:r>
      <w:r w:rsidR="00936B95" w:rsidRPr="00F50360">
        <w:rPr>
          <w:color w:val="000000" w:themeColor="text1"/>
        </w:rPr>
        <w:t xml:space="preserve">trong </w:t>
      </w:r>
      <w:r w:rsidR="00172AB1" w:rsidRPr="00DC530F">
        <w:rPr>
          <w:color w:val="000000" w:themeColor="text1"/>
        </w:rPr>
        <w:t xml:space="preserve">triển khai </w:t>
      </w:r>
      <w:r w:rsidR="003C68A0" w:rsidRPr="00F50360">
        <w:rPr>
          <w:color w:val="000000" w:themeColor="text1"/>
        </w:rPr>
        <w:t>xây</w:t>
      </w:r>
      <w:r w:rsidR="00182381" w:rsidRPr="00F50360">
        <w:rPr>
          <w:color w:val="000000" w:themeColor="text1"/>
        </w:rPr>
        <w:t> </w:t>
      </w:r>
      <w:r w:rsidR="003C68A0" w:rsidRPr="00F50360">
        <w:rPr>
          <w:color w:val="000000" w:themeColor="text1"/>
        </w:rPr>
        <w:t>dựng, cập nhật, duy trì</w:t>
      </w:r>
      <w:r w:rsidR="00936B95" w:rsidRPr="00F50360">
        <w:rPr>
          <w:color w:val="000000" w:themeColor="text1"/>
        </w:rPr>
        <w:t xml:space="preserve"> và</w:t>
      </w:r>
      <w:r w:rsidR="003C68A0" w:rsidRPr="00F50360">
        <w:rPr>
          <w:color w:val="000000" w:themeColor="text1"/>
        </w:rPr>
        <w:t xml:space="preserve"> khai thác</w:t>
      </w:r>
      <w:r w:rsidR="00936B95" w:rsidRPr="00F50360">
        <w:rPr>
          <w:color w:val="000000" w:themeColor="text1"/>
        </w:rPr>
        <w:t>,</w:t>
      </w:r>
      <w:r w:rsidR="003C68A0" w:rsidRPr="00F50360">
        <w:rPr>
          <w:color w:val="000000" w:themeColor="text1"/>
        </w:rPr>
        <w:t xml:space="preserve"> sử dụng </w:t>
      </w:r>
      <w:r w:rsidR="00936225" w:rsidRPr="00DC530F">
        <w:rPr>
          <w:color w:val="000000" w:themeColor="text1"/>
        </w:rPr>
        <w:t xml:space="preserve">cơ sở dữ liệu </w:t>
      </w:r>
      <w:r w:rsidR="00B906E8">
        <w:rPr>
          <w:color w:val="000000" w:themeColor="text1"/>
          <w:lang w:val="en-US"/>
        </w:rPr>
        <w:t xml:space="preserve">dùng chung </w:t>
      </w:r>
      <w:r w:rsidR="00E44ACF">
        <w:rPr>
          <w:color w:val="000000" w:themeColor="text1"/>
        </w:rPr>
        <w:t>nhằm</w:t>
      </w:r>
      <w:r w:rsidR="00E44ACF" w:rsidRPr="00F50360">
        <w:rPr>
          <w:color w:val="000000" w:themeColor="text1"/>
        </w:rPr>
        <w:t xml:space="preserve"> mục đích:</w:t>
      </w:r>
    </w:p>
    <w:p w14:paraId="30E5A4D8" w14:textId="271E0FEA" w:rsidR="00831474" w:rsidRPr="00F50360" w:rsidRDefault="00E44ACF" w:rsidP="006F1C67">
      <w:pPr>
        <w:pStyle w:val="Style1"/>
        <w:widowControl w:val="0"/>
        <w:snapToGrid w:val="0"/>
        <w:spacing w:line="264" w:lineRule="auto"/>
        <w:ind w:firstLine="709"/>
        <w:rPr>
          <w:color w:val="000000" w:themeColor="text1"/>
        </w:rPr>
      </w:pPr>
      <w:r w:rsidRPr="00F50360">
        <w:rPr>
          <w:color w:val="000000" w:themeColor="text1"/>
        </w:rPr>
        <w:t xml:space="preserve">- Thúc đẩy </w:t>
      </w:r>
      <w:r w:rsidR="00831474" w:rsidRPr="00DC530F">
        <w:rPr>
          <w:color w:val="000000" w:themeColor="text1"/>
        </w:rPr>
        <w:t>phát triể</w:t>
      </w:r>
      <w:r w:rsidR="00AF1B55">
        <w:rPr>
          <w:color w:val="000000" w:themeColor="text1"/>
        </w:rPr>
        <w:t xml:space="preserve">n </w:t>
      </w:r>
      <w:r w:rsidR="00AF1B55" w:rsidRPr="00F50360">
        <w:rPr>
          <w:color w:val="000000" w:themeColor="text1"/>
        </w:rPr>
        <w:t>C</w:t>
      </w:r>
      <w:r w:rsidR="00831474" w:rsidRPr="00DC530F">
        <w:rPr>
          <w:color w:val="000000" w:themeColor="text1"/>
        </w:rPr>
        <w:t>hính phủ điện tử hướng tới</w:t>
      </w:r>
      <w:r w:rsidR="00ED54CF" w:rsidRPr="00DC530F">
        <w:rPr>
          <w:color w:val="000000" w:themeColor="text1"/>
        </w:rPr>
        <w:t xml:space="preserve"> </w:t>
      </w:r>
      <w:r w:rsidR="00AF1B55">
        <w:rPr>
          <w:color w:val="000000" w:themeColor="text1"/>
        </w:rPr>
        <w:t>C</w:t>
      </w:r>
      <w:r w:rsidR="00831474" w:rsidRPr="00DC530F">
        <w:rPr>
          <w:color w:val="000000" w:themeColor="text1"/>
        </w:rPr>
        <w:t>hính phủ số</w:t>
      </w:r>
      <w:r w:rsidR="00AF1B55" w:rsidRPr="00F50360">
        <w:rPr>
          <w:color w:val="000000" w:themeColor="text1"/>
        </w:rPr>
        <w:t xml:space="preserve">, </w:t>
      </w:r>
      <w:r w:rsidR="00E36D2E" w:rsidRPr="00F50360">
        <w:rPr>
          <w:color w:val="000000" w:themeColor="text1"/>
        </w:rPr>
        <w:t xml:space="preserve">phát triển </w:t>
      </w:r>
      <w:r w:rsidR="00AF1B55" w:rsidRPr="00F50360">
        <w:rPr>
          <w:color w:val="000000" w:themeColor="text1"/>
        </w:rPr>
        <w:t>kinh tế số và xã hội số</w:t>
      </w:r>
      <w:r w:rsidR="00E36D2E" w:rsidRPr="00F50360">
        <w:rPr>
          <w:color w:val="000000" w:themeColor="text1"/>
        </w:rPr>
        <w:t>,</w:t>
      </w:r>
      <w:r>
        <w:rPr>
          <w:color w:val="000000" w:themeColor="text1"/>
        </w:rPr>
        <w:t xml:space="preserve"> trong đó </w:t>
      </w:r>
      <w:r w:rsidR="001713AA">
        <w:rPr>
          <w:color w:val="000000" w:themeColor="text1"/>
          <w:lang w:val="en-US"/>
        </w:rPr>
        <w:t>giao dịch điện tử dựa trên giao dịch dữ liệu đóng vai trò quan trọng,</w:t>
      </w:r>
      <w:r w:rsidRPr="00F50360">
        <w:rPr>
          <w:color w:val="000000" w:themeColor="text1"/>
        </w:rPr>
        <w:t xml:space="preserve"> </w:t>
      </w:r>
      <w:r w:rsidRPr="00DC530F">
        <w:rPr>
          <w:color w:val="000000" w:themeColor="text1"/>
        </w:rPr>
        <w:t>trọng tâm</w:t>
      </w:r>
      <w:r w:rsidRPr="00F50360">
        <w:rPr>
          <w:color w:val="000000" w:themeColor="text1"/>
        </w:rPr>
        <w:t>, ưu tiên.</w:t>
      </w:r>
    </w:p>
    <w:p w14:paraId="75633FEC" w14:textId="3424BB48" w:rsidR="00E44ACF" w:rsidRPr="00E44ACF" w:rsidRDefault="00E44ACF" w:rsidP="006F1C67">
      <w:pPr>
        <w:pStyle w:val="Style1"/>
        <w:widowControl w:val="0"/>
        <w:snapToGrid w:val="0"/>
        <w:spacing w:line="264" w:lineRule="auto"/>
        <w:ind w:firstLine="709"/>
        <w:rPr>
          <w:color w:val="000000" w:themeColor="text1"/>
        </w:rPr>
      </w:pPr>
      <w:r w:rsidRPr="00F50360">
        <w:rPr>
          <w:color w:val="000000" w:themeColor="text1"/>
        </w:rPr>
        <w:t xml:space="preserve">- Giúp Chính phủ </w:t>
      </w:r>
      <w:r w:rsidRPr="00E44ACF">
        <w:rPr>
          <w:color w:val="000000" w:themeColor="text1"/>
        </w:rPr>
        <w:t>quản trị quốc gia, hoặc phục vụ giám sát, phân tích, nghiên cứu, hoạch định chính sách phát triển của quố</w:t>
      </w:r>
      <w:r w:rsidR="00E36D2E">
        <w:rPr>
          <w:color w:val="000000" w:themeColor="text1"/>
        </w:rPr>
        <w:t>c gia.</w:t>
      </w:r>
    </w:p>
    <w:p w14:paraId="644DAEA3" w14:textId="56A93369" w:rsidR="00E44ACF" w:rsidRPr="00DC530F" w:rsidRDefault="00E44ACF" w:rsidP="006F1C67">
      <w:pPr>
        <w:pStyle w:val="Style1"/>
        <w:widowControl w:val="0"/>
        <w:snapToGrid w:val="0"/>
        <w:spacing w:line="264" w:lineRule="auto"/>
        <w:ind w:firstLine="709"/>
        <w:rPr>
          <w:color w:val="000000" w:themeColor="text1"/>
        </w:rPr>
      </w:pPr>
      <w:r w:rsidRPr="00F50360">
        <w:rPr>
          <w:color w:val="000000" w:themeColor="text1"/>
        </w:rPr>
        <w:t xml:space="preserve">- </w:t>
      </w:r>
      <w:r w:rsidR="00F812A5" w:rsidRPr="00F50360">
        <w:rPr>
          <w:color w:val="000000" w:themeColor="text1"/>
        </w:rPr>
        <w:t xml:space="preserve">Tạo điều kiện </w:t>
      </w:r>
      <w:r w:rsidRPr="00E44ACF">
        <w:rPr>
          <w:color w:val="000000" w:themeColor="text1"/>
        </w:rPr>
        <w:t>khai thác và sử dụng rộng rãi trên toàn quốc</w:t>
      </w:r>
      <w:r w:rsidR="004A3517" w:rsidRPr="00F50360">
        <w:rPr>
          <w:color w:val="000000" w:themeColor="text1"/>
        </w:rPr>
        <w:t xml:space="preserve"> </w:t>
      </w:r>
      <w:r w:rsidRPr="00F50360">
        <w:rPr>
          <w:color w:val="000000" w:themeColor="text1"/>
        </w:rPr>
        <w:t>và</w:t>
      </w:r>
      <w:r w:rsidRPr="00E44ACF">
        <w:rPr>
          <w:color w:val="000000" w:themeColor="text1"/>
        </w:rPr>
        <w:t xml:space="preserve"> chia sẻ </w:t>
      </w:r>
      <w:r w:rsidRPr="00F50360">
        <w:rPr>
          <w:color w:val="000000" w:themeColor="text1"/>
        </w:rPr>
        <w:t xml:space="preserve">dữ liệu </w:t>
      </w:r>
      <w:r w:rsidRPr="00E44ACF">
        <w:rPr>
          <w:color w:val="000000" w:themeColor="text1"/>
        </w:rPr>
        <w:t>với bộ, ngành, địa phương</w:t>
      </w:r>
      <w:r w:rsidR="00E36D2E" w:rsidRPr="00F50360">
        <w:rPr>
          <w:color w:val="000000" w:themeColor="text1"/>
        </w:rPr>
        <w:t xml:space="preserve"> và các cơ quan nhà nước khác</w:t>
      </w:r>
      <w:r w:rsidRPr="00E44ACF">
        <w:rPr>
          <w:color w:val="000000" w:themeColor="text1"/>
        </w:rPr>
        <w:t xml:space="preserve"> phục vụ giải quyết thủ tục hành chính, cải cách hành chính, đơn giản hóa thủ tục hành chính cho người dân, doanh nghiệp hoặc phục vụ các mục tiêu phát triển kinh tế - xã hội.</w:t>
      </w:r>
    </w:p>
    <w:p w14:paraId="1FD1C758" w14:textId="045D93DE" w:rsidR="00B3367C" w:rsidRPr="00DC530F" w:rsidRDefault="00B3367C" w:rsidP="006F1C67">
      <w:pPr>
        <w:pStyle w:val="Style1"/>
        <w:widowControl w:val="0"/>
        <w:snapToGrid w:val="0"/>
        <w:spacing w:line="264" w:lineRule="auto"/>
        <w:ind w:firstLine="709"/>
        <w:rPr>
          <w:color w:val="000000" w:themeColor="text1"/>
        </w:rPr>
      </w:pPr>
      <w:r w:rsidRPr="00DC530F">
        <w:rPr>
          <w:color w:val="000000" w:themeColor="text1"/>
        </w:rPr>
        <w:t>Với các nội dung nêu trên, Bộ Thông tin và Truyền thông đ</w:t>
      </w:r>
      <w:r w:rsidR="0007363A" w:rsidRPr="00DC530F">
        <w:rPr>
          <w:color w:val="000000" w:themeColor="text1"/>
        </w:rPr>
        <w:t xml:space="preserve">ã </w:t>
      </w:r>
      <w:r w:rsidR="00146892" w:rsidRPr="00F50360">
        <w:rPr>
          <w:color w:val="000000" w:themeColor="text1"/>
        </w:rPr>
        <w:t>xây dựng dự thảo</w:t>
      </w:r>
      <w:r w:rsidR="0007363A" w:rsidRPr="00DC530F">
        <w:rPr>
          <w:color w:val="000000" w:themeColor="text1"/>
        </w:rPr>
        <w:t xml:space="preserve"> </w:t>
      </w:r>
      <w:r w:rsidR="00512470" w:rsidRPr="00DC530F">
        <w:rPr>
          <w:color w:val="000000" w:themeColor="text1"/>
        </w:rPr>
        <w:t xml:space="preserve">Nghị định quy định về </w:t>
      </w:r>
      <w:r w:rsidR="001713AA">
        <w:rPr>
          <w:color w:val="000000" w:themeColor="text1"/>
          <w:lang w:val="en-US"/>
        </w:rPr>
        <w:t xml:space="preserve">cơ sở dữ liệu dùng chung </w:t>
      </w:r>
      <w:r w:rsidR="0052112F" w:rsidRPr="00F50360">
        <w:rPr>
          <w:color w:val="000000" w:themeColor="text1"/>
        </w:rPr>
        <w:t>(</w:t>
      </w:r>
      <w:r w:rsidR="007E6861" w:rsidRPr="00F50360">
        <w:rPr>
          <w:color w:val="000000" w:themeColor="text1"/>
        </w:rPr>
        <w:t>trình kèm theo</w:t>
      </w:r>
      <w:r w:rsidR="0052112F" w:rsidRPr="00F50360">
        <w:rPr>
          <w:color w:val="000000" w:themeColor="text1"/>
        </w:rPr>
        <w:t>)</w:t>
      </w:r>
      <w:r w:rsidRPr="00DC530F">
        <w:rPr>
          <w:color w:val="000000" w:themeColor="text1"/>
        </w:rPr>
        <w:t>.</w:t>
      </w:r>
    </w:p>
    <w:p w14:paraId="34515AA5" w14:textId="77777777" w:rsidR="000F1F94" w:rsidRPr="00F50360" w:rsidRDefault="000F1F94" w:rsidP="006F1C67">
      <w:pPr>
        <w:pStyle w:val="Heading2"/>
        <w:widowControl w:val="0"/>
        <w:snapToGrid w:val="0"/>
        <w:spacing w:before="120" w:after="120" w:line="264" w:lineRule="auto"/>
        <w:ind w:firstLine="709"/>
        <w:rPr>
          <w:b/>
          <w:color w:val="000000"/>
          <w:szCs w:val="28"/>
          <w:lang w:val="vi-VN"/>
        </w:rPr>
      </w:pPr>
      <w:r w:rsidRPr="00F50360">
        <w:rPr>
          <w:b/>
          <w:color w:val="000000"/>
          <w:szCs w:val="28"/>
          <w:lang w:val="vi-VN"/>
        </w:rPr>
        <w:t xml:space="preserve">II. MỤC ĐÍCH, QUAN ĐIỂM XÂY DỰNG </w:t>
      </w:r>
      <w:r w:rsidR="007A6663" w:rsidRPr="00F50360">
        <w:rPr>
          <w:b/>
          <w:color w:val="000000"/>
          <w:szCs w:val="28"/>
          <w:lang w:val="vi-VN"/>
        </w:rPr>
        <w:t>NGHỊ ĐỊNH</w:t>
      </w:r>
    </w:p>
    <w:p w14:paraId="300F354C" w14:textId="77777777" w:rsidR="000F1F94" w:rsidRPr="00F50360" w:rsidRDefault="000F1F94" w:rsidP="006F1C67">
      <w:pPr>
        <w:pStyle w:val="Heading3"/>
        <w:keepNext w:val="0"/>
        <w:widowControl w:val="0"/>
        <w:snapToGrid w:val="0"/>
        <w:spacing w:before="120" w:after="120" w:line="264" w:lineRule="auto"/>
        <w:ind w:firstLine="709"/>
        <w:rPr>
          <w:rFonts w:ascii="Times New Roman" w:hAnsi="Times New Roman"/>
          <w:color w:val="000000"/>
          <w:sz w:val="28"/>
          <w:szCs w:val="28"/>
          <w:lang w:val="vi-VN"/>
        </w:rPr>
      </w:pPr>
      <w:r w:rsidRPr="00F50360">
        <w:rPr>
          <w:rFonts w:ascii="Times New Roman" w:hAnsi="Times New Roman"/>
          <w:color w:val="000000"/>
          <w:sz w:val="28"/>
          <w:szCs w:val="28"/>
          <w:lang w:val="vi-VN"/>
        </w:rPr>
        <w:t xml:space="preserve">1. Mục đích </w:t>
      </w:r>
    </w:p>
    <w:p w14:paraId="0A3DA107" w14:textId="011FB548" w:rsidR="00896EC7" w:rsidRDefault="00896EC7" w:rsidP="006F1C67">
      <w:pPr>
        <w:widowControl w:val="0"/>
        <w:snapToGrid w:val="0"/>
        <w:spacing w:before="120" w:after="120" w:line="264" w:lineRule="auto"/>
        <w:ind w:firstLine="709"/>
        <w:jc w:val="both"/>
        <w:rPr>
          <w:bCs/>
          <w:color w:val="000000"/>
          <w:sz w:val="28"/>
          <w:szCs w:val="28"/>
        </w:rPr>
      </w:pPr>
      <w:bookmarkStart w:id="3" w:name="_Hlk69305029"/>
      <w:r>
        <w:rPr>
          <w:bCs/>
          <w:color w:val="000000"/>
          <w:sz w:val="28"/>
          <w:szCs w:val="28"/>
        </w:rPr>
        <w:t>Quy định chi tiết một số nội dung</w:t>
      </w:r>
      <w:r w:rsidR="00291331">
        <w:rPr>
          <w:bCs/>
          <w:color w:val="000000"/>
          <w:sz w:val="28"/>
          <w:szCs w:val="28"/>
        </w:rPr>
        <w:t xml:space="preserve"> được Luật Giao dịch điện tử 2023 giao Chính phủ quy định chi tiết bao gồm:</w:t>
      </w:r>
    </w:p>
    <w:p w14:paraId="12D74BBA" w14:textId="28003912" w:rsidR="00A1236E" w:rsidRDefault="00A1236E" w:rsidP="006F1C67">
      <w:pPr>
        <w:pStyle w:val="ListParagraph"/>
        <w:widowControl w:val="0"/>
        <w:numPr>
          <w:ilvl w:val="0"/>
          <w:numId w:val="2"/>
        </w:numPr>
        <w:snapToGrid w:val="0"/>
        <w:spacing w:before="120" w:after="120" w:line="264" w:lineRule="auto"/>
        <w:ind w:left="0" w:firstLine="567"/>
        <w:contextualSpacing w:val="0"/>
        <w:jc w:val="both"/>
        <w:rPr>
          <w:bCs/>
          <w:color w:val="000000"/>
          <w:sz w:val="28"/>
          <w:szCs w:val="28"/>
        </w:rPr>
      </w:pPr>
      <w:r w:rsidRPr="00A1236E">
        <w:rPr>
          <w:bCs/>
          <w:color w:val="000000"/>
          <w:sz w:val="28"/>
          <w:szCs w:val="28"/>
        </w:rPr>
        <w:t>Chính phủ quy định việc xây dựng, cập nhật, duy trì và khai thác, sử dụng cơ sở dữ liệu quốc gia; quy định việc chia sẻ cơ sở dữ liệu quốc gia với cơ sở dữ liệu của cơ quan khác của Nhà nước</w:t>
      </w:r>
      <w:r w:rsidR="0006269F">
        <w:rPr>
          <w:bCs/>
          <w:color w:val="000000"/>
          <w:sz w:val="28"/>
          <w:szCs w:val="28"/>
          <w:lang w:val="vi-VN"/>
        </w:rPr>
        <w:t>.</w:t>
      </w:r>
    </w:p>
    <w:p w14:paraId="3745D534" w14:textId="45276194" w:rsidR="00291331" w:rsidRPr="00291331" w:rsidRDefault="00291331" w:rsidP="006F1C67">
      <w:pPr>
        <w:pStyle w:val="ListParagraph"/>
        <w:widowControl w:val="0"/>
        <w:numPr>
          <w:ilvl w:val="0"/>
          <w:numId w:val="2"/>
        </w:numPr>
        <w:snapToGrid w:val="0"/>
        <w:spacing w:before="120" w:after="120" w:line="264" w:lineRule="auto"/>
        <w:ind w:left="0" w:firstLine="567"/>
        <w:contextualSpacing w:val="0"/>
        <w:rPr>
          <w:bCs/>
          <w:color w:val="000000"/>
          <w:sz w:val="28"/>
          <w:szCs w:val="28"/>
        </w:rPr>
      </w:pPr>
      <w:r w:rsidRPr="00291331">
        <w:rPr>
          <w:bCs/>
          <w:color w:val="000000"/>
          <w:sz w:val="28"/>
          <w:szCs w:val="28"/>
        </w:rPr>
        <w:t>Kết nối, chia sẻ dữ liệu trong giao dịch điện tử của cơ quan nhà nước;</w:t>
      </w:r>
    </w:p>
    <w:p w14:paraId="0D10F88C" w14:textId="1F2FABB6" w:rsidR="00291331" w:rsidRPr="00291331" w:rsidRDefault="00291331" w:rsidP="006F1C67">
      <w:pPr>
        <w:pStyle w:val="ListParagraph"/>
        <w:widowControl w:val="0"/>
        <w:numPr>
          <w:ilvl w:val="0"/>
          <w:numId w:val="2"/>
        </w:numPr>
        <w:snapToGrid w:val="0"/>
        <w:spacing w:before="120" w:after="120" w:line="264" w:lineRule="auto"/>
        <w:ind w:left="0" w:firstLine="567"/>
        <w:contextualSpacing w:val="0"/>
        <w:rPr>
          <w:bCs/>
          <w:color w:val="000000"/>
          <w:sz w:val="28"/>
          <w:szCs w:val="28"/>
        </w:rPr>
      </w:pPr>
      <w:r w:rsidRPr="00291331">
        <w:rPr>
          <w:bCs/>
          <w:color w:val="000000"/>
          <w:sz w:val="28"/>
          <w:szCs w:val="28"/>
        </w:rPr>
        <w:t>Xây dựng và triển khai Khung kiến trúc tổng thể quốc gia số;</w:t>
      </w:r>
    </w:p>
    <w:p w14:paraId="5F1BBF5D" w14:textId="5360B4C2" w:rsidR="00291331" w:rsidRPr="00291331" w:rsidRDefault="00291331" w:rsidP="006F1C67">
      <w:pPr>
        <w:pStyle w:val="ListParagraph"/>
        <w:widowControl w:val="0"/>
        <w:numPr>
          <w:ilvl w:val="0"/>
          <w:numId w:val="2"/>
        </w:numPr>
        <w:snapToGrid w:val="0"/>
        <w:spacing w:before="120" w:after="120" w:line="264" w:lineRule="auto"/>
        <w:ind w:left="0" w:firstLine="567"/>
        <w:contextualSpacing w:val="0"/>
        <w:rPr>
          <w:bCs/>
          <w:color w:val="000000"/>
          <w:sz w:val="28"/>
          <w:szCs w:val="28"/>
        </w:rPr>
      </w:pPr>
      <w:r w:rsidRPr="00291331">
        <w:rPr>
          <w:bCs/>
          <w:color w:val="000000"/>
          <w:sz w:val="28"/>
          <w:szCs w:val="28"/>
        </w:rPr>
        <w:t>Cung cấp dữ liệu mở và bảo đảm điều kiện thực hiện quy định về dữ liệu mở của cơ quan nhà nước;</w:t>
      </w:r>
    </w:p>
    <w:p w14:paraId="57A2520C" w14:textId="6FE85DA3" w:rsidR="00291331" w:rsidRDefault="00E07541" w:rsidP="006F1C67">
      <w:pPr>
        <w:widowControl w:val="0"/>
        <w:snapToGrid w:val="0"/>
        <w:spacing w:before="120" w:after="120" w:line="264" w:lineRule="auto"/>
        <w:ind w:firstLine="709"/>
        <w:jc w:val="both"/>
        <w:rPr>
          <w:bCs/>
          <w:color w:val="000000"/>
          <w:sz w:val="28"/>
          <w:szCs w:val="28"/>
        </w:rPr>
      </w:pPr>
      <w:r>
        <w:rPr>
          <w:bCs/>
          <w:color w:val="000000"/>
          <w:sz w:val="28"/>
          <w:szCs w:val="28"/>
        </w:rPr>
        <w:t>Triển khai quy định chi tiết những nội dung Luật giao, Nghị định cũng giúp giải quyết một số vướng mắc sau:</w:t>
      </w:r>
    </w:p>
    <w:p w14:paraId="405D3B23" w14:textId="63B0BB73" w:rsidR="00E07541" w:rsidRDefault="00E07541" w:rsidP="006F1C67">
      <w:pPr>
        <w:widowControl w:val="0"/>
        <w:snapToGrid w:val="0"/>
        <w:spacing w:before="120" w:after="120" w:line="264" w:lineRule="auto"/>
        <w:ind w:firstLine="709"/>
        <w:jc w:val="both"/>
        <w:rPr>
          <w:bCs/>
          <w:color w:val="000000"/>
          <w:sz w:val="28"/>
          <w:szCs w:val="28"/>
        </w:rPr>
      </w:pPr>
      <w:r>
        <w:rPr>
          <w:bCs/>
          <w:color w:val="000000"/>
          <w:sz w:val="28"/>
          <w:szCs w:val="28"/>
        </w:rPr>
        <w:t>- Quy định rõ các khái niệm cơ sở dữ liệu dùng chung trong cơ quan nhà nước, mối quan hệ giữa các cơ sở dữ liệu dùng chung.</w:t>
      </w:r>
    </w:p>
    <w:p w14:paraId="527C77C7" w14:textId="6FE74EEC" w:rsidR="00EB458F" w:rsidRPr="00F50360" w:rsidRDefault="00EB458F" w:rsidP="006F1C67">
      <w:pPr>
        <w:widowControl w:val="0"/>
        <w:snapToGrid w:val="0"/>
        <w:spacing w:before="120" w:after="120" w:line="264" w:lineRule="auto"/>
        <w:ind w:firstLine="709"/>
        <w:jc w:val="both"/>
        <w:rPr>
          <w:bCs/>
          <w:color w:val="000000"/>
          <w:sz w:val="28"/>
          <w:szCs w:val="28"/>
          <w:lang w:val="vi-VN"/>
        </w:rPr>
      </w:pPr>
      <w:r w:rsidRPr="00F50360">
        <w:rPr>
          <w:bCs/>
          <w:color w:val="000000"/>
          <w:sz w:val="28"/>
          <w:szCs w:val="28"/>
          <w:lang w:val="vi-VN"/>
        </w:rPr>
        <w:t xml:space="preserve">- Khắc phục những tồn tại, hạn chế trong </w:t>
      </w:r>
      <w:r w:rsidR="003E2E8E" w:rsidRPr="00F50360">
        <w:rPr>
          <w:bCs/>
          <w:color w:val="000000"/>
          <w:sz w:val="28"/>
          <w:szCs w:val="28"/>
          <w:lang w:val="vi-VN"/>
        </w:rPr>
        <w:t>xây dựng</w:t>
      </w:r>
      <w:r w:rsidR="00512470" w:rsidRPr="00F50360">
        <w:rPr>
          <w:bCs/>
          <w:color w:val="000000"/>
          <w:sz w:val="28"/>
          <w:szCs w:val="28"/>
          <w:lang w:val="vi-VN"/>
        </w:rPr>
        <w:t xml:space="preserve"> cơ sở dữ liệu quốc gia, cập nhật</w:t>
      </w:r>
      <w:r w:rsidRPr="00F50360">
        <w:rPr>
          <w:bCs/>
          <w:color w:val="000000"/>
          <w:sz w:val="28"/>
          <w:szCs w:val="28"/>
          <w:lang w:val="vi-VN"/>
        </w:rPr>
        <w:t xml:space="preserve"> các quy định phù hợp với sự phát triển công nghệ, thực tiễn </w:t>
      </w:r>
      <w:r w:rsidR="00512470" w:rsidRPr="00F50360">
        <w:rPr>
          <w:bCs/>
          <w:color w:val="000000"/>
          <w:sz w:val="28"/>
          <w:szCs w:val="28"/>
          <w:lang w:val="vi-VN"/>
        </w:rPr>
        <w:t>yêu cầu</w:t>
      </w:r>
      <w:r w:rsidRPr="00F50360">
        <w:rPr>
          <w:bCs/>
          <w:color w:val="000000"/>
          <w:sz w:val="28"/>
          <w:szCs w:val="28"/>
          <w:lang w:val="vi-VN"/>
        </w:rPr>
        <w:t xml:space="preserve"> </w:t>
      </w:r>
      <w:r w:rsidR="001367C3" w:rsidRPr="00F50360">
        <w:rPr>
          <w:bCs/>
          <w:color w:val="000000"/>
          <w:sz w:val="28"/>
          <w:szCs w:val="28"/>
          <w:lang w:val="vi-VN"/>
        </w:rPr>
        <w:t xml:space="preserve">của </w:t>
      </w:r>
      <w:r w:rsidRPr="00F50360">
        <w:rPr>
          <w:bCs/>
          <w:color w:val="000000"/>
          <w:sz w:val="28"/>
          <w:szCs w:val="28"/>
          <w:lang w:val="vi-VN"/>
        </w:rPr>
        <w:t>chuyển</w:t>
      </w:r>
      <w:r w:rsidR="001367C3" w:rsidRPr="00F50360">
        <w:rPr>
          <w:bCs/>
          <w:color w:val="000000"/>
          <w:sz w:val="28"/>
          <w:szCs w:val="28"/>
          <w:lang w:val="vi-VN"/>
        </w:rPr>
        <w:t xml:space="preserve"> đổi số</w:t>
      </w:r>
      <w:r w:rsidR="00512470" w:rsidRPr="00F50360">
        <w:rPr>
          <w:bCs/>
          <w:color w:val="000000"/>
          <w:sz w:val="28"/>
          <w:szCs w:val="28"/>
          <w:lang w:val="vi-VN"/>
        </w:rPr>
        <w:t>; phát triể</w:t>
      </w:r>
      <w:r w:rsidR="003D6614" w:rsidRPr="00F50360">
        <w:rPr>
          <w:bCs/>
          <w:color w:val="000000"/>
          <w:sz w:val="28"/>
          <w:szCs w:val="28"/>
          <w:lang w:val="vi-VN"/>
        </w:rPr>
        <w:t>n C</w:t>
      </w:r>
      <w:r w:rsidR="00512470" w:rsidRPr="00F50360">
        <w:rPr>
          <w:bCs/>
          <w:color w:val="000000"/>
          <w:sz w:val="28"/>
          <w:szCs w:val="28"/>
          <w:lang w:val="vi-VN"/>
        </w:rPr>
        <w:t>hính phủ điện tử</w:t>
      </w:r>
      <w:r w:rsidRPr="00F50360">
        <w:rPr>
          <w:bCs/>
          <w:color w:val="000000"/>
          <w:sz w:val="28"/>
          <w:szCs w:val="28"/>
          <w:lang w:val="vi-VN"/>
        </w:rPr>
        <w:t xml:space="preserve"> hướng tớ</w:t>
      </w:r>
      <w:r w:rsidR="003D6614" w:rsidRPr="00F50360">
        <w:rPr>
          <w:bCs/>
          <w:color w:val="000000"/>
          <w:sz w:val="28"/>
          <w:szCs w:val="28"/>
          <w:lang w:val="vi-VN"/>
        </w:rPr>
        <w:t>i C</w:t>
      </w:r>
      <w:r w:rsidRPr="00F50360">
        <w:rPr>
          <w:bCs/>
          <w:color w:val="000000"/>
          <w:sz w:val="28"/>
          <w:szCs w:val="28"/>
          <w:lang w:val="vi-VN"/>
        </w:rPr>
        <w:t>hính phủ số</w:t>
      </w:r>
      <w:r w:rsidR="00512470" w:rsidRPr="00F50360">
        <w:rPr>
          <w:bCs/>
          <w:color w:val="000000"/>
          <w:sz w:val="28"/>
          <w:szCs w:val="28"/>
          <w:lang w:val="vi-VN"/>
        </w:rPr>
        <w:t>; phát triển</w:t>
      </w:r>
      <w:r w:rsidRPr="00F50360">
        <w:rPr>
          <w:bCs/>
          <w:color w:val="000000"/>
          <w:sz w:val="28"/>
          <w:szCs w:val="28"/>
          <w:lang w:val="vi-VN"/>
        </w:rPr>
        <w:t xml:space="preserve"> kinh tế số</w:t>
      </w:r>
      <w:r w:rsidR="003E2E8E" w:rsidRPr="00F50360">
        <w:rPr>
          <w:bCs/>
          <w:color w:val="000000"/>
          <w:sz w:val="28"/>
          <w:szCs w:val="28"/>
          <w:lang w:val="vi-VN"/>
        </w:rPr>
        <w:t xml:space="preserve"> và</w:t>
      </w:r>
      <w:r w:rsidRPr="00F50360">
        <w:rPr>
          <w:bCs/>
          <w:color w:val="000000"/>
          <w:sz w:val="28"/>
          <w:szCs w:val="28"/>
          <w:lang w:val="vi-VN"/>
        </w:rPr>
        <w:t xml:space="preserve"> xã hội số</w:t>
      </w:r>
      <w:r w:rsidR="00512470" w:rsidRPr="00F50360">
        <w:rPr>
          <w:bCs/>
          <w:color w:val="000000"/>
          <w:sz w:val="28"/>
          <w:szCs w:val="28"/>
          <w:lang w:val="vi-VN"/>
        </w:rPr>
        <w:t>.</w:t>
      </w:r>
    </w:p>
    <w:p w14:paraId="56C31FD6" w14:textId="5F44701D" w:rsidR="00E36D83" w:rsidRPr="00F50360" w:rsidRDefault="00E36D83" w:rsidP="006F1C67">
      <w:pPr>
        <w:widowControl w:val="0"/>
        <w:snapToGrid w:val="0"/>
        <w:spacing w:before="120" w:after="120" w:line="264" w:lineRule="auto"/>
        <w:ind w:firstLine="709"/>
        <w:jc w:val="both"/>
        <w:rPr>
          <w:bCs/>
          <w:color w:val="000000"/>
          <w:sz w:val="28"/>
          <w:szCs w:val="28"/>
          <w:lang w:val="vi-VN"/>
        </w:rPr>
      </w:pPr>
      <w:r w:rsidRPr="00F50360">
        <w:rPr>
          <w:bCs/>
          <w:color w:val="000000"/>
          <w:sz w:val="28"/>
          <w:szCs w:val="28"/>
          <w:lang w:val="vi-VN"/>
        </w:rPr>
        <w:t xml:space="preserve">- </w:t>
      </w:r>
      <w:r w:rsidR="001C21D9" w:rsidRPr="00F50360">
        <w:rPr>
          <w:bCs/>
          <w:color w:val="000000"/>
          <w:sz w:val="28"/>
          <w:szCs w:val="28"/>
          <w:lang w:val="vi-VN"/>
        </w:rPr>
        <w:t>Chi tiết khái niệm</w:t>
      </w:r>
      <w:r w:rsidRPr="00F50360">
        <w:rPr>
          <w:bCs/>
          <w:color w:val="000000"/>
          <w:sz w:val="28"/>
          <w:szCs w:val="28"/>
          <w:lang w:val="vi-VN"/>
        </w:rPr>
        <w:t xml:space="preserve">, nội hàm </w:t>
      </w:r>
      <w:r w:rsidR="00AD38EA" w:rsidRPr="00F50360">
        <w:rPr>
          <w:bCs/>
          <w:color w:val="000000"/>
          <w:sz w:val="28"/>
          <w:szCs w:val="28"/>
          <w:lang w:val="vi-VN"/>
        </w:rPr>
        <w:t>cơ sở dữ liệu quốc gia</w:t>
      </w:r>
      <w:r w:rsidRPr="00F50360">
        <w:rPr>
          <w:bCs/>
          <w:color w:val="000000"/>
          <w:sz w:val="28"/>
          <w:szCs w:val="28"/>
          <w:lang w:val="vi-VN"/>
        </w:rPr>
        <w:t>.</w:t>
      </w:r>
    </w:p>
    <w:p w14:paraId="16A9339B" w14:textId="70E4A930" w:rsidR="00E36D83" w:rsidRPr="00F50360" w:rsidRDefault="00E36D83" w:rsidP="006F1C67">
      <w:pPr>
        <w:widowControl w:val="0"/>
        <w:snapToGrid w:val="0"/>
        <w:spacing w:before="120" w:after="120" w:line="264" w:lineRule="auto"/>
        <w:ind w:firstLine="709"/>
        <w:jc w:val="both"/>
        <w:rPr>
          <w:bCs/>
          <w:color w:val="000000"/>
          <w:sz w:val="28"/>
          <w:szCs w:val="28"/>
          <w:lang w:val="vi-VN"/>
        </w:rPr>
      </w:pPr>
      <w:r w:rsidRPr="00F50360">
        <w:rPr>
          <w:bCs/>
          <w:color w:val="000000"/>
          <w:sz w:val="28"/>
          <w:szCs w:val="28"/>
          <w:lang w:val="vi-VN"/>
        </w:rPr>
        <w:t xml:space="preserve">- Xác định tiêu chí của </w:t>
      </w:r>
      <w:r w:rsidR="00AD38EA" w:rsidRPr="00F50360">
        <w:rPr>
          <w:bCs/>
          <w:color w:val="000000"/>
          <w:sz w:val="28"/>
          <w:szCs w:val="28"/>
          <w:lang w:val="vi-VN"/>
        </w:rPr>
        <w:t>cơ sở dữ liệu quốc gia</w:t>
      </w:r>
      <w:r w:rsidRPr="00F50360">
        <w:rPr>
          <w:bCs/>
          <w:color w:val="000000"/>
          <w:sz w:val="28"/>
          <w:szCs w:val="28"/>
          <w:lang w:val="vi-VN"/>
        </w:rPr>
        <w:t>.</w:t>
      </w:r>
    </w:p>
    <w:p w14:paraId="0D905788" w14:textId="4FF81192" w:rsidR="00E36D83" w:rsidRDefault="00E36D83" w:rsidP="006F1C67">
      <w:pPr>
        <w:widowControl w:val="0"/>
        <w:snapToGrid w:val="0"/>
        <w:spacing w:before="120" w:after="120" w:line="264" w:lineRule="auto"/>
        <w:ind w:firstLine="709"/>
        <w:jc w:val="both"/>
        <w:rPr>
          <w:bCs/>
          <w:color w:val="000000"/>
          <w:sz w:val="28"/>
          <w:szCs w:val="28"/>
          <w:lang w:val="vi-VN"/>
        </w:rPr>
      </w:pPr>
      <w:r w:rsidRPr="00F50360">
        <w:rPr>
          <w:bCs/>
          <w:color w:val="000000"/>
          <w:sz w:val="28"/>
          <w:szCs w:val="28"/>
          <w:lang w:val="vi-VN"/>
        </w:rPr>
        <w:lastRenderedPageBreak/>
        <w:t>- Quy định trách nhiệm xây dựng, cập nhậ</w:t>
      </w:r>
      <w:r w:rsidR="00451682" w:rsidRPr="00F50360">
        <w:rPr>
          <w:bCs/>
          <w:color w:val="000000"/>
          <w:sz w:val="28"/>
          <w:szCs w:val="28"/>
          <w:lang w:val="vi-VN"/>
        </w:rPr>
        <w:t>t, duy trì và</w:t>
      </w:r>
      <w:r w:rsidRPr="00F50360">
        <w:rPr>
          <w:bCs/>
          <w:color w:val="000000"/>
          <w:sz w:val="28"/>
          <w:szCs w:val="28"/>
          <w:lang w:val="vi-VN"/>
        </w:rPr>
        <w:t xml:space="preserve"> khai thác, sử dụng </w:t>
      </w:r>
      <w:r w:rsidR="00AD38EA" w:rsidRPr="00F50360">
        <w:rPr>
          <w:bCs/>
          <w:color w:val="000000"/>
          <w:sz w:val="28"/>
          <w:szCs w:val="28"/>
          <w:lang w:val="vi-VN"/>
        </w:rPr>
        <w:t>cơ sở dữ liệu quốc gia</w:t>
      </w:r>
      <w:r w:rsidR="00451682" w:rsidRPr="00F50360">
        <w:rPr>
          <w:bCs/>
          <w:color w:val="000000"/>
          <w:sz w:val="28"/>
          <w:szCs w:val="28"/>
          <w:lang w:val="vi-VN"/>
        </w:rPr>
        <w:t xml:space="preserve"> </w:t>
      </w:r>
      <w:r w:rsidRPr="00F50360">
        <w:rPr>
          <w:bCs/>
          <w:color w:val="000000"/>
          <w:sz w:val="28"/>
          <w:szCs w:val="28"/>
          <w:lang w:val="vi-VN"/>
        </w:rPr>
        <w:t>của các cơ quan từ trung ương đến địa phương.</w:t>
      </w:r>
    </w:p>
    <w:p w14:paraId="09AE662B" w14:textId="015DAE98" w:rsidR="008C5667" w:rsidRPr="008C5667" w:rsidRDefault="003802AD" w:rsidP="008C5667">
      <w:pPr>
        <w:widowControl w:val="0"/>
        <w:snapToGrid w:val="0"/>
        <w:spacing w:before="120" w:after="120" w:line="264" w:lineRule="auto"/>
        <w:ind w:firstLine="709"/>
        <w:jc w:val="both"/>
        <w:rPr>
          <w:bCs/>
          <w:color w:val="000000"/>
          <w:sz w:val="28"/>
          <w:szCs w:val="28"/>
        </w:rPr>
      </w:pPr>
      <w:r>
        <w:rPr>
          <w:bCs/>
          <w:color w:val="000000"/>
          <w:sz w:val="28"/>
          <w:szCs w:val="28"/>
        </w:rPr>
        <w:t>- Quy định bổ sung để giải quyết một số vướng mắc còn tồn tại trong việc kết nối, chia sẻ dữ liệu trong cơ quan nhà nước phục vụ giao dịch điện tử.</w:t>
      </w:r>
    </w:p>
    <w:bookmarkEnd w:id="3"/>
    <w:p w14:paraId="211636CC" w14:textId="77777777" w:rsidR="000F1F94" w:rsidRPr="00DC530F" w:rsidRDefault="000F1F94" w:rsidP="006F1C67">
      <w:pPr>
        <w:pStyle w:val="Heading3"/>
        <w:keepNext w:val="0"/>
        <w:widowControl w:val="0"/>
        <w:snapToGrid w:val="0"/>
        <w:spacing w:before="120" w:after="120" w:line="264" w:lineRule="auto"/>
        <w:ind w:firstLine="709"/>
        <w:rPr>
          <w:rFonts w:ascii="Times New Roman" w:hAnsi="Times New Roman"/>
          <w:color w:val="000000"/>
          <w:sz w:val="28"/>
          <w:szCs w:val="28"/>
          <w:lang w:val="vi-VN"/>
        </w:rPr>
      </w:pPr>
      <w:r w:rsidRPr="00F50360">
        <w:rPr>
          <w:rFonts w:ascii="Times New Roman" w:hAnsi="Times New Roman"/>
          <w:color w:val="000000"/>
          <w:sz w:val="28"/>
          <w:szCs w:val="28"/>
          <w:lang w:val="vi-VN"/>
        </w:rPr>
        <w:t xml:space="preserve">2. Quan điểm xây dựng </w:t>
      </w:r>
      <w:r w:rsidR="00A405D1" w:rsidRPr="00F50360">
        <w:rPr>
          <w:rFonts w:ascii="Times New Roman" w:hAnsi="Times New Roman"/>
          <w:color w:val="000000"/>
          <w:sz w:val="28"/>
          <w:szCs w:val="28"/>
          <w:lang w:val="vi-VN"/>
        </w:rPr>
        <w:t>N</w:t>
      </w:r>
      <w:r w:rsidR="002948BF" w:rsidRPr="00F50360">
        <w:rPr>
          <w:rFonts w:ascii="Times New Roman" w:hAnsi="Times New Roman"/>
          <w:color w:val="000000"/>
          <w:sz w:val="28"/>
          <w:szCs w:val="28"/>
          <w:lang w:val="vi-VN"/>
        </w:rPr>
        <w:t>ghị</w:t>
      </w:r>
      <w:r w:rsidR="002948BF" w:rsidRPr="00DC530F">
        <w:rPr>
          <w:rFonts w:ascii="Times New Roman" w:hAnsi="Times New Roman"/>
          <w:color w:val="000000"/>
          <w:sz w:val="28"/>
          <w:szCs w:val="28"/>
          <w:lang w:val="vi-VN"/>
        </w:rPr>
        <w:t xml:space="preserve"> định</w:t>
      </w:r>
    </w:p>
    <w:p w14:paraId="6C4103BA" w14:textId="0B5B122C" w:rsidR="00F40B99" w:rsidRPr="00DC530F" w:rsidRDefault="00F40B99" w:rsidP="006F1C67">
      <w:pPr>
        <w:widowControl w:val="0"/>
        <w:snapToGrid w:val="0"/>
        <w:spacing w:before="120" w:after="120" w:line="264" w:lineRule="auto"/>
        <w:ind w:firstLine="709"/>
        <w:jc w:val="both"/>
        <w:rPr>
          <w:iCs/>
          <w:color w:val="000000"/>
          <w:sz w:val="28"/>
          <w:szCs w:val="28"/>
          <w:lang w:val="vi-VN"/>
        </w:rPr>
      </w:pPr>
      <w:r w:rsidRPr="00F50360">
        <w:rPr>
          <w:iCs/>
          <w:color w:val="000000"/>
          <w:sz w:val="28"/>
          <w:szCs w:val="28"/>
          <w:lang w:val="vi-VN"/>
        </w:rPr>
        <w:t xml:space="preserve">- Bảo đảm phù hợp, thống nhất với Hiến pháp và các quy định của </w:t>
      </w:r>
      <w:r w:rsidRPr="00F50360">
        <w:rPr>
          <w:iCs/>
          <w:color w:val="000000"/>
          <w:sz w:val="28"/>
          <w:szCs w:val="28"/>
          <w:lang w:val="vi-VN"/>
        </w:rPr>
        <w:br/>
        <w:t>pháp luậ</w:t>
      </w:r>
      <w:r w:rsidR="008C5273" w:rsidRPr="00F50360">
        <w:rPr>
          <w:iCs/>
          <w:color w:val="000000"/>
          <w:sz w:val="28"/>
          <w:szCs w:val="28"/>
          <w:lang w:val="vi-VN"/>
        </w:rPr>
        <w:t>t có liên quan; t</w:t>
      </w:r>
      <w:r w:rsidRPr="00F50360">
        <w:rPr>
          <w:iCs/>
          <w:color w:val="000000"/>
          <w:sz w:val="28"/>
          <w:szCs w:val="28"/>
          <w:lang w:val="vi-VN"/>
        </w:rPr>
        <w:t>hể chế hóa</w:t>
      </w:r>
      <w:r w:rsidR="0000053F" w:rsidRPr="00F50360">
        <w:rPr>
          <w:iCs/>
          <w:color w:val="000000"/>
          <w:sz w:val="28"/>
          <w:szCs w:val="28"/>
          <w:lang w:val="vi-VN"/>
        </w:rPr>
        <w:t xml:space="preserve"> kịp thời các chủ trương,</w:t>
      </w:r>
      <w:r w:rsidRPr="00F50360">
        <w:rPr>
          <w:iCs/>
          <w:color w:val="000000"/>
          <w:sz w:val="28"/>
          <w:szCs w:val="28"/>
          <w:lang w:val="vi-VN"/>
        </w:rPr>
        <w:t xml:space="preserve"> </w:t>
      </w:r>
      <w:r w:rsidR="0000053F" w:rsidRPr="00F50360">
        <w:rPr>
          <w:iCs/>
          <w:color w:val="000000"/>
          <w:sz w:val="28"/>
          <w:szCs w:val="28"/>
          <w:lang w:val="vi-VN"/>
        </w:rPr>
        <w:t>quan điểm của Đảng về thúc đẩy chuyển đổi số</w:t>
      </w:r>
      <w:r w:rsidR="00444628" w:rsidRPr="00F50360">
        <w:rPr>
          <w:iCs/>
          <w:color w:val="000000"/>
          <w:sz w:val="28"/>
          <w:szCs w:val="28"/>
          <w:lang w:val="vi-VN"/>
        </w:rPr>
        <w:t>, phát triển và khai thác có hiệu quả dữ liệu phục vụ phát triển kinh tế - xã hội</w:t>
      </w:r>
      <w:r w:rsidR="00B816E5" w:rsidRPr="00F50360">
        <w:rPr>
          <w:iCs/>
          <w:color w:val="000000"/>
          <w:sz w:val="28"/>
          <w:szCs w:val="28"/>
          <w:lang w:val="vi-VN"/>
        </w:rPr>
        <w:t>, phát triể</w:t>
      </w:r>
      <w:r w:rsidR="00DF4280" w:rsidRPr="00F50360">
        <w:rPr>
          <w:iCs/>
          <w:color w:val="000000"/>
          <w:sz w:val="28"/>
          <w:szCs w:val="28"/>
          <w:lang w:val="vi-VN"/>
        </w:rPr>
        <w:t>n C</w:t>
      </w:r>
      <w:r w:rsidR="00B816E5" w:rsidRPr="00F50360">
        <w:rPr>
          <w:iCs/>
          <w:color w:val="000000"/>
          <w:sz w:val="28"/>
          <w:szCs w:val="28"/>
          <w:lang w:val="vi-VN"/>
        </w:rPr>
        <w:t xml:space="preserve">hính phủ số trong giai đoạn </w:t>
      </w:r>
      <w:r w:rsidR="00637277" w:rsidRPr="00F50360">
        <w:rPr>
          <w:iCs/>
          <w:color w:val="000000"/>
          <w:sz w:val="28"/>
          <w:szCs w:val="28"/>
          <w:lang w:val="vi-VN"/>
        </w:rPr>
        <w:t>t</w:t>
      </w:r>
      <w:r w:rsidR="00B816E5" w:rsidRPr="00F50360">
        <w:rPr>
          <w:iCs/>
          <w:color w:val="000000"/>
          <w:sz w:val="28"/>
          <w:szCs w:val="28"/>
          <w:lang w:val="vi-VN"/>
        </w:rPr>
        <w:t>ới</w:t>
      </w:r>
      <w:r w:rsidR="00DC5125" w:rsidRPr="00DC530F">
        <w:rPr>
          <w:iCs/>
          <w:color w:val="000000"/>
          <w:sz w:val="28"/>
          <w:szCs w:val="28"/>
          <w:lang w:val="vi-VN"/>
        </w:rPr>
        <w:t>.</w:t>
      </w:r>
    </w:p>
    <w:p w14:paraId="1538EBB0" w14:textId="4D4CBE28" w:rsidR="00F40B99" w:rsidRDefault="00F40B99" w:rsidP="006F1C67">
      <w:pPr>
        <w:widowControl w:val="0"/>
        <w:snapToGrid w:val="0"/>
        <w:spacing w:before="120" w:after="120" w:line="264" w:lineRule="auto"/>
        <w:ind w:firstLine="709"/>
        <w:jc w:val="both"/>
        <w:rPr>
          <w:iCs/>
          <w:color w:val="000000"/>
          <w:sz w:val="28"/>
          <w:szCs w:val="28"/>
          <w:lang w:val="vi-VN"/>
        </w:rPr>
      </w:pPr>
      <w:r w:rsidRPr="00F50360">
        <w:rPr>
          <w:iCs/>
          <w:color w:val="000000"/>
          <w:sz w:val="28"/>
          <w:szCs w:val="28"/>
          <w:lang w:val="vi-VN"/>
        </w:rPr>
        <w:t xml:space="preserve">- Tạo khung pháp lý toàn diện </w:t>
      </w:r>
      <w:r w:rsidR="00B816E5" w:rsidRPr="00F50360">
        <w:rPr>
          <w:iCs/>
          <w:color w:val="000000"/>
          <w:sz w:val="28"/>
          <w:szCs w:val="28"/>
          <w:lang w:val="vi-VN"/>
        </w:rPr>
        <w:t xml:space="preserve">về </w:t>
      </w:r>
      <w:r w:rsidR="00444628" w:rsidRPr="00F50360">
        <w:rPr>
          <w:iCs/>
          <w:color w:val="000000"/>
          <w:sz w:val="28"/>
          <w:szCs w:val="28"/>
          <w:lang w:val="vi-VN"/>
        </w:rPr>
        <w:t xml:space="preserve">cơ sở dữ liệu </w:t>
      </w:r>
      <w:r w:rsidR="003802AD">
        <w:rPr>
          <w:iCs/>
          <w:color w:val="000000"/>
          <w:sz w:val="28"/>
          <w:szCs w:val="28"/>
        </w:rPr>
        <w:t>dùng chung</w:t>
      </w:r>
      <w:r w:rsidR="00B816E5" w:rsidRPr="00F50360">
        <w:rPr>
          <w:iCs/>
          <w:color w:val="000000"/>
          <w:sz w:val="28"/>
          <w:szCs w:val="28"/>
          <w:lang w:val="vi-VN"/>
        </w:rPr>
        <w:t>;</w:t>
      </w:r>
      <w:r w:rsidR="00637277" w:rsidRPr="00F50360">
        <w:rPr>
          <w:iCs/>
          <w:color w:val="000000"/>
          <w:sz w:val="28"/>
          <w:szCs w:val="28"/>
          <w:lang w:val="vi-VN"/>
        </w:rPr>
        <w:t xml:space="preserve"> b</w:t>
      </w:r>
      <w:r w:rsidRPr="00F50360">
        <w:rPr>
          <w:iCs/>
          <w:color w:val="000000"/>
          <w:sz w:val="28"/>
          <w:szCs w:val="28"/>
          <w:lang w:val="vi-VN"/>
        </w:rPr>
        <w:t xml:space="preserve">ảo đảm </w:t>
      </w:r>
      <w:r w:rsidR="00B816E5" w:rsidRPr="00F50360">
        <w:rPr>
          <w:iCs/>
          <w:color w:val="000000"/>
          <w:sz w:val="28"/>
          <w:szCs w:val="28"/>
          <w:lang w:val="vi-VN"/>
        </w:rPr>
        <w:t>t</w:t>
      </w:r>
      <w:r w:rsidRPr="00F50360">
        <w:rPr>
          <w:iCs/>
          <w:color w:val="000000"/>
          <w:sz w:val="28"/>
          <w:szCs w:val="28"/>
          <w:lang w:val="vi-VN"/>
        </w:rPr>
        <w:t xml:space="preserve">ính khả thi, hiệu quả, </w:t>
      </w:r>
      <w:r w:rsidR="00B816E5" w:rsidRPr="00F50360">
        <w:rPr>
          <w:iCs/>
          <w:color w:val="000000"/>
          <w:sz w:val="28"/>
          <w:szCs w:val="28"/>
          <w:lang w:val="vi-VN"/>
        </w:rPr>
        <w:t>đáp ứng yêu cầu hội nhập của Việt Nam với các nước trong khu vực và trên thế giới.</w:t>
      </w:r>
    </w:p>
    <w:p w14:paraId="18E3396B" w14:textId="118B4E1F" w:rsidR="00D71F47" w:rsidRPr="00D71F47" w:rsidRDefault="00D71F47" w:rsidP="006F1C67">
      <w:pPr>
        <w:widowControl w:val="0"/>
        <w:snapToGrid w:val="0"/>
        <w:spacing w:before="120" w:after="120" w:line="264" w:lineRule="auto"/>
        <w:ind w:firstLine="709"/>
        <w:jc w:val="both"/>
        <w:rPr>
          <w:iCs/>
          <w:color w:val="000000"/>
          <w:sz w:val="28"/>
          <w:szCs w:val="28"/>
        </w:rPr>
      </w:pPr>
      <w:r>
        <w:rPr>
          <w:iCs/>
          <w:color w:val="000000"/>
          <w:sz w:val="28"/>
          <w:szCs w:val="28"/>
        </w:rPr>
        <w:t>- Kế thừa các quy định đã ban hành đảm bảo các quy định pháp luật là thống nhất và kế tiếp.</w:t>
      </w:r>
    </w:p>
    <w:p w14:paraId="72A1B1A2" w14:textId="4A06D00A" w:rsidR="00F72EAC" w:rsidRPr="00F50360" w:rsidRDefault="00F72EAC" w:rsidP="006F1C67">
      <w:pPr>
        <w:widowControl w:val="0"/>
        <w:snapToGrid w:val="0"/>
        <w:spacing w:before="120" w:after="120" w:line="264" w:lineRule="auto"/>
        <w:ind w:firstLine="709"/>
        <w:jc w:val="both"/>
        <w:rPr>
          <w:iCs/>
          <w:color w:val="000000"/>
          <w:sz w:val="28"/>
          <w:szCs w:val="28"/>
          <w:lang w:val="vi-VN"/>
        </w:rPr>
      </w:pPr>
      <w:r w:rsidRPr="00F50360">
        <w:rPr>
          <w:iCs/>
          <w:color w:val="000000"/>
          <w:sz w:val="28"/>
          <w:szCs w:val="28"/>
          <w:lang w:val="vi-VN"/>
        </w:rPr>
        <w:t xml:space="preserve">- Tuân thủ các điều ước liên quan mà nước Cộng hòa xã hội chủ nghĩa </w:t>
      </w:r>
      <w:r w:rsidR="005F441E">
        <w:rPr>
          <w:iCs/>
          <w:color w:val="000000"/>
          <w:sz w:val="28"/>
          <w:szCs w:val="28"/>
        </w:rPr>
        <w:t xml:space="preserve">            </w:t>
      </w:r>
      <w:r w:rsidRPr="00F50360">
        <w:rPr>
          <w:iCs/>
          <w:color w:val="000000"/>
          <w:sz w:val="28"/>
          <w:szCs w:val="28"/>
          <w:lang w:val="vi-VN"/>
        </w:rPr>
        <w:t>Việt Nam là thành viên.</w:t>
      </w:r>
    </w:p>
    <w:p w14:paraId="5537F49D" w14:textId="7DFD28A3" w:rsidR="00BD6372" w:rsidRPr="00F50360" w:rsidRDefault="00BD6372" w:rsidP="006F1C67">
      <w:pPr>
        <w:widowControl w:val="0"/>
        <w:snapToGrid w:val="0"/>
        <w:spacing w:before="120" w:after="120" w:line="264" w:lineRule="auto"/>
        <w:ind w:firstLine="709"/>
        <w:jc w:val="both"/>
        <w:rPr>
          <w:iCs/>
          <w:color w:val="000000"/>
          <w:sz w:val="28"/>
          <w:szCs w:val="28"/>
          <w:lang w:val="vi-VN"/>
        </w:rPr>
      </w:pPr>
      <w:r w:rsidRPr="00F50360">
        <w:rPr>
          <w:iCs/>
          <w:color w:val="000000"/>
          <w:sz w:val="28"/>
          <w:szCs w:val="28"/>
          <w:lang w:val="vi-VN"/>
        </w:rPr>
        <w:t>- Bảo đảm không tạo ra quy định có sự phân biệt về giới.</w:t>
      </w:r>
    </w:p>
    <w:p w14:paraId="43B66ED1" w14:textId="6C9C3035" w:rsidR="000F1F94" w:rsidRPr="00F50360" w:rsidRDefault="000F1F94" w:rsidP="006F1C67">
      <w:pPr>
        <w:pStyle w:val="Heading2"/>
        <w:widowControl w:val="0"/>
        <w:snapToGrid w:val="0"/>
        <w:spacing w:before="120" w:after="120" w:line="264" w:lineRule="auto"/>
        <w:ind w:firstLine="709"/>
        <w:rPr>
          <w:b/>
          <w:color w:val="000000"/>
          <w:szCs w:val="28"/>
          <w:lang w:val="vi-VN"/>
        </w:rPr>
      </w:pPr>
      <w:r w:rsidRPr="00F50360">
        <w:rPr>
          <w:b/>
          <w:color w:val="000000"/>
          <w:szCs w:val="28"/>
          <w:lang w:val="vi-VN"/>
        </w:rPr>
        <w:t xml:space="preserve">III. </w:t>
      </w:r>
      <w:r w:rsidR="00CB5F7F" w:rsidRPr="00F50360">
        <w:rPr>
          <w:b/>
          <w:color w:val="000000"/>
          <w:szCs w:val="28"/>
          <w:lang w:val="vi-VN"/>
        </w:rPr>
        <w:t>QUÁ TRÌNH XÂY DỰNG DỰ THẢO NGHỊ ĐỊNH</w:t>
      </w:r>
    </w:p>
    <w:p w14:paraId="06E42222" w14:textId="25CB2676" w:rsidR="008009E8" w:rsidRPr="00F50360" w:rsidRDefault="008C2C3B" w:rsidP="006F1C67">
      <w:pPr>
        <w:widowControl w:val="0"/>
        <w:snapToGrid w:val="0"/>
        <w:spacing w:before="120" w:after="120" w:line="264" w:lineRule="auto"/>
        <w:ind w:firstLine="709"/>
        <w:jc w:val="both"/>
        <w:rPr>
          <w:iCs/>
          <w:color w:val="000000"/>
          <w:sz w:val="28"/>
          <w:szCs w:val="28"/>
          <w:lang w:val="vi-VN"/>
        </w:rPr>
      </w:pPr>
      <w:r w:rsidRPr="00F50360">
        <w:rPr>
          <w:iCs/>
          <w:color w:val="000000"/>
          <w:sz w:val="28"/>
          <w:szCs w:val="28"/>
          <w:lang w:val="vi-VN"/>
        </w:rPr>
        <w:t>Để tổ chức xây dựng Nghị định</w:t>
      </w:r>
      <w:r w:rsidR="008009E8" w:rsidRPr="00F50360">
        <w:rPr>
          <w:iCs/>
          <w:color w:val="000000"/>
          <w:sz w:val="28"/>
          <w:szCs w:val="28"/>
          <w:lang w:val="vi-VN"/>
        </w:rPr>
        <w:t>, Bộ Thông tin và Truyền thông đã</w:t>
      </w:r>
      <w:r w:rsidR="00830CAB" w:rsidRPr="00F50360">
        <w:rPr>
          <w:iCs/>
          <w:color w:val="000000"/>
          <w:sz w:val="28"/>
          <w:szCs w:val="28"/>
          <w:lang w:val="vi-VN"/>
        </w:rPr>
        <w:t xml:space="preserve"> có </w:t>
      </w:r>
      <w:r w:rsidR="005F441E">
        <w:rPr>
          <w:iCs/>
          <w:color w:val="000000"/>
          <w:sz w:val="28"/>
          <w:szCs w:val="28"/>
        </w:rPr>
        <w:t xml:space="preserve">             </w:t>
      </w:r>
      <w:r w:rsidR="008009E8" w:rsidRPr="00F50360">
        <w:rPr>
          <w:iCs/>
          <w:color w:val="000000"/>
          <w:sz w:val="28"/>
          <w:szCs w:val="28"/>
          <w:lang w:val="vi-VN"/>
        </w:rPr>
        <w:t xml:space="preserve">thành lập Ban soạn thảo </w:t>
      </w:r>
      <w:r w:rsidR="00120803" w:rsidRPr="00F50360">
        <w:rPr>
          <w:iCs/>
          <w:color w:val="000000"/>
          <w:sz w:val="28"/>
          <w:szCs w:val="28"/>
          <w:lang w:val="vi-VN"/>
        </w:rPr>
        <w:t xml:space="preserve">và Tổ Biên tập xây dựng </w:t>
      </w:r>
      <w:r w:rsidR="008009E8" w:rsidRPr="00F50360">
        <w:rPr>
          <w:iCs/>
          <w:color w:val="000000"/>
          <w:sz w:val="28"/>
          <w:szCs w:val="28"/>
          <w:lang w:val="vi-VN"/>
        </w:rPr>
        <w:t>Nghị định</w:t>
      </w:r>
      <w:r w:rsidR="00830CAB" w:rsidRPr="00F50360">
        <w:rPr>
          <w:iCs/>
          <w:color w:val="000000"/>
          <w:sz w:val="28"/>
          <w:szCs w:val="28"/>
          <w:lang w:val="vi-VN"/>
        </w:rPr>
        <w:t xml:space="preserve">. Trong đó, </w:t>
      </w:r>
      <w:r w:rsidR="008009E8" w:rsidRPr="00F50360">
        <w:rPr>
          <w:iCs/>
          <w:color w:val="000000"/>
          <w:sz w:val="28"/>
          <w:szCs w:val="28"/>
          <w:lang w:val="vi-VN"/>
        </w:rPr>
        <w:t xml:space="preserve">Thứ trưởng </w:t>
      </w:r>
      <w:r w:rsidR="00D83BB8" w:rsidRPr="00F50360">
        <w:rPr>
          <w:iCs/>
          <w:color w:val="000000"/>
          <w:sz w:val="28"/>
          <w:szCs w:val="28"/>
          <w:lang w:val="vi-VN"/>
        </w:rPr>
        <w:t xml:space="preserve">Bộ Thông tin và Truyền thông </w:t>
      </w:r>
      <w:r w:rsidR="000B3AFA">
        <w:rPr>
          <w:iCs/>
          <w:color w:val="000000"/>
          <w:sz w:val="28"/>
          <w:szCs w:val="28"/>
        </w:rPr>
        <w:t xml:space="preserve">Phạm Đức Long </w:t>
      </w:r>
      <w:r w:rsidR="008009E8" w:rsidRPr="00F50360">
        <w:rPr>
          <w:iCs/>
          <w:color w:val="000000"/>
          <w:sz w:val="28"/>
          <w:szCs w:val="28"/>
          <w:lang w:val="vi-VN"/>
        </w:rPr>
        <w:t>làm Trưở</w:t>
      </w:r>
      <w:r w:rsidR="00D83BB8" w:rsidRPr="00F50360">
        <w:rPr>
          <w:iCs/>
          <w:color w:val="000000"/>
          <w:sz w:val="28"/>
          <w:szCs w:val="28"/>
          <w:lang w:val="vi-VN"/>
        </w:rPr>
        <w:t>ng ban;</w:t>
      </w:r>
      <w:r w:rsidR="008009E8" w:rsidRPr="00F50360">
        <w:rPr>
          <w:iCs/>
          <w:color w:val="000000"/>
          <w:sz w:val="28"/>
          <w:szCs w:val="28"/>
          <w:lang w:val="vi-VN"/>
        </w:rPr>
        <w:t xml:space="preserve"> </w:t>
      </w:r>
      <w:r w:rsidR="007B4BA3" w:rsidRPr="00F50360">
        <w:rPr>
          <w:iCs/>
          <w:color w:val="000000"/>
          <w:sz w:val="28"/>
          <w:szCs w:val="28"/>
          <w:lang w:val="vi-VN"/>
        </w:rPr>
        <w:t>c</w:t>
      </w:r>
      <w:r w:rsidR="00830CAB" w:rsidRPr="00F50360">
        <w:rPr>
          <w:iCs/>
          <w:color w:val="000000"/>
          <w:sz w:val="28"/>
          <w:szCs w:val="28"/>
          <w:lang w:val="vi-VN"/>
        </w:rPr>
        <w:t xml:space="preserve">ác Phó trưởng ban là </w:t>
      </w:r>
      <w:r w:rsidR="00D83BB8" w:rsidRPr="00F50360">
        <w:rPr>
          <w:iCs/>
          <w:color w:val="000000"/>
          <w:sz w:val="28"/>
          <w:szCs w:val="28"/>
          <w:lang w:val="vi-VN"/>
        </w:rPr>
        <w:t xml:space="preserve">Lãnh đạo </w:t>
      </w:r>
      <w:r w:rsidR="008009E8" w:rsidRPr="00F50360">
        <w:rPr>
          <w:iCs/>
          <w:color w:val="000000"/>
          <w:sz w:val="28"/>
          <w:szCs w:val="28"/>
          <w:lang w:val="vi-VN"/>
        </w:rPr>
        <w:t>Cụ</w:t>
      </w:r>
      <w:r w:rsidR="006D72D2" w:rsidRPr="00F50360">
        <w:rPr>
          <w:iCs/>
          <w:color w:val="000000"/>
          <w:sz w:val="28"/>
          <w:szCs w:val="28"/>
          <w:lang w:val="vi-VN"/>
        </w:rPr>
        <w:t>c Chuyển đổi số</w:t>
      </w:r>
      <w:r w:rsidR="00885750" w:rsidRPr="00F50360">
        <w:rPr>
          <w:iCs/>
          <w:color w:val="000000"/>
          <w:sz w:val="28"/>
          <w:szCs w:val="28"/>
          <w:lang w:val="vi-VN"/>
        </w:rPr>
        <w:t xml:space="preserve"> quốc gia</w:t>
      </w:r>
      <w:r w:rsidR="00830CAB" w:rsidRPr="00F50360">
        <w:rPr>
          <w:iCs/>
          <w:color w:val="000000"/>
          <w:sz w:val="28"/>
          <w:szCs w:val="28"/>
          <w:lang w:val="vi-VN"/>
        </w:rPr>
        <w:t xml:space="preserve"> (Bộ Thông tin và Truyền thông),</w:t>
      </w:r>
      <w:r w:rsidR="00E64CE3" w:rsidRPr="00F50360">
        <w:rPr>
          <w:iCs/>
          <w:color w:val="000000"/>
          <w:sz w:val="28"/>
          <w:szCs w:val="28"/>
          <w:lang w:val="vi-VN"/>
        </w:rPr>
        <w:t xml:space="preserve"> </w:t>
      </w:r>
      <w:r w:rsidR="00D83BB8" w:rsidRPr="00F50360">
        <w:rPr>
          <w:iCs/>
          <w:color w:val="000000"/>
          <w:sz w:val="28"/>
          <w:szCs w:val="28"/>
          <w:lang w:val="vi-VN"/>
        </w:rPr>
        <w:t>Lãnh đạo</w:t>
      </w:r>
      <w:r w:rsidR="008009E8" w:rsidRPr="00F50360">
        <w:rPr>
          <w:iCs/>
          <w:color w:val="000000"/>
          <w:sz w:val="28"/>
          <w:szCs w:val="28"/>
          <w:lang w:val="vi-VN"/>
        </w:rPr>
        <w:t xml:space="preserve"> </w:t>
      </w:r>
      <w:r w:rsidR="00D83BB8" w:rsidRPr="00F50360">
        <w:rPr>
          <w:iCs/>
          <w:color w:val="000000"/>
          <w:sz w:val="28"/>
          <w:szCs w:val="28"/>
          <w:lang w:val="vi-VN"/>
        </w:rPr>
        <w:t>Cục Cảnh sát quản lý hành chính về trật tự xã hội</w:t>
      </w:r>
      <w:r w:rsidR="00830CAB" w:rsidRPr="00F50360">
        <w:rPr>
          <w:iCs/>
          <w:color w:val="000000"/>
          <w:sz w:val="28"/>
          <w:szCs w:val="28"/>
          <w:lang w:val="vi-VN"/>
        </w:rPr>
        <w:t xml:space="preserve"> (</w:t>
      </w:r>
      <w:r w:rsidR="00E64CE3" w:rsidRPr="00F50360">
        <w:rPr>
          <w:iCs/>
          <w:color w:val="000000"/>
          <w:sz w:val="28"/>
          <w:szCs w:val="28"/>
          <w:lang w:val="vi-VN"/>
        </w:rPr>
        <w:t>Bộ Công an</w:t>
      </w:r>
      <w:r w:rsidR="00830CAB" w:rsidRPr="00F50360">
        <w:rPr>
          <w:iCs/>
          <w:color w:val="000000"/>
          <w:sz w:val="28"/>
          <w:szCs w:val="28"/>
          <w:lang w:val="vi-VN"/>
        </w:rPr>
        <w:t>);</w:t>
      </w:r>
      <w:r w:rsidR="007B4BA3" w:rsidRPr="00F50360">
        <w:rPr>
          <w:iCs/>
          <w:color w:val="000000"/>
          <w:sz w:val="28"/>
          <w:szCs w:val="28"/>
          <w:lang w:val="vi-VN"/>
        </w:rPr>
        <w:t xml:space="preserve"> c</w:t>
      </w:r>
      <w:r w:rsidR="00830CAB" w:rsidRPr="00F50360">
        <w:rPr>
          <w:iCs/>
          <w:color w:val="000000"/>
          <w:sz w:val="28"/>
          <w:szCs w:val="28"/>
          <w:lang w:val="vi-VN"/>
        </w:rPr>
        <w:t>ác t</w:t>
      </w:r>
      <w:r w:rsidR="008009E8" w:rsidRPr="00F50360">
        <w:rPr>
          <w:iCs/>
          <w:color w:val="000000"/>
          <w:sz w:val="28"/>
          <w:szCs w:val="28"/>
          <w:lang w:val="vi-VN"/>
        </w:rPr>
        <w:t xml:space="preserve">hành viên là đại diện </w:t>
      </w:r>
      <w:r w:rsidR="00830CAB" w:rsidRPr="00F50360">
        <w:rPr>
          <w:iCs/>
          <w:color w:val="000000"/>
          <w:sz w:val="28"/>
          <w:szCs w:val="28"/>
          <w:lang w:val="vi-VN"/>
        </w:rPr>
        <w:t xml:space="preserve">Lãnh đạo cấp Vụ của </w:t>
      </w:r>
      <w:r w:rsidRPr="00F50360">
        <w:rPr>
          <w:iCs/>
          <w:color w:val="000000"/>
          <w:sz w:val="28"/>
          <w:szCs w:val="28"/>
          <w:lang w:val="vi-VN"/>
        </w:rPr>
        <w:t>Văn phòng Chính phủ</w:t>
      </w:r>
      <w:r w:rsidR="007B4BA3" w:rsidRPr="00F50360">
        <w:rPr>
          <w:iCs/>
          <w:color w:val="000000"/>
          <w:sz w:val="28"/>
          <w:szCs w:val="28"/>
          <w:lang w:val="vi-VN"/>
        </w:rPr>
        <w:t>,</w:t>
      </w:r>
      <w:r w:rsidR="006D72D2" w:rsidRPr="00F50360">
        <w:rPr>
          <w:iCs/>
          <w:color w:val="000000"/>
          <w:sz w:val="28"/>
          <w:szCs w:val="28"/>
          <w:lang w:val="vi-VN"/>
        </w:rPr>
        <w:t xml:space="preserve"> </w:t>
      </w:r>
      <w:r w:rsidRPr="00F50360">
        <w:rPr>
          <w:iCs/>
          <w:color w:val="000000"/>
          <w:sz w:val="28"/>
          <w:szCs w:val="28"/>
          <w:lang w:val="vi-VN"/>
        </w:rPr>
        <w:t xml:space="preserve">Bộ Tư pháp </w:t>
      </w:r>
      <w:r w:rsidR="006D72D2" w:rsidRPr="00F50360">
        <w:rPr>
          <w:iCs/>
          <w:color w:val="000000"/>
          <w:sz w:val="28"/>
          <w:szCs w:val="28"/>
          <w:lang w:val="vi-VN"/>
        </w:rPr>
        <w:t xml:space="preserve">và </w:t>
      </w:r>
      <w:r w:rsidR="008009E8" w:rsidRPr="00F50360">
        <w:rPr>
          <w:iCs/>
          <w:color w:val="000000"/>
          <w:sz w:val="28"/>
          <w:szCs w:val="28"/>
          <w:lang w:val="vi-VN"/>
        </w:rPr>
        <w:t>một số đơn vị liên quan thuộc Bộ Thông tin và Truyền thông.</w:t>
      </w:r>
    </w:p>
    <w:p w14:paraId="78FE1830" w14:textId="2B48EA25" w:rsidR="008009E8" w:rsidRPr="00F50360" w:rsidRDefault="008009E8" w:rsidP="006F1C67">
      <w:pPr>
        <w:widowControl w:val="0"/>
        <w:snapToGrid w:val="0"/>
        <w:spacing w:before="120" w:after="120" w:line="264" w:lineRule="auto"/>
        <w:ind w:firstLine="709"/>
        <w:jc w:val="both"/>
        <w:rPr>
          <w:iCs/>
          <w:color w:val="000000"/>
          <w:sz w:val="28"/>
          <w:szCs w:val="28"/>
          <w:lang w:val="vi-VN"/>
        </w:rPr>
      </w:pPr>
      <w:r w:rsidRPr="00F50360">
        <w:rPr>
          <w:iCs/>
          <w:color w:val="000000"/>
          <w:sz w:val="28"/>
          <w:szCs w:val="28"/>
          <w:lang w:val="vi-VN"/>
        </w:rPr>
        <w:t xml:space="preserve">Sau khi </w:t>
      </w:r>
      <w:r w:rsidR="002F48CA" w:rsidRPr="00F50360">
        <w:rPr>
          <w:iCs/>
          <w:color w:val="000000"/>
          <w:sz w:val="28"/>
          <w:szCs w:val="28"/>
          <w:lang w:val="vi-VN"/>
        </w:rPr>
        <w:t xml:space="preserve">nghiên cứu, xây dựng </w:t>
      </w:r>
      <w:r w:rsidRPr="00F50360">
        <w:rPr>
          <w:iCs/>
          <w:color w:val="000000"/>
          <w:sz w:val="28"/>
          <w:szCs w:val="28"/>
          <w:lang w:val="vi-VN"/>
        </w:rPr>
        <w:t xml:space="preserve">dự thảo Nghị định, ngày </w:t>
      </w:r>
      <w:r w:rsidR="002F48CA" w:rsidRPr="00F50360">
        <w:rPr>
          <w:iCs/>
          <w:color w:val="000000"/>
          <w:sz w:val="28"/>
          <w:szCs w:val="28"/>
          <w:lang w:val="vi-VN"/>
        </w:rPr>
        <w:t xml:space="preserve"> tháng </w:t>
      </w:r>
      <w:r w:rsidR="00990E81">
        <w:rPr>
          <w:iCs/>
          <w:color w:val="000000"/>
          <w:sz w:val="28"/>
          <w:szCs w:val="28"/>
        </w:rPr>
        <w:t xml:space="preserve"> </w:t>
      </w:r>
      <w:r w:rsidR="002F48CA" w:rsidRPr="00F50360">
        <w:rPr>
          <w:iCs/>
          <w:color w:val="000000"/>
          <w:sz w:val="28"/>
          <w:szCs w:val="28"/>
          <w:lang w:val="vi-VN"/>
        </w:rPr>
        <w:t xml:space="preserve"> năm </w:t>
      </w:r>
      <w:r w:rsidR="00035681" w:rsidRPr="00F50360">
        <w:rPr>
          <w:iCs/>
          <w:color w:val="000000"/>
          <w:sz w:val="28"/>
          <w:szCs w:val="28"/>
          <w:lang w:val="vi-VN"/>
        </w:rPr>
        <w:t>202</w:t>
      </w:r>
      <w:r w:rsidR="00990E81">
        <w:rPr>
          <w:iCs/>
          <w:color w:val="000000"/>
          <w:sz w:val="28"/>
          <w:szCs w:val="28"/>
        </w:rPr>
        <w:t>4</w:t>
      </w:r>
      <w:r w:rsidR="008C2C3B" w:rsidRPr="00F50360">
        <w:rPr>
          <w:iCs/>
          <w:color w:val="000000"/>
          <w:sz w:val="28"/>
          <w:szCs w:val="28"/>
          <w:lang w:val="vi-VN"/>
        </w:rPr>
        <w:t>,</w:t>
      </w:r>
      <w:r w:rsidRPr="00F50360">
        <w:rPr>
          <w:iCs/>
          <w:color w:val="000000"/>
          <w:sz w:val="28"/>
          <w:szCs w:val="28"/>
          <w:lang w:val="vi-VN"/>
        </w:rPr>
        <w:t xml:space="preserve"> Bộ Thông tin và Truyền thông đã có Công văn số</w:t>
      </w:r>
      <w:r w:rsidR="00120803" w:rsidRPr="00F50360">
        <w:rPr>
          <w:iCs/>
          <w:color w:val="000000"/>
          <w:sz w:val="28"/>
          <w:szCs w:val="28"/>
          <w:lang w:val="vi-VN"/>
        </w:rPr>
        <w:t xml:space="preserve"> </w:t>
      </w:r>
      <w:r w:rsidR="00A076D3">
        <w:rPr>
          <w:iCs/>
          <w:color w:val="000000"/>
          <w:sz w:val="28"/>
          <w:szCs w:val="28"/>
        </w:rPr>
        <w:t>…</w:t>
      </w:r>
      <w:r w:rsidR="00035681" w:rsidRPr="00F50360">
        <w:rPr>
          <w:iCs/>
          <w:color w:val="000000"/>
          <w:sz w:val="28"/>
          <w:szCs w:val="28"/>
          <w:lang w:val="vi-VN"/>
        </w:rPr>
        <w:t>/BTTTT-CĐSQG</w:t>
      </w:r>
      <w:r w:rsidRPr="00F50360">
        <w:rPr>
          <w:iCs/>
          <w:color w:val="000000"/>
          <w:sz w:val="28"/>
          <w:szCs w:val="28"/>
          <w:lang w:val="vi-VN"/>
        </w:rPr>
        <w:t xml:space="preserve"> gử</w:t>
      </w:r>
      <w:r w:rsidR="00120803" w:rsidRPr="00F50360">
        <w:rPr>
          <w:iCs/>
          <w:color w:val="000000"/>
          <w:sz w:val="28"/>
          <w:szCs w:val="28"/>
          <w:lang w:val="vi-VN"/>
        </w:rPr>
        <w:t xml:space="preserve">i </w:t>
      </w:r>
      <w:r w:rsidR="001302B2" w:rsidRPr="00F50360">
        <w:rPr>
          <w:iCs/>
          <w:color w:val="000000"/>
          <w:sz w:val="28"/>
          <w:szCs w:val="28"/>
          <w:lang w:val="vi-VN"/>
        </w:rPr>
        <w:t xml:space="preserve">xin ý kiến </w:t>
      </w:r>
      <w:r w:rsidR="00120803" w:rsidRPr="00F50360">
        <w:rPr>
          <w:iCs/>
          <w:color w:val="000000"/>
          <w:sz w:val="28"/>
          <w:szCs w:val="28"/>
          <w:lang w:val="vi-VN"/>
        </w:rPr>
        <w:t>c</w:t>
      </w:r>
      <w:r w:rsidRPr="00F50360">
        <w:rPr>
          <w:iCs/>
          <w:color w:val="000000"/>
          <w:sz w:val="28"/>
          <w:szCs w:val="28"/>
          <w:lang w:val="vi-VN"/>
        </w:rPr>
        <w:t>ác bộ, cơ quan ngang bộ, cơ quan thuộc Chính phủ</w:t>
      </w:r>
      <w:r w:rsidR="001302B2" w:rsidRPr="00F50360">
        <w:rPr>
          <w:iCs/>
          <w:color w:val="000000"/>
          <w:sz w:val="28"/>
          <w:szCs w:val="28"/>
          <w:lang w:val="vi-VN"/>
        </w:rPr>
        <w:t xml:space="preserve"> và</w:t>
      </w:r>
      <w:r w:rsidRPr="00F50360">
        <w:rPr>
          <w:iCs/>
          <w:color w:val="000000"/>
          <w:sz w:val="28"/>
          <w:szCs w:val="28"/>
          <w:lang w:val="vi-VN"/>
        </w:rPr>
        <w:t xml:space="preserve"> Ủy ban nhân dân các tỉnh, thành phố trực thuộc Trung ương; </w:t>
      </w:r>
      <w:r w:rsidR="00120803" w:rsidRPr="00F50360">
        <w:rPr>
          <w:iCs/>
          <w:color w:val="000000"/>
          <w:sz w:val="28"/>
          <w:szCs w:val="28"/>
          <w:lang w:val="vi-VN"/>
        </w:rPr>
        <w:t xml:space="preserve">Đồng thời, </w:t>
      </w:r>
      <w:r w:rsidRPr="00F50360">
        <w:rPr>
          <w:iCs/>
          <w:color w:val="000000"/>
          <w:sz w:val="28"/>
          <w:szCs w:val="28"/>
          <w:lang w:val="vi-VN"/>
        </w:rPr>
        <w:t xml:space="preserve">đăng tải trên Cổng </w:t>
      </w:r>
      <w:r w:rsidR="000F2C5B" w:rsidRPr="00F50360">
        <w:rPr>
          <w:iCs/>
          <w:color w:val="000000"/>
          <w:sz w:val="28"/>
          <w:szCs w:val="28"/>
          <w:lang w:val="vi-VN"/>
        </w:rPr>
        <w:t>t</w:t>
      </w:r>
      <w:r w:rsidRPr="00F50360">
        <w:rPr>
          <w:iCs/>
          <w:color w:val="000000"/>
          <w:sz w:val="28"/>
          <w:szCs w:val="28"/>
          <w:lang w:val="vi-VN"/>
        </w:rPr>
        <w:t>hông tin điện tử của Chính phủ</w:t>
      </w:r>
      <w:r w:rsidR="004103A5" w:rsidRPr="00F50360">
        <w:rPr>
          <w:iCs/>
          <w:color w:val="000000"/>
          <w:sz w:val="28"/>
          <w:szCs w:val="28"/>
          <w:lang w:val="vi-VN"/>
        </w:rPr>
        <w:t xml:space="preserve"> và</w:t>
      </w:r>
      <w:r w:rsidRPr="00F50360">
        <w:rPr>
          <w:iCs/>
          <w:color w:val="000000"/>
          <w:sz w:val="28"/>
          <w:szCs w:val="28"/>
          <w:lang w:val="vi-VN"/>
        </w:rPr>
        <w:t xml:space="preserve"> của Bộ Thông tin và Truyền thông; tổ chức </w:t>
      </w:r>
      <w:r w:rsidR="00120803" w:rsidRPr="00F50360">
        <w:rPr>
          <w:iCs/>
          <w:color w:val="000000"/>
          <w:sz w:val="28"/>
          <w:szCs w:val="28"/>
          <w:lang w:val="vi-VN"/>
        </w:rPr>
        <w:t xml:space="preserve">các buổi họp, làm việc, tham vấn ý kiến các chuyên gia, </w:t>
      </w:r>
      <w:r w:rsidR="004103A5" w:rsidRPr="00F50360">
        <w:rPr>
          <w:iCs/>
          <w:color w:val="000000"/>
          <w:sz w:val="28"/>
          <w:szCs w:val="28"/>
          <w:lang w:val="vi-VN"/>
        </w:rPr>
        <w:t xml:space="preserve">một số </w:t>
      </w:r>
      <w:r w:rsidR="00120803" w:rsidRPr="00F50360">
        <w:rPr>
          <w:iCs/>
          <w:color w:val="000000"/>
          <w:sz w:val="28"/>
          <w:szCs w:val="28"/>
          <w:lang w:val="vi-VN"/>
        </w:rPr>
        <w:t>cơ quan</w:t>
      </w:r>
      <w:r w:rsidR="004103A5" w:rsidRPr="00F50360">
        <w:rPr>
          <w:iCs/>
          <w:color w:val="000000"/>
          <w:sz w:val="28"/>
          <w:szCs w:val="28"/>
          <w:lang w:val="vi-VN"/>
        </w:rPr>
        <w:t xml:space="preserve"> liên quan</w:t>
      </w:r>
      <w:r w:rsidRPr="00F50360">
        <w:rPr>
          <w:iCs/>
          <w:color w:val="000000"/>
          <w:sz w:val="28"/>
          <w:szCs w:val="28"/>
          <w:lang w:val="vi-VN"/>
        </w:rPr>
        <w:t xml:space="preserve">. </w:t>
      </w:r>
    </w:p>
    <w:p w14:paraId="46F2DF3A" w14:textId="5186DCE4" w:rsidR="008009E8" w:rsidRPr="00F50360" w:rsidRDefault="008009E8" w:rsidP="006F1C67">
      <w:pPr>
        <w:widowControl w:val="0"/>
        <w:snapToGrid w:val="0"/>
        <w:spacing w:before="120" w:after="120" w:line="264" w:lineRule="auto"/>
        <w:ind w:firstLine="709"/>
        <w:jc w:val="both"/>
        <w:rPr>
          <w:iCs/>
          <w:color w:val="000000"/>
          <w:sz w:val="28"/>
          <w:szCs w:val="28"/>
          <w:lang w:val="vi-VN"/>
        </w:rPr>
      </w:pPr>
      <w:r w:rsidRPr="00F50360">
        <w:rPr>
          <w:iCs/>
          <w:color w:val="000000"/>
          <w:sz w:val="28"/>
          <w:szCs w:val="28"/>
          <w:lang w:val="vi-VN"/>
        </w:rPr>
        <w:t xml:space="preserve">Bộ Thông tin và Truyền thông đã nhận được ý kiến của </w:t>
      </w:r>
      <w:r w:rsidR="000B3AFA">
        <w:rPr>
          <w:iCs/>
          <w:color w:val="000000"/>
          <w:sz w:val="28"/>
          <w:szCs w:val="28"/>
        </w:rPr>
        <w:t>…</w:t>
      </w:r>
      <w:r w:rsidRPr="00F50360">
        <w:rPr>
          <w:iCs/>
          <w:color w:val="000000"/>
          <w:sz w:val="28"/>
          <w:szCs w:val="28"/>
          <w:lang w:val="vi-VN"/>
        </w:rPr>
        <w:t xml:space="preserve"> </w:t>
      </w:r>
      <w:r w:rsidR="00871CF9" w:rsidRPr="00F50360">
        <w:rPr>
          <w:iCs/>
          <w:color w:val="000000"/>
          <w:sz w:val="28"/>
          <w:szCs w:val="28"/>
          <w:lang w:val="vi-VN"/>
        </w:rPr>
        <w:t>c</w:t>
      </w:r>
      <w:r w:rsidR="00120803" w:rsidRPr="00F50360">
        <w:rPr>
          <w:iCs/>
          <w:color w:val="000000"/>
          <w:sz w:val="28"/>
          <w:szCs w:val="28"/>
          <w:lang w:val="vi-VN"/>
        </w:rPr>
        <w:t>ơ quan</w:t>
      </w:r>
      <w:r w:rsidRPr="00F50360">
        <w:rPr>
          <w:iCs/>
          <w:color w:val="000000"/>
          <w:sz w:val="28"/>
          <w:szCs w:val="28"/>
          <w:lang w:val="vi-VN"/>
        </w:rPr>
        <w:t xml:space="preserve"> qua đườ</w:t>
      </w:r>
      <w:r w:rsidR="00BA5EBA" w:rsidRPr="00F50360">
        <w:rPr>
          <w:iCs/>
          <w:color w:val="000000"/>
          <w:sz w:val="28"/>
          <w:szCs w:val="28"/>
          <w:lang w:val="vi-VN"/>
        </w:rPr>
        <w:t>ng văn</w:t>
      </w:r>
      <w:r w:rsidR="000B3AFA">
        <w:rPr>
          <w:iCs/>
          <w:color w:val="000000"/>
          <w:sz w:val="28"/>
          <w:szCs w:val="28"/>
        </w:rPr>
        <w:t xml:space="preserve"> bản</w:t>
      </w:r>
      <w:r w:rsidRPr="00F50360">
        <w:rPr>
          <w:iCs/>
          <w:color w:val="000000"/>
          <w:sz w:val="28"/>
          <w:szCs w:val="28"/>
          <w:lang w:val="vi-VN"/>
        </w:rPr>
        <w:t>. Bộ Thông tin và Truyền thông đã nghiên cứu kỹ lưỡng, giải trình, tiếp thu hầu hết các ý kiến tham gia và chỉnh sửa trực tiếp vào dự thảo Nghị định.</w:t>
      </w:r>
    </w:p>
    <w:p w14:paraId="6E6A7C39" w14:textId="6623550F" w:rsidR="008009E8" w:rsidRPr="00F50360" w:rsidRDefault="00087963"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Ngày </w:t>
      </w:r>
      <w:r w:rsidR="000B3AFA">
        <w:rPr>
          <w:sz w:val="28"/>
          <w:szCs w:val="28"/>
        </w:rPr>
        <w:t>…</w:t>
      </w:r>
      <w:r w:rsidRPr="00F50360">
        <w:rPr>
          <w:sz w:val="28"/>
          <w:szCs w:val="28"/>
          <w:lang w:val="vi-VN"/>
        </w:rPr>
        <w:t xml:space="preserve"> tháng </w:t>
      </w:r>
      <w:r w:rsidR="000B3AFA">
        <w:rPr>
          <w:sz w:val="28"/>
          <w:szCs w:val="28"/>
        </w:rPr>
        <w:t>…</w:t>
      </w:r>
      <w:r w:rsidRPr="00F50360">
        <w:rPr>
          <w:sz w:val="28"/>
          <w:szCs w:val="28"/>
          <w:lang w:val="vi-VN"/>
        </w:rPr>
        <w:t xml:space="preserve"> năm </w:t>
      </w:r>
      <w:r w:rsidR="008009E8" w:rsidRPr="00F50360">
        <w:rPr>
          <w:sz w:val="28"/>
          <w:szCs w:val="28"/>
          <w:lang w:val="vi-VN"/>
        </w:rPr>
        <w:t>20</w:t>
      </w:r>
      <w:r w:rsidR="00627BCA" w:rsidRPr="00F50360">
        <w:rPr>
          <w:sz w:val="28"/>
          <w:szCs w:val="28"/>
          <w:lang w:val="vi-VN"/>
        </w:rPr>
        <w:t>2</w:t>
      </w:r>
      <w:r w:rsidR="000B3AFA">
        <w:rPr>
          <w:sz w:val="28"/>
          <w:szCs w:val="28"/>
        </w:rPr>
        <w:t>4</w:t>
      </w:r>
      <w:r w:rsidR="008009E8" w:rsidRPr="00F50360">
        <w:rPr>
          <w:sz w:val="28"/>
          <w:szCs w:val="28"/>
          <w:lang w:val="vi-VN"/>
        </w:rPr>
        <w:t>, Bộ Thông tin và Truyền thông đã có</w:t>
      </w:r>
      <w:r w:rsidR="006F413C">
        <w:rPr>
          <w:sz w:val="28"/>
          <w:szCs w:val="28"/>
        </w:rPr>
        <w:t xml:space="preserve">                   </w:t>
      </w:r>
      <w:r w:rsidR="008009E8" w:rsidRPr="00F50360">
        <w:rPr>
          <w:sz w:val="28"/>
          <w:szCs w:val="28"/>
          <w:lang w:val="vi-VN"/>
        </w:rPr>
        <w:t xml:space="preserve"> Công văn số</w:t>
      </w:r>
      <w:r w:rsidR="00224F70" w:rsidRPr="00F50360">
        <w:rPr>
          <w:sz w:val="28"/>
          <w:szCs w:val="28"/>
          <w:lang w:val="vi-VN"/>
        </w:rPr>
        <w:t xml:space="preserve"> </w:t>
      </w:r>
      <w:r w:rsidR="000B3AFA">
        <w:rPr>
          <w:sz w:val="28"/>
          <w:szCs w:val="28"/>
        </w:rPr>
        <w:t>…</w:t>
      </w:r>
      <w:r w:rsidR="00DC530F" w:rsidRPr="00F50360">
        <w:rPr>
          <w:sz w:val="28"/>
          <w:szCs w:val="28"/>
          <w:lang w:val="vi-VN"/>
        </w:rPr>
        <w:t>/BTTTT-CĐSQG</w:t>
      </w:r>
      <w:r w:rsidR="008009E8" w:rsidRPr="00F50360">
        <w:rPr>
          <w:sz w:val="28"/>
          <w:szCs w:val="28"/>
          <w:lang w:val="vi-VN"/>
        </w:rPr>
        <w:t xml:space="preserve"> gử</w:t>
      </w:r>
      <w:r w:rsidR="00A965C0" w:rsidRPr="00F50360">
        <w:rPr>
          <w:sz w:val="28"/>
          <w:szCs w:val="28"/>
          <w:lang w:val="vi-VN"/>
        </w:rPr>
        <w:t xml:space="preserve">i hồ sơ </w:t>
      </w:r>
      <w:r w:rsidR="008009E8" w:rsidRPr="00F50360">
        <w:rPr>
          <w:sz w:val="28"/>
          <w:szCs w:val="28"/>
          <w:lang w:val="vi-VN"/>
        </w:rPr>
        <w:t xml:space="preserve">dự thảo Nghị định đến Bộ Tư pháp </w:t>
      </w:r>
      <w:r w:rsidRPr="00F50360">
        <w:rPr>
          <w:sz w:val="28"/>
          <w:szCs w:val="28"/>
          <w:lang w:val="vi-VN"/>
        </w:rPr>
        <w:t xml:space="preserve">để </w:t>
      </w:r>
      <w:r w:rsidR="008009E8" w:rsidRPr="00F50360">
        <w:rPr>
          <w:sz w:val="28"/>
          <w:szCs w:val="28"/>
          <w:lang w:val="vi-VN"/>
        </w:rPr>
        <w:lastRenderedPageBreak/>
        <w:t>thẩm định</w:t>
      </w:r>
      <w:r w:rsidR="00A965C0" w:rsidRPr="00F50360">
        <w:rPr>
          <w:sz w:val="28"/>
          <w:szCs w:val="28"/>
          <w:lang w:val="vi-VN"/>
        </w:rPr>
        <w:t xml:space="preserve"> theo quy định</w:t>
      </w:r>
      <w:r w:rsidR="008009E8" w:rsidRPr="00F50360">
        <w:rPr>
          <w:sz w:val="28"/>
          <w:szCs w:val="28"/>
          <w:lang w:val="vi-VN"/>
        </w:rPr>
        <w:t>.</w:t>
      </w:r>
    </w:p>
    <w:p w14:paraId="1E4F336E" w14:textId="4FF24139" w:rsidR="000A7290" w:rsidRPr="00F50360" w:rsidRDefault="000A7290"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Ngày </w:t>
      </w:r>
      <w:r w:rsidR="000B3AFA">
        <w:rPr>
          <w:sz w:val="28"/>
          <w:szCs w:val="28"/>
        </w:rPr>
        <w:t>…</w:t>
      </w:r>
      <w:r w:rsidRPr="00F50360">
        <w:rPr>
          <w:sz w:val="28"/>
          <w:szCs w:val="28"/>
          <w:lang w:val="vi-VN"/>
        </w:rPr>
        <w:t xml:space="preserve"> tháng </w:t>
      </w:r>
      <w:r w:rsidR="000B3AFA">
        <w:rPr>
          <w:sz w:val="28"/>
          <w:szCs w:val="28"/>
        </w:rPr>
        <w:t>…</w:t>
      </w:r>
      <w:r w:rsidRPr="00F50360">
        <w:rPr>
          <w:sz w:val="28"/>
          <w:szCs w:val="28"/>
          <w:lang w:val="vi-VN"/>
        </w:rPr>
        <w:t xml:space="preserve"> năm 202</w:t>
      </w:r>
      <w:r w:rsidR="000B3AFA">
        <w:rPr>
          <w:sz w:val="28"/>
          <w:szCs w:val="28"/>
        </w:rPr>
        <w:t>4</w:t>
      </w:r>
      <w:r w:rsidRPr="00F50360">
        <w:rPr>
          <w:sz w:val="28"/>
          <w:szCs w:val="28"/>
          <w:lang w:val="vi-VN"/>
        </w:rPr>
        <w:t xml:space="preserve">, Bộ Tư pháp đã có Báo cáo số </w:t>
      </w:r>
      <w:r w:rsidR="000B3AFA">
        <w:rPr>
          <w:sz w:val="28"/>
          <w:szCs w:val="28"/>
        </w:rPr>
        <w:t>…</w:t>
      </w:r>
      <w:r w:rsidRPr="00F50360">
        <w:rPr>
          <w:sz w:val="28"/>
          <w:szCs w:val="28"/>
          <w:lang w:val="vi-VN"/>
        </w:rPr>
        <w:t xml:space="preserve">/BCTĐ-BTP Báo cáo thẩm định dự thảo Nghị định quy định về </w:t>
      </w:r>
      <w:r w:rsidR="000B3AFA">
        <w:rPr>
          <w:sz w:val="28"/>
          <w:szCs w:val="28"/>
        </w:rPr>
        <w:t>cơ sở dữ liệu dùng chung</w:t>
      </w:r>
      <w:r w:rsidRPr="00F50360">
        <w:rPr>
          <w:sz w:val="28"/>
          <w:szCs w:val="28"/>
          <w:lang w:val="vi-VN"/>
        </w:rPr>
        <w:t>.</w:t>
      </w:r>
    </w:p>
    <w:p w14:paraId="52A4B041" w14:textId="7483090C" w:rsidR="00A53105" w:rsidRPr="00A53105" w:rsidRDefault="000E364C" w:rsidP="006F1C67">
      <w:pPr>
        <w:widowControl w:val="0"/>
        <w:snapToGrid w:val="0"/>
        <w:spacing w:before="120" w:after="120" w:line="264" w:lineRule="auto"/>
        <w:ind w:firstLine="709"/>
        <w:jc w:val="both"/>
        <w:rPr>
          <w:sz w:val="28"/>
          <w:szCs w:val="28"/>
        </w:rPr>
      </w:pPr>
      <w:r>
        <w:rPr>
          <w:sz w:val="28"/>
          <w:szCs w:val="28"/>
        </w:rPr>
        <w:t xml:space="preserve">Trên cơ sở các ý kiến góp ý, Bộ Thông tin và Truyền thông đã rà </w:t>
      </w:r>
      <w:proofErr w:type="gramStart"/>
      <w:r>
        <w:rPr>
          <w:sz w:val="28"/>
          <w:szCs w:val="28"/>
        </w:rPr>
        <w:t>soát,</w:t>
      </w:r>
      <w:r w:rsidR="006F413C">
        <w:rPr>
          <w:sz w:val="28"/>
          <w:szCs w:val="28"/>
        </w:rPr>
        <w:t xml:space="preserve">   </w:t>
      </w:r>
      <w:proofErr w:type="gramEnd"/>
      <w:r w:rsidR="006F413C">
        <w:rPr>
          <w:sz w:val="28"/>
          <w:szCs w:val="28"/>
        </w:rPr>
        <w:t xml:space="preserve">         </w:t>
      </w:r>
      <w:r>
        <w:rPr>
          <w:sz w:val="28"/>
          <w:szCs w:val="28"/>
        </w:rPr>
        <w:t xml:space="preserve"> hoàn thiện dự thảo Nghị định, tiếp thu giải trình các ý kiế</w:t>
      </w:r>
      <w:r w:rsidR="007A0C26">
        <w:rPr>
          <w:sz w:val="28"/>
          <w:szCs w:val="28"/>
        </w:rPr>
        <w:t>n góp ý;</w:t>
      </w:r>
      <w:r>
        <w:rPr>
          <w:sz w:val="28"/>
          <w:szCs w:val="28"/>
        </w:rPr>
        <w:t xml:space="preserve"> tổng hợp hồ sơ trình </w:t>
      </w:r>
      <w:r w:rsidR="00BF0605">
        <w:rPr>
          <w:sz w:val="28"/>
          <w:szCs w:val="28"/>
        </w:rPr>
        <w:t xml:space="preserve"> Chính phủ ban hành.</w:t>
      </w:r>
    </w:p>
    <w:p w14:paraId="24292DA1" w14:textId="49B2EE8B" w:rsidR="000F1F94" w:rsidRPr="00F50360" w:rsidRDefault="000F1F94" w:rsidP="006F1C67">
      <w:pPr>
        <w:pStyle w:val="Heading2"/>
        <w:widowControl w:val="0"/>
        <w:snapToGrid w:val="0"/>
        <w:spacing w:before="120" w:after="120" w:line="264" w:lineRule="auto"/>
        <w:ind w:firstLine="709"/>
        <w:rPr>
          <w:b/>
          <w:color w:val="000000"/>
          <w:szCs w:val="28"/>
          <w:lang w:val="vi-VN"/>
        </w:rPr>
      </w:pPr>
      <w:r w:rsidRPr="00F50360">
        <w:rPr>
          <w:b/>
          <w:color w:val="000000"/>
          <w:szCs w:val="28"/>
          <w:lang w:val="vi-VN"/>
        </w:rPr>
        <w:t>I</w:t>
      </w:r>
      <w:r w:rsidR="005B0338" w:rsidRPr="00F50360">
        <w:rPr>
          <w:b/>
          <w:color w:val="000000"/>
          <w:szCs w:val="28"/>
          <w:lang w:val="vi-VN"/>
        </w:rPr>
        <w:t>V</w:t>
      </w:r>
      <w:r w:rsidRPr="00F50360">
        <w:rPr>
          <w:b/>
          <w:color w:val="000000"/>
          <w:szCs w:val="28"/>
          <w:lang w:val="vi-VN"/>
        </w:rPr>
        <w:t xml:space="preserve">. </w:t>
      </w:r>
      <w:r w:rsidR="00CB5F7F" w:rsidRPr="00F50360">
        <w:rPr>
          <w:b/>
          <w:color w:val="000000"/>
          <w:szCs w:val="28"/>
          <w:lang w:val="vi-VN"/>
        </w:rPr>
        <w:t>BỐ CỤC VÀ NỘI DUNG CƠ BẢN CỦA DỰ THẢO NGHỊ ĐỊNH</w:t>
      </w:r>
    </w:p>
    <w:p w14:paraId="4D69762C" w14:textId="013EA139" w:rsidR="00EA5F64" w:rsidRPr="00F50360" w:rsidRDefault="00EA5F64"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Dự thảo Nghị định có </w:t>
      </w:r>
      <w:r w:rsidR="003A6CE6" w:rsidRPr="00F50360">
        <w:rPr>
          <w:sz w:val="28"/>
          <w:szCs w:val="28"/>
          <w:lang w:val="vi-VN"/>
        </w:rPr>
        <w:t>6</w:t>
      </w:r>
      <w:r w:rsidRPr="00F50360">
        <w:rPr>
          <w:sz w:val="28"/>
          <w:szCs w:val="28"/>
          <w:lang w:val="vi-VN"/>
        </w:rPr>
        <w:t xml:space="preserve"> chương, gồm </w:t>
      </w:r>
      <w:r w:rsidR="00BB6EF8">
        <w:rPr>
          <w:sz w:val="28"/>
          <w:szCs w:val="28"/>
          <w:lang w:val="vi-VN"/>
        </w:rPr>
        <w:t>37</w:t>
      </w:r>
      <w:r w:rsidRPr="00F50360">
        <w:rPr>
          <w:sz w:val="28"/>
          <w:szCs w:val="28"/>
          <w:lang w:val="vi-VN"/>
        </w:rPr>
        <w:t xml:space="preserve"> </w:t>
      </w:r>
      <w:r w:rsidR="00A60433" w:rsidRPr="00F50360">
        <w:rPr>
          <w:sz w:val="28"/>
          <w:szCs w:val="28"/>
          <w:lang w:val="vi-VN"/>
        </w:rPr>
        <w:t>đ</w:t>
      </w:r>
      <w:r w:rsidRPr="00F50360">
        <w:rPr>
          <w:sz w:val="28"/>
          <w:szCs w:val="28"/>
          <w:lang w:val="vi-VN"/>
        </w:rPr>
        <w:t>iều, cụ thể như sau:</w:t>
      </w:r>
    </w:p>
    <w:p w14:paraId="2412CA25" w14:textId="5330B201" w:rsidR="002B4151" w:rsidRPr="00F50360" w:rsidRDefault="00245E58"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 </w:t>
      </w:r>
      <w:r w:rsidR="002B4151" w:rsidRPr="00F50360">
        <w:rPr>
          <w:sz w:val="28"/>
          <w:szCs w:val="28"/>
          <w:lang w:val="vi-VN"/>
        </w:rPr>
        <w:t>Chương I: Quy định chung</w:t>
      </w:r>
      <w:r w:rsidR="00186C25" w:rsidRPr="00F50360">
        <w:rPr>
          <w:sz w:val="28"/>
          <w:szCs w:val="28"/>
          <w:lang w:val="vi-VN"/>
        </w:rPr>
        <w:t xml:space="preserve"> (từ Điều 1 đến Điều </w:t>
      </w:r>
      <w:r w:rsidR="006F1C67">
        <w:rPr>
          <w:sz w:val="28"/>
          <w:szCs w:val="28"/>
          <w:lang w:val="vi-VN"/>
        </w:rPr>
        <w:t>2</w:t>
      </w:r>
      <w:r w:rsidR="00186C25" w:rsidRPr="00F50360">
        <w:rPr>
          <w:sz w:val="28"/>
          <w:szCs w:val="28"/>
          <w:lang w:val="vi-VN"/>
        </w:rPr>
        <w:t>).</w:t>
      </w:r>
    </w:p>
    <w:p w14:paraId="07C35933" w14:textId="122028AA" w:rsidR="00A4217D" w:rsidRPr="00A076D3" w:rsidRDefault="00A4217D" w:rsidP="006F1C67">
      <w:pPr>
        <w:widowControl w:val="0"/>
        <w:snapToGrid w:val="0"/>
        <w:spacing w:before="120" w:after="120" w:line="264" w:lineRule="auto"/>
        <w:ind w:firstLine="709"/>
        <w:jc w:val="both"/>
        <w:rPr>
          <w:sz w:val="28"/>
          <w:szCs w:val="28"/>
        </w:rPr>
      </w:pPr>
      <w:r w:rsidRPr="00F50360">
        <w:rPr>
          <w:sz w:val="28"/>
          <w:szCs w:val="28"/>
          <w:lang w:val="vi-VN"/>
        </w:rPr>
        <w:t>Quy định về phạm vi điều chỉnh, đối tượng áp dụng, giải thích từ ngữ</w:t>
      </w:r>
      <w:r w:rsidR="00A1236E">
        <w:rPr>
          <w:sz w:val="28"/>
          <w:szCs w:val="28"/>
          <w:lang w:val="vi-VN"/>
        </w:rPr>
        <w:t>.</w:t>
      </w:r>
    </w:p>
    <w:p w14:paraId="7FE1C375" w14:textId="28455A72" w:rsidR="002B4151" w:rsidRPr="00F50360" w:rsidRDefault="00245E58"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 </w:t>
      </w:r>
      <w:r w:rsidR="002B4151" w:rsidRPr="00F50360">
        <w:rPr>
          <w:sz w:val="28"/>
          <w:szCs w:val="28"/>
          <w:lang w:val="vi-VN"/>
        </w:rPr>
        <w:t xml:space="preserve">Chương II: </w:t>
      </w:r>
      <w:r w:rsidR="00A1236E" w:rsidRPr="00A1236E">
        <w:rPr>
          <w:sz w:val="28"/>
          <w:szCs w:val="28"/>
          <w:lang w:val="vi-VN"/>
        </w:rPr>
        <w:t> chia sẻ cơ sở dữ liệu quốc gia với cơ sở dữ liệu của cơ quan khác của nhà nước</w:t>
      </w:r>
      <w:r w:rsidR="00A1236E" w:rsidRPr="00F50360">
        <w:rPr>
          <w:sz w:val="28"/>
          <w:szCs w:val="28"/>
          <w:lang w:val="vi-VN"/>
        </w:rPr>
        <w:t xml:space="preserve"> </w:t>
      </w:r>
      <w:r w:rsidR="00186C25" w:rsidRPr="00F50360">
        <w:rPr>
          <w:sz w:val="28"/>
          <w:szCs w:val="28"/>
          <w:lang w:val="vi-VN"/>
        </w:rPr>
        <w:t xml:space="preserve">(từ Điều </w:t>
      </w:r>
      <w:r w:rsidR="003F1F46" w:rsidRPr="00A1236E">
        <w:rPr>
          <w:sz w:val="28"/>
          <w:szCs w:val="28"/>
          <w:lang w:val="vi-VN"/>
        </w:rPr>
        <w:t>3</w:t>
      </w:r>
      <w:r w:rsidR="00186C25" w:rsidRPr="00F50360">
        <w:rPr>
          <w:sz w:val="28"/>
          <w:szCs w:val="28"/>
          <w:lang w:val="vi-VN"/>
        </w:rPr>
        <w:t xml:space="preserve"> đến Điều </w:t>
      </w:r>
      <w:r w:rsidR="00A1236E">
        <w:rPr>
          <w:sz w:val="28"/>
          <w:szCs w:val="28"/>
          <w:lang w:val="vi-VN"/>
        </w:rPr>
        <w:t>7</w:t>
      </w:r>
      <w:r w:rsidR="00186C25" w:rsidRPr="00F50360">
        <w:rPr>
          <w:sz w:val="28"/>
          <w:szCs w:val="28"/>
          <w:lang w:val="vi-VN"/>
        </w:rPr>
        <w:t>).</w:t>
      </w:r>
    </w:p>
    <w:p w14:paraId="2DAD39F3" w14:textId="38037AAC" w:rsidR="003F1F46" w:rsidRPr="003F1F46" w:rsidRDefault="00B4605D"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Quy định cụ thể </w:t>
      </w:r>
      <w:r w:rsidR="00A1236E">
        <w:rPr>
          <w:sz w:val="28"/>
          <w:szCs w:val="28"/>
          <w:lang w:val="vi-VN"/>
        </w:rPr>
        <w:t xml:space="preserve">về vai trò </w:t>
      </w:r>
      <w:r w:rsidR="003F1F46" w:rsidRPr="003F1F46">
        <w:rPr>
          <w:sz w:val="28"/>
          <w:szCs w:val="28"/>
          <w:lang w:val="vi-VN"/>
        </w:rPr>
        <w:t>cơ sở dữ liệu dùng chung</w:t>
      </w:r>
      <w:r w:rsidR="00A1236E">
        <w:rPr>
          <w:sz w:val="28"/>
          <w:szCs w:val="28"/>
          <w:lang w:val="vi-VN"/>
        </w:rPr>
        <w:t xml:space="preserve">, </w:t>
      </w:r>
      <w:r w:rsidR="003F1F46" w:rsidRPr="003F1F46">
        <w:rPr>
          <w:sz w:val="28"/>
          <w:szCs w:val="28"/>
          <w:lang w:val="vi-VN"/>
        </w:rPr>
        <w:t>việc đảm bảo việc thống nhất và phân cấp các cơ sở dữ liệu trong cơ quan nhà nước; xác định dữ liệu chủ của CSDL dùng chung, nguyên tắc tham chiếu giữa các cơ sở dữ liệu và mối quan hệ giữa các CSDL dùng chung</w:t>
      </w:r>
      <w:r w:rsidR="00A1236E">
        <w:rPr>
          <w:sz w:val="28"/>
          <w:szCs w:val="28"/>
          <w:lang w:val="vi-VN"/>
        </w:rPr>
        <w:t>.</w:t>
      </w:r>
    </w:p>
    <w:p w14:paraId="73C1983E" w14:textId="5BF397F7" w:rsidR="00186C25" w:rsidRPr="00F50360" w:rsidRDefault="00245E58"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 </w:t>
      </w:r>
      <w:r w:rsidR="002B4151" w:rsidRPr="00F50360">
        <w:rPr>
          <w:sz w:val="28"/>
          <w:szCs w:val="28"/>
          <w:lang w:val="vi-VN"/>
        </w:rPr>
        <w:t xml:space="preserve">Chương III: </w:t>
      </w:r>
      <w:r w:rsidR="00717887" w:rsidRPr="00F50360">
        <w:rPr>
          <w:sz w:val="28"/>
          <w:szCs w:val="28"/>
          <w:lang w:val="vi-VN"/>
        </w:rPr>
        <w:t>Xây dựng, cập nhật, duy trì và khai thác, sử dụng cơ sở dữ liệu quốc gia</w:t>
      </w:r>
      <w:r w:rsidR="00186C25" w:rsidRPr="00F50360">
        <w:rPr>
          <w:sz w:val="28"/>
          <w:szCs w:val="28"/>
          <w:lang w:val="vi-VN"/>
        </w:rPr>
        <w:t xml:space="preserve"> (từ Điều </w:t>
      </w:r>
      <w:r w:rsidR="00A1236E">
        <w:rPr>
          <w:sz w:val="28"/>
          <w:szCs w:val="28"/>
          <w:lang w:val="vi-VN"/>
        </w:rPr>
        <w:t>8</w:t>
      </w:r>
      <w:r w:rsidR="00186C25" w:rsidRPr="00F50360">
        <w:rPr>
          <w:sz w:val="28"/>
          <w:szCs w:val="28"/>
          <w:lang w:val="vi-VN"/>
        </w:rPr>
        <w:t xml:space="preserve"> đến Điều </w:t>
      </w:r>
      <w:r w:rsidR="00B63EBD">
        <w:rPr>
          <w:sz w:val="28"/>
          <w:szCs w:val="28"/>
        </w:rPr>
        <w:t>2</w:t>
      </w:r>
      <w:r w:rsidR="00A1236E">
        <w:rPr>
          <w:sz w:val="28"/>
          <w:szCs w:val="28"/>
          <w:lang w:val="vi-VN"/>
        </w:rPr>
        <w:t>1</w:t>
      </w:r>
      <w:r w:rsidR="00186C25" w:rsidRPr="00F50360">
        <w:rPr>
          <w:sz w:val="28"/>
          <w:szCs w:val="28"/>
          <w:lang w:val="vi-VN"/>
        </w:rPr>
        <w:t>).</w:t>
      </w:r>
    </w:p>
    <w:p w14:paraId="7E6D8B63" w14:textId="55EB2C4A" w:rsidR="00717887" w:rsidRPr="00F50360" w:rsidRDefault="00811978" w:rsidP="006F1C67">
      <w:pPr>
        <w:widowControl w:val="0"/>
        <w:snapToGrid w:val="0"/>
        <w:spacing w:before="120" w:after="120" w:line="264" w:lineRule="auto"/>
        <w:ind w:firstLine="709"/>
        <w:jc w:val="both"/>
        <w:rPr>
          <w:bCs/>
          <w:color w:val="000000"/>
          <w:sz w:val="28"/>
          <w:szCs w:val="28"/>
          <w:lang w:val="vi-VN"/>
        </w:rPr>
      </w:pPr>
      <w:r w:rsidRPr="00F50360">
        <w:rPr>
          <w:color w:val="000000"/>
          <w:sz w:val="28"/>
          <w:szCs w:val="28"/>
          <w:lang w:val="vi-VN"/>
        </w:rPr>
        <w:t>Q</w:t>
      </w:r>
      <w:r w:rsidR="00B4605D" w:rsidRPr="00F50360">
        <w:rPr>
          <w:color w:val="000000"/>
          <w:sz w:val="28"/>
          <w:szCs w:val="28"/>
          <w:lang w:val="vi-VN"/>
        </w:rPr>
        <w:t xml:space="preserve">uy định </w:t>
      </w:r>
      <w:r w:rsidR="00B4605D" w:rsidRPr="00F50360">
        <w:rPr>
          <w:iCs/>
          <w:color w:val="000000"/>
          <w:sz w:val="28"/>
          <w:szCs w:val="28"/>
          <w:lang w:val="vi-VN"/>
        </w:rPr>
        <w:t xml:space="preserve">việc </w:t>
      </w:r>
      <w:r w:rsidR="00717887" w:rsidRPr="00F50360">
        <w:rPr>
          <w:iCs/>
          <w:color w:val="000000"/>
          <w:sz w:val="28"/>
          <w:szCs w:val="28"/>
          <w:lang w:val="vi-VN"/>
        </w:rPr>
        <w:t>x</w:t>
      </w:r>
      <w:r w:rsidR="00717887" w:rsidRPr="00DC530F">
        <w:rPr>
          <w:iCs/>
          <w:color w:val="000000"/>
          <w:sz w:val="28"/>
          <w:szCs w:val="28"/>
          <w:lang w:val="vi-VN"/>
        </w:rPr>
        <w:t>ây dựng, cập nhật, duy trì và khai thác, sử dụng cơ sở dữ liệu quốc gia</w:t>
      </w:r>
      <w:r w:rsidR="00B4605D" w:rsidRPr="00DC530F">
        <w:rPr>
          <w:bCs/>
          <w:iCs/>
          <w:color w:val="000000"/>
          <w:sz w:val="28"/>
          <w:szCs w:val="28"/>
          <w:lang w:val="vi-VN"/>
        </w:rPr>
        <w:t>;</w:t>
      </w:r>
      <w:r w:rsidR="00487614" w:rsidRPr="00F50360">
        <w:rPr>
          <w:bCs/>
          <w:iCs/>
          <w:color w:val="000000"/>
          <w:sz w:val="28"/>
          <w:szCs w:val="28"/>
          <w:lang w:val="vi-VN"/>
        </w:rPr>
        <w:t xml:space="preserve"> </w:t>
      </w:r>
      <w:r w:rsidR="00B4605D" w:rsidRPr="00DC530F">
        <w:rPr>
          <w:bCs/>
          <w:color w:val="000000"/>
          <w:sz w:val="28"/>
          <w:szCs w:val="28"/>
          <w:lang w:val="vi-VN"/>
        </w:rPr>
        <w:t xml:space="preserve">các yêu cầu, trách nhiệm của các tổ chức, cá nhân tham gia </w:t>
      </w:r>
      <w:r w:rsidR="00B4605D" w:rsidRPr="00F50360">
        <w:rPr>
          <w:bCs/>
          <w:color w:val="000000"/>
          <w:sz w:val="28"/>
          <w:szCs w:val="28"/>
          <w:lang w:val="vi-VN"/>
        </w:rPr>
        <w:t xml:space="preserve">vào </w:t>
      </w:r>
      <w:r w:rsidR="00B4605D" w:rsidRPr="00DC530F">
        <w:rPr>
          <w:bCs/>
          <w:color w:val="000000"/>
          <w:sz w:val="28"/>
          <w:szCs w:val="28"/>
          <w:lang w:val="vi-VN"/>
        </w:rPr>
        <w:t xml:space="preserve">quá trình </w:t>
      </w:r>
      <w:r w:rsidR="00717887" w:rsidRPr="00F50360">
        <w:rPr>
          <w:iCs/>
          <w:color w:val="000000"/>
          <w:sz w:val="28"/>
          <w:szCs w:val="28"/>
          <w:lang w:val="vi-VN"/>
        </w:rPr>
        <w:t>x</w:t>
      </w:r>
      <w:r w:rsidR="00717887" w:rsidRPr="00DC530F">
        <w:rPr>
          <w:iCs/>
          <w:color w:val="000000"/>
          <w:sz w:val="28"/>
          <w:szCs w:val="28"/>
          <w:lang w:val="vi-VN"/>
        </w:rPr>
        <w:t>ây dựng, cập nhật, duy trì và khai thác, sử dụng cơ sở dữ liệu quốc gia</w:t>
      </w:r>
      <w:r w:rsidR="00717887" w:rsidRPr="00F50360">
        <w:rPr>
          <w:iCs/>
          <w:color w:val="000000"/>
          <w:sz w:val="28"/>
          <w:szCs w:val="28"/>
          <w:lang w:val="vi-VN"/>
        </w:rPr>
        <w:t>,</w:t>
      </w:r>
      <w:r w:rsidR="00A37C1D" w:rsidRPr="00F50360">
        <w:rPr>
          <w:iCs/>
          <w:color w:val="000000"/>
          <w:sz w:val="28"/>
          <w:szCs w:val="28"/>
          <w:lang w:val="vi-VN"/>
        </w:rPr>
        <w:t xml:space="preserve"> gồm</w:t>
      </w:r>
      <w:r w:rsidR="00925BE9" w:rsidRPr="00F50360">
        <w:rPr>
          <w:color w:val="000000"/>
          <w:sz w:val="28"/>
          <w:szCs w:val="28"/>
          <w:lang w:val="vi-VN"/>
        </w:rPr>
        <w:t xml:space="preserve"> nội dung</w:t>
      </w:r>
      <w:r w:rsidR="00B4605D" w:rsidRPr="00F50360">
        <w:rPr>
          <w:bCs/>
          <w:color w:val="000000"/>
          <w:sz w:val="28"/>
          <w:szCs w:val="28"/>
          <w:lang w:val="vi-VN"/>
        </w:rPr>
        <w:t>:</w:t>
      </w:r>
      <w:r w:rsidR="00AF5E71" w:rsidRPr="00F50360">
        <w:rPr>
          <w:bCs/>
          <w:color w:val="000000"/>
          <w:sz w:val="28"/>
          <w:szCs w:val="28"/>
          <w:lang w:val="vi-VN"/>
        </w:rPr>
        <w:t xml:space="preserve"> </w:t>
      </w:r>
      <w:r w:rsidR="00EC0F57" w:rsidRPr="00F50360">
        <w:rPr>
          <w:bCs/>
          <w:iCs/>
          <w:color w:val="000000"/>
          <w:sz w:val="28"/>
          <w:szCs w:val="28"/>
          <w:lang w:val="vi-VN"/>
        </w:rPr>
        <w:t>y</w:t>
      </w:r>
      <w:r w:rsidR="00664911" w:rsidRPr="00F50360">
        <w:rPr>
          <w:bCs/>
          <w:iCs/>
          <w:color w:val="000000"/>
          <w:sz w:val="28"/>
          <w:szCs w:val="28"/>
          <w:lang w:val="vi-VN"/>
        </w:rPr>
        <w:t xml:space="preserve">ếu tố cơ bản của cơ sở dữ liệu quốc gia; </w:t>
      </w:r>
      <w:r w:rsidR="00EC0F57" w:rsidRPr="00F50360">
        <w:rPr>
          <w:bCs/>
          <w:color w:val="000000"/>
          <w:sz w:val="28"/>
          <w:szCs w:val="28"/>
          <w:lang w:val="vi-VN"/>
        </w:rPr>
        <w:t>x</w:t>
      </w:r>
      <w:r w:rsidR="00717887" w:rsidRPr="00F50360">
        <w:rPr>
          <w:bCs/>
          <w:color w:val="000000"/>
          <w:sz w:val="28"/>
          <w:szCs w:val="28"/>
          <w:lang w:val="vi-VN"/>
        </w:rPr>
        <w:t>ây dựng cơ sở dữ liệu quốc gia</w:t>
      </w:r>
      <w:r w:rsidR="00AF5E71" w:rsidRPr="00F50360">
        <w:rPr>
          <w:bCs/>
          <w:color w:val="000000"/>
          <w:sz w:val="28"/>
          <w:szCs w:val="28"/>
          <w:lang w:val="vi-VN"/>
        </w:rPr>
        <w:t xml:space="preserve">; </w:t>
      </w:r>
      <w:r w:rsidR="00EC0F57" w:rsidRPr="00F50360">
        <w:rPr>
          <w:bCs/>
          <w:color w:val="000000"/>
          <w:sz w:val="28"/>
          <w:szCs w:val="28"/>
          <w:lang w:val="vi-VN"/>
        </w:rPr>
        <w:t>c</w:t>
      </w:r>
      <w:r w:rsidR="00717887" w:rsidRPr="00F50360">
        <w:rPr>
          <w:bCs/>
          <w:color w:val="000000"/>
          <w:sz w:val="28"/>
          <w:szCs w:val="28"/>
          <w:lang w:val="vi-VN"/>
        </w:rPr>
        <w:t>ập nhật thông tin trong cơ sở dữ liệu quốc gia</w:t>
      </w:r>
      <w:r w:rsidR="00AF5E71" w:rsidRPr="00F50360">
        <w:rPr>
          <w:bCs/>
          <w:color w:val="000000"/>
          <w:sz w:val="28"/>
          <w:szCs w:val="28"/>
          <w:lang w:val="vi-VN"/>
        </w:rPr>
        <w:t xml:space="preserve">; </w:t>
      </w:r>
      <w:r w:rsidR="00EC0F57" w:rsidRPr="00F50360">
        <w:rPr>
          <w:bCs/>
          <w:color w:val="000000"/>
          <w:sz w:val="28"/>
          <w:szCs w:val="28"/>
          <w:lang w:val="vi-VN"/>
        </w:rPr>
        <w:t>d</w:t>
      </w:r>
      <w:r w:rsidR="00717887" w:rsidRPr="00F50360">
        <w:rPr>
          <w:bCs/>
          <w:color w:val="000000"/>
          <w:sz w:val="28"/>
          <w:szCs w:val="28"/>
          <w:lang w:val="vi-VN"/>
        </w:rPr>
        <w:t>uy trì cơ sở dữ liệu quốc gia</w:t>
      </w:r>
      <w:r w:rsidR="00AF5E71" w:rsidRPr="00F50360">
        <w:rPr>
          <w:bCs/>
          <w:color w:val="000000"/>
          <w:sz w:val="28"/>
          <w:szCs w:val="28"/>
          <w:lang w:val="vi-VN"/>
        </w:rPr>
        <w:t xml:space="preserve">; </w:t>
      </w:r>
      <w:r w:rsidR="00EC0F57" w:rsidRPr="00F50360">
        <w:rPr>
          <w:bCs/>
          <w:color w:val="000000"/>
          <w:sz w:val="28"/>
          <w:szCs w:val="28"/>
          <w:lang w:val="vi-VN"/>
        </w:rPr>
        <w:t>k</w:t>
      </w:r>
      <w:r w:rsidR="00717887" w:rsidRPr="00F50360">
        <w:rPr>
          <w:bCs/>
          <w:color w:val="000000"/>
          <w:sz w:val="28"/>
          <w:szCs w:val="28"/>
          <w:lang w:val="vi-VN"/>
        </w:rPr>
        <w:t>hai thác và sử dụng cơ sở dữ liệu quốc</w:t>
      </w:r>
      <w:r w:rsidR="008532B1" w:rsidRPr="00F50360">
        <w:rPr>
          <w:bCs/>
          <w:color w:val="000000"/>
          <w:sz w:val="28"/>
          <w:szCs w:val="28"/>
          <w:lang w:val="vi-VN"/>
        </w:rPr>
        <w:t> </w:t>
      </w:r>
      <w:r w:rsidR="00717887" w:rsidRPr="00F50360">
        <w:rPr>
          <w:bCs/>
          <w:color w:val="000000"/>
          <w:sz w:val="28"/>
          <w:szCs w:val="28"/>
          <w:lang w:val="vi-VN"/>
        </w:rPr>
        <w:t>gia</w:t>
      </w:r>
      <w:r w:rsidR="00EC0F57" w:rsidRPr="00F50360">
        <w:rPr>
          <w:bCs/>
          <w:color w:val="000000"/>
          <w:sz w:val="28"/>
          <w:szCs w:val="28"/>
          <w:lang w:val="vi-VN"/>
        </w:rPr>
        <w:t>; q</w:t>
      </w:r>
      <w:r w:rsidR="00664911" w:rsidRPr="00F50360">
        <w:rPr>
          <w:bCs/>
          <w:color w:val="000000"/>
          <w:sz w:val="28"/>
          <w:szCs w:val="28"/>
          <w:lang w:val="vi-VN"/>
        </w:rPr>
        <w:t>uản lý cơ sở dữ liệu quố</w:t>
      </w:r>
      <w:r w:rsidR="00A37C1D" w:rsidRPr="00F50360">
        <w:rPr>
          <w:bCs/>
          <w:color w:val="000000"/>
          <w:sz w:val="28"/>
          <w:szCs w:val="28"/>
          <w:lang w:val="vi-VN"/>
        </w:rPr>
        <w:t>c gia</w:t>
      </w:r>
      <w:r w:rsidR="00717887" w:rsidRPr="00F50360">
        <w:rPr>
          <w:bCs/>
          <w:color w:val="000000"/>
          <w:sz w:val="28"/>
          <w:szCs w:val="28"/>
          <w:lang w:val="vi-VN"/>
        </w:rPr>
        <w:t>.</w:t>
      </w:r>
    </w:p>
    <w:p w14:paraId="0CEB140F" w14:textId="515C0426" w:rsidR="002B4151" w:rsidRPr="00F50360" w:rsidRDefault="00AF5E71"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 </w:t>
      </w:r>
      <w:r w:rsidR="002B4151" w:rsidRPr="00F50360">
        <w:rPr>
          <w:sz w:val="28"/>
          <w:szCs w:val="28"/>
          <w:lang w:val="vi-VN"/>
        </w:rPr>
        <w:t xml:space="preserve">Chương IV: </w:t>
      </w:r>
      <w:r w:rsidR="00EC19FC">
        <w:rPr>
          <w:sz w:val="28"/>
          <w:szCs w:val="28"/>
        </w:rPr>
        <w:t>Kết nối, chia sẻ dữ liệu trong giao dịch điện tử của cơ quan nhà nước</w:t>
      </w:r>
      <w:r w:rsidR="00186C25" w:rsidRPr="00F50360">
        <w:rPr>
          <w:sz w:val="28"/>
          <w:szCs w:val="28"/>
          <w:lang w:val="vi-VN"/>
        </w:rPr>
        <w:t xml:space="preserve"> (từ Điều </w:t>
      </w:r>
      <w:r w:rsidR="00EC19FC">
        <w:rPr>
          <w:sz w:val="28"/>
          <w:szCs w:val="28"/>
        </w:rPr>
        <w:t>2</w:t>
      </w:r>
      <w:r w:rsidR="00A1236E">
        <w:rPr>
          <w:sz w:val="28"/>
          <w:szCs w:val="28"/>
          <w:lang w:val="vi-VN"/>
        </w:rPr>
        <w:t>2</w:t>
      </w:r>
      <w:r w:rsidR="00186C25" w:rsidRPr="00F50360">
        <w:rPr>
          <w:sz w:val="28"/>
          <w:szCs w:val="28"/>
          <w:lang w:val="vi-VN"/>
        </w:rPr>
        <w:t xml:space="preserve"> đến Điều </w:t>
      </w:r>
      <w:r w:rsidR="00A1236E">
        <w:rPr>
          <w:sz w:val="28"/>
          <w:szCs w:val="28"/>
          <w:lang w:val="vi-VN"/>
        </w:rPr>
        <w:t>30</w:t>
      </w:r>
      <w:r w:rsidR="00186C25" w:rsidRPr="00F50360">
        <w:rPr>
          <w:sz w:val="28"/>
          <w:szCs w:val="28"/>
          <w:lang w:val="vi-VN"/>
        </w:rPr>
        <w:t>).</w:t>
      </w:r>
    </w:p>
    <w:p w14:paraId="5C37D7E1" w14:textId="36044F45" w:rsidR="00EC19FC" w:rsidRPr="00EC19FC" w:rsidRDefault="00EC19FC" w:rsidP="006F1C67">
      <w:pPr>
        <w:widowControl w:val="0"/>
        <w:snapToGrid w:val="0"/>
        <w:spacing w:before="120" w:after="120" w:line="264" w:lineRule="auto"/>
        <w:ind w:firstLine="709"/>
        <w:jc w:val="both"/>
        <w:rPr>
          <w:bCs/>
          <w:color w:val="000000"/>
          <w:sz w:val="28"/>
          <w:szCs w:val="28"/>
          <w:lang w:val="vi-VN"/>
        </w:rPr>
      </w:pPr>
      <w:r w:rsidRPr="00EC19FC">
        <w:rPr>
          <w:bCs/>
          <w:color w:val="000000"/>
          <w:sz w:val="28"/>
          <w:szCs w:val="28"/>
          <w:lang w:val="vi-VN"/>
        </w:rPr>
        <w:t>Quy định phân loại kết nối, chia sẻ dữ liệu trong giao dịch điên tử, quản lý giao dịch điện tử thông qua giao dịch dữ liệu; Nhân lực, kinh phí kết nối, chia sẻ dữ liệu; Dự án đầu tư ứng dụng công nghệ thông tin sử dụng ngân sách nhà nước phải đảm bảo để thực hiện chia sẻ dữ liệu; Ban hành và công bố công khai quy chế khai thác, sử dụng dữ liệu; Phương thức kết nối, chia sẻ dữ liệu; Hệ thống trung gian trong kết nối, chia sẻ dữ liệu; Mô hình kết nối, chia sẻ dữ liệu;</w:t>
      </w:r>
      <w:r w:rsidR="006F413C">
        <w:rPr>
          <w:bCs/>
          <w:color w:val="000000"/>
          <w:sz w:val="28"/>
          <w:szCs w:val="28"/>
        </w:rPr>
        <w:t xml:space="preserve">                  </w:t>
      </w:r>
      <w:r w:rsidRPr="00EC19FC">
        <w:rPr>
          <w:bCs/>
          <w:color w:val="000000"/>
          <w:sz w:val="28"/>
          <w:szCs w:val="28"/>
          <w:lang w:val="vi-VN"/>
        </w:rPr>
        <w:t xml:space="preserve"> Khung kiến trúc tổng thể quốc gia số.</w:t>
      </w:r>
    </w:p>
    <w:p w14:paraId="078B11D0" w14:textId="01E4AFCD" w:rsidR="00EC19FC" w:rsidRDefault="00AF5E71"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 </w:t>
      </w:r>
      <w:r w:rsidR="00FF0E46" w:rsidRPr="00F50360">
        <w:rPr>
          <w:sz w:val="28"/>
          <w:szCs w:val="28"/>
          <w:lang w:val="vi-VN"/>
        </w:rPr>
        <w:t>Chương V</w:t>
      </w:r>
      <w:r w:rsidR="002B4151" w:rsidRPr="00F50360">
        <w:rPr>
          <w:sz w:val="28"/>
          <w:szCs w:val="28"/>
          <w:lang w:val="vi-VN"/>
        </w:rPr>
        <w:t xml:space="preserve">: </w:t>
      </w:r>
      <w:r w:rsidR="00EC19FC">
        <w:rPr>
          <w:sz w:val="28"/>
          <w:szCs w:val="28"/>
        </w:rPr>
        <w:t>D</w:t>
      </w:r>
      <w:r w:rsidR="00EC19FC" w:rsidRPr="00EC19FC">
        <w:rPr>
          <w:sz w:val="28"/>
          <w:szCs w:val="28"/>
          <w:lang w:val="vi-VN"/>
        </w:rPr>
        <w:t>ữ liệu mở và điều kiện bảo đảm thực hiện quy định về dữ liệu mở của cơ quan nhà nước</w:t>
      </w:r>
      <w:r w:rsidR="00A1236E">
        <w:rPr>
          <w:sz w:val="28"/>
          <w:szCs w:val="28"/>
          <w:lang w:val="vi-VN"/>
        </w:rPr>
        <w:t xml:space="preserve"> </w:t>
      </w:r>
      <w:r w:rsidR="00A1236E" w:rsidRPr="00F50360">
        <w:rPr>
          <w:sz w:val="28"/>
          <w:szCs w:val="28"/>
          <w:lang w:val="vi-VN"/>
        </w:rPr>
        <w:t xml:space="preserve">(từ Điều </w:t>
      </w:r>
      <w:r w:rsidR="00A1236E">
        <w:rPr>
          <w:sz w:val="28"/>
          <w:szCs w:val="28"/>
          <w:lang w:val="vi-VN"/>
        </w:rPr>
        <w:t>31</w:t>
      </w:r>
      <w:r w:rsidR="00A1236E" w:rsidRPr="00F50360">
        <w:rPr>
          <w:sz w:val="28"/>
          <w:szCs w:val="28"/>
          <w:lang w:val="vi-VN"/>
        </w:rPr>
        <w:t xml:space="preserve"> đến Điều </w:t>
      </w:r>
      <w:r w:rsidR="00A1236E">
        <w:rPr>
          <w:sz w:val="28"/>
          <w:szCs w:val="28"/>
          <w:lang w:val="vi-VN"/>
        </w:rPr>
        <w:t>34</w:t>
      </w:r>
      <w:r w:rsidR="00A1236E" w:rsidRPr="00F50360">
        <w:rPr>
          <w:sz w:val="28"/>
          <w:szCs w:val="28"/>
          <w:lang w:val="vi-VN"/>
        </w:rPr>
        <w:t>).</w:t>
      </w:r>
    </w:p>
    <w:p w14:paraId="68AD260D" w14:textId="3ECB68B2" w:rsidR="00EC19FC" w:rsidRPr="00EC19FC" w:rsidRDefault="00EC19FC" w:rsidP="006F1C67">
      <w:pPr>
        <w:widowControl w:val="0"/>
        <w:snapToGrid w:val="0"/>
        <w:spacing w:before="120" w:after="120" w:line="264" w:lineRule="auto"/>
        <w:ind w:firstLine="709"/>
        <w:jc w:val="both"/>
        <w:rPr>
          <w:sz w:val="28"/>
          <w:szCs w:val="28"/>
        </w:rPr>
      </w:pPr>
      <w:r>
        <w:rPr>
          <w:sz w:val="28"/>
          <w:szCs w:val="28"/>
        </w:rPr>
        <w:lastRenderedPageBreak/>
        <w:t>Quy định về giấy phép dữ liệu mở, yêu cầu dữ liệu mở, hình thức cung cấp, điều kiện đảm bảo. Chương này có tham chiếu đến các quy định về dữ liệu mở đã được quy định tại Nghị định 47/2020/NĐ-CP ngày 9/4/2020 của Chính phủ về quản lý, kết nối và chia sẻ dữ liệu số của cơ quan nhà nước.</w:t>
      </w:r>
    </w:p>
    <w:p w14:paraId="5CA46418" w14:textId="586D306D" w:rsidR="00B973C6" w:rsidRPr="00F50360" w:rsidRDefault="00AF5E71" w:rsidP="006F1C67">
      <w:pPr>
        <w:widowControl w:val="0"/>
        <w:snapToGrid w:val="0"/>
        <w:spacing w:before="120" w:after="120" w:line="264" w:lineRule="auto"/>
        <w:ind w:firstLine="709"/>
        <w:jc w:val="both"/>
        <w:rPr>
          <w:sz w:val="28"/>
          <w:szCs w:val="28"/>
          <w:lang w:val="vi-VN"/>
        </w:rPr>
      </w:pPr>
      <w:r w:rsidRPr="00F50360">
        <w:rPr>
          <w:sz w:val="28"/>
          <w:szCs w:val="28"/>
          <w:lang w:val="vi-VN"/>
        </w:rPr>
        <w:t xml:space="preserve">- </w:t>
      </w:r>
      <w:r w:rsidR="002B4151" w:rsidRPr="00F50360">
        <w:rPr>
          <w:sz w:val="28"/>
          <w:szCs w:val="28"/>
          <w:lang w:val="vi-VN"/>
        </w:rPr>
        <w:t xml:space="preserve">Chương VI: Điều khoản thi hành </w:t>
      </w:r>
      <w:r w:rsidR="00186C25" w:rsidRPr="00F50360">
        <w:rPr>
          <w:sz w:val="28"/>
          <w:szCs w:val="28"/>
          <w:lang w:val="vi-VN"/>
        </w:rPr>
        <w:t>(từ Điề</w:t>
      </w:r>
      <w:r w:rsidR="00434BC1" w:rsidRPr="00F50360">
        <w:rPr>
          <w:sz w:val="28"/>
          <w:szCs w:val="28"/>
          <w:lang w:val="vi-VN"/>
        </w:rPr>
        <w:t xml:space="preserve">u </w:t>
      </w:r>
      <w:r w:rsidR="00A1236E">
        <w:rPr>
          <w:sz w:val="28"/>
          <w:szCs w:val="28"/>
          <w:lang w:val="vi-VN"/>
        </w:rPr>
        <w:t>35</w:t>
      </w:r>
      <w:r w:rsidR="00186C25" w:rsidRPr="00F50360">
        <w:rPr>
          <w:sz w:val="28"/>
          <w:szCs w:val="28"/>
          <w:lang w:val="vi-VN"/>
        </w:rPr>
        <w:t xml:space="preserve"> đến Điều </w:t>
      </w:r>
      <w:r w:rsidR="00A1236E">
        <w:rPr>
          <w:sz w:val="28"/>
          <w:szCs w:val="28"/>
          <w:lang w:val="vi-VN"/>
        </w:rPr>
        <w:t>37</w:t>
      </w:r>
      <w:r w:rsidR="00186C25" w:rsidRPr="00F50360">
        <w:rPr>
          <w:sz w:val="28"/>
          <w:szCs w:val="28"/>
          <w:lang w:val="vi-VN"/>
        </w:rPr>
        <w:t>)</w:t>
      </w:r>
      <w:r w:rsidR="006C0DF5" w:rsidRPr="00F50360">
        <w:rPr>
          <w:sz w:val="28"/>
          <w:szCs w:val="28"/>
          <w:lang w:val="vi-VN"/>
        </w:rPr>
        <w:t>.</w:t>
      </w:r>
    </w:p>
    <w:p w14:paraId="199A7A5B" w14:textId="673F471C" w:rsidR="00B973C6" w:rsidRDefault="007773DA" w:rsidP="006F1C67">
      <w:pPr>
        <w:widowControl w:val="0"/>
        <w:snapToGrid w:val="0"/>
        <w:spacing w:before="120" w:after="120" w:line="264" w:lineRule="auto"/>
        <w:jc w:val="both"/>
        <w:rPr>
          <w:sz w:val="28"/>
          <w:szCs w:val="28"/>
          <w:lang w:val="vi-VN"/>
        </w:rPr>
      </w:pPr>
      <w:r w:rsidRPr="00F50360">
        <w:rPr>
          <w:sz w:val="28"/>
          <w:szCs w:val="28"/>
          <w:lang w:val="vi-VN"/>
        </w:rPr>
        <w:tab/>
        <w:t xml:space="preserve">Quy định chuyển tiếp, </w:t>
      </w:r>
      <w:r w:rsidR="00047BE6" w:rsidRPr="00F50360">
        <w:rPr>
          <w:sz w:val="28"/>
          <w:szCs w:val="28"/>
          <w:lang w:val="vi-VN"/>
        </w:rPr>
        <w:t xml:space="preserve">điều khoản thi hành và </w:t>
      </w:r>
      <w:r w:rsidRPr="00F50360">
        <w:rPr>
          <w:sz w:val="28"/>
          <w:szCs w:val="28"/>
          <w:lang w:val="vi-VN"/>
        </w:rPr>
        <w:t xml:space="preserve">trách nhiệm </w:t>
      </w:r>
      <w:r w:rsidR="00047BE6" w:rsidRPr="00F50360">
        <w:rPr>
          <w:sz w:val="28"/>
          <w:szCs w:val="28"/>
          <w:lang w:val="vi-VN"/>
        </w:rPr>
        <w:t>thực hiện</w:t>
      </w:r>
      <w:r w:rsidR="008F43C5" w:rsidRPr="00F50360">
        <w:rPr>
          <w:sz w:val="28"/>
          <w:szCs w:val="28"/>
          <w:lang w:val="vi-VN"/>
        </w:rPr>
        <w:t xml:space="preserve"> sau</w:t>
      </w:r>
      <w:r w:rsidRPr="00F50360">
        <w:rPr>
          <w:sz w:val="28"/>
          <w:szCs w:val="28"/>
          <w:lang w:val="vi-VN"/>
        </w:rPr>
        <w:t xml:space="preserve"> khi Nghị định được ban hành và có hiệu lực. </w:t>
      </w:r>
    </w:p>
    <w:p w14:paraId="08B8829C" w14:textId="4D3F7E67" w:rsidR="00B973C6" w:rsidRDefault="00B973C6" w:rsidP="006F1C67">
      <w:pPr>
        <w:pStyle w:val="Heading2"/>
        <w:widowControl w:val="0"/>
        <w:spacing w:before="120" w:line="264" w:lineRule="auto"/>
        <w:ind w:firstLine="567"/>
        <w:rPr>
          <w:b/>
          <w:color w:val="000000"/>
          <w:szCs w:val="28"/>
        </w:rPr>
      </w:pPr>
      <w:r w:rsidRPr="00DC530F">
        <w:rPr>
          <w:b/>
          <w:color w:val="000000"/>
          <w:szCs w:val="28"/>
        </w:rPr>
        <w:t>V. NHỮNG VẤN ĐỀ XIN Ý KIẾN (NẾU CÓ)</w:t>
      </w:r>
    </w:p>
    <w:p w14:paraId="24136460" w14:textId="4C9AD25F" w:rsidR="00EC7EF0" w:rsidRDefault="00EC7EF0" w:rsidP="006F1C67">
      <w:pPr>
        <w:widowControl w:val="0"/>
        <w:spacing w:before="120" w:line="264" w:lineRule="auto"/>
        <w:ind w:firstLine="567"/>
        <w:jc w:val="both"/>
        <w:rPr>
          <w:sz w:val="28"/>
          <w:szCs w:val="28"/>
        </w:rPr>
      </w:pPr>
      <w:r w:rsidRPr="00A1236E">
        <w:rPr>
          <w:sz w:val="28"/>
          <w:szCs w:val="28"/>
        </w:rPr>
        <w:t xml:space="preserve"> </w:t>
      </w:r>
      <w:r w:rsidR="00A1236E" w:rsidRPr="00A1236E">
        <w:rPr>
          <w:sz w:val="28"/>
          <w:szCs w:val="28"/>
        </w:rPr>
        <w:t>…</w:t>
      </w:r>
    </w:p>
    <w:p w14:paraId="507FE47E" w14:textId="16FE76A4" w:rsidR="00C3789B" w:rsidRPr="00DC530F" w:rsidRDefault="00C3789B" w:rsidP="006F1C67">
      <w:pPr>
        <w:pStyle w:val="Heading2"/>
        <w:widowControl w:val="0"/>
        <w:spacing w:before="120" w:line="264" w:lineRule="auto"/>
        <w:ind w:firstLine="567"/>
        <w:rPr>
          <w:b/>
          <w:color w:val="000000"/>
          <w:szCs w:val="28"/>
        </w:rPr>
      </w:pPr>
      <w:r w:rsidRPr="00DC530F">
        <w:rPr>
          <w:b/>
          <w:color w:val="000000"/>
          <w:szCs w:val="28"/>
        </w:rPr>
        <w:t>V</w:t>
      </w:r>
      <w:r>
        <w:rPr>
          <w:b/>
          <w:color w:val="000000"/>
          <w:szCs w:val="28"/>
        </w:rPr>
        <w:t>I</w:t>
      </w:r>
      <w:r w:rsidRPr="00DC530F">
        <w:rPr>
          <w:b/>
          <w:color w:val="000000"/>
          <w:szCs w:val="28"/>
        </w:rPr>
        <w:t xml:space="preserve">. </w:t>
      </w:r>
      <w:r>
        <w:rPr>
          <w:b/>
          <w:color w:val="000000"/>
          <w:szCs w:val="28"/>
        </w:rPr>
        <w:t>KIẾN NGHỊ, ĐỀ XUẤT</w:t>
      </w:r>
    </w:p>
    <w:p w14:paraId="7FF6B403" w14:textId="7AE75FE3" w:rsidR="002926A1" w:rsidRPr="00DC530F" w:rsidRDefault="002926A1" w:rsidP="006F1C67">
      <w:pPr>
        <w:widowControl w:val="0"/>
        <w:spacing w:before="120" w:line="264" w:lineRule="auto"/>
        <w:ind w:firstLine="567"/>
        <w:jc w:val="both"/>
        <w:rPr>
          <w:sz w:val="28"/>
          <w:szCs w:val="28"/>
          <w:lang w:val="vi-VN"/>
        </w:rPr>
      </w:pPr>
      <w:r w:rsidRPr="00DC530F">
        <w:rPr>
          <w:sz w:val="28"/>
          <w:szCs w:val="28"/>
          <w:lang w:val="vi-VN"/>
        </w:rPr>
        <w:t xml:space="preserve">Trên đây là </w:t>
      </w:r>
      <w:r w:rsidRPr="00DC530F">
        <w:rPr>
          <w:sz w:val="28"/>
          <w:szCs w:val="28"/>
        </w:rPr>
        <w:t xml:space="preserve">Tờ trình về </w:t>
      </w:r>
      <w:r w:rsidR="00DF1F79" w:rsidRPr="00DC530F">
        <w:rPr>
          <w:sz w:val="28"/>
          <w:szCs w:val="28"/>
        </w:rPr>
        <w:t xml:space="preserve">việc ban hành </w:t>
      </w:r>
      <w:r w:rsidR="00C130F1" w:rsidRPr="00DC530F">
        <w:rPr>
          <w:sz w:val="28"/>
          <w:szCs w:val="28"/>
          <w:lang w:val="vi-VN"/>
        </w:rPr>
        <w:t xml:space="preserve">Nghị định </w:t>
      </w:r>
      <w:r w:rsidR="00503093" w:rsidRPr="00DC530F">
        <w:rPr>
          <w:sz w:val="28"/>
          <w:szCs w:val="28"/>
        </w:rPr>
        <w:t xml:space="preserve">quy định </w:t>
      </w:r>
      <w:r w:rsidR="001A15D1">
        <w:rPr>
          <w:sz w:val="28"/>
          <w:szCs w:val="28"/>
        </w:rPr>
        <w:t xml:space="preserve">về </w:t>
      </w:r>
      <w:r w:rsidR="00D80E46">
        <w:rPr>
          <w:sz w:val="28"/>
          <w:szCs w:val="28"/>
        </w:rPr>
        <w:t>cơ sở dữ liệu dùng chung.</w:t>
      </w:r>
      <w:r w:rsidRPr="00DC530F">
        <w:rPr>
          <w:sz w:val="28"/>
          <w:szCs w:val="28"/>
        </w:rPr>
        <w:t xml:space="preserve"> </w:t>
      </w:r>
      <w:r w:rsidRPr="00DC530F">
        <w:rPr>
          <w:sz w:val="28"/>
          <w:szCs w:val="28"/>
          <w:lang w:val="vi-VN"/>
        </w:rPr>
        <w:t xml:space="preserve">Bộ Thông tin và Truyền thông </w:t>
      </w:r>
      <w:r w:rsidRPr="00DC530F">
        <w:rPr>
          <w:sz w:val="28"/>
          <w:szCs w:val="28"/>
        </w:rPr>
        <w:t xml:space="preserve">xin kính </w:t>
      </w:r>
      <w:r w:rsidRPr="00DC530F">
        <w:rPr>
          <w:sz w:val="28"/>
          <w:szCs w:val="28"/>
          <w:lang w:val="vi-VN"/>
        </w:rPr>
        <w:t xml:space="preserve">trình Chính phủ xem xét, quyết định./. </w:t>
      </w:r>
    </w:p>
    <w:p w14:paraId="63414431" w14:textId="77777777" w:rsidR="00F02208" w:rsidRPr="00FF08CB" w:rsidDel="00E531CF" w:rsidRDefault="00F02208" w:rsidP="000A7290">
      <w:pPr>
        <w:widowControl w:val="0"/>
        <w:spacing w:before="120" w:after="120"/>
        <w:ind w:firstLine="720"/>
        <w:jc w:val="both"/>
        <w:rPr>
          <w:sz w:val="26"/>
          <w:szCs w:val="26"/>
        </w:rPr>
      </w:pPr>
    </w:p>
    <w:tbl>
      <w:tblPr>
        <w:tblW w:w="9322" w:type="dxa"/>
        <w:tblLook w:val="01E0" w:firstRow="1" w:lastRow="1" w:firstColumn="1" w:lastColumn="1" w:noHBand="0" w:noVBand="0"/>
      </w:tblPr>
      <w:tblGrid>
        <w:gridCol w:w="4248"/>
        <w:gridCol w:w="396"/>
        <w:gridCol w:w="4678"/>
      </w:tblGrid>
      <w:tr w:rsidR="00F02208" w:rsidRPr="00F50360" w14:paraId="3F194FAD" w14:textId="77777777" w:rsidTr="003951D0">
        <w:trPr>
          <w:trHeight w:val="2024"/>
        </w:trPr>
        <w:tc>
          <w:tcPr>
            <w:tcW w:w="4248" w:type="dxa"/>
          </w:tcPr>
          <w:p w14:paraId="59E209AE" w14:textId="77777777" w:rsidR="00F02208" w:rsidRPr="004B0515" w:rsidRDefault="00F02208" w:rsidP="003951D0">
            <w:pPr>
              <w:tabs>
                <w:tab w:val="left" w:pos="1440"/>
              </w:tabs>
              <w:rPr>
                <w:rFonts w:eastAsia="Times New Roman"/>
                <w:b/>
                <w:i/>
                <w:lang w:val="vi-VN"/>
              </w:rPr>
            </w:pPr>
            <w:r w:rsidRPr="004B0515">
              <w:rPr>
                <w:rFonts w:eastAsia="Times New Roman"/>
                <w:b/>
                <w:i/>
                <w:lang w:val="vi-VN"/>
              </w:rPr>
              <w:t>Nơi nhận:</w:t>
            </w:r>
            <w:r w:rsidRPr="004B0515">
              <w:rPr>
                <w:rFonts w:eastAsia="Times New Roman"/>
                <w:b/>
                <w:i/>
                <w:lang w:val="vi-VN"/>
              </w:rPr>
              <w:tab/>
            </w:r>
          </w:p>
          <w:p w14:paraId="4F9A380B" w14:textId="77777777" w:rsidR="00F02208" w:rsidRDefault="00F02208" w:rsidP="003951D0">
            <w:pPr>
              <w:rPr>
                <w:rFonts w:eastAsia="Times New Roman"/>
                <w:sz w:val="22"/>
                <w:szCs w:val="22"/>
                <w:lang w:val="vi-VN"/>
              </w:rPr>
            </w:pPr>
            <w:r w:rsidRPr="004B0515">
              <w:rPr>
                <w:rFonts w:eastAsia="Times New Roman"/>
                <w:sz w:val="22"/>
                <w:szCs w:val="22"/>
                <w:lang w:val="vi-VN"/>
              </w:rPr>
              <w:t>- Như trên;</w:t>
            </w:r>
          </w:p>
          <w:p w14:paraId="6A64E40C" w14:textId="77777777" w:rsidR="00F02208" w:rsidRPr="00F50360" w:rsidRDefault="00F02208" w:rsidP="003951D0">
            <w:pPr>
              <w:widowControl w:val="0"/>
              <w:rPr>
                <w:bCs/>
                <w:sz w:val="22"/>
              </w:rPr>
            </w:pPr>
            <w:r w:rsidRPr="00F50360">
              <w:rPr>
                <w:bCs/>
                <w:sz w:val="22"/>
              </w:rPr>
              <w:t xml:space="preserve">- </w:t>
            </w:r>
            <w:r>
              <w:rPr>
                <w:rFonts w:eastAsia="Times New Roman"/>
                <w:sz w:val="22"/>
                <w:szCs w:val="22"/>
              </w:rPr>
              <w:t>Thủ tướng Chính phủ, các Phó Thủ tướng Chính phủ (để b/c);</w:t>
            </w:r>
          </w:p>
          <w:p w14:paraId="3B8D8956" w14:textId="77777777" w:rsidR="00F02208" w:rsidRDefault="00F02208" w:rsidP="003951D0">
            <w:pPr>
              <w:rPr>
                <w:rFonts w:eastAsia="Times New Roman"/>
                <w:sz w:val="22"/>
                <w:szCs w:val="22"/>
                <w:lang w:val="vi-VN"/>
              </w:rPr>
            </w:pPr>
            <w:r w:rsidRPr="000906F2">
              <w:rPr>
                <w:rFonts w:eastAsia="Times New Roman"/>
                <w:sz w:val="22"/>
                <w:szCs w:val="22"/>
                <w:lang w:val="vi-VN"/>
              </w:rPr>
              <w:t>- Văn phòng Chính phủ;</w:t>
            </w:r>
          </w:p>
          <w:p w14:paraId="3FDA6E13" w14:textId="77777777" w:rsidR="00F02208" w:rsidRPr="00E250C1" w:rsidRDefault="00F02208" w:rsidP="003951D0">
            <w:pPr>
              <w:rPr>
                <w:rFonts w:eastAsia="Times New Roman"/>
                <w:sz w:val="22"/>
                <w:szCs w:val="22"/>
              </w:rPr>
            </w:pPr>
            <w:r>
              <w:rPr>
                <w:rFonts w:eastAsia="Times New Roman"/>
                <w:sz w:val="22"/>
                <w:szCs w:val="22"/>
              </w:rPr>
              <w:t>- Bộ Tư pháp;</w:t>
            </w:r>
          </w:p>
          <w:p w14:paraId="7023BF31" w14:textId="2D79208A" w:rsidR="008C1AC4" w:rsidRDefault="00F02208" w:rsidP="003951D0">
            <w:pPr>
              <w:rPr>
                <w:rFonts w:eastAsia="Times New Roman"/>
                <w:sz w:val="22"/>
                <w:szCs w:val="22"/>
              </w:rPr>
            </w:pPr>
            <w:r w:rsidRPr="004B0515">
              <w:rPr>
                <w:rFonts w:eastAsia="Times New Roman"/>
                <w:sz w:val="22"/>
                <w:szCs w:val="22"/>
                <w:lang w:val="vi-VN"/>
              </w:rPr>
              <w:t xml:space="preserve">- </w:t>
            </w:r>
            <w:r>
              <w:rPr>
                <w:rFonts w:eastAsia="Times New Roman"/>
                <w:sz w:val="22"/>
                <w:szCs w:val="22"/>
              </w:rPr>
              <w:t xml:space="preserve">Bộ TTTT: </w:t>
            </w:r>
            <w:r w:rsidR="00616306">
              <w:rPr>
                <w:rFonts w:eastAsia="Times New Roman"/>
                <w:sz w:val="22"/>
                <w:szCs w:val="22"/>
              </w:rPr>
              <w:br/>
              <w:t xml:space="preserve">+ </w:t>
            </w:r>
            <w:r w:rsidRPr="000906F2">
              <w:rPr>
                <w:rFonts w:eastAsia="Times New Roman"/>
                <w:sz w:val="22"/>
                <w:szCs w:val="22"/>
                <w:lang w:val="vi-VN"/>
              </w:rPr>
              <w:t xml:space="preserve">Bộ trưởng </w:t>
            </w:r>
            <w:r w:rsidR="00616306">
              <w:rPr>
                <w:rFonts w:eastAsia="Times New Roman"/>
                <w:sz w:val="22"/>
                <w:szCs w:val="22"/>
              </w:rPr>
              <w:t>(để b/c);</w:t>
            </w:r>
          </w:p>
          <w:p w14:paraId="39BDB3D5" w14:textId="58C234DE" w:rsidR="00F02208" w:rsidRDefault="00616306" w:rsidP="003951D0">
            <w:pPr>
              <w:rPr>
                <w:rFonts w:eastAsia="Times New Roman"/>
                <w:sz w:val="22"/>
                <w:szCs w:val="22"/>
                <w:lang w:val="vi-VN"/>
              </w:rPr>
            </w:pPr>
            <w:r>
              <w:rPr>
                <w:rFonts w:eastAsia="Times New Roman"/>
                <w:sz w:val="22"/>
                <w:szCs w:val="22"/>
              </w:rPr>
              <w:t>+ C</w:t>
            </w:r>
            <w:r w:rsidR="00F02208" w:rsidRPr="000906F2">
              <w:rPr>
                <w:rFonts w:eastAsia="Times New Roman"/>
                <w:sz w:val="22"/>
                <w:szCs w:val="22"/>
                <w:lang w:val="vi-VN"/>
              </w:rPr>
              <w:t>ác Thứ trưởng;</w:t>
            </w:r>
          </w:p>
          <w:p w14:paraId="3DA8BF8E" w14:textId="5E1E9D94" w:rsidR="00F02208" w:rsidRPr="0082209E" w:rsidRDefault="00C349EF" w:rsidP="001E273A">
            <w:pPr>
              <w:rPr>
                <w:rFonts w:eastAsia="Times New Roman"/>
                <w:sz w:val="26"/>
                <w:szCs w:val="26"/>
              </w:rPr>
            </w:pPr>
            <w:r>
              <w:rPr>
                <w:rFonts w:eastAsia="Times New Roman"/>
                <w:sz w:val="22"/>
                <w:szCs w:val="22"/>
                <w:lang w:val="vi-VN"/>
              </w:rPr>
              <w:t xml:space="preserve">- Lưu: VT, </w:t>
            </w:r>
            <w:r>
              <w:rPr>
                <w:rFonts w:eastAsia="Times New Roman"/>
                <w:sz w:val="22"/>
                <w:szCs w:val="22"/>
              </w:rPr>
              <w:t>CĐSQG</w:t>
            </w:r>
            <w:r w:rsidR="00F02208" w:rsidRPr="000906F2">
              <w:rPr>
                <w:rFonts w:eastAsia="Times New Roman"/>
                <w:sz w:val="22"/>
                <w:szCs w:val="22"/>
                <w:lang w:val="vi-VN"/>
              </w:rPr>
              <w:t xml:space="preserve"> (</w:t>
            </w:r>
            <w:r>
              <w:rPr>
                <w:rFonts w:eastAsia="Times New Roman"/>
                <w:sz w:val="22"/>
                <w:szCs w:val="22"/>
              </w:rPr>
              <w:t>CSS</w:t>
            </w:r>
            <w:r w:rsidR="004A3517">
              <w:rPr>
                <w:rFonts w:eastAsia="Times New Roman"/>
                <w:sz w:val="22"/>
                <w:szCs w:val="22"/>
              </w:rPr>
              <w:t>, NT&amp;DLS</w:t>
            </w:r>
            <w:r w:rsidR="00F02208" w:rsidRPr="000906F2">
              <w:rPr>
                <w:rFonts w:eastAsia="Times New Roman"/>
                <w:sz w:val="22"/>
                <w:szCs w:val="22"/>
                <w:lang w:val="vi-VN"/>
              </w:rPr>
              <w:t>)</w:t>
            </w:r>
            <w:r w:rsidR="00F02208" w:rsidRPr="0088085B">
              <w:rPr>
                <w:rFonts w:eastAsia="Times New Roman"/>
                <w:sz w:val="22"/>
                <w:szCs w:val="22"/>
                <w:lang w:val="vi-VN"/>
              </w:rPr>
              <w:t>.</w:t>
            </w:r>
            <w:r w:rsidR="00F02208">
              <w:rPr>
                <w:rFonts w:eastAsia="Times New Roman"/>
                <w:sz w:val="22"/>
                <w:szCs w:val="22"/>
              </w:rPr>
              <w:t xml:space="preserve"> </w:t>
            </w:r>
            <w:r w:rsidR="00DA7C38">
              <w:rPr>
                <w:rFonts w:eastAsia="Times New Roman"/>
                <w:sz w:val="22"/>
                <w:szCs w:val="22"/>
              </w:rPr>
              <w:t>(0</w:t>
            </w:r>
            <w:r w:rsidR="001E273A">
              <w:rPr>
                <w:rFonts w:eastAsia="Times New Roman"/>
                <w:sz w:val="22"/>
                <w:szCs w:val="22"/>
              </w:rPr>
              <w:t>3</w:t>
            </w:r>
            <w:r w:rsidR="00F02208">
              <w:rPr>
                <w:rFonts w:eastAsia="Times New Roman"/>
                <w:sz w:val="22"/>
                <w:szCs w:val="22"/>
              </w:rPr>
              <w:t>b)</w:t>
            </w:r>
          </w:p>
        </w:tc>
        <w:tc>
          <w:tcPr>
            <w:tcW w:w="396" w:type="dxa"/>
          </w:tcPr>
          <w:p w14:paraId="0DC987E0" w14:textId="77777777" w:rsidR="00F02208" w:rsidRPr="0088085B" w:rsidRDefault="00F02208" w:rsidP="003951D0">
            <w:pPr>
              <w:ind w:firstLine="567"/>
              <w:jc w:val="center"/>
              <w:rPr>
                <w:rFonts w:eastAsia="Times New Roman"/>
                <w:sz w:val="26"/>
                <w:szCs w:val="26"/>
                <w:lang w:val="vi-VN"/>
              </w:rPr>
            </w:pPr>
          </w:p>
        </w:tc>
        <w:tc>
          <w:tcPr>
            <w:tcW w:w="4678" w:type="dxa"/>
          </w:tcPr>
          <w:p w14:paraId="076E5553" w14:textId="3C3C8535" w:rsidR="00F02208" w:rsidRDefault="00616306" w:rsidP="003951D0">
            <w:pPr>
              <w:ind w:firstLine="567"/>
              <w:jc w:val="center"/>
              <w:rPr>
                <w:rFonts w:eastAsia="Times New Roman"/>
                <w:b/>
                <w:sz w:val="28"/>
                <w:szCs w:val="28"/>
                <w:lang w:val="vi-VN"/>
              </w:rPr>
            </w:pPr>
            <w:r w:rsidRPr="00F50360">
              <w:rPr>
                <w:rFonts w:eastAsia="Times New Roman"/>
                <w:b/>
                <w:sz w:val="28"/>
                <w:szCs w:val="28"/>
                <w:lang w:val="vi-VN"/>
              </w:rPr>
              <w:t xml:space="preserve">KT. </w:t>
            </w:r>
            <w:r w:rsidR="00F02208" w:rsidRPr="0088085B">
              <w:rPr>
                <w:rFonts w:eastAsia="Times New Roman"/>
                <w:b/>
                <w:sz w:val="28"/>
                <w:szCs w:val="28"/>
                <w:lang w:val="vi-VN"/>
              </w:rPr>
              <w:t>BỘ TRƯỞNG</w:t>
            </w:r>
          </w:p>
          <w:p w14:paraId="3BAC5F72" w14:textId="0A415561" w:rsidR="00616306" w:rsidRPr="00F50360" w:rsidRDefault="00616306" w:rsidP="003951D0">
            <w:pPr>
              <w:ind w:firstLine="567"/>
              <w:jc w:val="center"/>
              <w:rPr>
                <w:rFonts w:eastAsia="Times New Roman"/>
                <w:b/>
                <w:sz w:val="28"/>
                <w:szCs w:val="28"/>
                <w:lang w:val="vi-VN"/>
              </w:rPr>
            </w:pPr>
            <w:r w:rsidRPr="00F50360">
              <w:rPr>
                <w:rFonts w:eastAsia="Times New Roman"/>
                <w:b/>
                <w:sz w:val="28"/>
                <w:szCs w:val="28"/>
                <w:lang w:val="vi-VN"/>
              </w:rPr>
              <w:t>THỨ TRƯỞNG</w:t>
            </w:r>
          </w:p>
          <w:p w14:paraId="2ECC066E" w14:textId="77777777" w:rsidR="00F02208" w:rsidRPr="00F50360" w:rsidRDefault="00F02208" w:rsidP="003951D0">
            <w:pPr>
              <w:ind w:firstLine="567"/>
              <w:jc w:val="center"/>
              <w:rPr>
                <w:rFonts w:eastAsia="Times New Roman"/>
                <w:b/>
                <w:sz w:val="28"/>
                <w:szCs w:val="28"/>
                <w:lang w:val="vi-VN"/>
              </w:rPr>
            </w:pPr>
          </w:p>
          <w:p w14:paraId="641F630E" w14:textId="77777777" w:rsidR="00F02208" w:rsidRDefault="00F02208" w:rsidP="003951D0">
            <w:pPr>
              <w:ind w:firstLine="567"/>
              <w:jc w:val="center"/>
              <w:rPr>
                <w:rFonts w:eastAsia="Times New Roman"/>
                <w:b/>
                <w:sz w:val="28"/>
                <w:szCs w:val="28"/>
                <w:lang w:val="vi-VN"/>
              </w:rPr>
            </w:pPr>
          </w:p>
          <w:p w14:paraId="2327F9A9" w14:textId="77777777" w:rsidR="00F02208" w:rsidRDefault="00F02208" w:rsidP="003951D0">
            <w:pPr>
              <w:ind w:firstLine="567"/>
              <w:rPr>
                <w:rFonts w:eastAsia="Times New Roman"/>
                <w:b/>
                <w:sz w:val="28"/>
                <w:szCs w:val="28"/>
                <w:lang w:val="vi-VN"/>
              </w:rPr>
            </w:pPr>
          </w:p>
          <w:p w14:paraId="4FA19F9C" w14:textId="77777777" w:rsidR="00F02208" w:rsidRDefault="00F02208" w:rsidP="003951D0">
            <w:pPr>
              <w:ind w:firstLine="567"/>
              <w:rPr>
                <w:rFonts w:eastAsia="Times New Roman"/>
                <w:b/>
                <w:sz w:val="28"/>
                <w:szCs w:val="28"/>
                <w:lang w:val="vi-VN"/>
              </w:rPr>
            </w:pPr>
          </w:p>
          <w:p w14:paraId="3067E181" w14:textId="77777777" w:rsidR="005356D2" w:rsidRDefault="005356D2" w:rsidP="003951D0">
            <w:pPr>
              <w:ind w:firstLine="567"/>
              <w:rPr>
                <w:rFonts w:eastAsia="Times New Roman"/>
                <w:b/>
                <w:sz w:val="28"/>
                <w:szCs w:val="28"/>
                <w:lang w:val="vi-VN"/>
              </w:rPr>
            </w:pPr>
          </w:p>
          <w:p w14:paraId="53A6BFCF" w14:textId="607F5AA8" w:rsidR="00F02208" w:rsidRPr="00E44E9B" w:rsidRDefault="00E44E9B" w:rsidP="003951D0">
            <w:pPr>
              <w:ind w:firstLine="567"/>
              <w:jc w:val="center"/>
              <w:rPr>
                <w:rFonts w:eastAsia="Times New Roman"/>
                <w:sz w:val="28"/>
                <w:szCs w:val="28"/>
              </w:rPr>
            </w:pPr>
            <w:r>
              <w:rPr>
                <w:rFonts w:eastAsia="Times New Roman"/>
                <w:b/>
                <w:sz w:val="28"/>
                <w:szCs w:val="28"/>
              </w:rPr>
              <w:t>Phạm Đức Long</w:t>
            </w:r>
          </w:p>
        </w:tc>
      </w:tr>
    </w:tbl>
    <w:p w14:paraId="0BBCC0E8" w14:textId="77777777" w:rsidR="00F02208" w:rsidRPr="00F50360" w:rsidRDefault="00F02208" w:rsidP="002926A1">
      <w:pPr>
        <w:rPr>
          <w:color w:val="000000"/>
          <w:sz w:val="28"/>
          <w:szCs w:val="28"/>
          <w:lang w:val="vi-VN"/>
        </w:rPr>
      </w:pPr>
    </w:p>
    <w:sectPr w:rsidR="00F02208" w:rsidRPr="00F50360" w:rsidSect="00F81E73">
      <w:headerReference w:type="even" r:id="rId8"/>
      <w:headerReference w:type="default" r:id="rId9"/>
      <w:footerReference w:type="even" r:id="rId10"/>
      <w:footerReference w:type="default" r:id="rId11"/>
      <w:pgSz w:w="11907" w:h="16840" w:code="9"/>
      <w:pgMar w:top="1232" w:right="1134"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C0A2" w14:textId="77777777" w:rsidR="00751247" w:rsidRDefault="00751247">
      <w:r>
        <w:separator/>
      </w:r>
    </w:p>
  </w:endnote>
  <w:endnote w:type="continuationSeparator" w:id="0">
    <w:p w14:paraId="61A41796" w14:textId="77777777" w:rsidR="00751247" w:rsidRDefault="0075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notTrueType/>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Times New Roman Bold">
    <w:altName w:val="Times New Roman"/>
    <w:panose1 w:val="020B0604020202020204"/>
    <w:charset w:val="00"/>
    <w:family w:val="auto"/>
    <w:pitch w:val="variable"/>
    <w:sig w:usb0="E0002AFF" w:usb1="C0007841" w:usb2="00000009" w:usb3="00000000" w:csb0="000001FF" w:csb1="00000000"/>
  </w:font>
  <w:font w:name="DokChampa">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2425" w14:textId="77777777" w:rsidR="00B62A48" w:rsidRDefault="00B62A48" w:rsidP="00176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5339" w14:textId="77777777" w:rsidR="00B62A48" w:rsidRDefault="00B62A48" w:rsidP="003E1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DF2" w14:textId="77777777" w:rsidR="00B62A48" w:rsidRDefault="00B62A48" w:rsidP="003D2261">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DC36" w14:textId="77777777" w:rsidR="00751247" w:rsidRDefault="00751247">
      <w:r>
        <w:separator/>
      </w:r>
    </w:p>
  </w:footnote>
  <w:footnote w:type="continuationSeparator" w:id="0">
    <w:p w14:paraId="3DC1B2C0" w14:textId="77777777" w:rsidR="00751247" w:rsidRDefault="0075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6C8D" w14:textId="77777777" w:rsidR="00B62A48" w:rsidRDefault="00B62A48" w:rsidP="003D226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031845" w14:textId="77777777" w:rsidR="00B62A48" w:rsidRDefault="00B6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38376"/>
      <w:docPartObj>
        <w:docPartGallery w:val="Page Numbers (Top of Page)"/>
        <w:docPartUnique/>
      </w:docPartObj>
    </w:sdtPr>
    <w:sdtEndPr>
      <w:rPr>
        <w:noProof/>
      </w:rPr>
    </w:sdtEndPr>
    <w:sdtContent>
      <w:p w14:paraId="3AD14406" w14:textId="1AE378F5" w:rsidR="009E68E6" w:rsidRDefault="009E68E6">
        <w:pPr>
          <w:pStyle w:val="Header"/>
          <w:jc w:val="center"/>
        </w:pPr>
        <w:r>
          <w:fldChar w:fldCharType="begin"/>
        </w:r>
        <w:r>
          <w:instrText xml:space="preserve"> PAGE   \* MERGEFORMAT </w:instrText>
        </w:r>
        <w:r>
          <w:fldChar w:fldCharType="separate"/>
        </w:r>
        <w:r w:rsidR="00EC7EF0">
          <w:rPr>
            <w:noProof/>
          </w:rPr>
          <w:t>7</w:t>
        </w:r>
        <w:r>
          <w:rPr>
            <w:noProof/>
          </w:rPr>
          <w:fldChar w:fldCharType="end"/>
        </w:r>
      </w:p>
    </w:sdtContent>
  </w:sdt>
  <w:p w14:paraId="31ED0B94" w14:textId="77777777" w:rsidR="00985E67" w:rsidRDefault="00985E67" w:rsidP="009E68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007B"/>
    <w:multiLevelType w:val="hybridMultilevel"/>
    <w:tmpl w:val="E18A043E"/>
    <w:lvl w:ilvl="0" w:tplc="F626CF3C">
      <w:start w:val="1"/>
      <w:numFmt w:val="decimal"/>
      <w:pStyle w:val="StyleHeading4BoldBefore3ptAfter3pt"/>
      <w:lvlText w:val="Điều %1."/>
      <w:lvlJc w:val="left"/>
      <w:pPr>
        <w:ind w:left="928"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71C7A47"/>
    <w:multiLevelType w:val="hybridMultilevel"/>
    <w:tmpl w:val="9D4C15E4"/>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6D94261B"/>
    <w:multiLevelType w:val="hybridMultilevel"/>
    <w:tmpl w:val="95D0E8BE"/>
    <w:lvl w:ilvl="0" w:tplc="2E667B7A">
      <w:numFmt w:val="bullet"/>
      <w:lvlText w:val="-"/>
      <w:lvlJc w:val="left"/>
      <w:pPr>
        <w:ind w:left="1069" w:hanging="360"/>
      </w:pPr>
      <w:rPr>
        <w:rFonts w:ascii="Times New Roman" w:eastAsia="MS Mincho"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16cid:durableId="1588735033">
    <w:abstractNumId w:val="1"/>
  </w:num>
  <w:num w:numId="2" w16cid:durableId="1087386795">
    <w:abstractNumId w:val="2"/>
  </w:num>
  <w:num w:numId="3" w16cid:durableId="103280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62"/>
    <w:rsid w:val="000001C1"/>
    <w:rsid w:val="00000264"/>
    <w:rsid w:val="000004CB"/>
    <w:rsid w:val="0000053F"/>
    <w:rsid w:val="0000127F"/>
    <w:rsid w:val="00001807"/>
    <w:rsid w:val="00002AFC"/>
    <w:rsid w:val="00002C30"/>
    <w:rsid w:val="00002FF1"/>
    <w:rsid w:val="0000346E"/>
    <w:rsid w:val="00003873"/>
    <w:rsid w:val="00003CD2"/>
    <w:rsid w:val="00004214"/>
    <w:rsid w:val="000045F4"/>
    <w:rsid w:val="000046F1"/>
    <w:rsid w:val="00004AC3"/>
    <w:rsid w:val="000053B9"/>
    <w:rsid w:val="00006B99"/>
    <w:rsid w:val="00007364"/>
    <w:rsid w:val="0000741C"/>
    <w:rsid w:val="00007BD1"/>
    <w:rsid w:val="00010A09"/>
    <w:rsid w:val="00010A3A"/>
    <w:rsid w:val="00010E93"/>
    <w:rsid w:val="000111F4"/>
    <w:rsid w:val="00011EE4"/>
    <w:rsid w:val="000121FF"/>
    <w:rsid w:val="0001277D"/>
    <w:rsid w:val="00012EBA"/>
    <w:rsid w:val="00013439"/>
    <w:rsid w:val="000134B6"/>
    <w:rsid w:val="00014995"/>
    <w:rsid w:val="00014AC2"/>
    <w:rsid w:val="00015B12"/>
    <w:rsid w:val="00016904"/>
    <w:rsid w:val="0001759B"/>
    <w:rsid w:val="00020891"/>
    <w:rsid w:val="00020CCC"/>
    <w:rsid w:val="00021449"/>
    <w:rsid w:val="000226E3"/>
    <w:rsid w:val="00022D4B"/>
    <w:rsid w:val="00022FC3"/>
    <w:rsid w:val="00023844"/>
    <w:rsid w:val="00023EA0"/>
    <w:rsid w:val="00024799"/>
    <w:rsid w:val="000252D7"/>
    <w:rsid w:val="00025AF9"/>
    <w:rsid w:val="00026029"/>
    <w:rsid w:val="0002653F"/>
    <w:rsid w:val="000268D3"/>
    <w:rsid w:val="00026E32"/>
    <w:rsid w:val="00026F1E"/>
    <w:rsid w:val="0002709D"/>
    <w:rsid w:val="00027149"/>
    <w:rsid w:val="0002721E"/>
    <w:rsid w:val="000274FB"/>
    <w:rsid w:val="00027A00"/>
    <w:rsid w:val="000304A3"/>
    <w:rsid w:val="0003068E"/>
    <w:rsid w:val="00031F98"/>
    <w:rsid w:val="000320BE"/>
    <w:rsid w:val="000329B3"/>
    <w:rsid w:val="00033401"/>
    <w:rsid w:val="00033929"/>
    <w:rsid w:val="00034872"/>
    <w:rsid w:val="00034D46"/>
    <w:rsid w:val="00035681"/>
    <w:rsid w:val="00035708"/>
    <w:rsid w:val="00035A5C"/>
    <w:rsid w:val="00035B5C"/>
    <w:rsid w:val="00036218"/>
    <w:rsid w:val="0003679C"/>
    <w:rsid w:val="00036CDF"/>
    <w:rsid w:val="00037DD7"/>
    <w:rsid w:val="000401CC"/>
    <w:rsid w:val="000409B2"/>
    <w:rsid w:val="00040BB0"/>
    <w:rsid w:val="00040DE0"/>
    <w:rsid w:val="00040E55"/>
    <w:rsid w:val="00041090"/>
    <w:rsid w:val="00041383"/>
    <w:rsid w:val="00041394"/>
    <w:rsid w:val="000413C5"/>
    <w:rsid w:val="00041710"/>
    <w:rsid w:val="00041B8A"/>
    <w:rsid w:val="00041B93"/>
    <w:rsid w:val="000426F6"/>
    <w:rsid w:val="00042CA1"/>
    <w:rsid w:val="00042D2F"/>
    <w:rsid w:val="00043117"/>
    <w:rsid w:val="00043795"/>
    <w:rsid w:val="000437E5"/>
    <w:rsid w:val="00044429"/>
    <w:rsid w:val="00044DA4"/>
    <w:rsid w:val="00044FA5"/>
    <w:rsid w:val="000458A0"/>
    <w:rsid w:val="0004595B"/>
    <w:rsid w:val="00045D15"/>
    <w:rsid w:val="00046D8B"/>
    <w:rsid w:val="00047279"/>
    <w:rsid w:val="00047BE6"/>
    <w:rsid w:val="00050929"/>
    <w:rsid w:val="00050D42"/>
    <w:rsid w:val="00051FBF"/>
    <w:rsid w:val="0005282B"/>
    <w:rsid w:val="00052A0E"/>
    <w:rsid w:val="0005358D"/>
    <w:rsid w:val="000536AB"/>
    <w:rsid w:val="000537D9"/>
    <w:rsid w:val="000539A6"/>
    <w:rsid w:val="00053C08"/>
    <w:rsid w:val="00053CCF"/>
    <w:rsid w:val="000553AC"/>
    <w:rsid w:val="00055BD1"/>
    <w:rsid w:val="00056465"/>
    <w:rsid w:val="00056517"/>
    <w:rsid w:val="0005694B"/>
    <w:rsid w:val="000570A9"/>
    <w:rsid w:val="000577E8"/>
    <w:rsid w:val="00057AC5"/>
    <w:rsid w:val="00060028"/>
    <w:rsid w:val="00060403"/>
    <w:rsid w:val="00060419"/>
    <w:rsid w:val="00060C2C"/>
    <w:rsid w:val="00060E7B"/>
    <w:rsid w:val="00060EC1"/>
    <w:rsid w:val="000618F7"/>
    <w:rsid w:val="00061DA6"/>
    <w:rsid w:val="00061DB4"/>
    <w:rsid w:val="0006247E"/>
    <w:rsid w:val="0006269F"/>
    <w:rsid w:val="00063BCA"/>
    <w:rsid w:val="00063ED7"/>
    <w:rsid w:val="00064BFF"/>
    <w:rsid w:val="00064DFA"/>
    <w:rsid w:val="000655B2"/>
    <w:rsid w:val="00065A5E"/>
    <w:rsid w:val="0006619F"/>
    <w:rsid w:val="000666FB"/>
    <w:rsid w:val="00066AFF"/>
    <w:rsid w:val="00067266"/>
    <w:rsid w:val="000672FA"/>
    <w:rsid w:val="00070681"/>
    <w:rsid w:val="00070884"/>
    <w:rsid w:val="00070AF0"/>
    <w:rsid w:val="00070ECF"/>
    <w:rsid w:val="0007103F"/>
    <w:rsid w:val="00071D02"/>
    <w:rsid w:val="000723B5"/>
    <w:rsid w:val="000728A1"/>
    <w:rsid w:val="0007294F"/>
    <w:rsid w:val="0007363A"/>
    <w:rsid w:val="00075795"/>
    <w:rsid w:val="00075B52"/>
    <w:rsid w:val="00076072"/>
    <w:rsid w:val="0007666A"/>
    <w:rsid w:val="00076A74"/>
    <w:rsid w:val="00077A0A"/>
    <w:rsid w:val="00077CD6"/>
    <w:rsid w:val="00077D31"/>
    <w:rsid w:val="000801C3"/>
    <w:rsid w:val="00081B1B"/>
    <w:rsid w:val="000822AC"/>
    <w:rsid w:val="00083327"/>
    <w:rsid w:val="000833AE"/>
    <w:rsid w:val="000836D8"/>
    <w:rsid w:val="000837C2"/>
    <w:rsid w:val="00083A15"/>
    <w:rsid w:val="00083D6E"/>
    <w:rsid w:val="0008406E"/>
    <w:rsid w:val="00084653"/>
    <w:rsid w:val="00084DFB"/>
    <w:rsid w:val="000858BA"/>
    <w:rsid w:val="00085F26"/>
    <w:rsid w:val="00085F31"/>
    <w:rsid w:val="0008618E"/>
    <w:rsid w:val="000866F8"/>
    <w:rsid w:val="00087053"/>
    <w:rsid w:val="000877C2"/>
    <w:rsid w:val="00087963"/>
    <w:rsid w:val="00087A22"/>
    <w:rsid w:val="000906F2"/>
    <w:rsid w:val="0009077D"/>
    <w:rsid w:val="0009139C"/>
    <w:rsid w:val="00091578"/>
    <w:rsid w:val="00091F55"/>
    <w:rsid w:val="000920E6"/>
    <w:rsid w:val="00092A0C"/>
    <w:rsid w:val="00093008"/>
    <w:rsid w:val="000930F2"/>
    <w:rsid w:val="00093BE8"/>
    <w:rsid w:val="000942B6"/>
    <w:rsid w:val="00095301"/>
    <w:rsid w:val="00095339"/>
    <w:rsid w:val="00095684"/>
    <w:rsid w:val="000957F6"/>
    <w:rsid w:val="00096D32"/>
    <w:rsid w:val="00096FC8"/>
    <w:rsid w:val="000979B4"/>
    <w:rsid w:val="000A0699"/>
    <w:rsid w:val="000A1F18"/>
    <w:rsid w:val="000A201C"/>
    <w:rsid w:val="000A2321"/>
    <w:rsid w:val="000A3408"/>
    <w:rsid w:val="000A4422"/>
    <w:rsid w:val="000A53E3"/>
    <w:rsid w:val="000A5D9E"/>
    <w:rsid w:val="000A7290"/>
    <w:rsid w:val="000A7F22"/>
    <w:rsid w:val="000B01C2"/>
    <w:rsid w:val="000B2426"/>
    <w:rsid w:val="000B3AFA"/>
    <w:rsid w:val="000B43B7"/>
    <w:rsid w:val="000B59BC"/>
    <w:rsid w:val="000B5B08"/>
    <w:rsid w:val="000B6994"/>
    <w:rsid w:val="000B725C"/>
    <w:rsid w:val="000B7374"/>
    <w:rsid w:val="000C0F4C"/>
    <w:rsid w:val="000C1958"/>
    <w:rsid w:val="000C293D"/>
    <w:rsid w:val="000C2CF4"/>
    <w:rsid w:val="000C3240"/>
    <w:rsid w:val="000C33DB"/>
    <w:rsid w:val="000C4BDF"/>
    <w:rsid w:val="000C4E27"/>
    <w:rsid w:val="000C5A8F"/>
    <w:rsid w:val="000C5DD2"/>
    <w:rsid w:val="000C64BF"/>
    <w:rsid w:val="000C6584"/>
    <w:rsid w:val="000C760B"/>
    <w:rsid w:val="000C768D"/>
    <w:rsid w:val="000C799C"/>
    <w:rsid w:val="000D121E"/>
    <w:rsid w:val="000D2157"/>
    <w:rsid w:val="000D24E4"/>
    <w:rsid w:val="000D323C"/>
    <w:rsid w:val="000D33BF"/>
    <w:rsid w:val="000D3FB3"/>
    <w:rsid w:val="000D4E88"/>
    <w:rsid w:val="000D7E5C"/>
    <w:rsid w:val="000E02BD"/>
    <w:rsid w:val="000E18AF"/>
    <w:rsid w:val="000E1960"/>
    <w:rsid w:val="000E1F82"/>
    <w:rsid w:val="000E2510"/>
    <w:rsid w:val="000E364C"/>
    <w:rsid w:val="000E388C"/>
    <w:rsid w:val="000E3922"/>
    <w:rsid w:val="000E3BB1"/>
    <w:rsid w:val="000E3C5E"/>
    <w:rsid w:val="000E410C"/>
    <w:rsid w:val="000E483F"/>
    <w:rsid w:val="000E63B1"/>
    <w:rsid w:val="000E6479"/>
    <w:rsid w:val="000E6F17"/>
    <w:rsid w:val="000E6FC9"/>
    <w:rsid w:val="000E7615"/>
    <w:rsid w:val="000E7AB3"/>
    <w:rsid w:val="000E7B00"/>
    <w:rsid w:val="000F0CA2"/>
    <w:rsid w:val="000F143C"/>
    <w:rsid w:val="000F1F94"/>
    <w:rsid w:val="000F24F1"/>
    <w:rsid w:val="000F2C5B"/>
    <w:rsid w:val="000F2D4E"/>
    <w:rsid w:val="000F3D20"/>
    <w:rsid w:val="000F3E37"/>
    <w:rsid w:val="000F3E6C"/>
    <w:rsid w:val="000F448A"/>
    <w:rsid w:val="000F51A5"/>
    <w:rsid w:val="000F52A8"/>
    <w:rsid w:val="000F5E7A"/>
    <w:rsid w:val="000F78D2"/>
    <w:rsid w:val="000F7930"/>
    <w:rsid w:val="000F7DAA"/>
    <w:rsid w:val="0010035C"/>
    <w:rsid w:val="001005BD"/>
    <w:rsid w:val="00101507"/>
    <w:rsid w:val="00101BC6"/>
    <w:rsid w:val="00101D05"/>
    <w:rsid w:val="00101D11"/>
    <w:rsid w:val="00102083"/>
    <w:rsid w:val="00102421"/>
    <w:rsid w:val="0010284D"/>
    <w:rsid w:val="00103CE5"/>
    <w:rsid w:val="00104153"/>
    <w:rsid w:val="001042B7"/>
    <w:rsid w:val="001048CE"/>
    <w:rsid w:val="00105841"/>
    <w:rsid w:val="0010617E"/>
    <w:rsid w:val="0010644B"/>
    <w:rsid w:val="001064AA"/>
    <w:rsid w:val="00107187"/>
    <w:rsid w:val="001072D6"/>
    <w:rsid w:val="001074C7"/>
    <w:rsid w:val="00107A7C"/>
    <w:rsid w:val="00107EEC"/>
    <w:rsid w:val="00110192"/>
    <w:rsid w:val="001105F1"/>
    <w:rsid w:val="00110844"/>
    <w:rsid w:val="00110EE8"/>
    <w:rsid w:val="001112A1"/>
    <w:rsid w:val="00111453"/>
    <w:rsid w:val="00111F23"/>
    <w:rsid w:val="001126D3"/>
    <w:rsid w:val="0011371E"/>
    <w:rsid w:val="001139F5"/>
    <w:rsid w:val="00113EDD"/>
    <w:rsid w:val="00114EDD"/>
    <w:rsid w:val="00115474"/>
    <w:rsid w:val="00115AD9"/>
    <w:rsid w:val="00115D0D"/>
    <w:rsid w:val="00116298"/>
    <w:rsid w:val="00120643"/>
    <w:rsid w:val="00120803"/>
    <w:rsid w:val="00120ABB"/>
    <w:rsid w:val="00120B76"/>
    <w:rsid w:val="001217CB"/>
    <w:rsid w:val="0012194F"/>
    <w:rsid w:val="001231C7"/>
    <w:rsid w:val="0012363F"/>
    <w:rsid w:val="0012425B"/>
    <w:rsid w:val="0012475D"/>
    <w:rsid w:val="00124F2C"/>
    <w:rsid w:val="00125142"/>
    <w:rsid w:val="001265B8"/>
    <w:rsid w:val="001269B6"/>
    <w:rsid w:val="001272D9"/>
    <w:rsid w:val="001273B4"/>
    <w:rsid w:val="0012755B"/>
    <w:rsid w:val="001302B2"/>
    <w:rsid w:val="001304D9"/>
    <w:rsid w:val="0013193E"/>
    <w:rsid w:val="001322CE"/>
    <w:rsid w:val="00132918"/>
    <w:rsid w:val="00132B83"/>
    <w:rsid w:val="00132C93"/>
    <w:rsid w:val="001334B6"/>
    <w:rsid w:val="001337F1"/>
    <w:rsid w:val="00133AD2"/>
    <w:rsid w:val="00133F4C"/>
    <w:rsid w:val="00134505"/>
    <w:rsid w:val="00134B9C"/>
    <w:rsid w:val="001351E4"/>
    <w:rsid w:val="001359B3"/>
    <w:rsid w:val="00135BD1"/>
    <w:rsid w:val="00135C9A"/>
    <w:rsid w:val="00135D84"/>
    <w:rsid w:val="00136154"/>
    <w:rsid w:val="001367C3"/>
    <w:rsid w:val="001373A7"/>
    <w:rsid w:val="001377FF"/>
    <w:rsid w:val="00137F9F"/>
    <w:rsid w:val="001401F6"/>
    <w:rsid w:val="00140635"/>
    <w:rsid w:val="0014150B"/>
    <w:rsid w:val="00141C2E"/>
    <w:rsid w:val="00142251"/>
    <w:rsid w:val="0014229E"/>
    <w:rsid w:val="0014424B"/>
    <w:rsid w:val="001445AC"/>
    <w:rsid w:val="001446F4"/>
    <w:rsid w:val="00144C13"/>
    <w:rsid w:val="001452A0"/>
    <w:rsid w:val="001455ED"/>
    <w:rsid w:val="00145E9A"/>
    <w:rsid w:val="00146892"/>
    <w:rsid w:val="001469F2"/>
    <w:rsid w:val="00146AF2"/>
    <w:rsid w:val="00146C4A"/>
    <w:rsid w:val="00146F3F"/>
    <w:rsid w:val="00147E88"/>
    <w:rsid w:val="001501C8"/>
    <w:rsid w:val="00150424"/>
    <w:rsid w:val="00150990"/>
    <w:rsid w:val="0015294C"/>
    <w:rsid w:val="00152BCB"/>
    <w:rsid w:val="00153175"/>
    <w:rsid w:val="001542DD"/>
    <w:rsid w:val="00154BB5"/>
    <w:rsid w:val="00154FBA"/>
    <w:rsid w:val="001551D7"/>
    <w:rsid w:val="00156842"/>
    <w:rsid w:val="001568DE"/>
    <w:rsid w:val="00157B65"/>
    <w:rsid w:val="0016032A"/>
    <w:rsid w:val="00160F41"/>
    <w:rsid w:val="00161155"/>
    <w:rsid w:val="00161AE2"/>
    <w:rsid w:val="00162ED6"/>
    <w:rsid w:val="001641E1"/>
    <w:rsid w:val="00164531"/>
    <w:rsid w:val="00164960"/>
    <w:rsid w:val="00164AEE"/>
    <w:rsid w:val="00165396"/>
    <w:rsid w:val="00165E54"/>
    <w:rsid w:val="001666A1"/>
    <w:rsid w:val="00166A15"/>
    <w:rsid w:val="00166A3E"/>
    <w:rsid w:val="00167A40"/>
    <w:rsid w:val="00167ECC"/>
    <w:rsid w:val="0017096E"/>
    <w:rsid w:val="001713AA"/>
    <w:rsid w:val="001715B1"/>
    <w:rsid w:val="00171C67"/>
    <w:rsid w:val="0017215D"/>
    <w:rsid w:val="00172905"/>
    <w:rsid w:val="00172AB1"/>
    <w:rsid w:val="00172ADD"/>
    <w:rsid w:val="00173C8F"/>
    <w:rsid w:val="00173DB1"/>
    <w:rsid w:val="00174AD4"/>
    <w:rsid w:val="00174E9D"/>
    <w:rsid w:val="0017526A"/>
    <w:rsid w:val="00175D2C"/>
    <w:rsid w:val="00176270"/>
    <w:rsid w:val="00176777"/>
    <w:rsid w:val="001768AD"/>
    <w:rsid w:val="00177266"/>
    <w:rsid w:val="0017728E"/>
    <w:rsid w:val="00177842"/>
    <w:rsid w:val="00177DB5"/>
    <w:rsid w:val="00177E64"/>
    <w:rsid w:val="001805E6"/>
    <w:rsid w:val="00181216"/>
    <w:rsid w:val="0018174A"/>
    <w:rsid w:val="00181832"/>
    <w:rsid w:val="00181BFB"/>
    <w:rsid w:val="00181D56"/>
    <w:rsid w:val="00182381"/>
    <w:rsid w:val="00183609"/>
    <w:rsid w:val="0018377E"/>
    <w:rsid w:val="001837F1"/>
    <w:rsid w:val="00183DEF"/>
    <w:rsid w:val="00184196"/>
    <w:rsid w:val="00184A83"/>
    <w:rsid w:val="00184B9A"/>
    <w:rsid w:val="001853A6"/>
    <w:rsid w:val="00185A05"/>
    <w:rsid w:val="00185B19"/>
    <w:rsid w:val="001865B9"/>
    <w:rsid w:val="00186A90"/>
    <w:rsid w:val="00186C25"/>
    <w:rsid w:val="001875E6"/>
    <w:rsid w:val="00190268"/>
    <w:rsid w:val="0019027C"/>
    <w:rsid w:val="001903F0"/>
    <w:rsid w:val="00190B98"/>
    <w:rsid w:val="001922DB"/>
    <w:rsid w:val="00192FFA"/>
    <w:rsid w:val="0019372E"/>
    <w:rsid w:val="0019376A"/>
    <w:rsid w:val="00194BCA"/>
    <w:rsid w:val="00195678"/>
    <w:rsid w:val="00196344"/>
    <w:rsid w:val="001967FB"/>
    <w:rsid w:val="00196B05"/>
    <w:rsid w:val="00197045"/>
    <w:rsid w:val="00197C9B"/>
    <w:rsid w:val="001A0213"/>
    <w:rsid w:val="001A02F3"/>
    <w:rsid w:val="001A090A"/>
    <w:rsid w:val="001A0FC1"/>
    <w:rsid w:val="001A15D1"/>
    <w:rsid w:val="001A2558"/>
    <w:rsid w:val="001A27DD"/>
    <w:rsid w:val="001A2903"/>
    <w:rsid w:val="001A2BFF"/>
    <w:rsid w:val="001A4A12"/>
    <w:rsid w:val="001A4AD1"/>
    <w:rsid w:val="001A4AD3"/>
    <w:rsid w:val="001A54C0"/>
    <w:rsid w:val="001A5616"/>
    <w:rsid w:val="001A615E"/>
    <w:rsid w:val="001A656A"/>
    <w:rsid w:val="001A65AE"/>
    <w:rsid w:val="001A6F02"/>
    <w:rsid w:val="001A70ED"/>
    <w:rsid w:val="001A77EC"/>
    <w:rsid w:val="001A7C42"/>
    <w:rsid w:val="001B0B76"/>
    <w:rsid w:val="001B1375"/>
    <w:rsid w:val="001B139B"/>
    <w:rsid w:val="001B1AED"/>
    <w:rsid w:val="001B1B4F"/>
    <w:rsid w:val="001B2A2A"/>
    <w:rsid w:val="001B5538"/>
    <w:rsid w:val="001B5E98"/>
    <w:rsid w:val="001B6A07"/>
    <w:rsid w:val="001B6AB8"/>
    <w:rsid w:val="001B6AD1"/>
    <w:rsid w:val="001B6EE3"/>
    <w:rsid w:val="001B758C"/>
    <w:rsid w:val="001C16C6"/>
    <w:rsid w:val="001C175B"/>
    <w:rsid w:val="001C1BFE"/>
    <w:rsid w:val="001C1E68"/>
    <w:rsid w:val="001C206F"/>
    <w:rsid w:val="001C21D9"/>
    <w:rsid w:val="001C2539"/>
    <w:rsid w:val="001C2A90"/>
    <w:rsid w:val="001C2F74"/>
    <w:rsid w:val="001C30F3"/>
    <w:rsid w:val="001C387D"/>
    <w:rsid w:val="001C3A82"/>
    <w:rsid w:val="001C482D"/>
    <w:rsid w:val="001C48C0"/>
    <w:rsid w:val="001C4930"/>
    <w:rsid w:val="001C4A2E"/>
    <w:rsid w:val="001C4DBE"/>
    <w:rsid w:val="001C531E"/>
    <w:rsid w:val="001C55A3"/>
    <w:rsid w:val="001C5A6A"/>
    <w:rsid w:val="001C61F8"/>
    <w:rsid w:val="001C671B"/>
    <w:rsid w:val="001C7076"/>
    <w:rsid w:val="001C7197"/>
    <w:rsid w:val="001C754A"/>
    <w:rsid w:val="001C7888"/>
    <w:rsid w:val="001D010C"/>
    <w:rsid w:val="001D11D9"/>
    <w:rsid w:val="001D1314"/>
    <w:rsid w:val="001D186E"/>
    <w:rsid w:val="001D18B1"/>
    <w:rsid w:val="001D19BF"/>
    <w:rsid w:val="001D24B8"/>
    <w:rsid w:val="001D30B5"/>
    <w:rsid w:val="001D3ABD"/>
    <w:rsid w:val="001D4407"/>
    <w:rsid w:val="001D4B39"/>
    <w:rsid w:val="001D5299"/>
    <w:rsid w:val="001D5342"/>
    <w:rsid w:val="001D6032"/>
    <w:rsid w:val="001D6731"/>
    <w:rsid w:val="001D6F58"/>
    <w:rsid w:val="001E0632"/>
    <w:rsid w:val="001E0896"/>
    <w:rsid w:val="001E199F"/>
    <w:rsid w:val="001E21CF"/>
    <w:rsid w:val="001E237F"/>
    <w:rsid w:val="001E23C5"/>
    <w:rsid w:val="001E273A"/>
    <w:rsid w:val="001E3174"/>
    <w:rsid w:val="001E3AAE"/>
    <w:rsid w:val="001E3C9C"/>
    <w:rsid w:val="001E3F16"/>
    <w:rsid w:val="001E3FC6"/>
    <w:rsid w:val="001E4815"/>
    <w:rsid w:val="001E4914"/>
    <w:rsid w:val="001E4AEC"/>
    <w:rsid w:val="001E7539"/>
    <w:rsid w:val="001F01E9"/>
    <w:rsid w:val="001F0DA1"/>
    <w:rsid w:val="001F0F69"/>
    <w:rsid w:val="001F1264"/>
    <w:rsid w:val="001F164F"/>
    <w:rsid w:val="001F1B04"/>
    <w:rsid w:val="001F2148"/>
    <w:rsid w:val="001F2BB2"/>
    <w:rsid w:val="001F32A6"/>
    <w:rsid w:val="001F32F9"/>
    <w:rsid w:val="001F39DC"/>
    <w:rsid w:val="001F43C3"/>
    <w:rsid w:val="001F4C0A"/>
    <w:rsid w:val="001F5225"/>
    <w:rsid w:val="001F55E8"/>
    <w:rsid w:val="001F6236"/>
    <w:rsid w:val="001F6D05"/>
    <w:rsid w:val="001F6F95"/>
    <w:rsid w:val="001F7A4D"/>
    <w:rsid w:val="00200019"/>
    <w:rsid w:val="00200299"/>
    <w:rsid w:val="00200C70"/>
    <w:rsid w:val="00200FDF"/>
    <w:rsid w:val="0020149D"/>
    <w:rsid w:val="00202391"/>
    <w:rsid w:val="00203DB3"/>
    <w:rsid w:val="00205133"/>
    <w:rsid w:val="002058C5"/>
    <w:rsid w:val="00206240"/>
    <w:rsid w:val="00206444"/>
    <w:rsid w:val="002066A3"/>
    <w:rsid w:val="00206B05"/>
    <w:rsid w:val="00206FB5"/>
    <w:rsid w:val="00207126"/>
    <w:rsid w:val="00207E1F"/>
    <w:rsid w:val="002100F1"/>
    <w:rsid w:val="002106EF"/>
    <w:rsid w:val="00210B7C"/>
    <w:rsid w:val="00212869"/>
    <w:rsid w:val="00212FF5"/>
    <w:rsid w:val="002131BB"/>
    <w:rsid w:val="0021404B"/>
    <w:rsid w:val="00214E0F"/>
    <w:rsid w:val="0021500C"/>
    <w:rsid w:val="00215573"/>
    <w:rsid w:val="0021564F"/>
    <w:rsid w:val="002161BA"/>
    <w:rsid w:val="00216913"/>
    <w:rsid w:val="00216A0C"/>
    <w:rsid w:val="002206A1"/>
    <w:rsid w:val="0022070D"/>
    <w:rsid w:val="00221814"/>
    <w:rsid w:val="00221A57"/>
    <w:rsid w:val="00221E09"/>
    <w:rsid w:val="00222AD2"/>
    <w:rsid w:val="002238C1"/>
    <w:rsid w:val="00223FA7"/>
    <w:rsid w:val="002244DA"/>
    <w:rsid w:val="00224787"/>
    <w:rsid w:val="00224F70"/>
    <w:rsid w:val="00224F84"/>
    <w:rsid w:val="0022509E"/>
    <w:rsid w:val="00225600"/>
    <w:rsid w:val="00225C80"/>
    <w:rsid w:val="002269D8"/>
    <w:rsid w:val="00226DEE"/>
    <w:rsid w:val="002273AC"/>
    <w:rsid w:val="00227505"/>
    <w:rsid w:val="002278AD"/>
    <w:rsid w:val="00227E0F"/>
    <w:rsid w:val="00230A31"/>
    <w:rsid w:val="00230B33"/>
    <w:rsid w:val="00230D60"/>
    <w:rsid w:val="002317DA"/>
    <w:rsid w:val="0023273D"/>
    <w:rsid w:val="00232F97"/>
    <w:rsid w:val="002336A0"/>
    <w:rsid w:val="00233882"/>
    <w:rsid w:val="0023432A"/>
    <w:rsid w:val="002345A9"/>
    <w:rsid w:val="00234B0F"/>
    <w:rsid w:val="00235364"/>
    <w:rsid w:val="0023698D"/>
    <w:rsid w:val="002372A0"/>
    <w:rsid w:val="00240292"/>
    <w:rsid w:val="002409CA"/>
    <w:rsid w:val="00240EAE"/>
    <w:rsid w:val="002422AD"/>
    <w:rsid w:val="00242C30"/>
    <w:rsid w:val="00242E28"/>
    <w:rsid w:val="00242F4B"/>
    <w:rsid w:val="0024315E"/>
    <w:rsid w:val="0024331C"/>
    <w:rsid w:val="00243E50"/>
    <w:rsid w:val="00243E58"/>
    <w:rsid w:val="00244844"/>
    <w:rsid w:val="00244C60"/>
    <w:rsid w:val="0024506D"/>
    <w:rsid w:val="002451D4"/>
    <w:rsid w:val="00245808"/>
    <w:rsid w:val="00245E47"/>
    <w:rsid w:val="00245E58"/>
    <w:rsid w:val="00245E7E"/>
    <w:rsid w:val="0024668B"/>
    <w:rsid w:val="00246999"/>
    <w:rsid w:val="00246A99"/>
    <w:rsid w:val="00246CB6"/>
    <w:rsid w:val="00247286"/>
    <w:rsid w:val="00247AAF"/>
    <w:rsid w:val="00251053"/>
    <w:rsid w:val="00251EFD"/>
    <w:rsid w:val="0025240E"/>
    <w:rsid w:val="00252CB0"/>
    <w:rsid w:val="0025312B"/>
    <w:rsid w:val="002550A8"/>
    <w:rsid w:val="002550F1"/>
    <w:rsid w:val="00255564"/>
    <w:rsid w:val="002556E7"/>
    <w:rsid w:val="00255863"/>
    <w:rsid w:val="00255A09"/>
    <w:rsid w:val="00255EF0"/>
    <w:rsid w:val="00260870"/>
    <w:rsid w:val="0026161B"/>
    <w:rsid w:val="0026283A"/>
    <w:rsid w:val="00262875"/>
    <w:rsid w:val="00262A28"/>
    <w:rsid w:val="00263367"/>
    <w:rsid w:val="002637A8"/>
    <w:rsid w:val="00263A6E"/>
    <w:rsid w:val="00263DB0"/>
    <w:rsid w:val="00263DB6"/>
    <w:rsid w:val="00264406"/>
    <w:rsid w:val="00264856"/>
    <w:rsid w:val="00265459"/>
    <w:rsid w:val="0026596B"/>
    <w:rsid w:val="00265D68"/>
    <w:rsid w:val="00266BB0"/>
    <w:rsid w:val="0026784E"/>
    <w:rsid w:val="00267CFE"/>
    <w:rsid w:val="0027014B"/>
    <w:rsid w:val="00270243"/>
    <w:rsid w:val="00270334"/>
    <w:rsid w:val="00270CF9"/>
    <w:rsid w:val="00271138"/>
    <w:rsid w:val="00271427"/>
    <w:rsid w:val="00271577"/>
    <w:rsid w:val="00271A14"/>
    <w:rsid w:val="00271D79"/>
    <w:rsid w:val="00272BE4"/>
    <w:rsid w:val="002735C2"/>
    <w:rsid w:val="0027493D"/>
    <w:rsid w:val="00275B90"/>
    <w:rsid w:val="00275F5F"/>
    <w:rsid w:val="00276BAF"/>
    <w:rsid w:val="0028026B"/>
    <w:rsid w:val="00280792"/>
    <w:rsid w:val="0028121F"/>
    <w:rsid w:val="0028179B"/>
    <w:rsid w:val="00281BEC"/>
    <w:rsid w:val="00281FC2"/>
    <w:rsid w:val="00282407"/>
    <w:rsid w:val="0028431E"/>
    <w:rsid w:val="00284EFB"/>
    <w:rsid w:val="002850FB"/>
    <w:rsid w:val="00285756"/>
    <w:rsid w:val="00285903"/>
    <w:rsid w:val="00285A37"/>
    <w:rsid w:val="00285B58"/>
    <w:rsid w:val="00285CA1"/>
    <w:rsid w:val="00287060"/>
    <w:rsid w:val="00287173"/>
    <w:rsid w:val="00287C04"/>
    <w:rsid w:val="002900CE"/>
    <w:rsid w:val="002901E7"/>
    <w:rsid w:val="00291331"/>
    <w:rsid w:val="002924AD"/>
    <w:rsid w:val="002926A1"/>
    <w:rsid w:val="002928CD"/>
    <w:rsid w:val="00292B64"/>
    <w:rsid w:val="00292E4E"/>
    <w:rsid w:val="0029370A"/>
    <w:rsid w:val="00294193"/>
    <w:rsid w:val="002948BF"/>
    <w:rsid w:val="00294D05"/>
    <w:rsid w:val="00294E74"/>
    <w:rsid w:val="00295FFA"/>
    <w:rsid w:val="00296A76"/>
    <w:rsid w:val="00297681"/>
    <w:rsid w:val="0029792B"/>
    <w:rsid w:val="00297986"/>
    <w:rsid w:val="00297BB7"/>
    <w:rsid w:val="002A06C4"/>
    <w:rsid w:val="002A0F51"/>
    <w:rsid w:val="002A1032"/>
    <w:rsid w:val="002A1616"/>
    <w:rsid w:val="002A1F90"/>
    <w:rsid w:val="002A26FE"/>
    <w:rsid w:val="002A2D82"/>
    <w:rsid w:val="002A37A3"/>
    <w:rsid w:val="002A3A1F"/>
    <w:rsid w:val="002A3FC5"/>
    <w:rsid w:val="002A494F"/>
    <w:rsid w:val="002A4CC6"/>
    <w:rsid w:val="002A54F4"/>
    <w:rsid w:val="002A5649"/>
    <w:rsid w:val="002A59D7"/>
    <w:rsid w:val="002A6BD4"/>
    <w:rsid w:val="002B005E"/>
    <w:rsid w:val="002B06A4"/>
    <w:rsid w:val="002B085B"/>
    <w:rsid w:val="002B09DE"/>
    <w:rsid w:val="002B0AEA"/>
    <w:rsid w:val="002B0B83"/>
    <w:rsid w:val="002B0E67"/>
    <w:rsid w:val="002B0FAF"/>
    <w:rsid w:val="002B2308"/>
    <w:rsid w:val="002B2461"/>
    <w:rsid w:val="002B263F"/>
    <w:rsid w:val="002B2963"/>
    <w:rsid w:val="002B2EC6"/>
    <w:rsid w:val="002B39EA"/>
    <w:rsid w:val="002B3CC4"/>
    <w:rsid w:val="002B3E45"/>
    <w:rsid w:val="002B4151"/>
    <w:rsid w:val="002B43A2"/>
    <w:rsid w:val="002B4877"/>
    <w:rsid w:val="002B5304"/>
    <w:rsid w:val="002B6498"/>
    <w:rsid w:val="002B6B0B"/>
    <w:rsid w:val="002B747A"/>
    <w:rsid w:val="002B77B2"/>
    <w:rsid w:val="002B79D2"/>
    <w:rsid w:val="002C0409"/>
    <w:rsid w:val="002C09E5"/>
    <w:rsid w:val="002C0CB0"/>
    <w:rsid w:val="002C0D58"/>
    <w:rsid w:val="002C0F82"/>
    <w:rsid w:val="002C3300"/>
    <w:rsid w:val="002C3591"/>
    <w:rsid w:val="002C379E"/>
    <w:rsid w:val="002C3A12"/>
    <w:rsid w:val="002C3FF4"/>
    <w:rsid w:val="002C469D"/>
    <w:rsid w:val="002C4890"/>
    <w:rsid w:val="002C5291"/>
    <w:rsid w:val="002C5AFC"/>
    <w:rsid w:val="002C6A3B"/>
    <w:rsid w:val="002C7A5A"/>
    <w:rsid w:val="002D0F94"/>
    <w:rsid w:val="002D1304"/>
    <w:rsid w:val="002D2035"/>
    <w:rsid w:val="002D289C"/>
    <w:rsid w:val="002D2C53"/>
    <w:rsid w:val="002D37F9"/>
    <w:rsid w:val="002D3B60"/>
    <w:rsid w:val="002D3E2E"/>
    <w:rsid w:val="002D45BE"/>
    <w:rsid w:val="002D4CEC"/>
    <w:rsid w:val="002D4F08"/>
    <w:rsid w:val="002D57C6"/>
    <w:rsid w:val="002D64B0"/>
    <w:rsid w:val="002D66C6"/>
    <w:rsid w:val="002D6E4E"/>
    <w:rsid w:val="002D6F34"/>
    <w:rsid w:val="002D75AE"/>
    <w:rsid w:val="002D7690"/>
    <w:rsid w:val="002D777D"/>
    <w:rsid w:val="002D7B79"/>
    <w:rsid w:val="002D7CD1"/>
    <w:rsid w:val="002D7CF8"/>
    <w:rsid w:val="002D7E3C"/>
    <w:rsid w:val="002E03DB"/>
    <w:rsid w:val="002E0F47"/>
    <w:rsid w:val="002E18DC"/>
    <w:rsid w:val="002E2A8F"/>
    <w:rsid w:val="002E2CA5"/>
    <w:rsid w:val="002E2E39"/>
    <w:rsid w:val="002E3910"/>
    <w:rsid w:val="002E3AB0"/>
    <w:rsid w:val="002E4287"/>
    <w:rsid w:val="002E44F2"/>
    <w:rsid w:val="002E4D53"/>
    <w:rsid w:val="002E5186"/>
    <w:rsid w:val="002E5375"/>
    <w:rsid w:val="002E5F1D"/>
    <w:rsid w:val="002E7E19"/>
    <w:rsid w:val="002F0A19"/>
    <w:rsid w:val="002F1709"/>
    <w:rsid w:val="002F218C"/>
    <w:rsid w:val="002F21DD"/>
    <w:rsid w:val="002F22F5"/>
    <w:rsid w:val="002F2926"/>
    <w:rsid w:val="002F297B"/>
    <w:rsid w:val="002F321C"/>
    <w:rsid w:val="002F325C"/>
    <w:rsid w:val="002F48CA"/>
    <w:rsid w:val="002F5084"/>
    <w:rsid w:val="002F50D7"/>
    <w:rsid w:val="002F5E1D"/>
    <w:rsid w:val="002F6DA0"/>
    <w:rsid w:val="002F6DA3"/>
    <w:rsid w:val="002F6F95"/>
    <w:rsid w:val="002F6F9D"/>
    <w:rsid w:val="002F74D1"/>
    <w:rsid w:val="003005B8"/>
    <w:rsid w:val="00300755"/>
    <w:rsid w:val="003012C2"/>
    <w:rsid w:val="00301FBF"/>
    <w:rsid w:val="00302B41"/>
    <w:rsid w:val="00302C1E"/>
    <w:rsid w:val="00302E83"/>
    <w:rsid w:val="00303B33"/>
    <w:rsid w:val="00304943"/>
    <w:rsid w:val="00304C03"/>
    <w:rsid w:val="0030503C"/>
    <w:rsid w:val="003051BB"/>
    <w:rsid w:val="00305DE4"/>
    <w:rsid w:val="0030618C"/>
    <w:rsid w:val="0030655D"/>
    <w:rsid w:val="00307501"/>
    <w:rsid w:val="00307E24"/>
    <w:rsid w:val="003100BF"/>
    <w:rsid w:val="00310F14"/>
    <w:rsid w:val="00311269"/>
    <w:rsid w:val="003114A6"/>
    <w:rsid w:val="00311690"/>
    <w:rsid w:val="00311906"/>
    <w:rsid w:val="00311954"/>
    <w:rsid w:val="00311D38"/>
    <w:rsid w:val="00312936"/>
    <w:rsid w:val="003130D4"/>
    <w:rsid w:val="003142C9"/>
    <w:rsid w:val="00314658"/>
    <w:rsid w:val="00314964"/>
    <w:rsid w:val="00314E94"/>
    <w:rsid w:val="00314FA4"/>
    <w:rsid w:val="00315758"/>
    <w:rsid w:val="0031603E"/>
    <w:rsid w:val="00316628"/>
    <w:rsid w:val="00316774"/>
    <w:rsid w:val="003200C0"/>
    <w:rsid w:val="003202D5"/>
    <w:rsid w:val="003228FE"/>
    <w:rsid w:val="00322E53"/>
    <w:rsid w:val="00322F4C"/>
    <w:rsid w:val="00323384"/>
    <w:rsid w:val="00323F82"/>
    <w:rsid w:val="00324A5D"/>
    <w:rsid w:val="00324F17"/>
    <w:rsid w:val="00326042"/>
    <w:rsid w:val="003265C5"/>
    <w:rsid w:val="00326640"/>
    <w:rsid w:val="00326BDC"/>
    <w:rsid w:val="00330527"/>
    <w:rsid w:val="0033060C"/>
    <w:rsid w:val="00330ED2"/>
    <w:rsid w:val="00331096"/>
    <w:rsid w:val="0033188A"/>
    <w:rsid w:val="00331A4E"/>
    <w:rsid w:val="00331AED"/>
    <w:rsid w:val="003323E9"/>
    <w:rsid w:val="003324FF"/>
    <w:rsid w:val="00332B76"/>
    <w:rsid w:val="0033319B"/>
    <w:rsid w:val="00333B41"/>
    <w:rsid w:val="0033428C"/>
    <w:rsid w:val="0033438A"/>
    <w:rsid w:val="0033443E"/>
    <w:rsid w:val="003349DB"/>
    <w:rsid w:val="00335189"/>
    <w:rsid w:val="00335627"/>
    <w:rsid w:val="00336259"/>
    <w:rsid w:val="003362F5"/>
    <w:rsid w:val="00336DF7"/>
    <w:rsid w:val="00336E2B"/>
    <w:rsid w:val="0033700A"/>
    <w:rsid w:val="00337412"/>
    <w:rsid w:val="00337811"/>
    <w:rsid w:val="003404BE"/>
    <w:rsid w:val="00340881"/>
    <w:rsid w:val="00342438"/>
    <w:rsid w:val="00342DF1"/>
    <w:rsid w:val="00342EFA"/>
    <w:rsid w:val="003432AB"/>
    <w:rsid w:val="0034355C"/>
    <w:rsid w:val="00343A1A"/>
    <w:rsid w:val="0034503F"/>
    <w:rsid w:val="00345089"/>
    <w:rsid w:val="003467B0"/>
    <w:rsid w:val="00346E9A"/>
    <w:rsid w:val="003476CF"/>
    <w:rsid w:val="00350703"/>
    <w:rsid w:val="00350D5D"/>
    <w:rsid w:val="00351178"/>
    <w:rsid w:val="00353606"/>
    <w:rsid w:val="003537AE"/>
    <w:rsid w:val="00353CAD"/>
    <w:rsid w:val="00353FFC"/>
    <w:rsid w:val="0035426C"/>
    <w:rsid w:val="00354FAD"/>
    <w:rsid w:val="003553BA"/>
    <w:rsid w:val="0035542C"/>
    <w:rsid w:val="003557B1"/>
    <w:rsid w:val="00355A84"/>
    <w:rsid w:val="00356105"/>
    <w:rsid w:val="00356F31"/>
    <w:rsid w:val="003571D1"/>
    <w:rsid w:val="003577CD"/>
    <w:rsid w:val="00360294"/>
    <w:rsid w:val="00360444"/>
    <w:rsid w:val="003604A8"/>
    <w:rsid w:val="0036068F"/>
    <w:rsid w:val="00360768"/>
    <w:rsid w:val="00361B64"/>
    <w:rsid w:val="003632EF"/>
    <w:rsid w:val="00363835"/>
    <w:rsid w:val="00364362"/>
    <w:rsid w:val="00365167"/>
    <w:rsid w:val="003656C2"/>
    <w:rsid w:val="00366257"/>
    <w:rsid w:val="003662E5"/>
    <w:rsid w:val="0036643E"/>
    <w:rsid w:val="003668CA"/>
    <w:rsid w:val="00366D92"/>
    <w:rsid w:val="00366E1D"/>
    <w:rsid w:val="00367B76"/>
    <w:rsid w:val="003720B7"/>
    <w:rsid w:val="00372406"/>
    <w:rsid w:val="00372D40"/>
    <w:rsid w:val="00373947"/>
    <w:rsid w:val="0037410C"/>
    <w:rsid w:val="00374699"/>
    <w:rsid w:val="00375212"/>
    <w:rsid w:val="00375B70"/>
    <w:rsid w:val="00375DDC"/>
    <w:rsid w:val="00376C30"/>
    <w:rsid w:val="00377D27"/>
    <w:rsid w:val="0038024A"/>
    <w:rsid w:val="003802AD"/>
    <w:rsid w:val="003804FA"/>
    <w:rsid w:val="00380996"/>
    <w:rsid w:val="00380A01"/>
    <w:rsid w:val="00380BD1"/>
    <w:rsid w:val="00380D85"/>
    <w:rsid w:val="0038145F"/>
    <w:rsid w:val="00382111"/>
    <w:rsid w:val="003825D1"/>
    <w:rsid w:val="00382A2E"/>
    <w:rsid w:val="00382B63"/>
    <w:rsid w:val="00383280"/>
    <w:rsid w:val="00383A9E"/>
    <w:rsid w:val="00383CC1"/>
    <w:rsid w:val="00383FD7"/>
    <w:rsid w:val="00384A35"/>
    <w:rsid w:val="00385686"/>
    <w:rsid w:val="00386177"/>
    <w:rsid w:val="003863E6"/>
    <w:rsid w:val="00386BB2"/>
    <w:rsid w:val="00387282"/>
    <w:rsid w:val="0038732C"/>
    <w:rsid w:val="00387404"/>
    <w:rsid w:val="00387C29"/>
    <w:rsid w:val="00387F1F"/>
    <w:rsid w:val="003903C6"/>
    <w:rsid w:val="0039057D"/>
    <w:rsid w:val="00391E3A"/>
    <w:rsid w:val="0039238B"/>
    <w:rsid w:val="00392B7F"/>
    <w:rsid w:val="00392FE5"/>
    <w:rsid w:val="0039320D"/>
    <w:rsid w:val="00393A13"/>
    <w:rsid w:val="00393C81"/>
    <w:rsid w:val="00394C93"/>
    <w:rsid w:val="0039502B"/>
    <w:rsid w:val="003951D0"/>
    <w:rsid w:val="003957B8"/>
    <w:rsid w:val="00397417"/>
    <w:rsid w:val="003A021C"/>
    <w:rsid w:val="003A02A8"/>
    <w:rsid w:val="003A0499"/>
    <w:rsid w:val="003A2DD5"/>
    <w:rsid w:val="003A4544"/>
    <w:rsid w:val="003A464D"/>
    <w:rsid w:val="003A5396"/>
    <w:rsid w:val="003A5639"/>
    <w:rsid w:val="003A56F4"/>
    <w:rsid w:val="003A5899"/>
    <w:rsid w:val="003A6774"/>
    <w:rsid w:val="003A6C2A"/>
    <w:rsid w:val="003A6CE6"/>
    <w:rsid w:val="003A73BB"/>
    <w:rsid w:val="003B1153"/>
    <w:rsid w:val="003B142A"/>
    <w:rsid w:val="003B166A"/>
    <w:rsid w:val="003B166D"/>
    <w:rsid w:val="003B177E"/>
    <w:rsid w:val="003B18BA"/>
    <w:rsid w:val="003B1A96"/>
    <w:rsid w:val="003B1B0D"/>
    <w:rsid w:val="003B1F67"/>
    <w:rsid w:val="003B1F6F"/>
    <w:rsid w:val="003B2040"/>
    <w:rsid w:val="003B226F"/>
    <w:rsid w:val="003B2ABE"/>
    <w:rsid w:val="003B32F2"/>
    <w:rsid w:val="003B37AF"/>
    <w:rsid w:val="003B383A"/>
    <w:rsid w:val="003B4428"/>
    <w:rsid w:val="003B454D"/>
    <w:rsid w:val="003B536C"/>
    <w:rsid w:val="003B540A"/>
    <w:rsid w:val="003B5D5B"/>
    <w:rsid w:val="003B607A"/>
    <w:rsid w:val="003B6612"/>
    <w:rsid w:val="003B6AAA"/>
    <w:rsid w:val="003B7C3D"/>
    <w:rsid w:val="003B7E1D"/>
    <w:rsid w:val="003C08E9"/>
    <w:rsid w:val="003C0A4D"/>
    <w:rsid w:val="003C19CA"/>
    <w:rsid w:val="003C33F4"/>
    <w:rsid w:val="003C3499"/>
    <w:rsid w:val="003C3762"/>
    <w:rsid w:val="003C4350"/>
    <w:rsid w:val="003C44DE"/>
    <w:rsid w:val="003C47A7"/>
    <w:rsid w:val="003C51E2"/>
    <w:rsid w:val="003C53B8"/>
    <w:rsid w:val="003C5933"/>
    <w:rsid w:val="003C68A0"/>
    <w:rsid w:val="003D067C"/>
    <w:rsid w:val="003D077A"/>
    <w:rsid w:val="003D0B07"/>
    <w:rsid w:val="003D19A6"/>
    <w:rsid w:val="003D2261"/>
    <w:rsid w:val="003D26E4"/>
    <w:rsid w:val="003D3257"/>
    <w:rsid w:val="003D39BC"/>
    <w:rsid w:val="003D6614"/>
    <w:rsid w:val="003D7018"/>
    <w:rsid w:val="003D72CA"/>
    <w:rsid w:val="003E02DD"/>
    <w:rsid w:val="003E0D93"/>
    <w:rsid w:val="003E17F9"/>
    <w:rsid w:val="003E1837"/>
    <w:rsid w:val="003E21B6"/>
    <w:rsid w:val="003E2D56"/>
    <w:rsid w:val="003E2E8E"/>
    <w:rsid w:val="003E363F"/>
    <w:rsid w:val="003E3795"/>
    <w:rsid w:val="003E41DE"/>
    <w:rsid w:val="003E4980"/>
    <w:rsid w:val="003E50FC"/>
    <w:rsid w:val="003E575F"/>
    <w:rsid w:val="003E625D"/>
    <w:rsid w:val="003E6CDC"/>
    <w:rsid w:val="003E6CFC"/>
    <w:rsid w:val="003E701B"/>
    <w:rsid w:val="003E74B1"/>
    <w:rsid w:val="003E7DCA"/>
    <w:rsid w:val="003F0297"/>
    <w:rsid w:val="003F0A39"/>
    <w:rsid w:val="003F1B7B"/>
    <w:rsid w:val="003F1CA5"/>
    <w:rsid w:val="003F1EE2"/>
    <w:rsid w:val="003F1F46"/>
    <w:rsid w:val="003F2936"/>
    <w:rsid w:val="003F30AE"/>
    <w:rsid w:val="003F316C"/>
    <w:rsid w:val="003F3902"/>
    <w:rsid w:val="003F3C74"/>
    <w:rsid w:val="003F3F1B"/>
    <w:rsid w:val="003F42A6"/>
    <w:rsid w:val="003F46AA"/>
    <w:rsid w:val="003F5542"/>
    <w:rsid w:val="003F6643"/>
    <w:rsid w:val="003F668E"/>
    <w:rsid w:val="003F6C2D"/>
    <w:rsid w:val="003F6C90"/>
    <w:rsid w:val="003F6ED7"/>
    <w:rsid w:val="003F70D9"/>
    <w:rsid w:val="003F742B"/>
    <w:rsid w:val="003F7E61"/>
    <w:rsid w:val="003F7F54"/>
    <w:rsid w:val="00400361"/>
    <w:rsid w:val="00400366"/>
    <w:rsid w:val="0040073A"/>
    <w:rsid w:val="00400836"/>
    <w:rsid w:val="00400F9E"/>
    <w:rsid w:val="00402562"/>
    <w:rsid w:val="00404238"/>
    <w:rsid w:val="004048A7"/>
    <w:rsid w:val="00404F4E"/>
    <w:rsid w:val="00405157"/>
    <w:rsid w:val="0040552A"/>
    <w:rsid w:val="00405DCB"/>
    <w:rsid w:val="004067DA"/>
    <w:rsid w:val="004074D0"/>
    <w:rsid w:val="004079E3"/>
    <w:rsid w:val="00410014"/>
    <w:rsid w:val="004103A5"/>
    <w:rsid w:val="004109A1"/>
    <w:rsid w:val="0041144E"/>
    <w:rsid w:val="004115B4"/>
    <w:rsid w:val="0041202A"/>
    <w:rsid w:val="00412485"/>
    <w:rsid w:val="00412E1D"/>
    <w:rsid w:val="004139BF"/>
    <w:rsid w:val="00413DE6"/>
    <w:rsid w:val="00414BA1"/>
    <w:rsid w:val="00414E0D"/>
    <w:rsid w:val="00415C4B"/>
    <w:rsid w:val="00415CB0"/>
    <w:rsid w:val="00416857"/>
    <w:rsid w:val="00416D98"/>
    <w:rsid w:val="00416EB6"/>
    <w:rsid w:val="00416F17"/>
    <w:rsid w:val="00416F85"/>
    <w:rsid w:val="00420691"/>
    <w:rsid w:val="004211C9"/>
    <w:rsid w:val="00421BB6"/>
    <w:rsid w:val="00422977"/>
    <w:rsid w:val="00422A32"/>
    <w:rsid w:val="00423431"/>
    <w:rsid w:val="004265AA"/>
    <w:rsid w:val="00427495"/>
    <w:rsid w:val="00427E04"/>
    <w:rsid w:val="004304C7"/>
    <w:rsid w:val="00431137"/>
    <w:rsid w:val="00431172"/>
    <w:rsid w:val="00432036"/>
    <w:rsid w:val="004320CA"/>
    <w:rsid w:val="00432129"/>
    <w:rsid w:val="00433177"/>
    <w:rsid w:val="00434897"/>
    <w:rsid w:val="00434BC1"/>
    <w:rsid w:val="0043581E"/>
    <w:rsid w:val="00435B1F"/>
    <w:rsid w:val="00435DA2"/>
    <w:rsid w:val="004363CC"/>
    <w:rsid w:val="00436AC3"/>
    <w:rsid w:val="0043738A"/>
    <w:rsid w:val="00437D76"/>
    <w:rsid w:val="00437D96"/>
    <w:rsid w:val="00437EC1"/>
    <w:rsid w:val="00440FAF"/>
    <w:rsid w:val="004418C7"/>
    <w:rsid w:val="00441B35"/>
    <w:rsid w:val="00441E23"/>
    <w:rsid w:val="0044289C"/>
    <w:rsid w:val="00442A46"/>
    <w:rsid w:val="00444628"/>
    <w:rsid w:val="00444AB7"/>
    <w:rsid w:val="00445653"/>
    <w:rsid w:val="00446091"/>
    <w:rsid w:val="0044630D"/>
    <w:rsid w:val="00446783"/>
    <w:rsid w:val="00446878"/>
    <w:rsid w:val="00446C51"/>
    <w:rsid w:val="00447E80"/>
    <w:rsid w:val="00450716"/>
    <w:rsid w:val="00451384"/>
    <w:rsid w:val="004513ED"/>
    <w:rsid w:val="00451682"/>
    <w:rsid w:val="004524DC"/>
    <w:rsid w:val="004526FC"/>
    <w:rsid w:val="004537A1"/>
    <w:rsid w:val="00454075"/>
    <w:rsid w:val="00454DA1"/>
    <w:rsid w:val="0045504A"/>
    <w:rsid w:val="004550F6"/>
    <w:rsid w:val="00455991"/>
    <w:rsid w:val="00455F2D"/>
    <w:rsid w:val="0045671E"/>
    <w:rsid w:val="00456D28"/>
    <w:rsid w:val="004570DE"/>
    <w:rsid w:val="00457293"/>
    <w:rsid w:val="004575B6"/>
    <w:rsid w:val="004576C3"/>
    <w:rsid w:val="0046069B"/>
    <w:rsid w:val="00460E00"/>
    <w:rsid w:val="00461306"/>
    <w:rsid w:val="0046199B"/>
    <w:rsid w:val="0046212B"/>
    <w:rsid w:val="004622FF"/>
    <w:rsid w:val="00464283"/>
    <w:rsid w:val="004642A7"/>
    <w:rsid w:val="00464CFF"/>
    <w:rsid w:val="00465039"/>
    <w:rsid w:val="00465C1E"/>
    <w:rsid w:val="00466657"/>
    <w:rsid w:val="00466D10"/>
    <w:rsid w:val="004671D5"/>
    <w:rsid w:val="00467767"/>
    <w:rsid w:val="00467B61"/>
    <w:rsid w:val="00467D0B"/>
    <w:rsid w:val="00470966"/>
    <w:rsid w:val="00470CDB"/>
    <w:rsid w:val="004712E5"/>
    <w:rsid w:val="004716A8"/>
    <w:rsid w:val="00471E8D"/>
    <w:rsid w:val="00472296"/>
    <w:rsid w:val="004727AF"/>
    <w:rsid w:val="00472840"/>
    <w:rsid w:val="004730D1"/>
    <w:rsid w:val="004738D9"/>
    <w:rsid w:val="00473F73"/>
    <w:rsid w:val="00475440"/>
    <w:rsid w:val="004754F5"/>
    <w:rsid w:val="004755BD"/>
    <w:rsid w:val="00475EDB"/>
    <w:rsid w:val="004761CA"/>
    <w:rsid w:val="004767C4"/>
    <w:rsid w:val="0047779D"/>
    <w:rsid w:val="00480461"/>
    <w:rsid w:val="00482599"/>
    <w:rsid w:val="00482C83"/>
    <w:rsid w:val="0048305F"/>
    <w:rsid w:val="004830A6"/>
    <w:rsid w:val="00483396"/>
    <w:rsid w:val="004834D1"/>
    <w:rsid w:val="004851F1"/>
    <w:rsid w:val="00485700"/>
    <w:rsid w:val="004871AF"/>
    <w:rsid w:val="00487614"/>
    <w:rsid w:val="00487AD6"/>
    <w:rsid w:val="00490D4E"/>
    <w:rsid w:val="00490DF3"/>
    <w:rsid w:val="00491FEE"/>
    <w:rsid w:val="004925CB"/>
    <w:rsid w:val="00493298"/>
    <w:rsid w:val="0049578B"/>
    <w:rsid w:val="004960B2"/>
    <w:rsid w:val="00496722"/>
    <w:rsid w:val="004967B9"/>
    <w:rsid w:val="00496BE5"/>
    <w:rsid w:val="0049785C"/>
    <w:rsid w:val="00497BCB"/>
    <w:rsid w:val="004A030D"/>
    <w:rsid w:val="004A042D"/>
    <w:rsid w:val="004A07F8"/>
    <w:rsid w:val="004A08C8"/>
    <w:rsid w:val="004A0998"/>
    <w:rsid w:val="004A0B89"/>
    <w:rsid w:val="004A0F05"/>
    <w:rsid w:val="004A1432"/>
    <w:rsid w:val="004A19D6"/>
    <w:rsid w:val="004A1A8F"/>
    <w:rsid w:val="004A24BF"/>
    <w:rsid w:val="004A2633"/>
    <w:rsid w:val="004A26DF"/>
    <w:rsid w:val="004A32A7"/>
    <w:rsid w:val="004A3517"/>
    <w:rsid w:val="004A3BAF"/>
    <w:rsid w:val="004A4A42"/>
    <w:rsid w:val="004A5B92"/>
    <w:rsid w:val="004A5DFF"/>
    <w:rsid w:val="004A6340"/>
    <w:rsid w:val="004A6455"/>
    <w:rsid w:val="004A6AF8"/>
    <w:rsid w:val="004A6BA1"/>
    <w:rsid w:val="004A6D18"/>
    <w:rsid w:val="004A7231"/>
    <w:rsid w:val="004A72C6"/>
    <w:rsid w:val="004A79F7"/>
    <w:rsid w:val="004A7A8A"/>
    <w:rsid w:val="004B0515"/>
    <w:rsid w:val="004B0670"/>
    <w:rsid w:val="004B0F63"/>
    <w:rsid w:val="004B12B6"/>
    <w:rsid w:val="004B14D6"/>
    <w:rsid w:val="004B1523"/>
    <w:rsid w:val="004B1AC4"/>
    <w:rsid w:val="004B2914"/>
    <w:rsid w:val="004B2C40"/>
    <w:rsid w:val="004B354E"/>
    <w:rsid w:val="004B3FD2"/>
    <w:rsid w:val="004B46D3"/>
    <w:rsid w:val="004B5689"/>
    <w:rsid w:val="004B5874"/>
    <w:rsid w:val="004B6C5B"/>
    <w:rsid w:val="004B722B"/>
    <w:rsid w:val="004C0652"/>
    <w:rsid w:val="004C15CE"/>
    <w:rsid w:val="004C1BCC"/>
    <w:rsid w:val="004C28C2"/>
    <w:rsid w:val="004C295A"/>
    <w:rsid w:val="004C3768"/>
    <w:rsid w:val="004C4817"/>
    <w:rsid w:val="004C4D43"/>
    <w:rsid w:val="004C4E49"/>
    <w:rsid w:val="004C5515"/>
    <w:rsid w:val="004C5F9C"/>
    <w:rsid w:val="004C60B4"/>
    <w:rsid w:val="004C6950"/>
    <w:rsid w:val="004C7033"/>
    <w:rsid w:val="004C7176"/>
    <w:rsid w:val="004C7463"/>
    <w:rsid w:val="004C76B6"/>
    <w:rsid w:val="004C78D7"/>
    <w:rsid w:val="004D0CD2"/>
    <w:rsid w:val="004D1266"/>
    <w:rsid w:val="004D14FC"/>
    <w:rsid w:val="004D1813"/>
    <w:rsid w:val="004D31C9"/>
    <w:rsid w:val="004D3F20"/>
    <w:rsid w:val="004D48BB"/>
    <w:rsid w:val="004D4B12"/>
    <w:rsid w:val="004D4BE3"/>
    <w:rsid w:val="004D68A3"/>
    <w:rsid w:val="004D6F3A"/>
    <w:rsid w:val="004D7187"/>
    <w:rsid w:val="004D7E80"/>
    <w:rsid w:val="004E0993"/>
    <w:rsid w:val="004E0A05"/>
    <w:rsid w:val="004E11BA"/>
    <w:rsid w:val="004E2826"/>
    <w:rsid w:val="004E2C30"/>
    <w:rsid w:val="004E2D48"/>
    <w:rsid w:val="004E3604"/>
    <w:rsid w:val="004E5631"/>
    <w:rsid w:val="004E5942"/>
    <w:rsid w:val="004E599C"/>
    <w:rsid w:val="004E77DB"/>
    <w:rsid w:val="004F0B33"/>
    <w:rsid w:val="004F0E76"/>
    <w:rsid w:val="004F1B12"/>
    <w:rsid w:val="004F2145"/>
    <w:rsid w:val="004F2487"/>
    <w:rsid w:val="004F29E1"/>
    <w:rsid w:val="004F2E60"/>
    <w:rsid w:val="004F3F57"/>
    <w:rsid w:val="004F419A"/>
    <w:rsid w:val="004F41ED"/>
    <w:rsid w:val="004F46F1"/>
    <w:rsid w:val="004F478B"/>
    <w:rsid w:val="004F4A9D"/>
    <w:rsid w:val="004F5B1A"/>
    <w:rsid w:val="004F5E65"/>
    <w:rsid w:val="004F67FE"/>
    <w:rsid w:val="004F7228"/>
    <w:rsid w:val="004F723D"/>
    <w:rsid w:val="004F7EC0"/>
    <w:rsid w:val="005002FF"/>
    <w:rsid w:val="00501110"/>
    <w:rsid w:val="005017A9"/>
    <w:rsid w:val="00501927"/>
    <w:rsid w:val="00502161"/>
    <w:rsid w:val="0050263B"/>
    <w:rsid w:val="005026A3"/>
    <w:rsid w:val="0050284C"/>
    <w:rsid w:val="00502C59"/>
    <w:rsid w:val="00503093"/>
    <w:rsid w:val="00503368"/>
    <w:rsid w:val="00503C92"/>
    <w:rsid w:val="0050414F"/>
    <w:rsid w:val="005042D8"/>
    <w:rsid w:val="00504363"/>
    <w:rsid w:val="005044EE"/>
    <w:rsid w:val="00504866"/>
    <w:rsid w:val="00505B01"/>
    <w:rsid w:val="005063DB"/>
    <w:rsid w:val="005064AD"/>
    <w:rsid w:val="005102FF"/>
    <w:rsid w:val="00510302"/>
    <w:rsid w:val="00510791"/>
    <w:rsid w:val="00510DB0"/>
    <w:rsid w:val="00510FAD"/>
    <w:rsid w:val="0051139A"/>
    <w:rsid w:val="005120C2"/>
    <w:rsid w:val="00512127"/>
    <w:rsid w:val="0051217D"/>
    <w:rsid w:val="005122FC"/>
    <w:rsid w:val="00512470"/>
    <w:rsid w:val="00512DE1"/>
    <w:rsid w:val="00515118"/>
    <w:rsid w:val="005161BF"/>
    <w:rsid w:val="005174DB"/>
    <w:rsid w:val="00517AB8"/>
    <w:rsid w:val="00517B36"/>
    <w:rsid w:val="00520FBE"/>
    <w:rsid w:val="0052112F"/>
    <w:rsid w:val="005212D5"/>
    <w:rsid w:val="00522BE1"/>
    <w:rsid w:val="00522F36"/>
    <w:rsid w:val="00522FE4"/>
    <w:rsid w:val="00523FCD"/>
    <w:rsid w:val="005246E0"/>
    <w:rsid w:val="00526092"/>
    <w:rsid w:val="005262C5"/>
    <w:rsid w:val="00527896"/>
    <w:rsid w:val="0053068E"/>
    <w:rsid w:val="00530B64"/>
    <w:rsid w:val="00530CBB"/>
    <w:rsid w:val="005310E8"/>
    <w:rsid w:val="00531B09"/>
    <w:rsid w:val="005321CA"/>
    <w:rsid w:val="00532249"/>
    <w:rsid w:val="00532CEF"/>
    <w:rsid w:val="005334D6"/>
    <w:rsid w:val="00533645"/>
    <w:rsid w:val="00533A70"/>
    <w:rsid w:val="00533B49"/>
    <w:rsid w:val="005342F3"/>
    <w:rsid w:val="00534F72"/>
    <w:rsid w:val="005356D2"/>
    <w:rsid w:val="00535799"/>
    <w:rsid w:val="005358B3"/>
    <w:rsid w:val="005358FF"/>
    <w:rsid w:val="00536471"/>
    <w:rsid w:val="005407D3"/>
    <w:rsid w:val="0054090C"/>
    <w:rsid w:val="0054210C"/>
    <w:rsid w:val="00542D88"/>
    <w:rsid w:val="00542ED2"/>
    <w:rsid w:val="005435EA"/>
    <w:rsid w:val="00543EF7"/>
    <w:rsid w:val="005442DE"/>
    <w:rsid w:val="0054486B"/>
    <w:rsid w:val="00544B21"/>
    <w:rsid w:val="00545341"/>
    <w:rsid w:val="005453D1"/>
    <w:rsid w:val="00545404"/>
    <w:rsid w:val="00545763"/>
    <w:rsid w:val="00545796"/>
    <w:rsid w:val="00545834"/>
    <w:rsid w:val="00545875"/>
    <w:rsid w:val="005458A3"/>
    <w:rsid w:val="00545E78"/>
    <w:rsid w:val="00545FC9"/>
    <w:rsid w:val="00546329"/>
    <w:rsid w:val="00546C1C"/>
    <w:rsid w:val="00546E92"/>
    <w:rsid w:val="00547C02"/>
    <w:rsid w:val="00547C30"/>
    <w:rsid w:val="00550044"/>
    <w:rsid w:val="005511C9"/>
    <w:rsid w:val="00551313"/>
    <w:rsid w:val="005514FB"/>
    <w:rsid w:val="0055243B"/>
    <w:rsid w:val="005526AD"/>
    <w:rsid w:val="005526DD"/>
    <w:rsid w:val="00552C35"/>
    <w:rsid w:val="00553081"/>
    <w:rsid w:val="00553710"/>
    <w:rsid w:val="00553764"/>
    <w:rsid w:val="005538CF"/>
    <w:rsid w:val="005541FF"/>
    <w:rsid w:val="00554606"/>
    <w:rsid w:val="00554C29"/>
    <w:rsid w:val="00555075"/>
    <w:rsid w:val="005550DD"/>
    <w:rsid w:val="005556D4"/>
    <w:rsid w:val="00555D51"/>
    <w:rsid w:val="00556CD3"/>
    <w:rsid w:val="00557065"/>
    <w:rsid w:val="00557864"/>
    <w:rsid w:val="0056032E"/>
    <w:rsid w:val="0056047C"/>
    <w:rsid w:val="00560609"/>
    <w:rsid w:val="00560B34"/>
    <w:rsid w:val="0056156E"/>
    <w:rsid w:val="005619C9"/>
    <w:rsid w:val="005623B1"/>
    <w:rsid w:val="005633C3"/>
    <w:rsid w:val="00564DC5"/>
    <w:rsid w:val="0056509A"/>
    <w:rsid w:val="00567346"/>
    <w:rsid w:val="00567538"/>
    <w:rsid w:val="00567BBD"/>
    <w:rsid w:val="005703B0"/>
    <w:rsid w:val="00570486"/>
    <w:rsid w:val="005706DA"/>
    <w:rsid w:val="00571639"/>
    <w:rsid w:val="005727BA"/>
    <w:rsid w:val="005734C3"/>
    <w:rsid w:val="00573C76"/>
    <w:rsid w:val="005740B3"/>
    <w:rsid w:val="00574532"/>
    <w:rsid w:val="00574D6C"/>
    <w:rsid w:val="00575759"/>
    <w:rsid w:val="00576B68"/>
    <w:rsid w:val="00576E3C"/>
    <w:rsid w:val="00577985"/>
    <w:rsid w:val="00580C5E"/>
    <w:rsid w:val="005810A3"/>
    <w:rsid w:val="00581120"/>
    <w:rsid w:val="005812F7"/>
    <w:rsid w:val="00582D86"/>
    <w:rsid w:val="00583A60"/>
    <w:rsid w:val="00583F14"/>
    <w:rsid w:val="00583FD3"/>
    <w:rsid w:val="00584057"/>
    <w:rsid w:val="005844F7"/>
    <w:rsid w:val="005855CA"/>
    <w:rsid w:val="00586356"/>
    <w:rsid w:val="005869FF"/>
    <w:rsid w:val="00586AC1"/>
    <w:rsid w:val="00586EE2"/>
    <w:rsid w:val="00587632"/>
    <w:rsid w:val="00587D65"/>
    <w:rsid w:val="00590AC1"/>
    <w:rsid w:val="005914C5"/>
    <w:rsid w:val="00591B1E"/>
    <w:rsid w:val="00591E65"/>
    <w:rsid w:val="00592600"/>
    <w:rsid w:val="005927E8"/>
    <w:rsid w:val="00592C38"/>
    <w:rsid w:val="005936F8"/>
    <w:rsid w:val="00593805"/>
    <w:rsid w:val="005938C8"/>
    <w:rsid w:val="00593AF3"/>
    <w:rsid w:val="005949D8"/>
    <w:rsid w:val="00595948"/>
    <w:rsid w:val="00595CDE"/>
    <w:rsid w:val="00596785"/>
    <w:rsid w:val="0059738F"/>
    <w:rsid w:val="00597B67"/>
    <w:rsid w:val="005A02DE"/>
    <w:rsid w:val="005A0593"/>
    <w:rsid w:val="005A0C7F"/>
    <w:rsid w:val="005A0D57"/>
    <w:rsid w:val="005A0F18"/>
    <w:rsid w:val="005A116F"/>
    <w:rsid w:val="005A3D1C"/>
    <w:rsid w:val="005A3F15"/>
    <w:rsid w:val="005A4F00"/>
    <w:rsid w:val="005A58AC"/>
    <w:rsid w:val="005A6135"/>
    <w:rsid w:val="005A65E1"/>
    <w:rsid w:val="005A674A"/>
    <w:rsid w:val="005A69F8"/>
    <w:rsid w:val="005A72FE"/>
    <w:rsid w:val="005A7FC8"/>
    <w:rsid w:val="005B0338"/>
    <w:rsid w:val="005B2294"/>
    <w:rsid w:val="005B359A"/>
    <w:rsid w:val="005B3F0F"/>
    <w:rsid w:val="005B451F"/>
    <w:rsid w:val="005B4F1A"/>
    <w:rsid w:val="005B517E"/>
    <w:rsid w:val="005B5250"/>
    <w:rsid w:val="005B6672"/>
    <w:rsid w:val="005B6BB6"/>
    <w:rsid w:val="005B6D5E"/>
    <w:rsid w:val="005C1271"/>
    <w:rsid w:val="005C172A"/>
    <w:rsid w:val="005C19AC"/>
    <w:rsid w:val="005C1DF7"/>
    <w:rsid w:val="005C2317"/>
    <w:rsid w:val="005C2765"/>
    <w:rsid w:val="005C2C0E"/>
    <w:rsid w:val="005C4636"/>
    <w:rsid w:val="005C4708"/>
    <w:rsid w:val="005C4C84"/>
    <w:rsid w:val="005C4CBA"/>
    <w:rsid w:val="005C55A7"/>
    <w:rsid w:val="005C6316"/>
    <w:rsid w:val="005C6456"/>
    <w:rsid w:val="005C7074"/>
    <w:rsid w:val="005C7CA2"/>
    <w:rsid w:val="005D0ECB"/>
    <w:rsid w:val="005D2844"/>
    <w:rsid w:val="005D2C1B"/>
    <w:rsid w:val="005D2C71"/>
    <w:rsid w:val="005D3054"/>
    <w:rsid w:val="005D45A3"/>
    <w:rsid w:val="005D5338"/>
    <w:rsid w:val="005D5399"/>
    <w:rsid w:val="005D562D"/>
    <w:rsid w:val="005D6179"/>
    <w:rsid w:val="005D6FFF"/>
    <w:rsid w:val="005E01EB"/>
    <w:rsid w:val="005E0AF7"/>
    <w:rsid w:val="005E0E4E"/>
    <w:rsid w:val="005E2797"/>
    <w:rsid w:val="005E2A12"/>
    <w:rsid w:val="005E2B84"/>
    <w:rsid w:val="005E2BDE"/>
    <w:rsid w:val="005E3E96"/>
    <w:rsid w:val="005E46A7"/>
    <w:rsid w:val="005E4958"/>
    <w:rsid w:val="005E4A97"/>
    <w:rsid w:val="005E4B2B"/>
    <w:rsid w:val="005E6F8C"/>
    <w:rsid w:val="005E7B8D"/>
    <w:rsid w:val="005E7F37"/>
    <w:rsid w:val="005F01AB"/>
    <w:rsid w:val="005F0D35"/>
    <w:rsid w:val="005F11F8"/>
    <w:rsid w:val="005F19CD"/>
    <w:rsid w:val="005F24E7"/>
    <w:rsid w:val="005F2696"/>
    <w:rsid w:val="005F3EDA"/>
    <w:rsid w:val="005F441E"/>
    <w:rsid w:val="005F4A29"/>
    <w:rsid w:val="005F5D54"/>
    <w:rsid w:val="005F7139"/>
    <w:rsid w:val="005F7234"/>
    <w:rsid w:val="005F7B15"/>
    <w:rsid w:val="00600375"/>
    <w:rsid w:val="006012B7"/>
    <w:rsid w:val="006013F4"/>
    <w:rsid w:val="00601CCF"/>
    <w:rsid w:val="00602D04"/>
    <w:rsid w:val="00602D23"/>
    <w:rsid w:val="00602E2B"/>
    <w:rsid w:val="00603585"/>
    <w:rsid w:val="00603813"/>
    <w:rsid w:val="00603917"/>
    <w:rsid w:val="00603B53"/>
    <w:rsid w:val="00604BC4"/>
    <w:rsid w:val="0060509D"/>
    <w:rsid w:val="006058AA"/>
    <w:rsid w:val="0060629B"/>
    <w:rsid w:val="0060630C"/>
    <w:rsid w:val="006064A1"/>
    <w:rsid w:val="00606560"/>
    <w:rsid w:val="00606700"/>
    <w:rsid w:val="0060725F"/>
    <w:rsid w:val="0060750B"/>
    <w:rsid w:val="00607568"/>
    <w:rsid w:val="00607840"/>
    <w:rsid w:val="00607862"/>
    <w:rsid w:val="00607F8D"/>
    <w:rsid w:val="00610FE7"/>
    <w:rsid w:val="00612195"/>
    <w:rsid w:val="00612398"/>
    <w:rsid w:val="00612801"/>
    <w:rsid w:val="00612BDD"/>
    <w:rsid w:val="00612F8F"/>
    <w:rsid w:val="00613BDA"/>
    <w:rsid w:val="00613E3D"/>
    <w:rsid w:val="00613FEF"/>
    <w:rsid w:val="0061427D"/>
    <w:rsid w:val="00614658"/>
    <w:rsid w:val="00615090"/>
    <w:rsid w:val="006151A2"/>
    <w:rsid w:val="00615B02"/>
    <w:rsid w:val="00615B87"/>
    <w:rsid w:val="00616306"/>
    <w:rsid w:val="00616616"/>
    <w:rsid w:val="006167BE"/>
    <w:rsid w:val="00617F0F"/>
    <w:rsid w:val="0062085A"/>
    <w:rsid w:val="00620901"/>
    <w:rsid w:val="00620DD1"/>
    <w:rsid w:val="006217F3"/>
    <w:rsid w:val="00621D32"/>
    <w:rsid w:val="00622F44"/>
    <w:rsid w:val="00623A4D"/>
    <w:rsid w:val="00624148"/>
    <w:rsid w:val="00624E2D"/>
    <w:rsid w:val="00624F83"/>
    <w:rsid w:val="00625074"/>
    <w:rsid w:val="00625B54"/>
    <w:rsid w:val="006261F4"/>
    <w:rsid w:val="006262D2"/>
    <w:rsid w:val="00626B23"/>
    <w:rsid w:val="00626D9E"/>
    <w:rsid w:val="00627BCA"/>
    <w:rsid w:val="006301AE"/>
    <w:rsid w:val="006302B2"/>
    <w:rsid w:val="006310F1"/>
    <w:rsid w:val="00631110"/>
    <w:rsid w:val="006316BE"/>
    <w:rsid w:val="006316D5"/>
    <w:rsid w:val="006317FB"/>
    <w:rsid w:val="00631ECB"/>
    <w:rsid w:val="00632675"/>
    <w:rsid w:val="00632C85"/>
    <w:rsid w:val="00633C14"/>
    <w:rsid w:val="00633E0A"/>
    <w:rsid w:val="00634144"/>
    <w:rsid w:val="00634858"/>
    <w:rsid w:val="006355A8"/>
    <w:rsid w:val="006361CC"/>
    <w:rsid w:val="00637277"/>
    <w:rsid w:val="006376B2"/>
    <w:rsid w:val="006378B4"/>
    <w:rsid w:val="00637AF7"/>
    <w:rsid w:val="006401B8"/>
    <w:rsid w:val="006416F3"/>
    <w:rsid w:val="00641EA7"/>
    <w:rsid w:val="00641EF8"/>
    <w:rsid w:val="00642353"/>
    <w:rsid w:val="0064251B"/>
    <w:rsid w:val="0064264A"/>
    <w:rsid w:val="00642D13"/>
    <w:rsid w:val="00643D7B"/>
    <w:rsid w:val="00644520"/>
    <w:rsid w:val="00644A8A"/>
    <w:rsid w:val="00644C8B"/>
    <w:rsid w:val="00645304"/>
    <w:rsid w:val="0064543E"/>
    <w:rsid w:val="00645700"/>
    <w:rsid w:val="006465C7"/>
    <w:rsid w:val="006476EE"/>
    <w:rsid w:val="006505A9"/>
    <w:rsid w:val="006507F4"/>
    <w:rsid w:val="006509BE"/>
    <w:rsid w:val="00650BA8"/>
    <w:rsid w:val="00650EBC"/>
    <w:rsid w:val="00651BD5"/>
    <w:rsid w:val="006525F6"/>
    <w:rsid w:val="00652A11"/>
    <w:rsid w:val="0065307E"/>
    <w:rsid w:val="006534F5"/>
    <w:rsid w:val="00653E5E"/>
    <w:rsid w:val="006542F3"/>
    <w:rsid w:val="00655CD2"/>
    <w:rsid w:val="006568E1"/>
    <w:rsid w:val="006569F4"/>
    <w:rsid w:val="00656F7B"/>
    <w:rsid w:val="00657372"/>
    <w:rsid w:val="006575EB"/>
    <w:rsid w:val="0065797F"/>
    <w:rsid w:val="00657CBB"/>
    <w:rsid w:val="00660193"/>
    <w:rsid w:val="00660BE8"/>
    <w:rsid w:val="006620D6"/>
    <w:rsid w:val="00662282"/>
    <w:rsid w:val="0066272C"/>
    <w:rsid w:val="0066310B"/>
    <w:rsid w:val="0066398C"/>
    <w:rsid w:val="00663FBD"/>
    <w:rsid w:val="00664371"/>
    <w:rsid w:val="0066485F"/>
    <w:rsid w:val="00664911"/>
    <w:rsid w:val="00664D47"/>
    <w:rsid w:val="0066508C"/>
    <w:rsid w:val="006656C2"/>
    <w:rsid w:val="00667292"/>
    <w:rsid w:val="00667857"/>
    <w:rsid w:val="006679DB"/>
    <w:rsid w:val="006702CE"/>
    <w:rsid w:val="00670ADB"/>
    <w:rsid w:val="00671AEE"/>
    <w:rsid w:val="00672586"/>
    <w:rsid w:val="0067274F"/>
    <w:rsid w:val="00672886"/>
    <w:rsid w:val="0067309B"/>
    <w:rsid w:val="00673970"/>
    <w:rsid w:val="00673B8D"/>
    <w:rsid w:val="006744CC"/>
    <w:rsid w:val="006747DE"/>
    <w:rsid w:val="00674D36"/>
    <w:rsid w:val="00674EA0"/>
    <w:rsid w:val="006753BF"/>
    <w:rsid w:val="006754BA"/>
    <w:rsid w:val="0067597A"/>
    <w:rsid w:val="0067598A"/>
    <w:rsid w:val="00675BC1"/>
    <w:rsid w:val="006767D6"/>
    <w:rsid w:val="00676CFA"/>
    <w:rsid w:val="0067730F"/>
    <w:rsid w:val="0067767B"/>
    <w:rsid w:val="00677E06"/>
    <w:rsid w:val="0068025C"/>
    <w:rsid w:val="006814AE"/>
    <w:rsid w:val="006815CC"/>
    <w:rsid w:val="00681626"/>
    <w:rsid w:val="00681C04"/>
    <w:rsid w:val="00682654"/>
    <w:rsid w:val="006826F9"/>
    <w:rsid w:val="00682B41"/>
    <w:rsid w:val="00683794"/>
    <w:rsid w:val="006838C4"/>
    <w:rsid w:val="00684692"/>
    <w:rsid w:val="00684C19"/>
    <w:rsid w:val="006852DD"/>
    <w:rsid w:val="0068592A"/>
    <w:rsid w:val="00685C21"/>
    <w:rsid w:val="0068675B"/>
    <w:rsid w:val="00690DD0"/>
    <w:rsid w:val="006911E4"/>
    <w:rsid w:val="006912B6"/>
    <w:rsid w:val="00691B78"/>
    <w:rsid w:val="0069201B"/>
    <w:rsid w:val="006930D5"/>
    <w:rsid w:val="0069312D"/>
    <w:rsid w:val="006931EF"/>
    <w:rsid w:val="00693DE8"/>
    <w:rsid w:val="006946D1"/>
    <w:rsid w:val="00694A6E"/>
    <w:rsid w:val="00695203"/>
    <w:rsid w:val="00695704"/>
    <w:rsid w:val="006957E6"/>
    <w:rsid w:val="00695AC1"/>
    <w:rsid w:val="0069667F"/>
    <w:rsid w:val="00696FE7"/>
    <w:rsid w:val="0069712A"/>
    <w:rsid w:val="00697FB8"/>
    <w:rsid w:val="006A010C"/>
    <w:rsid w:val="006A0268"/>
    <w:rsid w:val="006A0BAD"/>
    <w:rsid w:val="006A1792"/>
    <w:rsid w:val="006A1F2A"/>
    <w:rsid w:val="006A2236"/>
    <w:rsid w:val="006A283C"/>
    <w:rsid w:val="006A2E7B"/>
    <w:rsid w:val="006A33AF"/>
    <w:rsid w:val="006A4437"/>
    <w:rsid w:val="006A4C30"/>
    <w:rsid w:val="006A4CB5"/>
    <w:rsid w:val="006A50E3"/>
    <w:rsid w:val="006A51A2"/>
    <w:rsid w:val="006A54E0"/>
    <w:rsid w:val="006A54F8"/>
    <w:rsid w:val="006A5600"/>
    <w:rsid w:val="006A57B0"/>
    <w:rsid w:val="006A6B10"/>
    <w:rsid w:val="006A6BC9"/>
    <w:rsid w:val="006B00F5"/>
    <w:rsid w:val="006B16D5"/>
    <w:rsid w:val="006B18AF"/>
    <w:rsid w:val="006B3013"/>
    <w:rsid w:val="006B33F2"/>
    <w:rsid w:val="006B4918"/>
    <w:rsid w:val="006B498B"/>
    <w:rsid w:val="006B49BE"/>
    <w:rsid w:val="006B529D"/>
    <w:rsid w:val="006B5550"/>
    <w:rsid w:val="006B684E"/>
    <w:rsid w:val="006B692A"/>
    <w:rsid w:val="006B6DF5"/>
    <w:rsid w:val="006B77AA"/>
    <w:rsid w:val="006B7F8D"/>
    <w:rsid w:val="006C0DF5"/>
    <w:rsid w:val="006C140A"/>
    <w:rsid w:val="006C1FC0"/>
    <w:rsid w:val="006C20CD"/>
    <w:rsid w:val="006C29DE"/>
    <w:rsid w:val="006C29FC"/>
    <w:rsid w:val="006C2A8E"/>
    <w:rsid w:val="006C331B"/>
    <w:rsid w:val="006C33A6"/>
    <w:rsid w:val="006C3E56"/>
    <w:rsid w:val="006C49E3"/>
    <w:rsid w:val="006C50F1"/>
    <w:rsid w:val="006C5421"/>
    <w:rsid w:val="006C64A0"/>
    <w:rsid w:val="006C7B9E"/>
    <w:rsid w:val="006C7BC1"/>
    <w:rsid w:val="006C7C2F"/>
    <w:rsid w:val="006C7D84"/>
    <w:rsid w:val="006C7E7B"/>
    <w:rsid w:val="006D1139"/>
    <w:rsid w:val="006D180C"/>
    <w:rsid w:val="006D1822"/>
    <w:rsid w:val="006D2356"/>
    <w:rsid w:val="006D23D0"/>
    <w:rsid w:val="006D2FAD"/>
    <w:rsid w:val="006D332A"/>
    <w:rsid w:val="006D33F1"/>
    <w:rsid w:val="006D34A0"/>
    <w:rsid w:val="006D352B"/>
    <w:rsid w:val="006D39ED"/>
    <w:rsid w:val="006D3B2F"/>
    <w:rsid w:val="006D4155"/>
    <w:rsid w:val="006D468C"/>
    <w:rsid w:val="006D4A2C"/>
    <w:rsid w:val="006D511B"/>
    <w:rsid w:val="006D684E"/>
    <w:rsid w:val="006D7223"/>
    <w:rsid w:val="006D723D"/>
    <w:rsid w:val="006D72D2"/>
    <w:rsid w:val="006D7572"/>
    <w:rsid w:val="006D7701"/>
    <w:rsid w:val="006D7A92"/>
    <w:rsid w:val="006E10F5"/>
    <w:rsid w:val="006E1CCE"/>
    <w:rsid w:val="006E29FC"/>
    <w:rsid w:val="006E5186"/>
    <w:rsid w:val="006E561A"/>
    <w:rsid w:val="006E6575"/>
    <w:rsid w:val="006E658C"/>
    <w:rsid w:val="006E6C54"/>
    <w:rsid w:val="006E73CC"/>
    <w:rsid w:val="006E73E5"/>
    <w:rsid w:val="006F0CE8"/>
    <w:rsid w:val="006F0DCC"/>
    <w:rsid w:val="006F181A"/>
    <w:rsid w:val="006F19EF"/>
    <w:rsid w:val="006F1C67"/>
    <w:rsid w:val="006F248D"/>
    <w:rsid w:val="006F2738"/>
    <w:rsid w:val="006F2E81"/>
    <w:rsid w:val="006F30C9"/>
    <w:rsid w:val="006F35C8"/>
    <w:rsid w:val="006F3E4F"/>
    <w:rsid w:val="006F40F9"/>
    <w:rsid w:val="006F413C"/>
    <w:rsid w:val="006F4BE1"/>
    <w:rsid w:val="006F52DA"/>
    <w:rsid w:val="006F56FE"/>
    <w:rsid w:val="006F60FA"/>
    <w:rsid w:val="006F6A16"/>
    <w:rsid w:val="006F6ABC"/>
    <w:rsid w:val="006F6CC3"/>
    <w:rsid w:val="006F7D33"/>
    <w:rsid w:val="00700335"/>
    <w:rsid w:val="00700580"/>
    <w:rsid w:val="00700E43"/>
    <w:rsid w:val="0070196D"/>
    <w:rsid w:val="00702553"/>
    <w:rsid w:val="00702B32"/>
    <w:rsid w:val="007035CB"/>
    <w:rsid w:val="0070481A"/>
    <w:rsid w:val="00704DAD"/>
    <w:rsid w:val="00705692"/>
    <w:rsid w:val="007057C2"/>
    <w:rsid w:val="00706289"/>
    <w:rsid w:val="00706408"/>
    <w:rsid w:val="0070676D"/>
    <w:rsid w:val="00706D44"/>
    <w:rsid w:val="00707638"/>
    <w:rsid w:val="00710283"/>
    <w:rsid w:val="007103AD"/>
    <w:rsid w:val="00710C55"/>
    <w:rsid w:val="00710F52"/>
    <w:rsid w:val="00712AD1"/>
    <w:rsid w:val="0071325B"/>
    <w:rsid w:val="007137C7"/>
    <w:rsid w:val="00713ACE"/>
    <w:rsid w:val="00714223"/>
    <w:rsid w:val="007144D5"/>
    <w:rsid w:val="00714DEC"/>
    <w:rsid w:val="007151A3"/>
    <w:rsid w:val="00715A1A"/>
    <w:rsid w:val="007161D5"/>
    <w:rsid w:val="00716266"/>
    <w:rsid w:val="00716B96"/>
    <w:rsid w:val="00716ED9"/>
    <w:rsid w:val="00717887"/>
    <w:rsid w:val="00717BBD"/>
    <w:rsid w:val="0072088D"/>
    <w:rsid w:val="00721140"/>
    <w:rsid w:val="00721253"/>
    <w:rsid w:val="00721A72"/>
    <w:rsid w:val="00721E9C"/>
    <w:rsid w:val="00723354"/>
    <w:rsid w:val="00723627"/>
    <w:rsid w:val="00723889"/>
    <w:rsid w:val="00723F84"/>
    <w:rsid w:val="00724159"/>
    <w:rsid w:val="007244E9"/>
    <w:rsid w:val="00724A37"/>
    <w:rsid w:val="00725F1F"/>
    <w:rsid w:val="00726620"/>
    <w:rsid w:val="0072670E"/>
    <w:rsid w:val="00726E51"/>
    <w:rsid w:val="00727FF5"/>
    <w:rsid w:val="00730F73"/>
    <w:rsid w:val="00731698"/>
    <w:rsid w:val="0073377D"/>
    <w:rsid w:val="00736050"/>
    <w:rsid w:val="00736709"/>
    <w:rsid w:val="00736839"/>
    <w:rsid w:val="007368A2"/>
    <w:rsid w:val="00736F19"/>
    <w:rsid w:val="00737D82"/>
    <w:rsid w:val="00737DF6"/>
    <w:rsid w:val="00740C91"/>
    <w:rsid w:val="00741427"/>
    <w:rsid w:val="0074217D"/>
    <w:rsid w:val="00742683"/>
    <w:rsid w:val="00742E79"/>
    <w:rsid w:val="0074325F"/>
    <w:rsid w:val="00745381"/>
    <w:rsid w:val="0074550C"/>
    <w:rsid w:val="0074568E"/>
    <w:rsid w:val="007459CC"/>
    <w:rsid w:val="007460E2"/>
    <w:rsid w:val="0074671A"/>
    <w:rsid w:val="00746F75"/>
    <w:rsid w:val="0074708F"/>
    <w:rsid w:val="00747809"/>
    <w:rsid w:val="00747FCC"/>
    <w:rsid w:val="00750623"/>
    <w:rsid w:val="00750F62"/>
    <w:rsid w:val="00751247"/>
    <w:rsid w:val="00751787"/>
    <w:rsid w:val="0075192B"/>
    <w:rsid w:val="00751CF5"/>
    <w:rsid w:val="007521E3"/>
    <w:rsid w:val="007521F1"/>
    <w:rsid w:val="00752E34"/>
    <w:rsid w:val="00754154"/>
    <w:rsid w:val="0075449C"/>
    <w:rsid w:val="007551C8"/>
    <w:rsid w:val="00755B05"/>
    <w:rsid w:val="00755BE5"/>
    <w:rsid w:val="00755C43"/>
    <w:rsid w:val="00755E0B"/>
    <w:rsid w:val="00757220"/>
    <w:rsid w:val="007573A8"/>
    <w:rsid w:val="0075796B"/>
    <w:rsid w:val="00760315"/>
    <w:rsid w:val="007606A8"/>
    <w:rsid w:val="0076074C"/>
    <w:rsid w:val="007609E5"/>
    <w:rsid w:val="00761575"/>
    <w:rsid w:val="00761835"/>
    <w:rsid w:val="00761A7F"/>
    <w:rsid w:val="00761D9D"/>
    <w:rsid w:val="00761EE7"/>
    <w:rsid w:val="00762293"/>
    <w:rsid w:val="00762E6B"/>
    <w:rsid w:val="00763008"/>
    <w:rsid w:val="00763694"/>
    <w:rsid w:val="00763B4A"/>
    <w:rsid w:val="00764375"/>
    <w:rsid w:val="007645BE"/>
    <w:rsid w:val="0076488D"/>
    <w:rsid w:val="0076513C"/>
    <w:rsid w:val="00765BC9"/>
    <w:rsid w:val="00765DBB"/>
    <w:rsid w:val="00766722"/>
    <w:rsid w:val="00771DA0"/>
    <w:rsid w:val="0077242D"/>
    <w:rsid w:val="0077271C"/>
    <w:rsid w:val="00772D51"/>
    <w:rsid w:val="007739BB"/>
    <w:rsid w:val="00773F93"/>
    <w:rsid w:val="00774DED"/>
    <w:rsid w:val="0077637A"/>
    <w:rsid w:val="007773DA"/>
    <w:rsid w:val="00777910"/>
    <w:rsid w:val="00777EC3"/>
    <w:rsid w:val="00780CDC"/>
    <w:rsid w:val="00781354"/>
    <w:rsid w:val="00782AAF"/>
    <w:rsid w:val="00782B12"/>
    <w:rsid w:val="00782FE8"/>
    <w:rsid w:val="007833C3"/>
    <w:rsid w:val="00783595"/>
    <w:rsid w:val="007839D2"/>
    <w:rsid w:val="00784024"/>
    <w:rsid w:val="007848DA"/>
    <w:rsid w:val="00784DF5"/>
    <w:rsid w:val="007868F3"/>
    <w:rsid w:val="00786F08"/>
    <w:rsid w:val="00787179"/>
    <w:rsid w:val="00787943"/>
    <w:rsid w:val="00787FD0"/>
    <w:rsid w:val="0079140D"/>
    <w:rsid w:val="007916CD"/>
    <w:rsid w:val="00791E8A"/>
    <w:rsid w:val="00791F78"/>
    <w:rsid w:val="0079205E"/>
    <w:rsid w:val="007921EE"/>
    <w:rsid w:val="00793411"/>
    <w:rsid w:val="00793621"/>
    <w:rsid w:val="00793888"/>
    <w:rsid w:val="00794163"/>
    <w:rsid w:val="00794509"/>
    <w:rsid w:val="007949DC"/>
    <w:rsid w:val="00794D3C"/>
    <w:rsid w:val="007954C8"/>
    <w:rsid w:val="00795E99"/>
    <w:rsid w:val="007967F1"/>
    <w:rsid w:val="00796FD4"/>
    <w:rsid w:val="007978F1"/>
    <w:rsid w:val="007A0C26"/>
    <w:rsid w:val="007A2319"/>
    <w:rsid w:val="007A3A7F"/>
    <w:rsid w:val="007A4853"/>
    <w:rsid w:val="007A5066"/>
    <w:rsid w:val="007A5421"/>
    <w:rsid w:val="007A554C"/>
    <w:rsid w:val="007A5A15"/>
    <w:rsid w:val="007A650D"/>
    <w:rsid w:val="007A6663"/>
    <w:rsid w:val="007A672C"/>
    <w:rsid w:val="007A7707"/>
    <w:rsid w:val="007B09D4"/>
    <w:rsid w:val="007B0CFE"/>
    <w:rsid w:val="007B0E8B"/>
    <w:rsid w:val="007B0F15"/>
    <w:rsid w:val="007B2186"/>
    <w:rsid w:val="007B26F7"/>
    <w:rsid w:val="007B359D"/>
    <w:rsid w:val="007B3BA0"/>
    <w:rsid w:val="007B4465"/>
    <w:rsid w:val="007B4855"/>
    <w:rsid w:val="007B4BA3"/>
    <w:rsid w:val="007B5581"/>
    <w:rsid w:val="007B572B"/>
    <w:rsid w:val="007B60E0"/>
    <w:rsid w:val="007B633A"/>
    <w:rsid w:val="007B6B64"/>
    <w:rsid w:val="007B7356"/>
    <w:rsid w:val="007B7452"/>
    <w:rsid w:val="007B7751"/>
    <w:rsid w:val="007B791D"/>
    <w:rsid w:val="007C114D"/>
    <w:rsid w:val="007C1549"/>
    <w:rsid w:val="007C1951"/>
    <w:rsid w:val="007C1A96"/>
    <w:rsid w:val="007C1B23"/>
    <w:rsid w:val="007C1BF0"/>
    <w:rsid w:val="007C1CCE"/>
    <w:rsid w:val="007C223E"/>
    <w:rsid w:val="007C2A17"/>
    <w:rsid w:val="007C3119"/>
    <w:rsid w:val="007C3915"/>
    <w:rsid w:val="007C3ADD"/>
    <w:rsid w:val="007C4666"/>
    <w:rsid w:val="007C5C7A"/>
    <w:rsid w:val="007C5F71"/>
    <w:rsid w:val="007C61F0"/>
    <w:rsid w:val="007C62E1"/>
    <w:rsid w:val="007C62E5"/>
    <w:rsid w:val="007C65F4"/>
    <w:rsid w:val="007C7D6A"/>
    <w:rsid w:val="007D03F3"/>
    <w:rsid w:val="007D0919"/>
    <w:rsid w:val="007D0B3F"/>
    <w:rsid w:val="007D1327"/>
    <w:rsid w:val="007D16F7"/>
    <w:rsid w:val="007D184D"/>
    <w:rsid w:val="007D1D03"/>
    <w:rsid w:val="007D1D8A"/>
    <w:rsid w:val="007D2C8F"/>
    <w:rsid w:val="007D2C93"/>
    <w:rsid w:val="007D2DDE"/>
    <w:rsid w:val="007D3439"/>
    <w:rsid w:val="007D3BAC"/>
    <w:rsid w:val="007D3C0A"/>
    <w:rsid w:val="007D4229"/>
    <w:rsid w:val="007D43F6"/>
    <w:rsid w:val="007D54C8"/>
    <w:rsid w:val="007D59CD"/>
    <w:rsid w:val="007D6766"/>
    <w:rsid w:val="007D6DB5"/>
    <w:rsid w:val="007D6EB8"/>
    <w:rsid w:val="007D6F34"/>
    <w:rsid w:val="007D714C"/>
    <w:rsid w:val="007E0310"/>
    <w:rsid w:val="007E1B0A"/>
    <w:rsid w:val="007E1B74"/>
    <w:rsid w:val="007E1F18"/>
    <w:rsid w:val="007E23F9"/>
    <w:rsid w:val="007E2484"/>
    <w:rsid w:val="007E2BFD"/>
    <w:rsid w:val="007E2EB1"/>
    <w:rsid w:val="007E32A0"/>
    <w:rsid w:val="007E3E08"/>
    <w:rsid w:val="007E440A"/>
    <w:rsid w:val="007E4B5B"/>
    <w:rsid w:val="007E55BE"/>
    <w:rsid w:val="007E6861"/>
    <w:rsid w:val="007E6A65"/>
    <w:rsid w:val="007E6B0E"/>
    <w:rsid w:val="007E6C06"/>
    <w:rsid w:val="007E6CBA"/>
    <w:rsid w:val="007E709B"/>
    <w:rsid w:val="007E713E"/>
    <w:rsid w:val="007F0803"/>
    <w:rsid w:val="007F15F8"/>
    <w:rsid w:val="007F19CB"/>
    <w:rsid w:val="007F321E"/>
    <w:rsid w:val="007F42BA"/>
    <w:rsid w:val="007F481C"/>
    <w:rsid w:val="007F4885"/>
    <w:rsid w:val="007F4C8B"/>
    <w:rsid w:val="007F51E4"/>
    <w:rsid w:val="007F5DF9"/>
    <w:rsid w:val="007F7077"/>
    <w:rsid w:val="007F7131"/>
    <w:rsid w:val="007F72AC"/>
    <w:rsid w:val="008004BA"/>
    <w:rsid w:val="008009E8"/>
    <w:rsid w:val="00800E6F"/>
    <w:rsid w:val="0080137F"/>
    <w:rsid w:val="00803EAD"/>
    <w:rsid w:val="008060B0"/>
    <w:rsid w:val="008062E4"/>
    <w:rsid w:val="008063D2"/>
    <w:rsid w:val="0080693A"/>
    <w:rsid w:val="008074C2"/>
    <w:rsid w:val="008112B5"/>
    <w:rsid w:val="008113AA"/>
    <w:rsid w:val="008114EC"/>
    <w:rsid w:val="0081167F"/>
    <w:rsid w:val="00811978"/>
    <w:rsid w:val="00813196"/>
    <w:rsid w:val="0081377A"/>
    <w:rsid w:val="00814427"/>
    <w:rsid w:val="00814495"/>
    <w:rsid w:val="0081463C"/>
    <w:rsid w:val="00814990"/>
    <w:rsid w:val="00814DB2"/>
    <w:rsid w:val="008155B0"/>
    <w:rsid w:val="008155CE"/>
    <w:rsid w:val="00815A17"/>
    <w:rsid w:val="00815B51"/>
    <w:rsid w:val="00816853"/>
    <w:rsid w:val="008175DD"/>
    <w:rsid w:val="00817D0A"/>
    <w:rsid w:val="00820249"/>
    <w:rsid w:val="00820A7C"/>
    <w:rsid w:val="00820E7F"/>
    <w:rsid w:val="00821839"/>
    <w:rsid w:val="00821FF3"/>
    <w:rsid w:val="0082209E"/>
    <w:rsid w:val="008229B2"/>
    <w:rsid w:val="0082345F"/>
    <w:rsid w:val="00823E79"/>
    <w:rsid w:val="00824B59"/>
    <w:rsid w:val="00824FCA"/>
    <w:rsid w:val="008261B9"/>
    <w:rsid w:val="00826EA5"/>
    <w:rsid w:val="008270D6"/>
    <w:rsid w:val="00827871"/>
    <w:rsid w:val="00830008"/>
    <w:rsid w:val="008307B1"/>
    <w:rsid w:val="008309EE"/>
    <w:rsid w:val="00830CAB"/>
    <w:rsid w:val="0083130E"/>
    <w:rsid w:val="00831474"/>
    <w:rsid w:val="00831FBF"/>
    <w:rsid w:val="008322B7"/>
    <w:rsid w:val="008326CA"/>
    <w:rsid w:val="008327E5"/>
    <w:rsid w:val="00832BFB"/>
    <w:rsid w:val="008347AC"/>
    <w:rsid w:val="008357E2"/>
    <w:rsid w:val="0083586F"/>
    <w:rsid w:val="00835E8D"/>
    <w:rsid w:val="008371CD"/>
    <w:rsid w:val="00837267"/>
    <w:rsid w:val="008373CA"/>
    <w:rsid w:val="0083742A"/>
    <w:rsid w:val="0083769D"/>
    <w:rsid w:val="00837E88"/>
    <w:rsid w:val="008400DB"/>
    <w:rsid w:val="00841487"/>
    <w:rsid w:val="0084172E"/>
    <w:rsid w:val="008419B1"/>
    <w:rsid w:val="00841F38"/>
    <w:rsid w:val="00842044"/>
    <w:rsid w:val="008432A1"/>
    <w:rsid w:val="00843683"/>
    <w:rsid w:val="00843DD4"/>
    <w:rsid w:val="0084422C"/>
    <w:rsid w:val="008448CB"/>
    <w:rsid w:val="00845771"/>
    <w:rsid w:val="008462C2"/>
    <w:rsid w:val="008466E3"/>
    <w:rsid w:val="00846A0C"/>
    <w:rsid w:val="00846E8C"/>
    <w:rsid w:val="008507A0"/>
    <w:rsid w:val="008510FE"/>
    <w:rsid w:val="00851CAF"/>
    <w:rsid w:val="00852157"/>
    <w:rsid w:val="008532B1"/>
    <w:rsid w:val="00853364"/>
    <w:rsid w:val="00853CEB"/>
    <w:rsid w:val="008543A7"/>
    <w:rsid w:val="008546FE"/>
    <w:rsid w:val="00854D1B"/>
    <w:rsid w:val="00855F2C"/>
    <w:rsid w:val="00856850"/>
    <w:rsid w:val="008576A8"/>
    <w:rsid w:val="00860543"/>
    <w:rsid w:val="00861100"/>
    <w:rsid w:val="00861399"/>
    <w:rsid w:val="00862401"/>
    <w:rsid w:val="008625C3"/>
    <w:rsid w:val="00862932"/>
    <w:rsid w:val="00863A13"/>
    <w:rsid w:val="00864662"/>
    <w:rsid w:val="00864C99"/>
    <w:rsid w:val="00864D96"/>
    <w:rsid w:val="00864EB7"/>
    <w:rsid w:val="0086582C"/>
    <w:rsid w:val="008668B1"/>
    <w:rsid w:val="00866AD3"/>
    <w:rsid w:val="008702C7"/>
    <w:rsid w:val="008709D6"/>
    <w:rsid w:val="00870A26"/>
    <w:rsid w:val="00870B0D"/>
    <w:rsid w:val="00871555"/>
    <w:rsid w:val="00871CF9"/>
    <w:rsid w:val="008723E1"/>
    <w:rsid w:val="00872C7F"/>
    <w:rsid w:val="00873628"/>
    <w:rsid w:val="00873DA9"/>
    <w:rsid w:val="008745EC"/>
    <w:rsid w:val="008758EB"/>
    <w:rsid w:val="00875D40"/>
    <w:rsid w:val="00876266"/>
    <w:rsid w:val="008763A0"/>
    <w:rsid w:val="00876A20"/>
    <w:rsid w:val="00877179"/>
    <w:rsid w:val="00877A05"/>
    <w:rsid w:val="00880751"/>
    <w:rsid w:val="0088085B"/>
    <w:rsid w:val="00880F72"/>
    <w:rsid w:val="008812FB"/>
    <w:rsid w:val="00881E3F"/>
    <w:rsid w:val="008835CA"/>
    <w:rsid w:val="00883C5F"/>
    <w:rsid w:val="0088485E"/>
    <w:rsid w:val="0088501D"/>
    <w:rsid w:val="008853AE"/>
    <w:rsid w:val="0088551A"/>
    <w:rsid w:val="008855B9"/>
    <w:rsid w:val="00885750"/>
    <w:rsid w:val="00886248"/>
    <w:rsid w:val="008864D2"/>
    <w:rsid w:val="0088658D"/>
    <w:rsid w:val="0088663A"/>
    <w:rsid w:val="008866C0"/>
    <w:rsid w:val="008869FB"/>
    <w:rsid w:val="00886B4A"/>
    <w:rsid w:val="008879B0"/>
    <w:rsid w:val="0089072D"/>
    <w:rsid w:val="00890AB2"/>
    <w:rsid w:val="00891548"/>
    <w:rsid w:val="00891897"/>
    <w:rsid w:val="00891A28"/>
    <w:rsid w:val="00891B55"/>
    <w:rsid w:val="00891E3F"/>
    <w:rsid w:val="00893092"/>
    <w:rsid w:val="00893871"/>
    <w:rsid w:val="008944C3"/>
    <w:rsid w:val="00894880"/>
    <w:rsid w:val="00894955"/>
    <w:rsid w:val="008949B8"/>
    <w:rsid w:val="00894C74"/>
    <w:rsid w:val="0089539E"/>
    <w:rsid w:val="0089558F"/>
    <w:rsid w:val="00895886"/>
    <w:rsid w:val="00895D79"/>
    <w:rsid w:val="00896226"/>
    <w:rsid w:val="00896E4F"/>
    <w:rsid w:val="00896EC7"/>
    <w:rsid w:val="00897A92"/>
    <w:rsid w:val="008A146F"/>
    <w:rsid w:val="008A1DB7"/>
    <w:rsid w:val="008A1DD6"/>
    <w:rsid w:val="008A2487"/>
    <w:rsid w:val="008A2ADA"/>
    <w:rsid w:val="008A4178"/>
    <w:rsid w:val="008A4294"/>
    <w:rsid w:val="008A4598"/>
    <w:rsid w:val="008A45EB"/>
    <w:rsid w:val="008A7188"/>
    <w:rsid w:val="008A78D5"/>
    <w:rsid w:val="008A7A88"/>
    <w:rsid w:val="008B0D2A"/>
    <w:rsid w:val="008B0DDB"/>
    <w:rsid w:val="008B16DB"/>
    <w:rsid w:val="008B39AC"/>
    <w:rsid w:val="008B4275"/>
    <w:rsid w:val="008B44A7"/>
    <w:rsid w:val="008B4610"/>
    <w:rsid w:val="008B4738"/>
    <w:rsid w:val="008B4801"/>
    <w:rsid w:val="008B4B9D"/>
    <w:rsid w:val="008B4D9C"/>
    <w:rsid w:val="008B5B22"/>
    <w:rsid w:val="008B60DE"/>
    <w:rsid w:val="008B6736"/>
    <w:rsid w:val="008B6924"/>
    <w:rsid w:val="008B6F73"/>
    <w:rsid w:val="008B7DAD"/>
    <w:rsid w:val="008B7F1E"/>
    <w:rsid w:val="008C1AC4"/>
    <w:rsid w:val="008C1F98"/>
    <w:rsid w:val="008C2C3B"/>
    <w:rsid w:val="008C335B"/>
    <w:rsid w:val="008C3397"/>
    <w:rsid w:val="008C38B8"/>
    <w:rsid w:val="008C3FCB"/>
    <w:rsid w:val="008C49B6"/>
    <w:rsid w:val="008C5273"/>
    <w:rsid w:val="008C5667"/>
    <w:rsid w:val="008C6024"/>
    <w:rsid w:val="008C6250"/>
    <w:rsid w:val="008C6B99"/>
    <w:rsid w:val="008C6DB7"/>
    <w:rsid w:val="008C6DD6"/>
    <w:rsid w:val="008C76F4"/>
    <w:rsid w:val="008C7DC0"/>
    <w:rsid w:val="008D21AC"/>
    <w:rsid w:val="008D2622"/>
    <w:rsid w:val="008D26E7"/>
    <w:rsid w:val="008D2D68"/>
    <w:rsid w:val="008D3546"/>
    <w:rsid w:val="008D37A9"/>
    <w:rsid w:val="008D42ED"/>
    <w:rsid w:val="008D47A9"/>
    <w:rsid w:val="008D4B34"/>
    <w:rsid w:val="008D63E5"/>
    <w:rsid w:val="008D64D8"/>
    <w:rsid w:val="008D674D"/>
    <w:rsid w:val="008D6C35"/>
    <w:rsid w:val="008D6CF5"/>
    <w:rsid w:val="008D6F46"/>
    <w:rsid w:val="008D6F4C"/>
    <w:rsid w:val="008D7B3B"/>
    <w:rsid w:val="008E0158"/>
    <w:rsid w:val="008E041A"/>
    <w:rsid w:val="008E081F"/>
    <w:rsid w:val="008E09DC"/>
    <w:rsid w:val="008E17FB"/>
    <w:rsid w:val="008E24C7"/>
    <w:rsid w:val="008E44D3"/>
    <w:rsid w:val="008E53EA"/>
    <w:rsid w:val="008E581B"/>
    <w:rsid w:val="008E5D39"/>
    <w:rsid w:val="008E61FB"/>
    <w:rsid w:val="008E6C8B"/>
    <w:rsid w:val="008E7311"/>
    <w:rsid w:val="008E73CB"/>
    <w:rsid w:val="008F00BB"/>
    <w:rsid w:val="008F07D5"/>
    <w:rsid w:val="008F0985"/>
    <w:rsid w:val="008F0C7D"/>
    <w:rsid w:val="008F13E1"/>
    <w:rsid w:val="008F2B1A"/>
    <w:rsid w:val="008F3075"/>
    <w:rsid w:val="008F366D"/>
    <w:rsid w:val="008F3C77"/>
    <w:rsid w:val="008F43C5"/>
    <w:rsid w:val="008F46A4"/>
    <w:rsid w:val="008F4BEB"/>
    <w:rsid w:val="008F4C02"/>
    <w:rsid w:val="008F50EB"/>
    <w:rsid w:val="008F613D"/>
    <w:rsid w:val="008F7FB9"/>
    <w:rsid w:val="00901081"/>
    <w:rsid w:val="00901DF4"/>
    <w:rsid w:val="0090235E"/>
    <w:rsid w:val="009028FF"/>
    <w:rsid w:val="00904C6E"/>
    <w:rsid w:val="0090517A"/>
    <w:rsid w:val="00906C3A"/>
    <w:rsid w:val="0091064D"/>
    <w:rsid w:val="00910989"/>
    <w:rsid w:val="00910E32"/>
    <w:rsid w:val="0091217F"/>
    <w:rsid w:val="0091261F"/>
    <w:rsid w:val="00913AFD"/>
    <w:rsid w:val="00914221"/>
    <w:rsid w:val="00914F42"/>
    <w:rsid w:val="00915023"/>
    <w:rsid w:val="009156F7"/>
    <w:rsid w:val="00915B63"/>
    <w:rsid w:val="0091605E"/>
    <w:rsid w:val="009160B4"/>
    <w:rsid w:val="00916E58"/>
    <w:rsid w:val="00917580"/>
    <w:rsid w:val="00917E38"/>
    <w:rsid w:val="0092063B"/>
    <w:rsid w:val="00920A46"/>
    <w:rsid w:val="00920EBE"/>
    <w:rsid w:val="00921683"/>
    <w:rsid w:val="00921879"/>
    <w:rsid w:val="00924870"/>
    <w:rsid w:val="009253A8"/>
    <w:rsid w:val="009258BB"/>
    <w:rsid w:val="00925BE9"/>
    <w:rsid w:val="00925FB1"/>
    <w:rsid w:val="0092710B"/>
    <w:rsid w:val="0092725A"/>
    <w:rsid w:val="00931043"/>
    <w:rsid w:val="0093280E"/>
    <w:rsid w:val="00932AA7"/>
    <w:rsid w:val="00932B86"/>
    <w:rsid w:val="009339C9"/>
    <w:rsid w:val="00933DF6"/>
    <w:rsid w:val="00934684"/>
    <w:rsid w:val="00935616"/>
    <w:rsid w:val="00936225"/>
    <w:rsid w:val="00936B95"/>
    <w:rsid w:val="009378F4"/>
    <w:rsid w:val="00940923"/>
    <w:rsid w:val="00941971"/>
    <w:rsid w:val="00942298"/>
    <w:rsid w:val="0094231F"/>
    <w:rsid w:val="0094293A"/>
    <w:rsid w:val="00943325"/>
    <w:rsid w:val="0094343E"/>
    <w:rsid w:val="00943A07"/>
    <w:rsid w:val="009449C0"/>
    <w:rsid w:val="00944B54"/>
    <w:rsid w:val="00944DE4"/>
    <w:rsid w:val="00945062"/>
    <w:rsid w:val="009456DD"/>
    <w:rsid w:val="00945A5F"/>
    <w:rsid w:val="00947E0A"/>
    <w:rsid w:val="00950426"/>
    <w:rsid w:val="0095228F"/>
    <w:rsid w:val="00952752"/>
    <w:rsid w:val="009530CA"/>
    <w:rsid w:val="00953425"/>
    <w:rsid w:val="009548A8"/>
    <w:rsid w:val="00955145"/>
    <w:rsid w:val="0095556B"/>
    <w:rsid w:val="00955838"/>
    <w:rsid w:val="009566C5"/>
    <w:rsid w:val="0095689E"/>
    <w:rsid w:val="00956AFE"/>
    <w:rsid w:val="00957497"/>
    <w:rsid w:val="00957526"/>
    <w:rsid w:val="00957897"/>
    <w:rsid w:val="00957ADF"/>
    <w:rsid w:val="00960A11"/>
    <w:rsid w:val="009617A9"/>
    <w:rsid w:val="00961C44"/>
    <w:rsid w:val="00961EB6"/>
    <w:rsid w:val="00962551"/>
    <w:rsid w:val="00962722"/>
    <w:rsid w:val="00962D43"/>
    <w:rsid w:val="0096301F"/>
    <w:rsid w:val="009633D1"/>
    <w:rsid w:val="00963548"/>
    <w:rsid w:val="009640DD"/>
    <w:rsid w:val="00964BCF"/>
    <w:rsid w:val="00965011"/>
    <w:rsid w:val="00965477"/>
    <w:rsid w:val="00965B65"/>
    <w:rsid w:val="00965C96"/>
    <w:rsid w:val="009668F7"/>
    <w:rsid w:val="00966F5B"/>
    <w:rsid w:val="009671C7"/>
    <w:rsid w:val="00971B5A"/>
    <w:rsid w:val="00973161"/>
    <w:rsid w:val="00974A75"/>
    <w:rsid w:val="00974B7F"/>
    <w:rsid w:val="00974BD5"/>
    <w:rsid w:val="00974D7C"/>
    <w:rsid w:val="00975279"/>
    <w:rsid w:val="009754A7"/>
    <w:rsid w:val="00977A4D"/>
    <w:rsid w:val="00977D28"/>
    <w:rsid w:val="00980923"/>
    <w:rsid w:val="00980C42"/>
    <w:rsid w:val="00980EC4"/>
    <w:rsid w:val="00980FE5"/>
    <w:rsid w:val="00981B06"/>
    <w:rsid w:val="00981F22"/>
    <w:rsid w:val="00982F39"/>
    <w:rsid w:val="009846DD"/>
    <w:rsid w:val="00985DAC"/>
    <w:rsid w:val="00985E67"/>
    <w:rsid w:val="00986E37"/>
    <w:rsid w:val="00986E93"/>
    <w:rsid w:val="00987609"/>
    <w:rsid w:val="009877A0"/>
    <w:rsid w:val="00987DB0"/>
    <w:rsid w:val="0099019D"/>
    <w:rsid w:val="0099061E"/>
    <w:rsid w:val="00990AEE"/>
    <w:rsid w:val="00990E81"/>
    <w:rsid w:val="0099139E"/>
    <w:rsid w:val="00991A60"/>
    <w:rsid w:val="00991B80"/>
    <w:rsid w:val="00992C43"/>
    <w:rsid w:val="00992DFC"/>
    <w:rsid w:val="00992E86"/>
    <w:rsid w:val="009934E8"/>
    <w:rsid w:val="00993A1B"/>
    <w:rsid w:val="00993C1B"/>
    <w:rsid w:val="00993C9E"/>
    <w:rsid w:val="00993CBF"/>
    <w:rsid w:val="00993DA5"/>
    <w:rsid w:val="009944CB"/>
    <w:rsid w:val="0099470F"/>
    <w:rsid w:val="00994939"/>
    <w:rsid w:val="00995AFF"/>
    <w:rsid w:val="00995BE6"/>
    <w:rsid w:val="00996565"/>
    <w:rsid w:val="0099668F"/>
    <w:rsid w:val="009968EA"/>
    <w:rsid w:val="00996FA7"/>
    <w:rsid w:val="009A0A57"/>
    <w:rsid w:val="009A10A4"/>
    <w:rsid w:val="009A10A8"/>
    <w:rsid w:val="009A1535"/>
    <w:rsid w:val="009A157C"/>
    <w:rsid w:val="009A294E"/>
    <w:rsid w:val="009A351C"/>
    <w:rsid w:val="009A3DC4"/>
    <w:rsid w:val="009A4295"/>
    <w:rsid w:val="009A4824"/>
    <w:rsid w:val="009A507A"/>
    <w:rsid w:val="009A5E82"/>
    <w:rsid w:val="009A6348"/>
    <w:rsid w:val="009A6802"/>
    <w:rsid w:val="009A6C1D"/>
    <w:rsid w:val="009A7A28"/>
    <w:rsid w:val="009A7ED1"/>
    <w:rsid w:val="009B09BE"/>
    <w:rsid w:val="009B1099"/>
    <w:rsid w:val="009B1248"/>
    <w:rsid w:val="009B17E5"/>
    <w:rsid w:val="009B197D"/>
    <w:rsid w:val="009B1B96"/>
    <w:rsid w:val="009B1F52"/>
    <w:rsid w:val="009B2311"/>
    <w:rsid w:val="009B2DD7"/>
    <w:rsid w:val="009B35C1"/>
    <w:rsid w:val="009B3ECA"/>
    <w:rsid w:val="009B42E1"/>
    <w:rsid w:val="009B5547"/>
    <w:rsid w:val="009B6553"/>
    <w:rsid w:val="009B67BA"/>
    <w:rsid w:val="009B699A"/>
    <w:rsid w:val="009B7588"/>
    <w:rsid w:val="009B77D8"/>
    <w:rsid w:val="009C0351"/>
    <w:rsid w:val="009C06B5"/>
    <w:rsid w:val="009C095D"/>
    <w:rsid w:val="009C2062"/>
    <w:rsid w:val="009C20D3"/>
    <w:rsid w:val="009C25C0"/>
    <w:rsid w:val="009C44AC"/>
    <w:rsid w:val="009C47D6"/>
    <w:rsid w:val="009C4A23"/>
    <w:rsid w:val="009C4ABD"/>
    <w:rsid w:val="009C4EA6"/>
    <w:rsid w:val="009C4EFE"/>
    <w:rsid w:val="009C58B2"/>
    <w:rsid w:val="009C5C54"/>
    <w:rsid w:val="009C61B7"/>
    <w:rsid w:val="009C641C"/>
    <w:rsid w:val="009C65FB"/>
    <w:rsid w:val="009C7618"/>
    <w:rsid w:val="009C7DBC"/>
    <w:rsid w:val="009C7F3A"/>
    <w:rsid w:val="009D09DA"/>
    <w:rsid w:val="009D0D48"/>
    <w:rsid w:val="009D1717"/>
    <w:rsid w:val="009D1C23"/>
    <w:rsid w:val="009D1DC7"/>
    <w:rsid w:val="009D3A79"/>
    <w:rsid w:val="009D4D2E"/>
    <w:rsid w:val="009D52D6"/>
    <w:rsid w:val="009D647F"/>
    <w:rsid w:val="009D6D81"/>
    <w:rsid w:val="009D769B"/>
    <w:rsid w:val="009D7F51"/>
    <w:rsid w:val="009E1043"/>
    <w:rsid w:val="009E10A2"/>
    <w:rsid w:val="009E1C07"/>
    <w:rsid w:val="009E1C54"/>
    <w:rsid w:val="009E22A7"/>
    <w:rsid w:val="009E2BDE"/>
    <w:rsid w:val="009E3B77"/>
    <w:rsid w:val="009E40EC"/>
    <w:rsid w:val="009E4A52"/>
    <w:rsid w:val="009E4B34"/>
    <w:rsid w:val="009E546B"/>
    <w:rsid w:val="009E5F55"/>
    <w:rsid w:val="009E68E6"/>
    <w:rsid w:val="009F01A1"/>
    <w:rsid w:val="009F0C6B"/>
    <w:rsid w:val="009F15D4"/>
    <w:rsid w:val="009F1AFB"/>
    <w:rsid w:val="009F21C2"/>
    <w:rsid w:val="009F24B8"/>
    <w:rsid w:val="009F2578"/>
    <w:rsid w:val="009F2923"/>
    <w:rsid w:val="009F2CF6"/>
    <w:rsid w:val="009F3273"/>
    <w:rsid w:val="009F383F"/>
    <w:rsid w:val="009F39E9"/>
    <w:rsid w:val="009F3BF0"/>
    <w:rsid w:val="009F3E44"/>
    <w:rsid w:val="009F4BAC"/>
    <w:rsid w:val="009F4CCA"/>
    <w:rsid w:val="009F582A"/>
    <w:rsid w:val="009F60D4"/>
    <w:rsid w:val="009F6A24"/>
    <w:rsid w:val="009F7184"/>
    <w:rsid w:val="00A0001D"/>
    <w:rsid w:val="00A00664"/>
    <w:rsid w:val="00A0335E"/>
    <w:rsid w:val="00A033DF"/>
    <w:rsid w:val="00A037C2"/>
    <w:rsid w:val="00A0420D"/>
    <w:rsid w:val="00A0467D"/>
    <w:rsid w:val="00A0488A"/>
    <w:rsid w:val="00A057E6"/>
    <w:rsid w:val="00A05AE1"/>
    <w:rsid w:val="00A05C95"/>
    <w:rsid w:val="00A060C5"/>
    <w:rsid w:val="00A061B5"/>
    <w:rsid w:val="00A06D56"/>
    <w:rsid w:val="00A07112"/>
    <w:rsid w:val="00A076D3"/>
    <w:rsid w:val="00A07B93"/>
    <w:rsid w:val="00A07E7A"/>
    <w:rsid w:val="00A07F43"/>
    <w:rsid w:val="00A108F6"/>
    <w:rsid w:val="00A10DD9"/>
    <w:rsid w:val="00A116C9"/>
    <w:rsid w:val="00A1236E"/>
    <w:rsid w:val="00A13D12"/>
    <w:rsid w:val="00A13F31"/>
    <w:rsid w:val="00A13F74"/>
    <w:rsid w:val="00A14CBA"/>
    <w:rsid w:val="00A14CE4"/>
    <w:rsid w:val="00A14F9C"/>
    <w:rsid w:val="00A152D6"/>
    <w:rsid w:val="00A15534"/>
    <w:rsid w:val="00A157AB"/>
    <w:rsid w:val="00A164D7"/>
    <w:rsid w:val="00A16A73"/>
    <w:rsid w:val="00A16BCC"/>
    <w:rsid w:val="00A16C52"/>
    <w:rsid w:val="00A172AB"/>
    <w:rsid w:val="00A17502"/>
    <w:rsid w:val="00A179C5"/>
    <w:rsid w:val="00A17FB5"/>
    <w:rsid w:val="00A2095E"/>
    <w:rsid w:val="00A20B22"/>
    <w:rsid w:val="00A20CD0"/>
    <w:rsid w:val="00A20D75"/>
    <w:rsid w:val="00A21115"/>
    <w:rsid w:val="00A2141A"/>
    <w:rsid w:val="00A21B0A"/>
    <w:rsid w:val="00A22411"/>
    <w:rsid w:val="00A23ACF"/>
    <w:rsid w:val="00A24C2A"/>
    <w:rsid w:val="00A253E5"/>
    <w:rsid w:val="00A259A4"/>
    <w:rsid w:val="00A26418"/>
    <w:rsid w:val="00A26C1E"/>
    <w:rsid w:val="00A26C51"/>
    <w:rsid w:val="00A273B3"/>
    <w:rsid w:val="00A27DEF"/>
    <w:rsid w:val="00A27FB9"/>
    <w:rsid w:val="00A31081"/>
    <w:rsid w:val="00A311E8"/>
    <w:rsid w:val="00A31578"/>
    <w:rsid w:val="00A31CAD"/>
    <w:rsid w:val="00A31CB4"/>
    <w:rsid w:val="00A3211E"/>
    <w:rsid w:val="00A325D1"/>
    <w:rsid w:val="00A3369B"/>
    <w:rsid w:val="00A33930"/>
    <w:rsid w:val="00A33C4A"/>
    <w:rsid w:val="00A33CAC"/>
    <w:rsid w:val="00A33F3C"/>
    <w:rsid w:val="00A3401E"/>
    <w:rsid w:val="00A3417A"/>
    <w:rsid w:val="00A34D07"/>
    <w:rsid w:val="00A35313"/>
    <w:rsid w:val="00A35390"/>
    <w:rsid w:val="00A3543F"/>
    <w:rsid w:val="00A36900"/>
    <w:rsid w:val="00A37776"/>
    <w:rsid w:val="00A3786C"/>
    <w:rsid w:val="00A37C1D"/>
    <w:rsid w:val="00A37E2E"/>
    <w:rsid w:val="00A405D1"/>
    <w:rsid w:val="00A40D83"/>
    <w:rsid w:val="00A4217D"/>
    <w:rsid w:val="00A426D5"/>
    <w:rsid w:val="00A43027"/>
    <w:rsid w:val="00A43605"/>
    <w:rsid w:val="00A4415B"/>
    <w:rsid w:val="00A4444D"/>
    <w:rsid w:val="00A45784"/>
    <w:rsid w:val="00A462E7"/>
    <w:rsid w:val="00A46405"/>
    <w:rsid w:val="00A466F1"/>
    <w:rsid w:val="00A474FB"/>
    <w:rsid w:val="00A475D9"/>
    <w:rsid w:val="00A478A3"/>
    <w:rsid w:val="00A479BA"/>
    <w:rsid w:val="00A47D5F"/>
    <w:rsid w:val="00A5094E"/>
    <w:rsid w:val="00A51460"/>
    <w:rsid w:val="00A516A3"/>
    <w:rsid w:val="00A51806"/>
    <w:rsid w:val="00A5223D"/>
    <w:rsid w:val="00A527A6"/>
    <w:rsid w:val="00A52DA4"/>
    <w:rsid w:val="00A53105"/>
    <w:rsid w:val="00A537F3"/>
    <w:rsid w:val="00A53A6D"/>
    <w:rsid w:val="00A551CE"/>
    <w:rsid w:val="00A56B2B"/>
    <w:rsid w:val="00A57149"/>
    <w:rsid w:val="00A57BC2"/>
    <w:rsid w:val="00A60433"/>
    <w:rsid w:val="00A6088C"/>
    <w:rsid w:val="00A60991"/>
    <w:rsid w:val="00A60B69"/>
    <w:rsid w:val="00A60CC3"/>
    <w:rsid w:val="00A6199F"/>
    <w:rsid w:val="00A61C0A"/>
    <w:rsid w:val="00A62E21"/>
    <w:rsid w:val="00A6379F"/>
    <w:rsid w:val="00A64028"/>
    <w:rsid w:val="00A64C83"/>
    <w:rsid w:val="00A64EC4"/>
    <w:rsid w:val="00A64F27"/>
    <w:rsid w:val="00A66409"/>
    <w:rsid w:val="00A66C1E"/>
    <w:rsid w:val="00A66DED"/>
    <w:rsid w:val="00A700D6"/>
    <w:rsid w:val="00A70499"/>
    <w:rsid w:val="00A7070B"/>
    <w:rsid w:val="00A70A46"/>
    <w:rsid w:val="00A71398"/>
    <w:rsid w:val="00A71A2D"/>
    <w:rsid w:val="00A721DA"/>
    <w:rsid w:val="00A723B2"/>
    <w:rsid w:val="00A725D0"/>
    <w:rsid w:val="00A73AF4"/>
    <w:rsid w:val="00A757D2"/>
    <w:rsid w:val="00A76372"/>
    <w:rsid w:val="00A765B5"/>
    <w:rsid w:val="00A77CA5"/>
    <w:rsid w:val="00A80DF7"/>
    <w:rsid w:val="00A80F49"/>
    <w:rsid w:val="00A80FBC"/>
    <w:rsid w:val="00A812DF"/>
    <w:rsid w:val="00A82272"/>
    <w:rsid w:val="00A8275D"/>
    <w:rsid w:val="00A82E10"/>
    <w:rsid w:val="00A832D7"/>
    <w:rsid w:val="00A83757"/>
    <w:rsid w:val="00A84FD8"/>
    <w:rsid w:val="00A85418"/>
    <w:rsid w:val="00A854EC"/>
    <w:rsid w:val="00A861A3"/>
    <w:rsid w:val="00A8634B"/>
    <w:rsid w:val="00A868E8"/>
    <w:rsid w:val="00A871CD"/>
    <w:rsid w:val="00A877A4"/>
    <w:rsid w:val="00A87C1D"/>
    <w:rsid w:val="00A87D8E"/>
    <w:rsid w:val="00A87DB5"/>
    <w:rsid w:val="00A90301"/>
    <w:rsid w:val="00A9064C"/>
    <w:rsid w:val="00A91090"/>
    <w:rsid w:val="00A91E51"/>
    <w:rsid w:val="00A92E7C"/>
    <w:rsid w:val="00A930F7"/>
    <w:rsid w:val="00A9349A"/>
    <w:rsid w:val="00A93883"/>
    <w:rsid w:val="00A93B9B"/>
    <w:rsid w:val="00A93C7F"/>
    <w:rsid w:val="00A940FD"/>
    <w:rsid w:val="00A94B15"/>
    <w:rsid w:val="00A94F8E"/>
    <w:rsid w:val="00A965C0"/>
    <w:rsid w:val="00A97B5D"/>
    <w:rsid w:val="00A97CDC"/>
    <w:rsid w:val="00AA17F5"/>
    <w:rsid w:val="00AA327B"/>
    <w:rsid w:val="00AA3F70"/>
    <w:rsid w:val="00AA4684"/>
    <w:rsid w:val="00AA47A2"/>
    <w:rsid w:val="00AA4B34"/>
    <w:rsid w:val="00AA5374"/>
    <w:rsid w:val="00AA62CB"/>
    <w:rsid w:val="00AA6542"/>
    <w:rsid w:val="00AA65C5"/>
    <w:rsid w:val="00AA69C6"/>
    <w:rsid w:val="00AA7F57"/>
    <w:rsid w:val="00AB0548"/>
    <w:rsid w:val="00AB06BF"/>
    <w:rsid w:val="00AB19A5"/>
    <w:rsid w:val="00AB1BAD"/>
    <w:rsid w:val="00AB20A4"/>
    <w:rsid w:val="00AB28C7"/>
    <w:rsid w:val="00AB2DA6"/>
    <w:rsid w:val="00AB2ED3"/>
    <w:rsid w:val="00AB3326"/>
    <w:rsid w:val="00AB3D6A"/>
    <w:rsid w:val="00AB46AC"/>
    <w:rsid w:val="00AB4A90"/>
    <w:rsid w:val="00AB4C27"/>
    <w:rsid w:val="00AB4D71"/>
    <w:rsid w:val="00AB4DE6"/>
    <w:rsid w:val="00AB52EB"/>
    <w:rsid w:val="00AB5734"/>
    <w:rsid w:val="00AB5A9A"/>
    <w:rsid w:val="00AB5AA4"/>
    <w:rsid w:val="00AB5BCC"/>
    <w:rsid w:val="00AB6870"/>
    <w:rsid w:val="00AB6C4A"/>
    <w:rsid w:val="00AB7765"/>
    <w:rsid w:val="00AB7FA9"/>
    <w:rsid w:val="00AC00C5"/>
    <w:rsid w:val="00AC064D"/>
    <w:rsid w:val="00AC065A"/>
    <w:rsid w:val="00AC0AE5"/>
    <w:rsid w:val="00AC0E7A"/>
    <w:rsid w:val="00AC217A"/>
    <w:rsid w:val="00AC2912"/>
    <w:rsid w:val="00AC2C35"/>
    <w:rsid w:val="00AC2E16"/>
    <w:rsid w:val="00AC2E9F"/>
    <w:rsid w:val="00AC2F44"/>
    <w:rsid w:val="00AC34B1"/>
    <w:rsid w:val="00AC3E0C"/>
    <w:rsid w:val="00AC414C"/>
    <w:rsid w:val="00AC417F"/>
    <w:rsid w:val="00AC41D4"/>
    <w:rsid w:val="00AC43DF"/>
    <w:rsid w:val="00AC4CAC"/>
    <w:rsid w:val="00AC580A"/>
    <w:rsid w:val="00AC5AD2"/>
    <w:rsid w:val="00AC6102"/>
    <w:rsid w:val="00AC66E6"/>
    <w:rsid w:val="00AC6788"/>
    <w:rsid w:val="00AC69D6"/>
    <w:rsid w:val="00AC6A84"/>
    <w:rsid w:val="00AC6B59"/>
    <w:rsid w:val="00AD06AE"/>
    <w:rsid w:val="00AD09BE"/>
    <w:rsid w:val="00AD0D32"/>
    <w:rsid w:val="00AD1759"/>
    <w:rsid w:val="00AD17EC"/>
    <w:rsid w:val="00AD2028"/>
    <w:rsid w:val="00AD2239"/>
    <w:rsid w:val="00AD25D3"/>
    <w:rsid w:val="00AD38EA"/>
    <w:rsid w:val="00AD5226"/>
    <w:rsid w:val="00AD5748"/>
    <w:rsid w:val="00AD5D99"/>
    <w:rsid w:val="00AD6C71"/>
    <w:rsid w:val="00AD70E7"/>
    <w:rsid w:val="00AD7320"/>
    <w:rsid w:val="00AD732C"/>
    <w:rsid w:val="00AD7523"/>
    <w:rsid w:val="00AE089B"/>
    <w:rsid w:val="00AE0A32"/>
    <w:rsid w:val="00AE0FF1"/>
    <w:rsid w:val="00AE100E"/>
    <w:rsid w:val="00AE148F"/>
    <w:rsid w:val="00AE23C7"/>
    <w:rsid w:val="00AE34E8"/>
    <w:rsid w:val="00AE3D04"/>
    <w:rsid w:val="00AE3E84"/>
    <w:rsid w:val="00AE6097"/>
    <w:rsid w:val="00AE69F5"/>
    <w:rsid w:val="00AE6FAE"/>
    <w:rsid w:val="00AE769E"/>
    <w:rsid w:val="00AF0FAD"/>
    <w:rsid w:val="00AF125B"/>
    <w:rsid w:val="00AF1B55"/>
    <w:rsid w:val="00AF3B94"/>
    <w:rsid w:val="00AF3C76"/>
    <w:rsid w:val="00AF40BA"/>
    <w:rsid w:val="00AF4767"/>
    <w:rsid w:val="00AF5550"/>
    <w:rsid w:val="00AF5678"/>
    <w:rsid w:val="00AF5728"/>
    <w:rsid w:val="00AF5D0D"/>
    <w:rsid w:val="00AF5E71"/>
    <w:rsid w:val="00AF6E94"/>
    <w:rsid w:val="00AF7C54"/>
    <w:rsid w:val="00B00552"/>
    <w:rsid w:val="00B00642"/>
    <w:rsid w:val="00B01CFE"/>
    <w:rsid w:val="00B0313F"/>
    <w:rsid w:val="00B03D84"/>
    <w:rsid w:val="00B040E9"/>
    <w:rsid w:val="00B05595"/>
    <w:rsid w:val="00B0726F"/>
    <w:rsid w:val="00B0791B"/>
    <w:rsid w:val="00B0798D"/>
    <w:rsid w:val="00B07A64"/>
    <w:rsid w:val="00B1035E"/>
    <w:rsid w:val="00B11C32"/>
    <w:rsid w:val="00B12FD3"/>
    <w:rsid w:val="00B13352"/>
    <w:rsid w:val="00B13EC7"/>
    <w:rsid w:val="00B14170"/>
    <w:rsid w:val="00B147D8"/>
    <w:rsid w:val="00B158B7"/>
    <w:rsid w:val="00B167A1"/>
    <w:rsid w:val="00B17BDB"/>
    <w:rsid w:val="00B20E06"/>
    <w:rsid w:val="00B213A9"/>
    <w:rsid w:val="00B2180D"/>
    <w:rsid w:val="00B21D54"/>
    <w:rsid w:val="00B22B27"/>
    <w:rsid w:val="00B23281"/>
    <w:rsid w:val="00B23594"/>
    <w:rsid w:val="00B24A31"/>
    <w:rsid w:val="00B24F36"/>
    <w:rsid w:val="00B25128"/>
    <w:rsid w:val="00B257CF"/>
    <w:rsid w:val="00B262BA"/>
    <w:rsid w:val="00B27AB1"/>
    <w:rsid w:val="00B305C0"/>
    <w:rsid w:val="00B324A5"/>
    <w:rsid w:val="00B327A4"/>
    <w:rsid w:val="00B3367C"/>
    <w:rsid w:val="00B33CF3"/>
    <w:rsid w:val="00B34383"/>
    <w:rsid w:val="00B343C4"/>
    <w:rsid w:val="00B3483C"/>
    <w:rsid w:val="00B35AB5"/>
    <w:rsid w:val="00B3641E"/>
    <w:rsid w:val="00B369E0"/>
    <w:rsid w:val="00B36C0A"/>
    <w:rsid w:val="00B37983"/>
    <w:rsid w:val="00B40EDA"/>
    <w:rsid w:val="00B40F04"/>
    <w:rsid w:val="00B410F8"/>
    <w:rsid w:val="00B411E0"/>
    <w:rsid w:val="00B41309"/>
    <w:rsid w:val="00B431DC"/>
    <w:rsid w:val="00B438E2"/>
    <w:rsid w:val="00B44371"/>
    <w:rsid w:val="00B44491"/>
    <w:rsid w:val="00B44D87"/>
    <w:rsid w:val="00B44DB7"/>
    <w:rsid w:val="00B45D2B"/>
    <w:rsid w:val="00B45E83"/>
    <w:rsid w:val="00B4605D"/>
    <w:rsid w:val="00B46170"/>
    <w:rsid w:val="00B46921"/>
    <w:rsid w:val="00B46C2F"/>
    <w:rsid w:val="00B474A4"/>
    <w:rsid w:val="00B5006C"/>
    <w:rsid w:val="00B50858"/>
    <w:rsid w:val="00B50E5B"/>
    <w:rsid w:val="00B50F08"/>
    <w:rsid w:val="00B51A40"/>
    <w:rsid w:val="00B529FB"/>
    <w:rsid w:val="00B52D09"/>
    <w:rsid w:val="00B532E7"/>
    <w:rsid w:val="00B53B8E"/>
    <w:rsid w:val="00B549F9"/>
    <w:rsid w:val="00B5616E"/>
    <w:rsid w:val="00B56411"/>
    <w:rsid w:val="00B5646C"/>
    <w:rsid w:val="00B5654E"/>
    <w:rsid w:val="00B566E4"/>
    <w:rsid w:val="00B568DE"/>
    <w:rsid w:val="00B56BB6"/>
    <w:rsid w:val="00B56D38"/>
    <w:rsid w:val="00B57D78"/>
    <w:rsid w:val="00B62A48"/>
    <w:rsid w:val="00B62E1F"/>
    <w:rsid w:val="00B633BD"/>
    <w:rsid w:val="00B63EBD"/>
    <w:rsid w:val="00B642B5"/>
    <w:rsid w:val="00B64471"/>
    <w:rsid w:val="00B64763"/>
    <w:rsid w:val="00B64938"/>
    <w:rsid w:val="00B64CD1"/>
    <w:rsid w:val="00B64D21"/>
    <w:rsid w:val="00B662E0"/>
    <w:rsid w:val="00B676AE"/>
    <w:rsid w:val="00B67A19"/>
    <w:rsid w:val="00B67D5B"/>
    <w:rsid w:val="00B67E64"/>
    <w:rsid w:val="00B709D9"/>
    <w:rsid w:val="00B70FCD"/>
    <w:rsid w:val="00B7107E"/>
    <w:rsid w:val="00B71101"/>
    <w:rsid w:val="00B71CC8"/>
    <w:rsid w:val="00B72FF1"/>
    <w:rsid w:val="00B730D6"/>
    <w:rsid w:val="00B7316D"/>
    <w:rsid w:val="00B73409"/>
    <w:rsid w:val="00B7354D"/>
    <w:rsid w:val="00B73AA4"/>
    <w:rsid w:val="00B73C80"/>
    <w:rsid w:val="00B73DD3"/>
    <w:rsid w:val="00B7465A"/>
    <w:rsid w:val="00B7594C"/>
    <w:rsid w:val="00B76404"/>
    <w:rsid w:val="00B767B1"/>
    <w:rsid w:val="00B77F2A"/>
    <w:rsid w:val="00B77F9E"/>
    <w:rsid w:val="00B80981"/>
    <w:rsid w:val="00B80C4E"/>
    <w:rsid w:val="00B816E5"/>
    <w:rsid w:val="00B81A83"/>
    <w:rsid w:val="00B81B1E"/>
    <w:rsid w:val="00B81BF9"/>
    <w:rsid w:val="00B8243D"/>
    <w:rsid w:val="00B826F1"/>
    <w:rsid w:val="00B82F18"/>
    <w:rsid w:val="00B8428F"/>
    <w:rsid w:val="00B8435A"/>
    <w:rsid w:val="00B844FE"/>
    <w:rsid w:val="00B84698"/>
    <w:rsid w:val="00B8491C"/>
    <w:rsid w:val="00B861E6"/>
    <w:rsid w:val="00B86FF6"/>
    <w:rsid w:val="00B878F4"/>
    <w:rsid w:val="00B90003"/>
    <w:rsid w:val="00B9029F"/>
    <w:rsid w:val="00B906E8"/>
    <w:rsid w:val="00B90EC5"/>
    <w:rsid w:val="00B90F3A"/>
    <w:rsid w:val="00B91157"/>
    <w:rsid w:val="00B91424"/>
    <w:rsid w:val="00B91681"/>
    <w:rsid w:val="00B923C7"/>
    <w:rsid w:val="00B930A4"/>
    <w:rsid w:val="00B937C0"/>
    <w:rsid w:val="00B93D66"/>
    <w:rsid w:val="00B94CE7"/>
    <w:rsid w:val="00B94EEE"/>
    <w:rsid w:val="00B950B0"/>
    <w:rsid w:val="00B9535B"/>
    <w:rsid w:val="00B959CA"/>
    <w:rsid w:val="00B95A82"/>
    <w:rsid w:val="00B95F6B"/>
    <w:rsid w:val="00B95FFA"/>
    <w:rsid w:val="00B96E0E"/>
    <w:rsid w:val="00B973C6"/>
    <w:rsid w:val="00B978CD"/>
    <w:rsid w:val="00B97C77"/>
    <w:rsid w:val="00BA0425"/>
    <w:rsid w:val="00BA2C94"/>
    <w:rsid w:val="00BA30D8"/>
    <w:rsid w:val="00BA33B6"/>
    <w:rsid w:val="00BA3B5E"/>
    <w:rsid w:val="00BA5EBA"/>
    <w:rsid w:val="00BA651C"/>
    <w:rsid w:val="00BA6531"/>
    <w:rsid w:val="00BA6B58"/>
    <w:rsid w:val="00BA72F3"/>
    <w:rsid w:val="00BA7397"/>
    <w:rsid w:val="00BA76C2"/>
    <w:rsid w:val="00BB0295"/>
    <w:rsid w:val="00BB10E0"/>
    <w:rsid w:val="00BB1565"/>
    <w:rsid w:val="00BB163B"/>
    <w:rsid w:val="00BB284F"/>
    <w:rsid w:val="00BB2D17"/>
    <w:rsid w:val="00BB372B"/>
    <w:rsid w:val="00BB3B9A"/>
    <w:rsid w:val="00BB4359"/>
    <w:rsid w:val="00BB4DDA"/>
    <w:rsid w:val="00BB5B1C"/>
    <w:rsid w:val="00BB5C3B"/>
    <w:rsid w:val="00BB5EB3"/>
    <w:rsid w:val="00BB61EC"/>
    <w:rsid w:val="00BB6D6C"/>
    <w:rsid w:val="00BB6EF8"/>
    <w:rsid w:val="00BB746F"/>
    <w:rsid w:val="00BB77AA"/>
    <w:rsid w:val="00BB7A17"/>
    <w:rsid w:val="00BB7C58"/>
    <w:rsid w:val="00BC0AB1"/>
    <w:rsid w:val="00BC1BC2"/>
    <w:rsid w:val="00BC1E74"/>
    <w:rsid w:val="00BC2E2B"/>
    <w:rsid w:val="00BC2E8D"/>
    <w:rsid w:val="00BC3831"/>
    <w:rsid w:val="00BC38A1"/>
    <w:rsid w:val="00BC3F43"/>
    <w:rsid w:val="00BC41DE"/>
    <w:rsid w:val="00BC474F"/>
    <w:rsid w:val="00BC48E9"/>
    <w:rsid w:val="00BC4A0C"/>
    <w:rsid w:val="00BC5CAA"/>
    <w:rsid w:val="00BC5DF0"/>
    <w:rsid w:val="00BC7F9B"/>
    <w:rsid w:val="00BC7FD2"/>
    <w:rsid w:val="00BD0997"/>
    <w:rsid w:val="00BD0D5E"/>
    <w:rsid w:val="00BD171D"/>
    <w:rsid w:val="00BD2047"/>
    <w:rsid w:val="00BD25F1"/>
    <w:rsid w:val="00BD2DFE"/>
    <w:rsid w:val="00BD35CE"/>
    <w:rsid w:val="00BD411A"/>
    <w:rsid w:val="00BD4606"/>
    <w:rsid w:val="00BD5DE2"/>
    <w:rsid w:val="00BD6372"/>
    <w:rsid w:val="00BD6A6D"/>
    <w:rsid w:val="00BD705F"/>
    <w:rsid w:val="00BD7A11"/>
    <w:rsid w:val="00BE0AF0"/>
    <w:rsid w:val="00BE0BEA"/>
    <w:rsid w:val="00BE11E6"/>
    <w:rsid w:val="00BE1325"/>
    <w:rsid w:val="00BE1D6E"/>
    <w:rsid w:val="00BE21E5"/>
    <w:rsid w:val="00BE2E56"/>
    <w:rsid w:val="00BE2F34"/>
    <w:rsid w:val="00BE30FB"/>
    <w:rsid w:val="00BE325F"/>
    <w:rsid w:val="00BE4EC4"/>
    <w:rsid w:val="00BE4F30"/>
    <w:rsid w:val="00BE60DA"/>
    <w:rsid w:val="00BE6E27"/>
    <w:rsid w:val="00BE6FC2"/>
    <w:rsid w:val="00BE76B1"/>
    <w:rsid w:val="00BF0456"/>
    <w:rsid w:val="00BF0605"/>
    <w:rsid w:val="00BF15AE"/>
    <w:rsid w:val="00BF1BE0"/>
    <w:rsid w:val="00BF2AA9"/>
    <w:rsid w:val="00BF2DAC"/>
    <w:rsid w:val="00BF338B"/>
    <w:rsid w:val="00BF474C"/>
    <w:rsid w:val="00BF4A67"/>
    <w:rsid w:val="00BF54C3"/>
    <w:rsid w:val="00BF6F6E"/>
    <w:rsid w:val="00BF7222"/>
    <w:rsid w:val="00BF7437"/>
    <w:rsid w:val="00BF7D08"/>
    <w:rsid w:val="00C00548"/>
    <w:rsid w:val="00C01075"/>
    <w:rsid w:val="00C01441"/>
    <w:rsid w:val="00C02119"/>
    <w:rsid w:val="00C02CB6"/>
    <w:rsid w:val="00C02E56"/>
    <w:rsid w:val="00C03983"/>
    <w:rsid w:val="00C04514"/>
    <w:rsid w:val="00C04D24"/>
    <w:rsid w:val="00C0526C"/>
    <w:rsid w:val="00C052C5"/>
    <w:rsid w:val="00C05376"/>
    <w:rsid w:val="00C05BE2"/>
    <w:rsid w:val="00C05BE4"/>
    <w:rsid w:val="00C05D16"/>
    <w:rsid w:val="00C06037"/>
    <w:rsid w:val="00C07395"/>
    <w:rsid w:val="00C0762F"/>
    <w:rsid w:val="00C07663"/>
    <w:rsid w:val="00C0777A"/>
    <w:rsid w:val="00C10267"/>
    <w:rsid w:val="00C10DE9"/>
    <w:rsid w:val="00C11517"/>
    <w:rsid w:val="00C118F4"/>
    <w:rsid w:val="00C122B7"/>
    <w:rsid w:val="00C12E22"/>
    <w:rsid w:val="00C130F1"/>
    <w:rsid w:val="00C141B6"/>
    <w:rsid w:val="00C14215"/>
    <w:rsid w:val="00C144C1"/>
    <w:rsid w:val="00C14CD3"/>
    <w:rsid w:val="00C15896"/>
    <w:rsid w:val="00C15D37"/>
    <w:rsid w:val="00C16A95"/>
    <w:rsid w:val="00C1728D"/>
    <w:rsid w:val="00C173A8"/>
    <w:rsid w:val="00C17AFD"/>
    <w:rsid w:val="00C20179"/>
    <w:rsid w:val="00C20329"/>
    <w:rsid w:val="00C20664"/>
    <w:rsid w:val="00C20DC2"/>
    <w:rsid w:val="00C212A7"/>
    <w:rsid w:val="00C221B4"/>
    <w:rsid w:val="00C232F3"/>
    <w:rsid w:val="00C23755"/>
    <w:rsid w:val="00C24AD7"/>
    <w:rsid w:val="00C24DF5"/>
    <w:rsid w:val="00C252F2"/>
    <w:rsid w:val="00C25C04"/>
    <w:rsid w:val="00C25F26"/>
    <w:rsid w:val="00C26BBD"/>
    <w:rsid w:val="00C304A3"/>
    <w:rsid w:val="00C30603"/>
    <w:rsid w:val="00C317CC"/>
    <w:rsid w:val="00C32A9A"/>
    <w:rsid w:val="00C33448"/>
    <w:rsid w:val="00C33A5A"/>
    <w:rsid w:val="00C33F17"/>
    <w:rsid w:val="00C34659"/>
    <w:rsid w:val="00C349EF"/>
    <w:rsid w:val="00C34BD3"/>
    <w:rsid w:val="00C3554B"/>
    <w:rsid w:val="00C35E56"/>
    <w:rsid w:val="00C3655F"/>
    <w:rsid w:val="00C36A47"/>
    <w:rsid w:val="00C3789B"/>
    <w:rsid w:val="00C41496"/>
    <w:rsid w:val="00C41A99"/>
    <w:rsid w:val="00C41C54"/>
    <w:rsid w:val="00C4218E"/>
    <w:rsid w:val="00C4277E"/>
    <w:rsid w:val="00C43BE9"/>
    <w:rsid w:val="00C43EA5"/>
    <w:rsid w:val="00C44A75"/>
    <w:rsid w:val="00C44CDC"/>
    <w:rsid w:val="00C44DAF"/>
    <w:rsid w:val="00C4555E"/>
    <w:rsid w:val="00C45780"/>
    <w:rsid w:val="00C45978"/>
    <w:rsid w:val="00C46CA5"/>
    <w:rsid w:val="00C4726F"/>
    <w:rsid w:val="00C5013A"/>
    <w:rsid w:val="00C5137B"/>
    <w:rsid w:val="00C5161F"/>
    <w:rsid w:val="00C51D07"/>
    <w:rsid w:val="00C5266D"/>
    <w:rsid w:val="00C526D8"/>
    <w:rsid w:val="00C53D94"/>
    <w:rsid w:val="00C54D73"/>
    <w:rsid w:val="00C559CA"/>
    <w:rsid w:val="00C5655F"/>
    <w:rsid w:val="00C566BC"/>
    <w:rsid w:val="00C56A1F"/>
    <w:rsid w:val="00C5771F"/>
    <w:rsid w:val="00C602AA"/>
    <w:rsid w:val="00C60448"/>
    <w:rsid w:val="00C60531"/>
    <w:rsid w:val="00C60B34"/>
    <w:rsid w:val="00C60B39"/>
    <w:rsid w:val="00C60D48"/>
    <w:rsid w:val="00C60F0F"/>
    <w:rsid w:val="00C614D1"/>
    <w:rsid w:val="00C618AE"/>
    <w:rsid w:val="00C61B7F"/>
    <w:rsid w:val="00C63CC4"/>
    <w:rsid w:val="00C6455E"/>
    <w:rsid w:val="00C6538B"/>
    <w:rsid w:val="00C65A58"/>
    <w:rsid w:val="00C65ABA"/>
    <w:rsid w:val="00C667EA"/>
    <w:rsid w:val="00C66F3C"/>
    <w:rsid w:val="00C6738F"/>
    <w:rsid w:val="00C70725"/>
    <w:rsid w:val="00C707E8"/>
    <w:rsid w:val="00C70CD0"/>
    <w:rsid w:val="00C710EF"/>
    <w:rsid w:val="00C715DA"/>
    <w:rsid w:val="00C71F2B"/>
    <w:rsid w:val="00C7291B"/>
    <w:rsid w:val="00C73217"/>
    <w:rsid w:val="00C73D00"/>
    <w:rsid w:val="00C748B8"/>
    <w:rsid w:val="00C749CA"/>
    <w:rsid w:val="00C762D4"/>
    <w:rsid w:val="00C777E5"/>
    <w:rsid w:val="00C8440B"/>
    <w:rsid w:val="00C84DD3"/>
    <w:rsid w:val="00C84FE0"/>
    <w:rsid w:val="00C850FD"/>
    <w:rsid w:val="00C85A07"/>
    <w:rsid w:val="00C85E63"/>
    <w:rsid w:val="00C861B6"/>
    <w:rsid w:val="00C869EA"/>
    <w:rsid w:val="00C872E8"/>
    <w:rsid w:val="00C87373"/>
    <w:rsid w:val="00C90FDF"/>
    <w:rsid w:val="00C913A0"/>
    <w:rsid w:val="00C91A07"/>
    <w:rsid w:val="00C91E33"/>
    <w:rsid w:val="00C92341"/>
    <w:rsid w:val="00C92368"/>
    <w:rsid w:val="00C9342D"/>
    <w:rsid w:val="00C934F3"/>
    <w:rsid w:val="00C93762"/>
    <w:rsid w:val="00C93B23"/>
    <w:rsid w:val="00C93BA0"/>
    <w:rsid w:val="00C94176"/>
    <w:rsid w:val="00C942E5"/>
    <w:rsid w:val="00C94B20"/>
    <w:rsid w:val="00C94F3F"/>
    <w:rsid w:val="00C95031"/>
    <w:rsid w:val="00C960CF"/>
    <w:rsid w:val="00C966D3"/>
    <w:rsid w:val="00C9731E"/>
    <w:rsid w:val="00CA0756"/>
    <w:rsid w:val="00CA1038"/>
    <w:rsid w:val="00CA12F2"/>
    <w:rsid w:val="00CA1917"/>
    <w:rsid w:val="00CA1952"/>
    <w:rsid w:val="00CA1DE7"/>
    <w:rsid w:val="00CA26B0"/>
    <w:rsid w:val="00CA28CB"/>
    <w:rsid w:val="00CA498B"/>
    <w:rsid w:val="00CA57CF"/>
    <w:rsid w:val="00CA5C36"/>
    <w:rsid w:val="00CA77B2"/>
    <w:rsid w:val="00CB2A1F"/>
    <w:rsid w:val="00CB2DBB"/>
    <w:rsid w:val="00CB367F"/>
    <w:rsid w:val="00CB47F8"/>
    <w:rsid w:val="00CB4872"/>
    <w:rsid w:val="00CB5F7F"/>
    <w:rsid w:val="00CB616F"/>
    <w:rsid w:val="00CB6BF8"/>
    <w:rsid w:val="00CB76BE"/>
    <w:rsid w:val="00CB7E92"/>
    <w:rsid w:val="00CC0572"/>
    <w:rsid w:val="00CC08CD"/>
    <w:rsid w:val="00CC0B6F"/>
    <w:rsid w:val="00CC0D3D"/>
    <w:rsid w:val="00CC1DF7"/>
    <w:rsid w:val="00CC1E00"/>
    <w:rsid w:val="00CC2A89"/>
    <w:rsid w:val="00CC3618"/>
    <w:rsid w:val="00CC5CEC"/>
    <w:rsid w:val="00CC5DAA"/>
    <w:rsid w:val="00CC655C"/>
    <w:rsid w:val="00CC7561"/>
    <w:rsid w:val="00CC795F"/>
    <w:rsid w:val="00CC7BF8"/>
    <w:rsid w:val="00CD0343"/>
    <w:rsid w:val="00CD1200"/>
    <w:rsid w:val="00CD128A"/>
    <w:rsid w:val="00CD1403"/>
    <w:rsid w:val="00CD1E48"/>
    <w:rsid w:val="00CD1ECF"/>
    <w:rsid w:val="00CD30C7"/>
    <w:rsid w:val="00CD4149"/>
    <w:rsid w:val="00CD4C62"/>
    <w:rsid w:val="00CD59C6"/>
    <w:rsid w:val="00CD5DED"/>
    <w:rsid w:val="00CD649B"/>
    <w:rsid w:val="00CD649F"/>
    <w:rsid w:val="00CE00B3"/>
    <w:rsid w:val="00CE023A"/>
    <w:rsid w:val="00CE0504"/>
    <w:rsid w:val="00CE0785"/>
    <w:rsid w:val="00CE0A55"/>
    <w:rsid w:val="00CE3121"/>
    <w:rsid w:val="00CE371E"/>
    <w:rsid w:val="00CE42C4"/>
    <w:rsid w:val="00CE4944"/>
    <w:rsid w:val="00CE5500"/>
    <w:rsid w:val="00CE5671"/>
    <w:rsid w:val="00CE5B9F"/>
    <w:rsid w:val="00CE6115"/>
    <w:rsid w:val="00CE6134"/>
    <w:rsid w:val="00CE6C98"/>
    <w:rsid w:val="00CE73B7"/>
    <w:rsid w:val="00CE78C0"/>
    <w:rsid w:val="00CE799B"/>
    <w:rsid w:val="00CF0FE5"/>
    <w:rsid w:val="00CF2414"/>
    <w:rsid w:val="00CF2A17"/>
    <w:rsid w:val="00CF2D71"/>
    <w:rsid w:val="00CF3199"/>
    <w:rsid w:val="00CF3E42"/>
    <w:rsid w:val="00CF4B54"/>
    <w:rsid w:val="00CF5668"/>
    <w:rsid w:val="00CF592E"/>
    <w:rsid w:val="00CF67B3"/>
    <w:rsid w:val="00CF6F02"/>
    <w:rsid w:val="00D00646"/>
    <w:rsid w:val="00D00CE3"/>
    <w:rsid w:val="00D01CF9"/>
    <w:rsid w:val="00D0336C"/>
    <w:rsid w:val="00D03869"/>
    <w:rsid w:val="00D03D1B"/>
    <w:rsid w:val="00D03D90"/>
    <w:rsid w:val="00D046B5"/>
    <w:rsid w:val="00D047BC"/>
    <w:rsid w:val="00D04DC7"/>
    <w:rsid w:val="00D05238"/>
    <w:rsid w:val="00D0524F"/>
    <w:rsid w:val="00D054CD"/>
    <w:rsid w:val="00D05DE1"/>
    <w:rsid w:val="00D05F0A"/>
    <w:rsid w:val="00D06478"/>
    <w:rsid w:val="00D06BE7"/>
    <w:rsid w:val="00D06C86"/>
    <w:rsid w:val="00D079BA"/>
    <w:rsid w:val="00D07E9B"/>
    <w:rsid w:val="00D103CC"/>
    <w:rsid w:val="00D10B15"/>
    <w:rsid w:val="00D10EF1"/>
    <w:rsid w:val="00D11417"/>
    <w:rsid w:val="00D11583"/>
    <w:rsid w:val="00D1225C"/>
    <w:rsid w:val="00D123D3"/>
    <w:rsid w:val="00D123E1"/>
    <w:rsid w:val="00D12F84"/>
    <w:rsid w:val="00D135A7"/>
    <w:rsid w:val="00D13D2A"/>
    <w:rsid w:val="00D15000"/>
    <w:rsid w:val="00D154A9"/>
    <w:rsid w:val="00D16B0E"/>
    <w:rsid w:val="00D16B43"/>
    <w:rsid w:val="00D1774E"/>
    <w:rsid w:val="00D2038F"/>
    <w:rsid w:val="00D21197"/>
    <w:rsid w:val="00D2166B"/>
    <w:rsid w:val="00D22404"/>
    <w:rsid w:val="00D22C73"/>
    <w:rsid w:val="00D2381B"/>
    <w:rsid w:val="00D25823"/>
    <w:rsid w:val="00D26F26"/>
    <w:rsid w:val="00D27435"/>
    <w:rsid w:val="00D27663"/>
    <w:rsid w:val="00D27B05"/>
    <w:rsid w:val="00D27C05"/>
    <w:rsid w:val="00D27C60"/>
    <w:rsid w:val="00D27EF0"/>
    <w:rsid w:val="00D30A54"/>
    <w:rsid w:val="00D31CB6"/>
    <w:rsid w:val="00D324E0"/>
    <w:rsid w:val="00D327EB"/>
    <w:rsid w:val="00D32CD9"/>
    <w:rsid w:val="00D32F45"/>
    <w:rsid w:val="00D344E0"/>
    <w:rsid w:val="00D3480B"/>
    <w:rsid w:val="00D34F69"/>
    <w:rsid w:val="00D35106"/>
    <w:rsid w:val="00D3618C"/>
    <w:rsid w:val="00D366B2"/>
    <w:rsid w:val="00D37C92"/>
    <w:rsid w:val="00D40605"/>
    <w:rsid w:val="00D407E5"/>
    <w:rsid w:val="00D40C42"/>
    <w:rsid w:val="00D40DDC"/>
    <w:rsid w:val="00D41495"/>
    <w:rsid w:val="00D41886"/>
    <w:rsid w:val="00D423E4"/>
    <w:rsid w:val="00D42720"/>
    <w:rsid w:val="00D42DAC"/>
    <w:rsid w:val="00D4331A"/>
    <w:rsid w:val="00D43335"/>
    <w:rsid w:val="00D43CC0"/>
    <w:rsid w:val="00D43D3E"/>
    <w:rsid w:val="00D44F80"/>
    <w:rsid w:val="00D45200"/>
    <w:rsid w:val="00D45848"/>
    <w:rsid w:val="00D46736"/>
    <w:rsid w:val="00D468F8"/>
    <w:rsid w:val="00D46F12"/>
    <w:rsid w:val="00D4740F"/>
    <w:rsid w:val="00D510F4"/>
    <w:rsid w:val="00D514BE"/>
    <w:rsid w:val="00D51640"/>
    <w:rsid w:val="00D554BB"/>
    <w:rsid w:val="00D55952"/>
    <w:rsid w:val="00D55CD0"/>
    <w:rsid w:val="00D55EDA"/>
    <w:rsid w:val="00D566C8"/>
    <w:rsid w:val="00D56701"/>
    <w:rsid w:val="00D56DE0"/>
    <w:rsid w:val="00D577F5"/>
    <w:rsid w:val="00D600C9"/>
    <w:rsid w:val="00D60421"/>
    <w:rsid w:val="00D6119A"/>
    <w:rsid w:val="00D62A6A"/>
    <w:rsid w:val="00D62BF9"/>
    <w:rsid w:val="00D63B11"/>
    <w:rsid w:val="00D64E84"/>
    <w:rsid w:val="00D65170"/>
    <w:rsid w:val="00D66423"/>
    <w:rsid w:val="00D6657D"/>
    <w:rsid w:val="00D66FD0"/>
    <w:rsid w:val="00D67DCA"/>
    <w:rsid w:val="00D70650"/>
    <w:rsid w:val="00D709E5"/>
    <w:rsid w:val="00D70D28"/>
    <w:rsid w:val="00D70DE0"/>
    <w:rsid w:val="00D714C9"/>
    <w:rsid w:val="00D71F47"/>
    <w:rsid w:val="00D721D2"/>
    <w:rsid w:val="00D72E17"/>
    <w:rsid w:val="00D73895"/>
    <w:rsid w:val="00D73AB5"/>
    <w:rsid w:val="00D74A35"/>
    <w:rsid w:val="00D751CD"/>
    <w:rsid w:val="00D75EF2"/>
    <w:rsid w:val="00D76DF5"/>
    <w:rsid w:val="00D76F06"/>
    <w:rsid w:val="00D76F75"/>
    <w:rsid w:val="00D77AB5"/>
    <w:rsid w:val="00D80449"/>
    <w:rsid w:val="00D80952"/>
    <w:rsid w:val="00D80E46"/>
    <w:rsid w:val="00D811DC"/>
    <w:rsid w:val="00D813C2"/>
    <w:rsid w:val="00D817A5"/>
    <w:rsid w:val="00D81E11"/>
    <w:rsid w:val="00D81FBF"/>
    <w:rsid w:val="00D8235B"/>
    <w:rsid w:val="00D83BB8"/>
    <w:rsid w:val="00D83BF7"/>
    <w:rsid w:val="00D8414E"/>
    <w:rsid w:val="00D8430F"/>
    <w:rsid w:val="00D84BC0"/>
    <w:rsid w:val="00D84F3C"/>
    <w:rsid w:val="00D8634A"/>
    <w:rsid w:val="00D8645B"/>
    <w:rsid w:val="00D868C0"/>
    <w:rsid w:val="00D8695B"/>
    <w:rsid w:val="00D86968"/>
    <w:rsid w:val="00D86ACB"/>
    <w:rsid w:val="00D86C36"/>
    <w:rsid w:val="00D86F7E"/>
    <w:rsid w:val="00D870B2"/>
    <w:rsid w:val="00D90050"/>
    <w:rsid w:val="00D90095"/>
    <w:rsid w:val="00D90A3F"/>
    <w:rsid w:val="00D91E8E"/>
    <w:rsid w:val="00D92D46"/>
    <w:rsid w:val="00D92E72"/>
    <w:rsid w:val="00D93831"/>
    <w:rsid w:val="00D93A5D"/>
    <w:rsid w:val="00D94219"/>
    <w:rsid w:val="00D943E8"/>
    <w:rsid w:val="00D94DA3"/>
    <w:rsid w:val="00D94F9B"/>
    <w:rsid w:val="00D96650"/>
    <w:rsid w:val="00D96F27"/>
    <w:rsid w:val="00D976AE"/>
    <w:rsid w:val="00D97762"/>
    <w:rsid w:val="00D97F11"/>
    <w:rsid w:val="00DA1BE0"/>
    <w:rsid w:val="00DA1C06"/>
    <w:rsid w:val="00DA1C11"/>
    <w:rsid w:val="00DA1EAA"/>
    <w:rsid w:val="00DA30AE"/>
    <w:rsid w:val="00DA3472"/>
    <w:rsid w:val="00DA366A"/>
    <w:rsid w:val="00DA3FCF"/>
    <w:rsid w:val="00DA56AE"/>
    <w:rsid w:val="00DA56DB"/>
    <w:rsid w:val="00DA6538"/>
    <w:rsid w:val="00DA6FCB"/>
    <w:rsid w:val="00DA7B30"/>
    <w:rsid w:val="00DA7B3A"/>
    <w:rsid w:val="00DA7C38"/>
    <w:rsid w:val="00DB1285"/>
    <w:rsid w:val="00DB2034"/>
    <w:rsid w:val="00DB234C"/>
    <w:rsid w:val="00DB3150"/>
    <w:rsid w:val="00DB3342"/>
    <w:rsid w:val="00DB3B36"/>
    <w:rsid w:val="00DB3DFF"/>
    <w:rsid w:val="00DB4A1A"/>
    <w:rsid w:val="00DB4C87"/>
    <w:rsid w:val="00DB5B16"/>
    <w:rsid w:val="00DB7173"/>
    <w:rsid w:val="00DB7779"/>
    <w:rsid w:val="00DB78F3"/>
    <w:rsid w:val="00DB79FC"/>
    <w:rsid w:val="00DB7AE7"/>
    <w:rsid w:val="00DC0E01"/>
    <w:rsid w:val="00DC1131"/>
    <w:rsid w:val="00DC1374"/>
    <w:rsid w:val="00DC1A7B"/>
    <w:rsid w:val="00DC1B60"/>
    <w:rsid w:val="00DC240F"/>
    <w:rsid w:val="00DC245F"/>
    <w:rsid w:val="00DC2B6E"/>
    <w:rsid w:val="00DC2D3A"/>
    <w:rsid w:val="00DC3B8E"/>
    <w:rsid w:val="00DC4CF8"/>
    <w:rsid w:val="00DC5125"/>
    <w:rsid w:val="00DC530F"/>
    <w:rsid w:val="00DC63E6"/>
    <w:rsid w:val="00DC69D4"/>
    <w:rsid w:val="00DC6E86"/>
    <w:rsid w:val="00DC6FFC"/>
    <w:rsid w:val="00DC7712"/>
    <w:rsid w:val="00DC7786"/>
    <w:rsid w:val="00DC7DA3"/>
    <w:rsid w:val="00DC7E99"/>
    <w:rsid w:val="00DD1696"/>
    <w:rsid w:val="00DD1B65"/>
    <w:rsid w:val="00DD1C2D"/>
    <w:rsid w:val="00DD231A"/>
    <w:rsid w:val="00DD2AAD"/>
    <w:rsid w:val="00DD345E"/>
    <w:rsid w:val="00DD36BA"/>
    <w:rsid w:val="00DD3F72"/>
    <w:rsid w:val="00DD4241"/>
    <w:rsid w:val="00DD4747"/>
    <w:rsid w:val="00DD4CC2"/>
    <w:rsid w:val="00DD4E76"/>
    <w:rsid w:val="00DD5789"/>
    <w:rsid w:val="00DD59E9"/>
    <w:rsid w:val="00DD636B"/>
    <w:rsid w:val="00DD6963"/>
    <w:rsid w:val="00DD6D05"/>
    <w:rsid w:val="00DD72CF"/>
    <w:rsid w:val="00DD791B"/>
    <w:rsid w:val="00DE0181"/>
    <w:rsid w:val="00DE0412"/>
    <w:rsid w:val="00DE0A6B"/>
    <w:rsid w:val="00DE105B"/>
    <w:rsid w:val="00DE2809"/>
    <w:rsid w:val="00DE2CCB"/>
    <w:rsid w:val="00DE2F70"/>
    <w:rsid w:val="00DE302C"/>
    <w:rsid w:val="00DE61C7"/>
    <w:rsid w:val="00DE6376"/>
    <w:rsid w:val="00DE6E96"/>
    <w:rsid w:val="00DE7122"/>
    <w:rsid w:val="00DF070C"/>
    <w:rsid w:val="00DF1384"/>
    <w:rsid w:val="00DF18D8"/>
    <w:rsid w:val="00DF18FD"/>
    <w:rsid w:val="00DF1997"/>
    <w:rsid w:val="00DF1F79"/>
    <w:rsid w:val="00DF22FE"/>
    <w:rsid w:val="00DF2573"/>
    <w:rsid w:val="00DF33C6"/>
    <w:rsid w:val="00DF3551"/>
    <w:rsid w:val="00DF37FC"/>
    <w:rsid w:val="00DF3F5A"/>
    <w:rsid w:val="00DF4280"/>
    <w:rsid w:val="00DF4386"/>
    <w:rsid w:val="00DF5679"/>
    <w:rsid w:val="00DF58C6"/>
    <w:rsid w:val="00DF762A"/>
    <w:rsid w:val="00DF7C88"/>
    <w:rsid w:val="00DF7D7C"/>
    <w:rsid w:val="00DF7E26"/>
    <w:rsid w:val="00E000C6"/>
    <w:rsid w:val="00E00E8E"/>
    <w:rsid w:val="00E013FD"/>
    <w:rsid w:val="00E015D0"/>
    <w:rsid w:val="00E018FF"/>
    <w:rsid w:val="00E020D3"/>
    <w:rsid w:val="00E023FE"/>
    <w:rsid w:val="00E02898"/>
    <w:rsid w:val="00E02B70"/>
    <w:rsid w:val="00E02B8F"/>
    <w:rsid w:val="00E03246"/>
    <w:rsid w:val="00E0332D"/>
    <w:rsid w:val="00E03B32"/>
    <w:rsid w:val="00E03EFF"/>
    <w:rsid w:val="00E03F6A"/>
    <w:rsid w:val="00E044A5"/>
    <w:rsid w:val="00E044F5"/>
    <w:rsid w:val="00E04983"/>
    <w:rsid w:val="00E04BF2"/>
    <w:rsid w:val="00E06100"/>
    <w:rsid w:val="00E061AB"/>
    <w:rsid w:val="00E06BD3"/>
    <w:rsid w:val="00E074E0"/>
    <w:rsid w:val="00E07541"/>
    <w:rsid w:val="00E07841"/>
    <w:rsid w:val="00E07BCB"/>
    <w:rsid w:val="00E1003B"/>
    <w:rsid w:val="00E10B33"/>
    <w:rsid w:val="00E11D5D"/>
    <w:rsid w:val="00E1435C"/>
    <w:rsid w:val="00E147D7"/>
    <w:rsid w:val="00E14BA1"/>
    <w:rsid w:val="00E152F5"/>
    <w:rsid w:val="00E156C7"/>
    <w:rsid w:val="00E15BE2"/>
    <w:rsid w:val="00E16975"/>
    <w:rsid w:val="00E16BBA"/>
    <w:rsid w:val="00E17596"/>
    <w:rsid w:val="00E17F0F"/>
    <w:rsid w:val="00E20511"/>
    <w:rsid w:val="00E209EF"/>
    <w:rsid w:val="00E212D3"/>
    <w:rsid w:val="00E220B6"/>
    <w:rsid w:val="00E223EA"/>
    <w:rsid w:val="00E22808"/>
    <w:rsid w:val="00E23C14"/>
    <w:rsid w:val="00E246D1"/>
    <w:rsid w:val="00E2471B"/>
    <w:rsid w:val="00E248CC"/>
    <w:rsid w:val="00E251F4"/>
    <w:rsid w:val="00E25675"/>
    <w:rsid w:val="00E256BE"/>
    <w:rsid w:val="00E25953"/>
    <w:rsid w:val="00E2691F"/>
    <w:rsid w:val="00E269AB"/>
    <w:rsid w:val="00E26B6A"/>
    <w:rsid w:val="00E271D7"/>
    <w:rsid w:val="00E27437"/>
    <w:rsid w:val="00E27737"/>
    <w:rsid w:val="00E30890"/>
    <w:rsid w:val="00E30A27"/>
    <w:rsid w:val="00E30F11"/>
    <w:rsid w:val="00E3154C"/>
    <w:rsid w:val="00E316D4"/>
    <w:rsid w:val="00E31D09"/>
    <w:rsid w:val="00E324A8"/>
    <w:rsid w:val="00E328EE"/>
    <w:rsid w:val="00E32D16"/>
    <w:rsid w:val="00E32D8B"/>
    <w:rsid w:val="00E336B6"/>
    <w:rsid w:val="00E33906"/>
    <w:rsid w:val="00E33A2E"/>
    <w:rsid w:val="00E33CC9"/>
    <w:rsid w:val="00E33ECE"/>
    <w:rsid w:val="00E34058"/>
    <w:rsid w:val="00E34833"/>
    <w:rsid w:val="00E348EA"/>
    <w:rsid w:val="00E351B7"/>
    <w:rsid w:val="00E35DEA"/>
    <w:rsid w:val="00E36D2E"/>
    <w:rsid w:val="00E36D83"/>
    <w:rsid w:val="00E40811"/>
    <w:rsid w:val="00E41516"/>
    <w:rsid w:val="00E41F94"/>
    <w:rsid w:val="00E42B84"/>
    <w:rsid w:val="00E42EA7"/>
    <w:rsid w:val="00E43310"/>
    <w:rsid w:val="00E4344E"/>
    <w:rsid w:val="00E4352E"/>
    <w:rsid w:val="00E43784"/>
    <w:rsid w:val="00E43E44"/>
    <w:rsid w:val="00E44ACF"/>
    <w:rsid w:val="00E44E9B"/>
    <w:rsid w:val="00E45338"/>
    <w:rsid w:val="00E45531"/>
    <w:rsid w:val="00E4567E"/>
    <w:rsid w:val="00E45722"/>
    <w:rsid w:val="00E45AD8"/>
    <w:rsid w:val="00E45B33"/>
    <w:rsid w:val="00E462DD"/>
    <w:rsid w:val="00E46948"/>
    <w:rsid w:val="00E47B6B"/>
    <w:rsid w:val="00E50EAA"/>
    <w:rsid w:val="00E51BEF"/>
    <w:rsid w:val="00E52CE1"/>
    <w:rsid w:val="00E53C79"/>
    <w:rsid w:val="00E540BA"/>
    <w:rsid w:val="00E54572"/>
    <w:rsid w:val="00E54AC1"/>
    <w:rsid w:val="00E55E62"/>
    <w:rsid w:val="00E57478"/>
    <w:rsid w:val="00E57DB6"/>
    <w:rsid w:val="00E57FBC"/>
    <w:rsid w:val="00E61305"/>
    <w:rsid w:val="00E61C03"/>
    <w:rsid w:val="00E625B8"/>
    <w:rsid w:val="00E62DBE"/>
    <w:rsid w:val="00E62DC4"/>
    <w:rsid w:val="00E62E44"/>
    <w:rsid w:val="00E62F80"/>
    <w:rsid w:val="00E6359E"/>
    <w:rsid w:val="00E637D6"/>
    <w:rsid w:val="00E63A53"/>
    <w:rsid w:val="00E646CF"/>
    <w:rsid w:val="00E649E9"/>
    <w:rsid w:val="00E64CE3"/>
    <w:rsid w:val="00E65229"/>
    <w:rsid w:val="00E65488"/>
    <w:rsid w:val="00E65ADB"/>
    <w:rsid w:val="00E66789"/>
    <w:rsid w:val="00E66CB9"/>
    <w:rsid w:val="00E6782C"/>
    <w:rsid w:val="00E679E0"/>
    <w:rsid w:val="00E708DC"/>
    <w:rsid w:val="00E7099E"/>
    <w:rsid w:val="00E713A8"/>
    <w:rsid w:val="00E71A55"/>
    <w:rsid w:val="00E71EB1"/>
    <w:rsid w:val="00E725FC"/>
    <w:rsid w:val="00E72C32"/>
    <w:rsid w:val="00E72F68"/>
    <w:rsid w:val="00E73393"/>
    <w:rsid w:val="00E7405D"/>
    <w:rsid w:val="00E7425C"/>
    <w:rsid w:val="00E74387"/>
    <w:rsid w:val="00E74406"/>
    <w:rsid w:val="00E74522"/>
    <w:rsid w:val="00E74D7B"/>
    <w:rsid w:val="00E74E79"/>
    <w:rsid w:val="00E75647"/>
    <w:rsid w:val="00E75F3D"/>
    <w:rsid w:val="00E762F4"/>
    <w:rsid w:val="00E769CF"/>
    <w:rsid w:val="00E76E50"/>
    <w:rsid w:val="00E7786E"/>
    <w:rsid w:val="00E77C41"/>
    <w:rsid w:val="00E8062D"/>
    <w:rsid w:val="00E80C8F"/>
    <w:rsid w:val="00E80CB2"/>
    <w:rsid w:val="00E80F8E"/>
    <w:rsid w:val="00E8182A"/>
    <w:rsid w:val="00E820DD"/>
    <w:rsid w:val="00E82139"/>
    <w:rsid w:val="00E831AB"/>
    <w:rsid w:val="00E83A7A"/>
    <w:rsid w:val="00E84C80"/>
    <w:rsid w:val="00E84FE9"/>
    <w:rsid w:val="00E902EA"/>
    <w:rsid w:val="00E912D1"/>
    <w:rsid w:val="00E91398"/>
    <w:rsid w:val="00E9139E"/>
    <w:rsid w:val="00E91BFF"/>
    <w:rsid w:val="00E92F24"/>
    <w:rsid w:val="00E92FAE"/>
    <w:rsid w:val="00E93552"/>
    <w:rsid w:val="00E93B66"/>
    <w:rsid w:val="00E940AD"/>
    <w:rsid w:val="00E94730"/>
    <w:rsid w:val="00E94D51"/>
    <w:rsid w:val="00E9520B"/>
    <w:rsid w:val="00E956F6"/>
    <w:rsid w:val="00E963A2"/>
    <w:rsid w:val="00E970BE"/>
    <w:rsid w:val="00E9773D"/>
    <w:rsid w:val="00EA0D47"/>
    <w:rsid w:val="00EA2DFF"/>
    <w:rsid w:val="00EA2F67"/>
    <w:rsid w:val="00EA3156"/>
    <w:rsid w:val="00EA52C6"/>
    <w:rsid w:val="00EA5F19"/>
    <w:rsid w:val="00EA5F64"/>
    <w:rsid w:val="00EA6BB4"/>
    <w:rsid w:val="00EB10AF"/>
    <w:rsid w:val="00EB1240"/>
    <w:rsid w:val="00EB1251"/>
    <w:rsid w:val="00EB14BA"/>
    <w:rsid w:val="00EB16BD"/>
    <w:rsid w:val="00EB1E74"/>
    <w:rsid w:val="00EB2A58"/>
    <w:rsid w:val="00EB304E"/>
    <w:rsid w:val="00EB3879"/>
    <w:rsid w:val="00EB38D6"/>
    <w:rsid w:val="00EB3AAF"/>
    <w:rsid w:val="00EB458F"/>
    <w:rsid w:val="00EB4928"/>
    <w:rsid w:val="00EB4ABB"/>
    <w:rsid w:val="00EB5889"/>
    <w:rsid w:val="00EB646E"/>
    <w:rsid w:val="00EC00EA"/>
    <w:rsid w:val="00EC0545"/>
    <w:rsid w:val="00EC0F57"/>
    <w:rsid w:val="00EC1338"/>
    <w:rsid w:val="00EC13F8"/>
    <w:rsid w:val="00EC189B"/>
    <w:rsid w:val="00EC1925"/>
    <w:rsid w:val="00EC19FC"/>
    <w:rsid w:val="00EC1C7F"/>
    <w:rsid w:val="00EC1D1E"/>
    <w:rsid w:val="00EC21B1"/>
    <w:rsid w:val="00EC273A"/>
    <w:rsid w:val="00EC2CA2"/>
    <w:rsid w:val="00EC2F70"/>
    <w:rsid w:val="00EC31EA"/>
    <w:rsid w:val="00EC372A"/>
    <w:rsid w:val="00EC4521"/>
    <w:rsid w:val="00EC57CD"/>
    <w:rsid w:val="00EC619B"/>
    <w:rsid w:val="00EC6517"/>
    <w:rsid w:val="00EC73DB"/>
    <w:rsid w:val="00EC7AAE"/>
    <w:rsid w:val="00EC7EF0"/>
    <w:rsid w:val="00ED0891"/>
    <w:rsid w:val="00ED0EDA"/>
    <w:rsid w:val="00ED1B1F"/>
    <w:rsid w:val="00ED1CC1"/>
    <w:rsid w:val="00ED1CDB"/>
    <w:rsid w:val="00ED24CE"/>
    <w:rsid w:val="00ED2DAF"/>
    <w:rsid w:val="00ED30DF"/>
    <w:rsid w:val="00ED41FC"/>
    <w:rsid w:val="00ED54CF"/>
    <w:rsid w:val="00ED5871"/>
    <w:rsid w:val="00ED6124"/>
    <w:rsid w:val="00ED61A7"/>
    <w:rsid w:val="00ED64DF"/>
    <w:rsid w:val="00ED66D1"/>
    <w:rsid w:val="00ED71CC"/>
    <w:rsid w:val="00ED770F"/>
    <w:rsid w:val="00ED7C8A"/>
    <w:rsid w:val="00ED7F6E"/>
    <w:rsid w:val="00EE00A6"/>
    <w:rsid w:val="00EE0D13"/>
    <w:rsid w:val="00EE1068"/>
    <w:rsid w:val="00EE1F24"/>
    <w:rsid w:val="00EE35BA"/>
    <w:rsid w:val="00EE3691"/>
    <w:rsid w:val="00EE482D"/>
    <w:rsid w:val="00EE50D6"/>
    <w:rsid w:val="00EE5FAA"/>
    <w:rsid w:val="00EE6D64"/>
    <w:rsid w:val="00EE6D68"/>
    <w:rsid w:val="00EF0688"/>
    <w:rsid w:val="00EF1503"/>
    <w:rsid w:val="00EF1E40"/>
    <w:rsid w:val="00EF2426"/>
    <w:rsid w:val="00EF2533"/>
    <w:rsid w:val="00EF263A"/>
    <w:rsid w:val="00EF2CFC"/>
    <w:rsid w:val="00EF3140"/>
    <w:rsid w:val="00EF3227"/>
    <w:rsid w:val="00EF458E"/>
    <w:rsid w:val="00EF4828"/>
    <w:rsid w:val="00EF539B"/>
    <w:rsid w:val="00EF5EBE"/>
    <w:rsid w:val="00EF619C"/>
    <w:rsid w:val="00EF69DB"/>
    <w:rsid w:val="00EF6ABB"/>
    <w:rsid w:val="00EF7058"/>
    <w:rsid w:val="00EF7101"/>
    <w:rsid w:val="00EF717A"/>
    <w:rsid w:val="00EF73AB"/>
    <w:rsid w:val="00EF74F6"/>
    <w:rsid w:val="00F0078F"/>
    <w:rsid w:val="00F00836"/>
    <w:rsid w:val="00F016B3"/>
    <w:rsid w:val="00F02010"/>
    <w:rsid w:val="00F02208"/>
    <w:rsid w:val="00F02370"/>
    <w:rsid w:val="00F02985"/>
    <w:rsid w:val="00F02EEE"/>
    <w:rsid w:val="00F03831"/>
    <w:rsid w:val="00F045E7"/>
    <w:rsid w:val="00F046D6"/>
    <w:rsid w:val="00F04955"/>
    <w:rsid w:val="00F04D00"/>
    <w:rsid w:val="00F062BE"/>
    <w:rsid w:val="00F070FE"/>
    <w:rsid w:val="00F075B0"/>
    <w:rsid w:val="00F10353"/>
    <w:rsid w:val="00F10800"/>
    <w:rsid w:val="00F109EA"/>
    <w:rsid w:val="00F1216E"/>
    <w:rsid w:val="00F12174"/>
    <w:rsid w:val="00F12CEB"/>
    <w:rsid w:val="00F133C1"/>
    <w:rsid w:val="00F13614"/>
    <w:rsid w:val="00F14051"/>
    <w:rsid w:val="00F145FD"/>
    <w:rsid w:val="00F14653"/>
    <w:rsid w:val="00F15209"/>
    <w:rsid w:val="00F153AF"/>
    <w:rsid w:val="00F1558C"/>
    <w:rsid w:val="00F1569F"/>
    <w:rsid w:val="00F16326"/>
    <w:rsid w:val="00F169FD"/>
    <w:rsid w:val="00F16C50"/>
    <w:rsid w:val="00F17157"/>
    <w:rsid w:val="00F17963"/>
    <w:rsid w:val="00F201F6"/>
    <w:rsid w:val="00F20B3F"/>
    <w:rsid w:val="00F2114E"/>
    <w:rsid w:val="00F2115F"/>
    <w:rsid w:val="00F21275"/>
    <w:rsid w:val="00F215FA"/>
    <w:rsid w:val="00F2217B"/>
    <w:rsid w:val="00F23C51"/>
    <w:rsid w:val="00F24453"/>
    <w:rsid w:val="00F2477B"/>
    <w:rsid w:val="00F25844"/>
    <w:rsid w:val="00F259A9"/>
    <w:rsid w:val="00F25C51"/>
    <w:rsid w:val="00F26A48"/>
    <w:rsid w:val="00F27745"/>
    <w:rsid w:val="00F27EED"/>
    <w:rsid w:val="00F3064C"/>
    <w:rsid w:val="00F30B38"/>
    <w:rsid w:val="00F31373"/>
    <w:rsid w:val="00F3169E"/>
    <w:rsid w:val="00F319F2"/>
    <w:rsid w:val="00F3268C"/>
    <w:rsid w:val="00F32C2D"/>
    <w:rsid w:val="00F32D24"/>
    <w:rsid w:val="00F32D7C"/>
    <w:rsid w:val="00F3394B"/>
    <w:rsid w:val="00F34A2D"/>
    <w:rsid w:val="00F34DFF"/>
    <w:rsid w:val="00F35685"/>
    <w:rsid w:val="00F36034"/>
    <w:rsid w:val="00F36A90"/>
    <w:rsid w:val="00F37A89"/>
    <w:rsid w:val="00F37B8F"/>
    <w:rsid w:val="00F40B99"/>
    <w:rsid w:val="00F4164F"/>
    <w:rsid w:val="00F419D0"/>
    <w:rsid w:val="00F42555"/>
    <w:rsid w:val="00F42914"/>
    <w:rsid w:val="00F43705"/>
    <w:rsid w:val="00F43ACB"/>
    <w:rsid w:val="00F43DD1"/>
    <w:rsid w:val="00F44578"/>
    <w:rsid w:val="00F44687"/>
    <w:rsid w:val="00F44751"/>
    <w:rsid w:val="00F4513A"/>
    <w:rsid w:val="00F45273"/>
    <w:rsid w:val="00F45FE5"/>
    <w:rsid w:val="00F463A4"/>
    <w:rsid w:val="00F46960"/>
    <w:rsid w:val="00F46C4D"/>
    <w:rsid w:val="00F4701F"/>
    <w:rsid w:val="00F47C39"/>
    <w:rsid w:val="00F47D78"/>
    <w:rsid w:val="00F50360"/>
    <w:rsid w:val="00F5044A"/>
    <w:rsid w:val="00F51706"/>
    <w:rsid w:val="00F51882"/>
    <w:rsid w:val="00F52076"/>
    <w:rsid w:val="00F5260A"/>
    <w:rsid w:val="00F530E6"/>
    <w:rsid w:val="00F536AD"/>
    <w:rsid w:val="00F541F2"/>
    <w:rsid w:val="00F54619"/>
    <w:rsid w:val="00F54883"/>
    <w:rsid w:val="00F55331"/>
    <w:rsid w:val="00F5557D"/>
    <w:rsid w:val="00F55656"/>
    <w:rsid w:val="00F564D2"/>
    <w:rsid w:val="00F570A8"/>
    <w:rsid w:val="00F5745F"/>
    <w:rsid w:val="00F607A8"/>
    <w:rsid w:val="00F60AA7"/>
    <w:rsid w:val="00F6231A"/>
    <w:rsid w:val="00F62612"/>
    <w:rsid w:val="00F62A30"/>
    <w:rsid w:val="00F63DD4"/>
    <w:rsid w:val="00F64420"/>
    <w:rsid w:val="00F64B9D"/>
    <w:rsid w:val="00F64BB8"/>
    <w:rsid w:val="00F6553A"/>
    <w:rsid w:val="00F66B14"/>
    <w:rsid w:val="00F709BF"/>
    <w:rsid w:val="00F70BEB"/>
    <w:rsid w:val="00F70C4F"/>
    <w:rsid w:val="00F70E27"/>
    <w:rsid w:val="00F72629"/>
    <w:rsid w:val="00F72861"/>
    <w:rsid w:val="00F72EAC"/>
    <w:rsid w:val="00F738A4"/>
    <w:rsid w:val="00F74299"/>
    <w:rsid w:val="00F74468"/>
    <w:rsid w:val="00F746A4"/>
    <w:rsid w:val="00F74938"/>
    <w:rsid w:val="00F74EF7"/>
    <w:rsid w:val="00F760D2"/>
    <w:rsid w:val="00F7659A"/>
    <w:rsid w:val="00F769CD"/>
    <w:rsid w:val="00F77464"/>
    <w:rsid w:val="00F779C8"/>
    <w:rsid w:val="00F8108A"/>
    <w:rsid w:val="00F81201"/>
    <w:rsid w:val="00F812A5"/>
    <w:rsid w:val="00F8181D"/>
    <w:rsid w:val="00F8187F"/>
    <w:rsid w:val="00F81E73"/>
    <w:rsid w:val="00F821B7"/>
    <w:rsid w:val="00F824FA"/>
    <w:rsid w:val="00F83415"/>
    <w:rsid w:val="00F83A26"/>
    <w:rsid w:val="00F83A49"/>
    <w:rsid w:val="00F83C06"/>
    <w:rsid w:val="00F84245"/>
    <w:rsid w:val="00F84395"/>
    <w:rsid w:val="00F8578B"/>
    <w:rsid w:val="00F86B6B"/>
    <w:rsid w:val="00F86CCF"/>
    <w:rsid w:val="00F87152"/>
    <w:rsid w:val="00F8776C"/>
    <w:rsid w:val="00F87DFB"/>
    <w:rsid w:val="00F87FD9"/>
    <w:rsid w:val="00F904C9"/>
    <w:rsid w:val="00F91186"/>
    <w:rsid w:val="00F91604"/>
    <w:rsid w:val="00F91815"/>
    <w:rsid w:val="00F91D3A"/>
    <w:rsid w:val="00F922B6"/>
    <w:rsid w:val="00F92AC1"/>
    <w:rsid w:val="00F941F1"/>
    <w:rsid w:val="00F94718"/>
    <w:rsid w:val="00F94F57"/>
    <w:rsid w:val="00F9629D"/>
    <w:rsid w:val="00F96564"/>
    <w:rsid w:val="00F969E8"/>
    <w:rsid w:val="00F978D1"/>
    <w:rsid w:val="00F97B75"/>
    <w:rsid w:val="00FA0446"/>
    <w:rsid w:val="00FA0FCC"/>
    <w:rsid w:val="00FA10C6"/>
    <w:rsid w:val="00FA14DD"/>
    <w:rsid w:val="00FA2308"/>
    <w:rsid w:val="00FA232A"/>
    <w:rsid w:val="00FA2922"/>
    <w:rsid w:val="00FA30DE"/>
    <w:rsid w:val="00FA4374"/>
    <w:rsid w:val="00FA438A"/>
    <w:rsid w:val="00FA4C35"/>
    <w:rsid w:val="00FA4FFD"/>
    <w:rsid w:val="00FA5208"/>
    <w:rsid w:val="00FA58D1"/>
    <w:rsid w:val="00FA5FC8"/>
    <w:rsid w:val="00FA6A3E"/>
    <w:rsid w:val="00FA7303"/>
    <w:rsid w:val="00FB0860"/>
    <w:rsid w:val="00FB150D"/>
    <w:rsid w:val="00FB15CC"/>
    <w:rsid w:val="00FB2317"/>
    <w:rsid w:val="00FB244A"/>
    <w:rsid w:val="00FB38B8"/>
    <w:rsid w:val="00FB38BE"/>
    <w:rsid w:val="00FB39D4"/>
    <w:rsid w:val="00FB3EB6"/>
    <w:rsid w:val="00FB4F97"/>
    <w:rsid w:val="00FB52D3"/>
    <w:rsid w:val="00FB5CD2"/>
    <w:rsid w:val="00FB6314"/>
    <w:rsid w:val="00FB633B"/>
    <w:rsid w:val="00FB76B2"/>
    <w:rsid w:val="00FB7A31"/>
    <w:rsid w:val="00FC0B0A"/>
    <w:rsid w:val="00FC1075"/>
    <w:rsid w:val="00FC23A2"/>
    <w:rsid w:val="00FC2BCD"/>
    <w:rsid w:val="00FC2CF3"/>
    <w:rsid w:val="00FC3633"/>
    <w:rsid w:val="00FC5112"/>
    <w:rsid w:val="00FC5273"/>
    <w:rsid w:val="00FC5484"/>
    <w:rsid w:val="00FC5CB5"/>
    <w:rsid w:val="00FC707B"/>
    <w:rsid w:val="00FC7939"/>
    <w:rsid w:val="00FD0376"/>
    <w:rsid w:val="00FD0540"/>
    <w:rsid w:val="00FD07CC"/>
    <w:rsid w:val="00FD0815"/>
    <w:rsid w:val="00FD1383"/>
    <w:rsid w:val="00FD27C5"/>
    <w:rsid w:val="00FD2940"/>
    <w:rsid w:val="00FD2B0C"/>
    <w:rsid w:val="00FD2E84"/>
    <w:rsid w:val="00FD3D49"/>
    <w:rsid w:val="00FD3FAD"/>
    <w:rsid w:val="00FD44FD"/>
    <w:rsid w:val="00FD46B7"/>
    <w:rsid w:val="00FD4D99"/>
    <w:rsid w:val="00FD5935"/>
    <w:rsid w:val="00FD5D3D"/>
    <w:rsid w:val="00FD62BD"/>
    <w:rsid w:val="00FD6EBF"/>
    <w:rsid w:val="00FD6FB3"/>
    <w:rsid w:val="00FD740D"/>
    <w:rsid w:val="00FD74AC"/>
    <w:rsid w:val="00FD7A99"/>
    <w:rsid w:val="00FE08E9"/>
    <w:rsid w:val="00FE0DB3"/>
    <w:rsid w:val="00FE1452"/>
    <w:rsid w:val="00FE1B67"/>
    <w:rsid w:val="00FE279D"/>
    <w:rsid w:val="00FE286C"/>
    <w:rsid w:val="00FE28A8"/>
    <w:rsid w:val="00FE30B2"/>
    <w:rsid w:val="00FE402F"/>
    <w:rsid w:val="00FE5753"/>
    <w:rsid w:val="00FE616D"/>
    <w:rsid w:val="00FE6181"/>
    <w:rsid w:val="00FE61B5"/>
    <w:rsid w:val="00FE7B7E"/>
    <w:rsid w:val="00FE7F24"/>
    <w:rsid w:val="00FF01E9"/>
    <w:rsid w:val="00FF08CB"/>
    <w:rsid w:val="00FF091B"/>
    <w:rsid w:val="00FF0B1A"/>
    <w:rsid w:val="00FF0E46"/>
    <w:rsid w:val="00FF2157"/>
    <w:rsid w:val="00FF38FC"/>
    <w:rsid w:val="00FF3994"/>
    <w:rsid w:val="00FF3D9B"/>
    <w:rsid w:val="00FF413C"/>
    <w:rsid w:val="00FF4252"/>
    <w:rsid w:val="00FF485E"/>
    <w:rsid w:val="00FF48BE"/>
    <w:rsid w:val="00FF533B"/>
    <w:rsid w:val="00FF56AC"/>
    <w:rsid w:val="00FF573B"/>
    <w:rsid w:val="00FF665E"/>
    <w:rsid w:val="00FF6A82"/>
    <w:rsid w:val="00FF6FDA"/>
    <w:rsid w:val="00FF7118"/>
    <w:rsid w:val="00FF7A27"/>
    <w:rsid w:val="00FF7D44"/>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4A9F4"/>
  <w15:docId w15:val="{0286A3A5-87EA-470C-8404-72CAB94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426"/>
    <w:rPr>
      <w:sz w:val="24"/>
      <w:szCs w:val="24"/>
      <w:lang w:eastAsia="ja-JP"/>
    </w:rPr>
  </w:style>
  <w:style w:type="paragraph" w:styleId="Heading1">
    <w:name w:val="heading 1"/>
    <w:basedOn w:val="Normal"/>
    <w:next w:val="Normal"/>
    <w:link w:val="Heading1Char"/>
    <w:qFormat/>
    <w:rsid w:val="006753BF"/>
    <w:pPr>
      <w:keepNext/>
      <w:spacing w:before="240" w:after="60"/>
      <w:outlineLvl w:val="0"/>
    </w:pPr>
    <w:rPr>
      <w:rFonts w:eastAsia="Times New Roman"/>
      <w:b/>
      <w:bCs/>
      <w:kern w:val="32"/>
      <w:sz w:val="32"/>
      <w:szCs w:val="32"/>
    </w:rPr>
  </w:style>
  <w:style w:type="paragraph" w:styleId="Heading2">
    <w:name w:val="heading 2"/>
    <w:aliases w:val="l2,H2,h21,Chapter Number/Appendix Letter,chn,h2,Level 2 Topic Heading,HD2,style2,2"/>
    <w:basedOn w:val="TOC1"/>
    <w:next w:val="Normal"/>
    <w:link w:val="Heading2Char"/>
    <w:qFormat/>
    <w:rsid w:val="0007666A"/>
    <w:pPr>
      <w:spacing w:line="360" w:lineRule="auto"/>
      <w:jc w:val="both"/>
      <w:outlineLvl w:val="1"/>
    </w:pPr>
    <w:rPr>
      <w:rFonts w:eastAsia="Times New Roman"/>
      <w:bCs/>
      <w:iCs/>
      <w:sz w:val="28"/>
      <w:szCs w:val="30"/>
      <w:lang w:eastAsia="en-US"/>
    </w:rPr>
  </w:style>
  <w:style w:type="paragraph" w:styleId="Heading3">
    <w:name w:val="heading 3"/>
    <w:basedOn w:val="Normal"/>
    <w:next w:val="Normal"/>
    <w:link w:val="Heading3Char"/>
    <w:unhideWhenUsed/>
    <w:qFormat/>
    <w:rsid w:val="00A87C1D"/>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semiHidden/>
    <w:unhideWhenUsed/>
    <w:qFormat/>
    <w:rsid w:val="00EF253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607862"/>
    <w:rPr>
      <w:rFonts w:eastAsia="Times New Roman"/>
      <w:sz w:val="24"/>
      <w:szCs w:val="24"/>
    </w:rPr>
  </w:style>
  <w:style w:type="paragraph" w:customStyle="1" w:styleId="CharCharCharChar">
    <w:name w:val="Char Char Char Char"/>
    <w:basedOn w:val="Normal"/>
    <w:semiHidden/>
    <w:rsid w:val="00067266"/>
    <w:pPr>
      <w:spacing w:after="160" w:line="240" w:lineRule="exact"/>
    </w:pPr>
    <w:rPr>
      <w:rFonts w:ascii="Arial" w:eastAsia="Times New Roman" w:hAnsi="Arial"/>
      <w:sz w:val="22"/>
      <w:szCs w:val="22"/>
      <w:lang w:eastAsia="en-US"/>
    </w:rPr>
  </w:style>
  <w:style w:type="paragraph" w:styleId="NormalWeb">
    <w:name w:val="Normal (Web)"/>
    <w:basedOn w:val="Normal"/>
    <w:rsid w:val="00067266"/>
    <w:pPr>
      <w:spacing w:before="100" w:beforeAutospacing="1" w:after="100" w:afterAutospacing="1"/>
    </w:pPr>
    <w:rPr>
      <w:rFonts w:eastAsia="Times New Roman"/>
      <w:lang w:eastAsia="en-US"/>
    </w:rPr>
  </w:style>
  <w:style w:type="paragraph" w:customStyle="1" w:styleId="pbody">
    <w:name w:val="pbody"/>
    <w:basedOn w:val="Normal"/>
    <w:rsid w:val="004A042D"/>
    <w:pPr>
      <w:spacing w:before="100" w:beforeAutospacing="1" w:after="100" w:afterAutospacing="1"/>
    </w:pPr>
    <w:rPr>
      <w:rFonts w:ascii="Arial" w:eastAsia="Times New Roman" w:hAnsi="Arial" w:cs="Arial"/>
      <w:color w:val="000000"/>
      <w:sz w:val="20"/>
      <w:szCs w:val="20"/>
      <w:lang w:eastAsia="en-US"/>
    </w:rPr>
  </w:style>
  <w:style w:type="paragraph" w:styleId="Footer">
    <w:name w:val="footer"/>
    <w:basedOn w:val="Normal"/>
    <w:rsid w:val="003E1837"/>
    <w:pPr>
      <w:tabs>
        <w:tab w:val="center" w:pos="4320"/>
        <w:tab w:val="right" w:pos="8640"/>
      </w:tabs>
    </w:pPr>
  </w:style>
  <w:style w:type="character" w:styleId="PageNumber">
    <w:name w:val="page number"/>
    <w:basedOn w:val="DefaultParagraphFont"/>
    <w:rsid w:val="003E1837"/>
  </w:style>
  <w:style w:type="table" w:styleId="TableGrid">
    <w:name w:val="Table Grid"/>
    <w:basedOn w:val="TableNormal"/>
    <w:rsid w:val="0041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3B66"/>
    <w:pPr>
      <w:tabs>
        <w:tab w:val="center" w:pos="4320"/>
        <w:tab w:val="right" w:pos="8640"/>
      </w:tabs>
    </w:pPr>
  </w:style>
  <w:style w:type="paragraph" w:styleId="BalloonText">
    <w:name w:val="Balloon Text"/>
    <w:basedOn w:val="Normal"/>
    <w:semiHidden/>
    <w:rsid w:val="0088501D"/>
    <w:rPr>
      <w:rFonts w:ascii="Tahoma" w:hAnsi="Tahoma" w:cs="Tahoma"/>
      <w:sz w:val="16"/>
      <w:szCs w:val="16"/>
    </w:rPr>
  </w:style>
  <w:style w:type="character" w:styleId="Hyperlink">
    <w:name w:val="Hyperlink"/>
    <w:rsid w:val="00A51460"/>
    <w:rPr>
      <w:rFonts w:ascii="Arial" w:hAnsi="Arial" w:cs="Arial" w:hint="default"/>
      <w:strike w:val="0"/>
      <w:dstrike w:val="0"/>
      <w:color w:val="333366"/>
      <w:sz w:val="17"/>
      <w:szCs w:val="17"/>
      <w:u w:val="none"/>
      <w:effect w:val="none"/>
    </w:rPr>
  </w:style>
  <w:style w:type="paragraph" w:styleId="FootnoteText">
    <w:name w:val="footnote text"/>
    <w:aliases w:val="Footnote Text Char Char Char Char Char,Footnote Text Char Char Char Char Char Char Ch, Char Char, Char, Char9,Char9,Footnote Text Char Char Char Char Char Char Ch Char Char Char,fn,fn Char,f,ft"/>
    <w:basedOn w:val="Normal"/>
    <w:link w:val="FootnoteTextChar"/>
    <w:uiPriority w:val="99"/>
    <w:qFormat/>
    <w:rsid w:val="00026029"/>
    <w:rPr>
      <w:rFonts w:ascii="Arial" w:hAnsi="Arial"/>
      <w:sz w:val="20"/>
      <w:szCs w:val="20"/>
      <w:lang w:eastAsia="en-US"/>
    </w:rPr>
  </w:style>
  <w:style w:type="character" w:customStyle="1" w:styleId="FootnoteTextChar">
    <w:name w:val="Footnote Text Char"/>
    <w:aliases w:val="Footnote Text Char Char Char Char Char Char,Footnote Text Char Char Char Char Char Char Ch Char, Char Char Char, Char Char1, Char9 Char,Char9 Char,Footnote Text Char Char Char Char Char Char Ch Char Char Char Char,fn Char1,f Char"/>
    <w:link w:val="FootnoteText"/>
    <w:uiPriority w:val="99"/>
    <w:qFormat/>
    <w:locked/>
    <w:rsid w:val="00026029"/>
    <w:rPr>
      <w:rFonts w:ascii="Arial" w:hAnsi="Arial"/>
      <w:lang w:val="en-US" w:eastAsia="en-US" w:bidi="ar-SA"/>
    </w:rPr>
  </w:style>
  <w:style w:type="character" w:styleId="FootnoteReference">
    <w:name w:val="footnote reference"/>
    <w:aliases w:val="Footnote,Ref,de nota al pie,Footnote Text1,ftref,BVI fnr,footnote ref,Footnote dich,SUPERS,(NECG) Footnote Reference,16 Point,Superscript 6 Point,Footnote + Arial,10 pt,fr,BearingPoint,Footnote Reference Number,Footnote text,Black,R"/>
    <w:link w:val="4GCharCharChar"/>
    <w:uiPriority w:val="99"/>
    <w:qFormat/>
    <w:rsid w:val="00026029"/>
    <w:rPr>
      <w:rFonts w:cs="Times New Roman"/>
      <w:vertAlign w:val="superscript"/>
    </w:rPr>
  </w:style>
  <w:style w:type="paragraph" w:customStyle="1" w:styleId="Char">
    <w:name w:val="Char"/>
    <w:basedOn w:val="Normal"/>
    <w:semiHidden/>
    <w:rsid w:val="007B7751"/>
    <w:pPr>
      <w:spacing w:after="160" w:line="240" w:lineRule="exact"/>
    </w:pPr>
    <w:rPr>
      <w:rFonts w:ascii="Arial" w:eastAsia="Times New Roman" w:hAnsi="Arial"/>
      <w:sz w:val="22"/>
      <w:szCs w:val="22"/>
      <w:lang w:eastAsia="en-US"/>
    </w:rPr>
  </w:style>
  <w:style w:type="character" w:customStyle="1" w:styleId="apple-converted-space">
    <w:name w:val="apple-converted-space"/>
    <w:basedOn w:val="DefaultParagraphFont"/>
    <w:rsid w:val="007B7751"/>
  </w:style>
  <w:style w:type="character" w:styleId="Emphasis">
    <w:name w:val="Emphasis"/>
    <w:qFormat/>
    <w:rsid w:val="007B7751"/>
    <w:rPr>
      <w:i/>
      <w:iCs/>
    </w:rPr>
  </w:style>
  <w:style w:type="paragraph" w:customStyle="1" w:styleId="CharCharCharCharCharCharChar">
    <w:name w:val="Char Char Char Char Char Char Char"/>
    <w:autoRedefine/>
    <w:rsid w:val="00702B32"/>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aliases w:val="l2 Char,H2 Char,h21 Char,Chapter Number/Appendix Letter Char,chn Char,h2 Char,Level 2 Topic Heading Char,HD2 Char,style2 Char,2 Char"/>
    <w:link w:val="Heading2"/>
    <w:rsid w:val="0007666A"/>
    <w:rPr>
      <w:rFonts w:eastAsia="Times New Roman"/>
      <w:bCs/>
      <w:iCs/>
      <w:sz w:val="28"/>
      <w:szCs w:val="30"/>
      <w:lang w:val="en-US" w:eastAsia="en-US" w:bidi="ar-SA"/>
    </w:rPr>
  </w:style>
  <w:style w:type="paragraph" w:styleId="TOC1">
    <w:name w:val="toc 1"/>
    <w:basedOn w:val="Normal"/>
    <w:next w:val="Normal"/>
    <w:autoRedefine/>
    <w:rsid w:val="0007666A"/>
  </w:style>
  <w:style w:type="paragraph" w:styleId="ListParagraph">
    <w:name w:val="List Paragraph"/>
    <w:basedOn w:val="Normal"/>
    <w:uiPriority w:val="34"/>
    <w:qFormat/>
    <w:rsid w:val="003E6CDC"/>
    <w:pPr>
      <w:ind w:left="720"/>
      <w:contextualSpacing/>
    </w:pPr>
  </w:style>
  <w:style w:type="paragraph" w:styleId="DocumentMap">
    <w:name w:val="Document Map"/>
    <w:basedOn w:val="Normal"/>
    <w:link w:val="DocumentMapChar"/>
    <w:rsid w:val="00A868E8"/>
    <w:rPr>
      <w:rFonts w:ascii="Tahoma" w:hAnsi="Tahoma" w:cs="Tahoma"/>
      <w:sz w:val="16"/>
      <w:szCs w:val="16"/>
    </w:rPr>
  </w:style>
  <w:style w:type="character" w:customStyle="1" w:styleId="DocumentMapChar">
    <w:name w:val="Document Map Char"/>
    <w:link w:val="DocumentMap"/>
    <w:rsid w:val="00A868E8"/>
    <w:rPr>
      <w:rFonts w:ascii="Tahoma" w:hAnsi="Tahoma" w:cs="Tahoma"/>
      <w:sz w:val="16"/>
      <w:szCs w:val="16"/>
      <w:lang w:val="en-US" w:eastAsia="ja-JP" w:bidi="ar-SA"/>
    </w:rPr>
  </w:style>
  <w:style w:type="character" w:styleId="CommentReference">
    <w:name w:val="annotation reference"/>
    <w:semiHidden/>
    <w:unhideWhenUsed/>
    <w:rsid w:val="00183DEF"/>
    <w:rPr>
      <w:sz w:val="16"/>
      <w:szCs w:val="16"/>
    </w:rPr>
  </w:style>
  <w:style w:type="paragraph" w:styleId="CommentText">
    <w:name w:val="annotation text"/>
    <w:basedOn w:val="Normal"/>
    <w:link w:val="CommentTextChar"/>
    <w:semiHidden/>
    <w:unhideWhenUsed/>
    <w:rsid w:val="00183DEF"/>
    <w:rPr>
      <w:sz w:val="20"/>
      <w:szCs w:val="20"/>
    </w:rPr>
  </w:style>
  <w:style w:type="character" w:customStyle="1" w:styleId="CommentTextChar">
    <w:name w:val="Comment Text Char"/>
    <w:link w:val="CommentText"/>
    <w:semiHidden/>
    <w:rsid w:val="00183DEF"/>
    <w:rPr>
      <w:lang w:val="en-US" w:eastAsia="ja-JP" w:bidi="ar-SA"/>
    </w:rPr>
  </w:style>
  <w:style w:type="paragraph" w:styleId="CommentSubject">
    <w:name w:val="annotation subject"/>
    <w:basedOn w:val="CommentText"/>
    <w:next w:val="CommentText"/>
    <w:link w:val="CommentSubjectChar"/>
    <w:semiHidden/>
    <w:unhideWhenUsed/>
    <w:rsid w:val="00183DEF"/>
    <w:rPr>
      <w:b/>
      <w:bCs/>
    </w:rPr>
  </w:style>
  <w:style w:type="character" w:customStyle="1" w:styleId="CommentSubjectChar">
    <w:name w:val="Comment Subject Char"/>
    <w:link w:val="CommentSubject"/>
    <w:semiHidden/>
    <w:rsid w:val="00183DEF"/>
    <w:rPr>
      <w:b/>
      <w:bCs/>
      <w:lang w:val="en-US" w:eastAsia="ja-JP" w:bidi="ar-SA"/>
    </w:rPr>
  </w:style>
  <w:style w:type="table" w:styleId="PlainTable5">
    <w:name w:val="Plain Table 5"/>
    <w:basedOn w:val="TableNormal"/>
    <w:uiPriority w:val="45"/>
    <w:rsid w:val="00034872"/>
    <w:tblPr>
      <w:tblStyleRowBandSize w:val="1"/>
      <w:tblStyleColBandSize w:val="1"/>
    </w:tblPr>
    <w:tblStylePr w:type="firstRow">
      <w:rPr>
        <w:rFonts w:ascii="Times New Roman" w:eastAsia="Times New Roman" w:hAnsi="Times New Roman" w:cs="DengXian"/>
        <w:i/>
        <w:iCs/>
        <w:sz w:val="26"/>
      </w:rPr>
      <w:tblPr/>
      <w:tcPr>
        <w:tcBorders>
          <w:bottom w:val="single" w:sz="4" w:space="0" w:color="7F7F7F"/>
        </w:tcBorders>
        <w:shd w:val="clear" w:color="auto" w:fill="FFFFFF"/>
      </w:tcPr>
    </w:tblStylePr>
    <w:tblStylePr w:type="lastRow">
      <w:rPr>
        <w:rFonts w:ascii="Times New Roman" w:eastAsia="Times New Roman" w:hAnsi="Times New Roman" w:cs="DengXi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DengXian"/>
        <w:i/>
        <w:iCs/>
        <w:sz w:val="26"/>
      </w:rPr>
      <w:tblPr/>
      <w:tcPr>
        <w:tcBorders>
          <w:right w:val="single" w:sz="4" w:space="0" w:color="7F7F7F"/>
        </w:tcBorders>
        <w:shd w:val="clear" w:color="auto" w:fill="FFFFFF"/>
      </w:tcPr>
    </w:tblStylePr>
    <w:tblStylePr w:type="lastCol">
      <w:rPr>
        <w:rFonts w:ascii="Times New Roman" w:eastAsia="Times New Roman" w:hAnsi="Times New Roman" w:cs="DengXi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Normal"/>
    <w:qFormat/>
    <w:rsid w:val="004526FC"/>
    <w:pPr>
      <w:spacing w:before="120" w:after="120" w:line="360" w:lineRule="atLeast"/>
      <w:ind w:firstLine="567"/>
      <w:jc w:val="both"/>
    </w:pPr>
    <w:rPr>
      <w:rFonts w:eastAsia="Batang"/>
      <w:sz w:val="28"/>
      <w:szCs w:val="28"/>
      <w:lang w:val="vi-VN" w:eastAsia="ko-KR"/>
    </w:rPr>
  </w:style>
  <w:style w:type="character" w:customStyle="1" w:styleId="Heading1Char">
    <w:name w:val="Heading 1 Char"/>
    <w:link w:val="Heading1"/>
    <w:rsid w:val="006753BF"/>
    <w:rPr>
      <w:rFonts w:eastAsia="Times New Roman"/>
      <w:b/>
      <w:bCs/>
      <w:kern w:val="32"/>
      <w:sz w:val="32"/>
      <w:szCs w:val="32"/>
      <w:lang w:val="en-US" w:eastAsia="ja-JP"/>
    </w:rPr>
  </w:style>
  <w:style w:type="character" w:customStyle="1" w:styleId="Heading4Char">
    <w:name w:val="Heading 4 Char"/>
    <w:link w:val="Heading4"/>
    <w:semiHidden/>
    <w:rsid w:val="00EF2533"/>
    <w:rPr>
      <w:rFonts w:ascii="Calibri" w:eastAsia="Times New Roman" w:hAnsi="Calibri"/>
      <w:b/>
      <w:bCs/>
      <w:sz w:val="28"/>
      <w:szCs w:val="28"/>
      <w:lang w:eastAsia="ja-JP"/>
    </w:rPr>
  </w:style>
  <w:style w:type="character" w:customStyle="1" w:styleId="Heading3Char">
    <w:name w:val="Heading 3 Char"/>
    <w:link w:val="Heading3"/>
    <w:rsid w:val="00A87C1D"/>
    <w:rPr>
      <w:rFonts w:ascii="Calibri Light" w:eastAsia="Times New Roman" w:hAnsi="Calibri Light" w:cs="Times New Roman"/>
      <w:b/>
      <w:bCs/>
      <w:sz w:val="26"/>
      <w:szCs w:val="26"/>
      <w:lang w:eastAsia="ja-JP"/>
    </w:rPr>
  </w:style>
  <w:style w:type="character" w:customStyle="1" w:styleId="UnresolvedMention1">
    <w:name w:val="Unresolved Mention1"/>
    <w:uiPriority w:val="99"/>
    <w:semiHidden/>
    <w:unhideWhenUsed/>
    <w:rsid w:val="00433177"/>
    <w:rPr>
      <w:color w:val="605E5C"/>
      <w:shd w:val="clear" w:color="auto" w:fill="E1DFDD"/>
    </w:rPr>
  </w:style>
  <w:style w:type="paragraph" w:styleId="BodyTextIndent">
    <w:name w:val="Body Text Indent"/>
    <w:basedOn w:val="Normal"/>
    <w:link w:val="BodyTextIndentChar"/>
    <w:uiPriority w:val="99"/>
    <w:rsid w:val="00A23ACF"/>
    <w:pPr>
      <w:suppressAutoHyphens/>
      <w:spacing w:after="120"/>
      <w:ind w:firstLine="567"/>
      <w:jc w:val="both"/>
    </w:pPr>
    <w:rPr>
      <w:rFonts w:eastAsia="Times New Roman"/>
      <w:i/>
      <w:iCs/>
      <w:color w:val="0000FF"/>
      <w:lang w:eastAsia="zh-CN"/>
    </w:rPr>
  </w:style>
  <w:style w:type="character" w:customStyle="1" w:styleId="BodyTextIndentChar">
    <w:name w:val="Body Text Indent Char"/>
    <w:link w:val="BodyTextIndent"/>
    <w:uiPriority w:val="99"/>
    <w:rsid w:val="00A23ACF"/>
    <w:rPr>
      <w:rFonts w:eastAsia="Times New Roman"/>
      <w:i/>
      <w:iCs/>
      <w:color w:val="0000FF"/>
      <w:sz w:val="24"/>
      <w:szCs w:val="24"/>
      <w:lang w:eastAsia="zh-CN"/>
    </w:rPr>
  </w:style>
  <w:style w:type="character" w:customStyle="1" w:styleId="fontstyle01">
    <w:name w:val="fontstyle01"/>
    <w:basedOn w:val="DefaultParagraphFont"/>
    <w:rsid w:val="009F01A1"/>
    <w:rPr>
      <w:rFonts w:ascii="TimesNewRomanPSMT" w:hAnsi="TimesNewRomanPSMT" w:hint="default"/>
      <w:b w:val="0"/>
      <w:bCs w:val="0"/>
      <w:i w:val="0"/>
      <w:iCs w:val="0"/>
      <w:color w:val="000000"/>
      <w:sz w:val="28"/>
      <w:szCs w:val="28"/>
    </w:rPr>
  </w:style>
  <w:style w:type="paragraph" w:styleId="Revision">
    <w:name w:val="Revision"/>
    <w:hidden/>
    <w:uiPriority w:val="99"/>
    <w:semiHidden/>
    <w:rsid w:val="00F2115F"/>
    <w:rPr>
      <w:sz w:val="24"/>
      <w:szCs w:val="24"/>
      <w:lang w:eastAsia="ja-JP"/>
    </w:rPr>
  </w:style>
  <w:style w:type="character" w:customStyle="1" w:styleId="HeaderChar">
    <w:name w:val="Header Char"/>
    <w:basedOn w:val="DefaultParagraphFont"/>
    <w:link w:val="Header"/>
    <w:uiPriority w:val="99"/>
    <w:rsid w:val="009E68E6"/>
    <w:rPr>
      <w:sz w:val="24"/>
      <w:szCs w:val="24"/>
      <w:lang w:eastAsia="ja-JP"/>
    </w:rPr>
  </w:style>
  <w:style w:type="paragraph" w:styleId="BodyText">
    <w:name w:val="Body Text"/>
    <w:basedOn w:val="Normal"/>
    <w:link w:val="BodyTextChar"/>
    <w:semiHidden/>
    <w:unhideWhenUsed/>
    <w:rsid w:val="001F164F"/>
    <w:pPr>
      <w:spacing w:after="120"/>
    </w:pPr>
  </w:style>
  <w:style w:type="character" w:customStyle="1" w:styleId="BodyTextChar">
    <w:name w:val="Body Text Char"/>
    <w:basedOn w:val="DefaultParagraphFont"/>
    <w:link w:val="BodyText"/>
    <w:semiHidden/>
    <w:rsid w:val="001F164F"/>
    <w:rPr>
      <w:sz w:val="24"/>
      <w:szCs w:val="24"/>
      <w:lang w:eastAsia="ja-JP"/>
    </w:rPr>
  </w:style>
  <w:style w:type="paragraph" w:customStyle="1" w:styleId="StyleHeading4BoldBefore3ptAfter3pt">
    <w:name w:val="Style Heading 4 + Bold Before:  3 pt After:  3 pt"/>
    <w:basedOn w:val="Heading4"/>
    <w:autoRedefine/>
    <w:rsid w:val="00EC19FC"/>
    <w:pPr>
      <w:numPr>
        <w:numId w:val="3"/>
      </w:numPr>
      <w:tabs>
        <w:tab w:val="left" w:pos="1560"/>
      </w:tabs>
      <w:spacing w:before="120" w:after="120"/>
      <w:ind w:left="0" w:firstLine="567"/>
      <w:jc w:val="both"/>
    </w:pPr>
    <w:rPr>
      <w:rFonts w:ascii="Times New Roman" w:hAnsi="Times New Roman"/>
      <w:spacing w:val="-6"/>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31CB4"/>
    <w:pPr>
      <w:spacing w:before="100" w:line="240" w:lineRule="exact"/>
    </w:pPr>
    <w:rPr>
      <w:sz w:val="20"/>
      <w:szCs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4241">
      <w:bodyDiv w:val="1"/>
      <w:marLeft w:val="0"/>
      <w:marRight w:val="0"/>
      <w:marTop w:val="0"/>
      <w:marBottom w:val="0"/>
      <w:divBdr>
        <w:top w:val="none" w:sz="0" w:space="0" w:color="auto"/>
        <w:left w:val="none" w:sz="0" w:space="0" w:color="auto"/>
        <w:bottom w:val="none" w:sz="0" w:space="0" w:color="auto"/>
        <w:right w:val="none" w:sz="0" w:space="0" w:color="auto"/>
      </w:divBdr>
    </w:div>
    <w:div w:id="387993041">
      <w:bodyDiv w:val="1"/>
      <w:marLeft w:val="0"/>
      <w:marRight w:val="0"/>
      <w:marTop w:val="0"/>
      <w:marBottom w:val="0"/>
      <w:divBdr>
        <w:top w:val="none" w:sz="0" w:space="0" w:color="auto"/>
        <w:left w:val="none" w:sz="0" w:space="0" w:color="auto"/>
        <w:bottom w:val="none" w:sz="0" w:space="0" w:color="auto"/>
        <w:right w:val="none" w:sz="0" w:space="0" w:color="auto"/>
      </w:divBdr>
    </w:div>
    <w:div w:id="520436976">
      <w:bodyDiv w:val="1"/>
      <w:marLeft w:val="0"/>
      <w:marRight w:val="0"/>
      <w:marTop w:val="0"/>
      <w:marBottom w:val="0"/>
      <w:divBdr>
        <w:top w:val="none" w:sz="0" w:space="0" w:color="auto"/>
        <w:left w:val="none" w:sz="0" w:space="0" w:color="auto"/>
        <w:bottom w:val="none" w:sz="0" w:space="0" w:color="auto"/>
        <w:right w:val="none" w:sz="0" w:space="0" w:color="auto"/>
      </w:divBdr>
    </w:div>
    <w:div w:id="787120072">
      <w:bodyDiv w:val="1"/>
      <w:marLeft w:val="0"/>
      <w:marRight w:val="0"/>
      <w:marTop w:val="0"/>
      <w:marBottom w:val="0"/>
      <w:divBdr>
        <w:top w:val="none" w:sz="0" w:space="0" w:color="auto"/>
        <w:left w:val="none" w:sz="0" w:space="0" w:color="auto"/>
        <w:bottom w:val="none" w:sz="0" w:space="0" w:color="auto"/>
        <w:right w:val="none" w:sz="0" w:space="0" w:color="auto"/>
      </w:divBdr>
    </w:div>
    <w:div w:id="1150291519">
      <w:bodyDiv w:val="1"/>
      <w:marLeft w:val="0"/>
      <w:marRight w:val="0"/>
      <w:marTop w:val="0"/>
      <w:marBottom w:val="0"/>
      <w:divBdr>
        <w:top w:val="none" w:sz="0" w:space="0" w:color="auto"/>
        <w:left w:val="none" w:sz="0" w:space="0" w:color="auto"/>
        <w:bottom w:val="none" w:sz="0" w:space="0" w:color="auto"/>
        <w:right w:val="none" w:sz="0" w:space="0" w:color="auto"/>
      </w:divBdr>
    </w:div>
    <w:div w:id="1340039459">
      <w:bodyDiv w:val="1"/>
      <w:marLeft w:val="0"/>
      <w:marRight w:val="0"/>
      <w:marTop w:val="0"/>
      <w:marBottom w:val="0"/>
      <w:divBdr>
        <w:top w:val="none" w:sz="0" w:space="0" w:color="auto"/>
        <w:left w:val="none" w:sz="0" w:space="0" w:color="auto"/>
        <w:bottom w:val="none" w:sz="0" w:space="0" w:color="auto"/>
        <w:right w:val="none" w:sz="0" w:space="0" w:color="auto"/>
      </w:divBdr>
    </w:div>
    <w:div w:id="1433357193">
      <w:bodyDiv w:val="1"/>
      <w:marLeft w:val="0"/>
      <w:marRight w:val="0"/>
      <w:marTop w:val="0"/>
      <w:marBottom w:val="0"/>
      <w:divBdr>
        <w:top w:val="none" w:sz="0" w:space="0" w:color="auto"/>
        <w:left w:val="none" w:sz="0" w:space="0" w:color="auto"/>
        <w:bottom w:val="none" w:sz="0" w:space="0" w:color="auto"/>
        <w:right w:val="none" w:sz="0" w:space="0" w:color="auto"/>
      </w:divBdr>
    </w:div>
    <w:div w:id="1627810449">
      <w:bodyDiv w:val="1"/>
      <w:marLeft w:val="0"/>
      <w:marRight w:val="0"/>
      <w:marTop w:val="0"/>
      <w:marBottom w:val="0"/>
      <w:divBdr>
        <w:top w:val="none" w:sz="0" w:space="0" w:color="auto"/>
        <w:left w:val="none" w:sz="0" w:space="0" w:color="auto"/>
        <w:bottom w:val="none" w:sz="0" w:space="0" w:color="auto"/>
        <w:right w:val="none" w:sz="0" w:space="0" w:color="auto"/>
      </w:divBdr>
    </w:div>
    <w:div w:id="1777629523">
      <w:bodyDiv w:val="1"/>
      <w:marLeft w:val="0"/>
      <w:marRight w:val="0"/>
      <w:marTop w:val="0"/>
      <w:marBottom w:val="0"/>
      <w:divBdr>
        <w:top w:val="none" w:sz="0" w:space="0" w:color="auto"/>
        <w:left w:val="none" w:sz="0" w:space="0" w:color="auto"/>
        <w:bottom w:val="none" w:sz="0" w:space="0" w:color="auto"/>
        <w:right w:val="none" w:sz="0" w:space="0" w:color="auto"/>
      </w:divBdr>
    </w:div>
    <w:div w:id="1869370338">
      <w:bodyDiv w:val="1"/>
      <w:marLeft w:val="0"/>
      <w:marRight w:val="0"/>
      <w:marTop w:val="0"/>
      <w:marBottom w:val="0"/>
      <w:divBdr>
        <w:top w:val="none" w:sz="0" w:space="0" w:color="auto"/>
        <w:left w:val="none" w:sz="0" w:space="0" w:color="auto"/>
        <w:bottom w:val="none" w:sz="0" w:space="0" w:color="auto"/>
        <w:right w:val="none" w:sz="0" w:space="0" w:color="auto"/>
      </w:divBdr>
    </w:div>
    <w:div w:id="1875583172">
      <w:bodyDiv w:val="1"/>
      <w:marLeft w:val="0"/>
      <w:marRight w:val="0"/>
      <w:marTop w:val="0"/>
      <w:marBottom w:val="0"/>
      <w:divBdr>
        <w:top w:val="none" w:sz="0" w:space="0" w:color="auto"/>
        <w:left w:val="none" w:sz="0" w:space="0" w:color="auto"/>
        <w:bottom w:val="none" w:sz="0" w:space="0" w:color="auto"/>
        <w:right w:val="none" w:sz="0" w:space="0" w:color="auto"/>
      </w:divBdr>
    </w:div>
    <w:div w:id="2058158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4386-87FB-4E7F-BEE9-50A69BBC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admin</dc:creator>
  <cp:keywords/>
  <dc:description/>
  <cp:lastModifiedBy>Duyen Dinh</cp:lastModifiedBy>
  <cp:revision>145</cp:revision>
  <cp:lastPrinted>2023-07-31T02:06:00Z</cp:lastPrinted>
  <dcterms:created xsi:type="dcterms:W3CDTF">2023-09-27T09:57:00Z</dcterms:created>
  <dcterms:modified xsi:type="dcterms:W3CDTF">2024-03-29T11:40:00Z</dcterms:modified>
</cp:coreProperties>
</file>