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95" w:type="dxa"/>
        <w:tblCellMar>
          <w:top w:w="15" w:type="dxa"/>
          <w:left w:w="15" w:type="dxa"/>
          <w:bottom w:w="15" w:type="dxa"/>
          <w:right w:w="15" w:type="dxa"/>
        </w:tblCellMar>
        <w:tblLook w:val="0000"/>
      </w:tblPr>
      <w:tblGrid>
        <w:gridCol w:w="3691"/>
        <w:gridCol w:w="5504"/>
      </w:tblGrid>
      <w:tr w:rsidR="00D664C6" w:rsidRPr="000364AD">
        <w:trPr>
          <w:trHeight w:val="1050"/>
        </w:trPr>
        <w:tc>
          <w:tcPr>
            <w:tcW w:w="3691" w:type="dxa"/>
            <w:tcBorders>
              <w:top w:val="nil"/>
              <w:left w:val="nil"/>
              <w:bottom w:val="nil"/>
              <w:right w:val="nil"/>
            </w:tcBorders>
          </w:tcPr>
          <w:p w:rsidR="00D664C6" w:rsidRPr="000364AD" w:rsidRDefault="00D664C6" w:rsidP="00D664C6">
            <w:pPr>
              <w:jc w:val="center"/>
              <w:rPr>
                <w:sz w:val="26"/>
                <w:szCs w:val="26"/>
              </w:rPr>
            </w:pPr>
            <w:r w:rsidRPr="000364AD">
              <w:rPr>
                <w:b/>
                <w:bCs/>
                <w:sz w:val="26"/>
                <w:szCs w:val="26"/>
              </w:rPr>
              <w:t>THỦ TƯỚNG CHÍNH PHỦ</w:t>
            </w:r>
          </w:p>
          <w:p w:rsidR="00D664C6" w:rsidRPr="000364AD" w:rsidRDefault="00AF3A37" w:rsidP="00D664C6">
            <w:pPr>
              <w:jc w:val="center"/>
              <w:rPr>
                <w:sz w:val="26"/>
                <w:szCs w:val="26"/>
              </w:rPr>
            </w:pPr>
            <w:r w:rsidRPr="000364AD">
              <w:rPr>
                <w:sz w:val="26"/>
                <w:szCs w:val="26"/>
                <w:vertAlign w:val="superscript"/>
              </w:rPr>
              <w:t>________</w:t>
            </w:r>
          </w:p>
          <w:p w:rsidR="00D664C6" w:rsidRPr="000364AD" w:rsidRDefault="00D664C6" w:rsidP="00D664C6">
            <w:pPr>
              <w:rPr>
                <w:sz w:val="26"/>
                <w:szCs w:val="26"/>
              </w:rPr>
            </w:pPr>
            <w:r w:rsidRPr="000364AD">
              <w:rPr>
                <w:sz w:val="26"/>
                <w:szCs w:val="26"/>
              </w:rPr>
              <w:t> </w:t>
            </w:r>
          </w:p>
          <w:p w:rsidR="00D664C6" w:rsidRPr="000364AD" w:rsidRDefault="00D664C6" w:rsidP="00AF3A37">
            <w:pPr>
              <w:jc w:val="center"/>
              <w:rPr>
                <w:sz w:val="26"/>
                <w:szCs w:val="26"/>
              </w:rPr>
            </w:pPr>
            <w:r w:rsidRPr="000364AD">
              <w:rPr>
                <w:sz w:val="26"/>
                <w:szCs w:val="26"/>
              </w:rPr>
              <w:t>Số:</w:t>
            </w:r>
            <w:r w:rsidR="004554AD">
              <w:rPr>
                <w:sz w:val="26"/>
                <w:szCs w:val="26"/>
              </w:rPr>
              <w:t xml:space="preserve"> </w:t>
            </w:r>
            <w:r w:rsidR="004554AD" w:rsidRPr="004554AD">
              <w:rPr>
                <w:b/>
                <w:sz w:val="26"/>
                <w:szCs w:val="26"/>
              </w:rPr>
              <w:t>193</w:t>
            </w:r>
            <w:r w:rsidRPr="000364AD">
              <w:rPr>
                <w:sz w:val="26"/>
                <w:szCs w:val="26"/>
              </w:rPr>
              <w:t>/QĐ-TTg</w:t>
            </w:r>
          </w:p>
        </w:tc>
        <w:tc>
          <w:tcPr>
            <w:tcW w:w="5504" w:type="dxa"/>
            <w:tcBorders>
              <w:top w:val="nil"/>
              <w:left w:val="nil"/>
              <w:bottom w:val="nil"/>
              <w:right w:val="nil"/>
            </w:tcBorders>
          </w:tcPr>
          <w:p w:rsidR="00D664C6" w:rsidRPr="000364AD" w:rsidRDefault="00D664C6" w:rsidP="00D664C6">
            <w:pPr>
              <w:jc w:val="center"/>
              <w:rPr>
                <w:sz w:val="26"/>
                <w:szCs w:val="26"/>
              </w:rPr>
            </w:pPr>
            <w:r w:rsidRPr="000364AD">
              <w:rPr>
                <w:b/>
                <w:bCs/>
                <w:sz w:val="26"/>
                <w:szCs w:val="26"/>
              </w:rPr>
              <w:t xml:space="preserve">CỘNG HOÀ XÃ HỘI CHỦ NGHĨA VIỆT </w:t>
            </w:r>
            <w:smartTag w:uri="urn:schemas-microsoft-com:office:smarttags" w:element="country-region">
              <w:smartTag w:uri="urn:schemas-microsoft-com:office:smarttags" w:element="place">
                <w:r w:rsidRPr="000364AD">
                  <w:rPr>
                    <w:b/>
                    <w:bCs/>
                    <w:sz w:val="26"/>
                    <w:szCs w:val="26"/>
                  </w:rPr>
                  <w:t>NAM</w:t>
                </w:r>
              </w:smartTag>
            </w:smartTag>
          </w:p>
          <w:p w:rsidR="00D664C6" w:rsidRPr="000364AD" w:rsidRDefault="00D664C6" w:rsidP="00D664C6">
            <w:pPr>
              <w:jc w:val="center"/>
              <w:rPr>
                <w:sz w:val="26"/>
                <w:szCs w:val="26"/>
              </w:rPr>
            </w:pPr>
            <w:r w:rsidRPr="000364AD">
              <w:rPr>
                <w:b/>
                <w:bCs/>
                <w:sz w:val="26"/>
                <w:szCs w:val="26"/>
              </w:rPr>
              <w:t>Độc lập - Tự do - Hạnh phúc</w:t>
            </w:r>
          </w:p>
          <w:p w:rsidR="00D664C6" w:rsidRPr="000364AD" w:rsidRDefault="00D664C6" w:rsidP="00D664C6">
            <w:pPr>
              <w:jc w:val="center"/>
              <w:rPr>
                <w:sz w:val="26"/>
                <w:szCs w:val="26"/>
              </w:rPr>
            </w:pPr>
            <w:r w:rsidRPr="000364AD">
              <w:rPr>
                <w:sz w:val="26"/>
                <w:szCs w:val="26"/>
                <w:vertAlign w:val="superscript"/>
              </w:rPr>
              <w:t>__________________________________</w:t>
            </w:r>
            <w:r w:rsidRPr="000364AD">
              <w:rPr>
                <w:sz w:val="26"/>
                <w:szCs w:val="26"/>
              </w:rPr>
              <w:t xml:space="preserve"> </w:t>
            </w:r>
          </w:p>
          <w:p w:rsidR="00D664C6" w:rsidRPr="000364AD" w:rsidRDefault="00743A5C" w:rsidP="00D664C6">
            <w:pPr>
              <w:jc w:val="center"/>
              <w:rPr>
                <w:i/>
                <w:sz w:val="26"/>
                <w:szCs w:val="26"/>
              </w:rPr>
            </w:pPr>
            <w:r>
              <w:rPr>
                <w:i/>
                <w:iCs/>
                <w:sz w:val="26"/>
                <w:szCs w:val="26"/>
              </w:rPr>
              <w:t>Hà </w:t>
            </w:r>
            <w:r w:rsidR="0005191C" w:rsidRPr="000364AD">
              <w:rPr>
                <w:i/>
                <w:iCs/>
                <w:sz w:val="26"/>
                <w:szCs w:val="26"/>
              </w:rPr>
              <w:t>Nội, ngày</w:t>
            </w:r>
            <w:r w:rsidR="004554AD">
              <w:rPr>
                <w:i/>
                <w:iCs/>
                <w:sz w:val="26"/>
                <w:szCs w:val="26"/>
              </w:rPr>
              <w:t xml:space="preserve"> 21</w:t>
            </w:r>
            <w:r w:rsidR="0005191C" w:rsidRPr="000364AD">
              <w:rPr>
                <w:i/>
                <w:iCs/>
                <w:sz w:val="26"/>
                <w:szCs w:val="26"/>
              </w:rPr>
              <w:t xml:space="preserve"> tháng 01</w:t>
            </w:r>
            <w:r>
              <w:rPr>
                <w:i/>
                <w:iCs/>
                <w:sz w:val="26"/>
                <w:szCs w:val="26"/>
              </w:rPr>
              <w:t> </w:t>
            </w:r>
            <w:r w:rsidR="00D664C6" w:rsidRPr="000364AD">
              <w:rPr>
                <w:i/>
                <w:iCs/>
                <w:sz w:val="26"/>
                <w:szCs w:val="26"/>
              </w:rPr>
              <w:t>năm 201</w:t>
            </w:r>
            <w:r w:rsidR="0005191C" w:rsidRPr="000364AD">
              <w:rPr>
                <w:i/>
                <w:iCs/>
                <w:sz w:val="26"/>
                <w:szCs w:val="26"/>
              </w:rPr>
              <w:t>3</w:t>
            </w:r>
          </w:p>
        </w:tc>
      </w:tr>
    </w:tbl>
    <w:p w:rsidR="00AF3A37" w:rsidRPr="007226A4" w:rsidRDefault="00AF3A37" w:rsidP="008A7F83">
      <w:pPr>
        <w:spacing w:before="240"/>
        <w:rPr>
          <w:b/>
          <w:bCs/>
          <w:sz w:val="32"/>
        </w:rPr>
      </w:pPr>
    </w:p>
    <w:p w:rsidR="00AF3A37" w:rsidRPr="000364AD" w:rsidRDefault="00AF3A37" w:rsidP="00AF3A37">
      <w:pPr>
        <w:jc w:val="center"/>
        <w:rPr>
          <w:b/>
          <w:bCs/>
          <w:sz w:val="32"/>
        </w:rPr>
      </w:pPr>
    </w:p>
    <w:p w:rsidR="00D664C6" w:rsidRPr="000364AD" w:rsidRDefault="00D664C6" w:rsidP="00AF3A37">
      <w:pPr>
        <w:jc w:val="center"/>
        <w:rPr>
          <w:rFonts w:ascii=".VnTime" w:hAnsi=".VnTime"/>
          <w:sz w:val="28"/>
          <w:szCs w:val="28"/>
        </w:rPr>
      </w:pPr>
      <w:r w:rsidRPr="000364AD">
        <w:rPr>
          <w:b/>
          <w:bCs/>
          <w:sz w:val="28"/>
          <w:szCs w:val="28"/>
        </w:rPr>
        <w:t>QUYẾT ĐỊNH</w:t>
      </w:r>
    </w:p>
    <w:p w:rsidR="00D664C6" w:rsidRPr="000364AD" w:rsidRDefault="00D664C6" w:rsidP="00AF3A37">
      <w:pPr>
        <w:jc w:val="center"/>
        <w:rPr>
          <w:rFonts w:ascii=".VnTime" w:hAnsi=".VnTime"/>
          <w:sz w:val="28"/>
          <w:szCs w:val="28"/>
        </w:rPr>
      </w:pPr>
      <w:r w:rsidRPr="000364AD">
        <w:rPr>
          <w:b/>
          <w:bCs/>
          <w:sz w:val="28"/>
        </w:rPr>
        <w:t xml:space="preserve">Phê duyệt Nhiệm vụ Quy hoạch chung đô thị Ninh Bình </w:t>
      </w:r>
    </w:p>
    <w:p w:rsidR="00D664C6" w:rsidRPr="000364AD" w:rsidRDefault="00D664C6" w:rsidP="00AF3A37">
      <w:pPr>
        <w:jc w:val="center"/>
        <w:rPr>
          <w:b/>
          <w:bCs/>
          <w:sz w:val="28"/>
        </w:rPr>
      </w:pPr>
      <w:r w:rsidRPr="000364AD">
        <w:rPr>
          <w:b/>
          <w:bCs/>
          <w:sz w:val="28"/>
        </w:rPr>
        <w:t>đến năm 2030, tầm nhìn đến năm 2050</w:t>
      </w:r>
    </w:p>
    <w:p w:rsidR="00AF3A37" w:rsidRPr="000364AD" w:rsidRDefault="00AF3A37" w:rsidP="00AF3A37">
      <w:pPr>
        <w:jc w:val="center"/>
        <w:rPr>
          <w:rFonts w:ascii=".VnTime" w:hAnsi=".VnTime"/>
          <w:sz w:val="28"/>
          <w:szCs w:val="28"/>
          <w:vertAlign w:val="superscript"/>
        </w:rPr>
      </w:pPr>
      <w:r w:rsidRPr="000364AD">
        <w:rPr>
          <w:bCs/>
          <w:sz w:val="28"/>
          <w:vertAlign w:val="superscript"/>
        </w:rPr>
        <w:t>___________</w:t>
      </w:r>
    </w:p>
    <w:p w:rsidR="00D664C6" w:rsidRPr="000364AD" w:rsidRDefault="00D664C6" w:rsidP="00AF3A37">
      <w:pPr>
        <w:spacing w:before="240"/>
        <w:jc w:val="center"/>
        <w:rPr>
          <w:rFonts w:ascii=".VnTime" w:hAnsi=".VnTime"/>
          <w:sz w:val="28"/>
          <w:szCs w:val="28"/>
        </w:rPr>
      </w:pPr>
      <w:bookmarkStart w:id="0" w:name="graphic02"/>
      <w:bookmarkEnd w:id="0"/>
    </w:p>
    <w:p w:rsidR="00D664C6" w:rsidRPr="000364AD" w:rsidRDefault="00D664C6" w:rsidP="00AF3A37">
      <w:pPr>
        <w:jc w:val="center"/>
        <w:rPr>
          <w:rFonts w:ascii=".VnTime" w:hAnsi=".VnTime"/>
          <w:sz w:val="26"/>
          <w:szCs w:val="28"/>
        </w:rPr>
      </w:pPr>
      <w:r w:rsidRPr="000364AD">
        <w:rPr>
          <w:b/>
          <w:bCs/>
          <w:sz w:val="26"/>
        </w:rPr>
        <w:t>THỦ TƯỚNG CHÍNH PHỦ</w:t>
      </w:r>
    </w:p>
    <w:p w:rsidR="00D664C6" w:rsidRPr="000364AD" w:rsidRDefault="00743A5C" w:rsidP="00EB53D5">
      <w:pPr>
        <w:spacing w:before="240" w:line="252" w:lineRule="auto"/>
        <w:ind w:firstLine="567"/>
        <w:jc w:val="both"/>
        <w:rPr>
          <w:rFonts w:ascii=".VnTime" w:hAnsi=".VnTime"/>
          <w:sz w:val="28"/>
          <w:szCs w:val="28"/>
        </w:rPr>
      </w:pPr>
      <w:r>
        <w:rPr>
          <w:sz w:val="28"/>
        </w:rPr>
        <w:t>Căn cứ Luật t</w:t>
      </w:r>
      <w:r w:rsidR="00D664C6" w:rsidRPr="000364AD">
        <w:rPr>
          <w:sz w:val="28"/>
        </w:rPr>
        <w:t>ổ chức Chính phủ ngày 25 tháng 12 năm 2001;</w:t>
      </w:r>
    </w:p>
    <w:p w:rsidR="00D664C6" w:rsidRPr="000364AD" w:rsidRDefault="00743A5C" w:rsidP="00EB53D5">
      <w:pPr>
        <w:spacing w:before="240" w:line="252" w:lineRule="auto"/>
        <w:ind w:firstLine="567"/>
        <w:jc w:val="both"/>
        <w:rPr>
          <w:rFonts w:ascii=".VnTime" w:hAnsi=".VnTime"/>
          <w:sz w:val="28"/>
          <w:szCs w:val="28"/>
        </w:rPr>
      </w:pPr>
      <w:r>
        <w:rPr>
          <w:sz w:val="28"/>
        </w:rPr>
        <w:t>Căn cứ Luật q</w:t>
      </w:r>
      <w:r w:rsidR="00D664C6" w:rsidRPr="000364AD">
        <w:rPr>
          <w:sz w:val="28"/>
        </w:rPr>
        <w:t>uy hoạch đô thị ngày 17</w:t>
      </w:r>
      <w:r w:rsidR="00AF3A37" w:rsidRPr="000364AD">
        <w:rPr>
          <w:sz w:val="28"/>
        </w:rPr>
        <w:t xml:space="preserve"> tháng </w:t>
      </w:r>
      <w:r w:rsidR="00D664C6" w:rsidRPr="000364AD">
        <w:rPr>
          <w:sz w:val="28"/>
        </w:rPr>
        <w:t>6</w:t>
      </w:r>
      <w:r w:rsidR="00AF3A37" w:rsidRPr="000364AD">
        <w:rPr>
          <w:sz w:val="28"/>
        </w:rPr>
        <w:t xml:space="preserve"> năm </w:t>
      </w:r>
      <w:r w:rsidR="00D664C6" w:rsidRPr="000364AD">
        <w:rPr>
          <w:sz w:val="28"/>
        </w:rPr>
        <w:t>2009;</w:t>
      </w:r>
    </w:p>
    <w:p w:rsidR="00D664C6" w:rsidRPr="000364AD" w:rsidRDefault="00743A5C" w:rsidP="00EB53D5">
      <w:pPr>
        <w:spacing w:before="240" w:line="252" w:lineRule="auto"/>
        <w:ind w:firstLine="567"/>
        <w:jc w:val="both"/>
        <w:rPr>
          <w:rFonts w:ascii=".VnTime" w:hAnsi=".VnTime"/>
          <w:sz w:val="28"/>
          <w:szCs w:val="28"/>
        </w:rPr>
      </w:pPr>
      <w:r>
        <w:rPr>
          <w:sz w:val="28"/>
        </w:rPr>
        <w:t>Căn cứ Nghị định số </w:t>
      </w:r>
      <w:r w:rsidR="00D664C6" w:rsidRPr="000364AD">
        <w:rPr>
          <w:sz w:val="28"/>
        </w:rPr>
        <w:t xml:space="preserve">37/2010/NĐ-CP ngày </w:t>
      </w:r>
      <w:r w:rsidR="00F255B0" w:rsidRPr="000364AD">
        <w:rPr>
          <w:sz w:val="28"/>
        </w:rPr>
        <w:t>0</w:t>
      </w:r>
      <w:r w:rsidR="00D664C6" w:rsidRPr="000364AD">
        <w:rPr>
          <w:sz w:val="28"/>
        </w:rPr>
        <w:t>7</w:t>
      </w:r>
      <w:r w:rsidR="00F255B0" w:rsidRPr="000364AD">
        <w:rPr>
          <w:sz w:val="28"/>
        </w:rPr>
        <w:t xml:space="preserve"> tháng 4 năm </w:t>
      </w:r>
      <w:r w:rsidR="00D664C6" w:rsidRPr="000364AD">
        <w:rPr>
          <w:sz w:val="28"/>
        </w:rPr>
        <w:t>2010 của Chính phủ về lập, thẩm định, phê duyệt và quản lý quy hoạch đô thị;</w:t>
      </w:r>
    </w:p>
    <w:p w:rsidR="00D664C6" w:rsidRPr="000364AD" w:rsidRDefault="00D664C6" w:rsidP="00EB53D5">
      <w:pPr>
        <w:spacing w:before="240" w:line="252" w:lineRule="auto"/>
        <w:ind w:firstLine="567"/>
        <w:jc w:val="both"/>
        <w:rPr>
          <w:rFonts w:ascii=".VnTime" w:hAnsi=".VnTime"/>
          <w:sz w:val="28"/>
          <w:szCs w:val="28"/>
        </w:rPr>
      </w:pPr>
      <w:r w:rsidRPr="000364AD">
        <w:rPr>
          <w:sz w:val="28"/>
        </w:rPr>
        <w:t>Xét đề nghị của Ủy ban nhân dân tỉnh Ninh Bình,</w:t>
      </w:r>
    </w:p>
    <w:p w:rsidR="00D664C6" w:rsidRPr="000364AD" w:rsidRDefault="00D664C6" w:rsidP="000364AD">
      <w:pPr>
        <w:spacing w:before="240"/>
        <w:rPr>
          <w:rFonts w:ascii=".VnTime" w:hAnsi=".VnTime"/>
          <w:sz w:val="28"/>
          <w:szCs w:val="28"/>
        </w:rPr>
      </w:pPr>
      <w:r w:rsidRPr="000364AD">
        <w:rPr>
          <w:rFonts w:ascii=".VnTime" w:hAnsi=".VnTime"/>
          <w:sz w:val="28"/>
          <w:szCs w:val="28"/>
        </w:rPr>
        <w:t> </w:t>
      </w:r>
    </w:p>
    <w:p w:rsidR="00D664C6" w:rsidRPr="000364AD" w:rsidRDefault="00D664C6" w:rsidP="000364AD">
      <w:pPr>
        <w:jc w:val="center"/>
        <w:rPr>
          <w:rFonts w:ascii=".VnTime" w:hAnsi=".VnTime"/>
          <w:sz w:val="26"/>
          <w:szCs w:val="28"/>
        </w:rPr>
      </w:pPr>
      <w:r w:rsidRPr="000364AD">
        <w:rPr>
          <w:b/>
          <w:bCs/>
          <w:sz w:val="26"/>
        </w:rPr>
        <w:t>QUYẾT ĐỊNH:</w:t>
      </w:r>
    </w:p>
    <w:p w:rsidR="00D664C6" w:rsidRPr="000364AD" w:rsidRDefault="00D664C6" w:rsidP="00EB53D5">
      <w:pPr>
        <w:spacing w:before="240" w:line="252" w:lineRule="auto"/>
        <w:ind w:firstLine="567"/>
        <w:jc w:val="both"/>
        <w:rPr>
          <w:rFonts w:ascii=".VnTime" w:hAnsi=".VnTime"/>
          <w:sz w:val="28"/>
          <w:szCs w:val="28"/>
        </w:rPr>
      </w:pPr>
      <w:r w:rsidRPr="000364AD">
        <w:rPr>
          <w:b/>
          <w:bCs/>
          <w:sz w:val="28"/>
        </w:rPr>
        <w:t xml:space="preserve">Điều 1. </w:t>
      </w:r>
      <w:r w:rsidRPr="000364AD">
        <w:rPr>
          <w:sz w:val="28"/>
        </w:rPr>
        <w:t>Phê duyệt Nhiệm vụ</w:t>
      </w:r>
      <w:r w:rsidRPr="000364AD">
        <w:rPr>
          <w:b/>
          <w:bCs/>
          <w:sz w:val="28"/>
        </w:rPr>
        <w:t xml:space="preserve"> </w:t>
      </w:r>
      <w:r w:rsidRPr="000364AD">
        <w:rPr>
          <w:sz w:val="28"/>
        </w:rPr>
        <w:t>Quy hoạch chung đô thị Ninh Bình đến năm 2030, tầm nhìn đến năm 2050 với những nội dung chủ yếu sau:</w:t>
      </w:r>
    </w:p>
    <w:p w:rsidR="00D664C6" w:rsidRPr="000364AD" w:rsidRDefault="00D664C6" w:rsidP="00EB53D5">
      <w:pPr>
        <w:spacing w:before="240" w:line="252" w:lineRule="auto"/>
        <w:ind w:firstLine="567"/>
        <w:jc w:val="both"/>
        <w:rPr>
          <w:rFonts w:ascii=".VnTime" w:hAnsi=".VnTime"/>
          <w:sz w:val="28"/>
          <w:szCs w:val="28"/>
        </w:rPr>
      </w:pPr>
      <w:r w:rsidRPr="007E2598">
        <w:rPr>
          <w:bCs/>
          <w:sz w:val="28"/>
        </w:rPr>
        <w:t>1. Tên Quy hoạch:</w:t>
      </w:r>
      <w:r w:rsidRPr="000364AD">
        <w:rPr>
          <w:sz w:val="28"/>
        </w:rPr>
        <w:t xml:space="preserve"> Quy hoạch chung đô thị Ninh Bình đến năm 2030, tầm nhìn đến năm 2050.</w:t>
      </w:r>
    </w:p>
    <w:p w:rsidR="00D664C6" w:rsidRPr="007E2598" w:rsidRDefault="00D664C6" w:rsidP="00EB53D5">
      <w:pPr>
        <w:spacing w:before="240" w:line="252" w:lineRule="auto"/>
        <w:ind w:firstLine="567"/>
        <w:jc w:val="both"/>
        <w:rPr>
          <w:rFonts w:ascii=".VnTime" w:hAnsi=".VnTime"/>
          <w:sz w:val="28"/>
          <w:szCs w:val="28"/>
        </w:rPr>
      </w:pPr>
      <w:r w:rsidRPr="007E2598">
        <w:rPr>
          <w:bCs/>
          <w:sz w:val="28"/>
        </w:rPr>
        <w:t>2. Phạm vi, ranh giới nghiên cứu lập quy hoạch:</w:t>
      </w:r>
    </w:p>
    <w:p w:rsidR="00D664C6" w:rsidRPr="000364AD" w:rsidRDefault="00D664C6" w:rsidP="00EB53D5">
      <w:pPr>
        <w:spacing w:before="240" w:line="252" w:lineRule="auto"/>
        <w:ind w:firstLine="567"/>
        <w:jc w:val="both"/>
        <w:rPr>
          <w:rFonts w:ascii=".VnTime" w:hAnsi=".VnTime"/>
          <w:sz w:val="28"/>
          <w:szCs w:val="28"/>
        </w:rPr>
      </w:pPr>
      <w:r w:rsidRPr="000364AD">
        <w:rPr>
          <w:iCs/>
          <w:sz w:val="28"/>
        </w:rPr>
        <w:t xml:space="preserve">a) Phạm vi nghiên cứu lập quy hoạch: </w:t>
      </w:r>
      <w:r w:rsidRPr="000364AD">
        <w:rPr>
          <w:sz w:val="28"/>
        </w:rPr>
        <w:t xml:space="preserve">Lấy thành phố Ninh </w:t>
      </w:r>
      <w:r w:rsidR="00860079" w:rsidRPr="000364AD">
        <w:rPr>
          <w:sz w:val="28"/>
        </w:rPr>
        <w:t xml:space="preserve">Bình làm hạt nhân, mở rộng </w:t>
      </w:r>
      <w:r w:rsidRPr="000364AD">
        <w:rPr>
          <w:sz w:val="28"/>
        </w:rPr>
        <w:t xml:space="preserve">huyện Hoa Lư và sáp nhập một số đơn vị hành chính thuộc thị xã Tam Điệp và các huyện: Yên Khánh, Yên Mô, Gia </w:t>
      </w:r>
      <w:r w:rsidR="00860079" w:rsidRPr="000364AD">
        <w:rPr>
          <w:sz w:val="28"/>
        </w:rPr>
        <w:t>Viễn, Nho Quan. T</w:t>
      </w:r>
      <w:r w:rsidRPr="000364AD">
        <w:rPr>
          <w:sz w:val="28"/>
        </w:rPr>
        <w:t>ổng diện tích tự nhiên khoảng 21.124 ha (bằng khoảng</w:t>
      </w:r>
      <w:r w:rsidR="00860079" w:rsidRPr="000364AD">
        <w:rPr>
          <w:sz w:val="28"/>
        </w:rPr>
        <w:t xml:space="preserve"> 15% diện tích đất tự nhiên toàn t</w:t>
      </w:r>
      <w:r w:rsidRPr="000364AD">
        <w:rPr>
          <w:sz w:val="28"/>
        </w:rPr>
        <w:t>ỉnh</w:t>
      </w:r>
      <w:r w:rsidR="00860079" w:rsidRPr="000364AD">
        <w:rPr>
          <w:sz w:val="28"/>
        </w:rPr>
        <w:t xml:space="preserve"> Ninh Bình</w:t>
      </w:r>
      <w:r w:rsidRPr="000364AD">
        <w:rPr>
          <w:sz w:val="28"/>
        </w:rPr>
        <w:t>).</w:t>
      </w:r>
    </w:p>
    <w:p w:rsidR="00D664C6" w:rsidRPr="000364AD" w:rsidRDefault="00D664C6" w:rsidP="00EB53D5">
      <w:pPr>
        <w:spacing w:before="240" w:line="252" w:lineRule="auto"/>
        <w:ind w:firstLine="567"/>
        <w:jc w:val="both"/>
        <w:rPr>
          <w:rFonts w:ascii=".VnTime" w:hAnsi=".VnTime"/>
          <w:sz w:val="28"/>
          <w:szCs w:val="28"/>
        </w:rPr>
      </w:pPr>
      <w:r w:rsidRPr="000364AD">
        <w:rPr>
          <w:iCs/>
          <w:sz w:val="28"/>
        </w:rPr>
        <w:t>b) Ranh giới nghiên cứu lập quy hoạch:</w:t>
      </w:r>
    </w:p>
    <w:p w:rsidR="00D664C6" w:rsidRPr="000364AD" w:rsidRDefault="00D664C6" w:rsidP="00EB53D5">
      <w:pPr>
        <w:spacing w:before="240" w:line="252" w:lineRule="auto"/>
        <w:ind w:firstLine="567"/>
        <w:jc w:val="both"/>
        <w:rPr>
          <w:rFonts w:ascii=".VnTime" w:hAnsi=".VnTime"/>
          <w:sz w:val="28"/>
          <w:szCs w:val="28"/>
        </w:rPr>
      </w:pPr>
      <w:r w:rsidRPr="000364AD">
        <w:rPr>
          <w:sz w:val="28"/>
        </w:rPr>
        <w:t>- Phía Bắc giáp huyện Gia Viễn;</w:t>
      </w:r>
    </w:p>
    <w:p w:rsidR="00D664C6" w:rsidRPr="000364AD" w:rsidRDefault="00D664C6" w:rsidP="00EB53D5">
      <w:pPr>
        <w:spacing w:before="240" w:line="252" w:lineRule="auto"/>
        <w:ind w:firstLine="567"/>
        <w:jc w:val="both"/>
        <w:rPr>
          <w:rFonts w:ascii=".VnTime" w:hAnsi=".VnTime"/>
          <w:sz w:val="28"/>
          <w:szCs w:val="28"/>
        </w:rPr>
      </w:pPr>
      <w:r w:rsidRPr="000364AD">
        <w:rPr>
          <w:sz w:val="28"/>
        </w:rPr>
        <w:t>- Phía Nam giáp thị xã Tam Điệp, huyện Yên Mô và huyện Yên Khánh;</w:t>
      </w:r>
    </w:p>
    <w:p w:rsidR="00D664C6" w:rsidRPr="000364AD" w:rsidRDefault="00D664C6" w:rsidP="00EB53D5">
      <w:pPr>
        <w:spacing w:before="240" w:line="257" w:lineRule="auto"/>
        <w:ind w:firstLine="567"/>
        <w:jc w:val="both"/>
        <w:rPr>
          <w:rFonts w:ascii=".VnTime" w:hAnsi=".VnTime"/>
          <w:sz w:val="28"/>
          <w:szCs w:val="28"/>
        </w:rPr>
      </w:pPr>
      <w:r w:rsidRPr="000364AD">
        <w:rPr>
          <w:sz w:val="28"/>
        </w:rPr>
        <w:lastRenderedPageBreak/>
        <w:t>- Phía Tây giáp huyện Nho Quan và thị xã Tam Điệp;</w:t>
      </w:r>
    </w:p>
    <w:p w:rsidR="00D664C6" w:rsidRPr="000364AD" w:rsidRDefault="00D664C6" w:rsidP="00EB53D5">
      <w:pPr>
        <w:spacing w:before="240" w:line="257" w:lineRule="auto"/>
        <w:ind w:firstLine="567"/>
        <w:jc w:val="both"/>
        <w:rPr>
          <w:rFonts w:ascii=".VnTime" w:hAnsi=".VnTime"/>
          <w:sz w:val="28"/>
          <w:szCs w:val="28"/>
        </w:rPr>
      </w:pPr>
      <w:r w:rsidRPr="000364AD">
        <w:rPr>
          <w:sz w:val="28"/>
        </w:rPr>
        <w:t xml:space="preserve">- Phía Đông giáp tỉnh </w:t>
      </w:r>
      <w:smartTag w:uri="urn:schemas-microsoft-com:office:smarttags" w:element="country-region">
        <w:smartTag w:uri="urn:schemas-microsoft-com:office:smarttags" w:element="place">
          <w:r w:rsidRPr="000364AD">
            <w:rPr>
              <w:sz w:val="28"/>
            </w:rPr>
            <w:t>Nam</w:t>
          </w:r>
        </w:smartTag>
      </w:smartTag>
      <w:r w:rsidRPr="000364AD">
        <w:rPr>
          <w:sz w:val="28"/>
        </w:rPr>
        <w:t xml:space="preserve"> Định.</w:t>
      </w:r>
    </w:p>
    <w:p w:rsidR="00D664C6" w:rsidRPr="007E2598" w:rsidRDefault="00D664C6" w:rsidP="00EB53D5">
      <w:pPr>
        <w:spacing w:before="240" w:line="257" w:lineRule="auto"/>
        <w:ind w:firstLine="567"/>
        <w:jc w:val="both"/>
        <w:rPr>
          <w:rFonts w:ascii=".VnTime" w:hAnsi=".VnTime"/>
          <w:sz w:val="28"/>
          <w:szCs w:val="28"/>
        </w:rPr>
      </w:pPr>
      <w:r w:rsidRPr="007E2598">
        <w:rPr>
          <w:bCs/>
          <w:sz w:val="28"/>
        </w:rPr>
        <w:t>3. Quan điểm và mục tiêu:</w:t>
      </w:r>
    </w:p>
    <w:p w:rsidR="00D664C6" w:rsidRPr="000364AD" w:rsidRDefault="00D664C6" w:rsidP="00EB53D5">
      <w:pPr>
        <w:spacing w:before="240" w:line="257" w:lineRule="auto"/>
        <w:ind w:firstLine="567"/>
        <w:jc w:val="both"/>
        <w:rPr>
          <w:rFonts w:ascii=".VnTime" w:hAnsi=".VnTime"/>
          <w:sz w:val="28"/>
          <w:szCs w:val="28"/>
        </w:rPr>
      </w:pPr>
      <w:r w:rsidRPr="000364AD">
        <w:rPr>
          <w:iCs/>
          <w:sz w:val="28"/>
        </w:rPr>
        <w:t>a) Quan điểm:</w:t>
      </w:r>
    </w:p>
    <w:p w:rsidR="00D664C6" w:rsidRPr="000364AD" w:rsidRDefault="00D664C6" w:rsidP="00EB53D5">
      <w:pPr>
        <w:spacing w:before="240" w:line="257" w:lineRule="auto"/>
        <w:ind w:firstLine="567"/>
        <w:jc w:val="both"/>
        <w:rPr>
          <w:rFonts w:ascii=".VnTime" w:hAnsi=".VnTime"/>
          <w:sz w:val="28"/>
          <w:szCs w:val="28"/>
        </w:rPr>
      </w:pPr>
      <w:r w:rsidRPr="000364AD">
        <w:rPr>
          <w:sz w:val="28"/>
        </w:rPr>
        <w:t>- Rà soát, đánh giá việc thực hiện đồ án Điều chỉnh quy hoạch chung xây dựng thị xã Ninh Bình (nay là thành phố Ninh Bình) được</w:t>
      </w:r>
      <w:r w:rsidR="00860079" w:rsidRPr="000364AD">
        <w:rPr>
          <w:sz w:val="28"/>
        </w:rPr>
        <w:t xml:space="preserve"> </w:t>
      </w:r>
      <w:r w:rsidRPr="000364AD">
        <w:rPr>
          <w:sz w:val="28"/>
        </w:rPr>
        <w:t>ph</w:t>
      </w:r>
      <w:r w:rsidR="00BA0F4C" w:rsidRPr="000364AD">
        <w:rPr>
          <w:sz w:val="28"/>
        </w:rPr>
        <w:t xml:space="preserve">ê duyệt </w:t>
      </w:r>
      <w:r w:rsidR="000364AD" w:rsidRPr="000364AD">
        <w:rPr>
          <w:sz w:val="28"/>
        </w:rPr>
        <w:t xml:space="preserve">              </w:t>
      </w:r>
      <w:r w:rsidR="00BA0F4C" w:rsidRPr="000364AD">
        <w:rPr>
          <w:sz w:val="28"/>
        </w:rPr>
        <w:t xml:space="preserve">năm 2003; đề xuất </w:t>
      </w:r>
      <w:r w:rsidRPr="000364AD">
        <w:rPr>
          <w:sz w:val="28"/>
        </w:rPr>
        <w:t>yêu cầu, nhiệm vụ trong quy hoạch phù hợp với yêu cầu phát triển đô thị trong giai đoạn mới;</w:t>
      </w:r>
    </w:p>
    <w:p w:rsidR="00D664C6" w:rsidRPr="000364AD" w:rsidRDefault="00D664C6" w:rsidP="00EB53D5">
      <w:pPr>
        <w:spacing w:before="240" w:line="257" w:lineRule="auto"/>
        <w:ind w:firstLine="567"/>
        <w:jc w:val="both"/>
        <w:rPr>
          <w:rFonts w:ascii=".VnTime" w:hAnsi=".VnTime"/>
          <w:sz w:val="28"/>
          <w:szCs w:val="28"/>
        </w:rPr>
      </w:pPr>
      <w:r w:rsidRPr="000364AD">
        <w:rPr>
          <w:sz w:val="28"/>
        </w:rPr>
        <w:t>- Gắn kết đô thị Ninh Bình với các kh</w:t>
      </w:r>
      <w:r w:rsidR="00860079" w:rsidRPr="000364AD">
        <w:rPr>
          <w:sz w:val="28"/>
        </w:rPr>
        <w:t>u vực khác của tỉnh Ninh Bình, T</w:t>
      </w:r>
      <w:r w:rsidRPr="000364AD">
        <w:rPr>
          <w:sz w:val="28"/>
        </w:rPr>
        <w:t xml:space="preserve">hủ đô Hà Nội, các vùng kinh tế trong khu vực Bắc Bộ  (vùng kinh tế trọng điểm Bắc Bộ, vùng </w:t>
      </w:r>
      <w:r w:rsidR="00CF0FD9" w:rsidRPr="00CF0FD9">
        <w:rPr>
          <w:sz w:val="28"/>
        </w:rPr>
        <w:t>đ</w:t>
      </w:r>
      <w:r w:rsidRPr="000364AD">
        <w:rPr>
          <w:sz w:val="28"/>
        </w:rPr>
        <w:t xml:space="preserve">ồng bằng sông Hồng, vùng </w:t>
      </w:r>
      <w:r w:rsidR="004C5789">
        <w:rPr>
          <w:sz w:val="28"/>
        </w:rPr>
        <w:t>d</w:t>
      </w:r>
      <w:r w:rsidRPr="000364AD">
        <w:rPr>
          <w:sz w:val="28"/>
        </w:rPr>
        <w:t>uyên hải Bắc Bộ) và cả nước, nhằm phát huy tối đa lợi thế về địa lý, điều kiện tự nhiên, truyền thống văn hóa, lịch sử và nguồn lực của đô thị Ninh Bình;</w:t>
      </w:r>
    </w:p>
    <w:p w:rsidR="00D664C6" w:rsidRPr="000364AD" w:rsidRDefault="00D664C6" w:rsidP="00EB53D5">
      <w:pPr>
        <w:spacing w:before="240" w:line="257" w:lineRule="auto"/>
        <w:ind w:firstLine="567"/>
        <w:jc w:val="both"/>
        <w:rPr>
          <w:rFonts w:ascii=".VnTime" w:hAnsi=".VnTime"/>
          <w:sz w:val="28"/>
          <w:szCs w:val="28"/>
        </w:rPr>
      </w:pPr>
      <w:r w:rsidRPr="000364AD">
        <w:rPr>
          <w:sz w:val="28"/>
        </w:rPr>
        <w:t>- Xây dựng đô thị Ninh Bình thành đô thị du lịch sinh thái, hiện đại, phát triển bền vững, có bản sắc riêng, có khả năng cạnh tranh, đáp ứng được nhu cầu phát triển kinh tế - xã hội của thành phố trong nền kinh tế thị trường và bối cảnh hội nhập quốc tế; làm cơ sở cho việc quản lý, thu hút đầu tư phát triển đô thị;</w:t>
      </w:r>
    </w:p>
    <w:p w:rsidR="00D664C6" w:rsidRPr="000364AD" w:rsidRDefault="00860079" w:rsidP="00EB53D5">
      <w:pPr>
        <w:spacing w:before="240" w:line="257" w:lineRule="auto"/>
        <w:ind w:firstLine="567"/>
        <w:jc w:val="both"/>
        <w:rPr>
          <w:rFonts w:ascii=".VnTime" w:hAnsi=".VnTime"/>
          <w:sz w:val="28"/>
          <w:szCs w:val="28"/>
        </w:rPr>
      </w:pPr>
      <w:r w:rsidRPr="000364AD">
        <w:rPr>
          <w:sz w:val="28"/>
        </w:rPr>
        <w:t>- Khai thác </w:t>
      </w:r>
      <w:r w:rsidR="00D664C6" w:rsidRPr="000364AD">
        <w:rPr>
          <w:sz w:val="28"/>
        </w:rPr>
        <w:t xml:space="preserve">tiềm năng du lịch trên cơ sở giữ gìn cảnh quan thiên nhiên, bảo tồn, tôn tạo các di tích văn </w:t>
      </w:r>
      <w:r w:rsidRPr="000364AD">
        <w:rPr>
          <w:sz w:val="28"/>
        </w:rPr>
        <w:t xml:space="preserve">hóa lịch sử; tạo ra </w:t>
      </w:r>
      <w:r w:rsidR="00D664C6" w:rsidRPr="000364AD">
        <w:rPr>
          <w:sz w:val="28"/>
        </w:rPr>
        <w:t>những sản phẩm du lịch có bản sắc, thương hiệu riêng;</w:t>
      </w:r>
    </w:p>
    <w:p w:rsidR="00D664C6" w:rsidRPr="000364AD" w:rsidRDefault="00D664C6" w:rsidP="00EB53D5">
      <w:pPr>
        <w:spacing w:before="240" w:line="257" w:lineRule="auto"/>
        <w:ind w:firstLine="567"/>
        <w:jc w:val="both"/>
        <w:rPr>
          <w:rFonts w:ascii=".VnTime" w:hAnsi=".VnTime"/>
          <w:sz w:val="28"/>
          <w:szCs w:val="28"/>
        </w:rPr>
      </w:pPr>
      <w:r w:rsidRPr="000364AD">
        <w:rPr>
          <w:sz w:val="28"/>
        </w:rPr>
        <w:t>- Tôn trọng và phát huy các giá trị truyền thố</w:t>
      </w:r>
      <w:r w:rsidR="007E2598">
        <w:rPr>
          <w:sz w:val="28"/>
        </w:rPr>
        <w:t>ng, các di sản văn hóa vật thể </w:t>
      </w:r>
      <w:r w:rsidRPr="000364AD">
        <w:rPr>
          <w:sz w:val="28"/>
        </w:rPr>
        <w:t>và phi vật thể, lịch sử của địa phương.</w:t>
      </w:r>
    </w:p>
    <w:p w:rsidR="00D664C6" w:rsidRPr="000364AD" w:rsidRDefault="00D664C6" w:rsidP="00EB53D5">
      <w:pPr>
        <w:spacing w:before="240" w:line="257" w:lineRule="auto"/>
        <w:ind w:firstLine="567"/>
        <w:jc w:val="both"/>
        <w:rPr>
          <w:rFonts w:ascii=".VnTime" w:hAnsi=".VnTime"/>
          <w:sz w:val="28"/>
          <w:szCs w:val="28"/>
        </w:rPr>
      </w:pPr>
      <w:r w:rsidRPr="000364AD">
        <w:rPr>
          <w:iCs/>
          <w:sz w:val="28"/>
        </w:rPr>
        <w:t>b) Mục tiêu:</w:t>
      </w:r>
    </w:p>
    <w:p w:rsidR="00D664C6" w:rsidRPr="000364AD" w:rsidRDefault="00860079" w:rsidP="00EB53D5">
      <w:pPr>
        <w:spacing w:before="240" w:line="257" w:lineRule="auto"/>
        <w:ind w:firstLine="567"/>
        <w:jc w:val="both"/>
        <w:rPr>
          <w:rFonts w:ascii=".VnTime" w:hAnsi=".VnTime"/>
          <w:sz w:val="28"/>
          <w:szCs w:val="28"/>
        </w:rPr>
      </w:pPr>
      <w:r w:rsidRPr="000364AD">
        <w:rPr>
          <w:sz w:val="28"/>
        </w:rPr>
        <w:t>N</w:t>
      </w:r>
      <w:r w:rsidR="00D664C6" w:rsidRPr="000364AD">
        <w:rPr>
          <w:sz w:val="28"/>
        </w:rPr>
        <w:t>hằm tăng cường quản lý, thu hút đầu tư, đào tạo nguồn nhân lực, xây dựng cơ sở hạ tầng, phát triển kinh tế - xã hội, đáp ứng các yêu cầu hiện đại, phát triển bền vững; phấn đấu xây dựng</w:t>
      </w:r>
      <w:r w:rsidRPr="000364AD">
        <w:rPr>
          <w:sz w:val="28"/>
        </w:rPr>
        <w:t xml:space="preserve"> và phát triển đô thị </w:t>
      </w:r>
      <w:r w:rsidR="00D664C6" w:rsidRPr="000364AD">
        <w:rPr>
          <w:sz w:val="28"/>
        </w:rPr>
        <w:t xml:space="preserve">Ninh Bình trở thành đô thị loại II vào năm 2015 và trở thành đô thị loại I vào năm 2030 với vai trò là Trung tâm văn hóa, lịch sử, du lịch </w:t>
      </w:r>
      <w:r w:rsidR="004C5789">
        <w:rPr>
          <w:sz w:val="28"/>
        </w:rPr>
        <w:t>q</w:t>
      </w:r>
      <w:r w:rsidR="00D664C6" w:rsidRPr="000364AD">
        <w:rPr>
          <w:sz w:val="28"/>
        </w:rPr>
        <w:t>uốc gia.</w:t>
      </w:r>
    </w:p>
    <w:p w:rsidR="00D664C6" w:rsidRPr="007E2598" w:rsidRDefault="00D664C6" w:rsidP="00EB53D5">
      <w:pPr>
        <w:spacing w:before="240" w:line="257" w:lineRule="auto"/>
        <w:ind w:firstLine="567"/>
        <w:jc w:val="both"/>
        <w:rPr>
          <w:rFonts w:ascii=".VnTime" w:hAnsi=".VnTime"/>
          <w:sz w:val="28"/>
          <w:szCs w:val="28"/>
        </w:rPr>
      </w:pPr>
      <w:r w:rsidRPr="007E2598">
        <w:rPr>
          <w:bCs/>
          <w:sz w:val="28"/>
        </w:rPr>
        <w:t>4. Tính chất:</w:t>
      </w:r>
    </w:p>
    <w:p w:rsidR="00D664C6" w:rsidRPr="000364AD" w:rsidRDefault="00D664C6" w:rsidP="00EB53D5">
      <w:pPr>
        <w:spacing w:before="240" w:line="274" w:lineRule="auto"/>
        <w:ind w:firstLine="567"/>
        <w:jc w:val="both"/>
        <w:rPr>
          <w:rFonts w:ascii=".VnTime" w:hAnsi=".VnTime"/>
          <w:spacing w:val="-4"/>
          <w:sz w:val="28"/>
          <w:szCs w:val="28"/>
        </w:rPr>
      </w:pPr>
      <w:r w:rsidRPr="000364AD">
        <w:rPr>
          <w:spacing w:val="-4"/>
          <w:sz w:val="28"/>
          <w:szCs w:val="28"/>
        </w:rPr>
        <w:t xml:space="preserve">- Là trung tâm chính trị - hành chính, kinh tế, văn hóa, lịch sử du lịch </w:t>
      </w:r>
      <w:r w:rsidR="00EB53D5">
        <w:rPr>
          <w:spacing w:val="-4"/>
          <w:sz w:val="28"/>
          <w:szCs w:val="28"/>
        </w:rPr>
        <w:t xml:space="preserve">     </w:t>
      </w:r>
      <w:r w:rsidRPr="000364AD">
        <w:rPr>
          <w:spacing w:val="-4"/>
          <w:sz w:val="28"/>
          <w:szCs w:val="28"/>
        </w:rPr>
        <w:t>của tỉnh</w:t>
      </w:r>
      <w:r w:rsidR="007E2598">
        <w:rPr>
          <w:spacing w:val="-4"/>
          <w:sz w:val="28"/>
          <w:szCs w:val="28"/>
        </w:rPr>
        <w:t>;</w:t>
      </w:r>
    </w:p>
    <w:p w:rsidR="00D664C6" w:rsidRPr="000364AD" w:rsidRDefault="00D664C6" w:rsidP="00EB53D5">
      <w:pPr>
        <w:spacing w:before="240" w:line="274" w:lineRule="auto"/>
        <w:ind w:firstLine="567"/>
        <w:jc w:val="both"/>
        <w:rPr>
          <w:rFonts w:ascii=".VnTime" w:hAnsi=".VnTime"/>
          <w:spacing w:val="-4"/>
          <w:sz w:val="28"/>
          <w:szCs w:val="28"/>
        </w:rPr>
      </w:pPr>
      <w:r w:rsidRPr="000364AD">
        <w:rPr>
          <w:spacing w:val="-4"/>
          <w:sz w:val="28"/>
          <w:szCs w:val="28"/>
        </w:rPr>
        <w:lastRenderedPageBreak/>
        <w:t xml:space="preserve">- Là trung tâm văn hóa, lịch sử, du lịch cấp </w:t>
      </w:r>
      <w:r w:rsidR="004C5789">
        <w:rPr>
          <w:spacing w:val="-4"/>
          <w:sz w:val="28"/>
          <w:szCs w:val="28"/>
        </w:rPr>
        <w:t>q</w:t>
      </w:r>
      <w:r w:rsidRPr="000364AD">
        <w:rPr>
          <w:spacing w:val="-4"/>
          <w:sz w:val="28"/>
          <w:szCs w:val="28"/>
        </w:rPr>
        <w:t xml:space="preserve">uốc gia, có ý nghĩa </w:t>
      </w:r>
      <w:r w:rsidR="004C5789">
        <w:rPr>
          <w:spacing w:val="-4"/>
          <w:sz w:val="28"/>
          <w:szCs w:val="28"/>
        </w:rPr>
        <w:t>q</w:t>
      </w:r>
      <w:r w:rsidRPr="000364AD">
        <w:rPr>
          <w:spacing w:val="-4"/>
          <w:sz w:val="28"/>
          <w:szCs w:val="28"/>
        </w:rPr>
        <w:t>uốc tế</w:t>
      </w:r>
      <w:r w:rsidR="007E2598">
        <w:rPr>
          <w:spacing w:val="-4"/>
          <w:sz w:val="28"/>
          <w:szCs w:val="28"/>
        </w:rPr>
        <w:t>;</w:t>
      </w:r>
    </w:p>
    <w:p w:rsidR="00D664C6" w:rsidRPr="000364AD" w:rsidRDefault="00D664C6" w:rsidP="00EB53D5">
      <w:pPr>
        <w:spacing w:before="240" w:line="274" w:lineRule="auto"/>
        <w:ind w:firstLine="567"/>
        <w:jc w:val="both"/>
        <w:rPr>
          <w:rFonts w:ascii=".VnTime" w:hAnsi=".VnTime"/>
          <w:sz w:val="28"/>
          <w:szCs w:val="28"/>
        </w:rPr>
      </w:pPr>
      <w:r w:rsidRPr="000364AD">
        <w:rPr>
          <w:spacing w:val="-4"/>
          <w:sz w:val="28"/>
          <w:szCs w:val="28"/>
        </w:rPr>
        <w:t xml:space="preserve">- Là đô thị đầu mối giao thông, cửa ngõ phía </w:t>
      </w:r>
      <w:smartTag w:uri="urn:schemas-microsoft-com:office:smarttags" w:element="country-region">
        <w:smartTag w:uri="urn:schemas-microsoft-com:office:smarttags" w:element="place">
          <w:r w:rsidRPr="000364AD">
            <w:rPr>
              <w:spacing w:val="-4"/>
              <w:sz w:val="28"/>
              <w:szCs w:val="28"/>
            </w:rPr>
            <w:t>Nam</w:t>
          </w:r>
        </w:smartTag>
      </w:smartTag>
      <w:r w:rsidRPr="000364AD">
        <w:rPr>
          <w:spacing w:val="-4"/>
          <w:sz w:val="28"/>
          <w:szCs w:val="28"/>
        </w:rPr>
        <w:t xml:space="preserve"> vùng </w:t>
      </w:r>
      <w:r w:rsidR="004C5789">
        <w:rPr>
          <w:spacing w:val="-4"/>
          <w:sz w:val="28"/>
          <w:szCs w:val="28"/>
        </w:rPr>
        <w:t>d</w:t>
      </w:r>
      <w:r w:rsidRPr="000364AD">
        <w:rPr>
          <w:spacing w:val="-4"/>
          <w:sz w:val="28"/>
          <w:szCs w:val="28"/>
        </w:rPr>
        <w:t>uyên hải Bắc Bộ</w:t>
      </w:r>
      <w:r w:rsidRPr="000364AD">
        <w:rPr>
          <w:sz w:val="28"/>
        </w:rPr>
        <w:t>;</w:t>
      </w:r>
    </w:p>
    <w:p w:rsidR="00D664C6" w:rsidRPr="000364AD" w:rsidRDefault="00D664C6" w:rsidP="00EB53D5">
      <w:pPr>
        <w:spacing w:before="240" w:line="274" w:lineRule="auto"/>
        <w:ind w:firstLine="567"/>
        <w:jc w:val="both"/>
        <w:rPr>
          <w:rFonts w:ascii=".VnTime" w:hAnsi=".VnTime"/>
          <w:sz w:val="28"/>
          <w:szCs w:val="28"/>
        </w:rPr>
      </w:pPr>
      <w:r w:rsidRPr="000364AD">
        <w:rPr>
          <w:sz w:val="28"/>
        </w:rPr>
        <w:t>- Có vị trí quan trọng về an ninh, quốc phòng.</w:t>
      </w:r>
    </w:p>
    <w:p w:rsidR="00D664C6" w:rsidRPr="007E2598" w:rsidRDefault="00D664C6" w:rsidP="00EB53D5">
      <w:pPr>
        <w:spacing w:before="240" w:line="274" w:lineRule="auto"/>
        <w:ind w:firstLine="567"/>
        <w:jc w:val="both"/>
        <w:rPr>
          <w:rFonts w:ascii=".VnTime" w:hAnsi=".VnTime"/>
          <w:sz w:val="28"/>
          <w:szCs w:val="28"/>
        </w:rPr>
      </w:pPr>
      <w:r w:rsidRPr="007E2598">
        <w:rPr>
          <w:bCs/>
          <w:sz w:val="28"/>
        </w:rPr>
        <w:t>5. Quy mô dân số và đất đai</w:t>
      </w:r>
    </w:p>
    <w:p w:rsidR="00D664C6" w:rsidRPr="000364AD" w:rsidRDefault="00D664C6" w:rsidP="00EB53D5">
      <w:pPr>
        <w:spacing w:before="240" w:line="274" w:lineRule="auto"/>
        <w:ind w:firstLine="567"/>
        <w:jc w:val="both"/>
        <w:rPr>
          <w:rFonts w:ascii=".VnTime" w:hAnsi=".VnTime"/>
          <w:sz w:val="28"/>
          <w:szCs w:val="28"/>
        </w:rPr>
      </w:pPr>
      <w:r w:rsidRPr="000364AD">
        <w:rPr>
          <w:iCs/>
          <w:sz w:val="28"/>
        </w:rPr>
        <w:t>a) Quy mô dân số:</w:t>
      </w:r>
    </w:p>
    <w:p w:rsidR="00D664C6" w:rsidRPr="000364AD" w:rsidRDefault="00860079" w:rsidP="00EB53D5">
      <w:pPr>
        <w:spacing w:before="240" w:line="274" w:lineRule="auto"/>
        <w:ind w:firstLine="567"/>
        <w:jc w:val="both"/>
        <w:rPr>
          <w:rFonts w:ascii=".VnTime" w:hAnsi=".VnTime"/>
          <w:sz w:val="28"/>
          <w:szCs w:val="28"/>
        </w:rPr>
      </w:pPr>
      <w:r w:rsidRPr="000364AD">
        <w:rPr>
          <w:sz w:val="28"/>
        </w:rPr>
        <w:t>- Năm 2020</w:t>
      </w:r>
      <w:r w:rsidR="00D664C6" w:rsidRPr="000364AD">
        <w:rPr>
          <w:sz w:val="28"/>
        </w:rPr>
        <w:t>: 285.000 người; tỷ lệ đô thị hóa, đạt 64%</w:t>
      </w:r>
      <w:r w:rsidR="007E2598">
        <w:rPr>
          <w:sz w:val="28"/>
        </w:rPr>
        <w:t>;</w:t>
      </w:r>
    </w:p>
    <w:p w:rsidR="00D664C6" w:rsidRPr="000364AD" w:rsidRDefault="00860079" w:rsidP="00EB53D5">
      <w:pPr>
        <w:spacing w:before="240" w:line="274" w:lineRule="auto"/>
        <w:ind w:firstLine="567"/>
        <w:jc w:val="both"/>
        <w:rPr>
          <w:rFonts w:ascii=".VnTime" w:hAnsi=".VnTime"/>
          <w:sz w:val="28"/>
          <w:szCs w:val="28"/>
        </w:rPr>
      </w:pPr>
      <w:r w:rsidRPr="000364AD">
        <w:rPr>
          <w:sz w:val="28"/>
        </w:rPr>
        <w:t>- Năm 2030</w:t>
      </w:r>
      <w:r w:rsidR="00D664C6" w:rsidRPr="000364AD">
        <w:rPr>
          <w:sz w:val="28"/>
        </w:rPr>
        <w:t>: 400.000 người; tỷ lệ đô thị hóa, đạt 75%</w:t>
      </w:r>
      <w:r w:rsidR="007E2598">
        <w:rPr>
          <w:sz w:val="28"/>
        </w:rPr>
        <w:t>.</w:t>
      </w:r>
    </w:p>
    <w:p w:rsidR="00D664C6" w:rsidRPr="000364AD" w:rsidRDefault="00D664C6" w:rsidP="00EB53D5">
      <w:pPr>
        <w:spacing w:before="240" w:line="274" w:lineRule="auto"/>
        <w:ind w:firstLine="567"/>
        <w:jc w:val="both"/>
        <w:rPr>
          <w:rFonts w:ascii=".VnTime" w:hAnsi=".VnTime"/>
          <w:sz w:val="28"/>
          <w:szCs w:val="28"/>
        </w:rPr>
      </w:pPr>
      <w:r w:rsidRPr="000364AD">
        <w:rPr>
          <w:iCs/>
          <w:sz w:val="28"/>
        </w:rPr>
        <w:t>b) Quy mô đất xây dựng đô thị:</w:t>
      </w:r>
    </w:p>
    <w:p w:rsidR="00D664C6" w:rsidRPr="000364AD" w:rsidRDefault="00D664C6" w:rsidP="00EB53D5">
      <w:pPr>
        <w:spacing w:before="240" w:line="274" w:lineRule="auto"/>
        <w:ind w:firstLine="567"/>
        <w:jc w:val="both"/>
        <w:rPr>
          <w:rFonts w:ascii=".VnTime" w:hAnsi=".VnTime"/>
          <w:sz w:val="28"/>
          <w:szCs w:val="28"/>
        </w:rPr>
      </w:pPr>
      <w:r w:rsidRPr="000364AD">
        <w:rPr>
          <w:sz w:val="28"/>
        </w:rPr>
        <w:t>- Năm 2020: Khoảng 3.468 ha, bình quân 140 m</w:t>
      </w:r>
      <w:r w:rsidRPr="000364AD">
        <w:rPr>
          <w:sz w:val="28"/>
          <w:vertAlign w:val="superscript"/>
        </w:rPr>
        <w:t>2</w:t>
      </w:r>
      <w:r w:rsidRPr="000364AD">
        <w:rPr>
          <w:sz w:val="28"/>
        </w:rPr>
        <w:t>/người</w:t>
      </w:r>
      <w:r w:rsidR="007E5510">
        <w:rPr>
          <w:sz w:val="28"/>
        </w:rPr>
        <w:t>;</w:t>
      </w:r>
    </w:p>
    <w:p w:rsidR="00D664C6" w:rsidRPr="000364AD" w:rsidRDefault="00D664C6" w:rsidP="00EB53D5">
      <w:pPr>
        <w:spacing w:before="240" w:line="274" w:lineRule="auto"/>
        <w:ind w:firstLine="567"/>
        <w:jc w:val="both"/>
        <w:rPr>
          <w:rFonts w:ascii=".VnTime" w:hAnsi=".VnTime"/>
          <w:sz w:val="28"/>
          <w:szCs w:val="28"/>
        </w:rPr>
      </w:pPr>
      <w:r w:rsidRPr="000364AD">
        <w:rPr>
          <w:sz w:val="28"/>
        </w:rPr>
        <w:t>- Năm 2030: Khoảng 3.840 ha, bình quân 120 m</w:t>
      </w:r>
      <w:r w:rsidRPr="000364AD">
        <w:rPr>
          <w:sz w:val="28"/>
          <w:vertAlign w:val="superscript"/>
        </w:rPr>
        <w:t>2</w:t>
      </w:r>
      <w:r w:rsidRPr="000364AD">
        <w:rPr>
          <w:sz w:val="28"/>
        </w:rPr>
        <w:t>/người.</w:t>
      </w:r>
    </w:p>
    <w:p w:rsidR="00D664C6" w:rsidRPr="007E5510" w:rsidRDefault="00D664C6" w:rsidP="00EB53D5">
      <w:pPr>
        <w:spacing w:before="240" w:line="274" w:lineRule="auto"/>
        <w:ind w:firstLine="567"/>
        <w:jc w:val="both"/>
        <w:rPr>
          <w:rFonts w:ascii=".VnTime" w:hAnsi=".VnTime"/>
          <w:sz w:val="28"/>
          <w:szCs w:val="28"/>
        </w:rPr>
      </w:pPr>
      <w:r w:rsidRPr="007E5510">
        <w:rPr>
          <w:bCs/>
          <w:sz w:val="28"/>
        </w:rPr>
        <w:t>6. Chỉ tiêu cơ sở hạ tầng đô thị:</w:t>
      </w:r>
    </w:p>
    <w:p w:rsidR="00D664C6" w:rsidRPr="000364AD" w:rsidRDefault="00D664C6" w:rsidP="00EB53D5">
      <w:pPr>
        <w:spacing w:before="240" w:line="274" w:lineRule="auto"/>
        <w:ind w:firstLine="567"/>
        <w:jc w:val="both"/>
        <w:rPr>
          <w:rFonts w:ascii=".VnTime" w:hAnsi=".VnTime"/>
          <w:sz w:val="28"/>
          <w:szCs w:val="28"/>
        </w:rPr>
      </w:pPr>
      <w:r w:rsidRPr="000364AD">
        <w:rPr>
          <w:sz w:val="28"/>
        </w:rPr>
        <w:t>Các chỉ tiêu về cơ sở hạ tầng đô thị áp dụng các tiêu chuẩn của đô thị loại I, có vận dụng phù hợp với điều kiện cụ thể của địa phương.</w:t>
      </w:r>
    </w:p>
    <w:p w:rsidR="00D664C6" w:rsidRPr="007E5510" w:rsidRDefault="00D664C6" w:rsidP="00EB53D5">
      <w:pPr>
        <w:spacing w:before="240" w:line="274" w:lineRule="auto"/>
        <w:ind w:firstLine="567"/>
        <w:jc w:val="both"/>
        <w:rPr>
          <w:rFonts w:ascii=".VnTime" w:hAnsi=".VnTime"/>
          <w:sz w:val="28"/>
          <w:szCs w:val="28"/>
        </w:rPr>
      </w:pPr>
      <w:r w:rsidRPr="007E5510">
        <w:rPr>
          <w:bCs/>
          <w:sz w:val="28"/>
        </w:rPr>
        <w:t>7. Nội dung các nhiệm vụ và yêu cầu nghiên cứu:</w:t>
      </w:r>
    </w:p>
    <w:p w:rsidR="00D664C6" w:rsidRPr="007E5510" w:rsidRDefault="00CD5404" w:rsidP="00EB53D5">
      <w:pPr>
        <w:spacing w:before="240" w:line="274" w:lineRule="auto"/>
        <w:ind w:firstLine="567"/>
        <w:jc w:val="both"/>
        <w:rPr>
          <w:rFonts w:ascii=".VnTime" w:hAnsi=".VnTime"/>
          <w:sz w:val="28"/>
          <w:szCs w:val="28"/>
        </w:rPr>
      </w:pPr>
      <w:r w:rsidRPr="007E5510">
        <w:rPr>
          <w:bCs/>
          <w:iCs/>
          <w:sz w:val="28"/>
        </w:rPr>
        <w:t>a)</w:t>
      </w:r>
      <w:r w:rsidR="00D664C6" w:rsidRPr="007E5510">
        <w:rPr>
          <w:bCs/>
          <w:iCs/>
          <w:sz w:val="28"/>
        </w:rPr>
        <w:t xml:space="preserve"> Nội dung các nhiệm vụ nghiên cứu:</w:t>
      </w:r>
    </w:p>
    <w:p w:rsidR="00D664C6" w:rsidRPr="000364AD" w:rsidRDefault="00D664C6" w:rsidP="00EB53D5">
      <w:pPr>
        <w:spacing w:before="240" w:line="274" w:lineRule="auto"/>
        <w:ind w:firstLine="567"/>
        <w:jc w:val="both"/>
        <w:rPr>
          <w:rFonts w:ascii=".VnTime" w:hAnsi=".VnTime"/>
          <w:sz w:val="28"/>
          <w:szCs w:val="28"/>
        </w:rPr>
      </w:pPr>
      <w:r w:rsidRPr="000364AD">
        <w:rPr>
          <w:sz w:val="28"/>
        </w:rPr>
        <w:t xml:space="preserve">Nội dung nghiên cứu thực hiện theo quy định tại Luật </w:t>
      </w:r>
      <w:r w:rsidR="004C5789">
        <w:rPr>
          <w:sz w:val="28"/>
        </w:rPr>
        <w:t>q</w:t>
      </w:r>
      <w:r w:rsidRPr="000364AD">
        <w:rPr>
          <w:sz w:val="28"/>
        </w:rPr>
        <w:t>uy hoạch đô thị năm 2009 và Ngh</w:t>
      </w:r>
      <w:r w:rsidR="005F63E6">
        <w:rPr>
          <w:sz w:val="28"/>
        </w:rPr>
        <w:t>ị định số 37/2010/NĐ-CP ngày 07 th</w:t>
      </w:r>
      <w:r w:rsidR="005F63E6" w:rsidRPr="005F63E6">
        <w:rPr>
          <w:sz w:val="28"/>
        </w:rPr>
        <w:t>áng</w:t>
      </w:r>
      <w:r w:rsidR="005F63E6">
        <w:rPr>
          <w:sz w:val="28"/>
        </w:rPr>
        <w:t xml:space="preserve"> 4 n</w:t>
      </w:r>
      <w:r w:rsidR="005F63E6" w:rsidRPr="005F63E6">
        <w:rPr>
          <w:sz w:val="28"/>
        </w:rPr>
        <w:t>ă</w:t>
      </w:r>
      <w:r w:rsidR="005F63E6">
        <w:rPr>
          <w:sz w:val="28"/>
        </w:rPr>
        <w:t xml:space="preserve">m </w:t>
      </w:r>
      <w:r w:rsidRPr="000364AD">
        <w:rPr>
          <w:sz w:val="28"/>
        </w:rPr>
        <w:t>2010 của Chính phủ về lập, thẩm định, phê duyệt và quản lý quy hoạch đô thị.</w:t>
      </w:r>
    </w:p>
    <w:p w:rsidR="00D664C6" w:rsidRPr="007E5510" w:rsidRDefault="00CD5404" w:rsidP="00EB53D5">
      <w:pPr>
        <w:spacing w:before="240" w:line="274" w:lineRule="auto"/>
        <w:ind w:firstLine="567"/>
        <w:jc w:val="both"/>
        <w:rPr>
          <w:rFonts w:ascii=".VnTime" w:hAnsi=".VnTime"/>
          <w:sz w:val="28"/>
          <w:szCs w:val="28"/>
        </w:rPr>
      </w:pPr>
      <w:r w:rsidRPr="007E5510">
        <w:rPr>
          <w:bCs/>
          <w:iCs/>
          <w:sz w:val="28"/>
        </w:rPr>
        <w:t>b)</w:t>
      </w:r>
      <w:r w:rsidR="00D664C6" w:rsidRPr="007E5510">
        <w:rPr>
          <w:bCs/>
          <w:iCs/>
          <w:sz w:val="28"/>
        </w:rPr>
        <w:t xml:space="preserve"> Các yêu cầu nghiên cứu:</w:t>
      </w:r>
    </w:p>
    <w:p w:rsidR="00D664C6" w:rsidRPr="000364AD" w:rsidRDefault="00CD5404" w:rsidP="00EB53D5">
      <w:pPr>
        <w:spacing w:before="240" w:line="274" w:lineRule="auto"/>
        <w:ind w:firstLine="567"/>
        <w:jc w:val="both"/>
        <w:rPr>
          <w:rFonts w:ascii=".VnTime" w:hAnsi=".VnTime"/>
          <w:sz w:val="28"/>
          <w:szCs w:val="28"/>
        </w:rPr>
      </w:pPr>
      <w:r>
        <w:rPr>
          <w:iCs/>
          <w:sz w:val="28"/>
        </w:rPr>
        <w:t>-</w:t>
      </w:r>
      <w:r w:rsidR="00D664C6" w:rsidRPr="000364AD">
        <w:rPr>
          <w:iCs/>
          <w:sz w:val="28"/>
        </w:rPr>
        <w:t xml:space="preserve"> Yêu cầu chung:</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Phân tích, đánh giá các điều kiện tự nhiên, hiện trạng về: Kinh tế xã hội, dân số lao động, sử dụng đất đai, hạ tầng xã hội, hạ tầng kỹ thuật, kiến trúc cảnh quan và môi trường đô thị. Rà soát các quy hoạch, các dự án đã được phê duyệt. Đánh</w:t>
      </w:r>
      <w:r w:rsidR="007E5510">
        <w:rPr>
          <w:sz w:val="28"/>
        </w:rPr>
        <w:t xml:space="preserve"> giá tổng hợp, lựa chọn đất đai;</w:t>
      </w:r>
      <w:r w:rsidR="00D664C6" w:rsidRPr="000364AD">
        <w:rPr>
          <w:sz w:val="28"/>
        </w:rPr>
        <w:t xml:space="preserve"> </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Đánh giá tổ</w:t>
      </w:r>
      <w:r w:rsidR="00860079" w:rsidRPr="000364AD">
        <w:rPr>
          <w:sz w:val="28"/>
        </w:rPr>
        <w:t xml:space="preserve">ng hợp, </w:t>
      </w:r>
      <w:r w:rsidR="00D664C6" w:rsidRPr="000364AD">
        <w:rPr>
          <w:sz w:val="28"/>
        </w:rPr>
        <w:t>xác định các vấn đề cần giải quyết</w:t>
      </w:r>
      <w:r w:rsidR="007E5510">
        <w:rPr>
          <w:sz w:val="28"/>
        </w:rPr>
        <w:t>;</w:t>
      </w:r>
    </w:p>
    <w:p w:rsidR="00D664C6" w:rsidRPr="000364AD" w:rsidRDefault="00CD5404" w:rsidP="00EB53D5">
      <w:pPr>
        <w:spacing w:before="240" w:line="274" w:lineRule="auto"/>
        <w:ind w:firstLine="567"/>
        <w:jc w:val="both"/>
        <w:rPr>
          <w:rFonts w:ascii=".VnTime" w:hAnsi=".VnTime"/>
          <w:sz w:val="28"/>
          <w:szCs w:val="28"/>
        </w:rPr>
      </w:pPr>
      <w:r>
        <w:rPr>
          <w:spacing w:val="-4"/>
          <w:sz w:val="28"/>
          <w:szCs w:val="28"/>
        </w:rPr>
        <w:lastRenderedPageBreak/>
        <w:t>+</w:t>
      </w:r>
      <w:r w:rsidR="00D664C6" w:rsidRPr="000364AD">
        <w:rPr>
          <w:spacing w:val="-4"/>
          <w:sz w:val="28"/>
          <w:szCs w:val="28"/>
        </w:rPr>
        <w:t xml:space="preserve"> Luận chứng xác định:</w:t>
      </w:r>
      <w:r w:rsidR="00860079" w:rsidRPr="000364AD">
        <w:rPr>
          <w:spacing w:val="-4"/>
          <w:sz w:val="28"/>
          <w:szCs w:val="28"/>
        </w:rPr>
        <w:t xml:space="preserve"> </w:t>
      </w:r>
      <w:r w:rsidR="00D664C6" w:rsidRPr="000364AD">
        <w:rPr>
          <w:spacing w:val="-4"/>
          <w:sz w:val="28"/>
          <w:szCs w:val="28"/>
        </w:rPr>
        <w:t>Tầm nhìn đến năm 2050;</w:t>
      </w:r>
      <w:r w:rsidR="00860079" w:rsidRPr="000364AD">
        <w:rPr>
          <w:spacing w:val="-4"/>
          <w:sz w:val="28"/>
          <w:szCs w:val="28"/>
        </w:rPr>
        <w:t xml:space="preserve"> </w:t>
      </w:r>
      <w:r w:rsidR="004C5789">
        <w:rPr>
          <w:spacing w:val="-4"/>
          <w:sz w:val="28"/>
          <w:szCs w:val="28"/>
        </w:rPr>
        <w:t>t</w:t>
      </w:r>
      <w:r w:rsidR="00D664C6" w:rsidRPr="000364AD">
        <w:rPr>
          <w:spacing w:val="-4"/>
          <w:sz w:val="28"/>
          <w:szCs w:val="28"/>
        </w:rPr>
        <w:t>ính chất, quan điểm, mục tiêu và  động lực phát triển;</w:t>
      </w:r>
      <w:r w:rsidR="00860079" w:rsidRPr="000364AD">
        <w:rPr>
          <w:spacing w:val="-4"/>
          <w:sz w:val="28"/>
          <w:szCs w:val="28"/>
        </w:rPr>
        <w:t xml:space="preserve"> </w:t>
      </w:r>
      <w:r w:rsidR="004C5789">
        <w:rPr>
          <w:spacing w:val="-4"/>
          <w:sz w:val="28"/>
          <w:szCs w:val="28"/>
        </w:rPr>
        <w:t>quy mô dân số, lao động, quy</w:t>
      </w:r>
      <w:r w:rsidR="00D664C6" w:rsidRPr="000364AD">
        <w:rPr>
          <w:spacing w:val="-4"/>
          <w:sz w:val="28"/>
          <w:szCs w:val="28"/>
        </w:rPr>
        <w:t xml:space="preserve"> mô đất xây dựng đô thị, các chỉ tiêu đất đai, hạ tầng xã hội, hạ tầng kỹ thuật đến năm 2030</w:t>
      </w:r>
      <w:r w:rsidR="007E5510">
        <w:rPr>
          <w:sz w:val="28"/>
        </w:rPr>
        <w:t>;</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Định hướng phát triển không gian đến năm 2030 gồm:</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Mô hình và hướng phát triển đô thị Ninh Bình;</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Xác định phạm vi, quy mô các khu chức năng của đô thị; </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Xác định các chỉ tiêu về mật độ dân cư, sử dụng đất, định hướng và các nguyên tắc phát triển đối với từng khu vực chức năng;</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Hệ thống các trung tâm hành chính, thương mại, dịch vụ, trung tâm công cộng, thể  dục thể thao, công viên cây xanh, không gian mở và các trung tâm chuyên ngành cấp đô thị;</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Định hướng quy hoạch các khu vực dân cư nông thôn. </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Quy hoạch sử dụng đất gồm:</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Xác định nhu cầu phát triển và sử dụng đất cho từng giai đoạn;</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Các chỉ tiêu sử dụng đất đối với các phân khu chức năng của đô thị</w:t>
      </w:r>
      <w:r w:rsidR="004C5789">
        <w:rPr>
          <w:sz w:val="28"/>
        </w:rPr>
        <w:t>.</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Thiết kế đô thị:</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Xác định các nguyên tắc thiết kế đô thị;</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Đề xu</w:t>
      </w:r>
      <w:r w:rsidR="00860079" w:rsidRPr="000364AD">
        <w:rPr>
          <w:sz w:val="28"/>
        </w:rPr>
        <w:t>ất các vùng kiến trúc cảnh quan</w:t>
      </w:r>
      <w:r w:rsidR="00D664C6" w:rsidRPr="000364AD">
        <w:rPr>
          <w:sz w:val="28"/>
        </w:rPr>
        <w:t>; các khu vực bảo tồn các di sản văn hóa lịch sử và định hướng phát triển kiến trúc cảnh quan trong tương lai;</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Nghiên cứu, đề xuất các giải pháp bố cục không gian kiến trúc cảnh quan cho các khu trung tâm, quảng trường lớn, các cửa ngõ đô thị,  đặc biệt là khu trung tâm mới và đường Đinh Tiên Hoàng;</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Nghiên cứu các quy định quản lý kiến trúc - cảnh quan đối với các khu vực trọng điểm.</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Quy hoạch phát triển hạ tầng xã hội:</w:t>
      </w:r>
    </w:p>
    <w:p w:rsidR="00D664C6" w:rsidRPr="000364AD" w:rsidRDefault="00CD5404" w:rsidP="00EB53D5">
      <w:pPr>
        <w:spacing w:before="240" w:line="274" w:lineRule="auto"/>
        <w:ind w:firstLine="567"/>
        <w:jc w:val="both"/>
        <w:rPr>
          <w:rFonts w:ascii=".VnTime" w:hAnsi=".VnTime"/>
          <w:sz w:val="28"/>
          <w:szCs w:val="28"/>
        </w:rPr>
      </w:pPr>
      <w:r>
        <w:rPr>
          <w:sz w:val="28"/>
        </w:rPr>
        <w:t>.</w:t>
      </w:r>
      <w:r w:rsidR="00EB53D5">
        <w:rPr>
          <w:sz w:val="28"/>
        </w:rPr>
        <w:t xml:space="preserve"> Xác định nhu cầu xây dựng nhà </w:t>
      </w:r>
      <w:r w:rsidR="00D664C6" w:rsidRPr="000364AD">
        <w:rPr>
          <w:sz w:val="28"/>
        </w:rPr>
        <w:t>ở</w:t>
      </w:r>
      <w:r w:rsidR="00FE0AA2" w:rsidRPr="000364AD">
        <w:rPr>
          <w:sz w:val="28"/>
        </w:rPr>
        <w:t>;</w:t>
      </w:r>
    </w:p>
    <w:p w:rsidR="00D664C6" w:rsidRPr="000364AD" w:rsidRDefault="00CD5404" w:rsidP="00EB53D5">
      <w:pPr>
        <w:spacing w:before="240" w:line="274" w:lineRule="auto"/>
        <w:ind w:firstLine="567"/>
        <w:jc w:val="both"/>
        <w:rPr>
          <w:rFonts w:ascii=".VnTime" w:hAnsi=".VnTime"/>
          <w:sz w:val="28"/>
          <w:szCs w:val="28"/>
        </w:rPr>
      </w:pPr>
      <w:r>
        <w:rPr>
          <w:sz w:val="28"/>
        </w:rPr>
        <w:lastRenderedPageBreak/>
        <w:t>.</w:t>
      </w:r>
      <w:r w:rsidR="00D664C6" w:rsidRPr="000364AD">
        <w:rPr>
          <w:sz w:val="28"/>
        </w:rPr>
        <w:t xml:space="preserve"> Xác định nhu cầu xây dựng hệ thống các công trình phục vụ công cộng và các trung tâm chuyên ngành;</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Quy hoạch phát triển hạ tầng kỹ thuật:</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Giao thông: Quy hoạch hệ thống giao thông đối ngoại, giao thông đô thị; vị trí và quy mô các công trình đầu mối giao thông; xác  định các chỉ giới đường đỏ cho các trục  đường chính và hệ thống tuynel kỹ thuật gắn kết với giao thông </w:t>
      </w:r>
      <w:r w:rsidR="008766E7">
        <w:rPr>
          <w:sz w:val="28"/>
        </w:rPr>
        <w:t>q</w:t>
      </w:r>
      <w:r w:rsidR="00D664C6" w:rsidRPr="000364AD">
        <w:rPr>
          <w:sz w:val="28"/>
        </w:rPr>
        <w:t>uốc gia và tỉnh Ninh Bình;</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Chuẩn bị kỹ thuật đất đai: Quy hoạch các cao độ xây dựng toàn đô thị và từng khu vực; nghiên cứu các giải pháp thoát nước mưa và các giải pháp phòng tránh thiên tai, lũ lụt, giảm thiểu các tác động biến đổi khí hậu;</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Cấp nước: Xác định chỉ tiêu nhu cầu cấp nước, nguồn cung cấp nước, các công trình cấp nước và mạng lưới phân phối nước chủ  yếu, đảm bảo sử dụng tiết kiệm hợp lý nguồn nước; giảm thiểu thất thoát;</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Cấp điện và chiếu sáng đô thị: Tính toán các chỉ tiêu và phụ tải, xác định nguồn và các trạm biến thế, quy hoạch mạng lưới phân phối chính; đề xuất sử dụng các nguồn cung cấp năng lượng xanh; nghiên cứu chiếu sáng đô thị đảm bảo yêu cầu sử dụng, mỹ quan đô thị và kinh tế;</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Thông tin liên lạc: Xác định các chỉ tiêu và các nhu cầu; quy hoạch hệ thống thông tin liên lạc phù hợp các yêu cầu phát triển của đô thị văn hóa - lịch sử, du lịch </w:t>
      </w:r>
      <w:r w:rsidR="008766E7">
        <w:rPr>
          <w:sz w:val="28"/>
        </w:rPr>
        <w:t>q</w:t>
      </w:r>
      <w:r w:rsidR="00D664C6" w:rsidRPr="000364AD">
        <w:rPr>
          <w:sz w:val="28"/>
        </w:rPr>
        <w:t xml:space="preserve">uốc gia và </w:t>
      </w:r>
      <w:r w:rsidR="008766E7">
        <w:rPr>
          <w:sz w:val="28"/>
        </w:rPr>
        <w:t>q</w:t>
      </w:r>
      <w:r w:rsidR="00D664C6" w:rsidRPr="000364AD">
        <w:rPr>
          <w:sz w:val="28"/>
        </w:rPr>
        <w:t>uốc tế;</w:t>
      </w:r>
    </w:p>
    <w:p w:rsidR="00D664C6" w:rsidRPr="000364AD" w:rsidRDefault="00CD5404" w:rsidP="00EB53D5">
      <w:pPr>
        <w:spacing w:before="240" w:line="274" w:lineRule="auto"/>
        <w:ind w:firstLine="567"/>
        <w:jc w:val="both"/>
        <w:rPr>
          <w:rFonts w:ascii=".VnTime" w:hAnsi=".VnTime"/>
          <w:sz w:val="28"/>
          <w:szCs w:val="28"/>
        </w:rPr>
      </w:pPr>
      <w:r>
        <w:rPr>
          <w:sz w:val="28"/>
        </w:rPr>
        <w:t>.</w:t>
      </w:r>
      <w:r w:rsidR="007E5510">
        <w:rPr>
          <w:sz w:val="28"/>
        </w:rPr>
        <w:t xml:space="preserve"> Thoát nước thải và vệ </w:t>
      </w:r>
      <w:r w:rsidR="00D664C6" w:rsidRPr="000364AD">
        <w:rPr>
          <w:sz w:val="28"/>
        </w:rPr>
        <w:t>sinh môi trường: Xác định chỉ tiêu nhu cầu thoát nước thải, các giải pháp thu gom và xử lý nước thải, quy hoạch hệ thống thoát nước thải tách biệt với hệ thống thoát nước mưa; xác định chỉ tiêu nhu cầu thu gom chất thải rắn, quy hoạch hệ thống các công trình xử lý theo hướng hiện đại và bố trí các bãi chôn lấp chất thải rắn ở địa điểm thích hợp; quy hoạch địa điểm, quy mô các nghĩa trang, nhà hỏa táng và nhà tang lễ.</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Đánh giá môi trường chiến lược:</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Đánh giá hiện trạng ô nhiễm môi trường;</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Dự báo các tác động và diễn biến của môi trường, những tác động tích cực, tiêu cực đến phát triển kinh tế - xã hội và môi trường đô thị; trên cơ sở đó đề xuất hệ thống các tiêu chí bảo vệ môi trường đối với việc phát triển không gian, hạ tầng kỹ thuật đô thị;</w:t>
      </w:r>
    </w:p>
    <w:p w:rsidR="00D664C6" w:rsidRPr="000364AD" w:rsidRDefault="00CD5404" w:rsidP="00EB53D5">
      <w:pPr>
        <w:spacing w:before="240" w:line="274" w:lineRule="auto"/>
        <w:ind w:firstLine="567"/>
        <w:jc w:val="both"/>
        <w:rPr>
          <w:rFonts w:ascii=".VnTime" w:hAnsi=".VnTime"/>
          <w:sz w:val="28"/>
          <w:szCs w:val="28"/>
        </w:rPr>
      </w:pPr>
      <w:r>
        <w:rPr>
          <w:sz w:val="28"/>
        </w:rPr>
        <w:lastRenderedPageBreak/>
        <w:t>.</w:t>
      </w:r>
      <w:r w:rsidR="00D664C6" w:rsidRPr="000364AD">
        <w:rPr>
          <w:sz w:val="28"/>
        </w:rPr>
        <w:t xml:space="preserve"> Kiến nghị các giải pháp tổng thể phòng ngừa, giảm thiểu, khắc phục các tác động và rủi ro đối với dân cư, hệ sinh thái tự nhiên, nguồn nước, không khí, tiếng ồn trong quá trình thực hiện quy hoạch đô thị;</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sz w:val="28"/>
        </w:rPr>
        <w:t xml:space="preserve"> Lập chương trình, kế hoạch giám sát môi trường và kỹ thuật hạ tầng và phát triển không gian</w:t>
      </w:r>
      <w:r w:rsidR="007E5510">
        <w:rPr>
          <w:sz w:val="28"/>
        </w:rPr>
        <w:t>;</w:t>
      </w:r>
    </w:p>
    <w:p w:rsidR="00D664C6" w:rsidRPr="000364AD" w:rsidRDefault="00CD5404" w:rsidP="00EB53D5">
      <w:pPr>
        <w:spacing w:before="240" w:line="274" w:lineRule="auto"/>
        <w:ind w:firstLine="567"/>
        <w:jc w:val="both"/>
        <w:rPr>
          <w:rFonts w:ascii=".VnTime" w:hAnsi=".VnTime"/>
          <w:sz w:val="28"/>
          <w:szCs w:val="28"/>
        </w:rPr>
      </w:pPr>
      <w:r>
        <w:rPr>
          <w:spacing w:val="-4"/>
          <w:sz w:val="28"/>
          <w:szCs w:val="28"/>
        </w:rPr>
        <w:t>.</w:t>
      </w:r>
      <w:r w:rsidR="00D664C6" w:rsidRPr="000364AD">
        <w:rPr>
          <w:spacing w:val="-4"/>
          <w:sz w:val="28"/>
          <w:szCs w:val="28"/>
        </w:rPr>
        <w:t xml:space="preserve"> Xây dựng lộ trình bảo đảm phát triển bền vững giữa phát triển du lịch và phát triển kinh tế theo hướng bảo vệ môi trường sinh thái và cảnh quan tự nhiên</w:t>
      </w:r>
      <w:r w:rsidR="00D664C6" w:rsidRPr="000364AD">
        <w:rPr>
          <w:sz w:val="28"/>
        </w:rPr>
        <w:t>.</w:t>
      </w:r>
    </w:p>
    <w:p w:rsidR="00D664C6" w:rsidRPr="000364AD" w:rsidRDefault="00CD5404" w:rsidP="00EB53D5">
      <w:pPr>
        <w:spacing w:before="240" w:line="274" w:lineRule="auto"/>
        <w:ind w:firstLine="567"/>
        <w:jc w:val="both"/>
        <w:rPr>
          <w:rFonts w:ascii=".VnTime" w:hAnsi=".VnTime"/>
          <w:sz w:val="28"/>
          <w:szCs w:val="28"/>
        </w:rPr>
      </w:pPr>
      <w:r>
        <w:rPr>
          <w:sz w:val="28"/>
        </w:rPr>
        <w:t>+</w:t>
      </w:r>
      <w:r w:rsidR="000364AD">
        <w:rPr>
          <w:sz w:val="28"/>
        </w:rPr>
        <w:t> </w:t>
      </w:r>
      <w:r w:rsidR="00D664C6" w:rsidRPr="000364AD">
        <w:rPr>
          <w:sz w:val="28"/>
        </w:rPr>
        <w:t>Quy hoạch đợt đầu đến năm 2020:</w:t>
      </w:r>
    </w:p>
    <w:p w:rsidR="00D664C6" w:rsidRPr="000364AD" w:rsidRDefault="00CD5404" w:rsidP="00EB53D5">
      <w:pPr>
        <w:spacing w:before="240" w:line="274" w:lineRule="auto"/>
        <w:ind w:firstLine="567"/>
        <w:jc w:val="both"/>
        <w:rPr>
          <w:rFonts w:ascii=".VnTime" w:hAnsi=".VnTime"/>
          <w:sz w:val="28"/>
          <w:szCs w:val="28"/>
        </w:rPr>
      </w:pPr>
      <w:r>
        <w:rPr>
          <w:spacing w:val="-6"/>
          <w:sz w:val="28"/>
          <w:szCs w:val="28"/>
        </w:rPr>
        <w:t>.</w:t>
      </w:r>
      <w:r w:rsidR="00D664C6" w:rsidRPr="000364AD">
        <w:rPr>
          <w:spacing w:val="-6"/>
          <w:sz w:val="28"/>
          <w:szCs w:val="28"/>
        </w:rPr>
        <w:t xml:space="preserve"> Đề xuất các chương trình ưu tiên đầu tư phát triển và nguồn lực thực hiện</w:t>
      </w:r>
      <w:r w:rsidR="00D664C6" w:rsidRPr="000364AD">
        <w:rPr>
          <w:sz w:val="28"/>
        </w:rPr>
        <w:t>;</w:t>
      </w:r>
    </w:p>
    <w:p w:rsidR="00D664C6" w:rsidRPr="000364AD" w:rsidRDefault="00CD5404" w:rsidP="00EB53D5">
      <w:pPr>
        <w:spacing w:before="240" w:line="274" w:lineRule="auto"/>
        <w:ind w:firstLine="567"/>
        <w:jc w:val="both"/>
        <w:rPr>
          <w:rFonts w:ascii=".VnTime" w:hAnsi=".VnTime"/>
          <w:sz w:val="28"/>
          <w:szCs w:val="28"/>
        </w:rPr>
      </w:pPr>
      <w:r>
        <w:rPr>
          <w:sz w:val="28"/>
        </w:rPr>
        <w:t>.</w:t>
      </w:r>
      <w:r w:rsidR="007E5510">
        <w:rPr>
          <w:sz w:val="28"/>
        </w:rPr>
        <w:t xml:space="preserve"> Các biện pháp thực hiện quy</w:t>
      </w:r>
      <w:r w:rsidR="00D664C6" w:rsidRPr="000364AD">
        <w:rPr>
          <w:sz w:val="28"/>
        </w:rPr>
        <w:t xml:space="preserve"> hoạch.</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rFonts w:ascii=".VnTime" w:hAnsi=".VnTime"/>
          <w:sz w:val="28"/>
          <w:szCs w:val="28"/>
        </w:rPr>
        <w:t> </w:t>
      </w:r>
      <w:r w:rsidR="00D664C6" w:rsidRPr="000364AD">
        <w:rPr>
          <w:sz w:val="28"/>
        </w:rPr>
        <w:t>Dự thảo Quy định Quản lý theo đồ án quy hoạch chung đô thị.</w:t>
      </w:r>
    </w:p>
    <w:p w:rsidR="00D664C6" w:rsidRPr="000364AD" w:rsidRDefault="00CD5404" w:rsidP="00EB53D5">
      <w:pPr>
        <w:spacing w:before="240" w:line="274" w:lineRule="auto"/>
        <w:ind w:firstLine="567"/>
        <w:jc w:val="both"/>
        <w:rPr>
          <w:rFonts w:ascii=".VnTime" w:hAnsi=".VnTime"/>
          <w:sz w:val="28"/>
          <w:szCs w:val="28"/>
        </w:rPr>
      </w:pPr>
      <w:r>
        <w:rPr>
          <w:iCs/>
          <w:sz w:val="28"/>
        </w:rPr>
        <w:t>-</w:t>
      </w:r>
      <w:r w:rsidR="00D664C6" w:rsidRPr="000364AD">
        <w:rPr>
          <w:iCs/>
          <w:sz w:val="28"/>
        </w:rPr>
        <w:t xml:space="preserve"> Một số yêu cầu cụ thể phù hợp với điều kiện phát triển của đô thị </w:t>
      </w:r>
      <w:r>
        <w:rPr>
          <w:iCs/>
          <w:sz w:val="28"/>
        </w:rPr>
        <w:t xml:space="preserve">  </w:t>
      </w:r>
      <w:r w:rsidR="00D664C6" w:rsidRPr="000364AD">
        <w:rPr>
          <w:iCs/>
          <w:sz w:val="28"/>
        </w:rPr>
        <w:t>Ninh Bình:</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rFonts w:ascii=".VnTime" w:hAnsi=".VnTime"/>
          <w:sz w:val="28"/>
          <w:szCs w:val="28"/>
        </w:rPr>
        <w:t> </w:t>
      </w:r>
      <w:r w:rsidR="00D664C6" w:rsidRPr="000364AD">
        <w:rPr>
          <w:sz w:val="28"/>
        </w:rPr>
        <w:t xml:space="preserve">Phát huy và xây dựng không gian đô thị có bản sắc riêng của đô thị văn hóa, lịch sử, du lịch trong tương lai. Xác định mối liên hệ gắn kết mật thiết giữa các trung tâm đô thị với Khu </w:t>
      </w:r>
      <w:r w:rsidR="008766E7">
        <w:rPr>
          <w:sz w:val="28"/>
        </w:rPr>
        <w:t>q</w:t>
      </w:r>
      <w:r w:rsidR="00D664C6" w:rsidRPr="000364AD">
        <w:rPr>
          <w:sz w:val="28"/>
        </w:rPr>
        <w:t>uần thể danh thắng Tràng An (Khu cố đô Hoa Lư - Tam Cốc - Bích Động - sinh thái Tràng An và chùa Bái Đính) và các khu làng xóm cải tạo, chỉnh trang</w:t>
      </w:r>
      <w:r w:rsidR="007E5510">
        <w:rPr>
          <w:sz w:val="28"/>
        </w:rPr>
        <w:t>;</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rFonts w:ascii=".VnTime" w:hAnsi=".VnTime"/>
          <w:sz w:val="28"/>
          <w:szCs w:val="28"/>
        </w:rPr>
        <w:t> </w:t>
      </w:r>
      <w:r w:rsidR="00D664C6" w:rsidRPr="000364AD">
        <w:rPr>
          <w:sz w:val="28"/>
        </w:rPr>
        <w:t>Xác định nhu cầu đất xây dựng đô thị định hướng tới năm 2030 một cách phù hợp, đảm bảo đô thị phát triển hiệu quả và bền vững</w:t>
      </w:r>
      <w:r w:rsidR="007E5510">
        <w:rPr>
          <w:sz w:val="28"/>
        </w:rPr>
        <w:t>;</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rFonts w:ascii=".VnTime" w:hAnsi=".VnTime"/>
          <w:sz w:val="28"/>
          <w:szCs w:val="28"/>
        </w:rPr>
        <w:t> </w:t>
      </w:r>
      <w:r w:rsidR="00D664C6" w:rsidRPr="000364AD">
        <w:rPr>
          <w:sz w:val="28"/>
        </w:rPr>
        <w:t xml:space="preserve">Nghiên cứu không gian phát triển đô thị một cách hài hòa cân đối với cảnh quan thiên nhiên của khu du lịch sinh thái. Trong đó, chú ý nghiên cứu không gian đô thị dọc theo sông Đáy, sông Hoàng Long, sông Bến Đang, các trục cảnh quan đô thị, dọc </w:t>
      </w:r>
      <w:r w:rsidR="008766E7">
        <w:rPr>
          <w:sz w:val="28"/>
        </w:rPr>
        <w:t>q</w:t>
      </w:r>
      <w:r w:rsidR="00D664C6" w:rsidRPr="000364AD">
        <w:rPr>
          <w:sz w:val="28"/>
        </w:rPr>
        <w:t>uốc lộ 1, dọc hai bờ sông Vân, khu quảng trường trung tâm và cảnh quan các khu vực chính, các khu chức năng đô thị được xác lập trong quá trình nghiên cứu đồ án quy hoạch nhằm khai thác, sử dụng hiệu quả vì đây là những khu vực có tiềm năng và giá trị rất cao của đô thị</w:t>
      </w:r>
      <w:r w:rsidR="007E5510">
        <w:rPr>
          <w:sz w:val="28"/>
        </w:rPr>
        <w:t>;</w:t>
      </w:r>
    </w:p>
    <w:p w:rsidR="00D664C6" w:rsidRPr="000364AD" w:rsidRDefault="00CD5404" w:rsidP="00EB53D5">
      <w:pPr>
        <w:spacing w:before="240" w:line="274" w:lineRule="auto"/>
        <w:ind w:firstLine="567"/>
        <w:jc w:val="both"/>
        <w:rPr>
          <w:rFonts w:ascii=".VnTime" w:hAnsi=".VnTime"/>
          <w:sz w:val="28"/>
          <w:szCs w:val="28"/>
        </w:rPr>
      </w:pPr>
      <w:r>
        <w:rPr>
          <w:sz w:val="28"/>
        </w:rPr>
        <w:t>+</w:t>
      </w:r>
      <w:r w:rsidR="00D664C6" w:rsidRPr="000364AD">
        <w:rPr>
          <w:rFonts w:ascii=".VnTime" w:hAnsi=".VnTime"/>
          <w:sz w:val="28"/>
          <w:szCs w:val="28"/>
        </w:rPr>
        <w:t> </w:t>
      </w:r>
      <w:r w:rsidR="00D664C6" w:rsidRPr="000364AD">
        <w:rPr>
          <w:sz w:val="28"/>
        </w:rPr>
        <w:t>Khai thác các thế mạnh về làng nghề, về văn hoá, lịch sử truyền thống của Ninh Bình trong tổ chức không gian đô thị, chú trọng tôn tạ</w:t>
      </w:r>
      <w:r w:rsidR="00BA0F4C" w:rsidRPr="000364AD">
        <w:rPr>
          <w:sz w:val="28"/>
        </w:rPr>
        <w:t xml:space="preserve">o cấu trúc không gian sinh thái. </w:t>
      </w:r>
      <w:r w:rsidR="00D664C6" w:rsidRPr="000364AD">
        <w:rPr>
          <w:sz w:val="28"/>
        </w:rPr>
        <w:t>Đề xuất các mô hình phát triển đối với các khu vực nông thôn trong đô thị</w:t>
      </w:r>
      <w:r w:rsidR="007E5510">
        <w:rPr>
          <w:sz w:val="28"/>
        </w:rPr>
        <w:t>;</w:t>
      </w:r>
    </w:p>
    <w:p w:rsidR="00D664C6" w:rsidRPr="000364AD" w:rsidRDefault="00CD5404" w:rsidP="00EB53D5">
      <w:pPr>
        <w:spacing w:before="280" w:line="278" w:lineRule="auto"/>
        <w:ind w:firstLine="567"/>
        <w:jc w:val="both"/>
        <w:rPr>
          <w:rFonts w:ascii=".VnTime" w:hAnsi=".VnTime"/>
          <w:sz w:val="28"/>
          <w:szCs w:val="28"/>
        </w:rPr>
      </w:pPr>
      <w:r>
        <w:rPr>
          <w:sz w:val="28"/>
        </w:rPr>
        <w:lastRenderedPageBreak/>
        <w:t>+</w:t>
      </w:r>
      <w:r w:rsidR="00D664C6" w:rsidRPr="000364AD">
        <w:rPr>
          <w:rFonts w:ascii=".VnTime" w:hAnsi=".VnTime"/>
          <w:sz w:val="28"/>
          <w:szCs w:val="28"/>
        </w:rPr>
        <w:t> </w:t>
      </w:r>
      <w:r w:rsidR="00D664C6" w:rsidRPr="000364AD">
        <w:rPr>
          <w:sz w:val="28"/>
        </w:rPr>
        <w:t>Quy hoạch hệ thống trung tâm đô thị tương xứng với quy mô và tầm cỡ của thành phố trung tâm tỉnh Ninh Bình</w:t>
      </w:r>
      <w:r w:rsidR="007E5510">
        <w:rPr>
          <w:sz w:val="28"/>
        </w:rPr>
        <w:t>;</w:t>
      </w:r>
    </w:p>
    <w:p w:rsidR="00D664C6" w:rsidRPr="000364AD" w:rsidRDefault="00CD5404" w:rsidP="00EB53D5">
      <w:pPr>
        <w:spacing w:before="280" w:line="278" w:lineRule="auto"/>
        <w:ind w:firstLine="567"/>
        <w:jc w:val="both"/>
        <w:rPr>
          <w:rFonts w:ascii=".VnTime" w:hAnsi=".VnTime"/>
          <w:sz w:val="28"/>
          <w:szCs w:val="28"/>
        </w:rPr>
      </w:pPr>
      <w:r>
        <w:rPr>
          <w:sz w:val="28"/>
        </w:rPr>
        <w:t>+</w:t>
      </w:r>
      <w:r w:rsidR="00D664C6" w:rsidRPr="000364AD">
        <w:rPr>
          <w:rFonts w:ascii=".VnTime" w:hAnsi=".VnTime"/>
          <w:sz w:val="28"/>
          <w:szCs w:val="28"/>
        </w:rPr>
        <w:t> </w:t>
      </w:r>
      <w:r w:rsidR="00D664C6" w:rsidRPr="000364AD">
        <w:rPr>
          <w:sz w:val="28"/>
        </w:rPr>
        <w:t xml:space="preserve">Quy hoạch hệ thống giao thông đảm bảo vai trò là đầu mối giao thông, cửa ngõ phía </w:t>
      </w:r>
      <w:smartTag w:uri="urn:schemas-microsoft-com:office:smarttags" w:element="country-region">
        <w:smartTag w:uri="urn:schemas-microsoft-com:office:smarttags" w:element="place">
          <w:r w:rsidR="00D664C6" w:rsidRPr="000364AD">
            <w:rPr>
              <w:sz w:val="28"/>
            </w:rPr>
            <w:t>Nam</w:t>
          </w:r>
        </w:smartTag>
      </w:smartTag>
      <w:r w:rsidR="008766E7">
        <w:rPr>
          <w:sz w:val="28"/>
        </w:rPr>
        <w:t xml:space="preserve"> vùng </w:t>
      </w:r>
      <w:r w:rsidR="008766E7" w:rsidRPr="008766E7">
        <w:rPr>
          <w:sz w:val="28"/>
        </w:rPr>
        <w:t>đ</w:t>
      </w:r>
      <w:r w:rsidR="00D664C6" w:rsidRPr="000364AD">
        <w:rPr>
          <w:sz w:val="28"/>
        </w:rPr>
        <w:t xml:space="preserve">ồng bằng </w:t>
      </w:r>
      <w:r w:rsidR="008766E7">
        <w:rPr>
          <w:sz w:val="28"/>
        </w:rPr>
        <w:t>d</w:t>
      </w:r>
      <w:r w:rsidR="00D664C6" w:rsidRPr="000364AD">
        <w:rPr>
          <w:sz w:val="28"/>
        </w:rPr>
        <w:t>uyên hải Bắc Bộ</w:t>
      </w:r>
      <w:r w:rsidR="007E5510">
        <w:rPr>
          <w:sz w:val="28"/>
        </w:rPr>
        <w:t>;</w:t>
      </w:r>
    </w:p>
    <w:p w:rsidR="00D664C6" w:rsidRPr="000364AD" w:rsidRDefault="00CD5404" w:rsidP="00EB53D5">
      <w:pPr>
        <w:spacing w:before="280" w:line="278" w:lineRule="auto"/>
        <w:ind w:firstLine="567"/>
        <w:jc w:val="both"/>
        <w:rPr>
          <w:rFonts w:ascii=".VnTime" w:hAnsi=".VnTime"/>
          <w:sz w:val="28"/>
          <w:szCs w:val="28"/>
        </w:rPr>
      </w:pPr>
      <w:r>
        <w:rPr>
          <w:sz w:val="28"/>
        </w:rPr>
        <w:t>+</w:t>
      </w:r>
      <w:r w:rsidR="00D664C6" w:rsidRPr="000364AD">
        <w:rPr>
          <w:rFonts w:ascii=".VnTime" w:hAnsi=".VnTime"/>
          <w:sz w:val="28"/>
          <w:szCs w:val="28"/>
        </w:rPr>
        <w:t> </w:t>
      </w:r>
      <w:r w:rsidR="00D664C6" w:rsidRPr="000364AD">
        <w:rPr>
          <w:sz w:val="28"/>
        </w:rPr>
        <w:t>Đánh giá vai trò, vị trí của các cảng sông tại đô thị Ninh Bình hiện nay, đề xuất quy hoạch cảng đáp ứng nhu cầu về giao thông đường thủy của đô thị và</w:t>
      </w:r>
      <w:r w:rsidR="00BA0F4C" w:rsidRPr="000364AD">
        <w:rPr>
          <w:sz w:val="28"/>
        </w:rPr>
        <w:t xml:space="preserve"> </w:t>
      </w:r>
      <w:r w:rsidR="00D664C6" w:rsidRPr="000364AD">
        <w:rPr>
          <w:sz w:val="28"/>
        </w:rPr>
        <w:t>khai thác không gia</w:t>
      </w:r>
      <w:r w:rsidR="00BA0F4C" w:rsidRPr="000364AD">
        <w:rPr>
          <w:sz w:val="28"/>
        </w:rPr>
        <w:t>n ven sông</w:t>
      </w:r>
      <w:r w:rsidR="007E5510">
        <w:rPr>
          <w:sz w:val="28"/>
        </w:rPr>
        <w:t>;</w:t>
      </w:r>
    </w:p>
    <w:p w:rsidR="00D664C6" w:rsidRPr="000364AD" w:rsidRDefault="00CD5404" w:rsidP="00EB53D5">
      <w:pPr>
        <w:spacing w:before="280" w:line="278" w:lineRule="auto"/>
        <w:ind w:firstLine="567"/>
        <w:jc w:val="both"/>
        <w:rPr>
          <w:rFonts w:ascii=".VnTime" w:hAnsi=".VnTime"/>
          <w:sz w:val="28"/>
          <w:szCs w:val="28"/>
        </w:rPr>
      </w:pPr>
      <w:r>
        <w:rPr>
          <w:sz w:val="28"/>
        </w:rPr>
        <w:t>+</w:t>
      </w:r>
      <w:r w:rsidR="00D664C6" w:rsidRPr="000364AD">
        <w:rPr>
          <w:rFonts w:ascii=".VnTime" w:hAnsi=".VnTime"/>
          <w:sz w:val="28"/>
          <w:szCs w:val="28"/>
        </w:rPr>
        <w:t> </w:t>
      </w:r>
      <w:r w:rsidR="00D664C6" w:rsidRPr="000364AD">
        <w:rPr>
          <w:sz w:val="28"/>
        </w:rPr>
        <w:t>Nghiên cứu đề xuất khai thác đường sắt qua đô thị, đề xuất giải pháp bố trí và khai thác cảng hàng không trên địa bàn</w:t>
      </w:r>
      <w:r w:rsidR="007E5510">
        <w:rPr>
          <w:sz w:val="28"/>
        </w:rPr>
        <w:t>;</w:t>
      </w:r>
    </w:p>
    <w:p w:rsidR="00D664C6" w:rsidRPr="000364AD" w:rsidRDefault="00CD5404" w:rsidP="00EB53D5">
      <w:pPr>
        <w:spacing w:before="280" w:line="278" w:lineRule="auto"/>
        <w:ind w:firstLine="567"/>
        <w:jc w:val="both"/>
        <w:rPr>
          <w:rFonts w:ascii=".VnTime" w:hAnsi=".VnTime"/>
          <w:sz w:val="28"/>
          <w:szCs w:val="28"/>
        </w:rPr>
      </w:pPr>
      <w:r>
        <w:rPr>
          <w:sz w:val="28"/>
        </w:rPr>
        <w:t>+</w:t>
      </w:r>
      <w:r w:rsidR="00D664C6" w:rsidRPr="000364AD">
        <w:rPr>
          <w:rFonts w:ascii=".VnTime" w:hAnsi=".VnTime"/>
          <w:sz w:val="28"/>
          <w:szCs w:val="28"/>
        </w:rPr>
        <w:t> </w:t>
      </w:r>
      <w:r w:rsidR="00BA0F4C" w:rsidRPr="000364AD">
        <w:rPr>
          <w:sz w:val="28"/>
        </w:rPr>
        <w:t xml:space="preserve">Rà soát việc </w:t>
      </w:r>
      <w:r w:rsidR="00D664C6" w:rsidRPr="000364AD">
        <w:rPr>
          <w:sz w:val="28"/>
        </w:rPr>
        <w:t>triển khai các dự án phát triển đô</w:t>
      </w:r>
      <w:r w:rsidR="00BA0F4C" w:rsidRPr="000364AD">
        <w:rPr>
          <w:sz w:val="28"/>
        </w:rPr>
        <w:t xml:space="preserve"> thị và công nghiệp</w:t>
      </w:r>
      <w:r w:rsidR="00D664C6" w:rsidRPr="000364AD">
        <w:rPr>
          <w:sz w:val="28"/>
        </w:rPr>
        <w:t>, đ</w:t>
      </w:r>
      <w:r w:rsidR="00BA0F4C" w:rsidRPr="000364AD">
        <w:rPr>
          <w:sz w:val="28"/>
        </w:rPr>
        <w:t xml:space="preserve">ề xuất các giải pháp </w:t>
      </w:r>
      <w:r w:rsidR="00D664C6" w:rsidRPr="000364AD">
        <w:rPr>
          <w:sz w:val="28"/>
        </w:rPr>
        <w:t>nâng cao hiệu quả sử dụng đất phục vụ phát triển đô thị.</w:t>
      </w:r>
    </w:p>
    <w:p w:rsidR="00D664C6" w:rsidRPr="007E5510" w:rsidRDefault="00D664C6" w:rsidP="00EB53D5">
      <w:pPr>
        <w:spacing w:before="280" w:line="278" w:lineRule="auto"/>
        <w:ind w:firstLine="567"/>
        <w:jc w:val="both"/>
        <w:rPr>
          <w:rFonts w:ascii=".VnTime" w:hAnsi=".VnTime"/>
          <w:sz w:val="28"/>
          <w:szCs w:val="28"/>
        </w:rPr>
      </w:pPr>
      <w:r w:rsidRPr="007E5510">
        <w:rPr>
          <w:bCs/>
          <w:sz w:val="28"/>
        </w:rPr>
        <w:t>8. Thành phần hồ sơ:</w:t>
      </w:r>
    </w:p>
    <w:p w:rsidR="00D664C6" w:rsidRPr="000364AD" w:rsidRDefault="00D664C6" w:rsidP="00EB53D5">
      <w:pPr>
        <w:spacing w:before="280" w:line="278" w:lineRule="auto"/>
        <w:ind w:firstLine="567"/>
        <w:jc w:val="both"/>
        <w:rPr>
          <w:sz w:val="28"/>
          <w:szCs w:val="28"/>
        </w:rPr>
      </w:pPr>
      <w:r w:rsidRPr="000364AD">
        <w:rPr>
          <w:sz w:val="28"/>
        </w:rPr>
        <w:t>Theo quy định tại Nghị định số 37/2010/NĐ-CP</w:t>
      </w:r>
      <w:r w:rsidR="000364AD">
        <w:rPr>
          <w:sz w:val="28"/>
        </w:rPr>
        <w:t xml:space="preserve"> </w:t>
      </w:r>
      <w:r w:rsidRPr="000364AD">
        <w:rPr>
          <w:sz w:val="28"/>
        </w:rPr>
        <w:t>ngày 07</w:t>
      </w:r>
      <w:r w:rsidR="000364AD">
        <w:rPr>
          <w:sz w:val="28"/>
        </w:rPr>
        <w:t xml:space="preserve"> th</w:t>
      </w:r>
      <w:r w:rsidR="000364AD" w:rsidRPr="000364AD">
        <w:rPr>
          <w:sz w:val="28"/>
        </w:rPr>
        <w:t>áng</w:t>
      </w:r>
      <w:r w:rsidR="000364AD">
        <w:rPr>
          <w:sz w:val="28"/>
        </w:rPr>
        <w:t xml:space="preserve"> </w:t>
      </w:r>
      <w:r w:rsidRPr="000364AD">
        <w:rPr>
          <w:sz w:val="28"/>
        </w:rPr>
        <w:t>4</w:t>
      </w:r>
      <w:r w:rsidR="000364AD">
        <w:rPr>
          <w:sz w:val="28"/>
        </w:rPr>
        <w:t xml:space="preserve"> </w:t>
      </w:r>
      <w:r w:rsidR="00FD634E">
        <w:rPr>
          <w:sz w:val="28"/>
        </w:rPr>
        <w:t xml:space="preserve">              </w:t>
      </w:r>
      <w:r w:rsidR="000364AD">
        <w:rPr>
          <w:sz w:val="28"/>
        </w:rPr>
        <w:t>n</w:t>
      </w:r>
      <w:r w:rsidR="000364AD" w:rsidRPr="000364AD">
        <w:rPr>
          <w:sz w:val="28"/>
        </w:rPr>
        <w:t>ă</w:t>
      </w:r>
      <w:r w:rsidR="000364AD">
        <w:rPr>
          <w:sz w:val="28"/>
        </w:rPr>
        <w:t xml:space="preserve">m </w:t>
      </w:r>
      <w:r w:rsidRPr="000364AD">
        <w:rPr>
          <w:sz w:val="28"/>
        </w:rPr>
        <w:t>2010 của Chính phủ về  lập, thẩm định, phê duyệt và quản lý quy hoạch đô thị</w:t>
      </w:r>
      <w:r w:rsidR="0038181C" w:rsidRPr="000364AD">
        <w:rPr>
          <w:sz w:val="28"/>
        </w:rPr>
        <w:t xml:space="preserve"> và các quy định pháp luật hiện hành.</w:t>
      </w:r>
    </w:p>
    <w:p w:rsidR="00D664C6" w:rsidRPr="007E5510" w:rsidRDefault="00D664C6" w:rsidP="00EB53D5">
      <w:pPr>
        <w:spacing w:before="280" w:line="278" w:lineRule="auto"/>
        <w:ind w:firstLine="567"/>
        <w:jc w:val="both"/>
        <w:rPr>
          <w:rFonts w:ascii=".VnTime" w:hAnsi=".VnTime"/>
          <w:sz w:val="28"/>
          <w:szCs w:val="28"/>
        </w:rPr>
      </w:pPr>
      <w:r w:rsidRPr="007E5510">
        <w:rPr>
          <w:bCs/>
          <w:sz w:val="28"/>
        </w:rPr>
        <w:t>9. Tổ chức thực hiện:</w:t>
      </w:r>
    </w:p>
    <w:p w:rsidR="00D664C6" w:rsidRPr="000364AD" w:rsidRDefault="0038181C" w:rsidP="00EB53D5">
      <w:pPr>
        <w:spacing w:before="280" w:line="278" w:lineRule="auto"/>
        <w:ind w:firstLine="567"/>
        <w:jc w:val="both"/>
        <w:rPr>
          <w:rFonts w:ascii=".VnTime" w:hAnsi=".VnTime"/>
          <w:sz w:val="28"/>
          <w:szCs w:val="28"/>
        </w:rPr>
      </w:pPr>
      <w:r w:rsidRPr="000364AD">
        <w:rPr>
          <w:iCs/>
          <w:sz w:val="28"/>
        </w:rPr>
        <w:t>-</w:t>
      </w:r>
      <w:r w:rsidR="00D664C6" w:rsidRPr="000364AD">
        <w:rPr>
          <w:iCs/>
          <w:sz w:val="28"/>
        </w:rPr>
        <w:t xml:space="preserve"> Cơ quan tổ chức lập và trình phê duyệt quy hoạch:</w:t>
      </w:r>
      <w:r w:rsidR="00D664C6" w:rsidRPr="000364AD">
        <w:rPr>
          <w:sz w:val="28"/>
        </w:rPr>
        <w:t xml:space="preserve"> Ủy ban nhân dân tỉnh Ninh Bình</w:t>
      </w:r>
      <w:r w:rsidR="007E5510">
        <w:rPr>
          <w:sz w:val="28"/>
        </w:rPr>
        <w:t>;</w:t>
      </w:r>
    </w:p>
    <w:p w:rsidR="00D664C6" w:rsidRPr="000364AD" w:rsidRDefault="0038181C" w:rsidP="00EB53D5">
      <w:pPr>
        <w:spacing w:before="280" w:line="278" w:lineRule="auto"/>
        <w:ind w:firstLine="567"/>
        <w:jc w:val="both"/>
        <w:rPr>
          <w:rFonts w:ascii=".VnTime" w:hAnsi=".VnTime"/>
          <w:sz w:val="28"/>
          <w:szCs w:val="28"/>
        </w:rPr>
      </w:pPr>
      <w:r w:rsidRPr="000364AD">
        <w:rPr>
          <w:iCs/>
          <w:sz w:val="28"/>
        </w:rPr>
        <w:t>-</w:t>
      </w:r>
      <w:r w:rsidR="00D664C6" w:rsidRPr="000364AD">
        <w:rPr>
          <w:iCs/>
          <w:sz w:val="28"/>
        </w:rPr>
        <w:t xml:space="preserve"> Đơn vị tư vấn:</w:t>
      </w:r>
      <w:r w:rsidR="00BA0F4C" w:rsidRPr="000364AD">
        <w:rPr>
          <w:sz w:val="28"/>
        </w:rPr>
        <w:t xml:space="preserve"> Tư vấn nước ngoài kết hợp </w:t>
      </w:r>
      <w:r w:rsidR="00D664C6" w:rsidRPr="000364AD">
        <w:rPr>
          <w:sz w:val="28"/>
        </w:rPr>
        <w:t xml:space="preserve">tư vấn trong nước theo quy định </w:t>
      </w:r>
      <w:r w:rsidR="00BA0F4C" w:rsidRPr="000364AD">
        <w:rPr>
          <w:sz w:val="28"/>
        </w:rPr>
        <w:t>của pháp luật</w:t>
      </w:r>
      <w:r w:rsidR="006D3E5C">
        <w:rPr>
          <w:sz w:val="28"/>
        </w:rPr>
        <w:t xml:space="preserve"> </w:t>
      </w:r>
      <w:r w:rsidR="00D6651D">
        <w:rPr>
          <w:sz w:val="28"/>
        </w:rPr>
        <w:t>Vi</w:t>
      </w:r>
      <w:r w:rsidR="00D6651D" w:rsidRPr="00C04902">
        <w:rPr>
          <w:sz w:val="28"/>
        </w:rPr>
        <w:t>ệt</w:t>
      </w:r>
      <w:r w:rsidR="00D6651D">
        <w:rPr>
          <w:sz w:val="28"/>
        </w:rPr>
        <w:t xml:space="preserve"> </w:t>
      </w:r>
      <w:smartTag w:uri="urn:schemas-microsoft-com:office:smarttags" w:element="country-region">
        <w:smartTag w:uri="urn:schemas-microsoft-com:office:smarttags" w:element="place">
          <w:r w:rsidR="00D6651D">
            <w:rPr>
              <w:sz w:val="28"/>
            </w:rPr>
            <w:t>Nam</w:t>
          </w:r>
        </w:smartTag>
      </w:smartTag>
      <w:r w:rsidR="007E5510">
        <w:rPr>
          <w:sz w:val="28"/>
        </w:rPr>
        <w:t>;</w:t>
      </w:r>
    </w:p>
    <w:p w:rsidR="00D664C6" w:rsidRPr="000364AD" w:rsidRDefault="0038181C" w:rsidP="00EB53D5">
      <w:pPr>
        <w:spacing w:before="280" w:line="278" w:lineRule="auto"/>
        <w:ind w:firstLine="567"/>
        <w:jc w:val="both"/>
        <w:rPr>
          <w:rFonts w:ascii=".VnTime" w:hAnsi=".VnTime"/>
          <w:sz w:val="28"/>
          <w:szCs w:val="28"/>
        </w:rPr>
      </w:pPr>
      <w:r w:rsidRPr="000364AD">
        <w:rPr>
          <w:iCs/>
          <w:sz w:val="28"/>
        </w:rPr>
        <w:t>-</w:t>
      </w:r>
      <w:r w:rsidR="00D664C6" w:rsidRPr="000364AD">
        <w:rPr>
          <w:iCs/>
          <w:sz w:val="28"/>
        </w:rPr>
        <w:t xml:space="preserve"> Cơ quan thẩm định:</w:t>
      </w:r>
      <w:r w:rsidR="00D664C6" w:rsidRPr="000364AD">
        <w:rPr>
          <w:sz w:val="28"/>
        </w:rPr>
        <w:t xml:space="preserve"> Bộ Xây dựng</w:t>
      </w:r>
      <w:r w:rsidR="007E5510">
        <w:rPr>
          <w:sz w:val="28"/>
        </w:rPr>
        <w:t>;</w:t>
      </w:r>
    </w:p>
    <w:p w:rsidR="00D664C6" w:rsidRPr="000364AD" w:rsidRDefault="0038181C" w:rsidP="00EB53D5">
      <w:pPr>
        <w:spacing w:before="280" w:line="278" w:lineRule="auto"/>
        <w:ind w:firstLine="567"/>
        <w:jc w:val="both"/>
        <w:rPr>
          <w:rFonts w:ascii=".VnTime" w:hAnsi=".VnTime"/>
          <w:sz w:val="28"/>
          <w:szCs w:val="28"/>
        </w:rPr>
      </w:pPr>
      <w:r w:rsidRPr="000364AD">
        <w:rPr>
          <w:iCs/>
          <w:sz w:val="28"/>
        </w:rPr>
        <w:t>-</w:t>
      </w:r>
      <w:r w:rsidR="00D664C6" w:rsidRPr="000364AD">
        <w:rPr>
          <w:iCs/>
          <w:sz w:val="28"/>
        </w:rPr>
        <w:t xml:space="preserve"> Cấp phê duyệt:</w:t>
      </w:r>
      <w:r w:rsidR="00D664C6" w:rsidRPr="000364AD">
        <w:rPr>
          <w:sz w:val="28"/>
        </w:rPr>
        <w:t xml:space="preserve"> Thủ tướng Chính phủ</w:t>
      </w:r>
      <w:r w:rsidR="007E5510">
        <w:rPr>
          <w:sz w:val="28"/>
        </w:rPr>
        <w:t>;</w:t>
      </w:r>
    </w:p>
    <w:p w:rsidR="00D664C6" w:rsidRPr="000364AD" w:rsidRDefault="0038181C" w:rsidP="00EB53D5">
      <w:pPr>
        <w:spacing w:before="280" w:line="278" w:lineRule="auto"/>
        <w:ind w:firstLine="567"/>
        <w:jc w:val="both"/>
        <w:rPr>
          <w:rFonts w:ascii=".VnTime" w:hAnsi=".VnTime"/>
          <w:sz w:val="28"/>
          <w:szCs w:val="28"/>
        </w:rPr>
      </w:pPr>
      <w:r w:rsidRPr="000364AD">
        <w:rPr>
          <w:iCs/>
          <w:sz w:val="28"/>
        </w:rPr>
        <w:t>-</w:t>
      </w:r>
      <w:r w:rsidR="00D664C6" w:rsidRPr="000364AD">
        <w:rPr>
          <w:iCs/>
          <w:sz w:val="28"/>
        </w:rPr>
        <w:t xml:space="preserve"> Thời gian lập đồ án quy hoạch:</w:t>
      </w:r>
      <w:r w:rsidR="00D664C6" w:rsidRPr="000364AD">
        <w:rPr>
          <w:sz w:val="28"/>
        </w:rPr>
        <w:t xml:space="preserve"> 12 tháng, kể từ ngày Nhiệm vụ quy hoạch được phê duyệt.</w:t>
      </w:r>
    </w:p>
    <w:p w:rsidR="00D664C6" w:rsidRPr="000364AD" w:rsidRDefault="00D664C6" w:rsidP="00EB53D5">
      <w:pPr>
        <w:spacing w:before="280" w:line="278" w:lineRule="auto"/>
        <w:ind w:firstLine="567"/>
        <w:jc w:val="both"/>
        <w:rPr>
          <w:rFonts w:ascii=".VnTime" w:hAnsi=".VnTime"/>
          <w:sz w:val="28"/>
          <w:szCs w:val="28"/>
        </w:rPr>
      </w:pPr>
      <w:r w:rsidRPr="00FD634E">
        <w:rPr>
          <w:b/>
          <w:bCs/>
          <w:spacing w:val="-2"/>
          <w:sz w:val="28"/>
          <w:szCs w:val="28"/>
        </w:rPr>
        <w:t xml:space="preserve">Điều 2. </w:t>
      </w:r>
      <w:r w:rsidRPr="00FD634E">
        <w:rPr>
          <w:spacing w:val="-2"/>
          <w:sz w:val="28"/>
          <w:szCs w:val="28"/>
        </w:rPr>
        <w:t>Giao Ủy ban nhân dân tỉnh Ninh Bình phối hợ</w:t>
      </w:r>
      <w:r w:rsidR="00BA0F4C" w:rsidRPr="00FD634E">
        <w:rPr>
          <w:spacing w:val="-2"/>
          <w:sz w:val="28"/>
          <w:szCs w:val="28"/>
        </w:rPr>
        <w:t xml:space="preserve">p với Bộ Xây dựng, các cơ quan </w:t>
      </w:r>
      <w:r w:rsidRPr="00FD634E">
        <w:rPr>
          <w:spacing w:val="-2"/>
          <w:sz w:val="28"/>
          <w:szCs w:val="28"/>
        </w:rPr>
        <w:t>có liên quan tổ chức lập đồ án Quy hoạch chung đô thị Ninh Bình đến năm 2030, tầm nhìn đến năm 2050 và trình duyệt theo quy định</w:t>
      </w:r>
      <w:r w:rsidRPr="000364AD">
        <w:rPr>
          <w:sz w:val="28"/>
        </w:rPr>
        <w:t>.</w:t>
      </w:r>
    </w:p>
    <w:p w:rsidR="00D664C6" w:rsidRPr="000364AD" w:rsidRDefault="00D664C6" w:rsidP="00EB53D5">
      <w:pPr>
        <w:spacing w:before="260"/>
        <w:ind w:firstLine="567"/>
        <w:jc w:val="both"/>
        <w:rPr>
          <w:rFonts w:ascii=".VnTime" w:hAnsi=".VnTime"/>
          <w:sz w:val="28"/>
          <w:szCs w:val="28"/>
        </w:rPr>
      </w:pPr>
      <w:r w:rsidRPr="000364AD">
        <w:rPr>
          <w:b/>
          <w:bCs/>
          <w:sz w:val="28"/>
        </w:rPr>
        <w:lastRenderedPageBreak/>
        <w:t xml:space="preserve">Điều 3. </w:t>
      </w:r>
      <w:r w:rsidRPr="000364AD">
        <w:rPr>
          <w:sz w:val="28"/>
        </w:rPr>
        <w:t xml:space="preserve">Quyết định này có hiệu lực </w:t>
      </w:r>
      <w:r w:rsidR="007E5510">
        <w:rPr>
          <w:sz w:val="28"/>
        </w:rPr>
        <w:t>thi h</w:t>
      </w:r>
      <w:r w:rsidR="007E5510" w:rsidRPr="007E5510">
        <w:rPr>
          <w:sz w:val="28"/>
        </w:rPr>
        <w:t>ành</w:t>
      </w:r>
      <w:r w:rsidR="007E5510">
        <w:rPr>
          <w:sz w:val="28"/>
        </w:rPr>
        <w:t xml:space="preserve"> </w:t>
      </w:r>
      <w:r w:rsidRPr="000364AD">
        <w:rPr>
          <w:sz w:val="28"/>
        </w:rPr>
        <w:t>kể từ ngày ký ban hành.</w:t>
      </w:r>
    </w:p>
    <w:p w:rsidR="00D664C6" w:rsidRDefault="00D664C6" w:rsidP="00EB53D5">
      <w:pPr>
        <w:spacing w:before="260"/>
        <w:ind w:firstLine="567"/>
        <w:jc w:val="both"/>
        <w:rPr>
          <w:sz w:val="28"/>
        </w:rPr>
      </w:pPr>
      <w:r w:rsidRPr="000364AD">
        <w:rPr>
          <w:sz w:val="28"/>
        </w:rPr>
        <w:t xml:space="preserve">Bộ trưởng Bộ Xây dựng, Ủy ban nhân dân tỉnh Ninh Bình và Thủ trưởng các cơ quan liên </w:t>
      </w:r>
      <w:r w:rsidR="007E5510">
        <w:rPr>
          <w:sz w:val="28"/>
        </w:rPr>
        <w:t>quan chịu trách nhiệm thi hành Q</w:t>
      </w:r>
      <w:r w:rsidRPr="000364AD">
        <w:rPr>
          <w:sz w:val="28"/>
        </w:rPr>
        <w:t>uyết định này./.</w:t>
      </w:r>
    </w:p>
    <w:p w:rsidR="00FD634E" w:rsidRDefault="00FD634E" w:rsidP="00FD634E">
      <w:pPr>
        <w:ind w:firstLine="567"/>
        <w:jc w:val="both"/>
        <w:rPr>
          <w:sz w:val="28"/>
        </w:rPr>
      </w:pPr>
    </w:p>
    <w:p w:rsidR="00FD634E" w:rsidRPr="000364AD" w:rsidRDefault="00FD634E" w:rsidP="00FD634E">
      <w:pPr>
        <w:ind w:firstLine="567"/>
        <w:jc w:val="both"/>
        <w:rPr>
          <w:sz w:val="28"/>
        </w:rPr>
      </w:pPr>
    </w:p>
    <w:tbl>
      <w:tblPr>
        <w:tblW w:w="0" w:type="auto"/>
        <w:tblCellMar>
          <w:left w:w="0" w:type="dxa"/>
          <w:right w:w="0" w:type="dxa"/>
        </w:tblCellMar>
        <w:tblLook w:val="0000"/>
      </w:tblPr>
      <w:tblGrid>
        <w:gridCol w:w="4764"/>
        <w:gridCol w:w="4092"/>
      </w:tblGrid>
      <w:tr w:rsidR="00BA0F4C" w:rsidRPr="000364AD">
        <w:tc>
          <w:tcPr>
            <w:tcW w:w="4764" w:type="dxa"/>
            <w:tcMar>
              <w:top w:w="0" w:type="dxa"/>
              <w:left w:w="108" w:type="dxa"/>
              <w:bottom w:w="0" w:type="dxa"/>
              <w:right w:w="108" w:type="dxa"/>
            </w:tcMar>
          </w:tcPr>
          <w:p w:rsidR="00BA0F4C" w:rsidRPr="000364AD" w:rsidRDefault="00BA0F4C" w:rsidP="00BA0F4C">
            <w:pPr>
              <w:rPr>
                <w:sz w:val="22"/>
                <w:szCs w:val="22"/>
              </w:rPr>
            </w:pPr>
            <w:r w:rsidRPr="00FD634E">
              <w:rPr>
                <w:b/>
                <w:bCs/>
                <w:i/>
                <w:iCs/>
                <w:szCs w:val="22"/>
              </w:rPr>
              <w:t>Nơi nhận:</w:t>
            </w:r>
            <w:r w:rsidRPr="00FD634E">
              <w:rPr>
                <w:i/>
                <w:szCs w:val="22"/>
              </w:rPr>
              <w:br/>
            </w:r>
            <w:r w:rsidRPr="000364AD">
              <w:rPr>
                <w:sz w:val="22"/>
                <w:szCs w:val="22"/>
              </w:rPr>
              <w:t>- Thủ tướng, các Phó Thủ tướng Chính phủ;</w:t>
            </w:r>
            <w:r w:rsidRPr="000364AD">
              <w:rPr>
                <w:sz w:val="22"/>
                <w:szCs w:val="22"/>
              </w:rPr>
              <w:br/>
              <w:t>- Các Bộ: Xây dựng, Kế hoạch và Đầu tư,</w:t>
            </w:r>
          </w:p>
          <w:p w:rsidR="00BA0F4C" w:rsidRPr="000364AD" w:rsidRDefault="00BA0F4C" w:rsidP="00BA0F4C">
            <w:pPr>
              <w:rPr>
                <w:sz w:val="22"/>
                <w:szCs w:val="22"/>
              </w:rPr>
            </w:pPr>
            <w:r w:rsidRPr="000364AD">
              <w:rPr>
                <w:sz w:val="22"/>
                <w:szCs w:val="22"/>
              </w:rPr>
              <w:t xml:space="preserve">  Quốc phòng, Ngoại giao, Tài chính,</w:t>
            </w:r>
          </w:p>
          <w:p w:rsidR="00BA0F4C" w:rsidRPr="000364AD" w:rsidRDefault="00BA0F4C" w:rsidP="00BA0F4C">
            <w:pPr>
              <w:rPr>
                <w:sz w:val="22"/>
                <w:szCs w:val="22"/>
              </w:rPr>
            </w:pPr>
            <w:r w:rsidRPr="000364AD">
              <w:rPr>
                <w:sz w:val="22"/>
                <w:szCs w:val="22"/>
              </w:rPr>
              <w:t xml:space="preserve">  Thông tin và Truyền thông, Giao thông vận tải,   </w:t>
            </w:r>
          </w:p>
          <w:p w:rsidR="00BA0F4C" w:rsidRPr="000364AD" w:rsidRDefault="00BA0F4C" w:rsidP="00BA0F4C">
            <w:pPr>
              <w:rPr>
                <w:sz w:val="22"/>
                <w:szCs w:val="22"/>
              </w:rPr>
            </w:pPr>
            <w:r w:rsidRPr="000364AD">
              <w:rPr>
                <w:sz w:val="22"/>
                <w:szCs w:val="22"/>
              </w:rPr>
              <w:t xml:space="preserve">  Văn hóa, Thể thao và Du lịch, Công Thương,</w:t>
            </w:r>
          </w:p>
          <w:p w:rsidR="00BA0F4C" w:rsidRPr="000364AD" w:rsidRDefault="00BA0F4C" w:rsidP="00BA0F4C">
            <w:pPr>
              <w:rPr>
                <w:sz w:val="22"/>
                <w:szCs w:val="22"/>
              </w:rPr>
            </w:pPr>
            <w:r w:rsidRPr="000364AD">
              <w:rPr>
                <w:sz w:val="22"/>
                <w:szCs w:val="22"/>
              </w:rPr>
              <w:t xml:space="preserve">  Tài nguyên và Môi trường, </w:t>
            </w:r>
          </w:p>
          <w:p w:rsidR="00BA0F4C" w:rsidRPr="000364AD" w:rsidRDefault="00BA0F4C" w:rsidP="00BA0F4C">
            <w:pPr>
              <w:rPr>
                <w:sz w:val="22"/>
                <w:szCs w:val="22"/>
              </w:rPr>
            </w:pPr>
            <w:r w:rsidRPr="000364AD">
              <w:rPr>
                <w:sz w:val="22"/>
                <w:szCs w:val="22"/>
              </w:rPr>
              <w:t xml:space="preserve">  Nông nghiệp và Phát triển nông thôn;</w:t>
            </w:r>
            <w:r w:rsidRPr="000364AD">
              <w:rPr>
                <w:sz w:val="22"/>
                <w:szCs w:val="22"/>
              </w:rPr>
              <w:br/>
              <w:t>- Tỉnh ủy, HĐND, UBND tỉnh Ninh Bình;</w:t>
            </w:r>
            <w:r w:rsidRPr="000364AD">
              <w:rPr>
                <w:sz w:val="22"/>
                <w:szCs w:val="22"/>
              </w:rPr>
              <w:br/>
              <w:t>- VPCP: BTCN, các PCN, Trợ lý TTCP,</w:t>
            </w:r>
          </w:p>
          <w:p w:rsidR="00BA0F4C" w:rsidRPr="000364AD" w:rsidRDefault="00BA0F4C" w:rsidP="00BA0F4C">
            <w:pPr>
              <w:rPr>
                <w:sz w:val="22"/>
                <w:szCs w:val="22"/>
              </w:rPr>
            </w:pPr>
            <w:r w:rsidRPr="000364AD">
              <w:rPr>
                <w:sz w:val="22"/>
                <w:szCs w:val="22"/>
              </w:rPr>
              <w:t xml:space="preserve">  Cổng TTĐT, các Vụ: </w:t>
            </w:r>
            <w:smartTag w:uri="urn:schemas-microsoft-com:office:smarttags" w:element="place">
              <w:smartTag w:uri="urn:schemas-microsoft-com:office:smarttags" w:element="City">
                <w:r w:rsidRPr="000364AD">
                  <w:rPr>
                    <w:sz w:val="22"/>
                    <w:szCs w:val="22"/>
                  </w:rPr>
                  <w:t>KTTH</w:t>
                </w:r>
              </w:smartTag>
              <w:r w:rsidRPr="000364AD">
                <w:rPr>
                  <w:sz w:val="22"/>
                  <w:szCs w:val="22"/>
                </w:rPr>
                <w:t xml:space="preserve">, </w:t>
              </w:r>
              <w:smartTag w:uri="urn:schemas-microsoft-com:office:smarttags" w:element="State">
                <w:r w:rsidRPr="000364AD">
                  <w:rPr>
                    <w:sz w:val="22"/>
                    <w:szCs w:val="22"/>
                  </w:rPr>
                  <w:t>NC</w:t>
                </w:r>
              </w:smartTag>
            </w:smartTag>
            <w:r w:rsidRPr="000364AD">
              <w:rPr>
                <w:sz w:val="22"/>
                <w:szCs w:val="22"/>
              </w:rPr>
              <w:t>, V.I</w:t>
            </w:r>
            <w:r w:rsidR="007E5510">
              <w:rPr>
                <w:sz w:val="22"/>
                <w:szCs w:val="22"/>
              </w:rPr>
              <w:t>II, KGVX;</w:t>
            </w:r>
            <w:r w:rsidR="007E5510">
              <w:rPr>
                <w:sz w:val="22"/>
                <w:szCs w:val="22"/>
              </w:rPr>
              <w:br/>
              <w:t>- Lưu: Văn thư, KTN (3</w:t>
            </w:r>
            <w:r w:rsidRPr="000364AD">
              <w:rPr>
                <w:sz w:val="22"/>
                <w:szCs w:val="22"/>
              </w:rPr>
              <w:t>b).</w:t>
            </w:r>
            <w:r w:rsidRPr="000364AD">
              <w:rPr>
                <w:sz w:val="16"/>
                <w:szCs w:val="16"/>
              </w:rPr>
              <w:t>N</w:t>
            </w:r>
            <w:r w:rsidRPr="000364AD">
              <w:rPr>
                <w:sz w:val="22"/>
                <w:szCs w:val="22"/>
              </w:rPr>
              <w:t>.</w:t>
            </w:r>
            <w:r w:rsidR="00ED032E">
              <w:rPr>
                <w:sz w:val="22"/>
                <w:szCs w:val="22"/>
              </w:rPr>
              <w:t>40</w:t>
            </w:r>
          </w:p>
        </w:tc>
        <w:tc>
          <w:tcPr>
            <w:tcW w:w="4092" w:type="dxa"/>
            <w:tcMar>
              <w:top w:w="0" w:type="dxa"/>
              <w:left w:w="108" w:type="dxa"/>
              <w:bottom w:w="0" w:type="dxa"/>
              <w:right w:w="108" w:type="dxa"/>
            </w:tcMar>
          </w:tcPr>
          <w:p w:rsidR="00BA0F4C" w:rsidRPr="000364AD" w:rsidRDefault="00BA0F4C" w:rsidP="00BA0F4C">
            <w:pPr>
              <w:jc w:val="center"/>
              <w:rPr>
                <w:b/>
                <w:bCs/>
                <w:sz w:val="26"/>
                <w:szCs w:val="26"/>
              </w:rPr>
            </w:pPr>
            <w:r w:rsidRPr="000364AD">
              <w:rPr>
                <w:b/>
                <w:bCs/>
                <w:sz w:val="26"/>
                <w:szCs w:val="26"/>
              </w:rPr>
              <w:t>KT. THỦ TƯỚNG</w:t>
            </w:r>
            <w:r w:rsidRPr="000364AD">
              <w:rPr>
                <w:b/>
                <w:bCs/>
                <w:sz w:val="26"/>
                <w:szCs w:val="26"/>
              </w:rPr>
              <w:br/>
              <w:t>PHÓ THỦ TƯỚNG</w:t>
            </w:r>
            <w:r w:rsidRPr="000364AD">
              <w:rPr>
                <w:b/>
                <w:bCs/>
                <w:sz w:val="26"/>
                <w:szCs w:val="26"/>
              </w:rPr>
              <w:br/>
            </w:r>
            <w:r w:rsidRPr="000364AD">
              <w:rPr>
                <w:b/>
                <w:bCs/>
                <w:sz w:val="26"/>
                <w:szCs w:val="26"/>
              </w:rPr>
              <w:br/>
            </w:r>
          </w:p>
          <w:p w:rsidR="00BA0F4C" w:rsidRPr="000364AD" w:rsidRDefault="00BA0F4C" w:rsidP="00BA0F4C">
            <w:pPr>
              <w:jc w:val="center"/>
              <w:rPr>
                <w:b/>
                <w:bCs/>
                <w:sz w:val="28"/>
                <w:szCs w:val="28"/>
              </w:rPr>
            </w:pPr>
          </w:p>
          <w:p w:rsidR="00BA0F4C" w:rsidRPr="000364AD" w:rsidRDefault="00BA0F4C" w:rsidP="00BA0F4C">
            <w:pPr>
              <w:jc w:val="center"/>
              <w:rPr>
                <w:b/>
                <w:bCs/>
                <w:sz w:val="28"/>
                <w:szCs w:val="28"/>
              </w:rPr>
            </w:pPr>
          </w:p>
          <w:p w:rsidR="00BA0F4C" w:rsidRPr="00ED032E" w:rsidRDefault="00ED032E" w:rsidP="00BA0F4C">
            <w:pPr>
              <w:jc w:val="center"/>
              <w:rPr>
                <w:b/>
                <w:bCs/>
                <w:i/>
                <w:sz w:val="28"/>
                <w:szCs w:val="28"/>
              </w:rPr>
            </w:pPr>
            <w:r w:rsidRPr="00ED032E">
              <w:rPr>
                <w:b/>
                <w:bCs/>
                <w:i/>
                <w:sz w:val="28"/>
                <w:szCs w:val="28"/>
              </w:rPr>
              <w:t>(Đã ký)</w:t>
            </w:r>
          </w:p>
          <w:p w:rsidR="00BA0F4C" w:rsidRDefault="00BA0F4C" w:rsidP="00BA0F4C">
            <w:pPr>
              <w:jc w:val="center"/>
              <w:rPr>
                <w:b/>
                <w:bCs/>
                <w:sz w:val="28"/>
                <w:szCs w:val="28"/>
              </w:rPr>
            </w:pPr>
          </w:p>
          <w:p w:rsidR="007E5510" w:rsidRPr="000364AD" w:rsidRDefault="007E5510" w:rsidP="00BA0F4C">
            <w:pPr>
              <w:jc w:val="center"/>
              <w:rPr>
                <w:b/>
                <w:bCs/>
                <w:sz w:val="28"/>
                <w:szCs w:val="28"/>
              </w:rPr>
            </w:pPr>
          </w:p>
          <w:p w:rsidR="00BA0F4C" w:rsidRPr="000364AD" w:rsidRDefault="00BA0F4C" w:rsidP="00BA0F4C">
            <w:pPr>
              <w:jc w:val="center"/>
              <w:rPr>
                <w:sz w:val="28"/>
                <w:szCs w:val="28"/>
              </w:rPr>
            </w:pPr>
            <w:r w:rsidRPr="000364AD">
              <w:rPr>
                <w:b/>
                <w:bCs/>
                <w:sz w:val="28"/>
                <w:szCs w:val="28"/>
              </w:rPr>
              <w:br/>
              <w:t>Hoàng Trung Hải</w:t>
            </w:r>
          </w:p>
        </w:tc>
      </w:tr>
    </w:tbl>
    <w:p w:rsidR="00BA0F4C" w:rsidRPr="000364AD" w:rsidRDefault="00BA0F4C" w:rsidP="00BA0F4C">
      <w:pPr>
        <w:spacing w:before="120"/>
        <w:ind w:firstLine="720"/>
        <w:jc w:val="both"/>
        <w:rPr>
          <w:sz w:val="28"/>
          <w:szCs w:val="28"/>
        </w:rPr>
      </w:pPr>
    </w:p>
    <w:p w:rsidR="00BA0F4C" w:rsidRPr="000364AD" w:rsidRDefault="00BA0F4C" w:rsidP="00D664C6">
      <w:pPr>
        <w:spacing w:before="40" w:after="40" w:line="280" w:lineRule="atLeast"/>
        <w:ind w:firstLine="560"/>
        <w:jc w:val="both"/>
        <w:rPr>
          <w:rFonts w:ascii=".VnTime" w:hAnsi=".VnTime"/>
          <w:sz w:val="28"/>
          <w:szCs w:val="28"/>
        </w:rPr>
      </w:pPr>
    </w:p>
    <w:p w:rsidR="00D664C6" w:rsidRPr="000364AD" w:rsidRDefault="00D664C6" w:rsidP="00D664C6">
      <w:r w:rsidRPr="000364AD">
        <w:t> </w:t>
      </w:r>
    </w:p>
    <w:p w:rsidR="00D664C6" w:rsidRPr="000364AD" w:rsidRDefault="00D664C6">
      <w:bookmarkStart w:id="1" w:name="table02"/>
      <w:bookmarkEnd w:id="1"/>
    </w:p>
    <w:sectPr w:rsidR="00D664C6" w:rsidRPr="000364AD" w:rsidSect="00EB53D5">
      <w:footerReference w:type="even" r:id="rId6"/>
      <w:footerReference w:type="default" r:id="rId7"/>
      <w:pgSz w:w="11907" w:h="16840" w:code="9"/>
      <w:pgMar w:top="1418" w:right="1134" w:bottom="1134" w:left="1985"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EEA" w:rsidRDefault="00A02EEA">
      <w:r>
        <w:separator/>
      </w:r>
    </w:p>
  </w:endnote>
  <w:endnote w:type="continuationSeparator" w:id="1">
    <w:p w:rsidR="00A02EEA" w:rsidRDefault="00A02E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6E7" w:rsidRDefault="008766E7" w:rsidP="009941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766E7" w:rsidRDefault="008766E7" w:rsidP="00EB53D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6E7" w:rsidRDefault="008766E7" w:rsidP="009941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D032E">
      <w:rPr>
        <w:rStyle w:val="PageNumber"/>
        <w:noProof/>
      </w:rPr>
      <w:t>8</w:t>
    </w:r>
    <w:r>
      <w:rPr>
        <w:rStyle w:val="PageNumber"/>
      </w:rPr>
      <w:fldChar w:fldCharType="end"/>
    </w:r>
  </w:p>
  <w:p w:rsidR="008766E7" w:rsidRDefault="008766E7" w:rsidP="00EB53D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EEA" w:rsidRDefault="00A02EEA">
      <w:r>
        <w:separator/>
      </w:r>
    </w:p>
  </w:footnote>
  <w:footnote w:type="continuationSeparator" w:id="1">
    <w:p w:rsidR="00A02EEA" w:rsidRDefault="00A02EE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664C6"/>
    <w:rsid w:val="000364AD"/>
    <w:rsid w:val="0005191C"/>
    <w:rsid w:val="00083AE1"/>
    <w:rsid w:val="00264651"/>
    <w:rsid w:val="0030752A"/>
    <w:rsid w:val="0038181C"/>
    <w:rsid w:val="003860EE"/>
    <w:rsid w:val="003B6690"/>
    <w:rsid w:val="0040410F"/>
    <w:rsid w:val="004554AD"/>
    <w:rsid w:val="004A47C6"/>
    <w:rsid w:val="004C5789"/>
    <w:rsid w:val="005E4B9F"/>
    <w:rsid w:val="005F63E6"/>
    <w:rsid w:val="006150BB"/>
    <w:rsid w:val="006A1CCC"/>
    <w:rsid w:val="006D3E5C"/>
    <w:rsid w:val="007226A4"/>
    <w:rsid w:val="00743A5C"/>
    <w:rsid w:val="00782F8B"/>
    <w:rsid w:val="007A13B6"/>
    <w:rsid w:val="007E2598"/>
    <w:rsid w:val="007E5510"/>
    <w:rsid w:val="00860079"/>
    <w:rsid w:val="008766E7"/>
    <w:rsid w:val="00896C70"/>
    <w:rsid w:val="008A7F83"/>
    <w:rsid w:val="00931FDE"/>
    <w:rsid w:val="009941C6"/>
    <w:rsid w:val="00A02EEA"/>
    <w:rsid w:val="00A334CF"/>
    <w:rsid w:val="00AF3A37"/>
    <w:rsid w:val="00BA0F4C"/>
    <w:rsid w:val="00C04902"/>
    <w:rsid w:val="00C32258"/>
    <w:rsid w:val="00CD5404"/>
    <w:rsid w:val="00CF0FD9"/>
    <w:rsid w:val="00D664C6"/>
    <w:rsid w:val="00D6651D"/>
    <w:rsid w:val="00DA1270"/>
    <w:rsid w:val="00EA1AE5"/>
    <w:rsid w:val="00EB53D5"/>
    <w:rsid w:val="00ED032E"/>
    <w:rsid w:val="00F255B0"/>
    <w:rsid w:val="00FD634E"/>
    <w:rsid w:val="00FE0AA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D664C6"/>
  </w:style>
  <w:style w:type="paragraph" w:customStyle="1" w:styleId="normal0">
    <w:name w:val="normal"/>
    <w:basedOn w:val="Normal"/>
    <w:rsid w:val="00D664C6"/>
    <w:rPr>
      <w:rFonts w:ascii=".VnTime" w:hAnsi=".VnTime"/>
      <w:sz w:val="28"/>
      <w:szCs w:val="28"/>
    </w:rPr>
  </w:style>
  <w:style w:type="paragraph" w:customStyle="1" w:styleId="body0020text0020indent">
    <w:name w:val="body_0020text_0020indent"/>
    <w:basedOn w:val="Normal"/>
    <w:rsid w:val="00D664C6"/>
    <w:pPr>
      <w:ind w:left="360" w:firstLine="360"/>
      <w:jc w:val="both"/>
    </w:pPr>
    <w:rPr>
      <w:rFonts w:ascii=".VnTime" w:hAnsi=".VnTime"/>
      <w:sz w:val="28"/>
      <w:szCs w:val="28"/>
    </w:rPr>
  </w:style>
  <w:style w:type="character" w:customStyle="1" w:styleId="normalchar1">
    <w:name w:val="normal__char1"/>
    <w:basedOn w:val="DefaultParagraphFont"/>
    <w:rsid w:val="00D664C6"/>
    <w:rPr>
      <w:rFonts w:ascii=".VnTime" w:hAnsi=".VnTime" w:hint="default"/>
      <w:sz w:val="28"/>
      <w:szCs w:val="28"/>
    </w:rPr>
  </w:style>
  <w:style w:type="paragraph" w:customStyle="1" w:styleId="normal1">
    <w:name w:val="normal1"/>
    <w:basedOn w:val="Normal"/>
    <w:rsid w:val="00D664C6"/>
    <w:rPr>
      <w:rFonts w:ascii=".VnTime" w:hAnsi=".VnTime"/>
      <w:sz w:val="28"/>
      <w:szCs w:val="28"/>
    </w:rPr>
  </w:style>
  <w:style w:type="character" w:customStyle="1" w:styleId="body0020text0020indentchar1">
    <w:name w:val="body_0020text_0020indent__char1"/>
    <w:basedOn w:val="DefaultParagraphFont"/>
    <w:rsid w:val="00D664C6"/>
    <w:rPr>
      <w:rFonts w:ascii=".VnTime" w:hAnsi=".VnTime" w:hint="default"/>
      <w:sz w:val="28"/>
      <w:szCs w:val="28"/>
    </w:rPr>
  </w:style>
  <w:style w:type="paragraph" w:customStyle="1" w:styleId="Char">
    <w:name w:val=" Char"/>
    <w:next w:val="Normal"/>
    <w:autoRedefine/>
    <w:semiHidden/>
    <w:rsid w:val="00BA0F4C"/>
    <w:pPr>
      <w:spacing w:after="160" w:line="240" w:lineRule="exact"/>
      <w:jc w:val="both"/>
    </w:pPr>
    <w:rPr>
      <w:sz w:val="28"/>
      <w:szCs w:val="22"/>
    </w:rPr>
  </w:style>
  <w:style w:type="paragraph" w:styleId="Footer">
    <w:name w:val="footer"/>
    <w:basedOn w:val="Normal"/>
    <w:rsid w:val="00EB53D5"/>
    <w:pPr>
      <w:tabs>
        <w:tab w:val="center" w:pos="4320"/>
        <w:tab w:val="right" w:pos="8640"/>
      </w:tabs>
    </w:pPr>
  </w:style>
  <w:style w:type="character" w:styleId="PageNumber">
    <w:name w:val="page number"/>
    <w:basedOn w:val="DefaultParagraphFont"/>
    <w:rsid w:val="00EB53D5"/>
  </w:style>
</w:styles>
</file>

<file path=word/webSettings.xml><?xml version="1.0" encoding="utf-8"?>
<w:webSettings xmlns:r="http://schemas.openxmlformats.org/officeDocument/2006/relationships" xmlns:w="http://schemas.openxmlformats.org/wordprocessingml/2006/main">
  <w:divs>
    <w:div w:id="1036277002">
      <w:bodyDiv w:val="1"/>
      <w:marLeft w:val="1700"/>
      <w:marRight w:val="1120"/>
      <w:marTop w:val="1120"/>
      <w:marBottom w:val="1120"/>
      <w:divBdr>
        <w:top w:val="none" w:sz="0" w:space="0" w:color="auto"/>
        <w:left w:val="none" w:sz="0" w:space="0" w:color="auto"/>
        <w:bottom w:val="none" w:sz="0" w:space="0" w:color="auto"/>
        <w:right w:val="none" w:sz="0" w:space="0" w:color="auto"/>
      </w:divBdr>
      <w:divsChild>
        <w:div w:id="490952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1816</Words>
  <Characters>10354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THỦ  TƯỚNG CHÍNH PHỦ</vt:lpstr>
    </vt:vector>
  </TitlesOfParts>
  <Company>VPCP</Company>
  <LinksUpToDate>false</LinksUpToDate>
  <CharactersWithSpaces>12146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THỦ  TƯỚNG CHÍNH PHỦ</dc:title>
  <dc:subject/>
  <dc:creator>ISA</dc:creator>
  <cp:keywords/>
  <dc:description/>
  <cp:lastModifiedBy>User</cp:lastModifiedBy>
  <cp:revision>2</cp:revision>
  <cp:lastPrinted>2013-01-21T03:42:00Z</cp:lastPrinted>
  <dcterms:created xsi:type="dcterms:W3CDTF">2013-01-23T07:46:00Z</dcterms:created>
  <dcterms:modified xsi:type="dcterms:W3CDTF">2013-01-23T07:46:00Z</dcterms:modified>
</cp:coreProperties>
</file>