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960"/>
      </w:tblGrid>
      <w:tr w:rsidR="00D33219" w:rsidRPr="00D33219" w:rsidTr="00D33219">
        <w:trPr>
          <w:tblCellSpacing w:w="0" w:type="dxa"/>
        </w:trPr>
        <w:tc>
          <w:tcPr>
            <w:tcW w:w="0" w:type="auto"/>
            <w:vAlign w:val="center"/>
            <w:hideMark/>
          </w:tcPr>
          <w:p w:rsidR="00D33219" w:rsidRPr="00D33219" w:rsidRDefault="00D33219" w:rsidP="00D33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33219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</w:rPr>
              <w:t>Khách quốc tế đến Việt Nam</w:t>
            </w:r>
            <w:r w:rsidRPr="00D33219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 </w:t>
            </w:r>
          </w:p>
          <w:tbl>
            <w:tblPr>
              <w:tblW w:w="12914" w:type="dxa"/>
              <w:jc w:val="center"/>
              <w:tblInd w:w="93" w:type="dxa"/>
              <w:tblLook w:val="04A0"/>
            </w:tblPr>
            <w:tblGrid>
              <w:gridCol w:w="394"/>
              <w:gridCol w:w="4174"/>
              <w:gridCol w:w="1875"/>
              <w:gridCol w:w="1414"/>
              <w:gridCol w:w="1792"/>
              <w:gridCol w:w="1650"/>
              <w:gridCol w:w="1568"/>
            </w:tblGrid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 xml:space="preserve">Đơn vị tính: </w:t>
                  </w:r>
                  <w:r w:rsidRPr="00D33219">
                    <w:rPr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Nghìn lượt người</w:t>
                  </w:r>
                </w:p>
              </w:tc>
            </w:tr>
            <w:tr w:rsidR="00D33219" w:rsidRPr="00D33219" w:rsidTr="00E64600">
              <w:trPr>
                <w:trHeight w:val="540"/>
                <w:jc w:val="center"/>
              </w:trPr>
              <w:tc>
                <w:tcPr>
                  <w:tcW w:w="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Ước tính</w:t>
                  </w: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>tháng 8</w:t>
                  </w: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>năm 2013</w:t>
                  </w:r>
                </w:p>
              </w:tc>
              <w:tc>
                <w:tcPr>
                  <w:tcW w:w="141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Thực hiện</w:t>
                  </w: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 xml:space="preserve">8 tháng </w:t>
                  </w: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>năm 2013</w:t>
                  </w:r>
                </w:p>
              </w:tc>
              <w:tc>
                <w:tcPr>
                  <w:tcW w:w="179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Tháng 8</w:t>
                  </w: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>năm 2013 so</w:t>
                  </w: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>với tháng 7</w:t>
                  </w: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>năm 2013(%)</w:t>
                  </w:r>
                </w:p>
              </w:tc>
              <w:tc>
                <w:tcPr>
                  <w:tcW w:w="165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Tháng 8 năm</w:t>
                  </w: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>2013 so với</w:t>
                  </w: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>cùng kỳ năm trước (%)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 xml:space="preserve">8 tháng </w:t>
                  </w: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>năm 2013 so</w:t>
                  </w: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>với cùng kỳ</w:t>
                  </w: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>năm 2012 (%)</w:t>
                  </w:r>
                </w:p>
              </w:tc>
            </w:tr>
            <w:tr w:rsidR="00D33219" w:rsidRPr="00D33219" w:rsidTr="00E64600">
              <w:trPr>
                <w:trHeight w:val="525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45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</w:rPr>
                    <w:t>TỔNG SỐ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</w:rPr>
                    <w:t>676,7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</w:rPr>
                    <w:t>4875,4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</w:rPr>
                    <w:t>102,8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</w:rPr>
                    <w:t>122,0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 w:firstLineChars="100" w:firstLine="201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</w:rPr>
                    <w:t>107,9</w:t>
                  </w: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45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</w:rPr>
                    <w:t>Phân theo mục đích đến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Du lịch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414,8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2987,6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102,8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121,3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110,8</w:t>
                  </w: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 xml:space="preserve">Công việc 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112,3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815,0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102,0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116,8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105,8</w:t>
                  </w: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Thăm thân nhân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113,1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812,8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103,1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130,6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105,1</w:t>
                  </w: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Mục đích khác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36,4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260,0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103,8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120,5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64"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92,7</w:t>
                  </w: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64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</w:rPr>
                    <w:t>Phân theo một số nước và vùng lãnh thổ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CHND Trung Hoa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190,4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1189,3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109,9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158,0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133,1</w:t>
                  </w: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Hàn Quốc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504,3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122,3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110,0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105,0</w:t>
                  </w: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Nhật Bản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393,0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121,4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115,3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104,4</w:t>
                  </w: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Hoa Kỳ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29,7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299,1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81,0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97,2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96,5</w:t>
                  </w: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Đài Loan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37,0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264,7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81,3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111,4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91,9</w:t>
                  </w: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Cam-pu-chia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28,6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215,1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93,3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116,2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101,4</w:t>
                  </w: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Ôx-trây-li-a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22,4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214,1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112,6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112,7</w:t>
                  </w: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Ma-lai-xi-a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22,8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212,2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87,1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110,5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111,9</w:t>
                  </w: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Xin-ga-po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14,5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120,4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98,2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99,1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96,8</w:t>
                  </w: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Liên bang Nga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18,8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189,3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112,8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243,7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163,1</w:t>
                  </w: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Vương quốc Anh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18,1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123,5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125,3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126,1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107,1</w:t>
                  </w: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Lào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15,8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83,7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90,4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83,7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89,7</w:t>
                  </w: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Ca-na-da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7,1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71,8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81,3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98,3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87,3</w:t>
                  </w: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Đức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52,0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162,9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136,2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ind w:right="527"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71,6</w:t>
                  </w:r>
                </w:p>
              </w:tc>
            </w:tr>
            <w:tr w:rsidR="00D33219" w:rsidRPr="00D33219" w:rsidTr="00E64600">
              <w:trPr>
                <w:trHeight w:val="402"/>
                <w:jc w:val="center"/>
              </w:trPr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19" w:rsidRPr="00D33219" w:rsidRDefault="00D33219" w:rsidP="00D3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21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33219" w:rsidRPr="00D33219" w:rsidRDefault="00D33219" w:rsidP="00D33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33219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 </w:t>
            </w:r>
          </w:p>
        </w:tc>
      </w:tr>
      <w:tr w:rsidR="00D33219" w:rsidRPr="00D33219" w:rsidTr="00D33219">
        <w:trPr>
          <w:tblCellSpacing w:w="0" w:type="dxa"/>
        </w:trPr>
        <w:tc>
          <w:tcPr>
            <w:tcW w:w="0" w:type="auto"/>
            <w:vAlign w:val="center"/>
            <w:hideMark/>
          </w:tcPr>
          <w:p w:rsidR="00D33219" w:rsidRPr="00D33219" w:rsidRDefault="00D33219" w:rsidP="00D3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8203F4" w:rsidRDefault="008203F4"/>
    <w:sectPr w:rsidR="008203F4" w:rsidSect="00D332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33219"/>
    <w:rsid w:val="00147F98"/>
    <w:rsid w:val="008203F4"/>
    <w:rsid w:val="00D33219"/>
    <w:rsid w:val="00E6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978</Characters>
  <Application>Microsoft Office Word</Application>
  <DocSecurity>0</DocSecurity>
  <Lines>8</Lines>
  <Paragraphs>2</Paragraphs>
  <ScaleCrop>false</ScaleCrop>
  <Company>Home Unlimited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2013-08-27T01:37:00Z</cp:lastPrinted>
  <dcterms:created xsi:type="dcterms:W3CDTF">2013-08-26T09:57:00Z</dcterms:created>
  <dcterms:modified xsi:type="dcterms:W3CDTF">2013-08-27T01:38:00Z</dcterms:modified>
</cp:coreProperties>
</file>