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ayout w:type="fixed"/>
        <w:tblLook w:val="0000" w:firstRow="0" w:lastRow="0" w:firstColumn="0" w:lastColumn="0" w:noHBand="0" w:noVBand="0"/>
      </w:tblPr>
      <w:tblGrid>
        <w:gridCol w:w="3544"/>
        <w:gridCol w:w="5528"/>
      </w:tblGrid>
      <w:tr w:rsidR="00BD2CE6" w:rsidRPr="00ED49D5" w:rsidTr="002415F4">
        <w:trPr>
          <w:trHeight w:val="1302"/>
        </w:trPr>
        <w:tc>
          <w:tcPr>
            <w:tcW w:w="3544" w:type="dxa"/>
          </w:tcPr>
          <w:p w:rsidR="00BD2CE6" w:rsidRPr="00ED49D5" w:rsidRDefault="00BD2CE6" w:rsidP="002415F4">
            <w:pPr>
              <w:jc w:val="center"/>
              <w:rPr>
                <w:rFonts w:ascii="Times New Roman" w:hAnsi="Times New Roman"/>
                <w:bCs/>
                <w:szCs w:val="26"/>
                <w:lang w:val="en-US"/>
              </w:rPr>
            </w:pPr>
            <w:r w:rsidRPr="00ED49D5">
              <w:rPr>
                <w:rFonts w:ascii="Times New Roman" w:hAnsi="Times New Roman"/>
                <w:bCs/>
                <w:szCs w:val="26"/>
                <w:lang w:val="en-US"/>
              </w:rPr>
              <w:t>BỘ GIAO THÔNG VẬN TẢI</w:t>
            </w:r>
          </w:p>
          <w:p w:rsidR="00BD2CE6" w:rsidRDefault="00BD2CE6" w:rsidP="002415F4">
            <w:pPr>
              <w:jc w:val="center"/>
              <w:rPr>
                <w:rFonts w:ascii="Times New Roman" w:hAnsi="Times New Roman"/>
                <w:b/>
                <w:bCs/>
                <w:szCs w:val="26"/>
                <w:lang w:val="en-US"/>
              </w:rPr>
            </w:pPr>
            <w:r w:rsidRPr="00ED49D5">
              <w:rPr>
                <w:rFonts w:ascii="Times New Roman" w:hAnsi="Times New Roman"/>
                <w:b/>
                <w:bCs/>
                <w:szCs w:val="26"/>
                <w:lang w:val="en-US"/>
              </w:rPr>
              <w:t xml:space="preserve">VỤ </w:t>
            </w:r>
            <w:r w:rsidR="00812E9A" w:rsidRPr="00ED49D5">
              <w:rPr>
                <w:rFonts w:ascii="Times New Roman" w:hAnsi="Times New Roman"/>
                <w:b/>
                <w:bCs/>
                <w:szCs w:val="26"/>
                <w:lang w:val="en-US"/>
              </w:rPr>
              <w:t>KHOA HỌC-CÔNG NGHỆ</w:t>
            </w:r>
            <w:r w:rsidR="004F4775" w:rsidRPr="00ED49D5">
              <w:rPr>
                <w:rFonts w:ascii="Times New Roman" w:hAnsi="Times New Roman"/>
                <w:b/>
                <w:bCs/>
                <w:szCs w:val="26"/>
                <w:lang w:val="en-US"/>
              </w:rPr>
              <w:t xml:space="preserve"> VÀ MÔI TRƯỜNG</w:t>
            </w:r>
          </w:p>
          <w:p w:rsidR="00BD2CE6" w:rsidRPr="00ED49D5" w:rsidRDefault="006D4A74" w:rsidP="002415F4">
            <w:pPr>
              <w:jc w:val="center"/>
              <w:rPr>
                <w:rFonts w:ascii="Times New Roman" w:hAnsi="Times New Roman"/>
                <w:sz w:val="26"/>
                <w:szCs w:val="26"/>
                <w:lang w:val="vi-VN"/>
              </w:rPr>
            </w:pPr>
            <w:r>
              <w:rPr>
                <w:rFonts w:ascii="Times New Roman" w:hAnsi="Times New Roman"/>
                <w:noProof/>
                <w:sz w:val="26"/>
                <w:szCs w:val="26"/>
                <w:lang w:val="en-US"/>
              </w:rPr>
              <mc:AlternateContent>
                <mc:Choice Requires="wps">
                  <w:drawing>
                    <wp:anchor distT="4294967293" distB="4294967293" distL="114300" distR="114300" simplePos="0" relativeHeight="251656704" behindDoc="0" locked="0" layoutInCell="1" allowOverlap="1">
                      <wp:simplePos x="0" y="0"/>
                      <wp:positionH relativeFrom="column">
                        <wp:posOffset>512445</wp:posOffset>
                      </wp:positionH>
                      <wp:positionV relativeFrom="paragraph">
                        <wp:posOffset>34924</wp:posOffset>
                      </wp:positionV>
                      <wp:extent cx="1071880" cy="0"/>
                      <wp:effectExtent l="0" t="0" r="1397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E3725" id="Line 2"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0.35pt,2.75pt" to="124.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0Rn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CYpY/ZfA6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"/>
                  </w:pict>
                </mc:Fallback>
              </mc:AlternateContent>
            </w:r>
          </w:p>
          <w:p w:rsidR="00BD2CE6" w:rsidRPr="00ED49D5" w:rsidRDefault="00841EA7" w:rsidP="00812E9A">
            <w:pPr>
              <w:jc w:val="center"/>
              <w:rPr>
                <w:rFonts w:ascii="Times New Roman" w:hAnsi="Times New Roman"/>
                <w:bCs/>
                <w:sz w:val="26"/>
                <w:szCs w:val="26"/>
                <w:lang w:val="en-US"/>
              </w:rPr>
            </w:pPr>
            <w:r>
              <w:rPr>
                <w:rFonts w:ascii="Times New Roman" w:hAnsi="Times New Roman"/>
                <w:bCs/>
                <w:sz w:val="26"/>
                <w:szCs w:val="26"/>
                <w:lang w:val="en-US"/>
              </w:rPr>
              <w:t>Số ………/TT-KHCN&amp;MT</w:t>
            </w:r>
          </w:p>
        </w:tc>
        <w:tc>
          <w:tcPr>
            <w:tcW w:w="5528" w:type="dxa"/>
          </w:tcPr>
          <w:p w:rsidR="00BD2CE6" w:rsidRPr="00ED49D5" w:rsidRDefault="00BD2CE6" w:rsidP="002415F4">
            <w:pPr>
              <w:jc w:val="center"/>
              <w:rPr>
                <w:rFonts w:ascii="Times New Roman" w:hAnsi="Times New Roman"/>
                <w:b/>
                <w:bCs/>
                <w:szCs w:val="24"/>
                <w:lang w:val="vi-VN"/>
              </w:rPr>
            </w:pPr>
            <w:r w:rsidRPr="00ED49D5">
              <w:rPr>
                <w:rFonts w:ascii="Times New Roman" w:hAnsi="Times New Roman"/>
                <w:b/>
                <w:bCs/>
                <w:szCs w:val="24"/>
                <w:lang w:val="vi-VN"/>
              </w:rPr>
              <w:t>CỘNG HÒA XÃ HỘI CHỦ NGHĨA VIỆT NAM</w:t>
            </w:r>
          </w:p>
          <w:p w:rsidR="00BD2CE6" w:rsidRPr="00ED49D5" w:rsidRDefault="00BD2CE6" w:rsidP="002415F4">
            <w:pPr>
              <w:jc w:val="center"/>
              <w:rPr>
                <w:rFonts w:ascii="Times New Roman" w:hAnsi="Times New Roman"/>
                <w:b/>
                <w:sz w:val="26"/>
                <w:szCs w:val="26"/>
                <w:lang w:val="vi-VN"/>
              </w:rPr>
            </w:pPr>
            <w:r w:rsidRPr="00ED49D5">
              <w:rPr>
                <w:rFonts w:ascii="Times New Roman" w:hAnsi="Times New Roman"/>
                <w:b/>
                <w:sz w:val="26"/>
                <w:szCs w:val="26"/>
                <w:lang w:val="vi-VN"/>
              </w:rPr>
              <w:t>Độc lập - Tự do - Hạnh phúc</w:t>
            </w:r>
          </w:p>
          <w:p w:rsidR="00BD2CE6" w:rsidRPr="00ED49D5" w:rsidRDefault="006D4A74" w:rsidP="002415F4">
            <w:pPr>
              <w:pStyle w:val="Heading7"/>
              <w:rPr>
                <w:rFonts w:ascii="Times New Roman" w:hAnsi="Times New Roman"/>
                <w:lang w:val="vi-VN"/>
              </w:rPr>
            </w:pPr>
            <w:r>
              <w:rPr>
                <w:rFonts w:ascii="Times New Roman" w:hAnsi="Times New Roman"/>
                <w:b/>
                <w:noProof/>
                <w:lang w:val="en-US"/>
              </w:rPr>
              <mc:AlternateContent>
                <mc:Choice Requires="wps">
                  <w:drawing>
                    <wp:anchor distT="4294967293" distB="4294967293" distL="114300" distR="114300" simplePos="0" relativeHeight="251657728" behindDoc="0" locked="0" layoutInCell="1" allowOverlap="1">
                      <wp:simplePos x="0" y="0"/>
                      <wp:positionH relativeFrom="column">
                        <wp:posOffset>695960</wp:posOffset>
                      </wp:positionH>
                      <wp:positionV relativeFrom="paragraph">
                        <wp:posOffset>33654</wp:posOffset>
                      </wp:positionV>
                      <wp:extent cx="1963420" cy="0"/>
                      <wp:effectExtent l="0" t="0" r="1778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3D118" id="Line 3"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8pt,2.65pt" to="209.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hiUEgIAACg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"/>
                  </w:pict>
                </mc:Fallback>
              </mc:AlternateContent>
            </w:r>
          </w:p>
          <w:p w:rsidR="00BD2CE6" w:rsidRPr="00ED49D5" w:rsidRDefault="00BD2CE6" w:rsidP="00FE5C7F">
            <w:pPr>
              <w:pStyle w:val="Heading7"/>
              <w:rPr>
                <w:rFonts w:ascii="Times New Roman" w:hAnsi="Times New Roman"/>
                <w:iCs/>
                <w:szCs w:val="26"/>
                <w:lang w:val="en-US"/>
              </w:rPr>
            </w:pPr>
            <w:r w:rsidRPr="00ED49D5">
              <w:rPr>
                <w:rFonts w:ascii="Times New Roman" w:hAnsi="Times New Roman"/>
                <w:lang w:val="vi-VN"/>
              </w:rPr>
              <w:t>Hà Nội, ngày</w:t>
            </w:r>
            <w:r w:rsidR="00DE377C">
              <w:rPr>
                <w:rFonts w:ascii="Times New Roman" w:hAnsi="Times New Roman"/>
                <w:lang w:val="en-US"/>
              </w:rPr>
              <w:t xml:space="preserve">  </w:t>
            </w:r>
            <w:r w:rsidRPr="00ED49D5">
              <w:rPr>
                <w:rFonts w:ascii="Times New Roman" w:hAnsi="Times New Roman"/>
                <w:lang w:val="vi-VN"/>
              </w:rPr>
              <w:t>tháng</w:t>
            </w:r>
            <w:r w:rsidR="00DE377C">
              <w:rPr>
                <w:rFonts w:ascii="Times New Roman" w:hAnsi="Times New Roman"/>
                <w:lang w:val="en-US"/>
              </w:rPr>
              <w:t xml:space="preserve">   </w:t>
            </w:r>
            <w:r w:rsidRPr="00ED49D5">
              <w:rPr>
                <w:rFonts w:ascii="Times New Roman" w:hAnsi="Times New Roman"/>
                <w:lang w:val="vi-VN"/>
              </w:rPr>
              <w:t>năm 20</w:t>
            </w:r>
            <w:r w:rsidRPr="00ED49D5">
              <w:rPr>
                <w:rFonts w:ascii="Times New Roman" w:hAnsi="Times New Roman"/>
                <w:lang w:val="en-US"/>
              </w:rPr>
              <w:t>2</w:t>
            </w:r>
            <w:r w:rsidR="00FE5C7F" w:rsidRPr="00ED49D5">
              <w:rPr>
                <w:rFonts w:ascii="Times New Roman" w:hAnsi="Times New Roman"/>
                <w:lang w:val="en-US"/>
              </w:rPr>
              <w:t>3</w:t>
            </w:r>
          </w:p>
        </w:tc>
      </w:tr>
    </w:tbl>
    <w:p w:rsidR="00E567D1" w:rsidRPr="00ED49D5" w:rsidRDefault="006D4A74" w:rsidP="00A65A91">
      <w:pPr>
        <w:spacing w:line="288" w:lineRule="auto"/>
        <w:jc w:val="center"/>
        <w:rPr>
          <w:rFonts w:ascii="Times New Roman" w:hAnsi="Times New Roman"/>
          <w:b/>
          <w:bCs/>
          <w:sz w:val="28"/>
          <w:szCs w:val="28"/>
        </w:rPr>
      </w:pPr>
      <w:r>
        <w:rPr>
          <w:rFonts w:ascii="Times New Roman" w:hAnsi="Times New Roman"/>
          <w:noProof/>
          <w:lang w:val="en-US"/>
        </w:rPr>
        <mc:AlternateContent>
          <mc:Choice Requires="wps">
            <w:drawing>
              <wp:anchor distT="0" distB="0" distL="114300" distR="114300" simplePos="0" relativeHeight="251660288" behindDoc="0" locked="0" layoutInCell="1" allowOverlap="1">
                <wp:simplePos x="0" y="0"/>
                <wp:positionH relativeFrom="column">
                  <wp:posOffset>-814070</wp:posOffset>
                </wp:positionH>
                <wp:positionV relativeFrom="paragraph">
                  <wp:posOffset>79375</wp:posOffset>
                </wp:positionV>
                <wp:extent cx="1610360" cy="342900"/>
                <wp:effectExtent l="10795" t="5715" r="7620" b="133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342900"/>
                        </a:xfrm>
                        <a:prstGeom prst="rect">
                          <a:avLst/>
                        </a:prstGeom>
                        <a:solidFill>
                          <a:srgbClr val="FFFFFF"/>
                        </a:solidFill>
                        <a:ln w="9525">
                          <a:solidFill>
                            <a:srgbClr val="000000"/>
                          </a:solidFill>
                          <a:miter lim="800000"/>
                          <a:headEnd/>
                          <a:tailEnd/>
                        </a:ln>
                      </wps:spPr>
                      <wps:txbx>
                        <w:txbxContent>
                          <w:p w:rsidR="00841EA7" w:rsidRPr="00841EA7" w:rsidRDefault="00841EA7" w:rsidP="00841EA7">
                            <w:pPr>
                              <w:jc w:val="center"/>
                              <w:rPr>
                                <w:rFonts w:ascii="Times New Roman" w:hAnsi="Times New Roman"/>
                                <w:b/>
                                <w:sz w:val="28"/>
                                <w:szCs w:val="28"/>
                                <w:lang w:val="vi-VN"/>
                              </w:rPr>
                            </w:pPr>
                            <w:r w:rsidRPr="00841EA7">
                              <w:rPr>
                                <w:rFonts w:ascii="Times New Roman" w:hAnsi="Times New Roman"/>
                                <w:b/>
                                <w:sz w:val="28"/>
                                <w:szCs w:val="28"/>
                              </w:rPr>
                              <w:t>D</w:t>
                            </w:r>
                            <w:r w:rsidRPr="00841EA7">
                              <w:rPr>
                                <w:rFonts w:ascii="Times New Roman" w:hAnsi="Times New Roman"/>
                                <w:b/>
                                <w:sz w:val="28"/>
                                <w:szCs w:val="28"/>
                                <w:lang w:val="vi-VN"/>
                              </w:rPr>
                              <w:t>ự thảo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4.1pt;margin-top:6.25pt;width:126.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">
                <v:textbox inset="0,0,0,0">
                  <w:txbxContent>
                    <w:p w:rsidR="00841EA7" w:rsidRPr="00841EA7" w:rsidRDefault="00841EA7" w:rsidP="00841EA7">
                      <w:pPr>
                        <w:jc w:val="center"/>
                        <w:rPr>
                          <w:rFonts w:ascii="Times New Roman" w:hAnsi="Times New Roman"/>
                          <w:b/>
                          <w:sz w:val="28"/>
                          <w:szCs w:val="28"/>
                          <w:lang w:val="vi-VN"/>
                        </w:rPr>
                      </w:pPr>
                      <w:r w:rsidRPr="00841EA7">
                        <w:rPr>
                          <w:rFonts w:ascii="Times New Roman" w:hAnsi="Times New Roman"/>
                          <w:b/>
                          <w:sz w:val="28"/>
                          <w:szCs w:val="28"/>
                        </w:rPr>
                        <w:t>D</w:t>
                      </w:r>
                      <w:r w:rsidRPr="00841EA7">
                        <w:rPr>
                          <w:rFonts w:ascii="Times New Roman" w:hAnsi="Times New Roman"/>
                          <w:b/>
                          <w:sz w:val="28"/>
                          <w:szCs w:val="28"/>
                          <w:lang w:val="vi-VN"/>
                        </w:rPr>
                        <w:t>ự thảo</w:t>
                      </w:r>
                    </w:p>
                  </w:txbxContent>
                </v:textbox>
              </v:shape>
            </w:pict>
          </mc:Fallback>
        </mc:AlternateContent>
      </w:r>
    </w:p>
    <w:p w:rsidR="00FC1625" w:rsidRDefault="00FC1625" w:rsidP="00A65A91">
      <w:pPr>
        <w:spacing w:line="288" w:lineRule="auto"/>
        <w:jc w:val="center"/>
        <w:rPr>
          <w:rFonts w:ascii="Times New Roman" w:hAnsi="Times New Roman"/>
          <w:b/>
          <w:bCs/>
          <w:sz w:val="28"/>
          <w:szCs w:val="28"/>
        </w:rPr>
      </w:pPr>
    </w:p>
    <w:p w:rsidR="00E567D1" w:rsidRPr="00ED49D5" w:rsidRDefault="004D22C9" w:rsidP="00A65A91">
      <w:pPr>
        <w:spacing w:line="288" w:lineRule="auto"/>
        <w:jc w:val="center"/>
        <w:rPr>
          <w:rFonts w:ascii="Times New Roman" w:hAnsi="Times New Roman"/>
          <w:b/>
          <w:bCs/>
          <w:sz w:val="28"/>
          <w:szCs w:val="28"/>
        </w:rPr>
      </w:pPr>
      <w:r w:rsidRPr="00ED49D5">
        <w:rPr>
          <w:rFonts w:ascii="Times New Roman" w:hAnsi="Times New Roman"/>
          <w:b/>
          <w:bCs/>
          <w:sz w:val="28"/>
          <w:szCs w:val="28"/>
        </w:rPr>
        <w:t>TỜ TRÌNH</w:t>
      </w:r>
    </w:p>
    <w:p w:rsidR="00FE5C7F" w:rsidRPr="00ED49D5" w:rsidRDefault="00BD2CE6" w:rsidP="00FE5C7F">
      <w:pPr>
        <w:jc w:val="center"/>
        <w:rPr>
          <w:rFonts w:ascii="Times New Roman" w:hAnsi="Times New Roman"/>
          <w:b/>
          <w:bCs/>
          <w:sz w:val="28"/>
          <w:szCs w:val="28"/>
          <w:lang w:val="vi-VN"/>
        </w:rPr>
      </w:pPr>
      <w:r w:rsidRPr="00ED49D5">
        <w:rPr>
          <w:rFonts w:ascii="Times New Roman" w:hAnsi="Times New Roman"/>
          <w:b/>
          <w:bCs/>
          <w:sz w:val="28"/>
          <w:szCs w:val="28"/>
        </w:rPr>
        <w:t xml:space="preserve">Về việc xây dựng dự thảo </w:t>
      </w:r>
      <w:r w:rsidR="00D77C71">
        <w:rPr>
          <w:rFonts w:ascii="Times New Roman" w:hAnsi="Times New Roman"/>
          <w:b/>
          <w:sz w:val="28"/>
          <w:szCs w:val="28"/>
          <w:lang w:val="vi-VN"/>
        </w:rPr>
        <w:t>Thông tư quy định về quản lý nhiệm vụ khoa học và công nghệ của Bộ Giao thông vận tải</w:t>
      </w:r>
    </w:p>
    <w:p w:rsidR="00611963" w:rsidRDefault="00611963" w:rsidP="00A65A91">
      <w:pPr>
        <w:spacing w:line="288" w:lineRule="auto"/>
        <w:jc w:val="center"/>
        <w:rPr>
          <w:rFonts w:ascii="Times New Roman" w:hAnsi="Times New Roman"/>
          <w:b/>
          <w:bCs/>
          <w:sz w:val="28"/>
          <w:szCs w:val="28"/>
        </w:rPr>
      </w:pPr>
    </w:p>
    <w:p w:rsidR="00FC1625" w:rsidRPr="00ED49D5" w:rsidRDefault="00FC1625" w:rsidP="00A65A91">
      <w:pPr>
        <w:spacing w:line="288" w:lineRule="auto"/>
        <w:jc w:val="center"/>
        <w:rPr>
          <w:rFonts w:ascii="Times New Roman" w:hAnsi="Times New Roman"/>
          <w:b/>
          <w:bCs/>
          <w:sz w:val="28"/>
          <w:szCs w:val="28"/>
        </w:rPr>
      </w:pPr>
    </w:p>
    <w:tbl>
      <w:tblPr>
        <w:tblW w:w="0" w:type="auto"/>
        <w:tblLook w:val="04A0" w:firstRow="1" w:lastRow="0" w:firstColumn="1" w:lastColumn="0" w:noHBand="0" w:noVBand="1"/>
      </w:tblPr>
      <w:tblGrid>
        <w:gridCol w:w="2898"/>
        <w:gridCol w:w="6390"/>
      </w:tblGrid>
      <w:tr w:rsidR="0095176A" w:rsidRPr="00ED49D5" w:rsidTr="0095176A">
        <w:tc>
          <w:tcPr>
            <w:tcW w:w="2898" w:type="dxa"/>
          </w:tcPr>
          <w:p w:rsidR="0095176A" w:rsidRPr="00ED49D5" w:rsidRDefault="0095176A" w:rsidP="00FC1625">
            <w:pPr>
              <w:spacing w:line="340" w:lineRule="exact"/>
              <w:jc w:val="right"/>
              <w:rPr>
                <w:rFonts w:ascii="Times New Roman" w:hAnsi="Times New Roman"/>
                <w:b/>
                <w:bCs/>
                <w:sz w:val="28"/>
                <w:szCs w:val="28"/>
              </w:rPr>
            </w:pPr>
            <w:r w:rsidRPr="00ED49D5">
              <w:rPr>
                <w:rFonts w:ascii="Times New Roman" w:hAnsi="Times New Roman"/>
                <w:sz w:val="28"/>
                <w:szCs w:val="28"/>
                <w:lang w:val="vi-VN"/>
              </w:rPr>
              <w:t>Kính gửi:</w:t>
            </w:r>
          </w:p>
        </w:tc>
        <w:tc>
          <w:tcPr>
            <w:tcW w:w="6390" w:type="dxa"/>
          </w:tcPr>
          <w:p w:rsidR="0095176A" w:rsidRPr="00ED49D5" w:rsidRDefault="0095176A" w:rsidP="00FC1625">
            <w:pPr>
              <w:spacing w:line="340" w:lineRule="exact"/>
              <w:jc w:val="center"/>
              <w:rPr>
                <w:rFonts w:ascii="Times New Roman" w:hAnsi="Times New Roman"/>
                <w:b/>
                <w:bCs/>
                <w:sz w:val="28"/>
                <w:szCs w:val="28"/>
              </w:rPr>
            </w:pPr>
          </w:p>
        </w:tc>
      </w:tr>
      <w:tr w:rsidR="0095176A" w:rsidRPr="00ED49D5" w:rsidTr="0095176A">
        <w:tc>
          <w:tcPr>
            <w:tcW w:w="2898" w:type="dxa"/>
          </w:tcPr>
          <w:p w:rsidR="0095176A" w:rsidRPr="00ED49D5" w:rsidRDefault="0095176A" w:rsidP="00FC1625">
            <w:pPr>
              <w:spacing w:line="340" w:lineRule="exact"/>
              <w:jc w:val="right"/>
              <w:rPr>
                <w:rFonts w:ascii="Times New Roman" w:hAnsi="Times New Roman"/>
                <w:sz w:val="28"/>
                <w:szCs w:val="28"/>
                <w:lang w:val="vi-VN"/>
              </w:rPr>
            </w:pPr>
          </w:p>
        </w:tc>
        <w:tc>
          <w:tcPr>
            <w:tcW w:w="6390" w:type="dxa"/>
          </w:tcPr>
          <w:p w:rsidR="0095176A" w:rsidRPr="00ED49D5" w:rsidRDefault="0095176A" w:rsidP="00FC1625">
            <w:pPr>
              <w:pStyle w:val="ListParagraph"/>
              <w:numPr>
                <w:ilvl w:val="0"/>
                <w:numId w:val="3"/>
              </w:numPr>
              <w:spacing w:line="340" w:lineRule="exact"/>
              <w:ind w:left="162" w:hanging="180"/>
              <w:rPr>
                <w:rFonts w:ascii="Times New Roman" w:hAnsi="Times New Roman"/>
                <w:lang w:val="en-US"/>
              </w:rPr>
            </w:pPr>
            <w:r w:rsidRPr="00ED49D5">
              <w:rPr>
                <w:rFonts w:ascii="Times New Roman" w:hAnsi="Times New Roman"/>
                <w:lang w:val="en-US"/>
              </w:rPr>
              <w:t>Bộ trưởng Nguyễn Văn Th</w:t>
            </w:r>
            <w:r w:rsidR="00FE5C7F" w:rsidRPr="00ED49D5">
              <w:rPr>
                <w:rFonts w:ascii="Times New Roman" w:hAnsi="Times New Roman"/>
                <w:lang w:val="en-US"/>
              </w:rPr>
              <w:t>ắng</w:t>
            </w:r>
            <w:r w:rsidRPr="00ED49D5">
              <w:rPr>
                <w:rFonts w:ascii="Times New Roman" w:hAnsi="Times New Roman"/>
                <w:lang w:val="en-US"/>
              </w:rPr>
              <w:t>;</w:t>
            </w:r>
          </w:p>
        </w:tc>
      </w:tr>
      <w:tr w:rsidR="0095176A" w:rsidRPr="00ED49D5" w:rsidTr="0095176A">
        <w:tc>
          <w:tcPr>
            <w:tcW w:w="2898" w:type="dxa"/>
          </w:tcPr>
          <w:p w:rsidR="0095176A" w:rsidRPr="00ED49D5" w:rsidRDefault="0095176A" w:rsidP="00FC1625">
            <w:pPr>
              <w:spacing w:line="340" w:lineRule="exact"/>
              <w:jc w:val="right"/>
              <w:rPr>
                <w:rFonts w:ascii="Times New Roman" w:hAnsi="Times New Roman"/>
                <w:sz w:val="28"/>
                <w:szCs w:val="28"/>
                <w:lang w:val="vi-VN"/>
              </w:rPr>
            </w:pPr>
          </w:p>
        </w:tc>
        <w:tc>
          <w:tcPr>
            <w:tcW w:w="6390" w:type="dxa"/>
          </w:tcPr>
          <w:p w:rsidR="0095176A" w:rsidRPr="00ED49D5" w:rsidRDefault="0095176A" w:rsidP="00FC1625">
            <w:pPr>
              <w:pStyle w:val="ListParagraph"/>
              <w:numPr>
                <w:ilvl w:val="0"/>
                <w:numId w:val="3"/>
              </w:numPr>
              <w:spacing w:line="340" w:lineRule="exact"/>
              <w:ind w:left="162" w:hanging="180"/>
              <w:rPr>
                <w:rFonts w:ascii="Times New Roman" w:hAnsi="Times New Roman"/>
                <w:lang w:val="en-US"/>
              </w:rPr>
            </w:pPr>
            <w:r w:rsidRPr="00ED49D5">
              <w:rPr>
                <w:rFonts w:ascii="Times New Roman" w:hAnsi="Times New Roman"/>
                <w:lang w:val="en-US"/>
              </w:rPr>
              <w:t xml:space="preserve">Thứ trưởng </w:t>
            </w:r>
            <w:r w:rsidR="00FE5C7F" w:rsidRPr="00ED49D5">
              <w:rPr>
                <w:rFonts w:ascii="Times New Roman" w:hAnsi="Times New Roman"/>
                <w:lang w:val="en-US"/>
              </w:rPr>
              <w:t>Nguyễn Danh Huy.</w:t>
            </w:r>
          </w:p>
        </w:tc>
      </w:tr>
    </w:tbl>
    <w:p w:rsidR="00BD2CE6" w:rsidRPr="00ED49D5" w:rsidRDefault="00BD2CE6" w:rsidP="00FC1625">
      <w:pPr>
        <w:spacing w:line="340" w:lineRule="exact"/>
        <w:jc w:val="center"/>
        <w:rPr>
          <w:rFonts w:ascii="Times New Roman" w:hAnsi="Times New Roman"/>
          <w:b/>
          <w:bCs/>
          <w:sz w:val="28"/>
          <w:szCs w:val="28"/>
        </w:rPr>
      </w:pPr>
    </w:p>
    <w:p w:rsidR="009D41FD" w:rsidRPr="00ED49D5" w:rsidRDefault="009D41FD" w:rsidP="009D41FD">
      <w:pPr>
        <w:pStyle w:val="NormalWeb"/>
        <w:spacing w:before="0" w:beforeAutospacing="0" w:after="0" w:afterAutospacing="0" w:line="340" w:lineRule="exact"/>
        <w:ind w:firstLine="567"/>
        <w:jc w:val="both"/>
        <w:rPr>
          <w:sz w:val="28"/>
          <w:szCs w:val="28"/>
          <w:lang w:val="sv-SE"/>
        </w:rPr>
      </w:pPr>
      <w:r w:rsidRPr="00ED49D5">
        <w:rPr>
          <w:sz w:val="28"/>
          <w:szCs w:val="28"/>
          <w:lang w:val="sv-SE"/>
        </w:rPr>
        <w:t>Thực  hiện Chương trình xây dựng văn bản QPPL năm 2023 của Bộ Giao thông vận tải (GTVT)</w:t>
      </w:r>
      <w:r w:rsidR="00DE377C">
        <w:rPr>
          <w:sz w:val="28"/>
          <w:szCs w:val="28"/>
          <w:lang w:val="sv-SE"/>
        </w:rPr>
        <w:t xml:space="preserve"> </w:t>
      </w:r>
      <w:r w:rsidRPr="00ED49D5">
        <w:rPr>
          <w:sz w:val="28"/>
          <w:szCs w:val="28"/>
          <w:lang w:val="sv-SE"/>
        </w:rPr>
        <w:t>ban hành tại Quyết định số 1814/QĐ-BGTVT ngày 30/12/2022 của Bộ trưởng Bộ GTVT, Vụ Khoa học – Công nghệ và Môi trường</w:t>
      </w:r>
      <w:r w:rsidR="00DE377C">
        <w:rPr>
          <w:sz w:val="28"/>
          <w:szCs w:val="28"/>
          <w:lang w:val="sv-SE"/>
        </w:rPr>
        <w:t xml:space="preserve"> </w:t>
      </w:r>
      <w:r w:rsidRPr="00ED49D5">
        <w:rPr>
          <w:sz w:val="28"/>
          <w:szCs w:val="28"/>
          <w:lang w:val="sv-SE"/>
        </w:rPr>
        <w:t>(KHCN&amp;MT) đã xây dựng, lấy ý kiến, thẩm địnhdự thảo</w:t>
      </w:r>
      <w:r>
        <w:rPr>
          <w:sz w:val="28"/>
          <w:szCs w:val="28"/>
          <w:lang w:val="sv-SE"/>
        </w:rPr>
        <w:t>Thông tư quy định về quản lý nhiệm vụ khoa học và công nghệ của Bộ Giao thông vận tải</w:t>
      </w:r>
      <w:r w:rsidRPr="00ED49D5">
        <w:rPr>
          <w:sz w:val="28"/>
          <w:szCs w:val="28"/>
          <w:lang w:val="sv-SE"/>
        </w:rPr>
        <w:t xml:space="preserve">. </w:t>
      </w:r>
    </w:p>
    <w:p w:rsidR="009D41FD" w:rsidRPr="00ED49D5" w:rsidRDefault="009D41FD" w:rsidP="009D41FD">
      <w:pPr>
        <w:pStyle w:val="NormalWeb"/>
        <w:spacing w:before="0" w:beforeAutospacing="0" w:after="0" w:afterAutospacing="0" w:line="340" w:lineRule="exact"/>
        <w:ind w:firstLine="567"/>
        <w:jc w:val="both"/>
        <w:rPr>
          <w:sz w:val="28"/>
          <w:szCs w:val="28"/>
          <w:lang w:val="pt-BR"/>
        </w:rPr>
      </w:pPr>
      <w:r w:rsidRPr="00ED49D5">
        <w:rPr>
          <w:sz w:val="28"/>
          <w:szCs w:val="28"/>
          <w:lang w:val="sv-SE"/>
        </w:rPr>
        <w:t xml:space="preserve">Căn cứ </w:t>
      </w:r>
      <w:bookmarkStart w:id="0" w:name="loai_1_name"/>
      <w:r w:rsidRPr="00ED49D5">
        <w:rPr>
          <w:sz w:val="28"/>
          <w:szCs w:val="28"/>
        </w:rPr>
        <w:t xml:space="preserve">quy định </w:t>
      </w:r>
      <w:r w:rsidRPr="00ED49D5">
        <w:rPr>
          <w:sz w:val="28"/>
          <w:szCs w:val="28"/>
          <w:lang w:val="en-US"/>
        </w:rPr>
        <w:t xml:space="preserve">của Bộ GTVT </w:t>
      </w:r>
      <w:r w:rsidRPr="00ED49D5">
        <w:rPr>
          <w:sz w:val="28"/>
          <w:szCs w:val="28"/>
        </w:rPr>
        <w:t xml:space="preserve">về xây dựng, ban hành, hợp nhất VBQPPL, kiểm soát thủ tục hành chính, kiểm tra, xử lý văn bản, rà soát, hệ thống hóa VBQPPL và theo dõi thi hành pháp luật trong lĩnh vực </w:t>
      </w:r>
      <w:bookmarkEnd w:id="0"/>
      <w:r w:rsidRPr="00ED49D5">
        <w:rPr>
          <w:sz w:val="28"/>
          <w:szCs w:val="28"/>
          <w:lang w:val="en-US"/>
        </w:rPr>
        <w:t xml:space="preserve">GTVT, </w:t>
      </w:r>
      <w:r w:rsidRPr="00ED49D5">
        <w:rPr>
          <w:sz w:val="28"/>
          <w:szCs w:val="28"/>
        </w:rPr>
        <w:t xml:space="preserve">Vụ </w:t>
      </w:r>
      <w:r w:rsidRPr="00ED49D5">
        <w:rPr>
          <w:sz w:val="28"/>
          <w:szCs w:val="28"/>
          <w:lang w:val="en-US"/>
        </w:rPr>
        <w:t>KHCN&amp;MT</w:t>
      </w:r>
      <w:r w:rsidRPr="00ED49D5">
        <w:rPr>
          <w:sz w:val="28"/>
          <w:szCs w:val="28"/>
        </w:rPr>
        <w:t xml:space="preserve"> kính báo cáo </w:t>
      </w:r>
      <w:r w:rsidRPr="00ED49D5">
        <w:rPr>
          <w:sz w:val="28"/>
          <w:szCs w:val="28"/>
          <w:lang w:val="en-US"/>
        </w:rPr>
        <w:t>Bộ</w:t>
      </w:r>
      <w:r w:rsidRPr="00ED49D5">
        <w:rPr>
          <w:sz w:val="28"/>
          <w:szCs w:val="28"/>
        </w:rPr>
        <w:t xml:space="preserve"> trưởng</w:t>
      </w:r>
      <w:r w:rsidRPr="00ED49D5">
        <w:rPr>
          <w:sz w:val="28"/>
          <w:szCs w:val="28"/>
          <w:lang w:val="en-US"/>
        </w:rPr>
        <w:t>, Thứ trưởng</w:t>
      </w:r>
      <w:r w:rsidRPr="00ED49D5">
        <w:rPr>
          <w:sz w:val="28"/>
          <w:szCs w:val="28"/>
        </w:rPr>
        <w:t xml:space="preserve"> quá trình soạn thảo, thẩm định dự thảo Thông tư</w:t>
      </w:r>
      <w:r w:rsidR="00DE377C">
        <w:rPr>
          <w:sz w:val="28"/>
          <w:szCs w:val="28"/>
          <w:lang w:val="en-US"/>
        </w:rPr>
        <w:t xml:space="preserve"> </w:t>
      </w:r>
      <w:r w:rsidRPr="00ED49D5">
        <w:rPr>
          <w:sz w:val="28"/>
          <w:szCs w:val="28"/>
        </w:rPr>
        <w:t>như sau</w:t>
      </w:r>
      <w:r w:rsidRPr="00ED49D5">
        <w:rPr>
          <w:sz w:val="28"/>
          <w:szCs w:val="28"/>
          <w:lang w:val="pt-BR"/>
        </w:rPr>
        <w:t xml:space="preserve">: </w:t>
      </w:r>
    </w:p>
    <w:p w:rsidR="009D41FD" w:rsidRPr="00ED49D5" w:rsidRDefault="009D41FD" w:rsidP="009D41FD">
      <w:pPr>
        <w:pStyle w:val="NormalWeb"/>
        <w:spacing w:before="120" w:beforeAutospacing="0" w:after="0" w:afterAutospacing="0" w:line="340" w:lineRule="exact"/>
        <w:ind w:firstLine="562"/>
        <w:jc w:val="both"/>
        <w:rPr>
          <w:b/>
          <w:sz w:val="28"/>
          <w:szCs w:val="28"/>
          <w:lang w:val="pt-BR"/>
        </w:rPr>
      </w:pPr>
      <w:r w:rsidRPr="00ED49D5">
        <w:rPr>
          <w:b/>
          <w:sz w:val="28"/>
          <w:szCs w:val="28"/>
          <w:lang w:val="pt-BR"/>
        </w:rPr>
        <w:t>I. Căn cứ pháp lý và sự cần thiết ban hành Thông tư</w:t>
      </w:r>
    </w:p>
    <w:p w:rsidR="009D41FD" w:rsidRPr="00ED49D5" w:rsidRDefault="009D41FD" w:rsidP="009D41FD">
      <w:pPr>
        <w:pStyle w:val="NormalWeb"/>
        <w:numPr>
          <w:ilvl w:val="0"/>
          <w:numId w:val="5"/>
        </w:numPr>
        <w:spacing w:before="0" w:beforeAutospacing="0" w:after="0" w:afterAutospacing="0" w:line="340" w:lineRule="exact"/>
        <w:jc w:val="both"/>
        <w:rPr>
          <w:b/>
          <w:sz w:val="28"/>
          <w:szCs w:val="28"/>
          <w:lang w:val="pt-BR"/>
        </w:rPr>
      </w:pPr>
      <w:r w:rsidRPr="00ED49D5">
        <w:rPr>
          <w:b/>
          <w:sz w:val="28"/>
          <w:szCs w:val="28"/>
          <w:lang w:val="pt-BR"/>
        </w:rPr>
        <w:t>Sự cần thiết ban hành:</w:t>
      </w:r>
    </w:p>
    <w:p w:rsidR="009D41FD" w:rsidRPr="00ED49D5" w:rsidRDefault="009D41FD" w:rsidP="009D41FD">
      <w:pPr>
        <w:pStyle w:val="NormalWeb"/>
        <w:spacing w:before="0" w:beforeAutospacing="0" w:after="0" w:afterAutospacing="0" w:line="340" w:lineRule="exact"/>
        <w:ind w:firstLine="567"/>
        <w:jc w:val="both"/>
        <w:rPr>
          <w:sz w:val="28"/>
          <w:szCs w:val="28"/>
          <w:lang w:val="sv-SE"/>
        </w:rPr>
      </w:pPr>
      <w:r w:rsidRPr="00ED49D5">
        <w:rPr>
          <w:sz w:val="28"/>
          <w:szCs w:val="28"/>
          <w:lang w:val="sv-SE"/>
        </w:rPr>
        <w:t>Trước đây việc quản lý đề tài KH&amp;CN, dự án sản xuất thử nghiệm cấp Bộ GTVT thực hiện theo các quy định tại Quyết định số 52/2007/QĐ-BGTVT ngày 31/10/2017. Các quy định trong Quyết định này tuân thủ theo Luật</w:t>
      </w:r>
      <w:r>
        <w:rPr>
          <w:sz w:val="28"/>
          <w:szCs w:val="28"/>
          <w:lang w:val="sv-SE"/>
        </w:rPr>
        <w:t xml:space="preserve"> Khoa học và công nghệ năm 2000;</w:t>
      </w:r>
      <w:r w:rsidRPr="00ED49D5">
        <w:rPr>
          <w:sz w:val="28"/>
          <w:szCs w:val="28"/>
          <w:lang w:val="sv-SE"/>
        </w:rPr>
        <w:t xml:space="preserve"> từ ngày 01/01/2014 Luật này đã được thay thế bằng Luật KH&amp;CN năm 2013.</w:t>
      </w:r>
    </w:p>
    <w:p w:rsidR="009D41FD" w:rsidRPr="00ED49D5" w:rsidRDefault="009D41FD" w:rsidP="009D41FD">
      <w:pPr>
        <w:pStyle w:val="NormalWeb"/>
        <w:spacing w:before="0" w:beforeAutospacing="0" w:after="0" w:afterAutospacing="0" w:line="340" w:lineRule="exact"/>
        <w:ind w:firstLine="567"/>
        <w:jc w:val="both"/>
        <w:rPr>
          <w:sz w:val="28"/>
          <w:szCs w:val="28"/>
          <w:lang w:val="sv-SE"/>
        </w:rPr>
      </w:pPr>
      <w:r w:rsidRPr="00ED49D5">
        <w:rPr>
          <w:sz w:val="28"/>
          <w:szCs w:val="28"/>
          <w:lang w:val="sv-SE"/>
        </w:rPr>
        <w:t>Việc ban hành Luật KH&amp;CN năm 2013 có nhiều quy định mới mang tính đột phá trong chính sách đối với tổ chức KH&amp;CN, xác định và tổ chức thực hiện nhiệm vụ KH&amp;CN, chính sách sử dụng và đãi ngộ cán bộ KH&amp;CN, chính sách khuyến khích ứng dụng kết quả nghiên cứu khoa học và phát triển công nghệ, chính sách đầu tư và cơ chế tài chính cho hoạt động KH&amp;CN.</w:t>
      </w:r>
    </w:p>
    <w:p w:rsidR="009D41FD" w:rsidRDefault="009D41FD" w:rsidP="009D41FD">
      <w:pPr>
        <w:pStyle w:val="NormalWeb"/>
        <w:spacing w:before="0" w:beforeAutospacing="0" w:after="0" w:afterAutospacing="0" w:line="340" w:lineRule="exact"/>
        <w:ind w:firstLine="567"/>
        <w:jc w:val="both"/>
        <w:rPr>
          <w:sz w:val="28"/>
          <w:szCs w:val="28"/>
          <w:lang w:val="sv-SE"/>
        </w:rPr>
      </w:pPr>
      <w:r w:rsidRPr="00ED49D5">
        <w:rPr>
          <w:sz w:val="28"/>
          <w:szCs w:val="28"/>
          <w:lang w:val="sv-SE"/>
        </w:rPr>
        <w:t>Thực tế, các quy phạm pháp luật điều chỉnh phát triển KH&amp;CN quy định ở một số văn bản pháp luật khác nhau do nhiều cơ quan ban hành ở n</w:t>
      </w:r>
      <w:r>
        <w:rPr>
          <w:sz w:val="28"/>
          <w:szCs w:val="28"/>
          <w:lang w:val="sv-SE"/>
        </w:rPr>
        <w:t>hiều thời điểm khác nhau,</w:t>
      </w:r>
      <w:r w:rsidRPr="00ED49D5">
        <w:rPr>
          <w:sz w:val="28"/>
          <w:szCs w:val="28"/>
          <w:lang w:val="sv-SE"/>
        </w:rPr>
        <w:t xml:space="preserve"> gây khó khăn cho việc thực hiện trong quá trình triển khai nhiệm vụ KH&amp;CN. Bên cạnh đó, KH&amp;CN gắn kết chặt chẽ với mọi hoạt động của đời sống kinh tế xã hội, đồng thời mang tính đặc thù của từng lĩnh vực, do đó, hoạt động KH&amp;CN sẽ </w:t>
      </w:r>
      <w:r w:rsidRPr="00ED49D5">
        <w:rPr>
          <w:sz w:val="28"/>
          <w:szCs w:val="28"/>
          <w:lang w:val="sv-SE"/>
        </w:rPr>
        <w:lastRenderedPageBreak/>
        <w:t>chịu tác động của nhiều văn bản trong lĩnh vực chuyên ngành, khó có văn bản quy định chung, thống nhất cho hoạt động KH&amp;CN trong mọi lĩnh vực.</w:t>
      </w:r>
    </w:p>
    <w:p w:rsidR="009D41FD" w:rsidRPr="00DE377C" w:rsidRDefault="009D41FD" w:rsidP="00DE377C">
      <w:pPr>
        <w:pStyle w:val="NormalWeb"/>
        <w:spacing w:before="0" w:beforeAutospacing="0" w:after="0" w:afterAutospacing="0" w:line="340" w:lineRule="exact"/>
        <w:ind w:firstLine="567"/>
        <w:jc w:val="both"/>
        <w:rPr>
          <w:sz w:val="28"/>
          <w:szCs w:val="28"/>
          <w:lang w:val="sv-SE"/>
        </w:rPr>
      </w:pPr>
      <w:r w:rsidRPr="00DE377C">
        <w:rPr>
          <w:sz w:val="28"/>
          <w:szCs w:val="28"/>
          <w:lang w:val="sv-SE"/>
        </w:rPr>
        <w:t>Thực hiện Luật  KHCN, Bộ Khoa học và Công nghệ đã ban hành:</w:t>
      </w:r>
      <w:r w:rsidR="00DE377C" w:rsidRPr="00DE377C">
        <w:rPr>
          <w:sz w:val="28"/>
          <w:szCs w:val="28"/>
          <w:lang w:val="sv-SE"/>
        </w:rPr>
        <w:t xml:space="preserve"> </w:t>
      </w:r>
      <w:r w:rsidRPr="00DE377C">
        <w:rPr>
          <w:sz w:val="28"/>
          <w:szCs w:val="28"/>
          <w:lang w:val="sv-SE"/>
        </w:rPr>
        <w:t xml:space="preserve">Thông tư số 07/2014/TT-BKHCN ngày 26/05/2014 quy định trình tự, thủ tục xác định nhiệm vụ khoa học và công nghệ cấp quốc gia sử dụng ngân sách nhà nước; </w:t>
      </w:r>
      <w:r w:rsidR="00DE377C" w:rsidRPr="00DE377C">
        <w:rPr>
          <w:sz w:val="28"/>
          <w:szCs w:val="28"/>
          <w:lang w:val="sv-SE"/>
        </w:rPr>
        <w:t>Thông tư số 03/2017/TT-BKHCN ngày 03/04/2017 Sửa đổi, bổ sung một số điều của Thông tư số 07/2014/TT-BKHCN</w:t>
      </w:r>
      <w:r w:rsidR="00DE377C">
        <w:rPr>
          <w:sz w:val="28"/>
          <w:szCs w:val="28"/>
          <w:lang w:val="sv-SE"/>
        </w:rPr>
        <w:t xml:space="preserve"> </w:t>
      </w:r>
      <w:r w:rsidR="00DE377C" w:rsidRPr="00DE377C">
        <w:rPr>
          <w:sz w:val="28"/>
          <w:szCs w:val="28"/>
          <w:lang w:val="sv-SE"/>
        </w:rPr>
        <w:t xml:space="preserve">ngày </w:t>
      </w:r>
      <w:r w:rsidR="00DE377C">
        <w:rPr>
          <w:sz w:val="28"/>
          <w:szCs w:val="28"/>
          <w:lang w:val="sv-SE"/>
        </w:rPr>
        <w:t xml:space="preserve">26/5/2014 của </w:t>
      </w:r>
      <w:r w:rsidR="00DE377C" w:rsidRPr="00DE377C">
        <w:rPr>
          <w:sz w:val="28"/>
          <w:szCs w:val="28"/>
          <w:lang w:val="sv-SE"/>
        </w:rPr>
        <w:t xml:space="preserve">Bộ trưởng Bộ Khoa học và Công nghệ </w:t>
      </w:r>
      <w:r w:rsidR="00DE377C">
        <w:rPr>
          <w:sz w:val="28"/>
          <w:szCs w:val="28"/>
          <w:lang w:val="sv-SE"/>
        </w:rPr>
        <w:t xml:space="preserve"> </w:t>
      </w:r>
      <w:r w:rsidR="00DE377C" w:rsidRPr="00DE377C">
        <w:rPr>
          <w:sz w:val="28"/>
          <w:szCs w:val="28"/>
          <w:lang w:val="sv-SE"/>
        </w:rPr>
        <w:t>quy định trình tự, thủ tục xác định nhiệm vụ khoa học và công nghệ</w:t>
      </w:r>
      <w:r w:rsidR="00DE377C">
        <w:rPr>
          <w:sz w:val="28"/>
          <w:szCs w:val="28"/>
          <w:lang w:val="sv-SE"/>
        </w:rPr>
        <w:t xml:space="preserve"> </w:t>
      </w:r>
      <w:r w:rsidR="00DE377C" w:rsidRPr="00DE377C">
        <w:rPr>
          <w:sz w:val="28"/>
          <w:szCs w:val="28"/>
          <w:lang w:val="sv-SE"/>
        </w:rPr>
        <w:t xml:space="preserve">cấp quốc gia sử dụng ngân sách nhà nước, </w:t>
      </w:r>
      <w:r w:rsidRPr="00DE377C">
        <w:rPr>
          <w:sz w:val="28"/>
          <w:szCs w:val="28"/>
          <w:lang w:val="sv-SE"/>
        </w:rPr>
        <w:t>Thông  tư số 08/2017/TT-BKHCN ngày 26/06/2017 quy định tuyển chọn, giao trực tiếp tổ chức và cá nhân thực hiện nhiệm vụ khoa học và công nghệ cấp quốc gia sử dụng ngân sách nhà nước; Thông tư số 09/2014/TT-BKHCN quy định quản lý nhiệm vụ Khoa học công nghệ cấp quốc gia; Thông  tư số 11/2014/TT-BKHCN ngày 30/05/2011/TT-BKHCN quy định việc đánh giá, nghiệm thu kết quả thực hiện nhiệm vụ khoa học và công nghệ cấp quốc gia sử dụng ngân sách nhà nước; Thông tư số 04/2015/TT-BKHCN ngày 11/03/2015 quy định việc kiểm tra, đánh giá, điều chỉnh và chấm dứt hợp đồng trong quá trình thực hiện nhiệm vụ khoa học và công nghệ cấp quốc gia sử dụng ngân sách nhà nước. Đối với nhiệm vụ KH&amp;CN cấp Bộ của các Bộ ngành, tại các Điều khoản thi hành, của các Thông tư nêu trên đều có quy định: các Bộ, cơ quan ngang Bộ, cơ quan thuộc Chính phủ, ủy ban nhân dân các tỉnh, thành phố trực thuộc Trung ương vận dụng để nghiên cứu, xây dựng và ban hành quy định quản lý các nhiệm vụ KH&amp;CN cấp Bộ thuộc phạm vi quản lý.</w:t>
      </w:r>
    </w:p>
    <w:p w:rsidR="009D41FD" w:rsidRDefault="009D41FD" w:rsidP="009D41FD">
      <w:pPr>
        <w:pStyle w:val="NormalWeb"/>
        <w:spacing w:before="0" w:beforeAutospacing="0" w:after="0" w:afterAutospacing="0" w:line="340" w:lineRule="exact"/>
        <w:ind w:firstLine="567"/>
        <w:jc w:val="both"/>
        <w:rPr>
          <w:sz w:val="28"/>
          <w:szCs w:val="28"/>
          <w:lang w:val="sv-SE"/>
        </w:rPr>
      </w:pPr>
      <w:r>
        <w:rPr>
          <w:sz w:val="28"/>
          <w:szCs w:val="28"/>
          <w:lang w:val="sv-SE"/>
        </w:rPr>
        <w:t xml:space="preserve">Về phía </w:t>
      </w:r>
      <w:r w:rsidRPr="00ED49D5">
        <w:rPr>
          <w:sz w:val="28"/>
          <w:szCs w:val="28"/>
          <w:lang w:val="sv-SE"/>
        </w:rPr>
        <w:t>Bộ GTVT</w:t>
      </w:r>
      <w:r>
        <w:rPr>
          <w:sz w:val="28"/>
          <w:szCs w:val="28"/>
          <w:lang w:val="sv-SE"/>
        </w:rPr>
        <w:t xml:space="preserve">, căn cứ các quy định nêu trên </w:t>
      </w:r>
      <w:r w:rsidRPr="00ED49D5">
        <w:rPr>
          <w:sz w:val="28"/>
          <w:szCs w:val="28"/>
          <w:lang w:val="sv-SE"/>
        </w:rPr>
        <w:t xml:space="preserve"> cũng đã ban hành Quyết định 2128/QĐ-BGTVT ngày 03/10/2018 của Bộ Giao thông vận tải quy định về quản lý nhiệm vụ khoa học và công nghệ, dự án sản xuất thử nghiệm cấp Bộ. </w:t>
      </w:r>
      <w:r>
        <w:rPr>
          <w:sz w:val="28"/>
          <w:szCs w:val="28"/>
          <w:lang w:val="sv-SE"/>
        </w:rPr>
        <w:t xml:space="preserve">Quá trình thực hiện, đến nay một số quy định cần rà soát điều chỉnh để phù hợp với tình hình mới. Mặt khác, </w:t>
      </w:r>
      <w:r w:rsidRPr="00ED49D5">
        <w:rPr>
          <w:sz w:val="28"/>
          <w:szCs w:val="28"/>
          <w:lang w:val="sv-SE"/>
        </w:rPr>
        <w:t xml:space="preserve">đây là Quyết định hành chính, không điều chỉnh đến các cơ quan, đơn vị không trực thuộc Bộ GTVT. Trong khi đó, </w:t>
      </w:r>
      <w:r>
        <w:rPr>
          <w:sz w:val="28"/>
          <w:szCs w:val="28"/>
          <w:lang w:val="sv-SE"/>
        </w:rPr>
        <w:t>việc thực hiện các nhiệm vụ KH&amp;CN rất phong phú và đa dạng liên quan đến nhiều đối tượng trong và ngoài ngành, việc áp dụng quy định hành chính thiếu cơ sở về mặt pháp lý trong quá trình triển khai thực hiện.</w:t>
      </w:r>
    </w:p>
    <w:p w:rsidR="009D41FD" w:rsidRDefault="009D41FD" w:rsidP="009D41FD">
      <w:pPr>
        <w:pStyle w:val="NormalWeb"/>
        <w:spacing w:before="0" w:beforeAutospacing="0" w:after="0" w:afterAutospacing="0" w:line="340" w:lineRule="exact"/>
        <w:ind w:firstLine="567"/>
        <w:jc w:val="both"/>
        <w:rPr>
          <w:color w:val="000000"/>
          <w:sz w:val="28"/>
          <w:szCs w:val="28"/>
          <w:shd w:val="clear" w:color="auto" w:fill="FFFFFF"/>
          <w:lang w:val="en-US"/>
        </w:rPr>
      </w:pPr>
      <w:r w:rsidRPr="00ED49D5">
        <w:rPr>
          <w:color w:val="000000"/>
          <w:sz w:val="28"/>
          <w:szCs w:val="28"/>
          <w:shd w:val="clear" w:color="auto" w:fill="FFFFFF"/>
        </w:rPr>
        <w:t xml:space="preserve"> Luật ban hành văn bản quy phạm pháp luật Khoản 2 Điều 24 quy định </w:t>
      </w:r>
      <w:r>
        <w:rPr>
          <w:color w:val="000000"/>
          <w:sz w:val="28"/>
          <w:szCs w:val="28"/>
          <w:shd w:val="clear" w:color="auto" w:fill="FFFFFF"/>
          <w:lang w:val="en-US"/>
        </w:rPr>
        <w:t>“</w:t>
      </w:r>
      <w:r w:rsidRPr="007F452C">
        <w:rPr>
          <w:i/>
          <w:color w:val="000000"/>
          <w:sz w:val="28"/>
          <w:szCs w:val="28"/>
          <w:shd w:val="clear" w:color="auto" w:fill="FFFFFF"/>
        </w:rPr>
        <w:t xml:space="preserve">Bộ trưởng, thủ trưởng cơ quan ngang bộ ban hành Thông tư </w:t>
      </w:r>
      <w:r w:rsidRPr="007F452C">
        <w:rPr>
          <w:i/>
          <w:color w:val="000000"/>
          <w:sz w:val="28"/>
          <w:szCs w:val="28"/>
          <w:shd w:val="clear" w:color="auto" w:fill="FFFFFF"/>
          <w:lang w:val="en-US"/>
        </w:rPr>
        <w:t xml:space="preserve">để quy định </w:t>
      </w:r>
      <w:r w:rsidRPr="007F452C">
        <w:rPr>
          <w:i/>
          <w:color w:val="000000"/>
          <w:sz w:val="28"/>
          <w:szCs w:val="28"/>
          <w:shd w:val="clear" w:color="auto" w:fill="FFFFFF"/>
        </w:rPr>
        <w:t>biện pháp thực hiện chức năng quản lý nhà nước của mình</w:t>
      </w:r>
      <w:r>
        <w:rPr>
          <w:color w:val="000000"/>
          <w:sz w:val="28"/>
          <w:szCs w:val="28"/>
          <w:shd w:val="clear" w:color="auto" w:fill="FFFFFF"/>
          <w:lang w:val="en-US"/>
        </w:rPr>
        <w:t>”</w:t>
      </w:r>
      <w:r w:rsidRPr="00ED49D5">
        <w:rPr>
          <w:color w:val="000000"/>
          <w:sz w:val="28"/>
          <w:szCs w:val="28"/>
          <w:shd w:val="clear" w:color="auto" w:fill="FFFFFF"/>
        </w:rPr>
        <w:t xml:space="preserve">. </w:t>
      </w:r>
    </w:p>
    <w:p w:rsidR="009D41FD" w:rsidRPr="00ED49D5" w:rsidRDefault="009D41FD" w:rsidP="009D41FD">
      <w:pPr>
        <w:pStyle w:val="NormalWeb"/>
        <w:spacing w:before="0" w:beforeAutospacing="0" w:after="0" w:afterAutospacing="0" w:line="340" w:lineRule="exact"/>
        <w:ind w:firstLine="567"/>
        <w:jc w:val="both"/>
        <w:rPr>
          <w:sz w:val="28"/>
          <w:szCs w:val="28"/>
          <w:lang w:val="sv-SE"/>
        </w:rPr>
      </w:pPr>
      <w:r>
        <w:rPr>
          <w:sz w:val="28"/>
          <w:szCs w:val="28"/>
          <w:lang w:val="sv-SE"/>
        </w:rPr>
        <w:t>Từ những lý do nêu trên, đ</w:t>
      </w:r>
      <w:r w:rsidRPr="00ED49D5">
        <w:rPr>
          <w:sz w:val="28"/>
          <w:szCs w:val="28"/>
          <w:lang w:val="sv-SE"/>
        </w:rPr>
        <w:t xml:space="preserve">ể bảo đảm tính thống nhất đồng bộ về quản lý nhiệm </w:t>
      </w:r>
      <w:r>
        <w:rPr>
          <w:sz w:val="28"/>
          <w:szCs w:val="28"/>
          <w:lang w:val="sv-SE"/>
        </w:rPr>
        <w:t xml:space="preserve">vụ KHCN, </w:t>
      </w:r>
      <w:r w:rsidRPr="00ED49D5">
        <w:rPr>
          <w:sz w:val="28"/>
          <w:szCs w:val="28"/>
          <w:lang w:val="sv-SE"/>
        </w:rPr>
        <w:t xml:space="preserve">đảm bảo tuân thủ các quy định của pháp luật đồng thời phù hợp với chức năng nhiệm vụ của Bộ GTVT, cũng như để đáp ứng các quy định mới trong quản lý nhiệm vụ KHCN, việc xây dựng </w:t>
      </w:r>
      <w:r>
        <w:rPr>
          <w:sz w:val="28"/>
          <w:szCs w:val="28"/>
          <w:lang w:val="sv-SE"/>
        </w:rPr>
        <w:t>Thông tư quy định về quản lý nhiệm vụ khoa học và công nghệ của Bộ Giao thông vận tải</w:t>
      </w:r>
      <w:r w:rsidRPr="00ED49D5">
        <w:rPr>
          <w:sz w:val="28"/>
          <w:szCs w:val="28"/>
          <w:lang w:val="sv-SE"/>
        </w:rPr>
        <w:t xml:space="preserve"> thay thế Quyết định số 2128/QĐ-BGTVT ngày 03/10/2018 là cần thiết.</w:t>
      </w:r>
    </w:p>
    <w:p w:rsidR="009D41FD" w:rsidRPr="00ED49D5" w:rsidRDefault="009D41FD" w:rsidP="009D41FD">
      <w:pPr>
        <w:pStyle w:val="NormalWeb"/>
        <w:numPr>
          <w:ilvl w:val="0"/>
          <w:numId w:val="5"/>
        </w:numPr>
        <w:spacing w:before="120" w:beforeAutospacing="0" w:after="0" w:afterAutospacing="0" w:line="340" w:lineRule="exact"/>
        <w:ind w:left="922"/>
        <w:jc w:val="both"/>
        <w:rPr>
          <w:b/>
          <w:sz w:val="28"/>
          <w:szCs w:val="28"/>
          <w:lang w:val="pt-BR"/>
        </w:rPr>
      </w:pPr>
      <w:r w:rsidRPr="00ED49D5">
        <w:rPr>
          <w:b/>
          <w:sz w:val="28"/>
          <w:szCs w:val="28"/>
          <w:lang w:val="pt-BR"/>
        </w:rPr>
        <w:t>Cơ sở pháp lý xây dựng Thông tư</w:t>
      </w:r>
    </w:p>
    <w:p w:rsidR="00DE377C" w:rsidRPr="00DE377C" w:rsidRDefault="00DE377C" w:rsidP="009D41FD">
      <w:pPr>
        <w:pStyle w:val="ListParagraph"/>
        <w:numPr>
          <w:ilvl w:val="0"/>
          <w:numId w:val="3"/>
        </w:numPr>
        <w:tabs>
          <w:tab w:val="left" w:pos="810"/>
          <w:tab w:val="left" w:pos="900"/>
        </w:tabs>
        <w:spacing w:line="340" w:lineRule="exact"/>
        <w:ind w:left="0" w:firstLine="360"/>
        <w:jc w:val="both"/>
        <w:rPr>
          <w:rFonts w:ascii="Times New Roman" w:hAnsi="Times New Roman"/>
          <w:bCs/>
        </w:rPr>
      </w:pPr>
      <w:r w:rsidRPr="00DE377C">
        <w:rPr>
          <w:rFonts w:ascii="Times New Roman" w:hAnsi="Times New Roman"/>
          <w:bCs/>
        </w:rPr>
        <w:t>Luật Khoa học công nghệ số 29/2013/QH13;</w:t>
      </w:r>
    </w:p>
    <w:p w:rsidR="009D41FD" w:rsidRPr="006038DC" w:rsidRDefault="009D41FD" w:rsidP="009D41FD">
      <w:pPr>
        <w:pStyle w:val="ListParagraph"/>
        <w:numPr>
          <w:ilvl w:val="0"/>
          <w:numId w:val="3"/>
        </w:numPr>
        <w:tabs>
          <w:tab w:val="left" w:pos="810"/>
          <w:tab w:val="left" w:pos="900"/>
        </w:tabs>
        <w:spacing w:line="340" w:lineRule="exact"/>
        <w:ind w:left="0" w:firstLine="360"/>
        <w:jc w:val="both"/>
        <w:rPr>
          <w:rFonts w:ascii="Times New Roman" w:hAnsi="Times New Roman"/>
        </w:rPr>
      </w:pPr>
      <w:r w:rsidRPr="00204042">
        <w:rPr>
          <w:rFonts w:ascii="Times New Roman" w:hAnsi="Times New Roman"/>
          <w:bCs/>
        </w:rPr>
        <w:lastRenderedPageBreak/>
        <w:t>Ngh</w:t>
      </w:r>
      <w:r w:rsidRPr="00204042">
        <w:rPr>
          <w:rFonts w:ascii="Times New Roman" w:hAnsi="Times New Roman" w:cs="Arial"/>
          <w:bCs/>
        </w:rPr>
        <w:t>ị</w:t>
      </w:r>
      <w:r>
        <w:rPr>
          <w:rFonts w:ascii="Times New Roman" w:hAnsi="Times New Roman" w:cs="Arial"/>
          <w:bCs/>
        </w:rPr>
        <w:t xml:space="preserve"> </w:t>
      </w:r>
      <w:r w:rsidRPr="00204042">
        <w:rPr>
          <w:rFonts w:ascii="Times New Roman" w:hAnsi="Times New Roman" w:cs="Arial"/>
          <w:bCs/>
        </w:rPr>
        <w:t>đị</w:t>
      </w:r>
      <w:r w:rsidRPr="00204042">
        <w:rPr>
          <w:rFonts w:ascii="Times New Roman" w:hAnsi="Times New Roman" w:cs=".VnTime"/>
          <w:bCs/>
        </w:rPr>
        <w:t>nh s</w:t>
      </w:r>
      <w:r w:rsidRPr="00204042">
        <w:rPr>
          <w:rFonts w:ascii="Times New Roman" w:hAnsi="Times New Roman" w:cs="Arial"/>
          <w:bCs/>
        </w:rPr>
        <w:t>ố</w:t>
      </w:r>
      <w:r w:rsidRPr="00204042">
        <w:rPr>
          <w:rFonts w:ascii="Times New Roman" w:hAnsi="Times New Roman" w:cs=".VnTime"/>
          <w:bCs/>
        </w:rPr>
        <w:t xml:space="preserve"> 08/2014/N</w:t>
      </w:r>
      <w:r w:rsidRPr="00204042">
        <w:rPr>
          <w:rFonts w:ascii="Times New Roman" w:hAnsi="Times New Roman" w:cs="Arial"/>
          <w:bCs/>
        </w:rPr>
        <w:t>Đ</w:t>
      </w:r>
      <w:r w:rsidRPr="00204042">
        <w:rPr>
          <w:rFonts w:ascii="Times New Roman" w:hAnsi="Times New Roman" w:cs=".VnTime"/>
          <w:bCs/>
        </w:rPr>
        <w:t>-CP ngày 27 tháng 01 n</w:t>
      </w:r>
      <w:r w:rsidRPr="00204042">
        <w:rPr>
          <w:rFonts w:ascii="Times New Roman" w:hAnsi="Times New Roman" w:cs="Arial"/>
          <w:bCs/>
        </w:rPr>
        <w:t>ă</w:t>
      </w:r>
      <w:r w:rsidRPr="00204042">
        <w:rPr>
          <w:rFonts w:ascii="Times New Roman" w:hAnsi="Times New Roman" w:cs=".VnTime"/>
          <w:bCs/>
        </w:rPr>
        <w:t>m 2014 c</w:t>
      </w:r>
      <w:r w:rsidRPr="00204042">
        <w:rPr>
          <w:rFonts w:ascii="Times New Roman" w:hAnsi="Times New Roman" w:cs="Arial"/>
          <w:bCs/>
        </w:rPr>
        <w:t>ủ</w:t>
      </w:r>
      <w:r w:rsidRPr="00204042">
        <w:rPr>
          <w:rFonts w:ascii="Times New Roman" w:hAnsi="Times New Roman" w:cs=".VnTime"/>
          <w:bCs/>
        </w:rPr>
        <w:t>a Chính ph</w:t>
      </w:r>
      <w:r w:rsidRPr="00204042">
        <w:rPr>
          <w:rFonts w:ascii="Times New Roman" w:hAnsi="Times New Roman" w:cs="Arial"/>
          <w:bCs/>
        </w:rPr>
        <w:t>ủ</w:t>
      </w:r>
      <w:r w:rsidRPr="00204042">
        <w:rPr>
          <w:rFonts w:ascii="Times New Roman" w:hAnsi="Times New Roman" w:cs=".VnTime"/>
          <w:bCs/>
        </w:rPr>
        <w:t xml:space="preserve"> quy </w:t>
      </w:r>
      <w:r w:rsidRPr="00204042">
        <w:rPr>
          <w:rFonts w:ascii="Times New Roman" w:hAnsi="Times New Roman" w:cs="Arial"/>
          <w:bCs/>
        </w:rPr>
        <w:t>đị</w:t>
      </w:r>
      <w:r w:rsidRPr="00204042">
        <w:rPr>
          <w:rFonts w:ascii="Times New Roman" w:hAnsi="Times New Roman" w:cs=".VnTime"/>
          <w:bCs/>
        </w:rPr>
        <w:t>nh chi ti</w:t>
      </w:r>
      <w:r w:rsidRPr="00204042">
        <w:rPr>
          <w:rFonts w:ascii="Times New Roman" w:hAnsi="Times New Roman" w:cs="Arial"/>
          <w:bCs/>
        </w:rPr>
        <w:t>ế</w:t>
      </w:r>
      <w:r w:rsidRPr="00204042">
        <w:rPr>
          <w:rFonts w:ascii="Times New Roman" w:hAnsi="Times New Roman" w:cs=".VnTime"/>
          <w:bCs/>
        </w:rPr>
        <w:t>t và h</w:t>
      </w:r>
      <w:r w:rsidRPr="00204042">
        <w:rPr>
          <w:rFonts w:ascii="Times New Roman" w:hAnsi="Times New Roman" w:cs="Arial"/>
          <w:bCs/>
        </w:rPr>
        <w:t>ướ</w:t>
      </w:r>
      <w:r w:rsidRPr="00204042">
        <w:rPr>
          <w:rFonts w:ascii="Times New Roman" w:hAnsi="Times New Roman" w:cs=".VnTime"/>
          <w:bCs/>
        </w:rPr>
        <w:t>ng d</w:t>
      </w:r>
      <w:r w:rsidRPr="00204042">
        <w:rPr>
          <w:rFonts w:ascii="Times New Roman" w:hAnsi="Times New Roman" w:cs="Arial"/>
          <w:bCs/>
        </w:rPr>
        <w:t>ẫ</w:t>
      </w:r>
      <w:r w:rsidRPr="00204042">
        <w:rPr>
          <w:rFonts w:ascii="Times New Roman" w:hAnsi="Times New Roman" w:cs=".VnTime"/>
          <w:bCs/>
        </w:rPr>
        <w:t>n thi hành m</w:t>
      </w:r>
      <w:r w:rsidRPr="00204042">
        <w:rPr>
          <w:rFonts w:ascii="Times New Roman" w:hAnsi="Times New Roman" w:cs="Arial"/>
          <w:bCs/>
        </w:rPr>
        <w:t>ộ</w:t>
      </w:r>
      <w:r w:rsidRPr="00204042">
        <w:rPr>
          <w:rFonts w:ascii="Times New Roman" w:hAnsi="Times New Roman" w:cs=".VnTime"/>
          <w:bCs/>
        </w:rPr>
        <w:t>t s</w:t>
      </w:r>
      <w:r w:rsidRPr="00204042">
        <w:rPr>
          <w:rFonts w:ascii="Times New Roman" w:hAnsi="Times New Roman" w:cs="Arial"/>
          <w:bCs/>
        </w:rPr>
        <w:t>ốđ</w:t>
      </w:r>
      <w:r w:rsidRPr="00204042">
        <w:rPr>
          <w:rFonts w:ascii="Times New Roman" w:hAnsi="Times New Roman" w:cs=".VnTime"/>
          <w:bCs/>
        </w:rPr>
        <w:t>i</w:t>
      </w:r>
      <w:r w:rsidRPr="00204042">
        <w:rPr>
          <w:rFonts w:ascii="Times New Roman" w:hAnsi="Times New Roman" w:cs="Arial"/>
          <w:bCs/>
        </w:rPr>
        <w:t>ề</w:t>
      </w:r>
      <w:r w:rsidRPr="00204042">
        <w:rPr>
          <w:rFonts w:ascii="Times New Roman" w:hAnsi="Times New Roman" w:cs=".VnTime"/>
          <w:bCs/>
        </w:rPr>
        <w:t>u c</w:t>
      </w:r>
      <w:r w:rsidRPr="00204042">
        <w:rPr>
          <w:rFonts w:ascii="Times New Roman" w:hAnsi="Times New Roman" w:cs="Arial"/>
          <w:bCs/>
        </w:rPr>
        <w:t>ủ</w:t>
      </w:r>
      <w:r w:rsidRPr="00204042">
        <w:rPr>
          <w:rFonts w:ascii="Times New Roman" w:hAnsi="Times New Roman" w:cs=".VnTime"/>
          <w:bCs/>
        </w:rPr>
        <w:t>a Lu</w:t>
      </w:r>
      <w:r w:rsidRPr="00204042">
        <w:rPr>
          <w:rFonts w:ascii="Times New Roman" w:hAnsi="Times New Roman" w:cs="Arial"/>
          <w:bCs/>
        </w:rPr>
        <w:t>ậ</w:t>
      </w:r>
      <w:r w:rsidRPr="00204042">
        <w:rPr>
          <w:rFonts w:ascii="Times New Roman" w:hAnsi="Times New Roman" w:cs=".VnTime"/>
          <w:bCs/>
        </w:rPr>
        <w:t>t khoa h</w:t>
      </w:r>
      <w:r w:rsidRPr="00204042">
        <w:rPr>
          <w:rFonts w:ascii="Times New Roman" w:hAnsi="Times New Roman" w:cs="Arial"/>
          <w:bCs/>
        </w:rPr>
        <w:t>ọ</w:t>
      </w:r>
      <w:r w:rsidRPr="00204042">
        <w:rPr>
          <w:rFonts w:ascii="Times New Roman" w:hAnsi="Times New Roman" w:cs=".VnTime"/>
          <w:bCs/>
        </w:rPr>
        <w:t>c</w:t>
      </w:r>
      <w:r w:rsidRPr="00204042">
        <w:rPr>
          <w:rFonts w:ascii="Times New Roman" w:hAnsi="Times New Roman"/>
          <w:bCs/>
        </w:rPr>
        <w:t xml:space="preserve"> và Công nghệ</w:t>
      </w:r>
      <w:r>
        <w:rPr>
          <w:rFonts w:ascii="Times New Roman" w:hAnsi="Times New Roman"/>
          <w:bCs/>
        </w:rPr>
        <w:t>.</w:t>
      </w:r>
    </w:p>
    <w:p w:rsidR="009D41FD" w:rsidRPr="006038DC" w:rsidRDefault="009D41FD" w:rsidP="009D41FD">
      <w:pPr>
        <w:pStyle w:val="ListParagraph"/>
        <w:numPr>
          <w:ilvl w:val="0"/>
          <w:numId w:val="3"/>
        </w:numPr>
        <w:tabs>
          <w:tab w:val="left" w:pos="270"/>
          <w:tab w:val="left" w:pos="810"/>
        </w:tabs>
        <w:spacing w:line="340" w:lineRule="exact"/>
        <w:ind w:left="0" w:firstLine="630"/>
        <w:jc w:val="both"/>
        <w:rPr>
          <w:rFonts w:ascii="Times New Roman" w:hAnsi="Times New Roman"/>
          <w:color w:val="000000" w:themeColor="text1"/>
        </w:rPr>
      </w:pPr>
      <w:r w:rsidRPr="006038DC">
        <w:rPr>
          <w:rFonts w:ascii="Times New Roman" w:hAnsi="Times New Roman"/>
          <w:color w:val="000000" w:themeColor="text1"/>
        </w:rPr>
        <w:t>Nghị định số 56/2022/NĐ-CP ngày 24tháng 8 năm 2022 của Chính phủ quy định chức năng, nhiệm vụ, quyền hạn và cơ cấu tổ chức của Bộ Giao thông vận tải;</w:t>
      </w:r>
    </w:p>
    <w:p w:rsidR="009D41FD" w:rsidRPr="00BB678F" w:rsidRDefault="009D41FD" w:rsidP="009D41FD">
      <w:pPr>
        <w:pStyle w:val="ListParagraph"/>
        <w:numPr>
          <w:ilvl w:val="0"/>
          <w:numId w:val="3"/>
        </w:numPr>
        <w:tabs>
          <w:tab w:val="left" w:pos="810"/>
        </w:tabs>
        <w:spacing w:line="340" w:lineRule="exact"/>
        <w:ind w:left="0" w:firstLine="630"/>
        <w:jc w:val="both"/>
        <w:rPr>
          <w:rFonts w:ascii="Times New Roman" w:hAnsi="Times New Roman"/>
        </w:rPr>
      </w:pPr>
      <w:r w:rsidRPr="001D32B8">
        <w:rPr>
          <w:rFonts w:ascii="Times New Roman" w:hAnsi="Times New Roman"/>
          <w:color w:val="2E2E2E"/>
        </w:rPr>
        <w:t>Nghị định số 70/2018/NĐ-CP ngày 15/5/2018 quy định quản lý, sử dụng tài sản được hình thành thông qua việc triển khai thực hiện nhiệm vụ khoa học và công nghệ sử dụng vốn nhà nước</w:t>
      </w:r>
      <w:r>
        <w:rPr>
          <w:rFonts w:ascii="Times New Roman" w:hAnsi="Times New Roman"/>
          <w:color w:val="2E2E2E"/>
        </w:rPr>
        <w:t>.</w:t>
      </w:r>
    </w:p>
    <w:p w:rsidR="009D41FD" w:rsidRPr="00BB678F" w:rsidRDefault="009D41FD" w:rsidP="009D41FD">
      <w:pPr>
        <w:pStyle w:val="ListParagraph"/>
        <w:numPr>
          <w:ilvl w:val="0"/>
          <w:numId w:val="3"/>
        </w:numPr>
        <w:tabs>
          <w:tab w:val="left" w:pos="720"/>
        </w:tabs>
        <w:spacing w:after="200" w:line="276" w:lineRule="auto"/>
        <w:ind w:left="0" w:firstLine="540"/>
        <w:jc w:val="both"/>
        <w:rPr>
          <w:rFonts w:ascii="Times New Roman" w:hAnsi="Times New Roman"/>
        </w:rPr>
      </w:pPr>
      <w:r w:rsidRPr="00873205">
        <w:rPr>
          <w:rFonts w:ascii="Times New Roman" w:hAnsi="Times New Roman"/>
          <w:iCs/>
          <w:color w:val="000000"/>
          <w:shd w:val="clear" w:color="auto" w:fill="FFFFFF"/>
          <w:lang w:val="vi-VN"/>
        </w:rPr>
        <w:t xml:space="preserve">Thông tư </w:t>
      </w:r>
      <w:r w:rsidRPr="00873205">
        <w:rPr>
          <w:rFonts w:ascii="Times New Roman" w:hAnsi="Times New Roman"/>
          <w:iCs/>
          <w:color w:val="000000"/>
          <w:shd w:val="clear" w:color="auto" w:fill="FFFFFF"/>
        </w:rPr>
        <w:t xml:space="preserve">số 07/2014/TT-BKHCN ngày 26/05/2014 </w:t>
      </w:r>
      <w:r>
        <w:rPr>
          <w:rFonts w:ascii="Times New Roman" w:hAnsi="Times New Roman"/>
          <w:iCs/>
          <w:color w:val="000000"/>
          <w:shd w:val="clear" w:color="auto" w:fill="FFFFFF"/>
        </w:rPr>
        <w:t xml:space="preserve"> được bổ sung, sửa đổi bằng Thông  tư số 03/2017/TT-BBBKHCN ngày 03/04/2017 </w:t>
      </w:r>
      <w:r w:rsidRPr="00873205">
        <w:rPr>
          <w:rFonts w:ascii="Times New Roman" w:hAnsi="Times New Roman"/>
          <w:iCs/>
          <w:color w:val="000000"/>
          <w:shd w:val="clear" w:color="auto" w:fill="FFFFFF"/>
          <w:lang w:val="vi-VN"/>
        </w:rPr>
        <w:t>quy định trình tự, thủ tục xác định nhiệm vụ khoa học và công nghệ cấp quốc gia sử dụng ngân sách nhà nước</w:t>
      </w:r>
      <w:r>
        <w:rPr>
          <w:rFonts w:ascii="Times New Roman" w:hAnsi="Times New Roman"/>
          <w:iCs/>
          <w:color w:val="000000"/>
          <w:shd w:val="clear" w:color="auto" w:fill="FFFFFF"/>
          <w:lang w:val="en-US"/>
        </w:rPr>
        <w:t>.</w:t>
      </w:r>
    </w:p>
    <w:p w:rsidR="009D41FD" w:rsidRPr="00141922" w:rsidRDefault="009D41FD" w:rsidP="009D41FD">
      <w:pPr>
        <w:pStyle w:val="ListParagraph"/>
        <w:numPr>
          <w:ilvl w:val="0"/>
          <w:numId w:val="3"/>
        </w:numPr>
        <w:tabs>
          <w:tab w:val="left" w:pos="810"/>
        </w:tabs>
        <w:spacing w:line="340" w:lineRule="exact"/>
        <w:ind w:left="0" w:firstLine="630"/>
        <w:jc w:val="both"/>
        <w:rPr>
          <w:rFonts w:ascii="Times New Roman" w:hAnsi="Times New Roman"/>
        </w:rPr>
      </w:pPr>
      <w:r w:rsidRPr="001D32B8">
        <w:rPr>
          <w:rFonts w:ascii="Times New Roman" w:hAnsi="Times New Roman"/>
          <w:iCs/>
          <w:color w:val="000000"/>
          <w:shd w:val="clear" w:color="auto" w:fill="FFFFFF"/>
          <w:lang w:val="vi-VN"/>
        </w:rPr>
        <w:t xml:space="preserve">Thông tư </w:t>
      </w:r>
      <w:r w:rsidRPr="001D32B8">
        <w:rPr>
          <w:rFonts w:ascii="Times New Roman" w:hAnsi="Times New Roman"/>
          <w:iCs/>
          <w:color w:val="000000"/>
          <w:shd w:val="clear" w:color="auto" w:fill="FFFFFF"/>
        </w:rPr>
        <w:t xml:space="preserve">số 08/2017/TT-BKHCN ngày 26/06/2017 </w:t>
      </w:r>
      <w:r w:rsidRPr="001D32B8">
        <w:rPr>
          <w:rFonts w:ascii="Times New Roman" w:hAnsi="Times New Roman"/>
          <w:iCs/>
          <w:color w:val="000000"/>
          <w:shd w:val="clear" w:color="auto" w:fill="FFFFFF"/>
          <w:lang w:val="vi-VN"/>
        </w:rPr>
        <w:t>quy định tuyển chọn, giao trực tiếp tổ chức và cá nhân thực hiện nhiệm vụ khoa học và công nghệ cấp quốc gia sử dụng ngân sách nhà nước.</w:t>
      </w:r>
    </w:p>
    <w:p w:rsidR="009D41FD" w:rsidRPr="001D32B8" w:rsidRDefault="009D41FD" w:rsidP="009D41FD">
      <w:pPr>
        <w:pStyle w:val="ListParagraph"/>
        <w:numPr>
          <w:ilvl w:val="0"/>
          <w:numId w:val="3"/>
        </w:numPr>
        <w:tabs>
          <w:tab w:val="left" w:pos="810"/>
        </w:tabs>
        <w:spacing w:line="340" w:lineRule="exact"/>
        <w:ind w:left="0" w:firstLine="630"/>
        <w:jc w:val="both"/>
        <w:rPr>
          <w:rFonts w:ascii="Times New Roman" w:hAnsi="Times New Roman"/>
        </w:rPr>
      </w:pPr>
      <w:r>
        <w:rPr>
          <w:rFonts w:ascii="Times New Roman" w:hAnsi="Times New Roman"/>
          <w:iCs/>
          <w:color w:val="000000"/>
          <w:shd w:val="clear" w:color="auto" w:fill="FFFFFF"/>
          <w:lang w:val="en-US"/>
        </w:rPr>
        <w:t>Thông tư số 09/2014/TT-BKHCN quy định quản lý nhiệm vụ Khoa học công nghệ cấp quốc gia.</w:t>
      </w:r>
    </w:p>
    <w:p w:rsidR="009D41FD" w:rsidRPr="001D32B8" w:rsidRDefault="009D41FD" w:rsidP="009D41FD">
      <w:pPr>
        <w:pStyle w:val="ListParagraph"/>
        <w:numPr>
          <w:ilvl w:val="0"/>
          <w:numId w:val="3"/>
        </w:numPr>
        <w:tabs>
          <w:tab w:val="left" w:pos="810"/>
        </w:tabs>
        <w:spacing w:line="340" w:lineRule="exact"/>
        <w:ind w:left="0" w:firstLine="630"/>
        <w:jc w:val="both"/>
        <w:rPr>
          <w:rFonts w:ascii="Times New Roman" w:hAnsi="Times New Roman"/>
        </w:rPr>
      </w:pPr>
      <w:r w:rsidRPr="001D32B8">
        <w:rPr>
          <w:rFonts w:ascii="Times New Roman" w:hAnsi="Times New Roman"/>
          <w:iCs/>
          <w:color w:val="000000"/>
          <w:shd w:val="clear" w:color="auto" w:fill="FFFFFF"/>
          <w:lang w:val="en-GB"/>
        </w:rPr>
        <w:t>Thông tư số 04/2015/TT-BKHCN ngày 11/03/2015 quy định việc kiểm tra, đánh giá, điều chỉnh và chấm dứt hợp đồng trong quá trình thực hiện nhiệm vụ khoa học và công nghệ cấp quốc gia sử dụng ngân sách nhà nước.</w:t>
      </w:r>
    </w:p>
    <w:p w:rsidR="009D41FD" w:rsidRPr="001D32B8" w:rsidRDefault="009D41FD" w:rsidP="009D41FD">
      <w:pPr>
        <w:pStyle w:val="ListParagraph"/>
        <w:numPr>
          <w:ilvl w:val="0"/>
          <w:numId w:val="3"/>
        </w:numPr>
        <w:tabs>
          <w:tab w:val="left" w:pos="810"/>
        </w:tabs>
        <w:spacing w:line="340" w:lineRule="exact"/>
        <w:ind w:left="0" w:firstLine="630"/>
        <w:jc w:val="both"/>
        <w:rPr>
          <w:rFonts w:ascii="Times New Roman" w:hAnsi="Times New Roman"/>
        </w:rPr>
      </w:pPr>
      <w:r>
        <w:rPr>
          <w:rFonts w:ascii="Times New Roman" w:hAnsi="Times New Roman"/>
        </w:rPr>
        <w:t xml:space="preserve">Thông </w:t>
      </w:r>
      <w:r w:rsidRPr="001D32B8">
        <w:rPr>
          <w:rFonts w:ascii="Times New Roman" w:hAnsi="Times New Roman"/>
        </w:rPr>
        <w:t xml:space="preserve">tư số 11/2014/TT-BKHCN ngày 30/05/2011/TT-BKHCN </w:t>
      </w:r>
      <w:r w:rsidRPr="001D32B8">
        <w:rPr>
          <w:rFonts w:ascii="Times New Roman" w:hAnsi="Times New Roman"/>
          <w:iCs/>
          <w:shd w:val="clear" w:color="auto" w:fill="FFFFFF"/>
          <w:lang w:val="en-GB"/>
        </w:rPr>
        <w:t>quy định việc đánh giá, nghiệm thu kết quả thực hiện nhiệm vụ khoa học và công nghệ cấp quốc gia sử dụng ngân sách nhà nước</w:t>
      </w:r>
    </w:p>
    <w:p w:rsidR="009D41FD" w:rsidRPr="001D32B8" w:rsidRDefault="009D41FD" w:rsidP="009D41FD">
      <w:pPr>
        <w:pStyle w:val="ListParagraph"/>
        <w:numPr>
          <w:ilvl w:val="0"/>
          <w:numId w:val="3"/>
        </w:numPr>
        <w:tabs>
          <w:tab w:val="left" w:pos="810"/>
        </w:tabs>
        <w:spacing w:line="340" w:lineRule="exact"/>
        <w:ind w:left="0" w:firstLine="630"/>
        <w:jc w:val="both"/>
        <w:rPr>
          <w:rFonts w:ascii="Times New Roman" w:hAnsi="Times New Roman"/>
        </w:rPr>
      </w:pPr>
      <w:r w:rsidRPr="001D32B8">
        <w:rPr>
          <w:rFonts w:ascii="Times New Roman" w:hAnsi="Times New Roman"/>
          <w:color w:val="2E2E2E"/>
        </w:rPr>
        <w:t>Thông tư 14/2014/TT-BKHCN ngày 11/6/2014 của Bộ KHCN quy định về việc thu thập, đăng ký, lưu giữ và công bố thông tin về nhiệm vụ KHCN.</w:t>
      </w:r>
    </w:p>
    <w:p w:rsidR="009D41FD" w:rsidRPr="001D32B8" w:rsidRDefault="009D41FD" w:rsidP="009D41FD">
      <w:pPr>
        <w:pStyle w:val="ListParagraph"/>
        <w:numPr>
          <w:ilvl w:val="0"/>
          <w:numId w:val="3"/>
        </w:numPr>
        <w:tabs>
          <w:tab w:val="left" w:pos="810"/>
        </w:tabs>
        <w:spacing w:line="340" w:lineRule="exact"/>
        <w:ind w:left="0" w:firstLine="630"/>
        <w:jc w:val="both"/>
        <w:rPr>
          <w:rFonts w:ascii="Times New Roman" w:hAnsi="Times New Roman"/>
        </w:rPr>
      </w:pPr>
      <w:r w:rsidRPr="001D32B8">
        <w:rPr>
          <w:rFonts w:ascii="Times New Roman" w:hAnsi="Times New Roman"/>
          <w:color w:val="2E2E2E"/>
        </w:rPr>
        <w:t>Thông tư liên tịch số 22/2011/TTLT-BTC-BKHCN ngày 21/02/2011 của liên Bộ Tài chính - Khoa học và Công nghệ hướng dẫn việc quản lý tài chính đối với các dự án sản xuất thử nghiệm được ngân sách nhà nước hỗ trợ kinh phí</w:t>
      </w:r>
      <w:r w:rsidR="00E02E45">
        <w:rPr>
          <w:rFonts w:ascii="Times New Roman" w:hAnsi="Times New Roman"/>
          <w:color w:val="2E2E2E"/>
        </w:rPr>
        <w:t>.</w:t>
      </w:r>
    </w:p>
    <w:p w:rsidR="009D41FD" w:rsidRPr="00647778" w:rsidRDefault="009D41FD" w:rsidP="009D41FD">
      <w:pPr>
        <w:tabs>
          <w:tab w:val="left" w:pos="0"/>
        </w:tabs>
        <w:spacing w:before="120" w:line="340" w:lineRule="exact"/>
        <w:ind w:left="567"/>
        <w:jc w:val="both"/>
        <w:rPr>
          <w:rFonts w:ascii="Times New Roman" w:hAnsi="Times New Roman"/>
          <w:b/>
          <w:color w:val="000000"/>
          <w:sz w:val="28"/>
          <w:szCs w:val="28"/>
        </w:rPr>
      </w:pPr>
      <w:r w:rsidRPr="00647778">
        <w:rPr>
          <w:rFonts w:ascii="Times New Roman" w:hAnsi="Times New Roman"/>
          <w:b/>
          <w:sz w:val="28"/>
          <w:szCs w:val="28"/>
          <w:lang w:val="en-US"/>
        </w:rPr>
        <w:t xml:space="preserve">III. </w:t>
      </w:r>
      <w:r w:rsidRPr="00647778">
        <w:rPr>
          <w:rFonts w:ascii="Times New Roman" w:hAnsi="Times New Roman"/>
          <w:b/>
          <w:color w:val="000000"/>
          <w:sz w:val="28"/>
          <w:szCs w:val="28"/>
        </w:rPr>
        <w:t xml:space="preserve">Mục tiêu, </w:t>
      </w:r>
      <w:r>
        <w:rPr>
          <w:rFonts w:ascii="Times New Roman" w:hAnsi="Times New Roman"/>
          <w:b/>
          <w:color w:val="000000"/>
          <w:sz w:val="28"/>
          <w:szCs w:val="28"/>
        </w:rPr>
        <w:t>phạm vi điều chỉnh, đối tượng áp dụng</w:t>
      </w:r>
    </w:p>
    <w:p w:rsidR="009D41FD" w:rsidRDefault="009D41FD" w:rsidP="009D41FD">
      <w:pPr>
        <w:pStyle w:val="NormalWeb"/>
        <w:spacing w:before="120" w:beforeAutospacing="0" w:after="0" w:afterAutospacing="0" w:line="340" w:lineRule="exact"/>
        <w:ind w:firstLine="540"/>
        <w:jc w:val="both"/>
        <w:rPr>
          <w:sz w:val="28"/>
          <w:szCs w:val="28"/>
          <w:lang w:val="sv-SE"/>
        </w:rPr>
      </w:pPr>
      <w:r>
        <w:rPr>
          <w:sz w:val="28"/>
          <w:szCs w:val="28"/>
          <w:lang w:val="sv-SE"/>
        </w:rPr>
        <w:t xml:space="preserve">Như đã báo cáo ở trên, việc xây dựng Thông tư nhằm, </w:t>
      </w:r>
      <w:r w:rsidRPr="00ED49D5">
        <w:rPr>
          <w:sz w:val="28"/>
          <w:szCs w:val="28"/>
          <w:lang w:val="sv-SE"/>
        </w:rPr>
        <w:t xml:space="preserve">bảo đảm tính thống nhất đồng bộ về quản lý nhiệm </w:t>
      </w:r>
      <w:r>
        <w:rPr>
          <w:sz w:val="28"/>
          <w:szCs w:val="28"/>
          <w:lang w:val="sv-SE"/>
        </w:rPr>
        <w:t xml:space="preserve">vụ KHCN; </w:t>
      </w:r>
      <w:r w:rsidRPr="00ED49D5">
        <w:rPr>
          <w:sz w:val="28"/>
          <w:szCs w:val="28"/>
          <w:lang w:val="sv-SE"/>
        </w:rPr>
        <w:t>đảm bảo tuân thủ các quy định của pháp luật đồng thời phù hợp với chức năng nhiệm vụ của Bộ GTVT, cũng như để đáp ứng các quy định mới trong quản lý nhiệm vụ KHCN</w:t>
      </w:r>
      <w:r>
        <w:rPr>
          <w:sz w:val="28"/>
          <w:szCs w:val="28"/>
          <w:lang w:val="sv-SE"/>
        </w:rPr>
        <w:t>.</w:t>
      </w:r>
    </w:p>
    <w:p w:rsidR="009D41FD" w:rsidRPr="000742AD" w:rsidRDefault="009D41FD" w:rsidP="009D41FD">
      <w:pPr>
        <w:pStyle w:val="ListParagraph"/>
        <w:numPr>
          <w:ilvl w:val="0"/>
          <w:numId w:val="13"/>
        </w:numPr>
        <w:tabs>
          <w:tab w:val="left" w:pos="0"/>
        </w:tabs>
        <w:spacing w:before="120" w:line="340" w:lineRule="exact"/>
        <w:jc w:val="both"/>
        <w:rPr>
          <w:rFonts w:ascii="Times New Roman" w:hAnsi="Times New Roman"/>
          <w:b/>
          <w:lang w:val="pt-BR"/>
        </w:rPr>
      </w:pPr>
      <w:r>
        <w:rPr>
          <w:rFonts w:ascii="Times New Roman" w:hAnsi="Times New Roman"/>
          <w:b/>
          <w:lang w:val="pt-BR"/>
        </w:rPr>
        <w:t xml:space="preserve">Về </w:t>
      </w:r>
      <w:r w:rsidRPr="000742AD">
        <w:rPr>
          <w:rFonts w:ascii="Times New Roman" w:hAnsi="Times New Roman"/>
          <w:b/>
          <w:lang w:val="pt-BR"/>
        </w:rPr>
        <w:t>Ph</w:t>
      </w:r>
      <w:r w:rsidRPr="000742AD">
        <w:rPr>
          <w:rFonts w:ascii="Times New Roman" w:hAnsi="Times New Roman" w:cs="Arial"/>
          <w:b/>
          <w:lang w:val="pt-BR"/>
        </w:rPr>
        <w:t>ạ</w:t>
      </w:r>
      <w:r w:rsidRPr="000742AD">
        <w:rPr>
          <w:rFonts w:ascii="Times New Roman" w:hAnsi="Times New Roman" w:cs=".VnTime"/>
          <w:b/>
          <w:lang w:val="pt-BR"/>
        </w:rPr>
        <w:t xml:space="preserve">m vi </w:t>
      </w:r>
      <w:r w:rsidRPr="000742AD">
        <w:rPr>
          <w:rFonts w:ascii="Times New Roman" w:hAnsi="Times New Roman" w:cs="Arial"/>
          <w:b/>
          <w:lang w:val="pt-BR"/>
        </w:rPr>
        <w:t>đ</w:t>
      </w:r>
      <w:r w:rsidRPr="000742AD">
        <w:rPr>
          <w:rFonts w:ascii="Times New Roman" w:hAnsi="Times New Roman" w:cs=".VnTime"/>
          <w:b/>
          <w:lang w:val="pt-BR"/>
        </w:rPr>
        <w:t>i</w:t>
      </w:r>
      <w:r w:rsidRPr="000742AD">
        <w:rPr>
          <w:rFonts w:ascii="Times New Roman" w:hAnsi="Times New Roman" w:cs="Arial"/>
          <w:b/>
          <w:lang w:val="pt-BR"/>
        </w:rPr>
        <w:t>ề</w:t>
      </w:r>
      <w:r w:rsidRPr="000742AD">
        <w:rPr>
          <w:rFonts w:ascii="Times New Roman" w:hAnsi="Times New Roman" w:cs=".VnTime"/>
          <w:b/>
          <w:lang w:val="pt-BR"/>
        </w:rPr>
        <w:t>u ch</w:t>
      </w:r>
      <w:r w:rsidRPr="000742AD">
        <w:rPr>
          <w:rFonts w:ascii="Times New Roman" w:hAnsi="Times New Roman" w:cs="Arial"/>
          <w:b/>
          <w:lang w:val="pt-BR"/>
        </w:rPr>
        <w:t>ỉ</w:t>
      </w:r>
      <w:r w:rsidRPr="000742AD">
        <w:rPr>
          <w:rFonts w:ascii="Times New Roman" w:hAnsi="Times New Roman" w:cs=".VnTime"/>
          <w:b/>
          <w:lang w:val="pt-BR"/>
        </w:rPr>
        <w:t>nh:</w:t>
      </w:r>
    </w:p>
    <w:p w:rsidR="009D41FD" w:rsidRPr="00C55F2F" w:rsidRDefault="009D41FD" w:rsidP="009D41FD">
      <w:pPr>
        <w:pStyle w:val="NormalWeb"/>
        <w:spacing w:before="0" w:beforeAutospacing="0" w:after="0" w:afterAutospacing="0" w:line="340" w:lineRule="exact"/>
        <w:ind w:firstLine="567"/>
        <w:jc w:val="both"/>
        <w:rPr>
          <w:color w:val="000000"/>
          <w:sz w:val="28"/>
          <w:szCs w:val="28"/>
          <w:shd w:val="clear" w:color="auto" w:fill="FFFFFF"/>
          <w:lang w:val="en-US"/>
        </w:rPr>
      </w:pPr>
      <w:r w:rsidRPr="00C55F2F">
        <w:rPr>
          <w:color w:val="000000"/>
          <w:sz w:val="28"/>
          <w:szCs w:val="28"/>
          <w:shd w:val="clear" w:color="auto" w:fill="FFFFFF"/>
          <w:lang w:val="en-US"/>
        </w:rPr>
        <w:t>Thông tư này quy định về việc quản lý và tổ chức thực hiện các nhiệm vụ khoa học và công nghệ cấp Bộ (sau đây viết tắt là nhiệm vụ KH&amp;CN) sử dụng ngân sách nhà nước thuộc trách nhiệm quản lý của Bộ Giao thông vận tải (sau đây viết tắt là Bộ) gồm:</w:t>
      </w:r>
    </w:p>
    <w:p w:rsidR="009D41FD" w:rsidRPr="00C55F2F" w:rsidRDefault="009D41FD" w:rsidP="009D41FD">
      <w:pPr>
        <w:pStyle w:val="NormalWeb"/>
        <w:numPr>
          <w:ilvl w:val="0"/>
          <w:numId w:val="6"/>
        </w:numPr>
        <w:spacing w:before="0" w:beforeAutospacing="0" w:after="0" w:afterAutospacing="0" w:line="340" w:lineRule="exact"/>
        <w:jc w:val="both"/>
        <w:rPr>
          <w:color w:val="000000"/>
          <w:sz w:val="28"/>
          <w:szCs w:val="28"/>
          <w:shd w:val="clear" w:color="auto" w:fill="FFFFFF"/>
          <w:lang w:val="en-US"/>
        </w:rPr>
      </w:pPr>
      <w:r w:rsidRPr="00C55F2F">
        <w:rPr>
          <w:color w:val="000000"/>
          <w:sz w:val="28"/>
          <w:szCs w:val="28"/>
          <w:shd w:val="clear" w:color="auto" w:fill="FFFFFF"/>
          <w:lang w:val="en-US"/>
        </w:rPr>
        <w:t>Chương trình khoa học và công nghệ cấp Bộ;</w:t>
      </w:r>
    </w:p>
    <w:p w:rsidR="009D41FD" w:rsidRPr="00C55F2F" w:rsidRDefault="009D41FD" w:rsidP="009D41FD">
      <w:pPr>
        <w:pStyle w:val="NormalWeb"/>
        <w:numPr>
          <w:ilvl w:val="0"/>
          <w:numId w:val="6"/>
        </w:numPr>
        <w:spacing w:before="0" w:beforeAutospacing="0" w:after="0" w:afterAutospacing="0" w:line="340" w:lineRule="exact"/>
        <w:jc w:val="both"/>
        <w:rPr>
          <w:color w:val="000000"/>
          <w:sz w:val="28"/>
          <w:szCs w:val="28"/>
          <w:shd w:val="clear" w:color="auto" w:fill="FFFFFF"/>
          <w:lang w:val="en-US"/>
        </w:rPr>
      </w:pPr>
      <w:r w:rsidRPr="00C55F2F">
        <w:rPr>
          <w:color w:val="000000"/>
          <w:sz w:val="28"/>
          <w:szCs w:val="28"/>
          <w:shd w:val="clear" w:color="auto" w:fill="FFFFFF"/>
          <w:lang w:val="en-US"/>
        </w:rPr>
        <w:t>Đề tài khoa học và công nghệ cấp Bộ (sau đây viết tắt là đề tài);</w:t>
      </w:r>
    </w:p>
    <w:p w:rsidR="009D41FD" w:rsidRPr="00C55F2F" w:rsidRDefault="009D41FD" w:rsidP="009D41FD">
      <w:pPr>
        <w:pStyle w:val="NormalWeb"/>
        <w:numPr>
          <w:ilvl w:val="0"/>
          <w:numId w:val="6"/>
        </w:numPr>
        <w:spacing w:before="0" w:beforeAutospacing="0" w:after="0" w:afterAutospacing="0" w:line="340" w:lineRule="exact"/>
        <w:jc w:val="both"/>
        <w:rPr>
          <w:color w:val="000000"/>
          <w:sz w:val="28"/>
          <w:szCs w:val="28"/>
          <w:shd w:val="clear" w:color="auto" w:fill="FFFFFF"/>
          <w:lang w:val="en-US"/>
        </w:rPr>
      </w:pPr>
      <w:r w:rsidRPr="00C55F2F">
        <w:rPr>
          <w:color w:val="000000"/>
          <w:sz w:val="28"/>
          <w:szCs w:val="28"/>
          <w:shd w:val="clear" w:color="auto" w:fill="FFFFFF"/>
          <w:lang w:val="en-US"/>
        </w:rPr>
        <w:t>Đề án khoa học cấp Bộ (sau đây viết tắt là đề án);</w:t>
      </w:r>
    </w:p>
    <w:p w:rsidR="009D41FD" w:rsidRPr="00C55F2F" w:rsidRDefault="009D41FD" w:rsidP="009D41FD">
      <w:pPr>
        <w:pStyle w:val="NormalWeb"/>
        <w:numPr>
          <w:ilvl w:val="0"/>
          <w:numId w:val="6"/>
        </w:numPr>
        <w:spacing w:before="0" w:beforeAutospacing="0" w:after="0" w:afterAutospacing="0" w:line="340" w:lineRule="exact"/>
        <w:jc w:val="both"/>
        <w:rPr>
          <w:color w:val="000000"/>
          <w:sz w:val="28"/>
          <w:szCs w:val="28"/>
          <w:shd w:val="clear" w:color="auto" w:fill="FFFFFF"/>
          <w:lang w:val="en-US"/>
        </w:rPr>
      </w:pPr>
      <w:r w:rsidRPr="00C55F2F">
        <w:rPr>
          <w:color w:val="000000"/>
          <w:sz w:val="28"/>
          <w:szCs w:val="28"/>
          <w:shd w:val="clear" w:color="auto" w:fill="FFFFFF"/>
          <w:lang w:val="en-US"/>
        </w:rPr>
        <w:t>Dự án khoa học và công nghệ cấp Bộ;</w:t>
      </w:r>
    </w:p>
    <w:p w:rsidR="009D41FD" w:rsidRDefault="009D41FD" w:rsidP="009D41FD">
      <w:pPr>
        <w:pStyle w:val="NormalWeb"/>
        <w:numPr>
          <w:ilvl w:val="0"/>
          <w:numId w:val="6"/>
        </w:numPr>
        <w:spacing w:before="0" w:beforeAutospacing="0" w:after="0" w:afterAutospacing="0" w:line="340" w:lineRule="exact"/>
        <w:jc w:val="both"/>
        <w:rPr>
          <w:color w:val="000000"/>
          <w:sz w:val="28"/>
          <w:szCs w:val="28"/>
          <w:shd w:val="clear" w:color="auto" w:fill="FFFFFF"/>
          <w:lang w:val="en-US"/>
        </w:rPr>
      </w:pPr>
      <w:r w:rsidRPr="00C55F2F">
        <w:rPr>
          <w:color w:val="000000"/>
          <w:sz w:val="28"/>
          <w:szCs w:val="28"/>
          <w:shd w:val="clear" w:color="auto" w:fill="FFFFFF"/>
          <w:lang w:val="en-US"/>
        </w:rPr>
        <w:t>Dự án sản xuất thử nghiệm cấp Bộ (sau đây viết tắt là dự án SXTN);</w:t>
      </w:r>
    </w:p>
    <w:p w:rsidR="00450133" w:rsidRPr="00450133" w:rsidRDefault="00450133" w:rsidP="00450133">
      <w:pPr>
        <w:pStyle w:val="NormalWeb"/>
        <w:numPr>
          <w:ilvl w:val="0"/>
          <w:numId w:val="6"/>
        </w:numPr>
        <w:spacing w:before="0" w:beforeAutospacing="0" w:after="0" w:afterAutospacing="0" w:line="340" w:lineRule="exact"/>
        <w:jc w:val="both"/>
        <w:rPr>
          <w:color w:val="000000"/>
          <w:sz w:val="28"/>
          <w:szCs w:val="28"/>
          <w:shd w:val="clear" w:color="auto" w:fill="FFFFFF"/>
          <w:lang w:val="en-US"/>
        </w:rPr>
      </w:pPr>
      <w:r w:rsidRPr="00450133">
        <w:rPr>
          <w:color w:val="000000"/>
          <w:sz w:val="28"/>
          <w:szCs w:val="28"/>
          <w:shd w:val="clear" w:color="auto" w:fill="FFFFFF"/>
          <w:lang w:val="en-US"/>
        </w:rPr>
        <w:lastRenderedPageBreak/>
        <w:t>Đề tài khoa học và công nghệ, dự án khoa học và công nghệ tiềm năng cấp Bộ.</w:t>
      </w:r>
    </w:p>
    <w:p w:rsidR="009D41FD" w:rsidRPr="0097033A" w:rsidRDefault="009D41FD" w:rsidP="009D41FD">
      <w:pPr>
        <w:pStyle w:val="NormalWeb"/>
        <w:numPr>
          <w:ilvl w:val="0"/>
          <w:numId w:val="13"/>
        </w:numPr>
        <w:spacing w:before="120" w:beforeAutospacing="0" w:after="0" w:afterAutospacing="0" w:line="340" w:lineRule="exact"/>
        <w:jc w:val="both"/>
        <w:rPr>
          <w:b/>
          <w:sz w:val="28"/>
          <w:szCs w:val="28"/>
          <w:lang w:val="pt-BR"/>
        </w:rPr>
      </w:pPr>
      <w:r w:rsidRPr="0097033A">
        <w:rPr>
          <w:b/>
          <w:sz w:val="28"/>
          <w:szCs w:val="28"/>
          <w:lang w:val="pt-BR"/>
        </w:rPr>
        <w:t>Đối tượng áp dụng:</w:t>
      </w:r>
    </w:p>
    <w:p w:rsidR="009D41FD" w:rsidRPr="00FE2AFE" w:rsidRDefault="009D41FD" w:rsidP="009D41FD">
      <w:pPr>
        <w:pStyle w:val="NormalWeb"/>
        <w:spacing w:before="0" w:beforeAutospacing="0" w:after="0" w:afterAutospacing="0" w:line="340" w:lineRule="exact"/>
        <w:ind w:firstLine="567"/>
        <w:jc w:val="both"/>
        <w:rPr>
          <w:sz w:val="28"/>
          <w:szCs w:val="28"/>
          <w:lang w:val="sv-SE"/>
        </w:rPr>
      </w:pPr>
      <w:r w:rsidRPr="00FE2AFE">
        <w:rPr>
          <w:sz w:val="28"/>
          <w:szCs w:val="28"/>
          <w:lang w:val="sv-SE"/>
        </w:rPr>
        <w:t>Thông tư này áp dụng đối với các đơn vị thuộc Bộ Giao thông vận tải và các tổ chức, cá nhân có liên quan.</w:t>
      </w:r>
    </w:p>
    <w:p w:rsidR="009D41FD" w:rsidRPr="00ED49D5" w:rsidRDefault="009D41FD" w:rsidP="009D41FD">
      <w:pPr>
        <w:pStyle w:val="NormalWeb"/>
        <w:spacing w:before="120" w:beforeAutospacing="0" w:after="0" w:afterAutospacing="0" w:line="340" w:lineRule="exact"/>
        <w:ind w:firstLine="562"/>
        <w:jc w:val="both"/>
        <w:rPr>
          <w:b/>
          <w:sz w:val="28"/>
          <w:szCs w:val="28"/>
          <w:lang w:val="pt-BR"/>
        </w:rPr>
      </w:pPr>
      <w:r w:rsidRPr="00ED49D5">
        <w:rPr>
          <w:b/>
          <w:sz w:val="28"/>
          <w:szCs w:val="28"/>
          <w:lang w:val="pt-BR"/>
        </w:rPr>
        <w:t>I</w:t>
      </w:r>
      <w:r>
        <w:rPr>
          <w:b/>
          <w:sz w:val="28"/>
          <w:szCs w:val="28"/>
          <w:lang w:val="pt-BR"/>
        </w:rPr>
        <w:t>V</w:t>
      </w:r>
      <w:r w:rsidRPr="00ED49D5">
        <w:rPr>
          <w:b/>
          <w:sz w:val="28"/>
          <w:szCs w:val="28"/>
          <w:lang w:val="pt-BR"/>
        </w:rPr>
        <w:t>. Quá trình xây dựng dự thảo Thông tư</w:t>
      </w:r>
    </w:p>
    <w:p w:rsidR="009D41FD" w:rsidRDefault="009D41FD" w:rsidP="009D41FD">
      <w:pPr>
        <w:pStyle w:val="NormalWeb"/>
        <w:spacing w:before="0" w:beforeAutospacing="0" w:after="0" w:afterAutospacing="0" w:line="340" w:lineRule="exact"/>
        <w:ind w:firstLine="567"/>
        <w:jc w:val="both"/>
        <w:rPr>
          <w:sz w:val="28"/>
          <w:szCs w:val="28"/>
          <w:lang w:val="sv-SE"/>
        </w:rPr>
      </w:pPr>
      <w:r w:rsidRPr="000A73E9">
        <w:rPr>
          <w:sz w:val="28"/>
          <w:szCs w:val="28"/>
          <w:lang w:val="sv-SE"/>
        </w:rPr>
        <w:t xml:space="preserve">Thực hiện Quyết định số </w:t>
      </w:r>
      <w:r w:rsidRPr="00ED49D5">
        <w:rPr>
          <w:sz w:val="28"/>
          <w:szCs w:val="28"/>
          <w:lang w:val="sv-SE"/>
        </w:rPr>
        <w:t>1814/QĐ-BGTVT ngày 30/12/2022</w:t>
      </w:r>
      <w:r w:rsidRPr="000A73E9">
        <w:rPr>
          <w:sz w:val="28"/>
          <w:szCs w:val="28"/>
          <w:lang w:val="sv-SE"/>
        </w:rPr>
        <w:t xml:space="preserve">về việc ban hành </w:t>
      </w:r>
      <w:r w:rsidRPr="00ED49D5">
        <w:rPr>
          <w:sz w:val="28"/>
          <w:szCs w:val="28"/>
          <w:lang w:val="sv-SE"/>
        </w:rPr>
        <w:t xml:space="preserve">Chương trình xây dựng văn bản QPPL năm 2023 của Bộ </w:t>
      </w:r>
      <w:r>
        <w:rPr>
          <w:sz w:val="28"/>
          <w:szCs w:val="28"/>
          <w:lang w:val="sv-SE"/>
        </w:rPr>
        <w:t>G</w:t>
      </w:r>
      <w:r w:rsidRPr="000A73E9">
        <w:rPr>
          <w:sz w:val="28"/>
          <w:szCs w:val="28"/>
          <w:lang w:val="sv-SE"/>
        </w:rPr>
        <w:t>TVT, Vụ KHCN&amp;MT đã</w:t>
      </w:r>
      <w:r>
        <w:rPr>
          <w:sz w:val="28"/>
          <w:szCs w:val="28"/>
          <w:lang w:val="sv-SE"/>
        </w:rPr>
        <w:t xml:space="preserve"> tổ chức xây dựng dự thảo Thông tư theo đúng quy định của Thông tư số 26/2022/TT-BGTVT ngày 20/10/2022 quy định về ban hành văn bản quy phạm pháp luật của Bộ GTVT.</w:t>
      </w:r>
    </w:p>
    <w:p w:rsidR="009D41FD" w:rsidRPr="00C05370" w:rsidRDefault="009D41FD" w:rsidP="009D41FD">
      <w:pPr>
        <w:pStyle w:val="NormalWeb"/>
        <w:spacing w:before="0" w:beforeAutospacing="0" w:after="0" w:afterAutospacing="0" w:line="340" w:lineRule="exact"/>
        <w:ind w:firstLine="567"/>
        <w:jc w:val="both"/>
        <w:rPr>
          <w:i/>
          <w:sz w:val="28"/>
          <w:szCs w:val="28"/>
          <w:lang w:val="sv-SE"/>
        </w:rPr>
      </w:pPr>
      <w:r w:rsidRPr="00C05370">
        <w:rPr>
          <w:i/>
          <w:sz w:val="28"/>
          <w:szCs w:val="28"/>
          <w:lang w:val="sv-SE"/>
        </w:rPr>
        <w:t>1. Lập, phê duyệt đề cương.</w:t>
      </w:r>
    </w:p>
    <w:p w:rsidR="009D41FD" w:rsidRDefault="009D41FD" w:rsidP="009D41FD">
      <w:pPr>
        <w:pStyle w:val="NormalWeb"/>
        <w:spacing w:before="0" w:beforeAutospacing="0" w:after="0" w:afterAutospacing="0" w:line="340" w:lineRule="exact"/>
        <w:ind w:firstLine="567"/>
        <w:jc w:val="both"/>
        <w:rPr>
          <w:sz w:val="28"/>
          <w:szCs w:val="28"/>
          <w:lang w:val="sv-SE"/>
        </w:rPr>
      </w:pPr>
      <w:r>
        <w:rPr>
          <w:sz w:val="28"/>
          <w:szCs w:val="28"/>
          <w:lang w:val="sv-SE"/>
        </w:rPr>
        <w:t>Vụ Khoa học công nghệ đã rà soát các Thông tư quản lý nhiệm vụ khoa học cấp quốc gia như đã nêu ở trên; tham khảo một số Thông tư về quản lý nhiệm vụ Khoa học công nghệ cấp Bộ của một số Bộ ngành: Bộ Khoa học và Công nghệ (Thông tư số 33/2014/TT-BKHCN); Bộ Nông nghiệp và Phát triển nông thôn (Thông tư số 18/2015/TT-BNNPTNT được sửa đổi bằng Thông tư số 23/2021/TT-BNNPTNT); Bộ Tài nguyên và Môi trường (Thông tư số 26/2018/TT-BTNMT); Bộ Công thương (Thông tư số 50/2014/TT-BCT)...; tổ chức thảo luận trong Vụ để  dự thảo đề cương chi tiết xây dựng Thông tư quy định về quản lý nhiệm vụ khoa học của Bộ GTVT.</w:t>
      </w:r>
    </w:p>
    <w:p w:rsidR="009D41FD" w:rsidRDefault="009D41FD" w:rsidP="009D41FD">
      <w:pPr>
        <w:pStyle w:val="NormalWeb"/>
        <w:spacing w:before="0" w:beforeAutospacing="0" w:after="0" w:afterAutospacing="0" w:line="340" w:lineRule="exact"/>
        <w:ind w:firstLine="567"/>
        <w:jc w:val="both"/>
        <w:rPr>
          <w:sz w:val="28"/>
          <w:szCs w:val="28"/>
          <w:lang w:val="sv-SE"/>
        </w:rPr>
      </w:pPr>
      <w:r>
        <w:rPr>
          <w:sz w:val="28"/>
          <w:szCs w:val="28"/>
          <w:lang w:val="sv-SE"/>
        </w:rPr>
        <w:t>Ngày 30/01/2023 Vụ Khoa học công nghệ và Môi trường đã có công văn số 767/BGTVT-KHCN&amp;MT gửi các cơ quan đơn vị thuộc Bộ lấy ý kiến góp ý cho dự thảo Đề cương chi tiết xây dựng Thông tư.</w:t>
      </w:r>
    </w:p>
    <w:p w:rsidR="009D41FD" w:rsidRDefault="009D41FD" w:rsidP="009D41FD">
      <w:pPr>
        <w:pStyle w:val="NormalWeb"/>
        <w:spacing w:before="0" w:beforeAutospacing="0" w:after="0" w:afterAutospacing="0" w:line="340" w:lineRule="exact"/>
        <w:ind w:firstLine="567"/>
        <w:jc w:val="both"/>
        <w:rPr>
          <w:sz w:val="28"/>
          <w:szCs w:val="28"/>
          <w:lang w:val="sv-SE"/>
        </w:rPr>
      </w:pPr>
      <w:r w:rsidRPr="000A73E9">
        <w:rPr>
          <w:sz w:val="28"/>
          <w:szCs w:val="28"/>
          <w:lang w:val="sv-SE"/>
        </w:rPr>
        <w:t xml:space="preserve"> </w:t>
      </w:r>
      <w:r>
        <w:rPr>
          <w:sz w:val="28"/>
          <w:szCs w:val="28"/>
          <w:lang w:val="sv-SE"/>
        </w:rPr>
        <w:t>Sau khi tiếp thu ý kiến, hoàn thiện dự thảo Đ</w:t>
      </w:r>
      <w:r w:rsidRPr="000A73E9">
        <w:rPr>
          <w:sz w:val="28"/>
          <w:szCs w:val="28"/>
          <w:lang w:val="sv-SE"/>
        </w:rPr>
        <w:t>ề cương</w:t>
      </w:r>
      <w:r>
        <w:rPr>
          <w:sz w:val="28"/>
          <w:szCs w:val="28"/>
          <w:lang w:val="sv-SE"/>
        </w:rPr>
        <w:t xml:space="preserve"> chi tiết, ngày 06/02/2023, Vụ KHCN&amp;MT đã có tờ trình số 72/TT-KHCN&amp;MT trình đề cương chi tiết xây dựng Thông tư quy định về quản lý nhiệm vụ khoa học công nghệ của Bộ GTVT và được chấp thuận tại</w:t>
      </w:r>
      <w:r w:rsidRPr="000A73E9">
        <w:rPr>
          <w:sz w:val="28"/>
          <w:szCs w:val="28"/>
          <w:lang w:val="sv-SE"/>
        </w:rPr>
        <w:t xml:space="preserve"> văn bản số 1096/BGTVT-KHCN&amp;MT  ngày 09/02/2023.</w:t>
      </w:r>
    </w:p>
    <w:p w:rsidR="009D41FD" w:rsidRPr="00C05370" w:rsidRDefault="009D41FD" w:rsidP="009D41FD">
      <w:pPr>
        <w:pStyle w:val="NormalWeb"/>
        <w:spacing w:before="0" w:beforeAutospacing="0" w:after="0" w:afterAutospacing="0" w:line="340" w:lineRule="exact"/>
        <w:ind w:firstLine="567"/>
        <w:jc w:val="both"/>
        <w:rPr>
          <w:i/>
          <w:sz w:val="28"/>
          <w:szCs w:val="28"/>
          <w:lang w:val="sv-SE"/>
        </w:rPr>
      </w:pPr>
      <w:r w:rsidRPr="00C05370">
        <w:rPr>
          <w:i/>
          <w:sz w:val="28"/>
          <w:szCs w:val="28"/>
          <w:lang w:val="sv-SE"/>
        </w:rPr>
        <w:t>2. Xây dựng dự thảo Thông  tư</w:t>
      </w:r>
    </w:p>
    <w:p w:rsidR="009D41FD" w:rsidRDefault="009D41FD" w:rsidP="009D41FD">
      <w:pPr>
        <w:pStyle w:val="NormalWeb"/>
        <w:spacing w:before="0" w:beforeAutospacing="0" w:after="0" w:afterAutospacing="0" w:line="340" w:lineRule="exact"/>
        <w:ind w:firstLine="567"/>
        <w:jc w:val="both"/>
        <w:rPr>
          <w:sz w:val="28"/>
          <w:szCs w:val="28"/>
          <w:lang w:val="sv-SE"/>
        </w:rPr>
      </w:pPr>
      <w:r w:rsidRPr="00E46307">
        <w:rPr>
          <w:bCs/>
          <w:sz w:val="28"/>
          <w:szCs w:val="28"/>
        </w:rPr>
        <w:t xml:space="preserve">Căn cứ Đề cương chi tiết đã được </w:t>
      </w:r>
      <w:r>
        <w:rPr>
          <w:bCs/>
          <w:sz w:val="28"/>
          <w:szCs w:val="28"/>
          <w:lang w:val="en-US"/>
        </w:rPr>
        <w:t xml:space="preserve">chấp thuận, Vụ KHCN&amp;MT đã tập trung xây dựng dự thảo Thông tư, tổ chức thảo luận trong Vụ hoàn thiện dự thảo lần 1 </w:t>
      </w:r>
      <w:r>
        <w:rPr>
          <w:sz w:val="28"/>
          <w:szCs w:val="28"/>
          <w:lang w:val="sv-SE"/>
        </w:rPr>
        <w:t>Thông tư quy định về quản lý nhiệm vụ khoa học công nghệ của Bộ GTVT.</w:t>
      </w:r>
    </w:p>
    <w:p w:rsidR="009D41FD" w:rsidRDefault="009D41FD" w:rsidP="009D41FD">
      <w:pPr>
        <w:pStyle w:val="NormalWeb"/>
        <w:spacing w:before="0" w:beforeAutospacing="0" w:after="0" w:afterAutospacing="0" w:line="340" w:lineRule="exact"/>
        <w:ind w:firstLine="567"/>
        <w:jc w:val="both"/>
        <w:rPr>
          <w:sz w:val="28"/>
          <w:szCs w:val="28"/>
          <w:lang w:val="sv-SE"/>
        </w:rPr>
      </w:pPr>
      <w:r>
        <w:rPr>
          <w:sz w:val="28"/>
          <w:szCs w:val="28"/>
          <w:lang w:val="sv-SE"/>
        </w:rPr>
        <w:t>- Ngày 30/03/2023</w:t>
      </w:r>
      <w:r w:rsidR="007B0A15">
        <w:rPr>
          <w:sz w:val="28"/>
          <w:szCs w:val="28"/>
          <w:lang w:val="sv-SE"/>
        </w:rPr>
        <w:t>,</w:t>
      </w:r>
      <w:r>
        <w:rPr>
          <w:sz w:val="28"/>
          <w:szCs w:val="28"/>
          <w:lang w:val="sv-SE"/>
        </w:rPr>
        <w:t xml:space="preserve"> Vụ KHCN&amp;MT đã có công văn số 3078/BGTVT-KHCN&amp;MT, gửi các cơ quan đơn vị thuộc Bộ; một số đối tượng chịu ảnh hưởng (các Viện nghiên cứu; các Trường đại học, Cao đẳng thuộc Bộ; các doanh nghiệp thuộc Bộ).</w:t>
      </w:r>
    </w:p>
    <w:p w:rsidR="009D41FD" w:rsidRPr="00B6708A" w:rsidRDefault="009D41FD" w:rsidP="009D41FD">
      <w:pPr>
        <w:pStyle w:val="NormalWeb"/>
        <w:spacing w:before="0" w:beforeAutospacing="0" w:after="0" w:afterAutospacing="0" w:line="340" w:lineRule="exact"/>
        <w:ind w:firstLine="567"/>
        <w:jc w:val="both"/>
        <w:rPr>
          <w:sz w:val="28"/>
          <w:szCs w:val="28"/>
          <w:lang w:val="en-US"/>
        </w:rPr>
      </w:pPr>
      <w:r>
        <w:rPr>
          <w:sz w:val="28"/>
          <w:szCs w:val="28"/>
          <w:lang w:val="sv-SE"/>
        </w:rPr>
        <w:t>- Ngày 1</w:t>
      </w:r>
      <w:r w:rsidR="007B0A15">
        <w:rPr>
          <w:sz w:val="28"/>
          <w:szCs w:val="28"/>
          <w:lang w:val="sv-SE"/>
        </w:rPr>
        <w:t>4</w:t>
      </w:r>
      <w:r>
        <w:rPr>
          <w:sz w:val="28"/>
          <w:szCs w:val="28"/>
          <w:lang w:val="sv-SE"/>
        </w:rPr>
        <w:t>/04/2023</w:t>
      </w:r>
      <w:r w:rsidR="007B0A15">
        <w:rPr>
          <w:sz w:val="28"/>
          <w:szCs w:val="28"/>
          <w:lang w:val="sv-SE"/>
        </w:rPr>
        <w:t>,</w:t>
      </w:r>
      <w:r>
        <w:rPr>
          <w:sz w:val="28"/>
          <w:szCs w:val="28"/>
          <w:lang w:val="sv-SE"/>
        </w:rPr>
        <w:t xml:space="preserve"> Vụ KHCN&amp;MT đã tổ chức cuộc họp mời Vụ Pháp chế, Vụ Tài Chính, Thanh tra Bộ, Văn Phòng Bộ, các Cục thuộc Bộ; các Viện và một số trường đại học để thảo luận, tiếp thu giải trình và tham gia ý kiến hoàn thiện dự thảo Thông tư.</w:t>
      </w:r>
    </w:p>
    <w:p w:rsidR="009D41FD" w:rsidRDefault="009D41FD" w:rsidP="009D41FD">
      <w:pPr>
        <w:pStyle w:val="NormalWeb"/>
        <w:spacing w:before="0" w:beforeAutospacing="0" w:after="0" w:afterAutospacing="0" w:line="340" w:lineRule="exact"/>
        <w:ind w:firstLine="567"/>
        <w:jc w:val="both"/>
        <w:rPr>
          <w:sz w:val="28"/>
          <w:szCs w:val="28"/>
          <w:lang w:val="sv-SE"/>
        </w:rPr>
      </w:pPr>
      <w:r>
        <w:rPr>
          <w:sz w:val="28"/>
          <w:szCs w:val="28"/>
          <w:lang w:val="sv-SE"/>
        </w:rPr>
        <w:lastRenderedPageBreak/>
        <w:t>Căn cứ ý kiến tham gia của các đơn vị,</w:t>
      </w:r>
      <w:r w:rsidRPr="00FE2AFE">
        <w:rPr>
          <w:sz w:val="28"/>
          <w:szCs w:val="28"/>
          <w:lang w:val="sv-SE"/>
        </w:rPr>
        <w:t xml:space="preserve"> Vụ KHCN&amp;MT đã</w:t>
      </w:r>
      <w:r>
        <w:rPr>
          <w:sz w:val="28"/>
          <w:szCs w:val="28"/>
          <w:lang w:val="sv-SE"/>
        </w:rPr>
        <w:t xml:space="preserve"> thảo luận, tiếp thu giải trình trực tiếp tại cuộc họp và</w:t>
      </w:r>
      <w:r w:rsidRPr="00FE2AFE">
        <w:rPr>
          <w:sz w:val="28"/>
          <w:szCs w:val="28"/>
          <w:lang w:val="sv-SE"/>
        </w:rPr>
        <w:t xml:space="preserve"> tổng hợp tiếp thu, giải trình</w:t>
      </w:r>
      <w:r>
        <w:rPr>
          <w:sz w:val="28"/>
          <w:szCs w:val="28"/>
          <w:lang w:val="sv-SE"/>
        </w:rPr>
        <w:t xml:space="preserve"> các ý kiến lớn,</w:t>
      </w:r>
      <w:r w:rsidRPr="00FE2AFE">
        <w:rPr>
          <w:sz w:val="28"/>
          <w:szCs w:val="28"/>
          <w:lang w:val="sv-SE"/>
        </w:rPr>
        <w:t xml:space="preserve"> </w:t>
      </w:r>
      <w:r>
        <w:rPr>
          <w:sz w:val="28"/>
          <w:szCs w:val="28"/>
          <w:lang w:val="sv-SE"/>
        </w:rPr>
        <w:t>hoàn thiện dự thảo Thông tư (dự thảo 2).</w:t>
      </w:r>
    </w:p>
    <w:p w:rsidR="00A8281C" w:rsidRPr="008322BE" w:rsidRDefault="00A8281C" w:rsidP="009D41FD">
      <w:pPr>
        <w:pStyle w:val="NormalWeb"/>
        <w:spacing w:before="0" w:beforeAutospacing="0" w:after="0" w:afterAutospacing="0" w:line="340" w:lineRule="exact"/>
        <w:ind w:firstLine="567"/>
        <w:jc w:val="both"/>
        <w:rPr>
          <w:i/>
          <w:sz w:val="28"/>
          <w:szCs w:val="28"/>
          <w:lang w:val="sv-SE"/>
        </w:rPr>
      </w:pPr>
      <w:r w:rsidRPr="008322BE">
        <w:rPr>
          <w:i/>
          <w:sz w:val="28"/>
          <w:szCs w:val="28"/>
          <w:lang w:val="sv-SE"/>
        </w:rPr>
        <w:t>3.  Thẩm định, lấy ý kiến, tiếp thu giải trình dự thảo Thông tư</w:t>
      </w:r>
    </w:p>
    <w:p w:rsidR="00A8281C" w:rsidRDefault="008322BE" w:rsidP="009D41FD">
      <w:pPr>
        <w:pStyle w:val="NormalWeb"/>
        <w:spacing w:before="0" w:beforeAutospacing="0" w:after="0" w:afterAutospacing="0" w:line="340" w:lineRule="exact"/>
        <w:ind w:firstLine="567"/>
        <w:jc w:val="both"/>
        <w:rPr>
          <w:sz w:val="28"/>
          <w:szCs w:val="28"/>
          <w:lang w:val="sv-SE"/>
        </w:rPr>
      </w:pPr>
      <w:r>
        <w:rPr>
          <w:sz w:val="28"/>
          <w:szCs w:val="28"/>
          <w:lang w:val="sv-SE"/>
        </w:rPr>
        <w:t>Dự thảo Thông  tư do Vụ KHCN&amp;MT vừa là cơ quan soạn thảo, vừa là cơ quan tham mưu trình nên ngày 21/04/2023, Vụ đã báo cáo Thứ trưởng phụ trách hoàn thành bước soạn thảo, để tổ chức lấy ý kiến, tiếp thu giải trình và thẩm định dự thảo Thông tư theo Quy trình xây dựng văn bản quy phạm pháp luật quy định tại Thông tư số 26/2022/TT-BGTVT.</w:t>
      </w:r>
    </w:p>
    <w:p w:rsidR="008322BE" w:rsidRDefault="008322BE" w:rsidP="008322BE">
      <w:pPr>
        <w:pStyle w:val="NormalWeb"/>
        <w:spacing w:before="0" w:beforeAutospacing="0" w:after="0" w:afterAutospacing="0" w:line="340" w:lineRule="exact"/>
        <w:ind w:firstLine="567"/>
        <w:jc w:val="both"/>
        <w:rPr>
          <w:sz w:val="28"/>
          <w:szCs w:val="28"/>
          <w:lang w:val="sv-SE"/>
        </w:rPr>
      </w:pPr>
      <w:r w:rsidRPr="00FE2AFE">
        <w:rPr>
          <w:sz w:val="28"/>
          <w:szCs w:val="28"/>
          <w:lang w:val="sv-SE"/>
        </w:rPr>
        <w:t xml:space="preserve">- </w:t>
      </w:r>
      <w:r>
        <w:rPr>
          <w:sz w:val="28"/>
          <w:szCs w:val="28"/>
          <w:lang w:val="sv-SE"/>
        </w:rPr>
        <w:t>N</w:t>
      </w:r>
      <w:r w:rsidRPr="00FE2AFE">
        <w:rPr>
          <w:sz w:val="28"/>
          <w:szCs w:val="28"/>
          <w:lang w:val="sv-SE"/>
        </w:rPr>
        <w:t>gày ….Vụ KHCN&amp;MT đã ký thừa lệnh văn bản số ….</w:t>
      </w:r>
      <w:r>
        <w:rPr>
          <w:sz w:val="28"/>
          <w:szCs w:val="28"/>
          <w:lang w:val="sv-SE"/>
        </w:rPr>
        <w:t xml:space="preserve">gửi dự thảo Thông tư đã hoàn thiện đến </w:t>
      </w:r>
      <w:r w:rsidRPr="00FE2AFE">
        <w:rPr>
          <w:sz w:val="28"/>
          <w:szCs w:val="28"/>
          <w:lang w:val="sv-SE"/>
        </w:rPr>
        <w:t xml:space="preserve">các cơ quan, đơn vị liên quan </w:t>
      </w:r>
      <w:r>
        <w:rPr>
          <w:sz w:val="28"/>
          <w:szCs w:val="28"/>
          <w:lang w:val="sv-SE"/>
        </w:rPr>
        <w:t xml:space="preserve"> thuộc Bộ </w:t>
      </w:r>
      <w:r w:rsidRPr="00FE2AFE">
        <w:rPr>
          <w:sz w:val="28"/>
          <w:szCs w:val="28"/>
          <w:lang w:val="sv-SE"/>
        </w:rPr>
        <w:t xml:space="preserve">(các Vụ: Pháp chế, Tài chính, </w:t>
      </w:r>
      <w:r>
        <w:rPr>
          <w:sz w:val="28"/>
          <w:szCs w:val="28"/>
          <w:lang w:val="sv-SE"/>
        </w:rPr>
        <w:t>Kết cấu hạ tầng, Vận tải, Hợp tác quốc tế, Quản lý doanh nghiệp; Các Cục thuộc Bộ);</w:t>
      </w:r>
      <w:r w:rsidRPr="008322BE">
        <w:rPr>
          <w:sz w:val="28"/>
          <w:szCs w:val="28"/>
          <w:lang w:val="sv-SE"/>
        </w:rPr>
        <w:t xml:space="preserve"> </w:t>
      </w:r>
      <w:r>
        <w:rPr>
          <w:sz w:val="28"/>
          <w:szCs w:val="28"/>
          <w:lang w:val="sv-SE"/>
        </w:rPr>
        <w:t>một số đối tượng chịu ảnh hưởng (các Viện nghiên cứu; các Trường đại học, Cao đẳng thuộc Bộ; các doanh nghiệp thuộc Bộ) lấy ý kiến lần 2 đối với dự thảo Thông tư.</w:t>
      </w:r>
    </w:p>
    <w:p w:rsidR="001B0D80" w:rsidRDefault="008322BE" w:rsidP="008322BE">
      <w:pPr>
        <w:pStyle w:val="NormalWeb"/>
        <w:spacing w:before="0" w:beforeAutospacing="0" w:after="0" w:afterAutospacing="0" w:line="340" w:lineRule="exact"/>
        <w:ind w:firstLine="567"/>
        <w:jc w:val="both"/>
        <w:rPr>
          <w:bCs/>
          <w:sz w:val="28"/>
          <w:szCs w:val="28"/>
        </w:rPr>
      </w:pPr>
      <w:r>
        <w:rPr>
          <w:sz w:val="28"/>
          <w:szCs w:val="28"/>
          <w:lang w:val="sv-SE"/>
        </w:rPr>
        <w:t>Ngày .... Vụ KHCN&amp;MT</w:t>
      </w:r>
      <w:r w:rsidRPr="00FE2AFE">
        <w:rPr>
          <w:sz w:val="28"/>
          <w:szCs w:val="28"/>
          <w:lang w:val="sv-SE"/>
        </w:rPr>
        <w:t xml:space="preserve"> cũng đã báo cáo Thứ trưởng phụ trách ký văn bản </w:t>
      </w:r>
      <w:r>
        <w:rPr>
          <w:sz w:val="28"/>
          <w:szCs w:val="28"/>
          <w:lang w:val="sv-SE"/>
        </w:rPr>
        <w:t xml:space="preserve"> Gửi một số Bộ ngành có liên quan </w:t>
      </w:r>
      <w:r>
        <w:rPr>
          <w:sz w:val="28"/>
          <w:szCs w:val="28"/>
        </w:rPr>
        <w:t>(</w:t>
      </w:r>
      <w:r w:rsidRPr="00FE2AFE">
        <w:rPr>
          <w:sz w:val="28"/>
          <w:szCs w:val="28"/>
          <w:lang w:val="sv-SE"/>
        </w:rPr>
        <w:t xml:space="preserve">Bộ Khoa học và Công nghệ </w:t>
      </w:r>
      <w:r>
        <w:rPr>
          <w:sz w:val="28"/>
          <w:szCs w:val="28"/>
          <w:lang w:val="sv-SE"/>
        </w:rPr>
        <w:t>, Bộ Tài chính</w:t>
      </w:r>
      <w:r>
        <w:rPr>
          <w:sz w:val="28"/>
          <w:szCs w:val="28"/>
        </w:rPr>
        <w:t>)</w:t>
      </w:r>
      <w:r w:rsidR="001B0D80">
        <w:rPr>
          <w:sz w:val="28"/>
          <w:szCs w:val="28"/>
        </w:rPr>
        <w:t xml:space="preserve"> để lấy ý kiến</w:t>
      </w:r>
      <w:r>
        <w:rPr>
          <w:sz w:val="28"/>
          <w:szCs w:val="28"/>
        </w:rPr>
        <w:t xml:space="preserve">; </w:t>
      </w:r>
      <w:r w:rsidR="001B0D80" w:rsidRPr="00E46307">
        <w:rPr>
          <w:bCs/>
          <w:sz w:val="28"/>
          <w:szCs w:val="28"/>
        </w:rPr>
        <w:t>đồng thời gửi công thông tin điện tử của Chính phủ và Trung tâm công nghệ thông tin để đăng tải theo quy địn</w:t>
      </w:r>
      <w:r w:rsidR="001B0D80">
        <w:rPr>
          <w:bCs/>
          <w:sz w:val="28"/>
          <w:szCs w:val="28"/>
        </w:rPr>
        <w:t>h.</w:t>
      </w:r>
    </w:p>
    <w:p w:rsidR="001B0D80" w:rsidRPr="00E46307" w:rsidRDefault="001B0D80" w:rsidP="001B0D80">
      <w:pPr>
        <w:spacing w:line="340" w:lineRule="exact"/>
        <w:ind w:firstLine="567"/>
        <w:jc w:val="both"/>
        <w:rPr>
          <w:rFonts w:ascii="Times New Roman" w:hAnsi="Times New Roman"/>
          <w:bCs/>
          <w:sz w:val="28"/>
          <w:szCs w:val="28"/>
        </w:rPr>
      </w:pPr>
      <w:r>
        <w:rPr>
          <w:rFonts w:ascii="Times New Roman" w:hAnsi="Times New Roman"/>
          <w:bCs/>
          <w:sz w:val="28"/>
          <w:szCs w:val="28"/>
        </w:rPr>
        <w:t xml:space="preserve">Đến hết ngày </w:t>
      </w:r>
      <w:r>
        <w:rPr>
          <w:rFonts w:ascii="Times New Roman" w:hAnsi="Times New Roman"/>
          <w:bCs/>
          <w:sz w:val="28"/>
          <w:szCs w:val="28"/>
          <w:lang w:val="vi-VN"/>
        </w:rPr>
        <w:t>......</w:t>
      </w:r>
      <w:r w:rsidRPr="00E46307">
        <w:rPr>
          <w:rFonts w:ascii="Times New Roman" w:hAnsi="Times New Roman"/>
          <w:bCs/>
          <w:sz w:val="28"/>
          <w:szCs w:val="28"/>
        </w:rPr>
        <w:t>, Bộ GTVT đã nhận được</w:t>
      </w:r>
      <w:r w:rsidR="00CC3156">
        <w:rPr>
          <w:rFonts w:ascii="Times New Roman" w:hAnsi="Times New Roman"/>
          <w:bCs/>
          <w:sz w:val="28"/>
          <w:szCs w:val="28"/>
        </w:rPr>
        <w:t xml:space="preserve"> </w:t>
      </w:r>
      <w:r>
        <w:rPr>
          <w:rFonts w:ascii="Times New Roman" w:hAnsi="Times New Roman"/>
          <w:bCs/>
          <w:sz w:val="28"/>
          <w:szCs w:val="28"/>
          <w:lang w:val="vi-VN"/>
        </w:rPr>
        <w:t>..... vă</w:t>
      </w:r>
      <w:r w:rsidR="007B0A15">
        <w:rPr>
          <w:rFonts w:ascii="Times New Roman" w:hAnsi="Times New Roman"/>
          <w:bCs/>
          <w:sz w:val="28"/>
          <w:szCs w:val="28"/>
          <w:lang w:val="vi-VN"/>
        </w:rPr>
        <w:t>n bản góp ý của các cơ quan gửi</w:t>
      </w:r>
      <w:r>
        <w:rPr>
          <w:rFonts w:ascii="Times New Roman" w:hAnsi="Times New Roman"/>
          <w:bCs/>
          <w:sz w:val="28"/>
          <w:szCs w:val="28"/>
          <w:lang w:val="vi-VN"/>
        </w:rPr>
        <w:t xml:space="preserve"> đi lấy ý kiến; tổ chực thảo luận trong Vụ để </w:t>
      </w:r>
      <w:r w:rsidRPr="00E46307">
        <w:rPr>
          <w:rFonts w:ascii="Times New Roman" w:hAnsi="Times New Roman"/>
          <w:bCs/>
          <w:sz w:val="28"/>
          <w:szCs w:val="28"/>
        </w:rPr>
        <w:t>tiếp thu hoàn thiện</w:t>
      </w:r>
      <w:r>
        <w:rPr>
          <w:rFonts w:ascii="Times New Roman" w:hAnsi="Times New Roman"/>
          <w:bCs/>
          <w:sz w:val="28"/>
          <w:szCs w:val="28"/>
        </w:rPr>
        <w:t xml:space="preserve"> (lần 2)</w:t>
      </w:r>
      <w:r w:rsidRPr="00E46307">
        <w:rPr>
          <w:rFonts w:ascii="Times New Roman" w:hAnsi="Times New Roman"/>
          <w:bCs/>
          <w:sz w:val="28"/>
          <w:szCs w:val="28"/>
        </w:rPr>
        <w:t xml:space="preserve"> </w:t>
      </w:r>
      <w:r>
        <w:rPr>
          <w:rFonts w:ascii="Times New Roman" w:hAnsi="Times New Roman"/>
          <w:bCs/>
          <w:sz w:val="28"/>
          <w:szCs w:val="28"/>
        </w:rPr>
        <w:t xml:space="preserve">đối với </w:t>
      </w:r>
      <w:r w:rsidRPr="00E46307">
        <w:rPr>
          <w:rFonts w:ascii="Times New Roman" w:hAnsi="Times New Roman"/>
          <w:bCs/>
          <w:sz w:val="28"/>
          <w:szCs w:val="28"/>
        </w:rPr>
        <w:t>dự thảo Thông tư.</w:t>
      </w:r>
    </w:p>
    <w:p w:rsidR="001B0D80" w:rsidRPr="00E46307" w:rsidRDefault="001B0D80" w:rsidP="001B0D80">
      <w:pPr>
        <w:spacing w:line="340" w:lineRule="exact"/>
        <w:ind w:firstLine="567"/>
        <w:jc w:val="both"/>
        <w:rPr>
          <w:rFonts w:ascii="Times New Roman" w:hAnsi="Times New Roman"/>
          <w:bCs/>
          <w:sz w:val="28"/>
          <w:szCs w:val="28"/>
        </w:rPr>
      </w:pPr>
      <w:r>
        <w:rPr>
          <w:rFonts w:ascii="Times New Roman" w:hAnsi="Times New Roman"/>
          <w:bCs/>
          <w:sz w:val="28"/>
          <w:szCs w:val="28"/>
        </w:rPr>
        <w:t>Ngày</w:t>
      </w:r>
      <w:r w:rsidRPr="00E46307">
        <w:rPr>
          <w:rFonts w:ascii="Times New Roman" w:hAnsi="Times New Roman"/>
          <w:bCs/>
          <w:sz w:val="28"/>
          <w:szCs w:val="28"/>
        </w:rPr>
        <w:t xml:space="preserve"> </w:t>
      </w:r>
      <w:r>
        <w:rPr>
          <w:rFonts w:ascii="Times New Roman" w:hAnsi="Times New Roman"/>
          <w:bCs/>
          <w:sz w:val="28"/>
          <w:szCs w:val="28"/>
          <w:lang w:val="vi-VN"/>
        </w:rPr>
        <w:t>......</w:t>
      </w:r>
      <w:r w:rsidRPr="00E46307">
        <w:rPr>
          <w:rFonts w:ascii="Times New Roman" w:hAnsi="Times New Roman"/>
          <w:bCs/>
          <w:sz w:val="28"/>
          <w:szCs w:val="28"/>
        </w:rPr>
        <w:t xml:space="preserve">, Vụ KHCN&amp;MT đã có công văn số </w:t>
      </w:r>
      <w:r>
        <w:rPr>
          <w:rFonts w:ascii="Times New Roman" w:hAnsi="Times New Roman"/>
          <w:bCs/>
          <w:sz w:val="28"/>
          <w:szCs w:val="28"/>
          <w:lang w:val="vi-VN"/>
        </w:rPr>
        <w:t>.......</w:t>
      </w:r>
      <w:r w:rsidRPr="00E46307">
        <w:rPr>
          <w:rFonts w:ascii="Times New Roman" w:hAnsi="Times New Roman"/>
          <w:bCs/>
          <w:sz w:val="28"/>
          <w:szCs w:val="28"/>
        </w:rPr>
        <w:t xml:space="preserve"> gửi Vụ Pháp chế kèm hồ sơ xây dựng dự thảo Thông tư đề nghị thẩm định.</w:t>
      </w:r>
    </w:p>
    <w:p w:rsidR="001B0D80" w:rsidRPr="00E46307" w:rsidRDefault="001B0D80" w:rsidP="001B0D80">
      <w:pPr>
        <w:spacing w:line="340" w:lineRule="exact"/>
        <w:ind w:firstLine="567"/>
        <w:jc w:val="both"/>
        <w:rPr>
          <w:rFonts w:ascii="Times New Roman" w:hAnsi="Times New Roman"/>
          <w:bCs/>
          <w:sz w:val="28"/>
          <w:szCs w:val="28"/>
        </w:rPr>
      </w:pPr>
      <w:r w:rsidRPr="00E46307">
        <w:rPr>
          <w:rFonts w:ascii="Times New Roman" w:hAnsi="Times New Roman"/>
          <w:bCs/>
          <w:sz w:val="28"/>
          <w:szCs w:val="28"/>
        </w:rPr>
        <w:t>Ngày</w:t>
      </w:r>
      <w:r>
        <w:rPr>
          <w:rFonts w:ascii="Times New Roman" w:hAnsi="Times New Roman"/>
          <w:bCs/>
          <w:sz w:val="28"/>
          <w:szCs w:val="28"/>
        </w:rPr>
        <w:t xml:space="preserve"> </w:t>
      </w:r>
      <w:r>
        <w:rPr>
          <w:rFonts w:ascii="Times New Roman" w:hAnsi="Times New Roman"/>
          <w:bCs/>
          <w:sz w:val="28"/>
          <w:szCs w:val="28"/>
          <w:lang w:val="vi-VN"/>
        </w:rPr>
        <w:t>.....</w:t>
      </w:r>
      <w:r w:rsidRPr="00E46307">
        <w:rPr>
          <w:rFonts w:ascii="Times New Roman" w:hAnsi="Times New Roman"/>
          <w:bCs/>
          <w:sz w:val="28"/>
          <w:szCs w:val="28"/>
        </w:rPr>
        <w:t xml:space="preserve"> Vụ Pháp chế đã có văn bản số</w:t>
      </w:r>
      <w:r>
        <w:rPr>
          <w:rFonts w:ascii="Times New Roman" w:hAnsi="Times New Roman"/>
          <w:bCs/>
          <w:sz w:val="28"/>
          <w:szCs w:val="28"/>
        </w:rPr>
        <w:t xml:space="preserve"> </w:t>
      </w:r>
      <w:r>
        <w:rPr>
          <w:rFonts w:ascii="Times New Roman" w:hAnsi="Times New Roman"/>
          <w:bCs/>
          <w:sz w:val="28"/>
          <w:szCs w:val="28"/>
          <w:lang w:val="vi-VN"/>
        </w:rPr>
        <w:t>.......</w:t>
      </w:r>
      <w:r w:rsidRPr="00E46307">
        <w:rPr>
          <w:rFonts w:ascii="Times New Roman" w:hAnsi="Times New Roman"/>
          <w:bCs/>
          <w:sz w:val="28"/>
          <w:szCs w:val="28"/>
        </w:rPr>
        <w:t xml:space="preserve"> thẩm định dự thảo Thông tư.</w:t>
      </w:r>
    </w:p>
    <w:p w:rsidR="001B0D80" w:rsidRPr="00E46307" w:rsidRDefault="001B0D80" w:rsidP="001B0D80">
      <w:pPr>
        <w:spacing w:line="340" w:lineRule="exact"/>
        <w:ind w:firstLine="567"/>
        <w:jc w:val="both"/>
        <w:rPr>
          <w:rFonts w:ascii="Times New Roman" w:hAnsi="Times New Roman"/>
          <w:bCs/>
          <w:sz w:val="28"/>
          <w:szCs w:val="28"/>
        </w:rPr>
      </w:pPr>
      <w:r w:rsidRPr="00E46307">
        <w:rPr>
          <w:rFonts w:ascii="Times New Roman" w:hAnsi="Times New Roman"/>
          <w:bCs/>
          <w:sz w:val="28"/>
          <w:szCs w:val="28"/>
        </w:rPr>
        <w:t xml:space="preserve">- Ngày </w:t>
      </w:r>
      <w:r>
        <w:rPr>
          <w:rFonts w:ascii="Times New Roman" w:hAnsi="Times New Roman"/>
          <w:bCs/>
          <w:sz w:val="28"/>
          <w:szCs w:val="28"/>
          <w:lang w:val="vi-VN"/>
        </w:rPr>
        <w:t>...... Vụ KHCN&amp;MT đã báo cáo T</w:t>
      </w:r>
      <w:r w:rsidRPr="00E46307">
        <w:rPr>
          <w:rFonts w:ascii="Times New Roman" w:hAnsi="Times New Roman"/>
          <w:bCs/>
          <w:sz w:val="28"/>
          <w:szCs w:val="28"/>
        </w:rPr>
        <w:t xml:space="preserve">hứ trưởng </w:t>
      </w:r>
      <w:r>
        <w:rPr>
          <w:rFonts w:ascii="Times New Roman" w:hAnsi="Times New Roman"/>
          <w:bCs/>
          <w:sz w:val="28"/>
          <w:szCs w:val="28"/>
          <w:lang w:val="vi-VN"/>
        </w:rPr>
        <w:t xml:space="preserve">phụ trách </w:t>
      </w:r>
      <w:r w:rsidRPr="00E46307">
        <w:rPr>
          <w:rFonts w:ascii="Times New Roman" w:hAnsi="Times New Roman"/>
          <w:bCs/>
          <w:sz w:val="28"/>
          <w:szCs w:val="28"/>
        </w:rPr>
        <w:t xml:space="preserve">chủ trì cuộc họp </w:t>
      </w:r>
      <w:r>
        <w:rPr>
          <w:rFonts w:ascii="Times New Roman" w:hAnsi="Times New Roman"/>
          <w:bCs/>
          <w:sz w:val="28"/>
          <w:szCs w:val="28"/>
          <w:lang w:val="vi-VN"/>
        </w:rPr>
        <w:t xml:space="preserve">theo quy định </w:t>
      </w:r>
      <w:r w:rsidRPr="00E46307">
        <w:rPr>
          <w:rFonts w:ascii="Times New Roman" w:hAnsi="Times New Roman"/>
          <w:bCs/>
          <w:sz w:val="28"/>
          <w:szCs w:val="28"/>
        </w:rPr>
        <w:t xml:space="preserve">để thảo luận, thống nhất nội dung tiếp thu giải trình và cho ý kiến về </w:t>
      </w:r>
      <w:r>
        <w:rPr>
          <w:rFonts w:ascii="Times New Roman" w:hAnsi="Times New Roman"/>
          <w:bCs/>
          <w:sz w:val="28"/>
          <w:szCs w:val="28"/>
        </w:rPr>
        <w:t xml:space="preserve"> một số vấn đề c òn ý kiến khác nhau (thông báo kết luận số</w:t>
      </w:r>
      <w:r>
        <w:rPr>
          <w:rFonts w:ascii="Times New Roman" w:hAnsi="Times New Roman"/>
          <w:bCs/>
          <w:sz w:val="28"/>
          <w:szCs w:val="28"/>
          <w:lang w:val="vi-VN"/>
        </w:rPr>
        <w:t xml:space="preserve">....... </w:t>
      </w:r>
      <w:r w:rsidRPr="00E46307">
        <w:rPr>
          <w:rFonts w:ascii="Times New Roman" w:hAnsi="Times New Roman"/>
          <w:bCs/>
          <w:sz w:val="28"/>
          <w:szCs w:val="28"/>
        </w:rPr>
        <w:t xml:space="preserve">ngày </w:t>
      </w:r>
      <w:r>
        <w:rPr>
          <w:rFonts w:ascii="Times New Roman" w:hAnsi="Times New Roman"/>
          <w:bCs/>
          <w:sz w:val="28"/>
          <w:szCs w:val="28"/>
          <w:lang w:val="vi-VN"/>
        </w:rPr>
        <w:t>......</w:t>
      </w:r>
      <w:r>
        <w:rPr>
          <w:rFonts w:ascii="Times New Roman" w:hAnsi="Times New Roman"/>
          <w:bCs/>
          <w:sz w:val="28"/>
          <w:szCs w:val="28"/>
        </w:rPr>
        <w:t>của Bộ GTVT</w:t>
      </w:r>
      <w:r w:rsidRPr="00E46307">
        <w:rPr>
          <w:rFonts w:ascii="Times New Roman" w:hAnsi="Times New Roman"/>
          <w:bCs/>
          <w:sz w:val="28"/>
          <w:szCs w:val="28"/>
        </w:rPr>
        <w:t>).</w:t>
      </w:r>
    </w:p>
    <w:p w:rsidR="001B0D80" w:rsidRDefault="001B0D80" w:rsidP="001B0D80">
      <w:pPr>
        <w:spacing w:line="340" w:lineRule="exact"/>
        <w:ind w:firstLine="567"/>
        <w:jc w:val="both"/>
        <w:rPr>
          <w:rFonts w:ascii="Times New Roman" w:hAnsi="Times New Roman"/>
          <w:bCs/>
          <w:sz w:val="28"/>
          <w:szCs w:val="28"/>
        </w:rPr>
      </w:pPr>
      <w:r w:rsidRPr="00E46307">
        <w:rPr>
          <w:rFonts w:ascii="Times New Roman" w:hAnsi="Times New Roman"/>
          <w:bCs/>
          <w:sz w:val="28"/>
          <w:szCs w:val="28"/>
        </w:rPr>
        <w:t xml:space="preserve">Căn cứ </w:t>
      </w:r>
      <w:r>
        <w:rPr>
          <w:rFonts w:ascii="Times New Roman" w:hAnsi="Times New Roman"/>
          <w:bCs/>
          <w:sz w:val="28"/>
          <w:szCs w:val="28"/>
        </w:rPr>
        <w:t xml:space="preserve">Thông báo kết luật số </w:t>
      </w:r>
      <w:r>
        <w:rPr>
          <w:rFonts w:ascii="Times New Roman" w:hAnsi="Times New Roman"/>
          <w:bCs/>
          <w:sz w:val="28"/>
          <w:szCs w:val="28"/>
          <w:lang w:val="vi-VN"/>
        </w:rPr>
        <w:t>nêu trên</w:t>
      </w:r>
      <w:r>
        <w:rPr>
          <w:rFonts w:ascii="Times New Roman" w:hAnsi="Times New Roman"/>
          <w:bCs/>
          <w:sz w:val="28"/>
          <w:szCs w:val="28"/>
        </w:rPr>
        <w:t>, Vụ KHCN&amp;MT phối hợp với V</w:t>
      </w:r>
      <w:r>
        <w:rPr>
          <w:rFonts w:ascii="Times New Roman" w:hAnsi="Times New Roman"/>
          <w:bCs/>
          <w:sz w:val="28"/>
          <w:szCs w:val="28"/>
          <w:lang w:val="vi-VN"/>
        </w:rPr>
        <w:t>ụ Pháp chế tổ chức</w:t>
      </w:r>
      <w:r>
        <w:rPr>
          <w:rFonts w:ascii="Times New Roman" w:hAnsi="Times New Roman"/>
          <w:bCs/>
          <w:sz w:val="28"/>
          <w:szCs w:val="28"/>
        </w:rPr>
        <w:t xml:space="preserve"> rà soát, hoàn thiện dự thảo Thông tư.</w:t>
      </w:r>
    </w:p>
    <w:p w:rsidR="008F7549" w:rsidRDefault="008F7549" w:rsidP="008F7549">
      <w:pPr>
        <w:tabs>
          <w:tab w:val="left" w:pos="0"/>
        </w:tabs>
        <w:jc w:val="both"/>
        <w:rPr>
          <w:rFonts w:ascii="Times New Roman" w:hAnsi="Times New Roman"/>
          <w:sz w:val="28"/>
          <w:szCs w:val="28"/>
        </w:rPr>
      </w:pPr>
      <w:r>
        <w:rPr>
          <w:rFonts w:ascii="Times New Roman" w:hAnsi="Times New Roman"/>
          <w:sz w:val="28"/>
          <w:szCs w:val="28"/>
          <w:lang w:val="pt-BR"/>
        </w:rPr>
        <w:tab/>
      </w:r>
      <w:r w:rsidRPr="00ED49D5">
        <w:rPr>
          <w:rFonts w:ascii="Times New Roman" w:hAnsi="Times New Roman"/>
          <w:sz w:val="28"/>
          <w:szCs w:val="28"/>
          <w:lang w:val="pt-BR"/>
        </w:rPr>
        <w:t xml:space="preserve">Đến nay dự thảo Thông tư đã cơ bản được hoàn thiện; bảo đảm đúng quy trình xây dựng văn bản quy phạm pháp </w:t>
      </w:r>
      <w:bookmarkStart w:id="1" w:name="_GoBack"/>
      <w:bookmarkEnd w:id="1"/>
      <w:r w:rsidRPr="00ED49D5">
        <w:rPr>
          <w:rFonts w:ascii="Times New Roman" w:hAnsi="Times New Roman"/>
          <w:sz w:val="28"/>
          <w:szCs w:val="28"/>
          <w:lang w:val="pt-BR"/>
        </w:rPr>
        <w:t xml:space="preserve">luật. </w:t>
      </w:r>
      <w:r>
        <w:rPr>
          <w:rFonts w:ascii="Times New Roman" w:hAnsi="Times New Roman"/>
          <w:sz w:val="28"/>
          <w:szCs w:val="28"/>
          <w:lang w:val="sv-SE"/>
        </w:rPr>
        <w:t xml:space="preserve">Vụ KHCN&amp;MT </w:t>
      </w:r>
      <w:r w:rsidRPr="00ED49D5">
        <w:rPr>
          <w:rFonts w:ascii="Times New Roman" w:hAnsi="Times New Roman"/>
          <w:sz w:val="28"/>
          <w:szCs w:val="28"/>
          <w:lang w:val="sv-SE"/>
        </w:rPr>
        <w:t xml:space="preserve">xin báo cáo quá trình xây dựng, thẩm định dự thảo </w:t>
      </w:r>
      <w:r w:rsidRPr="00ED49D5">
        <w:rPr>
          <w:rFonts w:ascii="Times New Roman" w:hAnsi="Times New Roman"/>
          <w:sz w:val="28"/>
          <w:szCs w:val="28"/>
        </w:rPr>
        <w:t>Thông tư, kính trình Bộ trưởng và Thứ trưởng xem xét, ký ban hành./.</w:t>
      </w:r>
    </w:p>
    <w:p w:rsidR="008F7549" w:rsidRDefault="008F7549" w:rsidP="008F7549">
      <w:pPr>
        <w:tabs>
          <w:tab w:val="left" w:pos="0"/>
        </w:tabs>
        <w:jc w:val="both"/>
        <w:rPr>
          <w:rFonts w:ascii="Times New Roman" w:hAnsi="Times New Roman"/>
          <w:sz w:val="28"/>
          <w:szCs w:val="28"/>
        </w:rPr>
      </w:pPr>
    </w:p>
    <w:tbl>
      <w:tblPr>
        <w:tblW w:w="9072" w:type="dxa"/>
        <w:jc w:val="center"/>
        <w:tblLayout w:type="fixed"/>
        <w:tblLook w:val="0000" w:firstRow="0" w:lastRow="0" w:firstColumn="0" w:lastColumn="0" w:noHBand="0" w:noVBand="0"/>
      </w:tblPr>
      <w:tblGrid>
        <w:gridCol w:w="4253"/>
        <w:gridCol w:w="4819"/>
      </w:tblGrid>
      <w:tr w:rsidR="008F7549" w:rsidRPr="002E6808" w:rsidTr="008F7549">
        <w:trPr>
          <w:trHeight w:val="276"/>
          <w:jc w:val="center"/>
        </w:trPr>
        <w:tc>
          <w:tcPr>
            <w:tcW w:w="4253" w:type="dxa"/>
          </w:tcPr>
          <w:p w:rsidR="008F7549" w:rsidRPr="002E6808" w:rsidRDefault="008F7549" w:rsidP="008B21E1">
            <w:pPr>
              <w:snapToGrid w:val="0"/>
              <w:rPr>
                <w:rFonts w:ascii="Times New Roman" w:hAnsi="Times New Roman"/>
                <w:b/>
                <w:bCs/>
                <w:i/>
                <w:iCs/>
                <w:szCs w:val="24"/>
                <w:lang w:val="pt-BR"/>
              </w:rPr>
            </w:pPr>
            <w:r w:rsidRPr="002E6808">
              <w:rPr>
                <w:rFonts w:ascii="Times New Roman" w:hAnsi="Times New Roman"/>
                <w:b/>
                <w:bCs/>
                <w:i/>
                <w:iCs/>
                <w:szCs w:val="24"/>
                <w:lang w:val="pt-BR"/>
              </w:rPr>
              <w:t>Nơi nhận:</w:t>
            </w:r>
          </w:p>
          <w:p w:rsidR="008F7549" w:rsidRDefault="008F7549" w:rsidP="008B21E1">
            <w:pPr>
              <w:rPr>
                <w:rFonts w:ascii="Times New Roman" w:hAnsi="Times New Roman"/>
                <w:sz w:val="22"/>
                <w:szCs w:val="22"/>
                <w:lang w:val="pt-BR"/>
              </w:rPr>
            </w:pPr>
            <w:r w:rsidRPr="002E6808">
              <w:rPr>
                <w:rFonts w:ascii="Times New Roman" w:hAnsi="Times New Roman"/>
                <w:sz w:val="22"/>
                <w:szCs w:val="22"/>
                <w:lang w:val="pt-BR"/>
              </w:rPr>
              <w:t>- Như trên;</w:t>
            </w:r>
          </w:p>
          <w:p w:rsidR="008F7549" w:rsidRPr="002E6808" w:rsidRDefault="008F7549" w:rsidP="008B21E1">
            <w:pPr>
              <w:rPr>
                <w:rFonts w:ascii="Times New Roman" w:hAnsi="Times New Roman"/>
                <w:szCs w:val="24"/>
                <w:lang w:val="pt-BR"/>
              </w:rPr>
            </w:pPr>
            <w:r>
              <w:rPr>
                <w:rFonts w:ascii="Times New Roman" w:hAnsi="Times New Roman"/>
                <w:sz w:val="22"/>
                <w:szCs w:val="22"/>
                <w:lang w:val="pt-BR"/>
              </w:rPr>
              <w:t xml:space="preserve">- </w:t>
            </w:r>
            <w:r w:rsidRPr="002E6808">
              <w:rPr>
                <w:rFonts w:ascii="Times New Roman" w:hAnsi="Times New Roman"/>
                <w:sz w:val="22"/>
                <w:szCs w:val="22"/>
                <w:lang w:val="pt-BR"/>
              </w:rPr>
              <w:t xml:space="preserve">Lưu: </w:t>
            </w:r>
            <w:r>
              <w:rPr>
                <w:rFonts w:ascii="Times New Roman" w:hAnsi="Times New Roman"/>
                <w:sz w:val="22"/>
                <w:szCs w:val="22"/>
                <w:lang w:val="pt-BR"/>
              </w:rPr>
              <w:t xml:space="preserve">VT, </w:t>
            </w:r>
            <w:r w:rsidRPr="002E6808">
              <w:rPr>
                <w:rFonts w:ascii="Times New Roman" w:hAnsi="Times New Roman"/>
                <w:sz w:val="22"/>
                <w:szCs w:val="22"/>
                <w:lang w:val="pt-BR"/>
              </w:rPr>
              <w:t>KHCN</w:t>
            </w:r>
            <w:r>
              <w:rPr>
                <w:rFonts w:ascii="Times New Roman" w:hAnsi="Times New Roman"/>
                <w:sz w:val="22"/>
                <w:szCs w:val="22"/>
                <w:lang w:val="pt-BR"/>
              </w:rPr>
              <w:t>&amp;MT</w:t>
            </w:r>
            <w:r w:rsidRPr="002E6808">
              <w:rPr>
                <w:rFonts w:ascii="Times New Roman" w:hAnsi="Times New Roman"/>
                <w:szCs w:val="24"/>
                <w:lang w:val="pt-BR"/>
              </w:rPr>
              <w:t>.</w:t>
            </w:r>
          </w:p>
          <w:p w:rsidR="008F7549" w:rsidRPr="002E6808" w:rsidRDefault="008F7549" w:rsidP="008B21E1">
            <w:pPr>
              <w:jc w:val="both"/>
              <w:rPr>
                <w:rFonts w:ascii="Times New Roman" w:hAnsi="Times New Roman"/>
                <w:szCs w:val="24"/>
                <w:lang w:val="pt-BR"/>
              </w:rPr>
            </w:pPr>
          </w:p>
        </w:tc>
        <w:tc>
          <w:tcPr>
            <w:tcW w:w="4819" w:type="dxa"/>
          </w:tcPr>
          <w:p w:rsidR="008F7549" w:rsidRPr="008F7549" w:rsidRDefault="008F7549" w:rsidP="008F7549">
            <w:pPr>
              <w:pStyle w:val="BodyText"/>
              <w:snapToGrid w:val="0"/>
              <w:jc w:val="center"/>
              <w:rPr>
                <w:rFonts w:ascii="Times New Roman" w:hAnsi="Times New Roman"/>
                <w:b/>
                <w:sz w:val="26"/>
                <w:szCs w:val="26"/>
                <w:lang w:val="pt-BR"/>
              </w:rPr>
            </w:pPr>
            <w:r w:rsidRPr="008F7549">
              <w:rPr>
                <w:rFonts w:ascii="Times New Roman" w:hAnsi="Times New Roman"/>
                <w:b/>
                <w:sz w:val="26"/>
                <w:szCs w:val="26"/>
                <w:lang w:val="pt-BR"/>
              </w:rPr>
              <w:t>VỤ TRƯỞNG</w:t>
            </w:r>
          </w:p>
          <w:p w:rsidR="008F7549" w:rsidRPr="008F7549" w:rsidRDefault="008F7549" w:rsidP="008F7549">
            <w:pPr>
              <w:pStyle w:val="BodyText"/>
              <w:snapToGrid w:val="0"/>
              <w:jc w:val="center"/>
              <w:rPr>
                <w:rFonts w:ascii="Times New Roman" w:hAnsi="Times New Roman"/>
                <w:b/>
                <w:szCs w:val="28"/>
                <w:lang w:val="pt-BR"/>
              </w:rPr>
            </w:pPr>
          </w:p>
          <w:p w:rsidR="008F7549" w:rsidRPr="008F7549" w:rsidRDefault="008F7549" w:rsidP="008F7549">
            <w:pPr>
              <w:pStyle w:val="BodyText"/>
              <w:snapToGrid w:val="0"/>
              <w:jc w:val="center"/>
              <w:rPr>
                <w:rFonts w:ascii="Times New Roman" w:hAnsi="Times New Roman"/>
                <w:b/>
                <w:szCs w:val="28"/>
                <w:lang w:val="pt-BR"/>
              </w:rPr>
            </w:pPr>
          </w:p>
          <w:p w:rsidR="008F7549" w:rsidRPr="008F7549" w:rsidRDefault="008F7549" w:rsidP="008F7549">
            <w:pPr>
              <w:pStyle w:val="BodyText"/>
              <w:snapToGrid w:val="0"/>
              <w:jc w:val="center"/>
              <w:rPr>
                <w:rFonts w:ascii="Times New Roman" w:hAnsi="Times New Roman"/>
                <w:b/>
                <w:szCs w:val="28"/>
                <w:lang w:val="pt-BR"/>
              </w:rPr>
            </w:pPr>
          </w:p>
          <w:p w:rsidR="008F7549" w:rsidRPr="008F7549" w:rsidRDefault="008F7549" w:rsidP="008F7549">
            <w:pPr>
              <w:pStyle w:val="BodyText"/>
              <w:snapToGrid w:val="0"/>
              <w:jc w:val="center"/>
              <w:rPr>
                <w:rFonts w:ascii="Times New Roman" w:hAnsi="Times New Roman"/>
                <w:b/>
                <w:sz w:val="26"/>
                <w:szCs w:val="26"/>
                <w:lang w:val="pt-BR"/>
              </w:rPr>
            </w:pPr>
            <w:r w:rsidRPr="008F7549">
              <w:rPr>
                <w:rFonts w:ascii="Times New Roman" w:hAnsi="Times New Roman"/>
                <w:b/>
                <w:sz w:val="26"/>
                <w:szCs w:val="26"/>
                <w:lang w:val="pt-BR"/>
              </w:rPr>
              <w:t>Lê Văn Dương</w:t>
            </w:r>
          </w:p>
        </w:tc>
      </w:tr>
    </w:tbl>
    <w:p w:rsidR="008F7549" w:rsidRDefault="008F7549" w:rsidP="008F7549">
      <w:pPr>
        <w:tabs>
          <w:tab w:val="left" w:pos="0"/>
        </w:tabs>
        <w:jc w:val="both"/>
        <w:rPr>
          <w:rFonts w:ascii="Times New Roman" w:hAnsi="Times New Roman"/>
          <w:sz w:val="28"/>
          <w:szCs w:val="28"/>
        </w:rPr>
      </w:pPr>
    </w:p>
    <w:sectPr w:rsidR="008F7549" w:rsidSect="00FC1625">
      <w:footerReference w:type="even" r:id="rId7"/>
      <w:pgSz w:w="11907" w:h="16840" w:code="9"/>
      <w:pgMar w:top="1008" w:right="1008" w:bottom="1008" w:left="1584" w:header="619" w:footer="56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960" w:rsidRDefault="00B34960" w:rsidP="00372DEC">
      <w:r>
        <w:separator/>
      </w:r>
    </w:p>
  </w:endnote>
  <w:endnote w:type="continuationSeparator" w:id="0">
    <w:p w:rsidR="00B34960" w:rsidRDefault="00B34960" w:rsidP="00372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Courier New"/>
    <w:charset w:val="00"/>
    <w:family w:val="swiss"/>
    <w:pitch w:val="default"/>
  </w:font>
  <w:font w:name=".VnTimeH">
    <w:altName w:val="Courier New"/>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5F4" w:rsidRDefault="004614C6" w:rsidP="002415F4">
    <w:pPr>
      <w:pStyle w:val="Footer"/>
      <w:framePr w:wrap="around" w:vAnchor="text" w:hAnchor="margin" w:xAlign="center" w:y="1"/>
      <w:rPr>
        <w:rStyle w:val="PageNumber"/>
      </w:rPr>
    </w:pPr>
    <w:r>
      <w:rPr>
        <w:rStyle w:val="PageNumber"/>
      </w:rPr>
      <w:fldChar w:fldCharType="begin"/>
    </w:r>
    <w:r w:rsidR="002415F4">
      <w:rPr>
        <w:rStyle w:val="PageNumber"/>
      </w:rPr>
      <w:instrText xml:space="preserve">PAGE  </w:instrText>
    </w:r>
    <w:r>
      <w:rPr>
        <w:rStyle w:val="PageNumber"/>
      </w:rPr>
      <w:fldChar w:fldCharType="end"/>
    </w:r>
  </w:p>
  <w:p w:rsidR="002415F4" w:rsidRDefault="002415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960" w:rsidRDefault="00B34960" w:rsidP="00372DEC">
      <w:r>
        <w:separator/>
      </w:r>
    </w:p>
  </w:footnote>
  <w:footnote w:type="continuationSeparator" w:id="0">
    <w:p w:rsidR="00B34960" w:rsidRDefault="00B34960" w:rsidP="00372D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0566C"/>
    <w:multiLevelType w:val="hybridMultilevel"/>
    <w:tmpl w:val="9CD4127C"/>
    <w:lvl w:ilvl="0" w:tplc="960E44C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72A7C"/>
    <w:multiLevelType w:val="hybridMultilevel"/>
    <w:tmpl w:val="904882FA"/>
    <w:lvl w:ilvl="0" w:tplc="53AEAA34">
      <w:start w:val="1"/>
      <w:numFmt w:val="decimal"/>
      <w:lvlText w:val="%1."/>
      <w:lvlJc w:val="left"/>
      <w:pPr>
        <w:ind w:left="927" w:hanging="360"/>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1DCA7991"/>
    <w:multiLevelType w:val="hybridMultilevel"/>
    <w:tmpl w:val="19064CD2"/>
    <w:lvl w:ilvl="0" w:tplc="BC56B02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A4146"/>
    <w:multiLevelType w:val="hybridMultilevel"/>
    <w:tmpl w:val="12D007F4"/>
    <w:lvl w:ilvl="0" w:tplc="5CFCA5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84F66"/>
    <w:multiLevelType w:val="hybridMultilevel"/>
    <w:tmpl w:val="904882FA"/>
    <w:lvl w:ilvl="0" w:tplc="53AEAA34">
      <w:start w:val="1"/>
      <w:numFmt w:val="decimal"/>
      <w:lvlText w:val="%1."/>
      <w:lvlJc w:val="left"/>
      <w:pPr>
        <w:ind w:left="927" w:hanging="360"/>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313739F0"/>
    <w:multiLevelType w:val="hybridMultilevel"/>
    <w:tmpl w:val="67408C5C"/>
    <w:lvl w:ilvl="0" w:tplc="2E9205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BEE5409"/>
    <w:multiLevelType w:val="hybridMultilevel"/>
    <w:tmpl w:val="9E4EB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930C36"/>
    <w:multiLevelType w:val="hybridMultilevel"/>
    <w:tmpl w:val="4464016E"/>
    <w:lvl w:ilvl="0" w:tplc="7D8CF4DE">
      <w:numFmt w:val="bullet"/>
      <w:lvlText w:val="-"/>
      <w:lvlJc w:val="center"/>
      <w:pPr>
        <w:ind w:left="720" w:hanging="360"/>
      </w:pPr>
      <w:rPr>
        <w:rFonts w:ascii="Times New Roman" w:eastAsia="Batang"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660B67"/>
    <w:multiLevelType w:val="hybridMultilevel"/>
    <w:tmpl w:val="84CE5364"/>
    <w:lvl w:ilvl="0" w:tplc="E6780F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1E55B7"/>
    <w:multiLevelType w:val="hybridMultilevel"/>
    <w:tmpl w:val="D7E64096"/>
    <w:lvl w:ilvl="0" w:tplc="49FE1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EE21BD"/>
    <w:multiLevelType w:val="hybridMultilevel"/>
    <w:tmpl w:val="42EE0A90"/>
    <w:lvl w:ilvl="0" w:tplc="0114B592">
      <w:start w:val="4"/>
      <w:numFmt w:val="bullet"/>
      <w:lvlText w:val="-"/>
      <w:lvlJc w:val="left"/>
      <w:pPr>
        <w:ind w:left="927" w:hanging="360"/>
      </w:pPr>
      <w:rPr>
        <w:rFonts w:ascii="Times New Roman" w:eastAsia="Times New Roman" w:hAnsi="Times New Roman"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BA74D55"/>
    <w:multiLevelType w:val="hybridMultilevel"/>
    <w:tmpl w:val="5AB89A28"/>
    <w:lvl w:ilvl="0" w:tplc="745664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94C24"/>
    <w:multiLevelType w:val="hybridMultilevel"/>
    <w:tmpl w:val="95A8E1C4"/>
    <w:lvl w:ilvl="0" w:tplc="18E6A0AC">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2"/>
  </w:num>
  <w:num w:numId="2">
    <w:abstractNumId w:val="7"/>
  </w:num>
  <w:num w:numId="3">
    <w:abstractNumId w:val="3"/>
  </w:num>
  <w:num w:numId="4">
    <w:abstractNumId w:val="9"/>
  </w:num>
  <w:num w:numId="5">
    <w:abstractNumId w:val="4"/>
  </w:num>
  <w:num w:numId="6">
    <w:abstractNumId w:val="10"/>
  </w:num>
  <w:num w:numId="7">
    <w:abstractNumId w:val="1"/>
  </w:num>
  <w:num w:numId="8">
    <w:abstractNumId w:val="0"/>
  </w:num>
  <w:num w:numId="9">
    <w:abstractNumId w:val="8"/>
  </w:num>
  <w:num w:numId="10">
    <w:abstractNumId w:val="11"/>
  </w:num>
  <w:num w:numId="11">
    <w:abstractNumId w:val="6"/>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CE6"/>
    <w:rsid w:val="000008A2"/>
    <w:rsid w:val="000134A4"/>
    <w:rsid w:val="0003111F"/>
    <w:rsid w:val="000449F0"/>
    <w:rsid w:val="000703C4"/>
    <w:rsid w:val="00074019"/>
    <w:rsid w:val="000A73E9"/>
    <w:rsid w:val="000B5E97"/>
    <w:rsid w:val="000C143E"/>
    <w:rsid w:val="000C3C21"/>
    <w:rsid w:val="000F72EF"/>
    <w:rsid w:val="00107B61"/>
    <w:rsid w:val="0011144F"/>
    <w:rsid w:val="0011369E"/>
    <w:rsid w:val="0011660A"/>
    <w:rsid w:val="00131572"/>
    <w:rsid w:val="00145A4D"/>
    <w:rsid w:val="00156AFC"/>
    <w:rsid w:val="00157597"/>
    <w:rsid w:val="001773B2"/>
    <w:rsid w:val="00186C4C"/>
    <w:rsid w:val="001B0D80"/>
    <w:rsid w:val="001E48D5"/>
    <w:rsid w:val="001E4EE9"/>
    <w:rsid w:val="00201D1F"/>
    <w:rsid w:val="00204042"/>
    <w:rsid w:val="00214335"/>
    <w:rsid w:val="00221F04"/>
    <w:rsid w:val="00224E09"/>
    <w:rsid w:val="002415F4"/>
    <w:rsid w:val="00244224"/>
    <w:rsid w:val="002521D6"/>
    <w:rsid w:val="002678C3"/>
    <w:rsid w:val="00285138"/>
    <w:rsid w:val="002A1439"/>
    <w:rsid w:val="002A63CE"/>
    <w:rsid w:val="002B5884"/>
    <w:rsid w:val="002C4512"/>
    <w:rsid w:val="002D08FA"/>
    <w:rsid w:val="002D274D"/>
    <w:rsid w:val="0030297A"/>
    <w:rsid w:val="00302CE6"/>
    <w:rsid w:val="00313753"/>
    <w:rsid w:val="00323762"/>
    <w:rsid w:val="00340A9D"/>
    <w:rsid w:val="00355D44"/>
    <w:rsid w:val="00356603"/>
    <w:rsid w:val="00370E85"/>
    <w:rsid w:val="00372DEC"/>
    <w:rsid w:val="00377D21"/>
    <w:rsid w:val="003C7F3C"/>
    <w:rsid w:val="003E3667"/>
    <w:rsid w:val="003F0278"/>
    <w:rsid w:val="003F370D"/>
    <w:rsid w:val="003F6B63"/>
    <w:rsid w:val="0040391E"/>
    <w:rsid w:val="00423270"/>
    <w:rsid w:val="00424073"/>
    <w:rsid w:val="00425B8A"/>
    <w:rsid w:val="00432C2B"/>
    <w:rsid w:val="00443463"/>
    <w:rsid w:val="00450133"/>
    <w:rsid w:val="004614C6"/>
    <w:rsid w:val="004678FA"/>
    <w:rsid w:val="00481F71"/>
    <w:rsid w:val="00486C72"/>
    <w:rsid w:val="004A2E1B"/>
    <w:rsid w:val="004A311B"/>
    <w:rsid w:val="004D22C9"/>
    <w:rsid w:val="004E09BD"/>
    <w:rsid w:val="004E6781"/>
    <w:rsid w:val="004F4775"/>
    <w:rsid w:val="005077C9"/>
    <w:rsid w:val="00514B6C"/>
    <w:rsid w:val="00523DFF"/>
    <w:rsid w:val="00531114"/>
    <w:rsid w:val="0058039C"/>
    <w:rsid w:val="00585176"/>
    <w:rsid w:val="00586012"/>
    <w:rsid w:val="005B6516"/>
    <w:rsid w:val="005B6DD0"/>
    <w:rsid w:val="005C2701"/>
    <w:rsid w:val="005F5C6D"/>
    <w:rsid w:val="006038DC"/>
    <w:rsid w:val="00606F0B"/>
    <w:rsid w:val="00611963"/>
    <w:rsid w:val="00614793"/>
    <w:rsid w:val="00616DC1"/>
    <w:rsid w:val="00633EE6"/>
    <w:rsid w:val="00641AAB"/>
    <w:rsid w:val="00645609"/>
    <w:rsid w:val="006812A4"/>
    <w:rsid w:val="00687A85"/>
    <w:rsid w:val="006A492B"/>
    <w:rsid w:val="006B3392"/>
    <w:rsid w:val="006B5B62"/>
    <w:rsid w:val="006D4A74"/>
    <w:rsid w:val="006D697C"/>
    <w:rsid w:val="006F1071"/>
    <w:rsid w:val="00713E40"/>
    <w:rsid w:val="007204AD"/>
    <w:rsid w:val="0073550D"/>
    <w:rsid w:val="00776FE3"/>
    <w:rsid w:val="007873FD"/>
    <w:rsid w:val="0079409C"/>
    <w:rsid w:val="00794B69"/>
    <w:rsid w:val="0079666A"/>
    <w:rsid w:val="007A3FC6"/>
    <w:rsid w:val="007B0A15"/>
    <w:rsid w:val="007E3867"/>
    <w:rsid w:val="007F452C"/>
    <w:rsid w:val="00812E9A"/>
    <w:rsid w:val="008322BE"/>
    <w:rsid w:val="00833CD7"/>
    <w:rsid w:val="00841058"/>
    <w:rsid w:val="00841EA7"/>
    <w:rsid w:val="00844C4D"/>
    <w:rsid w:val="008569BA"/>
    <w:rsid w:val="008A34FD"/>
    <w:rsid w:val="008A51AA"/>
    <w:rsid w:val="008A7ABF"/>
    <w:rsid w:val="008A7E80"/>
    <w:rsid w:val="008C4197"/>
    <w:rsid w:val="008D19F5"/>
    <w:rsid w:val="008E7EED"/>
    <w:rsid w:val="008F13B4"/>
    <w:rsid w:val="008F508A"/>
    <w:rsid w:val="008F7549"/>
    <w:rsid w:val="00913DD4"/>
    <w:rsid w:val="00937358"/>
    <w:rsid w:val="009475AF"/>
    <w:rsid w:val="0095176A"/>
    <w:rsid w:val="00983E81"/>
    <w:rsid w:val="00985C24"/>
    <w:rsid w:val="00995AD4"/>
    <w:rsid w:val="009D4084"/>
    <w:rsid w:val="009D41FD"/>
    <w:rsid w:val="009F48A4"/>
    <w:rsid w:val="00A00007"/>
    <w:rsid w:val="00A0351E"/>
    <w:rsid w:val="00A14C6B"/>
    <w:rsid w:val="00A2482D"/>
    <w:rsid w:val="00A62C7A"/>
    <w:rsid w:val="00A65A91"/>
    <w:rsid w:val="00A72793"/>
    <w:rsid w:val="00A7693A"/>
    <w:rsid w:val="00A8281C"/>
    <w:rsid w:val="00A8478E"/>
    <w:rsid w:val="00A87366"/>
    <w:rsid w:val="00AD48A0"/>
    <w:rsid w:val="00AF5D63"/>
    <w:rsid w:val="00B00684"/>
    <w:rsid w:val="00B16374"/>
    <w:rsid w:val="00B202B0"/>
    <w:rsid w:val="00B20AB3"/>
    <w:rsid w:val="00B22D83"/>
    <w:rsid w:val="00B31542"/>
    <w:rsid w:val="00B32C8F"/>
    <w:rsid w:val="00B34161"/>
    <w:rsid w:val="00B34960"/>
    <w:rsid w:val="00B36C95"/>
    <w:rsid w:val="00B56A48"/>
    <w:rsid w:val="00B66931"/>
    <w:rsid w:val="00B921BA"/>
    <w:rsid w:val="00B94A4C"/>
    <w:rsid w:val="00BB34AE"/>
    <w:rsid w:val="00BB678F"/>
    <w:rsid w:val="00BD2CE6"/>
    <w:rsid w:val="00BD3680"/>
    <w:rsid w:val="00BD5D14"/>
    <w:rsid w:val="00BE36D9"/>
    <w:rsid w:val="00C20277"/>
    <w:rsid w:val="00C252E5"/>
    <w:rsid w:val="00C344FE"/>
    <w:rsid w:val="00C353FF"/>
    <w:rsid w:val="00C416D5"/>
    <w:rsid w:val="00C55F2F"/>
    <w:rsid w:val="00C77CBA"/>
    <w:rsid w:val="00C92406"/>
    <w:rsid w:val="00C92459"/>
    <w:rsid w:val="00CA68CE"/>
    <w:rsid w:val="00CC3156"/>
    <w:rsid w:val="00CD4329"/>
    <w:rsid w:val="00CE3B0D"/>
    <w:rsid w:val="00CF57A2"/>
    <w:rsid w:val="00D05293"/>
    <w:rsid w:val="00D109FB"/>
    <w:rsid w:val="00D3437B"/>
    <w:rsid w:val="00D451F3"/>
    <w:rsid w:val="00D46077"/>
    <w:rsid w:val="00D70B8D"/>
    <w:rsid w:val="00D721A3"/>
    <w:rsid w:val="00D77C71"/>
    <w:rsid w:val="00DA76E2"/>
    <w:rsid w:val="00DC3076"/>
    <w:rsid w:val="00DE33AA"/>
    <w:rsid w:val="00DE377C"/>
    <w:rsid w:val="00E02E45"/>
    <w:rsid w:val="00E06D52"/>
    <w:rsid w:val="00E26E3D"/>
    <w:rsid w:val="00E354C8"/>
    <w:rsid w:val="00E36CE0"/>
    <w:rsid w:val="00E4055D"/>
    <w:rsid w:val="00E523FC"/>
    <w:rsid w:val="00E567D1"/>
    <w:rsid w:val="00E82C00"/>
    <w:rsid w:val="00E87AE3"/>
    <w:rsid w:val="00E96D05"/>
    <w:rsid w:val="00EA607A"/>
    <w:rsid w:val="00EC2BC1"/>
    <w:rsid w:val="00ED055D"/>
    <w:rsid w:val="00ED49D5"/>
    <w:rsid w:val="00EF26DD"/>
    <w:rsid w:val="00EF2ED2"/>
    <w:rsid w:val="00F1533B"/>
    <w:rsid w:val="00F3359E"/>
    <w:rsid w:val="00F40877"/>
    <w:rsid w:val="00F4415A"/>
    <w:rsid w:val="00F766A3"/>
    <w:rsid w:val="00F819B6"/>
    <w:rsid w:val="00F90EC5"/>
    <w:rsid w:val="00FA46DE"/>
    <w:rsid w:val="00FC1625"/>
    <w:rsid w:val="00FC66A2"/>
    <w:rsid w:val="00FE2AFE"/>
    <w:rsid w:val="00FE3815"/>
    <w:rsid w:val="00FE5248"/>
    <w:rsid w:val="00FE5C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431CB"/>
  <w15:docId w15:val="{179D57DC-27F9-4A3D-BCB8-1FCAE405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CE6"/>
    <w:rPr>
      <w:rFonts w:ascii=".VnTime" w:eastAsia="Times New Roman" w:hAnsi=".VnTime"/>
      <w:sz w:val="24"/>
      <w:lang w:val="en-AU"/>
    </w:rPr>
  </w:style>
  <w:style w:type="paragraph" w:styleId="Heading3">
    <w:name w:val="heading 3"/>
    <w:basedOn w:val="Normal"/>
    <w:next w:val="Normal"/>
    <w:link w:val="Heading3Char"/>
    <w:qFormat/>
    <w:rsid w:val="00BD2CE6"/>
    <w:pPr>
      <w:keepNext/>
      <w:jc w:val="center"/>
      <w:outlineLvl w:val="2"/>
    </w:pPr>
    <w:rPr>
      <w:rFonts w:ascii=".VnTimeH" w:hAnsi=".VnTimeH"/>
      <w:b/>
      <w:sz w:val="28"/>
    </w:rPr>
  </w:style>
  <w:style w:type="paragraph" w:styleId="Heading7">
    <w:name w:val="heading 7"/>
    <w:basedOn w:val="Normal"/>
    <w:next w:val="Normal"/>
    <w:link w:val="Heading7Char"/>
    <w:qFormat/>
    <w:rsid w:val="00BD2CE6"/>
    <w:pPr>
      <w:keepNext/>
      <w:jc w:val="center"/>
      <w:outlineLvl w:val="6"/>
    </w:pPr>
    <w:rPr>
      <w:i/>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D2CE6"/>
    <w:rPr>
      <w:rFonts w:ascii=".VnTimeH" w:eastAsia="Times New Roman" w:hAnsi=".VnTimeH" w:cs="Times New Roman"/>
      <w:b/>
      <w:sz w:val="28"/>
      <w:szCs w:val="20"/>
      <w:lang w:val="en-AU"/>
    </w:rPr>
  </w:style>
  <w:style w:type="character" w:customStyle="1" w:styleId="Heading7Char">
    <w:name w:val="Heading 7 Char"/>
    <w:link w:val="Heading7"/>
    <w:rsid w:val="00BD2CE6"/>
    <w:rPr>
      <w:rFonts w:ascii=".VnTime" w:eastAsia="Times New Roman" w:hAnsi=".VnTime" w:cs="Times New Roman"/>
      <w:i/>
      <w:sz w:val="26"/>
      <w:szCs w:val="28"/>
      <w:lang w:val="en-AU"/>
    </w:rPr>
  </w:style>
  <w:style w:type="paragraph" w:styleId="Footer">
    <w:name w:val="footer"/>
    <w:basedOn w:val="Normal"/>
    <w:link w:val="FooterChar"/>
    <w:rsid w:val="00BD2CE6"/>
    <w:pPr>
      <w:tabs>
        <w:tab w:val="center" w:pos="4320"/>
        <w:tab w:val="right" w:pos="8640"/>
      </w:tabs>
    </w:pPr>
  </w:style>
  <w:style w:type="character" w:customStyle="1" w:styleId="FooterChar">
    <w:name w:val="Footer Char"/>
    <w:link w:val="Footer"/>
    <w:rsid w:val="00BD2CE6"/>
    <w:rPr>
      <w:rFonts w:ascii=".VnTime" w:eastAsia="Times New Roman" w:hAnsi=".VnTime" w:cs="Times New Roman"/>
      <w:sz w:val="24"/>
      <w:szCs w:val="20"/>
      <w:lang w:val="en-AU"/>
    </w:rPr>
  </w:style>
  <w:style w:type="character" w:styleId="PageNumber">
    <w:name w:val="page number"/>
    <w:basedOn w:val="DefaultParagraphFont"/>
    <w:rsid w:val="00BD2CE6"/>
  </w:style>
  <w:style w:type="paragraph" w:styleId="NormalWeb">
    <w:name w:val="Normal (Web)"/>
    <w:basedOn w:val="Normal"/>
    <w:rsid w:val="00BD2CE6"/>
    <w:pPr>
      <w:spacing w:before="100" w:beforeAutospacing="1" w:after="100" w:afterAutospacing="1"/>
    </w:pPr>
    <w:rPr>
      <w:rFonts w:ascii="Times New Roman" w:hAnsi="Times New Roman"/>
      <w:szCs w:val="24"/>
      <w:lang w:val="vi-VN" w:eastAsia="vi-VN"/>
    </w:rPr>
  </w:style>
  <w:style w:type="character" w:customStyle="1" w:styleId="fontstyle01">
    <w:name w:val="fontstyle01"/>
    <w:rsid w:val="00611963"/>
    <w:rPr>
      <w:rFonts w:ascii="Times New Roman" w:hAnsi="Times New Roman" w:cs="Times New Roman" w:hint="default"/>
      <w:b w:val="0"/>
      <w:bCs w:val="0"/>
      <w:i w:val="0"/>
      <w:iCs w:val="0"/>
      <w:color w:val="000000"/>
      <w:sz w:val="28"/>
      <w:szCs w:val="28"/>
    </w:rPr>
  </w:style>
  <w:style w:type="paragraph" w:styleId="ListParagraph">
    <w:name w:val="List Paragraph"/>
    <w:basedOn w:val="Normal"/>
    <w:link w:val="ListParagraphChar"/>
    <w:uiPriority w:val="34"/>
    <w:qFormat/>
    <w:rsid w:val="0095176A"/>
    <w:pPr>
      <w:ind w:left="720"/>
      <w:contextualSpacing/>
    </w:pPr>
    <w:rPr>
      <w:sz w:val="28"/>
      <w:szCs w:val="28"/>
    </w:rPr>
  </w:style>
  <w:style w:type="character" w:customStyle="1" w:styleId="ListParagraphChar">
    <w:name w:val="List Paragraph Char"/>
    <w:link w:val="ListParagraph"/>
    <w:uiPriority w:val="34"/>
    <w:rsid w:val="0095176A"/>
    <w:rPr>
      <w:rFonts w:ascii=".VnTime" w:eastAsia="Times New Roman" w:hAnsi=".VnTime"/>
      <w:sz w:val="28"/>
      <w:szCs w:val="28"/>
    </w:rPr>
  </w:style>
  <w:style w:type="table" w:styleId="TableGrid">
    <w:name w:val="Table Grid"/>
    <w:basedOn w:val="TableNormal"/>
    <w:rsid w:val="0095176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A2482D"/>
    <w:pPr>
      <w:ind w:firstLine="720"/>
      <w:jc w:val="both"/>
    </w:pPr>
    <w:rPr>
      <w:sz w:val="26"/>
      <w:lang w:val="en-US"/>
    </w:rPr>
  </w:style>
  <w:style w:type="character" w:customStyle="1" w:styleId="BodyTextIndentChar">
    <w:name w:val="Body Text Indent Char"/>
    <w:link w:val="BodyTextIndent"/>
    <w:rsid w:val="00A2482D"/>
    <w:rPr>
      <w:rFonts w:ascii=".VnTime" w:eastAsia="Times New Roman" w:hAnsi=".VnTime"/>
      <w:sz w:val="26"/>
    </w:rPr>
  </w:style>
  <w:style w:type="paragraph" w:styleId="BalloonText">
    <w:name w:val="Balloon Text"/>
    <w:basedOn w:val="Normal"/>
    <w:link w:val="BalloonTextChar"/>
    <w:uiPriority w:val="99"/>
    <w:semiHidden/>
    <w:unhideWhenUsed/>
    <w:rsid w:val="00177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3B2"/>
    <w:rPr>
      <w:rFonts w:ascii="Segoe UI" w:eastAsia="Times New Roman" w:hAnsi="Segoe UI" w:cs="Segoe UI"/>
      <w:sz w:val="18"/>
      <w:szCs w:val="18"/>
      <w:lang w:val="en-AU"/>
    </w:rPr>
  </w:style>
  <w:style w:type="paragraph" w:styleId="BodyText">
    <w:name w:val="Body Text"/>
    <w:basedOn w:val="Normal"/>
    <w:link w:val="BodyTextChar"/>
    <w:uiPriority w:val="99"/>
    <w:semiHidden/>
    <w:unhideWhenUsed/>
    <w:rsid w:val="008F7549"/>
    <w:pPr>
      <w:spacing w:after="120"/>
    </w:pPr>
  </w:style>
  <w:style w:type="character" w:customStyle="1" w:styleId="BodyTextChar">
    <w:name w:val="Body Text Char"/>
    <w:basedOn w:val="DefaultParagraphFont"/>
    <w:link w:val="BodyText"/>
    <w:uiPriority w:val="99"/>
    <w:semiHidden/>
    <w:rsid w:val="008F7549"/>
    <w:rPr>
      <w:rFonts w:ascii=".VnTime" w:eastAsia="Times New Roman" w:hAnsi=".VnTime"/>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1852</Words>
  <Characters>10559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Tien</dc:creator>
  <cp:lastModifiedBy>Admin</cp:lastModifiedBy>
  <cp:revision>3</cp:revision>
  <cp:lastPrinted>2022-01-21T09:11:00Z</cp:lastPrinted>
  <dcterms:created xsi:type="dcterms:W3CDTF">2023-04-21T10:16:00Z</dcterms:created>
  <dcterms:modified xsi:type="dcterms:W3CDTF">2023-04-21T10:21:00Z</dcterms:modified>
</cp:coreProperties>
</file>