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58"/>
        <w:gridCol w:w="6074"/>
      </w:tblGrid>
      <w:tr w:rsidR="00310F45" w:rsidRPr="001A077F" w:rsidTr="00310F45">
        <w:trPr>
          <w:trHeight w:val="1276"/>
          <w:jc w:val="center"/>
        </w:trPr>
        <w:tc>
          <w:tcPr>
            <w:tcW w:w="3358" w:type="dxa"/>
            <w:tcBorders>
              <w:top w:val="nil"/>
              <w:left w:val="nil"/>
              <w:bottom w:val="nil"/>
              <w:right w:val="nil"/>
            </w:tcBorders>
          </w:tcPr>
          <w:p w:rsidR="00310F45" w:rsidRPr="001A077F" w:rsidRDefault="00546EF3" w:rsidP="005C1C9F">
            <w:pPr>
              <w:pStyle w:val="body"/>
              <w:widowControl/>
              <w:spacing w:line="240" w:lineRule="auto"/>
              <w:ind w:firstLine="0"/>
              <w:jc w:val="center"/>
              <w:rPr>
                <w:rFonts w:ascii="Times New Roman" w:hAnsi="Times New Roman"/>
                <w:b/>
                <w:color w:val="000000"/>
                <w:spacing w:val="-6"/>
              </w:rPr>
            </w:pPr>
            <w:r w:rsidRPr="001A077F">
              <w:rPr>
                <w:rFonts w:ascii="Times New Roman" w:hAnsi="Times New Roman"/>
                <w:b/>
                <w:color w:val="000000"/>
                <w:spacing w:val="-6"/>
                <w:sz w:val="28"/>
              </w:rPr>
              <w:t xml:space="preserve"> </w:t>
            </w:r>
            <w:r w:rsidR="00310F45" w:rsidRPr="001A077F">
              <w:rPr>
                <w:rFonts w:ascii="Times New Roman" w:hAnsi="Times New Roman"/>
                <w:b/>
                <w:color w:val="000000"/>
                <w:spacing w:val="-6"/>
                <w:sz w:val="28"/>
              </w:rPr>
              <w:t xml:space="preserve">    BỘ CÔNG AN</w:t>
            </w:r>
          </w:p>
          <w:p w:rsidR="00310F45" w:rsidRPr="001A077F" w:rsidRDefault="00C27F38" w:rsidP="005C1C9F">
            <w:pPr>
              <w:pStyle w:val="body"/>
              <w:widowControl/>
              <w:spacing w:line="240" w:lineRule="auto"/>
              <w:ind w:firstLine="0"/>
              <w:jc w:val="center"/>
              <w:rPr>
                <w:rFonts w:ascii="Times New Roman" w:hAnsi="Times New Roman"/>
                <w:b/>
                <w:color w:val="000000"/>
                <w:spacing w:val="-6"/>
              </w:rPr>
            </w:pPr>
            <w:r w:rsidRPr="00C27F38">
              <w:rPr>
                <w:rFonts w:ascii="Times New Roman" w:hAnsi="Times New Roman"/>
                <w:noProof/>
              </w:rPr>
              <w:pict>
                <v:line id="Straight Connector 3" o:spid="_x0000_s1026" style="position:absolute;left:0;text-align:left;z-index:251660288;visibility:visible" from="61.3pt,1.9pt" to="104.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"/>
              </w:pict>
            </w:r>
          </w:p>
          <w:p w:rsidR="00310F45" w:rsidRPr="001A077F" w:rsidRDefault="004B1CA1" w:rsidP="005C1C9F">
            <w:pPr>
              <w:pStyle w:val="body"/>
              <w:widowControl/>
              <w:spacing w:before="340" w:line="240" w:lineRule="auto"/>
              <w:ind w:firstLine="0"/>
              <w:jc w:val="center"/>
              <w:rPr>
                <w:rFonts w:ascii="Times New Roman" w:hAnsi="Times New Roman"/>
                <w:color w:val="000000"/>
                <w:sz w:val="28"/>
              </w:rPr>
            </w:pPr>
            <w:r w:rsidRPr="001A077F">
              <w:rPr>
                <w:rFonts w:ascii="Times New Roman" w:hAnsi="Times New Roman"/>
                <w:color w:val="000000"/>
                <w:sz w:val="28"/>
              </w:rPr>
              <w:t>Số:        /2024</w:t>
            </w:r>
            <w:r w:rsidR="00310F45" w:rsidRPr="001A077F">
              <w:rPr>
                <w:rFonts w:ascii="Times New Roman" w:hAnsi="Times New Roman"/>
                <w:color w:val="000000"/>
                <w:sz w:val="28"/>
              </w:rPr>
              <w:t>/TT-BCA</w:t>
            </w:r>
          </w:p>
          <w:p w:rsidR="00F15418" w:rsidRPr="00A32AD1" w:rsidRDefault="00F15418" w:rsidP="000B49FB">
            <w:pPr>
              <w:pStyle w:val="body"/>
              <w:widowControl/>
              <w:spacing w:before="120" w:line="240" w:lineRule="auto"/>
              <w:ind w:firstLine="0"/>
              <w:jc w:val="center"/>
              <w:rPr>
                <w:rFonts w:ascii="Times New Roman" w:hAnsi="Times New Roman"/>
                <w:i/>
                <w:color w:val="000000"/>
              </w:rPr>
            </w:pPr>
            <w:r w:rsidRPr="00A32AD1">
              <w:rPr>
                <w:rFonts w:ascii="Times New Roman" w:hAnsi="Times New Roman"/>
                <w:i/>
                <w:color w:val="000000"/>
                <w:sz w:val="28"/>
              </w:rPr>
              <w:t>(Dự thảo)</w:t>
            </w:r>
          </w:p>
        </w:tc>
        <w:tc>
          <w:tcPr>
            <w:tcW w:w="6074" w:type="dxa"/>
            <w:tcBorders>
              <w:top w:val="nil"/>
              <w:left w:val="nil"/>
              <w:bottom w:val="nil"/>
              <w:right w:val="nil"/>
            </w:tcBorders>
          </w:tcPr>
          <w:p w:rsidR="00310F45" w:rsidRPr="001A077F" w:rsidRDefault="00310F45" w:rsidP="005C1C9F">
            <w:pPr>
              <w:pStyle w:val="body"/>
              <w:widowControl/>
              <w:spacing w:line="240" w:lineRule="auto"/>
              <w:ind w:firstLine="0"/>
              <w:jc w:val="center"/>
              <w:rPr>
                <w:rFonts w:ascii="Times New Roman" w:hAnsi="Times New Roman"/>
                <w:b/>
                <w:color w:val="000000"/>
              </w:rPr>
            </w:pPr>
            <w:r w:rsidRPr="001A077F">
              <w:rPr>
                <w:rFonts w:ascii="Times New Roman" w:hAnsi="Times New Roman"/>
                <w:b/>
                <w:color w:val="000000"/>
                <w:sz w:val="28"/>
              </w:rPr>
              <w:t>CỘNG HOÀ XÃ HỘI CHỦ NGHĨA VIỆT NAM</w:t>
            </w:r>
          </w:p>
          <w:p w:rsidR="00310F45" w:rsidRPr="001A077F" w:rsidRDefault="00310F45" w:rsidP="005C1C9F">
            <w:pPr>
              <w:pStyle w:val="body"/>
              <w:widowControl/>
              <w:spacing w:line="240" w:lineRule="auto"/>
              <w:ind w:firstLine="0"/>
              <w:jc w:val="center"/>
              <w:rPr>
                <w:rFonts w:ascii="Times New Roman" w:hAnsi="Times New Roman"/>
                <w:b/>
                <w:color w:val="000000"/>
                <w:spacing w:val="-6"/>
              </w:rPr>
            </w:pPr>
            <w:r w:rsidRPr="001A077F">
              <w:rPr>
                <w:rFonts w:ascii="Times New Roman" w:hAnsi="Times New Roman"/>
                <w:b/>
                <w:color w:val="000000"/>
                <w:spacing w:val="-6"/>
                <w:sz w:val="28"/>
              </w:rPr>
              <w:t xml:space="preserve">Độc lập </w:t>
            </w:r>
            <w:r w:rsidRPr="001A077F">
              <w:rPr>
                <w:rFonts w:ascii="Times New Roman" w:hAnsi="Times New Roman"/>
                <w:color w:val="000000"/>
                <w:spacing w:val="-6"/>
                <w:sz w:val="28"/>
              </w:rPr>
              <w:t>-</w:t>
            </w:r>
            <w:r w:rsidRPr="001A077F">
              <w:rPr>
                <w:rFonts w:ascii="Times New Roman" w:hAnsi="Times New Roman"/>
                <w:b/>
                <w:color w:val="000000"/>
                <w:spacing w:val="-6"/>
                <w:sz w:val="28"/>
              </w:rPr>
              <w:t xml:space="preserve"> Tự do </w:t>
            </w:r>
            <w:r w:rsidRPr="001A077F">
              <w:rPr>
                <w:rFonts w:ascii="Times New Roman" w:hAnsi="Times New Roman"/>
                <w:color w:val="000000"/>
                <w:spacing w:val="-6"/>
                <w:sz w:val="28"/>
              </w:rPr>
              <w:t>-</w:t>
            </w:r>
            <w:r w:rsidRPr="001A077F">
              <w:rPr>
                <w:rFonts w:ascii="Times New Roman" w:hAnsi="Times New Roman"/>
                <w:b/>
                <w:color w:val="000000"/>
                <w:spacing w:val="-6"/>
                <w:sz w:val="28"/>
              </w:rPr>
              <w:t xml:space="preserve"> Hạnh phúc</w:t>
            </w:r>
          </w:p>
          <w:p w:rsidR="00310F45" w:rsidRPr="001A077F" w:rsidRDefault="00C27F38" w:rsidP="005C1C9F">
            <w:pPr>
              <w:pStyle w:val="body"/>
              <w:widowControl/>
              <w:spacing w:line="240" w:lineRule="auto"/>
              <w:ind w:firstLine="720"/>
              <w:jc w:val="center"/>
              <w:rPr>
                <w:rFonts w:ascii="Times New Roman" w:hAnsi="Times New Roman"/>
                <w:b/>
                <w:color w:val="000000"/>
                <w:spacing w:val="-6"/>
              </w:rPr>
            </w:pPr>
            <w:r w:rsidRPr="00C27F38">
              <w:rPr>
                <w:rFonts w:ascii="Times New Roman" w:hAnsi="Times New Roman"/>
                <w:noProof/>
              </w:rPr>
              <w:pict>
                <v:line id="Straight Connector 2" o:spid="_x0000_s1027" style="position:absolute;left:0;text-align:left;z-index:251661312;visibility:visible;mso-position-horizontal:center" from="0,.75pt" to="15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"/>
              </w:pict>
            </w:r>
          </w:p>
          <w:p w:rsidR="00310F45" w:rsidRPr="00A32AD1" w:rsidRDefault="00310F45" w:rsidP="00310F45">
            <w:pPr>
              <w:pStyle w:val="body"/>
              <w:widowControl/>
              <w:spacing w:line="240" w:lineRule="auto"/>
              <w:ind w:firstLine="720"/>
              <w:jc w:val="center"/>
              <w:rPr>
                <w:rFonts w:ascii="Times New Roman" w:hAnsi="Times New Roman"/>
                <w:i/>
                <w:iCs/>
                <w:color w:val="000000"/>
                <w:sz w:val="28"/>
              </w:rPr>
            </w:pPr>
            <w:r w:rsidRPr="00A32AD1">
              <w:rPr>
                <w:rFonts w:ascii="Times New Roman" w:hAnsi="Times New Roman"/>
                <w:i/>
                <w:iCs/>
                <w:color w:val="000000"/>
                <w:sz w:val="28"/>
              </w:rPr>
              <w:t>Hà</w:t>
            </w:r>
            <w:r w:rsidRPr="00A32AD1">
              <w:rPr>
                <w:rFonts w:ascii="Times New Roman" w:hAnsi="Times New Roman"/>
                <w:i/>
                <w:color w:val="000000"/>
                <w:sz w:val="28"/>
              </w:rPr>
              <w:t xml:space="preserve"> </w:t>
            </w:r>
            <w:r w:rsidRPr="00A32AD1">
              <w:rPr>
                <w:rFonts w:ascii="Times New Roman" w:hAnsi="Times New Roman"/>
                <w:i/>
                <w:iCs/>
                <w:color w:val="000000"/>
                <w:sz w:val="28"/>
              </w:rPr>
              <w:t>Nội, ngày     tháng   năm 20</w:t>
            </w:r>
            <w:r w:rsidR="00D75D19" w:rsidRPr="00A32AD1">
              <w:rPr>
                <w:rFonts w:ascii="Times New Roman" w:hAnsi="Times New Roman"/>
                <w:i/>
                <w:iCs/>
                <w:color w:val="000000"/>
                <w:sz w:val="28"/>
              </w:rPr>
              <w:t>24</w:t>
            </w:r>
          </w:p>
        </w:tc>
      </w:tr>
    </w:tbl>
    <w:p w:rsidR="00310F45" w:rsidRPr="001A077F" w:rsidRDefault="00310F45" w:rsidP="00310F45">
      <w:pPr>
        <w:widowControl w:val="0"/>
        <w:spacing w:line="360" w:lineRule="atLeast"/>
        <w:rPr>
          <w:b/>
          <w:bCs/>
          <w:kern w:val="28"/>
          <w:sz w:val="28"/>
          <w:szCs w:val="26"/>
        </w:rPr>
      </w:pPr>
    </w:p>
    <w:p w:rsidR="00D75D19" w:rsidRPr="001A077F" w:rsidRDefault="00310F45" w:rsidP="00D75D19">
      <w:pPr>
        <w:spacing w:line="360" w:lineRule="atLeast"/>
        <w:jc w:val="center"/>
        <w:rPr>
          <w:rFonts w:ascii="Times New Roman Bold" w:hAnsi="Times New Roman Bold"/>
          <w:b/>
          <w:spacing w:val="-6"/>
          <w:sz w:val="28"/>
          <w:szCs w:val="28"/>
        </w:rPr>
      </w:pPr>
      <w:r w:rsidRPr="001A077F">
        <w:rPr>
          <w:b/>
          <w:bCs/>
          <w:kern w:val="28"/>
          <w:sz w:val="28"/>
          <w:szCs w:val="26"/>
        </w:rPr>
        <w:t>THÔNG TƯ</w:t>
      </w:r>
      <w:r w:rsidRPr="001A077F">
        <w:rPr>
          <w:b/>
          <w:bCs/>
          <w:sz w:val="30"/>
          <w:szCs w:val="26"/>
        </w:rPr>
        <w:br/>
      </w:r>
      <w:r w:rsidRPr="001A077F">
        <w:rPr>
          <w:rFonts w:ascii="Times New Roman Bold" w:hAnsi="Times New Roman Bold"/>
          <w:b/>
          <w:spacing w:val="-6"/>
          <w:sz w:val="28"/>
          <w:szCs w:val="28"/>
        </w:rPr>
        <w:t xml:space="preserve">Quy định </w:t>
      </w:r>
      <w:r w:rsidR="001C6856" w:rsidRPr="001A077F">
        <w:rPr>
          <w:rFonts w:ascii="Times New Roman Bold" w:hAnsi="Times New Roman Bold"/>
          <w:b/>
          <w:spacing w:val="-6"/>
          <w:sz w:val="28"/>
          <w:szCs w:val="28"/>
        </w:rPr>
        <w:t xml:space="preserve">về </w:t>
      </w:r>
      <w:r w:rsidR="00D75D19" w:rsidRPr="001A077F">
        <w:rPr>
          <w:rFonts w:ascii="Times New Roman Bold" w:hAnsi="Times New Roman Bold"/>
          <w:b/>
          <w:spacing w:val="-6"/>
          <w:sz w:val="28"/>
          <w:szCs w:val="28"/>
        </w:rPr>
        <w:t xml:space="preserve">xây dựng, </w:t>
      </w:r>
      <w:r w:rsidRPr="001A077F">
        <w:rPr>
          <w:rFonts w:ascii="Times New Roman Bold" w:hAnsi="Times New Roman Bold"/>
          <w:b/>
          <w:spacing w:val="-6"/>
          <w:sz w:val="28"/>
          <w:szCs w:val="28"/>
        </w:rPr>
        <w:t xml:space="preserve">ban hành, quản lý và sử dụng </w:t>
      </w:r>
    </w:p>
    <w:p w:rsidR="00196F74" w:rsidRPr="001A077F" w:rsidRDefault="00310F45" w:rsidP="00D75D19">
      <w:pPr>
        <w:spacing w:line="360" w:lineRule="atLeast"/>
        <w:jc w:val="center"/>
        <w:rPr>
          <w:rFonts w:ascii="Times New Roman Bold" w:hAnsi="Times New Roman Bold"/>
          <w:b/>
          <w:spacing w:val="-6"/>
          <w:sz w:val="28"/>
          <w:szCs w:val="28"/>
        </w:rPr>
      </w:pPr>
      <w:r w:rsidRPr="001A077F">
        <w:rPr>
          <w:rFonts w:ascii="Times New Roman Bold" w:hAnsi="Times New Roman Bold"/>
          <w:b/>
          <w:spacing w:val="-6"/>
          <w:sz w:val="28"/>
          <w:szCs w:val="28"/>
        </w:rPr>
        <w:t>biểu trưng trong Công an nhân dân</w:t>
      </w:r>
    </w:p>
    <w:p w:rsidR="00310F45" w:rsidRPr="001A077F" w:rsidRDefault="00C27F38" w:rsidP="00310F45">
      <w:pPr>
        <w:jc w:val="center"/>
        <w:rPr>
          <w:b/>
          <w:sz w:val="28"/>
          <w:szCs w:val="28"/>
        </w:rPr>
      </w:pPr>
      <w:r>
        <w:rPr>
          <w:b/>
          <w:noProo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147.25pt;margin-top:3.45pt;width:143.15pt;height:0;z-index:251662336" o:connectortype="straight"/>
        </w:pict>
      </w:r>
    </w:p>
    <w:p w:rsidR="00310F45" w:rsidRPr="00A32AD1" w:rsidRDefault="00310F45" w:rsidP="0078516F">
      <w:pPr>
        <w:spacing w:before="120" w:line="360" w:lineRule="atLeast"/>
        <w:ind w:firstLine="709"/>
        <w:jc w:val="both"/>
        <w:rPr>
          <w:rFonts w:eastAsia="Calibri"/>
          <w:i/>
          <w:sz w:val="28"/>
          <w:szCs w:val="28"/>
        </w:rPr>
      </w:pPr>
      <w:r w:rsidRPr="00A32AD1">
        <w:rPr>
          <w:rFonts w:eastAsia="Calibri"/>
          <w:i/>
          <w:sz w:val="28"/>
          <w:szCs w:val="28"/>
        </w:rPr>
        <w:t>Căn cứ Luật Công an nhân dân ngày 20 tháng 11 năm 2018;</w:t>
      </w:r>
    </w:p>
    <w:p w:rsidR="00E62EEA" w:rsidRPr="00A32AD1" w:rsidRDefault="00E62EEA" w:rsidP="0078516F">
      <w:pPr>
        <w:spacing w:before="120" w:line="360" w:lineRule="atLeast"/>
        <w:ind w:firstLine="709"/>
        <w:jc w:val="both"/>
        <w:rPr>
          <w:rFonts w:eastAsia="Calibri"/>
          <w:i/>
          <w:sz w:val="28"/>
          <w:szCs w:val="28"/>
        </w:rPr>
      </w:pPr>
      <w:r w:rsidRPr="00A32AD1">
        <w:rPr>
          <w:rFonts w:eastAsia="Calibri"/>
          <w:i/>
          <w:sz w:val="28"/>
          <w:szCs w:val="28"/>
        </w:rPr>
        <w:t>Căn cứ Luật Sở hữu trí tuệ ngày 29 tháng 11 năm 2005;</w:t>
      </w:r>
    </w:p>
    <w:p w:rsidR="00E62EEA" w:rsidRPr="00A32AD1" w:rsidRDefault="00A92791" w:rsidP="002508FD">
      <w:pPr>
        <w:spacing w:before="120" w:line="360" w:lineRule="atLeast"/>
        <w:ind w:firstLine="709"/>
        <w:rPr>
          <w:rFonts w:eastAsia="Calibri"/>
          <w:i/>
          <w:sz w:val="28"/>
          <w:szCs w:val="28"/>
        </w:rPr>
      </w:pPr>
      <w:r w:rsidRPr="00A32AD1">
        <w:rPr>
          <w:rFonts w:eastAsia="Calibri"/>
          <w:i/>
          <w:sz w:val="28"/>
          <w:szCs w:val="28"/>
        </w:rPr>
        <w:t xml:space="preserve">Căn cứ </w:t>
      </w:r>
      <w:r w:rsidR="002508FD" w:rsidRPr="00A32AD1">
        <w:rPr>
          <w:rFonts w:eastAsia="Calibri"/>
          <w:i/>
          <w:sz w:val="28"/>
          <w:szCs w:val="28"/>
        </w:rPr>
        <w:t xml:space="preserve">Luật </w:t>
      </w:r>
      <w:r w:rsidRPr="00A32AD1">
        <w:rPr>
          <w:rFonts w:eastAsia="Calibri"/>
          <w:i/>
          <w:sz w:val="28"/>
          <w:szCs w:val="28"/>
        </w:rPr>
        <w:t>sửa đổi, bổ sung một số điều của Luật Sở hữu trí tuệ</w:t>
      </w:r>
      <w:r w:rsidR="000B49FB" w:rsidRPr="00A32AD1">
        <w:rPr>
          <w:rFonts w:eastAsia="Calibri"/>
          <w:i/>
          <w:sz w:val="28"/>
          <w:szCs w:val="28"/>
        </w:rPr>
        <w:t xml:space="preserve"> ngày 19 tháng 6 năm </w:t>
      </w:r>
      <w:r w:rsidRPr="00A32AD1">
        <w:rPr>
          <w:rFonts w:eastAsia="Calibri"/>
          <w:i/>
          <w:sz w:val="28"/>
          <w:szCs w:val="28"/>
        </w:rPr>
        <w:t>2009;</w:t>
      </w:r>
    </w:p>
    <w:p w:rsidR="00310F45" w:rsidRPr="00A32AD1" w:rsidRDefault="00310F45" w:rsidP="0078516F">
      <w:pPr>
        <w:spacing w:before="120" w:line="360" w:lineRule="atLeast"/>
        <w:ind w:firstLine="709"/>
        <w:jc w:val="both"/>
        <w:rPr>
          <w:i/>
          <w:sz w:val="28"/>
          <w:szCs w:val="28"/>
        </w:rPr>
      </w:pPr>
      <w:r w:rsidRPr="00A32AD1">
        <w:rPr>
          <w:i/>
          <w:sz w:val="28"/>
          <w:szCs w:val="28"/>
        </w:rPr>
        <w:t>Căn cứ Nghị định số 01/2018/NĐ-CP ngày 06 tháng 8 năm 2018 của Chính phủ quy định chức năng, nhiệm vụ, quyền hạn và cơ cấu tổ chức của Bộ Công an;</w:t>
      </w:r>
    </w:p>
    <w:p w:rsidR="00310F45" w:rsidRPr="00A32AD1" w:rsidRDefault="00310F45" w:rsidP="0078516F">
      <w:pPr>
        <w:spacing w:before="120" w:line="360" w:lineRule="atLeast"/>
        <w:ind w:firstLine="709"/>
        <w:jc w:val="both"/>
        <w:rPr>
          <w:i/>
          <w:sz w:val="28"/>
          <w:szCs w:val="28"/>
        </w:rPr>
      </w:pPr>
      <w:r w:rsidRPr="00A32AD1">
        <w:rPr>
          <w:i/>
          <w:sz w:val="28"/>
          <w:szCs w:val="28"/>
        </w:rPr>
        <w:t>Theo đề nghị của Cục trưởng Cục Công tác đảng và công tác chính trị;</w:t>
      </w:r>
    </w:p>
    <w:p w:rsidR="00310F45" w:rsidRPr="00A32AD1" w:rsidRDefault="00310F45" w:rsidP="00E2365F">
      <w:pPr>
        <w:spacing w:before="120" w:line="360" w:lineRule="atLeast"/>
        <w:ind w:firstLine="709"/>
        <w:jc w:val="both"/>
        <w:rPr>
          <w:i/>
          <w:sz w:val="28"/>
          <w:szCs w:val="28"/>
        </w:rPr>
      </w:pPr>
      <w:r w:rsidRPr="00A32AD1">
        <w:rPr>
          <w:i/>
          <w:sz w:val="28"/>
          <w:szCs w:val="28"/>
        </w:rPr>
        <w:t>Bộ trưởng Bộ Công an ban hành Thông tư quy định</w:t>
      </w:r>
      <w:r w:rsidRPr="00A32AD1">
        <w:rPr>
          <w:b/>
          <w:i/>
          <w:sz w:val="28"/>
          <w:szCs w:val="28"/>
        </w:rPr>
        <w:t xml:space="preserve"> </w:t>
      </w:r>
      <w:r w:rsidR="008804B1" w:rsidRPr="00A32AD1">
        <w:rPr>
          <w:i/>
          <w:sz w:val="28"/>
          <w:szCs w:val="28"/>
        </w:rPr>
        <w:t>về xây dựng</w:t>
      </w:r>
      <w:r w:rsidR="008804B1" w:rsidRPr="00A32AD1">
        <w:rPr>
          <w:b/>
          <w:i/>
          <w:sz w:val="28"/>
          <w:szCs w:val="28"/>
        </w:rPr>
        <w:t xml:space="preserve"> </w:t>
      </w:r>
      <w:r w:rsidRPr="00A32AD1">
        <w:rPr>
          <w:i/>
          <w:sz w:val="28"/>
          <w:szCs w:val="28"/>
        </w:rPr>
        <w:t>ban hành, quản lý và sử dụng biểu trưng trong Công an nhân dân.</w:t>
      </w:r>
    </w:p>
    <w:p w:rsidR="00310F45" w:rsidRPr="001A077F" w:rsidRDefault="00310F45" w:rsidP="00067EB2">
      <w:pPr>
        <w:jc w:val="both"/>
        <w:rPr>
          <w:sz w:val="28"/>
          <w:szCs w:val="28"/>
        </w:rPr>
      </w:pPr>
    </w:p>
    <w:p w:rsidR="00067EB2" w:rsidRPr="001A077F" w:rsidRDefault="00067EB2" w:rsidP="00067EB2">
      <w:pPr>
        <w:shd w:val="clear" w:color="auto" w:fill="FFFFFF"/>
        <w:jc w:val="center"/>
        <w:rPr>
          <w:b/>
          <w:bCs/>
          <w:color w:val="000000"/>
          <w:sz w:val="28"/>
          <w:szCs w:val="28"/>
        </w:rPr>
      </w:pPr>
    </w:p>
    <w:p w:rsidR="00310F45" w:rsidRPr="001A077F" w:rsidRDefault="00310F45" w:rsidP="00310F45">
      <w:pPr>
        <w:shd w:val="clear" w:color="auto" w:fill="FFFFFF"/>
        <w:spacing w:line="360" w:lineRule="atLeast"/>
        <w:jc w:val="center"/>
        <w:rPr>
          <w:color w:val="000000"/>
          <w:sz w:val="28"/>
          <w:szCs w:val="28"/>
        </w:rPr>
      </w:pPr>
      <w:r w:rsidRPr="001A077F">
        <w:rPr>
          <w:b/>
          <w:bCs/>
          <w:color w:val="000000"/>
          <w:sz w:val="28"/>
          <w:szCs w:val="28"/>
        </w:rPr>
        <w:t>Chương I</w:t>
      </w:r>
    </w:p>
    <w:p w:rsidR="00310F45" w:rsidRPr="001A077F" w:rsidRDefault="00310F45" w:rsidP="00804287">
      <w:pPr>
        <w:spacing w:line="360" w:lineRule="atLeast"/>
        <w:jc w:val="center"/>
        <w:rPr>
          <w:b/>
          <w:bCs/>
          <w:color w:val="000000"/>
          <w:sz w:val="28"/>
          <w:szCs w:val="28"/>
        </w:rPr>
      </w:pPr>
      <w:r w:rsidRPr="001A077F">
        <w:rPr>
          <w:b/>
          <w:bCs/>
          <w:color w:val="000000"/>
          <w:sz w:val="28"/>
          <w:szCs w:val="28"/>
        </w:rPr>
        <w:t>QUY ĐỊNH CHUNG</w:t>
      </w:r>
    </w:p>
    <w:p w:rsidR="00804287" w:rsidRPr="001A077F" w:rsidRDefault="00804287" w:rsidP="00804287">
      <w:pPr>
        <w:spacing w:line="360" w:lineRule="atLeast"/>
        <w:jc w:val="center"/>
        <w:rPr>
          <w:b/>
          <w:bCs/>
          <w:color w:val="000000"/>
          <w:sz w:val="28"/>
          <w:szCs w:val="28"/>
        </w:rPr>
      </w:pPr>
    </w:p>
    <w:p w:rsidR="00310F45" w:rsidRPr="001A077F" w:rsidRDefault="00EA4550" w:rsidP="000C57F0">
      <w:pPr>
        <w:shd w:val="clear" w:color="auto" w:fill="FFFFFF"/>
        <w:spacing w:line="360" w:lineRule="atLeast"/>
        <w:ind w:firstLine="709"/>
        <w:jc w:val="both"/>
        <w:rPr>
          <w:b/>
          <w:bCs/>
          <w:sz w:val="28"/>
          <w:szCs w:val="28"/>
        </w:rPr>
      </w:pPr>
      <w:r w:rsidRPr="001A077F">
        <w:rPr>
          <w:b/>
          <w:bCs/>
          <w:sz w:val="28"/>
          <w:szCs w:val="28"/>
        </w:rPr>
        <w:t>Điều 1. Phạm vi điều chỉnh, đối tượng áp dụng</w:t>
      </w:r>
    </w:p>
    <w:p w:rsidR="00310F45" w:rsidRPr="001A077F" w:rsidRDefault="00EA4550" w:rsidP="009E1F82">
      <w:pPr>
        <w:shd w:val="clear" w:color="auto" w:fill="FFFFFF"/>
        <w:spacing w:before="120" w:line="360" w:lineRule="atLeast"/>
        <w:ind w:firstLine="709"/>
        <w:jc w:val="both"/>
        <w:rPr>
          <w:sz w:val="28"/>
          <w:szCs w:val="28"/>
        </w:rPr>
      </w:pPr>
      <w:r w:rsidRPr="001A077F">
        <w:rPr>
          <w:sz w:val="28"/>
          <w:szCs w:val="28"/>
        </w:rPr>
        <w:t xml:space="preserve">1. </w:t>
      </w:r>
      <w:r w:rsidR="00310F45" w:rsidRPr="001A077F">
        <w:rPr>
          <w:sz w:val="28"/>
          <w:szCs w:val="28"/>
        </w:rPr>
        <w:t xml:space="preserve">Thông tư này quy định việc </w:t>
      </w:r>
      <w:r w:rsidR="00D75D19" w:rsidRPr="001A077F">
        <w:rPr>
          <w:sz w:val="28"/>
          <w:szCs w:val="28"/>
        </w:rPr>
        <w:t xml:space="preserve">xây dựng, </w:t>
      </w:r>
      <w:r w:rsidR="00310F45" w:rsidRPr="001A077F">
        <w:rPr>
          <w:sz w:val="28"/>
          <w:szCs w:val="28"/>
        </w:rPr>
        <w:t xml:space="preserve">ban </w:t>
      </w:r>
      <w:r w:rsidR="009409B7" w:rsidRPr="001A077F">
        <w:rPr>
          <w:sz w:val="28"/>
          <w:szCs w:val="28"/>
        </w:rPr>
        <w:t xml:space="preserve">hành, </w:t>
      </w:r>
      <w:r w:rsidR="00310F45" w:rsidRPr="001A077F">
        <w:rPr>
          <w:sz w:val="28"/>
          <w:szCs w:val="28"/>
        </w:rPr>
        <w:t xml:space="preserve">quản lý và sử dụng biểu trưng </w:t>
      </w:r>
      <w:r w:rsidR="00D75D19" w:rsidRPr="001A077F">
        <w:rPr>
          <w:sz w:val="28"/>
          <w:szCs w:val="28"/>
        </w:rPr>
        <w:t xml:space="preserve">của </w:t>
      </w:r>
      <w:r w:rsidR="009409B7" w:rsidRPr="001A077F">
        <w:rPr>
          <w:sz w:val="28"/>
          <w:szCs w:val="28"/>
        </w:rPr>
        <w:t>các đơn vị thuộc cơ quan Bộ Công an</w:t>
      </w:r>
      <w:r w:rsidR="00D75D19" w:rsidRPr="001A077F">
        <w:rPr>
          <w:sz w:val="28"/>
          <w:szCs w:val="28"/>
        </w:rPr>
        <w:t>.</w:t>
      </w:r>
    </w:p>
    <w:p w:rsidR="00EA4550" w:rsidRPr="001A077F" w:rsidRDefault="00EA4550" w:rsidP="009E1F82">
      <w:pPr>
        <w:shd w:val="clear" w:color="auto" w:fill="FFFFFF"/>
        <w:spacing w:before="120" w:line="360" w:lineRule="atLeast"/>
        <w:ind w:firstLine="709"/>
        <w:jc w:val="both"/>
        <w:rPr>
          <w:sz w:val="28"/>
          <w:szCs w:val="28"/>
        </w:rPr>
      </w:pPr>
      <w:r w:rsidRPr="001A077F">
        <w:rPr>
          <w:sz w:val="28"/>
          <w:szCs w:val="28"/>
        </w:rPr>
        <w:t>2. Thông tư này áp dụng đối với các đơn vị thuộc cơ quan Bộ Công an; Công an tỉnh, thành phố trực thuộc Trung ương và cơ quan, tổ chức, cá nhân có liên quan.</w:t>
      </w:r>
    </w:p>
    <w:p w:rsidR="00067EB2" w:rsidRPr="001A077F" w:rsidRDefault="00B65D25" w:rsidP="00067EB2">
      <w:pPr>
        <w:shd w:val="clear" w:color="auto" w:fill="FFFFFF"/>
        <w:spacing w:before="120" w:line="360" w:lineRule="atLeast"/>
        <w:ind w:firstLine="709"/>
        <w:jc w:val="both"/>
        <w:rPr>
          <w:b/>
          <w:bCs/>
          <w:sz w:val="28"/>
          <w:szCs w:val="28"/>
        </w:rPr>
      </w:pPr>
      <w:r w:rsidRPr="001A077F">
        <w:rPr>
          <w:b/>
          <w:sz w:val="28"/>
          <w:szCs w:val="28"/>
        </w:rPr>
        <w:t xml:space="preserve">Điều 2. </w:t>
      </w:r>
      <w:r w:rsidR="00067EB2" w:rsidRPr="001A077F">
        <w:rPr>
          <w:b/>
          <w:bCs/>
          <w:sz w:val="28"/>
          <w:szCs w:val="28"/>
        </w:rPr>
        <w:t>Giải thích từ ngữ</w:t>
      </w:r>
    </w:p>
    <w:p w:rsidR="00067EB2" w:rsidRPr="001A077F" w:rsidRDefault="00067EB2" w:rsidP="00067EB2">
      <w:pPr>
        <w:shd w:val="clear" w:color="auto" w:fill="FFFFFF"/>
        <w:spacing w:before="120" w:line="360" w:lineRule="atLeast"/>
        <w:ind w:firstLine="709"/>
        <w:jc w:val="both"/>
        <w:rPr>
          <w:bCs/>
          <w:sz w:val="28"/>
          <w:szCs w:val="28"/>
        </w:rPr>
      </w:pPr>
      <w:r w:rsidRPr="001A077F">
        <w:rPr>
          <w:bCs/>
          <w:sz w:val="28"/>
          <w:szCs w:val="28"/>
        </w:rPr>
        <w:t>Trong Thông tư này, các từ ngữ dưới đây được hiểu như sau:</w:t>
      </w:r>
    </w:p>
    <w:p w:rsidR="00067EB2" w:rsidRPr="001A077F" w:rsidRDefault="00067EB2" w:rsidP="00067EB2">
      <w:pPr>
        <w:shd w:val="clear" w:color="auto" w:fill="FFFFFF"/>
        <w:spacing w:before="120" w:line="360" w:lineRule="atLeast"/>
        <w:ind w:firstLine="709"/>
        <w:jc w:val="both"/>
        <w:rPr>
          <w:bCs/>
          <w:sz w:val="28"/>
          <w:szCs w:val="28"/>
        </w:rPr>
      </w:pPr>
      <w:r w:rsidRPr="001A077F">
        <w:rPr>
          <w:bCs/>
          <w:sz w:val="28"/>
          <w:szCs w:val="28"/>
        </w:rPr>
        <w:t>1. Biểu trưng là dấu hiệu nhận biết, phản ánh đặc trưng riêng biệt thể hiện dưới dạng chữ cái, từ ngữ, hình ảnh, kể cả hình ba chiều hoặc sự kết hợp các yếu tố đó, được thể hiện bằng một hoặc nhiều màu sắc.</w:t>
      </w:r>
    </w:p>
    <w:p w:rsidR="00B65D25" w:rsidRPr="001A077F" w:rsidRDefault="00067EB2" w:rsidP="00067EB2">
      <w:pPr>
        <w:shd w:val="clear" w:color="auto" w:fill="FFFFFF"/>
        <w:spacing w:before="120" w:line="360" w:lineRule="atLeast"/>
        <w:ind w:firstLine="709"/>
        <w:jc w:val="both"/>
        <w:rPr>
          <w:bCs/>
          <w:spacing w:val="-2"/>
          <w:sz w:val="28"/>
          <w:szCs w:val="28"/>
        </w:rPr>
      </w:pPr>
      <w:r w:rsidRPr="001A077F">
        <w:rPr>
          <w:bCs/>
          <w:spacing w:val="-2"/>
          <w:sz w:val="28"/>
          <w:szCs w:val="28"/>
        </w:rPr>
        <w:lastRenderedPageBreak/>
        <w:t>2. Biểu trưng trong Công an nhân dân là hệ thống biểu trưng của</w:t>
      </w:r>
      <w:r w:rsidRPr="001A077F">
        <w:rPr>
          <w:spacing w:val="-2"/>
          <w:sz w:val="28"/>
          <w:szCs w:val="28"/>
        </w:rPr>
        <w:t xml:space="preserve"> các đơn vị thuộc cơ quan Bộ Công an. Các biểu trưng này</w:t>
      </w:r>
      <w:r w:rsidRPr="001A077F">
        <w:rPr>
          <w:bCs/>
          <w:spacing w:val="-2"/>
          <w:sz w:val="28"/>
          <w:szCs w:val="28"/>
        </w:rPr>
        <w:t xml:space="preserve"> là ký hiệu riêng,</w:t>
      </w:r>
      <w:r w:rsidRPr="001A077F">
        <w:rPr>
          <w:spacing w:val="-2"/>
          <w:sz w:val="28"/>
          <w:szCs w:val="28"/>
        </w:rPr>
        <w:t xml:space="preserve"> phản ánh đặc trưng riêng biệt của mỗi đơn vị thuộc cơ quan Bộ Công an.</w:t>
      </w:r>
    </w:p>
    <w:p w:rsidR="00272483" w:rsidRPr="001A077F" w:rsidRDefault="00B65D25" w:rsidP="009E1F82">
      <w:pPr>
        <w:pStyle w:val="NormalWeb"/>
        <w:spacing w:before="120" w:beforeAutospacing="0" w:after="0" w:afterAutospacing="0" w:line="360" w:lineRule="atLeast"/>
        <w:ind w:firstLine="720"/>
        <w:jc w:val="both"/>
        <w:rPr>
          <w:b/>
          <w:sz w:val="28"/>
          <w:szCs w:val="28"/>
        </w:rPr>
      </w:pPr>
      <w:r w:rsidRPr="001A077F">
        <w:rPr>
          <w:b/>
          <w:sz w:val="28"/>
          <w:szCs w:val="28"/>
        </w:rPr>
        <w:t>Điều 3</w:t>
      </w:r>
      <w:r w:rsidR="00272483" w:rsidRPr="001A077F">
        <w:rPr>
          <w:b/>
          <w:sz w:val="28"/>
          <w:szCs w:val="28"/>
        </w:rPr>
        <w:t xml:space="preserve">. Nguyên tắc </w:t>
      </w:r>
      <w:r w:rsidR="00CB3FFB" w:rsidRPr="001A077F">
        <w:rPr>
          <w:b/>
          <w:sz w:val="28"/>
          <w:szCs w:val="28"/>
        </w:rPr>
        <w:t>chung</w:t>
      </w:r>
    </w:p>
    <w:p w:rsidR="00CE1154" w:rsidRPr="001A077F" w:rsidRDefault="00CE1154" w:rsidP="009E1F82">
      <w:pPr>
        <w:shd w:val="clear" w:color="auto" w:fill="FFFFFF"/>
        <w:spacing w:before="120" w:line="360" w:lineRule="atLeast"/>
        <w:ind w:firstLine="709"/>
        <w:jc w:val="both"/>
        <w:rPr>
          <w:bCs/>
          <w:sz w:val="28"/>
          <w:szCs w:val="28"/>
        </w:rPr>
      </w:pPr>
      <w:r w:rsidRPr="001A077F">
        <w:rPr>
          <w:bCs/>
          <w:sz w:val="28"/>
          <w:szCs w:val="28"/>
        </w:rPr>
        <w:t xml:space="preserve">1. </w:t>
      </w:r>
      <w:r w:rsidR="00546CF3" w:rsidRPr="001A077F">
        <w:rPr>
          <w:bCs/>
          <w:sz w:val="28"/>
          <w:szCs w:val="28"/>
        </w:rPr>
        <w:t xml:space="preserve">Việc xây dựng, ban hành </w:t>
      </w:r>
      <w:r w:rsidRPr="001A077F">
        <w:rPr>
          <w:bCs/>
          <w:sz w:val="28"/>
          <w:szCs w:val="28"/>
        </w:rPr>
        <w:t xml:space="preserve">biểu trưng </w:t>
      </w:r>
      <w:r w:rsidR="008A6683" w:rsidRPr="001A077F">
        <w:rPr>
          <w:bCs/>
          <w:sz w:val="28"/>
          <w:szCs w:val="28"/>
        </w:rPr>
        <w:t>do các đơn v</w:t>
      </w:r>
      <w:r w:rsidR="00EF03EF" w:rsidRPr="001A077F">
        <w:rPr>
          <w:bCs/>
          <w:sz w:val="28"/>
          <w:szCs w:val="28"/>
        </w:rPr>
        <w:t xml:space="preserve">ị trực thuộc cơ quan Bộ Công an </w:t>
      </w:r>
      <w:r w:rsidR="008804B1" w:rsidRPr="001A077F">
        <w:rPr>
          <w:bCs/>
          <w:sz w:val="28"/>
          <w:szCs w:val="28"/>
        </w:rPr>
        <w:t xml:space="preserve">xây dựng </w:t>
      </w:r>
      <w:r w:rsidR="008A6683" w:rsidRPr="001A077F">
        <w:rPr>
          <w:bCs/>
          <w:sz w:val="28"/>
          <w:szCs w:val="28"/>
        </w:rPr>
        <w:t xml:space="preserve">trình Bộ trưởng ký ban hành Quyết định </w:t>
      </w:r>
      <w:r w:rsidRPr="001A077F">
        <w:rPr>
          <w:bCs/>
          <w:sz w:val="28"/>
          <w:szCs w:val="28"/>
        </w:rPr>
        <w:t>phải thực hiện đúng theo Thông tư này và quy định của pháp luật hiện hành</w:t>
      </w:r>
      <w:r w:rsidR="009409B7" w:rsidRPr="001A077F">
        <w:rPr>
          <w:bCs/>
          <w:sz w:val="28"/>
          <w:szCs w:val="28"/>
        </w:rPr>
        <w:t>.</w:t>
      </w:r>
      <w:r w:rsidR="00B01572" w:rsidRPr="001A077F">
        <w:rPr>
          <w:bCs/>
          <w:sz w:val="28"/>
          <w:szCs w:val="28"/>
        </w:rPr>
        <w:t xml:space="preserve"> </w:t>
      </w:r>
      <w:r w:rsidR="00931D06" w:rsidRPr="001A077F">
        <w:rPr>
          <w:bCs/>
          <w:sz w:val="28"/>
          <w:szCs w:val="28"/>
        </w:rPr>
        <w:t xml:space="preserve">Việc sửa đổi, thay thế </w:t>
      </w:r>
      <w:r w:rsidR="00B01572" w:rsidRPr="001A077F">
        <w:rPr>
          <w:bCs/>
          <w:sz w:val="28"/>
          <w:szCs w:val="28"/>
        </w:rPr>
        <w:t xml:space="preserve">Quyết định ban hành biểu trưng của Bộ trưởng </w:t>
      </w:r>
      <w:r w:rsidR="00931D06" w:rsidRPr="001A077F">
        <w:rPr>
          <w:bCs/>
          <w:sz w:val="28"/>
          <w:szCs w:val="28"/>
        </w:rPr>
        <w:t xml:space="preserve">thực hiện </w:t>
      </w:r>
      <w:r w:rsidR="00B210E9" w:rsidRPr="001A077F">
        <w:rPr>
          <w:bCs/>
          <w:sz w:val="28"/>
          <w:szCs w:val="28"/>
        </w:rPr>
        <w:t>theo quy định xây dựng, ban hành biểu trưng của Thông tư này.</w:t>
      </w:r>
    </w:p>
    <w:p w:rsidR="00CE1154" w:rsidRPr="001A077F" w:rsidRDefault="00CE1154" w:rsidP="009E1F82">
      <w:pPr>
        <w:shd w:val="clear" w:color="auto" w:fill="FFFFFF"/>
        <w:spacing w:before="120" w:line="360" w:lineRule="atLeast"/>
        <w:ind w:firstLine="709"/>
        <w:jc w:val="both"/>
        <w:rPr>
          <w:bCs/>
          <w:sz w:val="28"/>
          <w:szCs w:val="28"/>
        </w:rPr>
      </w:pPr>
      <w:r w:rsidRPr="001A077F">
        <w:rPr>
          <w:bCs/>
          <w:sz w:val="28"/>
          <w:szCs w:val="28"/>
        </w:rPr>
        <w:t xml:space="preserve">2. Biểu trưng </w:t>
      </w:r>
      <w:r w:rsidR="009E1F82" w:rsidRPr="001A077F">
        <w:rPr>
          <w:bCs/>
          <w:sz w:val="28"/>
          <w:szCs w:val="28"/>
        </w:rPr>
        <w:t xml:space="preserve">mang tính chất khái quát cao, bảo đảm ý nghĩa chính trị, </w:t>
      </w:r>
      <w:r w:rsidR="00944DF2" w:rsidRPr="001A077F">
        <w:rPr>
          <w:bCs/>
          <w:sz w:val="28"/>
          <w:szCs w:val="28"/>
        </w:rPr>
        <w:t xml:space="preserve">tính thẩm mỹ chung của lực lượng Công an nhân dân và </w:t>
      </w:r>
      <w:r w:rsidR="009E1F82" w:rsidRPr="001A077F">
        <w:rPr>
          <w:bCs/>
          <w:sz w:val="28"/>
          <w:szCs w:val="28"/>
        </w:rPr>
        <w:t xml:space="preserve">đặc thù của đơn vị xây </w:t>
      </w:r>
      <w:r w:rsidR="00963D8B" w:rsidRPr="001A077F">
        <w:rPr>
          <w:bCs/>
          <w:sz w:val="28"/>
          <w:szCs w:val="28"/>
        </w:rPr>
        <w:t xml:space="preserve">dựng </w:t>
      </w:r>
      <w:r w:rsidR="009E1F82" w:rsidRPr="001A077F">
        <w:rPr>
          <w:bCs/>
          <w:sz w:val="28"/>
          <w:szCs w:val="28"/>
        </w:rPr>
        <w:t>biểu trưng.</w:t>
      </w:r>
    </w:p>
    <w:p w:rsidR="00697356" w:rsidRPr="001A077F" w:rsidRDefault="008152FF" w:rsidP="00697356">
      <w:pPr>
        <w:shd w:val="clear" w:color="auto" w:fill="FFFFFF"/>
        <w:spacing w:before="120" w:line="360" w:lineRule="atLeast"/>
        <w:ind w:firstLine="709"/>
        <w:jc w:val="both"/>
        <w:rPr>
          <w:bCs/>
          <w:sz w:val="28"/>
          <w:szCs w:val="28"/>
        </w:rPr>
      </w:pPr>
      <w:r w:rsidRPr="001A077F">
        <w:rPr>
          <w:bCs/>
          <w:sz w:val="28"/>
          <w:szCs w:val="28"/>
        </w:rPr>
        <w:t>3.</w:t>
      </w:r>
      <w:r w:rsidR="00697356" w:rsidRPr="001A077F">
        <w:rPr>
          <w:bCs/>
          <w:sz w:val="28"/>
          <w:szCs w:val="28"/>
        </w:rPr>
        <w:t xml:space="preserve"> Việc ban hành,</w:t>
      </w:r>
      <w:r w:rsidRPr="001A077F">
        <w:rPr>
          <w:bCs/>
          <w:sz w:val="28"/>
          <w:szCs w:val="28"/>
        </w:rPr>
        <w:t xml:space="preserve"> </w:t>
      </w:r>
      <w:r w:rsidR="00697356" w:rsidRPr="001A077F">
        <w:rPr>
          <w:bCs/>
          <w:sz w:val="28"/>
          <w:szCs w:val="28"/>
        </w:rPr>
        <w:t>q</w:t>
      </w:r>
      <w:r w:rsidR="00546CF3" w:rsidRPr="001A077F">
        <w:rPr>
          <w:bCs/>
          <w:sz w:val="28"/>
          <w:szCs w:val="28"/>
        </w:rPr>
        <w:t xml:space="preserve">uản lý, sử dụng biểu trưng </w:t>
      </w:r>
      <w:r w:rsidR="00697356" w:rsidRPr="001A077F">
        <w:rPr>
          <w:bCs/>
          <w:sz w:val="28"/>
          <w:szCs w:val="28"/>
        </w:rPr>
        <w:t xml:space="preserve">phải được tiến hành nghiêm túc, kịp thời, sáng tạo, khoa học; có sự phối hợp chặt chẽ, hiệu quả giữa các đơn vị theo chức năng, nhiệm vụ được giao, đảm bảo </w:t>
      </w:r>
      <w:r w:rsidR="00546CF3" w:rsidRPr="001A077F">
        <w:rPr>
          <w:bCs/>
          <w:sz w:val="28"/>
          <w:szCs w:val="28"/>
        </w:rPr>
        <w:t xml:space="preserve">đúng mục đích, </w:t>
      </w:r>
      <w:r w:rsidR="00697356" w:rsidRPr="001A077F">
        <w:rPr>
          <w:bCs/>
          <w:sz w:val="28"/>
          <w:szCs w:val="28"/>
        </w:rPr>
        <w:t>yêu cầu và các</w:t>
      </w:r>
      <w:r w:rsidR="00546CF3" w:rsidRPr="001A077F">
        <w:rPr>
          <w:bCs/>
          <w:sz w:val="28"/>
          <w:szCs w:val="28"/>
        </w:rPr>
        <w:t xml:space="preserve"> quy định của pháp luật hiện hành.</w:t>
      </w:r>
    </w:p>
    <w:p w:rsidR="00B65D25" w:rsidRPr="001A077F" w:rsidRDefault="00B65D25" w:rsidP="00944DF2">
      <w:pPr>
        <w:shd w:val="clear" w:color="auto" w:fill="FFFFFF"/>
        <w:rPr>
          <w:b/>
          <w:bCs/>
          <w:color w:val="000000"/>
          <w:sz w:val="28"/>
          <w:szCs w:val="28"/>
        </w:rPr>
      </w:pPr>
    </w:p>
    <w:p w:rsidR="00CE1154" w:rsidRPr="001A077F" w:rsidRDefault="00CE1154" w:rsidP="00B65D25">
      <w:pPr>
        <w:shd w:val="clear" w:color="auto" w:fill="FFFFFF"/>
        <w:jc w:val="center"/>
        <w:rPr>
          <w:b/>
          <w:bCs/>
          <w:color w:val="000000"/>
          <w:sz w:val="28"/>
          <w:szCs w:val="28"/>
        </w:rPr>
      </w:pPr>
      <w:r w:rsidRPr="001A077F">
        <w:rPr>
          <w:b/>
          <w:bCs/>
          <w:color w:val="000000"/>
          <w:sz w:val="28"/>
          <w:szCs w:val="28"/>
        </w:rPr>
        <w:t>Chương II</w:t>
      </w:r>
    </w:p>
    <w:p w:rsidR="009409B7" w:rsidRPr="001A077F" w:rsidRDefault="003663C9" w:rsidP="009E1F82">
      <w:pPr>
        <w:shd w:val="clear" w:color="auto" w:fill="FFFFFF"/>
        <w:spacing w:before="120" w:line="360" w:lineRule="atLeast"/>
        <w:jc w:val="center"/>
        <w:rPr>
          <w:b/>
          <w:bCs/>
          <w:color w:val="000000"/>
          <w:sz w:val="28"/>
          <w:szCs w:val="28"/>
        </w:rPr>
      </w:pPr>
      <w:r w:rsidRPr="001A077F">
        <w:rPr>
          <w:b/>
          <w:bCs/>
          <w:color w:val="000000"/>
          <w:sz w:val="28"/>
          <w:szCs w:val="28"/>
        </w:rPr>
        <w:t>QUY ĐỊNH CỤ THỂ</w:t>
      </w:r>
    </w:p>
    <w:p w:rsidR="009409B7" w:rsidRPr="001A077F" w:rsidRDefault="009B3211" w:rsidP="009E1F82">
      <w:pPr>
        <w:spacing w:before="120" w:line="360" w:lineRule="atLeast"/>
        <w:jc w:val="both"/>
        <w:rPr>
          <w:b/>
          <w:sz w:val="28"/>
          <w:szCs w:val="28"/>
        </w:rPr>
      </w:pPr>
      <w:r w:rsidRPr="001A077F">
        <w:rPr>
          <w:sz w:val="28"/>
          <w:szCs w:val="28"/>
        </w:rPr>
        <w:tab/>
      </w:r>
      <w:r w:rsidR="00931D06" w:rsidRPr="001A077F">
        <w:rPr>
          <w:b/>
          <w:sz w:val="28"/>
          <w:szCs w:val="28"/>
        </w:rPr>
        <w:t>Điều 4</w:t>
      </w:r>
      <w:r w:rsidR="009409B7" w:rsidRPr="001A077F">
        <w:rPr>
          <w:b/>
          <w:sz w:val="28"/>
          <w:szCs w:val="28"/>
        </w:rPr>
        <w:t xml:space="preserve">. </w:t>
      </w:r>
      <w:r w:rsidR="008A6683" w:rsidRPr="001A077F">
        <w:rPr>
          <w:b/>
          <w:sz w:val="28"/>
          <w:szCs w:val="28"/>
        </w:rPr>
        <w:t xml:space="preserve">Lập </w:t>
      </w:r>
      <w:r w:rsidR="00B74D46" w:rsidRPr="001A077F">
        <w:rPr>
          <w:b/>
          <w:sz w:val="28"/>
          <w:szCs w:val="28"/>
        </w:rPr>
        <w:t xml:space="preserve">đề nghị, </w:t>
      </w:r>
      <w:r w:rsidR="008A6683" w:rsidRPr="001A077F">
        <w:rPr>
          <w:b/>
          <w:sz w:val="28"/>
          <w:szCs w:val="28"/>
        </w:rPr>
        <w:t>kế hoạch xây dựng, ban hành biểu trưng</w:t>
      </w:r>
    </w:p>
    <w:p w:rsidR="008A6683" w:rsidRPr="001A077F" w:rsidRDefault="008A6683" w:rsidP="009E1F82">
      <w:pPr>
        <w:spacing w:before="120" w:line="360" w:lineRule="atLeast"/>
        <w:jc w:val="both"/>
        <w:rPr>
          <w:sz w:val="28"/>
          <w:szCs w:val="28"/>
        </w:rPr>
      </w:pPr>
      <w:r w:rsidRPr="001A077F">
        <w:rPr>
          <w:b/>
          <w:sz w:val="28"/>
          <w:szCs w:val="28"/>
        </w:rPr>
        <w:tab/>
      </w:r>
      <w:r w:rsidR="00EF03EF" w:rsidRPr="001A077F">
        <w:rPr>
          <w:sz w:val="28"/>
          <w:szCs w:val="28"/>
        </w:rPr>
        <w:t xml:space="preserve">Đơn vị xây dựng </w:t>
      </w:r>
      <w:r w:rsidR="00C45B06" w:rsidRPr="001A077F">
        <w:rPr>
          <w:sz w:val="28"/>
          <w:szCs w:val="28"/>
        </w:rPr>
        <w:t xml:space="preserve">biểu trưng </w:t>
      </w:r>
      <w:r w:rsidR="001F23BD" w:rsidRPr="001A077F">
        <w:rPr>
          <w:sz w:val="28"/>
          <w:szCs w:val="28"/>
        </w:rPr>
        <w:t xml:space="preserve">soạn thảo </w:t>
      </w:r>
      <w:r w:rsidR="00630B3E" w:rsidRPr="001A077F">
        <w:rPr>
          <w:sz w:val="28"/>
          <w:szCs w:val="28"/>
        </w:rPr>
        <w:t>tờ trình xin ý kiến lãnh đạo Bộ Công an (Bộ trưởng hoặc Thứ trưởng phụ trách)</w:t>
      </w:r>
      <w:r w:rsidR="005701D9" w:rsidRPr="001A077F">
        <w:rPr>
          <w:sz w:val="28"/>
          <w:szCs w:val="28"/>
        </w:rPr>
        <w:t xml:space="preserve"> </w:t>
      </w:r>
      <w:r w:rsidR="00C45B06" w:rsidRPr="001A077F">
        <w:rPr>
          <w:sz w:val="28"/>
          <w:szCs w:val="28"/>
        </w:rPr>
        <w:t>gồm các nội dung sau: S</w:t>
      </w:r>
      <w:r w:rsidR="00106D14" w:rsidRPr="001A077F">
        <w:rPr>
          <w:sz w:val="28"/>
          <w:szCs w:val="28"/>
        </w:rPr>
        <w:t>ự cần thiết ban hành biểu trưng;</w:t>
      </w:r>
      <w:r w:rsidR="00C45B06" w:rsidRPr="001A077F">
        <w:rPr>
          <w:sz w:val="28"/>
          <w:szCs w:val="28"/>
        </w:rPr>
        <w:t xml:space="preserve"> </w:t>
      </w:r>
      <w:r w:rsidR="00106D14" w:rsidRPr="001A077F">
        <w:rPr>
          <w:sz w:val="28"/>
          <w:szCs w:val="28"/>
        </w:rPr>
        <w:t xml:space="preserve">các tiêu chí nội dung, nghệ thuật, kỹ thuật; </w:t>
      </w:r>
      <w:r w:rsidR="00630B3E" w:rsidRPr="001A077F">
        <w:rPr>
          <w:sz w:val="28"/>
          <w:szCs w:val="28"/>
        </w:rPr>
        <w:t>dự kiến thời gian xây dựng, trình ban hành biểu trư</w:t>
      </w:r>
      <w:r w:rsidR="005701D9" w:rsidRPr="001A077F">
        <w:rPr>
          <w:sz w:val="28"/>
          <w:szCs w:val="28"/>
        </w:rPr>
        <w:t>ng;</w:t>
      </w:r>
      <w:r w:rsidR="00630B3E" w:rsidRPr="001A077F">
        <w:rPr>
          <w:sz w:val="28"/>
          <w:szCs w:val="28"/>
        </w:rPr>
        <w:t xml:space="preserve"> </w:t>
      </w:r>
      <w:r w:rsidR="007F22F7" w:rsidRPr="001A077F">
        <w:rPr>
          <w:sz w:val="28"/>
          <w:szCs w:val="28"/>
        </w:rPr>
        <w:t>tổ chức thực hiện</w:t>
      </w:r>
      <w:r w:rsidR="005701D9" w:rsidRPr="001A077F">
        <w:rPr>
          <w:sz w:val="28"/>
          <w:szCs w:val="28"/>
        </w:rPr>
        <w:t>. Sau khi được lãnh đạo Bộ Công an phê duyệt đồng ý, đ</w:t>
      </w:r>
      <w:r w:rsidR="001F23BD" w:rsidRPr="001A077F">
        <w:rPr>
          <w:sz w:val="28"/>
          <w:szCs w:val="28"/>
        </w:rPr>
        <w:t xml:space="preserve">ơn vị </w:t>
      </w:r>
      <w:r w:rsidR="005701D9" w:rsidRPr="001A077F">
        <w:rPr>
          <w:sz w:val="28"/>
          <w:szCs w:val="28"/>
        </w:rPr>
        <w:t xml:space="preserve">xây dựng biểu trưng </w:t>
      </w:r>
      <w:r w:rsidR="00815C74" w:rsidRPr="001A077F">
        <w:rPr>
          <w:sz w:val="28"/>
          <w:szCs w:val="28"/>
        </w:rPr>
        <w:t>lập</w:t>
      </w:r>
      <w:r w:rsidR="005701D9" w:rsidRPr="001A077F">
        <w:rPr>
          <w:sz w:val="28"/>
          <w:szCs w:val="28"/>
        </w:rPr>
        <w:t xml:space="preserve"> kế hoạch xây dựng, ban hành biểu trưng.</w:t>
      </w:r>
    </w:p>
    <w:p w:rsidR="008A6683" w:rsidRPr="001A077F" w:rsidRDefault="00931D06" w:rsidP="009E1F82">
      <w:pPr>
        <w:spacing w:before="120" w:line="360" w:lineRule="atLeast"/>
        <w:jc w:val="both"/>
        <w:rPr>
          <w:b/>
          <w:sz w:val="28"/>
          <w:szCs w:val="28"/>
        </w:rPr>
      </w:pPr>
      <w:r w:rsidRPr="001A077F">
        <w:rPr>
          <w:b/>
          <w:sz w:val="28"/>
          <w:szCs w:val="28"/>
        </w:rPr>
        <w:tab/>
        <w:t>Điều 5</w:t>
      </w:r>
      <w:r w:rsidR="008A6683" w:rsidRPr="001A077F">
        <w:rPr>
          <w:b/>
          <w:sz w:val="28"/>
          <w:szCs w:val="28"/>
        </w:rPr>
        <w:t>.</w:t>
      </w:r>
      <w:r w:rsidR="00EB6D7F" w:rsidRPr="001A077F">
        <w:rPr>
          <w:b/>
          <w:sz w:val="28"/>
          <w:szCs w:val="28"/>
        </w:rPr>
        <w:t xml:space="preserve"> </w:t>
      </w:r>
      <w:r w:rsidR="00B210E9" w:rsidRPr="001A077F">
        <w:rPr>
          <w:b/>
          <w:sz w:val="28"/>
          <w:szCs w:val="28"/>
        </w:rPr>
        <w:t xml:space="preserve">Tiến hành </w:t>
      </w:r>
      <w:r w:rsidR="00EB6D7F" w:rsidRPr="001A077F">
        <w:rPr>
          <w:b/>
          <w:sz w:val="28"/>
          <w:szCs w:val="28"/>
        </w:rPr>
        <w:t>xây dựng biểu trưng</w:t>
      </w:r>
    </w:p>
    <w:p w:rsidR="009B6522" w:rsidRPr="001A077F" w:rsidRDefault="009B6522" w:rsidP="009E1F82">
      <w:pPr>
        <w:spacing w:before="120" w:line="360" w:lineRule="atLeast"/>
        <w:jc w:val="both"/>
        <w:rPr>
          <w:sz w:val="28"/>
          <w:szCs w:val="28"/>
        </w:rPr>
      </w:pPr>
      <w:r w:rsidRPr="001A077F">
        <w:rPr>
          <w:b/>
          <w:sz w:val="28"/>
          <w:szCs w:val="28"/>
        </w:rPr>
        <w:tab/>
      </w:r>
      <w:r w:rsidRPr="001A077F">
        <w:rPr>
          <w:sz w:val="28"/>
          <w:szCs w:val="28"/>
        </w:rPr>
        <w:t>1.</w:t>
      </w:r>
      <w:r w:rsidRPr="001A077F">
        <w:rPr>
          <w:b/>
          <w:sz w:val="28"/>
          <w:szCs w:val="28"/>
        </w:rPr>
        <w:t xml:space="preserve"> </w:t>
      </w:r>
      <w:r w:rsidRPr="001A077F">
        <w:rPr>
          <w:sz w:val="28"/>
          <w:szCs w:val="28"/>
        </w:rPr>
        <w:t>Đơn vị xây dựng biểu trưng</w:t>
      </w:r>
      <w:r w:rsidR="00EB6D7F" w:rsidRPr="001A077F">
        <w:rPr>
          <w:sz w:val="28"/>
          <w:szCs w:val="28"/>
        </w:rPr>
        <w:t xml:space="preserve"> </w:t>
      </w:r>
      <w:r w:rsidRPr="001A077F">
        <w:rPr>
          <w:sz w:val="28"/>
          <w:szCs w:val="28"/>
        </w:rPr>
        <w:t xml:space="preserve">tổ chức cuộc thi </w:t>
      </w:r>
      <w:r w:rsidR="00EA4550" w:rsidRPr="001A077F">
        <w:rPr>
          <w:sz w:val="28"/>
          <w:szCs w:val="28"/>
        </w:rPr>
        <w:t xml:space="preserve">sáng tác mẫu biểu trưng </w:t>
      </w:r>
      <w:r w:rsidRPr="001A077F">
        <w:rPr>
          <w:sz w:val="28"/>
          <w:szCs w:val="28"/>
        </w:rPr>
        <w:t xml:space="preserve">hoặc </w:t>
      </w:r>
      <w:r w:rsidR="00630833" w:rsidRPr="001A077F">
        <w:rPr>
          <w:sz w:val="28"/>
          <w:szCs w:val="28"/>
        </w:rPr>
        <w:t>tổ chức xét chọn mẫu biểu trưng (mời từ 3</w:t>
      </w:r>
      <w:r w:rsidR="00B74D46" w:rsidRPr="001A077F">
        <w:rPr>
          <w:sz w:val="28"/>
          <w:szCs w:val="28"/>
        </w:rPr>
        <w:t xml:space="preserve"> </w:t>
      </w:r>
      <w:r w:rsidR="00630833" w:rsidRPr="001A077F">
        <w:rPr>
          <w:sz w:val="28"/>
          <w:szCs w:val="28"/>
        </w:rPr>
        <w:t>- 5 tác giả</w:t>
      </w:r>
      <w:r w:rsidR="00B74D46" w:rsidRPr="001A077F">
        <w:rPr>
          <w:sz w:val="28"/>
          <w:szCs w:val="28"/>
        </w:rPr>
        <w:t xml:space="preserve"> </w:t>
      </w:r>
      <w:r w:rsidR="00630833" w:rsidRPr="001A077F">
        <w:rPr>
          <w:sz w:val="28"/>
          <w:szCs w:val="28"/>
        </w:rPr>
        <w:t>tham gia sáng tác</w:t>
      </w:r>
      <w:r w:rsidR="00B74D46" w:rsidRPr="001A077F">
        <w:rPr>
          <w:sz w:val="28"/>
          <w:szCs w:val="28"/>
        </w:rPr>
        <w:t>)</w:t>
      </w:r>
      <w:r w:rsidR="00630833" w:rsidRPr="001A077F">
        <w:rPr>
          <w:sz w:val="28"/>
          <w:szCs w:val="28"/>
        </w:rPr>
        <w:t>.</w:t>
      </w:r>
    </w:p>
    <w:p w:rsidR="00630833" w:rsidRPr="001A077F" w:rsidRDefault="009B6522" w:rsidP="000C57F0">
      <w:pPr>
        <w:spacing w:before="120" w:line="360" w:lineRule="atLeast"/>
        <w:jc w:val="both"/>
        <w:rPr>
          <w:sz w:val="28"/>
          <w:szCs w:val="28"/>
        </w:rPr>
      </w:pPr>
      <w:r w:rsidRPr="001A077F">
        <w:rPr>
          <w:sz w:val="28"/>
          <w:szCs w:val="28"/>
        </w:rPr>
        <w:tab/>
      </w:r>
      <w:r w:rsidR="0078516F" w:rsidRPr="001A077F">
        <w:rPr>
          <w:sz w:val="28"/>
          <w:szCs w:val="28"/>
        </w:rPr>
        <w:t>2. Thủ tục</w:t>
      </w:r>
      <w:r w:rsidR="00A95A3C" w:rsidRPr="001A077F">
        <w:rPr>
          <w:sz w:val="28"/>
          <w:szCs w:val="28"/>
        </w:rPr>
        <w:t xml:space="preserve"> thông báo </w:t>
      </w:r>
      <w:r w:rsidR="000C57F0" w:rsidRPr="001A077F">
        <w:rPr>
          <w:sz w:val="28"/>
          <w:szCs w:val="28"/>
        </w:rPr>
        <w:t>t</w:t>
      </w:r>
      <w:r w:rsidR="004E0F11" w:rsidRPr="001A077F">
        <w:rPr>
          <w:sz w:val="28"/>
          <w:szCs w:val="28"/>
        </w:rPr>
        <w:t xml:space="preserve">ổ chức cuộc thi sáng tác mẫu biểu trưng </w:t>
      </w:r>
    </w:p>
    <w:p w:rsidR="00C84856" w:rsidRPr="001A077F" w:rsidRDefault="004B1CA1" w:rsidP="00963D8B">
      <w:pPr>
        <w:spacing w:before="120" w:line="360" w:lineRule="atLeast"/>
        <w:ind w:firstLine="720"/>
        <w:jc w:val="both"/>
        <w:rPr>
          <w:spacing w:val="-2"/>
          <w:sz w:val="28"/>
          <w:szCs w:val="28"/>
        </w:rPr>
      </w:pPr>
      <w:r w:rsidRPr="001A077F">
        <w:rPr>
          <w:spacing w:val="-2"/>
          <w:sz w:val="28"/>
          <w:szCs w:val="28"/>
        </w:rPr>
        <w:t xml:space="preserve">Đơn vị </w:t>
      </w:r>
      <w:r w:rsidR="00A55592" w:rsidRPr="001A077F">
        <w:rPr>
          <w:spacing w:val="-2"/>
          <w:sz w:val="28"/>
          <w:szCs w:val="28"/>
        </w:rPr>
        <w:t xml:space="preserve">xây dựng biểu trưng </w:t>
      </w:r>
      <w:r w:rsidR="00C84856" w:rsidRPr="001A077F">
        <w:rPr>
          <w:spacing w:val="-2"/>
          <w:sz w:val="28"/>
          <w:szCs w:val="28"/>
        </w:rPr>
        <w:t>phải thông báo bằng văn bản đến Cục Công tác đảng và công tác chính trị</w:t>
      </w:r>
      <w:r w:rsidR="001F2985" w:rsidRPr="001A077F">
        <w:rPr>
          <w:spacing w:val="-2"/>
          <w:sz w:val="28"/>
          <w:szCs w:val="28"/>
        </w:rPr>
        <w:t xml:space="preserve">. Hồ sơ gồm: </w:t>
      </w:r>
      <w:r w:rsidR="0001270E" w:rsidRPr="001A077F">
        <w:rPr>
          <w:spacing w:val="-2"/>
          <w:sz w:val="28"/>
          <w:szCs w:val="28"/>
        </w:rPr>
        <w:t xml:space="preserve">Kế hoạch </w:t>
      </w:r>
      <w:r w:rsidR="00815C74" w:rsidRPr="001A077F">
        <w:rPr>
          <w:spacing w:val="-2"/>
          <w:sz w:val="28"/>
          <w:szCs w:val="28"/>
        </w:rPr>
        <w:t>tổ chức, T</w:t>
      </w:r>
      <w:r w:rsidR="00C84856" w:rsidRPr="001A077F">
        <w:rPr>
          <w:spacing w:val="-2"/>
          <w:sz w:val="28"/>
          <w:szCs w:val="28"/>
        </w:rPr>
        <w:t>hể lệ cuộc thi</w:t>
      </w:r>
      <w:r w:rsidR="001F2985" w:rsidRPr="001A077F">
        <w:rPr>
          <w:spacing w:val="-2"/>
          <w:sz w:val="28"/>
          <w:szCs w:val="28"/>
        </w:rPr>
        <w:t>.</w:t>
      </w:r>
    </w:p>
    <w:p w:rsidR="00C84856" w:rsidRPr="001A077F" w:rsidRDefault="00456FEF" w:rsidP="00A55592">
      <w:pPr>
        <w:spacing w:before="120" w:line="360" w:lineRule="atLeast"/>
        <w:ind w:firstLine="720"/>
        <w:jc w:val="both"/>
        <w:rPr>
          <w:sz w:val="28"/>
          <w:szCs w:val="28"/>
        </w:rPr>
      </w:pPr>
      <w:r w:rsidRPr="001A077F">
        <w:rPr>
          <w:sz w:val="28"/>
          <w:szCs w:val="28"/>
        </w:rPr>
        <w:t xml:space="preserve">- </w:t>
      </w:r>
      <w:r w:rsidR="0001270E" w:rsidRPr="001A077F">
        <w:rPr>
          <w:sz w:val="28"/>
          <w:szCs w:val="28"/>
        </w:rPr>
        <w:t>Kế hoạch</w:t>
      </w:r>
      <w:r w:rsidR="00C84856" w:rsidRPr="001A077F">
        <w:rPr>
          <w:sz w:val="28"/>
          <w:szCs w:val="28"/>
        </w:rPr>
        <w:t xml:space="preserve"> tổ chức cuộc thi gồm các nội dung: Tên hoặc chủ đề cuộc thi; mục đích, ý nghĩa; cơ cấu giải thưởng, giá trị giải thưởng (nếu có); trách nhiệm và quyền lợi của </w:t>
      </w:r>
      <w:r w:rsidR="00F15418" w:rsidRPr="001A077F">
        <w:rPr>
          <w:sz w:val="28"/>
          <w:szCs w:val="28"/>
        </w:rPr>
        <w:t>đơn vị</w:t>
      </w:r>
      <w:r w:rsidR="00C84856" w:rsidRPr="001A077F">
        <w:rPr>
          <w:sz w:val="28"/>
          <w:szCs w:val="28"/>
        </w:rPr>
        <w:t>, cá nhân tổ chức cuộc thi, người dự thi; thành phần Ban Tổ chức, Hội đồng nghệ thuật; nguồn kinh phí; mẫu phiếu tham dự cuộc thi</w:t>
      </w:r>
      <w:r w:rsidR="00963D8B" w:rsidRPr="001A077F">
        <w:rPr>
          <w:sz w:val="28"/>
          <w:szCs w:val="28"/>
        </w:rPr>
        <w:t>.</w:t>
      </w:r>
    </w:p>
    <w:p w:rsidR="001F2985" w:rsidRPr="001A077F" w:rsidRDefault="00456FEF" w:rsidP="001F2985">
      <w:pPr>
        <w:spacing w:before="120" w:line="360" w:lineRule="atLeast"/>
        <w:ind w:firstLine="720"/>
        <w:jc w:val="both"/>
        <w:rPr>
          <w:sz w:val="28"/>
          <w:szCs w:val="28"/>
        </w:rPr>
      </w:pPr>
      <w:r w:rsidRPr="001A077F">
        <w:rPr>
          <w:sz w:val="28"/>
          <w:szCs w:val="28"/>
        </w:rPr>
        <w:lastRenderedPageBreak/>
        <w:t xml:space="preserve">- </w:t>
      </w:r>
      <w:r w:rsidR="00C84856" w:rsidRPr="001A077F">
        <w:rPr>
          <w:sz w:val="28"/>
          <w:szCs w:val="28"/>
        </w:rPr>
        <w:t>T</w:t>
      </w:r>
      <w:r w:rsidR="00A55592" w:rsidRPr="001A077F">
        <w:rPr>
          <w:sz w:val="28"/>
          <w:szCs w:val="28"/>
        </w:rPr>
        <w:t>hể lệ cuộc thi quy định rõ đối tượng tham dự, điều kiện, tiêu chí, nội dung, trình tự tổ chức, thời gian và địa điểm tổ chức cuộc thi.</w:t>
      </w:r>
    </w:p>
    <w:p w:rsidR="001F2985" w:rsidRPr="001A077F" w:rsidRDefault="000C57F0" w:rsidP="001F2985">
      <w:pPr>
        <w:spacing w:before="120" w:line="360" w:lineRule="atLeast"/>
        <w:ind w:firstLine="720"/>
        <w:jc w:val="both"/>
        <w:rPr>
          <w:sz w:val="28"/>
          <w:szCs w:val="28"/>
        </w:rPr>
      </w:pPr>
      <w:r w:rsidRPr="001A077F">
        <w:rPr>
          <w:sz w:val="28"/>
          <w:szCs w:val="28"/>
        </w:rPr>
        <w:t>3. Thủ tục thông báo t</w:t>
      </w:r>
      <w:r w:rsidR="00CE30C9" w:rsidRPr="001A077F">
        <w:rPr>
          <w:sz w:val="28"/>
          <w:szCs w:val="28"/>
        </w:rPr>
        <w:t>ổ chức xét chọn mẫu biểu trưng</w:t>
      </w:r>
    </w:p>
    <w:p w:rsidR="00456FEF" w:rsidRPr="001A077F" w:rsidRDefault="000C57F0" w:rsidP="00456FEF">
      <w:pPr>
        <w:spacing w:before="120" w:line="360" w:lineRule="atLeast"/>
        <w:ind w:firstLine="720"/>
        <w:jc w:val="both"/>
        <w:rPr>
          <w:sz w:val="28"/>
          <w:szCs w:val="28"/>
        </w:rPr>
      </w:pPr>
      <w:r w:rsidRPr="001A077F">
        <w:rPr>
          <w:sz w:val="28"/>
          <w:szCs w:val="28"/>
        </w:rPr>
        <w:t xml:space="preserve">a) </w:t>
      </w:r>
      <w:r w:rsidR="00EF03EF" w:rsidRPr="001A077F">
        <w:rPr>
          <w:sz w:val="28"/>
          <w:szCs w:val="28"/>
        </w:rPr>
        <w:t>Đơn vị</w:t>
      </w:r>
      <w:r w:rsidR="002F5C92" w:rsidRPr="001A077F">
        <w:rPr>
          <w:sz w:val="28"/>
          <w:szCs w:val="28"/>
        </w:rPr>
        <w:t xml:space="preserve"> xây dựng biểu trưng phải thông báo bằng văn bản đến Cục Công tác đảng và công tác chính trị. Hồ sơ gồm: </w:t>
      </w:r>
      <w:r w:rsidR="0001270E" w:rsidRPr="001A077F">
        <w:rPr>
          <w:sz w:val="28"/>
          <w:szCs w:val="28"/>
        </w:rPr>
        <w:t>Kế hoạch</w:t>
      </w:r>
      <w:r w:rsidR="002F5C92" w:rsidRPr="001A077F">
        <w:rPr>
          <w:sz w:val="28"/>
          <w:szCs w:val="28"/>
        </w:rPr>
        <w:t xml:space="preserve"> tổ chức, Thể lệ</w:t>
      </w:r>
      <w:r w:rsidR="00067EB2" w:rsidRPr="001A077F">
        <w:rPr>
          <w:sz w:val="28"/>
          <w:szCs w:val="28"/>
        </w:rPr>
        <w:t>.</w:t>
      </w:r>
    </w:p>
    <w:p w:rsidR="00456FEF" w:rsidRPr="001A077F" w:rsidRDefault="008E7600" w:rsidP="00456FEF">
      <w:pPr>
        <w:spacing w:before="120" w:line="360" w:lineRule="atLeast"/>
        <w:ind w:firstLine="720"/>
        <w:jc w:val="both"/>
        <w:rPr>
          <w:sz w:val="28"/>
          <w:szCs w:val="28"/>
        </w:rPr>
      </w:pPr>
      <w:r w:rsidRPr="001A077F">
        <w:rPr>
          <w:sz w:val="28"/>
          <w:szCs w:val="28"/>
        </w:rPr>
        <w:t xml:space="preserve">- </w:t>
      </w:r>
      <w:r w:rsidR="0001270E" w:rsidRPr="001A077F">
        <w:rPr>
          <w:sz w:val="28"/>
          <w:szCs w:val="28"/>
        </w:rPr>
        <w:t>Kế hoạch</w:t>
      </w:r>
      <w:r w:rsidR="002F5C92" w:rsidRPr="001A077F">
        <w:rPr>
          <w:sz w:val="28"/>
          <w:szCs w:val="28"/>
        </w:rPr>
        <w:t xml:space="preserve"> tổ chức </w:t>
      </w:r>
      <w:r w:rsidR="007B4426" w:rsidRPr="001A077F">
        <w:rPr>
          <w:sz w:val="28"/>
          <w:szCs w:val="28"/>
        </w:rPr>
        <w:t>xét chọn</w:t>
      </w:r>
      <w:r w:rsidR="002F5C92" w:rsidRPr="001A077F">
        <w:rPr>
          <w:sz w:val="28"/>
          <w:szCs w:val="28"/>
        </w:rPr>
        <w:t xml:space="preserve"> gồm các nội dung: Tên hoặc chủ đề; mục đích, ý nghĩa; trách nhiệm và quyền lợi của </w:t>
      </w:r>
      <w:r w:rsidR="00F15418" w:rsidRPr="001A077F">
        <w:rPr>
          <w:sz w:val="28"/>
          <w:szCs w:val="28"/>
        </w:rPr>
        <w:t>đơn vị</w:t>
      </w:r>
      <w:r w:rsidR="002F5C92" w:rsidRPr="001A077F">
        <w:rPr>
          <w:sz w:val="28"/>
          <w:szCs w:val="28"/>
        </w:rPr>
        <w:t>, cá nhân tổ chức</w:t>
      </w:r>
      <w:r w:rsidR="007B4426" w:rsidRPr="001A077F">
        <w:rPr>
          <w:sz w:val="28"/>
          <w:szCs w:val="28"/>
        </w:rPr>
        <w:t xml:space="preserve"> xét chọn</w:t>
      </w:r>
      <w:r w:rsidR="002F5C92" w:rsidRPr="001A077F">
        <w:rPr>
          <w:sz w:val="28"/>
          <w:szCs w:val="28"/>
        </w:rPr>
        <w:t xml:space="preserve">, tác giả được mời tham gia; thành phần Ban Tổ chức, Hội đồng nghệ thuật, tác giả được mời tham gia; nguồn kinh phí; mẫu phiếu tham dự cuộc </w:t>
      </w:r>
      <w:r w:rsidR="00EA4550" w:rsidRPr="001A077F">
        <w:rPr>
          <w:sz w:val="28"/>
          <w:szCs w:val="28"/>
        </w:rPr>
        <w:t>xét chọn</w:t>
      </w:r>
      <w:r w:rsidR="002F5C92" w:rsidRPr="001A077F">
        <w:rPr>
          <w:sz w:val="28"/>
          <w:szCs w:val="28"/>
        </w:rPr>
        <w:t>.</w:t>
      </w:r>
    </w:p>
    <w:p w:rsidR="002F5C92" w:rsidRPr="001A077F" w:rsidRDefault="008E7600" w:rsidP="00456FEF">
      <w:pPr>
        <w:spacing w:before="120" w:line="360" w:lineRule="atLeast"/>
        <w:ind w:firstLine="720"/>
        <w:jc w:val="both"/>
        <w:rPr>
          <w:sz w:val="28"/>
          <w:szCs w:val="28"/>
        </w:rPr>
      </w:pPr>
      <w:r w:rsidRPr="001A077F">
        <w:rPr>
          <w:sz w:val="28"/>
          <w:szCs w:val="28"/>
        </w:rPr>
        <w:t xml:space="preserve">- </w:t>
      </w:r>
      <w:r w:rsidR="002F5C92" w:rsidRPr="001A077F">
        <w:rPr>
          <w:sz w:val="28"/>
          <w:szCs w:val="28"/>
        </w:rPr>
        <w:t xml:space="preserve">Thể lệ cuộc </w:t>
      </w:r>
      <w:r w:rsidR="00934ABA" w:rsidRPr="001A077F">
        <w:rPr>
          <w:sz w:val="28"/>
          <w:szCs w:val="28"/>
        </w:rPr>
        <w:t>xét chọn</w:t>
      </w:r>
      <w:r w:rsidR="002F5C92" w:rsidRPr="001A077F">
        <w:rPr>
          <w:sz w:val="28"/>
          <w:szCs w:val="28"/>
        </w:rPr>
        <w:t xml:space="preserve"> quy định điều kiện, tiêu chí, nội dung, trình tự tổ chức, thời gian và</w:t>
      </w:r>
      <w:r w:rsidR="00271F38" w:rsidRPr="001A077F">
        <w:rPr>
          <w:sz w:val="28"/>
          <w:szCs w:val="28"/>
        </w:rPr>
        <w:t xml:space="preserve"> địa điểm tổ chức cuộc xét chọn;</w:t>
      </w:r>
    </w:p>
    <w:p w:rsidR="000C57F0" w:rsidRPr="001A077F" w:rsidRDefault="000C57F0" w:rsidP="000C57F0">
      <w:pPr>
        <w:spacing w:before="120" w:line="360" w:lineRule="atLeast"/>
        <w:ind w:firstLine="720"/>
        <w:jc w:val="both"/>
        <w:rPr>
          <w:sz w:val="28"/>
          <w:szCs w:val="28"/>
        </w:rPr>
      </w:pPr>
      <w:r w:rsidRPr="001A077F">
        <w:rPr>
          <w:sz w:val="28"/>
          <w:szCs w:val="28"/>
        </w:rPr>
        <w:t xml:space="preserve">b) </w:t>
      </w:r>
      <w:r w:rsidR="00456FEF" w:rsidRPr="001A077F">
        <w:rPr>
          <w:sz w:val="28"/>
          <w:szCs w:val="28"/>
        </w:rPr>
        <w:t xml:space="preserve">Tác giả được mời tham </w:t>
      </w:r>
      <w:r w:rsidR="00F234E0" w:rsidRPr="001A077F">
        <w:rPr>
          <w:sz w:val="28"/>
          <w:szCs w:val="28"/>
        </w:rPr>
        <w:t xml:space="preserve">gia </w:t>
      </w:r>
      <w:r w:rsidR="00456FEF" w:rsidRPr="001A077F">
        <w:rPr>
          <w:sz w:val="28"/>
          <w:szCs w:val="28"/>
        </w:rPr>
        <w:t>sáng tác theo hình thức xét chọn mẫu biểu trưng phải có trình độ đại học về mỹ thuật trở lên và từng đạt giải thưởng cuộc thi sáng tác biểu trưng do Bộ, ngành, địa phương (cấp tỉnh) tổ chức.</w:t>
      </w:r>
    </w:p>
    <w:p w:rsidR="00A95A3C" w:rsidRPr="001A077F" w:rsidRDefault="000C57F0" w:rsidP="000C57F0">
      <w:pPr>
        <w:spacing w:before="120" w:line="360" w:lineRule="atLeast"/>
        <w:ind w:firstLine="720"/>
        <w:jc w:val="both"/>
        <w:rPr>
          <w:sz w:val="28"/>
          <w:szCs w:val="28"/>
        </w:rPr>
      </w:pPr>
      <w:r w:rsidRPr="001A077F">
        <w:rPr>
          <w:sz w:val="28"/>
          <w:szCs w:val="28"/>
        </w:rPr>
        <w:t xml:space="preserve">4. </w:t>
      </w:r>
      <w:r w:rsidR="00A95A3C" w:rsidRPr="001A077F">
        <w:rPr>
          <w:sz w:val="28"/>
          <w:szCs w:val="28"/>
        </w:rPr>
        <w:t>Cục Công tác đảng và công tác chính trị trả lời bằng văn bản trong thời hạn 07 ngày làm việc kể từ ngày nhận hồ sơ đầy đủ, hợp lệ</w:t>
      </w:r>
      <w:r w:rsidR="00711801" w:rsidRPr="001A077F">
        <w:rPr>
          <w:sz w:val="28"/>
          <w:szCs w:val="28"/>
        </w:rPr>
        <w:t>.</w:t>
      </w:r>
    </w:p>
    <w:p w:rsidR="00A95A3C" w:rsidRPr="001A077F" w:rsidRDefault="004E0F11" w:rsidP="009E1F82">
      <w:pPr>
        <w:spacing w:before="120" w:line="360" w:lineRule="atLeast"/>
        <w:jc w:val="both"/>
        <w:rPr>
          <w:spacing w:val="-8"/>
          <w:sz w:val="28"/>
          <w:szCs w:val="28"/>
        </w:rPr>
      </w:pPr>
      <w:r w:rsidRPr="001A077F">
        <w:rPr>
          <w:b/>
          <w:sz w:val="28"/>
          <w:szCs w:val="28"/>
        </w:rPr>
        <w:tab/>
      </w:r>
      <w:r w:rsidR="000C57F0" w:rsidRPr="001A077F">
        <w:rPr>
          <w:spacing w:val="-8"/>
          <w:sz w:val="28"/>
          <w:szCs w:val="28"/>
        </w:rPr>
        <w:t>5</w:t>
      </w:r>
      <w:r w:rsidRPr="001A077F">
        <w:rPr>
          <w:spacing w:val="-8"/>
          <w:sz w:val="28"/>
          <w:szCs w:val="28"/>
        </w:rPr>
        <w:t xml:space="preserve">. </w:t>
      </w:r>
      <w:r w:rsidR="00EF03EF" w:rsidRPr="001A077F">
        <w:rPr>
          <w:spacing w:val="-8"/>
          <w:sz w:val="28"/>
          <w:szCs w:val="28"/>
        </w:rPr>
        <w:t xml:space="preserve">Đơn vị </w:t>
      </w:r>
      <w:r w:rsidR="00A95A3C" w:rsidRPr="001A077F">
        <w:rPr>
          <w:spacing w:val="-8"/>
          <w:sz w:val="28"/>
          <w:szCs w:val="28"/>
        </w:rPr>
        <w:t xml:space="preserve">xây dựng biểu trưng có trách nhiệm thực hiện đúng </w:t>
      </w:r>
      <w:r w:rsidR="0001270E" w:rsidRPr="001A077F">
        <w:rPr>
          <w:spacing w:val="-8"/>
          <w:sz w:val="28"/>
          <w:szCs w:val="28"/>
        </w:rPr>
        <w:t>kế hoạch</w:t>
      </w:r>
      <w:r w:rsidR="00A95A3C" w:rsidRPr="001A077F">
        <w:rPr>
          <w:spacing w:val="-8"/>
          <w:sz w:val="28"/>
          <w:szCs w:val="28"/>
        </w:rPr>
        <w:t xml:space="preserve"> tổ chức.</w:t>
      </w:r>
    </w:p>
    <w:p w:rsidR="00A95A3C" w:rsidRPr="001A077F" w:rsidRDefault="000C57F0" w:rsidP="00A95A3C">
      <w:pPr>
        <w:spacing w:before="120" w:line="360" w:lineRule="atLeast"/>
        <w:ind w:firstLine="720"/>
        <w:jc w:val="both"/>
        <w:rPr>
          <w:sz w:val="28"/>
          <w:szCs w:val="28"/>
        </w:rPr>
      </w:pPr>
      <w:r w:rsidRPr="001A077F">
        <w:rPr>
          <w:sz w:val="28"/>
          <w:szCs w:val="28"/>
        </w:rPr>
        <w:t>6</w:t>
      </w:r>
      <w:r w:rsidR="00A95A3C" w:rsidRPr="001A077F">
        <w:rPr>
          <w:sz w:val="28"/>
          <w:szCs w:val="28"/>
        </w:rPr>
        <w:t>. Thành lập Hội đồng nghệ thuật</w:t>
      </w:r>
    </w:p>
    <w:p w:rsidR="00F40965" w:rsidRPr="001A077F" w:rsidRDefault="00EF03EF" w:rsidP="00A95A3C">
      <w:pPr>
        <w:spacing w:before="120" w:line="360" w:lineRule="atLeast"/>
        <w:ind w:firstLine="720"/>
        <w:jc w:val="both"/>
        <w:rPr>
          <w:sz w:val="28"/>
          <w:szCs w:val="28"/>
        </w:rPr>
      </w:pPr>
      <w:r w:rsidRPr="001A077F">
        <w:rPr>
          <w:sz w:val="28"/>
          <w:szCs w:val="28"/>
        </w:rPr>
        <w:t xml:space="preserve">a) Đơn vị </w:t>
      </w:r>
      <w:r w:rsidR="00A95A3C" w:rsidRPr="001A077F">
        <w:rPr>
          <w:sz w:val="28"/>
          <w:szCs w:val="28"/>
        </w:rPr>
        <w:t>xây dựng biểu trưng q</w:t>
      </w:r>
      <w:r w:rsidR="003B3F1D" w:rsidRPr="001A077F">
        <w:rPr>
          <w:sz w:val="28"/>
          <w:szCs w:val="28"/>
        </w:rPr>
        <w:t xml:space="preserve">uyết định thành lập Hội đồng nghệ thuật </w:t>
      </w:r>
      <w:r w:rsidR="00BD63AE" w:rsidRPr="001A077F">
        <w:rPr>
          <w:sz w:val="28"/>
          <w:szCs w:val="28"/>
        </w:rPr>
        <w:t xml:space="preserve">trong </w:t>
      </w:r>
      <w:r w:rsidR="00F40965" w:rsidRPr="001A077F">
        <w:rPr>
          <w:sz w:val="28"/>
          <w:szCs w:val="28"/>
        </w:rPr>
        <w:t>cuộc thi sáng tác mẫu biểu trưng</w:t>
      </w:r>
      <w:r w:rsidR="00CB073D" w:rsidRPr="001A077F">
        <w:rPr>
          <w:sz w:val="28"/>
          <w:szCs w:val="28"/>
        </w:rPr>
        <w:t xml:space="preserve"> hoặc</w:t>
      </w:r>
      <w:r w:rsidR="00CE30C9" w:rsidRPr="001A077F">
        <w:rPr>
          <w:sz w:val="28"/>
          <w:szCs w:val="28"/>
        </w:rPr>
        <w:t xml:space="preserve"> xét chọn mẫu biểu trưng</w:t>
      </w:r>
    </w:p>
    <w:p w:rsidR="004C2308" w:rsidRPr="001A077F" w:rsidRDefault="00F40965" w:rsidP="009E1F82">
      <w:pPr>
        <w:spacing w:before="120" w:line="360" w:lineRule="atLeast"/>
        <w:ind w:firstLine="720"/>
        <w:jc w:val="both"/>
        <w:rPr>
          <w:sz w:val="28"/>
          <w:szCs w:val="28"/>
        </w:rPr>
      </w:pPr>
      <w:r w:rsidRPr="001A077F">
        <w:rPr>
          <w:sz w:val="28"/>
          <w:szCs w:val="28"/>
        </w:rPr>
        <w:t>Số lượng th</w:t>
      </w:r>
      <w:r w:rsidR="00BD63AE" w:rsidRPr="001A077F">
        <w:rPr>
          <w:sz w:val="28"/>
          <w:szCs w:val="28"/>
        </w:rPr>
        <w:t xml:space="preserve">ành viên Hội đồng nghệ thuật là số lẻ 05 hoặc 07 thành viên, </w:t>
      </w:r>
      <w:r w:rsidR="004E0F11" w:rsidRPr="001A077F">
        <w:rPr>
          <w:sz w:val="28"/>
          <w:szCs w:val="28"/>
        </w:rPr>
        <w:t>phải có 2/3</w:t>
      </w:r>
      <w:r w:rsidR="00BD63AE" w:rsidRPr="001A077F">
        <w:rPr>
          <w:sz w:val="28"/>
          <w:szCs w:val="28"/>
        </w:rPr>
        <w:t xml:space="preserve"> số thàn</w:t>
      </w:r>
      <w:r w:rsidR="00963D8B" w:rsidRPr="001A077F">
        <w:rPr>
          <w:sz w:val="28"/>
          <w:szCs w:val="28"/>
        </w:rPr>
        <w:t>h viên là họa sỹ có trình độ đại</w:t>
      </w:r>
      <w:r w:rsidR="00BD63AE" w:rsidRPr="001A077F">
        <w:rPr>
          <w:sz w:val="28"/>
          <w:szCs w:val="28"/>
        </w:rPr>
        <w:t xml:space="preserve"> học </w:t>
      </w:r>
      <w:r w:rsidR="00800B67" w:rsidRPr="001A077F">
        <w:rPr>
          <w:sz w:val="28"/>
          <w:szCs w:val="28"/>
        </w:rPr>
        <w:t xml:space="preserve">về mỹ thuật </w:t>
      </w:r>
      <w:r w:rsidR="00BD63AE" w:rsidRPr="001A077F">
        <w:rPr>
          <w:sz w:val="28"/>
          <w:szCs w:val="28"/>
        </w:rPr>
        <w:t>trở lên, có uy tín, kinh nghiệm chấm thi mẫu biểu trưng, số thành viên còn</w:t>
      </w:r>
      <w:r w:rsidR="00EF03EF" w:rsidRPr="001A077F">
        <w:rPr>
          <w:sz w:val="28"/>
          <w:szCs w:val="28"/>
        </w:rPr>
        <w:t xml:space="preserve"> lại là đại diện đơn vị </w:t>
      </w:r>
      <w:r w:rsidR="00BD63AE" w:rsidRPr="001A077F">
        <w:rPr>
          <w:sz w:val="28"/>
          <w:szCs w:val="28"/>
        </w:rPr>
        <w:t>xây dựng biểu trưng, đại diện Cục Công</w:t>
      </w:r>
      <w:r w:rsidR="00271F38" w:rsidRPr="001A077F">
        <w:rPr>
          <w:sz w:val="28"/>
          <w:szCs w:val="28"/>
        </w:rPr>
        <w:t xml:space="preserve"> tác đảng và công tác chính trị;</w:t>
      </w:r>
    </w:p>
    <w:p w:rsidR="00A95A3C" w:rsidRPr="001A077F" w:rsidRDefault="00A95A3C" w:rsidP="00A95A3C">
      <w:pPr>
        <w:spacing w:before="120" w:line="360" w:lineRule="atLeast"/>
        <w:ind w:firstLine="720"/>
        <w:jc w:val="both"/>
        <w:rPr>
          <w:sz w:val="28"/>
          <w:szCs w:val="28"/>
        </w:rPr>
      </w:pPr>
      <w:r w:rsidRPr="001A077F">
        <w:rPr>
          <w:sz w:val="28"/>
          <w:szCs w:val="28"/>
        </w:rPr>
        <w:t xml:space="preserve">b) </w:t>
      </w:r>
      <w:r w:rsidR="00BD63AE" w:rsidRPr="001A077F">
        <w:rPr>
          <w:sz w:val="28"/>
          <w:szCs w:val="28"/>
        </w:rPr>
        <w:t>Hội đồng nghệ thuật làm</w:t>
      </w:r>
      <w:r w:rsidR="00EB6D7F" w:rsidRPr="001A077F">
        <w:rPr>
          <w:sz w:val="28"/>
          <w:szCs w:val="28"/>
        </w:rPr>
        <w:t xml:space="preserve"> việc theo nguyên tắc công khai, dân chủ, bình đẳng, quyết định theo đa số bằng hình thức bỏ phiếu kín.</w:t>
      </w:r>
    </w:p>
    <w:p w:rsidR="005A0F76" w:rsidRPr="001A077F" w:rsidRDefault="005A0F76" w:rsidP="00A95A3C">
      <w:pPr>
        <w:spacing w:before="120" w:line="360" w:lineRule="atLeast"/>
        <w:ind w:firstLine="720"/>
        <w:jc w:val="both"/>
        <w:rPr>
          <w:sz w:val="28"/>
          <w:szCs w:val="28"/>
        </w:rPr>
      </w:pPr>
      <w:r w:rsidRPr="001A077F">
        <w:rPr>
          <w:sz w:val="28"/>
          <w:szCs w:val="28"/>
        </w:rPr>
        <w:t xml:space="preserve">7. Sau khi có kết quả xét chọn của Hội đồng nghệ thuật, đơn vị xây dựng biểu trưng gửi văn bản xin ý kiến chỉ đạo của </w:t>
      </w:r>
      <w:r w:rsidR="00C95374">
        <w:rPr>
          <w:sz w:val="28"/>
          <w:szCs w:val="28"/>
        </w:rPr>
        <w:t>Thứ trưởng</w:t>
      </w:r>
      <w:r w:rsidRPr="001A077F">
        <w:rPr>
          <w:sz w:val="28"/>
          <w:szCs w:val="28"/>
        </w:rPr>
        <w:t xml:space="preserve"> phụ trách.</w:t>
      </w:r>
    </w:p>
    <w:p w:rsidR="0048441A" w:rsidRPr="001A077F" w:rsidRDefault="00931D06" w:rsidP="009E1F82">
      <w:pPr>
        <w:spacing w:before="120" w:line="360" w:lineRule="atLeast"/>
        <w:ind w:firstLine="720"/>
        <w:jc w:val="both"/>
        <w:rPr>
          <w:b/>
          <w:sz w:val="28"/>
          <w:szCs w:val="28"/>
        </w:rPr>
      </w:pPr>
      <w:r w:rsidRPr="001A077F">
        <w:rPr>
          <w:b/>
          <w:sz w:val="28"/>
          <w:szCs w:val="28"/>
        </w:rPr>
        <w:t>Điều 6</w:t>
      </w:r>
      <w:r w:rsidR="0048441A" w:rsidRPr="001A077F">
        <w:rPr>
          <w:b/>
          <w:sz w:val="28"/>
          <w:szCs w:val="28"/>
        </w:rPr>
        <w:t>. Trình ký, ban hành biểu trưng</w:t>
      </w:r>
    </w:p>
    <w:p w:rsidR="005A0F76" w:rsidRPr="001A077F" w:rsidRDefault="0048441A" w:rsidP="009E1F82">
      <w:pPr>
        <w:spacing w:before="120" w:line="360" w:lineRule="atLeast"/>
        <w:ind w:firstLine="720"/>
        <w:jc w:val="both"/>
        <w:rPr>
          <w:sz w:val="28"/>
          <w:szCs w:val="28"/>
        </w:rPr>
      </w:pPr>
      <w:r w:rsidRPr="001A077F">
        <w:rPr>
          <w:sz w:val="28"/>
          <w:szCs w:val="28"/>
        </w:rPr>
        <w:t>1</w:t>
      </w:r>
      <w:r w:rsidR="00CB073D" w:rsidRPr="001A077F">
        <w:rPr>
          <w:sz w:val="28"/>
          <w:szCs w:val="28"/>
        </w:rPr>
        <w:t xml:space="preserve">. </w:t>
      </w:r>
      <w:r w:rsidR="005A0F76" w:rsidRPr="001A077F">
        <w:rPr>
          <w:sz w:val="28"/>
          <w:szCs w:val="28"/>
        </w:rPr>
        <w:t>Đ</w:t>
      </w:r>
      <w:r w:rsidR="00EF03EF" w:rsidRPr="001A077F">
        <w:rPr>
          <w:sz w:val="28"/>
          <w:szCs w:val="28"/>
        </w:rPr>
        <w:t>ơn vị</w:t>
      </w:r>
      <w:r w:rsidR="00885484" w:rsidRPr="001A077F">
        <w:rPr>
          <w:sz w:val="28"/>
          <w:szCs w:val="28"/>
        </w:rPr>
        <w:t xml:space="preserve"> xây dựng biểu trưng hoàn thiện hồ sơ gửi Cục Công tác đảng và công tác chính trị kiểm tra lần cuối trước khi trình Bộ trưởng ban hành Quyết định. Hồ sơ gồm: </w:t>
      </w:r>
    </w:p>
    <w:p w:rsidR="005A0F76" w:rsidRPr="001A077F" w:rsidRDefault="005A0F76" w:rsidP="009E1F82">
      <w:pPr>
        <w:spacing w:before="120" w:line="360" w:lineRule="atLeast"/>
        <w:ind w:firstLine="720"/>
        <w:jc w:val="both"/>
        <w:rPr>
          <w:sz w:val="28"/>
          <w:szCs w:val="28"/>
        </w:rPr>
      </w:pPr>
      <w:r w:rsidRPr="001A077F">
        <w:rPr>
          <w:sz w:val="28"/>
          <w:szCs w:val="28"/>
        </w:rPr>
        <w:t xml:space="preserve">a) </w:t>
      </w:r>
      <w:r w:rsidR="00885484" w:rsidRPr="001A077F">
        <w:rPr>
          <w:sz w:val="28"/>
          <w:szCs w:val="28"/>
        </w:rPr>
        <w:t>Tờ trình Bộ trư</w:t>
      </w:r>
      <w:r w:rsidR="00EF03EF" w:rsidRPr="001A077F">
        <w:rPr>
          <w:sz w:val="28"/>
          <w:szCs w:val="28"/>
        </w:rPr>
        <w:t>ởng do Thủ trưởng đơn vị</w:t>
      </w:r>
      <w:r w:rsidR="00885484" w:rsidRPr="001A077F">
        <w:rPr>
          <w:sz w:val="28"/>
          <w:szCs w:val="28"/>
        </w:rPr>
        <w:t xml:space="preserve"> </w:t>
      </w:r>
      <w:r w:rsidR="00EF03EF" w:rsidRPr="001A077F">
        <w:rPr>
          <w:sz w:val="28"/>
          <w:szCs w:val="28"/>
        </w:rPr>
        <w:t>xây dựng biểu trưng</w:t>
      </w:r>
      <w:r w:rsidRPr="001A077F">
        <w:rPr>
          <w:sz w:val="28"/>
          <w:szCs w:val="28"/>
        </w:rPr>
        <w:t xml:space="preserve"> ký;</w:t>
      </w:r>
    </w:p>
    <w:p w:rsidR="00CB073D" w:rsidRPr="001A077F" w:rsidRDefault="005A0F76" w:rsidP="009E1F82">
      <w:pPr>
        <w:spacing w:before="120" w:line="360" w:lineRule="atLeast"/>
        <w:ind w:firstLine="720"/>
        <w:jc w:val="both"/>
        <w:rPr>
          <w:sz w:val="28"/>
          <w:szCs w:val="28"/>
        </w:rPr>
      </w:pPr>
      <w:r w:rsidRPr="001A077F">
        <w:rPr>
          <w:sz w:val="28"/>
          <w:szCs w:val="28"/>
        </w:rPr>
        <w:lastRenderedPageBreak/>
        <w:t>b) D</w:t>
      </w:r>
      <w:r w:rsidR="0048441A" w:rsidRPr="001A077F">
        <w:rPr>
          <w:sz w:val="28"/>
          <w:szCs w:val="28"/>
        </w:rPr>
        <w:t>ự thảo Quyết định ban hành mẫu biểu trưng, mẫu biểu trưng, biên bản xét chọn mẫu của Hội đồng nghệ thuật và các tài liệu liên quan (nếu có).</w:t>
      </w:r>
    </w:p>
    <w:p w:rsidR="005A0F76" w:rsidRPr="001A077F" w:rsidRDefault="005A0F76" w:rsidP="00C72572">
      <w:pPr>
        <w:tabs>
          <w:tab w:val="left" w:pos="8280"/>
        </w:tabs>
        <w:spacing w:before="120" w:line="360" w:lineRule="atLeast"/>
        <w:ind w:firstLine="720"/>
        <w:jc w:val="both"/>
        <w:rPr>
          <w:sz w:val="28"/>
          <w:szCs w:val="28"/>
        </w:rPr>
      </w:pPr>
      <w:r w:rsidRPr="001A077F">
        <w:rPr>
          <w:sz w:val="28"/>
          <w:szCs w:val="28"/>
        </w:rPr>
        <w:t xml:space="preserve">c) Bản chính ý kiến chỉ đạo của </w:t>
      </w:r>
      <w:r w:rsidR="00C95374">
        <w:rPr>
          <w:sz w:val="28"/>
          <w:szCs w:val="28"/>
        </w:rPr>
        <w:t>Thứ trưởng</w:t>
      </w:r>
      <w:r w:rsidR="00C95374" w:rsidRPr="001A077F">
        <w:rPr>
          <w:sz w:val="28"/>
          <w:szCs w:val="28"/>
        </w:rPr>
        <w:t xml:space="preserve"> </w:t>
      </w:r>
      <w:r w:rsidRPr="001A077F">
        <w:rPr>
          <w:sz w:val="28"/>
          <w:szCs w:val="28"/>
        </w:rPr>
        <w:t>phụ trách.</w:t>
      </w:r>
      <w:r w:rsidR="00C72572" w:rsidRPr="001A077F">
        <w:rPr>
          <w:sz w:val="28"/>
          <w:szCs w:val="28"/>
        </w:rPr>
        <w:tab/>
      </w:r>
    </w:p>
    <w:p w:rsidR="005A0F76" w:rsidRPr="001A077F" w:rsidRDefault="00EF03EF" w:rsidP="009E1F82">
      <w:pPr>
        <w:spacing w:before="120" w:line="360" w:lineRule="atLeast"/>
        <w:ind w:firstLine="720"/>
        <w:jc w:val="both"/>
        <w:rPr>
          <w:sz w:val="28"/>
          <w:szCs w:val="28"/>
        </w:rPr>
      </w:pPr>
      <w:r w:rsidRPr="001A077F">
        <w:rPr>
          <w:sz w:val="28"/>
          <w:szCs w:val="28"/>
        </w:rPr>
        <w:t xml:space="preserve">2. Đơn vị </w:t>
      </w:r>
      <w:r w:rsidR="0048441A" w:rsidRPr="001A077F">
        <w:rPr>
          <w:sz w:val="28"/>
          <w:szCs w:val="28"/>
        </w:rPr>
        <w:t xml:space="preserve">xây dựng </w:t>
      </w:r>
      <w:r w:rsidR="001B3028" w:rsidRPr="001A077F">
        <w:rPr>
          <w:sz w:val="28"/>
          <w:szCs w:val="28"/>
        </w:rPr>
        <w:t>biểu trưng</w:t>
      </w:r>
      <w:r w:rsidR="0048441A" w:rsidRPr="001A077F">
        <w:rPr>
          <w:sz w:val="28"/>
          <w:szCs w:val="28"/>
        </w:rPr>
        <w:t xml:space="preserve"> có trách nhiệm trình Bộ trưởng ký ban hành, lấy số, lưu 01 bản gốc tại Văn phòng</w:t>
      </w:r>
      <w:r w:rsidR="001B3028" w:rsidRPr="001A077F">
        <w:rPr>
          <w:sz w:val="28"/>
          <w:szCs w:val="28"/>
        </w:rPr>
        <w:t xml:space="preserve"> Bộ; lưu 01 bản gốc </w:t>
      </w:r>
      <w:r w:rsidR="00F15418" w:rsidRPr="001A077F">
        <w:rPr>
          <w:sz w:val="28"/>
          <w:szCs w:val="28"/>
        </w:rPr>
        <w:t xml:space="preserve">và bản điện tử </w:t>
      </w:r>
      <w:r w:rsidR="001B3028" w:rsidRPr="001A077F">
        <w:rPr>
          <w:sz w:val="28"/>
          <w:szCs w:val="28"/>
        </w:rPr>
        <w:t xml:space="preserve">tại đơn vị. </w:t>
      </w:r>
    </w:p>
    <w:p w:rsidR="0048441A" w:rsidRPr="001A077F" w:rsidRDefault="005A0F76" w:rsidP="009E1F82">
      <w:pPr>
        <w:spacing w:before="120" w:line="360" w:lineRule="atLeast"/>
        <w:ind w:firstLine="720"/>
        <w:jc w:val="both"/>
        <w:rPr>
          <w:sz w:val="28"/>
          <w:szCs w:val="28"/>
        </w:rPr>
      </w:pPr>
      <w:r w:rsidRPr="001A077F">
        <w:rPr>
          <w:sz w:val="28"/>
          <w:szCs w:val="28"/>
        </w:rPr>
        <w:t xml:space="preserve">3. </w:t>
      </w:r>
      <w:r w:rsidR="001B3028" w:rsidRPr="001A077F">
        <w:rPr>
          <w:sz w:val="28"/>
          <w:szCs w:val="28"/>
        </w:rPr>
        <w:t>Trong thời gian 03 ngày</w:t>
      </w:r>
      <w:r w:rsidR="00EE56CD" w:rsidRPr="001A077F">
        <w:rPr>
          <w:sz w:val="28"/>
          <w:szCs w:val="28"/>
        </w:rPr>
        <w:t xml:space="preserve"> làm việc</w:t>
      </w:r>
      <w:r w:rsidR="001B3028" w:rsidRPr="001A077F">
        <w:rPr>
          <w:sz w:val="28"/>
          <w:szCs w:val="28"/>
        </w:rPr>
        <w:t xml:space="preserve"> kể từ ngày Bộ tr</w:t>
      </w:r>
      <w:r w:rsidR="00EF03EF" w:rsidRPr="001A077F">
        <w:rPr>
          <w:sz w:val="28"/>
          <w:szCs w:val="28"/>
        </w:rPr>
        <w:t>ưởng ký ban hành, đơn vị</w:t>
      </w:r>
      <w:r w:rsidR="001B3028" w:rsidRPr="001A077F">
        <w:rPr>
          <w:sz w:val="28"/>
          <w:szCs w:val="28"/>
        </w:rPr>
        <w:t xml:space="preserve"> xây dựng biểu trưng có trách nhiệm </w:t>
      </w:r>
      <w:r w:rsidR="0048441A" w:rsidRPr="001A077F">
        <w:rPr>
          <w:sz w:val="28"/>
          <w:szCs w:val="28"/>
        </w:rPr>
        <w:t>gửi văn bản ký ban hành đến Công an các đơn vị, địa phương và các tổ chức, cá nhân ngoài Công an có liên quan để triển khai thực hiện</w:t>
      </w:r>
      <w:r w:rsidR="005861D9" w:rsidRPr="001A077F">
        <w:rPr>
          <w:sz w:val="28"/>
          <w:szCs w:val="28"/>
        </w:rPr>
        <w:t>;</w:t>
      </w:r>
      <w:r w:rsidR="001B3028" w:rsidRPr="001A077F">
        <w:rPr>
          <w:sz w:val="28"/>
          <w:szCs w:val="28"/>
        </w:rPr>
        <w:t xml:space="preserve"> </w:t>
      </w:r>
      <w:r w:rsidR="00963D8B" w:rsidRPr="001A077F">
        <w:rPr>
          <w:sz w:val="28"/>
          <w:szCs w:val="28"/>
        </w:rPr>
        <w:t xml:space="preserve">gửi </w:t>
      </w:r>
      <w:r w:rsidR="001B3028" w:rsidRPr="001A077F">
        <w:rPr>
          <w:sz w:val="28"/>
          <w:szCs w:val="28"/>
        </w:rPr>
        <w:t xml:space="preserve">02 </w:t>
      </w:r>
      <w:r w:rsidR="0048441A" w:rsidRPr="001A077F">
        <w:rPr>
          <w:sz w:val="28"/>
          <w:szCs w:val="28"/>
        </w:rPr>
        <w:t>bản chính đến Cục Công tác đảng và công tác chính trị</w:t>
      </w:r>
      <w:r w:rsidR="005861D9" w:rsidRPr="001A077F">
        <w:rPr>
          <w:sz w:val="28"/>
          <w:szCs w:val="28"/>
        </w:rPr>
        <w:t xml:space="preserve"> để triển khai thực hiện (01 bản), rà soát, hệ thống hóa hệ thống biểu trưng trong Công an nhân dân (01 bản).</w:t>
      </w:r>
    </w:p>
    <w:p w:rsidR="001873E1" w:rsidRPr="001A077F" w:rsidRDefault="00C95374" w:rsidP="001873E1">
      <w:pPr>
        <w:spacing w:before="120" w:line="360" w:lineRule="atLeast"/>
        <w:ind w:firstLine="720"/>
        <w:jc w:val="both"/>
        <w:rPr>
          <w:b/>
          <w:sz w:val="28"/>
          <w:szCs w:val="28"/>
        </w:rPr>
      </w:pPr>
      <w:r>
        <w:rPr>
          <w:b/>
          <w:sz w:val="28"/>
          <w:szCs w:val="28"/>
        </w:rPr>
        <w:t xml:space="preserve">Điều </w:t>
      </w:r>
      <w:r w:rsidR="00931D06" w:rsidRPr="001A077F">
        <w:rPr>
          <w:b/>
          <w:sz w:val="28"/>
          <w:szCs w:val="28"/>
        </w:rPr>
        <w:t>7</w:t>
      </w:r>
      <w:r w:rsidR="001873E1" w:rsidRPr="001A077F">
        <w:rPr>
          <w:sz w:val="28"/>
          <w:szCs w:val="28"/>
        </w:rPr>
        <w:t xml:space="preserve">. </w:t>
      </w:r>
      <w:r w:rsidR="001873E1" w:rsidRPr="001A077F">
        <w:rPr>
          <w:b/>
          <w:sz w:val="28"/>
          <w:szCs w:val="28"/>
        </w:rPr>
        <w:t>Trách nhiệm của cơ quan quản lý nhà nước trong quản lý, sử dụng biểu trưng</w:t>
      </w:r>
    </w:p>
    <w:p w:rsidR="001873E1" w:rsidRPr="001A077F" w:rsidRDefault="001873E1" w:rsidP="001873E1">
      <w:pPr>
        <w:spacing w:before="120" w:line="360" w:lineRule="atLeast"/>
        <w:ind w:firstLine="720"/>
        <w:jc w:val="both"/>
        <w:rPr>
          <w:spacing w:val="-2"/>
          <w:sz w:val="28"/>
          <w:szCs w:val="28"/>
        </w:rPr>
      </w:pPr>
      <w:r w:rsidRPr="001A077F">
        <w:rPr>
          <w:spacing w:val="-2"/>
          <w:sz w:val="28"/>
          <w:szCs w:val="28"/>
        </w:rPr>
        <w:t xml:space="preserve">1. </w:t>
      </w:r>
      <w:r w:rsidR="00934ABA" w:rsidRPr="001A077F">
        <w:rPr>
          <w:spacing w:val="-2"/>
          <w:sz w:val="28"/>
          <w:szCs w:val="28"/>
        </w:rPr>
        <w:t xml:space="preserve">Trách nhiệm </w:t>
      </w:r>
      <w:r w:rsidRPr="001A077F">
        <w:rPr>
          <w:spacing w:val="-2"/>
          <w:sz w:val="28"/>
          <w:szCs w:val="28"/>
        </w:rPr>
        <w:t xml:space="preserve">của Cục Công tác đảng và công tác chính trị </w:t>
      </w:r>
    </w:p>
    <w:p w:rsidR="001873E1" w:rsidRPr="001A077F" w:rsidRDefault="001873E1" w:rsidP="00C879E9">
      <w:pPr>
        <w:spacing w:before="120" w:line="360" w:lineRule="atLeast"/>
        <w:ind w:firstLine="720"/>
        <w:jc w:val="both"/>
        <w:rPr>
          <w:spacing w:val="-2"/>
          <w:sz w:val="28"/>
          <w:szCs w:val="28"/>
        </w:rPr>
      </w:pPr>
      <w:r w:rsidRPr="001A077F">
        <w:rPr>
          <w:spacing w:val="-2"/>
          <w:sz w:val="28"/>
          <w:szCs w:val="28"/>
        </w:rPr>
        <w:t>a) Tham mưu, giúp lãnh đạo Bộ thống nhất quản lý nhà nước về biểu trưng trong Công an nhân dân;</w:t>
      </w:r>
    </w:p>
    <w:p w:rsidR="00C879E9" w:rsidRPr="001A077F" w:rsidRDefault="00C879E9" w:rsidP="00C879E9">
      <w:pPr>
        <w:spacing w:before="120" w:line="360" w:lineRule="atLeast"/>
        <w:ind w:firstLine="720"/>
        <w:jc w:val="both"/>
        <w:rPr>
          <w:spacing w:val="-2"/>
          <w:sz w:val="28"/>
          <w:szCs w:val="28"/>
        </w:rPr>
      </w:pPr>
      <w:r w:rsidRPr="001A077F">
        <w:rPr>
          <w:spacing w:val="-2"/>
          <w:sz w:val="28"/>
          <w:szCs w:val="28"/>
        </w:rPr>
        <w:t>b) Hướng dẫn, kiểm tra việc tổ chức triển khai thực hiện công tác quản lý, sử dụng biểu trưng trong Công an nhân dân;</w:t>
      </w:r>
    </w:p>
    <w:p w:rsidR="001873E1" w:rsidRPr="001A077F" w:rsidRDefault="001873E1" w:rsidP="001873E1">
      <w:pPr>
        <w:spacing w:before="120" w:line="360" w:lineRule="atLeast"/>
        <w:ind w:firstLine="720"/>
        <w:jc w:val="both"/>
        <w:rPr>
          <w:spacing w:val="-2"/>
          <w:sz w:val="28"/>
          <w:szCs w:val="28"/>
        </w:rPr>
      </w:pPr>
      <w:r w:rsidRPr="001A077F">
        <w:rPr>
          <w:spacing w:val="-2"/>
          <w:sz w:val="28"/>
          <w:szCs w:val="28"/>
        </w:rPr>
        <w:t>c) R</w:t>
      </w:r>
      <w:r w:rsidR="00C879E9" w:rsidRPr="001A077F">
        <w:rPr>
          <w:spacing w:val="-2"/>
          <w:sz w:val="28"/>
          <w:szCs w:val="28"/>
        </w:rPr>
        <w:t xml:space="preserve">à soát, hệ thống hóa </w:t>
      </w:r>
      <w:r w:rsidRPr="001A077F">
        <w:rPr>
          <w:spacing w:val="-2"/>
          <w:sz w:val="28"/>
          <w:szCs w:val="28"/>
        </w:rPr>
        <w:t>biểu trưng trong Công an nhân dân.</w:t>
      </w:r>
    </w:p>
    <w:p w:rsidR="001873E1" w:rsidRPr="001A077F" w:rsidRDefault="00C879E9" w:rsidP="009E1F82">
      <w:pPr>
        <w:spacing w:before="120" w:line="360" w:lineRule="atLeast"/>
        <w:ind w:firstLine="720"/>
        <w:jc w:val="both"/>
        <w:rPr>
          <w:sz w:val="28"/>
          <w:szCs w:val="28"/>
        </w:rPr>
      </w:pPr>
      <w:r w:rsidRPr="001A077F">
        <w:rPr>
          <w:sz w:val="28"/>
          <w:szCs w:val="28"/>
        </w:rPr>
        <w:t xml:space="preserve">2. Trách nhiệm của đơn vị xây dựng biểu trưng là đơn vị trực tiếp quản lý, hướng dẫn và sử </w:t>
      </w:r>
      <w:r w:rsidR="00934ABA" w:rsidRPr="001A077F">
        <w:rPr>
          <w:sz w:val="28"/>
          <w:szCs w:val="28"/>
        </w:rPr>
        <w:t xml:space="preserve">dụng biểu trưng của đơn vị mình. </w:t>
      </w:r>
    </w:p>
    <w:p w:rsidR="00E46679" w:rsidRPr="001A077F" w:rsidRDefault="00931D06" w:rsidP="009E1F82">
      <w:pPr>
        <w:spacing w:before="120" w:line="360" w:lineRule="atLeast"/>
        <w:ind w:firstLine="720"/>
        <w:jc w:val="both"/>
        <w:rPr>
          <w:b/>
          <w:sz w:val="28"/>
          <w:szCs w:val="28"/>
        </w:rPr>
      </w:pPr>
      <w:r w:rsidRPr="001A077F">
        <w:rPr>
          <w:b/>
          <w:sz w:val="28"/>
          <w:szCs w:val="28"/>
        </w:rPr>
        <w:t>Điều 8</w:t>
      </w:r>
      <w:r w:rsidR="00F47F2F" w:rsidRPr="001A077F">
        <w:rPr>
          <w:b/>
          <w:sz w:val="28"/>
          <w:szCs w:val="28"/>
        </w:rPr>
        <w:t>.</w:t>
      </w:r>
      <w:r w:rsidR="005562F8" w:rsidRPr="001A077F">
        <w:rPr>
          <w:b/>
          <w:sz w:val="28"/>
          <w:szCs w:val="28"/>
        </w:rPr>
        <w:t xml:space="preserve"> </w:t>
      </w:r>
      <w:r w:rsidR="00D56C9D" w:rsidRPr="001A077F">
        <w:rPr>
          <w:b/>
          <w:sz w:val="28"/>
          <w:szCs w:val="28"/>
        </w:rPr>
        <w:t>Q</w:t>
      </w:r>
      <w:r w:rsidR="00E46679" w:rsidRPr="001A077F">
        <w:rPr>
          <w:b/>
          <w:sz w:val="28"/>
          <w:szCs w:val="28"/>
        </w:rPr>
        <w:t>uyền hạn</w:t>
      </w:r>
      <w:r w:rsidR="00D56C9D" w:rsidRPr="001A077F">
        <w:rPr>
          <w:b/>
          <w:sz w:val="28"/>
          <w:szCs w:val="28"/>
        </w:rPr>
        <w:t xml:space="preserve"> và nghĩa vụ </w:t>
      </w:r>
      <w:r w:rsidR="00E46679" w:rsidRPr="001A077F">
        <w:rPr>
          <w:b/>
          <w:sz w:val="28"/>
          <w:szCs w:val="28"/>
        </w:rPr>
        <w:t>của</w:t>
      </w:r>
      <w:r w:rsidR="00EF03EF" w:rsidRPr="001A077F">
        <w:rPr>
          <w:b/>
          <w:sz w:val="28"/>
          <w:szCs w:val="28"/>
        </w:rPr>
        <w:t xml:space="preserve"> đơn vị </w:t>
      </w:r>
      <w:r w:rsidR="00396EF8" w:rsidRPr="001A077F">
        <w:rPr>
          <w:b/>
          <w:sz w:val="28"/>
          <w:szCs w:val="28"/>
        </w:rPr>
        <w:t>xây dựng biểu trưng</w:t>
      </w:r>
    </w:p>
    <w:p w:rsidR="00E46679" w:rsidRPr="001A077F" w:rsidRDefault="00D56C9D" w:rsidP="009E1F82">
      <w:pPr>
        <w:spacing w:before="120" w:line="360" w:lineRule="atLeast"/>
        <w:ind w:firstLine="720"/>
        <w:jc w:val="both"/>
        <w:rPr>
          <w:sz w:val="28"/>
          <w:szCs w:val="28"/>
        </w:rPr>
      </w:pPr>
      <w:r w:rsidRPr="001A077F">
        <w:rPr>
          <w:sz w:val="28"/>
          <w:szCs w:val="28"/>
        </w:rPr>
        <w:t>1</w:t>
      </w:r>
      <w:r w:rsidR="00E46679" w:rsidRPr="001A077F">
        <w:rPr>
          <w:sz w:val="28"/>
          <w:szCs w:val="28"/>
        </w:rPr>
        <w:t>. Quyền hạn</w:t>
      </w:r>
    </w:p>
    <w:p w:rsidR="00E46679" w:rsidRPr="001A077F" w:rsidRDefault="00E46679" w:rsidP="00E46679">
      <w:pPr>
        <w:spacing w:before="120" w:line="360" w:lineRule="atLeast"/>
        <w:ind w:firstLine="720"/>
        <w:jc w:val="both"/>
        <w:rPr>
          <w:sz w:val="28"/>
          <w:szCs w:val="28"/>
        </w:rPr>
      </w:pPr>
      <w:r w:rsidRPr="001A077F">
        <w:rPr>
          <w:sz w:val="28"/>
          <w:szCs w:val="28"/>
        </w:rPr>
        <w:t>a)</w:t>
      </w:r>
      <w:r w:rsidRPr="001A077F">
        <w:rPr>
          <w:b/>
          <w:sz w:val="28"/>
          <w:szCs w:val="28"/>
        </w:rPr>
        <w:t xml:space="preserve"> </w:t>
      </w:r>
      <w:r w:rsidR="00EF03EF" w:rsidRPr="001A077F">
        <w:rPr>
          <w:sz w:val="28"/>
          <w:szCs w:val="28"/>
        </w:rPr>
        <w:t xml:space="preserve">Đơn vị </w:t>
      </w:r>
      <w:r w:rsidRPr="001A077F">
        <w:rPr>
          <w:sz w:val="28"/>
          <w:szCs w:val="28"/>
        </w:rPr>
        <w:t>xây dựng biểu trưng</w:t>
      </w:r>
      <w:r w:rsidR="00377341" w:rsidRPr="001A077F">
        <w:rPr>
          <w:spacing w:val="-2"/>
          <w:sz w:val="28"/>
          <w:szCs w:val="28"/>
        </w:rPr>
        <w:t xml:space="preserve"> là chủ sở hữu quyền tác giả đối với biểu trưng</w:t>
      </w:r>
      <w:r w:rsidR="00377341" w:rsidRPr="001A077F">
        <w:rPr>
          <w:sz w:val="28"/>
          <w:szCs w:val="28"/>
        </w:rPr>
        <w:t xml:space="preserve">, </w:t>
      </w:r>
      <w:r w:rsidRPr="001A077F">
        <w:rPr>
          <w:sz w:val="28"/>
          <w:szCs w:val="28"/>
        </w:rPr>
        <w:t xml:space="preserve">có quyền sử dụng biểu trưng phục vụ nhiệm vụ chính trị, công tác chuyên môn, tuyên truyền, quảng bá hình ảnh của </w:t>
      </w:r>
      <w:r w:rsidR="00271F38" w:rsidRPr="001A077F">
        <w:rPr>
          <w:sz w:val="28"/>
          <w:szCs w:val="28"/>
        </w:rPr>
        <w:t>đơn vị;</w:t>
      </w:r>
    </w:p>
    <w:p w:rsidR="00E46679" w:rsidRPr="001A077F" w:rsidRDefault="00E46679" w:rsidP="005C1C9F">
      <w:pPr>
        <w:spacing w:before="120" w:line="360" w:lineRule="atLeast"/>
        <w:ind w:firstLine="720"/>
        <w:jc w:val="both"/>
        <w:rPr>
          <w:sz w:val="28"/>
          <w:szCs w:val="28"/>
        </w:rPr>
      </w:pPr>
      <w:r w:rsidRPr="001A077F">
        <w:rPr>
          <w:sz w:val="28"/>
          <w:szCs w:val="28"/>
        </w:rPr>
        <w:t>b) Nhắc nhở, chấn chỉnh các hoạt đ</w:t>
      </w:r>
      <w:r w:rsidR="00271F38" w:rsidRPr="001A077F">
        <w:rPr>
          <w:sz w:val="28"/>
          <w:szCs w:val="28"/>
        </w:rPr>
        <w:t>ộng</w:t>
      </w:r>
      <w:r w:rsidRPr="001A077F">
        <w:rPr>
          <w:sz w:val="28"/>
          <w:szCs w:val="28"/>
        </w:rPr>
        <w:t xml:space="preserve"> vi phạm các quy định về quản lý, sử dụng</w:t>
      </w:r>
      <w:r w:rsidR="00396EF8" w:rsidRPr="001A077F">
        <w:rPr>
          <w:sz w:val="28"/>
          <w:szCs w:val="28"/>
        </w:rPr>
        <w:t xml:space="preserve"> biểu trưng gây ảnh hưởng tiêu cực đến uy tín, hình ảnh của đơn vị. Thực hiện các biện pháp cần thiết để ngăn chặn và chấm dứt các hành vi sử dụng biểu trưng trái pháp lu</w:t>
      </w:r>
      <w:r w:rsidR="00271F38" w:rsidRPr="001A077F">
        <w:rPr>
          <w:sz w:val="28"/>
          <w:szCs w:val="28"/>
        </w:rPr>
        <w:t>ật.</w:t>
      </w:r>
    </w:p>
    <w:p w:rsidR="00D56C9D" w:rsidRPr="001A077F" w:rsidRDefault="00D56C9D" w:rsidP="00D56C9D">
      <w:pPr>
        <w:spacing w:before="120" w:line="360" w:lineRule="atLeast"/>
        <w:ind w:firstLine="720"/>
        <w:jc w:val="both"/>
        <w:rPr>
          <w:sz w:val="28"/>
          <w:szCs w:val="28"/>
        </w:rPr>
      </w:pPr>
      <w:r w:rsidRPr="001A077F">
        <w:rPr>
          <w:sz w:val="28"/>
          <w:szCs w:val="28"/>
        </w:rPr>
        <w:t>2. Nghĩa vụ</w:t>
      </w:r>
    </w:p>
    <w:p w:rsidR="00D56C9D" w:rsidRPr="001A077F" w:rsidRDefault="00D56C9D" w:rsidP="00D56C9D">
      <w:pPr>
        <w:spacing w:before="120" w:line="360" w:lineRule="atLeast"/>
        <w:ind w:firstLine="720"/>
        <w:jc w:val="both"/>
        <w:rPr>
          <w:sz w:val="28"/>
          <w:szCs w:val="28"/>
        </w:rPr>
      </w:pPr>
      <w:r w:rsidRPr="001A077F">
        <w:rPr>
          <w:sz w:val="28"/>
          <w:szCs w:val="28"/>
        </w:rPr>
        <w:t xml:space="preserve">a) Đơn vị xây dựng biểu trưng có trách nhiệm </w:t>
      </w:r>
      <w:r w:rsidR="00377341" w:rsidRPr="001A077F">
        <w:rPr>
          <w:spacing w:val="-2"/>
          <w:sz w:val="28"/>
          <w:szCs w:val="28"/>
        </w:rPr>
        <w:t>đăng ký quyền sở hữu trí tuệ theo quy định của pháp luật</w:t>
      </w:r>
      <w:r w:rsidR="00377341" w:rsidRPr="001A077F">
        <w:rPr>
          <w:sz w:val="28"/>
          <w:szCs w:val="28"/>
        </w:rPr>
        <w:t xml:space="preserve">; </w:t>
      </w:r>
      <w:r w:rsidRPr="001A077F">
        <w:rPr>
          <w:sz w:val="28"/>
          <w:szCs w:val="28"/>
        </w:rPr>
        <w:t xml:space="preserve">quản lý, sử dụng biểu trưng của đơn vị; </w:t>
      </w:r>
    </w:p>
    <w:p w:rsidR="00D56C9D" w:rsidRPr="001A077F" w:rsidRDefault="00D56C9D" w:rsidP="00D56C9D">
      <w:pPr>
        <w:spacing w:before="120" w:line="360" w:lineRule="atLeast"/>
        <w:ind w:firstLine="720"/>
        <w:jc w:val="both"/>
        <w:rPr>
          <w:sz w:val="28"/>
          <w:szCs w:val="28"/>
        </w:rPr>
      </w:pPr>
      <w:r w:rsidRPr="001A077F">
        <w:rPr>
          <w:sz w:val="28"/>
          <w:szCs w:val="28"/>
        </w:rPr>
        <w:lastRenderedPageBreak/>
        <w:t>b) Xây dựng và ban hành quy chế, quy trìn</w:t>
      </w:r>
      <w:r w:rsidR="004263B9" w:rsidRPr="001A077F">
        <w:rPr>
          <w:sz w:val="28"/>
          <w:szCs w:val="28"/>
        </w:rPr>
        <w:t xml:space="preserve">h quản lý, hướng dẫn các đơn vị, tổ chức, cá nhân </w:t>
      </w:r>
      <w:r w:rsidRPr="001A077F">
        <w:rPr>
          <w:sz w:val="28"/>
          <w:szCs w:val="28"/>
        </w:rPr>
        <w:t xml:space="preserve">có liên quan trong quá trình quản lý và sử dụng </w:t>
      </w:r>
      <w:r w:rsidR="000C57F0" w:rsidRPr="001A077F">
        <w:rPr>
          <w:sz w:val="28"/>
          <w:szCs w:val="28"/>
        </w:rPr>
        <w:t>biểu trưng</w:t>
      </w:r>
      <w:r w:rsidRPr="001A077F">
        <w:rPr>
          <w:sz w:val="28"/>
          <w:szCs w:val="28"/>
        </w:rPr>
        <w:t>.</w:t>
      </w:r>
    </w:p>
    <w:p w:rsidR="00D56C9D" w:rsidRPr="001A077F" w:rsidRDefault="0001270E" w:rsidP="00D56C9D">
      <w:pPr>
        <w:spacing w:before="120" w:line="360" w:lineRule="atLeast"/>
        <w:ind w:firstLine="720"/>
        <w:jc w:val="both"/>
        <w:rPr>
          <w:b/>
          <w:sz w:val="28"/>
          <w:szCs w:val="28"/>
        </w:rPr>
      </w:pPr>
      <w:r w:rsidRPr="001A077F">
        <w:rPr>
          <w:b/>
          <w:sz w:val="28"/>
          <w:szCs w:val="28"/>
        </w:rPr>
        <w:t xml:space="preserve">Điều </w:t>
      </w:r>
      <w:r w:rsidR="00931D06" w:rsidRPr="001A077F">
        <w:rPr>
          <w:b/>
          <w:sz w:val="28"/>
          <w:szCs w:val="28"/>
        </w:rPr>
        <w:t>9</w:t>
      </w:r>
      <w:r w:rsidR="005C1C9F" w:rsidRPr="001A077F">
        <w:rPr>
          <w:b/>
          <w:sz w:val="28"/>
          <w:szCs w:val="28"/>
        </w:rPr>
        <w:t xml:space="preserve">. </w:t>
      </w:r>
      <w:r w:rsidR="00D56C9D" w:rsidRPr="001A077F">
        <w:rPr>
          <w:b/>
          <w:sz w:val="28"/>
          <w:szCs w:val="28"/>
        </w:rPr>
        <w:t xml:space="preserve">Quyền hạn và nghĩa vụ </w:t>
      </w:r>
      <w:r w:rsidR="005C1C9F" w:rsidRPr="001A077F">
        <w:rPr>
          <w:b/>
          <w:sz w:val="28"/>
          <w:szCs w:val="28"/>
        </w:rPr>
        <w:t xml:space="preserve">của </w:t>
      </w:r>
      <w:r w:rsidR="00EF03EF" w:rsidRPr="001A077F">
        <w:rPr>
          <w:b/>
          <w:sz w:val="28"/>
          <w:szCs w:val="28"/>
        </w:rPr>
        <w:t xml:space="preserve">cơ quan, </w:t>
      </w:r>
      <w:r w:rsidR="005C1C9F" w:rsidRPr="001A077F">
        <w:rPr>
          <w:b/>
          <w:sz w:val="28"/>
          <w:szCs w:val="28"/>
        </w:rPr>
        <w:t>tổ chức và cá nhân sử dụng biểu trưng</w:t>
      </w:r>
    </w:p>
    <w:p w:rsidR="00D56C9D" w:rsidRPr="001A077F" w:rsidRDefault="00D56C9D" w:rsidP="00456FEF">
      <w:pPr>
        <w:spacing w:before="120" w:line="360" w:lineRule="atLeast"/>
        <w:ind w:firstLine="720"/>
        <w:jc w:val="both"/>
        <w:rPr>
          <w:sz w:val="28"/>
          <w:szCs w:val="28"/>
        </w:rPr>
      </w:pPr>
      <w:r w:rsidRPr="001A077F">
        <w:rPr>
          <w:sz w:val="28"/>
          <w:szCs w:val="28"/>
        </w:rPr>
        <w:t>1. Quyền hạn</w:t>
      </w:r>
    </w:p>
    <w:p w:rsidR="005C1C9F" w:rsidRPr="001A077F" w:rsidRDefault="00EF03EF" w:rsidP="005C1C9F">
      <w:pPr>
        <w:spacing w:before="120" w:line="360" w:lineRule="atLeast"/>
        <w:ind w:firstLine="720"/>
        <w:jc w:val="both"/>
        <w:rPr>
          <w:sz w:val="28"/>
          <w:szCs w:val="28"/>
        </w:rPr>
      </w:pPr>
      <w:r w:rsidRPr="001A077F">
        <w:rPr>
          <w:sz w:val="28"/>
          <w:szCs w:val="28"/>
        </w:rPr>
        <w:t>a) Các đơn vị cơ sở trực thuộc đơn vị xây dựng biểu trưng được phép sử dụng biểu trưng trong các hoạt động của mình. Trên cơ sở biểu trưng gốc, các đơn vị trực thuộc được</w:t>
      </w:r>
      <w:r w:rsidR="00432635" w:rsidRPr="001A077F">
        <w:rPr>
          <w:sz w:val="28"/>
          <w:szCs w:val="28"/>
        </w:rPr>
        <w:t xml:space="preserve"> phép làm các phiên bản phái</w:t>
      </w:r>
      <w:r w:rsidRPr="001A077F">
        <w:rPr>
          <w:sz w:val="28"/>
          <w:szCs w:val="28"/>
        </w:rPr>
        <w:t xml:space="preserve"> sinh. Trước khi sử dụng, các đơn vị cơ sở trực thuộc phải gửi đơn vị xây dựng biểu trưng xé</w:t>
      </w:r>
      <w:r w:rsidR="00271F38" w:rsidRPr="001A077F">
        <w:rPr>
          <w:sz w:val="28"/>
          <w:szCs w:val="28"/>
        </w:rPr>
        <w:t>t duyệt các phiên bản phái sinh;</w:t>
      </w:r>
    </w:p>
    <w:p w:rsidR="00D56C9D" w:rsidRPr="001A077F" w:rsidRDefault="00D56C9D" w:rsidP="00D56C9D">
      <w:pPr>
        <w:spacing w:before="120" w:line="360" w:lineRule="atLeast"/>
        <w:ind w:firstLine="720"/>
        <w:jc w:val="both"/>
        <w:rPr>
          <w:sz w:val="28"/>
          <w:szCs w:val="28"/>
        </w:rPr>
      </w:pPr>
      <w:r w:rsidRPr="001A077F">
        <w:rPr>
          <w:sz w:val="28"/>
          <w:szCs w:val="28"/>
        </w:rPr>
        <w:t>b) Các tổ chức, cá nhân khác có nhu cầu sử dụng biểu trưng phải được sự đồng ý bằng văn bản của đơn vị xây dựng biểu trưng và thực hiện các nghĩa vụ trách nhiệm theo quy định của pháp luật về sở hữu trí tuệ và quy chế quản lý, sử dụng</w:t>
      </w:r>
      <w:r w:rsidR="00271F38" w:rsidRPr="001A077F">
        <w:rPr>
          <w:sz w:val="28"/>
          <w:szCs w:val="28"/>
        </w:rPr>
        <w:t xml:space="preserve"> biểu trưng của đơn vị xây dựng</w:t>
      </w:r>
      <w:r w:rsidR="00F15418" w:rsidRPr="001A077F">
        <w:rPr>
          <w:sz w:val="28"/>
          <w:szCs w:val="28"/>
        </w:rPr>
        <w:t xml:space="preserve"> biểu trưng</w:t>
      </w:r>
      <w:r w:rsidR="00271F38" w:rsidRPr="001A077F">
        <w:rPr>
          <w:sz w:val="28"/>
          <w:szCs w:val="28"/>
        </w:rPr>
        <w:t>;</w:t>
      </w:r>
    </w:p>
    <w:p w:rsidR="00D56C9D" w:rsidRPr="005E26FC" w:rsidRDefault="00D56C9D" w:rsidP="00D56C9D">
      <w:pPr>
        <w:spacing w:before="120" w:line="360" w:lineRule="atLeast"/>
        <w:ind w:firstLine="720"/>
        <w:jc w:val="both"/>
        <w:rPr>
          <w:sz w:val="28"/>
          <w:szCs w:val="28"/>
        </w:rPr>
      </w:pPr>
      <w:r w:rsidRPr="005E26FC">
        <w:rPr>
          <w:sz w:val="28"/>
          <w:szCs w:val="28"/>
        </w:rPr>
        <w:t>c) Thủ tục xin phép sử dụng: Các tổ chức, cá nhân có nhu cầu sử dụng biểu trưng gửi văn bản (Đơn đề nghị, Công văn đề nghị) đến đơn vị xây dựng biểu trưng xem xét. Trong thời gian 10 ngày làm việc, đơn vị xây dựng biểu trưng trả lời bằng văn bản về việc sử dụng biểu trưng.</w:t>
      </w:r>
    </w:p>
    <w:p w:rsidR="00D56C9D" w:rsidRPr="005E26FC" w:rsidRDefault="00D56C9D" w:rsidP="00D56C9D">
      <w:pPr>
        <w:spacing w:before="120" w:line="360" w:lineRule="atLeast"/>
        <w:ind w:firstLine="720"/>
        <w:jc w:val="both"/>
        <w:rPr>
          <w:sz w:val="28"/>
          <w:szCs w:val="28"/>
        </w:rPr>
      </w:pPr>
      <w:r w:rsidRPr="005E26FC">
        <w:rPr>
          <w:sz w:val="28"/>
          <w:szCs w:val="28"/>
        </w:rPr>
        <w:t>2. Nghĩa vụ</w:t>
      </w:r>
    </w:p>
    <w:p w:rsidR="00D56C9D" w:rsidRPr="001A077F" w:rsidRDefault="00D56C9D" w:rsidP="00D56C9D">
      <w:pPr>
        <w:spacing w:before="120" w:line="360" w:lineRule="atLeast"/>
        <w:ind w:firstLine="720"/>
        <w:jc w:val="both"/>
        <w:rPr>
          <w:sz w:val="28"/>
          <w:szCs w:val="28"/>
        </w:rPr>
      </w:pPr>
      <w:r w:rsidRPr="001A077F">
        <w:rPr>
          <w:sz w:val="28"/>
          <w:szCs w:val="28"/>
        </w:rPr>
        <w:t>a) Sử dụng đúng mục đích, quy định sử dụng biểu trưng của đơn vị xây dựng biểu trưn</w:t>
      </w:r>
      <w:r w:rsidR="00271F38" w:rsidRPr="001A077F">
        <w:rPr>
          <w:sz w:val="28"/>
          <w:szCs w:val="28"/>
        </w:rPr>
        <w:t>g và các quy định của pháp luật;</w:t>
      </w:r>
    </w:p>
    <w:p w:rsidR="00D56C9D" w:rsidRPr="001A077F" w:rsidRDefault="00D56C9D" w:rsidP="00D56C9D">
      <w:pPr>
        <w:spacing w:before="120" w:line="360" w:lineRule="atLeast"/>
        <w:ind w:firstLine="720"/>
        <w:jc w:val="both"/>
        <w:rPr>
          <w:sz w:val="28"/>
          <w:szCs w:val="28"/>
        </w:rPr>
      </w:pPr>
      <w:r w:rsidRPr="001A077F">
        <w:rPr>
          <w:sz w:val="28"/>
          <w:szCs w:val="28"/>
        </w:rPr>
        <w:t>b) Kịp thời phát hiện, khắc phục, sửa chữa các sai phạm (nếu có) tro</w:t>
      </w:r>
      <w:r w:rsidR="00271F38" w:rsidRPr="001A077F">
        <w:rPr>
          <w:sz w:val="28"/>
          <w:szCs w:val="28"/>
        </w:rPr>
        <w:t>ng quá trình sử dụng biểu trưng;</w:t>
      </w:r>
    </w:p>
    <w:p w:rsidR="001F23BD" w:rsidRPr="001A077F" w:rsidRDefault="00D56C9D" w:rsidP="00D56C9D">
      <w:pPr>
        <w:spacing w:before="120" w:line="360" w:lineRule="atLeast"/>
        <w:ind w:firstLine="720"/>
        <w:jc w:val="both"/>
        <w:rPr>
          <w:sz w:val="28"/>
          <w:szCs w:val="28"/>
        </w:rPr>
      </w:pPr>
      <w:r w:rsidRPr="001A077F">
        <w:rPr>
          <w:sz w:val="28"/>
          <w:szCs w:val="28"/>
        </w:rPr>
        <w:t>c) Phối hợp với các cơ quan liên quan trong việc xử lý, ngăn chặn các hành vi sử dụng biểu trưng trái pháp luật.</w:t>
      </w:r>
    </w:p>
    <w:p w:rsidR="00F47F2F" w:rsidRPr="001A077F" w:rsidRDefault="00931D06" w:rsidP="009E1F82">
      <w:pPr>
        <w:spacing w:before="120" w:line="360" w:lineRule="atLeast"/>
        <w:ind w:firstLine="720"/>
        <w:jc w:val="both"/>
        <w:rPr>
          <w:b/>
          <w:sz w:val="28"/>
          <w:szCs w:val="28"/>
        </w:rPr>
      </w:pPr>
      <w:r w:rsidRPr="001A077F">
        <w:rPr>
          <w:b/>
          <w:sz w:val="28"/>
          <w:szCs w:val="28"/>
        </w:rPr>
        <w:t>Điều 10</w:t>
      </w:r>
      <w:r w:rsidR="005C1C9F" w:rsidRPr="001A077F">
        <w:rPr>
          <w:b/>
          <w:sz w:val="28"/>
          <w:szCs w:val="28"/>
        </w:rPr>
        <w:t xml:space="preserve">. </w:t>
      </w:r>
      <w:r w:rsidR="00F47F2F" w:rsidRPr="001A077F">
        <w:rPr>
          <w:b/>
          <w:sz w:val="28"/>
          <w:szCs w:val="28"/>
        </w:rPr>
        <w:t>Sử dụng biểu trưng</w:t>
      </w:r>
    </w:p>
    <w:p w:rsidR="00804287" w:rsidRPr="001A077F" w:rsidRDefault="00804287" w:rsidP="002F7B42">
      <w:pPr>
        <w:spacing w:before="120" w:line="360" w:lineRule="atLeast"/>
        <w:ind w:firstLine="720"/>
        <w:jc w:val="both"/>
        <w:rPr>
          <w:sz w:val="28"/>
          <w:szCs w:val="28"/>
        </w:rPr>
      </w:pPr>
      <w:r w:rsidRPr="001A077F">
        <w:rPr>
          <w:sz w:val="28"/>
          <w:szCs w:val="28"/>
        </w:rPr>
        <w:t xml:space="preserve">1. Sử dụng biểu trưng </w:t>
      </w:r>
      <w:r w:rsidR="00206255" w:rsidRPr="001A077F">
        <w:rPr>
          <w:sz w:val="28"/>
          <w:szCs w:val="28"/>
        </w:rPr>
        <w:t xml:space="preserve">trên </w:t>
      </w:r>
      <w:r w:rsidRPr="001A077F">
        <w:rPr>
          <w:sz w:val="28"/>
          <w:szCs w:val="28"/>
        </w:rPr>
        <w:t xml:space="preserve">các ấn phẩm </w:t>
      </w:r>
      <w:r w:rsidR="00F15418" w:rsidRPr="001A077F">
        <w:rPr>
          <w:sz w:val="28"/>
          <w:szCs w:val="28"/>
        </w:rPr>
        <w:t>tuyên truyền, cổ động trực quan</w:t>
      </w:r>
      <w:r w:rsidR="00206255" w:rsidRPr="001A077F">
        <w:rPr>
          <w:sz w:val="28"/>
          <w:szCs w:val="28"/>
        </w:rPr>
        <w:t>, quà tặng</w:t>
      </w:r>
      <w:r w:rsidR="00F15418" w:rsidRPr="001A077F">
        <w:rPr>
          <w:sz w:val="28"/>
          <w:szCs w:val="28"/>
        </w:rPr>
        <w:t>;</w:t>
      </w:r>
      <w:r w:rsidRPr="001A077F">
        <w:rPr>
          <w:sz w:val="28"/>
          <w:szCs w:val="28"/>
        </w:rPr>
        <w:t xml:space="preserve"> trang trí hội nghị</w:t>
      </w:r>
      <w:r w:rsidR="00755157" w:rsidRPr="001A077F">
        <w:rPr>
          <w:sz w:val="28"/>
          <w:szCs w:val="28"/>
        </w:rPr>
        <w:t xml:space="preserve">, khánh tiết </w:t>
      </w:r>
      <w:r w:rsidR="00F15418" w:rsidRPr="001A077F">
        <w:rPr>
          <w:sz w:val="28"/>
          <w:szCs w:val="28"/>
        </w:rPr>
        <w:t xml:space="preserve">lễ kỷ niệm, </w:t>
      </w:r>
      <w:r w:rsidR="00755157" w:rsidRPr="001A077F">
        <w:rPr>
          <w:sz w:val="28"/>
          <w:szCs w:val="28"/>
        </w:rPr>
        <w:t>hội nghị</w:t>
      </w:r>
      <w:r w:rsidR="00F15418" w:rsidRPr="001A077F">
        <w:rPr>
          <w:sz w:val="28"/>
          <w:szCs w:val="28"/>
        </w:rPr>
        <w:t xml:space="preserve">, hội thảo </w:t>
      </w:r>
      <w:r w:rsidR="002F7B42" w:rsidRPr="001A077F">
        <w:rPr>
          <w:sz w:val="28"/>
          <w:szCs w:val="28"/>
        </w:rPr>
        <w:t>phải được đặt ở vị trí trang trọng có độ hiển thị cao</w:t>
      </w:r>
      <w:r w:rsidR="00271F38" w:rsidRPr="001A077F">
        <w:rPr>
          <w:sz w:val="28"/>
          <w:szCs w:val="28"/>
        </w:rPr>
        <w:t>.</w:t>
      </w:r>
    </w:p>
    <w:p w:rsidR="00480D68" w:rsidRPr="001A077F" w:rsidRDefault="00480D68" w:rsidP="00804287">
      <w:pPr>
        <w:spacing w:before="120" w:line="360" w:lineRule="atLeast"/>
        <w:jc w:val="both"/>
        <w:rPr>
          <w:sz w:val="28"/>
          <w:szCs w:val="28"/>
        </w:rPr>
      </w:pPr>
      <w:r w:rsidRPr="001A077F">
        <w:rPr>
          <w:sz w:val="28"/>
          <w:szCs w:val="28"/>
        </w:rPr>
        <w:tab/>
        <w:t xml:space="preserve">2. Việc sử dụng, quảng bá biểu trưng </w:t>
      </w:r>
      <w:r w:rsidR="00804287" w:rsidRPr="001A077F">
        <w:rPr>
          <w:sz w:val="28"/>
          <w:szCs w:val="28"/>
        </w:rPr>
        <w:t>trên trang thông tin điện tử, trang mạng xã hội, các phần mềm của đơn vị xây dựng biểu trưng</w:t>
      </w:r>
      <w:r w:rsidRPr="001A077F">
        <w:rPr>
          <w:sz w:val="28"/>
          <w:szCs w:val="28"/>
        </w:rPr>
        <w:t xml:space="preserve"> phải đảm bảo chính xác, trung thực, hiệu quả, hiển thị đầy đủ biểu trưng.</w:t>
      </w:r>
    </w:p>
    <w:p w:rsidR="00BC746B" w:rsidRPr="001A077F" w:rsidRDefault="00BC746B" w:rsidP="00804287">
      <w:pPr>
        <w:spacing w:before="120" w:line="360" w:lineRule="atLeast"/>
        <w:jc w:val="both"/>
        <w:rPr>
          <w:sz w:val="28"/>
          <w:szCs w:val="28"/>
        </w:rPr>
      </w:pPr>
      <w:r w:rsidRPr="001A077F">
        <w:rPr>
          <w:sz w:val="28"/>
          <w:szCs w:val="28"/>
        </w:rPr>
        <w:tab/>
        <w:t xml:space="preserve">3. Sử </w:t>
      </w:r>
      <w:r w:rsidR="00711801" w:rsidRPr="001A077F">
        <w:rPr>
          <w:sz w:val="28"/>
          <w:szCs w:val="28"/>
        </w:rPr>
        <w:t>dụng trong các trường hợp khác phục vụ công tác chuyên môn của đơn vị</w:t>
      </w:r>
      <w:r w:rsidR="00633703" w:rsidRPr="001A077F">
        <w:rPr>
          <w:sz w:val="28"/>
          <w:szCs w:val="28"/>
        </w:rPr>
        <w:t xml:space="preserve"> theo đúng quy định của Ngành và pháp luật</w:t>
      </w:r>
      <w:r w:rsidR="00711801" w:rsidRPr="001A077F">
        <w:rPr>
          <w:sz w:val="28"/>
          <w:szCs w:val="28"/>
        </w:rPr>
        <w:t>.</w:t>
      </w:r>
    </w:p>
    <w:p w:rsidR="00804287" w:rsidRPr="001A077F" w:rsidRDefault="00804287" w:rsidP="00310F45">
      <w:pPr>
        <w:jc w:val="both"/>
        <w:rPr>
          <w:sz w:val="28"/>
          <w:szCs w:val="28"/>
        </w:rPr>
      </w:pPr>
    </w:p>
    <w:p w:rsidR="004B1CA1" w:rsidRPr="001A077F" w:rsidRDefault="004B1CA1" w:rsidP="00A95A3C">
      <w:pPr>
        <w:spacing w:before="150" w:line="360" w:lineRule="atLeast"/>
        <w:jc w:val="center"/>
        <w:rPr>
          <w:b/>
          <w:sz w:val="28"/>
          <w:szCs w:val="28"/>
          <w:lang w:val="vi-VN"/>
        </w:rPr>
      </w:pPr>
      <w:r w:rsidRPr="001A077F">
        <w:rPr>
          <w:b/>
          <w:sz w:val="28"/>
          <w:szCs w:val="28"/>
          <w:lang w:val="vi-VN"/>
        </w:rPr>
        <w:lastRenderedPageBreak/>
        <w:t>Chương III</w:t>
      </w:r>
    </w:p>
    <w:p w:rsidR="004B1CA1" w:rsidRPr="001A077F" w:rsidRDefault="004B1CA1" w:rsidP="00A95A3C">
      <w:pPr>
        <w:spacing w:before="90" w:after="150" w:line="360" w:lineRule="atLeast"/>
        <w:jc w:val="center"/>
        <w:rPr>
          <w:b/>
          <w:sz w:val="28"/>
          <w:szCs w:val="28"/>
        </w:rPr>
      </w:pPr>
      <w:r w:rsidRPr="001A077F">
        <w:rPr>
          <w:b/>
          <w:sz w:val="28"/>
          <w:szCs w:val="28"/>
          <w:lang w:val="vi-VN"/>
        </w:rPr>
        <w:t>ĐIỀU KHOẢN THI HÀNH</w:t>
      </w:r>
    </w:p>
    <w:p w:rsidR="004B1CA1" w:rsidRPr="001A077F" w:rsidRDefault="004B1CA1" w:rsidP="009E77B4">
      <w:pPr>
        <w:spacing w:before="240" w:line="360" w:lineRule="atLeast"/>
        <w:ind w:firstLine="720"/>
        <w:jc w:val="both"/>
        <w:rPr>
          <w:b/>
          <w:sz w:val="28"/>
          <w:szCs w:val="28"/>
          <w:lang w:val="vi-VN"/>
        </w:rPr>
      </w:pPr>
      <w:r w:rsidRPr="001A077F">
        <w:rPr>
          <w:b/>
          <w:sz w:val="28"/>
          <w:szCs w:val="28"/>
          <w:lang w:val="vi-VN"/>
        </w:rPr>
        <w:t>Điều 1</w:t>
      </w:r>
      <w:r w:rsidR="00931D06" w:rsidRPr="001A077F">
        <w:rPr>
          <w:b/>
          <w:sz w:val="28"/>
          <w:szCs w:val="28"/>
        </w:rPr>
        <w:t>1</w:t>
      </w:r>
      <w:r w:rsidRPr="001A077F">
        <w:rPr>
          <w:b/>
          <w:sz w:val="28"/>
          <w:szCs w:val="28"/>
          <w:lang w:val="vi-VN"/>
        </w:rPr>
        <w:t>. Hiệu lực thi hành</w:t>
      </w:r>
    </w:p>
    <w:p w:rsidR="004B1CA1" w:rsidRPr="001A077F" w:rsidRDefault="004B1CA1" w:rsidP="00206255">
      <w:pPr>
        <w:spacing w:before="90" w:line="360" w:lineRule="atLeast"/>
        <w:ind w:firstLine="720"/>
        <w:jc w:val="both"/>
        <w:rPr>
          <w:sz w:val="28"/>
          <w:szCs w:val="28"/>
        </w:rPr>
      </w:pPr>
      <w:r w:rsidRPr="001A077F">
        <w:rPr>
          <w:sz w:val="28"/>
          <w:szCs w:val="28"/>
          <w:lang w:val="vi-VN"/>
        </w:rPr>
        <w:t xml:space="preserve">Thông tư này có hiệu lực thi hành kể từ ngày     tháng    năm </w:t>
      </w:r>
      <w:r w:rsidRPr="001A077F">
        <w:rPr>
          <w:sz w:val="28"/>
          <w:szCs w:val="28"/>
        </w:rPr>
        <w:t>2024</w:t>
      </w:r>
      <w:r w:rsidR="006D56C3" w:rsidRPr="001A077F">
        <w:rPr>
          <w:sz w:val="28"/>
          <w:szCs w:val="28"/>
        </w:rPr>
        <w:t>.</w:t>
      </w:r>
    </w:p>
    <w:p w:rsidR="004B1CA1" w:rsidRPr="001A077F" w:rsidRDefault="004B1CA1" w:rsidP="00206255">
      <w:pPr>
        <w:spacing w:before="90" w:line="360" w:lineRule="atLeast"/>
        <w:ind w:firstLine="720"/>
        <w:jc w:val="both"/>
        <w:rPr>
          <w:sz w:val="28"/>
          <w:szCs w:val="28"/>
          <w:lang w:val="vi-VN"/>
        </w:rPr>
      </w:pPr>
      <w:r w:rsidRPr="001A077F">
        <w:rPr>
          <w:b/>
          <w:sz w:val="28"/>
          <w:szCs w:val="28"/>
          <w:lang w:val="vi-VN"/>
        </w:rPr>
        <w:t>Điều 1</w:t>
      </w:r>
      <w:r w:rsidR="00931D06" w:rsidRPr="001A077F">
        <w:rPr>
          <w:b/>
          <w:sz w:val="28"/>
          <w:szCs w:val="28"/>
        </w:rPr>
        <w:t>2</w:t>
      </w:r>
      <w:r w:rsidRPr="001A077F">
        <w:rPr>
          <w:b/>
          <w:sz w:val="28"/>
          <w:szCs w:val="28"/>
          <w:lang w:val="vi-VN"/>
        </w:rPr>
        <w:t>. Trách nhiệm thi hành</w:t>
      </w:r>
    </w:p>
    <w:p w:rsidR="004B1CA1" w:rsidRPr="001A077F" w:rsidRDefault="00206255" w:rsidP="00206255">
      <w:pPr>
        <w:spacing w:before="90" w:line="288" w:lineRule="auto"/>
        <w:ind w:firstLine="720"/>
        <w:jc w:val="both"/>
        <w:rPr>
          <w:spacing w:val="-4"/>
          <w:sz w:val="28"/>
          <w:szCs w:val="28"/>
        </w:rPr>
      </w:pPr>
      <w:r w:rsidRPr="001A077F">
        <w:rPr>
          <w:spacing w:val="-4"/>
          <w:sz w:val="28"/>
          <w:szCs w:val="28"/>
          <w:lang w:val="vi-VN"/>
        </w:rPr>
        <w:t xml:space="preserve">1. Thủ trưởng các đơn vị thuộc cơ quan Bộ, Giám đốc Công an các tỉnh, thành phố trực thuộc Trung ương chịu trách nhiệm tổ chức thực hiện Thông tư này. </w:t>
      </w:r>
    </w:p>
    <w:p w:rsidR="004B1CA1" w:rsidRPr="001A077F" w:rsidRDefault="004B1CA1" w:rsidP="00206255">
      <w:pPr>
        <w:spacing w:before="90" w:line="360" w:lineRule="atLeast"/>
        <w:ind w:firstLine="720"/>
        <w:jc w:val="both"/>
        <w:rPr>
          <w:sz w:val="28"/>
          <w:szCs w:val="28"/>
        </w:rPr>
      </w:pPr>
      <w:r w:rsidRPr="001A077F">
        <w:rPr>
          <w:sz w:val="28"/>
          <w:szCs w:val="28"/>
          <w:lang w:val="vi-VN"/>
        </w:rPr>
        <w:t>2. Cục Công tác đảng và công tác chính trị có trách nhiệm</w:t>
      </w:r>
      <w:r w:rsidR="001873E1" w:rsidRPr="001A077F">
        <w:rPr>
          <w:spacing w:val="-2"/>
          <w:sz w:val="28"/>
          <w:szCs w:val="28"/>
        </w:rPr>
        <w:t xml:space="preserve"> </w:t>
      </w:r>
      <w:r w:rsidR="00B14AEA" w:rsidRPr="001A077F">
        <w:rPr>
          <w:spacing w:val="-2"/>
          <w:sz w:val="28"/>
          <w:szCs w:val="28"/>
        </w:rPr>
        <w:t>hướng dẫn</w:t>
      </w:r>
      <w:r w:rsidR="001873E1" w:rsidRPr="001A077F">
        <w:rPr>
          <w:spacing w:val="-2"/>
          <w:sz w:val="28"/>
          <w:szCs w:val="28"/>
        </w:rPr>
        <w:t xml:space="preserve">, đôn đốc, </w:t>
      </w:r>
      <w:r w:rsidR="00B14AEA" w:rsidRPr="001A077F">
        <w:rPr>
          <w:spacing w:val="-2"/>
          <w:sz w:val="28"/>
          <w:szCs w:val="28"/>
        </w:rPr>
        <w:t xml:space="preserve">kiểm tra </w:t>
      </w:r>
      <w:r w:rsidR="001873E1" w:rsidRPr="001A077F">
        <w:rPr>
          <w:spacing w:val="-2"/>
          <w:sz w:val="28"/>
          <w:szCs w:val="28"/>
        </w:rPr>
        <w:t xml:space="preserve">việc thực hiện Thông tư </w:t>
      </w:r>
      <w:r w:rsidRPr="001A077F">
        <w:rPr>
          <w:sz w:val="28"/>
          <w:szCs w:val="28"/>
          <w:lang w:val="vi-VN"/>
        </w:rPr>
        <w:t>và báo cáo Bộ trưởng theo quy định.</w:t>
      </w:r>
    </w:p>
    <w:p w:rsidR="009D3F98" w:rsidRPr="001A077F" w:rsidRDefault="009D3F98" w:rsidP="00206255">
      <w:pPr>
        <w:spacing w:before="90" w:line="360" w:lineRule="atLeast"/>
        <w:ind w:firstLine="720"/>
        <w:jc w:val="both"/>
        <w:rPr>
          <w:sz w:val="28"/>
          <w:szCs w:val="28"/>
        </w:rPr>
      </w:pPr>
      <w:r w:rsidRPr="001A077F">
        <w:rPr>
          <w:sz w:val="28"/>
          <w:szCs w:val="28"/>
        </w:rPr>
        <w:t>3.</w:t>
      </w:r>
      <w:r w:rsidR="00C879E9" w:rsidRPr="001A077F">
        <w:rPr>
          <w:sz w:val="28"/>
          <w:szCs w:val="28"/>
        </w:rPr>
        <w:t xml:space="preserve"> </w:t>
      </w:r>
      <w:r w:rsidRPr="001A077F">
        <w:rPr>
          <w:sz w:val="28"/>
          <w:szCs w:val="28"/>
        </w:rPr>
        <w:t xml:space="preserve">Cục Kế hoạch và tài chính có trách nhiệm thẩm định, phê duyệt, quản lý tiêu chuẩn, định mức và </w:t>
      </w:r>
      <w:r w:rsidR="001A7C0F" w:rsidRPr="001A077F">
        <w:rPr>
          <w:sz w:val="28"/>
          <w:szCs w:val="28"/>
        </w:rPr>
        <w:t xml:space="preserve">bảo đảm </w:t>
      </w:r>
      <w:r w:rsidRPr="001A077F">
        <w:rPr>
          <w:sz w:val="28"/>
          <w:szCs w:val="28"/>
        </w:rPr>
        <w:t>ngân sách để triển khai thực hiện.</w:t>
      </w:r>
    </w:p>
    <w:p w:rsidR="004B1CA1" w:rsidRPr="001A077F" w:rsidRDefault="004B1CA1" w:rsidP="00A95A3C">
      <w:pPr>
        <w:widowControl w:val="0"/>
        <w:spacing w:before="90" w:line="360" w:lineRule="atLeast"/>
        <w:ind w:firstLine="720"/>
        <w:jc w:val="both"/>
        <w:rPr>
          <w:sz w:val="28"/>
          <w:szCs w:val="28"/>
          <w:lang w:val="vi-VN"/>
        </w:rPr>
      </w:pPr>
      <w:r w:rsidRPr="001A077F">
        <w:rPr>
          <w:sz w:val="28"/>
          <w:szCs w:val="28"/>
          <w:lang w:val="vi-VN"/>
        </w:rPr>
        <w:t xml:space="preserve">Trong quá trình thực hiện Thông tư, nếu có vướng mắc, Công an các đơn vị </w:t>
      </w:r>
      <w:r w:rsidR="000C1B2F" w:rsidRPr="001A077F">
        <w:rPr>
          <w:sz w:val="28"/>
          <w:szCs w:val="28"/>
        </w:rPr>
        <w:t xml:space="preserve">thuộc cơ quan Bộ Công an </w:t>
      </w:r>
      <w:r w:rsidRPr="001A077F">
        <w:rPr>
          <w:sz w:val="28"/>
          <w:szCs w:val="28"/>
          <w:lang w:val="vi-VN"/>
        </w:rPr>
        <w:t>báo cáo về Bộ Công an (qua Cục Công tác đảng và công tác chính trị) để kịp thời hướng dẫn./.</w:t>
      </w:r>
    </w:p>
    <w:p w:rsidR="004B1CA1" w:rsidRPr="001A077F" w:rsidRDefault="004B1CA1" w:rsidP="004B1CA1">
      <w:pPr>
        <w:spacing w:line="350" w:lineRule="atLeast"/>
        <w:ind w:firstLine="567"/>
        <w:jc w:val="both"/>
        <w:rPr>
          <w:sz w:val="28"/>
          <w:szCs w:val="28"/>
          <w:lang w:val="vi-VN"/>
        </w:rPr>
      </w:pPr>
    </w:p>
    <w:tbl>
      <w:tblPr>
        <w:tblW w:w="0" w:type="auto"/>
        <w:tblLook w:val="01E0"/>
      </w:tblPr>
      <w:tblGrid>
        <w:gridCol w:w="4928"/>
        <w:gridCol w:w="4360"/>
      </w:tblGrid>
      <w:tr w:rsidR="004B1CA1" w:rsidRPr="001A077F" w:rsidTr="005C1C9F">
        <w:tc>
          <w:tcPr>
            <w:tcW w:w="4928" w:type="dxa"/>
            <w:hideMark/>
          </w:tcPr>
          <w:p w:rsidR="004B1CA1" w:rsidRPr="001A077F" w:rsidRDefault="004B1CA1" w:rsidP="005C1C9F">
            <w:pPr>
              <w:widowControl w:val="0"/>
              <w:rPr>
                <w:lang w:val="vi-VN"/>
              </w:rPr>
            </w:pPr>
            <w:r w:rsidRPr="001A077F">
              <w:rPr>
                <w:b/>
                <w:lang w:val="vi-VN"/>
              </w:rPr>
              <w:t>Nơi nhận</w:t>
            </w:r>
            <w:r w:rsidRPr="001A077F">
              <w:rPr>
                <w:lang w:val="vi-VN"/>
              </w:rPr>
              <w:t>:</w:t>
            </w:r>
          </w:p>
          <w:p w:rsidR="004B1CA1" w:rsidRPr="001A077F" w:rsidRDefault="004B1CA1" w:rsidP="005C1C9F">
            <w:pPr>
              <w:widowControl w:val="0"/>
              <w:rPr>
                <w:lang w:val="vi-VN"/>
              </w:rPr>
            </w:pPr>
            <w:r w:rsidRPr="001A077F">
              <w:rPr>
                <w:sz w:val="22"/>
                <w:lang w:val="vi-VN"/>
              </w:rPr>
              <w:t>- Các đồng chí Thứ trưởng (để chỉ đạo thực hiện);</w:t>
            </w:r>
          </w:p>
          <w:p w:rsidR="004B1CA1" w:rsidRPr="001A077F" w:rsidRDefault="004B1CA1" w:rsidP="005C1C9F">
            <w:pPr>
              <w:widowControl w:val="0"/>
              <w:rPr>
                <w:lang w:val="vi-VN"/>
              </w:rPr>
            </w:pPr>
            <w:r w:rsidRPr="001A077F">
              <w:rPr>
                <w:sz w:val="22"/>
                <w:lang w:val="vi-VN"/>
              </w:rPr>
              <w:t>- Các đơn vị thuộc cơ quan Bộ, Công an các tỉnh, thành phố trực thuộc Trung ương (để thực hiện);</w:t>
            </w:r>
          </w:p>
          <w:p w:rsidR="004B1CA1" w:rsidRPr="001A077F" w:rsidRDefault="004B1CA1" w:rsidP="005C1C9F">
            <w:pPr>
              <w:widowControl w:val="0"/>
              <w:rPr>
                <w:lang w:val="fr-FR"/>
              </w:rPr>
            </w:pPr>
            <w:r w:rsidRPr="001A077F">
              <w:rPr>
                <w:sz w:val="22"/>
                <w:lang w:val="fr-FR"/>
              </w:rPr>
              <w:t>- Công báo;</w:t>
            </w:r>
          </w:p>
          <w:p w:rsidR="004B1CA1" w:rsidRPr="001A077F" w:rsidRDefault="004B1CA1" w:rsidP="005C1C9F">
            <w:pPr>
              <w:widowControl w:val="0"/>
              <w:rPr>
                <w:lang w:val="fr-FR"/>
              </w:rPr>
            </w:pPr>
            <w:r w:rsidRPr="001A077F">
              <w:rPr>
                <w:sz w:val="22"/>
                <w:lang w:val="fr-FR"/>
              </w:rPr>
              <w:t>- Lưu: VT, V03, X03.T. 300b.</w:t>
            </w:r>
          </w:p>
        </w:tc>
        <w:tc>
          <w:tcPr>
            <w:tcW w:w="4360" w:type="dxa"/>
          </w:tcPr>
          <w:p w:rsidR="004B1CA1" w:rsidRPr="001A077F" w:rsidRDefault="004B1CA1" w:rsidP="005C1C9F">
            <w:pPr>
              <w:tabs>
                <w:tab w:val="left" w:pos="720"/>
              </w:tabs>
              <w:spacing w:before="40" w:after="40" w:line="360" w:lineRule="exact"/>
              <w:ind w:right="-29"/>
              <w:jc w:val="center"/>
              <w:rPr>
                <w:b/>
                <w:lang w:val="nl-NL"/>
              </w:rPr>
            </w:pPr>
            <w:r w:rsidRPr="001A077F">
              <w:rPr>
                <w:b/>
                <w:sz w:val="28"/>
                <w:szCs w:val="28"/>
                <w:lang w:val="nl-NL"/>
              </w:rPr>
              <w:t>BỘ TRƯỞNG</w:t>
            </w:r>
          </w:p>
          <w:p w:rsidR="004B1CA1" w:rsidRPr="001A077F" w:rsidRDefault="004B1CA1" w:rsidP="005C1C9F">
            <w:pPr>
              <w:tabs>
                <w:tab w:val="left" w:pos="720"/>
              </w:tabs>
              <w:spacing w:before="40" w:after="40" w:line="360" w:lineRule="exact"/>
              <w:ind w:right="-29"/>
              <w:jc w:val="center"/>
              <w:rPr>
                <w:b/>
                <w:lang w:val="nl-NL"/>
              </w:rPr>
            </w:pPr>
          </w:p>
          <w:p w:rsidR="004B1CA1" w:rsidRPr="001A077F" w:rsidRDefault="004B1CA1" w:rsidP="005C1C9F">
            <w:pPr>
              <w:tabs>
                <w:tab w:val="left" w:pos="720"/>
              </w:tabs>
              <w:spacing w:before="40" w:after="40" w:line="360" w:lineRule="exact"/>
              <w:ind w:right="-29"/>
              <w:jc w:val="center"/>
              <w:rPr>
                <w:b/>
                <w:sz w:val="48"/>
                <w:lang w:val="nl-NL"/>
              </w:rPr>
            </w:pPr>
          </w:p>
          <w:p w:rsidR="004B1CA1" w:rsidRPr="001A077F" w:rsidRDefault="004B1CA1" w:rsidP="005C1C9F">
            <w:pPr>
              <w:tabs>
                <w:tab w:val="left" w:pos="720"/>
              </w:tabs>
              <w:spacing w:before="40" w:after="40" w:line="360" w:lineRule="exact"/>
              <w:ind w:right="-29"/>
              <w:jc w:val="center"/>
              <w:rPr>
                <w:b/>
                <w:sz w:val="48"/>
                <w:lang w:val="nl-NL"/>
              </w:rPr>
            </w:pPr>
          </w:p>
          <w:p w:rsidR="004B1CA1" w:rsidRPr="001A077F" w:rsidRDefault="004B1CA1" w:rsidP="005C1C9F">
            <w:pPr>
              <w:tabs>
                <w:tab w:val="left" w:pos="720"/>
              </w:tabs>
              <w:spacing w:before="40" w:after="40" w:line="360" w:lineRule="exact"/>
              <w:ind w:right="-29"/>
              <w:rPr>
                <w:b/>
                <w:lang w:val="nl-NL"/>
              </w:rPr>
            </w:pPr>
          </w:p>
          <w:p w:rsidR="004B1CA1" w:rsidRPr="001A077F" w:rsidRDefault="004B1CA1" w:rsidP="005C1C9F">
            <w:pPr>
              <w:tabs>
                <w:tab w:val="left" w:pos="720"/>
              </w:tabs>
              <w:spacing w:before="40" w:after="40" w:line="360" w:lineRule="exact"/>
              <w:ind w:right="-29"/>
              <w:jc w:val="center"/>
              <w:rPr>
                <w:lang w:val="nl-NL"/>
              </w:rPr>
            </w:pPr>
            <w:r w:rsidRPr="001A077F">
              <w:rPr>
                <w:b/>
                <w:sz w:val="28"/>
                <w:szCs w:val="28"/>
                <w:lang w:val="nl-NL"/>
              </w:rPr>
              <w:t>Đại tướng Tô Lâm</w:t>
            </w:r>
          </w:p>
        </w:tc>
      </w:tr>
    </w:tbl>
    <w:p w:rsidR="004B1CA1" w:rsidRPr="001A077F" w:rsidRDefault="004B1CA1" w:rsidP="004B1CA1">
      <w:pPr>
        <w:rPr>
          <w:lang w:val="fr-FR"/>
        </w:rPr>
      </w:pPr>
    </w:p>
    <w:p w:rsidR="00310F45" w:rsidRPr="001A077F" w:rsidRDefault="00310F45" w:rsidP="00310F45">
      <w:pPr>
        <w:jc w:val="both"/>
      </w:pPr>
    </w:p>
    <w:sectPr w:rsidR="00310F45" w:rsidRPr="001A077F" w:rsidSect="00A701AE">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F95" w:rsidRDefault="00883F95" w:rsidP="00E630E1">
      <w:r>
        <w:separator/>
      </w:r>
    </w:p>
  </w:endnote>
  <w:endnote w:type="continuationSeparator" w:id="1">
    <w:p w:rsidR="00883F95" w:rsidRDefault="00883F95" w:rsidP="00E630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Century Schoolbook">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F95" w:rsidRDefault="00883F95" w:rsidP="00E630E1">
      <w:r>
        <w:separator/>
      </w:r>
    </w:p>
  </w:footnote>
  <w:footnote w:type="continuationSeparator" w:id="1">
    <w:p w:rsidR="00883F95" w:rsidRDefault="00883F95" w:rsidP="00E630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47053"/>
      <w:docPartObj>
        <w:docPartGallery w:val="Page Numbers (Top of Page)"/>
        <w:docPartUnique/>
      </w:docPartObj>
    </w:sdtPr>
    <w:sdtContent>
      <w:p w:rsidR="00C879E9" w:rsidRDefault="00C27F38">
        <w:pPr>
          <w:pStyle w:val="Header"/>
          <w:jc w:val="center"/>
        </w:pPr>
        <w:fldSimple w:instr=" PAGE   \* MERGEFORMAT ">
          <w:r w:rsidR="005E26FC">
            <w:rPr>
              <w:noProof/>
            </w:rPr>
            <w:t>5</w:t>
          </w:r>
        </w:fldSimple>
      </w:p>
    </w:sdtContent>
  </w:sdt>
  <w:p w:rsidR="00C879E9" w:rsidRDefault="00C879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6722B"/>
    <w:multiLevelType w:val="hybridMultilevel"/>
    <w:tmpl w:val="44BA02D0"/>
    <w:lvl w:ilvl="0" w:tplc="5FC0D92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36A0C19"/>
    <w:multiLevelType w:val="hybridMultilevel"/>
    <w:tmpl w:val="250ED45C"/>
    <w:lvl w:ilvl="0" w:tplc="C99AC9E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10F45"/>
    <w:rsid w:val="00000C55"/>
    <w:rsid w:val="000101A0"/>
    <w:rsid w:val="0001270E"/>
    <w:rsid w:val="00026A87"/>
    <w:rsid w:val="00034D6F"/>
    <w:rsid w:val="00054AE3"/>
    <w:rsid w:val="00061046"/>
    <w:rsid w:val="00067EB2"/>
    <w:rsid w:val="00070D9D"/>
    <w:rsid w:val="00083B35"/>
    <w:rsid w:val="00091650"/>
    <w:rsid w:val="000A0DF7"/>
    <w:rsid w:val="000B49FB"/>
    <w:rsid w:val="000B738A"/>
    <w:rsid w:val="000C1B2F"/>
    <w:rsid w:val="000C5550"/>
    <w:rsid w:val="000C57F0"/>
    <w:rsid w:val="001036F5"/>
    <w:rsid w:val="00106D14"/>
    <w:rsid w:val="00117D35"/>
    <w:rsid w:val="00154527"/>
    <w:rsid w:val="00155531"/>
    <w:rsid w:val="00156C1B"/>
    <w:rsid w:val="00162D1E"/>
    <w:rsid w:val="00180D85"/>
    <w:rsid w:val="001873E1"/>
    <w:rsid w:val="00194FCD"/>
    <w:rsid w:val="00195940"/>
    <w:rsid w:val="00196F74"/>
    <w:rsid w:val="001A077F"/>
    <w:rsid w:val="001A1A24"/>
    <w:rsid w:val="001A7C0F"/>
    <w:rsid w:val="001B3028"/>
    <w:rsid w:val="001C4CB2"/>
    <w:rsid w:val="001C6856"/>
    <w:rsid w:val="001E244C"/>
    <w:rsid w:val="001F23BD"/>
    <w:rsid w:val="001F2985"/>
    <w:rsid w:val="0020256E"/>
    <w:rsid w:val="00206255"/>
    <w:rsid w:val="00227C5D"/>
    <w:rsid w:val="002432E5"/>
    <w:rsid w:val="002508FD"/>
    <w:rsid w:val="00271F38"/>
    <w:rsid w:val="00272483"/>
    <w:rsid w:val="0029473B"/>
    <w:rsid w:val="002D4414"/>
    <w:rsid w:val="002E595E"/>
    <w:rsid w:val="002F5C92"/>
    <w:rsid w:val="002F7358"/>
    <w:rsid w:val="002F7B42"/>
    <w:rsid w:val="00304305"/>
    <w:rsid w:val="00310F45"/>
    <w:rsid w:val="00333C07"/>
    <w:rsid w:val="00350CB5"/>
    <w:rsid w:val="003663C9"/>
    <w:rsid w:val="0037636A"/>
    <w:rsid w:val="00377341"/>
    <w:rsid w:val="003847E4"/>
    <w:rsid w:val="00393365"/>
    <w:rsid w:val="00396EF8"/>
    <w:rsid w:val="003B3F1D"/>
    <w:rsid w:val="0041075A"/>
    <w:rsid w:val="00423015"/>
    <w:rsid w:val="004263B9"/>
    <w:rsid w:val="00432635"/>
    <w:rsid w:val="0043508D"/>
    <w:rsid w:val="004360E5"/>
    <w:rsid w:val="0044426A"/>
    <w:rsid w:val="00456FEF"/>
    <w:rsid w:val="00467980"/>
    <w:rsid w:val="00480D68"/>
    <w:rsid w:val="0048441A"/>
    <w:rsid w:val="00493C57"/>
    <w:rsid w:val="00495228"/>
    <w:rsid w:val="004A5871"/>
    <w:rsid w:val="004B1CA1"/>
    <w:rsid w:val="004B5DA4"/>
    <w:rsid w:val="004C2308"/>
    <w:rsid w:val="004E0F11"/>
    <w:rsid w:val="00516CBA"/>
    <w:rsid w:val="00520743"/>
    <w:rsid w:val="00532FD2"/>
    <w:rsid w:val="00546CF3"/>
    <w:rsid w:val="00546EF3"/>
    <w:rsid w:val="005562F8"/>
    <w:rsid w:val="005701D9"/>
    <w:rsid w:val="005855BF"/>
    <w:rsid w:val="005861D9"/>
    <w:rsid w:val="005A0F76"/>
    <w:rsid w:val="005A7B5F"/>
    <w:rsid w:val="005B6B36"/>
    <w:rsid w:val="005C1C9F"/>
    <w:rsid w:val="005D07EC"/>
    <w:rsid w:val="005E26FC"/>
    <w:rsid w:val="005E6463"/>
    <w:rsid w:val="00630833"/>
    <w:rsid w:val="00630B3E"/>
    <w:rsid w:val="00633703"/>
    <w:rsid w:val="00664BCE"/>
    <w:rsid w:val="00670F14"/>
    <w:rsid w:val="00672916"/>
    <w:rsid w:val="00680B09"/>
    <w:rsid w:val="00697356"/>
    <w:rsid w:val="006B0B01"/>
    <w:rsid w:val="006B3995"/>
    <w:rsid w:val="006D53DD"/>
    <w:rsid w:val="006D56C3"/>
    <w:rsid w:val="006F3F6E"/>
    <w:rsid w:val="00704E9B"/>
    <w:rsid w:val="00711801"/>
    <w:rsid w:val="00732A9F"/>
    <w:rsid w:val="00732B99"/>
    <w:rsid w:val="00755157"/>
    <w:rsid w:val="00763608"/>
    <w:rsid w:val="007816E4"/>
    <w:rsid w:val="0078516F"/>
    <w:rsid w:val="007B4426"/>
    <w:rsid w:val="007C02DC"/>
    <w:rsid w:val="007F22F7"/>
    <w:rsid w:val="00800B67"/>
    <w:rsid w:val="00804287"/>
    <w:rsid w:val="008152FF"/>
    <w:rsid w:val="00815C74"/>
    <w:rsid w:val="008308BC"/>
    <w:rsid w:val="008804B1"/>
    <w:rsid w:val="00883F95"/>
    <w:rsid w:val="00885484"/>
    <w:rsid w:val="00894657"/>
    <w:rsid w:val="008A6683"/>
    <w:rsid w:val="008D3BD8"/>
    <w:rsid w:val="008E7600"/>
    <w:rsid w:val="00931D06"/>
    <w:rsid w:val="00934ABA"/>
    <w:rsid w:val="009409B7"/>
    <w:rsid w:val="0094466A"/>
    <w:rsid w:val="009448AC"/>
    <w:rsid w:val="00944DF2"/>
    <w:rsid w:val="0095339F"/>
    <w:rsid w:val="00962531"/>
    <w:rsid w:val="00963D8B"/>
    <w:rsid w:val="0099678C"/>
    <w:rsid w:val="009972FC"/>
    <w:rsid w:val="009A1040"/>
    <w:rsid w:val="009A22FC"/>
    <w:rsid w:val="009B3211"/>
    <w:rsid w:val="009B6522"/>
    <w:rsid w:val="009C1AB1"/>
    <w:rsid w:val="009D01B7"/>
    <w:rsid w:val="009D3F98"/>
    <w:rsid w:val="009E1F82"/>
    <w:rsid w:val="009E77B4"/>
    <w:rsid w:val="00A32AD1"/>
    <w:rsid w:val="00A351F9"/>
    <w:rsid w:val="00A400E7"/>
    <w:rsid w:val="00A45A91"/>
    <w:rsid w:val="00A535D3"/>
    <w:rsid w:val="00A54F20"/>
    <w:rsid w:val="00A55592"/>
    <w:rsid w:val="00A66D16"/>
    <w:rsid w:val="00A701AE"/>
    <w:rsid w:val="00A747DE"/>
    <w:rsid w:val="00A87879"/>
    <w:rsid w:val="00A87A0E"/>
    <w:rsid w:val="00A92791"/>
    <w:rsid w:val="00A93020"/>
    <w:rsid w:val="00A95A3C"/>
    <w:rsid w:val="00AA3E1E"/>
    <w:rsid w:val="00AA4F54"/>
    <w:rsid w:val="00AD6F3D"/>
    <w:rsid w:val="00AE5A4E"/>
    <w:rsid w:val="00B01572"/>
    <w:rsid w:val="00B12B72"/>
    <w:rsid w:val="00B14AEA"/>
    <w:rsid w:val="00B210E9"/>
    <w:rsid w:val="00B65D25"/>
    <w:rsid w:val="00B74D46"/>
    <w:rsid w:val="00B92173"/>
    <w:rsid w:val="00BA7F77"/>
    <w:rsid w:val="00BC746B"/>
    <w:rsid w:val="00BD497F"/>
    <w:rsid w:val="00BD63AE"/>
    <w:rsid w:val="00C07360"/>
    <w:rsid w:val="00C27F38"/>
    <w:rsid w:val="00C45B06"/>
    <w:rsid w:val="00C51E75"/>
    <w:rsid w:val="00C72572"/>
    <w:rsid w:val="00C84856"/>
    <w:rsid w:val="00C879E9"/>
    <w:rsid w:val="00C95374"/>
    <w:rsid w:val="00CA027B"/>
    <w:rsid w:val="00CB073D"/>
    <w:rsid w:val="00CB17B2"/>
    <w:rsid w:val="00CB3FFB"/>
    <w:rsid w:val="00CE1154"/>
    <w:rsid w:val="00CE30C9"/>
    <w:rsid w:val="00CE7D35"/>
    <w:rsid w:val="00D24BB1"/>
    <w:rsid w:val="00D50661"/>
    <w:rsid w:val="00D56C9D"/>
    <w:rsid w:val="00D75D19"/>
    <w:rsid w:val="00D77F28"/>
    <w:rsid w:val="00D95443"/>
    <w:rsid w:val="00DA1437"/>
    <w:rsid w:val="00DB03B9"/>
    <w:rsid w:val="00DD53CF"/>
    <w:rsid w:val="00DF1504"/>
    <w:rsid w:val="00E03618"/>
    <w:rsid w:val="00E10D0E"/>
    <w:rsid w:val="00E2365F"/>
    <w:rsid w:val="00E256ED"/>
    <w:rsid w:val="00E46679"/>
    <w:rsid w:val="00E5103E"/>
    <w:rsid w:val="00E62EEA"/>
    <w:rsid w:val="00E630E1"/>
    <w:rsid w:val="00E93E84"/>
    <w:rsid w:val="00E96CBC"/>
    <w:rsid w:val="00EA4550"/>
    <w:rsid w:val="00EA6EC5"/>
    <w:rsid w:val="00EB6D7F"/>
    <w:rsid w:val="00ED1A16"/>
    <w:rsid w:val="00ED1D2F"/>
    <w:rsid w:val="00EE56CD"/>
    <w:rsid w:val="00EF03EF"/>
    <w:rsid w:val="00EF6295"/>
    <w:rsid w:val="00F136E4"/>
    <w:rsid w:val="00F15418"/>
    <w:rsid w:val="00F16DDF"/>
    <w:rsid w:val="00F22369"/>
    <w:rsid w:val="00F234E0"/>
    <w:rsid w:val="00F23AC7"/>
    <w:rsid w:val="00F30403"/>
    <w:rsid w:val="00F36E9D"/>
    <w:rsid w:val="00F37591"/>
    <w:rsid w:val="00F40965"/>
    <w:rsid w:val="00F47F2F"/>
    <w:rsid w:val="00F733DC"/>
    <w:rsid w:val="00FB7EBE"/>
    <w:rsid w:val="00FE60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F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310F45"/>
    <w:pPr>
      <w:widowControl w:val="0"/>
      <w:spacing w:line="346" w:lineRule="exact"/>
      <w:ind w:firstLine="567"/>
      <w:jc w:val="both"/>
    </w:pPr>
    <w:rPr>
      <w:rFonts w:ascii=".VnCentury Schoolbook" w:hAnsi=".VnCentury Schoolbook"/>
      <w:szCs w:val="28"/>
    </w:rPr>
  </w:style>
  <w:style w:type="paragraph" w:styleId="ListParagraph">
    <w:name w:val="List Paragraph"/>
    <w:basedOn w:val="Normal"/>
    <w:uiPriority w:val="34"/>
    <w:qFormat/>
    <w:rsid w:val="00310F45"/>
    <w:pPr>
      <w:ind w:left="720"/>
      <w:contextualSpacing/>
    </w:pPr>
  </w:style>
  <w:style w:type="paragraph" w:styleId="NormalWeb">
    <w:name w:val="Normal (Web)"/>
    <w:basedOn w:val="Normal"/>
    <w:unhideWhenUsed/>
    <w:rsid w:val="00272483"/>
    <w:pPr>
      <w:spacing w:before="100" w:beforeAutospacing="1" w:after="100" w:afterAutospacing="1"/>
    </w:pPr>
  </w:style>
  <w:style w:type="paragraph" w:styleId="Header">
    <w:name w:val="header"/>
    <w:basedOn w:val="Normal"/>
    <w:link w:val="HeaderChar"/>
    <w:uiPriority w:val="99"/>
    <w:unhideWhenUsed/>
    <w:rsid w:val="00E630E1"/>
    <w:pPr>
      <w:tabs>
        <w:tab w:val="center" w:pos="4680"/>
        <w:tab w:val="right" w:pos="9360"/>
      </w:tabs>
    </w:pPr>
  </w:style>
  <w:style w:type="character" w:customStyle="1" w:styleId="HeaderChar">
    <w:name w:val="Header Char"/>
    <w:basedOn w:val="DefaultParagraphFont"/>
    <w:link w:val="Header"/>
    <w:uiPriority w:val="99"/>
    <w:rsid w:val="00E630E1"/>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630E1"/>
    <w:pPr>
      <w:tabs>
        <w:tab w:val="center" w:pos="4680"/>
        <w:tab w:val="right" w:pos="9360"/>
      </w:tabs>
    </w:pPr>
  </w:style>
  <w:style w:type="character" w:customStyle="1" w:styleId="FooterChar">
    <w:name w:val="Footer Char"/>
    <w:basedOn w:val="DefaultParagraphFont"/>
    <w:link w:val="Footer"/>
    <w:uiPriority w:val="99"/>
    <w:semiHidden/>
    <w:rsid w:val="00E630E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E6E05-0A1F-49D6-AC27-3E8815D92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4557</TotalTime>
  <Pages>1</Pages>
  <Words>1625</Words>
  <Characters>9267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PHUONGTU</dc:creator>
  <cp:lastModifiedBy>Guest</cp:lastModifiedBy>
  <cp:revision>50</cp:revision>
  <cp:lastPrinted>2023-10-02T16:26:00Z</cp:lastPrinted>
  <dcterms:created xsi:type="dcterms:W3CDTF">2023-04-20T22:43:00Z</dcterms:created>
  <dcterms:modified xsi:type="dcterms:W3CDTF">2023-10-05T07:47:00Z</dcterms:modified>
</cp:coreProperties>
</file>