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22"/>
        <w:tblW w:w="9180" w:type="dxa"/>
        <w:tblLook w:val="01E0" w:firstRow="1" w:lastRow="1" w:firstColumn="1" w:lastColumn="1" w:noHBand="0" w:noVBand="0"/>
      </w:tblPr>
      <w:tblGrid>
        <w:gridCol w:w="3510"/>
        <w:gridCol w:w="5670"/>
      </w:tblGrid>
      <w:tr w:rsidR="00750B0B" w:rsidRPr="00750B0B" w14:paraId="1ADCDE19" w14:textId="77777777" w:rsidTr="00D551F7">
        <w:tc>
          <w:tcPr>
            <w:tcW w:w="3510" w:type="dxa"/>
            <w:shd w:val="clear" w:color="auto" w:fill="auto"/>
          </w:tcPr>
          <w:p w14:paraId="147DA3AA" w14:textId="77777777" w:rsidR="00D551F7" w:rsidRPr="00750B0B" w:rsidRDefault="00D551F7" w:rsidP="00D551F7">
            <w:pPr>
              <w:spacing w:after="0" w:line="240" w:lineRule="auto"/>
              <w:jc w:val="center"/>
              <w:rPr>
                <w:rFonts w:ascii="Times New Roman" w:eastAsia="Arial" w:hAnsi="Times New Roman"/>
                <w:b/>
                <w:sz w:val="28"/>
                <w:szCs w:val="28"/>
              </w:rPr>
            </w:pPr>
            <w:r w:rsidRPr="00750B0B">
              <w:rPr>
                <w:rFonts w:ascii="Times New Roman" w:eastAsia="Arial" w:hAnsi="Times New Roman"/>
                <w:b/>
                <w:sz w:val="28"/>
                <w:szCs w:val="28"/>
              </w:rPr>
              <w:t>CHÍNH PHỦ</w:t>
            </w:r>
          </w:p>
        </w:tc>
        <w:tc>
          <w:tcPr>
            <w:tcW w:w="5670" w:type="dxa"/>
            <w:shd w:val="clear" w:color="auto" w:fill="auto"/>
          </w:tcPr>
          <w:p w14:paraId="32FC79E4" w14:textId="77777777" w:rsidR="00D551F7" w:rsidRPr="00750B0B" w:rsidRDefault="00D551F7" w:rsidP="00D551F7">
            <w:pPr>
              <w:spacing w:after="0" w:line="240" w:lineRule="auto"/>
              <w:jc w:val="center"/>
              <w:rPr>
                <w:rFonts w:ascii="Times New Roman" w:eastAsia="Arial" w:hAnsi="Times New Roman"/>
                <w:b/>
                <w:sz w:val="26"/>
                <w:szCs w:val="26"/>
              </w:rPr>
            </w:pPr>
            <w:r w:rsidRPr="00750B0B">
              <w:rPr>
                <w:rFonts w:ascii="Times New Roman" w:eastAsia="Arial" w:hAnsi="Times New Roman"/>
                <w:b/>
                <w:sz w:val="26"/>
                <w:szCs w:val="26"/>
              </w:rPr>
              <w:t>CỘNG HÒA XÃ HỘI CHỦ NGHĨA VIỆT NAM</w:t>
            </w:r>
          </w:p>
        </w:tc>
      </w:tr>
      <w:tr w:rsidR="00750B0B" w:rsidRPr="00750B0B" w14:paraId="0DC96953" w14:textId="77777777" w:rsidTr="00D551F7">
        <w:trPr>
          <w:trHeight w:val="466"/>
        </w:trPr>
        <w:tc>
          <w:tcPr>
            <w:tcW w:w="3510" w:type="dxa"/>
            <w:shd w:val="clear" w:color="auto" w:fill="auto"/>
          </w:tcPr>
          <w:p w14:paraId="26411663" w14:textId="77777777" w:rsidR="00D551F7" w:rsidRPr="00750B0B" w:rsidRDefault="00B11AC6" w:rsidP="00D551F7">
            <w:pPr>
              <w:spacing w:after="160" w:line="240" w:lineRule="auto"/>
              <w:jc w:val="center"/>
              <w:rPr>
                <w:rFonts w:ascii="Times New Roman" w:eastAsia="Arial" w:hAnsi="Times New Roman"/>
                <w:b/>
                <w:sz w:val="26"/>
                <w:szCs w:val="26"/>
              </w:rPr>
            </w:pPr>
            <w:r w:rsidRPr="00750B0B">
              <w:rPr>
                <w:rFonts w:ascii="Times New Roman" w:eastAsia="Arial" w:hAnsi="Times New Roman"/>
                <w:noProof/>
                <w:sz w:val="28"/>
                <w:lang w:val="vi-VN"/>
              </w:rPr>
              <mc:AlternateContent>
                <mc:Choice Requires="wps">
                  <w:drawing>
                    <wp:anchor distT="0" distB="0" distL="114300" distR="114300" simplePos="0" relativeHeight="251656192" behindDoc="0" locked="0" layoutInCell="1" allowOverlap="1" wp14:anchorId="5CA64D02" wp14:editId="72E5270E">
                      <wp:simplePos x="0" y="0"/>
                      <wp:positionH relativeFrom="column">
                        <wp:posOffset>655955</wp:posOffset>
                      </wp:positionH>
                      <wp:positionV relativeFrom="paragraph">
                        <wp:posOffset>16510</wp:posOffset>
                      </wp:positionV>
                      <wp:extent cx="759460" cy="0"/>
                      <wp:effectExtent l="12065" t="12700" r="9525" b="63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B6414" id="Line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5pt,1.3pt" to="111.4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T9P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HTdJHPQDM6uBJSDHnGOv+J6w4Fo8QSKEdccto6H3iQYggJ1yi9EVJG&#10;raVCfYkX08k0JjgtBQvOEObsYV9Ji04kTEv8YlHgeQyz+qhYBGs5Yeub7YmQVxsulyrgQSVA52Zd&#10;x+HHIl2s5+t5Psons/UoT+t69HFT5aPZJnua1h/qqqqzn4FalhetYIyrwG4YzSz/O+lvj+Q6VPfh&#10;vLcheYse+wVkh38kHaUM6l3nYK/ZZWcHiWEaY/Dt5YRxf9yD/fi+V78AAAD//wMAUEsDBBQABgAI&#10;AAAAIQDbofNc2QAAAAcBAAAPAAAAZHJzL2Rvd25yZXYueG1sTI7BTsMwEETvSPyDtUhcKurgSBWE&#10;OBUCcuNCAXHdxksSEa/T2G0DX8/CBY5PM5p55Xr2gzrQFPvAFi6XGSjiJrieWwsvz/XFFaiYkB0O&#10;gcnCJ0VYV6cnJRYuHPmJDpvUKhnhWKCFLqWx0Do2HXmMyzASS/YeJo9JcGq1m/Ao437QJstW2mPP&#10;8tDhSHcdNR+bvbcQ61fa1V+LZpG95W0gs7t/fEBrz8/m2xtQieb0V4YffVGHSpy2Yc8uqkE4y3Op&#10;WjArUJIbY65BbX9ZV6X+7199AwAA//8DAFBLAQItABQABgAIAAAAIQC2gziS/gAAAOEBAAATAAAA&#10;AAAAAAAAAAAAAAAAAABbQ29udGVudF9UeXBlc10ueG1sUEsBAi0AFAAGAAgAAAAhADj9If/WAAAA&#10;lAEAAAsAAAAAAAAAAAAAAAAALwEAAF9yZWxzLy5yZWxzUEsBAi0AFAAGAAgAAAAhAHAdP08RAgAA&#10;JwQAAA4AAAAAAAAAAAAAAAAALgIAAGRycy9lMm9Eb2MueG1sUEsBAi0AFAAGAAgAAAAhANuh81zZ&#10;AAAABwEAAA8AAAAAAAAAAAAAAAAAawQAAGRycy9kb3ducmV2LnhtbFBLBQYAAAAABAAEAPMAAABx&#10;BQAAAAA=&#10;"/>
                  </w:pict>
                </mc:Fallback>
              </mc:AlternateContent>
            </w:r>
          </w:p>
        </w:tc>
        <w:tc>
          <w:tcPr>
            <w:tcW w:w="5670" w:type="dxa"/>
            <w:shd w:val="clear" w:color="auto" w:fill="auto"/>
          </w:tcPr>
          <w:p w14:paraId="2A049B60" w14:textId="77777777" w:rsidR="00D551F7" w:rsidRPr="00750B0B" w:rsidRDefault="00B11AC6" w:rsidP="00D551F7">
            <w:pPr>
              <w:spacing w:after="160" w:line="240" w:lineRule="auto"/>
              <w:jc w:val="center"/>
              <w:rPr>
                <w:rFonts w:ascii="Times New Roman" w:eastAsia="Arial" w:hAnsi="Times New Roman"/>
                <w:b/>
                <w:sz w:val="28"/>
              </w:rPr>
            </w:pPr>
            <w:r w:rsidRPr="00750B0B">
              <w:rPr>
                <w:rFonts w:ascii="Times New Roman" w:eastAsia="Arial" w:hAnsi="Times New Roman"/>
                <w:i/>
                <w:noProof/>
                <w:sz w:val="28"/>
                <w:lang w:val="vi-VN"/>
              </w:rPr>
              <mc:AlternateContent>
                <mc:Choice Requires="wps">
                  <w:drawing>
                    <wp:anchor distT="0" distB="0" distL="114300" distR="114300" simplePos="0" relativeHeight="251657216" behindDoc="0" locked="0" layoutInCell="1" allowOverlap="1" wp14:anchorId="5C18426A" wp14:editId="29B8BFF0">
                      <wp:simplePos x="0" y="0"/>
                      <wp:positionH relativeFrom="column">
                        <wp:posOffset>579120</wp:posOffset>
                      </wp:positionH>
                      <wp:positionV relativeFrom="paragraph">
                        <wp:posOffset>228600</wp:posOffset>
                      </wp:positionV>
                      <wp:extent cx="2222500" cy="0"/>
                      <wp:effectExtent l="11430" t="5715" r="13970" b="1333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9ABDA"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18pt" to="2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YEA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0JneuAICKrWzoTZ6Vi9mq+l3h5SuWqIOPDJ8vRhIy0JG8iYlbJwB/H3/WTOIIUevY5vO&#10;je0CJDQAnaMal7sa/OwRhcMJfNMURKODLyHFkGis85+47lAwSiyBcwQmp63zgQgphpBwj9IbIWUU&#10;WyrUl3gxnUxjgtNSsOAMYc4e9pW06ETCuMQvVgWexzCrj4pFsJYTtr7Zngh5teFyqQIelAJ0btZ1&#10;Hn4s0sV6vp7no3wyW4/ytK5HHzdVPpptsg/T+qmuqjr7GahledEKxrgK7IbZzPK/0/72Sq5TdZ/O&#10;exuSt+ixX0B2+EfSUcsg33UQ9ppddnbQGMYxBt+eTpj3xz3Yjw989QsAAP//AwBQSwMEFAAGAAgA&#10;AAAhAPBPkIPcAAAACAEAAA8AAABkcnMvZG93bnJldi54bWxMj8FOwzAQRO9I/IO1SFwq6jStqhLi&#10;VAjIjQuFius2XpKIeJ3Gbhv4erbiAMedGc2+ydej69SRhtB6NjCbJqCIK29brg28vZY3K1AhIlvs&#10;PJOBLwqwLi4vcsysP/ELHTexVlLCIUMDTYx9pnWoGnIYpr4nFu/DDw6jnEOt7YAnKXedTpNkqR22&#10;LB8a7Omhoepzc3AGQrmlffk9qSbJ+7z2lO4fn5/QmOur8f4OVKQx/oXhjC/oUAjTzh/YBtUZuJ2l&#10;kjQwX8ok8ReLs7D7FXSR6/8Dih8AAAD//wMAUEsBAi0AFAAGAAgAAAAhALaDOJL+AAAA4QEAABMA&#10;AAAAAAAAAAAAAAAAAAAAAFtDb250ZW50X1R5cGVzXS54bWxQSwECLQAUAAYACAAAACEAOP0h/9YA&#10;AACUAQAACwAAAAAAAAAAAAAAAAAvAQAAX3JlbHMvLnJlbHNQSwECLQAUAAYACAAAACEABfhWmBAC&#10;AAAoBAAADgAAAAAAAAAAAAAAAAAuAgAAZHJzL2Uyb0RvYy54bWxQSwECLQAUAAYACAAAACEA8E+Q&#10;g9wAAAAIAQAADwAAAAAAAAAAAAAAAABqBAAAZHJzL2Rvd25yZXYueG1sUEsFBgAAAAAEAAQA8wAA&#10;AHMFAAAAAA==&#10;"/>
                  </w:pict>
                </mc:Fallback>
              </mc:AlternateContent>
            </w:r>
            <w:r w:rsidR="00D551F7" w:rsidRPr="00750B0B">
              <w:rPr>
                <w:rFonts w:ascii="Times New Roman" w:eastAsia="Arial" w:hAnsi="Times New Roman"/>
                <w:b/>
                <w:sz w:val="28"/>
              </w:rPr>
              <w:t>Độc lập - Tự do - Hạnh phúc</w:t>
            </w:r>
          </w:p>
        </w:tc>
      </w:tr>
      <w:tr w:rsidR="00750B0B" w:rsidRPr="00750B0B" w14:paraId="6245211B" w14:textId="77777777" w:rsidTr="00D551F7">
        <w:trPr>
          <w:trHeight w:val="371"/>
        </w:trPr>
        <w:tc>
          <w:tcPr>
            <w:tcW w:w="3510" w:type="dxa"/>
            <w:shd w:val="clear" w:color="auto" w:fill="auto"/>
          </w:tcPr>
          <w:p w14:paraId="02DA5884" w14:textId="5A95E56F" w:rsidR="00D551F7" w:rsidRPr="00750B0B" w:rsidRDefault="00220915" w:rsidP="00D551F7">
            <w:pPr>
              <w:spacing w:before="120" w:after="0" w:line="240" w:lineRule="auto"/>
              <w:jc w:val="center"/>
              <w:rPr>
                <w:rFonts w:ascii="Times New Roman" w:eastAsia="Arial" w:hAnsi="Times New Roman"/>
                <w:sz w:val="28"/>
                <w:szCs w:val="28"/>
              </w:rPr>
            </w:pPr>
            <w:r>
              <w:rPr>
                <w:rFonts w:ascii="Times New Roman" w:eastAsia="Arial" w:hAnsi="Times New Roman"/>
                <w:sz w:val="28"/>
                <w:szCs w:val="28"/>
              </w:rPr>
              <w:t>S</w:t>
            </w:r>
            <w:r w:rsidR="00D551F7" w:rsidRPr="00750B0B">
              <w:rPr>
                <w:rFonts w:ascii="Times New Roman" w:eastAsia="Arial" w:hAnsi="Times New Roman"/>
                <w:sz w:val="28"/>
                <w:szCs w:val="28"/>
              </w:rPr>
              <w:t>ố:        /202</w:t>
            </w:r>
            <w:r w:rsidR="00194992" w:rsidRPr="00750B0B">
              <w:rPr>
                <w:rFonts w:ascii="Times New Roman" w:eastAsia="Arial" w:hAnsi="Times New Roman"/>
                <w:sz w:val="28"/>
                <w:szCs w:val="28"/>
              </w:rPr>
              <w:t>5</w:t>
            </w:r>
            <w:r w:rsidR="00D551F7" w:rsidRPr="00750B0B">
              <w:rPr>
                <w:rFonts w:ascii="Times New Roman" w:eastAsia="Arial" w:hAnsi="Times New Roman"/>
                <w:sz w:val="28"/>
                <w:szCs w:val="28"/>
              </w:rPr>
              <w:t>/NĐ-CP</w:t>
            </w:r>
          </w:p>
        </w:tc>
        <w:tc>
          <w:tcPr>
            <w:tcW w:w="5670" w:type="dxa"/>
            <w:shd w:val="clear" w:color="auto" w:fill="auto"/>
          </w:tcPr>
          <w:p w14:paraId="0D827EBF" w14:textId="54D99208" w:rsidR="00D551F7" w:rsidRPr="00750B0B" w:rsidRDefault="00D551F7" w:rsidP="00D551F7">
            <w:pPr>
              <w:spacing w:before="120" w:after="0" w:line="240" w:lineRule="auto"/>
              <w:jc w:val="center"/>
              <w:rPr>
                <w:rFonts w:ascii="Times New Roman" w:eastAsia="Arial" w:hAnsi="Times New Roman"/>
                <w:i/>
                <w:sz w:val="28"/>
                <w:szCs w:val="28"/>
              </w:rPr>
            </w:pPr>
            <w:r w:rsidRPr="00750B0B">
              <w:rPr>
                <w:rFonts w:ascii="Times New Roman" w:hAnsi="Times New Roman"/>
                <w:i/>
                <w:iCs/>
                <w:sz w:val="28"/>
                <w:szCs w:val="28"/>
                <w:shd w:val="clear" w:color="auto" w:fill="FFFFFF"/>
              </w:rPr>
              <w:t>Hà Nội, ngày       tháng       năm 202</w:t>
            </w:r>
            <w:r w:rsidR="00194992" w:rsidRPr="00750B0B">
              <w:rPr>
                <w:rFonts w:ascii="Times New Roman" w:hAnsi="Times New Roman"/>
                <w:i/>
                <w:iCs/>
                <w:sz w:val="28"/>
                <w:szCs w:val="28"/>
                <w:shd w:val="clear" w:color="auto" w:fill="FFFFFF"/>
              </w:rPr>
              <w:t>5</w:t>
            </w:r>
          </w:p>
        </w:tc>
      </w:tr>
      <w:tr w:rsidR="00750B0B" w:rsidRPr="00750B0B" w14:paraId="377F3EF7" w14:textId="77777777" w:rsidTr="00D551F7">
        <w:trPr>
          <w:trHeight w:val="371"/>
        </w:trPr>
        <w:tc>
          <w:tcPr>
            <w:tcW w:w="9180" w:type="dxa"/>
            <w:gridSpan w:val="2"/>
            <w:shd w:val="clear" w:color="auto" w:fill="auto"/>
          </w:tcPr>
          <w:p w14:paraId="1113F0BD" w14:textId="77777777" w:rsidR="00D551F7" w:rsidRPr="00750B0B" w:rsidRDefault="00B11AC6" w:rsidP="00D551F7">
            <w:pPr>
              <w:spacing w:before="360" w:after="0" w:line="288" w:lineRule="auto"/>
              <w:jc w:val="center"/>
              <w:rPr>
                <w:rFonts w:ascii="Times New Roman" w:eastAsia="Arial" w:hAnsi="Times New Roman"/>
                <w:b/>
                <w:sz w:val="28"/>
              </w:rPr>
            </w:pPr>
            <w:r w:rsidRPr="00750B0B">
              <w:rPr>
                <w:rFonts w:ascii="Times New Roman" w:eastAsia="Arial" w:hAnsi="Times New Roman"/>
                <w:b/>
                <w:noProof/>
                <w:sz w:val="28"/>
              </w:rPr>
              <mc:AlternateContent>
                <mc:Choice Requires="wps">
                  <w:drawing>
                    <wp:anchor distT="0" distB="0" distL="114300" distR="114300" simplePos="0" relativeHeight="251659264" behindDoc="0" locked="0" layoutInCell="1" allowOverlap="1" wp14:anchorId="2FA83574" wp14:editId="47E65895">
                      <wp:simplePos x="0" y="0"/>
                      <wp:positionH relativeFrom="column">
                        <wp:posOffset>288925</wp:posOffset>
                      </wp:positionH>
                      <wp:positionV relativeFrom="paragraph">
                        <wp:posOffset>54687</wp:posOffset>
                      </wp:positionV>
                      <wp:extent cx="1047750" cy="323850"/>
                      <wp:effectExtent l="6985" t="5715" r="12065" b="13335"/>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23850"/>
                              </a:xfrm>
                              <a:prstGeom prst="rect">
                                <a:avLst/>
                              </a:prstGeom>
                              <a:solidFill>
                                <a:srgbClr val="FFFFFF"/>
                              </a:solidFill>
                              <a:ln w="9525">
                                <a:solidFill>
                                  <a:srgbClr val="000000"/>
                                </a:solidFill>
                                <a:miter lim="800000"/>
                                <a:headEnd/>
                                <a:tailEnd/>
                              </a:ln>
                            </wps:spPr>
                            <wps:txbx>
                              <w:txbxContent>
                                <w:p w14:paraId="3C10D8E8" w14:textId="59D29321" w:rsidR="00401914" w:rsidRPr="00547996" w:rsidRDefault="00401914" w:rsidP="00D551F7">
                                  <w:pPr>
                                    <w:jc w:val="center"/>
                                    <w:rPr>
                                      <w:rFonts w:ascii="Times New Roman" w:hAnsi="Times New Roman"/>
                                      <w:b/>
                                      <w:sz w:val="28"/>
                                      <w:szCs w:val="28"/>
                                    </w:rPr>
                                  </w:pPr>
                                  <w:r w:rsidRPr="00547996">
                                    <w:rPr>
                                      <w:rFonts w:ascii="Times New Roman" w:hAnsi="Times New Roman"/>
                                      <w:b/>
                                      <w:sz w:val="28"/>
                                      <w:szCs w:val="28"/>
                                    </w:rPr>
                                    <w:t>D</w:t>
                                  </w:r>
                                  <w:r>
                                    <w:rPr>
                                      <w:rFonts w:ascii="Times New Roman" w:hAnsi="Times New Roman"/>
                                      <w:b/>
                                      <w:sz w:val="28"/>
                                      <w:szCs w:val="28"/>
                                    </w:rPr>
                                    <w:t>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83574" id="Rectangle 10" o:spid="_x0000_s1026" style="position:absolute;left:0;text-align:left;margin-left:22.75pt;margin-top:4.3pt;width:8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2V5EAIAACEEAAAOAAAAZHJzL2Uyb0RvYy54bWysU81u2zAMvg/YOwi6L07SZE2NOEWRLsOA&#10;rhvQ7QFkWbaFyaJGKbGzpx8lp2n2cxqmg0CK1EfyI7m+HTrDDgq9Blvw2WTKmbISKm2bgn/9snuz&#10;4swHYSthwKqCH5Xnt5vXr9a9y9UcWjCVQkYg1ue9K3gbgsuzzMtWdcJPwClLxhqwE4FUbLIKRU/o&#10;ncnm0+nbrAesHIJU3tPr/Wjkm4Rf10qGT3XtVWCm4JRbSDemu4x3tlmLvEHhWi1PaYh/yKIT2lLQ&#10;M9S9CILtUf8B1WmJ4KEOEwldBnWtpUo1UDWz6W/VPLXCqVQLkePdmSb//2Dl4+HJfcaYuncPIL95&#10;ZmHbCtuoO0ToWyUqCjeLRGW98/n5Q1Q8fWVl/xEqaq3YB0gcDDV2EZCqY0Oi+nimWg2BSXqcTRfX&#10;10vqiCTb1fxqRXIMIfLn3w59eK+gY1EoOFIrE7o4PPgwuj67pOzB6GqnjUkKNuXWIDsIavsunRO6&#10;v3QzlvUFv1nOlwn5F5u/hJim8zeITgeaX6O7gq/OTiKPtL2zVZquILQZZarO2BOPkbo4pT4PQzmQ&#10;YxRLqI7EKMI4p7RXJLSAPzjraUYL7r/vBSrOzAdLXbmZLRZxqJOyWF7PScFLS3lpEVYSVMEDZ6O4&#10;DeMi7B3qpqVIs0SDhTvqZK0TyS9ZnfKmOUxtOu1MHPRLPXm9bPbmJwAAAP//AwBQSwMEFAAGAAgA&#10;AAAhALJY/33cAAAABwEAAA8AAABkcnMvZG93bnJldi54bWxMjsFOg0AURfcm/sPkmbizM0UhLeXR&#10;GE1NXLZ04+4BU0CZGcIMLfr1Pld1eXNvzj3Zdja9OOvRd84iLBcKhLaVqzvbIByL3cMKhA9ka+qd&#10;1Qjf2sM2v73JKK3dxe71+RAawRDrU0JoQxhSKX3VakN+4QZtuTu50VDgODayHunCcNPLSKlEGuos&#10;P7Q06JdWV1+HySCUXXSkn33xpsx69xje5+Jz+nhFvL+bnzcggp7DdQx/+qwOOTuVbrK1Fz3CUxzz&#10;EmGVgOA6WirOJUK8TkDmmfzvn/8CAAD//wMAUEsBAi0AFAAGAAgAAAAhALaDOJL+AAAA4QEAABMA&#10;AAAAAAAAAAAAAAAAAAAAAFtDb250ZW50X1R5cGVzXS54bWxQSwECLQAUAAYACAAAACEAOP0h/9YA&#10;AACUAQAACwAAAAAAAAAAAAAAAAAvAQAAX3JlbHMvLnJlbHNQSwECLQAUAAYACAAAACEA5j9leRAC&#10;AAAhBAAADgAAAAAAAAAAAAAAAAAuAgAAZHJzL2Uyb0RvYy54bWxQSwECLQAUAAYACAAAACEAslj/&#10;fdwAAAAHAQAADwAAAAAAAAAAAAAAAABqBAAAZHJzL2Rvd25yZXYueG1sUEsFBgAAAAAEAAQA8wAA&#10;AHMFAAAAAA==&#10;">
                      <v:textbox>
                        <w:txbxContent>
                          <w:p w14:paraId="3C10D8E8" w14:textId="59D29321" w:rsidR="00401914" w:rsidRPr="00547996" w:rsidRDefault="00401914" w:rsidP="00D551F7">
                            <w:pPr>
                              <w:jc w:val="center"/>
                              <w:rPr>
                                <w:rFonts w:ascii="Times New Roman" w:hAnsi="Times New Roman"/>
                                <w:b/>
                                <w:sz w:val="28"/>
                                <w:szCs w:val="28"/>
                              </w:rPr>
                            </w:pPr>
                            <w:r w:rsidRPr="00547996">
                              <w:rPr>
                                <w:rFonts w:ascii="Times New Roman" w:hAnsi="Times New Roman"/>
                                <w:b/>
                                <w:sz w:val="28"/>
                                <w:szCs w:val="28"/>
                              </w:rPr>
                              <w:t>D</w:t>
                            </w:r>
                            <w:r>
                              <w:rPr>
                                <w:rFonts w:ascii="Times New Roman" w:hAnsi="Times New Roman"/>
                                <w:b/>
                                <w:sz w:val="28"/>
                                <w:szCs w:val="28"/>
                              </w:rPr>
                              <w:t>T1</w:t>
                            </w:r>
                          </w:p>
                        </w:txbxContent>
                      </v:textbox>
                    </v:rect>
                  </w:pict>
                </mc:Fallback>
              </mc:AlternateContent>
            </w:r>
            <w:r w:rsidR="00D551F7" w:rsidRPr="00750B0B">
              <w:rPr>
                <w:rFonts w:ascii="Times New Roman" w:eastAsia="Arial" w:hAnsi="Times New Roman"/>
                <w:b/>
                <w:sz w:val="28"/>
              </w:rPr>
              <w:t>NGHỊ ĐỊNH</w:t>
            </w:r>
          </w:p>
          <w:p w14:paraId="450733AA" w14:textId="746C94F1" w:rsidR="00B11AC6" w:rsidRPr="00750B0B" w:rsidRDefault="00D551F7" w:rsidP="00B11AC6">
            <w:pPr>
              <w:spacing w:after="0" w:line="288" w:lineRule="auto"/>
              <w:jc w:val="center"/>
              <w:rPr>
                <w:rFonts w:ascii="Times New Roman" w:eastAsia="Arial" w:hAnsi="Times New Roman"/>
                <w:b/>
                <w:sz w:val="28"/>
              </w:rPr>
            </w:pPr>
            <w:r w:rsidRPr="00750B0B">
              <w:rPr>
                <w:rFonts w:ascii="Times New Roman" w:eastAsia="Arial" w:hAnsi="Times New Roman"/>
                <w:b/>
                <w:sz w:val="28"/>
              </w:rPr>
              <w:t xml:space="preserve">Quy định chi tiết </w:t>
            </w:r>
            <w:r w:rsidR="009C6A90" w:rsidRPr="00750B0B">
              <w:rPr>
                <w:rFonts w:ascii="Times New Roman" w:eastAsia="Arial" w:hAnsi="Times New Roman"/>
                <w:b/>
                <w:sz w:val="28"/>
              </w:rPr>
              <w:t>thi hành</w:t>
            </w:r>
            <w:r w:rsidRPr="00750B0B">
              <w:rPr>
                <w:rFonts w:ascii="Times New Roman" w:eastAsia="Arial" w:hAnsi="Times New Roman"/>
                <w:b/>
                <w:sz w:val="28"/>
              </w:rPr>
              <w:t xml:space="preserve"> Nghị quyết số …/202</w:t>
            </w:r>
            <w:r w:rsidR="00487E24">
              <w:rPr>
                <w:rFonts w:ascii="Times New Roman" w:eastAsia="Arial" w:hAnsi="Times New Roman"/>
                <w:b/>
                <w:sz w:val="28"/>
              </w:rPr>
              <w:t>5</w:t>
            </w:r>
            <w:r w:rsidRPr="00750B0B">
              <w:rPr>
                <w:rFonts w:ascii="Times New Roman" w:eastAsia="Arial" w:hAnsi="Times New Roman"/>
                <w:b/>
                <w:sz w:val="28"/>
              </w:rPr>
              <w:t>/QH15</w:t>
            </w:r>
          </w:p>
          <w:p w14:paraId="2DE2D828" w14:textId="77777777" w:rsidR="00070F9C" w:rsidRDefault="00B06390" w:rsidP="00B11AC6">
            <w:pPr>
              <w:spacing w:after="0" w:line="288" w:lineRule="auto"/>
              <w:jc w:val="center"/>
              <w:rPr>
                <w:rFonts w:ascii="Times New Roman" w:eastAsia="Arial" w:hAnsi="Times New Roman"/>
                <w:b/>
                <w:sz w:val="28"/>
              </w:rPr>
            </w:pPr>
            <w:r w:rsidRPr="00750B0B">
              <w:rPr>
                <w:rFonts w:ascii="Times New Roman" w:eastAsia="Arial" w:hAnsi="Times New Roman"/>
                <w:b/>
                <w:noProof/>
                <w:sz w:val="28"/>
              </w:rPr>
              <mc:AlternateContent>
                <mc:Choice Requires="wps">
                  <w:drawing>
                    <wp:anchor distT="0" distB="0" distL="114300" distR="114300" simplePos="0" relativeHeight="251658240" behindDoc="0" locked="0" layoutInCell="1" allowOverlap="1" wp14:anchorId="12C16D4C" wp14:editId="0C31AE84">
                      <wp:simplePos x="0" y="0"/>
                      <wp:positionH relativeFrom="margin">
                        <wp:posOffset>2040890</wp:posOffset>
                      </wp:positionH>
                      <wp:positionV relativeFrom="paragraph">
                        <wp:posOffset>489585</wp:posOffset>
                      </wp:positionV>
                      <wp:extent cx="1647825" cy="0"/>
                      <wp:effectExtent l="0" t="0" r="0" b="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C9EA82" id="_x0000_t32" coordsize="21600,21600" o:spt="32" o:oned="t" path="m,l21600,21600e" filled="f">
                      <v:path arrowok="t" fillok="f" o:connecttype="none"/>
                      <o:lock v:ext="edit" shapetype="t"/>
                    </v:shapetype>
                    <v:shape id="AutoShape 9" o:spid="_x0000_s1026" type="#_x0000_t32" style="position:absolute;margin-left:160.7pt;margin-top:38.55pt;width:129.75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lj4tgEAAFYDAAAOAAAAZHJzL2Uyb0RvYy54bWysU8Fu2zAMvQ/YPwi6L46DteuMOD2k6y7d&#10;FqDdBzCSbAuVRYFU4uTvJ6lJVnS3oT4Qoig+Pj7Sy9vD6MTeEFv0raxncymMV6it71v5++n+040U&#10;HMFrcOhNK4+G5e3q44flFBqzwAGdNiQSiOdmCq0cYgxNVbEazAg8w2B8CnZII8TkUl9pgimhj65a&#10;zOfX1YSkA6EyzOn27iUoVwW/64yKv7qOTRSulYlbLJaK3WZbrZbQ9ARhsOpEA/6DxQjWp6IXqDuI&#10;IHZk/4EarSJk7OJM4Vhh11llSg+pm3r+ppvHAYIpvSRxOFxk4veDVT/3a7+hTF0d/GN4QPXMwuN6&#10;AN+bQuDpGNLg6ixVNQVuLinZ4bAhsZ1+oE5vYBexqHDoaMyQqT9xKGIfL2KbQxQqXdbXn7/cLK6k&#10;UOdYBc05MRDH7wZHkQ+t5Ehg+yGu0fs0UqS6lIH9A8dMC5pzQq7q8d46VybrvJha+fUq1ckRRmd1&#10;DhaH+u3akdhD3o3ylR7fPCPceV3ABgP62+kcwbqXcyru/EmarEZePW62qI8bOkuWhldYnhYtb8dr&#10;v2T//R1WfwAAAP//AwBQSwMEFAAGAAgAAAAhABwiJCHeAAAACQEAAA8AAABkcnMvZG93bnJldi54&#10;bWxMj8FOwzAMhu9IvENkJC5oS1oY20rTaULiwJFtElev8dpC41RNupY9PUEc4Gj70+/vzzeTbcWZ&#10;et841pDMFQji0pmGKw2H/ctsBcIHZIOtY9LwRR42xfVVjplxI7/ReRcqEUPYZ6ihDqHLpPRlTRb9&#10;3HXE8XZyvcUQx76SpscxhttWpko9SosNxw81dvRcU/m5G6wG8sMiUdu1rQ6vl/HuPb18jN1e69ub&#10;afsEItAU/mD40Y/qUESnoxvYeNFquE+Th4hqWC4TEBFYrNQaxPF3IYtc/m9QfAMAAP//AwBQSwEC&#10;LQAUAAYACAAAACEAtoM4kv4AAADhAQAAEwAAAAAAAAAAAAAAAAAAAAAAW0NvbnRlbnRfVHlwZXNd&#10;LnhtbFBLAQItABQABgAIAAAAIQA4/SH/1gAAAJQBAAALAAAAAAAAAAAAAAAAAC8BAABfcmVscy8u&#10;cmVsc1BLAQItABQABgAIAAAAIQAD3lj4tgEAAFYDAAAOAAAAAAAAAAAAAAAAAC4CAABkcnMvZTJv&#10;RG9jLnhtbFBLAQItABQABgAIAAAAIQAcIiQh3gAAAAkBAAAPAAAAAAAAAAAAAAAAABAEAABkcnMv&#10;ZG93bnJldi54bWxQSwUGAAAAAAQABADzAAAAGwUAAAAA&#10;">
                      <w10:wrap anchorx="margin"/>
                    </v:shape>
                  </w:pict>
                </mc:Fallback>
              </mc:AlternateContent>
            </w:r>
            <w:r w:rsidR="00D551F7" w:rsidRPr="00750B0B">
              <w:rPr>
                <w:rFonts w:ascii="Times New Roman" w:eastAsia="Arial" w:hAnsi="Times New Roman"/>
                <w:b/>
                <w:sz w:val="28"/>
              </w:rPr>
              <w:t>ngày … tháng … năm 202</w:t>
            </w:r>
            <w:r w:rsidR="00B11AC6" w:rsidRPr="00750B0B">
              <w:rPr>
                <w:rFonts w:ascii="Times New Roman" w:eastAsia="Arial" w:hAnsi="Times New Roman"/>
                <w:b/>
                <w:sz w:val="28"/>
              </w:rPr>
              <w:t>4</w:t>
            </w:r>
            <w:r w:rsidR="00D551F7" w:rsidRPr="00750B0B">
              <w:rPr>
                <w:rFonts w:ascii="Times New Roman" w:eastAsia="Arial" w:hAnsi="Times New Roman"/>
                <w:b/>
                <w:sz w:val="28"/>
              </w:rPr>
              <w:t xml:space="preserve"> của Quốc hội </w:t>
            </w:r>
            <w:r w:rsidR="00B11AC6" w:rsidRPr="00750B0B">
              <w:rPr>
                <w:rFonts w:ascii="Times New Roman" w:eastAsia="Arial" w:hAnsi="Times New Roman"/>
                <w:b/>
                <w:sz w:val="28"/>
              </w:rPr>
              <w:t>phổ cập giáo dục mầm non</w:t>
            </w:r>
          </w:p>
          <w:p w14:paraId="4055D2A8" w14:textId="32DB9B55" w:rsidR="00D551F7" w:rsidRPr="00750B0B" w:rsidRDefault="00B11AC6" w:rsidP="00B11AC6">
            <w:pPr>
              <w:spacing w:after="0" w:line="288" w:lineRule="auto"/>
              <w:jc w:val="center"/>
              <w:rPr>
                <w:rFonts w:ascii="Times New Roman" w:eastAsia="Arial" w:hAnsi="Times New Roman"/>
                <w:b/>
                <w:sz w:val="28"/>
              </w:rPr>
            </w:pPr>
            <w:r w:rsidRPr="00750B0B">
              <w:rPr>
                <w:rFonts w:ascii="Times New Roman" w:eastAsia="Arial" w:hAnsi="Times New Roman"/>
                <w:b/>
                <w:sz w:val="28"/>
              </w:rPr>
              <w:t>cho trẻ em mẫu giáo t</w:t>
            </w:r>
            <w:r w:rsidR="00C1573E">
              <w:rPr>
                <w:rFonts w:ascii="Times New Roman" w:eastAsia="Arial" w:hAnsi="Times New Roman"/>
                <w:b/>
                <w:sz w:val="28"/>
              </w:rPr>
              <w:t xml:space="preserve">ừ </w:t>
            </w:r>
            <w:r w:rsidR="00070F9C">
              <w:rPr>
                <w:rFonts w:ascii="Times New Roman" w:eastAsia="Arial" w:hAnsi="Times New Roman"/>
                <w:b/>
                <w:sz w:val="28"/>
              </w:rPr>
              <w:t>3</w:t>
            </w:r>
            <w:r w:rsidR="00C1573E">
              <w:rPr>
                <w:rFonts w:ascii="Times New Roman" w:eastAsia="Arial" w:hAnsi="Times New Roman"/>
                <w:b/>
                <w:sz w:val="28"/>
              </w:rPr>
              <w:t xml:space="preserve"> đến </w:t>
            </w:r>
            <w:r w:rsidR="00070F9C">
              <w:rPr>
                <w:rFonts w:ascii="Times New Roman" w:eastAsia="Arial" w:hAnsi="Times New Roman"/>
                <w:b/>
                <w:sz w:val="28"/>
              </w:rPr>
              <w:t>5</w:t>
            </w:r>
            <w:r w:rsidR="00C1573E">
              <w:rPr>
                <w:rFonts w:ascii="Times New Roman" w:eastAsia="Arial" w:hAnsi="Times New Roman"/>
                <w:b/>
                <w:sz w:val="28"/>
              </w:rPr>
              <w:t xml:space="preserve"> tuổi</w:t>
            </w:r>
          </w:p>
        </w:tc>
      </w:tr>
    </w:tbl>
    <w:p w14:paraId="5C784A92" w14:textId="3575BBB7" w:rsidR="00B06390" w:rsidRPr="00750B0B" w:rsidRDefault="00B06390" w:rsidP="00B06390">
      <w:pPr>
        <w:spacing w:before="60" w:after="60" w:line="252" w:lineRule="auto"/>
        <w:ind w:firstLine="567"/>
        <w:jc w:val="both"/>
        <w:rPr>
          <w:rFonts w:ascii="Times New Roman" w:eastAsia="Arial" w:hAnsi="Times New Roman"/>
          <w:i/>
          <w:sz w:val="28"/>
        </w:rPr>
      </w:pPr>
    </w:p>
    <w:p w14:paraId="279F4B98" w14:textId="7F1A7A37" w:rsidR="006D7808" w:rsidRPr="00916F36" w:rsidRDefault="004F4FCC" w:rsidP="00916F36">
      <w:pPr>
        <w:spacing w:before="120" w:after="120" w:line="240" w:lineRule="auto"/>
        <w:ind w:firstLine="709"/>
        <w:jc w:val="both"/>
        <w:rPr>
          <w:rFonts w:ascii="Times New Roman" w:eastAsia="Arial" w:hAnsi="Times New Roman"/>
          <w:i/>
          <w:sz w:val="28"/>
        </w:rPr>
      </w:pPr>
      <w:r w:rsidRPr="00916F36">
        <w:rPr>
          <w:rFonts w:ascii="Times New Roman" w:eastAsia="Arial" w:hAnsi="Times New Roman"/>
          <w:i/>
          <w:sz w:val="28"/>
        </w:rPr>
        <w:t>Căn cứ Luật Tổ chức Chính phủ ngày 19 tháng 6 năm 2015; Luật sửa đổi, bổ sung một số điều của Luật Tổ chức Chính phủ và Luật Tổ chức chính quyền địa ph</w:t>
      </w:r>
      <w:r w:rsidR="006D7808" w:rsidRPr="00916F36">
        <w:rPr>
          <w:rFonts w:ascii="Times New Roman" w:eastAsia="Arial" w:hAnsi="Times New Roman"/>
          <w:i/>
          <w:sz w:val="28"/>
        </w:rPr>
        <w:t>ương ngày 22 tháng 11 năm 2019;</w:t>
      </w:r>
    </w:p>
    <w:p w14:paraId="7BA198D0" w14:textId="5CF50632" w:rsidR="009C6A90" w:rsidRPr="00916F36" w:rsidRDefault="009C6A90" w:rsidP="00916F36">
      <w:pPr>
        <w:spacing w:before="120" w:after="120" w:line="240" w:lineRule="auto"/>
        <w:ind w:firstLine="709"/>
        <w:jc w:val="both"/>
        <w:rPr>
          <w:rFonts w:ascii="Times New Roman" w:eastAsia="Arial" w:hAnsi="Times New Roman"/>
          <w:i/>
          <w:sz w:val="28"/>
        </w:rPr>
      </w:pPr>
      <w:r w:rsidRPr="00916F36">
        <w:rPr>
          <w:rFonts w:ascii="Times New Roman" w:eastAsia="Arial" w:hAnsi="Times New Roman"/>
          <w:i/>
          <w:sz w:val="28"/>
        </w:rPr>
        <w:t>Căn cứ Luật Giáo dục số 43/2019/QH14 ngày 14 tháng 6 năm 2019;</w:t>
      </w:r>
    </w:p>
    <w:p w14:paraId="2523D319" w14:textId="4B48973A" w:rsidR="00B11AC6" w:rsidRPr="00916F36" w:rsidRDefault="004F4FCC" w:rsidP="00916F36">
      <w:pPr>
        <w:spacing w:before="120" w:after="120" w:line="240" w:lineRule="auto"/>
        <w:ind w:firstLine="709"/>
        <w:jc w:val="both"/>
        <w:rPr>
          <w:rFonts w:ascii="Times New Roman" w:eastAsia="Arial" w:hAnsi="Times New Roman"/>
          <w:i/>
          <w:spacing w:val="-6"/>
          <w:sz w:val="28"/>
        </w:rPr>
      </w:pPr>
      <w:r w:rsidRPr="00916F36">
        <w:rPr>
          <w:rFonts w:ascii="Times New Roman" w:eastAsia="Arial" w:hAnsi="Times New Roman"/>
          <w:i/>
          <w:spacing w:val="-6"/>
          <w:sz w:val="28"/>
        </w:rPr>
        <w:t>Căn cứ Nghị quyết số …/202</w:t>
      </w:r>
      <w:r w:rsidR="00745C26" w:rsidRPr="00916F36">
        <w:rPr>
          <w:rFonts w:ascii="Times New Roman" w:eastAsia="Arial" w:hAnsi="Times New Roman"/>
          <w:i/>
          <w:spacing w:val="-6"/>
          <w:sz w:val="28"/>
        </w:rPr>
        <w:t>5</w:t>
      </w:r>
      <w:r w:rsidRPr="00916F36">
        <w:rPr>
          <w:rFonts w:ascii="Times New Roman" w:eastAsia="Arial" w:hAnsi="Times New Roman"/>
          <w:i/>
          <w:spacing w:val="-6"/>
          <w:sz w:val="28"/>
        </w:rPr>
        <w:t>/QH15 ngày … tháng … năm 202</w:t>
      </w:r>
      <w:r w:rsidR="00745C26" w:rsidRPr="00916F36">
        <w:rPr>
          <w:rFonts w:ascii="Times New Roman" w:eastAsia="Arial" w:hAnsi="Times New Roman"/>
          <w:i/>
          <w:spacing w:val="-6"/>
          <w:sz w:val="28"/>
        </w:rPr>
        <w:t>5</w:t>
      </w:r>
      <w:r w:rsidRPr="00916F36">
        <w:rPr>
          <w:rFonts w:ascii="Times New Roman" w:eastAsia="Arial" w:hAnsi="Times New Roman"/>
          <w:i/>
          <w:spacing w:val="-6"/>
          <w:sz w:val="28"/>
        </w:rPr>
        <w:t xml:space="preserve"> của Quốc hội </w:t>
      </w:r>
      <w:r w:rsidR="00B11AC6" w:rsidRPr="00916F36">
        <w:rPr>
          <w:rFonts w:ascii="Times New Roman" w:eastAsia="Arial" w:hAnsi="Times New Roman"/>
          <w:i/>
          <w:spacing w:val="-6"/>
          <w:sz w:val="28"/>
        </w:rPr>
        <w:t xml:space="preserve">phổ cập giáo dục mầm non cho trẻ em mẫu giáo </w:t>
      </w:r>
      <w:r w:rsidR="00102C1F" w:rsidRPr="00916F36">
        <w:rPr>
          <w:rFonts w:ascii="Times New Roman" w:eastAsia="Arial" w:hAnsi="Times New Roman"/>
          <w:i/>
          <w:spacing w:val="-6"/>
          <w:sz w:val="28"/>
        </w:rPr>
        <w:t xml:space="preserve">từ </w:t>
      </w:r>
      <w:r w:rsidR="00070F9C" w:rsidRPr="00916F36">
        <w:rPr>
          <w:rFonts w:ascii="Times New Roman" w:eastAsia="Arial" w:hAnsi="Times New Roman"/>
          <w:i/>
          <w:spacing w:val="-6"/>
          <w:sz w:val="28"/>
        </w:rPr>
        <w:t>3</w:t>
      </w:r>
      <w:r w:rsidR="00102C1F" w:rsidRPr="00916F36">
        <w:rPr>
          <w:rFonts w:ascii="Times New Roman" w:eastAsia="Arial" w:hAnsi="Times New Roman"/>
          <w:i/>
          <w:spacing w:val="-6"/>
          <w:sz w:val="28"/>
        </w:rPr>
        <w:t xml:space="preserve"> đến </w:t>
      </w:r>
      <w:r w:rsidR="00070F9C" w:rsidRPr="00916F36">
        <w:rPr>
          <w:rFonts w:ascii="Times New Roman" w:eastAsia="Arial" w:hAnsi="Times New Roman"/>
          <w:i/>
          <w:spacing w:val="-6"/>
          <w:sz w:val="28"/>
        </w:rPr>
        <w:t>5</w:t>
      </w:r>
      <w:r w:rsidR="00102C1F" w:rsidRPr="00916F36">
        <w:rPr>
          <w:rFonts w:ascii="Times New Roman" w:eastAsia="Arial" w:hAnsi="Times New Roman"/>
          <w:i/>
          <w:spacing w:val="-6"/>
          <w:sz w:val="28"/>
        </w:rPr>
        <w:t xml:space="preserve"> tuổi</w:t>
      </w:r>
      <w:r w:rsidRPr="00916F36">
        <w:rPr>
          <w:rFonts w:ascii="Times New Roman" w:eastAsia="Arial" w:hAnsi="Times New Roman"/>
          <w:i/>
          <w:spacing w:val="-6"/>
          <w:sz w:val="28"/>
        </w:rPr>
        <w:t>;</w:t>
      </w:r>
    </w:p>
    <w:p w14:paraId="6A66277E" w14:textId="77777777" w:rsidR="004F4FCC" w:rsidRPr="00916F36" w:rsidRDefault="004F4FCC" w:rsidP="00916F36">
      <w:pPr>
        <w:spacing w:before="120" w:after="120" w:line="240" w:lineRule="auto"/>
        <w:ind w:firstLine="709"/>
        <w:jc w:val="both"/>
        <w:rPr>
          <w:rFonts w:ascii="Times New Roman" w:eastAsia="Arial" w:hAnsi="Times New Roman"/>
          <w:i/>
          <w:sz w:val="28"/>
        </w:rPr>
      </w:pPr>
      <w:r w:rsidRPr="00916F36">
        <w:rPr>
          <w:rFonts w:ascii="Times New Roman" w:eastAsia="Arial" w:hAnsi="Times New Roman"/>
          <w:i/>
          <w:sz w:val="28"/>
        </w:rPr>
        <w:t xml:space="preserve">Theo đề nghị của Bộ trưởng Bộ </w:t>
      </w:r>
      <w:r w:rsidR="00B11AC6" w:rsidRPr="00916F36">
        <w:rPr>
          <w:rFonts w:ascii="Times New Roman" w:eastAsia="Arial" w:hAnsi="Times New Roman"/>
          <w:i/>
          <w:sz w:val="28"/>
        </w:rPr>
        <w:t>Giáo dục và Đào tạo</w:t>
      </w:r>
      <w:r w:rsidRPr="00916F36">
        <w:rPr>
          <w:rFonts w:ascii="Times New Roman" w:eastAsia="Arial" w:hAnsi="Times New Roman"/>
          <w:i/>
          <w:sz w:val="28"/>
        </w:rPr>
        <w:t>;</w:t>
      </w:r>
    </w:p>
    <w:p w14:paraId="6C05FC90" w14:textId="3357EABD" w:rsidR="004F4FCC" w:rsidRPr="00916F36" w:rsidRDefault="004F4FCC" w:rsidP="00916F36">
      <w:pPr>
        <w:spacing w:before="120" w:after="120" w:line="240" w:lineRule="auto"/>
        <w:ind w:firstLine="709"/>
        <w:jc w:val="both"/>
        <w:rPr>
          <w:rFonts w:ascii="Times New Roman" w:eastAsia="Arial" w:hAnsi="Times New Roman"/>
          <w:i/>
          <w:spacing w:val="-4"/>
          <w:sz w:val="28"/>
        </w:rPr>
      </w:pPr>
      <w:r w:rsidRPr="00916F36">
        <w:rPr>
          <w:rFonts w:ascii="Times New Roman" w:eastAsia="Arial" w:hAnsi="Times New Roman"/>
          <w:i/>
          <w:spacing w:val="-4"/>
          <w:sz w:val="28"/>
        </w:rPr>
        <w:t xml:space="preserve">Chính phủ ban hành Nghị định quy định chi tiết </w:t>
      </w:r>
      <w:r w:rsidR="00B06390" w:rsidRPr="00916F36">
        <w:rPr>
          <w:rFonts w:ascii="Times New Roman" w:eastAsia="Arial" w:hAnsi="Times New Roman"/>
          <w:i/>
          <w:spacing w:val="-4"/>
          <w:sz w:val="28"/>
        </w:rPr>
        <w:t>thi hành</w:t>
      </w:r>
      <w:r w:rsidRPr="00916F36">
        <w:rPr>
          <w:rFonts w:ascii="Times New Roman" w:eastAsia="Arial" w:hAnsi="Times New Roman"/>
          <w:i/>
          <w:spacing w:val="-4"/>
          <w:sz w:val="28"/>
        </w:rPr>
        <w:t xml:space="preserve"> Nghị quyết số </w:t>
      </w:r>
      <w:r w:rsidR="000A0518" w:rsidRPr="00916F36">
        <w:rPr>
          <w:rFonts w:ascii="Times New Roman" w:eastAsia="Arial" w:hAnsi="Times New Roman"/>
          <w:i/>
          <w:spacing w:val="-4"/>
          <w:sz w:val="28"/>
        </w:rPr>
        <w:t>…</w:t>
      </w:r>
      <w:r w:rsidRPr="00916F36">
        <w:rPr>
          <w:rFonts w:ascii="Times New Roman" w:eastAsia="Arial" w:hAnsi="Times New Roman"/>
          <w:i/>
          <w:spacing w:val="-4"/>
          <w:sz w:val="28"/>
        </w:rPr>
        <w:t>…/202</w:t>
      </w:r>
      <w:r w:rsidR="00745C26" w:rsidRPr="00916F36">
        <w:rPr>
          <w:rFonts w:ascii="Times New Roman" w:eastAsia="Arial" w:hAnsi="Times New Roman"/>
          <w:i/>
          <w:spacing w:val="-4"/>
          <w:sz w:val="28"/>
        </w:rPr>
        <w:t>5</w:t>
      </w:r>
      <w:r w:rsidRPr="00916F36">
        <w:rPr>
          <w:rFonts w:ascii="Times New Roman" w:eastAsia="Arial" w:hAnsi="Times New Roman"/>
          <w:i/>
          <w:spacing w:val="-4"/>
          <w:sz w:val="28"/>
        </w:rPr>
        <w:t xml:space="preserve">/QH15 ngày </w:t>
      </w:r>
      <w:r w:rsidR="000A0518" w:rsidRPr="00916F36">
        <w:rPr>
          <w:rFonts w:ascii="Times New Roman" w:eastAsia="Arial" w:hAnsi="Times New Roman"/>
          <w:i/>
          <w:spacing w:val="-4"/>
          <w:sz w:val="28"/>
        </w:rPr>
        <w:t>..</w:t>
      </w:r>
      <w:r w:rsidRPr="00916F36">
        <w:rPr>
          <w:rFonts w:ascii="Times New Roman" w:eastAsia="Arial" w:hAnsi="Times New Roman"/>
          <w:i/>
          <w:spacing w:val="-4"/>
          <w:sz w:val="28"/>
        </w:rPr>
        <w:t>… tháng …</w:t>
      </w:r>
      <w:r w:rsidR="000A0518" w:rsidRPr="00916F36">
        <w:rPr>
          <w:rFonts w:ascii="Times New Roman" w:eastAsia="Arial" w:hAnsi="Times New Roman"/>
          <w:i/>
          <w:spacing w:val="-4"/>
          <w:sz w:val="28"/>
        </w:rPr>
        <w:t>..</w:t>
      </w:r>
      <w:r w:rsidRPr="00916F36">
        <w:rPr>
          <w:rFonts w:ascii="Times New Roman" w:eastAsia="Arial" w:hAnsi="Times New Roman"/>
          <w:i/>
          <w:spacing w:val="-4"/>
          <w:sz w:val="28"/>
        </w:rPr>
        <w:t xml:space="preserve"> năm 202</w:t>
      </w:r>
      <w:r w:rsidR="00745C26" w:rsidRPr="00916F36">
        <w:rPr>
          <w:rFonts w:ascii="Times New Roman" w:eastAsia="Arial" w:hAnsi="Times New Roman"/>
          <w:i/>
          <w:spacing w:val="-4"/>
          <w:sz w:val="28"/>
        </w:rPr>
        <w:t>5</w:t>
      </w:r>
      <w:r w:rsidRPr="00916F36">
        <w:rPr>
          <w:rFonts w:ascii="Times New Roman" w:eastAsia="Arial" w:hAnsi="Times New Roman"/>
          <w:i/>
          <w:spacing w:val="-4"/>
          <w:sz w:val="28"/>
        </w:rPr>
        <w:t xml:space="preserve"> của Quốc hội </w:t>
      </w:r>
      <w:r w:rsidR="00B11AC6" w:rsidRPr="00916F36">
        <w:rPr>
          <w:rFonts w:ascii="Times New Roman" w:eastAsia="Arial" w:hAnsi="Times New Roman"/>
          <w:i/>
          <w:spacing w:val="-4"/>
          <w:sz w:val="28"/>
        </w:rPr>
        <w:t xml:space="preserve">phổ cập giáo dục mầm non cho trẻ em mẫu giáo </w:t>
      </w:r>
      <w:r w:rsidR="00102C1F" w:rsidRPr="00916F36">
        <w:rPr>
          <w:rFonts w:ascii="Times New Roman" w:eastAsia="Arial" w:hAnsi="Times New Roman"/>
          <w:i/>
          <w:spacing w:val="-4"/>
          <w:sz w:val="28"/>
        </w:rPr>
        <w:t xml:space="preserve">từ </w:t>
      </w:r>
      <w:r w:rsidR="00070F9C" w:rsidRPr="00916F36">
        <w:rPr>
          <w:rFonts w:ascii="Times New Roman" w:eastAsia="Arial" w:hAnsi="Times New Roman"/>
          <w:i/>
          <w:spacing w:val="-4"/>
          <w:sz w:val="28"/>
        </w:rPr>
        <w:t>3</w:t>
      </w:r>
      <w:r w:rsidR="00102C1F" w:rsidRPr="00916F36">
        <w:rPr>
          <w:rFonts w:ascii="Times New Roman" w:eastAsia="Arial" w:hAnsi="Times New Roman"/>
          <w:i/>
          <w:spacing w:val="-4"/>
          <w:sz w:val="28"/>
        </w:rPr>
        <w:t xml:space="preserve"> đến</w:t>
      </w:r>
      <w:r w:rsidR="00070F9C" w:rsidRPr="00916F36">
        <w:rPr>
          <w:rFonts w:ascii="Times New Roman" w:eastAsia="Arial" w:hAnsi="Times New Roman"/>
          <w:i/>
          <w:spacing w:val="-4"/>
          <w:sz w:val="28"/>
        </w:rPr>
        <w:t xml:space="preserve"> 5</w:t>
      </w:r>
      <w:r w:rsidR="00102C1F" w:rsidRPr="00916F36">
        <w:rPr>
          <w:rFonts w:ascii="Times New Roman" w:eastAsia="Arial" w:hAnsi="Times New Roman"/>
          <w:i/>
          <w:spacing w:val="-4"/>
          <w:sz w:val="28"/>
        </w:rPr>
        <w:t xml:space="preserve"> tuổi</w:t>
      </w:r>
      <w:r w:rsidR="00B06390" w:rsidRPr="00916F36">
        <w:rPr>
          <w:rFonts w:ascii="Times New Roman" w:eastAsia="Arial" w:hAnsi="Times New Roman"/>
          <w:i/>
          <w:spacing w:val="-4"/>
          <w:sz w:val="28"/>
        </w:rPr>
        <w:t>.</w:t>
      </w:r>
    </w:p>
    <w:p w14:paraId="5C12ED8B" w14:textId="77777777" w:rsidR="00096F6B" w:rsidRDefault="00096F6B" w:rsidP="007F180D">
      <w:pPr>
        <w:spacing w:after="0" w:line="252" w:lineRule="auto"/>
        <w:jc w:val="center"/>
        <w:rPr>
          <w:rFonts w:ascii="Times New Roman" w:eastAsia="Arial" w:hAnsi="Times New Roman"/>
          <w:b/>
          <w:sz w:val="28"/>
          <w:szCs w:val="28"/>
        </w:rPr>
      </w:pPr>
    </w:p>
    <w:p w14:paraId="3CB720D1" w14:textId="7DFC88A4" w:rsidR="00AF3998" w:rsidRPr="00750B0B" w:rsidRDefault="00AF3998" w:rsidP="007F180D">
      <w:pPr>
        <w:spacing w:after="0" w:line="252" w:lineRule="auto"/>
        <w:jc w:val="center"/>
        <w:rPr>
          <w:rFonts w:ascii="Times New Roman" w:eastAsia="Arial" w:hAnsi="Times New Roman"/>
          <w:b/>
          <w:sz w:val="26"/>
          <w:szCs w:val="26"/>
        </w:rPr>
      </w:pPr>
      <w:r w:rsidRPr="00750B0B">
        <w:rPr>
          <w:rFonts w:ascii="Times New Roman" w:eastAsia="Arial" w:hAnsi="Times New Roman"/>
          <w:b/>
          <w:sz w:val="28"/>
          <w:szCs w:val="28"/>
        </w:rPr>
        <w:t>Chư</w:t>
      </w:r>
      <w:r w:rsidRPr="00750B0B">
        <w:rPr>
          <w:rFonts w:ascii="Times New Roman" w:eastAsia="Arial" w:hAnsi="Times New Roman"/>
          <w:b/>
          <w:sz w:val="26"/>
          <w:szCs w:val="26"/>
        </w:rPr>
        <w:t>ơng I</w:t>
      </w:r>
    </w:p>
    <w:p w14:paraId="5872B92E" w14:textId="77777777" w:rsidR="004F4FCC" w:rsidRPr="00750B0B" w:rsidRDefault="004F4FCC" w:rsidP="00A1336C">
      <w:pPr>
        <w:spacing w:after="120" w:line="252" w:lineRule="auto"/>
        <w:jc w:val="center"/>
        <w:rPr>
          <w:rFonts w:ascii="Times New Roman" w:eastAsia="Arial" w:hAnsi="Times New Roman"/>
          <w:b/>
          <w:sz w:val="26"/>
          <w:szCs w:val="26"/>
        </w:rPr>
      </w:pPr>
      <w:r w:rsidRPr="00750B0B">
        <w:rPr>
          <w:rFonts w:ascii="Times New Roman" w:eastAsia="Arial" w:hAnsi="Times New Roman"/>
          <w:b/>
          <w:sz w:val="26"/>
          <w:szCs w:val="26"/>
        </w:rPr>
        <w:t>QUY ĐỊNH CHUNG</w:t>
      </w:r>
    </w:p>
    <w:p w14:paraId="6612E588" w14:textId="77777777" w:rsidR="00096F6B" w:rsidRDefault="00096F6B" w:rsidP="00096F6B">
      <w:pPr>
        <w:spacing w:before="60" w:after="60" w:line="264" w:lineRule="auto"/>
        <w:ind w:firstLine="567"/>
        <w:jc w:val="both"/>
        <w:rPr>
          <w:rFonts w:ascii="Times New Roman" w:eastAsia="Arial" w:hAnsi="Times New Roman"/>
          <w:b/>
          <w:sz w:val="28"/>
        </w:rPr>
      </w:pPr>
    </w:p>
    <w:p w14:paraId="44370FF3" w14:textId="366544F3" w:rsidR="004F4FCC" w:rsidRPr="00916F36" w:rsidRDefault="004F4FCC" w:rsidP="00916F36">
      <w:pPr>
        <w:spacing w:before="120" w:after="120" w:line="240" w:lineRule="auto"/>
        <w:ind w:firstLine="709"/>
        <w:jc w:val="both"/>
        <w:rPr>
          <w:rFonts w:ascii="Times New Roman" w:eastAsia="Arial" w:hAnsi="Times New Roman"/>
          <w:b/>
          <w:sz w:val="28"/>
          <w:szCs w:val="28"/>
        </w:rPr>
      </w:pPr>
      <w:r w:rsidRPr="00916F36">
        <w:rPr>
          <w:rFonts w:ascii="Times New Roman" w:eastAsia="Arial" w:hAnsi="Times New Roman"/>
          <w:b/>
          <w:sz w:val="28"/>
          <w:szCs w:val="28"/>
        </w:rPr>
        <w:t>Điều 1. Phạm vi điều chỉnh</w:t>
      </w:r>
    </w:p>
    <w:p w14:paraId="0F6BA8E2" w14:textId="43C75E68" w:rsidR="004F4FCC" w:rsidRPr="00916F36" w:rsidRDefault="004F4FCC" w:rsidP="00916F36">
      <w:pPr>
        <w:widowControl w:val="0"/>
        <w:spacing w:before="120" w:after="120" w:line="240" w:lineRule="auto"/>
        <w:ind w:firstLine="709"/>
        <w:jc w:val="both"/>
        <w:rPr>
          <w:rFonts w:ascii="Times New Roman" w:eastAsia="Arial" w:hAnsi="Times New Roman"/>
          <w:sz w:val="28"/>
          <w:szCs w:val="28"/>
        </w:rPr>
      </w:pPr>
      <w:r w:rsidRPr="00916F36">
        <w:rPr>
          <w:rFonts w:ascii="Times New Roman" w:eastAsia="Arial" w:hAnsi="Times New Roman"/>
          <w:sz w:val="28"/>
          <w:szCs w:val="28"/>
          <w:lang w:val="vi-VN"/>
        </w:rPr>
        <w:t xml:space="preserve">Nghị </w:t>
      </w:r>
      <w:r w:rsidRPr="00916F36">
        <w:rPr>
          <w:rFonts w:ascii="Times New Roman" w:eastAsia="Arial" w:hAnsi="Times New Roman"/>
          <w:sz w:val="28"/>
          <w:szCs w:val="28"/>
        </w:rPr>
        <w:t>định</w:t>
      </w:r>
      <w:r w:rsidRPr="00916F36">
        <w:rPr>
          <w:rFonts w:ascii="Times New Roman" w:eastAsia="Arial" w:hAnsi="Times New Roman"/>
          <w:sz w:val="28"/>
          <w:szCs w:val="28"/>
          <w:lang w:val="vi-VN"/>
        </w:rPr>
        <w:t xml:space="preserve"> này quy định </w:t>
      </w:r>
      <w:r w:rsidRPr="00916F36">
        <w:rPr>
          <w:rFonts w:ascii="Times New Roman" w:eastAsia="Arial" w:hAnsi="Times New Roman"/>
          <w:sz w:val="28"/>
          <w:szCs w:val="28"/>
        </w:rPr>
        <w:t>chi tiết</w:t>
      </w:r>
      <w:r w:rsidR="006903D2" w:rsidRPr="00916F36">
        <w:rPr>
          <w:rFonts w:ascii="Times New Roman" w:eastAsia="Arial" w:hAnsi="Times New Roman"/>
          <w:sz w:val="28"/>
          <w:szCs w:val="28"/>
        </w:rPr>
        <w:t xml:space="preserve"> thi hành</w:t>
      </w:r>
      <w:r w:rsidRPr="00916F36">
        <w:rPr>
          <w:rFonts w:ascii="Times New Roman" w:eastAsia="Arial" w:hAnsi="Times New Roman"/>
          <w:sz w:val="28"/>
          <w:szCs w:val="28"/>
        </w:rPr>
        <w:t xml:space="preserve"> Nghị quyết số …/202</w:t>
      </w:r>
      <w:r w:rsidR="00745C26" w:rsidRPr="00916F36">
        <w:rPr>
          <w:rFonts w:ascii="Times New Roman" w:eastAsia="Arial" w:hAnsi="Times New Roman"/>
          <w:sz w:val="28"/>
          <w:szCs w:val="28"/>
        </w:rPr>
        <w:t>5</w:t>
      </w:r>
      <w:r w:rsidRPr="00916F36">
        <w:rPr>
          <w:rFonts w:ascii="Times New Roman" w:eastAsia="Arial" w:hAnsi="Times New Roman"/>
          <w:sz w:val="28"/>
          <w:szCs w:val="28"/>
        </w:rPr>
        <w:t>/QH15 ngày … tháng … năm 202</w:t>
      </w:r>
      <w:r w:rsidR="00745C26" w:rsidRPr="00916F36">
        <w:rPr>
          <w:rFonts w:ascii="Times New Roman" w:eastAsia="Arial" w:hAnsi="Times New Roman"/>
          <w:sz w:val="28"/>
          <w:szCs w:val="28"/>
        </w:rPr>
        <w:t>5</w:t>
      </w:r>
      <w:r w:rsidRPr="00916F36">
        <w:rPr>
          <w:rFonts w:ascii="Times New Roman" w:eastAsia="Arial" w:hAnsi="Times New Roman"/>
          <w:sz w:val="28"/>
          <w:szCs w:val="28"/>
        </w:rPr>
        <w:t xml:space="preserve"> của Quốc hội </w:t>
      </w:r>
      <w:r w:rsidR="00745C26" w:rsidRPr="00916F36">
        <w:rPr>
          <w:rFonts w:ascii="Times New Roman" w:eastAsia="Arial" w:hAnsi="Times New Roman"/>
          <w:sz w:val="28"/>
          <w:szCs w:val="28"/>
        </w:rPr>
        <w:t>về</w:t>
      </w:r>
      <w:r w:rsidR="00B11AC6" w:rsidRPr="00916F36">
        <w:rPr>
          <w:rFonts w:ascii="Times New Roman" w:eastAsia="Arial" w:hAnsi="Times New Roman"/>
          <w:sz w:val="28"/>
          <w:szCs w:val="28"/>
        </w:rPr>
        <w:t xml:space="preserve"> phổ cập giáo dục mầm non cho trẻ em mẫu giáo </w:t>
      </w:r>
      <w:r w:rsidR="00102C1F" w:rsidRPr="00916F36">
        <w:rPr>
          <w:rFonts w:ascii="Times New Roman" w:eastAsia="Arial" w:hAnsi="Times New Roman"/>
          <w:sz w:val="28"/>
          <w:szCs w:val="28"/>
        </w:rPr>
        <w:t xml:space="preserve">từ </w:t>
      </w:r>
      <w:r w:rsidR="00070F9C" w:rsidRPr="00916F36">
        <w:rPr>
          <w:rFonts w:ascii="Times New Roman" w:eastAsia="Arial" w:hAnsi="Times New Roman"/>
          <w:sz w:val="28"/>
          <w:szCs w:val="28"/>
        </w:rPr>
        <w:t>3</w:t>
      </w:r>
      <w:r w:rsidR="00102C1F" w:rsidRPr="00916F36">
        <w:rPr>
          <w:rFonts w:ascii="Times New Roman" w:eastAsia="Arial" w:hAnsi="Times New Roman"/>
          <w:sz w:val="28"/>
          <w:szCs w:val="28"/>
        </w:rPr>
        <w:t xml:space="preserve"> đến </w:t>
      </w:r>
      <w:r w:rsidR="00070F9C" w:rsidRPr="00916F36">
        <w:rPr>
          <w:rFonts w:ascii="Times New Roman" w:eastAsia="Arial" w:hAnsi="Times New Roman"/>
          <w:sz w:val="28"/>
          <w:szCs w:val="28"/>
        </w:rPr>
        <w:t>5</w:t>
      </w:r>
      <w:r w:rsidR="00102C1F" w:rsidRPr="00916F36">
        <w:rPr>
          <w:rFonts w:ascii="Times New Roman" w:eastAsia="Arial" w:hAnsi="Times New Roman"/>
          <w:sz w:val="28"/>
          <w:szCs w:val="28"/>
        </w:rPr>
        <w:t xml:space="preserve"> tuổi</w:t>
      </w:r>
      <w:r w:rsidRPr="00916F36">
        <w:rPr>
          <w:rFonts w:ascii="Times New Roman" w:eastAsia="Arial" w:hAnsi="Times New Roman"/>
          <w:sz w:val="28"/>
          <w:szCs w:val="28"/>
        </w:rPr>
        <w:t>, bao gồm các nội dung sau:</w:t>
      </w:r>
    </w:p>
    <w:p w14:paraId="21FD2084" w14:textId="52CC4419" w:rsidR="00827DDD" w:rsidRPr="00916F36" w:rsidRDefault="00827DDD" w:rsidP="00916F36">
      <w:pPr>
        <w:widowControl w:val="0"/>
        <w:spacing w:before="120" w:after="120" w:line="240" w:lineRule="auto"/>
        <w:ind w:firstLine="709"/>
        <w:jc w:val="both"/>
        <w:rPr>
          <w:rFonts w:ascii="Times New Roman" w:eastAsia="Times New Roman" w:hAnsi="Times New Roman"/>
          <w:sz w:val="28"/>
          <w:szCs w:val="28"/>
          <w:lang w:val="nl-NL"/>
        </w:rPr>
      </w:pPr>
      <w:r w:rsidRPr="00916F36">
        <w:rPr>
          <w:rFonts w:ascii="Times New Roman" w:eastAsia="Times New Roman" w:hAnsi="Times New Roman"/>
          <w:sz w:val="28"/>
          <w:szCs w:val="28"/>
          <w:lang w:val="nl-NL"/>
        </w:rPr>
        <w:t>1. Chế độ chính sách đối với trẻ em mẫu giáo và đội ngũ cán bộ quản lý, giáo viên, nhân viên tham gia vào công tác phổ cập giáo dục mẫu giáo.</w:t>
      </w:r>
    </w:p>
    <w:p w14:paraId="06D51A29" w14:textId="766AA83A" w:rsidR="00827DDD" w:rsidRPr="00916F36" w:rsidRDefault="00827DDD" w:rsidP="00916F36">
      <w:pPr>
        <w:widowControl w:val="0"/>
        <w:spacing w:before="120" w:after="120" w:line="240" w:lineRule="auto"/>
        <w:ind w:firstLine="709"/>
        <w:jc w:val="both"/>
        <w:rPr>
          <w:rFonts w:ascii="Times New Roman" w:eastAsia="Times New Roman" w:hAnsi="Times New Roman"/>
          <w:spacing w:val="-4"/>
          <w:sz w:val="28"/>
          <w:szCs w:val="28"/>
          <w:lang w:val="nl-NL"/>
        </w:rPr>
      </w:pPr>
      <w:r w:rsidRPr="00916F36">
        <w:rPr>
          <w:rFonts w:ascii="Times New Roman" w:eastAsia="Times New Roman" w:hAnsi="Times New Roman"/>
          <w:spacing w:val="-4"/>
          <w:sz w:val="28"/>
          <w:szCs w:val="28"/>
          <w:lang w:val="nl-NL"/>
        </w:rPr>
        <w:t>2. Chính sách đầu tư, phát triển mạng lưới cơ sở giáo dục mầm non để thực hiện mục tiêu phổ cập giáo dục mẫu giáo.</w:t>
      </w:r>
    </w:p>
    <w:p w14:paraId="462F4534" w14:textId="38B15EFA" w:rsidR="00B06CBC" w:rsidRPr="00916F36" w:rsidRDefault="00827DDD" w:rsidP="00916F36">
      <w:pPr>
        <w:widowControl w:val="0"/>
        <w:spacing w:before="120" w:after="120" w:line="240" w:lineRule="auto"/>
        <w:ind w:firstLine="709"/>
        <w:jc w:val="both"/>
        <w:rPr>
          <w:rFonts w:ascii="Times New Roman" w:eastAsia="Arial" w:hAnsi="Times New Roman"/>
          <w:spacing w:val="-2"/>
          <w:sz w:val="28"/>
          <w:szCs w:val="28"/>
        </w:rPr>
      </w:pPr>
      <w:r w:rsidRPr="00916F36">
        <w:rPr>
          <w:rFonts w:ascii="Times New Roman" w:eastAsia="Arial" w:hAnsi="Times New Roman"/>
          <w:spacing w:val="-2"/>
          <w:sz w:val="28"/>
          <w:szCs w:val="28"/>
        </w:rPr>
        <w:t>3</w:t>
      </w:r>
      <w:r w:rsidR="004F4FCC" w:rsidRPr="00916F36">
        <w:rPr>
          <w:rFonts w:ascii="Times New Roman" w:eastAsia="Arial" w:hAnsi="Times New Roman"/>
          <w:spacing w:val="-2"/>
          <w:sz w:val="28"/>
          <w:szCs w:val="28"/>
        </w:rPr>
        <w:t xml:space="preserve">. </w:t>
      </w:r>
      <w:r w:rsidR="00745C26" w:rsidRPr="00916F36">
        <w:rPr>
          <w:rFonts w:ascii="Times New Roman" w:eastAsia="Arial" w:hAnsi="Times New Roman"/>
          <w:spacing w:val="-2"/>
          <w:sz w:val="28"/>
          <w:szCs w:val="28"/>
        </w:rPr>
        <w:t>Đ</w:t>
      </w:r>
      <w:r w:rsidR="00B06CBC" w:rsidRPr="00916F36">
        <w:rPr>
          <w:rFonts w:ascii="Times New Roman" w:eastAsia="Arial" w:hAnsi="Times New Roman"/>
          <w:spacing w:val="-2"/>
          <w:sz w:val="28"/>
          <w:szCs w:val="28"/>
        </w:rPr>
        <w:t>iều kiện bảo đảm, trách nhiệm của các cơ quan; tiêu chuẩn, thẩm quyền và hồ sơ công nhận đạt chuẩn phổ cập giáo dục mầm non cho trẻ em mẫu giáo từ 3 đến 5 tuổi (sau đây gọi chung là phổ cập giáo dục mẫu giáo).</w:t>
      </w:r>
    </w:p>
    <w:p w14:paraId="2D6DB8A9" w14:textId="465F7798" w:rsidR="004F4FCC" w:rsidRPr="00916F36" w:rsidRDefault="004F4FCC" w:rsidP="00916F36">
      <w:pPr>
        <w:widowControl w:val="0"/>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Điều 2. Đối tượng áp dụng</w:t>
      </w:r>
    </w:p>
    <w:p w14:paraId="6F9B1A64" w14:textId="26DA03D0" w:rsidR="000574F9" w:rsidRPr="00916F36" w:rsidRDefault="000574F9" w:rsidP="00916F36">
      <w:pPr>
        <w:widowControl w:val="0"/>
        <w:spacing w:before="120" w:after="120" w:line="240" w:lineRule="auto"/>
        <w:ind w:firstLine="709"/>
        <w:jc w:val="both"/>
        <w:rPr>
          <w:rFonts w:ascii="Times New Roman" w:eastAsia="Arial" w:hAnsi="Times New Roman"/>
          <w:sz w:val="28"/>
          <w:szCs w:val="28"/>
          <w:lang w:val="nl-NL"/>
        </w:rPr>
      </w:pPr>
      <w:r w:rsidRPr="00916F36">
        <w:rPr>
          <w:rFonts w:ascii="Times New Roman" w:eastAsia="Arial" w:hAnsi="Times New Roman"/>
          <w:sz w:val="28"/>
          <w:szCs w:val="28"/>
          <w:lang w:val="nl-NL"/>
        </w:rPr>
        <w:t xml:space="preserve">1. Trẻ em mẫu giáo đang được </w:t>
      </w:r>
      <w:r w:rsidR="00F26E52" w:rsidRPr="00916F36">
        <w:rPr>
          <w:rFonts w:ascii="Times New Roman" w:eastAsia="Arial" w:hAnsi="Times New Roman"/>
          <w:sz w:val="28"/>
          <w:szCs w:val="28"/>
          <w:lang w:val="nl-NL"/>
        </w:rPr>
        <w:t xml:space="preserve">nuôi dưỡng, </w:t>
      </w:r>
      <w:r w:rsidRPr="00916F36">
        <w:rPr>
          <w:rFonts w:ascii="Times New Roman" w:eastAsia="Arial" w:hAnsi="Times New Roman"/>
          <w:sz w:val="28"/>
          <w:szCs w:val="28"/>
          <w:lang w:val="nl-NL"/>
        </w:rPr>
        <w:t xml:space="preserve">chăm sóc và giáo dục tại các cơ sở giáo dục mầm non; cán bộ quản lý, giáo viên, nhân viên; người trực tiếp làm </w:t>
      </w:r>
      <w:r w:rsidRPr="00916F36">
        <w:rPr>
          <w:rFonts w:ascii="Times New Roman" w:eastAsia="Arial" w:hAnsi="Times New Roman"/>
          <w:sz w:val="28"/>
          <w:szCs w:val="28"/>
          <w:lang w:val="nl-NL"/>
        </w:rPr>
        <w:lastRenderedPageBreak/>
        <w:t>công tác phổ cập giáo dục mẫu giáo</w:t>
      </w:r>
      <w:r w:rsidR="00B06CBC" w:rsidRPr="00916F36">
        <w:rPr>
          <w:rFonts w:ascii="Times New Roman" w:eastAsia="Arial" w:hAnsi="Times New Roman"/>
          <w:sz w:val="28"/>
          <w:szCs w:val="28"/>
          <w:lang w:val="nl-NL"/>
        </w:rPr>
        <w:t xml:space="preserve"> tại các cơ sở giáo dục mầm non</w:t>
      </w:r>
      <w:r w:rsidRPr="00916F36">
        <w:rPr>
          <w:rFonts w:ascii="Times New Roman" w:eastAsia="Arial" w:hAnsi="Times New Roman"/>
          <w:sz w:val="28"/>
          <w:szCs w:val="28"/>
          <w:lang w:val="nl-NL"/>
        </w:rPr>
        <w:t>.</w:t>
      </w:r>
    </w:p>
    <w:p w14:paraId="0E7C6BB1" w14:textId="3A706595" w:rsidR="000574F9" w:rsidRPr="00916F36" w:rsidRDefault="000574F9" w:rsidP="00916F36">
      <w:pPr>
        <w:widowControl w:val="0"/>
        <w:spacing w:before="120" w:after="120" w:line="240" w:lineRule="auto"/>
        <w:ind w:firstLine="709"/>
        <w:jc w:val="both"/>
        <w:rPr>
          <w:rFonts w:ascii="Times New Roman" w:eastAsia="Arial" w:hAnsi="Times New Roman"/>
          <w:sz w:val="28"/>
          <w:szCs w:val="28"/>
          <w:lang w:val="nl-NL"/>
        </w:rPr>
      </w:pPr>
      <w:r w:rsidRPr="00916F36">
        <w:rPr>
          <w:rFonts w:ascii="Times New Roman" w:eastAsia="Arial" w:hAnsi="Times New Roman"/>
          <w:sz w:val="28"/>
          <w:szCs w:val="28"/>
          <w:lang w:val="nl-NL"/>
        </w:rPr>
        <w:t xml:space="preserve">2. Ủy ban nhân dân, Sở </w:t>
      </w:r>
      <w:r w:rsidR="00C441EA" w:rsidRPr="00916F36">
        <w:rPr>
          <w:rFonts w:ascii="Times New Roman" w:eastAsia="Arial" w:hAnsi="Times New Roman"/>
          <w:sz w:val="28"/>
          <w:szCs w:val="28"/>
          <w:lang w:val="nl-NL"/>
        </w:rPr>
        <w:t>g</w:t>
      </w:r>
      <w:r w:rsidRPr="00916F36">
        <w:rPr>
          <w:rFonts w:ascii="Times New Roman" w:eastAsia="Arial" w:hAnsi="Times New Roman"/>
          <w:sz w:val="28"/>
          <w:szCs w:val="28"/>
          <w:lang w:val="nl-NL"/>
        </w:rPr>
        <w:t xml:space="preserve">iáo dục và </w:t>
      </w:r>
      <w:r w:rsidR="00C441EA" w:rsidRPr="00916F36">
        <w:rPr>
          <w:rFonts w:ascii="Times New Roman" w:eastAsia="Arial" w:hAnsi="Times New Roman"/>
          <w:sz w:val="28"/>
          <w:szCs w:val="28"/>
          <w:lang w:val="nl-NL"/>
        </w:rPr>
        <w:t>đ</w:t>
      </w:r>
      <w:r w:rsidRPr="00916F36">
        <w:rPr>
          <w:rFonts w:ascii="Times New Roman" w:eastAsia="Arial" w:hAnsi="Times New Roman"/>
          <w:sz w:val="28"/>
          <w:szCs w:val="28"/>
          <w:lang w:val="nl-NL"/>
        </w:rPr>
        <w:t>ào tạo các tỉnh, thành phố; Ủy ban nhân dân các xã, phường, thị trấn; phòng giáo dục và đào tạo, các c</w:t>
      </w:r>
      <w:r w:rsidRPr="00916F36">
        <w:rPr>
          <w:rFonts w:ascii="Times New Roman" w:eastAsia="Arial" w:hAnsi="Times New Roman"/>
          <w:sz w:val="28"/>
          <w:szCs w:val="28"/>
          <w:lang w:val="vi-VN"/>
        </w:rPr>
        <w:t>ơ quan nhà nước, tổ chức, cá nhân</w:t>
      </w:r>
      <w:r w:rsidR="008401D9" w:rsidRPr="00916F36">
        <w:rPr>
          <w:rFonts w:ascii="Times New Roman" w:eastAsia="Arial" w:hAnsi="Times New Roman"/>
          <w:sz w:val="28"/>
          <w:szCs w:val="28"/>
          <w:lang w:val="nl-NL"/>
        </w:rPr>
        <w:t xml:space="preserve"> và trường hoặc điểm trường mầm non, trường mẫu giáo, lớp mẫu giáo, lớp mầm non độc lập (sau đây gọi chung là cơ sở giáo dục mầm non) tổ chức nuôi dưỡng, chăm sóc và giáo dục trẻ em mẫu gi</w:t>
      </w:r>
      <w:r w:rsidR="00EA0A62" w:rsidRPr="00916F36">
        <w:rPr>
          <w:rFonts w:ascii="Times New Roman" w:eastAsia="Arial" w:hAnsi="Times New Roman"/>
          <w:sz w:val="28"/>
          <w:szCs w:val="28"/>
          <w:lang w:val="nl-NL"/>
        </w:rPr>
        <w:t>áo</w:t>
      </w:r>
      <w:r w:rsidRPr="00916F36">
        <w:rPr>
          <w:rFonts w:ascii="Times New Roman" w:eastAsia="Arial" w:hAnsi="Times New Roman"/>
          <w:sz w:val="28"/>
          <w:szCs w:val="28"/>
          <w:lang w:val="nl-NL"/>
        </w:rPr>
        <w:t xml:space="preserve"> </w:t>
      </w:r>
      <w:r w:rsidR="00B06CBC" w:rsidRPr="00916F36">
        <w:rPr>
          <w:rFonts w:ascii="Times New Roman" w:eastAsia="Arial" w:hAnsi="Times New Roman"/>
          <w:sz w:val="28"/>
          <w:szCs w:val="28"/>
          <w:lang w:val="nl-NL"/>
        </w:rPr>
        <w:t xml:space="preserve">từ 3 đến 5 tuổi </w:t>
      </w:r>
      <w:r w:rsidRPr="00916F36">
        <w:rPr>
          <w:rFonts w:ascii="Times New Roman" w:eastAsia="Arial" w:hAnsi="Times New Roman"/>
          <w:sz w:val="28"/>
          <w:szCs w:val="28"/>
          <w:lang w:val="nl-NL"/>
        </w:rPr>
        <w:t>tại các tỉnh, thành phố.</w:t>
      </w:r>
    </w:p>
    <w:p w14:paraId="3634D321" w14:textId="77777777" w:rsidR="00D138A7" w:rsidRPr="00916F36" w:rsidRDefault="00D138A7" w:rsidP="00916F36">
      <w:pPr>
        <w:spacing w:before="120" w:after="120" w:line="240" w:lineRule="auto"/>
        <w:ind w:firstLine="709"/>
        <w:jc w:val="both"/>
        <w:rPr>
          <w:rFonts w:ascii="Times New Roman" w:hAnsi="Times New Roman"/>
          <w:color w:val="000000" w:themeColor="text1"/>
          <w:sz w:val="28"/>
          <w:szCs w:val="28"/>
          <w:lang w:val="nl-NL"/>
        </w:rPr>
      </w:pPr>
      <w:r w:rsidRPr="00916F36">
        <w:rPr>
          <w:rFonts w:ascii="Times New Roman" w:hAnsi="Times New Roman"/>
          <w:b/>
          <w:color w:val="000000" w:themeColor="text1"/>
          <w:sz w:val="28"/>
          <w:szCs w:val="28"/>
          <w:lang w:val="nl-NL"/>
        </w:rPr>
        <w:t>Điều 3. Giải thích từ ngữ</w:t>
      </w:r>
    </w:p>
    <w:p w14:paraId="23947407" w14:textId="77777777" w:rsidR="00D138A7" w:rsidRPr="00916F36" w:rsidRDefault="00D138A7" w:rsidP="00916F36">
      <w:pPr>
        <w:spacing w:before="120" w:after="120" w:line="240" w:lineRule="auto"/>
        <w:ind w:firstLine="709"/>
        <w:jc w:val="both"/>
        <w:rPr>
          <w:rFonts w:ascii="Times New Roman" w:hAnsi="Times New Roman"/>
          <w:color w:val="000000" w:themeColor="text1"/>
          <w:sz w:val="28"/>
          <w:szCs w:val="28"/>
          <w:lang w:val="nl-NL"/>
        </w:rPr>
      </w:pPr>
      <w:r w:rsidRPr="00916F36">
        <w:rPr>
          <w:rFonts w:ascii="Times New Roman" w:hAnsi="Times New Roman"/>
          <w:color w:val="000000" w:themeColor="text1"/>
          <w:sz w:val="28"/>
          <w:szCs w:val="28"/>
          <w:lang w:val="nl-NL"/>
        </w:rPr>
        <w:t>Trong Nghị định này, các từ ngữ dưới đây được hiểu như sau:</w:t>
      </w:r>
    </w:p>
    <w:p w14:paraId="1133FE9F" w14:textId="2A88E7BC" w:rsidR="00D138A7" w:rsidRPr="00916F36" w:rsidRDefault="00D138A7" w:rsidP="00916F36">
      <w:pPr>
        <w:spacing w:before="120" w:after="120" w:line="240" w:lineRule="auto"/>
        <w:ind w:firstLine="709"/>
        <w:jc w:val="both"/>
        <w:rPr>
          <w:rFonts w:ascii="Times New Roman" w:hAnsi="Times New Roman"/>
          <w:sz w:val="28"/>
          <w:szCs w:val="28"/>
          <w:lang w:val="nl-NL"/>
        </w:rPr>
      </w:pPr>
      <w:r w:rsidRPr="00916F36">
        <w:rPr>
          <w:rFonts w:ascii="Times New Roman" w:hAnsi="Times New Roman"/>
          <w:sz w:val="28"/>
          <w:szCs w:val="28"/>
          <w:lang w:val="nl-NL"/>
        </w:rPr>
        <w:t xml:space="preserve">1. Trẻ em mẫu giáo bán trú là </w:t>
      </w:r>
      <w:r w:rsidR="005F4689" w:rsidRPr="00916F36">
        <w:rPr>
          <w:rFonts w:ascii="Times New Roman" w:hAnsi="Times New Roman"/>
          <w:sz w:val="28"/>
          <w:szCs w:val="28"/>
          <w:lang w:val="nl-NL"/>
        </w:rPr>
        <w:t>trẻ em được tổ chức ăn trưa tại trường (tính cả trường nấu và bố mẹ mang thức ăn đến cho trẻ).</w:t>
      </w:r>
    </w:p>
    <w:p w14:paraId="1BA985BB" w14:textId="3C5473C9" w:rsidR="00070F9C" w:rsidRPr="00916F36" w:rsidRDefault="00070F9C" w:rsidP="00916F36">
      <w:pPr>
        <w:spacing w:before="120" w:after="120" w:line="240" w:lineRule="auto"/>
        <w:ind w:firstLine="709"/>
        <w:jc w:val="both"/>
        <w:rPr>
          <w:rFonts w:ascii="Times New Roman" w:hAnsi="Times New Roman"/>
          <w:sz w:val="28"/>
          <w:szCs w:val="28"/>
          <w:lang w:val="nl-NL"/>
        </w:rPr>
      </w:pPr>
      <w:r w:rsidRPr="00916F36">
        <w:rPr>
          <w:rFonts w:ascii="Times New Roman" w:hAnsi="Times New Roman"/>
          <w:sz w:val="28"/>
          <w:szCs w:val="28"/>
          <w:lang w:val="nl-NL"/>
        </w:rPr>
        <w:t xml:space="preserve">2. Trẻ em hoàn thành Chương trình giáo dục mẫu giáo theo độ tuổi là trẻ em được học 2 buổi/ngày </w:t>
      </w:r>
      <w:r w:rsidR="00655C66" w:rsidRPr="00916F36">
        <w:rPr>
          <w:rFonts w:ascii="Times New Roman" w:hAnsi="Times New Roman"/>
          <w:sz w:val="28"/>
          <w:szCs w:val="28"/>
          <w:lang w:val="nl-NL"/>
        </w:rPr>
        <w:t xml:space="preserve">trong thời gian một năm học (9 tháng) </w:t>
      </w:r>
      <w:r w:rsidRPr="00916F36">
        <w:rPr>
          <w:rFonts w:ascii="Times New Roman" w:hAnsi="Times New Roman"/>
          <w:sz w:val="28"/>
          <w:szCs w:val="28"/>
          <w:lang w:val="nl-NL"/>
        </w:rPr>
        <w:t xml:space="preserve">theo Chương trình giáo dục </w:t>
      </w:r>
      <w:r w:rsidR="00655C66" w:rsidRPr="00916F36">
        <w:rPr>
          <w:rFonts w:ascii="Times New Roman" w:hAnsi="Times New Roman"/>
          <w:sz w:val="28"/>
          <w:szCs w:val="28"/>
          <w:lang w:val="nl-NL"/>
        </w:rPr>
        <w:t xml:space="preserve">mẫu giáo </w:t>
      </w:r>
      <w:r w:rsidRPr="00916F36">
        <w:rPr>
          <w:rFonts w:ascii="Times New Roman" w:hAnsi="Times New Roman"/>
          <w:sz w:val="28"/>
          <w:szCs w:val="28"/>
          <w:lang w:val="nl-NL"/>
        </w:rPr>
        <w:t>tương ứng với từng độ tuổi (3 - 4 tuổi, 4 - 5 tuổi, 5 - 6 tuổi) do Bộ Giáo dục và Đào tạo ban hành, số ngày nghỉ học không quá 45 ngày/năm học.</w:t>
      </w:r>
    </w:p>
    <w:p w14:paraId="7335F248" w14:textId="77777777" w:rsidR="00D138A7" w:rsidRPr="00916F36" w:rsidRDefault="00D138A7" w:rsidP="00916F36">
      <w:pPr>
        <w:widowControl w:val="0"/>
        <w:spacing w:before="120" w:after="120" w:line="240" w:lineRule="auto"/>
        <w:jc w:val="center"/>
        <w:rPr>
          <w:rFonts w:ascii="Times New Roman" w:eastAsia="Arial" w:hAnsi="Times New Roman"/>
          <w:b/>
          <w:spacing w:val="-6"/>
          <w:sz w:val="6"/>
          <w:szCs w:val="6"/>
          <w:lang w:val="nl-NL"/>
        </w:rPr>
      </w:pPr>
    </w:p>
    <w:p w14:paraId="3CD4319A" w14:textId="5CD23523" w:rsidR="002560DD" w:rsidRPr="00916F36" w:rsidRDefault="002560DD" w:rsidP="00916F3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Chương II</w:t>
      </w:r>
    </w:p>
    <w:p w14:paraId="337FA9B4" w14:textId="77777777" w:rsidR="002560DD" w:rsidRPr="00916F36" w:rsidRDefault="002560DD" w:rsidP="00916F3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CHÍNH SÁCH ĐỐI VỚI TRẺ EM MẪU GIÁO</w:t>
      </w:r>
    </w:p>
    <w:p w14:paraId="439E202E" w14:textId="77777777" w:rsidR="002560DD" w:rsidRPr="00916F36" w:rsidRDefault="002560DD" w:rsidP="00916F36">
      <w:pPr>
        <w:spacing w:before="120" w:after="120" w:line="240" w:lineRule="auto"/>
        <w:ind w:firstLine="709"/>
        <w:jc w:val="both"/>
        <w:rPr>
          <w:rFonts w:ascii="Times New Roman" w:eastAsia="Arial" w:hAnsi="Times New Roman"/>
          <w:bCs/>
          <w:sz w:val="6"/>
          <w:szCs w:val="6"/>
          <w:lang w:val="nl-NL"/>
        </w:rPr>
      </w:pPr>
    </w:p>
    <w:p w14:paraId="6C9AD666" w14:textId="3E0F73BB" w:rsidR="002560DD" w:rsidRPr="00916F36" w:rsidRDefault="002560DD" w:rsidP="00916F3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Điều 4. Chính sách hỗ trợ ăn trưa cho trẻ em mẫu giáo</w:t>
      </w:r>
    </w:p>
    <w:p w14:paraId="7BB8E2BD" w14:textId="77777777" w:rsidR="00220915"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1. Đối tượng hưởng chính sách</w:t>
      </w:r>
    </w:p>
    <w:p w14:paraId="7EDF58EE" w14:textId="06E635B2" w:rsidR="00220915" w:rsidRPr="00916F36" w:rsidRDefault="00220915" w:rsidP="00916F36">
      <w:pPr>
        <w:spacing w:before="120" w:after="120" w:line="240" w:lineRule="auto"/>
        <w:ind w:firstLine="709"/>
        <w:jc w:val="both"/>
        <w:rPr>
          <w:rFonts w:ascii="Times New Roman" w:hAnsi="Times New Roman"/>
          <w:sz w:val="28"/>
          <w:szCs w:val="28"/>
          <w:lang w:val="nl-NL"/>
        </w:rPr>
      </w:pPr>
      <w:r w:rsidRPr="00916F36">
        <w:rPr>
          <w:rFonts w:ascii="Times New Roman" w:eastAsia="Arial" w:hAnsi="Times New Roman"/>
          <w:bCs/>
          <w:sz w:val="28"/>
          <w:szCs w:val="28"/>
          <w:lang w:val="nl-NL"/>
        </w:rPr>
        <w:t xml:space="preserve">Trẻ em mẫu giáo thuộc đối tượng hưởng chính sách tại </w:t>
      </w:r>
      <w:r w:rsidR="009B66AF" w:rsidRPr="00916F36">
        <w:rPr>
          <w:rFonts w:ascii="Times New Roman" w:eastAsia="Arial" w:hAnsi="Times New Roman"/>
          <w:bCs/>
          <w:sz w:val="28"/>
          <w:szCs w:val="28"/>
          <w:lang w:val="nl-NL"/>
        </w:rPr>
        <w:t xml:space="preserve">Khoản 1 </w:t>
      </w:r>
      <w:r w:rsidRPr="00916F36">
        <w:rPr>
          <w:rFonts w:ascii="Times New Roman" w:eastAsia="Arial" w:hAnsi="Times New Roman"/>
          <w:bCs/>
          <w:sz w:val="28"/>
          <w:szCs w:val="28"/>
          <w:lang w:val="nl-NL"/>
        </w:rPr>
        <w:t xml:space="preserve">Điều </w:t>
      </w:r>
      <w:r w:rsidR="009B66AF" w:rsidRPr="00916F36">
        <w:rPr>
          <w:rFonts w:ascii="Times New Roman" w:eastAsia="Arial" w:hAnsi="Times New Roman"/>
          <w:bCs/>
          <w:sz w:val="28"/>
          <w:szCs w:val="28"/>
          <w:lang w:val="nl-NL"/>
        </w:rPr>
        <w:t>7</w:t>
      </w:r>
      <w:r w:rsidRPr="00916F36">
        <w:rPr>
          <w:rFonts w:ascii="Times New Roman" w:eastAsia="Arial" w:hAnsi="Times New Roman"/>
          <w:bCs/>
          <w:sz w:val="28"/>
          <w:szCs w:val="28"/>
          <w:lang w:val="nl-NL"/>
        </w:rPr>
        <w:t xml:space="preserve"> Nghị định số </w:t>
      </w:r>
      <w:r w:rsidR="009B66AF" w:rsidRPr="00916F36">
        <w:rPr>
          <w:rFonts w:ascii="Times New Roman" w:eastAsia="Arial" w:hAnsi="Times New Roman"/>
          <w:bCs/>
          <w:sz w:val="28"/>
          <w:szCs w:val="28"/>
          <w:lang w:val="nl-NL"/>
        </w:rPr>
        <w:t>105</w:t>
      </w:r>
      <w:r w:rsidRPr="00916F36">
        <w:rPr>
          <w:rFonts w:ascii="Times New Roman" w:eastAsia="Arial" w:hAnsi="Times New Roman"/>
          <w:bCs/>
          <w:sz w:val="28"/>
          <w:szCs w:val="28"/>
          <w:lang w:val="nl-NL"/>
        </w:rPr>
        <w:t>/202</w:t>
      </w:r>
      <w:r w:rsidR="009B66AF" w:rsidRPr="00916F36">
        <w:rPr>
          <w:rFonts w:ascii="Times New Roman" w:eastAsia="Arial" w:hAnsi="Times New Roman"/>
          <w:bCs/>
          <w:sz w:val="28"/>
          <w:szCs w:val="28"/>
          <w:lang w:val="nl-NL"/>
        </w:rPr>
        <w:t>0</w:t>
      </w:r>
      <w:r w:rsidRPr="00916F36">
        <w:rPr>
          <w:rFonts w:ascii="Times New Roman" w:eastAsia="Arial" w:hAnsi="Times New Roman"/>
          <w:bCs/>
          <w:sz w:val="28"/>
          <w:szCs w:val="28"/>
          <w:lang w:val="nl-NL"/>
        </w:rPr>
        <w:t xml:space="preserve">/NĐ-CP ngày </w:t>
      </w:r>
      <w:r w:rsidR="009B66AF" w:rsidRPr="00916F36">
        <w:rPr>
          <w:rFonts w:ascii="Times New Roman" w:eastAsia="Arial" w:hAnsi="Times New Roman"/>
          <w:bCs/>
          <w:sz w:val="28"/>
          <w:szCs w:val="28"/>
          <w:lang w:val="nl-NL"/>
        </w:rPr>
        <w:t>08</w:t>
      </w:r>
      <w:r w:rsidRPr="00916F36">
        <w:rPr>
          <w:rFonts w:ascii="Times New Roman" w:eastAsia="Arial" w:hAnsi="Times New Roman"/>
          <w:bCs/>
          <w:sz w:val="28"/>
          <w:szCs w:val="28"/>
          <w:lang w:val="nl-NL"/>
        </w:rPr>
        <w:t>/</w:t>
      </w:r>
      <w:r w:rsidR="009B66AF" w:rsidRPr="00916F36">
        <w:rPr>
          <w:rFonts w:ascii="Times New Roman" w:eastAsia="Arial" w:hAnsi="Times New Roman"/>
          <w:bCs/>
          <w:sz w:val="28"/>
          <w:szCs w:val="28"/>
          <w:lang w:val="nl-NL"/>
        </w:rPr>
        <w:t>9</w:t>
      </w:r>
      <w:r w:rsidRPr="00916F36">
        <w:rPr>
          <w:rFonts w:ascii="Times New Roman" w:eastAsia="Arial" w:hAnsi="Times New Roman"/>
          <w:bCs/>
          <w:sz w:val="28"/>
          <w:szCs w:val="28"/>
          <w:lang w:val="nl-NL"/>
        </w:rPr>
        <w:t>/202</w:t>
      </w:r>
      <w:r w:rsidR="009B66AF" w:rsidRPr="00916F36">
        <w:rPr>
          <w:rFonts w:ascii="Times New Roman" w:eastAsia="Arial" w:hAnsi="Times New Roman"/>
          <w:bCs/>
          <w:sz w:val="28"/>
          <w:szCs w:val="28"/>
          <w:lang w:val="nl-NL"/>
        </w:rPr>
        <w:t>0</w:t>
      </w:r>
      <w:r w:rsidRPr="00916F36">
        <w:rPr>
          <w:rFonts w:ascii="Times New Roman" w:eastAsia="Arial" w:hAnsi="Times New Roman"/>
          <w:bCs/>
          <w:sz w:val="28"/>
          <w:szCs w:val="28"/>
          <w:lang w:val="nl-NL"/>
        </w:rPr>
        <w:t xml:space="preserve"> của Chính phủ được sửa đổi, bổ sung, như sau:</w:t>
      </w:r>
    </w:p>
    <w:p w14:paraId="634548DE"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Trẻ em độ tuổi mẫu giáo (không bao gồm trẻ em dân tộc thiểu số rất ít người theo quy định tại Nghị định số 57/2017/NĐ-CP ngày 09 tháng 5 năm 2017 của Chính phủ quy định chính sách ưu tiên tuyển sinh và hỗ trợ học tập đối với trẻ em mẫu giáo, học sinh, sinh viên dân tộc thiểu số rất ít người) đang học tại lớp mẫu giáo trong các cơ sở giáo dục mầm non bảo đảm một trong những điều kiện sau:</w:t>
      </w:r>
    </w:p>
    <w:p w14:paraId="740955B2"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a) Có cha hoặc có mẹ hoặc có người chăm sóc trẻ em hoặc trẻ em thường trú trên địa bàn đơn vị hành chính cấp xã thuộc vùng khó khăn; xã khu vực III, khu vực II thuộc vùng đồng bào dân tộc thiểu số và miền núi (không bao gồm các xã khu vực II đã đạt chuẩn nông thôn mới); xã đặc biệt khó khăn vùng bãi ngang ven biển và hải đảo; thôn đặc biệt khó khăn vùng đồng bào dân tộc thiểu số và miền núi theo quy định của cấp có thẩm quyền (sau đây gọi chung là vùng khó khăn) đang học tại cơ sở giáo dục mầm non thuộc vùng khó khăn, xã khu vực I và xã có thôn đặc biệt khó khăn vùng đồng bào dân tộc thiểu số và miền núi, vùng bãi ngang ven biển và hải đảo theo quy định của cấp có thẩm quyền.</w:t>
      </w:r>
    </w:p>
    <w:p w14:paraId="252980D5"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lastRenderedPageBreak/>
        <w:t>b) Không có nguồn nuôi dưỡng được quy định tại khoản 1 Điều 5 Nghị định số 136/2013/NĐ-CP ngày 21 tháng 10 năm 2013 của Chính phủ quy định chính sách trợ giúp xã hội đối với đối tượng bảo trợ xã hội.</w:t>
      </w:r>
    </w:p>
    <w:p w14:paraId="444025E6"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c) Là nhân khẩu trong gia đình thuộc diện hộ nghèo, cận nghèo theo quy định của Thủ tướng Chính phủ đang học tại cơ sở giáo dục mầm non.</w:t>
      </w:r>
    </w:p>
    <w:p w14:paraId="6BFABD12"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d) Trẻ em là con liệt sĩ, con Anh hùng Lực lượng vũ trang nhân dân, con thương binh, con người hưởng chính sách như thương binh, con bệnh binh; con một số đối tượng chính sách khác theo quy định tại Pháp lệnh ưu đãi người có công với cách mạng (nếu có).</w:t>
      </w:r>
    </w:p>
    <w:p w14:paraId="0D34578C"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đ) Trẻ em mẫu giáo từ 3 đến 5 tuổi đang học tại các cơ sở giáo dục mầm non thuộc loại hình dân lập, tư thục đã được cơ quan có thẩm quyền cấp phép thành lập và hoạt động theo đúng quy định có cha hoặc mẹ hoặc người chăm sóc, nuôi dưỡng trẻ em là công nhân, người lao động đang làm việc tại các khu công nghiệp được doanh nghiệp ký hợp đồng lao động theo quy định.</w:t>
      </w:r>
    </w:p>
    <w:p w14:paraId="2C0F6104"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e) Trẻ em khuyết tật học hòa nhập.</w:t>
      </w:r>
    </w:p>
    <w:p w14:paraId="6509910C"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 Nội dung chính sách</w:t>
      </w:r>
    </w:p>
    <w:p w14:paraId="3A6E0D7D" w14:textId="6302EF64" w:rsidR="009B66AF" w:rsidRPr="00916F36" w:rsidRDefault="009B66AF" w:rsidP="005A3386">
      <w:pPr>
        <w:spacing w:before="60" w:after="60" w:line="240" w:lineRule="auto"/>
        <w:ind w:firstLine="709"/>
        <w:jc w:val="both"/>
        <w:rPr>
          <w:rFonts w:ascii="Times New Roman" w:hAnsi="Times New Roman"/>
          <w:sz w:val="28"/>
          <w:szCs w:val="28"/>
          <w:lang w:val="nl-NL"/>
        </w:rPr>
      </w:pPr>
      <w:r w:rsidRPr="00916F36">
        <w:rPr>
          <w:rFonts w:ascii="Times New Roman" w:eastAsia="Arial" w:hAnsi="Times New Roman"/>
          <w:bCs/>
          <w:sz w:val="28"/>
          <w:szCs w:val="28"/>
          <w:lang w:val="nl-NL"/>
        </w:rPr>
        <w:t xml:space="preserve">Nội dung chính sách được </w:t>
      </w:r>
      <w:r w:rsidRPr="00916F36">
        <w:rPr>
          <w:rFonts w:ascii="Times New Roman" w:eastAsia="Arial" w:hAnsi="Times New Roman"/>
          <w:bCs/>
          <w:sz w:val="28"/>
          <w:szCs w:val="28"/>
          <w:lang w:val="nl-NL"/>
        </w:rPr>
        <w:t>hưởng tại Khoản</w:t>
      </w:r>
      <w:r w:rsidRPr="00916F36">
        <w:rPr>
          <w:rFonts w:ascii="Times New Roman" w:eastAsia="Arial" w:hAnsi="Times New Roman"/>
          <w:bCs/>
          <w:sz w:val="28"/>
          <w:szCs w:val="28"/>
          <w:lang w:val="nl-NL"/>
        </w:rPr>
        <w:t xml:space="preserve"> 2</w:t>
      </w:r>
      <w:r w:rsidRPr="00916F36">
        <w:rPr>
          <w:rFonts w:ascii="Times New Roman" w:eastAsia="Arial" w:hAnsi="Times New Roman"/>
          <w:bCs/>
          <w:sz w:val="28"/>
          <w:szCs w:val="28"/>
          <w:lang w:val="nl-NL"/>
        </w:rPr>
        <w:t xml:space="preserve"> Điều 7 Nghị định số 105/2020/NĐ-CP ngày 08/9/2020 của Chính phủ được sửa đổi, bổ sung, như sau:</w:t>
      </w:r>
    </w:p>
    <w:p w14:paraId="3B0E54D9" w14:textId="77777777" w:rsidR="002560DD" w:rsidRPr="00916F36" w:rsidRDefault="002560DD"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Trẻ em thuộc đối tượng quy định tại khoản 1 Điều này được hỗ trợ tiền ăn trưa là 360.000 đồng/trẻ/tháng. Thời gian hỗ trợ tính theo số tháng học thực tế, nhưng không quá 9 tháng/năm học.</w:t>
      </w:r>
    </w:p>
    <w:p w14:paraId="65CE0772" w14:textId="360D158E" w:rsidR="00916F36" w:rsidRPr="00916F36" w:rsidRDefault="00916F36" w:rsidP="005A3386">
      <w:pPr>
        <w:spacing w:before="60" w:after="60" w:line="240" w:lineRule="auto"/>
        <w:ind w:firstLine="709"/>
        <w:jc w:val="both"/>
        <w:rPr>
          <w:rFonts w:ascii="Times New Roman" w:eastAsia="Arial" w:hAnsi="Times New Roman"/>
          <w:bCs/>
          <w:spacing w:val="-4"/>
          <w:sz w:val="28"/>
          <w:szCs w:val="28"/>
          <w:lang w:val="nl-NL"/>
        </w:rPr>
      </w:pPr>
      <w:r w:rsidRPr="00916F36">
        <w:rPr>
          <w:rFonts w:ascii="Times New Roman" w:eastAsia="Arial" w:hAnsi="Times New Roman"/>
          <w:bCs/>
          <w:spacing w:val="-4"/>
          <w:sz w:val="28"/>
          <w:szCs w:val="28"/>
          <w:lang w:val="nl-NL"/>
        </w:rPr>
        <w:t>3</w:t>
      </w:r>
      <w:r w:rsidRPr="00916F36">
        <w:rPr>
          <w:rFonts w:ascii="Times New Roman" w:eastAsia="Arial" w:hAnsi="Times New Roman"/>
          <w:bCs/>
          <w:spacing w:val="-4"/>
          <w:sz w:val="28"/>
          <w:szCs w:val="28"/>
          <w:lang w:val="nl-NL"/>
        </w:rPr>
        <w:t xml:space="preserve">. </w:t>
      </w:r>
      <w:r w:rsidRPr="00916F36">
        <w:rPr>
          <w:rFonts w:ascii="Times New Roman" w:eastAsia="Arial" w:hAnsi="Times New Roman"/>
          <w:bCs/>
          <w:spacing w:val="-4"/>
          <w:sz w:val="28"/>
          <w:szCs w:val="28"/>
          <w:lang w:val="nl-NL"/>
        </w:rPr>
        <w:t xml:space="preserve">Về hồ sơ, trình tự thời gian, phương thức thực hiện </w:t>
      </w:r>
      <w:r w:rsidRPr="00916F36">
        <w:rPr>
          <w:rFonts w:ascii="Times New Roman" w:eastAsia="Arial" w:hAnsi="Times New Roman"/>
          <w:bCs/>
          <w:spacing w:val="-4"/>
          <w:sz w:val="28"/>
          <w:szCs w:val="28"/>
          <w:lang w:val="nl-NL"/>
        </w:rPr>
        <w:t xml:space="preserve">theo quy định tại </w:t>
      </w:r>
      <w:r w:rsidRPr="00916F36">
        <w:rPr>
          <w:rFonts w:ascii="Times New Roman" w:eastAsia="Arial" w:hAnsi="Times New Roman"/>
          <w:bCs/>
          <w:spacing w:val="-4"/>
          <w:sz w:val="28"/>
          <w:szCs w:val="28"/>
          <w:lang w:val="nl-NL"/>
        </w:rPr>
        <w:t xml:space="preserve">Khoản 3, 4, 5 Điều 7 </w:t>
      </w:r>
      <w:r w:rsidRPr="00916F36">
        <w:rPr>
          <w:rFonts w:ascii="Times New Roman" w:eastAsia="Arial" w:hAnsi="Times New Roman"/>
          <w:bCs/>
          <w:spacing w:val="-4"/>
          <w:sz w:val="28"/>
          <w:szCs w:val="28"/>
          <w:lang w:val="nl-NL"/>
        </w:rPr>
        <w:t xml:space="preserve">Nghị định số </w:t>
      </w:r>
      <w:r w:rsidRPr="00916F36">
        <w:rPr>
          <w:rFonts w:ascii="Times New Roman" w:eastAsia="Arial" w:hAnsi="Times New Roman"/>
          <w:bCs/>
          <w:spacing w:val="-4"/>
          <w:sz w:val="28"/>
          <w:szCs w:val="28"/>
          <w:lang w:val="nl-NL"/>
        </w:rPr>
        <w:t>105</w:t>
      </w:r>
      <w:r w:rsidRPr="00916F36">
        <w:rPr>
          <w:rFonts w:ascii="Times New Roman" w:eastAsia="Arial" w:hAnsi="Times New Roman"/>
          <w:bCs/>
          <w:spacing w:val="-4"/>
          <w:sz w:val="28"/>
          <w:szCs w:val="28"/>
          <w:lang w:val="nl-NL"/>
        </w:rPr>
        <w:t>/202</w:t>
      </w:r>
      <w:r w:rsidRPr="00916F36">
        <w:rPr>
          <w:rFonts w:ascii="Times New Roman" w:eastAsia="Arial" w:hAnsi="Times New Roman"/>
          <w:bCs/>
          <w:spacing w:val="-4"/>
          <w:sz w:val="28"/>
          <w:szCs w:val="28"/>
          <w:lang w:val="nl-NL"/>
        </w:rPr>
        <w:t>0</w:t>
      </w:r>
      <w:r w:rsidRPr="00916F36">
        <w:rPr>
          <w:rFonts w:ascii="Times New Roman" w:eastAsia="Arial" w:hAnsi="Times New Roman"/>
          <w:bCs/>
          <w:spacing w:val="-4"/>
          <w:sz w:val="28"/>
          <w:szCs w:val="28"/>
          <w:lang w:val="nl-NL"/>
        </w:rPr>
        <w:t xml:space="preserve">/NĐ-CP ngày </w:t>
      </w:r>
      <w:r w:rsidRPr="00916F36">
        <w:rPr>
          <w:rFonts w:ascii="Times New Roman" w:eastAsia="Arial" w:hAnsi="Times New Roman"/>
          <w:bCs/>
          <w:spacing w:val="-4"/>
          <w:sz w:val="28"/>
          <w:szCs w:val="28"/>
          <w:lang w:val="nl-NL"/>
        </w:rPr>
        <w:t>08</w:t>
      </w:r>
      <w:r w:rsidRPr="00916F36">
        <w:rPr>
          <w:rFonts w:ascii="Times New Roman" w:eastAsia="Arial" w:hAnsi="Times New Roman"/>
          <w:bCs/>
          <w:spacing w:val="-4"/>
          <w:sz w:val="28"/>
          <w:szCs w:val="28"/>
          <w:lang w:val="nl-NL"/>
        </w:rPr>
        <w:t>/</w:t>
      </w:r>
      <w:r w:rsidRPr="00916F36">
        <w:rPr>
          <w:rFonts w:ascii="Times New Roman" w:eastAsia="Arial" w:hAnsi="Times New Roman"/>
          <w:bCs/>
          <w:spacing w:val="-4"/>
          <w:sz w:val="28"/>
          <w:szCs w:val="28"/>
          <w:lang w:val="nl-NL"/>
        </w:rPr>
        <w:t>9</w:t>
      </w:r>
      <w:r w:rsidRPr="00916F36">
        <w:rPr>
          <w:rFonts w:ascii="Times New Roman" w:eastAsia="Arial" w:hAnsi="Times New Roman"/>
          <w:bCs/>
          <w:spacing w:val="-4"/>
          <w:sz w:val="28"/>
          <w:szCs w:val="28"/>
          <w:lang w:val="nl-NL"/>
        </w:rPr>
        <w:t>/202</w:t>
      </w:r>
      <w:r w:rsidRPr="00916F36">
        <w:rPr>
          <w:rFonts w:ascii="Times New Roman" w:eastAsia="Arial" w:hAnsi="Times New Roman"/>
          <w:bCs/>
          <w:spacing w:val="-4"/>
          <w:sz w:val="28"/>
          <w:szCs w:val="28"/>
          <w:lang w:val="nl-NL"/>
        </w:rPr>
        <w:t>0</w:t>
      </w:r>
      <w:r w:rsidRPr="00916F36">
        <w:rPr>
          <w:rFonts w:ascii="Times New Roman" w:eastAsia="Arial" w:hAnsi="Times New Roman"/>
          <w:bCs/>
          <w:spacing w:val="-4"/>
          <w:sz w:val="28"/>
          <w:szCs w:val="28"/>
          <w:lang w:val="nl-NL"/>
        </w:rPr>
        <w:t xml:space="preserve"> của Chính phủ.</w:t>
      </w:r>
    </w:p>
    <w:p w14:paraId="3998846D" w14:textId="4DE5CDCB" w:rsidR="002560DD" w:rsidRPr="00916F36" w:rsidRDefault="002560DD" w:rsidP="005A3386">
      <w:pPr>
        <w:spacing w:before="60" w:after="6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487E24" w:rsidRPr="00916F36">
        <w:rPr>
          <w:rFonts w:ascii="Times New Roman" w:eastAsia="Arial" w:hAnsi="Times New Roman"/>
          <w:b/>
          <w:sz w:val="28"/>
          <w:szCs w:val="28"/>
          <w:lang w:val="nl-NL"/>
        </w:rPr>
        <w:t>5</w:t>
      </w:r>
      <w:r w:rsidRPr="00916F36">
        <w:rPr>
          <w:rFonts w:ascii="Times New Roman" w:eastAsia="Arial" w:hAnsi="Times New Roman"/>
          <w:b/>
          <w:sz w:val="28"/>
          <w:szCs w:val="28"/>
          <w:lang w:val="nl-NL"/>
        </w:rPr>
        <w:t>. Miễn học phí cho trẻ em mẫu giáo</w:t>
      </w:r>
    </w:p>
    <w:p w14:paraId="3969757A" w14:textId="77777777" w:rsidR="009550D8" w:rsidRPr="00916F36" w:rsidRDefault="009550D8"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1. Đối tượng hưởng chính sách</w:t>
      </w:r>
    </w:p>
    <w:p w14:paraId="6296A3D8" w14:textId="73439673" w:rsidR="009550D8" w:rsidRPr="00916F36" w:rsidRDefault="009550D8" w:rsidP="005A3386">
      <w:pPr>
        <w:spacing w:before="60" w:after="60" w:line="240" w:lineRule="auto"/>
        <w:ind w:firstLine="709"/>
        <w:jc w:val="both"/>
        <w:rPr>
          <w:rFonts w:ascii="Times New Roman" w:hAnsi="Times New Roman"/>
          <w:sz w:val="28"/>
          <w:szCs w:val="28"/>
          <w:lang w:val="nl-NL"/>
        </w:rPr>
      </w:pPr>
      <w:r w:rsidRPr="00916F36">
        <w:rPr>
          <w:rFonts w:ascii="Times New Roman" w:eastAsia="Arial" w:hAnsi="Times New Roman"/>
          <w:bCs/>
          <w:sz w:val="28"/>
          <w:szCs w:val="28"/>
          <w:lang w:val="nl-NL"/>
        </w:rPr>
        <w:t xml:space="preserve">a) Trẻ em mẫu giáo thuộc đối tượng hưởng chính sách tại khoản 5 </w:t>
      </w:r>
      <w:r w:rsidR="002560DD" w:rsidRPr="00916F36">
        <w:rPr>
          <w:rFonts w:ascii="Times New Roman" w:eastAsia="Arial" w:hAnsi="Times New Roman"/>
          <w:bCs/>
          <w:sz w:val="28"/>
          <w:szCs w:val="28"/>
          <w:lang w:val="nl-NL"/>
        </w:rPr>
        <w:t xml:space="preserve">Điều 15 Nghị định số 81/2021/NĐ-CP </w:t>
      </w:r>
      <w:r w:rsidRPr="00916F36">
        <w:rPr>
          <w:rFonts w:ascii="Times New Roman" w:eastAsia="Arial" w:hAnsi="Times New Roman"/>
          <w:bCs/>
          <w:sz w:val="28"/>
          <w:szCs w:val="28"/>
          <w:lang w:val="nl-NL"/>
        </w:rPr>
        <w:t xml:space="preserve">ngày 27/8/2021 của Chính phủ được sửa đổi, bổ sung, </w:t>
      </w:r>
      <w:r w:rsidR="002560DD" w:rsidRPr="00916F36">
        <w:rPr>
          <w:rFonts w:ascii="Times New Roman" w:eastAsia="Arial" w:hAnsi="Times New Roman"/>
          <w:bCs/>
          <w:sz w:val="28"/>
          <w:szCs w:val="28"/>
          <w:lang w:val="nl-NL"/>
        </w:rPr>
        <w:t>như sau:</w:t>
      </w:r>
    </w:p>
    <w:p w14:paraId="1904C46E" w14:textId="0ABFFCDA" w:rsidR="002560DD" w:rsidRPr="00916F36" w:rsidRDefault="002560DD" w:rsidP="005A3386">
      <w:pPr>
        <w:spacing w:before="60" w:after="60" w:line="240" w:lineRule="auto"/>
        <w:ind w:firstLine="709"/>
        <w:jc w:val="both"/>
        <w:rPr>
          <w:rFonts w:ascii="Times New Roman" w:hAnsi="Times New Roman"/>
          <w:sz w:val="28"/>
          <w:szCs w:val="28"/>
          <w:lang w:val="nl-NL"/>
        </w:rPr>
      </w:pPr>
      <w:r w:rsidRPr="00916F36">
        <w:rPr>
          <w:rFonts w:ascii="Times New Roman" w:hAnsi="Times New Roman"/>
          <w:sz w:val="28"/>
          <w:szCs w:val="28"/>
          <w:lang w:val="nl-NL"/>
        </w:rPr>
        <w:t xml:space="preserve">Trẻ em mẫu giáo trong độ tuổi từ 3 đến 5 tuổi thường trú trên địa bàn đơn vị hành chính cấp xã thuộc vùng khó khăn; xã khu vực III, khu vực II thuộc vùng đồng bào dân tộc thiểu số và miền núi (không bao gồm các xã khu vực II đã đạt chuẩn nông thôn mới); xã đặc biệt khó khăn vùng bãi ngang ven biển và hải đảo; thôn đặc biệt khó khăn vùng đồng bào dân tộc thiểu số và miền núi theo quy định của cấp có thẩm quyền (sau đây gọi chung là vùng khó khăn) đang học tại cơ sở giáo dục mầm non thuộc vùng khó khăn, xã khu vực I và xã có thôn đặc biệt khó khăn vùng đồng bào dân tộc thiểu số và miền núi, vùng bãi ngang ven biển và hải đảo theo quy định của cấp có thẩm quyền được miễn học phí từ năm học </w:t>
      </w:r>
      <w:r w:rsidR="00D91CEB" w:rsidRPr="00916F36">
        <w:rPr>
          <w:rFonts w:ascii="Times New Roman" w:hAnsi="Times New Roman"/>
          <w:sz w:val="28"/>
          <w:szCs w:val="28"/>
          <w:lang w:val="nl-NL"/>
        </w:rPr>
        <w:t xml:space="preserve">2025 </w:t>
      </w:r>
      <w:r w:rsidRPr="00916F36">
        <w:rPr>
          <w:rFonts w:ascii="Times New Roman" w:hAnsi="Times New Roman"/>
          <w:sz w:val="28"/>
          <w:szCs w:val="28"/>
          <w:lang w:val="nl-NL"/>
        </w:rPr>
        <w:t xml:space="preserve">- </w:t>
      </w:r>
      <w:r w:rsidR="00D91CEB" w:rsidRPr="00916F36">
        <w:rPr>
          <w:rFonts w:ascii="Times New Roman" w:hAnsi="Times New Roman"/>
          <w:sz w:val="28"/>
          <w:szCs w:val="28"/>
          <w:lang w:val="nl-NL"/>
        </w:rPr>
        <w:t xml:space="preserve">2026 </w:t>
      </w:r>
      <w:r w:rsidRPr="00916F36">
        <w:rPr>
          <w:rFonts w:ascii="Times New Roman" w:hAnsi="Times New Roman"/>
          <w:sz w:val="28"/>
          <w:szCs w:val="28"/>
          <w:lang w:val="nl-NL"/>
        </w:rPr>
        <w:t xml:space="preserve">(được hưởng từ ngày 01 tháng 9 năm </w:t>
      </w:r>
      <w:r w:rsidR="00D91CEB" w:rsidRPr="00916F36">
        <w:rPr>
          <w:rFonts w:ascii="Times New Roman" w:hAnsi="Times New Roman"/>
          <w:sz w:val="28"/>
          <w:szCs w:val="28"/>
          <w:lang w:val="nl-NL"/>
        </w:rPr>
        <w:t>2025</w:t>
      </w:r>
      <w:r w:rsidRPr="00916F36">
        <w:rPr>
          <w:rFonts w:ascii="Times New Roman" w:hAnsi="Times New Roman"/>
          <w:sz w:val="28"/>
          <w:szCs w:val="28"/>
          <w:lang w:val="nl-NL"/>
        </w:rPr>
        <w:t>)</w:t>
      </w:r>
      <w:r w:rsidR="0081137B" w:rsidRPr="00916F36">
        <w:rPr>
          <w:rFonts w:ascii="Times New Roman" w:hAnsi="Times New Roman"/>
          <w:sz w:val="28"/>
          <w:szCs w:val="28"/>
          <w:lang w:val="nl-NL"/>
        </w:rPr>
        <w:t>.</w:t>
      </w:r>
    </w:p>
    <w:p w14:paraId="66F06CE0" w14:textId="1F1FD27F" w:rsidR="002560DD" w:rsidRPr="00916F36" w:rsidRDefault="009550D8" w:rsidP="00916F36">
      <w:pPr>
        <w:spacing w:before="120" w:after="120" w:line="240" w:lineRule="auto"/>
        <w:ind w:firstLine="709"/>
        <w:jc w:val="both"/>
        <w:rPr>
          <w:rFonts w:ascii="Times New Roman" w:hAnsi="Times New Roman"/>
          <w:sz w:val="28"/>
          <w:szCs w:val="28"/>
          <w:lang w:val="vi-VN"/>
        </w:rPr>
      </w:pPr>
      <w:r w:rsidRPr="00916F36">
        <w:rPr>
          <w:rFonts w:ascii="Times New Roman" w:hAnsi="Times New Roman"/>
          <w:sz w:val="28"/>
          <w:szCs w:val="28"/>
          <w:lang w:val="vi-VN"/>
        </w:rPr>
        <w:t>b)</w:t>
      </w:r>
      <w:r w:rsidR="002560DD" w:rsidRPr="00916F36">
        <w:rPr>
          <w:rFonts w:ascii="Times New Roman" w:hAnsi="Times New Roman"/>
          <w:sz w:val="28"/>
          <w:szCs w:val="28"/>
          <w:lang w:val="vi-VN"/>
        </w:rPr>
        <w:t xml:space="preserve"> </w:t>
      </w:r>
      <w:r w:rsidRPr="00916F36">
        <w:rPr>
          <w:rFonts w:ascii="Times New Roman" w:eastAsia="Arial" w:hAnsi="Times New Roman"/>
          <w:bCs/>
          <w:sz w:val="28"/>
          <w:szCs w:val="28"/>
          <w:lang w:val="nl-NL"/>
        </w:rPr>
        <w:t xml:space="preserve">Trẻ em mẫu giáo thuộc đối tượng hưởng chính sách tại khoản </w:t>
      </w:r>
      <w:r w:rsidR="002560DD" w:rsidRPr="00916F36">
        <w:rPr>
          <w:rFonts w:ascii="Times New Roman" w:eastAsia="Arial" w:hAnsi="Times New Roman"/>
          <w:bCs/>
          <w:sz w:val="28"/>
          <w:szCs w:val="28"/>
          <w:lang w:val="nl-NL"/>
        </w:rPr>
        <w:t xml:space="preserve">4 Điều 15 Nghị định số 81/2021/NĐ-CP </w:t>
      </w:r>
      <w:r w:rsidRPr="00916F36">
        <w:rPr>
          <w:rFonts w:ascii="Times New Roman" w:eastAsia="Arial" w:hAnsi="Times New Roman"/>
          <w:bCs/>
          <w:sz w:val="28"/>
          <w:szCs w:val="28"/>
          <w:lang w:val="nl-NL"/>
        </w:rPr>
        <w:t>ngày 27/8/2021 của Chính phủ được sửa đổi, bổ sung, như sau</w:t>
      </w:r>
      <w:r w:rsidR="002560DD" w:rsidRPr="00916F36">
        <w:rPr>
          <w:rFonts w:ascii="Times New Roman" w:eastAsia="Arial" w:hAnsi="Times New Roman"/>
          <w:bCs/>
          <w:sz w:val="28"/>
          <w:szCs w:val="28"/>
          <w:lang w:val="nl-NL"/>
        </w:rPr>
        <w:t>: T</w:t>
      </w:r>
      <w:r w:rsidR="002560DD" w:rsidRPr="00916F36">
        <w:rPr>
          <w:rFonts w:ascii="Times New Roman" w:hAnsi="Times New Roman"/>
          <w:sz w:val="28"/>
          <w:szCs w:val="28"/>
          <w:lang w:val="vi-VN"/>
        </w:rPr>
        <w:t xml:space="preserve">rẻ em học mẫu giáo có cha hoặc mẹ hoặc cả cha và mẹ hoặc ông </w:t>
      </w:r>
      <w:r w:rsidR="002560DD" w:rsidRPr="00916F36">
        <w:rPr>
          <w:rFonts w:ascii="Times New Roman" w:hAnsi="Times New Roman"/>
          <w:sz w:val="28"/>
          <w:szCs w:val="28"/>
          <w:lang w:val="vi-VN"/>
        </w:rPr>
        <w:lastRenderedPageBreak/>
        <w:t>bà (trong trường hợp ở với ông</w:t>
      </w:r>
      <w:r w:rsidR="0081137B" w:rsidRPr="00916F36">
        <w:rPr>
          <w:rFonts w:ascii="Times New Roman" w:hAnsi="Times New Roman"/>
          <w:sz w:val="28"/>
          <w:szCs w:val="28"/>
          <w:lang w:val="vi-VN"/>
        </w:rPr>
        <w:t>,</w:t>
      </w:r>
      <w:r w:rsidR="002560DD" w:rsidRPr="00916F36">
        <w:rPr>
          <w:rFonts w:ascii="Times New Roman" w:hAnsi="Times New Roman"/>
          <w:sz w:val="28"/>
          <w:szCs w:val="28"/>
          <w:lang w:val="vi-VN"/>
        </w:rPr>
        <w:t xml:space="preserve"> bà) thuộc diện hộ nghèo, cận nghèo theo quy định của Thủ tướng Chính phủ.</w:t>
      </w:r>
    </w:p>
    <w:p w14:paraId="308DC111" w14:textId="22DB21DD" w:rsidR="002560DD" w:rsidRPr="00916F36" w:rsidRDefault="009550D8"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w:t>
      </w:r>
      <w:r w:rsidR="002560DD" w:rsidRPr="00916F36">
        <w:rPr>
          <w:rFonts w:ascii="Times New Roman" w:eastAsia="Arial" w:hAnsi="Times New Roman"/>
          <w:bCs/>
          <w:sz w:val="28"/>
          <w:szCs w:val="28"/>
          <w:lang w:val="nl-NL"/>
        </w:rPr>
        <w:t>. Quy trình thủ tục thực hiện chính sách miễn, giảm học phí và phương thức chi trả thực hiện theo quy định tại Mục 2 Nghị định số 81/2021/NĐ-CP ngày 27/8/2021 của Chính phủ.</w:t>
      </w:r>
    </w:p>
    <w:p w14:paraId="7B6E2655" w14:textId="4BAED8F3" w:rsidR="002560DD" w:rsidRPr="00916F36" w:rsidRDefault="002560DD" w:rsidP="00916F3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487E24" w:rsidRPr="00916F36">
        <w:rPr>
          <w:rFonts w:ascii="Times New Roman" w:eastAsia="Arial" w:hAnsi="Times New Roman"/>
          <w:b/>
          <w:sz w:val="28"/>
          <w:szCs w:val="28"/>
          <w:lang w:val="nl-NL"/>
        </w:rPr>
        <w:t>6</w:t>
      </w:r>
      <w:r w:rsidRPr="00916F36">
        <w:rPr>
          <w:rFonts w:ascii="Times New Roman" w:eastAsia="Arial" w:hAnsi="Times New Roman"/>
          <w:b/>
          <w:sz w:val="28"/>
          <w:szCs w:val="28"/>
          <w:lang w:val="nl-NL"/>
        </w:rPr>
        <w:t>. Hỗ trợ chi phí học tập cho trẻ em mẫu giáo là con công nhân, người lao động làm việc ở các khu công nghiệp</w:t>
      </w:r>
    </w:p>
    <w:p w14:paraId="4BC18DA1"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1. Đối tượng được hưởng</w:t>
      </w:r>
    </w:p>
    <w:p w14:paraId="47AEE890" w14:textId="35BF7B72" w:rsidR="00CF1A9A" w:rsidRPr="00916F36" w:rsidRDefault="009550D8" w:rsidP="00916F36">
      <w:pPr>
        <w:spacing w:before="120" w:after="120" w:line="240" w:lineRule="auto"/>
        <w:ind w:firstLine="709"/>
        <w:jc w:val="both"/>
        <w:rPr>
          <w:rFonts w:ascii="Times New Roman" w:eastAsia="Arial" w:hAnsi="Times New Roman"/>
          <w:bCs/>
          <w:spacing w:val="-4"/>
          <w:sz w:val="28"/>
          <w:szCs w:val="28"/>
          <w:lang w:val="nl-NL"/>
        </w:rPr>
      </w:pPr>
      <w:r w:rsidRPr="00916F36">
        <w:rPr>
          <w:rFonts w:ascii="Times New Roman" w:eastAsia="Arial" w:hAnsi="Times New Roman"/>
          <w:bCs/>
          <w:spacing w:val="-4"/>
          <w:sz w:val="28"/>
          <w:szCs w:val="28"/>
          <w:lang w:val="nl-NL"/>
        </w:rPr>
        <w:t xml:space="preserve">Trẻ em mẫu giáo thuộc đối tượng hưởng chính sách tại </w:t>
      </w:r>
      <w:r w:rsidR="002560DD" w:rsidRPr="00916F36">
        <w:rPr>
          <w:rFonts w:ascii="Times New Roman" w:eastAsia="Arial" w:hAnsi="Times New Roman"/>
          <w:bCs/>
          <w:spacing w:val="-4"/>
          <w:sz w:val="28"/>
          <w:szCs w:val="28"/>
          <w:lang w:val="nl-NL"/>
        </w:rPr>
        <w:t xml:space="preserve">Điều </w:t>
      </w:r>
      <w:r w:rsidRPr="00916F36">
        <w:rPr>
          <w:rFonts w:ascii="Times New Roman" w:eastAsia="Arial" w:hAnsi="Times New Roman"/>
          <w:bCs/>
          <w:spacing w:val="-4"/>
          <w:sz w:val="28"/>
          <w:szCs w:val="28"/>
          <w:lang w:val="nl-NL"/>
        </w:rPr>
        <w:t xml:space="preserve">18 </w:t>
      </w:r>
      <w:r w:rsidR="002560DD" w:rsidRPr="00916F36">
        <w:rPr>
          <w:rFonts w:ascii="Times New Roman" w:eastAsia="Arial" w:hAnsi="Times New Roman"/>
          <w:bCs/>
          <w:spacing w:val="-4"/>
          <w:sz w:val="28"/>
          <w:szCs w:val="28"/>
          <w:lang w:val="nl-NL"/>
        </w:rPr>
        <w:t>Nghị định số 81/2021/NĐ-CP</w:t>
      </w:r>
      <w:r w:rsidRPr="00916F36">
        <w:rPr>
          <w:rFonts w:ascii="Times New Roman" w:eastAsia="Arial" w:hAnsi="Times New Roman"/>
          <w:bCs/>
          <w:spacing w:val="-4"/>
          <w:sz w:val="28"/>
          <w:szCs w:val="28"/>
          <w:lang w:val="nl-NL"/>
        </w:rPr>
        <w:t xml:space="preserve"> ngày 27/8/2021 của Chính phủ được sửa đổi, bổ sung, như sau</w:t>
      </w:r>
      <w:r w:rsidR="002560DD" w:rsidRPr="00916F36">
        <w:rPr>
          <w:rFonts w:ascii="Times New Roman" w:eastAsia="Arial" w:hAnsi="Times New Roman"/>
          <w:bCs/>
          <w:spacing w:val="-4"/>
          <w:sz w:val="28"/>
          <w:szCs w:val="28"/>
          <w:lang w:val="nl-NL"/>
        </w:rPr>
        <w:t>:</w:t>
      </w:r>
    </w:p>
    <w:p w14:paraId="5B6331FA" w14:textId="06D0A65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 </w:t>
      </w:r>
      <w:r w:rsidR="009550D8" w:rsidRPr="00916F36">
        <w:rPr>
          <w:rFonts w:ascii="Times New Roman" w:eastAsia="Arial" w:hAnsi="Times New Roman"/>
          <w:bCs/>
          <w:sz w:val="28"/>
          <w:szCs w:val="28"/>
          <w:lang w:val="nl-NL"/>
        </w:rPr>
        <w:t>“</w:t>
      </w:r>
      <w:r w:rsidRPr="00916F36">
        <w:rPr>
          <w:rFonts w:ascii="Times New Roman" w:eastAsia="Arial" w:hAnsi="Times New Roman"/>
          <w:bCs/>
          <w:sz w:val="28"/>
          <w:szCs w:val="28"/>
          <w:lang w:val="nl-NL"/>
        </w:rPr>
        <w:t>5. Trẻ em mẫu giáo từ 3 đến 5 tuổi đang học tại các cơ sở giáo dục mầm non thuộc loại hình dân lập, tư thục đã được cơ quan có thẩm quyền cấp phép thành lập và hoạt động theo đúng quy định có cha hoặc mẹ hoặc người chăm sóc, nuôi dưỡng trẻ em là công nhân, người lao động đang làm việc tại các khu công nghiệp được doanh nghiệp ký hợp đồng lao động theo quy định.</w:t>
      </w:r>
      <w:r w:rsidR="009550D8" w:rsidRPr="00916F36">
        <w:rPr>
          <w:rFonts w:ascii="Times New Roman" w:eastAsia="Arial" w:hAnsi="Times New Roman"/>
          <w:bCs/>
          <w:sz w:val="28"/>
          <w:szCs w:val="28"/>
          <w:lang w:val="nl-NL"/>
        </w:rPr>
        <w:t>”</w:t>
      </w:r>
    </w:p>
    <w:p w14:paraId="07813185"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 Quy trình thủ tục thực hiện chính sách hỗ trợ chi phí học tập và phương thức chi trả thực hiện theo quy định tại Mục 2 Nghị định số 81/2021/NĐ-CP ngày 27/8/2021 của Chính phủ.</w:t>
      </w:r>
    </w:p>
    <w:p w14:paraId="3FDF1528" w14:textId="77777777" w:rsidR="002560DD" w:rsidRPr="005A3386" w:rsidRDefault="002560DD" w:rsidP="00916F36">
      <w:pPr>
        <w:spacing w:before="120" w:after="120" w:line="240" w:lineRule="auto"/>
        <w:ind w:firstLine="709"/>
        <w:jc w:val="both"/>
        <w:rPr>
          <w:rFonts w:ascii="Times New Roman" w:eastAsia="Arial" w:hAnsi="Times New Roman"/>
          <w:bCs/>
          <w:sz w:val="10"/>
          <w:szCs w:val="10"/>
          <w:lang w:val="nl-NL"/>
        </w:rPr>
      </w:pPr>
    </w:p>
    <w:p w14:paraId="6C3B6AC2" w14:textId="77777777" w:rsidR="002560DD" w:rsidRPr="00916F36" w:rsidRDefault="002560DD" w:rsidP="005A338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Chương IV</w:t>
      </w:r>
    </w:p>
    <w:p w14:paraId="3E7B7C67" w14:textId="77777777" w:rsidR="002560DD" w:rsidRPr="00916F36" w:rsidRDefault="002560DD" w:rsidP="005A338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CHÍNH SÁCH ĐỐI VỚI GIÁO VIÊN MẦM NON</w:t>
      </w:r>
    </w:p>
    <w:p w14:paraId="226052DD" w14:textId="77777777" w:rsidR="002560DD" w:rsidRPr="005A3386" w:rsidRDefault="002560DD" w:rsidP="00916F36">
      <w:pPr>
        <w:spacing w:before="120" w:after="120" w:line="240" w:lineRule="auto"/>
        <w:ind w:firstLine="709"/>
        <w:jc w:val="both"/>
        <w:rPr>
          <w:rFonts w:ascii="Times New Roman" w:eastAsia="Arial" w:hAnsi="Times New Roman"/>
          <w:bCs/>
          <w:sz w:val="12"/>
          <w:szCs w:val="12"/>
          <w:lang w:val="nl-NL"/>
        </w:rPr>
      </w:pPr>
    </w:p>
    <w:p w14:paraId="64579AC9" w14:textId="105ED32A" w:rsidR="002560DD" w:rsidRPr="00916F36" w:rsidRDefault="002560DD" w:rsidP="00916F3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487E24" w:rsidRPr="00916F36">
        <w:rPr>
          <w:rFonts w:ascii="Times New Roman" w:eastAsia="Arial" w:hAnsi="Times New Roman"/>
          <w:b/>
          <w:sz w:val="28"/>
          <w:szCs w:val="28"/>
          <w:lang w:val="nl-NL"/>
        </w:rPr>
        <w:t>7</w:t>
      </w:r>
      <w:r w:rsidRPr="00916F36">
        <w:rPr>
          <w:rFonts w:ascii="Times New Roman" w:eastAsia="Arial" w:hAnsi="Times New Roman"/>
          <w:b/>
          <w:sz w:val="28"/>
          <w:szCs w:val="28"/>
          <w:lang w:val="nl-NL"/>
        </w:rPr>
        <w:t>. Chính sách thu hút đối với giáo viên mầm non tại các cơ sở giáo dục mầm non công lập</w:t>
      </w:r>
    </w:p>
    <w:p w14:paraId="0FD9FB32"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1. Đối tượng hưởng chính sách</w:t>
      </w:r>
    </w:p>
    <w:p w14:paraId="38866F67" w14:textId="677FAF2E" w:rsidR="002560DD" w:rsidRPr="00916F36" w:rsidRDefault="002560DD" w:rsidP="00916F36">
      <w:pPr>
        <w:spacing w:before="120" w:after="120" w:line="240" w:lineRule="auto"/>
        <w:ind w:firstLine="709"/>
        <w:jc w:val="both"/>
        <w:rPr>
          <w:rFonts w:ascii="Times New Roman" w:eastAsia="Arial" w:hAnsi="Times New Roman"/>
          <w:bCs/>
          <w:spacing w:val="-2"/>
          <w:sz w:val="28"/>
          <w:szCs w:val="28"/>
          <w:lang w:val="nl-NL"/>
        </w:rPr>
      </w:pPr>
      <w:r w:rsidRPr="00916F36">
        <w:rPr>
          <w:rFonts w:ascii="Times New Roman" w:eastAsia="Arial" w:hAnsi="Times New Roman"/>
          <w:bCs/>
          <w:spacing w:val="-2"/>
          <w:sz w:val="28"/>
          <w:szCs w:val="28"/>
          <w:lang w:val="nl-NL"/>
        </w:rPr>
        <w:t>Giáo viên mầm non tại các cơ sở giáo dục mầm non công lập được tuyển dụng</w:t>
      </w:r>
      <w:r w:rsidR="0077559E" w:rsidRPr="00916F36">
        <w:rPr>
          <w:rFonts w:ascii="Times New Roman" w:eastAsia="Arial" w:hAnsi="Times New Roman"/>
          <w:bCs/>
          <w:spacing w:val="-2"/>
          <w:sz w:val="28"/>
          <w:szCs w:val="28"/>
          <w:lang w:val="nl-NL"/>
        </w:rPr>
        <w:t xml:space="preserve"> mới</w:t>
      </w:r>
      <w:r w:rsidRPr="00916F36">
        <w:rPr>
          <w:rFonts w:ascii="Times New Roman" w:eastAsia="Arial" w:hAnsi="Times New Roman"/>
          <w:bCs/>
          <w:spacing w:val="-2"/>
          <w:sz w:val="28"/>
          <w:szCs w:val="28"/>
          <w:lang w:val="nl-NL"/>
        </w:rPr>
        <w:t xml:space="preserve"> theo quy định của pháp luật từ năm học 2025-2026 để trực tiếp dạy các lớp mẫu giáo từ 3 đến 5 tuổi, đáp ứng nhiệm vụ phổ cập giáo dục mẫu giáo.</w:t>
      </w:r>
    </w:p>
    <w:p w14:paraId="186C8BC7"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 Nội dung chính sách</w:t>
      </w:r>
    </w:p>
    <w:p w14:paraId="173AFE1A" w14:textId="77777777" w:rsidR="002560DD" w:rsidRPr="00916F36" w:rsidRDefault="002560DD" w:rsidP="00916F36">
      <w:pPr>
        <w:spacing w:before="120" w:after="120" w:line="240" w:lineRule="auto"/>
        <w:ind w:firstLine="709"/>
        <w:jc w:val="both"/>
        <w:rPr>
          <w:rFonts w:ascii="Times New Roman" w:eastAsia="Arial" w:hAnsi="Times New Roman"/>
          <w:bCs/>
          <w:spacing w:val="-4"/>
          <w:sz w:val="28"/>
          <w:szCs w:val="28"/>
          <w:lang w:val="vi-VN"/>
        </w:rPr>
      </w:pPr>
      <w:r w:rsidRPr="00916F36">
        <w:rPr>
          <w:rFonts w:ascii="Times New Roman" w:eastAsia="Arial" w:hAnsi="Times New Roman"/>
          <w:bCs/>
          <w:spacing w:val="-4"/>
          <w:sz w:val="28"/>
          <w:szCs w:val="28"/>
          <w:lang w:val="vi-VN"/>
        </w:rPr>
        <w:t>Giáo viên mầm non thuộc đối tượng quy định tại khoản 1 Điều này được hưởng chính sách thu hút tối thiểu 01 năm tiền lương cơ bản. Giáo viên hưởng chính sách thu hút, ưu đãi cam kết công tác tại cơ sở giáo dục mầm non ít nhất 5 năm.</w:t>
      </w:r>
    </w:p>
    <w:p w14:paraId="4D32F6BF" w14:textId="12E4A95F"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Mức hỗ trợ </w:t>
      </w:r>
      <w:r w:rsidR="00487E24" w:rsidRPr="00916F36">
        <w:rPr>
          <w:rFonts w:ascii="Times New Roman" w:eastAsia="Arial" w:hAnsi="Times New Roman"/>
          <w:bCs/>
          <w:sz w:val="28"/>
          <w:szCs w:val="28"/>
          <w:lang w:val="nl-NL"/>
        </w:rPr>
        <w:t>cao hơn quy định tại Nghị định này</w:t>
      </w:r>
      <w:r w:rsidRPr="00916F36">
        <w:rPr>
          <w:rFonts w:ascii="Times New Roman" w:eastAsia="Arial" w:hAnsi="Times New Roman"/>
          <w:bCs/>
          <w:sz w:val="28"/>
          <w:szCs w:val="28"/>
          <w:lang w:val="nl-NL"/>
        </w:rPr>
        <w:t xml:space="preserve"> do Ủy ban nhân dân cấp tỉnh xây dựng phù hợp với khả năng ngân sách của địa phương, trình Hội đồng nhân dân cùng cấp xem xét, quyết định.</w:t>
      </w:r>
    </w:p>
    <w:p w14:paraId="6AE55966"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3. Phương thức thực hiện</w:t>
      </w:r>
    </w:p>
    <w:p w14:paraId="7BA396B0"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Hằng năm, cùng với thời điểm lập dự toán ngân sách nhà nước, cơ sở giáo dục mầm non lập danh sách giáo viên được hưởng chính sách (Mẫu số 04 quy định tại Phụ lục kèm theo Nghị định này) gửi về phòng giáo dục và đào tạo tổng </w:t>
      </w:r>
      <w:r w:rsidRPr="00916F36">
        <w:rPr>
          <w:rFonts w:ascii="Times New Roman" w:eastAsia="Arial" w:hAnsi="Times New Roman"/>
          <w:bCs/>
          <w:sz w:val="28"/>
          <w:szCs w:val="28"/>
          <w:lang w:val="nl-NL"/>
        </w:rPr>
        <w:lastRenderedPageBreak/>
        <w:t>hợp gửi cơ quan tài chính cùng cấp thẩm định, trình cấp có thẩm quyền phê duyệt kinh phí thực hiện theo quy định của Luật Ngân sách nhà nước.</w:t>
      </w:r>
    </w:p>
    <w:p w14:paraId="4DD8C8DC" w14:textId="77777777" w:rsidR="002560DD" w:rsidRPr="00916F36" w:rsidRDefault="002560DD" w:rsidP="00916F36">
      <w:pPr>
        <w:spacing w:before="120" w:after="120" w:line="240" w:lineRule="auto"/>
        <w:ind w:firstLine="709"/>
        <w:jc w:val="both"/>
        <w:rPr>
          <w:rFonts w:ascii="Times New Roman" w:eastAsia="Arial" w:hAnsi="Times New Roman"/>
          <w:bCs/>
          <w:spacing w:val="-6"/>
          <w:sz w:val="28"/>
          <w:szCs w:val="28"/>
          <w:lang w:val="nl-NL"/>
        </w:rPr>
      </w:pPr>
      <w:r w:rsidRPr="00916F36">
        <w:rPr>
          <w:rFonts w:ascii="Times New Roman" w:eastAsia="Arial" w:hAnsi="Times New Roman"/>
          <w:bCs/>
          <w:spacing w:val="-6"/>
          <w:sz w:val="28"/>
          <w:szCs w:val="28"/>
          <w:lang w:val="nl-NL"/>
        </w:rPr>
        <w:t>Trường hợp cơ sở giáo dục mầm non trực thuộc sở giáo dục và đào tạo hoặc cơ quan khác, hiệu trưởng cơ sở giáo dục mầm non nộp danh sách giáo viên được hưởng chính sách về cơ quan quản lý cấp trên trực tiếp, đồng thời gửi phòng giáo dục và đào tạo nơi cơ sở giáo dục mầm non đóng trụ sở trên địa bàn để theo dõi, tổng hợp.</w:t>
      </w:r>
    </w:p>
    <w:p w14:paraId="109E818F" w14:textId="393377D6" w:rsidR="002560DD" w:rsidRPr="00916F36" w:rsidRDefault="002560DD" w:rsidP="00916F3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9550D8" w:rsidRPr="00916F36">
        <w:rPr>
          <w:rFonts w:ascii="Times New Roman" w:eastAsia="Arial" w:hAnsi="Times New Roman"/>
          <w:b/>
          <w:sz w:val="28"/>
          <w:szCs w:val="28"/>
          <w:lang w:val="nl-NL"/>
        </w:rPr>
        <w:t>8</w:t>
      </w:r>
      <w:r w:rsidRPr="00916F36">
        <w:rPr>
          <w:rFonts w:ascii="Times New Roman" w:eastAsia="Arial" w:hAnsi="Times New Roman"/>
          <w:b/>
          <w:sz w:val="28"/>
          <w:szCs w:val="28"/>
          <w:lang w:val="nl-NL"/>
        </w:rPr>
        <w:t>. Chính sách hỗ trợ cán bộ quản lý, giáo viên, nhân viên thực hiện nhiệm vụ phổ cập giáo dục mẫu giáo</w:t>
      </w:r>
    </w:p>
    <w:p w14:paraId="2BDCF210"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1. Đối tượng hưởng chính sách</w:t>
      </w:r>
    </w:p>
    <w:p w14:paraId="451BF71F" w14:textId="7211A905" w:rsidR="0030547F"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Cán bộ quản lý, giáo viên, nhân viên tại các cơ sở giáo dục mầm non (không bao gồm các cơ sở giáo dục mầm non có yếu tố nước ngoài) trực tiếp thực hiện nhiệm vụ phổ cập giáo dục mẫu giáo</w:t>
      </w:r>
      <w:r w:rsidR="0030547F" w:rsidRPr="00916F36">
        <w:rPr>
          <w:rFonts w:ascii="Times New Roman" w:eastAsia="Arial" w:hAnsi="Times New Roman"/>
          <w:bCs/>
          <w:sz w:val="28"/>
          <w:szCs w:val="28"/>
          <w:lang w:val="nl-NL"/>
        </w:rPr>
        <w:t>.</w:t>
      </w:r>
    </w:p>
    <w:p w14:paraId="4F1F897F"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 Nội dung chính sách</w:t>
      </w:r>
    </w:p>
    <w:p w14:paraId="67F9FEA1" w14:textId="26522F0E" w:rsidR="00487E24"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Cán bộ quản lý, giáo viên, nhân viên thuộc đối tượng quy định tại khoản 1 Điều này được hỗ trợ tối thiểu 960.000 đồng/tháng (chín trăm sáu mươi ngàn đồng một tháng), hưởng không quá 09 tháng/năm học</w:t>
      </w:r>
      <w:r w:rsidR="0030547F" w:rsidRPr="00916F36">
        <w:rPr>
          <w:rFonts w:ascii="Times New Roman" w:eastAsia="Arial" w:hAnsi="Times New Roman"/>
          <w:bCs/>
          <w:sz w:val="28"/>
          <w:szCs w:val="28"/>
          <w:lang w:val="nl-NL"/>
        </w:rPr>
        <w:t>.</w:t>
      </w:r>
      <w:r w:rsidR="00487E24" w:rsidRPr="00916F36">
        <w:rPr>
          <w:rFonts w:ascii="Times New Roman" w:eastAsia="Arial" w:hAnsi="Times New Roman"/>
          <w:bCs/>
          <w:sz w:val="28"/>
          <w:szCs w:val="28"/>
          <w:lang w:val="nl-NL"/>
        </w:rPr>
        <w:t xml:space="preserve"> Thời gian hưởng trong giai đoạn thực hiện Nghị quyết).</w:t>
      </w:r>
    </w:p>
    <w:p w14:paraId="509310CD" w14:textId="021E85A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Tiền hỗ trợ được trả cùng với việc chi trả tiền lương của tháng và không dùng tính đóng hưởng bảo hiểm xã hội, bảo hiểm y tế và bảo hiểm thất nghiệp.</w:t>
      </w:r>
    </w:p>
    <w:p w14:paraId="34F86C5A"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Số lượng cán bộ quản lý, giáo viên, nhân viên được hưởng hỗ trợ được tính theo định mức quy định đối với các cơ sở giáo dục mầm non công lập hiện hành.</w:t>
      </w:r>
    </w:p>
    <w:p w14:paraId="39619768" w14:textId="36339C6F"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Mức hỗ trợ </w:t>
      </w:r>
      <w:r w:rsidR="00487E24" w:rsidRPr="00916F36">
        <w:rPr>
          <w:rFonts w:ascii="Times New Roman" w:eastAsia="Arial" w:hAnsi="Times New Roman"/>
          <w:bCs/>
          <w:sz w:val="28"/>
          <w:szCs w:val="28"/>
          <w:lang w:val="nl-NL"/>
        </w:rPr>
        <w:t>cao hơn quy định tại Nghị định này</w:t>
      </w:r>
      <w:r w:rsidRPr="00916F36">
        <w:rPr>
          <w:rFonts w:ascii="Times New Roman" w:eastAsia="Arial" w:hAnsi="Times New Roman"/>
          <w:bCs/>
          <w:sz w:val="28"/>
          <w:szCs w:val="28"/>
          <w:lang w:val="nl-NL"/>
        </w:rPr>
        <w:t xml:space="preserve"> do Ủy ban nhân dân cấp tỉnh xây dựng phù hợp với khả năng ngân sách của địa phương, trình Hội đồng nhân dân cùng cấp xem xét, quyết định.</w:t>
      </w:r>
    </w:p>
    <w:p w14:paraId="6FFA3B08"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3. Phương thức thực hiện</w:t>
      </w:r>
    </w:p>
    <w:p w14:paraId="6DB7A255"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Hằng năm, cùng với thời điểm lập dự toán ngân sách nhà nước, cơ sở giáo dục mầm non lập danh sách cán bộ quản lý, giáo viên, nhân viên được hưởng chính sách (Mẫu số 05 quy định tại Phụ lục kèm theo Nghị định này) gửi về phòng giáo dục và đào tạo tổng hợp gửi cơ quan tài chính cùng cấp thẩm định, trình cấp có thẩm quyền phê duyệt kinh phí thực hiện theo quy định của Luật Ngân sách nhà nước.</w:t>
      </w:r>
    </w:p>
    <w:p w14:paraId="38DB7D9B" w14:textId="77777777" w:rsidR="002560DD" w:rsidRPr="005A3386" w:rsidRDefault="002560DD" w:rsidP="00916F36">
      <w:pPr>
        <w:spacing w:before="120" w:after="120" w:line="240" w:lineRule="auto"/>
        <w:ind w:firstLine="709"/>
        <w:jc w:val="both"/>
        <w:rPr>
          <w:rFonts w:ascii="Times New Roman" w:eastAsia="Arial" w:hAnsi="Times New Roman"/>
          <w:bCs/>
          <w:spacing w:val="-6"/>
          <w:sz w:val="28"/>
          <w:szCs w:val="28"/>
          <w:lang w:val="nl-NL"/>
        </w:rPr>
      </w:pPr>
      <w:r w:rsidRPr="005A3386">
        <w:rPr>
          <w:rFonts w:ascii="Times New Roman" w:eastAsia="Arial" w:hAnsi="Times New Roman"/>
          <w:bCs/>
          <w:spacing w:val="-6"/>
          <w:sz w:val="28"/>
          <w:szCs w:val="28"/>
          <w:lang w:val="nl-NL"/>
        </w:rPr>
        <w:t>Trường hợp cơ sở giáo dục mầm non trực thuộc sở giáo dục và đào tạo hoặc cơ quan khác, hiệu trưởng cơ sở giáo dục mầm non nộp danh sách giáo viên được hưởng chính sách về cơ quan quản lý cấp trên trực tiếp, đồng thời gửi phòng giáo dục và đào tạo nơi cơ sở giáo dục mầm non đóng trụ sở trên địa bàn để theo dõi, tổng hợp.</w:t>
      </w:r>
    </w:p>
    <w:p w14:paraId="576E7E58"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4. Hồ sơ, trình tự thực hiện</w:t>
      </w:r>
    </w:p>
    <w:p w14:paraId="44F1EA68"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a) Hồ sơ</w:t>
      </w:r>
    </w:p>
    <w:p w14:paraId="0FBA7BF7"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Danh sách giáo viên được hưởng chính sách (Mẫu số 07 quy định tại Phụ lục kèm theo Nghị định này);</w:t>
      </w:r>
    </w:p>
    <w:p w14:paraId="00326097"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lastRenderedPageBreak/>
        <w:t>- Bản sao kèm bản chính để đối chiếu hoặc bản sao có chứng thực quyết định tuyển dụng của giáo viên được hưởng chính sách.</w:t>
      </w:r>
    </w:p>
    <w:p w14:paraId="27B03AA1"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b) Trình tự thực hiện</w:t>
      </w:r>
    </w:p>
    <w:p w14:paraId="2EC5E7B1"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Tháng 8 hằng năm, người đại diện theo pháp luật của cơ sở giáo dục mầm non dân lập, tư thục gửi 01 bộ hồ sơ theo quy định tại điểm a khoản 3 Điều này trực tiếp hoặc qua bưu điện hoặc trực tuyến đến phòng giáo dục và đào tạo;</w:t>
      </w:r>
    </w:p>
    <w:p w14:paraId="795631D0"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Trong vòng 10 ngày làm việc, kể từ khi nhận được hồ sơ của cơ sở giáo dục mầm non, phòng giáo dục và đào tạo tổ chức thẩm định hồ sơ, tổng hợp danh sách giáo viên được hưởng chính sách gửi cơ quan tài chính cùng cấp thẩm định, báo cáo cơ quan có thẩm quyền phê duyệt theo quy định của Luật Ngân sách nhà nước;</w:t>
      </w:r>
    </w:p>
    <w:p w14:paraId="7AC1E175"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Trong vòng 07 ngày làm việc, kể từ khi nhận được hồ sơ của phòng giáo dục và đào tạo, Ủy ban nhân dân cấp huyện phê duyệt danh sách giáo viên được hưởng chính sách và thông báo kết quả cho cơ sở giáo dục mầm non;</w:t>
      </w:r>
    </w:p>
    <w:p w14:paraId="7AF35118"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Sau khi được cấp có thẩm quyền phê duyệt, cơ sở giáo dục mầm non thông báo công khai danh sách giáo viên được hưởng chính sách.</w:t>
      </w:r>
    </w:p>
    <w:p w14:paraId="637AEED7"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c) Phương thức thực hiện</w:t>
      </w:r>
    </w:p>
    <w:p w14:paraId="7E29A84F"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Cơ sở giáo dục mầm non chịu trách nhiệm tiếp nhận kinh phí và chi trả kinh phí hỗ trợ trực tiếp bằng tiền mặt hoặc chuyển khoản cho giáo viên;</w:t>
      </w:r>
    </w:p>
    <w:p w14:paraId="1F2AE8B8"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Thời gian chi trả thực hiện 2 lần trong năm học: lần 1 chi trả vào tháng 12 hằng năm; lần 2 chi trả đủ các tháng còn lại vào tháng 5 hằng năm;</w:t>
      </w:r>
    </w:p>
    <w:p w14:paraId="4C2EA4CC"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Trường hợp giáo viên chưa nhận được kinh phí hỗ trợ theo thời hạn quy định thì được truy lĩnh trong kỳ chi trả tiếp theo;</w:t>
      </w:r>
    </w:p>
    <w:p w14:paraId="34750AAA" w14:textId="77777777" w:rsidR="002560DD" w:rsidRPr="00916F36" w:rsidRDefault="002560DD" w:rsidP="00916F3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Trường hợp giáo viên nghỉ việc, cơ sở giáo dục mầm non có trách nhiệm báo cáo phòng giáo dục và đào tạo, phòng giáo dục và đào tạo trình Ủy ban nhân dân cấp huyện dừng thực hiện chi trả chính sách.</w:t>
      </w:r>
    </w:p>
    <w:p w14:paraId="6D6E5588" w14:textId="77777777" w:rsidR="002560DD" w:rsidRPr="005A3386" w:rsidRDefault="002560DD" w:rsidP="00916F36">
      <w:pPr>
        <w:widowControl w:val="0"/>
        <w:spacing w:before="120" w:after="120" w:line="240" w:lineRule="auto"/>
        <w:jc w:val="center"/>
        <w:rPr>
          <w:rFonts w:ascii="Times New Roman" w:eastAsia="Arial" w:hAnsi="Times New Roman"/>
          <w:b/>
          <w:spacing w:val="-6"/>
          <w:sz w:val="14"/>
          <w:szCs w:val="14"/>
          <w:lang w:val="nl-NL"/>
        </w:rPr>
      </w:pPr>
    </w:p>
    <w:p w14:paraId="634FACD4" w14:textId="0926EC76" w:rsidR="00AF3998" w:rsidRPr="00916F36" w:rsidRDefault="004F4FCC" w:rsidP="005A3386">
      <w:pPr>
        <w:widowControl w:val="0"/>
        <w:spacing w:after="0" w:line="240" w:lineRule="auto"/>
        <w:jc w:val="center"/>
        <w:rPr>
          <w:rFonts w:ascii="Times New Roman" w:eastAsia="Arial" w:hAnsi="Times New Roman"/>
          <w:b/>
          <w:spacing w:val="-6"/>
          <w:sz w:val="28"/>
          <w:szCs w:val="28"/>
          <w:lang w:val="nl-NL"/>
        </w:rPr>
      </w:pPr>
      <w:r w:rsidRPr="00916F36">
        <w:rPr>
          <w:rFonts w:ascii="Times New Roman" w:eastAsia="Arial" w:hAnsi="Times New Roman"/>
          <w:b/>
          <w:spacing w:val="-6"/>
          <w:sz w:val="28"/>
          <w:szCs w:val="28"/>
          <w:lang w:val="nl-NL"/>
        </w:rPr>
        <w:t>Chương II</w:t>
      </w:r>
      <w:r w:rsidR="002560DD" w:rsidRPr="00916F36">
        <w:rPr>
          <w:rFonts w:ascii="Times New Roman" w:eastAsia="Arial" w:hAnsi="Times New Roman"/>
          <w:b/>
          <w:spacing w:val="-6"/>
          <w:sz w:val="28"/>
          <w:szCs w:val="28"/>
          <w:lang w:val="nl-NL"/>
        </w:rPr>
        <w:t>I</w:t>
      </w:r>
    </w:p>
    <w:p w14:paraId="28009812" w14:textId="77777777" w:rsidR="00AA6AD8" w:rsidRPr="00916F36" w:rsidRDefault="00AA6AD8" w:rsidP="005A3386">
      <w:pPr>
        <w:widowControl w:val="0"/>
        <w:spacing w:after="0" w:line="240" w:lineRule="auto"/>
        <w:jc w:val="center"/>
        <w:rPr>
          <w:rFonts w:ascii="Times New Roman" w:eastAsia="Arial" w:hAnsi="Times New Roman"/>
          <w:b/>
          <w:spacing w:val="-6"/>
          <w:sz w:val="28"/>
          <w:szCs w:val="28"/>
          <w:lang w:val="nl-NL"/>
        </w:rPr>
      </w:pPr>
      <w:r w:rsidRPr="00916F36">
        <w:rPr>
          <w:rFonts w:ascii="Times New Roman" w:eastAsia="Arial" w:hAnsi="Times New Roman"/>
          <w:b/>
          <w:spacing w:val="-6"/>
          <w:sz w:val="28"/>
          <w:szCs w:val="28"/>
          <w:lang w:val="nl-NL"/>
        </w:rPr>
        <w:t>PHỔ CẬP GIÁO DỤC MẦM NON</w:t>
      </w:r>
    </w:p>
    <w:p w14:paraId="7018CBFF" w14:textId="112DE03F" w:rsidR="00B11AC6" w:rsidRPr="00916F36" w:rsidRDefault="00AA6AD8" w:rsidP="005A3386">
      <w:pPr>
        <w:widowControl w:val="0"/>
        <w:spacing w:after="0" w:line="240" w:lineRule="auto"/>
        <w:jc w:val="center"/>
        <w:rPr>
          <w:rFonts w:ascii="Times New Roman" w:eastAsia="Arial" w:hAnsi="Times New Roman"/>
          <w:b/>
          <w:spacing w:val="-6"/>
          <w:sz w:val="28"/>
          <w:szCs w:val="28"/>
          <w:lang w:val="nl-NL"/>
        </w:rPr>
      </w:pPr>
      <w:r w:rsidRPr="00916F36">
        <w:rPr>
          <w:rFonts w:ascii="Times New Roman" w:eastAsia="Arial" w:hAnsi="Times New Roman"/>
          <w:b/>
          <w:spacing w:val="-6"/>
          <w:sz w:val="28"/>
          <w:szCs w:val="28"/>
          <w:lang w:val="nl-NL"/>
        </w:rPr>
        <w:t>CHO TRẺ EM MẪU GIÁO TỪ 3 ĐẾN 5 TUỔI</w:t>
      </w:r>
    </w:p>
    <w:p w14:paraId="324769F0" w14:textId="77777777" w:rsidR="00421281" w:rsidRPr="005A3386" w:rsidRDefault="00421281" w:rsidP="00916F36">
      <w:pPr>
        <w:widowControl w:val="0"/>
        <w:spacing w:before="120" w:after="120" w:line="240" w:lineRule="auto"/>
        <w:jc w:val="center"/>
        <w:rPr>
          <w:rFonts w:ascii="Times New Roman" w:eastAsia="Arial" w:hAnsi="Times New Roman"/>
          <w:b/>
          <w:spacing w:val="-6"/>
          <w:sz w:val="14"/>
          <w:szCs w:val="14"/>
          <w:lang w:val="nl-NL"/>
        </w:rPr>
      </w:pPr>
    </w:p>
    <w:p w14:paraId="60CA3D13" w14:textId="39E3E448" w:rsidR="00AA6AD8" w:rsidRPr="005A3386" w:rsidRDefault="00AA6AD8" w:rsidP="005A3386">
      <w:pPr>
        <w:spacing w:before="60" w:after="60" w:line="240" w:lineRule="auto"/>
        <w:ind w:firstLine="709"/>
        <w:jc w:val="both"/>
        <w:rPr>
          <w:rFonts w:ascii="Times New Roman" w:eastAsia="Arial" w:hAnsi="Times New Roman"/>
          <w:b/>
          <w:sz w:val="28"/>
          <w:szCs w:val="28"/>
          <w:lang w:val="nl-NL"/>
        </w:rPr>
      </w:pPr>
      <w:r w:rsidRPr="005A3386">
        <w:rPr>
          <w:rFonts w:ascii="Times New Roman" w:eastAsia="Arial" w:hAnsi="Times New Roman"/>
          <w:b/>
          <w:sz w:val="28"/>
          <w:szCs w:val="28"/>
          <w:lang w:val="nl-NL"/>
        </w:rPr>
        <w:t xml:space="preserve">Điều </w:t>
      </w:r>
      <w:r w:rsidR="0030547F" w:rsidRPr="005A3386">
        <w:rPr>
          <w:rFonts w:ascii="Times New Roman" w:eastAsia="Arial" w:hAnsi="Times New Roman"/>
          <w:b/>
          <w:sz w:val="28"/>
          <w:szCs w:val="28"/>
          <w:lang w:val="nl-NL"/>
        </w:rPr>
        <w:t>9</w:t>
      </w:r>
      <w:r w:rsidRPr="005A3386">
        <w:rPr>
          <w:rFonts w:ascii="Times New Roman" w:eastAsia="Arial" w:hAnsi="Times New Roman"/>
          <w:b/>
          <w:sz w:val="28"/>
          <w:szCs w:val="28"/>
          <w:lang w:val="nl-NL"/>
        </w:rPr>
        <w:t>. Đối tượng phổ cập giáo dục mầm non cho trẻ em mẫu giáo</w:t>
      </w:r>
    </w:p>
    <w:p w14:paraId="1A62DCEA" w14:textId="4C719BA2" w:rsidR="00AA6AD8" w:rsidRPr="005A3386" w:rsidRDefault="00AA6AD8" w:rsidP="005A3386">
      <w:pPr>
        <w:spacing w:before="60" w:after="60" w:line="240" w:lineRule="auto"/>
        <w:ind w:firstLine="709"/>
        <w:jc w:val="both"/>
        <w:rPr>
          <w:rFonts w:ascii="Times New Roman" w:eastAsia="Arial" w:hAnsi="Times New Roman"/>
          <w:bCs/>
          <w:spacing w:val="-2"/>
          <w:sz w:val="28"/>
          <w:szCs w:val="28"/>
          <w:lang w:val="nl-NL"/>
        </w:rPr>
      </w:pPr>
      <w:r w:rsidRPr="005A3386">
        <w:rPr>
          <w:rFonts w:ascii="Times New Roman" w:eastAsia="Arial" w:hAnsi="Times New Roman"/>
          <w:bCs/>
          <w:spacing w:val="-2"/>
          <w:sz w:val="28"/>
          <w:szCs w:val="28"/>
          <w:lang w:val="nl-NL"/>
        </w:rPr>
        <w:t>Đối tượng phổ cập giáo dục mầm non cho trẻ em mẫu giáo là trẻ em mẫu giáo từ 3 đến 5 tuổi</w:t>
      </w:r>
      <w:r w:rsidR="0030547F" w:rsidRPr="005A3386">
        <w:rPr>
          <w:rFonts w:ascii="Times New Roman" w:eastAsia="Arial" w:hAnsi="Times New Roman"/>
          <w:bCs/>
          <w:spacing w:val="-2"/>
          <w:sz w:val="28"/>
          <w:szCs w:val="28"/>
          <w:lang w:val="nl-NL"/>
        </w:rPr>
        <w:t>.</w:t>
      </w:r>
    </w:p>
    <w:p w14:paraId="6D7C359C" w14:textId="5CE3C4E0" w:rsidR="00AA6AD8" w:rsidRPr="005A3386" w:rsidRDefault="00AA6AD8" w:rsidP="005A3386">
      <w:pPr>
        <w:spacing w:before="60" w:after="60" w:line="240" w:lineRule="auto"/>
        <w:ind w:firstLine="709"/>
        <w:jc w:val="both"/>
        <w:rPr>
          <w:rFonts w:ascii="Times New Roman" w:eastAsia="Arial" w:hAnsi="Times New Roman"/>
          <w:b/>
          <w:sz w:val="28"/>
          <w:szCs w:val="28"/>
          <w:lang w:val="nl-NL"/>
        </w:rPr>
      </w:pPr>
      <w:r w:rsidRPr="005A3386">
        <w:rPr>
          <w:rFonts w:ascii="Times New Roman" w:eastAsia="Arial" w:hAnsi="Times New Roman"/>
          <w:b/>
          <w:sz w:val="28"/>
          <w:szCs w:val="28"/>
          <w:lang w:val="nl-NL"/>
        </w:rPr>
        <w:t xml:space="preserve">Điều </w:t>
      </w:r>
      <w:r w:rsidR="0030547F" w:rsidRPr="005A3386">
        <w:rPr>
          <w:rFonts w:ascii="Times New Roman" w:eastAsia="Arial" w:hAnsi="Times New Roman"/>
          <w:b/>
          <w:sz w:val="28"/>
          <w:szCs w:val="28"/>
          <w:lang w:val="nl-NL"/>
        </w:rPr>
        <w:t>10</w:t>
      </w:r>
      <w:r w:rsidRPr="005A3386">
        <w:rPr>
          <w:rFonts w:ascii="Times New Roman" w:eastAsia="Arial" w:hAnsi="Times New Roman"/>
          <w:b/>
          <w:sz w:val="28"/>
          <w:szCs w:val="28"/>
          <w:lang w:val="nl-NL"/>
        </w:rPr>
        <w:t xml:space="preserve">. Chương trình giáo dục thực hiện phổ cập giáo dục </w:t>
      </w:r>
      <w:r w:rsidR="00581AF5" w:rsidRPr="005A3386">
        <w:rPr>
          <w:rFonts w:ascii="Times New Roman" w:eastAsia="Arial" w:hAnsi="Times New Roman"/>
          <w:b/>
          <w:sz w:val="28"/>
          <w:szCs w:val="28"/>
          <w:lang w:val="nl-NL"/>
        </w:rPr>
        <w:t>mẫu giáo</w:t>
      </w:r>
    </w:p>
    <w:p w14:paraId="3F5F0BBF" w14:textId="566E2DF6" w:rsidR="00AA6AD8" w:rsidRPr="005A3386" w:rsidRDefault="00AA6AD8" w:rsidP="005A3386">
      <w:pPr>
        <w:spacing w:before="60" w:after="60" w:line="240" w:lineRule="auto"/>
        <w:ind w:firstLine="709"/>
        <w:jc w:val="both"/>
        <w:rPr>
          <w:rFonts w:ascii="Times New Roman" w:eastAsia="Arial" w:hAnsi="Times New Roman"/>
          <w:bCs/>
          <w:sz w:val="28"/>
          <w:szCs w:val="28"/>
          <w:lang w:val="nl-NL"/>
        </w:rPr>
      </w:pPr>
      <w:r w:rsidRPr="005A3386">
        <w:rPr>
          <w:rFonts w:ascii="Times New Roman" w:eastAsia="Arial" w:hAnsi="Times New Roman"/>
          <w:bCs/>
          <w:sz w:val="28"/>
          <w:szCs w:val="28"/>
          <w:lang w:val="nl-NL"/>
        </w:rPr>
        <w:t xml:space="preserve">Chương trình giáo dục thực hiện phổ cập giáo dục mầm non cho trẻ em mẫu giáo là Chương trình giáo dục mẫu giáo </w:t>
      </w:r>
      <w:r w:rsidR="0030547F" w:rsidRPr="005A3386">
        <w:rPr>
          <w:rFonts w:ascii="Times New Roman" w:eastAsia="Arial" w:hAnsi="Times New Roman"/>
          <w:bCs/>
          <w:sz w:val="28"/>
          <w:szCs w:val="28"/>
          <w:lang w:val="nl-NL"/>
        </w:rPr>
        <w:t xml:space="preserve">theo độ tuổi (3 - 4 tuổi, 4 - 5 tuổi, 5 - 6 tuổi) </w:t>
      </w:r>
      <w:r w:rsidRPr="005A3386">
        <w:rPr>
          <w:rFonts w:ascii="Times New Roman" w:eastAsia="Arial" w:hAnsi="Times New Roman"/>
          <w:bCs/>
          <w:sz w:val="28"/>
          <w:szCs w:val="28"/>
          <w:lang w:val="nl-NL"/>
        </w:rPr>
        <w:t xml:space="preserve">do </w:t>
      </w:r>
      <w:r w:rsidR="00CD192D" w:rsidRPr="005A3386">
        <w:rPr>
          <w:rFonts w:ascii="Times New Roman" w:eastAsia="Arial" w:hAnsi="Times New Roman"/>
          <w:bCs/>
          <w:sz w:val="28"/>
          <w:szCs w:val="28"/>
          <w:lang w:val="nl-NL"/>
        </w:rPr>
        <w:t xml:space="preserve">Bộ trưởng </w:t>
      </w:r>
      <w:r w:rsidRPr="005A3386">
        <w:rPr>
          <w:rFonts w:ascii="Times New Roman" w:eastAsia="Arial" w:hAnsi="Times New Roman"/>
          <w:bCs/>
          <w:sz w:val="28"/>
          <w:szCs w:val="28"/>
          <w:lang w:val="nl-NL"/>
        </w:rPr>
        <w:t>Bộ Giáo dục và Đào tạo ban hành</w:t>
      </w:r>
      <w:r w:rsidR="0030547F" w:rsidRPr="005A3386">
        <w:rPr>
          <w:rFonts w:ascii="Times New Roman" w:eastAsia="Arial" w:hAnsi="Times New Roman"/>
          <w:bCs/>
          <w:sz w:val="28"/>
          <w:szCs w:val="28"/>
          <w:lang w:val="nl-NL"/>
        </w:rPr>
        <w:t>.</w:t>
      </w:r>
    </w:p>
    <w:p w14:paraId="62627A47" w14:textId="2C5470E5" w:rsidR="00E67273" w:rsidRPr="005A3386" w:rsidRDefault="00E67273" w:rsidP="005A3386">
      <w:pPr>
        <w:spacing w:before="60" w:after="60" w:line="240" w:lineRule="auto"/>
        <w:ind w:firstLine="709"/>
        <w:jc w:val="both"/>
        <w:rPr>
          <w:rFonts w:ascii="Times New Roman" w:eastAsia="Arial" w:hAnsi="Times New Roman"/>
          <w:b/>
          <w:sz w:val="28"/>
          <w:szCs w:val="28"/>
          <w:lang w:val="nl-NL"/>
        </w:rPr>
      </w:pPr>
      <w:r w:rsidRPr="005A3386">
        <w:rPr>
          <w:rFonts w:ascii="Times New Roman" w:eastAsia="Arial" w:hAnsi="Times New Roman"/>
          <w:b/>
          <w:color w:val="00B050"/>
          <w:sz w:val="28"/>
          <w:szCs w:val="28"/>
          <w:lang w:val="nl-NL"/>
        </w:rPr>
        <w:tab/>
      </w:r>
      <w:r w:rsidRPr="005A3386">
        <w:rPr>
          <w:rFonts w:ascii="Times New Roman" w:eastAsia="Arial" w:hAnsi="Times New Roman"/>
          <w:b/>
          <w:sz w:val="28"/>
          <w:szCs w:val="28"/>
          <w:lang w:val="nl-NL"/>
        </w:rPr>
        <w:t xml:space="preserve">Điều </w:t>
      </w:r>
      <w:r w:rsidR="0030547F" w:rsidRPr="005A3386">
        <w:rPr>
          <w:rFonts w:ascii="Times New Roman" w:eastAsia="Arial" w:hAnsi="Times New Roman"/>
          <w:b/>
          <w:sz w:val="28"/>
          <w:szCs w:val="28"/>
          <w:lang w:val="nl-NL"/>
        </w:rPr>
        <w:t>11</w:t>
      </w:r>
      <w:r w:rsidRPr="005A3386">
        <w:rPr>
          <w:rFonts w:ascii="Times New Roman" w:eastAsia="Arial" w:hAnsi="Times New Roman"/>
          <w:b/>
          <w:sz w:val="28"/>
          <w:szCs w:val="28"/>
          <w:lang w:val="nl-NL"/>
        </w:rPr>
        <w:t>. Tiêu chuẩn công nhận đạt chuẩn phổ cập giáo dục mẫu giáo</w:t>
      </w:r>
    </w:p>
    <w:p w14:paraId="32F9A716" w14:textId="77777777" w:rsidR="00070F9C" w:rsidRPr="005A3386" w:rsidRDefault="00E67273" w:rsidP="005A3386">
      <w:pPr>
        <w:spacing w:before="60" w:after="60" w:line="240" w:lineRule="auto"/>
        <w:ind w:firstLine="709"/>
        <w:jc w:val="both"/>
        <w:rPr>
          <w:rFonts w:ascii="Times New Roman" w:eastAsia="Arial" w:hAnsi="Times New Roman"/>
          <w:bCs/>
          <w:iCs/>
          <w:spacing w:val="-6"/>
          <w:sz w:val="28"/>
          <w:szCs w:val="28"/>
          <w:lang w:val="nl-NL"/>
        </w:rPr>
      </w:pPr>
      <w:r w:rsidRPr="005A3386">
        <w:rPr>
          <w:rFonts w:ascii="Times New Roman" w:eastAsia="Arial" w:hAnsi="Times New Roman"/>
          <w:bCs/>
          <w:iCs/>
          <w:spacing w:val="-6"/>
          <w:sz w:val="28"/>
          <w:szCs w:val="28"/>
          <w:lang w:val="nl-NL"/>
        </w:rPr>
        <w:t>1</w:t>
      </w:r>
      <w:r w:rsidR="00581AF5" w:rsidRPr="005A3386">
        <w:rPr>
          <w:rFonts w:ascii="Times New Roman" w:eastAsia="Arial" w:hAnsi="Times New Roman"/>
          <w:bCs/>
          <w:iCs/>
          <w:spacing w:val="-6"/>
          <w:sz w:val="28"/>
          <w:szCs w:val="28"/>
          <w:lang w:val="nl-NL"/>
        </w:rPr>
        <w:t>.</w:t>
      </w:r>
      <w:r w:rsidRPr="005A3386">
        <w:rPr>
          <w:rFonts w:ascii="Times New Roman" w:eastAsia="Arial" w:hAnsi="Times New Roman"/>
          <w:bCs/>
          <w:iCs/>
          <w:spacing w:val="-6"/>
          <w:sz w:val="28"/>
          <w:szCs w:val="28"/>
          <w:lang w:val="nl-NL"/>
        </w:rPr>
        <w:t xml:space="preserve"> Đối với cá nhân: Hoàn thành chương trình giáo dục mẫu giáo theo độ tuổi.</w:t>
      </w:r>
    </w:p>
    <w:p w14:paraId="70A05A6C" w14:textId="14D10D58" w:rsidR="00E67273" w:rsidRPr="005A3386" w:rsidRDefault="00E67273" w:rsidP="005A3386">
      <w:pPr>
        <w:spacing w:before="60" w:after="60" w:line="240" w:lineRule="auto"/>
        <w:ind w:firstLine="709"/>
        <w:jc w:val="both"/>
        <w:rPr>
          <w:rFonts w:ascii="Times New Roman" w:eastAsia="Arial" w:hAnsi="Times New Roman"/>
          <w:bCs/>
          <w:iCs/>
          <w:sz w:val="28"/>
          <w:szCs w:val="28"/>
          <w:lang w:val="nl-NL"/>
        </w:rPr>
      </w:pPr>
      <w:r w:rsidRPr="005A3386">
        <w:rPr>
          <w:rFonts w:ascii="Times New Roman" w:eastAsia="Arial" w:hAnsi="Times New Roman"/>
          <w:bCs/>
          <w:iCs/>
          <w:sz w:val="28"/>
          <w:szCs w:val="28"/>
          <w:lang w:val="nl-NL"/>
        </w:rPr>
        <w:lastRenderedPageBreak/>
        <w:t>2</w:t>
      </w:r>
      <w:r w:rsidR="00581AF5" w:rsidRPr="005A3386">
        <w:rPr>
          <w:rFonts w:ascii="Times New Roman" w:eastAsia="Arial" w:hAnsi="Times New Roman"/>
          <w:bCs/>
          <w:iCs/>
          <w:sz w:val="28"/>
          <w:szCs w:val="28"/>
          <w:lang w:val="nl-NL"/>
        </w:rPr>
        <w:t>.</w:t>
      </w:r>
      <w:r w:rsidRPr="005A3386">
        <w:rPr>
          <w:rFonts w:ascii="Times New Roman" w:eastAsia="Arial" w:hAnsi="Times New Roman"/>
          <w:bCs/>
          <w:iCs/>
          <w:sz w:val="28"/>
          <w:szCs w:val="28"/>
          <w:lang w:val="nl-NL"/>
        </w:rPr>
        <w:t xml:space="preserve"> Đối với xã, phường, thị trấn (sau đây gọi chung là xã)</w:t>
      </w:r>
    </w:p>
    <w:p w14:paraId="4816E605" w14:textId="5AAFC06D" w:rsidR="004D0204" w:rsidRPr="005A3386" w:rsidRDefault="004D0204" w:rsidP="005A3386">
      <w:pPr>
        <w:spacing w:before="60" w:after="60" w:line="240" w:lineRule="auto"/>
        <w:ind w:firstLine="709"/>
        <w:jc w:val="both"/>
        <w:rPr>
          <w:rFonts w:ascii="Times New Roman" w:eastAsia="Arial" w:hAnsi="Times New Roman"/>
          <w:bCs/>
          <w:spacing w:val="-2"/>
          <w:sz w:val="28"/>
          <w:szCs w:val="28"/>
          <w:lang w:val="nl-NL"/>
        </w:rPr>
      </w:pPr>
      <w:r w:rsidRPr="005A3386">
        <w:rPr>
          <w:rFonts w:ascii="Times New Roman" w:eastAsia="Arial" w:hAnsi="Times New Roman"/>
          <w:bCs/>
          <w:spacing w:val="-2"/>
          <w:sz w:val="28"/>
          <w:szCs w:val="28"/>
          <w:lang w:val="nl-NL"/>
        </w:rPr>
        <w:t>a) Tỷ lệ huy động trẻ em mẫu giáo đến lớp đạt ít nhất 90%</w:t>
      </w:r>
      <w:r w:rsidR="00217FCB" w:rsidRPr="005A3386">
        <w:rPr>
          <w:rFonts w:ascii="Times New Roman" w:eastAsia="Arial" w:hAnsi="Times New Roman"/>
          <w:bCs/>
          <w:spacing w:val="-2"/>
          <w:sz w:val="28"/>
          <w:szCs w:val="28"/>
          <w:lang w:val="nl-NL"/>
        </w:rPr>
        <w:t>,</w:t>
      </w:r>
      <w:r w:rsidRPr="005A3386">
        <w:rPr>
          <w:rFonts w:ascii="Times New Roman" w:eastAsia="Arial" w:hAnsi="Times New Roman"/>
          <w:bCs/>
          <w:spacing w:val="-2"/>
          <w:sz w:val="28"/>
          <w:szCs w:val="28"/>
          <w:lang w:val="nl-NL"/>
        </w:rPr>
        <w:t xml:space="preserve"> đối với xã có điều kiện kinh tế - xã hội đặc biệt khó khăn đạt ít nhất 85%.</w:t>
      </w:r>
    </w:p>
    <w:p w14:paraId="51D531D3" w14:textId="0797CDE3" w:rsidR="004D0204" w:rsidRPr="005A3386" w:rsidRDefault="004D0204" w:rsidP="005A3386">
      <w:pPr>
        <w:spacing w:before="60" w:after="60" w:line="240" w:lineRule="auto"/>
        <w:ind w:firstLine="709"/>
        <w:jc w:val="both"/>
        <w:rPr>
          <w:rFonts w:ascii="Times New Roman" w:eastAsia="Arial" w:hAnsi="Times New Roman"/>
          <w:bCs/>
          <w:spacing w:val="-2"/>
          <w:sz w:val="28"/>
          <w:szCs w:val="28"/>
          <w:lang w:val="nl-NL"/>
        </w:rPr>
      </w:pPr>
      <w:r w:rsidRPr="005A3386">
        <w:rPr>
          <w:rFonts w:ascii="Times New Roman" w:eastAsia="Arial" w:hAnsi="Times New Roman"/>
          <w:bCs/>
          <w:spacing w:val="-2"/>
          <w:sz w:val="28"/>
          <w:szCs w:val="28"/>
          <w:lang w:val="nl-NL"/>
        </w:rPr>
        <w:t>b) Tỷ lệ trẻ em mẫu giáo hoàn thành Chương trình giáo dục mẫu giáo theo độ tuổi hằng năm đạt ít nhất 85%; đối với xã có điều kiện kinh tế - xã hội đặc biệt khó khăn đạt ít nhất 80%.</w:t>
      </w:r>
    </w:p>
    <w:p w14:paraId="562EA4AE" w14:textId="050B95B0" w:rsidR="00E67273" w:rsidRPr="005A3386" w:rsidRDefault="00E67273" w:rsidP="005A3386">
      <w:pPr>
        <w:spacing w:before="60" w:after="60" w:line="240" w:lineRule="auto"/>
        <w:ind w:firstLine="709"/>
        <w:jc w:val="both"/>
        <w:rPr>
          <w:rFonts w:ascii="Times New Roman" w:eastAsia="Arial" w:hAnsi="Times New Roman"/>
          <w:bCs/>
          <w:spacing w:val="-6"/>
          <w:sz w:val="28"/>
          <w:szCs w:val="28"/>
          <w:lang w:val="nl-NL"/>
        </w:rPr>
      </w:pPr>
      <w:r w:rsidRPr="005A3386">
        <w:rPr>
          <w:rFonts w:ascii="Times New Roman" w:eastAsia="Arial" w:hAnsi="Times New Roman"/>
          <w:bCs/>
          <w:iCs/>
          <w:spacing w:val="-6"/>
          <w:sz w:val="28"/>
          <w:szCs w:val="28"/>
          <w:lang w:val="nl-NL"/>
        </w:rPr>
        <w:t>3</w:t>
      </w:r>
      <w:r w:rsidR="00581AF5" w:rsidRPr="005A3386">
        <w:rPr>
          <w:rFonts w:ascii="Times New Roman" w:eastAsia="Arial" w:hAnsi="Times New Roman"/>
          <w:bCs/>
          <w:iCs/>
          <w:spacing w:val="-6"/>
          <w:sz w:val="28"/>
          <w:szCs w:val="28"/>
          <w:lang w:val="nl-NL"/>
        </w:rPr>
        <w:t>.</w:t>
      </w:r>
      <w:r w:rsidRPr="005A3386">
        <w:rPr>
          <w:rFonts w:ascii="Times New Roman" w:eastAsia="Arial" w:hAnsi="Times New Roman"/>
          <w:bCs/>
          <w:iCs/>
          <w:spacing w:val="-6"/>
          <w:sz w:val="28"/>
          <w:szCs w:val="28"/>
          <w:lang w:val="nl-NL"/>
        </w:rPr>
        <w:t xml:space="preserve"> Đối với huyện, quận, thị xã, thành phố trực thuộc tỉnh (sau đây gọi chung là huyện):</w:t>
      </w:r>
      <w:r w:rsidRPr="005A3386">
        <w:rPr>
          <w:rFonts w:ascii="Times New Roman" w:eastAsia="Arial" w:hAnsi="Times New Roman"/>
          <w:bCs/>
          <w:spacing w:val="-6"/>
          <w:sz w:val="28"/>
          <w:szCs w:val="28"/>
          <w:lang w:val="nl-NL"/>
        </w:rPr>
        <w:t xml:space="preserve"> </w:t>
      </w:r>
      <w:r w:rsidR="00217FCB" w:rsidRPr="005A3386">
        <w:rPr>
          <w:rFonts w:ascii="Times New Roman" w:eastAsia="Arial" w:hAnsi="Times New Roman"/>
          <w:bCs/>
          <w:spacing w:val="-6"/>
          <w:sz w:val="28"/>
          <w:szCs w:val="28"/>
          <w:lang w:val="nl-NL"/>
        </w:rPr>
        <w:t>c</w:t>
      </w:r>
      <w:r w:rsidRPr="005A3386">
        <w:rPr>
          <w:rFonts w:ascii="Times New Roman" w:eastAsia="Arial" w:hAnsi="Times New Roman"/>
          <w:bCs/>
          <w:spacing w:val="-6"/>
          <w:sz w:val="28"/>
          <w:szCs w:val="28"/>
          <w:lang w:val="nl-NL"/>
        </w:rPr>
        <w:t>ó ít nhất 90% số xã được công nhận đạt chuẩn phổ cập giáo dục mẫu giáo</w:t>
      </w:r>
      <w:r w:rsidR="00217FCB" w:rsidRPr="005A3386">
        <w:rPr>
          <w:rFonts w:ascii="Times New Roman" w:eastAsia="Arial" w:hAnsi="Times New Roman"/>
          <w:bCs/>
          <w:spacing w:val="-6"/>
          <w:sz w:val="28"/>
          <w:szCs w:val="28"/>
          <w:lang w:val="nl-NL"/>
        </w:rPr>
        <w:t>.</w:t>
      </w:r>
    </w:p>
    <w:p w14:paraId="56707FB3" w14:textId="6504C28F" w:rsidR="00E67273" w:rsidRPr="005A3386" w:rsidRDefault="00E67273" w:rsidP="005A3386">
      <w:pPr>
        <w:spacing w:before="60" w:after="60" w:line="240" w:lineRule="auto"/>
        <w:ind w:firstLine="709"/>
        <w:jc w:val="both"/>
        <w:rPr>
          <w:rFonts w:ascii="Times New Roman" w:eastAsia="Arial" w:hAnsi="Times New Roman"/>
          <w:bCs/>
          <w:sz w:val="28"/>
          <w:szCs w:val="28"/>
          <w:lang w:val="nl-NL"/>
        </w:rPr>
      </w:pPr>
      <w:r w:rsidRPr="005A3386">
        <w:rPr>
          <w:rFonts w:ascii="Times New Roman" w:eastAsia="Arial" w:hAnsi="Times New Roman"/>
          <w:bCs/>
          <w:iCs/>
          <w:sz w:val="28"/>
          <w:szCs w:val="28"/>
          <w:lang w:val="nl-NL"/>
        </w:rPr>
        <w:t>4</w:t>
      </w:r>
      <w:r w:rsidR="00581AF5" w:rsidRPr="005A3386">
        <w:rPr>
          <w:rFonts w:ascii="Times New Roman" w:eastAsia="Arial" w:hAnsi="Times New Roman"/>
          <w:bCs/>
          <w:iCs/>
          <w:sz w:val="28"/>
          <w:szCs w:val="28"/>
          <w:lang w:val="nl-NL"/>
        </w:rPr>
        <w:t>.</w:t>
      </w:r>
      <w:r w:rsidRPr="005A3386">
        <w:rPr>
          <w:rFonts w:ascii="Times New Roman" w:eastAsia="Arial" w:hAnsi="Times New Roman"/>
          <w:bCs/>
          <w:iCs/>
          <w:sz w:val="28"/>
          <w:szCs w:val="28"/>
          <w:lang w:val="nl-NL"/>
        </w:rPr>
        <w:t xml:space="preserve"> Đối với tỉnh, thành phố trực thuộc Trung ương (sau đây gọi chung là tỉnh):</w:t>
      </w:r>
      <w:r w:rsidRPr="005A3386">
        <w:rPr>
          <w:rFonts w:ascii="Times New Roman" w:eastAsia="Arial" w:hAnsi="Times New Roman"/>
          <w:bCs/>
          <w:sz w:val="28"/>
          <w:szCs w:val="28"/>
          <w:lang w:val="nl-NL"/>
        </w:rPr>
        <w:t xml:space="preserve"> </w:t>
      </w:r>
      <w:r w:rsidR="00840D8B" w:rsidRPr="005A3386">
        <w:rPr>
          <w:rFonts w:ascii="Times New Roman" w:eastAsia="Arial" w:hAnsi="Times New Roman"/>
          <w:bCs/>
          <w:sz w:val="28"/>
          <w:szCs w:val="28"/>
          <w:lang w:val="nl-NL"/>
        </w:rPr>
        <w:t>c</w:t>
      </w:r>
      <w:r w:rsidRPr="005A3386">
        <w:rPr>
          <w:rFonts w:ascii="Times New Roman" w:eastAsia="Arial" w:hAnsi="Times New Roman"/>
          <w:bCs/>
          <w:sz w:val="28"/>
          <w:szCs w:val="28"/>
          <w:lang w:val="nl-NL"/>
        </w:rPr>
        <w:t>ó 100% số huyện được công nhận đạt chuẩn phổ cập giáo dục mẫu giáo</w:t>
      </w:r>
      <w:r w:rsidR="002C55C3" w:rsidRPr="005A3386">
        <w:rPr>
          <w:rFonts w:ascii="Times New Roman" w:eastAsia="Arial" w:hAnsi="Times New Roman"/>
          <w:bCs/>
          <w:sz w:val="28"/>
          <w:szCs w:val="28"/>
          <w:lang w:val="nl-NL"/>
        </w:rPr>
        <w:t>.</w:t>
      </w:r>
    </w:p>
    <w:p w14:paraId="78049A62" w14:textId="59716A2A" w:rsidR="000E7B6E" w:rsidRPr="005A3386" w:rsidRDefault="000E7B6E" w:rsidP="005A3386">
      <w:pPr>
        <w:shd w:val="clear" w:color="auto" w:fill="FFFFFF"/>
        <w:spacing w:before="60" w:after="60" w:line="240" w:lineRule="auto"/>
        <w:jc w:val="both"/>
        <w:rPr>
          <w:rFonts w:ascii="Times New Roman" w:eastAsia="Times New Roman" w:hAnsi="Times New Roman"/>
          <w:color w:val="000000"/>
          <w:spacing w:val="-6"/>
          <w:sz w:val="28"/>
          <w:szCs w:val="28"/>
          <w:lang w:val="nl-NL"/>
        </w:rPr>
      </w:pPr>
      <w:bookmarkStart w:id="0" w:name="dieu_3"/>
      <w:r w:rsidRPr="005A3386">
        <w:rPr>
          <w:rFonts w:ascii="Times New Roman" w:eastAsia="Times New Roman" w:hAnsi="Times New Roman"/>
          <w:b/>
          <w:bCs/>
          <w:color w:val="000000"/>
          <w:sz w:val="28"/>
          <w:szCs w:val="28"/>
          <w:lang w:val="nl-NL"/>
        </w:rPr>
        <w:tab/>
      </w:r>
      <w:r w:rsidRPr="005A3386">
        <w:rPr>
          <w:rFonts w:ascii="Times New Roman" w:eastAsia="Times New Roman" w:hAnsi="Times New Roman"/>
          <w:b/>
          <w:bCs/>
          <w:color w:val="000000"/>
          <w:spacing w:val="-6"/>
          <w:sz w:val="28"/>
          <w:szCs w:val="28"/>
          <w:lang w:val="nl-NL"/>
        </w:rPr>
        <w:t xml:space="preserve">Điều </w:t>
      </w:r>
      <w:r w:rsidR="0030547F" w:rsidRPr="005A3386">
        <w:rPr>
          <w:rFonts w:ascii="Times New Roman" w:eastAsia="Times New Roman" w:hAnsi="Times New Roman"/>
          <w:b/>
          <w:bCs/>
          <w:color w:val="000000"/>
          <w:spacing w:val="-6"/>
          <w:sz w:val="28"/>
          <w:szCs w:val="28"/>
          <w:lang w:val="nl-NL"/>
        </w:rPr>
        <w:t>12</w:t>
      </w:r>
      <w:r w:rsidRPr="005A3386">
        <w:rPr>
          <w:rFonts w:ascii="Times New Roman" w:eastAsia="Times New Roman" w:hAnsi="Times New Roman"/>
          <w:b/>
          <w:bCs/>
          <w:color w:val="000000"/>
          <w:spacing w:val="-6"/>
          <w:sz w:val="28"/>
          <w:szCs w:val="28"/>
          <w:lang w:val="nl-NL"/>
        </w:rPr>
        <w:t xml:space="preserve">. </w:t>
      </w:r>
      <w:bookmarkEnd w:id="0"/>
      <w:r w:rsidR="00A90048" w:rsidRPr="005A3386">
        <w:rPr>
          <w:rFonts w:ascii="Times New Roman" w:eastAsia="Times New Roman" w:hAnsi="Times New Roman"/>
          <w:b/>
          <w:bCs/>
          <w:color w:val="000000"/>
          <w:spacing w:val="-6"/>
          <w:sz w:val="28"/>
          <w:szCs w:val="28"/>
          <w:lang w:val="nl-NL"/>
        </w:rPr>
        <w:t>Người tham gia dạy học, theo dõi phổ cập giáo dục</w:t>
      </w:r>
      <w:r w:rsidR="0030547F" w:rsidRPr="005A3386">
        <w:rPr>
          <w:rFonts w:ascii="Times New Roman" w:eastAsia="Times New Roman" w:hAnsi="Times New Roman"/>
          <w:b/>
          <w:bCs/>
          <w:color w:val="000000"/>
          <w:spacing w:val="-6"/>
          <w:sz w:val="28"/>
          <w:szCs w:val="28"/>
          <w:lang w:val="nl-NL"/>
        </w:rPr>
        <w:t xml:space="preserve"> mẫu giáo</w:t>
      </w:r>
    </w:p>
    <w:p w14:paraId="518B5CA3" w14:textId="6F02B029" w:rsidR="00A90048" w:rsidRPr="005A3386" w:rsidRDefault="000E7B6E" w:rsidP="005A3386">
      <w:pPr>
        <w:shd w:val="clear" w:color="auto" w:fill="FFFFFF"/>
        <w:spacing w:before="60" w:after="60" w:line="240" w:lineRule="auto"/>
        <w:jc w:val="both"/>
        <w:rPr>
          <w:rFonts w:ascii="Times New Roman" w:eastAsia="Times New Roman" w:hAnsi="Times New Roman"/>
          <w:color w:val="000000"/>
          <w:spacing w:val="-4"/>
          <w:sz w:val="28"/>
          <w:szCs w:val="28"/>
          <w:lang w:val="nl-NL"/>
        </w:rPr>
      </w:pPr>
      <w:r w:rsidRPr="005A3386">
        <w:rPr>
          <w:rFonts w:ascii="Times New Roman" w:eastAsia="Times New Roman" w:hAnsi="Times New Roman"/>
          <w:color w:val="000000"/>
          <w:sz w:val="28"/>
          <w:szCs w:val="28"/>
          <w:lang w:val="nl-NL"/>
        </w:rPr>
        <w:tab/>
      </w:r>
      <w:r w:rsidR="00A90048" w:rsidRPr="005A3386">
        <w:rPr>
          <w:rFonts w:ascii="Times New Roman" w:eastAsia="Times New Roman" w:hAnsi="Times New Roman"/>
          <w:color w:val="000000"/>
          <w:spacing w:val="-4"/>
          <w:sz w:val="28"/>
          <w:szCs w:val="28"/>
          <w:lang w:val="nl-NL"/>
        </w:rPr>
        <w:t>1. Giáo viên mầm non dạy các lớp mẫu giáo tại các cơ sở giáo dục mầm non.</w:t>
      </w:r>
    </w:p>
    <w:p w14:paraId="0FCB171F" w14:textId="03892E20" w:rsidR="00A90048" w:rsidRPr="005A3386" w:rsidRDefault="00A90048"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2. Cá nhân có đủ điều kiện theo quy định của Luật Giáo dục hiện hành.</w:t>
      </w:r>
    </w:p>
    <w:p w14:paraId="783C976F" w14:textId="5104F02F" w:rsidR="00A90048" w:rsidRPr="005A3386" w:rsidRDefault="00A90048"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3. Cơ sở giáo dục mầm non cử người theo dõi công tác phổ cập giáo dục mẫu giáo tại địa bàn được phân công.</w:t>
      </w:r>
    </w:p>
    <w:p w14:paraId="24D96E6B" w14:textId="552D0C1B" w:rsidR="00A90048" w:rsidRPr="005A3386" w:rsidRDefault="00A90048" w:rsidP="005A3386">
      <w:pPr>
        <w:shd w:val="clear" w:color="auto" w:fill="FFFFFF"/>
        <w:spacing w:before="60" w:after="60" w:line="240" w:lineRule="auto"/>
        <w:jc w:val="both"/>
        <w:rPr>
          <w:rFonts w:ascii="Times New Roman" w:eastAsia="Times New Roman" w:hAnsi="Times New Roman"/>
          <w:b/>
          <w:bCs/>
          <w:color w:val="000000"/>
          <w:sz w:val="28"/>
          <w:szCs w:val="28"/>
          <w:lang w:val="nl-NL"/>
        </w:rPr>
      </w:pPr>
      <w:r w:rsidRPr="005A3386">
        <w:rPr>
          <w:rFonts w:ascii="Times New Roman" w:eastAsia="Times New Roman" w:hAnsi="Times New Roman"/>
          <w:color w:val="000000"/>
          <w:sz w:val="28"/>
          <w:szCs w:val="28"/>
          <w:lang w:val="nl-NL"/>
        </w:rPr>
        <w:tab/>
      </w:r>
      <w:r w:rsidRPr="005A3386">
        <w:rPr>
          <w:rFonts w:ascii="Times New Roman" w:eastAsia="Times New Roman" w:hAnsi="Times New Roman"/>
          <w:b/>
          <w:bCs/>
          <w:color w:val="000000"/>
          <w:sz w:val="28"/>
          <w:szCs w:val="28"/>
          <w:lang w:val="nl-NL"/>
        </w:rPr>
        <w:t xml:space="preserve">Điều </w:t>
      </w:r>
      <w:r w:rsidR="0030547F" w:rsidRPr="005A3386">
        <w:rPr>
          <w:rFonts w:ascii="Times New Roman" w:eastAsia="Times New Roman" w:hAnsi="Times New Roman"/>
          <w:b/>
          <w:bCs/>
          <w:color w:val="000000"/>
          <w:sz w:val="28"/>
          <w:szCs w:val="28"/>
          <w:lang w:val="nl-NL"/>
        </w:rPr>
        <w:t>13</w:t>
      </w:r>
      <w:r w:rsidRPr="005A3386">
        <w:rPr>
          <w:rFonts w:ascii="Times New Roman" w:eastAsia="Times New Roman" w:hAnsi="Times New Roman"/>
          <w:b/>
          <w:bCs/>
          <w:color w:val="000000"/>
          <w:sz w:val="28"/>
          <w:szCs w:val="28"/>
          <w:lang w:val="nl-NL"/>
        </w:rPr>
        <w:t>. Cơ sở vật chất, thiết bị dạy học</w:t>
      </w:r>
    </w:p>
    <w:p w14:paraId="42485082" w14:textId="3C364159" w:rsidR="00A90048" w:rsidRPr="005A3386" w:rsidRDefault="00A90048"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1. Cơ sở tham gia thực hiện phổ cập giáo dục mẫu giáo phải có đủ cơ sở vật chất, thiết bị dạy học tối thiểu theo quy định để tổ chức các hoạt động giáo dục theo chương trình phổ cập giáo dục.</w:t>
      </w:r>
    </w:p>
    <w:p w14:paraId="56D9FE09" w14:textId="0875CF7F" w:rsidR="00A90048" w:rsidRPr="005A3386" w:rsidRDefault="00A90048"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2. Khuyến khích, tạo điều kiện thuận lợi để các tổ chức chính trị - xã hội, tổ chức khác và cá nhân tham gia đầu tư xây dựng trường, lớp, cơ sở vật chất, thiết bị, đồ dùng, đồ chơi thực hiện phổ cập giáo dục mẫu giáo.</w:t>
      </w:r>
    </w:p>
    <w:p w14:paraId="32A188FF" w14:textId="2AA5FEA6" w:rsidR="00A90048" w:rsidRPr="005A3386" w:rsidRDefault="00A90048" w:rsidP="005A3386">
      <w:pPr>
        <w:shd w:val="clear" w:color="auto" w:fill="FFFFFF"/>
        <w:spacing w:before="60" w:after="60" w:line="240" w:lineRule="auto"/>
        <w:jc w:val="both"/>
        <w:rPr>
          <w:rFonts w:ascii="Times New Roman" w:eastAsia="Times New Roman" w:hAnsi="Times New Roman"/>
          <w:b/>
          <w:bCs/>
          <w:color w:val="000000"/>
          <w:sz w:val="28"/>
          <w:szCs w:val="28"/>
          <w:lang w:val="nl-NL"/>
        </w:rPr>
      </w:pPr>
      <w:r w:rsidRPr="005A3386">
        <w:rPr>
          <w:rFonts w:ascii="Times New Roman" w:eastAsia="Times New Roman" w:hAnsi="Times New Roman"/>
          <w:color w:val="000000"/>
          <w:sz w:val="28"/>
          <w:szCs w:val="28"/>
          <w:lang w:val="nl-NL"/>
        </w:rPr>
        <w:tab/>
      </w:r>
      <w:r w:rsidRPr="005A3386">
        <w:rPr>
          <w:rFonts w:ascii="Times New Roman" w:eastAsia="Times New Roman" w:hAnsi="Times New Roman"/>
          <w:b/>
          <w:bCs/>
          <w:color w:val="000000"/>
          <w:sz w:val="28"/>
          <w:szCs w:val="28"/>
          <w:lang w:val="nl-NL"/>
        </w:rPr>
        <w:t xml:space="preserve">Điều </w:t>
      </w:r>
      <w:r w:rsidR="00B167C6" w:rsidRPr="005A3386">
        <w:rPr>
          <w:rFonts w:ascii="Times New Roman" w:eastAsia="Times New Roman" w:hAnsi="Times New Roman"/>
          <w:b/>
          <w:bCs/>
          <w:color w:val="000000"/>
          <w:sz w:val="28"/>
          <w:szCs w:val="28"/>
          <w:lang w:val="nl-NL"/>
        </w:rPr>
        <w:t>14</w:t>
      </w:r>
      <w:r w:rsidRPr="005A3386">
        <w:rPr>
          <w:rFonts w:ascii="Times New Roman" w:eastAsia="Times New Roman" w:hAnsi="Times New Roman"/>
          <w:b/>
          <w:bCs/>
          <w:color w:val="000000"/>
          <w:sz w:val="28"/>
          <w:szCs w:val="28"/>
          <w:lang w:val="nl-NL"/>
        </w:rPr>
        <w:t>. Nguồn tài chính đầu tư cho phổ cập giáo dục</w:t>
      </w:r>
      <w:r w:rsidR="004811C7" w:rsidRPr="005A3386">
        <w:rPr>
          <w:rFonts w:ascii="Times New Roman" w:eastAsia="Times New Roman" w:hAnsi="Times New Roman"/>
          <w:b/>
          <w:bCs/>
          <w:color w:val="000000"/>
          <w:sz w:val="28"/>
          <w:szCs w:val="28"/>
          <w:lang w:val="nl-NL"/>
        </w:rPr>
        <w:t xml:space="preserve"> mẫu giáo</w:t>
      </w:r>
    </w:p>
    <w:p w14:paraId="0BC025BF" w14:textId="63CDBA57" w:rsidR="000E7B6E" w:rsidRPr="005A3386" w:rsidRDefault="004811C7"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A90048" w:rsidRPr="005A3386">
        <w:rPr>
          <w:rFonts w:ascii="Times New Roman" w:eastAsia="Times New Roman" w:hAnsi="Times New Roman"/>
          <w:color w:val="000000"/>
          <w:sz w:val="28"/>
          <w:szCs w:val="28"/>
          <w:lang w:val="nl-NL"/>
        </w:rPr>
        <w:t>Kinh phí thực hiện phổ cập giáo dục</w:t>
      </w:r>
      <w:r w:rsidRPr="005A3386">
        <w:rPr>
          <w:rFonts w:ascii="Times New Roman" w:eastAsia="Times New Roman" w:hAnsi="Times New Roman"/>
          <w:color w:val="000000"/>
          <w:sz w:val="28"/>
          <w:szCs w:val="28"/>
          <w:lang w:val="nl-NL"/>
        </w:rPr>
        <w:t xml:space="preserve"> mầm non cho trẻ em mẫu giáo </w:t>
      </w:r>
      <w:r w:rsidR="00A90048" w:rsidRPr="005A3386">
        <w:rPr>
          <w:rFonts w:ascii="Times New Roman" w:eastAsia="Times New Roman" w:hAnsi="Times New Roman"/>
          <w:color w:val="000000"/>
          <w:sz w:val="28"/>
          <w:szCs w:val="28"/>
          <w:lang w:val="nl-NL"/>
        </w:rPr>
        <w:t xml:space="preserve">được </w:t>
      </w:r>
      <w:r w:rsidRPr="005A3386">
        <w:rPr>
          <w:rFonts w:ascii="Times New Roman" w:eastAsia="Times New Roman" w:hAnsi="Times New Roman"/>
          <w:color w:val="000000"/>
          <w:sz w:val="28"/>
          <w:szCs w:val="28"/>
          <w:lang w:val="nl-NL"/>
        </w:rPr>
        <w:t xml:space="preserve">ưu tiên </w:t>
      </w:r>
      <w:r w:rsidR="00A90048" w:rsidRPr="005A3386">
        <w:rPr>
          <w:rFonts w:ascii="Times New Roman" w:eastAsia="Times New Roman" w:hAnsi="Times New Roman"/>
          <w:color w:val="000000"/>
          <w:sz w:val="28"/>
          <w:szCs w:val="28"/>
          <w:lang w:val="nl-NL"/>
        </w:rPr>
        <w:t>cân đối trong dự toán ngân sách nhà nước hằng năm theo phân cấp và nguồn huy động của các tổ chức trong và ngoài nước, doanh nghiệp, cá nhân và cộng đồng.</w:t>
      </w:r>
    </w:p>
    <w:p w14:paraId="664CD8F5" w14:textId="1A4653BF" w:rsidR="00C605AA" w:rsidRPr="005A3386" w:rsidRDefault="002F431C" w:rsidP="005A3386">
      <w:pPr>
        <w:shd w:val="clear" w:color="auto" w:fill="FFFFFF"/>
        <w:spacing w:before="60" w:after="60" w:line="240" w:lineRule="auto"/>
        <w:jc w:val="both"/>
        <w:rPr>
          <w:rFonts w:ascii="Times New Roman" w:eastAsia="Times New Roman" w:hAnsi="Times New Roman"/>
          <w:b/>
          <w:bCs/>
          <w:color w:val="000000"/>
          <w:sz w:val="28"/>
          <w:szCs w:val="28"/>
          <w:lang w:val="nl-NL"/>
        </w:rPr>
      </w:pPr>
      <w:r w:rsidRPr="005A3386">
        <w:rPr>
          <w:rFonts w:ascii="Times New Roman" w:eastAsia="Times New Roman" w:hAnsi="Times New Roman"/>
          <w:b/>
          <w:bCs/>
          <w:color w:val="000000"/>
          <w:sz w:val="28"/>
          <w:szCs w:val="28"/>
          <w:lang w:val="nl-NL"/>
        </w:rPr>
        <w:tab/>
      </w:r>
      <w:r w:rsidR="00C605AA" w:rsidRPr="005A3386">
        <w:rPr>
          <w:rFonts w:ascii="Times New Roman" w:eastAsia="Times New Roman" w:hAnsi="Times New Roman"/>
          <w:b/>
          <w:bCs/>
          <w:color w:val="000000"/>
          <w:sz w:val="28"/>
          <w:szCs w:val="28"/>
          <w:lang w:val="nl-NL"/>
        </w:rPr>
        <w:t>Điều 1</w:t>
      </w:r>
      <w:r w:rsidR="00B167C6" w:rsidRPr="005A3386">
        <w:rPr>
          <w:rFonts w:ascii="Times New Roman" w:eastAsia="Times New Roman" w:hAnsi="Times New Roman"/>
          <w:b/>
          <w:bCs/>
          <w:color w:val="000000"/>
          <w:sz w:val="28"/>
          <w:szCs w:val="28"/>
          <w:lang w:val="nl-NL"/>
        </w:rPr>
        <w:t>5</w:t>
      </w:r>
      <w:r w:rsidR="00C605AA" w:rsidRPr="005A3386">
        <w:rPr>
          <w:rFonts w:ascii="Times New Roman" w:eastAsia="Times New Roman" w:hAnsi="Times New Roman"/>
          <w:b/>
          <w:bCs/>
          <w:color w:val="000000"/>
          <w:sz w:val="28"/>
          <w:szCs w:val="28"/>
          <w:lang w:val="nl-NL"/>
        </w:rPr>
        <w:t xml:space="preserve">. Thẩm quyền kiểm tra công nhận đạt chuẩn phổ cập </w:t>
      </w:r>
      <w:bookmarkStart w:id="1" w:name="_Hlk159574328"/>
      <w:r w:rsidR="00C605AA" w:rsidRPr="005A3386">
        <w:rPr>
          <w:rFonts w:ascii="Times New Roman" w:eastAsia="Times New Roman" w:hAnsi="Times New Roman"/>
          <w:b/>
          <w:bCs/>
          <w:color w:val="000000"/>
          <w:sz w:val="28"/>
          <w:szCs w:val="28"/>
          <w:lang w:val="nl-NL"/>
        </w:rPr>
        <w:t>giáo dục mẫu giáo</w:t>
      </w:r>
      <w:bookmarkEnd w:id="1"/>
    </w:p>
    <w:p w14:paraId="12050279" w14:textId="1ED086A2"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1. Ủy ban nhân dân cấp huyện kiểm tra và ra quyết định công nhận đạt chuẩn phổ cập giáo dục mẫu giáo đối với xã.</w:t>
      </w:r>
    </w:p>
    <w:p w14:paraId="61B02BF7" w14:textId="40C9C0D4"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2. Ủy ban nhân dân cấp tỉnh kiểm tra và ra quyết định công nhận đạt chuẩn phổ cập giáo dục mẫu giáo đối với huyện.</w:t>
      </w:r>
    </w:p>
    <w:p w14:paraId="3E353B26" w14:textId="16F765E7"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3. Bộ Giáo dục và Đào tạo kiểm tra và ra quyết định công nhận đạt chuẩn phổ cập giáo dục mẫu giáo đối với tỉnh.</w:t>
      </w:r>
    </w:p>
    <w:p w14:paraId="37E31A5E" w14:textId="0955978D" w:rsidR="00C605AA" w:rsidRPr="005A3386" w:rsidRDefault="00C605AA" w:rsidP="005A3386">
      <w:pPr>
        <w:shd w:val="clear" w:color="auto" w:fill="FFFFFF"/>
        <w:spacing w:before="60" w:after="60" w:line="240" w:lineRule="auto"/>
        <w:jc w:val="both"/>
        <w:rPr>
          <w:rFonts w:ascii="Times New Roman" w:eastAsia="Times New Roman" w:hAnsi="Times New Roman"/>
          <w:b/>
          <w:bCs/>
          <w:color w:val="000000"/>
          <w:spacing w:val="-6"/>
          <w:sz w:val="28"/>
          <w:szCs w:val="28"/>
          <w:lang w:val="nl-NL"/>
        </w:rPr>
      </w:pPr>
      <w:r w:rsidRPr="005A3386">
        <w:rPr>
          <w:rFonts w:ascii="Times New Roman" w:eastAsia="Times New Roman" w:hAnsi="Times New Roman"/>
          <w:color w:val="000000"/>
          <w:spacing w:val="-6"/>
          <w:sz w:val="28"/>
          <w:szCs w:val="28"/>
          <w:lang w:val="nl-NL"/>
        </w:rPr>
        <w:tab/>
      </w:r>
      <w:r w:rsidRPr="005A3386">
        <w:rPr>
          <w:rFonts w:ascii="Times New Roman" w:eastAsia="Times New Roman" w:hAnsi="Times New Roman"/>
          <w:b/>
          <w:bCs/>
          <w:color w:val="000000"/>
          <w:spacing w:val="-6"/>
          <w:sz w:val="28"/>
          <w:szCs w:val="28"/>
          <w:lang w:val="nl-NL"/>
        </w:rPr>
        <w:t xml:space="preserve">Điều </w:t>
      </w:r>
      <w:r w:rsidR="00B167C6" w:rsidRPr="005A3386">
        <w:rPr>
          <w:rFonts w:ascii="Times New Roman" w:eastAsia="Times New Roman" w:hAnsi="Times New Roman"/>
          <w:b/>
          <w:bCs/>
          <w:color w:val="000000"/>
          <w:spacing w:val="-6"/>
          <w:sz w:val="28"/>
          <w:szCs w:val="28"/>
          <w:lang w:val="nl-NL"/>
        </w:rPr>
        <w:t>16</w:t>
      </w:r>
      <w:r w:rsidRPr="005A3386">
        <w:rPr>
          <w:rFonts w:ascii="Times New Roman" w:eastAsia="Times New Roman" w:hAnsi="Times New Roman"/>
          <w:b/>
          <w:bCs/>
          <w:color w:val="000000"/>
          <w:spacing w:val="-6"/>
          <w:sz w:val="28"/>
          <w:szCs w:val="28"/>
          <w:lang w:val="nl-NL"/>
        </w:rPr>
        <w:t>. Hồ sơ đề nghị công nhận xã đạt chuẩn phổ cập giáo dục mẫu giáo</w:t>
      </w:r>
    </w:p>
    <w:p w14:paraId="1E775F71" w14:textId="33A3A0F0"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1. Hồ sơ phổ cập giáo dục mẫu giáo, bao gồm:</w:t>
      </w:r>
    </w:p>
    <w:p w14:paraId="4C51353C" w14:textId="0D367C84"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a) Phiếu điều tra phổ cập giáo dục mầm non cho trẻ em mẫu giáo;</w:t>
      </w:r>
    </w:p>
    <w:p w14:paraId="1CFB7EB5" w14:textId="690C61AB"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b) Sổ theo dõi phổ cập giáo dục mầm non cho trẻ em mẫu giáo;</w:t>
      </w:r>
    </w:p>
    <w:p w14:paraId="3C6352DA" w14:textId="2761F12E"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c) Danh sách trẻ em mẫu giáo hoàn thành chương trình giáo dục mầm non.</w:t>
      </w:r>
    </w:p>
    <w:p w14:paraId="496E3748" w14:textId="062B7984"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lastRenderedPageBreak/>
        <w:tab/>
        <w:t>2. Hồ sơ đề nghị công nhận xã đạt chuẩn bao gồm:</w:t>
      </w:r>
    </w:p>
    <w:p w14:paraId="0550209B" w14:textId="736E2AF4" w:rsidR="00C605AA" w:rsidRPr="005A3386" w:rsidRDefault="00C605AA"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t xml:space="preserve">a) Báo cáo quá trình thực hiện và kết quả phổ cập </w:t>
      </w:r>
      <w:r w:rsidR="007D7199" w:rsidRPr="005A3386">
        <w:rPr>
          <w:rFonts w:ascii="Times New Roman" w:eastAsia="Times New Roman" w:hAnsi="Times New Roman"/>
          <w:color w:val="000000"/>
          <w:sz w:val="28"/>
          <w:szCs w:val="28"/>
          <w:lang w:val="nl-NL"/>
        </w:rPr>
        <w:t>giáo dục mẫu giáo</w:t>
      </w:r>
      <w:r w:rsidRPr="005A3386">
        <w:rPr>
          <w:rFonts w:ascii="Times New Roman" w:eastAsia="Times New Roman" w:hAnsi="Times New Roman"/>
          <w:color w:val="000000"/>
          <w:sz w:val="28"/>
          <w:szCs w:val="28"/>
          <w:lang w:val="nl-NL"/>
        </w:rPr>
        <w:t xml:space="preserve"> kèm theo các biểu thống kê;</w:t>
      </w:r>
    </w:p>
    <w:p w14:paraId="7DA4C412" w14:textId="6472CA26"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b) Biên bản tự kiểm tra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w:t>
      </w:r>
    </w:p>
    <w:p w14:paraId="4AD0DEFA" w14:textId="08E87506" w:rsidR="00C605AA" w:rsidRPr="005A3386" w:rsidRDefault="007D7199" w:rsidP="005A3386">
      <w:pPr>
        <w:shd w:val="clear" w:color="auto" w:fill="FFFFFF"/>
        <w:spacing w:before="60" w:after="60" w:line="240" w:lineRule="auto"/>
        <w:jc w:val="both"/>
        <w:rPr>
          <w:rFonts w:ascii="Times New Roman" w:eastAsia="Times New Roman" w:hAnsi="Times New Roman"/>
          <w:b/>
          <w:bCs/>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b/>
          <w:bCs/>
          <w:color w:val="000000"/>
          <w:sz w:val="28"/>
          <w:szCs w:val="28"/>
          <w:lang w:val="nl-NL"/>
        </w:rPr>
        <w:t xml:space="preserve">Điều </w:t>
      </w:r>
      <w:r w:rsidR="00B167C6" w:rsidRPr="005A3386">
        <w:rPr>
          <w:rFonts w:ascii="Times New Roman" w:eastAsia="Times New Roman" w:hAnsi="Times New Roman"/>
          <w:b/>
          <w:bCs/>
          <w:color w:val="000000"/>
          <w:sz w:val="28"/>
          <w:szCs w:val="28"/>
          <w:lang w:val="nl-NL"/>
        </w:rPr>
        <w:t>17</w:t>
      </w:r>
      <w:r w:rsidR="00C605AA" w:rsidRPr="005A3386">
        <w:rPr>
          <w:rFonts w:ascii="Times New Roman" w:eastAsia="Times New Roman" w:hAnsi="Times New Roman"/>
          <w:b/>
          <w:bCs/>
          <w:color w:val="000000"/>
          <w:sz w:val="28"/>
          <w:szCs w:val="28"/>
          <w:lang w:val="nl-NL"/>
        </w:rPr>
        <w:t xml:space="preserve">. Hồ sơ đề nghị công nhận huyện đạt chuẩn phổ cập </w:t>
      </w:r>
      <w:r w:rsidRPr="005A3386">
        <w:rPr>
          <w:rFonts w:ascii="Times New Roman" w:eastAsia="Times New Roman" w:hAnsi="Times New Roman"/>
          <w:b/>
          <w:bCs/>
          <w:color w:val="000000"/>
          <w:sz w:val="28"/>
          <w:szCs w:val="28"/>
          <w:lang w:val="nl-NL"/>
        </w:rPr>
        <w:t>giáo dục mẫu giáo</w:t>
      </w:r>
    </w:p>
    <w:p w14:paraId="0A118D79" w14:textId="58DE2C30"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1. Báo cáo quá trình thực hiện và kết quả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 xml:space="preserve"> kèm theo các biểu thống kê.</w:t>
      </w:r>
    </w:p>
    <w:p w14:paraId="191766C4" w14:textId="5E521270"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2. Biên bản kiểm tra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 xml:space="preserve"> của huyện đối với xã.</w:t>
      </w:r>
    </w:p>
    <w:p w14:paraId="4D8610D6" w14:textId="0D9A4D33"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3. Quyết định công nhận xã đạt chuẩn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w:t>
      </w:r>
    </w:p>
    <w:p w14:paraId="78E564F2" w14:textId="02668634" w:rsidR="00C605AA" w:rsidRPr="005A3386" w:rsidRDefault="007D7199" w:rsidP="005A3386">
      <w:pPr>
        <w:shd w:val="clear" w:color="auto" w:fill="FFFFFF"/>
        <w:spacing w:before="60" w:after="60" w:line="240" w:lineRule="auto"/>
        <w:jc w:val="both"/>
        <w:rPr>
          <w:rFonts w:ascii="Times New Roman" w:eastAsia="Times New Roman" w:hAnsi="Times New Roman"/>
          <w:b/>
          <w:bCs/>
          <w:color w:val="000000"/>
          <w:spacing w:val="-1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b/>
          <w:bCs/>
          <w:color w:val="000000"/>
          <w:spacing w:val="-10"/>
          <w:sz w:val="28"/>
          <w:szCs w:val="28"/>
          <w:lang w:val="nl-NL"/>
        </w:rPr>
        <w:t xml:space="preserve">Điều </w:t>
      </w:r>
      <w:r w:rsidR="00B167C6" w:rsidRPr="005A3386">
        <w:rPr>
          <w:rFonts w:ascii="Times New Roman" w:eastAsia="Times New Roman" w:hAnsi="Times New Roman"/>
          <w:b/>
          <w:bCs/>
          <w:color w:val="000000"/>
          <w:spacing w:val="-10"/>
          <w:sz w:val="28"/>
          <w:szCs w:val="28"/>
          <w:lang w:val="nl-NL"/>
        </w:rPr>
        <w:t>18</w:t>
      </w:r>
      <w:r w:rsidR="00C605AA" w:rsidRPr="005A3386">
        <w:rPr>
          <w:rFonts w:ascii="Times New Roman" w:eastAsia="Times New Roman" w:hAnsi="Times New Roman"/>
          <w:b/>
          <w:bCs/>
          <w:color w:val="000000"/>
          <w:spacing w:val="-10"/>
          <w:sz w:val="28"/>
          <w:szCs w:val="28"/>
          <w:lang w:val="nl-NL"/>
        </w:rPr>
        <w:t xml:space="preserve">. Hồ sơ đề nghị công nhận tỉnh đạt chuẩn phổ cập </w:t>
      </w:r>
      <w:r w:rsidRPr="005A3386">
        <w:rPr>
          <w:rFonts w:ascii="Times New Roman" w:eastAsia="Times New Roman" w:hAnsi="Times New Roman"/>
          <w:b/>
          <w:bCs/>
          <w:color w:val="000000"/>
          <w:spacing w:val="-10"/>
          <w:sz w:val="28"/>
          <w:szCs w:val="28"/>
          <w:lang w:val="nl-NL"/>
        </w:rPr>
        <w:t>giáo dục mẫu giáo</w:t>
      </w:r>
    </w:p>
    <w:p w14:paraId="135E80BE" w14:textId="32372AB8"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1. Báo cáo quá trình thực hiện và kết quả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 xml:space="preserve"> kèm theo các biểu thống kê.</w:t>
      </w:r>
    </w:p>
    <w:p w14:paraId="0FFBF46A" w14:textId="096EA6AC"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2. Biên bản kiểm tra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 xml:space="preserve"> của tỉnh đối với huyện.</w:t>
      </w:r>
    </w:p>
    <w:p w14:paraId="51C86644" w14:textId="74FCC616"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3. Quyết định công nhận huyện đạt chuẩn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w:t>
      </w:r>
    </w:p>
    <w:p w14:paraId="225A55E5" w14:textId="0997D3D6" w:rsidR="00C605AA" w:rsidRPr="005A3386" w:rsidRDefault="007D7199" w:rsidP="005A3386">
      <w:pPr>
        <w:shd w:val="clear" w:color="auto" w:fill="FFFFFF"/>
        <w:spacing w:before="60" w:after="60" w:line="240" w:lineRule="auto"/>
        <w:jc w:val="both"/>
        <w:rPr>
          <w:rFonts w:ascii="Times New Roman" w:eastAsia="Times New Roman" w:hAnsi="Times New Roman"/>
          <w:b/>
          <w:bCs/>
          <w:color w:val="000000"/>
          <w:spacing w:val="-1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b/>
          <w:bCs/>
          <w:color w:val="000000"/>
          <w:spacing w:val="-10"/>
          <w:sz w:val="28"/>
          <w:szCs w:val="28"/>
          <w:lang w:val="nl-NL"/>
        </w:rPr>
        <w:t xml:space="preserve">Điều </w:t>
      </w:r>
      <w:r w:rsidR="00B167C6" w:rsidRPr="005A3386">
        <w:rPr>
          <w:rFonts w:ascii="Times New Roman" w:eastAsia="Times New Roman" w:hAnsi="Times New Roman"/>
          <w:b/>
          <w:bCs/>
          <w:color w:val="000000"/>
          <w:spacing w:val="-10"/>
          <w:sz w:val="28"/>
          <w:szCs w:val="28"/>
          <w:lang w:val="nl-NL"/>
        </w:rPr>
        <w:t>19</w:t>
      </w:r>
      <w:r w:rsidR="00C605AA" w:rsidRPr="005A3386">
        <w:rPr>
          <w:rFonts w:ascii="Times New Roman" w:eastAsia="Times New Roman" w:hAnsi="Times New Roman"/>
          <w:b/>
          <w:bCs/>
          <w:color w:val="000000"/>
          <w:spacing w:val="-10"/>
          <w:sz w:val="28"/>
          <w:szCs w:val="28"/>
          <w:lang w:val="nl-NL"/>
        </w:rPr>
        <w:t xml:space="preserve">. Nội dung kiểm tra, công nhận đạt chuẩn phổ cập </w:t>
      </w:r>
      <w:r w:rsidRPr="005A3386">
        <w:rPr>
          <w:rFonts w:ascii="Times New Roman" w:eastAsia="Times New Roman" w:hAnsi="Times New Roman"/>
          <w:b/>
          <w:bCs/>
          <w:color w:val="000000"/>
          <w:spacing w:val="-10"/>
          <w:sz w:val="28"/>
          <w:szCs w:val="28"/>
          <w:lang w:val="nl-NL"/>
        </w:rPr>
        <w:t>giáo dục mẫu giáo</w:t>
      </w:r>
    </w:p>
    <w:p w14:paraId="0B275B4C" w14:textId="2978EA34"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1. Kiểm tra hồ sơ phổ cập giáo dục</w:t>
      </w:r>
      <w:r w:rsidR="00B167C6" w:rsidRPr="005A3386">
        <w:rPr>
          <w:rFonts w:ascii="Times New Roman" w:eastAsia="Times New Roman" w:hAnsi="Times New Roman"/>
          <w:color w:val="000000"/>
          <w:sz w:val="28"/>
          <w:szCs w:val="28"/>
          <w:lang w:val="nl-NL"/>
        </w:rPr>
        <w:t xml:space="preserve"> </w:t>
      </w:r>
      <w:r w:rsidR="00C605AA" w:rsidRPr="005A3386">
        <w:rPr>
          <w:rFonts w:ascii="Times New Roman" w:eastAsia="Times New Roman" w:hAnsi="Times New Roman"/>
          <w:color w:val="000000"/>
          <w:sz w:val="28"/>
          <w:szCs w:val="28"/>
          <w:lang w:val="nl-NL"/>
        </w:rPr>
        <w:t xml:space="preserve">và kiểm tra thực tế kết quả thực hiện phổ cập giáo dục </w:t>
      </w:r>
      <w:r w:rsidR="00B167C6" w:rsidRPr="005A3386">
        <w:rPr>
          <w:rFonts w:ascii="Times New Roman" w:eastAsia="Times New Roman" w:hAnsi="Times New Roman"/>
          <w:color w:val="000000"/>
          <w:sz w:val="28"/>
          <w:szCs w:val="28"/>
          <w:lang w:val="nl-NL"/>
        </w:rPr>
        <w:t>mẫu giáo</w:t>
      </w:r>
      <w:r w:rsidR="00C605AA" w:rsidRPr="005A3386">
        <w:rPr>
          <w:rFonts w:ascii="Times New Roman" w:eastAsia="Times New Roman" w:hAnsi="Times New Roman"/>
          <w:color w:val="000000"/>
          <w:sz w:val="28"/>
          <w:szCs w:val="28"/>
          <w:lang w:val="nl-NL"/>
        </w:rPr>
        <w:t>.</w:t>
      </w:r>
    </w:p>
    <w:p w14:paraId="39EB7BB3" w14:textId="1EBD834A"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2. Ban hành quyết định công nhận đạt chuẩn phổ cập giáo dục </w:t>
      </w:r>
      <w:r w:rsidR="00B167C6" w:rsidRPr="005A3386">
        <w:rPr>
          <w:rFonts w:ascii="Times New Roman" w:eastAsia="Times New Roman" w:hAnsi="Times New Roman"/>
          <w:color w:val="000000"/>
          <w:sz w:val="28"/>
          <w:szCs w:val="28"/>
          <w:lang w:val="nl-NL"/>
        </w:rPr>
        <w:t>mẫu giáo</w:t>
      </w:r>
      <w:r w:rsidR="00C605AA" w:rsidRPr="005A3386">
        <w:rPr>
          <w:rFonts w:ascii="Times New Roman" w:eastAsia="Times New Roman" w:hAnsi="Times New Roman"/>
          <w:color w:val="000000"/>
          <w:sz w:val="28"/>
          <w:szCs w:val="28"/>
          <w:lang w:val="nl-NL"/>
        </w:rPr>
        <w:t xml:space="preserve"> đối với xã hoặc huyện hoặc tỉnh nếu đủ tiêu chuẩn theo quy định tại Nghị định này.</w:t>
      </w:r>
    </w:p>
    <w:p w14:paraId="769E10A0" w14:textId="493FDE6A" w:rsidR="00C605AA" w:rsidRPr="005A3386" w:rsidRDefault="007D7199" w:rsidP="005A3386">
      <w:pPr>
        <w:shd w:val="clear" w:color="auto" w:fill="FFFFFF"/>
        <w:spacing w:before="60" w:after="60" w:line="240" w:lineRule="auto"/>
        <w:jc w:val="both"/>
        <w:rPr>
          <w:rFonts w:ascii="Times New Roman" w:eastAsia="Times New Roman" w:hAnsi="Times New Roman"/>
          <w:b/>
          <w:bCs/>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b/>
          <w:bCs/>
          <w:color w:val="000000"/>
          <w:sz w:val="28"/>
          <w:szCs w:val="28"/>
          <w:lang w:val="nl-NL"/>
        </w:rPr>
        <w:t xml:space="preserve">Điều </w:t>
      </w:r>
      <w:r w:rsidR="00B167C6" w:rsidRPr="005A3386">
        <w:rPr>
          <w:rFonts w:ascii="Times New Roman" w:eastAsia="Times New Roman" w:hAnsi="Times New Roman"/>
          <w:b/>
          <w:bCs/>
          <w:color w:val="000000"/>
          <w:sz w:val="28"/>
          <w:szCs w:val="28"/>
          <w:lang w:val="nl-NL"/>
        </w:rPr>
        <w:t>20</w:t>
      </w:r>
      <w:r w:rsidR="00C605AA" w:rsidRPr="005A3386">
        <w:rPr>
          <w:rFonts w:ascii="Times New Roman" w:eastAsia="Times New Roman" w:hAnsi="Times New Roman"/>
          <w:b/>
          <w:bCs/>
          <w:color w:val="000000"/>
          <w:sz w:val="28"/>
          <w:szCs w:val="28"/>
          <w:lang w:val="nl-NL"/>
        </w:rPr>
        <w:t xml:space="preserve">. Quy trình, thủ tục kiểm tra công nhận đạt chuẩn phổ cập </w:t>
      </w:r>
      <w:r w:rsidRPr="005A3386">
        <w:rPr>
          <w:rFonts w:ascii="Times New Roman" w:eastAsia="Times New Roman" w:hAnsi="Times New Roman"/>
          <w:b/>
          <w:bCs/>
          <w:color w:val="000000"/>
          <w:sz w:val="28"/>
          <w:szCs w:val="28"/>
          <w:lang w:val="nl-NL"/>
        </w:rPr>
        <w:t>giáo dục mẫu giáo</w:t>
      </w:r>
    </w:p>
    <w:p w14:paraId="37699774" w14:textId="32446558"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1. Xã tự kiểm tra và lập hồ sơ đề nghị huyện kiểm tra công nhận xã đạt chuẩn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w:t>
      </w:r>
    </w:p>
    <w:p w14:paraId="120D4474" w14:textId="04F0BCD6" w:rsidR="00C605AA" w:rsidRPr="005A3386" w:rsidRDefault="007D7199" w:rsidP="005A3386">
      <w:pPr>
        <w:shd w:val="clear" w:color="auto" w:fill="FFFFFF"/>
        <w:spacing w:before="60" w:after="60" w:line="240" w:lineRule="auto"/>
        <w:jc w:val="both"/>
        <w:rPr>
          <w:rFonts w:ascii="Times New Roman" w:eastAsia="Times New Roman" w:hAnsi="Times New Roman"/>
          <w:color w:val="000000"/>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2. Huyện kiểm tra công nhận xã và lập hồ sơ đề nghị tỉnh kiểm tra công nhận huyện đạt chuẩn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w:t>
      </w:r>
    </w:p>
    <w:p w14:paraId="1FD723AF" w14:textId="22890562" w:rsidR="00C605AA" w:rsidRPr="005A3386" w:rsidRDefault="007D7199" w:rsidP="005A3386">
      <w:pPr>
        <w:shd w:val="clear" w:color="auto" w:fill="FFFFFF"/>
        <w:spacing w:before="60" w:after="60" w:line="240" w:lineRule="auto"/>
        <w:jc w:val="both"/>
        <w:rPr>
          <w:rFonts w:ascii="Times New Roman" w:eastAsia="Times New Roman" w:hAnsi="Times New Roman"/>
          <w:color w:val="000000"/>
          <w:spacing w:val="-6"/>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pacing w:val="-6"/>
          <w:sz w:val="28"/>
          <w:szCs w:val="28"/>
          <w:lang w:val="nl-NL"/>
        </w:rPr>
        <w:t xml:space="preserve">3. Tỉnh kiểm tra công nhận huyện và lập hồ sơ đề nghị Bộ Giáo dục và Đào tạo kiểm tra công nhận tỉnh đạt chuẩn phổ cập </w:t>
      </w:r>
      <w:r w:rsidRPr="005A3386">
        <w:rPr>
          <w:rFonts w:ascii="Times New Roman" w:eastAsia="Times New Roman" w:hAnsi="Times New Roman"/>
          <w:color w:val="000000"/>
          <w:spacing w:val="-6"/>
          <w:sz w:val="28"/>
          <w:szCs w:val="28"/>
          <w:lang w:val="nl-NL"/>
        </w:rPr>
        <w:t>giáo dục mẫu giáo</w:t>
      </w:r>
      <w:r w:rsidR="00C605AA" w:rsidRPr="005A3386">
        <w:rPr>
          <w:rFonts w:ascii="Times New Roman" w:eastAsia="Times New Roman" w:hAnsi="Times New Roman"/>
          <w:color w:val="000000"/>
          <w:spacing w:val="-6"/>
          <w:sz w:val="28"/>
          <w:szCs w:val="28"/>
          <w:lang w:val="nl-NL"/>
        </w:rPr>
        <w:t>.</w:t>
      </w:r>
    </w:p>
    <w:p w14:paraId="73F24FB4" w14:textId="7DA03772" w:rsidR="002F431C" w:rsidRPr="005A3386" w:rsidRDefault="007D7199" w:rsidP="005A3386">
      <w:pPr>
        <w:shd w:val="clear" w:color="auto" w:fill="FFFFFF"/>
        <w:spacing w:before="60" w:after="60" w:line="240" w:lineRule="auto"/>
        <w:jc w:val="both"/>
        <w:rPr>
          <w:rFonts w:ascii="Times New Roman" w:eastAsia="Arial" w:hAnsi="Times New Roman"/>
          <w:bCs/>
          <w:sz w:val="28"/>
          <w:szCs w:val="28"/>
          <w:lang w:val="nl-NL"/>
        </w:rPr>
      </w:pPr>
      <w:r w:rsidRPr="005A3386">
        <w:rPr>
          <w:rFonts w:ascii="Times New Roman" w:eastAsia="Times New Roman" w:hAnsi="Times New Roman"/>
          <w:color w:val="000000"/>
          <w:sz w:val="28"/>
          <w:szCs w:val="28"/>
          <w:lang w:val="nl-NL"/>
        </w:rPr>
        <w:tab/>
      </w:r>
      <w:r w:rsidR="00C605AA" w:rsidRPr="005A3386">
        <w:rPr>
          <w:rFonts w:ascii="Times New Roman" w:eastAsia="Times New Roman" w:hAnsi="Times New Roman"/>
          <w:color w:val="000000"/>
          <w:sz w:val="28"/>
          <w:szCs w:val="28"/>
          <w:lang w:val="nl-NL"/>
        </w:rPr>
        <w:t xml:space="preserve">4. Bộ Giáo dục và Đào tạo kiểm tra công nhận tỉnh đạt chuẩn phổ cập </w:t>
      </w:r>
      <w:r w:rsidRPr="005A3386">
        <w:rPr>
          <w:rFonts w:ascii="Times New Roman" w:eastAsia="Times New Roman" w:hAnsi="Times New Roman"/>
          <w:color w:val="000000"/>
          <w:sz w:val="28"/>
          <w:szCs w:val="28"/>
          <w:lang w:val="nl-NL"/>
        </w:rPr>
        <w:t>giáo dục mẫu giáo</w:t>
      </w:r>
      <w:r w:rsidR="00C605AA" w:rsidRPr="005A3386">
        <w:rPr>
          <w:rFonts w:ascii="Times New Roman" w:eastAsia="Times New Roman" w:hAnsi="Times New Roman"/>
          <w:color w:val="000000"/>
          <w:sz w:val="28"/>
          <w:szCs w:val="28"/>
          <w:lang w:val="nl-NL"/>
        </w:rPr>
        <w:t>.</w:t>
      </w:r>
    </w:p>
    <w:p w14:paraId="17CC10DF" w14:textId="644D74BE" w:rsidR="00D57366" w:rsidRPr="00916F36" w:rsidRDefault="00D57366" w:rsidP="005A338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Chương V</w:t>
      </w:r>
    </w:p>
    <w:p w14:paraId="4FBAA1BB" w14:textId="77777777" w:rsidR="008A587B" w:rsidRPr="00916F36" w:rsidRDefault="003E47AB" w:rsidP="005A3386">
      <w:pPr>
        <w:spacing w:after="0" w:line="240" w:lineRule="auto"/>
        <w:jc w:val="center"/>
        <w:rPr>
          <w:rFonts w:ascii="Times New Roman" w:eastAsia="Arial" w:hAnsi="Times New Roman"/>
          <w:b/>
          <w:spacing w:val="-6"/>
          <w:sz w:val="28"/>
          <w:szCs w:val="28"/>
          <w:lang w:val="nl-NL"/>
        </w:rPr>
      </w:pPr>
      <w:r w:rsidRPr="00916F36">
        <w:rPr>
          <w:rFonts w:ascii="Times New Roman" w:eastAsia="Arial" w:hAnsi="Times New Roman"/>
          <w:b/>
          <w:spacing w:val="-6"/>
          <w:sz w:val="28"/>
          <w:szCs w:val="28"/>
          <w:lang w:val="nl-NL"/>
        </w:rPr>
        <w:t>TRÁCH NHIỆM CỦA CƠ QUAN, TỔ CHỨC</w:t>
      </w:r>
    </w:p>
    <w:p w14:paraId="1F729335" w14:textId="77777777" w:rsidR="003E47AB" w:rsidRPr="005A3386" w:rsidRDefault="003E47AB" w:rsidP="005A3386">
      <w:pPr>
        <w:spacing w:before="60" w:after="60" w:line="240" w:lineRule="auto"/>
        <w:ind w:firstLine="567"/>
        <w:jc w:val="both"/>
        <w:rPr>
          <w:rFonts w:ascii="Times New Roman" w:eastAsia="Arial" w:hAnsi="Times New Roman"/>
          <w:bCs/>
          <w:sz w:val="16"/>
          <w:szCs w:val="16"/>
          <w:lang w:val="nl-NL"/>
        </w:rPr>
      </w:pPr>
    </w:p>
    <w:p w14:paraId="45CE66AF" w14:textId="0A141254" w:rsidR="007D67AD" w:rsidRPr="00916F36" w:rsidRDefault="003E47AB" w:rsidP="005A3386">
      <w:pPr>
        <w:spacing w:before="60" w:after="6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0D3C2D" w:rsidRPr="00916F36">
        <w:rPr>
          <w:rFonts w:ascii="Times New Roman" w:eastAsia="Arial" w:hAnsi="Times New Roman"/>
          <w:b/>
          <w:sz w:val="28"/>
          <w:szCs w:val="28"/>
          <w:lang w:val="nl-NL"/>
        </w:rPr>
        <w:t>21</w:t>
      </w:r>
      <w:r w:rsidRPr="00916F36">
        <w:rPr>
          <w:rFonts w:ascii="Times New Roman" w:eastAsia="Arial" w:hAnsi="Times New Roman"/>
          <w:b/>
          <w:sz w:val="28"/>
          <w:szCs w:val="28"/>
          <w:lang w:val="nl-NL"/>
        </w:rPr>
        <w:t xml:space="preserve">. Trách nhiệm của Bộ </w:t>
      </w:r>
      <w:r w:rsidR="007D67AD" w:rsidRPr="00916F36">
        <w:rPr>
          <w:rFonts w:ascii="Times New Roman" w:eastAsia="Arial" w:hAnsi="Times New Roman"/>
          <w:b/>
          <w:sz w:val="28"/>
          <w:szCs w:val="28"/>
          <w:lang w:val="nl-NL"/>
        </w:rPr>
        <w:t>Giáo dục và Đào tạo</w:t>
      </w:r>
    </w:p>
    <w:p w14:paraId="06D3588A" w14:textId="07C8EE84" w:rsidR="007D7199" w:rsidRPr="00916F36" w:rsidRDefault="003E47AB"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1. </w:t>
      </w:r>
      <w:r w:rsidR="007D7199" w:rsidRPr="00916F36">
        <w:rPr>
          <w:rFonts w:ascii="Times New Roman" w:eastAsia="Arial" w:hAnsi="Times New Roman"/>
          <w:bCs/>
          <w:sz w:val="28"/>
          <w:szCs w:val="28"/>
          <w:lang w:val="nl-NL"/>
        </w:rPr>
        <w:t>Xây dựng và trình cơ quan có thẩm quyền ban hành hoặc ban hành theo thẩm quyền các chính sách, pháp luật về thực hiện phổ cập giáo dục mẫu giáo.</w:t>
      </w:r>
    </w:p>
    <w:p w14:paraId="410461EF" w14:textId="1CB54069" w:rsidR="006C0163" w:rsidRPr="00916F36" w:rsidRDefault="006C0163"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 Xây dựng và ban hành quy định về điều kiện, tiêu chuẩn cụ thể và quy trình công nhận phổ cập giáo dục mầm non cho trẻ em mẫu giáo;</w:t>
      </w:r>
    </w:p>
    <w:p w14:paraId="740EA44F" w14:textId="0C2564F1" w:rsidR="007D7199" w:rsidRPr="00916F36" w:rsidRDefault="006C0163"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3</w:t>
      </w:r>
      <w:r w:rsidR="007D7199" w:rsidRPr="00916F36">
        <w:rPr>
          <w:rFonts w:ascii="Times New Roman" w:eastAsia="Arial" w:hAnsi="Times New Roman"/>
          <w:bCs/>
          <w:sz w:val="28"/>
          <w:szCs w:val="28"/>
          <w:lang w:val="nl-NL"/>
        </w:rPr>
        <w:t>. Hướng dẫn các địa phương xây dựng quy hoạch mạng lưới cơ sở giáo dục mầm non phục vụ yêu cầu phổ cập giáo dục mẫu giáo.</w:t>
      </w:r>
    </w:p>
    <w:p w14:paraId="2884D9A1" w14:textId="21A2CF34" w:rsidR="007D7199" w:rsidRPr="00916F36" w:rsidRDefault="006C0163"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lastRenderedPageBreak/>
        <w:t>4</w:t>
      </w:r>
      <w:r w:rsidR="007D7199" w:rsidRPr="00916F36">
        <w:rPr>
          <w:rFonts w:ascii="Times New Roman" w:eastAsia="Arial" w:hAnsi="Times New Roman"/>
          <w:bCs/>
          <w:sz w:val="28"/>
          <w:szCs w:val="28"/>
          <w:lang w:val="nl-NL"/>
        </w:rPr>
        <w:t>. Hướng dẫn các địa phương thực hiện quy định về chuyên môn, nghiệp vụ, đào tạo, bồi dưỡng người tham gia dạy học</w:t>
      </w:r>
      <w:r w:rsidR="00C933AE" w:rsidRPr="00916F36">
        <w:rPr>
          <w:rFonts w:ascii="Times New Roman" w:eastAsia="Arial" w:hAnsi="Times New Roman"/>
          <w:bCs/>
          <w:sz w:val="28"/>
          <w:szCs w:val="28"/>
          <w:lang w:val="nl-NL"/>
        </w:rPr>
        <w:t>, bồi dưỡng nghiệp vụ</w:t>
      </w:r>
      <w:r w:rsidR="007D7199" w:rsidRPr="00916F36">
        <w:rPr>
          <w:rFonts w:ascii="Times New Roman" w:eastAsia="Arial" w:hAnsi="Times New Roman"/>
          <w:bCs/>
          <w:sz w:val="28"/>
          <w:szCs w:val="28"/>
          <w:lang w:val="nl-NL"/>
        </w:rPr>
        <w:t xml:space="preserve"> phổ cập giáo dục</w:t>
      </w:r>
      <w:r w:rsidR="00C933AE" w:rsidRPr="00916F36">
        <w:rPr>
          <w:rFonts w:ascii="Times New Roman" w:eastAsia="Arial" w:hAnsi="Times New Roman"/>
          <w:bCs/>
          <w:sz w:val="28"/>
          <w:szCs w:val="28"/>
          <w:lang w:val="nl-NL"/>
        </w:rPr>
        <w:t xml:space="preserve"> mẫu giáo</w:t>
      </w:r>
      <w:r w:rsidR="009144D0" w:rsidRPr="00916F36">
        <w:rPr>
          <w:rFonts w:ascii="Times New Roman" w:eastAsia="Arial" w:hAnsi="Times New Roman"/>
          <w:bCs/>
          <w:sz w:val="28"/>
          <w:szCs w:val="28"/>
          <w:lang w:val="nl-NL"/>
        </w:rPr>
        <w:t>. Chỉ đạo các cơ sở đào tạo xây dựng đội ngũ, chương trình đào tạo để đào tạo giáo viên mầm non đáp ứng yêu cầu phổ cập giáo dục mẫu giáo.</w:t>
      </w:r>
    </w:p>
    <w:p w14:paraId="3B3F73B4" w14:textId="09DAD9B8" w:rsidR="007D7199" w:rsidRPr="00916F36" w:rsidRDefault="007D7199"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5. Chủ trì, phối hợp với Bộ Tài chính xây dựng các chế độ, chính sách đối với phổ cập giáo dục</w:t>
      </w:r>
      <w:r w:rsidR="00C933AE"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w:t>
      </w:r>
    </w:p>
    <w:p w14:paraId="0B32FFA3" w14:textId="3140A046" w:rsidR="007D7199" w:rsidRPr="00916F36" w:rsidRDefault="007D7199"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6. Tổ chức kiểm tra, thanh tra</w:t>
      </w:r>
      <w:r w:rsidR="00C933AE" w:rsidRPr="00916F36">
        <w:rPr>
          <w:rFonts w:ascii="Times New Roman" w:eastAsia="Arial" w:hAnsi="Times New Roman"/>
          <w:bCs/>
          <w:sz w:val="28"/>
          <w:szCs w:val="28"/>
          <w:lang w:val="nl-NL"/>
        </w:rPr>
        <w:t>, hướng dẫn hỗ trợ</w:t>
      </w:r>
      <w:r w:rsidRPr="00916F36">
        <w:rPr>
          <w:rFonts w:ascii="Times New Roman" w:eastAsia="Arial" w:hAnsi="Times New Roman"/>
          <w:bCs/>
          <w:sz w:val="28"/>
          <w:szCs w:val="28"/>
          <w:lang w:val="nl-NL"/>
        </w:rPr>
        <w:t xml:space="preserve"> việc thực hiện phổ cập giáo dục</w:t>
      </w:r>
      <w:r w:rsidR="00C933AE"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 xml:space="preserve"> và kiểm tra, công nhận tỉnh đạt chuẩn phổ cập giáo dục</w:t>
      </w:r>
      <w:r w:rsidR="00C933AE"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w:t>
      </w:r>
    </w:p>
    <w:p w14:paraId="23085C58" w14:textId="5A41891E" w:rsidR="007D7199" w:rsidRPr="00916F36" w:rsidRDefault="007D7199"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7. </w:t>
      </w:r>
      <w:r w:rsidR="00C933AE" w:rsidRPr="00916F36">
        <w:rPr>
          <w:rFonts w:ascii="Times New Roman" w:eastAsia="Arial" w:hAnsi="Times New Roman"/>
          <w:bCs/>
          <w:sz w:val="28"/>
          <w:szCs w:val="28"/>
          <w:lang w:val="nl-NL"/>
        </w:rPr>
        <w:t xml:space="preserve">Xây dựng và hoàn thiện hệ thống cơ sở dữ liệu phục vụ công tác điều tra, kiểm tra, đánh giá công nhận phổ cập giáo dục mẫu giáo. </w:t>
      </w:r>
      <w:r w:rsidRPr="00916F36">
        <w:rPr>
          <w:rFonts w:ascii="Times New Roman" w:eastAsia="Arial" w:hAnsi="Times New Roman"/>
          <w:bCs/>
          <w:sz w:val="28"/>
          <w:szCs w:val="28"/>
          <w:lang w:val="nl-NL"/>
        </w:rPr>
        <w:t>Hằng năm tổng hợp kết quả phổ cập giáo dục</w:t>
      </w:r>
      <w:r w:rsidR="00C933AE"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 xml:space="preserve"> báo cáo Thủ tướng Chính phủ.</w:t>
      </w:r>
    </w:p>
    <w:p w14:paraId="54792024" w14:textId="40FE3796" w:rsidR="004811C7" w:rsidRPr="00916F36" w:rsidRDefault="00C933AE"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8.</w:t>
      </w:r>
      <w:r w:rsidR="004811C7" w:rsidRPr="00916F36">
        <w:rPr>
          <w:rFonts w:ascii="Times New Roman" w:eastAsia="Arial" w:hAnsi="Times New Roman"/>
          <w:bCs/>
          <w:sz w:val="28"/>
          <w:szCs w:val="28"/>
          <w:lang w:val="nl-NL"/>
        </w:rPr>
        <w:t xml:space="preserve"> </w:t>
      </w:r>
      <w:r w:rsidRPr="00916F36">
        <w:rPr>
          <w:rFonts w:ascii="Times New Roman" w:eastAsia="Arial" w:hAnsi="Times New Roman"/>
          <w:bCs/>
          <w:sz w:val="28"/>
          <w:szCs w:val="28"/>
          <w:lang w:val="nl-NL"/>
        </w:rPr>
        <w:t>B</w:t>
      </w:r>
      <w:r w:rsidR="004811C7" w:rsidRPr="00916F36">
        <w:rPr>
          <w:rFonts w:ascii="Times New Roman" w:eastAsia="Arial" w:hAnsi="Times New Roman"/>
          <w:bCs/>
          <w:sz w:val="28"/>
          <w:szCs w:val="28"/>
          <w:lang w:val="nl-NL"/>
        </w:rPr>
        <w:t>an hành Thông tư quy định cụ thể về điều kiện bảo đảm và nội dung, quy trình, thủ tục kiểm tra công nhận đạt chuẩn phổ cập giáo dục mẫu giáo</w:t>
      </w:r>
      <w:r w:rsidRPr="00916F36">
        <w:rPr>
          <w:rFonts w:ascii="Times New Roman" w:eastAsia="Arial" w:hAnsi="Times New Roman"/>
          <w:bCs/>
          <w:sz w:val="28"/>
          <w:szCs w:val="28"/>
          <w:lang w:val="nl-NL"/>
        </w:rPr>
        <w:t>.</w:t>
      </w:r>
    </w:p>
    <w:p w14:paraId="21550DC5" w14:textId="07FE175C" w:rsidR="00C933AE" w:rsidRPr="00916F36" w:rsidRDefault="00C933AE"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9</w:t>
      </w:r>
      <w:r w:rsidR="003E47AB" w:rsidRPr="00916F36">
        <w:rPr>
          <w:rFonts w:ascii="Times New Roman" w:eastAsia="Arial" w:hAnsi="Times New Roman"/>
          <w:bCs/>
          <w:sz w:val="28"/>
          <w:szCs w:val="28"/>
          <w:lang w:val="nl-NL"/>
        </w:rPr>
        <w:t xml:space="preserve">. Chịu trách nhiệm trước Chính phủ về công tác triển khai thực hiện Nghị quyết số </w:t>
      </w:r>
      <w:r w:rsidR="007D67AD" w:rsidRPr="00916F36">
        <w:rPr>
          <w:rFonts w:ascii="Times New Roman" w:eastAsia="Arial" w:hAnsi="Times New Roman"/>
          <w:bCs/>
          <w:sz w:val="28"/>
          <w:szCs w:val="28"/>
          <w:lang w:val="nl-NL"/>
        </w:rPr>
        <w:t>.........</w:t>
      </w:r>
      <w:r w:rsidR="003E47AB" w:rsidRPr="00916F36">
        <w:rPr>
          <w:rFonts w:ascii="Times New Roman" w:eastAsia="Arial" w:hAnsi="Times New Roman"/>
          <w:bCs/>
          <w:sz w:val="28"/>
          <w:szCs w:val="28"/>
          <w:lang w:val="nl-NL"/>
        </w:rPr>
        <w:t xml:space="preserve"> và Nghị định này. Định kỳ hàng năm </w:t>
      </w:r>
      <w:r w:rsidR="00EA71A7" w:rsidRPr="00916F36">
        <w:rPr>
          <w:rFonts w:ascii="Times New Roman" w:eastAsia="Arial" w:hAnsi="Times New Roman"/>
          <w:bCs/>
          <w:sz w:val="28"/>
          <w:szCs w:val="28"/>
          <w:lang w:val="nl-NL"/>
        </w:rPr>
        <w:t xml:space="preserve">tổ chức đánh giá, báo cáo với Chính phủ kết quả triển khai thực hiện, đề xuất các giải pháp, chương trình, đề án hỗ trợ để thực hiện có hiệu quả việc </w:t>
      </w:r>
      <w:r w:rsidRPr="00916F36">
        <w:rPr>
          <w:rFonts w:ascii="Times New Roman" w:eastAsia="Arial" w:hAnsi="Times New Roman"/>
          <w:bCs/>
          <w:sz w:val="28"/>
          <w:szCs w:val="28"/>
          <w:lang w:val="nl-NL"/>
        </w:rPr>
        <w:t>phổ cập giáo dục mẫu giáo</w:t>
      </w:r>
      <w:r w:rsidR="00EA71A7" w:rsidRPr="00916F36">
        <w:rPr>
          <w:rFonts w:ascii="Times New Roman" w:eastAsia="Arial" w:hAnsi="Times New Roman"/>
          <w:bCs/>
          <w:sz w:val="28"/>
          <w:szCs w:val="28"/>
          <w:lang w:val="nl-NL"/>
        </w:rPr>
        <w:t xml:space="preserve">; </w:t>
      </w:r>
      <w:r w:rsidR="003E47AB" w:rsidRPr="00916F36">
        <w:rPr>
          <w:rFonts w:ascii="Times New Roman" w:eastAsia="Arial" w:hAnsi="Times New Roman"/>
          <w:bCs/>
          <w:sz w:val="28"/>
          <w:szCs w:val="28"/>
          <w:lang w:val="nl-NL"/>
        </w:rPr>
        <w:t>tham mưu Chính phủ xây dựng Báo cáo sơ kết</w:t>
      </w:r>
      <w:r w:rsidRPr="00916F36">
        <w:rPr>
          <w:rFonts w:ascii="Times New Roman" w:eastAsia="Arial" w:hAnsi="Times New Roman"/>
          <w:bCs/>
          <w:sz w:val="28"/>
          <w:szCs w:val="28"/>
          <w:lang w:val="nl-NL"/>
        </w:rPr>
        <w:t xml:space="preserve">, tổng kết định kì và theo giai đoạn việc </w:t>
      </w:r>
      <w:r w:rsidR="003E47AB" w:rsidRPr="00916F36">
        <w:rPr>
          <w:rFonts w:ascii="Times New Roman" w:eastAsia="Arial" w:hAnsi="Times New Roman"/>
          <w:bCs/>
          <w:sz w:val="28"/>
          <w:szCs w:val="28"/>
          <w:lang w:val="nl-NL"/>
        </w:rPr>
        <w:t xml:space="preserve">thực hiện Nghị quyết số </w:t>
      </w:r>
      <w:r w:rsidR="007D67AD" w:rsidRPr="00916F36">
        <w:rPr>
          <w:rFonts w:ascii="Times New Roman" w:eastAsia="Arial" w:hAnsi="Times New Roman"/>
          <w:bCs/>
          <w:sz w:val="28"/>
          <w:szCs w:val="28"/>
          <w:lang w:val="nl-NL"/>
        </w:rPr>
        <w:t>.......</w:t>
      </w:r>
      <w:r w:rsidR="003E47AB" w:rsidRPr="00916F36">
        <w:rPr>
          <w:rFonts w:ascii="Times New Roman" w:eastAsia="Arial" w:hAnsi="Times New Roman"/>
          <w:bCs/>
          <w:sz w:val="28"/>
          <w:szCs w:val="28"/>
          <w:lang w:val="nl-NL"/>
        </w:rPr>
        <w:t xml:space="preserve"> báo cáo Quốc hội</w:t>
      </w:r>
      <w:r w:rsidRPr="00916F36">
        <w:rPr>
          <w:rFonts w:ascii="Times New Roman" w:eastAsia="Arial" w:hAnsi="Times New Roman"/>
          <w:bCs/>
          <w:sz w:val="28"/>
          <w:szCs w:val="28"/>
          <w:lang w:val="nl-NL"/>
        </w:rPr>
        <w:t>.</w:t>
      </w:r>
    </w:p>
    <w:p w14:paraId="3257A355" w14:textId="3E3589EC" w:rsidR="00C933AE" w:rsidRPr="00916F36" w:rsidRDefault="00C933AE" w:rsidP="005A338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0D3C2D" w:rsidRPr="00916F36">
        <w:rPr>
          <w:rFonts w:ascii="Times New Roman" w:eastAsia="Arial" w:hAnsi="Times New Roman"/>
          <w:b/>
          <w:sz w:val="28"/>
          <w:szCs w:val="28"/>
          <w:lang w:val="nl-NL"/>
        </w:rPr>
        <w:t>22</w:t>
      </w:r>
      <w:r w:rsidRPr="00916F36">
        <w:rPr>
          <w:rFonts w:ascii="Times New Roman" w:eastAsia="Arial" w:hAnsi="Times New Roman"/>
          <w:b/>
          <w:sz w:val="28"/>
          <w:szCs w:val="28"/>
          <w:lang w:val="nl-NL"/>
        </w:rPr>
        <w:t>. Trách nhiệm của Bộ Nội vụ</w:t>
      </w:r>
    </w:p>
    <w:p w14:paraId="13F27F25" w14:textId="063A664D" w:rsidR="00C933AE" w:rsidRPr="00916F36" w:rsidRDefault="00C933AE"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Chủ trì, phối hợp với Bộ Giáo dục và Đào tạo </w:t>
      </w:r>
      <w:r w:rsidR="009144D0" w:rsidRPr="00916F36">
        <w:rPr>
          <w:rFonts w:ascii="Times New Roman" w:eastAsia="Arial" w:hAnsi="Times New Roman"/>
          <w:bCs/>
          <w:sz w:val="28"/>
          <w:szCs w:val="28"/>
          <w:lang w:val="nl-NL"/>
        </w:rPr>
        <w:t xml:space="preserve">tham mưu cho Chính phủ các chính sách </w:t>
      </w:r>
      <w:r w:rsidR="00D91CEB" w:rsidRPr="00916F36">
        <w:rPr>
          <w:rFonts w:ascii="Times New Roman" w:eastAsia="Arial" w:hAnsi="Times New Roman"/>
          <w:bCs/>
          <w:sz w:val="28"/>
          <w:szCs w:val="28"/>
          <w:lang w:val="nl-NL"/>
        </w:rPr>
        <w:t xml:space="preserve">về tiền lương, tiền công, khen thưởng, </w:t>
      </w:r>
      <w:r w:rsidR="00515C95" w:rsidRPr="00916F36">
        <w:rPr>
          <w:rFonts w:ascii="Times New Roman" w:eastAsia="Arial" w:hAnsi="Times New Roman"/>
          <w:bCs/>
          <w:sz w:val="28"/>
          <w:szCs w:val="28"/>
          <w:lang w:val="nl-NL"/>
        </w:rPr>
        <w:t xml:space="preserve">thu hút, tuyển dụng, sử dụng </w:t>
      </w:r>
      <w:r w:rsidR="009144D0" w:rsidRPr="00916F36">
        <w:rPr>
          <w:rFonts w:ascii="Times New Roman" w:eastAsia="Arial" w:hAnsi="Times New Roman"/>
          <w:bCs/>
          <w:sz w:val="28"/>
          <w:szCs w:val="28"/>
          <w:lang w:val="nl-NL"/>
        </w:rPr>
        <w:t>đối với đội ngũ cán bộ quản lý, giáo viên, nhân viên</w:t>
      </w:r>
      <w:r w:rsidR="00515C95" w:rsidRPr="00916F36">
        <w:rPr>
          <w:rFonts w:ascii="Times New Roman" w:eastAsia="Arial" w:hAnsi="Times New Roman"/>
          <w:bCs/>
          <w:sz w:val="28"/>
          <w:szCs w:val="28"/>
          <w:lang w:val="nl-NL"/>
        </w:rPr>
        <w:t xml:space="preserve"> cấp học mầm non</w:t>
      </w:r>
      <w:r w:rsidR="009144D0" w:rsidRPr="00916F36">
        <w:rPr>
          <w:rFonts w:ascii="Times New Roman" w:eastAsia="Arial" w:hAnsi="Times New Roman"/>
          <w:bCs/>
          <w:sz w:val="28"/>
          <w:szCs w:val="28"/>
          <w:lang w:val="nl-NL"/>
        </w:rPr>
        <w:t xml:space="preserve">; chỉ đạo, đôn đốc các tỉnh, thành phố tuyển dụng </w:t>
      </w:r>
      <w:r w:rsidR="00515C95" w:rsidRPr="00916F36">
        <w:rPr>
          <w:rFonts w:ascii="Times New Roman" w:eastAsia="Arial" w:hAnsi="Times New Roman"/>
          <w:bCs/>
          <w:sz w:val="28"/>
          <w:szCs w:val="28"/>
          <w:lang w:val="nl-NL"/>
        </w:rPr>
        <w:t>đủ số lượng giáo viên mầm non để thực hiện phổ cập giáo dục mẫu giáo.</w:t>
      </w:r>
    </w:p>
    <w:p w14:paraId="17B48B7A" w14:textId="3C1CB021" w:rsidR="00C933AE" w:rsidRPr="00916F36" w:rsidRDefault="00C933AE" w:rsidP="005A338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0D3C2D" w:rsidRPr="00916F36">
        <w:rPr>
          <w:rFonts w:ascii="Times New Roman" w:eastAsia="Arial" w:hAnsi="Times New Roman"/>
          <w:b/>
          <w:sz w:val="28"/>
          <w:szCs w:val="28"/>
          <w:lang w:val="nl-NL"/>
        </w:rPr>
        <w:t>23</w:t>
      </w:r>
      <w:r w:rsidRPr="00916F36">
        <w:rPr>
          <w:rFonts w:ascii="Times New Roman" w:eastAsia="Arial" w:hAnsi="Times New Roman"/>
          <w:b/>
          <w:sz w:val="28"/>
          <w:szCs w:val="28"/>
          <w:lang w:val="nl-NL"/>
        </w:rPr>
        <w:t>. Trách nhiệm của Bộ Tài chính</w:t>
      </w:r>
    </w:p>
    <w:p w14:paraId="2DEE94AD" w14:textId="3D40507D" w:rsidR="00C933AE" w:rsidRPr="00916F36" w:rsidRDefault="00C933AE"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Chủ trì, phối hợp với Bộ Giáo dục và Đào tạo, Bộ Kế hoạch và Đầu tư và các tỉnh, thành phố trực thuộc Trung ương tổng hợp dự toán kinh phí thực hiện phổ cập giáo dục</w:t>
      </w:r>
      <w:r w:rsidR="00515C95" w:rsidRPr="00916F36">
        <w:rPr>
          <w:rFonts w:ascii="Times New Roman" w:eastAsia="Arial" w:hAnsi="Times New Roman"/>
          <w:bCs/>
          <w:sz w:val="28"/>
          <w:szCs w:val="28"/>
          <w:lang w:val="nl-NL"/>
        </w:rPr>
        <w:t xml:space="preserve"> </w:t>
      </w:r>
      <w:bookmarkStart w:id="2" w:name="_Hlk159580391"/>
      <w:r w:rsidR="00515C95" w:rsidRPr="00916F36">
        <w:rPr>
          <w:rFonts w:ascii="Times New Roman" w:eastAsia="Arial" w:hAnsi="Times New Roman"/>
          <w:bCs/>
          <w:sz w:val="28"/>
          <w:szCs w:val="28"/>
          <w:lang w:val="nl-NL"/>
        </w:rPr>
        <w:t>mẫu giáo</w:t>
      </w:r>
      <w:r w:rsidRPr="00916F36">
        <w:rPr>
          <w:rFonts w:ascii="Times New Roman" w:eastAsia="Arial" w:hAnsi="Times New Roman"/>
          <w:bCs/>
          <w:sz w:val="28"/>
          <w:szCs w:val="28"/>
          <w:lang w:val="nl-NL"/>
        </w:rPr>
        <w:t xml:space="preserve"> </w:t>
      </w:r>
      <w:bookmarkEnd w:id="2"/>
      <w:r w:rsidRPr="00916F36">
        <w:rPr>
          <w:rFonts w:ascii="Times New Roman" w:eastAsia="Arial" w:hAnsi="Times New Roman"/>
          <w:bCs/>
          <w:sz w:val="28"/>
          <w:szCs w:val="28"/>
          <w:lang w:val="nl-NL"/>
        </w:rPr>
        <w:t>để báo cáo cấp có thẩm quyền xem xét, quyết định cân đối trong dự toán ngân sách nhà nước hằng năm theo phân cấp.</w:t>
      </w:r>
    </w:p>
    <w:p w14:paraId="5646357E" w14:textId="0F603C4F" w:rsidR="00C933AE" w:rsidRPr="00916F36" w:rsidRDefault="00C933AE" w:rsidP="005A338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0D3C2D" w:rsidRPr="00916F36">
        <w:rPr>
          <w:rFonts w:ascii="Times New Roman" w:eastAsia="Arial" w:hAnsi="Times New Roman"/>
          <w:b/>
          <w:sz w:val="28"/>
          <w:szCs w:val="28"/>
          <w:lang w:val="nl-NL"/>
        </w:rPr>
        <w:t>24</w:t>
      </w:r>
      <w:r w:rsidRPr="00916F36">
        <w:rPr>
          <w:rFonts w:ascii="Times New Roman" w:eastAsia="Arial" w:hAnsi="Times New Roman"/>
          <w:b/>
          <w:sz w:val="28"/>
          <w:szCs w:val="28"/>
          <w:lang w:val="nl-NL"/>
        </w:rPr>
        <w:t>. Trách nhiệm của Bộ Kế hoạch và Đầu tư</w:t>
      </w:r>
    </w:p>
    <w:p w14:paraId="49715BEA" w14:textId="635E2808" w:rsidR="00C933AE" w:rsidRPr="00916F36" w:rsidRDefault="00C933AE" w:rsidP="005A3386">
      <w:pPr>
        <w:spacing w:before="120" w:after="120" w:line="240" w:lineRule="auto"/>
        <w:ind w:firstLine="709"/>
        <w:jc w:val="both"/>
        <w:rPr>
          <w:rFonts w:ascii="Times New Roman" w:eastAsia="Arial" w:hAnsi="Times New Roman"/>
          <w:bCs/>
          <w:spacing w:val="-4"/>
          <w:sz w:val="28"/>
          <w:szCs w:val="28"/>
          <w:lang w:val="nl-NL"/>
        </w:rPr>
      </w:pPr>
      <w:r w:rsidRPr="00916F36">
        <w:rPr>
          <w:rFonts w:ascii="Times New Roman" w:eastAsia="Arial" w:hAnsi="Times New Roman"/>
          <w:bCs/>
          <w:spacing w:val="-4"/>
          <w:sz w:val="28"/>
          <w:szCs w:val="28"/>
          <w:lang w:val="nl-NL"/>
        </w:rPr>
        <w:t xml:space="preserve">Chủ trì, phối hợp với Bộ Tài chính, Bộ Giáo dục và Đào tạo cân đối nguồn hỗ trợ của Trung ương để thực hiện phổ cập giáo dục </w:t>
      </w:r>
      <w:r w:rsidR="00F35E74" w:rsidRPr="00916F36">
        <w:rPr>
          <w:rFonts w:ascii="Times New Roman" w:eastAsia="Arial" w:hAnsi="Times New Roman"/>
          <w:bCs/>
          <w:spacing w:val="-4"/>
          <w:sz w:val="28"/>
          <w:szCs w:val="28"/>
          <w:lang w:val="nl-NL"/>
        </w:rPr>
        <w:t>mẫu giáo</w:t>
      </w:r>
      <w:r w:rsidRPr="00916F36">
        <w:rPr>
          <w:rFonts w:ascii="Times New Roman" w:eastAsia="Arial" w:hAnsi="Times New Roman"/>
          <w:bCs/>
          <w:spacing w:val="-4"/>
          <w:sz w:val="28"/>
          <w:szCs w:val="28"/>
          <w:lang w:val="nl-NL"/>
        </w:rPr>
        <w:t>.</w:t>
      </w:r>
    </w:p>
    <w:p w14:paraId="55AF2074" w14:textId="27E6E12F" w:rsidR="00C933AE" w:rsidRPr="00916F36" w:rsidRDefault="00C933AE" w:rsidP="005A338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0D3C2D" w:rsidRPr="00916F36">
        <w:rPr>
          <w:rFonts w:ascii="Times New Roman" w:eastAsia="Arial" w:hAnsi="Times New Roman"/>
          <w:b/>
          <w:sz w:val="28"/>
          <w:szCs w:val="28"/>
          <w:lang w:val="nl-NL"/>
        </w:rPr>
        <w:t>25</w:t>
      </w:r>
      <w:r w:rsidRPr="00916F36">
        <w:rPr>
          <w:rFonts w:ascii="Times New Roman" w:eastAsia="Arial" w:hAnsi="Times New Roman"/>
          <w:b/>
          <w:sz w:val="28"/>
          <w:szCs w:val="28"/>
          <w:lang w:val="nl-NL"/>
        </w:rPr>
        <w:t>. Trách nhiệm của các Bộ, ngành khác, các tổ chức chính trị - xã hội và tổ chức khác</w:t>
      </w:r>
    </w:p>
    <w:p w14:paraId="654EE3FD" w14:textId="57B1D4B3" w:rsidR="00C933AE" w:rsidRPr="00916F36" w:rsidRDefault="00C933AE" w:rsidP="005A3386">
      <w:pPr>
        <w:spacing w:before="120" w:after="12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1. Các Bộ, ngành khác theo chức năng, nhiệm vụ được giao có trách nhiệm tham gia thực hiện phổ cập giáo dục</w:t>
      </w:r>
      <w:r w:rsidR="00F35E74"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w:t>
      </w:r>
    </w:p>
    <w:p w14:paraId="2DF9480F" w14:textId="73595433" w:rsidR="00C933AE" w:rsidRPr="00916F36" w:rsidRDefault="00C933AE" w:rsidP="005A3386">
      <w:pPr>
        <w:spacing w:before="120" w:after="120" w:line="240" w:lineRule="auto"/>
        <w:ind w:firstLine="709"/>
        <w:jc w:val="both"/>
        <w:rPr>
          <w:rFonts w:ascii="Times New Roman" w:eastAsia="Arial" w:hAnsi="Times New Roman"/>
          <w:bCs/>
          <w:spacing w:val="-6"/>
          <w:sz w:val="28"/>
          <w:szCs w:val="28"/>
          <w:lang w:val="nl-NL"/>
        </w:rPr>
      </w:pPr>
      <w:r w:rsidRPr="00916F36">
        <w:rPr>
          <w:rFonts w:ascii="Times New Roman" w:eastAsia="Arial" w:hAnsi="Times New Roman"/>
          <w:bCs/>
          <w:spacing w:val="-6"/>
          <w:sz w:val="28"/>
          <w:szCs w:val="28"/>
          <w:lang w:val="nl-NL"/>
        </w:rPr>
        <w:t>2. Các tổ chức chính trị - xã hội và tổ chức khác trong phạm vi chức năng, nhiệm vụ của mình tham gia thực hiện phổ cập giáo dục</w:t>
      </w:r>
      <w:r w:rsidR="00F35E74" w:rsidRPr="00916F36">
        <w:rPr>
          <w:rFonts w:ascii="Times New Roman" w:eastAsia="Arial" w:hAnsi="Times New Roman"/>
          <w:bCs/>
          <w:spacing w:val="-6"/>
          <w:sz w:val="28"/>
          <w:szCs w:val="28"/>
          <w:lang w:val="nl-NL"/>
        </w:rPr>
        <w:t xml:space="preserve"> mẫu giáo</w:t>
      </w:r>
      <w:r w:rsidRPr="00916F36">
        <w:rPr>
          <w:rFonts w:ascii="Times New Roman" w:eastAsia="Arial" w:hAnsi="Times New Roman"/>
          <w:bCs/>
          <w:spacing w:val="-6"/>
          <w:sz w:val="28"/>
          <w:szCs w:val="28"/>
          <w:lang w:val="nl-NL"/>
        </w:rPr>
        <w:t>.</w:t>
      </w:r>
    </w:p>
    <w:p w14:paraId="03FE35AB" w14:textId="6AA16649" w:rsidR="00C933AE" w:rsidRPr="00916F36" w:rsidRDefault="00C933AE" w:rsidP="005A338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lastRenderedPageBreak/>
        <w:t xml:space="preserve">Điều </w:t>
      </w:r>
      <w:r w:rsidR="000D3C2D" w:rsidRPr="00916F36">
        <w:rPr>
          <w:rFonts w:ascii="Times New Roman" w:eastAsia="Arial" w:hAnsi="Times New Roman"/>
          <w:b/>
          <w:sz w:val="28"/>
          <w:szCs w:val="28"/>
          <w:lang w:val="nl-NL"/>
        </w:rPr>
        <w:t>26</w:t>
      </w:r>
      <w:r w:rsidRPr="00916F36">
        <w:rPr>
          <w:rFonts w:ascii="Times New Roman" w:eastAsia="Arial" w:hAnsi="Times New Roman"/>
          <w:b/>
          <w:sz w:val="28"/>
          <w:szCs w:val="28"/>
          <w:lang w:val="nl-NL"/>
        </w:rPr>
        <w:t>. Trách nhiệm của Ủy ban nhân dân cấp tỉnh</w:t>
      </w:r>
    </w:p>
    <w:p w14:paraId="02CFC69F" w14:textId="46135EF3"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1. Chỉ đạo thực hiện quy hoạch mạng lưới </w:t>
      </w:r>
      <w:r w:rsidR="0063473D" w:rsidRPr="00916F36">
        <w:rPr>
          <w:rFonts w:ascii="Times New Roman" w:eastAsia="Arial" w:hAnsi="Times New Roman"/>
          <w:bCs/>
          <w:sz w:val="28"/>
          <w:szCs w:val="28"/>
          <w:lang w:val="nl-NL"/>
        </w:rPr>
        <w:t>cơ sở giáo dục mầm non</w:t>
      </w:r>
      <w:r w:rsidR="00D91CEB" w:rsidRPr="00916F36">
        <w:rPr>
          <w:rFonts w:ascii="Times New Roman" w:eastAsia="Arial" w:hAnsi="Times New Roman"/>
          <w:bCs/>
          <w:sz w:val="28"/>
          <w:szCs w:val="28"/>
          <w:lang w:val="nl-NL"/>
        </w:rPr>
        <w:t>; tăng cường nguồn lực, bảo đảm ngân sách ưu tiên cho phổ cập giáo dục mẫu giáo; xây dựng và phê duyệt kế hoạch</w:t>
      </w:r>
      <w:r w:rsidRPr="00916F36">
        <w:rPr>
          <w:rFonts w:ascii="Times New Roman" w:eastAsia="Arial" w:hAnsi="Times New Roman"/>
          <w:bCs/>
          <w:sz w:val="28"/>
          <w:szCs w:val="28"/>
          <w:lang w:val="nl-NL"/>
        </w:rPr>
        <w:t xml:space="preserve"> đầu tư nâng cấp </w:t>
      </w:r>
      <w:r w:rsidR="0063473D" w:rsidRPr="00916F36">
        <w:rPr>
          <w:rFonts w:ascii="Times New Roman" w:eastAsia="Arial" w:hAnsi="Times New Roman"/>
          <w:bCs/>
          <w:sz w:val="28"/>
          <w:szCs w:val="28"/>
          <w:lang w:val="nl-NL"/>
        </w:rPr>
        <w:t xml:space="preserve">cơ sở vật chất </w:t>
      </w:r>
      <w:r w:rsidRPr="00916F36">
        <w:rPr>
          <w:rFonts w:ascii="Times New Roman" w:eastAsia="Arial" w:hAnsi="Times New Roman"/>
          <w:bCs/>
          <w:sz w:val="28"/>
          <w:szCs w:val="28"/>
          <w:lang w:val="nl-NL"/>
        </w:rPr>
        <w:t>trường</w:t>
      </w:r>
      <w:r w:rsidR="0063473D" w:rsidRPr="00916F36">
        <w:rPr>
          <w:rFonts w:ascii="Times New Roman" w:eastAsia="Arial" w:hAnsi="Times New Roman"/>
          <w:bCs/>
          <w:sz w:val="28"/>
          <w:szCs w:val="28"/>
          <w:lang w:val="nl-NL"/>
        </w:rPr>
        <w:t>, lớp, đồ dùng, đồ chơi, thiết bị dạy học tối thiểu</w:t>
      </w:r>
      <w:r w:rsidR="00D91CEB" w:rsidRPr="00916F36">
        <w:rPr>
          <w:rFonts w:ascii="Times New Roman" w:eastAsia="Arial" w:hAnsi="Times New Roman"/>
          <w:bCs/>
          <w:sz w:val="28"/>
          <w:szCs w:val="28"/>
          <w:lang w:val="nl-NL"/>
        </w:rPr>
        <w:t xml:space="preserve"> cho các cơ sở giáo dục mầm non</w:t>
      </w:r>
      <w:r w:rsidR="0063473D" w:rsidRPr="00916F36">
        <w:rPr>
          <w:rFonts w:ascii="Times New Roman" w:eastAsia="Arial" w:hAnsi="Times New Roman"/>
          <w:bCs/>
          <w:sz w:val="28"/>
          <w:szCs w:val="28"/>
          <w:lang w:val="nl-NL"/>
        </w:rPr>
        <w:t xml:space="preserve">; thu hút, tuyển dụng giáo viên mầm non đáp ứng </w:t>
      </w:r>
      <w:r w:rsidRPr="00916F36">
        <w:rPr>
          <w:rFonts w:ascii="Times New Roman" w:eastAsia="Arial" w:hAnsi="Times New Roman"/>
          <w:bCs/>
          <w:sz w:val="28"/>
          <w:szCs w:val="28"/>
          <w:lang w:val="nl-NL"/>
        </w:rPr>
        <w:t>yêu cầu phổ cập giáo dục</w:t>
      </w:r>
      <w:r w:rsidR="0063473D"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w:t>
      </w:r>
    </w:p>
    <w:p w14:paraId="36738552" w14:textId="7748CA43"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2. </w:t>
      </w:r>
      <w:r w:rsidR="0063473D" w:rsidRPr="00916F36">
        <w:rPr>
          <w:rFonts w:ascii="Times New Roman" w:eastAsia="Arial" w:hAnsi="Times New Roman"/>
          <w:bCs/>
          <w:sz w:val="28"/>
          <w:szCs w:val="28"/>
          <w:lang w:val="nl-NL"/>
        </w:rPr>
        <w:t>Ban hành các văn bản, chính sách, c</w:t>
      </w:r>
      <w:r w:rsidRPr="00916F36">
        <w:rPr>
          <w:rFonts w:ascii="Times New Roman" w:eastAsia="Arial" w:hAnsi="Times New Roman"/>
          <w:bCs/>
          <w:sz w:val="28"/>
          <w:szCs w:val="28"/>
          <w:lang w:val="nl-NL"/>
        </w:rPr>
        <w:t>hỉ đạo thực hiện phổ cập giáo dục</w:t>
      </w:r>
      <w:r w:rsidR="0063473D"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 xml:space="preserve"> của tỉnh.</w:t>
      </w:r>
    </w:p>
    <w:p w14:paraId="1FAE6178" w14:textId="7A4B07FC" w:rsidR="0063473D"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3. Tổ chức kiểm tra, công nhận huyện đạt chuẩn phổ cập giáo dục </w:t>
      </w:r>
      <w:r w:rsidR="0063473D" w:rsidRPr="00916F36">
        <w:rPr>
          <w:rFonts w:ascii="Times New Roman" w:eastAsia="Arial" w:hAnsi="Times New Roman"/>
          <w:bCs/>
          <w:sz w:val="28"/>
          <w:szCs w:val="28"/>
          <w:lang w:val="nl-NL"/>
        </w:rPr>
        <w:t>mẫu giáo.</w:t>
      </w:r>
    </w:p>
    <w:p w14:paraId="7A31837B" w14:textId="3F496D27"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4. Tổ chức thanh tra, kiểm tra việc thực hiện phổ cập giáo dục</w:t>
      </w:r>
      <w:r w:rsidR="0063473D"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w:t>
      </w:r>
    </w:p>
    <w:p w14:paraId="5959E03F" w14:textId="6C92E7D8"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5. Ban hành các chính sách phù hợp với điều kiện kinh tế - xã hội của địa phương để đẩy nhanh phổ cập giáo dục</w:t>
      </w:r>
      <w:r w:rsidR="0063473D"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 xml:space="preserve"> trên địa bàn.</w:t>
      </w:r>
      <w:r w:rsidR="00B167C6" w:rsidRPr="00916F36">
        <w:rPr>
          <w:rFonts w:ascii="Times New Roman" w:eastAsia="Arial" w:hAnsi="Times New Roman"/>
          <w:bCs/>
          <w:sz w:val="28"/>
          <w:szCs w:val="28"/>
          <w:lang w:val="nl-NL"/>
        </w:rPr>
        <w:t xml:space="preserve"> </w:t>
      </w:r>
      <w:r w:rsidR="008834C0" w:rsidRPr="00916F36">
        <w:rPr>
          <w:rFonts w:ascii="Times New Roman" w:eastAsia="Arial" w:hAnsi="Times New Roman"/>
          <w:bCs/>
          <w:sz w:val="28"/>
          <w:szCs w:val="28"/>
          <w:lang w:val="nl-NL"/>
        </w:rPr>
        <w:t>Đẩy mạnh xã hội hoá giáo dục, tạo điều kiện hỗ trợ, khuyến khích các cá nhân, doanh nghiệp, tổ chức trong và ngoài nước đầu tư xây dựng phát triển giáo dục mầm non dân lập, tư thục, nhất là các cơ sở giáo dục mầm non dân lập, tư thục ở các khu công nghiệp, khu chế xuất, khu đô thị đông dân cư, vùng sâu, vùng xa, vùng có điều kiện kinh tế - xã hội khó khăn, đặc biệt khó khăn.</w:t>
      </w:r>
    </w:p>
    <w:p w14:paraId="63AA0DAE" w14:textId="2EA73D68" w:rsidR="00C933AE" w:rsidRPr="00916F36" w:rsidRDefault="00C933AE" w:rsidP="005A3386">
      <w:pPr>
        <w:spacing w:before="60" w:after="6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A036DC" w:rsidRPr="00916F36">
        <w:rPr>
          <w:rFonts w:ascii="Times New Roman" w:eastAsia="Arial" w:hAnsi="Times New Roman"/>
          <w:b/>
          <w:sz w:val="28"/>
          <w:szCs w:val="28"/>
          <w:lang w:val="nl-NL"/>
        </w:rPr>
        <w:t>2</w:t>
      </w:r>
      <w:r w:rsidR="000D3C2D" w:rsidRPr="00916F36">
        <w:rPr>
          <w:rFonts w:ascii="Times New Roman" w:eastAsia="Arial" w:hAnsi="Times New Roman"/>
          <w:b/>
          <w:sz w:val="28"/>
          <w:szCs w:val="28"/>
          <w:lang w:val="nl-NL"/>
        </w:rPr>
        <w:t>7</w:t>
      </w:r>
      <w:r w:rsidRPr="00916F36">
        <w:rPr>
          <w:rFonts w:ascii="Times New Roman" w:eastAsia="Arial" w:hAnsi="Times New Roman"/>
          <w:b/>
          <w:sz w:val="28"/>
          <w:szCs w:val="28"/>
          <w:lang w:val="nl-NL"/>
        </w:rPr>
        <w:t>. Trách nhiệm của Ủy ban nhân dân cấp huyện</w:t>
      </w:r>
    </w:p>
    <w:p w14:paraId="6158E597" w14:textId="61F88A65" w:rsidR="00703105"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1. Chỉ đạo thực hiện quy hoạch mạng lưới </w:t>
      </w:r>
      <w:r w:rsidR="00703105" w:rsidRPr="00916F36">
        <w:rPr>
          <w:rFonts w:ascii="Times New Roman" w:eastAsia="Arial" w:hAnsi="Times New Roman"/>
          <w:bCs/>
          <w:sz w:val="28"/>
          <w:szCs w:val="28"/>
          <w:lang w:val="nl-NL"/>
        </w:rPr>
        <w:t>cơ sở giáo dục mầm non</w:t>
      </w:r>
      <w:r w:rsidRPr="00916F36">
        <w:rPr>
          <w:rFonts w:ascii="Times New Roman" w:eastAsia="Arial" w:hAnsi="Times New Roman"/>
          <w:bCs/>
          <w:sz w:val="28"/>
          <w:szCs w:val="28"/>
          <w:lang w:val="nl-NL"/>
        </w:rPr>
        <w:t xml:space="preserve"> và thực hiện kế hoạch đầu tư nâng cấp trường</w:t>
      </w:r>
      <w:r w:rsidR="00703105" w:rsidRPr="00916F36">
        <w:rPr>
          <w:rFonts w:ascii="Times New Roman" w:eastAsia="Arial" w:hAnsi="Times New Roman"/>
          <w:bCs/>
          <w:sz w:val="28"/>
          <w:szCs w:val="28"/>
          <w:lang w:val="nl-NL"/>
        </w:rPr>
        <w:t>, lớp, đồ dùng, đồ chơi, thiết bị dạy học tối thiểu; thu hút, tuyển dụng giáo viên mầm non đáp ứng yêu cầu phổ cập giáo dục mẫu giáo.</w:t>
      </w:r>
    </w:p>
    <w:p w14:paraId="1D3FD82E" w14:textId="6B6811A7"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2. </w:t>
      </w:r>
      <w:r w:rsidR="00703105" w:rsidRPr="00916F36">
        <w:rPr>
          <w:rFonts w:ascii="Times New Roman" w:eastAsia="Arial" w:hAnsi="Times New Roman"/>
          <w:bCs/>
          <w:sz w:val="28"/>
          <w:szCs w:val="28"/>
          <w:lang w:val="nl-NL"/>
        </w:rPr>
        <w:t xml:space="preserve">Ban hành các văn bản, chỉ đạo </w:t>
      </w:r>
      <w:r w:rsidRPr="00916F36">
        <w:rPr>
          <w:rFonts w:ascii="Times New Roman" w:eastAsia="Arial" w:hAnsi="Times New Roman"/>
          <w:bCs/>
          <w:sz w:val="28"/>
          <w:szCs w:val="28"/>
          <w:lang w:val="nl-NL"/>
        </w:rPr>
        <w:t>thực hiện kế hoạch phổ cập giáo dục</w:t>
      </w:r>
      <w:r w:rsidR="00703105"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 xml:space="preserve"> của huyện.</w:t>
      </w:r>
    </w:p>
    <w:p w14:paraId="1CFE803B" w14:textId="19004B82"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3. Tổ chức kiểm tra, công nhận xã đạt chuẩn phổ cập giáo dục</w:t>
      </w:r>
      <w:r w:rsidR="00703105"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w:t>
      </w:r>
    </w:p>
    <w:p w14:paraId="4E91CA24" w14:textId="66F91E86"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4. Tuyên truyền, vận động các tổ chức, cá nhân tham gia phổ cập giáo dục</w:t>
      </w:r>
      <w:r w:rsidR="00703105" w:rsidRPr="00916F36">
        <w:rPr>
          <w:rFonts w:ascii="Times New Roman" w:eastAsia="Arial" w:hAnsi="Times New Roman"/>
          <w:bCs/>
          <w:sz w:val="28"/>
          <w:szCs w:val="28"/>
          <w:lang w:val="nl-NL"/>
        </w:rPr>
        <w:t xml:space="preserve"> mẫu giáo.</w:t>
      </w:r>
    </w:p>
    <w:p w14:paraId="2FF159C9" w14:textId="2AACFA1A" w:rsidR="00C933AE" w:rsidRPr="00916F36" w:rsidRDefault="00C933AE" w:rsidP="005A3386">
      <w:pPr>
        <w:spacing w:before="60" w:after="6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A036DC" w:rsidRPr="00916F36">
        <w:rPr>
          <w:rFonts w:ascii="Times New Roman" w:eastAsia="Arial" w:hAnsi="Times New Roman"/>
          <w:b/>
          <w:sz w:val="28"/>
          <w:szCs w:val="28"/>
          <w:lang w:val="nl-NL"/>
        </w:rPr>
        <w:t>2</w:t>
      </w:r>
      <w:r w:rsidR="000D3C2D" w:rsidRPr="00916F36">
        <w:rPr>
          <w:rFonts w:ascii="Times New Roman" w:eastAsia="Arial" w:hAnsi="Times New Roman"/>
          <w:b/>
          <w:sz w:val="28"/>
          <w:szCs w:val="28"/>
          <w:lang w:val="nl-NL"/>
        </w:rPr>
        <w:t>8</w:t>
      </w:r>
      <w:r w:rsidRPr="00916F36">
        <w:rPr>
          <w:rFonts w:ascii="Times New Roman" w:eastAsia="Arial" w:hAnsi="Times New Roman"/>
          <w:b/>
          <w:sz w:val="28"/>
          <w:szCs w:val="28"/>
          <w:lang w:val="nl-NL"/>
        </w:rPr>
        <w:t>. Trách nhiệm của Ủy ban nhân dân cấp xã</w:t>
      </w:r>
    </w:p>
    <w:p w14:paraId="10D9F01F" w14:textId="173CD85F" w:rsidR="00C933AE" w:rsidRPr="00916F36" w:rsidRDefault="00C933AE" w:rsidP="005A3386">
      <w:pPr>
        <w:spacing w:before="60" w:after="60" w:line="240" w:lineRule="auto"/>
        <w:ind w:firstLine="709"/>
        <w:jc w:val="both"/>
        <w:rPr>
          <w:rFonts w:ascii="Times New Roman" w:eastAsia="Arial" w:hAnsi="Times New Roman"/>
          <w:bCs/>
          <w:spacing w:val="-4"/>
          <w:sz w:val="28"/>
          <w:szCs w:val="28"/>
          <w:lang w:val="nl-NL"/>
        </w:rPr>
      </w:pPr>
      <w:r w:rsidRPr="00916F36">
        <w:rPr>
          <w:rFonts w:ascii="Times New Roman" w:eastAsia="Arial" w:hAnsi="Times New Roman"/>
          <w:bCs/>
          <w:spacing w:val="-4"/>
          <w:sz w:val="28"/>
          <w:szCs w:val="28"/>
          <w:lang w:val="nl-NL"/>
        </w:rPr>
        <w:t>1. Xây dựng và tổ chức thực hiện kế hoạch phổ cập giáo dục</w:t>
      </w:r>
      <w:r w:rsidR="00703105" w:rsidRPr="00916F36">
        <w:rPr>
          <w:rFonts w:ascii="Times New Roman" w:eastAsia="Arial" w:hAnsi="Times New Roman"/>
          <w:bCs/>
          <w:spacing w:val="-4"/>
          <w:sz w:val="28"/>
          <w:szCs w:val="28"/>
          <w:lang w:val="nl-NL"/>
        </w:rPr>
        <w:t xml:space="preserve"> mẫu giáo</w:t>
      </w:r>
      <w:r w:rsidRPr="00916F36">
        <w:rPr>
          <w:rFonts w:ascii="Times New Roman" w:eastAsia="Arial" w:hAnsi="Times New Roman"/>
          <w:bCs/>
          <w:spacing w:val="-4"/>
          <w:sz w:val="28"/>
          <w:szCs w:val="28"/>
          <w:lang w:val="nl-NL"/>
        </w:rPr>
        <w:t xml:space="preserve"> của xã.</w:t>
      </w:r>
    </w:p>
    <w:p w14:paraId="33AE5986" w14:textId="5147619A" w:rsidR="00C933AE"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2. Tổ chức thực hiện phổ cập giáo dục</w:t>
      </w:r>
      <w:r w:rsidR="00703105" w:rsidRPr="00916F36">
        <w:rPr>
          <w:rFonts w:ascii="Times New Roman" w:eastAsia="Arial" w:hAnsi="Times New Roman"/>
          <w:bCs/>
          <w:sz w:val="28"/>
          <w:szCs w:val="28"/>
          <w:lang w:val="nl-NL"/>
        </w:rPr>
        <w:t xml:space="preserve"> mẫu giáo</w:t>
      </w:r>
      <w:r w:rsidRPr="00916F36">
        <w:rPr>
          <w:rFonts w:ascii="Times New Roman" w:eastAsia="Arial" w:hAnsi="Times New Roman"/>
          <w:bCs/>
          <w:sz w:val="28"/>
          <w:szCs w:val="28"/>
          <w:lang w:val="nl-NL"/>
        </w:rPr>
        <w:t xml:space="preserve"> trên địa bàn.</w:t>
      </w:r>
    </w:p>
    <w:p w14:paraId="7AA0D03D" w14:textId="0490D3D3" w:rsidR="00A57561" w:rsidRPr="00916F36" w:rsidRDefault="00C933AE" w:rsidP="005A3386">
      <w:pPr>
        <w:spacing w:before="60" w:after="60" w:line="240" w:lineRule="auto"/>
        <w:ind w:firstLine="709"/>
        <w:jc w:val="both"/>
        <w:rPr>
          <w:rFonts w:ascii="Times New Roman" w:eastAsia="Arial" w:hAnsi="Times New Roman"/>
          <w:bCs/>
          <w:sz w:val="28"/>
          <w:szCs w:val="28"/>
          <w:lang w:val="nl-NL"/>
        </w:rPr>
      </w:pPr>
      <w:r w:rsidRPr="00916F36">
        <w:rPr>
          <w:rFonts w:ascii="Times New Roman" w:eastAsia="Arial" w:hAnsi="Times New Roman"/>
          <w:bCs/>
          <w:sz w:val="28"/>
          <w:szCs w:val="28"/>
          <w:lang w:val="nl-NL"/>
        </w:rPr>
        <w:t xml:space="preserve">3. Tuyên truyền, vận động các tổ chức và cá nhân phối hợp với các cơ sở giáo dục </w:t>
      </w:r>
      <w:r w:rsidR="00703105" w:rsidRPr="00916F36">
        <w:rPr>
          <w:rFonts w:ascii="Times New Roman" w:eastAsia="Arial" w:hAnsi="Times New Roman"/>
          <w:bCs/>
          <w:sz w:val="28"/>
          <w:szCs w:val="28"/>
          <w:lang w:val="nl-NL"/>
        </w:rPr>
        <w:t xml:space="preserve">mầm non </w:t>
      </w:r>
      <w:r w:rsidRPr="00916F36">
        <w:rPr>
          <w:rFonts w:ascii="Times New Roman" w:eastAsia="Arial" w:hAnsi="Times New Roman"/>
          <w:bCs/>
          <w:sz w:val="28"/>
          <w:szCs w:val="28"/>
          <w:lang w:val="nl-NL"/>
        </w:rPr>
        <w:t>trên địa bàn thực hiện phổ cập giáo dục</w:t>
      </w:r>
      <w:r w:rsidR="00703105" w:rsidRPr="00916F36">
        <w:rPr>
          <w:rFonts w:ascii="Times New Roman" w:eastAsia="Arial" w:hAnsi="Times New Roman"/>
          <w:bCs/>
          <w:sz w:val="28"/>
          <w:szCs w:val="28"/>
          <w:lang w:val="nl-NL"/>
        </w:rPr>
        <w:t xml:space="preserve"> mẫu giáo.</w:t>
      </w:r>
    </w:p>
    <w:p w14:paraId="387D9ED5" w14:textId="77777777" w:rsidR="008834C0" w:rsidRPr="005A3386" w:rsidRDefault="008834C0" w:rsidP="00916F36">
      <w:pPr>
        <w:spacing w:before="120" w:after="120" w:line="240" w:lineRule="auto"/>
        <w:ind w:firstLine="567"/>
        <w:jc w:val="center"/>
        <w:rPr>
          <w:rFonts w:ascii="Times New Roman" w:eastAsia="Arial" w:hAnsi="Times New Roman"/>
          <w:b/>
          <w:sz w:val="14"/>
          <w:szCs w:val="14"/>
          <w:lang w:val="nl-NL"/>
        </w:rPr>
      </w:pPr>
    </w:p>
    <w:p w14:paraId="10FDF926" w14:textId="6F58B0A5" w:rsidR="003E47AB" w:rsidRPr="00916F36" w:rsidRDefault="003E47AB" w:rsidP="005A338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Chương IV</w:t>
      </w:r>
    </w:p>
    <w:p w14:paraId="49CE3BAA" w14:textId="77777777" w:rsidR="003E47AB" w:rsidRPr="00916F36" w:rsidRDefault="003E47AB" w:rsidP="005A3386">
      <w:pPr>
        <w:spacing w:after="0" w:line="240" w:lineRule="auto"/>
        <w:jc w:val="center"/>
        <w:rPr>
          <w:rFonts w:ascii="Times New Roman" w:eastAsia="Arial" w:hAnsi="Times New Roman"/>
          <w:b/>
          <w:sz w:val="28"/>
          <w:szCs w:val="28"/>
          <w:lang w:val="nl-NL"/>
        </w:rPr>
      </w:pPr>
      <w:r w:rsidRPr="00916F36">
        <w:rPr>
          <w:rFonts w:ascii="Times New Roman" w:eastAsia="Arial" w:hAnsi="Times New Roman"/>
          <w:b/>
          <w:sz w:val="28"/>
          <w:szCs w:val="28"/>
          <w:lang w:val="nl-NL"/>
        </w:rPr>
        <w:t>ĐIỀU KHOẢN THI HÀNH</w:t>
      </w:r>
    </w:p>
    <w:p w14:paraId="2C2BBB0C" w14:textId="77777777" w:rsidR="003E47AB" w:rsidRPr="00916F36" w:rsidRDefault="003E47AB" w:rsidP="00916F36">
      <w:pPr>
        <w:spacing w:before="120" w:after="120" w:line="240" w:lineRule="auto"/>
        <w:ind w:firstLine="567"/>
        <w:jc w:val="both"/>
        <w:rPr>
          <w:rFonts w:ascii="Times New Roman" w:eastAsia="Arial" w:hAnsi="Times New Roman"/>
          <w:bCs/>
          <w:sz w:val="28"/>
          <w:szCs w:val="28"/>
          <w:lang w:val="nl-NL"/>
        </w:rPr>
      </w:pPr>
    </w:p>
    <w:p w14:paraId="64A6192E" w14:textId="2748A1F2" w:rsidR="003E47AB" w:rsidRPr="00916F36" w:rsidRDefault="003E47AB" w:rsidP="00916F36">
      <w:pPr>
        <w:spacing w:before="120" w:after="120" w:line="240" w:lineRule="auto"/>
        <w:ind w:firstLine="709"/>
        <w:jc w:val="both"/>
        <w:rPr>
          <w:rFonts w:ascii="Times New Roman" w:eastAsia="Arial" w:hAnsi="Times New Roman"/>
          <w:b/>
          <w:sz w:val="28"/>
          <w:szCs w:val="28"/>
          <w:lang w:val="nl-NL"/>
        </w:rPr>
      </w:pPr>
      <w:r w:rsidRPr="00916F36">
        <w:rPr>
          <w:rFonts w:ascii="Times New Roman" w:eastAsia="Arial" w:hAnsi="Times New Roman"/>
          <w:b/>
          <w:sz w:val="28"/>
          <w:szCs w:val="28"/>
          <w:lang w:val="nl-NL"/>
        </w:rPr>
        <w:t xml:space="preserve">Điều </w:t>
      </w:r>
      <w:r w:rsidR="00372B9A" w:rsidRPr="00916F36">
        <w:rPr>
          <w:rFonts w:ascii="Times New Roman" w:eastAsia="Arial" w:hAnsi="Times New Roman"/>
          <w:b/>
          <w:sz w:val="28"/>
          <w:szCs w:val="28"/>
          <w:lang w:val="nl-NL"/>
        </w:rPr>
        <w:t>2</w:t>
      </w:r>
      <w:r w:rsidR="000D3C2D" w:rsidRPr="00916F36">
        <w:rPr>
          <w:rFonts w:ascii="Times New Roman" w:eastAsia="Arial" w:hAnsi="Times New Roman"/>
          <w:b/>
          <w:sz w:val="28"/>
          <w:szCs w:val="28"/>
          <w:lang w:val="nl-NL"/>
        </w:rPr>
        <w:t>9</w:t>
      </w:r>
      <w:r w:rsidRPr="00916F36">
        <w:rPr>
          <w:rFonts w:ascii="Times New Roman" w:eastAsia="Arial" w:hAnsi="Times New Roman"/>
          <w:b/>
          <w:sz w:val="28"/>
          <w:szCs w:val="28"/>
          <w:lang w:val="nl-NL"/>
        </w:rPr>
        <w:t>. Hiệu lực thi hành</w:t>
      </w:r>
    </w:p>
    <w:p w14:paraId="6898D099" w14:textId="0D660118" w:rsidR="00172AE9" w:rsidRPr="00916F36" w:rsidRDefault="00172AE9" w:rsidP="00916F36">
      <w:pPr>
        <w:shd w:val="clear" w:color="auto" w:fill="FFFFFF"/>
        <w:spacing w:before="120" w:after="120" w:line="240" w:lineRule="auto"/>
        <w:jc w:val="both"/>
        <w:rPr>
          <w:rFonts w:ascii="Times New Roman" w:eastAsia="Times New Roman" w:hAnsi="Times New Roman"/>
          <w:color w:val="000000"/>
          <w:sz w:val="28"/>
          <w:szCs w:val="28"/>
          <w:lang w:val="nl-NL"/>
        </w:rPr>
      </w:pPr>
      <w:r w:rsidRPr="00916F36">
        <w:rPr>
          <w:rFonts w:ascii="Times New Roman" w:eastAsia="Times New Roman" w:hAnsi="Times New Roman"/>
          <w:color w:val="000000"/>
          <w:sz w:val="28"/>
          <w:szCs w:val="28"/>
          <w:lang w:val="nl-NL"/>
        </w:rPr>
        <w:tab/>
        <w:t>1. Nghị định này có hiệu lực thi hành từ ngày     tháng     năm 202</w:t>
      </w:r>
      <w:r w:rsidR="006C0163" w:rsidRPr="00916F36">
        <w:rPr>
          <w:rFonts w:ascii="Times New Roman" w:eastAsia="Times New Roman" w:hAnsi="Times New Roman"/>
          <w:color w:val="000000"/>
          <w:sz w:val="28"/>
          <w:szCs w:val="28"/>
          <w:lang w:val="nl-NL"/>
        </w:rPr>
        <w:t>6</w:t>
      </w:r>
      <w:r w:rsidRPr="00916F36">
        <w:rPr>
          <w:rFonts w:ascii="Times New Roman" w:eastAsia="Times New Roman" w:hAnsi="Times New Roman"/>
          <w:color w:val="000000"/>
          <w:sz w:val="28"/>
          <w:szCs w:val="28"/>
          <w:lang w:val="nl-NL"/>
        </w:rPr>
        <w:t>.</w:t>
      </w:r>
    </w:p>
    <w:p w14:paraId="612BAA7F" w14:textId="7D61D33E" w:rsidR="00172AE9" w:rsidRPr="00916F36" w:rsidRDefault="00172AE9" w:rsidP="00916F36">
      <w:pPr>
        <w:shd w:val="clear" w:color="auto" w:fill="FFFFFF"/>
        <w:spacing w:before="120" w:after="120" w:line="240" w:lineRule="auto"/>
        <w:jc w:val="both"/>
        <w:rPr>
          <w:rFonts w:ascii="Times New Roman" w:eastAsia="Times New Roman" w:hAnsi="Times New Roman"/>
          <w:color w:val="000000"/>
          <w:sz w:val="28"/>
          <w:szCs w:val="28"/>
          <w:lang w:val="nl-NL"/>
        </w:rPr>
      </w:pPr>
      <w:r w:rsidRPr="00916F36">
        <w:rPr>
          <w:rFonts w:ascii="Times New Roman" w:eastAsia="Times New Roman" w:hAnsi="Times New Roman"/>
          <w:color w:val="000000"/>
          <w:sz w:val="28"/>
          <w:szCs w:val="28"/>
          <w:lang w:val="nl-NL"/>
        </w:rPr>
        <w:tab/>
        <w:t>2. Các chính sách hỗ trợ đối với trẻ em, giáo viên mầm non quy định tại </w:t>
      </w:r>
      <w:bookmarkStart w:id="3" w:name="dc_5"/>
      <w:r w:rsidRPr="00916F36">
        <w:rPr>
          <w:rFonts w:ascii="Times New Roman" w:eastAsia="Times New Roman" w:hAnsi="Times New Roman"/>
          <w:color w:val="000000"/>
          <w:sz w:val="28"/>
          <w:szCs w:val="28"/>
          <w:lang w:val="nl-NL"/>
        </w:rPr>
        <w:t xml:space="preserve">khoản …. Điều … tại Nghị định này thay thế cho các chính sách đối với trẻ </w:t>
      </w:r>
      <w:r w:rsidRPr="00916F36">
        <w:rPr>
          <w:rFonts w:ascii="Times New Roman" w:eastAsia="Times New Roman" w:hAnsi="Times New Roman"/>
          <w:color w:val="000000"/>
          <w:sz w:val="28"/>
          <w:szCs w:val="28"/>
          <w:lang w:val="nl-NL"/>
        </w:rPr>
        <w:lastRenderedPageBreak/>
        <w:t>em và giáo viên mầm non quy định tại khoản … Điều …. Nghị định số 105/2020/NĐ-CP</w:t>
      </w:r>
      <w:bookmarkEnd w:id="3"/>
      <w:r w:rsidRPr="00916F36">
        <w:rPr>
          <w:rFonts w:ascii="Times New Roman" w:eastAsia="Times New Roman" w:hAnsi="Times New Roman"/>
          <w:color w:val="000000"/>
          <w:sz w:val="28"/>
          <w:szCs w:val="28"/>
          <w:lang w:val="nl-NL"/>
        </w:rPr>
        <w:t> ngày 08 tháng 9 năm 2020 của Chính phủ quy định chính sách phát triển giáo dục mầm non.</w:t>
      </w:r>
    </w:p>
    <w:p w14:paraId="6338BA61" w14:textId="5B0D2C27" w:rsidR="00172AE9" w:rsidRPr="00916F36" w:rsidRDefault="00172AE9" w:rsidP="00916F36">
      <w:pPr>
        <w:shd w:val="clear" w:color="auto" w:fill="FFFFFF"/>
        <w:spacing w:before="120" w:after="120" w:line="240" w:lineRule="auto"/>
        <w:jc w:val="both"/>
        <w:rPr>
          <w:rFonts w:ascii="Times New Roman" w:eastAsia="Times New Roman" w:hAnsi="Times New Roman"/>
          <w:color w:val="000000"/>
          <w:sz w:val="28"/>
          <w:szCs w:val="28"/>
          <w:lang w:val="nl-NL"/>
        </w:rPr>
      </w:pPr>
      <w:bookmarkStart w:id="4" w:name="dieu_16"/>
      <w:r w:rsidRPr="00916F36">
        <w:rPr>
          <w:rFonts w:ascii="Times New Roman" w:eastAsia="Times New Roman" w:hAnsi="Times New Roman"/>
          <w:b/>
          <w:bCs/>
          <w:color w:val="000000"/>
          <w:sz w:val="28"/>
          <w:szCs w:val="28"/>
          <w:lang w:val="nl-NL"/>
        </w:rPr>
        <w:tab/>
        <w:t xml:space="preserve">Điều </w:t>
      </w:r>
      <w:r w:rsidR="000D3C2D" w:rsidRPr="00916F36">
        <w:rPr>
          <w:rFonts w:ascii="Times New Roman" w:eastAsia="Times New Roman" w:hAnsi="Times New Roman"/>
          <w:b/>
          <w:bCs/>
          <w:color w:val="000000"/>
          <w:sz w:val="28"/>
          <w:szCs w:val="28"/>
          <w:lang w:val="nl-NL"/>
        </w:rPr>
        <w:t>30</w:t>
      </w:r>
      <w:r w:rsidRPr="00916F36">
        <w:rPr>
          <w:rFonts w:ascii="Times New Roman" w:eastAsia="Times New Roman" w:hAnsi="Times New Roman"/>
          <w:b/>
          <w:bCs/>
          <w:color w:val="000000"/>
          <w:sz w:val="28"/>
          <w:szCs w:val="28"/>
          <w:lang w:val="nl-NL"/>
        </w:rPr>
        <w:t>. Trách nhiệm thi hành</w:t>
      </w:r>
      <w:bookmarkEnd w:id="4"/>
    </w:p>
    <w:p w14:paraId="1252F8D4" w14:textId="37BB210C" w:rsidR="00172AE9" w:rsidRPr="00916F36" w:rsidRDefault="00172AE9" w:rsidP="00916F36">
      <w:pPr>
        <w:shd w:val="clear" w:color="auto" w:fill="FFFFFF"/>
        <w:spacing w:before="120" w:after="120" w:line="240" w:lineRule="auto"/>
        <w:jc w:val="both"/>
        <w:rPr>
          <w:rFonts w:ascii="Times New Roman" w:eastAsia="Times New Roman" w:hAnsi="Times New Roman"/>
          <w:color w:val="000000"/>
          <w:sz w:val="28"/>
          <w:szCs w:val="28"/>
          <w:lang w:val="nl-NL"/>
        </w:rPr>
      </w:pPr>
      <w:r w:rsidRPr="00916F36">
        <w:rPr>
          <w:rFonts w:ascii="Times New Roman" w:eastAsia="Times New Roman" w:hAnsi="Times New Roman"/>
          <w:color w:val="000000"/>
          <w:sz w:val="28"/>
          <w:szCs w:val="28"/>
          <w:lang w:val="nl-NL"/>
        </w:rPr>
        <w:tab/>
        <w:t>1. Bộ trưởng Bộ Giáo dục và Đào tạo tổ chức thực hiện các chính sách quy định tại Nghị định này.</w:t>
      </w:r>
    </w:p>
    <w:p w14:paraId="14208B79" w14:textId="465C9F30" w:rsidR="00172AE9" w:rsidRPr="00916F36" w:rsidRDefault="00172AE9" w:rsidP="00916F36">
      <w:pPr>
        <w:shd w:val="clear" w:color="auto" w:fill="FFFFFF"/>
        <w:spacing w:before="120" w:after="120" w:line="240" w:lineRule="auto"/>
        <w:jc w:val="both"/>
        <w:rPr>
          <w:rFonts w:ascii="Times New Roman" w:eastAsia="Times New Roman" w:hAnsi="Times New Roman"/>
          <w:color w:val="000000"/>
          <w:sz w:val="28"/>
          <w:szCs w:val="28"/>
          <w:lang w:val="nl-NL"/>
        </w:rPr>
      </w:pPr>
      <w:r w:rsidRPr="00916F36">
        <w:rPr>
          <w:rFonts w:ascii="Times New Roman" w:eastAsia="Times New Roman" w:hAnsi="Times New Roman"/>
          <w:color w:val="000000"/>
          <w:sz w:val="28"/>
          <w:szCs w:val="28"/>
          <w:lang w:val="nl-NL"/>
        </w:rPr>
        <w:tab/>
        <w:t>2. Các Bộ trưởng, Thủ trưởng cơ quan ngang bộ, Thủ trưởng cơ quan thuộc Chính phủ, Chủ tịch Ủy ban nhân dân tỉnh, thành phố trực thuộc trung ương và các tổ chức, cá nhân có liên quan chịu trách nhiệm thi hành Nghị định này./.</w:t>
      </w:r>
    </w:p>
    <w:p w14:paraId="5FF773F8" w14:textId="77777777" w:rsidR="003E47AB" w:rsidRPr="00750B0B" w:rsidRDefault="003E47AB" w:rsidP="003E47AB">
      <w:pPr>
        <w:spacing w:after="0" w:line="252" w:lineRule="auto"/>
        <w:ind w:firstLine="567"/>
        <w:jc w:val="both"/>
        <w:rPr>
          <w:rFonts w:ascii="Times New Roman" w:eastAsia="Arial" w:hAnsi="Times New Roman"/>
          <w:b/>
          <w:sz w:val="28"/>
          <w:lang w:val="nl-NL"/>
        </w:rPr>
      </w:pPr>
    </w:p>
    <w:tbl>
      <w:tblPr>
        <w:tblW w:w="0" w:type="auto"/>
        <w:tblLook w:val="04A0" w:firstRow="1" w:lastRow="0" w:firstColumn="1" w:lastColumn="0" w:noHBand="0" w:noVBand="1"/>
      </w:tblPr>
      <w:tblGrid>
        <w:gridCol w:w="5356"/>
        <w:gridCol w:w="3715"/>
      </w:tblGrid>
      <w:tr w:rsidR="004F4FCC" w:rsidRPr="00750B0B" w14:paraId="52E110D8" w14:textId="77777777" w:rsidTr="00AF3998">
        <w:tc>
          <w:tcPr>
            <w:tcW w:w="5495" w:type="dxa"/>
            <w:shd w:val="clear" w:color="auto" w:fill="auto"/>
          </w:tcPr>
          <w:p w14:paraId="1F4E5A8C" w14:textId="77777777" w:rsidR="004F4FCC" w:rsidRPr="00750B0B" w:rsidRDefault="004F4FCC" w:rsidP="00F64B89">
            <w:pPr>
              <w:spacing w:after="0" w:line="240" w:lineRule="auto"/>
              <w:jc w:val="both"/>
              <w:rPr>
                <w:rFonts w:ascii="Times New Roman" w:eastAsia="Arial" w:hAnsi="Times New Roman"/>
                <w:b/>
                <w:i/>
                <w:sz w:val="24"/>
                <w:szCs w:val="24"/>
                <w:lang w:val="vi-VN"/>
              </w:rPr>
            </w:pPr>
            <w:r w:rsidRPr="00750B0B">
              <w:rPr>
                <w:rFonts w:ascii="Times New Roman" w:eastAsia="Arial" w:hAnsi="Times New Roman"/>
                <w:b/>
                <w:i/>
                <w:sz w:val="24"/>
                <w:szCs w:val="24"/>
                <w:lang w:val="vi-VN"/>
              </w:rPr>
              <w:t>Nơi nhận:</w:t>
            </w:r>
          </w:p>
          <w:p w14:paraId="1BF46967" w14:textId="39556C9B" w:rsidR="004F4FCC" w:rsidRPr="00750B0B" w:rsidRDefault="004F4FCC" w:rsidP="00F64B89">
            <w:pPr>
              <w:spacing w:after="0" w:line="240" w:lineRule="auto"/>
              <w:jc w:val="both"/>
              <w:rPr>
                <w:rFonts w:ascii="Times New Roman" w:eastAsia="Arial" w:hAnsi="Times New Roman"/>
                <w:lang w:val="nl-NL"/>
              </w:rPr>
            </w:pPr>
            <w:r w:rsidRPr="00750B0B">
              <w:rPr>
                <w:rFonts w:ascii="Times New Roman" w:eastAsia="Arial" w:hAnsi="Times New Roman"/>
                <w:lang w:val="vi-VN"/>
              </w:rPr>
              <w:t xml:space="preserve">- </w:t>
            </w:r>
            <w:r w:rsidR="003E47AB" w:rsidRPr="00750B0B">
              <w:rPr>
                <w:rFonts w:ascii="Times New Roman" w:eastAsia="Arial" w:hAnsi="Times New Roman"/>
                <w:lang w:val="vi-VN"/>
              </w:rPr>
              <w:t>Chủ tịch Quốc hội;</w:t>
            </w:r>
          </w:p>
          <w:p w14:paraId="0A7C6545" w14:textId="77777777" w:rsidR="004F4FCC" w:rsidRPr="00750B0B" w:rsidRDefault="004F4FCC" w:rsidP="00F64B89">
            <w:pPr>
              <w:spacing w:after="0" w:line="240" w:lineRule="auto"/>
              <w:jc w:val="both"/>
              <w:rPr>
                <w:rFonts w:ascii="Times New Roman" w:eastAsia="Arial" w:hAnsi="Times New Roman"/>
                <w:lang w:val="vi-VN"/>
              </w:rPr>
            </w:pPr>
            <w:r w:rsidRPr="00750B0B">
              <w:rPr>
                <w:rFonts w:ascii="Times New Roman" w:eastAsia="Arial" w:hAnsi="Times New Roman"/>
                <w:lang w:val="vi-VN"/>
              </w:rPr>
              <w:t xml:space="preserve">- </w:t>
            </w:r>
            <w:r w:rsidR="00A14D1C" w:rsidRPr="00750B0B">
              <w:rPr>
                <w:rFonts w:ascii="Times New Roman" w:eastAsia="Arial" w:hAnsi="Times New Roman"/>
                <w:lang w:val="vi-VN"/>
              </w:rPr>
              <w:t>TTg, PTTg Chính phủ</w:t>
            </w:r>
            <w:r w:rsidRPr="00750B0B">
              <w:rPr>
                <w:rFonts w:ascii="Times New Roman" w:eastAsia="Arial" w:hAnsi="Times New Roman"/>
                <w:lang w:val="vi-VN"/>
              </w:rPr>
              <w:t>;</w:t>
            </w:r>
          </w:p>
          <w:p w14:paraId="6145BB2A" w14:textId="77777777" w:rsidR="004F4FCC" w:rsidRPr="00750B0B" w:rsidRDefault="004F4FCC" w:rsidP="00F64B89">
            <w:pPr>
              <w:spacing w:after="0" w:line="240" w:lineRule="auto"/>
              <w:jc w:val="both"/>
              <w:rPr>
                <w:rFonts w:ascii="Times New Roman" w:eastAsia="Arial" w:hAnsi="Times New Roman"/>
                <w:lang w:val="vi-VN"/>
              </w:rPr>
            </w:pPr>
            <w:r w:rsidRPr="00750B0B">
              <w:rPr>
                <w:rFonts w:ascii="Times New Roman" w:eastAsia="Arial" w:hAnsi="Times New Roman"/>
                <w:lang w:val="vi-VN"/>
              </w:rPr>
              <w:t>- Các Bộ, cơ quan ngang Bộ, cơ quan thuộc Chính phủ;</w:t>
            </w:r>
          </w:p>
          <w:p w14:paraId="4B2A35D0" w14:textId="77777777" w:rsidR="004F4FCC" w:rsidRPr="00750B0B" w:rsidRDefault="004F4FCC" w:rsidP="00F64B89">
            <w:pPr>
              <w:spacing w:after="0" w:line="240" w:lineRule="auto"/>
              <w:jc w:val="both"/>
              <w:rPr>
                <w:rFonts w:ascii="Times New Roman" w:eastAsia="Arial" w:hAnsi="Times New Roman"/>
                <w:spacing w:val="-2"/>
                <w:lang w:val="vi-VN"/>
              </w:rPr>
            </w:pPr>
            <w:r w:rsidRPr="00750B0B">
              <w:rPr>
                <w:rFonts w:ascii="Times New Roman" w:eastAsia="Arial" w:hAnsi="Times New Roman"/>
                <w:spacing w:val="-2"/>
                <w:lang w:val="vi-VN"/>
              </w:rPr>
              <w:t>- HĐND, UBND các tỉnh, thành phố trực thuộc Trung ương;</w:t>
            </w:r>
          </w:p>
          <w:p w14:paraId="2D5F5A8F" w14:textId="77777777" w:rsidR="004F4FCC" w:rsidRPr="00750B0B" w:rsidRDefault="004F4FCC" w:rsidP="00F64B89">
            <w:pPr>
              <w:spacing w:after="0" w:line="240" w:lineRule="auto"/>
              <w:jc w:val="both"/>
              <w:rPr>
                <w:rFonts w:ascii="Times New Roman" w:eastAsia="Arial" w:hAnsi="Times New Roman"/>
                <w:lang w:val="vi-VN"/>
              </w:rPr>
            </w:pPr>
            <w:r w:rsidRPr="00750B0B">
              <w:rPr>
                <w:rFonts w:ascii="Times New Roman" w:eastAsia="Arial" w:hAnsi="Times New Roman"/>
                <w:lang w:val="vi-VN"/>
              </w:rPr>
              <w:t>- Văn phòng Trung ương và các Ban của Đảng;</w:t>
            </w:r>
          </w:p>
          <w:p w14:paraId="36732356" w14:textId="77777777" w:rsidR="004F4FCC" w:rsidRPr="00750B0B" w:rsidRDefault="004F4FCC" w:rsidP="00F64B89">
            <w:pPr>
              <w:spacing w:after="0" w:line="240" w:lineRule="auto"/>
              <w:jc w:val="both"/>
              <w:rPr>
                <w:rFonts w:ascii="Times New Roman" w:eastAsia="Arial" w:hAnsi="Times New Roman"/>
                <w:lang w:val="vi-VN"/>
              </w:rPr>
            </w:pPr>
            <w:r w:rsidRPr="00750B0B">
              <w:rPr>
                <w:rFonts w:ascii="Times New Roman" w:eastAsia="Arial" w:hAnsi="Times New Roman"/>
                <w:lang w:val="vi-VN"/>
              </w:rPr>
              <w:t>- Văn phòng Chủ tịch nước;</w:t>
            </w:r>
          </w:p>
          <w:p w14:paraId="7A1F5A27" w14:textId="77777777" w:rsidR="00AF3998" w:rsidRPr="00750B0B" w:rsidRDefault="00AF3998" w:rsidP="00F64B89">
            <w:pPr>
              <w:spacing w:after="0" w:line="240" w:lineRule="auto"/>
              <w:jc w:val="both"/>
              <w:rPr>
                <w:rFonts w:ascii="Times New Roman" w:eastAsia="Arial" w:hAnsi="Times New Roman"/>
                <w:lang w:val="vi-VN"/>
              </w:rPr>
            </w:pPr>
            <w:r w:rsidRPr="00750B0B">
              <w:rPr>
                <w:rFonts w:ascii="Times New Roman" w:eastAsia="Arial" w:hAnsi="Times New Roman"/>
                <w:lang w:val="vi-VN"/>
              </w:rPr>
              <w:t>- Văn phòng Quốc hội;</w:t>
            </w:r>
          </w:p>
          <w:p w14:paraId="1FD2880D" w14:textId="77777777" w:rsidR="004F4FCC" w:rsidRPr="00750B0B" w:rsidRDefault="004F4FCC" w:rsidP="00F64B89">
            <w:pPr>
              <w:spacing w:after="0" w:line="240" w:lineRule="auto"/>
              <w:jc w:val="both"/>
              <w:rPr>
                <w:rFonts w:ascii="Times New Roman" w:eastAsia="Arial" w:hAnsi="Times New Roman"/>
                <w:lang w:val="vi-VN"/>
              </w:rPr>
            </w:pPr>
            <w:r w:rsidRPr="00750B0B">
              <w:rPr>
                <w:rFonts w:ascii="Times New Roman" w:eastAsia="Arial" w:hAnsi="Times New Roman"/>
                <w:lang w:val="vi-VN"/>
              </w:rPr>
              <w:t>- Hội đồng dân tộc và các Ủy ban của Quốc hội;</w:t>
            </w:r>
          </w:p>
          <w:p w14:paraId="41CF37C9" w14:textId="77777777" w:rsidR="004F4FCC" w:rsidRPr="00750B0B" w:rsidRDefault="004F4FCC" w:rsidP="00F64B89">
            <w:pPr>
              <w:spacing w:after="0" w:line="240" w:lineRule="auto"/>
              <w:jc w:val="both"/>
              <w:rPr>
                <w:rFonts w:ascii="Times New Roman" w:eastAsia="Arial" w:hAnsi="Times New Roman"/>
              </w:rPr>
            </w:pPr>
            <w:r w:rsidRPr="00750B0B">
              <w:rPr>
                <w:rFonts w:ascii="Times New Roman" w:eastAsia="Arial" w:hAnsi="Times New Roman"/>
              </w:rPr>
              <w:t>- Ủy ban Trung ương Mặt trận Tổ quốc Việt Nam;</w:t>
            </w:r>
          </w:p>
          <w:p w14:paraId="459BF5F5" w14:textId="77777777" w:rsidR="00AF3998" w:rsidRPr="00750B0B" w:rsidRDefault="00AF3998" w:rsidP="00F64B89">
            <w:pPr>
              <w:spacing w:after="0" w:line="240" w:lineRule="auto"/>
              <w:jc w:val="both"/>
              <w:rPr>
                <w:rFonts w:ascii="Times New Roman" w:eastAsia="Arial" w:hAnsi="Times New Roman"/>
              </w:rPr>
            </w:pPr>
            <w:r w:rsidRPr="00750B0B">
              <w:rPr>
                <w:rFonts w:ascii="Times New Roman" w:eastAsia="Arial" w:hAnsi="Times New Roman"/>
              </w:rPr>
              <w:t>- Cơ quan Trung ương của các đoàn thể;</w:t>
            </w:r>
          </w:p>
          <w:p w14:paraId="0B378CFA" w14:textId="259DCAB6" w:rsidR="00AF3998" w:rsidRPr="00750B0B" w:rsidRDefault="004F4FCC" w:rsidP="00F64B89">
            <w:pPr>
              <w:spacing w:after="0" w:line="240" w:lineRule="auto"/>
              <w:jc w:val="both"/>
              <w:rPr>
                <w:rFonts w:ascii="Times New Roman" w:eastAsia="Arial" w:hAnsi="Times New Roman"/>
              </w:rPr>
            </w:pPr>
            <w:r w:rsidRPr="00750B0B">
              <w:rPr>
                <w:rFonts w:ascii="Times New Roman" w:eastAsia="Arial" w:hAnsi="Times New Roman"/>
              </w:rPr>
              <w:t>- VPCP: BTCN, các PCN</w:t>
            </w:r>
            <w:r w:rsidR="001B6B74" w:rsidRPr="00750B0B">
              <w:rPr>
                <w:rFonts w:ascii="Times New Roman" w:eastAsia="Arial" w:hAnsi="Times New Roman"/>
              </w:rPr>
              <w:t>, Trợ lý TTg, TG</w:t>
            </w:r>
            <w:r w:rsidR="005044E4" w:rsidRPr="00750B0B">
              <w:rPr>
                <w:rFonts w:ascii="Times New Roman" w:eastAsia="Arial" w:hAnsi="Times New Roman"/>
              </w:rPr>
              <w:t>Đ</w:t>
            </w:r>
            <w:r w:rsidR="001B6B74" w:rsidRPr="00750B0B">
              <w:rPr>
                <w:rFonts w:ascii="Times New Roman" w:eastAsia="Arial" w:hAnsi="Times New Roman"/>
              </w:rPr>
              <w:t xml:space="preserve"> C</w:t>
            </w:r>
            <w:r w:rsidR="005044E4" w:rsidRPr="00750B0B">
              <w:rPr>
                <w:rFonts w:ascii="Times New Roman" w:eastAsia="Arial" w:hAnsi="Times New Roman"/>
              </w:rPr>
              <w:t>ổ</w:t>
            </w:r>
            <w:r w:rsidR="00AF3998" w:rsidRPr="00750B0B">
              <w:rPr>
                <w:rFonts w:ascii="Times New Roman" w:eastAsia="Arial" w:hAnsi="Times New Roman"/>
              </w:rPr>
              <w:t>ng TTĐT,</w:t>
            </w:r>
          </w:p>
          <w:p w14:paraId="6D28058B" w14:textId="77777777" w:rsidR="004F4FCC" w:rsidRPr="00750B0B" w:rsidRDefault="00AF3998" w:rsidP="00F64B89">
            <w:pPr>
              <w:spacing w:after="0" w:line="240" w:lineRule="auto"/>
              <w:jc w:val="both"/>
              <w:rPr>
                <w:rFonts w:ascii="Times New Roman" w:eastAsia="Arial" w:hAnsi="Times New Roman"/>
              </w:rPr>
            </w:pPr>
            <w:r w:rsidRPr="00750B0B">
              <w:rPr>
                <w:rFonts w:ascii="Times New Roman" w:eastAsia="Arial" w:hAnsi="Times New Roman"/>
              </w:rPr>
              <w:t xml:space="preserve">  </w:t>
            </w:r>
            <w:r w:rsidR="001B6B74" w:rsidRPr="00750B0B">
              <w:rPr>
                <w:rFonts w:ascii="Times New Roman" w:eastAsia="Arial" w:hAnsi="Times New Roman"/>
              </w:rPr>
              <w:t>các Vụ, Cục, đơn vị trực thuộc, Công báo;</w:t>
            </w:r>
          </w:p>
          <w:p w14:paraId="3369A493" w14:textId="77777777" w:rsidR="004F4FCC" w:rsidRPr="00750B0B" w:rsidRDefault="001B6B74" w:rsidP="00F64B89">
            <w:pPr>
              <w:spacing w:after="0" w:line="240" w:lineRule="auto"/>
              <w:jc w:val="both"/>
              <w:rPr>
                <w:rFonts w:ascii="Times New Roman" w:eastAsia="Arial" w:hAnsi="Times New Roman"/>
              </w:rPr>
            </w:pPr>
            <w:r w:rsidRPr="00750B0B">
              <w:rPr>
                <w:rFonts w:ascii="Times New Roman" w:eastAsia="Arial" w:hAnsi="Times New Roman"/>
              </w:rPr>
              <w:t>- Lưu: VT, N</w:t>
            </w:r>
            <w:r w:rsidR="00AF3998" w:rsidRPr="00750B0B">
              <w:rPr>
                <w:rFonts w:ascii="Times New Roman" w:eastAsia="Arial" w:hAnsi="Times New Roman"/>
              </w:rPr>
              <w:t>C</w:t>
            </w:r>
            <w:r w:rsidR="00F64B89" w:rsidRPr="00750B0B">
              <w:rPr>
                <w:rFonts w:ascii="Times New Roman" w:eastAsia="Arial" w:hAnsi="Times New Roman"/>
              </w:rPr>
              <w:t xml:space="preserve"> (…).</w:t>
            </w:r>
          </w:p>
        </w:tc>
        <w:tc>
          <w:tcPr>
            <w:tcW w:w="3792" w:type="dxa"/>
            <w:shd w:val="clear" w:color="auto" w:fill="auto"/>
          </w:tcPr>
          <w:p w14:paraId="76DB77A3" w14:textId="77777777" w:rsidR="006424A1" w:rsidRPr="00750B0B" w:rsidRDefault="006424A1" w:rsidP="00F64B89">
            <w:pPr>
              <w:spacing w:after="0" w:line="240" w:lineRule="auto"/>
              <w:jc w:val="center"/>
              <w:rPr>
                <w:rFonts w:ascii="Times New Roman" w:eastAsia="Arial" w:hAnsi="Times New Roman"/>
                <w:b/>
                <w:sz w:val="28"/>
              </w:rPr>
            </w:pPr>
            <w:r w:rsidRPr="00750B0B">
              <w:rPr>
                <w:rFonts w:ascii="Times New Roman" w:eastAsia="Arial" w:hAnsi="Times New Roman"/>
                <w:b/>
                <w:sz w:val="28"/>
              </w:rPr>
              <w:t>TM. CHÍNH PHỦ</w:t>
            </w:r>
          </w:p>
          <w:p w14:paraId="5C89990E" w14:textId="77777777" w:rsidR="004F4FCC" w:rsidRPr="00750B0B" w:rsidRDefault="006424A1" w:rsidP="00F64B89">
            <w:pPr>
              <w:spacing w:after="0" w:line="240" w:lineRule="auto"/>
              <w:jc w:val="center"/>
              <w:rPr>
                <w:rFonts w:ascii="Times New Roman" w:eastAsia="Arial" w:hAnsi="Times New Roman"/>
                <w:b/>
                <w:sz w:val="28"/>
              </w:rPr>
            </w:pPr>
            <w:r w:rsidRPr="00750B0B">
              <w:rPr>
                <w:rFonts w:ascii="Times New Roman" w:eastAsia="Arial" w:hAnsi="Times New Roman"/>
                <w:b/>
                <w:sz w:val="28"/>
              </w:rPr>
              <w:t>THỦ TƯỚNG</w:t>
            </w:r>
          </w:p>
          <w:p w14:paraId="25C19D35" w14:textId="77777777" w:rsidR="006424A1" w:rsidRPr="00750B0B" w:rsidRDefault="006424A1" w:rsidP="00F64B89">
            <w:pPr>
              <w:spacing w:after="0" w:line="240" w:lineRule="auto"/>
              <w:rPr>
                <w:rFonts w:ascii="Times New Roman" w:eastAsia="Arial" w:hAnsi="Times New Roman"/>
                <w:b/>
                <w:sz w:val="28"/>
              </w:rPr>
            </w:pPr>
          </w:p>
          <w:p w14:paraId="0FB8BC0B" w14:textId="77777777" w:rsidR="006424A1" w:rsidRPr="00750B0B" w:rsidRDefault="006424A1" w:rsidP="00F64B89">
            <w:pPr>
              <w:spacing w:after="0" w:line="240" w:lineRule="auto"/>
              <w:jc w:val="center"/>
              <w:rPr>
                <w:rFonts w:ascii="Times New Roman" w:eastAsia="Arial" w:hAnsi="Times New Roman"/>
                <w:b/>
                <w:sz w:val="28"/>
              </w:rPr>
            </w:pPr>
          </w:p>
          <w:p w14:paraId="43ACAE91" w14:textId="77777777" w:rsidR="003E47AB" w:rsidRDefault="003E47AB" w:rsidP="00F64B89">
            <w:pPr>
              <w:spacing w:after="0" w:line="240" w:lineRule="auto"/>
              <w:jc w:val="center"/>
              <w:rPr>
                <w:rFonts w:ascii="Times New Roman" w:eastAsia="Arial" w:hAnsi="Times New Roman"/>
                <w:b/>
                <w:sz w:val="28"/>
              </w:rPr>
            </w:pPr>
          </w:p>
          <w:p w14:paraId="25C81989" w14:textId="77777777" w:rsidR="008834C0" w:rsidRPr="00750B0B" w:rsidRDefault="008834C0" w:rsidP="00F64B89">
            <w:pPr>
              <w:spacing w:after="0" w:line="240" w:lineRule="auto"/>
              <w:jc w:val="center"/>
              <w:rPr>
                <w:rFonts w:ascii="Times New Roman" w:eastAsia="Arial" w:hAnsi="Times New Roman"/>
                <w:b/>
                <w:sz w:val="28"/>
              </w:rPr>
            </w:pPr>
          </w:p>
          <w:p w14:paraId="3D12B7E8" w14:textId="77777777" w:rsidR="006424A1" w:rsidRPr="00750B0B" w:rsidRDefault="006424A1" w:rsidP="00F64B89">
            <w:pPr>
              <w:spacing w:after="0" w:line="240" w:lineRule="auto"/>
              <w:jc w:val="center"/>
              <w:rPr>
                <w:rFonts w:ascii="Times New Roman" w:eastAsia="Arial" w:hAnsi="Times New Roman"/>
                <w:b/>
                <w:sz w:val="28"/>
              </w:rPr>
            </w:pPr>
          </w:p>
          <w:p w14:paraId="122604D1" w14:textId="77777777" w:rsidR="006424A1" w:rsidRPr="00750B0B" w:rsidRDefault="006424A1" w:rsidP="00F64B89">
            <w:pPr>
              <w:spacing w:after="0" w:line="240" w:lineRule="auto"/>
              <w:jc w:val="center"/>
              <w:rPr>
                <w:rFonts w:ascii="Times New Roman" w:eastAsia="Arial" w:hAnsi="Times New Roman"/>
                <w:b/>
                <w:sz w:val="28"/>
              </w:rPr>
            </w:pPr>
          </w:p>
          <w:p w14:paraId="57938EFB" w14:textId="77777777" w:rsidR="006424A1" w:rsidRPr="00750B0B" w:rsidRDefault="006424A1" w:rsidP="00F64B89">
            <w:pPr>
              <w:spacing w:after="0" w:line="240" w:lineRule="auto"/>
              <w:jc w:val="center"/>
              <w:rPr>
                <w:rFonts w:ascii="Times New Roman" w:eastAsia="Arial" w:hAnsi="Times New Roman"/>
                <w:b/>
                <w:sz w:val="28"/>
              </w:rPr>
            </w:pPr>
            <w:r w:rsidRPr="00750B0B">
              <w:rPr>
                <w:rFonts w:ascii="Times New Roman" w:eastAsia="Arial" w:hAnsi="Times New Roman"/>
                <w:b/>
                <w:sz w:val="28"/>
              </w:rPr>
              <w:t>Phạm Minh Chính</w:t>
            </w:r>
          </w:p>
        </w:tc>
      </w:tr>
    </w:tbl>
    <w:p w14:paraId="1045419C" w14:textId="6E3E3348" w:rsidR="004F6962" w:rsidRDefault="004F6962">
      <w:pPr>
        <w:spacing w:after="0" w:line="240" w:lineRule="auto"/>
        <w:rPr>
          <w:rFonts w:ascii="Times New Roman" w:hAnsi="Times New Roman"/>
        </w:rPr>
      </w:pPr>
    </w:p>
    <w:sectPr w:rsidR="004F6962" w:rsidSect="00040EC0">
      <w:headerReference w:type="default" r:id="rId7"/>
      <w:footerReference w:type="even" r:id="rId8"/>
      <w:footerReference w:type="default" r:id="rId9"/>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C5CB8" w14:textId="77777777" w:rsidR="00541570" w:rsidRDefault="00541570">
      <w:pPr>
        <w:spacing w:after="0" w:line="240" w:lineRule="auto"/>
      </w:pPr>
      <w:r>
        <w:separator/>
      </w:r>
    </w:p>
  </w:endnote>
  <w:endnote w:type="continuationSeparator" w:id="0">
    <w:p w14:paraId="50AADC47" w14:textId="77777777" w:rsidR="00541570" w:rsidRDefault="00541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4797E" w14:textId="77777777" w:rsidR="00401914" w:rsidRDefault="00401914" w:rsidP="006424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E5C4FF" w14:textId="77777777" w:rsidR="00401914" w:rsidRDefault="00401914" w:rsidP="006424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A368" w14:textId="77777777" w:rsidR="00401914" w:rsidRPr="0042535D" w:rsidRDefault="00401914" w:rsidP="006424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79B5D" w14:textId="77777777" w:rsidR="00541570" w:rsidRDefault="00541570">
      <w:pPr>
        <w:spacing w:after="0" w:line="240" w:lineRule="auto"/>
      </w:pPr>
      <w:r>
        <w:separator/>
      </w:r>
    </w:p>
  </w:footnote>
  <w:footnote w:type="continuationSeparator" w:id="0">
    <w:p w14:paraId="31D45301" w14:textId="77777777" w:rsidR="00541570" w:rsidRDefault="00541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72E6" w14:textId="77777777" w:rsidR="00401914" w:rsidRPr="00563376" w:rsidRDefault="00401914" w:rsidP="006424A1">
    <w:pPr>
      <w:pStyle w:val="Header"/>
      <w:jc w:val="center"/>
      <w:rPr>
        <w:rFonts w:ascii="Times New Roman" w:hAnsi="Times New Roman"/>
        <w:sz w:val="24"/>
        <w:szCs w:val="24"/>
      </w:rPr>
    </w:pPr>
    <w:r w:rsidRPr="00563376">
      <w:rPr>
        <w:rFonts w:ascii="Times New Roman" w:hAnsi="Times New Roman"/>
        <w:sz w:val="24"/>
        <w:szCs w:val="24"/>
      </w:rPr>
      <w:fldChar w:fldCharType="begin"/>
    </w:r>
    <w:r w:rsidRPr="00563376">
      <w:rPr>
        <w:rFonts w:ascii="Times New Roman" w:hAnsi="Times New Roman"/>
        <w:sz w:val="24"/>
        <w:szCs w:val="24"/>
      </w:rPr>
      <w:instrText xml:space="preserve"> PAGE   \* MERGEFORMAT </w:instrText>
    </w:r>
    <w:r w:rsidRPr="00563376">
      <w:rPr>
        <w:rFonts w:ascii="Times New Roman" w:hAnsi="Times New Roman"/>
        <w:sz w:val="24"/>
        <w:szCs w:val="24"/>
      </w:rPr>
      <w:fldChar w:fldCharType="separate"/>
    </w:r>
    <w:r>
      <w:rPr>
        <w:rFonts w:ascii="Times New Roman" w:hAnsi="Times New Roman"/>
        <w:noProof/>
        <w:sz w:val="24"/>
        <w:szCs w:val="24"/>
      </w:rPr>
      <w:t>2</w:t>
    </w:r>
    <w:r w:rsidRPr="00563376">
      <w:rPr>
        <w:rFonts w:ascii="Times New Roman" w:hAnsi="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CC"/>
    <w:rsid w:val="000037DE"/>
    <w:rsid w:val="00032F3A"/>
    <w:rsid w:val="000348E6"/>
    <w:rsid w:val="00040EC0"/>
    <w:rsid w:val="00052751"/>
    <w:rsid w:val="000574F9"/>
    <w:rsid w:val="00057F16"/>
    <w:rsid w:val="00070F9C"/>
    <w:rsid w:val="0009083A"/>
    <w:rsid w:val="00095566"/>
    <w:rsid w:val="00096F6B"/>
    <w:rsid w:val="000971EB"/>
    <w:rsid w:val="000A0518"/>
    <w:rsid w:val="000A6E08"/>
    <w:rsid w:val="000B61CD"/>
    <w:rsid w:val="000D3C2D"/>
    <w:rsid w:val="000D6DDF"/>
    <w:rsid w:val="000E11CE"/>
    <w:rsid w:val="000E5210"/>
    <w:rsid w:val="000E7716"/>
    <w:rsid w:val="000E7B6E"/>
    <w:rsid w:val="000E7C77"/>
    <w:rsid w:val="00102C1F"/>
    <w:rsid w:val="00123B86"/>
    <w:rsid w:val="00147B22"/>
    <w:rsid w:val="001660F0"/>
    <w:rsid w:val="00171AAF"/>
    <w:rsid w:val="00172AE9"/>
    <w:rsid w:val="00194992"/>
    <w:rsid w:val="00196609"/>
    <w:rsid w:val="001A30F9"/>
    <w:rsid w:val="001B1DEE"/>
    <w:rsid w:val="001B50C4"/>
    <w:rsid w:val="001B6B74"/>
    <w:rsid w:val="001C54A1"/>
    <w:rsid w:val="001D4786"/>
    <w:rsid w:val="001F6186"/>
    <w:rsid w:val="001F63D9"/>
    <w:rsid w:val="00217FCB"/>
    <w:rsid w:val="00220915"/>
    <w:rsid w:val="00226E84"/>
    <w:rsid w:val="0024499C"/>
    <w:rsid w:val="002560DD"/>
    <w:rsid w:val="002574B9"/>
    <w:rsid w:val="0026606A"/>
    <w:rsid w:val="002759D2"/>
    <w:rsid w:val="00277807"/>
    <w:rsid w:val="00282E49"/>
    <w:rsid w:val="00284371"/>
    <w:rsid w:val="002C55C3"/>
    <w:rsid w:val="002D65FC"/>
    <w:rsid w:val="002E3484"/>
    <w:rsid w:val="002F431C"/>
    <w:rsid w:val="0030547F"/>
    <w:rsid w:val="00305577"/>
    <w:rsid w:val="00305AB6"/>
    <w:rsid w:val="003120C9"/>
    <w:rsid w:val="0036523F"/>
    <w:rsid w:val="00372B9A"/>
    <w:rsid w:val="003876F2"/>
    <w:rsid w:val="003879E9"/>
    <w:rsid w:val="003945F7"/>
    <w:rsid w:val="003A6218"/>
    <w:rsid w:val="003C13E6"/>
    <w:rsid w:val="003C43AA"/>
    <w:rsid w:val="003E0E3C"/>
    <w:rsid w:val="003E18DD"/>
    <w:rsid w:val="003E47AB"/>
    <w:rsid w:val="00401914"/>
    <w:rsid w:val="00415E7D"/>
    <w:rsid w:val="00420159"/>
    <w:rsid w:val="00420C44"/>
    <w:rsid w:val="00421281"/>
    <w:rsid w:val="004804B0"/>
    <w:rsid w:val="004811C7"/>
    <w:rsid w:val="00487E24"/>
    <w:rsid w:val="00494A06"/>
    <w:rsid w:val="004A00B8"/>
    <w:rsid w:val="004B42A9"/>
    <w:rsid w:val="004B5F10"/>
    <w:rsid w:val="004C3C10"/>
    <w:rsid w:val="004C7F91"/>
    <w:rsid w:val="004D0204"/>
    <w:rsid w:val="004D3F10"/>
    <w:rsid w:val="004E246A"/>
    <w:rsid w:val="004F4FCC"/>
    <w:rsid w:val="004F6962"/>
    <w:rsid w:val="004F7A88"/>
    <w:rsid w:val="005044E4"/>
    <w:rsid w:val="00515C95"/>
    <w:rsid w:val="0052215E"/>
    <w:rsid w:val="00541570"/>
    <w:rsid w:val="00542CE6"/>
    <w:rsid w:val="00547996"/>
    <w:rsid w:val="00551FE2"/>
    <w:rsid w:val="00553716"/>
    <w:rsid w:val="005579F5"/>
    <w:rsid w:val="0057531A"/>
    <w:rsid w:val="00581982"/>
    <w:rsid w:val="00581AF5"/>
    <w:rsid w:val="00587170"/>
    <w:rsid w:val="00595586"/>
    <w:rsid w:val="005A3386"/>
    <w:rsid w:val="005B2DF7"/>
    <w:rsid w:val="005F4689"/>
    <w:rsid w:val="00602C7A"/>
    <w:rsid w:val="00605D1E"/>
    <w:rsid w:val="0061078B"/>
    <w:rsid w:val="00611501"/>
    <w:rsid w:val="0063473D"/>
    <w:rsid w:val="006424A1"/>
    <w:rsid w:val="00655717"/>
    <w:rsid w:val="00655C66"/>
    <w:rsid w:val="00656A4F"/>
    <w:rsid w:val="006903D2"/>
    <w:rsid w:val="00696DA0"/>
    <w:rsid w:val="006B79DF"/>
    <w:rsid w:val="006B7C29"/>
    <w:rsid w:val="006C0163"/>
    <w:rsid w:val="006C307F"/>
    <w:rsid w:val="006C3A3A"/>
    <w:rsid w:val="006C3A8E"/>
    <w:rsid w:val="006D7386"/>
    <w:rsid w:val="006D7808"/>
    <w:rsid w:val="006E7712"/>
    <w:rsid w:val="00703105"/>
    <w:rsid w:val="00720B9F"/>
    <w:rsid w:val="007365FC"/>
    <w:rsid w:val="00744247"/>
    <w:rsid w:val="00745741"/>
    <w:rsid w:val="00745C26"/>
    <w:rsid w:val="00750B0B"/>
    <w:rsid w:val="00754F7E"/>
    <w:rsid w:val="00761D6F"/>
    <w:rsid w:val="00765BE0"/>
    <w:rsid w:val="0077559E"/>
    <w:rsid w:val="0078169D"/>
    <w:rsid w:val="00795D12"/>
    <w:rsid w:val="007A0050"/>
    <w:rsid w:val="007A57F6"/>
    <w:rsid w:val="007B0252"/>
    <w:rsid w:val="007B42E9"/>
    <w:rsid w:val="007D67AD"/>
    <w:rsid w:val="007D7199"/>
    <w:rsid w:val="007E2823"/>
    <w:rsid w:val="007F180D"/>
    <w:rsid w:val="00805C39"/>
    <w:rsid w:val="00806871"/>
    <w:rsid w:val="0081137B"/>
    <w:rsid w:val="00827DDD"/>
    <w:rsid w:val="00830BA7"/>
    <w:rsid w:val="008401D9"/>
    <w:rsid w:val="00840D8B"/>
    <w:rsid w:val="00850CF3"/>
    <w:rsid w:val="008732EB"/>
    <w:rsid w:val="00875781"/>
    <w:rsid w:val="00881979"/>
    <w:rsid w:val="008834C0"/>
    <w:rsid w:val="008A587B"/>
    <w:rsid w:val="008C1285"/>
    <w:rsid w:val="008C1EC6"/>
    <w:rsid w:val="008F13DA"/>
    <w:rsid w:val="008F5EB0"/>
    <w:rsid w:val="00902568"/>
    <w:rsid w:val="009144D0"/>
    <w:rsid w:val="009167F2"/>
    <w:rsid w:val="00916F36"/>
    <w:rsid w:val="00925890"/>
    <w:rsid w:val="009506C3"/>
    <w:rsid w:val="009550D8"/>
    <w:rsid w:val="009A39C0"/>
    <w:rsid w:val="009B66AF"/>
    <w:rsid w:val="009C6A90"/>
    <w:rsid w:val="009D0D0D"/>
    <w:rsid w:val="009F3D96"/>
    <w:rsid w:val="009F3E29"/>
    <w:rsid w:val="00A036DC"/>
    <w:rsid w:val="00A11CC3"/>
    <w:rsid w:val="00A1336C"/>
    <w:rsid w:val="00A13C1F"/>
    <w:rsid w:val="00A14D1C"/>
    <w:rsid w:val="00A14FE8"/>
    <w:rsid w:val="00A22AA1"/>
    <w:rsid w:val="00A2618C"/>
    <w:rsid w:val="00A5076A"/>
    <w:rsid w:val="00A56114"/>
    <w:rsid w:val="00A57561"/>
    <w:rsid w:val="00A61D36"/>
    <w:rsid w:val="00A7286F"/>
    <w:rsid w:val="00A83FD1"/>
    <w:rsid w:val="00A90048"/>
    <w:rsid w:val="00A94FCE"/>
    <w:rsid w:val="00AA6AD8"/>
    <w:rsid w:val="00AB1B1C"/>
    <w:rsid w:val="00AC77D3"/>
    <w:rsid w:val="00AD5B30"/>
    <w:rsid w:val="00AF3998"/>
    <w:rsid w:val="00B06390"/>
    <w:rsid w:val="00B06CBC"/>
    <w:rsid w:val="00B117C3"/>
    <w:rsid w:val="00B11AC6"/>
    <w:rsid w:val="00B167C6"/>
    <w:rsid w:val="00B35AA5"/>
    <w:rsid w:val="00B7010E"/>
    <w:rsid w:val="00BA1190"/>
    <w:rsid w:val="00BB4B55"/>
    <w:rsid w:val="00BC071E"/>
    <w:rsid w:val="00BC4529"/>
    <w:rsid w:val="00BD3E75"/>
    <w:rsid w:val="00BE5607"/>
    <w:rsid w:val="00BF6ADD"/>
    <w:rsid w:val="00BF6B15"/>
    <w:rsid w:val="00C04B77"/>
    <w:rsid w:val="00C12F66"/>
    <w:rsid w:val="00C1573E"/>
    <w:rsid w:val="00C27917"/>
    <w:rsid w:val="00C410D0"/>
    <w:rsid w:val="00C42FA8"/>
    <w:rsid w:val="00C441EA"/>
    <w:rsid w:val="00C605AA"/>
    <w:rsid w:val="00C933AE"/>
    <w:rsid w:val="00C939B7"/>
    <w:rsid w:val="00CB21E3"/>
    <w:rsid w:val="00CB5E25"/>
    <w:rsid w:val="00CD192D"/>
    <w:rsid w:val="00CD397F"/>
    <w:rsid w:val="00CD5CA9"/>
    <w:rsid w:val="00CE25B5"/>
    <w:rsid w:val="00CE3FC4"/>
    <w:rsid w:val="00CF1A9A"/>
    <w:rsid w:val="00CF25D0"/>
    <w:rsid w:val="00CF2771"/>
    <w:rsid w:val="00D138A7"/>
    <w:rsid w:val="00D15A03"/>
    <w:rsid w:val="00D236EE"/>
    <w:rsid w:val="00D24410"/>
    <w:rsid w:val="00D30673"/>
    <w:rsid w:val="00D4586D"/>
    <w:rsid w:val="00D52994"/>
    <w:rsid w:val="00D551F7"/>
    <w:rsid w:val="00D57366"/>
    <w:rsid w:val="00D91CEB"/>
    <w:rsid w:val="00DA0111"/>
    <w:rsid w:val="00DB0F53"/>
    <w:rsid w:val="00DD69B3"/>
    <w:rsid w:val="00DF5B6F"/>
    <w:rsid w:val="00E12199"/>
    <w:rsid w:val="00E22DDD"/>
    <w:rsid w:val="00E56B5B"/>
    <w:rsid w:val="00E67273"/>
    <w:rsid w:val="00E76957"/>
    <w:rsid w:val="00E94FDE"/>
    <w:rsid w:val="00EA0A62"/>
    <w:rsid w:val="00EA30FC"/>
    <w:rsid w:val="00EA71A7"/>
    <w:rsid w:val="00F056E3"/>
    <w:rsid w:val="00F119A6"/>
    <w:rsid w:val="00F24B52"/>
    <w:rsid w:val="00F26E52"/>
    <w:rsid w:val="00F3259C"/>
    <w:rsid w:val="00F35C09"/>
    <w:rsid w:val="00F35E74"/>
    <w:rsid w:val="00F4439E"/>
    <w:rsid w:val="00F6380E"/>
    <w:rsid w:val="00F64B89"/>
    <w:rsid w:val="00F6725D"/>
    <w:rsid w:val="00F851F1"/>
    <w:rsid w:val="00F97AA3"/>
    <w:rsid w:val="00FB035D"/>
    <w:rsid w:val="00FC1AFE"/>
    <w:rsid w:val="00FC42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218C5"/>
  <w15:chartTrackingRefBased/>
  <w15:docId w15:val="{B028243A-FC89-4275-AB5E-5A28A7CDA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C2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4FCC"/>
    <w:pPr>
      <w:tabs>
        <w:tab w:val="center" w:pos="4680"/>
        <w:tab w:val="right" w:pos="9360"/>
      </w:tabs>
    </w:pPr>
    <w:rPr>
      <w:lang w:val="x-none" w:eastAsia="x-none"/>
    </w:rPr>
  </w:style>
  <w:style w:type="character" w:customStyle="1" w:styleId="FooterChar">
    <w:name w:val="Footer Char"/>
    <w:link w:val="Footer"/>
    <w:uiPriority w:val="99"/>
    <w:rsid w:val="004F4FCC"/>
    <w:rPr>
      <w:sz w:val="22"/>
      <w:szCs w:val="22"/>
    </w:rPr>
  </w:style>
  <w:style w:type="paragraph" w:styleId="Header">
    <w:name w:val="header"/>
    <w:basedOn w:val="Normal"/>
    <w:link w:val="HeaderChar"/>
    <w:uiPriority w:val="99"/>
    <w:unhideWhenUsed/>
    <w:rsid w:val="004F4FCC"/>
    <w:pPr>
      <w:tabs>
        <w:tab w:val="center" w:pos="4680"/>
        <w:tab w:val="right" w:pos="9360"/>
      </w:tabs>
    </w:pPr>
    <w:rPr>
      <w:lang w:val="x-none" w:eastAsia="x-none"/>
    </w:rPr>
  </w:style>
  <w:style w:type="character" w:customStyle="1" w:styleId="HeaderChar">
    <w:name w:val="Header Char"/>
    <w:link w:val="Header"/>
    <w:uiPriority w:val="99"/>
    <w:rsid w:val="004F4FCC"/>
    <w:rPr>
      <w:sz w:val="22"/>
      <w:szCs w:val="22"/>
    </w:rPr>
  </w:style>
  <w:style w:type="character" w:styleId="PageNumber">
    <w:name w:val="page number"/>
    <w:rsid w:val="004F4FCC"/>
  </w:style>
  <w:style w:type="paragraph" w:styleId="BalloonText">
    <w:name w:val="Balloon Text"/>
    <w:basedOn w:val="Normal"/>
    <w:link w:val="BalloonTextChar"/>
    <w:uiPriority w:val="99"/>
    <w:semiHidden/>
    <w:unhideWhenUsed/>
    <w:rsid w:val="0058198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81982"/>
    <w:rPr>
      <w:rFonts w:ascii="Tahoma" w:hAnsi="Tahoma" w:cs="Tahoma"/>
      <w:sz w:val="16"/>
      <w:szCs w:val="16"/>
    </w:rPr>
  </w:style>
  <w:style w:type="paragraph" w:styleId="NormalWeb">
    <w:name w:val="Normal (Web)"/>
    <w:basedOn w:val="Normal"/>
    <w:uiPriority w:val="99"/>
    <w:unhideWhenUsed/>
    <w:rsid w:val="00D57366"/>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D57366"/>
    <w:rPr>
      <w:color w:val="0000FF"/>
      <w:u w:val="single"/>
    </w:rPr>
  </w:style>
  <w:style w:type="table" w:styleId="TableGrid">
    <w:name w:val="Table Grid"/>
    <w:basedOn w:val="TableNormal"/>
    <w:uiPriority w:val="59"/>
    <w:rsid w:val="006E7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0F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52402">
      <w:bodyDiv w:val="1"/>
      <w:marLeft w:val="0"/>
      <w:marRight w:val="0"/>
      <w:marTop w:val="0"/>
      <w:marBottom w:val="0"/>
      <w:divBdr>
        <w:top w:val="none" w:sz="0" w:space="0" w:color="auto"/>
        <w:left w:val="none" w:sz="0" w:space="0" w:color="auto"/>
        <w:bottom w:val="none" w:sz="0" w:space="0" w:color="auto"/>
        <w:right w:val="none" w:sz="0" w:space="0" w:color="auto"/>
      </w:divBdr>
    </w:div>
    <w:div w:id="299773560">
      <w:bodyDiv w:val="1"/>
      <w:marLeft w:val="0"/>
      <w:marRight w:val="0"/>
      <w:marTop w:val="0"/>
      <w:marBottom w:val="0"/>
      <w:divBdr>
        <w:top w:val="none" w:sz="0" w:space="0" w:color="auto"/>
        <w:left w:val="none" w:sz="0" w:space="0" w:color="auto"/>
        <w:bottom w:val="none" w:sz="0" w:space="0" w:color="auto"/>
        <w:right w:val="none" w:sz="0" w:space="0" w:color="auto"/>
      </w:divBdr>
    </w:div>
    <w:div w:id="313602499">
      <w:bodyDiv w:val="1"/>
      <w:marLeft w:val="0"/>
      <w:marRight w:val="0"/>
      <w:marTop w:val="0"/>
      <w:marBottom w:val="0"/>
      <w:divBdr>
        <w:top w:val="none" w:sz="0" w:space="0" w:color="auto"/>
        <w:left w:val="none" w:sz="0" w:space="0" w:color="auto"/>
        <w:bottom w:val="none" w:sz="0" w:space="0" w:color="auto"/>
        <w:right w:val="none" w:sz="0" w:space="0" w:color="auto"/>
      </w:divBdr>
    </w:div>
    <w:div w:id="314383704">
      <w:bodyDiv w:val="1"/>
      <w:marLeft w:val="0"/>
      <w:marRight w:val="0"/>
      <w:marTop w:val="0"/>
      <w:marBottom w:val="0"/>
      <w:divBdr>
        <w:top w:val="none" w:sz="0" w:space="0" w:color="auto"/>
        <w:left w:val="none" w:sz="0" w:space="0" w:color="auto"/>
        <w:bottom w:val="none" w:sz="0" w:space="0" w:color="auto"/>
        <w:right w:val="none" w:sz="0" w:space="0" w:color="auto"/>
      </w:divBdr>
    </w:div>
    <w:div w:id="314801329">
      <w:bodyDiv w:val="1"/>
      <w:marLeft w:val="0"/>
      <w:marRight w:val="0"/>
      <w:marTop w:val="0"/>
      <w:marBottom w:val="0"/>
      <w:divBdr>
        <w:top w:val="none" w:sz="0" w:space="0" w:color="auto"/>
        <w:left w:val="none" w:sz="0" w:space="0" w:color="auto"/>
        <w:bottom w:val="none" w:sz="0" w:space="0" w:color="auto"/>
        <w:right w:val="none" w:sz="0" w:space="0" w:color="auto"/>
      </w:divBdr>
    </w:div>
    <w:div w:id="434592425">
      <w:bodyDiv w:val="1"/>
      <w:marLeft w:val="0"/>
      <w:marRight w:val="0"/>
      <w:marTop w:val="0"/>
      <w:marBottom w:val="0"/>
      <w:divBdr>
        <w:top w:val="none" w:sz="0" w:space="0" w:color="auto"/>
        <w:left w:val="none" w:sz="0" w:space="0" w:color="auto"/>
        <w:bottom w:val="none" w:sz="0" w:space="0" w:color="auto"/>
        <w:right w:val="none" w:sz="0" w:space="0" w:color="auto"/>
      </w:divBdr>
    </w:div>
    <w:div w:id="462620403">
      <w:bodyDiv w:val="1"/>
      <w:marLeft w:val="0"/>
      <w:marRight w:val="0"/>
      <w:marTop w:val="0"/>
      <w:marBottom w:val="0"/>
      <w:divBdr>
        <w:top w:val="none" w:sz="0" w:space="0" w:color="auto"/>
        <w:left w:val="none" w:sz="0" w:space="0" w:color="auto"/>
        <w:bottom w:val="none" w:sz="0" w:space="0" w:color="auto"/>
        <w:right w:val="none" w:sz="0" w:space="0" w:color="auto"/>
      </w:divBdr>
    </w:div>
    <w:div w:id="486172497">
      <w:bodyDiv w:val="1"/>
      <w:marLeft w:val="0"/>
      <w:marRight w:val="0"/>
      <w:marTop w:val="0"/>
      <w:marBottom w:val="0"/>
      <w:divBdr>
        <w:top w:val="none" w:sz="0" w:space="0" w:color="auto"/>
        <w:left w:val="none" w:sz="0" w:space="0" w:color="auto"/>
        <w:bottom w:val="none" w:sz="0" w:space="0" w:color="auto"/>
        <w:right w:val="none" w:sz="0" w:space="0" w:color="auto"/>
      </w:divBdr>
    </w:div>
    <w:div w:id="704138215">
      <w:bodyDiv w:val="1"/>
      <w:marLeft w:val="0"/>
      <w:marRight w:val="0"/>
      <w:marTop w:val="0"/>
      <w:marBottom w:val="0"/>
      <w:divBdr>
        <w:top w:val="none" w:sz="0" w:space="0" w:color="auto"/>
        <w:left w:val="none" w:sz="0" w:space="0" w:color="auto"/>
        <w:bottom w:val="none" w:sz="0" w:space="0" w:color="auto"/>
        <w:right w:val="none" w:sz="0" w:space="0" w:color="auto"/>
      </w:divBdr>
    </w:div>
    <w:div w:id="939143753">
      <w:bodyDiv w:val="1"/>
      <w:marLeft w:val="0"/>
      <w:marRight w:val="0"/>
      <w:marTop w:val="0"/>
      <w:marBottom w:val="0"/>
      <w:divBdr>
        <w:top w:val="none" w:sz="0" w:space="0" w:color="auto"/>
        <w:left w:val="none" w:sz="0" w:space="0" w:color="auto"/>
        <w:bottom w:val="none" w:sz="0" w:space="0" w:color="auto"/>
        <w:right w:val="none" w:sz="0" w:space="0" w:color="auto"/>
      </w:divBdr>
      <w:divsChild>
        <w:div w:id="1047486457">
          <w:marLeft w:val="0"/>
          <w:marRight w:val="0"/>
          <w:marTop w:val="0"/>
          <w:marBottom w:val="0"/>
          <w:divBdr>
            <w:top w:val="none" w:sz="0" w:space="0" w:color="auto"/>
            <w:left w:val="none" w:sz="0" w:space="0" w:color="auto"/>
            <w:bottom w:val="none" w:sz="0" w:space="0" w:color="auto"/>
            <w:right w:val="none" w:sz="0" w:space="0" w:color="auto"/>
          </w:divBdr>
        </w:div>
        <w:div w:id="63798886">
          <w:marLeft w:val="0"/>
          <w:marRight w:val="0"/>
          <w:marTop w:val="0"/>
          <w:marBottom w:val="0"/>
          <w:divBdr>
            <w:top w:val="none" w:sz="0" w:space="0" w:color="auto"/>
            <w:left w:val="none" w:sz="0" w:space="0" w:color="auto"/>
            <w:bottom w:val="none" w:sz="0" w:space="0" w:color="auto"/>
            <w:right w:val="none" w:sz="0" w:space="0" w:color="auto"/>
          </w:divBdr>
        </w:div>
        <w:div w:id="911159138">
          <w:marLeft w:val="0"/>
          <w:marRight w:val="0"/>
          <w:marTop w:val="0"/>
          <w:marBottom w:val="0"/>
          <w:divBdr>
            <w:top w:val="none" w:sz="0" w:space="0" w:color="auto"/>
            <w:left w:val="none" w:sz="0" w:space="0" w:color="auto"/>
            <w:bottom w:val="none" w:sz="0" w:space="0" w:color="auto"/>
            <w:right w:val="none" w:sz="0" w:space="0" w:color="auto"/>
          </w:divBdr>
        </w:div>
        <w:div w:id="1526552687">
          <w:marLeft w:val="0"/>
          <w:marRight w:val="0"/>
          <w:marTop w:val="0"/>
          <w:marBottom w:val="0"/>
          <w:divBdr>
            <w:top w:val="none" w:sz="0" w:space="0" w:color="auto"/>
            <w:left w:val="none" w:sz="0" w:space="0" w:color="auto"/>
            <w:bottom w:val="none" w:sz="0" w:space="0" w:color="auto"/>
            <w:right w:val="none" w:sz="0" w:space="0" w:color="auto"/>
          </w:divBdr>
        </w:div>
        <w:div w:id="966668782">
          <w:marLeft w:val="0"/>
          <w:marRight w:val="0"/>
          <w:marTop w:val="0"/>
          <w:marBottom w:val="0"/>
          <w:divBdr>
            <w:top w:val="none" w:sz="0" w:space="0" w:color="auto"/>
            <w:left w:val="none" w:sz="0" w:space="0" w:color="auto"/>
            <w:bottom w:val="none" w:sz="0" w:space="0" w:color="auto"/>
            <w:right w:val="none" w:sz="0" w:space="0" w:color="auto"/>
          </w:divBdr>
        </w:div>
        <w:div w:id="2101368733">
          <w:marLeft w:val="0"/>
          <w:marRight w:val="0"/>
          <w:marTop w:val="0"/>
          <w:marBottom w:val="0"/>
          <w:divBdr>
            <w:top w:val="none" w:sz="0" w:space="0" w:color="auto"/>
            <w:left w:val="none" w:sz="0" w:space="0" w:color="auto"/>
            <w:bottom w:val="none" w:sz="0" w:space="0" w:color="auto"/>
            <w:right w:val="none" w:sz="0" w:space="0" w:color="auto"/>
          </w:divBdr>
        </w:div>
      </w:divsChild>
    </w:div>
    <w:div w:id="1050348866">
      <w:bodyDiv w:val="1"/>
      <w:marLeft w:val="0"/>
      <w:marRight w:val="0"/>
      <w:marTop w:val="0"/>
      <w:marBottom w:val="0"/>
      <w:divBdr>
        <w:top w:val="none" w:sz="0" w:space="0" w:color="auto"/>
        <w:left w:val="none" w:sz="0" w:space="0" w:color="auto"/>
        <w:bottom w:val="none" w:sz="0" w:space="0" w:color="auto"/>
        <w:right w:val="none" w:sz="0" w:space="0" w:color="auto"/>
      </w:divBdr>
    </w:div>
    <w:div w:id="1170366534">
      <w:bodyDiv w:val="1"/>
      <w:marLeft w:val="0"/>
      <w:marRight w:val="0"/>
      <w:marTop w:val="0"/>
      <w:marBottom w:val="0"/>
      <w:divBdr>
        <w:top w:val="none" w:sz="0" w:space="0" w:color="auto"/>
        <w:left w:val="none" w:sz="0" w:space="0" w:color="auto"/>
        <w:bottom w:val="none" w:sz="0" w:space="0" w:color="auto"/>
        <w:right w:val="none" w:sz="0" w:space="0" w:color="auto"/>
      </w:divBdr>
    </w:div>
    <w:div w:id="1206408265">
      <w:bodyDiv w:val="1"/>
      <w:marLeft w:val="0"/>
      <w:marRight w:val="0"/>
      <w:marTop w:val="0"/>
      <w:marBottom w:val="0"/>
      <w:divBdr>
        <w:top w:val="none" w:sz="0" w:space="0" w:color="auto"/>
        <w:left w:val="none" w:sz="0" w:space="0" w:color="auto"/>
        <w:bottom w:val="none" w:sz="0" w:space="0" w:color="auto"/>
        <w:right w:val="none" w:sz="0" w:space="0" w:color="auto"/>
      </w:divBdr>
    </w:div>
    <w:div w:id="1256206069">
      <w:bodyDiv w:val="1"/>
      <w:marLeft w:val="0"/>
      <w:marRight w:val="0"/>
      <w:marTop w:val="0"/>
      <w:marBottom w:val="0"/>
      <w:divBdr>
        <w:top w:val="none" w:sz="0" w:space="0" w:color="auto"/>
        <w:left w:val="none" w:sz="0" w:space="0" w:color="auto"/>
        <w:bottom w:val="none" w:sz="0" w:space="0" w:color="auto"/>
        <w:right w:val="none" w:sz="0" w:space="0" w:color="auto"/>
      </w:divBdr>
    </w:div>
    <w:div w:id="1259562244">
      <w:bodyDiv w:val="1"/>
      <w:marLeft w:val="0"/>
      <w:marRight w:val="0"/>
      <w:marTop w:val="0"/>
      <w:marBottom w:val="0"/>
      <w:divBdr>
        <w:top w:val="none" w:sz="0" w:space="0" w:color="auto"/>
        <w:left w:val="none" w:sz="0" w:space="0" w:color="auto"/>
        <w:bottom w:val="none" w:sz="0" w:space="0" w:color="auto"/>
        <w:right w:val="none" w:sz="0" w:space="0" w:color="auto"/>
      </w:divBdr>
    </w:div>
    <w:div w:id="1281496869">
      <w:bodyDiv w:val="1"/>
      <w:marLeft w:val="0"/>
      <w:marRight w:val="0"/>
      <w:marTop w:val="0"/>
      <w:marBottom w:val="0"/>
      <w:divBdr>
        <w:top w:val="none" w:sz="0" w:space="0" w:color="auto"/>
        <w:left w:val="none" w:sz="0" w:space="0" w:color="auto"/>
        <w:bottom w:val="none" w:sz="0" w:space="0" w:color="auto"/>
        <w:right w:val="none" w:sz="0" w:space="0" w:color="auto"/>
      </w:divBdr>
    </w:div>
    <w:div w:id="1689990111">
      <w:bodyDiv w:val="1"/>
      <w:marLeft w:val="0"/>
      <w:marRight w:val="0"/>
      <w:marTop w:val="0"/>
      <w:marBottom w:val="0"/>
      <w:divBdr>
        <w:top w:val="none" w:sz="0" w:space="0" w:color="auto"/>
        <w:left w:val="none" w:sz="0" w:space="0" w:color="auto"/>
        <w:bottom w:val="none" w:sz="0" w:space="0" w:color="auto"/>
        <w:right w:val="none" w:sz="0" w:space="0" w:color="auto"/>
      </w:divBdr>
    </w:div>
    <w:div w:id="1696495979">
      <w:bodyDiv w:val="1"/>
      <w:marLeft w:val="0"/>
      <w:marRight w:val="0"/>
      <w:marTop w:val="0"/>
      <w:marBottom w:val="0"/>
      <w:divBdr>
        <w:top w:val="none" w:sz="0" w:space="0" w:color="auto"/>
        <w:left w:val="none" w:sz="0" w:space="0" w:color="auto"/>
        <w:bottom w:val="none" w:sz="0" w:space="0" w:color="auto"/>
        <w:right w:val="none" w:sz="0" w:space="0" w:color="auto"/>
      </w:divBdr>
    </w:div>
    <w:div w:id="1753160939">
      <w:bodyDiv w:val="1"/>
      <w:marLeft w:val="0"/>
      <w:marRight w:val="0"/>
      <w:marTop w:val="0"/>
      <w:marBottom w:val="0"/>
      <w:divBdr>
        <w:top w:val="none" w:sz="0" w:space="0" w:color="auto"/>
        <w:left w:val="none" w:sz="0" w:space="0" w:color="auto"/>
        <w:bottom w:val="none" w:sz="0" w:space="0" w:color="auto"/>
        <w:right w:val="none" w:sz="0" w:space="0" w:color="auto"/>
      </w:divBdr>
    </w:div>
    <w:div w:id="1808938408">
      <w:bodyDiv w:val="1"/>
      <w:marLeft w:val="0"/>
      <w:marRight w:val="0"/>
      <w:marTop w:val="0"/>
      <w:marBottom w:val="0"/>
      <w:divBdr>
        <w:top w:val="none" w:sz="0" w:space="0" w:color="auto"/>
        <w:left w:val="none" w:sz="0" w:space="0" w:color="auto"/>
        <w:bottom w:val="none" w:sz="0" w:space="0" w:color="auto"/>
        <w:right w:val="none" w:sz="0" w:space="0" w:color="auto"/>
      </w:divBdr>
    </w:div>
    <w:div w:id="1892691573">
      <w:bodyDiv w:val="1"/>
      <w:marLeft w:val="0"/>
      <w:marRight w:val="0"/>
      <w:marTop w:val="0"/>
      <w:marBottom w:val="0"/>
      <w:divBdr>
        <w:top w:val="none" w:sz="0" w:space="0" w:color="auto"/>
        <w:left w:val="none" w:sz="0" w:space="0" w:color="auto"/>
        <w:bottom w:val="none" w:sz="0" w:space="0" w:color="auto"/>
        <w:right w:val="none" w:sz="0" w:space="0" w:color="auto"/>
      </w:divBdr>
    </w:div>
    <w:div w:id="1902709475">
      <w:bodyDiv w:val="1"/>
      <w:marLeft w:val="0"/>
      <w:marRight w:val="0"/>
      <w:marTop w:val="0"/>
      <w:marBottom w:val="0"/>
      <w:divBdr>
        <w:top w:val="none" w:sz="0" w:space="0" w:color="auto"/>
        <w:left w:val="none" w:sz="0" w:space="0" w:color="auto"/>
        <w:bottom w:val="none" w:sz="0" w:space="0" w:color="auto"/>
        <w:right w:val="none" w:sz="0" w:space="0" w:color="auto"/>
      </w:divBdr>
    </w:div>
    <w:div w:id="1958099224">
      <w:bodyDiv w:val="1"/>
      <w:marLeft w:val="0"/>
      <w:marRight w:val="0"/>
      <w:marTop w:val="0"/>
      <w:marBottom w:val="0"/>
      <w:divBdr>
        <w:top w:val="none" w:sz="0" w:space="0" w:color="auto"/>
        <w:left w:val="none" w:sz="0" w:space="0" w:color="auto"/>
        <w:bottom w:val="none" w:sz="0" w:space="0" w:color="auto"/>
        <w:right w:val="none" w:sz="0" w:space="0" w:color="auto"/>
      </w:divBdr>
    </w:div>
    <w:div w:id="2057968450">
      <w:bodyDiv w:val="1"/>
      <w:marLeft w:val="0"/>
      <w:marRight w:val="0"/>
      <w:marTop w:val="0"/>
      <w:marBottom w:val="0"/>
      <w:divBdr>
        <w:top w:val="none" w:sz="0" w:space="0" w:color="auto"/>
        <w:left w:val="none" w:sz="0" w:space="0" w:color="auto"/>
        <w:bottom w:val="none" w:sz="0" w:space="0" w:color="auto"/>
        <w:right w:val="none" w:sz="0" w:space="0" w:color="auto"/>
      </w:divBdr>
    </w:div>
    <w:div w:id="2076734694">
      <w:bodyDiv w:val="1"/>
      <w:marLeft w:val="0"/>
      <w:marRight w:val="0"/>
      <w:marTop w:val="0"/>
      <w:marBottom w:val="0"/>
      <w:divBdr>
        <w:top w:val="none" w:sz="0" w:space="0" w:color="auto"/>
        <w:left w:val="none" w:sz="0" w:space="0" w:color="auto"/>
        <w:bottom w:val="none" w:sz="0" w:space="0" w:color="auto"/>
        <w:right w:val="none" w:sz="0" w:space="0" w:color="auto"/>
      </w:divBdr>
    </w:div>
    <w:div w:id="2106222593">
      <w:bodyDiv w:val="1"/>
      <w:marLeft w:val="0"/>
      <w:marRight w:val="0"/>
      <w:marTop w:val="0"/>
      <w:marBottom w:val="0"/>
      <w:divBdr>
        <w:top w:val="none" w:sz="0" w:space="0" w:color="auto"/>
        <w:left w:val="none" w:sz="0" w:space="0" w:color="auto"/>
        <w:bottom w:val="none" w:sz="0" w:space="0" w:color="auto"/>
        <w:right w:val="none" w:sz="0" w:space="0" w:color="auto"/>
      </w:divBdr>
    </w:div>
    <w:div w:id="212607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A083BA5C402146B48144D33AB35E68" ma:contentTypeVersion="1" ma:contentTypeDescription="Create a new document." ma:contentTypeScope="" ma:versionID="e85d45114b21440c72b0e1f5ed18c99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C3E6E5-25BE-4F4D-A9A4-118AC799FE68}">
  <ds:schemaRefs>
    <ds:schemaRef ds:uri="http://schemas.openxmlformats.org/officeDocument/2006/bibliography"/>
  </ds:schemaRefs>
</ds:datastoreItem>
</file>

<file path=customXml/itemProps2.xml><?xml version="1.0" encoding="utf-8"?>
<ds:datastoreItem xmlns:ds="http://schemas.openxmlformats.org/officeDocument/2006/customXml" ds:itemID="{72EDDD55-59E4-4253-8837-8DCEB9F26CA7}"/>
</file>

<file path=customXml/itemProps3.xml><?xml version="1.0" encoding="utf-8"?>
<ds:datastoreItem xmlns:ds="http://schemas.openxmlformats.org/officeDocument/2006/customXml" ds:itemID="{FED96199-C600-4118-B386-248B607F94A9}"/>
</file>

<file path=customXml/itemProps4.xml><?xml version="1.0" encoding="utf-8"?>
<ds:datastoreItem xmlns:ds="http://schemas.openxmlformats.org/officeDocument/2006/customXml" ds:itemID="{46962CBA-0BB4-4486-9535-6CBBF72827D4}"/>
</file>

<file path=docProps/app.xml><?xml version="1.0" encoding="utf-8"?>
<Properties xmlns="http://schemas.openxmlformats.org/officeDocument/2006/extended-properties" xmlns:vt="http://schemas.openxmlformats.org/officeDocument/2006/docPropsVTypes">
  <Template>Normal</Template>
  <TotalTime>21</TotalTime>
  <Pages>11</Pages>
  <Words>3650</Words>
  <Characters>20807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Ngọc Hoàng Anh</cp:lastModifiedBy>
  <cp:revision>3</cp:revision>
  <cp:lastPrinted>2023-06-13T01:09:00Z</cp:lastPrinted>
  <dcterms:created xsi:type="dcterms:W3CDTF">2024-05-23T14:04:00Z</dcterms:created>
  <dcterms:modified xsi:type="dcterms:W3CDTF">2024-05-24T04:19:00Z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0x010100C9A083BA5C402146B48144D33AB35E68</vt:lpwstr>
  </property>
</Properties>
</file>