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4A0" w:firstRow="1" w:lastRow="0" w:firstColumn="1" w:lastColumn="0" w:noHBand="0" w:noVBand="1"/>
      </w:tblPr>
      <w:tblGrid>
        <w:gridCol w:w="4082"/>
        <w:gridCol w:w="5556"/>
      </w:tblGrid>
      <w:tr w:rsidR="00D34F0B" w:rsidRPr="004E2015">
        <w:trPr>
          <w:jc w:val="center"/>
        </w:trPr>
        <w:tc>
          <w:tcPr>
            <w:tcW w:w="4082" w:type="dxa"/>
            <w:tcBorders>
              <w:top w:val="nil"/>
              <w:left w:val="nil"/>
              <w:bottom w:val="nil"/>
              <w:right w:val="nil"/>
            </w:tcBorders>
            <w:tcMar>
              <w:top w:w="0" w:type="dxa"/>
              <w:left w:w="0" w:type="dxa"/>
              <w:bottom w:w="0" w:type="dxa"/>
              <w:right w:w="0" w:type="dxa"/>
            </w:tcMar>
          </w:tcPr>
          <w:p w:rsidR="007D6D09" w:rsidRPr="004E2015" w:rsidRDefault="000B1058" w:rsidP="004B04B2">
            <w:pPr>
              <w:spacing w:after="0" w:line="240" w:lineRule="auto"/>
              <w:jc w:val="center"/>
              <w:rPr>
                <w:rFonts w:cs="Times New Roman"/>
                <w:b/>
                <w:szCs w:val="26"/>
              </w:rPr>
            </w:pPr>
            <w:r w:rsidRPr="004E2015">
              <w:rPr>
                <w:rFonts w:cs="Times New Roman"/>
                <w:szCs w:val="26"/>
              </w:rPr>
              <w:t>VĂN PHÒNG CHÍNH PHỦ</w:t>
            </w:r>
            <w:r w:rsidRPr="004E2015">
              <w:rPr>
                <w:rFonts w:cs="Times New Roman"/>
                <w:b/>
                <w:szCs w:val="26"/>
                <w:u w:val="single"/>
              </w:rPr>
              <w:br/>
            </w:r>
            <w:r w:rsidRPr="004E2015">
              <w:rPr>
                <w:rFonts w:cs="Times New Roman"/>
                <w:b/>
                <w:szCs w:val="26"/>
              </w:rPr>
              <w:t>VỤ TỔ CHỨC CÁN BỘ</w:t>
            </w:r>
          </w:p>
          <w:p w:rsidR="004278A3" w:rsidRPr="004E2015" w:rsidRDefault="004278A3" w:rsidP="004B04B2">
            <w:pPr>
              <w:spacing w:after="0" w:line="240" w:lineRule="auto"/>
              <w:jc w:val="center"/>
              <w:rPr>
                <w:rFonts w:cs="Times New Roman"/>
                <w:szCs w:val="26"/>
              </w:rPr>
            </w:pPr>
            <w:r w:rsidRPr="004E2015">
              <w:rPr>
                <w:rFonts w:cs="Times New Roman"/>
                <w:szCs w:val="26"/>
              </w:rPr>
              <w:t>–––––––––</w:t>
            </w:r>
          </w:p>
        </w:tc>
        <w:tc>
          <w:tcPr>
            <w:tcW w:w="5556" w:type="dxa"/>
            <w:tcBorders>
              <w:top w:val="nil"/>
              <w:left w:val="nil"/>
              <w:bottom w:val="nil"/>
              <w:right w:val="nil"/>
            </w:tcBorders>
            <w:tcMar>
              <w:top w:w="0" w:type="dxa"/>
              <w:left w:w="0" w:type="dxa"/>
              <w:bottom w:w="0" w:type="dxa"/>
              <w:right w:w="0" w:type="dxa"/>
            </w:tcMar>
          </w:tcPr>
          <w:p w:rsidR="007D6D09" w:rsidRPr="004E2015" w:rsidRDefault="000B1058" w:rsidP="004B04B2">
            <w:pPr>
              <w:spacing w:after="0" w:line="240" w:lineRule="auto"/>
              <w:jc w:val="center"/>
              <w:rPr>
                <w:rFonts w:cs="Times New Roman"/>
                <w:b/>
                <w:szCs w:val="26"/>
              </w:rPr>
            </w:pPr>
            <w:r w:rsidRPr="004E2015">
              <w:rPr>
                <w:rFonts w:cs="Times New Roman"/>
                <w:b/>
                <w:szCs w:val="26"/>
              </w:rPr>
              <w:t>CỘNG HÒA XÃ HỘI CHỦ NGHĨA VIỆT NAM</w:t>
            </w:r>
            <w:r w:rsidRPr="004E2015">
              <w:rPr>
                <w:rFonts w:cs="Times New Roman"/>
                <w:b/>
                <w:szCs w:val="26"/>
                <w:u w:val="single"/>
              </w:rPr>
              <w:br/>
            </w:r>
            <w:r w:rsidRPr="004E2015">
              <w:rPr>
                <w:rFonts w:cs="Times New Roman"/>
                <w:b/>
                <w:szCs w:val="26"/>
              </w:rPr>
              <w:t>Độc lập - Tự do - Hạnh phúc</w:t>
            </w:r>
          </w:p>
          <w:p w:rsidR="004278A3" w:rsidRPr="004E2015" w:rsidRDefault="004278A3" w:rsidP="004B04B2">
            <w:pPr>
              <w:spacing w:after="0" w:line="240" w:lineRule="auto"/>
              <w:jc w:val="center"/>
              <w:rPr>
                <w:rFonts w:cs="Times New Roman"/>
                <w:szCs w:val="26"/>
              </w:rPr>
            </w:pPr>
            <w:r w:rsidRPr="004E2015">
              <w:rPr>
                <w:rFonts w:cs="Times New Roman"/>
                <w:szCs w:val="26"/>
              </w:rPr>
              <w:t>–––––––––––––––––––––––</w:t>
            </w:r>
          </w:p>
        </w:tc>
      </w:tr>
      <w:tr w:rsidR="00D34F0B" w:rsidRPr="004E2015">
        <w:trPr>
          <w:jc w:val="center"/>
        </w:trPr>
        <w:tc>
          <w:tcPr>
            <w:tcW w:w="4082" w:type="dxa"/>
            <w:tcBorders>
              <w:top w:val="nil"/>
              <w:left w:val="nil"/>
              <w:bottom w:val="nil"/>
              <w:right w:val="nil"/>
            </w:tcBorders>
            <w:tcMar>
              <w:top w:w="0" w:type="dxa"/>
              <w:left w:w="0" w:type="dxa"/>
              <w:bottom w:w="0" w:type="dxa"/>
              <w:right w:w="0" w:type="dxa"/>
            </w:tcMar>
          </w:tcPr>
          <w:p w:rsidR="007D6D09" w:rsidRPr="004E2015" w:rsidRDefault="000B1058" w:rsidP="004B04B2">
            <w:pPr>
              <w:spacing w:after="0" w:line="240" w:lineRule="auto"/>
              <w:jc w:val="center"/>
              <w:rPr>
                <w:rFonts w:cs="Times New Roman"/>
              </w:rPr>
            </w:pPr>
            <w:r w:rsidRPr="004E2015">
              <w:rPr>
                <w:rFonts w:cs="Times New Roman"/>
              </w:rPr>
              <w:t xml:space="preserve">Số: </w:t>
            </w:r>
            <w:r w:rsidR="004278A3" w:rsidRPr="004E2015">
              <w:rPr>
                <w:rFonts w:cs="Times New Roman"/>
              </w:rPr>
              <w:t xml:space="preserve">      </w:t>
            </w:r>
            <w:r w:rsidRPr="004E2015">
              <w:rPr>
                <w:rFonts w:cs="Times New Roman"/>
              </w:rPr>
              <w:t>/</w:t>
            </w:r>
            <w:proofErr w:type="spellStart"/>
            <w:r w:rsidR="00BF5B44">
              <w:rPr>
                <w:rFonts w:cs="Times New Roman"/>
              </w:rPr>
              <w:t>TTr</w:t>
            </w:r>
            <w:proofErr w:type="spellEnd"/>
            <w:r w:rsidR="00BF5B44">
              <w:rPr>
                <w:rFonts w:cs="Times New Roman"/>
              </w:rPr>
              <w:t>-</w:t>
            </w:r>
            <w:r w:rsidRPr="004E2015">
              <w:rPr>
                <w:rFonts w:cs="Times New Roman"/>
              </w:rPr>
              <w:t>TCCB</w:t>
            </w:r>
          </w:p>
          <w:p w:rsidR="00542FCF" w:rsidRPr="004E2015" w:rsidRDefault="00542FCF" w:rsidP="004B04B2">
            <w:pPr>
              <w:spacing w:after="0" w:line="240" w:lineRule="auto"/>
              <w:jc w:val="center"/>
              <w:rPr>
                <w:rFonts w:cs="Times New Roman"/>
              </w:rPr>
            </w:pPr>
          </w:p>
        </w:tc>
        <w:tc>
          <w:tcPr>
            <w:tcW w:w="5556" w:type="dxa"/>
            <w:tcBorders>
              <w:top w:val="nil"/>
              <w:left w:val="nil"/>
              <w:bottom w:val="nil"/>
              <w:right w:val="nil"/>
            </w:tcBorders>
            <w:tcMar>
              <w:top w:w="0" w:type="dxa"/>
              <w:left w:w="0" w:type="dxa"/>
              <w:bottom w:w="0" w:type="dxa"/>
              <w:right w:w="0" w:type="dxa"/>
            </w:tcMar>
          </w:tcPr>
          <w:p w:rsidR="007D6D09" w:rsidRPr="004E2015" w:rsidRDefault="000B1058" w:rsidP="004B04B2">
            <w:pPr>
              <w:spacing w:after="0" w:line="240" w:lineRule="auto"/>
              <w:jc w:val="center"/>
              <w:rPr>
                <w:rFonts w:cs="Times New Roman"/>
              </w:rPr>
            </w:pPr>
            <w:r w:rsidRPr="004E2015">
              <w:rPr>
                <w:rFonts w:cs="Times New Roman"/>
                <w:i/>
              </w:rPr>
              <w:t xml:space="preserve">Hà Nội, ngày </w:t>
            </w:r>
            <w:r w:rsidR="00E517E1">
              <w:rPr>
                <w:rFonts w:cs="Times New Roman"/>
                <w:i/>
              </w:rPr>
              <w:t xml:space="preserve">    </w:t>
            </w:r>
            <w:r w:rsidRPr="004E2015">
              <w:rPr>
                <w:rFonts w:cs="Times New Roman"/>
                <w:i/>
              </w:rPr>
              <w:t xml:space="preserve">tháng </w:t>
            </w:r>
            <w:r w:rsidR="00B44A05">
              <w:rPr>
                <w:rFonts w:cs="Times New Roman"/>
                <w:i/>
              </w:rPr>
              <w:t>9</w:t>
            </w:r>
            <w:r w:rsidR="004B04B2" w:rsidRPr="004E2015">
              <w:rPr>
                <w:rFonts w:cs="Times New Roman"/>
                <w:i/>
              </w:rPr>
              <w:t xml:space="preserve"> </w:t>
            </w:r>
            <w:r w:rsidRPr="004E2015">
              <w:rPr>
                <w:rFonts w:cs="Times New Roman"/>
                <w:i/>
              </w:rPr>
              <w:t>năm 2026</w:t>
            </w:r>
          </w:p>
        </w:tc>
      </w:tr>
    </w:tbl>
    <w:p w:rsidR="00332D12" w:rsidRPr="00D206CB" w:rsidRDefault="00BF5B44" w:rsidP="008708B1">
      <w:pPr>
        <w:spacing w:before="120" w:after="0"/>
        <w:jc w:val="right"/>
        <w:rPr>
          <w:rFonts w:cs="Times New Roman"/>
          <w:b/>
          <w:u w:val="single"/>
        </w:rPr>
      </w:pPr>
      <w:r w:rsidRPr="00D206CB">
        <w:rPr>
          <w:rFonts w:cs="Times New Roman"/>
          <w:b/>
          <w:u w:val="single"/>
        </w:rPr>
        <w:t>DỰ THẢO</w:t>
      </w:r>
    </w:p>
    <w:p w:rsidR="00BF5B44" w:rsidRPr="00BF5B44" w:rsidRDefault="00BF5B44" w:rsidP="008708B1">
      <w:pPr>
        <w:spacing w:before="120" w:after="0"/>
        <w:jc w:val="center"/>
        <w:rPr>
          <w:rFonts w:cs="Times New Roman"/>
          <w:b/>
          <w:sz w:val="28"/>
          <w:szCs w:val="28"/>
        </w:rPr>
      </w:pPr>
      <w:r w:rsidRPr="00BF5B44">
        <w:rPr>
          <w:rFonts w:cs="Times New Roman"/>
          <w:b/>
          <w:sz w:val="28"/>
          <w:szCs w:val="28"/>
        </w:rPr>
        <w:t>TỜ TRÌNH</w:t>
      </w:r>
    </w:p>
    <w:p w:rsidR="00BF5B44" w:rsidRPr="00BF5B44" w:rsidRDefault="00BF5B44" w:rsidP="008708B1">
      <w:pPr>
        <w:spacing w:before="120" w:after="0"/>
        <w:jc w:val="center"/>
        <w:rPr>
          <w:rFonts w:cs="Times New Roman"/>
          <w:b/>
          <w:sz w:val="28"/>
          <w:szCs w:val="28"/>
        </w:rPr>
      </w:pPr>
      <w:r w:rsidRPr="00BF5B44">
        <w:rPr>
          <w:rFonts w:cs="Times New Roman"/>
          <w:b/>
          <w:sz w:val="28"/>
          <w:szCs w:val="28"/>
        </w:rPr>
        <w:t xml:space="preserve">Về việc ban hành Thông tư </w:t>
      </w:r>
      <w:r w:rsidRPr="00BF5B44">
        <w:rPr>
          <w:b/>
          <w:sz w:val="28"/>
          <w:szCs w:val="28"/>
        </w:rPr>
        <w:t>quy định chi tiết</w:t>
      </w:r>
      <w:r w:rsidR="003042AB">
        <w:rPr>
          <w:b/>
          <w:sz w:val="28"/>
          <w:szCs w:val="28"/>
        </w:rPr>
        <w:t xml:space="preserve"> và biện pháp</w:t>
      </w:r>
      <w:r w:rsidRPr="00BF5B44">
        <w:rPr>
          <w:b/>
          <w:sz w:val="28"/>
          <w:szCs w:val="28"/>
        </w:rPr>
        <w:t xml:space="preserve"> thi hành </w:t>
      </w:r>
      <w:r w:rsidR="00AE16F5">
        <w:rPr>
          <w:b/>
          <w:sz w:val="28"/>
          <w:szCs w:val="28"/>
        </w:rPr>
        <w:t xml:space="preserve">                        </w:t>
      </w:r>
      <w:r w:rsidRPr="00BF5B44">
        <w:rPr>
          <w:b/>
          <w:sz w:val="28"/>
          <w:szCs w:val="28"/>
        </w:rPr>
        <w:t>một số điều của Luật Thi đua, khen thưởng số 06/2022/QH15</w:t>
      </w:r>
      <w:r w:rsidR="003042AB">
        <w:rPr>
          <w:b/>
          <w:sz w:val="28"/>
          <w:szCs w:val="28"/>
        </w:rPr>
        <w:t xml:space="preserve"> và Luật</w:t>
      </w:r>
      <w:r w:rsidRPr="00BF5B44">
        <w:rPr>
          <w:b/>
          <w:sz w:val="28"/>
          <w:szCs w:val="28"/>
        </w:rPr>
        <w:t xml:space="preserve"> sửa đổi, bổ sung</w:t>
      </w:r>
      <w:r w:rsidR="003042AB">
        <w:rPr>
          <w:b/>
          <w:sz w:val="28"/>
          <w:szCs w:val="28"/>
        </w:rPr>
        <w:t xml:space="preserve"> một số điều của</w:t>
      </w:r>
      <w:r w:rsidRPr="00BF5B44">
        <w:rPr>
          <w:b/>
          <w:sz w:val="28"/>
          <w:szCs w:val="28"/>
        </w:rPr>
        <w:t xml:space="preserve"> Luật</w:t>
      </w:r>
      <w:r w:rsidR="003042AB">
        <w:rPr>
          <w:b/>
          <w:sz w:val="28"/>
          <w:szCs w:val="28"/>
        </w:rPr>
        <w:t xml:space="preserve"> Thi đua, khen thưởng</w:t>
      </w:r>
      <w:r w:rsidRPr="00BF5B44">
        <w:rPr>
          <w:b/>
          <w:sz w:val="28"/>
          <w:szCs w:val="28"/>
        </w:rPr>
        <w:t xml:space="preserve"> số 06/2026/QH16 trong phạm vi chức năng, nhiệm vụ, quyền hạn của Văn phòng Chính phủ</w:t>
      </w:r>
    </w:p>
    <w:p w:rsidR="00BF5B44" w:rsidRPr="00AE16F5" w:rsidRDefault="00BF5B44" w:rsidP="008708B1">
      <w:pPr>
        <w:spacing w:before="120" w:after="0"/>
        <w:jc w:val="center"/>
        <w:rPr>
          <w:rFonts w:cs="Times New Roman"/>
          <w:sz w:val="28"/>
          <w:szCs w:val="28"/>
        </w:rPr>
      </w:pPr>
    </w:p>
    <w:p w:rsidR="007D6D09" w:rsidRPr="00AE16F5" w:rsidRDefault="000B1058" w:rsidP="008708B1">
      <w:pPr>
        <w:spacing w:before="120" w:after="0"/>
        <w:jc w:val="center"/>
        <w:rPr>
          <w:rFonts w:cs="Times New Roman"/>
          <w:sz w:val="28"/>
          <w:szCs w:val="28"/>
        </w:rPr>
      </w:pPr>
      <w:r w:rsidRPr="00AE16F5">
        <w:rPr>
          <w:rFonts w:cs="Times New Roman"/>
          <w:sz w:val="28"/>
          <w:szCs w:val="28"/>
        </w:rPr>
        <w:t xml:space="preserve">Kính gửi: </w:t>
      </w:r>
      <w:r w:rsidR="00D82A77" w:rsidRPr="00AE16F5">
        <w:rPr>
          <w:rFonts w:cs="Times New Roman"/>
          <w:sz w:val="28"/>
          <w:szCs w:val="28"/>
        </w:rPr>
        <w:t>Bộ trưởng, Chủ nhiệm Đặng Xuân Phong.</w:t>
      </w:r>
    </w:p>
    <w:p w:rsidR="00162AE0" w:rsidRDefault="00162AE0" w:rsidP="008708B1">
      <w:pPr>
        <w:spacing w:before="120" w:after="0" w:line="264" w:lineRule="auto"/>
        <w:ind w:firstLine="567"/>
        <w:jc w:val="both"/>
        <w:rPr>
          <w:b/>
          <w:bCs/>
          <w:iCs/>
          <w:color w:val="000000"/>
          <w:spacing w:val="-10"/>
        </w:rPr>
      </w:pPr>
    </w:p>
    <w:p w:rsidR="002E14BB" w:rsidRPr="00F530B7" w:rsidRDefault="002E14BB" w:rsidP="008708B1">
      <w:pPr>
        <w:spacing w:before="120" w:after="0" w:line="240" w:lineRule="auto"/>
        <w:ind w:firstLine="567"/>
        <w:jc w:val="both"/>
        <w:rPr>
          <w:b/>
          <w:bCs/>
          <w:iCs/>
          <w:color w:val="000000"/>
          <w:spacing w:val="-10"/>
          <w:sz w:val="28"/>
          <w:szCs w:val="28"/>
        </w:rPr>
      </w:pPr>
      <w:r w:rsidRPr="00F530B7">
        <w:rPr>
          <w:b/>
          <w:bCs/>
          <w:iCs/>
          <w:color w:val="000000"/>
          <w:spacing w:val="-10"/>
          <w:sz w:val="28"/>
          <w:szCs w:val="28"/>
        </w:rPr>
        <w:t>I. CĂN CỨ, THẨM QUYỀN VÀ SỰ CẦN THIẾT BAN HÀNH THÔNG TƯ</w:t>
      </w:r>
    </w:p>
    <w:p w:rsidR="002E14BB" w:rsidRPr="00F530B7" w:rsidRDefault="002E14BB" w:rsidP="008708B1">
      <w:pPr>
        <w:spacing w:before="120" w:after="0" w:line="240" w:lineRule="auto"/>
        <w:ind w:firstLine="567"/>
        <w:jc w:val="both"/>
        <w:rPr>
          <w:b/>
          <w:sz w:val="28"/>
          <w:szCs w:val="28"/>
        </w:rPr>
      </w:pPr>
      <w:r w:rsidRPr="00F530B7">
        <w:rPr>
          <w:b/>
          <w:sz w:val="28"/>
          <w:szCs w:val="28"/>
        </w:rPr>
        <w:t>1. Căn cứ, thẩm quyền</w:t>
      </w:r>
    </w:p>
    <w:p w:rsidR="002E14BB" w:rsidRPr="00F530B7" w:rsidRDefault="002E14BB" w:rsidP="008708B1">
      <w:pPr>
        <w:spacing w:before="120" w:after="0" w:line="240" w:lineRule="auto"/>
        <w:ind w:firstLine="567"/>
        <w:jc w:val="both"/>
        <w:rPr>
          <w:color w:val="000000"/>
          <w:sz w:val="28"/>
          <w:szCs w:val="28"/>
        </w:rPr>
      </w:pPr>
      <w:r w:rsidRPr="00F530B7">
        <w:rPr>
          <w:color w:val="000000"/>
          <w:sz w:val="28"/>
          <w:szCs w:val="28"/>
        </w:rPr>
        <w:t xml:space="preserve">- Khoản 1 Điều 24 Luật Ban hành văn bản quy phạm pháp luật quy định </w:t>
      </w:r>
      <w:r w:rsidR="00F530B7">
        <w:rPr>
          <w:color w:val="000000"/>
          <w:sz w:val="28"/>
          <w:szCs w:val="28"/>
        </w:rPr>
        <w:t xml:space="preserve">                </w:t>
      </w:r>
      <w:r w:rsidRPr="00F530B7">
        <w:rPr>
          <w:color w:val="000000"/>
          <w:sz w:val="28"/>
          <w:szCs w:val="28"/>
        </w:rPr>
        <w:t>Bộ trưởng</w:t>
      </w:r>
      <w:r w:rsidR="00023E42" w:rsidRPr="00F530B7">
        <w:rPr>
          <w:color w:val="000000"/>
          <w:sz w:val="28"/>
          <w:szCs w:val="28"/>
        </w:rPr>
        <w:t xml:space="preserve">, </w:t>
      </w:r>
      <w:r w:rsidRPr="00F530B7">
        <w:rPr>
          <w:color w:val="000000"/>
          <w:sz w:val="28"/>
          <w:szCs w:val="28"/>
        </w:rPr>
        <w:t>Thủ trưởng cơ quan ngang Bộ ban hành Thông tư để quy định chi tiết điều, khoản, điểm được giao trong luật, nghị quyết của Quốc hội, pháp lệnh, nghị quyết của Ủy ban Thường vụ Quốc hội, lệnh, quyết định của Chủ tịch nước, quyết định của Thủ tướng Chính phủ.</w:t>
      </w:r>
    </w:p>
    <w:p w:rsidR="002E14BB" w:rsidRPr="00F530B7" w:rsidRDefault="002E14BB" w:rsidP="008708B1">
      <w:pPr>
        <w:spacing w:before="120" w:after="0" w:line="240" w:lineRule="auto"/>
        <w:ind w:firstLine="567"/>
        <w:jc w:val="both"/>
        <w:rPr>
          <w:sz w:val="28"/>
          <w:szCs w:val="28"/>
        </w:rPr>
      </w:pPr>
      <w:r w:rsidRPr="00B44A05">
        <w:rPr>
          <w:spacing w:val="-8"/>
          <w:sz w:val="28"/>
          <w:szCs w:val="28"/>
        </w:rPr>
        <w:t>- Khoản 5 Điều 6 Nghị định số 123/2016/NĐ-CP ngày 01/9/2016 của Chính phủ</w:t>
      </w:r>
      <w:r w:rsidRPr="00F530B7">
        <w:rPr>
          <w:sz w:val="28"/>
          <w:szCs w:val="28"/>
        </w:rPr>
        <w:t xml:space="preserve"> quy định chức năng, nhiệm vụ, quyền hạn và cơ cấu tổ chức của Bộ, cơ quan ngang Bộ quy định nhiệm vụ, quyền hạn của Bộ ban hành Thông tư và các văn bản khác về quản lý nhà nước đối với ngành, lĩnh vực thuộc phạm vi quản lý nhà nước của Bộ, hướng dẫn kiểm tra thực hiện các văn bản đó.</w:t>
      </w:r>
    </w:p>
    <w:p w:rsidR="002E14BB" w:rsidRPr="00F530B7" w:rsidRDefault="002E14BB" w:rsidP="008708B1">
      <w:pPr>
        <w:spacing w:before="120" w:after="0" w:line="240" w:lineRule="auto"/>
        <w:ind w:firstLine="567"/>
        <w:jc w:val="both"/>
        <w:rPr>
          <w:sz w:val="28"/>
          <w:szCs w:val="28"/>
        </w:rPr>
      </w:pPr>
      <w:r w:rsidRPr="00F530B7">
        <w:rPr>
          <w:sz w:val="28"/>
          <w:szCs w:val="28"/>
        </w:rPr>
        <w:t xml:space="preserve">- Khoản 2 Điều 24 Nghị định số 123/2016/NĐ-CP quy định nhiệm vụ, quyền hạn của Bộ trưởng ban hành theo thẩm quyền hoặc trình Chính phủ, Thủ tướng Chính phủ ban hành văn bản quy phạm pháp luật, chính sách phát triển ngành, </w:t>
      </w:r>
      <w:r w:rsidRPr="00F530B7">
        <w:rPr>
          <w:spacing w:val="-4"/>
          <w:sz w:val="28"/>
          <w:szCs w:val="28"/>
        </w:rPr>
        <w:t>lĩnh vực được phân công, hướng dẫn kiểm tra và tổ chức thực hiện các văn bản đó.</w:t>
      </w:r>
    </w:p>
    <w:p w:rsidR="002E14BB" w:rsidRPr="00F530B7" w:rsidRDefault="002E14BB" w:rsidP="008708B1">
      <w:pPr>
        <w:spacing w:before="120" w:after="0" w:line="240" w:lineRule="auto"/>
        <w:ind w:firstLine="567"/>
        <w:jc w:val="both"/>
        <w:rPr>
          <w:sz w:val="28"/>
          <w:szCs w:val="28"/>
        </w:rPr>
      </w:pPr>
      <w:r w:rsidRPr="00B44A05">
        <w:rPr>
          <w:spacing w:val="-8"/>
          <w:sz w:val="28"/>
          <w:szCs w:val="28"/>
        </w:rPr>
        <w:t xml:space="preserve">- </w:t>
      </w:r>
      <w:r w:rsidR="00023E42" w:rsidRPr="00B44A05">
        <w:rPr>
          <w:spacing w:val="-8"/>
          <w:sz w:val="28"/>
          <w:szCs w:val="28"/>
        </w:rPr>
        <w:t>Khoản 6</w:t>
      </w:r>
      <w:r w:rsidRPr="00B44A05">
        <w:rPr>
          <w:spacing w:val="-8"/>
          <w:sz w:val="28"/>
          <w:szCs w:val="28"/>
        </w:rPr>
        <w:t xml:space="preserve"> Điều 2 Nghị định số </w:t>
      </w:r>
      <w:r w:rsidR="00023E42" w:rsidRPr="00B44A05">
        <w:rPr>
          <w:spacing w:val="-8"/>
          <w:sz w:val="28"/>
          <w:szCs w:val="28"/>
        </w:rPr>
        <w:t>196</w:t>
      </w:r>
      <w:r w:rsidRPr="00B44A05">
        <w:rPr>
          <w:spacing w:val="-8"/>
          <w:sz w:val="28"/>
          <w:szCs w:val="28"/>
        </w:rPr>
        <w:t>/202</w:t>
      </w:r>
      <w:r w:rsidR="00023E42" w:rsidRPr="00B44A05">
        <w:rPr>
          <w:spacing w:val="-8"/>
          <w:sz w:val="28"/>
          <w:szCs w:val="28"/>
        </w:rPr>
        <w:t>6</w:t>
      </w:r>
      <w:r w:rsidRPr="00B44A05">
        <w:rPr>
          <w:spacing w:val="-8"/>
          <w:sz w:val="28"/>
          <w:szCs w:val="28"/>
        </w:rPr>
        <w:t>/NĐ-CP ngày 0</w:t>
      </w:r>
      <w:r w:rsidR="00023E42" w:rsidRPr="00B44A05">
        <w:rPr>
          <w:spacing w:val="-8"/>
          <w:sz w:val="28"/>
          <w:szCs w:val="28"/>
        </w:rPr>
        <w:t>1</w:t>
      </w:r>
      <w:r w:rsidRPr="00B44A05">
        <w:rPr>
          <w:spacing w:val="-8"/>
          <w:sz w:val="28"/>
          <w:szCs w:val="28"/>
        </w:rPr>
        <w:t>/</w:t>
      </w:r>
      <w:r w:rsidR="00023E42" w:rsidRPr="00B44A05">
        <w:rPr>
          <w:spacing w:val="-8"/>
          <w:sz w:val="28"/>
          <w:szCs w:val="28"/>
        </w:rPr>
        <w:t>06</w:t>
      </w:r>
      <w:r w:rsidRPr="00B44A05">
        <w:rPr>
          <w:spacing w:val="-8"/>
          <w:sz w:val="28"/>
          <w:szCs w:val="28"/>
        </w:rPr>
        <w:t>/202</w:t>
      </w:r>
      <w:r w:rsidR="00023E42" w:rsidRPr="00B44A05">
        <w:rPr>
          <w:spacing w:val="-8"/>
          <w:sz w:val="28"/>
          <w:szCs w:val="28"/>
        </w:rPr>
        <w:t>6</w:t>
      </w:r>
      <w:r w:rsidRPr="00B44A05">
        <w:rPr>
          <w:spacing w:val="-8"/>
          <w:sz w:val="28"/>
          <w:szCs w:val="28"/>
        </w:rPr>
        <w:t xml:space="preserve"> của C</w:t>
      </w:r>
      <w:r w:rsidR="00A71EF9" w:rsidRPr="00B44A05">
        <w:rPr>
          <w:spacing w:val="-8"/>
          <w:sz w:val="28"/>
          <w:szCs w:val="28"/>
        </w:rPr>
        <w:t>hính phủ</w:t>
      </w:r>
      <w:r w:rsidRPr="00F530B7">
        <w:rPr>
          <w:sz w:val="28"/>
          <w:szCs w:val="28"/>
        </w:rPr>
        <w:t xml:space="preserve"> </w:t>
      </w:r>
      <w:r w:rsidRPr="00F530B7">
        <w:rPr>
          <w:spacing w:val="6"/>
          <w:sz w:val="28"/>
          <w:szCs w:val="28"/>
        </w:rPr>
        <w:t>quy định chức năng, nhiệm vụ, quyền hạn và cơ cấu tổ chức của Văn phòng Chính phủ</w:t>
      </w:r>
      <w:r w:rsidRPr="00F530B7">
        <w:rPr>
          <w:sz w:val="28"/>
          <w:szCs w:val="28"/>
        </w:rPr>
        <w:t xml:space="preserve"> quy định: “VPCP có nhiệm vụ xây dựng, ban hành các văn bản quy phạm pháp luật và các văn bản khác thuộc thẩm quyền của VPCP theo quy định của pháp luật.”</w:t>
      </w:r>
    </w:p>
    <w:p w:rsidR="002E14BB" w:rsidRPr="00F530B7" w:rsidRDefault="002E14BB" w:rsidP="008708B1">
      <w:pPr>
        <w:spacing w:before="120" w:after="0" w:line="240" w:lineRule="auto"/>
        <w:ind w:firstLine="567"/>
        <w:jc w:val="both"/>
        <w:rPr>
          <w:color w:val="FF0000"/>
          <w:sz w:val="28"/>
          <w:szCs w:val="28"/>
        </w:rPr>
      </w:pPr>
      <w:r w:rsidRPr="00F530B7">
        <w:rPr>
          <w:sz w:val="28"/>
          <w:szCs w:val="28"/>
        </w:rPr>
        <w:t xml:space="preserve">- </w:t>
      </w:r>
      <w:r w:rsidR="00162AE0" w:rsidRPr="00F530B7">
        <w:rPr>
          <w:sz w:val="28"/>
          <w:szCs w:val="28"/>
        </w:rPr>
        <w:t>Khoản 4 Điều 24; khoản 3 Điều 26; khoản 3 Điều 27; khoản 3 Điều 28; khoản 6 Điều 74; khoản 2 Điều 75; khoản 6 Điều 84 của Luật Thi đua, khen thưởng năm 2022 và khoản 3; khoản 16; điểm đ khoản 18; điểm b khoản 19; điểm d khoản 24; điểm b khoản 28; điểm b khoản 29 Điều 1 của Luật số 06/2026/QH16, hướng dẫn thi hành một số điều của Luật Thi đua, khen thưởng số 06/2022</w:t>
      </w:r>
      <w:r w:rsidR="00115234" w:rsidRPr="00F530B7">
        <w:rPr>
          <w:sz w:val="28"/>
          <w:szCs w:val="28"/>
        </w:rPr>
        <w:t>/</w:t>
      </w:r>
      <w:r w:rsidR="00162AE0" w:rsidRPr="00F530B7">
        <w:rPr>
          <w:sz w:val="28"/>
          <w:szCs w:val="28"/>
        </w:rPr>
        <w:t>QH15 được sửa đổi, bổ sung bởi Luật số 06/2026/QH16 (sau đây viết tắt là Thông tư).</w:t>
      </w:r>
    </w:p>
    <w:p w:rsidR="002E14BB" w:rsidRPr="00F530B7" w:rsidRDefault="002E14BB" w:rsidP="008708B1">
      <w:pPr>
        <w:spacing w:before="120" w:after="0" w:line="240" w:lineRule="auto"/>
        <w:ind w:firstLine="567"/>
        <w:jc w:val="both"/>
        <w:rPr>
          <w:b/>
          <w:sz w:val="28"/>
          <w:szCs w:val="28"/>
        </w:rPr>
      </w:pPr>
      <w:r w:rsidRPr="00F530B7">
        <w:rPr>
          <w:b/>
          <w:sz w:val="28"/>
          <w:szCs w:val="28"/>
        </w:rPr>
        <w:lastRenderedPageBreak/>
        <w:t>2. Sự cần thiết ban hành Thông tư</w:t>
      </w:r>
    </w:p>
    <w:p w:rsidR="00D82A77" w:rsidRPr="00F530B7" w:rsidRDefault="002E14BB" w:rsidP="008708B1">
      <w:pPr>
        <w:spacing w:before="120" w:after="0" w:line="240" w:lineRule="auto"/>
        <w:ind w:firstLine="567"/>
        <w:jc w:val="both"/>
        <w:rPr>
          <w:rFonts w:cs="Times New Roman"/>
          <w:sz w:val="28"/>
          <w:szCs w:val="28"/>
        </w:rPr>
      </w:pPr>
      <w:r w:rsidRPr="00F530B7">
        <w:rPr>
          <w:rFonts w:cs="Times New Roman"/>
          <w:sz w:val="28"/>
          <w:szCs w:val="28"/>
        </w:rPr>
        <w:t>- Ngày 23/4/2026, Quốc hội khóa XVI đã thông qua Luật Thi đua, khen thưởng số 06/202</w:t>
      </w:r>
      <w:r w:rsidR="00115234" w:rsidRPr="00F530B7">
        <w:rPr>
          <w:rFonts w:cs="Times New Roman"/>
          <w:sz w:val="28"/>
          <w:szCs w:val="28"/>
        </w:rPr>
        <w:t>6</w:t>
      </w:r>
      <w:r w:rsidRPr="00F530B7">
        <w:rPr>
          <w:rFonts w:cs="Times New Roman"/>
          <w:sz w:val="28"/>
          <w:szCs w:val="28"/>
        </w:rPr>
        <w:t>/QH16 sửa đổi, bổ sung một số điều của Luật Thi đua, khen thưởng số 06/2022/QH15, có hiệu lực từ 01/10/2026.</w:t>
      </w:r>
    </w:p>
    <w:p w:rsidR="002E14BB" w:rsidRPr="00F530B7" w:rsidRDefault="002E14BB" w:rsidP="008708B1">
      <w:pPr>
        <w:spacing w:before="120" w:after="0" w:line="240" w:lineRule="auto"/>
        <w:ind w:firstLine="567"/>
        <w:jc w:val="both"/>
        <w:rPr>
          <w:rFonts w:cs="Times New Roman"/>
          <w:sz w:val="28"/>
          <w:szCs w:val="28"/>
        </w:rPr>
      </w:pPr>
      <w:r w:rsidRPr="00F530B7">
        <w:rPr>
          <w:rFonts w:cs="Times New Roman"/>
          <w:sz w:val="28"/>
          <w:szCs w:val="28"/>
        </w:rPr>
        <w:t>- Theo chương trình công tác, Bộ Nội vụ đang dự thảo Nghị định hướng dẫn thi hành Luật, trình Chính phủ ban hành có hiệu lực từ 01/10/2026.</w:t>
      </w:r>
    </w:p>
    <w:p w:rsidR="002E14BB" w:rsidRPr="00F530B7" w:rsidRDefault="002E14BB" w:rsidP="008708B1">
      <w:pPr>
        <w:spacing w:before="120" w:after="0" w:line="240" w:lineRule="auto"/>
        <w:ind w:firstLine="567"/>
        <w:jc w:val="both"/>
        <w:rPr>
          <w:rFonts w:cs="Times New Roman"/>
          <w:sz w:val="28"/>
          <w:szCs w:val="28"/>
        </w:rPr>
      </w:pPr>
      <w:r w:rsidRPr="00F530B7">
        <w:rPr>
          <w:rFonts w:cs="Times New Roman"/>
          <w:sz w:val="28"/>
          <w:szCs w:val="28"/>
        </w:rPr>
        <w:t>- Tại Quyết định số 959/QĐ-</w:t>
      </w:r>
      <w:proofErr w:type="spellStart"/>
      <w:r w:rsidRPr="00F530B7">
        <w:rPr>
          <w:rFonts w:cs="Times New Roman"/>
          <w:sz w:val="28"/>
          <w:szCs w:val="28"/>
        </w:rPr>
        <w:t>TTg</w:t>
      </w:r>
      <w:proofErr w:type="spellEnd"/>
      <w:r w:rsidRPr="00F530B7">
        <w:rPr>
          <w:rFonts w:cs="Times New Roman"/>
          <w:sz w:val="28"/>
          <w:szCs w:val="28"/>
        </w:rPr>
        <w:t xml:space="preserve"> ngày 29/5/2026 của Thủ tướng Chính phủ ban hành Danh mục và phân công cơ quan chủ trì soạn thảo văn bản quy định chi tiết thi hành các luật, nghị quyết, VPCP được giao ban hành </w:t>
      </w:r>
      <w:r w:rsidRPr="00F530B7">
        <w:rPr>
          <w:rFonts w:cs="Times New Roman"/>
          <w:i/>
          <w:sz w:val="28"/>
          <w:szCs w:val="28"/>
        </w:rPr>
        <w:t>“Thông tư của                     Bộ trưởng, Chủ nhiệm VPCP quy định chi tiết và hướng dẫn thi hành một số điều của Luật Thi đua, khen thưởng số 06/2022/QH15 được sửa đổi, bổ sung bởi Luật số 06/2026/QH16 (khoản 3; khoản 16; điểm đ khoản 18; điểm b khoản 19; điểm d khoản 24; điểm b khoản 28; điểm b khoản 29 Điều 1 của Luật số 06/2026/QH16)”</w:t>
      </w:r>
      <w:r w:rsidRPr="00F530B7">
        <w:rPr>
          <w:rFonts w:cs="Times New Roman"/>
          <w:sz w:val="28"/>
          <w:szCs w:val="28"/>
        </w:rPr>
        <w:t>, có hiệu lực đồng bộ với Luật.</w:t>
      </w:r>
    </w:p>
    <w:p w:rsidR="002E14BB" w:rsidRPr="00F530B7" w:rsidRDefault="002E14BB" w:rsidP="008708B1">
      <w:pPr>
        <w:spacing w:before="120" w:after="0" w:line="240" w:lineRule="auto"/>
        <w:ind w:firstLine="567"/>
        <w:jc w:val="both"/>
        <w:rPr>
          <w:rFonts w:cs="Times New Roman"/>
          <w:sz w:val="28"/>
          <w:szCs w:val="28"/>
        </w:rPr>
      </w:pPr>
      <w:r w:rsidRPr="00F530B7">
        <w:rPr>
          <w:sz w:val="28"/>
          <w:szCs w:val="28"/>
        </w:rPr>
        <w:t xml:space="preserve">- Do đó, việc ban hành </w:t>
      </w:r>
      <w:r w:rsidR="00F900B6" w:rsidRPr="00F530B7">
        <w:rPr>
          <w:rFonts w:cs="Times New Roman"/>
          <w:sz w:val="28"/>
          <w:szCs w:val="28"/>
        </w:rPr>
        <w:t xml:space="preserve">Thông tư của Bộ trưởng, Chủ nhiệm VPCP quy định chi tiết và hướng dẫn thi hành một số điều của Luật Thi đua, khen thưởng số 06/2022/QH15 được sửa đổi, bổ sung bởi Luật số 06/2026/QH16 </w:t>
      </w:r>
      <w:r w:rsidRPr="00F530B7">
        <w:rPr>
          <w:sz w:val="28"/>
          <w:szCs w:val="28"/>
        </w:rPr>
        <w:t>trong phạm vi chức năng, nhiệm vụ, quyền hạn của VPCP</w:t>
      </w:r>
      <w:r w:rsidR="00453313" w:rsidRPr="00F530B7">
        <w:rPr>
          <w:sz w:val="28"/>
          <w:szCs w:val="28"/>
        </w:rPr>
        <w:t xml:space="preserve"> theo hình thức, thủ tục rút gọn</w:t>
      </w:r>
      <w:r w:rsidRPr="00F530B7">
        <w:rPr>
          <w:sz w:val="28"/>
          <w:szCs w:val="28"/>
        </w:rPr>
        <w:t xml:space="preserve"> là </w:t>
      </w:r>
      <w:r w:rsidR="00453313" w:rsidRPr="00F530B7">
        <w:rPr>
          <w:sz w:val="28"/>
          <w:szCs w:val="28"/>
        </w:rPr>
        <w:t xml:space="preserve">                 </w:t>
      </w:r>
      <w:r w:rsidRPr="00F530B7">
        <w:rPr>
          <w:sz w:val="28"/>
          <w:szCs w:val="28"/>
        </w:rPr>
        <w:t>cần thiết, có căn cứ, đúng thẩm quyền và phù hợp với hình thức văn bản quy</w:t>
      </w:r>
      <w:r w:rsidR="00324C89" w:rsidRPr="00F530B7">
        <w:rPr>
          <w:sz w:val="28"/>
          <w:szCs w:val="28"/>
        </w:rPr>
        <w:t xml:space="preserve"> </w:t>
      </w:r>
      <w:r w:rsidRPr="00F530B7">
        <w:rPr>
          <w:sz w:val="28"/>
          <w:szCs w:val="28"/>
        </w:rPr>
        <w:t>phạm pháp luật.</w:t>
      </w:r>
    </w:p>
    <w:p w:rsidR="002E14BB" w:rsidRPr="00F530B7" w:rsidRDefault="002E14BB" w:rsidP="008708B1">
      <w:pPr>
        <w:spacing w:before="120" w:after="0" w:line="240" w:lineRule="auto"/>
        <w:ind w:firstLine="567"/>
        <w:jc w:val="both"/>
        <w:rPr>
          <w:b/>
          <w:sz w:val="28"/>
          <w:szCs w:val="28"/>
        </w:rPr>
      </w:pPr>
      <w:r w:rsidRPr="00F530B7">
        <w:rPr>
          <w:b/>
          <w:sz w:val="28"/>
          <w:szCs w:val="28"/>
        </w:rPr>
        <w:t>II. MỤC ĐÍCH, QUAN ĐIỂM XÂY DỰNG THÔNG TƯ</w:t>
      </w:r>
    </w:p>
    <w:p w:rsidR="002E14BB" w:rsidRPr="00F530B7" w:rsidRDefault="002E14BB" w:rsidP="008708B1">
      <w:pPr>
        <w:widowControl w:val="0"/>
        <w:spacing w:before="120" w:after="0" w:line="240" w:lineRule="auto"/>
        <w:ind w:firstLine="567"/>
        <w:jc w:val="both"/>
        <w:rPr>
          <w:spacing w:val="-2"/>
          <w:sz w:val="28"/>
          <w:szCs w:val="28"/>
        </w:rPr>
      </w:pPr>
      <w:r w:rsidRPr="00F530B7">
        <w:rPr>
          <w:spacing w:val="-2"/>
          <w:sz w:val="28"/>
          <w:szCs w:val="28"/>
        </w:rPr>
        <w:t xml:space="preserve">- Xây dựng Thông tư theo hướng dẫn của </w:t>
      </w:r>
      <w:r w:rsidR="00F900B6" w:rsidRPr="00F530B7">
        <w:rPr>
          <w:rFonts w:cs="Times New Roman"/>
          <w:sz w:val="28"/>
          <w:szCs w:val="28"/>
        </w:rPr>
        <w:t xml:space="preserve">Luật Thi đua, khen thưởng số 06/2022/QH15 được sửa đổi, bổ sung bởi Luật số 06/2026/QH16 </w:t>
      </w:r>
      <w:r w:rsidRPr="00F530B7">
        <w:rPr>
          <w:sz w:val="28"/>
          <w:szCs w:val="28"/>
        </w:rPr>
        <w:t xml:space="preserve">và các văn bản hướng dẫn thi hành khác, bảo đảm thống nhất, chặt chẽ, </w:t>
      </w:r>
      <w:r w:rsidRPr="00F530B7">
        <w:rPr>
          <w:spacing w:val="-2"/>
          <w:sz w:val="28"/>
          <w:szCs w:val="28"/>
        </w:rPr>
        <w:t>đồng bộ, liên thông trong việc thực hiện công tác thi đua, khen thưởng tại VPCP.</w:t>
      </w:r>
    </w:p>
    <w:p w:rsidR="002E14BB" w:rsidRPr="00F530B7" w:rsidRDefault="002E14BB" w:rsidP="008708B1">
      <w:pPr>
        <w:widowControl w:val="0"/>
        <w:spacing w:before="120" w:after="0" w:line="240" w:lineRule="auto"/>
        <w:ind w:firstLine="567"/>
        <w:jc w:val="both"/>
        <w:rPr>
          <w:sz w:val="28"/>
          <w:szCs w:val="28"/>
        </w:rPr>
      </w:pPr>
      <w:r w:rsidRPr="00F530B7">
        <w:rPr>
          <w:sz w:val="28"/>
          <w:szCs w:val="28"/>
        </w:rPr>
        <w:t>- Bảo đảm chặt chẽ, dân chủ, công khai, minh bạch, khen thưởng đúng người, đúng việc, đúng thành tích.</w:t>
      </w:r>
    </w:p>
    <w:p w:rsidR="002E14BB" w:rsidRPr="00F530B7" w:rsidRDefault="002E14BB" w:rsidP="008708B1">
      <w:pPr>
        <w:widowControl w:val="0"/>
        <w:spacing w:before="120" w:after="0" w:line="240" w:lineRule="auto"/>
        <w:ind w:firstLine="567"/>
        <w:jc w:val="both"/>
        <w:rPr>
          <w:sz w:val="28"/>
          <w:szCs w:val="28"/>
        </w:rPr>
      </w:pPr>
      <w:r w:rsidRPr="00F530B7">
        <w:rPr>
          <w:sz w:val="28"/>
          <w:szCs w:val="28"/>
        </w:rPr>
        <w:t>- Tăng cường tính chủ động và đề cao trách nhiệm của người đứng đầu đơn vị trong việc thực hiện công tác thi đua, khen thưởng.</w:t>
      </w:r>
    </w:p>
    <w:p w:rsidR="00F900B6" w:rsidRPr="00F530B7" w:rsidRDefault="002E14BB" w:rsidP="008708B1">
      <w:pPr>
        <w:spacing w:before="120" w:after="0" w:line="240" w:lineRule="auto"/>
        <w:ind w:firstLine="567"/>
        <w:jc w:val="both"/>
        <w:rPr>
          <w:rFonts w:cs="Times New Roman"/>
          <w:sz w:val="28"/>
          <w:szCs w:val="28"/>
        </w:rPr>
      </w:pPr>
      <w:r w:rsidRPr="00F530B7">
        <w:rPr>
          <w:sz w:val="28"/>
          <w:szCs w:val="28"/>
        </w:rPr>
        <w:t>- Thông tư quy định cụ thể các điều khoản trong Luật</w:t>
      </w:r>
      <w:r w:rsidRPr="00F530B7">
        <w:rPr>
          <w:color w:val="000000" w:themeColor="text1"/>
          <w:sz w:val="28"/>
          <w:szCs w:val="28"/>
        </w:rPr>
        <w:t xml:space="preserve">, Nghị định; </w:t>
      </w:r>
      <w:r w:rsidRPr="00F530B7">
        <w:rPr>
          <w:sz w:val="28"/>
          <w:szCs w:val="28"/>
        </w:rPr>
        <w:t xml:space="preserve">tạo sự thống nhất trong công tác bình xét các danh hiệu thi đua, hình thức khen thưởng; khắc phục những khó khăn, vướng mắc trong quá trình thực hiện; </w:t>
      </w:r>
      <w:r w:rsidRPr="00F530B7">
        <w:rPr>
          <w:bCs/>
          <w:iCs/>
          <w:color w:val="000000"/>
          <w:sz w:val="28"/>
          <w:szCs w:val="28"/>
        </w:rPr>
        <w:t xml:space="preserve">nâng cao chất lượng công tác thi đua, khen thưởng tại các </w:t>
      </w:r>
      <w:r w:rsidRPr="00F530B7">
        <w:rPr>
          <w:sz w:val="28"/>
          <w:szCs w:val="28"/>
        </w:rPr>
        <w:t xml:space="preserve">Vụ, Cục, đơn vị, đơn vị sự nghiệp công lập trực thuộc </w:t>
      </w:r>
      <w:r w:rsidRPr="00F530B7">
        <w:rPr>
          <w:bCs/>
          <w:iCs/>
          <w:color w:val="000000"/>
          <w:sz w:val="28"/>
          <w:szCs w:val="28"/>
        </w:rPr>
        <w:t>VPCP.</w:t>
      </w:r>
    </w:p>
    <w:p w:rsidR="002E14BB" w:rsidRPr="00F530B7" w:rsidRDefault="00F900B6" w:rsidP="008708B1">
      <w:pPr>
        <w:spacing w:before="120" w:after="0" w:line="240" w:lineRule="auto"/>
        <w:ind w:firstLine="567"/>
        <w:jc w:val="both"/>
        <w:rPr>
          <w:b/>
          <w:bCs/>
          <w:iCs/>
          <w:color w:val="000000"/>
          <w:sz w:val="28"/>
          <w:szCs w:val="28"/>
        </w:rPr>
      </w:pPr>
      <w:r w:rsidRPr="00F530B7">
        <w:rPr>
          <w:b/>
          <w:bCs/>
          <w:sz w:val="28"/>
          <w:szCs w:val="28"/>
        </w:rPr>
        <w:t>III. QUÁ TRÌNH SOẠN THẢO THÔNG TƯ</w:t>
      </w:r>
    </w:p>
    <w:p w:rsidR="00756C73" w:rsidRPr="00F530B7" w:rsidRDefault="00756C73" w:rsidP="008708B1">
      <w:pPr>
        <w:pStyle w:val="ListParagraph"/>
        <w:numPr>
          <w:ilvl w:val="0"/>
          <w:numId w:val="19"/>
        </w:numPr>
        <w:spacing w:before="120" w:after="0" w:line="240" w:lineRule="auto"/>
        <w:ind w:left="0" w:firstLine="567"/>
        <w:contextualSpacing w:val="0"/>
        <w:jc w:val="both"/>
        <w:rPr>
          <w:sz w:val="28"/>
          <w:szCs w:val="28"/>
        </w:rPr>
      </w:pPr>
      <w:r w:rsidRPr="00F530B7">
        <w:rPr>
          <w:sz w:val="28"/>
          <w:szCs w:val="28"/>
        </w:rPr>
        <w:t>Ngày 21/8/2026, Vụ TCCB đã có Phiếu trình số 617/</w:t>
      </w:r>
      <w:proofErr w:type="spellStart"/>
      <w:r w:rsidRPr="00F530B7">
        <w:rPr>
          <w:sz w:val="28"/>
          <w:szCs w:val="28"/>
        </w:rPr>
        <w:t>PTr</w:t>
      </w:r>
      <w:proofErr w:type="spellEnd"/>
      <w:r w:rsidRPr="00F530B7">
        <w:rPr>
          <w:sz w:val="28"/>
          <w:szCs w:val="28"/>
        </w:rPr>
        <w:t>-TCCB báo cáo Bộ trưởng, Chủ nhiệm đồng ý về chủ trương việc xây dựng Thông tư quy định chi tiết, hướng dẫn thi hành một số điều của Luật Thi đua, khen thưởng số 06/2022/QH15 được sửa đổi, bổ sung bởi Luật số 06/2026/QH16 theo trình tự, thủ tục rút gọn.</w:t>
      </w:r>
    </w:p>
    <w:p w:rsidR="00756C73" w:rsidRPr="00F530B7" w:rsidRDefault="00EC30E5" w:rsidP="008708B1">
      <w:pPr>
        <w:pStyle w:val="ListParagraph"/>
        <w:numPr>
          <w:ilvl w:val="0"/>
          <w:numId w:val="19"/>
        </w:numPr>
        <w:spacing w:before="120" w:after="0" w:line="240" w:lineRule="auto"/>
        <w:ind w:left="0" w:firstLine="567"/>
        <w:contextualSpacing w:val="0"/>
        <w:jc w:val="both"/>
        <w:rPr>
          <w:sz w:val="28"/>
          <w:szCs w:val="28"/>
        </w:rPr>
      </w:pPr>
      <w:r w:rsidRPr="00F530B7">
        <w:rPr>
          <w:sz w:val="28"/>
          <w:szCs w:val="28"/>
        </w:rPr>
        <w:t xml:space="preserve">Ngày 28/8/2026, Vụ TCCCB gửi xin ý kiến các Vụ, </w:t>
      </w:r>
      <w:r w:rsidR="00FD59B1">
        <w:rPr>
          <w:sz w:val="28"/>
          <w:szCs w:val="28"/>
        </w:rPr>
        <w:t>C</w:t>
      </w:r>
      <w:r w:rsidRPr="00F530B7">
        <w:rPr>
          <w:sz w:val="28"/>
          <w:szCs w:val="28"/>
        </w:rPr>
        <w:t>ục, cơ quan Đảng ủy VPCP, đơn vị sự nghiệp công lập trực thuộc VPCP. Vụ TCCB</w:t>
      </w:r>
      <w:r w:rsidR="00FD59B1">
        <w:rPr>
          <w:sz w:val="28"/>
          <w:szCs w:val="28"/>
        </w:rPr>
        <w:t xml:space="preserve"> gửi xin ý kiến 21 </w:t>
      </w:r>
      <w:r w:rsidR="00FD59B1">
        <w:rPr>
          <w:sz w:val="28"/>
          <w:szCs w:val="28"/>
        </w:rPr>
        <w:lastRenderedPageBreak/>
        <w:t>đơn vị</w:t>
      </w:r>
      <w:r w:rsidRPr="00F530B7">
        <w:rPr>
          <w:sz w:val="28"/>
          <w:szCs w:val="28"/>
        </w:rPr>
        <w:t xml:space="preserve"> </w:t>
      </w:r>
      <w:r w:rsidR="00FD59B1">
        <w:rPr>
          <w:sz w:val="28"/>
          <w:szCs w:val="28"/>
        </w:rPr>
        <w:t xml:space="preserve">(bao gồm: 16 Vụ, Cục; cơ quan Đảng ủy VPCP và 04 đơn vị sự nghiệp công lập), Vụ TCCB </w:t>
      </w:r>
      <w:r w:rsidRPr="00F530B7">
        <w:rPr>
          <w:sz w:val="28"/>
          <w:szCs w:val="28"/>
        </w:rPr>
        <w:t>nhận lại</w:t>
      </w:r>
      <w:r w:rsidR="00FD59B1">
        <w:rPr>
          <w:sz w:val="28"/>
          <w:szCs w:val="28"/>
        </w:rPr>
        <w:t xml:space="preserve"> 1</w:t>
      </w:r>
      <w:r w:rsidR="00B44A05">
        <w:rPr>
          <w:sz w:val="28"/>
          <w:szCs w:val="28"/>
        </w:rPr>
        <w:t>8</w:t>
      </w:r>
      <w:r w:rsidR="00FD59B1">
        <w:rPr>
          <w:sz w:val="28"/>
          <w:szCs w:val="28"/>
        </w:rPr>
        <w:t>/21 đơn vị có ý kiến đồng ý và tham gia góp ý.</w:t>
      </w:r>
    </w:p>
    <w:p w:rsidR="00756C73" w:rsidRDefault="00EC30E5" w:rsidP="008708B1">
      <w:pPr>
        <w:pStyle w:val="ListParagraph"/>
        <w:numPr>
          <w:ilvl w:val="0"/>
          <w:numId w:val="19"/>
        </w:numPr>
        <w:spacing w:before="120" w:after="0" w:line="240" w:lineRule="auto"/>
        <w:ind w:left="0" w:firstLine="567"/>
        <w:contextualSpacing w:val="0"/>
        <w:jc w:val="both"/>
        <w:rPr>
          <w:sz w:val="28"/>
          <w:szCs w:val="28"/>
        </w:rPr>
      </w:pPr>
      <w:r>
        <w:rPr>
          <w:sz w:val="28"/>
          <w:szCs w:val="28"/>
        </w:rPr>
        <w:t xml:space="preserve">Ngày </w:t>
      </w:r>
      <w:r w:rsidR="00D206CB" w:rsidRPr="003C4850">
        <w:rPr>
          <w:szCs w:val="26"/>
        </w:rPr>
        <w:t>1</w:t>
      </w:r>
      <w:r w:rsidR="00B44A05">
        <w:rPr>
          <w:szCs w:val="26"/>
        </w:rPr>
        <w:t>1</w:t>
      </w:r>
      <w:r w:rsidR="00D206CB" w:rsidRPr="003C4850">
        <w:rPr>
          <w:szCs w:val="26"/>
        </w:rPr>
        <w:t>/9</w:t>
      </w:r>
      <w:r w:rsidR="00D206CB">
        <w:rPr>
          <w:szCs w:val="26"/>
        </w:rPr>
        <w:t>/2026</w:t>
      </w:r>
      <w:r>
        <w:rPr>
          <w:sz w:val="28"/>
          <w:szCs w:val="28"/>
        </w:rPr>
        <w:t>, Vụ TCCB gửi xin ý kiến UBND các tỉnh, thành phố, các Bộ,</w:t>
      </w:r>
      <w:r w:rsidR="00D206CB">
        <w:rPr>
          <w:sz w:val="28"/>
          <w:szCs w:val="28"/>
        </w:rPr>
        <w:t xml:space="preserve"> </w:t>
      </w:r>
      <w:r>
        <w:rPr>
          <w:sz w:val="28"/>
          <w:szCs w:val="28"/>
        </w:rPr>
        <w:t>cơ quan ngang Bộ, đăng tải trên Cổng Thông tin điện tử Chính phủ</w:t>
      </w:r>
      <w:r w:rsidR="00B44A05">
        <w:rPr>
          <w:sz w:val="28"/>
          <w:szCs w:val="28"/>
        </w:rPr>
        <w:t xml:space="preserve"> để lấy ý kiến nhân dân.</w:t>
      </w:r>
    </w:p>
    <w:p w:rsidR="00931117" w:rsidRDefault="00931117" w:rsidP="008708B1">
      <w:pPr>
        <w:pStyle w:val="ListParagraph"/>
        <w:numPr>
          <w:ilvl w:val="0"/>
          <w:numId w:val="19"/>
        </w:numPr>
        <w:spacing w:before="120" w:after="0" w:line="240" w:lineRule="auto"/>
        <w:ind w:left="0" w:firstLine="567"/>
        <w:contextualSpacing w:val="0"/>
        <w:jc w:val="both"/>
        <w:rPr>
          <w:sz w:val="28"/>
          <w:szCs w:val="28"/>
        </w:rPr>
      </w:pPr>
      <w:r>
        <w:rPr>
          <w:sz w:val="28"/>
          <w:szCs w:val="28"/>
        </w:rPr>
        <w:t>Ngày</w:t>
      </w:r>
      <w:r w:rsidR="00D206CB">
        <w:rPr>
          <w:sz w:val="28"/>
          <w:szCs w:val="28"/>
        </w:rPr>
        <w:t xml:space="preserve"> </w:t>
      </w:r>
      <w:r w:rsidR="00D206CB" w:rsidRPr="003C4850">
        <w:rPr>
          <w:szCs w:val="26"/>
        </w:rPr>
        <w:t>20/9</w:t>
      </w:r>
      <w:r w:rsidR="00D206CB">
        <w:rPr>
          <w:szCs w:val="26"/>
        </w:rPr>
        <w:t>/2026</w:t>
      </w:r>
      <w:r>
        <w:rPr>
          <w:sz w:val="28"/>
          <w:szCs w:val="28"/>
        </w:rPr>
        <w:t>, Vụ TCCB gửi xin ý kiến thẩm định của Vụ P</w:t>
      </w:r>
      <w:r w:rsidR="00D206CB">
        <w:rPr>
          <w:sz w:val="28"/>
          <w:szCs w:val="28"/>
        </w:rPr>
        <w:t>háp luật.</w:t>
      </w:r>
    </w:p>
    <w:p w:rsidR="00BF5B44" w:rsidRPr="00D206CB" w:rsidRDefault="00931117" w:rsidP="00D206CB">
      <w:pPr>
        <w:pStyle w:val="ListParagraph"/>
        <w:numPr>
          <w:ilvl w:val="0"/>
          <w:numId w:val="19"/>
        </w:numPr>
        <w:spacing w:before="120" w:after="0" w:line="240" w:lineRule="auto"/>
        <w:ind w:left="0" w:firstLine="567"/>
        <w:contextualSpacing w:val="0"/>
        <w:jc w:val="both"/>
        <w:rPr>
          <w:sz w:val="28"/>
          <w:szCs w:val="28"/>
        </w:rPr>
      </w:pPr>
      <w:r>
        <w:rPr>
          <w:sz w:val="28"/>
          <w:szCs w:val="28"/>
        </w:rPr>
        <w:t>Ngày</w:t>
      </w:r>
      <w:r w:rsidR="00D206CB">
        <w:rPr>
          <w:sz w:val="28"/>
          <w:szCs w:val="28"/>
        </w:rPr>
        <w:t xml:space="preserve"> </w:t>
      </w:r>
      <w:r w:rsidR="00D206CB" w:rsidRPr="003C4850">
        <w:rPr>
          <w:szCs w:val="26"/>
        </w:rPr>
        <w:t>25/9</w:t>
      </w:r>
      <w:r w:rsidR="00D206CB">
        <w:rPr>
          <w:szCs w:val="26"/>
        </w:rPr>
        <w:t>/2026</w:t>
      </w:r>
      <w:r>
        <w:rPr>
          <w:sz w:val="28"/>
          <w:szCs w:val="28"/>
        </w:rPr>
        <w:t>, Vụ TCCB gửi xin ý kiến Ban Thường vụ Đảng ủy VPCP.</w:t>
      </w:r>
    </w:p>
    <w:p w:rsidR="00D82A77" w:rsidRPr="00F900B6" w:rsidRDefault="00F900B6" w:rsidP="00F530B7">
      <w:pPr>
        <w:spacing w:after="0" w:line="240" w:lineRule="auto"/>
        <w:ind w:firstLine="567"/>
        <w:jc w:val="both"/>
        <w:rPr>
          <w:rFonts w:cs="Times New Roman"/>
          <w:b/>
          <w:sz w:val="28"/>
          <w:szCs w:val="28"/>
        </w:rPr>
      </w:pPr>
      <w:r w:rsidRPr="00F900B6">
        <w:rPr>
          <w:rFonts w:cs="Times New Roman"/>
          <w:b/>
          <w:sz w:val="28"/>
          <w:szCs w:val="28"/>
        </w:rPr>
        <w:t>I</w:t>
      </w:r>
      <w:r w:rsidR="00A71EF9">
        <w:rPr>
          <w:rFonts w:cs="Times New Roman"/>
          <w:b/>
          <w:sz w:val="28"/>
          <w:szCs w:val="28"/>
        </w:rPr>
        <w:t>V</w:t>
      </w:r>
      <w:r w:rsidRPr="00F900B6">
        <w:rPr>
          <w:rFonts w:cs="Times New Roman"/>
          <w:b/>
          <w:sz w:val="28"/>
          <w:szCs w:val="28"/>
        </w:rPr>
        <w:t>. BỐ CỤC DỰ THẢO THÔNG TƯ</w:t>
      </w:r>
    </w:p>
    <w:p w:rsidR="00F900B6" w:rsidRPr="00AE16F5" w:rsidRDefault="00F900B6" w:rsidP="00F530B7">
      <w:pPr>
        <w:spacing w:after="0" w:line="240" w:lineRule="auto"/>
        <w:ind w:firstLine="567"/>
        <w:jc w:val="both"/>
        <w:rPr>
          <w:rFonts w:cs="Times New Roman"/>
          <w:sz w:val="28"/>
          <w:szCs w:val="28"/>
        </w:rPr>
      </w:pPr>
      <w:r>
        <w:rPr>
          <w:rFonts w:cs="Times New Roman"/>
          <w:sz w:val="28"/>
          <w:szCs w:val="28"/>
        </w:rPr>
        <w:t>Dự thảo Thông tư gồm 7 Chương, 22 Điều, trong đó:</w:t>
      </w:r>
    </w:p>
    <w:p w:rsidR="00BF5B44" w:rsidRPr="00F900B6" w:rsidRDefault="00BF5B44" w:rsidP="00F530B7">
      <w:pPr>
        <w:spacing w:after="0" w:line="240" w:lineRule="auto"/>
        <w:jc w:val="center"/>
        <w:rPr>
          <w:b/>
          <w:sz w:val="28"/>
          <w:szCs w:val="28"/>
        </w:rPr>
      </w:pPr>
      <w:bookmarkStart w:id="0" w:name="_Hlk238231385"/>
      <w:r w:rsidRPr="00F900B6">
        <w:rPr>
          <w:b/>
          <w:sz w:val="28"/>
          <w:szCs w:val="28"/>
        </w:rPr>
        <w:t>Chương I</w:t>
      </w:r>
    </w:p>
    <w:p w:rsidR="00BF5B44" w:rsidRPr="00F900B6" w:rsidRDefault="00BF5B44" w:rsidP="00F530B7">
      <w:pPr>
        <w:spacing w:after="0" w:line="240" w:lineRule="auto"/>
        <w:jc w:val="center"/>
        <w:rPr>
          <w:b/>
          <w:sz w:val="28"/>
          <w:szCs w:val="28"/>
        </w:rPr>
      </w:pPr>
      <w:r w:rsidRPr="00F900B6">
        <w:rPr>
          <w:b/>
          <w:sz w:val="28"/>
          <w:szCs w:val="28"/>
        </w:rPr>
        <w:t>NHỮNG QUY ĐỊNH CHUNG</w:t>
      </w:r>
    </w:p>
    <w:p w:rsidR="00BF5B44" w:rsidRPr="00AE16F5" w:rsidRDefault="00BF5B44" w:rsidP="00F530B7">
      <w:pPr>
        <w:tabs>
          <w:tab w:val="left" w:pos="851"/>
        </w:tabs>
        <w:spacing w:after="0" w:line="240" w:lineRule="auto"/>
        <w:ind w:firstLine="567"/>
        <w:jc w:val="both"/>
        <w:rPr>
          <w:sz w:val="28"/>
          <w:szCs w:val="28"/>
        </w:rPr>
      </w:pPr>
      <w:bookmarkStart w:id="1" w:name="_Hlk238231375"/>
      <w:bookmarkEnd w:id="0"/>
      <w:r w:rsidRPr="00AE16F5">
        <w:rPr>
          <w:sz w:val="28"/>
          <w:szCs w:val="28"/>
        </w:rPr>
        <w:t>Điều 1. Phạm vi điều chỉnh</w:t>
      </w:r>
      <w:bookmarkEnd w:id="1"/>
    </w:p>
    <w:p w:rsidR="00BF5B44" w:rsidRPr="00AE16F5" w:rsidRDefault="00BF5B44" w:rsidP="00F530B7">
      <w:pPr>
        <w:tabs>
          <w:tab w:val="left" w:pos="851"/>
        </w:tabs>
        <w:spacing w:after="0" w:line="240" w:lineRule="auto"/>
        <w:ind w:firstLine="567"/>
        <w:jc w:val="both"/>
        <w:rPr>
          <w:sz w:val="28"/>
          <w:szCs w:val="28"/>
        </w:rPr>
      </w:pPr>
      <w:bookmarkStart w:id="2" w:name="_Hlk238231394"/>
      <w:r w:rsidRPr="00AE16F5">
        <w:rPr>
          <w:sz w:val="28"/>
          <w:szCs w:val="28"/>
        </w:rPr>
        <w:t>Điều 2. Đối tượng áp dụng</w:t>
      </w:r>
    </w:p>
    <w:bookmarkEnd w:id="2"/>
    <w:p w:rsidR="00BF5B44" w:rsidRPr="00F900B6" w:rsidRDefault="00BF5B44" w:rsidP="00F530B7">
      <w:pPr>
        <w:pStyle w:val="ListParagraph"/>
        <w:tabs>
          <w:tab w:val="left" w:pos="851"/>
        </w:tabs>
        <w:spacing w:after="0" w:line="240" w:lineRule="auto"/>
        <w:ind w:left="0"/>
        <w:contextualSpacing w:val="0"/>
        <w:jc w:val="center"/>
        <w:rPr>
          <w:b/>
          <w:sz w:val="28"/>
          <w:szCs w:val="28"/>
        </w:rPr>
      </w:pPr>
      <w:r w:rsidRPr="00F900B6">
        <w:rPr>
          <w:b/>
          <w:sz w:val="28"/>
          <w:szCs w:val="28"/>
        </w:rPr>
        <w:t>Chương II</w:t>
      </w:r>
    </w:p>
    <w:p w:rsidR="00BF5B44" w:rsidRPr="00F900B6" w:rsidRDefault="00BF5B44" w:rsidP="00F530B7">
      <w:pPr>
        <w:pStyle w:val="ListParagraph"/>
        <w:tabs>
          <w:tab w:val="left" w:pos="851"/>
        </w:tabs>
        <w:spacing w:after="0" w:line="240" w:lineRule="auto"/>
        <w:ind w:left="0"/>
        <w:contextualSpacing w:val="0"/>
        <w:jc w:val="center"/>
        <w:rPr>
          <w:b/>
          <w:sz w:val="28"/>
          <w:szCs w:val="28"/>
        </w:rPr>
      </w:pPr>
      <w:r w:rsidRPr="00F900B6">
        <w:rPr>
          <w:b/>
          <w:sz w:val="28"/>
          <w:szCs w:val="28"/>
        </w:rPr>
        <w:t>TIÊU CHUẨN, ĐỐI TƯỢNG, HỒ SƠ, THỦ TỤC XÉT TẶNG DANH HIỆU THI ĐUA, HÌNH THỨC KHEN THƯỞNG</w:t>
      </w:r>
    </w:p>
    <w:p w:rsidR="00BF5B44" w:rsidRPr="00AE16F5" w:rsidRDefault="00BF5B44" w:rsidP="00F530B7">
      <w:pPr>
        <w:tabs>
          <w:tab w:val="left" w:pos="851"/>
        </w:tabs>
        <w:spacing w:after="0" w:line="240" w:lineRule="auto"/>
        <w:ind w:firstLine="567"/>
        <w:jc w:val="both"/>
        <w:rPr>
          <w:sz w:val="28"/>
          <w:szCs w:val="28"/>
        </w:rPr>
      </w:pPr>
      <w:r w:rsidRPr="00AE16F5">
        <w:rPr>
          <w:sz w:val="28"/>
          <w:szCs w:val="28"/>
        </w:rPr>
        <w:t>Điều 3. Tiêu chuẩn, đối tượng xét tặng danh hiệu “Lao động tiên tiến”</w:t>
      </w:r>
    </w:p>
    <w:p w:rsidR="00BF5B44" w:rsidRPr="00AE16F5" w:rsidRDefault="00BF5B44" w:rsidP="00F530B7">
      <w:pPr>
        <w:tabs>
          <w:tab w:val="left" w:pos="851"/>
        </w:tabs>
        <w:spacing w:after="0" w:line="240" w:lineRule="auto"/>
        <w:ind w:firstLine="567"/>
        <w:jc w:val="both"/>
        <w:rPr>
          <w:sz w:val="28"/>
          <w:szCs w:val="28"/>
        </w:rPr>
      </w:pPr>
      <w:bookmarkStart w:id="3" w:name="_Hlk238231413"/>
      <w:r w:rsidRPr="00AE16F5">
        <w:rPr>
          <w:sz w:val="28"/>
          <w:szCs w:val="28"/>
        </w:rPr>
        <w:t>Điều 4. Tiêu chuẩn, đối tượng xét tặng danh hiệu “Cờ thi đua của VPCP”</w:t>
      </w:r>
    </w:p>
    <w:p w:rsidR="00BF5B44" w:rsidRPr="00AE16F5" w:rsidRDefault="00BF5B44" w:rsidP="00F530B7">
      <w:pPr>
        <w:pStyle w:val="ListParagraph"/>
        <w:tabs>
          <w:tab w:val="left" w:pos="851"/>
        </w:tabs>
        <w:spacing w:after="0" w:line="240" w:lineRule="auto"/>
        <w:ind w:left="0" w:firstLine="567"/>
        <w:contextualSpacing w:val="0"/>
        <w:jc w:val="both"/>
        <w:rPr>
          <w:sz w:val="28"/>
          <w:szCs w:val="28"/>
        </w:rPr>
      </w:pPr>
      <w:bookmarkStart w:id="4" w:name="_Hlk238231420"/>
      <w:bookmarkEnd w:id="3"/>
      <w:r w:rsidRPr="00AE16F5">
        <w:rPr>
          <w:sz w:val="28"/>
          <w:szCs w:val="28"/>
        </w:rPr>
        <w:t>Điều 5. Tiêu chuẩn, đối tượng xét tặng danh hiệu “Tập thể lao động xuất sắc”</w:t>
      </w:r>
    </w:p>
    <w:p w:rsidR="00BF5B44" w:rsidRPr="00AE16F5" w:rsidRDefault="00BF5B44" w:rsidP="00F530B7">
      <w:pPr>
        <w:tabs>
          <w:tab w:val="left" w:pos="851"/>
        </w:tabs>
        <w:spacing w:after="0" w:line="240" w:lineRule="auto"/>
        <w:ind w:firstLine="567"/>
        <w:jc w:val="both"/>
        <w:rPr>
          <w:sz w:val="28"/>
          <w:szCs w:val="28"/>
        </w:rPr>
      </w:pPr>
      <w:bookmarkStart w:id="5" w:name="_Hlk238231426"/>
      <w:bookmarkEnd w:id="4"/>
      <w:r w:rsidRPr="00AE16F5">
        <w:rPr>
          <w:sz w:val="28"/>
          <w:szCs w:val="28"/>
        </w:rPr>
        <w:t>Điều 6. Tiêu chuẩn, đối tượng xét tặng danh hiệu “Tập thể lao động tiên tiến”</w:t>
      </w:r>
    </w:p>
    <w:p w:rsidR="00BF5B44" w:rsidRPr="00AE16F5" w:rsidRDefault="00BF5B44" w:rsidP="00F530B7">
      <w:pPr>
        <w:tabs>
          <w:tab w:val="left" w:pos="851"/>
        </w:tabs>
        <w:spacing w:after="0" w:line="240" w:lineRule="auto"/>
        <w:ind w:firstLine="567"/>
        <w:jc w:val="both"/>
        <w:rPr>
          <w:sz w:val="28"/>
          <w:szCs w:val="28"/>
        </w:rPr>
      </w:pPr>
      <w:bookmarkStart w:id="6" w:name="_Hlk238231433"/>
      <w:bookmarkEnd w:id="5"/>
      <w:r w:rsidRPr="00AE16F5">
        <w:rPr>
          <w:sz w:val="28"/>
          <w:szCs w:val="28"/>
        </w:rPr>
        <w:t>Điều 7. Tiêu chuẩn, đối tượng xét tặng hoặc truy tặng “Bằng khen của VPCP”</w:t>
      </w:r>
    </w:p>
    <w:bookmarkEnd w:id="6"/>
    <w:p w:rsidR="00BF5B44" w:rsidRPr="00AE16F5" w:rsidRDefault="00BF5B44" w:rsidP="00F530B7">
      <w:pPr>
        <w:pStyle w:val="ListParagraph"/>
        <w:tabs>
          <w:tab w:val="left" w:pos="851"/>
        </w:tabs>
        <w:spacing w:after="0" w:line="240" w:lineRule="auto"/>
        <w:ind w:left="0" w:firstLine="567"/>
        <w:contextualSpacing w:val="0"/>
        <w:jc w:val="both"/>
        <w:rPr>
          <w:color w:val="000000" w:themeColor="text1"/>
          <w:sz w:val="28"/>
          <w:szCs w:val="28"/>
        </w:rPr>
      </w:pPr>
      <w:r w:rsidRPr="00AE16F5">
        <w:rPr>
          <w:color w:val="000000" w:themeColor="text1"/>
          <w:sz w:val="28"/>
          <w:szCs w:val="28"/>
        </w:rPr>
        <w:t xml:space="preserve">Điều 8. Nguyên tắc, tiêu chuẩn, </w:t>
      </w:r>
      <w:r w:rsidRPr="00AE16F5">
        <w:rPr>
          <w:sz w:val="28"/>
          <w:szCs w:val="28"/>
        </w:rPr>
        <w:t>đối tượng</w:t>
      </w:r>
      <w:r w:rsidRPr="00AE16F5">
        <w:rPr>
          <w:color w:val="000000" w:themeColor="text1"/>
          <w:sz w:val="28"/>
          <w:szCs w:val="28"/>
        </w:rPr>
        <w:t xml:space="preserve"> xét tặng “</w:t>
      </w:r>
      <w:proofErr w:type="spellStart"/>
      <w:r w:rsidRPr="00AE16F5">
        <w:rPr>
          <w:color w:val="000000" w:themeColor="text1"/>
          <w:sz w:val="28"/>
          <w:szCs w:val="28"/>
        </w:rPr>
        <w:t>Kỷ</w:t>
      </w:r>
      <w:proofErr w:type="spellEnd"/>
      <w:r w:rsidRPr="00AE16F5">
        <w:rPr>
          <w:color w:val="000000" w:themeColor="text1"/>
          <w:sz w:val="28"/>
          <w:szCs w:val="28"/>
        </w:rPr>
        <w:t xml:space="preserve"> niệm chương Vì sự nghiệp Văn phòng Chính phủ”</w:t>
      </w:r>
    </w:p>
    <w:p w:rsidR="00BF5B44" w:rsidRPr="00AE16F5" w:rsidRDefault="00BF5B44" w:rsidP="00F530B7">
      <w:pPr>
        <w:pStyle w:val="ListParagraph"/>
        <w:tabs>
          <w:tab w:val="left" w:pos="851"/>
        </w:tabs>
        <w:spacing w:after="0" w:line="240" w:lineRule="auto"/>
        <w:ind w:left="0" w:firstLine="567"/>
        <w:contextualSpacing w:val="0"/>
        <w:jc w:val="both"/>
        <w:rPr>
          <w:sz w:val="28"/>
          <w:szCs w:val="28"/>
        </w:rPr>
      </w:pPr>
      <w:bookmarkStart w:id="7" w:name="_Hlk238231444"/>
      <w:r w:rsidRPr="00AE16F5">
        <w:rPr>
          <w:sz w:val="28"/>
          <w:szCs w:val="28"/>
        </w:rPr>
        <w:t>Điều 9. Tiêu chuẩn, đối tượng xét tặng “Giấy khen”</w:t>
      </w:r>
    </w:p>
    <w:p w:rsidR="00BF5B44" w:rsidRPr="00AE16F5" w:rsidRDefault="00BF5B44" w:rsidP="00F530B7">
      <w:pPr>
        <w:tabs>
          <w:tab w:val="left" w:pos="851"/>
        </w:tabs>
        <w:spacing w:after="0" w:line="240" w:lineRule="auto"/>
        <w:ind w:firstLine="567"/>
        <w:jc w:val="both"/>
        <w:rPr>
          <w:sz w:val="28"/>
          <w:szCs w:val="28"/>
        </w:rPr>
      </w:pPr>
      <w:bookmarkStart w:id="8" w:name="_Hlk238231453"/>
      <w:bookmarkEnd w:id="7"/>
      <w:r w:rsidRPr="00AE16F5">
        <w:rPr>
          <w:sz w:val="28"/>
          <w:szCs w:val="28"/>
        </w:rPr>
        <w:t>Điều 10. Quy định chung về hồ sơ, thủ tục khen thưởng thuộc thẩm quyền của Bộ trưởng, Chủ nhiệm</w:t>
      </w:r>
    </w:p>
    <w:p w:rsidR="007A76FE" w:rsidRPr="00AE16F5" w:rsidRDefault="00BF5B44" w:rsidP="00F530B7">
      <w:pPr>
        <w:spacing w:after="0" w:line="240" w:lineRule="auto"/>
        <w:ind w:firstLine="567"/>
        <w:jc w:val="both"/>
        <w:rPr>
          <w:rFonts w:eastAsiaTheme="majorEastAsia" w:cs="Times New Roman"/>
          <w:bCs/>
          <w:color w:val="365F91" w:themeColor="accent1" w:themeShade="BF"/>
          <w:sz w:val="28"/>
          <w:szCs w:val="28"/>
        </w:rPr>
      </w:pPr>
      <w:bookmarkStart w:id="9" w:name="_Hlk238231465"/>
      <w:bookmarkEnd w:id="8"/>
      <w:r w:rsidRPr="00AE16F5">
        <w:rPr>
          <w:sz w:val="28"/>
          <w:szCs w:val="28"/>
        </w:rPr>
        <w:t>Điều 11. Hồ sơ đề nghị xét tặng danh hiệu thi đua, hình thức khen thưởng thuộc thẩm quyền của Bộ trưởng, Chủ nhiệm</w:t>
      </w:r>
      <w:bookmarkEnd w:id="9"/>
    </w:p>
    <w:p w:rsidR="00BF5B44" w:rsidRPr="00F900B6" w:rsidRDefault="00BF5B44" w:rsidP="00F530B7">
      <w:pPr>
        <w:tabs>
          <w:tab w:val="left" w:pos="851"/>
        </w:tabs>
        <w:spacing w:after="0" w:line="240" w:lineRule="auto"/>
        <w:jc w:val="center"/>
        <w:rPr>
          <w:b/>
          <w:sz w:val="28"/>
          <w:szCs w:val="28"/>
        </w:rPr>
      </w:pPr>
      <w:r w:rsidRPr="00F900B6">
        <w:rPr>
          <w:b/>
          <w:sz w:val="28"/>
          <w:szCs w:val="28"/>
        </w:rPr>
        <w:t>CHƯƠNG III</w:t>
      </w:r>
    </w:p>
    <w:p w:rsidR="00BF5B44" w:rsidRPr="00F900B6" w:rsidRDefault="00BF5B44" w:rsidP="00F530B7">
      <w:pPr>
        <w:tabs>
          <w:tab w:val="left" w:pos="851"/>
        </w:tabs>
        <w:spacing w:after="0" w:line="240" w:lineRule="auto"/>
        <w:jc w:val="center"/>
        <w:rPr>
          <w:b/>
          <w:sz w:val="28"/>
          <w:szCs w:val="28"/>
        </w:rPr>
      </w:pPr>
      <w:r w:rsidRPr="00F900B6">
        <w:rPr>
          <w:b/>
          <w:sz w:val="28"/>
          <w:szCs w:val="28"/>
        </w:rPr>
        <w:t>CÔNG NHẬN MỨC ĐỘ HOÀN THÀNH NHIỆM VỤ</w:t>
      </w:r>
    </w:p>
    <w:p w:rsidR="00BF5B44" w:rsidRPr="00F900B6" w:rsidRDefault="00BF5B44" w:rsidP="00F530B7">
      <w:pPr>
        <w:tabs>
          <w:tab w:val="left" w:pos="851"/>
        </w:tabs>
        <w:spacing w:after="0" w:line="240" w:lineRule="auto"/>
        <w:jc w:val="center"/>
        <w:rPr>
          <w:b/>
          <w:sz w:val="28"/>
          <w:szCs w:val="28"/>
        </w:rPr>
      </w:pPr>
      <w:r w:rsidRPr="00F900B6">
        <w:rPr>
          <w:b/>
          <w:sz w:val="28"/>
          <w:szCs w:val="28"/>
        </w:rPr>
        <w:t>CỦA CÁ NHÂN, TẬP THỂ</w:t>
      </w:r>
    </w:p>
    <w:p w:rsidR="00BF5B44" w:rsidRPr="00AE16F5" w:rsidRDefault="00BF5B44" w:rsidP="00F530B7">
      <w:pPr>
        <w:tabs>
          <w:tab w:val="left" w:pos="851"/>
        </w:tabs>
        <w:spacing w:after="0" w:line="240" w:lineRule="auto"/>
        <w:ind w:firstLine="567"/>
        <w:jc w:val="both"/>
        <w:rPr>
          <w:sz w:val="28"/>
          <w:szCs w:val="28"/>
        </w:rPr>
      </w:pPr>
      <w:r w:rsidRPr="00AE16F5">
        <w:rPr>
          <w:sz w:val="28"/>
          <w:szCs w:val="28"/>
        </w:rPr>
        <w:t>Điều 12. Quy định công nhận mức độ hoàn thành nhiệm vụ của cá nhân, tập thể thuộc thẩm quyền quản lý của VPCP</w:t>
      </w:r>
    </w:p>
    <w:p w:rsidR="00BF5B44" w:rsidRPr="00F900B6" w:rsidRDefault="00BF5B44" w:rsidP="00F530B7">
      <w:pPr>
        <w:tabs>
          <w:tab w:val="left" w:pos="851"/>
        </w:tabs>
        <w:spacing w:after="0" w:line="240" w:lineRule="auto"/>
        <w:jc w:val="center"/>
        <w:rPr>
          <w:b/>
          <w:sz w:val="28"/>
          <w:szCs w:val="28"/>
        </w:rPr>
      </w:pPr>
      <w:bookmarkStart w:id="10" w:name="_Hlk238231496"/>
      <w:r w:rsidRPr="00F900B6">
        <w:rPr>
          <w:b/>
          <w:sz w:val="28"/>
          <w:szCs w:val="28"/>
        </w:rPr>
        <w:t>CHƯƠNG IV</w:t>
      </w:r>
    </w:p>
    <w:p w:rsidR="00BF5B44" w:rsidRPr="00F900B6" w:rsidRDefault="00BF5B44" w:rsidP="00F530B7">
      <w:pPr>
        <w:tabs>
          <w:tab w:val="left" w:pos="851"/>
        </w:tabs>
        <w:spacing w:after="0" w:line="240" w:lineRule="auto"/>
        <w:jc w:val="center"/>
        <w:rPr>
          <w:b/>
          <w:sz w:val="28"/>
          <w:szCs w:val="28"/>
        </w:rPr>
      </w:pPr>
      <w:r w:rsidRPr="00F900B6">
        <w:rPr>
          <w:b/>
          <w:sz w:val="28"/>
          <w:szCs w:val="28"/>
        </w:rPr>
        <w:t xml:space="preserve">CÔNG NHẬN HIỆU QUẢ ÁP DỤNG, KHẢ NĂNG NHÂN RỘNG CỦA SÁNG KIẾN VÀ NHIỆM VỤ KHOA HỌC CÔNG NGHỆ </w:t>
      </w:r>
      <w:r w:rsidR="00F900B6">
        <w:rPr>
          <w:b/>
          <w:sz w:val="28"/>
          <w:szCs w:val="28"/>
        </w:rPr>
        <w:t xml:space="preserve">                          </w:t>
      </w:r>
      <w:r w:rsidRPr="00F900B6">
        <w:rPr>
          <w:b/>
          <w:sz w:val="28"/>
          <w:szCs w:val="28"/>
        </w:rPr>
        <w:t>VÀ ĐỔI MỚI SÁNG TẠO</w:t>
      </w:r>
    </w:p>
    <w:p w:rsidR="00BF5B44" w:rsidRPr="00AE16F5" w:rsidRDefault="00BF5B44" w:rsidP="00F530B7">
      <w:pPr>
        <w:tabs>
          <w:tab w:val="left" w:pos="851"/>
        </w:tabs>
        <w:spacing w:after="0" w:line="240" w:lineRule="auto"/>
        <w:ind w:firstLine="567"/>
        <w:jc w:val="both"/>
        <w:rPr>
          <w:sz w:val="28"/>
          <w:szCs w:val="28"/>
        </w:rPr>
      </w:pPr>
      <w:r w:rsidRPr="00AE16F5">
        <w:rPr>
          <w:sz w:val="28"/>
          <w:szCs w:val="28"/>
        </w:rPr>
        <w:t>Điều 13. Việc công nhận hiệu quả áp dụng, khả năng nhân rộng của sáng kiến</w:t>
      </w:r>
    </w:p>
    <w:p w:rsidR="00BF5B44" w:rsidRPr="00AE16F5" w:rsidRDefault="00BF5B44" w:rsidP="00F530B7">
      <w:pPr>
        <w:tabs>
          <w:tab w:val="left" w:pos="851"/>
        </w:tabs>
        <w:spacing w:after="0" w:line="240" w:lineRule="auto"/>
        <w:ind w:firstLine="567"/>
        <w:jc w:val="both"/>
        <w:rPr>
          <w:sz w:val="28"/>
          <w:szCs w:val="28"/>
        </w:rPr>
      </w:pPr>
      <w:bookmarkStart w:id="11" w:name="_Hlk238231507"/>
      <w:bookmarkEnd w:id="10"/>
      <w:r w:rsidRPr="00AE16F5">
        <w:rPr>
          <w:sz w:val="28"/>
          <w:szCs w:val="28"/>
        </w:rPr>
        <w:t>Điều 14. Việc công nhận phạm vi ảnh hưởng của nhiệm vụ khoa học, công nghệ và đổi mới sáng tạo</w:t>
      </w:r>
    </w:p>
    <w:p w:rsidR="00BF5B44" w:rsidRPr="00F900B6" w:rsidRDefault="00BF5B44" w:rsidP="00F530B7">
      <w:pPr>
        <w:tabs>
          <w:tab w:val="left" w:pos="851"/>
        </w:tabs>
        <w:spacing w:after="0" w:line="240" w:lineRule="auto"/>
        <w:jc w:val="center"/>
        <w:rPr>
          <w:b/>
          <w:sz w:val="28"/>
          <w:szCs w:val="28"/>
        </w:rPr>
      </w:pPr>
      <w:bookmarkStart w:id="12" w:name="_Hlk238231547"/>
      <w:bookmarkEnd w:id="11"/>
      <w:r w:rsidRPr="00F900B6">
        <w:rPr>
          <w:b/>
          <w:sz w:val="28"/>
          <w:szCs w:val="28"/>
        </w:rPr>
        <w:t>CHƯƠNG V</w:t>
      </w:r>
    </w:p>
    <w:p w:rsidR="00BF5B44" w:rsidRPr="00F900B6" w:rsidRDefault="00BF5B44" w:rsidP="00F530B7">
      <w:pPr>
        <w:tabs>
          <w:tab w:val="left" w:pos="851"/>
        </w:tabs>
        <w:spacing w:after="0" w:line="240" w:lineRule="auto"/>
        <w:jc w:val="center"/>
        <w:rPr>
          <w:b/>
          <w:sz w:val="28"/>
          <w:szCs w:val="28"/>
        </w:rPr>
      </w:pPr>
      <w:r w:rsidRPr="00F900B6">
        <w:rPr>
          <w:b/>
          <w:sz w:val="28"/>
          <w:szCs w:val="28"/>
        </w:rPr>
        <w:t xml:space="preserve">THỦ TỤC CẤP, ĐỔI LẠI HIỆN VẬT KHEN THƯỞNG; THỦ TỤC HỦY BỎ QUYẾT ĐỊNH TẶNG DANH HIỆU THI ĐUA, HÌNH THỨC KHEN </w:t>
      </w:r>
      <w:r w:rsidRPr="00F900B6">
        <w:rPr>
          <w:b/>
          <w:sz w:val="28"/>
          <w:szCs w:val="28"/>
        </w:rPr>
        <w:lastRenderedPageBreak/>
        <w:t xml:space="preserve">THƯỞNG; THỦ TỤC ĐIỀU CHỈNH THÔNG TIN QUYẾT ĐỊNH KHEN THƯỞNG THUỘC THẨM QUYỀN CỦA </w:t>
      </w:r>
      <w:r w:rsidR="00F530B7">
        <w:rPr>
          <w:b/>
          <w:sz w:val="28"/>
          <w:szCs w:val="28"/>
        </w:rPr>
        <w:t>VPCP</w:t>
      </w:r>
    </w:p>
    <w:p w:rsidR="00BF5B44" w:rsidRPr="00AE16F5" w:rsidRDefault="00BF5B44" w:rsidP="00F530B7">
      <w:pPr>
        <w:tabs>
          <w:tab w:val="left" w:pos="851"/>
        </w:tabs>
        <w:spacing w:after="0" w:line="240" w:lineRule="auto"/>
        <w:ind w:firstLine="567"/>
        <w:jc w:val="both"/>
        <w:rPr>
          <w:sz w:val="28"/>
          <w:szCs w:val="28"/>
        </w:rPr>
      </w:pPr>
      <w:r w:rsidRPr="00AE16F5">
        <w:rPr>
          <w:sz w:val="28"/>
          <w:szCs w:val="28"/>
        </w:rPr>
        <w:t xml:space="preserve">Điều 15. Hồ sơ, thủ tục cấp đổi, cấp lại hiện vật khen thưởng của các danh hiệu thi đua và hình thức khen thưởng thuộc thẩm quyền của Bộ </w:t>
      </w:r>
      <w:proofErr w:type="gramStart"/>
      <w:r w:rsidRPr="00AE16F5">
        <w:rPr>
          <w:sz w:val="28"/>
          <w:szCs w:val="28"/>
        </w:rPr>
        <w:t xml:space="preserve">trưởng, </w:t>
      </w:r>
      <w:r w:rsidR="00F530B7">
        <w:rPr>
          <w:sz w:val="28"/>
          <w:szCs w:val="28"/>
        </w:rPr>
        <w:t xml:space="preserve">  </w:t>
      </w:r>
      <w:proofErr w:type="gramEnd"/>
      <w:r w:rsidR="00F530B7">
        <w:rPr>
          <w:sz w:val="28"/>
          <w:szCs w:val="28"/>
        </w:rPr>
        <w:t xml:space="preserve">                    </w:t>
      </w:r>
      <w:r w:rsidRPr="00AE16F5">
        <w:rPr>
          <w:sz w:val="28"/>
          <w:szCs w:val="28"/>
        </w:rPr>
        <w:t>Chủ nhiệm</w:t>
      </w:r>
    </w:p>
    <w:p w:rsidR="00BF5B44" w:rsidRPr="00AE16F5" w:rsidRDefault="00BF5B44" w:rsidP="00F530B7">
      <w:pPr>
        <w:pStyle w:val="ListParagraph"/>
        <w:tabs>
          <w:tab w:val="left" w:pos="0"/>
          <w:tab w:val="left" w:pos="851"/>
        </w:tabs>
        <w:spacing w:after="0" w:line="240" w:lineRule="auto"/>
        <w:ind w:left="0" w:firstLine="567"/>
        <w:contextualSpacing w:val="0"/>
        <w:jc w:val="both"/>
        <w:rPr>
          <w:sz w:val="28"/>
          <w:szCs w:val="28"/>
        </w:rPr>
      </w:pPr>
      <w:bookmarkStart w:id="13" w:name="_Hlk238231556"/>
      <w:bookmarkEnd w:id="12"/>
      <w:r w:rsidRPr="00AE16F5">
        <w:rPr>
          <w:sz w:val="28"/>
          <w:szCs w:val="28"/>
        </w:rPr>
        <w:t>Điều 16. Thủ tục điều chỉnh thông tin quyết định khen thưởng thuộc thẩm quyền của Bộ trưởng, Chủ nhiệm</w:t>
      </w:r>
    </w:p>
    <w:p w:rsidR="00BF5B44" w:rsidRPr="00F900B6" w:rsidRDefault="00BF5B44" w:rsidP="00F530B7">
      <w:pPr>
        <w:tabs>
          <w:tab w:val="left" w:pos="851"/>
        </w:tabs>
        <w:spacing w:after="0" w:line="240" w:lineRule="auto"/>
        <w:jc w:val="center"/>
        <w:rPr>
          <w:b/>
          <w:sz w:val="28"/>
          <w:szCs w:val="28"/>
        </w:rPr>
      </w:pPr>
      <w:bookmarkStart w:id="14" w:name="_Hlk238231564"/>
      <w:bookmarkEnd w:id="13"/>
      <w:r w:rsidRPr="00F900B6">
        <w:rPr>
          <w:b/>
          <w:sz w:val="28"/>
          <w:szCs w:val="28"/>
        </w:rPr>
        <w:t>CHƯƠNG VI</w:t>
      </w:r>
    </w:p>
    <w:p w:rsidR="00BF5B44" w:rsidRPr="00F900B6" w:rsidRDefault="00BF5B44" w:rsidP="00F530B7">
      <w:pPr>
        <w:tabs>
          <w:tab w:val="left" w:pos="851"/>
        </w:tabs>
        <w:spacing w:after="0" w:line="240" w:lineRule="auto"/>
        <w:jc w:val="center"/>
        <w:rPr>
          <w:b/>
          <w:sz w:val="28"/>
          <w:szCs w:val="28"/>
        </w:rPr>
      </w:pPr>
      <w:r w:rsidRPr="00F900B6">
        <w:rPr>
          <w:b/>
          <w:sz w:val="28"/>
          <w:szCs w:val="28"/>
        </w:rPr>
        <w:t xml:space="preserve">TỔ CHỨC VÀ HOẠT ĐỘNG CỦA HỘI ĐỒNG THI ĐUA - </w:t>
      </w:r>
      <w:r w:rsidR="00F530B7">
        <w:rPr>
          <w:b/>
          <w:sz w:val="28"/>
          <w:szCs w:val="28"/>
        </w:rPr>
        <w:t xml:space="preserve">                 </w:t>
      </w:r>
      <w:r w:rsidRPr="00F900B6">
        <w:rPr>
          <w:b/>
          <w:sz w:val="28"/>
          <w:szCs w:val="28"/>
        </w:rPr>
        <w:t xml:space="preserve">KHEN THƯỞNG VÀ HỘI ĐỒNG SÁNG KIẾN </w:t>
      </w:r>
      <w:r w:rsidR="00F530B7">
        <w:rPr>
          <w:b/>
          <w:sz w:val="28"/>
          <w:szCs w:val="28"/>
        </w:rPr>
        <w:t>VPCP</w:t>
      </w:r>
    </w:p>
    <w:p w:rsidR="00BF5B44" w:rsidRPr="00AE16F5" w:rsidRDefault="00BF5B44" w:rsidP="00F530B7">
      <w:pPr>
        <w:tabs>
          <w:tab w:val="left" w:pos="851"/>
        </w:tabs>
        <w:spacing w:after="0" w:line="240" w:lineRule="auto"/>
        <w:ind w:firstLine="567"/>
        <w:jc w:val="both"/>
        <w:rPr>
          <w:sz w:val="28"/>
          <w:szCs w:val="28"/>
        </w:rPr>
      </w:pPr>
      <w:r w:rsidRPr="00AE16F5">
        <w:rPr>
          <w:sz w:val="28"/>
          <w:szCs w:val="28"/>
        </w:rPr>
        <w:t>Điều 17. Tổ chức của Hội đồng Thi đua - Khen thưởng</w:t>
      </w:r>
    </w:p>
    <w:p w:rsidR="00BF5B44" w:rsidRPr="00AE16F5" w:rsidRDefault="00BF5B44" w:rsidP="00F530B7">
      <w:pPr>
        <w:tabs>
          <w:tab w:val="left" w:pos="851"/>
        </w:tabs>
        <w:spacing w:after="0" w:line="240" w:lineRule="auto"/>
        <w:ind w:firstLine="567"/>
        <w:jc w:val="both"/>
        <w:rPr>
          <w:sz w:val="28"/>
          <w:szCs w:val="28"/>
        </w:rPr>
      </w:pPr>
      <w:bookmarkStart w:id="15" w:name="_Hlk238231574"/>
      <w:bookmarkEnd w:id="14"/>
      <w:r w:rsidRPr="00AE16F5">
        <w:rPr>
          <w:sz w:val="28"/>
          <w:szCs w:val="28"/>
        </w:rPr>
        <w:t>Điều 18. Hoạt động của hội đồng Thi đua - Khen thưởng</w:t>
      </w:r>
    </w:p>
    <w:p w:rsidR="00BF5B44" w:rsidRPr="00AE16F5" w:rsidRDefault="00BF5B44" w:rsidP="00F530B7">
      <w:pPr>
        <w:pStyle w:val="ListParagraph"/>
        <w:tabs>
          <w:tab w:val="left" w:pos="851"/>
          <w:tab w:val="left" w:pos="993"/>
        </w:tabs>
        <w:spacing w:after="0" w:line="240" w:lineRule="auto"/>
        <w:ind w:left="0" w:firstLine="567"/>
        <w:contextualSpacing w:val="0"/>
        <w:jc w:val="both"/>
        <w:rPr>
          <w:sz w:val="28"/>
          <w:szCs w:val="28"/>
        </w:rPr>
      </w:pPr>
      <w:bookmarkStart w:id="16" w:name="_Hlk238231581"/>
      <w:bookmarkEnd w:id="15"/>
      <w:r w:rsidRPr="00AE16F5">
        <w:rPr>
          <w:sz w:val="28"/>
          <w:szCs w:val="28"/>
        </w:rPr>
        <w:t>Điều 19. Hội đồng sáng kiến</w:t>
      </w:r>
      <w:bookmarkEnd w:id="16"/>
    </w:p>
    <w:p w:rsidR="00BF5B44" w:rsidRPr="00F900B6" w:rsidRDefault="00BF5B44" w:rsidP="00F530B7">
      <w:pPr>
        <w:tabs>
          <w:tab w:val="left" w:pos="851"/>
        </w:tabs>
        <w:spacing w:after="0" w:line="240" w:lineRule="auto"/>
        <w:jc w:val="center"/>
        <w:rPr>
          <w:b/>
          <w:sz w:val="28"/>
          <w:szCs w:val="28"/>
        </w:rPr>
      </w:pPr>
      <w:bookmarkStart w:id="17" w:name="_Hlk238231590"/>
      <w:r w:rsidRPr="00F900B6">
        <w:rPr>
          <w:b/>
          <w:sz w:val="28"/>
          <w:szCs w:val="28"/>
        </w:rPr>
        <w:t>CHƯƠNG VII</w:t>
      </w:r>
    </w:p>
    <w:p w:rsidR="00BF5B44" w:rsidRPr="00F900B6" w:rsidRDefault="00BF5B44" w:rsidP="00F530B7">
      <w:pPr>
        <w:tabs>
          <w:tab w:val="left" w:pos="851"/>
        </w:tabs>
        <w:spacing w:after="0" w:line="240" w:lineRule="auto"/>
        <w:jc w:val="center"/>
        <w:rPr>
          <w:b/>
          <w:sz w:val="28"/>
          <w:szCs w:val="28"/>
        </w:rPr>
      </w:pPr>
      <w:r w:rsidRPr="00F900B6">
        <w:rPr>
          <w:b/>
          <w:sz w:val="28"/>
          <w:szCs w:val="28"/>
        </w:rPr>
        <w:t>TỔ CHỨC THỰC HIỆN</w:t>
      </w:r>
    </w:p>
    <w:p w:rsidR="00BF5B44" w:rsidRPr="00AE16F5" w:rsidRDefault="00BF5B44" w:rsidP="00F530B7">
      <w:pPr>
        <w:tabs>
          <w:tab w:val="left" w:pos="851"/>
        </w:tabs>
        <w:spacing w:after="0" w:line="240" w:lineRule="auto"/>
        <w:ind w:firstLine="567"/>
        <w:jc w:val="both"/>
        <w:rPr>
          <w:sz w:val="28"/>
          <w:szCs w:val="28"/>
        </w:rPr>
      </w:pPr>
      <w:r w:rsidRPr="00AE16F5">
        <w:rPr>
          <w:sz w:val="28"/>
          <w:szCs w:val="28"/>
        </w:rPr>
        <w:t>Điều 20. Trách nhiệm của các tập thể và cá nhân trong công tác thi đua, khen thưởng</w:t>
      </w:r>
    </w:p>
    <w:p w:rsidR="00BF5B44" w:rsidRPr="00AE16F5" w:rsidRDefault="00BF5B44" w:rsidP="00F530B7">
      <w:pPr>
        <w:tabs>
          <w:tab w:val="left" w:pos="851"/>
        </w:tabs>
        <w:spacing w:after="0" w:line="240" w:lineRule="auto"/>
        <w:ind w:firstLine="567"/>
        <w:jc w:val="both"/>
        <w:rPr>
          <w:sz w:val="28"/>
          <w:szCs w:val="28"/>
        </w:rPr>
      </w:pPr>
      <w:bookmarkStart w:id="18" w:name="_Hlk238231597"/>
      <w:bookmarkEnd w:id="17"/>
      <w:r w:rsidRPr="00AE16F5">
        <w:rPr>
          <w:sz w:val="28"/>
          <w:szCs w:val="28"/>
        </w:rPr>
        <w:t>Điều 21. Hiệu lực thi hành</w:t>
      </w:r>
    </w:p>
    <w:p w:rsidR="00BF5B44" w:rsidRPr="00AE16F5" w:rsidRDefault="00BF5B44" w:rsidP="00F530B7">
      <w:pPr>
        <w:tabs>
          <w:tab w:val="left" w:pos="851"/>
        </w:tabs>
        <w:spacing w:after="0" w:line="240" w:lineRule="auto"/>
        <w:ind w:firstLine="567"/>
        <w:jc w:val="both"/>
        <w:rPr>
          <w:sz w:val="28"/>
          <w:szCs w:val="28"/>
        </w:rPr>
      </w:pPr>
      <w:bookmarkStart w:id="19" w:name="_Hlk238231602"/>
      <w:bookmarkEnd w:id="18"/>
      <w:r w:rsidRPr="00AE16F5">
        <w:rPr>
          <w:sz w:val="28"/>
          <w:szCs w:val="28"/>
        </w:rPr>
        <w:t>Điều 22. Tổ chức thực hiện</w:t>
      </w:r>
    </w:p>
    <w:bookmarkEnd w:id="19"/>
    <w:p w:rsidR="00BF5B44" w:rsidRDefault="00BF5B44">
      <w:pPr>
        <w:rPr>
          <w:rFonts w:eastAsiaTheme="majorEastAsia" w:cs="Times New Roman"/>
          <w:b/>
          <w:bCs/>
          <w:color w:val="365F91" w:themeColor="accent1" w:themeShade="BF"/>
          <w:sz w:val="28"/>
          <w:szCs w:val="28"/>
        </w:rPr>
      </w:pPr>
    </w:p>
    <w:tbl>
      <w:tblPr>
        <w:tblW w:w="9075" w:type="dxa"/>
        <w:tblLayout w:type="fixed"/>
        <w:tblLook w:val="01E0" w:firstRow="1" w:lastRow="1" w:firstColumn="1" w:lastColumn="1" w:noHBand="0" w:noVBand="0"/>
      </w:tblPr>
      <w:tblGrid>
        <w:gridCol w:w="4815"/>
        <w:gridCol w:w="4260"/>
      </w:tblGrid>
      <w:tr w:rsidR="009A77F0" w:rsidTr="00F900B6">
        <w:trPr>
          <w:trHeight w:val="1666"/>
        </w:trPr>
        <w:tc>
          <w:tcPr>
            <w:tcW w:w="4815" w:type="dxa"/>
            <w:hideMark/>
          </w:tcPr>
          <w:p w:rsidR="009A77F0" w:rsidRPr="00E969E6" w:rsidRDefault="00D82A77" w:rsidP="00D82A77">
            <w:pPr>
              <w:tabs>
                <w:tab w:val="center" w:pos="1870"/>
                <w:tab w:val="center" w:pos="10440"/>
              </w:tabs>
              <w:spacing w:after="0" w:line="240" w:lineRule="auto"/>
              <w:jc w:val="center"/>
              <w:rPr>
                <w:b/>
                <w:sz w:val="28"/>
                <w:szCs w:val="28"/>
              </w:rPr>
            </w:pPr>
            <w:r w:rsidRPr="00E969E6">
              <w:rPr>
                <w:b/>
                <w:sz w:val="28"/>
                <w:szCs w:val="28"/>
              </w:rPr>
              <w:t>CHUYÊN VIÊN</w:t>
            </w:r>
          </w:p>
          <w:p w:rsidR="00D82A77" w:rsidRPr="00E969E6" w:rsidRDefault="00D82A77" w:rsidP="00D82A77">
            <w:pPr>
              <w:tabs>
                <w:tab w:val="center" w:pos="1870"/>
                <w:tab w:val="center" w:pos="10440"/>
              </w:tabs>
              <w:spacing w:after="0" w:line="240" w:lineRule="auto"/>
              <w:jc w:val="center"/>
              <w:rPr>
                <w:b/>
                <w:sz w:val="28"/>
                <w:szCs w:val="28"/>
              </w:rPr>
            </w:pPr>
          </w:p>
          <w:p w:rsidR="00D82A77" w:rsidRPr="00E969E6" w:rsidRDefault="00D82A77" w:rsidP="00E969E6">
            <w:pPr>
              <w:tabs>
                <w:tab w:val="center" w:pos="1870"/>
                <w:tab w:val="center" w:pos="10440"/>
              </w:tabs>
              <w:spacing w:after="0" w:line="240" w:lineRule="auto"/>
              <w:rPr>
                <w:b/>
                <w:sz w:val="28"/>
                <w:szCs w:val="28"/>
              </w:rPr>
            </w:pPr>
          </w:p>
          <w:p w:rsidR="00D82A77" w:rsidRPr="00E969E6" w:rsidRDefault="00D82A77" w:rsidP="00D82A77">
            <w:pPr>
              <w:tabs>
                <w:tab w:val="center" w:pos="1870"/>
                <w:tab w:val="center" w:pos="10440"/>
              </w:tabs>
              <w:spacing w:after="0" w:line="240" w:lineRule="auto"/>
              <w:jc w:val="center"/>
              <w:rPr>
                <w:b/>
                <w:sz w:val="28"/>
                <w:szCs w:val="28"/>
              </w:rPr>
            </w:pPr>
          </w:p>
          <w:p w:rsidR="00D82A77" w:rsidRPr="00E969E6" w:rsidRDefault="00D82A77" w:rsidP="00D82A77">
            <w:pPr>
              <w:tabs>
                <w:tab w:val="center" w:pos="1870"/>
                <w:tab w:val="center" w:pos="10440"/>
              </w:tabs>
              <w:spacing w:after="0" w:line="240" w:lineRule="auto"/>
              <w:jc w:val="center"/>
              <w:rPr>
                <w:b/>
                <w:sz w:val="28"/>
                <w:szCs w:val="28"/>
              </w:rPr>
            </w:pPr>
          </w:p>
          <w:p w:rsidR="00D82A77" w:rsidRPr="00E969E6" w:rsidRDefault="00D82A77" w:rsidP="00D82A77">
            <w:pPr>
              <w:tabs>
                <w:tab w:val="center" w:pos="1870"/>
                <w:tab w:val="center" w:pos="10440"/>
              </w:tabs>
              <w:spacing w:after="0" w:line="240" w:lineRule="auto"/>
              <w:jc w:val="center"/>
              <w:rPr>
                <w:b/>
                <w:sz w:val="28"/>
                <w:szCs w:val="28"/>
              </w:rPr>
            </w:pPr>
          </w:p>
          <w:p w:rsidR="00D82A77" w:rsidRPr="00E969E6" w:rsidRDefault="00D82A77" w:rsidP="00D82A77">
            <w:pPr>
              <w:tabs>
                <w:tab w:val="center" w:pos="1870"/>
                <w:tab w:val="center" w:pos="10440"/>
              </w:tabs>
              <w:spacing w:after="0" w:line="240" w:lineRule="auto"/>
              <w:jc w:val="center"/>
              <w:rPr>
                <w:b/>
                <w:sz w:val="28"/>
                <w:szCs w:val="28"/>
              </w:rPr>
            </w:pPr>
            <w:proofErr w:type="spellStart"/>
            <w:r w:rsidRPr="00E969E6">
              <w:rPr>
                <w:b/>
                <w:sz w:val="28"/>
                <w:szCs w:val="28"/>
              </w:rPr>
              <w:t>Nguyễn</w:t>
            </w:r>
            <w:proofErr w:type="spellEnd"/>
            <w:r w:rsidRPr="00E969E6">
              <w:rPr>
                <w:b/>
                <w:sz w:val="28"/>
                <w:szCs w:val="28"/>
              </w:rPr>
              <w:t xml:space="preserve"> Thùy Linh</w:t>
            </w:r>
          </w:p>
        </w:tc>
        <w:tc>
          <w:tcPr>
            <w:tcW w:w="4260" w:type="dxa"/>
          </w:tcPr>
          <w:p w:rsidR="009A77F0" w:rsidRPr="00E969E6" w:rsidRDefault="00D82A77" w:rsidP="00D82A77">
            <w:pPr>
              <w:spacing w:after="0" w:line="240" w:lineRule="auto"/>
              <w:jc w:val="center"/>
              <w:rPr>
                <w:b/>
                <w:sz w:val="28"/>
                <w:szCs w:val="28"/>
              </w:rPr>
            </w:pPr>
            <w:r w:rsidRPr="00E969E6">
              <w:rPr>
                <w:b/>
                <w:sz w:val="28"/>
                <w:szCs w:val="28"/>
              </w:rPr>
              <w:t>KT. VỤ TRƯỞNG</w:t>
            </w:r>
          </w:p>
          <w:p w:rsidR="00D82A77" w:rsidRPr="00E969E6" w:rsidRDefault="00D82A77" w:rsidP="00D82A77">
            <w:pPr>
              <w:spacing w:after="0" w:line="240" w:lineRule="auto"/>
              <w:jc w:val="center"/>
              <w:rPr>
                <w:b/>
                <w:sz w:val="28"/>
                <w:szCs w:val="28"/>
              </w:rPr>
            </w:pPr>
            <w:r w:rsidRPr="00E969E6">
              <w:rPr>
                <w:b/>
                <w:sz w:val="28"/>
                <w:szCs w:val="28"/>
              </w:rPr>
              <w:t>PHÓ VỤ TRƯỞNG</w:t>
            </w:r>
          </w:p>
          <w:p w:rsidR="00D82A77" w:rsidRPr="00E969E6" w:rsidRDefault="00D82A77" w:rsidP="00D82A77">
            <w:pPr>
              <w:spacing w:after="0" w:line="240" w:lineRule="auto"/>
              <w:jc w:val="center"/>
              <w:rPr>
                <w:b/>
                <w:sz w:val="28"/>
                <w:szCs w:val="28"/>
              </w:rPr>
            </w:pPr>
          </w:p>
          <w:p w:rsidR="00D82A77" w:rsidRPr="00E969E6" w:rsidRDefault="00D82A77" w:rsidP="00D82A77">
            <w:pPr>
              <w:spacing w:after="0" w:line="240" w:lineRule="auto"/>
              <w:jc w:val="center"/>
              <w:rPr>
                <w:b/>
                <w:sz w:val="28"/>
                <w:szCs w:val="28"/>
              </w:rPr>
            </w:pPr>
          </w:p>
          <w:p w:rsidR="00D82A77" w:rsidRPr="00E969E6" w:rsidRDefault="00D82A77" w:rsidP="00D82A77">
            <w:pPr>
              <w:spacing w:after="0" w:line="240" w:lineRule="auto"/>
              <w:jc w:val="center"/>
              <w:rPr>
                <w:b/>
                <w:sz w:val="28"/>
                <w:szCs w:val="28"/>
              </w:rPr>
            </w:pPr>
          </w:p>
          <w:p w:rsidR="00D82A77" w:rsidRPr="00E969E6" w:rsidRDefault="00D82A77" w:rsidP="00D82A77">
            <w:pPr>
              <w:spacing w:after="0" w:line="240" w:lineRule="auto"/>
              <w:jc w:val="center"/>
              <w:rPr>
                <w:b/>
                <w:sz w:val="28"/>
                <w:szCs w:val="28"/>
              </w:rPr>
            </w:pPr>
          </w:p>
          <w:p w:rsidR="00D82A77" w:rsidRPr="00E969E6" w:rsidRDefault="00D82A77" w:rsidP="00D82A77">
            <w:pPr>
              <w:spacing w:after="0" w:line="240" w:lineRule="auto"/>
              <w:jc w:val="center"/>
              <w:rPr>
                <w:b/>
                <w:sz w:val="28"/>
                <w:szCs w:val="28"/>
              </w:rPr>
            </w:pPr>
            <w:r w:rsidRPr="00E969E6">
              <w:rPr>
                <w:b/>
                <w:sz w:val="28"/>
                <w:szCs w:val="28"/>
              </w:rPr>
              <w:t>Hoàng Thị Hà</w:t>
            </w:r>
          </w:p>
        </w:tc>
      </w:tr>
    </w:tbl>
    <w:p w:rsidR="00AC0C8D" w:rsidRPr="00AE16F5" w:rsidRDefault="00AC0C8D" w:rsidP="00AE16F5">
      <w:pPr>
        <w:rPr>
          <w:rFonts w:eastAsiaTheme="majorEastAsia" w:cs="Times New Roman"/>
          <w:b/>
          <w:bCs/>
          <w:color w:val="365F91" w:themeColor="accent1" w:themeShade="BF"/>
          <w:sz w:val="28"/>
          <w:szCs w:val="28"/>
        </w:rPr>
        <w:sectPr w:rsidR="00AC0C8D" w:rsidRPr="00AE16F5" w:rsidSect="00F530B7">
          <w:headerReference w:type="default" r:id="rId8"/>
          <w:pgSz w:w="11906" w:h="16838" w:code="9"/>
          <w:pgMar w:top="851" w:right="1134" w:bottom="709" w:left="1701" w:header="454" w:footer="454" w:gutter="0"/>
          <w:cols w:space="720"/>
          <w:titlePg/>
          <w:docGrid w:linePitch="360"/>
        </w:sectPr>
      </w:pPr>
      <w:bookmarkStart w:id="20" w:name="_GoBack"/>
      <w:bookmarkEnd w:id="20"/>
    </w:p>
    <w:p w:rsidR="007D6D09" w:rsidRPr="004E2015" w:rsidRDefault="007D6D09" w:rsidP="00F530B7">
      <w:pPr>
        <w:pStyle w:val="Heading1"/>
        <w:spacing w:before="0" w:line="240" w:lineRule="auto"/>
        <w:rPr>
          <w:rFonts w:cs="Times New Roman"/>
        </w:rPr>
      </w:pPr>
    </w:p>
    <w:sectPr w:rsidR="007D6D09" w:rsidRPr="004E2015" w:rsidSect="00D5011D">
      <w:pgSz w:w="16838" w:h="11906" w:orient="landscape"/>
      <w:pgMar w:top="850" w:right="850" w:bottom="709" w:left="85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9B5" w:rsidRDefault="008659B5" w:rsidP="00203E18">
      <w:pPr>
        <w:spacing w:after="0" w:line="240" w:lineRule="auto"/>
      </w:pPr>
      <w:r>
        <w:separator/>
      </w:r>
    </w:p>
  </w:endnote>
  <w:endnote w:type="continuationSeparator" w:id="0">
    <w:p w:rsidR="008659B5" w:rsidRDefault="008659B5" w:rsidP="00203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9B5" w:rsidRDefault="008659B5" w:rsidP="00203E18">
      <w:pPr>
        <w:spacing w:after="0" w:line="240" w:lineRule="auto"/>
      </w:pPr>
      <w:r>
        <w:separator/>
      </w:r>
    </w:p>
  </w:footnote>
  <w:footnote w:type="continuationSeparator" w:id="0">
    <w:p w:rsidR="008659B5" w:rsidRDefault="008659B5" w:rsidP="00203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671602"/>
      <w:docPartObj>
        <w:docPartGallery w:val="Page Numbers (Top of Page)"/>
        <w:docPartUnique/>
      </w:docPartObj>
    </w:sdtPr>
    <w:sdtEndPr/>
    <w:sdtContent>
      <w:p w:rsidR="00203E18" w:rsidRDefault="00203E18">
        <w:pPr>
          <w:pStyle w:val="Header"/>
          <w:jc w:val="center"/>
        </w:pPr>
        <w:r>
          <w:fldChar w:fldCharType="begin"/>
        </w:r>
        <w:r>
          <w:instrText>PAGE   \* MERGEFORMAT</w:instrText>
        </w:r>
        <w:r>
          <w:fldChar w:fldCharType="separate"/>
        </w:r>
        <w:r>
          <w:rPr>
            <w:lang w:val="vi-VN"/>
          </w:rPr>
          <w:t>2</w:t>
        </w:r>
        <w:r>
          <w:fldChar w:fldCharType="end"/>
        </w:r>
      </w:p>
    </w:sdtContent>
  </w:sdt>
  <w:p w:rsidR="00203E18" w:rsidRDefault="00203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497332"/>
    <w:multiLevelType w:val="multilevel"/>
    <w:tmpl w:val="3EAC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004F21"/>
    <w:multiLevelType w:val="multilevel"/>
    <w:tmpl w:val="D104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0C5F39"/>
    <w:multiLevelType w:val="multilevel"/>
    <w:tmpl w:val="CCCC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B41A62"/>
    <w:multiLevelType w:val="multilevel"/>
    <w:tmpl w:val="944EE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3F7346"/>
    <w:multiLevelType w:val="multilevel"/>
    <w:tmpl w:val="42E4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0C655E"/>
    <w:multiLevelType w:val="hybridMultilevel"/>
    <w:tmpl w:val="3402BB42"/>
    <w:lvl w:ilvl="0" w:tplc="239C7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D1680E"/>
    <w:multiLevelType w:val="hybridMultilevel"/>
    <w:tmpl w:val="47D2C9E0"/>
    <w:lvl w:ilvl="0" w:tplc="239C7B8C">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B27472"/>
    <w:multiLevelType w:val="hybridMultilevel"/>
    <w:tmpl w:val="90547008"/>
    <w:lvl w:ilvl="0" w:tplc="2D48762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79D22DCC"/>
    <w:multiLevelType w:val="multilevel"/>
    <w:tmpl w:val="6754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8C6A1A"/>
    <w:multiLevelType w:val="multilevel"/>
    <w:tmpl w:val="81DC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0"/>
  </w:num>
  <w:num w:numId="12">
    <w:abstractNumId w:val="15"/>
  </w:num>
  <w:num w:numId="13">
    <w:abstractNumId w:val="17"/>
  </w:num>
  <w:num w:numId="14">
    <w:abstractNumId w:val="13"/>
  </w:num>
  <w:num w:numId="15">
    <w:abstractNumId w:val="11"/>
  </w:num>
  <w:num w:numId="16">
    <w:abstractNumId w:val="18"/>
  </w:num>
  <w:num w:numId="17">
    <w:abstractNumId w:val="14"/>
  </w:num>
  <w:num w:numId="18">
    <w:abstractNumId w:val="9"/>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645"/>
    <w:rsid w:val="00023E42"/>
    <w:rsid w:val="00034616"/>
    <w:rsid w:val="0006063C"/>
    <w:rsid w:val="00064A25"/>
    <w:rsid w:val="00070714"/>
    <w:rsid w:val="000B07B2"/>
    <w:rsid w:val="000B1058"/>
    <w:rsid w:val="000F3803"/>
    <w:rsid w:val="00103A6F"/>
    <w:rsid w:val="001145DF"/>
    <w:rsid w:val="00115234"/>
    <w:rsid w:val="00115DFF"/>
    <w:rsid w:val="00116160"/>
    <w:rsid w:val="00116D91"/>
    <w:rsid w:val="001241BF"/>
    <w:rsid w:val="0015074B"/>
    <w:rsid w:val="00155A51"/>
    <w:rsid w:val="00162AE0"/>
    <w:rsid w:val="00187EFF"/>
    <w:rsid w:val="001A0C6D"/>
    <w:rsid w:val="001A42F7"/>
    <w:rsid w:val="001A7221"/>
    <w:rsid w:val="001A7801"/>
    <w:rsid w:val="001C3302"/>
    <w:rsid w:val="001D29DF"/>
    <w:rsid w:val="00203E18"/>
    <w:rsid w:val="0029639D"/>
    <w:rsid w:val="002E14BB"/>
    <w:rsid w:val="003042AB"/>
    <w:rsid w:val="00324C89"/>
    <w:rsid w:val="00326F90"/>
    <w:rsid w:val="00332D12"/>
    <w:rsid w:val="00334EDA"/>
    <w:rsid w:val="003920BA"/>
    <w:rsid w:val="003C2C38"/>
    <w:rsid w:val="00407328"/>
    <w:rsid w:val="00416F8A"/>
    <w:rsid w:val="004278A3"/>
    <w:rsid w:val="00445058"/>
    <w:rsid w:val="00453313"/>
    <w:rsid w:val="004B04B2"/>
    <w:rsid w:val="004B399A"/>
    <w:rsid w:val="004B4896"/>
    <w:rsid w:val="004D4591"/>
    <w:rsid w:val="004E2015"/>
    <w:rsid w:val="00526DFA"/>
    <w:rsid w:val="00542FCF"/>
    <w:rsid w:val="00552251"/>
    <w:rsid w:val="00560FD1"/>
    <w:rsid w:val="00561CB1"/>
    <w:rsid w:val="00564320"/>
    <w:rsid w:val="00595777"/>
    <w:rsid w:val="005D0464"/>
    <w:rsid w:val="005E59BE"/>
    <w:rsid w:val="005F1F71"/>
    <w:rsid w:val="00606DB8"/>
    <w:rsid w:val="00617794"/>
    <w:rsid w:val="0062748A"/>
    <w:rsid w:val="006546EA"/>
    <w:rsid w:val="0066753E"/>
    <w:rsid w:val="00737786"/>
    <w:rsid w:val="00741304"/>
    <w:rsid w:val="007469DF"/>
    <w:rsid w:val="00756C73"/>
    <w:rsid w:val="00773E51"/>
    <w:rsid w:val="007A76FE"/>
    <w:rsid w:val="007D6D09"/>
    <w:rsid w:val="0083691B"/>
    <w:rsid w:val="00840C4E"/>
    <w:rsid w:val="008659B5"/>
    <w:rsid w:val="008708B1"/>
    <w:rsid w:val="008844BD"/>
    <w:rsid w:val="008C5313"/>
    <w:rsid w:val="008D42B7"/>
    <w:rsid w:val="009112FE"/>
    <w:rsid w:val="00931117"/>
    <w:rsid w:val="009A56AB"/>
    <w:rsid w:val="009A77F0"/>
    <w:rsid w:val="009E3996"/>
    <w:rsid w:val="00A00889"/>
    <w:rsid w:val="00A47BF3"/>
    <w:rsid w:val="00A71EF9"/>
    <w:rsid w:val="00A919B6"/>
    <w:rsid w:val="00AA1D8D"/>
    <w:rsid w:val="00AB6FC2"/>
    <w:rsid w:val="00AC0C8D"/>
    <w:rsid w:val="00AE16F5"/>
    <w:rsid w:val="00AF343B"/>
    <w:rsid w:val="00B4135C"/>
    <w:rsid w:val="00B44A05"/>
    <w:rsid w:val="00B47730"/>
    <w:rsid w:val="00B53A9F"/>
    <w:rsid w:val="00B86A37"/>
    <w:rsid w:val="00B904B8"/>
    <w:rsid w:val="00B90C8B"/>
    <w:rsid w:val="00BA615D"/>
    <w:rsid w:val="00BB3BED"/>
    <w:rsid w:val="00BF5B44"/>
    <w:rsid w:val="00C171E3"/>
    <w:rsid w:val="00C73213"/>
    <w:rsid w:val="00C80331"/>
    <w:rsid w:val="00CA73C2"/>
    <w:rsid w:val="00CB0664"/>
    <w:rsid w:val="00CE05B2"/>
    <w:rsid w:val="00CE1CF6"/>
    <w:rsid w:val="00D156C3"/>
    <w:rsid w:val="00D206CB"/>
    <w:rsid w:val="00D34F0B"/>
    <w:rsid w:val="00D5011D"/>
    <w:rsid w:val="00D82A77"/>
    <w:rsid w:val="00DD6EBA"/>
    <w:rsid w:val="00DE137C"/>
    <w:rsid w:val="00E01B98"/>
    <w:rsid w:val="00E517E1"/>
    <w:rsid w:val="00E568B1"/>
    <w:rsid w:val="00E66DF4"/>
    <w:rsid w:val="00E906A0"/>
    <w:rsid w:val="00E969E6"/>
    <w:rsid w:val="00EA0CE1"/>
    <w:rsid w:val="00EB0D83"/>
    <w:rsid w:val="00EC30E5"/>
    <w:rsid w:val="00F35D83"/>
    <w:rsid w:val="00F42206"/>
    <w:rsid w:val="00F530B7"/>
    <w:rsid w:val="00F543A0"/>
    <w:rsid w:val="00F900B6"/>
    <w:rsid w:val="00F94113"/>
    <w:rsid w:val="00FC693F"/>
    <w:rsid w:val="00FD59B1"/>
    <w:rsid w:val="00FE5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7BE82B"/>
  <w14:defaultImageDpi w14:val="300"/>
  <w15:docId w15:val="{281E3A99-F2A8-4009-A6E8-D677A55D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A0C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C6D"/>
    <w:rPr>
      <w:rFonts w:ascii="Segoe UI" w:eastAsia="Times New Roman" w:hAnsi="Segoe UI" w:cs="Segoe UI"/>
      <w:sz w:val="18"/>
      <w:szCs w:val="18"/>
    </w:rPr>
  </w:style>
  <w:style w:type="paragraph" w:customStyle="1" w:styleId="isselectedend">
    <w:name w:val="isselectedend"/>
    <w:basedOn w:val="Normal"/>
    <w:rsid w:val="00070714"/>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070714"/>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2623">
      <w:bodyDiv w:val="1"/>
      <w:marLeft w:val="0"/>
      <w:marRight w:val="0"/>
      <w:marTop w:val="0"/>
      <w:marBottom w:val="0"/>
      <w:divBdr>
        <w:top w:val="none" w:sz="0" w:space="0" w:color="auto"/>
        <w:left w:val="none" w:sz="0" w:space="0" w:color="auto"/>
        <w:bottom w:val="none" w:sz="0" w:space="0" w:color="auto"/>
        <w:right w:val="none" w:sz="0" w:space="0" w:color="auto"/>
      </w:divBdr>
    </w:div>
    <w:div w:id="761336413">
      <w:bodyDiv w:val="1"/>
      <w:marLeft w:val="0"/>
      <w:marRight w:val="0"/>
      <w:marTop w:val="0"/>
      <w:marBottom w:val="0"/>
      <w:divBdr>
        <w:top w:val="none" w:sz="0" w:space="0" w:color="auto"/>
        <w:left w:val="none" w:sz="0" w:space="0" w:color="auto"/>
        <w:bottom w:val="none" w:sz="0" w:space="0" w:color="auto"/>
        <w:right w:val="none" w:sz="0" w:space="0" w:color="auto"/>
      </w:divBdr>
    </w:div>
    <w:div w:id="1029457283">
      <w:bodyDiv w:val="1"/>
      <w:marLeft w:val="0"/>
      <w:marRight w:val="0"/>
      <w:marTop w:val="0"/>
      <w:marBottom w:val="0"/>
      <w:divBdr>
        <w:top w:val="none" w:sz="0" w:space="0" w:color="auto"/>
        <w:left w:val="none" w:sz="0" w:space="0" w:color="auto"/>
        <w:bottom w:val="none" w:sz="0" w:space="0" w:color="auto"/>
        <w:right w:val="none" w:sz="0" w:space="0" w:color="auto"/>
      </w:divBdr>
    </w:div>
    <w:div w:id="1192064447">
      <w:bodyDiv w:val="1"/>
      <w:marLeft w:val="0"/>
      <w:marRight w:val="0"/>
      <w:marTop w:val="0"/>
      <w:marBottom w:val="0"/>
      <w:divBdr>
        <w:top w:val="none" w:sz="0" w:space="0" w:color="auto"/>
        <w:left w:val="none" w:sz="0" w:space="0" w:color="auto"/>
        <w:bottom w:val="none" w:sz="0" w:space="0" w:color="auto"/>
        <w:right w:val="none" w:sz="0" w:space="0" w:color="auto"/>
      </w:divBdr>
    </w:div>
    <w:div w:id="1472164523">
      <w:bodyDiv w:val="1"/>
      <w:marLeft w:val="0"/>
      <w:marRight w:val="0"/>
      <w:marTop w:val="0"/>
      <w:marBottom w:val="0"/>
      <w:divBdr>
        <w:top w:val="none" w:sz="0" w:space="0" w:color="auto"/>
        <w:left w:val="none" w:sz="0" w:space="0" w:color="auto"/>
        <w:bottom w:val="none" w:sz="0" w:space="0" w:color="auto"/>
        <w:right w:val="none" w:sz="0" w:space="0" w:color="auto"/>
      </w:divBdr>
      <w:divsChild>
        <w:div w:id="2055503677">
          <w:marLeft w:val="0"/>
          <w:marRight w:val="0"/>
          <w:marTop w:val="0"/>
          <w:marBottom w:val="0"/>
          <w:divBdr>
            <w:top w:val="none" w:sz="0" w:space="0" w:color="auto"/>
            <w:left w:val="none" w:sz="0" w:space="0" w:color="auto"/>
            <w:bottom w:val="none" w:sz="0" w:space="0" w:color="auto"/>
            <w:right w:val="none" w:sz="0" w:space="0" w:color="auto"/>
          </w:divBdr>
        </w:div>
      </w:divsChild>
    </w:div>
    <w:div w:id="1517036088">
      <w:bodyDiv w:val="1"/>
      <w:marLeft w:val="0"/>
      <w:marRight w:val="0"/>
      <w:marTop w:val="0"/>
      <w:marBottom w:val="0"/>
      <w:divBdr>
        <w:top w:val="none" w:sz="0" w:space="0" w:color="auto"/>
        <w:left w:val="none" w:sz="0" w:space="0" w:color="auto"/>
        <w:bottom w:val="none" w:sz="0" w:space="0" w:color="auto"/>
        <w:right w:val="none" w:sz="0" w:space="0" w:color="auto"/>
      </w:divBdr>
    </w:div>
    <w:div w:id="1560943004">
      <w:bodyDiv w:val="1"/>
      <w:marLeft w:val="0"/>
      <w:marRight w:val="0"/>
      <w:marTop w:val="0"/>
      <w:marBottom w:val="0"/>
      <w:divBdr>
        <w:top w:val="none" w:sz="0" w:space="0" w:color="auto"/>
        <w:left w:val="none" w:sz="0" w:space="0" w:color="auto"/>
        <w:bottom w:val="none" w:sz="0" w:space="0" w:color="auto"/>
        <w:right w:val="none" w:sz="0" w:space="0" w:color="auto"/>
      </w:divBdr>
    </w:div>
    <w:div w:id="18162970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5398F-E7E3-44AA-80CB-7858F2491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5</Pages>
  <Words>1201</Words>
  <Characters>6851</Characters>
  <Application>Microsoft Office Word</Application>
  <DocSecurity>0</DocSecurity>
  <Lines>57</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Dự thảo Công văn rà soát nhu cầu đào tạo, bồi dưỡng năm 2027</vt:lpstr>
      <vt:lpstr>Dự thảo Công văn rà soát nhu cầu đào tạo, bồi dưỡng năm 2027</vt:lpstr>
    </vt:vector>
  </TitlesOfParts>
  <Manager/>
  <Company/>
  <LinksUpToDate>false</LinksUpToDate>
  <CharactersWithSpaces>8036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Công văn rà soát nhu cầu đào tạo, bồi dưỡng năm 2027</dc:title>
  <dc:subject>Vụ Tổ chức cán bộ - Văn phòng Chính phủ</dc:subject>
  <dc:creator>user1</dc:creator>
  <cp:keywords>đào tạo, bồi dưỡng, công chức, 2027, Văn phòng Chính phủ</cp:keywords>
  <dc:description>generated by python-docx</dc:description>
  <cp:lastModifiedBy>User1</cp:lastModifiedBy>
  <cp:revision>43</cp:revision>
  <cp:lastPrinted>2026-08-28T05:22:00Z</cp:lastPrinted>
  <dcterms:created xsi:type="dcterms:W3CDTF">2026-08-21T12:00:00Z</dcterms:created>
  <dcterms:modified xsi:type="dcterms:W3CDTF">2026-09-12T06:28:00Z</dcterms:modified>
  <cp:category/>
</cp:coreProperties>
</file>