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155DB" w14:textId="77777777" w:rsidR="001217F4" w:rsidRPr="00360A47" w:rsidRDefault="001217F4" w:rsidP="001217F4">
      <w:pPr>
        <w:spacing w:before="100" w:beforeAutospacing="1" w:after="100" w:afterAutospacing="1"/>
        <w:rPr>
          <w:sz w:val="28"/>
          <w:szCs w:val="28"/>
        </w:rPr>
      </w:pPr>
      <w:r w:rsidRPr="00360A47">
        <w:rPr>
          <w:sz w:val="28"/>
          <w:szCs w:val="28"/>
        </w:rPr>
        <w:t>  </w:t>
      </w:r>
    </w:p>
    <w:p w14:paraId="65637F5E" w14:textId="77777777" w:rsidR="00071A8D" w:rsidRPr="00360A47" w:rsidRDefault="00071A8D" w:rsidP="00071A8D">
      <w:pPr>
        <w:jc w:val="center"/>
        <w:rPr>
          <w:rFonts w:eastAsiaTheme="minorHAnsi"/>
          <w:b/>
          <w:bCs/>
          <w:kern w:val="2"/>
          <w:sz w:val="28"/>
          <w:szCs w:val="28"/>
          <w:lang w:eastAsia="en-US"/>
          <w14:ligatures w14:val="standardContextual"/>
        </w:rPr>
      </w:pPr>
      <w:r w:rsidRPr="00360A47">
        <w:rPr>
          <w:rFonts w:eastAsiaTheme="minorHAnsi"/>
          <w:b/>
          <w:bCs/>
          <w:kern w:val="2"/>
          <w:sz w:val="28"/>
          <w:szCs w:val="28"/>
          <w:lang w:eastAsia="en-US"/>
          <w14:ligatures w14:val="standardContextual"/>
        </w:rPr>
        <w:t>Phụ lục</w:t>
      </w:r>
    </w:p>
    <w:p w14:paraId="351A1CA7" w14:textId="77777777" w:rsidR="00071A8D" w:rsidRPr="00360A47" w:rsidRDefault="00071A8D" w:rsidP="00071A8D">
      <w:pPr>
        <w:jc w:val="center"/>
        <w:rPr>
          <w:rFonts w:eastAsiaTheme="minorHAnsi"/>
          <w:b/>
          <w:bCs/>
          <w:kern w:val="2"/>
          <w:sz w:val="28"/>
          <w:szCs w:val="28"/>
          <w:lang w:eastAsia="en-US"/>
          <w14:ligatures w14:val="standardContextual"/>
        </w:rPr>
      </w:pPr>
      <w:r w:rsidRPr="00360A47">
        <w:rPr>
          <w:rFonts w:eastAsiaTheme="minorHAnsi"/>
          <w:b/>
          <w:bCs/>
          <w:kern w:val="2"/>
          <w:sz w:val="28"/>
          <w:szCs w:val="28"/>
          <w:lang w:eastAsia="en-US"/>
          <w14:ligatures w14:val="standardContextual"/>
        </w:rPr>
        <w:t xml:space="preserve"> RÀ SOÁT CHỦ TRƯƠNG, ĐƯỜNG LỐI CỦA ĐẢNG, VĂN BẢN QUY PHẠM PHÁP LUẬT CÓ LIÊN QUAN ĐẾN DỰ THẢO NGHỊ ĐỊNH</w:t>
      </w:r>
    </w:p>
    <w:p w14:paraId="45CA14E6" w14:textId="77777777" w:rsidR="00071A8D" w:rsidRPr="00360A47" w:rsidRDefault="00071A8D" w:rsidP="00071A8D">
      <w:pPr>
        <w:jc w:val="center"/>
        <w:rPr>
          <w:rFonts w:eastAsiaTheme="minorHAnsi"/>
          <w:i/>
          <w:iCs/>
          <w:kern w:val="2"/>
          <w:sz w:val="28"/>
          <w:szCs w:val="28"/>
          <w:lang w:eastAsia="en-US"/>
          <w14:ligatures w14:val="standardContextual"/>
        </w:rPr>
      </w:pPr>
      <w:r w:rsidRPr="00360A47">
        <w:rPr>
          <w:rFonts w:eastAsiaTheme="minorHAnsi"/>
          <w:noProof/>
          <w:kern w:val="2"/>
          <w:sz w:val="28"/>
          <w:szCs w:val="28"/>
          <w:lang w:eastAsia="en-US"/>
          <w14:ligatures w14:val="standardContextual"/>
        </w:rPr>
        <mc:AlternateContent>
          <mc:Choice Requires="wps">
            <w:drawing>
              <wp:anchor distT="0" distB="0" distL="114300" distR="114300" simplePos="0" relativeHeight="251659264" behindDoc="0" locked="0" layoutInCell="1" allowOverlap="1" wp14:anchorId="74909A69" wp14:editId="6A80ACB2">
                <wp:simplePos x="0" y="0"/>
                <wp:positionH relativeFrom="margin">
                  <wp:posOffset>2560276</wp:posOffset>
                </wp:positionH>
                <wp:positionV relativeFrom="paragraph">
                  <wp:posOffset>254413</wp:posOffset>
                </wp:positionV>
                <wp:extent cx="3096883" cy="0"/>
                <wp:effectExtent l="0" t="0" r="0" b="0"/>
                <wp:wrapNone/>
                <wp:docPr id="1519049404" name="Straight Connector 1"/>
                <wp:cNvGraphicFramePr/>
                <a:graphic xmlns:a="http://schemas.openxmlformats.org/drawingml/2006/main">
                  <a:graphicData uri="http://schemas.microsoft.com/office/word/2010/wordprocessingShape">
                    <wps:wsp>
                      <wps:cNvCnPr/>
                      <wps:spPr>
                        <a:xfrm>
                          <a:off x="0" y="0"/>
                          <a:ext cx="3096883"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12312D07" id="Straight Connector 1"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201.6pt,20.05pt" to="445.4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" strokecolor="#156082" strokeweight=".5pt">
                <v:stroke joinstyle="miter"/>
                <w10:wrap anchorx="margin"/>
              </v:line>
            </w:pict>
          </mc:Fallback>
        </mc:AlternateContent>
      </w:r>
      <w:r w:rsidRPr="00360A47">
        <w:rPr>
          <w:rFonts w:eastAsiaTheme="minorHAnsi"/>
          <w:i/>
          <w:iCs/>
          <w:kern w:val="2"/>
          <w:sz w:val="28"/>
          <w:szCs w:val="28"/>
          <w:lang w:eastAsia="en-US"/>
          <w14:ligatures w14:val="standardContextual"/>
        </w:rPr>
        <w:t>(Kèm theo Báo cáo số          /BC-BQP ngày     /    /2026 của Bộ Quốc phòng)</w:t>
      </w:r>
    </w:p>
    <w:p w14:paraId="0EE6C1D9" w14:textId="77777777" w:rsidR="00071A8D" w:rsidRPr="00360A47" w:rsidRDefault="00071A8D" w:rsidP="001217F4">
      <w:pPr>
        <w:shd w:val="clear" w:color="auto" w:fill="FFFFFF"/>
        <w:spacing w:before="120" w:after="120" w:line="234" w:lineRule="atLeast"/>
        <w:jc w:val="center"/>
        <w:rPr>
          <w:rStyle w:val="Strong"/>
          <w:color w:val="000000"/>
          <w:sz w:val="28"/>
          <w:szCs w:val="28"/>
          <w:lang w:val="en"/>
        </w:rPr>
      </w:pPr>
    </w:p>
    <w:p w14:paraId="22776BE2" w14:textId="77FBB8A0" w:rsidR="001217F4" w:rsidRPr="00360A47" w:rsidRDefault="001217F4" w:rsidP="00071A8D">
      <w:pPr>
        <w:shd w:val="clear" w:color="auto" w:fill="FFFFFF"/>
        <w:spacing w:before="120" w:after="120" w:line="234" w:lineRule="atLeast"/>
        <w:rPr>
          <w:sz w:val="28"/>
          <w:szCs w:val="28"/>
        </w:rPr>
      </w:pPr>
      <w:r w:rsidRPr="00360A47">
        <w:rPr>
          <w:rStyle w:val="Strong"/>
          <w:color w:val="000000"/>
          <w:sz w:val="28"/>
          <w:szCs w:val="28"/>
          <w:lang w:val="en"/>
        </w:rPr>
        <w:t>1. Ch</w:t>
      </w:r>
      <w:r w:rsidRPr="00360A47">
        <w:rPr>
          <w:rStyle w:val="Strong"/>
          <w:color w:val="000000"/>
          <w:sz w:val="28"/>
          <w:szCs w:val="28"/>
          <w:lang w:val="vi-VN"/>
        </w:rPr>
        <w:t>ủ trương, đường lối của Đảng c</w:t>
      </w:r>
      <w:r w:rsidRPr="00360A47">
        <w:rPr>
          <w:rStyle w:val="Strong"/>
          <w:color w:val="000000"/>
          <w:sz w:val="28"/>
          <w:szCs w:val="28"/>
        </w:rPr>
        <w:t>ó liên quan đ</w:t>
      </w:r>
      <w:r w:rsidRPr="00360A47">
        <w:rPr>
          <w:rStyle w:val="Strong"/>
          <w:color w:val="000000"/>
          <w:sz w:val="28"/>
          <w:szCs w:val="28"/>
          <w:lang w:val="vi-VN"/>
        </w:rPr>
        <w:t>ến ch</w:t>
      </w:r>
      <w:r w:rsidRPr="00360A47">
        <w:rPr>
          <w:rStyle w:val="Strong"/>
          <w:color w:val="000000"/>
          <w:sz w:val="28"/>
          <w:szCs w:val="28"/>
        </w:rPr>
        <w:t>ính sách/d</w:t>
      </w:r>
      <w:r w:rsidRPr="00360A47">
        <w:rPr>
          <w:rStyle w:val="Strong"/>
          <w:color w:val="000000"/>
          <w:sz w:val="28"/>
          <w:szCs w:val="28"/>
          <w:lang w:val="vi-VN"/>
        </w:rPr>
        <w:t>ự thảo</w:t>
      </w:r>
    </w:p>
    <w:p w14:paraId="6916F7EA" w14:textId="137640C9" w:rsidR="00B67608" w:rsidRPr="00360A47" w:rsidRDefault="001217F4" w:rsidP="00B67608">
      <w:pPr>
        <w:shd w:val="clear" w:color="auto" w:fill="FFFFFF"/>
        <w:spacing w:before="120" w:after="120" w:line="234" w:lineRule="atLeast"/>
        <w:rPr>
          <w:sz w:val="28"/>
          <w:szCs w:val="28"/>
        </w:rPr>
      </w:pPr>
      <w:r w:rsidRPr="00360A47">
        <w:rPr>
          <w:rStyle w:val="Strong"/>
          <w:color w:val="000000"/>
          <w:sz w:val="28"/>
          <w:szCs w:val="28"/>
          <w:lang w:val="vi-VN"/>
        </w:rPr>
        <w:t> </w:t>
      </w:r>
    </w:p>
    <w:tbl>
      <w:tblPr>
        <w:tblW w:w="14217" w:type="dxa"/>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303030"/>
        <w:tblCellMar>
          <w:top w:w="15" w:type="dxa"/>
          <w:left w:w="15" w:type="dxa"/>
          <w:bottom w:w="15" w:type="dxa"/>
          <w:right w:w="15" w:type="dxa"/>
        </w:tblCellMar>
        <w:tblLook w:val="04A0" w:firstRow="1" w:lastRow="0" w:firstColumn="1" w:lastColumn="0" w:noHBand="0" w:noVBand="1"/>
      </w:tblPr>
      <w:tblGrid>
        <w:gridCol w:w="3686"/>
        <w:gridCol w:w="4681"/>
        <w:gridCol w:w="3420"/>
        <w:gridCol w:w="2430"/>
      </w:tblGrid>
      <w:tr w:rsidR="00B67608" w:rsidRPr="00360A47" w14:paraId="0FA6A022" w14:textId="77777777" w:rsidTr="00830D43">
        <w:trPr>
          <w:tblHeader/>
          <w:tblCellSpacing w:w="15" w:type="dxa"/>
        </w:trPr>
        <w:tc>
          <w:tcPr>
            <w:tcW w:w="0" w:type="auto"/>
            <w:vAlign w:val="center"/>
            <w:hideMark/>
          </w:tcPr>
          <w:p w14:paraId="3131C970" w14:textId="77777777" w:rsidR="00B67608" w:rsidRPr="00360A47" w:rsidRDefault="00B67608" w:rsidP="00071A8D">
            <w:pPr>
              <w:jc w:val="center"/>
              <w:rPr>
                <w:b/>
                <w:bCs/>
                <w:color w:val="000000" w:themeColor="text1"/>
                <w:sz w:val="28"/>
                <w:szCs w:val="28"/>
              </w:rPr>
            </w:pPr>
            <w:r w:rsidRPr="00360A47">
              <w:rPr>
                <w:b/>
                <w:bCs/>
                <w:color w:val="000000" w:themeColor="text1"/>
                <w:sz w:val="28"/>
                <w:szCs w:val="28"/>
              </w:rPr>
              <w:t>QUY ĐỊNH CỦA DỰ THẢO</w:t>
            </w:r>
          </w:p>
        </w:tc>
        <w:tc>
          <w:tcPr>
            <w:tcW w:w="4651" w:type="dxa"/>
            <w:vAlign w:val="center"/>
            <w:hideMark/>
          </w:tcPr>
          <w:p w14:paraId="5E09AA13" w14:textId="77777777" w:rsidR="00B67608" w:rsidRPr="00360A47" w:rsidRDefault="00B67608" w:rsidP="00071A8D">
            <w:pPr>
              <w:jc w:val="center"/>
              <w:rPr>
                <w:b/>
                <w:bCs/>
                <w:color w:val="000000" w:themeColor="text1"/>
                <w:sz w:val="28"/>
                <w:szCs w:val="28"/>
              </w:rPr>
            </w:pPr>
            <w:r w:rsidRPr="00360A47">
              <w:rPr>
                <w:b/>
                <w:bCs/>
                <w:color w:val="000000" w:themeColor="text1"/>
                <w:sz w:val="28"/>
                <w:szCs w:val="28"/>
              </w:rPr>
              <w:t>CHỦ TRƯƠNG/ĐƯỜNG LỐI CỦA ĐẢNG</w:t>
            </w:r>
          </w:p>
        </w:tc>
        <w:tc>
          <w:tcPr>
            <w:tcW w:w="3390" w:type="dxa"/>
            <w:vAlign w:val="center"/>
            <w:hideMark/>
          </w:tcPr>
          <w:p w14:paraId="33CE7352" w14:textId="51AEDA82" w:rsidR="00B67608" w:rsidRPr="00360A47" w:rsidRDefault="00B67608" w:rsidP="00071A8D">
            <w:pPr>
              <w:jc w:val="center"/>
              <w:rPr>
                <w:b/>
                <w:bCs/>
                <w:color w:val="000000" w:themeColor="text1"/>
                <w:sz w:val="28"/>
                <w:szCs w:val="28"/>
              </w:rPr>
            </w:pPr>
            <w:r w:rsidRPr="00360A47">
              <w:rPr>
                <w:b/>
                <w:bCs/>
                <w:color w:val="000000" w:themeColor="text1"/>
                <w:sz w:val="28"/>
                <w:szCs w:val="28"/>
              </w:rPr>
              <w:t>ĐÁNH GIÁ</w:t>
            </w:r>
            <w:r w:rsidR="00071A8D" w:rsidRPr="00360A47">
              <w:rPr>
                <w:b/>
                <w:bCs/>
                <w:color w:val="000000" w:themeColor="text1"/>
                <w:sz w:val="28"/>
                <w:szCs w:val="28"/>
              </w:rPr>
              <w:t xml:space="preserve"> </w:t>
            </w:r>
            <w:r w:rsidR="00071A8D" w:rsidRPr="00360A47">
              <w:rPr>
                <w:rStyle w:val="Strong"/>
                <w:color w:val="000000"/>
                <w:sz w:val="28"/>
                <w:szCs w:val="28"/>
                <w:lang w:val="en"/>
              </w:rPr>
              <w:t>(Đã th</w:t>
            </w:r>
            <w:r w:rsidR="00071A8D" w:rsidRPr="00360A47">
              <w:rPr>
                <w:rStyle w:val="Strong"/>
                <w:color w:val="000000"/>
                <w:sz w:val="28"/>
                <w:szCs w:val="28"/>
                <w:lang w:val="vi-VN"/>
              </w:rPr>
              <w:t>ể chế đầy đủ hoặc một phần/ph</w:t>
            </w:r>
            <w:r w:rsidR="00071A8D" w:rsidRPr="00360A47">
              <w:rPr>
                <w:rStyle w:val="Strong"/>
                <w:color w:val="000000"/>
                <w:sz w:val="28"/>
                <w:szCs w:val="28"/>
              </w:rPr>
              <w:t>ù h</w:t>
            </w:r>
            <w:r w:rsidR="00071A8D" w:rsidRPr="00360A47">
              <w:rPr>
                <w:rStyle w:val="Strong"/>
                <w:color w:val="000000"/>
                <w:sz w:val="28"/>
                <w:szCs w:val="28"/>
                <w:lang w:val="vi-VN"/>
              </w:rPr>
              <w:t>ợp với chủ trương, đường lối của Đảng)</w:t>
            </w:r>
          </w:p>
        </w:tc>
        <w:tc>
          <w:tcPr>
            <w:tcW w:w="2385" w:type="dxa"/>
            <w:vAlign w:val="center"/>
            <w:hideMark/>
          </w:tcPr>
          <w:p w14:paraId="122AD128" w14:textId="77777777" w:rsidR="00B67608" w:rsidRPr="00360A47" w:rsidRDefault="00B67608" w:rsidP="00071A8D">
            <w:pPr>
              <w:jc w:val="center"/>
              <w:rPr>
                <w:b/>
                <w:bCs/>
                <w:color w:val="000000" w:themeColor="text1"/>
                <w:sz w:val="28"/>
                <w:szCs w:val="28"/>
              </w:rPr>
            </w:pPr>
            <w:r w:rsidRPr="00360A47">
              <w:rPr>
                <w:b/>
                <w:bCs/>
                <w:color w:val="000000" w:themeColor="text1"/>
                <w:sz w:val="28"/>
                <w:szCs w:val="28"/>
              </w:rPr>
              <w:t>ĐỀ XUẤT</w:t>
            </w:r>
          </w:p>
        </w:tc>
      </w:tr>
      <w:tr w:rsidR="00B67608" w:rsidRPr="00360A47" w14:paraId="0ABC8D75" w14:textId="77777777" w:rsidTr="00830D43">
        <w:trPr>
          <w:tblCellSpacing w:w="15" w:type="dxa"/>
        </w:trPr>
        <w:tc>
          <w:tcPr>
            <w:tcW w:w="0" w:type="auto"/>
            <w:vAlign w:val="center"/>
            <w:hideMark/>
          </w:tcPr>
          <w:p w14:paraId="0659FF76" w14:textId="77777777" w:rsidR="00B67608" w:rsidRPr="00360A47" w:rsidRDefault="00B67608">
            <w:pPr>
              <w:rPr>
                <w:color w:val="000000" w:themeColor="text1"/>
                <w:sz w:val="28"/>
                <w:szCs w:val="28"/>
              </w:rPr>
            </w:pPr>
            <w:r w:rsidRPr="00360A47">
              <w:rPr>
                <w:rStyle w:val="Strong"/>
                <w:color w:val="000000" w:themeColor="text1"/>
                <w:sz w:val="28"/>
                <w:szCs w:val="28"/>
              </w:rPr>
              <w:t>Điều 1. Phạm vi điều chỉnh:</w:t>
            </w:r>
            <w:r w:rsidRPr="00360A47">
              <w:rPr>
                <w:color w:val="000000" w:themeColor="text1"/>
                <w:sz w:val="28"/>
                <w:szCs w:val="28"/>
              </w:rPr>
              <w:br/>
              <w:t>Quy định nguyên tắc, căn cứ, nội dung, phương thức và trách nhiệm thực hiện kết hợp quốc phòng với KT-XH và ngược lại.</w:t>
            </w:r>
          </w:p>
        </w:tc>
        <w:tc>
          <w:tcPr>
            <w:tcW w:w="4651" w:type="dxa"/>
            <w:vAlign w:val="center"/>
            <w:hideMark/>
          </w:tcPr>
          <w:p w14:paraId="775F7A0E" w14:textId="24DA67B2" w:rsidR="00071A8D" w:rsidRPr="00360A47" w:rsidRDefault="00071A8D" w:rsidP="00071A8D">
            <w:pPr>
              <w:jc w:val="both"/>
              <w:rPr>
                <w:rStyle w:val="Strong"/>
                <w:color w:val="000000" w:themeColor="text1"/>
                <w:sz w:val="28"/>
                <w:szCs w:val="28"/>
              </w:rPr>
            </w:pPr>
            <w:r w:rsidRPr="00360A47">
              <w:rPr>
                <w:rStyle w:val="Strong"/>
                <w:color w:val="202124"/>
                <w:sz w:val="28"/>
                <w:szCs w:val="28"/>
              </w:rPr>
              <w:t>Cương lĩnh 2011 (Mục IV - Những định hướng lớn), là văn kiện kế thừa Cương lĩnh 1991:</w:t>
            </w:r>
            <w:r w:rsidRPr="00360A47">
              <w:rPr>
                <w:color w:val="202124"/>
                <w:sz w:val="28"/>
                <w:szCs w:val="28"/>
              </w:rPr>
              <w:t> "Kết hợp chặt chẽ kinh tế với quốc phòng, an ninh; quốc phòng, an ninh với kinh tế trong từng chiến lược, quy hoạch, kế hoạch, chính sách phát triển kinh tế - xã hội và trên từng địa bàn."</w:t>
            </w:r>
            <w:r w:rsidRPr="00360A47">
              <w:rPr>
                <w:color w:val="000000" w:themeColor="text1"/>
                <w:sz w:val="28"/>
                <w:szCs w:val="28"/>
              </w:rPr>
              <w:br/>
            </w:r>
            <w:r w:rsidRPr="00360A47">
              <w:rPr>
                <w:rStyle w:val="Strong"/>
                <w:color w:val="000000" w:themeColor="text1"/>
                <w:sz w:val="28"/>
                <w:szCs w:val="28"/>
              </w:rPr>
              <w:t>Nghị quyết 28-NQ/TW (2013):</w:t>
            </w:r>
            <w:r w:rsidRPr="00360A47">
              <w:rPr>
                <w:color w:val="000000" w:themeColor="text1"/>
                <w:sz w:val="28"/>
                <w:szCs w:val="28"/>
              </w:rPr>
              <w:t> Mỗi bước phát triển kinh tế là một bước tăng cường tiềm lực quốc phòng.</w:t>
            </w:r>
          </w:p>
          <w:p w14:paraId="45AA13CE" w14:textId="099A168B" w:rsidR="00B67608" w:rsidRPr="00360A47" w:rsidRDefault="00B67608" w:rsidP="00071A8D">
            <w:pPr>
              <w:jc w:val="both"/>
              <w:rPr>
                <w:color w:val="000000" w:themeColor="text1"/>
                <w:sz w:val="28"/>
                <w:szCs w:val="28"/>
              </w:rPr>
            </w:pPr>
            <w:r w:rsidRPr="00360A47">
              <w:rPr>
                <w:rStyle w:val="Strong"/>
                <w:color w:val="000000" w:themeColor="text1"/>
                <w:sz w:val="28"/>
                <w:szCs w:val="28"/>
              </w:rPr>
              <w:t>Nghị quyết Đại hội XIII:</w:t>
            </w:r>
            <w:r w:rsidRPr="00360A47">
              <w:rPr>
                <w:color w:val="000000" w:themeColor="text1"/>
                <w:sz w:val="28"/>
                <w:szCs w:val="28"/>
              </w:rPr>
              <w:br/>
              <w:t xml:space="preserve">Yêu cầu "Kết hợp chặt chẽ, hiệu quả giữa </w:t>
            </w:r>
            <w:r w:rsidRPr="00360A47">
              <w:rPr>
                <w:color w:val="000000" w:themeColor="text1"/>
                <w:sz w:val="28"/>
                <w:szCs w:val="28"/>
              </w:rPr>
              <w:lastRenderedPageBreak/>
              <w:t>kinh tế, văn hóa, xã hội, đối ngoại với quốc phòng, an ninh và giữa quốc phòng, an ninh với kinh tế, văn hóa, xã hội và đối ngoại" .</w:t>
            </w:r>
          </w:p>
        </w:tc>
        <w:tc>
          <w:tcPr>
            <w:tcW w:w="3390" w:type="dxa"/>
            <w:vAlign w:val="center"/>
            <w:hideMark/>
          </w:tcPr>
          <w:p w14:paraId="28C699AF" w14:textId="624D4497" w:rsidR="00B67608" w:rsidRPr="00360A47" w:rsidRDefault="00071A8D" w:rsidP="00071A8D">
            <w:pPr>
              <w:jc w:val="both"/>
              <w:rPr>
                <w:color w:val="000000" w:themeColor="text1"/>
                <w:sz w:val="28"/>
                <w:szCs w:val="28"/>
              </w:rPr>
            </w:pPr>
            <w:r w:rsidRPr="00360A47">
              <w:rPr>
                <w:rStyle w:val="Strong"/>
                <w:color w:val="000000" w:themeColor="text1"/>
                <w:sz w:val="28"/>
                <w:szCs w:val="28"/>
              </w:rPr>
              <w:lastRenderedPageBreak/>
              <w:t>Phù hợp:</w:t>
            </w:r>
            <w:r w:rsidRPr="00360A47">
              <w:rPr>
                <w:color w:val="000000" w:themeColor="text1"/>
                <w:sz w:val="28"/>
                <w:szCs w:val="28"/>
              </w:rPr>
              <w:t> Dự thảo đã thiết kế phạm vi điều chỉnh bao quát được tính chất hai chiều của việc kết hợp (quốc phòng với KT-XH và ngược lại), phản ánh đúng đường lối chung của Đảng, tạo thành một thể thống nhất trong chiến lược xây dựng và bảo vệ Tổ quốc.</w:t>
            </w:r>
          </w:p>
        </w:tc>
        <w:tc>
          <w:tcPr>
            <w:tcW w:w="2385" w:type="dxa"/>
            <w:vAlign w:val="center"/>
            <w:hideMark/>
          </w:tcPr>
          <w:p w14:paraId="66028BDD" w14:textId="12BABAB2" w:rsidR="00B67608" w:rsidRPr="00360A47" w:rsidRDefault="00071A8D">
            <w:pPr>
              <w:rPr>
                <w:color w:val="000000" w:themeColor="text1"/>
                <w:sz w:val="28"/>
                <w:szCs w:val="28"/>
              </w:rPr>
            </w:pPr>
            <w:r w:rsidRPr="00360A47">
              <w:rPr>
                <w:color w:val="000000" w:themeColor="text1"/>
                <w:sz w:val="28"/>
                <w:szCs w:val="28"/>
              </w:rPr>
              <w:t>Giữ nguyên quy định.</w:t>
            </w:r>
          </w:p>
        </w:tc>
      </w:tr>
      <w:tr w:rsidR="00B67608" w:rsidRPr="00360A47" w14:paraId="026209A5" w14:textId="77777777" w:rsidTr="00830D43">
        <w:trPr>
          <w:tblCellSpacing w:w="15" w:type="dxa"/>
        </w:trPr>
        <w:tc>
          <w:tcPr>
            <w:tcW w:w="0" w:type="auto"/>
            <w:vAlign w:val="center"/>
            <w:hideMark/>
          </w:tcPr>
          <w:p w14:paraId="7E8B71C1" w14:textId="77777777" w:rsidR="00B67608" w:rsidRPr="00360A47" w:rsidRDefault="00B67608">
            <w:pPr>
              <w:rPr>
                <w:color w:val="000000" w:themeColor="text1"/>
                <w:sz w:val="28"/>
                <w:szCs w:val="28"/>
              </w:rPr>
            </w:pPr>
            <w:r w:rsidRPr="00360A47">
              <w:rPr>
                <w:rStyle w:val="Strong"/>
                <w:color w:val="000000" w:themeColor="text1"/>
                <w:sz w:val="28"/>
                <w:szCs w:val="28"/>
              </w:rPr>
              <w:t>Điều 2. Đối tượng áp dụng:</w:t>
            </w:r>
            <w:r w:rsidRPr="00360A47">
              <w:rPr>
                <w:color w:val="000000" w:themeColor="text1"/>
                <w:sz w:val="28"/>
                <w:szCs w:val="28"/>
              </w:rPr>
              <w:br/>
              <w:t>Áp dụng cho các Bộ, ngành, địa phương, tổ chức chính trị - xã hội, tổ chức kinh tế, đơn vị sự nghiệp, doanh nghiệp và cá nhân.</w:t>
            </w:r>
          </w:p>
        </w:tc>
        <w:tc>
          <w:tcPr>
            <w:tcW w:w="4651" w:type="dxa"/>
            <w:vAlign w:val="center"/>
            <w:hideMark/>
          </w:tcPr>
          <w:p w14:paraId="380E4489" w14:textId="77777777" w:rsidR="00071A8D" w:rsidRPr="00360A47" w:rsidRDefault="00071A8D" w:rsidP="00071A8D">
            <w:pPr>
              <w:spacing w:before="120" w:after="120" w:line="234" w:lineRule="atLeast"/>
              <w:rPr>
                <w:color w:val="000000" w:themeColor="text1"/>
                <w:sz w:val="28"/>
                <w:szCs w:val="28"/>
              </w:rPr>
            </w:pPr>
            <w:r w:rsidRPr="00360A47">
              <w:rPr>
                <w:rStyle w:val="Strong"/>
                <w:color w:val="000000" w:themeColor="text1"/>
                <w:sz w:val="28"/>
                <w:szCs w:val="28"/>
              </w:rPr>
              <w:t>Cương lĩnh 1991:</w:t>
            </w:r>
            <w:r w:rsidRPr="00360A47">
              <w:rPr>
                <w:color w:val="000000" w:themeColor="text1"/>
                <w:sz w:val="28"/>
                <w:szCs w:val="28"/>
              </w:rPr>
              <w:t> Huy động mọi nguồn lực phát triển đất nước.</w:t>
            </w:r>
          </w:p>
          <w:p w14:paraId="344AE3B4" w14:textId="77777777" w:rsidR="00071A8D" w:rsidRPr="00360A47" w:rsidRDefault="00071A8D">
            <w:pPr>
              <w:rPr>
                <w:rStyle w:val="Strong"/>
                <w:color w:val="000000" w:themeColor="text1"/>
                <w:sz w:val="28"/>
                <w:szCs w:val="28"/>
              </w:rPr>
            </w:pPr>
          </w:p>
          <w:p w14:paraId="4697F86B" w14:textId="11884850" w:rsidR="00B67608" w:rsidRPr="00360A47" w:rsidRDefault="00B67608">
            <w:pPr>
              <w:rPr>
                <w:color w:val="000000" w:themeColor="text1"/>
                <w:sz w:val="28"/>
                <w:szCs w:val="28"/>
                <w:lang w:val="vi-VN"/>
              </w:rPr>
            </w:pPr>
            <w:r w:rsidRPr="00360A47">
              <w:rPr>
                <w:rStyle w:val="Strong"/>
                <w:color w:val="000000" w:themeColor="text1"/>
                <w:sz w:val="28"/>
                <w:szCs w:val="28"/>
              </w:rPr>
              <w:t>Nghị quyết số 44-NQ/TW (Khóa XIII):</w:t>
            </w:r>
            <w:r w:rsidRPr="00360A47">
              <w:rPr>
                <w:color w:val="000000" w:themeColor="text1"/>
                <w:sz w:val="28"/>
                <w:szCs w:val="28"/>
              </w:rPr>
              <w:br/>
              <w:t>Yêu cầu phát huy sức mạnh tổng hợp của toàn Đảng, toàn dân, toàn hệ thống chính trị trong bảo vệ Tổ quốc </w:t>
            </w:r>
          </w:p>
        </w:tc>
        <w:tc>
          <w:tcPr>
            <w:tcW w:w="3390" w:type="dxa"/>
            <w:vAlign w:val="center"/>
            <w:hideMark/>
          </w:tcPr>
          <w:p w14:paraId="4F21EBB9" w14:textId="77777777" w:rsidR="00B67608" w:rsidRPr="00360A47" w:rsidRDefault="00B67608">
            <w:pPr>
              <w:rPr>
                <w:color w:val="000000" w:themeColor="text1"/>
                <w:sz w:val="28"/>
                <w:szCs w:val="28"/>
              </w:rPr>
            </w:pPr>
            <w:r w:rsidRPr="00360A47">
              <w:rPr>
                <w:rStyle w:val="Strong"/>
                <w:color w:val="000000" w:themeColor="text1"/>
                <w:sz w:val="28"/>
                <w:szCs w:val="28"/>
              </w:rPr>
              <w:t>Phù hợp.</w:t>
            </w:r>
            <w:r w:rsidRPr="00360A47">
              <w:rPr>
                <w:color w:val="000000" w:themeColor="text1"/>
                <w:sz w:val="28"/>
                <w:szCs w:val="28"/>
              </w:rPr>
              <w:br/>
              <w:t>Việc quy định bao trùm các chủ thể từ Nhà nước đến khối tư nhân thể hiện đúng quan điểm quốc phòng toàn dân.</w:t>
            </w:r>
          </w:p>
        </w:tc>
        <w:tc>
          <w:tcPr>
            <w:tcW w:w="2385" w:type="dxa"/>
            <w:vAlign w:val="center"/>
            <w:hideMark/>
          </w:tcPr>
          <w:p w14:paraId="635D03A7" w14:textId="23DD2318" w:rsidR="00B67608" w:rsidRPr="00360A47" w:rsidRDefault="00071A8D">
            <w:pPr>
              <w:rPr>
                <w:color w:val="000000" w:themeColor="text1"/>
                <w:sz w:val="28"/>
                <w:szCs w:val="28"/>
              </w:rPr>
            </w:pPr>
            <w:r w:rsidRPr="00360A47">
              <w:rPr>
                <w:color w:val="000000" w:themeColor="text1"/>
                <w:sz w:val="28"/>
                <w:szCs w:val="28"/>
              </w:rPr>
              <w:t>Giữ nguyên quy định.</w:t>
            </w:r>
          </w:p>
        </w:tc>
      </w:tr>
      <w:tr w:rsidR="00B67608" w:rsidRPr="00360A47" w14:paraId="6867BB6C" w14:textId="77777777" w:rsidTr="00830D43">
        <w:trPr>
          <w:tblCellSpacing w:w="15" w:type="dxa"/>
        </w:trPr>
        <w:tc>
          <w:tcPr>
            <w:tcW w:w="0" w:type="auto"/>
            <w:vAlign w:val="center"/>
            <w:hideMark/>
          </w:tcPr>
          <w:p w14:paraId="0618A89B" w14:textId="77777777" w:rsidR="00B67608" w:rsidRPr="00360A47" w:rsidRDefault="00B67608">
            <w:pPr>
              <w:rPr>
                <w:color w:val="000000" w:themeColor="text1"/>
                <w:sz w:val="28"/>
                <w:szCs w:val="28"/>
              </w:rPr>
            </w:pPr>
            <w:r w:rsidRPr="00360A47">
              <w:rPr>
                <w:rStyle w:val="Strong"/>
                <w:color w:val="000000" w:themeColor="text1"/>
                <w:sz w:val="28"/>
                <w:szCs w:val="28"/>
              </w:rPr>
              <w:t>Điều 3. Giải thích từ ngữ:</w:t>
            </w:r>
            <w:r w:rsidRPr="00360A47">
              <w:rPr>
                <w:color w:val="000000" w:themeColor="text1"/>
                <w:sz w:val="28"/>
                <w:szCs w:val="28"/>
              </w:rPr>
              <w:br/>
              <w:t>Giải thích các khái niệm: Kết hợp QP với KT-XH; Kết hợp KT-XH với QP; Tăng gia sản xuất (chăn nuôi, trồng trọt...); Hạ tầng chiến lược.</w:t>
            </w:r>
          </w:p>
        </w:tc>
        <w:tc>
          <w:tcPr>
            <w:tcW w:w="4651" w:type="dxa"/>
            <w:vAlign w:val="center"/>
            <w:hideMark/>
          </w:tcPr>
          <w:p w14:paraId="7B08F57C" w14:textId="2CFDD266" w:rsidR="00B67608" w:rsidRPr="00360A47" w:rsidRDefault="00B67608">
            <w:pPr>
              <w:rPr>
                <w:color w:val="000000" w:themeColor="text1"/>
                <w:sz w:val="28"/>
                <w:szCs w:val="28"/>
                <w:lang w:val="vi-VN"/>
              </w:rPr>
            </w:pPr>
            <w:r w:rsidRPr="00360A47">
              <w:rPr>
                <w:rStyle w:val="Strong"/>
                <w:color w:val="000000" w:themeColor="text1"/>
                <w:sz w:val="28"/>
                <w:szCs w:val="28"/>
              </w:rPr>
              <w:t>Nghị quyết Đại hội XIII:</w:t>
            </w:r>
            <w:r w:rsidRPr="00360A47">
              <w:rPr>
                <w:color w:val="000000" w:themeColor="text1"/>
                <w:sz w:val="28"/>
                <w:szCs w:val="28"/>
              </w:rPr>
              <w:br/>
              <w:t>"Phát triển kinh tế, xã hội... là trung tâm; tăng cường quốc phòng, an ninh... là trọng yếu, thường xuyên" </w:t>
            </w:r>
          </w:p>
        </w:tc>
        <w:tc>
          <w:tcPr>
            <w:tcW w:w="3390" w:type="dxa"/>
            <w:vAlign w:val="center"/>
            <w:hideMark/>
          </w:tcPr>
          <w:p w14:paraId="21BE8936" w14:textId="79BE39BF" w:rsidR="00B67608" w:rsidRPr="00360A47" w:rsidRDefault="00071A8D">
            <w:pPr>
              <w:rPr>
                <w:color w:val="000000" w:themeColor="text1"/>
                <w:sz w:val="28"/>
                <w:szCs w:val="28"/>
              </w:rPr>
            </w:pPr>
            <w:r w:rsidRPr="00360A47">
              <w:rPr>
                <w:rStyle w:val="Strong"/>
                <w:color w:val="000000" w:themeColor="text1"/>
                <w:sz w:val="28"/>
                <w:szCs w:val="28"/>
              </w:rPr>
              <w:t xml:space="preserve">Phù hợp. </w:t>
            </w:r>
          </w:p>
        </w:tc>
        <w:tc>
          <w:tcPr>
            <w:tcW w:w="2385" w:type="dxa"/>
            <w:vAlign w:val="center"/>
            <w:hideMark/>
          </w:tcPr>
          <w:p w14:paraId="25A28F7F" w14:textId="554EF1D2" w:rsidR="00B67608" w:rsidRPr="00360A47" w:rsidRDefault="00071A8D">
            <w:pPr>
              <w:rPr>
                <w:color w:val="000000" w:themeColor="text1"/>
                <w:sz w:val="28"/>
                <w:szCs w:val="28"/>
              </w:rPr>
            </w:pPr>
            <w:r w:rsidRPr="00360A47">
              <w:rPr>
                <w:color w:val="000000" w:themeColor="text1"/>
                <w:sz w:val="28"/>
                <w:szCs w:val="28"/>
              </w:rPr>
              <w:t>Giữ nguyên quy định.</w:t>
            </w:r>
          </w:p>
        </w:tc>
      </w:tr>
      <w:tr w:rsidR="00B67608" w:rsidRPr="00360A47" w14:paraId="1198995B" w14:textId="77777777" w:rsidTr="00830D43">
        <w:trPr>
          <w:tblCellSpacing w:w="15" w:type="dxa"/>
        </w:trPr>
        <w:tc>
          <w:tcPr>
            <w:tcW w:w="0" w:type="auto"/>
            <w:vAlign w:val="center"/>
            <w:hideMark/>
          </w:tcPr>
          <w:p w14:paraId="6E8E1897" w14:textId="77777777" w:rsidR="00B67608" w:rsidRPr="00360A47" w:rsidRDefault="00B67608">
            <w:pPr>
              <w:rPr>
                <w:color w:val="000000" w:themeColor="text1"/>
                <w:sz w:val="28"/>
                <w:szCs w:val="28"/>
              </w:rPr>
            </w:pPr>
            <w:r w:rsidRPr="00360A47">
              <w:rPr>
                <w:rStyle w:val="Strong"/>
                <w:color w:val="000000" w:themeColor="text1"/>
                <w:sz w:val="28"/>
                <w:szCs w:val="28"/>
              </w:rPr>
              <w:t>Điều 4. Nguyên tắc kết hợp:</w:t>
            </w:r>
            <w:r w:rsidRPr="00360A47">
              <w:rPr>
                <w:color w:val="000000" w:themeColor="text1"/>
                <w:sz w:val="28"/>
                <w:szCs w:val="28"/>
              </w:rPr>
              <w:br/>
              <w:t xml:space="preserve">Đặt dưới sự lãnh đạo của Đảng, quản lý của Nhà nước; lồng ghép yếu tố QP ngay từ khâu </w:t>
            </w:r>
            <w:r w:rsidRPr="00360A47">
              <w:rPr>
                <w:color w:val="000000" w:themeColor="text1"/>
                <w:sz w:val="28"/>
                <w:szCs w:val="28"/>
              </w:rPr>
              <w:lastRenderedPageBreak/>
              <w:t>quy hoạch; không ảnh hưởng nhiệm vụ QS-QP.</w:t>
            </w:r>
          </w:p>
        </w:tc>
        <w:tc>
          <w:tcPr>
            <w:tcW w:w="4651" w:type="dxa"/>
            <w:vAlign w:val="center"/>
            <w:hideMark/>
          </w:tcPr>
          <w:p w14:paraId="1DF30BE0" w14:textId="101B4AF9" w:rsidR="00071A8D" w:rsidRPr="00360A47" w:rsidRDefault="00071A8D">
            <w:pPr>
              <w:rPr>
                <w:rStyle w:val="Strong"/>
                <w:color w:val="000000" w:themeColor="text1"/>
                <w:sz w:val="28"/>
                <w:szCs w:val="28"/>
              </w:rPr>
            </w:pPr>
            <w:r w:rsidRPr="00360A47">
              <w:rPr>
                <w:rStyle w:val="Strong"/>
                <w:color w:val="000000" w:themeColor="text1"/>
                <w:sz w:val="28"/>
                <w:szCs w:val="28"/>
              </w:rPr>
              <w:lastRenderedPageBreak/>
              <w:t>Cương lĩnh 1991:</w:t>
            </w:r>
            <w:r w:rsidRPr="00360A47">
              <w:rPr>
                <w:color w:val="000000" w:themeColor="text1"/>
                <w:sz w:val="28"/>
                <w:szCs w:val="28"/>
              </w:rPr>
              <w:t> Đặt dưới sự lãnh đạo tuyệt đối, trực tiếp của Đảng.</w:t>
            </w:r>
            <w:r w:rsidRPr="00360A47">
              <w:rPr>
                <w:color w:val="000000" w:themeColor="text1"/>
                <w:sz w:val="28"/>
                <w:szCs w:val="28"/>
              </w:rPr>
              <w:br/>
            </w:r>
            <w:r w:rsidRPr="00360A47">
              <w:rPr>
                <w:rStyle w:val="Strong"/>
                <w:color w:val="000000" w:themeColor="text1"/>
                <w:sz w:val="28"/>
                <w:szCs w:val="28"/>
              </w:rPr>
              <w:t>Nghị quyết 28-NQ/TW (2013):</w:t>
            </w:r>
            <w:r w:rsidRPr="00360A47">
              <w:rPr>
                <w:color w:val="000000" w:themeColor="text1"/>
                <w:sz w:val="28"/>
                <w:szCs w:val="28"/>
              </w:rPr>
              <w:t xml:space="preserve"> Tuyệt </w:t>
            </w:r>
            <w:r w:rsidRPr="00360A47">
              <w:rPr>
                <w:color w:val="000000" w:themeColor="text1"/>
                <w:sz w:val="28"/>
                <w:szCs w:val="28"/>
              </w:rPr>
              <w:lastRenderedPageBreak/>
              <w:t>đối không vì lợi ích kinh tế mà đánh đổi quốc phòng, an ninh.</w:t>
            </w:r>
          </w:p>
          <w:p w14:paraId="5C524A72" w14:textId="15F2C818" w:rsidR="00B67608" w:rsidRPr="00360A47" w:rsidRDefault="00B67608">
            <w:pPr>
              <w:rPr>
                <w:color w:val="000000" w:themeColor="text1"/>
                <w:sz w:val="28"/>
                <w:szCs w:val="28"/>
                <w:lang w:val="vi-VN"/>
              </w:rPr>
            </w:pPr>
            <w:r w:rsidRPr="00360A47">
              <w:rPr>
                <w:rStyle w:val="Strong"/>
                <w:color w:val="000000" w:themeColor="text1"/>
                <w:sz w:val="28"/>
                <w:szCs w:val="28"/>
              </w:rPr>
              <w:t>Nghị quyết số 44-NQ/TW:</w:t>
            </w:r>
            <w:r w:rsidRPr="00360A47">
              <w:rPr>
                <w:color w:val="000000" w:themeColor="text1"/>
                <w:sz w:val="28"/>
                <w:szCs w:val="28"/>
              </w:rPr>
              <w:br/>
              <w:t>"Gắn kết chặt chẽ và triển khai đồng bộ các nhiệm vụ... bảo đảm quốc phòng, an ninh là trọng yếu" </w:t>
            </w:r>
          </w:p>
        </w:tc>
        <w:tc>
          <w:tcPr>
            <w:tcW w:w="3390" w:type="dxa"/>
            <w:vAlign w:val="center"/>
            <w:hideMark/>
          </w:tcPr>
          <w:p w14:paraId="5BFEDF57" w14:textId="77777777" w:rsidR="00B67608" w:rsidRPr="00360A47" w:rsidRDefault="00B67608">
            <w:pPr>
              <w:rPr>
                <w:color w:val="000000" w:themeColor="text1"/>
                <w:sz w:val="28"/>
                <w:szCs w:val="28"/>
              </w:rPr>
            </w:pPr>
            <w:r w:rsidRPr="00360A47">
              <w:rPr>
                <w:rStyle w:val="Strong"/>
                <w:color w:val="000000" w:themeColor="text1"/>
                <w:sz w:val="28"/>
                <w:szCs w:val="28"/>
              </w:rPr>
              <w:lastRenderedPageBreak/>
              <w:t>Phù hợp tuyệt đối.</w:t>
            </w:r>
            <w:r w:rsidRPr="00360A47">
              <w:rPr>
                <w:color w:val="000000" w:themeColor="text1"/>
                <w:sz w:val="28"/>
                <w:szCs w:val="28"/>
              </w:rPr>
              <w:br/>
              <w:t xml:space="preserve">Khẳng định rõ nguyên tắc Đảng lãnh đạo toàn diện đối với quân đội và sự nghiệp </w:t>
            </w:r>
            <w:r w:rsidRPr="00360A47">
              <w:rPr>
                <w:color w:val="000000" w:themeColor="text1"/>
                <w:sz w:val="28"/>
                <w:szCs w:val="28"/>
              </w:rPr>
              <w:lastRenderedPageBreak/>
              <w:t>quốc phòng, phản ánh chính xác tư duy "phòng ngừa từ sớm, từ xa".</w:t>
            </w:r>
          </w:p>
        </w:tc>
        <w:tc>
          <w:tcPr>
            <w:tcW w:w="2385" w:type="dxa"/>
            <w:vAlign w:val="center"/>
            <w:hideMark/>
          </w:tcPr>
          <w:p w14:paraId="5BCAE3F8" w14:textId="58E39C1C" w:rsidR="00B67608" w:rsidRPr="00360A47" w:rsidRDefault="00071A8D">
            <w:pPr>
              <w:rPr>
                <w:color w:val="000000" w:themeColor="text1"/>
                <w:sz w:val="28"/>
                <w:szCs w:val="28"/>
              </w:rPr>
            </w:pPr>
            <w:r w:rsidRPr="00360A47">
              <w:rPr>
                <w:color w:val="000000" w:themeColor="text1"/>
                <w:sz w:val="28"/>
                <w:szCs w:val="28"/>
              </w:rPr>
              <w:lastRenderedPageBreak/>
              <w:t>Giữ nguyên quy định.</w:t>
            </w:r>
          </w:p>
        </w:tc>
      </w:tr>
      <w:tr w:rsidR="00071A8D" w:rsidRPr="00360A47" w14:paraId="316D72A6" w14:textId="77777777" w:rsidTr="00830D43">
        <w:trPr>
          <w:tblCellSpacing w:w="15" w:type="dxa"/>
        </w:trPr>
        <w:tc>
          <w:tcPr>
            <w:tcW w:w="0" w:type="auto"/>
            <w:vAlign w:val="center"/>
            <w:hideMark/>
          </w:tcPr>
          <w:p w14:paraId="263FFFFE" w14:textId="77777777" w:rsidR="00071A8D" w:rsidRPr="00360A47" w:rsidRDefault="00071A8D" w:rsidP="00071A8D">
            <w:pPr>
              <w:rPr>
                <w:color w:val="000000" w:themeColor="text1"/>
                <w:sz w:val="28"/>
                <w:szCs w:val="28"/>
              </w:rPr>
            </w:pPr>
            <w:r w:rsidRPr="00360A47">
              <w:rPr>
                <w:rStyle w:val="Strong"/>
                <w:color w:val="000000" w:themeColor="text1"/>
                <w:sz w:val="28"/>
                <w:szCs w:val="28"/>
              </w:rPr>
              <w:t>Điều 5. Căn cứ kết hợp:</w:t>
            </w:r>
            <w:r w:rsidRPr="00360A47">
              <w:rPr>
                <w:color w:val="000000" w:themeColor="text1"/>
                <w:sz w:val="28"/>
                <w:szCs w:val="28"/>
              </w:rPr>
              <w:br/>
              <w:t>Dựa trên chiến lược, quy hoạch, kế hoạch động viên quốc phòng, khu vực phòng thủ, nhiệm vụ quân sự định kỳ.</w:t>
            </w:r>
          </w:p>
        </w:tc>
        <w:tc>
          <w:tcPr>
            <w:tcW w:w="4651" w:type="dxa"/>
            <w:tcBorders>
              <w:top w:val="single" w:sz="8" w:space="0" w:color="000000"/>
              <w:left w:val="single" w:sz="8" w:space="0" w:color="000000"/>
              <w:bottom w:val="single" w:sz="8" w:space="0" w:color="000000"/>
              <w:right w:val="nil"/>
            </w:tcBorders>
            <w:vAlign w:val="center"/>
            <w:hideMark/>
          </w:tcPr>
          <w:p w14:paraId="1A63729F" w14:textId="77777777" w:rsidR="00071A8D" w:rsidRPr="00360A47" w:rsidRDefault="00071A8D" w:rsidP="00071A8D">
            <w:pPr>
              <w:jc w:val="both"/>
              <w:rPr>
                <w:rStyle w:val="Strong"/>
                <w:rFonts w:eastAsiaTheme="minorHAnsi"/>
                <w:b w:val="0"/>
                <w:bCs w:val="0"/>
                <w:color w:val="202124"/>
                <w:kern w:val="2"/>
                <w:sz w:val="28"/>
                <w:szCs w:val="28"/>
                <w:lang w:val="en-US" w:eastAsia="en-US"/>
                <w14:ligatures w14:val="standardContextual"/>
              </w:rPr>
            </w:pPr>
            <w:r w:rsidRPr="00360A47">
              <w:rPr>
                <w:rFonts w:eastAsiaTheme="minorHAnsi"/>
                <w:b/>
                <w:bCs/>
                <w:color w:val="202124"/>
                <w:kern w:val="2"/>
                <w:sz w:val="28"/>
                <w:szCs w:val="28"/>
                <w:lang w:eastAsia="en-US"/>
                <w14:ligatures w14:val="standardContextual"/>
              </w:rPr>
              <w:t>Cương lĩnh 2011 &amp; Nghị quyết số 44-NQ/TW (2023):</w:t>
            </w:r>
            <w:r w:rsidRPr="00360A47">
              <w:rPr>
                <w:rFonts w:eastAsiaTheme="minorHAnsi"/>
                <w:color w:val="202124"/>
                <w:kern w:val="2"/>
                <w:sz w:val="28"/>
                <w:szCs w:val="28"/>
                <w:lang w:eastAsia="en-US"/>
                <w14:ligatures w14:val="standardContextual"/>
              </w:rPr>
              <w:t> Đặt quốc phòng, an ninh trong tổng thể quy hoạch, chiến lược phát triển quốc gia. </w:t>
            </w:r>
          </w:p>
          <w:p w14:paraId="004C7524" w14:textId="7430EC97" w:rsidR="00071A8D" w:rsidRPr="00360A47" w:rsidRDefault="00071A8D" w:rsidP="00071A8D">
            <w:pPr>
              <w:rPr>
                <w:color w:val="000000" w:themeColor="text1"/>
                <w:sz w:val="28"/>
                <w:szCs w:val="28"/>
                <w:lang w:val="vi-VN"/>
              </w:rPr>
            </w:pPr>
            <w:r w:rsidRPr="00360A47">
              <w:rPr>
                <w:rStyle w:val="Strong"/>
                <w:color w:val="000000" w:themeColor="text1"/>
                <w:sz w:val="28"/>
                <w:szCs w:val="28"/>
              </w:rPr>
              <w:t>Các Nghị quyết của Bộ Chính trị về 6 vùng kinh tế (13, 11, 24, 23, 30, 26):</w:t>
            </w:r>
            <w:r w:rsidRPr="00360A47">
              <w:rPr>
                <w:color w:val="000000" w:themeColor="text1"/>
                <w:sz w:val="28"/>
                <w:szCs w:val="28"/>
              </w:rPr>
              <w:t> Phát huy đặc thù thế mạnh riêng, gắn phát triển với bảo đảm an ninh quốc phòng chuyên biệt của 6 vùng kinh tế trọng điểm.</w:t>
            </w:r>
          </w:p>
        </w:tc>
        <w:tc>
          <w:tcPr>
            <w:tcW w:w="3390" w:type="dxa"/>
            <w:vAlign w:val="center"/>
            <w:hideMark/>
          </w:tcPr>
          <w:p w14:paraId="10368C98" w14:textId="77777777" w:rsidR="00071A8D" w:rsidRPr="00360A47" w:rsidRDefault="00071A8D" w:rsidP="00071A8D">
            <w:pPr>
              <w:rPr>
                <w:color w:val="000000" w:themeColor="text1"/>
                <w:sz w:val="28"/>
                <w:szCs w:val="28"/>
              </w:rPr>
            </w:pPr>
            <w:r w:rsidRPr="00360A47">
              <w:rPr>
                <w:rStyle w:val="Strong"/>
                <w:color w:val="000000" w:themeColor="text1"/>
                <w:sz w:val="28"/>
                <w:szCs w:val="28"/>
              </w:rPr>
              <w:t>Phù hợp.</w:t>
            </w:r>
            <w:r w:rsidRPr="00360A47">
              <w:rPr>
                <w:color w:val="000000" w:themeColor="text1"/>
                <w:sz w:val="28"/>
                <w:szCs w:val="28"/>
              </w:rPr>
              <w:br/>
              <w:t>Các căn cứ được nêu bảo đảm tính pháp lý chặt chẽ.</w:t>
            </w:r>
          </w:p>
        </w:tc>
        <w:tc>
          <w:tcPr>
            <w:tcW w:w="2385" w:type="dxa"/>
            <w:vAlign w:val="center"/>
            <w:hideMark/>
          </w:tcPr>
          <w:p w14:paraId="17BC64A3" w14:textId="3219E92E" w:rsidR="00071A8D" w:rsidRPr="00360A47" w:rsidRDefault="00071A8D" w:rsidP="00071A8D">
            <w:pPr>
              <w:rPr>
                <w:color w:val="000000" w:themeColor="text1"/>
                <w:sz w:val="28"/>
                <w:szCs w:val="28"/>
              </w:rPr>
            </w:pPr>
            <w:r w:rsidRPr="00360A47">
              <w:rPr>
                <w:color w:val="000000" w:themeColor="text1"/>
                <w:sz w:val="28"/>
                <w:szCs w:val="28"/>
              </w:rPr>
              <w:t>Giữ nguyên quy định.</w:t>
            </w:r>
          </w:p>
        </w:tc>
      </w:tr>
      <w:tr w:rsidR="00B67608" w:rsidRPr="00360A47" w14:paraId="6EA16DB7" w14:textId="77777777" w:rsidTr="00830D43">
        <w:trPr>
          <w:tblCellSpacing w:w="15" w:type="dxa"/>
        </w:trPr>
        <w:tc>
          <w:tcPr>
            <w:tcW w:w="0" w:type="auto"/>
            <w:vAlign w:val="center"/>
            <w:hideMark/>
          </w:tcPr>
          <w:p w14:paraId="4ED4277F" w14:textId="77777777" w:rsidR="00B67608" w:rsidRPr="00360A47" w:rsidRDefault="00B67608">
            <w:pPr>
              <w:rPr>
                <w:color w:val="000000" w:themeColor="text1"/>
                <w:sz w:val="28"/>
                <w:szCs w:val="28"/>
              </w:rPr>
            </w:pPr>
            <w:r w:rsidRPr="00360A47">
              <w:rPr>
                <w:rStyle w:val="Strong"/>
                <w:color w:val="000000" w:themeColor="text1"/>
                <w:sz w:val="28"/>
                <w:szCs w:val="28"/>
              </w:rPr>
              <w:t>Điều 6. Nội dung kết hợp QP với KT-XH:</w:t>
            </w:r>
            <w:r w:rsidRPr="00360A47">
              <w:rPr>
                <w:color w:val="000000" w:themeColor="text1"/>
                <w:sz w:val="28"/>
                <w:szCs w:val="28"/>
              </w:rPr>
              <w:br/>
              <w:t xml:space="preserve">Quy định 4 trụ cột: Xây dựng chiến lược/quy hoạch; Hoạt động doanh nghiệp QĐ; Hoạt </w:t>
            </w:r>
            <w:r w:rsidRPr="00360A47">
              <w:rPr>
                <w:color w:val="000000" w:themeColor="text1"/>
                <w:sz w:val="28"/>
                <w:szCs w:val="28"/>
              </w:rPr>
              <w:lastRenderedPageBreak/>
              <w:t>động Đoàn KT-QP; Hoạt động tăng gia, dịch vụ.</w:t>
            </w:r>
          </w:p>
        </w:tc>
        <w:tc>
          <w:tcPr>
            <w:tcW w:w="4651" w:type="dxa"/>
            <w:vAlign w:val="center"/>
            <w:hideMark/>
          </w:tcPr>
          <w:p w14:paraId="3BFC1358" w14:textId="2A37D49B" w:rsidR="00B67608" w:rsidRPr="00360A47" w:rsidRDefault="00B67608">
            <w:pPr>
              <w:rPr>
                <w:color w:val="000000" w:themeColor="text1"/>
                <w:sz w:val="28"/>
                <w:szCs w:val="28"/>
                <w:lang w:val="vi-VN"/>
              </w:rPr>
            </w:pPr>
            <w:r w:rsidRPr="00360A47">
              <w:rPr>
                <w:rStyle w:val="Strong"/>
                <w:color w:val="000000" w:themeColor="text1"/>
                <w:sz w:val="28"/>
                <w:szCs w:val="28"/>
              </w:rPr>
              <w:lastRenderedPageBreak/>
              <w:t>Nghị quyết Đại hội XIII:</w:t>
            </w:r>
            <w:r w:rsidRPr="00360A47">
              <w:rPr>
                <w:color w:val="000000" w:themeColor="text1"/>
                <w:sz w:val="28"/>
                <w:szCs w:val="28"/>
              </w:rPr>
              <w:br/>
              <w:t>Chủ trương kết hợp phát triển KT-XH với tăng cường QP-AN trên phạm vi cả nước cũng như từng địa phương, bộ ngành </w:t>
            </w:r>
          </w:p>
        </w:tc>
        <w:tc>
          <w:tcPr>
            <w:tcW w:w="3390" w:type="dxa"/>
            <w:vAlign w:val="center"/>
            <w:hideMark/>
          </w:tcPr>
          <w:p w14:paraId="507EF980" w14:textId="77777777" w:rsidR="00B67608" w:rsidRPr="00360A47" w:rsidRDefault="00B67608">
            <w:pPr>
              <w:rPr>
                <w:color w:val="000000" w:themeColor="text1"/>
                <w:sz w:val="28"/>
                <w:szCs w:val="28"/>
              </w:rPr>
            </w:pPr>
            <w:r w:rsidRPr="00360A47">
              <w:rPr>
                <w:rStyle w:val="Strong"/>
                <w:color w:val="000000" w:themeColor="text1"/>
                <w:sz w:val="28"/>
                <w:szCs w:val="28"/>
              </w:rPr>
              <w:t>Phù hợp.</w:t>
            </w:r>
            <w:r w:rsidRPr="00360A47">
              <w:rPr>
                <w:color w:val="000000" w:themeColor="text1"/>
                <w:sz w:val="28"/>
                <w:szCs w:val="28"/>
              </w:rPr>
              <w:br/>
              <w:t>Phân chia rõ ràng các phương thức Quân đội tham gia xây dựng kinh tế trong thời bình.</w:t>
            </w:r>
          </w:p>
        </w:tc>
        <w:tc>
          <w:tcPr>
            <w:tcW w:w="2385" w:type="dxa"/>
            <w:vAlign w:val="center"/>
            <w:hideMark/>
          </w:tcPr>
          <w:p w14:paraId="323677DF" w14:textId="2A63D1FD" w:rsidR="00B67608" w:rsidRPr="00360A47" w:rsidRDefault="00071A8D">
            <w:pPr>
              <w:rPr>
                <w:color w:val="000000" w:themeColor="text1"/>
                <w:sz w:val="28"/>
                <w:szCs w:val="28"/>
              </w:rPr>
            </w:pPr>
            <w:r w:rsidRPr="00360A47">
              <w:rPr>
                <w:color w:val="000000" w:themeColor="text1"/>
                <w:sz w:val="28"/>
                <w:szCs w:val="28"/>
              </w:rPr>
              <w:t>Giữ nguyên quy định.</w:t>
            </w:r>
          </w:p>
        </w:tc>
      </w:tr>
      <w:tr w:rsidR="00B67608" w:rsidRPr="00360A47" w14:paraId="32442A78" w14:textId="77777777" w:rsidTr="00830D43">
        <w:trPr>
          <w:tblCellSpacing w:w="15" w:type="dxa"/>
        </w:trPr>
        <w:tc>
          <w:tcPr>
            <w:tcW w:w="0" w:type="auto"/>
            <w:vAlign w:val="center"/>
            <w:hideMark/>
          </w:tcPr>
          <w:p w14:paraId="41FAFF2A" w14:textId="346699D8" w:rsidR="00B67608" w:rsidRPr="00360A47" w:rsidRDefault="00B67608">
            <w:pPr>
              <w:rPr>
                <w:color w:val="000000" w:themeColor="text1"/>
                <w:sz w:val="28"/>
                <w:szCs w:val="28"/>
              </w:rPr>
            </w:pPr>
            <w:r w:rsidRPr="00360A47">
              <w:rPr>
                <w:rStyle w:val="Strong"/>
                <w:color w:val="000000" w:themeColor="text1"/>
                <w:sz w:val="28"/>
                <w:szCs w:val="28"/>
              </w:rPr>
              <w:t>Điều 7. Xây dựng chiến lược, đề án:</w:t>
            </w:r>
            <w:r w:rsidRPr="00360A47">
              <w:rPr>
                <w:color w:val="000000" w:themeColor="text1"/>
                <w:sz w:val="28"/>
                <w:szCs w:val="28"/>
              </w:rPr>
              <w:br/>
              <w:t>B</w:t>
            </w:r>
            <w:r w:rsidR="00071A8D" w:rsidRPr="00360A47">
              <w:rPr>
                <w:color w:val="000000" w:themeColor="text1"/>
                <w:sz w:val="28"/>
                <w:szCs w:val="28"/>
              </w:rPr>
              <w:t>QP</w:t>
            </w:r>
            <w:r w:rsidRPr="00360A47">
              <w:rPr>
                <w:color w:val="000000" w:themeColor="text1"/>
                <w:sz w:val="28"/>
                <w:szCs w:val="28"/>
              </w:rPr>
              <w:t xml:space="preserve"> chủ trì lấy ý kiến. Cơ quan lấy ý kiến</w:t>
            </w:r>
            <w:r w:rsidR="00D80DDF" w:rsidRPr="00360A47">
              <w:rPr>
                <w:color w:val="000000" w:themeColor="text1"/>
                <w:sz w:val="28"/>
                <w:szCs w:val="28"/>
              </w:rPr>
              <w:t xml:space="preserve"> có trách nhiệm tham gia ý kiến trong thời hạn 15 ngày kể từ ngày nhận được văn bản đề nghị tham gia ý kiến, </w:t>
            </w:r>
            <w:r w:rsidRPr="00360A47">
              <w:rPr>
                <w:color w:val="000000" w:themeColor="text1"/>
                <w:sz w:val="28"/>
                <w:szCs w:val="28"/>
              </w:rPr>
              <w:t>quá thời hạn mà không có ý kiến thì được coi là thống nhất</w:t>
            </w:r>
            <w:r w:rsidR="00071A8D" w:rsidRPr="00360A47">
              <w:rPr>
                <w:color w:val="000000" w:themeColor="text1"/>
                <w:sz w:val="28"/>
                <w:szCs w:val="28"/>
              </w:rPr>
              <w:t>, trừ nội dung liên quan đến bí mật nhà nước, bí mật quân sự, quốc phòng, an ninh hoặc nội dung bắt buộc phải có ý kiến theo quy định của pháp luật</w:t>
            </w:r>
            <w:r w:rsidRPr="00360A47">
              <w:rPr>
                <w:color w:val="000000" w:themeColor="text1"/>
                <w:sz w:val="28"/>
                <w:szCs w:val="28"/>
              </w:rPr>
              <w:t>.</w:t>
            </w:r>
          </w:p>
        </w:tc>
        <w:tc>
          <w:tcPr>
            <w:tcW w:w="4651" w:type="dxa"/>
            <w:vAlign w:val="center"/>
            <w:hideMark/>
          </w:tcPr>
          <w:p w14:paraId="551BC77F" w14:textId="77777777" w:rsidR="00B67608" w:rsidRPr="00360A47" w:rsidRDefault="00B67608">
            <w:pPr>
              <w:rPr>
                <w:color w:val="000000" w:themeColor="text1"/>
                <w:sz w:val="28"/>
                <w:szCs w:val="28"/>
              </w:rPr>
            </w:pPr>
            <w:r w:rsidRPr="00360A47">
              <w:rPr>
                <w:rStyle w:val="Strong"/>
                <w:color w:val="000000" w:themeColor="text1"/>
                <w:sz w:val="28"/>
                <w:szCs w:val="28"/>
              </w:rPr>
              <w:t>Nghị quyết số 44-NQ/TW:</w:t>
            </w:r>
            <w:r w:rsidRPr="00360A47">
              <w:rPr>
                <w:color w:val="000000" w:themeColor="text1"/>
                <w:sz w:val="28"/>
                <w:szCs w:val="28"/>
              </w:rPr>
              <w:br/>
              <w:t>Yêu cầu triển khai đồng bộ, hiệu quả, phối hợp chặt chẽ giữa các ban, bộ, ngành, ngăn ngừa mọi nguy cơ xung đột, đánh giá kỹ tác động.</w:t>
            </w:r>
          </w:p>
        </w:tc>
        <w:tc>
          <w:tcPr>
            <w:tcW w:w="3390" w:type="dxa"/>
            <w:vAlign w:val="center"/>
            <w:hideMark/>
          </w:tcPr>
          <w:p w14:paraId="25C139CA" w14:textId="79C3FD75" w:rsidR="00B67608" w:rsidRPr="00360A47" w:rsidRDefault="00D80DDF">
            <w:pPr>
              <w:rPr>
                <w:color w:val="000000" w:themeColor="text1"/>
                <w:sz w:val="28"/>
                <w:szCs w:val="28"/>
              </w:rPr>
            </w:pPr>
            <w:r w:rsidRPr="00360A47">
              <w:rPr>
                <w:rStyle w:val="Strong"/>
                <w:color w:val="000000" w:themeColor="text1"/>
                <w:sz w:val="28"/>
                <w:szCs w:val="28"/>
              </w:rPr>
              <w:t>Phù hợp.</w:t>
            </w:r>
          </w:p>
        </w:tc>
        <w:tc>
          <w:tcPr>
            <w:tcW w:w="2385" w:type="dxa"/>
            <w:vAlign w:val="center"/>
            <w:hideMark/>
          </w:tcPr>
          <w:p w14:paraId="00D2CE62" w14:textId="37C4AE02" w:rsidR="00B67608" w:rsidRPr="00360A47" w:rsidRDefault="00D80DDF">
            <w:pPr>
              <w:rPr>
                <w:color w:val="000000" w:themeColor="text1"/>
                <w:sz w:val="28"/>
                <w:szCs w:val="28"/>
              </w:rPr>
            </w:pPr>
            <w:r w:rsidRPr="00360A47">
              <w:rPr>
                <w:color w:val="000000" w:themeColor="text1"/>
                <w:sz w:val="28"/>
                <w:szCs w:val="28"/>
              </w:rPr>
              <w:t>Giữ nguyên quy định.</w:t>
            </w:r>
          </w:p>
        </w:tc>
      </w:tr>
      <w:tr w:rsidR="00B67608" w:rsidRPr="00360A47" w14:paraId="2B87D1D6" w14:textId="77777777" w:rsidTr="00830D43">
        <w:trPr>
          <w:tblCellSpacing w:w="15" w:type="dxa"/>
        </w:trPr>
        <w:tc>
          <w:tcPr>
            <w:tcW w:w="0" w:type="auto"/>
            <w:vAlign w:val="center"/>
            <w:hideMark/>
          </w:tcPr>
          <w:p w14:paraId="7C1DFF27" w14:textId="7BAA9792" w:rsidR="00B67608" w:rsidRPr="00360A47" w:rsidRDefault="00B67608">
            <w:pPr>
              <w:rPr>
                <w:color w:val="000000" w:themeColor="text1"/>
                <w:sz w:val="28"/>
                <w:szCs w:val="28"/>
              </w:rPr>
            </w:pPr>
            <w:r w:rsidRPr="00360A47">
              <w:rPr>
                <w:rStyle w:val="Strong"/>
                <w:color w:val="000000" w:themeColor="text1"/>
                <w:sz w:val="28"/>
                <w:szCs w:val="28"/>
              </w:rPr>
              <w:t xml:space="preserve">Điều 8. Hoạt động của doanh nghiệp </w:t>
            </w:r>
            <w:r w:rsidR="00EF6E4F" w:rsidRPr="00360A47">
              <w:rPr>
                <w:rStyle w:val="Strong"/>
                <w:color w:val="000000" w:themeColor="text1"/>
                <w:sz w:val="28"/>
                <w:szCs w:val="28"/>
              </w:rPr>
              <w:t>quân đội</w:t>
            </w:r>
            <w:r w:rsidRPr="00360A47">
              <w:rPr>
                <w:rStyle w:val="Strong"/>
                <w:color w:val="000000" w:themeColor="text1"/>
                <w:sz w:val="28"/>
                <w:szCs w:val="28"/>
              </w:rPr>
              <w:t>:</w:t>
            </w:r>
            <w:r w:rsidRPr="00360A47">
              <w:rPr>
                <w:color w:val="000000" w:themeColor="text1"/>
                <w:sz w:val="28"/>
                <w:szCs w:val="28"/>
              </w:rPr>
              <w:br/>
              <w:t>Thực hiện hoạt động SXKD theo pháp luật DN; nhiệm vụ quân sự theo cấp có thẩm quyền.</w:t>
            </w:r>
          </w:p>
        </w:tc>
        <w:tc>
          <w:tcPr>
            <w:tcW w:w="4651" w:type="dxa"/>
            <w:vAlign w:val="center"/>
            <w:hideMark/>
          </w:tcPr>
          <w:p w14:paraId="25D28467" w14:textId="5685D4C4" w:rsidR="00B67608" w:rsidRPr="00360A47" w:rsidRDefault="00B67608">
            <w:pPr>
              <w:rPr>
                <w:color w:val="000000" w:themeColor="text1"/>
                <w:sz w:val="28"/>
                <w:szCs w:val="28"/>
                <w:lang w:val="vi-VN"/>
              </w:rPr>
            </w:pPr>
            <w:r w:rsidRPr="00360A47">
              <w:rPr>
                <w:rStyle w:val="Strong"/>
                <w:color w:val="000000" w:themeColor="text1"/>
                <w:sz w:val="28"/>
                <w:szCs w:val="28"/>
              </w:rPr>
              <w:t>Nghị quyết Đại hội XIII:</w:t>
            </w:r>
            <w:r w:rsidRPr="00360A47">
              <w:rPr>
                <w:color w:val="000000" w:themeColor="text1"/>
                <w:sz w:val="28"/>
                <w:szCs w:val="28"/>
              </w:rPr>
              <w:br/>
              <w:t>Doanh nghiệp quân đội "phát triển ổn định, vững chắc, góp phần vào sự phát triển kinh tế đất nước... tăng cường quốc phòng, an ninh" </w:t>
            </w:r>
          </w:p>
        </w:tc>
        <w:tc>
          <w:tcPr>
            <w:tcW w:w="3390" w:type="dxa"/>
            <w:vAlign w:val="center"/>
            <w:hideMark/>
          </w:tcPr>
          <w:p w14:paraId="182E1DA4" w14:textId="77777777" w:rsidR="00B67608" w:rsidRPr="00360A47" w:rsidRDefault="00B67608">
            <w:pPr>
              <w:rPr>
                <w:color w:val="000000" w:themeColor="text1"/>
                <w:sz w:val="28"/>
                <w:szCs w:val="28"/>
              </w:rPr>
            </w:pPr>
            <w:r w:rsidRPr="00360A47">
              <w:rPr>
                <w:rStyle w:val="Strong"/>
                <w:color w:val="000000" w:themeColor="text1"/>
                <w:sz w:val="28"/>
                <w:szCs w:val="28"/>
              </w:rPr>
              <w:t>Phù hợp.</w:t>
            </w:r>
            <w:r w:rsidRPr="00360A47">
              <w:rPr>
                <w:color w:val="000000" w:themeColor="text1"/>
                <w:sz w:val="28"/>
                <w:szCs w:val="28"/>
              </w:rPr>
              <w:br/>
              <w:t>Đảm bảo doanh nghiệp quân đội tuân thủ quy luật kinh tế thị trường đồng thời thực hiện nhiệm vụ chính trị lưỡng dụng.</w:t>
            </w:r>
          </w:p>
        </w:tc>
        <w:tc>
          <w:tcPr>
            <w:tcW w:w="2385" w:type="dxa"/>
            <w:vAlign w:val="center"/>
            <w:hideMark/>
          </w:tcPr>
          <w:p w14:paraId="3C33D539" w14:textId="133F2D6D" w:rsidR="00B67608" w:rsidRPr="00360A47" w:rsidRDefault="00EF6E4F">
            <w:pPr>
              <w:rPr>
                <w:color w:val="000000" w:themeColor="text1"/>
                <w:sz w:val="28"/>
                <w:szCs w:val="28"/>
              </w:rPr>
            </w:pPr>
            <w:r w:rsidRPr="00360A47">
              <w:rPr>
                <w:color w:val="000000" w:themeColor="text1"/>
                <w:sz w:val="28"/>
                <w:szCs w:val="28"/>
              </w:rPr>
              <w:t>Giữ nguyên quy định.</w:t>
            </w:r>
          </w:p>
        </w:tc>
      </w:tr>
      <w:tr w:rsidR="00B67608" w:rsidRPr="00360A47" w14:paraId="11CB8446" w14:textId="77777777" w:rsidTr="00830D43">
        <w:trPr>
          <w:tblCellSpacing w:w="15" w:type="dxa"/>
        </w:trPr>
        <w:tc>
          <w:tcPr>
            <w:tcW w:w="0" w:type="auto"/>
            <w:vAlign w:val="center"/>
            <w:hideMark/>
          </w:tcPr>
          <w:p w14:paraId="1489C853" w14:textId="398E77AB" w:rsidR="00B67608" w:rsidRPr="00360A47" w:rsidRDefault="00B67608">
            <w:pPr>
              <w:rPr>
                <w:color w:val="000000" w:themeColor="text1"/>
                <w:sz w:val="28"/>
                <w:szCs w:val="28"/>
              </w:rPr>
            </w:pPr>
            <w:r w:rsidRPr="00360A47">
              <w:rPr>
                <w:rStyle w:val="Strong"/>
                <w:color w:val="000000" w:themeColor="text1"/>
                <w:sz w:val="28"/>
                <w:szCs w:val="28"/>
              </w:rPr>
              <w:lastRenderedPageBreak/>
              <w:t>Điều 9. Hoạt động của Đoàn K</w:t>
            </w:r>
            <w:r w:rsidR="00EF6E4F" w:rsidRPr="00360A47">
              <w:rPr>
                <w:rStyle w:val="Strong"/>
                <w:color w:val="000000" w:themeColor="text1"/>
                <w:sz w:val="28"/>
                <w:szCs w:val="28"/>
              </w:rPr>
              <w:t>inh tế - quốc phòng</w:t>
            </w:r>
            <w:r w:rsidRPr="00360A47">
              <w:rPr>
                <w:rStyle w:val="Strong"/>
                <w:color w:val="000000" w:themeColor="text1"/>
                <w:sz w:val="28"/>
                <w:szCs w:val="28"/>
              </w:rPr>
              <w:t>:</w:t>
            </w:r>
            <w:r w:rsidRPr="00360A47">
              <w:rPr>
                <w:color w:val="000000" w:themeColor="text1"/>
                <w:sz w:val="28"/>
                <w:szCs w:val="28"/>
              </w:rPr>
              <w:br/>
              <w:t>Chủ trì mô hình SX, hỗ trợ dân cư vùng khó khăn, phòng chống thiên tai. Được dùng con dấu, mở tài khoản, quyết định giá dịch vụ nguyên tắc bù đắp.</w:t>
            </w:r>
          </w:p>
        </w:tc>
        <w:tc>
          <w:tcPr>
            <w:tcW w:w="4651" w:type="dxa"/>
            <w:vAlign w:val="center"/>
            <w:hideMark/>
          </w:tcPr>
          <w:p w14:paraId="04D6D9DE" w14:textId="29C29A85" w:rsidR="00B67608" w:rsidRPr="00360A47" w:rsidRDefault="00B67608">
            <w:pPr>
              <w:rPr>
                <w:color w:val="000000" w:themeColor="text1"/>
                <w:sz w:val="28"/>
                <w:szCs w:val="28"/>
                <w:lang w:val="vi-VN"/>
              </w:rPr>
            </w:pPr>
            <w:r w:rsidRPr="00360A47">
              <w:rPr>
                <w:rStyle w:val="Strong"/>
                <w:color w:val="000000" w:themeColor="text1"/>
                <w:sz w:val="28"/>
                <w:szCs w:val="28"/>
              </w:rPr>
              <w:t>Nghị quyết Đại hội XIII:</w:t>
            </w:r>
            <w:r w:rsidRPr="00360A47">
              <w:rPr>
                <w:color w:val="000000" w:themeColor="text1"/>
                <w:sz w:val="28"/>
                <w:szCs w:val="28"/>
              </w:rPr>
              <w:br/>
              <w:t>"Phát huy tốt vai trò nòng cốt của 28 khu kinh tế - quốc phòng; tham gia phát triển kinh tế - xã hội ở địa bàn chiến lược đặc biệt khó khăn" </w:t>
            </w:r>
          </w:p>
        </w:tc>
        <w:tc>
          <w:tcPr>
            <w:tcW w:w="3390" w:type="dxa"/>
            <w:vAlign w:val="center"/>
            <w:hideMark/>
          </w:tcPr>
          <w:p w14:paraId="4170D897" w14:textId="0190CA2B" w:rsidR="00B67608" w:rsidRPr="00360A47" w:rsidRDefault="00B67608">
            <w:pPr>
              <w:rPr>
                <w:color w:val="000000" w:themeColor="text1"/>
                <w:sz w:val="28"/>
                <w:szCs w:val="28"/>
              </w:rPr>
            </w:pPr>
            <w:r w:rsidRPr="00360A47">
              <w:rPr>
                <w:rStyle w:val="Strong"/>
                <w:color w:val="000000" w:themeColor="text1"/>
                <w:sz w:val="28"/>
                <w:szCs w:val="28"/>
              </w:rPr>
              <w:t>Phù hợp và đột phá.</w:t>
            </w:r>
            <w:r w:rsidRPr="00360A47">
              <w:rPr>
                <w:color w:val="000000" w:themeColor="text1"/>
                <w:sz w:val="28"/>
                <w:szCs w:val="28"/>
              </w:rPr>
              <w:br/>
              <w:t>Cơ chế tài chính mở (tài khoản, thu phí) giúp Đoàn KT-QP linh hoạt</w:t>
            </w:r>
            <w:r w:rsidR="00EF6E4F" w:rsidRPr="00360A47">
              <w:rPr>
                <w:color w:val="000000" w:themeColor="text1"/>
                <w:sz w:val="28"/>
                <w:szCs w:val="28"/>
              </w:rPr>
              <w:t xml:space="preserve"> trong thực hiện nhiệm vụ hỗ trợ nhân dân trên địa bàn song vẫn đảm bảo yếu tố an sinh, xã hội, hoạt động không vì mục tiêu tối đa hóa lợi nhuận. </w:t>
            </w:r>
            <w:r w:rsidRPr="00360A47">
              <w:rPr>
                <w:color w:val="000000" w:themeColor="text1"/>
                <w:sz w:val="28"/>
                <w:szCs w:val="28"/>
              </w:rPr>
              <w:t xml:space="preserve"> </w:t>
            </w:r>
          </w:p>
        </w:tc>
        <w:tc>
          <w:tcPr>
            <w:tcW w:w="2385" w:type="dxa"/>
            <w:vAlign w:val="center"/>
            <w:hideMark/>
          </w:tcPr>
          <w:p w14:paraId="2131E283" w14:textId="3BD18074" w:rsidR="00B67608" w:rsidRPr="00360A47" w:rsidRDefault="00EF6E4F">
            <w:pPr>
              <w:rPr>
                <w:color w:val="000000" w:themeColor="text1"/>
                <w:sz w:val="28"/>
                <w:szCs w:val="28"/>
              </w:rPr>
            </w:pPr>
            <w:r w:rsidRPr="00360A47">
              <w:rPr>
                <w:color w:val="000000" w:themeColor="text1"/>
                <w:sz w:val="28"/>
                <w:szCs w:val="28"/>
              </w:rPr>
              <w:t>Giữ nguyên quy định.</w:t>
            </w:r>
          </w:p>
        </w:tc>
      </w:tr>
      <w:tr w:rsidR="00B67608" w:rsidRPr="00360A47" w14:paraId="13DC3A45" w14:textId="77777777" w:rsidTr="00830D43">
        <w:trPr>
          <w:tblCellSpacing w:w="15" w:type="dxa"/>
        </w:trPr>
        <w:tc>
          <w:tcPr>
            <w:tcW w:w="0" w:type="auto"/>
            <w:vAlign w:val="center"/>
            <w:hideMark/>
          </w:tcPr>
          <w:p w14:paraId="479E2C40" w14:textId="77777777" w:rsidR="00B67608" w:rsidRPr="00360A47" w:rsidRDefault="00B67608">
            <w:pPr>
              <w:rPr>
                <w:color w:val="000000" w:themeColor="text1"/>
                <w:sz w:val="28"/>
                <w:szCs w:val="28"/>
              </w:rPr>
            </w:pPr>
            <w:r w:rsidRPr="00360A47">
              <w:rPr>
                <w:rStyle w:val="Strong"/>
                <w:color w:val="000000" w:themeColor="text1"/>
                <w:sz w:val="28"/>
                <w:szCs w:val="28"/>
              </w:rPr>
              <w:t>Điều 10. Hoạt động tăng gia, dịch vụ của đơn vị QĐ:</w:t>
            </w:r>
            <w:r w:rsidRPr="00360A47">
              <w:rPr>
                <w:color w:val="000000" w:themeColor="text1"/>
                <w:sz w:val="28"/>
                <w:szCs w:val="28"/>
              </w:rPr>
              <w:br/>
              <w:t>Đơn vị được thực hiện dịch vụ KHCN, y tế, viễn thông... Đơn vị sự nghiệp công được tự chủ tài chính, thương mại hóa KHCN.</w:t>
            </w:r>
          </w:p>
        </w:tc>
        <w:tc>
          <w:tcPr>
            <w:tcW w:w="4651" w:type="dxa"/>
            <w:vAlign w:val="center"/>
            <w:hideMark/>
          </w:tcPr>
          <w:p w14:paraId="1A145D48" w14:textId="2B2070A2" w:rsidR="00B67608" w:rsidRPr="00360A47" w:rsidRDefault="00B67608">
            <w:pPr>
              <w:rPr>
                <w:color w:val="000000" w:themeColor="text1"/>
                <w:sz w:val="28"/>
                <w:szCs w:val="28"/>
                <w:lang w:val="vi-VN"/>
              </w:rPr>
            </w:pPr>
            <w:r w:rsidRPr="00360A47">
              <w:rPr>
                <w:rStyle w:val="Strong"/>
                <w:color w:val="000000" w:themeColor="text1"/>
                <w:sz w:val="28"/>
                <w:szCs w:val="28"/>
              </w:rPr>
              <w:t>Nghị quyết số 44-NQ/TW:</w:t>
            </w:r>
            <w:r w:rsidRPr="00360A47">
              <w:rPr>
                <w:color w:val="000000" w:themeColor="text1"/>
                <w:sz w:val="28"/>
                <w:szCs w:val="28"/>
              </w:rPr>
              <w:br/>
              <w:t>Xây dựng nền công nghiệp quốc gia, quốc phòng tự lực, tự cường, lưỡng dụng </w:t>
            </w:r>
          </w:p>
        </w:tc>
        <w:tc>
          <w:tcPr>
            <w:tcW w:w="3390" w:type="dxa"/>
            <w:vAlign w:val="center"/>
            <w:hideMark/>
          </w:tcPr>
          <w:p w14:paraId="1A4B5851" w14:textId="36D71EB5" w:rsidR="00B67608" w:rsidRPr="00360A47" w:rsidRDefault="00B67608">
            <w:pPr>
              <w:rPr>
                <w:color w:val="000000" w:themeColor="text1"/>
                <w:sz w:val="28"/>
                <w:szCs w:val="28"/>
              </w:rPr>
            </w:pPr>
            <w:r w:rsidRPr="00360A47">
              <w:rPr>
                <w:rStyle w:val="Strong"/>
                <w:color w:val="000000" w:themeColor="text1"/>
                <w:sz w:val="28"/>
                <w:szCs w:val="28"/>
              </w:rPr>
              <w:t>Tuân thủ.</w:t>
            </w:r>
            <w:r w:rsidRPr="00360A47">
              <w:rPr>
                <w:color w:val="000000" w:themeColor="text1"/>
                <w:sz w:val="28"/>
                <w:szCs w:val="28"/>
              </w:rPr>
              <w:br/>
              <w:t>Cụ thể hóa việc áp dụng cơ chế tự chủ sự nghiệp công và thương mại hóa kết quả R&amp;D, đúng với xu thế lưỡng dụng.</w:t>
            </w:r>
          </w:p>
        </w:tc>
        <w:tc>
          <w:tcPr>
            <w:tcW w:w="2385" w:type="dxa"/>
            <w:vAlign w:val="center"/>
            <w:hideMark/>
          </w:tcPr>
          <w:p w14:paraId="5787E800" w14:textId="36ED0FAC" w:rsidR="00B67608" w:rsidRPr="00360A47" w:rsidRDefault="00EF6E4F">
            <w:pPr>
              <w:rPr>
                <w:color w:val="000000" w:themeColor="text1"/>
                <w:sz w:val="28"/>
                <w:szCs w:val="28"/>
              </w:rPr>
            </w:pPr>
            <w:r w:rsidRPr="00360A47">
              <w:rPr>
                <w:color w:val="000000" w:themeColor="text1"/>
                <w:sz w:val="28"/>
                <w:szCs w:val="28"/>
              </w:rPr>
              <w:t>Giữ nguyên quy định</w:t>
            </w:r>
            <w:r w:rsidR="00B67608" w:rsidRPr="00360A47">
              <w:rPr>
                <w:color w:val="000000" w:themeColor="text1"/>
                <w:sz w:val="28"/>
                <w:szCs w:val="28"/>
              </w:rPr>
              <w:t>.</w:t>
            </w:r>
          </w:p>
        </w:tc>
      </w:tr>
      <w:tr w:rsidR="00B67608" w:rsidRPr="00360A47" w14:paraId="35CED8D8" w14:textId="77777777" w:rsidTr="00830D43">
        <w:trPr>
          <w:tblCellSpacing w:w="15" w:type="dxa"/>
        </w:trPr>
        <w:tc>
          <w:tcPr>
            <w:tcW w:w="0" w:type="auto"/>
            <w:vAlign w:val="center"/>
            <w:hideMark/>
          </w:tcPr>
          <w:p w14:paraId="02B41C9F" w14:textId="77777777" w:rsidR="00B67608" w:rsidRPr="00360A47" w:rsidRDefault="00B67608">
            <w:pPr>
              <w:rPr>
                <w:color w:val="000000" w:themeColor="text1"/>
                <w:sz w:val="28"/>
                <w:szCs w:val="28"/>
              </w:rPr>
            </w:pPr>
            <w:r w:rsidRPr="00360A47">
              <w:rPr>
                <w:rStyle w:val="Strong"/>
                <w:color w:val="000000" w:themeColor="text1"/>
                <w:sz w:val="28"/>
                <w:szCs w:val="28"/>
              </w:rPr>
              <w:t>Điều 11. Quản lý nguồn thu từ hoạt động kết hợp:</w:t>
            </w:r>
            <w:r w:rsidRPr="00360A47">
              <w:rPr>
                <w:color w:val="000000" w:themeColor="text1"/>
                <w:sz w:val="28"/>
                <w:szCs w:val="28"/>
              </w:rPr>
              <w:br/>
              <w:t>Hạch toán riêng; phần chênh lệch thu lớn hơn chi sau thuế do Bộ trưởng BQP quy định.</w:t>
            </w:r>
          </w:p>
        </w:tc>
        <w:tc>
          <w:tcPr>
            <w:tcW w:w="4651" w:type="dxa"/>
            <w:vAlign w:val="center"/>
            <w:hideMark/>
          </w:tcPr>
          <w:p w14:paraId="52BAB20A" w14:textId="77777777" w:rsidR="00B67608" w:rsidRPr="00360A47" w:rsidRDefault="00B67608">
            <w:pPr>
              <w:rPr>
                <w:color w:val="000000" w:themeColor="text1"/>
                <w:sz w:val="28"/>
                <w:szCs w:val="28"/>
              </w:rPr>
            </w:pPr>
            <w:r w:rsidRPr="00360A47">
              <w:rPr>
                <w:rStyle w:val="Strong"/>
                <w:color w:val="000000" w:themeColor="text1"/>
                <w:sz w:val="28"/>
                <w:szCs w:val="28"/>
              </w:rPr>
              <w:t>Đường lối chung của Đảng:</w:t>
            </w:r>
            <w:r w:rsidRPr="00360A47">
              <w:rPr>
                <w:color w:val="000000" w:themeColor="text1"/>
                <w:sz w:val="28"/>
                <w:szCs w:val="28"/>
              </w:rPr>
              <w:br/>
              <w:t>Sử dụng hiệu quả nguồn lực; quản lý minh bạch các quỹ tài chính nhà nước.</w:t>
            </w:r>
          </w:p>
        </w:tc>
        <w:tc>
          <w:tcPr>
            <w:tcW w:w="3390" w:type="dxa"/>
            <w:vAlign w:val="center"/>
            <w:hideMark/>
          </w:tcPr>
          <w:p w14:paraId="5F4CFEE7" w14:textId="2F811300" w:rsidR="00B67608" w:rsidRPr="00360A47" w:rsidRDefault="00E06A33">
            <w:pPr>
              <w:rPr>
                <w:color w:val="000000" w:themeColor="text1"/>
                <w:sz w:val="28"/>
                <w:szCs w:val="28"/>
              </w:rPr>
            </w:pPr>
            <w:r w:rsidRPr="00360A47">
              <w:rPr>
                <w:rStyle w:val="Strong"/>
                <w:color w:val="000000" w:themeColor="text1"/>
                <w:sz w:val="28"/>
                <w:szCs w:val="28"/>
              </w:rPr>
              <w:t xml:space="preserve">Phù hợp. </w:t>
            </w:r>
            <w:r w:rsidR="00B67608" w:rsidRPr="00360A47">
              <w:rPr>
                <w:color w:val="000000" w:themeColor="text1"/>
                <w:sz w:val="28"/>
                <w:szCs w:val="28"/>
              </w:rPr>
              <w:br/>
              <w:t>Việc giao hoàn toàn cho Bộ trưởng BQP quyết định phần lợi nhuận sau thuế</w:t>
            </w:r>
            <w:r w:rsidRPr="00360A47">
              <w:rPr>
                <w:color w:val="000000" w:themeColor="text1"/>
                <w:sz w:val="28"/>
                <w:szCs w:val="28"/>
              </w:rPr>
              <w:t xml:space="preserve">, bảo đảm phù hợp với </w:t>
            </w:r>
            <w:r w:rsidR="00B67608" w:rsidRPr="00360A47">
              <w:rPr>
                <w:color w:val="000000" w:themeColor="text1"/>
                <w:sz w:val="28"/>
                <w:szCs w:val="28"/>
              </w:rPr>
              <w:t>Luật Ngân sách nhà nước và Luật Quản lý sử dụng tài sản công</w:t>
            </w:r>
            <w:r w:rsidRPr="00360A47">
              <w:rPr>
                <w:color w:val="000000" w:themeColor="text1"/>
                <w:sz w:val="28"/>
                <w:szCs w:val="28"/>
              </w:rPr>
              <w:t xml:space="preserve"> là phù hợp.</w:t>
            </w:r>
          </w:p>
        </w:tc>
        <w:tc>
          <w:tcPr>
            <w:tcW w:w="2385" w:type="dxa"/>
            <w:vAlign w:val="center"/>
            <w:hideMark/>
          </w:tcPr>
          <w:p w14:paraId="27DBC986" w14:textId="1D2288BE" w:rsidR="00B67608" w:rsidRPr="00360A47" w:rsidRDefault="00E06A33">
            <w:pPr>
              <w:rPr>
                <w:color w:val="000000" w:themeColor="text1"/>
                <w:sz w:val="28"/>
                <w:szCs w:val="28"/>
              </w:rPr>
            </w:pPr>
            <w:r w:rsidRPr="00360A47">
              <w:rPr>
                <w:color w:val="000000" w:themeColor="text1"/>
                <w:sz w:val="28"/>
                <w:szCs w:val="28"/>
              </w:rPr>
              <w:t>Giữ nguyên quy định.</w:t>
            </w:r>
          </w:p>
        </w:tc>
      </w:tr>
      <w:tr w:rsidR="00B67608" w:rsidRPr="00360A47" w14:paraId="43FA0884" w14:textId="77777777" w:rsidTr="00830D43">
        <w:trPr>
          <w:tblCellSpacing w:w="15" w:type="dxa"/>
        </w:trPr>
        <w:tc>
          <w:tcPr>
            <w:tcW w:w="0" w:type="auto"/>
            <w:vAlign w:val="center"/>
            <w:hideMark/>
          </w:tcPr>
          <w:p w14:paraId="5B61B507" w14:textId="77777777" w:rsidR="00B67608" w:rsidRPr="00360A47" w:rsidRDefault="00B67608">
            <w:pPr>
              <w:rPr>
                <w:color w:val="000000" w:themeColor="text1"/>
                <w:sz w:val="28"/>
                <w:szCs w:val="28"/>
              </w:rPr>
            </w:pPr>
            <w:r w:rsidRPr="00360A47">
              <w:rPr>
                <w:rStyle w:val="Strong"/>
                <w:color w:val="000000" w:themeColor="text1"/>
                <w:sz w:val="28"/>
                <w:szCs w:val="28"/>
              </w:rPr>
              <w:lastRenderedPageBreak/>
              <w:t>Điều 12. Nội dung kết hợp KT-XH với QP:</w:t>
            </w:r>
            <w:r w:rsidRPr="00360A47">
              <w:rPr>
                <w:color w:val="000000" w:themeColor="text1"/>
                <w:sz w:val="28"/>
                <w:szCs w:val="28"/>
              </w:rPr>
              <w:br/>
              <w:t>Kết hợp trong xây dựng chiến lược, quy hoạch và trong các ngành, lĩnh vực chủ yếu.</w:t>
            </w:r>
          </w:p>
        </w:tc>
        <w:tc>
          <w:tcPr>
            <w:tcW w:w="4651" w:type="dxa"/>
            <w:vAlign w:val="center"/>
            <w:hideMark/>
          </w:tcPr>
          <w:p w14:paraId="4E6AB039" w14:textId="56F9A596" w:rsidR="00B67608" w:rsidRPr="00360A47" w:rsidRDefault="00B67608">
            <w:pPr>
              <w:rPr>
                <w:color w:val="000000" w:themeColor="text1"/>
                <w:sz w:val="28"/>
                <w:szCs w:val="28"/>
                <w:lang w:val="vi-VN"/>
              </w:rPr>
            </w:pPr>
            <w:r w:rsidRPr="00360A47">
              <w:rPr>
                <w:rStyle w:val="Strong"/>
                <w:color w:val="000000" w:themeColor="text1"/>
                <w:sz w:val="28"/>
                <w:szCs w:val="28"/>
              </w:rPr>
              <w:t>Nghị quyết Đại hội XIII:</w:t>
            </w:r>
            <w:r w:rsidRPr="00360A47">
              <w:rPr>
                <w:color w:val="000000" w:themeColor="text1"/>
                <w:sz w:val="28"/>
                <w:szCs w:val="28"/>
              </w:rPr>
              <w:br/>
              <w:t>"Kết hợp chặt chẽ, hiệu quả giữa kinh tế, văn hóa... với quốc phòng, an ninh" </w:t>
            </w:r>
          </w:p>
        </w:tc>
        <w:tc>
          <w:tcPr>
            <w:tcW w:w="3390" w:type="dxa"/>
            <w:vAlign w:val="center"/>
            <w:hideMark/>
          </w:tcPr>
          <w:p w14:paraId="6DF75D03" w14:textId="77777777" w:rsidR="00B67608" w:rsidRPr="00360A47" w:rsidRDefault="00B67608">
            <w:pPr>
              <w:rPr>
                <w:color w:val="000000" w:themeColor="text1"/>
                <w:sz w:val="28"/>
                <w:szCs w:val="28"/>
              </w:rPr>
            </w:pPr>
            <w:r w:rsidRPr="00360A47">
              <w:rPr>
                <w:rStyle w:val="Strong"/>
                <w:color w:val="000000" w:themeColor="text1"/>
                <w:sz w:val="28"/>
                <w:szCs w:val="28"/>
              </w:rPr>
              <w:t>Phù hợp.</w:t>
            </w:r>
            <w:r w:rsidRPr="00360A47">
              <w:rPr>
                <w:color w:val="000000" w:themeColor="text1"/>
                <w:sz w:val="28"/>
                <w:szCs w:val="28"/>
              </w:rPr>
              <w:br/>
              <w:t>Là điều khoản bản lề mở ra Chương III.</w:t>
            </w:r>
          </w:p>
        </w:tc>
        <w:tc>
          <w:tcPr>
            <w:tcW w:w="2385" w:type="dxa"/>
            <w:vAlign w:val="center"/>
            <w:hideMark/>
          </w:tcPr>
          <w:p w14:paraId="45B821EB" w14:textId="16E1451C" w:rsidR="00B67608" w:rsidRPr="00360A47" w:rsidRDefault="00E06A33">
            <w:pPr>
              <w:rPr>
                <w:color w:val="000000" w:themeColor="text1"/>
                <w:sz w:val="28"/>
                <w:szCs w:val="28"/>
              </w:rPr>
            </w:pPr>
            <w:r w:rsidRPr="00360A47">
              <w:rPr>
                <w:color w:val="000000" w:themeColor="text1"/>
                <w:sz w:val="28"/>
                <w:szCs w:val="28"/>
              </w:rPr>
              <w:t>Giữ nguyên quy định.</w:t>
            </w:r>
          </w:p>
        </w:tc>
      </w:tr>
      <w:tr w:rsidR="00B67608" w:rsidRPr="00360A47" w14:paraId="4EA2E81B" w14:textId="77777777" w:rsidTr="00830D43">
        <w:trPr>
          <w:tblCellSpacing w:w="15" w:type="dxa"/>
        </w:trPr>
        <w:tc>
          <w:tcPr>
            <w:tcW w:w="0" w:type="auto"/>
            <w:vAlign w:val="center"/>
            <w:hideMark/>
          </w:tcPr>
          <w:p w14:paraId="6A25891E" w14:textId="77777777" w:rsidR="00B67608" w:rsidRPr="00360A47" w:rsidRDefault="00B67608">
            <w:pPr>
              <w:rPr>
                <w:color w:val="000000" w:themeColor="text1"/>
                <w:sz w:val="28"/>
                <w:szCs w:val="28"/>
              </w:rPr>
            </w:pPr>
            <w:r w:rsidRPr="00360A47">
              <w:rPr>
                <w:rStyle w:val="Strong"/>
                <w:color w:val="000000" w:themeColor="text1"/>
                <w:sz w:val="28"/>
                <w:szCs w:val="28"/>
              </w:rPr>
              <w:t>Điều 13. Quy hoạch l/q trực tiếp quốc phòng:</w:t>
            </w:r>
            <w:r w:rsidRPr="00360A47">
              <w:rPr>
                <w:color w:val="000000" w:themeColor="text1"/>
                <w:sz w:val="28"/>
                <w:szCs w:val="28"/>
              </w:rPr>
              <w:br/>
              <w:t>Liệt kê các quy hoạch quốc gia, vùng, công trình QP, hạ tầng chiến lược, khu nhạy cảm, "không gian tầm thấp".</w:t>
            </w:r>
          </w:p>
        </w:tc>
        <w:tc>
          <w:tcPr>
            <w:tcW w:w="4651" w:type="dxa"/>
            <w:vAlign w:val="center"/>
            <w:hideMark/>
          </w:tcPr>
          <w:p w14:paraId="3D0A2395" w14:textId="6C9BD89F" w:rsidR="00B67608" w:rsidRPr="00360A47" w:rsidRDefault="00B67608">
            <w:pPr>
              <w:rPr>
                <w:color w:val="000000" w:themeColor="text1"/>
                <w:sz w:val="28"/>
                <w:szCs w:val="28"/>
                <w:lang w:val="vi-VN"/>
              </w:rPr>
            </w:pPr>
            <w:r w:rsidRPr="00360A47">
              <w:rPr>
                <w:rStyle w:val="Strong"/>
                <w:color w:val="000000" w:themeColor="text1"/>
                <w:sz w:val="28"/>
                <w:szCs w:val="28"/>
              </w:rPr>
              <w:t>Nghị quyết số 44-NQ/TW:</w:t>
            </w:r>
            <w:r w:rsidRPr="00360A47">
              <w:rPr>
                <w:color w:val="000000" w:themeColor="text1"/>
                <w:sz w:val="28"/>
                <w:szCs w:val="28"/>
              </w:rPr>
              <w:br/>
              <w:t>Bổ sung, hoàn thiện quy hoạch phát triển KT-XH gắn với QP-AN </w:t>
            </w:r>
          </w:p>
        </w:tc>
        <w:tc>
          <w:tcPr>
            <w:tcW w:w="3390" w:type="dxa"/>
            <w:vAlign w:val="center"/>
            <w:hideMark/>
          </w:tcPr>
          <w:p w14:paraId="4903E33F" w14:textId="77777777" w:rsidR="00B67608" w:rsidRPr="00360A47" w:rsidRDefault="00B67608">
            <w:pPr>
              <w:rPr>
                <w:color w:val="000000" w:themeColor="text1"/>
                <w:sz w:val="28"/>
                <w:szCs w:val="28"/>
              </w:rPr>
            </w:pPr>
            <w:r w:rsidRPr="00360A47">
              <w:rPr>
                <w:rStyle w:val="Strong"/>
                <w:color w:val="000000" w:themeColor="text1"/>
                <w:sz w:val="28"/>
                <w:szCs w:val="28"/>
              </w:rPr>
              <w:t>Tuân thủ nhạy bén.</w:t>
            </w:r>
            <w:r w:rsidRPr="00360A47">
              <w:rPr>
                <w:color w:val="000000" w:themeColor="text1"/>
                <w:sz w:val="28"/>
                <w:szCs w:val="28"/>
              </w:rPr>
              <w:br/>
              <w:t>Việc bổ sung khái niệm "không gian tầm thấp" rất sát thực tiễn bảo vệ vùng trời trước thách thức UAV hiện đại.</w:t>
            </w:r>
          </w:p>
        </w:tc>
        <w:tc>
          <w:tcPr>
            <w:tcW w:w="2385" w:type="dxa"/>
            <w:vAlign w:val="center"/>
            <w:hideMark/>
          </w:tcPr>
          <w:p w14:paraId="3531B2BE" w14:textId="36BD7175" w:rsidR="00B67608" w:rsidRPr="00360A47" w:rsidRDefault="00E06A33">
            <w:pPr>
              <w:rPr>
                <w:color w:val="000000" w:themeColor="text1"/>
                <w:sz w:val="28"/>
                <w:szCs w:val="28"/>
              </w:rPr>
            </w:pPr>
            <w:r w:rsidRPr="00360A47">
              <w:rPr>
                <w:color w:val="000000" w:themeColor="text1"/>
                <w:sz w:val="28"/>
                <w:szCs w:val="28"/>
              </w:rPr>
              <w:t>Giữ nguyên quy định.</w:t>
            </w:r>
          </w:p>
        </w:tc>
      </w:tr>
      <w:tr w:rsidR="00B67608" w:rsidRPr="00360A47" w14:paraId="0081F486" w14:textId="77777777" w:rsidTr="00830D43">
        <w:trPr>
          <w:tblCellSpacing w:w="15" w:type="dxa"/>
        </w:trPr>
        <w:tc>
          <w:tcPr>
            <w:tcW w:w="0" w:type="auto"/>
            <w:vAlign w:val="center"/>
            <w:hideMark/>
          </w:tcPr>
          <w:p w14:paraId="5AAF3FC7" w14:textId="77777777" w:rsidR="00B67608" w:rsidRPr="00360A47" w:rsidRDefault="00B67608">
            <w:pPr>
              <w:rPr>
                <w:color w:val="000000" w:themeColor="text1"/>
                <w:sz w:val="28"/>
                <w:szCs w:val="28"/>
              </w:rPr>
            </w:pPr>
            <w:r w:rsidRPr="00360A47">
              <w:rPr>
                <w:rStyle w:val="Strong"/>
                <w:color w:val="000000" w:themeColor="text1"/>
                <w:sz w:val="28"/>
                <w:szCs w:val="28"/>
              </w:rPr>
              <w:t>Điều 14. Tham gia ý kiến, thẩm định quy hoạch:</w:t>
            </w:r>
            <w:r w:rsidRPr="00360A47">
              <w:rPr>
                <w:color w:val="000000" w:themeColor="text1"/>
                <w:sz w:val="28"/>
                <w:szCs w:val="28"/>
              </w:rPr>
              <w:br/>
              <w:t>Phân cấp thẩm quyền tham gia ý kiến cho BQP, BTL Quân khu, BTL Thủ đô Hà Nội, BCH Quân sự cấp tỉnh.</w:t>
            </w:r>
          </w:p>
        </w:tc>
        <w:tc>
          <w:tcPr>
            <w:tcW w:w="4651" w:type="dxa"/>
            <w:vAlign w:val="center"/>
            <w:hideMark/>
          </w:tcPr>
          <w:p w14:paraId="102EABAF" w14:textId="69BC4B4A" w:rsidR="00B67608" w:rsidRPr="00360A47" w:rsidRDefault="00B67608">
            <w:pPr>
              <w:rPr>
                <w:color w:val="000000" w:themeColor="text1"/>
                <w:sz w:val="28"/>
                <w:szCs w:val="28"/>
                <w:lang w:val="vi-VN"/>
              </w:rPr>
            </w:pPr>
            <w:r w:rsidRPr="00360A47">
              <w:rPr>
                <w:rStyle w:val="Strong"/>
                <w:color w:val="000000" w:themeColor="text1"/>
                <w:sz w:val="28"/>
                <w:szCs w:val="28"/>
              </w:rPr>
              <w:t>Nghị quyết Đại hội XIII:</w:t>
            </w:r>
            <w:r w:rsidRPr="00360A47">
              <w:rPr>
                <w:color w:val="000000" w:themeColor="text1"/>
                <w:sz w:val="28"/>
                <w:szCs w:val="28"/>
              </w:rPr>
              <w:br/>
              <w:t>Khắc phục tình trạng kết hợp kinh tế - QP tại một số địa bàn "chưa được quan tâm đúng mức" </w:t>
            </w:r>
          </w:p>
        </w:tc>
        <w:tc>
          <w:tcPr>
            <w:tcW w:w="3390" w:type="dxa"/>
            <w:vAlign w:val="center"/>
            <w:hideMark/>
          </w:tcPr>
          <w:p w14:paraId="697D0BBF" w14:textId="77777777" w:rsidR="00B67608" w:rsidRPr="00360A47" w:rsidRDefault="00B67608">
            <w:pPr>
              <w:rPr>
                <w:color w:val="000000" w:themeColor="text1"/>
                <w:sz w:val="28"/>
                <w:szCs w:val="28"/>
              </w:rPr>
            </w:pPr>
            <w:r w:rsidRPr="00360A47">
              <w:rPr>
                <w:rStyle w:val="Strong"/>
                <w:color w:val="000000" w:themeColor="text1"/>
                <w:sz w:val="28"/>
                <w:szCs w:val="28"/>
              </w:rPr>
              <w:t>Phù hợp.</w:t>
            </w:r>
            <w:r w:rsidRPr="00360A47">
              <w:rPr>
                <w:color w:val="000000" w:themeColor="text1"/>
                <w:sz w:val="28"/>
                <w:szCs w:val="28"/>
              </w:rPr>
              <w:br/>
              <w:t>Gắn trách nhiệm trực tiếp cho cơ quan quân sự địa phương, tránh đẩy mọi việc lên Bộ Quốc phòng. Đảm bảo tính khả thi, không gây ách tắc dự án dân sinh.</w:t>
            </w:r>
          </w:p>
        </w:tc>
        <w:tc>
          <w:tcPr>
            <w:tcW w:w="2385" w:type="dxa"/>
            <w:vAlign w:val="center"/>
            <w:hideMark/>
          </w:tcPr>
          <w:p w14:paraId="7D38A0E9" w14:textId="1BC3ACB3" w:rsidR="00B67608" w:rsidRPr="00360A47" w:rsidRDefault="00E06A33">
            <w:pPr>
              <w:rPr>
                <w:color w:val="000000" w:themeColor="text1"/>
                <w:sz w:val="28"/>
                <w:szCs w:val="28"/>
              </w:rPr>
            </w:pPr>
            <w:r w:rsidRPr="00360A47">
              <w:rPr>
                <w:color w:val="000000" w:themeColor="text1"/>
                <w:sz w:val="28"/>
                <w:szCs w:val="28"/>
              </w:rPr>
              <w:t>Giữ nguyên quy định.</w:t>
            </w:r>
          </w:p>
        </w:tc>
      </w:tr>
      <w:tr w:rsidR="00E06A33" w:rsidRPr="00360A47" w14:paraId="2D04CF5E" w14:textId="77777777" w:rsidTr="00830D43">
        <w:trPr>
          <w:tblCellSpacing w:w="15" w:type="dxa"/>
        </w:trPr>
        <w:tc>
          <w:tcPr>
            <w:tcW w:w="0" w:type="auto"/>
            <w:vAlign w:val="center"/>
            <w:hideMark/>
          </w:tcPr>
          <w:p w14:paraId="148E5F1F" w14:textId="77777777" w:rsidR="00E06A33" w:rsidRPr="00360A47" w:rsidRDefault="00E06A33" w:rsidP="00E06A33">
            <w:pPr>
              <w:rPr>
                <w:color w:val="000000" w:themeColor="text1"/>
                <w:sz w:val="28"/>
                <w:szCs w:val="28"/>
              </w:rPr>
            </w:pPr>
            <w:r w:rsidRPr="00360A47">
              <w:rPr>
                <w:rStyle w:val="Strong"/>
                <w:color w:val="000000" w:themeColor="text1"/>
                <w:sz w:val="28"/>
                <w:szCs w:val="28"/>
              </w:rPr>
              <w:t>Điều 15. Chiến lược, KH có nội dung l/q quốc phòng:</w:t>
            </w:r>
            <w:r w:rsidRPr="00360A47">
              <w:rPr>
                <w:color w:val="000000" w:themeColor="text1"/>
                <w:sz w:val="28"/>
                <w:szCs w:val="28"/>
              </w:rPr>
              <w:br/>
              <w:t xml:space="preserve">Xác định dự án cấp quốc gia, </w:t>
            </w:r>
            <w:r w:rsidRPr="00360A47">
              <w:rPr>
                <w:color w:val="000000" w:themeColor="text1"/>
                <w:sz w:val="28"/>
                <w:szCs w:val="28"/>
              </w:rPr>
              <w:lastRenderedPageBreak/>
              <w:t>mục tiêu quốc gia, dự án có yếu tố liên quan an ninh, đất QP.</w:t>
            </w:r>
          </w:p>
        </w:tc>
        <w:tc>
          <w:tcPr>
            <w:tcW w:w="4651" w:type="dxa"/>
            <w:vAlign w:val="center"/>
            <w:hideMark/>
          </w:tcPr>
          <w:p w14:paraId="34E3E2B5" w14:textId="03733B8A" w:rsidR="00E06A33" w:rsidRPr="00360A47" w:rsidRDefault="00E06A33" w:rsidP="00E06A33">
            <w:pPr>
              <w:rPr>
                <w:color w:val="000000" w:themeColor="text1"/>
                <w:sz w:val="28"/>
                <w:szCs w:val="28"/>
                <w:lang w:val="vi-VN"/>
              </w:rPr>
            </w:pPr>
            <w:r w:rsidRPr="00360A47">
              <w:rPr>
                <w:rStyle w:val="Strong"/>
                <w:color w:val="000000" w:themeColor="text1"/>
                <w:sz w:val="28"/>
                <w:szCs w:val="28"/>
              </w:rPr>
              <w:lastRenderedPageBreak/>
              <w:t>Nghị quyết số 44-NQ/TW:</w:t>
            </w:r>
            <w:r w:rsidRPr="00360A47">
              <w:rPr>
                <w:color w:val="000000" w:themeColor="text1"/>
                <w:sz w:val="28"/>
                <w:szCs w:val="28"/>
              </w:rPr>
              <w:br/>
              <w:t>Triển khai đồng bộ nhiệm vụ, kinh tế là trung tâm, QP-AN là trọng yếu </w:t>
            </w:r>
          </w:p>
        </w:tc>
        <w:tc>
          <w:tcPr>
            <w:tcW w:w="3390" w:type="dxa"/>
            <w:vAlign w:val="center"/>
            <w:hideMark/>
          </w:tcPr>
          <w:p w14:paraId="257D12CF" w14:textId="77777777" w:rsidR="00E06A33" w:rsidRPr="00360A47" w:rsidRDefault="00E06A33" w:rsidP="00E06A33">
            <w:pPr>
              <w:rPr>
                <w:color w:val="000000" w:themeColor="text1"/>
                <w:sz w:val="28"/>
                <w:szCs w:val="28"/>
              </w:rPr>
            </w:pPr>
            <w:r w:rsidRPr="00360A47">
              <w:rPr>
                <w:rStyle w:val="Strong"/>
                <w:color w:val="000000" w:themeColor="text1"/>
                <w:sz w:val="28"/>
                <w:szCs w:val="28"/>
              </w:rPr>
              <w:t>Phù hợp.</w:t>
            </w:r>
            <w:r w:rsidRPr="00360A47">
              <w:rPr>
                <w:color w:val="000000" w:themeColor="text1"/>
                <w:sz w:val="28"/>
                <w:szCs w:val="28"/>
              </w:rPr>
              <w:br/>
              <w:t>Khoanh vùng chính xác các dự án trọng điểm cần rà soát an ninh.</w:t>
            </w:r>
          </w:p>
        </w:tc>
        <w:tc>
          <w:tcPr>
            <w:tcW w:w="2385" w:type="dxa"/>
            <w:hideMark/>
          </w:tcPr>
          <w:p w14:paraId="4A475140" w14:textId="2B61BABC" w:rsidR="00E06A33" w:rsidRPr="00360A47" w:rsidRDefault="00E06A33" w:rsidP="00E06A33">
            <w:pPr>
              <w:rPr>
                <w:color w:val="000000" w:themeColor="text1"/>
                <w:sz w:val="28"/>
                <w:szCs w:val="28"/>
              </w:rPr>
            </w:pPr>
            <w:r w:rsidRPr="00360A47">
              <w:rPr>
                <w:color w:val="000000" w:themeColor="text1"/>
                <w:sz w:val="28"/>
                <w:szCs w:val="28"/>
              </w:rPr>
              <w:t>Giữ nguyên quy định.</w:t>
            </w:r>
          </w:p>
        </w:tc>
      </w:tr>
      <w:tr w:rsidR="00E06A33" w:rsidRPr="00360A47" w14:paraId="596A84DE" w14:textId="77777777" w:rsidTr="00830D43">
        <w:trPr>
          <w:tblCellSpacing w:w="15" w:type="dxa"/>
        </w:trPr>
        <w:tc>
          <w:tcPr>
            <w:tcW w:w="0" w:type="auto"/>
            <w:vAlign w:val="center"/>
            <w:hideMark/>
          </w:tcPr>
          <w:p w14:paraId="2C94137B" w14:textId="77777777" w:rsidR="00E06A33" w:rsidRPr="00360A47" w:rsidRDefault="00E06A33" w:rsidP="00E06A33">
            <w:pPr>
              <w:rPr>
                <w:color w:val="000000" w:themeColor="text1"/>
                <w:sz w:val="28"/>
                <w:szCs w:val="28"/>
              </w:rPr>
            </w:pPr>
            <w:r w:rsidRPr="00360A47">
              <w:rPr>
                <w:rStyle w:val="Strong"/>
                <w:color w:val="000000" w:themeColor="text1"/>
                <w:sz w:val="28"/>
                <w:szCs w:val="28"/>
              </w:rPr>
              <w:t>Điều 16. Thẩm định chiến lược, dự án PT KT-XH:</w:t>
            </w:r>
            <w:r w:rsidRPr="00360A47">
              <w:rPr>
                <w:color w:val="000000" w:themeColor="text1"/>
                <w:sz w:val="28"/>
                <w:szCs w:val="28"/>
              </w:rPr>
              <w:br/>
              <w:t>Bắt buộc mời cơ quan quân sự thẩm định dự án đầu tư công, PPP từ khâu chủ trương đầu tư. DN Nhà nước phục vụ QP được miễn.</w:t>
            </w:r>
          </w:p>
        </w:tc>
        <w:tc>
          <w:tcPr>
            <w:tcW w:w="4651" w:type="dxa"/>
            <w:vAlign w:val="center"/>
            <w:hideMark/>
          </w:tcPr>
          <w:p w14:paraId="47BC105A" w14:textId="37064A1B" w:rsidR="00E06A33" w:rsidRPr="00360A47" w:rsidRDefault="00E06A33" w:rsidP="00E06A33">
            <w:pPr>
              <w:rPr>
                <w:color w:val="000000" w:themeColor="text1"/>
                <w:sz w:val="28"/>
                <w:szCs w:val="28"/>
                <w:lang w:val="vi-VN"/>
              </w:rPr>
            </w:pPr>
            <w:r w:rsidRPr="00360A47">
              <w:rPr>
                <w:rStyle w:val="Strong"/>
                <w:color w:val="000000" w:themeColor="text1"/>
                <w:sz w:val="28"/>
                <w:szCs w:val="28"/>
              </w:rPr>
              <w:t>Nghị quyết Đại hội XIII:</w:t>
            </w:r>
            <w:r w:rsidRPr="00360A47">
              <w:rPr>
                <w:color w:val="000000" w:themeColor="text1"/>
                <w:sz w:val="28"/>
                <w:szCs w:val="28"/>
              </w:rPr>
              <w:br/>
              <w:t>Phát triển kinh tế gắn với "bảo vệ vững chắc thế trận quốc phòng toàn dân" </w:t>
            </w:r>
          </w:p>
        </w:tc>
        <w:tc>
          <w:tcPr>
            <w:tcW w:w="3390" w:type="dxa"/>
            <w:vAlign w:val="center"/>
            <w:hideMark/>
          </w:tcPr>
          <w:p w14:paraId="14CC2F27" w14:textId="77777777" w:rsidR="00E06A33" w:rsidRPr="00360A47" w:rsidRDefault="00E06A33" w:rsidP="00E06A33">
            <w:pPr>
              <w:rPr>
                <w:color w:val="000000" w:themeColor="text1"/>
                <w:sz w:val="28"/>
                <w:szCs w:val="28"/>
              </w:rPr>
            </w:pPr>
            <w:r w:rsidRPr="00360A47">
              <w:rPr>
                <w:rStyle w:val="Strong"/>
                <w:color w:val="000000" w:themeColor="text1"/>
                <w:sz w:val="28"/>
                <w:szCs w:val="28"/>
              </w:rPr>
              <w:t>Tuân thủ xuất sắc.</w:t>
            </w:r>
            <w:r w:rsidRPr="00360A47">
              <w:rPr>
                <w:color w:val="000000" w:themeColor="text1"/>
                <w:sz w:val="28"/>
                <w:szCs w:val="28"/>
              </w:rPr>
              <w:br/>
              <w:t>Thẩm định ngay từ bước "chủ trương đầu tư" giúp ngăn chặn sớm các dự án kinh tế xâm phạm thế trận phòng thủ trước khi tốn kém chi phí.</w:t>
            </w:r>
          </w:p>
        </w:tc>
        <w:tc>
          <w:tcPr>
            <w:tcW w:w="2385" w:type="dxa"/>
            <w:hideMark/>
          </w:tcPr>
          <w:p w14:paraId="7839B891" w14:textId="08583184" w:rsidR="00E06A33" w:rsidRPr="00360A47" w:rsidRDefault="00E06A33" w:rsidP="00E06A33">
            <w:pPr>
              <w:rPr>
                <w:color w:val="000000" w:themeColor="text1"/>
                <w:sz w:val="28"/>
                <w:szCs w:val="28"/>
              </w:rPr>
            </w:pPr>
            <w:r w:rsidRPr="00360A47">
              <w:rPr>
                <w:color w:val="000000" w:themeColor="text1"/>
                <w:sz w:val="28"/>
                <w:szCs w:val="28"/>
              </w:rPr>
              <w:t>Giữ nguyên quy định.</w:t>
            </w:r>
          </w:p>
        </w:tc>
      </w:tr>
      <w:tr w:rsidR="00E06A33" w:rsidRPr="00360A47" w14:paraId="7C1E4BCC" w14:textId="77777777" w:rsidTr="00830D43">
        <w:trPr>
          <w:tblCellSpacing w:w="15" w:type="dxa"/>
        </w:trPr>
        <w:tc>
          <w:tcPr>
            <w:tcW w:w="0" w:type="auto"/>
            <w:vAlign w:val="center"/>
            <w:hideMark/>
          </w:tcPr>
          <w:p w14:paraId="66780B98" w14:textId="77777777" w:rsidR="00E06A33" w:rsidRPr="00360A47" w:rsidRDefault="00E06A33" w:rsidP="00E06A33">
            <w:pPr>
              <w:rPr>
                <w:color w:val="000000" w:themeColor="text1"/>
                <w:sz w:val="28"/>
                <w:szCs w:val="28"/>
              </w:rPr>
            </w:pPr>
            <w:r w:rsidRPr="00360A47">
              <w:rPr>
                <w:rStyle w:val="Strong"/>
                <w:color w:val="000000" w:themeColor="text1"/>
                <w:sz w:val="28"/>
                <w:szCs w:val="28"/>
              </w:rPr>
              <w:t>Điều 17. Kết hợp trong các ngành chủ yếu:</w:t>
            </w:r>
            <w:r w:rsidRPr="00360A47">
              <w:rPr>
                <w:color w:val="000000" w:themeColor="text1"/>
                <w:sz w:val="28"/>
                <w:szCs w:val="28"/>
              </w:rPr>
              <w:br/>
              <w:t>Quy định lồng ghép an ninh trong các ngành KHCN, Kinh tế biển, Công nghiệp, GTVT, Khuyến khích tư nhân làm DA lưỡng dụng.</w:t>
            </w:r>
          </w:p>
        </w:tc>
        <w:tc>
          <w:tcPr>
            <w:tcW w:w="4651" w:type="dxa"/>
            <w:vAlign w:val="center"/>
            <w:hideMark/>
          </w:tcPr>
          <w:p w14:paraId="2661A2FB" w14:textId="7D97627A" w:rsidR="00E06A33" w:rsidRPr="00360A47" w:rsidRDefault="00E06A33" w:rsidP="00E06A33">
            <w:pPr>
              <w:rPr>
                <w:color w:val="000000" w:themeColor="text1"/>
                <w:sz w:val="28"/>
                <w:szCs w:val="28"/>
                <w:lang w:val="vi-VN"/>
              </w:rPr>
            </w:pPr>
            <w:r w:rsidRPr="00360A47">
              <w:rPr>
                <w:rStyle w:val="Strong"/>
                <w:color w:val="000000" w:themeColor="text1"/>
                <w:sz w:val="28"/>
                <w:szCs w:val="28"/>
              </w:rPr>
              <w:t>Nghị quyết Đại hội XIII:</w:t>
            </w:r>
            <w:r w:rsidRPr="00360A47">
              <w:rPr>
                <w:color w:val="000000" w:themeColor="text1"/>
                <w:sz w:val="28"/>
                <w:szCs w:val="28"/>
              </w:rPr>
              <w:br/>
              <w:t>"Xây dựng, phát triển nền công nghiệp quốc phòng... lưỡng dụng, vừa bảo vệ Tổ quốc vừa phát triển KT-XH" </w:t>
            </w:r>
          </w:p>
        </w:tc>
        <w:tc>
          <w:tcPr>
            <w:tcW w:w="3390" w:type="dxa"/>
            <w:vAlign w:val="center"/>
            <w:hideMark/>
          </w:tcPr>
          <w:p w14:paraId="0AB64C15" w14:textId="77777777" w:rsidR="00E06A33" w:rsidRPr="00360A47" w:rsidRDefault="00E06A33" w:rsidP="00E06A33">
            <w:pPr>
              <w:rPr>
                <w:color w:val="000000" w:themeColor="text1"/>
                <w:sz w:val="28"/>
                <w:szCs w:val="28"/>
              </w:rPr>
            </w:pPr>
            <w:r w:rsidRPr="00360A47">
              <w:rPr>
                <w:rStyle w:val="Strong"/>
                <w:color w:val="000000" w:themeColor="text1"/>
                <w:sz w:val="28"/>
                <w:szCs w:val="28"/>
              </w:rPr>
              <w:t>Tuân thủ xuất sắc.</w:t>
            </w:r>
            <w:r w:rsidRPr="00360A47">
              <w:rPr>
                <w:color w:val="000000" w:themeColor="text1"/>
                <w:sz w:val="28"/>
                <w:szCs w:val="28"/>
              </w:rPr>
              <w:br/>
              <w:t>Điều khoản chi tiết nhất, bám sát các Cương lĩnh công nghiệp hóa và chiến lược Kinh tế biển. Đột phá ở việc mở cửa, khuyến khích tư nhân tham gia đầu tư.</w:t>
            </w:r>
          </w:p>
        </w:tc>
        <w:tc>
          <w:tcPr>
            <w:tcW w:w="2385" w:type="dxa"/>
            <w:hideMark/>
          </w:tcPr>
          <w:p w14:paraId="0E916D64" w14:textId="0171EBCF" w:rsidR="00E06A33" w:rsidRPr="00360A47" w:rsidRDefault="00E06A33" w:rsidP="00E06A33">
            <w:pPr>
              <w:rPr>
                <w:color w:val="000000" w:themeColor="text1"/>
                <w:sz w:val="28"/>
                <w:szCs w:val="28"/>
              </w:rPr>
            </w:pPr>
            <w:r w:rsidRPr="00360A47">
              <w:rPr>
                <w:color w:val="000000" w:themeColor="text1"/>
                <w:sz w:val="28"/>
                <w:szCs w:val="28"/>
              </w:rPr>
              <w:t>Giữ nguyên quy định.</w:t>
            </w:r>
          </w:p>
        </w:tc>
      </w:tr>
      <w:tr w:rsidR="00B67608" w:rsidRPr="00360A47" w14:paraId="1CDB17FA" w14:textId="77777777" w:rsidTr="00830D43">
        <w:trPr>
          <w:tblCellSpacing w:w="15" w:type="dxa"/>
        </w:trPr>
        <w:tc>
          <w:tcPr>
            <w:tcW w:w="0" w:type="auto"/>
            <w:vAlign w:val="center"/>
            <w:hideMark/>
          </w:tcPr>
          <w:p w14:paraId="314ED356" w14:textId="77777777" w:rsidR="00B67608" w:rsidRPr="00360A47" w:rsidRDefault="00B67608">
            <w:pPr>
              <w:rPr>
                <w:color w:val="000000" w:themeColor="text1"/>
                <w:sz w:val="28"/>
                <w:szCs w:val="28"/>
              </w:rPr>
            </w:pPr>
            <w:r w:rsidRPr="00360A47">
              <w:rPr>
                <w:rStyle w:val="Strong"/>
                <w:color w:val="000000" w:themeColor="text1"/>
                <w:sz w:val="28"/>
                <w:szCs w:val="28"/>
              </w:rPr>
              <w:t>Điều 18. Trách nhiệm của Bộ Quốc phòng:</w:t>
            </w:r>
            <w:r w:rsidRPr="00360A47">
              <w:rPr>
                <w:color w:val="000000" w:themeColor="text1"/>
                <w:sz w:val="28"/>
                <w:szCs w:val="28"/>
              </w:rPr>
              <w:br/>
              <w:t>Chủ trì xây dựng VBPL, quản lý KKT-QP, hướng dẫn dùng tài sản công, thanh kiểm tra.</w:t>
            </w:r>
          </w:p>
        </w:tc>
        <w:tc>
          <w:tcPr>
            <w:tcW w:w="4651" w:type="dxa"/>
            <w:vAlign w:val="center"/>
            <w:hideMark/>
          </w:tcPr>
          <w:p w14:paraId="380E583E" w14:textId="77777777" w:rsidR="00B67608" w:rsidRPr="00360A47" w:rsidRDefault="00B67608">
            <w:pPr>
              <w:rPr>
                <w:color w:val="000000" w:themeColor="text1"/>
                <w:sz w:val="28"/>
                <w:szCs w:val="28"/>
              </w:rPr>
            </w:pPr>
            <w:r w:rsidRPr="00360A47">
              <w:rPr>
                <w:rStyle w:val="Strong"/>
                <w:color w:val="000000" w:themeColor="text1"/>
                <w:sz w:val="28"/>
                <w:szCs w:val="28"/>
              </w:rPr>
              <w:t>Đường lối của Đảng:</w:t>
            </w:r>
            <w:r w:rsidRPr="00360A47">
              <w:rPr>
                <w:color w:val="000000" w:themeColor="text1"/>
                <w:sz w:val="28"/>
                <w:szCs w:val="28"/>
              </w:rPr>
              <w:br/>
              <w:t>Quân đội là lực lượng nòng cốt trong sự nghiệp bảo vệ Tổ quốc.</w:t>
            </w:r>
          </w:p>
        </w:tc>
        <w:tc>
          <w:tcPr>
            <w:tcW w:w="3390" w:type="dxa"/>
            <w:vAlign w:val="center"/>
            <w:hideMark/>
          </w:tcPr>
          <w:p w14:paraId="195C1FBD" w14:textId="77777777" w:rsidR="00B67608" w:rsidRPr="00360A47" w:rsidRDefault="00B67608">
            <w:pPr>
              <w:rPr>
                <w:color w:val="000000" w:themeColor="text1"/>
                <w:sz w:val="28"/>
                <w:szCs w:val="28"/>
              </w:rPr>
            </w:pPr>
            <w:r w:rsidRPr="00360A47">
              <w:rPr>
                <w:rStyle w:val="Strong"/>
                <w:color w:val="000000" w:themeColor="text1"/>
                <w:sz w:val="28"/>
                <w:szCs w:val="28"/>
              </w:rPr>
              <w:t>Phù hợp.</w:t>
            </w:r>
            <w:r w:rsidRPr="00360A47">
              <w:rPr>
                <w:color w:val="000000" w:themeColor="text1"/>
                <w:sz w:val="28"/>
                <w:szCs w:val="28"/>
              </w:rPr>
              <w:br/>
              <w:t>Phân định rõ chức năng quản lý nhà nước của Bộ.</w:t>
            </w:r>
          </w:p>
        </w:tc>
        <w:tc>
          <w:tcPr>
            <w:tcW w:w="2385" w:type="dxa"/>
            <w:vAlign w:val="center"/>
            <w:hideMark/>
          </w:tcPr>
          <w:p w14:paraId="7E3A47A2" w14:textId="0846652A" w:rsidR="00B67608" w:rsidRPr="00360A47" w:rsidRDefault="00E06A33">
            <w:pPr>
              <w:rPr>
                <w:color w:val="000000" w:themeColor="text1"/>
                <w:sz w:val="28"/>
                <w:szCs w:val="28"/>
              </w:rPr>
            </w:pPr>
            <w:r w:rsidRPr="00360A47">
              <w:rPr>
                <w:color w:val="000000" w:themeColor="text1"/>
                <w:sz w:val="28"/>
                <w:szCs w:val="28"/>
              </w:rPr>
              <w:t>Giữ nguyên quy định.</w:t>
            </w:r>
          </w:p>
        </w:tc>
      </w:tr>
      <w:tr w:rsidR="00B67608" w:rsidRPr="00360A47" w14:paraId="2080A7F2" w14:textId="77777777" w:rsidTr="00830D43">
        <w:trPr>
          <w:tblCellSpacing w:w="15" w:type="dxa"/>
        </w:trPr>
        <w:tc>
          <w:tcPr>
            <w:tcW w:w="0" w:type="auto"/>
            <w:vAlign w:val="center"/>
            <w:hideMark/>
          </w:tcPr>
          <w:p w14:paraId="1C338A8B" w14:textId="77777777" w:rsidR="00B67608" w:rsidRPr="00360A47" w:rsidRDefault="00B67608">
            <w:pPr>
              <w:rPr>
                <w:color w:val="000000" w:themeColor="text1"/>
                <w:sz w:val="28"/>
                <w:szCs w:val="28"/>
              </w:rPr>
            </w:pPr>
            <w:r w:rsidRPr="00360A47">
              <w:rPr>
                <w:rStyle w:val="Strong"/>
                <w:color w:val="000000" w:themeColor="text1"/>
                <w:sz w:val="28"/>
                <w:szCs w:val="28"/>
              </w:rPr>
              <w:lastRenderedPageBreak/>
              <w:t>Điều 19. Trách nhiệm của Bộ, ngành:</w:t>
            </w:r>
            <w:r w:rsidRPr="00360A47">
              <w:rPr>
                <w:color w:val="000000" w:themeColor="text1"/>
                <w:sz w:val="28"/>
                <w:szCs w:val="28"/>
              </w:rPr>
              <w:br/>
              <w:t>Lồng ghép QP, phối hợp BQP, cung cấp thông tin, xây dựng cơ chế phối hợp.</w:t>
            </w:r>
          </w:p>
        </w:tc>
        <w:tc>
          <w:tcPr>
            <w:tcW w:w="4651" w:type="dxa"/>
            <w:vAlign w:val="center"/>
            <w:hideMark/>
          </w:tcPr>
          <w:p w14:paraId="0056BD3C" w14:textId="1832F71E" w:rsidR="00B67608" w:rsidRPr="00360A47" w:rsidRDefault="00B67608">
            <w:pPr>
              <w:rPr>
                <w:color w:val="000000" w:themeColor="text1"/>
                <w:sz w:val="28"/>
                <w:szCs w:val="28"/>
                <w:lang w:val="vi-VN"/>
              </w:rPr>
            </w:pPr>
            <w:r w:rsidRPr="00360A47">
              <w:rPr>
                <w:rStyle w:val="Strong"/>
                <w:color w:val="000000" w:themeColor="text1"/>
                <w:sz w:val="28"/>
                <w:szCs w:val="28"/>
              </w:rPr>
              <w:t>Nghị quyết số 44-NQ/TW:</w:t>
            </w:r>
            <w:r w:rsidRPr="00360A47">
              <w:rPr>
                <w:color w:val="000000" w:themeColor="text1"/>
                <w:sz w:val="28"/>
                <w:szCs w:val="28"/>
              </w:rPr>
              <w:br/>
              <w:t>Huy động toàn hệ thống chính trị trong công tác quốc phòng </w:t>
            </w:r>
          </w:p>
        </w:tc>
        <w:tc>
          <w:tcPr>
            <w:tcW w:w="3390" w:type="dxa"/>
            <w:vAlign w:val="center"/>
            <w:hideMark/>
          </w:tcPr>
          <w:p w14:paraId="1AA645E5" w14:textId="77777777" w:rsidR="00B67608" w:rsidRPr="00360A47" w:rsidRDefault="00B67608">
            <w:pPr>
              <w:rPr>
                <w:color w:val="000000" w:themeColor="text1"/>
                <w:sz w:val="28"/>
                <w:szCs w:val="28"/>
              </w:rPr>
            </w:pPr>
            <w:r w:rsidRPr="00360A47">
              <w:rPr>
                <w:rStyle w:val="Strong"/>
                <w:color w:val="000000" w:themeColor="text1"/>
                <w:sz w:val="28"/>
                <w:szCs w:val="28"/>
              </w:rPr>
              <w:t>Phù hợp.</w:t>
            </w:r>
            <w:r w:rsidRPr="00360A47">
              <w:rPr>
                <w:color w:val="000000" w:themeColor="text1"/>
                <w:sz w:val="28"/>
                <w:szCs w:val="28"/>
              </w:rPr>
              <w:br/>
              <w:t>Khắc phục triệt để tình trạng "cát cứ" ngành dọc.</w:t>
            </w:r>
          </w:p>
        </w:tc>
        <w:tc>
          <w:tcPr>
            <w:tcW w:w="2385" w:type="dxa"/>
            <w:vAlign w:val="center"/>
            <w:hideMark/>
          </w:tcPr>
          <w:p w14:paraId="77D42447" w14:textId="1558E3E2" w:rsidR="00B67608" w:rsidRPr="00360A47" w:rsidRDefault="00E06A33">
            <w:pPr>
              <w:rPr>
                <w:color w:val="000000" w:themeColor="text1"/>
                <w:sz w:val="28"/>
                <w:szCs w:val="28"/>
              </w:rPr>
            </w:pPr>
            <w:r w:rsidRPr="00360A47">
              <w:rPr>
                <w:color w:val="000000" w:themeColor="text1"/>
                <w:sz w:val="28"/>
                <w:szCs w:val="28"/>
              </w:rPr>
              <w:t>Giữ nguyên quy định.</w:t>
            </w:r>
          </w:p>
        </w:tc>
      </w:tr>
      <w:tr w:rsidR="00E06A33" w:rsidRPr="00360A47" w14:paraId="377CBF84" w14:textId="77777777" w:rsidTr="00830D43">
        <w:trPr>
          <w:tblCellSpacing w:w="15" w:type="dxa"/>
        </w:trPr>
        <w:tc>
          <w:tcPr>
            <w:tcW w:w="0" w:type="auto"/>
            <w:vAlign w:val="center"/>
            <w:hideMark/>
          </w:tcPr>
          <w:p w14:paraId="02B7A70A" w14:textId="77777777" w:rsidR="00E06A33" w:rsidRPr="00360A47" w:rsidRDefault="00E06A33" w:rsidP="00E06A33">
            <w:pPr>
              <w:rPr>
                <w:color w:val="000000" w:themeColor="text1"/>
                <w:sz w:val="28"/>
                <w:szCs w:val="28"/>
              </w:rPr>
            </w:pPr>
            <w:r w:rsidRPr="00360A47">
              <w:rPr>
                <w:rStyle w:val="Strong"/>
                <w:color w:val="000000" w:themeColor="text1"/>
                <w:sz w:val="28"/>
                <w:szCs w:val="28"/>
              </w:rPr>
              <w:t>Điều 20. Trách nhiệm Ủy ban nhân dân cấp tỉnh:</w:t>
            </w:r>
            <w:r w:rsidRPr="00360A47">
              <w:rPr>
                <w:color w:val="000000" w:themeColor="text1"/>
                <w:sz w:val="28"/>
                <w:szCs w:val="28"/>
              </w:rPr>
              <w:br/>
              <w:t>Chịu trách nhiệm thực hiện trên địa bàn, rà soát quy hoạch, phối hợp Mặt trận Tổ quốc vận động nhân dân.</w:t>
            </w:r>
          </w:p>
        </w:tc>
        <w:tc>
          <w:tcPr>
            <w:tcW w:w="4651" w:type="dxa"/>
            <w:vAlign w:val="center"/>
            <w:hideMark/>
          </w:tcPr>
          <w:p w14:paraId="5A8FDFFB" w14:textId="69A650B4" w:rsidR="00E06A33" w:rsidRPr="00360A47" w:rsidRDefault="00E06A33" w:rsidP="00E06A33">
            <w:pPr>
              <w:rPr>
                <w:color w:val="000000" w:themeColor="text1"/>
                <w:sz w:val="28"/>
                <w:szCs w:val="28"/>
                <w:lang w:val="vi-VN"/>
              </w:rPr>
            </w:pPr>
            <w:r w:rsidRPr="00360A47">
              <w:rPr>
                <w:rStyle w:val="Strong"/>
                <w:color w:val="000000" w:themeColor="text1"/>
                <w:sz w:val="28"/>
                <w:szCs w:val="28"/>
              </w:rPr>
              <w:t>Nghị quyết Đại hội XIII:</w:t>
            </w:r>
            <w:r w:rsidRPr="00360A47">
              <w:rPr>
                <w:color w:val="000000" w:themeColor="text1"/>
                <w:sz w:val="28"/>
                <w:szCs w:val="28"/>
              </w:rPr>
              <w:br/>
              <w:t>"Xây dựng và phát huy mạnh mẽ thế trận lòng dân" </w:t>
            </w:r>
          </w:p>
        </w:tc>
        <w:tc>
          <w:tcPr>
            <w:tcW w:w="3390" w:type="dxa"/>
            <w:vAlign w:val="center"/>
            <w:hideMark/>
          </w:tcPr>
          <w:p w14:paraId="5C90869D" w14:textId="77777777" w:rsidR="00E06A33" w:rsidRPr="00360A47" w:rsidRDefault="00E06A33" w:rsidP="00E06A33">
            <w:pPr>
              <w:rPr>
                <w:color w:val="000000" w:themeColor="text1"/>
                <w:sz w:val="28"/>
                <w:szCs w:val="28"/>
              </w:rPr>
            </w:pPr>
            <w:r w:rsidRPr="00360A47">
              <w:rPr>
                <w:rStyle w:val="Strong"/>
                <w:color w:val="000000" w:themeColor="text1"/>
                <w:sz w:val="28"/>
                <w:szCs w:val="28"/>
              </w:rPr>
              <w:t>Phù hợp.</w:t>
            </w:r>
            <w:r w:rsidRPr="00360A47">
              <w:rPr>
                <w:color w:val="000000" w:themeColor="text1"/>
                <w:sz w:val="28"/>
                <w:szCs w:val="28"/>
              </w:rPr>
              <w:br/>
              <w:t>Cụ thể hóa quan điểm phát huy "thế trận lòng dân" tại cơ sở.</w:t>
            </w:r>
          </w:p>
        </w:tc>
        <w:tc>
          <w:tcPr>
            <w:tcW w:w="2385" w:type="dxa"/>
            <w:hideMark/>
          </w:tcPr>
          <w:p w14:paraId="2F890B21" w14:textId="5B6CE9C5" w:rsidR="00E06A33" w:rsidRPr="00360A47" w:rsidRDefault="00E06A33" w:rsidP="00E06A33">
            <w:pPr>
              <w:rPr>
                <w:color w:val="000000" w:themeColor="text1"/>
                <w:sz w:val="28"/>
                <w:szCs w:val="28"/>
              </w:rPr>
            </w:pPr>
            <w:r w:rsidRPr="00360A47">
              <w:rPr>
                <w:color w:val="000000" w:themeColor="text1"/>
                <w:sz w:val="28"/>
                <w:szCs w:val="28"/>
              </w:rPr>
              <w:t>Giữ nguyên quy định.</w:t>
            </w:r>
          </w:p>
        </w:tc>
      </w:tr>
      <w:tr w:rsidR="00E06A33" w:rsidRPr="00360A47" w14:paraId="5CA0D444" w14:textId="77777777" w:rsidTr="00830D43">
        <w:trPr>
          <w:tblCellSpacing w:w="15" w:type="dxa"/>
        </w:trPr>
        <w:tc>
          <w:tcPr>
            <w:tcW w:w="0" w:type="auto"/>
            <w:vAlign w:val="center"/>
            <w:hideMark/>
          </w:tcPr>
          <w:p w14:paraId="47CBEC37" w14:textId="77777777" w:rsidR="00E06A33" w:rsidRPr="00360A47" w:rsidRDefault="00E06A33" w:rsidP="00E06A33">
            <w:pPr>
              <w:rPr>
                <w:color w:val="000000" w:themeColor="text1"/>
                <w:sz w:val="28"/>
                <w:szCs w:val="28"/>
              </w:rPr>
            </w:pPr>
            <w:r w:rsidRPr="00360A47">
              <w:rPr>
                <w:rStyle w:val="Strong"/>
                <w:color w:val="000000" w:themeColor="text1"/>
                <w:sz w:val="28"/>
                <w:szCs w:val="28"/>
              </w:rPr>
              <w:t>Điều 21. Trách nhiệm của BTL Quân khu:</w:t>
            </w:r>
            <w:r w:rsidRPr="00360A47">
              <w:rPr>
                <w:color w:val="000000" w:themeColor="text1"/>
                <w:sz w:val="28"/>
                <w:szCs w:val="28"/>
              </w:rPr>
              <w:br/>
              <w:t>Rà soát, đánh giá quy hoạch trên địa bàn; chủ trì thẩm định dự án; kiến nghị xử lý vi phạm.</w:t>
            </w:r>
          </w:p>
        </w:tc>
        <w:tc>
          <w:tcPr>
            <w:tcW w:w="4651" w:type="dxa"/>
            <w:vAlign w:val="center"/>
            <w:hideMark/>
          </w:tcPr>
          <w:p w14:paraId="7531DBD5" w14:textId="77777777" w:rsidR="00E06A33" w:rsidRPr="00360A47" w:rsidRDefault="00E06A33" w:rsidP="00E06A33">
            <w:pPr>
              <w:rPr>
                <w:color w:val="000000" w:themeColor="text1"/>
                <w:sz w:val="28"/>
                <w:szCs w:val="28"/>
              </w:rPr>
            </w:pPr>
            <w:r w:rsidRPr="00360A47">
              <w:rPr>
                <w:rStyle w:val="Strong"/>
                <w:color w:val="000000" w:themeColor="text1"/>
                <w:sz w:val="28"/>
                <w:szCs w:val="28"/>
              </w:rPr>
              <w:t>Đường lối của Đảng:</w:t>
            </w:r>
            <w:r w:rsidRPr="00360A47">
              <w:rPr>
                <w:color w:val="000000" w:themeColor="text1"/>
                <w:sz w:val="28"/>
                <w:szCs w:val="28"/>
              </w:rPr>
              <w:br/>
              <w:t>Tăng cường thế trận phòng thủ liên hoàn, vững chắc.</w:t>
            </w:r>
          </w:p>
        </w:tc>
        <w:tc>
          <w:tcPr>
            <w:tcW w:w="3390" w:type="dxa"/>
            <w:vAlign w:val="center"/>
            <w:hideMark/>
          </w:tcPr>
          <w:p w14:paraId="14CB8320" w14:textId="77777777" w:rsidR="00E06A33" w:rsidRPr="00360A47" w:rsidRDefault="00E06A33" w:rsidP="00E06A33">
            <w:pPr>
              <w:rPr>
                <w:color w:val="000000" w:themeColor="text1"/>
                <w:sz w:val="28"/>
                <w:szCs w:val="28"/>
              </w:rPr>
            </w:pPr>
            <w:r w:rsidRPr="00360A47">
              <w:rPr>
                <w:rStyle w:val="Strong"/>
                <w:color w:val="000000" w:themeColor="text1"/>
                <w:sz w:val="28"/>
                <w:szCs w:val="28"/>
              </w:rPr>
              <w:t>Phù hợp.</w:t>
            </w:r>
            <w:r w:rsidRPr="00360A47">
              <w:rPr>
                <w:color w:val="000000" w:themeColor="text1"/>
                <w:sz w:val="28"/>
                <w:szCs w:val="28"/>
              </w:rPr>
              <w:br/>
              <w:t>Khớp với chức năng chỉ huy, quản lý theo địa bàn chiến lược của Quân khu.</w:t>
            </w:r>
          </w:p>
        </w:tc>
        <w:tc>
          <w:tcPr>
            <w:tcW w:w="2385" w:type="dxa"/>
            <w:hideMark/>
          </w:tcPr>
          <w:p w14:paraId="5E722922" w14:textId="4D4DA27E" w:rsidR="00E06A33" w:rsidRPr="00360A47" w:rsidRDefault="00E06A33" w:rsidP="00E06A33">
            <w:pPr>
              <w:rPr>
                <w:color w:val="000000" w:themeColor="text1"/>
                <w:sz w:val="28"/>
                <w:szCs w:val="28"/>
              </w:rPr>
            </w:pPr>
            <w:r w:rsidRPr="00360A47">
              <w:rPr>
                <w:color w:val="000000" w:themeColor="text1"/>
                <w:sz w:val="28"/>
                <w:szCs w:val="28"/>
              </w:rPr>
              <w:t>Giữ nguyên quy định.</w:t>
            </w:r>
          </w:p>
        </w:tc>
      </w:tr>
      <w:tr w:rsidR="00E06A33" w:rsidRPr="00360A47" w14:paraId="6904F804" w14:textId="77777777" w:rsidTr="00830D43">
        <w:trPr>
          <w:tblCellSpacing w:w="15" w:type="dxa"/>
        </w:trPr>
        <w:tc>
          <w:tcPr>
            <w:tcW w:w="0" w:type="auto"/>
            <w:vAlign w:val="center"/>
            <w:hideMark/>
          </w:tcPr>
          <w:p w14:paraId="20FC2985" w14:textId="77777777" w:rsidR="00E06A33" w:rsidRPr="00360A47" w:rsidRDefault="00E06A33" w:rsidP="00E06A33">
            <w:pPr>
              <w:rPr>
                <w:color w:val="000000" w:themeColor="text1"/>
                <w:sz w:val="28"/>
                <w:szCs w:val="28"/>
              </w:rPr>
            </w:pPr>
            <w:r w:rsidRPr="00360A47">
              <w:rPr>
                <w:rStyle w:val="Strong"/>
                <w:color w:val="000000" w:themeColor="text1"/>
                <w:sz w:val="28"/>
                <w:szCs w:val="28"/>
              </w:rPr>
              <w:t>Điều 22. Trách nhiệm BCH Quân sự tỉnh:</w:t>
            </w:r>
            <w:r w:rsidRPr="00360A47">
              <w:rPr>
                <w:color w:val="000000" w:themeColor="text1"/>
                <w:sz w:val="28"/>
                <w:szCs w:val="28"/>
              </w:rPr>
              <w:br/>
              <w:t>Tham gia ý kiến quy hoạch, kiểm tra lồng ghép tại địa bàn cấp tỉnh.</w:t>
            </w:r>
          </w:p>
        </w:tc>
        <w:tc>
          <w:tcPr>
            <w:tcW w:w="4651" w:type="dxa"/>
            <w:vAlign w:val="center"/>
            <w:hideMark/>
          </w:tcPr>
          <w:p w14:paraId="04D18D9D" w14:textId="77777777" w:rsidR="00E06A33" w:rsidRPr="00360A47" w:rsidRDefault="00E06A33" w:rsidP="00E06A33">
            <w:pPr>
              <w:rPr>
                <w:color w:val="000000" w:themeColor="text1"/>
                <w:sz w:val="28"/>
                <w:szCs w:val="28"/>
              </w:rPr>
            </w:pPr>
            <w:r w:rsidRPr="00360A47">
              <w:rPr>
                <w:rStyle w:val="Strong"/>
                <w:color w:val="000000" w:themeColor="text1"/>
                <w:sz w:val="28"/>
                <w:szCs w:val="28"/>
              </w:rPr>
              <w:t>Đường lối của Đảng:</w:t>
            </w:r>
            <w:r w:rsidRPr="00360A47">
              <w:rPr>
                <w:color w:val="000000" w:themeColor="text1"/>
                <w:sz w:val="28"/>
                <w:szCs w:val="28"/>
              </w:rPr>
              <w:br/>
              <w:t>Củng cố khu vực phòng thủ tỉnh/thành phố.</w:t>
            </w:r>
          </w:p>
        </w:tc>
        <w:tc>
          <w:tcPr>
            <w:tcW w:w="3390" w:type="dxa"/>
            <w:vAlign w:val="center"/>
            <w:hideMark/>
          </w:tcPr>
          <w:p w14:paraId="76327FA5" w14:textId="77777777" w:rsidR="00E06A33" w:rsidRPr="00360A47" w:rsidRDefault="00E06A33" w:rsidP="00E06A33">
            <w:pPr>
              <w:rPr>
                <w:color w:val="000000" w:themeColor="text1"/>
                <w:sz w:val="28"/>
                <w:szCs w:val="28"/>
              </w:rPr>
            </w:pPr>
            <w:r w:rsidRPr="00360A47">
              <w:rPr>
                <w:rStyle w:val="Strong"/>
                <w:color w:val="000000" w:themeColor="text1"/>
                <w:sz w:val="28"/>
                <w:szCs w:val="28"/>
              </w:rPr>
              <w:t>Phù hợp.</w:t>
            </w:r>
          </w:p>
        </w:tc>
        <w:tc>
          <w:tcPr>
            <w:tcW w:w="2385" w:type="dxa"/>
            <w:hideMark/>
          </w:tcPr>
          <w:p w14:paraId="0A57E551" w14:textId="0D76E8A4" w:rsidR="00E06A33" w:rsidRPr="00360A47" w:rsidRDefault="00E06A33" w:rsidP="00E06A33">
            <w:pPr>
              <w:rPr>
                <w:color w:val="000000" w:themeColor="text1"/>
                <w:sz w:val="28"/>
                <w:szCs w:val="28"/>
              </w:rPr>
            </w:pPr>
            <w:r w:rsidRPr="00360A47">
              <w:rPr>
                <w:color w:val="000000" w:themeColor="text1"/>
                <w:sz w:val="28"/>
                <w:szCs w:val="28"/>
              </w:rPr>
              <w:t>Giữ nguyên quy định.</w:t>
            </w:r>
          </w:p>
        </w:tc>
      </w:tr>
      <w:tr w:rsidR="00E06A33" w:rsidRPr="00360A47" w14:paraId="486AEB96" w14:textId="77777777" w:rsidTr="00830D43">
        <w:trPr>
          <w:tblCellSpacing w:w="15" w:type="dxa"/>
        </w:trPr>
        <w:tc>
          <w:tcPr>
            <w:tcW w:w="0" w:type="auto"/>
            <w:vAlign w:val="center"/>
            <w:hideMark/>
          </w:tcPr>
          <w:p w14:paraId="7EAB9601" w14:textId="77777777" w:rsidR="00E06A33" w:rsidRPr="00360A47" w:rsidRDefault="00E06A33" w:rsidP="00E06A33">
            <w:pPr>
              <w:rPr>
                <w:color w:val="000000" w:themeColor="text1"/>
                <w:sz w:val="28"/>
                <w:szCs w:val="28"/>
              </w:rPr>
            </w:pPr>
            <w:r w:rsidRPr="00360A47">
              <w:rPr>
                <w:rStyle w:val="Strong"/>
                <w:color w:val="000000" w:themeColor="text1"/>
                <w:sz w:val="28"/>
                <w:szCs w:val="28"/>
              </w:rPr>
              <w:lastRenderedPageBreak/>
              <w:t>Điều 23. Cơ chế phối hợp, chia sẻ thông tin:</w:t>
            </w:r>
            <w:r w:rsidRPr="00360A47">
              <w:rPr>
                <w:color w:val="000000" w:themeColor="text1"/>
                <w:sz w:val="28"/>
                <w:szCs w:val="28"/>
              </w:rPr>
              <w:br/>
              <w:t>Xây dựng CSDL về địa bàn chiến lược, nền tảng số, đi kèm nguyên tắc bảo vệ bí mật nhà nước.</w:t>
            </w:r>
          </w:p>
        </w:tc>
        <w:tc>
          <w:tcPr>
            <w:tcW w:w="4651" w:type="dxa"/>
            <w:vAlign w:val="center"/>
            <w:hideMark/>
          </w:tcPr>
          <w:p w14:paraId="17A69B6D" w14:textId="77777777" w:rsidR="00E06A33" w:rsidRPr="00360A47" w:rsidRDefault="00E06A33" w:rsidP="00E06A33">
            <w:pPr>
              <w:rPr>
                <w:color w:val="000000" w:themeColor="text1"/>
                <w:sz w:val="28"/>
                <w:szCs w:val="28"/>
              </w:rPr>
            </w:pPr>
            <w:r w:rsidRPr="00360A47">
              <w:rPr>
                <w:rStyle w:val="Strong"/>
                <w:color w:val="000000" w:themeColor="text1"/>
                <w:sz w:val="28"/>
                <w:szCs w:val="28"/>
              </w:rPr>
              <w:t>Nghị quyết Đại hội XIII:</w:t>
            </w:r>
            <w:r w:rsidRPr="00360A47">
              <w:rPr>
                <w:color w:val="000000" w:themeColor="text1"/>
                <w:sz w:val="28"/>
                <w:szCs w:val="28"/>
              </w:rPr>
              <w:br/>
              <w:t>Đẩy mạnh chuyển đổi số quốc gia gắn với an ninh mạng.</w:t>
            </w:r>
          </w:p>
        </w:tc>
        <w:tc>
          <w:tcPr>
            <w:tcW w:w="3390" w:type="dxa"/>
            <w:vAlign w:val="center"/>
            <w:hideMark/>
          </w:tcPr>
          <w:p w14:paraId="6DA57033" w14:textId="77777777" w:rsidR="00E06A33" w:rsidRPr="00360A47" w:rsidRDefault="00E06A33" w:rsidP="00E06A33">
            <w:pPr>
              <w:rPr>
                <w:color w:val="000000" w:themeColor="text1"/>
                <w:sz w:val="28"/>
                <w:szCs w:val="28"/>
              </w:rPr>
            </w:pPr>
            <w:r w:rsidRPr="00360A47">
              <w:rPr>
                <w:rStyle w:val="Strong"/>
                <w:color w:val="000000" w:themeColor="text1"/>
                <w:sz w:val="28"/>
                <w:szCs w:val="28"/>
              </w:rPr>
              <w:t>Phù hợp và cấp thiết.</w:t>
            </w:r>
            <w:r w:rsidRPr="00360A47">
              <w:rPr>
                <w:color w:val="000000" w:themeColor="text1"/>
                <w:sz w:val="28"/>
                <w:szCs w:val="28"/>
              </w:rPr>
              <w:br/>
              <w:t>Thể chế hóa ứng dụng CNTT nhưng vẫn ràng buộc chặt yêu cầu bảo mật, giúp minh bạch và liên thông.</w:t>
            </w:r>
          </w:p>
        </w:tc>
        <w:tc>
          <w:tcPr>
            <w:tcW w:w="2385" w:type="dxa"/>
            <w:hideMark/>
          </w:tcPr>
          <w:p w14:paraId="7ECE38EE" w14:textId="18A2E6E7" w:rsidR="00E06A33" w:rsidRPr="00360A47" w:rsidRDefault="00E06A33" w:rsidP="00E06A33">
            <w:pPr>
              <w:rPr>
                <w:color w:val="000000" w:themeColor="text1"/>
                <w:sz w:val="28"/>
                <w:szCs w:val="28"/>
              </w:rPr>
            </w:pPr>
            <w:r w:rsidRPr="00360A47">
              <w:rPr>
                <w:color w:val="000000" w:themeColor="text1"/>
                <w:sz w:val="28"/>
                <w:szCs w:val="28"/>
              </w:rPr>
              <w:t>Giữ nguyên quy định.</w:t>
            </w:r>
          </w:p>
        </w:tc>
      </w:tr>
      <w:tr w:rsidR="00E06A33" w:rsidRPr="00360A47" w14:paraId="63869C92" w14:textId="77777777" w:rsidTr="00830D43">
        <w:trPr>
          <w:tblCellSpacing w:w="15" w:type="dxa"/>
        </w:trPr>
        <w:tc>
          <w:tcPr>
            <w:tcW w:w="0" w:type="auto"/>
            <w:vAlign w:val="center"/>
            <w:hideMark/>
          </w:tcPr>
          <w:p w14:paraId="48DCAD56" w14:textId="77777777" w:rsidR="00E06A33" w:rsidRPr="00360A47" w:rsidRDefault="00E06A33" w:rsidP="00E06A33">
            <w:pPr>
              <w:rPr>
                <w:color w:val="000000" w:themeColor="text1"/>
                <w:sz w:val="28"/>
                <w:szCs w:val="28"/>
              </w:rPr>
            </w:pPr>
            <w:r w:rsidRPr="00360A47">
              <w:rPr>
                <w:rStyle w:val="Strong"/>
                <w:color w:val="000000" w:themeColor="text1"/>
                <w:sz w:val="28"/>
                <w:szCs w:val="28"/>
              </w:rPr>
              <w:t>Điều 24. Hiệu lực thi hành:</w:t>
            </w:r>
            <w:r w:rsidRPr="00360A47">
              <w:rPr>
                <w:color w:val="000000" w:themeColor="text1"/>
                <w:sz w:val="28"/>
                <w:szCs w:val="28"/>
              </w:rPr>
              <w:br/>
              <w:t>Dự thảo quy định thay thế toàn bộ Nghị định 164/2018/NĐ-CP; thay thế Điều 3 Nghị định số 220/2025/NĐ-CP.</w:t>
            </w:r>
            <w:r w:rsidRPr="00360A47">
              <w:rPr>
                <w:color w:val="000000" w:themeColor="text1"/>
                <w:sz w:val="28"/>
                <w:szCs w:val="28"/>
              </w:rPr>
              <w:br/>
            </w:r>
            <w:r w:rsidRPr="00360A47">
              <w:rPr>
                <w:rStyle w:val="Strong"/>
                <w:color w:val="000000" w:themeColor="text1"/>
                <w:sz w:val="28"/>
                <w:szCs w:val="28"/>
              </w:rPr>
              <w:t>Tóm tắt quy định hiện hành:</w:t>
            </w:r>
            <w:r w:rsidRPr="00360A47">
              <w:rPr>
                <w:color w:val="000000" w:themeColor="text1"/>
                <w:sz w:val="28"/>
                <w:szCs w:val="28"/>
              </w:rPr>
              <w:t> Điều 3 Nghị định 220/2025/NĐ-CP là quy định sửa đổi, bổ sung một số điều của Nghị định 164/2018/NĐ-CP để phân định lại thẩm quyền, trách nhiệm của chính quyền địa phương theo mô hình chính quyền địa phương hai cấp trong công tác kết hợp QP với KT-XH.</w:t>
            </w:r>
            <w:r w:rsidRPr="00360A47">
              <w:rPr>
                <w:color w:val="000000" w:themeColor="text1"/>
                <w:sz w:val="28"/>
                <w:szCs w:val="28"/>
              </w:rPr>
              <w:br/>
            </w:r>
            <w:r w:rsidRPr="00360A47">
              <w:rPr>
                <w:rStyle w:val="Strong"/>
                <w:color w:val="000000" w:themeColor="text1"/>
                <w:sz w:val="28"/>
                <w:szCs w:val="28"/>
              </w:rPr>
              <w:t xml:space="preserve">Thay đổi mà dự thảo mang </w:t>
            </w:r>
            <w:r w:rsidRPr="00360A47">
              <w:rPr>
                <w:rStyle w:val="Strong"/>
                <w:color w:val="000000" w:themeColor="text1"/>
                <w:sz w:val="28"/>
                <w:szCs w:val="28"/>
              </w:rPr>
              <w:lastRenderedPageBreak/>
              <w:t>lại:</w:t>
            </w:r>
            <w:r w:rsidRPr="00360A47">
              <w:rPr>
                <w:color w:val="000000" w:themeColor="text1"/>
                <w:sz w:val="28"/>
                <w:szCs w:val="28"/>
              </w:rPr>
              <w:t> Dự thảo bãi bỏ Điều 3 NĐ 220/2025 để pháp điển hóa, hợp nhất toàn bộ các quy định vào một văn bản gốc duy nhất, khắc phục sự phân tán, chồng chéo.</w:t>
            </w:r>
          </w:p>
        </w:tc>
        <w:tc>
          <w:tcPr>
            <w:tcW w:w="4651" w:type="dxa"/>
            <w:vAlign w:val="center"/>
            <w:hideMark/>
          </w:tcPr>
          <w:p w14:paraId="54F29FE5" w14:textId="696A706E" w:rsidR="00E06A33" w:rsidRPr="00360A47" w:rsidRDefault="00E06A33" w:rsidP="00E06A33">
            <w:pPr>
              <w:rPr>
                <w:color w:val="000000" w:themeColor="text1"/>
                <w:sz w:val="28"/>
                <w:szCs w:val="28"/>
              </w:rPr>
            </w:pPr>
            <w:r w:rsidRPr="00360A47">
              <w:rPr>
                <w:rStyle w:val="Strong"/>
                <w:color w:val="000000" w:themeColor="text1"/>
                <w:sz w:val="28"/>
                <w:szCs w:val="28"/>
              </w:rPr>
              <w:lastRenderedPageBreak/>
              <w:t>Chủ trương của Đảng:</w:t>
            </w:r>
            <w:r w:rsidRPr="00360A47">
              <w:rPr>
                <w:color w:val="000000" w:themeColor="text1"/>
                <w:sz w:val="28"/>
                <w:szCs w:val="28"/>
              </w:rPr>
              <w:br/>
              <w:t>Nghị quyết số 44-NQ/TW yêu cầu: "Tiếp tục bổ sung, hoàn thiện hệ thống chính sách luật pháp..."</w:t>
            </w:r>
            <w:r w:rsidRPr="00360A47">
              <w:rPr>
                <w:color w:val="000000" w:themeColor="text1"/>
                <w:sz w:val="28"/>
                <w:szCs w:val="28"/>
                <w:lang w:val="vi-VN"/>
              </w:rPr>
              <w:t>.</w:t>
            </w:r>
            <w:r w:rsidRPr="00360A47">
              <w:rPr>
                <w:color w:val="000000" w:themeColor="text1"/>
                <w:sz w:val="28"/>
                <w:szCs w:val="28"/>
              </w:rPr>
              <w:t xml:space="preserve"> </w:t>
            </w:r>
            <w:r w:rsidRPr="00360A47">
              <w:rPr>
                <w:color w:val="000000" w:themeColor="text1"/>
                <w:sz w:val="28"/>
                <w:szCs w:val="28"/>
              </w:rPr>
              <w:br/>
              <w:t>Nghị quyết số 27-NQ/TW (Khóa XIII) về tiếp tục xây dựng và hoàn thiện Nhà nước pháp quyền XHCN nhấn mạnh yêu cầu xây dựng hệ thống pháp luật đồng bộ, thống nhất.</w:t>
            </w:r>
          </w:p>
        </w:tc>
        <w:tc>
          <w:tcPr>
            <w:tcW w:w="3390" w:type="dxa"/>
            <w:vAlign w:val="center"/>
            <w:hideMark/>
          </w:tcPr>
          <w:p w14:paraId="7AED045B" w14:textId="77777777" w:rsidR="00E06A33" w:rsidRPr="00360A47" w:rsidRDefault="00E06A33" w:rsidP="00E06A33">
            <w:pPr>
              <w:rPr>
                <w:color w:val="000000" w:themeColor="text1"/>
                <w:sz w:val="28"/>
                <w:szCs w:val="28"/>
              </w:rPr>
            </w:pPr>
            <w:r w:rsidRPr="00360A47">
              <w:rPr>
                <w:rStyle w:val="Strong"/>
                <w:color w:val="000000" w:themeColor="text1"/>
                <w:sz w:val="28"/>
                <w:szCs w:val="28"/>
              </w:rPr>
              <w:t>Phù hợp và đáp ứng tốt yêu cầu kỹ thuật lập pháp.</w:t>
            </w:r>
            <w:r w:rsidRPr="00360A47">
              <w:rPr>
                <w:color w:val="000000" w:themeColor="text1"/>
                <w:sz w:val="28"/>
                <w:szCs w:val="28"/>
              </w:rPr>
              <w:br/>
              <w:t>Việc ban hành Nghị định mới thay thế NĐ 164/2018 cũ đồng thời bãi bỏ/thay thế phần sửa đổi tương ứng tại NĐ 220/2025 là hoàn toàn tuân thủ đường lối của Đảng về xây dựng hệ thống pháp luật đồng bộ. Dự thảo đã trực tiếp thiết kế cơ chế quản lý theo mô hình chính quyền 2 cấp vào các Điều 20, Điều 22 thay vì phải viện dẫn qua một nghị định sửa đổi khác.</w:t>
            </w:r>
          </w:p>
        </w:tc>
        <w:tc>
          <w:tcPr>
            <w:tcW w:w="2385" w:type="dxa"/>
            <w:hideMark/>
          </w:tcPr>
          <w:p w14:paraId="71CD1409" w14:textId="365A7F20" w:rsidR="00E06A33" w:rsidRPr="00360A47" w:rsidRDefault="00E06A33" w:rsidP="00E06A33">
            <w:pPr>
              <w:rPr>
                <w:color w:val="000000" w:themeColor="text1"/>
                <w:sz w:val="28"/>
                <w:szCs w:val="28"/>
              </w:rPr>
            </w:pPr>
            <w:r w:rsidRPr="00360A47">
              <w:rPr>
                <w:color w:val="000000" w:themeColor="text1"/>
                <w:sz w:val="28"/>
                <w:szCs w:val="28"/>
              </w:rPr>
              <w:t>Giữ nguyên quy định.</w:t>
            </w:r>
          </w:p>
        </w:tc>
      </w:tr>
      <w:tr w:rsidR="00B67608" w:rsidRPr="00360A47" w14:paraId="3FB44E84" w14:textId="77777777" w:rsidTr="00830D43">
        <w:trPr>
          <w:tblCellSpacing w:w="15" w:type="dxa"/>
        </w:trPr>
        <w:tc>
          <w:tcPr>
            <w:tcW w:w="0" w:type="auto"/>
            <w:vAlign w:val="center"/>
            <w:hideMark/>
          </w:tcPr>
          <w:p w14:paraId="3E317E42" w14:textId="77777777" w:rsidR="00B67608" w:rsidRPr="00360A47" w:rsidRDefault="00B67608">
            <w:pPr>
              <w:rPr>
                <w:color w:val="000000" w:themeColor="text1"/>
                <w:sz w:val="28"/>
                <w:szCs w:val="28"/>
              </w:rPr>
            </w:pPr>
            <w:r w:rsidRPr="00360A47">
              <w:rPr>
                <w:rStyle w:val="Strong"/>
                <w:color w:val="000000" w:themeColor="text1"/>
                <w:sz w:val="28"/>
                <w:szCs w:val="28"/>
              </w:rPr>
              <w:t>Điều 25. Điều khoản chuyển tiếp:</w:t>
            </w:r>
            <w:r w:rsidRPr="00360A47">
              <w:rPr>
                <w:color w:val="000000" w:themeColor="text1"/>
                <w:sz w:val="28"/>
                <w:szCs w:val="28"/>
              </w:rPr>
              <w:br/>
              <w:t>Các dự án, hợp đồng cũ tiếp tục thực hiện trừ khi ảnh hưởng QP. Nếu phải dừng sẽ được xử lý bồi thường tài chính hài hòa lợi ích. BQP tổ chức sắp xếp trong 12 tháng.</w:t>
            </w:r>
          </w:p>
        </w:tc>
        <w:tc>
          <w:tcPr>
            <w:tcW w:w="4651" w:type="dxa"/>
            <w:vAlign w:val="center"/>
            <w:hideMark/>
          </w:tcPr>
          <w:p w14:paraId="0BC56F10" w14:textId="77777777" w:rsidR="00B67608" w:rsidRPr="00360A47" w:rsidRDefault="00B67608">
            <w:pPr>
              <w:rPr>
                <w:color w:val="000000" w:themeColor="text1"/>
                <w:sz w:val="28"/>
                <w:szCs w:val="28"/>
              </w:rPr>
            </w:pPr>
            <w:r w:rsidRPr="00360A47">
              <w:rPr>
                <w:rStyle w:val="Strong"/>
                <w:color w:val="000000" w:themeColor="text1"/>
                <w:sz w:val="28"/>
                <w:szCs w:val="28"/>
              </w:rPr>
              <w:t>Nghị quyết Đại hội XIII:</w:t>
            </w:r>
            <w:r w:rsidRPr="00360A47">
              <w:rPr>
                <w:color w:val="000000" w:themeColor="text1"/>
                <w:sz w:val="28"/>
                <w:szCs w:val="28"/>
              </w:rPr>
              <w:br/>
              <w:t>Phát triển kinh tế đồng thời bảo vệ lợi ích hợp pháp của tổ chức, cá nhân, nhà đầu tư.</w:t>
            </w:r>
          </w:p>
        </w:tc>
        <w:tc>
          <w:tcPr>
            <w:tcW w:w="3390" w:type="dxa"/>
            <w:vAlign w:val="center"/>
            <w:hideMark/>
          </w:tcPr>
          <w:p w14:paraId="30427E6C" w14:textId="77777777" w:rsidR="00B67608" w:rsidRPr="00360A47" w:rsidRDefault="00B67608">
            <w:pPr>
              <w:rPr>
                <w:color w:val="000000" w:themeColor="text1"/>
                <w:sz w:val="28"/>
                <w:szCs w:val="28"/>
              </w:rPr>
            </w:pPr>
            <w:r w:rsidRPr="00360A47">
              <w:rPr>
                <w:rStyle w:val="Strong"/>
                <w:color w:val="000000" w:themeColor="text1"/>
                <w:sz w:val="28"/>
                <w:szCs w:val="28"/>
              </w:rPr>
              <w:t>Rất nhân văn và khách quan.</w:t>
            </w:r>
            <w:r w:rsidRPr="00360A47">
              <w:rPr>
                <w:color w:val="000000" w:themeColor="text1"/>
                <w:sz w:val="28"/>
                <w:szCs w:val="28"/>
              </w:rPr>
              <w:br/>
              <w:t>Giải quyết hài hòa bài toán an ninh quốc gia và cam kết bảo hộ đầu tư, giúp môi trường kinh doanh không bị xáo trộn tiêu cực, tạo niềm tin cho nhà đầu tư.</w:t>
            </w:r>
          </w:p>
        </w:tc>
        <w:tc>
          <w:tcPr>
            <w:tcW w:w="2385" w:type="dxa"/>
            <w:vAlign w:val="center"/>
            <w:hideMark/>
          </w:tcPr>
          <w:p w14:paraId="01F8C543" w14:textId="4994B468" w:rsidR="00B67608" w:rsidRPr="00360A47" w:rsidRDefault="00E06A33">
            <w:pPr>
              <w:rPr>
                <w:color w:val="000000" w:themeColor="text1"/>
                <w:sz w:val="28"/>
                <w:szCs w:val="28"/>
              </w:rPr>
            </w:pPr>
            <w:r w:rsidRPr="00360A47">
              <w:rPr>
                <w:color w:val="000000" w:themeColor="text1"/>
                <w:sz w:val="28"/>
                <w:szCs w:val="28"/>
              </w:rPr>
              <w:t>Giữ nguyên quy định.</w:t>
            </w:r>
          </w:p>
        </w:tc>
      </w:tr>
      <w:tr w:rsidR="00B67608" w:rsidRPr="00360A47" w14:paraId="3A96036A" w14:textId="77777777" w:rsidTr="00830D43">
        <w:trPr>
          <w:tblCellSpacing w:w="15" w:type="dxa"/>
        </w:trPr>
        <w:tc>
          <w:tcPr>
            <w:tcW w:w="0" w:type="auto"/>
            <w:vAlign w:val="center"/>
            <w:hideMark/>
          </w:tcPr>
          <w:p w14:paraId="0334FA1F" w14:textId="77777777" w:rsidR="00B67608" w:rsidRPr="00360A47" w:rsidRDefault="00B67608">
            <w:pPr>
              <w:rPr>
                <w:color w:val="000000" w:themeColor="text1"/>
                <w:sz w:val="28"/>
                <w:szCs w:val="28"/>
              </w:rPr>
            </w:pPr>
            <w:r w:rsidRPr="00360A47">
              <w:rPr>
                <w:rStyle w:val="Strong"/>
                <w:color w:val="000000" w:themeColor="text1"/>
                <w:sz w:val="28"/>
                <w:szCs w:val="28"/>
              </w:rPr>
              <w:t>Điều 26. Trách nhiệm thi hành:</w:t>
            </w:r>
            <w:r w:rsidRPr="00360A47">
              <w:rPr>
                <w:color w:val="000000" w:themeColor="text1"/>
                <w:sz w:val="28"/>
                <w:szCs w:val="28"/>
              </w:rPr>
              <w:br/>
              <w:t>BQP chủ trì hướng dẫn, các Bộ trưởng, Chủ tịch tỉnh tổ chức thi hành.</w:t>
            </w:r>
          </w:p>
        </w:tc>
        <w:tc>
          <w:tcPr>
            <w:tcW w:w="4651" w:type="dxa"/>
            <w:vAlign w:val="center"/>
            <w:hideMark/>
          </w:tcPr>
          <w:p w14:paraId="226C2B6A" w14:textId="77777777" w:rsidR="00B67608" w:rsidRPr="00360A47" w:rsidRDefault="00B67608">
            <w:pPr>
              <w:rPr>
                <w:color w:val="000000" w:themeColor="text1"/>
                <w:sz w:val="28"/>
                <w:szCs w:val="28"/>
              </w:rPr>
            </w:pPr>
            <w:r w:rsidRPr="00360A47">
              <w:rPr>
                <w:rStyle w:val="Strong"/>
                <w:color w:val="000000" w:themeColor="text1"/>
                <w:sz w:val="28"/>
                <w:szCs w:val="28"/>
              </w:rPr>
              <w:t>Nguyên tắc tổ chức:</w:t>
            </w:r>
            <w:r w:rsidRPr="00360A47">
              <w:rPr>
                <w:color w:val="000000" w:themeColor="text1"/>
                <w:sz w:val="28"/>
                <w:szCs w:val="28"/>
              </w:rPr>
              <w:br/>
              <w:t>Đảm bảo quản lý tập trung, thống nhất của Chính phủ.</w:t>
            </w:r>
          </w:p>
        </w:tc>
        <w:tc>
          <w:tcPr>
            <w:tcW w:w="3390" w:type="dxa"/>
            <w:vAlign w:val="center"/>
            <w:hideMark/>
          </w:tcPr>
          <w:p w14:paraId="2ACA452C" w14:textId="77777777" w:rsidR="00B67608" w:rsidRPr="00360A47" w:rsidRDefault="00B67608">
            <w:pPr>
              <w:rPr>
                <w:color w:val="000000" w:themeColor="text1"/>
                <w:sz w:val="28"/>
                <w:szCs w:val="28"/>
              </w:rPr>
            </w:pPr>
            <w:r w:rsidRPr="00360A47">
              <w:rPr>
                <w:rStyle w:val="Strong"/>
                <w:color w:val="000000" w:themeColor="text1"/>
                <w:sz w:val="28"/>
                <w:szCs w:val="28"/>
              </w:rPr>
              <w:t>Phù hợp.</w:t>
            </w:r>
          </w:p>
        </w:tc>
        <w:tc>
          <w:tcPr>
            <w:tcW w:w="2385" w:type="dxa"/>
            <w:vAlign w:val="center"/>
            <w:hideMark/>
          </w:tcPr>
          <w:p w14:paraId="2CCC744A" w14:textId="08674320" w:rsidR="00B67608" w:rsidRPr="00360A47" w:rsidRDefault="00E06A33">
            <w:pPr>
              <w:rPr>
                <w:color w:val="000000" w:themeColor="text1"/>
                <w:sz w:val="28"/>
                <w:szCs w:val="28"/>
              </w:rPr>
            </w:pPr>
            <w:r w:rsidRPr="00360A47">
              <w:rPr>
                <w:color w:val="000000" w:themeColor="text1"/>
                <w:sz w:val="28"/>
                <w:szCs w:val="28"/>
              </w:rPr>
              <w:t>Giữ nguyên quy định.</w:t>
            </w:r>
          </w:p>
        </w:tc>
      </w:tr>
    </w:tbl>
    <w:p w14:paraId="1C6E3D10" w14:textId="3B05D05B" w:rsidR="001217F4" w:rsidRPr="00360A47" w:rsidRDefault="001217F4" w:rsidP="001217F4">
      <w:pPr>
        <w:pStyle w:val="NormalWeb"/>
        <w:rPr>
          <w:sz w:val="28"/>
          <w:szCs w:val="28"/>
        </w:rPr>
      </w:pPr>
    </w:p>
    <w:p w14:paraId="4C294C67" w14:textId="77777777" w:rsidR="001217F4" w:rsidRPr="00360A47" w:rsidRDefault="001217F4" w:rsidP="001217F4">
      <w:pPr>
        <w:pStyle w:val="NormalWeb"/>
        <w:rPr>
          <w:sz w:val="28"/>
          <w:szCs w:val="28"/>
        </w:rPr>
      </w:pPr>
      <w:r w:rsidRPr="00360A47">
        <w:rPr>
          <w:rStyle w:val="Strong"/>
          <w:color w:val="000000"/>
          <w:sz w:val="28"/>
          <w:szCs w:val="28"/>
          <w:lang w:val="en"/>
        </w:rPr>
        <w:t> </w:t>
      </w:r>
    </w:p>
    <w:p w14:paraId="2D6B22C3" w14:textId="77777777" w:rsidR="00FA60F6" w:rsidRPr="00360A47" w:rsidRDefault="00FA60F6" w:rsidP="001217F4">
      <w:pPr>
        <w:shd w:val="clear" w:color="auto" w:fill="FFFFFF"/>
        <w:spacing w:before="120" w:after="120" w:line="234" w:lineRule="atLeast"/>
        <w:jc w:val="center"/>
        <w:rPr>
          <w:rStyle w:val="Strong"/>
          <w:color w:val="000000"/>
          <w:sz w:val="28"/>
          <w:szCs w:val="28"/>
          <w:lang w:val="en"/>
        </w:rPr>
        <w:sectPr w:rsidR="00FA60F6" w:rsidRPr="00360A47" w:rsidSect="009223B0">
          <w:pgSz w:w="16838" w:h="11906" w:orient="landscape"/>
          <w:pgMar w:top="1440" w:right="1440" w:bottom="1440" w:left="1440" w:header="708" w:footer="708" w:gutter="0"/>
          <w:cols w:space="708"/>
          <w:docGrid w:linePitch="360"/>
        </w:sectPr>
      </w:pPr>
    </w:p>
    <w:p w14:paraId="26E92801" w14:textId="78427477" w:rsidR="00355C36" w:rsidRPr="00360A47" w:rsidRDefault="001217F4" w:rsidP="00E06A33">
      <w:pPr>
        <w:shd w:val="clear" w:color="auto" w:fill="FFFFFF"/>
        <w:spacing w:before="120" w:after="120" w:line="234" w:lineRule="atLeast"/>
        <w:rPr>
          <w:sz w:val="28"/>
          <w:szCs w:val="28"/>
          <w:lang w:val="en-US"/>
        </w:rPr>
      </w:pPr>
      <w:r w:rsidRPr="00360A47">
        <w:rPr>
          <w:rStyle w:val="Strong"/>
          <w:color w:val="000000"/>
          <w:sz w:val="28"/>
          <w:szCs w:val="28"/>
          <w:lang w:val="en"/>
        </w:rPr>
        <w:lastRenderedPageBreak/>
        <w:t>2. Văn b</w:t>
      </w:r>
      <w:r w:rsidRPr="00360A47">
        <w:rPr>
          <w:rStyle w:val="Strong"/>
          <w:color w:val="000000"/>
          <w:sz w:val="28"/>
          <w:szCs w:val="28"/>
          <w:lang w:val="vi-VN"/>
        </w:rPr>
        <w:t>ản quy phạm ph</w:t>
      </w:r>
      <w:r w:rsidRPr="00360A47">
        <w:rPr>
          <w:rStyle w:val="Strong"/>
          <w:color w:val="000000"/>
          <w:sz w:val="28"/>
          <w:szCs w:val="28"/>
        </w:rPr>
        <w:t>áp lu</w:t>
      </w:r>
      <w:r w:rsidRPr="00360A47">
        <w:rPr>
          <w:rStyle w:val="Strong"/>
          <w:color w:val="000000"/>
          <w:sz w:val="28"/>
          <w:szCs w:val="28"/>
          <w:lang w:val="vi-VN"/>
        </w:rPr>
        <w:t>ật c</w:t>
      </w:r>
      <w:r w:rsidRPr="00360A47">
        <w:rPr>
          <w:rStyle w:val="Strong"/>
          <w:color w:val="000000"/>
          <w:sz w:val="28"/>
          <w:szCs w:val="28"/>
        </w:rPr>
        <w:t>ó liên quan đ</w:t>
      </w:r>
      <w:r w:rsidRPr="00360A47">
        <w:rPr>
          <w:rStyle w:val="Strong"/>
          <w:color w:val="000000"/>
          <w:sz w:val="28"/>
          <w:szCs w:val="28"/>
          <w:lang w:val="vi-VN"/>
        </w:rPr>
        <w:t>ến ch</w:t>
      </w:r>
      <w:r w:rsidRPr="00360A47">
        <w:rPr>
          <w:rStyle w:val="Strong"/>
          <w:color w:val="000000"/>
          <w:sz w:val="28"/>
          <w:szCs w:val="28"/>
        </w:rPr>
        <w:t>ính sách/d</w:t>
      </w:r>
      <w:r w:rsidRPr="00360A47">
        <w:rPr>
          <w:rStyle w:val="Strong"/>
          <w:color w:val="000000"/>
          <w:sz w:val="28"/>
          <w:szCs w:val="28"/>
          <w:lang w:val="vi-VN"/>
        </w:rPr>
        <w:t>ự thảo</w:t>
      </w:r>
    </w:p>
    <w:tbl>
      <w:tblPr>
        <w:tblW w:w="1421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15"/>
        <w:gridCol w:w="3780"/>
        <w:gridCol w:w="3780"/>
        <w:gridCol w:w="3240"/>
      </w:tblGrid>
      <w:tr w:rsidR="00355C36" w:rsidRPr="00360A47" w14:paraId="1403FA80" w14:textId="77777777" w:rsidTr="00E06A33">
        <w:trPr>
          <w:tblHeader/>
          <w:tblCellSpacing w:w="15" w:type="dxa"/>
        </w:trPr>
        <w:tc>
          <w:tcPr>
            <w:tcW w:w="3370" w:type="dxa"/>
            <w:vAlign w:val="center"/>
            <w:hideMark/>
          </w:tcPr>
          <w:p w14:paraId="59B0776B" w14:textId="3CC9CE14" w:rsidR="00355C36" w:rsidRPr="00360A47" w:rsidRDefault="00355C36" w:rsidP="00E06A33">
            <w:pPr>
              <w:jc w:val="center"/>
              <w:rPr>
                <w:b/>
                <w:bCs/>
                <w:color w:val="000000" w:themeColor="text1"/>
                <w:sz w:val="28"/>
                <w:szCs w:val="28"/>
              </w:rPr>
            </w:pPr>
            <w:r w:rsidRPr="00360A47">
              <w:rPr>
                <w:b/>
                <w:bCs/>
                <w:color w:val="000000" w:themeColor="text1"/>
                <w:sz w:val="28"/>
                <w:szCs w:val="28"/>
              </w:rPr>
              <w:t>QUY ĐỊNH CỦA DỰ THẢO</w:t>
            </w:r>
          </w:p>
        </w:tc>
        <w:tc>
          <w:tcPr>
            <w:tcW w:w="3750" w:type="dxa"/>
            <w:vAlign w:val="center"/>
            <w:hideMark/>
          </w:tcPr>
          <w:p w14:paraId="61E22188" w14:textId="24F39BDA" w:rsidR="00355C36" w:rsidRPr="00360A47" w:rsidRDefault="00355C36" w:rsidP="00E06A33">
            <w:pPr>
              <w:jc w:val="center"/>
              <w:rPr>
                <w:b/>
                <w:bCs/>
                <w:color w:val="000000" w:themeColor="text1"/>
                <w:sz w:val="28"/>
                <w:szCs w:val="28"/>
              </w:rPr>
            </w:pPr>
            <w:r w:rsidRPr="00360A47">
              <w:rPr>
                <w:b/>
                <w:bCs/>
                <w:color w:val="000000" w:themeColor="text1"/>
                <w:sz w:val="28"/>
                <w:szCs w:val="28"/>
              </w:rPr>
              <w:t>QUY ĐỊNH CỦA PHÁP LUẬT HIỆN HÀNH</w:t>
            </w:r>
          </w:p>
        </w:tc>
        <w:tc>
          <w:tcPr>
            <w:tcW w:w="3750" w:type="dxa"/>
            <w:vAlign w:val="center"/>
            <w:hideMark/>
          </w:tcPr>
          <w:p w14:paraId="3B2D3A32" w14:textId="731FA35B" w:rsidR="00355C36" w:rsidRPr="00360A47" w:rsidRDefault="00355C36" w:rsidP="00E06A33">
            <w:pPr>
              <w:jc w:val="center"/>
              <w:rPr>
                <w:b/>
                <w:bCs/>
                <w:color w:val="000000" w:themeColor="text1"/>
                <w:sz w:val="28"/>
                <w:szCs w:val="28"/>
              </w:rPr>
            </w:pPr>
            <w:r w:rsidRPr="00360A47">
              <w:rPr>
                <w:b/>
                <w:bCs/>
                <w:color w:val="000000" w:themeColor="text1"/>
                <w:sz w:val="28"/>
                <w:szCs w:val="28"/>
              </w:rPr>
              <w:t>ĐÁNH GIÁ</w:t>
            </w:r>
            <w:r w:rsidR="00E06A33" w:rsidRPr="00360A47">
              <w:rPr>
                <w:rStyle w:val="Strong"/>
                <w:rFonts w:eastAsiaTheme="majorEastAsia"/>
                <w:color w:val="000000"/>
                <w:sz w:val="28"/>
                <w:szCs w:val="28"/>
                <w:lang w:val="en"/>
              </w:rPr>
              <w:t>(Tính h</w:t>
            </w:r>
            <w:r w:rsidR="00E06A33" w:rsidRPr="00360A47">
              <w:rPr>
                <w:rStyle w:val="Strong"/>
                <w:rFonts w:eastAsiaTheme="majorEastAsia"/>
                <w:color w:val="000000"/>
                <w:sz w:val="28"/>
                <w:szCs w:val="28"/>
                <w:lang w:val="vi-VN"/>
              </w:rPr>
              <w:t>ợp hiến, t</w:t>
            </w:r>
            <w:r w:rsidR="00E06A33" w:rsidRPr="00360A47">
              <w:rPr>
                <w:rStyle w:val="Strong"/>
                <w:rFonts w:eastAsiaTheme="majorEastAsia"/>
                <w:color w:val="000000"/>
                <w:sz w:val="28"/>
                <w:szCs w:val="28"/>
              </w:rPr>
              <w:t>ính h</w:t>
            </w:r>
            <w:r w:rsidR="00E06A33" w:rsidRPr="00360A47">
              <w:rPr>
                <w:rStyle w:val="Strong"/>
                <w:rFonts w:eastAsiaTheme="majorEastAsia"/>
                <w:color w:val="000000"/>
                <w:sz w:val="28"/>
                <w:szCs w:val="28"/>
                <w:lang w:val="vi-VN"/>
              </w:rPr>
              <w:t>ợp ph</w:t>
            </w:r>
            <w:r w:rsidR="00E06A33" w:rsidRPr="00360A47">
              <w:rPr>
                <w:rStyle w:val="Strong"/>
                <w:rFonts w:eastAsiaTheme="majorEastAsia"/>
                <w:color w:val="000000"/>
                <w:sz w:val="28"/>
                <w:szCs w:val="28"/>
              </w:rPr>
              <w:t>áp, tính th</w:t>
            </w:r>
            <w:r w:rsidR="00E06A33" w:rsidRPr="00360A47">
              <w:rPr>
                <w:rStyle w:val="Strong"/>
                <w:rFonts w:eastAsiaTheme="majorEastAsia"/>
                <w:color w:val="000000"/>
                <w:sz w:val="28"/>
                <w:szCs w:val="28"/>
                <w:lang w:val="vi-VN"/>
              </w:rPr>
              <w:t>ống nhất của ch</w:t>
            </w:r>
            <w:r w:rsidR="00E06A33" w:rsidRPr="00360A47">
              <w:rPr>
                <w:rStyle w:val="Strong"/>
                <w:rFonts w:eastAsiaTheme="majorEastAsia"/>
                <w:color w:val="000000"/>
                <w:sz w:val="28"/>
                <w:szCs w:val="28"/>
              </w:rPr>
              <w:t>ính sách/d</w:t>
            </w:r>
            <w:r w:rsidR="00E06A33" w:rsidRPr="00360A47">
              <w:rPr>
                <w:rStyle w:val="Strong"/>
                <w:rFonts w:eastAsiaTheme="majorEastAsia"/>
                <w:color w:val="000000"/>
                <w:sz w:val="28"/>
                <w:szCs w:val="28"/>
                <w:lang w:val="vi-VN"/>
              </w:rPr>
              <w:t>ự thảo văn bản)</w:t>
            </w:r>
          </w:p>
        </w:tc>
        <w:tc>
          <w:tcPr>
            <w:tcW w:w="3195" w:type="dxa"/>
            <w:vAlign w:val="center"/>
            <w:hideMark/>
          </w:tcPr>
          <w:p w14:paraId="511E5732" w14:textId="2821EAE9" w:rsidR="00355C36" w:rsidRPr="00360A47" w:rsidRDefault="00355C36" w:rsidP="00E06A33">
            <w:pPr>
              <w:jc w:val="center"/>
              <w:rPr>
                <w:b/>
                <w:bCs/>
                <w:color w:val="000000" w:themeColor="text1"/>
                <w:sz w:val="28"/>
                <w:szCs w:val="28"/>
              </w:rPr>
            </w:pPr>
            <w:r w:rsidRPr="00360A47">
              <w:rPr>
                <w:b/>
                <w:bCs/>
                <w:color w:val="000000" w:themeColor="text1"/>
                <w:sz w:val="28"/>
                <w:szCs w:val="28"/>
              </w:rPr>
              <w:t>ĐỀ XUẤT</w:t>
            </w:r>
          </w:p>
        </w:tc>
      </w:tr>
      <w:tr w:rsidR="00355C36" w:rsidRPr="00360A47" w14:paraId="6D5F3576" w14:textId="77777777" w:rsidTr="00E06A33">
        <w:trPr>
          <w:tblCellSpacing w:w="15" w:type="dxa"/>
        </w:trPr>
        <w:tc>
          <w:tcPr>
            <w:tcW w:w="3370" w:type="dxa"/>
            <w:vAlign w:val="center"/>
            <w:hideMark/>
          </w:tcPr>
          <w:p w14:paraId="77ADB219" w14:textId="77777777" w:rsidR="00355C36" w:rsidRPr="00360A47" w:rsidRDefault="00355C36">
            <w:pPr>
              <w:rPr>
                <w:color w:val="000000" w:themeColor="text1"/>
                <w:sz w:val="28"/>
                <w:szCs w:val="28"/>
              </w:rPr>
            </w:pPr>
            <w:r w:rsidRPr="00360A47">
              <w:rPr>
                <w:rStyle w:val="Strong"/>
                <w:color w:val="000000" w:themeColor="text1"/>
                <w:sz w:val="28"/>
                <w:szCs w:val="28"/>
              </w:rPr>
              <w:t>Điều 1. Phạm vi điều chỉnh:</w:t>
            </w:r>
            <w:r w:rsidRPr="00360A47">
              <w:rPr>
                <w:color w:val="000000" w:themeColor="text1"/>
                <w:sz w:val="28"/>
                <w:szCs w:val="28"/>
              </w:rPr>
              <w:br/>
              <w:t>Nghị định quy định về nguyên tắc, căn cứ, nội dung, phương thức thực hiện kết hợp quốc phòng với kinh tế - xã hội và kinh tế - xã hội với quốc phòng; trách nhiệm của bộ, ngành, địa phương liên quan.</w:t>
            </w:r>
          </w:p>
        </w:tc>
        <w:tc>
          <w:tcPr>
            <w:tcW w:w="3750" w:type="dxa"/>
            <w:vAlign w:val="center"/>
            <w:hideMark/>
          </w:tcPr>
          <w:p w14:paraId="5D9672B9" w14:textId="635E023B" w:rsidR="00355C36" w:rsidRPr="00360A47" w:rsidRDefault="00355C36">
            <w:pPr>
              <w:rPr>
                <w:color w:val="000000" w:themeColor="text1"/>
                <w:sz w:val="28"/>
                <w:szCs w:val="28"/>
                <w:lang w:val="vi-VN"/>
              </w:rPr>
            </w:pPr>
            <w:r w:rsidRPr="00360A47">
              <w:rPr>
                <w:rStyle w:val="Strong"/>
                <w:color w:val="000000" w:themeColor="text1"/>
                <w:sz w:val="28"/>
                <w:szCs w:val="28"/>
              </w:rPr>
              <w:t>Điều 15 và Điều 68 Luật Quốc phòng 2018:</w:t>
            </w:r>
            <w:r w:rsidRPr="00360A47">
              <w:rPr>
                <w:color w:val="000000" w:themeColor="text1"/>
                <w:sz w:val="28"/>
                <w:szCs w:val="28"/>
              </w:rPr>
              <w:br/>
              <w:t>Quy định về việc lồng ghép, gắn kết các mục tiêu, nhiệm vụ quốc phòng với phát triển kinh tế - xã hội; giao Chính phủ quy định chi tiết.</w:t>
            </w:r>
            <w:r w:rsidRPr="00360A47">
              <w:rPr>
                <w:color w:val="000000" w:themeColor="text1"/>
                <w:sz w:val="28"/>
                <w:szCs w:val="28"/>
                <w:lang w:val="vi-VN"/>
              </w:rPr>
              <w:t xml:space="preserve"> </w:t>
            </w:r>
          </w:p>
        </w:tc>
        <w:tc>
          <w:tcPr>
            <w:tcW w:w="3750" w:type="dxa"/>
            <w:vAlign w:val="center"/>
            <w:hideMark/>
          </w:tcPr>
          <w:p w14:paraId="6FBC16F8" w14:textId="77777777" w:rsidR="00355C36" w:rsidRPr="00360A47" w:rsidRDefault="00355C36">
            <w:pPr>
              <w:rPr>
                <w:color w:val="000000" w:themeColor="text1"/>
                <w:sz w:val="28"/>
                <w:szCs w:val="28"/>
              </w:rPr>
            </w:pPr>
            <w:r w:rsidRPr="00360A47">
              <w:rPr>
                <w:color w:val="000000" w:themeColor="text1"/>
                <w:sz w:val="28"/>
                <w:szCs w:val="28"/>
              </w:rPr>
              <w:t>Phù hợp / Không có quy định trái/mâu thuẫn.</w:t>
            </w:r>
            <w:r w:rsidRPr="00360A47">
              <w:rPr>
                <w:color w:val="000000" w:themeColor="text1"/>
                <w:sz w:val="28"/>
                <w:szCs w:val="28"/>
              </w:rPr>
              <w:br/>
              <w:t>Phạm vi điều chỉnh của Dự thảo đã cụ thể hóa đúng phạm vi quản lý theo quy định của Luật Quốc phòng.</w:t>
            </w:r>
          </w:p>
        </w:tc>
        <w:tc>
          <w:tcPr>
            <w:tcW w:w="3195" w:type="dxa"/>
            <w:vAlign w:val="center"/>
            <w:hideMark/>
          </w:tcPr>
          <w:p w14:paraId="1DCA1A49" w14:textId="0E0F2CE3" w:rsidR="00355C36" w:rsidRPr="00360A47" w:rsidRDefault="00355C36">
            <w:pPr>
              <w:rPr>
                <w:color w:val="000000" w:themeColor="text1"/>
                <w:sz w:val="28"/>
                <w:szCs w:val="28"/>
              </w:rPr>
            </w:pPr>
            <w:r w:rsidRPr="00360A47">
              <w:rPr>
                <w:color w:val="000000" w:themeColor="text1"/>
                <w:sz w:val="28"/>
                <w:szCs w:val="28"/>
              </w:rPr>
              <w:t>Giữ nguyên quy định.</w:t>
            </w:r>
          </w:p>
        </w:tc>
      </w:tr>
      <w:tr w:rsidR="00355C36" w:rsidRPr="00360A47" w14:paraId="5AE8C4AC" w14:textId="77777777" w:rsidTr="00E06A33">
        <w:trPr>
          <w:tblCellSpacing w:w="15" w:type="dxa"/>
        </w:trPr>
        <w:tc>
          <w:tcPr>
            <w:tcW w:w="3370" w:type="dxa"/>
            <w:vAlign w:val="center"/>
            <w:hideMark/>
          </w:tcPr>
          <w:p w14:paraId="7892F2FD" w14:textId="77777777" w:rsidR="00355C36" w:rsidRPr="00360A47" w:rsidRDefault="00355C36">
            <w:pPr>
              <w:rPr>
                <w:color w:val="000000" w:themeColor="text1"/>
                <w:sz w:val="28"/>
                <w:szCs w:val="28"/>
              </w:rPr>
            </w:pPr>
            <w:r w:rsidRPr="00360A47">
              <w:rPr>
                <w:rStyle w:val="Strong"/>
                <w:color w:val="000000" w:themeColor="text1"/>
                <w:sz w:val="28"/>
                <w:szCs w:val="28"/>
              </w:rPr>
              <w:t>Điều 2. Đối tượng áp dụng:</w:t>
            </w:r>
            <w:r w:rsidRPr="00360A47">
              <w:rPr>
                <w:color w:val="000000" w:themeColor="text1"/>
                <w:sz w:val="28"/>
                <w:szCs w:val="28"/>
              </w:rPr>
              <w:br/>
              <w:t>Quy định 3 nhóm đối tượng: (1) Bộ, ngành, địa phương, tổ chức chính trị, chính trị - xã hội; (2) Tổ chức kinh tế, đơn vị sự nghiệp, doanh nghiệp; (3) Cơ quan, tổ chức, cá nhân khác có liên quan.</w:t>
            </w:r>
          </w:p>
        </w:tc>
        <w:tc>
          <w:tcPr>
            <w:tcW w:w="3750" w:type="dxa"/>
            <w:vAlign w:val="center"/>
            <w:hideMark/>
          </w:tcPr>
          <w:p w14:paraId="3880CF2B" w14:textId="77777777" w:rsidR="00355C36" w:rsidRPr="00360A47" w:rsidRDefault="00355C36">
            <w:pPr>
              <w:rPr>
                <w:color w:val="000000" w:themeColor="text1"/>
                <w:sz w:val="28"/>
                <w:szCs w:val="28"/>
              </w:rPr>
            </w:pPr>
            <w:r w:rsidRPr="00360A47">
              <w:rPr>
                <w:rStyle w:val="Strong"/>
                <w:color w:val="000000" w:themeColor="text1"/>
                <w:sz w:val="28"/>
                <w:szCs w:val="28"/>
              </w:rPr>
              <w:t>Điều 2 và Điều 15 Luật Quốc phòng 2018; Điều 2 Luật Ban hành văn bản quy phạm pháp luật 2015:</w:t>
            </w:r>
            <w:r w:rsidRPr="00360A47">
              <w:rPr>
                <w:color w:val="000000" w:themeColor="text1"/>
                <w:sz w:val="28"/>
                <w:szCs w:val="28"/>
              </w:rPr>
              <w:br/>
              <w:t>Văn bản QPPL phải xác định rõ cơ quan, tổ chức chịu tác động.</w:t>
            </w:r>
          </w:p>
        </w:tc>
        <w:tc>
          <w:tcPr>
            <w:tcW w:w="3750" w:type="dxa"/>
            <w:vAlign w:val="center"/>
            <w:hideMark/>
          </w:tcPr>
          <w:p w14:paraId="409876D1" w14:textId="77777777" w:rsidR="00355C36" w:rsidRPr="00360A47" w:rsidRDefault="00355C36">
            <w:pPr>
              <w:rPr>
                <w:color w:val="000000" w:themeColor="text1"/>
                <w:sz w:val="28"/>
                <w:szCs w:val="28"/>
              </w:rPr>
            </w:pPr>
            <w:r w:rsidRPr="00360A47">
              <w:rPr>
                <w:color w:val="000000" w:themeColor="text1"/>
                <w:sz w:val="28"/>
                <w:szCs w:val="28"/>
              </w:rPr>
              <w:t>Phù hợp / Không có quy định trái/mâu thuẫn.</w:t>
            </w:r>
            <w:r w:rsidRPr="00360A47">
              <w:rPr>
                <w:color w:val="000000" w:themeColor="text1"/>
                <w:sz w:val="28"/>
                <w:szCs w:val="28"/>
              </w:rPr>
              <w:br/>
              <w:t>Dự thảo đã bao quát đầy đủ toàn bộ các chủ thể tham gia quản lý, thực hiện hoặc chịu tác động.</w:t>
            </w:r>
          </w:p>
        </w:tc>
        <w:tc>
          <w:tcPr>
            <w:tcW w:w="3195" w:type="dxa"/>
            <w:vAlign w:val="center"/>
            <w:hideMark/>
          </w:tcPr>
          <w:p w14:paraId="341313BB" w14:textId="19A9A195" w:rsidR="00355C36" w:rsidRPr="00360A47" w:rsidRDefault="00355C36">
            <w:pPr>
              <w:rPr>
                <w:color w:val="000000" w:themeColor="text1"/>
                <w:sz w:val="28"/>
                <w:szCs w:val="28"/>
              </w:rPr>
            </w:pPr>
            <w:r w:rsidRPr="00360A47">
              <w:rPr>
                <w:color w:val="000000" w:themeColor="text1"/>
                <w:sz w:val="28"/>
                <w:szCs w:val="28"/>
              </w:rPr>
              <w:t>Giữ nguyên quy định.</w:t>
            </w:r>
          </w:p>
        </w:tc>
      </w:tr>
      <w:tr w:rsidR="00355C36" w:rsidRPr="00360A47" w14:paraId="6E3A10ED" w14:textId="77777777" w:rsidTr="00E06A33">
        <w:trPr>
          <w:tblCellSpacing w:w="15" w:type="dxa"/>
        </w:trPr>
        <w:tc>
          <w:tcPr>
            <w:tcW w:w="3370" w:type="dxa"/>
            <w:vAlign w:val="center"/>
            <w:hideMark/>
          </w:tcPr>
          <w:p w14:paraId="2ECDEF39" w14:textId="77777777" w:rsidR="00355C36" w:rsidRPr="00360A47" w:rsidRDefault="00355C36">
            <w:pPr>
              <w:rPr>
                <w:color w:val="000000" w:themeColor="text1"/>
                <w:sz w:val="28"/>
                <w:szCs w:val="28"/>
              </w:rPr>
            </w:pPr>
            <w:r w:rsidRPr="00360A47">
              <w:rPr>
                <w:rStyle w:val="Strong"/>
                <w:color w:val="000000" w:themeColor="text1"/>
                <w:sz w:val="28"/>
                <w:szCs w:val="28"/>
              </w:rPr>
              <w:t>Điều 3. Giải thích từ ngữ:</w:t>
            </w:r>
            <w:r w:rsidRPr="00360A47">
              <w:rPr>
                <w:color w:val="000000" w:themeColor="text1"/>
                <w:sz w:val="28"/>
                <w:szCs w:val="28"/>
              </w:rPr>
              <w:br/>
              <w:t>- Khoản 1 định nghĩa "Kết hợp QP với KT-XH".</w:t>
            </w:r>
            <w:r w:rsidRPr="00360A47">
              <w:rPr>
                <w:color w:val="000000" w:themeColor="text1"/>
                <w:sz w:val="28"/>
                <w:szCs w:val="28"/>
              </w:rPr>
              <w:br/>
              <w:t xml:space="preserve">- Khoản 2 định nghĩa "Kết </w:t>
            </w:r>
            <w:r w:rsidRPr="00360A47">
              <w:rPr>
                <w:color w:val="000000" w:themeColor="text1"/>
                <w:sz w:val="28"/>
                <w:szCs w:val="28"/>
              </w:rPr>
              <w:lastRenderedPageBreak/>
              <w:t>hợp KT-XH với QP".</w:t>
            </w:r>
            <w:r w:rsidRPr="00360A47">
              <w:rPr>
                <w:color w:val="000000" w:themeColor="text1"/>
                <w:sz w:val="28"/>
                <w:szCs w:val="28"/>
              </w:rPr>
              <w:br/>
              <w:t>- Khoản 3, 4 giải thích "Tăng gia sản xuất" và "Hạ tầng chiến lược".</w:t>
            </w:r>
          </w:p>
        </w:tc>
        <w:tc>
          <w:tcPr>
            <w:tcW w:w="3750" w:type="dxa"/>
            <w:vAlign w:val="center"/>
            <w:hideMark/>
          </w:tcPr>
          <w:p w14:paraId="2D5F3766" w14:textId="06B480B0" w:rsidR="00355C36" w:rsidRPr="00360A47" w:rsidRDefault="00355C36">
            <w:pPr>
              <w:rPr>
                <w:color w:val="000000" w:themeColor="text1"/>
                <w:sz w:val="28"/>
                <w:szCs w:val="28"/>
                <w:lang w:val="vi-VN"/>
              </w:rPr>
            </w:pPr>
            <w:r w:rsidRPr="00360A47">
              <w:rPr>
                <w:rStyle w:val="Strong"/>
                <w:color w:val="000000" w:themeColor="text1"/>
                <w:sz w:val="28"/>
                <w:szCs w:val="28"/>
              </w:rPr>
              <w:lastRenderedPageBreak/>
              <w:t>Khoản 1 Điều 15 Luật Quốc phòng 2018:</w:t>
            </w:r>
            <w:r w:rsidRPr="00360A47">
              <w:rPr>
                <w:color w:val="000000" w:themeColor="text1"/>
                <w:sz w:val="28"/>
                <w:szCs w:val="28"/>
              </w:rPr>
              <w:br/>
              <w:t xml:space="preserve">"Kết hợp quốc phòng với kinh tế - xã hội và kinh tế - xã hội với </w:t>
            </w:r>
            <w:r w:rsidRPr="00360A47">
              <w:rPr>
                <w:color w:val="000000" w:themeColor="text1"/>
                <w:sz w:val="28"/>
                <w:szCs w:val="28"/>
              </w:rPr>
              <w:lastRenderedPageBreak/>
              <w:t>quốc phòng là sự gắn kết mọi hoạt động quốc phòng với các ngành, lĩnh vực kinh tế - xã hội có sự thống nhất về mục tiêu, nhiệm vụ, biện pháp thực hiện..."</w:t>
            </w:r>
            <w:r w:rsidR="00520C05" w:rsidRPr="00360A47">
              <w:rPr>
                <w:color w:val="000000" w:themeColor="text1"/>
                <w:sz w:val="28"/>
                <w:szCs w:val="28"/>
                <w:lang w:val="vi-VN"/>
              </w:rPr>
              <w:t xml:space="preserve"> </w:t>
            </w:r>
          </w:p>
        </w:tc>
        <w:tc>
          <w:tcPr>
            <w:tcW w:w="3750" w:type="dxa"/>
            <w:vAlign w:val="center"/>
            <w:hideMark/>
          </w:tcPr>
          <w:p w14:paraId="38DD07CA" w14:textId="4AE05033" w:rsidR="00355C36" w:rsidRPr="00360A47" w:rsidRDefault="00E06A33">
            <w:pPr>
              <w:rPr>
                <w:color w:val="000000" w:themeColor="text1"/>
                <w:sz w:val="28"/>
                <w:szCs w:val="28"/>
              </w:rPr>
            </w:pPr>
            <w:r w:rsidRPr="00360A47">
              <w:rPr>
                <w:color w:val="000000" w:themeColor="text1"/>
                <w:sz w:val="28"/>
                <w:szCs w:val="28"/>
              </w:rPr>
              <w:lastRenderedPageBreak/>
              <w:t>Phù hợp.</w:t>
            </w:r>
          </w:p>
        </w:tc>
        <w:tc>
          <w:tcPr>
            <w:tcW w:w="3195" w:type="dxa"/>
            <w:vAlign w:val="center"/>
            <w:hideMark/>
          </w:tcPr>
          <w:p w14:paraId="1280B204" w14:textId="72139576" w:rsidR="00355C36" w:rsidRPr="00360A47" w:rsidRDefault="00E06A33">
            <w:pPr>
              <w:rPr>
                <w:color w:val="000000" w:themeColor="text1"/>
                <w:sz w:val="28"/>
                <w:szCs w:val="28"/>
              </w:rPr>
            </w:pPr>
            <w:r w:rsidRPr="00360A47">
              <w:rPr>
                <w:color w:val="000000" w:themeColor="text1"/>
                <w:sz w:val="28"/>
                <w:szCs w:val="28"/>
              </w:rPr>
              <w:t>Giữ nguyên quy định.</w:t>
            </w:r>
          </w:p>
        </w:tc>
      </w:tr>
      <w:tr w:rsidR="00355C36" w:rsidRPr="00360A47" w14:paraId="64095827" w14:textId="77777777" w:rsidTr="00E06A33">
        <w:trPr>
          <w:tblCellSpacing w:w="15" w:type="dxa"/>
        </w:trPr>
        <w:tc>
          <w:tcPr>
            <w:tcW w:w="3370" w:type="dxa"/>
            <w:vAlign w:val="center"/>
            <w:hideMark/>
          </w:tcPr>
          <w:p w14:paraId="44A84D42" w14:textId="77777777" w:rsidR="00355C36" w:rsidRPr="00360A47" w:rsidRDefault="00355C36">
            <w:pPr>
              <w:rPr>
                <w:color w:val="000000" w:themeColor="text1"/>
                <w:sz w:val="28"/>
                <w:szCs w:val="28"/>
              </w:rPr>
            </w:pPr>
            <w:r w:rsidRPr="00360A47">
              <w:rPr>
                <w:rStyle w:val="Strong"/>
                <w:color w:val="000000" w:themeColor="text1"/>
                <w:sz w:val="28"/>
                <w:szCs w:val="28"/>
              </w:rPr>
              <w:t>Điều 4. Nguyên tắc kết hợp:</w:t>
            </w:r>
            <w:r w:rsidRPr="00360A47">
              <w:rPr>
                <w:color w:val="000000" w:themeColor="text1"/>
                <w:sz w:val="28"/>
                <w:szCs w:val="28"/>
              </w:rPr>
              <w:br/>
              <w:t>Quy định nguyên tắc chung (Đảng lãnh đạo, Nhà nước quản lý, tuân thủ pháp luật); kết hợp QP với KTXH không ảnh hưởng nhiệm vụ quân sự; kết hợp KTXH với QP phải lồng ghép từ khâu quy hoạch.</w:t>
            </w:r>
          </w:p>
        </w:tc>
        <w:tc>
          <w:tcPr>
            <w:tcW w:w="3750" w:type="dxa"/>
            <w:vAlign w:val="center"/>
            <w:hideMark/>
          </w:tcPr>
          <w:p w14:paraId="07A8ABE1" w14:textId="77777777" w:rsidR="00355C36" w:rsidRPr="00360A47" w:rsidRDefault="00355C36">
            <w:pPr>
              <w:rPr>
                <w:color w:val="000000" w:themeColor="text1"/>
                <w:sz w:val="28"/>
                <w:szCs w:val="28"/>
              </w:rPr>
            </w:pPr>
            <w:r w:rsidRPr="00360A47">
              <w:rPr>
                <w:rStyle w:val="Strong"/>
                <w:color w:val="000000" w:themeColor="text1"/>
                <w:sz w:val="28"/>
                <w:szCs w:val="28"/>
              </w:rPr>
              <w:t>Khoản 2 và Khoản 4 Điều 15; Điều 5, Điều 68 Luật Quốc phòng 2018:</w:t>
            </w:r>
            <w:r w:rsidRPr="00360A47">
              <w:rPr>
                <w:color w:val="000000" w:themeColor="text1"/>
                <w:sz w:val="28"/>
                <w:szCs w:val="28"/>
              </w:rPr>
              <w:br/>
              <w:t>Lồng ghép mục tiêu, nhiệm vụ quốc phòng vào quy hoạch, dự án; phải tuân thủ pháp luật liên quan.</w:t>
            </w:r>
          </w:p>
        </w:tc>
        <w:tc>
          <w:tcPr>
            <w:tcW w:w="3750" w:type="dxa"/>
            <w:vAlign w:val="center"/>
            <w:hideMark/>
          </w:tcPr>
          <w:p w14:paraId="6CD6947A" w14:textId="77777777" w:rsidR="00355C36" w:rsidRPr="00360A47" w:rsidRDefault="00355C36">
            <w:pPr>
              <w:rPr>
                <w:color w:val="000000" w:themeColor="text1"/>
                <w:sz w:val="28"/>
                <w:szCs w:val="28"/>
              </w:rPr>
            </w:pPr>
            <w:r w:rsidRPr="00360A47">
              <w:rPr>
                <w:color w:val="000000" w:themeColor="text1"/>
                <w:sz w:val="28"/>
                <w:szCs w:val="28"/>
              </w:rPr>
              <w:t>Phù hợp / Không có quy định trái/mâu thuẫn.</w:t>
            </w:r>
            <w:r w:rsidRPr="00360A47">
              <w:rPr>
                <w:color w:val="000000" w:themeColor="text1"/>
                <w:sz w:val="28"/>
                <w:szCs w:val="28"/>
              </w:rPr>
              <w:br/>
              <w:t>Phản ánh chính xác tinh thần nguyên tắc lồng ghép, không gây ảnh hưởng chéo (KT-XH không cản trở QP và ngược lại).</w:t>
            </w:r>
          </w:p>
        </w:tc>
        <w:tc>
          <w:tcPr>
            <w:tcW w:w="3195" w:type="dxa"/>
            <w:vAlign w:val="center"/>
            <w:hideMark/>
          </w:tcPr>
          <w:p w14:paraId="7F0AFFEE" w14:textId="751209FA" w:rsidR="00355C36" w:rsidRPr="00360A47" w:rsidRDefault="00355C36">
            <w:pPr>
              <w:rPr>
                <w:color w:val="000000" w:themeColor="text1"/>
                <w:sz w:val="28"/>
                <w:szCs w:val="28"/>
              </w:rPr>
            </w:pPr>
            <w:r w:rsidRPr="00360A47">
              <w:rPr>
                <w:color w:val="000000" w:themeColor="text1"/>
                <w:sz w:val="28"/>
                <w:szCs w:val="28"/>
              </w:rPr>
              <w:t xml:space="preserve">Giữ nguyên </w:t>
            </w:r>
            <w:r w:rsidR="00E06A33" w:rsidRPr="00360A47">
              <w:rPr>
                <w:color w:val="000000" w:themeColor="text1"/>
                <w:sz w:val="28"/>
                <w:szCs w:val="28"/>
              </w:rPr>
              <w:t>quy định.</w:t>
            </w:r>
          </w:p>
        </w:tc>
      </w:tr>
      <w:tr w:rsidR="00355C36" w:rsidRPr="00360A47" w14:paraId="611B21A8" w14:textId="77777777" w:rsidTr="00E06A33">
        <w:trPr>
          <w:tblCellSpacing w:w="15" w:type="dxa"/>
        </w:trPr>
        <w:tc>
          <w:tcPr>
            <w:tcW w:w="3370" w:type="dxa"/>
            <w:vAlign w:val="center"/>
            <w:hideMark/>
          </w:tcPr>
          <w:p w14:paraId="5587B266" w14:textId="77777777" w:rsidR="00355C36" w:rsidRPr="00360A47" w:rsidRDefault="00355C36">
            <w:pPr>
              <w:rPr>
                <w:color w:val="000000" w:themeColor="text1"/>
                <w:sz w:val="28"/>
                <w:szCs w:val="28"/>
              </w:rPr>
            </w:pPr>
            <w:r w:rsidRPr="00360A47">
              <w:rPr>
                <w:rStyle w:val="Strong"/>
                <w:color w:val="000000" w:themeColor="text1"/>
                <w:sz w:val="28"/>
                <w:szCs w:val="28"/>
              </w:rPr>
              <w:t>Điều 5. Căn cứ kết hợp:</w:t>
            </w:r>
            <w:r w:rsidRPr="00360A47">
              <w:rPr>
                <w:color w:val="000000" w:themeColor="text1"/>
                <w:sz w:val="28"/>
                <w:szCs w:val="28"/>
              </w:rPr>
              <w:br/>
              <w:t>Liệt kê các căn cứ gồm: chiến lược quân sự, chiến lược phát triển KTXH; quy hoạch; kế hoạch động viên quốc phòng...</w:t>
            </w:r>
          </w:p>
        </w:tc>
        <w:tc>
          <w:tcPr>
            <w:tcW w:w="3750" w:type="dxa"/>
            <w:vAlign w:val="center"/>
            <w:hideMark/>
          </w:tcPr>
          <w:p w14:paraId="51D3D1EA" w14:textId="77777777" w:rsidR="00355C36" w:rsidRPr="00360A47" w:rsidRDefault="00355C36">
            <w:pPr>
              <w:rPr>
                <w:color w:val="000000" w:themeColor="text1"/>
                <w:sz w:val="28"/>
                <w:szCs w:val="28"/>
              </w:rPr>
            </w:pPr>
            <w:r w:rsidRPr="00360A47">
              <w:rPr>
                <w:rStyle w:val="Strong"/>
                <w:color w:val="000000" w:themeColor="text1"/>
                <w:sz w:val="28"/>
                <w:szCs w:val="28"/>
              </w:rPr>
              <w:t>Điều 68 Luật Quốc phòng 2018; Luật Quy hoạch 2017.</w:t>
            </w:r>
          </w:p>
        </w:tc>
        <w:tc>
          <w:tcPr>
            <w:tcW w:w="3750" w:type="dxa"/>
            <w:vAlign w:val="center"/>
            <w:hideMark/>
          </w:tcPr>
          <w:p w14:paraId="4628D633" w14:textId="77777777" w:rsidR="00355C36" w:rsidRPr="00360A47" w:rsidRDefault="00355C36">
            <w:pPr>
              <w:rPr>
                <w:color w:val="000000" w:themeColor="text1"/>
                <w:sz w:val="28"/>
                <w:szCs w:val="28"/>
              </w:rPr>
            </w:pPr>
            <w:r w:rsidRPr="00360A47">
              <w:rPr>
                <w:color w:val="000000" w:themeColor="text1"/>
                <w:sz w:val="28"/>
                <w:szCs w:val="28"/>
              </w:rPr>
              <w:t>Phù hợp / Không có quy định trái/mâu thuẫn.</w:t>
            </w:r>
          </w:p>
        </w:tc>
        <w:tc>
          <w:tcPr>
            <w:tcW w:w="3195" w:type="dxa"/>
            <w:vAlign w:val="center"/>
            <w:hideMark/>
          </w:tcPr>
          <w:p w14:paraId="27AE345A" w14:textId="1222AA3D" w:rsidR="00355C36" w:rsidRPr="00360A47" w:rsidRDefault="00E06A33">
            <w:pPr>
              <w:rPr>
                <w:color w:val="000000" w:themeColor="text1"/>
                <w:sz w:val="28"/>
                <w:szCs w:val="28"/>
              </w:rPr>
            </w:pPr>
            <w:r w:rsidRPr="00360A47">
              <w:rPr>
                <w:color w:val="000000" w:themeColor="text1"/>
                <w:sz w:val="28"/>
                <w:szCs w:val="28"/>
              </w:rPr>
              <w:t>Giữ nguyên quy định</w:t>
            </w:r>
          </w:p>
        </w:tc>
      </w:tr>
      <w:tr w:rsidR="00355C36" w:rsidRPr="00360A47" w14:paraId="700CFCE5" w14:textId="77777777" w:rsidTr="00E06A33">
        <w:trPr>
          <w:tblCellSpacing w:w="15" w:type="dxa"/>
        </w:trPr>
        <w:tc>
          <w:tcPr>
            <w:tcW w:w="3370" w:type="dxa"/>
            <w:vAlign w:val="center"/>
            <w:hideMark/>
          </w:tcPr>
          <w:p w14:paraId="68E71660" w14:textId="77777777" w:rsidR="00355C36" w:rsidRPr="00360A47" w:rsidRDefault="00355C36">
            <w:pPr>
              <w:rPr>
                <w:color w:val="000000" w:themeColor="text1"/>
                <w:sz w:val="28"/>
                <w:szCs w:val="28"/>
              </w:rPr>
            </w:pPr>
            <w:r w:rsidRPr="00360A47">
              <w:rPr>
                <w:rStyle w:val="Strong"/>
                <w:color w:val="000000" w:themeColor="text1"/>
                <w:sz w:val="28"/>
                <w:szCs w:val="28"/>
              </w:rPr>
              <w:lastRenderedPageBreak/>
              <w:t>Điều 6. Nội dung kết hợp QP với KTXH:</w:t>
            </w:r>
            <w:r w:rsidRPr="00360A47">
              <w:rPr>
                <w:color w:val="000000" w:themeColor="text1"/>
                <w:sz w:val="28"/>
                <w:szCs w:val="28"/>
              </w:rPr>
              <w:br/>
              <w:t>Xác định 4 hoạt động: Xây dựng chiến lược/quy hoạch; Hoạt động của doanh nghiệp quân đội; Hoạt động của Đoàn kinh tế - quốc phòng; Hoạt động tăng gia sản xuất, dịch vụ.</w:t>
            </w:r>
          </w:p>
        </w:tc>
        <w:tc>
          <w:tcPr>
            <w:tcW w:w="3750" w:type="dxa"/>
            <w:vAlign w:val="center"/>
            <w:hideMark/>
          </w:tcPr>
          <w:p w14:paraId="045253BE" w14:textId="77777777" w:rsidR="00355C36" w:rsidRPr="00360A47" w:rsidRDefault="00355C36">
            <w:pPr>
              <w:rPr>
                <w:color w:val="000000" w:themeColor="text1"/>
                <w:sz w:val="28"/>
                <w:szCs w:val="28"/>
              </w:rPr>
            </w:pPr>
            <w:r w:rsidRPr="00360A47">
              <w:rPr>
                <w:rStyle w:val="Strong"/>
                <w:color w:val="000000" w:themeColor="text1"/>
                <w:sz w:val="28"/>
                <w:szCs w:val="28"/>
              </w:rPr>
              <w:t>Điều 68 Luật Quốc phòng 2018:</w:t>
            </w:r>
            <w:r w:rsidRPr="00360A47">
              <w:rPr>
                <w:color w:val="000000" w:themeColor="text1"/>
                <w:sz w:val="28"/>
                <w:szCs w:val="28"/>
              </w:rPr>
              <w:br/>
              <w:t>Phân định các hình thức tham gia của lực lượng vũ trang nhân dân vào phát triển KTXH.</w:t>
            </w:r>
          </w:p>
        </w:tc>
        <w:tc>
          <w:tcPr>
            <w:tcW w:w="3750" w:type="dxa"/>
            <w:vAlign w:val="center"/>
            <w:hideMark/>
          </w:tcPr>
          <w:p w14:paraId="656364F5" w14:textId="77777777" w:rsidR="00355C36" w:rsidRPr="00360A47" w:rsidRDefault="00355C36">
            <w:pPr>
              <w:rPr>
                <w:color w:val="000000" w:themeColor="text1"/>
                <w:sz w:val="28"/>
                <w:szCs w:val="28"/>
              </w:rPr>
            </w:pPr>
            <w:r w:rsidRPr="00360A47">
              <w:rPr>
                <w:color w:val="000000" w:themeColor="text1"/>
                <w:sz w:val="28"/>
                <w:szCs w:val="28"/>
              </w:rPr>
              <w:t>Phù hợp / Không có quy định trái/mâu thuẫn.</w:t>
            </w:r>
          </w:p>
        </w:tc>
        <w:tc>
          <w:tcPr>
            <w:tcW w:w="3195" w:type="dxa"/>
            <w:vAlign w:val="center"/>
            <w:hideMark/>
          </w:tcPr>
          <w:p w14:paraId="3124E90A" w14:textId="5E7AC890" w:rsidR="00355C36" w:rsidRPr="00360A47" w:rsidRDefault="00E06A33">
            <w:pPr>
              <w:rPr>
                <w:color w:val="000000" w:themeColor="text1"/>
                <w:sz w:val="28"/>
                <w:szCs w:val="28"/>
              </w:rPr>
            </w:pPr>
            <w:r w:rsidRPr="00360A47">
              <w:rPr>
                <w:color w:val="000000" w:themeColor="text1"/>
                <w:sz w:val="28"/>
                <w:szCs w:val="28"/>
              </w:rPr>
              <w:t>Giữ nguyên quy định</w:t>
            </w:r>
          </w:p>
        </w:tc>
      </w:tr>
      <w:tr w:rsidR="00355C36" w:rsidRPr="00360A47" w14:paraId="666B3A31" w14:textId="77777777" w:rsidTr="00E06A33">
        <w:trPr>
          <w:tblCellSpacing w:w="15" w:type="dxa"/>
        </w:trPr>
        <w:tc>
          <w:tcPr>
            <w:tcW w:w="3370" w:type="dxa"/>
            <w:vAlign w:val="center"/>
            <w:hideMark/>
          </w:tcPr>
          <w:p w14:paraId="3D4EDC58" w14:textId="77777777" w:rsidR="00355C36" w:rsidRPr="00360A47" w:rsidRDefault="00355C36">
            <w:pPr>
              <w:rPr>
                <w:color w:val="000000" w:themeColor="text1"/>
                <w:sz w:val="28"/>
                <w:szCs w:val="28"/>
              </w:rPr>
            </w:pPr>
            <w:r w:rsidRPr="00360A47">
              <w:rPr>
                <w:rStyle w:val="Strong"/>
                <w:color w:val="000000" w:themeColor="text1"/>
                <w:sz w:val="28"/>
                <w:szCs w:val="28"/>
              </w:rPr>
              <w:t>Điều 7. Xây dựng chiến lược, chương trình...:</w:t>
            </w:r>
            <w:r w:rsidRPr="00360A47">
              <w:rPr>
                <w:color w:val="000000" w:themeColor="text1"/>
                <w:sz w:val="28"/>
                <w:szCs w:val="28"/>
              </w:rPr>
              <w:br/>
              <w:t>Bộ Quốc phòng chủ trì, xin ý kiến các bộ, ngành. Quá thời hạn không có ý kiến thì được coi là thống nhất (trừ nội dung bí mật nhà nước).</w:t>
            </w:r>
          </w:p>
        </w:tc>
        <w:tc>
          <w:tcPr>
            <w:tcW w:w="3750" w:type="dxa"/>
            <w:vAlign w:val="center"/>
            <w:hideMark/>
          </w:tcPr>
          <w:p w14:paraId="1567FF40" w14:textId="77777777" w:rsidR="00355C36" w:rsidRPr="00360A47" w:rsidRDefault="00355C36">
            <w:pPr>
              <w:rPr>
                <w:color w:val="000000" w:themeColor="text1"/>
                <w:sz w:val="28"/>
                <w:szCs w:val="28"/>
              </w:rPr>
            </w:pPr>
            <w:r w:rsidRPr="00360A47">
              <w:rPr>
                <w:rStyle w:val="Strong"/>
                <w:color w:val="000000" w:themeColor="text1"/>
                <w:sz w:val="28"/>
                <w:szCs w:val="28"/>
              </w:rPr>
              <w:t>Điều 141 Luật Ban hành văn bản quy phạm pháp luật 2015; Luật Bảo vệ bí mật nhà nước 2018.</w:t>
            </w:r>
          </w:p>
        </w:tc>
        <w:tc>
          <w:tcPr>
            <w:tcW w:w="3750" w:type="dxa"/>
            <w:vAlign w:val="center"/>
            <w:hideMark/>
          </w:tcPr>
          <w:p w14:paraId="51B80793" w14:textId="77777777" w:rsidR="00355C36" w:rsidRPr="00360A47" w:rsidRDefault="00355C36">
            <w:pPr>
              <w:rPr>
                <w:color w:val="000000" w:themeColor="text1"/>
                <w:sz w:val="28"/>
                <w:szCs w:val="28"/>
              </w:rPr>
            </w:pPr>
            <w:r w:rsidRPr="00360A47">
              <w:rPr>
                <w:color w:val="000000" w:themeColor="text1"/>
                <w:sz w:val="28"/>
                <w:szCs w:val="28"/>
              </w:rPr>
              <w:t>Phù hợp / Không có quy định trái/mâu thuẫn.</w:t>
            </w:r>
            <w:r w:rsidRPr="00360A47">
              <w:rPr>
                <w:color w:val="000000" w:themeColor="text1"/>
                <w:sz w:val="28"/>
                <w:szCs w:val="28"/>
              </w:rPr>
              <w:br/>
              <w:t>Sử dụng kỹ thuật lập pháp chuẩn để đẩy nhanh tiến độ xử lý thủ tục.</w:t>
            </w:r>
          </w:p>
        </w:tc>
        <w:tc>
          <w:tcPr>
            <w:tcW w:w="3195" w:type="dxa"/>
            <w:vAlign w:val="center"/>
            <w:hideMark/>
          </w:tcPr>
          <w:p w14:paraId="1C077DA1" w14:textId="1EFA87B6" w:rsidR="00355C36" w:rsidRPr="00360A47" w:rsidRDefault="00E06A33">
            <w:pPr>
              <w:rPr>
                <w:color w:val="000000" w:themeColor="text1"/>
                <w:sz w:val="28"/>
                <w:szCs w:val="28"/>
              </w:rPr>
            </w:pPr>
            <w:r w:rsidRPr="00360A47">
              <w:rPr>
                <w:color w:val="000000" w:themeColor="text1"/>
                <w:sz w:val="28"/>
                <w:szCs w:val="28"/>
              </w:rPr>
              <w:t>Giữ nguyên quy định</w:t>
            </w:r>
          </w:p>
        </w:tc>
      </w:tr>
      <w:tr w:rsidR="00355C36" w:rsidRPr="00360A47" w14:paraId="1F831E23" w14:textId="77777777" w:rsidTr="00E06A33">
        <w:trPr>
          <w:tblCellSpacing w:w="15" w:type="dxa"/>
        </w:trPr>
        <w:tc>
          <w:tcPr>
            <w:tcW w:w="3370" w:type="dxa"/>
            <w:vAlign w:val="center"/>
            <w:hideMark/>
          </w:tcPr>
          <w:p w14:paraId="3AA44630" w14:textId="77777777" w:rsidR="00355C36" w:rsidRPr="00360A47" w:rsidRDefault="00355C36">
            <w:pPr>
              <w:rPr>
                <w:color w:val="000000" w:themeColor="text1"/>
                <w:sz w:val="28"/>
                <w:szCs w:val="28"/>
              </w:rPr>
            </w:pPr>
            <w:r w:rsidRPr="00360A47">
              <w:rPr>
                <w:rStyle w:val="Strong"/>
                <w:color w:val="000000" w:themeColor="text1"/>
                <w:sz w:val="28"/>
                <w:szCs w:val="28"/>
              </w:rPr>
              <w:t>Điều 8. Hoạt động kết hợp của doanh nghiệp quân đội:</w:t>
            </w:r>
            <w:r w:rsidRPr="00360A47">
              <w:rPr>
                <w:color w:val="000000" w:themeColor="text1"/>
                <w:sz w:val="28"/>
                <w:szCs w:val="28"/>
              </w:rPr>
              <w:br/>
              <w:t xml:space="preserve">Hoạt động kinh doanh theo pháp luật doanh nghiệp; nhiệm vụ quân sự thực hiện </w:t>
            </w:r>
            <w:r w:rsidRPr="00360A47">
              <w:rPr>
                <w:color w:val="000000" w:themeColor="text1"/>
                <w:sz w:val="28"/>
                <w:szCs w:val="28"/>
              </w:rPr>
              <w:lastRenderedPageBreak/>
              <w:t>theo quy định của cấp có thẩm quyền.</w:t>
            </w:r>
          </w:p>
        </w:tc>
        <w:tc>
          <w:tcPr>
            <w:tcW w:w="3750" w:type="dxa"/>
            <w:vAlign w:val="center"/>
            <w:hideMark/>
          </w:tcPr>
          <w:p w14:paraId="4B2577DA" w14:textId="7B6954A5" w:rsidR="00355C36" w:rsidRPr="00360A47" w:rsidRDefault="00355C36">
            <w:pPr>
              <w:rPr>
                <w:color w:val="000000" w:themeColor="text1"/>
                <w:sz w:val="28"/>
                <w:szCs w:val="28"/>
              </w:rPr>
            </w:pPr>
            <w:r w:rsidRPr="00360A47">
              <w:rPr>
                <w:rStyle w:val="Strong"/>
                <w:color w:val="000000" w:themeColor="text1"/>
                <w:sz w:val="28"/>
                <w:szCs w:val="28"/>
              </w:rPr>
              <w:lastRenderedPageBreak/>
              <w:t>Luật Doanh nghiệp 2020</w:t>
            </w:r>
            <w:r w:rsidRPr="00360A47">
              <w:rPr>
                <w:color w:val="000000" w:themeColor="text1"/>
                <w:sz w:val="28"/>
                <w:szCs w:val="28"/>
              </w:rPr>
              <w:t> (tổ chức quản lý doanh nghiệp phục vụ QPAN).</w:t>
            </w:r>
            <w:r w:rsidRPr="00360A47">
              <w:rPr>
                <w:color w:val="000000" w:themeColor="text1"/>
                <w:sz w:val="28"/>
                <w:szCs w:val="28"/>
              </w:rPr>
              <w:br/>
            </w:r>
          </w:p>
        </w:tc>
        <w:tc>
          <w:tcPr>
            <w:tcW w:w="3750" w:type="dxa"/>
            <w:vAlign w:val="center"/>
            <w:hideMark/>
          </w:tcPr>
          <w:p w14:paraId="7773CCEB" w14:textId="3B28441C" w:rsidR="00355C36" w:rsidRPr="00360A47" w:rsidRDefault="00E06A33">
            <w:pPr>
              <w:rPr>
                <w:color w:val="000000" w:themeColor="text1"/>
                <w:sz w:val="28"/>
                <w:szCs w:val="28"/>
              </w:rPr>
            </w:pPr>
            <w:r w:rsidRPr="00360A47">
              <w:rPr>
                <w:rStyle w:val="Strong"/>
                <w:color w:val="000000" w:themeColor="text1"/>
                <w:sz w:val="28"/>
                <w:szCs w:val="28"/>
              </w:rPr>
              <w:t>P</w:t>
            </w:r>
            <w:r w:rsidR="00355C36" w:rsidRPr="00360A47">
              <w:rPr>
                <w:rStyle w:val="Strong"/>
                <w:color w:val="000000" w:themeColor="text1"/>
                <w:sz w:val="28"/>
                <w:szCs w:val="28"/>
              </w:rPr>
              <w:t>hù hợ</w:t>
            </w:r>
            <w:r w:rsidRPr="00360A47">
              <w:rPr>
                <w:rStyle w:val="Strong"/>
                <w:color w:val="000000" w:themeColor="text1"/>
                <w:sz w:val="28"/>
                <w:szCs w:val="28"/>
              </w:rPr>
              <w:t>p về</w:t>
            </w:r>
            <w:r w:rsidR="00355C36" w:rsidRPr="00360A47">
              <w:rPr>
                <w:color w:val="000000" w:themeColor="text1"/>
                <w:sz w:val="28"/>
                <w:szCs w:val="28"/>
              </w:rPr>
              <w:t xml:space="preserve"> cơ cấu doanh nghiệp</w:t>
            </w:r>
            <w:r w:rsidRPr="00360A47">
              <w:rPr>
                <w:color w:val="000000" w:themeColor="text1"/>
                <w:sz w:val="28"/>
                <w:szCs w:val="28"/>
              </w:rPr>
              <w:t>.</w:t>
            </w:r>
          </w:p>
        </w:tc>
        <w:tc>
          <w:tcPr>
            <w:tcW w:w="3195" w:type="dxa"/>
            <w:vAlign w:val="center"/>
            <w:hideMark/>
          </w:tcPr>
          <w:p w14:paraId="308954B3" w14:textId="147F86F6" w:rsidR="00355C36" w:rsidRPr="00360A47" w:rsidRDefault="00E06A33">
            <w:pPr>
              <w:rPr>
                <w:color w:val="000000" w:themeColor="text1"/>
                <w:sz w:val="28"/>
                <w:szCs w:val="28"/>
              </w:rPr>
            </w:pPr>
            <w:r w:rsidRPr="00360A47">
              <w:rPr>
                <w:color w:val="000000" w:themeColor="text1"/>
                <w:sz w:val="28"/>
                <w:szCs w:val="28"/>
              </w:rPr>
              <w:t>Giữ nguyên quy định</w:t>
            </w:r>
          </w:p>
        </w:tc>
      </w:tr>
      <w:tr w:rsidR="00355C36" w:rsidRPr="00360A47" w14:paraId="42B9E3EB" w14:textId="77777777" w:rsidTr="00E06A33">
        <w:trPr>
          <w:tblCellSpacing w:w="15" w:type="dxa"/>
        </w:trPr>
        <w:tc>
          <w:tcPr>
            <w:tcW w:w="3370" w:type="dxa"/>
            <w:vAlign w:val="center"/>
            <w:hideMark/>
          </w:tcPr>
          <w:p w14:paraId="0427E6A8" w14:textId="77777777" w:rsidR="00355C36" w:rsidRPr="00360A47" w:rsidRDefault="00355C36">
            <w:pPr>
              <w:rPr>
                <w:color w:val="000000" w:themeColor="text1"/>
                <w:sz w:val="28"/>
                <w:szCs w:val="28"/>
              </w:rPr>
            </w:pPr>
            <w:r w:rsidRPr="00360A47">
              <w:rPr>
                <w:rStyle w:val="Strong"/>
                <w:color w:val="000000" w:themeColor="text1"/>
                <w:sz w:val="28"/>
                <w:szCs w:val="28"/>
              </w:rPr>
              <w:t>Điều 9. Hoạt động của Đoàn kinh tế - quốc phòng:</w:t>
            </w:r>
            <w:r w:rsidRPr="00360A47">
              <w:rPr>
                <w:color w:val="000000" w:themeColor="text1"/>
                <w:sz w:val="28"/>
                <w:szCs w:val="28"/>
              </w:rPr>
              <w:br/>
              <w:t>Cho phép quyết định giá dịch vụ theo nguyên tắc bù đắp chi phí.</w:t>
            </w:r>
          </w:p>
        </w:tc>
        <w:tc>
          <w:tcPr>
            <w:tcW w:w="3750" w:type="dxa"/>
            <w:vAlign w:val="center"/>
            <w:hideMark/>
          </w:tcPr>
          <w:p w14:paraId="09C86884" w14:textId="77777777" w:rsidR="00355C36" w:rsidRPr="00360A47" w:rsidRDefault="00355C36">
            <w:pPr>
              <w:rPr>
                <w:color w:val="000000" w:themeColor="text1"/>
                <w:sz w:val="28"/>
                <w:szCs w:val="28"/>
              </w:rPr>
            </w:pPr>
            <w:r w:rsidRPr="00360A47">
              <w:rPr>
                <w:rStyle w:val="Strong"/>
                <w:color w:val="000000" w:themeColor="text1"/>
                <w:sz w:val="28"/>
                <w:szCs w:val="28"/>
              </w:rPr>
              <w:t>Luật Giá 2023:</w:t>
            </w:r>
            <w:r w:rsidRPr="00360A47">
              <w:rPr>
                <w:color w:val="000000" w:themeColor="text1"/>
                <w:sz w:val="28"/>
                <w:szCs w:val="28"/>
              </w:rPr>
              <w:t> Phân định rõ thẩm quyền định giá của Nhà nước đối với các hàng hóa, dịch vụ cụ thể.</w:t>
            </w:r>
          </w:p>
        </w:tc>
        <w:tc>
          <w:tcPr>
            <w:tcW w:w="3750" w:type="dxa"/>
            <w:vAlign w:val="center"/>
            <w:hideMark/>
          </w:tcPr>
          <w:p w14:paraId="685E4D3E" w14:textId="0A3023CD" w:rsidR="00355C36" w:rsidRPr="00360A47" w:rsidRDefault="00D44886">
            <w:pPr>
              <w:rPr>
                <w:color w:val="000000" w:themeColor="text1"/>
                <w:sz w:val="28"/>
                <w:szCs w:val="28"/>
              </w:rPr>
            </w:pPr>
            <w:r w:rsidRPr="00360A47">
              <w:rPr>
                <w:rStyle w:val="Strong"/>
                <w:color w:val="000000" w:themeColor="text1"/>
                <w:sz w:val="28"/>
                <w:szCs w:val="28"/>
              </w:rPr>
              <w:t>P</w:t>
            </w:r>
            <w:r w:rsidR="00355C36" w:rsidRPr="00360A47">
              <w:rPr>
                <w:rStyle w:val="Strong"/>
                <w:color w:val="000000" w:themeColor="text1"/>
                <w:sz w:val="28"/>
                <w:szCs w:val="28"/>
              </w:rPr>
              <w:t>hù hợp</w:t>
            </w:r>
            <w:r w:rsidR="00355C36" w:rsidRPr="00360A47">
              <w:rPr>
                <w:color w:val="000000" w:themeColor="text1"/>
                <w:sz w:val="28"/>
                <w:szCs w:val="28"/>
              </w:rPr>
              <w:t>.</w:t>
            </w:r>
          </w:p>
        </w:tc>
        <w:tc>
          <w:tcPr>
            <w:tcW w:w="3195" w:type="dxa"/>
            <w:vAlign w:val="center"/>
            <w:hideMark/>
          </w:tcPr>
          <w:p w14:paraId="04C633B2" w14:textId="5404CACB" w:rsidR="00355C36" w:rsidRPr="00360A47" w:rsidRDefault="00D44886">
            <w:pPr>
              <w:rPr>
                <w:color w:val="000000" w:themeColor="text1"/>
                <w:sz w:val="28"/>
                <w:szCs w:val="28"/>
              </w:rPr>
            </w:pPr>
            <w:r w:rsidRPr="00360A47">
              <w:rPr>
                <w:color w:val="000000" w:themeColor="text1"/>
                <w:sz w:val="28"/>
                <w:szCs w:val="28"/>
              </w:rPr>
              <w:t>Giữ nguyên quy định.</w:t>
            </w:r>
          </w:p>
        </w:tc>
      </w:tr>
      <w:tr w:rsidR="00355C36" w:rsidRPr="00360A47" w14:paraId="3E80245B" w14:textId="77777777" w:rsidTr="00E06A33">
        <w:trPr>
          <w:tblCellSpacing w:w="15" w:type="dxa"/>
        </w:trPr>
        <w:tc>
          <w:tcPr>
            <w:tcW w:w="3370" w:type="dxa"/>
            <w:vAlign w:val="center"/>
            <w:hideMark/>
          </w:tcPr>
          <w:p w14:paraId="7069874F" w14:textId="7A516222" w:rsidR="00355C36" w:rsidRPr="00360A47" w:rsidRDefault="00355C36" w:rsidP="00360A47">
            <w:pPr>
              <w:tabs>
                <w:tab w:val="left" w:pos="650"/>
                <w:tab w:val="center" w:pos="4680"/>
                <w:tab w:val="right" w:pos="9360"/>
              </w:tabs>
              <w:jc w:val="both"/>
              <w:rPr>
                <w:sz w:val="28"/>
                <w:szCs w:val="28"/>
              </w:rPr>
            </w:pPr>
            <w:r w:rsidRPr="00360A47">
              <w:rPr>
                <w:rStyle w:val="Strong"/>
                <w:color w:val="000000" w:themeColor="text1"/>
                <w:sz w:val="28"/>
                <w:szCs w:val="28"/>
              </w:rPr>
              <w:t>Điều 10. Hoạt động kết hợp của đơn vị quân đội tăng gia sản xuất, dịch vụ</w:t>
            </w:r>
          </w:p>
        </w:tc>
        <w:tc>
          <w:tcPr>
            <w:tcW w:w="3750" w:type="dxa"/>
            <w:vAlign w:val="center"/>
            <w:hideMark/>
          </w:tcPr>
          <w:p w14:paraId="0464F023" w14:textId="23ECB85A" w:rsidR="00D44886" w:rsidRPr="00360A47" w:rsidRDefault="00355C36">
            <w:pPr>
              <w:rPr>
                <w:rStyle w:val="Strong"/>
                <w:color w:val="000000" w:themeColor="text1"/>
                <w:sz w:val="28"/>
                <w:szCs w:val="28"/>
              </w:rPr>
            </w:pPr>
            <w:r w:rsidRPr="00360A47">
              <w:rPr>
                <w:rStyle w:val="Strong"/>
                <w:color w:val="000000" w:themeColor="text1"/>
                <w:sz w:val="28"/>
                <w:szCs w:val="28"/>
              </w:rPr>
              <w:t>Luật Quản lý, sử dụng tài sản công 2017 (Điều 56)</w:t>
            </w:r>
            <w:r w:rsidR="00D44886" w:rsidRPr="00360A47">
              <w:rPr>
                <w:rStyle w:val="Strong"/>
                <w:color w:val="000000" w:themeColor="text1"/>
                <w:sz w:val="28"/>
                <w:szCs w:val="28"/>
              </w:rPr>
              <w:t>;</w:t>
            </w:r>
          </w:p>
          <w:p w14:paraId="0672E82D" w14:textId="1D926A12" w:rsidR="00D44886" w:rsidRPr="00360A47" w:rsidRDefault="00D44886">
            <w:pPr>
              <w:rPr>
                <w:rStyle w:val="Strong"/>
                <w:color w:val="000000" w:themeColor="text1"/>
                <w:sz w:val="28"/>
                <w:szCs w:val="28"/>
              </w:rPr>
            </w:pPr>
            <w:r w:rsidRPr="00360A47">
              <w:rPr>
                <w:rStyle w:val="Strong"/>
                <w:color w:val="000000" w:themeColor="text1"/>
                <w:sz w:val="28"/>
                <w:szCs w:val="28"/>
              </w:rPr>
              <w:t>Luật Khoa học, công nghệ và đổi mới sáng tạo 2025;</w:t>
            </w:r>
          </w:p>
          <w:p w14:paraId="1EEC9408" w14:textId="5A61DEE8" w:rsidR="00D44886" w:rsidRPr="00360A47" w:rsidRDefault="00D44886">
            <w:pPr>
              <w:rPr>
                <w:rStyle w:val="Strong"/>
                <w:color w:val="000000" w:themeColor="text1"/>
                <w:sz w:val="28"/>
                <w:szCs w:val="28"/>
              </w:rPr>
            </w:pPr>
            <w:r w:rsidRPr="00360A47">
              <w:rPr>
                <w:rStyle w:val="Strong"/>
                <w:color w:val="000000" w:themeColor="text1"/>
                <w:sz w:val="28"/>
                <w:szCs w:val="28"/>
              </w:rPr>
              <w:t>Nghị định 263/2025/NĐ-CP;</w:t>
            </w:r>
          </w:p>
          <w:p w14:paraId="1C591253" w14:textId="2C96CF7D" w:rsidR="00D44886" w:rsidRPr="00360A47" w:rsidRDefault="00355C36">
            <w:pPr>
              <w:rPr>
                <w:rStyle w:val="Strong"/>
                <w:color w:val="000000" w:themeColor="text1"/>
                <w:sz w:val="28"/>
                <w:szCs w:val="28"/>
              </w:rPr>
            </w:pPr>
            <w:r w:rsidRPr="00360A47">
              <w:rPr>
                <w:rStyle w:val="Strong"/>
                <w:color w:val="000000" w:themeColor="text1"/>
                <w:sz w:val="28"/>
                <w:szCs w:val="28"/>
              </w:rPr>
              <w:t>Nghị định 60/2021/NĐ-CP</w:t>
            </w:r>
            <w:r w:rsidR="00D44886" w:rsidRPr="00360A47">
              <w:rPr>
                <w:rStyle w:val="Strong"/>
                <w:color w:val="000000" w:themeColor="text1"/>
                <w:sz w:val="28"/>
                <w:szCs w:val="28"/>
              </w:rPr>
              <w:t>;</w:t>
            </w:r>
          </w:p>
          <w:p w14:paraId="6DD828B7" w14:textId="2F64AB5D" w:rsidR="00D44886" w:rsidRPr="00360A47" w:rsidRDefault="00D44886">
            <w:pPr>
              <w:rPr>
                <w:rStyle w:val="Strong"/>
                <w:sz w:val="28"/>
                <w:szCs w:val="28"/>
              </w:rPr>
            </w:pPr>
          </w:p>
          <w:p w14:paraId="1B78D2D8" w14:textId="74C7496F" w:rsidR="00355C36" w:rsidRPr="00360A47" w:rsidRDefault="00355C36">
            <w:pPr>
              <w:rPr>
                <w:color w:val="000000" w:themeColor="text1"/>
                <w:sz w:val="28"/>
                <w:szCs w:val="28"/>
              </w:rPr>
            </w:pPr>
            <w:r w:rsidRPr="00360A47">
              <w:rPr>
                <w:color w:val="000000" w:themeColor="text1"/>
                <w:sz w:val="28"/>
                <w:szCs w:val="28"/>
              </w:rPr>
              <w:br/>
            </w:r>
          </w:p>
        </w:tc>
        <w:tc>
          <w:tcPr>
            <w:tcW w:w="3750" w:type="dxa"/>
            <w:vAlign w:val="center"/>
            <w:hideMark/>
          </w:tcPr>
          <w:p w14:paraId="053D6697" w14:textId="67077263" w:rsidR="00355C36" w:rsidRPr="00360A47" w:rsidRDefault="00D44886">
            <w:pPr>
              <w:rPr>
                <w:color w:val="000000" w:themeColor="text1"/>
                <w:sz w:val="28"/>
                <w:szCs w:val="28"/>
              </w:rPr>
            </w:pPr>
            <w:r w:rsidRPr="00360A47">
              <w:rPr>
                <w:rStyle w:val="Strong"/>
                <w:sz w:val="28"/>
                <w:szCs w:val="28"/>
              </w:rPr>
              <w:t xml:space="preserve">Phù hợp, </w:t>
            </w:r>
            <w:r w:rsidRPr="00360A47">
              <w:rPr>
                <w:rStyle w:val="Strong"/>
                <w:b w:val="0"/>
                <w:bCs w:val="0"/>
                <w:sz w:val="28"/>
                <w:szCs w:val="28"/>
              </w:rPr>
              <w:t>không mâu thuẫn hoặc trái quy định pháp luật hiện hành</w:t>
            </w:r>
            <w:r w:rsidRPr="00360A47">
              <w:rPr>
                <w:rStyle w:val="Strong"/>
                <w:sz w:val="28"/>
                <w:szCs w:val="28"/>
              </w:rPr>
              <w:t>.</w:t>
            </w:r>
          </w:p>
        </w:tc>
        <w:tc>
          <w:tcPr>
            <w:tcW w:w="3195" w:type="dxa"/>
            <w:vAlign w:val="center"/>
            <w:hideMark/>
          </w:tcPr>
          <w:p w14:paraId="1F955239" w14:textId="20762F34" w:rsidR="00355C36" w:rsidRPr="00360A47" w:rsidRDefault="00D44886">
            <w:pPr>
              <w:rPr>
                <w:color w:val="000000" w:themeColor="text1"/>
                <w:sz w:val="28"/>
                <w:szCs w:val="28"/>
              </w:rPr>
            </w:pPr>
            <w:r w:rsidRPr="00360A47">
              <w:rPr>
                <w:color w:val="000000" w:themeColor="text1"/>
                <w:sz w:val="28"/>
                <w:szCs w:val="28"/>
              </w:rPr>
              <w:t>Giữ nguyên quy định.</w:t>
            </w:r>
          </w:p>
        </w:tc>
      </w:tr>
      <w:tr w:rsidR="00355C36" w:rsidRPr="00360A47" w14:paraId="150A5157" w14:textId="77777777" w:rsidTr="00E06A33">
        <w:trPr>
          <w:tblCellSpacing w:w="15" w:type="dxa"/>
        </w:trPr>
        <w:tc>
          <w:tcPr>
            <w:tcW w:w="3370" w:type="dxa"/>
            <w:vAlign w:val="center"/>
            <w:hideMark/>
          </w:tcPr>
          <w:p w14:paraId="54FF941E" w14:textId="6AA39A24" w:rsidR="00355C36" w:rsidRPr="00360A47" w:rsidRDefault="00355C36">
            <w:pPr>
              <w:rPr>
                <w:color w:val="000000" w:themeColor="text1"/>
                <w:sz w:val="28"/>
                <w:szCs w:val="28"/>
              </w:rPr>
            </w:pPr>
            <w:r w:rsidRPr="00360A47">
              <w:rPr>
                <w:rStyle w:val="Strong"/>
                <w:color w:val="000000" w:themeColor="text1"/>
                <w:sz w:val="28"/>
                <w:szCs w:val="28"/>
              </w:rPr>
              <w:t>Điều 11. Quản lý và sử dụng nguồn thu:</w:t>
            </w:r>
            <w:r w:rsidRPr="00360A47">
              <w:rPr>
                <w:color w:val="000000" w:themeColor="text1"/>
                <w:sz w:val="28"/>
                <w:szCs w:val="28"/>
              </w:rPr>
              <w:br/>
              <w:t>Chênh lệch thu lớn hơn chi "được thực hiện theo quy định của Bộ trưởng Bộ Quốc phòng</w:t>
            </w:r>
            <w:r w:rsidR="00A1578F" w:rsidRPr="00360A47">
              <w:rPr>
                <w:color w:val="000000" w:themeColor="text1"/>
                <w:sz w:val="28"/>
                <w:szCs w:val="28"/>
              </w:rPr>
              <w:t>,</w:t>
            </w:r>
            <w:r w:rsidR="00A1578F" w:rsidRPr="00360A47">
              <w:rPr>
                <w:sz w:val="28"/>
                <w:szCs w:val="28"/>
              </w:rPr>
              <w:t xml:space="preserve"> bảo đảm phù hợp với </w:t>
            </w:r>
            <w:r w:rsidR="00A1578F" w:rsidRPr="00360A47">
              <w:rPr>
                <w:sz w:val="28"/>
                <w:szCs w:val="28"/>
              </w:rPr>
              <w:lastRenderedPageBreak/>
              <w:t>pháp luật về quản lý ngân sách và tài sản công</w:t>
            </w:r>
            <w:r w:rsidRPr="00360A47">
              <w:rPr>
                <w:color w:val="000000" w:themeColor="text1"/>
                <w:sz w:val="28"/>
                <w:szCs w:val="28"/>
              </w:rPr>
              <w:t>".</w:t>
            </w:r>
          </w:p>
        </w:tc>
        <w:tc>
          <w:tcPr>
            <w:tcW w:w="3750" w:type="dxa"/>
            <w:vAlign w:val="center"/>
            <w:hideMark/>
          </w:tcPr>
          <w:p w14:paraId="6BE233AA" w14:textId="77777777" w:rsidR="00355C36" w:rsidRPr="00360A47" w:rsidRDefault="00355C36">
            <w:pPr>
              <w:rPr>
                <w:color w:val="000000" w:themeColor="text1"/>
                <w:sz w:val="28"/>
                <w:szCs w:val="28"/>
              </w:rPr>
            </w:pPr>
            <w:r w:rsidRPr="00360A47">
              <w:rPr>
                <w:rStyle w:val="Strong"/>
                <w:color w:val="000000" w:themeColor="text1"/>
                <w:sz w:val="28"/>
                <w:szCs w:val="28"/>
              </w:rPr>
              <w:lastRenderedPageBreak/>
              <w:t>Luật Ngân sách nhà nước 2015; Nghị định 60/2021/NĐ-CP:</w:t>
            </w:r>
            <w:r w:rsidRPr="00360A47">
              <w:rPr>
                <w:color w:val="000000" w:themeColor="text1"/>
                <w:sz w:val="28"/>
                <w:szCs w:val="28"/>
              </w:rPr>
              <w:t> Bắt buộc trích lập vào các quỹ chuyên biệt theo tỷ lệ ấn định của Chính phủ.</w:t>
            </w:r>
          </w:p>
        </w:tc>
        <w:tc>
          <w:tcPr>
            <w:tcW w:w="3750" w:type="dxa"/>
            <w:vAlign w:val="center"/>
            <w:hideMark/>
          </w:tcPr>
          <w:p w14:paraId="5FE4E8C2" w14:textId="023B242E" w:rsidR="00355C36" w:rsidRPr="00360A47" w:rsidRDefault="00A1578F">
            <w:pPr>
              <w:rPr>
                <w:color w:val="000000" w:themeColor="text1"/>
                <w:sz w:val="28"/>
                <w:szCs w:val="28"/>
              </w:rPr>
            </w:pPr>
            <w:r w:rsidRPr="00360A47">
              <w:rPr>
                <w:rStyle w:val="Strong"/>
                <w:sz w:val="28"/>
                <w:szCs w:val="28"/>
              </w:rPr>
              <w:t xml:space="preserve">Phù hợp, </w:t>
            </w:r>
            <w:r w:rsidRPr="00360A47">
              <w:rPr>
                <w:rStyle w:val="Strong"/>
                <w:b w:val="0"/>
                <w:bCs w:val="0"/>
                <w:sz w:val="28"/>
                <w:szCs w:val="28"/>
              </w:rPr>
              <w:t>không mâu thuẫn với quy định của pháp luật hiện hành.</w:t>
            </w:r>
          </w:p>
        </w:tc>
        <w:tc>
          <w:tcPr>
            <w:tcW w:w="3195" w:type="dxa"/>
            <w:vAlign w:val="center"/>
            <w:hideMark/>
          </w:tcPr>
          <w:p w14:paraId="6BC238CF" w14:textId="7ABAB133" w:rsidR="00355C36" w:rsidRPr="00360A47" w:rsidRDefault="00A1578F">
            <w:pPr>
              <w:rPr>
                <w:color w:val="000000" w:themeColor="text1"/>
                <w:sz w:val="28"/>
                <w:szCs w:val="28"/>
              </w:rPr>
            </w:pPr>
            <w:r w:rsidRPr="00360A47">
              <w:rPr>
                <w:color w:val="000000" w:themeColor="text1"/>
                <w:sz w:val="28"/>
                <w:szCs w:val="28"/>
              </w:rPr>
              <w:t>Giữ nguyên quy định.</w:t>
            </w:r>
          </w:p>
        </w:tc>
      </w:tr>
      <w:tr w:rsidR="004F37D6" w:rsidRPr="00360A47" w14:paraId="0F3DFD6D" w14:textId="77777777" w:rsidTr="00CF7207">
        <w:trPr>
          <w:tblCellSpacing w:w="15" w:type="dxa"/>
        </w:trPr>
        <w:tc>
          <w:tcPr>
            <w:tcW w:w="3370" w:type="dxa"/>
            <w:vAlign w:val="center"/>
            <w:hideMark/>
          </w:tcPr>
          <w:p w14:paraId="47DF3EE9" w14:textId="77777777" w:rsidR="004F37D6" w:rsidRPr="00360A47" w:rsidRDefault="004F37D6" w:rsidP="004F37D6">
            <w:pPr>
              <w:rPr>
                <w:color w:val="000000" w:themeColor="text1"/>
                <w:sz w:val="28"/>
                <w:szCs w:val="28"/>
              </w:rPr>
            </w:pPr>
            <w:r w:rsidRPr="00360A47">
              <w:rPr>
                <w:rStyle w:val="Strong"/>
                <w:color w:val="000000" w:themeColor="text1"/>
                <w:sz w:val="28"/>
                <w:szCs w:val="28"/>
              </w:rPr>
              <w:t>Điều 12. Nội dung kết hợp KTXH với quốc phòng:</w:t>
            </w:r>
            <w:r w:rsidRPr="00360A47">
              <w:rPr>
                <w:color w:val="000000" w:themeColor="text1"/>
                <w:sz w:val="28"/>
                <w:szCs w:val="28"/>
              </w:rPr>
              <w:br/>
              <w:t>Bảo đảm lồng ghép yêu cầu quốc phòng trong xây dựng quy hoạch, kế hoạch KTXH.</w:t>
            </w:r>
          </w:p>
        </w:tc>
        <w:tc>
          <w:tcPr>
            <w:tcW w:w="3750" w:type="dxa"/>
            <w:vAlign w:val="center"/>
            <w:hideMark/>
          </w:tcPr>
          <w:p w14:paraId="5A7D5559" w14:textId="77777777" w:rsidR="004F37D6" w:rsidRPr="00360A47" w:rsidRDefault="004F37D6" w:rsidP="004F37D6">
            <w:pPr>
              <w:rPr>
                <w:color w:val="000000" w:themeColor="text1"/>
                <w:sz w:val="28"/>
                <w:szCs w:val="28"/>
              </w:rPr>
            </w:pPr>
            <w:r w:rsidRPr="00360A47">
              <w:rPr>
                <w:rStyle w:val="Strong"/>
                <w:color w:val="000000" w:themeColor="text1"/>
                <w:sz w:val="28"/>
                <w:szCs w:val="28"/>
              </w:rPr>
              <w:t>Luật Quy hoạch 2017 (Điều 6); Luật Ngân sách Nhà nước 2015.</w:t>
            </w:r>
          </w:p>
        </w:tc>
        <w:tc>
          <w:tcPr>
            <w:tcW w:w="3750" w:type="dxa"/>
            <w:vAlign w:val="center"/>
            <w:hideMark/>
          </w:tcPr>
          <w:p w14:paraId="154015F8" w14:textId="77777777" w:rsidR="004F37D6" w:rsidRPr="00360A47" w:rsidRDefault="004F37D6" w:rsidP="004F37D6">
            <w:pPr>
              <w:rPr>
                <w:color w:val="000000" w:themeColor="text1"/>
                <w:sz w:val="28"/>
                <w:szCs w:val="28"/>
              </w:rPr>
            </w:pPr>
            <w:r w:rsidRPr="00360A47">
              <w:rPr>
                <w:color w:val="000000" w:themeColor="text1"/>
                <w:sz w:val="28"/>
                <w:szCs w:val="28"/>
              </w:rPr>
              <w:t>Phù hợp. Nội dung mang tính nguyên tắc nền tảng, đồng nhất với pháp luật hiện hành.</w:t>
            </w:r>
          </w:p>
        </w:tc>
        <w:tc>
          <w:tcPr>
            <w:tcW w:w="3195" w:type="dxa"/>
            <w:hideMark/>
          </w:tcPr>
          <w:p w14:paraId="56978E61" w14:textId="72309303" w:rsidR="004F37D6" w:rsidRPr="00360A47" w:rsidRDefault="004F37D6" w:rsidP="004F37D6">
            <w:pPr>
              <w:rPr>
                <w:color w:val="000000" w:themeColor="text1"/>
                <w:sz w:val="28"/>
                <w:szCs w:val="28"/>
              </w:rPr>
            </w:pPr>
            <w:r w:rsidRPr="00360A47">
              <w:rPr>
                <w:color w:val="000000" w:themeColor="text1"/>
                <w:sz w:val="28"/>
                <w:szCs w:val="28"/>
              </w:rPr>
              <w:t>Giữ nguyên quy định.</w:t>
            </w:r>
          </w:p>
        </w:tc>
      </w:tr>
      <w:tr w:rsidR="004F37D6" w:rsidRPr="00360A47" w14:paraId="43696518" w14:textId="77777777" w:rsidTr="00CF7207">
        <w:trPr>
          <w:tblCellSpacing w:w="15" w:type="dxa"/>
        </w:trPr>
        <w:tc>
          <w:tcPr>
            <w:tcW w:w="3370" w:type="dxa"/>
            <w:vAlign w:val="center"/>
            <w:hideMark/>
          </w:tcPr>
          <w:p w14:paraId="582FFE6F" w14:textId="77777777" w:rsidR="004F37D6" w:rsidRPr="00360A47" w:rsidRDefault="004F37D6" w:rsidP="004F37D6">
            <w:pPr>
              <w:rPr>
                <w:color w:val="000000" w:themeColor="text1"/>
                <w:sz w:val="28"/>
                <w:szCs w:val="28"/>
              </w:rPr>
            </w:pPr>
            <w:r w:rsidRPr="00360A47">
              <w:rPr>
                <w:rStyle w:val="Strong"/>
                <w:color w:val="000000" w:themeColor="text1"/>
                <w:sz w:val="28"/>
                <w:szCs w:val="28"/>
              </w:rPr>
              <w:t>Điều 13. Quy hoạch có nội dung liên quan quốc phòng:</w:t>
            </w:r>
            <w:r w:rsidRPr="00360A47">
              <w:rPr>
                <w:color w:val="000000" w:themeColor="text1"/>
                <w:sz w:val="28"/>
                <w:szCs w:val="28"/>
              </w:rPr>
              <w:br/>
              <w:t>Liệt kê các quy hoạch phải tích hợp (quy hoạch quốc gia, vùng, quy hoạch liên quan quản lý, chuyển mục đích đất quốc phòng, công trình quốc phòng...).</w:t>
            </w:r>
          </w:p>
        </w:tc>
        <w:tc>
          <w:tcPr>
            <w:tcW w:w="3750" w:type="dxa"/>
            <w:vAlign w:val="center"/>
            <w:hideMark/>
          </w:tcPr>
          <w:p w14:paraId="4440DF3C" w14:textId="77777777" w:rsidR="004F37D6" w:rsidRPr="00360A47" w:rsidRDefault="004F37D6" w:rsidP="004F37D6">
            <w:pPr>
              <w:rPr>
                <w:color w:val="000000" w:themeColor="text1"/>
                <w:sz w:val="28"/>
                <w:szCs w:val="28"/>
              </w:rPr>
            </w:pPr>
            <w:r w:rsidRPr="00360A47">
              <w:rPr>
                <w:rStyle w:val="Strong"/>
                <w:color w:val="000000" w:themeColor="text1"/>
                <w:sz w:val="28"/>
                <w:szCs w:val="28"/>
              </w:rPr>
              <w:t>Luật Quy hoạch 2017 (Điều 22, 26, 27, 28); [Điều 13 của Luật Xây dựng năm 2014]:</w:t>
            </w:r>
            <w:r w:rsidRPr="00360A47">
              <w:rPr>
                <w:color w:val="000000" w:themeColor="text1"/>
                <w:sz w:val="28"/>
                <w:szCs w:val="28"/>
              </w:rPr>
              <w:t> Lồng ghép yếu tố QPAN trong mọi đồ án quy hoạch.</w:t>
            </w:r>
          </w:p>
        </w:tc>
        <w:tc>
          <w:tcPr>
            <w:tcW w:w="3750" w:type="dxa"/>
            <w:vAlign w:val="center"/>
            <w:hideMark/>
          </w:tcPr>
          <w:p w14:paraId="07C0E4C1" w14:textId="77777777" w:rsidR="004F37D6" w:rsidRPr="00360A47" w:rsidRDefault="004F37D6" w:rsidP="004F37D6">
            <w:pPr>
              <w:rPr>
                <w:color w:val="000000" w:themeColor="text1"/>
                <w:sz w:val="28"/>
                <w:szCs w:val="28"/>
              </w:rPr>
            </w:pPr>
            <w:r w:rsidRPr="00360A47">
              <w:rPr>
                <w:color w:val="000000" w:themeColor="text1"/>
                <w:sz w:val="28"/>
                <w:szCs w:val="28"/>
              </w:rPr>
              <w:t>Phù hợp / Không có quy định trái/mâu thuẫn. Việc Dự thảo quy định cụ thể các tiêu chí nhận diện là sự cụ thể hóa rất cần thiết để thực thi Luật.</w:t>
            </w:r>
          </w:p>
        </w:tc>
        <w:tc>
          <w:tcPr>
            <w:tcW w:w="3195" w:type="dxa"/>
            <w:hideMark/>
          </w:tcPr>
          <w:p w14:paraId="0E147F6E" w14:textId="1F2A6768" w:rsidR="004F37D6" w:rsidRPr="00360A47" w:rsidRDefault="004F37D6" w:rsidP="004F37D6">
            <w:pPr>
              <w:rPr>
                <w:color w:val="000000" w:themeColor="text1"/>
                <w:sz w:val="28"/>
                <w:szCs w:val="28"/>
              </w:rPr>
            </w:pPr>
            <w:r w:rsidRPr="00360A47">
              <w:rPr>
                <w:color w:val="000000" w:themeColor="text1"/>
                <w:sz w:val="28"/>
                <w:szCs w:val="28"/>
              </w:rPr>
              <w:t>Giữ nguyên quy định.</w:t>
            </w:r>
          </w:p>
        </w:tc>
      </w:tr>
      <w:tr w:rsidR="004F37D6" w:rsidRPr="00360A47" w14:paraId="02017A45" w14:textId="77777777" w:rsidTr="009A0341">
        <w:trPr>
          <w:tblCellSpacing w:w="15" w:type="dxa"/>
        </w:trPr>
        <w:tc>
          <w:tcPr>
            <w:tcW w:w="3370" w:type="dxa"/>
            <w:vAlign w:val="center"/>
            <w:hideMark/>
          </w:tcPr>
          <w:p w14:paraId="3D582428" w14:textId="77777777" w:rsidR="004F37D6" w:rsidRPr="00360A47" w:rsidRDefault="004F37D6" w:rsidP="004F37D6">
            <w:pPr>
              <w:rPr>
                <w:color w:val="000000" w:themeColor="text1"/>
                <w:sz w:val="28"/>
                <w:szCs w:val="28"/>
              </w:rPr>
            </w:pPr>
            <w:r w:rsidRPr="00360A47">
              <w:rPr>
                <w:rStyle w:val="Strong"/>
                <w:color w:val="000000" w:themeColor="text1"/>
                <w:sz w:val="28"/>
                <w:szCs w:val="28"/>
              </w:rPr>
              <w:t>Điều 14. Tham gia ý kiến, thẩm định trong quy hoạch:</w:t>
            </w:r>
            <w:r w:rsidRPr="00360A47">
              <w:rPr>
                <w:color w:val="000000" w:themeColor="text1"/>
                <w:sz w:val="28"/>
                <w:szCs w:val="28"/>
              </w:rPr>
              <w:br/>
              <w:t xml:space="preserve">Cơ quan lập quy hoạch lấy ý kiến cơ quan quân sự. Phân cấp thẩm quyền cho Bộ QP, </w:t>
            </w:r>
            <w:r w:rsidRPr="00360A47">
              <w:rPr>
                <w:color w:val="000000" w:themeColor="text1"/>
                <w:sz w:val="28"/>
                <w:szCs w:val="28"/>
              </w:rPr>
              <w:lastRenderedPageBreak/>
              <w:t>BTL quân khu, BCHQS tỉnh tham gia ý kiến đối với từng cấp độ quy hoạch sử dụng đất, xây dựng tương ứng.</w:t>
            </w:r>
          </w:p>
        </w:tc>
        <w:tc>
          <w:tcPr>
            <w:tcW w:w="3750" w:type="dxa"/>
            <w:vAlign w:val="center"/>
            <w:hideMark/>
          </w:tcPr>
          <w:p w14:paraId="796FF595" w14:textId="77777777" w:rsidR="004F37D6" w:rsidRPr="00360A47" w:rsidRDefault="004F37D6" w:rsidP="004F37D6">
            <w:pPr>
              <w:rPr>
                <w:color w:val="000000" w:themeColor="text1"/>
                <w:sz w:val="28"/>
                <w:szCs w:val="28"/>
              </w:rPr>
            </w:pPr>
            <w:r w:rsidRPr="00360A47">
              <w:rPr>
                <w:rStyle w:val="Strong"/>
                <w:color w:val="000000" w:themeColor="text1"/>
                <w:sz w:val="28"/>
                <w:szCs w:val="28"/>
              </w:rPr>
              <w:lastRenderedPageBreak/>
              <w:t>Luật Quy hoạch 2017 (Điều 16, 19); Luật Đất đai 2024 (Điều 65, 67):</w:t>
            </w:r>
            <w:r w:rsidRPr="00360A47">
              <w:rPr>
                <w:color w:val="000000" w:themeColor="text1"/>
                <w:sz w:val="28"/>
                <w:szCs w:val="28"/>
              </w:rPr>
              <w:t> Trách nhiệm lấy ý kiến và Hội đồng thẩm định.</w:t>
            </w:r>
          </w:p>
        </w:tc>
        <w:tc>
          <w:tcPr>
            <w:tcW w:w="3750" w:type="dxa"/>
            <w:vAlign w:val="center"/>
            <w:hideMark/>
          </w:tcPr>
          <w:p w14:paraId="572D5A47" w14:textId="77777777" w:rsidR="004F37D6" w:rsidRPr="00360A47" w:rsidRDefault="004F37D6" w:rsidP="004F37D6">
            <w:pPr>
              <w:rPr>
                <w:color w:val="000000" w:themeColor="text1"/>
                <w:sz w:val="28"/>
                <w:szCs w:val="28"/>
              </w:rPr>
            </w:pPr>
            <w:r w:rsidRPr="00360A47">
              <w:rPr>
                <w:color w:val="000000" w:themeColor="text1"/>
                <w:sz w:val="28"/>
                <w:szCs w:val="28"/>
              </w:rPr>
              <w:t>Phù hợp. Thiết lập cơ chế phân cấp nội bộ minh bạch hóa quy trình, tránh đùn đẩy trách nhiệm và tuân thủ chặt chẽ nguyên tắc lấy ý kiến.</w:t>
            </w:r>
          </w:p>
        </w:tc>
        <w:tc>
          <w:tcPr>
            <w:tcW w:w="3195" w:type="dxa"/>
            <w:hideMark/>
          </w:tcPr>
          <w:p w14:paraId="01ED2718" w14:textId="7C0C6001" w:rsidR="004F37D6" w:rsidRPr="00360A47" w:rsidRDefault="004F37D6" w:rsidP="004F37D6">
            <w:pPr>
              <w:rPr>
                <w:color w:val="000000" w:themeColor="text1"/>
                <w:sz w:val="28"/>
                <w:szCs w:val="28"/>
              </w:rPr>
            </w:pPr>
            <w:r w:rsidRPr="00360A47">
              <w:rPr>
                <w:color w:val="000000" w:themeColor="text1"/>
                <w:sz w:val="28"/>
                <w:szCs w:val="28"/>
              </w:rPr>
              <w:t>Giữ nguyên quy định.</w:t>
            </w:r>
          </w:p>
        </w:tc>
      </w:tr>
      <w:tr w:rsidR="004F37D6" w:rsidRPr="00360A47" w14:paraId="2DD08D55" w14:textId="77777777" w:rsidTr="009A0341">
        <w:trPr>
          <w:tblCellSpacing w:w="15" w:type="dxa"/>
        </w:trPr>
        <w:tc>
          <w:tcPr>
            <w:tcW w:w="3370" w:type="dxa"/>
            <w:vAlign w:val="center"/>
            <w:hideMark/>
          </w:tcPr>
          <w:p w14:paraId="0DBC658A" w14:textId="77777777" w:rsidR="004F37D6" w:rsidRPr="00360A47" w:rsidRDefault="004F37D6" w:rsidP="004F37D6">
            <w:pPr>
              <w:rPr>
                <w:color w:val="000000" w:themeColor="text1"/>
                <w:sz w:val="28"/>
                <w:szCs w:val="28"/>
              </w:rPr>
            </w:pPr>
            <w:r w:rsidRPr="00360A47">
              <w:rPr>
                <w:rStyle w:val="Strong"/>
                <w:color w:val="000000" w:themeColor="text1"/>
                <w:sz w:val="28"/>
                <w:szCs w:val="28"/>
              </w:rPr>
              <w:t>Điều 15. Chiến lược, kế hoạch, dự án liên quan QPAN:</w:t>
            </w:r>
            <w:r w:rsidRPr="00360A47">
              <w:rPr>
                <w:color w:val="000000" w:themeColor="text1"/>
                <w:sz w:val="28"/>
                <w:szCs w:val="28"/>
              </w:rPr>
              <w:br/>
              <w:t>Gồm dự án cấp quốc gia, dự án quan trọng, và các dự án nhạy cảm tại khoản 3 Điều 13.</w:t>
            </w:r>
          </w:p>
        </w:tc>
        <w:tc>
          <w:tcPr>
            <w:tcW w:w="3750" w:type="dxa"/>
            <w:vAlign w:val="center"/>
            <w:hideMark/>
          </w:tcPr>
          <w:p w14:paraId="0F9019A7" w14:textId="77777777" w:rsidR="004F37D6" w:rsidRPr="00360A47" w:rsidRDefault="004F37D6" w:rsidP="004F37D6">
            <w:pPr>
              <w:rPr>
                <w:color w:val="000000" w:themeColor="text1"/>
                <w:sz w:val="28"/>
                <w:szCs w:val="28"/>
              </w:rPr>
            </w:pPr>
            <w:r w:rsidRPr="00360A47">
              <w:rPr>
                <w:rStyle w:val="Strong"/>
                <w:color w:val="000000" w:themeColor="text1"/>
                <w:sz w:val="28"/>
                <w:szCs w:val="28"/>
              </w:rPr>
              <w:t>Luật Đầu tư 2020 (Điều 30, 31, 32); Luật Đầu tư công 2019:</w:t>
            </w:r>
            <w:r w:rsidRPr="00360A47">
              <w:rPr>
                <w:color w:val="000000" w:themeColor="text1"/>
                <w:sz w:val="28"/>
                <w:szCs w:val="28"/>
              </w:rPr>
              <w:t> Phân định thẩm quyền chấp thuận chủ trương đầu tư.</w:t>
            </w:r>
          </w:p>
        </w:tc>
        <w:tc>
          <w:tcPr>
            <w:tcW w:w="3750" w:type="dxa"/>
            <w:vAlign w:val="center"/>
            <w:hideMark/>
          </w:tcPr>
          <w:p w14:paraId="2634C234" w14:textId="77777777" w:rsidR="004F37D6" w:rsidRPr="00360A47" w:rsidRDefault="004F37D6" w:rsidP="004F37D6">
            <w:pPr>
              <w:rPr>
                <w:color w:val="000000" w:themeColor="text1"/>
                <w:sz w:val="28"/>
                <w:szCs w:val="28"/>
              </w:rPr>
            </w:pPr>
            <w:r w:rsidRPr="00360A47">
              <w:rPr>
                <w:color w:val="000000" w:themeColor="text1"/>
                <w:sz w:val="28"/>
                <w:szCs w:val="28"/>
              </w:rPr>
              <w:t>Phù hợp / Không có quy định trái/mâu thuẫn.</w:t>
            </w:r>
          </w:p>
        </w:tc>
        <w:tc>
          <w:tcPr>
            <w:tcW w:w="3195" w:type="dxa"/>
            <w:hideMark/>
          </w:tcPr>
          <w:p w14:paraId="510AFE74" w14:textId="0A728272" w:rsidR="004F37D6" w:rsidRPr="00360A47" w:rsidRDefault="004F37D6" w:rsidP="004F37D6">
            <w:pPr>
              <w:rPr>
                <w:color w:val="000000" w:themeColor="text1"/>
                <w:sz w:val="28"/>
                <w:szCs w:val="28"/>
              </w:rPr>
            </w:pPr>
            <w:r w:rsidRPr="00360A47">
              <w:rPr>
                <w:color w:val="000000" w:themeColor="text1"/>
                <w:sz w:val="28"/>
                <w:szCs w:val="28"/>
              </w:rPr>
              <w:t>Giữ nguyên quy định.</w:t>
            </w:r>
          </w:p>
        </w:tc>
      </w:tr>
      <w:tr w:rsidR="00355C36" w:rsidRPr="00360A47" w14:paraId="5647A276" w14:textId="77777777" w:rsidTr="00E06A33">
        <w:trPr>
          <w:tblCellSpacing w:w="15" w:type="dxa"/>
        </w:trPr>
        <w:tc>
          <w:tcPr>
            <w:tcW w:w="3370" w:type="dxa"/>
            <w:vAlign w:val="center"/>
            <w:hideMark/>
          </w:tcPr>
          <w:p w14:paraId="34CAC84D" w14:textId="77777777" w:rsidR="00355C36" w:rsidRPr="00360A47" w:rsidRDefault="00355C36">
            <w:pPr>
              <w:rPr>
                <w:color w:val="000000" w:themeColor="text1"/>
                <w:sz w:val="28"/>
                <w:szCs w:val="28"/>
              </w:rPr>
            </w:pPr>
            <w:r w:rsidRPr="00360A47">
              <w:rPr>
                <w:rStyle w:val="Strong"/>
                <w:color w:val="000000" w:themeColor="text1"/>
                <w:sz w:val="28"/>
                <w:szCs w:val="28"/>
              </w:rPr>
              <w:t>Điều 16. Tham gia ý kiến và thẩm định đối với dự án:</w:t>
            </w:r>
            <w:r w:rsidRPr="00360A47">
              <w:rPr>
                <w:color w:val="000000" w:themeColor="text1"/>
                <w:sz w:val="28"/>
                <w:szCs w:val="28"/>
              </w:rPr>
              <w:br/>
              <w:t>- Khoản 2: Yêu cầu trả lời </w:t>
            </w:r>
            <w:r w:rsidRPr="00360A47">
              <w:rPr>
                <w:rStyle w:val="Emphasis"/>
                <w:color w:val="000000" w:themeColor="text1"/>
                <w:sz w:val="28"/>
                <w:szCs w:val="28"/>
              </w:rPr>
              <w:t>"trong thời hạn theo pháp luật chuyên ngành hoặc theo yêu cầu của cơ quan chủ trì"</w:t>
            </w:r>
            <w:r w:rsidRPr="00360A47">
              <w:rPr>
                <w:color w:val="000000" w:themeColor="text1"/>
                <w:sz w:val="28"/>
                <w:szCs w:val="28"/>
              </w:rPr>
              <w:t>.</w:t>
            </w:r>
            <w:r w:rsidRPr="00360A47">
              <w:rPr>
                <w:color w:val="000000" w:themeColor="text1"/>
                <w:sz w:val="28"/>
                <w:szCs w:val="28"/>
              </w:rPr>
              <w:br/>
              <w:t xml:space="preserve">- Khoản 3: Lấy ý kiến ở khâu chấp thuận chủ trương. Nếu quyết định đầu tư thay đổi địa điểm, quy mô, công năng </w:t>
            </w:r>
            <w:r w:rsidRPr="00360A47">
              <w:rPr>
                <w:color w:val="000000" w:themeColor="text1"/>
                <w:sz w:val="28"/>
                <w:szCs w:val="28"/>
              </w:rPr>
              <w:lastRenderedPageBreak/>
              <w:t>thì "phải lấy ý kiến/thẩm định lại".</w:t>
            </w:r>
          </w:p>
        </w:tc>
        <w:tc>
          <w:tcPr>
            <w:tcW w:w="3750" w:type="dxa"/>
            <w:vAlign w:val="center"/>
            <w:hideMark/>
          </w:tcPr>
          <w:p w14:paraId="62730451" w14:textId="77777777" w:rsidR="00355C36" w:rsidRPr="00360A47" w:rsidRDefault="00355C36">
            <w:pPr>
              <w:rPr>
                <w:color w:val="000000" w:themeColor="text1"/>
                <w:sz w:val="28"/>
                <w:szCs w:val="28"/>
              </w:rPr>
            </w:pPr>
            <w:r w:rsidRPr="00360A47">
              <w:rPr>
                <w:rStyle w:val="Strong"/>
                <w:color w:val="000000" w:themeColor="text1"/>
                <w:sz w:val="28"/>
                <w:szCs w:val="28"/>
              </w:rPr>
              <w:lastRenderedPageBreak/>
              <w:t>Luật Đầu tư 2020 &amp; NĐ 31/2021/NĐ-CP (Điều 32, 33):</w:t>
            </w:r>
            <w:r w:rsidRPr="00360A47">
              <w:rPr>
                <w:color w:val="000000" w:themeColor="text1"/>
                <w:sz w:val="28"/>
                <w:szCs w:val="28"/>
              </w:rPr>
              <w:t> Giới hạn cứng 15 ngày để cơ quan trả lời thẩm định.</w:t>
            </w:r>
            <w:r w:rsidRPr="00360A47">
              <w:rPr>
                <w:color w:val="000000" w:themeColor="text1"/>
                <w:sz w:val="28"/>
                <w:szCs w:val="28"/>
              </w:rPr>
              <w:br/>
            </w:r>
            <w:r w:rsidRPr="00360A47">
              <w:rPr>
                <w:rStyle w:val="Strong"/>
                <w:color w:val="000000" w:themeColor="text1"/>
                <w:sz w:val="28"/>
                <w:szCs w:val="28"/>
              </w:rPr>
              <w:t>Luật XD 2014 ([Điều 58]); Luật Đầu tư (Điều 41):</w:t>
            </w:r>
            <w:r w:rsidRPr="00360A47">
              <w:rPr>
                <w:color w:val="000000" w:themeColor="text1"/>
                <w:sz w:val="28"/>
                <w:szCs w:val="28"/>
              </w:rPr>
              <w:t> Quy định thủ tục điều chỉnh dự án khi thay đổi quy mô.</w:t>
            </w:r>
          </w:p>
        </w:tc>
        <w:tc>
          <w:tcPr>
            <w:tcW w:w="3750" w:type="dxa"/>
            <w:vAlign w:val="center"/>
            <w:hideMark/>
          </w:tcPr>
          <w:p w14:paraId="7179892A" w14:textId="63F11A48" w:rsidR="00355C36" w:rsidRPr="00360A47" w:rsidRDefault="004F37D6">
            <w:pPr>
              <w:rPr>
                <w:color w:val="000000" w:themeColor="text1"/>
                <w:sz w:val="28"/>
                <w:szCs w:val="28"/>
              </w:rPr>
            </w:pPr>
            <w:r w:rsidRPr="00360A47">
              <w:rPr>
                <w:rStyle w:val="Strong"/>
                <w:color w:val="000000" w:themeColor="text1"/>
                <w:sz w:val="28"/>
                <w:szCs w:val="28"/>
              </w:rPr>
              <w:t>P</w:t>
            </w:r>
            <w:r w:rsidRPr="00360A47">
              <w:rPr>
                <w:rStyle w:val="Strong"/>
                <w:sz w:val="28"/>
                <w:szCs w:val="28"/>
              </w:rPr>
              <w:t>hù hợp, không mâu thuẫn với quy định pháp luật hiện hành.</w:t>
            </w:r>
            <w:r w:rsidR="00355C36" w:rsidRPr="00360A47">
              <w:rPr>
                <w:color w:val="000000" w:themeColor="text1"/>
                <w:sz w:val="28"/>
                <w:szCs w:val="28"/>
              </w:rPr>
              <w:br/>
            </w:r>
            <w:r w:rsidRPr="00360A47">
              <w:rPr>
                <w:color w:val="000000" w:themeColor="text1"/>
                <w:sz w:val="28"/>
                <w:szCs w:val="28"/>
              </w:rPr>
              <w:t xml:space="preserve">Quy định </w:t>
            </w:r>
            <w:r w:rsidR="00355C36" w:rsidRPr="00360A47">
              <w:rPr>
                <w:color w:val="000000" w:themeColor="text1"/>
                <w:sz w:val="28"/>
                <w:szCs w:val="28"/>
              </w:rPr>
              <w:t xml:space="preserve">lấy ý kiến từ khâu chủ trương là </w:t>
            </w:r>
            <w:r w:rsidRPr="00360A47">
              <w:rPr>
                <w:color w:val="000000" w:themeColor="text1"/>
                <w:sz w:val="28"/>
                <w:szCs w:val="28"/>
              </w:rPr>
              <w:t xml:space="preserve">phù </w:t>
            </w:r>
            <w:r w:rsidR="00355C36" w:rsidRPr="00360A47">
              <w:rPr>
                <w:color w:val="000000" w:themeColor="text1"/>
                <w:sz w:val="28"/>
                <w:szCs w:val="28"/>
              </w:rPr>
              <w:t>hợp Luật Xây dựng</w:t>
            </w:r>
            <w:r w:rsidRPr="00360A47">
              <w:rPr>
                <w:color w:val="000000" w:themeColor="text1"/>
                <w:sz w:val="28"/>
                <w:szCs w:val="28"/>
              </w:rPr>
              <w:t>, Luật Đầu tư.</w:t>
            </w:r>
          </w:p>
        </w:tc>
        <w:tc>
          <w:tcPr>
            <w:tcW w:w="3195" w:type="dxa"/>
            <w:vAlign w:val="center"/>
            <w:hideMark/>
          </w:tcPr>
          <w:p w14:paraId="5E90061E" w14:textId="57B9B8FB" w:rsidR="00355C36" w:rsidRPr="00360A47" w:rsidRDefault="004F37D6">
            <w:pPr>
              <w:rPr>
                <w:color w:val="000000" w:themeColor="text1"/>
                <w:sz w:val="28"/>
                <w:szCs w:val="28"/>
              </w:rPr>
            </w:pPr>
            <w:r w:rsidRPr="00360A47">
              <w:rPr>
                <w:color w:val="000000" w:themeColor="text1"/>
                <w:sz w:val="28"/>
                <w:szCs w:val="28"/>
              </w:rPr>
              <w:t>Giữ nguyên quy định.</w:t>
            </w:r>
          </w:p>
        </w:tc>
      </w:tr>
      <w:tr w:rsidR="00355C36" w:rsidRPr="00360A47" w14:paraId="79C9315B" w14:textId="77777777" w:rsidTr="00E06A33">
        <w:trPr>
          <w:tblCellSpacing w:w="15" w:type="dxa"/>
        </w:trPr>
        <w:tc>
          <w:tcPr>
            <w:tcW w:w="3370" w:type="dxa"/>
            <w:vAlign w:val="center"/>
            <w:hideMark/>
          </w:tcPr>
          <w:p w14:paraId="1530627C" w14:textId="77777777" w:rsidR="00355C36" w:rsidRPr="00360A47" w:rsidRDefault="00355C36">
            <w:pPr>
              <w:rPr>
                <w:color w:val="000000" w:themeColor="text1"/>
                <w:sz w:val="28"/>
                <w:szCs w:val="28"/>
              </w:rPr>
            </w:pPr>
            <w:r w:rsidRPr="00360A47">
              <w:rPr>
                <w:rStyle w:val="Strong"/>
                <w:color w:val="000000" w:themeColor="text1"/>
                <w:sz w:val="28"/>
                <w:szCs w:val="28"/>
              </w:rPr>
              <w:t>Điều 17. Kết hợp trong các ngành, lĩnh vực chủ yếu:</w:t>
            </w:r>
            <w:r w:rsidRPr="00360A47">
              <w:rPr>
                <w:color w:val="000000" w:themeColor="text1"/>
                <w:sz w:val="28"/>
                <w:szCs w:val="28"/>
              </w:rPr>
              <w:br/>
              <w:t>Lồng ghép QPAN trong GTVT, xây dựng, công nghiệp, y tế... (không làm ảnh hưởng công trình quốc phòng, kết nối hạ tầng lưỡng dụng).</w:t>
            </w:r>
          </w:p>
        </w:tc>
        <w:tc>
          <w:tcPr>
            <w:tcW w:w="3750" w:type="dxa"/>
            <w:vAlign w:val="center"/>
            <w:hideMark/>
          </w:tcPr>
          <w:p w14:paraId="7C3EEBCF" w14:textId="77777777" w:rsidR="00355C36" w:rsidRPr="00360A47" w:rsidRDefault="00355C36">
            <w:pPr>
              <w:rPr>
                <w:color w:val="000000" w:themeColor="text1"/>
                <w:sz w:val="28"/>
                <w:szCs w:val="28"/>
              </w:rPr>
            </w:pPr>
            <w:r w:rsidRPr="00360A47">
              <w:rPr>
                <w:rStyle w:val="Strong"/>
                <w:color w:val="000000" w:themeColor="text1"/>
                <w:sz w:val="28"/>
                <w:szCs w:val="28"/>
              </w:rPr>
              <w:t>Luật Đầu tư 2020 (Điều 9); [Điều 13 của Luật Xây dựng năm 2014].</w:t>
            </w:r>
          </w:p>
        </w:tc>
        <w:tc>
          <w:tcPr>
            <w:tcW w:w="3750" w:type="dxa"/>
            <w:vAlign w:val="center"/>
            <w:hideMark/>
          </w:tcPr>
          <w:p w14:paraId="14E97051" w14:textId="77777777" w:rsidR="00355C36" w:rsidRPr="00360A47" w:rsidRDefault="00355C36">
            <w:pPr>
              <w:rPr>
                <w:color w:val="000000" w:themeColor="text1"/>
                <w:sz w:val="28"/>
                <w:szCs w:val="28"/>
              </w:rPr>
            </w:pPr>
            <w:r w:rsidRPr="00360A47">
              <w:rPr>
                <w:color w:val="000000" w:themeColor="text1"/>
                <w:sz w:val="28"/>
                <w:szCs w:val="28"/>
              </w:rPr>
              <w:t>Phù hợp. Nội dung mang tính định hướng chuyên ngành, bảo đảm không tự ý đặt ra giấy phép con.</w:t>
            </w:r>
          </w:p>
        </w:tc>
        <w:tc>
          <w:tcPr>
            <w:tcW w:w="3195" w:type="dxa"/>
            <w:vAlign w:val="center"/>
            <w:hideMark/>
          </w:tcPr>
          <w:p w14:paraId="5A86A087" w14:textId="3E85CF90" w:rsidR="00355C36" w:rsidRPr="00360A47" w:rsidRDefault="004F37D6">
            <w:pPr>
              <w:rPr>
                <w:color w:val="000000" w:themeColor="text1"/>
                <w:sz w:val="28"/>
                <w:szCs w:val="28"/>
              </w:rPr>
            </w:pPr>
            <w:r w:rsidRPr="00360A47">
              <w:rPr>
                <w:color w:val="000000" w:themeColor="text1"/>
                <w:sz w:val="28"/>
                <w:szCs w:val="28"/>
              </w:rPr>
              <w:t>Giữ nguyên quy định.</w:t>
            </w:r>
          </w:p>
        </w:tc>
      </w:tr>
      <w:tr w:rsidR="00355C36" w:rsidRPr="00360A47" w14:paraId="6B99E9E7" w14:textId="77777777" w:rsidTr="00E06A33">
        <w:trPr>
          <w:tblCellSpacing w:w="15" w:type="dxa"/>
        </w:trPr>
        <w:tc>
          <w:tcPr>
            <w:tcW w:w="3370" w:type="dxa"/>
            <w:vAlign w:val="center"/>
            <w:hideMark/>
          </w:tcPr>
          <w:p w14:paraId="367779DA" w14:textId="65973DA8" w:rsidR="00355C36" w:rsidRPr="00360A47" w:rsidRDefault="00355C36">
            <w:pPr>
              <w:rPr>
                <w:color w:val="000000" w:themeColor="text1"/>
                <w:sz w:val="28"/>
                <w:szCs w:val="28"/>
              </w:rPr>
            </w:pPr>
            <w:r w:rsidRPr="00360A47">
              <w:rPr>
                <w:rStyle w:val="Strong"/>
                <w:color w:val="000000" w:themeColor="text1"/>
                <w:sz w:val="28"/>
                <w:szCs w:val="28"/>
              </w:rPr>
              <w:t>Điều 18. Trách nhiệm của Bộ Quốc phòng</w:t>
            </w:r>
            <w:r w:rsidRPr="00360A47">
              <w:rPr>
                <w:color w:val="000000" w:themeColor="text1"/>
                <w:sz w:val="28"/>
                <w:szCs w:val="28"/>
              </w:rPr>
              <w:br/>
            </w:r>
          </w:p>
        </w:tc>
        <w:tc>
          <w:tcPr>
            <w:tcW w:w="3750" w:type="dxa"/>
            <w:vAlign w:val="center"/>
            <w:hideMark/>
          </w:tcPr>
          <w:p w14:paraId="208A7B89" w14:textId="76253DBB" w:rsidR="00355C36" w:rsidRPr="00360A47" w:rsidRDefault="00355C36">
            <w:pPr>
              <w:rPr>
                <w:color w:val="000000" w:themeColor="text1"/>
                <w:sz w:val="28"/>
                <w:szCs w:val="28"/>
              </w:rPr>
            </w:pPr>
            <w:r w:rsidRPr="00360A47">
              <w:rPr>
                <w:rStyle w:val="Strong"/>
                <w:color w:val="000000" w:themeColor="text1"/>
                <w:sz w:val="28"/>
                <w:szCs w:val="28"/>
              </w:rPr>
              <w:t xml:space="preserve">Điều 35 Luật Quốc phòng 2018; </w:t>
            </w:r>
          </w:p>
        </w:tc>
        <w:tc>
          <w:tcPr>
            <w:tcW w:w="3750" w:type="dxa"/>
            <w:vAlign w:val="center"/>
            <w:hideMark/>
          </w:tcPr>
          <w:p w14:paraId="7BB1FA5A" w14:textId="16D529EA" w:rsidR="00355C36" w:rsidRPr="00360A47" w:rsidRDefault="004F37D6">
            <w:pPr>
              <w:rPr>
                <w:color w:val="000000" w:themeColor="text1"/>
                <w:sz w:val="28"/>
                <w:szCs w:val="28"/>
              </w:rPr>
            </w:pPr>
            <w:r w:rsidRPr="00360A47">
              <w:rPr>
                <w:color w:val="000000" w:themeColor="text1"/>
                <w:sz w:val="28"/>
                <w:szCs w:val="28"/>
              </w:rPr>
              <w:t>Phù hợp.</w:t>
            </w:r>
          </w:p>
        </w:tc>
        <w:tc>
          <w:tcPr>
            <w:tcW w:w="3195" w:type="dxa"/>
            <w:vAlign w:val="center"/>
            <w:hideMark/>
          </w:tcPr>
          <w:p w14:paraId="75DE48C0" w14:textId="5ADC28B3" w:rsidR="00355C36" w:rsidRPr="00360A47" w:rsidRDefault="004F37D6">
            <w:pPr>
              <w:rPr>
                <w:color w:val="000000" w:themeColor="text1"/>
                <w:sz w:val="28"/>
                <w:szCs w:val="28"/>
              </w:rPr>
            </w:pPr>
            <w:r w:rsidRPr="00360A47">
              <w:rPr>
                <w:color w:val="000000" w:themeColor="text1"/>
                <w:sz w:val="28"/>
                <w:szCs w:val="28"/>
              </w:rPr>
              <w:t>Giữ nguyên quy định.</w:t>
            </w:r>
          </w:p>
        </w:tc>
      </w:tr>
      <w:tr w:rsidR="00355C36" w:rsidRPr="00360A47" w14:paraId="79CF85FB" w14:textId="77777777" w:rsidTr="00E06A33">
        <w:trPr>
          <w:tblCellSpacing w:w="15" w:type="dxa"/>
        </w:trPr>
        <w:tc>
          <w:tcPr>
            <w:tcW w:w="3370" w:type="dxa"/>
            <w:vAlign w:val="center"/>
            <w:hideMark/>
          </w:tcPr>
          <w:p w14:paraId="0AAF4260" w14:textId="77777777" w:rsidR="00355C36" w:rsidRPr="00360A47" w:rsidRDefault="00355C36">
            <w:pPr>
              <w:rPr>
                <w:color w:val="000000" w:themeColor="text1"/>
                <w:sz w:val="28"/>
                <w:szCs w:val="28"/>
              </w:rPr>
            </w:pPr>
            <w:r w:rsidRPr="00360A47">
              <w:rPr>
                <w:rStyle w:val="Strong"/>
                <w:color w:val="000000" w:themeColor="text1"/>
                <w:sz w:val="28"/>
                <w:szCs w:val="28"/>
              </w:rPr>
              <w:t>Điều 19 đến Điều 23. Trách nhiệm các cơ quan &amp; Cơ chế phối hợp:</w:t>
            </w:r>
            <w:r w:rsidRPr="00360A47">
              <w:rPr>
                <w:color w:val="000000" w:themeColor="text1"/>
                <w:sz w:val="28"/>
                <w:szCs w:val="28"/>
              </w:rPr>
              <w:br/>
              <w:t>Quy định trách nhiệm UBND tỉnh, BTL Quân khu, BCHQS tỉnh và cơ chế chia sẻ thông tin.</w:t>
            </w:r>
          </w:p>
        </w:tc>
        <w:tc>
          <w:tcPr>
            <w:tcW w:w="3750" w:type="dxa"/>
            <w:vAlign w:val="center"/>
            <w:hideMark/>
          </w:tcPr>
          <w:p w14:paraId="00920F4E" w14:textId="77777777" w:rsidR="00355C36" w:rsidRPr="00360A47" w:rsidRDefault="00355C36">
            <w:pPr>
              <w:rPr>
                <w:color w:val="000000" w:themeColor="text1"/>
                <w:sz w:val="28"/>
                <w:szCs w:val="28"/>
              </w:rPr>
            </w:pPr>
            <w:r w:rsidRPr="00360A47">
              <w:rPr>
                <w:rStyle w:val="Strong"/>
                <w:color w:val="000000" w:themeColor="text1"/>
                <w:sz w:val="28"/>
                <w:szCs w:val="28"/>
              </w:rPr>
              <w:t>Luật Tổ chức Chính phủ; Luật Tổ chức chính quyền địa phương; Luật Quốc phòng 2018; Luật Bảo vệ bí mật nhà nước 2018.</w:t>
            </w:r>
          </w:p>
        </w:tc>
        <w:tc>
          <w:tcPr>
            <w:tcW w:w="3750" w:type="dxa"/>
            <w:vAlign w:val="center"/>
            <w:hideMark/>
          </w:tcPr>
          <w:p w14:paraId="7E61E02D" w14:textId="77777777" w:rsidR="00355C36" w:rsidRPr="00360A47" w:rsidRDefault="00355C36">
            <w:pPr>
              <w:rPr>
                <w:color w:val="000000" w:themeColor="text1"/>
                <w:sz w:val="28"/>
                <w:szCs w:val="28"/>
              </w:rPr>
            </w:pPr>
            <w:r w:rsidRPr="00360A47">
              <w:rPr>
                <w:color w:val="000000" w:themeColor="text1"/>
                <w:sz w:val="28"/>
                <w:szCs w:val="28"/>
              </w:rPr>
              <w:t>Phù hợp / Không có quy định trái/mâu thuẫn. Phân quyền và phân cấp bộ máy chuẩn xác.</w:t>
            </w:r>
          </w:p>
        </w:tc>
        <w:tc>
          <w:tcPr>
            <w:tcW w:w="3195" w:type="dxa"/>
            <w:vAlign w:val="center"/>
            <w:hideMark/>
          </w:tcPr>
          <w:p w14:paraId="0BE20B13" w14:textId="16E17F09" w:rsidR="00355C36" w:rsidRPr="00360A47" w:rsidRDefault="004F37D6">
            <w:pPr>
              <w:rPr>
                <w:color w:val="000000" w:themeColor="text1"/>
                <w:sz w:val="28"/>
                <w:szCs w:val="28"/>
              </w:rPr>
            </w:pPr>
            <w:r w:rsidRPr="00360A47">
              <w:rPr>
                <w:color w:val="000000" w:themeColor="text1"/>
                <w:sz w:val="28"/>
                <w:szCs w:val="28"/>
              </w:rPr>
              <w:t>Giữ nguyên quy định.</w:t>
            </w:r>
          </w:p>
        </w:tc>
      </w:tr>
      <w:tr w:rsidR="00355C36" w:rsidRPr="00360A47" w14:paraId="0D06688C" w14:textId="77777777" w:rsidTr="00E06A33">
        <w:trPr>
          <w:tblCellSpacing w:w="15" w:type="dxa"/>
        </w:trPr>
        <w:tc>
          <w:tcPr>
            <w:tcW w:w="3370" w:type="dxa"/>
            <w:vAlign w:val="center"/>
            <w:hideMark/>
          </w:tcPr>
          <w:p w14:paraId="2953E339" w14:textId="77777777" w:rsidR="00355C36" w:rsidRPr="00360A47" w:rsidRDefault="00355C36">
            <w:pPr>
              <w:rPr>
                <w:color w:val="000000" w:themeColor="text1"/>
                <w:sz w:val="28"/>
                <w:szCs w:val="28"/>
              </w:rPr>
            </w:pPr>
            <w:r w:rsidRPr="00360A47">
              <w:rPr>
                <w:rStyle w:val="Strong"/>
                <w:color w:val="000000" w:themeColor="text1"/>
                <w:sz w:val="28"/>
                <w:szCs w:val="28"/>
              </w:rPr>
              <w:t>Điều 24. Hiệu lực thi hành:</w:t>
            </w:r>
            <w:r w:rsidRPr="00360A47">
              <w:rPr>
                <w:color w:val="000000" w:themeColor="text1"/>
                <w:sz w:val="28"/>
                <w:szCs w:val="28"/>
              </w:rPr>
              <w:br/>
              <w:t>Thay thế NĐ 164/2018/NĐ-</w:t>
            </w:r>
            <w:r w:rsidRPr="00360A47">
              <w:rPr>
                <w:color w:val="000000" w:themeColor="text1"/>
                <w:sz w:val="28"/>
                <w:szCs w:val="28"/>
              </w:rPr>
              <w:lastRenderedPageBreak/>
              <w:t>CP và sửa đổi Điều 3 NĐ 220/2025/NĐ-CP.</w:t>
            </w:r>
          </w:p>
        </w:tc>
        <w:tc>
          <w:tcPr>
            <w:tcW w:w="3750" w:type="dxa"/>
            <w:vAlign w:val="center"/>
            <w:hideMark/>
          </w:tcPr>
          <w:p w14:paraId="1240D0E9" w14:textId="77777777" w:rsidR="00355C36" w:rsidRPr="00360A47" w:rsidRDefault="00355C36">
            <w:pPr>
              <w:rPr>
                <w:color w:val="000000" w:themeColor="text1"/>
                <w:sz w:val="28"/>
                <w:szCs w:val="28"/>
              </w:rPr>
            </w:pPr>
            <w:r w:rsidRPr="00360A47">
              <w:rPr>
                <w:rStyle w:val="Strong"/>
                <w:color w:val="000000" w:themeColor="text1"/>
                <w:sz w:val="28"/>
                <w:szCs w:val="28"/>
              </w:rPr>
              <w:lastRenderedPageBreak/>
              <w:t>Điều 151, 156 Luật Ban hành VBQPPL 2015.</w:t>
            </w:r>
          </w:p>
        </w:tc>
        <w:tc>
          <w:tcPr>
            <w:tcW w:w="3750" w:type="dxa"/>
            <w:vAlign w:val="center"/>
            <w:hideMark/>
          </w:tcPr>
          <w:p w14:paraId="5B9B2DE5" w14:textId="77777777" w:rsidR="00355C36" w:rsidRPr="00360A47" w:rsidRDefault="00355C36">
            <w:pPr>
              <w:rPr>
                <w:color w:val="000000" w:themeColor="text1"/>
                <w:sz w:val="28"/>
                <w:szCs w:val="28"/>
              </w:rPr>
            </w:pPr>
            <w:r w:rsidRPr="00360A47">
              <w:rPr>
                <w:color w:val="000000" w:themeColor="text1"/>
                <w:sz w:val="28"/>
                <w:szCs w:val="28"/>
              </w:rPr>
              <w:t>Phù hợp / Không có quy định trái/mâu thuẫn.</w:t>
            </w:r>
          </w:p>
        </w:tc>
        <w:tc>
          <w:tcPr>
            <w:tcW w:w="3195" w:type="dxa"/>
            <w:vAlign w:val="center"/>
            <w:hideMark/>
          </w:tcPr>
          <w:p w14:paraId="6B3C8D52" w14:textId="4ADC2C7A" w:rsidR="00355C36" w:rsidRPr="00360A47" w:rsidRDefault="00876CDE">
            <w:pPr>
              <w:rPr>
                <w:color w:val="000000" w:themeColor="text1"/>
                <w:sz w:val="28"/>
                <w:szCs w:val="28"/>
              </w:rPr>
            </w:pPr>
            <w:r w:rsidRPr="00360A47">
              <w:rPr>
                <w:color w:val="000000" w:themeColor="text1"/>
                <w:sz w:val="28"/>
                <w:szCs w:val="28"/>
              </w:rPr>
              <w:t>Giữ nguyên quy định.</w:t>
            </w:r>
          </w:p>
        </w:tc>
      </w:tr>
      <w:tr w:rsidR="00355C36" w:rsidRPr="00360A47" w14:paraId="66378BAD" w14:textId="77777777" w:rsidTr="00E06A33">
        <w:trPr>
          <w:tblCellSpacing w:w="15" w:type="dxa"/>
        </w:trPr>
        <w:tc>
          <w:tcPr>
            <w:tcW w:w="3370" w:type="dxa"/>
            <w:vAlign w:val="center"/>
            <w:hideMark/>
          </w:tcPr>
          <w:p w14:paraId="49E56999" w14:textId="77777777" w:rsidR="00355C36" w:rsidRPr="00360A47" w:rsidRDefault="00355C36">
            <w:pPr>
              <w:rPr>
                <w:color w:val="000000" w:themeColor="text1"/>
                <w:sz w:val="28"/>
                <w:szCs w:val="28"/>
              </w:rPr>
            </w:pPr>
            <w:r w:rsidRPr="00360A47">
              <w:rPr>
                <w:rStyle w:val="Strong"/>
                <w:color w:val="000000" w:themeColor="text1"/>
                <w:sz w:val="28"/>
                <w:szCs w:val="28"/>
              </w:rPr>
              <w:t>Điều 25. Điều khoản chuyển tiếp:</w:t>
            </w:r>
            <w:r w:rsidRPr="00360A47">
              <w:rPr>
                <w:color w:val="000000" w:themeColor="text1"/>
                <w:sz w:val="28"/>
                <w:szCs w:val="28"/>
              </w:rPr>
              <w:br/>
              <w:t>Khoản 4: Hợp đồng liên doanh đã ký tiếp tục thực hiện, trừ trường hợp ảnh hưởng quốc phòng thì chấm dứt/tạm dừng (xử lý bồi thường theo pháp luật và hợp đồng).</w:t>
            </w:r>
          </w:p>
        </w:tc>
        <w:tc>
          <w:tcPr>
            <w:tcW w:w="3750" w:type="dxa"/>
            <w:vAlign w:val="center"/>
            <w:hideMark/>
          </w:tcPr>
          <w:p w14:paraId="1F6650A9" w14:textId="77777777" w:rsidR="0031114C" w:rsidRPr="00360A47" w:rsidRDefault="00355C36">
            <w:pPr>
              <w:rPr>
                <w:rStyle w:val="Strong"/>
                <w:color w:val="000000" w:themeColor="text1"/>
                <w:sz w:val="28"/>
                <w:szCs w:val="28"/>
              </w:rPr>
            </w:pPr>
            <w:r w:rsidRPr="00360A47">
              <w:rPr>
                <w:rStyle w:val="Strong"/>
                <w:color w:val="000000" w:themeColor="text1"/>
                <w:sz w:val="28"/>
                <w:szCs w:val="28"/>
              </w:rPr>
              <w:t xml:space="preserve">Điều 156 Luật Ban hành VBQPPL 2015; </w:t>
            </w:r>
          </w:p>
          <w:p w14:paraId="0110E8E7" w14:textId="469A100B" w:rsidR="00355C36" w:rsidRPr="00360A47" w:rsidRDefault="00355C36">
            <w:pPr>
              <w:rPr>
                <w:color w:val="000000" w:themeColor="text1"/>
                <w:sz w:val="28"/>
                <w:szCs w:val="28"/>
              </w:rPr>
            </w:pPr>
            <w:r w:rsidRPr="00360A47">
              <w:rPr>
                <w:rStyle w:val="Strong"/>
                <w:color w:val="000000" w:themeColor="text1"/>
                <w:sz w:val="28"/>
                <w:szCs w:val="28"/>
              </w:rPr>
              <w:t>Điều 3, 422, 428 Bộ luật Dân sự 2015 (BLDS):</w:t>
            </w:r>
            <w:r w:rsidRPr="00360A47">
              <w:rPr>
                <w:color w:val="000000" w:themeColor="text1"/>
                <w:sz w:val="28"/>
                <w:szCs w:val="28"/>
              </w:rPr>
              <w:t> Nguyên tắc tự do thỏa thuận, bảo vệ hợp đồng hợp pháp.</w:t>
            </w:r>
          </w:p>
        </w:tc>
        <w:tc>
          <w:tcPr>
            <w:tcW w:w="3750" w:type="dxa"/>
            <w:vAlign w:val="center"/>
            <w:hideMark/>
          </w:tcPr>
          <w:p w14:paraId="00C3A2FD" w14:textId="6C925CBE" w:rsidR="00355C36" w:rsidRPr="00360A47" w:rsidRDefault="0031114C">
            <w:pPr>
              <w:rPr>
                <w:color w:val="000000" w:themeColor="text1"/>
                <w:sz w:val="28"/>
                <w:szCs w:val="28"/>
              </w:rPr>
            </w:pPr>
            <w:r w:rsidRPr="00360A47">
              <w:rPr>
                <w:color w:val="000000" w:themeColor="text1"/>
                <w:sz w:val="28"/>
                <w:szCs w:val="28"/>
              </w:rPr>
              <w:t>Phù hợp</w:t>
            </w:r>
            <w:r w:rsidR="00355C36" w:rsidRPr="00360A47">
              <w:rPr>
                <w:color w:val="000000" w:themeColor="text1"/>
                <w:sz w:val="28"/>
                <w:szCs w:val="28"/>
              </w:rPr>
              <w:t>.</w:t>
            </w:r>
          </w:p>
        </w:tc>
        <w:tc>
          <w:tcPr>
            <w:tcW w:w="3195" w:type="dxa"/>
            <w:vAlign w:val="center"/>
            <w:hideMark/>
          </w:tcPr>
          <w:p w14:paraId="6C5078CF" w14:textId="317E0BAC" w:rsidR="00355C36" w:rsidRPr="00360A47" w:rsidRDefault="0031114C">
            <w:pPr>
              <w:rPr>
                <w:color w:val="000000" w:themeColor="text1"/>
                <w:sz w:val="28"/>
                <w:szCs w:val="28"/>
              </w:rPr>
            </w:pPr>
            <w:r w:rsidRPr="00360A47">
              <w:rPr>
                <w:color w:val="000000" w:themeColor="text1"/>
                <w:sz w:val="28"/>
                <w:szCs w:val="28"/>
              </w:rPr>
              <w:t>Giữ nguyên quy định.</w:t>
            </w:r>
          </w:p>
        </w:tc>
      </w:tr>
      <w:tr w:rsidR="00355C36" w:rsidRPr="00360A47" w14:paraId="2767A764" w14:textId="77777777" w:rsidTr="00E06A33">
        <w:trPr>
          <w:tblCellSpacing w:w="15" w:type="dxa"/>
        </w:trPr>
        <w:tc>
          <w:tcPr>
            <w:tcW w:w="3370" w:type="dxa"/>
            <w:vAlign w:val="center"/>
            <w:hideMark/>
          </w:tcPr>
          <w:p w14:paraId="7BF661B5" w14:textId="77777777" w:rsidR="00355C36" w:rsidRPr="00360A47" w:rsidRDefault="00355C36">
            <w:pPr>
              <w:rPr>
                <w:color w:val="000000" w:themeColor="text1"/>
                <w:sz w:val="28"/>
                <w:szCs w:val="28"/>
              </w:rPr>
            </w:pPr>
            <w:r w:rsidRPr="00360A47">
              <w:rPr>
                <w:rStyle w:val="Strong"/>
                <w:color w:val="000000" w:themeColor="text1"/>
                <w:sz w:val="28"/>
                <w:szCs w:val="28"/>
              </w:rPr>
              <w:t>Điều 26. Trách nhiệm thi hành:</w:t>
            </w:r>
            <w:r w:rsidRPr="00360A47">
              <w:rPr>
                <w:color w:val="000000" w:themeColor="text1"/>
                <w:sz w:val="28"/>
                <w:szCs w:val="28"/>
              </w:rPr>
              <w:br/>
              <w:t>Giao trách nhiệm đôn đốc cho Bộ Quốc phòng, các Bộ trưởng, Chủ tịch UBND cấp tỉnh.</w:t>
            </w:r>
          </w:p>
        </w:tc>
        <w:tc>
          <w:tcPr>
            <w:tcW w:w="3750" w:type="dxa"/>
            <w:vAlign w:val="center"/>
            <w:hideMark/>
          </w:tcPr>
          <w:p w14:paraId="360F523E" w14:textId="77777777" w:rsidR="00355C36" w:rsidRPr="00360A47" w:rsidRDefault="00355C36">
            <w:pPr>
              <w:rPr>
                <w:color w:val="000000" w:themeColor="text1"/>
                <w:sz w:val="28"/>
                <w:szCs w:val="28"/>
              </w:rPr>
            </w:pPr>
            <w:r w:rsidRPr="00360A47">
              <w:rPr>
                <w:rStyle w:val="Strong"/>
                <w:color w:val="000000" w:themeColor="text1"/>
                <w:sz w:val="28"/>
                <w:szCs w:val="28"/>
              </w:rPr>
              <w:t>Quy định về kỹ thuật trình bày văn bản QPPL (Nghị định 34/2016/NĐ-CP).</w:t>
            </w:r>
          </w:p>
        </w:tc>
        <w:tc>
          <w:tcPr>
            <w:tcW w:w="3750" w:type="dxa"/>
            <w:vAlign w:val="center"/>
            <w:hideMark/>
          </w:tcPr>
          <w:p w14:paraId="04D2E72C" w14:textId="77777777" w:rsidR="00355C36" w:rsidRPr="00360A47" w:rsidRDefault="00355C36">
            <w:pPr>
              <w:rPr>
                <w:color w:val="000000" w:themeColor="text1"/>
                <w:sz w:val="28"/>
                <w:szCs w:val="28"/>
              </w:rPr>
            </w:pPr>
            <w:r w:rsidRPr="00360A47">
              <w:rPr>
                <w:color w:val="000000" w:themeColor="text1"/>
                <w:sz w:val="28"/>
                <w:szCs w:val="28"/>
              </w:rPr>
              <w:t>Phù hợp / Không có quy định trái/mâu thuẫn.</w:t>
            </w:r>
          </w:p>
        </w:tc>
        <w:tc>
          <w:tcPr>
            <w:tcW w:w="3195" w:type="dxa"/>
            <w:vAlign w:val="center"/>
            <w:hideMark/>
          </w:tcPr>
          <w:p w14:paraId="29FB43E0" w14:textId="5175D627" w:rsidR="00355C36" w:rsidRPr="00360A47" w:rsidRDefault="0031114C">
            <w:pPr>
              <w:rPr>
                <w:color w:val="000000" w:themeColor="text1"/>
                <w:sz w:val="28"/>
                <w:szCs w:val="28"/>
              </w:rPr>
            </w:pPr>
            <w:r w:rsidRPr="00360A47">
              <w:rPr>
                <w:color w:val="000000" w:themeColor="text1"/>
                <w:sz w:val="28"/>
                <w:szCs w:val="28"/>
              </w:rPr>
              <w:t>Giữ nguyên quy định.</w:t>
            </w:r>
          </w:p>
        </w:tc>
      </w:tr>
    </w:tbl>
    <w:p w14:paraId="2F2DC80F" w14:textId="6B39E3E8" w:rsidR="001217F4" w:rsidRPr="00360A47" w:rsidRDefault="001217F4" w:rsidP="001217F4">
      <w:pPr>
        <w:pStyle w:val="NormalWeb"/>
        <w:rPr>
          <w:sz w:val="28"/>
          <w:szCs w:val="28"/>
        </w:rPr>
      </w:pPr>
    </w:p>
    <w:p w14:paraId="0A60C21E" w14:textId="77777777" w:rsidR="001217F4" w:rsidRPr="00360A47" w:rsidRDefault="001217F4" w:rsidP="001217F4">
      <w:pPr>
        <w:spacing w:before="100" w:beforeAutospacing="1" w:after="100" w:afterAutospacing="1"/>
        <w:rPr>
          <w:sz w:val="28"/>
          <w:szCs w:val="28"/>
        </w:rPr>
      </w:pPr>
      <w:r w:rsidRPr="00360A47">
        <w:rPr>
          <w:rStyle w:val="Strong"/>
          <w:color w:val="000000"/>
          <w:sz w:val="28"/>
          <w:szCs w:val="28"/>
          <w:lang w:val="vi-VN"/>
        </w:rPr>
        <w:t> </w:t>
      </w:r>
    </w:p>
    <w:p w14:paraId="3D03A422" w14:textId="77777777" w:rsidR="001217F4" w:rsidRPr="00360A47" w:rsidRDefault="001217F4" w:rsidP="001217F4">
      <w:pPr>
        <w:pStyle w:val="NormalWeb"/>
        <w:rPr>
          <w:sz w:val="28"/>
          <w:szCs w:val="28"/>
        </w:rPr>
      </w:pPr>
      <w:r w:rsidRPr="00360A47">
        <w:rPr>
          <w:rStyle w:val="Strong"/>
          <w:color w:val="000000"/>
          <w:sz w:val="28"/>
          <w:szCs w:val="28"/>
          <w:lang w:val="en"/>
        </w:rPr>
        <w:t> </w:t>
      </w:r>
    </w:p>
    <w:p w14:paraId="31F8E858" w14:textId="5E7ED828" w:rsidR="00172855" w:rsidRPr="00360A47" w:rsidRDefault="00172855" w:rsidP="00360A47">
      <w:pPr>
        <w:shd w:val="clear" w:color="auto" w:fill="FFFFFF"/>
        <w:spacing w:before="120" w:after="120" w:line="234" w:lineRule="atLeast"/>
        <w:rPr>
          <w:rStyle w:val="Strong"/>
          <w:b w:val="0"/>
          <w:bCs w:val="0"/>
          <w:sz w:val="28"/>
          <w:szCs w:val="28"/>
        </w:rPr>
        <w:sectPr w:rsidR="00172855" w:rsidRPr="00360A47" w:rsidSect="009223B0">
          <w:pgSz w:w="16838" w:h="11906" w:orient="landscape"/>
          <w:pgMar w:top="1440" w:right="1440" w:bottom="1440" w:left="1440" w:header="708" w:footer="708" w:gutter="0"/>
          <w:cols w:space="708"/>
          <w:docGrid w:linePitch="360"/>
        </w:sectPr>
      </w:pPr>
    </w:p>
    <w:p w14:paraId="0D584448" w14:textId="77777777" w:rsidR="001217F4" w:rsidRPr="00360A47" w:rsidRDefault="001217F4" w:rsidP="0031114C">
      <w:pPr>
        <w:shd w:val="clear" w:color="auto" w:fill="FFFFFF"/>
        <w:spacing w:before="120" w:after="120" w:line="234" w:lineRule="atLeast"/>
        <w:rPr>
          <w:sz w:val="28"/>
          <w:szCs w:val="28"/>
        </w:rPr>
      </w:pPr>
      <w:r w:rsidRPr="00360A47">
        <w:rPr>
          <w:rStyle w:val="Strong"/>
          <w:color w:val="000000"/>
          <w:sz w:val="28"/>
          <w:szCs w:val="28"/>
          <w:lang w:val="en"/>
        </w:rPr>
        <w:lastRenderedPageBreak/>
        <w:t>3. Điều</w:t>
      </w:r>
      <w:r w:rsidRPr="00360A47">
        <w:rPr>
          <w:rStyle w:val="Strong"/>
          <w:color w:val="000000"/>
          <w:sz w:val="28"/>
          <w:szCs w:val="28"/>
          <w:lang w:val="vi-VN"/>
        </w:rPr>
        <w:t> ước quốc tế c</w:t>
      </w:r>
      <w:r w:rsidRPr="00360A47">
        <w:rPr>
          <w:rStyle w:val="Strong"/>
          <w:color w:val="000000"/>
          <w:sz w:val="28"/>
          <w:szCs w:val="28"/>
        </w:rPr>
        <w:t>ó liên quan đ</w:t>
      </w:r>
      <w:r w:rsidRPr="00360A47">
        <w:rPr>
          <w:rStyle w:val="Strong"/>
          <w:color w:val="000000"/>
          <w:sz w:val="28"/>
          <w:szCs w:val="28"/>
          <w:lang w:val="vi-VN"/>
        </w:rPr>
        <w:t>ến ch</w:t>
      </w:r>
      <w:r w:rsidRPr="00360A47">
        <w:rPr>
          <w:rStyle w:val="Strong"/>
          <w:color w:val="000000"/>
          <w:sz w:val="28"/>
          <w:szCs w:val="28"/>
        </w:rPr>
        <w:t>ính sách/d</w:t>
      </w:r>
      <w:r w:rsidRPr="00360A47">
        <w:rPr>
          <w:rStyle w:val="Strong"/>
          <w:color w:val="000000"/>
          <w:sz w:val="28"/>
          <w:szCs w:val="28"/>
          <w:lang w:val="vi-VN"/>
        </w:rPr>
        <w:t>ự thảo</w:t>
      </w:r>
    </w:p>
    <w:p w14:paraId="0E40232D" w14:textId="77777777" w:rsidR="001217F4" w:rsidRPr="00360A47" w:rsidRDefault="001217F4" w:rsidP="001217F4">
      <w:pPr>
        <w:shd w:val="clear" w:color="auto" w:fill="FFFFFF"/>
        <w:spacing w:before="120" w:after="120" w:line="234" w:lineRule="atLeast"/>
        <w:jc w:val="center"/>
        <w:rPr>
          <w:sz w:val="28"/>
          <w:szCs w:val="28"/>
        </w:rPr>
      </w:pPr>
      <w:r w:rsidRPr="00360A47">
        <w:rPr>
          <w:color w:val="000000"/>
          <w:sz w:val="28"/>
          <w:szCs w:val="28"/>
        </w:rPr>
        <w:t>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84"/>
        <w:gridCol w:w="3515"/>
        <w:gridCol w:w="3145"/>
        <w:gridCol w:w="3304"/>
      </w:tblGrid>
      <w:tr w:rsidR="00DA4B20" w:rsidRPr="00360A47" w14:paraId="546DF452" w14:textId="77777777" w:rsidTr="00DA4B20">
        <w:trPr>
          <w:tblHeader/>
          <w:tblCellSpacing w:w="15" w:type="dxa"/>
        </w:trPr>
        <w:tc>
          <w:tcPr>
            <w:tcW w:w="0" w:type="auto"/>
            <w:vAlign w:val="center"/>
            <w:hideMark/>
          </w:tcPr>
          <w:p w14:paraId="432C465B" w14:textId="77777777" w:rsidR="00DA4B20" w:rsidRPr="00360A47" w:rsidRDefault="00DA4B20">
            <w:pPr>
              <w:jc w:val="center"/>
              <w:rPr>
                <w:b/>
                <w:bCs/>
                <w:color w:val="000000" w:themeColor="text1"/>
                <w:sz w:val="28"/>
                <w:szCs w:val="28"/>
              </w:rPr>
            </w:pPr>
            <w:r w:rsidRPr="00360A47">
              <w:rPr>
                <w:b/>
                <w:bCs/>
                <w:color w:val="000000" w:themeColor="text1"/>
                <w:sz w:val="28"/>
                <w:szCs w:val="28"/>
              </w:rPr>
              <w:t>QUY ĐỊNH CỦA DỰ THẢO</w:t>
            </w:r>
          </w:p>
        </w:tc>
        <w:tc>
          <w:tcPr>
            <w:tcW w:w="0" w:type="auto"/>
            <w:vAlign w:val="center"/>
            <w:hideMark/>
          </w:tcPr>
          <w:p w14:paraId="1493EBBA" w14:textId="77777777" w:rsidR="00DA4B20" w:rsidRPr="00360A47" w:rsidRDefault="00DA4B20">
            <w:pPr>
              <w:jc w:val="center"/>
              <w:rPr>
                <w:b/>
                <w:bCs/>
                <w:color w:val="000000" w:themeColor="text1"/>
                <w:sz w:val="28"/>
                <w:szCs w:val="28"/>
              </w:rPr>
            </w:pPr>
            <w:r w:rsidRPr="00360A47">
              <w:rPr>
                <w:b/>
                <w:bCs/>
                <w:color w:val="000000" w:themeColor="text1"/>
                <w:sz w:val="28"/>
                <w:szCs w:val="28"/>
              </w:rPr>
              <w:t>QUY ĐỊNH CỦA ĐIỀU ƯỚC QUỐC TẾ CÓ LIÊN QUAN</w:t>
            </w:r>
          </w:p>
        </w:tc>
        <w:tc>
          <w:tcPr>
            <w:tcW w:w="0" w:type="auto"/>
            <w:vAlign w:val="center"/>
            <w:hideMark/>
          </w:tcPr>
          <w:p w14:paraId="09C6E9CF" w14:textId="77777777" w:rsidR="00DA4B20" w:rsidRPr="00360A47" w:rsidRDefault="00DA4B20">
            <w:pPr>
              <w:jc w:val="center"/>
              <w:rPr>
                <w:b/>
                <w:bCs/>
                <w:color w:val="000000" w:themeColor="text1"/>
                <w:sz w:val="28"/>
                <w:szCs w:val="28"/>
              </w:rPr>
            </w:pPr>
            <w:r w:rsidRPr="00360A47">
              <w:rPr>
                <w:b/>
                <w:bCs/>
                <w:color w:val="000000" w:themeColor="text1"/>
                <w:sz w:val="28"/>
                <w:szCs w:val="28"/>
              </w:rPr>
              <w:t>ĐÁNH GIÁ</w:t>
            </w:r>
          </w:p>
        </w:tc>
        <w:tc>
          <w:tcPr>
            <w:tcW w:w="0" w:type="auto"/>
            <w:vAlign w:val="center"/>
            <w:hideMark/>
          </w:tcPr>
          <w:p w14:paraId="2F045642" w14:textId="77777777" w:rsidR="00DA4B20" w:rsidRPr="00360A47" w:rsidRDefault="00DA4B20">
            <w:pPr>
              <w:jc w:val="center"/>
              <w:rPr>
                <w:b/>
                <w:bCs/>
                <w:color w:val="000000" w:themeColor="text1"/>
                <w:sz w:val="28"/>
                <w:szCs w:val="28"/>
              </w:rPr>
            </w:pPr>
            <w:r w:rsidRPr="00360A47">
              <w:rPr>
                <w:b/>
                <w:bCs/>
                <w:color w:val="000000" w:themeColor="text1"/>
                <w:sz w:val="28"/>
                <w:szCs w:val="28"/>
              </w:rPr>
              <w:t>ĐỀ XUẤT</w:t>
            </w:r>
          </w:p>
        </w:tc>
      </w:tr>
      <w:tr w:rsidR="00DA4B20" w:rsidRPr="00360A47" w14:paraId="3D376EED" w14:textId="77777777" w:rsidTr="00DA4B20">
        <w:trPr>
          <w:tblCellSpacing w:w="15" w:type="dxa"/>
        </w:trPr>
        <w:tc>
          <w:tcPr>
            <w:tcW w:w="0" w:type="auto"/>
            <w:vAlign w:val="center"/>
            <w:hideMark/>
          </w:tcPr>
          <w:p w14:paraId="1942DF88" w14:textId="77777777" w:rsidR="00DA4B20" w:rsidRPr="00360A47" w:rsidRDefault="00DA4B20">
            <w:pPr>
              <w:rPr>
                <w:color w:val="000000" w:themeColor="text1"/>
                <w:sz w:val="28"/>
                <w:szCs w:val="28"/>
              </w:rPr>
            </w:pPr>
            <w:r w:rsidRPr="00360A47">
              <w:rPr>
                <w:rStyle w:val="Strong"/>
                <w:color w:val="000000" w:themeColor="text1"/>
                <w:sz w:val="28"/>
                <w:szCs w:val="28"/>
              </w:rPr>
              <w:t>Điều 1. Phạm vi điều chỉnh</w:t>
            </w:r>
            <w:r w:rsidRPr="00360A47">
              <w:rPr>
                <w:color w:val="000000" w:themeColor="text1"/>
                <w:sz w:val="28"/>
                <w:szCs w:val="28"/>
              </w:rPr>
              <w:br/>
              <w:t>Quy định nguyên tắc, căn cứ, phương thức thực hiện kết hợp QPAN-KTXH.</w:t>
            </w:r>
          </w:p>
        </w:tc>
        <w:tc>
          <w:tcPr>
            <w:tcW w:w="0" w:type="auto"/>
            <w:vAlign w:val="center"/>
            <w:hideMark/>
          </w:tcPr>
          <w:p w14:paraId="358633E8" w14:textId="77777777" w:rsidR="00DA4B20" w:rsidRPr="00360A47" w:rsidRDefault="00DA4B20">
            <w:pPr>
              <w:rPr>
                <w:color w:val="000000" w:themeColor="text1"/>
                <w:sz w:val="28"/>
                <w:szCs w:val="28"/>
              </w:rPr>
            </w:pPr>
            <w:r w:rsidRPr="00360A47">
              <w:rPr>
                <w:color w:val="000000" w:themeColor="text1"/>
                <w:sz w:val="28"/>
                <w:szCs w:val="28"/>
              </w:rPr>
              <w:t>Không có quy định liên quan.</w:t>
            </w:r>
          </w:p>
        </w:tc>
        <w:tc>
          <w:tcPr>
            <w:tcW w:w="0" w:type="auto"/>
            <w:vAlign w:val="center"/>
            <w:hideMark/>
          </w:tcPr>
          <w:p w14:paraId="78821A67" w14:textId="77777777" w:rsidR="00DA4B20" w:rsidRPr="00360A47" w:rsidRDefault="00DA4B20">
            <w:pPr>
              <w:rPr>
                <w:color w:val="000000" w:themeColor="text1"/>
                <w:sz w:val="28"/>
                <w:szCs w:val="28"/>
              </w:rPr>
            </w:pPr>
            <w:r w:rsidRPr="00360A47">
              <w:rPr>
                <w:color w:val="000000" w:themeColor="text1"/>
                <w:sz w:val="28"/>
                <w:szCs w:val="28"/>
              </w:rPr>
              <w:t>Không có vấn đề chồng chéo.</w:t>
            </w:r>
          </w:p>
        </w:tc>
        <w:tc>
          <w:tcPr>
            <w:tcW w:w="0" w:type="auto"/>
            <w:vAlign w:val="center"/>
            <w:hideMark/>
          </w:tcPr>
          <w:p w14:paraId="323BDA6E" w14:textId="77777777" w:rsidR="00DA4B20" w:rsidRPr="00360A47" w:rsidRDefault="00DA4B20">
            <w:pPr>
              <w:rPr>
                <w:color w:val="000000" w:themeColor="text1"/>
                <w:sz w:val="28"/>
                <w:szCs w:val="28"/>
              </w:rPr>
            </w:pPr>
            <w:r w:rsidRPr="00360A47">
              <w:rPr>
                <w:color w:val="000000" w:themeColor="text1"/>
                <w:sz w:val="28"/>
                <w:szCs w:val="28"/>
              </w:rPr>
              <w:t>Không có đề xuất.</w:t>
            </w:r>
          </w:p>
        </w:tc>
      </w:tr>
      <w:tr w:rsidR="00DA4B20" w:rsidRPr="00360A47" w14:paraId="473674DA" w14:textId="77777777" w:rsidTr="00DA4B20">
        <w:trPr>
          <w:tblCellSpacing w:w="15" w:type="dxa"/>
        </w:trPr>
        <w:tc>
          <w:tcPr>
            <w:tcW w:w="0" w:type="auto"/>
            <w:vAlign w:val="center"/>
            <w:hideMark/>
          </w:tcPr>
          <w:p w14:paraId="12A74015" w14:textId="77777777" w:rsidR="00DA4B20" w:rsidRPr="00360A47" w:rsidRDefault="00DA4B20">
            <w:pPr>
              <w:rPr>
                <w:color w:val="000000" w:themeColor="text1"/>
                <w:sz w:val="28"/>
                <w:szCs w:val="28"/>
              </w:rPr>
            </w:pPr>
            <w:r w:rsidRPr="00360A47">
              <w:rPr>
                <w:rStyle w:val="Strong"/>
                <w:color w:val="000000" w:themeColor="text1"/>
                <w:sz w:val="28"/>
                <w:szCs w:val="28"/>
              </w:rPr>
              <w:t>Điều 2. Đối tượng áp dụng</w:t>
            </w:r>
            <w:r w:rsidRPr="00360A47">
              <w:rPr>
                <w:color w:val="000000" w:themeColor="text1"/>
                <w:sz w:val="28"/>
                <w:szCs w:val="28"/>
              </w:rPr>
              <w:br/>
              <w:t>Áp dụng bộ, ngành, địa phương, doanh nghiệp, cá nhân...</w:t>
            </w:r>
          </w:p>
        </w:tc>
        <w:tc>
          <w:tcPr>
            <w:tcW w:w="0" w:type="auto"/>
            <w:vAlign w:val="center"/>
            <w:hideMark/>
          </w:tcPr>
          <w:p w14:paraId="35523222" w14:textId="77777777" w:rsidR="00DA4B20" w:rsidRPr="00360A47" w:rsidRDefault="00DA4B20">
            <w:pPr>
              <w:rPr>
                <w:color w:val="000000" w:themeColor="text1"/>
                <w:sz w:val="28"/>
                <w:szCs w:val="28"/>
              </w:rPr>
            </w:pPr>
            <w:r w:rsidRPr="00360A47">
              <w:rPr>
                <w:color w:val="000000" w:themeColor="text1"/>
                <w:sz w:val="28"/>
                <w:szCs w:val="28"/>
              </w:rPr>
              <w:t>Không có quy định liên quan.</w:t>
            </w:r>
          </w:p>
        </w:tc>
        <w:tc>
          <w:tcPr>
            <w:tcW w:w="0" w:type="auto"/>
            <w:vAlign w:val="center"/>
            <w:hideMark/>
          </w:tcPr>
          <w:p w14:paraId="2D5A0749" w14:textId="77777777" w:rsidR="00DA4B20" w:rsidRPr="00360A47" w:rsidRDefault="00DA4B20">
            <w:pPr>
              <w:rPr>
                <w:color w:val="000000" w:themeColor="text1"/>
                <w:sz w:val="28"/>
                <w:szCs w:val="28"/>
              </w:rPr>
            </w:pPr>
            <w:r w:rsidRPr="00360A47">
              <w:rPr>
                <w:color w:val="000000" w:themeColor="text1"/>
                <w:sz w:val="28"/>
                <w:szCs w:val="28"/>
              </w:rPr>
              <w:t>Không có vấn đề chồng chéo.</w:t>
            </w:r>
          </w:p>
        </w:tc>
        <w:tc>
          <w:tcPr>
            <w:tcW w:w="0" w:type="auto"/>
            <w:vAlign w:val="center"/>
            <w:hideMark/>
          </w:tcPr>
          <w:p w14:paraId="71D6598D" w14:textId="77777777" w:rsidR="00DA4B20" w:rsidRPr="00360A47" w:rsidRDefault="00DA4B20">
            <w:pPr>
              <w:rPr>
                <w:color w:val="000000" w:themeColor="text1"/>
                <w:sz w:val="28"/>
                <w:szCs w:val="28"/>
              </w:rPr>
            </w:pPr>
            <w:r w:rsidRPr="00360A47">
              <w:rPr>
                <w:color w:val="000000" w:themeColor="text1"/>
                <w:sz w:val="28"/>
                <w:szCs w:val="28"/>
              </w:rPr>
              <w:t>Không có đề xuất.</w:t>
            </w:r>
          </w:p>
        </w:tc>
      </w:tr>
      <w:tr w:rsidR="00DA4B20" w:rsidRPr="00360A47" w14:paraId="047226E2" w14:textId="77777777" w:rsidTr="00DA4B20">
        <w:trPr>
          <w:tblCellSpacing w:w="15" w:type="dxa"/>
        </w:trPr>
        <w:tc>
          <w:tcPr>
            <w:tcW w:w="0" w:type="auto"/>
            <w:vAlign w:val="center"/>
            <w:hideMark/>
          </w:tcPr>
          <w:p w14:paraId="0F2DA7FD" w14:textId="77777777" w:rsidR="00DA4B20" w:rsidRPr="00360A47" w:rsidRDefault="00DA4B20">
            <w:pPr>
              <w:rPr>
                <w:color w:val="000000" w:themeColor="text1"/>
                <w:sz w:val="28"/>
                <w:szCs w:val="28"/>
              </w:rPr>
            </w:pPr>
            <w:r w:rsidRPr="00360A47">
              <w:rPr>
                <w:rStyle w:val="Strong"/>
                <w:color w:val="000000" w:themeColor="text1"/>
                <w:sz w:val="28"/>
                <w:szCs w:val="28"/>
              </w:rPr>
              <w:t>Điều 3. Giải thích từ ngữ</w:t>
            </w:r>
            <w:r w:rsidRPr="00360A47">
              <w:rPr>
                <w:color w:val="000000" w:themeColor="text1"/>
                <w:sz w:val="28"/>
                <w:szCs w:val="28"/>
              </w:rPr>
              <w:br/>
              <w:t>Khái niệm Kết hợp QPAN-KTXH, Tăng gia sản xuất, Hạ tầng chiến lược.</w:t>
            </w:r>
          </w:p>
        </w:tc>
        <w:tc>
          <w:tcPr>
            <w:tcW w:w="0" w:type="auto"/>
            <w:vAlign w:val="center"/>
            <w:hideMark/>
          </w:tcPr>
          <w:p w14:paraId="659251C0" w14:textId="77777777" w:rsidR="00DA4B20" w:rsidRPr="00360A47" w:rsidRDefault="00DA4B20">
            <w:pPr>
              <w:rPr>
                <w:color w:val="000000" w:themeColor="text1"/>
                <w:sz w:val="28"/>
                <w:szCs w:val="28"/>
              </w:rPr>
            </w:pPr>
            <w:r w:rsidRPr="00360A47">
              <w:rPr>
                <w:color w:val="000000" w:themeColor="text1"/>
                <w:sz w:val="28"/>
                <w:szCs w:val="28"/>
              </w:rPr>
              <w:t>Không có quy định liên quan.</w:t>
            </w:r>
          </w:p>
        </w:tc>
        <w:tc>
          <w:tcPr>
            <w:tcW w:w="0" w:type="auto"/>
            <w:vAlign w:val="center"/>
            <w:hideMark/>
          </w:tcPr>
          <w:p w14:paraId="39571F79" w14:textId="77777777" w:rsidR="00DA4B20" w:rsidRPr="00360A47" w:rsidRDefault="00DA4B20">
            <w:pPr>
              <w:rPr>
                <w:color w:val="000000" w:themeColor="text1"/>
                <w:sz w:val="28"/>
                <w:szCs w:val="28"/>
              </w:rPr>
            </w:pPr>
            <w:r w:rsidRPr="00360A47">
              <w:rPr>
                <w:color w:val="000000" w:themeColor="text1"/>
                <w:sz w:val="28"/>
                <w:szCs w:val="28"/>
              </w:rPr>
              <w:t>Không có vấn đề chồng chéo.</w:t>
            </w:r>
          </w:p>
        </w:tc>
        <w:tc>
          <w:tcPr>
            <w:tcW w:w="0" w:type="auto"/>
            <w:vAlign w:val="center"/>
            <w:hideMark/>
          </w:tcPr>
          <w:p w14:paraId="5E5F2DF0" w14:textId="77777777" w:rsidR="00DA4B20" w:rsidRPr="00360A47" w:rsidRDefault="00DA4B20">
            <w:pPr>
              <w:rPr>
                <w:color w:val="000000" w:themeColor="text1"/>
                <w:sz w:val="28"/>
                <w:szCs w:val="28"/>
              </w:rPr>
            </w:pPr>
            <w:r w:rsidRPr="00360A47">
              <w:rPr>
                <w:color w:val="000000" w:themeColor="text1"/>
                <w:sz w:val="28"/>
                <w:szCs w:val="28"/>
              </w:rPr>
              <w:t>Không có đề xuất.</w:t>
            </w:r>
          </w:p>
        </w:tc>
      </w:tr>
      <w:tr w:rsidR="00DA4B20" w:rsidRPr="00360A47" w14:paraId="48E51E68" w14:textId="77777777" w:rsidTr="00DA4B20">
        <w:trPr>
          <w:tblCellSpacing w:w="15" w:type="dxa"/>
        </w:trPr>
        <w:tc>
          <w:tcPr>
            <w:tcW w:w="0" w:type="auto"/>
            <w:vAlign w:val="center"/>
            <w:hideMark/>
          </w:tcPr>
          <w:p w14:paraId="2A4A65A6" w14:textId="77777777" w:rsidR="00DA4B20" w:rsidRPr="00360A47" w:rsidRDefault="00DA4B20">
            <w:pPr>
              <w:rPr>
                <w:color w:val="000000" w:themeColor="text1"/>
                <w:sz w:val="28"/>
                <w:szCs w:val="28"/>
              </w:rPr>
            </w:pPr>
            <w:r w:rsidRPr="00360A47">
              <w:rPr>
                <w:rStyle w:val="Strong"/>
                <w:color w:val="000000" w:themeColor="text1"/>
                <w:sz w:val="28"/>
                <w:szCs w:val="28"/>
              </w:rPr>
              <w:t>Điều 4. Nguyên tắc kết hợp</w:t>
            </w:r>
            <w:r w:rsidRPr="00360A47">
              <w:rPr>
                <w:color w:val="000000" w:themeColor="text1"/>
                <w:sz w:val="28"/>
                <w:szCs w:val="28"/>
              </w:rPr>
              <w:br/>
              <w:t>Tuân thủ pháp luật, bảo vệ bí mật; không ảnh hưởng nhiệm vụ quân sự, lồng ghép yếu tố quốc phòng.</w:t>
            </w:r>
          </w:p>
        </w:tc>
        <w:tc>
          <w:tcPr>
            <w:tcW w:w="0" w:type="auto"/>
            <w:vAlign w:val="center"/>
            <w:hideMark/>
          </w:tcPr>
          <w:p w14:paraId="032A57F7" w14:textId="77777777" w:rsidR="00DA4B20" w:rsidRPr="00360A47" w:rsidRDefault="00DA4B20">
            <w:pPr>
              <w:rPr>
                <w:color w:val="000000" w:themeColor="text1"/>
                <w:sz w:val="28"/>
                <w:szCs w:val="28"/>
              </w:rPr>
            </w:pPr>
            <w:r w:rsidRPr="00360A47">
              <w:rPr>
                <w:color w:val="000000" w:themeColor="text1"/>
                <w:sz w:val="28"/>
                <w:szCs w:val="28"/>
              </w:rPr>
              <w:t>- </w:t>
            </w:r>
            <w:r w:rsidRPr="00360A47">
              <w:rPr>
                <w:rStyle w:val="Strong"/>
                <w:color w:val="000000" w:themeColor="text1"/>
                <w:sz w:val="28"/>
                <w:szCs w:val="28"/>
              </w:rPr>
              <w:t>Điều XXI GATT, Điều XIV GATS (WTO), Điều 29.2 CPTPP:</w:t>
            </w:r>
            <w:r w:rsidRPr="00360A47">
              <w:rPr>
                <w:color w:val="000000" w:themeColor="text1"/>
                <w:sz w:val="28"/>
                <w:szCs w:val="28"/>
              </w:rPr>
              <w:t> "Ngoại lệ an ninh thiết yếu".</w:t>
            </w:r>
          </w:p>
        </w:tc>
        <w:tc>
          <w:tcPr>
            <w:tcW w:w="0" w:type="auto"/>
            <w:vAlign w:val="center"/>
            <w:hideMark/>
          </w:tcPr>
          <w:p w14:paraId="0A7D5D39" w14:textId="77777777" w:rsidR="00DA4B20" w:rsidRPr="00360A47" w:rsidRDefault="00DA4B20">
            <w:pPr>
              <w:rPr>
                <w:color w:val="000000" w:themeColor="text1"/>
                <w:sz w:val="28"/>
                <w:szCs w:val="28"/>
              </w:rPr>
            </w:pPr>
            <w:r w:rsidRPr="00360A47">
              <w:rPr>
                <w:color w:val="000000" w:themeColor="text1"/>
                <w:sz w:val="28"/>
                <w:szCs w:val="28"/>
              </w:rPr>
              <w:t>Phù hợp. Tuy nhiên việc áp dụng rào cản quốc phòng cần đáp ứng tiêu chí chặt chẽ, tránh bảo hộ thương mại ngầm.</w:t>
            </w:r>
          </w:p>
        </w:tc>
        <w:tc>
          <w:tcPr>
            <w:tcW w:w="0" w:type="auto"/>
            <w:vAlign w:val="center"/>
            <w:hideMark/>
          </w:tcPr>
          <w:p w14:paraId="066E19EC" w14:textId="77777777" w:rsidR="00DA4B20" w:rsidRPr="00360A47" w:rsidRDefault="00DA4B20">
            <w:pPr>
              <w:rPr>
                <w:color w:val="000000" w:themeColor="text1"/>
                <w:sz w:val="28"/>
                <w:szCs w:val="28"/>
              </w:rPr>
            </w:pPr>
            <w:r w:rsidRPr="00360A47">
              <w:rPr>
                <w:color w:val="000000" w:themeColor="text1"/>
                <w:sz w:val="28"/>
                <w:szCs w:val="28"/>
              </w:rPr>
              <w:t>Cần bổ sung nguyên tắc khoản 1: "Đảm bảo tính minh bạch, không phân biệt đối xử và phù hợp với cam kết quốc tế...".</w:t>
            </w:r>
          </w:p>
        </w:tc>
      </w:tr>
      <w:tr w:rsidR="00DA4B20" w:rsidRPr="00360A47" w14:paraId="0E187043" w14:textId="77777777" w:rsidTr="00DA4B20">
        <w:trPr>
          <w:tblCellSpacing w:w="15" w:type="dxa"/>
        </w:trPr>
        <w:tc>
          <w:tcPr>
            <w:tcW w:w="0" w:type="auto"/>
            <w:vAlign w:val="center"/>
            <w:hideMark/>
          </w:tcPr>
          <w:p w14:paraId="18CC68C2" w14:textId="77777777" w:rsidR="00DA4B20" w:rsidRPr="00360A47" w:rsidRDefault="00DA4B20">
            <w:pPr>
              <w:rPr>
                <w:color w:val="000000" w:themeColor="text1"/>
                <w:sz w:val="28"/>
                <w:szCs w:val="28"/>
              </w:rPr>
            </w:pPr>
            <w:r w:rsidRPr="00360A47">
              <w:rPr>
                <w:rStyle w:val="Strong"/>
                <w:color w:val="000000" w:themeColor="text1"/>
                <w:sz w:val="28"/>
                <w:szCs w:val="28"/>
              </w:rPr>
              <w:t>Điều 5. Căn cứ kết hợp</w:t>
            </w:r>
            <w:r w:rsidRPr="00360A47">
              <w:rPr>
                <w:color w:val="000000" w:themeColor="text1"/>
                <w:sz w:val="28"/>
                <w:szCs w:val="28"/>
              </w:rPr>
              <w:br/>
              <w:t>Dựa trên chiến lược quân sự, quy hoạch, kế hoạch động viên quốc phòng.</w:t>
            </w:r>
          </w:p>
        </w:tc>
        <w:tc>
          <w:tcPr>
            <w:tcW w:w="0" w:type="auto"/>
            <w:vAlign w:val="center"/>
            <w:hideMark/>
          </w:tcPr>
          <w:p w14:paraId="74DB996A" w14:textId="77777777" w:rsidR="00DA4B20" w:rsidRPr="00360A47" w:rsidRDefault="00DA4B20">
            <w:pPr>
              <w:rPr>
                <w:color w:val="000000" w:themeColor="text1"/>
                <w:sz w:val="28"/>
                <w:szCs w:val="28"/>
              </w:rPr>
            </w:pPr>
            <w:r w:rsidRPr="00360A47">
              <w:rPr>
                <w:color w:val="000000" w:themeColor="text1"/>
                <w:sz w:val="28"/>
                <w:szCs w:val="28"/>
              </w:rPr>
              <w:t>Không có quy định liên quan.</w:t>
            </w:r>
          </w:p>
        </w:tc>
        <w:tc>
          <w:tcPr>
            <w:tcW w:w="0" w:type="auto"/>
            <w:vAlign w:val="center"/>
            <w:hideMark/>
          </w:tcPr>
          <w:p w14:paraId="27996787" w14:textId="77777777" w:rsidR="00DA4B20" w:rsidRPr="00360A47" w:rsidRDefault="00DA4B20">
            <w:pPr>
              <w:rPr>
                <w:color w:val="000000" w:themeColor="text1"/>
                <w:sz w:val="28"/>
                <w:szCs w:val="28"/>
              </w:rPr>
            </w:pPr>
            <w:r w:rsidRPr="00360A47">
              <w:rPr>
                <w:color w:val="000000" w:themeColor="text1"/>
                <w:sz w:val="28"/>
                <w:szCs w:val="28"/>
              </w:rPr>
              <w:t>Không có vấn đề chồng chéo.</w:t>
            </w:r>
          </w:p>
        </w:tc>
        <w:tc>
          <w:tcPr>
            <w:tcW w:w="0" w:type="auto"/>
            <w:vAlign w:val="center"/>
            <w:hideMark/>
          </w:tcPr>
          <w:p w14:paraId="43256ECC" w14:textId="77777777" w:rsidR="00DA4B20" w:rsidRPr="00360A47" w:rsidRDefault="00DA4B20">
            <w:pPr>
              <w:rPr>
                <w:color w:val="000000" w:themeColor="text1"/>
                <w:sz w:val="28"/>
                <w:szCs w:val="28"/>
              </w:rPr>
            </w:pPr>
            <w:r w:rsidRPr="00360A47">
              <w:rPr>
                <w:color w:val="000000" w:themeColor="text1"/>
                <w:sz w:val="28"/>
                <w:szCs w:val="28"/>
              </w:rPr>
              <w:t>Không có đề xuất.</w:t>
            </w:r>
          </w:p>
        </w:tc>
      </w:tr>
      <w:tr w:rsidR="00DA4B20" w:rsidRPr="00360A47" w14:paraId="1C530D91" w14:textId="77777777" w:rsidTr="00DA4B20">
        <w:trPr>
          <w:tblCellSpacing w:w="15" w:type="dxa"/>
        </w:trPr>
        <w:tc>
          <w:tcPr>
            <w:tcW w:w="0" w:type="auto"/>
            <w:vAlign w:val="center"/>
            <w:hideMark/>
          </w:tcPr>
          <w:p w14:paraId="5A97803F" w14:textId="77777777" w:rsidR="00DA4B20" w:rsidRPr="00360A47" w:rsidRDefault="00DA4B20">
            <w:pPr>
              <w:rPr>
                <w:color w:val="000000" w:themeColor="text1"/>
                <w:sz w:val="28"/>
                <w:szCs w:val="28"/>
              </w:rPr>
            </w:pPr>
            <w:r w:rsidRPr="00360A47">
              <w:rPr>
                <w:rStyle w:val="Strong"/>
                <w:color w:val="000000" w:themeColor="text1"/>
                <w:sz w:val="28"/>
                <w:szCs w:val="28"/>
              </w:rPr>
              <w:lastRenderedPageBreak/>
              <w:t>Điều 6. Nội dung kết hợp QPAN-KTXH</w:t>
            </w:r>
            <w:r w:rsidRPr="00360A47">
              <w:rPr>
                <w:color w:val="000000" w:themeColor="text1"/>
                <w:sz w:val="28"/>
                <w:szCs w:val="28"/>
              </w:rPr>
              <w:br/>
              <w:t>Hoạt động của DNQĐ, Đoàn KT-QP, tăng gia sản xuất.</w:t>
            </w:r>
          </w:p>
        </w:tc>
        <w:tc>
          <w:tcPr>
            <w:tcW w:w="0" w:type="auto"/>
            <w:vAlign w:val="center"/>
            <w:hideMark/>
          </w:tcPr>
          <w:p w14:paraId="011FDCCA" w14:textId="77777777" w:rsidR="00DA4B20" w:rsidRPr="00360A47" w:rsidRDefault="00DA4B20">
            <w:pPr>
              <w:rPr>
                <w:color w:val="000000" w:themeColor="text1"/>
                <w:sz w:val="28"/>
                <w:szCs w:val="28"/>
              </w:rPr>
            </w:pPr>
            <w:r w:rsidRPr="00360A47">
              <w:rPr>
                <w:color w:val="000000" w:themeColor="text1"/>
                <w:sz w:val="28"/>
                <w:szCs w:val="28"/>
              </w:rPr>
              <w:t>Không có quy định liên quan.</w:t>
            </w:r>
          </w:p>
        </w:tc>
        <w:tc>
          <w:tcPr>
            <w:tcW w:w="0" w:type="auto"/>
            <w:vAlign w:val="center"/>
            <w:hideMark/>
          </w:tcPr>
          <w:p w14:paraId="3E65D413" w14:textId="77777777" w:rsidR="00DA4B20" w:rsidRPr="00360A47" w:rsidRDefault="00DA4B20">
            <w:pPr>
              <w:rPr>
                <w:color w:val="000000" w:themeColor="text1"/>
                <w:sz w:val="28"/>
                <w:szCs w:val="28"/>
              </w:rPr>
            </w:pPr>
            <w:r w:rsidRPr="00360A47">
              <w:rPr>
                <w:color w:val="000000" w:themeColor="text1"/>
                <w:sz w:val="28"/>
                <w:szCs w:val="28"/>
              </w:rPr>
              <w:t>Không có vấn đề chồng chéo.</w:t>
            </w:r>
          </w:p>
        </w:tc>
        <w:tc>
          <w:tcPr>
            <w:tcW w:w="0" w:type="auto"/>
            <w:vAlign w:val="center"/>
            <w:hideMark/>
          </w:tcPr>
          <w:p w14:paraId="6385BA90" w14:textId="77777777" w:rsidR="00DA4B20" w:rsidRPr="00360A47" w:rsidRDefault="00DA4B20">
            <w:pPr>
              <w:rPr>
                <w:color w:val="000000" w:themeColor="text1"/>
                <w:sz w:val="28"/>
                <w:szCs w:val="28"/>
              </w:rPr>
            </w:pPr>
            <w:r w:rsidRPr="00360A47">
              <w:rPr>
                <w:color w:val="000000" w:themeColor="text1"/>
                <w:sz w:val="28"/>
                <w:szCs w:val="28"/>
              </w:rPr>
              <w:t>Không có đề xuất.</w:t>
            </w:r>
          </w:p>
        </w:tc>
      </w:tr>
      <w:tr w:rsidR="00DA4B20" w:rsidRPr="00360A47" w14:paraId="2B52855D" w14:textId="77777777" w:rsidTr="00DA4B20">
        <w:trPr>
          <w:tblCellSpacing w:w="15" w:type="dxa"/>
        </w:trPr>
        <w:tc>
          <w:tcPr>
            <w:tcW w:w="0" w:type="auto"/>
            <w:vAlign w:val="center"/>
            <w:hideMark/>
          </w:tcPr>
          <w:p w14:paraId="393C32B1" w14:textId="77777777" w:rsidR="00DA4B20" w:rsidRPr="00360A47" w:rsidRDefault="00DA4B20">
            <w:pPr>
              <w:rPr>
                <w:color w:val="000000" w:themeColor="text1"/>
                <w:sz w:val="28"/>
                <w:szCs w:val="28"/>
              </w:rPr>
            </w:pPr>
            <w:r w:rsidRPr="00360A47">
              <w:rPr>
                <w:rStyle w:val="Strong"/>
                <w:color w:val="000000" w:themeColor="text1"/>
                <w:sz w:val="28"/>
                <w:szCs w:val="28"/>
              </w:rPr>
              <w:t>Điều 7. Xây dựng chiến lược, chương trình</w:t>
            </w:r>
            <w:r w:rsidRPr="00360A47">
              <w:rPr>
                <w:color w:val="000000" w:themeColor="text1"/>
                <w:sz w:val="28"/>
                <w:szCs w:val="28"/>
              </w:rPr>
              <w:br/>
              <w:t>BQP chủ trì xây dựng chiến lược, xin ý kiến nội bộ.</w:t>
            </w:r>
          </w:p>
        </w:tc>
        <w:tc>
          <w:tcPr>
            <w:tcW w:w="0" w:type="auto"/>
            <w:vAlign w:val="center"/>
            <w:hideMark/>
          </w:tcPr>
          <w:p w14:paraId="557180EC" w14:textId="77777777" w:rsidR="00DA4B20" w:rsidRPr="00360A47" w:rsidRDefault="00DA4B20">
            <w:pPr>
              <w:rPr>
                <w:color w:val="000000" w:themeColor="text1"/>
                <w:sz w:val="28"/>
                <w:szCs w:val="28"/>
              </w:rPr>
            </w:pPr>
            <w:r w:rsidRPr="00360A47">
              <w:rPr>
                <w:color w:val="000000" w:themeColor="text1"/>
                <w:sz w:val="28"/>
                <w:szCs w:val="28"/>
              </w:rPr>
              <w:t>Không có quy định liên quan.</w:t>
            </w:r>
          </w:p>
        </w:tc>
        <w:tc>
          <w:tcPr>
            <w:tcW w:w="0" w:type="auto"/>
            <w:vAlign w:val="center"/>
            <w:hideMark/>
          </w:tcPr>
          <w:p w14:paraId="7E6BC8A7" w14:textId="77777777" w:rsidR="00DA4B20" w:rsidRPr="00360A47" w:rsidRDefault="00DA4B20">
            <w:pPr>
              <w:rPr>
                <w:color w:val="000000" w:themeColor="text1"/>
                <w:sz w:val="28"/>
                <w:szCs w:val="28"/>
              </w:rPr>
            </w:pPr>
            <w:r w:rsidRPr="00360A47">
              <w:rPr>
                <w:color w:val="000000" w:themeColor="text1"/>
                <w:sz w:val="28"/>
                <w:szCs w:val="28"/>
              </w:rPr>
              <w:t>Không có vấn đề chồng chéo.</w:t>
            </w:r>
          </w:p>
        </w:tc>
        <w:tc>
          <w:tcPr>
            <w:tcW w:w="0" w:type="auto"/>
            <w:vAlign w:val="center"/>
            <w:hideMark/>
          </w:tcPr>
          <w:p w14:paraId="07FDB697" w14:textId="77777777" w:rsidR="00DA4B20" w:rsidRPr="00360A47" w:rsidRDefault="00DA4B20">
            <w:pPr>
              <w:rPr>
                <w:color w:val="000000" w:themeColor="text1"/>
                <w:sz w:val="28"/>
                <w:szCs w:val="28"/>
              </w:rPr>
            </w:pPr>
            <w:r w:rsidRPr="00360A47">
              <w:rPr>
                <w:color w:val="000000" w:themeColor="text1"/>
                <w:sz w:val="28"/>
                <w:szCs w:val="28"/>
              </w:rPr>
              <w:t>Không có đề xuất.</w:t>
            </w:r>
          </w:p>
        </w:tc>
      </w:tr>
      <w:tr w:rsidR="00DA4B20" w:rsidRPr="00360A47" w14:paraId="24E29BEF" w14:textId="77777777" w:rsidTr="00DA4B20">
        <w:trPr>
          <w:tblCellSpacing w:w="15" w:type="dxa"/>
        </w:trPr>
        <w:tc>
          <w:tcPr>
            <w:tcW w:w="0" w:type="auto"/>
            <w:vAlign w:val="center"/>
            <w:hideMark/>
          </w:tcPr>
          <w:p w14:paraId="17D317B4" w14:textId="77777777" w:rsidR="00DA4B20" w:rsidRPr="00360A47" w:rsidRDefault="00DA4B20">
            <w:pPr>
              <w:rPr>
                <w:color w:val="000000" w:themeColor="text1"/>
                <w:sz w:val="28"/>
                <w:szCs w:val="28"/>
              </w:rPr>
            </w:pPr>
            <w:r w:rsidRPr="00360A47">
              <w:rPr>
                <w:rStyle w:val="Strong"/>
                <w:color w:val="000000" w:themeColor="text1"/>
                <w:sz w:val="28"/>
                <w:szCs w:val="28"/>
              </w:rPr>
              <w:t>Điều 8. Hoạt động kết hợp của doanh nghiệp quân đội</w:t>
            </w:r>
            <w:r w:rsidRPr="00360A47">
              <w:rPr>
                <w:color w:val="000000" w:themeColor="text1"/>
                <w:sz w:val="28"/>
                <w:szCs w:val="28"/>
              </w:rPr>
              <w:br/>
              <w:t>HĐ sản xuất kinh doanh theo Luật DN; nhiệm vụ QS-QP theo quy định cấp có thẩm quyền.</w:t>
            </w:r>
          </w:p>
        </w:tc>
        <w:tc>
          <w:tcPr>
            <w:tcW w:w="0" w:type="auto"/>
            <w:vAlign w:val="center"/>
            <w:hideMark/>
          </w:tcPr>
          <w:p w14:paraId="184122D8" w14:textId="77777777" w:rsidR="00DA4B20" w:rsidRPr="00360A47" w:rsidRDefault="00DA4B20">
            <w:pPr>
              <w:rPr>
                <w:color w:val="000000" w:themeColor="text1"/>
                <w:sz w:val="28"/>
                <w:szCs w:val="28"/>
              </w:rPr>
            </w:pPr>
            <w:r w:rsidRPr="00360A47">
              <w:rPr>
                <w:color w:val="000000" w:themeColor="text1"/>
                <w:sz w:val="28"/>
                <w:szCs w:val="28"/>
              </w:rPr>
              <w:t>- </w:t>
            </w:r>
            <w:r w:rsidRPr="00360A47">
              <w:rPr>
                <w:rStyle w:val="Strong"/>
                <w:color w:val="000000" w:themeColor="text1"/>
                <w:sz w:val="28"/>
                <w:szCs w:val="28"/>
              </w:rPr>
              <w:t>Chương 17 CPTPP, Chương 10 EVFTA:</w:t>
            </w:r>
            <w:r w:rsidRPr="00360A47">
              <w:rPr>
                <w:color w:val="000000" w:themeColor="text1"/>
                <w:sz w:val="28"/>
                <w:szCs w:val="28"/>
              </w:rPr>
              <w:t> Kỷ luật DNNN.</w:t>
            </w:r>
            <w:r w:rsidRPr="00360A47">
              <w:rPr>
                <w:color w:val="000000" w:themeColor="text1"/>
                <w:sz w:val="28"/>
                <w:szCs w:val="28"/>
              </w:rPr>
              <w:br/>
              <w:t>- </w:t>
            </w:r>
            <w:r w:rsidRPr="00360A47">
              <w:rPr>
                <w:rStyle w:val="Strong"/>
                <w:color w:val="000000" w:themeColor="text1"/>
                <w:sz w:val="28"/>
                <w:szCs w:val="28"/>
              </w:rPr>
              <w:t>ASCM (WTO):</w:t>
            </w:r>
            <w:r w:rsidRPr="00360A47">
              <w:rPr>
                <w:color w:val="000000" w:themeColor="text1"/>
                <w:sz w:val="28"/>
                <w:szCs w:val="28"/>
              </w:rPr>
              <w:t> Cấm trợ cấp bóp méo thương mại.</w:t>
            </w:r>
          </w:p>
        </w:tc>
        <w:tc>
          <w:tcPr>
            <w:tcW w:w="0" w:type="auto"/>
            <w:vAlign w:val="center"/>
            <w:hideMark/>
          </w:tcPr>
          <w:p w14:paraId="15E272C4" w14:textId="77777777" w:rsidR="00DA4B20" w:rsidRPr="00360A47" w:rsidRDefault="00DA4B20">
            <w:pPr>
              <w:rPr>
                <w:color w:val="000000" w:themeColor="text1"/>
                <w:sz w:val="28"/>
                <w:szCs w:val="28"/>
              </w:rPr>
            </w:pPr>
            <w:r w:rsidRPr="00360A47">
              <w:rPr>
                <w:rStyle w:val="Strong"/>
                <w:color w:val="000000" w:themeColor="text1"/>
                <w:sz w:val="28"/>
                <w:szCs w:val="28"/>
              </w:rPr>
              <w:t>Rủi ro xung đột cao.</w:t>
            </w:r>
            <w:r w:rsidRPr="00360A47">
              <w:rPr>
                <w:color w:val="000000" w:themeColor="text1"/>
                <w:sz w:val="28"/>
                <w:szCs w:val="28"/>
              </w:rPr>
              <w:t> Nếu DNQĐ nhận ưu đãi quốc phòng để cạnh tranh dân sự sẽ vi phạm nguyên tắc bình đẳng.</w:t>
            </w:r>
          </w:p>
        </w:tc>
        <w:tc>
          <w:tcPr>
            <w:tcW w:w="0" w:type="auto"/>
            <w:vAlign w:val="center"/>
            <w:hideMark/>
          </w:tcPr>
          <w:p w14:paraId="2B5988D2" w14:textId="77777777" w:rsidR="00DA4B20" w:rsidRPr="00360A47" w:rsidRDefault="00DA4B20">
            <w:pPr>
              <w:rPr>
                <w:color w:val="000000" w:themeColor="text1"/>
                <w:sz w:val="28"/>
                <w:szCs w:val="28"/>
              </w:rPr>
            </w:pPr>
            <w:r w:rsidRPr="00360A47">
              <w:rPr>
                <w:color w:val="000000" w:themeColor="text1"/>
                <w:sz w:val="28"/>
                <w:szCs w:val="28"/>
              </w:rPr>
              <w:t>Bổ sung quy định: "DNQĐ phải hạch toán độc lập, tách bạch rõ ràng... tuân thủ nguyên tắc cạnh tranh bình đẳng theo cam kết quốc tế".</w:t>
            </w:r>
          </w:p>
        </w:tc>
      </w:tr>
      <w:tr w:rsidR="00DA4B20" w:rsidRPr="00360A47" w14:paraId="6E652E42" w14:textId="77777777" w:rsidTr="00DA4B20">
        <w:trPr>
          <w:tblCellSpacing w:w="15" w:type="dxa"/>
        </w:trPr>
        <w:tc>
          <w:tcPr>
            <w:tcW w:w="0" w:type="auto"/>
            <w:vAlign w:val="center"/>
            <w:hideMark/>
          </w:tcPr>
          <w:p w14:paraId="2484E9C8" w14:textId="77777777" w:rsidR="00DA4B20" w:rsidRPr="00360A47" w:rsidRDefault="00DA4B20">
            <w:pPr>
              <w:rPr>
                <w:color w:val="000000" w:themeColor="text1"/>
                <w:sz w:val="28"/>
                <w:szCs w:val="28"/>
              </w:rPr>
            </w:pPr>
            <w:r w:rsidRPr="00360A47">
              <w:rPr>
                <w:rStyle w:val="Strong"/>
                <w:color w:val="000000" w:themeColor="text1"/>
                <w:sz w:val="28"/>
                <w:szCs w:val="28"/>
              </w:rPr>
              <w:t>Điều 9. Hoạt động của Đoàn KT-QP</w:t>
            </w:r>
            <w:r w:rsidRPr="00360A47">
              <w:rPr>
                <w:color w:val="000000" w:themeColor="text1"/>
                <w:sz w:val="28"/>
                <w:szCs w:val="28"/>
              </w:rPr>
              <w:br/>
              <w:t>Cung ứng vật tư, bao tiêu sản phẩm, quyết định giá dịch vụ.</w:t>
            </w:r>
          </w:p>
        </w:tc>
        <w:tc>
          <w:tcPr>
            <w:tcW w:w="0" w:type="auto"/>
            <w:vAlign w:val="center"/>
            <w:hideMark/>
          </w:tcPr>
          <w:p w14:paraId="1A095BD9" w14:textId="77777777" w:rsidR="00DA4B20" w:rsidRPr="00360A47" w:rsidRDefault="00DA4B20">
            <w:pPr>
              <w:rPr>
                <w:color w:val="000000" w:themeColor="text1"/>
                <w:sz w:val="28"/>
                <w:szCs w:val="28"/>
              </w:rPr>
            </w:pPr>
            <w:r w:rsidRPr="00360A47">
              <w:rPr>
                <w:color w:val="000000" w:themeColor="text1"/>
                <w:sz w:val="28"/>
                <w:szCs w:val="28"/>
              </w:rPr>
              <w:t>- </w:t>
            </w:r>
            <w:r w:rsidRPr="00360A47">
              <w:rPr>
                <w:rStyle w:val="Strong"/>
                <w:color w:val="000000" w:themeColor="text1"/>
                <w:sz w:val="28"/>
                <w:szCs w:val="28"/>
              </w:rPr>
              <w:t>Chương 17 CPTPP:</w:t>
            </w:r>
            <w:r w:rsidRPr="00360A47">
              <w:rPr>
                <w:color w:val="000000" w:themeColor="text1"/>
                <w:sz w:val="28"/>
                <w:szCs w:val="28"/>
              </w:rPr>
              <w:t> Chống trợ cấp tổ chức có hoạt động thương mại.</w:t>
            </w:r>
          </w:p>
        </w:tc>
        <w:tc>
          <w:tcPr>
            <w:tcW w:w="0" w:type="auto"/>
            <w:vAlign w:val="center"/>
            <w:hideMark/>
          </w:tcPr>
          <w:p w14:paraId="74156487" w14:textId="77777777" w:rsidR="00DA4B20" w:rsidRPr="00360A47" w:rsidRDefault="00DA4B20">
            <w:pPr>
              <w:rPr>
                <w:color w:val="000000" w:themeColor="text1"/>
                <w:sz w:val="28"/>
                <w:szCs w:val="28"/>
              </w:rPr>
            </w:pPr>
            <w:r w:rsidRPr="00360A47">
              <w:rPr>
                <w:color w:val="000000" w:themeColor="text1"/>
                <w:sz w:val="28"/>
                <w:szCs w:val="28"/>
              </w:rPr>
              <w:t>Rủi ro tại quyền "quyết định giá dịch vụ" cạnh tranh trực tiếp với doanh nghiệp dân sự.</w:t>
            </w:r>
          </w:p>
        </w:tc>
        <w:tc>
          <w:tcPr>
            <w:tcW w:w="0" w:type="auto"/>
            <w:vAlign w:val="center"/>
            <w:hideMark/>
          </w:tcPr>
          <w:p w14:paraId="73BE80EE" w14:textId="77777777" w:rsidR="00DA4B20" w:rsidRPr="00360A47" w:rsidRDefault="00DA4B20">
            <w:pPr>
              <w:rPr>
                <w:color w:val="000000" w:themeColor="text1"/>
                <w:sz w:val="28"/>
                <w:szCs w:val="28"/>
              </w:rPr>
            </w:pPr>
            <w:r w:rsidRPr="00360A47">
              <w:rPr>
                <w:color w:val="000000" w:themeColor="text1"/>
                <w:sz w:val="28"/>
                <w:szCs w:val="28"/>
              </w:rPr>
              <w:t>Làm rõ mục tiêu "phi lợi nhuận, hỗ trợ dân sinh, thực hiện nhiệm vụ dịch vụ công", không nhằm cạnh tranh thương mại.</w:t>
            </w:r>
          </w:p>
        </w:tc>
      </w:tr>
      <w:tr w:rsidR="00DA4B20" w:rsidRPr="00360A47" w14:paraId="22FEFF78" w14:textId="77777777" w:rsidTr="00DA4B20">
        <w:trPr>
          <w:tblCellSpacing w:w="15" w:type="dxa"/>
        </w:trPr>
        <w:tc>
          <w:tcPr>
            <w:tcW w:w="0" w:type="auto"/>
            <w:vAlign w:val="center"/>
            <w:hideMark/>
          </w:tcPr>
          <w:p w14:paraId="3AAC874C" w14:textId="77777777" w:rsidR="00DA4B20" w:rsidRPr="00360A47" w:rsidRDefault="00DA4B20">
            <w:pPr>
              <w:rPr>
                <w:color w:val="000000" w:themeColor="text1"/>
                <w:sz w:val="28"/>
                <w:szCs w:val="28"/>
              </w:rPr>
            </w:pPr>
            <w:r w:rsidRPr="00360A47">
              <w:rPr>
                <w:rStyle w:val="Strong"/>
                <w:color w:val="000000" w:themeColor="text1"/>
                <w:sz w:val="28"/>
                <w:szCs w:val="28"/>
              </w:rPr>
              <w:t>Điều 10. Hoạt động của đơn vị QĐ có tăng gia SX, dịch vụ</w:t>
            </w:r>
            <w:r w:rsidRPr="00360A47">
              <w:rPr>
                <w:color w:val="000000" w:themeColor="text1"/>
                <w:sz w:val="28"/>
                <w:szCs w:val="28"/>
              </w:rPr>
              <w:br/>
              <w:t>Cung cấp dịch vụ viễn thông, ngân hàng, điện lực, bán sản phẩm ra thị trường.</w:t>
            </w:r>
          </w:p>
        </w:tc>
        <w:tc>
          <w:tcPr>
            <w:tcW w:w="0" w:type="auto"/>
            <w:vAlign w:val="center"/>
            <w:hideMark/>
          </w:tcPr>
          <w:p w14:paraId="07CF490D" w14:textId="77777777" w:rsidR="00DA4B20" w:rsidRPr="00360A47" w:rsidRDefault="00DA4B20">
            <w:pPr>
              <w:rPr>
                <w:color w:val="000000" w:themeColor="text1"/>
                <w:sz w:val="28"/>
                <w:szCs w:val="28"/>
              </w:rPr>
            </w:pPr>
            <w:r w:rsidRPr="00360A47">
              <w:rPr>
                <w:color w:val="000000" w:themeColor="text1"/>
                <w:sz w:val="28"/>
                <w:szCs w:val="28"/>
              </w:rPr>
              <w:t>- </w:t>
            </w:r>
            <w:r w:rsidRPr="00360A47">
              <w:rPr>
                <w:rStyle w:val="Strong"/>
                <w:color w:val="000000" w:themeColor="text1"/>
                <w:sz w:val="28"/>
                <w:szCs w:val="28"/>
              </w:rPr>
              <w:t>GATS (WTO) &amp; CPTPP (Chương 10):</w:t>
            </w:r>
            <w:r w:rsidRPr="00360A47">
              <w:rPr>
                <w:color w:val="000000" w:themeColor="text1"/>
                <w:sz w:val="28"/>
                <w:szCs w:val="28"/>
              </w:rPr>
              <w:t> Nguyên tắc Đối xử quốc gia (NT) và mở cửa thị trường dịch vụ.</w:t>
            </w:r>
          </w:p>
        </w:tc>
        <w:tc>
          <w:tcPr>
            <w:tcW w:w="0" w:type="auto"/>
            <w:vAlign w:val="center"/>
            <w:hideMark/>
          </w:tcPr>
          <w:p w14:paraId="3632346A" w14:textId="77777777" w:rsidR="00DA4B20" w:rsidRPr="00360A47" w:rsidRDefault="00DA4B20">
            <w:pPr>
              <w:rPr>
                <w:color w:val="000000" w:themeColor="text1"/>
                <w:sz w:val="28"/>
                <w:szCs w:val="28"/>
              </w:rPr>
            </w:pPr>
            <w:r w:rsidRPr="00360A47">
              <w:rPr>
                <w:rStyle w:val="Strong"/>
                <w:color w:val="000000" w:themeColor="text1"/>
                <w:sz w:val="28"/>
                <w:szCs w:val="28"/>
              </w:rPr>
              <w:t>Rủi ro xung đột cao.</w:t>
            </w:r>
            <w:r w:rsidRPr="00360A47">
              <w:rPr>
                <w:color w:val="000000" w:themeColor="text1"/>
                <w:sz w:val="28"/>
                <w:szCs w:val="28"/>
              </w:rPr>
              <w:t xml:space="preserve"> Cung cấp dịch vụ thương mại cốt lõi ra thị trường bằng hạ tầng QĐ </w:t>
            </w:r>
            <w:r w:rsidRPr="00360A47">
              <w:rPr>
                <w:color w:val="000000" w:themeColor="text1"/>
                <w:sz w:val="28"/>
                <w:szCs w:val="28"/>
              </w:rPr>
              <w:lastRenderedPageBreak/>
              <w:t>tạo cạnh tranh bất bình đẳng.</w:t>
            </w:r>
          </w:p>
        </w:tc>
        <w:tc>
          <w:tcPr>
            <w:tcW w:w="0" w:type="auto"/>
            <w:vAlign w:val="center"/>
            <w:hideMark/>
          </w:tcPr>
          <w:p w14:paraId="3F11A54B" w14:textId="77777777" w:rsidR="00DA4B20" w:rsidRPr="00360A47" w:rsidRDefault="00DA4B20">
            <w:pPr>
              <w:rPr>
                <w:color w:val="000000" w:themeColor="text1"/>
                <w:sz w:val="28"/>
                <w:szCs w:val="28"/>
              </w:rPr>
            </w:pPr>
            <w:r w:rsidRPr="00360A47">
              <w:rPr>
                <w:color w:val="000000" w:themeColor="text1"/>
                <w:sz w:val="28"/>
                <w:szCs w:val="28"/>
              </w:rPr>
              <w:lastRenderedPageBreak/>
              <w:t xml:space="preserve">Giới hạn dịch vụ viễn thông, ngân hàng... "chủ yếu phục vụ nội bộ và nhiệm vụ QPAN". Nếu kinh </w:t>
            </w:r>
            <w:r w:rsidRPr="00360A47">
              <w:rPr>
                <w:color w:val="000000" w:themeColor="text1"/>
                <w:sz w:val="28"/>
                <w:szCs w:val="28"/>
              </w:rPr>
              <w:lastRenderedPageBreak/>
              <w:t>doanh rộng rãi phải chuyển đổi mô hình.</w:t>
            </w:r>
          </w:p>
        </w:tc>
      </w:tr>
      <w:tr w:rsidR="00DA4B20" w:rsidRPr="00360A47" w14:paraId="1C6A8B22" w14:textId="77777777" w:rsidTr="00DA4B20">
        <w:trPr>
          <w:tblCellSpacing w:w="15" w:type="dxa"/>
        </w:trPr>
        <w:tc>
          <w:tcPr>
            <w:tcW w:w="0" w:type="auto"/>
            <w:vAlign w:val="center"/>
            <w:hideMark/>
          </w:tcPr>
          <w:p w14:paraId="2B9B748A" w14:textId="02177CB4" w:rsidR="00DA4B20" w:rsidRPr="00360A47" w:rsidRDefault="00DA4B20">
            <w:pPr>
              <w:rPr>
                <w:color w:val="000000" w:themeColor="text1"/>
                <w:sz w:val="28"/>
                <w:szCs w:val="28"/>
              </w:rPr>
            </w:pPr>
            <w:r w:rsidRPr="00360A47">
              <w:rPr>
                <w:rStyle w:val="Strong"/>
                <w:color w:val="000000" w:themeColor="text1"/>
                <w:sz w:val="28"/>
                <w:szCs w:val="28"/>
              </w:rPr>
              <w:lastRenderedPageBreak/>
              <w:t>Điều 11. Quản lý nguồn thu từ hoạt động kết hợp</w:t>
            </w:r>
            <w:r w:rsidRPr="00360A47">
              <w:rPr>
                <w:color w:val="000000" w:themeColor="text1"/>
                <w:sz w:val="28"/>
                <w:szCs w:val="28"/>
              </w:rPr>
              <w:br/>
              <w:t>Nguồn thu hạch toán riêng; nộp thuế; chênh lệch do BQP quy định sử dụng</w:t>
            </w:r>
            <w:r w:rsidR="00327455" w:rsidRPr="00360A47">
              <w:rPr>
                <w:color w:val="000000" w:themeColor="text1"/>
                <w:sz w:val="28"/>
                <w:szCs w:val="28"/>
              </w:rPr>
              <w:t>; bảo đảm phù hợp với pháp luật về quản lý ngân sách và tài sản công.</w:t>
            </w:r>
          </w:p>
        </w:tc>
        <w:tc>
          <w:tcPr>
            <w:tcW w:w="0" w:type="auto"/>
            <w:vAlign w:val="center"/>
            <w:hideMark/>
          </w:tcPr>
          <w:p w14:paraId="05D292BA" w14:textId="77777777" w:rsidR="00DA4B20" w:rsidRPr="00360A47" w:rsidRDefault="00DA4B20">
            <w:pPr>
              <w:rPr>
                <w:color w:val="000000" w:themeColor="text1"/>
                <w:sz w:val="28"/>
                <w:szCs w:val="28"/>
              </w:rPr>
            </w:pPr>
            <w:r w:rsidRPr="00360A47">
              <w:rPr>
                <w:color w:val="000000" w:themeColor="text1"/>
                <w:sz w:val="28"/>
                <w:szCs w:val="28"/>
              </w:rPr>
              <w:t>- </w:t>
            </w:r>
            <w:r w:rsidRPr="00360A47">
              <w:rPr>
                <w:rStyle w:val="Strong"/>
                <w:color w:val="000000" w:themeColor="text1"/>
                <w:sz w:val="28"/>
                <w:szCs w:val="28"/>
              </w:rPr>
              <w:t>CPTPP Chương 17 &amp; ASCM:</w:t>
            </w:r>
            <w:r w:rsidRPr="00360A47">
              <w:rPr>
                <w:color w:val="000000" w:themeColor="text1"/>
                <w:sz w:val="28"/>
                <w:szCs w:val="28"/>
              </w:rPr>
              <w:t> Kiểm soát chuyển giao tài chính, ưu đãi nội bộ.</w:t>
            </w:r>
          </w:p>
        </w:tc>
        <w:tc>
          <w:tcPr>
            <w:tcW w:w="0" w:type="auto"/>
            <w:vAlign w:val="center"/>
            <w:hideMark/>
          </w:tcPr>
          <w:p w14:paraId="7A538CB5" w14:textId="2FC661F4" w:rsidR="00DA4B20" w:rsidRPr="00360A47" w:rsidRDefault="00DA4B20">
            <w:pPr>
              <w:rPr>
                <w:color w:val="000000" w:themeColor="text1"/>
                <w:sz w:val="28"/>
                <w:szCs w:val="28"/>
              </w:rPr>
            </w:pPr>
            <w:r w:rsidRPr="00360A47">
              <w:rPr>
                <w:color w:val="000000" w:themeColor="text1"/>
                <w:sz w:val="28"/>
                <w:szCs w:val="28"/>
              </w:rPr>
              <w:t>Tương thích</w:t>
            </w:r>
            <w:r w:rsidR="00327455" w:rsidRPr="00360A47">
              <w:rPr>
                <w:color w:val="000000" w:themeColor="text1"/>
                <w:sz w:val="28"/>
                <w:szCs w:val="28"/>
              </w:rPr>
              <w:t>.</w:t>
            </w:r>
          </w:p>
        </w:tc>
        <w:tc>
          <w:tcPr>
            <w:tcW w:w="0" w:type="auto"/>
            <w:vAlign w:val="center"/>
            <w:hideMark/>
          </w:tcPr>
          <w:p w14:paraId="724A0339" w14:textId="231514E5" w:rsidR="00DA4B20" w:rsidRPr="00360A47" w:rsidRDefault="00327455">
            <w:pPr>
              <w:rPr>
                <w:color w:val="000000" w:themeColor="text1"/>
                <w:sz w:val="28"/>
                <w:szCs w:val="28"/>
              </w:rPr>
            </w:pPr>
            <w:r w:rsidRPr="00360A47">
              <w:rPr>
                <w:color w:val="000000" w:themeColor="text1"/>
                <w:sz w:val="28"/>
                <w:szCs w:val="28"/>
              </w:rPr>
              <w:t>Không có đề xuất.</w:t>
            </w:r>
          </w:p>
        </w:tc>
      </w:tr>
      <w:tr w:rsidR="00DA4B20" w:rsidRPr="00360A47" w14:paraId="3D8A5986" w14:textId="77777777" w:rsidTr="00DA4B20">
        <w:trPr>
          <w:tblCellSpacing w:w="15" w:type="dxa"/>
        </w:trPr>
        <w:tc>
          <w:tcPr>
            <w:tcW w:w="0" w:type="auto"/>
            <w:vAlign w:val="center"/>
            <w:hideMark/>
          </w:tcPr>
          <w:p w14:paraId="3E6860B5" w14:textId="77777777" w:rsidR="00DA4B20" w:rsidRPr="00360A47" w:rsidRDefault="00DA4B20">
            <w:pPr>
              <w:rPr>
                <w:color w:val="000000" w:themeColor="text1"/>
                <w:sz w:val="28"/>
                <w:szCs w:val="28"/>
              </w:rPr>
            </w:pPr>
            <w:r w:rsidRPr="00360A47">
              <w:rPr>
                <w:rStyle w:val="Strong"/>
                <w:color w:val="000000" w:themeColor="text1"/>
                <w:sz w:val="28"/>
                <w:szCs w:val="28"/>
              </w:rPr>
              <w:t>Điều 12. Nội dung kết hợp KTXH-QPAN</w:t>
            </w:r>
            <w:r w:rsidRPr="00360A47">
              <w:rPr>
                <w:color w:val="000000" w:themeColor="text1"/>
                <w:sz w:val="28"/>
                <w:szCs w:val="28"/>
              </w:rPr>
              <w:br/>
              <w:t>Kết hợp bảo đảm quốc phòng trong quy hoạch KTXH.</w:t>
            </w:r>
          </w:p>
        </w:tc>
        <w:tc>
          <w:tcPr>
            <w:tcW w:w="0" w:type="auto"/>
            <w:vAlign w:val="center"/>
            <w:hideMark/>
          </w:tcPr>
          <w:p w14:paraId="4552D2ED" w14:textId="77777777" w:rsidR="00DA4B20" w:rsidRPr="00360A47" w:rsidRDefault="00DA4B20">
            <w:pPr>
              <w:rPr>
                <w:color w:val="000000" w:themeColor="text1"/>
                <w:sz w:val="28"/>
                <w:szCs w:val="28"/>
              </w:rPr>
            </w:pPr>
            <w:r w:rsidRPr="00360A47">
              <w:rPr>
                <w:color w:val="000000" w:themeColor="text1"/>
                <w:sz w:val="28"/>
                <w:szCs w:val="28"/>
              </w:rPr>
              <w:t>Không có quy định liên quan.</w:t>
            </w:r>
          </w:p>
        </w:tc>
        <w:tc>
          <w:tcPr>
            <w:tcW w:w="0" w:type="auto"/>
            <w:vAlign w:val="center"/>
            <w:hideMark/>
          </w:tcPr>
          <w:p w14:paraId="15729967" w14:textId="77777777" w:rsidR="00DA4B20" w:rsidRPr="00360A47" w:rsidRDefault="00DA4B20">
            <w:pPr>
              <w:rPr>
                <w:color w:val="000000" w:themeColor="text1"/>
                <w:sz w:val="28"/>
                <w:szCs w:val="28"/>
              </w:rPr>
            </w:pPr>
            <w:r w:rsidRPr="00360A47">
              <w:rPr>
                <w:color w:val="000000" w:themeColor="text1"/>
                <w:sz w:val="28"/>
                <w:szCs w:val="28"/>
              </w:rPr>
              <w:t>Không có vấn đề chồng chéo.</w:t>
            </w:r>
          </w:p>
        </w:tc>
        <w:tc>
          <w:tcPr>
            <w:tcW w:w="0" w:type="auto"/>
            <w:vAlign w:val="center"/>
            <w:hideMark/>
          </w:tcPr>
          <w:p w14:paraId="6873CCF2" w14:textId="77777777" w:rsidR="00DA4B20" w:rsidRPr="00360A47" w:rsidRDefault="00DA4B20">
            <w:pPr>
              <w:rPr>
                <w:color w:val="000000" w:themeColor="text1"/>
                <w:sz w:val="28"/>
                <w:szCs w:val="28"/>
              </w:rPr>
            </w:pPr>
            <w:r w:rsidRPr="00360A47">
              <w:rPr>
                <w:color w:val="000000" w:themeColor="text1"/>
                <w:sz w:val="28"/>
                <w:szCs w:val="28"/>
              </w:rPr>
              <w:t>Không có đề xuất.</w:t>
            </w:r>
          </w:p>
        </w:tc>
      </w:tr>
      <w:tr w:rsidR="00DA4B20" w:rsidRPr="00360A47" w14:paraId="729062E6" w14:textId="77777777" w:rsidTr="00DA4B20">
        <w:trPr>
          <w:tblCellSpacing w:w="15" w:type="dxa"/>
        </w:trPr>
        <w:tc>
          <w:tcPr>
            <w:tcW w:w="0" w:type="auto"/>
            <w:vAlign w:val="center"/>
            <w:hideMark/>
          </w:tcPr>
          <w:p w14:paraId="7F993BF3" w14:textId="77777777" w:rsidR="00DA4B20" w:rsidRPr="00360A47" w:rsidRDefault="00DA4B20">
            <w:pPr>
              <w:rPr>
                <w:color w:val="000000" w:themeColor="text1"/>
                <w:sz w:val="28"/>
                <w:szCs w:val="28"/>
              </w:rPr>
            </w:pPr>
            <w:r w:rsidRPr="00360A47">
              <w:rPr>
                <w:rStyle w:val="Strong"/>
                <w:color w:val="000000" w:themeColor="text1"/>
                <w:sz w:val="28"/>
                <w:szCs w:val="28"/>
              </w:rPr>
              <w:t>Điều 13. Quy hoạch liên quan quốc phòng</w:t>
            </w:r>
            <w:r w:rsidRPr="00360A47">
              <w:rPr>
                <w:color w:val="000000" w:themeColor="text1"/>
                <w:sz w:val="28"/>
                <w:szCs w:val="28"/>
              </w:rPr>
              <w:br/>
              <w:t>Quy hoạch vùng, đất quốc phòng, không gian tầm thấp.</w:t>
            </w:r>
          </w:p>
        </w:tc>
        <w:tc>
          <w:tcPr>
            <w:tcW w:w="0" w:type="auto"/>
            <w:vAlign w:val="center"/>
            <w:hideMark/>
          </w:tcPr>
          <w:p w14:paraId="349DC40D" w14:textId="77777777" w:rsidR="00DA4B20" w:rsidRPr="00360A47" w:rsidRDefault="00DA4B20">
            <w:pPr>
              <w:rPr>
                <w:color w:val="000000" w:themeColor="text1"/>
                <w:sz w:val="28"/>
                <w:szCs w:val="28"/>
              </w:rPr>
            </w:pPr>
            <w:r w:rsidRPr="00360A47">
              <w:rPr>
                <w:color w:val="000000" w:themeColor="text1"/>
                <w:sz w:val="28"/>
                <w:szCs w:val="28"/>
              </w:rPr>
              <w:t>Không có quy định liên quan.</w:t>
            </w:r>
          </w:p>
        </w:tc>
        <w:tc>
          <w:tcPr>
            <w:tcW w:w="0" w:type="auto"/>
            <w:vAlign w:val="center"/>
            <w:hideMark/>
          </w:tcPr>
          <w:p w14:paraId="2376FA6B" w14:textId="77777777" w:rsidR="00DA4B20" w:rsidRPr="00360A47" w:rsidRDefault="00DA4B20">
            <w:pPr>
              <w:rPr>
                <w:color w:val="000000" w:themeColor="text1"/>
                <w:sz w:val="28"/>
                <w:szCs w:val="28"/>
              </w:rPr>
            </w:pPr>
            <w:r w:rsidRPr="00360A47">
              <w:rPr>
                <w:color w:val="000000" w:themeColor="text1"/>
                <w:sz w:val="28"/>
                <w:szCs w:val="28"/>
              </w:rPr>
              <w:t>Không có vấn đề chồng chéo.</w:t>
            </w:r>
          </w:p>
        </w:tc>
        <w:tc>
          <w:tcPr>
            <w:tcW w:w="0" w:type="auto"/>
            <w:vAlign w:val="center"/>
            <w:hideMark/>
          </w:tcPr>
          <w:p w14:paraId="2671B097" w14:textId="77777777" w:rsidR="00DA4B20" w:rsidRPr="00360A47" w:rsidRDefault="00DA4B20">
            <w:pPr>
              <w:rPr>
                <w:color w:val="000000" w:themeColor="text1"/>
                <w:sz w:val="28"/>
                <w:szCs w:val="28"/>
              </w:rPr>
            </w:pPr>
            <w:r w:rsidRPr="00360A47">
              <w:rPr>
                <w:color w:val="000000" w:themeColor="text1"/>
                <w:sz w:val="28"/>
                <w:szCs w:val="28"/>
              </w:rPr>
              <w:t>Không có đề xuất.</w:t>
            </w:r>
          </w:p>
        </w:tc>
      </w:tr>
      <w:tr w:rsidR="00DA4B20" w:rsidRPr="00360A47" w14:paraId="48DA4586" w14:textId="77777777" w:rsidTr="00DA4B20">
        <w:trPr>
          <w:tblCellSpacing w:w="15" w:type="dxa"/>
        </w:trPr>
        <w:tc>
          <w:tcPr>
            <w:tcW w:w="0" w:type="auto"/>
            <w:vAlign w:val="center"/>
            <w:hideMark/>
          </w:tcPr>
          <w:p w14:paraId="282F0DCA" w14:textId="77777777" w:rsidR="00DA4B20" w:rsidRPr="00360A47" w:rsidRDefault="00DA4B20">
            <w:pPr>
              <w:rPr>
                <w:color w:val="000000" w:themeColor="text1"/>
                <w:sz w:val="28"/>
                <w:szCs w:val="28"/>
              </w:rPr>
            </w:pPr>
            <w:r w:rsidRPr="00360A47">
              <w:rPr>
                <w:rStyle w:val="Strong"/>
                <w:color w:val="000000" w:themeColor="text1"/>
                <w:sz w:val="28"/>
                <w:szCs w:val="28"/>
              </w:rPr>
              <w:t>Điều 14. Tham gia ý kiến, thẩm định quy hoạch</w:t>
            </w:r>
            <w:r w:rsidRPr="00360A47">
              <w:rPr>
                <w:color w:val="000000" w:themeColor="text1"/>
                <w:sz w:val="28"/>
                <w:szCs w:val="28"/>
              </w:rPr>
              <w:br/>
              <w:t>Lấy ý kiến cơ quan quân sự.</w:t>
            </w:r>
          </w:p>
        </w:tc>
        <w:tc>
          <w:tcPr>
            <w:tcW w:w="0" w:type="auto"/>
            <w:vAlign w:val="center"/>
            <w:hideMark/>
          </w:tcPr>
          <w:p w14:paraId="3030B801" w14:textId="77777777" w:rsidR="00DA4B20" w:rsidRPr="00360A47" w:rsidRDefault="00DA4B20">
            <w:pPr>
              <w:rPr>
                <w:color w:val="000000" w:themeColor="text1"/>
                <w:sz w:val="28"/>
                <w:szCs w:val="28"/>
              </w:rPr>
            </w:pPr>
            <w:r w:rsidRPr="00360A47">
              <w:rPr>
                <w:color w:val="000000" w:themeColor="text1"/>
                <w:sz w:val="28"/>
                <w:szCs w:val="28"/>
              </w:rPr>
              <w:t>Không có quy định liên quan.</w:t>
            </w:r>
          </w:p>
        </w:tc>
        <w:tc>
          <w:tcPr>
            <w:tcW w:w="0" w:type="auto"/>
            <w:vAlign w:val="center"/>
            <w:hideMark/>
          </w:tcPr>
          <w:p w14:paraId="580FCBFD" w14:textId="77777777" w:rsidR="00DA4B20" w:rsidRPr="00360A47" w:rsidRDefault="00DA4B20">
            <w:pPr>
              <w:rPr>
                <w:color w:val="000000" w:themeColor="text1"/>
                <w:sz w:val="28"/>
                <w:szCs w:val="28"/>
              </w:rPr>
            </w:pPr>
            <w:r w:rsidRPr="00360A47">
              <w:rPr>
                <w:color w:val="000000" w:themeColor="text1"/>
                <w:sz w:val="28"/>
                <w:szCs w:val="28"/>
              </w:rPr>
              <w:t>Không có vấn đề chồng chéo.</w:t>
            </w:r>
          </w:p>
        </w:tc>
        <w:tc>
          <w:tcPr>
            <w:tcW w:w="0" w:type="auto"/>
            <w:vAlign w:val="center"/>
            <w:hideMark/>
          </w:tcPr>
          <w:p w14:paraId="711189A4" w14:textId="77777777" w:rsidR="00DA4B20" w:rsidRPr="00360A47" w:rsidRDefault="00DA4B20">
            <w:pPr>
              <w:rPr>
                <w:color w:val="000000" w:themeColor="text1"/>
                <w:sz w:val="28"/>
                <w:szCs w:val="28"/>
              </w:rPr>
            </w:pPr>
            <w:r w:rsidRPr="00360A47">
              <w:rPr>
                <w:color w:val="000000" w:themeColor="text1"/>
                <w:sz w:val="28"/>
                <w:szCs w:val="28"/>
              </w:rPr>
              <w:t>Không có đề xuất.</w:t>
            </w:r>
          </w:p>
        </w:tc>
      </w:tr>
      <w:tr w:rsidR="00DA4B20" w:rsidRPr="00360A47" w14:paraId="19F9DB35" w14:textId="77777777" w:rsidTr="00DA4B20">
        <w:trPr>
          <w:tblCellSpacing w:w="15" w:type="dxa"/>
        </w:trPr>
        <w:tc>
          <w:tcPr>
            <w:tcW w:w="0" w:type="auto"/>
            <w:vAlign w:val="center"/>
            <w:hideMark/>
          </w:tcPr>
          <w:p w14:paraId="78AA0390" w14:textId="77777777" w:rsidR="00DA4B20" w:rsidRPr="00360A47" w:rsidRDefault="00DA4B20">
            <w:pPr>
              <w:rPr>
                <w:color w:val="000000" w:themeColor="text1"/>
                <w:sz w:val="28"/>
                <w:szCs w:val="28"/>
              </w:rPr>
            </w:pPr>
            <w:r w:rsidRPr="00360A47">
              <w:rPr>
                <w:rStyle w:val="Strong"/>
                <w:color w:val="000000" w:themeColor="text1"/>
                <w:sz w:val="28"/>
                <w:szCs w:val="28"/>
              </w:rPr>
              <w:t>Điều 15. Chiến lược có yếu tố quốc phòng</w:t>
            </w:r>
            <w:r w:rsidRPr="00360A47">
              <w:rPr>
                <w:color w:val="000000" w:themeColor="text1"/>
                <w:sz w:val="28"/>
                <w:szCs w:val="28"/>
              </w:rPr>
              <w:br/>
            </w:r>
            <w:r w:rsidRPr="00360A47">
              <w:rPr>
                <w:color w:val="000000" w:themeColor="text1"/>
                <w:sz w:val="28"/>
                <w:szCs w:val="28"/>
              </w:rPr>
              <w:lastRenderedPageBreak/>
              <w:t>Dự án quan trọng phải thẩm định quốc phòng.</w:t>
            </w:r>
          </w:p>
        </w:tc>
        <w:tc>
          <w:tcPr>
            <w:tcW w:w="0" w:type="auto"/>
            <w:vAlign w:val="center"/>
            <w:hideMark/>
          </w:tcPr>
          <w:p w14:paraId="2D579C02" w14:textId="77777777" w:rsidR="00DA4B20" w:rsidRPr="00360A47" w:rsidRDefault="00DA4B20">
            <w:pPr>
              <w:rPr>
                <w:color w:val="000000" w:themeColor="text1"/>
                <w:sz w:val="28"/>
                <w:szCs w:val="28"/>
              </w:rPr>
            </w:pPr>
            <w:r w:rsidRPr="00360A47">
              <w:rPr>
                <w:color w:val="000000" w:themeColor="text1"/>
                <w:sz w:val="28"/>
                <w:szCs w:val="28"/>
              </w:rPr>
              <w:lastRenderedPageBreak/>
              <w:t>Không có quy định liên quan.</w:t>
            </w:r>
          </w:p>
        </w:tc>
        <w:tc>
          <w:tcPr>
            <w:tcW w:w="0" w:type="auto"/>
            <w:vAlign w:val="center"/>
            <w:hideMark/>
          </w:tcPr>
          <w:p w14:paraId="1508B366" w14:textId="77777777" w:rsidR="00DA4B20" w:rsidRPr="00360A47" w:rsidRDefault="00DA4B20">
            <w:pPr>
              <w:rPr>
                <w:color w:val="000000" w:themeColor="text1"/>
                <w:sz w:val="28"/>
                <w:szCs w:val="28"/>
              </w:rPr>
            </w:pPr>
            <w:r w:rsidRPr="00360A47">
              <w:rPr>
                <w:color w:val="000000" w:themeColor="text1"/>
                <w:sz w:val="28"/>
                <w:szCs w:val="28"/>
              </w:rPr>
              <w:t>Không có vấn đề chồng chéo.</w:t>
            </w:r>
          </w:p>
        </w:tc>
        <w:tc>
          <w:tcPr>
            <w:tcW w:w="0" w:type="auto"/>
            <w:vAlign w:val="center"/>
            <w:hideMark/>
          </w:tcPr>
          <w:p w14:paraId="09D70C27" w14:textId="77777777" w:rsidR="00DA4B20" w:rsidRPr="00360A47" w:rsidRDefault="00DA4B20">
            <w:pPr>
              <w:rPr>
                <w:color w:val="000000" w:themeColor="text1"/>
                <w:sz w:val="28"/>
                <w:szCs w:val="28"/>
              </w:rPr>
            </w:pPr>
            <w:r w:rsidRPr="00360A47">
              <w:rPr>
                <w:color w:val="000000" w:themeColor="text1"/>
                <w:sz w:val="28"/>
                <w:szCs w:val="28"/>
              </w:rPr>
              <w:t>Không có đề xuất.</w:t>
            </w:r>
          </w:p>
        </w:tc>
      </w:tr>
      <w:tr w:rsidR="00DA4B20" w:rsidRPr="00360A47" w14:paraId="54AB324A" w14:textId="77777777" w:rsidTr="00DA4B20">
        <w:trPr>
          <w:tblCellSpacing w:w="15" w:type="dxa"/>
        </w:trPr>
        <w:tc>
          <w:tcPr>
            <w:tcW w:w="0" w:type="auto"/>
            <w:vAlign w:val="center"/>
            <w:hideMark/>
          </w:tcPr>
          <w:p w14:paraId="215B4C15" w14:textId="77777777" w:rsidR="00DA4B20" w:rsidRPr="00360A47" w:rsidRDefault="00DA4B20">
            <w:pPr>
              <w:rPr>
                <w:color w:val="000000" w:themeColor="text1"/>
                <w:sz w:val="28"/>
                <w:szCs w:val="28"/>
              </w:rPr>
            </w:pPr>
            <w:r w:rsidRPr="00360A47">
              <w:rPr>
                <w:rStyle w:val="Strong"/>
                <w:color w:val="000000" w:themeColor="text1"/>
                <w:sz w:val="28"/>
                <w:szCs w:val="28"/>
              </w:rPr>
              <w:t>Điều 16. Thẩm định đối với chiến lược, dự án</w:t>
            </w:r>
            <w:r w:rsidRPr="00360A47">
              <w:rPr>
                <w:color w:val="000000" w:themeColor="text1"/>
                <w:sz w:val="28"/>
                <w:szCs w:val="28"/>
              </w:rPr>
              <w:br/>
              <w:t>Cơ quan quân sự tham gia hội đồng thẩm định dự án ĐTC, PPP...</w:t>
            </w:r>
          </w:p>
        </w:tc>
        <w:tc>
          <w:tcPr>
            <w:tcW w:w="0" w:type="auto"/>
            <w:vAlign w:val="center"/>
            <w:hideMark/>
          </w:tcPr>
          <w:p w14:paraId="46829493" w14:textId="77777777" w:rsidR="00DA4B20" w:rsidRPr="00360A47" w:rsidRDefault="00DA4B20">
            <w:pPr>
              <w:rPr>
                <w:color w:val="000000" w:themeColor="text1"/>
                <w:sz w:val="28"/>
                <w:szCs w:val="28"/>
              </w:rPr>
            </w:pPr>
            <w:r w:rsidRPr="00360A47">
              <w:rPr>
                <w:color w:val="000000" w:themeColor="text1"/>
                <w:sz w:val="28"/>
                <w:szCs w:val="28"/>
              </w:rPr>
              <w:t>- </w:t>
            </w:r>
            <w:r w:rsidRPr="00360A47">
              <w:rPr>
                <w:rStyle w:val="Strong"/>
                <w:color w:val="000000" w:themeColor="text1"/>
                <w:sz w:val="28"/>
                <w:szCs w:val="28"/>
              </w:rPr>
              <w:t>CPTPP Chương 9, EVIPA:</w:t>
            </w:r>
            <w:r w:rsidRPr="00360A47">
              <w:rPr>
                <w:color w:val="000000" w:themeColor="text1"/>
                <w:sz w:val="28"/>
                <w:szCs w:val="28"/>
              </w:rPr>
              <w:t> Sàng lọc đầu tư vì an ninh (Security screening).</w:t>
            </w:r>
          </w:p>
        </w:tc>
        <w:tc>
          <w:tcPr>
            <w:tcW w:w="0" w:type="auto"/>
            <w:vAlign w:val="center"/>
            <w:hideMark/>
          </w:tcPr>
          <w:p w14:paraId="1A8AA82B" w14:textId="5D890996" w:rsidR="00DA4B20" w:rsidRPr="00360A47" w:rsidRDefault="00DA4B20">
            <w:pPr>
              <w:rPr>
                <w:color w:val="000000" w:themeColor="text1"/>
                <w:sz w:val="28"/>
                <w:szCs w:val="28"/>
              </w:rPr>
            </w:pPr>
            <w:r w:rsidRPr="00360A47">
              <w:rPr>
                <w:color w:val="000000" w:themeColor="text1"/>
                <w:sz w:val="28"/>
                <w:szCs w:val="28"/>
              </w:rPr>
              <w:t>Tương thích.</w:t>
            </w:r>
          </w:p>
        </w:tc>
        <w:tc>
          <w:tcPr>
            <w:tcW w:w="0" w:type="auto"/>
            <w:vAlign w:val="center"/>
            <w:hideMark/>
          </w:tcPr>
          <w:p w14:paraId="54622827" w14:textId="2254AA69" w:rsidR="00DA4B20" w:rsidRPr="00360A47" w:rsidRDefault="00327455">
            <w:pPr>
              <w:rPr>
                <w:color w:val="000000" w:themeColor="text1"/>
                <w:sz w:val="28"/>
                <w:szCs w:val="28"/>
              </w:rPr>
            </w:pPr>
            <w:r w:rsidRPr="00360A47">
              <w:rPr>
                <w:color w:val="000000" w:themeColor="text1"/>
                <w:sz w:val="28"/>
                <w:szCs w:val="28"/>
              </w:rPr>
              <w:t>Không có đề xuất.</w:t>
            </w:r>
          </w:p>
        </w:tc>
      </w:tr>
      <w:tr w:rsidR="00DA4B20" w:rsidRPr="00360A47" w14:paraId="4CB1357E" w14:textId="77777777" w:rsidTr="00DA4B20">
        <w:trPr>
          <w:tblCellSpacing w:w="15" w:type="dxa"/>
        </w:trPr>
        <w:tc>
          <w:tcPr>
            <w:tcW w:w="0" w:type="auto"/>
            <w:vAlign w:val="center"/>
            <w:hideMark/>
          </w:tcPr>
          <w:p w14:paraId="46B51DB8" w14:textId="77777777" w:rsidR="00DA4B20" w:rsidRPr="00360A47" w:rsidRDefault="00DA4B20">
            <w:pPr>
              <w:rPr>
                <w:color w:val="000000" w:themeColor="text1"/>
                <w:sz w:val="28"/>
                <w:szCs w:val="28"/>
              </w:rPr>
            </w:pPr>
            <w:r w:rsidRPr="00360A47">
              <w:rPr>
                <w:rStyle w:val="Strong"/>
                <w:color w:val="000000" w:themeColor="text1"/>
                <w:sz w:val="28"/>
                <w:szCs w:val="28"/>
              </w:rPr>
              <w:t>Điều 17. Kết hợp trong các ngành chủ yếu</w:t>
            </w:r>
            <w:r w:rsidRPr="00360A47">
              <w:rPr>
                <w:color w:val="000000" w:themeColor="text1"/>
                <w:sz w:val="28"/>
                <w:szCs w:val="28"/>
              </w:rPr>
              <w:br/>
              <w:t>Kinh tế biển, hạ tầng số, công nghiệp lưỡng dụng, FDI.</w:t>
            </w:r>
          </w:p>
        </w:tc>
        <w:tc>
          <w:tcPr>
            <w:tcW w:w="0" w:type="auto"/>
            <w:vAlign w:val="center"/>
            <w:hideMark/>
          </w:tcPr>
          <w:p w14:paraId="2D41F7B5" w14:textId="77777777" w:rsidR="00DA4B20" w:rsidRPr="00360A47" w:rsidRDefault="00DA4B20">
            <w:pPr>
              <w:rPr>
                <w:color w:val="000000" w:themeColor="text1"/>
                <w:sz w:val="28"/>
                <w:szCs w:val="28"/>
              </w:rPr>
            </w:pPr>
            <w:r w:rsidRPr="00360A47">
              <w:rPr>
                <w:color w:val="000000" w:themeColor="text1"/>
                <w:sz w:val="28"/>
                <w:szCs w:val="28"/>
              </w:rPr>
              <w:t>- </w:t>
            </w:r>
            <w:r w:rsidRPr="00360A47">
              <w:rPr>
                <w:rStyle w:val="Strong"/>
                <w:color w:val="000000" w:themeColor="text1"/>
                <w:sz w:val="28"/>
                <w:szCs w:val="28"/>
              </w:rPr>
              <w:t>UNCLOS 1982:</w:t>
            </w:r>
            <w:r w:rsidRPr="00360A47">
              <w:rPr>
                <w:color w:val="000000" w:themeColor="text1"/>
                <w:sz w:val="28"/>
                <w:szCs w:val="28"/>
              </w:rPr>
              <w:t> Quyền tài phán biển.</w:t>
            </w:r>
            <w:r w:rsidRPr="00360A47">
              <w:rPr>
                <w:color w:val="000000" w:themeColor="text1"/>
                <w:sz w:val="28"/>
                <w:szCs w:val="28"/>
              </w:rPr>
              <w:br/>
              <w:t>- </w:t>
            </w:r>
            <w:r w:rsidRPr="00360A47">
              <w:rPr>
                <w:rStyle w:val="Strong"/>
                <w:color w:val="000000" w:themeColor="text1"/>
                <w:sz w:val="28"/>
                <w:szCs w:val="28"/>
              </w:rPr>
              <w:t>Ngoại lệ an ninh GATT/GATS.</w:t>
            </w:r>
          </w:p>
        </w:tc>
        <w:tc>
          <w:tcPr>
            <w:tcW w:w="0" w:type="auto"/>
            <w:vAlign w:val="center"/>
            <w:hideMark/>
          </w:tcPr>
          <w:p w14:paraId="56C8A8C1" w14:textId="251A4328" w:rsidR="00DA4B20" w:rsidRPr="00360A47" w:rsidRDefault="00DA4B20">
            <w:pPr>
              <w:rPr>
                <w:color w:val="000000" w:themeColor="text1"/>
                <w:sz w:val="28"/>
                <w:szCs w:val="28"/>
              </w:rPr>
            </w:pPr>
            <w:r w:rsidRPr="00360A47">
              <w:rPr>
                <w:color w:val="000000" w:themeColor="text1"/>
                <w:sz w:val="28"/>
                <w:szCs w:val="28"/>
              </w:rPr>
              <w:t xml:space="preserve">Tương thích UNCLOS. </w:t>
            </w:r>
          </w:p>
        </w:tc>
        <w:tc>
          <w:tcPr>
            <w:tcW w:w="0" w:type="auto"/>
            <w:vAlign w:val="center"/>
            <w:hideMark/>
          </w:tcPr>
          <w:p w14:paraId="6AFED152" w14:textId="3B695037" w:rsidR="00DA4B20" w:rsidRPr="00360A47" w:rsidRDefault="00327455">
            <w:pPr>
              <w:rPr>
                <w:color w:val="000000" w:themeColor="text1"/>
                <w:sz w:val="28"/>
                <w:szCs w:val="28"/>
              </w:rPr>
            </w:pPr>
            <w:r w:rsidRPr="00360A47">
              <w:rPr>
                <w:color w:val="000000" w:themeColor="text1"/>
                <w:sz w:val="28"/>
                <w:szCs w:val="28"/>
              </w:rPr>
              <w:t>Không có đề xuất.</w:t>
            </w:r>
          </w:p>
        </w:tc>
      </w:tr>
      <w:tr w:rsidR="00DA4B20" w:rsidRPr="00360A47" w14:paraId="3F160365" w14:textId="77777777" w:rsidTr="00DA4B20">
        <w:trPr>
          <w:tblCellSpacing w:w="15" w:type="dxa"/>
        </w:trPr>
        <w:tc>
          <w:tcPr>
            <w:tcW w:w="0" w:type="auto"/>
            <w:vAlign w:val="center"/>
            <w:hideMark/>
          </w:tcPr>
          <w:p w14:paraId="455E029B" w14:textId="77777777" w:rsidR="00DA4B20" w:rsidRPr="00360A47" w:rsidRDefault="00DA4B20">
            <w:pPr>
              <w:rPr>
                <w:color w:val="000000" w:themeColor="text1"/>
                <w:sz w:val="28"/>
                <w:szCs w:val="28"/>
              </w:rPr>
            </w:pPr>
            <w:r w:rsidRPr="00360A47">
              <w:rPr>
                <w:rStyle w:val="Strong"/>
                <w:color w:val="000000" w:themeColor="text1"/>
                <w:sz w:val="28"/>
                <w:szCs w:val="28"/>
              </w:rPr>
              <w:t>Điều 18-22. Trách nhiệm quản lý</w:t>
            </w:r>
            <w:r w:rsidRPr="00360A47">
              <w:rPr>
                <w:color w:val="000000" w:themeColor="text1"/>
                <w:sz w:val="28"/>
                <w:szCs w:val="28"/>
              </w:rPr>
              <w:br/>
              <w:t>BQP, bộ ngành, UBND tỉnh, các cơ quan quân sự.</w:t>
            </w:r>
          </w:p>
        </w:tc>
        <w:tc>
          <w:tcPr>
            <w:tcW w:w="0" w:type="auto"/>
            <w:vAlign w:val="center"/>
            <w:hideMark/>
          </w:tcPr>
          <w:p w14:paraId="4296DA5C" w14:textId="77777777" w:rsidR="00DA4B20" w:rsidRPr="00360A47" w:rsidRDefault="00DA4B20">
            <w:pPr>
              <w:rPr>
                <w:color w:val="000000" w:themeColor="text1"/>
                <w:sz w:val="28"/>
                <w:szCs w:val="28"/>
              </w:rPr>
            </w:pPr>
            <w:r w:rsidRPr="00360A47">
              <w:rPr>
                <w:color w:val="000000" w:themeColor="text1"/>
                <w:sz w:val="28"/>
                <w:szCs w:val="28"/>
              </w:rPr>
              <w:t>Không có quy định liên quan.</w:t>
            </w:r>
          </w:p>
        </w:tc>
        <w:tc>
          <w:tcPr>
            <w:tcW w:w="0" w:type="auto"/>
            <w:vAlign w:val="center"/>
            <w:hideMark/>
          </w:tcPr>
          <w:p w14:paraId="3043E466" w14:textId="77777777" w:rsidR="00DA4B20" w:rsidRPr="00360A47" w:rsidRDefault="00DA4B20">
            <w:pPr>
              <w:rPr>
                <w:color w:val="000000" w:themeColor="text1"/>
                <w:sz w:val="28"/>
                <w:szCs w:val="28"/>
              </w:rPr>
            </w:pPr>
            <w:r w:rsidRPr="00360A47">
              <w:rPr>
                <w:color w:val="000000" w:themeColor="text1"/>
                <w:sz w:val="28"/>
                <w:szCs w:val="28"/>
              </w:rPr>
              <w:t>Không có vấn đề chồng chéo.</w:t>
            </w:r>
          </w:p>
        </w:tc>
        <w:tc>
          <w:tcPr>
            <w:tcW w:w="0" w:type="auto"/>
            <w:vAlign w:val="center"/>
            <w:hideMark/>
          </w:tcPr>
          <w:p w14:paraId="379DE2E4" w14:textId="77777777" w:rsidR="00DA4B20" w:rsidRPr="00360A47" w:rsidRDefault="00DA4B20">
            <w:pPr>
              <w:rPr>
                <w:color w:val="000000" w:themeColor="text1"/>
                <w:sz w:val="28"/>
                <w:szCs w:val="28"/>
              </w:rPr>
            </w:pPr>
            <w:r w:rsidRPr="00360A47">
              <w:rPr>
                <w:color w:val="000000" w:themeColor="text1"/>
                <w:sz w:val="28"/>
                <w:szCs w:val="28"/>
              </w:rPr>
              <w:t>Không có đề xuất.</w:t>
            </w:r>
          </w:p>
        </w:tc>
      </w:tr>
      <w:tr w:rsidR="00DA4B20" w:rsidRPr="00360A47" w14:paraId="552ECB71" w14:textId="77777777" w:rsidTr="00DA4B20">
        <w:trPr>
          <w:tblCellSpacing w:w="15" w:type="dxa"/>
        </w:trPr>
        <w:tc>
          <w:tcPr>
            <w:tcW w:w="0" w:type="auto"/>
            <w:vAlign w:val="center"/>
            <w:hideMark/>
          </w:tcPr>
          <w:p w14:paraId="4A8D06DE" w14:textId="77777777" w:rsidR="00DA4B20" w:rsidRPr="00360A47" w:rsidRDefault="00DA4B20">
            <w:pPr>
              <w:rPr>
                <w:color w:val="000000" w:themeColor="text1"/>
                <w:sz w:val="28"/>
                <w:szCs w:val="28"/>
              </w:rPr>
            </w:pPr>
            <w:r w:rsidRPr="00360A47">
              <w:rPr>
                <w:rStyle w:val="Strong"/>
                <w:color w:val="000000" w:themeColor="text1"/>
                <w:sz w:val="28"/>
                <w:szCs w:val="28"/>
              </w:rPr>
              <w:t>Điều 23. Cơ chế phối hợp, chia sẻ thông tin</w:t>
            </w:r>
            <w:r w:rsidRPr="00360A47">
              <w:rPr>
                <w:color w:val="000000" w:themeColor="text1"/>
                <w:sz w:val="28"/>
                <w:szCs w:val="28"/>
              </w:rPr>
              <w:br/>
              <w:t>Tuân thủ nghiêm pháp luật bảo vệ bí mật NN.</w:t>
            </w:r>
          </w:p>
        </w:tc>
        <w:tc>
          <w:tcPr>
            <w:tcW w:w="0" w:type="auto"/>
            <w:vAlign w:val="center"/>
            <w:hideMark/>
          </w:tcPr>
          <w:p w14:paraId="1F4D4FF0" w14:textId="77777777" w:rsidR="00DA4B20" w:rsidRPr="00360A47" w:rsidRDefault="00DA4B20">
            <w:pPr>
              <w:rPr>
                <w:color w:val="000000" w:themeColor="text1"/>
                <w:sz w:val="28"/>
                <w:szCs w:val="28"/>
              </w:rPr>
            </w:pPr>
            <w:r w:rsidRPr="00360A47">
              <w:rPr>
                <w:color w:val="000000" w:themeColor="text1"/>
                <w:sz w:val="28"/>
                <w:szCs w:val="28"/>
              </w:rPr>
              <w:t>- </w:t>
            </w:r>
            <w:r w:rsidRPr="00360A47">
              <w:rPr>
                <w:rStyle w:val="Strong"/>
                <w:color w:val="000000" w:themeColor="text1"/>
                <w:sz w:val="28"/>
                <w:szCs w:val="28"/>
              </w:rPr>
              <w:t>Ngoại lệ an ninh (Minh bạch hóa)</w:t>
            </w:r>
          </w:p>
        </w:tc>
        <w:tc>
          <w:tcPr>
            <w:tcW w:w="0" w:type="auto"/>
            <w:vAlign w:val="center"/>
            <w:hideMark/>
          </w:tcPr>
          <w:p w14:paraId="74006321" w14:textId="77777777" w:rsidR="00DA4B20" w:rsidRPr="00360A47" w:rsidRDefault="00DA4B20">
            <w:pPr>
              <w:rPr>
                <w:color w:val="000000" w:themeColor="text1"/>
                <w:sz w:val="28"/>
                <w:szCs w:val="28"/>
              </w:rPr>
            </w:pPr>
            <w:r w:rsidRPr="00360A47">
              <w:rPr>
                <w:color w:val="000000" w:themeColor="text1"/>
                <w:sz w:val="28"/>
                <w:szCs w:val="28"/>
              </w:rPr>
              <w:t>Phù hợp, không mâu thuẫn.</w:t>
            </w:r>
          </w:p>
        </w:tc>
        <w:tc>
          <w:tcPr>
            <w:tcW w:w="0" w:type="auto"/>
            <w:vAlign w:val="center"/>
            <w:hideMark/>
          </w:tcPr>
          <w:p w14:paraId="4DE7EAFD" w14:textId="77777777" w:rsidR="00DA4B20" w:rsidRPr="00360A47" w:rsidRDefault="00DA4B20">
            <w:pPr>
              <w:rPr>
                <w:color w:val="000000" w:themeColor="text1"/>
                <w:sz w:val="28"/>
                <w:szCs w:val="28"/>
              </w:rPr>
            </w:pPr>
            <w:r w:rsidRPr="00360A47">
              <w:rPr>
                <w:color w:val="000000" w:themeColor="text1"/>
                <w:sz w:val="28"/>
                <w:szCs w:val="28"/>
              </w:rPr>
              <w:t>Không có đề xuất.</w:t>
            </w:r>
          </w:p>
        </w:tc>
      </w:tr>
      <w:tr w:rsidR="00DA4B20" w:rsidRPr="00360A47" w14:paraId="28044E8A" w14:textId="77777777" w:rsidTr="00DA4B20">
        <w:trPr>
          <w:tblCellSpacing w:w="15" w:type="dxa"/>
        </w:trPr>
        <w:tc>
          <w:tcPr>
            <w:tcW w:w="0" w:type="auto"/>
            <w:vAlign w:val="center"/>
            <w:hideMark/>
          </w:tcPr>
          <w:p w14:paraId="7F3F9E97" w14:textId="77777777" w:rsidR="00DA4B20" w:rsidRPr="00360A47" w:rsidRDefault="00DA4B20">
            <w:pPr>
              <w:rPr>
                <w:color w:val="000000" w:themeColor="text1"/>
                <w:sz w:val="28"/>
                <w:szCs w:val="28"/>
              </w:rPr>
            </w:pPr>
            <w:r w:rsidRPr="00360A47">
              <w:rPr>
                <w:rStyle w:val="Strong"/>
                <w:color w:val="000000" w:themeColor="text1"/>
                <w:sz w:val="28"/>
                <w:szCs w:val="28"/>
              </w:rPr>
              <w:t>Điều 24. Hiệu lực thi hành</w:t>
            </w:r>
            <w:r w:rsidRPr="00360A47">
              <w:rPr>
                <w:color w:val="000000" w:themeColor="text1"/>
                <w:sz w:val="28"/>
                <w:szCs w:val="28"/>
              </w:rPr>
              <w:br/>
              <w:t>Thay thế NĐ 164/2018/NĐ-CP.</w:t>
            </w:r>
          </w:p>
        </w:tc>
        <w:tc>
          <w:tcPr>
            <w:tcW w:w="0" w:type="auto"/>
            <w:vAlign w:val="center"/>
            <w:hideMark/>
          </w:tcPr>
          <w:p w14:paraId="46B40050" w14:textId="77777777" w:rsidR="00DA4B20" w:rsidRPr="00360A47" w:rsidRDefault="00DA4B20">
            <w:pPr>
              <w:rPr>
                <w:color w:val="000000" w:themeColor="text1"/>
                <w:sz w:val="28"/>
                <w:szCs w:val="28"/>
              </w:rPr>
            </w:pPr>
            <w:r w:rsidRPr="00360A47">
              <w:rPr>
                <w:color w:val="000000" w:themeColor="text1"/>
                <w:sz w:val="28"/>
                <w:szCs w:val="28"/>
              </w:rPr>
              <w:t>- </w:t>
            </w:r>
            <w:r w:rsidRPr="00360A47">
              <w:rPr>
                <w:rStyle w:val="Strong"/>
                <w:color w:val="000000" w:themeColor="text1"/>
                <w:sz w:val="28"/>
                <w:szCs w:val="28"/>
              </w:rPr>
              <w:t>Minh bạch hóa WTO, CPTPP</w:t>
            </w:r>
          </w:p>
        </w:tc>
        <w:tc>
          <w:tcPr>
            <w:tcW w:w="0" w:type="auto"/>
            <w:vAlign w:val="center"/>
            <w:hideMark/>
          </w:tcPr>
          <w:p w14:paraId="027CE7D7" w14:textId="77777777" w:rsidR="00DA4B20" w:rsidRPr="00360A47" w:rsidRDefault="00DA4B20">
            <w:pPr>
              <w:rPr>
                <w:color w:val="000000" w:themeColor="text1"/>
                <w:sz w:val="28"/>
                <w:szCs w:val="28"/>
              </w:rPr>
            </w:pPr>
            <w:r w:rsidRPr="00360A47">
              <w:rPr>
                <w:color w:val="000000" w:themeColor="text1"/>
                <w:sz w:val="28"/>
                <w:szCs w:val="28"/>
              </w:rPr>
              <w:t>Phù hợp.</w:t>
            </w:r>
          </w:p>
        </w:tc>
        <w:tc>
          <w:tcPr>
            <w:tcW w:w="0" w:type="auto"/>
            <w:vAlign w:val="center"/>
            <w:hideMark/>
          </w:tcPr>
          <w:p w14:paraId="0CD6D05E" w14:textId="77777777" w:rsidR="00DA4B20" w:rsidRPr="00360A47" w:rsidRDefault="00DA4B20">
            <w:pPr>
              <w:rPr>
                <w:color w:val="000000" w:themeColor="text1"/>
                <w:sz w:val="28"/>
                <w:szCs w:val="28"/>
              </w:rPr>
            </w:pPr>
            <w:r w:rsidRPr="00360A47">
              <w:rPr>
                <w:color w:val="000000" w:themeColor="text1"/>
                <w:sz w:val="28"/>
                <w:szCs w:val="28"/>
              </w:rPr>
              <w:t>Không có đề xuất.</w:t>
            </w:r>
          </w:p>
        </w:tc>
      </w:tr>
      <w:tr w:rsidR="00DA4B20" w:rsidRPr="00360A47" w14:paraId="6470AA4E" w14:textId="77777777" w:rsidTr="00DA4B20">
        <w:trPr>
          <w:tblCellSpacing w:w="15" w:type="dxa"/>
        </w:trPr>
        <w:tc>
          <w:tcPr>
            <w:tcW w:w="0" w:type="auto"/>
            <w:vAlign w:val="center"/>
            <w:hideMark/>
          </w:tcPr>
          <w:p w14:paraId="4845CAEE" w14:textId="77777777" w:rsidR="00DA4B20" w:rsidRPr="00360A47" w:rsidRDefault="00DA4B20">
            <w:pPr>
              <w:rPr>
                <w:color w:val="000000" w:themeColor="text1"/>
                <w:sz w:val="28"/>
                <w:szCs w:val="28"/>
              </w:rPr>
            </w:pPr>
            <w:r w:rsidRPr="00360A47">
              <w:rPr>
                <w:rStyle w:val="Strong"/>
                <w:color w:val="000000" w:themeColor="text1"/>
                <w:sz w:val="28"/>
                <w:szCs w:val="28"/>
              </w:rPr>
              <w:lastRenderedPageBreak/>
              <w:t>Điều 25. Điều khoản chuyển tiếp</w:t>
            </w:r>
            <w:r w:rsidRPr="00360A47">
              <w:rPr>
                <w:color w:val="000000" w:themeColor="text1"/>
                <w:sz w:val="28"/>
                <w:szCs w:val="28"/>
              </w:rPr>
              <w:br/>
              <w:t>Chấm dứt hợp đồng đơn vị QĐ trước hạn nếu ảnh hưởng QPAN.</w:t>
            </w:r>
          </w:p>
        </w:tc>
        <w:tc>
          <w:tcPr>
            <w:tcW w:w="0" w:type="auto"/>
            <w:vAlign w:val="center"/>
            <w:hideMark/>
          </w:tcPr>
          <w:p w14:paraId="3886F001" w14:textId="77777777" w:rsidR="00DA4B20" w:rsidRPr="00360A47" w:rsidRDefault="00DA4B20">
            <w:pPr>
              <w:rPr>
                <w:color w:val="000000" w:themeColor="text1"/>
                <w:sz w:val="28"/>
                <w:szCs w:val="28"/>
              </w:rPr>
            </w:pPr>
            <w:r w:rsidRPr="00360A47">
              <w:rPr>
                <w:color w:val="000000" w:themeColor="text1"/>
                <w:sz w:val="28"/>
                <w:szCs w:val="28"/>
              </w:rPr>
              <w:t>- </w:t>
            </w:r>
            <w:r w:rsidRPr="00360A47">
              <w:rPr>
                <w:rStyle w:val="Strong"/>
                <w:color w:val="000000" w:themeColor="text1"/>
                <w:sz w:val="28"/>
                <w:szCs w:val="28"/>
              </w:rPr>
              <w:t>CPTPP, EVIPA, BITs:</w:t>
            </w:r>
            <w:r w:rsidRPr="00360A47">
              <w:rPr>
                <w:color w:val="000000" w:themeColor="text1"/>
                <w:sz w:val="28"/>
                <w:szCs w:val="28"/>
              </w:rPr>
              <w:t> Cơ chế ISDS, Cấm tước đoạt tài sản đầu tư không bồi thường.</w:t>
            </w:r>
          </w:p>
        </w:tc>
        <w:tc>
          <w:tcPr>
            <w:tcW w:w="0" w:type="auto"/>
            <w:vAlign w:val="center"/>
            <w:hideMark/>
          </w:tcPr>
          <w:p w14:paraId="2BB228F0" w14:textId="77777777" w:rsidR="00DA4B20" w:rsidRPr="00360A47" w:rsidRDefault="00DA4B20">
            <w:pPr>
              <w:rPr>
                <w:color w:val="000000" w:themeColor="text1"/>
                <w:sz w:val="28"/>
                <w:szCs w:val="28"/>
              </w:rPr>
            </w:pPr>
            <w:r w:rsidRPr="00360A47">
              <w:rPr>
                <w:color w:val="000000" w:themeColor="text1"/>
                <w:sz w:val="28"/>
                <w:szCs w:val="28"/>
              </w:rPr>
              <w:t>Nguy cơ khiếu kiện ISDS từ nhà đầu tư nước ngoài nếu việc chấm dứt hợp đồng thiếu thỏa đáng.</w:t>
            </w:r>
          </w:p>
        </w:tc>
        <w:tc>
          <w:tcPr>
            <w:tcW w:w="0" w:type="auto"/>
            <w:vAlign w:val="center"/>
            <w:hideMark/>
          </w:tcPr>
          <w:p w14:paraId="6CD9391B" w14:textId="77777777" w:rsidR="00DA4B20" w:rsidRPr="00360A47" w:rsidRDefault="00DA4B20">
            <w:pPr>
              <w:rPr>
                <w:color w:val="000000" w:themeColor="text1"/>
                <w:sz w:val="28"/>
                <w:szCs w:val="28"/>
              </w:rPr>
            </w:pPr>
            <w:r w:rsidRPr="00360A47">
              <w:rPr>
                <w:color w:val="000000" w:themeColor="text1"/>
                <w:sz w:val="28"/>
                <w:szCs w:val="28"/>
              </w:rPr>
              <w:t>Bổ sung: "xử lý tài chính, bồi thường bảo đảm tuân thủ các cam kết quốc tế về bảo hộ đầu tư".</w:t>
            </w:r>
          </w:p>
        </w:tc>
      </w:tr>
      <w:tr w:rsidR="00DA4B20" w:rsidRPr="00360A47" w14:paraId="69808800" w14:textId="77777777" w:rsidTr="00DA4B20">
        <w:trPr>
          <w:tblCellSpacing w:w="15" w:type="dxa"/>
        </w:trPr>
        <w:tc>
          <w:tcPr>
            <w:tcW w:w="0" w:type="auto"/>
            <w:vAlign w:val="center"/>
            <w:hideMark/>
          </w:tcPr>
          <w:p w14:paraId="514268F2" w14:textId="77777777" w:rsidR="00DA4B20" w:rsidRPr="00360A47" w:rsidRDefault="00DA4B20">
            <w:pPr>
              <w:rPr>
                <w:color w:val="000000" w:themeColor="text1"/>
                <w:sz w:val="28"/>
                <w:szCs w:val="28"/>
              </w:rPr>
            </w:pPr>
            <w:r w:rsidRPr="00360A47">
              <w:rPr>
                <w:rStyle w:val="Strong"/>
                <w:color w:val="000000" w:themeColor="text1"/>
                <w:sz w:val="28"/>
                <w:szCs w:val="28"/>
              </w:rPr>
              <w:t>Điều 26. Trách nhiệm thi hành</w:t>
            </w:r>
            <w:r w:rsidRPr="00360A47">
              <w:rPr>
                <w:color w:val="000000" w:themeColor="text1"/>
                <w:sz w:val="28"/>
                <w:szCs w:val="28"/>
              </w:rPr>
              <w:br/>
              <w:t>BQP chủ trì hướng dẫn, kiểm tra.</w:t>
            </w:r>
          </w:p>
        </w:tc>
        <w:tc>
          <w:tcPr>
            <w:tcW w:w="0" w:type="auto"/>
            <w:vAlign w:val="center"/>
            <w:hideMark/>
          </w:tcPr>
          <w:p w14:paraId="7BC0FA5B" w14:textId="77777777" w:rsidR="00DA4B20" w:rsidRPr="00360A47" w:rsidRDefault="00DA4B20">
            <w:pPr>
              <w:rPr>
                <w:color w:val="000000" w:themeColor="text1"/>
                <w:sz w:val="28"/>
                <w:szCs w:val="28"/>
              </w:rPr>
            </w:pPr>
            <w:r w:rsidRPr="00360A47">
              <w:rPr>
                <w:color w:val="000000" w:themeColor="text1"/>
                <w:sz w:val="28"/>
                <w:szCs w:val="28"/>
              </w:rPr>
              <w:t>Không có quy định liên quan.</w:t>
            </w:r>
          </w:p>
        </w:tc>
        <w:tc>
          <w:tcPr>
            <w:tcW w:w="0" w:type="auto"/>
            <w:vAlign w:val="center"/>
            <w:hideMark/>
          </w:tcPr>
          <w:p w14:paraId="35516B39" w14:textId="77777777" w:rsidR="00DA4B20" w:rsidRPr="00360A47" w:rsidRDefault="00DA4B20">
            <w:pPr>
              <w:rPr>
                <w:color w:val="000000" w:themeColor="text1"/>
                <w:sz w:val="28"/>
                <w:szCs w:val="28"/>
              </w:rPr>
            </w:pPr>
            <w:r w:rsidRPr="00360A47">
              <w:rPr>
                <w:color w:val="000000" w:themeColor="text1"/>
                <w:sz w:val="28"/>
                <w:szCs w:val="28"/>
              </w:rPr>
              <w:t>Không có vấn đề chồng chéo.</w:t>
            </w:r>
          </w:p>
        </w:tc>
        <w:tc>
          <w:tcPr>
            <w:tcW w:w="0" w:type="auto"/>
            <w:vAlign w:val="center"/>
            <w:hideMark/>
          </w:tcPr>
          <w:p w14:paraId="0F8B2E6B" w14:textId="77777777" w:rsidR="00DA4B20" w:rsidRPr="00360A47" w:rsidRDefault="00DA4B20">
            <w:pPr>
              <w:rPr>
                <w:color w:val="000000" w:themeColor="text1"/>
                <w:sz w:val="28"/>
                <w:szCs w:val="28"/>
              </w:rPr>
            </w:pPr>
            <w:r w:rsidRPr="00360A47">
              <w:rPr>
                <w:color w:val="000000" w:themeColor="text1"/>
                <w:sz w:val="28"/>
                <w:szCs w:val="28"/>
              </w:rPr>
              <w:t>Không có đề xuất.</w:t>
            </w:r>
          </w:p>
        </w:tc>
      </w:tr>
    </w:tbl>
    <w:p w14:paraId="32778C38" w14:textId="41A1EAC9" w:rsidR="00983BAB" w:rsidRPr="00360A47" w:rsidRDefault="001217F4" w:rsidP="00A22ADE">
      <w:pPr>
        <w:spacing w:before="100" w:beforeAutospacing="1" w:after="100" w:afterAutospacing="1"/>
        <w:rPr>
          <w:sz w:val="28"/>
          <w:szCs w:val="28"/>
          <w:lang w:val="vi-VN"/>
        </w:rPr>
      </w:pPr>
      <w:r w:rsidRPr="00360A47">
        <w:rPr>
          <w:sz w:val="28"/>
          <w:szCs w:val="28"/>
          <w:lang w:val="vi-VN"/>
        </w:rPr>
        <w:t> </w:t>
      </w:r>
    </w:p>
    <w:sectPr w:rsidR="00983BAB" w:rsidRPr="00360A47" w:rsidSect="009223B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BAB"/>
    <w:rsid w:val="00007ED8"/>
    <w:rsid w:val="00010B6C"/>
    <w:rsid w:val="000257D0"/>
    <w:rsid w:val="00041DF6"/>
    <w:rsid w:val="000436F6"/>
    <w:rsid w:val="00071A8D"/>
    <w:rsid w:val="000913D8"/>
    <w:rsid w:val="000A28EB"/>
    <w:rsid w:val="000E41F0"/>
    <w:rsid w:val="00116F84"/>
    <w:rsid w:val="001217F4"/>
    <w:rsid w:val="001544C3"/>
    <w:rsid w:val="00161B59"/>
    <w:rsid w:val="00172855"/>
    <w:rsid w:val="001A5E0C"/>
    <w:rsid w:val="001A5F55"/>
    <w:rsid w:val="00211F43"/>
    <w:rsid w:val="00232229"/>
    <w:rsid w:val="002A45E4"/>
    <w:rsid w:val="002E3A6E"/>
    <w:rsid w:val="0031114C"/>
    <w:rsid w:val="00327455"/>
    <w:rsid w:val="00355C36"/>
    <w:rsid w:val="00360A47"/>
    <w:rsid w:val="00371C56"/>
    <w:rsid w:val="003772B4"/>
    <w:rsid w:val="003B27A7"/>
    <w:rsid w:val="003C6377"/>
    <w:rsid w:val="003D546D"/>
    <w:rsid w:val="003F4EC5"/>
    <w:rsid w:val="00432319"/>
    <w:rsid w:val="0044004D"/>
    <w:rsid w:val="00463321"/>
    <w:rsid w:val="00477E50"/>
    <w:rsid w:val="00482C80"/>
    <w:rsid w:val="0049092F"/>
    <w:rsid w:val="00492289"/>
    <w:rsid w:val="004A614B"/>
    <w:rsid w:val="004E44C1"/>
    <w:rsid w:val="004F37D6"/>
    <w:rsid w:val="00520C05"/>
    <w:rsid w:val="0052643E"/>
    <w:rsid w:val="00532A48"/>
    <w:rsid w:val="00611F1B"/>
    <w:rsid w:val="00631C2A"/>
    <w:rsid w:val="00641438"/>
    <w:rsid w:val="006E3A66"/>
    <w:rsid w:val="00757773"/>
    <w:rsid w:val="0076412B"/>
    <w:rsid w:val="00774309"/>
    <w:rsid w:val="007744B2"/>
    <w:rsid w:val="007854E7"/>
    <w:rsid w:val="00795F65"/>
    <w:rsid w:val="007D5F7F"/>
    <w:rsid w:val="007F716A"/>
    <w:rsid w:val="00803F66"/>
    <w:rsid w:val="00827887"/>
    <w:rsid w:val="00830D43"/>
    <w:rsid w:val="00857422"/>
    <w:rsid w:val="00876CDE"/>
    <w:rsid w:val="008A1FC6"/>
    <w:rsid w:val="008D348B"/>
    <w:rsid w:val="009223B0"/>
    <w:rsid w:val="00932711"/>
    <w:rsid w:val="009729D2"/>
    <w:rsid w:val="00983BAB"/>
    <w:rsid w:val="009963A6"/>
    <w:rsid w:val="009B2197"/>
    <w:rsid w:val="009F5C46"/>
    <w:rsid w:val="00A0695B"/>
    <w:rsid w:val="00A1578F"/>
    <w:rsid w:val="00A22ADE"/>
    <w:rsid w:val="00A6746F"/>
    <w:rsid w:val="00AD0EED"/>
    <w:rsid w:val="00B67608"/>
    <w:rsid w:val="00BC2297"/>
    <w:rsid w:val="00BE457B"/>
    <w:rsid w:val="00C16C1C"/>
    <w:rsid w:val="00C61AA6"/>
    <w:rsid w:val="00C87B54"/>
    <w:rsid w:val="00C91B0A"/>
    <w:rsid w:val="00CC7BFA"/>
    <w:rsid w:val="00CE290B"/>
    <w:rsid w:val="00D25328"/>
    <w:rsid w:val="00D40900"/>
    <w:rsid w:val="00D44886"/>
    <w:rsid w:val="00D760F2"/>
    <w:rsid w:val="00D80DDF"/>
    <w:rsid w:val="00DA4B20"/>
    <w:rsid w:val="00DA7B1C"/>
    <w:rsid w:val="00DE72FF"/>
    <w:rsid w:val="00DF3CA2"/>
    <w:rsid w:val="00DF4594"/>
    <w:rsid w:val="00E06A33"/>
    <w:rsid w:val="00E84F61"/>
    <w:rsid w:val="00E93564"/>
    <w:rsid w:val="00EF6E4F"/>
    <w:rsid w:val="00FA3C03"/>
    <w:rsid w:val="00FA60F6"/>
    <w:rsid w:val="00FA67A1"/>
    <w:rsid w:val="00FB02A0"/>
    <w:rsid w:val="00FB3C37"/>
    <w:rsid w:val="00FC7FCE"/>
    <w:rsid w:val="00FF07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C16ED"/>
  <w15:chartTrackingRefBased/>
  <w15:docId w15:val="{D52BDB3E-A821-BC4A-B572-EFAD267FC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04D"/>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983BA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983BA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983BAB"/>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83BAB"/>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983BAB"/>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983BAB"/>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983BAB"/>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983BAB"/>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983BAB"/>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B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83B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83B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3B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3B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3B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3B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3B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3BAB"/>
    <w:rPr>
      <w:rFonts w:eastAsiaTheme="majorEastAsia" w:cstheme="majorBidi"/>
      <w:color w:val="272727" w:themeColor="text1" w:themeTint="D8"/>
    </w:rPr>
  </w:style>
  <w:style w:type="paragraph" w:styleId="Title">
    <w:name w:val="Title"/>
    <w:basedOn w:val="Normal"/>
    <w:next w:val="Normal"/>
    <w:link w:val="TitleChar"/>
    <w:uiPriority w:val="10"/>
    <w:qFormat/>
    <w:rsid w:val="00983BA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83B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BA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83B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BAB"/>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983BAB"/>
    <w:rPr>
      <w:i/>
      <w:iCs/>
      <w:color w:val="404040" w:themeColor="text1" w:themeTint="BF"/>
    </w:rPr>
  </w:style>
  <w:style w:type="paragraph" w:styleId="ListParagraph">
    <w:name w:val="List Paragraph"/>
    <w:basedOn w:val="Normal"/>
    <w:uiPriority w:val="34"/>
    <w:qFormat/>
    <w:rsid w:val="00983BAB"/>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983BAB"/>
    <w:rPr>
      <w:i/>
      <w:iCs/>
      <w:color w:val="2F5496" w:themeColor="accent1" w:themeShade="BF"/>
    </w:rPr>
  </w:style>
  <w:style w:type="paragraph" w:styleId="IntenseQuote">
    <w:name w:val="Intense Quote"/>
    <w:basedOn w:val="Normal"/>
    <w:next w:val="Normal"/>
    <w:link w:val="IntenseQuoteChar"/>
    <w:uiPriority w:val="30"/>
    <w:qFormat/>
    <w:rsid w:val="00983BA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983BAB"/>
    <w:rPr>
      <w:i/>
      <w:iCs/>
      <w:color w:val="2F5496" w:themeColor="accent1" w:themeShade="BF"/>
    </w:rPr>
  </w:style>
  <w:style w:type="character" w:styleId="IntenseReference">
    <w:name w:val="Intense Reference"/>
    <w:basedOn w:val="DefaultParagraphFont"/>
    <w:uiPriority w:val="32"/>
    <w:qFormat/>
    <w:rsid w:val="00983BAB"/>
    <w:rPr>
      <w:b/>
      <w:bCs/>
      <w:smallCaps/>
      <w:color w:val="2F5496" w:themeColor="accent1" w:themeShade="BF"/>
      <w:spacing w:val="5"/>
    </w:rPr>
  </w:style>
  <w:style w:type="character" w:styleId="Strong">
    <w:name w:val="Strong"/>
    <w:basedOn w:val="DefaultParagraphFont"/>
    <w:uiPriority w:val="22"/>
    <w:qFormat/>
    <w:rsid w:val="00983BAB"/>
    <w:rPr>
      <w:b/>
      <w:bCs/>
    </w:rPr>
  </w:style>
  <w:style w:type="character" w:styleId="Hyperlink">
    <w:name w:val="Hyperlink"/>
    <w:basedOn w:val="DefaultParagraphFont"/>
    <w:uiPriority w:val="99"/>
    <w:unhideWhenUsed/>
    <w:rsid w:val="00983BAB"/>
    <w:rPr>
      <w:color w:val="0000FF"/>
      <w:u w:val="single"/>
    </w:rPr>
  </w:style>
  <w:style w:type="character" w:styleId="Emphasis">
    <w:name w:val="Emphasis"/>
    <w:basedOn w:val="DefaultParagraphFont"/>
    <w:uiPriority w:val="20"/>
    <w:qFormat/>
    <w:rsid w:val="00983BAB"/>
    <w:rPr>
      <w:i/>
      <w:iCs/>
    </w:rPr>
  </w:style>
  <w:style w:type="character" w:styleId="UnresolvedMention">
    <w:name w:val="Unresolved Mention"/>
    <w:basedOn w:val="DefaultParagraphFont"/>
    <w:uiPriority w:val="99"/>
    <w:semiHidden/>
    <w:unhideWhenUsed/>
    <w:rsid w:val="00211F43"/>
    <w:rPr>
      <w:color w:val="605E5C"/>
      <w:shd w:val="clear" w:color="auto" w:fill="E1DFDD"/>
    </w:rPr>
  </w:style>
  <w:style w:type="paragraph" w:customStyle="1" w:styleId="msonormal0">
    <w:name w:val="msonormal"/>
    <w:basedOn w:val="Normal"/>
    <w:rsid w:val="00BE457B"/>
    <w:pPr>
      <w:spacing w:before="100" w:beforeAutospacing="1" w:after="100" w:afterAutospacing="1"/>
    </w:pPr>
  </w:style>
  <w:style w:type="paragraph" w:customStyle="1" w:styleId="p1">
    <w:name w:val="p1"/>
    <w:basedOn w:val="Normal"/>
    <w:rsid w:val="00BE457B"/>
    <w:pPr>
      <w:spacing w:before="100" w:beforeAutospacing="1" w:after="100" w:afterAutospacing="1"/>
    </w:pPr>
  </w:style>
  <w:style w:type="paragraph" w:customStyle="1" w:styleId="p2">
    <w:name w:val="p2"/>
    <w:basedOn w:val="Normal"/>
    <w:rsid w:val="00BE457B"/>
    <w:pPr>
      <w:spacing w:before="100" w:beforeAutospacing="1" w:after="100" w:afterAutospacing="1"/>
    </w:pPr>
  </w:style>
  <w:style w:type="character" w:customStyle="1" w:styleId="s1">
    <w:name w:val="s1"/>
    <w:basedOn w:val="DefaultParagraphFont"/>
    <w:rsid w:val="00BE457B"/>
  </w:style>
  <w:style w:type="paragraph" w:customStyle="1" w:styleId="p3">
    <w:name w:val="p3"/>
    <w:basedOn w:val="Normal"/>
    <w:rsid w:val="00BE457B"/>
    <w:pPr>
      <w:spacing w:before="100" w:beforeAutospacing="1" w:after="100" w:afterAutospacing="1"/>
    </w:pPr>
  </w:style>
  <w:style w:type="paragraph" w:styleId="NormalWeb">
    <w:name w:val="Normal (Web)"/>
    <w:basedOn w:val="Normal"/>
    <w:uiPriority w:val="99"/>
    <w:unhideWhenUsed/>
    <w:qFormat/>
    <w:rsid w:val="00463321"/>
    <w:pPr>
      <w:spacing w:before="100" w:beforeAutospacing="1" w:after="100" w:afterAutospacing="1"/>
    </w:pPr>
  </w:style>
  <w:style w:type="character" w:styleId="FollowedHyperlink">
    <w:name w:val="FollowedHyperlink"/>
    <w:basedOn w:val="DefaultParagraphFont"/>
    <w:uiPriority w:val="99"/>
    <w:semiHidden/>
    <w:unhideWhenUsed/>
    <w:rsid w:val="007641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0EBEC-FC96-564A-9595-5C23EDD26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3926</Words>
  <Characters>22384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LEXcentra</dc:creator>
  <cp:keywords/>
  <dc:description/>
  <cp:lastModifiedBy>ngabtt.0404@gmail.com</cp:lastModifiedBy>
  <cp:revision>10</cp:revision>
  <dcterms:created xsi:type="dcterms:W3CDTF">2026-06-24T10:49:00Z</dcterms:created>
  <dcterms:modified xsi:type="dcterms:W3CDTF">2026-06-27T06:05:00Z</dcterms:modified>
</cp:coreProperties>
</file>