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22" w:type="dxa"/>
        <w:tblLayout w:type="fixed"/>
        <w:tblLook w:val="01E0"/>
      </w:tblPr>
      <w:tblGrid>
        <w:gridCol w:w="3369"/>
        <w:gridCol w:w="5953"/>
      </w:tblGrid>
      <w:tr w:rsidR="00D963EB" w:rsidRPr="00347F57" w:rsidTr="00D963EB">
        <w:trPr>
          <w:trHeight w:val="995"/>
        </w:trPr>
        <w:tc>
          <w:tcPr>
            <w:tcW w:w="3369" w:type="dxa"/>
          </w:tcPr>
          <w:p w:rsidR="00D963EB" w:rsidRPr="00D963EB" w:rsidRDefault="00D963EB" w:rsidP="00D963EB">
            <w:pPr>
              <w:jc w:val="center"/>
              <w:rPr>
                <w:b/>
                <w:sz w:val="26"/>
                <w:szCs w:val="26"/>
                <w:lang w:val="nl-NL"/>
              </w:rPr>
            </w:pPr>
            <w:r w:rsidRPr="00D963EB">
              <w:rPr>
                <w:b/>
                <w:sz w:val="26"/>
                <w:szCs w:val="26"/>
                <w:lang w:val="nl-NL"/>
              </w:rPr>
              <w:t>BỘ TÀI CHÍNH</w:t>
            </w:r>
          </w:p>
          <w:p w:rsidR="00D963EB" w:rsidRPr="00347F57" w:rsidRDefault="00C7067A">
            <w:pPr>
              <w:rPr>
                <w:sz w:val="28"/>
                <w:szCs w:val="28"/>
                <w:lang w:val="nl-NL"/>
              </w:rPr>
            </w:pPr>
            <w:r w:rsidRPr="00C7067A">
              <w:rPr>
                <w:b/>
                <w:bCs/>
                <w:noProof/>
                <w:sz w:val="28"/>
                <w:szCs w:val="28"/>
              </w:rPr>
              <w:pict>
                <v:line id="_x0000_s1039" style="position:absolute;z-index:251665920" from="63.05pt,6.6pt" to="96.3pt,6.6pt"/>
              </w:pict>
            </w:r>
          </w:p>
          <w:p w:rsidR="00D963EB" w:rsidRPr="00D963EB" w:rsidRDefault="00D963EB" w:rsidP="00D963EB">
            <w:pPr>
              <w:jc w:val="both"/>
              <w:rPr>
                <w:sz w:val="28"/>
                <w:szCs w:val="28"/>
                <w:lang w:val="nl-NL"/>
              </w:rPr>
            </w:pPr>
            <w:r w:rsidRPr="00347F57">
              <w:rPr>
                <w:sz w:val="28"/>
                <w:szCs w:val="28"/>
                <w:lang w:val="nl-NL"/>
              </w:rPr>
              <w:t xml:space="preserve"> </w:t>
            </w:r>
          </w:p>
        </w:tc>
        <w:tc>
          <w:tcPr>
            <w:tcW w:w="5953" w:type="dxa"/>
          </w:tcPr>
          <w:p w:rsidR="00D963EB" w:rsidRPr="00D963EB" w:rsidRDefault="00D963EB">
            <w:pPr>
              <w:jc w:val="center"/>
              <w:rPr>
                <w:b/>
                <w:bCs/>
                <w:sz w:val="26"/>
                <w:szCs w:val="26"/>
                <w:lang w:val="nl-NL"/>
              </w:rPr>
            </w:pPr>
            <w:r w:rsidRPr="00D963EB">
              <w:rPr>
                <w:b/>
                <w:bCs/>
                <w:sz w:val="26"/>
                <w:szCs w:val="26"/>
                <w:lang w:val="nl-NL"/>
              </w:rPr>
              <w:t>CỘNG HOÀ XÃ HỘI CHỦ NGHĨA VIỆT NAM</w:t>
            </w:r>
          </w:p>
          <w:p w:rsidR="00D963EB" w:rsidRPr="00347F57" w:rsidRDefault="00D963EB">
            <w:pPr>
              <w:jc w:val="center"/>
              <w:rPr>
                <w:b/>
                <w:bCs/>
                <w:sz w:val="28"/>
                <w:szCs w:val="28"/>
                <w:lang w:val="nl-NL"/>
              </w:rPr>
            </w:pPr>
            <w:r>
              <w:rPr>
                <w:b/>
                <w:bCs/>
                <w:sz w:val="28"/>
                <w:szCs w:val="28"/>
                <w:lang w:val="nl-NL"/>
              </w:rPr>
              <w:t>Độc lập - Tự do - Hạnh phúc</w:t>
            </w:r>
          </w:p>
          <w:p w:rsidR="00D963EB" w:rsidRPr="00D963EB" w:rsidRDefault="00C7067A" w:rsidP="00D963EB">
            <w:pPr>
              <w:jc w:val="center"/>
              <w:rPr>
                <w:b/>
                <w:bCs/>
                <w:sz w:val="28"/>
                <w:szCs w:val="28"/>
                <w:lang w:val="nl-NL"/>
              </w:rPr>
            </w:pPr>
            <w:r>
              <w:rPr>
                <w:b/>
                <w:bCs/>
                <w:noProof/>
                <w:sz w:val="28"/>
                <w:szCs w:val="28"/>
              </w:rPr>
              <w:pict>
                <v:line id="_x0000_s1038" style="position:absolute;left:0;text-align:left;z-index:251664896" from="60.25pt,5.55pt" to="224pt,5.55pt"/>
              </w:pict>
            </w:r>
          </w:p>
        </w:tc>
      </w:tr>
      <w:tr w:rsidR="00D963EB" w:rsidRPr="00347F57" w:rsidTr="00D963EB">
        <w:trPr>
          <w:trHeight w:val="418"/>
        </w:trPr>
        <w:tc>
          <w:tcPr>
            <w:tcW w:w="3369" w:type="dxa"/>
          </w:tcPr>
          <w:p w:rsidR="00D963EB" w:rsidRPr="00D963EB" w:rsidRDefault="00D963EB" w:rsidP="00D963EB">
            <w:pPr>
              <w:jc w:val="center"/>
              <w:rPr>
                <w:b/>
                <w:sz w:val="26"/>
                <w:szCs w:val="26"/>
                <w:lang w:val="nl-NL"/>
              </w:rPr>
            </w:pPr>
            <w:r w:rsidRPr="008061F5">
              <w:rPr>
                <w:sz w:val="26"/>
                <w:szCs w:val="26"/>
                <w:lang w:val="nl-NL"/>
              </w:rPr>
              <w:t>Số:          /BC-BTC</w:t>
            </w:r>
          </w:p>
        </w:tc>
        <w:tc>
          <w:tcPr>
            <w:tcW w:w="5953" w:type="dxa"/>
          </w:tcPr>
          <w:p w:rsidR="00D963EB" w:rsidRPr="00D963EB" w:rsidRDefault="00D963EB">
            <w:pPr>
              <w:jc w:val="center"/>
              <w:rPr>
                <w:b/>
                <w:bCs/>
                <w:sz w:val="26"/>
                <w:szCs w:val="26"/>
                <w:lang w:val="nl-NL"/>
              </w:rPr>
            </w:pPr>
            <w:r>
              <w:rPr>
                <w:i/>
                <w:iCs/>
                <w:sz w:val="28"/>
                <w:szCs w:val="28"/>
                <w:lang w:val="nl-NL"/>
              </w:rPr>
              <w:t xml:space="preserve">Hà Nội, ngày       tháng       năm </w:t>
            </w:r>
          </w:p>
        </w:tc>
      </w:tr>
    </w:tbl>
    <w:p w:rsidR="00876FE6" w:rsidRPr="00347F57" w:rsidRDefault="00876FE6">
      <w:pPr>
        <w:widowControl w:val="0"/>
        <w:spacing w:before="120" w:after="120"/>
        <w:ind w:firstLine="720"/>
        <w:jc w:val="both"/>
        <w:rPr>
          <w:b/>
          <w:sz w:val="28"/>
          <w:szCs w:val="28"/>
          <w:lang w:val="nl-NL"/>
        </w:rPr>
      </w:pPr>
    </w:p>
    <w:p w:rsidR="009335B3" w:rsidRPr="00347F57" w:rsidRDefault="00FB2AAF" w:rsidP="00887159">
      <w:pPr>
        <w:widowControl w:val="0"/>
        <w:spacing w:before="120" w:after="120"/>
        <w:jc w:val="center"/>
        <w:rPr>
          <w:b/>
          <w:sz w:val="28"/>
          <w:szCs w:val="28"/>
          <w:lang w:val="nl-NL"/>
        </w:rPr>
      </w:pPr>
      <w:r>
        <w:rPr>
          <w:b/>
          <w:sz w:val="28"/>
          <w:szCs w:val="28"/>
          <w:lang w:val="nl-NL"/>
        </w:rPr>
        <w:t>BÁO CÁO</w:t>
      </w:r>
    </w:p>
    <w:p w:rsidR="009335B3" w:rsidRPr="00347F57" w:rsidRDefault="009B3F41" w:rsidP="00887159">
      <w:pPr>
        <w:widowControl w:val="0"/>
        <w:spacing w:before="120" w:after="120"/>
        <w:jc w:val="center"/>
        <w:rPr>
          <w:sz w:val="28"/>
          <w:szCs w:val="28"/>
          <w:lang w:val="nl-NL"/>
        </w:rPr>
      </w:pPr>
      <w:r>
        <w:rPr>
          <w:b/>
          <w:sz w:val="28"/>
          <w:szCs w:val="28"/>
          <w:lang w:val="nl-NL"/>
        </w:rPr>
        <w:t xml:space="preserve">Về rà soát các chủ trương, đường lối của Đảng, văn bản quy phạm pháp luật, điều ước quốc tế có liên quan đến dự thảo Luật sửa đổi, bổ sung một số điều của Luật </w:t>
      </w:r>
      <w:r w:rsidR="003B1BEC">
        <w:rPr>
          <w:b/>
          <w:sz w:val="28"/>
          <w:szCs w:val="28"/>
          <w:lang w:val="nl-NL"/>
        </w:rPr>
        <w:t>thuế tài nguyên</w:t>
      </w:r>
    </w:p>
    <w:p w:rsidR="00813E85" w:rsidRPr="00347F57" w:rsidRDefault="00C7067A" w:rsidP="00887159">
      <w:pPr>
        <w:widowControl w:val="0"/>
        <w:tabs>
          <w:tab w:val="left" w:pos="3316"/>
          <w:tab w:val="center" w:pos="4536"/>
        </w:tabs>
        <w:spacing w:before="120" w:after="120"/>
        <w:jc w:val="center"/>
        <w:rPr>
          <w:sz w:val="28"/>
          <w:szCs w:val="28"/>
          <w:lang w:val="nl-NL"/>
        </w:rPr>
      </w:pPr>
      <w:r w:rsidRPr="00C7067A">
        <w:rPr>
          <w:b/>
          <w:bCs/>
          <w:noProof/>
          <w:sz w:val="28"/>
          <w:szCs w:val="28"/>
          <w:lang w:val="fr-FR" w:eastAsia="fr-FR"/>
        </w:rPr>
        <w:pict>
          <v:line id="Line 4" o:spid="_x0000_s1027" style="position:absolute;left:0;text-align:left;z-index:251658752;visibility:visible;mso-wrap-distance-top:-3e-5mm;mso-wrap-distance-bottom:-3e-5mm" from="193.15pt,5.3pt" to="260.55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"/>
        </w:pict>
      </w:r>
    </w:p>
    <w:p w:rsidR="00806661" w:rsidRPr="009B3F41" w:rsidRDefault="00806661" w:rsidP="00A8765A">
      <w:pPr>
        <w:spacing w:before="120" w:after="120"/>
        <w:ind w:firstLine="709"/>
        <w:jc w:val="both"/>
        <w:rPr>
          <w:sz w:val="28"/>
          <w:szCs w:val="28"/>
          <w:lang w:val="nl-NL"/>
        </w:rPr>
      </w:pPr>
      <w:bookmarkStart w:id="0" w:name="_Toc145126114"/>
      <w:bookmarkStart w:id="1" w:name="_Toc373445414"/>
      <w:bookmarkStart w:id="2" w:name="_Toc373494977"/>
      <w:r w:rsidRPr="009B3F41">
        <w:rPr>
          <w:sz w:val="28"/>
          <w:szCs w:val="28"/>
          <w:lang w:val="nl-NL"/>
        </w:rPr>
        <w:t xml:space="preserve">Thực hiện quy định của Luật Ban hành văn bản quy phạm pháp luật, Bộ Tài chính đã tiến hành </w:t>
      </w:r>
      <w:r w:rsidR="009B3F41" w:rsidRPr="009B3F41">
        <w:rPr>
          <w:sz w:val="28"/>
          <w:szCs w:val="28"/>
          <w:lang w:val="nl-NL"/>
        </w:rPr>
        <w:t>rà soát các chủ trương, đường lối của Đảng, văn bản quy phạm pháp luật, điều ước quốc tế có liên quan đến dự thảo Luật sửa đổi, bổ sung một số điều của Luật</w:t>
      </w:r>
      <w:r w:rsidR="0057404C">
        <w:rPr>
          <w:sz w:val="28"/>
          <w:szCs w:val="28"/>
          <w:lang w:val="nl-NL"/>
        </w:rPr>
        <w:t xml:space="preserve"> thuế tài nguyên</w:t>
      </w:r>
      <w:r w:rsidR="009B3F41" w:rsidRPr="009B3F41">
        <w:rPr>
          <w:sz w:val="28"/>
          <w:szCs w:val="28"/>
          <w:lang w:val="nl-NL"/>
        </w:rPr>
        <w:t>. Kết quả rà soát như sau:</w:t>
      </w:r>
    </w:p>
    <w:p w:rsidR="009B3F41" w:rsidRPr="009B3F41" w:rsidRDefault="009B3F41" w:rsidP="00A8765A">
      <w:pPr>
        <w:spacing w:before="120" w:after="120"/>
        <w:ind w:firstLine="709"/>
        <w:jc w:val="both"/>
        <w:rPr>
          <w:b/>
          <w:sz w:val="26"/>
          <w:szCs w:val="26"/>
          <w:lang w:val="nl-NL"/>
        </w:rPr>
      </w:pPr>
      <w:r w:rsidRPr="009B3F41">
        <w:rPr>
          <w:b/>
          <w:sz w:val="26"/>
          <w:szCs w:val="26"/>
          <w:lang w:val="nl-NL"/>
        </w:rPr>
        <w:t>I. TỔ CHỨC THỰC HIỆN RÀ SOÁT</w:t>
      </w:r>
    </w:p>
    <w:p w:rsidR="009B3F41" w:rsidRDefault="009B3F41" w:rsidP="00A8765A">
      <w:pPr>
        <w:spacing w:before="120" w:after="120"/>
        <w:ind w:firstLine="709"/>
        <w:jc w:val="both"/>
        <w:rPr>
          <w:b/>
          <w:sz w:val="28"/>
          <w:szCs w:val="28"/>
          <w:lang w:val="nl-NL"/>
        </w:rPr>
      </w:pPr>
      <w:r w:rsidRPr="009B3F41">
        <w:rPr>
          <w:b/>
          <w:sz w:val="28"/>
          <w:szCs w:val="28"/>
          <w:lang w:val="nl-NL"/>
        </w:rPr>
        <w:t>1. Mục đích, yêu cầu rà soát</w:t>
      </w:r>
    </w:p>
    <w:p w:rsidR="00BA31C2" w:rsidRPr="00BA31C2" w:rsidRDefault="00BA31C2" w:rsidP="00A8765A">
      <w:pPr>
        <w:spacing w:before="120" w:after="120"/>
        <w:ind w:firstLine="709"/>
        <w:jc w:val="both"/>
        <w:rPr>
          <w:b/>
          <w:i/>
          <w:sz w:val="28"/>
          <w:szCs w:val="28"/>
          <w:lang w:val="nl-NL"/>
        </w:rPr>
      </w:pPr>
      <w:r w:rsidRPr="00BA31C2">
        <w:rPr>
          <w:b/>
          <w:i/>
          <w:sz w:val="28"/>
          <w:szCs w:val="28"/>
          <w:lang w:val="nl-NL"/>
        </w:rPr>
        <w:t>1.1. Mục đích rà soát</w:t>
      </w:r>
    </w:p>
    <w:p w:rsidR="00A52D37" w:rsidRDefault="00A52D37" w:rsidP="00A8765A">
      <w:pPr>
        <w:spacing w:before="120" w:after="120"/>
        <w:ind w:firstLine="709"/>
        <w:jc w:val="both"/>
        <w:rPr>
          <w:sz w:val="28"/>
          <w:szCs w:val="28"/>
          <w:lang w:val="nl-NL"/>
        </w:rPr>
      </w:pPr>
      <w:r>
        <w:rPr>
          <w:sz w:val="28"/>
          <w:szCs w:val="28"/>
          <w:lang w:val="nl-NL"/>
        </w:rPr>
        <w:t xml:space="preserve">Việc </w:t>
      </w:r>
      <w:r w:rsidRPr="009B3F41">
        <w:rPr>
          <w:sz w:val="28"/>
          <w:szCs w:val="28"/>
          <w:lang w:val="nl-NL"/>
        </w:rPr>
        <w:t xml:space="preserve">rà soát các chủ trương, đường lối của Đảng, văn bản quy phạm pháp luật, điều ước quốc tế có liên quan đến dự thảo Luật </w:t>
      </w:r>
      <w:r>
        <w:rPr>
          <w:sz w:val="28"/>
          <w:szCs w:val="28"/>
          <w:lang w:val="nl-NL"/>
        </w:rPr>
        <w:t>nhằm mục đích:</w:t>
      </w:r>
    </w:p>
    <w:p w:rsidR="00A52D37" w:rsidRDefault="00A52D37" w:rsidP="00A8765A">
      <w:pPr>
        <w:spacing w:before="120" w:after="120"/>
        <w:ind w:firstLine="709"/>
        <w:jc w:val="both"/>
        <w:rPr>
          <w:sz w:val="28"/>
          <w:szCs w:val="28"/>
          <w:lang w:val="nl-NL"/>
        </w:rPr>
      </w:pPr>
      <w:r>
        <w:rPr>
          <w:sz w:val="28"/>
          <w:szCs w:val="28"/>
          <w:lang w:val="nl-NL"/>
        </w:rPr>
        <w:t xml:space="preserve">- </w:t>
      </w:r>
      <w:r w:rsidR="00E11D70">
        <w:rPr>
          <w:sz w:val="28"/>
          <w:szCs w:val="28"/>
          <w:lang w:val="nl-NL"/>
        </w:rPr>
        <w:t>Đảm bảo t</w:t>
      </w:r>
      <w:r>
        <w:rPr>
          <w:sz w:val="28"/>
          <w:szCs w:val="28"/>
          <w:lang w:val="nl-NL"/>
        </w:rPr>
        <w:t xml:space="preserve">ính hợp hiến, tính </w:t>
      </w:r>
      <w:r w:rsidR="00B37756">
        <w:rPr>
          <w:sz w:val="28"/>
          <w:szCs w:val="28"/>
          <w:lang w:val="nl-NL"/>
        </w:rPr>
        <w:t>đồng bộ</w:t>
      </w:r>
      <w:r>
        <w:rPr>
          <w:sz w:val="28"/>
          <w:szCs w:val="28"/>
          <w:lang w:val="nl-NL"/>
        </w:rPr>
        <w:t>, tính thống nhất của dự thảo Luật trong hệ thống pháp luật.</w:t>
      </w:r>
    </w:p>
    <w:p w:rsidR="00037C4C" w:rsidRDefault="00A52D37" w:rsidP="00A8765A">
      <w:pPr>
        <w:spacing w:before="120" w:after="120"/>
        <w:ind w:firstLine="709"/>
        <w:jc w:val="both"/>
        <w:rPr>
          <w:sz w:val="28"/>
          <w:szCs w:val="28"/>
          <w:lang w:val="nl-NL"/>
        </w:rPr>
      </w:pPr>
      <w:r w:rsidRPr="00B310CF">
        <w:rPr>
          <w:sz w:val="28"/>
          <w:szCs w:val="28"/>
          <w:lang w:val="nl-NL"/>
        </w:rPr>
        <w:t>- Thể chế hóa quan điểm, chủ trương của Đảng, Nhà nước</w:t>
      </w:r>
      <w:r w:rsidRPr="00B310CF">
        <w:rPr>
          <w:b/>
          <w:sz w:val="28"/>
          <w:szCs w:val="28"/>
          <w:lang w:val="nl-NL"/>
        </w:rPr>
        <w:t xml:space="preserve"> </w:t>
      </w:r>
      <w:r w:rsidR="00634D8F" w:rsidRPr="00B310CF">
        <w:rPr>
          <w:sz w:val="28"/>
          <w:szCs w:val="28"/>
          <w:lang w:val="nl-NL"/>
        </w:rPr>
        <w:t>về chính sách thuế</w:t>
      </w:r>
      <w:r w:rsidR="00B310CF">
        <w:rPr>
          <w:sz w:val="28"/>
          <w:szCs w:val="28"/>
          <w:lang w:val="nl-NL"/>
        </w:rPr>
        <w:t xml:space="preserve"> tài nguyên</w:t>
      </w:r>
      <w:r w:rsidR="00634D8F" w:rsidRPr="00B310CF">
        <w:rPr>
          <w:sz w:val="28"/>
          <w:szCs w:val="28"/>
          <w:lang w:val="nl-NL"/>
        </w:rPr>
        <w:t>.</w:t>
      </w:r>
    </w:p>
    <w:p w:rsidR="00B37756" w:rsidRDefault="00B37756" w:rsidP="00A8765A">
      <w:pPr>
        <w:spacing w:before="120" w:after="120"/>
        <w:ind w:firstLine="709"/>
        <w:jc w:val="both"/>
        <w:rPr>
          <w:sz w:val="28"/>
          <w:szCs w:val="28"/>
          <w:lang w:val="nl-NL"/>
        </w:rPr>
      </w:pPr>
      <w:r>
        <w:rPr>
          <w:sz w:val="28"/>
          <w:szCs w:val="28"/>
          <w:lang w:val="nl-NL"/>
        </w:rPr>
        <w:t>- Tránh mâu thuẫn, chồng chéo</w:t>
      </w:r>
      <w:r w:rsidR="00BA31C2">
        <w:rPr>
          <w:sz w:val="28"/>
          <w:szCs w:val="28"/>
          <w:lang w:val="nl-NL"/>
        </w:rPr>
        <w:t xml:space="preserve"> hoặc không phù hợp với văn bản quy phạm pháp luật khác, các Điều ước quốc tế mà Việt Nam là thành viên</w:t>
      </w:r>
      <w:r>
        <w:rPr>
          <w:sz w:val="28"/>
          <w:szCs w:val="28"/>
          <w:lang w:val="nl-NL"/>
        </w:rPr>
        <w:t>, hạn chế khoảng trống pháp lý trong quy định về thuế</w:t>
      </w:r>
      <w:r w:rsidR="0057404C">
        <w:rPr>
          <w:sz w:val="28"/>
          <w:szCs w:val="28"/>
          <w:lang w:val="nl-NL"/>
        </w:rPr>
        <w:t xml:space="preserve"> tài nguyên</w:t>
      </w:r>
      <w:r>
        <w:rPr>
          <w:sz w:val="28"/>
          <w:szCs w:val="28"/>
          <w:lang w:val="nl-NL"/>
        </w:rPr>
        <w:t>.</w:t>
      </w:r>
    </w:p>
    <w:p w:rsidR="00BA31C2" w:rsidRDefault="00BA31C2" w:rsidP="00A8765A">
      <w:pPr>
        <w:spacing w:before="120" w:after="120"/>
        <w:ind w:firstLine="709"/>
        <w:jc w:val="both"/>
        <w:rPr>
          <w:b/>
          <w:i/>
          <w:sz w:val="28"/>
          <w:szCs w:val="28"/>
          <w:lang w:val="nl-NL"/>
        </w:rPr>
      </w:pPr>
      <w:r w:rsidRPr="00BA31C2">
        <w:rPr>
          <w:b/>
          <w:i/>
          <w:sz w:val="28"/>
          <w:szCs w:val="28"/>
          <w:lang w:val="nl-NL"/>
        </w:rPr>
        <w:t>1.2. Yêu cầu rà soát</w:t>
      </w:r>
    </w:p>
    <w:p w:rsidR="00BA31C2" w:rsidRDefault="00BA31C2" w:rsidP="00A8765A">
      <w:pPr>
        <w:spacing w:before="120" w:after="120"/>
        <w:ind w:firstLine="709"/>
        <w:jc w:val="both"/>
        <w:rPr>
          <w:sz w:val="28"/>
          <w:szCs w:val="28"/>
          <w:lang w:val="nl-NL"/>
        </w:rPr>
      </w:pPr>
      <w:r>
        <w:rPr>
          <w:sz w:val="28"/>
          <w:szCs w:val="28"/>
          <w:lang w:val="nl-NL"/>
        </w:rPr>
        <w:t>- Việc rà soát đảm bảo toàn diện, khách quan, chính xác, bám sát các định hướng, chỉ đạo của Đảng và Nhà nước.</w:t>
      </w:r>
    </w:p>
    <w:p w:rsidR="00BA31C2" w:rsidRPr="00BA31C2" w:rsidRDefault="00BA31C2" w:rsidP="00A8765A">
      <w:pPr>
        <w:spacing w:before="120" w:after="120"/>
        <w:ind w:firstLine="709"/>
        <w:jc w:val="both"/>
        <w:rPr>
          <w:sz w:val="28"/>
          <w:szCs w:val="28"/>
          <w:lang w:val="nl-NL"/>
        </w:rPr>
      </w:pPr>
      <w:r>
        <w:rPr>
          <w:sz w:val="28"/>
          <w:szCs w:val="28"/>
          <w:lang w:val="nl-NL"/>
        </w:rPr>
        <w:t xml:space="preserve">- Đảm bảo phù hợp và thống nhất với hệ thống pháp luật </w:t>
      </w:r>
      <w:r w:rsidR="00714BA5">
        <w:rPr>
          <w:sz w:val="28"/>
          <w:szCs w:val="28"/>
          <w:lang w:val="nl-NL"/>
        </w:rPr>
        <w:t>có liên quan đến thuế</w:t>
      </w:r>
      <w:r w:rsidR="0057404C">
        <w:rPr>
          <w:sz w:val="28"/>
          <w:szCs w:val="28"/>
          <w:lang w:val="nl-NL"/>
        </w:rPr>
        <w:t xml:space="preserve"> tài nguyên</w:t>
      </w:r>
      <w:r>
        <w:rPr>
          <w:sz w:val="28"/>
          <w:szCs w:val="28"/>
          <w:lang w:val="nl-NL"/>
        </w:rPr>
        <w:t>.</w:t>
      </w:r>
    </w:p>
    <w:p w:rsidR="009B3F41" w:rsidRDefault="009B3F41" w:rsidP="00A8765A">
      <w:pPr>
        <w:spacing w:before="120" w:after="120"/>
        <w:ind w:firstLine="709"/>
        <w:jc w:val="both"/>
        <w:rPr>
          <w:b/>
          <w:sz w:val="28"/>
          <w:szCs w:val="28"/>
          <w:lang w:val="nl-NL"/>
        </w:rPr>
      </w:pPr>
      <w:r w:rsidRPr="009B3F41">
        <w:rPr>
          <w:b/>
          <w:sz w:val="28"/>
          <w:szCs w:val="28"/>
          <w:lang w:val="nl-NL"/>
        </w:rPr>
        <w:t>2. Phạm vi, nội dung, đối tượng rà soát</w:t>
      </w:r>
    </w:p>
    <w:p w:rsidR="00214502" w:rsidRDefault="00214502" w:rsidP="00A8765A">
      <w:pPr>
        <w:spacing w:before="120" w:after="120"/>
        <w:ind w:firstLine="709"/>
        <w:jc w:val="both"/>
        <w:rPr>
          <w:b/>
          <w:i/>
          <w:sz w:val="28"/>
          <w:szCs w:val="28"/>
          <w:lang w:val="nl-NL"/>
        </w:rPr>
      </w:pPr>
      <w:r>
        <w:rPr>
          <w:b/>
          <w:i/>
          <w:sz w:val="28"/>
          <w:szCs w:val="28"/>
          <w:lang w:val="nl-NL"/>
        </w:rPr>
        <w:t>2.1.</w:t>
      </w:r>
      <w:r w:rsidR="00A52D37" w:rsidRPr="00B37756">
        <w:rPr>
          <w:b/>
          <w:i/>
          <w:sz w:val="28"/>
          <w:szCs w:val="28"/>
          <w:lang w:val="nl-NL"/>
        </w:rPr>
        <w:t xml:space="preserve"> Về phạm vi</w:t>
      </w:r>
      <w:r w:rsidR="00377181">
        <w:rPr>
          <w:b/>
          <w:i/>
          <w:sz w:val="28"/>
          <w:szCs w:val="28"/>
          <w:lang w:val="nl-NL"/>
        </w:rPr>
        <w:t>, đối</w:t>
      </w:r>
      <w:r w:rsidR="00AD2F7D">
        <w:rPr>
          <w:b/>
          <w:i/>
          <w:sz w:val="28"/>
          <w:szCs w:val="28"/>
          <w:lang w:val="nl-NL"/>
        </w:rPr>
        <w:t xml:space="preserve"> tượng</w:t>
      </w:r>
      <w:r w:rsidR="00A52D37" w:rsidRPr="00B37756">
        <w:rPr>
          <w:b/>
          <w:i/>
          <w:sz w:val="28"/>
          <w:szCs w:val="28"/>
          <w:lang w:val="nl-NL"/>
        </w:rPr>
        <w:t xml:space="preserve"> rà soát</w:t>
      </w:r>
    </w:p>
    <w:p w:rsidR="00037C4C" w:rsidRDefault="00AD2F7D" w:rsidP="00A8765A">
      <w:pPr>
        <w:spacing w:before="120" w:after="120"/>
        <w:ind w:firstLine="709"/>
        <w:jc w:val="both"/>
        <w:rPr>
          <w:sz w:val="28"/>
          <w:szCs w:val="28"/>
          <w:lang w:val="nl-NL"/>
        </w:rPr>
      </w:pPr>
      <w:r>
        <w:rPr>
          <w:sz w:val="28"/>
          <w:szCs w:val="28"/>
          <w:lang w:val="nl-NL"/>
        </w:rPr>
        <w:t xml:space="preserve">Rà soát </w:t>
      </w:r>
      <w:r w:rsidR="00F75ABD">
        <w:rPr>
          <w:sz w:val="28"/>
          <w:szCs w:val="28"/>
          <w:lang w:val="nl-NL"/>
        </w:rPr>
        <w:t>các</w:t>
      </w:r>
      <w:r w:rsidR="00A52D37">
        <w:rPr>
          <w:sz w:val="28"/>
          <w:szCs w:val="28"/>
          <w:lang w:val="nl-NL"/>
        </w:rPr>
        <w:t xml:space="preserve"> </w:t>
      </w:r>
      <w:r w:rsidR="007C09AA">
        <w:rPr>
          <w:sz w:val="28"/>
          <w:szCs w:val="28"/>
          <w:lang w:val="nl-NL"/>
        </w:rPr>
        <w:t>chủ trương, đường lối của Đảng</w:t>
      </w:r>
      <w:r w:rsidR="00714BA5">
        <w:rPr>
          <w:sz w:val="28"/>
          <w:szCs w:val="28"/>
          <w:lang w:val="nl-NL"/>
        </w:rPr>
        <w:t xml:space="preserve"> có liên quan đến thuế</w:t>
      </w:r>
      <w:r w:rsidR="00D54EAA">
        <w:rPr>
          <w:sz w:val="28"/>
          <w:szCs w:val="28"/>
          <w:lang w:val="nl-NL"/>
        </w:rPr>
        <w:t xml:space="preserve"> tài nguyên</w:t>
      </w:r>
      <w:r w:rsidR="00714BA5">
        <w:rPr>
          <w:sz w:val="28"/>
          <w:szCs w:val="28"/>
          <w:lang w:val="nl-NL"/>
        </w:rPr>
        <w:t>; các Điều ước, cam kết quốc tế mà</w:t>
      </w:r>
      <w:r w:rsidR="00F75ABD">
        <w:rPr>
          <w:sz w:val="28"/>
          <w:szCs w:val="28"/>
          <w:lang w:val="nl-NL"/>
        </w:rPr>
        <w:t xml:space="preserve"> Việt Nam tham gia có liên quan</w:t>
      </w:r>
      <w:r w:rsidR="007C09AA">
        <w:rPr>
          <w:sz w:val="28"/>
          <w:szCs w:val="28"/>
          <w:lang w:val="nl-NL"/>
        </w:rPr>
        <w:t xml:space="preserve"> và </w:t>
      </w:r>
      <w:r w:rsidR="00A52D37">
        <w:rPr>
          <w:sz w:val="28"/>
          <w:szCs w:val="28"/>
          <w:lang w:val="nl-NL"/>
        </w:rPr>
        <w:t xml:space="preserve">các văn bản quy phạm pháp luật </w:t>
      </w:r>
      <w:r w:rsidR="00F75ABD">
        <w:rPr>
          <w:sz w:val="28"/>
          <w:szCs w:val="28"/>
          <w:lang w:val="nl-NL"/>
        </w:rPr>
        <w:t>(</w:t>
      </w:r>
      <w:r w:rsidR="00F75ABD" w:rsidRPr="00F75ABD">
        <w:rPr>
          <w:sz w:val="28"/>
          <w:szCs w:val="28"/>
          <w:lang w:val="nl-NL"/>
        </w:rPr>
        <w:t xml:space="preserve">các </w:t>
      </w:r>
      <w:r w:rsidR="00200B43">
        <w:rPr>
          <w:sz w:val="28"/>
          <w:szCs w:val="28"/>
          <w:lang w:val="nl-NL"/>
        </w:rPr>
        <w:t>L</w:t>
      </w:r>
      <w:r w:rsidR="00F75ABD" w:rsidRPr="00F75ABD">
        <w:rPr>
          <w:sz w:val="28"/>
          <w:szCs w:val="28"/>
          <w:lang w:val="nl-NL"/>
        </w:rPr>
        <w:t xml:space="preserve">uật, </w:t>
      </w:r>
      <w:r w:rsidR="00200B43">
        <w:rPr>
          <w:sz w:val="28"/>
          <w:szCs w:val="28"/>
          <w:lang w:val="nl-NL"/>
        </w:rPr>
        <w:t>N</w:t>
      </w:r>
      <w:r w:rsidR="00F75ABD" w:rsidRPr="00F75ABD">
        <w:rPr>
          <w:sz w:val="28"/>
          <w:szCs w:val="28"/>
          <w:lang w:val="nl-NL"/>
        </w:rPr>
        <w:t xml:space="preserve">ghị quyết của Quốc hội, </w:t>
      </w:r>
      <w:r w:rsidR="00200B43">
        <w:rPr>
          <w:sz w:val="28"/>
          <w:szCs w:val="28"/>
          <w:lang w:val="nl-NL"/>
        </w:rPr>
        <w:t>P</w:t>
      </w:r>
      <w:r w:rsidR="00F75ABD" w:rsidRPr="00F75ABD">
        <w:rPr>
          <w:sz w:val="28"/>
          <w:szCs w:val="28"/>
          <w:lang w:val="nl-NL"/>
        </w:rPr>
        <w:t xml:space="preserve">háp lệnh, </w:t>
      </w:r>
      <w:r w:rsidR="00200B43">
        <w:rPr>
          <w:sz w:val="28"/>
          <w:szCs w:val="28"/>
          <w:lang w:val="nl-NL"/>
        </w:rPr>
        <w:t>N</w:t>
      </w:r>
      <w:r w:rsidR="00F75ABD" w:rsidRPr="00F75ABD">
        <w:rPr>
          <w:sz w:val="28"/>
          <w:szCs w:val="28"/>
          <w:lang w:val="nl-NL"/>
        </w:rPr>
        <w:t xml:space="preserve">ghị quyết của Ủy ban Thường vụ Quốc hội, </w:t>
      </w:r>
      <w:r w:rsidR="00200B43">
        <w:rPr>
          <w:sz w:val="28"/>
          <w:szCs w:val="28"/>
          <w:lang w:val="nl-NL"/>
        </w:rPr>
        <w:t>N</w:t>
      </w:r>
      <w:r w:rsidR="00F75ABD" w:rsidRPr="00F75ABD">
        <w:rPr>
          <w:sz w:val="28"/>
          <w:szCs w:val="28"/>
          <w:lang w:val="nl-NL"/>
        </w:rPr>
        <w:t xml:space="preserve">ghị định, </w:t>
      </w:r>
      <w:r w:rsidR="00200B43">
        <w:rPr>
          <w:sz w:val="28"/>
          <w:szCs w:val="28"/>
          <w:lang w:val="nl-NL"/>
        </w:rPr>
        <w:t>N</w:t>
      </w:r>
      <w:r w:rsidR="00F75ABD" w:rsidRPr="00F75ABD">
        <w:rPr>
          <w:sz w:val="28"/>
          <w:szCs w:val="28"/>
          <w:lang w:val="nl-NL"/>
        </w:rPr>
        <w:t xml:space="preserve">ghị quyết của Chính phủ, </w:t>
      </w:r>
      <w:r w:rsidR="00200B43">
        <w:rPr>
          <w:sz w:val="28"/>
          <w:szCs w:val="28"/>
          <w:lang w:val="nl-NL"/>
        </w:rPr>
        <w:t>Q</w:t>
      </w:r>
      <w:r w:rsidR="00F75ABD" w:rsidRPr="00F75ABD">
        <w:rPr>
          <w:sz w:val="28"/>
          <w:szCs w:val="28"/>
          <w:lang w:val="nl-NL"/>
        </w:rPr>
        <w:t>uyết định của Thủ tướng Chính phủ</w:t>
      </w:r>
      <w:r w:rsidR="00F75ABD">
        <w:rPr>
          <w:sz w:val="28"/>
          <w:szCs w:val="28"/>
          <w:lang w:val="nl-NL"/>
        </w:rPr>
        <w:t xml:space="preserve">...) </w:t>
      </w:r>
      <w:r w:rsidR="00A52D37">
        <w:rPr>
          <w:sz w:val="28"/>
          <w:szCs w:val="28"/>
          <w:lang w:val="nl-NL"/>
        </w:rPr>
        <w:t>có liên quan</w:t>
      </w:r>
      <w:r w:rsidR="00E11D70">
        <w:rPr>
          <w:sz w:val="28"/>
          <w:szCs w:val="28"/>
          <w:lang w:val="nl-NL"/>
        </w:rPr>
        <w:t xml:space="preserve"> còn có hiệu lực đến </w:t>
      </w:r>
      <w:r w:rsidR="00E11D70">
        <w:rPr>
          <w:sz w:val="28"/>
          <w:szCs w:val="28"/>
          <w:lang w:val="nl-NL"/>
        </w:rPr>
        <w:lastRenderedPageBreak/>
        <w:t>thời điểm rà soát, bao gồm cả các văn bản quy phạm pháp luật đã được ban hành nhưng đến thời điểm rà soát chưa có hiệu lực</w:t>
      </w:r>
      <w:r w:rsidR="00A52D37">
        <w:rPr>
          <w:sz w:val="28"/>
          <w:szCs w:val="28"/>
          <w:lang w:val="nl-NL"/>
        </w:rPr>
        <w:t>.</w:t>
      </w:r>
    </w:p>
    <w:p w:rsidR="00214502" w:rsidRDefault="00214502" w:rsidP="00A8765A">
      <w:pPr>
        <w:spacing w:before="120" w:after="120"/>
        <w:ind w:firstLine="709"/>
        <w:jc w:val="both"/>
        <w:rPr>
          <w:sz w:val="28"/>
          <w:szCs w:val="28"/>
          <w:lang w:val="nl-NL"/>
        </w:rPr>
      </w:pPr>
      <w:r>
        <w:rPr>
          <w:b/>
          <w:i/>
          <w:sz w:val="28"/>
          <w:szCs w:val="28"/>
          <w:lang w:val="nl-NL"/>
        </w:rPr>
        <w:t>2.2.</w:t>
      </w:r>
      <w:r w:rsidR="00A52D37" w:rsidRPr="00B37756">
        <w:rPr>
          <w:b/>
          <w:i/>
          <w:sz w:val="28"/>
          <w:szCs w:val="28"/>
          <w:lang w:val="nl-NL"/>
        </w:rPr>
        <w:t xml:space="preserve"> Về nội dung rà soát</w:t>
      </w:r>
      <w:r w:rsidR="00B37756">
        <w:rPr>
          <w:sz w:val="28"/>
          <w:szCs w:val="28"/>
          <w:lang w:val="nl-NL"/>
        </w:rPr>
        <w:t xml:space="preserve"> </w:t>
      </w:r>
    </w:p>
    <w:p w:rsidR="002838C3" w:rsidRPr="00B37756" w:rsidRDefault="00DA1BC2" w:rsidP="00A8765A">
      <w:pPr>
        <w:spacing w:before="120" w:after="120"/>
        <w:ind w:firstLine="709"/>
        <w:jc w:val="both"/>
        <w:rPr>
          <w:sz w:val="28"/>
          <w:szCs w:val="28"/>
          <w:lang w:val="nl-NL"/>
        </w:rPr>
      </w:pPr>
      <w:r>
        <w:rPr>
          <w:sz w:val="28"/>
          <w:szCs w:val="28"/>
          <w:lang w:val="nl-NL"/>
        </w:rPr>
        <w:t xml:space="preserve">Rà soát các nội dung liên quan đến quy định </w:t>
      </w:r>
      <w:r w:rsidR="00E11D70">
        <w:rPr>
          <w:sz w:val="28"/>
          <w:szCs w:val="28"/>
          <w:lang w:val="nl-NL"/>
        </w:rPr>
        <w:t xml:space="preserve">của Luật </w:t>
      </w:r>
      <w:r w:rsidR="00D54EAA">
        <w:rPr>
          <w:sz w:val="28"/>
          <w:szCs w:val="28"/>
          <w:lang w:val="nl-NL"/>
        </w:rPr>
        <w:t xml:space="preserve">thuế tài nguyên </w:t>
      </w:r>
      <w:r w:rsidR="00200B43">
        <w:rPr>
          <w:sz w:val="28"/>
          <w:szCs w:val="28"/>
          <w:lang w:val="nl-NL"/>
        </w:rPr>
        <w:t xml:space="preserve">về đối tượng chịu thuế, đối tượng không chịu thuế, khai, tính thuế, nộp thuế, miễn, giảm thuế... </w:t>
      </w:r>
      <w:r w:rsidR="00F75ABD">
        <w:rPr>
          <w:sz w:val="28"/>
          <w:szCs w:val="28"/>
          <w:lang w:val="nl-NL"/>
        </w:rPr>
        <w:t>với</w:t>
      </w:r>
      <w:r w:rsidR="00634D8F">
        <w:rPr>
          <w:sz w:val="28"/>
          <w:szCs w:val="28"/>
          <w:lang w:val="nl-NL"/>
        </w:rPr>
        <w:t xml:space="preserve"> </w:t>
      </w:r>
      <w:r w:rsidR="00F75ABD">
        <w:rPr>
          <w:sz w:val="28"/>
          <w:szCs w:val="28"/>
          <w:lang w:val="nl-NL"/>
        </w:rPr>
        <w:t>c</w:t>
      </w:r>
      <w:r w:rsidR="00F75ABD" w:rsidRPr="00F75ABD">
        <w:rPr>
          <w:sz w:val="28"/>
          <w:szCs w:val="28"/>
          <w:lang w:val="nl-NL"/>
        </w:rPr>
        <w:t>ác quy định của Đảng, các văn bản quy p</w:t>
      </w:r>
      <w:r w:rsidR="00200B43">
        <w:rPr>
          <w:sz w:val="28"/>
          <w:szCs w:val="28"/>
          <w:lang w:val="nl-NL"/>
        </w:rPr>
        <w:t xml:space="preserve">hạm pháp luật, Điều ước quốc tế </w:t>
      </w:r>
      <w:r w:rsidR="00F75ABD" w:rsidRPr="00F75ABD">
        <w:rPr>
          <w:sz w:val="28"/>
          <w:szCs w:val="28"/>
          <w:lang w:val="nl-NL"/>
        </w:rPr>
        <w:t>có liên quan</w:t>
      </w:r>
      <w:r w:rsidR="00AD2F7D">
        <w:rPr>
          <w:sz w:val="28"/>
          <w:szCs w:val="28"/>
          <w:lang w:val="nl-NL"/>
        </w:rPr>
        <w:t>.</w:t>
      </w:r>
    </w:p>
    <w:p w:rsidR="009B3F41" w:rsidRDefault="009B3F41" w:rsidP="00A8765A">
      <w:pPr>
        <w:spacing w:before="120" w:after="120"/>
        <w:ind w:firstLine="709"/>
        <w:jc w:val="both"/>
        <w:rPr>
          <w:b/>
          <w:sz w:val="26"/>
          <w:szCs w:val="26"/>
          <w:lang w:val="nl-NL"/>
        </w:rPr>
      </w:pPr>
      <w:r w:rsidRPr="009B3F41">
        <w:rPr>
          <w:b/>
          <w:sz w:val="26"/>
          <w:szCs w:val="26"/>
          <w:lang w:val="nl-NL"/>
        </w:rPr>
        <w:t>II. KẾT QUẢ RÀ SOÁT</w:t>
      </w:r>
    </w:p>
    <w:p w:rsidR="009B3F41" w:rsidRPr="009B3F41" w:rsidRDefault="009B3F41" w:rsidP="00A8765A">
      <w:pPr>
        <w:spacing w:before="120" w:after="120"/>
        <w:ind w:firstLine="709"/>
        <w:jc w:val="both"/>
        <w:rPr>
          <w:b/>
          <w:sz w:val="28"/>
          <w:szCs w:val="28"/>
          <w:lang w:val="nl-NL"/>
        </w:rPr>
      </w:pPr>
      <w:r w:rsidRPr="009B3F41">
        <w:rPr>
          <w:b/>
          <w:sz w:val="28"/>
          <w:szCs w:val="28"/>
          <w:lang w:val="nl-NL"/>
        </w:rPr>
        <w:t>1. Chủ trương, đường lối của Đảng có liên quan đến dự thảo Luật</w:t>
      </w:r>
    </w:p>
    <w:p w:rsidR="003072EE" w:rsidRDefault="003072EE" w:rsidP="00A8765A">
      <w:pPr>
        <w:spacing w:before="120" w:after="120"/>
        <w:ind w:firstLine="709"/>
        <w:jc w:val="both"/>
        <w:rPr>
          <w:sz w:val="28"/>
          <w:szCs w:val="28"/>
        </w:rPr>
      </w:pPr>
      <w:r w:rsidRPr="004E44FE">
        <w:rPr>
          <w:color w:val="000000"/>
          <w:sz w:val="28"/>
          <w:szCs w:val="28"/>
          <w:shd w:val="clear" w:color="auto" w:fill="FFFFFF"/>
          <w:lang w:val="vi-VN"/>
        </w:rPr>
        <w:t>C</w:t>
      </w:r>
      <w:r w:rsidRPr="004E44FE">
        <w:rPr>
          <w:color w:val="000000"/>
          <w:sz w:val="28"/>
          <w:szCs w:val="28"/>
          <w:shd w:val="clear" w:color="auto" w:fill="FFFFFF"/>
        </w:rPr>
        <w:t xml:space="preserve">ải cách, hoàn thiện hệ thống chính sách thuế được xác định là một trong những nội dung quan trọng trong nhiều văn kiện, Nghị quyết của Đảng và Nhà nước về phát triển kinh tế - xã hội, trong đó vấn đề cải cách thuế </w:t>
      </w:r>
      <w:r w:rsidR="004E44FE">
        <w:rPr>
          <w:color w:val="000000"/>
          <w:sz w:val="28"/>
          <w:szCs w:val="28"/>
          <w:shd w:val="clear" w:color="auto" w:fill="FFFFFF"/>
        </w:rPr>
        <w:t xml:space="preserve">tài nguyên </w:t>
      </w:r>
      <w:r w:rsidRPr="004E44FE">
        <w:rPr>
          <w:color w:val="000000"/>
          <w:sz w:val="28"/>
          <w:szCs w:val="28"/>
          <w:shd w:val="clear" w:color="auto" w:fill="FFFFFF"/>
        </w:rPr>
        <w:t xml:space="preserve">đã được đặt ra và thể hiện tại </w:t>
      </w:r>
      <w:r w:rsidRPr="004E44FE">
        <w:rPr>
          <w:color w:val="000000"/>
          <w:sz w:val="28"/>
          <w:szCs w:val="28"/>
          <w:shd w:val="clear" w:color="auto" w:fill="FFFFFF"/>
          <w:lang w:val="vi-VN"/>
        </w:rPr>
        <w:t>nhiều văn bản</w:t>
      </w:r>
      <w:r w:rsidR="002838C3" w:rsidRPr="004E44FE">
        <w:rPr>
          <w:color w:val="000000"/>
          <w:sz w:val="28"/>
          <w:szCs w:val="28"/>
          <w:shd w:val="clear" w:color="auto" w:fill="FFFFFF"/>
        </w:rPr>
        <w:t>.</w:t>
      </w:r>
      <w:r w:rsidRPr="004E44FE">
        <w:rPr>
          <w:color w:val="000000"/>
          <w:sz w:val="28"/>
          <w:szCs w:val="28"/>
          <w:shd w:val="clear" w:color="auto" w:fill="FFFFFF"/>
        </w:rPr>
        <w:t xml:space="preserve"> </w:t>
      </w:r>
      <w:r w:rsidR="00E11D70" w:rsidRPr="004E44FE">
        <w:rPr>
          <w:color w:val="000000"/>
          <w:sz w:val="28"/>
          <w:szCs w:val="28"/>
          <w:shd w:val="clear" w:color="auto" w:fill="FFFFFF"/>
        </w:rPr>
        <w:t xml:space="preserve">Bộ Tài chính đã tiến hành rà soát </w:t>
      </w:r>
      <w:r w:rsidR="00E11D70" w:rsidRPr="004E44FE">
        <w:rPr>
          <w:sz w:val="28"/>
          <w:szCs w:val="28"/>
        </w:rPr>
        <w:t xml:space="preserve">tổng cộng </w:t>
      </w:r>
      <w:r w:rsidR="00860406" w:rsidRPr="004E44FE">
        <w:rPr>
          <w:sz w:val="28"/>
          <w:szCs w:val="28"/>
        </w:rPr>
        <w:t>09</w:t>
      </w:r>
      <w:r w:rsidR="00E11D70" w:rsidRPr="004E44FE">
        <w:rPr>
          <w:color w:val="FF0000"/>
          <w:sz w:val="28"/>
          <w:szCs w:val="28"/>
        </w:rPr>
        <w:t xml:space="preserve"> </w:t>
      </w:r>
      <w:r w:rsidR="00E11D70" w:rsidRPr="004E44FE">
        <w:rPr>
          <w:sz w:val="28"/>
          <w:szCs w:val="28"/>
        </w:rPr>
        <w:t>văn bản chủ trương, đường lối của Đảng có nội dung liên quan đến thuế</w:t>
      </w:r>
      <w:r w:rsidR="00860406" w:rsidRPr="004E44FE">
        <w:rPr>
          <w:sz w:val="28"/>
          <w:szCs w:val="28"/>
        </w:rPr>
        <w:t xml:space="preserve"> tài nguyên</w:t>
      </w:r>
      <w:r w:rsidR="00714BA5" w:rsidRPr="004E44FE">
        <w:rPr>
          <w:sz w:val="28"/>
          <w:szCs w:val="28"/>
        </w:rPr>
        <w:t>, cụ thể:</w:t>
      </w:r>
    </w:p>
    <w:p w:rsidR="00860406" w:rsidRPr="009B1E20" w:rsidRDefault="00860406" w:rsidP="00A8765A">
      <w:pPr>
        <w:pStyle w:val="paragraph"/>
        <w:spacing w:before="80" w:beforeAutospacing="0" w:after="80" w:afterAutospacing="0"/>
        <w:ind w:firstLine="709"/>
        <w:jc w:val="both"/>
        <w:textAlignment w:val="baseline"/>
        <w:rPr>
          <w:rStyle w:val="normaltextrun"/>
          <w:rFonts w:eastAsia="MS Mincho"/>
          <w:sz w:val="28"/>
          <w:szCs w:val="28"/>
          <w:lang w:val="en-GB"/>
        </w:rPr>
      </w:pPr>
      <w:r w:rsidRPr="009B1E20">
        <w:rPr>
          <w:rStyle w:val="normaltextrun"/>
          <w:rFonts w:eastAsia="MS Mincho"/>
          <w:sz w:val="28"/>
          <w:szCs w:val="28"/>
          <w:lang w:val="en-GB"/>
        </w:rPr>
        <w:t>- Tại Nghị quyết Đại hội đại biểu toàn quốc lần thứ</w:t>
      </w:r>
      <w:r w:rsidR="009E6182">
        <w:rPr>
          <w:rStyle w:val="normaltextrun"/>
          <w:rFonts w:eastAsia="MS Mincho"/>
          <w:sz w:val="28"/>
          <w:szCs w:val="28"/>
          <w:lang w:val="en-GB"/>
        </w:rPr>
        <w:t xml:space="preserve"> XIV</w:t>
      </w:r>
      <w:r w:rsidRPr="009B1E20">
        <w:rPr>
          <w:rStyle w:val="normaltextrun"/>
          <w:rFonts w:eastAsia="MS Mincho"/>
          <w:sz w:val="28"/>
          <w:szCs w:val="28"/>
          <w:lang w:val="en-GB"/>
        </w:rPr>
        <w:t xml:space="preserve"> của Đảng đề ra định hướng phát triển đất nước giai đoạ</w:t>
      </w:r>
      <w:r w:rsidR="009E6182">
        <w:rPr>
          <w:rStyle w:val="normaltextrun"/>
          <w:rFonts w:eastAsia="MS Mincho"/>
          <w:sz w:val="28"/>
          <w:szCs w:val="28"/>
          <w:lang w:val="en-GB"/>
        </w:rPr>
        <w:t>n 2026</w:t>
      </w:r>
      <w:r w:rsidRPr="009B1E20">
        <w:rPr>
          <w:rStyle w:val="normaltextrun"/>
          <w:rFonts w:eastAsia="MS Mincho"/>
          <w:sz w:val="28"/>
          <w:szCs w:val="28"/>
          <w:lang w:val="en-GB"/>
        </w:rPr>
        <w:t xml:space="preserve"> - 2030, trong đó có nội dung: </w:t>
      </w:r>
      <w:r w:rsidRPr="009B1E20">
        <w:rPr>
          <w:rStyle w:val="normaltextrun"/>
          <w:rFonts w:eastAsia="MS Mincho"/>
          <w:i/>
          <w:sz w:val="28"/>
          <w:szCs w:val="28"/>
          <w:lang w:val="en-GB"/>
        </w:rPr>
        <w:t>“</w:t>
      </w:r>
      <w:r w:rsidR="009E6182" w:rsidRPr="009E6182">
        <w:rPr>
          <w:i/>
          <w:sz w:val="28"/>
          <w:szCs w:val="28"/>
        </w:rPr>
        <w:t>Quản lý và sử dụng hiệu quả tài nguyên, bảo vệ môi trường, chủ động thích ứng với biến đổi khí hậu</w:t>
      </w:r>
      <w:r w:rsidRPr="009B1E20">
        <w:rPr>
          <w:rStyle w:val="normaltextrun"/>
          <w:rFonts w:eastAsia="MS Mincho"/>
          <w:i/>
          <w:sz w:val="28"/>
          <w:szCs w:val="28"/>
          <w:lang w:val="en-GB"/>
        </w:rPr>
        <w:t>”</w:t>
      </w:r>
      <w:r w:rsidRPr="009B1E20">
        <w:rPr>
          <w:rStyle w:val="normaltextrun"/>
          <w:rFonts w:eastAsia="MS Mincho"/>
          <w:sz w:val="28"/>
          <w:szCs w:val="28"/>
          <w:lang w:val="en-GB"/>
        </w:rPr>
        <w:t xml:space="preserve"> và </w:t>
      </w:r>
      <w:r w:rsidRPr="009B1E20">
        <w:rPr>
          <w:rStyle w:val="normaltextrun"/>
          <w:rFonts w:eastAsia="MS Mincho"/>
          <w:i/>
          <w:sz w:val="28"/>
          <w:szCs w:val="28"/>
          <w:lang w:val="en-GB"/>
        </w:rPr>
        <w:t>“</w:t>
      </w:r>
      <w:r w:rsidR="009E6182" w:rsidRPr="009E6182">
        <w:rPr>
          <w:i/>
          <w:sz w:val="28"/>
          <w:szCs w:val="28"/>
        </w:rPr>
        <w:t>Hoàn thiện đồng bộ pháp luật, cơ chế, chính sách, quy hoạch về quản lý tổng hợp, sử dụng tài nguyên, bảo vệ môi trường</w:t>
      </w:r>
      <w:r w:rsidRPr="009B1E20">
        <w:rPr>
          <w:rStyle w:val="normaltextrun"/>
          <w:rFonts w:eastAsia="MS Mincho"/>
          <w:i/>
          <w:sz w:val="28"/>
          <w:szCs w:val="28"/>
          <w:lang w:val="en-GB"/>
        </w:rPr>
        <w:t>”</w:t>
      </w:r>
      <w:r w:rsidRPr="009B1E20">
        <w:rPr>
          <w:rStyle w:val="normaltextrun"/>
          <w:rFonts w:eastAsia="MS Mincho"/>
          <w:sz w:val="28"/>
          <w:szCs w:val="28"/>
          <w:lang w:val="en-GB"/>
        </w:rPr>
        <w:t>.</w:t>
      </w:r>
    </w:p>
    <w:p w:rsidR="001B3199" w:rsidRPr="00697B1E" w:rsidRDefault="001B3199" w:rsidP="00A8765A">
      <w:pPr>
        <w:pStyle w:val="BodyText3"/>
        <w:tabs>
          <w:tab w:val="left" w:pos="709"/>
        </w:tabs>
        <w:spacing w:line="240" w:lineRule="auto"/>
        <w:ind w:firstLine="709"/>
        <w:rPr>
          <w:b/>
          <w:color w:val="auto"/>
          <w:szCs w:val="28"/>
          <w:lang w:val="nl-NL"/>
        </w:rPr>
      </w:pPr>
      <w:r w:rsidRPr="00697B1E">
        <w:rPr>
          <w:color w:val="auto"/>
          <w:szCs w:val="28"/>
          <w:lang w:val="it-IT"/>
        </w:rPr>
        <w:t xml:space="preserve">- </w:t>
      </w:r>
      <w:r>
        <w:rPr>
          <w:color w:val="auto"/>
          <w:szCs w:val="28"/>
          <w:lang w:val="it-IT"/>
        </w:rPr>
        <w:t xml:space="preserve">Tại </w:t>
      </w:r>
      <w:r w:rsidRPr="00697B1E">
        <w:rPr>
          <w:color w:val="auto"/>
          <w:szCs w:val="28"/>
          <w:lang w:val="it-IT"/>
        </w:rPr>
        <w:t xml:space="preserve">Nghị quyết số 66-NQ/TW ngày 30/4/2025 của Bộ Chính trị đã ban hành về đổi mới công tác xây dựng và thi hành pháp luật đáp ứng yêu cầu phát triển đất nước trong kỷ nguyên mới nêu: </w:t>
      </w:r>
      <w:r w:rsidRPr="00697B1E">
        <w:rPr>
          <w:i/>
          <w:color w:val="auto"/>
          <w:szCs w:val="28"/>
        </w:rPr>
        <w:t xml:space="preserve">Bên cạnh một số bộ luật, luật quy định về quyền con người, quyền công dân, tố tụng tư pháp cần cụ thể, về cơ bản các luật khác, nhất là luật điều chỉnh các nội dung về kiến tạo phát triển chỉ quy định những vấn đề khung, những vấn đề có tính nguyên tắc thuộc thẩm quyền của Quốc hội, còn những vấn đề thực tiễn thường xuyên biến động thì giao Chính phủ, Bộ, ngành, địa phương quy định để bảo đảm linh hoạt, phù hợp với thực tiễn. </w:t>
      </w:r>
      <w:r>
        <w:rPr>
          <w:iCs/>
          <w:color w:val="auto"/>
          <w:szCs w:val="28"/>
        </w:rPr>
        <w:t xml:space="preserve">Đồng thời, đưa ra nhiệm vụ: </w:t>
      </w:r>
      <w:r w:rsidRPr="00697B1E">
        <w:rPr>
          <w:i/>
          <w:color w:val="auto"/>
          <w:szCs w:val="28"/>
        </w:rPr>
        <w:t>Khẩn trương sửa đổi, bổ sung các văn bản pháp luật đáp ứng yêu cầu thực hiện chủ trương tinh gọn tổ chức bộ máy của hệ thống chính trị, sắp xếp đơn vị hành chính, gắn với phân cấp, phân quyền tối đa theo phương châm “địa phương quyết, địa phương làm, địa phương chịu trách nhiệm” và việc cơ cấu lại không gian phát triển mới ở từng địa bàn</w:t>
      </w:r>
      <w:r w:rsidRPr="00697B1E">
        <w:rPr>
          <w:color w:val="auto"/>
          <w:szCs w:val="28"/>
        </w:rPr>
        <w:t>.</w:t>
      </w:r>
    </w:p>
    <w:p w:rsidR="001B3199" w:rsidRPr="0067120B" w:rsidRDefault="001B3199" w:rsidP="00A8765A">
      <w:pPr>
        <w:pStyle w:val="paragraph"/>
        <w:spacing w:before="120" w:beforeAutospacing="0" w:after="120" w:afterAutospacing="0"/>
        <w:ind w:firstLine="709"/>
        <w:jc w:val="both"/>
        <w:textAlignment w:val="baseline"/>
        <w:rPr>
          <w:rStyle w:val="normaltextrun"/>
          <w:rFonts w:eastAsia="MS Mincho"/>
          <w:i/>
          <w:iCs/>
          <w:sz w:val="28"/>
          <w:szCs w:val="28"/>
          <w:lang w:val="en-GB"/>
        </w:rPr>
      </w:pPr>
      <w:r w:rsidRPr="0067120B">
        <w:rPr>
          <w:sz w:val="28"/>
          <w:szCs w:val="28"/>
          <w:lang w:val="it-IT"/>
        </w:rPr>
        <w:t xml:space="preserve">- Kết luận số </w:t>
      </w:r>
      <w:r w:rsidRPr="0067120B">
        <w:rPr>
          <w:sz w:val="28"/>
          <w:szCs w:val="28"/>
        </w:rPr>
        <w:t>18-KL/TW ngày 02/4/2026</w:t>
      </w:r>
      <w:r w:rsidRPr="0067120B">
        <w:rPr>
          <w:sz w:val="28"/>
          <w:szCs w:val="28"/>
          <w:lang w:val="it-IT"/>
        </w:rPr>
        <w:t xml:space="preserve"> </w:t>
      </w:r>
      <w:r>
        <w:rPr>
          <w:sz w:val="28"/>
          <w:szCs w:val="28"/>
          <w:lang w:val="it-IT"/>
        </w:rPr>
        <w:t xml:space="preserve">của </w:t>
      </w:r>
      <w:r w:rsidRPr="0067120B">
        <w:rPr>
          <w:sz w:val="28"/>
          <w:szCs w:val="28"/>
          <w:lang w:val="it-IT"/>
        </w:rPr>
        <w:t xml:space="preserve">Ban </w:t>
      </w:r>
      <w:r>
        <w:rPr>
          <w:sz w:val="28"/>
          <w:szCs w:val="28"/>
          <w:lang w:val="it-IT"/>
        </w:rPr>
        <w:t>C</w:t>
      </w:r>
      <w:r w:rsidRPr="0067120B">
        <w:rPr>
          <w:sz w:val="28"/>
          <w:szCs w:val="28"/>
          <w:lang w:val="it-IT"/>
        </w:rPr>
        <w:t>hấp hành Trung ương khóa XIV</w:t>
      </w:r>
      <w:r w:rsidRPr="0067120B">
        <w:rPr>
          <w:rFonts w:ascii="Helvetica" w:hAnsi="Helvetica" w:cs="Helvetica"/>
          <w:b/>
          <w:bCs/>
          <w:color w:val="000000"/>
          <w:sz w:val="28"/>
          <w:szCs w:val="28"/>
          <w:bdr w:val="none" w:sz="0" w:space="0" w:color="auto" w:frame="1"/>
          <w:shd w:val="clear" w:color="auto" w:fill="FFFFFF"/>
        </w:rPr>
        <w:t xml:space="preserve"> </w:t>
      </w:r>
      <w:r w:rsidRPr="0067120B">
        <w:rPr>
          <w:sz w:val="28"/>
          <w:szCs w:val="28"/>
        </w:rPr>
        <w:t xml:space="preserve">về Kế hoạch phát triển kinh tế - xã hội, tài chính quốc gia và vay, trả nợ công, đầu tư công trung hạn 5 năm 2026 - 2030 gắn với thực hiện mục tiêu phấn đấu tăng trưởng </w:t>
      </w:r>
      <w:r w:rsidRPr="0067120B">
        <w:rPr>
          <w:sz w:val="28"/>
          <w:szCs w:val="28"/>
          <w:lang w:val="en-US"/>
        </w:rPr>
        <w:t>“</w:t>
      </w:r>
      <w:r w:rsidRPr="0067120B">
        <w:rPr>
          <w:sz w:val="28"/>
          <w:szCs w:val="28"/>
        </w:rPr>
        <w:t>2 con số</w:t>
      </w:r>
      <w:r w:rsidRPr="0067120B">
        <w:rPr>
          <w:sz w:val="28"/>
          <w:szCs w:val="28"/>
          <w:lang w:val="en-US"/>
        </w:rPr>
        <w:t>”</w:t>
      </w:r>
      <w:r w:rsidRPr="0067120B">
        <w:rPr>
          <w:sz w:val="28"/>
          <w:szCs w:val="28"/>
          <w:lang w:val="it-IT"/>
        </w:rPr>
        <w:t>, trong đó có nêu n</w:t>
      </w:r>
      <w:r w:rsidRPr="0067120B">
        <w:rPr>
          <w:sz w:val="28"/>
          <w:szCs w:val="28"/>
        </w:rPr>
        <w:t xml:space="preserve">hiệm vụ </w:t>
      </w:r>
      <w:r w:rsidRPr="0067120B">
        <w:rPr>
          <w:sz w:val="28"/>
          <w:szCs w:val="28"/>
          <w:lang w:val="it-IT"/>
        </w:rPr>
        <w:t>là:</w:t>
      </w:r>
      <w:r w:rsidRPr="000300D8">
        <w:rPr>
          <w:szCs w:val="28"/>
          <w:lang w:val="it-IT"/>
        </w:rPr>
        <w:t xml:space="preserve"> </w:t>
      </w:r>
      <w:r>
        <w:rPr>
          <w:szCs w:val="28"/>
          <w:lang w:val="it-IT"/>
        </w:rPr>
        <w:t>“</w:t>
      </w:r>
      <w:r w:rsidRPr="0067120B">
        <w:rPr>
          <w:rFonts w:eastAsia="MS Mincho"/>
          <w:i/>
          <w:iCs/>
          <w:sz w:val="28"/>
          <w:szCs w:val="28"/>
          <w:lang w:val="en-US"/>
        </w:rPr>
        <w:t xml:space="preserve">Hoàn thiện đồng bộ pháp luật, cơ chế, chính sách, quy hoạch về quản lý tổng hợp, sử dụng tài nguyên, bảo vệ môi trường, bảo tồn thiên nhiên và đa dạng sinh học. …. Nâng cao hiệu quả quản lý, khai thác và sử dụng đất </w:t>
      </w:r>
      <w:proofErr w:type="gramStart"/>
      <w:r w:rsidRPr="0067120B">
        <w:rPr>
          <w:rFonts w:eastAsia="MS Mincho"/>
          <w:i/>
          <w:iCs/>
          <w:sz w:val="28"/>
          <w:szCs w:val="28"/>
          <w:lang w:val="en-US"/>
        </w:rPr>
        <w:t>đai</w:t>
      </w:r>
      <w:proofErr w:type="gramEnd"/>
      <w:r w:rsidRPr="0067120B">
        <w:rPr>
          <w:rFonts w:eastAsia="MS Mincho"/>
          <w:i/>
          <w:iCs/>
          <w:sz w:val="28"/>
          <w:szCs w:val="28"/>
          <w:lang w:val="en-US"/>
        </w:rPr>
        <w:t>, tài nguyên, khoáng sản</w:t>
      </w:r>
      <w:r>
        <w:rPr>
          <w:rFonts w:eastAsia="MS Mincho"/>
          <w:i/>
          <w:iCs/>
          <w:sz w:val="28"/>
          <w:szCs w:val="28"/>
          <w:lang w:val="en-US"/>
        </w:rPr>
        <w:t>”.</w:t>
      </w:r>
      <w:r w:rsidRPr="0067120B">
        <w:rPr>
          <w:rFonts w:eastAsia="MS Mincho"/>
          <w:i/>
          <w:iCs/>
          <w:sz w:val="28"/>
          <w:szCs w:val="28"/>
          <w:lang w:val="en-US"/>
        </w:rPr>
        <w:t> </w:t>
      </w:r>
    </w:p>
    <w:p w:rsidR="001B3199" w:rsidRPr="00B73813" w:rsidRDefault="001B3199" w:rsidP="00A8765A">
      <w:pPr>
        <w:pStyle w:val="paragraph"/>
        <w:spacing w:before="120" w:beforeAutospacing="0" w:after="120" w:afterAutospacing="0"/>
        <w:ind w:firstLine="709"/>
        <w:jc w:val="both"/>
        <w:textAlignment w:val="baseline"/>
        <w:rPr>
          <w:i/>
          <w:color w:val="000000"/>
          <w:sz w:val="28"/>
          <w:szCs w:val="28"/>
          <w:shd w:val="clear" w:color="auto" w:fill="FFFFFF"/>
        </w:rPr>
      </w:pPr>
      <w:r w:rsidRPr="00B73813">
        <w:rPr>
          <w:rStyle w:val="normaltextrun"/>
          <w:rFonts w:eastAsia="MS Mincho"/>
          <w:color w:val="000000"/>
          <w:sz w:val="28"/>
          <w:szCs w:val="28"/>
          <w:lang w:val="en-GB"/>
        </w:rPr>
        <w:lastRenderedPageBreak/>
        <w:t>- Tại Nghị quyết số 10-NQ/TW ngày 10/02/2022 của Bộ Chính trị về định hướng chiến lược địa chất, khoáng sản và công nghiệ</w:t>
      </w:r>
      <w:r>
        <w:rPr>
          <w:rStyle w:val="normaltextrun"/>
          <w:rFonts w:eastAsia="MS Mincho"/>
          <w:color w:val="000000"/>
          <w:sz w:val="28"/>
          <w:szCs w:val="28"/>
          <w:lang w:val="en-GB"/>
        </w:rPr>
        <w:t>p khai k</w:t>
      </w:r>
      <w:r w:rsidRPr="00B73813">
        <w:rPr>
          <w:rStyle w:val="normaltextrun"/>
          <w:rFonts w:eastAsia="MS Mincho"/>
          <w:color w:val="000000"/>
          <w:sz w:val="28"/>
          <w:szCs w:val="28"/>
          <w:lang w:val="en-GB"/>
        </w:rPr>
        <w:t xml:space="preserve">hoáng đến năm 2030, tầm nhìn đến năm 2045 đã </w:t>
      </w:r>
      <w:r>
        <w:rPr>
          <w:rStyle w:val="normaltextrun"/>
          <w:rFonts w:eastAsia="MS Mincho"/>
          <w:color w:val="000000"/>
          <w:sz w:val="28"/>
          <w:szCs w:val="28"/>
          <w:lang w:val="en-GB"/>
        </w:rPr>
        <w:t xml:space="preserve">xác định </w:t>
      </w:r>
      <w:r w:rsidRPr="00B73813">
        <w:rPr>
          <w:rStyle w:val="normaltextrun"/>
          <w:rFonts w:eastAsia="MS Mincho"/>
          <w:color w:val="000000"/>
          <w:sz w:val="28"/>
          <w:szCs w:val="28"/>
          <w:lang w:val="en-GB"/>
        </w:rPr>
        <w:t xml:space="preserve">một trong các giải pháp hoàn thiện hệ thống pháp luật, cơ chế, chính sách về địa chất, khoáng sản và công nghiệp khai khoáng là </w:t>
      </w:r>
      <w:r w:rsidRPr="00B73813">
        <w:rPr>
          <w:i/>
          <w:color w:val="000000"/>
          <w:sz w:val="28"/>
          <w:szCs w:val="28"/>
          <w:shd w:val="clear" w:color="auto" w:fill="FFFFFF"/>
        </w:rPr>
        <w:t xml:space="preserve">điều chỉnh thuế suất thuế tài nguyên đối với một số khoáng sản nhằm khuyến khích đầu tư công nghệ tiên tiến, hiện đại để khai thác, chế biến. </w:t>
      </w:r>
    </w:p>
    <w:p w:rsidR="00860406" w:rsidRPr="009B1E20" w:rsidRDefault="001B3199" w:rsidP="00A8765A">
      <w:pPr>
        <w:pStyle w:val="BodyText3"/>
        <w:tabs>
          <w:tab w:val="left" w:pos="709"/>
        </w:tabs>
        <w:spacing w:line="240" w:lineRule="auto"/>
        <w:ind w:firstLine="709"/>
        <w:rPr>
          <w:b/>
          <w:color w:val="auto"/>
          <w:szCs w:val="28"/>
          <w:lang w:val="nl-NL"/>
        </w:rPr>
      </w:pPr>
      <w:r w:rsidRPr="00B73813">
        <w:rPr>
          <w:rStyle w:val="normaltextrun"/>
          <w:rFonts w:eastAsia="MS Mincho"/>
          <w:szCs w:val="28"/>
          <w:lang w:val="en-GB"/>
        </w:rPr>
        <w:t xml:space="preserve">- </w:t>
      </w:r>
      <w:r w:rsidRPr="00B73813">
        <w:rPr>
          <w:color w:val="000000"/>
          <w:szCs w:val="28"/>
          <w:shd w:val="clear" w:color="auto" w:fill="FFFFFF"/>
        </w:rPr>
        <w:t>Tại Chiến lược cải cách hệ thống thuế đến năm 2030 (đã được Thủ tướng Chính phủ phê duyệt theo Quyết định số 508/QĐ-TTg ngày 23/4/2022) đã đưa ra định hướng hoàn thiện chính sách thuế tài nguyên, theo đó cần nghiên cứu sửa đổi quy định, giá tính thuế tài nguyên, sản lượng tài nguyên tính thuế theo hướng minh bạch, rõ ràng, đảm bảo chính sách thuế tài nguyên tiếp tục là công cụ hữu hiệu để góp phần quản lý, bảo vệ tài nguyên, khuyến khích sử dụng tài nguyên tiết kiệm, hiệu quả, khuyến khích chế biến sâu, nâng cao giá trị tài nguyên</w:t>
      </w:r>
      <w:r w:rsidR="00860406" w:rsidRPr="009B1E20">
        <w:rPr>
          <w:color w:val="auto"/>
          <w:szCs w:val="28"/>
        </w:rPr>
        <w:t>.</w:t>
      </w:r>
    </w:p>
    <w:p w:rsidR="00BB7828" w:rsidRPr="003072EE" w:rsidRDefault="00BB7828" w:rsidP="00A8765A">
      <w:pPr>
        <w:spacing w:before="120" w:after="120"/>
        <w:ind w:firstLine="709"/>
        <w:jc w:val="both"/>
        <w:rPr>
          <w:sz w:val="28"/>
          <w:szCs w:val="28"/>
          <w:lang w:val="nl-NL"/>
        </w:rPr>
      </w:pPr>
      <w:r>
        <w:rPr>
          <w:sz w:val="28"/>
          <w:szCs w:val="28"/>
          <w:lang w:val="nl-NL"/>
        </w:rPr>
        <w:t xml:space="preserve">Qua rà soát, các quy định về sửa đổi, bổ sung, thay thế, bãi bỏ một số quy định của Luật </w:t>
      </w:r>
      <w:r w:rsidR="00860406">
        <w:rPr>
          <w:sz w:val="28"/>
          <w:szCs w:val="28"/>
          <w:lang w:val="nl-NL"/>
        </w:rPr>
        <w:t xml:space="preserve">thuế tài nguyên </w:t>
      </w:r>
      <w:r>
        <w:rPr>
          <w:sz w:val="28"/>
          <w:szCs w:val="28"/>
          <w:lang w:val="nl-NL"/>
        </w:rPr>
        <w:t>tại dự thảo Luật đã được nghiên cứu đảm bảo thể chế hóa đúng đắn quan điểm, chủ trương của Đảng, Nhà nước</w:t>
      </w:r>
      <w:r>
        <w:rPr>
          <w:b/>
          <w:sz w:val="28"/>
          <w:szCs w:val="28"/>
          <w:lang w:val="nl-NL"/>
        </w:rPr>
        <w:t xml:space="preserve"> </w:t>
      </w:r>
      <w:r w:rsidRPr="004E44FE">
        <w:rPr>
          <w:sz w:val="28"/>
          <w:szCs w:val="28"/>
          <w:lang w:val="nl-NL"/>
        </w:rPr>
        <w:t xml:space="preserve">về </w:t>
      </w:r>
      <w:r w:rsidR="00055C2B" w:rsidRPr="004E44FE">
        <w:rPr>
          <w:sz w:val="28"/>
          <w:szCs w:val="28"/>
          <w:lang w:val="nl-NL"/>
        </w:rPr>
        <w:t>thuế</w:t>
      </w:r>
      <w:r w:rsidR="004E44FE">
        <w:rPr>
          <w:sz w:val="28"/>
          <w:szCs w:val="28"/>
          <w:lang w:val="nl-NL"/>
        </w:rPr>
        <w:t xml:space="preserve"> tài nguyên</w:t>
      </w:r>
      <w:r w:rsidR="00055C2B" w:rsidRPr="004E44FE">
        <w:rPr>
          <w:sz w:val="28"/>
          <w:szCs w:val="28"/>
          <w:lang w:val="nl-NL"/>
        </w:rPr>
        <w:t>.</w:t>
      </w:r>
    </w:p>
    <w:p w:rsidR="009B3F41" w:rsidRPr="009B3F41" w:rsidRDefault="009B3F41" w:rsidP="00A8765A">
      <w:pPr>
        <w:spacing w:before="120" w:after="120"/>
        <w:ind w:firstLine="709"/>
        <w:jc w:val="both"/>
        <w:rPr>
          <w:b/>
          <w:sz w:val="28"/>
          <w:szCs w:val="28"/>
          <w:lang w:val="nl-NL"/>
        </w:rPr>
      </w:pPr>
      <w:r w:rsidRPr="009B3F41">
        <w:rPr>
          <w:b/>
          <w:sz w:val="28"/>
          <w:szCs w:val="28"/>
          <w:lang w:val="nl-NL"/>
        </w:rPr>
        <w:t>2. Văn bản quy phạm pháp luật có liên quan đến dự thảo Luật</w:t>
      </w:r>
    </w:p>
    <w:p w:rsidR="00E3153A" w:rsidRDefault="00F76C30" w:rsidP="00A8765A">
      <w:pPr>
        <w:spacing w:before="120" w:after="120"/>
        <w:ind w:firstLine="709"/>
        <w:jc w:val="both"/>
        <w:rPr>
          <w:sz w:val="28"/>
          <w:szCs w:val="28"/>
          <w:lang w:val="nl-NL"/>
        </w:rPr>
      </w:pPr>
      <w:r>
        <w:rPr>
          <w:sz w:val="28"/>
          <w:szCs w:val="28"/>
          <w:lang w:val="nl-NL"/>
        </w:rPr>
        <w:t>- Các điều/khoản của Hiến pháp liên quan đến dự thảo Luật đã</w:t>
      </w:r>
      <w:r w:rsidR="00E3153A">
        <w:rPr>
          <w:sz w:val="28"/>
          <w:szCs w:val="28"/>
          <w:lang w:val="nl-NL"/>
        </w:rPr>
        <w:t xml:space="preserve"> được rà</w:t>
      </w:r>
      <w:r>
        <w:rPr>
          <w:sz w:val="28"/>
          <w:szCs w:val="28"/>
          <w:lang w:val="nl-NL"/>
        </w:rPr>
        <w:t xml:space="preserve"> </w:t>
      </w:r>
      <w:r w:rsidRPr="00E3153A">
        <w:rPr>
          <w:sz w:val="28"/>
          <w:szCs w:val="28"/>
          <w:lang w:val="nl-NL"/>
        </w:rPr>
        <w:t>soát là:</w:t>
      </w:r>
      <w:r>
        <w:rPr>
          <w:sz w:val="28"/>
          <w:szCs w:val="28"/>
          <w:lang w:val="nl-NL"/>
        </w:rPr>
        <w:t xml:space="preserve"> </w:t>
      </w:r>
    </w:p>
    <w:p w:rsidR="004A6D2A" w:rsidRDefault="004A6D2A" w:rsidP="00A8765A">
      <w:pPr>
        <w:spacing w:before="120" w:after="120"/>
        <w:ind w:right="-4" w:firstLine="709"/>
        <w:jc w:val="both"/>
        <w:rPr>
          <w:i/>
          <w:sz w:val="28"/>
          <w:szCs w:val="28"/>
        </w:rPr>
      </w:pPr>
      <w:r>
        <w:rPr>
          <w:sz w:val="28"/>
          <w:szCs w:val="28"/>
        </w:rPr>
        <w:t>+</w:t>
      </w:r>
      <w:r w:rsidRPr="00334EF0">
        <w:rPr>
          <w:sz w:val="28"/>
          <w:szCs w:val="28"/>
        </w:rPr>
        <w:t xml:space="preserve"> Tại Điều 53 Hiến pháp quy định: “</w:t>
      </w:r>
      <w:r w:rsidRPr="00334EF0">
        <w:rPr>
          <w:i/>
          <w:sz w:val="28"/>
          <w:szCs w:val="28"/>
        </w:rPr>
        <w:t>Đất đai, tài nguyên nước, tài nguyên khoáng sản, nguồn lợi ở vùng biển, vùng trời, tài nguyên thiên nhiên khác và các tài sản do Nhà nước đầu tư, quản lý là tài sản công thuộc sở hữu toàn dân do Nhà nước đại diện chủ sở hữu và thống nhất quản lý</w:t>
      </w:r>
      <w:r w:rsidRPr="00334EF0">
        <w:rPr>
          <w:sz w:val="28"/>
          <w:szCs w:val="28"/>
        </w:rPr>
        <w:t>”</w:t>
      </w:r>
      <w:r w:rsidRPr="00334EF0">
        <w:rPr>
          <w:i/>
          <w:sz w:val="28"/>
          <w:szCs w:val="28"/>
        </w:rPr>
        <w:t>.</w:t>
      </w:r>
    </w:p>
    <w:p w:rsidR="00793939" w:rsidRPr="004A6D2A" w:rsidRDefault="004A6D2A" w:rsidP="00A8765A">
      <w:pPr>
        <w:spacing w:before="120" w:after="120"/>
        <w:ind w:right="-4" w:firstLine="709"/>
        <w:jc w:val="both"/>
        <w:rPr>
          <w:sz w:val="28"/>
          <w:szCs w:val="28"/>
        </w:rPr>
      </w:pPr>
      <w:r>
        <w:rPr>
          <w:i/>
          <w:sz w:val="28"/>
          <w:szCs w:val="28"/>
        </w:rPr>
        <w:t>+</w:t>
      </w:r>
      <w:r w:rsidRPr="00BA12F5">
        <w:rPr>
          <w:i/>
          <w:sz w:val="28"/>
          <w:szCs w:val="28"/>
        </w:rPr>
        <w:t xml:space="preserve"> </w:t>
      </w:r>
      <w:r w:rsidRPr="00BA12F5">
        <w:rPr>
          <w:sz w:val="28"/>
          <w:szCs w:val="28"/>
        </w:rPr>
        <w:t>Tại khoản 1 Điều 63 Hiến pháp quy định: “</w:t>
      </w:r>
      <w:r w:rsidRPr="00BA12F5">
        <w:rPr>
          <w:i/>
          <w:sz w:val="28"/>
          <w:szCs w:val="28"/>
        </w:rPr>
        <w:t>Nhà nước có chính sách bảo vệ môi trường; quản lý, sử dụng hiệu quả, bền vững các nguồn tài nguyên thiên nhiên; bảo tồn thiên nhiên, đa dạng sinh học; chủ động phòng, chống thiên tai, ứng phó với biến đổi khí hậu</w:t>
      </w:r>
      <w:r w:rsidRPr="00BA12F5">
        <w:rPr>
          <w:sz w:val="28"/>
          <w:szCs w:val="28"/>
        </w:rPr>
        <w:t xml:space="preserve">”. </w:t>
      </w:r>
    </w:p>
    <w:p w:rsidR="00F76C30" w:rsidRDefault="00F76C30" w:rsidP="00A8765A">
      <w:pPr>
        <w:spacing w:before="120" w:after="120"/>
        <w:ind w:firstLine="709"/>
        <w:jc w:val="both"/>
        <w:rPr>
          <w:sz w:val="28"/>
          <w:szCs w:val="28"/>
          <w:lang w:val="nl-NL"/>
        </w:rPr>
      </w:pPr>
      <w:r>
        <w:rPr>
          <w:sz w:val="28"/>
          <w:szCs w:val="28"/>
          <w:lang w:val="nl-NL"/>
        </w:rPr>
        <w:t>Qua rà soát cho thấy, các nội dung quy định tại dự thảo Luật đảm bảo tính hợp hiến.</w:t>
      </w:r>
    </w:p>
    <w:p w:rsidR="003072EE" w:rsidRDefault="00F76C30" w:rsidP="00A8765A">
      <w:pPr>
        <w:spacing w:before="120" w:after="120"/>
        <w:ind w:firstLine="709"/>
        <w:jc w:val="both"/>
        <w:rPr>
          <w:sz w:val="28"/>
          <w:szCs w:val="28"/>
          <w:lang w:val="nl-NL"/>
        </w:rPr>
      </w:pPr>
      <w:r>
        <w:rPr>
          <w:sz w:val="28"/>
          <w:szCs w:val="28"/>
          <w:lang w:val="nl-NL"/>
        </w:rPr>
        <w:t xml:space="preserve">- </w:t>
      </w:r>
      <w:r w:rsidR="003072EE" w:rsidRPr="003072EE">
        <w:rPr>
          <w:sz w:val="28"/>
          <w:szCs w:val="28"/>
          <w:lang w:val="nl-NL"/>
        </w:rPr>
        <w:t>Tổng số</w:t>
      </w:r>
      <w:r w:rsidR="005E39CC">
        <w:rPr>
          <w:sz w:val="28"/>
          <w:szCs w:val="28"/>
          <w:lang w:val="nl-NL"/>
        </w:rPr>
        <w:t xml:space="preserve"> văn bản quy phạm pháp luật được rà soát liên quan đến dự thảo Luật</w:t>
      </w:r>
      <w:r w:rsidR="00DA1BC2">
        <w:rPr>
          <w:sz w:val="28"/>
          <w:szCs w:val="28"/>
          <w:lang w:val="nl-NL"/>
        </w:rPr>
        <w:t xml:space="preserve"> là</w:t>
      </w:r>
      <w:r w:rsidR="005E39CC">
        <w:rPr>
          <w:sz w:val="28"/>
          <w:szCs w:val="28"/>
          <w:lang w:val="nl-NL"/>
        </w:rPr>
        <w:t xml:space="preserve"> </w:t>
      </w:r>
      <w:r w:rsidR="00F44AF3">
        <w:rPr>
          <w:sz w:val="28"/>
          <w:szCs w:val="28"/>
          <w:lang w:val="nl-NL"/>
        </w:rPr>
        <w:t>14</w:t>
      </w:r>
      <w:r w:rsidR="0046290C" w:rsidRPr="00714BA5">
        <w:rPr>
          <w:color w:val="FF0000"/>
          <w:sz w:val="28"/>
          <w:szCs w:val="28"/>
          <w:lang w:val="nl-NL"/>
        </w:rPr>
        <w:t xml:space="preserve"> </w:t>
      </w:r>
      <w:r w:rsidR="0046290C">
        <w:rPr>
          <w:sz w:val="28"/>
          <w:szCs w:val="28"/>
          <w:lang w:val="nl-NL"/>
        </w:rPr>
        <w:t>văn bản</w:t>
      </w:r>
      <w:r w:rsidR="00DA1BC2">
        <w:rPr>
          <w:sz w:val="28"/>
          <w:szCs w:val="28"/>
          <w:lang w:val="nl-NL"/>
        </w:rPr>
        <w:t xml:space="preserve">, </w:t>
      </w:r>
      <w:r w:rsidR="007C09AA">
        <w:rPr>
          <w:sz w:val="28"/>
          <w:szCs w:val="28"/>
          <w:lang w:val="nl-NL"/>
        </w:rPr>
        <w:t>cụ thể:</w:t>
      </w:r>
    </w:p>
    <w:p w:rsidR="00A65EA6" w:rsidRDefault="00DA1BC2" w:rsidP="00A8765A">
      <w:pPr>
        <w:spacing w:before="120" w:after="120"/>
        <w:ind w:firstLine="709"/>
        <w:jc w:val="both"/>
        <w:rPr>
          <w:sz w:val="28"/>
          <w:szCs w:val="28"/>
          <w:lang w:val="nl-NL"/>
        </w:rPr>
      </w:pPr>
      <w:r w:rsidRPr="004F4CCF">
        <w:rPr>
          <w:sz w:val="28"/>
          <w:szCs w:val="28"/>
          <w:lang w:val="nl-NL"/>
        </w:rPr>
        <w:t xml:space="preserve">- </w:t>
      </w:r>
      <w:r w:rsidR="007C09AA" w:rsidRPr="004F4CCF">
        <w:rPr>
          <w:sz w:val="28"/>
          <w:szCs w:val="28"/>
          <w:lang w:val="nl-NL"/>
        </w:rPr>
        <w:t xml:space="preserve">Có </w:t>
      </w:r>
      <w:r w:rsidR="00807DF5">
        <w:rPr>
          <w:sz w:val="28"/>
          <w:szCs w:val="28"/>
          <w:lang w:val="nl-NL"/>
        </w:rPr>
        <w:t>08</w:t>
      </w:r>
      <w:r w:rsidR="007C09AA" w:rsidRPr="004F4CCF">
        <w:rPr>
          <w:sz w:val="28"/>
          <w:szCs w:val="28"/>
          <w:lang w:val="nl-NL"/>
        </w:rPr>
        <w:t xml:space="preserve"> </w:t>
      </w:r>
      <w:r w:rsidRPr="004F4CCF">
        <w:rPr>
          <w:sz w:val="28"/>
          <w:szCs w:val="28"/>
          <w:lang w:val="nl-NL"/>
        </w:rPr>
        <w:t xml:space="preserve">Luật </w:t>
      </w:r>
      <w:r w:rsidR="007C09AA" w:rsidRPr="004F4CCF">
        <w:rPr>
          <w:sz w:val="28"/>
          <w:szCs w:val="28"/>
          <w:lang w:val="nl-NL"/>
        </w:rPr>
        <w:t>liên quan dự thảo Luật gồm:</w:t>
      </w:r>
      <w:r w:rsidR="00DB1E7F">
        <w:rPr>
          <w:sz w:val="28"/>
          <w:szCs w:val="28"/>
          <w:lang w:val="nl-NL"/>
        </w:rPr>
        <w:t xml:space="preserve"> Luật</w:t>
      </w:r>
      <w:r w:rsidR="007C09AA" w:rsidRPr="004F4CCF">
        <w:rPr>
          <w:sz w:val="28"/>
          <w:szCs w:val="28"/>
          <w:lang w:val="nl-NL"/>
        </w:rPr>
        <w:t xml:space="preserve"> </w:t>
      </w:r>
      <w:r w:rsidR="00857D55">
        <w:rPr>
          <w:sz w:val="28"/>
          <w:szCs w:val="28"/>
          <w:lang w:val="nl-NL"/>
        </w:rPr>
        <w:t>Địa chất và Khoáng sản</w:t>
      </w:r>
      <w:r w:rsidR="00012AE2">
        <w:rPr>
          <w:sz w:val="28"/>
          <w:szCs w:val="28"/>
          <w:lang w:val="nl-NL"/>
        </w:rPr>
        <w:t xml:space="preserve"> năm 2024</w:t>
      </w:r>
      <w:r w:rsidR="00857D55">
        <w:rPr>
          <w:sz w:val="28"/>
          <w:szCs w:val="28"/>
          <w:lang w:val="nl-NL"/>
        </w:rPr>
        <w:t>, Luật Dầu khí năm 2022</w:t>
      </w:r>
      <w:r w:rsidR="006A3701">
        <w:rPr>
          <w:sz w:val="28"/>
          <w:szCs w:val="28"/>
          <w:lang w:val="nl-NL"/>
        </w:rPr>
        <w:t xml:space="preserve">, Luật </w:t>
      </w:r>
      <w:r w:rsidR="00871480">
        <w:rPr>
          <w:sz w:val="28"/>
          <w:szCs w:val="28"/>
          <w:lang w:val="nl-NL"/>
        </w:rPr>
        <w:t>Ngân sách nhà nước</w:t>
      </w:r>
      <w:r w:rsidR="00012AE2">
        <w:rPr>
          <w:sz w:val="28"/>
          <w:szCs w:val="28"/>
          <w:lang w:val="nl-NL"/>
        </w:rPr>
        <w:t xml:space="preserve"> năm 2025</w:t>
      </w:r>
      <w:r w:rsidR="006A3701">
        <w:rPr>
          <w:sz w:val="28"/>
          <w:szCs w:val="28"/>
          <w:lang w:val="nl-NL"/>
        </w:rPr>
        <w:t>, Luật Quản lý thuế</w:t>
      </w:r>
      <w:r w:rsidR="00012AE2">
        <w:rPr>
          <w:sz w:val="28"/>
          <w:szCs w:val="28"/>
          <w:lang w:val="nl-NL"/>
        </w:rPr>
        <w:t xml:space="preserve"> năm 2025</w:t>
      </w:r>
      <w:r w:rsidR="006A3701">
        <w:rPr>
          <w:sz w:val="28"/>
          <w:szCs w:val="28"/>
          <w:lang w:val="nl-NL"/>
        </w:rPr>
        <w:t>,</w:t>
      </w:r>
      <w:r w:rsidR="00134CC8">
        <w:rPr>
          <w:sz w:val="28"/>
          <w:szCs w:val="28"/>
          <w:lang w:val="nl-NL"/>
        </w:rPr>
        <w:t xml:space="preserve"> Luật Tổ chức Chính phủ</w:t>
      </w:r>
      <w:r w:rsidR="00012AE2">
        <w:rPr>
          <w:sz w:val="28"/>
          <w:szCs w:val="28"/>
          <w:lang w:val="nl-NL"/>
        </w:rPr>
        <w:t xml:space="preserve"> năm 2025</w:t>
      </w:r>
      <w:r w:rsidR="00134CC8">
        <w:rPr>
          <w:sz w:val="28"/>
          <w:szCs w:val="28"/>
          <w:lang w:val="nl-NL"/>
        </w:rPr>
        <w:t>,</w:t>
      </w:r>
      <w:r w:rsidR="006A3701">
        <w:rPr>
          <w:sz w:val="28"/>
          <w:szCs w:val="28"/>
          <w:lang w:val="nl-NL"/>
        </w:rPr>
        <w:t xml:space="preserve"> Luật </w:t>
      </w:r>
      <w:r w:rsidR="00C236FB">
        <w:rPr>
          <w:sz w:val="28"/>
          <w:szCs w:val="28"/>
          <w:lang w:val="nl-NL"/>
        </w:rPr>
        <w:t>Tổ chức chính quyền địa phương</w:t>
      </w:r>
      <w:r w:rsidR="00845310">
        <w:rPr>
          <w:sz w:val="28"/>
          <w:szCs w:val="28"/>
          <w:lang w:val="nl-NL"/>
        </w:rPr>
        <w:t xml:space="preserve"> năm 2025, </w:t>
      </w:r>
      <w:r w:rsidR="00857D55">
        <w:rPr>
          <w:sz w:val="28"/>
          <w:szCs w:val="28"/>
          <w:lang w:val="nl-NL"/>
        </w:rPr>
        <w:t xml:space="preserve">Luật tài nguyên nước năm 2023, Luật </w:t>
      </w:r>
      <w:r w:rsidR="00CC08F9">
        <w:rPr>
          <w:sz w:val="28"/>
          <w:szCs w:val="28"/>
          <w:lang w:val="nl-NL"/>
        </w:rPr>
        <w:t>Hải quan năm 2014</w:t>
      </w:r>
      <w:r w:rsidR="00134CC8">
        <w:rPr>
          <w:sz w:val="28"/>
          <w:szCs w:val="28"/>
          <w:lang w:val="nl-NL"/>
        </w:rPr>
        <w:t>.</w:t>
      </w:r>
    </w:p>
    <w:p w:rsidR="006B59AA" w:rsidRDefault="00DA1BC2" w:rsidP="00A8765A">
      <w:pPr>
        <w:spacing w:before="120" w:after="120"/>
        <w:ind w:firstLine="709"/>
        <w:jc w:val="both"/>
        <w:rPr>
          <w:sz w:val="28"/>
          <w:szCs w:val="28"/>
          <w:lang w:val="nl-NL"/>
        </w:rPr>
      </w:pPr>
      <w:r>
        <w:rPr>
          <w:sz w:val="28"/>
          <w:szCs w:val="28"/>
          <w:lang w:val="nb-NO"/>
        </w:rPr>
        <w:t xml:space="preserve">- </w:t>
      </w:r>
      <w:r w:rsidR="006B39BF">
        <w:rPr>
          <w:sz w:val="28"/>
          <w:szCs w:val="28"/>
          <w:lang w:val="nb-NO"/>
        </w:rPr>
        <w:t>Có 04</w:t>
      </w:r>
      <w:r w:rsidR="007C09AA">
        <w:rPr>
          <w:sz w:val="28"/>
          <w:szCs w:val="28"/>
          <w:lang w:val="nb-NO"/>
        </w:rPr>
        <w:t xml:space="preserve"> </w:t>
      </w:r>
      <w:r w:rsidR="007C09AA" w:rsidRPr="007452DA">
        <w:rPr>
          <w:sz w:val="28"/>
          <w:szCs w:val="28"/>
          <w:lang w:val="nb-NO"/>
        </w:rPr>
        <w:t>Nghị định</w:t>
      </w:r>
      <w:r w:rsidR="007C09AA">
        <w:rPr>
          <w:sz w:val="28"/>
          <w:szCs w:val="28"/>
          <w:lang w:val="nb-NO"/>
        </w:rPr>
        <w:t xml:space="preserve"> </w:t>
      </w:r>
      <w:r w:rsidR="007C09AA">
        <w:rPr>
          <w:sz w:val="28"/>
          <w:szCs w:val="28"/>
          <w:lang w:val="nl-NL"/>
        </w:rPr>
        <w:t xml:space="preserve">liên quan dự thảo Luật gồm: </w:t>
      </w:r>
    </w:p>
    <w:p w:rsidR="007C3FB8" w:rsidRDefault="006B59AA" w:rsidP="00A8765A">
      <w:pPr>
        <w:spacing w:before="120" w:after="120"/>
        <w:ind w:firstLine="709"/>
        <w:jc w:val="both"/>
        <w:rPr>
          <w:sz w:val="28"/>
          <w:szCs w:val="28"/>
        </w:rPr>
      </w:pPr>
      <w:r>
        <w:rPr>
          <w:sz w:val="28"/>
          <w:szCs w:val="28"/>
          <w:lang w:val="nl-NL"/>
        </w:rPr>
        <w:t xml:space="preserve">+ </w:t>
      </w:r>
      <w:r w:rsidR="00DA1BC2" w:rsidRPr="007452DA">
        <w:rPr>
          <w:sz w:val="28"/>
          <w:szCs w:val="28"/>
          <w:lang w:val="nb-NO"/>
        </w:rPr>
        <w:t>Nghị định</w:t>
      </w:r>
      <w:r w:rsidR="00D20BEF">
        <w:rPr>
          <w:sz w:val="28"/>
          <w:szCs w:val="28"/>
          <w:lang w:val="nb-NO"/>
        </w:rPr>
        <w:t xml:space="preserve"> </w:t>
      </w:r>
      <w:r w:rsidR="00010BD2">
        <w:rPr>
          <w:sz w:val="28"/>
          <w:szCs w:val="28"/>
          <w:lang w:val="nb-NO"/>
        </w:rPr>
        <w:t>số 193/2025/NĐ-CP ngày 02/7/2025 của Chính phủ quy định chi tiết và biện pháp thi hành Luật địa chất và khoáng sản.</w:t>
      </w:r>
    </w:p>
    <w:p w:rsidR="00991F17" w:rsidRDefault="00010BD2" w:rsidP="00A8765A">
      <w:pPr>
        <w:spacing w:before="120" w:after="120"/>
        <w:ind w:firstLine="709"/>
        <w:jc w:val="both"/>
        <w:rPr>
          <w:sz w:val="28"/>
          <w:szCs w:val="28"/>
        </w:rPr>
      </w:pPr>
      <w:r>
        <w:rPr>
          <w:sz w:val="28"/>
          <w:szCs w:val="28"/>
        </w:rPr>
        <w:lastRenderedPageBreak/>
        <w:t xml:space="preserve">+ Nghị định số </w:t>
      </w:r>
      <w:r w:rsidRPr="00A76D76">
        <w:rPr>
          <w:sz w:val="28"/>
          <w:szCs w:val="28"/>
        </w:rPr>
        <w:t>72/2025/NĐ-CP ngày 28/3/2025 của Chính phủ quy định về cơ chế và thời gian điều chỉnh giá bán lẻ điện bình quân</w:t>
      </w:r>
      <w:r w:rsidR="00991F17">
        <w:rPr>
          <w:sz w:val="28"/>
          <w:szCs w:val="28"/>
        </w:rPr>
        <w:t>.</w:t>
      </w:r>
    </w:p>
    <w:p w:rsidR="00010BD2" w:rsidRDefault="00010BD2" w:rsidP="00A8765A">
      <w:pPr>
        <w:spacing w:before="120" w:after="120"/>
        <w:ind w:firstLine="709"/>
        <w:jc w:val="both"/>
        <w:rPr>
          <w:sz w:val="28"/>
          <w:szCs w:val="28"/>
        </w:rPr>
      </w:pPr>
      <w:r>
        <w:rPr>
          <w:sz w:val="28"/>
          <w:szCs w:val="28"/>
        </w:rPr>
        <w:t>+ Nghị định số 53/2024/NĐ-CP ngày 16/5/2024 của Chính phủ quy định chi tiết thi hành một số điều của Luật tài nguyên nước.</w:t>
      </w:r>
    </w:p>
    <w:p w:rsidR="006B39BF" w:rsidRPr="006B39BF" w:rsidRDefault="006B39BF" w:rsidP="00A8765A">
      <w:pPr>
        <w:spacing w:before="120" w:after="120"/>
        <w:ind w:firstLine="709"/>
        <w:jc w:val="both"/>
        <w:rPr>
          <w:color w:val="000000" w:themeColor="text1"/>
          <w:sz w:val="28"/>
          <w:szCs w:val="28"/>
          <w:lang w:val="af-ZA"/>
        </w:rPr>
      </w:pPr>
      <w:r>
        <w:rPr>
          <w:sz w:val="28"/>
          <w:szCs w:val="28"/>
        </w:rPr>
        <w:t xml:space="preserve">+ Nghị định số 26/2023/NĐ-CP ngày 31/5/2023 của Chính phủ quy định </w:t>
      </w:r>
      <w:r w:rsidRPr="006B39BF">
        <w:rPr>
          <w:color w:val="000000" w:themeColor="text1"/>
          <w:sz w:val="28"/>
          <w:szCs w:val="28"/>
          <w:shd w:val="clear" w:color="auto" w:fill="FFFFFF"/>
        </w:rPr>
        <w:t>Biểu thuế xuất khẩu, Biểu thuế nhập khẩu ưu đãi, Danh mục hàng hóa và mức thuế tuyệt đối, thuế hỗn hợp, thuế nhập khẩu ngoài hạn ngạch thuế quan</w:t>
      </w:r>
      <w:r w:rsidR="0032577D">
        <w:rPr>
          <w:color w:val="000000" w:themeColor="text1"/>
          <w:sz w:val="28"/>
          <w:szCs w:val="28"/>
          <w:shd w:val="clear" w:color="auto" w:fill="FFFFFF"/>
        </w:rPr>
        <w:t>.</w:t>
      </w:r>
    </w:p>
    <w:p w:rsidR="002F7F47" w:rsidRPr="00A63667" w:rsidRDefault="006B39BF" w:rsidP="00A8765A">
      <w:pPr>
        <w:spacing w:before="120" w:after="120"/>
        <w:ind w:firstLine="709"/>
        <w:jc w:val="both"/>
        <w:rPr>
          <w:sz w:val="28"/>
          <w:szCs w:val="28"/>
          <w:lang w:val="nl-NL"/>
        </w:rPr>
      </w:pPr>
      <w:r>
        <w:rPr>
          <w:sz w:val="28"/>
          <w:szCs w:val="28"/>
          <w:lang w:val="nb-NO"/>
        </w:rPr>
        <w:t>- Có 02</w:t>
      </w:r>
      <w:r w:rsidR="00A63667">
        <w:rPr>
          <w:sz w:val="28"/>
          <w:szCs w:val="28"/>
          <w:lang w:val="nb-NO"/>
        </w:rPr>
        <w:t xml:space="preserve"> Thông tư </w:t>
      </w:r>
      <w:r w:rsidR="00A63667">
        <w:rPr>
          <w:sz w:val="28"/>
          <w:szCs w:val="28"/>
          <w:lang w:val="nl-NL"/>
        </w:rPr>
        <w:t xml:space="preserve">liên quan dự thảo Luật gồm: </w:t>
      </w:r>
    </w:p>
    <w:p w:rsidR="007C3FB8" w:rsidRPr="006B39BF" w:rsidRDefault="00A63667" w:rsidP="00A8765A">
      <w:pPr>
        <w:spacing w:before="120" w:after="120"/>
        <w:ind w:firstLine="709"/>
        <w:jc w:val="both"/>
        <w:rPr>
          <w:color w:val="000000" w:themeColor="text1"/>
          <w:sz w:val="28"/>
          <w:szCs w:val="28"/>
        </w:rPr>
      </w:pPr>
      <w:r>
        <w:rPr>
          <w:sz w:val="28"/>
          <w:szCs w:val="28"/>
        </w:rPr>
        <w:t xml:space="preserve">+ </w:t>
      </w:r>
      <w:r w:rsidR="00A65EA6" w:rsidRPr="00A65EA6">
        <w:rPr>
          <w:sz w:val="28"/>
          <w:szCs w:val="28"/>
        </w:rPr>
        <w:t xml:space="preserve">Thông tư </w:t>
      </w:r>
      <w:r w:rsidR="004105BC">
        <w:rPr>
          <w:sz w:val="28"/>
          <w:szCs w:val="28"/>
        </w:rPr>
        <w:t>số</w:t>
      </w:r>
      <w:r w:rsidR="006B39BF">
        <w:rPr>
          <w:sz w:val="28"/>
          <w:szCs w:val="28"/>
        </w:rPr>
        <w:t xml:space="preserve"> 36/2025/TT-BNNMT ngày 02/7/2025 của Bộ Nông nghiệp và Môi trường </w:t>
      </w:r>
      <w:r w:rsidR="006B39BF" w:rsidRPr="006B39BF">
        <w:rPr>
          <w:color w:val="000000" w:themeColor="text1"/>
          <w:sz w:val="28"/>
          <w:szCs w:val="28"/>
          <w:shd w:val="clear" w:color="auto" w:fill="FFFFFF"/>
        </w:rPr>
        <w:t xml:space="preserve">quy định về khai thác khoáng sản, khai thác tận </w:t>
      </w:r>
      <w:proofErr w:type="gramStart"/>
      <w:r w:rsidR="006B39BF" w:rsidRPr="006B39BF">
        <w:rPr>
          <w:color w:val="000000" w:themeColor="text1"/>
          <w:sz w:val="28"/>
          <w:szCs w:val="28"/>
          <w:shd w:val="clear" w:color="auto" w:fill="FFFFFF"/>
        </w:rPr>
        <w:t>thu</w:t>
      </w:r>
      <w:proofErr w:type="gramEnd"/>
      <w:r w:rsidR="006B39BF" w:rsidRPr="006B39BF">
        <w:rPr>
          <w:color w:val="000000" w:themeColor="text1"/>
          <w:sz w:val="28"/>
          <w:szCs w:val="28"/>
          <w:shd w:val="clear" w:color="auto" w:fill="FFFFFF"/>
        </w:rPr>
        <w:t xml:space="preserve"> khoáng sản và thu hồi khoáng sản</w:t>
      </w:r>
      <w:r w:rsidR="0032577D">
        <w:rPr>
          <w:color w:val="000000" w:themeColor="text1"/>
          <w:sz w:val="28"/>
          <w:szCs w:val="28"/>
          <w:shd w:val="clear" w:color="auto" w:fill="FFFFFF"/>
        </w:rPr>
        <w:t>.</w:t>
      </w:r>
      <w:r w:rsidR="006B39BF" w:rsidRPr="006B39BF">
        <w:rPr>
          <w:color w:val="000000" w:themeColor="text1"/>
          <w:sz w:val="28"/>
          <w:szCs w:val="28"/>
        </w:rPr>
        <w:t xml:space="preserve"> </w:t>
      </w:r>
    </w:p>
    <w:p w:rsidR="00A63667" w:rsidRDefault="006B39BF" w:rsidP="00A8765A">
      <w:pPr>
        <w:spacing w:before="120" w:after="120"/>
        <w:ind w:firstLine="709"/>
        <w:jc w:val="both"/>
        <w:rPr>
          <w:sz w:val="28"/>
          <w:szCs w:val="28"/>
        </w:rPr>
      </w:pPr>
      <w:r>
        <w:rPr>
          <w:sz w:val="28"/>
          <w:szCs w:val="28"/>
        </w:rPr>
        <w:t xml:space="preserve">+ Thông tư số </w:t>
      </w:r>
      <w:r w:rsidRPr="006B39BF">
        <w:rPr>
          <w:iCs/>
          <w:color w:val="000000"/>
          <w:sz w:val="28"/>
          <w:szCs w:val="28"/>
          <w:shd w:val="clear" w:color="auto" w:fill="FFFFFF"/>
        </w:rPr>
        <w:t>23/2021/TT-BCT</w:t>
      </w:r>
      <w:r>
        <w:rPr>
          <w:iCs/>
          <w:color w:val="000000"/>
          <w:sz w:val="28"/>
          <w:szCs w:val="28"/>
          <w:shd w:val="clear" w:color="auto" w:fill="FFFFFF"/>
        </w:rPr>
        <w:t xml:space="preserve"> ngày 15/12/2021</w:t>
      </w:r>
      <w:r w:rsidRPr="006B39BF">
        <w:rPr>
          <w:iCs/>
          <w:color w:val="000000"/>
          <w:sz w:val="28"/>
          <w:szCs w:val="28"/>
          <w:shd w:val="clear" w:color="auto" w:fill="FFFFFF"/>
        </w:rPr>
        <w:t xml:space="preserve"> của Bộ Công Thương</w:t>
      </w:r>
      <w:r>
        <w:rPr>
          <w:iCs/>
          <w:color w:val="000000"/>
          <w:sz w:val="28"/>
          <w:szCs w:val="28"/>
          <w:shd w:val="clear" w:color="auto" w:fill="FFFFFF"/>
        </w:rPr>
        <w:t xml:space="preserve"> </w:t>
      </w:r>
      <w:r w:rsidRPr="006B39BF">
        <w:rPr>
          <w:color w:val="000000" w:themeColor="text1"/>
          <w:sz w:val="28"/>
          <w:szCs w:val="28"/>
          <w:shd w:val="clear" w:color="auto" w:fill="FFFFFF"/>
        </w:rPr>
        <w:t>quy định về danh mục chủng loại, tiêu chuẩn chất lượng khoáng sản xuất khẩu do Bộ Công Thương quản lý</w:t>
      </w:r>
      <w:r>
        <w:rPr>
          <w:sz w:val="28"/>
          <w:szCs w:val="28"/>
        </w:rPr>
        <w:t xml:space="preserve"> (được sửa đổi, bổ sung bởi </w:t>
      </w:r>
      <w:r w:rsidRPr="006B39BF">
        <w:rPr>
          <w:iCs/>
          <w:color w:val="000000"/>
          <w:sz w:val="28"/>
          <w:szCs w:val="28"/>
          <w:shd w:val="clear" w:color="auto" w:fill="FFFFFF"/>
        </w:rPr>
        <w:t>Thông tư số 45/2023/TT-BCT</w:t>
      </w:r>
      <w:r>
        <w:rPr>
          <w:sz w:val="28"/>
          <w:szCs w:val="28"/>
        </w:rPr>
        <w:t xml:space="preserve"> ngày 29/12/2023 của Bộ Công Thương)</w:t>
      </w:r>
      <w:r w:rsidR="004105BC">
        <w:rPr>
          <w:sz w:val="28"/>
          <w:szCs w:val="28"/>
        </w:rPr>
        <w:t>.</w:t>
      </w:r>
    </w:p>
    <w:p w:rsidR="0046290C" w:rsidRPr="003072EE" w:rsidRDefault="0046290C" w:rsidP="00A8765A">
      <w:pPr>
        <w:spacing w:before="120" w:after="120"/>
        <w:ind w:firstLine="709"/>
        <w:jc w:val="both"/>
        <w:rPr>
          <w:sz w:val="28"/>
          <w:szCs w:val="28"/>
          <w:lang w:val="nl-NL"/>
        </w:rPr>
      </w:pPr>
      <w:r>
        <w:rPr>
          <w:sz w:val="28"/>
          <w:szCs w:val="28"/>
          <w:lang w:val="nl-NL"/>
        </w:rPr>
        <w:t xml:space="preserve">Qua rà soát, </w:t>
      </w:r>
      <w:r w:rsidR="00DA1BC2">
        <w:rPr>
          <w:sz w:val="28"/>
          <w:szCs w:val="28"/>
          <w:lang w:val="nl-NL"/>
        </w:rPr>
        <w:t xml:space="preserve">các quy định về sửa đổi, bổ sung, thay thế, bãi bỏ một số quy định của Luật Thuế </w:t>
      </w:r>
      <w:r w:rsidR="007C3FB8">
        <w:rPr>
          <w:sz w:val="28"/>
          <w:szCs w:val="28"/>
          <w:lang w:val="nl-NL"/>
        </w:rPr>
        <w:t xml:space="preserve">tài nguyên </w:t>
      </w:r>
      <w:r w:rsidR="00DA1BC2">
        <w:rPr>
          <w:sz w:val="28"/>
          <w:szCs w:val="28"/>
          <w:lang w:val="nl-NL"/>
        </w:rPr>
        <w:t xml:space="preserve">tại </w:t>
      </w:r>
      <w:r>
        <w:rPr>
          <w:sz w:val="28"/>
          <w:szCs w:val="28"/>
          <w:lang w:val="nl-NL"/>
        </w:rPr>
        <w:t xml:space="preserve">dự thảo Luật </w:t>
      </w:r>
      <w:r w:rsidR="00DA1BC2">
        <w:rPr>
          <w:sz w:val="28"/>
          <w:szCs w:val="28"/>
          <w:lang w:val="nl-NL"/>
        </w:rPr>
        <w:t xml:space="preserve">đã được nghiên cứu </w:t>
      </w:r>
      <w:r>
        <w:rPr>
          <w:sz w:val="28"/>
          <w:szCs w:val="28"/>
          <w:lang w:val="nl-NL"/>
        </w:rPr>
        <w:t xml:space="preserve">nhằm đảm </w:t>
      </w:r>
      <w:r w:rsidR="00BB7828">
        <w:rPr>
          <w:sz w:val="28"/>
          <w:szCs w:val="28"/>
          <w:lang w:val="nl-NL"/>
        </w:rPr>
        <w:t xml:space="preserve">bảo </w:t>
      </w:r>
      <w:r>
        <w:rPr>
          <w:sz w:val="28"/>
          <w:szCs w:val="28"/>
          <w:lang w:val="nl-NL"/>
        </w:rPr>
        <w:t>phù hợp, thống nhất và đồng bộ với quy định của pháp luật có liên quan.</w:t>
      </w:r>
    </w:p>
    <w:p w:rsidR="009B3F41" w:rsidRPr="009B3F41" w:rsidRDefault="009B3F41" w:rsidP="00A8765A">
      <w:pPr>
        <w:spacing w:before="120" w:after="120"/>
        <w:ind w:firstLine="709"/>
        <w:jc w:val="both"/>
        <w:rPr>
          <w:b/>
          <w:sz w:val="28"/>
          <w:szCs w:val="28"/>
          <w:lang w:val="nl-NL"/>
        </w:rPr>
      </w:pPr>
      <w:r w:rsidRPr="009B3F41">
        <w:rPr>
          <w:b/>
          <w:sz w:val="28"/>
          <w:szCs w:val="28"/>
          <w:lang w:val="nl-NL"/>
        </w:rPr>
        <w:t>3. Điều ước quốc tế có liên quan đến dự thảo Luật</w:t>
      </w:r>
    </w:p>
    <w:p w:rsidR="0046290C" w:rsidRDefault="0046290C" w:rsidP="00A8765A">
      <w:pPr>
        <w:spacing w:before="120" w:after="120"/>
        <w:ind w:firstLine="709"/>
        <w:jc w:val="both"/>
        <w:rPr>
          <w:sz w:val="28"/>
          <w:szCs w:val="28"/>
        </w:rPr>
      </w:pPr>
      <w:r>
        <w:rPr>
          <w:sz w:val="28"/>
          <w:szCs w:val="28"/>
          <w:lang w:val="nl-NL"/>
        </w:rPr>
        <w:t>Qua rà soát</w:t>
      </w:r>
      <w:r w:rsidRPr="0046290C">
        <w:rPr>
          <w:sz w:val="28"/>
          <w:szCs w:val="28"/>
          <w:lang w:val="vi-VN"/>
        </w:rPr>
        <w:t xml:space="preserve"> </w:t>
      </w:r>
      <w:r>
        <w:rPr>
          <w:sz w:val="28"/>
          <w:szCs w:val="28"/>
          <w:lang w:val="vi-VN"/>
        </w:rPr>
        <w:t>tại các hiệp định thương mại t</w:t>
      </w:r>
      <w:r>
        <w:rPr>
          <w:sz w:val="28"/>
          <w:szCs w:val="28"/>
        </w:rPr>
        <w:t>ự</w:t>
      </w:r>
      <w:r>
        <w:rPr>
          <w:sz w:val="28"/>
          <w:szCs w:val="28"/>
          <w:lang w:val="vi-VN"/>
        </w:rPr>
        <w:t xml:space="preserve"> do (FTA) cũng như cam kết </w:t>
      </w:r>
      <w:r>
        <w:rPr>
          <w:sz w:val="28"/>
          <w:szCs w:val="28"/>
        </w:rPr>
        <w:t xml:space="preserve">quốc tế hay Điều </w:t>
      </w:r>
      <w:r>
        <w:rPr>
          <w:sz w:val="28"/>
          <w:szCs w:val="28"/>
          <w:lang w:val="nl-NL"/>
        </w:rPr>
        <w:t xml:space="preserve">ước quốc tế mà </w:t>
      </w:r>
      <w:r>
        <w:rPr>
          <w:sz w:val="28"/>
          <w:szCs w:val="28"/>
          <w:lang w:val="vi-VN"/>
        </w:rPr>
        <w:t>Việt Nam</w:t>
      </w:r>
      <w:r>
        <w:rPr>
          <w:sz w:val="28"/>
          <w:szCs w:val="28"/>
        </w:rPr>
        <w:t xml:space="preserve"> tham gia ký kết</w:t>
      </w:r>
      <w:r>
        <w:rPr>
          <w:sz w:val="28"/>
          <w:szCs w:val="28"/>
          <w:lang w:val="nl-NL"/>
        </w:rPr>
        <w:t xml:space="preserve"> cho thấy hiện</w:t>
      </w:r>
      <w:r>
        <w:rPr>
          <w:sz w:val="28"/>
          <w:szCs w:val="28"/>
          <w:lang w:val="vi-VN"/>
        </w:rPr>
        <w:t xml:space="preserve"> không có nội dung cam kết cụ thể </w:t>
      </w:r>
      <w:r>
        <w:rPr>
          <w:sz w:val="28"/>
          <w:szCs w:val="28"/>
        </w:rPr>
        <w:t xml:space="preserve">về </w:t>
      </w:r>
      <w:r>
        <w:rPr>
          <w:sz w:val="28"/>
          <w:szCs w:val="28"/>
          <w:lang w:val="vi-VN"/>
        </w:rPr>
        <w:t>thuế</w:t>
      </w:r>
      <w:r w:rsidR="00807DF5">
        <w:rPr>
          <w:sz w:val="28"/>
          <w:szCs w:val="28"/>
        </w:rPr>
        <w:t xml:space="preserve"> tài nguyên</w:t>
      </w:r>
      <w:r w:rsidR="00F75ABD">
        <w:rPr>
          <w:sz w:val="28"/>
          <w:szCs w:val="28"/>
        </w:rPr>
        <w:t>, không có quy định mâu thuẫn, chồng chéo</w:t>
      </w:r>
      <w:r w:rsidR="000B4817">
        <w:rPr>
          <w:sz w:val="28"/>
          <w:szCs w:val="28"/>
        </w:rPr>
        <w:t>. Cụ thể:</w:t>
      </w:r>
    </w:p>
    <w:p w:rsidR="000B4817" w:rsidRPr="000B4817" w:rsidRDefault="000B4817" w:rsidP="00A8765A">
      <w:pPr>
        <w:spacing w:before="120" w:after="120"/>
        <w:ind w:firstLine="709"/>
        <w:jc w:val="both"/>
        <w:rPr>
          <w:sz w:val="28"/>
          <w:szCs w:val="28"/>
        </w:rPr>
      </w:pPr>
      <w:r w:rsidRPr="000B4817">
        <w:rPr>
          <w:sz w:val="28"/>
          <w:szCs w:val="28"/>
        </w:rPr>
        <w:t xml:space="preserve">- Đối với các cam kết của Việt Nam trong WTO: </w:t>
      </w:r>
    </w:p>
    <w:p w:rsidR="000B4817" w:rsidRPr="000B4817" w:rsidRDefault="009F57AA" w:rsidP="00A8765A">
      <w:pPr>
        <w:spacing w:before="120" w:after="120"/>
        <w:ind w:firstLine="709"/>
        <w:jc w:val="both"/>
        <w:rPr>
          <w:sz w:val="28"/>
          <w:szCs w:val="28"/>
        </w:rPr>
      </w:pPr>
      <w:r>
        <w:rPr>
          <w:sz w:val="28"/>
          <w:szCs w:val="28"/>
        </w:rPr>
        <w:t xml:space="preserve">+ </w:t>
      </w:r>
      <w:r w:rsidR="000B4817" w:rsidRPr="000B4817">
        <w:rPr>
          <w:sz w:val="28"/>
          <w:szCs w:val="28"/>
        </w:rPr>
        <w:t xml:space="preserve">Về đảm bảo Nguyên tắc đối xử quốc gia (Điều III Hiệp định GATT 1994): Đối tượng chịu thuế tại </w:t>
      </w:r>
      <w:r w:rsidR="000B4817">
        <w:rPr>
          <w:sz w:val="28"/>
          <w:szCs w:val="28"/>
        </w:rPr>
        <w:t xml:space="preserve">dự thảo </w:t>
      </w:r>
      <w:r w:rsidR="000B4817" w:rsidRPr="000B4817">
        <w:rPr>
          <w:sz w:val="28"/>
          <w:szCs w:val="28"/>
        </w:rPr>
        <w:t xml:space="preserve">Luật không phân biệt giữa doanh nghiệp trong nước, doanh nghiệp nước ngoài, áp dụng bình đẳng cho mọi chủ thể khai thác trên lãnh thổ Việt Nam và không tạo ra sự phân biệt đối xử, do đó, phù hợp với Nguyên tắc đối xử quốc gia của WTO. </w:t>
      </w:r>
    </w:p>
    <w:p w:rsidR="000B4817" w:rsidRPr="000B4817" w:rsidRDefault="000B4817" w:rsidP="00A8765A">
      <w:pPr>
        <w:spacing w:before="120" w:after="120"/>
        <w:ind w:firstLine="709"/>
        <w:jc w:val="both"/>
        <w:rPr>
          <w:sz w:val="28"/>
          <w:szCs w:val="28"/>
        </w:rPr>
      </w:pPr>
      <w:r w:rsidRPr="000B4817">
        <w:rPr>
          <w:sz w:val="28"/>
          <w:szCs w:val="28"/>
        </w:rPr>
        <w:t xml:space="preserve">+ Về cấm các biện pháp hạn chế định lượng (Điều XI Hiệp định GATT 1994): Dự thảo Luật không quy định các biện pháp hạn chế định lượng bị cấm </w:t>
      </w:r>
      <w:proofErr w:type="gramStart"/>
      <w:r w:rsidRPr="000B4817">
        <w:rPr>
          <w:sz w:val="28"/>
          <w:szCs w:val="28"/>
        </w:rPr>
        <w:t>theo</w:t>
      </w:r>
      <w:proofErr w:type="gramEnd"/>
      <w:r w:rsidRPr="000B4817">
        <w:rPr>
          <w:sz w:val="28"/>
          <w:szCs w:val="28"/>
        </w:rPr>
        <w:t xml:space="preserve"> Điều XI. </w:t>
      </w:r>
    </w:p>
    <w:p w:rsidR="000B4817" w:rsidRPr="000B4817" w:rsidRDefault="000B4817" w:rsidP="00A8765A">
      <w:pPr>
        <w:spacing w:before="120" w:after="120"/>
        <w:ind w:firstLine="709"/>
        <w:jc w:val="both"/>
        <w:rPr>
          <w:sz w:val="28"/>
          <w:szCs w:val="28"/>
        </w:rPr>
      </w:pPr>
      <w:r w:rsidRPr="000B4817">
        <w:rPr>
          <w:sz w:val="28"/>
          <w:szCs w:val="28"/>
        </w:rPr>
        <w:t>- Đối với các Hiệp định thương mại tự do (F</w:t>
      </w:r>
      <w:r>
        <w:rPr>
          <w:sz w:val="28"/>
          <w:szCs w:val="28"/>
        </w:rPr>
        <w:t>TA) mà Việt Nam là thành viên: C</w:t>
      </w:r>
      <w:r w:rsidRPr="000B4817">
        <w:rPr>
          <w:sz w:val="28"/>
          <w:szCs w:val="28"/>
        </w:rPr>
        <w:t>ác cam kết chủ yếu liên quan đến cắt giảm thuế nhập khẩu, thuế xuất khẩu (chỉ cam kết tại EVFTA, UKVFTA, CPTPP) đối với các mặt hàng tài nguyên, khoáng sản, không có quy định hạn chế việc ban hành thuế tài nguyên thuộc đối tượng điều chỉnh của dự thảo Luật.</w:t>
      </w:r>
    </w:p>
    <w:p w:rsidR="007C09AA" w:rsidRDefault="007C09AA" w:rsidP="00A8765A">
      <w:pPr>
        <w:spacing w:before="120" w:after="120"/>
        <w:ind w:firstLine="709"/>
        <w:jc w:val="both"/>
        <w:rPr>
          <w:b/>
          <w:sz w:val="28"/>
          <w:szCs w:val="28"/>
        </w:rPr>
      </w:pPr>
      <w:r w:rsidRPr="007C09AA">
        <w:rPr>
          <w:b/>
          <w:sz w:val="28"/>
          <w:szCs w:val="28"/>
        </w:rPr>
        <w:t>4. Phụ lục</w:t>
      </w:r>
    </w:p>
    <w:p w:rsidR="007C09AA" w:rsidRPr="007C09AA" w:rsidRDefault="007C09AA" w:rsidP="00A8765A">
      <w:pPr>
        <w:spacing w:before="120" w:after="120"/>
        <w:ind w:firstLine="709"/>
        <w:jc w:val="both"/>
        <w:rPr>
          <w:sz w:val="28"/>
          <w:szCs w:val="28"/>
        </w:rPr>
      </w:pPr>
      <w:r>
        <w:rPr>
          <w:sz w:val="28"/>
          <w:szCs w:val="28"/>
        </w:rPr>
        <w:t>Nội dung r</w:t>
      </w:r>
      <w:r w:rsidR="00464031">
        <w:rPr>
          <w:sz w:val="28"/>
          <w:szCs w:val="28"/>
        </w:rPr>
        <w:t>à</w:t>
      </w:r>
      <w:r>
        <w:rPr>
          <w:sz w:val="28"/>
          <w:szCs w:val="28"/>
        </w:rPr>
        <w:t xml:space="preserve"> soát các chủ trương, đường lối của Đảng, văn bản quy phạm pháp luật có liên quan đến </w:t>
      </w:r>
      <w:r>
        <w:rPr>
          <w:sz w:val="28"/>
          <w:szCs w:val="28"/>
          <w:lang w:val="nl-NL"/>
        </w:rPr>
        <w:t xml:space="preserve">dự thảo Luật tại Phụ lục kèm </w:t>
      </w:r>
      <w:proofErr w:type="gramStart"/>
      <w:r>
        <w:rPr>
          <w:sz w:val="28"/>
          <w:szCs w:val="28"/>
          <w:lang w:val="nl-NL"/>
        </w:rPr>
        <w:t>theo</w:t>
      </w:r>
      <w:proofErr w:type="gramEnd"/>
      <w:r>
        <w:rPr>
          <w:sz w:val="28"/>
          <w:szCs w:val="28"/>
          <w:lang w:val="nl-NL"/>
        </w:rPr>
        <w:t>.</w:t>
      </w:r>
    </w:p>
    <w:bookmarkEnd w:id="0"/>
    <w:bookmarkEnd w:id="1"/>
    <w:bookmarkEnd w:id="2"/>
    <w:p w:rsidR="00DE334A" w:rsidRPr="009B3F41" w:rsidRDefault="008061F5" w:rsidP="00A8765A">
      <w:pPr>
        <w:spacing w:before="120" w:after="240"/>
        <w:ind w:firstLine="709"/>
        <w:jc w:val="both"/>
        <w:rPr>
          <w:sz w:val="28"/>
          <w:szCs w:val="28"/>
          <w:lang w:val="pt-BR"/>
        </w:rPr>
      </w:pPr>
      <w:r w:rsidRPr="009B3F41">
        <w:rPr>
          <w:sz w:val="28"/>
          <w:szCs w:val="28"/>
          <w:lang w:val="pt-BR"/>
        </w:rPr>
        <w:lastRenderedPageBreak/>
        <w:t xml:space="preserve">Trên đây là Báo cáo </w:t>
      </w:r>
      <w:r w:rsidR="009B3F41" w:rsidRPr="009B3F41">
        <w:rPr>
          <w:sz w:val="28"/>
          <w:szCs w:val="28"/>
          <w:lang w:val="nl-NL"/>
        </w:rPr>
        <w:t xml:space="preserve">rà soát các chủ trương, đường lối của Đảng, văn bản quy phạm pháp luật, điều ước quốc tế có liên quan đến dự thảo Luật </w:t>
      </w:r>
      <w:r w:rsidR="00D963EB" w:rsidRPr="009B3F41">
        <w:rPr>
          <w:bCs/>
          <w:iCs/>
          <w:sz w:val="28"/>
          <w:szCs w:val="28"/>
          <w:lang w:val="sv-SE"/>
        </w:rPr>
        <w:t>sửa đổi</w:t>
      </w:r>
      <w:r w:rsidR="009B3F41" w:rsidRPr="009B3F41">
        <w:rPr>
          <w:bCs/>
          <w:iCs/>
          <w:sz w:val="28"/>
          <w:szCs w:val="28"/>
          <w:lang w:val="sv-SE"/>
        </w:rPr>
        <w:t>, bổ sung một số điều của</w:t>
      </w:r>
      <w:r w:rsidRPr="009B3F41">
        <w:rPr>
          <w:bCs/>
          <w:iCs/>
          <w:sz w:val="28"/>
          <w:szCs w:val="28"/>
          <w:lang w:val="sv-SE"/>
        </w:rPr>
        <w:t xml:space="preserve"> </w:t>
      </w:r>
      <w:r w:rsidR="00807DF5">
        <w:rPr>
          <w:bCs/>
          <w:iCs/>
          <w:sz w:val="28"/>
          <w:szCs w:val="28"/>
          <w:lang w:val="sv-SE"/>
        </w:rPr>
        <w:t>Luật thuế tài nguyên</w:t>
      </w:r>
      <w:r w:rsidRPr="009B3F41">
        <w:rPr>
          <w:sz w:val="28"/>
          <w:szCs w:val="28"/>
          <w:lang w:val="pt-BR"/>
        </w:rPr>
        <w:t>./.</w:t>
      </w:r>
    </w:p>
    <w:tbl>
      <w:tblPr>
        <w:tblW w:w="9606" w:type="dxa"/>
        <w:tblLook w:val="0000"/>
      </w:tblPr>
      <w:tblGrid>
        <w:gridCol w:w="4928"/>
        <w:gridCol w:w="4678"/>
      </w:tblGrid>
      <w:tr w:rsidR="009B6F6A" w:rsidRPr="00D54A31" w:rsidTr="00121B9C">
        <w:trPr>
          <w:trHeight w:val="1573"/>
        </w:trPr>
        <w:tc>
          <w:tcPr>
            <w:tcW w:w="4928" w:type="dxa"/>
          </w:tcPr>
          <w:p w:rsidR="009B6F6A" w:rsidRPr="005F26D0" w:rsidRDefault="009B6F6A" w:rsidP="00121B9C">
            <w:pPr>
              <w:widowControl w:val="0"/>
              <w:jc w:val="both"/>
              <w:rPr>
                <w:bCs/>
                <w:lang w:val="nl-NL"/>
              </w:rPr>
            </w:pPr>
            <w:r w:rsidRPr="005F26D0">
              <w:rPr>
                <w:b/>
                <w:i/>
                <w:lang w:val="nl-NL"/>
              </w:rPr>
              <w:t>Nơi nhận:</w:t>
            </w:r>
          </w:p>
          <w:p w:rsidR="009B6F6A" w:rsidRPr="005F26D0" w:rsidRDefault="009B6F6A" w:rsidP="00121B9C">
            <w:pPr>
              <w:widowControl w:val="0"/>
              <w:jc w:val="both"/>
              <w:rPr>
                <w:bCs/>
                <w:lang w:val="nl-NL"/>
              </w:rPr>
            </w:pPr>
            <w:r w:rsidRPr="005F26D0">
              <w:rPr>
                <w:bCs/>
                <w:sz w:val="22"/>
                <w:lang w:val="nl-NL"/>
              </w:rPr>
              <w:t xml:space="preserve">- </w:t>
            </w:r>
            <w:r>
              <w:rPr>
                <w:bCs/>
                <w:sz w:val="22"/>
                <w:lang w:val="nl-NL"/>
              </w:rPr>
              <w:t>Chính phủ;</w:t>
            </w:r>
          </w:p>
          <w:p w:rsidR="009B6F6A" w:rsidRPr="005F26D0" w:rsidRDefault="009B6F6A" w:rsidP="00121B9C">
            <w:pPr>
              <w:widowControl w:val="0"/>
              <w:jc w:val="both"/>
              <w:rPr>
                <w:bCs/>
                <w:lang w:val="nl-NL"/>
              </w:rPr>
            </w:pPr>
            <w:r w:rsidRPr="005F26D0">
              <w:rPr>
                <w:bCs/>
                <w:sz w:val="22"/>
                <w:lang w:val="nl-NL"/>
              </w:rPr>
              <w:t xml:space="preserve">- </w:t>
            </w:r>
            <w:r w:rsidR="00666DB8">
              <w:rPr>
                <w:bCs/>
                <w:sz w:val="22"/>
                <w:lang w:val="nl-NL"/>
              </w:rPr>
              <w:t>Bộ trưởng</w:t>
            </w:r>
            <w:r w:rsidRPr="005F26D0">
              <w:rPr>
                <w:bCs/>
                <w:sz w:val="22"/>
                <w:lang w:val="nl-NL"/>
              </w:rPr>
              <w:t xml:space="preserve"> (để b/cáo);</w:t>
            </w:r>
          </w:p>
          <w:p w:rsidR="009B6F6A" w:rsidRPr="005F26D0" w:rsidRDefault="009B6F6A" w:rsidP="00666DB8">
            <w:pPr>
              <w:widowControl w:val="0"/>
              <w:jc w:val="both"/>
              <w:rPr>
                <w:bCs/>
                <w:sz w:val="27"/>
                <w:szCs w:val="27"/>
                <w:lang w:val="nl-NL"/>
              </w:rPr>
            </w:pPr>
            <w:r w:rsidRPr="005F26D0">
              <w:rPr>
                <w:bCs/>
                <w:sz w:val="22"/>
                <w:lang w:val="nl-NL"/>
              </w:rPr>
              <w:t>- Lưu: VT, CST (</w:t>
            </w:r>
            <w:r w:rsidR="00666DB8">
              <w:rPr>
                <w:bCs/>
                <w:sz w:val="22"/>
                <w:lang w:val="nl-NL"/>
              </w:rPr>
              <w:t xml:space="preserve">  b</w:t>
            </w:r>
            <w:r w:rsidRPr="005F26D0">
              <w:rPr>
                <w:bCs/>
                <w:sz w:val="22"/>
                <w:lang w:val="nl-NL"/>
              </w:rPr>
              <w:t>).</w:t>
            </w:r>
          </w:p>
        </w:tc>
        <w:tc>
          <w:tcPr>
            <w:tcW w:w="4678" w:type="dxa"/>
          </w:tcPr>
          <w:p w:rsidR="009B6F6A" w:rsidRDefault="00666DB8" w:rsidP="00121B9C">
            <w:pPr>
              <w:widowControl w:val="0"/>
              <w:ind w:right="-142"/>
              <w:jc w:val="center"/>
              <w:outlineLvl w:val="3"/>
              <w:rPr>
                <w:b/>
                <w:iCs/>
                <w:sz w:val="26"/>
                <w:szCs w:val="26"/>
                <w:lang w:val="nl-NL"/>
              </w:rPr>
            </w:pPr>
            <w:r>
              <w:rPr>
                <w:b/>
                <w:iCs/>
                <w:sz w:val="26"/>
                <w:szCs w:val="26"/>
                <w:lang w:val="nl-NL"/>
              </w:rPr>
              <w:t xml:space="preserve">KT. </w:t>
            </w:r>
            <w:r w:rsidR="009B6F6A" w:rsidRPr="005F26D0">
              <w:rPr>
                <w:b/>
                <w:iCs/>
                <w:sz w:val="26"/>
                <w:szCs w:val="26"/>
                <w:lang w:val="nl-NL"/>
              </w:rPr>
              <w:t>BỘ TRƯỞNG</w:t>
            </w:r>
          </w:p>
          <w:p w:rsidR="00666DB8" w:rsidRPr="005F26D0" w:rsidRDefault="00666DB8" w:rsidP="00121B9C">
            <w:pPr>
              <w:widowControl w:val="0"/>
              <w:ind w:right="-142"/>
              <w:jc w:val="center"/>
              <w:outlineLvl w:val="3"/>
              <w:rPr>
                <w:b/>
                <w:iCs/>
                <w:sz w:val="26"/>
                <w:szCs w:val="26"/>
                <w:lang w:val="nl-NL"/>
              </w:rPr>
            </w:pPr>
            <w:r>
              <w:rPr>
                <w:b/>
                <w:iCs/>
                <w:sz w:val="26"/>
                <w:szCs w:val="26"/>
                <w:lang w:val="nl-NL"/>
              </w:rPr>
              <w:t>THỨ TRƯỞNG</w:t>
            </w:r>
          </w:p>
          <w:p w:rsidR="009B6F6A" w:rsidRPr="005F26D0" w:rsidRDefault="009B6F6A" w:rsidP="00121B9C">
            <w:pPr>
              <w:widowControl w:val="0"/>
              <w:jc w:val="center"/>
              <w:rPr>
                <w:b/>
                <w:sz w:val="28"/>
                <w:szCs w:val="28"/>
                <w:lang w:val="nl-NL"/>
              </w:rPr>
            </w:pPr>
          </w:p>
          <w:p w:rsidR="009B6F6A" w:rsidRDefault="009B6F6A" w:rsidP="00121B9C">
            <w:pPr>
              <w:widowControl w:val="0"/>
              <w:ind w:left="642"/>
              <w:jc w:val="center"/>
              <w:rPr>
                <w:b/>
                <w:sz w:val="28"/>
                <w:szCs w:val="28"/>
                <w:lang w:val="nl-NL"/>
              </w:rPr>
            </w:pPr>
          </w:p>
          <w:p w:rsidR="009B6F6A" w:rsidRPr="005F26D0" w:rsidRDefault="009B6F6A" w:rsidP="00121B9C">
            <w:pPr>
              <w:widowControl w:val="0"/>
              <w:ind w:left="642"/>
              <w:jc w:val="center"/>
              <w:rPr>
                <w:b/>
                <w:sz w:val="28"/>
                <w:szCs w:val="28"/>
                <w:lang w:val="nl-NL"/>
              </w:rPr>
            </w:pPr>
          </w:p>
          <w:p w:rsidR="009B6F6A" w:rsidRPr="005F26D0" w:rsidRDefault="009B6F6A" w:rsidP="00121B9C">
            <w:pPr>
              <w:widowControl w:val="0"/>
              <w:ind w:left="642"/>
              <w:rPr>
                <w:b/>
                <w:sz w:val="28"/>
                <w:szCs w:val="28"/>
                <w:lang w:val="nl-NL"/>
              </w:rPr>
            </w:pPr>
            <w:r w:rsidRPr="005F26D0">
              <w:rPr>
                <w:b/>
                <w:sz w:val="28"/>
                <w:szCs w:val="28"/>
                <w:lang w:val="nl-NL"/>
              </w:rPr>
              <w:t xml:space="preserve"> </w:t>
            </w:r>
          </w:p>
          <w:p w:rsidR="009B6F6A" w:rsidRPr="00D54A31" w:rsidRDefault="009B6F6A" w:rsidP="00666DB8">
            <w:pPr>
              <w:widowControl w:val="0"/>
              <w:ind w:right="-142"/>
              <w:jc w:val="center"/>
              <w:outlineLvl w:val="3"/>
              <w:rPr>
                <w:b/>
                <w:iCs/>
                <w:sz w:val="28"/>
                <w:szCs w:val="28"/>
                <w:lang w:val="nl-NL"/>
              </w:rPr>
            </w:pPr>
            <w:r>
              <w:rPr>
                <w:b/>
                <w:iCs/>
                <w:sz w:val="28"/>
                <w:szCs w:val="28"/>
                <w:lang w:val="nl-NL"/>
              </w:rPr>
              <w:t xml:space="preserve"> </w:t>
            </w:r>
            <w:r w:rsidR="00666DB8">
              <w:rPr>
                <w:b/>
                <w:iCs/>
                <w:sz w:val="28"/>
                <w:szCs w:val="28"/>
                <w:lang w:val="nl-NL"/>
              </w:rPr>
              <w:t>Cao Anh</w:t>
            </w:r>
            <w:r w:rsidR="008E0993">
              <w:rPr>
                <w:b/>
                <w:iCs/>
                <w:sz w:val="28"/>
                <w:szCs w:val="28"/>
                <w:lang w:val="nl-NL"/>
              </w:rPr>
              <w:t xml:space="preserve"> Tuấn</w:t>
            </w:r>
          </w:p>
        </w:tc>
      </w:tr>
    </w:tbl>
    <w:p w:rsidR="009B3F41" w:rsidRDefault="009B3F41">
      <w:pPr>
        <w:spacing w:after="200" w:line="276" w:lineRule="auto"/>
        <w:rPr>
          <w:b/>
          <w:sz w:val="26"/>
          <w:szCs w:val="26"/>
          <w:lang w:val="af-ZA"/>
        </w:rPr>
      </w:pPr>
      <w:r>
        <w:rPr>
          <w:b/>
          <w:sz w:val="26"/>
          <w:szCs w:val="26"/>
          <w:lang w:val="af-ZA"/>
        </w:rPr>
        <w:br w:type="page"/>
      </w:r>
    </w:p>
    <w:p w:rsidR="009429DF" w:rsidRDefault="009429DF" w:rsidP="009429DF">
      <w:pPr>
        <w:widowControl w:val="0"/>
        <w:spacing w:before="120" w:after="120"/>
        <w:jc w:val="center"/>
        <w:rPr>
          <w:b/>
          <w:sz w:val="28"/>
          <w:szCs w:val="28"/>
          <w:lang w:val="af-ZA"/>
        </w:rPr>
        <w:sectPr w:rsidR="009429DF" w:rsidSect="00981F64">
          <w:headerReference w:type="default" r:id="rId8"/>
          <w:footerReference w:type="even" r:id="rId9"/>
          <w:pgSz w:w="11907" w:h="16840" w:code="9"/>
          <w:pgMar w:top="1138" w:right="1138" w:bottom="1138" w:left="1699" w:header="403" w:footer="403" w:gutter="0"/>
          <w:cols w:space="720"/>
          <w:titlePg/>
          <w:docGrid w:linePitch="360"/>
        </w:sectPr>
      </w:pPr>
    </w:p>
    <w:p w:rsidR="00843541" w:rsidRDefault="009429DF" w:rsidP="000D119F">
      <w:pPr>
        <w:widowControl w:val="0"/>
        <w:spacing w:before="120" w:after="120"/>
        <w:jc w:val="center"/>
        <w:rPr>
          <w:b/>
          <w:sz w:val="28"/>
          <w:szCs w:val="28"/>
          <w:lang w:val="af-ZA"/>
        </w:rPr>
      </w:pPr>
      <w:r w:rsidRPr="009B3F41">
        <w:rPr>
          <w:b/>
          <w:sz w:val="28"/>
          <w:szCs w:val="28"/>
          <w:lang w:val="af-ZA"/>
        </w:rPr>
        <w:lastRenderedPageBreak/>
        <w:t>Phụ lục</w:t>
      </w:r>
    </w:p>
    <w:p w:rsidR="00666DB8" w:rsidRPr="00666DB8" w:rsidRDefault="00666DB8" w:rsidP="000D119F">
      <w:pPr>
        <w:widowControl w:val="0"/>
        <w:spacing w:before="120" w:after="120"/>
        <w:jc w:val="center"/>
        <w:rPr>
          <w:b/>
          <w:sz w:val="26"/>
          <w:szCs w:val="26"/>
          <w:lang w:val="nl-NL"/>
        </w:rPr>
      </w:pPr>
      <w:r w:rsidRPr="00666DB8">
        <w:rPr>
          <w:b/>
          <w:sz w:val="26"/>
          <w:szCs w:val="26"/>
        </w:rPr>
        <w:t xml:space="preserve">RÀ SOÁT CHỦ TRƯƠNG, ĐƯỜNG LỐI CỦA ĐẢNG, VĂN BẢN QUY PHẠM PHÁP LUẬT, ĐIỀU ƯỚC QUỐC TẾ CÓ LIÊN QUAN ĐẾN DỰ THẢO </w:t>
      </w:r>
      <w:r>
        <w:rPr>
          <w:b/>
          <w:sz w:val="26"/>
          <w:szCs w:val="26"/>
        </w:rPr>
        <w:t>LUẬT</w:t>
      </w:r>
      <w:r w:rsidRPr="00666DB8">
        <w:rPr>
          <w:b/>
          <w:sz w:val="26"/>
          <w:szCs w:val="26"/>
          <w:lang w:val="af-ZA"/>
        </w:rPr>
        <w:t xml:space="preserve"> </w:t>
      </w:r>
      <w:r w:rsidRPr="00666DB8">
        <w:rPr>
          <w:b/>
          <w:sz w:val="26"/>
          <w:szCs w:val="26"/>
          <w:lang w:val="nl-NL"/>
        </w:rPr>
        <w:t xml:space="preserve">SỬA ĐỔI, BỔ SUNG MỘT SỐ ĐIỀU CỦA </w:t>
      </w:r>
      <w:r>
        <w:rPr>
          <w:b/>
          <w:sz w:val="26"/>
          <w:szCs w:val="26"/>
          <w:lang w:val="nl-NL"/>
        </w:rPr>
        <w:t xml:space="preserve">LUẬT THUẾ </w:t>
      </w:r>
      <w:r w:rsidR="00060384">
        <w:rPr>
          <w:b/>
          <w:sz w:val="26"/>
          <w:szCs w:val="26"/>
          <w:lang w:val="nl-NL"/>
        </w:rPr>
        <w:t>TÀI NGUYÊN</w:t>
      </w:r>
    </w:p>
    <w:p w:rsidR="00365DDC" w:rsidRDefault="00365DDC" w:rsidP="00843541">
      <w:pPr>
        <w:widowControl w:val="0"/>
        <w:spacing w:before="120" w:after="120"/>
        <w:jc w:val="both"/>
        <w:rPr>
          <w:b/>
          <w:sz w:val="28"/>
          <w:szCs w:val="28"/>
          <w:lang w:val="af-ZA"/>
        </w:rPr>
      </w:pPr>
    </w:p>
    <w:p w:rsidR="00843541" w:rsidRDefault="00843541" w:rsidP="00843541">
      <w:pPr>
        <w:widowControl w:val="0"/>
        <w:spacing w:before="120" w:after="120"/>
        <w:jc w:val="both"/>
        <w:rPr>
          <w:b/>
          <w:sz w:val="28"/>
          <w:szCs w:val="28"/>
          <w:lang w:val="af-ZA"/>
        </w:rPr>
      </w:pPr>
      <w:r>
        <w:rPr>
          <w:b/>
          <w:sz w:val="28"/>
          <w:szCs w:val="28"/>
          <w:lang w:val="af-ZA"/>
        </w:rPr>
        <w:t>1. Chủ trương, đường lối của Đảng có liên quan đến dự thảo Luật</w:t>
      </w:r>
    </w:p>
    <w:tbl>
      <w:tblPr>
        <w:tblStyle w:val="TableGrid"/>
        <w:tblW w:w="15134" w:type="dxa"/>
        <w:tblLook w:val="04A0"/>
      </w:tblPr>
      <w:tblGrid>
        <w:gridCol w:w="2628"/>
        <w:gridCol w:w="7380"/>
        <w:gridCol w:w="3425"/>
        <w:gridCol w:w="1701"/>
      </w:tblGrid>
      <w:tr w:rsidR="00060384" w:rsidRPr="00110B68" w:rsidTr="00110B68">
        <w:trPr>
          <w:tblHeader/>
        </w:trPr>
        <w:tc>
          <w:tcPr>
            <w:tcW w:w="2628" w:type="dxa"/>
            <w:vAlign w:val="center"/>
          </w:tcPr>
          <w:p w:rsidR="00060384" w:rsidRPr="00110B68" w:rsidRDefault="00060384" w:rsidP="00D05C74">
            <w:pPr>
              <w:widowControl w:val="0"/>
              <w:spacing w:before="60" w:after="60"/>
              <w:jc w:val="center"/>
              <w:rPr>
                <w:b/>
                <w:sz w:val="26"/>
                <w:szCs w:val="28"/>
                <w:lang w:val="af-ZA"/>
              </w:rPr>
            </w:pPr>
            <w:r w:rsidRPr="00110B68">
              <w:rPr>
                <w:b/>
                <w:sz w:val="26"/>
                <w:szCs w:val="28"/>
                <w:lang w:val="af-ZA"/>
              </w:rPr>
              <w:t>QUY ĐỊNH CỦA DỰ THẢO NGHỊ ĐỊNH</w:t>
            </w:r>
          </w:p>
        </w:tc>
        <w:tc>
          <w:tcPr>
            <w:tcW w:w="7380" w:type="dxa"/>
            <w:vAlign w:val="center"/>
          </w:tcPr>
          <w:p w:rsidR="00060384" w:rsidRPr="00110B68" w:rsidRDefault="00060384" w:rsidP="00D05C74">
            <w:pPr>
              <w:widowControl w:val="0"/>
              <w:spacing w:before="60" w:after="60"/>
              <w:jc w:val="center"/>
              <w:rPr>
                <w:b/>
                <w:sz w:val="26"/>
                <w:szCs w:val="28"/>
                <w:lang w:val="af-ZA"/>
              </w:rPr>
            </w:pPr>
            <w:r w:rsidRPr="00110B68">
              <w:rPr>
                <w:b/>
                <w:sz w:val="26"/>
                <w:szCs w:val="28"/>
                <w:lang w:val="af-ZA"/>
              </w:rPr>
              <w:t>CHỦ TRƯƠNG, ĐƯỜNG LỐI CỦA ĐẢNG</w:t>
            </w:r>
          </w:p>
        </w:tc>
        <w:tc>
          <w:tcPr>
            <w:tcW w:w="3425" w:type="dxa"/>
            <w:vAlign w:val="center"/>
          </w:tcPr>
          <w:p w:rsidR="00060384" w:rsidRPr="00110B68" w:rsidRDefault="00060384" w:rsidP="00D05C74">
            <w:pPr>
              <w:widowControl w:val="0"/>
              <w:spacing w:before="60" w:after="60"/>
              <w:jc w:val="center"/>
              <w:rPr>
                <w:b/>
                <w:sz w:val="26"/>
                <w:szCs w:val="26"/>
                <w:lang w:val="af-ZA"/>
              </w:rPr>
            </w:pPr>
            <w:r w:rsidRPr="00110B68">
              <w:rPr>
                <w:b/>
                <w:sz w:val="26"/>
                <w:szCs w:val="26"/>
                <w:lang w:val="af-ZA"/>
              </w:rPr>
              <w:t>ĐÁNH GIÁ</w:t>
            </w:r>
          </w:p>
        </w:tc>
        <w:tc>
          <w:tcPr>
            <w:tcW w:w="1701" w:type="dxa"/>
            <w:vAlign w:val="center"/>
          </w:tcPr>
          <w:p w:rsidR="00060384" w:rsidRPr="00110B68" w:rsidRDefault="00060384" w:rsidP="00D05C74">
            <w:pPr>
              <w:widowControl w:val="0"/>
              <w:spacing w:before="60" w:after="60"/>
              <w:jc w:val="center"/>
              <w:rPr>
                <w:b/>
                <w:sz w:val="26"/>
                <w:szCs w:val="26"/>
                <w:lang w:val="af-ZA"/>
              </w:rPr>
            </w:pPr>
            <w:r w:rsidRPr="00110B68">
              <w:rPr>
                <w:b/>
                <w:sz w:val="26"/>
                <w:szCs w:val="26"/>
                <w:lang w:val="af-ZA"/>
              </w:rPr>
              <w:t>ĐỀ XUẤT</w:t>
            </w:r>
          </w:p>
          <w:p w:rsidR="00060384" w:rsidRPr="00110B68" w:rsidRDefault="00060384" w:rsidP="00D05C74">
            <w:pPr>
              <w:widowControl w:val="0"/>
              <w:spacing w:before="60" w:after="60"/>
              <w:jc w:val="center"/>
              <w:rPr>
                <w:b/>
                <w:sz w:val="26"/>
                <w:szCs w:val="26"/>
                <w:lang w:val="af-ZA"/>
              </w:rPr>
            </w:pPr>
            <w:r w:rsidRPr="00110B68">
              <w:rPr>
                <w:b/>
                <w:sz w:val="26"/>
                <w:szCs w:val="26"/>
                <w:lang w:val="af-ZA"/>
              </w:rPr>
              <w:t>XỬ LÝ</w:t>
            </w:r>
          </w:p>
        </w:tc>
      </w:tr>
      <w:tr w:rsidR="00060384" w:rsidTr="00110B68">
        <w:tc>
          <w:tcPr>
            <w:tcW w:w="2628" w:type="dxa"/>
            <w:vMerge w:val="restart"/>
            <w:vAlign w:val="center"/>
          </w:tcPr>
          <w:p w:rsidR="00060384" w:rsidRPr="00045848" w:rsidRDefault="00060384" w:rsidP="00060384">
            <w:pPr>
              <w:widowControl w:val="0"/>
              <w:spacing w:before="120" w:after="120"/>
              <w:jc w:val="both"/>
              <w:rPr>
                <w:sz w:val="28"/>
                <w:szCs w:val="28"/>
                <w:lang w:val="af-ZA"/>
              </w:rPr>
            </w:pPr>
            <w:r w:rsidRPr="00045848">
              <w:rPr>
                <w:sz w:val="28"/>
                <w:szCs w:val="28"/>
                <w:lang w:val="af-ZA"/>
              </w:rPr>
              <w:t>Tại toàn bộ dự thảo Luật</w:t>
            </w:r>
          </w:p>
        </w:tc>
        <w:tc>
          <w:tcPr>
            <w:tcW w:w="7380" w:type="dxa"/>
          </w:tcPr>
          <w:p w:rsidR="00060384" w:rsidRPr="00045848" w:rsidRDefault="00A800D7" w:rsidP="00D05C74">
            <w:pPr>
              <w:pStyle w:val="paragraph"/>
              <w:spacing w:before="80" w:beforeAutospacing="0" w:after="80" w:afterAutospacing="0"/>
              <w:jc w:val="both"/>
              <w:textAlignment w:val="baseline"/>
              <w:rPr>
                <w:rFonts w:eastAsia="MS Mincho"/>
                <w:sz w:val="28"/>
                <w:szCs w:val="28"/>
                <w:lang w:val="en-GB"/>
              </w:rPr>
            </w:pPr>
            <w:r>
              <w:rPr>
                <w:sz w:val="28"/>
                <w:szCs w:val="28"/>
                <w:lang w:val="nl-NL"/>
              </w:rPr>
              <w:t xml:space="preserve">Tại </w:t>
            </w:r>
            <w:r w:rsidRPr="00B73813">
              <w:rPr>
                <w:rStyle w:val="normaltextrun"/>
                <w:rFonts w:eastAsia="MS Mincho"/>
                <w:sz w:val="28"/>
                <w:szCs w:val="28"/>
                <w:lang w:val="en-GB"/>
              </w:rPr>
              <w:t xml:space="preserve">Nghị quyết </w:t>
            </w:r>
            <w:r w:rsidRPr="000A4C1A">
              <w:rPr>
                <w:sz w:val="28"/>
                <w:szCs w:val="28"/>
                <w:lang w:val="nl-NL"/>
              </w:rPr>
              <w:t xml:space="preserve">Đại hội đại biểu toàn quốc lần thứ XIV </w:t>
            </w:r>
            <w:r w:rsidRPr="00B73813">
              <w:rPr>
                <w:rStyle w:val="normaltextrun"/>
                <w:rFonts w:eastAsia="MS Mincho"/>
                <w:sz w:val="28"/>
                <w:szCs w:val="28"/>
                <w:lang w:val="en-GB"/>
              </w:rPr>
              <w:t xml:space="preserve">đề ra định hướng phát triển đất nước giai đoạn 2026 - 2030, trong đó có nội dung: </w:t>
            </w:r>
            <w:r w:rsidRPr="00B73813">
              <w:rPr>
                <w:rStyle w:val="normaltextrun"/>
                <w:rFonts w:eastAsia="MS Mincho"/>
                <w:i/>
                <w:sz w:val="28"/>
                <w:szCs w:val="28"/>
                <w:lang w:val="en-GB"/>
              </w:rPr>
              <w:t>“</w:t>
            </w:r>
            <w:r w:rsidRPr="00B73813">
              <w:rPr>
                <w:i/>
                <w:sz w:val="28"/>
                <w:szCs w:val="28"/>
              </w:rPr>
              <w:t>Quản lý và sử dụng hiệu quả tài nguyên, bảo vệ môi trường, chủ động thích ứng với biến đổi khí hậu</w:t>
            </w:r>
            <w:r w:rsidRPr="00B73813">
              <w:rPr>
                <w:rStyle w:val="normaltextrun"/>
                <w:rFonts w:eastAsia="MS Mincho"/>
                <w:i/>
                <w:sz w:val="28"/>
                <w:szCs w:val="28"/>
                <w:lang w:val="en-GB"/>
              </w:rPr>
              <w:t>”</w:t>
            </w:r>
            <w:r w:rsidRPr="00B73813">
              <w:rPr>
                <w:rStyle w:val="normaltextrun"/>
                <w:rFonts w:eastAsia="MS Mincho"/>
                <w:sz w:val="28"/>
                <w:szCs w:val="28"/>
                <w:lang w:val="en-GB"/>
              </w:rPr>
              <w:t xml:space="preserve"> và </w:t>
            </w:r>
            <w:r w:rsidRPr="00B73813">
              <w:rPr>
                <w:rStyle w:val="normaltextrun"/>
                <w:rFonts w:eastAsia="MS Mincho"/>
                <w:i/>
                <w:sz w:val="28"/>
                <w:szCs w:val="28"/>
                <w:lang w:val="en-GB"/>
              </w:rPr>
              <w:t>“</w:t>
            </w:r>
            <w:r w:rsidRPr="00B73813">
              <w:rPr>
                <w:i/>
                <w:sz w:val="28"/>
                <w:szCs w:val="28"/>
              </w:rPr>
              <w:t>Hoàn thiện đồng bộ pháp luật, cơ chế, chính sách, quy hoạch về quản lý tổng hợp, sử dụng tài nguyên, bảo vệ môi trường</w:t>
            </w:r>
            <w:r w:rsidRPr="00B73813">
              <w:rPr>
                <w:rStyle w:val="normaltextrun"/>
                <w:rFonts w:eastAsia="MS Mincho"/>
                <w:i/>
                <w:sz w:val="28"/>
                <w:szCs w:val="28"/>
                <w:lang w:val="en-GB"/>
              </w:rPr>
              <w:t>”</w:t>
            </w:r>
            <w:r w:rsidR="00060384" w:rsidRPr="00045848">
              <w:rPr>
                <w:rStyle w:val="normaltextrun"/>
                <w:rFonts w:eastAsia="MS Mincho"/>
                <w:sz w:val="28"/>
                <w:szCs w:val="28"/>
                <w:lang w:val="en-GB"/>
              </w:rPr>
              <w:t>.</w:t>
            </w:r>
          </w:p>
        </w:tc>
        <w:tc>
          <w:tcPr>
            <w:tcW w:w="3425" w:type="dxa"/>
            <w:vMerge w:val="restart"/>
            <w:vAlign w:val="center"/>
          </w:tcPr>
          <w:p w:rsidR="00060384" w:rsidRDefault="00060384" w:rsidP="00D05C74">
            <w:pPr>
              <w:widowControl w:val="0"/>
              <w:spacing w:before="120" w:after="120"/>
              <w:jc w:val="both"/>
              <w:rPr>
                <w:sz w:val="28"/>
                <w:szCs w:val="28"/>
                <w:lang w:val="af-ZA"/>
              </w:rPr>
            </w:pPr>
            <w:r>
              <w:rPr>
                <w:sz w:val="28"/>
                <w:szCs w:val="28"/>
                <w:lang w:val="af-ZA"/>
              </w:rPr>
              <w:t xml:space="preserve">- Dự thảo Luật </w:t>
            </w:r>
            <w:r w:rsidRPr="00260019">
              <w:rPr>
                <w:sz w:val="28"/>
                <w:szCs w:val="28"/>
                <w:lang w:val="af-ZA"/>
              </w:rPr>
              <w:t>đã thể chế, cụ thể hóa yêu cầu</w:t>
            </w:r>
            <w:r>
              <w:rPr>
                <w:sz w:val="28"/>
                <w:szCs w:val="28"/>
                <w:lang w:val="af-ZA"/>
              </w:rPr>
              <w:t xml:space="preserve"> rà soát, sửa đổi, hoàn thiện chính sách thuế tài nguyên.</w:t>
            </w:r>
          </w:p>
          <w:p w:rsidR="00060384" w:rsidRPr="00260019" w:rsidRDefault="00060384" w:rsidP="00D05C74">
            <w:pPr>
              <w:widowControl w:val="0"/>
              <w:spacing w:before="120" w:after="120"/>
              <w:jc w:val="both"/>
              <w:rPr>
                <w:sz w:val="28"/>
                <w:szCs w:val="28"/>
                <w:lang w:val="af-ZA"/>
              </w:rPr>
            </w:pPr>
            <w:r>
              <w:rPr>
                <w:sz w:val="28"/>
                <w:szCs w:val="28"/>
                <w:lang w:val="af-ZA"/>
              </w:rPr>
              <w:t>- Dự thảo Luật quy định đối tượng chịu thuế, sản lượng tính thuế, giá tính thuế, thuế suất phù hợp với chủ trương của Đảng về quản lý, khai thác và sử dụng tài nguyên thiên nhiên</w:t>
            </w:r>
            <w:r>
              <w:rPr>
                <w:sz w:val="28"/>
                <w:szCs w:val="28"/>
              </w:rPr>
              <w:t>.</w:t>
            </w:r>
          </w:p>
        </w:tc>
        <w:tc>
          <w:tcPr>
            <w:tcW w:w="1701" w:type="dxa"/>
          </w:tcPr>
          <w:p w:rsidR="00060384" w:rsidRDefault="00060384" w:rsidP="00D05C74">
            <w:pPr>
              <w:widowControl w:val="0"/>
              <w:spacing w:before="120" w:after="120"/>
              <w:jc w:val="both"/>
              <w:rPr>
                <w:b/>
                <w:sz w:val="28"/>
                <w:szCs w:val="28"/>
                <w:lang w:val="af-ZA"/>
              </w:rPr>
            </w:pPr>
          </w:p>
        </w:tc>
      </w:tr>
      <w:tr w:rsidR="00060384" w:rsidTr="00110B68">
        <w:tc>
          <w:tcPr>
            <w:tcW w:w="2628" w:type="dxa"/>
            <w:vMerge/>
          </w:tcPr>
          <w:p w:rsidR="00060384" w:rsidRPr="00045848" w:rsidRDefault="00060384" w:rsidP="00D05C74">
            <w:pPr>
              <w:widowControl w:val="0"/>
              <w:spacing w:before="120" w:after="120"/>
              <w:jc w:val="both"/>
              <w:rPr>
                <w:b/>
                <w:sz w:val="28"/>
                <w:szCs w:val="28"/>
                <w:lang w:val="af-ZA"/>
              </w:rPr>
            </w:pPr>
          </w:p>
        </w:tc>
        <w:tc>
          <w:tcPr>
            <w:tcW w:w="7380" w:type="dxa"/>
          </w:tcPr>
          <w:p w:rsidR="00060384" w:rsidRPr="00A800D7" w:rsidRDefault="00A800D7" w:rsidP="00D05C74">
            <w:pPr>
              <w:pStyle w:val="paragraph"/>
              <w:spacing w:before="80" w:beforeAutospacing="0" w:after="80" w:afterAutospacing="0"/>
              <w:jc w:val="both"/>
              <w:textAlignment w:val="baseline"/>
              <w:rPr>
                <w:rFonts w:eastAsia="MS Mincho"/>
                <w:color w:val="000000"/>
                <w:sz w:val="28"/>
                <w:szCs w:val="28"/>
                <w:lang w:val="en-GB"/>
              </w:rPr>
            </w:pPr>
            <w:r w:rsidRPr="00A800D7">
              <w:rPr>
                <w:sz w:val="28"/>
                <w:szCs w:val="28"/>
                <w:lang w:val="it-IT"/>
              </w:rPr>
              <w:t xml:space="preserve">Tại Nghị quyết số 66-NQ/TW ngày 30/4/2025 của Bộ Chính trị đã ban hành về đổi mới công tác xây dựng và thi hành pháp luật đáp ứng yêu cầu phát triển đất nước trong kỷ nguyên mới nêu: </w:t>
            </w:r>
            <w:r w:rsidRPr="00A800D7">
              <w:rPr>
                <w:i/>
                <w:sz w:val="28"/>
                <w:szCs w:val="28"/>
              </w:rPr>
              <w:t xml:space="preserve">Bên cạnh một số bộ luật, luật quy định về quyền con người, quyền công dân, tố tụng tư pháp cần cụ thể, về cơ bản các luật khác, nhất là luật điều chỉnh các nội dung về kiến tạo phát triển chỉ quy định những vấn đề khung, những vấn đề có tính nguyên tắc thuộc thẩm quyền của Quốc hội, còn những vấn đề thực tiễn thường xuyên biến động thì giao Chính phủ, Bộ, ngành, địa phương quy định để bảo đảm linh hoạt, phù hợp với thực tiễn. </w:t>
            </w:r>
            <w:r w:rsidRPr="00A800D7">
              <w:rPr>
                <w:iCs/>
                <w:sz w:val="28"/>
                <w:szCs w:val="28"/>
              </w:rPr>
              <w:t xml:space="preserve">Đồng thời, đưa ra nhiệm vụ: </w:t>
            </w:r>
            <w:r w:rsidRPr="00A800D7">
              <w:rPr>
                <w:i/>
                <w:sz w:val="28"/>
                <w:szCs w:val="28"/>
              </w:rPr>
              <w:t xml:space="preserve">Khẩn trương sửa đổi, bổ sung các văn bản pháp luật đáp ứng yêu cầu thực hiện chủ trương tinh gọn tổ chức bộ máy của hệ thống chính trị, sắp xếp đơn vị hành chính, gắn với phân cấp, phân quyền tối đa </w:t>
            </w:r>
            <w:r w:rsidRPr="00A800D7">
              <w:rPr>
                <w:i/>
                <w:sz w:val="28"/>
                <w:szCs w:val="28"/>
              </w:rPr>
              <w:lastRenderedPageBreak/>
              <w:t>theo phương châm “địa phương quyết, địa phương làm, địa phương chịu trách nhiệm” và việc cơ cấu lại không gian phát triển mới ở từng địa bàn</w:t>
            </w:r>
            <w:r w:rsidRPr="00A800D7">
              <w:rPr>
                <w:sz w:val="28"/>
                <w:szCs w:val="28"/>
              </w:rPr>
              <w:t>.</w:t>
            </w:r>
          </w:p>
        </w:tc>
        <w:tc>
          <w:tcPr>
            <w:tcW w:w="3425" w:type="dxa"/>
            <w:vMerge/>
          </w:tcPr>
          <w:p w:rsidR="00060384" w:rsidRDefault="00060384" w:rsidP="00D05C74">
            <w:pPr>
              <w:widowControl w:val="0"/>
              <w:spacing w:before="120" w:after="120"/>
              <w:jc w:val="both"/>
              <w:rPr>
                <w:b/>
                <w:sz w:val="28"/>
                <w:szCs w:val="28"/>
                <w:lang w:val="af-ZA"/>
              </w:rPr>
            </w:pPr>
          </w:p>
        </w:tc>
        <w:tc>
          <w:tcPr>
            <w:tcW w:w="1701" w:type="dxa"/>
          </w:tcPr>
          <w:p w:rsidR="00060384" w:rsidRDefault="00060384" w:rsidP="00D05C74">
            <w:pPr>
              <w:widowControl w:val="0"/>
              <w:spacing w:before="120" w:after="120"/>
              <w:jc w:val="both"/>
              <w:rPr>
                <w:b/>
                <w:sz w:val="28"/>
                <w:szCs w:val="28"/>
                <w:lang w:val="af-ZA"/>
              </w:rPr>
            </w:pPr>
          </w:p>
        </w:tc>
      </w:tr>
      <w:tr w:rsidR="00060384" w:rsidTr="00110B68">
        <w:tc>
          <w:tcPr>
            <w:tcW w:w="2628" w:type="dxa"/>
            <w:vMerge/>
          </w:tcPr>
          <w:p w:rsidR="00060384" w:rsidRPr="00045848" w:rsidRDefault="00060384" w:rsidP="00D05C74">
            <w:pPr>
              <w:widowControl w:val="0"/>
              <w:spacing w:before="120" w:after="120"/>
              <w:jc w:val="both"/>
              <w:rPr>
                <w:b/>
                <w:sz w:val="28"/>
                <w:szCs w:val="28"/>
                <w:lang w:val="af-ZA"/>
              </w:rPr>
            </w:pPr>
          </w:p>
        </w:tc>
        <w:tc>
          <w:tcPr>
            <w:tcW w:w="7380" w:type="dxa"/>
          </w:tcPr>
          <w:p w:rsidR="00060384" w:rsidRPr="00045848" w:rsidRDefault="00A800D7" w:rsidP="00D05C74">
            <w:pPr>
              <w:pStyle w:val="paragraph"/>
              <w:spacing w:before="80" w:beforeAutospacing="0" w:after="80" w:afterAutospacing="0"/>
              <w:jc w:val="both"/>
              <w:textAlignment w:val="baseline"/>
              <w:rPr>
                <w:sz w:val="28"/>
                <w:szCs w:val="28"/>
              </w:rPr>
            </w:pPr>
            <w:r w:rsidRPr="0067120B">
              <w:rPr>
                <w:sz w:val="28"/>
                <w:szCs w:val="28"/>
                <w:lang w:val="it-IT"/>
              </w:rPr>
              <w:t xml:space="preserve">Kết luận số </w:t>
            </w:r>
            <w:r w:rsidRPr="0067120B">
              <w:rPr>
                <w:sz w:val="28"/>
                <w:szCs w:val="28"/>
              </w:rPr>
              <w:t>18-KL/TW ngày 02/4/2026</w:t>
            </w:r>
            <w:r w:rsidRPr="0067120B">
              <w:rPr>
                <w:sz w:val="28"/>
                <w:szCs w:val="28"/>
                <w:lang w:val="it-IT"/>
              </w:rPr>
              <w:t xml:space="preserve"> </w:t>
            </w:r>
            <w:r>
              <w:rPr>
                <w:sz w:val="28"/>
                <w:szCs w:val="28"/>
                <w:lang w:val="it-IT"/>
              </w:rPr>
              <w:t xml:space="preserve">của </w:t>
            </w:r>
            <w:r w:rsidRPr="0067120B">
              <w:rPr>
                <w:sz w:val="28"/>
                <w:szCs w:val="28"/>
                <w:lang w:val="it-IT"/>
              </w:rPr>
              <w:t xml:space="preserve">Ban </w:t>
            </w:r>
            <w:r>
              <w:rPr>
                <w:sz w:val="28"/>
                <w:szCs w:val="28"/>
                <w:lang w:val="it-IT"/>
              </w:rPr>
              <w:t>C</w:t>
            </w:r>
            <w:r w:rsidRPr="0067120B">
              <w:rPr>
                <w:sz w:val="28"/>
                <w:szCs w:val="28"/>
                <w:lang w:val="it-IT"/>
              </w:rPr>
              <w:t>hấp hành Trung ương khóa XIV</w:t>
            </w:r>
            <w:r w:rsidRPr="0067120B">
              <w:rPr>
                <w:rFonts w:ascii="Helvetica" w:hAnsi="Helvetica" w:cs="Helvetica"/>
                <w:b/>
                <w:bCs/>
                <w:color w:val="000000"/>
                <w:sz w:val="28"/>
                <w:szCs w:val="28"/>
                <w:bdr w:val="none" w:sz="0" w:space="0" w:color="auto" w:frame="1"/>
                <w:shd w:val="clear" w:color="auto" w:fill="FFFFFF"/>
              </w:rPr>
              <w:t xml:space="preserve"> </w:t>
            </w:r>
            <w:r w:rsidRPr="0067120B">
              <w:rPr>
                <w:sz w:val="28"/>
                <w:szCs w:val="28"/>
              </w:rPr>
              <w:t xml:space="preserve">về Kế hoạch phát triển kinh tế - xã hội, tài chính quốc gia và vay, trả nợ công, đầu tư công trung hạn 5 năm 2026 - 2030 gắn với thực hiện mục tiêu phấn đấu tăng trưởng </w:t>
            </w:r>
            <w:r w:rsidRPr="0067120B">
              <w:rPr>
                <w:sz w:val="28"/>
                <w:szCs w:val="28"/>
                <w:lang w:val="en-US"/>
              </w:rPr>
              <w:t>“</w:t>
            </w:r>
            <w:r w:rsidRPr="0067120B">
              <w:rPr>
                <w:sz w:val="28"/>
                <w:szCs w:val="28"/>
              </w:rPr>
              <w:t>2 con số</w:t>
            </w:r>
            <w:r w:rsidRPr="0067120B">
              <w:rPr>
                <w:sz w:val="28"/>
                <w:szCs w:val="28"/>
                <w:lang w:val="en-US"/>
              </w:rPr>
              <w:t>”</w:t>
            </w:r>
            <w:r w:rsidRPr="0067120B">
              <w:rPr>
                <w:sz w:val="28"/>
                <w:szCs w:val="28"/>
                <w:lang w:val="it-IT"/>
              </w:rPr>
              <w:t>, trong đó có nêu n</w:t>
            </w:r>
            <w:r w:rsidRPr="0067120B">
              <w:rPr>
                <w:sz w:val="28"/>
                <w:szCs w:val="28"/>
              </w:rPr>
              <w:t xml:space="preserve">hiệm vụ </w:t>
            </w:r>
            <w:r w:rsidRPr="0067120B">
              <w:rPr>
                <w:sz w:val="28"/>
                <w:szCs w:val="28"/>
                <w:lang w:val="it-IT"/>
              </w:rPr>
              <w:t>là:</w:t>
            </w:r>
            <w:r w:rsidRPr="000300D8">
              <w:rPr>
                <w:szCs w:val="28"/>
                <w:lang w:val="it-IT"/>
              </w:rPr>
              <w:t xml:space="preserve"> </w:t>
            </w:r>
            <w:r>
              <w:rPr>
                <w:szCs w:val="28"/>
                <w:lang w:val="it-IT"/>
              </w:rPr>
              <w:t>“</w:t>
            </w:r>
            <w:r w:rsidRPr="0067120B">
              <w:rPr>
                <w:rFonts w:eastAsia="MS Mincho"/>
                <w:i/>
                <w:iCs/>
                <w:sz w:val="28"/>
                <w:szCs w:val="28"/>
                <w:lang w:val="en-US"/>
              </w:rPr>
              <w:t>Hoàn thiện đồng bộ pháp luật, cơ chế, chính sách, quy hoạch về quản lý tổng hợp, sử dụng tài nguyên, bảo vệ môi trường, bảo tồn thiên nhiên và đa dạng sinh học. …. Nâng cao hiệu quả quản lý, khai thác và sử dụng đất đai, tài nguyên, khoáng sản</w:t>
            </w:r>
            <w:r>
              <w:rPr>
                <w:rFonts w:eastAsia="MS Mincho"/>
                <w:i/>
                <w:iCs/>
                <w:sz w:val="28"/>
                <w:szCs w:val="28"/>
                <w:lang w:val="en-US"/>
              </w:rPr>
              <w:t>”.</w:t>
            </w:r>
            <w:r w:rsidRPr="0067120B">
              <w:rPr>
                <w:rFonts w:eastAsia="MS Mincho"/>
                <w:i/>
                <w:iCs/>
                <w:sz w:val="28"/>
                <w:szCs w:val="28"/>
                <w:lang w:val="en-US"/>
              </w:rPr>
              <w:t> </w:t>
            </w:r>
          </w:p>
        </w:tc>
        <w:tc>
          <w:tcPr>
            <w:tcW w:w="3425" w:type="dxa"/>
            <w:vMerge/>
          </w:tcPr>
          <w:p w:rsidR="00060384" w:rsidRDefault="00060384" w:rsidP="00D05C74">
            <w:pPr>
              <w:widowControl w:val="0"/>
              <w:spacing w:before="120" w:after="120"/>
              <w:jc w:val="both"/>
              <w:rPr>
                <w:b/>
                <w:sz w:val="28"/>
                <w:szCs w:val="28"/>
                <w:lang w:val="af-ZA"/>
              </w:rPr>
            </w:pPr>
          </w:p>
        </w:tc>
        <w:tc>
          <w:tcPr>
            <w:tcW w:w="1701" w:type="dxa"/>
          </w:tcPr>
          <w:p w:rsidR="00060384" w:rsidRDefault="00060384" w:rsidP="00D05C74">
            <w:pPr>
              <w:widowControl w:val="0"/>
              <w:spacing w:before="120" w:after="120"/>
              <w:jc w:val="both"/>
              <w:rPr>
                <w:b/>
                <w:sz w:val="28"/>
                <w:szCs w:val="28"/>
                <w:lang w:val="af-ZA"/>
              </w:rPr>
            </w:pPr>
          </w:p>
        </w:tc>
      </w:tr>
      <w:tr w:rsidR="00173174" w:rsidTr="00110B68">
        <w:tc>
          <w:tcPr>
            <w:tcW w:w="2628" w:type="dxa"/>
            <w:vMerge/>
          </w:tcPr>
          <w:p w:rsidR="00173174" w:rsidRPr="00045848" w:rsidRDefault="00173174" w:rsidP="00D05C74">
            <w:pPr>
              <w:widowControl w:val="0"/>
              <w:spacing w:before="120" w:after="120"/>
              <w:jc w:val="both"/>
              <w:rPr>
                <w:b/>
                <w:sz w:val="28"/>
                <w:szCs w:val="28"/>
                <w:lang w:val="af-ZA"/>
              </w:rPr>
            </w:pPr>
          </w:p>
        </w:tc>
        <w:tc>
          <w:tcPr>
            <w:tcW w:w="7380" w:type="dxa"/>
            <w:vMerge w:val="restart"/>
          </w:tcPr>
          <w:p w:rsidR="00173174" w:rsidRPr="00045848" w:rsidRDefault="00A800D7" w:rsidP="009F7396">
            <w:pPr>
              <w:pStyle w:val="NormalWeb"/>
              <w:shd w:val="clear" w:color="auto" w:fill="FFFFFF"/>
              <w:tabs>
                <w:tab w:val="left" w:pos="709"/>
              </w:tabs>
              <w:jc w:val="both"/>
              <w:rPr>
                <w:bCs/>
                <w:iCs/>
                <w:spacing w:val="-2"/>
                <w:sz w:val="28"/>
                <w:szCs w:val="28"/>
                <w:lang w:val="pl-PL"/>
              </w:rPr>
            </w:pPr>
            <w:r w:rsidRPr="00B73813">
              <w:rPr>
                <w:rStyle w:val="normaltextrun"/>
                <w:rFonts w:eastAsia="MS Mincho"/>
                <w:color w:val="000000"/>
                <w:sz w:val="28"/>
                <w:szCs w:val="28"/>
                <w:lang w:val="en-GB"/>
              </w:rPr>
              <w:t>Tại Nghị quyết số 10-NQ/TW ngày 10/02/2022 của Bộ Chính trị về định hướng chiến lược địa chất, khoáng sản và công nghiệ</w:t>
            </w:r>
            <w:r>
              <w:rPr>
                <w:rStyle w:val="normaltextrun"/>
                <w:rFonts w:eastAsia="MS Mincho"/>
                <w:color w:val="000000"/>
                <w:sz w:val="28"/>
                <w:szCs w:val="28"/>
                <w:lang w:val="en-GB"/>
              </w:rPr>
              <w:t>p khai k</w:t>
            </w:r>
            <w:r w:rsidRPr="00B73813">
              <w:rPr>
                <w:rStyle w:val="normaltextrun"/>
                <w:rFonts w:eastAsia="MS Mincho"/>
                <w:color w:val="000000"/>
                <w:sz w:val="28"/>
                <w:szCs w:val="28"/>
                <w:lang w:val="en-GB"/>
              </w:rPr>
              <w:t xml:space="preserve">hoáng đến năm 2030, tầm nhìn đến năm 2045 đã </w:t>
            </w:r>
            <w:r>
              <w:rPr>
                <w:rStyle w:val="normaltextrun"/>
                <w:rFonts w:eastAsia="MS Mincho"/>
                <w:color w:val="000000"/>
                <w:sz w:val="28"/>
                <w:szCs w:val="28"/>
                <w:lang w:val="en-GB"/>
              </w:rPr>
              <w:t xml:space="preserve">xác định </w:t>
            </w:r>
            <w:r w:rsidRPr="00B73813">
              <w:rPr>
                <w:rStyle w:val="normaltextrun"/>
                <w:rFonts w:eastAsia="MS Mincho"/>
                <w:color w:val="000000"/>
                <w:sz w:val="28"/>
                <w:szCs w:val="28"/>
                <w:lang w:val="en-GB"/>
              </w:rPr>
              <w:t xml:space="preserve">một trong các giải pháp hoàn thiện hệ thống pháp luật, cơ chế, chính sách về địa chất, khoáng sản và công nghiệp khai khoáng là </w:t>
            </w:r>
            <w:r w:rsidRPr="00B73813">
              <w:rPr>
                <w:i/>
                <w:color w:val="000000"/>
                <w:sz w:val="28"/>
                <w:szCs w:val="28"/>
                <w:shd w:val="clear" w:color="auto" w:fill="FFFFFF"/>
              </w:rPr>
              <w:t>điều chỉnh thuế suất thuế tài nguyên đối với một số khoáng sản nhằm khuyến khích đầu tư công nghệ tiên tiến, hiện đại để khai thác, chế biến</w:t>
            </w:r>
            <w:r w:rsidR="00173174" w:rsidRPr="00045848">
              <w:rPr>
                <w:color w:val="000000"/>
                <w:sz w:val="28"/>
                <w:szCs w:val="28"/>
                <w:shd w:val="clear" w:color="auto" w:fill="FFFFFF"/>
              </w:rPr>
              <w:t xml:space="preserve">. </w:t>
            </w:r>
          </w:p>
        </w:tc>
        <w:tc>
          <w:tcPr>
            <w:tcW w:w="3425" w:type="dxa"/>
            <w:vMerge/>
          </w:tcPr>
          <w:p w:rsidR="00173174" w:rsidRDefault="00173174" w:rsidP="00D05C74">
            <w:pPr>
              <w:widowControl w:val="0"/>
              <w:spacing w:before="120" w:after="120"/>
              <w:jc w:val="both"/>
              <w:rPr>
                <w:b/>
                <w:sz w:val="28"/>
                <w:szCs w:val="28"/>
                <w:lang w:val="af-ZA"/>
              </w:rPr>
            </w:pPr>
          </w:p>
        </w:tc>
        <w:tc>
          <w:tcPr>
            <w:tcW w:w="1701" w:type="dxa"/>
          </w:tcPr>
          <w:p w:rsidR="00173174" w:rsidRDefault="00173174" w:rsidP="00D05C74">
            <w:pPr>
              <w:widowControl w:val="0"/>
              <w:spacing w:before="120" w:after="120"/>
              <w:jc w:val="both"/>
              <w:rPr>
                <w:b/>
                <w:sz w:val="28"/>
                <w:szCs w:val="28"/>
                <w:lang w:val="af-ZA"/>
              </w:rPr>
            </w:pPr>
          </w:p>
        </w:tc>
      </w:tr>
      <w:tr w:rsidR="00173174" w:rsidTr="00110B68">
        <w:tc>
          <w:tcPr>
            <w:tcW w:w="2628" w:type="dxa"/>
            <w:vMerge/>
          </w:tcPr>
          <w:p w:rsidR="00173174" w:rsidRPr="00045848" w:rsidRDefault="00173174" w:rsidP="00D05C74">
            <w:pPr>
              <w:widowControl w:val="0"/>
              <w:spacing w:before="120" w:after="120"/>
              <w:jc w:val="both"/>
              <w:rPr>
                <w:b/>
                <w:sz w:val="28"/>
                <w:szCs w:val="28"/>
                <w:lang w:val="af-ZA"/>
              </w:rPr>
            </w:pPr>
          </w:p>
        </w:tc>
        <w:tc>
          <w:tcPr>
            <w:tcW w:w="7380" w:type="dxa"/>
            <w:vMerge/>
          </w:tcPr>
          <w:p w:rsidR="00173174" w:rsidRPr="00045848" w:rsidRDefault="00173174" w:rsidP="00D05C74">
            <w:pPr>
              <w:pStyle w:val="NormalWeb"/>
              <w:shd w:val="clear" w:color="auto" w:fill="FFFFFF"/>
              <w:tabs>
                <w:tab w:val="left" w:pos="709"/>
              </w:tabs>
              <w:spacing w:before="120" w:beforeAutospacing="0" w:after="120" w:afterAutospacing="0"/>
              <w:jc w:val="both"/>
              <w:rPr>
                <w:bCs/>
                <w:iCs/>
                <w:spacing w:val="-2"/>
                <w:sz w:val="28"/>
                <w:szCs w:val="28"/>
                <w:lang w:val="pl-PL"/>
              </w:rPr>
            </w:pPr>
          </w:p>
        </w:tc>
        <w:tc>
          <w:tcPr>
            <w:tcW w:w="3425" w:type="dxa"/>
            <w:vMerge/>
          </w:tcPr>
          <w:p w:rsidR="00173174" w:rsidRDefault="00173174" w:rsidP="00D05C74">
            <w:pPr>
              <w:widowControl w:val="0"/>
              <w:spacing w:before="120" w:after="120"/>
              <w:jc w:val="both"/>
              <w:rPr>
                <w:b/>
                <w:sz w:val="28"/>
                <w:szCs w:val="28"/>
                <w:lang w:val="af-ZA"/>
              </w:rPr>
            </w:pPr>
          </w:p>
        </w:tc>
        <w:tc>
          <w:tcPr>
            <w:tcW w:w="1701" w:type="dxa"/>
          </w:tcPr>
          <w:p w:rsidR="00173174" w:rsidRDefault="00173174" w:rsidP="00D05C74">
            <w:pPr>
              <w:widowControl w:val="0"/>
              <w:spacing w:before="120" w:after="120"/>
              <w:jc w:val="both"/>
              <w:rPr>
                <w:b/>
                <w:sz w:val="28"/>
                <w:szCs w:val="28"/>
                <w:lang w:val="af-ZA"/>
              </w:rPr>
            </w:pPr>
          </w:p>
        </w:tc>
      </w:tr>
      <w:tr w:rsidR="00060384" w:rsidTr="00110B68">
        <w:tc>
          <w:tcPr>
            <w:tcW w:w="2628" w:type="dxa"/>
            <w:tcBorders>
              <w:top w:val="nil"/>
            </w:tcBorders>
          </w:tcPr>
          <w:p w:rsidR="00060384" w:rsidRPr="00045848" w:rsidRDefault="00060384" w:rsidP="00D05C74">
            <w:pPr>
              <w:widowControl w:val="0"/>
              <w:spacing w:before="120" w:after="120"/>
              <w:jc w:val="both"/>
              <w:rPr>
                <w:b/>
                <w:sz w:val="28"/>
                <w:szCs w:val="28"/>
                <w:lang w:val="af-ZA"/>
              </w:rPr>
            </w:pPr>
          </w:p>
        </w:tc>
        <w:tc>
          <w:tcPr>
            <w:tcW w:w="7380" w:type="dxa"/>
          </w:tcPr>
          <w:p w:rsidR="00060384" w:rsidRPr="00045848" w:rsidRDefault="00A800D7" w:rsidP="00D05C74">
            <w:pPr>
              <w:spacing w:before="120" w:after="120"/>
              <w:jc w:val="both"/>
              <w:rPr>
                <w:sz w:val="28"/>
                <w:szCs w:val="28"/>
                <w:lang w:val="nl-NL"/>
              </w:rPr>
            </w:pPr>
            <w:r w:rsidRPr="00B73813">
              <w:rPr>
                <w:color w:val="000000"/>
                <w:sz w:val="28"/>
                <w:szCs w:val="28"/>
                <w:shd w:val="clear" w:color="auto" w:fill="FFFFFF"/>
              </w:rPr>
              <w:t xml:space="preserve">Tại Chiến lược cải cách hệ thống thuế đến năm 2030 (đã được Thủ tướng Chính phủ phê duyệt theo Quyết định số 508/QĐ-TTg ngày 23/4/2022) đã đưa ra định hướng hoàn thiện chính sách thuế tài nguyên, theo đó cần nghiên cứu sửa đổi quy định, giá tính thuế tài nguyên, sản lượng tài nguyên tính thuế theo </w:t>
            </w:r>
            <w:r w:rsidRPr="00B73813">
              <w:rPr>
                <w:color w:val="000000"/>
                <w:sz w:val="28"/>
                <w:szCs w:val="28"/>
                <w:shd w:val="clear" w:color="auto" w:fill="FFFFFF"/>
              </w:rPr>
              <w:lastRenderedPageBreak/>
              <w:t>hướng minh bạch, rõ ràng, đảm bảo chính sách thuế tài nguyên tiếp tục là công cụ hữu hiệu để góp phần quản lý, bảo vệ tài nguyên, khuyến khích sử dụng tài nguyên tiết kiệm, hiệu quả, khuyến khích chế biến sâu, nâng cao giá trị tài nguyên</w:t>
            </w:r>
            <w:r w:rsidR="00060384" w:rsidRPr="00045848">
              <w:rPr>
                <w:sz w:val="28"/>
                <w:szCs w:val="28"/>
              </w:rPr>
              <w:t>.</w:t>
            </w:r>
          </w:p>
        </w:tc>
        <w:tc>
          <w:tcPr>
            <w:tcW w:w="3425" w:type="dxa"/>
            <w:tcBorders>
              <w:top w:val="nil"/>
            </w:tcBorders>
          </w:tcPr>
          <w:p w:rsidR="00060384" w:rsidRDefault="00060384" w:rsidP="00D05C74">
            <w:pPr>
              <w:widowControl w:val="0"/>
              <w:spacing w:before="120" w:after="120"/>
              <w:jc w:val="both"/>
              <w:rPr>
                <w:b/>
                <w:sz w:val="28"/>
                <w:szCs w:val="28"/>
                <w:lang w:val="af-ZA"/>
              </w:rPr>
            </w:pPr>
          </w:p>
        </w:tc>
        <w:tc>
          <w:tcPr>
            <w:tcW w:w="1701" w:type="dxa"/>
            <w:tcBorders>
              <w:top w:val="nil"/>
            </w:tcBorders>
          </w:tcPr>
          <w:p w:rsidR="00060384" w:rsidRDefault="00060384" w:rsidP="00D05C74">
            <w:pPr>
              <w:widowControl w:val="0"/>
              <w:spacing w:before="120" w:after="120"/>
              <w:jc w:val="both"/>
              <w:rPr>
                <w:b/>
                <w:sz w:val="28"/>
                <w:szCs w:val="28"/>
                <w:lang w:val="af-ZA"/>
              </w:rPr>
            </w:pPr>
          </w:p>
        </w:tc>
      </w:tr>
      <w:tr w:rsidR="00060384" w:rsidTr="00110B68">
        <w:tc>
          <w:tcPr>
            <w:tcW w:w="2628" w:type="dxa"/>
          </w:tcPr>
          <w:p w:rsidR="00060384" w:rsidRPr="00045848" w:rsidRDefault="00060384" w:rsidP="00D05C74">
            <w:pPr>
              <w:widowControl w:val="0"/>
              <w:spacing w:before="120" w:after="120"/>
              <w:jc w:val="both"/>
              <w:rPr>
                <w:sz w:val="28"/>
                <w:szCs w:val="28"/>
                <w:lang w:val="af-ZA"/>
              </w:rPr>
            </w:pPr>
            <w:r w:rsidRPr="00045848">
              <w:rPr>
                <w:sz w:val="28"/>
                <w:szCs w:val="28"/>
                <w:lang w:val="af-ZA"/>
              </w:rPr>
              <w:lastRenderedPageBreak/>
              <w:t>Tại Điều 7a dự thảo Luật</w:t>
            </w:r>
          </w:p>
        </w:tc>
        <w:tc>
          <w:tcPr>
            <w:tcW w:w="7380" w:type="dxa"/>
          </w:tcPr>
          <w:p w:rsidR="00060384" w:rsidRPr="00045848" w:rsidRDefault="00060384" w:rsidP="00D05C74">
            <w:pPr>
              <w:spacing w:before="120" w:after="120"/>
              <w:jc w:val="both"/>
              <w:rPr>
                <w:i/>
                <w:sz w:val="28"/>
                <w:szCs w:val="28"/>
                <w:lang w:val="pl-PL"/>
              </w:rPr>
            </w:pPr>
            <w:r w:rsidRPr="00045848">
              <w:rPr>
                <w:color w:val="000000"/>
                <w:sz w:val="28"/>
                <w:szCs w:val="28"/>
                <w:shd w:val="clear" w:color="auto" w:fill="FFFFFF"/>
              </w:rPr>
              <w:t>Tại Chiến lược cải cách hệ thống thuế đến năm 2030 (đã được Thủ tướng Chính phủ phê duyệt theo Quyết định số 508/QĐ-TTg ngày 23/4/2022) đã đưa ra định hướng hoàn thiện chính sách thuế tài nguyên, theo đó cần nghiên cứu sửa đổi quy định, giá tính thuế tài nguyên, sản lượng tài nguyên tính thuế; sửa đổi khung thuế, mức thuế và miễn, giảm thuế tài nguyên theo hướng minh bạch, rõ ràng, đảm bảo chính sách thuế tài nguyên tiếp tục là công cụ hữu hiệu để góp phần quản lý, bảo vệ tài nguyên, khuyến khích sử dụng tài nguyên tiết kiệm, hiệu quả, khuyến khích chế biến sâu, nâng cao giá trị tài nguyên</w:t>
            </w:r>
          </w:p>
        </w:tc>
        <w:tc>
          <w:tcPr>
            <w:tcW w:w="3425" w:type="dxa"/>
          </w:tcPr>
          <w:p w:rsidR="00060384" w:rsidRPr="00A34C92" w:rsidRDefault="00060384" w:rsidP="00060384">
            <w:pPr>
              <w:widowControl w:val="0"/>
              <w:spacing w:before="120" w:after="120"/>
              <w:jc w:val="both"/>
              <w:rPr>
                <w:b/>
                <w:sz w:val="28"/>
                <w:szCs w:val="28"/>
                <w:lang w:val="af-ZA"/>
              </w:rPr>
            </w:pPr>
            <w:r w:rsidRPr="00A34C92">
              <w:rPr>
                <w:sz w:val="28"/>
                <w:szCs w:val="28"/>
                <w:lang w:val="af-ZA"/>
              </w:rPr>
              <w:t>Đã th</w:t>
            </w:r>
            <w:r>
              <w:rPr>
                <w:sz w:val="28"/>
                <w:szCs w:val="28"/>
                <w:lang w:val="af-ZA"/>
              </w:rPr>
              <w:t>ể</w:t>
            </w:r>
            <w:r w:rsidRPr="00A34C92">
              <w:rPr>
                <w:sz w:val="28"/>
                <w:szCs w:val="28"/>
                <w:lang w:val="af-ZA"/>
              </w:rPr>
              <w:t xml:space="preserve"> chế chế hóa nội dung</w:t>
            </w:r>
            <w:r>
              <w:rPr>
                <w:b/>
                <w:sz w:val="28"/>
                <w:szCs w:val="28"/>
                <w:lang w:val="af-ZA"/>
              </w:rPr>
              <w:t xml:space="preserve"> </w:t>
            </w:r>
            <w:r>
              <w:rPr>
                <w:sz w:val="28"/>
                <w:szCs w:val="28"/>
              </w:rPr>
              <w:t>liên quan đến khung mức thuế suất thuế tài nguyên.</w:t>
            </w:r>
          </w:p>
        </w:tc>
        <w:tc>
          <w:tcPr>
            <w:tcW w:w="1701" w:type="dxa"/>
          </w:tcPr>
          <w:p w:rsidR="00060384" w:rsidRDefault="00060384" w:rsidP="00D05C74">
            <w:pPr>
              <w:widowControl w:val="0"/>
              <w:spacing w:before="120" w:after="120"/>
              <w:jc w:val="both"/>
              <w:rPr>
                <w:b/>
                <w:sz w:val="28"/>
                <w:szCs w:val="28"/>
                <w:lang w:val="af-ZA"/>
              </w:rPr>
            </w:pPr>
          </w:p>
        </w:tc>
      </w:tr>
    </w:tbl>
    <w:p w:rsidR="00511B9A" w:rsidRDefault="00511B9A" w:rsidP="00843541">
      <w:pPr>
        <w:widowControl w:val="0"/>
        <w:spacing w:before="120" w:after="120"/>
        <w:jc w:val="both"/>
        <w:rPr>
          <w:b/>
          <w:sz w:val="28"/>
          <w:szCs w:val="28"/>
          <w:lang w:val="af-ZA"/>
        </w:rPr>
      </w:pPr>
    </w:p>
    <w:p w:rsidR="00E636D8" w:rsidRDefault="00511B9A" w:rsidP="00511B9A">
      <w:pPr>
        <w:spacing w:after="200" w:line="276" w:lineRule="auto"/>
        <w:rPr>
          <w:b/>
          <w:sz w:val="28"/>
          <w:szCs w:val="28"/>
          <w:lang w:val="af-ZA"/>
        </w:rPr>
      </w:pPr>
      <w:r>
        <w:rPr>
          <w:b/>
          <w:sz w:val="28"/>
          <w:szCs w:val="28"/>
          <w:lang w:val="af-ZA"/>
        </w:rPr>
        <w:br w:type="page"/>
      </w:r>
    </w:p>
    <w:p w:rsidR="00843541" w:rsidRDefault="00843541" w:rsidP="00843541">
      <w:pPr>
        <w:widowControl w:val="0"/>
        <w:spacing w:before="120" w:after="120"/>
        <w:jc w:val="both"/>
        <w:rPr>
          <w:b/>
          <w:sz w:val="28"/>
          <w:szCs w:val="28"/>
          <w:lang w:val="af-ZA"/>
        </w:rPr>
      </w:pPr>
      <w:r>
        <w:rPr>
          <w:b/>
          <w:sz w:val="28"/>
          <w:szCs w:val="28"/>
          <w:lang w:val="af-ZA"/>
        </w:rPr>
        <w:lastRenderedPageBreak/>
        <w:t>2. Văn bản quy phạm pháp luật có liên quan đến dự thảo Luật</w:t>
      </w:r>
    </w:p>
    <w:tbl>
      <w:tblPr>
        <w:tblStyle w:val="TableGrid"/>
        <w:tblW w:w="15026" w:type="dxa"/>
        <w:tblInd w:w="-34" w:type="dxa"/>
        <w:tblLook w:val="04A0"/>
      </w:tblPr>
      <w:tblGrid>
        <w:gridCol w:w="4552"/>
        <w:gridCol w:w="5850"/>
        <w:gridCol w:w="3150"/>
        <w:gridCol w:w="1474"/>
      </w:tblGrid>
      <w:tr w:rsidR="00244208" w:rsidRPr="00CC12DA" w:rsidTr="00E636D8">
        <w:trPr>
          <w:tblHeader/>
        </w:trPr>
        <w:tc>
          <w:tcPr>
            <w:tcW w:w="4552" w:type="dxa"/>
            <w:shd w:val="clear" w:color="auto" w:fill="D9D9D9" w:themeFill="background1" w:themeFillShade="D9"/>
            <w:vAlign w:val="center"/>
          </w:tcPr>
          <w:p w:rsidR="00843541" w:rsidRPr="00CC12DA" w:rsidRDefault="00843541" w:rsidP="00CC12DA">
            <w:pPr>
              <w:widowControl w:val="0"/>
              <w:spacing w:before="60" w:after="60"/>
              <w:jc w:val="center"/>
              <w:rPr>
                <w:b/>
                <w:sz w:val="26"/>
                <w:szCs w:val="26"/>
                <w:lang w:val="af-ZA"/>
              </w:rPr>
            </w:pPr>
            <w:r w:rsidRPr="00CC12DA">
              <w:rPr>
                <w:b/>
                <w:sz w:val="26"/>
                <w:szCs w:val="26"/>
                <w:lang w:val="af-ZA"/>
              </w:rPr>
              <w:t xml:space="preserve">QUY ĐỊNH CỦA DỰ THẢO </w:t>
            </w:r>
            <w:r w:rsidR="00F76C30" w:rsidRPr="00CC12DA">
              <w:rPr>
                <w:b/>
                <w:sz w:val="26"/>
                <w:szCs w:val="26"/>
                <w:lang w:val="af-ZA"/>
              </w:rPr>
              <w:t>LUẬT</w:t>
            </w:r>
          </w:p>
        </w:tc>
        <w:tc>
          <w:tcPr>
            <w:tcW w:w="5850" w:type="dxa"/>
            <w:shd w:val="clear" w:color="auto" w:fill="D9D9D9" w:themeFill="background1" w:themeFillShade="D9"/>
            <w:vAlign w:val="center"/>
          </w:tcPr>
          <w:p w:rsidR="00843541" w:rsidRPr="00CC12DA" w:rsidRDefault="00843541" w:rsidP="00CC12DA">
            <w:pPr>
              <w:widowControl w:val="0"/>
              <w:spacing w:before="60" w:after="60"/>
              <w:jc w:val="center"/>
              <w:rPr>
                <w:b/>
                <w:sz w:val="26"/>
                <w:szCs w:val="26"/>
                <w:lang w:val="af-ZA"/>
              </w:rPr>
            </w:pPr>
            <w:r w:rsidRPr="00CC12DA">
              <w:rPr>
                <w:b/>
                <w:sz w:val="26"/>
                <w:szCs w:val="26"/>
                <w:lang w:val="af-ZA"/>
              </w:rPr>
              <w:t>QUY ĐỊNH CỦA PHÁP LUẬT HIỆN HÀNH CÓ LIÊN QUAN</w:t>
            </w:r>
          </w:p>
        </w:tc>
        <w:tc>
          <w:tcPr>
            <w:tcW w:w="3150" w:type="dxa"/>
            <w:shd w:val="clear" w:color="auto" w:fill="D9D9D9" w:themeFill="background1" w:themeFillShade="D9"/>
            <w:vAlign w:val="center"/>
          </w:tcPr>
          <w:p w:rsidR="00843541" w:rsidRPr="00CC12DA" w:rsidRDefault="00843541" w:rsidP="00CC12DA">
            <w:pPr>
              <w:widowControl w:val="0"/>
              <w:spacing w:before="60" w:after="60"/>
              <w:jc w:val="center"/>
              <w:rPr>
                <w:b/>
                <w:sz w:val="26"/>
                <w:szCs w:val="26"/>
                <w:lang w:val="af-ZA"/>
              </w:rPr>
            </w:pPr>
            <w:r w:rsidRPr="00CC12DA">
              <w:rPr>
                <w:b/>
                <w:sz w:val="26"/>
                <w:szCs w:val="26"/>
                <w:lang w:val="af-ZA"/>
              </w:rPr>
              <w:t>ĐÁNH GIÁ</w:t>
            </w:r>
          </w:p>
        </w:tc>
        <w:tc>
          <w:tcPr>
            <w:tcW w:w="1474" w:type="dxa"/>
            <w:shd w:val="clear" w:color="auto" w:fill="D9D9D9" w:themeFill="background1" w:themeFillShade="D9"/>
            <w:vAlign w:val="center"/>
          </w:tcPr>
          <w:p w:rsidR="00843541" w:rsidRPr="00CC12DA" w:rsidRDefault="00843541" w:rsidP="00CC12DA">
            <w:pPr>
              <w:widowControl w:val="0"/>
              <w:spacing w:before="60" w:after="60"/>
              <w:jc w:val="center"/>
              <w:rPr>
                <w:b/>
                <w:sz w:val="26"/>
                <w:szCs w:val="26"/>
                <w:lang w:val="af-ZA"/>
              </w:rPr>
            </w:pPr>
            <w:r w:rsidRPr="00CC12DA">
              <w:rPr>
                <w:b/>
                <w:sz w:val="26"/>
                <w:szCs w:val="26"/>
                <w:lang w:val="af-ZA"/>
              </w:rPr>
              <w:t>ĐỀ XUẤT</w:t>
            </w:r>
          </w:p>
          <w:p w:rsidR="00843541" w:rsidRPr="00CC12DA" w:rsidRDefault="00843541" w:rsidP="00CC12DA">
            <w:pPr>
              <w:widowControl w:val="0"/>
              <w:spacing w:before="60" w:after="60"/>
              <w:jc w:val="center"/>
              <w:rPr>
                <w:b/>
                <w:sz w:val="26"/>
                <w:szCs w:val="26"/>
                <w:lang w:val="af-ZA"/>
              </w:rPr>
            </w:pPr>
            <w:r w:rsidRPr="00CC12DA">
              <w:rPr>
                <w:b/>
                <w:sz w:val="26"/>
                <w:szCs w:val="26"/>
                <w:lang w:val="af-ZA"/>
              </w:rPr>
              <w:t>XỬ LÝ</w:t>
            </w:r>
          </w:p>
        </w:tc>
      </w:tr>
      <w:tr w:rsidR="000055F6" w:rsidRPr="004F4CCF" w:rsidTr="00E636D8">
        <w:trPr>
          <w:trHeight w:val="1462"/>
        </w:trPr>
        <w:tc>
          <w:tcPr>
            <w:tcW w:w="4552" w:type="dxa"/>
          </w:tcPr>
          <w:p w:rsidR="00902050" w:rsidRDefault="00861B33" w:rsidP="00902050">
            <w:pPr>
              <w:widowControl w:val="0"/>
              <w:spacing w:before="60" w:after="60"/>
              <w:jc w:val="both"/>
              <w:rPr>
                <w:b/>
                <w:sz w:val="28"/>
                <w:szCs w:val="28"/>
                <w:lang w:val="af-ZA"/>
              </w:rPr>
            </w:pPr>
            <w:r>
              <w:rPr>
                <w:b/>
                <w:sz w:val="28"/>
                <w:szCs w:val="28"/>
                <w:lang w:val="af-ZA"/>
              </w:rPr>
              <w:t>1</w:t>
            </w:r>
            <w:r w:rsidR="00244208" w:rsidRPr="004F4CCF">
              <w:rPr>
                <w:b/>
                <w:sz w:val="28"/>
                <w:szCs w:val="28"/>
                <w:lang w:val="af-ZA"/>
              </w:rPr>
              <w:t xml:space="preserve">. Về </w:t>
            </w:r>
            <w:r w:rsidR="00323664">
              <w:rPr>
                <w:b/>
                <w:sz w:val="28"/>
                <w:szCs w:val="28"/>
                <w:lang w:val="af-ZA"/>
              </w:rPr>
              <w:t xml:space="preserve">sửa đổi, bổ sung quy định về </w:t>
            </w:r>
            <w:r w:rsidR="00CE1F16">
              <w:rPr>
                <w:b/>
                <w:sz w:val="28"/>
                <w:szCs w:val="28"/>
                <w:lang w:val="af-ZA"/>
              </w:rPr>
              <w:t>sản lượng tài nguyên tính thuế</w:t>
            </w:r>
          </w:p>
          <w:p w:rsidR="00244208" w:rsidRPr="00323664" w:rsidRDefault="006A62F5" w:rsidP="004C0D69">
            <w:pPr>
              <w:widowControl w:val="0"/>
              <w:spacing w:before="60" w:after="60"/>
              <w:jc w:val="both"/>
              <w:rPr>
                <w:i/>
                <w:iCs/>
                <w:sz w:val="28"/>
                <w:szCs w:val="28"/>
                <w:lang w:val="nl-NL"/>
              </w:rPr>
            </w:pPr>
            <w:r>
              <w:rPr>
                <w:sz w:val="28"/>
                <w:szCs w:val="28"/>
                <w:lang w:val="af-ZA"/>
              </w:rPr>
              <w:t>Tại Khoản 4</w:t>
            </w:r>
            <w:r w:rsidR="00323664" w:rsidRPr="00323664">
              <w:rPr>
                <w:sz w:val="28"/>
                <w:szCs w:val="28"/>
                <w:lang w:val="af-ZA"/>
              </w:rPr>
              <w:t xml:space="preserve"> Điều 1 quy định</w:t>
            </w:r>
            <w:r w:rsidR="00323664">
              <w:rPr>
                <w:sz w:val="28"/>
                <w:szCs w:val="28"/>
                <w:lang w:val="af-ZA"/>
              </w:rPr>
              <w:t xml:space="preserve"> s</w:t>
            </w:r>
            <w:r w:rsidR="00323664">
              <w:rPr>
                <w:sz w:val="28"/>
                <w:szCs w:val="28"/>
                <w:lang w:val="vi-VN"/>
              </w:rPr>
              <w:t>ửa đổi, b</w:t>
            </w:r>
            <w:r w:rsidR="00CE1F16">
              <w:rPr>
                <w:sz w:val="28"/>
                <w:szCs w:val="28"/>
              </w:rPr>
              <w:t>ổ sung khoản 5 Điều 5</w:t>
            </w:r>
            <w:r w:rsidR="00323664">
              <w:rPr>
                <w:sz w:val="28"/>
                <w:szCs w:val="28"/>
              </w:rPr>
              <w:t xml:space="preserve"> như sau: </w:t>
            </w:r>
            <w:r w:rsidR="00E636D8">
              <w:rPr>
                <w:sz w:val="28"/>
                <w:szCs w:val="28"/>
              </w:rPr>
              <w:t>“</w:t>
            </w:r>
            <w:r w:rsidR="00CE1F16" w:rsidRPr="0024144A">
              <w:rPr>
                <w:sz w:val="28"/>
                <w:szCs w:val="28"/>
              </w:rPr>
              <w:t xml:space="preserve">5. Đối với nước khoáng thiên nhiên, nước nóng thiên nhiên, nước thiên nhiên dùng cho </w:t>
            </w:r>
            <w:r w:rsidR="00CE1F16" w:rsidRPr="0024144A">
              <w:rPr>
                <w:strike/>
                <w:sz w:val="28"/>
                <w:szCs w:val="28"/>
              </w:rPr>
              <w:t>mục đích công nghiệp</w:t>
            </w:r>
            <w:r w:rsidR="00CE1F16" w:rsidRPr="0024144A">
              <w:rPr>
                <w:sz w:val="28"/>
                <w:szCs w:val="28"/>
              </w:rPr>
              <w:t xml:space="preserve"> </w:t>
            </w:r>
            <w:r w:rsidR="00CE1F16" w:rsidRPr="0024144A">
              <w:rPr>
                <w:b/>
                <w:i/>
                <w:sz w:val="28"/>
                <w:szCs w:val="28"/>
              </w:rPr>
              <w:t>sản xuất, kinh doanh</w:t>
            </w:r>
            <w:r w:rsidR="00CE1F16" w:rsidRPr="0024144A">
              <w:rPr>
                <w:sz w:val="28"/>
                <w:szCs w:val="28"/>
              </w:rPr>
              <w:t xml:space="preserve"> </w:t>
            </w:r>
            <w:r w:rsidR="00CE1F16" w:rsidRPr="0024144A">
              <w:rPr>
                <w:b/>
                <w:i/>
                <w:sz w:val="28"/>
                <w:szCs w:val="28"/>
              </w:rPr>
              <w:t xml:space="preserve">(trừ nước thiên nhiên </w:t>
            </w:r>
            <w:r w:rsidR="004764BC">
              <w:rPr>
                <w:b/>
                <w:i/>
                <w:sz w:val="28"/>
                <w:szCs w:val="28"/>
              </w:rPr>
              <w:t>dùng cho sản xuất thủy điện quy định tại</w:t>
            </w:r>
            <w:r w:rsidR="00CE1F16" w:rsidRPr="0024144A">
              <w:rPr>
                <w:b/>
                <w:i/>
                <w:sz w:val="28"/>
                <w:szCs w:val="28"/>
              </w:rPr>
              <w:t xml:space="preserve"> khoản 4 Điều này) </w:t>
            </w:r>
            <w:r w:rsidR="00CE1F16" w:rsidRPr="0024144A">
              <w:rPr>
                <w:sz w:val="28"/>
                <w:szCs w:val="28"/>
              </w:rPr>
              <w:t>thì sản lượng tài nguyên tính thuế được xác định bằng mét khối (m³) hoặc lít (l) theo hệ thống đo đếm đạt tiêu chuẩn đo lường chất lượng Việt Nam</w:t>
            </w:r>
            <w:r w:rsidR="00323664" w:rsidRPr="00323664">
              <w:rPr>
                <w:i/>
                <w:iCs/>
                <w:sz w:val="28"/>
                <w:szCs w:val="28"/>
                <w:lang w:val="nl-NL"/>
              </w:rPr>
              <w:t>”.</w:t>
            </w:r>
          </w:p>
        </w:tc>
        <w:tc>
          <w:tcPr>
            <w:tcW w:w="5850" w:type="dxa"/>
          </w:tcPr>
          <w:p w:rsidR="00B9566B" w:rsidRPr="00AB6114" w:rsidRDefault="00CE1F16" w:rsidP="00B9566B">
            <w:pPr>
              <w:widowControl w:val="0"/>
              <w:pBdr>
                <w:top w:val="dotted" w:sz="4" w:space="0" w:color="FFFFFF"/>
                <w:left w:val="dotted" w:sz="4" w:space="0" w:color="FFFFFF"/>
                <w:bottom w:val="dotted" w:sz="4" w:space="0" w:color="FFFFFF"/>
                <w:right w:val="dotted" w:sz="4" w:space="0" w:color="FFFFFF"/>
              </w:pBdr>
              <w:spacing w:before="120" w:after="120"/>
              <w:jc w:val="both"/>
              <w:rPr>
                <w:i/>
                <w:sz w:val="28"/>
                <w:szCs w:val="28"/>
                <w:lang w:val="nl-NL"/>
              </w:rPr>
            </w:pPr>
            <w:r>
              <w:rPr>
                <w:sz w:val="28"/>
                <w:szCs w:val="28"/>
                <w:shd w:val="clear" w:color="auto" w:fill="FFFFFF"/>
              </w:rPr>
              <w:t>T</w:t>
            </w:r>
            <w:r w:rsidRPr="00877F9B">
              <w:rPr>
                <w:sz w:val="28"/>
                <w:szCs w:val="28"/>
                <w:shd w:val="clear" w:color="auto" w:fill="FFFFFF"/>
              </w:rPr>
              <w:t xml:space="preserve">ại Luật tài nguyên nước quy định </w:t>
            </w:r>
            <w:r w:rsidRPr="00877F9B">
              <w:rPr>
                <w:color w:val="000000"/>
                <w:sz w:val="28"/>
                <w:szCs w:val="28"/>
                <w:shd w:val="clear" w:color="auto" w:fill="FFFFFF"/>
              </w:rPr>
              <w:t xml:space="preserve">các trường hợp phải nộp tiền cấp quyền khai thác tài nguyên nước, trong đó bao gồm tổ chức, cá nhân khai thác nước mặt, nước dưới đất để phục vụ hoạt động </w:t>
            </w:r>
            <w:r w:rsidRPr="00877F9B">
              <w:rPr>
                <w:color w:val="000000"/>
                <w:sz w:val="28"/>
                <w:szCs w:val="28"/>
                <w:u w:val="single"/>
                <w:shd w:val="clear" w:color="auto" w:fill="FFFFFF"/>
              </w:rPr>
              <w:t>sản xuất, kinh doanh, dịch vụ</w:t>
            </w:r>
            <w:r w:rsidRPr="00877F9B">
              <w:rPr>
                <w:color w:val="000000"/>
                <w:sz w:val="28"/>
                <w:szCs w:val="28"/>
                <w:shd w:val="clear" w:color="auto" w:fill="FFFFFF"/>
              </w:rPr>
              <w:t>, nuôi trồng thủy sản, cấp cho nông nghiệp, cấp cho sinh hoạt thuộc trường hợp phải cấp phép khai thác</w:t>
            </w:r>
            <w:r>
              <w:rPr>
                <w:color w:val="000000"/>
                <w:sz w:val="28"/>
                <w:szCs w:val="28"/>
                <w:shd w:val="clear" w:color="auto" w:fill="FFFFFF"/>
              </w:rPr>
              <w:t>.</w:t>
            </w:r>
          </w:p>
          <w:p w:rsidR="000055F6" w:rsidRPr="004F4CCF" w:rsidRDefault="000055F6" w:rsidP="002A4996">
            <w:pPr>
              <w:pStyle w:val="NormalWeb"/>
              <w:widowControl w:val="0"/>
              <w:spacing w:before="60" w:beforeAutospacing="0" w:after="60" w:afterAutospacing="0"/>
              <w:jc w:val="both"/>
              <w:rPr>
                <w:sz w:val="28"/>
                <w:szCs w:val="28"/>
                <w:lang w:val="af-ZA"/>
              </w:rPr>
            </w:pPr>
          </w:p>
        </w:tc>
        <w:tc>
          <w:tcPr>
            <w:tcW w:w="3150" w:type="dxa"/>
          </w:tcPr>
          <w:p w:rsidR="000055F6" w:rsidRPr="004F4CCF" w:rsidRDefault="00CE1F16" w:rsidP="00C259C8">
            <w:pPr>
              <w:widowControl w:val="0"/>
              <w:spacing w:before="60" w:after="60"/>
              <w:jc w:val="both"/>
              <w:rPr>
                <w:sz w:val="28"/>
                <w:szCs w:val="28"/>
                <w:shd w:val="clear" w:color="auto" w:fill="FFFFFF"/>
                <w:lang w:val="nl-NL"/>
              </w:rPr>
            </w:pPr>
            <w:r>
              <w:rPr>
                <w:bCs/>
                <w:sz w:val="28"/>
                <w:szCs w:val="28"/>
              </w:rPr>
              <w:t>Đ</w:t>
            </w:r>
            <w:r w:rsidRPr="005224FD">
              <w:rPr>
                <w:bCs/>
                <w:sz w:val="28"/>
                <w:szCs w:val="28"/>
              </w:rPr>
              <w:t>ể thống nhất với pháp luật về tài nguyên nước và phân loại tài nguyên nước tại Biểu khung thuế quy định tại Điều 7 Luật thuế tài nguyên</w:t>
            </w:r>
            <w:r>
              <w:rPr>
                <w:bCs/>
                <w:sz w:val="28"/>
                <w:szCs w:val="28"/>
              </w:rPr>
              <w:t xml:space="preserve">, quy định tại dự thảo Luật đã </w:t>
            </w:r>
            <w:r w:rsidRPr="005224FD">
              <w:rPr>
                <w:bCs/>
                <w:sz w:val="28"/>
                <w:szCs w:val="28"/>
              </w:rPr>
              <w:t xml:space="preserve">thay thế cụm từ “mục đích công nghiệp” thành “sản xuất, kinh doanh </w:t>
            </w:r>
            <w:r w:rsidRPr="005224FD">
              <w:rPr>
                <w:sz w:val="28"/>
                <w:szCs w:val="28"/>
              </w:rPr>
              <w:t>(trừ nước thiên nhiên dùng cho sản xuất thủy điện theo khoản 4 Điều này)</w:t>
            </w:r>
            <w:r w:rsidRPr="005224FD">
              <w:rPr>
                <w:bCs/>
                <w:sz w:val="28"/>
                <w:szCs w:val="28"/>
              </w:rPr>
              <w:t>”</w:t>
            </w:r>
            <w:r w:rsidR="00C65202">
              <w:rPr>
                <w:sz w:val="28"/>
                <w:szCs w:val="28"/>
                <w:shd w:val="clear" w:color="auto" w:fill="FFFFFF"/>
              </w:rPr>
              <w:t>.</w:t>
            </w:r>
          </w:p>
        </w:tc>
        <w:tc>
          <w:tcPr>
            <w:tcW w:w="1474" w:type="dxa"/>
          </w:tcPr>
          <w:p w:rsidR="000055F6" w:rsidRPr="004F4CCF" w:rsidRDefault="000055F6" w:rsidP="00CC12DA">
            <w:pPr>
              <w:widowControl w:val="0"/>
              <w:spacing w:before="60" w:after="60"/>
              <w:jc w:val="both"/>
              <w:rPr>
                <w:kern w:val="2"/>
                <w:sz w:val="28"/>
                <w:szCs w:val="28"/>
              </w:rPr>
            </w:pPr>
          </w:p>
        </w:tc>
      </w:tr>
      <w:tr w:rsidR="003E103A" w:rsidRPr="004F4CCF" w:rsidTr="00E636D8">
        <w:trPr>
          <w:trHeight w:val="5512"/>
        </w:trPr>
        <w:tc>
          <w:tcPr>
            <w:tcW w:w="4552" w:type="dxa"/>
          </w:tcPr>
          <w:p w:rsidR="003E103A" w:rsidRDefault="00861B33" w:rsidP="00902050">
            <w:pPr>
              <w:widowControl w:val="0"/>
              <w:spacing w:before="60" w:after="60"/>
              <w:jc w:val="both"/>
              <w:rPr>
                <w:b/>
                <w:iCs/>
                <w:sz w:val="28"/>
                <w:szCs w:val="28"/>
              </w:rPr>
            </w:pPr>
            <w:r>
              <w:rPr>
                <w:b/>
                <w:sz w:val="28"/>
                <w:szCs w:val="28"/>
                <w:lang w:val="af-ZA"/>
              </w:rPr>
              <w:lastRenderedPageBreak/>
              <w:t>2</w:t>
            </w:r>
            <w:r w:rsidR="003E103A" w:rsidRPr="004F4CCF">
              <w:rPr>
                <w:b/>
                <w:sz w:val="28"/>
                <w:szCs w:val="28"/>
                <w:lang w:val="af-ZA"/>
              </w:rPr>
              <w:t xml:space="preserve">. </w:t>
            </w:r>
            <w:r w:rsidR="003E103A" w:rsidRPr="004F4CCF">
              <w:rPr>
                <w:b/>
                <w:iCs/>
                <w:sz w:val="28"/>
                <w:szCs w:val="28"/>
              </w:rPr>
              <w:t xml:space="preserve">Về </w:t>
            </w:r>
            <w:r w:rsidR="003E103A">
              <w:rPr>
                <w:b/>
                <w:iCs/>
                <w:sz w:val="28"/>
                <w:szCs w:val="28"/>
              </w:rPr>
              <w:t xml:space="preserve">sửa đổi, bổ sung quy định về </w:t>
            </w:r>
            <w:r w:rsidR="003E103A" w:rsidRPr="00CE1F16">
              <w:rPr>
                <w:b/>
                <w:bCs/>
                <w:sz w:val="28"/>
                <w:szCs w:val="28"/>
              </w:rPr>
              <w:t>giá tính thuế tài nguyên</w:t>
            </w:r>
          </w:p>
          <w:p w:rsidR="003E103A" w:rsidRPr="00BA745C" w:rsidRDefault="006A62F5" w:rsidP="00BA745C">
            <w:pPr>
              <w:widowControl w:val="0"/>
              <w:spacing w:before="60" w:after="60"/>
              <w:jc w:val="both"/>
              <w:rPr>
                <w:sz w:val="28"/>
                <w:szCs w:val="28"/>
                <w:lang w:val="nl-NL"/>
              </w:rPr>
            </w:pPr>
            <w:r>
              <w:rPr>
                <w:iCs/>
                <w:sz w:val="28"/>
                <w:szCs w:val="28"/>
              </w:rPr>
              <w:t>Tại khoản 5</w:t>
            </w:r>
            <w:r w:rsidR="003E103A" w:rsidRPr="00BA745C">
              <w:rPr>
                <w:iCs/>
                <w:sz w:val="28"/>
                <w:szCs w:val="28"/>
              </w:rPr>
              <w:t xml:space="preserve"> Điều 1 dự thảo Luật quy định</w:t>
            </w:r>
            <w:r w:rsidR="003E103A">
              <w:rPr>
                <w:sz w:val="28"/>
                <w:szCs w:val="28"/>
                <w:lang w:val="nl-NL"/>
              </w:rPr>
              <w:t xml:space="preserve"> s</w:t>
            </w:r>
            <w:r w:rsidR="003E103A">
              <w:rPr>
                <w:sz w:val="28"/>
                <w:szCs w:val="28"/>
                <w:lang w:val="vi-VN"/>
              </w:rPr>
              <w:t>ửa đổi, b</w:t>
            </w:r>
            <w:r w:rsidR="003E103A">
              <w:rPr>
                <w:sz w:val="28"/>
                <w:szCs w:val="28"/>
              </w:rPr>
              <w:t xml:space="preserve">ổ sung </w:t>
            </w:r>
            <w:r w:rsidR="003E103A">
              <w:rPr>
                <w:bCs/>
                <w:sz w:val="28"/>
                <w:szCs w:val="28"/>
              </w:rPr>
              <w:t xml:space="preserve">điểm a và điểm c khoản 3 </w:t>
            </w:r>
            <w:r w:rsidR="003E103A">
              <w:rPr>
                <w:sz w:val="28"/>
                <w:szCs w:val="28"/>
              </w:rPr>
              <w:t xml:space="preserve">Điều 6 Luật Thuế </w:t>
            </w:r>
            <w:r w:rsidR="00E636D8">
              <w:rPr>
                <w:sz w:val="28"/>
                <w:szCs w:val="28"/>
              </w:rPr>
              <w:t>tài nguyên</w:t>
            </w:r>
            <w:r w:rsidR="003E103A">
              <w:rPr>
                <w:sz w:val="28"/>
                <w:szCs w:val="28"/>
              </w:rPr>
              <w:t xml:space="preserve"> như sau: </w:t>
            </w:r>
          </w:p>
          <w:p w:rsidR="003E103A" w:rsidRDefault="003E103A" w:rsidP="00875E50">
            <w:pPr>
              <w:widowControl w:val="0"/>
              <w:pBdr>
                <w:top w:val="dotted" w:sz="4" w:space="0" w:color="FFFFFF"/>
                <w:left w:val="dotted" w:sz="4" w:space="0" w:color="FFFFFF"/>
                <w:bottom w:val="dotted" w:sz="4" w:space="12" w:color="FFFFFF"/>
                <w:right w:val="dotted" w:sz="4" w:space="0" w:color="FFFFFF"/>
              </w:pBdr>
              <w:spacing w:before="120" w:after="120"/>
              <w:jc w:val="both"/>
              <w:rPr>
                <w:sz w:val="28"/>
                <w:szCs w:val="28"/>
              </w:rPr>
            </w:pPr>
            <w:r w:rsidRPr="00875E50">
              <w:rPr>
                <w:sz w:val="28"/>
                <w:szCs w:val="28"/>
              </w:rPr>
              <w:t>“</w:t>
            </w:r>
            <w:r w:rsidRPr="0024144A">
              <w:rPr>
                <w:sz w:val="28"/>
                <w:szCs w:val="28"/>
              </w:rPr>
              <w:t xml:space="preserve">a) Đối với nước thiên nhiên dùng cho sản xuất thủy điện là giá bán </w:t>
            </w:r>
            <w:r w:rsidRPr="0024144A">
              <w:rPr>
                <w:b/>
                <w:i/>
                <w:sz w:val="28"/>
                <w:szCs w:val="28"/>
              </w:rPr>
              <w:t>lẻ</w:t>
            </w:r>
            <w:r w:rsidRPr="0024144A">
              <w:rPr>
                <w:i/>
                <w:sz w:val="28"/>
                <w:szCs w:val="28"/>
              </w:rPr>
              <w:t xml:space="preserve"> </w:t>
            </w:r>
            <w:r w:rsidRPr="0024144A">
              <w:rPr>
                <w:sz w:val="28"/>
                <w:szCs w:val="28"/>
              </w:rPr>
              <w:t xml:space="preserve">điện </w:t>
            </w:r>
            <w:r w:rsidRPr="0024144A">
              <w:rPr>
                <w:strike/>
                <w:sz w:val="28"/>
                <w:szCs w:val="28"/>
              </w:rPr>
              <w:t>thương phẩm</w:t>
            </w:r>
            <w:r w:rsidRPr="0024144A">
              <w:rPr>
                <w:sz w:val="28"/>
                <w:szCs w:val="28"/>
              </w:rPr>
              <w:t xml:space="preserve"> bình quân</w:t>
            </w:r>
            <w:r>
              <w:rPr>
                <w:sz w:val="28"/>
                <w:szCs w:val="28"/>
              </w:rPr>
              <w:t>;</w:t>
            </w:r>
          </w:p>
          <w:p w:rsidR="003E103A" w:rsidRPr="00875E50" w:rsidRDefault="003E103A" w:rsidP="00CE1F16">
            <w:pPr>
              <w:widowControl w:val="0"/>
              <w:pBdr>
                <w:top w:val="dotted" w:sz="4" w:space="0" w:color="FFFFFF"/>
                <w:left w:val="dotted" w:sz="4" w:space="0" w:color="FFFFFF"/>
                <w:bottom w:val="dotted" w:sz="4" w:space="12" w:color="FFFFFF"/>
                <w:right w:val="dotted" w:sz="4" w:space="0" w:color="FFFFFF"/>
              </w:pBdr>
              <w:spacing w:before="120" w:after="120"/>
              <w:jc w:val="both"/>
              <w:rPr>
                <w:sz w:val="28"/>
                <w:szCs w:val="28"/>
              </w:rPr>
            </w:pPr>
            <w:r w:rsidRPr="00875E50">
              <w:rPr>
                <w:sz w:val="28"/>
                <w:szCs w:val="28"/>
              </w:rPr>
              <w:t>…</w:t>
            </w:r>
          </w:p>
          <w:p w:rsidR="003E103A" w:rsidRPr="004F4CCF" w:rsidRDefault="003E103A" w:rsidP="00D4632E">
            <w:pPr>
              <w:widowControl w:val="0"/>
              <w:pBdr>
                <w:top w:val="dotted" w:sz="4" w:space="0" w:color="FFFFFF"/>
                <w:left w:val="dotted" w:sz="4" w:space="0" w:color="FFFFFF"/>
                <w:bottom w:val="dotted" w:sz="4" w:space="12" w:color="FFFFFF"/>
                <w:right w:val="dotted" w:sz="4" w:space="0" w:color="FFFFFF"/>
              </w:pBdr>
              <w:spacing w:before="120"/>
              <w:jc w:val="both"/>
              <w:rPr>
                <w:sz w:val="28"/>
                <w:szCs w:val="28"/>
                <w:lang w:val="nl-NL"/>
              </w:rPr>
            </w:pPr>
            <w:r w:rsidRPr="0024144A">
              <w:rPr>
                <w:sz w:val="28"/>
                <w:szCs w:val="28"/>
              </w:rPr>
              <w:t xml:space="preserve">c) Đối với tài nguyên khai thác không tiêu thụ trong nước mà xuất khẩu là </w:t>
            </w:r>
            <w:r w:rsidRPr="00FE40F5">
              <w:rPr>
                <w:strike/>
              </w:rPr>
              <w:t xml:space="preserve">giá </w:t>
            </w:r>
            <w:r w:rsidRPr="0024144A">
              <w:rPr>
                <w:strike/>
                <w:sz w:val="28"/>
                <w:szCs w:val="28"/>
              </w:rPr>
              <w:t>xuất khẩu</w:t>
            </w:r>
            <w:r w:rsidRPr="0024144A">
              <w:rPr>
                <w:sz w:val="28"/>
                <w:szCs w:val="28"/>
              </w:rPr>
              <w:t xml:space="preserve"> </w:t>
            </w:r>
            <w:r w:rsidRPr="0024144A">
              <w:rPr>
                <w:b/>
                <w:i/>
                <w:sz w:val="28"/>
                <w:szCs w:val="28"/>
              </w:rPr>
              <w:t>trị giá hải quan</w:t>
            </w:r>
            <w:r w:rsidR="00803789">
              <w:rPr>
                <w:b/>
                <w:i/>
                <w:sz w:val="28"/>
                <w:szCs w:val="28"/>
              </w:rPr>
              <w:t xml:space="preserve"> </w:t>
            </w:r>
            <w:r w:rsidR="00803789">
              <w:rPr>
                <w:b/>
                <w:bCs/>
                <w:i/>
                <w:iCs/>
                <w:sz w:val="28"/>
                <w:szCs w:val="28"/>
              </w:rPr>
              <w:t>của hàng hóa xuất khẩu theo quy định tại Luật Hải quan và các văn bản hướng dẫn thi hành</w:t>
            </w:r>
            <w:r w:rsidR="008E1885">
              <w:rPr>
                <w:b/>
                <w:bCs/>
                <w:i/>
                <w:iCs/>
                <w:sz w:val="28"/>
                <w:szCs w:val="28"/>
              </w:rPr>
              <w:t>, không bao gồm thuế xuất khẩu</w:t>
            </w:r>
            <w:r w:rsidRPr="00875E50">
              <w:rPr>
                <w:sz w:val="28"/>
                <w:szCs w:val="28"/>
              </w:rPr>
              <w:t>”.</w:t>
            </w:r>
          </w:p>
        </w:tc>
        <w:tc>
          <w:tcPr>
            <w:tcW w:w="5850" w:type="dxa"/>
          </w:tcPr>
          <w:p w:rsidR="003E103A" w:rsidRPr="009929F7" w:rsidRDefault="003E103A" w:rsidP="00CE1F16">
            <w:pPr>
              <w:pStyle w:val="BodyText3"/>
              <w:spacing w:line="240" w:lineRule="auto"/>
              <w:ind w:firstLine="34"/>
              <w:rPr>
                <w:color w:val="auto"/>
                <w:szCs w:val="28"/>
                <w:lang w:val="nl-NL"/>
              </w:rPr>
            </w:pPr>
            <w:r>
              <w:rPr>
                <w:szCs w:val="28"/>
                <w:lang w:val="nl-NL"/>
              </w:rPr>
              <w:t>-</w:t>
            </w:r>
            <w:r>
              <w:rPr>
                <w:color w:val="auto"/>
                <w:szCs w:val="28"/>
                <w:lang w:val="nl-NL"/>
              </w:rPr>
              <w:t xml:space="preserve"> Theo quy định tại</w:t>
            </w:r>
            <w:r w:rsidRPr="00890167">
              <w:rPr>
                <w:color w:val="auto"/>
                <w:szCs w:val="28"/>
                <w:lang w:val="nl-NL"/>
              </w:rPr>
              <w:t xml:space="preserve"> Luật Hải quan số 54/2014/QH13 </w:t>
            </w:r>
            <w:r>
              <w:rPr>
                <w:color w:val="auto"/>
                <w:szCs w:val="28"/>
                <w:lang w:val="nl-NL"/>
              </w:rPr>
              <w:t>thì thuế xuất khẩu tính theo</w:t>
            </w:r>
            <w:r w:rsidRPr="00890167">
              <w:rPr>
                <w:color w:val="auto"/>
                <w:szCs w:val="28"/>
                <w:lang w:val="nl-NL"/>
              </w:rPr>
              <w:t xml:space="preserve"> “trị giá hải q</w:t>
            </w:r>
            <w:r>
              <w:rPr>
                <w:color w:val="auto"/>
                <w:szCs w:val="28"/>
                <w:lang w:val="nl-NL"/>
              </w:rPr>
              <w:t>uan đối với hàng hóa xuất khẩu”, không sử dụng cụm từ “giá xuất khẩu”</w:t>
            </w:r>
            <w:r w:rsidRPr="00890167">
              <w:rPr>
                <w:color w:val="auto"/>
                <w:szCs w:val="28"/>
                <w:lang w:val="nl-NL"/>
              </w:rPr>
              <w:t>. Đồng thời, Luật thuế tài nguyên chưa quy định rõ giá tính thuế tài nguyên trong trường hợp này là giá chưa bao gồm thuế xuất khẩu.</w:t>
            </w:r>
          </w:p>
          <w:p w:rsidR="003E103A" w:rsidRPr="004F4CCF" w:rsidRDefault="003E103A" w:rsidP="00E636D8">
            <w:pPr>
              <w:spacing w:before="60" w:after="60"/>
              <w:ind w:firstLine="34"/>
              <w:jc w:val="both"/>
              <w:rPr>
                <w:sz w:val="28"/>
                <w:szCs w:val="28"/>
                <w:lang w:val="af-ZA"/>
              </w:rPr>
            </w:pPr>
            <w:r>
              <w:rPr>
                <w:sz w:val="28"/>
                <w:szCs w:val="28"/>
                <w:lang w:val="nl-NL"/>
              </w:rPr>
              <w:t xml:space="preserve">- </w:t>
            </w:r>
            <w:r w:rsidRPr="00A76D76">
              <w:rPr>
                <w:sz w:val="28"/>
                <w:szCs w:val="28"/>
                <w:lang w:val="nl-NL"/>
              </w:rPr>
              <w:t xml:space="preserve">Theo quy định tại </w:t>
            </w:r>
            <w:r w:rsidRPr="00A76D76">
              <w:rPr>
                <w:sz w:val="28"/>
                <w:szCs w:val="28"/>
              </w:rPr>
              <w:t>Nghị định số 72/2025/NĐ-CP ngày 28/3/2025 của Chính phủ quy định về cơ chế và thời gian điều chỉnh giá bán lẻ điện bình quân, trong đó quy định “Giá bán lẻ điện bình quân là mức giá bán lẻ điện được xác định theo nguyên tắc tính tổng chi phí sản xuất, kinh doanh điện và mức lợi nhuận bình quân cho 01 kWh thương phẩm trong từng thời kỳ”.</w:t>
            </w:r>
          </w:p>
        </w:tc>
        <w:tc>
          <w:tcPr>
            <w:tcW w:w="3150" w:type="dxa"/>
          </w:tcPr>
          <w:p w:rsidR="003E103A" w:rsidRDefault="003E103A" w:rsidP="00981539">
            <w:pPr>
              <w:widowControl w:val="0"/>
              <w:spacing w:before="60" w:after="60"/>
              <w:jc w:val="both"/>
              <w:rPr>
                <w:kern w:val="2"/>
                <w:sz w:val="28"/>
                <w:szCs w:val="28"/>
              </w:rPr>
            </w:pPr>
            <w:r>
              <w:rPr>
                <w:bCs/>
                <w:sz w:val="28"/>
                <w:szCs w:val="28"/>
              </w:rPr>
              <w:t>Đ</w:t>
            </w:r>
            <w:r w:rsidRPr="00F1129B">
              <w:rPr>
                <w:bCs/>
                <w:sz w:val="28"/>
                <w:szCs w:val="28"/>
              </w:rPr>
              <w:t>ể thống nhất và phù hợp với pháp luật về điện lực và phá</w:t>
            </w:r>
            <w:r>
              <w:rPr>
                <w:bCs/>
                <w:sz w:val="28"/>
                <w:szCs w:val="28"/>
              </w:rPr>
              <w:t>p luật về hải quan</w:t>
            </w:r>
            <w:r>
              <w:rPr>
                <w:kern w:val="2"/>
                <w:sz w:val="28"/>
                <w:szCs w:val="28"/>
              </w:rPr>
              <w:t>.</w:t>
            </w:r>
          </w:p>
          <w:p w:rsidR="003E103A" w:rsidRDefault="003E103A" w:rsidP="00981539">
            <w:pPr>
              <w:widowControl w:val="0"/>
              <w:spacing w:before="60" w:after="60"/>
              <w:jc w:val="both"/>
              <w:rPr>
                <w:kern w:val="2"/>
                <w:sz w:val="28"/>
                <w:szCs w:val="28"/>
              </w:rPr>
            </w:pPr>
          </w:p>
          <w:p w:rsidR="003E103A" w:rsidRPr="004F4CCF" w:rsidRDefault="003E103A" w:rsidP="00981539">
            <w:pPr>
              <w:widowControl w:val="0"/>
              <w:spacing w:before="60" w:after="60"/>
              <w:jc w:val="both"/>
              <w:rPr>
                <w:b/>
                <w:sz w:val="28"/>
                <w:szCs w:val="28"/>
                <w:lang w:val="af-ZA"/>
              </w:rPr>
            </w:pPr>
          </w:p>
        </w:tc>
        <w:tc>
          <w:tcPr>
            <w:tcW w:w="1474" w:type="dxa"/>
          </w:tcPr>
          <w:p w:rsidR="003E103A" w:rsidRPr="004F4CCF" w:rsidRDefault="003E103A" w:rsidP="00CC12DA">
            <w:pPr>
              <w:widowControl w:val="0"/>
              <w:spacing w:before="60" w:after="60"/>
              <w:jc w:val="both"/>
              <w:rPr>
                <w:kern w:val="2"/>
                <w:sz w:val="28"/>
                <w:szCs w:val="28"/>
              </w:rPr>
            </w:pPr>
          </w:p>
        </w:tc>
      </w:tr>
    </w:tbl>
    <w:p w:rsidR="009B3F41" w:rsidRPr="00BD4CD9" w:rsidRDefault="009B3F41" w:rsidP="0056067B">
      <w:pPr>
        <w:widowControl w:val="0"/>
        <w:spacing w:before="120" w:after="120"/>
        <w:ind w:firstLine="851"/>
        <w:jc w:val="both"/>
        <w:rPr>
          <w:b/>
          <w:sz w:val="26"/>
          <w:szCs w:val="26"/>
          <w:lang w:val="af-ZA"/>
        </w:rPr>
      </w:pPr>
    </w:p>
    <w:sectPr w:rsidR="009B3F41" w:rsidRPr="00BD4CD9" w:rsidSect="00B1476F">
      <w:headerReference w:type="default" r:id="rId10"/>
      <w:footerReference w:type="even" r:id="rId11"/>
      <w:pgSz w:w="16840" w:h="11907" w:orient="landscape" w:code="9"/>
      <w:pgMar w:top="1138" w:right="1138" w:bottom="1138" w:left="1138"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0B68" w:rsidRDefault="00110B68" w:rsidP="001C57BA">
      <w:r>
        <w:separator/>
      </w:r>
    </w:p>
  </w:endnote>
  <w:endnote w:type="continuationSeparator" w:id="0">
    <w:p w:rsidR="00110B68" w:rsidRDefault="00110B68" w:rsidP="001C57B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nTime">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nTimeH">
    <w:altName w:val="Times New Roman"/>
    <w:charset w:val="00"/>
    <w:family w:val="swiss"/>
    <w:pitch w:val="variable"/>
    <w:sig w:usb0="00000007" w:usb1="00000000" w:usb2="00000000" w:usb3="00000000" w:csb0="00000013"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 w:name="Times New Roman Bold">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Franklin Gothic Book">
    <w:charset w:val="00"/>
    <w:family w:val="swiss"/>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0B68" w:rsidRDefault="00C7067A" w:rsidP="00A81AC4">
    <w:pPr>
      <w:pStyle w:val="Footer"/>
      <w:framePr w:wrap="around" w:vAnchor="text" w:hAnchor="margin" w:xAlign="center" w:y="1"/>
      <w:rPr>
        <w:rStyle w:val="PageNumber"/>
      </w:rPr>
    </w:pPr>
    <w:r>
      <w:rPr>
        <w:rStyle w:val="PageNumber"/>
      </w:rPr>
      <w:fldChar w:fldCharType="begin"/>
    </w:r>
    <w:r w:rsidR="00110B68">
      <w:rPr>
        <w:rStyle w:val="PageNumber"/>
      </w:rPr>
      <w:instrText xml:space="preserve">PAGE  </w:instrText>
    </w:r>
    <w:r>
      <w:rPr>
        <w:rStyle w:val="PageNumber"/>
      </w:rPr>
      <w:fldChar w:fldCharType="end"/>
    </w:r>
  </w:p>
  <w:p w:rsidR="00110B68" w:rsidRDefault="00110B6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0B68" w:rsidRDefault="00C7067A" w:rsidP="00A81AC4">
    <w:pPr>
      <w:pStyle w:val="Footer"/>
      <w:framePr w:wrap="around" w:vAnchor="text" w:hAnchor="margin" w:xAlign="center" w:y="1"/>
      <w:rPr>
        <w:rStyle w:val="PageNumber"/>
      </w:rPr>
    </w:pPr>
    <w:r>
      <w:rPr>
        <w:rStyle w:val="PageNumber"/>
      </w:rPr>
      <w:fldChar w:fldCharType="begin"/>
    </w:r>
    <w:r w:rsidR="00110B68">
      <w:rPr>
        <w:rStyle w:val="PageNumber"/>
      </w:rPr>
      <w:instrText xml:space="preserve">PAGE  </w:instrText>
    </w:r>
    <w:r>
      <w:rPr>
        <w:rStyle w:val="PageNumber"/>
      </w:rPr>
      <w:fldChar w:fldCharType="end"/>
    </w:r>
  </w:p>
  <w:p w:rsidR="00110B68" w:rsidRDefault="00110B6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0B68" w:rsidRDefault="00110B68" w:rsidP="001C57BA">
      <w:r>
        <w:separator/>
      </w:r>
    </w:p>
  </w:footnote>
  <w:footnote w:type="continuationSeparator" w:id="0">
    <w:p w:rsidR="00110B68" w:rsidRDefault="00110B68" w:rsidP="001C57B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31671080"/>
      <w:docPartObj>
        <w:docPartGallery w:val="Page Numbers (Top of Page)"/>
        <w:docPartUnique/>
      </w:docPartObj>
    </w:sdtPr>
    <w:sdtContent>
      <w:p w:rsidR="00110B68" w:rsidRDefault="00C7067A">
        <w:pPr>
          <w:pStyle w:val="Header"/>
          <w:jc w:val="center"/>
        </w:pPr>
        <w:r w:rsidRPr="00DD2C2F">
          <w:rPr>
            <w:sz w:val="24"/>
            <w:szCs w:val="24"/>
          </w:rPr>
          <w:fldChar w:fldCharType="begin"/>
        </w:r>
        <w:r w:rsidR="00110B68" w:rsidRPr="00DD2C2F">
          <w:rPr>
            <w:sz w:val="24"/>
            <w:szCs w:val="24"/>
          </w:rPr>
          <w:instrText xml:space="preserve"> PAGE   \* MERGEFORMAT </w:instrText>
        </w:r>
        <w:r w:rsidRPr="00DD2C2F">
          <w:rPr>
            <w:sz w:val="24"/>
            <w:szCs w:val="24"/>
          </w:rPr>
          <w:fldChar w:fldCharType="separate"/>
        </w:r>
        <w:r w:rsidR="00C259C8">
          <w:rPr>
            <w:noProof/>
            <w:sz w:val="24"/>
            <w:szCs w:val="24"/>
          </w:rPr>
          <w:t>5</w:t>
        </w:r>
        <w:r w:rsidRPr="00DD2C2F">
          <w:rPr>
            <w:sz w:val="24"/>
            <w:szCs w:val="24"/>
          </w:rPr>
          <w:fldChar w:fldCharType="end"/>
        </w:r>
      </w:p>
    </w:sdtContent>
  </w:sdt>
  <w:p w:rsidR="00110B68" w:rsidRDefault="00110B6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83620837"/>
      <w:docPartObj>
        <w:docPartGallery w:val="Page Numbers (Top of Page)"/>
        <w:docPartUnique/>
      </w:docPartObj>
    </w:sdtPr>
    <w:sdtContent>
      <w:p w:rsidR="00110B68" w:rsidRDefault="00C7067A">
        <w:pPr>
          <w:pStyle w:val="Header"/>
          <w:jc w:val="center"/>
        </w:pPr>
        <w:r w:rsidRPr="00DD2C2F">
          <w:rPr>
            <w:sz w:val="24"/>
            <w:szCs w:val="24"/>
          </w:rPr>
          <w:fldChar w:fldCharType="begin"/>
        </w:r>
        <w:r w:rsidR="00110B68" w:rsidRPr="00DD2C2F">
          <w:rPr>
            <w:sz w:val="24"/>
            <w:szCs w:val="24"/>
          </w:rPr>
          <w:instrText xml:space="preserve"> PAGE   \* MERGEFORMAT </w:instrText>
        </w:r>
        <w:r w:rsidRPr="00DD2C2F">
          <w:rPr>
            <w:sz w:val="24"/>
            <w:szCs w:val="24"/>
          </w:rPr>
          <w:fldChar w:fldCharType="separate"/>
        </w:r>
        <w:r w:rsidR="00C259C8">
          <w:rPr>
            <w:noProof/>
            <w:sz w:val="24"/>
            <w:szCs w:val="24"/>
          </w:rPr>
          <w:t>9</w:t>
        </w:r>
        <w:r w:rsidRPr="00DD2C2F">
          <w:rPr>
            <w:sz w:val="24"/>
            <w:szCs w:val="24"/>
          </w:rPr>
          <w:fldChar w:fldCharType="end"/>
        </w:r>
      </w:p>
    </w:sdtContent>
  </w:sdt>
  <w:p w:rsidR="00110B68" w:rsidRDefault="00110B6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1721C0"/>
    <w:multiLevelType w:val="multilevel"/>
    <w:tmpl w:val="0FF6A3F2"/>
    <w:lvl w:ilvl="0">
      <w:start w:val="2"/>
      <w:numFmt w:val="decimal"/>
      <w:lvlText w:val="%1."/>
      <w:lvlJc w:val="left"/>
      <w:pPr>
        <w:ind w:left="675" w:hanging="675"/>
      </w:pPr>
      <w:rPr>
        <w:rFonts w:hint="default"/>
      </w:rPr>
    </w:lvl>
    <w:lvl w:ilvl="1">
      <w:start w:val="4"/>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
    <w:nsid w:val="1A264813"/>
    <w:multiLevelType w:val="hybridMultilevel"/>
    <w:tmpl w:val="7FAA3E3C"/>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20DB284D"/>
    <w:multiLevelType w:val="hybridMultilevel"/>
    <w:tmpl w:val="48E2880E"/>
    <w:lvl w:ilvl="0" w:tplc="FC86686A">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5532592"/>
    <w:multiLevelType w:val="hybridMultilevel"/>
    <w:tmpl w:val="42CE2320"/>
    <w:lvl w:ilvl="0" w:tplc="A026682E">
      <w:start w:val="1"/>
      <w:numFmt w:val="decimal"/>
      <w:lvlText w:val="(%1)"/>
      <w:lvlJc w:val="left"/>
      <w:pPr>
        <w:ind w:left="957" w:hanging="39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347A5BB6"/>
    <w:multiLevelType w:val="hybridMultilevel"/>
    <w:tmpl w:val="23FCF094"/>
    <w:lvl w:ilvl="0" w:tplc="0409000B">
      <w:start w:val="1"/>
      <w:numFmt w:val="bullet"/>
      <w:lvlText w:val=""/>
      <w:lvlJc w:val="left"/>
      <w:pPr>
        <w:ind w:left="1510" w:hanging="360"/>
      </w:pPr>
      <w:rPr>
        <w:rFonts w:ascii="Wingdings" w:hAnsi="Wingdings" w:hint="default"/>
      </w:rPr>
    </w:lvl>
    <w:lvl w:ilvl="1" w:tplc="04090003" w:tentative="1">
      <w:start w:val="1"/>
      <w:numFmt w:val="bullet"/>
      <w:lvlText w:val="o"/>
      <w:lvlJc w:val="left"/>
      <w:pPr>
        <w:ind w:left="2230" w:hanging="360"/>
      </w:pPr>
      <w:rPr>
        <w:rFonts w:ascii="Courier New" w:hAnsi="Courier New" w:cs="Courier New" w:hint="default"/>
      </w:rPr>
    </w:lvl>
    <w:lvl w:ilvl="2" w:tplc="04090005" w:tentative="1">
      <w:start w:val="1"/>
      <w:numFmt w:val="bullet"/>
      <w:lvlText w:val=""/>
      <w:lvlJc w:val="left"/>
      <w:pPr>
        <w:ind w:left="2950" w:hanging="360"/>
      </w:pPr>
      <w:rPr>
        <w:rFonts w:ascii="Wingdings" w:hAnsi="Wingdings" w:hint="default"/>
      </w:rPr>
    </w:lvl>
    <w:lvl w:ilvl="3" w:tplc="04090001" w:tentative="1">
      <w:start w:val="1"/>
      <w:numFmt w:val="bullet"/>
      <w:lvlText w:val=""/>
      <w:lvlJc w:val="left"/>
      <w:pPr>
        <w:ind w:left="3670" w:hanging="360"/>
      </w:pPr>
      <w:rPr>
        <w:rFonts w:ascii="Symbol" w:hAnsi="Symbol" w:hint="default"/>
      </w:rPr>
    </w:lvl>
    <w:lvl w:ilvl="4" w:tplc="04090003" w:tentative="1">
      <w:start w:val="1"/>
      <w:numFmt w:val="bullet"/>
      <w:lvlText w:val="o"/>
      <w:lvlJc w:val="left"/>
      <w:pPr>
        <w:ind w:left="4390" w:hanging="360"/>
      </w:pPr>
      <w:rPr>
        <w:rFonts w:ascii="Courier New" w:hAnsi="Courier New" w:cs="Courier New" w:hint="default"/>
      </w:rPr>
    </w:lvl>
    <w:lvl w:ilvl="5" w:tplc="04090005" w:tentative="1">
      <w:start w:val="1"/>
      <w:numFmt w:val="bullet"/>
      <w:lvlText w:val=""/>
      <w:lvlJc w:val="left"/>
      <w:pPr>
        <w:ind w:left="5110" w:hanging="360"/>
      </w:pPr>
      <w:rPr>
        <w:rFonts w:ascii="Wingdings" w:hAnsi="Wingdings" w:hint="default"/>
      </w:rPr>
    </w:lvl>
    <w:lvl w:ilvl="6" w:tplc="04090001" w:tentative="1">
      <w:start w:val="1"/>
      <w:numFmt w:val="bullet"/>
      <w:lvlText w:val=""/>
      <w:lvlJc w:val="left"/>
      <w:pPr>
        <w:ind w:left="5830" w:hanging="360"/>
      </w:pPr>
      <w:rPr>
        <w:rFonts w:ascii="Symbol" w:hAnsi="Symbol" w:hint="default"/>
      </w:rPr>
    </w:lvl>
    <w:lvl w:ilvl="7" w:tplc="04090003" w:tentative="1">
      <w:start w:val="1"/>
      <w:numFmt w:val="bullet"/>
      <w:lvlText w:val="o"/>
      <w:lvlJc w:val="left"/>
      <w:pPr>
        <w:ind w:left="6550" w:hanging="360"/>
      </w:pPr>
      <w:rPr>
        <w:rFonts w:ascii="Courier New" w:hAnsi="Courier New" w:cs="Courier New" w:hint="default"/>
      </w:rPr>
    </w:lvl>
    <w:lvl w:ilvl="8" w:tplc="04090005" w:tentative="1">
      <w:start w:val="1"/>
      <w:numFmt w:val="bullet"/>
      <w:lvlText w:val=""/>
      <w:lvlJc w:val="left"/>
      <w:pPr>
        <w:ind w:left="7270" w:hanging="360"/>
      </w:pPr>
      <w:rPr>
        <w:rFonts w:ascii="Wingdings" w:hAnsi="Wingdings" w:hint="default"/>
      </w:rPr>
    </w:lvl>
  </w:abstractNum>
  <w:abstractNum w:abstractNumId="5">
    <w:nsid w:val="50645157"/>
    <w:multiLevelType w:val="hybridMultilevel"/>
    <w:tmpl w:val="8222E582"/>
    <w:lvl w:ilvl="0" w:tplc="2B000C84">
      <w:start w:val="1"/>
      <w:numFmt w:val="bullet"/>
      <w:lvlText w:val="-"/>
      <w:lvlJc w:val="left"/>
      <w:pPr>
        <w:ind w:left="1474" w:hanging="360"/>
      </w:pPr>
      <w:rPr>
        <w:rFonts w:ascii="Times New Roman" w:eastAsia="Times New Roman" w:hAnsi="Times New Roman" w:cs="Times New Roman" w:hint="default"/>
      </w:rPr>
    </w:lvl>
    <w:lvl w:ilvl="1" w:tplc="042A0003" w:tentative="1">
      <w:start w:val="1"/>
      <w:numFmt w:val="bullet"/>
      <w:lvlText w:val="o"/>
      <w:lvlJc w:val="left"/>
      <w:pPr>
        <w:ind w:left="2194" w:hanging="360"/>
      </w:pPr>
      <w:rPr>
        <w:rFonts w:ascii="Courier New" w:hAnsi="Courier New" w:cs="Courier New" w:hint="default"/>
      </w:rPr>
    </w:lvl>
    <w:lvl w:ilvl="2" w:tplc="042A0005" w:tentative="1">
      <w:start w:val="1"/>
      <w:numFmt w:val="bullet"/>
      <w:lvlText w:val=""/>
      <w:lvlJc w:val="left"/>
      <w:pPr>
        <w:ind w:left="2914" w:hanging="360"/>
      </w:pPr>
      <w:rPr>
        <w:rFonts w:ascii="Wingdings" w:hAnsi="Wingdings" w:hint="default"/>
      </w:rPr>
    </w:lvl>
    <w:lvl w:ilvl="3" w:tplc="042A0001" w:tentative="1">
      <w:start w:val="1"/>
      <w:numFmt w:val="bullet"/>
      <w:lvlText w:val=""/>
      <w:lvlJc w:val="left"/>
      <w:pPr>
        <w:ind w:left="3634" w:hanging="360"/>
      </w:pPr>
      <w:rPr>
        <w:rFonts w:ascii="Symbol" w:hAnsi="Symbol" w:hint="default"/>
      </w:rPr>
    </w:lvl>
    <w:lvl w:ilvl="4" w:tplc="042A0003" w:tentative="1">
      <w:start w:val="1"/>
      <w:numFmt w:val="bullet"/>
      <w:lvlText w:val="o"/>
      <w:lvlJc w:val="left"/>
      <w:pPr>
        <w:ind w:left="4354" w:hanging="360"/>
      </w:pPr>
      <w:rPr>
        <w:rFonts w:ascii="Courier New" w:hAnsi="Courier New" w:cs="Courier New" w:hint="default"/>
      </w:rPr>
    </w:lvl>
    <w:lvl w:ilvl="5" w:tplc="042A0005" w:tentative="1">
      <w:start w:val="1"/>
      <w:numFmt w:val="bullet"/>
      <w:lvlText w:val=""/>
      <w:lvlJc w:val="left"/>
      <w:pPr>
        <w:ind w:left="5074" w:hanging="360"/>
      </w:pPr>
      <w:rPr>
        <w:rFonts w:ascii="Wingdings" w:hAnsi="Wingdings" w:hint="default"/>
      </w:rPr>
    </w:lvl>
    <w:lvl w:ilvl="6" w:tplc="042A0001" w:tentative="1">
      <w:start w:val="1"/>
      <w:numFmt w:val="bullet"/>
      <w:lvlText w:val=""/>
      <w:lvlJc w:val="left"/>
      <w:pPr>
        <w:ind w:left="5794" w:hanging="360"/>
      </w:pPr>
      <w:rPr>
        <w:rFonts w:ascii="Symbol" w:hAnsi="Symbol" w:hint="default"/>
      </w:rPr>
    </w:lvl>
    <w:lvl w:ilvl="7" w:tplc="042A0003" w:tentative="1">
      <w:start w:val="1"/>
      <w:numFmt w:val="bullet"/>
      <w:lvlText w:val="o"/>
      <w:lvlJc w:val="left"/>
      <w:pPr>
        <w:ind w:left="6514" w:hanging="360"/>
      </w:pPr>
      <w:rPr>
        <w:rFonts w:ascii="Courier New" w:hAnsi="Courier New" w:cs="Courier New" w:hint="default"/>
      </w:rPr>
    </w:lvl>
    <w:lvl w:ilvl="8" w:tplc="042A0005" w:tentative="1">
      <w:start w:val="1"/>
      <w:numFmt w:val="bullet"/>
      <w:lvlText w:val=""/>
      <w:lvlJc w:val="left"/>
      <w:pPr>
        <w:ind w:left="7234" w:hanging="360"/>
      </w:pPr>
      <w:rPr>
        <w:rFonts w:ascii="Wingdings" w:hAnsi="Wingdings" w:hint="default"/>
      </w:rPr>
    </w:lvl>
  </w:abstractNum>
  <w:abstractNum w:abstractNumId="6">
    <w:nsid w:val="63394F17"/>
    <w:multiLevelType w:val="hybridMultilevel"/>
    <w:tmpl w:val="F1FCD20E"/>
    <w:lvl w:ilvl="0" w:tplc="103E8048">
      <w:start w:val="2"/>
      <w:numFmt w:val="bullet"/>
      <w:lvlText w:val="-"/>
      <w:lvlJc w:val="left"/>
      <w:pPr>
        <w:ind w:left="1080" w:hanging="360"/>
      </w:pPr>
      <w:rPr>
        <w:rFonts w:ascii="Times New Roman" w:eastAsia="Arial"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7">
    <w:nsid w:val="6BDE7C70"/>
    <w:multiLevelType w:val="multilevel"/>
    <w:tmpl w:val="117AC176"/>
    <w:lvl w:ilvl="0">
      <w:start w:val="1"/>
      <w:numFmt w:val="decimal"/>
      <w:lvlText w:val="%1."/>
      <w:lvlJc w:val="left"/>
      <w:pPr>
        <w:ind w:left="1745" w:hanging="1035"/>
      </w:pPr>
      <w:rPr>
        <w:rFonts w:hint="default"/>
        <w:b/>
      </w:rPr>
    </w:lvl>
    <w:lvl w:ilvl="1">
      <w:start w:val="1"/>
      <w:numFmt w:val="decimal"/>
      <w:isLgl/>
      <w:lvlText w:val="%1.%2."/>
      <w:lvlJc w:val="left"/>
      <w:pPr>
        <w:ind w:left="1571"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8">
    <w:nsid w:val="74F11BCD"/>
    <w:multiLevelType w:val="hybridMultilevel"/>
    <w:tmpl w:val="AA0ADFCA"/>
    <w:lvl w:ilvl="0" w:tplc="22B60950">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7D8778EF"/>
    <w:multiLevelType w:val="hybridMultilevel"/>
    <w:tmpl w:val="6F4A0DA4"/>
    <w:lvl w:ilvl="0" w:tplc="BFB64C20">
      <w:start w:val="1"/>
      <w:numFmt w:val="lowerLetter"/>
      <w:lvlText w:val="%1)"/>
      <w:lvlJc w:val="left"/>
      <w:pPr>
        <w:ind w:left="1080" w:hanging="360"/>
      </w:pPr>
      <w:rPr>
        <w:rFonts w:ascii="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4"/>
  </w:num>
  <w:num w:numId="3">
    <w:abstractNumId w:val="9"/>
  </w:num>
  <w:num w:numId="4">
    <w:abstractNumId w:val="6"/>
  </w:num>
  <w:num w:numId="5">
    <w:abstractNumId w:val="3"/>
  </w:num>
  <w:num w:numId="6">
    <w:abstractNumId w:val="7"/>
  </w:num>
  <w:num w:numId="7">
    <w:abstractNumId w:val="0"/>
  </w:num>
  <w:num w:numId="8">
    <w:abstractNumId w:val="5"/>
  </w:num>
  <w:num w:numId="9">
    <w:abstractNumId w:val="2"/>
  </w:num>
  <w:num w:numId="10">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TUAN">
    <w15:presenceInfo w15:providerId="Windows Live" w15:userId="4a52ce1fa48c3622"/>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proofState w:grammar="clean"/>
  <w:defaultTabStop w:val="720"/>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1C57BA"/>
    <w:rsid w:val="000004CE"/>
    <w:rsid w:val="0000077A"/>
    <w:rsid w:val="00002008"/>
    <w:rsid w:val="000037DC"/>
    <w:rsid w:val="00003892"/>
    <w:rsid w:val="00004326"/>
    <w:rsid w:val="000049E0"/>
    <w:rsid w:val="000055F6"/>
    <w:rsid w:val="00005F46"/>
    <w:rsid w:val="0000645F"/>
    <w:rsid w:val="00007A12"/>
    <w:rsid w:val="00007FA8"/>
    <w:rsid w:val="00010449"/>
    <w:rsid w:val="00010A99"/>
    <w:rsid w:val="00010BD2"/>
    <w:rsid w:val="00010F38"/>
    <w:rsid w:val="00010FC4"/>
    <w:rsid w:val="00011608"/>
    <w:rsid w:val="000120B9"/>
    <w:rsid w:val="00012AE2"/>
    <w:rsid w:val="0001405A"/>
    <w:rsid w:val="000142AB"/>
    <w:rsid w:val="000144B3"/>
    <w:rsid w:val="000144BE"/>
    <w:rsid w:val="0001595B"/>
    <w:rsid w:val="00015C1A"/>
    <w:rsid w:val="00015E1C"/>
    <w:rsid w:val="000169F3"/>
    <w:rsid w:val="000200CF"/>
    <w:rsid w:val="000222B0"/>
    <w:rsid w:val="00022CEF"/>
    <w:rsid w:val="00022EB1"/>
    <w:rsid w:val="00024805"/>
    <w:rsid w:val="000248FD"/>
    <w:rsid w:val="000250D7"/>
    <w:rsid w:val="000252DF"/>
    <w:rsid w:val="00025DDC"/>
    <w:rsid w:val="00025E0D"/>
    <w:rsid w:val="00026463"/>
    <w:rsid w:val="0002712F"/>
    <w:rsid w:val="00027411"/>
    <w:rsid w:val="00027856"/>
    <w:rsid w:val="000278AB"/>
    <w:rsid w:val="00027FC3"/>
    <w:rsid w:val="00030A23"/>
    <w:rsid w:val="000316C5"/>
    <w:rsid w:val="000324FC"/>
    <w:rsid w:val="00033B48"/>
    <w:rsid w:val="00033D7A"/>
    <w:rsid w:val="00034711"/>
    <w:rsid w:val="00035368"/>
    <w:rsid w:val="000353C4"/>
    <w:rsid w:val="0003603F"/>
    <w:rsid w:val="00036694"/>
    <w:rsid w:val="00036BDC"/>
    <w:rsid w:val="00037213"/>
    <w:rsid w:val="0003735B"/>
    <w:rsid w:val="00037B25"/>
    <w:rsid w:val="00037C4C"/>
    <w:rsid w:val="0004048A"/>
    <w:rsid w:val="000409BD"/>
    <w:rsid w:val="00041DDB"/>
    <w:rsid w:val="00042227"/>
    <w:rsid w:val="000425FF"/>
    <w:rsid w:val="000436C6"/>
    <w:rsid w:val="000447A7"/>
    <w:rsid w:val="00044EA3"/>
    <w:rsid w:val="0004524A"/>
    <w:rsid w:val="00045848"/>
    <w:rsid w:val="00045B0C"/>
    <w:rsid w:val="00045CAD"/>
    <w:rsid w:val="000463CD"/>
    <w:rsid w:val="00046514"/>
    <w:rsid w:val="000477B7"/>
    <w:rsid w:val="000478EB"/>
    <w:rsid w:val="00047C93"/>
    <w:rsid w:val="00047F39"/>
    <w:rsid w:val="00050829"/>
    <w:rsid w:val="0005088D"/>
    <w:rsid w:val="00051179"/>
    <w:rsid w:val="00053565"/>
    <w:rsid w:val="000537AE"/>
    <w:rsid w:val="000540CA"/>
    <w:rsid w:val="0005550F"/>
    <w:rsid w:val="00055577"/>
    <w:rsid w:val="000559FE"/>
    <w:rsid w:val="00055C2B"/>
    <w:rsid w:val="00055E56"/>
    <w:rsid w:val="00056673"/>
    <w:rsid w:val="000567B7"/>
    <w:rsid w:val="000602D2"/>
    <w:rsid w:val="00060384"/>
    <w:rsid w:val="000605AC"/>
    <w:rsid w:val="000615D8"/>
    <w:rsid w:val="00062A51"/>
    <w:rsid w:val="00063966"/>
    <w:rsid w:val="00063B9D"/>
    <w:rsid w:val="000653EC"/>
    <w:rsid w:val="00066575"/>
    <w:rsid w:val="00066A63"/>
    <w:rsid w:val="0006787C"/>
    <w:rsid w:val="00067B42"/>
    <w:rsid w:val="00067FDF"/>
    <w:rsid w:val="00070D79"/>
    <w:rsid w:val="00071118"/>
    <w:rsid w:val="00071908"/>
    <w:rsid w:val="000721E1"/>
    <w:rsid w:val="000724B8"/>
    <w:rsid w:val="00076954"/>
    <w:rsid w:val="0007776F"/>
    <w:rsid w:val="000778DF"/>
    <w:rsid w:val="000809B5"/>
    <w:rsid w:val="00080D6C"/>
    <w:rsid w:val="00082A4C"/>
    <w:rsid w:val="000832F2"/>
    <w:rsid w:val="000833A2"/>
    <w:rsid w:val="00083E9B"/>
    <w:rsid w:val="00084695"/>
    <w:rsid w:val="00084764"/>
    <w:rsid w:val="000849C8"/>
    <w:rsid w:val="0008597C"/>
    <w:rsid w:val="00085CDE"/>
    <w:rsid w:val="00085DAC"/>
    <w:rsid w:val="00086719"/>
    <w:rsid w:val="0008714E"/>
    <w:rsid w:val="00087CA9"/>
    <w:rsid w:val="00091F00"/>
    <w:rsid w:val="00091FDC"/>
    <w:rsid w:val="000939CA"/>
    <w:rsid w:val="00093E04"/>
    <w:rsid w:val="000941BA"/>
    <w:rsid w:val="000949E4"/>
    <w:rsid w:val="00094D8D"/>
    <w:rsid w:val="000952B0"/>
    <w:rsid w:val="0009639C"/>
    <w:rsid w:val="000979EE"/>
    <w:rsid w:val="000A04FC"/>
    <w:rsid w:val="000A0B5D"/>
    <w:rsid w:val="000A203F"/>
    <w:rsid w:val="000A2DCC"/>
    <w:rsid w:val="000A32F2"/>
    <w:rsid w:val="000A4515"/>
    <w:rsid w:val="000A470A"/>
    <w:rsid w:val="000A60FF"/>
    <w:rsid w:val="000A6D3A"/>
    <w:rsid w:val="000A7304"/>
    <w:rsid w:val="000A7F99"/>
    <w:rsid w:val="000B2BCE"/>
    <w:rsid w:val="000B3423"/>
    <w:rsid w:val="000B3D3A"/>
    <w:rsid w:val="000B4300"/>
    <w:rsid w:val="000B4817"/>
    <w:rsid w:val="000B5822"/>
    <w:rsid w:val="000B5CC1"/>
    <w:rsid w:val="000B72A7"/>
    <w:rsid w:val="000B75E3"/>
    <w:rsid w:val="000C02DC"/>
    <w:rsid w:val="000C0758"/>
    <w:rsid w:val="000C10B5"/>
    <w:rsid w:val="000C1555"/>
    <w:rsid w:val="000C1602"/>
    <w:rsid w:val="000C2A46"/>
    <w:rsid w:val="000C2DD5"/>
    <w:rsid w:val="000C2F91"/>
    <w:rsid w:val="000C3E6A"/>
    <w:rsid w:val="000C594F"/>
    <w:rsid w:val="000C5C68"/>
    <w:rsid w:val="000C5F11"/>
    <w:rsid w:val="000C6BF7"/>
    <w:rsid w:val="000D069E"/>
    <w:rsid w:val="000D0DD9"/>
    <w:rsid w:val="000D119F"/>
    <w:rsid w:val="000D141D"/>
    <w:rsid w:val="000D153D"/>
    <w:rsid w:val="000D2B0E"/>
    <w:rsid w:val="000D2CDE"/>
    <w:rsid w:val="000D33F4"/>
    <w:rsid w:val="000D3600"/>
    <w:rsid w:val="000D3639"/>
    <w:rsid w:val="000D4E5C"/>
    <w:rsid w:val="000D5E51"/>
    <w:rsid w:val="000E0488"/>
    <w:rsid w:val="000E08AE"/>
    <w:rsid w:val="000E13D1"/>
    <w:rsid w:val="000E1765"/>
    <w:rsid w:val="000E1915"/>
    <w:rsid w:val="000E2760"/>
    <w:rsid w:val="000E2910"/>
    <w:rsid w:val="000E2A6F"/>
    <w:rsid w:val="000E3138"/>
    <w:rsid w:val="000E377A"/>
    <w:rsid w:val="000E3A9E"/>
    <w:rsid w:val="000E3DCF"/>
    <w:rsid w:val="000E3F9E"/>
    <w:rsid w:val="000E4E4A"/>
    <w:rsid w:val="000E53EB"/>
    <w:rsid w:val="000E7B21"/>
    <w:rsid w:val="000F07CA"/>
    <w:rsid w:val="000F0984"/>
    <w:rsid w:val="000F27C4"/>
    <w:rsid w:val="000F337B"/>
    <w:rsid w:val="000F55EB"/>
    <w:rsid w:val="000F5BE4"/>
    <w:rsid w:val="000F5C45"/>
    <w:rsid w:val="000F6107"/>
    <w:rsid w:val="000F717E"/>
    <w:rsid w:val="000F7430"/>
    <w:rsid w:val="000F77A5"/>
    <w:rsid w:val="0010024A"/>
    <w:rsid w:val="0010038D"/>
    <w:rsid w:val="00100CA8"/>
    <w:rsid w:val="00101678"/>
    <w:rsid w:val="001028C0"/>
    <w:rsid w:val="00102DFF"/>
    <w:rsid w:val="00103A00"/>
    <w:rsid w:val="00103AB5"/>
    <w:rsid w:val="00103CB5"/>
    <w:rsid w:val="00103DDF"/>
    <w:rsid w:val="00103F66"/>
    <w:rsid w:val="00104176"/>
    <w:rsid w:val="00104546"/>
    <w:rsid w:val="00105175"/>
    <w:rsid w:val="001066D4"/>
    <w:rsid w:val="00106EAB"/>
    <w:rsid w:val="00110117"/>
    <w:rsid w:val="001102B6"/>
    <w:rsid w:val="0011054A"/>
    <w:rsid w:val="00110B68"/>
    <w:rsid w:val="00110EC2"/>
    <w:rsid w:val="00111507"/>
    <w:rsid w:val="00111784"/>
    <w:rsid w:val="00111E65"/>
    <w:rsid w:val="00113D47"/>
    <w:rsid w:val="00113DD2"/>
    <w:rsid w:val="001142D6"/>
    <w:rsid w:val="00115CD9"/>
    <w:rsid w:val="00116BF3"/>
    <w:rsid w:val="0011785D"/>
    <w:rsid w:val="00120902"/>
    <w:rsid w:val="00121B9C"/>
    <w:rsid w:val="00122141"/>
    <w:rsid w:val="00122CB6"/>
    <w:rsid w:val="00123A16"/>
    <w:rsid w:val="001241E3"/>
    <w:rsid w:val="00124638"/>
    <w:rsid w:val="001249A4"/>
    <w:rsid w:val="001255AB"/>
    <w:rsid w:val="00125BCC"/>
    <w:rsid w:val="00125ECA"/>
    <w:rsid w:val="00127257"/>
    <w:rsid w:val="001312EC"/>
    <w:rsid w:val="00131367"/>
    <w:rsid w:val="00131502"/>
    <w:rsid w:val="00132AA4"/>
    <w:rsid w:val="0013387C"/>
    <w:rsid w:val="00133B11"/>
    <w:rsid w:val="0013408E"/>
    <w:rsid w:val="00134BDC"/>
    <w:rsid w:val="00134CC8"/>
    <w:rsid w:val="00134CEC"/>
    <w:rsid w:val="00135BDD"/>
    <w:rsid w:val="00135EFD"/>
    <w:rsid w:val="00137714"/>
    <w:rsid w:val="00137806"/>
    <w:rsid w:val="001378FA"/>
    <w:rsid w:val="00137EA9"/>
    <w:rsid w:val="00140195"/>
    <w:rsid w:val="0014085A"/>
    <w:rsid w:val="00140BAE"/>
    <w:rsid w:val="00141202"/>
    <w:rsid w:val="00142CAD"/>
    <w:rsid w:val="00143DA7"/>
    <w:rsid w:val="0014441D"/>
    <w:rsid w:val="00144440"/>
    <w:rsid w:val="001458C2"/>
    <w:rsid w:val="00145D59"/>
    <w:rsid w:val="00145EE6"/>
    <w:rsid w:val="0014713A"/>
    <w:rsid w:val="00147C07"/>
    <w:rsid w:val="00150629"/>
    <w:rsid w:val="00150B6B"/>
    <w:rsid w:val="001514B8"/>
    <w:rsid w:val="0015249D"/>
    <w:rsid w:val="00152867"/>
    <w:rsid w:val="00152C26"/>
    <w:rsid w:val="00152CFE"/>
    <w:rsid w:val="00156492"/>
    <w:rsid w:val="00156C09"/>
    <w:rsid w:val="00156DE3"/>
    <w:rsid w:val="0015741F"/>
    <w:rsid w:val="00161889"/>
    <w:rsid w:val="001636A8"/>
    <w:rsid w:val="00163BD6"/>
    <w:rsid w:val="00163FC9"/>
    <w:rsid w:val="0016437A"/>
    <w:rsid w:val="00164C1A"/>
    <w:rsid w:val="00164E1E"/>
    <w:rsid w:val="00165B10"/>
    <w:rsid w:val="00165EED"/>
    <w:rsid w:val="001665E9"/>
    <w:rsid w:val="00166F7C"/>
    <w:rsid w:val="00167045"/>
    <w:rsid w:val="001676A8"/>
    <w:rsid w:val="00167FD0"/>
    <w:rsid w:val="00170092"/>
    <w:rsid w:val="0017139C"/>
    <w:rsid w:val="00173174"/>
    <w:rsid w:val="00173498"/>
    <w:rsid w:val="001739C0"/>
    <w:rsid w:val="001741C7"/>
    <w:rsid w:val="00174A3A"/>
    <w:rsid w:val="001755AA"/>
    <w:rsid w:val="0017606E"/>
    <w:rsid w:val="00176DB7"/>
    <w:rsid w:val="00176E92"/>
    <w:rsid w:val="001775EB"/>
    <w:rsid w:val="00177F2B"/>
    <w:rsid w:val="00180462"/>
    <w:rsid w:val="00180B8D"/>
    <w:rsid w:val="00180F36"/>
    <w:rsid w:val="001816B8"/>
    <w:rsid w:val="001826DA"/>
    <w:rsid w:val="00182C0A"/>
    <w:rsid w:val="001835CF"/>
    <w:rsid w:val="00184CE6"/>
    <w:rsid w:val="00184DCF"/>
    <w:rsid w:val="0018586A"/>
    <w:rsid w:val="00186A52"/>
    <w:rsid w:val="00187279"/>
    <w:rsid w:val="0019227A"/>
    <w:rsid w:val="00192A07"/>
    <w:rsid w:val="00192E62"/>
    <w:rsid w:val="00193148"/>
    <w:rsid w:val="00193170"/>
    <w:rsid w:val="00193955"/>
    <w:rsid w:val="00193AD0"/>
    <w:rsid w:val="00196C53"/>
    <w:rsid w:val="001A05F8"/>
    <w:rsid w:val="001A0CD1"/>
    <w:rsid w:val="001A2212"/>
    <w:rsid w:val="001A2782"/>
    <w:rsid w:val="001A2D5E"/>
    <w:rsid w:val="001A4250"/>
    <w:rsid w:val="001A45B3"/>
    <w:rsid w:val="001A60F6"/>
    <w:rsid w:val="001A6D82"/>
    <w:rsid w:val="001A72AB"/>
    <w:rsid w:val="001B0F4A"/>
    <w:rsid w:val="001B1F28"/>
    <w:rsid w:val="001B2977"/>
    <w:rsid w:val="001B3199"/>
    <w:rsid w:val="001B411C"/>
    <w:rsid w:val="001B50A5"/>
    <w:rsid w:val="001B5537"/>
    <w:rsid w:val="001B558D"/>
    <w:rsid w:val="001B5654"/>
    <w:rsid w:val="001B5795"/>
    <w:rsid w:val="001B62BE"/>
    <w:rsid w:val="001B6E19"/>
    <w:rsid w:val="001B7503"/>
    <w:rsid w:val="001B7755"/>
    <w:rsid w:val="001B7818"/>
    <w:rsid w:val="001C22D8"/>
    <w:rsid w:val="001C3554"/>
    <w:rsid w:val="001C3AEF"/>
    <w:rsid w:val="001C3D36"/>
    <w:rsid w:val="001C406D"/>
    <w:rsid w:val="001C41BA"/>
    <w:rsid w:val="001C4DD1"/>
    <w:rsid w:val="001C57BA"/>
    <w:rsid w:val="001D189C"/>
    <w:rsid w:val="001D1D14"/>
    <w:rsid w:val="001D26AF"/>
    <w:rsid w:val="001D2803"/>
    <w:rsid w:val="001D545B"/>
    <w:rsid w:val="001D55CB"/>
    <w:rsid w:val="001D6378"/>
    <w:rsid w:val="001D6965"/>
    <w:rsid w:val="001D6B9E"/>
    <w:rsid w:val="001D77CF"/>
    <w:rsid w:val="001D7DC4"/>
    <w:rsid w:val="001D7E8C"/>
    <w:rsid w:val="001E0003"/>
    <w:rsid w:val="001E03AF"/>
    <w:rsid w:val="001E2B5B"/>
    <w:rsid w:val="001E2C49"/>
    <w:rsid w:val="001E55E0"/>
    <w:rsid w:val="001E5E8E"/>
    <w:rsid w:val="001E5EB4"/>
    <w:rsid w:val="001E65D5"/>
    <w:rsid w:val="001E6D0F"/>
    <w:rsid w:val="001E7ED9"/>
    <w:rsid w:val="001F1D1D"/>
    <w:rsid w:val="001F263C"/>
    <w:rsid w:val="001F32AA"/>
    <w:rsid w:val="001F3925"/>
    <w:rsid w:val="001F5684"/>
    <w:rsid w:val="001F62C4"/>
    <w:rsid w:val="001F750C"/>
    <w:rsid w:val="00200B05"/>
    <w:rsid w:val="00200B43"/>
    <w:rsid w:val="002018FB"/>
    <w:rsid w:val="00202645"/>
    <w:rsid w:val="00202E6D"/>
    <w:rsid w:val="00204FE3"/>
    <w:rsid w:val="00205ADD"/>
    <w:rsid w:val="00205EF1"/>
    <w:rsid w:val="0020621B"/>
    <w:rsid w:val="0020783E"/>
    <w:rsid w:val="00207886"/>
    <w:rsid w:val="0021049E"/>
    <w:rsid w:val="00210F56"/>
    <w:rsid w:val="00210FCB"/>
    <w:rsid w:val="00211A98"/>
    <w:rsid w:val="0021275C"/>
    <w:rsid w:val="002133D8"/>
    <w:rsid w:val="00214437"/>
    <w:rsid w:val="00214502"/>
    <w:rsid w:val="00215D79"/>
    <w:rsid w:val="00216501"/>
    <w:rsid w:val="00216A76"/>
    <w:rsid w:val="00216B8D"/>
    <w:rsid w:val="0021761C"/>
    <w:rsid w:val="002201B7"/>
    <w:rsid w:val="00220FBA"/>
    <w:rsid w:val="00221218"/>
    <w:rsid w:val="00221B75"/>
    <w:rsid w:val="00221D0E"/>
    <w:rsid w:val="00223095"/>
    <w:rsid w:val="002235AC"/>
    <w:rsid w:val="00224A98"/>
    <w:rsid w:val="00225F67"/>
    <w:rsid w:val="00226F7A"/>
    <w:rsid w:val="0022706E"/>
    <w:rsid w:val="002277F5"/>
    <w:rsid w:val="00227F17"/>
    <w:rsid w:val="002316B6"/>
    <w:rsid w:val="00231723"/>
    <w:rsid w:val="0023186D"/>
    <w:rsid w:val="00232145"/>
    <w:rsid w:val="002327ED"/>
    <w:rsid w:val="00232C28"/>
    <w:rsid w:val="00233541"/>
    <w:rsid w:val="002359C3"/>
    <w:rsid w:val="00235B83"/>
    <w:rsid w:val="002367B8"/>
    <w:rsid w:val="002370C3"/>
    <w:rsid w:val="00237853"/>
    <w:rsid w:val="00240398"/>
    <w:rsid w:val="00240798"/>
    <w:rsid w:val="00240C63"/>
    <w:rsid w:val="002418D1"/>
    <w:rsid w:val="00243ABE"/>
    <w:rsid w:val="00243F3C"/>
    <w:rsid w:val="00244208"/>
    <w:rsid w:val="00244509"/>
    <w:rsid w:val="00244CC7"/>
    <w:rsid w:val="0024541F"/>
    <w:rsid w:val="0024574C"/>
    <w:rsid w:val="00245D6D"/>
    <w:rsid w:val="00246659"/>
    <w:rsid w:val="00246963"/>
    <w:rsid w:val="00247CF1"/>
    <w:rsid w:val="002500A3"/>
    <w:rsid w:val="0025064F"/>
    <w:rsid w:val="0025135C"/>
    <w:rsid w:val="00253BA8"/>
    <w:rsid w:val="00253E5E"/>
    <w:rsid w:val="00254256"/>
    <w:rsid w:val="00255A96"/>
    <w:rsid w:val="00256B3D"/>
    <w:rsid w:val="002577C8"/>
    <w:rsid w:val="00257D09"/>
    <w:rsid w:val="00260019"/>
    <w:rsid w:val="0026299B"/>
    <w:rsid w:val="00262D18"/>
    <w:rsid w:val="0026397A"/>
    <w:rsid w:val="002647AB"/>
    <w:rsid w:val="002668FE"/>
    <w:rsid w:val="00267604"/>
    <w:rsid w:val="00267FBE"/>
    <w:rsid w:val="00270A8A"/>
    <w:rsid w:val="00270FBC"/>
    <w:rsid w:val="00271476"/>
    <w:rsid w:val="002721C8"/>
    <w:rsid w:val="00272FC2"/>
    <w:rsid w:val="00274307"/>
    <w:rsid w:val="00274A12"/>
    <w:rsid w:val="00274E1C"/>
    <w:rsid w:val="00276538"/>
    <w:rsid w:val="00277F95"/>
    <w:rsid w:val="00280535"/>
    <w:rsid w:val="002806C6"/>
    <w:rsid w:val="00280765"/>
    <w:rsid w:val="00280D3C"/>
    <w:rsid w:val="00280D84"/>
    <w:rsid w:val="0028140C"/>
    <w:rsid w:val="00281642"/>
    <w:rsid w:val="002817C3"/>
    <w:rsid w:val="00282AD2"/>
    <w:rsid w:val="00282D4A"/>
    <w:rsid w:val="00282FE9"/>
    <w:rsid w:val="002838C3"/>
    <w:rsid w:val="00283926"/>
    <w:rsid w:val="00284825"/>
    <w:rsid w:val="00286957"/>
    <w:rsid w:val="00286AB2"/>
    <w:rsid w:val="00287A7B"/>
    <w:rsid w:val="00287C1D"/>
    <w:rsid w:val="002900BF"/>
    <w:rsid w:val="0029046F"/>
    <w:rsid w:val="00290F14"/>
    <w:rsid w:val="0029110D"/>
    <w:rsid w:val="002916DB"/>
    <w:rsid w:val="00292096"/>
    <w:rsid w:val="002935E3"/>
    <w:rsid w:val="002940F8"/>
    <w:rsid w:val="00295A30"/>
    <w:rsid w:val="0029616F"/>
    <w:rsid w:val="002965A8"/>
    <w:rsid w:val="002966D1"/>
    <w:rsid w:val="002978EA"/>
    <w:rsid w:val="00297FA5"/>
    <w:rsid w:val="002A13F1"/>
    <w:rsid w:val="002A19B8"/>
    <w:rsid w:val="002A28BA"/>
    <w:rsid w:val="002A3160"/>
    <w:rsid w:val="002A31B1"/>
    <w:rsid w:val="002A3361"/>
    <w:rsid w:val="002A3F3A"/>
    <w:rsid w:val="002A4291"/>
    <w:rsid w:val="002A4996"/>
    <w:rsid w:val="002A53B2"/>
    <w:rsid w:val="002A62FC"/>
    <w:rsid w:val="002A6F5A"/>
    <w:rsid w:val="002A6FF5"/>
    <w:rsid w:val="002A7974"/>
    <w:rsid w:val="002A7B84"/>
    <w:rsid w:val="002A7D29"/>
    <w:rsid w:val="002B00CE"/>
    <w:rsid w:val="002B05DD"/>
    <w:rsid w:val="002B2F5F"/>
    <w:rsid w:val="002B34EB"/>
    <w:rsid w:val="002B3991"/>
    <w:rsid w:val="002B6A1A"/>
    <w:rsid w:val="002B74EF"/>
    <w:rsid w:val="002B77C6"/>
    <w:rsid w:val="002B7833"/>
    <w:rsid w:val="002C0326"/>
    <w:rsid w:val="002C17DF"/>
    <w:rsid w:val="002C38B6"/>
    <w:rsid w:val="002C6844"/>
    <w:rsid w:val="002D0495"/>
    <w:rsid w:val="002D1E4A"/>
    <w:rsid w:val="002D1F9D"/>
    <w:rsid w:val="002D2765"/>
    <w:rsid w:val="002D331A"/>
    <w:rsid w:val="002D393E"/>
    <w:rsid w:val="002D435C"/>
    <w:rsid w:val="002D4A67"/>
    <w:rsid w:val="002D5D59"/>
    <w:rsid w:val="002D68EE"/>
    <w:rsid w:val="002E0121"/>
    <w:rsid w:val="002E0B82"/>
    <w:rsid w:val="002E22EA"/>
    <w:rsid w:val="002E27BC"/>
    <w:rsid w:val="002E3577"/>
    <w:rsid w:val="002E3F80"/>
    <w:rsid w:val="002E427F"/>
    <w:rsid w:val="002E46CB"/>
    <w:rsid w:val="002E59BD"/>
    <w:rsid w:val="002E5FFA"/>
    <w:rsid w:val="002E720A"/>
    <w:rsid w:val="002E748D"/>
    <w:rsid w:val="002E7ACA"/>
    <w:rsid w:val="002F0895"/>
    <w:rsid w:val="002F0DB1"/>
    <w:rsid w:val="002F0DCA"/>
    <w:rsid w:val="002F15FA"/>
    <w:rsid w:val="002F2264"/>
    <w:rsid w:val="002F2326"/>
    <w:rsid w:val="002F2B5B"/>
    <w:rsid w:val="002F2EB8"/>
    <w:rsid w:val="002F3610"/>
    <w:rsid w:val="002F3B8C"/>
    <w:rsid w:val="002F3DA6"/>
    <w:rsid w:val="002F45D6"/>
    <w:rsid w:val="002F4E41"/>
    <w:rsid w:val="002F4F6A"/>
    <w:rsid w:val="002F533D"/>
    <w:rsid w:val="002F63E0"/>
    <w:rsid w:val="002F79AB"/>
    <w:rsid w:val="002F7F47"/>
    <w:rsid w:val="0030156E"/>
    <w:rsid w:val="00302622"/>
    <w:rsid w:val="00302837"/>
    <w:rsid w:val="00302E2F"/>
    <w:rsid w:val="00303B8D"/>
    <w:rsid w:val="003042DB"/>
    <w:rsid w:val="0030490A"/>
    <w:rsid w:val="0030504F"/>
    <w:rsid w:val="00305133"/>
    <w:rsid w:val="0030605E"/>
    <w:rsid w:val="00306D46"/>
    <w:rsid w:val="003072EE"/>
    <w:rsid w:val="00307302"/>
    <w:rsid w:val="003103BF"/>
    <w:rsid w:val="003117A5"/>
    <w:rsid w:val="00312443"/>
    <w:rsid w:val="00313632"/>
    <w:rsid w:val="003136D0"/>
    <w:rsid w:val="00313EA3"/>
    <w:rsid w:val="00316EFC"/>
    <w:rsid w:val="00317358"/>
    <w:rsid w:val="00317E58"/>
    <w:rsid w:val="00320538"/>
    <w:rsid w:val="003209B9"/>
    <w:rsid w:val="00320A37"/>
    <w:rsid w:val="00320D06"/>
    <w:rsid w:val="00320D98"/>
    <w:rsid w:val="00321FB7"/>
    <w:rsid w:val="00322019"/>
    <w:rsid w:val="00322B99"/>
    <w:rsid w:val="00322EDC"/>
    <w:rsid w:val="00322F0C"/>
    <w:rsid w:val="00323664"/>
    <w:rsid w:val="0032377B"/>
    <w:rsid w:val="00323E76"/>
    <w:rsid w:val="0032402B"/>
    <w:rsid w:val="00324259"/>
    <w:rsid w:val="00324DCB"/>
    <w:rsid w:val="003254DC"/>
    <w:rsid w:val="0032577D"/>
    <w:rsid w:val="00325AC7"/>
    <w:rsid w:val="0032687E"/>
    <w:rsid w:val="00326DE8"/>
    <w:rsid w:val="00332547"/>
    <w:rsid w:val="0033263B"/>
    <w:rsid w:val="003344AB"/>
    <w:rsid w:val="00337B58"/>
    <w:rsid w:val="00337C7F"/>
    <w:rsid w:val="003400C9"/>
    <w:rsid w:val="00340D61"/>
    <w:rsid w:val="003418D2"/>
    <w:rsid w:val="00343E9D"/>
    <w:rsid w:val="00344756"/>
    <w:rsid w:val="00344825"/>
    <w:rsid w:val="00344BA9"/>
    <w:rsid w:val="00344F96"/>
    <w:rsid w:val="00345814"/>
    <w:rsid w:val="00346162"/>
    <w:rsid w:val="0034648B"/>
    <w:rsid w:val="003471D0"/>
    <w:rsid w:val="003478DD"/>
    <w:rsid w:val="00347B5E"/>
    <w:rsid w:val="00347C98"/>
    <w:rsid w:val="00347F57"/>
    <w:rsid w:val="0035097D"/>
    <w:rsid w:val="0035138A"/>
    <w:rsid w:val="00351A61"/>
    <w:rsid w:val="00352332"/>
    <w:rsid w:val="00355372"/>
    <w:rsid w:val="00355665"/>
    <w:rsid w:val="00356208"/>
    <w:rsid w:val="0036031C"/>
    <w:rsid w:val="00361219"/>
    <w:rsid w:val="003622E7"/>
    <w:rsid w:val="003643E1"/>
    <w:rsid w:val="00364D20"/>
    <w:rsid w:val="00365685"/>
    <w:rsid w:val="00365DDC"/>
    <w:rsid w:val="00366146"/>
    <w:rsid w:val="00366174"/>
    <w:rsid w:val="00366B0A"/>
    <w:rsid w:val="00366D68"/>
    <w:rsid w:val="003707A2"/>
    <w:rsid w:val="00370C99"/>
    <w:rsid w:val="00371468"/>
    <w:rsid w:val="003716BA"/>
    <w:rsid w:val="003716C0"/>
    <w:rsid w:val="0037199A"/>
    <w:rsid w:val="00371F63"/>
    <w:rsid w:val="003723BB"/>
    <w:rsid w:val="00372925"/>
    <w:rsid w:val="00372B44"/>
    <w:rsid w:val="00372BE8"/>
    <w:rsid w:val="00372F37"/>
    <w:rsid w:val="003735C8"/>
    <w:rsid w:val="00374233"/>
    <w:rsid w:val="00375026"/>
    <w:rsid w:val="00375159"/>
    <w:rsid w:val="0037582C"/>
    <w:rsid w:val="00376664"/>
    <w:rsid w:val="00377181"/>
    <w:rsid w:val="003775B7"/>
    <w:rsid w:val="00377E63"/>
    <w:rsid w:val="00377EE9"/>
    <w:rsid w:val="003802A7"/>
    <w:rsid w:val="00380B2F"/>
    <w:rsid w:val="003815C1"/>
    <w:rsid w:val="003818A1"/>
    <w:rsid w:val="00381D05"/>
    <w:rsid w:val="00381EE7"/>
    <w:rsid w:val="00382ACE"/>
    <w:rsid w:val="00382F85"/>
    <w:rsid w:val="00383AC3"/>
    <w:rsid w:val="003866E0"/>
    <w:rsid w:val="00387F30"/>
    <w:rsid w:val="00390695"/>
    <w:rsid w:val="00390827"/>
    <w:rsid w:val="00390978"/>
    <w:rsid w:val="003928AA"/>
    <w:rsid w:val="00392EA3"/>
    <w:rsid w:val="00393339"/>
    <w:rsid w:val="00393FE3"/>
    <w:rsid w:val="00394CE1"/>
    <w:rsid w:val="003950A3"/>
    <w:rsid w:val="00396099"/>
    <w:rsid w:val="00396B3B"/>
    <w:rsid w:val="003977C9"/>
    <w:rsid w:val="00397DC8"/>
    <w:rsid w:val="003A05C3"/>
    <w:rsid w:val="003A2275"/>
    <w:rsid w:val="003A2D0F"/>
    <w:rsid w:val="003A3478"/>
    <w:rsid w:val="003A357F"/>
    <w:rsid w:val="003A4265"/>
    <w:rsid w:val="003A4354"/>
    <w:rsid w:val="003A5217"/>
    <w:rsid w:val="003A59D5"/>
    <w:rsid w:val="003A5E72"/>
    <w:rsid w:val="003A6659"/>
    <w:rsid w:val="003A6B5F"/>
    <w:rsid w:val="003A7257"/>
    <w:rsid w:val="003A7520"/>
    <w:rsid w:val="003A7FCE"/>
    <w:rsid w:val="003B0FC1"/>
    <w:rsid w:val="003B1BEC"/>
    <w:rsid w:val="003B1D5C"/>
    <w:rsid w:val="003B1F1D"/>
    <w:rsid w:val="003B446A"/>
    <w:rsid w:val="003B619C"/>
    <w:rsid w:val="003B6BE5"/>
    <w:rsid w:val="003B7192"/>
    <w:rsid w:val="003B76C3"/>
    <w:rsid w:val="003C0169"/>
    <w:rsid w:val="003C07F4"/>
    <w:rsid w:val="003C1494"/>
    <w:rsid w:val="003C1929"/>
    <w:rsid w:val="003C1A11"/>
    <w:rsid w:val="003C2246"/>
    <w:rsid w:val="003C2CB3"/>
    <w:rsid w:val="003C4BAF"/>
    <w:rsid w:val="003C4E6F"/>
    <w:rsid w:val="003C5874"/>
    <w:rsid w:val="003C5D92"/>
    <w:rsid w:val="003D0D94"/>
    <w:rsid w:val="003D437C"/>
    <w:rsid w:val="003D4B8E"/>
    <w:rsid w:val="003D6493"/>
    <w:rsid w:val="003D688D"/>
    <w:rsid w:val="003D7ED2"/>
    <w:rsid w:val="003E01DB"/>
    <w:rsid w:val="003E103A"/>
    <w:rsid w:val="003E147C"/>
    <w:rsid w:val="003E3021"/>
    <w:rsid w:val="003E3230"/>
    <w:rsid w:val="003E38D4"/>
    <w:rsid w:val="003E3D25"/>
    <w:rsid w:val="003E3F27"/>
    <w:rsid w:val="003E4111"/>
    <w:rsid w:val="003E52C4"/>
    <w:rsid w:val="003E60F1"/>
    <w:rsid w:val="003E680E"/>
    <w:rsid w:val="003E6C63"/>
    <w:rsid w:val="003E6E57"/>
    <w:rsid w:val="003F0949"/>
    <w:rsid w:val="003F11DA"/>
    <w:rsid w:val="003F2D09"/>
    <w:rsid w:val="003F575B"/>
    <w:rsid w:val="003F5936"/>
    <w:rsid w:val="003F5A97"/>
    <w:rsid w:val="003F6B2B"/>
    <w:rsid w:val="003F7A82"/>
    <w:rsid w:val="003F7E3C"/>
    <w:rsid w:val="00400199"/>
    <w:rsid w:val="00400B72"/>
    <w:rsid w:val="004014D5"/>
    <w:rsid w:val="00401CCF"/>
    <w:rsid w:val="00402CE3"/>
    <w:rsid w:val="00403384"/>
    <w:rsid w:val="00403F69"/>
    <w:rsid w:val="0040520E"/>
    <w:rsid w:val="0040700D"/>
    <w:rsid w:val="00407A12"/>
    <w:rsid w:val="00407FF0"/>
    <w:rsid w:val="004105BC"/>
    <w:rsid w:val="004114DE"/>
    <w:rsid w:val="00412002"/>
    <w:rsid w:val="00412595"/>
    <w:rsid w:val="0041285D"/>
    <w:rsid w:val="00412F8A"/>
    <w:rsid w:val="00413ED1"/>
    <w:rsid w:val="00413F74"/>
    <w:rsid w:val="0041485E"/>
    <w:rsid w:val="0041581D"/>
    <w:rsid w:val="00416AD8"/>
    <w:rsid w:val="0041744F"/>
    <w:rsid w:val="004178C7"/>
    <w:rsid w:val="00417C6A"/>
    <w:rsid w:val="00417CFC"/>
    <w:rsid w:val="00420781"/>
    <w:rsid w:val="004209D7"/>
    <w:rsid w:val="00420B39"/>
    <w:rsid w:val="00421083"/>
    <w:rsid w:val="00422EFC"/>
    <w:rsid w:val="004233FB"/>
    <w:rsid w:val="004239BB"/>
    <w:rsid w:val="00423D30"/>
    <w:rsid w:val="004242C0"/>
    <w:rsid w:val="00425C7C"/>
    <w:rsid w:val="00426378"/>
    <w:rsid w:val="00426630"/>
    <w:rsid w:val="00426812"/>
    <w:rsid w:val="00426C49"/>
    <w:rsid w:val="00426F0B"/>
    <w:rsid w:val="00427AE8"/>
    <w:rsid w:val="00427DC6"/>
    <w:rsid w:val="00430B74"/>
    <w:rsid w:val="00430D30"/>
    <w:rsid w:val="00431917"/>
    <w:rsid w:val="00431D02"/>
    <w:rsid w:val="0043268C"/>
    <w:rsid w:val="00432F2F"/>
    <w:rsid w:val="00433089"/>
    <w:rsid w:val="004331F5"/>
    <w:rsid w:val="00433403"/>
    <w:rsid w:val="004335D9"/>
    <w:rsid w:val="004335F3"/>
    <w:rsid w:val="004337A3"/>
    <w:rsid w:val="00433C89"/>
    <w:rsid w:val="0043477E"/>
    <w:rsid w:val="00434C0A"/>
    <w:rsid w:val="004402EA"/>
    <w:rsid w:val="00440CF4"/>
    <w:rsid w:val="004419FB"/>
    <w:rsid w:val="00441CEB"/>
    <w:rsid w:val="00443362"/>
    <w:rsid w:val="0044397B"/>
    <w:rsid w:val="0044425A"/>
    <w:rsid w:val="00444735"/>
    <w:rsid w:val="00444A5D"/>
    <w:rsid w:val="00447ACC"/>
    <w:rsid w:val="00447C7B"/>
    <w:rsid w:val="004504C0"/>
    <w:rsid w:val="00450723"/>
    <w:rsid w:val="0045116F"/>
    <w:rsid w:val="004516E5"/>
    <w:rsid w:val="00451E5E"/>
    <w:rsid w:val="004528FD"/>
    <w:rsid w:val="00452F00"/>
    <w:rsid w:val="0045394F"/>
    <w:rsid w:val="00454D2A"/>
    <w:rsid w:val="00454E30"/>
    <w:rsid w:val="0045542F"/>
    <w:rsid w:val="004601A9"/>
    <w:rsid w:val="00460AF7"/>
    <w:rsid w:val="00461013"/>
    <w:rsid w:val="00461198"/>
    <w:rsid w:val="00461817"/>
    <w:rsid w:val="0046290C"/>
    <w:rsid w:val="0046330C"/>
    <w:rsid w:val="00464031"/>
    <w:rsid w:val="00464785"/>
    <w:rsid w:val="0046601B"/>
    <w:rsid w:val="004665DE"/>
    <w:rsid w:val="00467338"/>
    <w:rsid w:val="00467BF9"/>
    <w:rsid w:val="00470CD6"/>
    <w:rsid w:val="00471483"/>
    <w:rsid w:val="00472422"/>
    <w:rsid w:val="0047309A"/>
    <w:rsid w:val="004730A5"/>
    <w:rsid w:val="004753F2"/>
    <w:rsid w:val="00475DC2"/>
    <w:rsid w:val="004764BC"/>
    <w:rsid w:val="0047697D"/>
    <w:rsid w:val="00476EBB"/>
    <w:rsid w:val="004771C3"/>
    <w:rsid w:val="00477D7B"/>
    <w:rsid w:val="004800C7"/>
    <w:rsid w:val="004812C5"/>
    <w:rsid w:val="00481F03"/>
    <w:rsid w:val="004829D0"/>
    <w:rsid w:val="00483545"/>
    <w:rsid w:val="00483610"/>
    <w:rsid w:val="00483834"/>
    <w:rsid w:val="00483D99"/>
    <w:rsid w:val="00484003"/>
    <w:rsid w:val="00484721"/>
    <w:rsid w:val="00484B5C"/>
    <w:rsid w:val="00484B94"/>
    <w:rsid w:val="004852C7"/>
    <w:rsid w:val="00486865"/>
    <w:rsid w:val="00486A5B"/>
    <w:rsid w:val="00487851"/>
    <w:rsid w:val="0049026B"/>
    <w:rsid w:val="00490F4E"/>
    <w:rsid w:val="00491892"/>
    <w:rsid w:val="00492396"/>
    <w:rsid w:val="0049248C"/>
    <w:rsid w:val="00492A4A"/>
    <w:rsid w:val="00492CF0"/>
    <w:rsid w:val="00493C3E"/>
    <w:rsid w:val="004941BC"/>
    <w:rsid w:val="004942A0"/>
    <w:rsid w:val="0049431E"/>
    <w:rsid w:val="004954A8"/>
    <w:rsid w:val="00495539"/>
    <w:rsid w:val="004962DD"/>
    <w:rsid w:val="0049687F"/>
    <w:rsid w:val="004969B2"/>
    <w:rsid w:val="00496CF3"/>
    <w:rsid w:val="00496DE1"/>
    <w:rsid w:val="004A0CE7"/>
    <w:rsid w:val="004A3984"/>
    <w:rsid w:val="004A3AF9"/>
    <w:rsid w:val="004A424B"/>
    <w:rsid w:val="004A55CF"/>
    <w:rsid w:val="004A5715"/>
    <w:rsid w:val="004A60F5"/>
    <w:rsid w:val="004A6D2A"/>
    <w:rsid w:val="004A6EB5"/>
    <w:rsid w:val="004A7867"/>
    <w:rsid w:val="004A7AEF"/>
    <w:rsid w:val="004A7E50"/>
    <w:rsid w:val="004B14BB"/>
    <w:rsid w:val="004B272D"/>
    <w:rsid w:val="004B2DF5"/>
    <w:rsid w:val="004B3F2C"/>
    <w:rsid w:val="004B42DF"/>
    <w:rsid w:val="004B4373"/>
    <w:rsid w:val="004B55CF"/>
    <w:rsid w:val="004B597A"/>
    <w:rsid w:val="004B689D"/>
    <w:rsid w:val="004B69BF"/>
    <w:rsid w:val="004B73E8"/>
    <w:rsid w:val="004B7D71"/>
    <w:rsid w:val="004C0841"/>
    <w:rsid w:val="004C0D69"/>
    <w:rsid w:val="004C4BA9"/>
    <w:rsid w:val="004C5192"/>
    <w:rsid w:val="004C5297"/>
    <w:rsid w:val="004C5DF9"/>
    <w:rsid w:val="004C6EE8"/>
    <w:rsid w:val="004C7514"/>
    <w:rsid w:val="004C7B8D"/>
    <w:rsid w:val="004D0970"/>
    <w:rsid w:val="004D0EE0"/>
    <w:rsid w:val="004D10B2"/>
    <w:rsid w:val="004D246E"/>
    <w:rsid w:val="004D3642"/>
    <w:rsid w:val="004D3869"/>
    <w:rsid w:val="004D3AA7"/>
    <w:rsid w:val="004D3F4A"/>
    <w:rsid w:val="004D4319"/>
    <w:rsid w:val="004D4B87"/>
    <w:rsid w:val="004D4FD4"/>
    <w:rsid w:val="004D634D"/>
    <w:rsid w:val="004D63A3"/>
    <w:rsid w:val="004D6913"/>
    <w:rsid w:val="004E021D"/>
    <w:rsid w:val="004E089F"/>
    <w:rsid w:val="004E0C2E"/>
    <w:rsid w:val="004E2141"/>
    <w:rsid w:val="004E2BFD"/>
    <w:rsid w:val="004E2E90"/>
    <w:rsid w:val="004E2EC6"/>
    <w:rsid w:val="004E33CD"/>
    <w:rsid w:val="004E3DC1"/>
    <w:rsid w:val="004E44FE"/>
    <w:rsid w:val="004E4DE7"/>
    <w:rsid w:val="004E5EBB"/>
    <w:rsid w:val="004E5F9B"/>
    <w:rsid w:val="004E62C0"/>
    <w:rsid w:val="004E6F95"/>
    <w:rsid w:val="004E7115"/>
    <w:rsid w:val="004E717E"/>
    <w:rsid w:val="004E7F02"/>
    <w:rsid w:val="004F0937"/>
    <w:rsid w:val="004F0E54"/>
    <w:rsid w:val="004F119A"/>
    <w:rsid w:val="004F11E1"/>
    <w:rsid w:val="004F142C"/>
    <w:rsid w:val="004F15BF"/>
    <w:rsid w:val="004F3DC9"/>
    <w:rsid w:val="004F4CCF"/>
    <w:rsid w:val="004F632D"/>
    <w:rsid w:val="004F6CF7"/>
    <w:rsid w:val="004F6E12"/>
    <w:rsid w:val="004F6ED3"/>
    <w:rsid w:val="005009DD"/>
    <w:rsid w:val="00505E63"/>
    <w:rsid w:val="00505F95"/>
    <w:rsid w:val="0050676B"/>
    <w:rsid w:val="00506A74"/>
    <w:rsid w:val="00506EC5"/>
    <w:rsid w:val="00507574"/>
    <w:rsid w:val="00507968"/>
    <w:rsid w:val="00510792"/>
    <w:rsid w:val="0051114B"/>
    <w:rsid w:val="00511B9A"/>
    <w:rsid w:val="00512CB5"/>
    <w:rsid w:val="00512EB1"/>
    <w:rsid w:val="00513B1B"/>
    <w:rsid w:val="00514A69"/>
    <w:rsid w:val="00514E24"/>
    <w:rsid w:val="005157E8"/>
    <w:rsid w:val="0051655E"/>
    <w:rsid w:val="00517196"/>
    <w:rsid w:val="005207D1"/>
    <w:rsid w:val="00520894"/>
    <w:rsid w:val="00520E42"/>
    <w:rsid w:val="00521A33"/>
    <w:rsid w:val="00522D16"/>
    <w:rsid w:val="00522F95"/>
    <w:rsid w:val="00523C95"/>
    <w:rsid w:val="0052418E"/>
    <w:rsid w:val="00524C7A"/>
    <w:rsid w:val="00525219"/>
    <w:rsid w:val="005263EB"/>
    <w:rsid w:val="0052642A"/>
    <w:rsid w:val="005314B0"/>
    <w:rsid w:val="0053206B"/>
    <w:rsid w:val="005321AB"/>
    <w:rsid w:val="00532D14"/>
    <w:rsid w:val="0053351C"/>
    <w:rsid w:val="005348B4"/>
    <w:rsid w:val="005353F6"/>
    <w:rsid w:val="00535A99"/>
    <w:rsid w:val="00536C5B"/>
    <w:rsid w:val="00536E88"/>
    <w:rsid w:val="00536F30"/>
    <w:rsid w:val="005370A4"/>
    <w:rsid w:val="00537267"/>
    <w:rsid w:val="00542BEA"/>
    <w:rsid w:val="00543669"/>
    <w:rsid w:val="005461FB"/>
    <w:rsid w:val="005462ED"/>
    <w:rsid w:val="00550706"/>
    <w:rsid w:val="005518CA"/>
    <w:rsid w:val="00552E22"/>
    <w:rsid w:val="005535F0"/>
    <w:rsid w:val="00553825"/>
    <w:rsid w:val="005551A6"/>
    <w:rsid w:val="00555732"/>
    <w:rsid w:val="00555D5A"/>
    <w:rsid w:val="00556DF6"/>
    <w:rsid w:val="00557909"/>
    <w:rsid w:val="00557999"/>
    <w:rsid w:val="00560194"/>
    <w:rsid w:val="005601A8"/>
    <w:rsid w:val="0056067B"/>
    <w:rsid w:val="0056210F"/>
    <w:rsid w:val="005623E9"/>
    <w:rsid w:val="00562FB8"/>
    <w:rsid w:val="00563B62"/>
    <w:rsid w:val="00564299"/>
    <w:rsid w:val="00566979"/>
    <w:rsid w:val="0056755A"/>
    <w:rsid w:val="00567DD7"/>
    <w:rsid w:val="00567E6E"/>
    <w:rsid w:val="005700F4"/>
    <w:rsid w:val="00570691"/>
    <w:rsid w:val="00570A8B"/>
    <w:rsid w:val="00570DD8"/>
    <w:rsid w:val="00571096"/>
    <w:rsid w:val="0057195C"/>
    <w:rsid w:val="00571E2A"/>
    <w:rsid w:val="00572B5F"/>
    <w:rsid w:val="0057326A"/>
    <w:rsid w:val="005736A8"/>
    <w:rsid w:val="00573898"/>
    <w:rsid w:val="00573B0D"/>
    <w:rsid w:val="0057404C"/>
    <w:rsid w:val="00574352"/>
    <w:rsid w:val="00574705"/>
    <w:rsid w:val="005772C1"/>
    <w:rsid w:val="005816FD"/>
    <w:rsid w:val="00581EF9"/>
    <w:rsid w:val="00583778"/>
    <w:rsid w:val="00584068"/>
    <w:rsid w:val="005846F5"/>
    <w:rsid w:val="005858F4"/>
    <w:rsid w:val="00585E04"/>
    <w:rsid w:val="00585FF9"/>
    <w:rsid w:val="005873CC"/>
    <w:rsid w:val="0058776B"/>
    <w:rsid w:val="0059053C"/>
    <w:rsid w:val="00590A30"/>
    <w:rsid w:val="00590CEB"/>
    <w:rsid w:val="0059152B"/>
    <w:rsid w:val="00591F11"/>
    <w:rsid w:val="00592349"/>
    <w:rsid w:val="005925D7"/>
    <w:rsid w:val="00592856"/>
    <w:rsid w:val="00593BD6"/>
    <w:rsid w:val="00594807"/>
    <w:rsid w:val="0059579C"/>
    <w:rsid w:val="005964D6"/>
    <w:rsid w:val="0059666F"/>
    <w:rsid w:val="00596675"/>
    <w:rsid w:val="005A0393"/>
    <w:rsid w:val="005A13E5"/>
    <w:rsid w:val="005A2C79"/>
    <w:rsid w:val="005A32CD"/>
    <w:rsid w:val="005A337F"/>
    <w:rsid w:val="005A43AF"/>
    <w:rsid w:val="005A547D"/>
    <w:rsid w:val="005A5A2B"/>
    <w:rsid w:val="005A62A3"/>
    <w:rsid w:val="005A7FE0"/>
    <w:rsid w:val="005B10AE"/>
    <w:rsid w:val="005B11E9"/>
    <w:rsid w:val="005B1349"/>
    <w:rsid w:val="005B13B6"/>
    <w:rsid w:val="005B2463"/>
    <w:rsid w:val="005B2BC2"/>
    <w:rsid w:val="005B3F62"/>
    <w:rsid w:val="005B5306"/>
    <w:rsid w:val="005B668A"/>
    <w:rsid w:val="005B7280"/>
    <w:rsid w:val="005C03A3"/>
    <w:rsid w:val="005C0E30"/>
    <w:rsid w:val="005C148F"/>
    <w:rsid w:val="005C1503"/>
    <w:rsid w:val="005C1AE6"/>
    <w:rsid w:val="005C31EB"/>
    <w:rsid w:val="005C34EE"/>
    <w:rsid w:val="005C364D"/>
    <w:rsid w:val="005C38A2"/>
    <w:rsid w:val="005C435F"/>
    <w:rsid w:val="005C51E3"/>
    <w:rsid w:val="005C564C"/>
    <w:rsid w:val="005C6635"/>
    <w:rsid w:val="005C709E"/>
    <w:rsid w:val="005C7832"/>
    <w:rsid w:val="005C78BD"/>
    <w:rsid w:val="005C78CA"/>
    <w:rsid w:val="005C7BA9"/>
    <w:rsid w:val="005C7E1B"/>
    <w:rsid w:val="005D1986"/>
    <w:rsid w:val="005D2C8A"/>
    <w:rsid w:val="005D364E"/>
    <w:rsid w:val="005D38BF"/>
    <w:rsid w:val="005D3D56"/>
    <w:rsid w:val="005D4467"/>
    <w:rsid w:val="005D60D4"/>
    <w:rsid w:val="005D69B1"/>
    <w:rsid w:val="005D69FB"/>
    <w:rsid w:val="005D77C2"/>
    <w:rsid w:val="005E03E8"/>
    <w:rsid w:val="005E0B37"/>
    <w:rsid w:val="005E1023"/>
    <w:rsid w:val="005E13B8"/>
    <w:rsid w:val="005E1A28"/>
    <w:rsid w:val="005E2B94"/>
    <w:rsid w:val="005E346B"/>
    <w:rsid w:val="005E3593"/>
    <w:rsid w:val="005E3710"/>
    <w:rsid w:val="005E39CC"/>
    <w:rsid w:val="005E44AD"/>
    <w:rsid w:val="005E5422"/>
    <w:rsid w:val="005E59E5"/>
    <w:rsid w:val="005E5A6D"/>
    <w:rsid w:val="005E6434"/>
    <w:rsid w:val="005E6568"/>
    <w:rsid w:val="005E6C14"/>
    <w:rsid w:val="005E6EC7"/>
    <w:rsid w:val="005E7494"/>
    <w:rsid w:val="005F039B"/>
    <w:rsid w:val="005F0529"/>
    <w:rsid w:val="005F1B98"/>
    <w:rsid w:val="005F22DA"/>
    <w:rsid w:val="005F2FA0"/>
    <w:rsid w:val="005F73DA"/>
    <w:rsid w:val="005F7504"/>
    <w:rsid w:val="005F75D1"/>
    <w:rsid w:val="005F780F"/>
    <w:rsid w:val="005F79DE"/>
    <w:rsid w:val="00600781"/>
    <w:rsid w:val="00600BC4"/>
    <w:rsid w:val="00600D17"/>
    <w:rsid w:val="0060158C"/>
    <w:rsid w:val="006016A0"/>
    <w:rsid w:val="0060276D"/>
    <w:rsid w:val="00603715"/>
    <w:rsid w:val="006042C0"/>
    <w:rsid w:val="00604838"/>
    <w:rsid w:val="00604FD0"/>
    <w:rsid w:val="0060583E"/>
    <w:rsid w:val="00606593"/>
    <w:rsid w:val="00606625"/>
    <w:rsid w:val="00606B9E"/>
    <w:rsid w:val="00606E8D"/>
    <w:rsid w:val="006104AA"/>
    <w:rsid w:val="006106ED"/>
    <w:rsid w:val="0061221B"/>
    <w:rsid w:val="00613044"/>
    <w:rsid w:val="006165F7"/>
    <w:rsid w:val="00616899"/>
    <w:rsid w:val="00617AD6"/>
    <w:rsid w:val="00620562"/>
    <w:rsid w:val="00621F79"/>
    <w:rsid w:val="00622248"/>
    <w:rsid w:val="006224C6"/>
    <w:rsid w:val="00622B1D"/>
    <w:rsid w:val="00623C92"/>
    <w:rsid w:val="006242BC"/>
    <w:rsid w:val="006259D8"/>
    <w:rsid w:val="00626E5C"/>
    <w:rsid w:val="00627EDC"/>
    <w:rsid w:val="00630DA0"/>
    <w:rsid w:val="00630F7F"/>
    <w:rsid w:val="00631B1C"/>
    <w:rsid w:val="00632551"/>
    <w:rsid w:val="00632913"/>
    <w:rsid w:val="00634D8F"/>
    <w:rsid w:val="006358A1"/>
    <w:rsid w:val="00635D9F"/>
    <w:rsid w:val="00636011"/>
    <w:rsid w:val="006376B9"/>
    <w:rsid w:val="006400E2"/>
    <w:rsid w:val="006403FA"/>
    <w:rsid w:val="0064078C"/>
    <w:rsid w:val="00640E58"/>
    <w:rsid w:val="00640F20"/>
    <w:rsid w:val="00641CEA"/>
    <w:rsid w:val="00642661"/>
    <w:rsid w:val="00642E70"/>
    <w:rsid w:val="00643C96"/>
    <w:rsid w:val="006458A9"/>
    <w:rsid w:val="00646053"/>
    <w:rsid w:val="00646680"/>
    <w:rsid w:val="00647CF2"/>
    <w:rsid w:val="006501C7"/>
    <w:rsid w:val="00650485"/>
    <w:rsid w:val="00650FEB"/>
    <w:rsid w:val="00651ABD"/>
    <w:rsid w:val="00652B08"/>
    <w:rsid w:val="0065318C"/>
    <w:rsid w:val="00653319"/>
    <w:rsid w:val="00654B09"/>
    <w:rsid w:val="00656B75"/>
    <w:rsid w:val="006573C6"/>
    <w:rsid w:val="00657960"/>
    <w:rsid w:val="0066003D"/>
    <w:rsid w:val="006601D0"/>
    <w:rsid w:val="0066034D"/>
    <w:rsid w:val="00662553"/>
    <w:rsid w:val="00662CBC"/>
    <w:rsid w:val="00664D66"/>
    <w:rsid w:val="00664F5E"/>
    <w:rsid w:val="00665492"/>
    <w:rsid w:val="006664D8"/>
    <w:rsid w:val="00666BCE"/>
    <w:rsid w:val="00666DB8"/>
    <w:rsid w:val="00666FDF"/>
    <w:rsid w:val="00672914"/>
    <w:rsid w:val="00674496"/>
    <w:rsid w:val="00674FAF"/>
    <w:rsid w:val="00675066"/>
    <w:rsid w:val="006767A7"/>
    <w:rsid w:val="006769AF"/>
    <w:rsid w:val="00676B7F"/>
    <w:rsid w:val="00676D11"/>
    <w:rsid w:val="0067728E"/>
    <w:rsid w:val="00677659"/>
    <w:rsid w:val="00680064"/>
    <w:rsid w:val="00680EC4"/>
    <w:rsid w:val="00681934"/>
    <w:rsid w:val="0068264F"/>
    <w:rsid w:val="00682B6C"/>
    <w:rsid w:val="006830FE"/>
    <w:rsid w:val="00683113"/>
    <w:rsid w:val="006837FA"/>
    <w:rsid w:val="0068674A"/>
    <w:rsid w:val="00687037"/>
    <w:rsid w:val="006906D7"/>
    <w:rsid w:val="006913ED"/>
    <w:rsid w:val="00692493"/>
    <w:rsid w:val="00692795"/>
    <w:rsid w:val="00693420"/>
    <w:rsid w:val="00693650"/>
    <w:rsid w:val="00693D0D"/>
    <w:rsid w:val="006943B3"/>
    <w:rsid w:val="006949C5"/>
    <w:rsid w:val="006954B2"/>
    <w:rsid w:val="00695D91"/>
    <w:rsid w:val="00695DD8"/>
    <w:rsid w:val="00697AAC"/>
    <w:rsid w:val="00697AF6"/>
    <w:rsid w:val="006A0332"/>
    <w:rsid w:val="006A0B5A"/>
    <w:rsid w:val="006A0E4D"/>
    <w:rsid w:val="006A1301"/>
    <w:rsid w:val="006A1F18"/>
    <w:rsid w:val="006A2C0B"/>
    <w:rsid w:val="006A2E5D"/>
    <w:rsid w:val="006A3701"/>
    <w:rsid w:val="006A476D"/>
    <w:rsid w:val="006A4E1A"/>
    <w:rsid w:val="006A5281"/>
    <w:rsid w:val="006A578D"/>
    <w:rsid w:val="006A5E37"/>
    <w:rsid w:val="006A62A0"/>
    <w:rsid w:val="006A62F5"/>
    <w:rsid w:val="006A6CC8"/>
    <w:rsid w:val="006A70BC"/>
    <w:rsid w:val="006A744E"/>
    <w:rsid w:val="006A77D3"/>
    <w:rsid w:val="006A7B4B"/>
    <w:rsid w:val="006B0695"/>
    <w:rsid w:val="006B084D"/>
    <w:rsid w:val="006B0EB9"/>
    <w:rsid w:val="006B2356"/>
    <w:rsid w:val="006B3303"/>
    <w:rsid w:val="006B39BF"/>
    <w:rsid w:val="006B41BE"/>
    <w:rsid w:val="006B46FE"/>
    <w:rsid w:val="006B4937"/>
    <w:rsid w:val="006B5393"/>
    <w:rsid w:val="006B5415"/>
    <w:rsid w:val="006B5596"/>
    <w:rsid w:val="006B59AA"/>
    <w:rsid w:val="006B64B9"/>
    <w:rsid w:val="006B68B2"/>
    <w:rsid w:val="006B74A8"/>
    <w:rsid w:val="006C060C"/>
    <w:rsid w:val="006C06AA"/>
    <w:rsid w:val="006C06E7"/>
    <w:rsid w:val="006C16AB"/>
    <w:rsid w:val="006C313B"/>
    <w:rsid w:val="006C3289"/>
    <w:rsid w:val="006C3D03"/>
    <w:rsid w:val="006C4D1A"/>
    <w:rsid w:val="006C515C"/>
    <w:rsid w:val="006C6A5F"/>
    <w:rsid w:val="006D00F3"/>
    <w:rsid w:val="006D0CA7"/>
    <w:rsid w:val="006D0E5E"/>
    <w:rsid w:val="006D0F4B"/>
    <w:rsid w:val="006D1E7F"/>
    <w:rsid w:val="006D34DD"/>
    <w:rsid w:val="006D3B8A"/>
    <w:rsid w:val="006D41E9"/>
    <w:rsid w:val="006D452C"/>
    <w:rsid w:val="006D4C85"/>
    <w:rsid w:val="006D601A"/>
    <w:rsid w:val="006D61E1"/>
    <w:rsid w:val="006D78F2"/>
    <w:rsid w:val="006D7F56"/>
    <w:rsid w:val="006E0268"/>
    <w:rsid w:val="006E13EF"/>
    <w:rsid w:val="006E1BC9"/>
    <w:rsid w:val="006E2092"/>
    <w:rsid w:val="006E2FD0"/>
    <w:rsid w:val="006E3DF0"/>
    <w:rsid w:val="006E4662"/>
    <w:rsid w:val="006E6894"/>
    <w:rsid w:val="006E6CE7"/>
    <w:rsid w:val="006E7DAC"/>
    <w:rsid w:val="006E7E0F"/>
    <w:rsid w:val="006F2E49"/>
    <w:rsid w:val="006F2F1A"/>
    <w:rsid w:val="006F47A8"/>
    <w:rsid w:val="006F4A7D"/>
    <w:rsid w:val="006F4EFC"/>
    <w:rsid w:val="006F53BB"/>
    <w:rsid w:val="006F5A73"/>
    <w:rsid w:val="006F7061"/>
    <w:rsid w:val="006F766B"/>
    <w:rsid w:val="006F79F5"/>
    <w:rsid w:val="00700E16"/>
    <w:rsid w:val="00701007"/>
    <w:rsid w:val="007012A8"/>
    <w:rsid w:val="00702288"/>
    <w:rsid w:val="007034CB"/>
    <w:rsid w:val="007037F4"/>
    <w:rsid w:val="007038DF"/>
    <w:rsid w:val="00703925"/>
    <w:rsid w:val="00704B2F"/>
    <w:rsid w:val="00705CB2"/>
    <w:rsid w:val="007060D3"/>
    <w:rsid w:val="007064D1"/>
    <w:rsid w:val="0070685A"/>
    <w:rsid w:val="0070758C"/>
    <w:rsid w:val="00707880"/>
    <w:rsid w:val="0071022F"/>
    <w:rsid w:val="00711720"/>
    <w:rsid w:val="00713B12"/>
    <w:rsid w:val="007140C0"/>
    <w:rsid w:val="00714241"/>
    <w:rsid w:val="007147C5"/>
    <w:rsid w:val="00714940"/>
    <w:rsid w:val="00714A5D"/>
    <w:rsid w:val="00714BA5"/>
    <w:rsid w:val="007153C3"/>
    <w:rsid w:val="007158C1"/>
    <w:rsid w:val="00715C6E"/>
    <w:rsid w:val="007163EA"/>
    <w:rsid w:val="0071798B"/>
    <w:rsid w:val="00717B8F"/>
    <w:rsid w:val="00717D40"/>
    <w:rsid w:val="007211E4"/>
    <w:rsid w:val="00722275"/>
    <w:rsid w:val="007238F6"/>
    <w:rsid w:val="00724C1A"/>
    <w:rsid w:val="00725156"/>
    <w:rsid w:val="007275BC"/>
    <w:rsid w:val="00730710"/>
    <w:rsid w:val="00730BA5"/>
    <w:rsid w:val="00736569"/>
    <w:rsid w:val="007367ED"/>
    <w:rsid w:val="00737A4B"/>
    <w:rsid w:val="00740019"/>
    <w:rsid w:val="00740626"/>
    <w:rsid w:val="00742DB1"/>
    <w:rsid w:val="007459AC"/>
    <w:rsid w:val="00746E27"/>
    <w:rsid w:val="00747BE7"/>
    <w:rsid w:val="00747C7D"/>
    <w:rsid w:val="00750B9C"/>
    <w:rsid w:val="00751859"/>
    <w:rsid w:val="007518CA"/>
    <w:rsid w:val="00751CF0"/>
    <w:rsid w:val="00752BED"/>
    <w:rsid w:val="00753155"/>
    <w:rsid w:val="007534A8"/>
    <w:rsid w:val="007539A3"/>
    <w:rsid w:val="00753BB7"/>
    <w:rsid w:val="007549BC"/>
    <w:rsid w:val="00754AE6"/>
    <w:rsid w:val="00756A16"/>
    <w:rsid w:val="00760029"/>
    <w:rsid w:val="00760BE0"/>
    <w:rsid w:val="00760D53"/>
    <w:rsid w:val="00761D04"/>
    <w:rsid w:val="00762D52"/>
    <w:rsid w:val="00763433"/>
    <w:rsid w:val="007634B2"/>
    <w:rsid w:val="00763F7B"/>
    <w:rsid w:val="007659BA"/>
    <w:rsid w:val="00765E61"/>
    <w:rsid w:val="00770409"/>
    <w:rsid w:val="00770791"/>
    <w:rsid w:val="00770D3F"/>
    <w:rsid w:val="00770F54"/>
    <w:rsid w:val="0077166C"/>
    <w:rsid w:val="007716B5"/>
    <w:rsid w:val="007746AE"/>
    <w:rsid w:val="0077579A"/>
    <w:rsid w:val="00775CCA"/>
    <w:rsid w:val="00775FBE"/>
    <w:rsid w:val="0077681A"/>
    <w:rsid w:val="007808E0"/>
    <w:rsid w:val="0078099E"/>
    <w:rsid w:val="007819AD"/>
    <w:rsid w:val="0078212F"/>
    <w:rsid w:val="00782136"/>
    <w:rsid w:val="007843C8"/>
    <w:rsid w:val="00785DAF"/>
    <w:rsid w:val="007868C1"/>
    <w:rsid w:val="00787430"/>
    <w:rsid w:val="007877EB"/>
    <w:rsid w:val="007915BD"/>
    <w:rsid w:val="0079166D"/>
    <w:rsid w:val="00791B20"/>
    <w:rsid w:val="00791F85"/>
    <w:rsid w:val="00793434"/>
    <w:rsid w:val="0079360E"/>
    <w:rsid w:val="00793939"/>
    <w:rsid w:val="00793A13"/>
    <w:rsid w:val="00794232"/>
    <w:rsid w:val="00795140"/>
    <w:rsid w:val="00795151"/>
    <w:rsid w:val="00797BCB"/>
    <w:rsid w:val="00797FB4"/>
    <w:rsid w:val="00797FDD"/>
    <w:rsid w:val="007A05FF"/>
    <w:rsid w:val="007A0D6C"/>
    <w:rsid w:val="007A1C09"/>
    <w:rsid w:val="007A26B3"/>
    <w:rsid w:val="007A2DDF"/>
    <w:rsid w:val="007A3238"/>
    <w:rsid w:val="007A3606"/>
    <w:rsid w:val="007A399F"/>
    <w:rsid w:val="007A3E8E"/>
    <w:rsid w:val="007A479E"/>
    <w:rsid w:val="007A797C"/>
    <w:rsid w:val="007B19D8"/>
    <w:rsid w:val="007B1C29"/>
    <w:rsid w:val="007B456D"/>
    <w:rsid w:val="007B4999"/>
    <w:rsid w:val="007B5963"/>
    <w:rsid w:val="007B624B"/>
    <w:rsid w:val="007C00B2"/>
    <w:rsid w:val="007C068C"/>
    <w:rsid w:val="007C09AA"/>
    <w:rsid w:val="007C0B8A"/>
    <w:rsid w:val="007C0DE6"/>
    <w:rsid w:val="007C3CD1"/>
    <w:rsid w:val="007C3FB8"/>
    <w:rsid w:val="007C42B7"/>
    <w:rsid w:val="007C526F"/>
    <w:rsid w:val="007C65F1"/>
    <w:rsid w:val="007C7277"/>
    <w:rsid w:val="007D1963"/>
    <w:rsid w:val="007D1D84"/>
    <w:rsid w:val="007D2336"/>
    <w:rsid w:val="007D244C"/>
    <w:rsid w:val="007D25AB"/>
    <w:rsid w:val="007D28C2"/>
    <w:rsid w:val="007D3D4F"/>
    <w:rsid w:val="007D484A"/>
    <w:rsid w:val="007D4B85"/>
    <w:rsid w:val="007D7005"/>
    <w:rsid w:val="007D7BB0"/>
    <w:rsid w:val="007E074E"/>
    <w:rsid w:val="007E1212"/>
    <w:rsid w:val="007E1A65"/>
    <w:rsid w:val="007E2E3F"/>
    <w:rsid w:val="007E4B51"/>
    <w:rsid w:val="007E5821"/>
    <w:rsid w:val="007E5D3E"/>
    <w:rsid w:val="007E7569"/>
    <w:rsid w:val="007F1605"/>
    <w:rsid w:val="007F293F"/>
    <w:rsid w:val="007F2CAB"/>
    <w:rsid w:val="007F3A80"/>
    <w:rsid w:val="007F4B0D"/>
    <w:rsid w:val="007F4E91"/>
    <w:rsid w:val="007F6C2A"/>
    <w:rsid w:val="007F7798"/>
    <w:rsid w:val="0080090C"/>
    <w:rsid w:val="0080164E"/>
    <w:rsid w:val="00801808"/>
    <w:rsid w:val="00801868"/>
    <w:rsid w:val="00802103"/>
    <w:rsid w:val="0080225B"/>
    <w:rsid w:val="008026BD"/>
    <w:rsid w:val="00802A56"/>
    <w:rsid w:val="00803789"/>
    <w:rsid w:val="00804625"/>
    <w:rsid w:val="00804733"/>
    <w:rsid w:val="00804F66"/>
    <w:rsid w:val="008061F5"/>
    <w:rsid w:val="00806661"/>
    <w:rsid w:val="00806B9A"/>
    <w:rsid w:val="00807382"/>
    <w:rsid w:val="00807DF5"/>
    <w:rsid w:val="00810025"/>
    <w:rsid w:val="008124FB"/>
    <w:rsid w:val="00812595"/>
    <w:rsid w:val="008133BD"/>
    <w:rsid w:val="0081396D"/>
    <w:rsid w:val="00813C85"/>
    <w:rsid w:val="00813E85"/>
    <w:rsid w:val="0081423D"/>
    <w:rsid w:val="008154FE"/>
    <w:rsid w:val="00815B71"/>
    <w:rsid w:val="00815D98"/>
    <w:rsid w:val="0081649D"/>
    <w:rsid w:val="00816C3B"/>
    <w:rsid w:val="00817C1B"/>
    <w:rsid w:val="0082093C"/>
    <w:rsid w:val="00820E75"/>
    <w:rsid w:val="00820EC2"/>
    <w:rsid w:val="00821506"/>
    <w:rsid w:val="00822639"/>
    <w:rsid w:val="008237FB"/>
    <w:rsid w:val="00823916"/>
    <w:rsid w:val="00823B18"/>
    <w:rsid w:val="00823B51"/>
    <w:rsid w:val="00823DA9"/>
    <w:rsid w:val="00824955"/>
    <w:rsid w:val="00825219"/>
    <w:rsid w:val="00825665"/>
    <w:rsid w:val="00825E62"/>
    <w:rsid w:val="0082753C"/>
    <w:rsid w:val="0082753D"/>
    <w:rsid w:val="00827A20"/>
    <w:rsid w:val="00827D65"/>
    <w:rsid w:val="00831466"/>
    <w:rsid w:val="00831B44"/>
    <w:rsid w:val="00832200"/>
    <w:rsid w:val="00832CC2"/>
    <w:rsid w:val="00833679"/>
    <w:rsid w:val="008349EA"/>
    <w:rsid w:val="00834FFE"/>
    <w:rsid w:val="008354B5"/>
    <w:rsid w:val="00835606"/>
    <w:rsid w:val="00835D04"/>
    <w:rsid w:val="00837135"/>
    <w:rsid w:val="00840622"/>
    <w:rsid w:val="008408A6"/>
    <w:rsid w:val="00841168"/>
    <w:rsid w:val="00841D7B"/>
    <w:rsid w:val="00842B92"/>
    <w:rsid w:val="008432A9"/>
    <w:rsid w:val="00843541"/>
    <w:rsid w:val="0084457A"/>
    <w:rsid w:val="00845310"/>
    <w:rsid w:val="008455DA"/>
    <w:rsid w:val="008459AC"/>
    <w:rsid w:val="00845B95"/>
    <w:rsid w:val="00846355"/>
    <w:rsid w:val="00846553"/>
    <w:rsid w:val="008465F5"/>
    <w:rsid w:val="00846989"/>
    <w:rsid w:val="00846F9D"/>
    <w:rsid w:val="00847A79"/>
    <w:rsid w:val="0085073F"/>
    <w:rsid w:val="0085096E"/>
    <w:rsid w:val="00850DF8"/>
    <w:rsid w:val="00851369"/>
    <w:rsid w:val="008521BA"/>
    <w:rsid w:val="00852204"/>
    <w:rsid w:val="00852992"/>
    <w:rsid w:val="00852A48"/>
    <w:rsid w:val="00852A65"/>
    <w:rsid w:val="00852D09"/>
    <w:rsid w:val="00854537"/>
    <w:rsid w:val="00854BB6"/>
    <w:rsid w:val="00855321"/>
    <w:rsid w:val="008566B7"/>
    <w:rsid w:val="00857C70"/>
    <w:rsid w:val="00857D55"/>
    <w:rsid w:val="00860406"/>
    <w:rsid w:val="00860972"/>
    <w:rsid w:val="00860AF7"/>
    <w:rsid w:val="00860C31"/>
    <w:rsid w:val="00860D4D"/>
    <w:rsid w:val="00860D50"/>
    <w:rsid w:val="008616D5"/>
    <w:rsid w:val="00861B33"/>
    <w:rsid w:val="00862D7B"/>
    <w:rsid w:val="008634E9"/>
    <w:rsid w:val="00865FC4"/>
    <w:rsid w:val="00866183"/>
    <w:rsid w:val="0086689C"/>
    <w:rsid w:val="00866FEB"/>
    <w:rsid w:val="00870279"/>
    <w:rsid w:val="00870911"/>
    <w:rsid w:val="00871480"/>
    <w:rsid w:val="00872F64"/>
    <w:rsid w:val="0087480B"/>
    <w:rsid w:val="00874EC5"/>
    <w:rsid w:val="00875572"/>
    <w:rsid w:val="00875E50"/>
    <w:rsid w:val="0087634E"/>
    <w:rsid w:val="008767AA"/>
    <w:rsid w:val="00876B1F"/>
    <w:rsid w:val="00876FE6"/>
    <w:rsid w:val="00881480"/>
    <w:rsid w:val="00882B33"/>
    <w:rsid w:val="00883648"/>
    <w:rsid w:val="00883680"/>
    <w:rsid w:val="00883986"/>
    <w:rsid w:val="0088458A"/>
    <w:rsid w:val="0088543F"/>
    <w:rsid w:val="00885539"/>
    <w:rsid w:val="0088696E"/>
    <w:rsid w:val="00886EF5"/>
    <w:rsid w:val="00887159"/>
    <w:rsid w:val="008872C7"/>
    <w:rsid w:val="00887536"/>
    <w:rsid w:val="00890467"/>
    <w:rsid w:val="00891069"/>
    <w:rsid w:val="008914AE"/>
    <w:rsid w:val="00892182"/>
    <w:rsid w:val="00892242"/>
    <w:rsid w:val="00893E90"/>
    <w:rsid w:val="00894672"/>
    <w:rsid w:val="008953BA"/>
    <w:rsid w:val="00895C69"/>
    <w:rsid w:val="00895EA8"/>
    <w:rsid w:val="00896729"/>
    <w:rsid w:val="0089680A"/>
    <w:rsid w:val="00896AFC"/>
    <w:rsid w:val="00896D53"/>
    <w:rsid w:val="00897101"/>
    <w:rsid w:val="00897C0D"/>
    <w:rsid w:val="008A0489"/>
    <w:rsid w:val="008A0763"/>
    <w:rsid w:val="008A0850"/>
    <w:rsid w:val="008A1358"/>
    <w:rsid w:val="008A21C1"/>
    <w:rsid w:val="008A2D9D"/>
    <w:rsid w:val="008A3602"/>
    <w:rsid w:val="008A482F"/>
    <w:rsid w:val="008A552D"/>
    <w:rsid w:val="008A56A1"/>
    <w:rsid w:val="008A67DD"/>
    <w:rsid w:val="008A7659"/>
    <w:rsid w:val="008B137C"/>
    <w:rsid w:val="008B1744"/>
    <w:rsid w:val="008B188B"/>
    <w:rsid w:val="008B201D"/>
    <w:rsid w:val="008B2457"/>
    <w:rsid w:val="008B2EB7"/>
    <w:rsid w:val="008B2FDC"/>
    <w:rsid w:val="008B4486"/>
    <w:rsid w:val="008B53A4"/>
    <w:rsid w:val="008B54B6"/>
    <w:rsid w:val="008B63CD"/>
    <w:rsid w:val="008B6497"/>
    <w:rsid w:val="008B7701"/>
    <w:rsid w:val="008B7A49"/>
    <w:rsid w:val="008B7EFF"/>
    <w:rsid w:val="008C0899"/>
    <w:rsid w:val="008C0A96"/>
    <w:rsid w:val="008C0C91"/>
    <w:rsid w:val="008C0CC1"/>
    <w:rsid w:val="008C1340"/>
    <w:rsid w:val="008C190E"/>
    <w:rsid w:val="008C1D77"/>
    <w:rsid w:val="008C20E7"/>
    <w:rsid w:val="008C2B6C"/>
    <w:rsid w:val="008C2F76"/>
    <w:rsid w:val="008C402D"/>
    <w:rsid w:val="008C45C8"/>
    <w:rsid w:val="008C5EB5"/>
    <w:rsid w:val="008C7418"/>
    <w:rsid w:val="008C76C2"/>
    <w:rsid w:val="008D04FA"/>
    <w:rsid w:val="008D0581"/>
    <w:rsid w:val="008D05C0"/>
    <w:rsid w:val="008D11D6"/>
    <w:rsid w:val="008D32D2"/>
    <w:rsid w:val="008D367E"/>
    <w:rsid w:val="008D41A8"/>
    <w:rsid w:val="008D47BA"/>
    <w:rsid w:val="008D4C7F"/>
    <w:rsid w:val="008D55AC"/>
    <w:rsid w:val="008D57B9"/>
    <w:rsid w:val="008D58A6"/>
    <w:rsid w:val="008D67A8"/>
    <w:rsid w:val="008D6B5F"/>
    <w:rsid w:val="008D6DFC"/>
    <w:rsid w:val="008E0993"/>
    <w:rsid w:val="008E1885"/>
    <w:rsid w:val="008E25C1"/>
    <w:rsid w:val="008E27BA"/>
    <w:rsid w:val="008E3706"/>
    <w:rsid w:val="008E71E5"/>
    <w:rsid w:val="008E7264"/>
    <w:rsid w:val="008E7670"/>
    <w:rsid w:val="008E76C1"/>
    <w:rsid w:val="008F0EA6"/>
    <w:rsid w:val="008F124D"/>
    <w:rsid w:val="008F1745"/>
    <w:rsid w:val="008F354D"/>
    <w:rsid w:val="008F48E2"/>
    <w:rsid w:val="008F52D4"/>
    <w:rsid w:val="008F6251"/>
    <w:rsid w:val="008F6686"/>
    <w:rsid w:val="008F78E9"/>
    <w:rsid w:val="009003E6"/>
    <w:rsid w:val="0090105F"/>
    <w:rsid w:val="0090129F"/>
    <w:rsid w:val="00901999"/>
    <w:rsid w:val="00902050"/>
    <w:rsid w:val="00902C1A"/>
    <w:rsid w:val="0090316E"/>
    <w:rsid w:val="00903479"/>
    <w:rsid w:val="00904065"/>
    <w:rsid w:val="00904EE0"/>
    <w:rsid w:val="009054D0"/>
    <w:rsid w:val="009061A3"/>
    <w:rsid w:val="00907A66"/>
    <w:rsid w:val="00907FD6"/>
    <w:rsid w:val="009102EE"/>
    <w:rsid w:val="0091059C"/>
    <w:rsid w:val="00911E64"/>
    <w:rsid w:val="00912ED2"/>
    <w:rsid w:val="0091450F"/>
    <w:rsid w:val="00914863"/>
    <w:rsid w:val="00916206"/>
    <w:rsid w:val="009164D0"/>
    <w:rsid w:val="00916908"/>
    <w:rsid w:val="00917B99"/>
    <w:rsid w:val="00921987"/>
    <w:rsid w:val="00921CA0"/>
    <w:rsid w:val="0092275D"/>
    <w:rsid w:val="0092308D"/>
    <w:rsid w:val="00925419"/>
    <w:rsid w:val="009254CF"/>
    <w:rsid w:val="00926E0A"/>
    <w:rsid w:val="00927354"/>
    <w:rsid w:val="009274D8"/>
    <w:rsid w:val="009275A2"/>
    <w:rsid w:val="009277E5"/>
    <w:rsid w:val="00927893"/>
    <w:rsid w:val="009308DD"/>
    <w:rsid w:val="00930DB4"/>
    <w:rsid w:val="009312CF"/>
    <w:rsid w:val="00931F81"/>
    <w:rsid w:val="00932D9F"/>
    <w:rsid w:val="00933032"/>
    <w:rsid w:val="009335B3"/>
    <w:rsid w:val="00934120"/>
    <w:rsid w:val="00934822"/>
    <w:rsid w:val="00934D1F"/>
    <w:rsid w:val="00934D41"/>
    <w:rsid w:val="00935C70"/>
    <w:rsid w:val="00935EE4"/>
    <w:rsid w:val="009361A7"/>
    <w:rsid w:val="00936868"/>
    <w:rsid w:val="00936BA7"/>
    <w:rsid w:val="00936E0E"/>
    <w:rsid w:val="0093701B"/>
    <w:rsid w:val="009373ED"/>
    <w:rsid w:val="009405EA"/>
    <w:rsid w:val="00940E2C"/>
    <w:rsid w:val="00941F89"/>
    <w:rsid w:val="00942941"/>
    <w:rsid w:val="009429DF"/>
    <w:rsid w:val="009433BA"/>
    <w:rsid w:val="0094392B"/>
    <w:rsid w:val="00944961"/>
    <w:rsid w:val="009459BC"/>
    <w:rsid w:val="00946015"/>
    <w:rsid w:val="0094657A"/>
    <w:rsid w:val="009472F5"/>
    <w:rsid w:val="0094759E"/>
    <w:rsid w:val="009476D9"/>
    <w:rsid w:val="0095178D"/>
    <w:rsid w:val="00954499"/>
    <w:rsid w:val="0095465E"/>
    <w:rsid w:val="00954C96"/>
    <w:rsid w:val="009565B9"/>
    <w:rsid w:val="00956617"/>
    <w:rsid w:val="009566B6"/>
    <w:rsid w:val="00956E6B"/>
    <w:rsid w:val="0096100A"/>
    <w:rsid w:val="00961A13"/>
    <w:rsid w:val="00961E69"/>
    <w:rsid w:val="0096239D"/>
    <w:rsid w:val="00962892"/>
    <w:rsid w:val="00962E5E"/>
    <w:rsid w:val="0096356C"/>
    <w:rsid w:val="00964E7D"/>
    <w:rsid w:val="00964FAB"/>
    <w:rsid w:val="00965223"/>
    <w:rsid w:val="009655AF"/>
    <w:rsid w:val="009659B9"/>
    <w:rsid w:val="00966DF7"/>
    <w:rsid w:val="0097129E"/>
    <w:rsid w:val="009726CA"/>
    <w:rsid w:val="0097452C"/>
    <w:rsid w:val="00975A23"/>
    <w:rsid w:val="009777DE"/>
    <w:rsid w:val="00980595"/>
    <w:rsid w:val="009807F7"/>
    <w:rsid w:val="00981083"/>
    <w:rsid w:val="00981539"/>
    <w:rsid w:val="009816D7"/>
    <w:rsid w:val="00981914"/>
    <w:rsid w:val="00981F64"/>
    <w:rsid w:val="00982DA6"/>
    <w:rsid w:val="009837D2"/>
    <w:rsid w:val="009848CD"/>
    <w:rsid w:val="00984E0A"/>
    <w:rsid w:val="009850D1"/>
    <w:rsid w:val="00986486"/>
    <w:rsid w:val="00986630"/>
    <w:rsid w:val="00986CD7"/>
    <w:rsid w:val="00990349"/>
    <w:rsid w:val="0099034E"/>
    <w:rsid w:val="0099068B"/>
    <w:rsid w:val="009907DB"/>
    <w:rsid w:val="009914FD"/>
    <w:rsid w:val="00991654"/>
    <w:rsid w:val="00991F17"/>
    <w:rsid w:val="00992212"/>
    <w:rsid w:val="00994213"/>
    <w:rsid w:val="009942EA"/>
    <w:rsid w:val="00994681"/>
    <w:rsid w:val="00994965"/>
    <w:rsid w:val="00994F16"/>
    <w:rsid w:val="00995036"/>
    <w:rsid w:val="009952C6"/>
    <w:rsid w:val="0099546E"/>
    <w:rsid w:val="0099735E"/>
    <w:rsid w:val="009A0C42"/>
    <w:rsid w:val="009A23DE"/>
    <w:rsid w:val="009A2473"/>
    <w:rsid w:val="009A53C1"/>
    <w:rsid w:val="009A5900"/>
    <w:rsid w:val="009B05E2"/>
    <w:rsid w:val="009B0BDE"/>
    <w:rsid w:val="009B0E39"/>
    <w:rsid w:val="009B16F0"/>
    <w:rsid w:val="009B17D8"/>
    <w:rsid w:val="009B32EA"/>
    <w:rsid w:val="009B345E"/>
    <w:rsid w:val="009B3A82"/>
    <w:rsid w:val="009B3B58"/>
    <w:rsid w:val="009B3F41"/>
    <w:rsid w:val="009B4359"/>
    <w:rsid w:val="009B4464"/>
    <w:rsid w:val="009B449B"/>
    <w:rsid w:val="009B5C0B"/>
    <w:rsid w:val="009B5FE1"/>
    <w:rsid w:val="009B696A"/>
    <w:rsid w:val="009B6E80"/>
    <w:rsid w:val="009B6F6A"/>
    <w:rsid w:val="009B75E1"/>
    <w:rsid w:val="009B7644"/>
    <w:rsid w:val="009C0AD2"/>
    <w:rsid w:val="009C0B76"/>
    <w:rsid w:val="009C16C6"/>
    <w:rsid w:val="009C2BCF"/>
    <w:rsid w:val="009C2D12"/>
    <w:rsid w:val="009C2D88"/>
    <w:rsid w:val="009C3B60"/>
    <w:rsid w:val="009C4952"/>
    <w:rsid w:val="009C55AF"/>
    <w:rsid w:val="009C6870"/>
    <w:rsid w:val="009C6D1C"/>
    <w:rsid w:val="009C6DE4"/>
    <w:rsid w:val="009C7419"/>
    <w:rsid w:val="009C78CF"/>
    <w:rsid w:val="009C7CD5"/>
    <w:rsid w:val="009D26A7"/>
    <w:rsid w:val="009D3788"/>
    <w:rsid w:val="009D3B51"/>
    <w:rsid w:val="009D5544"/>
    <w:rsid w:val="009D5ECE"/>
    <w:rsid w:val="009D621F"/>
    <w:rsid w:val="009D68A3"/>
    <w:rsid w:val="009D6D35"/>
    <w:rsid w:val="009D70AD"/>
    <w:rsid w:val="009D78CF"/>
    <w:rsid w:val="009D7C8B"/>
    <w:rsid w:val="009E10CC"/>
    <w:rsid w:val="009E16C9"/>
    <w:rsid w:val="009E2523"/>
    <w:rsid w:val="009E2E64"/>
    <w:rsid w:val="009E3E41"/>
    <w:rsid w:val="009E4055"/>
    <w:rsid w:val="009E509A"/>
    <w:rsid w:val="009E52BE"/>
    <w:rsid w:val="009E5A23"/>
    <w:rsid w:val="009E5A67"/>
    <w:rsid w:val="009E6182"/>
    <w:rsid w:val="009E690D"/>
    <w:rsid w:val="009E6A12"/>
    <w:rsid w:val="009E6CBA"/>
    <w:rsid w:val="009F01E4"/>
    <w:rsid w:val="009F1D7E"/>
    <w:rsid w:val="009F4082"/>
    <w:rsid w:val="009F4547"/>
    <w:rsid w:val="009F4FFB"/>
    <w:rsid w:val="009F57AA"/>
    <w:rsid w:val="009F581A"/>
    <w:rsid w:val="009F622C"/>
    <w:rsid w:val="009F6E7B"/>
    <w:rsid w:val="009F7396"/>
    <w:rsid w:val="00A0147A"/>
    <w:rsid w:val="00A01832"/>
    <w:rsid w:val="00A02498"/>
    <w:rsid w:val="00A03C83"/>
    <w:rsid w:val="00A06B7C"/>
    <w:rsid w:val="00A06D39"/>
    <w:rsid w:val="00A1087A"/>
    <w:rsid w:val="00A1089E"/>
    <w:rsid w:val="00A10D7D"/>
    <w:rsid w:val="00A128EB"/>
    <w:rsid w:val="00A12F39"/>
    <w:rsid w:val="00A12FD3"/>
    <w:rsid w:val="00A148A8"/>
    <w:rsid w:val="00A14A4B"/>
    <w:rsid w:val="00A16DAE"/>
    <w:rsid w:val="00A170DA"/>
    <w:rsid w:val="00A17157"/>
    <w:rsid w:val="00A172C3"/>
    <w:rsid w:val="00A1778F"/>
    <w:rsid w:val="00A20A01"/>
    <w:rsid w:val="00A20FF1"/>
    <w:rsid w:val="00A21B1B"/>
    <w:rsid w:val="00A22872"/>
    <w:rsid w:val="00A22D73"/>
    <w:rsid w:val="00A23426"/>
    <w:rsid w:val="00A23D25"/>
    <w:rsid w:val="00A23FD4"/>
    <w:rsid w:val="00A25061"/>
    <w:rsid w:val="00A25A4E"/>
    <w:rsid w:val="00A25CCA"/>
    <w:rsid w:val="00A25F6A"/>
    <w:rsid w:val="00A279E4"/>
    <w:rsid w:val="00A30258"/>
    <w:rsid w:val="00A303A3"/>
    <w:rsid w:val="00A32BE5"/>
    <w:rsid w:val="00A34798"/>
    <w:rsid w:val="00A34AB0"/>
    <w:rsid w:val="00A34C92"/>
    <w:rsid w:val="00A35AE5"/>
    <w:rsid w:val="00A3687C"/>
    <w:rsid w:val="00A4001C"/>
    <w:rsid w:val="00A40359"/>
    <w:rsid w:val="00A4054D"/>
    <w:rsid w:val="00A420DD"/>
    <w:rsid w:val="00A42746"/>
    <w:rsid w:val="00A4460E"/>
    <w:rsid w:val="00A44A94"/>
    <w:rsid w:val="00A45103"/>
    <w:rsid w:val="00A45F07"/>
    <w:rsid w:val="00A47A0D"/>
    <w:rsid w:val="00A51304"/>
    <w:rsid w:val="00A51B07"/>
    <w:rsid w:val="00A52813"/>
    <w:rsid w:val="00A52D37"/>
    <w:rsid w:val="00A530A3"/>
    <w:rsid w:val="00A534B2"/>
    <w:rsid w:val="00A5352C"/>
    <w:rsid w:val="00A53D51"/>
    <w:rsid w:val="00A552D8"/>
    <w:rsid w:val="00A557D0"/>
    <w:rsid w:val="00A5683E"/>
    <w:rsid w:val="00A56E62"/>
    <w:rsid w:val="00A5755E"/>
    <w:rsid w:val="00A6015B"/>
    <w:rsid w:val="00A604FD"/>
    <w:rsid w:val="00A6149A"/>
    <w:rsid w:val="00A61FF0"/>
    <w:rsid w:val="00A6354E"/>
    <w:rsid w:val="00A63667"/>
    <w:rsid w:val="00A63934"/>
    <w:rsid w:val="00A63D6F"/>
    <w:rsid w:val="00A63E0B"/>
    <w:rsid w:val="00A65066"/>
    <w:rsid w:val="00A65EA6"/>
    <w:rsid w:val="00A6682D"/>
    <w:rsid w:val="00A704C4"/>
    <w:rsid w:val="00A7068B"/>
    <w:rsid w:val="00A70E10"/>
    <w:rsid w:val="00A73ED0"/>
    <w:rsid w:val="00A74E9D"/>
    <w:rsid w:val="00A75B5D"/>
    <w:rsid w:val="00A76A53"/>
    <w:rsid w:val="00A77806"/>
    <w:rsid w:val="00A800D7"/>
    <w:rsid w:val="00A81AC4"/>
    <w:rsid w:val="00A820FE"/>
    <w:rsid w:val="00A82277"/>
    <w:rsid w:val="00A8304D"/>
    <w:rsid w:val="00A83D0C"/>
    <w:rsid w:val="00A83F47"/>
    <w:rsid w:val="00A84F38"/>
    <w:rsid w:val="00A85DD8"/>
    <w:rsid w:val="00A86576"/>
    <w:rsid w:val="00A86A33"/>
    <w:rsid w:val="00A871F5"/>
    <w:rsid w:val="00A87566"/>
    <w:rsid w:val="00A8765A"/>
    <w:rsid w:val="00A87A23"/>
    <w:rsid w:val="00A87E73"/>
    <w:rsid w:val="00A87E82"/>
    <w:rsid w:val="00A93452"/>
    <w:rsid w:val="00A93BA0"/>
    <w:rsid w:val="00A94589"/>
    <w:rsid w:val="00A954EF"/>
    <w:rsid w:val="00A95DE5"/>
    <w:rsid w:val="00A95EE8"/>
    <w:rsid w:val="00A95F04"/>
    <w:rsid w:val="00A968A2"/>
    <w:rsid w:val="00AA0722"/>
    <w:rsid w:val="00AA08F7"/>
    <w:rsid w:val="00AA23DD"/>
    <w:rsid w:val="00AA24C7"/>
    <w:rsid w:val="00AA55F8"/>
    <w:rsid w:val="00AA6B31"/>
    <w:rsid w:val="00AA783A"/>
    <w:rsid w:val="00AB0289"/>
    <w:rsid w:val="00AB0420"/>
    <w:rsid w:val="00AB07E8"/>
    <w:rsid w:val="00AB1988"/>
    <w:rsid w:val="00AB1BF3"/>
    <w:rsid w:val="00AB1CF4"/>
    <w:rsid w:val="00AB2045"/>
    <w:rsid w:val="00AB231F"/>
    <w:rsid w:val="00AB26CA"/>
    <w:rsid w:val="00AB2BAA"/>
    <w:rsid w:val="00AB3181"/>
    <w:rsid w:val="00AB3676"/>
    <w:rsid w:val="00AB3B8A"/>
    <w:rsid w:val="00AB563D"/>
    <w:rsid w:val="00AB6E47"/>
    <w:rsid w:val="00AB78A7"/>
    <w:rsid w:val="00AB7D0D"/>
    <w:rsid w:val="00AC0382"/>
    <w:rsid w:val="00AC090B"/>
    <w:rsid w:val="00AC16BD"/>
    <w:rsid w:val="00AC2208"/>
    <w:rsid w:val="00AC28AE"/>
    <w:rsid w:val="00AC2CC0"/>
    <w:rsid w:val="00AC2D16"/>
    <w:rsid w:val="00AC506A"/>
    <w:rsid w:val="00AC6E03"/>
    <w:rsid w:val="00AC6FDF"/>
    <w:rsid w:val="00AC7AF1"/>
    <w:rsid w:val="00AD0143"/>
    <w:rsid w:val="00AD0DBB"/>
    <w:rsid w:val="00AD129B"/>
    <w:rsid w:val="00AD1E5A"/>
    <w:rsid w:val="00AD234E"/>
    <w:rsid w:val="00AD2F7D"/>
    <w:rsid w:val="00AD2FD9"/>
    <w:rsid w:val="00AD35D9"/>
    <w:rsid w:val="00AD57A1"/>
    <w:rsid w:val="00AD5D5C"/>
    <w:rsid w:val="00AD65AA"/>
    <w:rsid w:val="00AD687D"/>
    <w:rsid w:val="00AD7095"/>
    <w:rsid w:val="00AD7A07"/>
    <w:rsid w:val="00AD7DF9"/>
    <w:rsid w:val="00AE0B45"/>
    <w:rsid w:val="00AE11A1"/>
    <w:rsid w:val="00AE130D"/>
    <w:rsid w:val="00AE1532"/>
    <w:rsid w:val="00AE1780"/>
    <w:rsid w:val="00AE25BC"/>
    <w:rsid w:val="00AE2C54"/>
    <w:rsid w:val="00AE2FD1"/>
    <w:rsid w:val="00AE3196"/>
    <w:rsid w:val="00AE4241"/>
    <w:rsid w:val="00AE4517"/>
    <w:rsid w:val="00AE5ED5"/>
    <w:rsid w:val="00AE677C"/>
    <w:rsid w:val="00AE6C5D"/>
    <w:rsid w:val="00AF0820"/>
    <w:rsid w:val="00AF0A97"/>
    <w:rsid w:val="00AF1A13"/>
    <w:rsid w:val="00AF312C"/>
    <w:rsid w:val="00AF3A92"/>
    <w:rsid w:val="00AF433E"/>
    <w:rsid w:val="00AF4B12"/>
    <w:rsid w:val="00AF584C"/>
    <w:rsid w:val="00AF76E8"/>
    <w:rsid w:val="00B01257"/>
    <w:rsid w:val="00B016F0"/>
    <w:rsid w:val="00B01CB6"/>
    <w:rsid w:val="00B0248E"/>
    <w:rsid w:val="00B0269E"/>
    <w:rsid w:val="00B036BC"/>
    <w:rsid w:val="00B03ABC"/>
    <w:rsid w:val="00B04069"/>
    <w:rsid w:val="00B04221"/>
    <w:rsid w:val="00B0425D"/>
    <w:rsid w:val="00B04D3A"/>
    <w:rsid w:val="00B05AD7"/>
    <w:rsid w:val="00B05C12"/>
    <w:rsid w:val="00B061AA"/>
    <w:rsid w:val="00B06F12"/>
    <w:rsid w:val="00B077F4"/>
    <w:rsid w:val="00B102DB"/>
    <w:rsid w:val="00B10FD8"/>
    <w:rsid w:val="00B113C4"/>
    <w:rsid w:val="00B12B69"/>
    <w:rsid w:val="00B12C34"/>
    <w:rsid w:val="00B1476F"/>
    <w:rsid w:val="00B149C4"/>
    <w:rsid w:val="00B158CB"/>
    <w:rsid w:val="00B16DEB"/>
    <w:rsid w:val="00B17621"/>
    <w:rsid w:val="00B17C15"/>
    <w:rsid w:val="00B206F8"/>
    <w:rsid w:val="00B21EBD"/>
    <w:rsid w:val="00B2261F"/>
    <w:rsid w:val="00B22E23"/>
    <w:rsid w:val="00B23CB6"/>
    <w:rsid w:val="00B2472F"/>
    <w:rsid w:val="00B25457"/>
    <w:rsid w:val="00B26A2D"/>
    <w:rsid w:val="00B26ABA"/>
    <w:rsid w:val="00B2714A"/>
    <w:rsid w:val="00B30325"/>
    <w:rsid w:val="00B30686"/>
    <w:rsid w:val="00B306F1"/>
    <w:rsid w:val="00B30929"/>
    <w:rsid w:val="00B310CF"/>
    <w:rsid w:val="00B32A02"/>
    <w:rsid w:val="00B32DFD"/>
    <w:rsid w:val="00B32F53"/>
    <w:rsid w:val="00B34919"/>
    <w:rsid w:val="00B34F20"/>
    <w:rsid w:val="00B35100"/>
    <w:rsid w:val="00B361A5"/>
    <w:rsid w:val="00B3677D"/>
    <w:rsid w:val="00B36E80"/>
    <w:rsid w:val="00B37756"/>
    <w:rsid w:val="00B37F0D"/>
    <w:rsid w:val="00B42001"/>
    <w:rsid w:val="00B42A50"/>
    <w:rsid w:val="00B42FF7"/>
    <w:rsid w:val="00B43024"/>
    <w:rsid w:val="00B44278"/>
    <w:rsid w:val="00B459FC"/>
    <w:rsid w:val="00B45C09"/>
    <w:rsid w:val="00B47B0E"/>
    <w:rsid w:val="00B47E1F"/>
    <w:rsid w:val="00B516C1"/>
    <w:rsid w:val="00B51D4B"/>
    <w:rsid w:val="00B5286A"/>
    <w:rsid w:val="00B53740"/>
    <w:rsid w:val="00B5388E"/>
    <w:rsid w:val="00B53B49"/>
    <w:rsid w:val="00B56D88"/>
    <w:rsid w:val="00B5792B"/>
    <w:rsid w:val="00B57B12"/>
    <w:rsid w:val="00B6208A"/>
    <w:rsid w:val="00B62818"/>
    <w:rsid w:val="00B62946"/>
    <w:rsid w:val="00B63DC9"/>
    <w:rsid w:val="00B63F0D"/>
    <w:rsid w:val="00B6528B"/>
    <w:rsid w:val="00B65CDE"/>
    <w:rsid w:val="00B65D25"/>
    <w:rsid w:val="00B703A9"/>
    <w:rsid w:val="00B71371"/>
    <w:rsid w:val="00B71A3A"/>
    <w:rsid w:val="00B72543"/>
    <w:rsid w:val="00B72A96"/>
    <w:rsid w:val="00B72D05"/>
    <w:rsid w:val="00B74073"/>
    <w:rsid w:val="00B77C68"/>
    <w:rsid w:val="00B81201"/>
    <w:rsid w:val="00B81AE8"/>
    <w:rsid w:val="00B82164"/>
    <w:rsid w:val="00B826FC"/>
    <w:rsid w:val="00B82FF9"/>
    <w:rsid w:val="00B83EC1"/>
    <w:rsid w:val="00B8499D"/>
    <w:rsid w:val="00B851E2"/>
    <w:rsid w:val="00B853D2"/>
    <w:rsid w:val="00B8557C"/>
    <w:rsid w:val="00B86473"/>
    <w:rsid w:val="00B86B8B"/>
    <w:rsid w:val="00B87098"/>
    <w:rsid w:val="00B8741E"/>
    <w:rsid w:val="00B900EE"/>
    <w:rsid w:val="00B902F7"/>
    <w:rsid w:val="00B90438"/>
    <w:rsid w:val="00B90F08"/>
    <w:rsid w:val="00B91FB5"/>
    <w:rsid w:val="00B92067"/>
    <w:rsid w:val="00B92908"/>
    <w:rsid w:val="00B93129"/>
    <w:rsid w:val="00B94249"/>
    <w:rsid w:val="00B950F5"/>
    <w:rsid w:val="00B9566B"/>
    <w:rsid w:val="00B959BE"/>
    <w:rsid w:val="00B95AFC"/>
    <w:rsid w:val="00B96215"/>
    <w:rsid w:val="00B96B3E"/>
    <w:rsid w:val="00B9744E"/>
    <w:rsid w:val="00BA0928"/>
    <w:rsid w:val="00BA0BCC"/>
    <w:rsid w:val="00BA158A"/>
    <w:rsid w:val="00BA21DD"/>
    <w:rsid w:val="00BA31C2"/>
    <w:rsid w:val="00BA4987"/>
    <w:rsid w:val="00BA6C56"/>
    <w:rsid w:val="00BA6F56"/>
    <w:rsid w:val="00BA745C"/>
    <w:rsid w:val="00BA7A8E"/>
    <w:rsid w:val="00BB1518"/>
    <w:rsid w:val="00BB4B1F"/>
    <w:rsid w:val="00BB4D91"/>
    <w:rsid w:val="00BB4F22"/>
    <w:rsid w:val="00BB6F21"/>
    <w:rsid w:val="00BB7828"/>
    <w:rsid w:val="00BC0343"/>
    <w:rsid w:val="00BC11AD"/>
    <w:rsid w:val="00BC207C"/>
    <w:rsid w:val="00BC2271"/>
    <w:rsid w:val="00BC2331"/>
    <w:rsid w:val="00BC2487"/>
    <w:rsid w:val="00BC30A4"/>
    <w:rsid w:val="00BC4337"/>
    <w:rsid w:val="00BC457F"/>
    <w:rsid w:val="00BC547F"/>
    <w:rsid w:val="00BC5805"/>
    <w:rsid w:val="00BC62FB"/>
    <w:rsid w:val="00BC650C"/>
    <w:rsid w:val="00BC6545"/>
    <w:rsid w:val="00BC6631"/>
    <w:rsid w:val="00BC6F43"/>
    <w:rsid w:val="00BD10FA"/>
    <w:rsid w:val="00BD1331"/>
    <w:rsid w:val="00BD25B1"/>
    <w:rsid w:val="00BD3D9C"/>
    <w:rsid w:val="00BD4CBE"/>
    <w:rsid w:val="00BD4CD9"/>
    <w:rsid w:val="00BD7534"/>
    <w:rsid w:val="00BD7578"/>
    <w:rsid w:val="00BE075D"/>
    <w:rsid w:val="00BE0AF6"/>
    <w:rsid w:val="00BE1999"/>
    <w:rsid w:val="00BE1FD0"/>
    <w:rsid w:val="00BE2077"/>
    <w:rsid w:val="00BE2401"/>
    <w:rsid w:val="00BE2751"/>
    <w:rsid w:val="00BE2A6B"/>
    <w:rsid w:val="00BE4011"/>
    <w:rsid w:val="00BE47B4"/>
    <w:rsid w:val="00BE5316"/>
    <w:rsid w:val="00BE5BC7"/>
    <w:rsid w:val="00BE6BE8"/>
    <w:rsid w:val="00BF17A9"/>
    <w:rsid w:val="00BF1D99"/>
    <w:rsid w:val="00BF51C8"/>
    <w:rsid w:val="00BF6F74"/>
    <w:rsid w:val="00BF7D2B"/>
    <w:rsid w:val="00C00703"/>
    <w:rsid w:val="00C00B67"/>
    <w:rsid w:val="00C00B96"/>
    <w:rsid w:val="00C01599"/>
    <w:rsid w:val="00C02B68"/>
    <w:rsid w:val="00C02D4A"/>
    <w:rsid w:val="00C0434D"/>
    <w:rsid w:val="00C04901"/>
    <w:rsid w:val="00C06278"/>
    <w:rsid w:val="00C0679E"/>
    <w:rsid w:val="00C06F1C"/>
    <w:rsid w:val="00C07381"/>
    <w:rsid w:val="00C1023D"/>
    <w:rsid w:val="00C11B9D"/>
    <w:rsid w:val="00C13F26"/>
    <w:rsid w:val="00C1404F"/>
    <w:rsid w:val="00C154A2"/>
    <w:rsid w:val="00C15559"/>
    <w:rsid w:val="00C15745"/>
    <w:rsid w:val="00C15AEB"/>
    <w:rsid w:val="00C15E52"/>
    <w:rsid w:val="00C15F3A"/>
    <w:rsid w:val="00C1607A"/>
    <w:rsid w:val="00C16218"/>
    <w:rsid w:val="00C16B10"/>
    <w:rsid w:val="00C16F8A"/>
    <w:rsid w:val="00C210EE"/>
    <w:rsid w:val="00C22014"/>
    <w:rsid w:val="00C22308"/>
    <w:rsid w:val="00C236FB"/>
    <w:rsid w:val="00C2450C"/>
    <w:rsid w:val="00C24F3A"/>
    <w:rsid w:val="00C257BE"/>
    <w:rsid w:val="00C259C8"/>
    <w:rsid w:val="00C25F37"/>
    <w:rsid w:val="00C26050"/>
    <w:rsid w:val="00C261D3"/>
    <w:rsid w:val="00C268B8"/>
    <w:rsid w:val="00C27BFF"/>
    <w:rsid w:val="00C27E28"/>
    <w:rsid w:val="00C27EE4"/>
    <w:rsid w:val="00C30097"/>
    <w:rsid w:val="00C306E1"/>
    <w:rsid w:val="00C3178F"/>
    <w:rsid w:val="00C31813"/>
    <w:rsid w:val="00C31D63"/>
    <w:rsid w:val="00C335C8"/>
    <w:rsid w:val="00C341D1"/>
    <w:rsid w:val="00C3456A"/>
    <w:rsid w:val="00C35F47"/>
    <w:rsid w:val="00C35F90"/>
    <w:rsid w:val="00C36011"/>
    <w:rsid w:val="00C361F0"/>
    <w:rsid w:val="00C367B4"/>
    <w:rsid w:val="00C370E9"/>
    <w:rsid w:val="00C37818"/>
    <w:rsid w:val="00C401CD"/>
    <w:rsid w:val="00C42191"/>
    <w:rsid w:val="00C43D8C"/>
    <w:rsid w:val="00C44FF9"/>
    <w:rsid w:val="00C45143"/>
    <w:rsid w:val="00C453ED"/>
    <w:rsid w:val="00C47587"/>
    <w:rsid w:val="00C5106B"/>
    <w:rsid w:val="00C530E2"/>
    <w:rsid w:val="00C539EA"/>
    <w:rsid w:val="00C53F26"/>
    <w:rsid w:val="00C542E2"/>
    <w:rsid w:val="00C54A28"/>
    <w:rsid w:val="00C54F58"/>
    <w:rsid w:val="00C55F2F"/>
    <w:rsid w:val="00C566CC"/>
    <w:rsid w:val="00C57714"/>
    <w:rsid w:val="00C5795F"/>
    <w:rsid w:val="00C60161"/>
    <w:rsid w:val="00C606DE"/>
    <w:rsid w:val="00C60D08"/>
    <w:rsid w:val="00C621F0"/>
    <w:rsid w:val="00C6264B"/>
    <w:rsid w:val="00C62BBE"/>
    <w:rsid w:val="00C64D36"/>
    <w:rsid w:val="00C65202"/>
    <w:rsid w:val="00C65347"/>
    <w:rsid w:val="00C661BD"/>
    <w:rsid w:val="00C66B67"/>
    <w:rsid w:val="00C66E92"/>
    <w:rsid w:val="00C66F60"/>
    <w:rsid w:val="00C70267"/>
    <w:rsid w:val="00C7067A"/>
    <w:rsid w:val="00C70EF7"/>
    <w:rsid w:val="00C72640"/>
    <w:rsid w:val="00C73245"/>
    <w:rsid w:val="00C7448C"/>
    <w:rsid w:val="00C75853"/>
    <w:rsid w:val="00C76356"/>
    <w:rsid w:val="00C76EE3"/>
    <w:rsid w:val="00C77018"/>
    <w:rsid w:val="00C77C49"/>
    <w:rsid w:val="00C81551"/>
    <w:rsid w:val="00C81A67"/>
    <w:rsid w:val="00C8249D"/>
    <w:rsid w:val="00C84519"/>
    <w:rsid w:val="00C850CC"/>
    <w:rsid w:val="00C851CF"/>
    <w:rsid w:val="00C85702"/>
    <w:rsid w:val="00C85EEC"/>
    <w:rsid w:val="00C87F57"/>
    <w:rsid w:val="00C90126"/>
    <w:rsid w:val="00C9059D"/>
    <w:rsid w:val="00C908D9"/>
    <w:rsid w:val="00C91188"/>
    <w:rsid w:val="00C91826"/>
    <w:rsid w:val="00C92996"/>
    <w:rsid w:val="00C92B9E"/>
    <w:rsid w:val="00C92BAF"/>
    <w:rsid w:val="00C92F96"/>
    <w:rsid w:val="00C94302"/>
    <w:rsid w:val="00C9478A"/>
    <w:rsid w:val="00C95CD7"/>
    <w:rsid w:val="00C96398"/>
    <w:rsid w:val="00C97C9F"/>
    <w:rsid w:val="00CA2967"/>
    <w:rsid w:val="00CA3131"/>
    <w:rsid w:val="00CA31AB"/>
    <w:rsid w:val="00CA322C"/>
    <w:rsid w:val="00CA391F"/>
    <w:rsid w:val="00CA424A"/>
    <w:rsid w:val="00CA4B33"/>
    <w:rsid w:val="00CA50F6"/>
    <w:rsid w:val="00CA5B75"/>
    <w:rsid w:val="00CA60BF"/>
    <w:rsid w:val="00CA628D"/>
    <w:rsid w:val="00CA6B5D"/>
    <w:rsid w:val="00CA7A9E"/>
    <w:rsid w:val="00CA7BD6"/>
    <w:rsid w:val="00CB054B"/>
    <w:rsid w:val="00CB0634"/>
    <w:rsid w:val="00CB06D9"/>
    <w:rsid w:val="00CB0AA7"/>
    <w:rsid w:val="00CB0C01"/>
    <w:rsid w:val="00CB10ED"/>
    <w:rsid w:val="00CB17BD"/>
    <w:rsid w:val="00CB1EC9"/>
    <w:rsid w:val="00CB2268"/>
    <w:rsid w:val="00CB2341"/>
    <w:rsid w:val="00CB3A5A"/>
    <w:rsid w:val="00CB4132"/>
    <w:rsid w:val="00CB469F"/>
    <w:rsid w:val="00CB4821"/>
    <w:rsid w:val="00CB6482"/>
    <w:rsid w:val="00CB67D1"/>
    <w:rsid w:val="00CB7383"/>
    <w:rsid w:val="00CB79FF"/>
    <w:rsid w:val="00CB7E9B"/>
    <w:rsid w:val="00CC08F9"/>
    <w:rsid w:val="00CC12DA"/>
    <w:rsid w:val="00CC16C3"/>
    <w:rsid w:val="00CC183B"/>
    <w:rsid w:val="00CC196C"/>
    <w:rsid w:val="00CC1DE6"/>
    <w:rsid w:val="00CC3A21"/>
    <w:rsid w:val="00CC4328"/>
    <w:rsid w:val="00CC4519"/>
    <w:rsid w:val="00CC4D8B"/>
    <w:rsid w:val="00CC4D98"/>
    <w:rsid w:val="00CC5360"/>
    <w:rsid w:val="00CC5644"/>
    <w:rsid w:val="00CC719B"/>
    <w:rsid w:val="00CC77E4"/>
    <w:rsid w:val="00CD1F4C"/>
    <w:rsid w:val="00CD1F5C"/>
    <w:rsid w:val="00CD398C"/>
    <w:rsid w:val="00CD3B99"/>
    <w:rsid w:val="00CD3C94"/>
    <w:rsid w:val="00CD3DAD"/>
    <w:rsid w:val="00CD403F"/>
    <w:rsid w:val="00CD436B"/>
    <w:rsid w:val="00CD4380"/>
    <w:rsid w:val="00CD45BB"/>
    <w:rsid w:val="00CD4BA0"/>
    <w:rsid w:val="00CD53E0"/>
    <w:rsid w:val="00CD5EA1"/>
    <w:rsid w:val="00CD644D"/>
    <w:rsid w:val="00CD6D72"/>
    <w:rsid w:val="00CD7A95"/>
    <w:rsid w:val="00CE1B70"/>
    <w:rsid w:val="00CE1EEC"/>
    <w:rsid w:val="00CE1F16"/>
    <w:rsid w:val="00CE3A5F"/>
    <w:rsid w:val="00CE4069"/>
    <w:rsid w:val="00CE4C9C"/>
    <w:rsid w:val="00CE5214"/>
    <w:rsid w:val="00CE5601"/>
    <w:rsid w:val="00CE7A3E"/>
    <w:rsid w:val="00CE7E94"/>
    <w:rsid w:val="00CF07E3"/>
    <w:rsid w:val="00CF0D67"/>
    <w:rsid w:val="00CF0F41"/>
    <w:rsid w:val="00CF18B4"/>
    <w:rsid w:val="00CF1C95"/>
    <w:rsid w:val="00CF2D57"/>
    <w:rsid w:val="00CF2F0F"/>
    <w:rsid w:val="00CF49A6"/>
    <w:rsid w:val="00CF5D20"/>
    <w:rsid w:val="00CF5E84"/>
    <w:rsid w:val="00CF6E5E"/>
    <w:rsid w:val="00D00159"/>
    <w:rsid w:val="00D00E98"/>
    <w:rsid w:val="00D01146"/>
    <w:rsid w:val="00D011CB"/>
    <w:rsid w:val="00D01909"/>
    <w:rsid w:val="00D01D8E"/>
    <w:rsid w:val="00D020BC"/>
    <w:rsid w:val="00D0212A"/>
    <w:rsid w:val="00D0351C"/>
    <w:rsid w:val="00D05458"/>
    <w:rsid w:val="00D05C74"/>
    <w:rsid w:val="00D06835"/>
    <w:rsid w:val="00D06AC9"/>
    <w:rsid w:val="00D06D3B"/>
    <w:rsid w:val="00D074C8"/>
    <w:rsid w:val="00D101B0"/>
    <w:rsid w:val="00D10DE4"/>
    <w:rsid w:val="00D11461"/>
    <w:rsid w:val="00D121CB"/>
    <w:rsid w:val="00D14FAA"/>
    <w:rsid w:val="00D17102"/>
    <w:rsid w:val="00D20BEF"/>
    <w:rsid w:val="00D20E4B"/>
    <w:rsid w:val="00D23707"/>
    <w:rsid w:val="00D2482B"/>
    <w:rsid w:val="00D25254"/>
    <w:rsid w:val="00D256A0"/>
    <w:rsid w:val="00D2584B"/>
    <w:rsid w:val="00D258A6"/>
    <w:rsid w:val="00D25D87"/>
    <w:rsid w:val="00D25F12"/>
    <w:rsid w:val="00D26867"/>
    <w:rsid w:val="00D273FD"/>
    <w:rsid w:val="00D27C8C"/>
    <w:rsid w:val="00D30E8E"/>
    <w:rsid w:val="00D30EA1"/>
    <w:rsid w:val="00D310FA"/>
    <w:rsid w:val="00D3113B"/>
    <w:rsid w:val="00D3152E"/>
    <w:rsid w:val="00D3155F"/>
    <w:rsid w:val="00D31802"/>
    <w:rsid w:val="00D31C48"/>
    <w:rsid w:val="00D32E06"/>
    <w:rsid w:val="00D33B2E"/>
    <w:rsid w:val="00D34BEE"/>
    <w:rsid w:val="00D35193"/>
    <w:rsid w:val="00D35235"/>
    <w:rsid w:val="00D3547A"/>
    <w:rsid w:val="00D36B54"/>
    <w:rsid w:val="00D36D62"/>
    <w:rsid w:val="00D37717"/>
    <w:rsid w:val="00D4023F"/>
    <w:rsid w:val="00D4064B"/>
    <w:rsid w:val="00D4145D"/>
    <w:rsid w:val="00D41951"/>
    <w:rsid w:val="00D41C8B"/>
    <w:rsid w:val="00D41E7F"/>
    <w:rsid w:val="00D42E46"/>
    <w:rsid w:val="00D432F5"/>
    <w:rsid w:val="00D4355C"/>
    <w:rsid w:val="00D4419D"/>
    <w:rsid w:val="00D453E2"/>
    <w:rsid w:val="00D4578E"/>
    <w:rsid w:val="00D45E48"/>
    <w:rsid w:val="00D4632E"/>
    <w:rsid w:val="00D4640B"/>
    <w:rsid w:val="00D466DB"/>
    <w:rsid w:val="00D46AB8"/>
    <w:rsid w:val="00D47311"/>
    <w:rsid w:val="00D5157B"/>
    <w:rsid w:val="00D51A84"/>
    <w:rsid w:val="00D51BB6"/>
    <w:rsid w:val="00D52908"/>
    <w:rsid w:val="00D533E6"/>
    <w:rsid w:val="00D537A8"/>
    <w:rsid w:val="00D54192"/>
    <w:rsid w:val="00D544FF"/>
    <w:rsid w:val="00D54692"/>
    <w:rsid w:val="00D54EAA"/>
    <w:rsid w:val="00D55449"/>
    <w:rsid w:val="00D57066"/>
    <w:rsid w:val="00D57A0F"/>
    <w:rsid w:val="00D57AE3"/>
    <w:rsid w:val="00D61FDA"/>
    <w:rsid w:val="00D63027"/>
    <w:rsid w:val="00D63872"/>
    <w:rsid w:val="00D63E19"/>
    <w:rsid w:val="00D651EB"/>
    <w:rsid w:val="00D65B82"/>
    <w:rsid w:val="00D66243"/>
    <w:rsid w:val="00D66C4A"/>
    <w:rsid w:val="00D71239"/>
    <w:rsid w:val="00D719B3"/>
    <w:rsid w:val="00D71D65"/>
    <w:rsid w:val="00D71EAE"/>
    <w:rsid w:val="00D72843"/>
    <w:rsid w:val="00D729FE"/>
    <w:rsid w:val="00D72E84"/>
    <w:rsid w:val="00D73598"/>
    <w:rsid w:val="00D73BA5"/>
    <w:rsid w:val="00D74207"/>
    <w:rsid w:val="00D743C2"/>
    <w:rsid w:val="00D76693"/>
    <w:rsid w:val="00D76BE8"/>
    <w:rsid w:val="00D779B2"/>
    <w:rsid w:val="00D81645"/>
    <w:rsid w:val="00D8285B"/>
    <w:rsid w:val="00D82B5F"/>
    <w:rsid w:val="00D8350D"/>
    <w:rsid w:val="00D83828"/>
    <w:rsid w:val="00D84192"/>
    <w:rsid w:val="00D84D3D"/>
    <w:rsid w:val="00D84E30"/>
    <w:rsid w:val="00D86DB7"/>
    <w:rsid w:val="00D90644"/>
    <w:rsid w:val="00D908C1"/>
    <w:rsid w:val="00D90C68"/>
    <w:rsid w:val="00D91324"/>
    <w:rsid w:val="00D9232D"/>
    <w:rsid w:val="00D93F91"/>
    <w:rsid w:val="00D93F98"/>
    <w:rsid w:val="00D94251"/>
    <w:rsid w:val="00D955AD"/>
    <w:rsid w:val="00D963EB"/>
    <w:rsid w:val="00D979BE"/>
    <w:rsid w:val="00D97AC7"/>
    <w:rsid w:val="00D97F62"/>
    <w:rsid w:val="00DA0243"/>
    <w:rsid w:val="00DA0E2B"/>
    <w:rsid w:val="00DA1158"/>
    <w:rsid w:val="00DA183E"/>
    <w:rsid w:val="00DA1BC2"/>
    <w:rsid w:val="00DA1F73"/>
    <w:rsid w:val="00DA2193"/>
    <w:rsid w:val="00DA2265"/>
    <w:rsid w:val="00DA296F"/>
    <w:rsid w:val="00DA2E80"/>
    <w:rsid w:val="00DA37C9"/>
    <w:rsid w:val="00DA38B2"/>
    <w:rsid w:val="00DA41CC"/>
    <w:rsid w:val="00DA47E2"/>
    <w:rsid w:val="00DA54EF"/>
    <w:rsid w:val="00DA58EB"/>
    <w:rsid w:val="00DA64B1"/>
    <w:rsid w:val="00DA68D7"/>
    <w:rsid w:val="00DA72CB"/>
    <w:rsid w:val="00DA7302"/>
    <w:rsid w:val="00DA744E"/>
    <w:rsid w:val="00DA7627"/>
    <w:rsid w:val="00DA7FA7"/>
    <w:rsid w:val="00DB001E"/>
    <w:rsid w:val="00DB0881"/>
    <w:rsid w:val="00DB1240"/>
    <w:rsid w:val="00DB16C6"/>
    <w:rsid w:val="00DB1C5B"/>
    <w:rsid w:val="00DB1E7F"/>
    <w:rsid w:val="00DB228D"/>
    <w:rsid w:val="00DB2F8D"/>
    <w:rsid w:val="00DB427C"/>
    <w:rsid w:val="00DB4AF3"/>
    <w:rsid w:val="00DB4D84"/>
    <w:rsid w:val="00DB64D6"/>
    <w:rsid w:val="00DC0FC0"/>
    <w:rsid w:val="00DC194F"/>
    <w:rsid w:val="00DC1B01"/>
    <w:rsid w:val="00DC2D63"/>
    <w:rsid w:val="00DC7EC6"/>
    <w:rsid w:val="00DD00DE"/>
    <w:rsid w:val="00DD04D7"/>
    <w:rsid w:val="00DD176A"/>
    <w:rsid w:val="00DD2C2F"/>
    <w:rsid w:val="00DD3CC3"/>
    <w:rsid w:val="00DD431D"/>
    <w:rsid w:val="00DD50EF"/>
    <w:rsid w:val="00DD5B08"/>
    <w:rsid w:val="00DD5E7F"/>
    <w:rsid w:val="00DD65DA"/>
    <w:rsid w:val="00DD74AF"/>
    <w:rsid w:val="00DD7715"/>
    <w:rsid w:val="00DD782C"/>
    <w:rsid w:val="00DE30BD"/>
    <w:rsid w:val="00DE334A"/>
    <w:rsid w:val="00DE339D"/>
    <w:rsid w:val="00DE339F"/>
    <w:rsid w:val="00DE57B7"/>
    <w:rsid w:val="00DE63F1"/>
    <w:rsid w:val="00DE65B1"/>
    <w:rsid w:val="00DE6AA9"/>
    <w:rsid w:val="00DE6D5C"/>
    <w:rsid w:val="00DE72FD"/>
    <w:rsid w:val="00DE7706"/>
    <w:rsid w:val="00DE7FF3"/>
    <w:rsid w:val="00DF1DEC"/>
    <w:rsid w:val="00DF222A"/>
    <w:rsid w:val="00DF286D"/>
    <w:rsid w:val="00DF2B58"/>
    <w:rsid w:val="00DF2E12"/>
    <w:rsid w:val="00DF2E5F"/>
    <w:rsid w:val="00DF3101"/>
    <w:rsid w:val="00DF37F5"/>
    <w:rsid w:val="00DF4813"/>
    <w:rsid w:val="00DF5219"/>
    <w:rsid w:val="00DF614E"/>
    <w:rsid w:val="00DF68BC"/>
    <w:rsid w:val="00DF6B8C"/>
    <w:rsid w:val="00DF7A8D"/>
    <w:rsid w:val="00DF7E05"/>
    <w:rsid w:val="00E003D9"/>
    <w:rsid w:val="00E00EB1"/>
    <w:rsid w:val="00E010A8"/>
    <w:rsid w:val="00E018D6"/>
    <w:rsid w:val="00E030F1"/>
    <w:rsid w:val="00E031DF"/>
    <w:rsid w:val="00E03377"/>
    <w:rsid w:val="00E033D2"/>
    <w:rsid w:val="00E03B28"/>
    <w:rsid w:val="00E03BA3"/>
    <w:rsid w:val="00E03C31"/>
    <w:rsid w:val="00E052FC"/>
    <w:rsid w:val="00E05657"/>
    <w:rsid w:val="00E0586B"/>
    <w:rsid w:val="00E05D51"/>
    <w:rsid w:val="00E06223"/>
    <w:rsid w:val="00E0670B"/>
    <w:rsid w:val="00E06AB5"/>
    <w:rsid w:val="00E1080B"/>
    <w:rsid w:val="00E11D70"/>
    <w:rsid w:val="00E132D9"/>
    <w:rsid w:val="00E1342D"/>
    <w:rsid w:val="00E13CFB"/>
    <w:rsid w:val="00E13ECC"/>
    <w:rsid w:val="00E143D2"/>
    <w:rsid w:val="00E14B0C"/>
    <w:rsid w:val="00E15080"/>
    <w:rsid w:val="00E15208"/>
    <w:rsid w:val="00E16D21"/>
    <w:rsid w:val="00E16FA9"/>
    <w:rsid w:val="00E170C8"/>
    <w:rsid w:val="00E20A01"/>
    <w:rsid w:val="00E20D1B"/>
    <w:rsid w:val="00E23C3D"/>
    <w:rsid w:val="00E23CA0"/>
    <w:rsid w:val="00E23FFB"/>
    <w:rsid w:val="00E2456A"/>
    <w:rsid w:val="00E252B5"/>
    <w:rsid w:val="00E2646C"/>
    <w:rsid w:val="00E26973"/>
    <w:rsid w:val="00E26E7C"/>
    <w:rsid w:val="00E26EB1"/>
    <w:rsid w:val="00E27A30"/>
    <w:rsid w:val="00E27CC5"/>
    <w:rsid w:val="00E27D7E"/>
    <w:rsid w:val="00E31372"/>
    <w:rsid w:val="00E3153A"/>
    <w:rsid w:val="00E3173C"/>
    <w:rsid w:val="00E32FC0"/>
    <w:rsid w:val="00E3394C"/>
    <w:rsid w:val="00E34C2C"/>
    <w:rsid w:val="00E35A22"/>
    <w:rsid w:val="00E35F8A"/>
    <w:rsid w:val="00E36255"/>
    <w:rsid w:val="00E371C9"/>
    <w:rsid w:val="00E37485"/>
    <w:rsid w:val="00E37E2F"/>
    <w:rsid w:val="00E40840"/>
    <w:rsid w:val="00E40FA2"/>
    <w:rsid w:val="00E40FDA"/>
    <w:rsid w:val="00E41432"/>
    <w:rsid w:val="00E4372A"/>
    <w:rsid w:val="00E44EFB"/>
    <w:rsid w:val="00E44F3C"/>
    <w:rsid w:val="00E455B5"/>
    <w:rsid w:val="00E5359C"/>
    <w:rsid w:val="00E54D72"/>
    <w:rsid w:val="00E55F90"/>
    <w:rsid w:val="00E56B3B"/>
    <w:rsid w:val="00E57E0A"/>
    <w:rsid w:val="00E60349"/>
    <w:rsid w:val="00E6043B"/>
    <w:rsid w:val="00E611EB"/>
    <w:rsid w:val="00E61339"/>
    <w:rsid w:val="00E614BC"/>
    <w:rsid w:val="00E61746"/>
    <w:rsid w:val="00E61D5B"/>
    <w:rsid w:val="00E61F51"/>
    <w:rsid w:val="00E622B7"/>
    <w:rsid w:val="00E62DC8"/>
    <w:rsid w:val="00E636D8"/>
    <w:rsid w:val="00E647C6"/>
    <w:rsid w:val="00E65C72"/>
    <w:rsid w:val="00E66152"/>
    <w:rsid w:val="00E66286"/>
    <w:rsid w:val="00E66535"/>
    <w:rsid w:val="00E66AB5"/>
    <w:rsid w:val="00E672B2"/>
    <w:rsid w:val="00E67B4F"/>
    <w:rsid w:val="00E701A4"/>
    <w:rsid w:val="00E703CD"/>
    <w:rsid w:val="00E71B87"/>
    <w:rsid w:val="00E7371B"/>
    <w:rsid w:val="00E739B1"/>
    <w:rsid w:val="00E7414C"/>
    <w:rsid w:val="00E74E64"/>
    <w:rsid w:val="00E759F4"/>
    <w:rsid w:val="00E76127"/>
    <w:rsid w:val="00E762B2"/>
    <w:rsid w:val="00E77B7D"/>
    <w:rsid w:val="00E80258"/>
    <w:rsid w:val="00E806D9"/>
    <w:rsid w:val="00E8178C"/>
    <w:rsid w:val="00E81AB9"/>
    <w:rsid w:val="00E83C5A"/>
    <w:rsid w:val="00E841A8"/>
    <w:rsid w:val="00E8447D"/>
    <w:rsid w:val="00E84D5A"/>
    <w:rsid w:val="00E84F8D"/>
    <w:rsid w:val="00E85435"/>
    <w:rsid w:val="00E87869"/>
    <w:rsid w:val="00E90265"/>
    <w:rsid w:val="00E90391"/>
    <w:rsid w:val="00E918EF"/>
    <w:rsid w:val="00E9264A"/>
    <w:rsid w:val="00E932DA"/>
    <w:rsid w:val="00E94616"/>
    <w:rsid w:val="00E94B91"/>
    <w:rsid w:val="00E94D29"/>
    <w:rsid w:val="00E95301"/>
    <w:rsid w:val="00E96404"/>
    <w:rsid w:val="00E97379"/>
    <w:rsid w:val="00E97EA5"/>
    <w:rsid w:val="00EA0D39"/>
    <w:rsid w:val="00EA125A"/>
    <w:rsid w:val="00EA2326"/>
    <w:rsid w:val="00EA2ECE"/>
    <w:rsid w:val="00EA3201"/>
    <w:rsid w:val="00EA32AA"/>
    <w:rsid w:val="00EA4006"/>
    <w:rsid w:val="00EA4331"/>
    <w:rsid w:val="00EA442D"/>
    <w:rsid w:val="00EA4708"/>
    <w:rsid w:val="00EA5163"/>
    <w:rsid w:val="00EA5378"/>
    <w:rsid w:val="00EA561C"/>
    <w:rsid w:val="00EA633A"/>
    <w:rsid w:val="00EA67F7"/>
    <w:rsid w:val="00EA6BF4"/>
    <w:rsid w:val="00EB19AC"/>
    <w:rsid w:val="00EB1BA1"/>
    <w:rsid w:val="00EB26CC"/>
    <w:rsid w:val="00EB2B2C"/>
    <w:rsid w:val="00EB2EDC"/>
    <w:rsid w:val="00EB35D9"/>
    <w:rsid w:val="00EB402A"/>
    <w:rsid w:val="00EB4A1A"/>
    <w:rsid w:val="00EB4CB4"/>
    <w:rsid w:val="00EB721D"/>
    <w:rsid w:val="00EC0288"/>
    <w:rsid w:val="00EC1B6D"/>
    <w:rsid w:val="00EC2F9F"/>
    <w:rsid w:val="00EC3753"/>
    <w:rsid w:val="00EC3C73"/>
    <w:rsid w:val="00EC4207"/>
    <w:rsid w:val="00EC45F2"/>
    <w:rsid w:val="00EC5029"/>
    <w:rsid w:val="00EC52B3"/>
    <w:rsid w:val="00EC60AA"/>
    <w:rsid w:val="00EC674A"/>
    <w:rsid w:val="00ED087C"/>
    <w:rsid w:val="00ED1D7B"/>
    <w:rsid w:val="00ED376C"/>
    <w:rsid w:val="00ED4769"/>
    <w:rsid w:val="00ED5973"/>
    <w:rsid w:val="00ED5DBF"/>
    <w:rsid w:val="00ED5E0D"/>
    <w:rsid w:val="00ED61C5"/>
    <w:rsid w:val="00ED7318"/>
    <w:rsid w:val="00ED7C0C"/>
    <w:rsid w:val="00ED7FA9"/>
    <w:rsid w:val="00EE02D2"/>
    <w:rsid w:val="00EE05F0"/>
    <w:rsid w:val="00EE069B"/>
    <w:rsid w:val="00EE13B3"/>
    <w:rsid w:val="00EE16F4"/>
    <w:rsid w:val="00EE2094"/>
    <w:rsid w:val="00EE24C4"/>
    <w:rsid w:val="00EE3412"/>
    <w:rsid w:val="00EE343F"/>
    <w:rsid w:val="00EE3E76"/>
    <w:rsid w:val="00EE42C8"/>
    <w:rsid w:val="00EE4660"/>
    <w:rsid w:val="00EE532A"/>
    <w:rsid w:val="00EE5602"/>
    <w:rsid w:val="00EE5C29"/>
    <w:rsid w:val="00EE5F28"/>
    <w:rsid w:val="00EE62A4"/>
    <w:rsid w:val="00EE65CC"/>
    <w:rsid w:val="00EE7C25"/>
    <w:rsid w:val="00EF0160"/>
    <w:rsid w:val="00EF12CB"/>
    <w:rsid w:val="00EF2243"/>
    <w:rsid w:val="00EF2655"/>
    <w:rsid w:val="00EF31BF"/>
    <w:rsid w:val="00EF337A"/>
    <w:rsid w:val="00EF3A2E"/>
    <w:rsid w:val="00EF4400"/>
    <w:rsid w:val="00EF4B9A"/>
    <w:rsid w:val="00EF51B4"/>
    <w:rsid w:val="00EF5C1B"/>
    <w:rsid w:val="00EF6227"/>
    <w:rsid w:val="00EF66EB"/>
    <w:rsid w:val="00EF6924"/>
    <w:rsid w:val="00EF6A8B"/>
    <w:rsid w:val="00EF6E65"/>
    <w:rsid w:val="00EF72EE"/>
    <w:rsid w:val="00EF7B68"/>
    <w:rsid w:val="00F00C4D"/>
    <w:rsid w:val="00F01130"/>
    <w:rsid w:val="00F01B66"/>
    <w:rsid w:val="00F029B3"/>
    <w:rsid w:val="00F03FF0"/>
    <w:rsid w:val="00F0406F"/>
    <w:rsid w:val="00F0714A"/>
    <w:rsid w:val="00F07DC0"/>
    <w:rsid w:val="00F07EB0"/>
    <w:rsid w:val="00F10485"/>
    <w:rsid w:val="00F10607"/>
    <w:rsid w:val="00F10D8F"/>
    <w:rsid w:val="00F10FAA"/>
    <w:rsid w:val="00F11FF7"/>
    <w:rsid w:val="00F12680"/>
    <w:rsid w:val="00F12C68"/>
    <w:rsid w:val="00F12DDB"/>
    <w:rsid w:val="00F132D4"/>
    <w:rsid w:val="00F14206"/>
    <w:rsid w:val="00F14486"/>
    <w:rsid w:val="00F15493"/>
    <w:rsid w:val="00F1575B"/>
    <w:rsid w:val="00F15915"/>
    <w:rsid w:val="00F16F2F"/>
    <w:rsid w:val="00F1733D"/>
    <w:rsid w:val="00F173C6"/>
    <w:rsid w:val="00F20604"/>
    <w:rsid w:val="00F20E52"/>
    <w:rsid w:val="00F21695"/>
    <w:rsid w:val="00F218CE"/>
    <w:rsid w:val="00F2257E"/>
    <w:rsid w:val="00F22E69"/>
    <w:rsid w:val="00F2329A"/>
    <w:rsid w:val="00F25662"/>
    <w:rsid w:val="00F25D18"/>
    <w:rsid w:val="00F2793B"/>
    <w:rsid w:val="00F309A4"/>
    <w:rsid w:val="00F338DA"/>
    <w:rsid w:val="00F33E41"/>
    <w:rsid w:val="00F346B1"/>
    <w:rsid w:val="00F35775"/>
    <w:rsid w:val="00F36918"/>
    <w:rsid w:val="00F37830"/>
    <w:rsid w:val="00F37E1D"/>
    <w:rsid w:val="00F40032"/>
    <w:rsid w:val="00F4019A"/>
    <w:rsid w:val="00F428AE"/>
    <w:rsid w:val="00F42920"/>
    <w:rsid w:val="00F43BAD"/>
    <w:rsid w:val="00F44AF3"/>
    <w:rsid w:val="00F46493"/>
    <w:rsid w:val="00F46C2C"/>
    <w:rsid w:val="00F46CFF"/>
    <w:rsid w:val="00F505A4"/>
    <w:rsid w:val="00F50F13"/>
    <w:rsid w:val="00F51095"/>
    <w:rsid w:val="00F51A69"/>
    <w:rsid w:val="00F52194"/>
    <w:rsid w:val="00F529E4"/>
    <w:rsid w:val="00F534CD"/>
    <w:rsid w:val="00F536A4"/>
    <w:rsid w:val="00F54408"/>
    <w:rsid w:val="00F54561"/>
    <w:rsid w:val="00F54BB2"/>
    <w:rsid w:val="00F551E4"/>
    <w:rsid w:val="00F555FC"/>
    <w:rsid w:val="00F55752"/>
    <w:rsid w:val="00F55F9F"/>
    <w:rsid w:val="00F56259"/>
    <w:rsid w:val="00F564D2"/>
    <w:rsid w:val="00F56677"/>
    <w:rsid w:val="00F5694C"/>
    <w:rsid w:val="00F57F89"/>
    <w:rsid w:val="00F613AB"/>
    <w:rsid w:val="00F62AE8"/>
    <w:rsid w:val="00F6480F"/>
    <w:rsid w:val="00F64D36"/>
    <w:rsid w:val="00F64DE0"/>
    <w:rsid w:val="00F65089"/>
    <w:rsid w:val="00F65133"/>
    <w:rsid w:val="00F659B2"/>
    <w:rsid w:val="00F65FC3"/>
    <w:rsid w:val="00F667EB"/>
    <w:rsid w:val="00F66DC6"/>
    <w:rsid w:val="00F66F22"/>
    <w:rsid w:val="00F67002"/>
    <w:rsid w:val="00F67375"/>
    <w:rsid w:val="00F67A52"/>
    <w:rsid w:val="00F708AB"/>
    <w:rsid w:val="00F72D30"/>
    <w:rsid w:val="00F738A5"/>
    <w:rsid w:val="00F743D3"/>
    <w:rsid w:val="00F75820"/>
    <w:rsid w:val="00F75ABD"/>
    <w:rsid w:val="00F75DE8"/>
    <w:rsid w:val="00F75ED5"/>
    <w:rsid w:val="00F76C30"/>
    <w:rsid w:val="00F7706E"/>
    <w:rsid w:val="00F8040C"/>
    <w:rsid w:val="00F80D4B"/>
    <w:rsid w:val="00F81BF2"/>
    <w:rsid w:val="00F82B3E"/>
    <w:rsid w:val="00F82C24"/>
    <w:rsid w:val="00F86B7F"/>
    <w:rsid w:val="00F8708C"/>
    <w:rsid w:val="00F87EBD"/>
    <w:rsid w:val="00F910BA"/>
    <w:rsid w:val="00F911B7"/>
    <w:rsid w:val="00F924D9"/>
    <w:rsid w:val="00F92E6B"/>
    <w:rsid w:val="00F930DA"/>
    <w:rsid w:val="00F9484C"/>
    <w:rsid w:val="00F95591"/>
    <w:rsid w:val="00F9577B"/>
    <w:rsid w:val="00F9585B"/>
    <w:rsid w:val="00F95E0A"/>
    <w:rsid w:val="00F97DCE"/>
    <w:rsid w:val="00F97F8A"/>
    <w:rsid w:val="00FA0232"/>
    <w:rsid w:val="00FA06FE"/>
    <w:rsid w:val="00FA078F"/>
    <w:rsid w:val="00FA0EAF"/>
    <w:rsid w:val="00FA1C3B"/>
    <w:rsid w:val="00FA2017"/>
    <w:rsid w:val="00FA25EC"/>
    <w:rsid w:val="00FA6B57"/>
    <w:rsid w:val="00FA6D93"/>
    <w:rsid w:val="00FA79BA"/>
    <w:rsid w:val="00FA7DF1"/>
    <w:rsid w:val="00FB2AAF"/>
    <w:rsid w:val="00FB2F8A"/>
    <w:rsid w:val="00FB3051"/>
    <w:rsid w:val="00FB4A2F"/>
    <w:rsid w:val="00FB50BC"/>
    <w:rsid w:val="00FB5539"/>
    <w:rsid w:val="00FB5D44"/>
    <w:rsid w:val="00FB7517"/>
    <w:rsid w:val="00FC1606"/>
    <w:rsid w:val="00FC21B9"/>
    <w:rsid w:val="00FC2A9E"/>
    <w:rsid w:val="00FC37A8"/>
    <w:rsid w:val="00FC3A9E"/>
    <w:rsid w:val="00FC44FD"/>
    <w:rsid w:val="00FC749D"/>
    <w:rsid w:val="00FD0211"/>
    <w:rsid w:val="00FD0EDC"/>
    <w:rsid w:val="00FD1AA8"/>
    <w:rsid w:val="00FD1AF2"/>
    <w:rsid w:val="00FD4E3C"/>
    <w:rsid w:val="00FD5013"/>
    <w:rsid w:val="00FD519D"/>
    <w:rsid w:val="00FD60A8"/>
    <w:rsid w:val="00FD6D03"/>
    <w:rsid w:val="00FD72E5"/>
    <w:rsid w:val="00FD74F0"/>
    <w:rsid w:val="00FD77E8"/>
    <w:rsid w:val="00FE013E"/>
    <w:rsid w:val="00FE0FAB"/>
    <w:rsid w:val="00FE137B"/>
    <w:rsid w:val="00FE1FF7"/>
    <w:rsid w:val="00FE3AAC"/>
    <w:rsid w:val="00FE3CC5"/>
    <w:rsid w:val="00FE4828"/>
    <w:rsid w:val="00FE4AED"/>
    <w:rsid w:val="00FE588F"/>
    <w:rsid w:val="00FE5F59"/>
    <w:rsid w:val="00FE688E"/>
    <w:rsid w:val="00FE68F8"/>
    <w:rsid w:val="00FE6D4F"/>
    <w:rsid w:val="00FE72B8"/>
    <w:rsid w:val="00FE7D1A"/>
    <w:rsid w:val="00FF04DA"/>
    <w:rsid w:val="00FF1609"/>
    <w:rsid w:val="00FF21A7"/>
    <w:rsid w:val="00FF3054"/>
    <w:rsid w:val="00FF4447"/>
    <w:rsid w:val="00FF4FF9"/>
    <w:rsid w:val="00FF5570"/>
    <w:rsid w:val="00FF5D1B"/>
    <w:rsid w:val="00FF6345"/>
    <w:rsid w:val="00FF77A3"/>
    <w:rsid w:val="00FF7B3B"/>
    <w:rsid w:val="00FF7C4D"/>
    <w:rsid w:val="00FF7C6B"/>
    <w:rsid w:val="00FF7E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lsdException w:name="caption" w:uiPriority="35" w:qFormat="1"/>
    <w:lsdException w:name="footnote reference" w:qFormat="1"/>
    <w:lsdException w:name="annotation reference" w:uiPriority="0"/>
    <w:lsdException w:name="page number" w:uiPriority="0"/>
    <w:lsdException w:name="List" w:uiPriority="0"/>
    <w:lsdException w:name="Title" w:semiHidden="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qFormat="1"/>
    <w:lsdException w:name="annotation subject" w:uiPriority="0"/>
    <w:lsdException w:name="Balloon Text" w:uiPriority="0"/>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57BA"/>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1C57BA"/>
    <w:pPr>
      <w:keepNext/>
      <w:outlineLvl w:val="0"/>
    </w:pPr>
    <w:rPr>
      <w:b/>
      <w:sz w:val="26"/>
      <w:szCs w:val="20"/>
    </w:rPr>
  </w:style>
  <w:style w:type="paragraph" w:styleId="Heading2">
    <w:name w:val="heading 2"/>
    <w:aliases w:val="h2 main heading,B Sub/Bold,B Sub/Bold1,B Sub/Bold2,B Sub/Bold11,h2 main heading1,h2 main heading2,B Sub/Bold3,B Sub/Bold12,h2 main heading3,B Sub/Bold4,B Sub/Bold13,Reset numbering,Heading 2 Char1,Heading 2 Char Char Char,l2,H2,h21,H21,l21,H22"/>
    <w:basedOn w:val="Normal"/>
    <w:link w:val="Heading2Char"/>
    <w:uiPriority w:val="9"/>
    <w:qFormat/>
    <w:rsid w:val="001C57BA"/>
    <w:pPr>
      <w:spacing w:before="100" w:beforeAutospacing="1" w:after="100" w:afterAutospacing="1"/>
      <w:outlineLvl w:val="1"/>
    </w:pPr>
    <w:rPr>
      <w:b/>
      <w:bCs/>
      <w:sz w:val="36"/>
      <w:szCs w:val="36"/>
    </w:rPr>
  </w:style>
  <w:style w:type="paragraph" w:styleId="Heading3">
    <w:name w:val="heading 3"/>
    <w:aliases w:val="Level 1 - 1,h3,h31,h31 Char,Heading 3 Char Char,H3,d,Level 3 Topic Heading,3,l3,level 3 heading,subhead,L3,level3,NormalHeading 3,HHHeading,Level 3 Head,HeadSmall,31,l31,Level 3 Head1,H31,HeadSmall1,h32,32,l32,Level 3 Head2,H32,HeadSmall2,h33"/>
    <w:basedOn w:val="Normal"/>
    <w:next w:val="Normal"/>
    <w:link w:val="Heading3Char"/>
    <w:qFormat/>
    <w:rsid w:val="001C57BA"/>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rsid w:val="001C57BA"/>
    <w:pPr>
      <w:keepNext/>
      <w:spacing w:before="120" w:after="120" w:line="288" w:lineRule="auto"/>
      <w:ind w:firstLine="720"/>
      <w:jc w:val="both"/>
      <w:outlineLvl w:val="3"/>
    </w:pPr>
    <w:rPr>
      <w:i/>
      <w:iCs/>
      <w:sz w:val="28"/>
      <w:szCs w:val="20"/>
    </w:rPr>
  </w:style>
  <w:style w:type="paragraph" w:styleId="Heading5">
    <w:name w:val="heading 5"/>
    <w:basedOn w:val="Normal"/>
    <w:next w:val="Normal"/>
    <w:link w:val="Heading5Char"/>
    <w:qFormat/>
    <w:rsid w:val="001C57BA"/>
    <w:pPr>
      <w:keepNext/>
      <w:spacing w:line="360" w:lineRule="atLeast"/>
      <w:ind w:firstLine="697"/>
      <w:jc w:val="both"/>
      <w:outlineLvl w:val="4"/>
    </w:pPr>
    <w:rPr>
      <w:b/>
      <w:sz w:val="26"/>
    </w:rPr>
  </w:style>
  <w:style w:type="paragraph" w:styleId="Heading6">
    <w:name w:val="heading 6"/>
    <w:basedOn w:val="Normal"/>
    <w:next w:val="Normal"/>
    <w:link w:val="Heading6Char"/>
    <w:qFormat/>
    <w:rsid w:val="001C57BA"/>
    <w:pPr>
      <w:keepNext/>
      <w:spacing w:line="360" w:lineRule="atLeast"/>
      <w:ind w:firstLine="697"/>
      <w:jc w:val="both"/>
      <w:outlineLvl w:val="5"/>
    </w:pPr>
    <w:rPr>
      <w:b/>
      <w:sz w:val="28"/>
    </w:rPr>
  </w:style>
  <w:style w:type="paragraph" w:styleId="Heading7">
    <w:name w:val="heading 7"/>
    <w:basedOn w:val="Normal"/>
    <w:next w:val="Normal"/>
    <w:link w:val="Heading7Char"/>
    <w:qFormat/>
    <w:rsid w:val="001C57BA"/>
    <w:pPr>
      <w:spacing w:before="240" w:after="60"/>
      <w:outlineLvl w:val="6"/>
    </w:pPr>
  </w:style>
  <w:style w:type="paragraph" w:styleId="Heading8">
    <w:name w:val="heading 8"/>
    <w:basedOn w:val="Normal"/>
    <w:next w:val="Normal"/>
    <w:link w:val="Heading8Char"/>
    <w:qFormat/>
    <w:rsid w:val="001C57BA"/>
    <w:pPr>
      <w:spacing w:before="240" w:after="60"/>
      <w:outlineLvl w:val="7"/>
    </w:pPr>
    <w:rPr>
      <w:i/>
      <w:iCs/>
    </w:rPr>
  </w:style>
  <w:style w:type="paragraph" w:styleId="Heading9">
    <w:name w:val="heading 9"/>
    <w:basedOn w:val="Normal"/>
    <w:next w:val="Normal"/>
    <w:link w:val="Heading9Char"/>
    <w:qFormat/>
    <w:rsid w:val="001C57BA"/>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C57BA"/>
    <w:rPr>
      <w:rFonts w:ascii="Times New Roman" w:eastAsia="Times New Roman" w:hAnsi="Times New Roman" w:cs="Times New Roman"/>
      <w:b/>
      <w:sz w:val="26"/>
      <w:szCs w:val="20"/>
      <w:lang w:val="en-US"/>
    </w:rPr>
  </w:style>
  <w:style w:type="character" w:customStyle="1" w:styleId="Heading2Char">
    <w:name w:val="Heading 2 Char"/>
    <w:aliases w:val="h2 main heading Char1,B Sub/Bold Char1,B Sub/Bold1 Char1,B Sub/Bold2 Char1,B Sub/Bold11 Char1,h2 main heading1 Char1,h2 main heading2 Char1,B Sub/Bold3 Char1,B Sub/Bold12 Char1,h2 main heading3 Char1,B Sub/Bold4 Char1,B Sub/Bold13 Char1"/>
    <w:basedOn w:val="DefaultParagraphFont"/>
    <w:link w:val="Heading2"/>
    <w:uiPriority w:val="9"/>
    <w:rsid w:val="001C57BA"/>
    <w:rPr>
      <w:rFonts w:ascii="Times New Roman" w:eastAsia="Times New Roman" w:hAnsi="Times New Roman" w:cs="Times New Roman"/>
      <w:b/>
      <w:bCs/>
      <w:sz w:val="36"/>
      <w:szCs w:val="36"/>
      <w:lang w:val="en-US"/>
    </w:rPr>
  </w:style>
  <w:style w:type="character" w:customStyle="1" w:styleId="Heading3Char">
    <w:name w:val="Heading 3 Char"/>
    <w:aliases w:val="Level 1 - 1 Char,h3 Char,h31 Char1,h31 Char Char,Heading 3 Char Char Char,H3 Char,d Char,Level 3 Topic Heading Char,3 Char,l3 Char,level 3 heading Char,subhead Char,L3 Char,level3 Char,NormalHeading 3 Char,HHHeading Char,Level 3 Head Char"/>
    <w:basedOn w:val="DefaultParagraphFont"/>
    <w:link w:val="Heading3"/>
    <w:rsid w:val="001C57BA"/>
    <w:rPr>
      <w:rFonts w:ascii="Arial" w:eastAsia="Times New Roman" w:hAnsi="Arial" w:cs="Arial"/>
      <w:b/>
      <w:bCs/>
      <w:sz w:val="26"/>
      <w:szCs w:val="26"/>
      <w:lang w:val="en-US"/>
    </w:rPr>
  </w:style>
  <w:style w:type="character" w:customStyle="1" w:styleId="Heading4Char">
    <w:name w:val="Heading 4 Char"/>
    <w:basedOn w:val="DefaultParagraphFont"/>
    <w:link w:val="Heading4"/>
    <w:uiPriority w:val="9"/>
    <w:rsid w:val="001C57BA"/>
    <w:rPr>
      <w:rFonts w:ascii="Times New Roman" w:eastAsia="Times New Roman" w:hAnsi="Times New Roman" w:cs="Times New Roman"/>
      <w:i/>
      <w:iCs/>
      <w:sz w:val="28"/>
      <w:szCs w:val="20"/>
      <w:lang w:val="en-US"/>
    </w:rPr>
  </w:style>
  <w:style w:type="character" w:customStyle="1" w:styleId="Heading5Char">
    <w:name w:val="Heading 5 Char"/>
    <w:basedOn w:val="DefaultParagraphFont"/>
    <w:link w:val="Heading5"/>
    <w:rsid w:val="001C57BA"/>
    <w:rPr>
      <w:rFonts w:ascii="Times New Roman" w:eastAsia="Times New Roman" w:hAnsi="Times New Roman" w:cs="Times New Roman"/>
      <w:b/>
      <w:sz w:val="26"/>
      <w:szCs w:val="24"/>
      <w:lang w:val="en-US"/>
    </w:rPr>
  </w:style>
  <w:style w:type="character" w:customStyle="1" w:styleId="Heading6Char">
    <w:name w:val="Heading 6 Char"/>
    <w:basedOn w:val="DefaultParagraphFont"/>
    <w:link w:val="Heading6"/>
    <w:rsid w:val="001C57BA"/>
    <w:rPr>
      <w:rFonts w:ascii="Times New Roman" w:eastAsia="Times New Roman" w:hAnsi="Times New Roman" w:cs="Times New Roman"/>
      <w:b/>
      <w:sz w:val="28"/>
      <w:szCs w:val="24"/>
      <w:lang w:val="en-US"/>
    </w:rPr>
  </w:style>
  <w:style w:type="character" w:customStyle="1" w:styleId="Heading7Char">
    <w:name w:val="Heading 7 Char"/>
    <w:basedOn w:val="DefaultParagraphFont"/>
    <w:link w:val="Heading7"/>
    <w:rsid w:val="001C57BA"/>
    <w:rPr>
      <w:rFonts w:ascii="Times New Roman" w:eastAsia="Times New Roman" w:hAnsi="Times New Roman" w:cs="Times New Roman"/>
      <w:sz w:val="24"/>
      <w:szCs w:val="24"/>
      <w:lang w:val="en-US"/>
    </w:rPr>
  </w:style>
  <w:style w:type="character" w:customStyle="1" w:styleId="Heading8Char">
    <w:name w:val="Heading 8 Char"/>
    <w:basedOn w:val="DefaultParagraphFont"/>
    <w:link w:val="Heading8"/>
    <w:rsid w:val="001C57BA"/>
    <w:rPr>
      <w:rFonts w:ascii="Times New Roman" w:eastAsia="Times New Roman" w:hAnsi="Times New Roman" w:cs="Times New Roman"/>
      <w:i/>
      <w:iCs/>
      <w:sz w:val="24"/>
      <w:szCs w:val="24"/>
      <w:lang w:val="en-US"/>
    </w:rPr>
  </w:style>
  <w:style w:type="character" w:customStyle="1" w:styleId="Heading9Char">
    <w:name w:val="Heading 9 Char"/>
    <w:basedOn w:val="DefaultParagraphFont"/>
    <w:link w:val="Heading9"/>
    <w:rsid w:val="001C57BA"/>
    <w:rPr>
      <w:rFonts w:ascii="Arial" w:eastAsia="Times New Roman" w:hAnsi="Arial" w:cs="Arial"/>
      <w:lang w:val="en-US"/>
    </w:rPr>
  </w:style>
  <w:style w:type="paragraph" w:customStyle="1" w:styleId="CharCharCharChar">
    <w:name w:val="Char Char Char Char"/>
    <w:basedOn w:val="Normal"/>
    <w:rsid w:val="001C57BA"/>
    <w:pPr>
      <w:spacing w:before="60" w:after="160" w:line="240" w:lineRule="exact"/>
    </w:pPr>
    <w:rPr>
      <w:rFonts w:ascii="Verdana" w:hAnsi="Verdana" w:cs="Verdana"/>
      <w:color w:val="000000"/>
      <w:sz w:val="20"/>
      <w:szCs w:val="20"/>
    </w:rPr>
  </w:style>
  <w:style w:type="paragraph" w:customStyle="1" w:styleId="Char">
    <w:name w:val="Char"/>
    <w:basedOn w:val="Normal"/>
    <w:rsid w:val="001C57BA"/>
    <w:pPr>
      <w:spacing w:after="160" w:line="240" w:lineRule="exact"/>
    </w:pPr>
    <w:rPr>
      <w:rFonts w:ascii="Verdana" w:hAnsi="Verdana"/>
      <w:sz w:val="20"/>
      <w:szCs w:val="20"/>
    </w:rPr>
  </w:style>
  <w:style w:type="character" w:customStyle="1" w:styleId="BodyTextIndentChar">
    <w:name w:val="Body Text Indent Char"/>
    <w:aliases w:val="Body Text Indent Char1 Char Char Char,Body Text Indent Char1 Char Char Char Char  Char,Body Text Indent Char1 Char Char Char Char Char,Body Text Indent Char Char Char Char Char,Body Text Indent Char Char Char Char1"/>
    <w:basedOn w:val="DefaultParagraphFont"/>
    <w:link w:val="BodyTextIndent"/>
    <w:locked/>
    <w:rsid w:val="001C57BA"/>
    <w:rPr>
      <w:rFonts w:ascii=".VnTime" w:hAnsi=".VnTime"/>
      <w:sz w:val="28"/>
      <w:lang w:val="en-US"/>
    </w:rPr>
  </w:style>
  <w:style w:type="paragraph" w:styleId="BodyTextIndent">
    <w:name w:val="Body Text Indent"/>
    <w:aliases w:val="Body Text Indent Char1 Char Char,Body Text Indent Char1 Char Char Char Char ,Body Text Indent Char1 Char Char Char Char,Body Text Indent Char Char Char Char,Body Text Indent Char Char Char"/>
    <w:basedOn w:val="Normal"/>
    <w:link w:val="BodyTextIndentChar"/>
    <w:rsid w:val="001C57BA"/>
    <w:pPr>
      <w:spacing w:after="120"/>
      <w:ind w:firstLine="720"/>
      <w:jc w:val="both"/>
    </w:pPr>
    <w:rPr>
      <w:rFonts w:ascii=".VnTime" w:eastAsiaTheme="minorHAnsi" w:hAnsi=".VnTime" w:cstheme="minorBidi"/>
      <w:sz w:val="28"/>
      <w:szCs w:val="22"/>
    </w:rPr>
  </w:style>
  <w:style w:type="character" w:customStyle="1" w:styleId="BodyTextIndentChar1">
    <w:name w:val="Body Text Indent Char1"/>
    <w:basedOn w:val="DefaultParagraphFont"/>
    <w:uiPriority w:val="99"/>
    <w:semiHidden/>
    <w:rsid w:val="001C57BA"/>
    <w:rPr>
      <w:rFonts w:ascii="Times New Roman" w:eastAsia="Times New Roman" w:hAnsi="Times New Roman" w:cs="Times New Roman"/>
      <w:sz w:val="24"/>
      <w:szCs w:val="24"/>
      <w:lang w:val="en-US"/>
    </w:rPr>
  </w:style>
  <w:style w:type="character" w:customStyle="1" w:styleId="CommentSubjectChar">
    <w:name w:val="Comment Subject Char"/>
    <w:basedOn w:val="DefaultParagraphFont"/>
    <w:link w:val="CommentSubject"/>
    <w:rsid w:val="001C57BA"/>
    <w:rPr>
      <w:rFonts w:ascii=".VnTime" w:eastAsia="Times New Roman" w:hAnsi=".VnTime" w:cs="Times New Roman"/>
      <w:sz w:val="28"/>
      <w:szCs w:val="20"/>
    </w:rPr>
  </w:style>
  <w:style w:type="paragraph" w:styleId="CommentText">
    <w:name w:val="annotation text"/>
    <w:basedOn w:val="Normal"/>
    <w:link w:val="CommentTextChar"/>
    <w:unhideWhenUsed/>
    <w:rsid w:val="001C57BA"/>
    <w:rPr>
      <w:sz w:val="20"/>
      <w:szCs w:val="20"/>
    </w:rPr>
  </w:style>
  <w:style w:type="character" w:customStyle="1" w:styleId="CommentTextChar">
    <w:name w:val="Comment Text Char"/>
    <w:basedOn w:val="DefaultParagraphFont"/>
    <w:link w:val="CommentText"/>
    <w:rsid w:val="001C57BA"/>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rsid w:val="001C57BA"/>
    <w:rPr>
      <w:rFonts w:ascii=".VnTime" w:hAnsi=".VnTime"/>
      <w:sz w:val="28"/>
      <w:lang w:val="vi-VN"/>
    </w:rPr>
  </w:style>
  <w:style w:type="character" w:customStyle="1" w:styleId="CommentSubjectChar1">
    <w:name w:val="Comment Subject Char1"/>
    <w:basedOn w:val="CommentTextChar"/>
    <w:uiPriority w:val="99"/>
    <w:semiHidden/>
    <w:rsid w:val="001C57BA"/>
    <w:rPr>
      <w:rFonts w:ascii="Times New Roman" w:eastAsia="Times New Roman" w:hAnsi="Times New Roman" w:cs="Times New Roman"/>
      <w:b/>
      <w:bCs/>
      <w:sz w:val="20"/>
      <w:szCs w:val="20"/>
      <w:lang w:val="en-US"/>
    </w:rPr>
  </w:style>
  <w:style w:type="paragraph" w:styleId="FootnoteText">
    <w:name w:val="footnote text"/>
    <w:aliases w:val="Footnote Text Char Char Char Char Char,Footnote Text Char Char Char Char Char Char Ch,Footnote Text Char Char Char Char Char Char Ch Char Char Char,Footnote Text Char Char Char Char Char Char Ch Char Char Char Char,fn,footnote text,f,ft"/>
    <w:basedOn w:val="Normal"/>
    <w:link w:val="FootnoteTextChar"/>
    <w:uiPriority w:val="99"/>
    <w:qFormat/>
    <w:rsid w:val="001C57BA"/>
    <w:rPr>
      <w:sz w:val="20"/>
      <w:szCs w:val="20"/>
    </w:rPr>
  </w:style>
  <w:style w:type="character" w:customStyle="1" w:styleId="FootnoteTextChar">
    <w:name w:val="Footnote Text Char"/>
    <w:aliases w:val="Footnote Text Char Char Char Char Char Char,Footnote Text Char Char Char Char Char Char Ch Char,Footnote Text Char Char Char Char Char Char Ch Char Char Char Char1,fn Char,footnote text Char,f Char,ft Char"/>
    <w:basedOn w:val="DefaultParagraphFont"/>
    <w:link w:val="FootnoteText"/>
    <w:uiPriority w:val="99"/>
    <w:qFormat/>
    <w:rsid w:val="001C57BA"/>
    <w:rPr>
      <w:rFonts w:ascii="Times New Roman" w:eastAsia="Times New Roman" w:hAnsi="Times New Roman" w:cs="Times New Roman"/>
      <w:sz w:val="20"/>
      <w:szCs w:val="20"/>
      <w:lang w:val="en-US"/>
    </w:rPr>
  </w:style>
  <w:style w:type="character" w:customStyle="1" w:styleId="normal-h">
    <w:name w:val="normal-h"/>
    <w:basedOn w:val="DefaultParagraphFont"/>
    <w:rsid w:val="001C57BA"/>
  </w:style>
  <w:style w:type="paragraph" w:customStyle="1" w:styleId="normal-p">
    <w:name w:val="normal-p"/>
    <w:basedOn w:val="Normal"/>
    <w:rsid w:val="001C57BA"/>
    <w:pPr>
      <w:spacing w:before="100" w:beforeAutospacing="1" w:after="100" w:afterAutospacing="1"/>
    </w:pPr>
  </w:style>
  <w:style w:type="paragraph" w:styleId="Footer">
    <w:name w:val="footer"/>
    <w:basedOn w:val="Normal"/>
    <w:link w:val="FooterChar"/>
    <w:uiPriority w:val="99"/>
    <w:rsid w:val="001C57BA"/>
    <w:pPr>
      <w:tabs>
        <w:tab w:val="center" w:pos="4320"/>
        <w:tab w:val="right" w:pos="8640"/>
      </w:tabs>
    </w:pPr>
  </w:style>
  <w:style w:type="character" w:customStyle="1" w:styleId="FooterChar">
    <w:name w:val="Footer Char"/>
    <w:basedOn w:val="DefaultParagraphFont"/>
    <w:link w:val="Footer"/>
    <w:uiPriority w:val="99"/>
    <w:rsid w:val="001C57BA"/>
    <w:rPr>
      <w:rFonts w:ascii="Times New Roman" w:eastAsia="Times New Roman" w:hAnsi="Times New Roman" w:cs="Times New Roman"/>
      <w:sz w:val="24"/>
      <w:szCs w:val="24"/>
      <w:lang w:val="en-US"/>
    </w:rPr>
  </w:style>
  <w:style w:type="character" w:styleId="PageNumber">
    <w:name w:val="page number"/>
    <w:basedOn w:val="DefaultParagraphFont"/>
    <w:rsid w:val="001C57BA"/>
  </w:style>
  <w:style w:type="paragraph" w:styleId="BodyTextIndent2">
    <w:name w:val="Body Text Indent 2"/>
    <w:basedOn w:val="Normal"/>
    <w:link w:val="BodyTextIndent2Char"/>
    <w:uiPriority w:val="99"/>
    <w:rsid w:val="001C57BA"/>
    <w:pPr>
      <w:autoSpaceDE w:val="0"/>
      <w:autoSpaceDN w:val="0"/>
      <w:spacing w:before="60" w:after="40" w:line="300" w:lineRule="exact"/>
      <w:ind w:firstLine="720"/>
      <w:jc w:val="both"/>
    </w:pPr>
    <w:rPr>
      <w:rFonts w:ascii=".VnTime" w:hAnsi=".VnTime"/>
      <w:sz w:val="26"/>
      <w:szCs w:val="26"/>
    </w:rPr>
  </w:style>
  <w:style w:type="character" w:customStyle="1" w:styleId="BodyTextIndent2Char">
    <w:name w:val="Body Text Indent 2 Char"/>
    <w:basedOn w:val="DefaultParagraphFont"/>
    <w:link w:val="BodyTextIndent2"/>
    <w:uiPriority w:val="99"/>
    <w:rsid w:val="001C57BA"/>
    <w:rPr>
      <w:rFonts w:ascii=".VnTime" w:eastAsia="Times New Roman" w:hAnsi=".VnTime" w:cs="Times New Roman"/>
      <w:sz w:val="26"/>
      <w:szCs w:val="26"/>
      <w:lang w:val="en-US"/>
    </w:rPr>
  </w:style>
  <w:style w:type="paragraph" w:styleId="NormalWeb">
    <w:name w:val="Normal (Web)"/>
    <w:aliases w:val="Char Char Char Char Char Char Char Char Char Char Char,Обычный (веб)1,Обычный (веб) Знак,Обычный (веб) Знак1,Обычный (веб) Знак Знак,webb,Char Char Char Char Char Char Char Char Char Char Char Char Char Char Char,Char Cha, Char Char25"/>
    <w:basedOn w:val="Normal"/>
    <w:link w:val="NormalWebChar"/>
    <w:uiPriority w:val="99"/>
    <w:qFormat/>
    <w:rsid w:val="001C57BA"/>
    <w:pPr>
      <w:spacing w:before="100" w:beforeAutospacing="1" w:after="100" w:afterAutospacing="1"/>
    </w:pPr>
  </w:style>
  <w:style w:type="character" w:customStyle="1" w:styleId="NormalWebChar">
    <w:name w:val="Normal (Web) Char"/>
    <w:aliases w:val="Char Char Char Char Char Char Char Char Char Char Char Char,Обычный (веб)1 Char,Обычный (веб) Знак Char,Обычный (веб) Знак1 Char,Обычный (веб) Знак Знак Char,webb Char,Char Cha Char, Char Char25 Char"/>
    <w:link w:val="NormalWeb"/>
    <w:uiPriority w:val="99"/>
    <w:locked/>
    <w:rsid w:val="001C57BA"/>
    <w:rPr>
      <w:rFonts w:ascii="Times New Roman" w:eastAsia="Times New Roman" w:hAnsi="Times New Roman" w:cs="Times New Roman"/>
      <w:sz w:val="24"/>
      <w:szCs w:val="24"/>
      <w:lang w:val="en-US"/>
    </w:rPr>
  </w:style>
  <w:style w:type="character" w:styleId="Hyperlink">
    <w:name w:val="Hyperlink"/>
    <w:basedOn w:val="DefaultParagraphFont"/>
    <w:uiPriority w:val="99"/>
    <w:rsid w:val="001C57BA"/>
    <w:rPr>
      <w:color w:val="0000FF"/>
      <w:u w:val="single"/>
    </w:rPr>
  </w:style>
  <w:style w:type="paragraph" w:styleId="BodyText">
    <w:name w:val="Body Text"/>
    <w:basedOn w:val="Normal"/>
    <w:link w:val="BodyTextChar"/>
    <w:rsid w:val="001C57BA"/>
    <w:pPr>
      <w:jc w:val="both"/>
    </w:pPr>
    <w:rPr>
      <w:rFonts w:ascii=".VnTime" w:hAnsi=".VnTime"/>
      <w:sz w:val="28"/>
    </w:rPr>
  </w:style>
  <w:style w:type="character" w:customStyle="1" w:styleId="BodyTextChar">
    <w:name w:val="Body Text Char"/>
    <w:basedOn w:val="DefaultParagraphFont"/>
    <w:link w:val="BodyText"/>
    <w:rsid w:val="001C57BA"/>
    <w:rPr>
      <w:rFonts w:ascii=".VnTime" w:eastAsia="Times New Roman" w:hAnsi=".VnTime" w:cs="Times New Roman"/>
      <w:sz w:val="28"/>
      <w:szCs w:val="24"/>
      <w:lang w:val="en-US"/>
    </w:rPr>
  </w:style>
  <w:style w:type="character" w:styleId="Emphasis">
    <w:name w:val="Emphasis"/>
    <w:basedOn w:val="DefaultParagraphFont"/>
    <w:uiPriority w:val="20"/>
    <w:qFormat/>
    <w:rsid w:val="001C57BA"/>
    <w:rPr>
      <w:i/>
      <w:iCs/>
    </w:rPr>
  </w:style>
  <w:style w:type="character" w:customStyle="1" w:styleId="BodyTextIndent3Char">
    <w:name w:val="Body Text Indent 3 Char"/>
    <w:basedOn w:val="DefaultParagraphFont"/>
    <w:link w:val="BodyTextIndent3"/>
    <w:rsid w:val="001C57BA"/>
    <w:rPr>
      <w:lang w:val="en-US"/>
    </w:rPr>
  </w:style>
  <w:style w:type="paragraph" w:styleId="BodyTextIndent3">
    <w:name w:val="Body Text Indent 3"/>
    <w:basedOn w:val="Normal"/>
    <w:link w:val="BodyTextIndent3Char"/>
    <w:rsid w:val="001C57BA"/>
    <w:pPr>
      <w:spacing w:before="120" w:line="360" w:lineRule="auto"/>
      <w:ind w:firstLine="720"/>
      <w:jc w:val="both"/>
    </w:pPr>
    <w:rPr>
      <w:rFonts w:asciiTheme="minorHAnsi" w:eastAsiaTheme="minorHAnsi" w:hAnsiTheme="minorHAnsi" w:cstheme="minorBidi"/>
      <w:sz w:val="22"/>
      <w:szCs w:val="22"/>
    </w:rPr>
  </w:style>
  <w:style w:type="character" w:customStyle="1" w:styleId="BodyTextIndent3Char1">
    <w:name w:val="Body Text Indent 3 Char1"/>
    <w:basedOn w:val="DefaultParagraphFont"/>
    <w:uiPriority w:val="99"/>
    <w:semiHidden/>
    <w:rsid w:val="001C57BA"/>
    <w:rPr>
      <w:rFonts w:ascii="Times New Roman" w:eastAsia="Times New Roman" w:hAnsi="Times New Roman" w:cs="Times New Roman"/>
      <w:sz w:val="16"/>
      <w:szCs w:val="16"/>
      <w:lang w:val="en-US"/>
    </w:rPr>
  </w:style>
  <w:style w:type="paragraph" w:styleId="ListParagraph">
    <w:name w:val="List Paragraph"/>
    <w:aliases w:val="List Paragraph 1,My checklist,Bang 1,List Paragraph (numbered (a)),Título de cuadro,bullet,Resume Title,Citation List,Ha,Heading 41,Heading 411,List Paragraph1,1.,bullet 1,Bullet L1,Colorful List - Accent 11,List Paragraph11,lp1,1,Bullets"/>
    <w:basedOn w:val="Normal"/>
    <w:link w:val="ListParagraphChar"/>
    <w:uiPriority w:val="34"/>
    <w:qFormat/>
    <w:rsid w:val="001C57BA"/>
    <w:pPr>
      <w:ind w:left="720"/>
    </w:pPr>
    <w:rPr>
      <w:rFonts w:ascii="Calibri" w:eastAsia="Calibri" w:hAnsi="Calibri" w:cs="Calibri"/>
      <w:sz w:val="22"/>
      <w:szCs w:val="22"/>
    </w:rPr>
  </w:style>
  <w:style w:type="character" w:customStyle="1" w:styleId="apple-style-span">
    <w:name w:val="apple-style-span"/>
    <w:basedOn w:val="DefaultParagraphFont"/>
    <w:rsid w:val="001C57BA"/>
  </w:style>
  <w:style w:type="paragraph" w:customStyle="1" w:styleId="1CharCharCharChar">
    <w:name w:val="1 Char Char Char Char"/>
    <w:basedOn w:val="DocumentMap"/>
    <w:autoRedefine/>
    <w:rsid w:val="001C57BA"/>
    <w:pPr>
      <w:widowControl w:val="0"/>
      <w:jc w:val="both"/>
    </w:pPr>
    <w:rPr>
      <w:rFonts w:eastAsia="SimSun" w:cs="Times New Roman"/>
      <w:kern w:val="2"/>
      <w:sz w:val="24"/>
      <w:szCs w:val="24"/>
      <w:lang w:eastAsia="zh-CN"/>
    </w:rPr>
  </w:style>
  <w:style w:type="paragraph" w:styleId="DocumentMap">
    <w:name w:val="Document Map"/>
    <w:basedOn w:val="Normal"/>
    <w:link w:val="DocumentMapChar"/>
    <w:semiHidden/>
    <w:rsid w:val="001C57BA"/>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1C57BA"/>
    <w:rPr>
      <w:rFonts w:ascii="Tahoma" w:eastAsia="Times New Roman" w:hAnsi="Tahoma" w:cs="Tahoma"/>
      <w:sz w:val="20"/>
      <w:szCs w:val="20"/>
      <w:shd w:val="clear" w:color="auto" w:fill="000080"/>
      <w:lang w:val="en-US"/>
    </w:rPr>
  </w:style>
  <w:style w:type="paragraph" w:styleId="Header">
    <w:name w:val="header"/>
    <w:basedOn w:val="Normal"/>
    <w:link w:val="HeaderChar"/>
    <w:uiPriority w:val="99"/>
    <w:rsid w:val="001C57BA"/>
    <w:pPr>
      <w:tabs>
        <w:tab w:val="center" w:pos="4320"/>
        <w:tab w:val="right" w:pos="8640"/>
      </w:tabs>
    </w:pPr>
    <w:rPr>
      <w:sz w:val="20"/>
      <w:szCs w:val="20"/>
    </w:rPr>
  </w:style>
  <w:style w:type="character" w:customStyle="1" w:styleId="HeaderChar">
    <w:name w:val="Header Char"/>
    <w:basedOn w:val="DefaultParagraphFont"/>
    <w:link w:val="Header"/>
    <w:uiPriority w:val="99"/>
    <w:rsid w:val="001C57BA"/>
    <w:rPr>
      <w:rFonts w:ascii="Times New Roman" w:eastAsia="Times New Roman" w:hAnsi="Times New Roman" w:cs="Times New Roman"/>
      <w:sz w:val="20"/>
      <w:szCs w:val="20"/>
      <w:lang w:val="en-US"/>
    </w:rPr>
  </w:style>
  <w:style w:type="paragraph" w:styleId="BodyText2">
    <w:name w:val="Body Text 2"/>
    <w:basedOn w:val="Normal"/>
    <w:link w:val="BodyText2Char"/>
    <w:rsid w:val="001C57BA"/>
    <w:pPr>
      <w:jc w:val="both"/>
    </w:pPr>
    <w:rPr>
      <w:rFonts w:ascii=".VnTimeH" w:hAnsi=".VnTimeH"/>
      <w:b/>
      <w:bCs/>
      <w:sz w:val="26"/>
    </w:rPr>
  </w:style>
  <w:style w:type="character" w:customStyle="1" w:styleId="BodyText2Char">
    <w:name w:val="Body Text 2 Char"/>
    <w:basedOn w:val="DefaultParagraphFont"/>
    <w:link w:val="BodyText2"/>
    <w:rsid w:val="001C57BA"/>
    <w:rPr>
      <w:rFonts w:ascii=".VnTimeH" w:eastAsia="Times New Roman" w:hAnsi=".VnTimeH" w:cs="Times New Roman"/>
      <w:b/>
      <w:bCs/>
      <w:sz w:val="26"/>
      <w:szCs w:val="24"/>
      <w:lang w:val="en-US"/>
    </w:rPr>
  </w:style>
  <w:style w:type="paragraph" w:customStyle="1" w:styleId="intromoj">
    <w:name w:val="intro_moj"/>
    <w:basedOn w:val="Normal"/>
    <w:rsid w:val="001C57BA"/>
    <w:pPr>
      <w:spacing w:before="100" w:beforeAutospacing="1" w:after="100" w:afterAutospacing="1"/>
    </w:pPr>
    <w:rPr>
      <w:rFonts w:eastAsia="MS Mincho"/>
    </w:rPr>
  </w:style>
  <w:style w:type="paragraph" w:styleId="BodyText3">
    <w:name w:val="Body Text 3"/>
    <w:basedOn w:val="Normal"/>
    <w:link w:val="BodyText3Char"/>
    <w:rsid w:val="001C57BA"/>
    <w:pPr>
      <w:spacing w:before="120" w:after="120" w:line="288" w:lineRule="auto"/>
      <w:jc w:val="both"/>
    </w:pPr>
    <w:rPr>
      <w:color w:val="993300"/>
      <w:sz w:val="28"/>
      <w:szCs w:val="20"/>
    </w:rPr>
  </w:style>
  <w:style w:type="character" w:customStyle="1" w:styleId="BodyText3Char">
    <w:name w:val="Body Text 3 Char"/>
    <w:basedOn w:val="DefaultParagraphFont"/>
    <w:link w:val="BodyText3"/>
    <w:rsid w:val="001C57BA"/>
    <w:rPr>
      <w:rFonts w:ascii="Times New Roman" w:eastAsia="Times New Roman" w:hAnsi="Times New Roman" w:cs="Times New Roman"/>
      <w:color w:val="993300"/>
      <w:sz w:val="28"/>
      <w:szCs w:val="20"/>
      <w:lang w:val="en-US"/>
    </w:rPr>
  </w:style>
  <w:style w:type="paragraph" w:styleId="TOC1">
    <w:name w:val="toc 1"/>
    <w:basedOn w:val="Normal"/>
    <w:next w:val="Normal"/>
    <w:autoRedefine/>
    <w:semiHidden/>
    <w:rsid w:val="001C57BA"/>
  </w:style>
  <w:style w:type="paragraph" w:styleId="TOC2">
    <w:name w:val="toc 2"/>
    <w:basedOn w:val="Normal"/>
    <w:next w:val="Normal"/>
    <w:autoRedefine/>
    <w:semiHidden/>
    <w:rsid w:val="001C57BA"/>
    <w:pPr>
      <w:ind w:left="240"/>
    </w:pPr>
  </w:style>
  <w:style w:type="paragraph" w:styleId="TOC3">
    <w:name w:val="toc 3"/>
    <w:basedOn w:val="Normal"/>
    <w:next w:val="Normal"/>
    <w:autoRedefine/>
    <w:semiHidden/>
    <w:rsid w:val="001C57BA"/>
    <w:pPr>
      <w:ind w:left="480"/>
    </w:pPr>
  </w:style>
  <w:style w:type="character" w:customStyle="1" w:styleId="apple-converted-space">
    <w:name w:val="apple-converted-space"/>
    <w:basedOn w:val="DefaultParagraphFont"/>
    <w:rsid w:val="001C57BA"/>
  </w:style>
  <w:style w:type="character" w:customStyle="1" w:styleId="normal-h1">
    <w:name w:val="normal-h1"/>
    <w:basedOn w:val="DefaultParagraphFont"/>
    <w:rsid w:val="001C57BA"/>
    <w:rPr>
      <w:rFonts w:ascii="Times New Roman" w:hAnsi="Times New Roman" w:cs="Times New Roman" w:hint="default"/>
      <w:sz w:val="28"/>
      <w:szCs w:val="28"/>
    </w:rPr>
  </w:style>
  <w:style w:type="paragraph" w:styleId="Title">
    <w:name w:val="Title"/>
    <w:basedOn w:val="Normal"/>
    <w:link w:val="TitleChar"/>
    <w:uiPriority w:val="99"/>
    <w:qFormat/>
    <w:rsid w:val="001C57BA"/>
    <w:pPr>
      <w:jc w:val="center"/>
    </w:pPr>
    <w:rPr>
      <w:rFonts w:ascii=".VnTime" w:hAnsi=".VnTime"/>
      <w:b/>
      <w:sz w:val="28"/>
      <w:szCs w:val="20"/>
    </w:rPr>
  </w:style>
  <w:style w:type="character" w:customStyle="1" w:styleId="TitleChar">
    <w:name w:val="Title Char"/>
    <w:basedOn w:val="DefaultParagraphFont"/>
    <w:link w:val="Title"/>
    <w:uiPriority w:val="99"/>
    <w:rsid w:val="001C57BA"/>
    <w:rPr>
      <w:rFonts w:ascii=".VnTime" w:eastAsia="Times New Roman" w:hAnsi=".VnTime" w:cs="Times New Roman"/>
      <w:b/>
      <w:sz w:val="28"/>
      <w:szCs w:val="20"/>
      <w:lang w:val="en-US"/>
    </w:rPr>
  </w:style>
  <w:style w:type="paragraph" w:customStyle="1" w:styleId="Normal0">
    <w:name w:val="[Normal]"/>
    <w:rsid w:val="001C57BA"/>
    <w:pPr>
      <w:spacing w:after="0" w:line="240" w:lineRule="auto"/>
    </w:pPr>
    <w:rPr>
      <w:rFonts w:ascii="Arial" w:eastAsia="Arial" w:hAnsi="Arial" w:cs="Times New Roman"/>
      <w:sz w:val="24"/>
      <w:szCs w:val="20"/>
      <w:lang w:val="en-US"/>
    </w:rPr>
  </w:style>
  <w:style w:type="paragraph" w:customStyle="1" w:styleId="CharCharCharCharCharCharChar">
    <w:name w:val="Char Char Char Char Char Char Char"/>
    <w:basedOn w:val="Normal"/>
    <w:rsid w:val="001C57BA"/>
    <w:pPr>
      <w:spacing w:after="160" w:line="240" w:lineRule="exact"/>
    </w:pPr>
    <w:rPr>
      <w:rFonts w:ascii="Verdana" w:hAnsi="Verdana"/>
      <w:sz w:val="20"/>
      <w:szCs w:val="20"/>
    </w:rPr>
  </w:style>
  <w:style w:type="character" w:customStyle="1" w:styleId="st">
    <w:name w:val="st"/>
    <w:basedOn w:val="DefaultParagraphFont"/>
    <w:rsid w:val="001C57BA"/>
  </w:style>
  <w:style w:type="paragraph" w:styleId="BalloonText">
    <w:name w:val="Balloon Text"/>
    <w:basedOn w:val="Normal"/>
    <w:link w:val="BalloonTextChar"/>
    <w:rsid w:val="001C57BA"/>
    <w:rPr>
      <w:rFonts w:ascii="Tahoma" w:hAnsi="Tahoma" w:cs="Tahoma"/>
      <w:sz w:val="16"/>
      <w:szCs w:val="16"/>
    </w:rPr>
  </w:style>
  <w:style w:type="character" w:customStyle="1" w:styleId="BalloonTextChar">
    <w:name w:val="Balloon Text Char"/>
    <w:basedOn w:val="DefaultParagraphFont"/>
    <w:link w:val="BalloonText"/>
    <w:rsid w:val="001C57BA"/>
    <w:rPr>
      <w:rFonts w:ascii="Tahoma" w:eastAsia="Times New Roman" w:hAnsi="Tahoma" w:cs="Tahoma"/>
      <w:sz w:val="16"/>
      <w:szCs w:val="16"/>
      <w:lang w:val="en-US"/>
    </w:rPr>
  </w:style>
  <w:style w:type="character" w:styleId="Strong">
    <w:name w:val="Strong"/>
    <w:basedOn w:val="DefaultParagraphFont"/>
    <w:uiPriority w:val="22"/>
    <w:qFormat/>
    <w:rsid w:val="001C57BA"/>
    <w:rPr>
      <w:b/>
      <w:bCs/>
    </w:rPr>
  </w:style>
  <w:style w:type="character" w:customStyle="1" w:styleId="CharCharChar1">
    <w:name w:val="Char Char Char1"/>
    <w:semiHidden/>
    <w:locked/>
    <w:rsid w:val="001C57BA"/>
    <w:rPr>
      <w:lang w:val="en-US" w:eastAsia="en-US" w:bidi="ar-SA"/>
    </w:rPr>
  </w:style>
  <w:style w:type="character" w:styleId="FootnoteReference">
    <w:name w:val="footnote reference"/>
    <w:aliases w:val="Footnote,Footnote text,ftref,Footnote text + 13 pt,Ref,de nota al pie,BearingPoint,BVI fnr,16 Point,Superscript 6 Point,fr,Footnote Text1,Footnote + Arial,10 pt,Footnote Text11,(NECG) Footnote Reference, BVI fnr,footnote ref,R,Re"/>
    <w:link w:val="4GCharCharChar"/>
    <w:uiPriority w:val="99"/>
    <w:qFormat/>
    <w:rsid w:val="001C57BA"/>
    <w:rPr>
      <w:vertAlign w:val="superscript"/>
    </w:rPr>
  </w:style>
  <w:style w:type="paragraph" w:customStyle="1" w:styleId="Pa37">
    <w:name w:val="Pa37"/>
    <w:basedOn w:val="Normal"/>
    <w:next w:val="Normal"/>
    <w:rsid w:val="001C57BA"/>
    <w:pPr>
      <w:autoSpaceDE w:val="0"/>
      <w:autoSpaceDN w:val="0"/>
      <w:adjustRightInd w:val="0"/>
      <w:spacing w:line="261" w:lineRule="atLeast"/>
    </w:pPr>
  </w:style>
  <w:style w:type="paragraph" w:customStyle="1" w:styleId="Pa85">
    <w:name w:val="Pa85"/>
    <w:basedOn w:val="Normal"/>
    <w:next w:val="Normal"/>
    <w:rsid w:val="001C57BA"/>
    <w:pPr>
      <w:autoSpaceDE w:val="0"/>
      <w:autoSpaceDN w:val="0"/>
      <w:adjustRightInd w:val="0"/>
      <w:spacing w:line="261" w:lineRule="atLeast"/>
    </w:pPr>
  </w:style>
  <w:style w:type="paragraph" w:customStyle="1" w:styleId="Pa86">
    <w:name w:val="Pa86"/>
    <w:basedOn w:val="Normal"/>
    <w:next w:val="Normal"/>
    <w:rsid w:val="001C57BA"/>
    <w:pPr>
      <w:autoSpaceDE w:val="0"/>
      <w:autoSpaceDN w:val="0"/>
      <w:adjustRightInd w:val="0"/>
      <w:spacing w:line="241" w:lineRule="atLeast"/>
    </w:pPr>
  </w:style>
  <w:style w:type="character" w:customStyle="1" w:styleId="h2mainheadingChar">
    <w:name w:val="h2 main heading Char"/>
    <w:aliases w:val="B Sub/Bold Char,B Sub/Bold1 Char,B Sub/Bold2 Char,B Sub/Bold11 Char,h2 main heading1 Char,h2 main heading2 Char,B Sub/Bold3 Char,B Sub/Bold12 Char,h2 main heading3 Char,B Sub/Bold4 Char,B Sub/Bold13 Char,Reset numbering Char Char"/>
    <w:basedOn w:val="DefaultParagraphFont"/>
    <w:rsid w:val="001C57BA"/>
    <w:rPr>
      <w:rFonts w:eastAsia="Times New Roman" w:cs="Arial"/>
      <w:iCs/>
      <w:sz w:val="28"/>
      <w:szCs w:val="28"/>
    </w:rPr>
  </w:style>
  <w:style w:type="character" w:customStyle="1" w:styleId="ruotChar">
    <w:name w:val="ruot Char"/>
    <w:basedOn w:val="DefaultParagraphFont"/>
    <w:link w:val="ruot"/>
    <w:locked/>
    <w:rsid w:val="001C57BA"/>
    <w:rPr>
      <w:sz w:val="28"/>
      <w:szCs w:val="28"/>
    </w:rPr>
  </w:style>
  <w:style w:type="paragraph" w:customStyle="1" w:styleId="ruot">
    <w:name w:val="ruot"/>
    <w:basedOn w:val="Normal"/>
    <w:link w:val="ruotChar"/>
    <w:rsid w:val="001C57BA"/>
    <w:pPr>
      <w:spacing w:before="120" w:after="120" w:line="264" w:lineRule="auto"/>
      <w:ind w:firstLine="720"/>
      <w:jc w:val="both"/>
    </w:pPr>
    <w:rPr>
      <w:rFonts w:asciiTheme="minorHAnsi" w:eastAsiaTheme="minorHAnsi" w:hAnsiTheme="minorHAnsi" w:cstheme="minorBidi"/>
      <w:sz w:val="28"/>
      <w:szCs w:val="28"/>
      <w:lang w:val="vi-VN"/>
    </w:rPr>
  </w:style>
  <w:style w:type="paragraph" w:customStyle="1" w:styleId="CharChar3CharCharCharCharCharCharCharCharCharChar">
    <w:name w:val="Char Char3 Char Char Char Char Char Char Char Char Char Char"/>
    <w:basedOn w:val="Normal"/>
    <w:rsid w:val="001C57BA"/>
    <w:pPr>
      <w:spacing w:before="60" w:after="160" w:line="240" w:lineRule="exact"/>
      <w:ind w:firstLine="360"/>
      <w:jc w:val="both"/>
    </w:pPr>
    <w:rPr>
      <w:rFonts w:ascii="Arial" w:hAnsi="Arial"/>
      <w:spacing w:val="-2"/>
      <w:sz w:val="20"/>
      <w:szCs w:val="20"/>
      <w:lang w:val="en-GB"/>
    </w:rPr>
  </w:style>
  <w:style w:type="character" w:customStyle="1" w:styleId="CharChar15">
    <w:name w:val="Char Char15"/>
    <w:basedOn w:val="DefaultParagraphFont"/>
    <w:rsid w:val="001C57BA"/>
    <w:rPr>
      <w:rFonts w:ascii="Cambria" w:eastAsia="Times New Roman" w:hAnsi="Cambria" w:cs="Times New Roman"/>
      <w:b/>
      <w:bCs/>
      <w:kern w:val="32"/>
      <w:sz w:val="32"/>
      <w:szCs w:val="32"/>
      <w:lang w:eastAsia="zh-CN"/>
    </w:rPr>
  </w:style>
  <w:style w:type="character" w:customStyle="1" w:styleId="CharChar10">
    <w:name w:val="Char Char10"/>
    <w:basedOn w:val="DefaultParagraphFont"/>
    <w:rsid w:val="001C57BA"/>
    <w:rPr>
      <w:rFonts w:eastAsia="Times New Roman"/>
      <w:sz w:val="28"/>
      <w:szCs w:val="24"/>
    </w:rPr>
  </w:style>
  <w:style w:type="paragraph" w:customStyle="1" w:styleId="n-dieund">
    <w:name w:val="n-dieund"/>
    <w:basedOn w:val="Normal"/>
    <w:rsid w:val="001C57BA"/>
    <w:pPr>
      <w:spacing w:after="120"/>
      <w:ind w:firstLine="709"/>
      <w:jc w:val="both"/>
    </w:pPr>
    <w:rPr>
      <w:sz w:val="28"/>
      <w:szCs w:val="28"/>
    </w:rPr>
  </w:style>
  <w:style w:type="paragraph" w:customStyle="1" w:styleId="abc">
    <w:name w:val="abc"/>
    <w:basedOn w:val="Normal"/>
    <w:link w:val="abcChar"/>
    <w:rsid w:val="001C57BA"/>
  </w:style>
  <w:style w:type="paragraph" w:styleId="Caption">
    <w:name w:val="caption"/>
    <w:basedOn w:val="Normal"/>
    <w:next w:val="Normal"/>
    <w:uiPriority w:val="35"/>
    <w:qFormat/>
    <w:rsid w:val="001C57BA"/>
    <w:pPr>
      <w:spacing w:before="120"/>
      <w:jc w:val="right"/>
    </w:pPr>
    <w:rPr>
      <w:i/>
      <w:iCs/>
      <w:sz w:val="28"/>
    </w:rPr>
  </w:style>
  <w:style w:type="paragraph" w:customStyle="1" w:styleId="Style1">
    <w:name w:val="Style1"/>
    <w:basedOn w:val="Normal"/>
    <w:rsid w:val="001C57BA"/>
    <w:pPr>
      <w:autoSpaceDE w:val="0"/>
      <w:autoSpaceDN w:val="0"/>
    </w:pPr>
    <w:rPr>
      <w:sz w:val="28"/>
      <w:szCs w:val="28"/>
    </w:rPr>
  </w:style>
  <w:style w:type="paragraph" w:customStyle="1" w:styleId="n-dieu">
    <w:name w:val="n-dieu"/>
    <w:basedOn w:val="Normal"/>
    <w:rsid w:val="001C57BA"/>
    <w:pPr>
      <w:spacing w:before="120" w:after="180"/>
      <w:ind w:firstLine="709"/>
    </w:pPr>
    <w:rPr>
      <w:b/>
      <w:i/>
      <w:sz w:val="28"/>
      <w:szCs w:val="20"/>
    </w:rPr>
  </w:style>
  <w:style w:type="table" w:styleId="TableGrid">
    <w:name w:val="Table Grid"/>
    <w:basedOn w:val="TableNormal"/>
    <w:rsid w:val="001C57BA"/>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Bold">
    <w:name w:val="Normal + Bold"/>
    <w:aliases w:val="Black,Centered,Expanded by  1,2 pt"/>
    <w:basedOn w:val="Normal"/>
    <w:rsid w:val="001C57BA"/>
    <w:pPr>
      <w:jc w:val="center"/>
    </w:pPr>
    <w:rPr>
      <w:b/>
      <w:bCs/>
      <w:color w:val="000000"/>
      <w:spacing w:val="24"/>
      <w:sz w:val="28"/>
      <w:szCs w:val="28"/>
      <w:lang w:val="nl-NL"/>
    </w:rPr>
  </w:style>
  <w:style w:type="paragraph" w:customStyle="1" w:styleId="canchinh">
    <w:name w:val="canchinh"/>
    <w:basedOn w:val="Normal"/>
    <w:rsid w:val="001C57BA"/>
    <w:pPr>
      <w:spacing w:before="120" w:after="60" w:line="360" w:lineRule="exact"/>
      <w:ind w:firstLine="720"/>
      <w:jc w:val="both"/>
    </w:pPr>
    <w:rPr>
      <w:sz w:val="28"/>
    </w:rPr>
  </w:style>
  <w:style w:type="paragraph" w:customStyle="1" w:styleId="6">
    <w:name w:val="6"/>
    <w:basedOn w:val="FootnoteText"/>
    <w:link w:val="6Char"/>
    <w:rsid w:val="001C57BA"/>
    <w:pPr>
      <w:spacing w:before="120"/>
      <w:jc w:val="both"/>
    </w:pPr>
    <w:rPr>
      <w:rFonts w:ascii="Arial" w:hAnsi="Arial" w:cs="Arial"/>
      <w:color w:val="0000FF"/>
    </w:rPr>
  </w:style>
  <w:style w:type="character" w:customStyle="1" w:styleId="6Char">
    <w:name w:val="6 Char"/>
    <w:link w:val="6"/>
    <w:rsid w:val="001C57BA"/>
    <w:rPr>
      <w:rFonts w:ascii="Arial" w:eastAsia="Times New Roman" w:hAnsi="Arial" w:cs="Arial"/>
      <w:color w:val="0000FF"/>
      <w:sz w:val="20"/>
      <w:szCs w:val="20"/>
      <w:lang w:val="en-US"/>
    </w:rPr>
  </w:style>
  <w:style w:type="paragraph" w:customStyle="1" w:styleId="content">
    <w:name w:val="content"/>
    <w:basedOn w:val="Normal"/>
    <w:rsid w:val="001C57BA"/>
    <w:pPr>
      <w:spacing w:before="100" w:beforeAutospacing="1" w:after="100" w:afterAutospacing="1"/>
    </w:pPr>
    <w:rPr>
      <w:rFonts w:ascii="Arial" w:hAnsi="Arial" w:cs="Arial"/>
      <w:sz w:val="18"/>
      <w:szCs w:val="18"/>
    </w:rPr>
  </w:style>
  <w:style w:type="character" w:customStyle="1" w:styleId="A11">
    <w:name w:val="A11"/>
    <w:rsid w:val="001C57BA"/>
    <w:rPr>
      <w:color w:val="000000"/>
      <w:sz w:val="26"/>
      <w:szCs w:val="26"/>
    </w:rPr>
  </w:style>
  <w:style w:type="paragraph" w:customStyle="1" w:styleId="Lm">
    <w:name w:val="Lm"/>
    <w:basedOn w:val="Heading2"/>
    <w:rsid w:val="001C57BA"/>
    <w:pPr>
      <w:keepNext/>
      <w:spacing w:before="120" w:beforeAutospacing="0" w:after="120" w:afterAutospacing="0"/>
      <w:ind w:firstLine="720"/>
      <w:jc w:val="both"/>
    </w:pPr>
    <w:rPr>
      <w:rFonts w:ascii="Times New Roman Bold" w:hAnsi="Times New Roman Bold" w:cs="Arial"/>
      <w:iCs/>
      <w:sz w:val="28"/>
      <w:szCs w:val="28"/>
    </w:rPr>
  </w:style>
  <w:style w:type="paragraph" w:customStyle="1" w:styleId="CharChar1CharCharCharChar">
    <w:name w:val="Char Char1 Char Char Char Char"/>
    <w:basedOn w:val="Normal"/>
    <w:semiHidden/>
    <w:rsid w:val="001C57BA"/>
    <w:pPr>
      <w:spacing w:after="160" w:line="240" w:lineRule="exact"/>
    </w:pPr>
    <w:rPr>
      <w:rFonts w:ascii="Arial" w:hAnsi="Arial"/>
      <w:sz w:val="22"/>
      <w:szCs w:val="22"/>
    </w:rPr>
  </w:style>
  <w:style w:type="character" w:customStyle="1" w:styleId="hps">
    <w:name w:val="hps"/>
    <w:rsid w:val="001C57BA"/>
  </w:style>
  <w:style w:type="character" w:customStyle="1" w:styleId="CharChar18">
    <w:name w:val="Char Char18"/>
    <w:locked/>
    <w:rsid w:val="001C57BA"/>
    <w:rPr>
      <w:rFonts w:ascii="Arial" w:hAnsi="Arial" w:cs="Arial"/>
      <w:b/>
      <w:bCs/>
      <w:kern w:val="32"/>
      <w:sz w:val="32"/>
      <w:szCs w:val="32"/>
      <w:lang w:val="en-US" w:eastAsia="en-US" w:bidi="ar-SA"/>
    </w:rPr>
  </w:style>
  <w:style w:type="character" w:customStyle="1" w:styleId="CharChar17">
    <w:name w:val="Char Char17"/>
    <w:locked/>
    <w:rsid w:val="001C57BA"/>
    <w:rPr>
      <w:rFonts w:ascii="Arial" w:hAnsi="Arial" w:cs="Arial"/>
      <w:b/>
      <w:bCs/>
      <w:i/>
      <w:iCs/>
      <w:sz w:val="28"/>
      <w:szCs w:val="28"/>
      <w:lang w:val="en-US" w:eastAsia="en-US" w:bidi="ar-SA"/>
    </w:rPr>
  </w:style>
  <w:style w:type="character" w:customStyle="1" w:styleId="CharChar16">
    <w:name w:val="Char Char16"/>
    <w:locked/>
    <w:rsid w:val="001C57BA"/>
    <w:rPr>
      <w:b/>
      <w:bCs/>
      <w:sz w:val="28"/>
      <w:szCs w:val="28"/>
      <w:lang w:val="en-US" w:eastAsia="en-US" w:bidi="ar-SA"/>
    </w:rPr>
  </w:style>
  <w:style w:type="character" w:styleId="FollowedHyperlink">
    <w:name w:val="FollowedHyperlink"/>
    <w:rsid w:val="001C57BA"/>
    <w:rPr>
      <w:color w:val="800080"/>
      <w:u w:val="single"/>
    </w:rPr>
  </w:style>
  <w:style w:type="paragraph" w:customStyle="1" w:styleId="font5">
    <w:name w:val="font5"/>
    <w:basedOn w:val="Normal"/>
    <w:rsid w:val="001C57BA"/>
    <w:pPr>
      <w:spacing w:before="100" w:beforeAutospacing="1" w:after="100" w:afterAutospacing="1"/>
    </w:pPr>
    <w:rPr>
      <w:i/>
      <w:iCs/>
      <w:color w:val="000000"/>
      <w:sz w:val="20"/>
      <w:szCs w:val="20"/>
    </w:rPr>
  </w:style>
  <w:style w:type="paragraph" w:customStyle="1" w:styleId="xl65">
    <w:name w:val="xl65"/>
    <w:basedOn w:val="Normal"/>
    <w:rsid w:val="001C57BA"/>
    <w:pPr>
      <w:spacing w:before="100" w:beforeAutospacing="1" w:after="100" w:afterAutospacing="1"/>
      <w:textAlignment w:val="top"/>
    </w:pPr>
    <w:rPr>
      <w:sz w:val="20"/>
      <w:szCs w:val="20"/>
    </w:rPr>
  </w:style>
  <w:style w:type="paragraph" w:customStyle="1" w:styleId="xl66">
    <w:name w:val="xl66"/>
    <w:basedOn w:val="Normal"/>
    <w:rsid w:val="001C57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67">
    <w:name w:val="xl67"/>
    <w:basedOn w:val="Normal"/>
    <w:rsid w:val="001C57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68">
    <w:name w:val="xl68"/>
    <w:basedOn w:val="Normal"/>
    <w:rsid w:val="001C57BA"/>
    <w:pPr>
      <w:pBdr>
        <w:top w:val="single" w:sz="4" w:space="0" w:color="auto"/>
        <w:left w:val="single" w:sz="4" w:space="0" w:color="auto"/>
        <w:bottom w:val="single" w:sz="4" w:space="0" w:color="auto"/>
        <w:right w:val="single" w:sz="4" w:space="0" w:color="auto"/>
      </w:pBdr>
      <w:shd w:val="clear" w:color="000000" w:fill="4BACC6"/>
      <w:spacing w:before="100" w:beforeAutospacing="1" w:after="100" w:afterAutospacing="1"/>
      <w:textAlignment w:val="top"/>
    </w:pPr>
    <w:rPr>
      <w:b/>
      <w:bCs/>
      <w:sz w:val="20"/>
      <w:szCs w:val="20"/>
    </w:rPr>
  </w:style>
  <w:style w:type="paragraph" w:customStyle="1" w:styleId="xl69">
    <w:name w:val="xl69"/>
    <w:basedOn w:val="Normal"/>
    <w:rsid w:val="001C57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sz w:val="20"/>
      <w:szCs w:val="20"/>
    </w:rPr>
  </w:style>
  <w:style w:type="paragraph" w:customStyle="1" w:styleId="xl70">
    <w:name w:val="xl70"/>
    <w:basedOn w:val="Normal"/>
    <w:rsid w:val="001C57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sz w:val="20"/>
      <w:szCs w:val="20"/>
    </w:rPr>
  </w:style>
  <w:style w:type="paragraph" w:customStyle="1" w:styleId="xl71">
    <w:name w:val="xl71"/>
    <w:basedOn w:val="Normal"/>
    <w:rsid w:val="001C57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0"/>
      <w:szCs w:val="20"/>
    </w:rPr>
  </w:style>
  <w:style w:type="paragraph" w:customStyle="1" w:styleId="xl72">
    <w:name w:val="xl72"/>
    <w:basedOn w:val="Normal"/>
    <w:rsid w:val="001C57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sz w:val="20"/>
      <w:szCs w:val="20"/>
    </w:rPr>
  </w:style>
  <w:style w:type="paragraph" w:customStyle="1" w:styleId="xl73">
    <w:name w:val="xl73"/>
    <w:basedOn w:val="Normal"/>
    <w:rsid w:val="001C57BA"/>
    <w:pPr>
      <w:pBdr>
        <w:top w:val="single" w:sz="4" w:space="0" w:color="auto"/>
        <w:left w:val="single" w:sz="4" w:space="0" w:color="auto"/>
        <w:bottom w:val="single" w:sz="4" w:space="0" w:color="auto"/>
        <w:right w:val="single" w:sz="4" w:space="0" w:color="auto"/>
      </w:pBdr>
      <w:shd w:val="clear" w:color="000000" w:fill="76933C"/>
      <w:spacing w:before="100" w:beforeAutospacing="1" w:after="100" w:afterAutospacing="1"/>
      <w:textAlignment w:val="top"/>
    </w:pPr>
    <w:rPr>
      <w:sz w:val="20"/>
      <w:szCs w:val="20"/>
    </w:rPr>
  </w:style>
  <w:style w:type="paragraph" w:customStyle="1" w:styleId="xl74">
    <w:name w:val="xl74"/>
    <w:basedOn w:val="Normal"/>
    <w:rsid w:val="001C57BA"/>
    <w:pPr>
      <w:spacing w:before="100" w:beforeAutospacing="1" w:after="100" w:afterAutospacing="1"/>
      <w:jc w:val="center"/>
      <w:textAlignment w:val="top"/>
    </w:pPr>
    <w:rPr>
      <w:sz w:val="20"/>
      <w:szCs w:val="20"/>
    </w:rPr>
  </w:style>
  <w:style w:type="paragraph" w:customStyle="1" w:styleId="xl75">
    <w:name w:val="xl75"/>
    <w:basedOn w:val="Normal"/>
    <w:rsid w:val="001C57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FF0000"/>
      <w:sz w:val="20"/>
      <w:szCs w:val="20"/>
    </w:rPr>
  </w:style>
  <w:style w:type="paragraph" w:customStyle="1" w:styleId="xl76">
    <w:name w:val="xl76"/>
    <w:basedOn w:val="Normal"/>
    <w:rsid w:val="001C57BA"/>
    <w:pPr>
      <w:spacing w:before="100" w:beforeAutospacing="1" w:after="100" w:afterAutospacing="1"/>
      <w:jc w:val="center"/>
      <w:textAlignment w:val="top"/>
    </w:pPr>
    <w:rPr>
      <w:b/>
      <w:bCs/>
      <w:sz w:val="20"/>
      <w:szCs w:val="20"/>
    </w:rPr>
  </w:style>
  <w:style w:type="paragraph" w:customStyle="1" w:styleId="xl77">
    <w:name w:val="xl77"/>
    <w:basedOn w:val="Normal"/>
    <w:rsid w:val="001C57BA"/>
    <w:pPr>
      <w:pBdr>
        <w:top w:val="single" w:sz="4" w:space="0" w:color="auto"/>
        <w:left w:val="single" w:sz="4" w:space="0" w:color="auto"/>
        <w:bottom w:val="single" w:sz="4" w:space="0" w:color="auto"/>
        <w:right w:val="single" w:sz="4" w:space="0" w:color="auto"/>
      </w:pBdr>
      <w:shd w:val="clear" w:color="000000" w:fill="4BACC6"/>
      <w:spacing w:before="100" w:beforeAutospacing="1" w:after="100" w:afterAutospacing="1"/>
      <w:jc w:val="center"/>
      <w:textAlignment w:val="top"/>
    </w:pPr>
    <w:rPr>
      <w:b/>
      <w:bCs/>
      <w:sz w:val="20"/>
      <w:szCs w:val="20"/>
    </w:rPr>
  </w:style>
  <w:style w:type="paragraph" w:customStyle="1" w:styleId="xl78">
    <w:name w:val="xl78"/>
    <w:basedOn w:val="Normal"/>
    <w:rsid w:val="001C57BA"/>
    <w:pPr>
      <w:pBdr>
        <w:top w:val="single" w:sz="4" w:space="0" w:color="auto"/>
        <w:left w:val="single" w:sz="4" w:space="0" w:color="auto"/>
        <w:bottom w:val="single" w:sz="4" w:space="0" w:color="auto"/>
        <w:right w:val="single" w:sz="4" w:space="0" w:color="auto"/>
      </w:pBdr>
      <w:shd w:val="clear" w:color="000000" w:fill="4BACC6"/>
      <w:spacing w:before="100" w:beforeAutospacing="1" w:after="100" w:afterAutospacing="1"/>
      <w:jc w:val="center"/>
      <w:textAlignment w:val="top"/>
    </w:pPr>
    <w:rPr>
      <w:b/>
      <w:bCs/>
      <w:sz w:val="20"/>
      <w:szCs w:val="20"/>
    </w:rPr>
  </w:style>
  <w:style w:type="paragraph" w:customStyle="1" w:styleId="xl79">
    <w:name w:val="xl79"/>
    <w:basedOn w:val="Normal"/>
    <w:rsid w:val="001C57BA"/>
    <w:pPr>
      <w:pBdr>
        <w:left w:val="single" w:sz="4" w:space="0" w:color="auto"/>
        <w:bottom w:val="single" w:sz="4" w:space="0" w:color="auto"/>
        <w:right w:val="single" w:sz="4" w:space="0" w:color="auto"/>
      </w:pBdr>
      <w:shd w:val="clear" w:color="000000" w:fill="4BACC6"/>
      <w:spacing w:before="100" w:beforeAutospacing="1" w:after="100" w:afterAutospacing="1"/>
      <w:jc w:val="center"/>
      <w:textAlignment w:val="top"/>
    </w:pPr>
    <w:rPr>
      <w:b/>
      <w:bCs/>
      <w:sz w:val="20"/>
      <w:szCs w:val="20"/>
    </w:rPr>
  </w:style>
  <w:style w:type="paragraph" w:customStyle="1" w:styleId="xl80">
    <w:name w:val="xl80"/>
    <w:basedOn w:val="Normal"/>
    <w:rsid w:val="001C57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81">
    <w:name w:val="xl81"/>
    <w:basedOn w:val="Normal"/>
    <w:rsid w:val="001C57B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82">
    <w:name w:val="xl82"/>
    <w:basedOn w:val="Normal"/>
    <w:rsid w:val="001C57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0"/>
      <w:szCs w:val="20"/>
    </w:rPr>
  </w:style>
  <w:style w:type="paragraph" w:customStyle="1" w:styleId="xl83">
    <w:name w:val="xl83"/>
    <w:basedOn w:val="Normal"/>
    <w:rsid w:val="001C57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color w:val="00B0F0"/>
      <w:sz w:val="20"/>
      <w:szCs w:val="20"/>
    </w:rPr>
  </w:style>
  <w:style w:type="paragraph" w:customStyle="1" w:styleId="xl84">
    <w:name w:val="xl84"/>
    <w:basedOn w:val="Normal"/>
    <w:rsid w:val="001C57B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16"/>
      <w:szCs w:val="16"/>
    </w:rPr>
  </w:style>
  <w:style w:type="paragraph" w:customStyle="1" w:styleId="xl85">
    <w:name w:val="xl85"/>
    <w:basedOn w:val="Normal"/>
    <w:rsid w:val="001C57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16"/>
      <w:szCs w:val="16"/>
    </w:rPr>
  </w:style>
  <w:style w:type="paragraph" w:customStyle="1" w:styleId="xl86">
    <w:name w:val="xl86"/>
    <w:basedOn w:val="Normal"/>
    <w:rsid w:val="001C57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16"/>
      <w:szCs w:val="16"/>
    </w:rPr>
  </w:style>
  <w:style w:type="paragraph" w:customStyle="1" w:styleId="xl87">
    <w:name w:val="xl87"/>
    <w:basedOn w:val="Normal"/>
    <w:rsid w:val="001C57BA"/>
    <w:pPr>
      <w:pBdr>
        <w:left w:val="single" w:sz="4" w:space="0" w:color="auto"/>
        <w:right w:val="single" w:sz="4" w:space="0" w:color="auto"/>
      </w:pBdr>
      <w:spacing w:before="100" w:beforeAutospacing="1" w:after="100" w:afterAutospacing="1"/>
      <w:jc w:val="center"/>
      <w:textAlignment w:val="top"/>
    </w:pPr>
    <w:rPr>
      <w:b/>
      <w:bCs/>
      <w:sz w:val="16"/>
      <w:szCs w:val="16"/>
    </w:rPr>
  </w:style>
  <w:style w:type="paragraph" w:customStyle="1" w:styleId="xl88">
    <w:name w:val="xl88"/>
    <w:basedOn w:val="Normal"/>
    <w:rsid w:val="001C57BA"/>
    <w:pPr>
      <w:pBdr>
        <w:top w:val="single" w:sz="4" w:space="0" w:color="auto"/>
        <w:left w:val="single" w:sz="4" w:space="0" w:color="auto"/>
        <w:right w:val="single" w:sz="4" w:space="0" w:color="auto"/>
      </w:pBdr>
      <w:spacing w:before="100" w:beforeAutospacing="1" w:after="100" w:afterAutospacing="1"/>
      <w:textAlignment w:val="top"/>
    </w:pPr>
    <w:rPr>
      <w:b/>
      <w:bCs/>
      <w:sz w:val="16"/>
      <w:szCs w:val="16"/>
    </w:rPr>
  </w:style>
  <w:style w:type="paragraph" w:customStyle="1" w:styleId="xl89">
    <w:name w:val="xl89"/>
    <w:basedOn w:val="Normal"/>
    <w:rsid w:val="001C57BA"/>
    <w:pPr>
      <w:pBdr>
        <w:top w:val="single" w:sz="4" w:space="0" w:color="auto"/>
        <w:left w:val="single" w:sz="4" w:space="0" w:color="auto"/>
        <w:right w:val="single" w:sz="4" w:space="0" w:color="auto"/>
      </w:pBdr>
      <w:spacing w:before="100" w:beforeAutospacing="1" w:after="100" w:afterAutospacing="1"/>
      <w:jc w:val="center"/>
      <w:textAlignment w:val="top"/>
    </w:pPr>
    <w:rPr>
      <w:b/>
      <w:bCs/>
      <w:sz w:val="16"/>
      <w:szCs w:val="16"/>
    </w:rPr>
  </w:style>
  <w:style w:type="paragraph" w:customStyle="1" w:styleId="xl90">
    <w:name w:val="xl90"/>
    <w:basedOn w:val="Normal"/>
    <w:rsid w:val="001C57BA"/>
    <w:pPr>
      <w:pBdr>
        <w:top w:val="single" w:sz="4" w:space="0" w:color="auto"/>
        <w:left w:val="single" w:sz="4" w:space="0" w:color="auto"/>
        <w:bottom w:val="single" w:sz="4" w:space="0" w:color="auto"/>
      </w:pBdr>
      <w:spacing w:before="100" w:beforeAutospacing="1" w:after="100" w:afterAutospacing="1"/>
      <w:jc w:val="center"/>
      <w:textAlignment w:val="top"/>
    </w:pPr>
    <w:rPr>
      <w:b/>
      <w:bCs/>
      <w:sz w:val="16"/>
      <w:szCs w:val="16"/>
    </w:rPr>
  </w:style>
  <w:style w:type="paragraph" w:customStyle="1" w:styleId="xl91">
    <w:name w:val="xl91"/>
    <w:basedOn w:val="Normal"/>
    <w:rsid w:val="001C57BA"/>
    <w:pPr>
      <w:pBdr>
        <w:top w:val="single" w:sz="4" w:space="0" w:color="auto"/>
        <w:bottom w:val="single" w:sz="4" w:space="0" w:color="auto"/>
      </w:pBdr>
      <w:spacing w:before="100" w:beforeAutospacing="1" w:after="100" w:afterAutospacing="1"/>
      <w:jc w:val="center"/>
      <w:textAlignment w:val="top"/>
    </w:pPr>
    <w:rPr>
      <w:sz w:val="16"/>
      <w:szCs w:val="16"/>
    </w:rPr>
  </w:style>
  <w:style w:type="paragraph" w:customStyle="1" w:styleId="xl92">
    <w:name w:val="xl92"/>
    <w:basedOn w:val="Normal"/>
    <w:rsid w:val="001C57BA"/>
    <w:pPr>
      <w:pBdr>
        <w:top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93">
    <w:name w:val="xl93"/>
    <w:basedOn w:val="Normal"/>
    <w:rsid w:val="001C57BA"/>
    <w:pPr>
      <w:pBdr>
        <w:top w:val="single" w:sz="4" w:space="0" w:color="auto"/>
        <w:bottom w:val="single" w:sz="4" w:space="0" w:color="auto"/>
      </w:pBdr>
      <w:spacing w:before="100" w:beforeAutospacing="1" w:after="100" w:afterAutospacing="1"/>
      <w:jc w:val="center"/>
      <w:textAlignment w:val="top"/>
    </w:pPr>
    <w:rPr>
      <w:b/>
      <w:bCs/>
      <w:sz w:val="16"/>
      <w:szCs w:val="16"/>
    </w:rPr>
  </w:style>
  <w:style w:type="paragraph" w:customStyle="1" w:styleId="xl94">
    <w:name w:val="xl94"/>
    <w:basedOn w:val="Normal"/>
    <w:rsid w:val="001C57BA"/>
    <w:pPr>
      <w:pBdr>
        <w:top w:val="single" w:sz="4" w:space="0" w:color="auto"/>
        <w:bottom w:val="single" w:sz="4" w:space="0" w:color="auto"/>
        <w:right w:val="single" w:sz="4" w:space="0" w:color="auto"/>
      </w:pBdr>
      <w:spacing w:before="100" w:beforeAutospacing="1" w:after="100" w:afterAutospacing="1"/>
      <w:jc w:val="center"/>
      <w:textAlignment w:val="top"/>
    </w:pPr>
    <w:rPr>
      <w:b/>
      <w:bCs/>
      <w:sz w:val="16"/>
      <w:szCs w:val="16"/>
    </w:rPr>
  </w:style>
  <w:style w:type="paragraph" w:customStyle="1" w:styleId="xl95">
    <w:name w:val="xl95"/>
    <w:basedOn w:val="Normal"/>
    <w:rsid w:val="001C57BA"/>
    <w:pPr>
      <w:pBdr>
        <w:left w:val="single" w:sz="4" w:space="0" w:color="auto"/>
        <w:bottom w:val="single" w:sz="4" w:space="0" w:color="auto"/>
        <w:right w:val="single" w:sz="4" w:space="0" w:color="auto"/>
      </w:pBdr>
      <w:spacing w:before="100" w:beforeAutospacing="1" w:after="100" w:afterAutospacing="1"/>
      <w:textAlignment w:val="top"/>
    </w:pPr>
    <w:rPr>
      <w:b/>
      <w:bCs/>
      <w:sz w:val="16"/>
      <w:szCs w:val="16"/>
    </w:rPr>
  </w:style>
  <w:style w:type="paragraph" w:customStyle="1" w:styleId="xl96">
    <w:name w:val="xl96"/>
    <w:basedOn w:val="Normal"/>
    <w:rsid w:val="001C57BA"/>
    <w:pPr>
      <w:pBdr>
        <w:left w:val="single" w:sz="4" w:space="0" w:color="auto"/>
        <w:bottom w:val="single" w:sz="4" w:space="0" w:color="auto"/>
        <w:right w:val="single" w:sz="4" w:space="0" w:color="auto"/>
      </w:pBdr>
      <w:spacing w:before="100" w:beforeAutospacing="1" w:after="100" w:afterAutospacing="1"/>
      <w:jc w:val="center"/>
      <w:textAlignment w:val="top"/>
    </w:pPr>
    <w:rPr>
      <w:b/>
      <w:bCs/>
      <w:sz w:val="16"/>
      <w:szCs w:val="16"/>
    </w:rPr>
  </w:style>
  <w:style w:type="paragraph" w:customStyle="1" w:styleId="CharCharCharCharCharCharCharCharCharCharCharCharCharCharCharCharCharCharChar">
    <w:name w:val="Char Char Char Char Char Char Char Char Char Char Char Char Char Char Char Char Char Char Char"/>
    <w:basedOn w:val="Normal"/>
    <w:semiHidden/>
    <w:rsid w:val="001C57BA"/>
    <w:pPr>
      <w:spacing w:after="160" w:line="240" w:lineRule="exact"/>
    </w:pPr>
    <w:rPr>
      <w:rFonts w:ascii="Arial" w:hAnsi="Arial"/>
      <w:sz w:val="22"/>
      <w:szCs w:val="22"/>
    </w:rPr>
  </w:style>
  <w:style w:type="paragraph" w:customStyle="1" w:styleId="Default">
    <w:name w:val="Default"/>
    <w:rsid w:val="001C57BA"/>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customStyle="1" w:styleId="A27">
    <w:name w:val="A27"/>
    <w:rsid w:val="001C57BA"/>
    <w:rPr>
      <w:color w:val="000000"/>
      <w:sz w:val="15"/>
      <w:szCs w:val="15"/>
    </w:rPr>
  </w:style>
  <w:style w:type="character" w:customStyle="1" w:styleId="A19">
    <w:name w:val="A19"/>
    <w:rsid w:val="001C57BA"/>
    <w:rPr>
      <w:rFonts w:ascii="Arial" w:hAnsi="Arial" w:cs="Arial"/>
      <w:color w:val="000000"/>
      <w:sz w:val="22"/>
      <w:szCs w:val="22"/>
    </w:rPr>
  </w:style>
  <w:style w:type="paragraph" w:customStyle="1" w:styleId="Pa10">
    <w:name w:val="Pa10"/>
    <w:basedOn w:val="Default"/>
    <w:next w:val="Default"/>
    <w:rsid w:val="001C57BA"/>
    <w:pPr>
      <w:spacing w:line="241" w:lineRule="atLeast"/>
    </w:pPr>
    <w:rPr>
      <w:color w:val="auto"/>
    </w:rPr>
  </w:style>
  <w:style w:type="character" w:customStyle="1" w:styleId="A16">
    <w:name w:val="A16"/>
    <w:rsid w:val="001C57BA"/>
    <w:rPr>
      <w:rFonts w:ascii="Arial" w:hAnsi="Arial" w:cs="Arial"/>
      <w:color w:val="000000"/>
      <w:sz w:val="22"/>
      <w:szCs w:val="22"/>
    </w:rPr>
  </w:style>
  <w:style w:type="paragraph" w:customStyle="1" w:styleId="nd">
    <w:name w:val="nd"/>
    <w:basedOn w:val="Normal"/>
    <w:rsid w:val="001C57BA"/>
    <w:pPr>
      <w:spacing w:before="120" w:line="320" w:lineRule="exact"/>
      <w:ind w:firstLine="567"/>
      <w:jc w:val="both"/>
    </w:pPr>
    <w:rPr>
      <w:rFonts w:eastAsia="MS Mincho"/>
      <w:color w:val="000000"/>
      <w:sz w:val="28"/>
      <w:szCs w:val="28"/>
      <w:lang w:val="vi-VN" w:eastAsia="ja-JP"/>
    </w:rPr>
  </w:style>
  <w:style w:type="paragraph" w:customStyle="1" w:styleId="Ph">
    <w:name w:val="Ph"/>
    <w:basedOn w:val="Heading1"/>
    <w:rsid w:val="001C57BA"/>
    <w:pPr>
      <w:spacing w:before="120" w:after="120"/>
      <w:jc w:val="center"/>
    </w:pPr>
    <w:rPr>
      <w:rFonts w:ascii="Times New Roman Bold" w:hAnsi="Times New Roman Bold" w:cs="Arial"/>
      <w:bCs/>
      <w:kern w:val="32"/>
      <w:sz w:val="28"/>
      <w:szCs w:val="28"/>
    </w:rPr>
  </w:style>
  <w:style w:type="paragraph" w:styleId="Subtitle">
    <w:name w:val="Subtitle"/>
    <w:basedOn w:val="Normal"/>
    <w:link w:val="SubtitleChar"/>
    <w:qFormat/>
    <w:rsid w:val="001C57BA"/>
    <w:pPr>
      <w:jc w:val="center"/>
    </w:pPr>
    <w:rPr>
      <w:sz w:val="28"/>
    </w:rPr>
  </w:style>
  <w:style w:type="character" w:customStyle="1" w:styleId="SubtitleChar">
    <w:name w:val="Subtitle Char"/>
    <w:basedOn w:val="DefaultParagraphFont"/>
    <w:link w:val="Subtitle"/>
    <w:rsid w:val="001C57BA"/>
    <w:rPr>
      <w:rFonts w:ascii="Times New Roman" w:eastAsia="Times New Roman" w:hAnsi="Times New Roman" w:cs="Times New Roman"/>
      <w:sz w:val="28"/>
      <w:szCs w:val="24"/>
      <w:lang w:val="en-US"/>
    </w:rPr>
  </w:style>
  <w:style w:type="paragraph" w:styleId="PlainText">
    <w:name w:val="Plain Text"/>
    <w:basedOn w:val="Normal"/>
    <w:link w:val="PlainTextChar"/>
    <w:rsid w:val="001C57BA"/>
    <w:rPr>
      <w:rFonts w:ascii="Courier New" w:hAnsi="Courier New"/>
      <w:sz w:val="20"/>
      <w:szCs w:val="20"/>
    </w:rPr>
  </w:style>
  <w:style w:type="character" w:customStyle="1" w:styleId="PlainTextChar">
    <w:name w:val="Plain Text Char"/>
    <w:basedOn w:val="DefaultParagraphFont"/>
    <w:link w:val="PlainText"/>
    <w:rsid w:val="001C57BA"/>
    <w:rPr>
      <w:rFonts w:ascii="Courier New" w:eastAsia="Times New Roman" w:hAnsi="Courier New" w:cs="Times New Roman"/>
      <w:sz w:val="20"/>
      <w:szCs w:val="20"/>
      <w:lang w:val="en-US"/>
    </w:rPr>
  </w:style>
  <w:style w:type="character" w:customStyle="1" w:styleId="abcChar">
    <w:name w:val="abc Char"/>
    <w:link w:val="abc"/>
    <w:locked/>
    <w:rsid w:val="001C57BA"/>
    <w:rPr>
      <w:rFonts w:ascii="Times New Roman" w:eastAsia="Times New Roman" w:hAnsi="Times New Roman" w:cs="Times New Roman"/>
      <w:sz w:val="24"/>
      <w:szCs w:val="24"/>
      <w:lang w:val="en-US"/>
    </w:rPr>
  </w:style>
  <w:style w:type="character" w:customStyle="1" w:styleId="ruotCharCharChar">
    <w:name w:val="ruot Char Char Char"/>
    <w:link w:val="ruotCharChar"/>
    <w:locked/>
    <w:rsid w:val="001C57BA"/>
    <w:rPr>
      <w:sz w:val="28"/>
      <w:szCs w:val="28"/>
    </w:rPr>
  </w:style>
  <w:style w:type="paragraph" w:customStyle="1" w:styleId="ruotCharChar">
    <w:name w:val="ruot Char Char"/>
    <w:basedOn w:val="Normal"/>
    <w:link w:val="ruotCharCharChar"/>
    <w:rsid w:val="001C57BA"/>
    <w:pPr>
      <w:spacing w:before="120" w:after="120" w:line="288" w:lineRule="auto"/>
      <w:ind w:firstLine="720"/>
      <w:jc w:val="both"/>
    </w:pPr>
    <w:rPr>
      <w:rFonts w:asciiTheme="minorHAnsi" w:eastAsiaTheme="minorHAnsi" w:hAnsiTheme="minorHAnsi" w:cstheme="minorBidi"/>
      <w:sz w:val="28"/>
      <w:szCs w:val="28"/>
      <w:lang w:val="vi-VN"/>
    </w:rPr>
  </w:style>
  <w:style w:type="character" w:customStyle="1" w:styleId="muc11CharChar">
    <w:name w:val="muc 1.1 Char Char"/>
    <w:link w:val="muc11Char"/>
    <w:locked/>
    <w:rsid w:val="001C57BA"/>
    <w:rPr>
      <w:bCs/>
      <w:i/>
      <w:sz w:val="28"/>
      <w:szCs w:val="28"/>
    </w:rPr>
  </w:style>
  <w:style w:type="paragraph" w:customStyle="1" w:styleId="muc11Char">
    <w:name w:val="muc 1.1 Char"/>
    <w:basedOn w:val="Heading4"/>
    <w:link w:val="muc11CharChar"/>
    <w:rsid w:val="001C57BA"/>
    <w:pPr>
      <w:overflowPunct w:val="0"/>
      <w:autoSpaceDE w:val="0"/>
      <w:autoSpaceDN w:val="0"/>
      <w:adjustRightInd w:val="0"/>
      <w:ind w:firstLine="0"/>
    </w:pPr>
    <w:rPr>
      <w:rFonts w:asciiTheme="minorHAnsi" w:eastAsiaTheme="minorHAnsi" w:hAnsiTheme="minorHAnsi" w:cstheme="minorBidi"/>
      <w:bCs/>
      <w:iCs w:val="0"/>
      <w:szCs w:val="28"/>
      <w:lang w:val="vi-VN"/>
    </w:rPr>
  </w:style>
  <w:style w:type="character" w:customStyle="1" w:styleId="tenbieuCharCharChar">
    <w:name w:val="ten bieu Char Char Char"/>
    <w:link w:val="tenbieuCharChar"/>
    <w:locked/>
    <w:rsid w:val="001C57BA"/>
    <w:rPr>
      <w:rFonts w:ascii=".VnTime" w:hAnsi=".VnTime"/>
      <w:b/>
      <w:bCs/>
      <w:sz w:val="28"/>
      <w:szCs w:val="28"/>
    </w:rPr>
  </w:style>
  <w:style w:type="paragraph" w:customStyle="1" w:styleId="tenbieuCharChar">
    <w:name w:val="ten bieu Char Char"/>
    <w:basedOn w:val="Normal"/>
    <w:link w:val="tenbieuCharCharChar"/>
    <w:rsid w:val="001C57BA"/>
    <w:pPr>
      <w:spacing w:before="120" w:after="120" w:line="288" w:lineRule="auto"/>
      <w:ind w:firstLine="720"/>
      <w:jc w:val="both"/>
    </w:pPr>
    <w:rPr>
      <w:rFonts w:ascii=".VnTime" w:eastAsiaTheme="minorHAnsi" w:hAnsi=".VnTime" w:cstheme="minorBidi"/>
      <w:b/>
      <w:bCs/>
      <w:sz w:val="28"/>
      <w:szCs w:val="28"/>
      <w:lang w:val="vi-VN"/>
    </w:rPr>
  </w:style>
  <w:style w:type="paragraph" w:customStyle="1" w:styleId="bieu">
    <w:name w:val="bieu"/>
    <w:basedOn w:val="Normal"/>
    <w:rsid w:val="001C57BA"/>
    <w:pPr>
      <w:spacing w:line="360" w:lineRule="auto"/>
      <w:jc w:val="center"/>
    </w:pPr>
    <w:rPr>
      <w:rFonts w:eastAsia="Batang"/>
      <w:color w:val="000000"/>
      <w:sz w:val="26"/>
      <w:szCs w:val="26"/>
      <w:lang w:eastAsia="ko-KR"/>
    </w:rPr>
  </w:style>
  <w:style w:type="paragraph" w:customStyle="1" w:styleId="muc11">
    <w:name w:val="muc 1.1"/>
    <w:basedOn w:val="Heading4"/>
    <w:rsid w:val="001C57BA"/>
    <w:pPr>
      <w:spacing w:before="240" w:line="240" w:lineRule="auto"/>
      <w:ind w:firstLine="0"/>
    </w:pPr>
    <w:rPr>
      <w:iCs w:val="0"/>
      <w:szCs w:val="28"/>
    </w:rPr>
  </w:style>
  <w:style w:type="paragraph" w:customStyle="1" w:styleId="Section3-Heading2">
    <w:name w:val="Section 3 - Heading 2"/>
    <w:basedOn w:val="Heading4"/>
    <w:rsid w:val="001C57BA"/>
    <w:pPr>
      <w:keepNext w:val="0"/>
      <w:keepLines/>
      <w:spacing w:after="240" w:line="240" w:lineRule="auto"/>
      <w:ind w:firstLine="0"/>
      <w:jc w:val="center"/>
    </w:pPr>
    <w:rPr>
      <w:rFonts w:ascii="Calibri" w:hAnsi="Calibri" w:cs="Calibri"/>
      <w:b/>
      <w:bCs/>
      <w:szCs w:val="28"/>
    </w:rPr>
  </w:style>
  <w:style w:type="character" w:customStyle="1" w:styleId="newssummary1">
    <w:name w:val="news_summary1"/>
    <w:rsid w:val="001C57BA"/>
    <w:rPr>
      <w:rFonts w:ascii="Arial" w:hAnsi="Arial" w:cs="Arial" w:hint="default"/>
      <w:b/>
      <w:bCs/>
      <w:i w:val="0"/>
      <w:iCs w:val="0"/>
      <w:color w:val="7D7D7D"/>
      <w:sz w:val="18"/>
      <w:szCs w:val="18"/>
    </w:rPr>
  </w:style>
  <w:style w:type="paragraph" w:customStyle="1" w:styleId="NormalWeb1">
    <w:name w:val="Normal (Web)1"/>
    <w:basedOn w:val="Normal"/>
    <w:rsid w:val="001C57BA"/>
    <w:pPr>
      <w:spacing w:before="100" w:beforeAutospacing="1" w:after="100" w:afterAutospacing="1"/>
    </w:pPr>
  </w:style>
  <w:style w:type="paragraph" w:customStyle="1" w:styleId="Nidung">
    <w:name w:val="Nội dung"/>
    <w:basedOn w:val="Normal"/>
    <w:link w:val="NidungChar"/>
    <w:autoRedefine/>
    <w:rsid w:val="001C57BA"/>
    <w:pPr>
      <w:widowControl w:val="0"/>
      <w:tabs>
        <w:tab w:val="left" w:pos="1440"/>
        <w:tab w:val="left" w:pos="7350"/>
        <w:tab w:val="right" w:pos="9071"/>
      </w:tabs>
      <w:spacing w:before="120" w:after="120"/>
      <w:ind w:firstLine="720"/>
      <w:jc w:val="both"/>
    </w:pPr>
    <w:rPr>
      <w:rFonts w:eastAsia="Cambria"/>
      <w:bCs/>
      <w:iCs/>
      <w:noProof/>
      <w:spacing w:val="-2"/>
      <w:sz w:val="28"/>
      <w:szCs w:val="28"/>
      <w:lang w:eastAsia="vi-VN"/>
    </w:rPr>
  </w:style>
  <w:style w:type="character" w:customStyle="1" w:styleId="NidungChar">
    <w:name w:val="Nội dung Char"/>
    <w:link w:val="Nidung"/>
    <w:rsid w:val="001C57BA"/>
    <w:rPr>
      <w:rFonts w:ascii="Times New Roman" w:eastAsia="Cambria" w:hAnsi="Times New Roman" w:cs="Times New Roman"/>
      <w:bCs/>
      <w:iCs/>
      <w:noProof/>
      <w:spacing w:val="-2"/>
      <w:sz w:val="28"/>
      <w:szCs w:val="28"/>
      <w:lang w:val="en-US" w:eastAsia="vi-VN"/>
    </w:rPr>
  </w:style>
  <w:style w:type="paragraph" w:customStyle="1" w:styleId="bodytext0">
    <w:name w:val="body_text"/>
    <w:basedOn w:val="Normal"/>
    <w:rsid w:val="001C57BA"/>
    <w:pPr>
      <w:spacing w:before="100" w:beforeAutospacing="1" w:after="100" w:afterAutospacing="1"/>
    </w:pPr>
    <w:rPr>
      <w:rFonts w:ascii=".VnTime" w:hAnsi=".VnTime" w:cs=".VnTime"/>
    </w:rPr>
  </w:style>
  <w:style w:type="character" w:customStyle="1" w:styleId="CharCharChar">
    <w:name w:val="Char Char Char"/>
    <w:semiHidden/>
    <w:rsid w:val="001C57BA"/>
    <w:rPr>
      <w:rFonts w:eastAsia="MS Mincho"/>
    </w:rPr>
  </w:style>
  <w:style w:type="paragraph" w:customStyle="1" w:styleId="Pa34">
    <w:name w:val="Pa34"/>
    <w:basedOn w:val="Default"/>
    <w:next w:val="Default"/>
    <w:rsid w:val="001C57BA"/>
    <w:pPr>
      <w:spacing w:line="221" w:lineRule="atLeast"/>
    </w:pPr>
    <w:rPr>
      <w:color w:val="auto"/>
    </w:rPr>
  </w:style>
  <w:style w:type="character" w:customStyle="1" w:styleId="dnnalignleft">
    <w:name w:val="dnnalignleft"/>
    <w:basedOn w:val="DefaultParagraphFont"/>
    <w:rsid w:val="001C57BA"/>
  </w:style>
  <w:style w:type="character" w:customStyle="1" w:styleId="FontStyle18">
    <w:name w:val="Font Style18"/>
    <w:uiPriority w:val="99"/>
    <w:rsid w:val="001C57BA"/>
    <w:rPr>
      <w:rFonts w:ascii="Times New Roman" w:hAnsi="Times New Roman" w:cs="Times New Roman"/>
      <w:color w:val="000000"/>
      <w:sz w:val="24"/>
      <w:szCs w:val="24"/>
    </w:rPr>
  </w:style>
  <w:style w:type="paragraph" w:customStyle="1" w:styleId="Style9">
    <w:name w:val="Style9"/>
    <w:basedOn w:val="Normal"/>
    <w:uiPriority w:val="99"/>
    <w:rsid w:val="001C57BA"/>
    <w:pPr>
      <w:widowControl w:val="0"/>
      <w:autoSpaceDE w:val="0"/>
      <w:autoSpaceDN w:val="0"/>
      <w:adjustRightInd w:val="0"/>
      <w:spacing w:line="301" w:lineRule="exact"/>
      <w:ind w:firstLine="523"/>
      <w:jc w:val="both"/>
    </w:pPr>
  </w:style>
  <w:style w:type="paragraph" w:customStyle="1" w:styleId="Timer">
    <w:name w:val="Time r"/>
    <w:basedOn w:val="Normal"/>
    <w:rsid w:val="001C57BA"/>
    <w:pPr>
      <w:tabs>
        <w:tab w:val="center" w:pos="1710"/>
        <w:tab w:val="center" w:pos="6300"/>
      </w:tabs>
      <w:spacing w:after="200" w:line="276" w:lineRule="auto"/>
    </w:pPr>
    <w:rPr>
      <w:rFonts w:ascii="Calibri" w:eastAsia="Calibri" w:hAnsi="Calibri"/>
      <w:sz w:val="22"/>
      <w:szCs w:val="22"/>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semiHidden/>
    <w:rsid w:val="00A81AC4"/>
    <w:pPr>
      <w:spacing w:after="160" w:line="240" w:lineRule="exact"/>
    </w:pPr>
    <w:rPr>
      <w:rFonts w:ascii="Arial" w:hAnsi="Arial"/>
      <w:sz w:val="22"/>
      <w:szCs w:val="22"/>
    </w:rPr>
  </w:style>
  <w:style w:type="paragraph" w:customStyle="1" w:styleId="CharCharCharCharCharCharCharCharCharCharCharCharCharCharCharCharCharCharCharCharCharCharCharCharCharCharCharCharCharCharChar1">
    <w:name w:val="Char Char Char Char Char Char Char Char Char Char Char Char Char Char Char Char Char Char Char Char Char Char Char Char Char Char Char Char Char Char Char1"/>
    <w:basedOn w:val="Normal"/>
    <w:semiHidden/>
    <w:rsid w:val="004504C0"/>
    <w:pPr>
      <w:spacing w:after="160" w:line="240" w:lineRule="exact"/>
    </w:pPr>
    <w:rPr>
      <w:rFonts w:ascii="Arial" w:hAnsi="Arial"/>
      <w:sz w:val="22"/>
      <w:szCs w:val="22"/>
    </w:rPr>
  </w:style>
  <w:style w:type="character" w:customStyle="1" w:styleId="ListParagraphChar">
    <w:name w:val="List Paragraph Char"/>
    <w:aliases w:val="List Paragraph 1 Char,My checklist Char,Bang 1 Char,List Paragraph (numbered (a)) Char,Título de cuadro Char,bullet Char,Resume Title Char,Citation List Char,Ha Char,Heading 41 Char,Heading 411 Char,List Paragraph1 Char,1. Char"/>
    <w:link w:val="ListParagraph"/>
    <w:uiPriority w:val="34"/>
    <w:qFormat/>
    <w:rsid w:val="00793A13"/>
    <w:rPr>
      <w:rFonts w:ascii="Calibri" w:eastAsia="Calibri" w:hAnsi="Calibri" w:cs="Calibri"/>
      <w:lang w:val="en-US"/>
    </w:rPr>
  </w:style>
  <w:style w:type="character" w:customStyle="1" w:styleId="n-dieund-h1">
    <w:name w:val="n-dieund-h1"/>
    <w:basedOn w:val="DefaultParagraphFont"/>
    <w:uiPriority w:val="99"/>
    <w:rsid w:val="00CB6482"/>
  </w:style>
  <w:style w:type="paragraph" w:customStyle="1" w:styleId="n-dieund-p">
    <w:name w:val="n-dieund-p"/>
    <w:basedOn w:val="Normal"/>
    <w:rsid w:val="00CB6482"/>
    <w:pPr>
      <w:spacing w:before="100" w:beforeAutospacing="1" w:after="100" w:afterAutospacing="1"/>
    </w:pPr>
  </w:style>
  <w:style w:type="paragraph" w:customStyle="1" w:styleId="body-text">
    <w:name w:val="body-text"/>
    <w:basedOn w:val="Normal"/>
    <w:rsid w:val="00430D30"/>
    <w:pPr>
      <w:spacing w:before="100" w:beforeAutospacing="1" w:after="100" w:afterAutospacing="1"/>
    </w:pPr>
    <w:rPr>
      <w:lang w:val="vi-VN" w:eastAsia="vi-VN"/>
    </w:rPr>
  </w:style>
  <w:style w:type="paragraph" w:customStyle="1" w:styleId="indexhometext">
    <w:name w:val="indexhometext"/>
    <w:basedOn w:val="Normal"/>
    <w:rsid w:val="00F14206"/>
    <w:pPr>
      <w:spacing w:before="100" w:beforeAutospacing="1" w:after="100" w:afterAutospacing="1"/>
    </w:pPr>
    <w:rPr>
      <w:rFonts w:ascii="Arial" w:hAnsi="Arial" w:cs="Arial"/>
      <w:color w:val="000000"/>
      <w:sz w:val="20"/>
      <w:szCs w:val="20"/>
    </w:rPr>
  </w:style>
  <w:style w:type="character" w:customStyle="1" w:styleId="normalchar1">
    <w:name w:val="normal__char1"/>
    <w:basedOn w:val="DefaultParagraphFont"/>
    <w:rsid w:val="001676A8"/>
    <w:rPr>
      <w:rFonts w:ascii="Arial" w:hAnsi="Arial" w:cs="Arial" w:hint="default"/>
      <w:sz w:val="22"/>
      <w:szCs w:val="22"/>
    </w:rPr>
  </w:style>
  <w:style w:type="character" w:customStyle="1" w:styleId="BodyTextIndent2Char1">
    <w:name w:val="Body Text Indent 2 Char1"/>
    <w:uiPriority w:val="99"/>
    <w:locked/>
    <w:rsid w:val="00E54D72"/>
    <w:rPr>
      <w:color w:val="0000FF"/>
      <w:sz w:val="24"/>
      <w:szCs w:val="24"/>
    </w:rPr>
  </w:style>
  <w:style w:type="character" w:customStyle="1" w:styleId="BodyTextIndentChar2">
    <w:name w:val="Body Text Indent Char2"/>
    <w:aliases w:val="Body Text Indent Char1 Char1,Body Text Indent Char1 Char Char Char1,Body Text Indent Char1 Char Char Char Char Char1,Body Text Indent Char1 Char Char Char Char  Char Char Char Char,Body Text Indent Char Char Char Char Char2"/>
    <w:basedOn w:val="DefaultParagraphFont"/>
    <w:uiPriority w:val="99"/>
    <w:locked/>
    <w:rsid w:val="003B7192"/>
    <w:rPr>
      <w:rFonts w:ascii=".VnTime" w:hAnsi=".VnTime"/>
      <w:sz w:val="28"/>
      <w:lang w:val="en-US" w:eastAsia="en-US"/>
    </w:rPr>
  </w:style>
  <w:style w:type="character" w:customStyle="1" w:styleId="n-dieu-h">
    <w:name w:val="n-dieu-h"/>
    <w:basedOn w:val="DefaultParagraphFont"/>
    <w:rsid w:val="002F3610"/>
  </w:style>
  <w:style w:type="numbering" w:customStyle="1" w:styleId="NoList1">
    <w:name w:val="No List1"/>
    <w:next w:val="NoList"/>
    <w:uiPriority w:val="99"/>
    <w:semiHidden/>
    <w:unhideWhenUsed/>
    <w:rsid w:val="006B0EB9"/>
  </w:style>
  <w:style w:type="character" w:customStyle="1" w:styleId="Heading2Char2">
    <w:name w:val="Heading 2 Char2"/>
    <w:aliases w:val="Heading 2 Char1 Char,Heading 2 Char Char Char Char,Heading 2 Char1 Char Char Char Char,Heading 2 Char1 Char Char Char1,l2 Char,H2 Char,h21 Char,H21 Char,l21 Char,H22 Char,l22 Char,H23 Char,l23 Char"/>
    <w:basedOn w:val="DefaultParagraphFont"/>
    <w:rsid w:val="006B0EB9"/>
    <w:rPr>
      <w:rFonts w:ascii=".VnTimeH" w:hAnsi=".VnTimeH"/>
      <w:b/>
      <w:color w:val="0000FF"/>
      <w:sz w:val="24"/>
      <w:szCs w:val="24"/>
      <w:lang w:val="en-US" w:eastAsia="en-US"/>
    </w:rPr>
  </w:style>
  <w:style w:type="paragraph" w:styleId="List">
    <w:name w:val="List"/>
    <w:basedOn w:val="Normal"/>
    <w:rsid w:val="006B0EB9"/>
    <w:pPr>
      <w:ind w:left="360" w:hanging="360"/>
    </w:pPr>
    <w:rPr>
      <w:rFonts w:ascii=".VnTime" w:hAnsi=".VnTime"/>
      <w:color w:val="0000FF"/>
      <w:sz w:val="26"/>
      <w:szCs w:val="20"/>
    </w:rPr>
  </w:style>
  <w:style w:type="paragraph" w:customStyle="1" w:styleId="CharCharCharCharChar1CharCharCharChar">
    <w:name w:val="Char Char Char Char Char1 Char Char Char Char"/>
    <w:basedOn w:val="Normal"/>
    <w:rsid w:val="006B0EB9"/>
    <w:pPr>
      <w:spacing w:after="160" w:line="240" w:lineRule="exact"/>
    </w:pPr>
    <w:rPr>
      <w:rFonts w:ascii="Verdana" w:hAnsi="Verdana"/>
      <w:sz w:val="20"/>
      <w:szCs w:val="20"/>
    </w:rPr>
  </w:style>
  <w:style w:type="paragraph" w:customStyle="1" w:styleId="CharCharCharCharCharCharCharCharCharChar">
    <w:name w:val="Char Char Char Char Char Char Char Char Char Char"/>
    <w:basedOn w:val="Normal"/>
    <w:rsid w:val="006B0EB9"/>
    <w:pPr>
      <w:spacing w:after="160" w:line="240" w:lineRule="exact"/>
    </w:pPr>
    <w:rPr>
      <w:rFonts w:ascii="Verdana" w:hAnsi="Verdana" w:cs="Verdana"/>
      <w:sz w:val="20"/>
      <w:szCs w:val="20"/>
    </w:rPr>
  </w:style>
  <w:style w:type="numbering" w:customStyle="1" w:styleId="NoList11">
    <w:name w:val="No List11"/>
    <w:next w:val="NoList"/>
    <w:uiPriority w:val="99"/>
    <w:semiHidden/>
    <w:unhideWhenUsed/>
    <w:rsid w:val="006B0EB9"/>
  </w:style>
  <w:style w:type="character" w:customStyle="1" w:styleId="longtext">
    <w:name w:val="long_text"/>
    <w:basedOn w:val="DefaultParagraphFont"/>
    <w:rsid w:val="006B0EB9"/>
  </w:style>
  <w:style w:type="paragraph" w:customStyle="1" w:styleId="CharCharCharCharCharCharCharCharChar1CharCharCharChar">
    <w:name w:val="Char Char Char Char Char Char Char Char Char1 Char Char Char Char"/>
    <w:basedOn w:val="Normal"/>
    <w:rsid w:val="006B0EB9"/>
    <w:pPr>
      <w:spacing w:after="160" w:line="240" w:lineRule="exact"/>
    </w:pPr>
    <w:rPr>
      <w:rFonts w:ascii="Verdana" w:hAnsi="Verdana"/>
      <w:sz w:val="20"/>
      <w:szCs w:val="20"/>
    </w:rPr>
  </w:style>
  <w:style w:type="paragraph" w:customStyle="1" w:styleId="Char1CharCharChar1">
    <w:name w:val="Char1 Char Char Char1"/>
    <w:basedOn w:val="Normal"/>
    <w:rsid w:val="006B0EB9"/>
    <w:pPr>
      <w:pageBreakBefore/>
      <w:spacing w:before="100" w:beforeAutospacing="1" w:after="100" w:afterAutospacing="1"/>
      <w:jc w:val="center"/>
    </w:pPr>
    <w:rPr>
      <w:rFonts w:ascii="Tahoma" w:hAnsi="Tahoma"/>
      <w:b/>
      <w:color w:val="000000"/>
      <w:sz w:val="20"/>
      <w:szCs w:val="22"/>
    </w:rPr>
  </w:style>
  <w:style w:type="paragraph" w:customStyle="1" w:styleId="CharCharCharCharCharCharCharCharCharCharCharCharCharCharCharChar">
    <w:name w:val="Char Char Char Char Char Char Char Char Char Char Char Char Char Char Char Char"/>
    <w:basedOn w:val="Normal"/>
    <w:rsid w:val="006B0EB9"/>
    <w:pPr>
      <w:pageBreakBefore/>
      <w:spacing w:before="100" w:beforeAutospacing="1" w:after="100" w:afterAutospacing="1"/>
    </w:pPr>
    <w:rPr>
      <w:rFonts w:ascii="Tahoma" w:hAnsi="Tahoma"/>
      <w:sz w:val="20"/>
      <w:szCs w:val="20"/>
    </w:rPr>
  </w:style>
  <w:style w:type="character" w:customStyle="1" w:styleId="CharChar4">
    <w:name w:val="Char Char4"/>
    <w:basedOn w:val="DefaultParagraphFont"/>
    <w:rsid w:val="006B0EB9"/>
    <w:rPr>
      <w:rFonts w:eastAsia="Times New Roman"/>
      <w:b/>
      <w:bCs/>
      <w:kern w:val="36"/>
      <w:sz w:val="48"/>
      <w:szCs w:val="48"/>
    </w:rPr>
  </w:style>
  <w:style w:type="character" w:customStyle="1" w:styleId="footnotetext-h1">
    <w:name w:val="footnotetext-h1"/>
    <w:basedOn w:val="DefaultParagraphFont"/>
    <w:rsid w:val="006B0EB9"/>
    <w:rPr>
      <w:rFonts w:ascii="Times New Roman" w:hAnsi="Times New Roman" w:cs="Times New Roman" w:hint="default"/>
      <w:sz w:val="20"/>
      <w:szCs w:val="20"/>
    </w:rPr>
  </w:style>
  <w:style w:type="paragraph" w:customStyle="1" w:styleId="dieu">
    <w:name w:val="dieu"/>
    <w:basedOn w:val="Normal"/>
    <w:rsid w:val="006B0EB9"/>
    <w:pPr>
      <w:overflowPunct w:val="0"/>
      <w:autoSpaceDE w:val="0"/>
      <w:autoSpaceDN w:val="0"/>
      <w:adjustRightInd w:val="0"/>
      <w:spacing w:before="60" w:after="120"/>
      <w:jc w:val="both"/>
      <w:textAlignment w:val="baseline"/>
    </w:pPr>
    <w:rPr>
      <w:rFonts w:ascii=".VnTime" w:hAnsi=".VnTime"/>
      <w:b/>
      <w:i/>
      <w:color w:val="000000"/>
      <w:sz w:val="28"/>
      <w:szCs w:val="20"/>
    </w:rPr>
  </w:style>
  <w:style w:type="paragraph" w:styleId="NoSpacing">
    <w:name w:val="No Spacing"/>
    <w:uiPriority w:val="1"/>
    <w:qFormat/>
    <w:rsid w:val="006B0EB9"/>
    <w:pPr>
      <w:spacing w:after="0" w:line="240" w:lineRule="auto"/>
    </w:pPr>
    <w:rPr>
      <w:rFonts w:ascii="Times New Roman" w:eastAsia="Times New Roman" w:hAnsi="Times New Roman" w:cs="Times New Roman"/>
      <w:sz w:val="24"/>
      <w:szCs w:val="24"/>
      <w:lang w:val="en-US"/>
    </w:rPr>
  </w:style>
  <w:style w:type="paragraph" w:customStyle="1" w:styleId="CharCharCharCharCharCharCharCharCharCharCharChar1Char">
    <w:name w:val="Char Char Char Char Char Char Char Char Char Char Char Char1 Char"/>
    <w:autoRedefine/>
    <w:semiHidden/>
    <w:rsid w:val="006B0EB9"/>
    <w:pPr>
      <w:spacing w:before="120" w:after="120" w:line="312" w:lineRule="auto"/>
      <w:ind w:left="-108"/>
      <w:jc w:val="center"/>
    </w:pPr>
    <w:rPr>
      <w:rFonts w:ascii="Times New Roman" w:eastAsia="Times New Roman" w:hAnsi="Times New Roman" w:cs="Times New Roman"/>
      <w:b/>
      <w:sz w:val="24"/>
      <w:szCs w:val="24"/>
      <w:lang w:val="en-US"/>
    </w:rPr>
  </w:style>
  <w:style w:type="paragraph" w:customStyle="1" w:styleId="Giua">
    <w:name w:val="Giua"/>
    <w:basedOn w:val="Normal"/>
    <w:rsid w:val="006B0EB9"/>
    <w:pPr>
      <w:spacing w:after="120"/>
      <w:jc w:val="center"/>
    </w:pPr>
    <w:rPr>
      <w:rFonts w:ascii=".VnTime" w:hAnsi=".VnTime"/>
      <w:color w:val="0000FF"/>
      <w:szCs w:val="20"/>
    </w:rPr>
  </w:style>
  <w:style w:type="character" w:customStyle="1" w:styleId="bodycontent1">
    <w:name w:val="bodycontent1"/>
    <w:basedOn w:val="DefaultParagraphFont"/>
    <w:rsid w:val="006B0EB9"/>
    <w:rPr>
      <w:color w:val="333333"/>
      <w:sz w:val="20"/>
      <w:szCs w:val="20"/>
    </w:rPr>
  </w:style>
  <w:style w:type="character" w:customStyle="1" w:styleId="newsdetailtitle">
    <w:name w:val="news_detail_title"/>
    <w:rsid w:val="006B0EB9"/>
  </w:style>
  <w:style w:type="paragraph" w:customStyle="1" w:styleId="Dieu0">
    <w:name w:val="Dieu"/>
    <w:basedOn w:val="Normal"/>
    <w:qFormat/>
    <w:rsid w:val="006B0EB9"/>
    <w:pPr>
      <w:spacing w:before="120" w:after="120" w:line="380" w:lineRule="exact"/>
      <w:ind w:firstLine="720"/>
      <w:jc w:val="both"/>
    </w:pPr>
    <w:rPr>
      <w:b/>
      <w:bCs/>
      <w:color w:val="000000"/>
      <w:sz w:val="28"/>
      <w:szCs w:val="29"/>
      <w:lang w:eastAsia="en-ZW"/>
    </w:rPr>
  </w:style>
  <w:style w:type="character" w:customStyle="1" w:styleId="Heading20">
    <w:name w:val="Heading #2_"/>
    <w:link w:val="Heading21"/>
    <w:uiPriority w:val="99"/>
    <w:locked/>
    <w:rsid w:val="006B0EB9"/>
    <w:rPr>
      <w:rFonts w:ascii="Franklin Gothic Book" w:hAnsi="Franklin Gothic Book" w:cs="Franklin Gothic Book"/>
      <w:sz w:val="40"/>
      <w:szCs w:val="40"/>
      <w:shd w:val="clear" w:color="auto" w:fill="FFFFFF"/>
    </w:rPr>
  </w:style>
  <w:style w:type="paragraph" w:customStyle="1" w:styleId="Heading21">
    <w:name w:val="Heading #2"/>
    <w:basedOn w:val="Normal"/>
    <w:link w:val="Heading20"/>
    <w:uiPriority w:val="99"/>
    <w:rsid w:val="006B0EB9"/>
    <w:pPr>
      <w:widowControl w:val="0"/>
      <w:shd w:val="clear" w:color="auto" w:fill="FFFFFF"/>
      <w:spacing w:after="120" w:line="240" w:lineRule="atLeast"/>
      <w:outlineLvl w:val="1"/>
    </w:pPr>
    <w:rPr>
      <w:rFonts w:ascii="Franklin Gothic Book" w:eastAsiaTheme="minorHAnsi" w:hAnsi="Franklin Gothic Book" w:cs="Franklin Gothic Book"/>
      <w:sz w:val="40"/>
      <w:szCs w:val="40"/>
      <w:shd w:val="clear" w:color="auto" w:fill="FFFFFF"/>
      <w:lang w:val="vi-VN"/>
    </w:rPr>
  </w:style>
  <w:style w:type="character" w:customStyle="1" w:styleId="FootnoteTextChar1">
    <w:name w:val="Footnote Text Char1"/>
    <w:aliases w:val="Footnote Text Char1 Char Char1,Footnote Text Char Char Char Char1,Footnote Text Char1 Char Char Char Char1,Footnote Text Char Char Char Char Char Char1,Footnote Text Char1 Char Char Char Char Char Char1,fn Char1,single space Char1"/>
    <w:basedOn w:val="DefaultParagraphFont"/>
    <w:uiPriority w:val="99"/>
    <w:locked/>
    <w:rsid w:val="006B0EB9"/>
    <w:rPr>
      <w:rFonts w:cs="Times New Roman"/>
      <w:lang w:val="en-US" w:eastAsia="en-US" w:bidi="ar-SA"/>
    </w:rPr>
  </w:style>
  <w:style w:type="paragraph" w:customStyle="1" w:styleId="vn5">
    <w:name w:val="vn_5"/>
    <w:basedOn w:val="Normal"/>
    <w:rsid w:val="006B0EB9"/>
    <w:pPr>
      <w:spacing w:before="100" w:beforeAutospacing="1" w:after="100" w:afterAutospacing="1"/>
    </w:pPr>
    <w:rPr>
      <w:lang w:val="vi-VN" w:eastAsia="vi-VN"/>
    </w:rPr>
  </w:style>
  <w:style w:type="paragraph" w:customStyle="1" w:styleId="bodyson">
    <w:name w:val="body son"/>
    <w:basedOn w:val="Normal"/>
    <w:autoRedefine/>
    <w:rsid w:val="006B0EB9"/>
    <w:pPr>
      <w:tabs>
        <w:tab w:val="num" w:pos="1581"/>
      </w:tabs>
      <w:ind w:left="720"/>
      <w:jc w:val="both"/>
    </w:pPr>
  </w:style>
  <w:style w:type="character" w:styleId="CommentReference">
    <w:name w:val="annotation reference"/>
    <w:basedOn w:val="DefaultParagraphFont"/>
    <w:rsid w:val="006B0EB9"/>
    <w:rPr>
      <w:sz w:val="16"/>
      <w:szCs w:val="16"/>
    </w:rPr>
  </w:style>
  <w:style w:type="paragraph" w:styleId="Revision">
    <w:name w:val="Revision"/>
    <w:hidden/>
    <w:uiPriority w:val="99"/>
    <w:semiHidden/>
    <w:rsid w:val="006B0EB9"/>
    <w:pPr>
      <w:spacing w:after="0" w:line="240" w:lineRule="auto"/>
    </w:pPr>
    <w:rPr>
      <w:rFonts w:ascii="Times New Roman" w:eastAsia="Times New Roman" w:hAnsi="Times New Roman" w:cs="Times New Roman"/>
      <w:sz w:val="28"/>
      <w:szCs w:val="24"/>
      <w:lang w:val="en-US"/>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BVI fnr Char1,ftre"/>
    <w:basedOn w:val="Normal"/>
    <w:link w:val="FootnoteReference"/>
    <w:uiPriority w:val="99"/>
    <w:qFormat/>
    <w:rsid w:val="00F738A5"/>
    <w:pPr>
      <w:spacing w:before="100" w:line="240" w:lineRule="exact"/>
    </w:pPr>
    <w:rPr>
      <w:rFonts w:asciiTheme="minorHAnsi" w:eastAsiaTheme="minorHAnsi" w:hAnsiTheme="minorHAnsi" w:cstheme="minorBidi"/>
      <w:sz w:val="22"/>
      <w:szCs w:val="22"/>
      <w:vertAlign w:val="superscript"/>
      <w:lang w:val="vi-VN"/>
    </w:rPr>
  </w:style>
  <w:style w:type="table" w:styleId="LightGrid-Accent5">
    <w:name w:val="Light Grid Accent 5"/>
    <w:basedOn w:val="TableNormal"/>
    <w:uiPriority w:val="62"/>
    <w:rsid w:val="00F54561"/>
    <w:pPr>
      <w:spacing w:after="0" w:line="240" w:lineRule="auto"/>
    </w:pPr>
    <w:rPr>
      <w:sz w:val="24"/>
      <w:szCs w:val="24"/>
      <w:lang w:val="en-US"/>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paragraph" w:customStyle="1" w:styleId="paragraph">
    <w:name w:val="paragraph"/>
    <w:basedOn w:val="Normal"/>
    <w:rsid w:val="00860406"/>
    <w:pPr>
      <w:spacing w:before="100" w:beforeAutospacing="1" w:after="100" w:afterAutospacing="1"/>
    </w:pPr>
    <w:rPr>
      <w:lang w:val="de-DE" w:eastAsia="de-DE"/>
    </w:rPr>
  </w:style>
  <w:style w:type="character" w:customStyle="1" w:styleId="normaltextrun">
    <w:name w:val="normaltextrun"/>
    <w:basedOn w:val="DefaultParagraphFont"/>
    <w:rsid w:val="00860406"/>
  </w:style>
</w:styles>
</file>

<file path=word/webSettings.xml><?xml version="1.0" encoding="utf-8"?>
<w:webSettings xmlns:r="http://schemas.openxmlformats.org/officeDocument/2006/relationships" xmlns:w="http://schemas.openxmlformats.org/wordprocessingml/2006/main">
  <w:divs>
    <w:div w:id="44377216">
      <w:bodyDiv w:val="1"/>
      <w:marLeft w:val="0"/>
      <w:marRight w:val="0"/>
      <w:marTop w:val="0"/>
      <w:marBottom w:val="0"/>
      <w:divBdr>
        <w:top w:val="none" w:sz="0" w:space="0" w:color="auto"/>
        <w:left w:val="none" w:sz="0" w:space="0" w:color="auto"/>
        <w:bottom w:val="none" w:sz="0" w:space="0" w:color="auto"/>
        <w:right w:val="none" w:sz="0" w:space="0" w:color="auto"/>
      </w:divBdr>
    </w:div>
    <w:div w:id="169297799">
      <w:bodyDiv w:val="1"/>
      <w:marLeft w:val="0"/>
      <w:marRight w:val="0"/>
      <w:marTop w:val="0"/>
      <w:marBottom w:val="0"/>
      <w:divBdr>
        <w:top w:val="none" w:sz="0" w:space="0" w:color="auto"/>
        <w:left w:val="none" w:sz="0" w:space="0" w:color="auto"/>
        <w:bottom w:val="none" w:sz="0" w:space="0" w:color="auto"/>
        <w:right w:val="none" w:sz="0" w:space="0" w:color="auto"/>
      </w:divBdr>
    </w:div>
    <w:div w:id="187182171">
      <w:bodyDiv w:val="1"/>
      <w:marLeft w:val="0"/>
      <w:marRight w:val="0"/>
      <w:marTop w:val="0"/>
      <w:marBottom w:val="0"/>
      <w:divBdr>
        <w:top w:val="none" w:sz="0" w:space="0" w:color="auto"/>
        <w:left w:val="none" w:sz="0" w:space="0" w:color="auto"/>
        <w:bottom w:val="none" w:sz="0" w:space="0" w:color="auto"/>
        <w:right w:val="none" w:sz="0" w:space="0" w:color="auto"/>
      </w:divBdr>
    </w:div>
    <w:div w:id="299119963">
      <w:bodyDiv w:val="1"/>
      <w:marLeft w:val="0"/>
      <w:marRight w:val="0"/>
      <w:marTop w:val="0"/>
      <w:marBottom w:val="0"/>
      <w:divBdr>
        <w:top w:val="none" w:sz="0" w:space="0" w:color="auto"/>
        <w:left w:val="none" w:sz="0" w:space="0" w:color="auto"/>
        <w:bottom w:val="none" w:sz="0" w:space="0" w:color="auto"/>
        <w:right w:val="none" w:sz="0" w:space="0" w:color="auto"/>
      </w:divBdr>
    </w:div>
    <w:div w:id="449669818">
      <w:bodyDiv w:val="1"/>
      <w:marLeft w:val="0"/>
      <w:marRight w:val="0"/>
      <w:marTop w:val="0"/>
      <w:marBottom w:val="0"/>
      <w:divBdr>
        <w:top w:val="none" w:sz="0" w:space="0" w:color="auto"/>
        <w:left w:val="none" w:sz="0" w:space="0" w:color="auto"/>
        <w:bottom w:val="none" w:sz="0" w:space="0" w:color="auto"/>
        <w:right w:val="none" w:sz="0" w:space="0" w:color="auto"/>
      </w:divBdr>
    </w:div>
    <w:div w:id="489634185">
      <w:bodyDiv w:val="1"/>
      <w:marLeft w:val="0"/>
      <w:marRight w:val="0"/>
      <w:marTop w:val="0"/>
      <w:marBottom w:val="0"/>
      <w:divBdr>
        <w:top w:val="none" w:sz="0" w:space="0" w:color="auto"/>
        <w:left w:val="none" w:sz="0" w:space="0" w:color="auto"/>
        <w:bottom w:val="none" w:sz="0" w:space="0" w:color="auto"/>
        <w:right w:val="none" w:sz="0" w:space="0" w:color="auto"/>
      </w:divBdr>
    </w:div>
    <w:div w:id="1338189331">
      <w:bodyDiv w:val="1"/>
      <w:marLeft w:val="0"/>
      <w:marRight w:val="0"/>
      <w:marTop w:val="0"/>
      <w:marBottom w:val="0"/>
      <w:divBdr>
        <w:top w:val="none" w:sz="0" w:space="0" w:color="auto"/>
        <w:left w:val="none" w:sz="0" w:space="0" w:color="auto"/>
        <w:bottom w:val="none" w:sz="0" w:space="0" w:color="auto"/>
        <w:right w:val="none" w:sz="0" w:space="0" w:color="auto"/>
      </w:divBdr>
    </w:div>
    <w:div w:id="1347562622">
      <w:bodyDiv w:val="1"/>
      <w:marLeft w:val="0"/>
      <w:marRight w:val="0"/>
      <w:marTop w:val="0"/>
      <w:marBottom w:val="0"/>
      <w:divBdr>
        <w:top w:val="none" w:sz="0" w:space="0" w:color="auto"/>
        <w:left w:val="none" w:sz="0" w:space="0" w:color="auto"/>
        <w:bottom w:val="none" w:sz="0" w:space="0" w:color="auto"/>
        <w:right w:val="none" w:sz="0" w:space="0" w:color="auto"/>
      </w:divBdr>
    </w:div>
    <w:div w:id="1371958388">
      <w:bodyDiv w:val="1"/>
      <w:marLeft w:val="0"/>
      <w:marRight w:val="0"/>
      <w:marTop w:val="0"/>
      <w:marBottom w:val="0"/>
      <w:divBdr>
        <w:top w:val="none" w:sz="0" w:space="0" w:color="auto"/>
        <w:left w:val="none" w:sz="0" w:space="0" w:color="auto"/>
        <w:bottom w:val="none" w:sz="0" w:space="0" w:color="auto"/>
        <w:right w:val="none" w:sz="0" w:space="0" w:color="auto"/>
      </w:divBdr>
    </w:div>
    <w:div w:id="1415857293">
      <w:bodyDiv w:val="1"/>
      <w:marLeft w:val="0"/>
      <w:marRight w:val="0"/>
      <w:marTop w:val="0"/>
      <w:marBottom w:val="0"/>
      <w:divBdr>
        <w:top w:val="none" w:sz="0" w:space="0" w:color="auto"/>
        <w:left w:val="none" w:sz="0" w:space="0" w:color="auto"/>
        <w:bottom w:val="none" w:sz="0" w:space="0" w:color="auto"/>
        <w:right w:val="none" w:sz="0" w:space="0" w:color="auto"/>
      </w:divBdr>
    </w:div>
    <w:div w:id="1592009847">
      <w:bodyDiv w:val="1"/>
      <w:marLeft w:val="0"/>
      <w:marRight w:val="0"/>
      <w:marTop w:val="0"/>
      <w:marBottom w:val="0"/>
      <w:divBdr>
        <w:top w:val="none" w:sz="0" w:space="0" w:color="auto"/>
        <w:left w:val="none" w:sz="0" w:space="0" w:color="auto"/>
        <w:bottom w:val="none" w:sz="0" w:space="0" w:color="auto"/>
        <w:right w:val="none" w:sz="0" w:space="0" w:color="auto"/>
      </w:divBdr>
    </w:div>
    <w:div w:id="1594893760">
      <w:bodyDiv w:val="1"/>
      <w:marLeft w:val="0"/>
      <w:marRight w:val="0"/>
      <w:marTop w:val="0"/>
      <w:marBottom w:val="0"/>
      <w:divBdr>
        <w:top w:val="none" w:sz="0" w:space="0" w:color="auto"/>
        <w:left w:val="none" w:sz="0" w:space="0" w:color="auto"/>
        <w:bottom w:val="none" w:sz="0" w:space="0" w:color="auto"/>
        <w:right w:val="none" w:sz="0" w:space="0" w:color="auto"/>
      </w:divBdr>
    </w:div>
    <w:div w:id="1780487392">
      <w:bodyDiv w:val="1"/>
      <w:marLeft w:val="0"/>
      <w:marRight w:val="0"/>
      <w:marTop w:val="0"/>
      <w:marBottom w:val="0"/>
      <w:divBdr>
        <w:top w:val="none" w:sz="0" w:space="0" w:color="auto"/>
        <w:left w:val="none" w:sz="0" w:space="0" w:color="auto"/>
        <w:bottom w:val="none" w:sz="0" w:space="0" w:color="auto"/>
        <w:right w:val="none" w:sz="0" w:space="0" w:color="auto"/>
      </w:divBdr>
    </w:div>
    <w:div w:id="2123568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BF3092-5064-4831-9DAF-169CDA2E50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10</Pages>
  <Words>2505</Words>
  <Characters>14281</Characters>
  <Application>Microsoft Office Word</Application>
  <DocSecurity>0</DocSecurity>
  <Lines>119</Lines>
  <Paragraphs>33</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Hewlett-Packard Company</Company>
  <LinksUpToDate>false</LinksUpToDate>
  <CharactersWithSpaces>16753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dothithanhhuong</dc:creator>
  <cp:lastModifiedBy>Tran Minh Ha</cp:lastModifiedBy>
  <cp:revision>26</cp:revision>
  <cp:lastPrinted>2026-05-12T04:06:00Z</cp:lastPrinted>
  <dcterms:created xsi:type="dcterms:W3CDTF">2026-06-17T03:09:00Z</dcterms:created>
  <dcterms:modified xsi:type="dcterms:W3CDTF">2026-07-03T02:24:00Z</dcterms:modified>
</cp:coreProperties>
</file>