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4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54"/>
        <w:gridCol w:w="6375"/>
      </w:tblGrid>
      <w:tr w:rsidR="00FF6B4E" w:rsidRPr="004F3C8B">
        <w:tc>
          <w:tcPr>
            <w:tcW w:w="3054" w:type="dxa"/>
          </w:tcPr>
          <w:p w:rsidR="00FF6B4E" w:rsidRPr="004F3C8B" w:rsidRDefault="00F12D17">
            <w:pPr>
              <w:rPr>
                <w:rFonts w:ascii="Times New Roman" w:hAnsi="Times New Roman" w:cs="Times New Roman"/>
                <w:b/>
                <w:bCs/>
                <w:sz w:val="28"/>
                <w:szCs w:val="28"/>
              </w:rPr>
            </w:pPr>
            <w:r w:rsidRPr="004F3C8B">
              <w:rPr>
                <w:rFonts w:ascii="Times New Roman" w:hAnsi="Times New Roman" w:cs="Times New Roman"/>
                <w:b/>
                <w:bCs/>
                <w:sz w:val="28"/>
                <w:szCs w:val="28"/>
              </w:rPr>
              <w:t>BỘ TÀI CHÍNH</w:t>
            </w:r>
          </w:p>
          <w:p w:rsidR="00FF6B4E" w:rsidRPr="004F3C8B" w:rsidRDefault="00FF6B4E">
            <w:pPr>
              <w:rPr>
                <w:rFonts w:ascii="Times New Roman" w:hAnsi="Times New Roman" w:cs="Times New Roman"/>
                <w:b/>
                <w:bCs/>
                <w:sz w:val="28"/>
                <w:szCs w:val="28"/>
              </w:rPr>
            </w:pPr>
          </w:p>
        </w:tc>
        <w:tc>
          <w:tcPr>
            <w:tcW w:w="6375" w:type="dxa"/>
          </w:tcPr>
          <w:p w:rsidR="00FF6B4E" w:rsidRPr="004F3C8B" w:rsidRDefault="00F12D17">
            <w:pPr>
              <w:jc w:val="center"/>
              <w:rPr>
                <w:rFonts w:ascii="Times New Roman" w:hAnsi="Times New Roman" w:cs="Times New Roman"/>
                <w:b/>
                <w:bCs/>
                <w:sz w:val="28"/>
                <w:szCs w:val="28"/>
              </w:rPr>
            </w:pPr>
            <w:r w:rsidRPr="004F3C8B">
              <w:rPr>
                <w:rFonts w:ascii="Times New Roman" w:hAnsi="Times New Roman" w:cs="Times New Roman"/>
                <w:b/>
                <w:bCs/>
                <w:sz w:val="28"/>
                <w:szCs w:val="28"/>
              </w:rPr>
              <w:t>CỘNG HÒA XÃ HỘI CHỦ NGHĨA VIỆT NAM</w:t>
            </w:r>
          </w:p>
          <w:p w:rsidR="00FF6B4E" w:rsidRPr="004F3C8B" w:rsidRDefault="00F12D17">
            <w:pPr>
              <w:jc w:val="center"/>
              <w:rPr>
                <w:rFonts w:ascii="Times New Roman" w:hAnsi="Times New Roman" w:cs="Times New Roman"/>
                <w:b/>
                <w:bCs/>
                <w:sz w:val="28"/>
                <w:szCs w:val="28"/>
              </w:rPr>
            </w:pPr>
            <w:r w:rsidRPr="004F3C8B">
              <w:rPr>
                <w:rFonts w:ascii="Times New Roman" w:hAnsi="Times New Roman" w:cs="Times New Roman"/>
                <w:b/>
                <w:bCs/>
                <w:sz w:val="28"/>
                <w:szCs w:val="28"/>
              </w:rPr>
              <w:t>Độc lập – Tự do – Hạnh phúc</w:t>
            </w:r>
          </w:p>
          <w:p w:rsidR="00FF6B4E" w:rsidRPr="004F3C8B" w:rsidRDefault="00FF6B4E">
            <w:pPr>
              <w:rPr>
                <w:rFonts w:ascii="Times New Roman" w:hAnsi="Times New Roman" w:cs="Times New Roman"/>
                <w:b/>
                <w:bCs/>
                <w:sz w:val="28"/>
                <w:szCs w:val="28"/>
              </w:rPr>
            </w:pPr>
          </w:p>
        </w:tc>
      </w:tr>
    </w:tbl>
    <w:p w:rsidR="00FF6B4E" w:rsidRPr="004F3C8B" w:rsidRDefault="00F12D17">
      <w:pPr>
        <w:jc w:val="center"/>
        <w:rPr>
          <w:rFonts w:ascii="Times New Roman" w:hAnsi="Times New Roman" w:cs="Times New Roman"/>
          <w:sz w:val="28"/>
          <w:szCs w:val="28"/>
        </w:rPr>
      </w:pPr>
      <w:r w:rsidRPr="004F3C8B">
        <w:rPr>
          <w:rFonts w:ascii="Times New Roman" w:hAnsi="Times New Roman" w:cs="Times New Roman"/>
          <w:b/>
          <w:bCs/>
          <w:sz w:val="28"/>
          <w:szCs w:val="28"/>
        </w:rPr>
        <w:t>BẢN SO SÁNH, THUYẾT MINH NỘI DUNG DỰ THẢO NGHỊ ĐỊNH SỬA ĐỔI, BỔ SUNG MỘT SỐ ĐIỀU CỦA NGHỊ ĐỊNH SỐ 78/2024/NĐ-CP VỚI QUY ĐỊNH PHÁP LUẬT HIỆN HÀNH</w:t>
      </w:r>
    </w:p>
    <w:p w:rsidR="00FF6B4E" w:rsidRPr="004F3C8B" w:rsidRDefault="00F12D17">
      <w:pPr>
        <w:rPr>
          <w:rFonts w:ascii="Times New Roman" w:hAnsi="Times New Roman" w:cs="Times New Roman"/>
          <w:sz w:val="28"/>
          <w:szCs w:val="28"/>
        </w:rPr>
      </w:pPr>
      <w:r w:rsidRPr="004F3C8B">
        <w:rPr>
          <w:rFonts w:ascii="Times New Roman" w:hAnsi="Times New Roman" w:cs="Times New Roman"/>
          <w:sz w:val="28"/>
          <w:szCs w:val="28"/>
        </w:rPr>
        <w:tab/>
      </w:r>
      <w:r w:rsidRPr="004F3C8B">
        <w:rPr>
          <w:rFonts w:ascii="Times New Roman" w:hAnsi="Times New Roman" w:cs="Times New Roman"/>
          <w:sz w:val="28"/>
          <w:szCs w:val="28"/>
        </w:rPr>
        <w:tab/>
      </w:r>
    </w:p>
    <w:tbl>
      <w:tblPr>
        <w:tblStyle w:val="TableGrid"/>
        <w:tblW w:w="10111" w:type="dxa"/>
        <w:tblInd w:w="-364" w:type="dxa"/>
        <w:tblLook w:val="04A0"/>
      </w:tblPr>
      <w:tblGrid>
        <w:gridCol w:w="3733"/>
        <w:gridCol w:w="3402"/>
        <w:gridCol w:w="2976"/>
      </w:tblGrid>
      <w:tr w:rsidR="00FF6B4E" w:rsidRPr="004F3C8B" w:rsidTr="00540794">
        <w:tc>
          <w:tcPr>
            <w:tcW w:w="3733" w:type="dxa"/>
            <w:vAlign w:val="center"/>
          </w:tcPr>
          <w:p w:rsidR="00FF6B4E" w:rsidRPr="004F3C8B" w:rsidRDefault="00F12D17" w:rsidP="000005B0">
            <w:pPr>
              <w:spacing w:before="120" w:after="120"/>
              <w:jc w:val="center"/>
              <w:rPr>
                <w:rFonts w:ascii="Times New Roman" w:hAnsi="Times New Roman" w:cs="Times New Roman"/>
                <w:b/>
                <w:bCs/>
                <w:sz w:val="24"/>
                <w:szCs w:val="24"/>
              </w:rPr>
            </w:pPr>
            <w:r w:rsidRPr="004F3C8B">
              <w:rPr>
                <w:rFonts w:ascii="Times New Roman" w:hAnsi="Times New Roman" w:cs="Times New Roman"/>
                <w:b/>
                <w:bCs/>
                <w:sz w:val="24"/>
                <w:szCs w:val="24"/>
              </w:rPr>
              <w:t>NGHỊ ĐỊNH SỐ 78/2024/NĐ-CP</w:t>
            </w:r>
          </w:p>
        </w:tc>
        <w:tc>
          <w:tcPr>
            <w:tcW w:w="3402" w:type="dxa"/>
            <w:vAlign w:val="center"/>
          </w:tcPr>
          <w:p w:rsidR="00FF6B4E" w:rsidRPr="004F3C8B" w:rsidRDefault="00F12D17" w:rsidP="000005B0">
            <w:pPr>
              <w:spacing w:before="120" w:after="120"/>
              <w:jc w:val="center"/>
              <w:rPr>
                <w:rFonts w:ascii="Times New Roman" w:hAnsi="Times New Roman" w:cs="Times New Roman"/>
                <w:b/>
                <w:bCs/>
                <w:sz w:val="24"/>
                <w:szCs w:val="24"/>
              </w:rPr>
            </w:pPr>
            <w:r w:rsidRPr="004F3C8B">
              <w:rPr>
                <w:rFonts w:ascii="Times New Roman" w:hAnsi="Times New Roman" w:cs="Times New Roman"/>
                <w:b/>
                <w:bCs/>
                <w:sz w:val="24"/>
                <w:szCs w:val="24"/>
              </w:rPr>
              <w:t>DỰ THẢO VĂN BẢN</w:t>
            </w:r>
          </w:p>
        </w:tc>
        <w:tc>
          <w:tcPr>
            <w:tcW w:w="2976" w:type="dxa"/>
            <w:vAlign w:val="center"/>
          </w:tcPr>
          <w:p w:rsidR="00FF6B4E" w:rsidRPr="004F3C8B" w:rsidRDefault="00F12D17" w:rsidP="000005B0">
            <w:pPr>
              <w:spacing w:before="120" w:after="120"/>
              <w:jc w:val="center"/>
              <w:rPr>
                <w:rFonts w:ascii="Times New Roman" w:hAnsi="Times New Roman" w:cs="Times New Roman"/>
                <w:b/>
                <w:bCs/>
                <w:sz w:val="24"/>
                <w:szCs w:val="24"/>
              </w:rPr>
            </w:pPr>
            <w:r w:rsidRPr="004F3C8B">
              <w:rPr>
                <w:rFonts w:ascii="Times New Roman" w:hAnsi="Times New Roman" w:cs="Times New Roman"/>
                <w:b/>
                <w:bCs/>
                <w:sz w:val="24"/>
                <w:szCs w:val="24"/>
              </w:rPr>
              <w:t>THUYẾT MINH</w:t>
            </w:r>
          </w:p>
        </w:tc>
      </w:tr>
      <w:tr w:rsidR="00FF6B4E" w:rsidRPr="004F3C8B" w:rsidTr="00540794">
        <w:tc>
          <w:tcPr>
            <w:tcW w:w="3733" w:type="dxa"/>
          </w:tcPr>
          <w:p w:rsidR="00FF6B4E" w:rsidRPr="004F3C8B" w:rsidRDefault="00F12D17" w:rsidP="000005B0">
            <w:pPr>
              <w:pStyle w:val="NormalWeb"/>
              <w:widowControl/>
              <w:shd w:val="clear" w:color="auto" w:fill="FFFFFF"/>
              <w:spacing w:before="120" w:beforeAutospacing="0" w:after="120" w:afterAutospacing="0"/>
              <w:jc w:val="center"/>
            </w:pPr>
            <w:bookmarkStart w:id="0" w:name="loai_1"/>
            <w:r w:rsidRPr="004F3C8B">
              <w:rPr>
                <w:b/>
                <w:bCs/>
                <w:shd w:val="clear" w:color="auto" w:fill="FFFFFF"/>
              </w:rPr>
              <w:t>NGHỊ ĐỊNH</w:t>
            </w:r>
            <w:bookmarkEnd w:id="0"/>
          </w:p>
          <w:p w:rsidR="00FF6B4E" w:rsidRPr="004F3C8B" w:rsidRDefault="00F12D17" w:rsidP="000005B0">
            <w:pPr>
              <w:pStyle w:val="NormalWeb"/>
              <w:widowControl/>
              <w:shd w:val="clear" w:color="auto" w:fill="FFFFFF"/>
              <w:spacing w:before="120" w:beforeAutospacing="0" w:after="120" w:afterAutospacing="0"/>
              <w:jc w:val="center"/>
            </w:pPr>
            <w:bookmarkStart w:id="1" w:name="loai_1_name"/>
            <w:r w:rsidRPr="004F3C8B">
              <w:rPr>
                <w:shd w:val="clear" w:color="auto" w:fill="FFFFFF"/>
              </w:rPr>
              <w:t>QUY ĐỊNH CHI TIẾT MỘT SỐ ĐIỀU CỦA LUẬT GIÁ VỀ THẨM ĐỊNH GIÁ</w:t>
            </w:r>
            <w:bookmarkEnd w:id="1"/>
          </w:p>
          <w:p w:rsidR="00FF6B4E" w:rsidRPr="004F3C8B" w:rsidRDefault="00FF6B4E" w:rsidP="000005B0">
            <w:pPr>
              <w:pStyle w:val="NormalWeb"/>
              <w:widowControl/>
              <w:shd w:val="clear" w:color="auto" w:fill="FFFFFF"/>
              <w:spacing w:before="120" w:beforeAutospacing="0" w:after="120" w:afterAutospacing="0"/>
            </w:pPr>
          </w:p>
        </w:tc>
        <w:tc>
          <w:tcPr>
            <w:tcW w:w="3402" w:type="dxa"/>
          </w:tcPr>
          <w:p w:rsidR="004F3C8B" w:rsidRPr="004F3C8B" w:rsidRDefault="004F3C8B" w:rsidP="000005B0">
            <w:pPr>
              <w:pStyle w:val="NormalWeb"/>
              <w:shd w:val="clear" w:color="auto" w:fill="FFFFFF"/>
              <w:spacing w:before="120" w:beforeAutospacing="0" w:after="120" w:afterAutospacing="0"/>
              <w:jc w:val="center"/>
              <w:rPr>
                <w:rStyle w:val="Hyperlink"/>
                <w:b/>
                <w:iCs/>
                <w:color w:val="auto"/>
                <w:u w:val="none"/>
              </w:rPr>
            </w:pPr>
            <w:bookmarkStart w:id="2" w:name="_GoBack"/>
            <w:bookmarkEnd w:id="2"/>
            <w:r w:rsidRPr="004F3C8B">
              <w:rPr>
                <w:rStyle w:val="Hyperlink"/>
                <w:b/>
                <w:iCs/>
                <w:color w:val="auto"/>
                <w:u w:val="none"/>
              </w:rPr>
              <w:t>NGHỊ ĐỊNH</w:t>
            </w:r>
          </w:p>
          <w:p w:rsidR="00FF6B4E" w:rsidRPr="004F3C8B" w:rsidRDefault="004F3C8B" w:rsidP="000005B0">
            <w:pPr>
              <w:pStyle w:val="NormalWeb"/>
              <w:shd w:val="clear" w:color="auto" w:fill="FFFFFF"/>
              <w:spacing w:before="120" w:beforeAutospacing="0" w:after="120" w:afterAutospacing="0"/>
              <w:jc w:val="center"/>
            </w:pPr>
            <w:r w:rsidRPr="004F3C8B">
              <w:rPr>
                <w:rStyle w:val="Hyperlink"/>
                <w:b/>
                <w:iCs/>
                <w:color w:val="auto"/>
                <w:u w:val="none"/>
              </w:rPr>
              <w:t>Sửa đổi, bổ sung một số điều của Nghị định số 78/2024/NĐ-CP ngày 01 tháng 7 năm 2024 của Chính phủ quy định chi tiết một số điều của Luật Giá về thẩm định giá</w:t>
            </w:r>
          </w:p>
        </w:tc>
        <w:tc>
          <w:tcPr>
            <w:tcW w:w="2976" w:type="dxa"/>
          </w:tcPr>
          <w:p w:rsidR="00FF6B4E" w:rsidRPr="004F3C8B" w:rsidRDefault="000005B0" w:rsidP="000005B0">
            <w:pPr>
              <w:spacing w:before="120" w:after="120"/>
              <w:rPr>
                <w:rFonts w:ascii="Times New Roman" w:hAnsi="Times New Roman" w:cs="Times New Roman"/>
                <w:sz w:val="24"/>
                <w:szCs w:val="24"/>
              </w:rPr>
            </w:pPr>
            <w:r>
              <w:rPr>
                <w:rFonts w:ascii="Times New Roman" w:hAnsi="Times New Roman" w:cs="Times New Roman"/>
                <w:sz w:val="24"/>
                <w:szCs w:val="24"/>
              </w:rPr>
              <w:t xml:space="preserve">Xây dựng </w:t>
            </w:r>
            <w:r w:rsidRPr="000005B0">
              <w:rPr>
                <w:rFonts w:ascii="Times New Roman" w:hAnsi="Times New Roman" w:cs="Times New Roman"/>
                <w:sz w:val="24"/>
                <w:szCs w:val="24"/>
              </w:rPr>
              <w:t>Nghị định sửa đổi, bổ sung một số điều của Nghị định số 78/2024/NĐ-CP ngày 01/7/2024 của Chính phủ quy định chi tiết một số điều của Luật Giá</w:t>
            </w:r>
          </w:p>
        </w:tc>
      </w:tr>
      <w:tr w:rsidR="004F3C8B" w:rsidRPr="004F3C8B" w:rsidTr="00540794">
        <w:tc>
          <w:tcPr>
            <w:tcW w:w="3733" w:type="dxa"/>
          </w:tcPr>
          <w:p w:rsidR="004F3C8B" w:rsidRPr="004F3C8B" w:rsidRDefault="004F3C8B" w:rsidP="000005B0">
            <w:pPr>
              <w:pStyle w:val="NormalWeb"/>
              <w:widowControl/>
              <w:shd w:val="clear" w:color="auto" w:fill="FFFFFF"/>
              <w:spacing w:before="120" w:beforeAutospacing="0" w:after="120" w:afterAutospacing="0"/>
            </w:pPr>
            <w:r w:rsidRPr="004F3C8B">
              <w:rPr>
                <w:i/>
                <w:iCs/>
              </w:rPr>
              <w:t>Căn cứ </w:t>
            </w:r>
            <w:bookmarkStart w:id="3" w:name="tvpllink_jofmpsyqcp"/>
            <w:r w:rsidR="00C9661B" w:rsidRPr="004F3C8B">
              <w:rPr>
                <w:i/>
                <w:iCs/>
              </w:rPr>
              <w:fldChar w:fldCharType="begin"/>
            </w:r>
            <w:r w:rsidRPr="004F3C8B">
              <w:rPr>
                <w:i/>
                <w:iCs/>
              </w:rPr>
              <w:instrText xml:space="preserve"> HYPERLINK "https://thuvienphapluat.vn/van-ban/Bo-may-hanh-chinh/Luat-to-chuc-Chinh-phu-2015-282379.aspx" \t "https://thuvienphapluat.vn/van-ban/Tai-chinh-nha-nuoc/_blank" </w:instrText>
            </w:r>
            <w:r w:rsidR="00C9661B" w:rsidRPr="004F3C8B">
              <w:rPr>
                <w:i/>
                <w:iCs/>
              </w:rPr>
              <w:fldChar w:fldCharType="separate"/>
            </w:r>
            <w:r w:rsidRPr="004F3C8B">
              <w:rPr>
                <w:rStyle w:val="Hyperlink"/>
                <w:i/>
                <w:iCs/>
                <w:color w:val="auto"/>
                <w:u w:val="none"/>
              </w:rPr>
              <w:t>Luật Tổ chức Chính phủ</w:t>
            </w:r>
            <w:bookmarkEnd w:id="3"/>
            <w:r w:rsidR="00C9661B" w:rsidRPr="004F3C8B">
              <w:rPr>
                <w:i/>
                <w:iCs/>
              </w:rPr>
              <w:fldChar w:fldCharType="end"/>
            </w:r>
            <w:r w:rsidRPr="004F3C8B">
              <w:rPr>
                <w:i/>
                <w:iCs/>
              </w:rPr>
              <w:t> ngày 19 tháng 6 năm 2015; </w:t>
            </w:r>
            <w:bookmarkStart w:id="4" w:name="tvpllink_cdgudmonqm"/>
            <w:r w:rsidR="00C9661B" w:rsidRPr="004F3C8B">
              <w:rPr>
                <w:i/>
                <w:iCs/>
              </w:rPr>
              <w:fldChar w:fldCharType="begin"/>
            </w:r>
            <w:r w:rsidRPr="004F3C8B">
              <w:rPr>
                <w:i/>
                <w:iCs/>
              </w:rPr>
              <w:instrText xml:space="preserve"> HYPERLINK "https://thuvienphapluat.vn/van-ban/Bo-may-hanh-chinh/Luat-To-chuc-chinh-phu-va-Luat-To-chuc-chinh-quyen-dia-phuong-sua-doi-2019-411945.aspx" \t "https://thuvienphapluat.vn/van-ban/Tai-chinh-nha-nuoc/_blank" </w:instrText>
            </w:r>
            <w:r w:rsidR="00C9661B" w:rsidRPr="004F3C8B">
              <w:rPr>
                <w:i/>
                <w:iCs/>
              </w:rPr>
              <w:fldChar w:fldCharType="separate"/>
            </w:r>
            <w:r w:rsidRPr="004F3C8B">
              <w:rPr>
                <w:rStyle w:val="Hyperlink"/>
                <w:i/>
                <w:iCs/>
                <w:color w:val="auto"/>
                <w:u w:val="none"/>
              </w:rPr>
              <w:t>Luật sửa đổi bổ sung một số điều của Luật Tổ chức Chính phủ và Luật Tổ chức chính quyền địa phương</w:t>
            </w:r>
            <w:bookmarkEnd w:id="4"/>
            <w:r w:rsidR="00C9661B" w:rsidRPr="004F3C8B">
              <w:rPr>
                <w:i/>
                <w:iCs/>
              </w:rPr>
              <w:fldChar w:fldCharType="end"/>
            </w:r>
            <w:r w:rsidRPr="004F3C8B">
              <w:rPr>
                <w:i/>
                <w:iCs/>
              </w:rPr>
              <w:t> ngày 22 tháng 11 năm 2019;</w:t>
            </w:r>
          </w:p>
          <w:p w:rsidR="004F3C8B" w:rsidRPr="004F3C8B" w:rsidRDefault="004F3C8B" w:rsidP="000005B0">
            <w:pPr>
              <w:pStyle w:val="NormalWeb"/>
              <w:widowControl/>
              <w:shd w:val="clear" w:color="auto" w:fill="FFFFFF"/>
              <w:spacing w:before="120" w:beforeAutospacing="0" w:after="120" w:afterAutospacing="0"/>
            </w:pPr>
            <w:r w:rsidRPr="004F3C8B">
              <w:rPr>
                <w:i/>
                <w:iCs/>
              </w:rPr>
              <w:t>Căn cứ </w:t>
            </w:r>
            <w:bookmarkStart w:id="5" w:name="tvpllink_pdhckaexos"/>
            <w:r w:rsidR="00C9661B" w:rsidRPr="004F3C8B">
              <w:rPr>
                <w:i/>
                <w:iCs/>
              </w:rPr>
              <w:fldChar w:fldCharType="begin"/>
            </w:r>
            <w:r w:rsidRPr="004F3C8B">
              <w:rPr>
                <w:i/>
                <w:iCs/>
              </w:rPr>
              <w:instrText xml:space="preserve"> HYPERLINK "https://thuvienphapluat.vn/van-ban/Tai-chinh-nha-nuoc/Luat-Gia-2023-16-2023-QH15-519324.aspx" \t "https://thuvienphapluat.vn/van-ban/Tai-chinh-nha-nuoc/_blank" </w:instrText>
            </w:r>
            <w:r w:rsidR="00C9661B" w:rsidRPr="004F3C8B">
              <w:rPr>
                <w:i/>
                <w:iCs/>
              </w:rPr>
              <w:fldChar w:fldCharType="separate"/>
            </w:r>
            <w:r w:rsidRPr="004F3C8B">
              <w:rPr>
                <w:rStyle w:val="Hyperlink"/>
                <w:i/>
                <w:iCs/>
                <w:color w:val="auto"/>
                <w:u w:val="none"/>
              </w:rPr>
              <w:t>Luật Giá</w:t>
            </w:r>
            <w:bookmarkEnd w:id="5"/>
            <w:r w:rsidR="00C9661B" w:rsidRPr="004F3C8B">
              <w:rPr>
                <w:i/>
                <w:iCs/>
              </w:rPr>
              <w:fldChar w:fldCharType="end"/>
            </w:r>
            <w:r w:rsidRPr="004F3C8B">
              <w:rPr>
                <w:i/>
                <w:iCs/>
              </w:rPr>
              <w:t> ngày 19 tháng 6 năm 2023;</w:t>
            </w:r>
          </w:p>
          <w:p w:rsidR="004F3C8B" w:rsidRPr="004F3C8B" w:rsidRDefault="004F3C8B" w:rsidP="000005B0">
            <w:pPr>
              <w:pStyle w:val="NormalWeb"/>
              <w:widowControl/>
              <w:shd w:val="clear" w:color="auto" w:fill="FFFFFF"/>
              <w:spacing w:before="120" w:beforeAutospacing="0" w:after="120" w:afterAutospacing="0"/>
            </w:pPr>
            <w:r w:rsidRPr="004F3C8B">
              <w:rPr>
                <w:i/>
                <w:iCs/>
              </w:rPr>
              <w:t>Theo đề nghị của Bộ trưởng Bộ Tài chính;</w:t>
            </w:r>
          </w:p>
          <w:p w:rsidR="004F3C8B" w:rsidRPr="004F3C8B" w:rsidRDefault="004F3C8B" w:rsidP="000005B0">
            <w:pPr>
              <w:spacing w:before="120" w:after="120"/>
              <w:rPr>
                <w:rFonts w:ascii="Times New Roman" w:hAnsi="Times New Roman" w:cs="Times New Roman"/>
                <w:b/>
                <w:bCs/>
                <w:color w:val="000000" w:themeColor="text1"/>
                <w:sz w:val="24"/>
                <w:szCs w:val="24"/>
              </w:rPr>
            </w:pPr>
            <w:r w:rsidRPr="004F3C8B">
              <w:rPr>
                <w:rFonts w:ascii="Times New Roman" w:hAnsi="Times New Roman" w:cs="Times New Roman"/>
                <w:i/>
                <w:iCs/>
                <w:sz w:val="24"/>
                <w:szCs w:val="24"/>
              </w:rPr>
              <w:t>Chính phủ ban hành Nghị định quy định chi tiết một số điều của </w:t>
            </w:r>
            <w:bookmarkStart w:id="6" w:name="tvpllink_pdhckaexos_1"/>
            <w:r w:rsidR="00C9661B" w:rsidRPr="004F3C8B">
              <w:rPr>
                <w:rFonts w:ascii="Times New Roman" w:hAnsi="Times New Roman" w:cs="Times New Roman"/>
                <w:i/>
                <w:iCs/>
                <w:sz w:val="24"/>
                <w:szCs w:val="24"/>
              </w:rPr>
              <w:fldChar w:fldCharType="begin"/>
            </w:r>
            <w:r w:rsidRPr="004F3C8B">
              <w:rPr>
                <w:rFonts w:ascii="Times New Roman" w:hAnsi="Times New Roman" w:cs="Times New Roman"/>
                <w:i/>
                <w:iCs/>
                <w:sz w:val="24"/>
                <w:szCs w:val="24"/>
              </w:rPr>
              <w:instrText xml:space="preserve"> HYPERLINK "https://thuvienphapluat.vn/van-ban/Tai-chinh-nha-nuoc/Luat-Gia-2023-16-2023-QH15-519324.aspx" \t "https://thuvienphapluat.vn/van-ban/Tai-chinh-nha-nuoc/_blank" </w:instrText>
            </w:r>
            <w:r w:rsidR="00C9661B" w:rsidRPr="004F3C8B">
              <w:rPr>
                <w:rFonts w:ascii="Times New Roman" w:hAnsi="Times New Roman" w:cs="Times New Roman"/>
                <w:i/>
                <w:iCs/>
                <w:sz w:val="24"/>
                <w:szCs w:val="24"/>
              </w:rPr>
              <w:fldChar w:fldCharType="separate"/>
            </w:r>
            <w:r w:rsidRPr="004F3C8B">
              <w:rPr>
                <w:rStyle w:val="Hyperlink"/>
                <w:rFonts w:ascii="Times New Roman" w:hAnsi="Times New Roman" w:cs="Times New Roman"/>
                <w:i/>
                <w:iCs/>
                <w:color w:val="auto"/>
                <w:sz w:val="24"/>
                <w:szCs w:val="24"/>
                <w:u w:val="none"/>
              </w:rPr>
              <w:t>Luật Giá</w:t>
            </w:r>
            <w:bookmarkEnd w:id="6"/>
            <w:r w:rsidR="00C9661B" w:rsidRPr="004F3C8B">
              <w:rPr>
                <w:rFonts w:ascii="Times New Roman" w:hAnsi="Times New Roman" w:cs="Times New Roman"/>
                <w:i/>
                <w:iCs/>
                <w:sz w:val="24"/>
                <w:szCs w:val="24"/>
              </w:rPr>
              <w:fldChar w:fldCharType="end"/>
            </w:r>
            <w:r w:rsidRPr="004F3C8B">
              <w:rPr>
                <w:rFonts w:ascii="Times New Roman" w:hAnsi="Times New Roman" w:cs="Times New Roman"/>
                <w:i/>
                <w:iCs/>
                <w:sz w:val="24"/>
                <w:szCs w:val="24"/>
              </w:rPr>
              <w:t> về thẩm định giá.</w:t>
            </w:r>
          </w:p>
        </w:tc>
        <w:tc>
          <w:tcPr>
            <w:tcW w:w="3402" w:type="dxa"/>
          </w:tcPr>
          <w:p w:rsidR="004F3C8B" w:rsidRPr="004F3C8B" w:rsidRDefault="004F3C8B" w:rsidP="000005B0">
            <w:pPr>
              <w:pStyle w:val="NormalWeb"/>
              <w:shd w:val="clear" w:color="auto" w:fill="FFFFFF"/>
              <w:spacing w:before="120" w:beforeAutospacing="0" w:after="120" w:afterAutospacing="0"/>
              <w:rPr>
                <w:i/>
                <w:iCs/>
              </w:rPr>
            </w:pPr>
            <w:r w:rsidRPr="004F3C8B">
              <w:rPr>
                <w:i/>
                <w:iCs/>
              </w:rPr>
              <w:t>Căn cứ Luật Tổ chức Chính phủ số 63/2025/QH15 ngày 18/02/2025;</w:t>
            </w:r>
          </w:p>
          <w:p w:rsidR="004F3C8B" w:rsidRPr="004F3C8B" w:rsidRDefault="004F3C8B" w:rsidP="000005B0">
            <w:pPr>
              <w:pStyle w:val="NormalWeb"/>
              <w:shd w:val="clear" w:color="auto" w:fill="FFFFFF"/>
              <w:spacing w:before="120" w:beforeAutospacing="0" w:after="120" w:afterAutospacing="0"/>
              <w:rPr>
                <w:i/>
                <w:iCs/>
              </w:rPr>
            </w:pPr>
            <w:r w:rsidRPr="004F3C8B">
              <w:rPr>
                <w:i/>
                <w:iCs/>
              </w:rPr>
              <w:t>Căn cứ Luật Giá số 16/2023/QH15  ngày 19 tháng 6 năm 2023 được sửa đổi, bổ sung bởi Luật số 140/2025/QH15 sửa đổi, bổ sung một số điều của Luật Giá ngày 10 tháng 12 năm 2025;</w:t>
            </w:r>
          </w:p>
          <w:p w:rsidR="004F3C8B" w:rsidRPr="004F3C8B" w:rsidRDefault="004F3C8B" w:rsidP="000005B0">
            <w:pPr>
              <w:pStyle w:val="NormalWeb"/>
              <w:shd w:val="clear" w:color="auto" w:fill="FFFFFF"/>
              <w:spacing w:before="120" w:beforeAutospacing="0" w:after="120" w:afterAutospacing="0"/>
              <w:rPr>
                <w:i/>
                <w:iCs/>
              </w:rPr>
            </w:pPr>
            <w:r w:rsidRPr="004F3C8B">
              <w:rPr>
                <w:i/>
                <w:iCs/>
              </w:rPr>
              <w:t>Căn cứ Nghị định số 78/2024/NĐ-CP ngày 01 tháng 7 năm 2024 của Chính phủ quy định chi tiết một số điều của Luật Giá về thẩm định giá;</w:t>
            </w:r>
          </w:p>
          <w:p w:rsidR="004F3C8B" w:rsidRPr="004F3C8B" w:rsidRDefault="004F3C8B" w:rsidP="000005B0">
            <w:pPr>
              <w:pStyle w:val="NormalWeb"/>
              <w:shd w:val="clear" w:color="auto" w:fill="FFFFFF"/>
              <w:spacing w:before="120" w:beforeAutospacing="0" w:after="120" w:afterAutospacing="0"/>
              <w:rPr>
                <w:i/>
                <w:iCs/>
              </w:rPr>
            </w:pPr>
            <w:r w:rsidRPr="004F3C8B">
              <w:rPr>
                <w:i/>
                <w:iCs/>
              </w:rPr>
              <w:t>Theo đề nghị của Bộ trưởng Bộ Tài chính;</w:t>
            </w:r>
          </w:p>
          <w:p w:rsidR="004F3C8B" w:rsidRPr="004F3C8B" w:rsidRDefault="004F3C8B" w:rsidP="000005B0">
            <w:pPr>
              <w:pStyle w:val="NormalWeb"/>
              <w:shd w:val="clear" w:color="auto" w:fill="FFFFFF"/>
              <w:spacing w:before="120" w:beforeAutospacing="0" w:after="120" w:afterAutospacing="0"/>
            </w:pPr>
            <w:r w:rsidRPr="004F3C8B">
              <w:rPr>
                <w:i/>
                <w:iCs/>
              </w:rPr>
              <w:t>Chính phủ ban hành Nghị định sửa đổi, bổ sung một số điều của Nghị định số 78/2024/NĐ-CP ngày 01 tháng 7 năm 2024 của Chính phủ quy định chi tiết một số điều của Luật Giá về thẩm định giá.</w:t>
            </w:r>
          </w:p>
        </w:tc>
        <w:tc>
          <w:tcPr>
            <w:tcW w:w="2976" w:type="dxa"/>
          </w:tcPr>
          <w:p w:rsidR="004F3C8B" w:rsidRPr="004F3C8B" w:rsidRDefault="000005B0" w:rsidP="000005B0">
            <w:pPr>
              <w:spacing w:before="120" w:after="120"/>
              <w:rPr>
                <w:rFonts w:ascii="Times New Roman" w:hAnsi="Times New Roman" w:cs="Times New Roman"/>
                <w:sz w:val="24"/>
                <w:szCs w:val="24"/>
              </w:rPr>
            </w:pPr>
            <w:r>
              <w:rPr>
                <w:rFonts w:ascii="Times New Roman" w:hAnsi="Times New Roman" w:cs="Times New Roman"/>
                <w:sz w:val="24"/>
                <w:szCs w:val="24"/>
              </w:rPr>
              <w:t xml:space="preserve">Rà soát và cập nhật các căn cứ ban hành Nghị định theo đúng quy định của pháp luật. </w:t>
            </w:r>
          </w:p>
        </w:tc>
      </w:tr>
      <w:tr w:rsidR="00FF6B4E" w:rsidRPr="004F3C8B" w:rsidTr="00540794">
        <w:tc>
          <w:tcPr>
            <w:tcW w:w="3733" w:type="dxa"/>
          </w:tcPr>
          <w:p w:rsidR="00FF6B4E" w:rsidRPr="004F3C8B" w:rsidRDefault="00F12D17" w:rsidP="000005B0">
            <w:pPr>
              <w:widowControl/>
              <w:spacing w:before="120" w:after="120"/>
              <w:rPr>
                <w:rFonts w:ascii="Times New Roman" w:hAnsi="Times New Roman" w:cs="Times New Roman"/>
                <w:b/>
                <w:bCs/>
                <w:color w:val="000000" w:themeColor="text1"/>
                <w:sz w:val="24"/>
                <w:szCs w:val="24"/>
              </w:rPr>
            </w:pPr>
            <w:r w:rsidRPr="004F3C8B">
              <w:rPr>
                <w:rFonts w:ascii="Times New Roman" w:hAnsi="Times New Roman" w:cs="Times New Roman"/>
                <w:b/>
                <w:bCs/>
                <w:color w:val="000000" w:themeColor="text1"/>
                <w:sz w:val="24"/>
                <w:szCs w:val="24"/>
              </w:rPr>
              <w:t>Chương I</w:t>
            </w:r>
          </w:p>
          <w:p w:rsidR="00FF6B4E" w:rsidRPr="004F3C8B" w:rsidRDefault="00F12D17" w:rsidP="000005B0">
            <w:pPr>
              <w:widowControl/>
              <w:spacing w:before="120" w:after="120"/>
              <w:rPr>
                <w:rFonts w:ascii="Times New Roman" w:hAnsi="Times New Roman" w:cs="Times New Roman"/>
                <w:color w:val="000000" w:themeColor="text1"/>
                <w:sz w:val="24"/>
                <w:szCs w:val="24"/>
              </w:rPr>
            </w:pPr>
            <w:r w:rsidRPr="004F3C8B">
              <w:rPr>
                <w:rFonts w:ascii="Times New Roman" w:hAnsi="Times New Roman" w:cs="Times New Roman"/>
                <w:b/>
                <w:bCs/>
                <w:color w:val="000000" w:themeColor="text1"/>
                <w:sz w:val="24"/>
                <w:szCs w:val="24"/>
              </w:rPr>
              <w:t>NHỮNG QUY ĐỊNH CHUNG</w:t>
            </w:r>
          </w:p>
        </w:tc>
        <w:tc>
          <w:tcPr>
            <w:tcW w:w="3402" w:type="dxa"/>
          </w:tcPr>
          <w:p w:rsidR="00FF6B4E" w:rsidRPr="004F3C8B" w:rsidRDefault="00FF6B4E" w:rsidP="000005B0">
            <w:pPr>
              <w:spacing w:before="120" w:after="120"/>
              <w:rPr>
                <w:rFonts w:ascii="Times New Roman" w:hAnsi="Times New Roman" w:cs="Times New Roman"/>
                <w:sz w:val="24"/>
                <w:szCs w:val="24"/>
              </w:rPr>
            </w:pPr>
          </w:p>
        </w:tc>
        <w:tc>
          <w:tcPr>
            <w:tcW w:w="2976" w:type="dxa"/>
          </w:tcPr>
          <w:p w:rsidR="00FF6B4E" w:rsidRPr="004F3C8B" w:rsidRDefault="00FF6B4E" w:rsidP="000005B0">
            <w:pPr>
              <w:spacing w:before="120" w:after="120"/>
              <w:rPr>
                <w:rFonts w:ascii="Times New Roman" w:hAnsi="Times New Roman" w:cs="Times New Roman"/>
                <w:sz w:val="24"/>
                <w:szCs w:val="24"/>
              </w:rPr>
            </w:pPr>
          </w:p>
        </w:tc>
      </w:tr>
      <w:tr w:rsidR="00FF6B4E" w:rsidRPr="004F3C8B" w:rsidTr="00540794">
        <w:tc>
          <w:tcPr>
            <w:tcW w:w="3733" w:type="dxa"/>
          </w:tcPr>
          <w:p w:rsidR="00FF6B4E" w:rsidRPr="004F3C8B" w:rsidRDefault="00F12D17" w:rsidP="000005B0">
            <w:pPr>
              <w:widowControl/>
              <w:spacing w:before="120" w:after="120"/>
              <w:rPr>
                <w:rFonts w:ascii="Times New Roman" w:hAnsi="Times New Roman" w:cs="Times New Roman"/>
                <w:color w:val="000000" w:themeColor="text1"/>
                <w:sz w:val="24"/>
                <w:szCs w:val="24"/>
              </w:rPr>
            </w:pPr>
            <w:r w:rsidRPr="004F3C8B">
              <w:rPr>
                <w:rFonts w:ascii="Times New Roman" w:hAnsi="Times New Roman" w:cs="Times New Roman"/>
                <w:color w:val="000000" w:themeColor="text1"/>
                <w:sz w:val="24"/>
                <w:szCs w:val="24"/>
              </w:rPr>
              <w:t>Điều 1. Phạm vi điều chỉnh</w:t>
            </w:r>
          </w:p>
          <w:p w:rsidR="00FF6B4E" w:rsidRPr="004F3C8B" w:rsidRDefault="00F12D17" w:rsidP="000005B0">
            <w:pPr>
              <w:widowControl/>
              <w:spacing w:before="120" w:after="120"/>
              <w:rPr>
                <w:rFonts w:ascii="Times New Roman" w:hAnsi="Times New Roman" w:cs="Times New Roman"/>
                <w:color w:val="000000" w:themeColor="text1"/>
                <w:sz w:val="24"/>
                <w:szCs w:val="24"/>
              </w:rPr>
            </w:pPr>
            <w:r w:rsidRPr="004F3C8B">
              <w:rPr>
                <w:rFonts w:ascii="Times New Roman" w:hAnsi="Times New Roman" w:cs="Times New Roman"/>
                <w:color w:val="000000" w:themeColor="text1"/>
                <w:sz w:val="24"/>
                <w:szCs w:val="24"/>
              </w:rPr>
              <w:t xml:space="preserve">Nghị định này quy định chi tiết Điều 45, 49 và 54 của Luật Giá về </w:t>
            </w:r>
            <w:r w:rsidRPr="004F3C8B">
              <w:rPr>
                <w:rFonts w:ascii="Times New Roman" w:hAnsi="Times New Roman" w:cs="Times New Roman"/>
                <w:color w:val="000000" w:themeColor="text1"/>
                <w:sz w:val="24"/>
                <w:szCs w:val="24"/>
              </w:rPr>
              <w:lastRenderedPageBreak/>
              <w:t>hồ sơ, trình tự, thủ tục đăng ký hành nghề thẩm định giá; hồ sơ, trình tự, thủ tục cấp, cấp lại Giấy chứng nhận đủ điều kiện kinh doanh dịch vụ thẩm định giá; việc đình chỉ kinh doanh dịch vụ thẩm định giá, thu hồi Giấy chứng nhận đủ điều kiện kinh doanh dịch vụ thẩm định giá.</w:t>
            </w:r>
          </w:p>
        </w:tc>
        <w:tc>
          <w:tcPr>
            <w:tcW w:w="3402" w:type="dxa"/>
          </w:tcPr>
          <w:p w:rsidR="00FF6B4E" w:rsidRPr="004F3C8B" w:rsidRDefault="00FF6B4E" w:rsidP="000005B0">
            <w:pPr>
              <w:spacing w:before="120" w:after="120"/>
              <w:rPr>
                <w:rFonts w:ascii="Times New Roman" w:hAnsi="Times New Roman" w:cs="Times New Roman"/>
                <w:sz w:val="24"/>
                <w:szCs w:val="24"/>
              </w:rPr>
            </w:pPr>
          </w:p>
        </w:tc>
        <w:tc>
          <w:tcPr>
            <w:tcW w:w="2976" w:type="dxa"/>
          </w:tcPr>
          <w:p w:rsidR="00FF6B4E" w:rsidRPr="004F3C8B" w:rsidRDefault="00FF6B4E" w:rsidP="000005B0">
            <w:pPr>
              <w:spacing w:before="120" w:after="120"/>
              <w:rPr>
                <w:rFonts w:ascii="Times New Roman" w:hAnsi="Times New Roman" w:cs="Times New Roman"/>
                <w:sz w:val="24"/>
                <w:szCs w:val="24"/>
              </w:rPr>
            </w:pPr>
          </w:p>
        </w:tc>
      </w:tr>
      <w:tr w:rsidR="00FF6B4E" w:rsidRPr="004F3C8B" w:rsidTr="00540794">
        <w:tc>
          <w:tcPr>
            <w:tcW w:w="3733" w:type="dxa"/>
          </w:tcPr>
          <w:p w:rsidR="00FF6B4E" w:rsidRPr="004F3C8B" w:rsidRDefault="00F12D17" w:rsidP="000005B0">
            <w:pPr>
              <w:widowControl/>
              <w:spacing w:before="120" w:after="120"/>
              <w:rPr>
                <w:rFonts w:ascii="Times New Roman" w:hAnsi="Times New Roman" w:cs="Times New Roman"/>
                <w:color w:val="000000" w:themeColor="text1"/>
                <w:sz w:val="24"/>
                <w:szCs w:val="24"/>
              </w:rPr>
            </w:pPr>
            <w:r w:rsidRPr="004F3C8B">
              <w:rPr>
                <w:rFonts w:ascii="Times New Roman" w:hAnsi="Times New Roman" w:cs="Times New Roman"/>
                <w:color w:val="000000" w:themeColor="text1"/>
                <w:sz w:val="24"/>
                <w:szCs w:val="24"/>
              </w:rPr>
              <w:lastRenderedPageBreak/>
              <w:t>Điều 2. Đối tượng áp dụng</w:t>
            </w:r>
          </w:p>
          <w:p w:rsidR="00FF6B4E" w:rsidRPr="004F3C8B" w:rsidRDefault="00F12D17" w:rsidP="000005B0">
            <w:pPr>
              <w:widowControl/>
              <w:spacing w:before="120" w:after="120"/>
              <w:rPr>
                <w:rFonts w:ascii="Times New Roman" w:hAnsi="Times New Roman" w:cs="Times New Roman"/>
                <w:color w:val="000000" w:themeColor="text1"/>
                <w:sz w:val="24"/>
                <w:szCs w:val="24"/>
              </w:rPr>
            </w:pPr>
            <w:r w:rsidRPr="004F3C8B">
              <w:rPr>
                <w:rFonts w:ascii="Times New Roman" w:hAnsi="Times New Roman" w:cs="Times New Roman"/>
                <w:color w:val="000000" w:themeColor="text1"/>
                <w:sz w:val="24"/>
                <w:szCs w:val="24"/>
              </w:rPr>
              <w:t>Nghị định này áp dụng đối với: người có thẻ thẩm định viên về giá, thẩm định viên về giá; doanh nghiệp thẩm định giá; cơ quan quản lý nhà nước về thẩm định giá và các cơ quan, tổ chức, cá nhân khác có liên quan đến hoạt động thẩm định giá.</w:t>
            </w:r>
          </w:p>
        </w:tc>
        <w:tc>
          <w:tcPr>
            <w:tcW w:w="3402" w:type="dxa"/>
          </w:tcPr>
          <w:p w:rsidR="00FF6B4E" w:rsidRPr="004F3C8B" w:rsidRDefault="00FF6B4E" w:rsidP="000005B0">
            <w:pPr>
              <w:spacing w:before="120" w:after="120"/>
              <w:rPr>
                <w:rFonts w:ascii="Times New Roman" w:hAnsi="Times New Roman" w:cs="Times New Roman"/>
                <w:sz w:val="24"/>
                <w:szCs w:val="24"/>
              </w:rPr>
            </w:pPr>
          </w:p>
        </w:tc>
        <w:tc>
          <w:tcPr>
            <w:tcW w:w="2976" w:type="dxa"/>
          </w:tcPr>
          <w:p w:rsidR="00FF6B4E" w:rsidRPr="004F3C8B" w:rsidRDefault="00FF6B4E" w:rsidP="000005B0">
            <w:pPr>
              <w:spacing w:before="120" w:after="120"/>
              <w:rPr>
                <w:rFonts w:ascii="Times New Roman" w:hAnsi="Times New Roman" w:cs="Times New Roman"/>
                <w:sz w:val="24"/>
                <w:szCs w:val="24"/>
              </w:rPr>
            </w:pPr>
          </w:p>
        </w:tc>
      </w:tr>
      <w:tr w:rsidR="00FF6B4E" w:rsidRPr="004F3C8B" w:rsidTr="00540794">
        <w:tc>
          <w:tcPr>
            <w:tcW w:w="3733" w:type="dxa"/>
          </w:tcPr>
          <w:p w:rsidR="00FF6B4E" w:rsidRPr="004F3C8B" w:rsidRDefault="00F12D17" w:rsidP="000005B0">
            <w:pPr>
              <w:pStyle w:val="NormalWeb"/>
              <w:widowControl/>
              <w:shd w:val="clear" w:color="auto" w:fill="FFFFFF"/>
              <w:spacing w:before="120" w:beforeAutospacing="0" w:after="120" w:afterAutospacing="0"/>
              <w:rPr>
                <w:color w:val="000000" w:themeColor="text1"/>
              </w:rPr>
            </w:pPr>
            <w:bookmarkStart w:id="7" w:name="chuong_2"/>
            <w:r w:rsidRPr="004F3C8B">
              <w:rPr>
                <w:b/>
                <w:bCs/>
                <w:color w:val="000000" w:themeColor="text1"/>
              </w:rPr>
              <w:t>Chương II</w:t>
            </w:r>
            <w:bookmarkEnd w:id="7"/>
          </w:p>
          <w:p w:rsidR="00FF6B4E" w:rsidRPr="004F3C8B" w:rsidRDefault="00F12D17" w:rsidP="000005B0">
            <w:pPr>
              <w:pStyle w:val="NormalWeb"/>
              <w:widowControl/>
              <w:shd w:val="clear" w:color="auto" w:fill="FFFFFF"/>
              <w:spacing w:before="120" w:beforeAutospacing="0" w:after="120" w:afterAutospacing="0"/>
              <w:rPr>
                <w:color w:val="000000" w:themeColor="text1"/>
              </w:rPr>
            </w:pPr>
            <w:bookmarkStart w:id="8" w:name="chuong_2_name"/>
            <w:r w:rsidRPr="004F3C8B">
              <w:rPr>
                <w:b/>
                <w:bCs/>
                <w:color w:val="000000" w:themeColor="text1"/>
              </w:rPr>
              <w:t>QUY ĐỊNH CỤ THỂ</w:t>
            </w:r>
            <w:bookmarkEnd w:id="8"/>
          </w:p>
        </w:tc>
        <w:tc>
          <w:tcPr>
            <w:tcW w:w="3402" w:type="dxa"/>
          </w:tcPr>
          <w:p w:rsidR="00FF6B4E" w:rsidRPr="004F3C8B" w:rsidRDefault="00FF6B4E" w:rsidP="000005B0">
            <w:pPr>
              <w:spacing w:before="120" w:after="120"/>
              <w:rPr>
                <w:rFonts w:ascii="Times New Roman" w:hAnsi="Times New Roman" w:cs="Times New Roman"/>
                <w:sz w:val="24"/>
                <w:szCs w:val="24"/>
              </w:rPr>
            </w:pPr>
          </w:p>
        </w:tc>
        <w:tc>
          <w:tcPr>
            <w:tcW w:w="2976" w:type="dxa"/>
          </w:tcPr>
          <w:p w:rsidR="00FF6B4E" w:rsidRPr="004F3C8B" w:rsidRDefault="00FF6B4E" w:rsidP="000005B0">
            <w:pPr>
              <w:spacing w:before="120" w:after="120"/>
              <w:rPr>
                <w:rFonts w:ascii="Times New Roman" w:hAnsi="Times New Roman" w:cs="Times New Roman"/>
                <w:sz w:val="24"/>
                <w:szCs w:val="24"/>
              </w:rPr>
            </w:pPr>
          </w:p>
        </w:tc>
      </w:tr>
      <w:tr w:rsidR="00FF6B4E" w:rsidRPr="004F3C8B" w:rsidTr="00540794">
        <w:tc>
          <w:tcPr>
            <w:tcW w:w="3733" w:type="dxa"/>
          </w:tcPr>
          <w:p w:rsidR="00FF6B4E" w:rsidRPr="004F3C8B" w:rsidRDefault="00F12D17" w:rsidP="000005B0">
            <w:pPr>
              <w:widowControl/>
              <w:spacing w:before="120" w:after="120"/>
              <w:rPr>
                <w:rFonts w:ascii="Times New Roman" w:hAnsi="Times New Roman" w:cs="Times New Roman"/>
                <w:color w:val="000000" w:themeColor="text1"/>
                <w:sz w:val="24"/>
                <w:szCs w:val="24"/>
              </w:rPr>
            </w:pPr>
            <w:r w:rsidRPr="004F3C8B">
              <w:rPr>
                <w:rFonts w:ascii="Times New Roman" w:hAnsi="Times New Roman" w:cs="Times New Roman"/>
                <w:color w:val="000000" w:themeColor="text1"/>
                <w:sz w:val="24"/>
                <w:szCs w:val="24"/>
              </w:rPr>
              <w:t>Mục 1. ĐĂNG KÝ HÀNH NGHỀ THẨM ĐỊNH GIÁ</w:t>
            </w:r>
          </w:p>
        </w:tc>
        <w:tc>
          <w:tcPr>
            <w:tcW w:w="3402" w:type="dxa"/>
          </w:tcPr>
          <w:p w:rsidR="00FF6B4E" w:rsidRPr="004F3C8B" w:rsidRDefault="004F3C8B" w:rsidP="00E82716">
            <w:pPr>
              <w:widowControl/>
              <w:spacing w:before="120" w:after="120"/>
              <w:rPr>
                <w:rFonts w:ascii="Times New Roman" w:hAnsi="Times New Roman" w:cs="Times New Roman"/>
                <w:sz w:val="24"/>
                <w:szCs w:val="24"/>
              </w:rPr>
            </w:pPr>
            <w:r w:rsidRPr="004F3C8B">
              <w:rPr>
                <w:rFonts w:ascii="Times New Roman" w:hAnsi="Times New Roman" w:cs="Times New Roman"/>
                <w:b/>
                <w:color w:val="000000" w:themeColor="text1"/>
                <w:sz w:val="24"/>
                <w:szCs w:val="24"/>
              </w:rPr>
              <w:t>Điều 1</w:t>
            </w:r>
            <w:r w:rsidRPr="004F3C8B">
              <w:rPr>
                <w:rFonts w:ascii="Times New Roman" w:hAnsi="Times New Roman" w:cs="Times New Roman"/>
                <w:color w:val="000000" w:themeColor="text1"/>
                <w:sz w:val="24"/>
                <w:szCs w:val="24"/>
              </w:rPr>
              <w:t xml:space="preserve">. Sửa đổi, bổ sung Điều 3 </w:t>
            </w:r>
            <w:r w:rsidR="00E82716">
              <w:rPr>
                <w:rFonts w:ascii="Times New Roman" w:hAnsi="Times New Roman" w:cs="Times New Roman"/>
                <w:color w:val="000000" w:themeColor="text1"/>
                <w:sz w:val="24"/>
                <w:szCs w:val="24"/>
              </w:rPr>
              <w:t>như sau:</w:t>
            </w:r>
          </w:p>
        </w:tc>
        <w:tc>
          <w:tcPr>
            <w:tcW w:w="2976" w:type="dxa"/>
          </w:tcPr>
          <w:p w:rsidR="00FF6B4E" w:rsidRPr="004F3C8B" w:rsidRDefault="000005B0" w:rsidP="000005B0">
            <w:pPr>
              <w:spacing w:before="120" w:after="120"/>
              <w:rPr>
                <w:rFonts w:ascii="Times New Roman" w:hAnsi="Times New Roman" w:cs="Times New Roman"/>
                <w:sz w:val="24"/>
                <w:szCs w:val="24"/>
              </w:rPr>
            </w:pPr>
            <w:r>
              <w:rPr>
                <w:rFonts w:ascii="Times New Roman" w:hAnsi="Times New Roman" w:cs="Times New Roman"/>
                <w:sz w:val="24"/>
                <w:szCs w:val="24"/>
              </w:rPr>
              <w:t xml:space="preserve">Thực hiện sửa đổi, bổ sung theo hướng </w:t>
            </w:r>
            <w:r w:rsidRPr="000005B0">
              <w:rPr>
                <w:rFonts w:ascii="Times New Roman" w:hAnsi="Times New Roman" w:cs="Times New Roman"/>
                <w:sz w:val="24"/>
                <w:szCs w:val="24"/>
              </w:rPr>
              <w:t>cắt giảm, phân cấp, đơn giản hóa thủ tục hành chính</w:t>
            </w:r>
            <w:r>
              <w:rPr>
                <w:rFonts w:ascii="Times New Roman" w:hAnsi="Times New Roman" w:cs="Times New Roman"/>
                <w:sz w:val="24"/>
                <w:szCs w:val="24"/>
              </w:rPr>
              <w:t xml:space="preserve">. </w:t>
            </w:r>
          </w:p>
        </w:tc>
      </w:tr>
      <w:tr w:rsidR="00FF6B4E" w:rsidRPr="004F3C8B" w:rsidTr="00540794">
        <w:tc>
          <w:tcPr>
            <w:tcW w:w="3733" w:type="dxa"/>
            <w:shd w:val="clear" w:color="auto" w:fill="auto"/>
          </w:tcPr>
          <w:p w:rsidR="00FF6B4E" w:rsidRPr="004F3C8B" w:rsidRDefault="00F12D17" w:rsidP="000005B0">
            <w:pPr>
              <w:widowControl/>
              <w:spacing w:before="120" w:after="120"/>
              <w:rPr>
                <w:rFonts w:ascii="Times New Roman" w:hAnsi="Times New Roman" w:cs="Times New Roman"/>
                <w:color w:val="000000" w:themeColor="text1"/>
                <w:sz w:val="24"/>
                <w:szCs w:val="24"/>
              </w:rPr>
            </w:pPr>
            <w:bookmarkStart w:id="9" w:name="dieu_3"/>
            <w:r w:rsidRPr="004F3C8B">
              <w:rPr>
                <w:rFonts w:ascii="Times New Roman" w:eastAsia="SimSun" w:hAnsi="Times New Roman" w:cs="Times New Roman"/>
                <w:b/>
                <w:bCs/>
                <w:color w:val="000000" w:themeColor="text1"/>
                <w:sz w:val="24"/>
                <w:szCs w:val="24"/>
              </w:rPr>
              <w:t>Điều 3. Hồ sơ đăng ký hành nghề thẩm định giá</w:t>
            </w:r>
            <w:bookmarkEnd w:id="9"/>
          </w:p>
        </w:tc>
        <w:tc>
          <w:tcPr>
            <w:tcW w:w="3402" w:type="dxa"/>
            <w:shd w:val="clear" w:color="auto" w:fill="auto"/>
          </w:tcPr>
          <w:p w:rsidR="00FF6B4E" w:rsidRPr="004F3C8B" w:rsidRDefault="004F3C8B" w:rsidP="000005B0">
            <w:pPr>
              <w:spacing w:before="120" w:after="120"/>
              <w:rPr>
                <w:rFonts w:ascii="Times New Roman" w:hAnsi="Times New Roman" w:cs="Times New Roman"/>
                <w:i/>
                <w:sz w:val="24"/>
                <w:szCs w:val="24"/>
              </w:rPr>
            </w:pPr>
            <w:r w:rsidRPr="004F3C8B">
              <w:rPr>
                <w:rFonts w:ascii="Times New Roman" w:hAnsi="Times New Roman" w:cs="Times New Roman"/>
                <w:i/>
                <w:sz w:val="28"/>
                <w:szCs w:val="28"/>
              </w:rPr>
              <w:t>“</w:t>
            </w:r>
            <w:r w:rsidRPr="004F3C8B">
              <w:rPr>
                <w:rFonts w:ascii="Times New Roman" w:eastAsia="SimSun" w:hAnsi="Times New Roman" w:cs="Times New Roman"/>
                <w:b/>
                <w:bCs/>
                <w:i/>
                <w:color w:val="000000" w:themeColor="text1"/>
                <w:sz w:val="24"/>
                <w:szCs w:val="24"/>
              </w:rPr>
              <w:t>Điều 3. Thành phần hồ sơ đăng ký hành nghề thẩm định giá</w:t>
            </w:r>
          </w:p>
        </w:tc>
        <w:tc>
          <w:tcPr>
            <w:tcW w:w="2976" w:type="dxa"/>
            <w:shd w:val="clear" w:color="auto" w:fill="auto"/>
          </w:tcPr>
          <w:p w:rsidR="00FF6B4E" w:rsidRPr="004F3C8B" w:rsidRDefault="00FF6B4E" w:rsidP="000005B0">
            <w:pPr>
              <w:spacing w:before="120" w:after="120"/>
              <w:rPr>
                <w:rFonts w:ascii="Times New Roman" w:hAnsi="Times New Roman" w:cs="Times New Roman"/>
                <w:sz w:val="24"/>
                <w:szCs w:val="24"/>
              </w:rPr>
            </w:pPr>
          </w:p>
        </w:tc>
      </w:tr>
      <w:tr w:rsidR="00FF6B4E" w:rsidRPr="004F3C8B" w:rsidTr="00540794">
        <w:tc>
          <w:tcPr>
            <w:tcW w:w="3733" w:type="dxa"/>
          </w:tcPr>
          <w:p w:rsidR="00FF6B4E" w:rsidRPr="004F3C8B" w:rsidRDefault="00F12D17" w:rsidP="000005B0">
            <w:pPr>
              <w:pStyle w:val="NormalWeb"/>
              <w:widowControl/>
              <w:shd w:val="clear" w:color="auto" w:fill="FFFFFF"/>
              <w:spacing w:before="120" w:beforeAutospacing="0" w:after="120" w:afterAutospacing="0"/>
              <w:rPr>
                <w:color w:val="000000" w:themeColor="text1"/>
              </w:rPr>
            </w:pPr>
            <w:r w:rsidRPr="004F3C8B">
              <w:rPr>
                <w:color w:val="000000" w:themeColor="text1"/>
              </w:rPr>
              <w:t>1. Hồ sơ đăng ký hành nghề thẩm định giá bao gồm:</w:t>
            </w:r>
          </w:p>
          <w:p w:rsidR="00FF6B4E" w:rsidRPr="004F3C8B" w:rsidRDefault="00F12D17" w:rsidP="000005B0">
            <w:pPr>
              <w:pStyle w:val="NormalWeb"/>
              <w:widowControl/>
              <w:shd w:val="clear" w:color="auto" w:fill="FFFFFF"/>
              <w:spacing w:before="120" w:beforeAutospacing="0" w:after="120" w:afterAutospacing="0"/>
              <w:rPr>
                <w:color w:val="000000" w:themeColor="text1"/>
              </w:rPr>
            </w:pPr>
            <w:r w:rsidRPr="004F3C8B">
              <w:rPr>
                <w:color w:val="000000" w:themeColor="text1"/>
              </w:rPr>
              <w:t>a) Đơn đăng ký hành nghề thẩm định giá tại doanh nghiệp theo </w:t>
            </w:r>
            <w:bookmarkStart w:id="10" w:name="bieumau_ms_01"/>
            <w:r w:rsidRPr="004F3C8B">
              <w:rPr>
                <w:color w:val="000000" w:themeColor="text1"/>
              </w:rPr>
              <w:t>Mẫu số 01</w:t>
            </w:r>
            <w:bookmarkEnd w:id="10"/>
            <w:r w:rsidRPr="004F3C8B">
              <w:rPr>
                <w:color w:val="000000" w:themeColor="text1"/>
              </w:rPr>
              <w:t> quy định tại Phụ lục kèm theo Nghị định này;</w:t>
            </w:r>
          </w:p>
          <w:p w:rsidR="00FF6B4E" w:rsidRPr="004F3C8B" w:rsidRDefault="00F12D17" w:rsidP="000005B0">
            <w:pPr>
              <w:pStyle w:val="NormalWeb"/>
              <w:widowControl/>
              <w:shd w:val="clear" w:color="auto" w:fill="FFFFFF"/>
              <w:spacing w:before="120" w:beforeAutospacing="0" w:after="120" w:afterAutospacing="0"/>
              <w:rPr>
                <w:color w:val="000000" w:themeColor="text1"/>
              </w:rPr>
            </w:pPr>
            <w:r w:rsidRPr="004F3C8B">
              <w:rPr>
                <w:color w:val="000000" w:themeColor="text1"/>
              </w:rPr>
              <w:t>b) Bản sao chứng thực hoặc bản sao điện tử hợp lệ giấy tờ chứng minh đã cập nhật kiến thức về thẩm định giá theo quy định của Bộ Tài chính phù hợp với lĩnh vực chuyên môn đăng ký hành nghề và còn hiệu lực tại thời điểm đăng ký hành nghề trừ trường hợp thẻ thẩm định viên về giá được cấp dưới 01 năm tính đến thời điểm đăng ký hành nghề;</w:t>
            </w:r>
          </w:p>
          <w:p w:rsidR="00FF6B4E" w:rsidRPr="004F3C8B" w:rsidRDefault="00F12D17" w:rsidP="000005B0">
            <w:pPr>
              <w:pStyle w:val="NormalWeb"/>
              <w:widowControl/>
              <w:shd w:val="clear" w:color="auto" w:fill="FFFFFF"/>
              <w:spacing w:before="120" w:beforeAutospacing="0" w:after="120" w:afterAutospacing="0"/>
              <w:rPr>
                <w:color w:val="000000" w:themeColor="text1"/>
              </w:rPr>
            </w:pPr>
            <w:r w:rsidRPr="004F3C8B">
              <w:rPr>
                <w:color w:val="000000" w:themeColor="text1"/>
              </w:rPr>
              <w:t xml:space="preserve">c) Phiếu lý lịch tư pháp số 1 bản giấy do cơ quan có thẩm quyền cấp không quá 06 tháng tính đến thời điểm đăng ký hành nghề hoặc bản </w:t>
            </w:r>
            <w:r w:rsidRPr="004F3C8B">
              <w:rPr>
                <w:color w:val="000000" w:themeColor="text1"/>
              </w:rPr>
              <w:lastRenderedPageBreak/>
              <w:t>sao chứng thực hoặc bản sao điện tử hợp lệ của Phiếu này hoặc Phiếu lý lịch tư pháp số 1 bản điện tử được cấp trên ứng dụng định danh và xác thực điện tử VNeID không quá 06 tháng tính đến thời điểm đăng ký hành nghề;</w:t>
            </w:r>
          </w:p>
          <w:p w:rsidR="00FF6B4E" w:rsidRPr="004F3C8B" w:rsidRDefault="00F12D17" w:rsidP="000005B0">
            <w:pPr>
              <w:pStyle w:val="NormalWeb"/>
              <w:widowControl/>
              <w:shd w:val="clear" w:color="auto" w:fill="FFFFFF"/>
              <w:spacing w:before="120" w:beforeAutospacing="0" w:after="120" w:afterAutospacing="0"/>
              <w:rPr>
                <w:color w:val="000000" w:themeColor="text1"/>
              </w:rPr>
            </w:pPr>
            <w:r w:rsidRPr="004F3C8B">
              <w:rPr>
                <w:color w:val="000000" w:themeColor="text1"/>
              </w:rPr>
              <w:t>d) Bản sao giấy chứng nhận đăng ký doanh nghiệp trong trường hợp người có thẻ thẩm định viên về giá đăng ký hành nghề thẩm định giá với vai trò là người đại diện theo pháp luật, Giám đốc hoặc Tổng giám đốc của doanh nghiệp;</w:t>
            </w:r>
          </w:p>
          <w:p w:rsidR="00FF6B4E" w:rsidRPr="004F3C8B" w:rsidRDefault="00F12D17" w:rsidP="000005B0">
            <w:pPr>
              <w:pStyle w:val="NormalWeb"/>
              <w:widowControl/>
              <w:shd w:val="clear" w:color="auto" w:fill="FFFFFF"/>
              <w:spacing w:before="120" w:beforeAutospacing="0" w:after="120" w:afterAutospacing="0"/>
              <w:rPr>
                <w:color w:val="000000" w:themeColor="text1"/>
              </w:rPr>
            </w:pPr>
            <w:r w:rsidRPr="004F3C8B">
              <w:rPr>
                <w:color w:val="000000" w:themeColor="text1"/>
              </w:rPr>
              <w:t>đ) Giấy xác nhận thời gian thực tế làm việc tại doanh nghiệp thẩm định giá, cơ quan quản lý nhà nước về giá và thẩm định giá theo </w:t>
            </w:r>
            <w:bookmarkStart w:id="11" w:name="bieumau_ms_02"/>
            <w:r w:rsidRPr="004F3C8B">
              <w:rPr>
                <w:color w:val="000000" w:themeColor="text1"/>
              </w:rPr>
              <w:t>Mẫu số 02</w:t>
            </w:r>
            <w:bookmarkEnd w:id="11"/>
            <w:r w:rsidRPr="004F3C8B">
              <w:rPr>
                <w:color w:val="000000" w:themeColor="text1"/>
              </w:rPr>
              <w:t> quy định tại Phụ lục kèm theo Nghị định này hoặc bản sao chứng thực hoặc bản sao điện tử hợp lệ sổ bảo hiểm xã hội thể hiện quá trình đóng bảo hiểm xã hội tại doanh nghiệp thẩm định giá, cơ quan quản lý nhà nước về giá và thẩm định giá trừ trường hợp đã được thông báo là thẩm định viên về giá theo quy định của </w:t>
            </w:r>
            <w:bookmarkStart w:id="12" w:name="tvpllink_pdhckaexos_2"/>
            <w:r w:rsidR="00C9661B" w:rsidRPr="004F3C8B">
              <w:rPr>
                <w:color w:val="000000" w:themeColor="text1"/>
              </w:rPr>
              <w:fldChar w:fldCharType="begin"/>
            </w:r>
            <w:r w:rsidRPr="004F3C8B">
              <w:rPr>
                <w:color w:val="000000" w:themeColor="text1"/>
              </w:rPr>
              <w:instrText xml:space="preserve"> HYPERLINK "https://thuvienphapluat.vn/van-ban/Tai-chinh-nha-nuoc/Luat-Gia-2023-16-2023-QH15-519324.aspx" \t "https://thuvienphapluat.vn/van-ban/Tai-chinh-nha-nuoc/_blank" </w:instrText>
            </w:r>
            <w:r w:rsidR="00C9661B" w:rsidRPr="004F3C8B">
              <w:rPr>
                <w:color w:val="000000" w:themeColor="text1"/>
              </w:rPr>
              <w:fldChar w:fldCharType="separate"/>
            </w:r>
            <w:r w:rsidRPr="004F3C8B">
              <w:rPr>
                <w:rStyle w:val="Hyperlink"/>
                <w:color w:val="000000" w:themeColor="text1"/>
                <w:u w:val="none"/>
              </w:rPr>
              <w:t>Luật Giá</w:t>
            </w:r>
            <w:bookmarkEnd w:id="12"/>
            <w:r w:rsidR="00C9661B" w:rsidRPr="004F3C8B">
              <w:rPr>
                <w:color w:val="000000" w:themeColor="text1"/>
              </w:rPr>
              <w:fldChar w:fldCharType="end"/>
            </w:r>
            <w:r w:rsidRPr="004F3C8B">
              <w:rPr>
                <w:color w:val="000000" w:themeColor="text1"/>
              </w:rPr>
              <w:t>;</w:t>
            </w:r>
          </w:p>
          <w:p w:rsidR="00FF6B4E" w:rsidRPr="004F3C8B" w:rsidRDefault="00F12D17" w:rsidP="000005B0">
            <w:pPr>
              <w:pStyle w:val="NormalWeb"/>
              <w:widowControl/>
              <w:shd w:val="clear" w:color="auto" w:fill="FFFFFF"/>
              <w:spacing w:before="120" w:beforeAutospacing="0" w:after="120" w:afterAutospacing="0"/>
              <w:rPr>
                <w:color w:val="000000" w:themeColor="text1"/>
              </w:rPr>
            </w:pPr>
            <w:r w:rsidRPr="004F3C8B">
              <w:rPr>
                <w:color w:val="000000" w:themeColor="text1"/>
              </w:rPr>
              <w:t>e) Bản sao hợp đồng lao động ký kết giữa doanh nghiệp và người có thẻ thẩm định viên về giá trừ trường hợp người có thẻ thẩm định viên về giá là người đại diện theo pháp luật của doanh nghiệp.</w:t>
            </w:r>
          </w:p>
        </w:tc>
        <w:tc>
          <w:tcPr>
            <w:tcW w:w="3402" w:type="dxa"/>
          </w:tcPr>
          <w:p w:rsidR="004F3C8B" w:rsidRPr="004F3C8B" w:rsidRDefault="004F3C8B" w:rsidP="000005B0">
            <w:pPr>
              <w:pStyle w:val="NormalWeb"/>
              <w:shd w:val="clear" w:color="auto" w:fill="FFFFFF"/>
              <w:spacing w:before="120" w:beforeAutospacing="0" w:after="120" w:afterAutospacing="0"/>
              <w:rPr>
                <w:i/>
                <w:color w:val="000000" w:themeColor="text1"/>
              </w:rPr>
            </w:pPr>
            <w:r w:rsidRPr="004F3C8B">
              <w:rPr>
                <w:i/>
                <w:color w:val="000000" w:themeColor="text1"/>
              </w:rPr>
              <w:lastRenderedPageBreak/>
              <w:t xml:space="preserve">Thành phần hồ sơ đăng ký hành nghề thẩm định giá bao gồm: </w:t>
            </w:r>
          </w:p>
          <w:p w:rsidR="004F3C8B" w:rsidRPr="004F3C8B" w:rsidRDefault="004F3C8B" w:rsidP="000005B0">
            <w:pPr>
              <w:pStyle w:val="NormalWeb"/>
              <w:shd w:val="clear" w:color="auto" w:fill="FFFFFF"/>
              <w:spacing w:before="120" w:beforeAutospacing="0" w:after="120" w:afterAutospacing="0"/>
              <w:rPr>
                <w:i/>
                <w:color w:val="000000" w:themeColor="text1"/>
              </w:rPr>
            </w:pPr>
            <w:r w:rsidRPr="004F3C8B">
              <w:rPr>
                <w:i/>
                <w:color w:val="000000" w:themeColor="text1"/>
              </w:rPr>
              <w:t>1. Đơn đăng ký hành nghề thẩm định giá tại doanh nghiệp theo Mẫu số 01 quy định tại Phụ lục ban hành kèm theo Nghị định này hoặc kê khai trực tuyến theo biểu mẫu điện tử trên Cổng Dịch vụ công quốc gia;</w:t>
            </w:r>
          </w:p>
          <w:p w:rsidR="004F3C8B" w:rsidRPr="004F3C8B" w:rsidRDefault="004F3C8B" w:rsidP="000005B0">
            <w:pPr>
              <w:pStyle w:val="NormalWeb"/>
              <w:shd w:val="clear" w:color="auto" w:fill="FFFFFF"/>
              <w:spacing w:before="120" w:beforeAutospacing="0" w:after="120" w:afterAutospacing="0"/>
              <w:rPr>
                <w:i/>
                <w:color w:val="000000" w:themeColor="text1"/>
              </w:rPr>
            </w:pPr>
            <w:r w:rsidRPr="004F3C8B">
              <w:rPr>
                <w:i/>
                <w:color w:val="000000" w:themeColor="text1"/>
              </w:rPr>
              <w:t>2. Giấy tờ chứng minh đã cập nhật kiến thức về thẩm định giá theo quy định của Bộ Tài chính phù hợp với lĩnh vực chuyên môn đăng ký hành nghề hoặc bả</w:t>
            </w:r>
            <w:r w:rsidR="00E82716">
              <w:rPr>
                <w:i/>
                <w:color w:val="000000" w:themeColor="text1"/>
              </w:rPr>
              <w:t xml:space="preserve">n sao </w:t>
            </w:r>
            <w:r w:rsidRPr="004F3C8B">
              <w:rPr>
                <w:i/>
                <w:color w:val="000000" w:themeColor="text1"/>
              </w:rPr>
              <w:t xml:space="preserve">chứng thực hoặc bản sao điện tử theo quy định của pháp luật giấy tờ chứng minh này còn hiệu lực tại thời điểm đăng ký hành nghề, trừ trường hợp thẻ thẩm định viên về giá được cấp dưới 01 năm tính đến </w:t>
            </w:r>
            <w:r w:rsidRPr="004F3C8B">
              <w:rPr>
                <w:i/>
                <w:color w:val="000000" w:themeColor="text1"/>
              </w:rPr>
              <w:lastRenderedPageBreak/>
              <w:t xml:space="preserve">thời điểm đăng ký hành nghề hoặc đã được Bộ Tài chính thông báo là thẩm định viên về giá trong năm đăng ký hành nghề. </w:t>
            </w:r>
          </w:p>
          <w:p w:rsidR="004F3C8B" w:rsidRPr="004F3C8B" w:rsidRDefault="004F3C8B" w:rsidP="000005B0">
            <w:pPr>
              <w:pStyle w:val="NormalWeb"/>
              <w:shd w:val="clear" w:color="auto" w:fill="FFFFFF"/>
              <w:spacing w:before="120" w:beforeAutospacing="0" w:after="120" w:afterAutospacing="0"/>
              <w:rPr>
                <w:i/>
                <w:color w:val="000000" w:themeColor="text1"/>
              </w:rPr>
            </w:pPr>
            <w:r w:rsidRPr="004F3C8B">
              <w:rPr>
                <w:i/>
                <w:color w:val="000000" w:themeColor="text1"/>
              </w:rPr>
              <w:t>3. Phiếu lý lịch tư pháp bản giấy do cơ quan có thẩm quyền cấp không quá 06 tháng tính đến thời điểm đăng ký hành nghề hoặc bản sao chứng thực hoặc bản sao điện tử  theo quy định của pháp luật của Phiếu này hoặc Phiếu lý lịch tư pháp bản điện tử được cấp trên ứng dụng định danh và xác thực điện tử VNeID không quá 06 tháng tính đến thời điểm đăng ký hành nghề.</w:t>
            </w:r>
          </w:p>
          <w:p w:rsidR="004F3C8B" w:rsidRPr="004F3C8B" w:rsidRDefault="004F3C8B" w:rsidP="000005B0">
            <w:pPr>
              <w:pStyle w:val="NormalWeb"/>
              <w:shd w:val="clear" w:color="auto" w:fill="FFFFFF"/>
              <w:spacing w:before="120" w:beforeAutospacing="0" w:after="120" w:afterAutospacing="0"/>
              <w:rPr>
                <w:i/>
                <w:color w:val="000000" w:themeColor="text1"/>
              </w:rPr>
            </w:pPr>
            <w:r w:rsidRPr="004F3C8B">
              <w:rPr>
                <w:i/>
                <w:color w:val="000000" w:themeColor="text1"/>
              </w:rPr>
              <w:t>4. Giấy xác nhận thời gian thực tế làm việc theo Mẫu số 02 quy định tại Phụ lục ban hành kèm theo Nghị định này hoặc theo biểu mẫu điện tử được kê khai trực tuyến trên Cổng Dịch vụ công quốc gia hoặc bản sao chứng thực hoặc bản sao điện tử theo quy định của pháp luật sổ bảo hiểm xã hội thể hiện quá trình đóng bảo hiểm xã hội tại doanh nghiệp thẩm định giá đủ điều kiện kinh doanh dịch vụ thẩm định giá, cơ quan quản lý nhà nước về giá và thẩm định giá trừ trường hợp đã được thông báo là thẩm định viên về giá theo quy định của Luật Giá hoặc trường hợp đã có đủ thời gian hành nghề thẩm định giá theo các Thông báo của Bộ Tài chính.</w:t>
            </w:r>
          </w:p>
          <w:p w:rsidR="004F3C8B" w:rsidRPr="00BE4E19" w:rsidRDefault="004F3C8B" w:rsidP="00BE4E19">
            <w:pPr>
              <w:spacing w:before="120" w:after="120"/>
              <w:rPr>
                <w:rFonts w:ascii="Times New Roman" w:hAnsi="Times New Roman" w:cs="Times New Roman"/>
                <w:i/>
                <w:color w:val="000000"/>
                <w:spacing w:val="-4"/>
                <w:sz w:val="24"/>
                <w:szCs w:val="24"/>
              </w:rPr>
            </w:pPr>
            <w:r w:rsidRPr="00B4164E">
              <w:rPr>
                <w:rFonts w:ascii="Times New Roman" w:hAnsi="Times New Roman" w:cs="Times New Roman"/>
                <w:i/>
                <w:color w:val="000000" w:themeColor="text1"/>
                <w:sz w:val="24"/>
                <w:szCs w:val="24"/>
              </w:rPr>
              <w:t xml:space="preserve">5. </w:t>
            </w:r>
            <w:r w:rsidR="00BE4E19" w:rsidRPr="00B4164E">
              <w:rPr>
                <w:rFonts w:ascii="Times New Roman" w:hAnsi="Times New Roman" w:cs="Times New Roman"/>
                <w:i/>
                <w:color w:val="000000"/>
                <w:spacing w:val="-4"/>
                <w:sz w:val="24"/>
                <w:szCs w:val="24"/>
                <w:lang w:val="vi-VN"/>
              </w:rPr>
              <w:t>Bản sao hợp đồng lao động ký kết giữa doanh nghiệp và người có thẻ thẩm định viên về giá</w:t>
            </w:r>
            <w:r w:rsidR="00BE4E19" w:rsidRPr="00B4164E">
              <w:rPr>
                <w:rFonts w:ascii="Times New Roman" w:hAnsi="Times New Roman" w:cs="Times New Roman"/>
                <w:i/>
                <w:color w:val="000000"/>
                <w:spacing w:val="-4"/>
                <w:sz w:val="24"/>
                <w:szCs w:val="24"/>
              </w:rPr>
              <w:t xml:space="preserve">. Trường hợp người có thẻ thẩm định viên về giá là người đại diện theo pháp luật, Giám đốc hoặc Tổng Giám đốc của doanh nghiệp và chỉ đăng ký hành nghề với chức danh thẩm định viên thì cần nộp bổ sung Giấy đăng ký kinh </w:t>
            </w:r>
            <w:r w:rsidR="00BE4E19" w:rsidRPr="00B4164E">
              <w:rPr>
                <w:rFonts w:ascii="Times New Roman" w:hAnsi="Times New Roman" w:cs="Times New Roman"/>
                <w:i/>
                <w:color w:val="000000"/>
                <w:spacing w:val="-4"/>
                <w:sz w:val="24"/>
                <w:szCs w:val="24"/>
              </w:rPr>
              <w:lastRenderedPageBreak/>
              <w:t>doanh của doanh nghiệp.</w:t>
            </w:r>
          </w:p>
          <w:p w:rsidR="00FF6B4E" w:rsidRPr="004F3C8B" w:rsidRDefault="004F3C8B" w:rsidP="000005B0">
            <w:pPr>
              <w:pStyle w:val="NormalWeb"/>
              <w:shd w:val="clear" w:color="auto" w:fill="FFFFFF"/>
              <w:spacing w:before="120" w:beforeAutospacing="0" w:after="120" w:afterAutospacing="0"/>
              <w:rPr>
                <w:i/>
                <w:color w:val="000000" w:themeColor="text1"/>
              </w:rPr>
            </w:pPr>
            <w:r w:rsidRPr="004F3C8B">
              <w:rPr>
                <w:i/>
                <w:color w:val="000000" w:themeColor="text1"/>
              </w:rPr>
              <w:t>6. Trường hợp cơ quan thụ lý hồ sơ khai thác được thông tin trên hệ thống cơ sở dữ liệu đáp ứng việc tra soát về: giấy tờ chứng minh đã cập nhật kiến thức về thẩm định giá theo quy định của Bộ Tài chính, thông tin lý lịch tư pháp, quá trình đóng bảo hiểm xã hội tại doanh nghiệp thẩm định giá đủ điều kiện kinh doanh dịch vụ thẩm định giá, cơ quan quản lý nhà nước về giá và thẩm định giá, thông tin về giấy chứng nhận đăng ký doanh nghiệp thì đối tượng thực hiện thủ tục hành chính không cần nộp thành phần hồ sơ này.”</w:t>
            </w:r>
          </w:p>
        </w:tc>
        <w:tc>
          <w:tcPr>
            <w:tcW w:w="2976" w:type="dxa"/>
          </w:tcPr>
          <w:p w:rsidR="00FF6B4E" w:rsidRDefault="006B1325" w:rsidP="006B1325">
            <w:pPr>
              <w:spacing w:before="120" w:after="120"/>
              <w:rPr>
                <w:rFonts w:ascii="Times New Roman" w:hAnsi="Times New Roman" w:cs="Times New Roman"/>
                <w:sz w:val="24"/>
                <w:szCs w:val="24"/>
              </w:rPr>
            </w:pPr>
            <w:r>
              <w:rPr>
                <w:rFonts w:ascii="Times New Roman" w:hAnsi="Times New Roman" w:cs="Times New Roman"/>
                <w:sz w:val="24"/>
                <w:szCs w:val="24"/>
              </w:rPr>
              <w:lastRenderedPageBreak/>
              <w:t xml:space="preserve">- Quy định nội dung kê khai trực tuyến theo biểu mẫu </w:t>
            </w:r>
            <w:r w:rsidRPr="006B1325">
              <w:rPr>
                <w:rFonts w:ascii="Times New Roman" w:hAnsi="Times New Roman" w:cs="Times New Roman"/>
                <w:sz w:val="24"/>
                <w:szCs w:val="24"/>
              </w:rPr>
              <w:t>điện tử trên Cổng Dịch vụ công quốc gia</w:t>
            </w:r>
            <w:r>
              <w:rPr>
                <w:rFonts w:ascii="Times New Roman" w:hAnsi="Times New Roman" w:cs="Times New Roman"/>
                <w:sz w:val="24"/>
                <w:szCs w:val="24"/>
              </w:rPr>
              <w:t xml:space="preserve"> để đảm bảo số hóa và tiến tới thực hiện TTHC toàn trình. </w:t>
            </w:r>
          </w:p>
          <w:p w:rsidR="006B1325" w:rsidRDefault="006B1325" w:rsidP="006B1325">
            <w:pPr>
              <w:spacing w:before="120" w:after="120"/>
              <w:rPr>
                <w:rFonts w:ascii="Times New Roman" w:hAnsi="Times New Roman" w:cs="Times New Roman"/>
                <w:sz w:val="24"/>
                <w:szCs w:val="24"/>
              </w:rPr>
            </w:pPr>
            <w:r>
              <w:rPr>
                <w:rFonts w:ascii="Times New Roman" w:hAnsi="Times New Roman" w:cs="Times New Roman"/>
                <w:sz w:val="24"/>
                <w:szCs w:val="24"/>
              </w:rPr>
              <w:t xml:space="preserve">- Về </w:t>
            </w:r>
            <w:r w:rsidRPr="006B1325">
              <w:rPr>
                <w:rFonts w:ascii="Times New Roman" w:hAnsi="Times New Roman" w:cs="Times New Roman"/>
                <w:sz w:val="24"/>
                <w:szCs w:val="24"/>
              </w:rPr>
              <w:t>Giấy tờ chứng minh đã cập nhật kiến thức về thẩm định giá theo quy định của Bộ Tài chính phù hợp với lĩnh vực chuyên môn</w:t>
            </w:r>
            <w:r>
              <w:rPr>
                <w:rFonts w:ascii="Times New Roman" w:hAnsi="Times New Roman" w:cs="Times New Roman"/>
                <w:sz w:val="24"/>
                <w:szCs w:val="24"/>
              </w:rPr>
              <w:t xml:space="preserve">: quy định rút gọn lại chỉ còn 01 trường hợp cần nộp. </w:t>
            </w:r>
          </w:p>
          <w:p w:rsidR="006B1325" w:rsidRDefault="006B1325" w:rsidP="006B1325">
            <w:pPr>
              <w:spacing w:before="120" w:after="120"/>
              <w:rPr>
                <w:rFonts w:ascii="Times New Roman" w:hAnsi="Times New Roman" w:cs="Times New Roman"/>
                <w:sz w:val="24"/>
                <w:szCs w:val="24"/>
              </w:rPr>
            </w:pPr>
            <w:r>
              <w:rPr>
                <w:rFonts w:ascii="Times New Roman" w:hAnsi="Times New Roman" w:cs="Times New Roman"/>
                <w:sz w:val="24"/>
                <w:szCs w:val="24"/>
              </w:rPr>
              <w:t xml:space="preserve">- Về </w:t>
            </w:r>
            <w:r w:rsidRPr="006B1325">
              <w:rPr>
                <w:rFonts w:ascii="Times New Roman" w:hAnsi="Times New Roman" w:cs="Times New Roman"/>
                <w:sz w:val="24"/>
                <w:szCs w:val="24"/>
              </w:rPr>
              <w:t>Phiếu lý lịch tư pháp</w:t>
            </w:r>
            <w:r>
              <w:rPr>
                <w:rFonts w:ascii="Times New Roman" w:hAnsi="Times New Roman" w:cs="Times New Roman"/>
                <w:sz w:val="24"/>
                <w:szCs w:val="24"/>
              </w:rPr>
              <w:t xml:space="preserve">: Sửa đổi quy định chỉ sử dụng </w:t>
            </w:r>
            <w:r w:rsidRPr="006B1325">
              <w:rPr>
                <w:rFonts w:ascii="Times New Roman" w:hAnsi="Times New Roman" w:cs="Times New Roman"/>
                <w:sz w:val="24"/>
                <w:szCs w:val="24"/>
              </w:rPr>
              <w:t>Phiếu lý lịch tư pháp</w:t>
            </w:r>
            <w:r>
              <w:rPr>
                <w:rFonts w:ascii="Times New Roman" w:hAnsi="Times New Roman" w:cs="Times New Roman"/>
                <w:sz w:val="24"/>
                <w:szCs w:val="24"/>
              </w:rPr>
              <w:t xml:space="preserve"> số 01 thành Phiếu lý lịch tư pháp nói chung, chỉ tập trung vào nội dung thông tin cần khai thác. </w:t>
            </w:r>
          </w:p>
          <w:p w:rsidR="00540794" w:rsidRPr="00B4164E" w:rsidRDefault="00540794" w:rsidP="00540794">
            <w:pPr>
              <w:pStyle w:val="NormalWeb"/>
              <w:widowControl/>
              <w:shd w:val="clear" w:color="auto" w:fill="FFFFFF"/>
              <w:spacing w:before="120" w:beforeAutospacing="0" w:after="120" w:afterAutospacing="0"/>
              <w:rPr>
                <w:color w:val="000000" w:themeColor="text1"/>
              </w:rPr>
            </w:pPr>
            <w:r w:rsidRPr="00B4164E">
              <w:rPr>
                <w:color w:val="000000" w:themeColor="text1"/>
              </w:rPr>
              <w:lastRenderedPageBreak/>
              <w:t xml:space="preserve">- </w:t>
            </w:r>
            <w:r w:rsidR="00B4164E" w:rsidRPr="00B4164E">
              <w:rPr>
                <w:lang w:val="nl-NL"/>
              </w:rPr>
              <w:t>Về Bản sao giấy chứng nhận đăng ký doanh nghiệp trong trường hợp người có thẻ thẩm định viên về giá đăng ký hành nghề thẩm định giá với vai trò là người đại diện theo pháp luật, Giám đốc hoặc Tổng giám đốc của doanh nghiệp: Tại điểm d khoản 1 Điều 3 Nghị định số 78/2024/NĐ-CP yêu cầu doanh nghiệp nộp thành phần hồ sơ này; tại điểm e khoản 1 Điều 3 Nghị định số 78/2024/NĐ-CP là bản sao hợp đồng lao động ký kết giữa doanh nghiệp và người có thẻ thẩm định viên về giá trừ trường hợp người có thẻ thẩm định viên về giá là người đại diện theo pháp luật của doanh nghiệp. Trong thực tế, các yêu cầu trên cần được ghép thành 1 TPHS bởi cùng xác định vai trò của người lao động tại doanh nghiệp, theo đó, đối với người có thẻ thẩm định viên về giá không giữ chức vụ quản lý doanh nghiệp cần cung cấp b</w:t>
            </w:r>
            <w:r w:rsidR="00B4164E" w:rsidRPr="00B4164E">
              <w:rPr>
                <w:color w:val="000000"/>
                <w:spacing w:val="-4"/>
                <w:lang w:val="vi-VN"/>
              </w:rPr>
              <w:t>ản sao hợp đồng lao động ký kết giữa doanh nghiệp và người có thẻ thẩm định viên về giá</w:t>
            </w:r>
            <w:r w:rsidR="00B4164E" w:rsidRPr="00B4164E">
              <w:rPr>
                <w:color w:val="000000"/>
                <w:spacing w:val="-4"/>
              </w:rPr>
              <w:t>. Đối với người có thẻ thẩm định viên về giá là người đại diện theo pháp luật, Giám đốc hoặc Tổng Giám đốc của doanh nghiệp và chỉ đăng ký hành nghề với chức danh thẩm định viên thì có thể thay hợp đồng lao động bằng giấy chứng nhận đăng ký doanh nghiệp.</w:t>
            </w:r>
          </w:p>
          <w:p w:rsidR="006B1325" w:rsidRDefault="006B1325" w:rsidP="006B1325">
            <w:pPr>
              <w:spacing w:before="120" w:after="120"/>
              <w:rPr>
                <w:rFonts w:ascii="Times New Roman" w:hAnsi="Times New Roman" w:cs="Times New Roman"/>
                <w:sz w:val="24"/>
                <w:szCs w:val="24"/>
              </w:rPr>
            </w:pPr>
            <w:r>
              <w:rPr>
                <w:rFonts w:ascii="Times New Roman" w:hAnsi="Times New Roman" w:cs="Times New Roman"/>
                <w:sz w:val="24"/>
                <w:szCs w:val="24"/>
              </w:rPr>
              <w:t xml:space="preserve">- Về </w:t>
            </w:r>
            <w:r w:rsidRPr="006B1325">
              <w:rPr>
                <w:rFonts w:ascii="Times New Roman" w:hAnsi="Times New Roman" w:cs="Times New Roman"/>
                <w:sz w:val="24"/>
                <w:szCs w:val="24"/>
              </w:rPr>
              <w:t>Giấy xác nhận thời gian thực tế làm việc theo Mẫu số 02</w:t>
            </w:r>
            <w:r>
              <w:rPr>
                <w:rFonts w:ascii="Times New Roman" w:hAnsi="Times New Roman" w:cs="Times New Roman"/>
                <w:sz w:val="24"/>
                <w:szCs w:val="24"/>
              </w:rPr>
              <w:t xml:space="preserve">: Cắt giảm các trường hợp cần nộp giấy xác nhận này, tạo điều kiện cho người có thẻ thẩm định viên về giá hoàn thiện hồ sơ đăng ký hành nghề ngay cả khi </w:t>
            </w:r>
            <w:r w:rsidRPr="006B1325">
              <w:rPr>
                <w:rFonts w:ascii="Times New Roman" w:hAnsi="Times New Roman" w:cs="Times New Roman"/>
                <w:sz w:val="24"/>
                <w:szCs w:val="24"/>
              </w:rPr>
              <w:lastRenderedPageBreak/>
              <w:t>doanh nghiệp thẩm định giá đã bị giải thể nên không thể xác nhậ</w:t>
            </w:r>
            <w:r>
              <w:rPr>
                <w:rFonts w:ascii="Times New Roman" w:hAnsi="Times New Roman" w:cs="Times New Roman"/>
                <w:sz w:val="24"/>
                <w:szCs w:val="24"/>
              </w:rPr>
              <w:t>n cho cá nhân này</w:t>
            </w:r>
            <w:r w:rsidRPr="006B1325">
              <w:rPr>
                <w:rFonts w:ascii="Times New Roman" w:hAnsi="Times New Roman" w:cs="Times New Roman"/>
                <w:sz w:val="24"/>
                <w:szCs w:val="24"/>
              </w:rPr>
              <w:t>.</w:t>
            </w:r>
          </w:p>
          <w:p w:rsidR="006B1325" w:rsidRPr="004F3C8B" w:rsidRDefault="006B1325" w:rsidP="00540794">
            <w:pPr>
              <w:spacing w:before="120" w:after="120"/>
              <w:rPr>
                <w:rFonts w:ascii="Times New Roman" w:hAnsi="Times New Roman" w:cs="Times New Roman"/>
                <w:sz w:val="24"/>
                <w:szCs w:val="24"/>
              </w:rPr>
            </w:pPr>
            <w:r>
              <w:rPr>
                <w:rFonts w:ascii="Times New Roman" w:hAnsi="Times New Roman" w:cs="Times New Roman"/>
                <w:sz w:val="24"/>
                <w:szCs w:val="24"/>
              </w:rPr>
              <w:t xml:space="preserve">- </w:t>
            </w:r>
            <w:r w:rsidR="00540794">
              <w:rPr>
                <w:rFonts w:ascii="Times New Roman" w:hAnsi="Times New Roman" w:cs="Times New Roman"/>
                <w:sz w:val="24"/>
                <w:szCs w:val="24"/>
              </w:rPr>
              <w:t>Đ</w:t>
            </w:r>
            <w:r w:rsidR="00540794" w:rsidRPr="00540794">
              <w:rPr>
                <w:rFonts w:ascii="Times New Roman" w:hAnsi="Times New Roman" w:cs="Times New Roman"/>
                <w:sz w:val="24"/>
                <w:szCs w:val="24"/>
              </w:rPr>
              <w:t>ẩy mạnh kết nối, chia sẻ dữ liệu quốc gia đang được Chính phủ quyết liệt đẩy mạnh triển khai, tiến tới việc liên thông và cho phép tra soát các thông tin trên các cơ sở dữ liệu khác nhau, như đăng ký doanh nghiệp, bảo hiểm xã hội… Do đó, b</w:t>
            </w:r>
            <w:r>
              <w:rPr>
                <w:rFonts w:ascii="Times New Roman" w:hAnsi="Times New Roman" w:cs="Times New Roman"/>
                <w:sz w:val="24"/>
                <w:szCs w:val="24"/>
              </w:rPr>
              <w:t xml:space="preserve">ổ sung quy định đối với trường hợp </w:t>
            </w:r>
            <w:r w:rsidRPr="006B1325">
              <w:rPr>
                <w:rFonts w:ascii="Times New Roman" w:hAnsi="Times New Roman" w:cs="Times New Roman"/>
                <w:sz w:val="24"/>
                <w:szCs w:val="24"/>
              </w:rPr>
              <w:t>cơ quan thụ lý hồ sơ khai thác được thông tin trên hệ thống cơ sở dữ liệu đáp ứng việc tra soát về: giấy tờ chứng minh đã cập nhật kiến thức về thẩm định giá theo quy định của Bộ Tài chính, thông tin lý lịch tư pháp, quá trình đóng bảo hiểm xã hội tại doanh nghiệp thẩm định giá đủ điều kiện kinh doanh dịch vụ thẩm định giá, cơ quan quản lý nhà nước về giá và thẩm định giá, thông tin về giấy chứng nhận đăng ký doanh nghiệp thì đối tượng thực hiện thủ tục hành chính không cần nộp thành phần hồ sơ này</w:t>
            </w:r>
            <w:r w:rsidRPr="004F3C8B">
              <w:rPr>
                <w:i/>
                <w:color w:val="000000" w:themeColor="text1"/>
              </w:rPr>
              <w:t>.</w:t>
            </w:r>
          </w:p>
        </w:tc>
      </w:tr>
      <w:tr w:rsidR="00FF6B4E" w:rsidRPr="004F3C8B" w:rsidTr="00540794">
        <w:tc>
          <w:tcPr>
            <w:tcW w:w="3733" w:type="dxa"/>
          </w:tcPr>
          <w:p w:rsidR="00FF6B4E" w:rsidRPr="004F3C8B" w:rsidRDefault="00F12D17" w:rsidP="000005B0">
            <w:pPr>
              <w:widowControl/>
              <w:spacing w:before="120" w:after="120"/>
              <w:rPr>
                <w:rFonts w:ascii="Times New Roman" w:hAnsi="Times New Roman" w:cs="Times New Roman"/>
                <w:color w:val="000000" w:themeColor="text1"/>
                <w:sz w:val="24"/>
                <w:szCs w:val="24"/>
              </w:rPr>
            </w:pPr>
            <w:r w:rsidRPr="004F3C8B">
              <w:rPr>
                <w:rFonts w:ascii="Times New Roman" w:eastAsia="SimSun" w:hAnsi="Times New Roman" w:cs="Times New Roman"/>
                <w:color w:val="000000" w:themeColor="text1"/>
                <w:sz w:val="24"/>
                <w:szCs w:val="24"/>
              </w:rPr>
              <w:lastRenderedPageBreak/>
              <w:t>2. Người có thẻ thẩm định viên về giá chịu trách nhiệm về các thông tin đã kê khai trong hồ sơ đăng ký hành nghề thẩm định giá.</w:t>
            </w:r>
          </w:p>
        </w:tc>
        <w:tc>
          <w:tcPr>
            <w:tcW w:w="3402" w:type="dxa"/>
          </w:tcPr>
          <w:p w:rsidR="00FF6B4E" w:rsidRPr="004F3C8B" w:rsidRDefault="00FF6B4E" w:rsidP="000005B0">
            <w:pPr>
              <w:spacing w:before="120" w:after="120"/>
              <w:rPr>
                <w:rFonts w:ascii="Times New Roman" w:hAnsi="Times New Roman" w:cs="Times New Roman"/>
                <w:sz w:val="24"/>
                <w:szCs w:val="24"/>
              </w:rPr>
            </w:pPr>
          </w:p>
        </w:tc>
        <w:tc>
          <w:tcPr>
            <w:tcW w:w="2976" w:type="dxa"/>
          </w:tcPr>
          <w:p w:rsidR="00FF6B4E" w:rsidRPr="004F3C8B" w:rsidRDefault="00FF6B4E" w:rsidP="000005B0">
            <w:pPr>
              <w:spacing w:before="120" w:after="120"/>
              <w:rPr>
                <w:rFonts w:ascii="Times New Roman" w:hAnsi="Times New Roman" w:cs="Times New Roman"/>
                <w:sz w:val="24"/>
                <w:szCs w:val="24"/>
              </w:rPr>
            </w:pPr>
          </w:p>
        </w:tc>
      </w:tr>
      <w:tr w:rsidR="00FF6B4E" w:rsidRPr="004F3C8B" w:rsidTr="00540794">
        <w:tc>
          <w:tcPr>
            <w:tcW w:w="3733" w:type="dxa"/>
          </w:tcPr>
          <w:p w:rsidR="00FF6B4E" w:rsidRPr="004F3C8B" w:rsidRDefault="00F12D17" w:rsidP="000005B0">
            <w:pPr>
              <w:widowControl/>
              <w:spacing w:before="120" w:after="120"/>
              <w:rPr>
                <w:rFonts w:ascii="Times New Roman" w:hAnsi="Times New Roman" w:cs="Times New Roman"/>
                <w:color w:val="000000" w:themeColor="text1"/>
                <w:sz w:val="24"/>
                <w:szCs w:val="24"/>
              </w:rPr>
            </w:pPr>
            <w:r w:rsidRPr="004F3C8B">
              <w:rPr>
                <w:rFonts w:ascii="Times New Roman" w:eastAsia="SimSun" w:hAnsi="Times New Roman" w:cs="Times New Roman"/>
                <w:color w:val="000000" w:themeColor="text1"/>
                <w:sz w:val="24"/>
                <w:szCs w:val="24"/>
              </w:rPr>
              <w:t>3. Doanh nghiệp thẩm định giá và tổ chức, cá nhân khác có liên quan đến việc xác nhận thông tin trong hồ sơ đăng ký hành nghề của người có thẻ thẩm định viên về giá chịu trách nhiệm trước pháp luật về tính trung thực của thông tin đã xác nhận.</w:t>
            </w:r>
          </w:p>
        </w:tc>
        <w:tc>
          <w:tcPr>
            <w:tcW w:w="3402" w:type="dxa"/>
          </w:tcPr>
          <w:p w:rsidR="00FF6B4E" w:rsidRPr="004F3C8B" w:rsidRDefault="00FF6B4E" w:rsidP="000005B0">
            <w:pPr>
              <w:spacing w:before="120" w:after="120"/>
              <w:rPr>
                <w:rFonts w:ascii="Times New Roman" w:hAnsi="Times New Roman" w:cs="Times New Roman"/>
                <w:sz w:val="24"/>
                <w:szCs w:val="24"/>
              </w:rPr>
            </w:pPr>
          </w:p>
        </w:tc>
        <w:tc>
          <w:tcPr>
            <w:tcW w:w="2976" w:type="dxa"/>
          </w:tcPr>
          <w:p w:rsidR="00FF6B4E" w:rsidRPr="004F3C8B" w:rsidRDefault="00FF6B4E" w:rsidP="000005B0">
            <w:pPr>
              <w:spacing w:before="120" w:after="120"/>
              <w:rPr>
                <w:rFonts w:ascii="Times New Roman" w:hAnsi="Times New Roman" w:cs="Times New Roman"/>
                <w:sz w:val="24"/>
                <w:szCs w:val="24"/>
              </w:rPr>
            </w:pPr>
          </w:p>
        </w:tc>
      </w:tr>
      <w:tr w:rsidR="00FF6B4E" w:rsidRPr="004F3C8B" w:rsidTr="00540794">
        <w:trPr>
          <w:trHeight w:val="90"/>
        </w:trPr>
        <w:tc>
          <w:tcPr>
            <w:tcW w:w="3733" w:type="dxa"/>
          </w:tcPr>
          <w:p w:rsidR="00FF6B4E" w:rsidRPr="004F3C8B" w:rsidRDefault="00F12D17" w:rsidP="000005B0">
            <w:pPr>
              <w:widowControl/>
              <w:spacing w:before="120" w:after="120"/>
              <w:rPr>
                <w:rFonts w:ascii="Times New Roman" w:hAnsi="Times New Roman" w:cs="Times New Roman"/>
                <w:color w:val="000000" w:themeColor="text1"/>
                <w:sz w:val="24"/>
                <w:szCs w:val="24"/>
              </w:rPr>
            </w:pPr>
            <w:bookmarkStart w:id="13" w:name="dieu_4"/>
            <w:r w:rsidRPr="004F3C8B">
              <w:rPr>
                <w:rFonts w:ascii="Times New Roman" w:eastAsia="SimSun" w:hAnsi="Times New Roman" w:cs="Times New Roman"/>
                <w:b/>
                <w:bCs/>
                <w:color w:val="000000" w:themeColor="text1"/>
                <w:sz w:val="24"/>
                <w:szCs w:val="24"/>
              </w:rPr>
              <w:t>Điều 4. Trình tự đăng ký hành nghề thẩm định giá</w:t>
            </w:r>
            <w:bookmarkEnd w:id="13"/>
          </w:p>
        </w:tc>
        <w:tc>
          <w:tcPr>
            <w:tcW w:w="3402" w:type="dxa"/>
          </w:tcPr>
          <w:p w:rsidR="004F3C8B" w:rsidRPr="004F3C8B" w:rsidRDefault="004F3C8B" w:rsidP="000005B0">
            <w:pPr>
              <w:widowControl/>
              <w:spacing w:before="120" w:after="120"/>
              <w:rPr>
                <w:rFonts w:ascii="Times New Roman" w:eastAsia="SimSun" w:hAnsi="Times New Roman" w:cs="Times New Roman"/>
                <w:b/>
                <w:bCs/>
                <w:color w:val="000000" w:themeColor="text1"/>
                <w:sz w:val="24"/>
                <w:szCs w:val="24"/>
              </w:rPr>
            </w:pPr>
            <w:r w:rsidRPr="004F3C8B">
              <w:rPr>
                <w:rFonts w:ascii="Times New Roman" w:eastAsia="SimSun" w:hAnsi="Times New Roman" w:cs="Times New Roman"/>
                <w:b/>
                <w:bCs/>
                <w:color w:val="000000" w:themeColor="text1"/>
                <w:sz w:val="24"/>
                <w:szCs w:val="24"/>
              </w:rPr>
              <w:t xml:space="preserve">Điều 2. </w:t>
            </w:r>
            <w:r w:rsidRPr="004F3C8B">
              <w:rPr>
                <w:rFonts w:ascii="Times New Roman" w:eastAsia="SimSun" w:hAnsi="Times New Roman" w:cs="Times New Roman"/>
                <w:bCs/>
                <w:color w:val="000000" w:themeColor="text1"/>
                <w:sz w:val="24"/>
                <w:szCs w:val="24"/>
              </w:rPr>
              <w:t xml:space="preserve">Sửa đổi, bổ sung Điều 4 </w:t>
            </w:r>
            <w:r w:rsidR="00E82716">
              <w:rPr>
                <w:rFonts w:ascii="Times New Roman" w:hAnsi="Times New Roman" w:cs="Times New Roman"/>
                <w:color w:val="000000" w:themeColor="text1"/>
                <w:sz w:val="24"/>
                <w:szCs w:val="24"/>
              </w:rPr>
              <w:t>như sau:</w:t>
            </w:r>
          </w:p>
          <w:p w:rsidR="00FF6B4E" w:rsidRPr="004F3C8B" w:rsidRDefault="004F3C8B" w:rsidP="000005B0">
            <w:pPr>
              <w:widowControl/>
              <w:spacing w:before="120" w:after="120"/>
              <w:rPr>
                <w:rFonts w:ascii="Times New Roman" w:hAnsi="Times New Roman" w:cs="Times New Roman"/>
                <w:sz w:val="24"/>
                <w:szCs w:val="24"/>
              </w:rPr>
            </w:pPr>
            <w:r w:rsidRPr="004F3C8B">
              <w:rPr>
                <w:rFonts w:ascii="Times New Roman" w:eastAsia="SimSun" w:hAnsi="Times New Roman" w:cs="Times New Roman"/>
                <w:b/>
                <w:bCs/>
                <w:i/>
                <w:color w:val="000000" w:themeColor="text1"/>
                <w:sz w:val="24"/>
                <w:szCs w:val="24"/>
              </w:rPr>
              <w:t>“Điều 4. Trình tự đăng ký hành nghề thẩm định giá</w:t>
            </w:r>
          </w:p>
        </w:tc>
        <w:tc>
          <w:tcPr>
            <w:tcW w:w="2976" w:type="dxa"/>
          </w:tcPr>
          <w:p w:rsidR="00FF6B4E" w:rsidRPr="004F3C8B" w:rsidRDefault="006B1325" w:rsidP="000005B0">
            <w:pPr>
              <w:spacing w:before="120" w:after="120"/>
              <w:rPr>
                <w:rFonts w:ascii="Times New Roman" w:hAnsi="Times New Roman" w:cs="Times New Roman"/>
                <w:sz w:val="24"/>
                <w:szCs w:val="24"/>
              </w:rPr>
            </w:pPr>
            <w:r>
              <w:rPr>
                <w:rFonts w:ascii="Times New Roman" w:hAnsi="Times New Roman" w:cs="Times New Roman"/>
                <w:sz w:val="24"/>
                <w:szCs w:val="24"/>
              </w:rPr>
              <w:t xml:space="preserve">Thực hiện sửa đổi, bổ sung theo hướng </w:t>
            </w:r>
            <w:r w:rsidRPr="000005B0">
              <w:rPr>
                <w:rFonts w:ascii="Times New Roman" w:hAnsi="Times New Roman" w:cs="Times New Roman"/>
                <w:sz w:val="24"/>
                <w:szCs w:val="24"/>
              </w:rPr>
              <w:t>cắt giảm, phân cấp, đơn giản hóa thủ tục hành chính</w:t>
            </w:r>
            <w:r>
              <w:rPr>
                <w:rFonts w:ascii="Times New Roman" w:hAnsi="Times New Roman" w:cs="Times New Roman"/>
                <w:sz w:val="24"/>
                <w:szCs w:val="24"/>
              </w:rPr>
              <w:t>.</w:t>
            </w:r>
          </w:p>
        </w:tc>
      </w:tr>
      <w:tr w:rsidR="006B1325" w:rsidRPr="004F3C8B" w:rsidTr="00540794">
        <w:tc>
          <w:tcPr>
            <w:tcW w:w="3733" w:type="dxa"/>
          </w:tcPr>
          <w:p w:rsidR="006B1325" w:rsidRPr="004F3C8B" w:rsidRDefault="006B1325" w:rsidP="000005B0">
            <w:pPr>
              <w:widowControl/>
              <w:spacing w:before="120" w:after="120"/>
              <w:rPr>
                <w:rFonts w:ascii="Times New Roman" w:hAnsi="Times New Roman" w:cs="Times New Roman"/>
                <w:color w:val="000000" w:themeColor="text1"/>
                <w:sz w:val="24"/>
                <w:szCs w:val="24"/>
              </w:rPr>
            </w:pPr>
            <w:r w:rsidRPr="004F3C8B">
              <w:rPr>
                <w:rFonts w:ascii="Times New Roman" w:eastAsia="SimSun" w:hAnsi="Times New Roman" w:cs="Times New Roman"/>
                <w:color w:val="000000" w:themeColor="text1"/>
                <w:sz w:val="24"/>
                <w:szCs w:val="24"/>
              </w:rPr>
              <w:lastRenderedPageBreak/>
              <w:t>1. Người có thẻ thẩm định viên về giá khi thực hiện đăng ký hành nghề thẩm định giá có trách nhiệm lập hồ sơ theo quy định tại </w:t>
            </w:r>
            <w:bookmarkStart w:id="14" w:name="tc_1"/>
            <w:r w:rsidRPr="004F3C8B">
              <w:rPr>
                <w:rFonts w:ascii="Times New Roman" w:eastAsia="SimSun" w:hAnsi="Times New Roman" w:cs="Times New Roman"/>
                <w:color w:val="000000" w:themeColor="text1"/>
                <w:sz w:val="24"/>
                <w:szCs w:val="24"/>
              </w:rPr>
              <w:t>khoản 1 Điều 3 của Nghị định này</w:t>
            </w:r>
            <w:bookmarkEnd w:id="14"/>
            <w:r w:rsidRPr="004F3C8B">
              <w:rPr>
                <w:rFonts w:ascii="Times New Roman" w:eastAsia="SimSun" w:hAnsi="Times New Roman" w:cs="Times New Roman"/>
                <w:color w:val="000000" w:themeColor="text1"/>
                <w:sz w:val="24"/>
                <w:szCs w:val="24"/>
              </w:rPr>
              <w:t> bảo đảm đầy đủ, chính xác, hợp pháp.</w:t>
            </w:r>
          </w:p>
        </w:tc>
        <w:tc>
          <w:tcPr>
            <w:tcW w:w="3402" w:type="dxa"/>
            <w:vMerge w:val="restart"/>
          </w:tcPr>
          <w:p w:rsidR="006B1325" w:rsidRPr="004F3C8B" w:rsidRDefault="006B1325" w:rsidP="000005B0">
            <w:pPr>
              <w:widowControl/>
              <w:spacing w:before="120" w:after="120"/>
              <w:rPr>
                <w:rFonts w:ascii="Times New Roman" w:eastAsia="SimSun" w:hAnsi="Times New Roman" w:cs="Times New Roman"/>
                <w:i/>
                <w:color w:val="000000" w:themeColor="text1"/>
                <w:sz w:val="24"/>
                <w:szCs w:val="24"/>
              </w:rPr>
            </w:pPr>
            <w:r w:rsidRPr="004F3C8B">
              <w:rPr>
                <w:rFonts w:ascii="Times New Roman" w:eastAsia="SimSun" w:hAnsi="Times New Roman" w:cs="Times New Roman"/>
                <w:i/>
                <w:color w:val="000000" w:themeColor="text1"/>
                <w:sz w:val="24"/>
                <w:szCs w:val="24"/>
              </w:rPr>
              <w:t>1. Doanh nghiệp thẩm định giá, người có thẻ thẩm định viên về giá khi thực hiện đăng ký hành nghề thẩm định giá có trách nhiệm lập hồ sơ theo quy định tại Điều 3 của Nghị định này bảo đảm đầy đủ, chính xác, hợp pháp và gửi đến Bộ phận Một cửa - Bộ Tài chính bằng một trong các phương thức sau: trực tuyến trên Cổng Dịch vụ công quốc gia, dịch vụ bưu chính hoặc nộp trực tiếp.</w:t>
            </w:r>
          </w:p>
          <w:p w:rsidR="006B1325" w:rsidRPr="004F3C8B" w:rsidRDefault="006B1325" w:rsidP="000005B0">
            <w:pPr>
              <w:widowControl/>
              <w:spacing w:before="120" w:after="120"/>
              <w:rPr>
                <w:rFonts w:ascii="Times New Roman" w:eastAsia="SimSun" w:hAnsi="Times New Roman" w:cs="Times New Roman"/>
                <w:i/>
                <w:color w:val="000000" w:themeColor="text1"/>
                <w:sz w:val="24"/>
                <w:szCs w:val="24"/>
              </w:rPr>
            </w:pPr>
            <w:r w:rsidRPr="004F3C8B">
              <w:rPr>
                <w:rFonts w:ascii="Times New Roman" w:eastAsia="SimSun" w:hAnsi="Times New Roman" w:cs="Times New Roman"/>
                <w:i/>
                <w:color w:val="000000" w:themeColor="text1"/>
                <w:sz w:val="24"/>
                <w:szCs w:val="24"/>
              </w:rPr>
              <w:t xml:space="preserve">Người có thẻ thẩm định viên về giá chịu trách nhiệm về các thông tin đã kê khai trong hồ sơ đăng ký hành nghề thẩm định giá. Doanh nghiệp thẩm định giá và tổ chức, cá nhân khác có liên quan đến việc xác nhận thông tin trong hồ sơ đăng ký hành nghề của người có thẻ thẩm định viên về giá chịu trách nhiệm trước pháp luật về tính trung thực của thông tin đã xác nhận. </w:t>
            </w:r>
          </w:p>
          <w:p w:rsidR="006B1325" w:rsidRPr="004F3C8B" w:rsidRDefault="006B1325" w:rsidP="000005B0">
            <w:pPr>
              <w:widowControl/>
              <w:spacing w:before="120" w:after="120"/>
              <w:rPr>
                <w:rFonts w:ascii="Times New Roman" w:hAnsi="Times New Roman" w:cs="Times New Roman"/>
                <w:sz w:val="24"/>
                <w:szCs w:val="24"/>
              </w:rPr>
            </w:pPr>
            <w:r w:rsidRPr="004F3C8B">
              <w:rPr>
                <w:rFonts w:ascii="Times New Roman" w:eastAsia="SimSun" w:hAnsi="Times New Roman" w:cs="Times New Roman"/>
                <w:i/>
                <w:color w:val="000000" w:themeColor="text1"/>
                <w:sz w:val="24"/>
                <w:szCs w:val="24"/>
              </w:rPr>
              <w:t>Người đại diện theo pháp luật của doanh nghiệp thẩm định giá có tên trên Giấy chứng nhận đủ điều kiện kinh doanh dịch vụ thẩm định giá của doanh nghiệp có trách nhiệm xem xét, rà soát hồ sơ bảo đảm đầy đủ thành phần hồ sơ và ký xác nhận trên Đơn đăng ký hành nghề thẩm định giá tại doanh nghiệp của từng người có thẻ thẩm định viên về giá.</w:t>
            </w:r>
          </w:p>
        </w:tc>
        <w:tc>
          <w:tcPr>
            <w:tcW w:w="2976" w:type="dxa"/>
            <w:vMerge w:val="restart"/>
          </w:tcPr>
          <w:p w:rsidR="006B1325" w:rsidRPr="004F3C8B" w:rsidRDefault="006B1325" w:rsidP="000005B0">
            <w:pPr>
              <w:spacing w:before="120" w:after="120"/>
              <w:rPr>
                <w:rFonts w:ascii="Times New Roman" w:hAnsi="Times New Roman" w:cs="Times New Roman"/>
                <w:sz w:val="24"/>
                <w:szCs w:val="24"/>
              </w:rPr>
            </w:pPr>
            <w:r>
              <w:rPr>
                <w:rFonts w:ascii="Times New Roman" w:hAnsi="Times New Roman" w:cs="Times New Roman"/>
                <w:sz w:val="24"/>
                <w:szCs w:val="24"/>
              </w:rPr>
              <w:t xml:space="preserve">Thống nhất việc gửi hồ sơ TTHC qua </w:t>
            </w:r>
            <w:r w:rsidRPr="006B1325">
              <w:rPr>
                <w:rFonts w:ascii="Times New Roman" w:hAnsi="Times New Roman" w:cs="Times New Roman"/>
                <w:sz w:val="24"/>
                <w:szCs w:val="24"/>
              </w:rPr>
              <w:t>Bộ phận Một cửa - Bộ Tài chính</w:t>
            </w:r>
            <w:r>
              <w:rPr>
                <w:rFonts w:ascii="Times New Roman" w:hAnsi="Times New Roman" w:cs="Times New Roman"/>
                <w:sz w:val="24"/>
                <w:szCs w:val="24"/>
              </w:rPr>
              <w:t xml:space="preserve"> và quy định rõ trách nhiệm, thẩm quyền của người có thẻ thẩm định viên về giá cũng như doanh nghiệp thẩm định giá khi thực hiện TTHC này. </w:t>
            </w:r>
          </w:p>
        </w:tc>
      </w:tr>
      <w:tr w:rsidR="006B1325" w:rsidRPr="004F3C8B" w:rsidTr="00540794">
        <w:tc>
          <w:tcPr>
            <w:tcW w:w="3733" w:type="dxa"/>
          </w:tcPr>
          <w:p w:rsidR="006B1325" w:rsidRPr="004F3C8B" w:rsidRDefault="006B1325" w:rsidP="000005B0">
            <w:pPr>
              <w:widowControl/>
              <w:spacing w:before="120" w:after="120"/>
              <w:rPr>
                <w:rFonts w:ascii="Times New Roman" w:hAnsi="Times New Roman" w:cs="Times New Roman"/>
                <w:color w:val="000000" w:themeColor="text1"/>
                <w:sz w:val="24"/>
                <w:szCs w:val="24"/>
              </w:rPr>
            </w:pPr>
            <w:r w:rsidRPr="004F3C8B">
              <w:rPr>
                <w:rFonts w:ascii="Times New Roman" w:eastAsia="SimSun" w:hAnsi="Times New Roman" w:cs="Times New Roman"/>
                <w:color w:val="000000" w:themeColor="text1"/>
                <w:sz w:val="24"/>
                <w:szCs w:val="24"/>
              </w:rPr>
              <w:t>2. Người đại diện theo pháp luật của doanh nghiệp thẩm định giá có trách nhiệm xem xét, rà soát hồ sơ bảo đảm đầy đủ thành phần hồ sơ và ký xác nhận trên Đơn đăng ký hành nghề thẩm định giá tại doanh nghiệp của từng người có thẻ thẩm định viên về giá.</w:t>
            </w:r>
          </w:p>
        </w:tc>
        <w:tc>
          <w:tcPr>
            <w:tcW w:w="3402" w:type="dxa"/>
            <w:vMerge/>
          </w:tcPr>
          <w:p w:rsidR="006B1325" w:rsidRPr="004F3C8B" w:rsidRDefault="006B1325" w:rsidP="000005B0">
            <w:pPr>
              <w:spacing w:before="120" w:after="120"/>
              <w:rPr>
                <w:rFonts w:ascii="Times New Roman" w:hAnsi="Times New Roman" w:cs="Times New Roman"/>
                <w:sz w:val="24"/>
                <w:szCs w:val="24"/>
              </w:rPr>
            </w:pPr>
          </w:p>
        </w:tc>
        <w:tc>
          <w:tcPr>
            <w:tcW w:w="2976" w:type="dxa"/>
            <w:vMerge/>
          </w:tcPr>
          <w:p w:rsidR="006B1325" w:rsidRPr="004F3C8B" w:rsidRDefault="006B1325" w:rsidP="000005B0">
            <w:pPr>
              <w:spacing w:before="120" w:after="120"/>
              <w:rPr>
                <w:rFonts w:ascii="Times New Roman" w:hAnsi="Times New Roman" w:cs="Times New Roman"/>
                <w:sz w:val="24"/>
                <w:szCs w:val="24"/>
              </w:rPr>
            </w:pPr>
          </w:p>
        </w:tc>
      </w:tr>
      <w:tr w:rsidR="006B1325" w:rsidRPr="004F3C8B" w:rsidTr="00540794">
        <w:tc>
          <w:tcPr>
            <w:tcW w:w="3733" w:type="dxa"/>
          </w:tcPr>
          <w:p w:rsidR="006B1325" w:rsidRPr="004F3C8B" w:rsidRDefault="006B1325" w:rsidP="000005B0">
            <w:pPr>
              <w:widowControl/>
              <w:spacing w:before="120" w:after="120"/>
              <w:rPr>
                <w:rFonts w:ascii="Times New Roman" w:hAnsi="Times New Roman" w:cs="Times New Roman"/>
                <w:color w:val="000000" w:themeColor="text1"/>
                <w:sz w:val="24"/>
                <w:szCs w:val="24"/>
              </w:rPr>
            </w:pPr>
            <w:r w:rsidRPr="004F3C8B">
              <w:rPr>
                <w:rFonts w:ascii="Times New Roman" w:eastAsia="SimSun" w:hAnsi="Times New Roman" w:cs="Times New Roman"/>
                <w:color w:val="000000" w:themeColor="text1"/>
                <w:sz w:val="24"/>
                <w:szCs w:val="24"/>
              </w:rPr>
              <w:t>3. Doanh nghiệp thẩm định giá có văn bản về việc đăng ký hành nghề thẩm định giá </w:t>
            </w:r>
            <w:bookmarkStart w:id="15" w:name="bieumau_ms_03"/>
            <w:r w:rsidRPr="004F3C8B">
              <w:rPr>
                <w:rFonts w:ascii="Times New Roman" w:eastAsia="SimSun" w:hAnsi="Times New Roman" w:cs="Times New Roman"/>
                <w:color w:val="000000" w:themeColor="text1"/>
                <w:sz w:val="24"/>
                <w:szCs w:val="24"/>
              </w:rPr>
              <w:t>Mẫu số 03</w:t>
            </w:r>
            <w:bookmarkEnd w:id="15"/>
            <w:r w:rsidRPr="004F3C8B">
              <w:rPr>
                <w:rFonts w:ascii="Times New Roman" w:eastAsia="SimSun" w:hAnsi="Times New Roman" w:cs="Times New Roman"/>
                <w:color w:val="000000" w:themeColor="text1"/>
                <w:sz w:val="24"/>
                <w:szCs w:val="24"/>
              </w:rPr>
              <w:t> quy định tại Phụ lục kèm theo Nghị định này gửi Bộ Tài chính kèm theo hồ sơ đăng ký hành nghề của từng người có thẻ thẩm định viên về giá bằng một trong các phương thức sau: dịch vụ bưu chính, nộp trực tiếp hoặc qua dịch vụ công trực tuyến (nếu có).</w:t>
            </w:r>
          </w:p>
        </w:tc>
        <w:tc>
          <w:tcPr>
            <w:tcW w:w="3402" w:type="dxa"/>
            <w:vMerge/>
          </w:tcPr>
          <w:p w:rsidR="006B1325" w:rsidRPr="004F3C8B" w:rsidRDefault="006B1325" w:rsidP="000005B0">
            <w:pPr>
              <w:spacing w:before="120" w:after="120"/>
              <w:rPr>
                <w:rFonts w:ascii="Times New Roman" w:hAnsi="Times New Roman" w:cs="Times New Roman"/>
                <w:sz w:val="24"/>
                <w:szCs w:val="24"/>
              </w:rPr>
            </w:pPr>
          </w:p>
        </w:tc>
        <w:tc>
          <w:tcPr>
            <w:tcW w:w="2976" w:type="dxa"/>
            <w:vMerge/>
          </w:tcPr>
          <w:p w:rsidR="006B1325" w:rsidRPr="004F3C8B" w:rsidRDefault="006B1325" w:rsidP="000005B0">
            <w:pPr>
              <w:spacing w:before="120" w:after="120"/>
              <w:rPr>
                <w:rFonts w:ascii="Times New Roman" w:hAnsi="Times New Roman" w:cs="Times New Roman"/>
                <w:sz w:val="24"/>
                <w:szCs w:val="24"/>
              </w:rPr>
            </w:pPr>
          </w:p>
        </w:tc>
      </w:tr>
      <w:tr w:rsidR="00FF6B4E" w:rsidRPr="004F3C8B" w:rsidTr="00540794">
        <w:tc>
          <w:tcPr>
            <w:tcW w:w="3733" w:type="dxa"/>
          </w:tcPr>
          <w:p w:rsidR="00FF6B4E" w:rsidRPr="004F3C8B" w:rsidRDefault="00F12D17" w:rsidP="000005B0">
            <w:pPr>
              <w:pStyle w:val="NormalWeb"/>
              <w:widowControl/>
              <w:shd w:val="clear" w:color="auto" w:fill="FFFFFF"/>
              <w:spacing w:before="120" w:beforeAutospacing="0" w:after="120" w:afterAutospacing="0"/>
              <w:rPr>
                <w:color w:val="000000" w:themeColor="text1"/>
              </w:rPr>
            </w:pPr>
            <w:r w:rsidRPr="004F3C8B">
              <w:rPr>
                <w:color w:val="000000" w:themeColor="text1"/>
              </w:rPr>
              <w:t>4. Trong thời hạn 05 ngày làm việc kể từ ngày tiếp nhận hồ sơ:</w:t>
            </w:r>
          </w:p>
          <w:p w:rsidR="00FF6B4E" w:rsidRPr="004F3C8B" w:rsidRDefault="00F12D17" w:rsidP="000005B0">
            <w:pPr>
              <w:pStyle w:val="NormalWeb"/>
              <w:widowControl/>
              <w:shd w:val="clear" w:color="auto" w:fill="FFFFFF"/>
              <w:spacing w:before="120" w:beforeAutospacing="0" w:after="120" w:afterAutospacing="0"/>
              <w:rPr>
                <w:color w:val="000000" w:themeColor="text1"/>
              </w:rPr>
            </w:pPr>
            <w:r w:rsidRPr="004F3C8B">
              <w:rPr>
                <w:color w:val="000000" w:themeColor="text1"/>
              </w:rPr>
              <w:t xml:space="preserve">a) Trường hợp hồ sơ chưa đầy đủ, có nội dung chưa chính xác, Bộ Tài chính hướng dẫn doanh nghiệp bổ sung, hoàn thiện hồ sơ bằng văn bản hoặc thông qua dịch vụ công trực tuyến (nếu có). Doanh nghiệp có trách nhiệm bổ sung, hoàn thiện hồ sơ và gửi đến Bộ Tài chính trong thời hạn 10 ngày kể từ ngày Bộ Tài chính hướng dẫn bổ sung, hoàn </w:t>
            </w:r>
            <w:r w:rsidRPr="004F3C8B">
              <w:rPr>
                <w:color w:val="000000" w:themeColor="text1"/>
              </w:rPr>
              <w:lastRenderedPageBreak/>
              <w:t>thiện hồ sơ. Việc gửi hồ sơ bổ sung, hoàn thiện được thực hiện theo phương thức quy định tại khoản 3 Điều này. Hết thời hạn trên, trường hợp doanh nghiệp chưa bổ sung đầy đủ hồ sơ, hồ sơ sẽ không được xem xét để đưa vào thông báo danh sách thẩm định viên về giá;</w:t>
            </w:r>
          </w:p>
          <w:p w:rsidR="00FF6B4E" w:rsidRPr="004F3C8B" w:rsidRDefault="00F12D17" w:rsidP="000005B0">
            <w:pPr>
              <w:pStyle w:val="NormalWeb"/>
              <w:widowControl/>
              <w:shd w:val="clear" w:color="auto" w:fill="FFFFFF"/>
              <w:spacing w:before="120" w:beforeAutospacing="0" w:after="120" w:afterAutospacing="0"/>
              <w:rPr>
                <w:color w:val="000000" w:themeColor="text1"/>
              </w:rPr>
            </w:pPr>
            <w:bookmarkStart w:id="16" w:name="diem_b_4_4"/>
            <w:r w:rsidRPr="004F3C8B">
              <w:rPr>
                <w:color w:val="000000" w:themeColor="text1"/>
              </w:rPr>
              <w:t>b) Trường hợp hồ sơ cho thấy người có thẻ thẩm định viên về giá chưa đáp ứng đủ các điều kiện đăng ký hành nghề thẩm giá theo quy định tại</w:t>
            </w:r>
            <w:bookmarkEnd w:id="16"/>
            <w:r w:rsidRPr="004F3C8B">
              <w:rPr>
                <w:color w:val="000000" w:themeColor="text1"/>
              </w:rPr>
              <w:t> </w:t>
            </w:r>
            <w:bookmarkStart w:id="17" w:name="dc_2"/>
            <w:r w:rsidRPr="004F3C8B">
              <w:rPr>
                <w:color w:val="000000" w:themeColor="text1"/>
              </w:rPr>
              <w:t>khoản 1 Điều 45 của Luật Giá</w:t>
            </w:r>
            <w:bookmarkEnd w:id="17"/>
            <w:r w:rsidRPr="004F3C8B">
              <w:rPr>
                <w:color w:val="000000" w:themeColor="text1"/>
              </w:rPr>
              <w:t>, </w:t>
            </w:r>
            <w:bookmarkStart w:id="18" w:name="diem_b_4_4_name"/>
            <w:r w:rsidRPr="004F3C8B">
              <w:rPr>
                <w:color w:val="000000" w:themeColor="text1"/>
              </w:rPr>
              <w:t>Bộ Tài chính thông báo đến doanh nghiệp lý do chưa đủ điều kiện đăng ký hành nghề bằng văn bản hoặc thông qua dịch vụ công trực tuyến (nếu có).</w:t>
            </w:r>
            <w:bookmarkEnd w:id="18"/>
          </w:p>
        </w:tc>
        <w:tc>
          <w:tcPr>
            <w:tcW w:w="3402" w:type="dxa"/>
          </w:tcPr>
          <w:p w:rsidR="004F3C8B" w:rsidRPr="004F3C8B" w:rsidRDefault="004F3C8B" w:rsidP="000005B0">
            <w:pPr>
              <w:widowControl/>
              <w:spacing w:before="120" w:after="120"/>
              <w:rPr>
                <w:rFonts w:ascii="Times New Roman" w:eastAsia="SimSun" w:hAnsi="Times New Roman" w:cs="Times New Roman"/>
                <w:i/>
                <w:color w:val="000000" w:themeColor="text1"/>
                <w:sz w:val="24"/>
                <w:szCs w:val="24"/>
              </w:rPr>
            </w:pPr>
            <w:r w:rsidRPr="004F3C8B">
              <w:rPr>
                <w:rFonts w:ascii="Times New Roman" w:eastAsia="SimSun" w:hAnsi="Times New Roman" w:cs="Times New Roman"/>
                <w:i/>
                <w:color w:val="000000" w:themeColor="text1"/>
                <w:sz w:val="24"/>
                <w:szCs w:val="24"/>
              </w:rPr>
              <w:lastRenderedPageBreak/>
              <w:t>2. Trong thời hạn 05 ngày làm việc kể từ ngày tiếp nhận hồ sơ:</w:t>
            </w:r>
          </w:p>
          <w:p w:rsidR="004F3C8B" w:rsidRPr="004F3C8B" w:rsidRDefault="004F3C8B" w:rsidP="000005B0">
            <w:pPr>
              <w:widowControl/>
              <w:spacing w:before="120" w:after="120"/>
              <w:rPr>
                <w:rFonts w:ascii="Times New Roman" w:eastAsia="SimSun" w:hAnsi="Times New Roman" w:cs="Times New Roman"/>
                <w:i/>
                <w:color w:val="000000" w:themeColor="text1"/>
                <w:sz w:val="24"/>
                <w:szCs w:val="24"/>
              </w:rPr>
            </w:pPr>
            <w:r w:rsidRPr="004F3C8B">
              <w:rPr>
                <w:rFonts w:ascii="Times New Roman" w:eastAsia="SimSun" w:hAnsi="Times New Roman" w:cs="Times New Roman"/>
                <w:i/>
                <w:color w:val="000000" w:themeColor="text1"/>
                <w:sz w:val="24"/>
                <w:szCs w:val="24"/>
              </w:rPr>
              <w:t xml:space="preserve">a) Trường hợp hồ sơ chưa đầy đủ, có nội dung chưa chính xác, đơn vị theo phân cấp của Bộ Tài chính hướng dẫn doanh nghiệp bổ sung, hoàn thiện hồ sơ thông qua dịch vụ công trực tuyến hoặc bằng văn bản. Doanh nghiệp có trách nhiệm bổ sung, hoàn thiện hồ sơ và gửi đến đơn vị theo phân cấp của Bộ Tài </w:t>
            </w:r>
            <w:r w:rsidRPr="004F3C8B">
              <w:rPr>
                <w:rFonts w:ascii="Times New Roman" w:eastAsia="SimSun" w:hAnsi="Times New Roman" w:cs="Times New Roman"/>
                <w:i/>
                <w:color w:val="000000" w:themeColor="text1"/>
                <w:sz w:val="24"/>
                <w:szCs w:val="24"/>
              </w:rPr>
              <w:lastRenderedPageBreak/>
              <w:t>chính trong thời hạn 10 ngày làm việc kể từ ngày đơn vị theo phân cấp của Bộ Tài chính hướng dẫn bổ sung, hoàn thiện hồ sơ. Hết thời hạn trên, trường hợp doanh nghiệp chưa bổ sung đầy đủ hồ sơ, hồ sơ sẽ không được xem xét để đưa vào thông báo danh sách thẩm định viên về giá;</w:t>
            </w:r>
          </w:p>
          <w:p w:rsidR="00FF6B4E" w:rsidRPr="004F3C8B" w:rsidRDefault="004F3C8B" w:rsidP="000005B0">
            <w:pPr>
              <w:widowControl/>
              <w:spacing w:before="120" w:after="120"/>
              <w:rPr>
                <w:rFonts w:ascii="Times New Roman" w:hAnsi="Times New Roman" w:cs="Times New Roman"/>
                <w:sz w:val="24"/>
                <w:szCs w:val="24"/>
              </w:rPr>
            </w:pPr>
            <w:r w:rsidRPr="004F3C8B">
              <w:rPr>
                <w:rFonts w:ascii="Times New Roman" w:eastAsia="SimSun" w:hAnsi="Times New Roman" w:cs="Times New Roman"/>
                <w:i/>
                <w:color w:val="000000" w:themeColor="text1"/>
                <w:sz w:val="24"/>
                <w:szCs w:val="24"/>
              </w:rPr>
              <w:t>b) Trường hợp hồ sơ cho thấy người có thẻ thẩm định viên về giá chưa đáp ứng đủ các điều kiện đăng ký hành nghề thẩm giá theo quy định tại khoản 1 Điều 45 của Luật Giá, đơn vị theo phân cấp của Bộ Tài chính thông báo đến doanh nghiệp lý do chưa đủ điều kiện đăng ký hành nghề thông qua dịch vụ công trực tuyến hoặc bằng văn bản.</w:t>
            </w:r>
          </w:p>
        </w:tc>
        <w:tc>
          <w:tcPr>
            <w:tcW w:w="2976" w:type="dxa"/>
          </w:tcPr>
          <w:p w:rsidR="00FF6B4E" w:rsidRPr="004F3C8B" w:rsidRDefault="006B1325" w:rsidP="000005B0">
            <w:pPr>
              <w:spacing w:before="120" w:after="120"/>
              <w:rPr>
                <w:rFonts w:ascii="Times New Roman" w:hAnsi="Times New Roman" w:cs="Times New Roman"/>
                <w:sz w:val="24"/>
                <w:szCs w:val="24"/>
              </w:rPr>
            </w:pPr>
            <w:r>
              <w:rPr>
                <w:rFonts w:ascii="Times New Roman" w:hAnsi="Times New Roman" w:cs="Times New Roman"/>
                <w:sz w:val="24"/>
                <w:szCs w:val="24"/>
              </w:rPr>
              <w:lastRenderedPageBreak/>
              <w:t xml:space="preserve">Thể hiện rõ TTHC được phân cấp cho </w:t>
            </w:r>
            <w:r w:rsidRPr="006B1325">
              <w:rPr>
                <w:rFonts w:ascii="Times New Roman" w:hAnsi="Times New Roman" w:cs="Times New Roman"/>
                <w:i/>
                <w:sz w:val="24"/>
                <w:szCs w:val="24"/>
              </w:rPr>
              <w:t>“</w:t>
            </w:r>
            <w:r w:rsidRPr="004F3C8B">
              <w:rPr>
                <w:rFonts w:ascii="Times New Roman" w:eastAsia="SimSun" w:hAnsi="Times New Roman" w:cs="Times New Roman"/>
                <w:i/>
                <w:color w:val="000000" w:themeColor="text1"/>
                <w:sz w:val="24"/>
                <w:szCs w:val="24"/>
              </w:rPr>
              <w:t>đơn vị theo phân cấp của Bộ Tài chính</w:t>
            </w:r>
            <w:r>
              <w:rPr>
                <w:rFonts w:ascii="Times New Roman" w:eastAsia="SimSun" w:hAnsi="Times New Roman" w:cs="Times New Roman"/>
                <w:i/>
                <w:color w:val="000000" w:themeColor="text1"/>
                <w:sz w:val="24"/>
                <w:szCs w:val="24"/>
              </w:rPr>
              <w:t>”</w:t>
            </w:r>
          </w:p>
        </w:tc>
      </w:tr>
      <w:tr w:rsidR="00FF6B4E" w:rsidRPr="004F3C8B" w:rsidTr="00540794">
        <w:tc>
          <w:tcPr>
            <w:tcW w:w="3733" w:type="dxa"/>
          </w:tcPr>
          <w:p w:rsidR="00FF6B4E" w:rsidRPr="004F3C8B" w:rsidRDefault="00F12D17" w:rsidP="000005B0">
            <w:pPr>
              <w:widowControl/>
              <w:spacing w:before="120" w:after="120"/>
              <w:rPr>
                <w:rFonts w:ascii="Times New Roman" w:hAnsi="Times New Roman" w:cs="Times New Roman"/>
                <w:color w:val="000000" w:themeColor="text1"/>
                <w:sz w:val="24"/>
                <w:szCs w:val="24"/>
              </w:rPr>
            </w:pPr>
            <w:r w:rsidRPr="004F3C8B">
              <w:rPr>
                <w:rFonts w:ascii="Times New Roman" w:eastAsia="SimSun" w:hAnsi="Times New Roman" w:cs="Times New Roman"/>
                <w:color w:val="000000" w:themeColor="text1"/>
                <w:sz w:val="24"/>
                <w:szCs w:val="24"/>
              </w:rPr>
              <w:lastRenderedPageBreak/>
              <w:t>5. Trước ngày làm việc cuối cùng của tháng, người có thẻ thẩm định viên về giá đáp ứng đủ các điều kiện đăng ký hành nghề thấm giá theo quy định tại </w:t>
            </w:r>
            <w:bookmarkStart w:id="19" w:name="dc_9"/>
            <w:r w:rsidRPr="004F3C8B">
              <w:rPr>
                <w:rFonts w:ascii="Times New Roman" w:eastAsia="SimSun" w:hAnsi="Times New Roman" w:cs="Times New Roman"/>
                <w:color w:val="000000" w:themeColor="text1"/>
                <w:sz w:val="24"/>
                <w:szCs w:val="24"/>
              </w:rPr>
              <w:t>khoản 1 Điều 45 của Luật Giá</w:t>
            </w:r>
            <w:bookmarkEnd w:id="19"/>
            <w:r w:rsidRPr="004F3C8B">
              <w:rPr>
                <w:rFonts w:ascii="Times New Roman" w:eastAsia="SimSun" w:hAnsi="Times New Roman" w:cs="Times New Roman"/>
                <w:color w:val="000000" w:themeColor="text1"/>
                <w:sz w:val="24"/>
                <w:szCs w:val="24"/>
              </w:rPr>
              <w:t> và có hồ sơ đăng ký hành nghề được doanh nghiệp thẩm định giá gửi đến Bộ Tài chính trước ngày 15 của tháng đó thì được Bộ Tài chính thông báo là thẩm định viên về giá trong danh sách thẩm định viên về giá được điều chỉnh hằng tháng theo </w:t>
            </w:r>
            <w:bookmarkStart w:id="20" w:name="bieumau_ms_04"/>
            <w:r w:rsidRPr="004F3C8B">
              <w:rPr>
                <w:rFonts w:ascii="Times New Roman" w:eastAsia="SimSun" w:hAnsi="Times New Roman" w:cs="Times New Roman"/>
                <w:color w:val="000000" w:themeColor="text1"/>
                <w:sz w:val="24"/>
                <w:szCs w:val="24"/>
              </w:rPr>
              <w:t>Mẫu số 04</w:t>
            </w:r>
            <w:bookmarkEnd w:id="20"/>
            <w:r w:rsidRPr="004F3C8B">
              <w:rPr>
                <w:rFonts w:ascii="Times New Roman" w:eastAsia="SimSun" w:hAnsi="Times New Roman" w:cs="Times New Roman"/>
                <w:color w:val="000000" w:themeColor="text1"/>
                <w:sz w:val="24"/>
                <w:szCs w:val="24"/>
              </w:rPr>
              <w:t> tại Phụ lục kèm theo Nghị định này.</w:t>
            </w:r>
          </w:p>
        </w:tc>
        <w:tc>
          <w:tcPr>
            <w:tcW w:w="3402" w:type="dxa"/>
          </w:tcPr>
          <w:p w:rsidR="00FF6B4E" w:rsidRPr="004F3C8B" w:rsidRDefault="004F3C8B" w:rsidP="000005B0">
            <w:pPr>
              <w:widowControl/>
              <w:spacing w:before="120" w:after="120"/>
              <w:rPr>
                <w:rFonts w:ascii="Times New Roman" w:hAnsi="Times New Roman" w:cs="Times New Roman"/>
                <w:sz w:val="24"/>
                <w:szCs w:val="24"/>
              </w:rPr>
            </w:pPr>
            <w:r w:rsidRPr="004F3C8B">
              <w:rPr>
                <w:rFonts w:ascii="Times New Roman" w:eastAsia="SimSun" w:hAnsi="Times New Roman" w:cs="Times New Roman"/>
                <w:i/>
                <w:color w:val="000000" w:themeColor="text1"/>
                <w:sz w:val="24"/>
                <w:szCs w:val="24"/>
              </w:rPr>
              <w:t>3. Trước ngày làm việc cuối cùng của tháng, người có thẻ thẩm định viên về giá đáp ứng đủ các điều kiện đăng ký hành nghề thẩm giá theo quy định tại khoản 1 Điều 45 của Luật Giá và có hồ sơ đăng ký hành nghề được doanh nghiệp thẩm định giá gửi đến đơn vị theo phân cấp của Bộ Tài chính trước ngày 15 của tháng đó thì được đơn vị theo phân cấp của Bộ Tài chính thông báo là thẩm định viên về giá trong danh sách thẩm định viên về giá được điều chỉnh hằng tháng theo Mẫu số 03 tại Phụ lục ban hành kèm theo Nghị định này.</w:t>
            </w:r>
          </w:p>
        </w:tc>
        <w:tc>
          <w:tcPr>
            <w:tcW w:w="2976" w:type="dxa"/>
          </w:tcPr>
          <w:p w:rsidR="00FF6B4E" w:rsidRPr="004F3C8B" w:rsidRDefault="00FF6B4E" w:rsidP="000005B0">
            <w:pPr>
              <w:spacing w:before="120" w:after="120"/>
              <w:rPr>
                <w:rFonts w:ascii="Times New Roman" w:hAnsi="Times New Roman" w:cs="Times New Roman"/>
                <w:sz w:val="24"/>
                <w:szCs w:val="24"/>
              </w:rPr>
            </w:pPr>
          </w:p>
        </w:tc>
      </w:tr>
      <w:tr w:rsidR="00FF6B4E" w:rsidRPr="004F3C8B" w:rsidTr="00540794">
        <w:tc>
          <w:tcPr>
            <w:tcW w:w="3733" w:type="dxa"/>
          </w:tcPr>
          <w:p w:rsidR="00FF6B4E" w:rsidRPr="004F3C8B" w:rsidRDefault="00F12D17" w:rsidP="000005B0">
            <w:pPr>
              <w:widowControl/>
              <w:spacing w:before="120" w:after="120"/>
              <w:rPr>
                <w:rFonts w:ascii="Times New Roman" w:hAnsi="Times New Roman" w:cs="Times New Roman"/>
                <w:color w:val="000000" w:themeColor="text1"/>
                <w:sz w:val="24"/>
                <w:szCs w:val="24"/>
              </w:rPr>
            </w:pPr>
            <w:bookmarkStart w:id="21" w:name="muc_2_2"/>
            <w:r w:rsidRPr="004F3C8B">
              <w:rPr>
                <w:rFonts w:ascii="Times New Roman" w:eastAsia="SimSun" w:hAnsi="Times New Roman" w:cs="Times New Roman"/>
                <w:b/>
                <w:bCs/>
                <w:color w:val="000000" w:themeColor="text1"/>
                <w:sz w:val="24"/>
                <w:szCs w:val="24"/>
              </w:rPr>
              <w:t>Mục 2. CẤP, CẤP LẠI GIẤY CHỨNG NHẬN ĐỦ ĐIỀU KIỆN KINH DOANH DỊCH VỤ THẨM ĐỊNH GIÁ</w:t>
            </w:r>
            <w:bookmarkEnd w:id="21"/>
          </w:p>
        </w:tc>
        <w:tc>
          <w:tcPr>
            <w:tcW w:w="3402" w:type="dxa"/>
          </w:tcPr>
          <w:p w:rsidR="00FF6B4E" w:rsidRPr="000005B0" w:rsidRDefault="000005B0" w:rsidP="000005B0">
            <w:pPr>
              <w:spacing w:before="120" w:after="120"/>
              <w:rPr>
                <w:rFonts w:ascii="Times New Roman" w:hAnsi="Times New Roman" w:cs="Times New Roman"/>
                <w:sz w:val="24"/>
                <w:szCs w:val="24"/>
              </w:rPr>
            </w:pPr>
            <w:r w:rsidRPr="000005B0">
              <w:rPr>
                <w:rFonts w:ascii="Times New Roman" w:eastAsia="SimSun" w:hAnsi="Times New Roman" w:cs="Times New Roman"/>
                <w:b/>
                <w:color w:val="000000" w:themeColor="text1"/>
                <w:sz w:val="24"/>
                <w:szCs w:val="24"/>
              </w:rPr>
              <w:t>Điều 3.</w:t>
            </w:r>
            <w:r w:rsidRPr="000005B0">
              <w:rPr>
                <w:rFonts w:ascii="Times New Roman" w:eastAsia="SimSun" w:hAnsi="Times New Roman" w:cs="Times New Roman"/>
                <w:color w:val="000000" w:themeColor="text1"/>
                <w:sz w:val="24"/>
                <w:szCs w:val="24"/>
              </w:rPr>
              <w:t xml:space="preserve"> Sửa đổi, bổ sung Điều 5 </w:t>
            </w:r>
            <w:r w:rsidR="00E82716">
              <w:rPr>
                <w:rFonts w:ascii="Times New Roman" w:hAnsi="Times New Roman" w:cs="Times New Roman"/>
                <w:color w:val="000000" w:themeColor="text1"/>
                <w:sz w:val="24"/>
                <w:szCs w:val="24"/>
              </w:rPr>
              <w:t>như sau:</w:t>
            </w:r>
          </w:p>
        </w:tc>
        <w:tc>
          <w:tcPr>
            <w:tcW w:w="2976" w:type="dxa"/>
          </w:tcPr>
          <w:p w:rsidR="00FF6B4E" w:rsidRPr="004F3C8B" w:rsidRDefault="00540794" w:rsidP="000005B0">
            <w:pPr>
              <w:spacing w:before="120" w:after="120"/>
              <w:rPr>
                <w:rFonts w:ascii="Times New Roman" w:hAnsi="Times New Roman" w:cs="Times New Roman"/>
                <w:sz w:val="24"/>
                <w:szCs w:val="24"/>
              </w:rPr>
            </w:pPr>
            <w:r>
              <w:rPr>
                <w:rFonts w:ascii="Times New Roman" w:hAnsi="Times New Roman" w:cs="Times New Roman"/>
                <w:sz w:val="24"/>
                <w:szCs w:val="24"/>
              </w:rPr>
              <w:t xml:space="preserve">Thực hiện sửa đổi, bổ sung theo hướng </w:t>
            </w:r>
            <w:r w:rsidRPr="000005B0">
              <w:rPr>
                <w:rFonts w:ascii="Times New Roman" w:hAnsi="Times New Roman" w:cs="Times New Roman"/>
                <w:sz w:val="24"/>
                <w:szCs w:val="24"/>
              </w:rPr>
              <w:t>cắt giảm, phân cấp, đơn giản hóa thủ tục hành chính</w:t>
            </w:r>
            <w:r>
              <w:rPr>
                <w:rFonts w:ascii="Times New Roman" w:hAnsi="Times New Roman" w:cs="Times New Roman"/>
                <w:sz w:val="24"/>
                <w:szCs w:val="24"/>
              </w:rPr>
              <w:t>.</w:t>
            </w:r>
          </w:p>
        </w:tc>
      </w:tr>
      <w:tr w:rsidR="00FF6B4E" w:rsidRPr="004F3C8B" w:rsidTr="00540794">
        <w:tc>
          <w:tcPr>
            <w:tcW w:w="3733" w:type="dxa"/>
          </w:tcPr>
          <w:p w:rsidR="00FF6B4E" w:rsidRPr="004F3C8B" w:rsidRDefault="00F12D17" w:rsidP="000005B0">
            <w:pPr>
              <w:widowControl/>
              <w:spacing w:before="120" w:after="120"/>
              <w:rPr>
                <w:rFonts w:ascii="Times New Roman" w:hAnsi="Times New Roman" w:cs="Times New Roman"/>
                <w:color w:val="000000" w:themeColor="text1"/>
                <w:sz w:val="24"/>
                <w:szCs w:val="24"/>
              </w:rPr>
            </w:pPr>
            <w:bookmarkStart w:id="22" w:name="dieu_5"/>
            <w:r w:rsidRPr="004F3C8B">
              <w:rPr>
                <w:rFonts w:ascii="Times New Roman" w:eastAsia="SimSun" w:hAnsi="Times New Roman" w:cs="Times New Roman"/>
                <w:b/>
                <w:bCs/>
                <w:color w:val="000000" w:themeColor="text1"/>
                <w:sz w:val="24"/>
                <w:szCs w:val="24"/>
              </w:rPr>
              <w:t>Điều 5. Hồ sơ đề nghị cấp, cấp lại giấy chứng nhận đủ điều kiện kinh doanh dịch vụ thẩm định giá</w:t>
            </w:r>
            <w:bookmarkEnd w:id="22"/>
          </w:p>
        </w:tc>
        <w:tc>
          <w:tcPr>
            <w:tcW w:w="3402" w:type="dxa"/>
          </w:tcPr>
          <w:p w:rsidR="00FF6B4E" w:rsidRPr="004F3C8B" w:rsidRDefault="000005B0" w:rsidP="000005B0">
            <w:pPr>
              <w:widowControl/>
              <w:spacing w:before="120" w:after="120"/>
              <w:rPr>
                <w:rFonts w:ascii="Times New Roman" w:hAnsi="Times New Roman" w:cs="Times New Roman"/>
                <w:sz w:val="24"/>
                <w:szCs w:val="24"/>
              </w:rPr>
            </w:pPr>
            <w:r w:rsidRPr="000005B0">
              <w:rPr>
                <w:rFonts w:ascii="Times New Roman" w:eastAsia="SimSun" w:hAnsi="Times New Roman" w:cs="Times New Roman"/>
                <w:b/>
                <w:bCs/>
                <w:color w:val="000000" w:themeColor="text1"/>
                <w:sz w:val="24"/>
                <w:szCs w:val="24"/>
              </w:rPr>
              <w:t>“Điều 5. Hồ sơ đề nghị cấp, cấp lại Giấy chứng nhận đủ điều kiện kinh doanh dịch vụ thẩm định giá</w:t>
            </w:r>
          </w:p>
        </w:tc>
        <w:tc>
          <w:tcPr>
            <w:tcW w:w="2976" w:type="dxa"/>
          </w:tcPr>
          <w:p w:rsidR="00FF6B4E" w:rsidRPr="004F3C8B" w:rsidRDefault="00FF6B4E" w:rsidP="000005B0">
            <w:pPr>
              <w:spacing w:before="120" w:after="120"/>
              <w:rPr>
                <w:rFonts w:ascii="Times New Roman" w:hAnsi="Times New Roman" w:cs="Times New Roman"/>
                <w:sz w:val="24"/>
                <w:szCs w:val="24"/>
              </w:rPr>
            </w:pPr>
          </w:p>
        </w:tc>
      </w:tr>
      <w:tr w:rsidR="00FF6B4E" w:rsidRPr="004F3C8B" w:rsidTr="00540794">
        <w:tc>
          <w:tcPr>
            <w:tcW w:w="3733" w:type="dxa"/>
          </w:tcPr>
          <w:p w:rsidR="00FF6B4E" w:rsidRPr="004F3C8B" w:rsidRDefault="00F12D17" w:rsidP="000005B0">
            <w:pPr>
              <w:pStyle w:val="NormalWeb"/>
              <w:widowControl/>
              <w:shd w:val="clear" w:color="auto" w:fill="FFFFFF"/>
              <w:spacing w:before="120" w:beforeAutospacing="0" w:after="120" w:afterAutospacing="0"/>
              <w:rPr>
                <w:color w:val="000000" w:themeColor="text1"/>
              </w:rPr>
            </w:pPr>
            <w:r w:rsidRPr="004F3C8B">
              <w:rPr>
                <w:color w:val="000000" w:themeColor="text1"/>
              </w:rPr>
              <w:lastRenderedPageBreak/>
              <w:t>1. Hồ sơ đề nghị cấp giấy chứng nhận đủ điều kiện kinh doanh dịch vụ thẩm định giá gồm:</w:t>
            </w:r>
          </w:p>
          <w:p w:rsidR="00FF6B4E" w:rsidRPr="004F3C8B" w:rsidRDefault="00F12D17" w:rsidP="000005B0">
            <w:pPr>
              <w:pStyle w:val="NormalWeb"/>
              <w:widowControl/>
              <w:shd w:val="clear" w:color="auto" w:fill="FFFFFF"/>
              <w:spacing w:before="120" w:beforeAutospacing="0" w:after="120" w:afterAutospacing="0"/>
              <w:rPr>
                <w:color w:val="000000" w:themeColor="text1"/>
              </w:rPr>
            </w:pPr>
            <w:r w:rsidRPr="004F3C8B">
              <w:rPr>
                <w:color w:val="000000" w:themeColor="text1"/>
              </w:rPr>
              <w:t>a) Đơn đề nghị cấp, cấp lại giấy chứng nhận đủ điều kiện kinh doanh dịch vụ thẩm định giá theo </w:t>
            </w:r>
            <w:bookmarkStart w:id="23" w:name="bieumau_ms_05"/>
            <w:r w:rsidRPr="004F3C8B">
              <w:rPr>
                <w:color w:val="000000" w:themeColor="text1"/>
              </w:rPr>
              <w:t>Mẫu số 05</w:t>
            </w:r>
            <w:bookmarkEnd w:id="23"/>
            <w:r w:rsidRPr="004F3C8B">
              <w:rPr>
                <w:color w:val="000000" w:themeColor="text1"/>
              </w:rPr>
              <w:t> quy định tại Phụ lục kèm theo Nghị định này;</w:t>
            </w:r>
          </w:p>
          <w:p w:rsidR="00FF6B4E" w:rsidRPr="004F3C8B" w:rsidRDefault="00F12D17" w:rsidP="000005B0">
            <w:pPr>
              <w:pStyle w:val="NormalWeb"/>
              <w:widowControl/>
              <w:shd w:val="clear" w:color="auto" w:fill="FFFFFF"/>
              <w:spacing w:before="120" w:beforeAutospacing="0" w:after="120" w:afterAutospacing="0"/>
              <w:rPr>
                <w:color w:val="000000" w:themeColor="text1"/>
              </w:rPr>
            </w:pPr>
            <w:r w:rsidRPr="004F3C8B">
              <w:rPr>
                <w:color w:val="000000" w:themeColor="text1"/>
              </w:rPr>
              <w:t>b) Bản sao giấy chứng nhận đăng ký doanh nghiệp; bản sao giấy chứng nhận đăng ký chi nhánh trong trường hợp doanh nghiệp đề nghị có chi nhánh doanh nghiệp thẩm định giá;</w:t>
            </w:r>
          </w:p>
          <w:p w:rsidR="00FF6B4E" w:rsidRPr="004F3C8B" w:rsidRDefault="00F12D17" w:rsidP="000005B0">
            <w:pPr>
              <w:pStyle w:val="NormalWeb"/>
              <w:widowControl/>
              <w:shd w:val="clear" w:color="auto" w:fill="FFFFFF"/>
              <w:spacing w:before="120" w:beforeAutospacing="0" w:after="120" w:afterAutospacing="0"/>
              <w:rPr>
                <w:color w:val="000000" w:themeColor="text1"/>
              </w:rPr>
            </w:pPr>
            <w:r w:rsidRPr="004F3C8B">
              <w:rPr>
                <w:color w:val="000000" w:themeColor="text1"/>
              </w:rPr>
              <w:t>c) Hồ sơ đăng ký hành nghề theo quy định tại </w:t>
            </w:r>
            <w:bookmarkStart w:id="24" w:name="tc_2"/>
            <w:r w:rsidRPr="004F3C8B">
              <w:rPr>
                <w:color w:val="000000" w:themeColor="text1"/>
              </w:rPr>
              <w:t>Điều 3 của Nghị định này</w:t>
            </w:r>
            <w:bookmarkEnd w:id="24"/>
            <w:r w:rsidRPr="004F3C8B">
              <w:rPr>
                <w:color w:val="000000" w:themeColor="text1"/>
              </w:rPr>
              <w:t> của ít nhất 05 người có thẻ thẩm định viên về giá đăng ký hành nghề thẩm định giá tại doanh nghiệp; trường hợp doanh nghiệp đề nghị có chi nhánh doanh nghiệp thẩm định giá, mỗi chi nhánh doanh nghiệp thẩm định giá cần có thêm ít nhất hồ sơ đăng ký hành nghề của 03 người có thẻ thẩm định viên về giá;</w:t>
            </w:r>
          </w:p>
          <w:p w:rsidR="00FF6B4E" w:rsidRPr="004F3C8B" w:rsidRDefault="00F12D17" w:rsidP="000005B0">
            <w:pPr>
              <w:pStyle w:val="NormalWeb"/>
              <w:widowControl/>
              <w:shd w:val="clear" w:color="auto" w:fill="FFFFFF"/>
              <w:spacing w:before="120" w:beforeAutospacing="0" w:after="120" w:afterAutospacing="0"/>
              <w:rPr>
                <w:color w:val="000000" w:themeColor="text1"/>
              </w:rPr>
            </w:pPr>
            <w:r w:rsidRPr="004F3C8B">
              <w:rPr>
                <w:color w:val="000000" w:themeColor="text1"/>
              </w:rPr>
              <w:t>d) Danh sách có xác nhận của doanh nghiệp về thành viên góp vốn, cổ đông là người có thẻ thẩm định viên về giá đăng ký hành nghề tại doanh nghiệp, thành viên góp vốn, cổ đông là tổ chức hoặc bản sao điện tử hợp lệ của Danh sách này trong trường hợp không có thông tin về danh sách thành viên góp vốn danh sách cổ đông tại giấy chứng nhận đăng ký doanh nghiệp;</w:t>
            </w:r>
          </w:p>
          <w:p w:rsidR="00FF6B4E" w:rsidRPr="004F3C8B" w:rsidRDefault="00F12D17" w:rsidP="000005B0">
            <w:pPr>
              <w:pStyle w:val="NormalWeb"/>
              <w:widowControl/>
              <w:shd w:val="clear" w:color="auto" w:fill="FFFFFF"/>
              <w:spacing w:before="120" w:beforeAutospacing="0" w:after="120" w:afterAutospacing="0"/>
              <w:rPr>
                <w:color w:val="000000" w:themeColor="text1"/>
              </w:rPr>
            </w:pPr>
            <w:r w:rsidRPr="004F3C8B">
              <w:rPr>
                <w:color w:val="000000" w:themeColor="text1"/>
              </w:rPr>
              <w:t>đ) Bản sao chứng thực hoặc bản sao điện tử hợp lệ văn bản cử người đại diện theo ủy quyền của thành viên góp vốn, cổ đông là tổ chức theo quy định của pháp luật về doanh nghiệp.</w:t>
            </w:r>
          </w:p>
        </w:tc>
        <w:tc>
          <w:tcPr>
            <w:tcW w:w="3402" w:type="dxa"/>
          </w:tcPr>
          <w:p w:rsidR="000005B0" w:rsidRPr="000005B0" w:rsidRDefault="000005B0" w:rsidP="000005B0">
            <w:pPr>
              <w:pStyle w:val="NormalWeb"/>
              <w:shd w:val="clear" w:color="auto" w:fill="FFFFFF"/>
              <w:spacing w:before="120" w:beforeAutospacing="0" w:after="120" w:afterAutospacing="0"/>
              <w:rPr>
                <w:i/>
                <w:color w:val="000000" w:themeColor="text1"/>
              </w:rPr>
            </w:pPr>
            <w:r w:rsidRPr="000005B0">
              <w:rPr>
                <w:i/>
                <w:color w:val="000000" w:themeColor="text1"/>
              </w:rPr>
              <w:t>1. Hồ sơ đề nghị cấp Giấy chứng nhận đủ điều kiện kinh doanh dịch vụ thẩm định giá gồm:</w:t>
            </w:r>
          </w:p>
          <w:p w:rsidR="000005B0" w:rsidRPr="000005B0" w:rsidRDefault="000005B0" w:rsidP="000005B0">
            <w:pPr>
              <w:pStyle w:val="NormalWeb"/>
              <w:shd w:val="clear" w:color="auto" w:fill="FFFFFF"/>
              <w:spacing w:before="120" w:beforeAutospacing="0" w:after="120" w:afterAutospacing="0"/>
              <w:rPr>
                <w:i/>
                <w:color w:val="000000" w:themeColor="text1"/>
              </w:rPr>
            </w:pPr>
            <w:r w:rsidRPr="000005B0">
              <w:rPr>
                <w:i/>
                <w:color w:val="000000" w:themeColor="text1"/>
              </w:rPr>
              <w:t>a) Đơn đề nghị cấp Giấy chứng nhận đủ điều kiện kinh doanh dịch vụ thẩm định giá theo Mẫu số 04 quy định tại Phụ lục ban hành kèm theo Nghị định này hoặc theo biểu mẫu điện tử được kê khai trực tuyến trên Cổng Dịch vụ công quốc gia;</w:t>
            </w:r>
          </w:p>
          <w:p w:rsidR="000005B0" w:rsidRPr="000005B0" w:rsidRDefault="000005B0" w:rsidP="000005B0">
            <w:pPr>
              <w:pStyle w:val="NormalWeb"/>
              <w:shd w:val="clear" w:color="auto" w:fill="FFFFFF"/>
              <w:spacing w:before="120" w:beforeAutospacing="0" w:after="120" w:afterAutospacing="0"/>
              <w:rPr>
                <w:i/>
                <w:color w:val="000000" w:themeColor="text1"/>
              </w:rPr>
            </w:pPr>
            <w:r w:rsidRPr="000005B0">
              <w:rPr>
                <w:i/>
                <w:color w:val="000000" w:themeColor="text1"/>
              </w:rPr>
              <w:t>b) Bản sao hoặc bản sao điện tử theo quy định của pháp luật giấy chứng nhận đăng ký doanh nghiệp; bản sao hoặc bản sao điện tử theo quy định của pháp luật giấy chứng nhận đăng ký chi nhánh trong trường hợp lý do cấp Giấy chứng nhận đủ điều kiện kinh doanh dịch vụ thẩm định giá có liên quan đến chi nhánh doanh nghiệp thẩm định giá.</w:t>
            </w:r>
          </w:p>
          <w:p w:rsidR="000005B0" w:rsidRPr="000005B0" w:rsidRDefault="000005B0" w:rsidP="000005B0">
            <w:pPr>
              <w:pStyle w:val="NormalWeb"/>
              <w:shd w:val="clear" w:color="auto" w:fill="FFFFFF"/>
              <w:spacing w:before="120" w:beforeAutospacing="0" w:after="120" w:afterAutospacing="0"/>
              <w:rPr>
                <w:i/>
                <w:color w:val="000000" w:themeColor="text1"/>
              </w:rPr>
            </w:pPr>
            <w:r w:rsidRPr="000005B0">
              <w:rPr>
                <w:i/>
                <w:color w:val="000000" w:themeColor="text1"/>
              </w:rPr>
              <w:t>Trường hợp cơ quan thụ lý hồ sơ khai thác được thông tin trên hệ thống cơ sở dữ liệu đáp ứng việc tra soát thông tin về giấy chứng nhận đăng ký doanh nghiệp, giấy chứng nhận đăng ký chi nhánh thì đối tượng thực hiện thủ tục hành chính không cần nộp thành phần hồ sơ này.</w:t>
            </w:r>
          </w:p>
          <w:p w:rsidR="000005B0" w:rsidRPr="000005B0" w:rsidRDefault="000005B0" w:rsidP="000005B0">
            <w:pPr>
              <w:pStyle w:val="NormalWeb"/>
              <w:shd w:val="clear" w:color="auto" w:fill="FFFFFF"/>
              <w:spacing w:before="120" w:beforeAutospacing="0" w:after="120" w:afterAutospacing="0"/>
              <w:rPr>
                <w:i/>
                <w:color w:val="000000" w:themeColor="text1"/>
              </w:rPr>
            </w:pPr>
            <w:r w:rsidRPr="000005B0">
              <w:rPr>
                <w:i/>
                <w:color w:val="000000" w:themeColor="text1"/>
              </w:rPr>
              <w:t>c) Hồ sơ đăng ký hành nghề theo quy định tại Điều 3 của Nghị định này của ít nhất 05 người có thẻ thẩm định viên về giá đăng ký hành nghề thẩm định giá tại doanh nghiệp; trường hợp doanh nghiệp đề nghị có chi nhánh doanh nghiệp thẩm định giá, mỗi chi nhánh doanh nghiệp thẩm định giá cần có thêm ít nhất hồ sơ đăng ký hành nghề của 03 người có thẻ thẩm định viên về giá;</w:t>
            </w:r>
          </w:p>
          <w:p w:rsidR="00FF6B4E" w:rsidRPr="004F3C8B" w:rsidRDefault="000005B0" w:rsidP="000005B0">
            <w:pPr>
              <w:pStyle w:val="NormalWeb"/>
              <w:shd w:val="clear" w:color="auto" w:fill="FFFFFF"/>
              <w:spacing w:before="120" w:beforeAutospacing="0" w:after="120" w:afterAutospacing="0"/>
            </w:pPr>
            <w:r w:rsidRPr="000005B0">
              <w:rPr>
                <w:i/>
                <w:color w:val="000000" w:themeColor="text1"/>
              </w:rPr>
              <w:t xml:space="preserve">d) Danh sách có xác nhận của doanh nghiệp về thành viên góp vốn, cổ đông là người có thẻ thẩm định viên về giá đăng ký hành nghề tại doanh nghiệp, </w:t>
            </w:r>
            <w:r w:rsidRPr="000005B0">
              <w:rPr>
                <w:i/>
                <w:color w:val="000000" w:themeColor="text1"/>
              </w:rPr>
              <w:lastRenderedPageBreak/>
              <w:t>thành viên góp vốn, cổ đông là tổ chức hoặc bản sao điện tử theo quy định của pháp luật danh sách này trong trường hợp không có thông tin về danh sách thành viên góp vốn, danh sách cổ đông tại giấy chứng nhận đăng ký doanh nghiệp hoặc kê khai trực tuyến theo biểu mẫu điện tử trên Cổng Dịch vụ công quốc gia.</w:t>
            </w:r>
          </w:p>
        </w:tc>
        <w:tc>
          <w:tcPr>
            <w:tcW w:w="2976" w:type="dxa"/>
          </w:tcPr>
          <w:p w:rsidR="00FF6B4E" w:rsidRDefault="00540794" w:rsidP="00540794">
            <w:pPr>
              <w:spacing w:before="120" w:after="120"/>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540794">
              <w:rPr>
                <w:rFonts w:ascii="Times New Roman" w:hAnsi="Times New Roman" w:cs="Times New Roman"/>
                <w:sz w:val="24"/>
                <w:szCs w:val="24"/>
              </w:rPr>
              <w:t>Đơn đề nghị cấp Giấy chứng nhận đủ điều kiện kinh doanh dịch vụ thẩm định giá: Rà soát và đơn giản hóa về nội dung yêu cầu doanh nghiệp thẩm định giá cung cấp, bảo đảm đáp ứng yêu cầu quản lý nhà nước về thẩm định giá, phù hợp với quy định tại Luật sửa đổi, bổ sung một số điều của Luật Giá (không còn quy định người đại diện phần vốn góp của tổ chức là người có thẻ thẩm định viên về giá đăng ký hành nghề tại doanh nghiệp)</w:t>
            </w:r>
            <w:r>
              <w:rPr>
                <w:rFonts w:ascii="Times New Roman" w:hAnsi="Times New Roman" w:cs="Times New Roman"/>
                <w:sz w:val="24"/>
                <w:szCs w:val="24"/>
              </w:rPr>
              <w:t xml:space="preserve">. </w:t>
            </w:r>
          </w:p>
          <w:p w:rsidR="00540794" w:rsidRDefault="00540794" w:rsidP="00540794">
            <w:pPr>
              <w:spacing w:before="120" w:after="120"/>
              <w:rPr>
                <w:rFonts w:ascii="Times New Roman" w:hAnsi="Times New Roman" w:cs="Times New Roman"/>
                <w:sz w:val="24"/>
                <w:szCs w:val="24"/>
              </w:rPr>
            </w:pPr>
            <w:r>
              <w:rPr>
                <w:rFonts w:ascii="Times New Roman" w:hAnsi="Times New Roman" w:cs="Times New Roman"/>
                <w:sz w:val="24"/>
                <w:szCs w:val="24"/>
              </w:rPr>
              <w:t xml:space="preserve">- </w:t>
            </w:r>
            <w:r w:rsidRPr="00540794">
              <w:rPr>
                <w:rFonts w:ascii="Times New Roman" w:hAnsi="Times New Roman" w:cs="Times New Roman"/>
                <w:sz w:val="24"/>
                <w:szCs w:val="24"/>
              </w:rPr>
              <w:t xml:space="preserve">Bỏ nội dung quy định cung cấp </w:t>
            </w:r>
            <w:r w:rsidRPr="00540794">
              <w:rPr>
                <w:rFonts w:ascii="Times New Roman" w:hAnsi="Times New Roman" w:cs="Times New Roman"/>
                <w:i/>
                <w:sz w:val="24"/>
                <w:szCs w:val="24"/>
              </w:rPr>
              <w:t>“đ) Bản sao chứng thực hoặc bản sao điện tử hợp lệ văn bản cử người đại diện theo ủy quyền của thành viên góp vốn, cổ đông là tổ chức theo quy định của pháp luật về doanh nghiệp”</w:t>
            </w:r>
            <w:r w:rsidRPr="00540794">
              <w:rPr>
                <w:rFonts w:ascii="Times New Roman" w:hAnsi="Times New Roman" w:cs="Times New Roman"/>
                <w:sz w:val="24"/>
                <w:szCs w:val="24"/>
              </w:rPr>
              <w:t xml:space="preserve"> để phù hợp với quy định tại Luật sửa đổi, bổ sung một số điều của Luật Giá.</w:t>
            </w:r>
          </w:p>
          <w:p w:rsidR="00540794" w:rsidRDefault="00540794" w:rsidP="00540794">
            <w:pPr>
              <w:spacing w:before="120" w:after="120"/>
              <w:rPr>
                <w:rFonts w:ascii="Times New Roman" w:hAnsi="Times New Roman" w:cs="Times New Roman"/>
                <w:sz w:val="24"/>
                <w:szCs w:val="24"/>
              </w:rPr>
            </w:pPr>
            <w:r>
              <w:rPr>
                <w:rFonts w:ascii="Times New Roman" w:hAnsi="Times New Roman" w:cs="Times New Roman"/>
                <w:sz w:val="24"/>
                <w:szCs w:val="24"/>
              </w:rPr>
              <w:t xml:space="preserve">- Quy định nội dung kê khai trực tuyến theo biểu mẫu </w:t>
            </w:r>
            <w:r w:rsidRPr="006B1325">
              <w:rPr>
                <w:rFonts w:ascii="Times New Roman" w:hAnsi="Times New Roman" w:cs="Times New Roman"/>
                <w:sz w:val="24"/>
                <w:szCs w:val="24"/>
              </w:rPr>
              <w:t>điện tử trên Cổng Dịch vụ công quốc gia</w:t>
            </w:r>
            <w:r>
              <w:rPr>
                <w:rFonts w:ascii="Times New Roman" w:hAnsi="Times New Roman" w:cs="Times New Roman"/>
                <w:sz w:val="24"/>
                <w:szCs w:val="24"/>
              </w:rPr>
              <w:t xml:space="preserve"> để đảm bảo số hóa và tiến tới thực hiện TTHC toàn trình. </w:t>
            </w:r>
          </w:p>
          <w:p w:rsidR="00540794" w:rsidRPr="004F3C8B" w:rsidRDefault="00540794" w:rsidP="00540794">
            <w:pPr>
              <w:spacing w:before="120" w:after="120"/>
              <w:rPr>
                <w:rFonts w:ascii="Times New Roman" w:hAnsi="Times New Roman" w:cs="Times New Roman"/>
                <w:sz w:val="24"/>
                <w:szCs w:val="24"/>
              </w:rPr>
            </w:pPr>
          </w:p>
        </w:tc>
      </w:tr>
      <w:tr w:rsidR="00FF6B4E" w:rsidRPr="004F3C8B" w:rsidTr="00540794">
        <w:tc>
          <w:tcPr>
            <w:tcW w:w="3733" w:type="dxa"/>
          </w:tcPr>
          <w:p w:rsidR="00FF6B4E" w:rsidRPr="004F3C8B" w:rsidRDefault="00F12D17" w:rsidP="000005B0">
            <w:pPr>
              <w:pStyle w:val="NormalWeb"/>
              <w:widowControl/>
              <w:shd w:val="clear" w:color="auto" w:fill="FFFFFF"/>
              <w:spacing w:before="120" w:beforeAutospacing="0" w:after="120" w:afterAutospacing="0"/>
              <w:rPr>
                <w:color w:val="000000" w:themeColor="text1"/>
              </w:rPr>
            </w:pPr>
            <w:r w:rsidRPr="004F3C8B">
              <w:rPr>
                <w:color w:val="000000" w:themeColor="text1"/>
              </w:rPr>
              <w:lastRenderedPageBreak/>
              <w:t>2. Hồ sơ đề nghị cấp lại giấy chứng nhận đủ điều kiện kinh doanh dịch vụ thẩm định giá gồm:</w:t>
            </w:r>
          </w:p>
          <w:p w:rsidR="00FF6B4E" w:rsidRPr="004F3C8B" w:rsidRDefault="00F12D17" w:rsidP="000005B0">
            <w:pPr>
              <w:pStyle w:val="NormalWeb"/>
              <w:widowControl/>
              <w:shd w:val="clear" w:color="auto" w:fill="FFFFFF"/>
              <w:spacing w:before="120" w:beforeAutospacing="0" w:after="120" w:afterAutospacing="0"/>
              <w:rPr>
                <w:color w:val="000000" w:themeColor="text1"/>
              </w:rPr>
            </w:pPr>
            <w:r w:rsidRPr="004F3C8B">
              <w:rPr>
                <w:color w:val="000000" w:themeColor="text1"/>
              </w:rPr>
              <w:t>a) Tài liệu tại điểm a, b và d khoản 1 Điều này. Trường hợp đề nghị cấp lại chỉ vì lý do giấy chứng nhận đủ điều kiện kinh doanh dịch vụ thẩm định giá bị mất, rách thì không yêu cầu nộp tài liệu tại điểm b và d khoản 1 Điều này;</w:t>
            </w:r>
          </w:p>
          <w:p w:rsidR="00FF6B4E" w:rsidRPr="004F3C8B" w:rsidRDefault="00F12D17" w:rsidP="000005B0">
            <w:pPr>
              <w:pStyle w:val="NormalWeb"/>
              <w:widowControl/>
              <w:shd w:val="clear" w:color="auto" w:fill="FFFFFF"/>
              <w:spacing w:before="120" w:beforeAutospacing="0" w:after="120" w:afterAutospacing="0"/>
              <w:rPr>
                <w:color w:val="000000" w:themeColor="text1"/>
              </w:rPr>
            </w:pPr>
            <w:r w:rsidRPr="004F3C8B">
              <w:rPr>
                <w:color w:val="000000" w:themeColor="text1"/>
              </w:rPr>
              <w:t>b) Bản gốc giấy chứng nhận đủ điều kiện kinh doanh dịch vụ thẩm định giá đã được cấp trong trường hợp đề nghị cấp lại do thay đổi thông tin doanh nghiệp tại giấy chứng nhận hoặc giấy chứng nhận bị rách; bản kê khai lý do bị mất giấy chứng nhận và cam kết chịu trách nhiệm về tính chính xác của nội dung đã kê khai hoặc bản sao điện tử hợp lệ của bản kê khai này trong trường hợp đề nghị cấp lại do giấy chứng nhận bị mất;</w:t>
            </w:r>
          </w:p>
          <w:p w:rsidR="00FF6B4E" w:rsidRPr="004F3C8B" w:rsidRDefault="00F12D17" w:rsidP="000005B0">
            <w:pPr>
              <w:pStyle w:val="NormalWeb"/>
              <w:widowControl/>
              <w:shd w:val="clear" w:color="auto" w:fill="FFFFFF"/>
              <w:spacing w:before="120" w:beforeAutospacing="0" w:after="120" w:afterAutospacing="0"/>
              <w:rPr>
                <w:color w:val="000000" w:themeColor="text1"/>
              </w:rPr>
            </w:pPr>
            <w:r w:rsidRPr="004F3C8B">
              <w:rPr>
                <w:color w:val="000000" w:themeColor="text1"/>
              </w:rPr>
              <w:t>c) Bản sao chứng thực hoặc bản sao điện tử hợp lệ các tài liệu chứng minh cho việc thay đổi thông tin doanh nghiệp tại giấy chứng nhận trong trường hợp đề nghị cấp lại do thay đổi thông tin doanh nghiệp tại giấy chứng nhận;</w:t>
            </w:r>
          </w:p>
          <w:p w:rsidR="00FF6B4E" w:rsidRPr="004F3C8B" w:rsidRDefault="00F12D17" w:rsidP="000005B0">
            <w:pPr>
              <w:pStyle w:val="NormalWeb"/>
              <w:widowControl/>
              <w:shd w:val="clear" w:color="auto" w:fill="FFFFFF"/>
              <w:spacing w:before="120" w:beforeAutospacing="0" w:after="120" w:afterAutospacing="0"/>
              <w:rPr>
                <w:color w:val="000000" w:themeColor="text1"/>
              </w:rPr>
            </w:pPr>
            <w:r w:rsidRPr="004F3C8B">
              <w:rPr>
                <w:color w:val="000000" w:themeColor="text1"/>
              </w:rPr>
              <w:t>d) Hồ sơ đăng ký hành nghề theo quy định tại </w:t>
            </w:r>
            <w:bookmarkStart w:id="25" w:name="tc_3"/>
            <w:r w:rsidRPr="004F3C8B">
              <w:rPr>
                <w:color w:val="000000" w:themeColor="text1"/>
              </w:rPr>
              <w:t>Điều 3 của Nghị định này</w:t>
            </w:r>
            <w:bookmarkEnd w:id="25"/>
            <w:r w:rsidRPr="004F3C8B">
              <w:rPr>
                <w:color w:val="000000" w:themeColor="text1"/>
              </w:rPr>
              <w:t> của những người có thẻ thẩm định viên về giá có liên quan đến việc cấp lại giấy chứng nhận đủ điều kiện kinh doanh dịch vụ thẩm định giá (nếu có).</w:t>
            </w:r>
          </w:p>
        </w:tc>
        <w:tc>
          <w:tcPr>
            <w:tcW w:w="3402" w:type="dxa"/>
          </w:tcPr>
          <w:p w:rsidR="000005B0" w:rsidRPr="000005B0" w:rsidRDefault="000005B0" w:rsidP="000005B0">
            <w:pPr>
              <w:pStyle w:val="NormalWeb"/>
              <w:shd w:val="clear" w:color="auto" w:fill="FFFFFF"/>
              <w:spacing w:before="120" w:beforeAutospacing="0" w:after="120" w:afterAutospacing="0"/>
              <w:rPr>
                <w:i/>
                <w:color w:val="000000" w:themeColor="text1"/>
              </w:rPr>
            </w:pPr>
            <w:r w:rsidRPr="000005B0">
              <w:rPr>
                <w:i/>
                <w:color w:val="000000" w:themeColor="text1"/>
              </w:rPr>
              <w:t>2. Hồ sơ đề nghị cấp lại Giấy chứng nhận đủ điều kiện kinh doanh dịch vụ thẩm định giá gồm:</w:t>
            </w:r>
          </w:p>
          <w:p w:rsidR="000005B0" w:rsidRPr="000005B0" w:rsidRDefault="000005B0" w:rsidP="000005B0">
            <w:pPr>
              <w:pStyle w:val="NormalWeb"/>
              <w:shd w:val="clear" w:color="auto" w:fill="FFFFFF"/>
              <w:spacing w:before="120" w:beforeAutospacing="0" w:after="120" w:afterAutospacing="0"/>
              <w:rPr>
                <w:i/>
                <w:color w:val="000000" w:themeColor="text1"/>
              </w:rPr>
            </w:pPr>
            <w:r w:rsidRPr="000005B0">
              <w:rPr>
                <w:i/>
                <w:color w:val="000000" w:themeColor="text1"/>
              </w:rPr>
              <w:t>a) Đơn đề nghị cấp lại Giấy chứng nhận đủ điều kiện kinh doanh dịch vụ thẩm định giá theo Mẫu số 04 quy định tại Phụ lục ban hành kèm theo Nghị định này hoặc theo biểu mẫu điện tử được kê khai trực tuyến trên Cổng Dịch vụ công quốc gia;</w:t>
            </w:r>
          </w:p>
          <w:p w:rsidR="000005B0" w:rsidRPr="000005B0" w:rsidRDefault="000005B0" w:rsidP="000005B0">
            <w:pPr>
              <w:pStyle w:val="NormalWeb"/>
              <w:shd w:val="clear" w:color="auto" w:fill="FFFFFF"/>
              <w:spacing w:before="120" w:beforeAutospacing="0" w:after="120" w:afterAutospacing="0"/>
              <w:rPr>
                <w:i/>
                <w:color w:val="000000" w:themeColor="text1"/>
              </w:rPr>
            </w:pPr>
            <w:r w:rsidRPr="000005B0">
              <w:rPr>
                <w:i/>
                <w:color w:val="000000" w:themeColor="text1"/>
              </w:rPr>
              <w:t xml:space="preserve">b) Bản sao hoặc bản sao điện tử theo quy định của pháp luật giấy chứng nhận đăng ký doanh nghiệp; bản sao hoặc bản sao điện tử theo quy định của pháp luật giấy chứng nhận đăng ký chi nhánh trong trường hợp lý do cấp lại Giấy chứng nhận đủ điều kiện kinh doanh dịch vụ thẩm định giá có liên quan đến chi nhánh doanh nghiệp thẩm định giá. </w:t>
            </w:r>
          </w:p>
          <w:p w:rsidR="000005B0" w:rsidRPr="000005B0" w:rsidRDefault="000005B0" w:rsidP="000005B0">
            <w:pPr>
              <w:pStyle w:val="NormalWeb"/>
              <w:shd w:val="clear" w:color="auto" w:fill="FFFFFF"/>
              <w:spacing w:before="120" w:beforeAutospacing="0" w:after="120" w:afterAutospacing="0"/>
              <w:rPr>
                <w:i/>
                <w:color w:val="000000" w:themeColor="text1"/>
              </w:rPr>
            </w:pPr>
            <w:r w:rsidRPr="000005B0">
              <w:rPr>
                <w:i/>
                <w:color w:val="000000" w:themeColor="text1"/>
              </w:rPr>
              <w:t>Trường hợp cơ quan thụ lý hồ sơ khai thác được thông tin trên hệ thống cơ sở dữ liệu đáp ứng việc tra soát thông tin về giấy chứng nhận đăng ký doanh nghiệp, giấy chứng nhận đăng ký chi nhánh thì đối tượng thực hiện thủ tục hành chính không cần nộp thành phần hồ sơ này.</w:t>
            </w:r>
          </w:p>
          <w:p w:rsidR="000005B0" w:rsidRPr="000005B0" w:rsidRDefault="000005B0" w:rsidP="000005B0">
            <w:pPr>
              <w:pStyle w:val="NormalWeb"/>
              <w:shd w:val="clear" w:color="auto" w:fill="FFFFFF"/>
              <w:spacing w:before="120" w:beforeAutospacing="0" w:after="120" w:afterAutospacing="0"/>
              <w:rPr>
                <w:i/>
                <w:color w:val="000000" w:themeColor="text1"/>
              </w:rPr>
            </w:pPr>
            <w:r w:rsidRPr="000005B0">
              <w:rPr>
                <w:i/>
                <w:color w:val="000000" w:themeColor="text1"/>
              </w:rPr>
              <w:t xml:space="preserve">Trường hợp doanh nghiệp thẩm định giá đề nghị cấp lại do Giấy chứng nhận đủ điều kiện kinh doanh dịch vụ thẩm định giá bị mất, bị rách thì không cần nộp </w:t>
            </w:r>
            <w:r w:rsidRPr="000005B0">
              <w:rPr>
                <w:i/>
                <w:color w:val="000000" w:themeColor="text1"/>
              </w:rPr>
              <w:lastRenderedPageBreak/>
              <w:t>thành phần hồ sơ này.</w:t>
            </w:r>
          </w:p>
          <w:p w:rsidR="000005B0" w:rsidRPr="000005B0" w:rsidRDefault="000005B0" w:rsidP="000005B0">
            <w:pPr>
              <w:pStyle w:val="NormalWeb"/>
              <w:shd w:val="clear" w:color="auto" w:fill="FFFFFF"/>
              <w:spacing w:before="120" w:beforeAutospacing="0" w:after="120" w:afterAutospacing="0"/>
              <w:rPr>
                <w:i/>
                <w:color w:val="000000" w:themeColor="text1"/>
              </w:rPr>
            </w:pPr>
            <w:r w:rsidRPr="000005B0">
              <w:rPr>
                <w:i/>
                <w:color w:val="000000" w:themeColor="text1"/>
              </w:rPr>
              <w:t>c) Danh sách có xác nhận của doanh nghiệp về thành viên góp vốn, cổ đông là người có thẻ thẩm định viên về giá đăng ký hành nghề tại doanh nghiệp, thành viên góp vốn, cổ đông là tổ chức hoặc bản sao điện tử theo quy định của pháp luật danh sách này trong trường hợp không có thông tin về danh sách thành viên góp vốn, danh sách cổ đông tại giấy chứng nhận đăng ký doanh nghiệp hoặc kê khai trực tuyến theo biểu mẫu điện tử trên Cổng Dịch vụ công quốc gia.</w:t>
            </w:r>
          </w:p>
          <w:p w:rsidR="000005B0" w:rsidRPr="000005B0" w:rsidRDefault="000005B0" w:rsidP="000005B0">
            <w:pPr>
              <w:pStyle w:val="NormalWeb"/>
              <w:shd w:val="clear" w:color="auto" w:fill="FFFFFF"/>
              <w:spacing w:before="120" w:beforeAutospacing="0" w:after="120" w:afterAutospacing="0"/>
              <w:rPr>
                <w:i/>
                <w:color w:val="000000" w:themeColor="text1"/>
              </w:rPr>
            </w:pPr>
            <w:r w:rsidRPr="000005B0">
              <w:rPr>
                <w:i/>
                <w:color w:val="000000" w:themeColor="text1"/>
              </w:rPr>
              <w:t>Trường hợp doanh nghiệp thẩm định giá đề nghị cấp lại do Giấy chứng nhận đủ điều kiện kinh doanh dịch vụ thẩm định giá bị mất, bị rách thì không cần nộp thành phần hồ sơ này.</w:t>
            </w:r>
          </w:p>
          <w:p w:rsidR="000005B0" w:rsidRPr="000005B0" w:rsidRDefault="000005B0" w:rsidP="000005B0">
            <w:pPr>
              <w:pStyle w:val="NormalWeb"/>
              <w:shd w:val="clear" w:color="auto" w:fill="FFFFFF"/>
              <w:spacing w:before="120" w:beforeAutospacing="0" w:after="120" w:afterAutospacing="0"/>
              <w:rPr>
                <w:i/>
                <w:color w:val="000000" w:themeColor="text1"/>
              </w:rPr>
            </w:pPr>
            <w:r w:rsidRPr="000005B0">
              <w:rPr>
                <w:i/>
                <w:color w:val="000000" w:themeColor="text1"/>
              </w:rPr>
              <w:t xml:space="preserve">d) Bản gốc Giấy chứng nhận đủ điều kiện kinh doanh dịch vụ thẩm định giá đã được cấp trong trường hợp đề nghị cấp lại do thay đổi thông tin doanh nghiệp tại giấy chứng nhận hoặc giấy chứng nhận bị rách; </w:t>
            </w:r>
          </w:p>
          <w:p w:rsidR="000005B0" w:rsidRPr="000005B0" w:rsidRDefault="000005B0" w:rsidP="000005B0">
            <w:pPr>
              <w:pStyle w:val="NormalWeb"/>
              <w:shd w:val="clear" w:color="auto" w:fill="FFFFFF"/>
              <w:spacing w:before="120" w:beforeAutospacing="0" w:after="120" w:afterAutospacing="0"/>
              <w:rPr>
                <w:i/>
                <w:color w:val="000000" w:themeColor="text1"/>
              </w:rPr>
            </w:pPr>
            <w:r w:rsidRPr="000005B0">
              <w:rPr>
                <w:i/>
                <w:color w:val="000000" w:themeColor="text1"/>
              </w:rPr>
              <w:t>Bản kê khai lý do bị mất giấy chứng nhận và cam kết chịu trách nhiệm về tính chính xác của nội dung đã kê khai hoặc bản sao điện tử theo quy định của pháp luật bản kê khai này hoặc kê khai trực tuyến theo biểu mẫu điện tử trên Cổng Dịch vụ công quốc gia trong trường hợp đề nghị cấp lại do Giấy chứng nhận đủ điều kiện kinh doanh dịch vụ thẩm định giá bị mất.</w:t>
            </w:r>
          </w:p>
          <w:p w:rsidR="000005B0" w:rsidRPr="000005B0" w:rsidRDefault="000005B0" w:rsidP="000005B0">
            <w:pPr>
              <w:pStyle w:val="NormalWeb"/>
              <w:shd w:val="clear" w:color="auto" w:fill="FFFFFF"/>
              <w:spacing w:before="120" w:beforeAutospacing="0" w:after="120" w:afterAutospacing="0"/>
              <w:rPr>
                <w:i/>
                <w:color w:val="000000" w:themeColor="text1"/>
              </w:rPr>
            </w:pPr>
            <w:r w:rsidRPr="000005B0">
              <w:rPr>
                <w:i/>
                <w:color w:val="000000" w:themeColor="text1"/>
              </w:rPr>
              <w:t xml:space="preserve">đ) Bản sao chứng thực hoặc bản sao điện tử theo quy định của pháp luật các tài liệu chứng minh cho việc thay đổi thông tin doanh nghiệp tại Giấy chứng nhận đủ điều kiện kinh doanh dịch vụ thẩm định giá trong </w:t>
            </w:r>
            <w:r w:rsidRPr="000005B0">
              <w:rPr>
                <w:i/>
                <w:color w:val="000000" w:themeColor="text1"/>
              </w:rPr>
              <w:lastRenderedPageBreak/>
              <w:t xml:space="preserve">trường hợp đề nghị cấp lại do thay đổi thông tin doanh nghiệp tại Giấy chứng nhận này.  </w:t>
            </w:r>
          </w:p>
          <w:p w:rsidR="000005B0" w:rsidRPr="000005B0" w:rsidRDefault="000005B0" w:rsidP="000005B0">
            <w:pPr>
              <w:pStyle w:val="NormalWeb"/>
              <w:shd w:val="clear" w:color="auto" w:fill="FFFFFF"/>
              <w:spacing w:before="120" w:beforeAutospacing="0" w:after="120" w:afterAutospacing="0"/>
              <w:rPr>
                <w:i/>
                <w:color w:val="000000" w:themeColor="text1"/>
              </w:rPr>
            </w:pPr>
            <w:r w:rsidRPr="000005B0">
              <w:rPr>
                <w:i/>
                <w:color w:val="000000" w:themeColor="text1"/>
              </w:rPr>
              <w:t>Trường hợp cơ quan thụ lý hồ sơ khai thác được thông tin trên hệ thống cơ sở dữ liệu đáp ứng việc tra soát thông tin liên quan thì đối tượng thực hiện thủ tục hành chính không cần nộp các thành phần hồ sơ này.</w:t>
            </w:r>
          </w:p>
          <w:p w:rsidR="00FF6B4E" w:rsidRPr="004F3C8B" w:rsidRDefault="000005B0" w:rsidP="000005B0">
            <w:pPr>
              <w:pStyle w:val="NormalWeb"/>
              <w:shd w:val="clear" w:color="auto" w:fill="FFFFFF"/>
              <w:spacing w:before="120" w:beforeAutospacing="0" w:after="120" w:afterAutospacing="0"/>
            </w:pPr>
            <w:r w:rsidRPr="000005B0">
              <w:rPr>
                <w:i/>
                <w:color w:val="000000" w:themeColor="text1"/>
              </w:rPr>
              <w:t>e) Hồ sơ đăng ký hành nghề theo quy định tại Điều 3 Nghị định này của những người có thẻ thẩm định viên về giá có liên quan đến việc cấp lại Giấy chứng nhận đủ điều kiện kinh doanh dịch vụ thẩm định giá (nếu có).”</w:t>
            </w:r>
          </w:p>
        </w:tc>
        <w:tc>
          <w:tcPr>
            <w:tcW w:w="2976" w:type="dxa"/>
          </w:tcPr>
          <w:p w:rsidR="00540794" w:rsidRDefault="00540794" w:rsidP="00540794">
            <w:pPr>
              <w:spacing w:before="120" w:after="120"/>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540794">
              <w:rPr>
                <w:rFonts w:ascii="Times New Roman" w:hAnsi="Times New Roman" w:cs="Times New Roman"/>
                <w:sz w:val="24"/>
                <w:szCs w:val="24"/>
              </w:rPr>
              <w:t xml:space="preserve">Đơn đề nghị cấp </w:t>
            </w:r>
            <w:r>
              <w:rPr>
                <w:rFonts w:ascii="Times New Roman" w:hAnsi="Times New Roman" w:cs="Times New Roman"/>
                <w:sz w:val="24"/>
                <w:szCs w:val="24"/>
              </w:rPr>
              <w:t xml:space="preserve">lại </w:t>
            </w:r>
            <w:r w:rsidRPr="00540794">
              <w:rPr>
                <w:rFonts w:ascii="Times New Roman" w:hAnsi="Times New Roman" w:cs="Times New Roman"/>
                <w:sz w:val="24"/>
                <w:szCs w:val="24"/>
              </w:rPr>
              <w:t>Giấy chứng nhận đủ điều kiện kinh doanh dịch vụ thẩm định giá: Rà soát và đơn giản hóa về nội dung yêu cầu doanh nghiệp thẩm định giá cung cấp, bảo đảm đáp ứng yêu cầu quản lý nhà nước về thẩm định giá, phù hợp với quy định tại Luật sửa đổi, bổ sung một số điều của Luật Giá (không còn quy định người đại diện phần vốn góp của tổ chức là người có thẻ thẩm định viên về giá đăng ký hành nghề tại doanh nghiệp)</w:t>
            </w:r>
            <w:r>
              <w:rPr>
                <w:rFonts w:ascii="Times New Roman" w:hAnsi="Times New Roman" w:cs="Times New Roman"/>
                <w:sz w:val="24"/>
                <w:szCs w:val="24"/>
              </w:rPr>
              <w:t xml:space="preserve">. </w:t>
            </w:r>
          </w:p>
          <w:p w:rsidR="00540794" w:rsidRDefault="00540794" w:rsidP="00540794">
            <w:pPr>
              <w:spacing w:before="120" w:after="120"/>
              <w:rPr>
                <w:rFonts w:ascii="Times New Roman" w:hAnsi="Times New Roman" w:cs="Times New Roman"/>
                <w:sz w:val="24"/>
                <w:szCs w:val="24"/>
              </w:rPr>
            </w:pPr>
            <w:r>
              <w:rPr>
                <w:rFonts w:ascii="Times New Roman" w:hAnsi="Times New Roman" w:cs="Times New Roman"/>
                <w:sz w:val="24"/>
                <w:szCs w:val="24"/>
              </w:rPr>
              <w:t xml:space="preserve">- Quy định nội dung kê khai trực tuyến theo biểu mẫu </w:t>
            </w:r>
            <w:r w:rsidRPr="006B1325">
              <w:rPr>
                <w:rFonts w:ascii="Times New Roman" w:hAnsi="Times New Roman" w:cs="Times New Roman"/>
                <w:sz w:val="24"/>
                <w:szCs w:val="24"/>
              </w:rPr>
              <w:t>điện tử trên Cổng Dịch vụ công quốc gia</w:t>
            </w:r>
            <w:r>
              <w:rPr>
                <w:rFonts w:ascii="Times New Roman" w:hAnsi="Times New Roman" w:cs="Times New Roman"/>
                <w:sz w:val="24"/>
                <w:szCs w:val="24"/>
              </w:rPr>
              <w:t xml:space="preserve"> để đảm bảo số hóa và tiến tới thực hiện TTHC toàn trình. </w:t>
            </w:r>
          </w:p>
          <w:p w:rsidR="00FF6B4E" w:rsidRPr="004F3C8B" w:rsidRDefault="00FF6B4E" w:rsidP="000005B0">
            <w:pPr>
              <w:spacing w:before="120" w:after="120"/>
              <w:rPr>
                <w:rFonts w:ascii="Times New Roman" w:hAnsi="Times New Roman" w:cs="Times New Roman"/>
                <w:sz w:val="24"/>
                <w:szCs w:val="24"/>
              </w:rPr>
            </w:pPr>
          </w:p>
        </w:tc>
      </w:tr>
      <w:tr w:rsidR="00540794" w:rsidRPr="004F3C8B" w:rsidTr="00540794">
        <w:tc>
          <w:tcPr>
            <w:tcW w:w="3733" w:type="dxa"/>
          </w:tcPr>
          <w:p w:rsidR="00540794" w:rsidRPr="004F3C8B" w:rsidRDefault="00540794" w:rsidP="000005B0">
            <w:pPr>
              <w:widowControl/>
              <w:spacing w:before="120" w:after="120"/>
              <w:rPr>
                <w:rFonts w:ascii="Times New Roman" w:hAnsi="Times New Roman" w:cs="Times New Roman"/>
                <w:color w:val="000000" w:themeColor="text1"/>
                <w:sz w:val="24"/>
                <w:szCs w:val="24"/>
              </w:rPr>
            </w:pPr>
            <w:bookmarkStart w:id="26" w:name="dieu_6"/>
            <w:r w:rsidRPr="004F3C8B">
              <w:rPr>
                <w:rFonts w:ascii="Times New Roman" w:eastAsia="SimSun" w:hAnsi="Times New Roman" w:cs="Times New Roman"/>
                <w:b/>
                <w:bCs/>
                <w:color w:val="000000" w:themeColor="text1"/>
                <w:sz w:val="24"/>
                <w:szCs w:val="24"/>
              </w:rPr>
              <w:lastRenderedPageBreak/>
              <w:t>Điều 6. Trình tự, thủ tục cấp, cấp lại giấy chứng nhận đủ điều kiện kinh doanh dịch vụ thẩm định giá</w:t>
            </w:r>
            <w:bookmarkEnd w:id="26"/>
          </w:p>
        </w:tc>
        <w:tc>
          <w:tcPr>
            <w:tcW w:w="3402" w:type="dxa"/>
          </w:tcPr>
          <w:p w:rsidR="00540794" w:rsidRPr="000005B0" w:rsidRDefault="00540794" w:rsidP="000005B0">
            <w:pPr>
              <w:pStyle w:val="NormalWeb"/>
              <w:shd w:val="clear" w:color="auto" w:fill="FFFFFF"/>
              <w:spacing w:before="120" w:beforeAutospacing="0" w:after="120" w:afterAutospacing="0"/>
              <w:rPr>
                <w:color w:val="000000" w:themeColor="text1"/>
              </w:rPr>
            </w:pPr>
            <w:r w:rsidRPr="000005B0">
              <w:rPr>
                <w:b/>
                <w:color w:val="000000" w:themeColor="text1"/>
              </w:rPr>
              <w:t>Điều 4.</w:t>
            </w:r>
            <w:r w:rsidRPr="000005B0">
              <w:rPr>
                <w:color w:val="000000" w:themeColor="text1"/>
              </w:rPr>
              <w:t xml:space="preserve"> Sửa đổi, bổ sung Điều 6 </w:t>
            </w:r>
            <w:r w:rsidR="00E82716">
              <w:rPr>
                <w:color w:val="000000" w:themeColor="text1"/>
              </w:rPr>
              <w:t>như sau:</w:t>
            </w:r>
          </w:p>
          <w:p w:rsidR="00540794" w:rsidRPr="000005B0" w:rsidRDefault="00540794" w:rsidP="000005B0">
            <w:pPr>
              <w:pStyle w:val="NormalWeb"/>
              <w:shd w:val="clear" w:color="auto" w:fill="FFFFFF"/>
              <w:spacing w:before="120" w:beforeAutospacing="0" w:after="120" w:afterAutospacing="0"/>
              <w:rPr>
                <w:b/>
                <w:i/>
                <w:color w:val="000000" w:themeColor="text1"/>
              </w:rPr>
            </w:pPr>
            <w:r w:rsidRPr="000005B0">
              <w:rPr>
                <w:b/>
                <w:i/>
                <w:color w:val="000000" w:themeColor="text1"/>
              </w:rPr>
              <w:t>“Điều 6. Trình tự, thủ tục cấp, cấp lại Giấy chứng nhận đủ điều kiện kinh doanh dịch vụ thẩm định giá</w:t>
            </w:r>
          </w:p>
        </w:tc>
        <w:tc>
          <w:tcPr>
            <w:tcW w:w="2976" w:type="dxa"/>
          </w:tcPr>
          <w:p w:rsidR="00540794" w:rsidRPr="004F3C8B" w:rsidRDefault="00540794" w:rsidP="00540794">
            <w:pPr>
              <w:spacing w:before="120" w:after="120"/>
              <w:rPr>
                <w:rFonts w:ascii="Times New Roman" w:hAnsi="Times New Roman" w:cs="Times New Roman"/>
                <w:sz w:val="24"/>
                <w:szCs w:val="24"/>
              </w:rPr>
            </w:pPr>
            <w:r>
              <w:rPr>
                <w:rFonts w:ascii="Times New Roman" w:hAnsi="Times New Roman" w:cs="Times New Roman"/>
                <w:sz w:val="24"/>
                <w:szCs w:val="24"/>
              </w:rPr>
              <w:t xml:space="preserve">Thực hiện sửa đổi, bổ sung theo hướng </w:t>
            </w:r>
            <w:r w:rsidRPr="000005B0">
              <w:rPr>
                <w:rFonts w:ascii="Times New Roman" w:hAnsi="Times New Roman" w:cs="Times New Roman"/>
                <w:sz w:val="24"/>
                <w:szCs w:val="24"/>
              </w:rPr>
              <w:t>cắt giảm, phân cấp, đơn giản hóa thủ tục hành chính</w:t>
            </w:r>
            <w:r>
              <w:rPr>
                <w:rFonts w:ascii="Times New Roman" w:hAnsi="Times New Roman" w:cs="Times New Roman"/>
                <w:sz w:val="24"/>
                <w:szCs w:val="24"/>
              </w:rPr>
              <w:t>.</w:t>
            </w:r>
          </w:p>
        </w:tc>
      </w:tr>
      <w:tr w:rsidR="00540794" w:rsidRPr="004F3C8B" w:rsidTr="00540794">
        <w:tc>
          <w:tcPr>
            <w:tcW w:w="3733" w:type="dxa"/>
          </w:tcPr>
          <w:p w:rsidR="00540794" w:rsidRPr="004F3C8B" w:rsidRDefault="00540794" w:rsidP="000005B0">
            <w:pPr>
              <w:pStyle w:val="NormalWeb"/>
              <w:widowControl/>
              <w:shd w:val="clear" w:color="auto" w:fill="FFFFFF"/>
              <w:spacing w:before="120" w:beforeAutospacing="0" w:after="120" w:afterAutospacing="0"/>
              <w:rPr>
                <w:color w:val="000000" w:themeColor="text1"/>
              </w:rPr>
            </w:pPr>
            <w:r w:rsidRPr="004F3C8B">
              <w:rPr>
                <w:color w:val="000000" w:themeColor="text1"/>
              </w:rPr>
              <w:t>1. Doanh nghiệp khi đề nghị cấp, cấp lại giấy chứng nhận đủ điều kiện kinh doanh dịch vụ thẩm định giá có trách nhiệm thực hiện các công việc sau:</w:t>
            </w:r>
          </w:p>
          <w:p w:rsidR="00540794" w:rsidRPr="004F3C8B" w:rsidRDefault="00540794" w:rsidP="000005B0">
            <w:pPr>
              <w:pStyle w:val="NormalWeb"/>
              <w:widowControl/>
              <w:shd w:val="clear" w:color="auto" w:fill="FFFFFF"/>
              <w:spacing w:before="120" w:beforeAutospacing="0" w:after="120" w:afterAutospacing="0"/>
              <w:rPr>
                <w:color w:val="000000" w:themeColor="text1"/>
              </w:rPr>
            </w:pPr>
            <w:r w:rsidRPr="004F3C8B">
              <w:rPr>
                <w:color w:val="000000" w:themeColor="text1"/>
              </w:rPr>
              <w:t>a) Lập hồ sơ theo quy định tại </w:t>
            </w:r>
            <w:bookmarkStart w:id="27" w:name="tc_4"/>
            <w:r w:rsidRPr="004F3C8B">
              <w:rPr>
                <w:color w:val="000000" w:themeColor="text1"/>
              </w:rPr>
              <w:t>Điều 5 của Nghị định này</w:t>
            </w:r>
            <w:bookmarkEnd w:id="27"/>
            <w:r w:rsidRPr="004F3C8B">
              <w:rPr>
                <w:color w:val="000000" w:themeColor="text1"/>
              </w:rPr>
              <w:t> bảo đảm đầy đủ, chính xác, hợp pháp và gửi đến Bộ Tài chính bằng một trong các phương thức sau: dịch vụ bưu chính, nộp trực tiếp hoặc qua dịch vụ công trực tuyến. Trường hợp cấp lại giấy chứng nhận đủ điều kiện kinh doanh dịch vụ thẩm định giá, doanh nghiệp thẩm định giá phải gửi hồ sơ đến Bộ Tài chính trong thời hạn 10 ngày kể từ ngày giấy chứng nhận đủ điều kiện kinh doanh dịch vụ thẩm định giá bị mất, rách hoặc thông tin thay đổi so với thông tin trên giấy chứng nhận đủ điều kiện kinh doanh dịch vụ thẩm định giá, doanh nghiệp;</w:t>
            </w:r>
          </w:p>
          <w:p w:rsidR="00540794" w:rsidRPr="004F3C8B" w:rsidRDefault="00540794" w:rsidP="000005B0">
            <w:pPr>
              <w:pStyle w:val="NormalWeb"/>
              <w:widowControl/>
              <w:shd w:val="clear" w:color="auto" w:fill="FFFFFF"/>
              <w:spacing w:before="120" w:beforeAutospacing="0" w:after="120" w:afterAutospacing="0"/>
              <w:rPr>
                <w:color w:val="000000" w:themeColor="text1"/>
              </w:rPr>
            </w:pPr>
            <w:r w:rsidRPr="004F3C8B">
              <w:rPr>
                <w:color w:val="000000" w:themeColor="text1"/>
              </w:rPr>
              <w:t xml:space="preserve">b) Nộp phí thẩm định cấp giấy </w:t>
            </w:r>
            <w:r w:rsidRPr="004F3C8B">
              <w:rPr>
                <w:color w:val="000000" w:themeColor="text1"/>
              </w:rPr>
              <w:lastRenderedPageBreak/>
              <w:t>chứng nhận đủ điều kiện kinh doanh dịch vụ thẩm định giá theo quy định của pháp luật về phí, lệ phí ngay khi nộp hồ sơ đề nghị cấp, cấp lại giấy chứng nhận đủ điều kiện kinh doanh dịch vụ thẩm định giá và không được hoàn trả phí đã nộp.</w:t>
            </w:r>
          </w:p>
        </w:tc>
        <w:tc>
          <w:tcPr>
            <w:tcW w:w="3402" w:type="dxa"/>
          </w:tcPr>
          <w:p w:rsidR="00540794" w:rsidRPr="000005B0" w:rsidRDefault="00540794" w:rsidP="000005B0">
            <w:pPr>
              <w:pStyle w:val="NormalWeb"/>
              <w:shd w:val="clear" w:color="auto" w:fill="FFFFFF"/>
              <w:spacing w:before="120" w:beforeAutospacing="0" w:after="120" w:afterAutospacing="0"/>
              <w:rPr>
                <w:i/>
                <w:color w:val="000000" w:themeColor="text1"/>
              </w:rPr>
            </w:pPr>
            <w:r w:rsidRPr="000005B0">
              <w:rPr>
                <w:i/>
                <w:color w:val="000000" w:themeColor="text1"/>
              </w:rPr>
              <w:lastRenderedPageBreak/>
              <w:t>1. Doanh nghiệp khi đề nghị cấp, cấp lại Giấy chứng nhận đủ điều kiện kinh doanh dịch vụ thẩm định giá có trách nhiệm thực hiện các công việc sau:</w:t>
            </w:r>
          </w:p>
          <w:p w:rsidR="00540794" w:rsidRPr="000005B0" w:rsidRDefault="00540794" w:rsidP="000005B0">
            <w:pPr>
              <w:pStyle w:val="NormalWeb"/>
              <w:shd w:val="clear" w:color="auto" w:fill="FFFFFF"/>
              <w:spacing w:before="120" w:beforeAutospacing="0" w:after="120" w:afterAutospacing="0"/>
              <w:rPr>
                <w:i/>
                <w:color w:val="000000" w:themeColor="text1"/>
              </w:rPr>
            </w:pPr>
            <w:r w:rsidRPr="000005B0">
              <w:rPr>
                <w:i/>
                <w:color w:val="000000" w:themeColor="text1"/>
              </w:rPr>
              <w:t xml:space="preserve">a) Lập hồ sơ theo quy định tại Điều 5 của Nghị định này bảo đảm đầy đủ, chính xác, hợp pháp và gửi đến Bộ phận Một cửa - Bộ Tài chính bằng một trong các phương thức sau: trực tuyến trên Cổng Dịch vụ công quốc gia, dịch vụ bưu chính hoặc nộp trực tiếp. Trường hợp cấp lại Giấy chứng nhận đủ điều kiện kinh doanh dịch vụ thẩm định giá, doanh nghiệp thẩm định giá phải gửi hồ sơ đến Bộ phận Một cửa - Bộ Tài chính trong thời hạn 7 ngày làm việc kể từ ngày Giấy chứng nhận đủ điều kiện kinh doanh dịch vụ thẩm định giá bị mất, rách hoặc thông tin thay đổi so với thông tin trên Giấy chứng nhận đủ </w:t>
            </w:r>
            <w:r w:rsidRPr="000005B0">
              <w:rPr>
                <w:i/>
                <w:color w:val="000000" w:themeColor="text1"/>
              </w:rPr>
              <w:lastRenderedPageBreak/>
              <w:t xml:space="preserve">điều kiện kinh doanh dịch vụ thẩm định giá. </w:t>
            </w:r>
          </w:p>
          <w:p w:rsidR="00540794" w:rsidRPr="000005B0" w:rsidRDefault="00540794" w:rsidP="000005B0">
            <w:pPr>
              <w:pStyle w:val="NormalWeb"/>
              <w:shd w:val="clear" w:color="auto" w:fill="FFFFFF"/>
              <w:spacing w:before="120" w:beforeAutospacing="0" w:after="120" w:afterAutospacing="0"/>
              <w:rPr>
                <w:rFonts w:asciiTheme="majorHAnsi" w:hAnsiTheme="majorHAnsi" w:cstheme="majorHAnsi"/>
                <w:i/>
                <w:sz w:val="28"/>
                <w:szCs w:val="28"/>
                <w:lang w:val="fr-FR"/>
              </w:rPr>
            </w:pPr>
            <w:r w:rsidRPr="000005B0">
              <w:rPr>
                <w:i/>
                <w:color w:val="000000" w:themeColor="text1"/>
              </w:rPr>
              <w:t>b) Nộp phí thẩm định cấp Giấy chứng nhận đủ điều kiện kinh doanh dịch vụ thẩm định giá theo quy định của pháp luật về phí, lệ phí ngay khi nộp hồ sơ đề nghị cấp, cấp lại Giấy chứng nhận đủ điều kiện kinh doanh dịch vụ thẩm định giá và không được hoàn trả phí đã nộp.</w:t>
            </w:r>
          </w:p>
        </w:tc>
        <w:tc>
          <w:tcPr>
            <w:tcW w:w="2976" w:type="dxa"/>
          </w:tcPr>
          <w:p w:rsidR="00540794" w:rsidRDefault="00540794" w:rsidP="00540794">
            <w:pPr>
              <w:spacing w:before="120" w:after="120"/>
              <w:rPr>
                <w:rFonts w:ascii="Times New Roman" w:hAnsi="Times New Roman" w:cs="Times New Roman"/>
                <w:sz w:val="24"/>
                <w:szCs w:val="24"/>
              </w:rPr>
            </w:pPr>
            <w:r>
              <w:rPr>
                <w:rFonts w:ascii="Times New Roman" w:hAnsi="Times New Roman" w:cs="Times New Roman"/>
                <w:sz w:val="24"/>
                <w:szCs w:val="24"/>
              </w:rPr>
              <w:lastRenderedPageBreak/>
              <w:t xml:space="preserve">- Thống nhất việc gửi hồ sơ TTHC qua </w:t>
            </w:r>
            <w:r w:rsidRPr="006B1325">
              <w:rPr>
                <w:rFonts w:ascii="Times New Roman" w:hAnsi="Times New Roman" w:cs="Times New Roman"/>
                <w:sz w:val="24"/>
                <w:szCs w:val="24"/>
              </w:rPr>
              <w:t>Bộ phận Một cửa - Bộ Tài chính</w:t>
            </w:r>
            <w:r>
              <w:rPr>
                <w:rFonts w:ascii="Times New Roman" w:hAnsi="Times New Roman" w:cs="Times New Roman"/>
                <w:sz w:val="24"/>
                <w:szCs w:val="24"/>
              </w:rPr>
              <w:t xml:space="preserve"> và quy định rõ trách nhiệm, thẩm quyền của người có thẻ thẩm định viên về giá cũng như doanh nghiệp thẩm định giá khi thực hiện TTHC này. </w:t>
            </w:r>
          </w:p>
          <w:p w:rsidR="00540794" w:rsidRPr="004F3C8B" w:rsidRDefault="00540794" w:rsidP="00540794">
            <w:pPr>
              <w:spacing w:before="120" w:after="120"/>
              <w:rPr>
                <w:rFonts w:ascii="Times New Roman" w:hAnsi="Times New Roman" w:cs="Times New Roman"/>
                <w:sz w:val="24"/>
                <w:szCs w:val="24"/>
              </w:rPr>
            </w:pPr>
            <w:r>
              <w:rPr>
                <w:rFonts w:ascii="Times New Roman" w:hAnsi="Times New Roman" w:cs="Times New Roman"/>
                <w:sz w:val="24"/>
                <w:szCs w:val="24"/>
              </w:rPr>
              <w:t xml:space="preserve">- </w:t>
            </w:r>
            <w:r w:rsidRPr="00540794">
              <w:rPr>
                <w:rFonts w:ascii="Times New Roman" w:hAnsi="Times New Roman" w:cs="Times New Roman"/>
                <w:sz w:val="24"/>
                <w:szCs w:val="24"/>
              </w:rPr>
              <w:t xml:space="preserve">Điều chỉnh để tăng tính trách nhiệm hơn của các doanh nghiệp thẩm định giá kịp thời </w:t>
            </w:r>
            <w:r>
              <w:rPr>
                <w:rFonts w:ascii="Times New Roman" w:hAnsi="Times New Roman" w:cs="Times New Roman"/>
                <w:sz w:val="24"/>
                <w:szCs w:val="24"/>
              </w:rPr>
              <w:t xml:space="preserve">gửi hồ sơ khi có thay đổi và </w:t>
            </w:r>
            <w:r w:rsidRPr="00540794">
              <w:rPr>
                <w:rFonts w:ascii="Times New Roman" w:hAnsi="Times New Roman" w:cs="Times New Roman"/>
                <w:sz w:val="24"/>
                <w:szCs w:val="24"/>
              </w:rPr>
              <w:t>bổ sung hồ sơ, tài liệu khi được yêu cầ</w:t>
            </w:r>
            <w:r>
              <w:rPr>
                <w:rFonts w:ascii="Times New Roman" w:hAnsi="Times New Roman" w:cs="Times New Roman"/>
                <w:sz w:val="24"/>
                <w:szCs w:val="24"/>
              </w:rPr>
              <w:t xml:space="preserve">u, nâng cao </w:t>
            </w:r>
            <w:r w:rsidRPr="00540794">
              <w:rPr>
                <w:rFonts w:ascii="Times New Roman" w:hAnsi="Times New Roman" w:cs="Times New Roman"/>
                <w:sz w:val="24"/>
                <w:szCs w:val="24"/>
              </w:rPr>
              <w:t>trách nhiệm của cơ quan thụ lý hồ sơ TTHC, tiến tới giảm dần thời gian giải quyết TTHC.</w:t>
            </w:r>
          </w:p>
        </w:tc>
      </w:tr>
      <w:tr w:rsidR="00540794" w:rsidRPr="004F3C8B" w:rsidTr="00540794">
        <w:tc>
          <w:tcPr>
            <w:tcW w:w="3733" w:type="dxa"/>
          </w:tcPr>
          <w:p w:rsidR="00540794" w:rsidRPr="004F3C8B" w:rsidRDefault="00540794" w:rsidP="000005B0">
            <w:pPr>
              <w:pStyle w:val="NormalWeb"/>
              <w:widowControl/>
              <w:shd w:val="clear" w:color="auto" w:fill="FFFFFF"/>
              <w:spacing w:before="120" w:beforeAutospacing="0" w:after="120" w:afterAutospacing="0"/>
              <w:rPr>
                <w:color w:val="000000" w:themeColor="text1"/>
              </w:rPr>
            </w:pPr>
            <w:bookmarkStart w:id="28" w:name="khoan_2_6"/>
            <w:r w:rsidRPr="004F3C8B">
              <w:rPr>
                <w:color w:val="000000" w:themeColor="text1"/>
              </w:rPr>
              <w:lastRenderedPageBreak/>
              <w:t>2. Trong thời hạn 15 ngày kể từ ngày tiếp nhận 01 bộ hồ sơ theo quy định tại khoản 1 Điều này:</w:t>
            </w:r>
            <w:bookmarkEnd w:id="28"/>
          </w:p>
          <w:p w:rsidR="00540794" w:rsidRPr="004F3C8B" w:rsidRDefault="00540794" w:rsidP="000005B0">
            <w:pPr>
              <w:pStyle w:val="NormalWeb"/>
              <w:widowControl/>
              <w:shd w:val="clear" w:color="auto" w:fill="FFFFFF"/>
              <w:spacing w:before="120" w:beforeAutospacing="0" w:after="120" w:afterAutospacing="0"/>
              <w:rPr>
                <w:color w:val="000000" w:themeColor="text1"/>
              </w:rPr>
            </w:pPr>
            <w:r w:rsidRPr="004F3C8B">
              <w:rPr>
                <w:color w:val="000000" w:themeColor="text1"/>
              </w:rPr>
              <w:t>a) Trường hợp hồ sơ chưa đầy đủ, có nội dung chưa chính xác, Bộ Tài chính hướng dẫn doanh nghiệp bổ sung, hoàn thiện hồ sơ bằng văn bản hoặc thông qua dịch vụ công trực tuyến. Doanh nghiệp có trách nhiệm bổ sung, hoàn thiện hồ sơ và gửi đến Bộ Tài chính trong thời hạn 10 ngày kể từ ngày Bộ Tài chính hướng dẫn bổ sung, hoàn thiện hồ sơ. Việc gửi hồ sơ bổ sung, hoàn thiện được thực hiện theo phương thức quy định tại điểm a khoản 1 Điều này. Hết thời hạn trên, trường hợp doanh nghiệp chưa bổ sung đầy đủ hồ sơ, Bộ Tài chính thông báo đến doanh nghiệp về việc không cấp, cấp lại bằng văn bản hoặc thông qua dịch vụ công trực tuyến;</w:t>
            </w:r>
          </w:p>
          <w:p w:rsidR="00540794" w:rsidRPr="004F3C8B" w:rsidRDefault="00540794" w:rsidP="000005B0">
            <w:pPr>
              <w:pStyle w:val="NormalWeb"/>
              <w:widowControl/>
              <w:shd w:val="clear" w:color="auto" w:fill="FFFFFF"/>
              <w:spacing w:before="120" w:beforeAutospacing="0" w:after="120" w:afterAutospacing="0"/>
              <w:rPr>
                <w:color w:val="000000" w:themeColor="text1"/>
              </w:rPr>
            </w:pPr>
            <w:r w:rsidRPr="004F3C8B">
              <w:rPr>
                <w:color w:val="000000" w:themeColor="text1"/>
              </w:rPr>
              <w:t>b) Trường hợp hồ sơ cho thấy doanh nghiệp không đủ điều kiện cấp, cấp lại giấy chứng nhận đủ điều kiện kinh doanh dịch vụ thẩm định giá, Bộ Tài chính thông báo đến doanh nghiệp lý do không cấp, cấp lại bằng văn bản hoặc thông qua dịch vụ công trực tuyến;</w:t>
            </w:r>
          </w:p>
          <w:p w:rsidR="00540794" w:rsidRPr="004F3C8B" w:rsidRDefault="00540794" w:rsidP="000005B0">
            <w:pPr>
              <w:pStyle w:val="NormalWeb"/>
              <w:widowControl/>
              <w:shd w:val="clear" w:color="auto" w:fill="FFFFFF"/>
              <w:spacing w:before="120" w:beforeAutospacing="0" w:after="120" w:afterAutospacing="0"/>
              <w:rPr>
                <w:color w:val="000000" w:themeColor="text1"/>
              </w:rPr>
            </w:pPr>
            <w:r w:rsidRPr="004F3C8B">
              <w:rPr>
                <w:color w:val="000000" w:themeColor="text1"/>
              </w:rPr>
              <w:t>c) Trường hợp hồ sơ cho thấy doanh nghiệp đủ điều kiện cấp, cấp lại giấy chứng nhận đủ điều kiện kinh doanh dịch vụ thẩm định giá, Bộ Tài chính cấp, cấp lại giấy chứng nhận đủ điều kiện kinh doanh dịch vụ thẩm định giá theo </w:t>
            </w:r>
            <w:bookmarkStart w:id="29" w:name="bieumau_ms_06"/>
            <w:r w:rsidRPr="004F3C8B">
              <w:rPr>
                <w:color w:val="000000" w:themeColor="text1"/>
              </w:rPr>
              <w:t>Mẫu số 06</w:t>
            </w:r>
            <w:bookmarkEnd w:id="29"/>
            <w:r w:rsidRPr="004F3C8B">
              <w:rPr>
                <w:color w:val="000000" w:themeColor="text1"/>
              </w:rPr>
              <w:t xml:space="preserve"> quy định tại Phụ lục kèm theo </w:t>
            </w:r>
            <w:r w:rsidRPr="004F3C8B">
              <w:rPr>
                <w:color w:val="000000" w:themeColor="text1"/>
              </w:rPr>
              <w:lastRenderedPageBreak/>
              <w:t>Nghị định này.</w:t>
            </w:r>
          </w:p>
        </w:tc>
        <w:tc>
          <w:tcPr>
            <w:tcW w:w="3402" w:type="dxa"/>
          </w:tcPr>
          <w:p w:rsidR="00540794" w:rsidRPr="000005B0" w:rsidRDefault="00540794" w:rsidP="000005B0">
            <w:pPr>
              <w:pStyle w:val="NormalWeb"/>
              <w:shd w:val="clear" w:color="auto" w:fill="FFFFFF"/>
              <w:spacing w:before="120" w:beforeAutospacing="0" w:after="120" w:afterAutospacing="0"/>
              <w:rPr>
                <w:i/>
                <w:color w:val="000000" w:themeColor="text1"/>
              </w:rPr>
            </w:pPr>
            <w:r w:rsidRPr="000005B0">
              <w:rPr>
                <w:i/>
                <w:color w:val="000000" w:themeColor="text1"/>
              </w:rPr>
              <w:lastRenderedPageBreak/>
              <w:t>2. Trong thời hạn 10 ngày làm việc kể từ ngày tiếp nhận 01 bộ hồ sơ cấp, cấp lại Giấy chứng nhận đủ điều kiện kinh doanh dịch vụ thẩm định giá theo quy định:</w:t>
            </w:r>
          </w:p>
          <w:p w:rsidR="00540794" w:rsidRPr="000005B0" w:rsidRDefault="00540794" w:rsidP="000005B0">
            <w:pPr>
              <w:pStyle w:val="NormalWeb"/>
              <w:shd w:val="clear" w:color="auto" w:fill="FFFFFF"/>
              <w:spacing w:before="120" w:beforeAutospacing="0" w:after="120" w:afterAutospacing="0"/>
              <w:rPr>
                <w:i/>
                <w:color w:val="000000" w:themeColor="text1"/>
              </w:rPr>
            </w:pPr>
            <w:r w:rsidRPr="000005B0">
              <w:rPr>
                <w:i/>
                <w:color w:val="000000" w:themeColor="text1"/>
              </w:rPr>
              <w:t>a) Trường hợp hồ sơ chưa đầy đủ, có nội dung chưa chính xác, đơn vị theo phân cấp của Bộ Tài chính hướng dẫn doanh nghiệp bổ sung, hoàn thiện hồ sơ thông qua dịch vụ công trực tuyến hoặc bằng văn bản. Doanh nghiệp có trách nhiệm bổ sung, hoàn thiện hồ sơ và gửi đến Bộ phận Một cửa - Bộ Tài chính trong thời hạn 10 ngày làm việc kể từ ngày được đơn vị theo phân cấp của Bộ Tài chính hướng dẫn bổ sung, hoàn thiện hồ sơ. Hết thời hạn trên, trường hợp doanh nghiệp chưa bổ sung đầy đủ hồ sơ, đơn vị theo phân cấp của Bộ Tài chính thông báo đến doanh nghiệp về việc không cấp, cấp lại thông qua dịch vụ công trực tuyến hoặc bằng văn bản.</w:t>
            </w:r>
          </w:p>
          <w:p w:rsidR="00540794" w:rsidRPr="000005B0" w:rsidRDefault="00540794" w:rsidP="000005B0">
            <w:pPr>
              <w:pStyle w:val="NormalWeb"/>
              <w:shd w:val="clear" w:color="auto" w:fill="FFFFFF"/>
              <w:spacing w:before="120" w:beforeAutospacing="0" w:after="120" w:afterAutospacing="0"/>
              <w:rPr>
                <w:i/>
                <w:color w:val="000000" w:themeColor="text1"/>
              </w:rPr>
            </w:pPr>
            <w:r w:rsidRPr="000005B0">
              <w:rPr>
                <w:i/>
                <w:color w:val="000000" w:themeColor="text1"/>
              </w:rPr>
              <w:t>b) Trường hợp hồ sơ cho thấy doanh nghiệp không đủ điều kiện cấp, cấp lại Giấy chứng nhận đủ điều kiện kinh doanh dịch vụ thẩm định giá, đơn vị theo phân cấp của Bộ Tài chính thông báo đến doanh nghiệp lý do không cấp, cấp lại thông qua dịch vụ công trực tuyến hoặc bằng văn bản;</w:t>
            </w:r>
          </w:p>
          <w:p w:rsidR="00540794" w:rsidRPr="004F3C8B" w:rsidRDefault="00540794" w:rsidP="000005B0">
            <w:pPr>
              <w:pStyle w:val="NormalWeb"/>
              <w:shd w:val="clear" w:color="auto" w:fill="FFFFFF"/>
              <w:spacing w:before="120" w:beforeAutospacing="0" w:after="120" w:afterAutospacing="0"/>
            </w:pPr>
            <w:r w:rsidRPr="000005B0">
              <w:rPr>
                <w:i/>
                <w:color w:val="000000" w:themeColor="text1"/>
              </w:rPr>
              <w:t xml:space="preserve">c) Trường hợp hồ sơ cho thấy </w:t>
            </w:r>
            <w:r w:rsidRPr="000005B0">
              <w:rPr>
                <w:i/>
                <w:color w:val="000000" w:themeColor="text1"/>
              </w:rPr>
              <w:lastRenderedPageBreak/>
              <w:t>doanh nghiệp đủ điều kiện cấp, cấp lại Giấy chứng nhận đủ điều kiện kinh doanh dịch vụ thẩm định giá, Bộ Tài chính cấp, cấp lại Giấy chứng nhận đủ điều kiện kinh doanh dịch vụ thẩm định giá theo Mẫu số 05 quy định tại Phụ lục ban hành kèm theo Nghị định này.</w:t>
            </w:r>
          </w:p>
        </w:tc>
        <w:tc>
          <w:tcPr>
            <w:tcW w:w="2976" w:type="dxa"/>
          </w:tcPr>
          <w:p w:rsidR="00540794" w:rsidRPr="004F3C8B" w:rsidRDefault="00540794" w:rsidP="00540794">
            <w:pPr>
              <w:spacing w:before="120" w:after="120"/>
              <w:rPr>
                <w:rFonts w:ascii="Times New Roman" w:hAnsi="Times New Roman" w:cs="Times New Roman"/>
                <w:sz w:val="24"/>
                <w:szCs w:val="24"/>
              </w:rPr>
            </w:pPr>
          </w:p>
        </w:tc>
      </w:tr>
      <w:tr w:rsidR="00540794" w:rsidRPr="004F3C8B" w:rsidTr="00540794">
        <w:tc>
          <w:tcPr>
            <w:tcW w:w="3733" w:type="dxa"/>
          </w:tcPr>
          <w:p w:rsidR="00540794" w:rsidRPr="004F3C8B" w:rsidRDefault="00540794" w:rsidP="000005B0">
            <w:pPr>
              <w:pStyle w:val="NormalWeb"/>
              <w:widowControl/>
              <w:shd w:val="clear" w:color="auto" w:fill="FFFFFF"/>
              <w:spacing w:before="120" w:beforeAutospacing="0" w:after="120" w:afterAutospacing="0"/>
              <w:rPr>
                <w:color w:val="000000" w:themeColor="text1"/>
              </w:rPr>
            </w:pPr>
            <w:r w:rsidRPr="004F3C8B">
              <w:rPr>
                <w:color w:val="000000" w:themeColor="text1"/>
              </w:rPr>
              <w:lastRenderedPageBreak/>
              <w:t>3. Riêng trường hợp doanh nghiệp thẩm định giá đề nghị cấp lại chỉ vì lý do giấy chứng nhận đủ điều kiện kinh doanh dịch vụ thẩm định giá bị mất, rách; trong thời hạn 05 ngày làm việc kể từ ngày tiếp nhận 01 bộ hồ sơ theo quy định tại khoản 1 Điều này, Bộ Tài chính cấp lại giấy chứng nhận đủ điều kiện kinh doanh dịch vụ thẩm định giá theo </w:t>
            </w:r>
            <w:bookmarkStart w:id="30" w:name="bieumau_ms_06_1"/>
            <w:r w:rsidRPr="004F3C8B">
              <w:rPr>
                <w:color w:val="000000" w:themeColor="text1"/>
              </w:rPr>
              <w:t>Mẫu số 06</w:t>
            </w:r>
            <w:bookmarkEnd w:id="30"/>
            <w:r w:rsidRPr="004F3C8B">
              <w:rPr>
                <w:color w:val="000000" w:themeColor="text1"/>
              </w:rPr>
              <w:t> quy định tại Phụ lục kèm theo Nghị định này.</w:t>
            </w:r>
          </w:p>
        </w:tc>
        <w:tc>
          <w:tcPr>
            <w:tcW w:w="3402" w:type="dxa"/>
          </w:tcPr>
          <w:p w:rsidR="00540794" w:rsidRPr="000005B0" w:rsidRDefault="00540794" w:rsidP="000005B0">
            <w:pPr>
              <w:pStyle w:val="NormalWeb"/>
              <w:shd w:val="clear" w:color="auto" w:fill="FFFFFF"/>
              <w:spacing w:before="120" w:beforeAutospacing="0" w:after="120" w:afterAutospacing="0"/>
              <w:rPr>
                <w:i/>
                <w:color w:val="000000" w:themeColor="text1"/>
              </w:rPr>
            </w:pPr>
            <w:r w:rsidRPr="000005B0">
              <w:rPr>
                <w:i/>
                <w:color w:val="000000" w:themeColor="text1"/>
              </w:rPr>
              <w:t>3. Trường hợp doanh nghiệp thẩm định giá đề nghị cấp lại do Giấy chứng nhận đủ điều kiện kinh doanh dịch vụ thẩm định giá bị mất, bị rách; trong thời hạn 05 ngày làm việc kể từ ngày tiếp nhận 01 bộ hồ sơ cấp lại Giấy chứng nhận đủ điều kiện kinh doanh dịch vụ thẩm định giá theo quy định, Bộ Tài chính cấp lại Giấy chứng nhận đủ điều kiện kinh doanh dịch vụ thẩm định giá theo Mẫu số 05 quy định tại Phụ lục kèm theo Nghị định này. ”</w:t>
            </w:r>
          </w:p>
        </w:tc>
        <w:tc>
          <w:tcPr>
            <w:tcW w:w="2976" w:type="dxa"/>
          </w:tcPr>
          <w:p w:rsidR="00540794" w:rsidRPr="004F3C8B" w:rsidRDefault="00540794" w:rsidP="00540794">
            <w:pPr>
              <w:spacing w:before="120" w:after="120"/>
              <w:rPr>
                <w:rFonts w:ascii="Times New Roman" w:hAnsi="Times New Roman" w:cs="Times New Roman"/>
                <w:sz w:val="24"/>
                <w:szCs w:val="24"/>
              </w:rPr>
            </w:pPr>
          </w:p>
        </w:tc>
      </w:tr>
      <w:tr w:rsidR="00540794" w:rsidRPr="004F3C8B" w:rsidTr="00540794">
        <w:tc>
          <w:tcPr>
            <w:tcW w:w="3733" w:type="dxa"/>
          </w:tcPr>
          <w:p w:rsidR="00540794" w:rsidRPr="004F3C8B" w:rsidRDefault="00540794" w:rsidP="000005B0">
            <w:pPr>
              <w:pStyle w:val="NormalWeb"/>
              <w:widowControl/>
              <w:shd w:val="clear" w:color="auto" w:fill="FFFFFF"/>
              <w:spacing w:before="120" w:beforeAutospacing="0" w:after="120" w:afterAutospacing="0"/>
              <w:rPr>
                <w:color w:val="000000" w:themeColor="text1"/>
              </w:rPr>
            </w:pPr>
            <w:bookmarkStart w:id="31" w:name="muc_3_2"/>
            <w:r w:rsidRPr="004F3C8B">
              <w:rPr>
                <w:b/>
                <w:bCs/>
                <w:color w:val="000000" w:themeColor="text1"/>
              </w:rPr>
              <w:t>Mục 3. ĐÌNH CHỈ KINH DOANH DỊCH VỤ THẨM ĐỊNH GIÁ, THU HỒI GIẤY CHỨNG NHẬN ĐỦ ĐIỀU KIỆN KINH DOANH DỊCH VỤ THẨM ĐỊNH GIÁ</w:t>
            </w:r>
            <w:bookmarkEnd w:id="31"/>
          </w:p>
        </w:tc>
        <w:tc>
          <w:tcPr>
            <w:tcW w:w="3402" w:type="dxa"/>
          </w:tcPr>
          <w:p w:rsidR="00540794" w:rsidRPr="000005B0" w:rsidRDefault="00540794" w:rsidP="000005B0">
            <w:pPr>
              <w:pStyle w:val="NormalWeb"/>
              <w:shd w:val="clear" w:color="auto" w:fill="FFFFFF"/>
              <w:spacing w:before="120" w:beforeAutospacing="0" w:after="120" w:afterAutospacing="0"/>
              <w:rPr>
                <w:color w:val="000000" w:themeColor="text1"/>
              </w:rPr>
            </w:pPr>
            <w:r w:rsidRPr="000005B0">
              <w:rPr>
                <w:b/>
                <w:color w:val="000000" w:themeColor="text1"/>
              </w:rPr>
              <w:t>Điều 5</w:t>
            </w:r>
            <w:r w:rsidRPr="000005B0">
              <w:rPr>
                <w:color w:val="000000" w:themeColor="text1"/>
              </w:rPr>
              <w:t xml:space="preserve">. Sửa đổi cụm từ </w:t>
            </w:r>
            <w:r w:rsidRPr="000005B0">
              <w:rPr>
                <w:i/>
                <w:color w:val="000000" w:themeColor="text1"/>
              </w:rPr>
              <w:t xml:space="preserve">“Bộ Tài chính” </w:t>
            </w:r>
            <w:r w:rsidRPr="000005B0">
              <w:rPr>
                <w:color w:val="000000" w:themeColor="text1"/>
              </w:rPr>
              <w:t xml:space="preserve">thành </w:t>
            </w:r>
            <w:r w:rsidRPr="000005B0">
              <w:rPr>
                <w:i/>
                <w:color w:val="000000" w:themeColor="text1"/>
              </w:rPr>
              <w:t>“đơn vị theo phân cấp của Bộ</w:t>
            </w:r>
            <w:r>
              <w:rPr>
                <w:i/>
                <w:color w:val="000000" w:themeColor="text1"/>
              </w:rPr>
              <w:t xml:space="preserve"> Tài chính</w:t>
            </w:r>
            <w:r w:rsidRPr="000005B0">
              <w:rPr>
                <w:i/>
                <w:color w:val="000000" w:themeColor="text1"/>
              </w:rPr>
              <w:t>”</w:t>
            </w:r>
            <w:r w:rsidRPr="000005B0">
              <w:rPr>
                <w:color w:val="000000" w:themeColor="text1"/>
              </w:rPr>
              <w:t xml:space="preserve"> tại khoản 2, khoản 3, khoản 4, khoản 6 Điều 7 và khoản 2, khoản 3 Điều 8 Nghị định số 78/2024/NĐ-CP ngày 01 tháng 7 năm 2024 của Chính phủ quy định chi tiết một số điều của Luật Giá về thẩm định giá.</w:t>
            </w:r>
          </w:p>
        </w:tc>
        <w:tc>
          <w:tcPr>
            <w:tcW w:w="2976" w:type="dxa"/>
          </w:tcPr>
          <w:p w:rsidR="00540794" w:rsidRPr="004F3C8B" w:rsidRDefault="00540794" w:rsidP="00540794">
            <w:pPr>
              <w:pStyle w:val="NormalWeb"/>
              <w:shd w:val="clear" w:color="auto" w:fill="FFFFFF"/>
              <w:spacing w:before="120" w:beforeAutospacing="0" w:after="120" w:afterAutospacing="0"/>
            </w:pPr>
            <w:r w:rsidRPr="00540794">
              <w:rPr>
                <w:color w:val="000000" w:themeColor="text1"/>
              </w:rPr>
              <w:t>Điều 8 Thông tư số 31/2026/TT-BTC ngày 27/3/2026 quy định về phân cấp thực hiện một số nhiệm vụ, quyền hạn trong lĩnh vực quản lý nhà nước của Bộ Tài chính, đã phân cấp cho Cục Quản lý giá thực hiện một số nhiệm vụ, quyền hạn trong lĩnh vực giá, như: Đình chỉ kinh doanh dịch vụ thẩm định giá theo quy định tại Điều 7 Nghị định số 78/2024/NĐ-CP ngày 01/7/2024 của Chính phủ quy định chi tiết một số điều của Luật Giá về thẩm định giá; Thu hồi Giấy chứng nhận đủ điều kiện kinh doanh dịch vụ thẩm định giá theo quy định tại Điều 8 Nghị định số 78/2024/NĐ-CP</w:t>
            </w:r>
            <w:r>
              <w:rPr>
                <w:color w:val="000000" w:themeColor="text1"/>
              </w:rPr>
              <w:t>.</w:t>
            </w:r>
          </w:p>
        </w:tc>
      </w:tr>
      <w:tr w:rsidR="00540794" w:rsidRPr="004F3C8B" w:rsidTr="00540794">
        <w:tc>
          <w:tcPr>
            <w:tcW w:w="3733" w:type="dxa"/>
          </w:tcPr>
          <w:p w:rsidR="00540794" w:rsidRPr="004F3C8B" w:rsidRDefault="00540794" w:rsidP="000005B0">
            <w:pPr>
              <w:pStyle w:val="NormalWeb"/>
              <w:widowControl/>
              <w:shd w:val="clear" w:color="auto" w:fill="FFFFFF"/>
              <w:spacing w:before="120" w:beforeAutospacing="0" w:after="120" w:afterAutospacing="0"/>
              <w:rPr>
                <w:color w:val="000000" w:themeColor="text1"/>
              </w:rPr>
            </w:pPr>
            <w:bookmarkStart w:id="32" w:name="dieu_7"/>
            <w:r w:rsidRPr="004F3C8B">
              <w:rPr>
                <w:b/>
                <w:bCs/>
                <w:color w:val="000000" w:themeColor="text1"/>
              </w:rPr>
              <w:t>Điều 7. Đình chỉ kinh doanh dịch vụ thẩm định giá</w:t>
            </w:r>
            <w:bookmarkEnd w:id="32"/>
          </w:p>
        </w:tc>
        <w:tc>
          <w:tcPr>
            <w:tcW w:w="3402" w:type="dxa"/>
          </w:tcPr>
          <w:p w:rsidR="00540794" w:rsidRPr="004F3C8B" w:rsidRDefault="00540794" w:rsidP="000005B0">
            <w:pPr>
              <w:spacing w:before="120" w:after="120"/>
              <w:rPr>
                <w:rFonts w:ascii="Times New Roman" w:hAnsi="Times New Roman" w:cs="Times New Roman"/>
                <w:sz w:val="24"/>
                <w:szCs w:val="24"/>
              </w:rPr>
            </w:pPr>
          </w:p>
        </w:tc>
        <w:tc>
          <w:tcPr>
            <w:tcW w:w="2976" w:type="dxa"/>
          </w:tcPr>
          <w:p w:rsidR="00540794" w:rsidRPr="004F3C8B" w:rsidRDefault="00540794" w:rsidP="000005B0">
            <w:pPr>
              <w:spacing w:before="120" w:after="120"/>
              <w:rPr>
                <w:rFonts w:ascii="Times New Roman" w:hAnsi="Times New Roman" w:cs="Times New Roman"/>
                <w:sz w:val="24"/>
                <w:szCs w:val="24"/>
              </w:rPr>
            </w:pPr>
          </w:p>
        </w:tc>
      </w:tr>
      <w:tr w:rsidR="00540794" w:rsidRPr="004F3C8B" w:rsidTr="00540794">
        <w:tc>
          <w:tcPr>
            <w:tcW w:w="3733" w:type="dxa"/>
          </w:tcPr>
          <w:p w:rsidR="00540794" w:rsidRPr="004F3C8B" w:rsidRDefault="00540794" w:rsidP="000005B0">
            <w:pPr>
              <w:pStyle w:val="NormalWeb"/>
              <w:widowControl/>
              <w:shd w:val="clear" w:color="auto" w:fill="FFFFFF"/>
              <w:spacing w:before="120" w:beforeAutospacing="0" w:after="120" w:afterAutospacing="0"/>
              <w:rPr>
                <w:color w:val="000000" w:themeColor="text1"/>
              </w:rPr>
            </w:pPr>
            <w:r w:rsidRPr="004F3C8B">
              <w:rPr>
                <w:color w:val="000000" w:themeColor="text1"/>
              </w:rPr>
              <w:lastRenderedPageBreak/>
              <w:t>1. Doanh nghiệp thẩm định giá bị đình chỉ kinh doanh dịch vụ thẩm định giá trong các trường hợp theo quy định tại </w:t>
            </w:r>
            <w:bookmarkStart w:id="33" w:name="dc_3"/>
            <w:r w:rsidRPr="004F3C8B">
              <w:rPr>
                <w:color w:val="000000" w:themeColor="text1"/>
              </w:rPr>
              <w:t>khoản 1 Điều 54 của Luật Giá</w:t>
            </w:r>
            <w:bookmarkEnd w:id="33"/>
            <w:r w:rsidRPr="004F3C8B">
              <w:rPr>
                <w:color w:val="000000" w:themeColor="text1"/>
              </w:rPr>
              <w:t>.</w:t>
            </w:r>
          </w:p>
        </w:tc>
        <w:tc>
          <w:tcPr>
            <w:tcW w:w="3402" w:type="dxa"/>
          </w:tcPr>
          <w:p w:rsidR="00540794" w:rsidRPr="004F3C8B" w:rsidRDefault="00540794" w:rsidP="000005B0">
            <w:pPr>
              <w:spacing w:before="120" w:after="120"/>
              <w:rPr>
                <w:rFonts w:ascii="Times New Roman" w:hAnsi="Times New Roman" w:cs="Times New Roman"/>
                <w:sz w:val="24"/>
                <w:szCs w:val="24"/>
              </w:rPr>
            </w:pPr>
          </w:p>
        </w:tc>
        <w:tc>
          <w:tcPr>
            <w:tcW w:w="2976" w:type="dxa"/>
          </w:tcPr>
          <w:p w:rsidR="00540794" w:rsidRPr="004F3C8B" w:rsidRDefault="00540794" w:rsidP="000005B0">
            <w:pPr>
              <w:spacing w:before="120" w:after="120"/>
              <w:rPr>
                <w:rFonts w:ascii="Times New Roman" w:hAnsi="Times New Roman" w:cs="Times New Roman"/>
                <w:sz w:val="24"/>
                <w:szCs w:val="24"/>
              </w:rPr>
            </w:pPr>
          </w:p>
        </w:tc>
      </w:tr>
      <w:tr w:rsidR="00540794" w:rsidRPr="004F3C8B" w:rsidTr="00540794">
        <w:tc>
          <w:tcPr>
            <w:tcW w:w="3733" w:type="dxa"/>
          </w:tcPr>
          <w:p w:rsidR="00540794" w:rsidRPr="004F3C8B" w:rsidRDefault="00540794" w:rsidP="000005B0">
            <w:pPr>
              <w:pStyle w:val="NormalWeb"/>
              <w:widowControl/>
              <w:shd w:val="clear" w:color="auto" w:fill="FFFFFF"/>
              <w:spacing w:before="120" w:beforeAutospacing="0" w:after="120" w:afterAutospacing="0"/>
              <w:rPr>
                <w:color w:val="000000" w:themeColor="text1"/>
              </w:rPr>
            </w:pPr>
            <w:r w:rsidRPr="004F3C8B">
              <w:rPr>
                <w:color w:val="000000" w:themeColor="text1"/>
              </w:rPr>
              <w:t>2. Bộ Tài chính ban hành quyết định đình chỉ kinh doanh dịch vụ thẩm định giá theo </w:t>
            </w:r>
            <w:bookmarkStart w:id="34" w:name="bieumau_ms_07"/>
            <w:r w:rsidRPr="004F3C8B">
              <w:rPr>
                <w:color w:val="000000" w:themeColor="text1"/>
              </w:rPr>
              <w:t>Mẫu số 07</w:t>
            </w:r>
            <w:bookmarkEnd w:id="34"/>
            <w:r w:rsidRPr="004F3C8B">
              <w:rPr>
                <w:color w:val="000000" w:themeColor="text1"/>
              </w:rPr>
              <w:t> quy định tại Phụ lục kèm theo Nghị định này trừ trường hợp đình chỉ hoạt động theo quy định của pháp luật về doanh nghiệp, xử lý vi phạm hành chính và hình sự. Trong thời hạn 03 ngày làm việc kể từ ngày bị đình chỉ hoạt động trong đó có hoạt động kinh doanh dịch vụ thẩm định giá hoặc bị đình chỉ toàn bộ hoạt động kinh doanh theo quy định của pháp luật về doanh nghiệp, xử lý vi phạm hành chính và hình sự, doanh nghiệp thẩm định giá có trách nhiệm gửi văn bản báo cáo về sự việc đến Bộ Tài chính.</w:t>
            </w:r>
          </w:p>
        </w:tc>
        <w:tc>
          <w:tcPr>
            <w:tcW w:w="3402" w:type="dxa"/>
          </w:tcPr>
          <w:p w:rsidR="00540794" w:rsidRPr="004F3C8B" w:rsidRDefault="00540794" w:rsidP="000005B0">
            <w:pPr>
              <w:spacing w:before="120" w:after="120"/>
              <w:rPr>
                <w:rFonts w:ascii="Times New Roman" w:hAnsi="Times New Roman" w:cs="Times New Roman"/>
                <w:sz w:val="24"/>
                <w:szCs w:val="24"/>
              </w:rPr>
            </w:pPr>
          </w:p>
        </w:tc>
        <w:tc>
          <w:tcPr>
            <w:tcW w:w="2976" w:type="dxa"/>
          </w:tcPr>
          <w:p w:rsidR="00540794" w:rsidRPr="004F3C8B" w:rsidRDefault="00540794" w:rsidP="000005B0">
            <w:pPr>
              <w:spacing w:before="120" w:after="120"/>
              <w:rPr>
                <w:rFonts w:ascii="Times New Roman" w:hAnsi="Times New Roman" w:cs="Times New Roman"/>
                <w:sz w:val="24"/>
                <w:szCs w:val="24"/>
              </w:rPr>
            </w:pPr>
          </w:p>
        </w:tc>
      </w:tr>
      <w:tr w:rsidR="00540794" w:rsidRPr="004F3C8B" w:rsidTr="00540794">
        <w:tc>
          <w:tcPr>
            <w:tcW w:w="3733" w:type="dxa"/>
          </w:tcPr>
          <w:p w:rsidR="00540794" w:rsidRPr="004F3C8B" w:rsidRDefault="00540794" w:rsidP="000005B0">
            <w:pPr>
              <w:pStyle w:val="NormalWeb"/>
              <w:widowControl/>
              <w:shd w:val="clear" w:color="auto" w:fill="FFFFFF"/>
              <w:spacing w:before="120" w:beforeAutospacing="0" w:after="120" w:afterAutospacing="0"/>
              <w:rPr>
                <w:color w:val="000000" w:themeColor="text1"/>
              </w:rPr>
            </w:pPr>
            <w:r w:rsidRPr="004F3C8B">
              <w:rPr>
                <w:color w:val="000000" w:themeColor="text1"/>
              </w:rPr>
              <w:t>3. Trường hợp đình chỉ theo quy định tại </w:t>
            </w:r>
            <w:bookmarkStart w:id="35" w:name="dc_4"/>
            <w:r w:rsidRPr="004F3C8B">
              <w:rPr>
                <w:color w:val="000000" w:themeColor="text1"/>
              </w:rPr>
              <w:t>điểm a khoản 1 Điều 54 của Luật Giá</w:t>
            </w:r>
            <w:bookmarkEnd w:id="35"/>
            <w:r w:rsidRPr="004F3C8B">
              <w:rPr>
                <w:color w:val="000000" w:themeColor="text1"/>
              </w:rPr>
              <w:t> thực hiện như sau:</w:t>
            </w:r>
          </w:p>
          <w:p w:rsidR="00540794" w:rsidRPr="004F3C8B" w:rsidRDefault="00540794" w:rsidP="000005B0">
            <w:pPr>
              <w:pStyle w:val="NormalWeb"/>
              <w:widowControl/>
              <w:shd w:val="clear" w:color="auto" w:fill="FFFFFF"/>
              <w:spacing w:before="120" w:beforeAutospacing="0" w:after="120" w:afterAutospacing="0"/>
              <w:rPr>
                <w:color w:val="000000" w:themeColor="text1"/>
              </w:rPr>
            </w:pPr>
            <w:r w:rsidRPr="004F3C8B">
              <w:rPr>
                <w:color w:val="000000" w:themeColor="text1"/>
              </w:rPr>
              <w:t>a) Ngày doanh nghiệp thẩm định giá bị đình chỉ là ngày hết thời hạn 03 tháng liên tục kể từ ngày doanh nghiệp không đáp ứng một trong các điều kiện quy định tại </w:t>
            </w:r>
            <w:bookmarkStart w:id="36" w:name="dc_5"/>
            <w:r w:rsidRPr="004F3C8B">
              <w:rPr>
                <w:color w:val="000000" w:themeColor="text1"/>
              </w:rPr>
              <w:t>khoản 1 Điều 49 của Luật Giá</w:t>
            </w:r>
            <w:bookmarkEnd w:id="36"/>
            <w:r w:rsidRPr="004F3C8B">
              <w:rPr>
                <w:color w:val="000000" w:themeColor="text1"/>
              </w:rPr>
              <w:t>. Thời gian đình chỉ là 60 ngày.</w:t>
            </w:r>
          </w:p>
          <w:p w:rsidR="00540794" w:rsidRPr="004F3C8B" w:rsidRDefault="00540794" w:rsidP="000005B0">
            <w:pPr>
              <w:pStyle w:val="NormalWeb"/>
              <w:widowControl/>
              <w:shd w:val="clear" w:color="auto" w:fill="FFFFFF"/>
              <w:spacing w:before="120" w:beforeAutospacing="0" w:after="120" w:afterAutospacing="0"/>
              <w:rPr>
                <w:color w:val="000000" w:themeColor="text1"/>
              </w:rPr>
            </w:pPr>
            <w:r w:rsidRPr="004F3C8B">
              <w:rPr>
                <w:color w:val="000000" w:themeColor="text1"/>
              </w:rPr>
              <w:t>Trong thời hạn 60 ngày kể từ ngày bị đình chỉ, doanh nghiệp có trách nhiệm khắc phục để bảo đảm tất cả các điều kiện quy định tại </w:t>
            </w:r>
            <w:bookmarkStart w:id="37" w:name="dc_6"/>
            <w:r w:rsidRPr="004F3C8B">
              <w:rPr>
                <w:color w:val="000000" w:themeColor="text1"/>
              </w:rPr>
              <w:t>khoản 1 Điều 49 của Luật Giá</w:t>
            </w:r>
            <w:bookmarkEnd w:id="37"/>
            <w:r w:rsidRPr="004F3C8B">
              <w:rPr>
                <w:color w:val="000000" w:themeColor="text1"/>
              </w:rPr>
              <w:t>, đồng thời có báo cáo bằng văn bản về việc đã khắc phục kèm theo tài liệu chứng minh gửi đến Bộ Tài chính.</w:t>
            </w:r>
          </w:p>
          <w:p w:rsidR="00540794" w:rsidRPr="004F3C8B" w:rsidRDefault="00540794" w:rsidP="000005B0">
            <w:pPr>
              <w:pStyle w:val="NormalWeb"/>
              <w:widowControl/>
              <w:shd w:val="clear" w:color="auto" w:fill="FFFFFF"/>
              <w:spacing w:before="120" w:beforeAutospacing="0" w:after="120" w:afterAutospacing="0"/>
              <w:rPr>
                <w:color w:val="000000" w:themeColor="text1"/>
              </w:rPr>
            </w:pPr>
            <w:r w:rsidRPr="004F3C8B">
              <w:rPr>
                <w:color w:val="000000" w:themeColor="text1"/>
              </w:rPr>
              <w:t xml:space="preserve">Căn cứ báo cáo của doanh nghiệp, Bộ Tài chính xem xét có thông báo bằng văn bản cho phép doanh nghiệp tiếp tục kinh doanh dịch vụ thẩm định giá theo giấy chứng nhận đủ điều kiện kinh doanh dịch vụ thẩm định giá đã được cấp hoặc thu hồi giấy chứng nhận đủ điều kiện </w:t>
            </w:r>
            <w:r w:rsidRPr="004F3C8B">
              <w:rPr>
                <w:color w:val="000000" w:themeColor="text1"/>
              </w:rPr>
              <w:lastRenderedPageBreak/>
              <w:t>kinh doanh dịch vụ thẩm định giá theo quy định tại </w:t>
            </w:r>
            <w:bookmarkStart w:id="38" w:name="tc_5"/>
            <w:r w:rsidRPr="004F3C8B">
              <w:rPr>
                <w:color w:val="000000" w:themeColor="text1"/>
              </w:rPr>
              <w:t>Điều 8 của Nghị định này</w:t>
            </w:r>
            <w:bookmarkEnd w:id="38"/>
            <w:r w:rsidRPr="004F3C8B">
              <w:rPr>
                <w:color w:val="000000" w:themeColor="text1"/>
              </w:rPr>
              <w:t>;</w:t>
            </w:r>
          </w:p>
          <w:p w:rsidR="00540794" w:rsidRPr="004F3C8B" w:rsidRDefault="00540794" w:rsidP="000005B0">
            <w:pPr>
              <w:pStyle w:val="NormalWeb"/>
              <w:widowControl/>
              <w:shd w:val="clear" w:color="auto" w:fill="FFFFFF"/>
              <w:spacing w:before="120" w:beforeAutospacing="0" w:after="120" w:afterAutospacing="0"/>
              <w:rPr>
                <w:color w:val="000000" w:themeColor="text1"/>
              </w:rPr>
            </w:pPr>
            <w:r w:rsidRPr="004F3C8B">
              <w:rPr>
                <w:color w:val="000000" w:themeColor="text1"/>
              </w:rPr>
              <w:t>b) Trường hợp doanh nghiệp không đáp ứng một trong các điều kiện quy định tại </w:t>
            </w:r>
            <w:bookmarkStart w:id="39" w:name="dc_7"/>
            <w:r w:rsidRPr="004F3C8B">
              <w:rPr>
                <w:color w:val="000000" w:themeColor="text1"/>
              </w:rPr>
              <w:t>khoản 1 Điều 49 của Luật Giá</w:t>
            </w:r>
            <w:bookmarkEnd w:id="39"/>
            <w:r w:rsidRPr="004F3C8B">
              <w:rPr>
                <w:color w:val="000000" w:themeColor="text1"/>
              </w:rPr>
              <w:t> trong 03 tháng liên tục mà chưa bị đình chỉ do không thực hiện báo cáo với Bộ Tài chính theo quy định tại </w:t>
            </w:r>
            <w:bookmarkStart w:id="40" w:name="dc_8"/>
            <w:r w:rsidRPr="004F3C8B">
              <w:rPr>
                <w:color w:val="000000" w:themeColor="text1"/>
              </w:rPr>
              <w:t>khoản 2 Điều 52 của Luật Giá</w:t>
            </w:r>
            <w:bookmarkEnd w:id="40"/>
            <w:r w:rsidRPr="004F3C8B">
              <w:rPr>
                <w:color w:val="000000" w:themeColor="text1"/>
              </w:rPr>
              <w:t> thì khi bị phát hiện được xử lý như sau:</w:t>
            </w:r>
          </w:p>
          <w:p w:rsidR="00540794" w:rsidRPr="004F3C8B" w:rsidRDefault="00540794" w:rsidP="000005B0">
            <w:pPr>
              <w:pStyle w:val="NormalWeb"/>
              <w:widowControl/>
              <w:shd w:val="clear" w:color="auto" w:fill="FFFFFF"/>
              <w:spacing w:before="120" w:beforeAutospacing="0" w:after="120" w:afterAutospacing="0"/>
              <w:rPr>
                <w:color w:val="000000" w:themeColor="text1"/>
              </w:rPr>
            </w:pPr>
            <w:r w:rsidRPr="004F3C8B">
              <w:rPr>
                <w:color w:val="000000" w:themeColor="text1"/>
              </w:rPr>
              <w:t>Trường hợp tại thời điểm phát hiện, doanh nghiệp bảo đảm tất cả các điều kiện quy định tại </w:t>
            </w:r>
            <w:bookmarkStart w:id="41" w:name="dc_10"/>
            <w:r w:rsidRPr="004F3C8B">
              <w:rPr>
                <w:color w:val="000000" w:themeColor="text1"/>
              </w:rPr>
              <w:t>khoản 1 Điều 49 của Luật Giá</w:t>
            </w:r>
            <w:bookmarkEnd w:id="41"/>
            <w:r w:rsidRPr="004F3C8B">
              <w:rPr>
                <w:color w:val="000000" w:themeColor="text1"/>
              </w:rPr>
              <w:t> thì bị đình chỉ kinh doanh dịch vụ thẩm định giá trong thời gian 180 ngày kể từ ngày bị phát hiện. Hết thời gian đình chỉ, trường hợp doanh nghiệp chưa bị thu hồi giấy chứng nhận đủ điều kiện kinh doanh dịch vụ thẩm định giá, đồng thời bảo đảm tất cả các điều kiện quy định tại </w:t>
            </w:r>
            <w:bookmarkStart w:id="42" w:name="dc_11"/>
            <w:r w:rsidRPr="004F3C8B">
              <w:rPr>
                <w:color w:val="000000" w:themeColor="text1"/>
              </w:rPr>
              <w:t>khoản 1 Điều 49 của Luật Giá</w:t>
            </w:r>
            <w:bookmarkEnd w:id="42"/>
            <w:r w:rsidRPr="004F3C8B">
              <w:rPr>
                <w:color w:val="000000" w:themeColor="text1"/>
              </w:rPr>
              <w:t>, Bộ Tài chính có thông báo bằng văn bản cho phép doanh nghiệp tiếp tục kinh doanh dịch vụ thẩm định giá theo giấy chứng nhận đủ điều kiện kinh doanh dịch vụ thẩm định giá đã được cấp.</w:t>
            </w:r>
          </w:p>
          <w:p w:rsidR="00540794" w:rsidRPr="004F3C8B" w:rsidRDefault="00540794" w:rsidP="000005B0">
            <w:pPr>
              <w:pStyle w:val="NormalWeb"/>
              <w:widowControl/>
              <w:shd w:val="clear" w:color="auto" w:fill="FFFFFF"/>
              <w:spacing w:before="120" w:beforeAutospacing="0" w:after="120" w:afterAutospacing="0"/>
              <w:rPr>
                <w:color w:val="000000" w:themeColor="text1"/>
              </w:rPr>
            </w:pPr>
            <w:r w:rsidRPr="004F3C8B">
              <w:rPr>
                <w:color w:val="000000" w:themeColor="text1"/>
              </w:rPr>
              <w:t>Trường hợp tại thời điểm phát hiện, doanh nghiệp không bảo đảm một trong những điều kiện quy định tại </w:t>
            </w:r>
            <w:bookmarkStart w:id="43" w:name="dc_12"/>
            <w:r w:rsidRPr="004F3C8B">
              <w:rPr>
                <w:color w:val="000000" w:themeColor="text1"/>
              </w:rPr>
              <w:t>khoản 1 Điều 49 của Luật Giá</w:t>
            </w:r>
            <w:bookmarkEnd w:id="43"/>
            <w:r w:rsidRPr="004F3C8B">
              <w:rPr>
                <w:color w:val="000000" w:themeColor="text1"/>
              </w:rPr>
              <w:t> thi sẽ bị đình chỉ kinh doanh dịch vụ thẩm định giá trong thời gian 180 ngày kể từ ngày bị phát hiện. Trong thời hạn 60 ngày kể từ ngày bị đình chỉ, doanh nghiệp có trách nhiệm khắc phục để bảo đảm tất cả các điều kiện quy định tại </w:t>
            </w:r>
            <w:bookmarkStart w:id="44" w:name="dc_13"/>
            <w:r w:rsidRPr="004F3C8B">
              <w:rPr>
                <w:color w:val="000000" w:themeColor="text1"/>
              </w:rPr>
              <w:t>khoản 1 Điều 49 của Luật Giá</w:t>
            </w:r>
            <w:bookmarkEnd w:id="44"/>
            <w:r w:rsidRPr="004F3C8B">
              <w:rPr>
                <w:color w:val="000000" w:themeColor="text1"/>
              </w:rPr>
              <w:t>, đồng thời có báo cáo bằng văn bản về việc đã khắc phục kèm theo tài liệu chứng minh gửi đến Bộ Tài chính; trường hợp không thực hiện sẽ bị thu hồi giấy chứng nhận đủ điều kiện kinh doanh dịch vụ thẩm định giá theo quy định tại </w:t>
            </w:r>
            <w:bookmarkStart w:id="45" w:name="tc_6"/>
            <w:r w:rsidRPr="004F3C8B">
              <w:rPr>
                <w:color w:val="000000" w:themeColor="text1"/>
              </w:rPr>
              <w:t>Điều 8 của Nghị định này</w:t>
            </w:r>
            <w:bookmarkEnd w:id="45"/>
            <w:r w:rsidRPr="004F3C8B">
              <w:rPr>
                <w:color w:val="000000" w:themeColor="text1"/>
              </w:rPr>
              <w:t xml:space="preserve">. Hết thời gian đình chỉ, trường hợp doanh nghiệp chưa bị thu hồi giấy </w:t>
            </w:r>
            <w:r w:rsidRPr="004F3C8B">
              <w:rPr>
                <w:color w:val="000000" w:themeColor="text1"/>
              </w:rPr>
              <w:lastRenderedPageBreak/>
              <w:t>chứng nhận đủ điều kiện kinh doanh dịch vụ thẩm định giá, đồng thời bảo đảm tất cả các điều kiện quy định tại </w:t>
            </w:r>
            <w:bookmarkStart w:id="46" w:name="dc_14"/>
            <w:r w:rsidRPr="004F3C8B">
              <w:rPr>
                <w:color w:val="000000" w:themeColor="text1"/>
              </w:rPr>
              <w:t>khoản 1 Điều 49 của Luật Giá</w:t>
            </w:r>
            <w:bookmarkEnd w:id="46"/>
            <w:r w:rsidRPr="004F3C8B">
              <w:rPr>
                <w:color w:val="000000" w:themeColor="text1"/>
              </w:rPr>
              <w:t>, Bộ Tài chính xem xét có thông báo bằng văn bản cho phép doanh nghiệp tiếp tục kinh doanh dịch vụ thẩm định giá theo giấy chứng nhận đủ điều kiện kinh doanh dịch vụ thẩm định giá đã được cấp.</w:t>
            </w:r>
          </w:p>
        </w:tc>
        <w:tc>
          <w:tcPr>
            <w:tcW w:w="3402" w:type="dxa"/>
          </w:tcPr>
          <w:p w:rsidR="00540794" w:rsidRPr="004F3C8B" w:rsidRDefault="00540794" w:rsidP="000005B0">
            <w:pPr>
              <w:spacing w:before="120" w:after="120"/>
              <w:rPr>
                <w:rFonts w:ascii="Times New Roman" w:hAnsi="Times New Roman" w:cs="Times New Roman"/>
                <w:sz w:val="24"/>
                <w:szCs w:val="24"/>
              </w:rPr>
            </w:pPr>
          </w:p>
        </w:tc>
        <w:tc>
          <w:tcPr>
            <w:tcW w:w="2976" w:type="dxa"/>
          </w:tcPr>
          <w:p w:rsidR="00540794" w:rsidRPr="004F3C8B" w:rsidRDefault="00540794" w:rsidP="000005B0">
            <w:pPr>
              <w:spacing w:before="120" w:after="120"/>
              <w:rPr>
                <w:rFonts w:ascii="Times New Roman" w:hAnsi="Times New Roman" w:cs="Times New Roman"/>
                <w:sz w:val="24"/>
                <w:szCs w:val="24"/>
              </w:rPr>
            </w:pPr>
          </w:p>
        </w:tc>
      </w:tr>
      <w:tr w:rsidR="00540794" w:rsidRPr="004F3C8B" w:rsidTr="00540794">
        <w:tc>
          <w:tcPr>
            <w:tcW w:w="3733" w:type="dxa"/>
          </w:tcPr>
          <w:p w:rsidR="00540794" w:rsidRPr="004F3C8B" w:rsidRDefault="00540794" w:rsidP="000005B0">
            <w:pPr>
              <w:pStyle w:val="NormalWeb"/>
              <w:widowControl/>
              <w:shd w:val="clear" w:color="auto" w:fill="FFFFFF"/>
              <w:spacing w:before="120" w:beforeAutospacing="0" w:after="120" w:afterAutospacing="0"/>
              <w:rPr>
                <w:color w:val="000000" w:themeColor="text1"/>
              </w:rPr>
            </w:pPr>
            <w:r w:rsidRPr="004F3C8B">
              <w:rPr>
                <w:color w:val="000000" w:themeColor="text1"/>
              </w:rPr>
              <w:lastRenderedPageBreak/>
              <w:t>4. Trường hợp đình chỉ theo quy định tại </w:t>
            </w:r>
            <w:bookmarkStart w:id="47" w:name="dc_15"/>
            <w:r w:rsidRPr="004F3C8B">
              <w:rPr>
                <w:color w:val="000000" w:themeColor="text1"/>
              </w:rPr>
              <w:t>điểm b khoản 1 Điều 54 của Luật Giá</w:t>
            </w:r>
            <w:bookmarkEnd w:id="47"/>
            <w:r w:rsidRPr="004F3C8B">
              <w:rPr>
                <w:color w:val="000000" w:themeColor="text1"/>
              </w:rPr>
              <w:t>, doanh nghiệp bị đình chỉ kinh doanh dịch vụ thẩm định giá trong thời gian 270 ngày kể từ ngày hành vi được phát hiện. Hết thời gian đình chỉ, trường hợp doanh nghiệp chưa bị thu hồi giấy chứng nhận đủ điều kiện kinh doanh dịch vụ thẩm định giá, đồng thời bảo đảm tất cả các điều kiện quy định tại </w:t>
            </w:r>
            <w:bookmarkStart w:id="48" w:name="dc_16"/>
            <w:r w:rsidRPr="004F3C8B">
              <w:rPr>
                <w:color w:val="000000" w:themeColor="text1"/>
              </w:rPr>
              <w:t>khoản 1 Điều 49 của Luật Giá</w:t>
            </w:r>
            <w:bookmarkEnd w:id="48"/>
            <w:r w:rsidRPr="004F3C8B">
              <w:rPr>
                <w:color w:val="000000" w:themeColor="text1"/>
              </w:rPr>
              <w:t>, Bộ Tài chính xem xét có thông báo bằng văn bản cho phép doanh nghiệp tiếp tục kinh doanh dịch vụ thẩm định giá theo giấy chứng nhận đủ điều kiện kinh doanh dịch vụ thẩm định giá đã được cấp.</w:t>
            </w:r>
          </w:p>
        </w:tc>
        <w:tc>
          <w:tcPr>
            <w:tcW w:w="3402" w:type="dxa"/>
          </w:tcPr>
          <w:p w:rsidR="00540794" w:rsidRPr="004F3C8B" w:rsidRDefault="00540794" w:rsidP="000005B0">
            <w:pPr>
              <w:spacing w:before="120" w:after="120"/>
              <w:rPr>
                <w:rFonts w:ascii="Times New Roman" w:hAnsi="Times New Roman" w:cs="Times New Roman"/>
                <w:sz w:val="24"/>
                <w:szCs w:val="24"/>
              </w:rPr>
            </w:pPr>
          </w:p>
        </w:tc>
        <w:tc>
          <w:tcPr>
            <w:tcW w:w="2976" w:type="dxa"/>
          </w:tcPr>
          <w:p w:rsidR="00540794" w:rsidRPr="004F3C8B" w:rsidRDefault="00540794" w:rsidP="000005B0">
            <w:pPr>
              <w:spacing w:before="120" w:after="120"/>
              <w:rPr>
                <w:rFonts w:ascii="Times New Roman" w:hAnsi="Times New Roman" w:cs="Times New Roman"/>
                <w:sz w:val="24"/>
                <w:szCs w:val="24"/>
              </w:rPr>
            </w:pPr>
          </w:p>
        </w:tc>
      </w:tr>
      <w:tr w:rsidR="00540794" w:rsidRPr="004F3C8B" w:rsidTr="00540794">
        <w:tc>
          <w:tcPr>
            <w:tcW w:w="3733" w:type="dxa"/>
          </w:tcPr>
          <w:p w:rsidR="00540794" w:rsidRPr="004F3C8B" w:rsidRDefault="00540794" w:rsidP="000005B0">
            <w:pPr>
              <w:pStyle w:val="NormalWeb"/>
              <w:widowControl/>
              <w:shd w:val="clear" w:color="auto" w:fill="FFFFFF"/>
              <w:spacing w:before="120" w:beforeAutospacing="0" w:after="120" w:afterAutospacing="0"/>
              <w:rPr>
                <w:color w:val="000000" w:themeColor="text1"/>
              </w:rPr>
            </w:pPr>
            <w:r w:rsidRPr="004F3C8B">
              <w:rPr>
                <w:color w:val="000000" w:themeColor="text1"/>
              </w:rPr>
              <w:t>5. Trong thời gian bị đình chỉ kinh doanh dịch vụ thẩm định giá, doanh nghiệp thẩm định giá phải chịu trách nhiệm giải quyết các vấn đề phát sinh liên quan đến các hợp đồng thẩm định giá đã ký với khách hàng, hợp đồng lao động đã ký với thẩm định viên, nhân viên và các nghĩa vụ pháp lý khác theo quy định của pháp luật.</w:t>
            </w:r>
          </w:p>
        </w:tc>
        <w:tc>
          <w:tcPr>
            <w:tcW w:w="3402" w:type="dxa"/>
          </w:tcPr>
          <w:p w:rsidR="00540794" w:rsidRPr="004F3C8B" w:rsidRDefault="00540794" w:rsidP="000005B0">
            <w:pPr>
              <w:spacing w:before="120" w:after="120"/>
              <w:rPr>
                <w:rFonts w:ascii="Times New Roman" w:hAnsi="Times New Roman" w:cs="Times New Roman"/>
                <w:sz w:val="24"/>
                <w:szCs w:val="24"/>
              </w:rPr>
            </w:pPr>
          </w:p>
        </w:tc>
        <w:tc>
          <w:tcPr>
            <w:tcW w:w="2976" w:type="dxa"/>
          </w:tcPr>
          <w:p w:rsidR="00540794" w:rsidRPr="004F3C8B" w:rsidRDefault="00540794" w:rsidP="000005B0">
            <w:pPr>
              <w:spacing w:before="120" w:after="120"/>
              <w:rPr>
                <w:rFonts w:ascii="Times New Roman" w:hAnsi="Times New Roman" w:cs="Times New Roman"/>
                <w:sz w:val="24"/>
                <w:szCs w:val="24"/>
              </w:rPr>
            </w:pPr>
          </w:p>
        </w:tc>
      </w:tr>
      <w:tr w:rsidR="00540794" w:rsidRPr="004F3C8B" w:rsidTr="00540794">
        <w:tc>
          <w:tcPr>
            <w:tcW w:w="3733" w:type="dxa"/>
          </w:tcPr>
          <w:p w:rsidR="00540794" w:rsidRPr="004F3C8B" w:rsidRDefault="00540794" w:rsidP="000005B0">
            <w:pPr>
              <w:pStyle w:val="NormalWeb"/>
              <w:widowControl/>
              <w:shd w:val="clear" w:color="auto" w:fill="FFFFFF"/>
              <w:spacing w:before="120" w:beforeAutospacing="0" w:after="120" w:afterAutospacing="0"/>
              <w:rPr>
                <w:color w:val="000000" w:themeColor="text1"/>
              </w:rPr>
            </w:pPr>
            <w:r w:rsidRPr="004F3C8B">
              <w:rPr>
                <w:color w:val="000000" w:themeColor="text1"/>
              </w:rPr>
              <w:t>6. Bộ Tài chính đăng tải công khai trên trang Thông tin điện từ của Bộ Tài chính danh sách doanh nghiệp thẩm định giá bị đình chỉ kinh doanh dịch vụ thẩm định giá, danh sách doanh nghiệp thẩm định giá đủ điều kiện tiếp tục kinh doanh dịch vụ thẩm định giá sau khi bị đình chỉ.</w:t>
            </w:r>
          </w:p>
        </w:tc>
        <w:tc>
          <w:tcPr>
            <w:tcW w:w="3402" w:type="dxa"/>
          </w:tcPr>
          <w:p w:rsidR="00540794" w:rsidRPr="004F3C8B" w:rsidRDefault="00540794" w:rsidP="000005B0">
            <w:pPr>
              <w:spacing w:before="120" w:after="120"/>
              <w:rPr>
                <w:rFonts w:ascii="Times New Roman" w:hAnsi="Times New Roman" w:cs="Times New Roman"/>
                <w:sz w:val="24"/>
                <w:szCs w:val="24"/>
              </w:rPr>
            </w:pPr>
          </w:p>
        </w:tc>
        <w:tc>
          <w:tcPr>
            <w:tcW w:w="2976" w:type="dxa"/>
          </w:tcPr>
          <w:p w:rsidR="00540794" w:rsidRPr="004F3C8B" w:rsidRDefault="00540794" w:rsidP="000005B0">
            <w:pPr>
              <w:spacing w:before="120" w:after="120"/>
              <w:rPr>
                <w:rFonts w:ascii="Times New Roman" w:hAnsi="Times New Roman" w:cs="Times New Roman"/>
                <w:sz w:val="24"/>
                <w:szCs w:val="24"/>
              </w:rPr>
            </w:pPr>
          </w:p>
        </w:tc>
      </w:tr>
      <w:tr w:rsidR="00540794" w:rsidRPr="004F3C8B" w:rsidTr="00540794">
        <w:tc>
          <w:tcPr>
            <w:tcW w:w="3733" w:type="dxa"/>
          </w:tcPr>
          <w:p w:rsidR="00540794" w:rsidRPr="004F3C8B" w:rsidRDefault="00540794" w:rsidP="000005B0">
            <w:pPr>
              <w:pStyle w:val="NormalWeb"/>
              <w:widowControl/>
              <w:shd w:val="clear" w:color="auto" w:fill="FFFFFF"/>
              <w:spacing w:before="120" w:beforeAutospacing="0" w:after="120" w:afterAutospacing="0"/>
              <w:rPr>
                <w:color w:val="000000" w:themeColor="text1"/>
              </w:rPr>
            </w:pPr>
            <w:bookmarkStart w:id="49" w:name="dieu_8"/>
            <w:r w:rsidRPr="004F3C8B">
              <w:rPr>
                <w:b/>
                <w:bCs/>
                <w:color w:val="000000" w:themeColor="text1"/>
              </w:rPr>
              <w:t xml:space="preserve">Điều 8. Thu hồi giấy chứng nhận đủ điều kiện kinh doanh dịch vụ </w:t>
            </w:r>
            <w:r w:rsidRPr="004F3C8B">
              <w:rPr>
                <w:b/>
                <w:bCs/>
                <w:color w:val="000000" w:themeColor="text1"/>
              </w:rPr>
              <w:lastRenderedPageBreak/>
              <w:t>thẩm định giá</w:t>
            </w:r>
            <w:bookmarkEnd w:id="49"/>
          </w:p>
        </w:tc>
        <w:tc>
          <w:tcPr>
            <w:tcW w:w="3402" w:type="dxa"/>
          </w:tcPr>
          <w:p w:rsidR="00540794" w:rsidRPr="004F3C8B" w:rsidRDefault="00540794" w:rsidP="000005B0">
            <w:pPr>
              <w:spacing w:before="120" w:after="120"/>
              <w:rPr>
                <w:rFonts w:ascii="Times New Roman" w:hAnsi="Times New Roman" w:cs="Times New Roman"/>
                <w:sz w:val="24"/>
                <w:szCs w:val="24"/>
              </w:rPr>
            </w:pPr>
          </w:p>
        </w:tc>
        <w:tc>
          <w:tcPr>
            <w:tcW w:w="2976" w:type="dxa"/>
          </w:tcPr>
          <w:p w:rsidR="00540794" w:rsidRPr="004F3C8B" w:rsidRDefault="00540794" w:rsidP="000005B0">
            <w:pPr>
              <w:spacing w:before="120" w:after="120"/>
              <w:rPr>
                <w:rFonts w:ascii="Times New Roman" w:hAnsi="Times New Roman" w:cs="Times New Roman"/>
                <w:sz w:val="24"/>
                <w:szCs w:val="24"/>
              </w:rPr>
            </w:pPr>
          </w:p>
        </w:tc>
      </w:tr>
      <w:tr w:rsidR="00540794" w:rsidRPr="004F3C8B" w:rsidTr="00540794">
        <w:tc>
          <w:tcPr>
            <w:tcW w:w="3733" w:type="dxa"/>
          </w:tcPr>
          <w:p w:rsidR="00540794" w:rsidRPr="004F3C8B" w:rsidRDefault="00540794" w:rsidP="000005B0">
            <w:pPr>
              <w:pStyle w:val="NormalWeb"/>
              <w:widowControl/>
              <w:shd w:val="clear" w:color="auto" w:fill="FFFFFF"/>
              <w:spacing w:before="120" w:beforeAutospacing="0" w:after="120" w:afterAutospacing="0"/>
              <w:rPr>
                <w:color w:val="000000" w:themeColor="text1"/>
              </w:rPr>
            </w:pPr>
            <w:r w:rsidRPr="004F3C8B">
              <w:rPr>
                <w:color w:val="000000" w:themeColor="text1"/>
              </w:rPr>
              <w:lastRenderedPageBreak/>
              <w:t>1. Doanh nghiệp thẩm định giá bị thu hồi giấy chứng nhận đủ điều kiện kinh doanh dịch vụ thẩm định giá trong các trường hợp quy định tại </w:t>
            </w:r>
            <w:bookmarkStart w:id="50" w:name="dc_17"/>
            <w:r w:rsidRPr="004F3C8B">
              <w:rPr>
                <w:color w:val="000000" w:themeColor="text1"/>
              </w:rPr>
              <w:t>khoản 2 Điều 54 của Luật Giá</w:t>
            </w:r>
            <w:bookmarkEnd w:id="50"/>
            <w:r w:rsidRPr="004F3C8B">
              <w:rPr>
                <w:color w:val="000000" w:themeColor="text1"/>
              </w:rPr>
              <w:t>.</w:t>
            </w:r>
          </w:p>
        </w:tc>
        <w:tc>
          <w:tcPr>
            <w:tcW w:w="3402" w:type="dxa"/>
          </w:tcPr>
          <w:p w:rsidR="00540794" w:rsidRPr="004F3C8B" w:rsidRDefault="00540794" w:rsidP="000005B0">
            <w:pPr>
              <w:spacing w:before="120" w:after="120"/>
              <w:rPr>
                <w:rFonts w:ascii="Times New Roman" w:hAnsi="Times New Roman" w:cs="Times New Roman"/>
                <w:sz w:val="24"/>
                <w:szCs w:val="24"/>
              </w:rPr>
            </w:pPr>
          </w:p>
        </w:tc>
        <w:tc>
          <w:tcPr>
            <w:tcW w:w="2976" w:type="dxa"/>
          </w:tcPr>
          <w:p w:rsidR="00540794" w:rsidRPr="004F3C8B" w:rsidRDefault="00540794" w:rsidP="000005B0">
            <w:pPr>
              <w:spacing w:before="120" w:after="120"/>
              <w:rPr>
                <w:rFonts w:ascii="Times New Roman" w:hAnsi="Times New Roman" w:cs="Times New Roman"/>
                <w:sz w:val="24"/>
                <w:szCs w:val="24"/>
              </w:rPr>
            </w:pPr>
          </w:p>
        </w:tc>
      </w:tr>
      <w:tr w:rsidR="00540794" w:rsidRPr="004F3C8B" w:rsidTr="00540794">
        <w:tc>
          <w:tcPr>
            <w:tcW w:w="3733" w:type="dxa"/>
          </w:tcPr>
          <w:p w:rsidR="00540794" w:rsidRPr="004F3C8B" w:rsidRDefault="00540794" w:rsidP="000005B0">
            <w:pPr>
              <w:pStyle w:val="NormalWeb"/>
              <w:widowControl/>
              <w:shd w:val="clear" w:color="auto" w:fill="FFFFFF"/>
              <w:spacing w:before="120" w:beforeAutospacing="0" w:after="120" w:afterAutospacing="0"/>
              <w:rPr>
                <w:color w:val="000000" w:themeColor="text1"/>
              </w:rPr>
            </w:pPr>
            <w:r w:rsidRPr="004F3C8B">
              <w:rPr>
                <w:color w:val="000000" w:themeColor="text1"/>
              </w:rPr>
              <w:t>2. Khi thuộc một trong các trường hợp quy định tại </w:t>
            </w:r>
            <w:bookmarkStart w:id="51" w:name="dc_18"/>
            <w:r w:rsidRPr="004F3C8B">
              <w:rPr>
                <w:color w:val="000000" w:themeColor="text1"/>
              </w:rPr>
              <w:t>điểm b, d và đ khoản 2 Điều 54 của Luật Giá</w:t>
            </w:r>
            <w:bookmarkEnd w:id="51"/>
            <w:r w:rsidRPr="004F3C8B">
              <w:rPr>
                <w:color w:val="000000" w:themeColor="text1"/>
              </w:rPr>
              <w:t>, doanh nghiệp thẩm định giá có trách nhiệm dừng ngay việc kinh doanh dịch vụ thẩm định giá, đồng thời trong thời hạn 03 ngày làm việc, người đại diện theo pháp luật của doanh nghiệp thẩm định giá có trách nhiệm gửi văn bản báo cáo về sự việc kèm theo bản gốc giấy chứng nhận đủ điều kiện kinh doanh dịch vụ thẩm định giá đến Bộ Tài chính.</w:t>
            </w:r>
          </w:p>
        </w:tc>
        <w:tc>
          <w:tcPr>
            <w:tcW w:w="3402" w:type="dxa"/>
          </w:tcPr>
          <w:p w:rsidR="00540794" w:rsidRPr="004F3C8B" w:rsidRDefault="00540794" w:rsidP="000005B0">
            <w:pPr>
              <w:spacing w:before="120" w:after="120"/>
              <w:rPr>
                <w:rFonts w:ascii="Times New Roman" w:hAnsi="Times New Roman" w:cs="Times New Roman"/>
                <w:sz w:val="24"/>
                <w:szCs w:val="24"/>
              </w:rPr>
            </w:pPr>
          </w:p>
        </w:tc>
        <w:tc>
          <w:tcPr>
            <w:tcW w:w="2976" w:type="dxa"/>
          </w:tcPr>
          <w:p w:rsidR="00540794" w:rsidRPr="004F3C8B" w:rsidRDefault="00540794" w:rsidP="000005B0">
            <w:pPr>
              <w:spacing w:before="120" w:after="120"/>
              <w:rPr>
                <w:rFonts w:ascii="Times New Roman" w:hAnsi="Times New Roman" w:cs="Times New Roman"/>
                <w:sz w:val="24"/>
                <w:szCs w:val="24"/>
              </w:rPr>
            </w:pPr>
          </w:p>
        </w:tc>
      </w:tr>
      <w:tr w:rsidR="00540794" w:rsidRPr="004F3C8B" w:rsidTr="00540794">
        <w:tc>
          <w:tcPr>
            <w:tcW w:w="3733" w:type="dxa"/>
          </w:tcPr>
          <w:p w:rsidR="00540794" w:rsidRPr="004F3C8B" w:rsidRDefault="00540794" w:rsidP="000005B0">
            <w:pPr>
              <w:pStyle w:val="NormalWeb"/>
              <w:widowControl/>
              <w:shd w:val="clear" w:color="auto" w:fill="FFFFFF"/>
              <w:spacing w:before="120" w:beforeAutospacing="0" w:after="120" w:afterAutospacing="0"/>
              <w:rPr>
                <w:color w:val="000000" w:themeColor="text1"/>
              </w:rPr>
            </w:pPr>
            <w:r w:rsidRPr="004F3C8B">
              <w:rPr>
                <w:color w:val="000000" w:themeColor="text1"/>
              </w:rPr>
              <w:t>3. Bộ Tài chính ban hành quyết định thu hồi giấy chứng nhận đủ điều kiện kinh doanh dịch vụ thẩm định giá theo </w:t>
            </w:r>
            <w:bookmarkStart w:id="52" w:name="bieumau_ms_08"/>
            <w:r w:rsidRPr="004F3C8B">
              <w:rPr>
                <w:color w:val="000000" w:themeColor="text1"/>
              </w:rPr>
              <w:t>Mẫu số 08</w:t>
            </w:r>
            <w:bookmarkEnd w:id="52"/>
            <w:r w:rsidRPr="004F3C8B">
              <w:rPr>
                <w:color w:val="000000" w:themeColor="text1"/>
              </w:rPr>
              <w:t> quy định tại Phụ lục kèm theo Nghị định này; đăng tải công khai danh sách doanh nghiệp thẩm định giá bị thu hồi giấy chứng nhận đủ điều kiện kinh doanh dịch vụ thẩm định giá; xóa tên khỏi danh sách doanh nghiệp thẩm định giá đủ điều kiện kinh doanh dịch vụ thẩm định giá trên trang Thông tin điện tử của Bộ Tài chính.</w:t>
            </w:r>
          </w:p>
        </w:tc>
        <w:tc>
          <w:tcPr>
            <w:tcW w:w="3402" w:type="dxa"/>
          </w:tcPr>
          <w:p w:rsidR="00540794" w:rsidRPr="004F3C8B" w:rsidRDefault="00540794" w:rsidP="000005B0">
            <w:pPr>
              <w:spacing w:before="120" w:after="120"/>
              <w:rPr>
                <w:rFonts w:ascii="Times New Roman" w:hAnsi="Times New Roman" w:cs="Times New Roman"/>
                <w:sz w:val="24"/>
                <w:szCs w:val="24"/>
              </w:rPr>
            </w:pPr>
          </w:p>
        </w:tc>
        <w:tc>
          <w:tcPr>
            <w:tcW w:w="2976" w:type="dxa"/>
          </w:tcPr>
          <w:p w:rsidR="00540794" w:rsidRPr="004F3C8B" w:rsidRDefault="00540794" w:rsidP="000005B0">
            <w:pPr>
              <w:spacing w:before="120" w:after="120"/>
              <w:rPr>
                <w:rFonts w:ascii="Times New Roman" w:hAnsi="Times New Roman" w:cs="Times New Roman"/>
                <w:sz w:val="24"/>
                <w:szCs w:val="24"/>
              </w:rPr>
            </w:pPr>
          </w:p>
        </w:tc>
      </w:tr>
      <w:tr w:rsidR="00540794" w:rsidRPr="004F3C8B" w:rsidTr="00540794">
        <w:tc>
          <w:tcPr>
            <w:tcW w:w="3733" w:type="dxa"/>
          </w:tcPr>
          <w:p w:rsidR="00540794" w:rsidRPr="004F3C8B" w:rsidRDefault="00540794" w:rsidP="000005B0">
            <w:pPr>
              <w:pStyle w:val="NormalWeb"/>
              <w:widowControl/>
              <w:shd w:val="clear" w:color="auto" w:fill="FFFFFF"/>
              <w:spacing w:before="120" w:beforeAutospacing="0" w:after="120" w:afterAutospacing="0"/>
              <w:rPr>
                <w:color w:val="000000" w:themeColor="text1"/>
              </w:rPr>
            </w:pPr>
            <w:r w:rsidRPr="004F3C8B">
              <w:rPr>
                <w:color w:val="000000" w:themeColor="text1"/>
              </w:rPr>
              <w:t>4. Doanh nghiệp thẩm định giá bị thu hồi giấy chứng nhận đủ điều kiện kinh doanh dịch vụ thẩm định giá phải chấm dứt việc kinh doanh dịch vụ thẩm định giá kể từ ngày quyết định thu hồi có hiệu lực thi hành và phải chịu trách nhiệm giải quyết các vấn đề phát sinh liên quan đến các hợp đồng thẩm định giá đã ký với khách hàng, hợp đồng lao động đã ký với thẩm định viên, nhân viên, lưu trữ hồ sơ thẩm định giá và các nghĩa vụ pháp lý khác theo quy định của pháp luật.</w:t>
            </w:r>
          </w:p>
        </w:tc>
        <w:tc>
          <w:tcPr>
            <w:tcW w:w="3402" w:type="dxa"/>
          </w:tcPr>
          <w:p w:rsidR="00540794" w:rsidRPr="004F3C8B" w:rsidRDefault="00540794" w:rsidP="000005B0">
            <w:pPr>
              <w:spacing w:before="120" w:after="120"/>
              <w:rPr>
                <w:rFonts w:ascii="Times New Roman" w:hAnsi="Times New Roman" w:cs="Times New Roman"/>
                <w:sz w:val="24"/>
                <w:szCs w:val="24"/>
              </w:rPr>
            </w:pPr>
          </w:p>
        </w:tc>
        <w:tc>
          <w:tcPr>
            <w:tcW w:w="2976" w:type="dxa"/>
          </w:tcPr>
          <w:p w:rsidR="00540794" w:rsidRPr="004F3C8B" w:rsidRDefault="00540794" w:rsidP="000005B0">
            <w:pPr>
              <w:spacing w:before="120" w:after="120"/>
              <w:rPr>
                <w:rFonts w:ascii="Times New Roman" w:hAnsi="Times New Roman" w:cs="Times New Roman"/>
                <w:sz w:val="24"/>
                <w:szCs w:val="24"/>
              </w:rPr>
            </w:pPr>
          </w:p>
        </w:tc>
      </w:tr>
      <w:tr w:rsidR="00540794" w:rsidRPr="004F3C8B" w:rsidTr="00540794">
        <w:tc>
          <w:tcPr>
            <w:tcW w:w="3733" w:type="dxa"/>
          </w:tcPr>
          <w:p w:rsidR="00540794" w:rsidRPr="004F3C8B" w:rsidRDefault="00540794" w:rsidP="000005B0">
            <w:pPr>
              <w:pStyle w:val="NormalWeb"/>
              <w:shd w:val="clear" w:color="auto" w:fill="FFFFFF"/>
              <w:spacing w:before="120" w:beforeAutospacing="0" w:after="120" w:afterAutospacing="0"/>
              <w:rPr>
                <w:b/>
                <w:bCs/>
                <w:color w:val="000000" w:themeColor="text1"/>
              </w:rPr>
            </w:pPr>
          </w:p>
        </w:tc>
        <w:tc>
          <w:tcPr>
            <w:tcW w:w="3402" w:type="dxa"/>
          </w:tcPr>
          <w:p w:rsidR="00540794" w:rsidRPr="000005B0" w:rsidRDefault="00540794" w:rsidP="000005B0">
            <w:pPr>
              <w:pStyle w:val="NormalWeb"/>
              <w:shd w:val="clear" w:color="auto" w:fill="FFFFFF"/>
              <w:spacing w:before="120" w:beforeAutospacing="0" w:after="120" w:afterAutospacing="0"/>
              <w:rPr>
                <w:b/>
                <w:color w:val="000000" w:themeColor="text1"/>
              </w:rPr>
            </w:pPr>
            <w:r w:rsidRPr="000005B0">
              <w:rPr>
                <w:b/>
                <w:color w:val="000000" w:themeColor="text1"/>
              </w:rPr>
              <w:t xml:space="preserve">Điều 7. Điều khoản chuyển </w:t>
            </w:r>
            <w:r w:rsidRPr="000005B0">
              <w:rPr>
                <w:b/>
                <w:color w:val="000000" w:themeColor="text1"/>
              </w:rPr>
              <w:lastRenderedPageBreak/>
              <w:t>tiếp</w:t>
            </w:r>
          </w:p>
          <w:p w:rsidR="00540794" w:rsidRPr="004F3C8B" w:rsidRDefault="00540794" w:rsidP="000005B0">
            <w:pPr>
              <w:pStyle w:val="NormalWeb"/>
              <w:shd w:val="clear" w:color="auto" w:fill="FFFFFF"/>
              <w:spacing w:before="120" w:beforeAutospacing="0" w:after="120" w:afterAutospacing="0"/>
            </w:pPr>
            <w:r w:rsidRPr="000005B0">
              <w:rPr>
                <w:color w:val="000000" w:themeColor="text1"/>
              </w:rPr>
              <w:t>Đối với hồ sơ đề nghị giải quyết thủ tục hành chính đăng ký hành nghề thẩm định giá và cấp, cấp lại giấy chứng nhận đủ điều kiện kinh doanh dịch vụ thẩm định giá đã được cơ quan có thẩm quyền tiếp nhận hoặc đã được đóng dấu bưu chính trước ngày Nghị định này có hiệu lực thì thực hiện theo quy định của Nghị định số 78/2024/NĐ-CP ngày 01 tháng 7 năm 2024 của Chính phủ quy định chi tiết một số điều của Luật Giá về thẩm định giá</w:t>
            </w:r>
          </w:p>
        </w:tc>
        <w:tc>
          <w:tcPr>
            <w:tcW w:w="2976" w:type="dxa"/>
          </w:tcPr>
          <w:p w:rsidR="00540794" w:rsidRPr="004F3C8B" w:rsidRDefault="00540794" w:rsidP="00A76C58">
            <w:pPr>
              <w:spacing w:before="120" w:after="120"/>
              <w:rPr>
                <w:rFonts w:ascii="Times New Roman" w:hAnsi="Times New Roman" w:cs="Times New Roman"/>
                <w:sz w:val="24"/>
                <w:szCs w:val="24"/>
              </w:rPr>
            </w:pPr>
            <w:r>
              <w:rPr>
                <w:rFonts w:ascii="Times New Roman" w:hAnsi="Times New Roman"/>
                <w:sz w:val="24"/>
                <w:szCs w:val="24"/>
              </w:rPr>
              <w:lastRenderedPageBreak/>
              <w:t>Cần thiết q</w:t>
            </w:r>
            <w:r w:rsidRPr="008D5BAA">
              <w:rPr>
                <w:rFonts w:ascii="Times New Roman" w:hAnsi="Times New Roman"/>
                <w:sz w:val="24"/>
                <w:szCs w:val="24"/>
              </w:rPr>
              <w:t xml:space="preserve">uy định nội dung liên quan đến quy định </w:t>
            </w:r>
            <w:r w:rsidRPr="008D5BAA">
              <w:rPr>
                <w:rFonts w:ascii="Times New Roman" w:hAnsi="Times New Roman"/>
                <w:sz w:val="24"/>
                <w:szCs w:val="24"/>
              </w:rPr>
              <w:lastRenderedPageBreak/>
              <w:t>chuyển tiế</w:t>
            </w:r>
            <w:r w:rsidR="00A76C58">
              <w:rPr>
                <w:rFonts w:ascii="Times New Roman" w:hAnsi="Times New Roman"/>
                <w:sz w:val="24"/>
                <w:szCs w:val="24"/>
              </w:rPr>
              <w:t xml:space="preserve">p để đảm bảo quyền và lợi ích hợp pháp của các </w:t>
            </w:r>
            <w:r w:rsidRPr="008D5BAA">
              <w:rPr>
                <w:rFonts w:ascii="Times New Roman" w:hAnsi="Times New Roman"/>
                <w:sz w:val="24"/>
                <w:szCs w:val="24"/>
              </w:rPr>
              <w:t xml:space="preserve">doanh nghiệp </w:t>
            </w:r>
            <w:r w:rsidR="00A76C58">
              <w:rPr>
                <w:rFonts w:ascii="Times New Roman" w:hAnsi="Times New Roman"/>
                <w:sz w:val="24"/>
                <w:szCs w:val="24"/>
              </w:rPr>
              <w:t>đã nộp hồ sơ TTHC</w:t>
            </w:r>
            <w:r w:rsidRPr="008D5BAA">
              <w:rPr>
                <w:rFonts w:ascii="Times New Roman" w:hAnsi="Times New Roman"/>
                <w:sz w:val="24"/>
                <w:szCs w:val="24"/>
              </w:rPr>
              <w:t xml:space="preserve"> trước ngày Nghị định này có hiệu lực</w:t>
            </w:r>
          </w:p>
        </w:tc>
      </w:tr>
    </w:tbl>
    <w:p w:rsidR="00E82716" w:rsidRDefault="00E82716">
      <w:bookmarkStart w:id="53" w:name="chuong_3"/>
      <w:r>
        <w:lastRenderedPageBreak/>
        <w:br w:type="page"/>
      </w:r>
    </w:p>
    <w:tbl>
      <w:tblPr>
        <w:tblStyle w:val="TableGrid"/>
        <w:tblW w:w="10111" w:type="dxa"/>
        <w:tblInd w:w="-364" w:type="dxa"/>
        <w:tblLook w:val="04A0"/>
      </w:tblPr>
      <w:tblGrid>
        <w:gridCol w:w="3733"/>
        <w:gridCol w:w="3402"/>
        <w:gridCol w:w="2976"/>
      </w:tblGrid>
      <w:tr w:rsidR="00540794" w:rsidRPr="004F3C8B" w:rsidTr="00540794">
        <w:tc>
          <w:tcPr>
            <w:tcW w:w="3733" w:type="dxa"/>
          </w:tcPr>
          <w:p w:rsidR="00540794" w:rsidRPr="004F3C8B" w:rsidRDefault="00540794" w:rsidP="000005B0">
            <w:pPr>
              <w:pStyle w:val="NormalWeb"/>
              <w:widowControl/>
              <w:shd w:val="clear" w:color="auto" w:fill="FFFFFF"/>
              <w:spacing w:before="120" w:beforeAutospacing="0" w:after="120" w:afterAutospacing="0"/>
              <w:rPr>
                <w:color w:val="000000" w:themeColor="text1"/>
              </w:rPr>
            </w:pPr>
            <w:r w:rsidRPr="004F3C8B">
              <w:rPr>
                <w:b/>
                <w:bCs/>
                <w:color w:val="000000" w:themeColor="text1"/>
              </w:rPr>
              <w:lastRenderedPageBreak/>
              <w:t>Chương III</w:t>
            </w:r>
            <w:bookmarkEnd w:id="53"/>
          </w:p>
          <w:p w:rsidR="00540794" w:rsidRPr="004F3C8B" w:rsidRDefault="00540794" w:rsidP="000005B0">
            <w:pPr>
              <w:pStyle w:val="NormalWeb"/>
              <w:widowControl/>
              <w:shd w:val="clear" w:color="auto" w:fill="FFFFFF"/>
              <w:spacing w:before="120" w:beforeAutospacing="0" w:after="120" w:afterAutospacing="0"/>
              <w:rPr>
                <w:color w:val="000000" w:themeColor="text1"/>
              </w:rPr>
            </w:pPr>
            <w:bookmarkStart w:id="54" w:name="chuong_3_name"/>
            <w:r w:rsidRPr="004F3C8B">
              <w:rPr>
                <w:b/>
                <w:bCs/>
                <w:color w:val="000000" w:themeColor="text1"/>
              </w:rPr>
              <w:t>TỔ CHỨC THỰC HIỆN</w:t>
            </w:r>
            <w:bookmarkEnd w:id="54"/>
          </w:p>
        </w:tc>
        <w:tc>
          <w:tcPr>
            <w:tcW w:w="3402" w:type="dxa"/>
          </w:tcPr>
          <w:p w:rsidR="00540794" w:rsidRPr="004F3C8B" w:rsidRDefault="00540794" w:rsidP="000005B0">
            <w:pPr>
              <w:spacing w:before="120" w:after="120"/>
              <w:rPr>
                <w:rFonts w:ascii="Times New Roman" w:hAnsi="Times New Roman" w:cs="Times New Roman"/>
                <w:sz w:val="24"/>
                <w:szCs w:val="24"/>
              </w:rPr>
            </w:pPr>
          </w:p>
        </w:tc>
        <w:tc>
          <w:tcPr>
            <w:tcW w:w="2976" w:type="dxa"/>
          </w:tcPr>
          <w:p w:rsidR="00540794" w:rsidRPr="004F3C8B" w:rsidRDefault="00540794" w:rsidP="000005B0">
            <w:pPr>
              <w:spacing w:before="120" w:after="120"/>
              <w:rPr>
                <w:rFonts w:ascii="Times New Roman" w:hAnsi="Times New Roman" w:cs="Times New Roman"/>
                <w:sz w:val="24"/>
                <w:szCs w:val="24"/>
              </w:rPr>
            </w:pPr>
          </w:p>
        </w:tc>
      </w:tr>
      <w:tr w:rsidR="00540794" w:rsidRPr="004F3C8B" w:rsidTr="00540794">
        <w:tc>
          <w:tcPr>
            <w:tcW w:w="3733" w:type="dxa"/>
          </w:tcPr>
          <w:p w:rsidR="00540794" w:rsidRPr="004F3C8B" w:rsidRDefault="00540794" w:rsidP="000005B0">
            <w:pPr>
              <w:pStyle w:val="NormalWeb"/>
              <w:widowControl/>
              <w:shd w:val="clear" w:color="auto" w:fill="FFFFFF"/>
              <w:spacing w:before="120" w:beforeAutospacing="0" w:after="120" w:afterAutospacing="0"/>
              <w:rPr>
                <w:color w:val="000000" w:themeColor="text1"/>
              </w:rPr>
            </w:pPr>
            <w:bookmarkStart w:id="55" w:name="dieu_9"/>
            <w:r w:rsidRPr="004F3C8B">
              <w:rPr>
                <w:b/>
                <w:bCs/>
                <w:color w:val="000000" w:themeColor="text1"/>
              </w:rPr>
              <w:t>Điều 9. Hiệu lực thi hành</w:t>
            </w:r>
            <w:bookmarkEnd w:id="55"/>
          </w:p>
        </w:tc>
        <w:tc>
          <w:tcPr>
            <w:tcW w:w="3402" w:type="dxa"/>
          </w:tcPr>
          <w:p w:rsidR="00540794" w:rsidRPr="000005B0" w:rsidRDefault="00540794" w:rsidP="000005B0">
            <w:pPr>
              <w:pStyle w:val="NormalWeb"/>
              <w:shd w:val="clear" w:color="auto" w:fill="FFFFFF"/>
              <w:spacing w:before="120" w:beforeAutospacing="0" w:after="120" w:afterAutospacing="0"/>
              <w:rPr>
                <w:b/>
                <w:bCs/>
                <w:color w:val="000000" w:themeColor="text1"/>
              </w:rPr>
            </w:pPr>
            <w:r w:rsidRPr="000005B0">
              <w:rPr>
                <w:b/>
                <w:bCs/>
                <w:color w:val="000000" w:themeColor="text1"/>
              </w:rPr>
              <w:t>Điều 8. Hiệu lực thi hành</w:t>
            </w:r>
          </w:p>
        </w:tc>
        <w:tc>
          <w:tcPr>
            <w:tcW w:w="2976" w:type="dxa"/>
          </w:tcPr>
          <w:p w:rsidR="00540794" w:rsidRPr="004F3C8B" w:rsidRDefault="00540794" w:rsidP="000005B0">
            <w:pPr>
              <w:spacing w:before="120" w:after="120"/>
              <w:rPr>
                <w:rFonts w:ascii="Times New Roman" w:hAnsi="Times New Roman" w:cs="Times New Roman"/>
                <w:sz w:val="24"/>
                <w:szCs w:val="24"/>
              </w:rPr>
            </w:pPr>
          </w:p>
        </w:tc>
      </w:tr>
      <w:tr w:rsidR="00540794" w:rsidRPr="004F3C8B" w:rsidTr="00540794">
        <w:tc>
          <w:tcPr>
            <w:tcW w:w="3733" w:type="dxa"/>
          </w:tcPr>
          <w:p w:rsidR="00540794" w:rsidRPr="004F3C8B" w:rsidRDefault="00540794" w:rsidP="000005B0">
            <w:pPr>
              <w:pStyle w:val="NormalWeb"/>
              <w:widowControl/>
              <w:shd w:val="clear" w:color="auto" w:fill="FFFFFF"/>
              <w:spacing w:before="120" w:beforeAutospacing="0" w:after="120" w:afterAutospacing="0"/>
              <w:rPr>
                <w:color w:val="000000" w:themeColor="text1"/>
              </w:rPr>
            </w:pPr>
            <w:r w:rsidRPr="004F3C8B">
              <w:rPr>
                <w:color w:val="000000" w:themeColor="text1"/>
              </w:rPr>
              <w:t>1. Nghị định này có hiệu lực thi hành từ ngày 01 tháng 7 năm 2024.</w:t>
            </w:r>
          </w:p>
        </w:tc>
        <w:tc>
          <w:tcPr>
            <w:tcW w:w="3402" w:type="dxa"/>
          </w:tcPr>
          <w:p w:rsidR="00540794" w:rsidRPr="000005B0" w:rsidRDefault="00540794" w:rsidP="000005B0">
            <w:pPr>
              <w:pStyle w:val="NormalWeb"/>
              <w:shd w:val="clear" w:color="auto" w:fill="FFFFFF"/>
              <w:spacing w:before="120" w:beforeAutospacing="0" w:after="120" w:afterAutospacing="0"/>
              <w:rPr>
                <w:color w:val="000000" w:themeColor="text1"/>
              </w:rPr>
            </w:pPr>
            <w:r w:rsidRPr="000005B0">
              <w:rPr>
                <w:color w:val="000000" w:themeColor="text1"/>
              </w:rPr>
              <w:t>1. Nghị định này có hiệu lực thi hành từ ngày     tháng       năm 2026.</w:t>
            </w:r>
          </w:p>
        </w:tc>
        <w:tc>
          <w:tcPr>
            <w:tcW w:w="2976" w:type="dxa"/>
          </w:tcPr>
          <w:p w:rsidR="00540794" w:rsidRPr="004F3C8B" w:rsidRDefault="00540794" w:rsidP="000005B0">
            <w:pPr>
              <w:spacing w:before="120" w:after="120"/>
              <w:rPr>
                <w:rFonts w:ascii="Times New Roman" w:hAnsi="Times New Roman" w:cs="Times New Roman"/>
                <w:sz w:val="24"/>
                <w:szCs w:val="24"/>
              </w:rPr>
            </w:pPr>
          </w:p>
        </w:tc>
      </w:tr>
      <w:tr w:rsidR="00540794" w:rsidRPr="004F3C8B" w:rsidTr="00540794">
        <w:tc>
          <w:tcPr>
            <w:tcW w:w="3733" w:type="dxa"/>
          </w:tcPr>
          <w:p w:rsidR="00540794" w:rsidRPr="004F3C8B" w:rsidRDefault="00540794" w:rsidP="000005B0">
            <w:pPr>
              <w:pStyle w:val="NormalWeb"/>
              <w:widowControl/>
              <w:shd w:val="clear" w:color="auto" w:fill="FFFFFF"/>
              <w:spacing w:before="120" w:beforeAutospacing="0" w:after="120" w:afterAutospacing="0"/>
              <w:rPr>
                <w:color w:val="000000" w:themeColor="text1"/>
              </w:rPr>
            </w:pPr>
            <w:r w:rsidRPr="004F3C8B">
              <w:rPr>
                <w:color w:val="000000" w:themeColor="text1"/>
              </w:rPr>
              <w:t>2. Nghị định số </w:t>
            </w:r>
            <w:bookmarkStart w:id="56" w:name="tvpllink_aeltxycbay"/>
            <w:r w:rsidR="00C9661B" w:rsidRPr="004F3C8B">
              <w:rPr>
                <w:color w:val="000000" w:themeColor="text1"/>
              </w:rPr>
              <w:fldChar w:fldCharType="begin"/>
            </w:r>
            <w:r w:rsidRPr="004F3C8B">
              <w:rPr>
                <w:color w:val="000000" w:themeColor="text1"/>
              </w:rPr>
              <w:instrText xml:space="preserve"> HYPERLINK "https://thuvienphapluat.vn/van-ban/thuong-mai/nghi-dinh-89-2013-nd-cp-huong-dan-luat-gia-ve-tham-dinh-gia-203607.aspx" \t "https://thuvienphapluat.vn/van-ban/Tai-chinh-nha-nuoc/_blank" </w:instrText>
            </w:r>
            <w:r w:rsidR="00C9661B" w:rsidRPr="004F3C8B">
              <w:rPr>
                <w:color w:val="000000" w:themeColor="text1"/>
              </w:rPr>
              <w:fldChar w:fldCharType="separate"/>
            </w:r>
            <w:r w:rsidRPr="004F3C8B">
              <w:rPr>
                <w:rStyle w:val="Hyperlink"/>
                <w:color w:val="000000" w:themeColor="text1"/>
                <w:u w:val="none"/>
              </w:rPr>
              <w:t>89/2013/NĐ-CP</w:t>
            </w:r>
            <w:bookmarkEnd w:id="56"/>
            <w:r w:rsidR="00C9661B" w:rsidRPr="004F3C8B">
              <w:rPr>
                <w:color w:val="000000" w:themeColor="text1"/>
              </w:rPr>
              <w:fldChar w:fldCharType="end"/>
            </w:r>
            <w:r w:rsidRPr="004F3C8B">
              <w:rPr>
                <w:color w:val="000000" w:themeColor="text1"/>
              </w:rPr>
              <w:t> ngày 06 tháng 8 năm 2013 của Chính phủ quy định chi tiết thi hành một số điều của </w:t>
            </w:r>
            <w:bookmarkStart w:id="57" w:name="tvpllink_zkzmnwjqxh"/>
            <w:r w:rsidR="00C9661B" w:rsidRPr="004F3C8B">
              <w:rPr>
                <w:color w:val="000000" w:themeColor="text1"/>
              </w:rPr>
              <w:fldChar w:fldCharType="begin"/>
            </w:r>
            <w:r w:rsidRPr="004F3C8B">
              <w:rPr>
                <w:color w:val="000000" w:themeColor="text1"/>
              </w:rPr>
              <w:instrText xml:space="preserve"> HYPERLINK "https://thuvienphapluat.vn/van-ban/Thuong-mai/Luat-gia-2012-142540.aspx" \t "https://thuvienphapluat.vn/van-ban/Tai-chinh-nha-nuoc/_blank" </w:instrText>
            </w:r>
            <w:r w:rsidR="00C9661B" w:rsidRPr="004F3C8B">
              <w:rPr>
                <w:color w:val="000000" w:themeColor="text1"/>
              </w:rPr>
              <w:fldChar w:fldCharType="separate"/>
            </w:r>
            <w:r w:rsidRPr="004F3C8B">
              <w:rPr>
                <w:rStyle w:val="Hyperlink"/>
                <w:color w:val="000000" w:themeColor="text1"/>
                <w:u w:val="none"/>
              </w:rPr>
              <w:t>Luật Giá</w:t>
            </w:r>
            <w:bookmarkEnd w:id="57"/>
            <w:r w:rsidR="00C9661B" w:rsidRPr="004F3C8B">
              <w:rPr>
                <w:color w:val="000000" w:themeColor="text1"/>
              </w:rPr>
              <w:fldChar w:fldCharType="end"/>
            </w:r>
            <w:r w:rsidRPr="004F3C8B">
              <w:rPr>
                <w:color w:val="000000" w:themeColor="text1"/>
              </w:rPr>
              <w:t> về thẩm định giá, Nghị định số </w:t>
            </w:r>
            <w:bookmarkStart w:id="58" w:name="tvpllink_tjengwpdmw"/>
            <w:r w:rsidR="00C9661B" w:rsidRPr="004F3C8B">
              <w:rPr>
                <w:color w:val="000000" w:themeColor="text1"/>
              </w:rPr>
              <w:fldChar w:fldCharType="begin"/>
            </w:r>
            <w:r w:rsidRPr="004F3C8B">
              <w:rPr>
                <w:color w:val="000000" w:themeColor="text1"/>
              </w:rPr>
              <w:instrText xml:space="preserve"> HYPERLINK "https://thuvienphapluat.vn/van-ban/tai-chinh-nha-nuoc/nghi-dinh-12-2021-nd-cp-sua-doi-nghi-dinh-89-2013-nd-cp-huong-dan-luat-gia-ve-tham-dinh-gia-426371.aspx" \t "https://thuvienphapluat.vn/van-ban/Tai-chinh-nha-nuoc/_blank" </w:instrText>
            </w:r>
            <w:r w:rsidR="00C9661B" w:rsidRPr="004F3C8B">
              <w:rPr>
                <w:color w:val="000000" w:themeColor="text1"/>
              </w:rPr>
              <w:fldChar w:fldCharType="separate"/>
            </w:r>
            <w:r w:rsidRPr="004F3C8B">
              <w:rPr>
                <w:rStyle w:val="Hyperlink"/>
                <w:color w:val="000000" w:themeColor="text1"/>
                <w:u w:val="none"/>
              </w:rPr>
              <w:t>12/2021/NĐ-CP</w:t>
            </w:r>
            <w:bookmarkEnd w:id="58"/>
            <w:r w:rsidR="00C9661B" w:rsidRPr="004F3C8B">
              <w:rPr>
                <w:color w:val="000000" w:themeColor="text1"/>
              </w:rPr>
              <w:fldChar w:fldCharType="end"/>
            </w:r>
            <w:r w:rsidRPr="004F3C8B">
              <w:rPr>
                <w:color w:val="000000" w:themeColor="text1"/>
              </w:rPr>
              <w:t> ngày 24 tháng 02 năm 2021 của Chính phủ sửa đổi, bổ sung một số điều của Nghị định số </w:t>
            </w:r>
            <w:bookmarkStart w:id="59" w:name="tvpllink_aeltxycbay_1"/>
            <w:r w:rsidR="00C9661B" w:rsidRPr="004F3C8B">
              <w:rPr>
                <w:color w:val="000000" w:themeColor="text1"/>
              </w:rPr>
              <w:fldChar w:fldCharType="begin"/>
            </w:r>
            <w:r w:rsidRPr="004F3C8B">
              <w:rPr>
                <w:color w:val="000000" w:themeColor="text1"/>
              </w:rPr>
              <w:instrText xml:space="preserve"> HYPERLINK "https://thuvienphapluat.vn/van-ban/thuong-mai/nghi-dinh-89-2013-nd-cp-huong-dan-luat-gia-ve-tham-dinh-gia-203607.aspx" \t "https://thuvienphapluat.vn/van-ban/Tai-chinh-nha-nuoc/_blank" </w:instrText>
            </w:r>
            <w:r w:rsidR="00C9661B" w:rsidRPr="004F3C8B">
              <w:rPr>
                <w:color w:val="000000" w:themeColor="text1"/>
              </w:rPr>
              <w:fldChar w:fldCharType="separate"/>
            </w:r>
            <w:r w:rsidRPr="004F3C8B">
              <w:rPr>
                <w:rStyle w:val="Hyperlink"/>
                <w:color w:val="000000" w:themeColor="text1"/>
                <w:u w:val="none"/>
              </w:rPr>
              <w:t>89/2013/NĐ-CP</w:t>
            </w:r>
            <w:bookmarkEnd w:id="59"/>
            <w:r w:rsidR="00C9661B" w:rsidRPr="004F3C8B">
              <w:rPr>
                <w:color w:val="000000" w:themeColor="text1"/>
              </w:rPr>
              <w:fldChar w:fldCharType="end"/>
            </w:r>
            <w:r w:rsidRPr="004F3C8B">
              <w:rPr>
                <w:color w:val="000000" w:themeColor="text1"/>
              </w:rPr>
              <w:t> ngày 06 tháng 8 năm 2013 của Chính phủ quy định chi tiết thi hành một số điều của </w:t>
            </w:r>
            <w:bookmarkStart w:id="60" w:name="tvpllink_zkzmnwjqxh_1"/>
            <w:r w:rsidR="00C9661B" w:rsidRPr="004F3C8B">
              <w:rPr>
                <w:color w:val="000000" w:themeColor="text1"/>
              </w:rPr>
              <w:fldChar w:fldCharType="begin"/>
            </w:r>
            <w:r w:rsidRPr="004F3C8B">
              <w:rPr>
                <w:color w:val="000000" w:themeColor="text1"/>
              </w:rPr>
              <w:instrText xml:space="preserve"> HYPERLINK "https://thuvienphapluat.vn/van-ban/Thuong-mai/Luat-gia-2012-142540.aspx" \t "https://thuvienphapluat.vn/van-ban/Tai-chinh-nha-nuoc/_blank" </w:instrText>
            </w:r>
            <w:r w:rsidR="00C9661B" w:rsidRPr="004F3C8B">
              <w:rPr>
                <w:color w:val="000000" w:themeColor="text1"/>
              </w:rPr>
              <w:fldChar w:fldCharType="separate"/>
            </w:r>
            <w:r w:rsidRPr="004F3C8B">
              <w:rPr>
                <w:rStyle w:val="Hyperlink"/>
                <w:color w:val="000000" w:themeColor="text1"/>
                <w:u w:val="none"/>
              </w:rPr>
              <w:t>Luật Giá</w:t>
            </w:r>
            <w:bookmarkEnd w:id="60"/>
            <w:r w:rsidR="00C9661B" w:rsidRPr="004F3C8B">
              <w:rPr>
                <w:color w:val="000000" w:themeColor="text1"/>
              </w:rPr>
              <w:fldChar w:fldCharType="end"/>
            </w:r>
            <w:r w:rsidRPr="004F3C8B">
              <w:rPr>
                <w:color w:val="000000" w:themeColor="text1"/>
              </w:rPr>
              <w:t> về thẩm định giá hết hiệu lực thi hành kể từ ngày 01 tháng 7 năm 2024.</w:t>
            </w:r>
          </w:p>
        </w:tc>
        <w:tc>
          <w:tcPr>
            <w:tcW w:w="3402" w:type="dxa"/>
          </w:tcPr>
          <w:p w:rsidR="00540794" w:rsidRPr="000005B0" w:rsidRDefault="00540794" w:rsidP="000005B0">
            <w:pPr>
              <w:pStyle w:val="NormalWeb"/>
              <w:shd w:val="clear" w:color="auto" w:fill="FFFFFF"/>
              <w:spacing w:before="120" w:beforeAutospacing="0" w:after="120" w:afterAutospacing="0"/>
              <w:rPr>
                <w:color w:val="000000" w:themeColor="text1"/>
              </w:rPr>
            </w:pPr>
            <w:r w:rsidRPr="000005B0">
              <w:rPr>
                <w:color w:val="000000" w:themeColor="text1"/>
              </w:rPr>
              <w:t>2. Bộ trưởng, Thủ trưởng cơ quan ngang bộ, Thủ trưởng cơ quan thuộc Chính phủ, Chủ tịch Ủy ban nhân dân tỉnh, thành phố trực thuộc trung ương chịu trách nhiệm thi hành Nghị định này.</w:t>
            </w:r>
          </w:p>
        </w:tc>
        <w:tc>
          <w:tcPr>
            <w:tcW w:w="2976" w:type="dxa"/>
          </w:tcPr>
          <w:p w:rsidR="00540794" w:rsidRPr="004F3C8B" w:rsidRDefault="00540794" w:rsidP="000005B0">
            <w:pPr>
              <w:spacing w:before="120" w:after="120"/>
              <w:rPr>
                <w:rFonts w:ascii="Times New Roman" w:hAnsi="Times New Roman" w:cs="Times New Roman"/>
                <w:sz w:val="24"/>
                <w:szCs w:val="24"/>
              </w:rPr>
            </w:pPr>
          </w:p>
        </w:tc>
      </w:tr>
      <w:tr w:rsidR="00540794" w:rsidRPr="004F3C8B" w:rsidTr="00540794">
        <w:tc>
          <w:tcPr>
            <w:tcW w:w="3733" w:type="dxa"/>
          </w:tcPr>
          <w:p w:rsidR="00540794" w:rsidRPr="004F3C8B" w:rsidRDefault="00540794" w:rsidP="000005B0">
            <w:pPr>
              <w:pStyle w:val="NormalWeb"/>
              <w:widowControl/>
              <w:shd w:val="clear" w:color="auto" w:fill="FFFFFF"/>
              <w:spacing w:before="120" w:beforeAutospacing="0" w:after="120" w:afterAutospacing="0"/>
              <w:rPr>
                <w:color w:val="000000" w:themeColor="text1"/>
              </w:rPr>
            </w:pPr>
            <w:r w:rsidRPr="004F3C8B">
              <w:rPr>
                <w:color w:val="000000" w:themeColor="text1"/>
              </w:rPr>
              <w:t>3. Bãi bỏ </w:t>
            </w:r>
            <w:bookmarkStart w:id="61" w:name="dc_19"/>
            <w:r w:rsidRPr="004F3C8B">
              <w:rPr>
                <w:color w:val="000000" w:themeColor="text1"/>
              </w:rPr>
              <w:t>Điều 12</w:t>
            </w:r>
            <w:bookmarkEnd w:id="61"/>
            <w:r w:rsidRPr="004F3C8B">
              <w:rPr>
                <w:color w:val="000000" w:themeColor="text1"/>
              </w:rPr>
              <w:t> và bỏ cụm từ “thẩm định giá” tại </w:t>
            </w:r>
            <w:bookmarkStart w:id="62" w:name="dc_20"/>
            <w:r w:rsidRPr="004F3C8B">
              <w:rPr>
                <w:color w:val="000000" w:themeColor="text1"/>
              </w:rPr>
              <w:t>khoản 2 Điều 15 của Nghị định số 151/2018/NĐ-CP</w:t>
            </w:r>
            <w:bookmarkEnd w:id="62"/>
            <w:r w:rsidRPr="004F3C8B">
              <w:rPr>
                <w:color w:val="000000" w:themeColor="text1"/>
              </w:rPr>
              <w:t> ngày 07 tháng 11 năm 2018 của Chính phủ sửa đổi, bổ sung một số Nghị định quy định về điều kiện đầu tư, kinh doanh thuộc phạm vi quản lý nhà nước của Bộ Tài chính.</w:t>
            </w:r>
          </w:p>
        </w:tc>
        <w:tc>
          <w:tcPr>
            <w:tcW w:w="3402" w:type="dxa"/>
          </w:tcPr>
          <w:p w:rsidR="00540794" w:rsidRPr="004F3C8B" w:rsidRDefault="00540794" w:rsidP="000005B0">
            <w:pPr>
              <w:spacing w:before="120" w:after="120"/>
              <w:rPr>
                <w:rFonts w:ascii="Times New Roman" w:hAnsi="Times New Roman" w:cs="Times New Roman"/>
                <w:sz w:val="24"/>
                <w:szCs w:val="24"/>
              </w:rPr>
            </w:pPr>
          </w:p>
        </w:tc>
        <w:tc>
          <w:tcPr>
            <w:tcW w:w="2976" w:type="dxa"/>
          </w:tcPr>
          <w:p w:rsidR="00540794" w:rsidRPr="004F3C8B" w:rsidRDefault="00540794" w:rsidP="000005B0">
            <w:pPr>
              <w:spacing w:before="120" w:after="120"/>
              <w:rPr>
                <w:rFonts w:ascii="Times New Roman" w:hAnsi="Times New Roman" w:cs="Times New Roman"/>
                <w:sz w:val="24"/>
                <w:szCs w:val="24"/>
              </w:rPr>
            </w:pPr>
          </w:p>
        </w:tc>
      </w:tr>
      <w:tr w:rsidR="00540794" w:rsidRPr="004F3C8B" w:rsidTr="00540794">
        <w:tc>
          <w:tcPr>
            <w:tcW w:w="3733" w:type="dxa"/>
          </w:tcPr>
          <w:p w:rsidR="00540794" w:rsidRPr="004F3C8B" w:rsidRDefault="00540794" w:rsidP="000005B0">
            <w:pPr>
              <w:pStyle w:val="NormalWeb"/>
              <w:widowControl/>
              <w:shd w:val="clear" w:color="auto" w:fill="FFFFFF"/>
              <w:spacing w:before="120" w:beforeAutospacing="0" w:after="120" w:afterAutospacing="0"/>
              <w:rPr>
                <w:color w:val="000000" w:themeColor="text1"/>
              </w:rPr>
            </w:pPr>
            <w:r w:rsidRPr="004F3C8B">
              <w:rPr>
                <w:color w:val="000000" w:themeColor="text1"/>
              </w:rPr>
              <w:t>4. Bộ trưởng, Thủ trưởng cơ quan ngang bộ, Thủ trưởng cơ quan thuộc Chính phủ, Chủ tịch Ủy ban nhân dân tỉnh, thành phố trực thuộc trung ương chịu trách nhiệm thi hành Nghị định này.</w:t>
            </w:r>
          </w:p>
        </w:tc>
        <w:tc>
          <w:tcPr>
            <w:tcW w:w="3402" w:type="dxa"/>
          </w:tcPr>
          <w:p w:rsidR="00540794" w:rsidRPr="004F3C8B" w:rsidRDefault="00540794" w:rsidP="000005B0">
            <w:pPr>
              <w:spacing w:before="120" w:after="120"/>
              <w:rPr>
                <w:rFonts w:ascii="Times New Roman" w:hAnsi="Times New Roman" w:cs="Times New Roman"/>
                <w:sz w:val="24"/>
                <w:szCs w:val="24"/>
              </w:rPr>
            </w:pPr>
          </w:p>
        </w:tc>
        <w:tc>
          <w:tcPr>
            <w:tcW w:w="2976" w:type="dxa"/>
          </w:tcPr>
          <w:p w:rsidR="00540794" w:rsidRPr="004F3C8B" w:rsidRDefault="00540794" w:rsidP="000005B0">
            <w:pPr>
              <w:spacing w:before="120" w:after="120"/>
              <w:rPr>
                <w:rFonts w:ascii="Times New Roman" w:hAnsi="Times New Roman" w:cs="Times New Roman"/>
                <w:sz w:val="24"/>
                <w:szCs w:val="24"/>
              </w:rPr>
            </w:pPr>
          </w:p>
        </w:tc>
      </w:tr>
      <w:tr w:rsidR="00540794" w:rsidRPr="004F3C8B" w:rsidTr="00540794">
        <w:tc>
          <w:tcPr>
            <w:tcW w:w="3733" w:type="dxa"/>
          </w:tcPr>
          <w:p w:rsidR="00540794" w:rsidRDefault="00540794" w:rsidP="000005B0">
            <w:pPr>
              <w:pStyle w:val="NormalWeb"/>
              <w:widowControl/>
              <w:shd w:val="clear" w:color="auto" w:fill="FFFFFF"/>
              <w:spacing w:before="120" w:beforeAutospacing="0" w:after="120" w:afterAutospacing="0"/>
              <w:rPr>
                <w:b/>
                <w:bCs/>
                <w:i/>
                <w:iCs/>
                <w:color w:val="000000" w:themeColor="text1"/>
              </w:rPr>
            </w:pPr>
            <w:r w:rsidRPr="004F3C8B">
              <w:rPr>
                <w:b/>
                <w:bCs/>
                <w:i/>
                <w:iCs/>
                <w:color w:val="000000" w:themeColor="text1"/>
              </w:rPr>
              <w:t>Nơi nhận:</w:t>
            </w:r>
          </w:p>
          <w:p w:rsidR="00540794" w:rsidRPr="000005B0" w:rsidRDefault="00540794" w:rsidP="000005B0">
            <w:pPr>
              <w:pStyle w:val="NormalWeb"/>
              <w:shd w:val="clear" w:color="auto" w:fill="FFFFFF"/>
              <w:spacing w:before="120" w:beforeAutospacing="0" w:after="120" w:afterAutospacing="0"/>
              <w:rPr>
                <w:i/>
                <w:color w:val="000000" w:themeColor="text1"/>
              </w:rPr>
            </w:pPr>
            <w:r w:rsidRPr="000005B0">
              <w:rPr>
                <w:i/>
                <w:color w:val="000000" w:themeColor="text1"/>
              </w:rPr>
              <w:t>- Ban Bí thư Trung ương Đảng;</w:t>
            </w:r>
            <w:r w:rsidRPr="000005B0">
              <w:rPr>
                <w:i/>
                <w:color w:val="000000" w:themeColor="text1"/>
              </w:rPr>
              <w:br/>
              <w:t>- Thủ tướng, các Phó Thủ tướng Chính phủ;</w:t>
            </w:r>
            <w:r w:rsidRPr="000005B0">
              <w:rPr>
                <w:i/>
                <w:color w:val="000000" w:themeColor="text1"/>
              </w:rPr>
              <w:br/>
              <w:t>- Các bộ, cơ quan ngang bộ, cơ quan thuộc Chính phủ;</w:t>
            </w:r>
            <w:r w:rsidRPr="000005B0">
              <w:rPr>
                <w:i/>
                <w:color w:val="000000" w:themeColor="text1"/>
              </w:rPr>
              <w:br/>
              <w:t>- HĐND, UBND các tỉnh, thành phố trực thuộc trung ương;</w:t>
            </w:r>
            <w:r w:rsidRPr="000005B0">
              <w:rPr>
                <w:i/>
                <w:color w:val="000000" w:themeColor="text1"/>
              </w:rPr>
              <w:br/>
              <w:t>- Văn phòng Trung ương và các Ban của Đảng;</w:t>
            </w:r>
            <w:r w:rsidRPr="000005B0">
              <w:rPr>
                <w:i/>
                <w:color w:val="000000" w:themeColor="text1"/>
              </w:rPr>
              <w:br/>
              <w:t>- Văn phòng Tổng Bí thư;</w:t>
            </w:r>
            <w:r w:rsidRPr="000005B0">
              <w:rPr>
                <w:i/>
                <w:color w:val="000000" w:themeColor="text1"/>
              </w:rPr>
              <w:br/>
              <w:t>- Văn phòng Chủ tịch nước;</w:t>
            </w:r>
            <w:r w:rsidRPr="000005B0">
              <w:rPr>
                <w:i/>
                <w:color w:val="000000" w:themeColor="text1"/>
              </w:rPr>
              <w:br/>
            </w:r>
            <w:r w:rsidRPr="000005B0">
              <w:rPr>
                <w:i/>
                <w:color w:val="000000" w:themeColor="text1"/>
              </w:rPr>
              <w:lastRenderedPageBreak/>
              <w:t>- Hội đồng Dân tộc và các Ủy ban của Quốc hội;</w:t>
            </w:r>
            <w:r w:rsidRPr="000005B0">
              <w:rPr>
                <w:i/>
                <w:color w:val="000000" w:themeColor="text1"/>
              </w:rPr>
              <w:br/>
              <w:t>- Văn phòng Quốc hội;</w:t>
            </w:r>
            <w:r w:rsidRPr="000005B0">
              <w:rPr>
                <w:i/>
                <w:color w:val="000000" w:themeColor="text1"/>
              </w:rPr>
              <w:br/>
              <w:t>- Tòa án nhân dân tối cao;</w:t>
            </w:r>
            <w:r w:rsidRPr="000005B0">
              <w:rPr>
                <w:i/>
                <w:color w:val="000000" w:themeColor="text1"/>
              </w:rPr>
              <w:br/>
              <w:t>- Viện kiểm sát nhân dân tối cao;</w:t>
            </w:r>
            <w:r w:rsidRPr="000005B0">
              <w:rPr>
                <w:i/>
                <w:color w:val="000000" w:themeColor="text1"/>
              </w:rPr>
              <w:br/>
              <w:t>- Kiểm toán nhà nước;</w:t>
            </w:r>
            <w:r w:rsidRPr="000005B0">
              <w:rPr>
                <w:i/>
                <w:color w:val="000000" w:themeColor="text1"/>
              </w:rPr>
              <w:br/>
              <w:t>- Ủy ban Giám sát tài chính Quốc gia;</w:t>
            </w:r>
            <w:r w:rsidRPr="000005B0">
              <w:rPr>
                <w:i/>
                <w:color w:val="000000" w:themeColor="text1"/>
              </w:rPr>
              <w:br/>
              <w:t>- Ngân hàng Chính sách xã hội;</w:t>
            </w:r>
            <w:r w:rsidRPr="000005B0">
              <w:rPr>
                <w:i/>
                <w:color w:val="000000" w:themeColor="text1"/>
              </w:rPr>
              <w:br/>
              <w:t>- Ngân hàng Phát triển Việt Nam;</w:t>
            </w:r>
            <w:r w:rsidRPr="000005B0">
              <w:rPr>
                <w:i/>
                <w:color w:val="000000" w:themeColor="text1"/>
              </w:rPr>
              <w:br/>
              <w:t>- Ủy ban trung ương Mặt trận Tổ quốc Việt Nam;</w:t>
            </w:r>
            <w:r w:rsidRPr="000005B0">
              <w:rPr>
                <w:i/>
                <w:color w:val="000000" w:themeColor="text1"/>
              </w:rPr>
              <w:br/>
              <w:t>- Cơ quan trung ương của các đoàn thể;</w:t>
            </w:r>
            <w:r w:rsidRPr="000005B0">
              <w:rPr>
                <w:i/>
                <w:color w:val="000000" w:themeColor="text1"/>
              </w:rPr>
              <w:br/>
              <w:t xml:space="preserve">- VPCP: BTCN, các PCN, Trợ lý TTg, TGĐ Cổng TTĐT, </w:t>
            </w:r>
          </w:p>
          <w:p w:rsidR="00540794" w:rsidRPr="000005B0" w:rsidRDefault="00540794" w:rsidP="000005B0">
            <w:pPr>
              <w:pStyle w:val="NormalWeb"/>
              <w:widowControl/>
              <w:shd w:val="clear" w:color="auto" w:fill="FFFFFF"/>
              <w:spacing w:before="120" w:beforeAutospacing="0" w:after="120" w:afterAutospacing="0"/>
              <w:rPr>
                <w:b/>
                <w:bCs/>
                <w:i/>
                <w:iCs/>
                <w:color w:val="000000" w:themeColor="text1"/>
              </w:rPr>
            </w:pPr>
            <w:r w:rsidRPr="000005B0">
              <w:rPr>
                <w:i/>
                <w:color w:val="000000" w:themeColor="text1"/>
              </w:rPr>
              <w:t xml:space="preserve">   </w:t>
            </w:r>
            <w:proofErr w:type="gramStart"/>
            <w:r w:rsidRPr="000005B0">
              <w:rPr>
                <w:i/>
                <w:color w:val="000000" w:themeColor="text1"/>
              </w:rPr>
              <w:t>các</w:t>
            </w:r>
            <w:proofErr w:type="gramEnd"/>
            <w:r w:rsidRPr="000005B0">
              <w:rPr>
                <w:i/>
                <w:color w:val="000000" w:themeColor="text1"/>
              </w:rPr>
              <w:t xml:space="preserve"> Vụ, Cục, đơn vị trực thuộc, Công báo;</w:t>
            </w:r>
            <w:r w:rsidRPr="000005B0">
              <w:rPr>
                <w:i/>
                <w:color w:val="000000" w:themeColor="text1"/>
              </w:rPr>
              <w:br/>
              <w:t>- Lưu: VT, KTTH (2b).</w:t>
            </w:r>
          </w:p>
        </w:tc>
        <w:tc>
          <w:tcPr>
            <w:tcW w:w="3402" w:type="dxa"/>
            <w:vAlign w:val="center"/>
          </w:tcPr>
          <w:p w:rsidR="00540794" w:rsidRDefault="00540794" w:rsidP="000005B0">
            <w:pPr>
              <w:spacing w:before="120" w:after="120"/>
              <w:jc w:val="left"/>
              <w:rPr>
                <w:rFonts w:ascii="Times New Roman" w:eastAsia="SimSun" w:hAnsi="Times New Roman" w:cs="Times New Roman"/>
                <w:b/>
                <w:bCs/>
                <w:i/>
                <w:iCs/>
                <w:color w:val="000000" w:themeColor="text1"/>
                <w:sz w:val="24"/>
                <w:szCs w:val="24"/>
              </w:rPr>
            </w:pPr>
            <w:r w:rsidRPr="000005B0">
              <w:rPr>
                <w:rFonts w:ascii="Times New Roman" w:eastAsia="SimSun" w:hAnsi="Times New Roman" w:cs="Times New Roman"/>
                <w:b/>
                <w:bCs/>
                <w:i/>
                <w:iCs/>
                <w:color w:val="000000" w:themeColor="text1"/>
                <w:sz w:val="24"/>
                <w:szCs w:val="24"/>
              </w:rPr>
              <w:lastRenderedPageBreak/>
              <w:t>Nơi nhận:</w:t>
            </w:r>
          </w:p>
          <w:p w:rsidR="00540794" w:rsidRPr="000005B0" w:rsidRDefault="00540794" w:rsidP="000005B0">
            <w:pPr>
              <w:pStyle w:val="NormalWeb"/>
              <w:shd w:val="clear" w:color="auto" w:fill="FFFFFF"/>
              <w:spacing w:before="120" w:beforeAutospacing="0" w:after="120" w:afterAutospacing="0"/>
              <w:rPr>
                <w:i/>
                <w:color w:val="000000" w:themeColor="text1"/>
              </w:rPr>
            </w:pPr>
            <w:r w:rsidRPr="000005B0">
              <w:rPr>
                <w:i/>
                <w:color w:val="000000" w:themeColor="text1"/>
              </w:rPr>
              <w:t>- Ban Bí thư Trung ương Đảng;</w:t>
            </w:r>
            <w:r w:rsidRPr="000005B0">
              <w:rPr>
                <w:i/>
                <w:color w:val="000000" w:themeColor="text1"/>
              </w:rPr>
              <w:br/>
              <w:t>- Thủ tướng, các Phó Thủ tướng Chính phủ;</w:t>
            </w:r>
            <w:r w:rsidRPr="000005B0">
              <w:rPr>
                <w:i/>
                <w:color w:val="000000" w:themeColor="text1"/>
              </w:rPr>
              <w:br/>
              <w:t>- Các bộ, cơ quan ngang bộ;</w:t>
            </w:r>
            <w:r w:rsidRPr="000005B0">
              <w:rPr>
                <w:i/>
                <w:color w:val="000000" w:themeColor="text1"/>
              </w:rPr>
              <w:br/>
              <w:t>- HĐND, UBND các tỉnh, thành phố trực thuộc trung ương;</w:t>
            </w:r>
            <w:r w:rsidRPr="000005B0">
              <w:rPr>
                <w:i/>
                <w:color w:val="000000" w:themeColor="text1"/>
              </w:rPr>
              <w:br/>
              <w:t>- Văn phòng Trung ương và các Ban của Đảng;</w:t>
            </w:r>
            <w:r w:rsidRPr="000005B0">
              <w:rPr>
                <w:i/>
                <w:color w:val="000000" w:themeColor="text1"/>
              </w:rPr>
              <w:br/>
              <w:t>- Văn phòng Tổng Bí thư;</w:t>
            </w:r>
            <w:r w:rsidRPr="000005B0">
              <w:rPr>
                <w:i/>
                <w:color w:val="000000" w:themeColor="text1"/>
              </w:rPr>
              <w:br/>
              <w:t>- Văn phòng Chủ tịch nước;</w:t>
            </w:r>
            <w:r w:rsidRPr="000005B0">
              <w:rPr>
                <w:i/>
                <w:color w:val="000000" w:themeColor="text1"/>
              </w:rPr>
              <w:br/>
              <w:t xml:space="preserve">- Hội đồng Dân tộc và các Ủy </w:t>
            </w:r>
            <w:r w:rsidRPr="000005B0">
              <w:rPr>
                <w:i/>
                <w:color w:val="000000" w:themeColor="text1"/>
              </w:rPr>
              <w:lastRenderedPageBreak/>
              <w:t>ban của Quốc hội;</w:t>
            </w:r>
            <w:r w:rsidRPr="000005B0">
              <w:rPr>
                <w:i/>
                <w:color w:val="000000" w:themeColor="text1"/>
              </w:rPr>
              <w:br/>
              <w:t>- Văn phòng Quốc hội;</w:t>
            </w:r>
            <w:r w:rsidRPr="000005B0">
              <w:rPr>
                <w:i/>
                <w:color w:val="000000" w:themeColor="text1"/>
              </w:rPr>
              <w:br/>
              <w:t>- Tòa án nhân dân tối cao;</w:t>
            </w:r>
            <w:r w:rsidRPr="000005B0">
              <w:rPr>
                <w:i/>
                <w:color w:val="000000" w:themeColor="text1"/>
              </w:rPr>
              <w:br/>
              <w:t>- Viện kiểm sát nhân dân tối cao;</w:t>
            </w:r>
            <w:r w:rsidRPr="000005B0">
              <w:rPr>
                <w:i/>
                <w:color w:val="000000" w:themeColor="text1"/>
              </w:rPr>
              <w:br/>
              <w:t>- Kiểm toán nhà nước;</w:t>
            </w:r>
            <w:r w:rsidRPr="000005B0">
              <w:rPr>
                <w:i/>
                <w:color w:val="000000" w:themeColor="text1"/>
              </w:rPr>
              <w:br/>
              <w:t>- Ủy ban Giám sát tài chính Quốc gia;</w:t>
            </w:r>
            <w:r w:rsidRPr="000005B0">
              <w:rPr>
                <w:i/>
                <w:color w:val="000000" w:themeColor="text1"/>
              </w:rPr>
              <w:br/>
              <w:t>- Ngân hàng Chính sách xã hội;</w:t>
            </w:r>
            <w:r w:rsidRPr="000005B0">
              <w:rPr>
                <w:i/>
                <w:color w:val="000000" w:themeColor="text1"/>
              </w:rPr>
              <w:br/>
              <w:t>- Ngân hàng Phát triển Việt Nam;</w:t>
            </w:r>
            <w:r w:rsidRPr="000005B0">
              <w:rPr>
                <w:i/>
                <w:color w:val="000000" w:themeColor="text1"/>
              </w:rPr>
              <w:br/>
              <w:t>- Ủy ban trung ương Mặt trận Tổ quốc Việt Nam;</w:t>
            </w:r>
            <w:r w:rsidRPr="000005B0">
              <w:rPr>
                <w:i/>
                <w:color w:val="000000" w:themeColor="text1"/>
              </w:rPr>
              <w:br/>
              <w:t>- Cơ quan trung ương của các đoàn thể;</w:t>
            </w:r>
          </w:p>
          <w:p w:rsidR="00540794" w:rsidRPr="000005B0" w:rsidRDefault="00540794" w:rsidP="000005B0">
            <w:pPr>
              <w:pStyle w:val="NormalWeb"/>
              <w:shd w:val="clear" w:color="auto" w:fill="FFFFFF"/>
              <w:spacing w:before="120" w:beforeAutospacing="0" w:after="120" w:afterAutospacing="0"/>
              <w:rPr>
                <w:i/>
                <w:color w:val="000000" w:themeColor="text1"/>
              </w:rPr>
            </w:pPr>
            <w:r w:rsidRPr="000005B0">
              <w:rPr>
                <w:i/>
                <w:color w:val="000000" w:themeColor="text1"/>
              </w:rPr>
              <w:t>- Cơ sở dữ liệu quốc gia về pháp luật;</w:t>
            </w:r>
            <w:r w:rsidRPr="000005B0">
              <w:rPr>
                <w:i/>
                <w:color w:val="000000" w:themeColor="text1"/>
              </w:rPr>
              <w:br/>
              <w:t xml:space="preserve">- VPCP: BTCN, các PCN, Trợ lý TTg, TGĐ Cổng TTĐT, </w:t>
            </w:r>
          </w:p>
          <w:p w:rsidR="00540794" w:rsidRPr="000005B0" w:rsidRDefault="00540794" w:rsidP="000005B0">
            <w:pPr>
              <w:pStyle w:val="NormalWeb"/>
              <w:shd w:val="clear" w:color="auto" w:fill="FFFFFF"/>
              <w:spacing w:before="120" w:beforeAutospacing="0" w:after="120" w:afterAutospacing="0"/>
              <w:rPr>
                <w:b/>
                <w:bCs/>
                <w:i/>
                <w:iCs/>
                <w:color w:val="000000" w:themeColor="text1"/>
              </w:rPr>
            </w:pPr>
            <w:r w:rsidRPr="000005B0">
              <w:rPr>
                <w:i/>
                <w:color w:val="000000" w:themeColor="text1"/>
              </w:rPr>
              <w:t xml:space="preserve">   các Vụ, Cục, đơn vị trực thuộc, Công báo;</w:t>
            </w:r>
            <w:r w:rsidRPr="000005B0">
              <w:rPr>
                <w:i/>
                <w:color w:val="000000" w:themeColor="text1"/>
              </w:rPr>
              <w:br/>
              <w:t>- Lưu: VT, KTTH (2b)</w:t>
            </w:r>
          </w:p>
        </w:tc>
        <w:tc>
          <w:tcPr>
            <w:tcW w:w="2976" w:type="dxa"/>
          </w:tcPr>
          <w:p w:rsidR="00540794" w:rsidRPr="004F3C8B" w:rsidRDefault="00540794" w:rsidP="000005B0">
            <w:pPr>
              <w:spacing w:before="120" w:after="120"/>
              <w:rPr>
                <w:rFonts w:ascii="Times New Roman" w:hAnsi="Times New Roman" w:cs="Times New Roman"/>
                <w:sz w:val="24"/>
                <w:szCs w:val="24"/>
              </w:rPr>
            </w:pPr>
          </w:p>
        </w:tc>
      </w:tr>
      <w:tr w:rsidR="00540794" w:rsidRPr="004F3C8B" w:rsidTr="00540794">
        <w:tc>
          <w:tcPr>
            <w:tcW w:w="3733" w:type="dxa"/>
          </w:tcPr>
          <w:p w:rsidR="00540794" w:rsidRPr="004F3C8B" w:rsidRDefault="00540794" w:rsidP="000005B0">
            <w:pPr>
              <w:pStyle w:val="NormalWeb"/>
              <w:widowControl/>
              <w:shd w:val="clear" w:color="auto" w:fill="FFFFFF"/>
              <w:spacing w:before="120" w:beforeAutospacing="0" w:after="120" w:afterAutospacing="0"/>
              <w:rPr>
                <w:color w:val="000000" w:themeColor="text1"/>
              </w:rPr>
            </w:pPr>
            <w:bookmarkStart w:id="63" w:name="chuong_pl"/>
            <w:r w:rsidRPr="004F3C8B">
              <w:rPr>
                <w:b/>
                <w:bCs/>
                <w:color w:val="000000" w:themeColor="text1"/>
              </w:rPr>
              <w:lastRenderedPageBreak/>
              <w:t>PHỤ LỤC</w:t>
            </w:r>
            <w:bookmarkEnd w:id="63"/>
          </w:p>
        </w:tc>
        <w:tc>
          <w:tcPr>
            <w:tcW w:w="3402" w:type="dxa"/>
          </w:tcPr>
          <w:p w:rsidR="00540794" w:rsidRPr="004F3C8B" w:rsidRDefault="00540794" w:rsidP="000005B0">
            <w:pPr>
              <w:pStyle w:val="NormalWeb"/>
              <w:shd w:val="clear" w:color="auto" w:fill="FFFFFF"/>
              <w:spacing w:before="120" w:beforeAutospacing="0" w:after="120" w:afterAutospacing="0"/>
            </w:pPr>
            <w:r w:rsidRPr="004F3C8B">
              <w:rPr>
                <w:b/>
                <w:bCs/>
                <w:color w:val="000000" w:themeColor="text1"/>
              </w:rPr>
              <w:t>PHỤ LỤC</w:t>
            </w:r>
          </w:p>
        </w:tc>
        <w:tc>
          <w:tcPr>
            <w:tcW w:w="2976" w:type="dxa"/>
          </w:tcPr>
          <w:p w:rsidR="00540794" w:rsidRPr="00E82716" w:rsidRDefault="00A76C58" w:rsidP="00E82716">
            <w:pPr>
              <w:spacing w:before="120" w:after="120"/>
              <w:rPr>
                <w:rFonts w:ascii="Times New Roman" w:eastAsia="SimSun" w:hAnsi="Times New Roman" w:cs="Times New Roman"/>
                <w:sz w:val="24"/>
                <w:szCs w:val="24"/>
              </w:rPr>
            </w:pPr>
            <w:r w:rsidRPr="00A76C58">
              <w:rPr>
                <w:rFonts w:ascii="Times New Roman" w:eastAsia="SimSun" w:hAnsi="Times New Roman" w:cs="Times New Roman"/>
                <w:sz w:val="24"/>
                <w:szCs w:val="24"/>
              </w:rPr>
              <w:t>Thay thế toàn bộ Phụ lục của Nghị định số 78/2024/NĐ-CP</w:t>
            </w:r>
            <w:r w:rsidR="00E82716">
              <w:rPr>
                <w:rFonts w:ascii="Times New Roman" w:eastAsia="SimSun" w:hAnsi="Times New Roman" w:cs="Times New Roman"/>
                <w:sz w:val="24"/>
                <w:szCs w:val="24"/>
              </w:rPr>
              <w:t xml:space="preserve">, cụ thể điều chỉnh từ 8 Mẫu tại Nghị định </w:t>
            </w:r>
            <w:r w:rsidR="00E82716" w:rsidRPr="00E82716">
              <w:rPr>
                <w:rFonts w:ascii="Times New Roman" w:eastAsia="SimSun" w:hAnsi="Times New Roman" w:cs="Times New Roman"/>
                <w:sz w:val="24"/>
                <w:szCs w:val="24"/>
              </w:rPr>
              <w:t>số 78/2024/NĐ-CP</w:t>
            </w:r>
            <w:r w:rsidR="00E82716">
              <w:rPr>
                <w:rFonts w:ascii="Times New Roman" w:eastAsia="SimSun" w:hAnsi="Times New Roman" w:cs="Times New Roman"/>
                <w:sz w:val="24"/>
                <w:szCs w:val="24"/>
              </w:rPr>
              <w:t xml:space="preserve"> thành 7 Mẫu tại Dự thảo  Nghị định này (đã thực hiện ghép hai mẫu thành một). Đồng thời, cắt giảm, đơn giản hóa các nội dung phải kê khai tại các Mẫu, đảm bảo phù hợp với các nội dung cắt giảm, đơn giản hóa TTHC đã điều chỉnh </w:t>
            </w:r>
            <w:r>
              <w:rPr>
                <w:rFonts w:ascii="Times New Roman" w:hAnsi="Times New Roman" w:cs="Times New Roman"/>
                <w:sz w:val="24"/>
                <w:szCs w:val="24"/>
              </w:rPr>
              <w:t xml:space="preserve">tại Dự thảo Nghị định.  </w:t>
            </w:r>
          </w:p>
        </w:tc>
      </w:tr>
    </w:tbl>
    <w:p w:rsidR="00FF6B4E" w:rsidRPr="004F3C8B" w:rsidRDefault="00FF6B4E">
      <w:pPr>
        <w:rPr>
          <w:rFonts w:ascii="Times New Roman" w:hAnsi="Times New Roman" w:cs="Times New Roman"/>
          <w:sz w:val="28"/>
          <w:szCs w:val="28"/>
        </w:rPr>
      </w:pPr>
    </w:p>
    <w:p w:rsidR="00FF6B4E" w:rsidRPr="004F3C8B" w:rsidRDefault="00F12D17">
      <w:pPr>
        <w:rPr>
          <w:rFonts w:ascii="Times New Roman" w:hAnsi="Times New Roman" w:cs="Times New Roman"/>
          <w:sz w:val="28"/>
          <w:szCs w:val="28"/>
        </w:rPr>
      </w:pPr>
      <w:r w:rsidRPr="004F3C8B">
        <w:rPr>
          <w:rFonts w:ascii="Times New Roman" w:hAnsi="Times New Roman" w:cs="Times New Roman"/>
          <w:sz w:val="28"/>
          <w:szCs w:val="28"/>
        </w:rPr>
        <w:tab/>
      </w:r>
      <w:r w:rsidRPr="004F3C8B">
        <w:rPr>
          <w:rFonts w:ascii="Times New Roman" w:hAnsi="Times New Roman" w:cs="Times New Roman"/>
          <w:sz w:val="28"/>
          <w:szCs w:val="28"/>
        </w:rPr>
        <w:tab/>
      </w:r>
    </w:p>
    <w:p w:rsidR="00FF6B4E" w:rsidRPr="004F3C8B" w:rsidRDefault="00F12D17">
      <w:pPr>
        <w:rPr>
          <w:rFonts w:ascii="Times New Roman" w:hAnsi="Times New Roman" w:cs="Times New Roman"/>
          <w:sz w:val="28"/>
          <w:szCs w:val="28"/>
        </w:rPr>
      </w:pPr>
      <w:r w:rsidRPr="004F3C8B">
        <w:rPr>
          <w:rFonts w:ascii="Times New Roman" w:hAnsi="Times New Roman" w:cs="Times New Roman"/>
          <w:sz w:val="28"/>
          <w:szCs w:val="28"/>
        </w:rPr>
        <w:tab/>
      </w:r>
      <w:r w:rsidRPr="004F3C8B">
        <w:rPr>
          <w:rFonts w:ascii="Times New Roman" w:hAnsi="Times New Roman" w:cs="Times New Roman"/>
          <w:sz w:val="28"/>
          <w:szCs w:val="28"/>
        </w:rPr>
        <w:tab/>
      </w:r>
    </w:p>
    <w:p w:rsidR="00FF6B4E" w:rsidRPr="004F3C8B" w:rsidRDefault="00F12D17">
      <w:pPr>
        <w:rPr>
          <w:rFonts w:ascii="Times New Roman" w:hAnsi="Times New Roman" w:cs="Times New Roman"/>
          <w:sz w:val="28"/>
          <w:szCs w:val="28"/>
        </w:rPr>
      </w:pPr>
      <w:r w:rsidRPr="004F3C8B">
        <w:rPr>
          <w:rFonts w:ascii="Times New Roman" w:hAnsi="Times New Roman" w:cs="Times New Roman"/>
          <w:sz w:val="28"/>
          <w:szCs w:val="28"/>
        </w:rPr>
        <w:tab/>
      </w:r>
      <w:r w:rsidRPr="004F3C8B">
        <w:rPr>
          <w:rFonts w:ascii="Times New Roman" w:hAnsi="Times New Roman" w:cs="Times New Roman"/>
          <w:sz w:val="28"/>
          <w:szCs w:val="28"/>
        </w:rPr>
        <w:tab/>
      </w:r>
    </w:p>
    <w:p w:rsidR="00FF6B4E" w:rsidRPr="004F3C8B" w:rsidRDefault="00FF6B4E">
      <w:pPr>
        <w:rPr>
          <w:rFonts w:ascii="Times New Roman" w:hAnsi="Times New Roman" w:cs="Times New Roman"/>
          <w:sz w:val="28"/>
          <w:szCs w:val="28"/>
        </w:rPr>
      </w:pPr>
    </w:p>
    <w:p w:rsidR="00FF6B4E" w:rsidRPr="004F3C8B" w:rsidRDefault="00FF6B4E">
      <w:pPr>
        <w:rPr>
          <w:rFonts w:ascii="Times New Roman" w:hAnsi="Times New Roman" w:cs="Times New Roman"/>
          <w:sz w:val="28"/>
          <w:szCs w:val="28"/>
        </w:rPr>
      </w:pPr>
    </w:p>
    <w:sectPr w:rsidR="00FF6B4E" w:rsidRPr="004F3C8B" w:rsidSect="00FF6B4E">
      <w:pgSz w:w="11906" w:h="16838"/>
      <w:pgMar w:top="1134" w:right="1134" w:bottom="1134" w:left="1701" w:header="720" w:footer="720" w:gutter="0"/>
      <w:cols w:space="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
  <w:rsids>
    <w:rsidRoot w:val="6FE24DD4"/>
    <w:rsid w:val="000005B0"/>
    <w:rsid w:val="00142856"/>
    <w:rsid w:val="001A4304"/>
    <w:rsid w:val="00270213"/>
    <w:rsid w:val="002B39FF"/>
    <w:rsid w:val="004F3C8B"/>
    <w:rsid w:val="00540794"/>
    <w:rsid w:val="00626373"/>
    <w:rsid w:val="006B1325"/>
    <w:rsid w:val="00821874"/>
    <w:rsid w:val="00A76C58"/>
    <w:rsid w:val="00B4164E"/>
    <w:rsid w:val="00BE4E19"/>
    <w:rsid w:val="00C9661B"/>
    <w:rsid w:val="00E82716"/>
    <w:rsid w:val="00F12D17"/>
    <w:rsid w:val="00FC7C35"/>
    <w:rsid w:val="00FF6B4E"/>
    <w:rsid w:val="6FE24D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6B4E"/>
    <w:rPr>
      <w:rFonts w:asciiTheme="minorHAnsi" w:eastAsiaTheme="minorEastAsia" w:hAnsiTheme="minorHAnsi" w:cstheme="minorBidi"/>
      <w:lang w:eastAsia="zh-CN"/>
    </w:rPr>
  </w:style>
  <w:style w:type="paragraph" w:styleId="Heading2">
    <w:name w:val="heading 2"/>
    <w:basedOn w:val="Normal"/>
    <w:next w:val="Normal"/>
    <w:link w:val="Heading2Char"/>
    <w:qFormat/>
    <w:rsid w:val="000005B0"/>
    <w:pPr>
      <w:keepNext/>
      <w:autoSpaceDE w:val="0"/>
      <w:autoSpaceDN w:val="0"/>
      <w:jc w:val="center"/>
      <w:outlineLvl w:val="1"/>
    </w:pPr>
    <w:rPr>
      <w:rFonts w:ascii=".VnTime" w:eastAsia="Times New Roman" w:hAnsi=".VnTime" w:cs=".VnTime"/>
      <w:b/>
      <w:bCs/>
      <w:i/>
      <w:iCs/>
      <w:sz w:val="28"/>
      <w:szCs w:val="28"/>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F6B4E"/>
    <w:rPr>
      <w:color w:val="0000FF"/>
      <w:u w:val="single"/>
    </w:rPr>
  </w:style>
  <w:style w:type="paragraph" w:styleId="NormalWeb">
    <w:name w:val="Normal (Web)"/>
    <w:rsid w:val="00FF6B4E"/>
    <w:pPr>
      <w:spacing w:beforeAutospacing="1" w:afterAutospacing="1"/>
    </w:pPr>
    <w:rPr>
      <w:sz w:val="24"/>
      <w:szCs w:val="24"/>
      <w:lang w:eastAsia="zh-CN"/>
    </w:rPr>
  </w:style>
  <w:style w:type="table" w:styleId="TableGrid">
    <w:name w:val="Table Grid"/>
    <w:basedOn w:val="TableNormal"/>
    <w:rsid w:val="00FF6B4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0005B0"/>
    <w:rPr>
      <w:rFonts w:ascii=".VnTime" w:eastAsia="Times New Roman" w:hAnsi=".VnTime" w:cs=".VnTime"/>
      <w:b/>
      <w:bCs/>
      <w:i/>
      <w:iCs/>
      <w:sz w:val="28"/>
      <w:szCs w:val="28"/>
      <w:lang w:bidi="th-TH"/>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9251</Words>
  <Characters>34784</Characters>
  <Application>Microsoft Office Word</Application>
  <DocSecurity>0</DocSecurity>
  <Lines>289</Lines>
  <Paragraphs>87</Paragraphs>
  <ScaleCrop>false</ScaleCrop>
  <HeadingPairs>
    <vt:vector size="2" baseType="variant">
      <vt:variant>
        <vt:lpstr>Title</vt:lpstr>
      </vt:variant>
      <vt:variant>
        <vt:i4>1</vt:i4>
      </vt:variant>
    </vt:vector>
  </HeadingPairs>
  <TitlesOfParts>
    <vt:vector size="1" baseType="lpstr">
      <vt:lpstr/>
    </vt:vector>
  </TitlesOfParts>
  <Company>BTC</Company>
  <LinksUpToDate>false</LinksUpToDate>
  <CharactersWithSpaces>43948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maiquynhhuong</cp:lastModifiedBy>
  <cp:revision>4</cp:revision>
  <cp:lastPrinted>2026-06-25T09:12:00Z</cp:lastPrinted>
  <dcterms:created xsi:type="dcterms:W3CDTF">2026-06-29T08:26:00Z</dcterms:created>
  <dcterms:modified xsi:type="dcterms:W3CDTF">2026-06-30T03:34:00Z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37CE24FD13734B3CBF45AB18614DD7F2_11</vt:lpwstr>
  </property>
  <property fmtid="{D5CDD505-2E9C-101B-9397-08002B2CF9AE}" pid="4" name="KSOTemplateDocerSaveRecord">
    <vt:lpwstr>eyJoZGlkIjoiYjlmMTYwNjQxZDdlZTM0ZDRkN2JjOTNmOTVhNjc1ZGMifQ==</vt:lpwstr>
  </property>
</Properties>
</file>