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4FC24" w14:textId="77777777" w:rsidR="00DC021F" w:rsidRDefault="00000000">
      <w:pPr>
        <w:pStyle w:val="Heading1"/>
        <w:spacing w:before="0" w:after="80" w:line="276" w:lineRule="auto"/>
        <w:jc w:val="center"/>
      </w:pPr>
      <w:r>
        <w:rPr>
          <w:b w:val="0"/>
          <w:bCs w:val="0"/>
          <w:sz w:val="22"/>
          <w:szCs w:val="22"/>
        </w:rPr>
        <w:t>BÁO CÁO ĐÁNH GIÁ RỦI RO</w:t>
      </w:r>
    </w:p>
    <w:p w14:paraId="2889C8AC" w14:textId="77777777" w:rsidR="00DC021F" w:rsidRDefault="00000000">
      <w:pPr>
        <w:spacing w:after="80" w:line="276" w:lineRule="auto"/>
        <w:jc w:val="center"/>
      </w:pPr>
      <w:r>
        <w:rPr>
          <w:b/>
          <w:bCs/>
          <w:sz w:val="22"/>
          <w:szCs w:val="22"/>
        </w:rPr>
        <w:t>PHỤC VỤ BAN HÀNH DANH MỤC SẢN PHẨM, HÀNG HÓA RỦI RO TRUNG BÌNH, RỦI RO CAO</w:t>
      </w:r>
    </w:p>
    <w:p w14:paraId="48E42EEC" w14:textId="77777777" w:rsidR="00DC021F" w:rsidRDefault="00000000">
      <w:pPr>
        <w:spacing w:after="80" w:line="276" w:lineRule="auto"/>
        <w:jc w:val="center"/>
      </w:pPr>
      <w:r>
        <w:rPr>
          <w:i/>
          <w:iCs/>
          <w:sz w:val="22"/>
          <w:szCs w:val="22"/>
        </w:rPr>
        <w:t>(Theo điểm b khoản 4 Điều 5 Nghị định số 37/2026/NĐ-CP)</w:t>
      </w:r>
    </w:p>
    <w:p w14:paraId="74E8F5AA" w14:textId="77777777" w:rsidR="00DC021F" w:rsidRDefault="00000000">
      <w:pPr>
        <w:spacing w:after="80" w:line="276" w:lineRule="auto"/>
        <w:jc w:val="center"/>
      </w:pPr>
      <w:r>
        <w:rPr>
          <w:b/>
          <w:bCs/>
          <w:sz w:val="22"/>
          <w:szCs w:val="22"/>
        </w:rPr>
        <w:t>Sản phẩm: THUỐC PHÓNG XẠ</w:t>
      </w:r>
    </w:p>
    <w:p w14:paraId="2825641C" w14:textId="77777777" w:rsidR="00DC021F" w:rsidRDefault="00000000">
      <w:pPr>
        <w:pStyle w:val="Heading2"/>
        <w:spacing w:before="0" w:after="80" w:line="276" w:lineRule="auto"/>
      </w:pPr>
      <w:r>
        <w:rPr>
          <w:b w:val="0"/>
          <w:bCs w:val="0"/>
          <w:sz w:val="22"/>
          <w:szCs w:val="22"/>
        </w:rPr>
        <w:t>I. Thông tin chung và mô tả sản phẩm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DC021F" w14:paraId="62FB6B05"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D7E48A2" w14:textId="77777777" w:rsidR="00DC021F" w:rsidRDefault="00000000">
            <w:pPr>
              <w:spacing w:line="276" w:lineRule="auto"/>
            </w:pPr>
            <w:r>
              <w:rPr>
                <w:b/>
                <w:bCs/>
                <w:sz w:val="22"/>
                <w:szCs w:val="22"/>
              </w:rPr>
              <w:t>Tên sản phẩm</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0B54D1D" w14:textId="77777777" w:rsidR="00DC021F" w:rsidRDefault="00000000">
            <w:pPr>
              <w:spacing w:line="276" w:lineRule="auto"/>
            </w:pPr>
            <w:r>
              <w:rPr>
                <w:sz w:val="22"/>
                <w:szCs w:val="22"/>
              </w:rPr>
              <w:t>Thuốc phóng xạ</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65C1858" w14:textId="77777777" w:rsidR="00DC021F" w:rsidRDefault="00000000">
            <w:pPr>
              <w:spacing w:line="276" w:lineRule="auto"/>
            </w:pPr>
            <w:r>
              <w:rPr>
                <w:b/>
                <w:bCs/>
                <w:sz w:val="22"/>
                <w:szCs w:val="22"/>
              </w:rPr>
              <w:t>Mã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61EB466" w14:textId="171DD362" w:rsidR="00DC021F" w:rsidRDefault="00DC021F">
            <w:pPr>
              <w:spacing w:line="276" w:lineRule="auto"/>
            </w:pPr>
          </w:p>
        </w:tc>
      </w:tr>
      <w:tr w:rsidR="00DC021F" w14:paraId="5754C9D0"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24580F8" w14:textId="77777777" w:rsidR="00DC021F" w:rsidRDefault="00000000">
            <w:pPr>
              <w:spacing w:line="276" w:lineRule="auto"/>
            </w:pPr>
            <w:r>
              <w:rPr>
                <w:b/>
                <w:bCs/>
                <w:sz w:val="22"/>
                <w:szCs w:val="22"/>
              </w:rPr>
              <w:t>Mô tả nhận diện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F71A85A" w14:textId="77777777" w:rsidR="00DC021F" w:rsidRDefault="00000000">
            <w:pPr>
              <w:spacing w:line="276" w:lineRule="auto"/>
            </w:pPr>
            <w:r>
              <w:rPr>
                <w:sz w:val="22"/>
                <w:szCs w:val="22"/>
              </w:rPr>
              <w:t>Thuốc chứa đồng vị phóng xạ (Tc-99m, F-18, Ga-68, I-131, Lu-177, Y-90, Ra-223…)</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6543AA4" w14:textId="77777777" w:rsidR="00DC021F" w:rsidRDefault="00000000">
            <w:pPr>
              <w:spacing w:line="276" w:lineRule="auto"/>
            </w:pPr>
            <w:r>
              <w:rPr>
                <w:b/>
                <w:bCs/>
                <w:sz w:val="22"/>
                <w:szCs w:val="22"/>
              </w:rPr>
              <w:t>Phạm vi sử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85A9D63" w14:textId="77777777" w:rsidR="00DC021F" w:rsidRDefault="00000000">
            <w:pPr>
              <w:spacing w:line="276" w:lineRule="auto"/>
            </w:pPr>
            <w:r>
              <w:rPr>
                <w:sz w:val="22"/>
                <w:szCs w:val="22"/>
              </w:rPr>
              <w:t>Chẩn đoán hình ảnh và điều trị trong y học hạt nhân</w:t>
            </w:r>
          </w:p>
        </w:tc>
      </w:tr>
      <w:tr w:rsidR="00DC021F" w14:paraId="0B33A77B"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ACF0B26" w14:textId="77777777" w:rsidR="00DC021F" w:rsidRDefault="00000000">
            <w:pPr>
              <w:spacing w:line="276" w:lineRule="auto"/>
            </w:pPr>
            <w:r>
              <w:rPr>
                <w:b/>
                <w:bCs/>
                <w:sz w:val="22"/>
                <w:szCs w:val="22"/>
              </w:rPr>
              <w:t>Đối tượng sử dụng/chịu tác động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3EBA1CC" w14:textId="77777777" w:rsidR="00DC021F" w:rsidRDefault="00000000">
            <w:pPr>
              <w:spacing w:line="276" w:lineRule="auto"/>
            </w:pPr>
            <w:r>
              <w:rPr>
                <w:sz w:val="22"/>
                <w:szCs w:val="22"/>
              </w:rPr>
              <w:t>Người bệnh; nhân viên y tế, người chăm sóc, công chúng và môi trường chịu tác động bức xạ</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1AAE5A7" w14:textId="77777777" w:rsidR="00DC021F" w:rsidRDefault="00000000">
            <w:pPr>
              <w:spacing w:line="276" w:lineRule="auto"/>
            </w:pPr>
            <w:r>
              <w:rPr>
                <w:b/>
                <w:bCs/>
                <w:sz w:val="22"/>
                <w:szCs w:val="22"/>
              </w:rPr>
              <w:t>Phạm vi áp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43909A4" w14:textId="77777777" w:rsidR="00DC021F"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r>
      <w:tr w:rsidR="00DC021F" w14:paraId="58A68DB9"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7ACD76C" w14:textId="77777777" w:rsidR="00DC021F" w:rsidRDefault="00000000">
            <w:pPr>
              <w:spacing w:line="276" w:lineRule="auto"/>
            </w:pPr>
            <w:r>
              <w:rPr>
                <w:b/>
                <w:bCs/>
                <w:sz w:val="22"/>
                <w:szCs w:val="22"/>
              </w:rPr>
              <w:t>Kỳ dữ liệu tham chiếu</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CD13DDA" w14:textId="77777777" w:rsidR="00DC021F" w:rsidRDefault="00000000">
            <w:pPr>
              <w:spacing w:line="276" w:lineRule="auto"/>
            </w:pPr>
            <w:r>
              <w:rPr>
                <w:sz w:val="22"/>
                <w:szCs w:val="22"/>
              </w:rPr>
              <w:t>2021–2025</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23E9217" w14:textId="77777777" w:rsidR="00DC021F"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577312E" w14:textId="77777777" w:rsidR="00DC021F" w:rsidRDefault="00000000">
            <w:pPr>
              <w:spacing w:line="276" w:lineRule="auto"/>
            </w:pPr>
            <w:r>
              <w:rPr>
                <w:b/>
                <w:bCs/>
                <w:sz w:val="22"/>
                <w:szCs w:val="22"/>
              </w:rPr>
              <w:t>☐ Trung bình   ☑ Cao</w:t>
            </w:r>
          </w:p>
        </w:tc>
      </w:tr>
    </w:tbl>
    <w:p w14:paraId="0897CE26" w14:textId="77777777" w:rsidR="00DC021F" w:rsidRDefault="00000000">
      <w:pPr>
        <w:pStyle w:val="Heading2"/>
        <w:spacing w:before="0" w:after="80" w:line="276" w:lineRule="auto"/>
      </w:pPr>
      <w:r>
        <w:rPr>
          <w:b w:val="0"/>
          <w:bCs w:val="0"/>
          <w:sz w:val="22"/>
          <w:szCs w:val="22"/>
        </w:rPr>
        <w:t>II. Ý kiến tham vấn</w:t>
      </w:r>
    </w:p>
    <w:p w14:paraId="42CC3669" w14:textId="77777777" w:rsidR="00DC021F" w:rsidRDefault="00000000">
      <w:pPr>
        <w:spacing w:after="80" w:line="276" w:lineRule="auto"/>
      </w:pPr>
      <w:r>
        <w:rPr>
          <w:sz w:val="22"/>
          <w:szCs w:val="22"/>
        </w:rPr>
        <w:t>Dự kiến tham vấn: cơ quan quản lý dược và cơ quan an toàn bức xạ và hạt nhân, cơ sở y học hạt nhân, đơn vị cung ứng được phép, hội chuyên ngành và chuyên gia. Nội dung tổng hợp, tiếp thu/giải trình bổ sung sau khi lấy ý kiến.</w:t>
      </w:r>
    </w:p>
    <w:p w14:paraId="2F50333C" w14:textId="77777777" w:rsidR="00DC021F" w:rsidRDefault="00000000">
      <w:pPr>
        <w:pStyle w:val="Heading2"/>
        <w:spacing w:before="0" w:after="80" w:line="276" w:lineRule="auto"/>
      </w:pPr>
      <w:r>
        <w:rPr>
          <w:b w:val="0"/>
          <w:bCs w:val="0"/>
          <w:sz w:val="22"/>
          <w:szCs w:val="22"/>
        </w:rPr>
        <w:t>III. Phân tích rủi ro và xác định mức độ rủi ro</w:t>
      </w:r>
    </w:p>
    <w:p w14:paraId="32CA5D83" w14:textId="77777777" w:rsidR="00DC021F" w:rsidRDefault="00000000">
      <w:pPr>
        <w:spacing w:after="80" w:line="276" w:lineRule="auto"/>
      </w:pPr>
      <w:r>
        <w:rPr>
          <w:b/>
          <w:bCs/>
          <w:sz w:val="22"/>
          <w:szCs w:val="22"/>
        </w:rPr>
        <w:t>1. Phân tích mối nguy</w:t>
      </w:r>
    </w:p>
    <w:p w14:paraId="187246D4" w14:textId="77777777" w:rsidR="00DC021F" w:rsidRDefault="00000000">
      <w:pPr>
        <w:pStyle w:val="ListParagraph"/>
        <w:numPr>
          <w:ilvl w:val="0"/>
          <w:numId w:val="2"/>
        </w:numPr>
        <w:spacing w:after="80" w:line="276" w:lineRule="auto"/>
      </w:pPr>
      <w:r>
        <w:rPr>
          <w:sz w:val="22"/>
          <w:szCs w:val="22"/>
        </w:rPr>
        <w:t>Tới sức khỏe con người: độc tính bức xạ ion hóa với người bệnh; sai liều/lỗi đánh dấu; phơi nhiễm ngoài ý muốn cho nhân viên, người chăm sóc, công chúng.</w:t>
      </w:r>
    </w:p>
    <w:p w14:paraId="7313FD7E" w14:textId="77777777" w:rsidR="00DC021F" w:rsidRDefault="00000000">
      <w:pPr>
        <w:pStyle w:val="ListParagraph"/>
        <w:numPr>
          <w:ilvl w:val="0"/>
          <w:numId w:val="2"/>
        </w:numPr>
        <w:spacing w:after="80" w:line="276" w:lineRule="auto"/>
      </w:pPr>
      <w:r>
        <w:rPr>
          <w:sz w:val="22"/>
          <w:szCs w:val="22"/>
        </w:rPr>
        <w:t>Tới môi trường: chất thải phóng xạ, nhiễm xạ môi trường.</w:t>
      </w:r>
    </w:p>
    <w:p w14:paraId="60F0B9BE" w14:textId="77777777" w:rsidR="00DC021F" w:rsidRDefault="00000000">
      <w:pPr>
        <w:pStyle w:val="ListParagraph"/>
        <w:numPr>
          <w:ilvl w:val="0"/>
          <w:numId w:val="2"/>
        </w:numPr>
        <w:spacing w:after="80" w:line="276" w:lineRule="auto"/>
      </w:pPr>
      <w:r>
        <w:rPr>
          <w:sz w:val="22"/>
          <w:szCs w:val="22"/>
        </w:rPr>
        <w:t xml:space="preserve">Chuỗi cung ứng: </w:t>
      </w:r>
      <w:proofErr w:type="gramStart"/>
      <w:r>
        <w:rPr>
          <w:sz w:val="22"/>
          <w:szCs w:val="22"/>
        </w:rPr>
        <w:t>an</w:t>
      </w:r>
      <w:proofErr w:type="gramEnd"/>
      <w:r>
        <w:rPr>
          <w:sz w:val="22"/>
          <w:szCs w:val="22"/>
        </w:rPr>
        <w:t xml:space="preserve"> toàn và an ninh nguồn phóng xạ; bán rã ngắn, phụ thuộc nguồn cung.</w:t>
      </w:r>
    </w:p>
    <w:p w14:paraId="0E128851" w14:textId="77777777" w:rsidR="00DC021F" w:rsidRDefault="00000000">
      <w:pPr>
        <w:spacing w:after="80" w:line="276" w:lineRule="auto"/>
      </w:pPr>
      <w:r>
        <w:rPr>
          <w:b/>
          <w:bCs/>
          <w:sz w:val="22"/>
          <w:szCs w:val="22"/>
        </w:rPr>
        <w:t>2. Phương pháp chấm C, k, P và lựa chọn Rmax</w:t>
      </w:r>
    </w:p>
    <w:p w14:paraId="78043A2E" w14:textId="6E4312FE" w:rsidR="00DC021F" w:rsidRDefault="00000000" w:rsidP="003A49F3">
      <w:pPr>
        <w:spacing w:after="80" w:line="276" w:lineRule="auto"/>
        <w:jc w:val="both"/>
      </w:pPr>
      <w:r>
        <w:rPr>
          <w:sz w:val="22"/>
          <w:szCs w:val="22"/>
        </w:rPr>
        <w:t>Thực hiện theo Phụ lục VI Nghị định 37/2026/NĐ-CP. Hệ số k xác định theo đặc tính nội tại của đồng vị phóng xạ, đối chiếu trực tiếp mô tả tại Mục III.3. Kết quả k = 1 (Rất nguy hiểm) vì bức xạ ion hóa tác động trực tiếp đến sức khỏe con người (gây độc, ảnh hưởng gen/tế bào) và liên quan an ninh nguồn phóng xạ — nguy hại nội tại, hiện diện ngay cả khi đạt chất lượng và dùng đúng. Đặc thù của nhóm này là rủi ro trải đều trên cả ba tiêu chí. Bảng chấm chi tiết tại Phiếu chấm điểm.</w:t>
      </w:r>
    </w:p>
    <w:p w14:paraId="5538DDBD" w14:textId="77777777" w:rsidR="00DC021F" w:rsidRDefault="00000000">
      <w:pPr>
        <w:spacing w:after="80" w:line="276" w:lineRule="auto"/>
      </w:pPr>
      <w:r>
        <w:rPr>
          <w:b/>
          <w:bCs/>
          <w:sz w:val="22"/>
          <w:szCs w:val="22"/>
        </w:rPr>
        <w:t>3. Kết quả xác định mức độ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2700"/>
        <w:gridCol w:w="800"/>
        <w:gridCol w:w="700"/>
        <w:gridCol w:w="700"/>
        <w:gridCol w:w="1200"/>
        <w:gridCol w:w="1760"/>
      </w:tblGrid>
      <w:tr w:rsidR="00DC021F" w14:paraId="0BD045E7"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19F6C36" w14:textId="77777777" w:rsidR="00DC021F" w:rsidRDefault="00000000">
            <w:pPr>
              <w:spacing w:line="276" w:lineRule="auto"/>
              <w:jc w:val="center"/>
            </w:pPr>
            <w:r>
              <w:rPr>
                <w:b/>
                <w:bCs/>
                <w:sz w:val="22"/>
                <w:szCs w:val="22"/>
              </w:rPr>
              <w:t>Đối tượng/tiêu chí</w:t>
            </w:r>
          </w:p>
        </w:tc>
        <w:tc>
          <w:tcPr>
            <w:tcW w:w="2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C071135" w14:textId="77777777" w:rsidR="00DC021F" w:rsidRDefault="00000000">
            <w:pPr>
              <w:spacing w:line="276" w:lineRule="auto"/>
              <w:jc w:val="center"/>
            </w:pPr>
            <w:r>
              <w:rPr>
                <w:b/>
                <w:bCs/>
                <w:sz w:val="22"/>
                <w:szCs w:val="22"/>
              </w:rPr>
              <w:t>Mối nguy đại diện</w:t>
            </w:r>
          </w:p>
        </w:tc>
        <w:tc>
          <w:tcPr>
            <w:tcW w:w="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62C03F0" w14:textId="77777777" w:rsidR="00DC021F" w:rsidRDefault="00000000">
            <w:pPr>
              <w:spacing w:line="276" w:lineRule="auto"/>
              <w:jc w:val="center"/>
            </w:pPr>
            <w:r>
              <w:rPr>
                <w:b/>
                <w:bCs/>
                <w:sz w:val="22"/>
                <w:szCs w:val="22"/>
              </w:rPr>
              <w:t>C</w:t>
            </w:r>
          </w:p>
        </w:tc>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19FB96C" w14:textId="77777777" w:rsidR="00DC021F" w:rsidRDefault="00000000">
            <w:pPr>
              <w:spacing w:line="276" w:lineRule="auto"/>
              <w:jc w:val="center"/>
            </w:pPr>
            <w:r>
              <w:rPr>
                <w:b/>
                <w:bCs/>
                <w:sz w:val="22"/>
                <w:szCs w:val="22"/>
              </w:rPr>
              <w:t>k</w:t>
            </w:r>
          </w:p>
        </w:tc>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79936A8" w14:textId="77777777" w:rsidR="00DC021F" w:rsidRDefault="00000000">
            <w:pPr>
              <w:spacing w:line="276" w:lineRule="auto"/>
              <w:jc w:val="center"/>
            </w:pPr>
            <w:r>
              <w:rPr>
                <w:b/>
                <w:bCs/>
                <w:sz w:val="22"/>
                <w:szCs w:val="22"/>
              </w:rPr>
              <w:t>P</w:t>
            </w:r>
          </w:p>
        </w:tc>
        <w:tc>
          <w:tcPr>
            <w:tcW w:w="1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BD29D61" w14:textId="77777777" w:rsidR="00DC021F" w:rsidRDefault="00000000">
            <w:pPr>
              <w:spacing w:line="276" w:lineRule="auto"/>
              <w:jc w:val="center"/>
            </w:pPr>
            <w:r>
              <w:rPr>
                <w:b/>
                <w:bCs/>
                <w:sz w:val="22"/>
                <w:szCs w:val="22"/>
              </w:rPr>
              <w:t>R=C×k×P</w:t>
            </w:r>
          </w:p>
        </w:tc>
        <w:tc>
          <w:tcPr>
            <w:tcW w:w="1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9EC5D9E" w14:textId="77777777" w:rsidR="00DC021F" w:rsidRDefault="00000000">
            <w:pPr>
              <w:spacing w:line="276" w:lineRule="auto"/>
              <w:jc w:val="center"/>
            </w:pPr>
            <w:r>
              <w:rPr>
                <w:b/>
                <w:bCs/>
                <w:sz w:val="22"/>
                <w:szCs w:val="22"/>
              </w:rPr>
              <w:t>Nguồn/căn cứ</w:t>
            </w:r>
          </w:p>
        </w:tc>
      </w:tr>
      <w:tr w:rsidR="00DC021F" w14:paraId="45E1D2B0"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01657AE" w14:textId="77777777" w:rsidR="00DC021F" w:rsidRDefault="00000000">
            <w:pPr>
              <w:spacing w:line="276" w:lineRule="auto"/>
            </w:pPr>
            <w:r>
              <w:rPr>
                <w:sz w:val="22"/>
                <w:szCs w:val="22"/>
              </w:rPr>
              <w:lastRenderedPageBreak/>
              <w:t>Tiêu chí 1</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42E80DC" w14:textId="77777777" w:rsidR="00DC021F" w:rsidRDefault="00000000">
            <w:pPr>
              <w:spacing w:line="276" w:lineRule="auto"/>
            </w:pPr>
            <w:r>
              <w:rPr>
                <w:sz w:val="22"/>
                <w:szCs w:val="22"/>
              </w:rPr>
              <w:t>Độc tính bức xạ; sai liều/lỗi đánh dấu</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71238D0" w14:textId="77777777" w:rsidR="00DC021F" w:rsidRDefault="00000000">
            <w:pPr>
              <w:spacing w:line="276" w:lineRule="auto"/>
              <w:jc w:val="center"/>
            </w:pPr>
            <w:r>
              <w:rPr>
                <w:sz w:val="22"/>
                <w:szCs w:val="22"/>
              </w:rPr>
              <w:t>5</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11A4293" w14:textId="77777777" w:rsidR="00DC021F"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778F863" w14:textId="77777777" w:rsidR="00DC021F" w:rsidRDefault="00000000">
            <w:pPr>
              <w:spacing w:line="276" w:lineRule="auto"/>
              <w:jc w:val="center"/>
            </w:pPr>
            <w:r>
              <w:rPr>
                <w:sz w:val="22"/>
                <w:szCs w:val="22"/>
              </w:rPr>
              <w:t>3,3</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6DDD8E4" w14:textId="77777777" w:rsidR="00DC021F" w:rsidRDefault="00000000">
            <w:pPr>
              <w:spacing w:line="276" w:lineRule="auto"/>
              <w:jc w:val="center"/>
            </w:pPr>
            <w:r>
              <w:rPr>
                <w:b/>
                <w:bCs/>
                <w:sz w:val="22"/>
                <w:szCs w:val="22"/>
              </w:rPr>
              <w:t>16,5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7D65E06" w14:textId="77777777" w:rsidR="00DC021F" w:rsidRDefault="00000000">
            <w:pPr>
              <w:spacing w:line="276" w:lineRule="auto"/>
            </w:pPr>
            <w:r>
              <w:rPr>
                <w:sz w:val="22"/>
                <w:szCs w:val="22"/>
              </w:rPr>
              <w:t>ICRP; báo cáo sự cố bức xạ</w:t>
            </w:r>
          </w:p>
        </w:tc>
      </w:tr>
      <w:tr w:rsidR="00DC021F" w14:paraId="004E0DE2"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35C80DC" w14:textId="77777777" w:rsidR="00DC021F" w:rsidRDefault="00000000">
            <w:pPr>
              <w:spacing w:line="276" w:lineRule="auto"/>
            </w:pPr>
            <w:r>
              <w:rPr>
                <w:sz w:val="22"/>
                <w:szCs w:val="22"/>
              </w:rPr>
              <w:t>Tiêu chí 2</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EC82003" w14:textId="77777777" w:rsidR="00DC021F" w:rsidRDefault="00000000">
            <w:pPr>
              <w:spacing w:line="276" w:lineRule="auto"/>
            </w:pPr>
            <w:r>
              <w:rPr>
                <w:sz w:val="22"/>
                <w:szCs w:val="22"/>
              </w:rPr>
              <w:t>Chất thải phóng xạ, nhiễm xạ môi trường</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E80CD63" w14:textId="77777777" w:rsidR="00DC021F" w:rsidRDefault="00000000">
            <w:pPr>
              <w:spacing w:line="276" w:lineRule="auto"/>
              <w:jc w:val="center"/>
            </w:pPr>
            <w:r>
              <w:rPr>
                <w:sz w:val="22"/>
                <w:szCs w:val="22"/>
              </w:rPr>
              <w:t>4</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E540E95" w14:textId="77777777" w:rsidR="00DC021F"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9C025C6" w14:textId="77777777" w:rsidR="00DC021F" w:rsidRDefault="00000000">
            <w:pPr>
              <w:spacing w:line="276" w:lineRule="auto"/>
              <w:jc w:val="center"/>
            </w:pPr>
            <w:r>
              <w:rPr>
                <w:sz w:val="22"/>
                <w:szCs w:val="22"/>
              </w:rPr>
              <w:t>3,0</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B75E6E1" w14:textId="77777777" w:rsidR="00DC021F" w:rsidRDefault="00000000">
            <w:pPr>
              <w:spacing w:line="276" w:lineRule="auto"/>
              <w:jc w:val="center"/>
            </w:pPr>
            <w:r>
              <w:rPr>
                <w:sz w:val="22"/>
                <w:szCs w:val="22"/>
              </w:rPr>
              <w:t>12,0</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52750A7" w14:textId="77777777" w:rsidR="00DC021F" w:rsidRDefault="00000000">
            <w:pPr>
              <w:spacing w:line="276" w:lineRule="auto"/>
            </w:pPr>
            <w:r>
              <w:rPr>
                <w:sz w:val="22"/>
                <w:szCs w:val="22"/>
              </w:rPr>
              <w:t>QĐ chất thải phóng xạ</w:t>
            </w:r>
          </w:p>
        </w:tc>
      </w:tr>
      <w:tr w:rsidR="00DC021F" w14:paraId="29D42922"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D774A47" w14:textId="77777777" w:rsidR="00DC021F" w:rsidRDefault="00000000">
            <w:pPr>
              <w:spacing w:line="276" w:lineRule="auto"/>
            </w:pPr>
            <w:r>
              <w:rPr>
                <w:sz w:val="22"/>
                <w:szCs w:val="22"/>
              </w:rPr>
              <w:t>Tiêu chí 3</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6961F4" w14:textId="77777777" w:rsidR="00DC021F" w:rsidRDefault="00000000">
            <w:pPr>
              <w:spacing w:line="276" w:lineRule="auto"/>
            </w:pPr>
            <w:proofErr w:type="gramStart"/>
            <w:r>
              <w:rPr>
                <w:sz w:val="22"/>
                <w:szCs w:val="22"/>
              </w:rPr>
              <w:t>An</w:t>
            </w:r>
            <w:proofErr w:type="gramEnd"/>
            <w:r>
              <w:rPr>
                <w:sz w:val="22"/>
                <w:szCs w:val="22"/>
              </w:rPr>
              <w:t xml:space="preserve"> toàn/</w:t>
            </w:r>
            <w:proofErr w:type="gramStart"/>
            <w:r>
              <w:rPr>
                <w:sz w:val="22"/>
                <w:szCs w:val="22"/>
              </w:rPr>
              <w:t>an</w:t>
            </w:r>
            <w:proofErr w:type="gramEnd"/>
            <w:r>
              <w:rPr>
                <w:sz w:val="22"/>
                <w:szCs w:val="22"/>
              </w:rPr>
              <w:t xml:space="preserve"> ninh nguồn phóng xạ; bán rã ngắn</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9DFC5E7" w14:textId="77777777" w:rsidR="00DC021F" w:rsidRDefault="00000000">
            <w:pPr>
              <w:spacing w:line="276" w:lineRule="auto"/>
              <w:jc w:val="center"/>
            </w:pPr>
            <w:r>
              <w:rPr>
                <w:sz w:val="22"/>
                <w:szCs w:val="22"/>
              </w:rPr>
              <w:t>5</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8B7F6EC" w14:textId="77777777" w:rsidR="00DC021F"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88AAED" w14:textId="77777777" w:rsidR="00DC021F" w:rsidRDefault="00000000">
            <w:pPr>
              <w:spacing w:line="276" w:lineRule="auto"/>
              <w:jc w:val="center"/>
            </w:pPr>
            <w:r>
              <w:rPr>
                <w:sz w:val="22"/>
                <w:szCs w:val="22"/>
              </w:rPr>
              <w:t>2,5</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A123538" w14:textId="77777777" w:rsidR="00DC021F" w:rsidRDefault="00000000">
            <w:pPr>
              <w:spacing w:line="276" w:lineRule="auto"/>
              <w:jc w:val="center"/>
            </w:pPr>
            <w:r>
              <w:rPr>
                <w:sz w:val="22"/>
                <w:szCs w:val="22"/>
              </w:rPr>
              <w:t>12,5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7906734" w14:textId="77777777" w:rsidR="00DC021F" w:rsidRDefault="00000000">
            <w:pPr>
              <w:spacing w:line="276" w:lineRule="auto"/>
            </w:pPr>
            <w:r>
              <w:rPr>
                <w:sz w:val="22"/>
                <w:szCs w:val="22"/>
              </w:rPr>
              <w:t xml:space="preserve">IAEA; </w:t>
            </w:r>
            <w:proofErr w:type="gramStart"/>
            <w:r>
              <w:rPr>
                <w:sz w:val="22"/>
                <w:szCs w:val="22"/>
              </w:rPr>
              <w:t>an</w:t>
            </w:r>
            <w:proofErr w:type="gramEnd"/>
            <w:r>
              <w:rPr>
                <w:sz w:val="22"/>
                <w:szCs w:val="22"/>
              </w:rPr>
              <w:t xml:space="preserve"> ninh nguồn</w:t>
            </w:r>
          </w:p>
        </w:tc>
      </w:tr>
      <w:tr w:rsidR="00DC021F" w14:paraId="104E5EE7"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B3ABEC3" w14:textId="77777777" w:rsidR="00DC021F" w:rsidRDefault="00000000">
            <w:pPr>
              <w:spacing w:line="276" w:lineRule="auto"/>
            </w:pPr>
            <w:r>
              <w:rPr>
                <w:b/>
                <w:bCs/>
                <w:sz w:val="22"/>
                <w:szCs w:val="22"/>
              </w:rPr>
              <w:t>Kết luận</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B52EA2" w14:textId="77777777" w:rsidR="00DC021F" w:rsidRDefault="00000000">
            <w:pPr>
              <w:spacing w:line="276" w:lineRule="auto"/>
            </w:pPr>
            <w:r>
              <w:rPr>
                <w:b/>
                <w:bCs/>
                <w:sz w:val="22"/>
                <w:szCs w:val="22"/>
              </w:rPr>
              <w:t>Rmax = 16,5; tiêu chí quyết định: Tiêu chí 1</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CCAD6FD" w14:textId="77777777" w:rsidR="00DC021F" w:rsidRDefault="00000000">
            <w:pPr>
              <w:spacing w:line="276" w:lineRule="auto"/>
              <w:jc w:val="center"/>
            </w:pPr>
            <w:r>
              <w:rPr>
                <w:sz w:val="22"/>
                <w:szCs w:val="22"/>
              </w:rPr>
              <w:t>—</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CA69575" w14:textId="77777777" w:rsidR="00DC021F" w:rsidRDefault="00000000">
            <w:pPr>
              <w:spacing w:line="276" w:lineRule="auto"/>
              <w:jc w:val="center"/>
            </w:pPr>
            <w:r>
              <w:rPr>
                <w:sz w:val="22"/>
                <w:szCs w:val="22"/>
              </w:rPr>
              <w:t>—</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DC0728F" w14:textId="77777777" w:rsidR="00DC021F" w:rsidRDefault="00000000">
            <w:pPr>
              <w:spacing w:line="276" w:lineRule="auto"/>
              <w:jc w:val="center"/>
            </w:pPr>
            <w:r>
              <w:rPr>
                <w:sz w:val="22"/>
                <w:szCs w:val="22"/>
              </w:rPr>
              <w:t>—</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AF7B59C" w14:textId="77777777" w:rsidR="00DC021F" w:rsidRDefault="00000000">
            <w:pPr>
              <w:spacing w:line="276" w:lineRule="auto"/>
              <w:jc w:val="center"/>
            </w:pPr>
            <w:r>
              <w:rPr>
                <w:b/>
                <w:bCs/>
                <w:sz w:val="22"/>
                <w:szCs w:val="22"/>
              </w:rPr>
              <w:t>16,5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FEFD75" w14:textId="77777777" w:rsidR="00DC021F" w:rsidRDefault="00000000">
            <w:pPr>
              <w:spacing w:line="276" w:lineRule="auto"/>
            </w:pPr>
            <w:r>
              <w:rPr>
                <w:b/>
                <w:bCs/>
                <w:sz w:val="22"/>
                <w:szCs w:val="22"/>
              </w:rPr>
              <w:t>Nhóm: CAO</w:t>
            </w:r>
          </w:p>
        </w:tc>
      </w:tr>
    </w:tbl>
    <w:p w14:paraId="299B7EE3" w14:textId="77777777" w:rsidR="00DC021F" w:rsidRDefault="00000000">
      <w:pPr>
        <w:spacing w:after="80" w:line="276" w:lineRule="auto"/>
      </w:pPr>
      <w:r>
        <w:rPr>
          <w:b/>
          <w:bCs/>
          <w:sz w:val="22"/>
          <w:szCs w:val="22"/>
        </w:rPr>
        <w:t>4. Thông tin cảnh báo từ cơ quan có thẩm quyền và tổ chức quốc tế</w:t>
      </w:r>
    </w:p>
    <w:p w14:paraId="4D5FA26E" w14:textId="77777777" w:rsidR="00DC021F" w:rsidRDefault="00000000">
      <w:pPr>
        <w:spacing w:after="80" w:line="276" w:lineRule="auto"/>
      </w:pPr>
      <w:r>
        <w:rPr>
          <w:sz w:val="22"/>
          <w:szCs w:val="22"/>
        </w:rPr>
        <w:t>Tiêu chuẩn an toàn–</w:t>
      </w:r>
      <w:proofErr w:type="gramStart"/>
      <w:r>
        <w:rPr>
          <w:sz w:val="22"/>
          <w:szCs w:val="22"/>
        </w:rPr>
        <w:t>an</w:t>
      </w:r>
      <w:proofErr w:type="gramEnd"/>
      <w:r>
        <w:rPr>
          <w:sz w:val="22"/>
          <w:szCs w:val="22"/>
        </w:rPr>
        <w:t xml:space="preserve"> ninh của IAEA; giới hạn liều ICRP; quy định vận chuyển vật liệu phóng xạ; khuyến cáo WHO. Sử dụng làm căn cứ củng cố khi chấm C/P cho cả ba tiêu chí. Đối tượng “Tài sản” (thiết bị/cơ sở nhiễm xạ) được phản ánh trong Tiêu chí 2; không lập đối tượng Tài sản riêng.</w:t>
      </w:r>
    </w:p>
    <w:p w14:paraId="68E7393D" w14:textId="77777777" w:rsidR="00DC021F" w:rsidRDefault="00000000">
      <w:pPr>
        <w:spacing w:after="80" w:line="276" w:lineRule="auto"/>
      </w:pPr>
      <w:r>
        <w:rPr>
          <w:b/>
          <w:bCs/>
          <w:sz w:val="22"/>
          <w:szCs w:val="22"/>
        </w:rPr>
        <w:t>5. Phân loại mức độ rủi ro và kiến nghị biện pháp quản lý</w:t>
      </w:r>
    </w:p>
    <w:p w14:paraId="098BCCDA" w14:textId="77777777" w:rsidR="00DC021F" w:rsidRDefault="00000000">
      <w:pPr>
        <w:spacing w:after="80" w:line="276" w:lineRule="auto"/>
      </w:pPr>
      <w:r>
        <w:rPr>
          <w:i/>
          <w:iCs/>
          <w:sz w:val="22"/>
          <w:szCs w:val="22"/>
        </w:rPr>
        <w:t>5.1. Kết quả phân loại: Rmax = 16,5 ≥ 16 → Nhóm rủi ro CAO (Mục IV Phụ lục VI).</w:t>
      </w:r>
    </w:p>
    <w:p w14:paraId="533E8C0E" w14:textId="73C1DEFB" w:rsidR="00DC021F" w:rsidRDefault="00000000">
      <w:pPr>
        <w:spacing w:after="80" w:line="276" w:lineRule="auto"/>
      </w:pPr>
      <w:r>
        <w:rPr>
          <w:i/>
          <w:iCs/>
          <w:sz w:val="22"/>
          <w:szCs w:val="22"/>
        </w:rPr>
        <w:t>5.2. Kiến nghị biện pháp quản lý</w:t>
      </w:r>
      <w:r w:rsidR="003A49F3">
        <w:rPr>
          <w:i/>
          <w:iCs/>
          <w:sz w:val="22"/>
          <w:szCs w:val="22"/>
        </w:rPr>
        <w:t xml:space="preserve">: </w:t>
      </w:r>
      <w:r w:rsidR="003A49F3" w:rsidRPr="003A49F3">
        <w:rPr>
          <w:i/>
          <w:iCs/>
          <w:sz w:val="22"/>
          <w:szCs w:val="22"/>
        </w:rPr>
        <w:t>thực hiện theo các quy định tại Luật Dược và các văn bản hướng dẫn.</w:t>
      </w:r>
    </w:p>
    <w:p w14:paraId="39A32910" w14:textId="6F9440FC" w:rsidR="00DC021F" w:rsidRDefault="00DC021F">
      <w:pPr>
        <w:pStyle w:val="ListParagraph"/>
        <w:numPr>
          <w:ilvl w:val="0"/>
          <w:numId w:val="2"/>
        </w:numPr>
        <w:spacing w:after="80" w:line="276" w:lineRule="auto"/>
      </w:pPr>
    </w:p>
    <w:sectPr w:rsidR="00DC021F">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20E8F"/>
    <w:multiLevelType w:val="hybridMultilevel"/>
    <w:tmpl w:val="6C58FE80"/>
    <w:lvl w:ilvl="0" w:tplc="21D8B28A">
      <w:start w:val="1"/>
      <w:numFmt w:val="bullet"/>
      <w:lvlText w:val="-"/>
      <w:lvlJc w:val="left"/>
      <w:pPr>
        <w:ind w:left="600" w:hanging="280"/>
      </w:pPr>
    </w:lvl>
    <w:lvl w:ilvl="1" w:tplc="F8124FCA">
      <w:numFmt w:val="decimal"/>
      <w:lvlText w:val=""/>
      <w:lvlJc w:val="left"/>
    </w:lvl>
    <w:lvl w:ilvl="2" w:tplc="736ED93A">
      <w:numFmt w:val="decimal"/>
      <w:lvlText w:val=""/>
      <w:lvlJc w:val="left"/>
    </w:lvl>
    <w:lvl w:ilvl="3" w:tplc="1F34691A">
      <w:numFmt w:val="decimal"/>
      <w:lvlText w:val=""/>
      <w:lvlJc w:val="left"/>
    </w:lvl>
    <w:lvl w:ilvl="4" w:tplc="6BA2B562">
      <w:numFmt w:val="decimal"/>
      <w:lvlText w:val=""/>
      <w:lvlJc w:val="left"/>
    </w:lvl>
    <w:lvl w:ilvl="5" w:tplc="0F2EB78E">
      <w:numFmt w:val="decimal"/>
      <w:lvlText w:val=""/>
      <w:lvlJc w:val="left"/>
    </w:lvl>
    <w:lvl w:ilvl="6" w:tplc="5D7255F8">
      <w:numFmt w:val="decimal"/>
      <w:lvlText w:val=""/>
      <w:lvlJc w:val="left"/>
    </w:lvl>
    <w:lvl w:ilvl="7" w:tplc="95DE1424">
      <w:numFmt w:val="decimal"/>
      <w:lvlText w:val=""/>
      <w:lvlJc w:val="left"/>
    </w:lvl>
    <w:lvl w:ilvl="8" w:tplc="011E2610">
      <w:numFmt w:val="decimal"/>
      <w:lvlText w:val=""/>
      <w:lvlJc w:val="left"/>
    </w:lvl>
  </w:abstractNum>
  <w:abstractNum w:abstractNumId="1" w15:restartNumberingAfterBreak="0">
    <w:nsid w:val="79952193"/>
    <w:multiLevelType w:val="hybridMultilevel"/>
    <w:tmpl w:val="6250216A"/>
    <w:lvl w:ilvl="0" w:tplc="4FAAB348">
      <w:start w:val="1"/>
      <w:numFmt w:val="bullet"/>
      <w:lvlText w:val="●"/>
      <w:lvlJc w:val="left"/>
      <w:pPr>
        <w:ind w:left="720" w:hanging="360"/>
      </w:pPr>
    </w:lvl>
    <w:lvl w:ilvl="1" w:tplc="4ECA3010">
      <w:start w:val="1"/>
      <w:numFmt w:val="bullet"/>
      <w:lvlText w:val="○"/>
      <w:lvlJc w:val="left"/>
      <w:pPr>
        <w:ind w:left="1440" w:hanging="360"/>
      </w:pPr>
    </w:lvl>
    <w:lvl w:ilvl="2" w:tplc="5A529784">
      <w:start w:val="1"/>
      <w:numFmt w:val="bullet"/>
      <w:lvlText w:val="■"/>
      <w:lvlJc w:val="left"/>
      <w:pPr>
        <w:ind w:left="2160" w:hanging="360"/>
      </w:pPr>
    </w:lvl>
    <w:lvl w:ilvl="3" w:tplc="11A67A76">
      <w:start w:val="1"/>
      <w:numFmt w:val="bullet"/>
      <w:lvlText w:val="●"/>
      <w:lvlJc w:val="left"/>
      <w:pPr>
        <w:ind w:left="2880" w:hanging="360"/>
      </w:pPr>
    </w:lvl>
    <w:lvl w:ilvl="4" w:tplc="5E6CB28E">
      <w:start w:val="1"/>
      <w:numFmt w:val="bullet"/>
      <w:lvlText w:val="○"/>
      <w:lvlJc w:val="left"/>
      <w:pPr>
        <w:ind w:left="3600" w:hanging="360"/>
      </w:pPr>
    </w:lvl>
    <w:lvl w:ilvl="5" w:tplc="973EBA20">
      <w:start w:val="1"/>
      <w:numFmt w:val="bullet"/>
      <w:lvlText w:val="■"/>
      <w:lvlJc w:val="left"/>
      <w:pPr>
        <w:ind w:left="4320" w:hanging="360"/>
      </w:pPr>
    </w:lvl>
    <w:lvl w:ilvl="6" w:tplc="CD40973E">
      <w:start w:val="1"/>
      <w:numFmt w:val="bullet"/>
      <w:lvlText w:val="●"/>
      <w:lvlJc w:val="left"/>
      <w:pPr>
        <w:ind w:left="5040" w:hanging="360"/>
      </w:pPr>
    </w:lvl>
    <w:lvl w:ilvl="7" w:tplc="9832592E">
      <w:start w:val="1"/>
      <w:numFmt w:val="bullet"/>
      <w:lvlText w:val="●"/>
      <w:lvlJc w:val="left"/>
      <w:pPr>
        <w:ind w:left="5760" w:hanging="360"/>
      </w:pPr>
    </w:lvl>
    <w:lvl w:ilvl="8" w:tplc="AAF62686">
      <w:start w:val="1"/>
      <w:numFmt w:val="bullet"/>
      <w:lvlText w:val="●"/>
      <w:lvlJc w:val="left"/>
      <w:pPr>
        <w:ind w:left="6480" w:hanging="360"/>
      </w:pPr>
    </w:lvl>
  </w:abstractNum>
  <w:num w:numId="1" w16cid:durableId="1536575867">
    <w:abstractNumId w:val="1"/>
    <w:lvlOverride w:ilvl="0">
      <w:startOverride w:val="1"/>
    </w:lvlOverride>
  </w:num>
  <w:num w:numId="2" w16cid:durableId="134192716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21F"/>
    <w:rsid w:val="003A49F3"/>
    <w:rsid w:val="008919DE"/>
    <w:rsid w:val="00DC0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FF976"/>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2026-06-12T08:45:00Z</dcterms:created>
  <dcterms:modified xsi:type="dcterms:W3CDTF">2026-06-12T09:23:00Z</dcterms:modified>
</cp:coreProperties>
</file>