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1E0"/>
      </w:tblPr>
      <w:tblGrid>
        <w:gridCol w:w="3119"/>
        <w:gridCol w:w="7088"/>
      </w:tblGrid>
      <w:tr w:rsidR="00FA04EC" w:rsidRPr="00860D9A" w:rsidTr="00957A36">
        <w:trPr>
          <w:trHeight w:val="709"/>
        </w:trPr>
        <w:tc>
          <w:tcPr>
            <w:tcW w:w="3119" w:type="dxa"/>
          </w:tcPr>
          <w:p w:rsidR="00FA04EC" w:rsidRPr="00FE6845" w:rsidRDefault="00FA04EC" w:rsidP="00D1222C">
            <w:pPr>
              <w:tabs>
                <w:tab w:val="left" w:pos="450"/>
                <w:tab w:val="center" w:pos="1382"/>
                <w:tab w:val="center" w:pos="4320"/>
                <w:tab w:val="right" w:pos="8640"/>
              </w:tabs>
              <w:spacing w:after="0" w:line="240" w:lineRule="auto"/>
              <w:ind w:right="-142" w:firstLine="851"/>
              <w:jc w:val="center"/>
              <w:rPr>
                <w:rFonts w:ascii="Times New Roman" w:hAnsi="Times New Roman" w:cs="Times New Roman"/>
                <w:b/>
                <w:spacing w:val="-3"/>
                <w:sz w:val="28"/>
                <w:szCs w:val="28"/>
                <w:lang w:val="nl-NL"/>
              </w:rPr>
            </w:pPr>
            <w:bookmarkStart w:id="0" w:name="_Hlk198456109"/>
            <w:r w:rsidRPr="00FE6845">
              <w:rPr>
                <w:rFonts w:ascii="Times New Roman" w:hAnsi="Times New Roman" w:cs="Times New Roman"/>
                <w:b/>
                <w:spacing w:val="-3"/>
                <w:sz w:val="28"/>
                <w:szCs w:val="28"/>
                <w:lang w:val="nl-NL"/>
              </w:rPr>
              <w:t>BỘ TÀI CHÍNH</w:t>
            </w:r>
          </w:p>
          <w:p w:rsidR="00FA04EC" w:rsidRPr="00FE6845" w:rsidRDefault="00C35415" w:rsidP="00D1222C">
            <w:pPr>
              <w:tabs>
                <w:tab w:val="left" w:pos="1239"/>
                <w:tab w:val="center" w:pos="1962"/>
                <w:tab w:val="center" w:pos="4320"/>
                <w:tab w:val="right" w:pos="8640"/>
              </w:tabs>
              <w:spacing w:after="0" w:line="240" w:lineRule="auto"/>
              <w:ind w:right="-142" w:firstLine="851"/>
              <w:jc w:val="center"/>
              <w:rPr>
                <w:rFonts w:ascii="Times New Roman" w:hAnsi="Times New Roman" w:cs="Times New Roman"/>
                <w:spacing w:val="-3"/>
                <w:sz w:val="28"/>
                <w:szCs w:val="28"/>
                <w:lang w:val="nl-NL"/>
              </w:rPr>
            </w:pPr>
            <w:r w:rsidRPr="00C35415">
              <w:rPr>
                <w:rFonts w:ascii="Times New Roman" w:eastAsia="Calibri" w:hAnsi="Times New Roman" w:cs="Times New Roman"/>
                <w:noProof/>
                <w:spacing w:val="-3"/>
                <w:sz w:val="28"/>
                <w:szCs w:val="28"/>
              </w:rPr>
              <w:pict>
                <v:line id="Straight Connector 7" o:spid="_x0000_s1026" style="position:absolute;left:0;text-align:left;flip:y;z-index:251656192;visibility:visible;mso-wrap-distance-top:-1e-4mm;mso-wrap-distance-bottom:-1e-4mm" from="73.45pt,2.75pt" to="115.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"/>
              </w:pict>
            </w:r>
          </w:p>
          <w:p w:rsidR="00FA04EC" w:rsidRPr="00FE6845" w:rsidRDefault="00FA04EC" w:rsidP="00D1222C">
            <w:pPr>
              <w:tabs>
                <w:tab w:val="left" w:pos="1239"/>
                <w:tab w:val="center" w:pos="1962"/>
                <w:tab w:val="center" w:pos="4320"/>
                <w:tab w:val="right" w:pos="8640"/>
              </w:tabs>
              <w:spacing w:after="0" w:line="240" w:lineRule="auto"/>
              <w:ind w:right="-142" w:firstLine="851"/>
              <w:jc w:val="center"/>
              <w:rPr>
                <w:rFonts w:ascii="Times New Roman" w:hAnsi="Times New Roman" w:cs="Times New Roman"/>
                <w:spacing w:val="-3"/>
                <w:sz w:val="28"/>
                <w:szCs w:val="28"/>
                <w:lang w:val="nl-NL"/>
              </w:rPr>
            </w:pPr>
          </w:p>
        </w:tc>
        <w:tc>
          <w:tcPr>
            <w:tcW w:w="7088" w:type="dxa"/>
            <w:hideMark/>
          </w:tcPr>
          <w:p w:rsidR="00FA04EC" w:rsidRPr="00FE6845" w:rsidRDefault="00FA04EC" w:rsidP="00D1222C">
            <w:pPr>
              <w:tabs>
                <w:tab w:val="center" w:pos="4320"/>
                <w:tab w:val="right" w:pos="8640"/>
              </w:tabs>
              <w:spacing w:after="0" w:line="240" w:lineRule="auto"/>
              <w:ind w:right="-142" w:firstLine="34"/>
              <w:jc w:val="center"/>
              <w:rPr>
                <w:rFonts w:ascii="Times New Roman" w:hAnsi="Times New Roman" w:cs="Times New Roman"/>
                <w:b/>
                <w:spacing w:val="-3"/>
                <w:sz w:val="28"/>
                <w:szCs w:val="28"/>
                <w:lang w:val="nl-NL"/>
              </w:rPr>
            </w:pPr>
            <w:r w:rsidRPr="00FE6845">
              <w:rPr>
                <w:rFonts w:ascii="Times New Roman" w:hAnsi="Times New Roman" w:cs="Times New Roman"/>
                <w:b/>
                <w:spacing w:val="-3"/>
                <w:sz w:val="28"/>
                <w:szCs w:val="28"/>
                <w:lang w:val="nl-NL"/>
              </w:rPr>
              <w:t>CỘNG HÒA XÃ HỘI CHỦ NGHĨA VIỆT NAM</w:t>
            </w:r>
          </w:p>
          <w:p w:rsidR="00FA04EC" w:rsidRPr="00FE6845" w:rsidRDefault="00C35415" w:rsidP="00D1222C">
            <w:pPr>
              <w:tabs>
                <w:tab w:val="center" w:pos="4320"/>
                <w:tab w:val="right" w:pos="8640"/>
              </w:tabs>
              <w:spacing w:after="0" w:line="240" w:lineRule="auto"/>
              <w:ind w:right="-142" w:firstLine="34"/>
              <w:jc w:val="center"/>
              <w:rPr>
                <w:rFonts w:ascii="Times New Roman" w:hAnsi="Times New Roman" w:cs="Times New Roman"/>
                <w:spacing w:val="-3"/>
                <w:sz w:val="28"/>
                <w:szCs w:val="28"/>
                <w:lang w:val="nl-NL"/>
              </w:rPr>
            </w:pPr>
            <w:r w:rsidRPr="00C35415">
              <w:rPr>
                <w:rFonts w:ascii="Times New Roman" w:eastAsia="Calibri" w:hAnsi="Times New Roman" w:cs="Times New Roman"/>
                <w:noProof/>
                <w:spacing w:val="-3"/>
                <w:sz w:val="28"/>
                <w:szCs w:val="28"/>
              </w:rPr>
              <w:pict>
                <v:line id="Straight Connector 5" o:spid="_x0000_s1029" style="position:absolute;left:0;text-align:left;z-index:251657216;visibility:visible;mso-wrap-distance-top:-1e-4mm;mso-wrap-distance-bottom:-1e-4mm" from="89.2pt,17.7pt" to="259.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"/>
              </w:pict>
            </w:r>
            <w:r w:rsidR="00FA04EC" w:rsidRPr="00FE6845">
              <w:rPr>
                <w:rFonts w:ascii="Times New Roman" w:hAnsi="Times New Roman" w:cs="Times New Roman"/>
                <w:b/>
                <w:spacing w:val="-3"/>
                <w:sz w:val="28"/>
                <w:szCs w:val="28"/>
                <w:lang w:val="nl-NL"/>
              </w:rPr>
              <w:t>Độc lập - Tự do - Hạnh phúc</w:t>
            </w:r>
          </w:p>
        </w:tc>
      </w:tr>
      <w:tr w:rsidR="00FA04EC" w:rsidRPr="00860D9A" w:rsidTr="00957A36">
        <w:tc>
          <w:tcPr>
            <w:tcW w:w="3119" w:type="dxa"/>
            <w:vAlign w:val="center"/>
            <w:hideMark/>
          </w:tcPr>
          <w:p w:rsidR="00FA04EC" w:rsidRPr="00FE6845" w:rsidRDefault="00FA04EC" w:rsidP="00D1222C">
            <w:pPr>
              <w:spacing w:after="0" w:line="240" w:lineRule="auto"/>
              <w:ind w:right="-142" w:firstLine="851"/>
              <w:contextualSpacing/>
              <w:jc w:val="center"/>
              <w:rPr>
                <w:rFonts w:ascii="Times New Roman" w:hAnsi="Times New Roman" w:cs="Times New Roman"/>
                <w:spacing w:val="-3"/>
                <w:sz w:val="28"/>
                <w:szCs w:val="28"/>
                <w:lang w:val="nl-NL"/>
              </w:rPr>
            </w:pPr>
            <w:r w:rsidRPr="00FE6845">
              <w:rPr>
                <w:rFonts w:ascii="Times New Roman" w:hAnsi="Times New Roman" w:cs="Times New Roman"/>
                <w:spacing w:val="-3"/>
                <w:sz w:val="28"/>
                <w:szCs w:val="28"/>
                <w:lang w:val="nl-NL"/>
              </w:rPr>
              <w:t>Số:      /TTr-BTC</w:t>
            </w:r>
          </w:p>
        </w:tc>
        <w:tc>
          <w:tcPr>
            <w:tcW w:w="7088" w:type="dxa"/>
            <w:vAlign w:val="center"/>
            <w:hideMark/>
          </w:tcPr>
          <w:p w:rsidR="00FA04EC" w:rsidRPr="00FE6845" w:rsidRDefault="00FA04EC" w:rsidP="00D1222C">
            <w:pPr>
              <w:tabs>
                <w:tab w:val="center" w:pos="4320"/>
                <w:tab w:val="right" w:pos="8640"/>
              </w:tabs>
              <w:spacing w:after="0" w:line="240" w:lineRule="auto"/>
              <w:ind w:right="-142" w:firstLine="34"/>
              <w:jc w:val="center"/>
              <w:rPr>
                <w:rFonts w:ascii="Times New Roman" w:eastAsiaTheme="majorEastAsia" w:hAnsi="Times New Roman" w:cs="Times New Roman"/>
                <w:b/>
                <w:bCs/>
                <w:color w:val="365F91" w:themeColor="accent1" w:themeShade="BF"/>
                <w:spacing w:val="-3"/>
                <w:sz w:val="28"/>
                <w:szCs w:val="28"/>
                <w:lang w:val="nl-NL"/>
              </w:rPr>
            </w:pPr>
            <w:r w:rsidRPr="00FE6845">
              <w:rPr>
                <w:rFonts w:ascii="Times New Roman" w:hAnsi="Times New Roman" w:cs="Times New Roman"/>
                <w:i/>
                <w:spacing w:val="-3"/>
                <w:sz w:val="28"/>
                <w:szCs w:val="28"/>
                <w:lang w:val="nl-NL"/>
              </w:rPr>
              <w:t xml:space="preserve">Hà Nội, ngày    tháng  </w:t>
            </w:r>
            <w:r w:rsidR="008B5354">
              <w:rPr>
                <w:rFonts w:ascii="Times New Roman" w:hAnsi="Times New Roman" w:cs="Times New Roman"/>
                <w:i/>
                <w:spacing w:val="-3"/>
                <w:sz w:val="28"/>
                <w:szCs w:val="28"/>
                <w:lang w:val="nl-NL"/>
              </w:rPr>
              <w:t xml:space="preserve"> </w:t>
            </w:r>
            <w:r w:rsidRPr="00FE6845">
              <w:rPr>
                <w:rFonts w:ascii="Times New Roman" w:hAnsi="Times New Roman" w:cs="Times New Roman"/>
                <w:i/>
                <w:spacing w:val="-3"/>
                <w:sz w:val="28"/>
                <w:szCs w:val="28"/>
                <w:lang w:val="nl-NL"/>
              </w:rPr>
              <w:t xml:space="preserve"> năm 2026</w:t>
            </w:r>
          </w:p>
        </w:tc>
      </w:tr>
      <w:bookmarkEnd w:id="0"/>
      <w:tr w:rsidR="00FA04EC" w:rsidRPr="00860D9A" w:rsidTr="00957A36">
        <w:tc>
          <w:tcPr>
            <w:tcW w:w="3119" w:type="dxa"/>
            <w:hideMark/>
          </w:tcPr>
          <w:p w:rsidR="00FA04EC" w:rsidRPr="00FE6845" w:rsidRDefault="00C35415" w:rsidP="005C024E">
            <w:pPr>
              <w:spacing w:before="60" w:after="40" w:line="240" w:lineRule="auto"/>
              <w:ind w:right="-144" w:firstLine="851"/>
              <w:contextualSpacing/>
              <w:jc w:val="both"/>
              <w:rPr>
                <w:rFonts w:ascii="Times New Roman" w:hAnsi="Times New Roman" w:cs="Times New Roman"/>
                <w:spacing w:val="-3"/>
                <w:sz w:val="28"/>
                <w:szCs w:val="28"/>
                <w:lang w:val="nl-NL"/>
              </w:rPr>
            </w:pPr>
            <w:r w:rsidRPr="00C35415">
              <w:rPr>
                <w:rFonts w:ascii="Times New Roman" w:hAnsi="Times New Roman" w:cs="Times New Roman"/>
                <w:b/>
                <w:noProof/>
                <w:spacing w:val="-3"/>
                <w:sz w:val="28"/>
                <w:szCs w:val="28"/>
              </w:rPr>
              <w:pict>
                <v:rect id="Rectangle 3" o:spid="_x0000_s1028" style="position:absolute;left:0;text-align:left;margin-left:9.1pt;margin-top:7.45pt;width:155.25pt;height:48.6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">
                  <v:textbox style="mso-next-textbox:#Rectangle 3">
                    <w:txbxContent>
                      <w:p w:rsidR="007C3317" w:rsidRDefault="007C3317" w:rsidP="00FA04EC">
                        <w:pPr>
                          <w:spacing w:after="0" w:line="240" w:lineRule="auto"/>
                          <w:jc w:val="center"/>
                          <w:rPr>
                            <w:rFonts w:ascii="Times New Roman" w:hAnsi="Times New Roman" w:cs="Times New Roman"/>
                            <w:b/>
                          </w:rPr>
                        </w:pPr>
                        <w:r>
                          <w:rPr>
                            <w:rFonts w:ascii="Times New Roman" w:hAnsi="Times New Roman" w:cs="Times New Roman"/>
                            <w:b/>
                          </w:rPr>
                          <w:t>DỰ</w:t>
                        </w:r>
                        <w:r w:rsidRPr="00AE7175">
                          <w:rPr>
                            <w:rFonts w:ascii="Times New Roman" w:hAnsi="Times New Roman" w:cs="Times New Roman"/>
                            <w:b/>
                          </w:rPr>
                          <w:t xml:space="preserve"> THẢO </w:t>
                        </w:r>
                      </w:p>
                      <w:p w:rsidR="007C3317" w:rsidRDefault="007C3317" w:rsidP="00FA04EC">
                        <w:pPr>
                          <w:spacing w:after="0" w:line="240" w:lineRule="auto"/>
                          <w:jc w:val="center"/>
                          <w:rPr>
                            <w:rFonts w:ascii="Times New Roman" w:hAnsi="Times New Roman" w:cs="Times New Roman"/>
                            <w:b/>
                          </w:rPr>
                        </w:pPr>
                        <w:proofErr w:type="gramStart"/>
                        <w:r>
                          <w:rPr>
                            <w:rFonts w:ascii="Times New Roman" w:hAnsi="Times New Roman" w:cs="Times New Roman"/>
                            <w:b/>
                          </w:rPr>
                          <w:t>gửi</w:t>
                        </w:r>
                        <w:proofErr w:type="gramEnd"/>
                        <w:r>
                          <w:rPr>
                            <w:rFonts w:ascii="Times New Roman" w:hAnsi="Times New Roman" w:cs="Times New Roman"/>
                            <w:b/>
                          </w:rPr>
                          <w:t xml:space="preserve"> XYK Bộ, ngành, ĐP</w:t>
                        </w:r>
                      </w:p>
                      <w:p w:rsidR="007C3317" w:rsidRDefault="007C3317" w:rsidP="00884B1A">
                        <w:pPr>
                          <w:spacing w:after="0" w:line="240" w:lineRule="auto"/>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ngày</w:t>
                        </w:r>
                        <w:proofErr w:type="gramEnd"/>
                        <w:r>
                          <w:rPr>
                            <w:rFonts w:ascii="Times New Roman" w:hAnsi="Times New Roman" w:cs="Times New Roman"/>
                            <w:b/>
                          </w:rPr>
                          <w:t xml:space="preserve"> 17/6/2026)</w:t>
                        </w:r>
                      </w:p>
                      <w:p w:rsidR="007C3317" w:rsidRDefault="007C3317" w:rsidP="00FA04EC">
                        <w:pPr>
                          <w:spacing w:after="0" w:line="240" w:lineRule="auto"/>
                          <w:jc w:val="center"/>
                          <w:rPr>
                            <w:rFonts w:ascii="Times New Roman" w:hAnsi="Times New Roman" w:cs="Times New Roman"/>
                            <w:b/>
                          </w:rPr>
                        </w:pPr>
                      </w:p>
                      <w:p w:rsidR="007C3317" w:rsidRPr="00AE7175" w:rsidRDefault="007C3317" w:rsidP="00FA04EC">
                        <w:pPr>
                          <w:spacing w:after="0" w:line="240" w:lineRule="auto"/>
                          <w:jc w:val="center"/>
                          <w:rPr>
                            <w:rFonts w:ascii="Times New Roman" w:hAnsi="Times New Roman" w:cs="Times New Roman"/>
                            <w:b/>
                          </w:rPr>
                        </w:pPr>
                        <w:proofErr w:type="gramStart"/>
                        <w:r>
                          <w:rPr>
                            <w:rFonts w:ascii="Times New Roman" w:hAnsi="Times New Roman" w:cs="Times New Roman"/>
                            <w:b/>
                          </w:rPr>
                          <w:t>gửi</w:t>
                        </w:r>
                        <w:proofErr w:type="gramEnd"/>
                        <w:r>
                          <w:rPr>
                            <w:rFonts w:ascii="Times New Roman" w:hAnsi="Times New Roman" w:cs="Times New Roman"/>
                            <w:b/>
                          </w:rPr>
                          <w:t xml:space="preserve"> xin</w:t>
                        </w:r>
                      </w:p>
                    </w:txbxContent>
                  </v:textbox>
                </v:rect>
              </w:pict>
            </w:r>
          </w:p>
        </w:tc>
        <w:tc>
          <w:tcPr>
            <w:tcW w:w="7088" w:type="dxa"/>
          </w:tcPr>
          <w:p w:rsidR="00FA04EC" w:rsidRPr="00FE6845" w:rsidRDefault="00FA04EC" w:rsidP="005C024E">
            <w:pPr>
              <w:tabs>
                <w:tab w:val="center" w:pos="4320"/>
                <w:tab w:val="right" w:pos="8640"/>
              </w:tabs>
              <w:spacing w:before="60" w:after="40" w:line="240" w:lineRule="auto"/>
              <w:ind w:right="-144" w:firstLine="851"/>
              <w:jc w:val="center"/>
              <w:rPr>
                <w:rFonts w:ascii="Times New Roman" w:hAnsi="Times New Roman" w:cs="Times New Roman"/>
                <w:i/>
                <w:spacing w:val="-3"/>
                <w:sz w:val="28"/>
                <w:szCs w:val="28"/>
                <w:lang w:val="nl-NL"/>
              </w:rPr>
            </w:pPr>
          </w:p>
        </w:tc>
      </w:tr>
    </w:tbl>
    <w:p w:rsidR="0054210D" w:rsidRPr="00AB0ACF" w:rsidRDefault="0054210D" w:rsidP="005C024E">
      <w:pPr>
        <w:spacing w:before="60" w:after="40" w:line="240" w:lineRule="auto"/>
        <w:rPr>
          <w:lang w:val="nl-NL"/>
        </w:rPr>
      </w:pPr>
    </w:p>
    <w:p w:rsidR="00D1222C" w:rsidRPr="00FE6845" w:rsidRDefault="00D1222C" w:rsidP="00D1222C">
      <w:pPr>
        <w:spacing w:after="0" w:line="240" w:lineRule="auto"/>
        <w:ind w:right="-144"/>
        <w:jc w:val="center"/>
        <w:rPr>
          <w:rFonts w:ascii="Times New Roman" w:hAnsi="Times New Roman" w:cs="Times New Roman"/>
          <w:b/>
          <w:spacing w:val="-3"/>
          <w:sz w:val="28"/>
          <w:szCs w:val="28"/>
          <w:lang w:val="fr-FR"/>
        </w:rPr>
      </w:pPr>
      <w:r>
        <w:rPr>
          <w:rFonts w:ascii="Times New Roman" w:hAnsi="Times New Roman" w:cs="Times New Roman"/>
          <w:b/>
          <w:spacing w:val="-3"/>
          <w:sz w:val="28"/>
          <w:szCs w:val="28"/>
          <w:lang w:val="fr-FR"/>
        </w:rPr>
        <w:t>TỜ TRÌNH</w:t>
      </w:r>
    </w:p>
    <w:p w:rsidR="00FA04EC" w:rsidRPr="00FE6845" w:rsidRDefault="00FA04EC" w:rsidP="00D1222C">
      <w:pPr>
        <w:spacing w:after="0" w:line="240" w:lineRule="auto"/>
        <w:ind w:right="-138" w:firstLine="851"/>
        <w:jc w:val="both"/>
        <w:rPr>
          <w:rFonts w:ascii="Times New Roman" w:hAnsi="Times New Roman" w:cs="Times New Roman"/>
          <w:spacing w:val="-3"/>
          <w:sz w:val="2"/>
          <w:szCs w:val="28"/>
          <w:lang w:val="nl-NL"/>
        </w:rPr>
      </w:pPr>
    </w:p>
    <w:p w:rsidR="00FA04EC" w:rsidRPr="00A611E6" w:rsidRDefault="00FA04EC" w:rsidP="00D1222C">
      <w:pPr>
        <w:shd w:val="clear" w:color="auto" w:fill="FFFFFF"/>
        <w:spacing w:after="0" w:line="240" w:lineRule="auto"/>
        <w:ind w:right="-11"/>
        <w:jc w:val="center"/>
        <w:rPr>
          <w:rFonts w:ascii="Times New Roman" w:hAnsi="Times New Roman" w:cs="Times New Roman"/>
          <w:b/>
          <w:bCs/>
          <w:iCs/>
          <w:sz w:val="28"/>
          <w:szCs w:val="28"/>
          <w:lang w:val="nl-NL"/>
        </w:rPr>
      </w:pPr>
      <w:r w:rsidRPr="008A26D8">
        <w:rPr>
          <w:rFonts w:ascii="Times New Roman" w:hAnsi="Times New Roman" w:cs="Times New Roman"/>
          <w:b/>
          <w:sz w:val="28"/>
          <w:szCs w:val="28"/>
          <w:lang w:val="nl-NL"/>
        </w:rPr>
        <w:t>Dự</w:t>
      </w:r>
      <w:r w:rsidRPr="008A26D8">
        <w:rPr>
          <w:rFonts w:ascii="Times New Roman" w:hAnsi="Times New Roman" w:cs="Times New Roman"/>
          <w:b/>
          <w:sz w:val="28"/>
          <w:szCs w:val="28"/>
          <w:lang w:val="vi-VN"/>
        </w:rPr>
        <w:t xml:space="preserve"> thảo</w:t>
      </w:r>
      <w:r w:rsidRPr="008A26D8">
        <w:rPr>
          <w:rFonts w:ascii="Times New Roman" w:hAnsi="Times New Roman" w:cs="Times New Roman"/>
          <w:b/>
          <w:sz w:val="28"/>
          <w:szCs w:val="28"/>
          <w:lang w:val="nl-NL"/>
        </w:rPr>
        <w:t xml:space="preserve"> Nghị định của Chính phủ </w:t>
      </w:r>
    </w:p>
    <w:p w:rsidR="00FA04EC" w:rsidRPr="00A611E6" w:rsidRDefault="00FA04EC" w:rsidP="00D1222C">
      <w:pPr>
        <w:shd w:val="clear" w:color="auto" w:fill="FFFFFF"/>
        <w:spacing w:after="0" w:line="240" w:lineRule="auto"/>
        <w:ind w:right="-11"/>
        <w:jc w:val="center"/>
        <w:rPr>
          <w:rFonts w:ascii="Times New Roman" w:hAnsi="Times New Roman" w:cs="Times New Roman"/>
          <w:b/>
          <w:bCs/>
          <w:sz w:val="28"/>
          <w:szCs w:val="28"/>
          <w:lang w:val="nl-NL"/>
        </w:rPr>
      </w:pPr>
      <w:r w:rsidRPr="008A26D8">
        <w:rPr>
          <w:rFonts w:ascii="Times New Roman" w:hAnsi="Times New Roman" w:cs="Times New Roman"/>
          <w:b/>
          <w:bCs/>
          <w:iCs/>
          <w:sz w:val="28"/>
          <w:szCs w:val="28"/>
          <w:lang w:val="vi-VN"/>
        </w:rPr>
        <w:t>quy định</w:t>
      </w:r>
      <w:r w:rsidRPr="00126768">
        <w:rPr>
          <w:rFonts w:ascii="Times New Roman" w:hAnsi="Times New Roman" w:cs="Times New Roman"/>
          <w:b/>
          <w:bCs/>
          <w:iCs/>
          <w:sz w:val="28"/>
          <w:szCs w:val="28"/>
          <w:lang w:val="nl-NL"/>
        </w:rPr>
        <w:t xml:space="preserve"> </w:t>
      </w:r>
      <w:r w:rsidRPr="008A26D8">
        <w:rPr>
          <w:rFonts w:ascii="Times New Roman" w:hAnsi="Times New Roman" w:cs="Times New Roman"/>
          <w:b/>
          <w:bCs/>
          <w:sz w:val="28"/>
          <w:szCs w:val="28"/>
          <w:lang w:val="vi-VN"/>
        </w:rPr>
        <w:t>tiêu chuẩn,</w:t>
      </w:r>
      <w:r w:rsidRPr="008A26D8">
        <w:rPr>
          <w:rFonts w:ascii="Times New Roman" w:hAnsi="Times New Roman" w:cs="Times New Roman"/>
          <w:b/>
          <w:bCs/>
          <w:sz w:val="28"/>
          <w:szCs w:val="28"/>
          <w:lang w:val="nl-NL"/>
        </w:rPr>
        <w:t xml:space="preserve"> </w:t>
      </w:r>
      <w:r w:rsidRPr="008A26D8">
        <w:rPr>
          <w:rFonts w:ascii="Times New Roman" w:hAnsi="Times New Roman" w:cs="Times New Roman"/>
          <w:b/>
          <w:bCs/>
          <w:sz w:val="28"/>
          <w:szCs w:val="28"/>
          <w:lang w:val="vi-VN"/>
        </w:rPr>
        <w:t>định mức sử dụng xe ô tô</w:t>
      </w:r>
    </w:p>
    <w:p w:rsidR="00FA04EC" w:rsidRPr="008A26D8" w:rsidRDefault="00C35415" w:rsidP="005C024E">
      <w:pPr>
        <w:spacing w:before="60" w:after="40" w:line="240" w:lineRule="auto"/>
        <w:ind w:right="-144"/>
        <w:jc w:val="center"/>
        <w:rPr>
          <w:rFonts w:ascii="Times New Roman" w:hAnsi="Times New Roman" w:cs="Times New Roman"/>
          <w:iCs/>
          <w:sz w:val="28"/>
          <w:szCs w:val="28"/>
          <w:lang w:val="nl-NL"/>
        </w:rPr>
      </w:pPr>
      <w:r w:rsidRPr="00C35415">
        <w:rPr>
          <w:rFonts w:ascii="Times New Roman" w:hAnsi="Times New Roman" w:cs="Times New Roman"/>
          <w:b/>
          <w:noProof/>
          <w:sz w:val="28"/>
          <w:szCs w:val="28"/>
        </w:rPr>
        <w:pict>
          <v:line id="Straight Connector 1" o:spid="_x0000_s1027" style="position:absolute;left:0;text-align:left;z-index:251659264;visibility:visible;mso-wrap-distance-top:-1e-4mm;mso-wrap-distance-bottom:-1e-4mm" from="181.95pt,2.2pt" to="289.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"/>
        </w:pict>
      </w:r>
    </w:p>
    <w:p w:rsidR="00FA04EC" w:rsidRDefault="00FA04EC" w:rsidP="005C024E">
      <w:pPr>
        <w:spacing w:before="60" w:after="40" w:line="240" w:lineRule="auto"/>
        <w:ind w:right="-144"/>
        <w:jc w:val="center"/>
        <w:rPr>
          <w:rFonts w:ascii="Times New Roman" w:hAnsi="Times New Roman" w:cs="Times New Roman"/>
          <w:sz w:val="28"/>
          <w:szCs w:val="28"/>
          <w:lang w:val="nl-NL"/>
        </w:rPr>
      </w:pPr>
      <w:r w:rsidRPr="008A26D8">
        <w:rPr>
          <w:rFonts w:ascii="Times New Roman" w:hAnsi="Times New Roman" w:cs="Times New Roman"/>
          <w:sz w:val="28"/>
          <w:szCs w:val="28"/>
          <w:lang w:val="nl-NL"/>
        </w:rPr>
        <w:t>Kính gửi: Chính phủ.</w:t>
      </w:r>
    </w:p>
    <w:p w:rsidR="00FA04EC" w:rsidRPr="008A26D8" w:rsidRDefault="00FA04EC" w:rsidP="005C024E">
      <w:pPr>
        <w:spacing w:before="60" w:after="40" w:line="240" w:lineRule="auto"/>
        <w:ind w:right="-144"/>
        <w:jc w:val="center"/>
        <w:rPr>
          <w:rFonts w:ascii="Times New Roman" w:hAnsi="Times New Roman" w:cs="Times New Roman"/>
          <w:sz w:val="28"/>
          <w:szCs w:val="28"/>
          <w:lang w:val="nl-NL"/>
        </w:rPr>
      </w:pPr>
    </w:p>
    <w:p w:rsidR="00FA04EC" w:rsidRPr="00744F62" w:rsidRDefault="00FA04EC" w:rsidP="00744F62">
      <w:pPr>
        <w:shd w:val="clear" w:color="auto" w:fill="FFFFFF"/>
        <w:spacing w:before="60" w:after="120" w:line="240" w:lineRule="auto"/>
        <w:ind w:right="-11" w:firstLine="567"/>
        <w:jc w:val="both"/>
        <w:rPr>
          <w:rFonts w:ascii="Times New Roman" w:hAnsi="Times New Roman" w:cs="Times New Roman"/>
          <w:iCs/>
          <w:sz w:val="28"/>
          <w:szCs w:val="28"/>
          <w:lang w:val="nl-NL"/>
        </w:rPr>
      </w:pPr>
      <w:r w:rsidRPr="00744F62">
        <w:rPr>
          <w:rFonts w:ascii="Times New Roman" w:hAnsi="Times New Roman" w:cs="Times New Roman"/>
          <w:sz w:val="28"/>
          <w:szCs w:val="28"/>
          <w:lang w:val="nl-NL"/>
        </w:rPr>
        <w:t>Thực hiện quy định của Luật Ban hành văn bản quy phạm pháp luật năm 20</w:t>
      </w:r>
      <w:r w:rsidRPr="00744F62">
        <w:rPr>
          <w:rFonts w:ascii="Times New Roman" w:hAnsi="Times New Roman" w:cs="Times New Roman"/>
          <w:sz w:val="28"/>
          <w:szCs w:val="28"/>
          <w:lang w:val="vi-VN"/>
        </w:rPr>
        <w:t>2</w:t>
      </w:r>
      <w:r w:rsidRPr="00744F62">
        <w:rPr>
          <w:rFonts w:ascii="Times New Roman" w:hAnsi="Times New Roman" w:cs="Times New Roman"/>
          <w:sz w:val="28"/>
          <w:szCs w:val="28"/>
          <w:lang w:val="nl-NL"/>
        </w:rPr>
        <w:t xml:space="preserve">5, </w:t>
      </w:r>
      <w:r w:rsidR="007B36CF" w:rsidRPr="00744F62">
        <w:rPr>
          <w:rFonts w:ascii="Times New Roman" w:hAnsi="Times New Roman" w:cs="Times New Roman"/>
          <w:sz w:val="28"/>
          <w:szCs w:val="28"/>
          <w:lang w:val="nl-NL"/>
        </w:rPr>
        <w:t>căn</w:t>
      </w:r>
      <w:r w:rsidR="007B36CF" w:rsidRPr="00744F62">
        <w:rPr>
          <w:rFonts w:ascii="Times New Roman" w:hAnsi="Times New Roman" w:cs="Times New Roman"/>
          <w:sz w:val="28"/>
          <w:szCs w:val="28"/>
          <w:lang w:val="vi-VN"/>
        </w:rPr>
        <w:t xml:space="preserve"> cứ </w:t>
      </w:r>
      <w:r w:rsidRPr="00744F62">
        <w:rPr>
          <w:rFonts w:ascii="Times New Roman" w:hAnsi="Times New Roman" w:cs="Times New Roman"/>
          <w:sz w:val="28"/>
          <w:szCs w:val="28"/>
          <w:lang w:val="nl-NL"/>
        </w:rPr>
        <w:t xml:space="preserve">Chương trình xây dựng văn bản quy phạm pháp luật năm </w:t>
      </w:r>
      <w:r w:rsidR="001879C5" w:rsidRPr="00744F62">
        <w:rPr>
          <w:rFonts w:ascii="Times New Roman" w:hAnsi="Times New Roman" w:cs="Times New Roman"/>
          <w:sz w:val="28"/>
          <w:szCs w:val="28"/>
          <w:lang w:val="nl-NL"/>
        </w:rPr>
        <w:t>2026</w:t>
      </w:r>
      <w:r w:rsidR="001879C5" w:rsidRPr="00744F62">
        <w:rPr>
          <w:rFonts w:ascii="Times New Roman" w:hAnsi="Times New Roman" w:cs="Times New Roman"/>
          <w:sz w:val="28"/>
          <w:szCs w:val="28"/>
          <w:lang w:val="vi-VN"/>
        </w:rPr>
        <w:t>,</w:t>
      </w:r>
      <w:r w:rsidRPr="00744F62">
        <w:rPr>
          <w:rFonts w:ascii="Times New Roman" w:hAnsi="Times New Roman" w:cs="Times New Roman"/>
          <w:sz w:val="28"/>
          <w:szCs w:val="28"/>
          <w:lang w:val="nl-NL"/>
        </w:rPr>
        <w:t xml:space="preserve"> Bộ Tài chính đã phối hợp với các bộ, ngành, địa phương,</w:t>
      </w:r>
      <w:r w:rsidR="00B561FC" w:rsidRPr="00744F62">
        <w:rPr>
          <w:rFonts w:ascii="Times New Roman" w:hAnsi="Times New Roman" w:cs="Times New Roman"/>
          <w:sz w:val="28"/>
          <w:szCs w:val="28"/>
          <w:lang w:val="vi-VN"/>
        </w:rPr>
        <w:t xml:space="preserve"> cơ quan, đơn vị có liên quan</w:t>
      </w:r>
      <w:r w:rsidR="00447985" w:rsidRPr="00744F62">
        <w:rPr>
          <w:rFonts w:ascii="Times New Roman" w:hAnsi="Times New Roman" w:cs="Times New Roman"/>
          <w:sz w:val="28"/>
          <w:szCs w:val="28"/>
          <w:lang w:val="vi-VN"/>
        </w:rPr>
        <w:t xml:space="preserve"> </w:t>
      </w:r>
      <w:r w:rsidRPr="00744F62">
        <w:rPr>
          <w:rFonts w:ascii="Times New Roman" w:hAnsi="Times New Roman" w:cs="Times New Roman"/>
          <w:sz w:val="28"/>
          <w:szCs w:val="28"/>
          <w:lang w:val="nl-NL"/>
        </w:rPr>
        <w:t xml:space="preserve">xây dựng dự thảo </w:t>
      </w:r>
      <w:r w:rsidR="007417A7" w:rsidRPr="00744F62">
        <w:rPr>
          <w:rFonts w:ascii="Times New Roman" w:hAnsi="Times New Roman" w:cs="Times New Roman"/>
          <w:sz w:val="28"/>
          <w:szCs w:val="28"/>
          <w:lang w:val="nl-NL"/>
        </w:rPr>
        <w:t>Nghị</w:t>
      </w:r>
      <w:r w:rsidR="007417A7" w:rsidRPr="00744F62">
        <w:rPr>
          <w:rFonts w:ascii="Times New Roman" w:hAnsi="Times New Roman" w:cs="Times New Roman"/>
          <w:sz w:val="28"/>
          <w:szCs w:val="28"/>
          <w:lang w:val="vi-VN"/>
        </w:rPr>
        <w:t xml:space="preserve"> định </w:t>
      </w:r>
      <w:r w:rsidRPr="00744F62">
        <w:rPr>
          <w:rFonts w:ascii="Times New Roman" w:hAnsi="Times New Roman" w:cs="Times New Roman"/>
          <w:sz w:val="28"/>
          <w:szCs w:val="28"/>
          <w:lang w:val="nl-NL"/>
        </w:rPr>
        <w:t xml:space="preserve">của Chính phủ </w:t>
      </w:r>
      <w:r w:rsidRPr="00744F62">
        <w:rPr>
          <w:rFonts w:ascii="Times New Roman" w:hAnsi="Times New Roman" w:cs="Times New Roman"/>
          <w:bCs/>
          <w:iCs/>
          <w:sz w:val="28"/>
          <w:szCs w:val="28"/>
          <w:lang w:val="vi-VN"/>
        </w:rPr>
        <w:t>quy định</w:t>
      </w:r>
      <w:r w:rsidRPr="00744F62">
        <w:rPr>
          <w:rFonts w:ascii="Times New Roman" w:hAnsi="Times New Roman" w:cs="Times New Roman"/>
          <w:bCs/>
          <w:iCs/>
          <w:sz w:val="28"/>
          <w:szCs w:val="28"/>
          <w:lang w:val="nl-NL"/>
        </w:rPr>
        <w:t xml:space="preserve"> </w:t>
      </w:r>
      <w:r w:rsidRPr="00744F62">
        <w:rPr>
          <w:rFonts w:ascii="Times New Roman" w:hAnsi="Times New Roman" w:cs="Times New Roman"/>
          <w:bCs/>
          <w:sz w:val="28"/>
          <w:szCs w:val="28"/>
          <w:lang w:val="vi-VN"/>
        </w:rPr>
        <w:t>tiêu chuẩn,</w:t>
      </w:r>
      <w:r w:rsidRPr="00744F62">
        <w:rPr>
          <w:rFonts w:ascii="Times New Roman" w:hAnsi="Times New Roman" w:cs="Times New Roman"/>
          <w:bCs/>
          <w:sz w:val="28"/>
          <w:szCs w:val="28"/>
          <w:lang w:val="nl-NL"/>
        </w:rPr>
        <w:t xml:space="preserve"> </w:t>
      </w:r>
      <w:r w:rsidRPr="00744F62">
        <w:rPr>
          <w:rFonts w:ascii="Times New Roman" w:hAnsi="Times New Roman" w:cs="Times New Roman"/>
          <w:bCs/>
          <w:sz w:val="28"/>
          <w:szCs w:val="28"/>
          <w:lang w:val="vi-VN"/>
        </w:rPr>
        <w:t>định mức sử dụng xe ô tô</w:t>
      </w:r>
      <w:r w:rsidRPr="00744F62">
        <w:rPr>
          <w:rFonts w:ascii="Times New Roman" w:hAnsi="Times New Roman" w:cs="Times New Roman"/>
          <w:bCs/>
          <w:sz w:val="28"/>
          <w:szCs w:val="28"/>
          <w:lang w:val="nl-NL"/>
        </w:rPr>
        <w:t xml:space="preserve"> (thay thế </w:t>
      </w:r>
      <w:r w:rsidRPr="00744F62">
        <w:rPr>
          <w:rFonts w:ascii="Times New Roman" w:hAnsi="Times New Roman" w:cs="Times New Roman"/>
          <w:bCs/>
          <w:sz w:val="28"/>
          <w:szCs w:val="28"/>
          <w:lang w:val="vi-VN"/>
        </w:rPr>
        <w:t>Nghị định số</w:t>
      </w:r>
      <w:r w:rsidR="00A91FD4" w:rsidRPr="00744F62">
        <w:rPr>
          <w:rFonts w:ascii="Times New Roman" w:hAnsi="Times New Roman" w:cs="Times New Roman"/>
          <w:bCs/>
          <w:sz w:val="28"/>
          <w:szCs w:val="28"/>
          <w:lang w:val="vi-VN"/>
        </w:rPr>
        <w:t xml:space="preserve"> 72/2023/NĐ-CP ngày 26</w:t>
      </w:r>
      <w:r w:rsidR="00A91FD4" w:rsidRPr="00744F62">
        <w:rPr>
          <w:rFonts w:ascii="Times New Roman" w:hAnsi="Times New Roman" w:cs="Times New Roman"/>
          <w:bCs/>
          <w:sz w:val="28"/>
          <w:szCs w:val="28"/>
          <w:lang w:val="nl-NL"/>
        </w:rPr>
        <w:t>/9/</w:t>
      </w:r>
      <w:r w:rsidRPr="00744F62">
        <w:rPr>
          <w:rFonts w:ascii="Times New Roman" w:hAnsi="Times New Roman" w:cs="Times New Roman"/>
          <w:bCs/>
          <w:sz w:val="28"/>
          <w:szCs w:val="28"/>
          <w:lang w:val="vi-VN"/>
        </w:rPr>
        <w:t xml:space="preserve">2023 </w:t>
      </w:r>
      <w:r w:rsidR="00620E96" w:rsidRPr="00744F62">
        <w:rPr>
          <w:rFonts w:ascii="Times New Roman" w:hAnsi="Times New Roman" w:cs="Times New Roman"/>
          <w:bCs/>
          <w:iCs/>
          <w:sz w:val="28"/>
          <w:szCs w:val="28"/>
          <w:lang w:val="vi-VN"/>
        </w:rPr>
        <w:t xml:space="preserve">và </w:t>
      </w:r>
      <w:r w:rsidR="00620E96" w:rsidRPr="00744F62">
        <w:rPr>
          <w:rFonts w:ascii="Times New Roman" w:hAnsi="Times New Roman" w:cs="Times New Roman"/>
          <w:bCs/>
          <w:sz w:val="28"/>
          <w:szCs w:val="28"/>
          <w:lang w:val="nl-NL"/>
        </w:rPr>
        <w:t>Nghị định số 153/2025/NĐ-CP</w:t>
      </w:r>
      <w:r w:rsidR="00620E96" w:rsidRPr="00744F62">
        <w:rPr>
          <w:rFonts w:ascii="Times New Roman" w:hAnsi="Times New Roman" w:cs="Times New Roman"/>
          <w:sz w:val="28"/>
          <w:szCs w:val="28"/>
          <w:lang w:val="vi-VN"/>
        </w:rPr>
        <w:t xml:space="preserve"> </w:t>
      </w:r>
      <w:r w:rsidR="00620E96" w:rsidRPr="00744F62">
        <w:rPr>
          <w:rFonts w:ascii="Times New Roman" w:hAnsi="Times New Roman" w:cs="Times New Roman"/>
          <w:sz w:val="28"/>
          <w:szCs w:val="28"/>
          <w:lang w:val="nl-NL"/>
        </w:rPr>
        <w:t>ngày 15/6/2025</w:t>
      </w:r>
      <w:r w:rsidR="00620E96" w:rsidRPr="00744F62">
        <w:rPr>
          <w:rFonts w:ascii="Times New Roman" w:hAnsi="Times New Roman" w:cs="Times New Roman"/>
          <w:bCs/>
          <w:iCs/>
          <w:sz w:val="28"/>
          <w:szCs w:val="28"/>
          <w:lang w:val="vi-VN"/>
        </w:rPr>
        <w:t xml:space="preserve"> của Chính </w:t>
      </w:r>
      <w:r w:rsidR="009F422F" w:rsidRPr="00744F62">
        <w:rPr>
          <w:rFonts w:ascii="Times New Roman" w:hAnsi="Times New Roman" w:cs="Times New Roman"/>
          <w:bCs/>
          <w:iCs/>
          <w:sz w:val="28"/>
          <w:szCs w:val="28"/>
          <w:lang w:val="vi-VN"/>
        </w:rPr>
        <w:t xml:space="preserve">phủ) </w:t>
      </w:r>
      <w:r w:rsidRPr="00744F62">
        <w:rPr>
          <w:rFonts w:ascii="Times New Roman" w:hAnsi="Times New Roman" w:cs="Times New Roman"/>
          <w:sz w:val="28"/>
          <w:szCs w:val="28"/>
          <w:lang w:val="nl-NL"/>
        </w:rPr>
        <w:t>(</w:t>
      </w:r>
      <w:r w:rsidRPr="00744F62">
        <w:rPr>
          <w:rFonts w:ascii="Times New Roman" w:hAnsi="Times New Roman" w:cs="Times New Roman"/>
          <w:iCs/>
          <w:sz w:val="28"/>
          <w:szCs w:val="28"/>
          <w:lang w:val="nl-NL"/>
        </w:rPr>
        <w:t xml:space="preserve">sau đây gọi là dự thảo Nghị định). Bộ Tài chính kính trình Chính phủ dự thảo Nghị định như sau: </w:t>
      </w:r>
    </w:p>
    <w:p w:rsidR="00FA04EC" w:rsidRPr="00744F62" w:rsidRDefault="00FA04EC" w:rsidP="00744F62">
      <w:pPr>
        <w:spacing w:before="60" w:after="60" w:line="240" w:lineRule="auto"/>
        <w:ind w:right="-11" w:firstLine="567"/>
        <w:jc w:val="both"/>
        <w:rPr>
          <w:rFonts w:ascii="Times New Roman" w:hAnsi="Times New Roman" w:cs="Times New Roman"/>
          <w:spacing w:val="-3"/>
          <w:sz w:val="26"/>
          <w:szCs w:val="26"/>
          <w:lang w:val="nl-NL"/>
        </w:rPr>
      </w:pPr>
      <w:r w:rsidRPr="00744F62">
        <w:rPr>
          <w:rFonts w:ascii="Times New Roman" w:hAnsi="Times New Roman" w:cs="Times New Roman"/>
          <w:b/>
          <w:spacing w:val="-3"/>
          <w:sz w:val="26"/>
          <w:szCs w:val="26"/>
          <w:lang w:val="nl-NL"/>
        </w:rPr>
        <w:t xml:space="preserve">I. SỰ CẦN THIẾT BAN HÀNH NGHỊ ĐỊNH </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b/>
          <w:sz w:val="28"/>
          <w:szCs w:val="28"/>
          <w:lang w:val="vi-VN"/>
        </w:rPr>
      </w:pPr>
      <w:r w:rsidRPr="00744F62">
        <w:rPr>
          <w:rFonts w:ascii="Times New Roman" w:hAnsi="Times New Roman" w:cs="Times New Roman"/>
          <w:b/>
          <w:sz w:val="28"/>
          <w:szCs w:val="28"/>
          <w:lang w:val="nl-NL"/>
        </w:rPr>
        <w:t>1. Cơ sở chính trị, pháp lý</w:t>
      </w:r>
      <w:r w:rsidR="00C00629" w:rsidRPr="00744F62">
        <w:rPr>
          <w:rFonts w:ascii="Times New Roman" w:hAnsi="Times New Roman" w:cs="Times New Roman"/>
          <w:b/>
          <w:sz w:val="28"/>
          <w:szCs w:val="28"/>
          <w:lang w:val="vi-VN"/>
        </w:rPr>
        <w:t xml:space="preserve"> </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color w:val="000000"/>
          <w:sz w:val="28"/>
          <w:szCs w:val="28"/>
          <w:lang w:val="fi-FI" w:eastAsia="vi-VN"/>
        </w:rPr>
        <w:t xml:space="preserve">- Nghị quyết số 39-NQ/TW ngày 15/01/2019 của Bộ Chính trị về nâng cao hiệu quả quản lý, sử dụng, khai thác và phát huy các nguồn lực của nền kinh tế (trong đó có nguồn lực về tài sản công); trong đó có nhiệm vụ: </w:t>
      </w:r>
      <w:r w:rsidRPr="00744F62">
        <w:rPr>
          <w:rFonts w:ascii="Times New Roman" w:hAnsi="Times New Roman" w:cs="Times New Roman"/>
          <w:i/>
          <w:color w:val="000000"/>
          <w:sz w:val="28"/>
          <w:szCs w:val="28"/>
          <w:lang w:val="nl-NL" w:eastAsia="vi-VN"/>
        </w:rPr>
        <w:t>Sửa đổi, bổ sung và hoàn thiện luật pháp, cơ chế, chính sách để khơi thông, giải phóng tối đa và nâng cao hiệu quả sử dụng các nguồn lực hiện có, phù hợp với nền kinh tế thị trường định hướng xã hội chủ nghĩa; thực hiện công khai, minh bạch trong quản lý, khai thác và sử dụng các nguồn lực của đất nước.</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i/>
          <w:sz w:val="28"/>
          <w:szCs w:val="28"/>
          <w:lang w:val="nl-NL"/>
        </w:rPr>
      </w:pPr>
      <w:r w:rsidRPr="00744F62">
        <w:rPr>
          <w:rFonts w:ascii="Times New Roman" w:hAnsi="Times New Roman" w:cs="Times New Roman"/>
          <w:sz w:val="28"/>
          <w:szCs w:val="28"/>
          <w:lang w:val="nl-NL"/>
        </w:rPr>
        <w:t xml:space="preserve">- Nghị quyết số 27-NQ/TW ngày 09/11/2022 của Ban chấp hành Trung ương Đảng khóa XIII về tiếp tục xây dựng và hoàn thiện Nhà nước pháp quyền xã hội chủ nghĩa Việt Nam trong giai đoạn mới; trong đó có trọng tâm: </w:t>
      </w:r>
      <w:r w:rsidRPr="00744F62">
        <w:rPr>
          <w:rFonts w:ascii="Times New Roman" w:hAnsi="Times New Roman" w:cs="Times New Roman"/>
          <w:i/>
          <w:sz w:val="28"/>
          <w:szCs w:val="28"/>
          <w:lang w:val="nl-NL"/>
        </w:rPr>
        <w:t>Hoàn thiện cơ chế kiểm soát quyền lực nhà nước, đẩy mạnh phòng, chống tham nhũng, tiêu cực; tiếp tục đẩy mạnh cải cách hành chính, tăng cường phân cấp, phân quyền, làm rõ chức năng, nhiệm vụ, quyền hạn của các tổ chức, cá nhân trong bộ máy nhà nước đi đôi với nâng cao năng lực thực thi; xây dựng tổ chức bộ máy nhà nước tinh gọn, hoạt động hiệu lực, hiệu quả.</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i/>
          <w:sz w:val="28"/>
          <w:szCs w:val="28"/>
          <w:lang w:val="nl-NL"/>
        </w:rPr>
      </w:pPr>
      <w:r w:rsidRPr="00744F62">
        <w:rPr>
          <w:rFonts w:ascii="Times New Roman" w:hAnsi="Times New Roman" w:cs="Times New Roman"/>
          <w:sz w:val="28"/>
          <w:szCs w:val="28"/>
          <w:lang w:val="nl-NL"/>
        </w:rPr>
        <w:t xml:space="preserve">- Tại điểm 2 Chỉ thị số 27- CT/TW ngày 25/12/2023 của Bộ Chính trị về tăng cường sự lãnh đạo của Đảng đối với công tác thực hành tiết kiệm, chống lãng phí, yêu cầu: </w:t>
      </w:r>
      <w:r w:rsidRPr="00744F62">
        <w:rPr>
          <w:rFonts w:ascii="Times New Roman" w:hAnsi="Times New Roman" w:cs="Times New Roman"/>
          <w:i/>
          <w:sz w:val="28"/>
          <w:szCs w:val="28"/>
          <w:lang w:val="nl-NL"/>
        </w:rPr>
        <w:t xml:space="preserve">Tiếp tục rà soát, bổ sung, hoàn thiện pháp luật về thực hành tiết kiệm, chống lãng phí theo hướng lấy tiết kiệm là mục tiêu, chống lãng phí là nhiệm vụ, bảo đảm thống nhất, đồng bộ, khả thi; tập trung xác định rõ trách nhiệm, nhiệm vụ, quyền hạn của cơ quan, tổ chức, tập thể, cá nhân, nhất là </w:t>
      </w:r>
      <w:r w:rsidRPr="00744F62">
        <w:rPr>
          <w:rFonts w:ascii="Times New Roman" w:hAnsi="Times New Roman" w:cs="Times New Roman"/>
          <w:i/>
          <w:sz w:val="28"/>
          <w:szCs w:val="28"/>
          <w:lang w:val="nl-NL"/>
        </w:rPr>
        <w:lastRenderedPageBreak/>
        <w:t>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tại doanh nghiệp. Đồng thời, sửa đổi, hoàn thiện hệ thống tiêu chuẩn, quy chuẩn, định mức kinh tế - kỹ thuật, đơn giá, chế độ chi tiêu công làm căn cứ để giảm hao phí trong sử dụng vốn, tài sản, tài nguyên, lao động, thời gian lao động, nâng cao hiệu quả thực hành tiết kiệm, chống lãng phí</w:t>
      </w:r>
      <w:r w:rsidRPr="00744F62">
        <w:rPr>
          <w:rFonts w:ascii="Times New Roman" w:hAnsi="Times New Roman" w:cs="Times New Roman"/>
          <w:i/>
          <w:sz w:val="28"/>
          <w:szCs w:val="28"/>
          <w:lang w:val="vi-VN"/>
        </w:rPr>
        <w:t>.</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sz w:val="28"/>
          <w:szCs w:val="28"/>
          <w:lang w:val="nl-NL"/>
        </w:rPr>
        <w:t xml:space="preserve">- Tại Luật Tiết kiệm, chống lãng phí nêu một số quy định như </w:t>
      </w:r>
      <w:r w:rsidRPr="00744F62">
        <w:rPr>
          <w:rFonts w:ascii="Times New Roman" w:hAnsi="Times New Roman" w:cs="Times New Roman"/>
          <w:i/>
          <w:sz w:val="28"/>
          <w:szCs w:val="28"/>
          <w:lang w:val="nl-NL"/>
        </w:rPr>
        <w:t>tiêu chuẩn, định mức là căn cứ để xác định tiết kiệm, lãng phí; hành vi không ban hành hoặc chậm ban hành, sửa đổi, bổ sung hoặc cố ý ban hành các văn bản quy phạm pháp luật về định mức, tiêu chuẩn, chế độ trong lĩnh vực tiết kiệm, chống lãng phí trái quy định, gây lãng phí</w:t>
      </w:r>
      <w:r w:rsidRPr="00744F62">
        <w:rPr>
          <w:rFonts w:ascii="Times New Roman" w:hAnsi="Times New Roman" w:cs="Times New Roman"/>
          <w:sz w:val="28"/>
          <w:szCs w:val="28"/>
          <w:lang w:val="nl-NL"/>
        </w:rPr>
        <w:t xml:space="preserve">. </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sz w:val="28"/>
          <w:szCs w:val="28"/>
          <w:lang w:val="nl-NL"/>
        </w:rPr>
        <w:t xml:space="preserve">- Tại Nghị quyết số 74/2022/QH15 ngày 15/11/2022 của Quốc hội về đẩy mạnh việc thực hiện chính sách, pháp luật về thực hành tiết kiệm, chống lãng phí </w:t>
      </w:r>
      <w:r w:rsidR="00B4039A" w:rsidRPr="00744F62">
        <w:rPr>
          <w:rFonts w:ascii="Times New Roman" w:hAnsi="Times New Roman" w:cs="Times New Roman"/>
          <w:sz w:val="28"/>
          <w:szCs w:val="28"/>
          <w:lang w:val="nl-NL"/>
        </w:rPr>
        <w:t>đánh</w:t>
      </w:r>
      <w:r w:rsidR="00B4039A" w:rsidRPr="00744F62">
        <w:rPr>
          <w:rFonts w:ascii="Times New Roman" w:hAnsi="Times New Roman" w:cs="Times New Roman"/>
          <w:sz w:val="28"/>
          <w:szCs w:val="28"/>
          <w:lang w:val="vi-VN"/>
        </w:rPr>
        <w:t xml:space="preserve"> giá</w:t>
      </w:r>
      <w:r w:rsidRPr="00744F62">
        <w:rPr>
          <w:rFonts w:ascii="Times New Roman" w:hAnsi="Times New Roman" w:cs="Times New Roman"/>
          <w:sz w:val="28"/>
          <w:szCs w:val="28"/>
          <w:lang w:val="nl-NL"/>
        </w:rPr>
        <w:t xml:space="preserve"> một số quy định pháp luật, quy chuẩn, tiêu chuẩn, định mức còn bất cập, chưa theo kịp yêu cầu phát triển và giao Chính phủ, Thủ tướng Chính phủ sửa đổi, bổ sung định mức sử dụng tài sản công.</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i/>
          <w:sz w:val="28"/>
          <w:szCs w:val="28"/>
          <w:lang w:val="vi-VN"/>
        </w:rPr>
      </w:pPr>
      <w:r w:rsidRPr="00744F62">
        <w:rPr>
          <w:rFonts w:ascii="Times New Roman" w:hAnsi="Times New Roman" w:cs="Times New Roman"/>
          <w:sz w:val="28"/>
          <w:szCs w:val="28"/>
          <w:lang w:val="nl-NL"/>
        </w:rPr>
        <w:t xml:space="preserve">- Tại điểm a Mục 3 Chỉ thị số 23/CT-TTg ngày 26/8/2025 của Thủ tướng Chính phủ về việc phát huy kết quả Tổng kiểm kê tài sản công tại cơ quan, tổ chức, đơn vị, tài sản kết cấu hạ tầng do Nhà nước đầu tư, quản lý và nâng cao hiệu quả quản lý, sử dụng tài sản công: </w:t>
      </w:r>
      <w:r w:rsidRPr="00744F62">
        <w:rPr>
          <w:rFonts w:ascii="Times New Roman" w:hAnsi="Times New Roman" w:cs="Times New Roman"/>
          <w:i/>
          <w:sz w:val="28"/>
          <w:szCs w:val="28"/>
          <w:lang w:val="vi-VN"/>
        </w:rPr>
        <w:t>G</w:t>
      </w:r>
      <w:r w:rsidRPr="00744F62">
        <w:rPr>
          <w:rFonts w:ascii="Times New Roman" w:hAnsi="Times New Roman" w:cs="Times New Roman"/>
          <w:i/>
          <w:sz w:val="28"/>
          <w:szCs w:val="28"/>
          <w:lang w:val="nl-NL"/>
        </w:rPr>
        <w:t>iao Bộ Tài chính bám sát việc ban hành hệ thống chức danh, chức vụ của cơ quan, người có thẩm quyền để kịp thời báo cáo cấp có thẩm quyền sửa đổi, bổ sung quy định về tiêu chuẩn, định mức sử dụng tài sản công cho phù hợp.</w:t>
      </w:r>
    </w:p>
    <w:p w:rsidR="00FA04EC" w:rsidRPr="00744F62" w:rsidRDefault="00FA04EC" w:rsidP="00744F62">
      <w:pPr>
        <w:tabs>
          <w:tab w:val="left" w:pos="567"/>
        </w:tabs>
        <w:spacing w:before="60" w:after="60" w:line="240" w:lineRule="auto"/>
        <w:ind w:right="-11" w:firstLine="567"/>
        <w:jc w:val="both"/>
        <w:rPr>
          <w:rFonts w:ascii="Times New Roman" w:eastAsia="Times New Roman" w:hAnsi="Times New Roman" w:cs="Times New Roman"/>
          <w:spacing w:val="-2"/>
          <w:sz w:val="28"/>
          <w:szCs w:val="28"/>
          <w:lang w:val="vi-VN"/>
        </w:rPr>
      </w:pPr>
      <w:r w:rsidRPr="00744F62">
        <w:rPr>
          <w:rFonts w:ascii="Times New Roman" w:hAnsi="Times New Roman" w:cs="Times New Roman"/>
          <w:bCs/>
          <w:spacing w:val="-2"/>
          <w:sz w:val="28"/>
          <w:szCs w:val="28"/>
          <w:lang w:val="vi-VN"/>
        </w:rPr>
        <w:t>- Ngày 08/9/2025, Bộ Chính trị ban hành Quy định số 368-QĐ/TW về Danh mục vị trí chức danh, nhóm chức danh, chức vụ lãnh đạo của hệ thống chính trị (thay thế Kết luận số 35-KL/TW ngày 05/5/2022 của Bộ Chính trị)</w:t>
      </w:r>
      <w:r w:rsidR="002464A1" w:rsidRPr="00744F62">
        <w:rPr>
          <w:rFonts w:ascii="Times New Roman" w:hAnsi="Times New Roman" w:cs="Times New Roman"/>
          <w:bCs/>
          <w:spacing w:val="-2"/>
          <w:sz w:val="28"/>
          <w:szCs w:val="28"/>
          <w:lang w:val="vi-VN"/>
        </w:rPr>
        <w:t>;</w:t>
      </w:r>
      <w:r w:rsidR="00D60BA3" w:rsidRPr="00744F62">
        <w:rPr>
          <w:rFonts w:ascii="Times New Roman" w:hAnsi="Times New Roman" w:cs="Times New Roman"/>
          <w:bCs/>
          <w:spacing w:val="-2"/>
          <w:sz w:val="28"/>
          <w:szCs w:val="28"/>
          <w:lang w:val="vi-VN"/>
        </w:rPr>
        <w:t xml:space="preserve"> </w:t>
      </w:r>
      <w:r w:rsidR="002464A1" w:rsidRPr="00744F62">
        <w:rPr>
          <w:rFonts w:ascii="Times New Roman" w:hAnsi="Times New Roman" w:cs="Times New Roman"/>
          <w:bCs/>
          <w:spacing w:val="-2"/>
          <w:sz w:val="28"/>
          <w:szCs w:val="28"/>
          <w:lang w:val="vi-VN"/>
        </w:rPr>
        <w:t xml:space="preserve">ngày 11/5/2026, </w:t>
      </w:r>
      <w:r w:rsidR="007D11D0" w:rsidRPr="00744F62">
        <w:rPr>
          <w:rFonts w:ascii="Times New Roman" w:hAnsi="Times New Roman" w:cs="Times New Roman"/>
          <w:bCs/>
          <w:spacing w:val="-2"/>
          <w:sz w:val="28"/>
          <w:szCs w:val="28"/>
          <w:lang w:val="vi-VN"/>
        </w:rPr>
        <w:t xml:space="preserve">Bộ Chính trị </w:t>
      </w:r>
      <w:r w:rsidR="00865D1E" w:rsidRPr="00744F62">
        <w:rPr>
          <w:rFonts w:ascii="Times New Roman" w:hAnsi="Times New Roman" w:cs="Times New Roman"/>
          <w:bCs/>
          <w:spacing w:val="-2"/>
          <w:sz w:val="28"/>
          <w:szCs w:val="28"/>
          <w:lang w:val="vi-VN"/>
        </w:rPr>
        <w:t>ban hành</w:t>
      </w:r>
      <w:r w:rsidR="007D11D0" w:rsidRPr="00744F62">
        <w:rPr>
          <w:rFonts w:ascii="Times New Roman" w:hAnsi="Times New Roman" w:cs="Times New Roman"/>
          <w:bCs/>
          <w:spacing w:val="-2"/>
          <w:sz w:val="28"/>
          <w:szCs w:val="28"/>
          <w:lang w:val="vi-VN"/>
        </w:rPr>
        <w:t xml:space="preserve"> </w:t>
      </w:r>
      <w:r w:rsidR="00D60BA3" w:rsidRPr="00744F62">
        <w:rPr>
          <w:rFonts w:ascii="Times New Roman" w:hAnsi="Times New Roman" w:cs="Times New Roman"/>
          <w:bCs/>
          <w:spacing w:val="-2"/>
          <w:sz w:val="28"/>
          <w:szCs w:val="28"/>
          <w:lang w:val="vi-VN"/>
        </w:rPr>
        <w:t>Kết luận số 31-KL/TW</w:t>
      </w:r>
      <w:r w:rsidR="00865D1E" w:rsidRPr="00744F62">
        <w:rPr>
          <w:rFonts w:ascii="Times New Roman" w:hAnsi="Times New Roman" w:cs="Times New Roman"/>
          <w:bCs/>
          <w:spacing w:val="-2"/>
          <w:sz w:val="28"/>
          <w:szCs w:val="28"/>
          <w:lang w:val="vi-VN"/>
        </w:rPr>
        <w:t xml:space="preserve"> </w:t>
      </w:r>
      <w:r w:rsidR="00D22EEC" w:rsidRPr="00744F62">
        <w:rPr>
          <w:rFonts w:ascii="Times New Roman" w:hAnsi="Times New Roman" w:cs="Times New Roman"/>
          <w:bCs/>
          <w:spacing w:val="-2"/>
          <w:sz w:val="28"/>
          <w:szCs w:val="28"/>
          <w:lang w:val="vi-VN"/>
        </w:rPr>
        <w:t xml:space="preserve">về việc điều chỉnh phân cấp quản lý cán bộ và Danh mục chức danh lãnh đạo các cơ quan truyền thông, báo chí quốc gia, viện hàn lâm khoa học xã hội và khoa học công nghệ phù hợp với yêu cầu trong tình hình </w:t>
      </w:r>
      <w:r w:rsidR="003D5658" w:rsidRPr="00744F62">
        <w:rPr>
          <w:rFonts w:ascii="Times New Roman" w:hAnsi="Times New Roman" w:cs="Times New Roman"/>
          <w:bCs/>
          <w:spacing w:val="-2"/>
          <w:sz w:val="28"/>
          <w:szCs w:val="28"/>
          <w:lang w:val="vi-VN"/>
        </w:rPr>
        <w:t>mới</w:t>
      </w:r>
      <w:r w:rsidR="00D22EEC" w:rsidRPr="00744F62">
        <w:rPr>
          <w:rFonts w:ascii="Times New Roman" w:hAnsi="Times New Roman" w:cs="Times New Roman"/>
          <w:bCs/>
          <w:spacing w:val="-2"/>
          <w:sz w:val="28"/>
          <w:szCs w:val="28"/>
          <w:lang w:val="vi-VN"/>
        </w:rPr>
        <w:t>;</w:t>
      </w:r>
      <w:r w:rsidRPr="00744F62">
        <w:rPr>
          <w:rFonts w:ascii="Times New Roman" w:hAnsi="Times New Roman" w:cs="Times New Roman"/>
          <w:bCs/>
          <w:spacing w:val="-2"/>
          <w:sz w:val="28"/>
          <w:szCs w:val="28"/>
          <w:lang w:val="vi-VN"/>
        </w:rPr>
        <w:t xml:space="preserve"> theo đó, quy định về phạm vi, đối tượng, mục đích, yêu cầu, quan điểm, nguyên tắ</w:t>
      </w:r>
      <w:r w:rsidR="00285B20" w:rsidRPr="00744F62">
        <w:rPr>
          <w:rFonts w:ascii="Times New Roman" w:hAnsi="Times New Roman" w:cs="Times New Roman"/>
          <w:bCs/>
          <w:spacing w:val="-2"/>
          <w:sz w:val="28"/>
          <w:szCs w:val="28"/>
          <w:lang w:val="vi-VN"/>
        </w:rPr>
        <w:t xml:space="preserve">c và </w:t>
      </w:r>
      <w:r w:rsidRPr="00744F62">
        <w:rPr>
          <w:rFonts w:ascii="Times New Roman" w:hAnsi="Times New Roman" w:cs="Times New Roman"/>
          <w:bCs/>
          <w:spacing w:val="-2"/>
          <w:sz w:val="28"/>
          <w:szCs w:val="28"/>
          <w:lang w:val="vi-VN"/>
        </w:rPr>
        <w:t>Danh mục vị trí chức danh, nhóm chức danh, chức vụ lãnh đạo của hệ thống chính trị</w:t>
      </w:r>
      <w:r w:rsidR="00B202C9" w:rsidRPr="00744F62">
        <w:rPr>
          <w:rFonts w:ascii="Times New Roman" w:hAnsi="Times New Roman" w:cs="Times New Roman"/>
          <w:bCs/>
          <w:spacing w:val="-2"/>
          <w:sz w:val="28"/>
          <w:szCs w:val="28"/>
          <w:lang w:val="vi-VN"/>
        </w:rPr>
        <w:t>.</w:t>
      </w:r>
      <w:r w:rsidRPr="00744F62">
        <w:rPr>
          <w:rFonts w:ascii="Times New Roman" w:hAnsi="Times New Roman" w:cs="Times New Roman"/>
          <w:bCs/>
          <w:spacing w:val="-2"/>
          <w:sz w:val="28"/>
          <w:szCs w:val="28"/>
          <w:lang w:val="vi-VN"/>
        </w:rPr>
        <w:t xml:space="preserve"> </w:t>
      </w:r>
      <w:r w:rsidR="00B202C9" w:rsidRPr="00744F62">
        <w:rPr>
          <w:rFonts w:ascii="Times New Roman" w:hAnsi="Times New Roman" w:cs="Times New Roman"/>
          <w:bCs/>
          <w:spacing w:val="-2"/>
          <w:sz w:val="28"/>
          <w:szCs w:val="28"/>
          <w:lang w:val="vi-VN"/>
        </w:rPr>
        <w:t>T</w:t>
      </w:r>
      <w:r w:rsidRPr="00744F62">
        <w:rPr>
          <w:rFonts w:ascii="Times New Roman" w:hAnsi="Times New Roman" w:cs="Times New Roman"/>
          <w:bCs/>
          <w:spacing w:val="-2"/>
          <w:sz w:val="28"/>
          <w:szCs w:val="28"/>
          <w:lang w:val="vi-VN"/>
        </w:rPr>
        <w:t xml:space="preserve">ại các nhóm chức </w:t>
      </w:r>
      <w:r w:rsidR="00354C63" w:rsidRPr="00744F62">
        <w:rPr>
          <w:rFonts w:ascii="Times New Roman" w:hAnsi="Times New Roman" w:cs="Times New Roman"/>
          <w:bCs/>
          <w:spacing w:val="-2"/>
          <w:sz w:val="28"/>
          <w:szCs w:val="28"/>
          <w:lang w:val="vi-VN"/>
        </w:rPr>
        <w:t>danh, chức vụ</w:t>
      </w:r>
      <w:r w:rsidRPr="00744F62">
        <w:rPr>
          <w:rFonts w:ascii="Times New Roman" w:hAnsi="Times New Roman" w:cs="Times New Roman"/>
          <w:bCs/>
          <w:spacing w:val="-2"/>
          <w:sz w:val="28"/>
          <w:szCs w:val="28"/>
          <w:lang w:val="vi-VN"/>
        </w:rPr>
        <w:t xml:space="preserve"> có bổ sung, điều chỉnh, sắp xếp </w:t>
      </w:r>
      <w:r w:rsidR="00285B20" w:rsidRPr="00744F62">
        <w:rPr>
          <w:rFonts w:ascii="Times New Roman" w:hAnsi="Times New Roman" w:cs="Times New Roman"/>
          <w:bCs/>
          <w:spacing w:val="-2"/>
          <w:sz w:val="28"/>
          <w:szCs w:val="28"/>
          <w:lang w:val="vi-VN"/>
        </w:rPr>
        <w:t xml:space="preserve">lại </w:t>
      </w:r>
      <w:r w:rsidRPr="00744F62">
        <w:rPr>
          <w:rFonts w:ascii="Times New Roman" w:hAnsi="Times New Roman" w:cs="Times New Roman"/>
          <w:bCs/>
          <w:spacing w:val="-2"/>
          <w:sz w:val="28"/>
          <w:szCs w:val="28"/>
          <w:lang w:val="vi-VN"/>
        </w:rPr>
        <w:t>so với Kết luận số 35-KL/TW. Ngoài ra, Ban Bí thư,</w:t>
      </w:r>
      <w:r w:rsidRPr="00744F62">
        <w:rPr>
          <w:rFonts w:ascii="Times New Roman" w:eastAsia="Times New Roman" w:hAnsi="Times New Roman" w:cs="Times New Roman"/>
          <w:color w:val="000000"/>
          <w:spacing w:val="-2"/>
          <w:sz w:val="28"/>
          <w:szCs w:val="28"/>
          <w:lang w:val="vi-VN"/>
        </w:rPr>
        <w:t xml:space="preserve"> Ủy ban Thường vụ Quốc hội, Chính phủ đã ban hành</w:t>
      </w:r>
      <w:r w:rsidRPr="00744F62">
        <w:rPr>
          <w:rFonts w:ascii="Times New Roman" w:hAnsi="Times New Roman" w:cs="Times New Roman"/>
          <w:bCs/>
          <w:spacing w:val="-2"/>
          <w:sz w:val="28"/>
          <w:szCs w:val="28"/>
          <w:lang w:val="vi-VN"/>
        </w:rPr>
        <w:t xml:space="preserve"> một số quy định về việc điều chỉnh hệ số phụ cấp chức vụ</w:t>
      </w:r>
      <w:r w:rsidR="00285B20" w:rsidRPr="00744F62">
        <w:rPr>
          <w:rFonts w:ascii="Times New Roman" w:hAnsi="Times New Roman" w:cs="Times New Roman"/>
          <w:bCs/>
          <w:spacing w:val="-2"/>
          <w:sz w:val="28"/>
          <w:szCs w:val="28"/>
          <w:lang w:val="vi-VN"/>
        </w:rPr>
        <w:t xml:space="preserve"> như: Tại </w:t>
      </w:r>
      <w:r w:rsidRPr="00744F62">
        <w:rPr>
          <w:rFonts w:ascii="Times New Roman" w:hAnsi="Times New Roman" w:cs="Times New Roman"/>
          <w:bCs/>
          <w:spacing w:val="-2"/>
          <w:sz w:val="28"/>
          <w:szCs w:val="28"/>
          <w:lang w:val="vi-VN"/>
        </w:rPr>
        <w:t>Quyết định số 09-QĐ/TW ngày 02/3/2026 củ</w:t>
      </w:r>
      <w:r w:rsidR="00285B20" w:rsidRPr="00744F62">
        <w:rPr>
          <w:rFonts w:ascii="Times New Roman" w:hAnsi="Times New Roman" w:cs="Times New Roman"/>
          <w:bCs/>
          <w:spacing w:val="-2"/>
          <w:sz w:val="28"/>
          <w:szCs w:val="28"/>
          <w:lang w:val="vi-VN"/>
        </w:rPr>
        <w:t>a Ban Bí thư quy</w:t>
      </w:r>
      <w:r w:rsidRPr="00744F62">
        <w:rPr>
          <w:rFonts w:ascii="Times New Roman" w:hAnsi="Times New Roman" w:cs="Times New Roman"/>
          <w:bCs/>
          <w:spacing w:val="-2"/>
          <w:sz w:val="28"/>
          <w:szCs w:val="28"/>
          <w:lang w:val="vi-VN"/>
        </w:rPr>
        <w:t xml:space="preserve"> định phụ cấp chức vụ lãnh đạo đảng ủy, Mặt trận Tổ quốc Việt Nam và các tổ chức chính trị</w:t>
      </w:r>
      <w:r w:rsidR="00285B20" w:rsidRPr="00744F62">
        <w:rPr>
          <w:rFonts w:ascii="Times New Roman" w:hAnsi="Times New Roman" w:cs="Times New Roman"/>
          <w:bCs/>
          <w:spacing w:val="-2"/>
          <w:sz w:val="28"/>
          <w:szCs w:val="28"/>
          <w:lang w:val="vi-VN"/>
        </w:rPr>
        <w:t xml:space="preserve"> </w:t>
      </w:r>
      <w:r w:rsidRPr="00744F62">
        <w:rPr>
          <w:rFonts w:ascii="Times New Roman" w:hAnsi="Times New Roman" w:cs="Times New Roman"/>
          <w:bCs/>
          <w:spacing w:val="-2"/>
          <w:sz w:val="28"/>
          <w:szCs w:val="28"/>
          <w:lang w:val="vi-VN"/>
        </w:rPr>
        <w:t>-</w:t>
      </w:r>
      <w:r w:rsidR="00285B20" w:rsidRPr="00744F62">
        <w:rPr>
          <w:rFonts w:ascii="Times New Roman" w:hAnsi="Times New Roman" w:cs="Times New Roman"/>
          <w:bCs/>
          <w:spacing w:val="-2"/>
          <w:sz w:val="28"/>
          <w:szCs w:val="28"/>
          <w:lang w:val="vi-VN"/>
        </w:rPr>
        <w:t xml:space="preserve"> </w:t>
      </w:r>
      <w:r w:rsidRPr="00744F62">
        <w:rPr>
          <w:rFonts w:ascii="Times New Roman" w:hAnsi="Times New Roman" w:cs="Times New Roman"/>
          <w:bCs/>
          <w:spacing w:val="-2"/>
          <w:sz w:val="28"/>
          <w:szCs w:val="28"/>
          <w:lang w:val="vi-VN"/>
        </w:rPr>
        <w:t>xã hội xã, phường, đặc khu;</w:t>
      </w:r>
      <w:r w:rsidRPr="00744F62">
        <w:rPr>
          <w:rFonts w:ascii="Times New Roman" w:eastAsia="Times New Roman" w:hAnsi="Times New Roman" w:cs="Times New Roman"/>
          <w:color w:val="000000"/>
          <w:spacing w:val="-2"/>
          <w:sz w:val="28"/>
          <w:szCs w:val="28"/>
          <w:lang w:val="vi-VN"/>
        </w:rPr>
        <w:t xml:space="preserve"> </w:t>
      </w:r>
      <w:r w:rsidR="00285B20" w:rsidRPr="00744F62">
        <w:rPr>
          <w:rFonts w:ascii="Times New Roman" w:eastAsia="Times New Roman" w:hAnsi="Times New Roman" w:cs="Times New Roman"/>
          <w:color w:val="000000"/>
          <w:spacing w:val="-2"/>
          <w:sz w:val="28"/>
          <w:szCs w:val="28"/>
          <w:lang w:val="vi-VN"/>
        </w:rPr>
        <w:t xml:space="preserve">tại </w:t>
      </w:r>
      <w:r w:rsidRPr="00744F62">
        <w:rPr>
          <w:rFonts w:ascii="Times New Roman" w:eastAsia="Times New Roman" w:hAnsi="Times New Roman" w:cs="Times New Roman"/>
          <w:color w:val="000000"/>
          <w:spacing w:val="-2"/>
          <w:sz w:val="28"/>
          <w:szCs w:val="28"/>
          <w:lang w:val="vi-VN"/>
        </w:rPr>
        <w:t xml:space="preserve">Nghị định số 07/2026/NĐ-CP ngày 10/01/2026 của Chính phủ sửa đổi, bổ sung một số điều của Nghị định số 204/2004/NĐ-CP ngày 14/12/2004 của Chính phủ về chế độ tiền lương đối với cán bộ, công chức, viên chức và lực lượng vũ trang được sửa đổi, bổ sung </w:t>
      </w:r>
      <w:r w:rsidR="00285B20" w:rsidRPr="00744F62">
        <w:rPr>
          <w:rFonts w:ascii="Times New Roman" w:eastAsia="Times New Roman" w:hAnsi="Times New Roman" w:cs="Times New Roman"/>
          <w:color w:val="000000"/>
          <w:spacing w:val="-2"/>
          <w:sz w:val="28"/>
          <w:szCs w:val="28"/>
          <w:lang w:val="vi-VN"/>
        </w:rPr>
        <w:t xml:space="preserve">bởi Nghị định số 76/2009/NĐ-CP, </w:t>
      </w:r>
      <w:r w:rsidRPr="00744F62">
        <w:rPr>
          <w:rFonts w:ascii="Times New Roman" w:eastAsia="Times New Roman" w:hAnsi="Times New Roman" w:cs="Times New Roman"/>
          <w:color w:val="000000"/>
          <w:spacing w:val="-2"/>
          <w:sz w:val="28"/>
          <w:szCs w:val="28"/>
          <w:lang w:val="vi-VN"/>
        </w:rPr>
        <w:t>Nghị định số 14/2012/NĐ-CP, Nghị định số 17/2013/NĐ-CP và Nghị định số 117/2016/</w:t>
      </w:r>
      <w:r w:rsidRPr="00744F62">
        <w:rPr>
          <w:rFonts w:ascii="Times New Roman" w:eastAsia="Times New Roman" w:hAnsi="Times New Roman" w:cs="Times New Roman"/>
          <w:spacing w:val="-2"/>
          <w:sz w:val="28"/>
          <w:szCs w:val="28"/>
          <w:lang w:val="vi-VN"/>
        </w:rPr>
        <w:t>NĐ-CP;</w:t>
      </w:r>
      <w:r w:rsidR="00ED0007" w:rsidRPr="00744F62">
        <w:rPr>
          <w:rFonts w:ascii="Times New Roman" w:hAnsi="Times New Roman" w:cs="Times New Roman"/>
          <w:spacing w:val="-2"/>
          <w:sz w:val="28"/>
          <w:szCs w:val="28"/>
          <w:shd w:val="clear" w:color="auto" w:fill="FFFFFF"/>
          <w:lang w:val="vi-VN"/>
        </w:rPr>
        <w:t xml:space="preserve"> Nghị quyết số 122/2026/UBTVQH15 ngày 02/4/2026 sửa đổi, bổ sung một số nội dung Nghị </w:t>
      </w:r>
      <w:r w:rsidR="00ED0007" w:rsidRPr="00744F62">
        <w:rPr>
          <w:rFonts w:ascii="Times New Roman" w:hAnsi="Times New Roman" w:cs="Times New Roman"/>
          <w:spacing w:val="-2"/>
          <w:sz w:val="28"/>
          <w:szCs w:val="28"/>
          <w:shd w:val="clear" w:color="auto" w:fill="FFFFFF"/>
          <w:lang w:val="vi-VN"/>
        </w:rPr>
        <w:lastRenderedPageBreak/>
        <w:t xml:space="preserve">quyết số 730/2004/NQ-UBTVQH11 </w:t>
      </w:r>
      <w:r w:rsidR="007C3317">
        <w:rPr>
          <w:rFonts w:ascii="Times New Roman" w:hAnsi="Times New Roman" w:cs="Times New Roman"/>
          <w:spacing w:val="-2"/>
          <w:sz w:val="28"/>
          <w:szCs w:val="28"/>
          <w:shd w:val="clear" w:color="auto" w:fill="FFFFFF"/>
        </w:rPr>
        <w:t>n</w:t>
      </w:r>
      <w:r w:rsidR="00ED0007" w:rsidRPr="00744F62">
        <w:rPr>
          <w:rFonts w:ascii="Times New Roman" w:hAnsi="Times New Roman" w:cs="Times New Roman"/>
          <w:spacing w:val="-2"/>
          <w:sz w:val="28"/>
          <w:szCs w:val="28"/>
          <w:shd w:val="clear" w:color="auto" w:fill="FFFFFF"/>
          <w:lang w:val="vi-VN"/>
        </w:rPr>
        <w:t xml:space="preserve">gày 30/9/2004 của Ủy ban Thường vụ Quốc hội, đã được sửa đổi, bổ sung tại một số điều theo Nghị quyết số </w:t>
      </w:r>
      <w:bookmarkStart w:id="1" w:name="loai_1_name"/>
      <w:r w:rsidR="00ED0007" w:rsidRPr="00744F62">
        <w:rPr>
          <w:rFonts w:ascii="Times New Roman" w:hAnsi="Times New Roman" w:cs="Times New Roman"/>
          <w:spacing w:val="-2"/>
          <w:sz w:val="28"/>
          <w:szCs w:val="28"/>
          <w:shd w:val="clear" w:color="auto" w:fill="FFFFFF"/>
          <w:lang w:val="vi-VN"/>
        </w:rPr>
        <w:t>823/2009/UBTVQH12, Nghị quyết số 888/2010/UBTVQH12, Nghị quyết số 973/2015/UBTVQH13, Nghị quyết số 1212/2016/UBTVQH13 và Nghị quyết số 66/2025/UBTVQH15</w:t>
      </w:r>
      <w:bookmarkEnd w:id="1"/>
      <w:r w:rsidR="00ED0007" w:rsidRPr="00744F62">
        <w:rPr>
          <w:rFonts w:ascii="Times New Roman" w:hAnsi="Times New Roman" w:cs="Times New Roman"/>
          <w:spacing w:val="-2"/>
          <w:sz w:val="28"/>
          <w:szCs w:val="28"/>
          <w:shd w:val="clear" w:color="auto" w:fill="FFFFFF"/>
          <w:lang w:val="vi-VN"/>
        </w:rPr>
        <w:t>,..</w:t>
      </w:r>
      <w:r w:rsidRPr="00744F62">
        <w:rPr>
          <w:rFonts w:ascii="Times New Roman" w:eastAsia="Times New Roman" w:hAnsi="Times New Roman" w:cs="Times New Roman"/>
          <w:spacing w:val="-2"/>
          <w:sz w:val="28"/>
          <w:szCs w:val="28"/>
          <w:lang w:val="vi-VN"/>
        </w:rPr>
        <w:t>.</w:t>
      </w:r>
    </w:p>
    <w:p w:rsidR="009F5049" w:rsidRPr="00744F62" w:rsidRDefault="009F5049" w:rsidP="00744F62">
      <w:pPr>
        <w:widowControl w:val="0"/>
        <w:tabs>
          <w:tab w:val="left" w:pos="709"/>
          <w:tab w:val="left" w:pos="7839"/>
        </w:tabs>
        <w:spacing w:before="60" w:after="60" w:line="240" w:lineRule="auto"/>
        <w:ind w:right="-11" w:firstLine="567"/>
        <w:jc w:val="both"/>
        <w:rPr>
          <w:rFonts w:ascii="Times New Roman" w:hAnsi="Times New Roman" w:cs="Times New Roman"/>
          <w:bCs/>
          <w:sz w:val="28"/>
          <w:szCs w:val="28"/>
          <w:lang w:val="fi-FI"/>
        </w:rPr>
      </w:pPr>
      <w:r w:rsidRPr="00744F62">
        <w:rPr>
          <w:rFonts w:ascii="Times New Roman" w:hAnsi="Times New Roman" w:cs="Times New Roman"/>
          <w:sz w:val="28"/>
          <w:szCs w:val="28"/>
          <w:lang w:val="nl-NL"/>
        </w:rPr>
        <w:t xml:space="preserve">- Tại điểm b khoản 1 Điều 26 Luật Quản lý, sử dụng tài sản công quy định: </w:t>
      </w:r>
      <w:r w:rsidRPr="00744F62">
        <w:rPr>
          <w:rFonts w:ascii="Times New Roman" w:hAnsi="Times New Roman" w:cs="Times New Roman"/>
          <w:sz w:val="28"/>
          <w:szCs w:val="28"/>
          <w:lang w:val="fi-FI"/>
        </w:rPr>
        <w:t>Chính phủ quy định tiêu chuẩn, định mức sử dụng xe ô tô.</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eastAsia="Calibri" w:hAnsi="Times New Roman" w:cs="Times New Roman"/>
          <w:i/>
          <w:sz w:val="28"/>
          <w:szCs w:val="28"/>
          <w:lang w:val="nl-NL"/>
        </w:rPr>
      </w:pPr>
      <w:r w:rsidRPr="00744F62">
        <w:rPr>
          <w:rFonts w:ascii="Times New Roman" w:eastAsia="Times New Roman" w:hAnsi="Times New Roman" w:cs="Times New Roman"/>
          <w:color w:val="000000"/>
          <w:sz w:val="28"/>
          <w:szCs w:val="28"/>
          <w:lang w:val="vi-VN"/>
        </w:rPr>
        <w:t>- T</w:t>
      </w:r>
      <w:r w:rsidRPr="00744F62">
        <w:rPr>
          <w:rFonts w:ascii="Times New Roman" w:hAnsi="Times New Roman" w:cs="Times New Roman"/>
          <w:sz w:val="28"/>
          <w:szCs w:val="28"/>
          <w:lang w:val="nl-NL"/>
        </w:rPr>
        <w:t xml:space="preserve">ại STT </w:t>
      </w:r>
      <w:r w:rsidRPr="00744F62">
        <w:rPr>
          <w:rFonts w:ascii="Times New Roman" w:eastAsia="Calibri" w:hAnsi="Times New Roman" w:cs="Times New Roman"/>
          <w:sz w:val="28"/>
          <w:szCs w:val="28"/>
          <w:lang w:val="nl-NL"/>
        </w:rPr>
        <w:t xml:space="preserve">52 Mục VI Phụ lục I kèm theo Quyết định số 125/QĐ-TTg ngày 16/01/2026 của Thủ tướng Chính phủ </w:t>
      </w:r>
      <w:r w:rsidR="00285B20" w:rsidRPr="00744F62">
        <w:rPr>
          <w:rFonts w:ascii="Times New Roman" w:eastAsia="Calibri" w:hAnsi="Times New Roman" w:cs="Times New Roman"/>
          <w:sz w:val="28"/>
          <w:szCs w:val="28"/>
          <w:lang w:val="nl-NL"/>
        </w:rPr>
        <w:t xml:space="preserve">ban hành </w:t>
      </w:r>
      <w:r w:rsidRPr="00744F62">
        <w:rPr>
          <w:rFonts w:ascii="Times New Roman" w:eastAsia="Calibri" w:hAnsi="Times New Roman" w:cs="Times New Roman"/>
          <w:sz w:val="28"/>
          <w:szCs w:val="28"/>
          <w:lang w:val="nl-NL"/>
        </w:rPr>
        <w:t xml:space="preserve">Chương trình công tác năm 2026 của Chính phủ, Thủ tướng Chính phủ giao </w:t>
      </w:r>
      <w:r w:rsidRPr="00744F62">
        <w:rPr>
          <w:rFonts w:ascii="Times New Roman" w:hAnsi="Times New Roman" w:cs="Times New Roman"/>
          <w:i/>
          <w:sz w:val="28"/>
          <w:szCs w:val="28"/>
          <w:lang w:val="nl-NL"/>
        </w:rPr>
        <w:t xml:space="preserve">Bộ Tài chính chủ trì thực hiện Đề án Nghị định quy định </w:t>
      </w:r>
      <w:r w:rsidR="0085642F" w:rsidRPr="00744F62">
        <w:rPr>
          <w:rFonts w:ascii="Times New Roman" w:hAnsi="Times New Roman" w:cs="Times New Roman"/>
          <w:i/>
          <w:sz w:val="28"/>
          <w:szCs w:val="28"/>
          <w:lang w:val="nl-NL"/>
        </w:rPr>
        <w:t>tiêu chuẩn, định mức</w:t>
      </w:r>
      <w:r w:rsidRPr="00744F62">
        <w:rPr>
          <w:rFonts w:ascii="Times New Roman" w:hAnsi="Times New Roman" w:cs="Times New Roman"/>
          <w:i/>
          <w:sz w:val="28"/>
          <w:szCs w:val="28"/>
          <w:lang w:val="nl-NL"/>
        </w:rPr>
        <w:t xml:space="preserve"> sử dụng xe ô tô (thay thế Nghị định số </w:t>
      </w:r>
      <w:r w:rsidR="00BF626A" w:rsidRPr="00744F62">
        <w:rPr>
          <w:rFonts w:ascii="Times New Roman" w:hAnsi="Times New Roman" w:cs="Times New Roman"/>
          <w:i/>
          <w:sz w:val="28"/>
          <w:szCs w:val="28"/>
          <w:lang w:val="fi-FI"/>
        </w:rPr>
        <w:t xml:space="preserve">72/2023/NĐ-CP </w:t>
      </w:r>
      <w:r w:rsidR="00BF626A" w:rsidRPr="00744F62">
        <w:rPr>
          <w:rFonts w:ascii="Times New Roman" w:hAnsi="Times New Roman" w:cs="Times New Roman"/>
          <w:i/>
          <w:sz w:val="28"/>
          <w:szCs w:val="28"/>
          <w:lang w:val="nl-NL"/>
        </w:rPr>
        <w:t xml:space="preserve">ngày </w:t>
      </w:r>
      <w:r w:rsidR="00BF626A" w:rsidRPr="00744F62">
        <w:rPr>
          <w:rFonts w:ascii="Times New Roman" w:hAnsi="Times New Roman" w:cs="Times New Roman"/>
          <w:i/>
          <w:sz w:val="28"/>
          <w:szCs w:val="28"/>
          <w:lang w:val="fi-FI"/>
        </w:rPr>
        <w:t>26/9/2023</w:t>
      </w:r>
      <w:r w:rsidRPr="00744F62">
        <w:rPr>
          <w:rFonts w:ascii="Times New Roman" w:hAnsi="Times New Roman" w:cs="Times New Roman"/>
          <w:i/>
          <w:sz w:val="28"/>
          <w:szCs w:val="28"/>
          <w:lang w:val="nl-NL"/>
        </w:rPr>
        <w:t>, Nghị định số 153</w:t>
      </w:r>
      <w:r w:rsidR="009F5049" w:rsidRPr="00744F62">
        <w:rPr>
          <w:rFonts w:ascii="Times New Roman" w:hAnsi="Times New Roman" w:cs="Times New Roman"/>
          <w:i/>
          <w:sz w:val="28"/>
          <w:szCs w:val="28"/>
          <w:lang w:val="nl-NL"/>
        </w:rPr>
        <w:t xml:space="preserve">/2025/NĐ-CP </w:t>
      </w:r>
      <w:r w:rsidR="00BF626A" w:rsidRPr="00744F62">
        <w:rPr>
          <w:rFonts w:ascii="Times New Roman" w:hAnsi="Times New Roman" w:cs="Times New Roman"/>
          <w:i/>
          <w:sz w:val="28"/>
          <w:szCs w:val="28"/>
          <w:lang w:val="nl-NL"/>
        </w:rPr>
        <w:t>ngày 15/6/2025</w:t>
      </w:r>
      <w:r w:rsidRPr="00744F62">
        <w:rPr>
          <w:rFonts w:ascii="Times New Roman" w:hAnsi="Times New Roman" w:cs="Times New Roman"/>
          <w:i/>
          <w:sz w:val="28"/>
          <w:szCs w:val="28"/>
          <w:lang w:val="nl-NL"/>
        </w:rPr>
        <w:t>); thời hạn trình Lãnh đạo Chính phủ: Tháng 8/2026</w:t>
      </w:r>
      <w:r w:rsidRPr="00744F62">
        <w:rPr>
          <w:rFonts w:ascii="Times New Roman" w:eastAsia="Calibri" w:hAnsi="Times New Roman" w:cs="Times New Roman"/>
          <w:i/>
          <w:sz w:val="28"/>
          <w:szCs w:val="28"/>
          <w:lang w:val="nl-NL"/>
        </w:rPr>
        <w:t>.</w:t>
      </w:r>
    </w:p>
    <w:p w:rsidR="00FA04EC" w:rsidRPr="00744F62" w:rsidRDefault="00FA04EC" w:rsidP="00744F62">
      <w:pPr>
        <w:widowControl w:val="0"/>
        <w:tabs>
          <w:tab w:val="left" w:pos="709"/>
          <w:tab w:val="left" w:pos="7839"/>
        </w:tabs>
        <w:spacing w:before="60" w:after="60" w:line="240" w:lineRule="auto"/>
        <w:ind w:right="-11" w:firstLine="567"/>
        <w:jc w:val="both"/>
        <w:rPr>
          <w:rFonts w:ascii="Times New Roman" w:hAnsi="Times New Roman" w:cs="Times New Roman"/>
          <w:b/>
          <w:sz w:val="28"/>
          <w:szCs w:val="28"/>
          <w:lang w:val="nl-NL"/>
        </w:rPr>
      </w:pPr>
      <w:r w:rsidRPr="00744F62">
        <w:rPr>
          <w:rFonts w:ascii="Times New Roman" w:hAnsi="Times New Roman" w:cs="Times New Roman"/>
          <w:b/>
          <w:sz w:val="28"/>
          <w:szCs w:val="28"/>
          <w:lang w:val="nl-NL"/>
        </w:rPr>
        <w:t>2. Cơ sở thực tiễn</w:t>
      </w:r>
    </w:p>
    <w:p w:rsidR="00FA04EC"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spacing w:val="-2"/>
          <w:sz w:val="28"/>
          <w:szCs w:val="28"/>
          <w:lang w:val="fi-FI"/>
        </w:rPr>
      </w:pPr>
      <w:r w:rsidRPr="00744F62">
        <w:rPr>
          <w:rFonts w:ascii="Times New Roman" w:eastAsia="Times New Roman" w:hAnsi="Times New Roman" w:cs="Times New Roman"/>
          <w:b/>
          <w:spacing w:val="-2"/>
          <w:sz w:val="28"/>
          <w:szCs w:val="28"/>
          <w:lang w:val="fi-FI"/>
        </w:rPr>
        <w:t xml:space="preserve">2.1. </w:t>
      </w:r>
      <w:r w:rsidRPr="00744F62">
        <w:rPr>
          <w:rFonts w:ascii="Times New Roman" w:hAnsi="Times New Roman" w:cs="Times New Roman"/>
          <w:spacing w:val="-2"/>
          <w:sz w:val="28"/>
          <w:szCs w:val="28"/>
          <w:lang w:val="vi-VN"/>
        </w:rPr>
        <w:t xml:space="preserve">Thực hiện Luật Quản lý, sử dụng tài sản công, để có cơ sở </w:t>
      </w:r>
      <w:r w:rsidR="009F5049" w:rsidRPr="00744F62">
        <w:rPr>
          <w:rFonts w:ascii="Times New Roman" w:hAnsi="Times New Roman" w:cs="Times New Roman"/>
          <w:spacing w:val="-2"/>
          <w:sz w:val="28"/>
          <w:szCs w:val="28"/>
        </w:rPr>
        <w:t xml:space="preserve">trang bị, </w:t>
      </w:r>
      <w:r w:rsidRPr="00744F62">
        <w:rPr>
          <w:rFonts w:ascii="Times New Roman" w:hAnsi="Times New Roman" w:cs="Times New Roman"/>
          <w:spacing w:val="-2"/>
          <w:sz w:val="28"/>
          <w:szCs w:val="28"/>
          <w:lang w:val="vi-VN"/>
        </w:rPr>
        <w:t xml:space="preserve">sắp xếp, bố trí, xử lý </w:t>
      </w:r>
      <w:r w:rsidRPr="00744F62">
        <w:rPr>
          <w:rFonts w:ascii="Times New Roman" w:hAnsi="Times New Roman" w:cs="Times New Roman"/>
          <w:spacing w:val="-2"/>
          <w:sz w:val="28"/>
          <w:szCs w:val="28"/>
          <w:lang w:val="fi-FI"/>
        </w:rPr>
        <w:t>tài sản công, trong đó có xe ô tô</w:t>
      </w:r>
      <w:r w:rsidRPr="00744F62">
        <w:rPr>
          <w:rFonts w:ascii="Times New Roman" w:hAnsi="Times New Roman" w:cs="Times New Roman"/>
          <w:spacing w:val="-2"/>
          <w:sz w:val="28"/>
          <w:szCs w:val="28"/>
          <w:lang w:val="vi-VN"/>
        </w:rPr>
        <w:t xml:space="preserve"> khi sắp xếp, tổ chức bộ máy, sắp xếp đơn vị hành chính theo chủ trương của Đảng, Nhà nước</w:t>
      </w:r>
      <w:r w:rsidRPr="00744F62">
        <w:rPr>
          <w:rStyle w:val="FootnoteReference"/>
          <w:rFonts w:ascii="Times New Roman" w:hAnsi="Times New Roman" w:cs="Times New Roman"/>
          <w:spacing w:val="-2"/>
          <w:sz w:val="28"/>
          <w:szCs w:val="28"/>
          <w:lang w:val="vi-VN"/>
        </w:rPr>
        <w:footnoteReference w:id="1"/>
      </w:r>
      <w:r w:rsidRPr="00744F62">
        <w:rPr>
          <w:rFonts w:ascii="Times New Roman" w:hAnsi="Times New Roman" w:cs="Times New Roman"/>
          <w:spacing w:val="-2"/>
          <w:sz w:val="28"/>
          <w:szCs w:val="28"/>
          <w:lang w:val="fi-FI"/>
        </w:rPr>
        <w:t xml:space="preserve">, </w:t>
      </w:r>
      <w:r w:rsidRPr="00744F62">
        <w:rPr>
          <w:rFonts w:ascii="Times New Roman" w:hAnsi="Times New Roman" w:cs="Times New Roman"/>
          <w:spacing w:val="-2"/>
          <w:sz w:val="28"/>
          <w:szCs w:val="28"/>
          <w:lang w:val="nl-NL"/>
        </w:rPr>
        <w:t xml:space="preserve">Chính phủ ban hành Nghị định số </w:t>
      </w:r>
      <w:r w:rsidRPr="00744F62">
        <w:rPr>
          <w:rFonts w:ascii="Times New Roman" w:hAnsi="Times New Roman" w:cs="Times New Roman"/>
          <w:spacing w:val="-2"/>
          <w:sz w:val="28"/>
          <w:szCs w:val="28"/>
          <w:lang w:val="fi-FI"/>
        </w:rPr>
        <w:t xml:space="preserve">72/2023/NĐ-CP </w:t>
      </w:r>
      <w:r w:rsidRPr="00744F62">
        <w:rPr>
          <w:rFonts w:ascii="Times New Roman" w:hAnsi="Times New Roman" w:cs="Times New Roman"/>
          <w:spacing w:val="-2"/>
          <w:sz w:val="28"/>
          <w:szCs w:val="28"/>
          <w:lang w:val="nl-NL"/>
        </w:rPr>
        <w:t xml:space="preserve">ngày </w:t>
      </w:r>
      <w:r w:rsidRPr="00744F62">
        <w:rPr>
          <w:rFonts w:ascii="Times New Roman" w:hAnsi="Times New Roman" w:cs="Times New Roman"/>
          <w:spacing w:val="-2"/>
          <w:sz w:val="28"/>
          <w:szCs w:val="28"/>
          <w:lang w:val="fi-FI"/>
        </w:rPr>
        <w:t xml:space="preserve">26/9/2023 </w:t>
      </w:r>
      <w:r w:rsidRPr="00744F62">
        <w:rPr>
          <w:rFonts w:ascii="Times New Roman" w:hAnsi="Times New Roman" w:cs="Times New Roman"/>
          <w:spacing w:val="-2"/>
          <w:sz w:val="28"/>
          <w:szCs w:val="28"/>
          <w:lang w:val="vi-VN"/>
        </w:rPr>
        <w:t xml:space="preserve">quy định </w:t>
      </w:r>
      <w:r w:rsidRPr="00744F62">
        <w:rPr>
          <w:rFonts w:ascii="Times New Roman" w:hAnsi="Times New Roman" w:cs="Times New Roman"/>
          <w:spacing w:val="-2"/>
          <w:sz w:val="28"/>
          <w:szCs w:val="28"/>
          <w:lang w:val="fi-FI"/>
        </w:rPr>
        <w:t xml:space="preserve">tiêu chuẩn, định mức </w:t>
      </w:r>
      <w:r w:rsidRPr="00744F62">
        <w:rPr>
          <w:rFonts w:ascii="Times New Roman" w:hAnsi="Times New Roman" w:cs="Times New Roman"/>
          <w:spacing w:val="-2"/>
          <w:sz w:val="28"/>
          <w:szCs w:val="28"/>
          <w:lang w:val="nl-NL"/>
        </w:rPr>
        <w:t xml:space="preserve">sử dụng xe ô tô </w:t>
      </w:r>
      <w:r w:rsidRPr="00744F62">
        <w:rPr>
          <w:rFonts w:ascii="Times New Roman" w:hAnsi="Times New Roman" w:cs="Times New Roman"/>
          <w:spacing w:val="-2"/>
          <w:sz w:val="28"/>
          <w:szCs w:val="28"/>
          <w:lang w:val="fi-FI"/>
        </w:rPr>
        <w:t xml:space="preserve">(sau đây gọi là </w:t>
      </w:r>
      <w:r w:rsidRPr="00744F62">
        <w:rPr>
          <w:rFonts w:ascii="Times New Roman" w:hAnsi="Times New Roman" w:cs="Times New Roman"/>
          <w:spacing w:val="-2"/>
          <w:sz w:val="28"/>
          <w:szCs w:val="28"/>
          <w:lang w:val="nl-NL"/>
        </w:rPr>
        <w:t xml:space="preserve">Nghị định số </w:t>
      </w:r>
      <w:r w:rsidRPr="00744F62">
        <w:rPr>
          <w:rFonts w:ascii="Times New Roman" w:hAnsi="Times New Roman" w:cs="Times New Roman"/>
          <w:spacing w:val="-2"/>
          <w:sz w:val="28"/>
          <w:szCs w:val="28"/>
          <w:lang w:val="fi-FI"/>
        </w:rPr>
        <w:t>72), được sửa đổi, bổ sung</w:t>
      </w:r>
      <w:r w:rsidR="00604E07" w:rsidRPr="00744F62">
        <w:rPr>
          <w:rFonts w:ascii="Times New Roman" w:hAnsi="Times New Roman" w:cs="Times New Roman"/>
          <w:spacing w:val="-2"/>
          <w:sz w:val="28"/>
          <w:szCs w:val="28"/>
          <w:lang w:val="vi-VN"/>
        </w:rPr>
        <w:t xml:space="preserve"> một số điều</w:t>
      </w:r>
      <w:r w:rsidRPr="00744F62">
        <w:rPr>
          <w:rFonts w:ascii="Times New Roman" w:hAnsi="Times New Roman" w:cs="Times New Roman"/>
          <w:spacing w:val="-2"/>
          <w:sz w:val="28"/>
          <w:szCs w:val="28"/>
          <w:lang w:val="fi-FI"/>
        </w:rPr>
        <w:t xml:space="preserve"> bởi Nghị định số </w:t>
      </w:r>
      <w:r w:rsidRPr="00744F62">
        <w:rPr>
          <w:rFonts w:ascii="Times New Roman" w:hAnsi="Times New Roman" w:cs="Times New Roman"/>
          <w:spacing w:val="-2"/>
          <w:sz w:val="28"/>
          <w:szCs w:val="28"/>
          <w:lang w:val="nl-NL"/>
        </w:rPr>
        <w:t xml:space="preserve">153/2025/NĐ-CP ngày 15/6/2025 </w:t>
      </w:r>
      <w:r w:rsidRPr="00744F62">
        <w:rPr>
          <w:rFonts w:ascii="Times New Roman" w:hAnsi="Times New Roman" w:cs="Times New Roman"/>
          <w:spacing w:val="-2"/>
          <w:sz w:val="28"/>
          <w:szCs w:val="28"/>
          <w:lang w:val="fi-FI"/>
        </w:rPr>
        <w:t xml:space="preserve">(sau đây gọi là </w:t>
      </w:r>
      <w:r w:rsidRPr="00744F62">
        <w:rPr>
          <w:rFonts w:ascii="Times New Roman" w:hAnsi="Times New Roman" w:cs="Times New Roman"/>
          <w:spacing w:val="-2"/>
          <w:sz w:val="28"/>
          <w:szCs w:val="28"/>
          <w:lang w:val="nl-NL"/>
        </w:rPr>
        <w:t>Nghị định số 153</w:t>
      </w:r>
      <w:r w:rsidRPr="00744F62">
        <w:rPr>
          <w:rFonts w:ascii="Times New Roman" w:hAnsi="Times New Roman" w:cs="Times New Roman"/>
          <w:spacing w:val="-2"/>
          <w:sz w:val="28"/>
          <w:szCs w:val="28"/>
          <w:lang w:val="fi-FI"/>
        </w:rPr>
        <w:t>)</w:t>
      </w:r>
      <w:r w:rsidR="00604E07" w:rsidRPr="00744F62">
        <w:rPr>
          <w:rFonts w:ascii="Times New Roman" w:hAnsi="Times New Roman" w:cs="Times New Roman"/>
          <w:spacing w:val="-2"/>
          <w:sz w:val="28"/>
          <w:szCs w:val="28"/>
          <w:lang w:val="vi-VN"/>
        </w:rPr>
        <w:t xml:space="preserve"> </w:t>
      </w:r>
      <w:r w:rsidRPr="00744F62">
        <w:rPr>
          <w:rFonts w:ascii="Times New Roman" w:hAnsi="Times New Roman" w:cs="Times New Roman"/>
          <w:spacing w:val="-2"/>
          <w:sz w:val="28"/>
          <w:szCs w:val="28"/>
          <w:lang w:val="fi-FI"/>
        </w:rPr>
        <w:t xml:space="preserve">với các nội dung chủ yếu </w:t>
      </w:r>
      <w:r w:rsidR="00604E07" w:rsidRPr="00744F62">
        <w:rPr>
          <w:rFonts w:ascii="Times New Roman" w:hAnsi="Times New Roman" w:cs="Times New Roman"/>
          <w:spacing w:val="-2"/>
          <w:sz w:val="28"/>
          <w:szCs w:val="28"/>
          <w:lang w:val="fi-FI"/>
        </w:rPr>
        <w:t>như</w:t>
      </w:r>
      <w:r w:rsidR="00604E07" w:rsidRPr="00744F62">
        <w:rPr>
          <w:rFonts w:ascii="Times New Roman" w:hAnsi="Times New Roman" w:cs="Times New Roman"/>
          <w:spacing w:val="-2"/>
          <w:sz w:val="28"/>
          <w:szCs w:val="28"/>
          <w:lang w:val="vi-VN"/>
        </w:rPr>
        <w:t xml:space="preserve"> </w:t>
      </w:r>
      <w:r w:rsidRPr="00744F62">
        <w:rPr>
          <w:rFonts w:ascii="Times New Roman" w:hAnsi="Times New Roman" w:cs="Times New Roman"/>
          <w:spacing w:val="-2"/>
          <w:sz w:val="28"/>
          <w:szCs w:val="28"/>
          <w:lang w:val="fi-FI"/>
        </w:rPr>
        <w:t>sau:</w:t>
      </w:r>
    </w:p>
    <w:p w:rsidR="00744F62"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spacing w:val="-2"/>
          <w:sz w:val="28"/>
          <w:szCs w:val="28"/>
          <w:lang w:val="nl-NL"/>
        </w:rPr>
      </w:pPr>
      <w:r w:rsidRPr="00744F62">
        <w:rPr>
          <w:rFonts w:ascii="Times New Roman" w:eastAsia="Times New Roman" w:hAnsi="Times New Roman" w:cs="Times New Roman"/>
          <w:b/>
          <w:spacing w:val="-2"/>
          <w:sz w:val="28"/>
          <w:szCs w:val="28"/>
          <w:lang w:val="vi-VN"/>
        </w:rPr>
        <w:t>2.1.1.</w:t>
      </w:r>
      <w:r w:rsidRPr="00744F62">
        <w:rPr>
          <w:rFonts w:ascii="Times New Roman" w:eastAsia="Times New Roman" w:hAnsi="Times New Roman" w:cs="Times New Roman"/>
          <w:spacing w:val="-2"/>
          <w:sz w:val="28"/>
          <w:szCs w:val="28"/>
          <w:lang w:val="vi-VN"/>
        </w:rPr>
        <w:t xml:space="preserve"> </w:t>
      </w:r>
      <w:r w:rsidRPr="00744F62">
        <w:rPr>
          <w:rFonts w:ascii="Times New Roman" w:hAnsi="Times New Roman" w:cs="Times New Roman"/>
          <w:b/>
          <w:i/>
          <w:spacing w:val="-2"/>
          <w:sz w:val="28"/>
          <w:szCs w:val="28"/>
          <w:lang w:val="nl-NL"/>
        </w:rPr>
        <w:t>Đối tượng áp dụng</w:t>
      </w:r>
      <w:r w:rsidRPr="00744F62">
        <w:rPr>
          <w:rFonts w:ascii="Times New Roman" w:hAnsi="Times New Roman" w:cs="Times New Roman"/>
          <w:spacing w:val="-2"/>
          <w:sz w:val="28"/>
          <w:szCs w:val="28"/>
          <w:lang w:val="nl-NL"/>
        </w:rPr>
        <w:t xml:space="preserve"> (Điều 2</w:t>
      </w:r>
      <w:r w:rsidR="00285B20" w:rsidRPr="00744F62">
        <w:rPr>
          <w:rFonts w:ascii="Times New Roman" w:hAnsi="Times New Roman" w:cs="Times New Roman"/>
          <w:spacing w:val="-2"/>
          <w:sz w:val="28"/>
          <w:szCs w:val="28"/>
          <w:lang w:val="nl-NL"/>
        </w:rPr>
        <w:t xml:space="preserve"> Nghị định số 72</w:t>
      </w:r>
      <w:r w:rsidRPr="00744F62">
        <w:rPr>
          <w:rFonts w:ascii="Times New Roman" w:hAnsi="Times New Roman" w:cs="Times New Roman"/>
          <w:spacing w:val="-2"/>
          <w:sz w:val="28"/>
          <w:szCs w:val="28"/>
          <w:lang w:val="nl-NL"/>
        </w:rPr>
        <w:t xml:space="preserve">): Cơ quan nhà nước, cơ quan Đảng Cộng sản Việt Nam, Ủy ban Mặt trận Tổ quốc Việt Nam (bao gồm các tổ chức chính trị - xã hội; các hội quần chúng do Đảng, Nhà nước giao nhiệm vụ được hỗ trợ xe theo quy định tại Nghị định này), đơn vị sự nghiệp công lập, ban quản lý dự án sử dụng vốn nhà nước (sau đây gọi là cơ quan, tổ chức, đơn vị); doanh nghiệp nhà nước; </w:t>
      </w:r>
      <w:r w:rsidR="00860D9A" w:rsidRPr="00744F62">
        <w:rPr>
          <w:rFonts w:ascii="Times New Roman" w:hAnsi="Times New Roman" w:cs="Times New Roman"/>
          <w:spacing w:val="-2"/>
          <w:sz w:val="28"/>
          <w:szCs w:val="28"/>
          <w:lang w:val="fi-FI"/>
        </w:rPr>
        <w:t>t</w:t>
      </w:r>
      <w:r w:rsidRPr="00744F62">
        <w:rPr>
          <w:rFonts w:ascii="Times New Roman" w:hAnsi="Times New Roman" w:cs="Times New Roman"/>
          <w:spacing w:val="-2"/>
          <w:sz w:val="28"/>
          <w:szCs w:val="28"/>
          <w:lang w:val="vi-VN"/>
        </w:rPr>
        <w:t>ổ chức, cá nhân khác có liên quan</w:t>
      </w:r>
      <w:r w:rsidRPr="00744F62">
        <w:rPr>
          <w:rFonts w:ascii="Times New Roman" w:hAnsi="Times New Roman" w:cs="Times New Roman"/>
          <w:spacing w:val="-2"/>
          <w:sz w:val="28"/>
          <w:szCs w:val="28"/>
          <w:lang w:val="nl-NL"/>
        </w:rPr>
        <w:t>.</w:t>
      </w:r>
    </w:p>
    <w:p w:rsidR="00744F62"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sz w:val="28"/>
          <w:szCs w:val="28"/>
          <w:lang w:val="nl-NL"/>
        </w:rPr>
        <w:t xml:space="preserve">Các tổ chức tài chính nhà nước ngoài ngân sách được áp dụng theo cơ chế tài chính của đơn vị, tổ chức nào thì được áp dụng theo </w:t>
      </w:r>
      <w:r w:rsidR="00A07B27" w:rsidRPr="00744F62">
        <w:rPr>
          <w:rFonts w:ascii="Times New Roman" w:hAnsi="Times New Roman" w:cs="Times New Roman"/>
          <w:sz w:val="28"/>
          <w:szCs w:val="28"/>
          <w:lang w:val="nl-NL"/>
        </w:rPr>
        <w:t>tiêu</w:t>
      </w:r>
      <w:r w:rsidR="00A07B27" w:rsidRPr="00744F62">
        <w:rPr>
          <w:rFonts w:ascii="Times New Roman" w:hAnsi="Times New Roman" w:cs="Times New Roman"/>
          <w:sz w:val="28"/>
          <w:szCs w:val="28"/>
          <w:lang w:val="vi-VN"/>
        </w:rPr>
        <w:t xml:space="preserve"> chuẩn, định mức</w:t>
      </w:r>
      <w:r w:rsidRPr="00744F62">
        <w:rPr>
          <w:rFonts w:ascii="Times New Roman" w:hAnsi="Times New Roman" w:cs="Times New Roman"/>
          <w:sz w:val="28"/>
          <w:szCs w:val="28"/>
          <w:lang w:val="nl-NL"/>
        </w:rPr>
        <w:t xml:space="preserve"> sử dụng xe ô tô của mô hình</w:t>
      </w:r>
      <w:r w:rsidR="004667B2" w:rsidRPr="00744F62">
        <w:rPr>
          <w:rFonts w:ascii="Times New Roman" w:hAnsi="Times New Roman" w:cs="Times New Roman"/>
          <w:sz w:val="28"/>
          <w:szCs w:val="28"/>
          <w:lang w:val="nl-NL"/>
        </w:rPr>
        <w:t xml:space="preserve"> </w:t>
      </w:r>
      <w:r w:rsidRPr="00744F62">
        <w:rPr>
          <w:rFonts w:ascii="Times New Roman" w:hAnsi="Times New Roman" w:cs="Times New Roman"/>
          <w:sz w:val="28"/>
          <w:szCs w:val="28"/>
          <w:lang w:val="nl-NL"/>
        </w:rPr>
        <w:t xml:space="preserve">tương ứng; nguồn kinh phí để mua xe ô tô </w:t>
      </w:r>
      <w:r w:rsidR="00F63CB1" w:rsidRPr="00744F62">
        <w:rPr>
          <w:rFonts w:ascii="Times New Roman" w:hAnsi="Times New Roman" w:cs="Times New Roman"/>
          <w:sz w:val="28"/>
          <w:szCs w:val="28"/>
          <w:lang w:val="nl-NL"/>
        </w:rPr>
        <w:t>của</w:t>
      </w:r>
      <w:r w:rsidR="00F63CB1" w:rsidRPr="00744F62">
        <w:rPr>
          <w:rFonts w:ascii="Times New Roman" w:hAnsi="Times New Roman" w:cs="Times New Roman"/>
          <w:sz w:val="28"/>
          <w:szCs w:val="28"/>
          <w:lang w:val="vi-VN"/>
        </w:rPr>
        <w:t xml:space="preserve"> các tổ chức này </w:t>
      </w:r>
      <w:r w:rsidRPr="00744F62">
        <w:rPr>
          <w:rFonts w:ascii="Times New Roman" w:hAnsi="Times New Roman" w:cs="Times New Roman"/>
          <w:sz w:val="28"/>
          <w:szCs w:val="28"/>
          <w:lang w:val="nl-NL"/>
        </w:rPr>
        <w:t xml:space="preserve">do các tổ chức tự đảm bảo, không sử </w:t>
      </w:r>
      <w:r w:rsidR="00A104A0" w:rsidRPr="00744F62">
        <w:rPr>
          <w:rFonts w:ascii="Times New Roman" w:hAnsi="Times New Roman" w:cs="Times New Roman"/>
          <w:sz w:val="28"/>
          <w:szCs w:val="28"/>
          <w:lang w:val="nl-NL"/>
        </w:rPr>
        <w:t>dụn</w:t>
      </w:r>
      <w:r w:rsidRPr="00744F62">
        <w:rPr>
          <w:rFonts w:ascii="Times New Roman" w:hAnsi="Times New Roman" w:cs="Times New Roman"/>
          <w:sz w:val="28"/>
          <w:szCs w:val="28"/>
          <w:lang w:val="nl-NL"/>
        </w:rPr>
        <w:t>g ngân sách nhà nước để mua sắm xe ô tô.</w:t>
      </w:r>
    </w:p>
    <w:p w:rsidR="00744F62"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sz w:val="28"/>
          <w:szCs w:val="28"/>
          <w:lang w:val="nl-NL"/>
        </w:rPr>
      </w:pPr>
      <w:r w:rsidRPr="00744F62">
        <w:rPr>
          <w:rFonts w:ascii="Times New Roman" w:eastAsia="Times New Roman" w:hAnsi="Times New Roman" w:cs="Times New Roman"/>
          <w:b/>
          <w:sz w:val="28"/>
          <w:szCs w:val="28"/>
          <w:lang w:val="nl-NL"/>
        </w:rPr>
        <w:t>2.1.2.</w:t>
      </w:r>
      <w:r w:rsidRPr="00744F62">
        <w:rPr>
          <w:rFonts w:ascii="Times New Roman" w:eastAsia="Times New Roman" w:hAnsi="Times New Roman" w:cs="Times New Roman"/>
          <w:sz w:val="28"/>
          <w:szCs w:val="28"/>
          <w:lang w:val="nl-NL"/>
        </w:rPr>
        <w:t xml:space="preserve"> </w:t>
      </w:r>
      <w:r w:rsidRPr="00744F62">
        <w:rPr>
          <w:rFonts w:ascii="Times New Roman" w:hAnsi="Times New Roman" w:cs="Times New Roman"/>
          <w:b/>
          <w:i/>
          <w:sz w:val="28"/>
          <w:szCs w:val="28"/>
          <w:lang w:val="nl-NL"/>
        </w:rPr>
        <w:t>Quy định</w:t>
      </w:r>
      <w:r w:rsidR="00A07B27" w:rsidRPr="00744F62">
        <w:rPr>
          <w:rFonts w:ascii="Times New Roman" w:hAnsi="Times New Roman" w:cs="Times New Roman"/>
          <w:sz w:val="28"/>
          <w:szCs w:val="28"/>
          <w:lang w:val="nl-NL"/>
        </w:rPr>
        <w:t xml:space="preserve"> </w:t>
      </w:r>
      <w:r w:rsidR="00A07B27" w:rsidRPr="00744F62">
        <w:rPr>
          <w:rFonts w:ascii="Times New Roman" w:hAnsi="Times New Roman" w:cs="Times New Roman"/>
          <w:b/>
          <w:bCs/>
          <w:i/>
          <w:iCs/>
          <w:sz w:val="28"/>
          <w:szCs w:val="28"/>
          <w:lang w:val="nl-NL"/>
        </w:rPr>
        <w:t>tiêu</w:t>
      </w:r>
      <w:r w:rsidR="00A07B27" w:rsidRPr="00744F62">
        <w:rPr>
          <w:rFonts w:ascii="Times New Roman" w:hAnsi="Times New Roman" w:cs="Times New Roman"/>
          <w:b/>
          <w:bCs/>
          <w:i/>
          <w:iCs/>
          <w:sz w:val="28"/>
          <w:szCs w:val="28"/>
          <w:lang w:val="vi-VN"/>
        </w:rPr>
        <w:t xml:space="preserve"> chuẩn, định mức</w:t>
      </w:r>
      <w:r w:rsidR="00A07B27" w:rsidRPr="00744F62">
        <w:rPr>
          <w:rFonts w:ascii="Times New Roman" w:hAnsi="Times New Roman" w:cs="Times New Roman"/>
          <w:b/>
          <w:i/>
          <w:sz w:val="28"/>
          <w:szCs w:val="28"/>
          <w:lang w:val="vi-VN"/>
        </w:rPr>
        <w:t xml:space="preserve"> </w:t>
      </w:r>
      <w:r w:rsidRPr="00744F62">
        <w:rPr>
          <w:rFonts w:ascii="Times New Roman" w:hAnsi="Times New Roman" w:cs="Times New Roman"/>
          <w:b/>
          <w:i/>
          <w:sz w:val="28"/>
          <w:szCs w:val="28"/>
          <w:lang w:val="nl-NL"/>
        </w:rPr>
        <w:t xml:space="preserve">sử dụng xe ô tô: </w:t>
      </w:r>
      <w:r w:rsidRPr="00744F62">
        <w:rPr>
          <w:rFonts w:ascii="Times New Roman" w:hAnsi="Times New Roman" w:cs="Times New Roman"/>
          <w:sz w:val="28"/>
          <w:szCs w:val="28"/>
          <w:lang w:val="nl-NL"/>
        </w:rPr>
        <w:t xml:space="preserve">Gồm: (1) Xe ô tô phục vụ công tác các chức danh; (2) Xe ô tô phục vụ công tác chung; (3) </w:t>
      </w:r>
      <w:r w:rsidRPr="00744F62">
        <w:rPr>
          <w:rFonts w:ascii="Times New Roman" w:hAnsi="Times New Roman" w:cs="Times New Roman"/>
          <w:sz w:val="28"/>
          <w:szCs w:val="28"/>
          <w:lang w:val="vi-VN"/>
        </w:rPr>
        <w:t>Xe ô tô chuyên dùng</w:t>
      </w:r>
      <w:r w:rsidRPr="00744F62">
        <w:rPr>
          <w:rFonts w:ascii="Times New Roman" w:hAnsi="Times New Roman" w:cs="Times New Roman"/>
          <w:sz w:val="28"/>
          <w:szCs w:val="28"/>
          <w:lang w:val="nl-NL"/>
        </w:rPr>
        <w:t xml:space="preserve">; (4) Xe ô tô phục vụ lễ tân </w:t>
      </w:r>
      <w:r w:rsidRPr="00744F62">
        <w:rPr>
          <w:rFonts w:ascii="Times New Roman" w:hAnsi="Times New Roman" w:cs="Times New Roman"/>
          <w:sz w:val="28"/>
          <w:szCs w:val="28"/>
          <w:lang w:val="vi-VN"/>
        </w:rPr>
        <w:t>n</w:t>
      </w:r>
      <w:r w:rsidRPr="00744F62">
        <w:rPr>
          <w:rFonts w:ascii="Times New Roman" w:hAnsi="Times New Roman" w:cs="Times New Roman"/>
          <w:sz w:val="28"/>
          <w:szCs w:val="28"/>
          <w:lang w:val="nl-NL"/>
        </w:rPr>
        <w:t xml:space="preserve">hà </w:t>
      </w:r>
      <w:r w:rsidR="00F63CB1" w:rsidRPr="00744F62">
        <w:rPr>
          <w:rFonts w:ascii="Times New Roman" w:hAnsi="Times New Roman" w:cs="Times New Roman"/>
          <w:sz w:val="28"/>
          <w:szCs w:val="28"/>
          <w:lang w:val="nl-NL"/>
        </w:rPr>
        <w:t>nước</w:t>
      </w:r>
      <w:r w:rsidR="00F63CB1" w:rsidRPr="00744F62">
        <w:rPr>
          <w:rFonts w:ascii="Times New Roman" w:hAnsi="Times New Roman" w:cs="Times New Roman"/>
          <w:sz w:val="28"/>
          <w:szCs w:val="28"/>
          <w:lang w:val="vi-VN"/>
        </w:rPr>
        <w:t>.</w:t>
      </w:r>
      <w:r w:rsidRPr="00744F62">
        <w:rPr>
          <w:rFonts w:ascii="Times New Roman" w:hAnsi="Times New Roman" w:cs="Times New Roman"/>
          <w:sz w:val="28"/>
          <w:szCs w:val="28"/>
          <w:lang w:val="nl-NL"/>
        </w:rPr>
        <w:t xml:space="preserve"> </w:t>
      </w:r>
      <w:r w:rsidR="00F63CB1" w:rsidRPr="00744F62">
        <w:rPr>
          <w:rFonts w:ascii="Times New Roman" w:hAnsi="Times New Roman" w:cs="Times New Roman"/>
          <w:sz w:val="28"/>
          <w:szCs w:val="28"/>
          <w:lang w:val="nl-NL"/>
        </w:rPr>
        <w:t>T</w:t>
      </w:r>
      <w:r w:rsidRPr="00744F62">
        <w:rPr>
          <w:rFonts w:ascii="Times New Roman" w:hAnsi="Times New Roman" w:cs="Times New Roman"/>
          <w:sz w:val="28"/>
          <w:szCs w:val="28"/>
          <w:lang w:val="nl-NL"/>
        </w:rPr>
        <w:t>rong đó:</w:t>
      </w:r>
    </w:p>
    <w:p w:rsidR="00744F62" w:rsidRPr="008B5354" w:rsidRDefault="00FA04EC" w:rsidP="00744F62">
      <w:pPr>
        <w:widowControl w:val="0"/>
        <w:tabs>
          <w:tab w:val="left" w:pos="567"/>
          <w:tab w:val="left" w:pos="709"/>
          <w:tab w:val="left" w:pos="7839"/>
        </w:tabs>
        <w:spacing w:before="60" w:after="60" w:line="240" w:lineRule="auto"/>
        <w:ind w:right="-11" w:firstLine="567"/>
        <w:jc w:val="both"/>
        <w:rPr>
          <w:rFonts w:ascii="Times New Roman" w:eastAsia="Calibri" w:hAnsi="Times New Roman" w:cs="Times New Roman"/>
          <w:i/>
          <w:kern w:val="28"/>
          <w:sz w:val="28"/>
          <w:szCs w:val="28"/>
        </w:rPr>
      </w:pPr>
      <w:r w:rsidRPr="008B5354">
        <w:rPr>
          <w:rFonts w:ascii="Times New Roman" w:hAnsi="Times New Roman" w:cs="Times New Roman"/>
          <w:iCs/>
          <w:spacing w:val="-4"/>
          <w:sz w:val="28"/>
          <w:szCs w:val="28"/>
          <w:lang w:val="nl-NL"/>
        </w:rPr>
        <w:t xml:space="preserve">2.1.2.1. Đối với xe ô tô phục vụ chức danh </w:t>
      </w:r>
      <w:r w:rsidRPr="008B5354">
        <w:rPr>
          <w:rFonts w:ascii="Times New Roman" w:hAnsi="Times New Roman" w:cs="Times New Roman"/>
          <w:i/>
          <w:iCs/>
          <w:spacing w:val="-4"/>
          <w:sz w:val="28"/>
          <w:szCs w:val="28"/>
          <w:lang w:val="nl-NL"/>
        </w:rPr>
        <w:t>(quy định tại các Điều 4,</w:t>
      </w:r>
      <w:r w:rsidR="00BB37AA" w:rsidRPr="008B5354">
        <w:rPr>
          <w:rFonts w:ascii="Times New Roman" w:hAnsi="Times New Roman" w:cs="Times New Roman"/>
          <w:i/>
          <w:iCs/>
          <w:spacing w:val="-4"/>
          <w:sz w:val="28"/>
          <w:szCs w:val="28"/>
          <w:lang w:val="nl-NL"/>
        </w:rPr>
        <w:t xml:space="preserve"> </w:t>
      </w:r>
      <w:r w:rsidRPr="008B5354">
        <w:rPr>
          <w:rFonts w:ascii="Times New Roman" w:hAnsi="Times New Roman" w:cs="Times New Roman"/>
          <w:i/>
          <w:iCs/>
          <w:spacing w:val="-4"/>
          <w:sz w:val="28"/>
          <w:szCs w:val="28"/>
          <w:lang w:val="nl-NL"/>
        </w:rPr>
        <w:t>5,</w:t>
      </w:r>
      <w:r w:rsidR="00BB37AA" w:rsidRPr="008B5354">
        <w:rPr>
          <w:rFonts w:ascii="Times New Roman" w:hAnsi="Times New Roman" w:cs="Times New Roman"/>
          <w:i/>
          <w:iCs/>
          <w:spacing w:val="-4"/>
          <w:sz w:val="28"/>
          <w:szCs w:val="28"/>
          <w:lang w:val="nl-NL"/>
        </w:rPr>
        <w:t xml:space="preserve"> </w:t>
      </w:r>
      <w:r w:rsidRPr="008B5354">
        <w:rPr>
          <w:rFonts w:ascii="Times New Roman" w:hAnsi="Times New Roman" w:cs="Times New Roman"/>
          <w:i/>
          <w:iCs/>
          <w:spacing w:val="-4"/>
          <w:sz w:val="28"/>
          <w:szCs w:val="28"/>
          <w:lang w:val="nl-NL"/>
        </w:rPr>
        <w:t>6 và 7</w:t>
      </w:r>
      <w:r w:rsidRPr="008B5354">
        <w:rPr>
          <w:rFonts w:ascii="Times New Roman" w:hAnsi="Times New Roman" w:cs="Times New Roman"/>
          <w:i/>
          <w:iCs/>
          <w:sz w:val="28"/>
          <w:szCs w:val="28"/>
          <w:lang w:val="nl-NL"/>
        </w:rPr>
        <w:t xml:space="preserve"> Nghị định số 72, được sửa đổi, bổ sung tại điểm đ khoản 2 Điều 2 Nghị định số 153)</w:t>
      </w:r>
      <w:r w:rsidRPr="008B5354">
        <w:rPr>
          <w:rFonts w:ascii="Times New Roman" w:eastAsia="Calibri" w:hAnsi="Times New Roman" w:cs="Times New Roman"/>
          <w:i/>
          <w:kern w:val="28"/>
          <w:sz w:val="28"/>
          <w:szCs w:val="28"/>
        </w:rPr>
        <w:t>:</w:t>
      </w:r>
    </w:p>
    <w:p w:rsidR="00744F62"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iCs/>
          <w:spacing w:val="-6"/>
          <w:sz w:val="28"/>
          <w:szCs w:val="28"/>
          <w:lang w:val="nl-NL"/>
        </w:rPr>
      </w:pPr>
      <w:r w:rsidRPr="00744F62">
        <w:rPr>
          <w:rFonts w:ascii="Times New Roman" w:eastAsia="Calibri" w:hAnsi="Times New Roman" w:cs="Times New Roman"/>
          <w:kern w:val="28"/>
          <w:sz w:val="28"/>
          <w:szCs w:val="28"/>
          <w:lang w:val="nl-NL"/>
        </w:rPr>
        <w:t xml:space="preserve">(i) </w:t>
      </w:r>
      <w:r w:rsidRPr="00744F62">
        <w:rPr>
          <w:rFonts w:ascii="Times New Roman" w:eastAsia="Calibri" w:hAnsi="Times New Roman" w:cs="Times New Roman"/>
          <w:kern w:val="28"/>
          <w:sz w:val="28"/>
          <w:szCs w:val="28"/>
        </w:rPr>
        <w:t xml:space="preserve">Quy định </w:t>
      </w:r>
      <w:r w:rsidR="004671A2" w:rsidRPr="00744F62">
        <w:rPr>
          <w:rFonts w:ascii="Times New Roman" w:eastAsia="Calibri" w:hAnsi="Times New Roman" w:cs="Times New Roman"/>
          <w:kern w:val="28"/>
          <w:sz w:val="28"/>
          <w:szCs w:val="28"/>
        </w:rPr>
        <w:t>tiêu chuẩn, định mức (</w:t>
      </w:r>
      <w:r w:rsidR="004671A2" w:rsidRPr="00744F62">
        <w:rPr>
          <w:rFonts w:ascii="Times New Roman" w:eastAsia="Calibri" w:hAnsi="Times New Roman" w:cs="Times New Roman"/>
          <w:kern w:val="28"/>
          <w:sz w:val="28"/>
          <w:szCs w:val="28"/>
          <w:lang w:val="nl-NL"/>
        </w:rPr>
        <w:t>TCĐM</w:t>
      </w:r>
      <w:r w:rsidR="004671A2" w:rsidRPr="00744F62">
        <w:rPr>
          <w:rFonts w:ascii="Times New Roman" w:eastAsia="Calibri" w:hAnsi="Times New Roman" w:cs="Times New Roman"/>
          <w:kern w:val="28"/>
          <w:sz w:val="28"/>
          <w:szCs w:val="28"/>
        </w:rPr>
        <w:t>)</w:t>
      </w:r>
      <w:r w:rsidRPr="00744F62">
        <w:rPr>
          <w:rFonts w:ascii="Times New Roman" w:eastAsia="Calibri" w:hAnsi="Times New Roman" w:cs="Times New Roman"/>
          <w:kern w:val="28"/>
          <w:sz w:val="28"/>
          <w:szCs w:val="28"/>
          <w:lang w:val="nl-NL"/>
        </w:rPr>
        <w:t xml:space="preserve"> sử dụng xe</w:t>
      </w:r>
      <w:r w:rsidRPr="00744F62">
        <w:rPr>
          <w:rFonts w:ascii="Times New Roman" w:eastAsia="Calibri" w:hAnsi="Times New Roman" w:cs="Times New Roman"/>
          <w:kern w:val="28"/>
          <w:sz w:val="28"/>
          <w:szCs w:val="28"/>
        </w:rPr>
        <w:t xml:space="preserve"> chức danh </w:t>
      </w:r>
      <w:r w:rsidRPr="00744F62">
        <w:rPr>
          <w:rFonts w:ascii="Times New Roman" w:eastAsia="Calibri" w:hAnsi="Times New Roman" w:cs="Times New Roman"/>
          <w:kern w:val="28"/>
          <w:sz w:val="28"/>
          <w:szCs w:val="28"/>
          <w:lang w:val="nl-NL"/>
        </w:rPr>
        <w:t xml:space="preserve">của </w:t>
      </w:r>
      <w:r w:rsidR="00BB37AA" w:rsidRPr="00744F62">
        <w:rPr>
          <w:rFonts w:ascii="Times New Roman" w:eastAsia="Calibri" w:hAnsi="Times New Roman" w:cs="Times New Roman"/>
          <w:kern w:val="28"/>
          <w:sz w:val="28"/>
          <w:szCs w:val="28"/>
          <w:lang w:val="nl-NL"/>
        </w:rPr>
        <w:t xml:space="preserve">các </w:t>
      </w:r>
      <w:r w:rsidRPr="00744F62">
        <w:rPr>
          <w:rFonts w:ascii="Times New Roman" w:eastAsia="Calibri" w:hAnsi="Times New Roman" w:cs="Times New Roman"/>
          <w:kern w:val="28"/>
          <w:sz w:val="28"/>
          <w:szCs w:val="28"/>
          <w:lang w:val="nl-NL"/>
        </w:rPr>
        <w:lastRenderedPageBreak/>
        <w:t>chức danh</w:t>
      </w:r>
      <w:r w:rsidR="00BB37AA" w:rsidRPr="00744F62">
        <w:rPr>
          <w:rFonts w:ascii="Times New Roman" w:eastAsia="Calibri" w:hAnsi="Times New Roman" w:cs="Times New Roman"/>
          <w:kern w:val="28"/>
          <w:sz w:val="28"/>
          <w:szCs w:val="28"/>
          <w:lang w:val="nl-NL"/>
        </w:rPr>
        <w:t>, chức vụ từ cấp Tổng cục trưởng và tương đương trở lên</w:t>
      </w:r>
      <w:r w:rsidRPr="00744F62">
        <w:rPr>
          <w:rFonts w:ascii="Times New Roman" w:eastAsia="Calibri" w:hAnsi="Times New Roman" w:cs="Times New Roman"/>
          <w:kern w:val="28"/>
          <w:sz w:val="28"/>
          <w:szCs w:val="28"/>
          <w:lang w:val="nl-NL"/>
        </w:rPr>
        <w:t xml:space="preserve"> </w:t>
      </w:r>
      <w:r w:rsidRPr="00744F62">
        <w:rPr>
          <w:rFonts w:ascii="Times New Roman" w:eastAsia="Calibri" w:hAnsi="Times New Roman" w:cs="Times New Roman"/>
          <w:kern w:val="28"/>
          <w:sz w:val="28"/>
          <w:szCs w:val="28"/>
        </w:rPr>
        <w:t>trong hệ thống chính trị theo Kết luận số 35-KL/TW ngày 05/5/2022 của Bộ Chính trị về danh mục chức danh, chức vụ lãnh đạo và tương đương của hệ thống chính trị từ trung ương đến cơ sở</w:t>
      </w:r>
      <w:r w:rsidR="00BB37AA" w:rsidRPr="00744F62">
        <w:rPr>
          <w:rFonts w:ascii="Times New Roman" w:eastAsia="Calibri" w:hAnsi="Times New Roman" w:cs="Times New Roman"/>
          <w:kern w:val="28"/>
          <w:sz w:val="28"/>
          <w:szCs w:val="28"/>
          <w:lang w:val="nl-NL"/>
        </w:rPr>
        <w:t xml:space="preserve"> (sau đây gọi là</w:t>
      </w:r>
      <w:r w:rsidRPr="00744F62">
        <w:rPr>
          <w:rFonts w:ascii="Times New Roman" w:eastAsia="Calibri" w:hAnsi="Times New Roman" w:cs="Times New Roman"/>
          <w:kern w:val="28"/>
          <w:sz w:val="28"/>
          <w:szCs w:val="28"/>
          <w:lang w:val="nl-NL"/>
        </w:rPr>
        <w:t xml:space="preserve"> </w:t>
      </w:r>
      <w:r w:rsidRPr="00744F62">
        <w:rPr>
          <w:rFonts w:ascii="Times New Roman" w:eastAsia="Calibri" w:hAnsi="Times New Roman" w:cs="Times New Roman"/>
          <w:kern w:val="28"/>
          <w:sz w:val="28"/>
          <w:szCs w:val="28"/>
        </w:rPr>
        <w:t>Kết luận</w:t>
      </w:r>
      <w:r w:rsidRPr="00744F62">
        <w:rPr>
          <w:rFonts w:ascii="Times New Roman" w:eastAsia="Calibri" w:hAnsi="Times New Roman" w:cs="Times New Roman"/>
          <w:kern w:val="28"/>
          <w:sz w:val="28"/>
          <w:szCs w:val="28"/>
          <w:lang w:val="nl-NL"/>
        </w:rPr>
        <w:t xml:space="preserve"> số</w:t>
      </w:r>
      <w:r w:rsidRPr="00744F62">
        <w:rPr>
          <w:rFonts w:ascii="Times New Roman" w:eastAsia="Calibri" w:hAnsi="Times New Roman" w:cs="Times New Roman"/>
          <w:kern w:val="28"/>
          <w:sz w:val="28"/>
          <w:szCs w:val="28"/>
        </w:rPr>
        <w:t xml:space="preserve"> 35) </w:t>
      </w:r>
      <w:r w:rsidR="00DD2971" w:rsidRPr="00744F62">
        <w:rPr>
          <w:rFonts w:ascii="Times New Roman" w:eastAsia="Calibri" w:hAnsi="Times New Roman" w:cs="Times New Roman"/>
          <w:kern w:val="28"/>
          <w:sz w:val="28"/>
          <w:szCs w:val="28"/>
        </w:rPr>
        <w:t>với</w:t>
      </w:r>
      <w:r w:rsidRPr="00744F62">
        <w:rPr>
          <w:rFonts w:ascii="Times New Roman" w:eastAsia="Calibri" w:hAnsi="Times New Roman" w:cs="Times New Roman"/>
          <w:kern w:val="28"/>
          <w:sz w:val="28"/>
          <w:szCs w:val="28"/>
        </w:rPr>
        <w:t xml:space="preserve"> </w:t>
      </w:r>
      <w:r w:rsidRPr="00744F62">
        <w:rPr>
          <w:rFonts w:ascii="Times New Roman" w:eastAsia="Calibri" w:hAnsi="Times New Roman" w:cs="Times New Roman"/>
          <w:kern w:val="28"/>
          <w:sz w:val="28"/>
          <w:szCs w:val="28"/>
          <w:lang w:val="nl-NL"/>
        </w:rPr>
        <w:t>07</w:t>
      </w:r>
      <w:r w:rsidRPr="00744F62">
        <w:rPr>
          <w:rFonts w:ascii="Times New Roman" w:eastAsia="Calibri" w:hAnsi="Times New Roman" w:cs="Times New Roman"/>
          <w:kern w:val="28"/>
          <w:sz w:val="28"/>
          <w:szCs w:val="28"/>
        </w:rPr>
        <w:t xml:space="preserve"> nhóm TCĐM khác </w:t>
      </w:r>
      <w:r w:rsidRPr="00744F62">
        <w:rPr>
          <w:rFonts w:ascii="Times New Roman" w:eastAsia="Calibri" w:hAnsi="Times New Roman" w:cs="Times New Roman"/>
          <w:kern w:val="28"/>
          <w:sz w:val="28"/>
          <w:szCs w:val="28"/>
          <w:lang w:val="nl-NL"/>
        </w:rPr>
        <w:t xml:space="preserve">nhau; cụ thể: </w:t>
      </w:r>
      <w:r w:rsidRPr="00744F62">
        <w:rPr>
          <w:rFonts w:ascii="Times New Roman" w:hAnsi="Times New Roman" w:cs="Times New Roman"/>
          <w:sz w:val="28"/>
          <w:szCs w:val="28"/>
          <w:lang w:val="nl-NL"/>
        </w:rPr>
        <w:t>Nhóm</w:t>
      </w:r>
      <w:r w:rsidRPr="00744F62">
        <w:rPr>
          <w:rFonts w:ascii="Times New Roman" w:hAnsi="Times New Roman" w:cs="Times New Roman"/>
          <w:sz w:val="28"/>
          <w:szCs w:val="28"/>
        </w:rPr>
        <w:t xml:space="preserve"> 1</w:t>
      </w:r>
      <w:r w:rsidR="00BB37AA" w:rsidRPr="00744F62">
        <w:rPr>
          <w:rFonts w:ascii="Times New Roman" w:hAnsi="Times New Roman" w:cs="Times New Roman"/>
          <w:sz w:val="28"/>
          <w:szCs w:val="28"/>
          <w:lang w:val="nl-NL"/>
        </w:rPr>
        <w:t xml:space="preserve"> (</w:t>
      </w:r>
      <w:r w:rsidR="00870D0A" w:rsidRPr="00744F62">
        <w:rPr>
          <w:rFonts w:ascii="Times New Roman" w:hAnsi="Times New Roman" w:cs="Times New Roman"/>
          <w:sz w:val="28"/>
          <w:szCs w:val="28"/>
        </w:rPr>
        <w:t xml:space="preserve">được sử dụng thường xuyên một xe ô tô, kể cả khi </w:t>
      </w:r>
      <w:r w:rsidR="00870D0A" w:rsidRPr="00744F62">
        <w:rPr>
          <w:rFonts w:ascii="Times New Roman" w:hAnsi="Times New Roman" w:cs="Times New Roman"/>
          <w:sz w:val="28"/>
          <w:szCs w:val="28"/>
          <w:lang w:val="nl-NL"/>
        </w:rPr>
        <w:t>đã nghỉ công tác</w:t>
      </w:r>
      <w:r w:rsidR="00870D0A" w:rsidRPr="00744F62">
        <w:rPr>
          <w:rFonts w:ascii="Times New Roman" w:hAnsi="Times New Roman" w:cs="Times New Roman"/>
          <w:sz w:val="28"/>
          <w:szCs w:val="28"/>
        </w:rPr>
        <w:t>, không quy định mức giá</w:t>
      </w:r>
      <w:r w:rsidR="00870D0A" w:rsidRPr="00744F62">
        <w:rPr>
          <w:rFonts w:ascii="Times New Roman" w:hAnsi="Times New Roman" w:cs="Times New Roman"/>
          <w:sz w:val="28"/>
          <w:szCs w:val="28"/>
          <w:lang w:val="nl-NL"/>
        </w:rPr>
        <w:t>)</w:t>
      </w:r>
      <w:r w:rsidR="00870D0A" w:rsidRPr="00744F62">
        <w:rPr>
          <w:rStyle w:val="FootnoteReference"/>
          <w:rFonts w:ascii="Times New Roman" w:hAnsi="Times New Roman" w:cs="Times New Roman"/>
          <w:sz w:val="28"/>
          <w:szCs w:val="28"/>
        </w:rPr>
        <w:footnoteReference w:id="2"/>
      </w:r>
      <w:r w:rsidRPr="00744F62">
        <w:rPr>
          <w:rFonts w:ascii="Times New Roman" w:hAnsi="Times New Roman" w:cs="Times New Roman"/>
          <w:sz w:val="28"/>
          <w:szCs w:val="28"/>
        </w:rPr>
        <w:t>, Nhóm 2</w:t>
      </w:r>
      <w:r w:rsidR="00870D0A" w:rsidRPr="00744F62">
        <w:rPr>
          <w:rFonts w:ascii="Times New Roman" w:hAnsi="Times New Roman" w:cs="Times New Roman"/>
          <w:sz w:val="28"/>
          <w:szCs w:val="28"/>
          <w:lang w:val="nl-NL"/>
        </w:rPr>
        <w:t xml:space="preserve"> (được sử dụng thường xuyên một xe ô tô trong thời gian công tác, </w:t>
      </w:r>
      <w:r w:rsidR="00870D0A" w:rsidRPr="00744F62">
        <w:rPr>
          <w:rFonts w:ascii="Times New Roman" w:hAnsi="Times New Roman" w:cs="Times New Roman"/>
          <w:sz w:val="28"/>
          <w:szCs w:val="28"/>
        </w:rPr>
        <w:t>không quy định mức giá</w:t>
      </w:r>
      <w:r w:rsidR="00870D0A" w:rsidRPr="00744F62">
        <w:rPr>
          <w:rFonts w:ascii="Times New Roman" w:hAnsi="Times New Roman" w:cs="Times New Roman"/>
          <w:sz w:val="28"/>
          <w:szCs w:val="28"/>
          <w:lang w:val="nl-NL"/>
        </w:rPr>
        <w:t>)</w:t>
      </w:r>
      <w:r w:rsidRPr="00744F62">
        <w:rPr>
          <w:rStyle w:val="FootnoteReference"/>
          <w:rFonts w:ascii="Times New Roman" w:hAnsi="Times New Roman" w:cs="Times New Roman"/>
          <w:sz w:val="28"/>
          <w:szCs w:val="28"/>
        </w:rPr>
        <w:footnoteReference w:id="3"/>
      </w:r>
      <w:r w:rsidRPr="00744F62">
        <w:rPr>
          <w:rFonts w:ascii="Times New Roman" w:hAnsi="Times New Roman" w:cs="Times New Roman"/>
          <w:sz w:val="28"/>
          <w:szCs w:val="28"/>
        </w:rPr>
        <w:t>; 0</w:t>
      </w:r>
      <w:r w:rsidR="008B0090" w:rsidRPr="00744F62">
        <w:rPr>
          <w:rFonts w:ascii="Times New Roman" w:hAnsi="Times New Roman" w:cs="Times New Roman"/>
          <w:sz w:val="28"/>
          <w:szCs w:val="28"/>
          <w:lang w:val="nl-NL"/>
        </w:rPr>
        <w:t>3</w:t>
      </w:r>
      <w:r w:rsidRPr="00744F62">
        <w:rPr>
          <w:rFonts w:ascii="Times New Roman" w:hAnsi="Times New Roman" w:cs="Times New Roman"/>
          <w:sz w:val="28"/>
          <w:szCs w:val="28"/>
        </w:rPr>
        <w:t xml:space="preserve"> nhóm </w:t>
      </w:r>
      <w:r w:rsidR="008B0090" w:rsidRPr="00744F62">
        <w:rPr>
          <w:rFonts w:ascii="Times New Roman" w:hAnsi="Times New Roman" w:cs="Times New Roman"/>
          <w:sz w:val="28"/>
          <w:szCs w:val="28"/>
          <w:lang w:val="nl-NL"/>
        </w:rPr>
        <w:t>chức danh</w:t>
      </w:r>
      <w:r w:rsidRPr="00744F62">
        <w:rPr>
          <w:rFonts w:ascii="Times New Roman" w:hAnsi="Times New Roman" w:cs="Times New Roman"/>
          <w:sz w:val="28"/>
          <w:szCs w:val="28"/>
        </w:rPr>
        <w:t xml:space="preserve"> được sử dụng </w:t>
      </w:r>
      <w:r w:rsidR="00D80A72" w:rsidRPr="00744F62">
        <w:rPr>
          <w:rFonts w:ascii="Times New Roman" w:hAnsi="Times New Roman" w:cs="Times New Roman"/>
          <w:sz w:val="28"/>
          <w:szCs w:val="28"/>
        </w:rPr>
        <w:t>thường xuyên một xe ô tô trong thời gian công tác, có quy định mức giá</w:t>
      </w:r>
      <w:r w:rsidR="008B0090" w:rsidRPr="00744F62">
        <w:rPr>
          <w:rFonts w:ascii="Times New Roman" w:hAnsi="Times New Roman" w:cs="Times New Roman"/>
          <w:sz w:val="28"/>
          <w:szCs w:val="28"/>
          <w:lang w:val="nl-NL"/>
        </w:rPr>
        <w:t xml:space="preserve"> </w:t>
      </w:r>
      <w:r w:rsidR="008B0090" w:rsidRPr="00744F62">
        <w:rPr>
          <w:rFonts w:ascii="Times New Roman" w:hAnsi="Times New Roman" w:cs="Times New Roman"/>
          <w:sz w:val="28"/>
          <w:szCs w:val="28"/>
        </w:rPr>
        <w:t>(lần lượt là 1.600</w:t>
      </w:r>
      <w:r w:rsidR="008B0090" w:rsidRPr="00744F62">
        <w:rPr>
          <w:rFonts w:ascii="Times New Roman" w:hAnsi="Times New Roman" w:cs="Times New Roman"/>
          <w:spacing w:val="-4"/>
          <w:sz w:val="28"/>
          <w:szCs w:val="28"/>
          <w:lang w:val="nl-NL"/>
        </w:rPr>
        <w:t>,</w:t>
      </w:r>
      <w:r w:rsidR="008B0090" w:rsidRPr="00744F62">
        <w:rPr>
          <w:rFonts w:ascii="Times New Roman" w:hAnsi="Times New Roman" w:cs="Times New Roman"/>
          <w:sz w:val="28"/>
          <w:szCs w:val="28"/>
        </w:rPr>
        <w:t xml:space="preserve"> </w:t>
      </w:r>
      <w:r w:rsidR="008B0090" w:rsidRPr="00744F62">
        <w:rPr>
          <w:rFonts w:ascii="Times New Roman" w:hAnsi="Times New Roman" w:cs="Times New Roman"/>
          <w:iCs/>
          <w:spacing w:val="-2"/>
          <w:sz w:val="28"/>
          <w:szCs w:val="28"/>
          <w:lang w:val="nl-NL"/>
        </w:rPr>
        <w:t>1.</w:t>
      </w:r>
      <w:r w:rsidR="008B0090" w:rsidRPr="00744F62">
        <w:rPr>
          <w:rFonts w:ascii="Times New Roman" w:hAnsi="Times New Roman" w:cs="Times New Roman"/>
          <w:iCs/>
          <w:spacing w:val="-2"/>
          <w:sz w:val="28"/>
          <w:szCs w:val="28"/>
        </w:rPr>
        <w:t xml:space="preserve">550, </w:t>
      </w:r>
      <w:r w:rsidR="008B0090" w:rsidRPr="00744F62">
        <w:rPr>
          <w:rFonts w:ascii="Times New Roman" w:hAnsi="Times New Roman" w:cs="Times New Roman"/>
          <w:iCs/>
          <w:spacing w:val="-4"/>
          <w:sz w:val="28"/>
          <w:szCs w:val="28"/>
          <w:lang w:val="nl-NL"/>
        </w:rPr>
        <w:t>1.</w:t>
      </w:r>
      <w:r w:rsidR="008B0090" w:rsidRPr="00744F62">
        <w:rPr>
          <w:rFonts w:ascii="Times New Roman" w:hAnsi="Times New Roman" w:cs="Times New Roman"/>
          <w:iCs/>
          <w:spacing w:val="-4"/>
          <w:sz w:val="28"/>
          <w:szCs w:val="28"/>
        </w:rPr>
        <w:t>500</w:t>
      </w:r>
      <w:r w:rsidR="00153B8E" w:rsidRPr="00744F62">
        <w:rPr>
          <w:rFonts w:ascii="Times New Roman" w:hAnsi="Times New Roman" w:cs="Times New Roman"/>
          <w:iCs/>
          <w:spacing w:val="-4"/>
          <w:sz w:val="28"/>
          <w:szCs w:val="28"/>
          <w:lang w:val="nl-NL"/>
        </w:rPr>
        <w:t xml:space="preserve"> </w:t>
      </w:r>
      <w:r w:rsidR="00153B8E" w:rsidRPr="00744F62">
        <w:rPr>
          <w:rFonts w:ascii="Times New Roman" w:hAnsi="Times New Roman" w:cs="Times New Roman"/>
          <w:iCs/>
          <w:spacing w:val="-6"/>
          <w:sz w:val="28"/>
          <w:szCs w:val="28"/>
        </w:rPr>
        <w:t>triệu đồng/xe</w:t>
      </w:r>
      <w:r w:rsidR="008B0090" w:rsidRPr="00744F62">
        <w:rPr>
          <w:rFonts w:ascii="Times New Roman" w:hAnsi="Times New Roman" w:cs="Times New Roman"/>
          <w:iCs/>
          <w:spacing w:val="-4"/>
          <w:sz w:val="28"/>
          <w:szCs w:val="28"/>
          <w:lang w:val="nl-NL"/>
        </w:rPr>
        <w:t xml:space="preserve">) và </w:t>
      </w:r>
      <w:r w:rsidR="008B0090" w:rsidRPr="00744F62">
        <w:rPr>
          <w:rFonts w:ascii="Times New Roman" w:hAnsi="Times New Roman" w:cs="Times New Roman"/>
          <w:sz w:val="28"/>
          <w:szCs w:val="28"/>
        </w:rPr>
        <w:t>02 nhóm c</w:t>
      </w:r>
      <w:r w:rsidR="00D80A72" w:rsidRPr="00744F62">
        <w:rPr>
          <w:rFonts w:ascii="Times New Roman" w:hAnsi="Times New Roman" w:cs="Times New Roman"/>
          <w:sz w:val="28"/>
          <w:szCs w:val="28"/>
        </w:rPr>
        <w:t>hức danh</w:t>
      </w:r>
      <w:r w:rsidR="00D80A72" w:rsidRPr="00744F62">
        <w:rPr>
          <w:rFonts w:ascii="Times New Roman" w:hAnsi="Times New Roman" w:cs="Times New Roman"/>
          <w:sz w:val="28"/>
          <w:szCs w:val="28"/>
          <w:lang w:val="nl-NL"/>
        </w:rPr>
        <w:t xml:space="preserve"> </w:t>
      </w:r>
      <w:r w:rsidR="008B0090" w:rsidRPr="00744F62">
        <w:rPr>
          <w:rFonts w:ascii="Times New Roman" w:hAnsi="Times New Roman" w:cs="Times New Roman"/>
          <w:sz w:val="28"/>
          <w:szCs w:val="28"/>
          <w:lang w:val="nl-NL"/>
        </w:rPr>
        <w:t xml:space="preserve">còn lại </w:t>
      </w:r>
      <w:r w:rsidR="00D80A72" w:rsidRPr="00744F62">
        <w:rPr>
          <w:rFonts w:ascii="Times New Roman" w:hAnsi="Times New Roman" w:cs="Times New Roman"/>
          <w:sz w:val="28"/>
          <w:szCs w:val="28"/>
        </w:rPr>
        <w:t xml:space="preserve">được sử dụng xe ô tô đưa, đón từ nơi ở đến </w:t>
      </w:r>
      <w:r w:rsidR="00D80A72" w:rsidRPr="00744F62">
        <w:rPr>
          <w:rFonts w:ascii="Times New Roman" w:hAnsi="Times New Roman" w:cs="Times New Roman"/>
          <w:sz w:val="28"/>
          <w:szCs w:val="28"/>
          <w:lang w:val="nl-NL"/>
        </w:rPr>
        <w:t xml:space="preserve">cơ quan và ngược lại và </w:t>
      </w:r>
      <w:r w:rsidR="00D80A72" w:rsidRPr="00744F62">
        <w:rPr>
          <w:rFonts w:ascii="Times New Roman" w:hAnsi="Times New Roman" w:cs="Times New Roman"/>
          <w:sz w:val="28"/>
          <w:szCs w:val="28"/>
        </w:rPr>
        <w:t>đi công tác, có quy định mức giá</w:t>
      </w:r>
      <w:r w:rsidR="008B0090" w:rsidRPr="00744F62">
        <w:rPr>
          <w:rFonts w:ascii="Times New Roman" w:hAnsi="Times New Roman" w:cs="Times New Roman"/>
          <w:sz w:val="28"/>
          <w:szCs w:val="28"/>
        </w:rPr>
        <w:t xml:space="preserve"> (lần lượt là</w:t>
      </w:r>
      <w:r w:rsidR="008B0090" w:rsidRPr="00744F62">
        <w:rPr>
          <w:rFonts w:ascii="Times New Roman" w:hAnsi="Times New Roman" w:cs="Times New Roman"/>
          <w:iCs/>
          <w:spacing w:val="-4"/>
          <w:sz w:val="28"/>
          <w:szCs w:val="28"/>
        </w:rPr>
        <w:t xml:space="preserve"> </w:t>
      </w:r>
      <w:r w:rsidR="008B0090" w:rsidRPr="00744F62">
        <w:rPr>
          <w:rFonts w:ascii="Times New Roman" w:hAnsi="Times New Roman" w:cs="Times New Roman"/>
          <w:iCs/>
          <w:spacing w:val="-10"/>
          <w:sz w:val="28"/>
          <w:szCs w:val="28"/>
        </w:rPr>
        <w:t xml:space="preserve">1.400, </w:t>
      </w:r>
      <w:r w:rsidR="008B0090" w:rsidRPr="00744F62">
        <w:rPr>
          <w:rFonts w:ascii="Times New Roman" w:hAnsi="Times New Roman" w:cs="Times New Roman"/>
          <w:iCs/>
          <w:spacing w:val="-6"/>
          <w:sz w:val="28"/>
          <w:szCs w:val="28"/>
        </w:rPr>
        <w:t>1.250 triệu đồng/xe)</w:t>
      </w:r>
      <w:r w:rsidR="00153B8E" w:rsidRPr="00744F62">
        <w:rPr>
          <w:rFonts w:ascii="Times New Roman" w:hAnsi="Times New Roman" w:cs="Times New Roman"/>
          <w:iCs/>
          <w:spacing w:val="-6"/>
          <w:sz w:val="28"/>
          <w:szCs w:val="28"/>
          <w:lang w:val="nl-NL"/>
        </w:rPr>
        <w:t>.</w:t>
      </w:r>
    </w:p>
    <w:p w:rsidR="00FA04EC" w:rsidRPr="00744F62"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iCs/>
          <w:sz w:val="28"/>
          <w:szCs w:val="28"/>
          <w:lang w:val="nl-NL"/>
        </w:rPr>
      </w:pPr>
      <w:r w:rsidRPr="00744F62">
        <w:rPr>
          <w:rFonts w:ascii="Times New Roman" w:hAnsi="Times New Roman" w:cs="Times New Roman"/>
          <w:iCs/>
          <w:sz w:val="28"/>
          <w:szCs w:val="28"/>
          <w:lang w:val="nl-NL"/>
        </w:rPr>
        <w:t xml:space="preserve">(ii) TCĐM sử dụng xe chức danh đối với các chức danh Chủ tịch Hội đồng thành viên, Chủ tịch Hội đồng quản trị, Tổng Giám đốc các tập đoàn, tổng công ty </w:t>
      </w:r>
      <w:r w:rsidR="00E65600" w:rsidRPr="00744F62">
        <w:rPr>
          <w:rFonts w:ascii="Times New Roman" w:hAnsi="Times New Roman" w:cs="Times New Roman"/>
          <w:iCs/>
          <w:sz w:val="28"/>
          <w:szCs w:val="28"/>
          <w:lang w:val="nl-NL"/>
        </w:rPr>
        <w:t>nhà</w:t>
      </w:r>
      <w:r w:rsidR="00E65600" w:rsidRPr="00744F62">
        <w:rPr>
          <w:rFonts w:ascii="Times New Roman" w:hAnsi="Times New Roman" w:cs="Times New Roman"/>
          <w:iCs/>
          <w:sz w:val="28"/>
          <w:szCs w:val="28"/>
        </w:rPr>
        <w:t xml:space="preserve"> nước </w:t>
      </w:r>
      <w:r w:rsidRPr="00744F62">
        <w:rPr>
          <w:rFonts w:ascii="Times New Roman" w:hAnsi="Times New Roman" w:cs="Times New Roman"/>
          <w:iCs/>
          <w:sz w:val="28"/>
          <w:szCs w:val="28"/>
          <w:lang w:val="nl-NL"/>
        </w:rPr>
        <w:t>do Thủ tướng Chính phủ quyết định thành lập</w:t>
      </w:r>
      <w:r w:rsidR="00C84A9D" w:rsidRPr="00744F62">
        <w:rPr>
          <w:rStyle w:val="FootnoteReference"/>
          <w:rFonts w:ascii="Times New Roman" w:hAnsi="Times New Roman" w:cs="Times New Roman"/>
          <w:iCs/>
          <w:sz w:val="28"/>
          <w:szCs w:val="28"/>
          <w:lang w:val="nl-NL"/>
        </w:rPr>
        <w:footnoteReference w:id="4"/>
      </w:r>
      <w:r w:rsidRPr="00744F62">
        <w:rPr>
          <w:rFonts w:ascii="Times New Roman" w:hAnsi="Times New Roman" w:cs="Times New Roman"/>
          <w:iCs/>
          <w:sz w:val="28"/>
          <w:szCs w:val="28"/>
          <w:lang w:val="nl-NL"/>
        </w:rPr>
        <w:t xml:space="preserve">; </w:t>
      </w:r>
    </w:p>
    <w:p w:rsidR="00FA04EC" w:rsidRPr="00744F62" w:rsidRDefault="00FA04EC" w:rsidP="00744F62">
      <w:pPr>
        <w:pStyle w:val="NormalWeb"/>
        <w:shd w:val="clear" w:color="auto" w:fill="FFFFFF"/>
        <w:tabs>
          <w:tab w:val="left" w:pos="567"/>
        </w:tabs>
        <w:spacing w:before="60" w:after="60" w:line="240" w:lineRule="auto"/>
        <w:ind w:right="-11" w:firstLine="567"/>
        <w:jc w:val="both"/>
        <w:rPr>
          <w:iCs/>
          <w:sz w:val="28"/>
          <w:szCs w:val="28"/>
          <w:lang w:val="nl-NL" w:eastAsia="en-US"/>
        </w:rPr>
      </w:pPr>
      <w:r w:rsidRPr="00744F62">
        <w:rPr>
          <w:iCs/>
          <w:sz w:val="28"/>
          <w:szCs w:val="28"/>
          <w:lang w:val="nl-NL" w:eastAsia="en-US"/>
        </w:rPr>
        <w:t>(iii) Chủ tịch các hội quần chúng do Đảng, Nhà nước giao nhiệm vụ ở trung ương</w:t>
      </w:r>
      <w:r w:rsidR="00884F53" w:rsidRPr="00744F62">
        <w:rPr>
          <w:iCs/>
          <w:sz w:val="28"/>
          <w:szCs w:val="28"/>
          <w:lang w:val="nl-NL" w:eastAsia="en-US"/>
        </w:rPr>
        <w:t xml:space="preserve"> (Chủ tịc</w:t>
      </w:r>
      <w:r w:rsidR="00675EEC" w:rsidRPr="00744F62">
        <w:rPr>
          <w:iCs/>
          <w:sz w:val="28"/>
          <w:szCs w:val="28"/>
          <w:lang w:val="nl-NL" w:eastAsia="en-US"/>
        </w:rPr>
        <w:t>h</w:t>
      </w:r>
      <w:r w:rsidR="00884F53" w:rsidRPr="00744F62">
        <w:rPr>
          <w:iCs/>
          <w:sz w:val="28"/>
          <w:szCs w:val="28"/>
          <w:lang w:val="nl-NL" w:eastAsia="en-US"/>
        </w:rPr>
        <w:t xml:space="preserve"> hội của các hội quần chúng do Đảng, Nhà nước giao nhiệm vụ ở trung ương)</w:t>
      </w:r>
      <w:r w:rsidRPr="00744F62">
        <w:rPr>
          <w:iCs/>
          <w:sz w:val="28"/>
          <w:szCs w:val="28"/>
          <w:lang w:val="nl-NL" w:eastAsia="en-US"/>
        </w:rPr>
        <w:t xml:space="preserve"> được xem xét hỗ trợ </w:t>
      </w:r>
      <w:r w:rsidRPr="00744F62">
        <w:rPr>
          <w:iCs/>
          <w:sz w:val="28"/>
          <w:szCs w:val="28"/>
          <w:lang w:eastAsia="en-US"/>
        </w:rPr>
        <w:t xml:space="preserve">sử dụng xe ô tô </w:t>
      </w:r>
      <w:r w:rsidRPr="00744F62">
        <w:rPr>
          <w:iCs/>
          <w:sz w:val="28"/>
          <w:szCs w:val="28"/>
          <w:lang w:val="nl-NL" w:eastAsia="en-US"/>
        </w:rPr>
        <w:t>theo quy định của pháp luật, mức giá</w:t>
      </w:r>
      <w:r w:rsidRPr="00744F62">
        <w:rPr>
          <w:iCs/>
          <w:sz w:val="28"/>
          <w:szCs w:val="28"/>
          <w:lang w:eastAsia="en-US"/>
        </w:rPr>
        <w:t xml:space="preserve"> tối đa 1.400 triệu đồng/xe</w:t>
      </w:r>
      <w:r w:rsidRPr="00744F62">
        <w:rPr>
          <w:iCs/>
          <w:sz w:val="28"/>
          <w:szCs w:val="28"/>
          <w:lang w:val="nl-NL" w:eastAsia="en-US"/>
        </w:rPr>
        <w:t>.</w:t>
      </w:r>
    </w:p>
    <w:p w:rsidR="00FA04EC" w:rsidRPr="00744F62" w:rsidRDefault="00FA04EC" w:rsidP="00744F62">
      <w:pPr>
        <w:pStyle w:val="NormalWeb"/>
        <w:shd w:val="clear" w:color="auto" w:fill="FFFFFF"/>
        <w:tabs>
          <w:tab w:val="left" w:pos="567"/>
        </w:tabs>
        <w:spacing w:before="60" w:after="60" w:line="240" w:lineRule="auto"/>
        <w:ind w:right="-11" w:firstLine="567"/>
        <w:jc w:val="both"/>
        <w:rPr>
          <w:iCs/>
          <w:sz w:val="28"/>
          <w:szCs w:val="28"/>
          <w:lang w:val="nl-NL" w:eastAsia="en-US"/>
        </w:rPr>
      </w:pPr>
      <w:r w:rsidRPr="00744F62">
        <w:rPr>
          <w:iCs/>
          <w:sz w:val="28"/>
          <w:szCs w:val="28"/>
          <w:lang w:val="nl-NL" w:eastAsia="en-US"/>
        </w:rPr>
        <w:t>2.1.2.2.</w:t>
      </w:r>
      <w:r w:rsidRPr="00744F62">
        <w:rPr>
          <w:iCs/>
          <w:sz w:val="28"/>
          <w:szCs w:val="28"/>
          <w:lang w:eastAsia="en-US"/>
        </w:rPr>
        <w:t xml:space="preserve"> Đối với xe ô tô phục vụ công tác chung</w:t>
      </w:r>
      <w:r w:rsidRPr="00744F62">
        <w:rPr>
          <w:iCs/>
          <w:sz w:val="28"/>
          <w:szCs w:val="28"/>
          <w:lang w:val="nl-NL" w:eastAsia="en-US"/>
        </w:rPr>
        <w:t xml:space="preserve"> </w:t>
      </w:r>
      <w:r w:rsidRPr="00744F62">
        <w:rPr>
          <w:i/>
          <w:iCs/>
          <w:sz w:val="28"/>
          <w:szCs w:val="28"/>
          <w:lang w:val="nl-NL" w:eastAsia="en-US"/>
        </w:rPr>
        <w:t xml:space="preserve">(quy định tại khoản 6 Điều 8, </w:t>
      </w:r>
      <w:r w:rsidR="00FD3073" w:rsidRPr="00744F62">
        <w:rPr>
          <w:i/>
          <w:iCs/>
          <w:sz w:val="28"/>
          <w:szCs w:val="28"/>
          <w:lang w:val="nl-NL" w:eastAsia="en-US"/>
        </w:rPr>
        <w:t>các</w:t>
      </w:r>
      <w:r w:rsidR="00FD3073" w:rsidRPr="00744F62">
        <w:rPr>
          <w:i/>
          <w:iCs/>
          <w:sz w:val="28"/>
          <w:szCs w:val="28"/>
          <w:lang w:eastAsia="en-US"/>
        </w:rPr>
        <w:t xml:space="preserve"> </w:t>
      </w:r>
      <w:r w:rsidRPr="00744F62">
        <w:rPr>
          <w:i/>
          <w:iCs/>
          <w:sz w:val="28"/>
          <w:szCs w:val="28"/>
          <w:lang w:val="nl-NL" w:eastAsia="en-US"/>
        </w:rPr>
        <w:t xml:space="preserve">Điều 9, </w:t>
      </w:r>
      <w:r w:rsidR="00FD3073" w:rsidRPr="00744F62">
        <w:rPr>
          <w:i/>
          <w:iCs/>
          <w:sz w:val="28"/>
          <w:szCs w:val="28"/>
          <w:lang w:val="nl-NL" w:eastAsia="en-US"/>
        </w:rPr>
        <w:t>11</w:t>
      </w:r>
      <w:r w:rsidR="00FD3073" w:rsidRPr="00744F62">
        <w:rPr>
          <w:i/>
          <w:iCs/>
          <w:sz w:val="28"/>
          <w:szCs w:val="28"/>
          <w:lang w:eastAsia="en-US"/>
        </w:rPr>
        <w:t xml:space="preserve"> </w:t>
      </w:r>
      <w:r w:rsidR="00FD3073" w:rsidRPr="00CC1D02">
        <w:rPr>
          <w:i/>
          <w:iCs/>
          <w:sz w:val="28"/>
          <w:szCs w:val="28"/>
          <w:lang w:eastAsia="en-US"/>
        </w:rPr>
        <w:t>và</w:t>
      </w:r>
      <w:r w:rsidRPr="00CC1D02">
        <w:rPr>
          <w:i/>
          <w:iCs/>
          <w:sz w:val="28"/>
          <w:szCs w:val="28"/>
          <w:lang w:val="nl-NL" w:eastAsia="en-US"/>
        </w:rPr>
        <w:t xml:space="preserve"> 11a</w:t>
      </w:r>
      <w:r w:rsidRPr="00744F62">
        <w:rPr>
          <w:i/>
          <w:iCs/>
          <w:sz w:val="28"/>
          <w:szCs w:val="28"/>
          <w:lang w:val="nl-NL" w:eastAsia="en-US"/>
        </w:rPr>
        <w:t xml:space="preserve"> Nghị định số 72, được sửa đổi, bổ sung tại các khoản 3, 4, 5, 6 Điều 1, khoản 4 Điều 2 Nghị định số 153)</w:t>
      </w:r>
      <w:r w:rsidRPr="00744F62">
        <w:rPr>
          <w:rFonts w:eastAsia="Calibri"/>
          <w:i/>
          <w:kern w:val="28"/>
          <w:sz w:val="28"/>
          <w:szCs w:val="28"/>
          <w:lang w:eastAsia="en-US"/>
        </w:rPr>
        <w:t>:</w:t>
      </w:r>
      <w:r w:rsidRPr="00744F62">
        <w:rPr>
          <w:iCs/>
          <w:sz w:val="28"/>
          <w:szCs w:val="28"/>
          <w:lang w:eastAsia="en-US"/>
        </w:rPr>
        <w:t xml:space="preserve"> </w:t>
      </w:r>
    </w:p>
    <w:p w:rsidR="00FA04EC" w:rsidRPr="00744F62" w:rsidRDefault="00FA04EC" w:rsidP="00744F62">
      <w:pPr>
        <w:pStyle w:val="NormalWeb"/>
        <w:shd w:val="clear" w:color="auto" w:fill="FFFFFF"/>
        <w:tabs>
          <w:tab w:val="left" w:pos="567"/>
        </w:tabs>
        <w:spacing w:before="60" w:after="60" w:line="240" w:lineRule="auto"/>
        <w:ind w:right="-11" w:firstLine="567"/>
        <w:jc w:val="both"/>
        <w:rPr>
          <w:iCs/>
          <w:sz w:val="28"/>
          <w:szCs w:val="28"/>
          <w:lang w:val="nl-NL" w:eastAsia="en-US"/>
        </w:rPr>
      </w:pPr>
      <w:r w:rsidRPr="00744F62">
        <w:rPr>
          <w:i/>
          <w:iCs/>
          <w:sz w:val="28"/>
          <w:szCs w:val="28"/>
          <w:lang w:val="nl-NL" w:eastAsia="en-US"/>
        </w:rPr>
        <w:t>a) Về tiêu chuẩn, định mức sử dụng xe</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nl-NL"/>
        </w:rPr>
      </w:pPr>
      <w:r w:rsidRPr="00744F62">
        <w:rPr>
          <w:rFonts w:ascii="Times New Roman" w:hAnsi="Times New Roman" w:cs="Times New Roman"/>
          <w:iCs/>
          <w:sz w:val="28"/>
          <w:szCs w:val="28"/>
          <w:lang w:val="nl-NL"/>
        </w:rPr>
        <w:t xml:space="preserve">(i) Đối </w:t>
      </w:r>
      <w:r w:rsidRPr="00744F62">
        <w:rPr>
          <w:rFonts w:ascii="Times New Roman" w:hAnsi="Times New Roman" w:cs="Times New Roman"/>
          <w:sz w:val="28"/>
          <w:szCs w:val="28"/>
          <w:lang w:val="vi-VN"/>
        </w:rPr>
        <w:t xml:space="preserve">với </w:t>
      </w:r>
      <w:r w:rsidRPr="00744F62">
        <w:rPr>
          <w:rFonts w:ascii="Times New Roman" w:hAnsi="Times New Roman" w:cs="Times New Roman"/>
          <w:sz w:val="28"/>
          <w:szCs w:val="28"/>
          <w:lang w:val="nl-NL"/>
        </w:rPr>
        <w:t>các cơ quan, tổ chức, đơn vị:</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744F62">
        <w:rPr>
          <w:rFonts w:ascii="Times New Roman" w:hAnsi="Times New Roman" w:cs="Times New Roman"/>
          <w:i/>
          <w:sz w:val="28"/>
          <w:szCs w:val="28"/>
          <w:lang w:val="nl-NL"/>
        </w:rPr>
        <w:t>-</w:t>
      </w:r>
      <w:r w:rsidRPr="00744F62">
        <w:rPr>
          <w:rFonts w:ascii="Times New Roman" w:hAnsi="Times New Roman" w:cs="Times New Roman"/>
          <w:i/>
          <w:sz w:val="28"/>
          <w:szCs w:val="28"/>
          <w:lang w:val="vi-VN"/>
        </w:rPr>
        <w:t xml:space="preserve"> </w:t>
      </w:r>
      <w:r w:rsidR="00060C3C" w:rsidRPr="00744F62">
        <w:rPr>
          <w:rFonts w:ascii="Times New Roman" w:hAnsi="Times New Roman" w:cs="Times New Roman"/>
          <w:i/>
          <w:sz w:val="28"/>
          <w:szCs w:val="28"/>
          <w:lang w:val="vi-VN"/>
        </w:rPr>
        <w:t xml:space="preserve">Ở </w:t>
      </w:r>
      <w:r w:rsidRPr="00744F62">
        <w:rPr>
          <w:rFonts w:ascii="Times New Roman" w:hAnsi="Times New Roman" w:cs="Times New Roman"/>
          <w:i/>
          <w:sz w:val="28"/>
          <w:szCs w:val="28"/>
          <w:lang w:val="vi-VN"/>
        </w:rPr>
        <w:t>trung ương:</w:t>
      </w:r>
      <w:r w:rsidRPr="00744F62">
        <w:rPr>
          <w:rFonts w:ascii="Times New Roman" w:hAnsi="Times New Roman" w:cs="Times New Roman"/>
          <w:sz w:val="28"/>
          <w:szCs w:val="28"/>
          <w:lang w:val="vi-VN"/>
        </w:rPr>
        <w:t xml:space="preserve"> </w:t>
      </w:r>
      <w:bookmarkStart w:id="2" w:name="khoan_1_9"/>
      <w:r w:rsidRPr="00744F62">
        <w:rPr>
          <w:rFonts w:ascii="Times New Roman" w:hAnsi="Times New Roman" w:cs="Times New Roman"/>
          <w:sz w:val="28"/>
          <w:szCs w:val="28"/>
          <w:lang w:val="vi-VN"/>
        </w:rPr>
        <w:t>Quy định định mức của</w:t>
      </w:r>
      <w:r w:rsidRPr="00744F62">
        <w:rPr>
          <w:rFonts w:ascii="Times New Roman" w:hAnsi="Times New Roman" w:cs="Times New Roman"/>
          <w:sz w:val="28"/>
          <w:szCs w:val="28"/>
          <w:lang w:val="nl-NL"/>
        </w:rPr>
        <w:t>:</w:t>
      </w:r>
      <w:r w:rsidRPr="00744F62">
        <w:rPr>
          <w:rFonts w:ascii="Times New Roman" w:hAnsi="Times New Roman" w:cs="Times New Roman"/>
          <w:sz w:val="28"/>
          <w:szCs w:val="28"/>
          <w:lang w:val="vi-VN"/>
        </w:rPr>
        <w:t xml:space="preserve"> Cục, </w:t>
      </w:r>
      <w:bookmarkEnd w:id="2"/>
      <w:r w:rsidRPr="00744F62">
        <w:rPr>
          <w:rFonts w:ascii="Times New Roman" w:hAnsi="Times New Roman" w:cs="Times New Roman"/>
          <w:sz w:val="28"/>
          <w:szCs w:val="28"/>
          <w:lang w:val="vi-VN"/>
        </w:rPr>
        <w:t xml:space="preserve">vụ và tổ chức tương đương </w:t>
      </w:r>
      <w:r w:rsidR="00675EEC" w:rsidRPr="00744F62">
        <w:rPr>
          <w:rFonts w:ascii="Times New Roman" w:hAnsi="Times New Roman" w:cs="Times New Roman"/>
          <w:sz w:val="28"/>
          <w:szCs w:val="28"/>
          <w:lang w:val="nl-NL"/>
        </w:rPr>
        <w:t>thuộc Bộ</w:t>
      </w:r>
      <w:r w:rsidR="0085642F" w:rsidRPr="00744F62">
        <w:rPr>
          <w:rFonts w:ascii="Times New Roman" w:hAnsi="Times New Roman" w:cs="Times New Roman"/>
          <w:sz w:val="28"/>
          <w:szCs w:val="28"/>
          <w:lang w:val="nl-NL"/>
        </w:rPr>
        <w:t xml:space="preserve">, </w:t>
      </w:r>
      <w:r w:rsidR="00675EEC" w:rsidRPr="00744F62">
        <w:rPr>
          <w:rFonts w:ascii="Times New Roman" w:hAnsi="Times New Roman" w:cs="Times New Roman"/>
          <w:sz w:val="28"/>
          <w:szCs w:val="28"/>
          <w:lang w:val="nl-NL"/>
        </w:rPr>
        <w:t xml:space="preserve">cơ quan trung </w:t>
      </w:r>
      <w:r w:rsidR="00A44DBD" w:rsidRPr="00744F62">
        <w:rPr>
          <w:rFonts w:ascii="Times New Roman" w:hAnsi="Times New Roman" w:cs="Times New Roman"/>
          <w:sz w:val="28"/>
          <w:szCs w:val="28"/>
          <w:lang w:val="nl-NL"/>
        </w:rPr>
        <w:t>ương</w:t>
      </w:r>
      <w:r w:rsidR="00A44DBD" w:rsidRPr="00744F62">
        <w:rPr>
          <w:rFonts w:ascii="Times New Roman" w:hAnsi="Times New Roman" w:cs="Times New Roman"/>
          <w:sz w:val="28"/>
          <w:szCs w:val="28"/>
          <w:lang w:val="vi-VN"/>
        </w:rPr>
        <w:t xml:space="preserve">; các đơn vị ngành dọc của Bộ, cơ quan trung ương đóng trên địa bàn các tỉnh, thành phố; </w:t>
      </w:r>
      <w:bookmarkStart w:id="3" w:name="dieu_9"/>
      <w:r w:rsidR="00A44DBD" w:rsidRPr="00744F62">
        <w:rPr>
          <w:rFonts w:ascii="Times New Roman" w:hAnsi="Times New Roman" w:cs="Times New Roman"/>
          <w:sz w:val="28"/>
          <w:szCs w:val="28"/>
          <w:lang w:val="vi-VN"/>
        </w:rPr>
        <w:t>đ</w:t>
      </w:r>
      <w:r w:rsidRPr="00744F62">
        <w:rPr>
          <w:rFonts w:ascii="Times New Roman" w:hAnsi="Times New Roman" w:cs="Times New Roman"/>
          <w:sz w:val="28"/>
          <w:szCs w:val="28"/>
          <w:lang w:val="vi-VN"/>
        </w:rPr>
        <w:t>ơn vị sự nghiệp công lập</w:t>
      </w:r>
      <w:bookmarkEnd w:id="3"/>
      <w:r w:rsidRPr="00744F62">
        <w:rPr>
          <w:rFonts w:ascii="Times New Roman" w:hAnsi="Times New Roman" w:cs="Times New Roman"/>
          <w:sz w:val="28"/>
          <w:szCs w:val="28"/>
          <w:lang w:val="vi-VN"/>
        </w:rPr>
        <w:t xml:space="preserve">. </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744F62">
        <w:rPr>
          <w:rFonts w:ascii="Times New Roman" w:hAnsi="Times New Roman" w:cs="Times New Roman"/>
          <w:i/>
          <w:sz w:val="28"/>
          <w:szCs w:val="28"/>
          <w:lang w:val="vi-VN"/>
        </w:rPr>
        <w:t xml:space="preserve">- </w:t>
      </w:r>
      <w:r w:rsidR="00060C3C" w:rsidRPr="00744F62">
        <w:rPr>
          <w:rFonts w:ascii="Times New Roman" w:hAnsi="Times New Roman" w:cs="Times New Roman"/>
          <w:i/>
          <w:sz w:val="28"/>
          <w:szCs w:val="28"/>
          <w:lang w:val="vi-VN"/>
        </w:rPr>
        <w:t>Ở</w:t>
      </w:r>
      <w:r w:rsidRPr="00744F62">
        <w:rPr>
          <w:rFonts w:ascii="Times New Roman" w:hAnsi="Times New Roman" w:cs="Times New Roman"/>
          <w:i/>
          <w:sz w:val="28"/>
          <w:szCs w:val="28"/>
          <w:lang w:val="vi-VN"/>
        </w:rPr>
        <w:t xml:space="preserve"> địa phương:</w:t>
      </w:r>
      <w:r w:rsidRPr="00744F62">
        <w:rPr>
          <w:rFonts w:ascii="Times New Roman" w:hAnsi="Times New Roman" w:cs="Times New Roman"/>
          <w:color w:val="000000"/>
          <w:sz w:val="28"/>
          <w:szCs w:val="28"/>
          <w:shd w:val="clear" w:color="auto" w:fill="FFFFFF"/>
          <w:lang w:val="vi-VN"/>
        </w:rPr>
        <w:t xml:space="preserve"> </w:t>
      </w:r>
      <w:r w:rsidRPr="00744F62">
        <w:rPr>
          <w:rFonts w:ascii="Times New Roman" w:hAnsi="Times New Roman" w:cs="Times New Roman"/>
          <w:sz w:val="28"/>
          <w:szCs w:val="28"/>
          <w:lang w:val="vi-VN"/>
        </w:rPr>
        <w:t xml:space="preserve">Quy định định mức của: Các Văn phòng cấp tỉnh; </w:t>
      </w:r>
      <w:r w:rsidR="00097F5D" w:rsidRPr="00744F62">
        <w:rPr>
          <w:rFonts w:ascii="Times New Roman" w:hAnsi="Times New Roman" w:cs="Times New Roman"/>
          <w:sz w:val="28"/>
          <w:szCs w:val="28"/>
          <w:lang w:val="vi-VN"/>
        </w:rPr>
        <w:t>c</w:t>
      </w:r>
      <w:r w:rsidRPr="00744F62">
        <w:rPr>
          <w:rFonts w:ascii="Times New Roman" w:hAnsi="Times New Roman" w:cs="Times New Roman"/>
          <w:sz w:val="28"/>
          <w:szCs w:val="28"/>
          <w:lang w:val="vi-VN"/>
        </w:rPr>
        <w:t xml:space="preserve">ơ quan, đơn vị thuộc thành ủy, tỉnh ủy; </w:t>
      </w:r>
      <w:r w:rsidR="00097F5D" w:rsidRPr="00744F62">
        <w:rPr>
          <w:rFonts w:ascii="Times New Roman" w:hAnsi="Times New Roman" w:cs="Times New Roman"/>
          <w:sz w:val="28"/>
          <w:szCs w:val="28"/>
          <w:lang w:val="vi-VN"/>
        </w:rPr>
        <w:t>s</w:t>
      </w:r>
      <w:r w:rsidRPr="00744F62">
        <w:rPr>
          <w:rFonts w:ascii="Times New Roman" w:hAnsi="Times New Roman" w:cs="Times New Roman"/>
          <w:sz w:val="28"/>
          <w:szCs w:val="28"/>
          <w:lang w:val="vi-VN"/>
        </w:rPr>
        <w:t xml:space="preserve">ở, ban, ngành và tương đương cấp tỉnh, Ủy ban MTTQVN cấp tỉnh (bao gồm các tổ chức chính trị - xã hội cấp tỉnh); </w:t>
      </w:r>
      <w:r w:rsidR="00A44DBD" w:rsidRPr="00744F62">
        <w:rPr>
          <w:rFonts w:ascii="Times New Roman" w:hAnsi="Times New Roman" w:cs="Times New Roman"/>
          <w:sz w:val="28"/>
          <w:szCs w:val="28"/>
          <w:lang w:val="vi-VN"/>
        </w:rPr>
        <w:t>đơn vị sự nghiệp công lập</w:t>
      </w:r>
      <w:r w:rsidRPr="00744F62">
        <w:rPr>
          <w:rFonts w:ascii="Times New Roman" w:hAnsi="Times New Roman" w:cs="Times New Roman"/>
          <w:sz w:val="28"/>
          <w:szCs w:val="28"/>
          <w:lang w:val="vi-VN"/>
        </w:rPr>
        <w:t xml:space="preserve"> trực thuộc thành ủy, tỉnh ủy, UBND cấp tỉnh; cấp xã. </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744F62">
        <w:rPr>
          <w:rFonts w:ascii="Times New Roman" w:hAnsi="Times New Roman" w:cs="Times New Roman"/>
          <w:sz w:val="28"/>
          <w:szCs w:val="28"/>
          <w:lang w:val="vi-VN"/>
        </w:rPr>
        <w:t xml:space="preserve">Trong đó, tiêu chí </w:t>
      </w:r>
      <w:r w:rsidR="00060C3C" w:rsidRPr="00744F62">
        <w:rPr>
          <w:rFonts w:ascii="Times New Roman" w:hAnsi="Times New Roman" w:cs="Times New Roman"/>
          <w:sz w:val="28"/>
          <w:szCs w:val="28"/>
          <w:lang w:val="vi-VN"/>
        </w:rPr>
        <w:t xml:space="preserve">chính </w:t>
      </w:r>
      <w:r w:rsidRPr="00744F62">
        <w:rPr>
          <w:rFonts w:ascii="Times New Roman" w:hAnsi="Times New Roman" w:cs="Times New Roman"/>
          <w:sz w:val="28"/>
          <w:szCs w:val="28"/>
          <w:lang w:val="vi-VN"/>
        </w:rPr>
        <w:t xml:space="preserve">để xác định định mức xe là số lượng biên chế của từng cơ quan, tổ chức, đơn </w:t>
      </w:r>
      <w:r w:rsidR="007B522B" w:rsidRPr="00744F62">
        <w:rPr>
          <w:rFonts w:ascii="Times New Roman" w:hAnsi="Times New Roman" w:cs="Times New Roman"/>
          <w:sz w:val="28"/>
          <w:szCs w:val="28"/>
          <w:lang w:val="vi-VN"/>
        </w:rPr>
        <w:t xml:space="preserve">vị; </w:t>
      </w:r>
      <w:r w:rsidR="00415109" w:rsidRPr="00744F62">
        <w:rPr>
          <w:rFonts w:ascii="Times New Roman" w:hAnsi="Times New Roman" w:cs="Times New Roman"/>
          <w:sz w:val="28"/>
          <w:szCs w:val="28"/>
          <w:lang w:val="vi-VN"/>
        </w:rPr>
        <w:t xml:space="preserve">kết hợp với một số tiêu chí </w:t>
      </w:r>
      <w:r w:rsidR="004754AA" w:rsidRPr="00744F62">
        <w:rPr>
          <w:rFonts w:ascii="Times New Roman" w:hAnsi="Times New Roman" w:cs="Times New Roman"/>
          <w:sz w:val="28"/>
          <w:szCs w:val="28"/>
        </w:rPr>
        <w:t>như</w:t>
      </w:r>
      <w:r w:rsidR="00415109" w:rsidRPr="00744F62">
        <w:rPr>
          <w:rFonts w:ascii="Times New Roman" w:hAnsi="Times New Roman" w:cs="Times New Roman"/>
          <w:sz w:val="28"/>
          <w:szCs w:val="28"/>
          <w:lang w:val="vi-VN"/>
        </w:rPr>
        <w:t xml:space="preserve">: </w:t>
      </w:r>
      <w:r w:rsidRPr="00744F62">
        <w:rPr>
          <w:rFonts w:ascii="Times New Roman" w:hAnsi="Times New Roman" w:cs="Times New Roman"/>
          <w:sz w:val="28"/>
          <w:szCs w:val="28"/>
          <w:lang w:val="vi-VN"/>
        </w:rPr>
        <w:t xml:space="preserve">diện tích tự nhiên của tỉnh, thành phố trực thuộc trung </w:t>
      </w:r>
      <w:r w:rsidR="00415109" w:rsidRPr="00744F62">
        <w:rPr>
          <w:rFonts w:ascii="Times New Roman" w:hAnsi="Times New Roman" w:cs="Times New Roman"/>
          <w:sz w:val="28"/>
          <w:szCs w:val="28"/>
          <w:lang w:val="vi-VN"/>
        </w:rPr>
        <w:t>ương,</w:t>
      </w:r>
      <w:r w:rsidRPr="00744F62">
        <w:rPr>
          <w:rFonts w:ascii="Times New Roman" w:hAnsi="Times New Roman" w:cs="Times New Roman"/>
          <w:sz w:val="28"/>
          <w:szCs w:val="28"/>
          <w:lang w:val="vi-VN"/>
        </w:rPr>
        <w:t xml:space="preserve"> địa bàn miền núi, hải đảo, địa bàn có điều kiện kinh tế - xã hội đặc biệt khó </w:t>
      </w:r>
      <w:r w:rsidR="00AA437E" w:rsidRPr="00744F62">
        <w:rPr>
          <w:rFonts w:ascii="Times New Roman" w:hAnsi="Times New Roman" w:cs="Times New Roman"/>
          <w:sz w:val="28"/>
          <w:szCs w:val="28"/>
          <w:lang w:val="vi-VN"/>
        </w:rPr>
        <w:t>khăn,</w:t>
      </w:r>
      <w:r w:rsidRPr="00744F62">
        <w:rPr>
          <w:rFonts w:ascii="Times New Roman" w:hAnsi="Times New Roman" w:cs="Times New Roman"/>
          <w:sz w:val="28"/>
          <w:szCs w:val="28"/>
          <w:lang w:val="vi-VN"/>
        </w:rPr>
        <w:t xml:space="preserve"> địa phương tự cân đối được ngân sách nhà nước;... </w:t>
      </w:r>
    </w:p>
    <w:p w:rsidR="00FA04EC" w:rsidRPr="0019189C" w:rsidRDefault="00A90E7D"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19189C">
        <w:rPr>
          <w:rFonts w:ascii="Times New Roman" w:hAnsi="Times New Roman" w:cs="Times New Roman"/>
          <w:sz w:val="28"/>
          <w:szCs w:val="28"/>
          <w:lang w:val="vi-VN"/>
        </w:rPr>
        <w:t xml:space="preserve">Cho phép </w:t>
      </w:r>
      <w:r w:rsidR="00FA04EC" w:rsidRPr="0019189C">
        <w:rPr>
          <w:rFonts w:ascii="Times New Roman" w:hAnsi="Times New Roman" w:cs="Times New Roman"/>
          <w:sz w:val="28"/>
          <w:szCs w:val="28"/>
          <w:lang w:val="vi-VN"/>
        </w:rPr>
        <w:t xml:space="preserve">phân bổ (điều hòa) lại số lượng xe phục vụ công tác chung: Căn cứ tổng số lượng xe ô tô phục vụ công tác chung của các cơ quan, tổ chức, đơn vị, ban quản lý dự án xác định theo định mức quy định tại Nghị định, cơ quan, </w:t>
      </w:r>
      <w:r w:rsidR="00FA04EC" w:rsidRPr="0019189C">
        <w:rPr>
          <w:rFonts w:ascii="Times New Roman" w:hAnsi="Times New Roman" w:cs="Times New Roman"/>
          <w:sz w:val="28"/>
          <w:szCs w:val="28"/>
          <w:lang w:val="vi-VN"/>
        </w:rPr>
        <w:lastRenderedPageBreak/>
        <w:t>người có thẩm quyền</w:t>
      </w:r>
      <w:r w:rsidR="00FA04EC" w:rsidRPr="0019189C">
        <w:rPr>
          <w:rStyle w:val="FootnoteReference"/>
          <w:rFonts w:ascii="Times New Roman" w:hAnsi="Times New Roman" w:cs="Times New Roman"/>
          <w:sz w:val="28"/>
          <w:szCs w:val="28"/>
          <w:lang w:val="vi-VN"/>
        </w:rPr>
        <w:footnoteReference w:id="5"/>
      </w:r>
      <w:r w:rsidR="00FA04EC" w:rsidRPr="0019189C">
        <w:rPr>
          <w:rFonts w:ascii="Times New Roman" w:hAnsi="Times New Roman" w:cs="Times New Roman"/>
          <w:sz w:val="28"/>
          <w:szCs w:val="28"/>
          <w:lang w:val="vi-VN"/>
        </w:rPr>
        <w:t xml:space="preserve"> quyết định phân bổ (điều hòa) lại số lượng xe phục vụ công tác chung giữa các cơ quan, tổ chức, đơn vị thuộc phạm vi quản lý để phù hợp với yêu cầu sử dụng thực tế của từng đơn vị nhưng bảo đảm tổng số xe sau khi phân bổ của tất cả các cơ quan, tổ chức, đơn vị này không vượt quá tổng số lượng xe được xác định theo quy định.</w:t>
      </w:r>
    </w:p>
    <w:p w:rsidR="00FA04EC" w:rsidRPr="0019189C" w:rsidRDefault="00FA04EC" w:rsidP="00744F62">
      <w:pPr>
        <w:spacing w:before="60" w:after="60" w:line="240" w:lineRule="auto"/>
        <w:ind w:right="-11" w:firstLine="567"/>
        <w:jc w:val="both"/>
        <w:rPr>
          <w:rFonts w:ascii="Times New Roman" w:hAnsi="Times New Roman" w:cs="Times New Roman"/>
          <w:sz w:val="28"/>
          <w:szCs w:val="28"/>
          <w:lang w:val="vi-VN"/>
        </w:rPr>
      </w:pPr>
      <w:r w:rsidRPr="0019189C">
        <w:rPr>
          <w:rFonts w:ascii="Times New Roman" w:hAnsi="Times New Roman" w:cs="Times New Roman"/>
          <w:sz w:val="28"/>
          <w:szCs w:val="28"/>
          <w:lang w:val="vi-VN"/>
        </w:rPr>
        <w:t>(ii) Đối với doanh nghiệp nhà nướ</w:t>
      </w:r>
      <w:r w:rsidR="00760F39" w:rsidRPr="0019189C">
        <w:rPr>
          <w:rFonts w:ascii="Times New Roman" w:hAnsi="Times New Roman" w:cs="Times New Roman"/>
          <w:sz w:val="28"/>
          <w:szCs w:val="28"/>
          <w:lang w:val="vi-VN"/>
        </w:rPr>
        <w:t>c:</w:t>
      </w:r>
      <w:r w:rsidR="00760F39" w:rsidRPr="0019189C">
        <w:rPr>
          <w:rFonts w:ascii="Times New Roman" w:hAnsi="Times New Roman" w:cs="Times New Roman"/>
          <w:sz w:val="28"/>
          <w:szCs w:val="28"/>
        </w:rPr>
        <w:t xml:space="preserve"> </w:t>
      </w:r>
      <w:r w:rsidRPr="0019189C">
        <w:rPr>
          <w:rFonts w:ascii="Times New Roman" w:hAnsi="Times New Roman" w:cs="Times New Roman"/>
          <w:sz w:val="28"/>
          <w:szCs w:val="28"/>
          <w:lang w:val="vi-VN"/>
        </w:rPr>
        <w:t>T</w:t>
      </w:r>
      <w:r w:rsidRPr="0019189C">
        <w:rPr>
          <w:rFonts w:ascii="Times New Roman" w:hAnsi="Times New Roman" w:cs="Times New Roman"/>
          <w:sz w:val="28"/>
          <w:szCs w:val="28"/>
          <w:lang w:val="nl-NL"/>
        </w:rPr>
        <w:t>ập đoàn kinh tế: T</w:t>
      </w:r>
      <w:r w:rsidRPr="0019189C">
        <w:rPr>
          <w:rFonts w:ascii="Times New Roman" w:hAnsi="Times New Roman" w:cs="Times New Roman"/>
          <w:sz w:val="28"/>
          <w:szCs w:val="28"/>
          <w:lang w:val="vi-VN"/>
        </w:rPr>
        <w:t>ối đa 0</w:t>
      </w:r>
      <w:r w:rsidRPr="0019189C">
        <w:rPr>
          <w:rFonts w:ascii="Times New Roman" w:hAnsi="Times New Roman" w:cs="Times New Roman"/>
          <w:sz w:val="28"/>
          <w:szCs w:val="28"/>
          <w:lang w:val="nl-NL"/>
        </w:rPr>
        <w:t>2</w:t>
      </w:r>
      <w:r w:rsidRPr="0019189C">
        <w:rPr>
          <w:rFonts w:ascii="Times New Roman" w:hAnsi="Times New Roman" w:cs="Times New Roman"/>
          <w:sz w:val="28"/>
          <w:szCs w:val="28"/>
          <w:lang w:val="vi-VN"/>
        </w:rPr>
        <w:t xml:space="preserve"> xe</w:t>
      </w:r>
      <w:r w:rsidRPr="0019189C">
        <w:rPr>
          <w:rFonts w:ascii="Times New Roman" w:hAnsi="Times New Roman" w:cs="Times New Roman"/>
          <w:sz w:val="28"/>
          <w:szCs w:val="28"/>
          <w:lang w:val="nl-NL"/>
        </w:rPr>
        <w:t>/01 tập đoàn</w:t>
      </w:r>
      <w:r w:rsidRPr="0019189C">
        <w:rPr>
          <w:rFonts w:ascii="Times New Roman" w:hAnsi="Times New Roman" w:cs="Times New Roman"/>
          <w:sz w:val="28"/>
          <w:szCs w:val="28"/>
          <w:lang w:val="vi-VN"/>
        </w:rPr>
        <w:t xml:space="preserve">; </w:t>
      </w:r>
      <w:r w:rsidR="009A716C" w:rsidRPr="0019189C">
        <w:rPr>
          <w:rFonts w:ascii="Times New Roman" w:hAnsi="Times New Roman" w:cs="Times New Roman"/>
          <w:sz w:val="28"/>
          <w:szCs w:val="28"/>
          <w:lang w:val="nl-NL"/>
        </w:rPr>
        <w:t>d</w:t>
      </w:r>
      <w:r w:rsidRPr="0019189C">
        <w:rPr>
          <w:rFonts w:ascii="Times New Roman" w:hAnsi="Times New Roman" w:cs="Times New Roman"/>
          <w:sz w:val="28"/>
          <w:szCs w:val="28"/>
          <w:lang w:val="vi-VN"/>
        </w:rPr>
        <w:t>oanh nghiệp nhà nước</w:t>
      </w:r>
      <w:r w:rsidRPr="0019189C">
        <w:rPr>
          <w:rFonts w:ascii="Times New Roman" w:hAnsi="Times New Roman" w:cs="Times New Roman"/>
          <w:sz w:val="28"/>
          <w:szCs w:val="28"/>
          <w:lang w:val="nl-NL"/>
        </w:rPr>
        <w:t xml:space="preserve"> còn lại: Tối đa 01 xe/01 đơn vị.</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bCs/>
          <w:sz w:val="28"/>
          <w:szCs w:val="28"/>
          <w:lang w:val="nl-NL"/>
        </w:rPr>
      </w:pPr>
      <w:r w:rsidRPr="0019189C">
        <w:rPr>
          <w:rFonts w:ascii="Times New Roman" w:hAnsi="Times New Roman" w:cs="Times New Roman"/>
          <w:sz w:val="28"/>
          <w:szCs w:val="28"/>
          <w:lang w:val="vi-VN"/>
        </w:rPr>
        <w:t>(iii) Đối với</w:t>
      </w:r>
      <w:r w:rsidRPr="0019189C">
        <w:rPr>
          <w:rFonts w:ascii="Times New Roman" w:hAnsi="Times New Roman" w:cs="Times New Roman"/>
          <w:bCs/>
          <w:sz w:val="28"/>
          <w:szCs w:val="28"/>
          <w:lang w:val="nl-NL"/>
        </w:rPr>
        <w:t xml:space="preserve"> ban quản lý dự án: </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nl-NL"/>
        </w:rPr>
      </w:pPr>
      <w:r w:rsidRPr="0019189C">
        <w:rPr>
          <w:rFonts w:ascii="Times New Roman" w:hAnsi="Times New Roman" w:cs="Times New Roman"/>
          <w:bCs/>
          <w:sz w:val="28"/>
          <w:szCs w:val="28"/>
          <w:lang w:val="nl-NL"/>
        </w:rPr>
        <w:t>- X</w:t>
      </w:r>
      <w:r w:rsidRPr="0019189C">
        <w:rPr>
          <w:rFonts w:ascii="Times New Roman" w:hAnsi="Times New Roman" w:cs="Times New Roman"/>
          <w:sz w:val="28"/>
          <w:szCs w:val="28"/>
          <w:lang w:val="vi-VN"/>
        </w:rPr>
        <w:t xml:space="preserve">e ô tô </w:t>
      </w:r>
      <w:r w:rsidRPr="0019189C">
        <w:rPr>
          <w:rFonts w:ascii="Times New Roman" w:hAnsi="Times New Roman" w:cs="Times New Roman"/>
          <w:sz w:val="28"/>
          <w:szCs w:val="28"/>
          <w:lang w:val="nl-NL"/>
        </w:rPr>
        <w:t>phục vụ công tác chung: Á</w:t>
      </w:r>
      <w:r w:rsidRPr="0019189C">
        <w:rPr>
          <w:rFonts w:ascii="Times New Roman" w:hAnsi="Times New Roman" w:cs="Times New Roman"/>
          <w:sz w:val="28"/>
          <w:szCs w:val="28"/>
          <w:lang w:val="vi-VN"/>
        </w:rPr>
        <w:t xml:space="preserve">p dụng theo định mức tương ứng với mô hình hoạt động (cơ quan nhà nước, </w:t>
      </w:r>
      <w:r w:rsidR="00760F39" w:rsidRPr="0019189C">
        <w:rPr>
          <w:rFonts w:ascii="Times New Roman" w:hAnsi="Times New Roman" w:cs="Times New Roman"/>
          <w:sz w:val="28"/>
          <w:szCs w:val="28"/>
          <w:lang w:val="nl-NL"/>
        </w:rPr>
        <w:t>đơn vị sự nghiệp công lập</w:t>
      </w:r>
      <w:r w:rsidR="003E06EF" w:rsidRPr="0019189C">
        <w:rPr>
          <w:rFonts w:ascii="Times New Roman" w:hAnsi="Times New Roman" w:cs="Times New Roman"/>
          <w:sz w:val="28"/>
          <w:szCs w:val="28"/>
          <w:lang w:val="nl-NL"/>
        </w:rPr>
        <w:t xml:space="preserve"> </w:t>
      </w:r>
      <w:r w:rsidRPr="0019189C">
        <w:rPr>
          <w:rFonts w:ascii="Times New Roman" w:hAnsi="Times New Roman" w:cs="Times New Roman"/>
          <w:sz w:val="28"/>
          <w:szCs w:val="28"/>
          <w:lang w:val="vi-VN"/>
        </w:rPr>
        <w:t>hoặc doanh nghiệp nhà nước)</w:t>
      </w:r>
      <w:r w:rsidRPr="0019189C">
        <w:rPr>
          <w:rFonts w:ascii="Times New Roman" w:hAnsi="Times New Roman" w:cs="Times New Roman"/>
          <w:sz w:val="28"/>
          <w:szCs w:val="28"/>
          <w:lang w:val="nl-NL"/>
        </w:rPr>
        <w:t>.</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b/>
          <w:spacing w:val="-2"/>
          <w:sz w:val="28"/>
          <w:szCs w:val="28"/>
          <w:lang w:val="nl-NL"/>
        </w:rPr>
      </w:pPr>
      <w:r w:rsidRPr="0019189C">
        <w:rPr>
          <w:rFonts w:ascii="Times New Roman" w:hAnsi="Times New Roman" w:cs="Times New Roman"/>
          <w:spacing w:val="-2"/>
          <w:sz w:val="28"/>
          <w:szCs w:val="28"/>
          <w:lang w:val="nl-NL"/>
        </w:rPr>
        <w:t>- X</w:t>
      </w:r>
      <w:r w:rsidRPr="0019189C">
        <w:rPr>
          <w:rFonts w:ascii="Times New Roman" w:hAnsi="Times New Roman" w:cs="Times New Roman"/>
          <w:spacing w:val="-2"/>
          <w:sz w:val="28"/>
          <w:szCs w:val="28"/>
          <w:lang w:val="vi-VN"/>
        </w:rPr>
        <w:t>e ô tô phục vụ hoạt động của dự án</w:t>
      </w:r>
      <w:r w:rsidRPr="0019189C">
        <w:rPr>
          <w:rFonts w:ascii="Times New Roman" w:hAnsi="Times New Roman" w:cs="Times New Roman"/>
          <w:spacing w:val="-2"/>
          <w:sz w:val="28"/>
          <w:szCs w:val="28"/>
          <w:lang w:val="nl-NL"/>
        </w:rPr>
        <w:t>: Quy định việc</w:t>
      </w:r>
      <w:r w:rsidRPr="0019189C">
        <w:rPr>
          <w:rFonts w:ascii="Times New Roman" w:hAnsi="Times New Roman" w:cs="Times New Roman"/>
          <w:spacing w:val="-2"/>
          <w:sz w:val="28"/>
          <w:szCs w:val="28"/>
          <w:lang w:val="vi-VN"/>
        </w:rPr>
        <w:t xml:space="preserve"> trang bị để phục vụ hoạt động của từng dự án cụ thể trong thời gian thực hiện dự án</w:t>
      </w:r>
      <w:r w:rsidRPr="0019189C">
        <w:rPr>
          <w:rFonts w:ascii="Times New Roman" w:hAnsi="Times New Roman" w:cs="Times New Roman"/>
          <w:spacing w:val="-2"/>
          <w:sz w:val="28"/>
          <w:szCs w:val="28"/>
          <w:lang w:val="nl-NL"/>
        </w:rPr>
        <w:t xml:space="preserve">. </w:t>
      </w:r>
      <w:r w:rsidRPr="0019189C">
        <w:rPr>
          <w:rFonts w:ascii="Times New Roman" w:hAnsi="Times New Roman" w:cs="Times New Roman"/>
          <w:spacing w:val="-2"/>
          <w:sz w:val="28"/>
          <w:szCs w:val="28"/>
          <w:lang w:val="vi-VN"/>
        </w:rPr>
        <w:t xml:space="preserve">Giá mua áp dụng theo giá mua xe ô tô phục vụ công tác chung </w:t>
      </w:r>
      <w:r w:rsidRPr="0019189C">
        <w:rPr>
          <w:rFonts w:ascii="Times New Roman" w:hAnsi="Times New Roman" w:cs="Times New Roman"/>
          <w:spacing w:val="-2"/>
          <w:sz w:val="28"/>
          <w:szCs w:val="28"/>
          <w:lang w:val="nl-NL"/>
        </w:rPr>
        <w:t>của cơ quan, tổ chức, đơn vị</w:t>
      </w:r>
      <w:r w:rsidRPr="0019189C">
        <w:rPr>
          <w:rFonts w:ascii="Times New Roman" w:hAnsi="Times New Roman" w:cs="Times New Roman"/>
          <w:spacing w:val="-2"/>
          <w:sz w:val="28"/>
          <w:szCs w:val="28"/>
          <w:lang w:val="vi-VN"/>
        </w:rPr>
        <w:t>, trừ trường hợp hiệp định hoặc văn kiện dự án viện trợ không hoàn lại đã ký kết có quy định khác</w:t>
      </w:r>
      <w:r w:rsidRPr="0019189C">
        <w:rPr>
          <w:rFonts w:ascii="Times New Roman" w:hAnsi="Times New Roman" w:cs="Times New Roman"/>
          <w:spacing w:val="-2"/>
          <w:sz w:val="28"/>
          <w:szCs w:val="28"/>
          <w:lang w:val="nl-NL"/>
        </w:rPr>
        <w:t>.</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iCs/>
          <w:sz w:val="28"/>
          <w:szCs w:val="28"/>
          <w:lang w:val="vi-VN"/>
        </w:rPr>
      </w:pPr>
      <w:r w:rsidRPr="0019189C">
        <w:rPr>
          <w:rFonts w:ascii="Times New Roman" w:hAnsi="Times New Roman" w:cs="Times New Roman"/>
          <w:sz w:val="28"/>
          <w:szCs w:val="28"/>
          <w:lang w:val="nl-NL"/>
        </w:rPr>
        <w:t xml:space="preserve">(iv) Đối với các </w:t>
      </w:r>
      <w:r w:rsidRPr="0019189C">
        <w:rPr>
          <w:rFonts w:ascii="Times New Roman" w:hAnsi="Times New Roman" w:cs="Times New Roman"/>
          <w:sz w:val="28"/>
          <w:szCs w:val="28"/>
          <w:lang w:val="vi-VN"/>
        </w:rPr>
        <w:t>Hội quần chúng do Đảng, Nhà nước giao nhiệm vụ</w:t>
      </w:r>
      <w:r w:rsidRPr="0019189C">
        <w:rPr>
          <w:rFonts w:ascii="Times New Roman" w:hAnsi="Times New Roman" w:cs="Times New Roman"/>
          <w:sz w:val="28"/>
          <w:szCs w:val="28"/>
          <w:lang w:val="nl-NL"/>
        </w:rPr>
        <w:t>: T</w:t>
      </w:r>
      <w:r w:rsidRPr="0019189C">
        <w:rPr>
          <w:rFonts w:ascii="Times New Roman" w:hAnsi="Times New Roman" w:cs="Times New Roman"/>
          <w:iCs/>
          <w:sz w:val="28"/>
          <w:szCs w:val="28"/>
          <w:lang w:val="vi-VN"/>
        </w:rPr>
        <w:t>ùy theo khả năng ngân sách và nguồn xe ô tô hiện có</w:t>
      </w:r>
      <w:r w:rsidRPr="0019189C">
        <w:rPr>
          <w:rFonts w:ascii="Times New Roman" w:hAnsi="Times New Roman" w:cs="Times New Roman"/>
          <w:iCs/>
          <w:sz w:val="28"/>
          <w:szCs w:val="28"/>
          <w:lang w:val="nl-NL"/>
        </w:rPr>
        <w:t>,</w:t>
      </w:r>
      <w:r w:rsidRPr="0019189C">
        <w:rPr>
          <w:rFonts w:ascii="Times New Roman" w:hAnsi="Times New Roman" w:cs="Times New Roman"/>
          <w:sz w:val="28"/>
          <w:szCs w:val="28"/>
          <w:lang w:val="nl-NL"/>
        </w:rPr>
        <w:t xml:space="preserve"> Hội được xem xét, hỗ trợ xe trong t</w:t>
      </w:r>
      <w:r w:rsidRPr="0019189C">
        <w:rPr>
          <w:rFonts w:ascii="Times New Roman" w:hAnsi="Times New Roman" w:cs="Times New Roman"/>
          <w:iCs/>
          <w:sz w:val="28"/>
          <w:szCs w:val="28"/>
          <w:lang w:val="vi-VN"/>
        </w:rPr>
        <w:t xml:space="preserve">rường hợp chưa có xe ô tô phục vụ công tác chung hoặc tất cả các xe ô tô hiện có (trừ xe ô tô chức danh của Chủ tịch) đã đủ điều kiện thanh lý theo quy định mà hội </w:t>
      </w:r>
      <w:r w:rsidRPr="0019189C">
        <w:rPr>
          <w:rFonts w:ascii="Times New Roman" w:hAnsi="Times New Roman" w:cs="Times New Roman"/>
          <w:iCs/>
          <w:sz w:val="28"/>
          <w:szCs w:val="28"/>
          <w:lang w:val="nl-NL"/>
        </w:rPr>
        <w:t xml:space="preserve"> </w:t>
      </w:r>
      <w:r w:rsidRPr="0019189C">
        <w:rPr>
          <w:rFonts w:ascii="Times New Roman" w:hAnsi="Times New Roman" w:cs="Times New Roman"/>
          <w:iCs/>
          <w:sz w:val="28"/>
          <w:szCs w:val="28"/>
          <w:lang w:val="vi-VN"/>
        </w:rPr>
        <w:t xml:space="preserve">thuộc trường hợp được Nhà nước hỗ trợ </w:t>
      </w:r>
      <w:r w:rsidRPr="0019189C">
        <w:rPr>
          <w:rFonts w:ascii="Times New Roman" w:hAnsi="Times New Roman" w:cs="Times New Roman"/>
          <w:iCs/>
          <w:sz w:val="28"/>
          <w:szCs w:val="28"/>
          <w:lang w:val="nl-NL"/>
        </w:rPr>
        <w:t xml:space="preserve">(bằng </w:t>
      </w:r>
      <w:r w:rsidRPr="0019189C">
        <w:rPr>
          <w:rFonts w:ascii="Times New Roman" w:hAnsi="Times New Roman" w:cs="Times New Roman"/>
          <w:iCs/>
          <w:sz w:val="28"/>
          <w:szCs w:val="28"/>
          <w:lang w:val="vi-VN"/>
        </w:rPr>
        <w:t>kinh phí</w:t>
      </w:r>
      <w:r w:rsidRPr="0019189C">
        <w:rPr>
          <w:rFonts w:ascii="Times New Roman" w:hAnsi="Times New Roman" w:cs="Times New Roman"/>
          <w:iCs/>
          <w:sz w:val="28"/>
          <w:szCs w:val="28"/>
          <w:lang w:val="nl-NL"/>
        </w:rPr>
        <w:t xml:space="preserve"> hoặc hiện vật)</w:t>
      </w:r>
      <w:r w:rsidRPr="0019189C">
        <w:rPr>
          <w:rFonts w:ascii="Times New Roman" w:hAnsi="Times New Roman" w:cs="Times New Roman"/>
          <w:iCs/>
          <w:sz w:val="28"/>
          <w:szCs w:val="28"/>
          <w:lang w:val="vi-VN"/>
        </w:rPr>
        <w:t xml:space="preserve"> </w:t>
      </w:r>
      <w:r w:rsidRPr="0019189C">
        <w:rPr>
          <w:rFonts w:ascii="Times New Roman" w:hAnsi="Times New Roman" w:cs="Times New Roman"/>
          <w:iCs/>
          <w:sz w:val="28"/>
          <w:szCs w:val="28"/>
          <w:lang w:val="nl-NL"/>
        </w:rPr>
        <w:t>theo quy định của pháp luật.</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i/>
          <w:sz w:val="28"/>
          <w:szCs w:val="28"/>
          <w:lang w:val="vi-VN"/>
        </w:rPr>
      </w:pPr>
      <w:r w:rsidRPr="00744F62">
        <w:rPr>
          <w:rFonts w:ascii="Times New Roman" w:hAnsi="Times New Roman" w:cs="Times New Roman"/>
          <w:i/>
          <w:sz w:val="28"/>
          <w:szCs w:val="28"/>
          <w:lang w:val="vi-VN"/>
        </w:rPr>
        <w:t>b) Về giá xe:</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19189C">
        <w:rPr>
          <w:rFonts w:ascii="Times New Roman" w:hAnsi="Times New Roman" w:cs="Times New Roman"/>
          <w:sz w:val="28"/>
          <w:szCs w:val="28"/>
          <w:lang w:val="vi-VN"/>
        </w:rPr>
        <w:t>- Giá xe ô</w:t>
      </w:r>
      <w:r w:rsidRPr="0019189C">
        <w:rPr>
          <w:rFonts w:ascii="Times New Roman" w:hAnsi="Times New Roman" w:cs="Times New Roman"/>
          <w:sz w:val="28"/>
          <w:szCs w:val="28"/>
          <w:lang w:val="nl-NL"/>
        </w:rPr>
        <w:t xml:space="preserve"> tô phục vụ công tác chung tối đa là 950 triệu đồng/xe. Trường hợp cần thiết phải mua xe từ 12 - 16 chỗ ngồi thì mức giá tối đa là 1.300 triệu đồng/xe, mua xe ô tô 7 hoặc 8 chỗ ngồi 2 cầu thì mức giá tối đa là 1.600 triệu đồng/xe</w:t>
      </w:r>
      <w:r w:rsidRPr="0019189C">
        <w:rPr>
          <w:rFonts w:ascii="Times New Roman" w:hAnsi="Times New Roman" w:cs="Times New Roman"/>
          <w:sz w:val="28"/>
          <w:szCs w:val="28"/>
          <w:lang w:val="vi-VN"/>
        </w:rPr>
        <w:t>. Đồng thời, quy định m</w:t>
      </w:r>
      <w:r w:rsidRPr="0019189C">
        <w:rPr>
          <w:rFonts w:ascii="Times New Roman" w:hAnsi="Times New Roman" w:cs="Times New Roman"/>
          <w:sz w:val="28"/>
          <w:szCs w:val="28"/>
          <w:lang w:val="nl-NL"/>
        </w:rPr>
        <w:t xml:space="preserve">ỗi bộ, cơ quan trung ương, </w:t>
      </w:r>
      <w:r w:rsidRPr="0019189C">
        <w:rPr>
          <w:rFonts w:ascii="Times New Roman" w:hAnsi="Times New Roman" w:cs="Times New Roman"/>
          <w:sz w:val="28"/>
          <w:szCs w:val="28"/>
          <w:lang w:val="vi-VN"/>
        </w:rPr>
        <w:t>địa phương</w:t>
      </w:r>
      <w:r w:rsidRPr="0019189C">
        <w:rPr>
          <w:rFonts w:ascii="Times New Roman" w:hAnsi="Times New Roman" w:cs="Times New Roman"/>
          <w:sz w:val="28"/>
          <w:szCs w:val="28"/>
          <w:lang w:val="nl-NL"/>
        </w:rPr>
        <w:t xml:space="preserve"> được trang bị xe ô tô công suất lớn </w:t>
      </w:r>
      <w:r w:rsidRPr="0019189C">
        <w:rPr>
          <w:rFonts w:ascii="Times New Roman" w:hAnsi="Times New Roman" w:cs="Times New Roman"/>
          <w:sz w:val="28"/>
          <w:szCs w:val="28"/>
          <w:lang w:val="vi-VN"/>
        </w:rPr>
        <w:t>trong số lượng xe của phục vụ công tác chung</w:t>
      </w:r>
      <w:r w:rsidRPr="0019189C">
        <w:rPr>
          <w:rFonts w:ascii="Times New Roman" w:hAnsi="Times New Roman" w:cs="Times New Roman"/>
          <w:sz w:val="28"/>
          <w:szCs w:val="28"/>
          <w:lang w:val="nl-NL"/>
        </w:rPr>
        <w:t>: 01 xe với mức giá tối đa là 4.500 triệu đồng/xe và 02 xe với mức giá tối đa là 2.800 triệu đồng/xe</w:t>
      </w:r>
      <w:r w:rsidRPr="0019189C">
        <w:rPr>
          <w:rFonts w:ascii="Times New Roman" w:hAnsi="Times New Roman" w:cs="Times New Roman"/>
          <w:sz w:val="28"/>
          <w:szCs w:val="28"/>
          <w:lang w:val="vi-VN"/>
        </w:rPr>
        <w:t>.</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vi-VN"/>
        </w:rPr>
      </w:pPr>
      <w:r w:rsidRPr="0019189C">
        <w:rPr>
          <w:rFonts w:ascii="Times New Roman" w:hAnsi="Times New Roman" w:cs="Times New Roman"/>
          <w:sz w:val="28"/>
          <w:szCs w:val="28"/>
          <w:lang w:val="vi-VN"/>
        </w:rPr>
        <w:t>- Đối với các cơ quan, đơn vị của Đảng ở trung ương, bộ, ngành, địa phương có các chức danh lãnh đạo chủ chốt và lãnh đạo cấp cao của Đảng, Nhà nước</w:t>
      </w:r>
      <w:r w:rsidRPr="0019189C">
        <w:rPr>
          <w:rStyle w:val="FootnoteReference"/>
          <w:rFonts w:ascii="Times New Roman" w:hAnsi="Times New Roman" w:cs="Times New Roman"/>
          <w:sz w:val="28"/>
          <w:szCs w:val="28"/>
          <w:lang w:val="vi-VN"/>
        </w:rPr>
        <w:footnoteReference w:id="6"/>
      </w:r>
      <w:r w:rsidRPr="0019189C">
        <w:rPr>
          <w:rFonts w:ascii="Times New Roman" w:hAnsi="Times New Roman" w:cs="Times New Roman"/>
          <w:sz w:val="28"/>
          <w:szCs w:val="28"/>
          <w:lang w:val="vi-VN"/>
        </w:rPr>
        <w:t xml:space="preserve"> thì được trang bị xe với mức giá tối đa là 5.000 triệu đồng/xe. </w:t>
      </w:r>
      <w:r w:rsidRPr="0019189C">
        <w:rPr>
          <w:rFonts w:ascii="Times New Roman" w:hAnsi="Times New Roman" w:cs="Times New Roman"/>
          <w:iCs/>
          <w:sz w:val="28"/>
          <w:szCs w:val="28"/>
          <w:lang w:val="nl-NL"/>
        </w:rPr>
        <w:t xml:space="preserve">Số lượng xe cụ thể được áp dụng mức giá này do Chánh Văn phòng Trung ương Đảng quyết định sau khi có ý kiến thống nhất của đồng chí Thường trực Ban Bí thư (đối với các chức danh thuộc các cơ quan, đơn vị của Đảng ở trung ương), Ban Thường trực Ủy ban Trung ương Mặt trận Tổ quốc Việt Nam, Bộ trưởng, Thủ trưởng cơ </w:t>
      </w:r>
      <w:r w:rsidRPr="0019189C">
        <w:rPr>
          <w:rFonts w:ascii="Times New Roman" w:hAnsi="Times New Roman" w:cs="Times New Roman"/>
          <w:iCs/>
          <w:sz w:val="28"/>
          <w:szCs w:val="28"/>
          <w:lang w:val="nl-NL"/>
        </w:rPr>
        <w:lastRenderedPageBreak/>
        <w:t>quan trung ương, Ban Thường vụ Tỉnh ủy, Thành ủy, Ủy ban nhân dân cấp tỉnh quyết định (đối với các trường hợp còn lại).</w:t>
      </w:r>
    </w:p>
    <w:p w:rsidR="00FA04EC" w:rsidRPr="0019189C" w:rsidRDefault="00FA04EC" w:rsidP="00744F62">
      <w:pPr>
        <w:pStyle w:val="NormalWeb"/>
        <w:shd w:val="clear" w:color="auto" w:fill="FFFFFF"/>
        <w:tabs>
          <w:tab w:val="left" w:pos="567"/>
        </w:tabs>
        <w:spacing w:before="60" w:after="60" w:line="240" w:lineRule="auto"/>
        <w:ind w:right="-11" w:firstLine="567"/>
        <w:jc w:val="both"/>
        <w:rPr>
          <w:iCs/>
          <w:sz w:val="28"/>
          <w:szCs w:val="28"/>
          <w:lang w:eastAsia="en-US"/>
        </w:rPr>
      </w:pPr>
      <w:r w:rsidRPr="0019189C">
        <w:rPr>
          <w:iCs/>
          <w:sz w:val="28"/>
          <w:szCs w:val="28"/>
          <w:lang w:eastAsia="en-US"/>
        </w:rPr>
        <w:t>2.</w:t>
      </w:r>
      <w:r w:rsidRPr="0019189C">
        <w:rPr>
          <w:iCs/>
          <w:sz w:val="28"/>
          <w:szCs w:val="28"/>
          <w:lang w:val="nl-NL" w:eastAsia="en-US"/>
        </w:rPr>
        <w:t>1.2.</w:t>
      </w:r>
      <w:r w:rsidRPr="0019189C">
        <w:rPr>
          <w:iCs/>
          <w:sz w:val="28"/>
          <w:szCs w:val="28"/>
          <w:lang w:eastAsia="en-US"/>
        </w:rPr>
        <w:t>3</w:t>
      </w:r>
      <w:r w:rsidRPr="0019189C">
        <w:rPr>
          <w:sz w:val="28"/>
          <w:szCs w:val="28"/>
        </w:rPr>
        <w:t xml:space="preserve">. </w:t>
      </w:r>
      <w:r w:rsidRPr="0019189C">
        <w:rPr>
          <w:iCs/>
          <w:sz w:val="28"/>
          <w:szCs w:val="28"/>
        </w:rPr>
        <w:t xml:space="preserve">Đối với xe ô tô </w:t>
      </w:r>
      <w:r w:rsidRPr="0019189C">
        <w:rPr>
          <w:bCs/>
          <w:sz w:val="28"/>
          <w:szCs w:val="28"/>
          <w:lang w:val="nl-NL"/>
        </w:rPr>
        <w:t xml:space="preserve">chuyên dùng </w:t>
      </w:r>
      <w:r w:rsidRPr="0019189C">
        <w:rPr>
          <w:i/>
          <w:iCs/>
          <w:sz w:val="28"/>
          <w:szCs w:val="28"/>
          <w:lang w:val="nl-NL" w:eastAsia="en-US"/>
        </w:rPr>
        <w:t>(quy định tại Điều 16, Điều 17 Nghị định số 72, được sửa đổi, bổ sung tại khoản 9 Điều 1, điểm i khoản 2 Điều 2 Nghị định số 153)</w:t>
      </w:r>
      <w:r w:rsidRPr="0019189C">
        <w:rPr>
          <w:rFonts w:eastAsia="Calibri"/>
          <w:i/>
          <w:kern w:val="28"/>
          <w:sz w:val="28"/>
          <w:szCs w:val="28"/>
          <w:lang w:eastAsia="en-US"/>
        </w:rPr>
        <w:t>:</w:t>
      </w:r>
      <w:r w:rsidRPr="0019189C">
        <w:rPr>
          <w:iCs/>
          <w:sz w:val="28"/>
          <w:szCs w:val="28"/>
          <w:lang w:eastAsia="en-US"/>
        </w:rPr>
        <w:t xml:space="preserve"> </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sz w:val="28"/>
          <w:szCs w:val="28"/>
          <w:lang w:val="nl-NL"/>
        </w:rPr>
      </w:pPr>
      <w:r w:rsidRPr="00744F62">
        <w:rPr>
          <w:rFonts w:ascii="Times New Roman" w:hAnsi="Times New Roman" w:cs="Times New Roman"/>
          <w:bCs/>
          <w:i/>
          <w:sz w:val="28"/>
          <w:szCs w:val="28"/>
          <w:lang w:val="nl-NL"/>
        </w:rPr>
        <w:t>a) Về danh mục xe ô tô chuyên dùng;</w:t>
      </w:r>
      <w:r w:rsidRPr="00744F62">
        <w:rPr>
          <w:rFonts w:ascii="Times New Roman" w:hAnsi="Times New Roman" w:cs="Times New Roman"/>
          <w:bCs/>
          <w:sz w:val="28"/>
          <w:szCs w:val="28"/>
          <w:lang w:val="nl-NL"/>
        </w:rPr>
        <w:t xml:space="preserve"> </w:t>
      </w:r>
      <w:r w:rsidRPr="00744F62">
        <w:rPr>
          <w:rFonts w:ascii="Times New Roman" w:hAnsi="Times New Roman" w:cs="Times New Roman"/>
          <w:bCs/>
          <w:i/>
          <w:sz w:val="28"/>
          <w:szCs w:val="28"/>
          <w:lang w:val="nl-NL"/>
        </w:rPr>
        <w:t>gồm</w:t>
      </w:r>
      <w:r w:rsidRPr="00744F62">
        <w:rPr>
          <w:rFonts w:ascii="Times New Roman" w:hAnsi="Times New Roman" w:cs="Times New Roman"/>
          <w:bCs/>
          <w:sz w:val="28"/>
          <w:szCs w:val="28"/>
          <w:lang w:val="nl-NL"/>
        </w:rPr>
        <w:t xml:space="preserve">: xe ô tô chuyên dùng trong lĩnh vực y tế; xe ô tô có kết cấu đặc biệt; xe ô tô gắn thiết bị chuyên dùng hoặc xe ô tô được gắn biển hiệu nhận biết theo quy định của pháp luật; xe ô tô tải; xe ô tô trên 16 chỗ ngồi. Trong đó, </w:t>
      </w:r>
      <w:r w:rsidRPr="00744F62">
        <w:rPr>
          <w:rFonts w:ascii="Times New Roman" w:hAnsi="Times New Roman" w:cs="Times New Roman"/>
          <w:sz w:val="28"/>
          <w:szCs w:val="28"/>
          <w:lang w:val="vi-VN"/>
        </w:rPr>
        <w:t xml:space="preserve">Bộ Y tế </w:t>
      </w:r>
      <w:r w:rsidRPr="00744F62">
        <w:rPr>
          <w:rFonts w:ascii="Times New Roman" w:hAnsi="Times New Roman" w:cs="Times New Roman"/>
          <w:sz w:val="28"/>
          <w:szCs w:val="28"/>
          <w:lang w:val="nl-NL"/>
        </w:rPr>
        <w:t xml:space="preserve">có trách nhiệm </w:t>
      </w:r>
      <w:r w:rsidRPr="00744F62">
        <w:rPr>
          <w:rFonts w:ascii="Times New Roman" w:hAnsi="Times New Roman" w:cs="Times New Roman"/>
          <w:sz w:val="28"/>
          <w:szCs w:val="28"/>
          <w:lang w:val="vi-VN"/>
        </w:rPr>
        <w:t xml:space="preserve">ban hành quy định chi tiết hướng dẫn về việc xác định </w:t>
      </w:r>
      <w:r w:rsidRPr="00744F62">
        <w:rPr>
          <w:rFonts w:ascii="Times New Roman" w:hAnsi="Times New Roman" w:cs="Times New Roman"/>
          <w:sz w:val="28"/>
          <w:szCs w:val="28"/>
          <w:lang w:val="nl-NL"/>
        </w:rPr>
        <w:t>TCĐM</w:t>
      </w:r>
      <w:r w:rsidRPr="00744F62">
        <w:rPr>
          <w:rFonts w:ascii="Times New Roman" w:hAnsi="Times New Roman" w:cs="Times New Roman"/>
          <w:sz w:val="28"/>
          <w:szCs w:val="28"/>
          <w:lang w:val="vi-VN"/>
        </w:rPr>
        <w:t xml:space="preserve"> sử dụng xe ô tô chuyên dùng thuộc lĩnh vực y tế</w:t>
      </w:r>
      <w:r w:rsidR="00CA69A3" w:rsidRPr="00744F62">
        <w:rPr>
          <w:rFonts w:ascii="Times New Roman" w:hAnsi="Times New Roman" w:cs="Times New Roman"/>
          <w:sz w:val="28"/>
          <w:szCs w:val="28"/>
          <w:lang w:val="vi-VN"/>
        </w:rPr>
        <w:t xml:space="preserve"> làm cơ sở để các bộ, ngành, địa phương quyết định cụ thể</w:t>
      </w:r>
      <w:r w:rsidRPr="00744F62">
        <w:rPr>
          <w:rFonts w:ascii="Times New Roman" w:hAnsi="Times New Roman" w:cs="Times New Roman"/>
          <w:sz w:val="28"/>
          <w:szCs w:val="28"/>
          <w:lang w:val="nl-NL"/>
        </w:rPr>
        <w:t xml:space="preserve">. </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bCs/>
          <w:i/>
          <w:sz w:val="28"/>
          <w:szCs w:val="28"/>
          <w:lang w:val="nl-NL"/>
        </w:rPr>
      </w:pPr>
      <w:r w:rsidRPr="00744F62">
        <w:rPr>
          <w:rFonts w:ascii="Times New Roman" w:hAnsi="Times New Roman" w:cs="Times New Roman"/>
          <w:bCs/>
          <w:i/>
          <w:sz w:val="28"/>
          <w:szCs w:val="28"/>
          <w:lang w:val="nl-NL"/>
        </w:rPr>
        <w:t>b) Về tiêu chuẩn, định mức:</w:t>
      </w:r>
    </w:p>
    <w:p w:rsidR="00FA04EC" w:rsidRPr="00744F62" w:rsidRDefault="00FA04EC" w:rsidP="00744F62">
      <w:pPr>
        <w:tabs>
          <w:tab w:val="left" w:pos="567"/>
        </w:tabs>
        <w:spacing w:before="60" w:after="60" w:line="240" w:lineRule="auto"/>
        <w:ind w:right="-11" w:firstLine="567"/>
        <w:contextualSpacing/>
        <w:jc w:val="both"/>
        <w:rPr>
          <w:rFonts w:ascii="Times New Roman" w:hAnsi="Times New Roman" w:cs="Times New Roman"/>
          <w:bCs/>
          <w:spacing w:val="-4"/>
          <w:sz w:val="28"/>
          <w:szCs w:val="28"/>
          <w:lang w:val="nl-NL"/>
        </w:rPr>
      </w:pPr>
      <w:r w:rsidRPr="00744F62">
        <w:rPr>
          <w:rFonts w:ascii="Times New Roman" w:hAnsi="Times New Roman" w:cs="Times New Roman"/>
          <w:bCs/>
          <w:spacing w:val="-4"/>
          <w:sz w:val="28"/>
          <w:szCs w:val="28"/>
          <w:lang w:val="nl-NL"/>
        </w:rPr>
        <w:t xml:space="preserve">(i) </w:t>
      </w:r>
      <w:r w:rsidRPr="00744F62">
        <w:rPr>
          <w:rFonts w:ascii="Times New Roman" w:hAnsi="Times New Roman" w:cs="Times New Roman"/>
          <w:spacing w:val="-4"/>
          <w:sz w:val="28"/>
          <w:szCs w:val="28"/>
          <w:lang w:val="vi-VN"/>
        </w:rPr>
        <w:t>Đối với xe ô tô chuyên dùng trong lĩnh vực y tế</w:t>
      </w:r>
      <w:r w:rsidRPr="00744F62">
        <w:rPr>
          <w:rFonts w:ascii="Times New Roman" w:hAnsi="Times New Roman" w:cs="Times New Roman"/>
          <w:spacing w:val="-4"/>
          <w:sz w:val="28"/>
          <w:szCs w:val="28"/>
          <w:lang w:val="nl-NL"/>
        </w:rPr>
        <w:t xml:space="preserve">: Căn cứ vào quy định chi tiết hướng dẫn của </w:t>
      </w:r>
      <w:r w:rsidRPr="00744F62">
        <w:rPr>
          <w:rFonts w:ascii="Times New Roman" w:hAnsi="Times New Roman" w:cs="Times New Roman"/>
          <w:spacing w:val="-4"/>
          <w:sz w:val="28"/>
          <w:szCs w:val="28"/>
          <w:lang w:val="vi-VN"/>
        </w:rPr>
        <w:t>Bộ Y</w:t>
      </w:r>
      <w:r w:rsidRPr="00744F62">
        <w:rPr>
          <w:rFonts w:ascii="Times New Roman" w:hAnsi="Times New Roman" w:cs="Times New Roman"/>
          <w:spacing w:val="-4"/>
          <w:sz w:val="28"/>
          <w:szCs w:val="28"/>
          <w:lang w:val="nl-NL"/>
        </w:rPr>
        <w:t xml:space="preserve"> tế, cơ quan, người có thẩm quyền</w:t>
      </w:r>
      <w:r w:rsidRPr="00744F62">
        <w:rPr>
          <w:rStyle w:val="FootnoteReference"/>
          <w:rFonts w:ascii="Times New Roman" w:hAnsi="Times New Roman" w:cs="Times New Roman"/>
          <w:spacing w:val="-4"/>
          <w:sz w:val="28"/>
          <w:szCs w:val="28"/>
        </w:rPr>
        <w:footnoteReference w:id="7"/>
      </w:r>
      <w:r w:rsidRPr="00744F62">
        <w:rPr>
          <w:rFonts w:ascii="Times New Roman" w:hAnsi="Times New Roman" w:cs="Times New Roman"/>
          <w:spacing w:val="-4"/>
          <w:sz w:val="28"/>
          <w:szCs w:val="28"/>
          <w:lang w:val="nl-NL"/>
        </w:rPr>
        <w:t xml:space="preserve"> </w:t>
      </w:r>
      <w:r w:rsidR="000F4AB0" w:rsidRPr="00744F62">
        <w:rPr>
          <w:rFonts w:ascii="Times New Roman" w:hAnsi="Times New Roman" w:cs="Times New Roman"/>
          <w:spacing w:val="-4"/>
          <w:sz w:val="28"/>
          <w:szCs w:val="28"/>
          <w:lang w:val="nl-NL"/>
        </w:rPr>
        <w:t>quyết</w:t>
      </w:r>
      <w:r w:rsidR="000F4AB0" w:rsidRPr="00744F62">
        <w:rPr>
          <w:rFonts w:ascii="Times New Roman" w:hAnsi="Times New Roman" w:cs="Times New Roman"/>
          <w:spacing w:val="-4"/>
          <w:sz w:val="28"/>
          <w:szCs w:val="28"/>
          <w:lang w:val="vi-VN"/>
        </w:rPr>
        <w:t xml:space="preserve"> định </w:t>
      </w:r>
      <w:r w:rsidRPr="00744F62">
        <w:rPr>
          <w:rFonts w:ascii="Times New Roman" w:hAnsi="Times New Roman" w:cs="Times New Roman"/>
          <w:spacing w:val="-4"/>
          <w:sz w:val="28"/>
          <w:szCs w:val="28"/>
          <w:lang w:val="nl-NL"/>
        </w:rPr>
        <w:t xml:space="preserve">TCĐM </w:t>
      </w:r>
      <w:r w:rsidRPr="00744F62">
        <w:rPr>
          <w:rFonts w:ascii="Times New Roman" w:hAnsi="Times New Roman" w:cs="Times New Roman"/>
          <w:bCs/>
          <w:spacing w:val="-4"/>
          <w:sz w:val="28"/>
          <w:szCs w:val="28"/>
          <w:lang w:val="nl-NL"/>
        </w:rPr>
        <w:t>xe ô tô chuyên dùng của cơ quan, tổ chức, đơn vị thuộc phạm vi quản lý.</w:t>
      </w:r>
    </w:p>
    <w:p w:rsidR="00FA04EC" w:rsidRPr="0019189C" w:rsidRDefault="00FA04EC" w:rsidP="00744F62">
      <w:pPr>
        <w:tabs>
          <w:tab w:val="left" w:pos="567"/>
        </w:tabs>
        <w:spacing w:before="60" w:after="60" w:line="240" w:lineRule="auto"/>
        <w:ind w:right="-11" w:firstLine="567"/>
        <w:contextualSpacing/>
        <w:jc w:val="both"/>
        <w:rPr>
          <w:rFonts w:ascii="Times New Roman" w:hAnsi="Times New Roman" w:cs="Times New Roman"/>
          <w:spacing w:val="-4"/>
          <w:sz w:val="28"/>
          <w:szCs w:val="28"/>
          <w:lang w:val="nl-NL"/>
        </w:rPr>
      </w:pPr>
      <w:r w:rsidRPr="0019189C">
        <w:rPr>
          <w:rFonts w:ascii="Times New Roman" w:hAnsi="Times New Roman" w:cs="Times New Roman"/>
          <w:spacing w:val="-4"/>
          <w:sz w:val="28"/>
          <w:szCs w:val="28"/>
          <w:lang w:val="nl-NL"/>
        </w:rPr>
        <w:t xml:space="preserve">(ii) </w:t>
      </w:r>
      <w:r w:rsidRPr="0019189C">
        <w:rPr>
          <w:rFonts w:ascii="Times New Roman" w:hAnsi="Times New Roman" w:cs="Times New Roman"/>
          <w:spacing w:val="-4"/>
          <w:sz w:val="28"/>
          <w:szCs w:val="28"/>
          <w:lang w:val="vi-VN"/>
        </w:rPr>
        <w:t xml:space="preserve">Đối với xe ô tô chuyên dùng </w:t>
      </w:r>
      <w:r w:rsidRPr="0019189C">
        <w:rPr>
          <w:rFonts w:ascii="Times New Roman" w:hAnsi="Times New Roman" w:cs="Times New Roman"/>
          <w:spacing w:val="-4"/>
          <w:sz w:val="28"/>
          <w:szCs w:val="28"/>
          <w:lang w:val="nl-NL"/>
        </w:rPr>
        <w:t xml:space="preserve">còn lại: </w:t>
      </w:r>
      <w:r w:rsidR="000F4AB0" w:rsidRPr="0019189C">
        <w:rPr>
          <w:rFonts w:ascii="Times New Roman" w:hAnsi="Times New Roman" w:cs="Times New Roman"/>
          <w:spacing w:val="-4"/>
          <w:sz w:val="28"/>
          <w:szCs w:val="28"/>
          <w:lang w:val="nl-NL"/>
        </w:rPr>
        <w:t>C</w:t>
      </w:r>
      <w:r w:rsidRPr="0019189C">
        <w:rPr>
          <w:rFonts w:ascii="Times New Roman" w:hAnsi="Times New Roman" w:cs="Times New Roman"/>
          <w:spacing w:val="-4"/>
          <w:sz w:val="28"/>
          <w:szCs w:val="28"/>
          <w:lang w:val="nl-NL"/>
        </w:rPr>
        <w:t>ơ quan, người có thẩm quyền</w:t>
      </w:r>
      <w:r w:rsidRPr="0019189C">
        <w:rPr>
          <w:rStyle w:val="FootnoteReference"/>
          <w:rFonts w:ascii="Times New Roman" w:hAnsi="Times New Roman" w:cs="Times New Roman"/>
          <w:spacing w:val="-4"/>
          <w:sz w:val="28"/>
          <w:szCs w:val="28"/>
        </w:rPr>
        <w:footnoteReference w:id="8"/>
      </w:r>
      <w:r w:rsidRPr="0019189C">
        <w:rPr>
          <w:rFonts w:ascii="Times New Roman" w:hAnsi="Times New Roman" w:cs="Times New Roman"/>
          <w:spacing w:val="-4"/>
          <w:sz w:val="28"/>
          <w:szCs w:val="28"/>
          <w:lang w:val="nl-NL"/>
        </w:rPr>
        <w:t xml:space="preserve"> </w:t>
      </w:r>
      <w:r w:rsidR="000F4AB0" w:rsidRPr="0019189C">
        <w:rPr>
          <w:rFonts w:ascii="Times New Roman" w:hAnsi="Times New Roman" w:cs="Times New Roman"/>
          <w:spacing w:val="-4"/>
          <w:sz w:val="28"/>
          <w:szCs w:val="28"/>
          <w:lang w:val="nl-NL"/>
        </w:rPr>
        <w:t>quyết</w:t>
      </w:r>
      <w:r w:rsidR="000F4AB0" w:rsidRPr="0019189C">
        <w:rPr>
          <w:rFonts w:ascii="Times New Roman" w:hAnsi="Times New Roman" w:cs="Times New Roman"/>
          <w:spacing w:val="-4"/>
          <w:sz w:val="28"/>
          <w:szCs w:val="28"/>
          <w:lang w:val="vi-VN"/>
        </w:rPr>
        <w:t xml:space="preserve"> định </w:t>
      </w:r>
      <w:r w:rsidRPr="0019189C">
        <w:rPr>
          <w:rFonts w:ascii="Times New Roman" w:hAnsi="Times New Roman" w:cs="Times New Roman"/>
          <w:spacing w:val="-4"/>
          <w:sz w:val="28"/>
          <w:szCs w:val="28"/>
          <w:lang w:val="nl-NL"/>
        </w:rPr>
        <w:t xml:space="preserve">TCĐM </w:t>
      </w:r>
      <w:r w:rsidRPr="0019189C">
        <w:rPr>
          <w:rFonts w:ascii="Times New Roman" w:hAnsi="Times New Roman" w:cs="Times New Roman"/>
          <w:bCs/>
          <w:spacing w:val="-4"/>
          <w:sz w:val="28"/>
          <w:szCs w:val="28"/>
          <w:lang w:val="nl-NL"/>
        </w:rPr>
        <w:t>xe ô tô chuyên dùng của cơ quan, tổ chức, đơn vị thuộc phạm vi quản lý.</w:t>
      </w:r>
    </w:p>
    <w:p w:rsidR="00FA04EC" w:rsidRPr="0019189C" w:rsidRDefault="00FA04EC" w:rsidP="00744F62">
      <w:pPr>
        <w:widowControl w:val="0"/>
        <w:tabs>
          <w:tab w:val="left" w:pos="567"/>
          <w:tab w:val="left" w:pos="709"/>
          <w:tab w:val="left" w:pos="7839"/>
        </w:tabs>
        <w:spacing w:before="60" w:after="60" w:line="240" w:lineRule="auto"/>
        <w:ind w:right="-11" w:firstLine="567"/>
        <w:jc w:val="both"/>
        <w:rPr>
          <w:rFonts w:ascii="Times New Roman" w:eastAsia="Times New Roman" w:hAnsi="Times New Roman" w:cs="Times New Roman"/>
          <w:sz w:val="28"/>
          <w:szCs w:val="28"/>
          <w:lang w:val="nl-NL"/>
        </w:rPr>
      </w:pPr>
      <w:r w:rsidRPr="0019189C">
        <w:rPr>
          <w:rFonts w:ascii="Times New Roman" w:hAnsi="Times New Roman" w:cs="Times New Roman"/>
          <w:bCs/>
          <w:sz w:val="28"/>
          <w:szCs w:val="28"/>
          <w:lang w:val="nl-NL"/>
        </w:rPr>
        <w:tab/>
      </w:r>
      <w:r w:rsidRPr="0019189C">
        <w:rPr>
          <w:rFonts w:ascii="Times New Roman" w:hAnsi="Times New Roman" w:cs="Times New Roman"/>
          <w:bCs/>
          <w:i/>
          <w:sz w:val="28"/>
          <w:szCs w:val="28"/>
          <w:lang w:val="nl-NL"/>
        </w:rPr>
        <w:t>c) Về giá xe:</w:t>
      </w:r>
      <w:r w:rsidRPr="0019189C">
        <w:rPr>
          <w:rFonts w:ascii="Times New Roman" w:hAnsi="Times New Roman" w:cs="Times New Roman"/>
          <w:bCs/>
          <w:sz w:val="28"/>
          <w:szCs w:val="28"/>
          <w:lang w:val="nl-NL"/>
        </w:rPr>
        <w:t xml:space="preserve"> G</w:t>
      </w:r>
      <w:r w:rsidRPr="0019189C">
        <w:rPr>
          <w:rFonts w:ascii="Times New Roman" w:hAnsi="Times New Roman" w:cs="Times New Roman"/>
          <w:sz w:val="28"/>
          <w:szCs w:val="28"/>
          <w:lang w:val="vi-VN"/>
        </w:rPr>
        <w:t xml:space="preserve">iá mua xe ô tô chuyên dùng trong TCĐM sử dụng xe ô tô chuyên dùng do cơ quan, người có thẩm quyền </w:t>
      </w:r>
      <w:r w:rsidRPr="0019189C">
        <w:rPr>
          <w:rFonts w:ascii="Times New Roman" w:hAnsi="Times New Roman" w:cs="Times New Roman"/>
          <w:sz w:val="28"/>
          <w:szCs w:val="28"/>
          <w:lang w:val="nl-NL"/>
        </w:rPr>
        <w:t xml:space="preserve">tại điểm (i) và (ii) </w:t>
      </w:r>
      <w:r w:rsidR="000F4AB0" w:rsidRPr="0019189C">
        <w:rPr>
          <w:rFonts w:ascii="Times New Roman" w:hAnsi="Times New Roman" w:cs="Times New Roman"/>
          <w:sz w:val="28"/>
          <w:szCs w:val="28"/>
          <w:lang w:val="nl-NL"/>
        </w:rPr>
        <w:t>nêu</w:t>
      </w:r>
      <w:r w:rsidR="000F4AB0" w:rsidRPr="0019189C">
        <w:rPr>
          <w:rFonts w:ascii="Times New Roman" w:hAnsi="Times New Roman" w:cs="Times New Roman"/>
          <w:sz w:val="28"/>
          <w:szCs w:val="28"/>
          <w:lang w:val="vi-VN"/>
        </w:rPr>
        <w:t xml:space="preserve"> trên và</w:t>
      </w:r>
      <w:r w:rsidRPr="0019189C">
        <w:rPr>
          <w:rFonts w:ascii="Times New Roman" w:hAnsi="Times New Roman" w:cs="Times New Roman"/>
          <w:sz w:val="28"/>
          <w:szCs w:val="28"/>
          <w:lang w:val="vi-VN"/>
        </w:rPr>
        <w:t xml:space="preserve"> được xác định phù hợp với giá mua trên thị trường của chủng loại xe tương ứng</w:t>
      </w:r>
      <w:r w:rsidRPr="0019189C">
        <w:rPr>
          <w:rFonts w:ascii="Times New Roman" w:eastAsia="Times New Roman" w:hAnsi="Times New Roman" w:cs="Times New Roman"/>
          <w:sz w:val="28"/>
          <w:szCs w:val="28"/>
          <w:lang w:val="nl-NL"/>
        </w:rPr>
        <w:t>.</w:t>
      </w:r>
    </w:p>
    <w:p w:rsidR="00FA04EC" w:rsidRPr="0019189C" w:rsidRDefault="00FA04EC" w:rsidP="00744F62">
      <w:pPr>
        <w:tabs>
          <w:tab w:val="left" w:pos="567"/>
        </w:tabs>
        <w:spacing w:before="60" w:after="60" w:line="240" w:lineRule="auto"/>
        <w:ind w:right="-11" w:firstLine="567"/>
        <w:jc w:val="both"/>
        <w:rPr>
          <w:rFonts w:ascii="Times New Roman" w:hAnsi="Times New Roman" w:cs="Times New Roman"/>
          <w:i/>
          <w:sz w:val="28"/>
          <w:szCs w:val="28"/>
          <w:lang w:val="vi-VN"/>
        </w:rPr>
      </w:pPr>
      <w:r w:rsidRPr="0019189C">
        <w:rPr>
          <w:rFonts w:ascii="Times New Roman" w:hAnsi="Times New Roman" w:cs="Times New Roman"/>
          <w:b/>
          <w:bCs/>
          <w:i/>
          <w:sz w:val="28"/>
          <w:szCs w:val="28"/>
          <w:lang w:val="vi-VN"/>
        </w:rPr>
        <w:t>2.</w:t>
      </w:r>
      <w:r w:rsidRPr="0019189C">
        <w:rPr>
          <w:rFonts w:ascii="Times New Roman" w:hAnsi="Times New Roman" w:cs="Times New Roman"/>
          <w:b/>
          <w:bCs/>
          <w:i/>
          <w:sz w:val="28"/>
          <w:szCs w:val="28"/>
          <w:lang w:val="nl-NL"/>
        </w:rPr>
        <w:t>1.3</w:t>
      </w:r>
      <w:r w:rsidRPr="0019189C">
        <w:rPr>
          <w:rFonts w:ascii="Times New Roman" w:hAnsi="Times New Roman" w:cs="Times New Roman"/>
          <w:b/>
          <w:bCs/>
          <w:i/>
          <w:sz w:val="28"/>
          <w:szCs w:val="28"/>
          <w:lang w:val="vi-VN"/>
        </w:rPr>
        <w:t xml:space="preserve">. </w:t>
      </w:r>
      <w:r w:rsidRPr="0019189C">
        <w:rPr>
          <w:rFonts w:ascii="Times New Roman" w:hAnsi="Times New Roman" w:cs="Times New Roman"/>
          <w:b/>
          <w:bCs/>
          <w:i/>
          <w:iCs/>
          <w:sz w:val="28"/>
          <w:szCs w:val="28"/>
          <w:lang w:val="vi-VN"/>
        </w:rPr>
        <w:t xml:space="preserve">Quy định về </w:t>
      </w:r>
      <w:r w:rsidRPr="0019189C">
        <w:rPr>
          <w:rFonts w:ascii="Times New Roman" w:hAnsi="Times New Roman" w:cs="Times New Roman"/>
          <w:b/>
          <w:bCs/>
          <w:i/>
          <w:iCs/>
          <w:sz w:val="28"/>
          <w:szCs w:val="28"/>
          <w:lang w:val="nl-NL"/>
        </w:rPr>
        <w:t>khoán kinh phí sử dụng xe ô tô</w:t>
      </w:r>
      <w:r w:rsidRPr="0019189C">
        <w:rPr>
          <w:rFonts w:ascii="Times New Roman" w:hAnsi="Times New Roman" w:cs="Times New Roman"/>
          <w:b/>
          <w:bCs/>
          <w:i/>
          <w:iCs/>
          <w:sz w:val="28"/>
          <w:szCs w:val="28"/>
          <w:lang w:val="vi-VN"/>
        </w:rPr>
        <w:t xml:space="preserve">, </w:t>
      </w:r>
      <w:r w:rsidRPr="0019189C">
        <w:rPr>
          <w:rFonts w:ascii="Times New Roman" w:hAnsi="Times New Roman" w:cs="Times New Roman"/>
          <w:b/>
          <w:bCs/>
          <w:i/>
          <w:iCs/>
          <w:sz w:val="28"/>
          <w:szCs w:val="28"/>
          <w:lang w:val="nl-NL"/>
        </w:rPr>
        <w:t>thuê dịch vụ xe ô tô</w:t>
      </w:r>
      <w:r w:rsidRPr="0019189C">
        <w:rPr>
          <w:rFonts w:ascii="Times New Roman" w:hAnsi="Times New Roman" w:cs="Times New Roman"/>
          <w:b/>
          <w:bCs/>
          <w:iCs/>
          <w:sz w:val="28"/>
          <w:szCs w:val="28"/>
          <w:lang w:val="vi-VN"/>
        </w:rPr>
        <w:t xml:space="preserve"> </w:t>
      </w:r>
      <w:r w:rsidRPr="0019189C">
        <w:rPr>
          <w:rFonts w:ascii="Times New Roman" w:hAnsi="Times New Roman" w:cs="Times New Roman"/>
          <w:i/>
          <w:sz w:val="28"/>
          <w:szCs w:val="28"/>
          <w:lang w:val="vi-VN"/>
        </w:rPr>
        <w:t xml:space="preserve">(khoản 2 Điều 7, Điều 21, Điều 22 Nghị định số 72, </w:t>
      </w:r>
      <w:r w:rsidR="00352990" w:rsidRPr="0019189C">
        <w:rPr>
          <w:rFonts w:ascii="Times New Roman" w:hAnsi="Times New Roman" w:cs="Times New Roman"/>
          <w:i/>
          <w:sz w:val="28"/>
          <w:szCs w:val="28"/>
          <w:lang w:val="nl-NL"/>
        </w:rPr>
        <w:t xml:space="preserve">được sửa đổi, bổ sung tại các </w:t>
      </w:r>
      <w:r w:rsidR="00726135" w:rsidRPr="0019189C">
        <w:rPr>
          <w:rFonts w:ascii="Times New Roman" w:hAnsi="Times New Roman" w:cs="Times New Roman"/>
          <w:i/>
          <w:sz w:val="28"/>
          <w:szCs w:val="28"/>
          <w:lang w:val="nl-NL"/>
        </w:rPr>
        <w:t>điểm</w:t>
      </w:r>
      <w:r w:rsidR="00726135" w:rsidRPr="0019189C">
        <w:rPr>
          <w:rFonts w:ascii="Times New Roman" w:hAnsi="Times New Roman" w:cs="Times New Roman"/>
          <w:i/>
          <w:sz w:val="28"/>
          <w:szCs w:val="28"/>
          <w:lang w:val="vi-VN"/>
        </w:rPr>
        <w:t xml:space="preserve"> k khoản 2</w:t>
      </w:r>
      <w:r w:rsidR="00352990" w:rsidRPr="0019189C">
        <w:rPr>
          <w:rFonts w:ascii="Times New Roman" w:hAnsi="Times New Roman" w:cs="Times New Roman"/>
          <w:i/>
          <w:sz w:val="28"/>
          <w:szCs w:val="28"/>
          <w:lang w:val="nl-NL"/>
        </w:rPr>
        <w:t>, khoản 4 Điều 2 Nghị định số 153</w:t>
      </w:r>
      <w:r w:rsidR="00352990" w:rsidRPr="0019189C">
        <w:rPr>
          <w:rFonts w:ascii="Times New Roman" w:hAnsi="Times New Roman" w:cs="Times New Roman"/>
          <w:i/>
          <w:sz w:val="28"/>
          <w:szCs w:val="28"/>
          <w:lang w:val="vi-VN"/>
        </w:rPr>
        <w:t>)</w:t>
      </w:r>
    </w:p>
    <w:p w:rsidR="00FA04EC" w:rsidRPr="0019189C" w:rsidRDefault="00FA04EC" w:rsidP="00744F62">
      <w:pPr>
        <w:tabs>
          <w:tab w:val="left" w:pos="567"/>
        </w:tabs>
        <w:spacing w:before="60" w:after="60" w:line="240" w:lineRule="auto"/>
        <w:ind w:right="-11" w:firstLine="567"/>
        <w:jc w:val="both"/>
        <w:rPr>
          <w:rFonts w:ascii="Times New Roman" w:hAnsi="Times New Roman" w:cs="Times New Roman"/>
          <w:i/>
          <w:sz w:val="28"/>
          <w:szCs w:val="28"/>
          <w:lang w:val="vi-VN"/>
        </w:rPr>
      </w:pPr>
      <w:r w:rsidRPr="0019189C">
        <w:rPr>
          <w:rFonts w:ascii="Times New Roman" w:hAnsi="Times New Roman" w:cs="Times New Roman"/>
          <w:b/>
          <w:bCs/>
          <w:i/>
          <w:sz w:val="28"/>
          <w:szCs w:val="28"/>
          <w:lang w:val="vi-VN"/>
        </w:rPr>
        <w:t xml:space="preserve"> </w:t>
      </w:r>
      <w:r w:rsidRPr="0019189C">
        <w:rPr>
          <w:rFonts w:ascii="Times New Roman" w:hAnsi="Times New Roman" w:cs="Times New Roman"/>
          <w:i/>
          <w:sz w:val="28"/>
          <w:szCs w:val="28"/>
          <w:lang w:val="vi-VN"/>
        </w:rPr>
        <w:t>a) Đối với xe ô tô chức danh:</w:t>
      </w:r>
      <w:r w:rsidRPr="0019189C">
        <w:rPr>
          <w:rFonts w:ascii="Times New Roman" w:hAnsi="Times New Roman" w:cs="Times New Roman"/>
          <w:sz w:val="28"/>
          <w:szCs w:val="28"/>
          <w:lang w:val="vi-VN"/>
        </w:rPr>
        <w:t xml:space="preserve"> Thực hiện khoán </w:t>
      </w:r>
      <w:r w:rsidRPr="0019189C">
        <w:rPr>
          <w:rFonts w:ascii="Times New Roman" w:hAnsi="Times New Roman" w:cs="Times New Roman"/>
          <w:iCs/>
          <w:sz w:val="28"/>
          <w:szCs w:val="28"/>
          <w:lang w:val="nl-NL"/>
        </w:rPr>
        <w:t>kinh phí sử dụng xe</w:t>
      </w:r>
      <w:r w:rsidRPr="0019189C">
        <w:rPr>
          <w:rFonts w:ascii="Times New Roman" w:hAnsi="Times New Roman" w:cs="Times New Roman"/>
          <w:b/>
          <w:bCs/>
          <w:iCs/>
          <w:sz w:val="28"/>
          <w:szCs w:val="28"/>
          <w:lang w:val="vi-VN"/>
        </w:rPr>
        <w:t xml:space="preserve"> </w:t>
      </w:r>
      <w:r w:rsidRPr="0019189C">
        <w:rPr>
          <w:rFonts w:ascii="Times New Roman" w:hAnsi="Times New Roman" w:cs="Times New Roman"/>
          <w:sz w:val="28"/>
          <w:szCs w:val="28"/>
          <w:lang w:val="vi-VN"/>
        </w:rPr>
        <w:t xml:space="preserve">đối với các chức danh tại khoản 1 Điều 7 </w:t>
      </w:r>
      <w:r w:rsidRPr="0019189C">
        <w:rPr>
          <w:rFonts w:ascii="Times New Roman" w:hAnsi="Times New Roman" w:cs="Times New Roman"/>
          <w:iCs/>
          <w:sz w:val="28"/>
          <w:szCs w:val="28"/>
          <w:lang w:val="vi-VN"/>
        </w:rPr>
        <w:t>Nghị định số 72 (như: Thứ trưởng, tương đương Tổng cục trưởng,...)</w:t>
      </w:r>
      <w:r w:rsidRPr="0019189C">
        <w:rPr>
          <w:rFonts w:ascii="Times New Roman" w:hAnsi="Times New Roman" w:cs="Times New Roman"/>
          <w:sz w:val="28"/>
          <w:szCs w:val="28"/>
          <w:lang w:val="vi-VN"/>
        </w:rPr>
        <w:t xml:space="preserve">, việc khoán </w:t>
      </w:r>
      <w:r w:rsidRPr="0019189C">
        <w:rPr>
          <w:rFonts w:ascii="Times New Roman" w:hAnsi="Times New Roman" w:cs="Times New Roman"/>
          <w:iCs/>
          <w:sz w:val="28"/>
          <w:szCs w:val="28"/>
          <w:lang w:val="nl-NL"/>
        </w:rPr>
        <w:t>kinh phí sử dụng xe</w:t>
      </w:r>
      <w:r w:rsidRPr="0019189C">
        <w:rPr>
          <w:rFonts w:ascii="Times New Roman" w:hAnsi="Times New Roman" w:cs="Times New Roman"/>
          <w:b/>
          <w:bCs/>
          <w:iCs/>
          <w:sz w:val="28"/>
          <w:szCs w:val="28"/>
          <w:lang w:val="vi-VN"/>
        </w:rPr>
        <w:t xml:space="preserve"> </w:t>
      </w:r>
      <w:r w:rsidRPr="0019189C">
        <w:rPr>
          <w:rFonts w:ascii="Times New Roman" w:hAnsi="Times New Roman" w:cs="Times New Roman"/>
          <w:sz w:val="28"/>
          <w:szCs w:val="28"/>
          <w:lang w:val="vi-VN"/>
        </w:rPr>
        <w:t xml:space="preserve">đảm bảo tiết kiệm, hiệu quả giữa việc bố trí xe ô tô phục vụ công tác với việc khoán kinh phí sử dụng xe ô tô. Trường hợp tất cả các chức danh của từng bộ, cơ quan trung ương, tỉnh, thành phố trực thuộc trung ương, tập đoàn kinh tế áp dụng khoán kinh phí </w:t>
      </w:r>
      <w:r w:rsidRPr="0019189C">
        <w:rPr>
          <w:rFonts w:ascii="Times New Roman" w:hAnsi="Times New Roman" w:cs="Times New Roman"/>
          <w:sz w:val="28"/>
          <w:szCs w:val="28"/>
          <w:lang w:val="nl-NL"/>
        </w:rPr>
        <w:t>sử dụng xe ô tô cho toàn bộ công đoạn</w:t>
      </w:r>
      <w:r w:rsidRPr="0019189C">
        <w:rPr>
          <w:rFonts w:ascii="Times New Roman" w:hAnsi="Times New Roman" w:cs="Times New Roman"/>
          <w:sz w:val="28"/>
          <w:szCs w:val="28"/>
          <w:lang w:val="vi-VN"/>
        </w:rPr>
        <w:t xml:space="preserve"> thì không trang bị xe ô tô phục vụ các chức danh đó.</w:t>
      </w:r>
    </w:p>
    <w:p w:rsidR="00FA04EC" w:rsidRPr="0019189C" w:rsidRDefault="00FA04EC" w:rsidP="00744F62">
      <w:pPr>
        <w:tabs>
          <w:tab w:val="left" w:pos="567"/>
        </w:tabs>
        <w:spacing w:before="60" w:after="60" w:line="240" w:lineRule="auto"/>
        <w:ind w:right="-11" w:firstLine="567"/>
        <w:jc w:val="both"/>
        <w:rPr>
          <w:rFonts w:ascii="Times New Roman" w:hAnsi="Times New Roman" w:cs="Times New Roman"/>
          <w:i/>
          <w:sz w:val="28"/>
          <w:szCs w:val="28"/>
          <w:lang w:val="vi-VN"/>
        </w:rPr>
      </w:pPr>
      <w:r w:rsidRPr="0019189C">
        <w:rPr>
          <w:rFonts w:ascii="Times New Roman" w:hAnsi="Times New Roman" w:cs="Times New Roman"/>
          <w:i/>
          <w:sz w:val="28"/>
          <w:szCs w:val="28"/>
          <w:lang w:val="vi-VN"/>
        </w:rPr>
        <w:t>b) Đối với xe ô tô phục vụ công tác chung:</w:t>
      </w:r>
    </w:p>
    <w:p w:rsidR="00FA04EC" w:rsidRPr="008B5354" w:rsidRDefault="00FA04EC" w:rsidP="00744F62">
      <w:pPr>
        <w:tabs>
          <w:tab w:val="left" w:pos="567"/>
        </w:tabs>
        <w:spacing w:before="60" w:after="60" w:line="240" w:lineRule="auto"/>
        <w:ind w:right="-11" w:firstLine="567"/>
        <w:jc w:val="both"/>
        <w:rPr>
          <w:rFonts w:ascii="Times New Roman" w:hAnsi="Times New Roman" w:cs="Times New Roman"/>
          <w:spacing w:val="-2"/>
          <w:sz w:val="28"/>
          <w:szCs w:val="28"/>
          <w:lang w:val="vi-VN"/>
        </w:rPr>
      </w:pPr>
      <w:r w:rsidRPr="008B5354">
        <w:rPr>
          <w:rFonts w:ascii="Times New Roman" w:hAnsi="Times New Roman" w:cs="Times New Roman"/>
          <w:i/>
          <w:spacing w:val="-2"/>
          <w:sz w:val="28"/>
          <w:szCs w:val="28"/>
          <w:lang w:val="vi-VN"/>
        </w:rPr>
        <w:t xml:space="preserve">- </w:t>
      </w:r>
      <w:r w:rsidRPr="008B5354">
        <w:rPr>
          <w:rFonts w:ascii="Times New Roman" w:hAnsi="Times New Roman" w:cs="Times New Roman"/>
          <w:spacing w:val="-2"/>
          <w:sz w:val="28"/>
          <w:szCs w:val="28"/>
          <w:lang w:val="vi-VN"/>
        </w:rPr>
        <w:t xml:space="preserve">Thực hiện khoán </w:t>
      </w:r>
      <w:r w:rsidRPr="008B5354">
        <w:rPr>
          <w:rFonts w:ascii="Times New Roman" w:hAnsi="Times New Roman" w:cs="Times New Roman"/>
          <w:iCs/>
          <w:spacing w:val="-2"/>
          <w:sz w:val="28"/>
          <w:szCs w:val="28"/>
          <w:lang w:val="nl-NL"/>
        </w:rPr>
        <w:t>kinh phí sử dụng xe</w:t>
      </w:r>
      <w:r w:rsidRPr="008B5354">
        <w:rPr>
          <w:rFonts w:ascii="Times New Roman" w:hAnsi="Times New Roman" w:cs="Times New Roman"/>
          <w:b/>
          <w:bCs/>
          <w:iCs/>
          <w:spacing w:val="-2"/>
          <w:sz w:val="28"/>
          <w:szCs w:val="28"/>
          <w:lang w:val="vi-VN"/>
        </w:rPr>
        <w:t xml:space="preserve"> </w:t>
      </w:r>
      <w:r w:rsidRPr="008B5354">
        <w:rPr>
          <w:rFonts w:ascii="Times New Roman" w:hAnsi="Times New Roman" w:cs="Times New Roman"/>
          <w:spacing w:val="-2"/>
          <w:sz w:val="28"/>
          <w:szCs w:val="28"/>
          <w:lang w:val="vi-VN"/>
        </w:rPr>
        <w:t>đối với c</w:t>
      </w:r>
      <w:r w:rsidRPr="008B5354">
        <w:rPr>
          <w:rFonts w:ascii="Times New Roman" w:hAnsi="Times New Roman" w:cs="Times New Roman"/>
          <w:spacing w:val="-2"/>
          <w:sz w:val="28"/>
          <w:szCs w:val="28"/>
          <w:lang w:val="nl-NL"/>
        </w:rPr>
        <w:t xml:space="preserve">ác đối tượng </w:t>
      </w:r>
      <w:r w:rsidRPr="008B5354">
        <w:rPr>
          <w:rFonts w:ascii="Times New Roman" w:hAnsi="Times New Roman" w:cs="Times New Roman"/>
          <w:spacing w:val="-2"/>
          <w:sz w:val="28"/>
          <w:szCs w:val="28"/>
          <w:lang w:val="vi-VN"/>
        </w:rPr>
        <w:t>được sử dụng xe ô tô phục vụ công tác chung.</w:t>
      </w:r>
      <w:r w:rsidRPr="008B5354">
        <w:rPr>
          <w:rFonts w:ascii="Times New Roman" w:hAnsi="Times New Roman" w:cs="Times New Roman"/>
          <w:spacing w:val="-2"/>
          <w:sz w:val="28"/>
          <w:szCs w:val="28"/>
          <w:lang w:val="nl-NL"/>
        </w:rPr>
        <w:t xml:space="preserve"> Trường hợp tất cả các chức danh có tiêu chuẩn sử dụng xe ô tô tại cơ quan, tổ chức, đơn vị, doanh nghiệp nhà nước áp dụng khoán kinh phí sử dụng xe </w:t>
      </w:r>
      <w:r w:rsidRPr="008B5354">
        <w:rPr>
          <w:rFonts w:ascii="Times New Roman" w:hAnsi="Times New Roman" w:cs="Times New Roman"/>
          <w:spacing w:val="-2"/>
          <w:sz w:val="28"/>
          <w:szCs w:val="28"/>
          <w:lang w:val="vi-VN"/>
        </w:rPr>
        <w:t>ô tô</w:t>
      </w:r>
      <w:r w:rsidRPr="008B5354">
        <w:rPr>
          <w:rFonts w:ascii="Times New Roman" w:hAnsi="Times New Roman" w:cs="Times New Roman"/>
          <w:spacing w:val="-2"/>
          <w:sz w:val="28"/>
          <w:szCs w:val="28"/>
          <w:lang w:val="nl-NL"/>
        </w:rPr>
        <w:t xml:space="preserve"> cho các công đoạn</w:t>
      </w:r>
      <w:r w:rsidRPr="008B5354">
        <w:rPr>
          <w:rFonts w:ascii="Times New Roman" w:hAnsi="Times New Roman" w:cs="Times New Roman"/>
          <w:spacing w:val="-2"/>
          <w:sz w:val="28"/>
          <w:szCs w:val="28"/>
          <w:lang w:val="vi-VN"/>
        </w:rPr>
        <w:t xml:space="preserve"> </w:t>
      </w:r>
      <w:r w:rsidRPr="008B5354">
        <w:rPr>
          <w:rFonts w:ascii="Times New Roman" w:hAnsi="Times New Roman" w:cs="Times New Roman"/>
          <w:spacing w:val="-2"/>
          <w:sz w:val="28"/>
          <w:szCs w:val="28"/>
          <w:lang w:val="nl-NL"/>
        </w:rPr>
        <w:t>thì không thực hiện trang bị xe ô tô</w:t>
      </w:r>
      <w:r w:rsidRPr="008B5354">
        <w:rPr>
          <w:rFonts w:ascii="Times New Roman" w:hAnsi="Times New Roman" w:cs="Times New Roman"/>
          <w:spacing w:val="-2"/>
          <w:sz w:val="28"/>
          <w:szCs w:val="28"/>
          <w:lang w:val="vi-VN"/>
        </w:rPr>
        <w:t>.</w:t>
      </w:r>
    </w:p>
    <w:p w:rsidR="00FA04EC" w:rsidRPr="0019189C" w:rsidRDefault="00FA04EC" w:rsidP="00744F62">
      <w:pPr>
        <w:tabs>
          <w:tab w:val="left" w:pos="567"/>
        </w:tabs>
        <w:spacing w:before="60" w:after="60" w:line="240" w:lineRule="auto"/>
        <w:ind w:right="-11" w:firstLine="567"/>
        <w:jc w:val="both"/>
        <w:rPr>
          <w:rFonts w:ascii="Times New Roman" w:hAnsi="Times New Roman" w:cs="Times New Roman"/>
          <w:i/>
          <w:sz w:val="28"/>
          <w:szCs w:val="28"/>
          <w:lang w:val="vi-VN"/>
        </w:rPr>
      </w:pPr>
      <w:r w:rsidRPr="0019189C">
        <w:rPr>
          <w:rFonts w:ascii="Times New Roman" w:hAnsi="Times New Roman" w:cs="Times New Roman"/>
          <w:sz w:val="28"/>
          <w:szCs w:val="28"/>
          <w:lang w:val="vi-VN"/>
        </w:rPr>
        <w:t xml:space="preserve">- Thực hiện </w:t>
      </w:r>
      <w:r w:rsidRPr="0019189C">
        <w:rPr>
          <w:rFonts w:ascii="Times New Roman" w:hAnsi="Times New Roman" w:cs="Times New Roman"/>
          <w:sz w:val="28"/>
          <w:szCs w:val="28"/>
          <w:lang w:val="nl-NL"/>
        </w:rPr>
        <w:t xml:space="preserve">thuê dịch vụ xe ô tô </w:t>
      </w:r>
      <w:r w:rsidRPr="0019189C">
        <w:rPr>
          <w:rFonts w:ascii="Times New Roman" w:hAnsi="Times New Roman" w:cs="Times New Roman"/>
          <w:sz w:val="28"/>
          <w:szCs w:val="28"/>
          <w:lang w:val="vi-VN"/>
        </w:rPr>
        <w:t>trong trường hợp: (i) Xe ô tô hiện có không đủ để bố trí phục vụ công tác</w:t>
      </w:r>
      <w:r w:rsidRPr="0019189C">
        <w:rPr>
          <w:rFonts w:ascii="Times New Roman" w:hAnsi="Times New Roman" w:cs="Times New Roman"/>
          <w:sz w:val="28"/>
          <w:szCs w:val="28"/>
          <w:lang w:val="nl-NL"/>
        </w:rPr>
        <w:t xml:space="preserve">, </w:t>
      </w:r>
      <w:r w:rsidRPr="0019189C">
        <w:rPr>
          <w:rFonts w:ascii="Times New Roman" w:hAnsi="Times New Roman" w:cs="Times New Roman"/>
          <w:sz w:val="28"/>
          <w:szCs w:val="28"/>
          <w:lang w:val="vi-VN"/>
        </w:rPr>
        <w:t xml:space="preserve">không áp dụng hình thức khoán kinh phí sử </w:t>
      </w:r>
      <w:r w:rsidRPr="0019189C">
        <w:rPr>
          <w:rFonts w:ascii="Times New Roman" w:hAnsi="Times New Roman" w:cs="Times New Roman"/>
          <w:sz w:val="28"/>
          <w:szCs w:val="28"/>
          <w:lang w:val="vi-VN"/>
        </w:rPr>
        <w:lastRenderedPageBreak/>
        <w:t>dụng xe ô tô; (ii) Không thực hiện trang bị xe</w:t>
      </w:r>
      <w:r w:rsidRPr="0019189C">
        <w:rPr>
          <w:rFonts w:ascii="Times New Roman" w:hAnsi="Times New Roman" w:cs="Times New Roman"/>
          <w:sz w:val="28"/>
          <w:szCs w:val="28"/>
          <w:lang w:val="nl-NL"/>
        </w:rPr>
        <w:t xml:space="preserve"> ô tô</w:t>
      </w:r>
      <w:r w:rsidRPr="0019189C">
        <w:rPr>
          <w:rFonts w:ascii="Times New Roman" w:hAnsi="Times New Roman" w:cs="Times New Roman"/>
          <w:sz w:val="28"/>
          <w:szCs w:val="28"/>
          <w:lang w:val="vi-VN"/>
        </w:rPr>
        <w:t xml:space="preserve"> và không áp dụng hình thức khoán kinh phí sử dụng xe ô tô.</w:t>
      </w:r>
    </w:p>
    <w:p w:rsidR="00FA04EC" w:rsidRPr="008B5354" w:rsidRDefault="00FA04EC" w:rsidP="00744F62">
      <w:pPr>
        <w:tabs>
          <w:tab w:val="left" w:pos="567"/>
        </w:tabs>
        <w:spacing w:before="60" w:after="60" w:line="240" w:lineRule="auto"/>
        <w:ind w:right="-11" w:firstLine="567"/>
        <w:jc w:val="both"/>
        <w:rPr>
          <w:rFonts w:ascii="Times New Roman" w:hAnsi="Times New Roman" w:cs="Times New Roman"/>
          <w:i/>
          <w:sz w:val="28"/>
          <w:szCs w:val="28"/>
          <w:lang w:val="vi-VN"/>
        </w:rPr>
      </w:pPr>
      <w:r w:rsidRPr="008B5354">
        <w:rPr>
          <w:rFonts w:ascii="Times New Roman" w:hAnsi="Times New Roman" w:cs="Times New Roman"/>
          <w:i/>
          <w:sz w:val="28"/>
          <w:szCs w:val="28"/>
          <w:lang w:val="vi-VN"/>
        </w:rPr>
        <w:t xml:space="preserve">c) Đối với xe chuyên dùng: </w:t>
      </w:r>
      <w:r w:rsidRPr="008B5354">
        <w:rPr>
          <w:rFonts w:ascii="Times New Roman" w:hAnsi="Times New Roman" w:cs="Times New Roman"/>
          <w:sz w:val="28"/>
          <w:szCs w:val="28"/>
          <w:lang w:val="vi-VN"/>
        </w:rPr>
        <w:t xml:space="preserve">Thực hiện </w:t>
      </w:r>
      <w:r w:rsidRPr="008B5354">
        <w:rPr>
          <w:rFonts w:ascii="Times New Roman" w:hAnsi="Times New Roman" w:cs="Times New Roman"/>
          <w:sz w:val="28"/>
          <w:szCs w:val="28"/>
          <w:lang w:val="nl-NL"/>
        </w:rPr>
        <w:t xml:space="preserve">thuê dịch vụ xe ô tô </w:t>
      </w:r>
      <w:r w:rsidRPr="008B5354">
        <w:rPr>
          <w:rFonts w:ascii="Times New Roman" w:hAnsi="Times New Roman" w:cs="Times New Roman"/>
          <w:sz w:val="28"/>
          <w:szCs w:val="28"/>
          <w:lang w:val="vi-VN"/>
        </w:rPr>
        <w:t>trong trường hợp xe ô tô hiện có không đủ để bố trí phục vụ công tác hoặc không thực hiện trang bị xe</w:t>
      </w:r>
      <w:r w:rsidRPr="008B5354">
        <w:rPr>
          <w:rFonts w:ascii="Times New Roman" w:hAnsi="Times New Roman" w:cs="Times New Roman"/>
          <w:sz w:val="28"/>
          <w:szCs w:val="28"/>
          <w:lang w:val="nl-NL"/>
        </w:rPr>
        <w:t xml:space="preserve"> ô tô</w:t>
      </w:r>
      <w:r w:rsidRPr="008B5354">
        <w:rPr>
          <w:rFonts w:ascii="Times New Roman" w:hAnsi="Times New Roman" w:cs="Times New Roman"/>
          <w:sz w:val="28"/>
          <w:szCs w:val="28"/>
          <w:lang w:val="vi-VN"/>
        </w:rPr>
        <w:t>.</w:t>
      </w:r>
    </w:p>
    <w:p w:rsidR="00FA04EC" w:rsidRPr="00744F62" w:rsidRDefault="00FA04EC" w:rsidP="00744F62">
      <w:pPr>
        <w:tabs>
          <w:tab w:val="left" w:pos="567"/>
        </w:tabs>
        <w:spacing w:before="60" w:after="60" w:line="240" w:lineRule="auto"/>
        <w:ind w:right="-11" w:firstLine="567"/>
        <w:jc w:val="both"/>
        <w:rPr>
          <w:rFonts w:ascii="Times New Roman" w:hAnsi="Times New Roman" w:cs="Times New Roman"/>
          <w:b/>
          <w:sz w:val="28"/>
          <w:szCs w:val="28"/>
          <w:lang w:val="vi-VN"/>
        </w:rPr>
      </w:pPr>
      <w:r w:rsidRPr="00744F62">
        <w:rPr>
          <w:rFonts w:ascii="Times New Roman" w:hAnsi="Times New Roman" w:cs="Times New Roman"/>
          <w:b/>
          <w:sz w:val="28"/>
          <w:szCs w:val="28"/>
          <w:lang w:val="vi-VN"/>
        </w:rPr>
        <w:t>2.2.</w:t>
      </w:r>
      <w:r w:rsidRPr="00744F62">
        <w:rPr>
          <w:rFonts w:ascii="Times New Roman" w:hAnsi="Times New Roman" w:cs="Times New Roman"/>
          <w:sz w:val="28"/>
          <w:szCs w:val="28"/>
          <w:lang w:val="vi-VN"/>
        </w:rPr>
        <w:t xml:space="preserve"> </w:t>
      </w:r>
      <w:r w:rsidR="00245F26" w:rsidRPr="00744F62">
        <w:rPr>
          <w:rFonts w:ascii="Times New Roman" w:hAnsi="Times New Roman" w:cs="Times New Roman"/>
          <w:b/>
          <w:sz w:val="28"/>
          <w:szCs w:val="28"/>
          <w:lang w:val="vi-VN"/>
        </w:rPr>
        <w:t>Đánh giá tình hình thực hiện Nghị định số 72 (</w:t>
      </w:r>
      <w:r w:rsidR="00E10FE8" w:rsidRPr="00744F62">
        <w:rPr>
          <w:rFonts w:ascii="Times New Roman" w:hAnsi="Times New Roman" w:cs="Times New Roman"/>
          <w:b/>
          <w:sz w:val="28"/>
          <w:szCs w:val="28"/>
          <w:lang w:val="vi-VN"/>
        </w:rPr>
        <w:t>được sửa đổi, bổ sung</w:t>
      </w:r>
      <w:r w:rsidR="00974D40" w:rsidRPr="00744F62">
        <w:rPr>
          <w:rFonts w:ascii="Times New Roman" w:hAnsi="Times New Roman" w:cs="Times New Roman"/>
          <w:b/>
          <w:sz w:val="28"/>
          <w:szCs w:val="28"/>
          <w:lang w:val="vi-VN"/>
        </w:rPr>
        <w:t xml:space="preserve"> tại Nghị định số 153)</w:t>
      </w:r>
    </w:p>
    <w:p w:rsidR="00485EBA" w:rsidRPr="00744F62" w:rsidRDefault="0085642F" w:rsidP="00744F62">
      <w:pPr>
        <w:tabs>
          <w:tab w:val="left" w:pos="567"/>
        </w:tabs>
        <w:spacing w:before="60" w:after="60" w:line="240" w:lineRule="auto"/>
        <w:ind w:right="-11" w:firstLine="567"/>
        <w:jc w:val="both"/>
        <w:rPr>
          <w:rFonts w:ascii="Times New Roman" w:hAnsi="Times New Roman" w:cs="Times New Roman"/>
          <w:bCs/>
          <w:sz w:val="28"/>
          <w:szCs w:val="28"/>
          <w:lang w:val="vi-VN"/>
        </w:rPr>
      </w:pPr>
      <w:r w:rsidRPr="00744F62">
        <w:rPr>
          <w:rFonts w:ascii="Times New Roman" w:hAnsi="Times New Roman" w:cs="Times New Roman"/>
          <w:bCs/>
          <w:sz w:val="28"/>
          <w:szCs w:val="28"/>
          <w:lang w:val="vi-VN"/>
        </w:rPr>
        <w:t xml:space="preserve">Việc Chính phủ ban hành Nghị định số 72 với những điều chỉnh quan trọng về hệ thống tiêu chuẩn, định mức sử dụng xe ô tô chức danh trên cơ sở Kết luận số 35-KL/TW, điều chỉnh cách tính tiêu chuẩn, định mức sử dụng xe ô tô phục vụ công tác chung, điều chỉnh danh mục </w:t>
      </w:r>
      <w:r w:rsidR="00BC5430" w:rsidRPr="00744F62">
        <w:rPr>
          <w:rFonts w:ascii="Times New Roman" w:hAnsi="Times New Roman" w:cs="Times New Roman"/>
          <w:bCs/>
          <w:sz w:val="28"/>
          <w:szCs w:val="28"/>
          <w:lang w:val="vi-VN"/>
        </w:rPr>
        <w:t>xe ô tô</w:t>
      </w:r>
      <w:r w:rsidR="00173CB7" w:rsidRPr="00744F62">
        <w:rPr>
          <w:rFonts w:ascii="Times New Roman" w:hAnsi="Times New Roman" w:cs="Times New Roman"/>
          <w:bCs/>
          <w:sz w:val="28"/>
          <w:szCs w:val="28"/>
          <w:lang w:val="vi-VN"/>
        </w:rPr>
        <w:t xml:space="preserve"> chuyên dùng</w:t>
      </w:r>
      <w:r w:rsidR="00BC5430" w:rsidRPr="00744F62">
        <w:rPr>
          <w:rFonts w:ascii="Times New Roman" w:hAnsi="Times New Roman" w:cs="Times New Roman"/>
          <w:bCs/>
          <w:sz w:val="28"/>
          <w:szCs w:val="28"/>
          <w:lang w:val="vi-VN"/>
        </w:rPr>
        <w:t>, cho phép</w:t>
      </w:r>
      <w:r w:rsidR="00173CB7" w:rsidRPr="00744F62">
        <w:rPr>
          <w:rFonts w:ascii="Times New Roman" w:hAnsi="Times New Roman" w:cs="Times New Roman"/>
          <w:bCs/>
          <w:sz w:val="28"/>
          <w:szCs w:val="28"/>
          <w:lang w:val="vi-VN"/>
        </w:rPr>
        <w:t xml:space="preserve"> </w:t>
      </w:r>
      <w:r w:rsidR="00057A5D" w:rsidRPr="00744F62">
        <w:rPr>
          <w:rFonts w:ascii="Times New Roman" w:hAnsi="Times New Roman" w:cs="Times New Roman"/>
          <w:bCs/>
          <w:sz w:val="28"/>
          <w:szCs w:val="28"/>
          <w:lang w:val="vi-VN"/>
        </w:rPr>
        <w:t xml:space="preserve">trang bị </w:t>
      </w:r>
      <w:r w:rsidR="007C3317">
        <w:rPr>
          <w:rFonts w:ascii="Times New Roman" w:hAnsi="Times New Roman" w:cs="Times New Roman"/>
          <w:bCs/>
          <w:sz w:val="28"/>
          <w:szCs w:val="28"/>
        </w:rPr>
        <w:t xml:space="preserve">xe ô tô </w:t>
      </w:r>
      <w:r w:rsidR="00173CB7" w:rsidRPr="00744F62">
        <w:rPr>
          <w:rFonts w:ascii="Times New Roman" w:hAnsi="Times New Roman" w:cs="Times New Roman"/>
          <w:bCs/>
          <w:sz w:val="28"/>
          <w:szCs w:val="28"/>
          <w:lang w:val="vi-VN"/>
        </w:rPr>
        <w:t xml:space="preserve">công </w:t>
      </w:r>
      <w:r w:rsidR="003C1F94" w:rsidRPr="00744F62">
        <w:rPr>
          <w:rFonts w:ascii="Times New Roman" w:hAnsi="Times New Roman" w:cs="Times New Roman"/>
          <w:bCs/>
          <w:sz w:val="28"/>
          <w:szCs w:val="28"/>
          <w:lang w:val="vi-VN"/>
        </w:rPr>
        <w:t>suất</w:t>
      </w:r>
      <w:r w:rsidR="00173CB7" w:rsidRPr="00744F62">
        <w:rPr>
          <w:rFonts w:ascii="Times New Roman" w:hAnsi="Times New Roman" w:cs="Times New Roman"/>
          <w:bCs/>
          <w:sz w:val="28"/>
          <w:szCs w:val="28"/>
          <w:lang w:val="vi-VN"/>
        </w:rPr>
        <w:t xml:space="preserve"> lớn phục vụ nhiệm vụ đặc thù và điều</w:t>
      </w:r>
      <w:r w:rsidR="001F5BFF" w:rsidRPr="00744F62">
        <w:rPr>
          <w:rFonts w:ascii="Times New Roman" w:hAnsi="Times New Roman" w:cs="Times New Roman"/>
          <w:bCs/>
          <w:sz w:val="28"/>
          <w:szCs w:val="28"/>
          <w:lang w:val="vi-VN"/>
        </w:rPr>
        <w:t xml:space="preserve"> </w:t>
      </w:r>
      <w:r w:rsidR="00173CB7" w:rsidRPr="00744F62">
        <w:rPr>
          <w:rFonts w:ascii="Times New Roman" w:hAnsi="Times New Roman" w:cs="Times New Roman"/>
          <w:bCs/>
          <w:sz w:val="28"/>
          <w:szCs w:val="28"/>
          <w:lang w:val="vi-VN"/>
        </w:rPr>
        <w:t xml:space="preserve">chỉnh giá </w:t>
      </w:r>
      <w:r w:rsidR="003C1F94" w:rsidRPr="00744F62">
        <w:rPr>
          <w:rFonts w:ascii="Times New Roman" w:hAnsi="Times New Roman" w:cs="Times New Roman"/>
          <w:bCs/>
          <w:sz w:val="28"/>
          <w:szCs w:val="28"/>
          <w:lang w:val="vi-VN"/>
        </w:rPr>
        <w:t>mu</w:t>
      </w:r>
      <w:r w:rsidR="00173CB7" w:rsidRPr="00744F62">
        <w:rPr>
          <w:rFonts w:ascii="Times New Roman" w:hAnsi="Times New Roman" w:cs="Times New Roman"/>
          <w:bCs/>
          <w:sz w:val="28"/>
          <w:szCs w:val="28"/>
          <w:lang w:val="vi-VN"/>
        </w:rPr>
        <w:t>a</w:t>
      </w:r>
      <w:r w:rsidR="003C1F94" w:rsidRPr="00744F62">
        <w:rPr>
          <w:rFonts w:ascii="Times New Roman" w:hAnsi="Times New Roman" w:cs="Times New Roman"/>
          <w:bCs/>
          <w:sz w:val="28"/>
          <w:szCs w:val="28"/>
          <w:lang w:val="vi-VN"/>
        </w:rPr>
        <w:t xml:space="preserve"> </w:t>
      </w:r>
      <w:r w:rsidR="00173CB7" w:rsidRPr="00744F62">
        <w:rPr>
          <w:rFonts w:ascii="Times New Roman" w:hAnsi="Times New Roman" w:cs="Times New Roman"/>
          <w:bCs/>
          <w:sz w:val="28"/>
          <w:szCs w:val="28"/>
          <w:lang w:val="vi-VN"/>
        </w:rPr>
        <w:t>xe ô tô phù hợp với giá thực tế trên thị trường và yêu cầu phục vụ nhiệm vụ của các cơ quan, tổ chức, đơn vị</w:t>
      </w:r>
      <w:r w:rsidR="00057A5D" w:rsidRPr="00744F62">
        <w:rPr>
          <w:rFonts w:ascii="Times New Roman" w:hAnsi="Times New Roman" w:cs="Times New Roman"/>
          <w:bCs/>
          <w:sz w:val="28"/>
          <w:szCs w:val="28"/>
          <w:lang w:val="vi-VN"/>
        </w:rPr>
        <w:t xml:space="preserve"> đã</w:t>
      </w:r>
      <w:r w:rsidR="00173CB7" w:rsidRPr="00744F62">
        <w:rPr>
          <w:rFonts w:ascii="Times New Roman" w:hAnsi="Times New Roman" w:cs="Times New Roman"/>
          <w:bCs/>
          <w:sz w:val="28"/>
          <w:szCs w:val="28"/>
          <w:lang w:val="vi-VN"/>
        </w:rPr>
        <w:t xml:space="preserve"> g</w:t>
      </w:r>
      <w:r w:rsidR="003C1F94" w:rsidRPr="00744F62">
        <w:rPr>
          <w:rFonts w:ascii="Times New Roman" w:hAnsi="Times New Roman" w:cs="Times New Roman"/>
          <w:bCs/>
          <w:sz w:val="28"/>
          <w:szCs w:val="28"/>
          <w:lang w:val="vi-VN"/>
        </w:rPr>
        <w:t>ó</w:t>
      </w:r>
      <w:r w:rsidR="00173CB7" w:rsidRPr="00744F62">
        <w:rPr>
          <w:rFonts w:ascii="Times New Roman" w:hAnsi="Times New Roman" w:cs="Times New Roman"/>
          <w:bCs/>
          <w:sz w:val="28"/>
          <w:szCs w:val="28"/>
          <w:lang w:val="vi-VN"/>
        </w:rPr>
        <w:t>p</w:t>
      </w:r>
      <w:r w:rsidR="003C1F94" w:rsidRPr="00744F62">
        <w:rPr>
          <w:rFonts w:ascii="Times New Roman" w:hAnsi="Times New Roman" w:cs="Times New Roman"/>
          <w:bCs/>
          <w:sz w:val="28"/>
          <w:szCs w:val="28"/>
          <w:lang w:val="vi-VN"/>
        </w:rPr>
        <w:t xml:space="preserve"> phần</w:t>
      </w:r>
      <w:r w:rsidR="00173CB7" w:rsidRPr="00744F62">
        <w:rPr>
          <w:rFonts w:ascii="Times New Roman" w:hAnsi="Times New Roman" w:cs="Times New Roman"/>
          <w:bCs/>
          <w:sz w:val="28"/>
          <w:szCs w:val="28"/>
          <w:lang w:val="vi-VN"/>
        </w:rPr>
        <w:t xml:space="preserve"> đảm bảo cơ sở vật chất phục vụ công tác quản lý nhà nước, cung cấp </w:t>
      </w:r>
      <w:r w:rsidR="003C1F94" w:rsidRPr="00744F62">
        <w:rPr>
          <w:rFonts w:ascii="Times New Roman" w:hAnsi="Times New Roman" w:cs="Times New Roman"/>
          <w:bCs/>
          <w:sz w:val="28"/>
          <w:szCs w:val="28"/>
          <w:lang w:val="vi-VN"/>
        </w:rPr>
        <w:t>dịch</w:t>
      </w:r>
      <w:r w:rsidR="00173CB7" w:rsidRPr="00744F62">
        <w:rPr>
          <w:rFonts w:ascii="Times New Roman" w:hAnsi="Times New Roman" w:cs="Times New Roman"/>
          <w:bCs/>
          <w:sz w:val="28"/>
          <w:szCs w:val="28"/>
          <w:lang w:val="vi-VN"/>
        </w:rPr>
        <w:t xml:space="preserve"> vụ công cho xã hội. Tiếp đó, để đảm bảo phù hợp với yêu cầu thực ti</w:t>
      </w:r>
      <w:r w:rsidR="003C1F94" w:rsidRPr="00744F62">
        <w:rPr>
          <w:rFonts w:ascii="Times New Roman" w:hAnsi="Times New Roman" w:cs="Times New Roman"/>
          <w:bCs/>
          <w:sz w:val="28"/>
          <w:szCs w:val="28"/>
          <w:lang w:val="vi-VN"/>
        </w:rPr>
        <w:t>ễn</w:t>
      </w:r>
      <w:r w:rsidR="00173CB7" w:rsidRPr="00744F62">
        <w:rPr>
          <w:rFonts w:ascii="Times New Roman" w:hAnsi="Times New Roman" w:cs="Times New Roman"/>
          <w:bCs/>
          <w:sz w:val="28"/>
          <w:szCs w:val="28"/>
          <w:lang w:val="vi-VN"/>
        </w:rPr>
        <w:t xml:space="preserve"> khi sắp xếp, tinh gọn tổ chức bộ máy của hệ thống chính trị, sắp xếp đơn vị hành chính theo mô </w:t>
      </w:r>
      <w:r w:rsidR="003C1F94" w:rsidRPr="00744F62">
        <w:rPr>
          <w:rFonts w:ascii="Times New Roman" w:hAnsi="Times New Roman" w:cs="Times New Roman"/>
          <w:bCs/>
          <w:sz w:val="28"/>
          <w:szCs w:val="28"/>
          <w:lang w:val="vi-VN"/>
        </w:rPr>
        <w:t>hình</w:t>
      </w:r>
      <w:r w:rsidR="00173CB7" w:rsidRPr="00744F62">
        <w:rPr>
          <w:rFonts w:ascii="Times New Roman" w:hAnsi="Times New Roman" w:cs="Times New Roman"/>
          <w:bCs/>
          <w:sz w:val="28"/>
          <w:szCs w:val="28"/>
          <w:lang w:val="vi-VN"/>
        </w:rPr>
        <w:t xml:space="preserve"> 02 cấp, Nghị định số</w:t>
      </w:r>
      <w:r w:rsidR="00057A5D" w:rsidRPr="00744F62">
        <w:rPr>
          <w:rFonts w:ascii="Times New Roman" w:hAnsi="Times New Roman" w:cs="Times New Roman"/>
          <w:bCs/>
          <w:sz w:val="28"/>
          <w:szCs w:val="28"/>
          <w:lang w:val="vi-VN"/>
        </w:rPr>
        <w:t xml:space="preserve"> 153</w:t>
      </w:r>
      <w:r w:rsidR="00173CB7" w:rsidRPr="00744F62">
        <w:rPr>
          <w:rFonts w:ascii="Times New Roman" w:hAnsi="Times New Roman" w:cs="Times New Roman"/>
          <w:bCs/>
          <w:sz w:val="28"/>
          <w:szCs w:val="28"/>
          <w:lang w:val="vi-VN"/>
        </w:rPr>
        <w:t xml:space="preserve"> đã điều chỉnh một số nội dung liên quan đến việc xác định tiêu chuẩn, định mức xe ô t</w:t>
      </w:r>
      <w:r w:rsidR="003C1F94" w:rsidRPr="00744F62">
        <w:rPr>
          <w:rFonts w:ascii="Times New Roman" w:hAnsi="Times New Roman" w:cs="Times New Roman"/>
          <w:bCs/>
          <w:sz w:val="28"/>
          <w:szCs w:val="28"/>
          <w:lang w:val="vi-VN"/>
        </w:rPr>
        <w:t>ô</w:t>
      </w:r>
      <w:r w:rsidR="00173CB7" w:rsidRPr="00744F62">
        <w:rPr>
          <w:rFonts w:ascii="Times New Roman" w:hAnsi="Times New Roman" w:cs="Times New Roman"/>
          <w:bCs/>
          <w:sz w:val="28"/>
          <w:szCs w:val="28"/>
          <w:lang w:val="vi-VN"/>
        </w:rPr>
        <w:t xml:space="preserve"> phục vụ công tác chung của </w:t>
      </w:r>
      <w:r w:rsidR="003C1F94" w:rsidRPr="00744F62">
        <w:rPr>
          <w:rFonts w:ascii="Times New Roman" w:hAnsi="Times New Roman" w:cs="Times New Roman"/>
          <w:bCs/>
          <w:sz w:val="28"/>
          <w:szCs w:val="28"/>
          <w:lang w:val="vi-VN"/>
        </w:rPr>
        <w:t>các</w:t>
      </w:r>
      <w:r w:rsidR="00173CB7" w:rsidRPr="00744F62">
        <w:rPr>
          <w:rFonts w:ascii="Times New Roman" w:hAnsi="Times New Roman" w:cs="Times New Roman"/>
          <w:bCs/>
          <w:sz w:val="28"/>
          <w:szCs w:val="28"/>
          <w:lang w:val="vi-VN"/>
        </w:rPr>
        <w:t xml:space="preserve"> tỉnh, thành phố; bổ sung định mứ</w:t>
      </w:r>
      <w:r w:rsidR="00FC5F6B" w:rsidRPr="00744F62">
        <w:rPr>
          <w:rFonts w:ascii="Times New Roman" w:hAnsi="Times New Roman" w:cs="Times New Roman"/>
          <w:bCs/>
          <w:sz w:val="28"/>
          <w:szCs w:val="28"/>
          <w:lang w:val="vi-VN"/>
        </w:rPr>
        <w:t>c xe ô tô</w:t>
      </w:r>
      <w:r w:rsidR="00173CB7" w:rsidRPr="00744F62">
        <w:rPr>
          <w:rFonts w:ascii="Times New Roman" w:hAnsi="Times New Roman" w:cs="Times New Roman"/>
          <w:bCs/>
          <w:sz w:val="28"/>
          <w:szCs w:val="28"/>
          <w:lang w:val="vi-VN"/>
        </w:rPr>
        <w:t xml:space="preserve"> </w:t>
      </w:r>
      <w:r w:rsidR="003C1F94" w:rsidRPr="00744F62">
        <w:rPr>
          <w:rFonts w:ascii="Times New Roman" w:hAnsi="Times New Roman" w:cs="Times New Roman"/>
          <w:bCs/>
          <w:sz w:val="28"/>
          <w:szCs w:val="28"/>
          <w:lang w:val="vi-VN"/>
        </w:rPr>
        <w:t>phục</w:t>
      </w:r>
      <w:r w:rsidR="00173CB7" w:rsidRPr="00744F62">
        <w:rPr>
          <w:rFonts w:ascii="Times New Roman" w:hAnsi="Times New Roman" w:cs="Times New Roman"/>
          <w:bCs/>
          <w:sz w:val="28"/>
          <w:szCs w:val="28"/>
          <w:lang w:val="vi-VN"/>
        </w:rPr>
        <w:t xml:space="preserve"> vụ công tác chung của cấp xã</w:t>
      </w:r>
      <w:r w:rsidR="003C1F94" w:rsidRPr="00744F62">
        <w:rPr>
          <w:rFonts w:ascii="Times New Roman" w:hAnsi="Times New Roman" w:cs="Times New Roman"/>
          <w:bCs/>
          <w:sz w:val="28"/>
          <w:szCs w:val="28"/>
          <w:lang w:val="vi-VN"/>
        </w:rPr>
        <w:t>; xử lý chuyển tiếp đối với trường hợp được sử dụng xe ô tô chức danh khi thay đổi mô hình tổ chức. Về c</w:t>
      </w:r>
      <w:r w:rsidR="00E441C3" w:rsidRPr="00744F62">
        <w:rPr>
          <w:rFonts w:ascii="Times New Roman" w:hAnsi="Times New Roman" w:cs="Times New Roman"/>
          <w:bCs/>
          <w:sz w:val="28"/>
          <w:szCs w:val="28"/>
          <w:lang w:val="vi-VN"/>
        </w:rPr>
        <w:t>ơ</w:t>
      </w:r>
      <w:r w:rsidR="003C1F94" w:rsidRPr="00744F62">
        <w:rPr>
          <w:rFonts w:ascii="Times New Roman" w:hAnsi="Times New Roman" w:cs="Times New Roman"/>
          <w:bCs/>
          <w:sz w:val="28"/>
          <w:szCs w:val="28"/>
          <w:lang w:val="vi-VN"/>
        </w:rPr>
        <w:t xml:space="preserve"> bản, các quy định tại Nghị định số 72 (được sửa đổi, bổ sung bởi Nghị định số </w:t>
      </w:r>
      <w:r w:rsidR="00121F25" w:rsidRPr="00744F62">
        <w:rPr>
          <w:rFonts w:ascii="Times New Roman" w:hAnsi="Times New Roman" w:cs="Times New Roman"/>
          <w:bCs/>
          <w:sz w:val="28"/>
          <w:szCs w:val="28"/>
          <w:lang w:val="vi-VN"/>
        </w:rPr>
        <w:t>1</w:t>
      </w:r>
      <w:r w:rsidR="003C1F94" w:rsidRPr="00744F62">
        <w:rPr>
          <w:rFonts w:ascii="Times New Roman" w:hAnsi="Times New Roman" w:cs="Times New Roman"/>
          <w:bCs/>
          <w:sz w:val="28"/>
          <w:szCs w:val="28"/>
          <w:lang w:val="vi-VN"/>
        </w:rPr>
        <w:t xml:space="preserve">53) đã </w:t>
      </w:r>
      <w:r w:rsidR="00057A5D" w:rsidRPr="00744F62">
        <w:rPr>
          <w:rFonts w:ascii="Times New Roman" w:hAnsi="Times New Roman" w:cs="Times New Roman"/>
          <w:bCs/>
          <w:sz w:val="28"/>
          <w:szCs w:val="28"/>
          <w:lang w:val="vi-VN"/>
        </w:rPr>
        <w:t xml:space="preserve">đáp </w:t>
      </w:r>
      <w:r w:rsidR="003C1F94" w:rsidRPr="00744F62">
        <w:rPr>
          <w:rFonts w:ascii="Times New Roman" w:hAnsi="Times New Roman" w:cs="Times New Roman"/>
          <w:bCs/>
          <w:sz w:val="28"/>
          <w:szCs w:val="28"/>
          <w:lang w:val="vi-VN"/>
        </w:rPr>
        <w:t>ứng yêu cầu</w:t>
      </w:r>
      <w:r w:rsidR="00D54AB5" w:rsidRPr="00744F62">
        <w:rPr>
          <w:rFonts w:ascii="Times New Roman" w:hAnsi="Times New Roman" w:cs="Times New Roman"/>
          <w:bCs/>
          <w:sz w:val="28"/>
          <w:szCs w:val="28"/>
        </w:rPr>
        <w:t xml:space="preserve"> đảm bảo cơ sở vật chất cho các cơ quan, tổ chức, đơn vị trong c</w:t>
      </w:r>
      <w:r w:rsidR="00FC0485" w:rsidRPr="00744F62">
        <w:rPr>
          <w:rFonts w:ascii="Times New Roman" w:hAnsi="Times New Roman" w:cs="Times New Roman"/>
          <w:bCs/>
          <w:sz w:val="28"/>
          <w:szCs w:val="28"/>
        </w:rPr>
        <w:t>ôn</w:t>
      </w:r>
      <w:r w:rsidR="00D54AB5" w:rsidRPr="00744F62">
        <w:rPr>
          <w:rFonts w:ascii="Times New Roman" w:hAnsi="Times New Roman" w:cs="Times New Roman"/>
          <w:bCs/>
          <w:sz w:val="28"/>
          <w:szCs w:val="28"/>
        </w:rPr>
        <w:t>g tác quản lý</w:t>
      </w:r>
      <w:r w:rsidR="00FC0485" w:rsidRPr="00744F62">
        <w:rPr>
          <w:rFonts w:ascii="Times New Roman" w:hAnsi="Times New Roman" w:cs="Times New Roman"/>
          <w:bCs/>
          <w:sz w:val="28"/>
          <w:szCs w:val="28"/>
        </w:rPr>
        <w:t xml:space="preserve"> nhà nước</w:t>
      </w:r>
      <w:r w:rsidR="00D54AB5" w:rsidRPr="00744F62">
        <w:rPr>
          <w:rFonts w:ascii="Times New Roman" w:hAnsi="Times New Roman" w:cs="Times New Roman"/>
          <w:bCs/>
          <w:sz w:val="28"/>
          <w:szCs w:val="28"/>
        </w:rPr>
        <w:t>, cung cấp dịch vụ công cho xã hội, đặc biệt</w:t>
      </w:r>
      <w:r w:rsidR="003C1F94" w:rsidRPr="00744F62">
        <w:rPr>
          <w:rFonts w:ascii="Times New Roman" w:hAnsi="Times New Roman" w:cs="Times New Roman"/>
          <w:bCs/>
          <w:sz w:val="28"/>
          <w:szCs w:val="28"/>
          <w:lang w:val="vi-VN"/>
        </w:rPr>
        <w:t xml:space="preserve"> trong giai đoạn đầu mô hình tổ chức bộ máy</w:t>
      </w:r>
      <w:r w:rsidR="004A009D" w:rsidRPr="00744F62">
        <w:rPr>
          <w:rFonts w:ascii="Times New Roman" w:hAnsi="Times New Roman" w:cs="Times New Roman"/>
          <w:bCs/>
          <w:sz w:val="28"/>
          <w:szCs w:val="28"/>
          <w:lang w:val="vi-VN"/>
        </w:rPr>
        <w:t xml:space="preserve"> mới </w:t>
      </w:r>
      <w:r w:rsidR="003E06EF" w:rsidRPr="00744F62">
        <w:rPr>
          <w:rFonts w:ascii="Times New Roman" w:hAnsi="Times New Roman" w:cs="Times New Roman"/>
          <w:bCs/>
          <w:sz w:val="28"/>
          <w:szCs w:val="28"/>
        </w:rPr>
        <w:t xml:space="preserve">sau khi sắp xếp, tinh gọn </w:t>
      </w:r>
      <w:r w:rsidR="004A009D" w:rsidRPr="00744F62">
        <w:rPr>
          <w:rFonts w:ascii="Times New Roman" w:hAnsi="Times New Roman" w:cs="Times New Roman"/>
          <w:bCs/>
          <w:sz w:val="28"/>
          <w:szCs w:val="28"/>
          <w:lang w:val="vi-VN"/>
        </w:rPr>
        <w:t xml:space="preserve">đi vào vận hành, </w:t>
      </w:r>
      <w:r w:rsidR="009B255B" w:rsidRPr="00744F62">
        <w:rPr>
          <w:rFonts w:ascii="Times New Roman" w:hAnsi="Times New Roman" w:cs="Times New Roman"/>
          <w:bCs/>
          <w:sz w:val="28"/>
          <w:szCs w:val="28"/>
        </w:rPr>
        <w:t xml:space="preserve">việc điều chỉnh về tiêu chuẩn, định mức tại Nghị định số 153 đã góp phần </w:t>
      </w:r>
      <w:r w:rsidR="004A009D" w:rsidRPr="00744F62">
        <w:rPr>
          <w:rFonts w:ascii="Times New Roman" w:hAnsi="Times New Roman" w:cs="Times New Roman"/>
          <w:bCs/>
          <w:sz w:val="28"/>
          <w:szCs w:val="28"/>
          <w:lang w:val="vi-VN"/>
        </w:rPr>
        <w:t>đảm bảo không gián đoạn</w:t>
      </w:r>
      <w:r w:rsidR="00BD54C3" w:rsidRPr="00744F62">
        <w:rPr>
          <w:rFonts w:ascii="Times New Roman" w:hAnsi="Times New Roman" w:cs="Times New Roman"/>
          <w:bCs/>
          <w:sz w:val="28"/>
          <w:szCs w:val="28"/>
          <w:lang w:val="vi-VN"/>
        </w:rPr>
        <w:t xml:space="preserve"> </w:t>
      </w:r>
      <w:r w:rsidR="004A009D" w:rsidRPr="00744F62">
        <w:rPr>
          <w:rFonts w:ascii="Times New Roman" w:hAnsi="Times New Roman" w:cs="Times New Roman"/>
          <w:bCs/>
          <w:sz w:val="28"/>
          <w:szCs w:val="28"/>
          <w:lang w:val="vi-VN"/>
        </w:rPr>
        <w:t>việc thực hiện nhiệm vụ của các cơ quan, tổ chức, đơn vị</w:t>
      </w:r>
      <w:r w:rsidR="00FC0485" w:rsidRPr="00744F62">
        <w:rPr>
          <w:rFonts w:ascii="Times New Roman" w:hAnsi="Times New Roman" w:cs="Times New Roman"/>
          <w:bCs/>
          <w:sz w:val="28"/>
          <w:szCs w:val="28"/>
        </w:rPr>
        <w:t>, nhất là cấp xã</w:t>
      </w:r>
      <w:r w:rsidR="00173CB7" w:rsidRPr="00744F62">
        <w:rPr>
          <w:rFonts w:ascii="Times New Roman" w:hAnsi="Times New Roman" w:cs="Times New Roman"/>
          <w:bCs/>
          <w:sz w:val="28"/>
          <w:szCs w:val="28"/>
          <w:lang w:val="vi-VN"/>
        </w:rPr>
        <w:t>.</w:t>
      </w:r>
      <w:r w:rsidRPr="00744F62">
        <w:rPr>
          <w:rFonts w:ascii="Times New Roman" w:hAnsi="Times New Roman" w:cs="Times New Roman"/>
          <w:bCs/>
          <w:sz w:val="28"/>
          <w:szCs w:val="28"/>
          <w:lang w:val="vi-VN"/>
        </w:rPr>
        <w:t xml:space="preserve"> </w:t>
      </w:r>
    </w:p>
    <w:p w:rsidR="00057A5D" w:rsidRPr="00744F62" w:rsidRDefault="00E441C3" w:rsidP="00744F62">
      <w:pPr>
        <w:tabs>
          <w:tab w:val="left" w:pos="567"/>
        </w:tabs>
        <w:spacing w:before="60" w:after="60" w:line="240" w:lineRule="auto"/>
        <w:ind w:right="-11" w:firstLine="567"/>
        <w:jc w:val="both"/>
        <w:rPr>
          <w:rFonts w:ascii="Times New Roman" w:hAnsi="Times New Roman" w:cs="Times New Roman"/>
          <w:bCs/>
          <w:sz w:val="28"/>
          <w:szCs w:val="28"/>
          <w:lang w:val="vi-VN"/>
        </w:rPr>
      </w:pPr>
      <w:r w:rsidRPr="00744F62">
        <w:rPr>
          <w:rFonts w:ascii="Times New Roman" w:hAnsi="Times New Roman" w:cs="Times New Roman"/>
          <w:bCs/>
          <w:sz w:val="28"/>
          <w:szCs w:val="28"/>
          <w:lang w:val="vi-VN"/>
        </w:rPr>
        <w:t>Tuy nhiên, sau một thời gian mô hình tổ chức bộ máy mới đi vào hoạt động</w:t>
      </w:r>
      <w:r w:rsidR="00057A5D" w:rsidRPr="00744F62">
        <w:rPr>
          <w:rFonts w:ascii="Times New Roman" w:hAnsi="Times New Roman" w:cs="Times New Roman"/>
          <w:bCs/>
          <w:sz w:val="28"/>
          <w:szCs w:val="28"/>
          <w:lang w:val="vi-VN"/>
        </w:rPr>
        <w:t>,</w:t>
      </w:r>
      <w:r w:rsidRPr="00744F62">
        <w:rPr>
          <w:rFonts w:ascii="Times New Roman" w:hAnsi="Times New Roman" w:cs="Times New Roman"/>
          <w:bCs/>
          <w:sz w:val="28"/>
          <w:szCs w:val="28"/>
          <w:lang w:val="vi-VN"/>
        </w:rPr>
        <w:t xml:space="preserve"> Đảng, Nhà nước có sự điều chỉnh về danh mục chức danh, chức vụ trong hệ thống chính trị</w:t>
      </w:r>
      <w:r w:rsidR="00FC0812" w:rsidRPr="00744F62">
        <w:rPr>
          <w:rFonts w:ascii="Times New Roman" w:hAnsi="Times New Roman" w:cs="Times New Roman"/>
          <w:bCs/>
          <w:sz w:val="28"/>
          <w:szCs w:val="28"/>
          <w:lang w:val="vi-VN"/>
        </w:rPr>
        <w:t>;</w:t>
      </w:r>
      <w:r w:rsidRPr="00744F62">
        <w:rPr>
          <w:rFonts w:ascii="Times New Roman" w:hAnsi="Times New Roman" w:cs="Times New Roman"/>
          <w:bCs/>
          <w:sz w:val="28"/>
          <w:szCs w:val="28"/>
          <w:lang w:val="vi-VN"/>
        </w:rPr>
        <w:t xml:space="preserve"> tiếp tục đẩy mạnh phân cấp, phân quyề</w:t>
      </w:r>
      <w:r w:rsidR="00FC0812" w:rsidRPr="00744F62">
        <w:rPr>
          <w:rFonts w:ascii="Times New Roman" w:hAnsi="Times New Roman" w:cs="Times New Roman"/>
          <w:bCs/>
          <w:sz w:val="28"/>
          <w:szCs w:val="28"/>
          <w:lang w:val="vi-VN"/>
        </w:rPr>
        <w:t>n;</w:t>
      </w:r>
      <w:r w:rsidRPr="00744F62">
        <w:rPr>
          <w:rFonts w:ascii="Times New Roman" w:hAnsi="Times New Roman" w:cs="Times New Roman"/>
          <w:bCs/>
          <w:sz w:val="28"/>
          <w:szCs w:val="28"/>
          <w:lang w:val="vi-VN"/>
        </w:rPr>
        <w:t xml:space="preserve"> thực hiện chiến lược qu</w:t>
      </w:r>
      <w:r w:rsidR="00521902" w:rsidRPr="00744F62">
        <w:rPr>
          <w:rFonts w:ascii="Times New Roman" w:hAnsi="Times New Roman" w:cs="Times New Roman"/>
          <w:bCs/>
          <w:sz w:val="28"/>
          <w:szCs w:val="28"/>
          <w:lang w:val="vi-VN"/>
        </w:rPr>
        <w:t>ố</w:t>
      </w:r>
      <w:r w:rsidRPr="00744F62">
        <w:rPr>
          <w:rFonts w:ascii="Times New Roman" w:hAnsi="Times New Roman" w:cs="Times New Roman"/>
          <w:bCs/>
          <w:sz w:val="28"/>
          <w:szCs w:val="28"/>
          <w:lang w:val="vi-VN"/>
        </w:rPr>
        <w:t>c gia về tăng trưở</w:t>
      </w:r>
      <w:r w:rsidR="00FC0812" w:rsidRPr="00744F62">
        <w:rPr>
          <w:rFonts w:ascii="Times New Roman" w:hAnsi="Times New Roman" w:cs="Times New Roman"/>
          <w:bCs/>
          <w:sz w:val="28"/>
          <w:szCs w:val="28"/>
          <w:lang w:val="vi-VN"/>
        </w:rPr>
        <w:t xml:space="preserve">ng xanh </w:t>
      </w:r>
      <w:r w:rsidRPr="00744F62">
        <w:rPr>
          <w:rFonts w:ascii="Times New Roman" w:hAnsi="Times New Roman" w:cs="Times New Roman"/>
          <w:bCs/>
          <w:sz w:val="28"/>
          <w:szCs w:val="28"/>
          <w:lang w:val="vi-VN"/>
        </w:rPr>
        <w:t>và thực tiễn trong tình hình mới</w:t>
      </w:r>
      <w:r w:rsidR="00521902" w:rsidRPr="00744F62">
        <w:rPr>
          <w:rFonts w:ascii="Times New Roman" w:hAnsi="Times New Roman" w:cs="Times New Roman"/>
          <w:bCs/>
          <w:sz w:val="28"/>
          <w:szCs w:val="28"/>
          <w:lang w:val="vi-VN"/>
        </w:rPr>
        <w:t xml:space="preserve"> </w:t>
      </w:r>
      <w:r w:rsidR="00057A5D" w:rsidRPr="00744F62">
        <w:rPr>
          <w:rFonts w:ascii="Times New Roman" w:hAnsi="Times New Roman" w:cs="Times New Roman"/>
          <w:bCs/>
          <w:sz w:val="28"/>
          <w:szCs w:val="28"/>
          <w:lang w:val="vi-VN"/>
        </w:rPr>
        <w:t>đã phát sinh một số nội dung cần sửa đổi, bổ sung</w:t>
      </w:r>
      <w:r w:rsidR="009D2173" w:rsidRPr="00744F62">
        <w:rPr>
          <w:rFonts w:ascii="Times New Roman" w:hAnsi="Times New Roman" w:cs="Times New Roman"/>
          <w:bCs/>
          <w:sz w:val="28"/>
          <w:szCs w:val="28"/>
          <w:lang w:val="vi-VN"/>
        </w:rPr>
        <w:t xml:space="preserve"> như sau:</w:t>
      </w:r>
    </w:p>
    <w:p w:rsidR="00B87905" w:rsidRPr="0019189C" w:rsidRDefault="00521902" w:rsidP="00744F62">
      <w:pPr>
        <w:tabs>
          <w:tab w:val="left" w:pos="567"/>
        </w:tabs>
        <w:spacing w:before="60" w:after="60" w:line="240" w:lineRule="auto"/>
        <w:ind w:right="-11" w:firstLine="567"/>
        <w:jc w:val="both"/>
        <w:rPr>
          <w:rFonts w:ascii="Times New Roman" w:hAnsi="Times New Roman" w:cs="Times New Roman"/>
          <w:sz w:val="28"/>
          <w:szCs w:val="28"/>
          <w:lang w:val="vi-VN"/>
        </w:rPr>
      </w:pPr>
      <w:r w:rsidRPr="0019189C">
        <w:rPr>
          <w:rFonts w:ascii="Times New Roman" w:hAnsi="Times New Roman" w:cs="Times New Roman"/>
          <w:bCs/>
          <w:sz w:val="28"/>
          <w:szCs w:val="28"/>
          <w:lang w:val="vi-VN"/>
        </w:rPr>
        <w:t xml:space="preserve">- </w:t>
      </w:r>
      <w:r w:rsidR="00EF1B44" w:rsidRPr="0019189C">
        <w:rPr>
          <w:rFonts w:ascii="Times New Roman" w:hAnsi="Times New Roman" w:cs="Times New Roman"/>
          <w:bCs/>
          <w:sz w:val="28"/>
          <w:szCs w:val="28"/>
          <w:lang w:val="vi-VN"/>
        </w:rPr>
        <w:t xml:space="preserve">Các chức danh, chức vụ </w:t>
      </w:r>
      <w:r w:rsidR="001055F1" w:rsidRPr="0019189C">
        <w:rPr>
          <w:rFonts w:ascii="Times New Roman" w:hAnsi="Times New Roman" w:cs="Times New Roman"/>
          <w:bCs/>
          <w:sz w:val="28"/>
          <w:szCs w:val="28"/>
          <w:lang w:val="vi-VN"/>
        </w:rPr>
        <w:t xml:space="preserve">quy định tại Nghị định số 72 </w:t>
      </w:r>
      <w:r w:rsidR="00182DC2" w:rsidRPr="0019189C">
        <w:rPr>
          <w:rFonts w:ascii="Times New Roman" w:hAnsi="Times New Roman" w:cs="Times New Roman"/>
          <w:bCs/>
          <w:sz w:val="28"/>
          <w:szCs w:val="28"/>
        </w:rPr>
        <w:t xml:space="preserve">được </w:t>
      </w:r>
      <w:r w:rsidR="001055F1" w:rsidRPr="0019189C">
        <w:rPr>
          <w:rFonts w:ascii="Times New Roman" w:hAnsi="Times New Roman" w:cs="Times New Roman"/>
          <w:bCs/>
          <w:sz w:val="28"/>
          <w:szCs w:val="28"/>
          <w:lang w:val="vi-VN"/>
        </w:rPr>
        <w:t xml:space="preserve">căn cứ theo </w:t>
      </w:r>
      <w:r w:rsidR="00EF1B44" w:rsidRPr="0019189C">
        <w:rPr>
          <w:rFonts w:ascii="Times New Roman" w:hAnsi="Times New Roman" w:cs="Times New Roman"/>
          <w:bCs/>
          <w:sz w:val="28"/>
          <w:szCs w:val="28"/>
          <w:lang w:val="vi-VN"/>
        </w:rPr>
        <w:t xml:space="preserve">Kết luận số </w:t>
      </w:r>
      <w:r w:rsidR="00BB44AF" w:rsidRPr="0019189C">
        <w:rPr>
          <w:rFonts w:ascii="Times New Roman" w:hAnsi="Times New Roman" w:cs="Times New Roman"/>
          <w:bCs/>
          <w:sz w:val="28"/>
          <w:szCs w:val="28"/>
          <w:lang w:val="vi-VN"/>
        </w:rPr>
        <w:t>35;</w:t>
      </w:r>
      <w:r w:rsidR="001055F1" w:rsidRPr="0019189C">
        <w:rPr>
          <w:rFonts w:ascii="Times New Roman" w:hAnsi="Times New Roman" w:cs="Times New Roman"/>
          <w:bCs/>
          <w:sz w:val="28"/>
          <w:szCs w:val="28"/>
          <w:lang w:val="vi-VN"/>
        </w:rPr>
        <w:t xml:space="preserve"> nay tại </w:t>
      </w:r>
      <w:r w:rsidR="00FA04EC" w:rsidRPr="0019189C">
        <w:rPr>
          <w:rFonts w:ascii="Times New Roman" w:hAnsi="Times New Roman" w:cs="Times New Roman"/>
          <w:bCs/>
          <w:sz w:val="28"/>
          <w:szCs w:val="28"/>
          <w:lang w:val="vi-VN"/>
        </w:rPr>
        <w:t xml:space="preserve">Quy định số 368 </w:t>
      </w:r>
      <w:r w:rsidR="00EB1D88" w:rsidRPr="0019189C">
        <w:rPr>
          <w:rFonts w:ascii="Times New Roman" w:hAnsi="Times New Roman" w:cs="Times New Roman"/>
          <w:bCs/>
          <w:sz w:val="28"/>
          <w:szCs w:val="28"/>
          <w:lang w:val="vi-VN"/>
        </w:rPr>
        <w:t>(</w:t>
      </w:r>
      <w:r w:rsidR="00EB1D88" w:rsidRPr="0019189C">
        <w:rPr>
          <w:rFonts w:ascii="Times New Roman" w:hAnsi="Times New Roman" w:cs="Times New Roman"/>
          <w:sz w:val="28"/>
          <w:szCs w:val="28"/>
          <w:lang w:val="vi-VN"/>
        </w:rPr>
        <w:t xml:space="preserve">được điều chỉnh </w:t>
      </w:r>
      <w:r w:rsidRPr="0019189C">
        <w:rPr>
          <w:rFonts w:ascii="Times New Roman" w:hAnsi="Times New Roman" w:cs="Times New Roman"/>
          <w:sz w:val="28"/>
          <w:szCs w:val="28"/>
          <w:lang w:val="vi-VN"/>
        </w:rPr>
        <w:t>theo</w:t>
      </w:r>
      <w:r w:rsidR="00EB1D88" w:rsidRPr="0019189C">
        <w:rPr>
          <w:rFonts w:ascii="Times New Roman" w:hAnsi="Times New Roman" w:cs="Times New Roman"/>
          <w:sz w:val="28"/>
          <w:szCs w:val="28"/>
          <w:lang w:val="vi-VN"/>
        </w:rPr>
        <w:t xml:space="preserve"> Kết luận số 31)</w:t>
      </w:r>
      <w:r w:rsidR="004D4134" w:rsidRPr="0019189C">
        <w:rPr>
          <w:rFonts w:ascii="Times New Roman" w:hAnsi="Times New Roman" w:cs="Times New Roman"/>
          <w:sz w:val="28"/>
          <w:szCs w:val="28"/>
          <w:lang w:val="vi-VN"/>
        </w:rPr>
        <w:t xml:space="preserve"> đã có sự điều chỉnh </w:t>
      </w:r>
      <w:r w:rsidR="00130F1E" w:rsidRPr="0019189C">
        <w:rPr>
          <w:rFonts w:ascii="Times New Roman" w:hAnsi="Times New Roman" w:cs="Times New Roman"/>
          <w:sz w:val="28"/>
          <w:szCs w:val="28"/>
          <w:lang w:val="vi-VN"/>
        </w:rPr>
        <w:t>về hệ thống chức danh, chức vụ</w:t>
      </w:r>
      <w:r w:rsidR="008607B2" w:rsidRPr="0019189C">
        <w:rPr>
          <w:rFonts w:ascii="Times New Roman" w:hAnsi="Times New Roman" w:cs="Times New Roman"/>
          <w:sz w:val="28"/>
          <w:szCs w:val="28"/>
          <w:lang w:val="vi-VN"/>
        </w:rPr>
        <w:t>; đặc biệt là các chức danh cấp “Tổng cục trưởng và tương đương” theo Kết luận số 35 đã có sự thay đổi</w:t>
      </w:r>
      <w:r w:rsidR="008607B2" w:rsidRPr="0019189C">
        <w:rPr>
          <w:rStyle w:val="FootnoteReference"/>
          <w:rFonts w:ascii="Times New Roman" w:hAnsi="Times New Roman" w:cs="Times New Roman"/>
          <w:sz w:val="28"/>
          <w:szCs w:val="28"/>
          <w:lang w:val="vi-VN"/>
        </w:rPr>
        <w:footnoteReference w:id="9"/>
      </w:r>
      <w:r w:rsidR="00372A36" w:rsidRPr="0019189C">
        <w:rPr>
          <w:rFonts w:ascii="Times New Roman" w:hAnsi="Times New Roman" w:cs="Times New Roman"/>
          <w:sz w:val="28"/>
          <w:szCs w:val="28"/>
          <w:lang w:val="vi-VN"/>
        </w:rPr>
        <w:t xml:space="preserve"> </w:t>
      </w:r>
      <w:r w:rsidR="004D4134" w:rsidRPr="0019189C">
        <w:rPr>
          <w:rFonts w:ascii="Times New Roman" w:hAnsi="Times New Roman" w:cs="Times New Roman"/>
          <w:sz w:val="28"/>
          <w:szCs w:val="28"/>
          <w:lang w:val="vi-VN"/>
        </w:rPr>
        <w:t xml:space="preserve">nên đòi hỏi </w:t>
      </w:r>
      <w:r w:rsidR="00BA442B" w:rsidRPr="0019189C">
        <w:rPr>
          <w:rFonts w:ascii="Times New Roman" w:hAnsi="Times New Roman" w:cs="Times New Roman"/>
          <w:sz w:val="28"/>
          <w:szCs w:val="28"/>
          <w:lang w:val="vi-VN"/>
        </w:rPr>
        <w:t xml:space="preserve">phải có sự điều chỉnh </w:t>
      </w:r>
      <w:r w:rsidR="002B0B38" w:rsidRPr="0019189C">
        <w:rPr>
          <w:rFonts w:ascii="Times New Roman" w:hAnsi="Times New Roman" w:cs="Times New Roman"/>
          <w:sz w:val="28"/>
          <w:szCs w:val="28"/>
          <w:lang w:val="vi-VN"/>
        </w:rPr>
        <w:t xml:space="preserve">về tiêu chuẩn, định mức </w:t>
      </w:r>
      <w:r w:rsidR="00BA442B" w:rsidRPr="0019189C">
        <w:rPr>
          <w:rFonts w:ascii="Times New Roman" w:hAnsi="Times New Roman" w:cs="Times New Roman"/>
          <w:sz w:val="28"/>
          <w:szCs w:val="28"/>
          <w:lang w:val="vi-VN"/>
        </w:rPr>
        <w:t>để đảm bảo nguyên tắc</w:t>
      </w:r>
      <w:r w:rsidR="008B3203" w:rsidRPr="0019189C">
        <w:rPr>
          <w:rFonts w:ascii="Times New Roman" w:hAnsi="Times New Roman" w:cs="Times New Roman"/>
          <w:sz w:val="28"/>
          <w:szCs w:val="28"/>
          <w:lang w:val="vi-VN"/>
        </w:rPr>
        <w:t xml:space="preserve"> các chức danh cùng bậc, cùng nhóm</w:t>
      </w:r>
      <w:r w:rsidRPr="0019189C">
        <w:rPr>
          <w:rFonts w:ascii="Times New Roman" w:hAnsi="Times New Roman" w:cs="Times New Roman"/>
          <w:sz w:val="28"/>
          <w:szCs w:val="28"/>
          <w:lang w:val="vi-VN"/>
        </w:rPr>
        <w:t xml:space="preserve"> trong</w:t>
      </w:r>
      <w:r w:rsidR="005F6F2E" w:rsidRPr="0019189C">
        <w:rPr>
          <w:rFonts w:ascii="Times New Roman" w:hAnsi="Times New Roman" w:cs="Times New Roman"/>
          <w:sz w:val="28"/>
          <w:szCs w:val="28"/>
          <w:lang w:val="vi-VN"/>
        </w:rPr>
        <w:t xml:space="preserve"> hệ thống chính trị</w:t>
      </w:r>
      <w:r w:rsidR="008B3203" w:rsidRPr="0019189C">
        <w:rPr>
          <w:rFonts w:ascii="Times New Roman" w:hAnsi="Times New Roman" w:cs="Times New Roman"/>
          <w:sz w:val="28"/>
          <w:szCs w:val="28"/>
          <w:lang w:val="vi-VN"/>
        </w:rPr>
        <w:t xml:space="preserve"> theo Quy định số 368</w:t>
      </w:r>
      <w:r w:rsidR="0022252B" w:rsidRPr="0019189C">
        <w:rPr>
          <w:rFonts w:ascii="Times New Roman" w:hAnsi="Times New Roman" w:cs="Times New Roman"/>
          <w:sz w:val="28"/>
          <w:szCs w:val="28"/>
          <w:lang w:val="vi-VN"/>
        </w:rPr>
        <w:t xml:space="preserve"> (</w:t>
      </w:r>
      <w:r w:rsidR="008B3203" w:rsidRPr="0019189C">
        <w:rPr>
          <w:rFonts w:ascii="Times New Roman" w:hAnsi="Times New Roman" w:cs="Times New Roman"/>
          <w:sz w:val="28"/>
          <w:szCs w:val="28"/>
          <w:lang w:val="vi-VN"/>
        </w:rPr>
        <w:t>được điều chỉnh t</w:t>
      </w:r>
      <w:r w:rsidRPr="0019189C">
        <w:rPr>
          <w:rFonts w:ascii="Times New Roman" w:hAnsi="Times New Roman" w:cs="Times New Roman"/>
          <w:sz w:val="28"/>
          <w:szCs w:val="28"/>
          <w:lang w:val="vi-VN"/>
        </w:rPr>
        <w:t>heo</w:t>
      </w:r>
      <w:r w:rsidR="008B3203" w:rsidRPr="0019189C">
        <w:rPr>
          <w:rFonts w:ascii="Times New Roman" w:hAnsi="Times New Roman" w:cs="Times New Roman"/>
          <w:sz w:val="28"/>
          <w:szCs w:val="28"/>
          <w:lang w:val="vi-VN"/>
        </w:rPr>
        <w:t xml:space="preserve"> Kết luận số 31</w:t>
      </w:r>
      <w:r w:rsidR="00E02253" w:rsidRPr="0019189C">
        <w:rPr>
          <w:rFonts w:ascii="Times New Roman" w:hAnsi="Times New Roman" w:cs="Times New Roman"/>
          <w:sz w:val="28"/>
          <w:szCs w:val="28"/>
          <w:lang w:val="vi-VN"/>
        </w:rPr>
        <w:t>)</w:t>
      </w:r>
      <w:r w:rsidR="008B3203" w:rsidRPr="0019189C">
        <w:rPr>
          <w:rFonts w:ascii="Times New Roman" w:hAnsi="Times New Roman" w:cs="Times New Roman"/>
          <w:sz w:val="28"/>
          <w:szCs w:val="28"/>
          <w:lang w:val="vi-VN"/>
        </w:rPr>
        <w:t xml:space="preserve"> thì có TCĐM như nhau</w:t>
      </w:r>
      <w:r w:rsidR="00020815" w:rsidRPr="0019189C">
        <w:rPr>
          <w:rFonts w:ascii="Times New Roman" w:hAnsi="Times New Roman" w:cs="Times New Roman"/>
          <w:i/>
          <w:sz w:val="28"/>
          <w:szCs w:val="28"/>
          <w:lang w:val="vi-VN"/>
        </w:rPr>
        <w:t>.</w:t>
      </w:r>
    </w:p>
    <w:p w:rsidR="004D4134" w:rsidRPr="008B5354" w:rsidRDefault="00CF3586" w:rsidP="00744F62">
      <w:pPr>
        <w:tabs>
          <w:tab w:val="left" w:pos="567"/>
        </w:tabs>
        <w:spacing w:before="60" w:after="60" w:line="240" w:lineRule="auto"/>
        <w:ind w:right="-11" w:firstLine="567"/>
        <w:jc w:val="both"/>
        <w:rPr>
          <w:rFonts w:ascii="Times New Roman" w:hAnsi="Times New Roman" w:cs="Times New Roman"/>
          <w:sz w:val="28"/>
          <w:szCs w:val="28"/>
          <w:lang w:val="vi-VN"/>
        </w:rPr>
      </w:pPr>
      <w:r w:rsidRPr="008B5354">
        <w:rPr>
          <w:rFonts w:ascii="Times New Roman" w:hAnsi="Times New Roman" w:cs="Times New Roman"/>
          <w:sz w:val="28"/>
          <w:szCs w:val="28"/>
          <w:lang w:val="vi-VN"/>
        </w:rPr>
        <w:lastRenderedPageBreak/>
        <w:t>-</w:t>
      </w:r>
      <w:r w:rsidR="00DB348B" w:rsidRPr="008B5354">
        <w:rPr>
          <w:rFonts w:ascii="Times New Roman" w:hAnsi="Times New Roman" w:cs="Times New Roman"/>
          <w:sz w:val="28"/>
          <w:szCs w:val="28"/>
          <w:lang w:val="vi-VN"/>
        </w:rPr>
        <w:t xml:space="preserve"> </w:t>
      </w:r>
      <w:r w:rsidR="009F7C50" w:rsidRPr="008B5354">
        <w:rPr>
          <w:rFonts w:ascii="Times New Roman" w:hAnsi="Times New Roman" w:cs="Times New Roman"/>
          <w:bCs/>
          <w:sz w:val="28"/>
          <w:szCs w:val="28"/>
          <w:lang w:val="vi-VN"/>
        </w:rPr>
        <w:t>S</w:t>
      </w:r>
      <w:r w:rsidR="009F7C50" w:rsidRPr="008B5354">
        <w:rPr>
          <w:rFonts w:ascii="Times New Roman" w:hAnsi="Times New Roman" w:cs="Times New Roman"/>
          <w:sz w:val="28"/>
          <w:szCs w:val="28"/>
          <w:lang w:val="vi-VN"/>
        </w:rPr>
        <w:t xml:space="preserve">au khi các bộ, ngành, địa phương thực hiện sáp nhập, hợp nhất thì lĩnh vực, địa bàn quản lý đã có sự thay đổi theo hướng </w:t>
      </w:r>
      <w:r w:rsidR="009F7C50" w:rsidRPr="008B5354">
        <w:rPr>
          <w:rFonts w:ascii="Times New Roman" w:hAnsi="Times New Roman" w:cs="Times New Roman"/>
          <w:sz w:val="28"/>
          <w:szCs w:val="28"/>
          <w:lang w:val="nl-NL"/>
        </w:rPr>
        <w:t>mở rộng</w:t>
      </w:r>
      <w:r w:rsidR="009F7C50" w:rsidRPr="008B5354">
        <w:rPr>
          <w:rFonts w:ascii="Times New Roman" w:hAnsi="Times New Roman" w:cs="Times New Roman"/>
          <w:sz w:val="28"/>
          <w:szCs w:val="28"/>
          <w:lang w:val="vi-VN"/>
        </w:rPr>
        <w:t>, cùng với thực hiện chủ trương phân cấp mạnh thì các bộ, ngành chuyển sang tập trung vào công tác</w:t>
      </w:r>
      <w:r w:rsidR="009F7C50" w:rsidRPr="008B5354">
        <w:rPr>
          <w:rFonts w:ascii="Times New Roman" w:hAnsi="Times New Roman" w:cs="Times New Roman"/>
          <w:sz w:val="28"/>
          <w:szCs w:val="28"/>
          <w:lang w:val="nl-NL"/>
        </w:rPr>
        <w:t xml:space="preserve"> đôn đốc,</w:t>
      </w:r>
      <w:r w:rsidR="009F7C50" w:rsidRPr="008B5354">
        <w:rPr>
          <w:rFonts w:ascii="Times New Roman" w:hAnsi="Times New Roman" w:cs="Times New Roman"/>
          <w:sz w:val="28"/>
          <w:szCs w:val="28"/>
          <w:lang w:val="vi-VN"/>
        </w:rPr>
        <w:t xml:space="preserve"> kiểm tra, giám sát; do đó, y</w:t>
      </w:r>
      <w:r w:rsidR="00154565" w:rsidRPr="008B5354">
        <w:rPr>
          <w:rFonts w:ascii="Times New Roman" w:hAnsi="Times New Roman" w:cs="Times New Roman"/>
          <w:sz w:val="28"/>
          <w:szCs w:val="28"/>
          <w:lang w:val="vi-VN"/>
        </w:rPr>
        <w:t xml:space="preserve">êu cầu cao hơn </w:t>
      </w:r>
      <w:r w:rsidR="00077C15" w:rsidRPr="008B5354">
        <w:rPr>
          <w:rFonts w:ascii="Times New Roman" w:hAnsi="Times New Roman" w:cs="Times New Roman"/>
          <w:sz w:val="28"/>
          <w:szCs w:val="28"/>
          <w:lang w:val="vi-VN"/>
        </w:rPr>
        <w:t>số lượng xe phục vụ công tác chung</w:t>
      </w:r>
      <w:r w:rsidR="007327E4" w:rsidRPr="008B5354">
        <w:rPr>
          <w:rFonts w:ascii="Times New Roman" w:hAnsi="Times New Roman" w:cs="Times New Roman"/>
          <w:sz w:val="28"/>
          <w:szCs w:val="28"/>
          <w:lang w:val="vi-VN"/>
        </w:rPr>
        <w:t>.</w:t>
      </w:r>
    </w:p>
    <w:p w:rsidR="007327E4" w:rsidRPr="0019189C" w:rsidRDefault="00CF3586" w:rsidP="00744F62">
      <w:pPr>
        <w:tabs>
          <w:tab w:val="left" w:pos="567"/>
        </w:tabs>
        <w:spacing w:before="60" w:after="60" w:line="240" w:lineRule="auto"/>
        <w:ind w:right="-11" w:firstLine="567"/>
        <w:jc w:val="both"/>
        <w:rPr>
          <w:rFonts w:ascii="Times New Roman" w:hAnsi="Times New Roman" w:cs="Times New Roman"/>
          <w:iCs/>
          <w:sz w:val="28"/>
          <w:szCs w:val="28"/>
          <w:lang w:val="vi-VN"/>
        </w:rPr>
      </w:pPr>
      <w:r w:rsidRPr="0019189C">
        <w:rPr>
          <w:rFonts w:ascii="Times New Roman" w:hAnsi="Times New Roman" w:cs="Times New Roman"/>
          <w:sz w:val="28"/>
          <w:szCs w:val="28"/>
          <w:lang w:val="vi-VN"/>
        </w:rPr>
        <w:t>-</w:t>
      </w:r>
      <w:r w:rsidR="007327E4" w:rsidRPr="0019189C">
        <w:rPr>
          <w:rFonts w:ascii="Times New Roman" w:hAnsi="Times New Roman" w:cs="Times New Roman"/>
          <w:sz w:val="28"/>
          <w:szCs w:val="28"/>
          <w:lang w:val="vi-VN"/>
        </w:rPr>
        <w:t xml:space="preserve"> Cần có cơ chế </w:t>
      </w:r>
      <w:r w:rsidR="007327E4" w:rsidRPr="0019189C">
        <w:rPr>
          <w:rFonts w:ascii="Times New Roman" w:hAnsi="Times New Roman" w:cs="Times New Roman"/>
          <w:iCs/>
          <w:sz w:val="28"/>
          <w:szCs w:val="28"/>
          <w:lang w:val="vi-VN"/>
        </w:rPr>
        <w:t xml:space="preserve">khuyến khích trang bị </w:t>
      </w:r>
      <w:r w:rsidR="000D0BC9" w:rsidRPr="0019189C">
        <w:rPr>
          <w:rFonts w:ascii="Times New Roman" w:hAnsi="Times New Roman" w:cs="Times New Roman"/>
          <w:iCs/>
          <w:sz w:val="28"/>
          <w:szCs w:val="28"/>
          <w:lang w:val="vi-VN"/>
        </w:rPr>
        <w:t xml:space="preserve">xe sử dụng nhiên liệu thân thiện với môi trường </w:t>
      </w:r>
      <w:r w:rsidR="007327E4" w:rsidRPr="0019189C">
        <w:rPr>
          <w:rFonts w:ascii="Times New Roman" w:hAnsi="Times New Roman" w:cs="Times New Roman"/>
          <w:iCs/>
          <w:sz w:val="28"/>
          <w:szCs w:val="28"/>
          <w:lang w:val="vi-VN"/>
        </w:rPr>
        <w:t xml:space="preserve">để thực hiện chủ trương bảo vệ môi trường, đẩy mạnh thực hiện Chiến lược quốc gia về tăng trưởng xanh giai đoạn 2021 - 2030, tầm nhìn </w:t>
      </w:r>
      <w:r w:rsidR="000247AA" w:rsidRPr="0019189C">
        <w:rPr>
          <w:rFonts w:ascii="Times New Roman" w:hAnsi="Times New Roman" w:cs="Times New Roman"/>
          <w:iCs/>
          <w:sz w:val="28"/>
          <w:szCs w:val="28"/>
          <w:lang w:val="vi-VN"/>
        </w:rPr>
        <w:t>2050.</w:t>
      </w:r>
    </w:p>
    <w:p w:rsidR="00201F34" w:rsidRPr="008B5354" w:rsidRDefault="001A78BE" w:rsidP="00744F62">
      <w:pPr>
        <w:spacing w:before="60" w:after="60" w:line="240" w:lineRule="auto"/>
        <w:ind w:firstLine="567"/>
        <w:jc w:val="both"/>
        <w:rPr>
          <w:rFonts w:ascii="Times New Roman" w:hAnsi="Times New Roman" w:cs="Times New Roman"/>
          <w:spacing w:val="-2"/>
          <w:sz w:val="28"/>
          <w:szCs w:val="28"/>
          <w:lang w:val="nl-NL"/>
        </w:rPr>
      </w:pPr>
      <w:r w:rsidRPr="008B5354">
        <w:rPr>
          <w:rFonts w:ascii="Times New Roman" w:hAnsi="Times New Roman" w:cs="Times New Roman"/>
          <w:iCs/>
          <w:spacing w:val="-2"/>
          <w:sz w:val="28"/>
          <w:szCs w:val="28"/>
          <w:lang w:val="vi-VN"/>
        </w:rPr>
        <w:t xml:space="preserve">- </w:t>
      </w:r>
      <w:r w:rsidR="00201F34" w:rsidRPr="008B5354">
        <w:rPr>
          <w:rFonts w:ascii="Times New Roman" w:hAnsi="Times New Roman" w:cs="Times New Roman"/>
          <w:iCs/>
          <w:spacing w:val="-2"/>
          <w:sz w:val="28"/>
          <w:szCs w:val="28"/>
          <w:lang w:val="vi-VN"/>
        </w:rPr>
        <w:t xml:space="preserve">Cần bổ </w:t>
      </w:r>
      <w:r w:rsidR="002450B7" w:rsidRPr="008B5354">
        <w:rPr>
          <w:rFonts w:ascii="Times New Roman" w:hAnsi="Times New Roman" w:cs="Times New Roman"/>
          <w:iCs/>
          <w:spacing w:val="-2"/>
          <w:sz w:val="28"/>
          <w:szCs w:val="28"/>
        </w:rPr>
        <w:t>sung</w:t>
      </w:r>
      <w:r w:rsidR="00245DE6" w:rsidRPr="008B5354">
        <w:rPr>
          <w:rFonts w:ascii="Times New Roman" w:hAnsi="Times New Roman" w:cs="Times New Roman"/>
          <w:iCs/>
          <w:spacing w:val="-2"/>
          <w:sz w:val="28"/>
          <w:szCs w:val="28"/>
        </w:rPr>
        <w:t>,</w:t>
      </w:r>
      <w:r w:rsidR="002450B7" w:rsidRPr="008B5354">
        <w:rPr>
          <w:rFonts w:ascii="Times New Roman" w:hAnsi="Times New Roman" w:cs="Times New Roman"/>
          <w:iCs/>
          <w:spacing w:val="-2"/>
          <w:sz w:val="28"/>
          <w:szCs w:val="28"/>
        </w:rPr>
        <w:t xml:space="preserve"> làm rõ</w:t>
      </w:r>
      <w:r w:rsidR="00201F34" w:rsidRPr="008B5354">
        <w:rPr>
          <w:rFonts w:ascii="Times New Roman" w:hAnsi="Times New Roman" w:cs="Times New Roman"/>
          <w:iCs/>
          <w:spacing w:val="-2"/>
          <w:sz w:val="28"/>
          <w:szCs w:val="28"/>
          <w:lang w:val="vi-VN"/>
        </w:rPr>
        <w:t xml:space="preserve"> thẩm quyền của một số cơ quan, đơn vị phù hợp với mô hình sau khi sắp xếp tổ chức bộ máy hiện nay</w:t>
      </w:r>
      <w:r w:rsidR="00201F34" w:rsidRPr="008B5354">
        <w:rPr>
          <w:rStyle w:val="FootnoteReference"/>
          <w:rFonts w:ascii="Times New Roman" w:hAnsi="Times New Roman" w:cs="Times New Roman"/>
          <w:iCs/>
          <w:spacing w:val="-2"/>
          <w:sz w:val="28"/>
          <w:szCs w:val="28"/>
        </w:rPr>
        <w:footnoteReference w:id="10"/>
      </w:r>
      <w:r w:rsidR="00201F34" w:rsidRPr="008B5354">
        <w:rPr>
          <w:rFonts w:ascii="Times New Roman" w:hAnsi="Times New Roman" w:cs="Times New Roman"/>
          <w:iCs/>
          <w:spacing w:val="-2"/>
          <w:sz w:val="28"/>
          <w:szCs w:val="28"/>
          <w:lang w:val="vi-VN"/>
        </w:rPr>
        <w:t xml:space="preserve"> và điều chỉnh một số thẩm quyền để </w:t>
      </w:r>
      <w:r w:rsidR="00201F34" w:rsidRPr="008B5354">
        <w:rPr>
          <w:rFonts w:ascii="Times New Roman" w:hAnsi="Times New Roman" w:cs="Times New Roman"/>
          <w:spacing w:val="-2"/>
          <w:sz w:val="28"/>
          <w:szCs w:val="28"/>
          <w:lang w:val="nl-NL"/>
        </w:rPr>
        <w:t>nâng cao tính chủ động và chịu trách nhiệm khi quyết định các vấn đề về tiêu chuẩn, định mức của các cơ quan, tổ chức, đơn vị thuộc phạm vi quản lý</w:t>
      </w:r>
      <w:r w:rsidR="00201F34" w:rsidRPr="008B5354">
        <w:rPr>
          <w:rStyle w:val="FootnoteReference"/>
          <w:rFonts w:ascii="Times New Roman" w:hAnsi="Times New Roman" w:cs="Times New Roman"/>
          <w:spacing w:val="-2"/>
          <w:sz w:val="28"/>
          <w:szCs w:val="28"/>
          <w:lang w:val="nl-NL"/>
        </w:rPr>
        <w:footnoteReference w:id="11"/>
      </w:r>
      <w:r w:rsidR="00201F34" w:rsidRPr="008B5354">
        <w:rPr>
          <w:rFonts w:ascii="Times New Roman" w:hAnsi="Times New Roman" w:cs="Times New Roman"/>
          <w:spacing w:val="-2"/>
          <w:sz w:val="28"/>
          <w:szCs w:val="28"/>
          <w:lang w:val="nl-NL"/>
        </w:rPr>
        <w:t>.</w:t>
      </w:r>
    </w:p>
    <w:p w:rsidR="00FA04EC" w:rsidRPr="0019189C" w:rsidRDefault="00B42313" w:rsidP="00744F62">
      <w:pPr>
        <w:spacing w:before="60" w:after="60" w:line="240" w:lineRule="auto"/>
        <w:ind w:right="-11" w:firstLine="567"/>
        <w:jc w:val="both"/>
        <w:rPr>
          <w:rFonts w:ascii="Times New Roman" w:hAnsi="Times New Roman" w:cs="Times New Roman"/>
          <w:bCs/>
          <w:sz w:val="28"/>
          <w:szCs w:val="28"/>
          <w:lang w:val="vi-VN"/>
        </w:rPr>
      </w:pPr>
      <w:r w:rsidRPr="0019189C">
        <w:rPr>
          <w:rFonts w:ascii="Times New Roman" w:hAnsi="Times New Roman" w:cs="Times New Roman"/>
          <w:bCs/>
          <w:sz w:val="28"/>
          <w:szCs w:val="28"/>
          <w:lang w:val="fr-FR"/>
        </w:rPr>
        <w:t>T</w:t>
      </w:r>
      <w:r w:rsidR="00FA04EC" w:rsidRPr="0019189C">
        <w:rPr>
          <w:rFonts w:ascii="Times New Roman" w:hAnsi="Times New Roman" w:cs="Times New Roman"/>
          <w:bCs/>
          <w:sz w:val="28"/>
          <w:szCs w:val="28"/>
          <w:lang w:val="fr-FR"/>
        </w:rPr>
        <w:t>ừ cơ sở nêu trên</w:t>
      </w:r>
      <w:r w:rsidR="00FA04EC" w:rsidRPr="0019189C">
        <w:rPr>
          <w:rFonts w:ascii="Times New Roman" w:hAnsi="Times New Roman" w:cs="Times New Roman"/>
          <w:bCs/>
          <w:sz w:val="28"/>
          <w:szCs w:val="28"/>
          <w:lang w:val="vi-VN"/>
        </w:rPr>
        <w:t xml:space="preserve">, việc trình Chính phủ ban hành Nghị định quy định </w:t>
      </w:r>
      <w:r w:rsidR="00FA04EC" w:rsidRPr="0019189C">
        <w:rPr>
          <w:rFonts w:ascii="Times New Roman" w:hAnsi="Times New Roman" w:cs="Times New Roman"/>
          <w:sz w:val="28"/>
          <w:szCs w:val="28"/>
          <w:lang w:val="vi-VN"/>
        </w:rPr>
        <w:t>tiêu chuẩn, định mức</w:t>
      </w:r>
      <w:r w:rsidR="00FA04EC" w:rsidRPr="0019189C">
        <w:rPr>
          <w:rFonts w:ascii="Times New Roman" w:hAnsi="Times New Roman" w:cs="Times New Roman"/>
          <w:sz w:val="28"/>
          <w:szCs w:val="28"/>
          <w:lang w:val="nl-NL"/>
        </w:rPr>
        <w:t xml:space="preserve"> sử dụng xe ô tô </w:t>
      </w:r>
      <w:r w:rsidR="004929FB" w:rsidRPr="0019189C">
        <w:rPr>
          <w:rFonts w:ascii="Times New Roman" w:hAnsi="Times New Roman" w:cs="Times New Roman"/>
          <w:sz w:val="28"/>
          <w:szCs w:val="28"/>
          <w:lang w:val="nl-NL"/>
        </w:rPr>
        <w:t xml:space="preserve">để </w:t>
      </w:r>
      <w:r w:rsidR="00FA04EC" w:rsidRPr="0019189C">
        <w:rPr>
          <w:rFonts w:ascii="Times New Roman" w:hAnsi="Times New Roman" w:cs="Times New Roman"/>
          <w:sz w:val="28"/>
          <w:szCs w:val="28"/>
          <w:lang w:val="nl-NL"/>
        </w:rPr>
        <w:t>thay thế</w:t>
      </w:r>
      <w:r w:rsidR="00FA04EC" w:rsidRPr="0019189C">
        <w:rPr>
          <w:rFonts w:ascii="Times New Roman" w:hAnsi="Times New Roman" w:cs="Times New Roman"/>
          <w:bCs/>
          <w:sz w:val="28"/>
          <w:szCs w:val="28"/>
          <w:lang w:val="vi-VN"/>
        </w:rPr>
        <w:t xml:space="preserve"> </w:t>
      </w:r>
      <w:r w:rsidR="004929FB" w:rsidRPr="0019189C">
        <w:rPr>
          <w:rFonts w:ascii="Times New Roman" w:hAnsi="Times New Roman" w:cs="Times New Roman"/>
          <w:bCs/>
          <w:sz w:val="28"/>
          <w:szCs w:val="28"/>
        </w:rPr>
        <w:t xml:space="preserve">cho </w:t>
      </w:r>
      <w:r w:rsidR="00FA04EC" w:rsidRPr="0019189C">
        <w:rPr>
          <w:rFonts w:ascii="Times New Roman" w:hAnsi="Times New Roman" w:cs="Times New Roman"/>
          <w:sz w:val="28"/>
          <w:szCs w:val="28"/>
          <w:lang w:val="nl-NL"/>
        </w:rPr>
        <w:t xml:space="preserve">Nghị định số </w:t>
      </w:r>
      <w:r w:rsidR="00FA04EC" w:rsidRPr="0019189C">
        <w:rPr>
          <w:rFonts w:ascii="Times New Roman" w:hAnsi="Times New Roman" w:cs="Times New Roman"/>
          <w:sz w:val="28"/>
          <w:szCs w:val="28"/>
          <w:lang w:val="fi-FI"/>
        </w:rPr>
        <w:t xml:space="preserve">72, Nghị định số </w:t>
      </w:r>
      <w:r w:rsidR="00FA04EC" w:rsidRPr="0019189C">
        <w:rPr>
          <w:rFonts w:ascii="Times New Roman" w:hAnsi="Times New Roman" w:cs="Times New Roman"/>
          <w:sz w:val="28"/>
          <w:szCs w:val="28"/>
          <w:lang w:val="nl-NL"/>
        </w:rPr>
        <w:t xml:space="preserve">153 là cần </w:t>
      </w:r>
      <w:r w:rsidRPr="0019189C">
        <w:rPr>
          <w:rFonts w:ascii="Times New Roman" w:hAnsi="Times New Roman" w:cs="Times New Roman"/>
          <w:sz w:val="28"/>
          <w:szCs w:val="28"/>
          <w:lang w:val="nl-NL"/>
        </w:rPr>
        <w:t>thiết</w:t>
      </w:r>
      <w:r w:rsidRPr="0019189C">
        <w:rPr>
          <w:rFonts w:ascii="Times New Roman" w:hAnsi="Times New Roman" w:cs="Times New Roman"/>
          <w:sz w:val="28"/>
          <w:szCs w:val="28"/>
          <w:lang w:val="vi-VN"/>
        </w:rPr>
        <w:t>,</w:t>
      </w:r>
      <w:r w:rsidR="00FA04EC" w:rsidRPr="0019189C">
        <w:rPr>
          <w:rFonts w:ascii="Times New Roman" w:hAnsi="Times New Roman" w:cs="Times New Roman"/>
          <w:sz w:val="28"/>
          <w:szCs w:val="28"/>
          <w:lang w:val="nl-NL"/>
        </w:rPr>
        <w:t xml:space="preserve"> có cơ sở </w:t>
      </w:r>
      <w:r w:rsidR="00E12C25" w:rsidRPr="0019189C">
        <w:rPr>
          <w:rFonts w:ascii="Times New Roman" w:hAnsi="Times New Roman" w:cs="Times New Roman"/>
          <w:sz w:val="28"/>
          <w:szCs w:val="28"/>
          <w:lang w:val="nl-NL"/>
        </w:rPr>
        <w:t>chính</w:t>
      </w:r>
      <w:r w:rsidR="00E12C25" w:rsidRPr="0019189C">
        <w:rPr>
          <w:rFonts w:ascii="Times New Roman" w:hAnsi="Times New Roman" w:cs="Times New Roman"/>
          <w:sz w:val="28"/>
          <w:szCs w:val="28"/>
          <w:lang w:val="vi-VN"/>
        </w:rPr>
        <w:t xml:space="preserve"> trị, cơ sở </w:t>
      </w:r>
      <w:r w:rsidR="00FA04EC" w:rsidRPr="0019189C">
        <w:rPr>
          <w:rFonts w:ascii="Times New Roman" w:hAnsi="Times New Roman" w:cs="Times New Roman"/>
          <w:sz w:val="28"/>
          <w:szCs w:val="28"/>
          <w:lang w:val="nl-NL"/>
        </w:rPr>
        <w:t>pháp lý</w:t>
      </w:r>
      <w:r w:rsidR="00E12C25" w:rsidRPr="0019189C">
        <w:rPr>
          <w:rFonts w:ascii="Times New Roman" w:hAnsi="Times New Roman" w:cs="Times New Roman"/>
          <w:sz w:val="28"/>
          <w:szCs w:val="28"/>
          <w:lang w:val="vi-VN"/>
        </w:rPr>
        <w:t xml:space="preserve"> và</w:t>
      </w:r>
      <w:r w:rsidR="00FA04EC" w:rsidRPr="0019189C">
        <w:rPr>
          <w:rFonts w:ascii="Times New Roman" w:hAnsi="Times New Roman" w:cs="Times New Roman"/>
          <w:sz w:val="28"/>
          <w:szCs w:val="28"/>
          <w:lang w:val="nl-NL"/>
        </w:rPr>
        <w:t xml:space="preserve"> cơ sở thực tiễn.</w:t>
      </w:r>
    </w:p>
    <w:p w:rsidR="00FA04EC" w:rsidRPr="00744F62" w:rsidRDefault="00FA04EC" w:rsidP="00744F62">
      <w:pPr>
        <w:spacing w:before="60" w:after="60" w:line="240" w:lineRule="auto"/>
        <w:ind w:right="-11" w:firstLine="567"/>
        <w:jc w:val="both"/>
        <w:rPr>
          <w:rFonts w:ascii="Times New Roman" w:hAnsi="Times New Roman" w:cs="Times New Roman"/>
          <w:b/>
          <w:bCs/>
          <w:sz w:val="26"/>
          <w:szCs w:val="26"/>
          <w:lang w:val="fi-FI"/>
        </w:rPr>
      </w:pPr>
      <w:r w:rsidRPr="00744F62">
        <w:rPr>
          <w:rFonts w:ascii="Times New Roman" w:hAnsi="Times New Roman" w:cs="Times New Roman"/>
          <w:b/>
          <w:bCs/>
          <w:sz w:val="26"/>
          <w:szCs w:val="26"/>
          <w:lang w:val="fi-FI"/>
        </w:rPr>
        <w:t>II. MỤC ĐÍCH BAN HÀNH, QUAN ĐIỂM XÂY DỰNG DỰ THẢO NGHỊ ĐỊNH</w:t>
      </w:r>
    </w:p>
    <w:p w:rsidR="00FA04EC" w:rsidRPr="00744F62" w:rsidRDefault="00FA04EC" w:rsidP="00744F62">
      <w:pPr>
        <w:spacing w:before="60" w:after="60" w:line="240" w:lineRule="auto"/>
        <w:ind w:right="-11" w:firstLine="567"/>
        <w:jc w:val="both"/>
        <w:outlineLvl w:val="0"/>
        <w:rPr>
          <w:rFonts w:ascii="Times New Roman" w:hAnsi="Times New Roman" w:cs="Times New Roman"/>
          <w:color w:val="000000"/>
          <w:spacing w:val="-3"/>
          <w:sz w:val="28"/>
          <w:szCs w:val="28"/>
          <w:lang w:val="fi-FI" w:eastAsia="vi-VN"/>
        </w:rPr>
      </w:pPr>
      <w:r w:rsidRPr="00744F62">
        <w:rPr>
          <w:rFonts w:ascii="Times New Roman" w:hAnsi="Times New Roman" w:cs="Times New Roman"/>
          <w:b/>
          <w:bCs/>
          <w:spacing w:val="-3"/>
          <w:sz w:val="28"/>
          <w:szCs w:val="28"/>
          <w:lang w:val="fi-FI"/>
        </w:rPr>
        <w:t>1. Mục đích ban hành Nghị định</w:t>
      </w:r>
    </w:p>
    <w:p w:rsidR="00FA04EC" w:rsidRPr="008B5354" w:rsidRDefault="00FA04EC" w:rsidP="00744F62">
      <w:pPr>
        <w:spacing w:before="60" w:after="60" w:line="240" w:lineRule="auto"/>
        <w:ind w:right="-11" w:firstLine="567"/>
        <w:jc w:val="both"/>
        <w:outlineLvl w:val="0"/>
        <w:rPr>
          <w:rFonts w:ascii="Times New Roman" w:hAnsi="Times New Roman" w:cs="Times New Roman"/>
          <w:color w:val="000000"/>
          <w:spacing w:val="-4"/>
          <w:sz w:val="28"/>
          <w:szCs w:val="28"/>
          <w:lang w:val="fi-FI" w:eastAsia="vi-VN"/>
        </w:rPr>
      </w:pPr>
      <w:r w:rsidRPr="008B5354">
        <w:rPr>
          <w:rFonts w:ascii="Times New Roman" w:hAnsi="Times New Roman" w:cs="Times New Roman"/>
          <w:color w:val="000000"/>
          <w:spacing w:val="-4"/>
          <w:sz w:val="28"/>
          <w:szCs w:val="28"/>
          <w:lang w:val="fi-FI" w:eastAsia="vi-VN"/>
        </w:rPr>
        <w:t xml:space="preserve">Việc xây dựng Nghị định nhằm hoàn </w:t>
      </w:r>
      <w:r w:rsidR="00DC4E65" w:rsidRPr="008B5354">
        <w:rPr>
          <w:rFonts w:ascii="Times New Roman" w:hAnsi="Times New Roman" w:cs="Times New Roman"/>
          <w:color w:val="000000"/>
          <w:spacing w:val="-4"/>
          <w:sz w:val="28"/>
          <w:szCs w:val="28"/>
          <w:lang w:val="fi-FI" w:eastAsia="vi-VN"/>
        </w:rPr>
        <w:t xml:space="preserve">thiện các quy định </w:t>
      </w:r>
      <w:r w:rsidR="00CF3586" w:rsidRPr="008B5354">
        <w:rPr>
          <w:rFonts w:ascii="Times New Roman" w:hAnsi="Times New Roman" w:cs="Times New Roman"/>
          <w:color w:val="000000"/>
          <w:spacing w:val="-4"/>
          <w:sz w:val="28"/>
          <w:szCs w:val="28"/>
          <w:lang w:val="fi-FI" w:eastAsia="vi-VN"/>
        </w:rPr>
        <w:t xml:space="preserve">về tiêu chuẩn, định mức sử dụng xe ô tô để làm cơ sở thực hiện trang bị, mua sắm, bố trí, sắp xếp, xử lý xe ô tô phù hợp với mô hình tổ chức </w:t>
      </w:r>
      <w:r w:rsidRPr="008B5354">
        <w:rPr>
          <w:rFonts w:ascii="Times New Roman" w:hAnsi="Times New Roman" w:cs="Times New Roman"/>
          <w:color w:val="000000"/>
          <w:spacing w:val="-4"/>
          <w:sz w:val="28"/>
          <w:szCs w:val="28"/>
          <w:lang w:val="fi-FI" w:eastAsia="vi-VN"/>
        </w:rPr>
        <w:t>bộ máy,</w:t>
      </w:r>
      <w:r w:rsidR="002B5E2F" w:rsidRPr="008B5354">
        <w:rPr>
          <w:rFonts w:ascii="Times New Roman" w:hAnsi="Times New Roman" w:cs="Times New Roman"/>
          <w:color w:val="000000"/>
          <w:spacing w:val="-4"/>
          <w:sz w:val="28"/>
          <w:szCs w:val="28"/>
          <w:lang w:val="fi-FI" w:eastAsia="vi-VN"/>
        </w:rPr>
        <w:t xml:space="preserve"> </w:t>
      </w:r>
      <w:r w:rsidR="00E665F8" w:rsidRPr="008B5354">
        <w:rPr>
          <w:rFonts w:ascii="Times New Roman" w:hAnsi="Times New Roman" w:cs="Times New Roman"/>
          <w:color w:val="000000"/>
          <w:spacing w:val="-4"/>
          <w:sz w:val="28"/>
          <w:szCs w:val="28"/>
          <w:lang w:val="fi-FI" w:eastAsia="vi-VN"/>
        </w:rPr>
        <w:t>danh mục</w:t>
      </w:r>
      <w:r w:rsidRPr="008B5354">
        <w:rPr>
          <w:rFonts w:ascii="Times New Roman" w:hAnsi="Times New Roman" w:cs="Times New Roman"/>
          <w:color w:val="000000"/>
          <w:spacing w:val="-4"/>
          <w:sz w:val="28"/>
          <w:szCs w:val="28"/>
          <w:lang w:val="fi-FI" w:eastAsia="vi-VN"/>
        </w:rPr>
        <w:t xml:space="preserve"> chức danh, chức vụ</w:t>
      </w:r>
      <w:r w:rsidR="00E665F8" w:rsidRPr="008B5354">
        <w:rPr>
          <w:rFonts w:ascii="Times New Roman" w:hAnsi="Times New Roman" w:cs="Times New Roman"/>
          <w:color w:val="000000"/>
          <w:spacing w:val="-4"/>
          <w:sz w:val="28"/>
          <w:szCs w:val="28"/>
          <w:lang w:val="fi-FI" w:eastAsia="vi-VN"/>
        </w:rPr>
        <w:t xml:space="preserve"> sau khi sắp xếp, tinh gọn</w:t>
      </w:r>
      <w:r w:rsidR="002B5E2F" w:rsidRPr="008B5354">
        <w:rPr>
          <w:rFonts w:ascii="Times New Roman" w:hAnsi="Times New Roman" w:cs="Times New Roman"/>
          <w:color w:val="000000"/>
          <w:spacing w:val="-4"/>
          <w:sz w:val="28"/>
          <w:szCs w:val="28"/>
          <w:lang w:val="fi-FI" w:eastAsia="vi-VN"/>
        </w:rPr>
        <w:t>; góp phần đảm bảo cơ sở vật chất cho công tác quản lý nhà nước, cung cấp dịch vụ công cho xã hội, thực hành tiết kiệm, chống lãng phí.</w:t>
      </w:r>
    </w:p>
    <w:p w:rsidR="00FA04EC" w:rsidRPr="0019189C" w:rsidRDefault="00FA04EC" w:rsidP="00744F62">
      <w:pPr>
        <w:spacing w:before="60" w:after="60" w:line="240" w:lineRule="auto"/>
        <w:ind w:right="-11" w:firstLine="567"/>
        <w:jc w:val="both"/>
        <w:outlineLvl w:val="0"/>
        <w:rPr>
          <w:rFonts w:ascii="Times New Roman" w:hAnsi="Times New Roman" w:cs="Times New Roman"/>
          <w:b/>
          <w:bCs/>
          <w:sz w:val="28"/>
          <w:szCs w:val="28"/>
          <w:lang w:val="fi-FI"/>
        </w:rPr>
      </w:pPr>
      <w:r w:rsidRPr="0019189C">
        <w:rPr>
          <w:rFonts w:ascii="Times New Roman" w:hAnsi="Times New Roman" w:cs="Times New Roman"/>
          <w:b/>
          <w:bCs/>
          <w:sz w:val="28"/>
          <w:szCs w:val="28"/>
          <w:lang w:val="fi-FI"/>
        </w:rPr>
        <w:t>2. Quan điểm</w:t>
      </w:r>
      <w:r w:rsidRPr="0019189C">
        <w:rPr>
          <w:rFonts w:ascii="Times New Roman" w:hAnsi="Times New Roman" w:cs="Times New Roman"/>
          <w:b/>
          <w:bCs/>
          <w:sz w:val="28"/>
          <w:szCs w:val="28"/>
          <w:lang w:val="vi-VN"/>
        </w:rPr>
        <w:t xml:space="preserve"> xây dựng dự thảo Nghị định</w:t>
      </w:r>
    </w:p>
    <w:p w:rsidR="00D221A4" w:rsidRPr="0019189C" w:rsidRDefault="00D221A4" w:rsidP="00744F62">
      <w:pPr>
        <w:spacing w:before="60" w:after="60" w:line="240" w:lineRule="auto"/>
        <w:ind w:right="-11" w:firstLine="567"/>
        <w:jc w:val="both"/>
        <w:rPr>
          <w:rFonts w:ascii="Times New Roman" w:hAnsi="Times New Roman" w:cs="Times New Roman"/>
          <w:color w:val="000000"/>
          <w:sz w:val="28"/>
          <w:szCs w:val="28"/>
          <w:lang w:val="vi-VN" w:eastAsia="vi-VN"/>
        </w:rPr>
      </w:pPr>
      <w:r w:rsidRPr="0019189C">
        <w:rPr>
          <w:rFonts w:ascii="Times New Roman" w:hAnsi="Times New Roman" w:cs="Times New Roman"/>
          <w:i/>
          <w:color w:val="000000"/>
          <w:sz w:val="28"/>
          <w:szCs w:val="28"/>
          <w:lang w:val="fi-FI" w:eastAsia="vi-VN"/>
        </w:rPr>
        <w:t>Thứ</w:t>
      </w:r>
      <w:r w:rsidRPr="0019189C">
        <w:rPr>
          <w:rFonts w:ascii="Times New Roman" w:hAnsi="Times New Roman" w:cs="Times New Roman"/>
          <w:i/>
          <w:color w:val="000000"/>
          <w:sz w:val="28"/>
          <w:szCs w:val="28"/>
          <w:lang w:val="vi-VN" w:eastAsia="vi-VN"/>
        </w:rPr>
        <w:t xml:space="preserve"> nhất</w:t>
      </w:r>
      <w:r w:rsidRPr="0019189C">
        <w:rPr>
          <w:rFonts w:ascii="Times New Roman" w:hAnsi="Times New Roman" w:cs="Times New Roman"/>
          <w:i/>
          <w:color w:val="000000"/>
          <w:sz w:val="28"/>
          <w:szCs w:val="28"/>
          <w:lang w:val="fi-FI" w:eastAsia="vi-VN"/>
        </w:rPr>
        <w:t>,</w:t>
      </w:r>
      <w:r w:rsidRPr="0019189C">
        <w:rPr>
          <w:rFonts w:ascii="Times New Roman" w:hAnsi="Times New Roman" w:cs="Times New Roman"/>
          <w:color w:val="000000"/>
          <w:sz w:val="28"/>
          <w:szCs w:val="28"/>
          <w:lang w:val="fi-FI" w:eastAsia="vi-VN"/>
        </w:rPr>
        <w:t xml:space="preserve"> quán triệt các quan điểm, đường lối, chủ trương, quy định của Đảng, chính sách của Nhà nước về thực hành tiết kiệm, chống lãng phí</w:t>
      </w:r>
      <w:r w:rsidRPr="0019189C">
        <w:rPr>
          <w:rFonts w:ascii="Times New Roman" w:hAnsi="Times New Roman" w:cs="Times New Roman"/>
          <w:color w:val="000000"/>
          <w:sz w:val="28"/>
          <w:szCs w:val="28"/>
          <w:lang w:val="vi-VN" w:eastAsia="vi-VN"/>
        </w:rPr>
        <w:t xml:space="preserve">; </w:t>
      </w:r>
    </w:p>
    <w:p w:rsidR="00D221A4" w:rsidRPr="0019189C" w:rsidRDefault="00D221A4" w:rsidP="00744F62">
      <w:pPr>
        <w:spacing w:before="60" w:after="60" w:line="240" w:lineRule="auto"/>
        <w:ind w:right="-11" w:firstLine="567"/>
        <w:jc w:val="both"/>
        <w:rPr>
          <w:rFonts w:ascii="Times New Roman" w:hAnsi="Times New Roman" w:cs="Times New Roman"/>
          <w:sz w:val="28"/>
          <w:szCs w:val="28"/>
          <w:lang w:val="vi-VN"/>
        </w:rPr>
      </w:pPr>
      <w:r w:rsidRPr="0019189C">
        <w:rPr>
          <w:rFonts w:ascii="Times New Roman" w:hAnsi="Times New Roman" w:cs="Times New Roman"/>
          <w:i/>
          <w:iCs/>
          <w:color w:val="000000"/>
          <w:sz w:val="28"/>
          <w:szCs w:val="28"/>
          <w:lang w:val="vi-VN" w:eastAsia="vi-VN"/>
        </w:rPr>
        <w:t>Thứ hai</w:t>
      </w:r>
      <w:r w:rsidR="00F25EC0" w:rsidRPr="0019189C">
        <w:rPr>
          <w:rFonts w:ascii="Times New Roman" w:hAnsi="Times New Roman" w:cs="Times New Roman"/>
          <w:color w:val="000000"/>
          <w:sz w:val="28"/>
          <w:szCs w:val="28"/>
          <w:lang w:val="vi-VN" w:eastAsia="vi-VN"/>
        </w:rPr>
        <w:t>,</w:t>
      </w:r>
      <w:r w:rsidR="00F25EC0" w:rsidRPr="0019189C">
        <w:rPr>
          <w:rFonts w:ascii="Times New Roman" w:hAnsi="Times New Roman" w:cs="Times New Roman"/>
          <w:color w:val="000000"/>
          <w:sz w:val="28"/>
          <w:szCs w:val="28"/>
          <w:lang w:eastAsia="vi-VN"/>
        </w:rPr>
        <w:t xml:space="preserve"> </w:t>
      </w:r>
      <w:r w:rsidR="00EA306D" w:rsidRPr="0019189C">
        <w:rPr>
          <w:rFonts w:ascii="Times New Roman" w:hAnsi="Times New Roman" w:cs="Times New Roman"/>
          <w:color w:val="000000"/>
          <w:sz w:val="28"/>
          <w:szCs w:val="28"/>
          <w:lang w:val="vi-VN" w:eastAsia="vi-VN"/>
        </w:rPr>
        <w:t xml:space="preserve">đồng bộ, thống nhất với </w:t>
      </w:r>
      <w:r w:rsidR="00EA306D" w:rsidRPr="0019189C">
        <w:rPr>
          <w:rFonts w:ascii="Times New Roman" w:hAnsi="Times New Roman" w:cs="Times New Roman"/>
          <w:bCs/>
          <w:sz w:val="28"/>
          <w:szCs w:val="28"/>
          <w:lang w:val="vi-VN"/>
        </w:rPr>
        <w:t>Quy định số 368-QĐ/TW ngày 08/9/2025</w:t>
      </w:r>
      <w:r w:rsidR="00245DE6" w:rsidRPr="0019189C">
        <w:rPr>
          <w:rFonts w:ascii="Times New Roman" w:hAnsi="Times New Roman" w:cs="Times New Roman"/>
          <w:bCs/>
          <w:sz w:val="28"/>
          <w:szCs w:val="28"/>
        </w:rPr>
        <w:t xml:space="preserve"> của Bộ Chính trị</w:t>
      </w:r>
      <w:r w:rsidR="00EA306D" w:rsidRPr="0019189C">
        <w:rPr>
          <w:rFonts w:ascii="Times New Roman" w:hAnsi="Times New Roman" w:cs="Times New Roman"/>
          <w:bCs/>
          <w:sz w:val="28"/>
          <w:szCs w:val="28"/>
          <w:lang w:val="vi-VN"/>
        </w:rPr>
        <w:t xml:space="preserve"> về Danh mục vị trí chức danh, nhóm chức danh, chức vụ lãnh đạo của hệ thống chính trị </w:t>
      </w:r>
      <w:r w:rsidRPr="0019189C">
        <w:rPr>
          <w:rFonts w:ascii="Times New Roman" w:hAnsi="Times New Roman" w:cs="Times New Roman"/>
          <w:sz w:val="28"/>
          <w:szCs w:val="28"/>
          <w:lang w:val="vi-VN"/>
        </w:rPr>
        <w:t xml:space="preserve">(được điều chỉnh theo </w:t>
      </w:r>
      <w:r w:rsidR="00EA306D" w:rsidRPr="0019189C">
        <w:rPr>
          <w:rFonts w:ascii="Times New Roman" w:hAnsi="Times New Roman" w:cs="Times New Roman"/>
          <w:bCs/>
          <w:sz w:val="28"/>
          <w:szCs w:val="28"/>
          <w:lang w:val="vi-VN"/>
        </w:rPr>
        <w:t>Kết luận số 31-KL/TW ngày 11/5/2026</w:t>
      </w:r>
      <w:r w:rsidRPr="0019189C">
        <w:rPr>
          <w:rFonts w:ascii="Times New Roman" w:hAnsi="Times New Roman" w:cs="Times New Roman"/>
          <w:sz w:val="28"/>
          <w:szCs w:val="28"/>
          <w:lang w:val="vi-VN"/>
        </w:rPr>
        <w:t>)</w:t>
      </w:r>
      <w:r w:rsidR="00EA306D" w:rsidRPr="0019189C">
        <w:rPr>
          <w:rFonts w:ascii="Times New Roman" w:hAnsi="Times New Roman" w:cs="Times New Roman"/>
          <w:sz w:val="28"/>
          <w:szCs w:val="28"/>
          <w:lang w:val="vi-VN"/>
        </w:rPr>
        <w:t xml:space="preserve">; hoàn thiện quy định TCĐM xe ô tô phù hợp với </w:t>
      </w:r>
      <w:r w:rsidR="00EA306D" w:rsidRPr="0019189C">
        <w:rPr>
          <w:rFonts w:ascii="Times New Roman" w:hAnsi="Times New Roman" w:cs="Times New Roman"/>
          <w:bCs/>
          <w:sz w:val="28"/>
          <w:szCs w:val="28"/>
          <w:lang w:val="vi-VN"/>
        </w:rPr>
        <w:t>vị trí chức danh, nhóm chức danh, chức vụ lãnh đạo theo quy định hiện hành.</w:t>
      </w:r>
    </w:p>
    <w:p w:rsidR="00CF7D27" w:rsidRPr="008B5354" w:rsidRDefault="00CF7D27" w:rsidP="00744F62">
      <w:pPr>
        <w:spacing w:before="60" w:after="60" w:line="240" w:lineRule="auto"/>
        <w:ind w:right="-11" w:firstLine="567"/>
        <w:jc w:val="both"/>
        <w:rPr>
          <w:rFonts w:ascii="Times New Roman" w:hAnsi="Times New Roman" w:cs="Times New Roman"/>
          <w:color w:val="000000"/>
          <w:spacing w:val="-2"/>
          <w:sz w:val="28"/>
          <w:szCs w:val="28"/>
          <w:lang w:val="fi-FI" w:eastAsia="vi-VN"/>
        </w:rPr>
      </w:pPr>
      <w:r w:rsidRPr="008B5354">
        <w:rPr>
          <w:rFonts w:ascii="Times New Roman" w:hAnsi="Times New Roman" w:cs="Times New Roman"/>
          <w:i/>
          <w:color w:val="000000"/>
          <w:spacing w:val="-2"/>
          <w:sz w:val="28"/>
          <w:szCs w:val="28"/>
          <w:lang w:val="fi-FI" w:eastAsia="vi-VN"/>
        </w:rPr>
        <w:t>Thứ ba,</w:t>
      </w:r>
      <w:r w:rsidRPr="008B5354">
        <w:rPr>
          <w:rFonts w:ascii="Times New Roman" w:hAnsi="Times New Roman" w:cs="Times New Roman"/>
          <w:i/>
          <w:color w:val="000000"/>
          <w:spacing w:val="-2"/>
          <w:sz w:val="28"/>
          <w:szCs w:val="28"/>
          <w:lang w:val="vi-VN" w:eastAsia="vi-VN"/>
        </w:rPr>
        <w:t xml:space="preserve"> </w:t>
      </w:r>
      <w:r w:rsidRPr="008B5354">
        <w:rPr>
          <w:rFonts w:ascii="Times New Roman" w:hAnsi="Times New Roman" w:cs="Times New Roman"/>
          <w:iCs/>
          <w:color w:val="000000"/>
          <w:spacing w:val="-2"/>
          <w:sz w:val="28"/>
          <w:szCs w:val="28"/>
          <w:lang w:val="vi-VN" w:eastAsia="vi-VN"/>
        </w:rPr>
        <w:t>nhất quán quan điểm</w:t>
      </w:r>
      <w:r w:rsidRPr="008B5354">
        <w:rPr>
          <w:rFonts w:ascii="Times New Roman" w:hAnsi="Times New Roman" w:cs="Times New Roman"/>
          <w:i/>
          <w:color w:val="000000"/>
          <w:spacing w:val="-2"/>
          <w:sz w:val="28"/>
          <w:szCs w:val="28"/>
          <w:lang w:val="vi-VN" w:eastAsia="vi-VN"/>
        </w:rPr>
        <w:t xml:space="preserve"> </w:t>
      </w:r>
      <w:r w:rsidRPr="008B5354">
        <w:rPr>
          <w:rFonts w:ascii="Times New Roman" w:hAnsi="Times New Roman" w:cs="Times New Roman"/>
          <w:color w:val="000000"/>
          <w:spacing w:val="-2"/>
          <w:sz w:val="28"/>
          <w:szCs w:val="28"/>
          <w:lang w:val="fi-FI" w:eastAsia="vi-VN"/>
        </w:rPr>
        <w:t xml:space="preserve">xe ô tô cùng với các tài sản khác (trụ sở làm việc, máy móc thiết bị,…) là cơ sở vật chất, điều kiện cần thiết để phục vụ công tác quản lý nhà nước, cung cấp dịch vụ công cho xã hội; sự phù hợp của tiêu chuẩn, định mức sử dụng xe ô tô là cơ sở để các cơ quan, tổ chức, đơn vị của Nhà nước và đội ngũ cán bộ, công chức, viên chức hoàn thành nhiệm vụ được giao. </w:t>
      </w:r>
    </w:p>
    <w:p w:rsidR="00CF7D27" w:rsidRPr="0019189C" w:rsidRDefault="00CF7D27" w:rsidP="00744F62">
      <w:pPr>
        <w:spacing w:before="60" w:after="60" w:line="240" w:lineRule="auto"/>
        <w:ind w:right="-11" w:firstLine="567"/>
        <w:jc w:val="both"/>
        <w:rPr>
          <w:rFonts w:ascii="Times New Roman" w:hAnsi="Times New Roman" w:cs="Times New Roman"/>
          <w:color w:val="000000"/>
          <w:sz w:val="28"/>
          <w:szCs w:val="28"/>
          <w:lang w:val="fi-FI" w:eastAsia="vi-VN"/>
        </w:rPr>
      </w:pPr>
      <w:r w:rsidRPr="0019189C">
        <w:rPr>
          <w:rFonts w:ascii="Times New Roman" w:hAnsi="Times New Roman" w:cs="Times New Roman"/>
          <w:i/>
          <w:color w:val="000000"/>
          <w:sz w:val="28"/>
          <w:szCs w:val="28"/>
          <w:lang w:val="fi-FI" w:eastAsia="vi-VN"/>
        </w:rPr>
        <w:t>Thứ tư</w:t>
      </w:r>
      <w:r w:rsidRPr="0019189C">
        <w:rPr>
          <w:rFonts w:ascii="Times New Roman" w:hAnsi="Times New Roman" w:cs="Times New Roman"/>
          <w:color w:val="000000"/>
          <w:sz w:val="28"/>
          <w:szCs w:val="28"/>
          <w:lang w:val="fi-FI" w:eastAsia="vi-VN"/>
        </w:rPr>
        <w:t>,</w:t>
      </w:r>
      <w:r w:rsidRPr="0019189C">
        <w:rPr>
          <w:rFonts w:ascii="Times New Roman" w:hAnsi="Times New Roman" w:cs="Times New Roman"/>
          <w:color w:val="000000"/>
          <w:sz w:val="28"/>
          <w:szCs w:val="28"/>
          <w:lang w:val="vi-VN" w:eastAsia="vi-VN"/>
        </w:rPr>
        <w:t xml:space="preserve"> </w:t>
      </w:r>
      <w:r w:rsidRPr="0019189C">
        <w:rPr>
          <w:rFonts w:ascii="Times New Roman" w:hAnsi="Times New Roman" w:cs="Times New Roman"/>
          <w:sz w:val="28"/>
          <w:szCs w:val="28"/>
          <w:lang w:val="vi-VN"/>
        </w:rPr>
        <w:t xml:space="preserve">đảm bảo linh hoạt, </w:t>
      </w:r>
      <w:r w:rsidR="004929FB" w:rsidRPr="0019189C">
        <w:rPr>
          <w:rFonts w:ascii="Times New Roman" w:hAnsi="Times New Roman" w:cs="Times New Roman"/>
          <w:sz w:val="28"/>
          <w:szCs w:val="28"/>
        </w:rPr>
        <w:t xml:space="preserve">tự chủ, tự chịu trách nhiệm đối với xe ô tô của các doanh nghiệp nhà nước </w:t>
      </w:r>
      <w:r w:rsidRPr="0019189C">
        <w:rPr>
          <w:rFonts w:ascii="Times New Roman" w:hAnsi="Times New Roman" w:cs="Times New Roman"/>
          <w:sz w:val="28"/>
          <w:szCs w:val="28"/>
          <w:lang w:val="vi-VN"/>
        </w:rPr>
        <w:t>đáp ứng yêu cầu trong sản xuất</w:t>
      </w:r>
      <w:r w:rsidR="004929FB" w:rsidRPr="0019189C">
        <w:rPr>
          <w:rFonts w:ascii="Times New Roman" w:hAnsi="Times New Roman" w:cs="Times New Roman"/>
          <w:sz w:val="28"/>
          <w:szCs w:val="28"/>
        </w:rPr>
        <w:t>,</w:t>
      </w:r>
      <w:r w:rsidRPr="0019189C">
        <w:rPr>
          <w:rFonts w:ascii="Times New Roman" w:hAnsi="Times New Roman" w:cs="Times New Roman"/>
          <w:sz w:val="28"/>
          <w:szCs w:val="28"/>
          <w:lang w:val="vi-VN"/>
        </w:rPr>
        <w:t xml:space="preserve"> kinh doanh, phù hợp với đặc thù của từng lĩnh vực sản xuất</w:t>
      </w:r>
      <w:r w:rsidR="004929FB" w:rsidRPr="0019189C">
        <w:rPr>
          <w:rFonts w:ascii="Times New Roman" w:hAnsi="Times New Roman" w:cs="Times New Roman"/>
          <w:sz w:val="28"/>
          <w:szCs w:val="28"/>
        </w:rPr>
        <w:t>,</w:t>
      </w:r>
      <w:r w:rsidRPr="0019189C">
        <w:rPr>
          <w:rFonts w:ascii="Times New Roman" w:hAnsi="Times New Roman" w:cs="Times New Roman"/>
          <w:sz w:val="28"/>
          <w:szCs w:val="28"/>
          <w:lang w:val="vi-VN"/>
        </w:rPr>
        <w:t xml:space="preserve"> kinh doanh của doanh nghiệp; nâng cao </w:t>
      </w:r>
      <w:r w:rsidRPr="0019189C">
        <w:rPr>
          <w:rFonts w:ascii="Times New Roman" w:hAnsi="Times New Roman" w:cs="Times New Roman"/>
          <w:sz w:val="28"/>
          <w:szCs w:val="28"/>
          <w:lang w:val="vi-VN"/>
        </w:rPr>
        <w:lastRenderedPageBreak/>
        <w:t xml:space="preserve">tính chủ động, tự chịu trách nhiệm của </w:t>
      </w:r>
      <w:r w:rsidRPr="0019189C">
        <w:rPr>
          <w:rFonts w:ascii="Times New Roman" w:hAnsi="Times New Roman" w:cs="Times New Roman"/>
          <w:color w:val="000000"/>
          <w:sz w:val="28"/>
          <w:szCs w:val="28"/>
          <w:lang w:val="fi-FI" w:eastAsia="vi-VN"/>
        </w:rPr>
        <w:t>đơn vị sự nghiệp công lập</w:t>
      </w:r>
      <w:r w:rsidRPr="0019189C">
        <w:rPr>
          <w:rFonts w:ascii="Times New Roman" w:hAnsi="Times New Roman" w:cs="Times New Roman"/>
          <w:color w:val="000000"/>
          <w:sz w:val="28"/>
          <w:szCs w:val="28"/>
          <w:lang w:val="vi-VN" w:eastAsia="vi-VN"/>
        </w:rPr>
        <w:t xml:space="preserve"> </w:t>
      </w:r>
      <w:r w:rsidRPr="0019189C">
        <w:rPr>
          <w:rFonts w:ascii="Times New Roman" w:hAnsi="Times New Roman" w:cs="Times New Roman"/>
          <w:color w:val="000000"/>
          <w:sz w:val="28"/>
          <w:szCs w:val="28"/>
          <w:lang w:val="fi-FI" w:eastAsia="vi-VN"/>
        </w:rPr>
        <w:t>trong việc quản lý, sử dụng, xử lý xe ô tô của đơn vị thuộc phạm vi quản lý.</w:t>
      </w:r>
    </w:p>
    <w:p w:rsidR="00662026" w:rsidRPr="0019189C" w:rsidRDefault="00A84F4C" w:rsidP="00744F62">
      <w:pPr>
        <w:spacing w:before="60" w:after="60" w:line="240" w:lineRule="auto"/>
        <w:ind w:right="-11" w:firstLine="567"/>
        <w:jc w:val="both"/>
        <w:rPr>
          <w:rFonts w:ascii="Times New Roman" w:hAnsi="Times New Roman" w:cs="Times New Roman"/>
          <w:color w:val="000000"/>
          <w:sz w:val="28"/>
          <w:szCs w:val="28"/>
          <w:lang w:val="vi-VN" w:eastAsia="vi-VN"/>
        </w:rPr>
      </w:pPr>
      <w:r w:rsidRPr="0019189C">
        <w:rPr>
          <w:rFonts w:ascii="Times New Roman" w:hAnsi="Times New Roman" w:cs="Times New Roman"/>
          <w:i/>
          <w:color w:val="000000"/>
          <w:sz w:val="28"/>
          <w:szCs w:val="28"/>
          <w:lang w:val="fi-FI" w:eastAsia="vi-VN"/>
        </w:rPr>
        <w:t xml:space="preserve">Thứ </w:t>
      </w:r>
      <w:r w:rsidR="005B7DAD" w:rsidRPr="0019189C">
        <w:rPr>
          <w:rFonts w:ascii="Times New Roman" w:hAnsi="Times New Roman" w:cs="Times New Roman"/>
          <w:i/>
          <w:color w:val="000000"/>
          <w:sz w:val="28"/>
          <w:szCs w:val="28"/>
          <w:lang w:val="fi-FI" w:eastAsia="vi-VN"/>
        </w:rPr>
        <w:t>năm</w:t>
      </w:r>
      <w:r w:rsidRPr="0019189C">
        <w:rPr>
          <w:rFonts w:ascii="Times New Roman" w:hAnsi="Times New Roman" w:cs="Times New Roman"/>
          <w:i/>
          <w:color w:val="000000"/>
          <w:sz w:val="28"/>
          <w:szCs w:val="28"/>
          <w:lang w:val="fi-FI" w:eastAsia="vi-VN"/>
        </w:rPr>
        <w:t>,</w:t>
      </w:r>
      <w:r w:rsidRPr="0019189C">
        <w:rPr>
          <w:rFonts w:ascii="Times New Roman" w:hAnsi="Times New Roman" w:cs="Times New Roman"/>
          <w:color w:val="000000"/>
          <w:sz w:val="28"/>
          <w:szCs w:val="28"/>
          <w:lang w:val="fi-FI" w:eastAsia="vi-VN"/>
        </w:rPr>
        <w:t xml:space="preserve"> </w:t>
      </w:r>
      <w:r w:rsidR="00F85F0C" w:rsidRPr="0019189C">
        <w:rPr>
          <w:rFonts w:ascii="Times New Roman" w:hAnsi="Times New Roman" w:cs="Times New Roman"/>
          <w:color w:val="000000"/>
          <w:sz w:val="28"/>
          <w:szCs w:val="28"/>
          <w:lang w:val="fi-FI" w:eastAsia="vi-VN"/>
        </w:rPr>
        <w:t xml:space="preserve">kế thừa các quy định </w:t>
      </w:r>
      <w:r w:rsidR="00DE65FE" w:rsidRPr="0019189C">
        <w:rPr>
          <w:rFonts w:ascii="Times New Roman" w:hAnsi="Times New Roman" w:cs="Times New Roman"/>
          <w:color w:val="000000"/>
          <w:sz w:val="28"/>
          <w:szCs w:val="28"/>
          <w:lang w:val="fi-FI" w:eastAsia="vi-VN"/>
        </w:rPr>
        <w:t>tại</w:t>
      </w:r>
      <w:r w:rsidR="00DE65FE" w:rsidRPr="0019189C">
        <w:rPr>
          <w:rFonts w:ascii="Times New Roman" w:hAnsi="Times New Roman" w:cs="Times New Roman"/>
          <w:color w:val="000000"/>
          <w:sz w:val="28"/>
          <w:szCs w:val="28"/>
          <w:lang w:val="vi-VN" w:eastAsia="vi-VN"/>
        </w:rPr>
        <w:t xml:space="preserve"> Nghị định số 72, Nghị định số 153</w:t>
      </w:r>
      <w:r w:rsidR="00662026" w:rsidRPr="0019189C">
        <w:rPr>
          <w:rFonts w:ascii="Times New Roman" w:hAnsi="Times New Roman" w:cs="Times New Roman"/>
          <w:color w:val="000000"/>
          <w:sz w:val="28"/>
          <w:szCs w:val="28"/>
          <w:lang w:val="vi-VN" w:eastAsia="vi-VN"/>
        </w:rPr>
        <w:t xml:space="preserve"> vẫn còn phù hợp</w:t>
      </w:r>
      <w:r w:rsidR="00F85F0C" w:rsidRPr="0019189C">
        <w:rPr>
          <w:rFonts w:ascii="Times New Roman" w:hAnsi="Times New Roman" w:cs="Times New Roman"/>
          <w:color w:val="000000"/>
          <w:sz w:val="28"/>
          <w:szCs w:val="28"/>
          <w:lang w:val="fi-FI" w:eastAsia="vi-VN"/>
        </w:rPr>
        <w:t>; sửa đổi, bổ sung</w:t>
      </w:r>
      <w:r w:rsidR="00662026" w:rsidRPr="0019189C">
        <w:rPr>
          <w:rFonts w:ascii="Times New Roman" w:hAnsi="Times New Roman" w:cs="Times New Roman"/>
          <w:color w:val="000000"/>
          <w:sz w:val="28"/>
          <w:szCs w:val="28"/>
          <w:lang w:val="vi-VN" w:eastAsia="vi-VN"/>
        </w:rPr>
        <w:t xml:space="preserve"> một số nội dung</w:t>
      </w:r>
      <w:r w:rsidR="00F85F0C" w:rsidRPr="0019189C">
        <w:rPr>
          <w:rFonts w:ascii="Times New Roman" w:hAnsi="Times New Roman" w:cs="Times New Roman"/>
          <w:color w:val="000000"/>
          <w:sz w:val="28"/>
          <w:szCs w:val="28"/>
          <w:lang w:val="fi-FI" w:eastAsia="vi-VN"/>
        </w:rPr>
        <w:t xml:space="preserve"> </w:t>
      </w:r>
      <w:r w:rsidR="00662026" w:rsidRPr="0019189C">
        <w:rPr>
          <w:rFonts w:ascii="Times New Roman" w:hAnsi="Times New Roman" w:cs="Times New Roman"/>
          <w:color w:val="000000"/>
          <w:sz w:val="28"/>
          <w:szCs w:val="28"/>
          <w:lang w:val="fi-FI" w:eastAsia="vi-VN"/>
        </w:rPr>
        <w:t>bảo đảm tính đồng bộ, thống nhất trong hệ thống pháp luật</w:t>
      </w:r>
      <w:r w:rsidR="00662026" w:rsidRPr="0019189C">
        <w:rPr>
          <w:rFonts w:ascii="Times New Roman" w:hAnsi="Times New Roman" w:cs="Times New Roman"/>
          <w:color w:val="000000"/>
          <w:sz w:val="28"/>
          <w:szCs w:val="28"/>
          <w:lang w:val="vi-VN" w:eastAsia="vi-VN"/>
        </w:rPr>
        <w:t xml:space="preserve"> </w:t>
      </w:r>
      <w:r w:rsidR="006873ED" w:rsidRPr="0019189C">
        <w:rPr>
          <w:rFonts w:ascii="Times New Roman" w:hAnsi="Times New Roman" w:cs="Times New Roman"/>
          <w:color w:val="000000"/>
          <w:sz w:val="28"/>
          <w:szCs w:val="28"/>
          <w:lang w:val="fi-FI" w:eastAsia="vi-VN"/>
        </w:rPr>
        <w:t>(Nghị định số 52/2026/NĐ-CP, Quyết định số 10/2026/QĐ-TTg)</w:t>
      </w:r>
      <w:r w:rsidR="006873ED" w:rsidRPr="0019189C">
        <w:rPr>
          <w:rFonts w:ascii="Times New Roman" w:hAnsi="Times New Roman" w:cs="Times New Roman"/>
          <w:color w:val="000000"/>
          <w:sz w:val="28"/>
          <w:szCs w:val="28"/>
          <w:lang w:val="vi-VN" w:eastAsia="vi-VN"/>
        </w:rPr>
        <w:t xml:space="preserve"> </w:t>
      </w:r>
      <w:r w:rsidR="00662026" w:rsidRPr="0019189C">
        <w:rPr>
          <w:rFonts w:ascii="Times New Roman" w:hAnsi="Times New Roman" w:cs="Times New Roman"/>
          <w:color w:val="000000"/>
          <w:sz w:val="28"/>
          <w:szCs w:val="28"/>
          <w:lang w:val="vi-VN" w:eastAsia="vi-VN"/>
        </w:rPr>
        <w:t xml:space="preserve">và </w:t>
      </w:r>
      <w:r w:rsidR="00691E4F" w:rsidRPr="0019189C">
        <w:rPr>
          <w:rFonts w:ascii="Times New Roman" w:hAnsi="Times New Roman" w:cs="Times New Roman"/>
          <w:color w:val="000000"/>
          <w:sz w:val="28"/>
          <w:szCs w:val="28"/>
          <w:lang w:val="vi-VN" w:eastAsia="vi-VN"/>
        </w:rPr>
        <w:t xml:space="preserve">đáp ứng </w:t>
      </w:r>
      <w:r w:rsidR="00662026" w:rsidRPr="0019189C">
        <w:rPr>
          <w:rFonts w:ascii="Times New Roman" w:hAnsi="Times New Roman" w:cs="Times New Roman"/>
          <w:color w:val="000000"/>
          <w:sz w:val="28"/>
          <w:szCs w:val="28"/>
          <w:lang w:val="vi-VN" w:eastAsia="vi-VN"/>
        </w:rPr>
        <w:t xml:space="preserve">phát sinh trong thực </w:t>
      </w:r>
      <w:r w:rsidR="006873ED" w:rsidRPr="0019189C">
        <w:rPr>
          <w:rFonts w:ascii="Times New Roman" w:hAnsi="Times New Roman" w:cs="Times New Roman"/>
          <w:color w:val="000000"/>
          <w:sz w:val="28"/>
          <w:szCs w:val="28"/>
          <w:lang w:val="vi-VN" w:eastAsia="vi-VN"/>
        </w:rPr>
        <w:t>tiễn.</w:t>
      </w:r>
    </w:p>
    <w:p w:rsidR="00FA04EC" w:rsidRPr="00744F62" w:rsidRDefault="00FA04EC" w:rsidP="00744F62">
      <w:pPr>
        <w:tabs>
          <w:tab w:val="left" w:pos="1080"/>
        </w:tabs>
        <w:spacing w:before="60" w:after="60" w:line="240" w:lineRule="auto"/>
        <w:ind w:right="-11" w:firstLine="567"/>
        <w:jc w:val="both"/>
        <w:outlineLvl w:val="0"/>
        <w:rPr>
          <w:rFonts w:ascii="Times New Roman" w:hAnsi="Times New Roman" w:cs="Times New Roman"/>
          <w:b/>
          <w:spacing w:val="-3"/>
          <w:sz w:val="26"/>
          <w:szCs w:val="26"/>
          <w:lang w:val="fi-FI"/>
        </w:rPr>
      </w:pPr>
      <w:r w:rsidRPr="00744F62">
        <w:rPr>
          <w:rFonts w:ascii="Times New Roman" w:hAnsi="Times New Roman" w:cs="Times New Roman"/>
          <w:b/>
          <w:bCs/>
          <w:spacing w:val="-3"/>
          <w:sz w:val="26"/>
          <w:szCs w:val="26"/>
          <w:lang w:val="fi-FI"/>
        </w:rPr>
        <w:t>III.</w:t>
      </w:r>
      <w:r w:rsidRPr="00744F62">
        <w:rPr>
          <w:rFonts w:ascii="Times New Roman" w:hAnsi="Times New Roman" w:cs="Times New Roman"/>
          <w:b/>
          <w:spacing w:val="-3"/>
          <w:sz w:val="26"/>
          <w:szCs w:val="26"/>
          <w:lang w:val="fi-FI"/>
        </w:rPr>
        <w:t xml:space="preserve"> QUÁ TRÌNH XÂY DỰNG DỰ THẢO NGHỊ ĐỊNH</w:t>
      </w:r>
    </w:p>
    <w:p w:rsidR="00FA04EC" w:rsidRPr="008B5354" w:rsidRDefault="00FA04EC" w:rsidP="00744F62">
      <w:pPr>
        <w:spacing w:before="60" w:after="60" w:line="240" w:lineRule="auto"/>
        <w:ind w:right="-11" w:firstLine="567"/>
        <w:jc w:val="both"/>
        <w:rPr>
          <w:rFonts w:ascii="Times New Roman" w:hAnsi="Times New Roman" w:cs="Times New Roman"/>
          <w:bCs/>
          <w:spacing w:val="-2"/>
          <w:sz w:val="28"/>
          <w:szCs w:val="28"/>
          <w:lang w:val="fi-FI"/>
        </w:rPr>
      </w:pPr>
      <w:r w:rsidRPr="008B5354">
        <w:rPr>
          <w:rFonts w:ascii="Times New Roman" w:hAnsi="Times New Roman" w:cs="Times New Roman"/>
          <w:bCs/>
          <w:spacing w:val="-2"/>
          <w:sz w:val="28"/>
          <w:szCs w:val="28"/>
          <w:lang w:val="fi-FI"/>
        </w:rPr>
        <w:t xml:space="preserve">Căn cứ quy định tại Luật Ban hành văn bản quy phạm pháp luật, Bộ Tài chính đã chủ trì, phối hợp cùng các cơ quan liên quan thực hiện </w:t>
      </w:r>
      <w:r w:rsidR="002B5E2F" w:rsidRPr="008B5354">
        <w:rPr>
          <w:rFonts w:ascii="Times New Roman" w:hAnsi="Times New Roman" w:cs="Times New Roman"/>
          <w:bCs/>
          <w:spacing w:val="-2"/>
          <w:sz w:val="28"/>
          <w:szCs w:val="28"/>
          <w:lang w:val="fi-FI"/>
        </w:rPr>
        <w:t xml:space="preserve">các </w:t>
      </w:r>
      <w:r w:rsidRPr="008B5354">
        <w:rPr>
          <w:rFonts w:ascii="Times New Roman" w:hAnsi="Times New Roman" w:cs="Times New Roman"/>
          <w:bCs/>
          <w:spacing w:val="-2"/>
          <w:sz w:val="28"/>
          <w:szCs w:val="28"/>
          <w:lang w:val="fi-FI"/>
        </w:rPr>
        <w:t>công việc sau:</w:t>
      </w:r>
    </w:p>
    <w:p w:rsidR="00FA04EC" w:rsidRPr="00AB54A1" w:rsidRDefault="00FA04EC" w:rsidP="00744F62">
      <w:pPr>
        <w:widowControl w:val="0"/>
        <w:tabs>
          <w:tab w:val="left" w:pos="567"/>
          <w:tab w:val="left" w:pos="709"/>
          <w:tab w:val="left" w:pos="7839"/>
        </w:tabs>
        <w:spacing w:before="60" w:after="60" w:line="240" w:lineRule="auto"/>
        <w:ind w:right="-11" w:firstLine="567"/>
        <w:jc w:val="both"/>
        <w:rPr>
          <w:rFonts w:ascii="Times New Roman" w:eastAsia="Calibri" w:hAnsi="Times New Roman" w:cs="Times New Roman"/>
          <w:bCs/>
          <w:sz w:val="28"/>
          <w:szCs w:val="28"/>
          <w:lang w:val="vi-VN"/>
        </w:rPr>
      </w:pPr>
      <w:r w:rsidRPr="00AB54A1">
        <w:rPr>
          <w:rFonts w:ascii="Times New Roman" w:eastAsia="Calibri" w:hAnsi="Times New Roman" w:cs="Times New Roman"/>
          <w:sz w:val="28"/>
          <w:szCs w:val="28"/>
          <w:lang w:val="fi-FI"/>
        </w:rPr>
        <w:t xml:space="preserve">1. </w:t>
      </w:r>
      <w:r w:rsidRPr="00AB54A1">
        <w:rPr>
          <w:rFonts w:ascii="Times New Roman" w:eastAsia="Calibri" w:hAnsi="Times New Roman" w:cs="Times New Roman"/>
          <w:sz w:val="28"/>
          <w:szCs w:val="28"/>
          <w:lang w:val="vi-VN"/>
        </w:rPr>
        <w:t>B</w:t>
      </w:r>
      <w:r w:rsidRPr="00AB54A1">
        <w:rPr>
          <w:rFonts w:ascii="Times New Roman" w:eastAsia="Calibri" w:hAnsi="Times New Roman" w:cs="Times New Roman"/>
          <w:bCs/>
          <w:sz w:val="28"/>
          <w:szCs w:val="28"/>
          <w:lang w:val="vi-VN"/>
        </w:rPr>
        <w:t xml:space="preserve">ộ Tài chính đã </w:t>
      </w:r>
      <w:r w:rsidRPr="00AB54A1">
        <w:rPr>
          <w:rFonts w:ascii="Times New Roman" w:hAnsi="Times New Roman" w:cs="Times New Roman"/>
          <w:bCs/>
          <w:color w:val="000000"/>
          <w:sz w:val="28"/>
          <w:szCs w:val="28"/>
          <w:lang w:val="nl-NL"/>
        </w:rPr>
        <w:t xml:space="preserve">Công văn số 1819/BTC-QLCS ngày 12/02/2026 gửi các Bộ, ngành, địa phương, </w:t>
      </w:r>
      <w:r w:rsidRPr="00AB54A1">
        <w:rPr>
          <w:rFonts w:ascii="Times New Roman" w:hAnsi="Times New Roman" w:cs="Times New Roman"/>
          <w:sz w:val="28"/>
          <w:szCs w:val="28"/>
          <w:lang w:val="nl-NL"/>
        </w:rPr>
        <w:t xml:space="preserve">các </w:t>
      </w:r>
      <w:r w:rsidRPr="00AB54A1">
        <w:rPr>
          <w:rFonts w:ascii="Times New Roman" w:hAnsi="Times New Roman" w:cs="Times New Roman"/>
          <w:sz w:val="28"/>
          <w:szCs w:val="28"/>
          <w:lang w:val="vi-VN"/>
        </w:rPr>
        <w:t>Hội quần chúng d</w:t>
      </w:r>
      <w:r w:rsidRPr="00AB54A1">
        <w:rPr>
          <w:rFonts w:ascii="Times New Roman" w:hAnsi="Times New Roman" w:cs="Times New Roman"/>
          <w:bCs/>
          <w:sz w:val="28"/>
          <w:szCs w:val="28"/>
          <w:lang w:val="vi-VN"/>
        </w:rPr>
        <w:t>o Đảng và Nhà nước giao nhiệm vụ</w:t>
      </w:r>
      <w:r w:rsidRPr="00AB54A1">
        <w:rPr>
          <w:rFonts w:ascii="Times New Roman" w:hAnsi="Times New Roman" w:cs="Times New Roman"/>
          <w:bCs/>
          <w:color w:val="000000"/>
          <w:sz w:val="28"/>
          <w:szCs w:val="28"/>
          <w:lang w:val="nl-NL"/>
        </w:rPr>
        <w:t xml:space="preserve">, </w:t>
      </w:r>
      <w:r w:rsidRPr="00AB54A1">
        <w:rPr>
          <w:rFonts w:ascii="Times New Roman" w:hAnsi="Times New Roman" w:cs="Times New Roman"/>
          <w:sz w:val="28"/>
          <w:szCs w:val="28"/>
          <w:lang w:val="nl-NL"/>
        </w:rPr>
        <w:t>tập đoàn kinh tế</w:t>
      </w:r>
      <w:r w:rsidRPr="00AB54A1">
        <w:rPr>
          <w:rFonts w:ascii="Times New Roman" w:hAnsi="Times New Roman" w:cs="Times New Roman"/>
          <w:bCs/>
          <w:color w:val="000000"/>
          <w:sz w:val="28"/>
          <w:szCs w:val="28"/>
          <w:lang w:val="nl-NL"/>
        </w:rPr>
        <w:t xml:space="preserve"> về việc </w:t>
      </w:r>
      <w:r w:rsidRPr="00AB54A1">
        <w:rPr>
          <w:rFonts w:ascii="Times New Roman" w:hAnsi="Times New Roman" w:cs="Times New Roman"/>
          <w:sz w:val="28"/>
          <w:szCs w:val="28"/>
          <w:lang w:val="nl-NL"/>
        </w:rPr>
        <w:t>đánh giá việc triển khai thực hiện Nghị định số 72, Nghị định số 153</w:t>
      </w:r>
      <w:r w:rsidRPr="00AB54A1">
        <w:rPr>
          <w:rFonts w:ascii="Times New Roman" w:hAnsi="Times New Roman" w:cs="Times New Roman"/>
          <w:sz w:val="28"/>
          <w:szCs w:val="28"/>
          <w:lang w:val="vi-VN"/>
        </w:rPr>
        <w:t xml:space="preserve">; Công văn số </w:t>
      </w:r>
      <w:r w:rsidRPr="00AB54A1">
        <w:rPr>
          <w:rFonts w:ascii="Times New Roman" w:hAnsi="Times New Roman" w:cs="Times New Roman"/>
          <w:sz w:val="28"/>
          <w:szCs w:val="28"/>
          <w:lang w:val="nl-NL"/>
        </w:rPr>
        <w:t>1820</w:t>
      </w:r>
      <w:r w:rsidRPr="00AB54A1">
        <w:rPr>
          <w:rFonts w:ascii="Times New Roman" w:hAnsi="Times New Roman" w:cs="Times New Roman"/>
          <w:sz w:val="28"/>
          <w:szCs w:val="28"/>
          <w:lang w:val="vi-VN"/>
        </w:rPr>
        <w:t xml:space="preserve">/BTC-QLCS ngày </w:t>
      </w:r>
      <w:r w:rsidRPr="00AB54A1">
        <w:rPr>
          <w:rFonts w:ascii="Times New Roman" w:hAnsi="Times New Roman" w:cs="Times New Roman"/>
          <w:sz w:val="28"/>
          <w:szCs w:val="28"/>
          <w:lang w:val="nl-NL"/>
        </w:rPr>
        <w:t>12/02</w:t>
      </w:r>
      <w:r w:rsidRPr="00AB54A1">
        <w:rPr>
          <w:rFonts w:ascii="Times New Roman" w:hAnsi="Times New Roman" w:cs="Times New Roman"/>
          <w:sz w:val="28"/>
          <w:szCs w:val="28"/>
          <w:lang w:val="vi-VN"/>
        </w:rPr>
        <w:t>/2026</w:t>
      </w:r>
      <w:r w:rsidRPr="00AB54A1">
        <w:rPr>
          <w:rFonts w:ascii="Times New Roman" w:hAnsi="Times New Roman" w:cs="Times New Roman"/>
          <w:sz w:val="28"/>
          <w:szCs w:val="28"/>
          <w:lang w:val="nl-NL"/>
        </w:rPr>
        <w:t xml:space="preserve"> gửi </w:t>
      </w:r>
      <w:r w:rsidRPr="00AB54A1">
        <w:rPr>
          <w:rFonts w:ascii="Times New Roman" w:hAnsi="Times New Roman" w:cs="Times New Roman"/>
          <w:sz w:val="28"/>
          <w:szCs w:val="28"/>
          <w:shd w:val="clear" w:color="auto" w:fill="FFFFFF"/>
          <w:lang w:val="nl-NL"/>
        </w:rPr>
        <w:t>Ban Tổ chức Trung ương</w:t>
      </w:r>
      <w:r w:rsidRPr="00AB54A1">
        <w:rPr>
          <w:rFonts w:ascii="Times New Roman" w:hAnsi="Times New Roman" w:cs="Times New Roman"/>
          <w:sz w:val="28"/>
          <w:szCs w:val="28"/>
          <w:lang w:val="nl-NL"/>
        </w:rPr>
        <w:t xml:space="preserve"> và </w:t>
      </w:r>
      <w:r w:rsidRPr="00AB54A1">
        <w:rPr>
          <w:rFonts w:ascii="Times New Roman" w:hAnsi="Times New Roman" w:cs="Times New Roman"/>
          <w:sz w:val="28"/>
          <w:szCs w:val="28"/>
          <w:lang w:val="vi-VN"/>
        </w:rPr>
        <w:t xml:space="preserve">Công văn số </w:t>
      </w:r>
      <w:r w:rsidRPr="00AB54A1">
        <w:rPr>
          <w:rFonts w:ascii="Times New Roman" w:hAnsi="Times New Roman" w:cs="Times New Roman"/>
          <w:sz w:val="28"/>
          <w:szCs w:val="28"/>
          <w:lang w:val="nl-NL"/>
        </w:rPr>
        <w:t>1821</w:t>
      </w:r>
      <w:r w:rsidRPr="00AB54A1">
        <w:rPr>
          <w:rFonts w:ascii="Times New Roman" w:hAnsi="Times New Roman" w:cs="Times New Roman"/>
          <w:sz w:val="28"/>
          <w:szCs w:val="28"/>
          <w:lang w:val="vi-VN"/>
        </w:rPr>
        <w:t xml:space="preserve">/BTC-QLCS ngày </w:t>
      </w:r>
      <w:r w:rsidRPr="00AB54A1">
        <w:rPr>
          <w:rFonts w:ascii="Times New Roman" w:hAnsi="Times New Roman" w:cs="Times New Roman"/>
          <w:sz w:val="28"/>
          <w:szCs w:val="28"/>
          <w:lang w:val="nl-NL"/>
        </w:rPr>
        <w:t>12/02</w:t>
      </w:r>
      <w:r w:rsidRPr="00AB54A1">
        <w:rPr>
          <w:rFonts w:ascii="Times New Roman" w:hAnsi="Times New Roman" w:cs="Times New Roman"/>
          <w:sz w:val="28"/>
          <w:szCs w:val="28"/>
          <w:lang w:val="vi-VN"/>
        </w:rPr>
        <w:t>/2026</w:t>
      </w:r>
      <w:r w:rsidRPr="00AB54A1">
        <w:rPr>
          <w:rFonts w:ascii="Times New Roman" w:hAnsi="Times New Roman" w:cs="Times New Roman"/>
          <w:sz w:val="28"/>
          <w:szCs w:val="28"/>
          <w:lang w:val="nl-NL"/>
        </w:rPr>
        <w:t xml:space="preserve"> gửi </w:t>
      </w:r>
      <w:r w:rsidRPr="00AB54A1">
        <w:rPr>
          <w:rFonts w:ascii="Times New Roman" w:hAnsi="Times New Roman" w:cs="Times New Roman"/>
          <w:sz w:val="28"/>
          <w:szCs w:val="28"/>
          <w:shd w:val="clear" w:color="auto" w:fill="FFFFFF"/>
          <w:lang w:val="nl-NL"/>
        </w:rPr>
        <w:t>Ủy ban Công tác đại biểu của Quốc hội</w:t>
      </w:r>
      <w:r w:rsidRPr="00AB54A1">
        <w:rPr>
          <w:rFonts w:ascii="Times New Roman" w:hAnsi="Times New Roman" w:cs="Times New Roman"/>
          <w:sz w:val="28"/>
          <w:szCs w:val="28"/>
          <w:lang w:val="vi-VN"/>
        </w:rPr>
        <w:t xml:space="preserve"> </w:t>
      </w:r>
      <w:r w:rsidRPr="00AB54A1">
        <w:rPr>
          <w:rFonts w:ascii="Times New Roman" w:hAnsi="Times New Roman" w:cs="Times New Roman"/>
          <w:bCs/>
          <w:sz w:val="28"/>
          <w:szCs w:val="28"/>
          <w:lang w:val="vi-VN"/>
        </w:rPr>
        <w:t xml:space="preserve">xin ý kiến </w:t>
      </w:r>
      <w:r w:rsidRPr="00AB54A1">
        <w:rPr>
          <w:rFonts w:ascii="Times New Roman" w:hAnsi="Times New Roman" w:cs="Times New Roman"/>
          <w:bCs/>
          <w:sz w:val="28"/>
          <w:szCs w:val="28"/>
          <w:lang w:val="nl-NL"/>
        </w:rPr>
        <w:t>về hệ số lương chức vụ, hệ số phụ cấp chức vụ của một số chức danh, chức vụ</w:t>
      </w:r>
      <w:r w:rsidRPr="00AB54A1">
        <w:rPr>
          <w:rFonts w:ascii="Times New Roman" w:eastAsia="Calibri" w:hAnsi="Times New Roman" w:cs="Times New Roman"/>
          <w:bCs/>
          <w:sz w:val="28"/>
          <w:szCs w:val="28"/>
          <w:lang w:val="vi-VN"/>
        </w:rPr>
        <w:t xml:space="preserve">. </w:t>
      </w:r>
    </w:p>
    <w:p w:rsidR="00FA04EC" w:rsidRPr="00AB54A1" w:rsidRDefault="00FA04EC" w:rsidP="00744F62">
      <w:pPr>
        <w:widowControl w:val="0"/>
        <w:tabs>
          <w:tab w:val="left" w:pos="567"/>
          <w:tab w:val="left" w:pos="709"/>
          <w:tab w:val="left" w:pos="7839"/>
        </w:tabs>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sz w:val="28"/>
          <w:szCs w:val="28"/>
          <w:lang w:val="fi-FI"/>
        </w:rPr>
        <w:t xml:space="preserve">2. Trên cơ sở tổng hợp ý kiến đánh giá của các Bộ, ngành, địa phương, </w:t>
      </w:r>
      <w:r w:rsidRPr="00AB54A1">
        <w:rPr>
          <w:rFonts w:ascii="Times New Roman" w:hAnsi="Times New Roman" w:cs="Times New Roman"/>
          <w:bCs/>
          <w:sz w:val="28"/>
          <w:szCs w:val="28"/>
          <w:lang w:val="vi-VN"/>
        </w:rPr>
        <w:t>ý kiến</w:t>
      </w:r>
      <w:r w:rsidR="00F2504B" w:rsidRPr="00AB54A1">
        <w:rPr>
          <w:rFonts w:ascii="Times New Roman" w:hAnsi="Times New Roman" w:cs="Times New Roman"/>
          <w:bCs/>
          <w:sz w:val="28"/>
          <w:szCs w:val="28"/>
          <w:lang w:val="vi-VN"/>
        </w:rPr>
        <w:t xml:space="preserve"> của</w:t>
      </w:r>
      <w:r w:rsidR="00F2504B" w:rsidRPr="00AB54A1">
        <w:rPr>
          <w:rFonts w:ascii="Times New Roman" w:hAnsi="Times New Roman" w:cs="Times New Roman"/>
          <w:sz w:val="28"/>
          <w:szCs w:val="28"/>
          <w:lang w:val="nl-NL"/>
        </w:rPr>
        <w:t xml:space="preserve"> </w:t>
      </w:r>
      <w:r w:rsidR="00F2504B" w:rsidRPr="00AB54A1">
        <w:rPr>
          <w:rFonts w:ascii="Times New Roman" w:hAnsi="Times New Roman" w:cs="Times New Roman"/>
          <w:sz w:val="28"/>
          <w:szCs w:val="28"/>
          <w:shd w:val="clear" w:color="auto" w:fill="FFFFFF"/>
          <w:lang w:val="nl-NL"/>
        </w:rPr>
        <w:t>Ban Tổ chức Trung ương</w:t>
      </w:r>
      <w:r w:rsidR="00F2504B" w:rsidRPr="00AB54A1">
        <w:rPr>
          <w:rFonts w:ascii="Times New Roman" w:hAnsi="Times New Roman" w:cs="Times New Roman"/>
          <w:sz w:val="28"/>
          <w:szCs w:val="28"/>
          <w:shd w:val="clear" w:color="auto" w:fill="FFFFFF"/>
          <w:lang w:val="vi-VN"/>
        </w:rPr>
        <w:t xml:space="preserve">, </w:t>
      </w:r>
      <w:r w:rsidR="00F2504B" w:rsidRPr="00AB54A1">
        <w:rPr>
          <w:rFonts w:ascii="Times New Roman" w:hAnsi="Times New Roman" w:cs="Times New Roman"/>
          <w:sz w:val="28"/>
          <w:szCs w:val="28"/>
          <w:shd w:val="clear" w:color="auto" w:fill="FFFFFF"/>
          <w:lang w:val="nl-NL"/>
        </w:rPr>
        <w:t>Ủy ban Công tác đại biểu của Quốc hội</w:t>
      </w:r>
      <w:r w:rsidRPr="00AB54A1">
        <w:rPr>
          <w:rFonts w:ascii="Times New Roman" w:hAnsi="Times New Roman" w:cs="Times New Roman"/>
          <w:bCs/>
          <w:sz w:val="28"/>
          <w:szCs w:val="28"/>
          <w:lang w:val="vi-VN"/>
        </w:rPr>
        <w:t xml:space="preserve"> </w:t>
      </w:r>
      <w:r w:rsidRPr="00AB54A1">
        <w:rPr>
          <w:rFonts w:ascii="Times New Roman" w:hAnsi="Times New Roman" w:cs="Times New Roman"/>
          <w:bCs/>
          <w:sz w:val="28"/>
          <w:szCs w:val="28"/>
          <w:lang w:val="nl-NL"/>
        </w:rPr>
        <w:t>về hệ số lương chức vụ, hệ số phụ cấp chức vụ của một số chức danh, chức vụ</w:t>
      </w:r>
      <w:r w:rsidR="00874033" w:rsidRPr="00AB54A1">
        <w:rPr>
          <w:rFonts w:ascii="Times New Roman" w:hAnsi="Times New Roman" w:cs="Times New Roman"/>
          <w:sz w:val="28"/>
          <w:szCs w:val="28"/>
          <w:shd w:val="clear" w:color="auto" w:fill="FFFFFF"/>
          <w:lang w:val="vi-VN"/>
        </w:rPr>
        <w:t xml:space="preserve">, </w:t>
      </w:r>
      <w:r w:rsidRPr="00AB54A1">
        <w:rPr>
          <w:rFonts w:ascii="Times New Roman" w:hAnsi="Times New Roman" w:cs="Times New Roman"/>
          <w:sz w:val="28"/>
          <w:szCs w:val="28"/>
          <w:lang w:val="nl-NL"/>
        </w:rPr>
        <w:t>Bộ Tài chính đã xây dựng dự thảo Tờ trình</w:t>
      </w:r>
      <w:r w:rsidRPr="00AB54A1">
        <w:rPr>
          <w:rFonts w:ascii="Times New Roman" w:hAnsi="Times New Roman" w:cs="Times New Roman"/>
          <w:sz w:val="28"/>
          <w:szCs w:val="28"/>
          <w:lang w:val="vi-VN"/>
        </w:rPr>
        <w:t xml:space="preserve"> </w:t>
      </w:r>
      <w:r w:rsidRPr="00AB54A1">
        <w:rPr>
          <w:rFonts w:ascii="Times New Roman" w:hAnsi="Times New Roman" w:cs="Times New Roman"/>
          <w:sz w:val="28"/>
          <w:szCs w:val="28"/>
          <w:lang w:val="nl-NL"/>
        </w:rPr>
        <w:t xml:space="preserve">Chính phủ, dự thảo </w:t>
      </w:r>
      <w:r w:rsidRPr="00AB54A1">
        <w:rPr>
          <w:rFonts w:ascii="Times New Roman" w:hAnsi="Times New Roman" w:cs="Times New Roman"/>
          <w:sz w:val="28"/>
          <w:szCs w:val="28"/>
          <w:lang w:val="vi-VN"/>
        </w:rPr>
        <w:t xml:space="preserve">Nghị </w:t>
      </w:r>
      <w:r w:rsidRPr="00AB54A1">
        <w:rPr>
          <w:rFonts w:ascii="Times New Roman" w:hAnsi="Times New Roman" w:cs="Times New Roman"/>
          <w:sz w:val="28"/>
          <w:szCs w:val="28"/>
          <w:lang w:val="nl-NL"/>
        </w:rPr>
        <w:t>định</w:t>
      </w:r>
      <w:r w:rsidRPr="00AB54A1">
        <w:rPr>
          <w:rFonts w:ascii="Times New Roman" w:hAnsi="Times New Roman" w:cs="Times New Roman"/>
          <w:sz w:val="28"/>
          <w:szCs w:val="28"/>
          <w:lang w:val="vi-VN"/>
        </w:rPr>
        <w:t xml:space="preserve"> và </w:t>
      </w:r>
      <w:r w:rsidR="00F2504B" w:rsidRPr="00AB54A1">
        <w:rPr>
          <w:rFonts w:ascii="Times New Roman" w:hAnsi="Times New Roman" w:cs="Times New Roman"/>
          <w:sz w:val="28"/>
          <w:szCs w:val="28"/>
          <w:lang w:val="vi-VN"/>
        </w:rPr>
        <w:t xml:space="preserve">các hồ sơ có liên quan, </w:t>
      </w:r>
      <w:r w:rsidRPr="00AB54A1">
        <w:rPr>
          <w:rFonts w:ascii="Times New Roman" w:hAnsi="Times New Roman" w:cs="Times New Roman"/>
          <w:sz w:val="28"/>
          <w:szCs w:val="28"/>
          <w:lang w:val="nl-NL"/>
        </w:rPr>
        <w:t>gửi lấy ý kiến bằng văn bản</w:t>
      </w:r>
      <w:r w:rsidRPr="00AB54A1">
        <w:rPr>
          <w:rFonts w:ascii="Times New Roman" w:hAnsi="Times New Roman" w:cs="Times New Roman"/>
          <w:sz w:val="28"/>
          <w:szCs w:val="28"/>
          <w:lang w:val="vi-VN"/>
        </w:rPr>
        <w:t xml:space="preserve"> </w:t>
      </w:r>
      <w:r w:rsidRPr="00AB54A1">
        <w:rPr>
          <w:rFonts w:ascii="Times New Roman" w:hAnsi="Times New Roman" w:cs="Times New Roman"/>
          <w:sz w:val="28"/>
          <w:szCs w:val="28"/>
          <w:lang w:val="nl-NL"/>
        </w:rPr>
        <w:t xml:space="preserve">của các </w:t>
      </w:r>
      <w:r w:rsidRPr="00AB54A1">
        <w:rPr>
          <w:rFonts w:ascii="Times New Roman" w:hAnsi="Times New Roman" w:cs="Times New Roman"/>
          <w:sz w:val="28"/>
          <w:szCs w:val="28"/>
          <w:lang w:val="vi-VN"/>
        </w:rPr>
        <w:t xml:space="preserve">Bộ, cơ quan trung </w:t>
      </w:r>
      <w:r w:rsidR="00E14918" w:rsidRPr="00AB54A1">
        <w:rPr>
          <w:rFonts w:ascii="Times New Roman" w:hAnsi="Times New Roman" w:cs="Times New Roman"/>
          <w:sz w:val="28"/>
          <w:szCs w:val="28"/>
          <w:lang w:val="vi-VN"/>
        </w:rPr>
        <w:t>ương, đ</w:t>
      </w:r>
      <w:r w:rsidRPr="00AB54A1">
        <w:rPr>
          <w:rFonts w:ascii="Times New Roman" w:hAnsi="Times New Roman" w:cs="Times New Roman"/>
          <w:sz w:val="28"/>
          <w:szCs w:val="28"/>
          <w:lang w:val="fi-FI"/>
        </w:rPr>
        <w:t xml:space="preserve">ịa </w:t>
      </w:r>
      <w:r w:rsidR="00E14918" w:rsidRPr="00AB54A1">
        <w:rPr>
          <w:rFonts w:ascii="Times New Roman" w:hAnsi="Times New Roman" w:cs="Times New Roman"/>
          <w:sz w:val="28"/>
          <w:szCs w:val="28"/>
          <w:lang w:val="fi-FI"/>
        </w:rPr>
        <w:t>phương</w:t>
      </w:r>
      <w:r w:rsidR="00E14918" w:rsidRPr="00AB54A1">
        <w:rPr>
          <w:rFonts w:ascii="Times New Roman" w:hAnsi="Times New Roman" w:cs="Times New Roman"/>
          <w:sz w:val="28"/>
          <w:szCs w:val="28"/>
          <w:lang w:val="vi-VN"/>
        </w:rPr>
        <w:t xml:space="preserve">, </w:t>
      </w:r>
      <w:r w:rsidR="00E14918" w:rsidRPr="00AB54A1">
        <w:rPr>
          <w:rFonts w:ascii="Times New Roman" w:hAnsi="Times New Roman" w:cs="Times New Roman"/>
          <w:sz w:val="28"/>
          <w:szCs w:val="28"/>
          <w:lang w:val="fi-FI"/>
        </w:rPr>
        <w:t>đối tượng chịu sự tác động</w:t>
      </w:r>
      <w:r w:rsidRPr="00AB54A1">
        <w:rPr>
          <w:rFonts w:ascii="Times New Roman" w:hAnsi="Times New Roman" w:cs="Times New Roman"/>
          <w:sz w:val="28"/>
          <w:szCs w:val="28"/>
          <w:lang w:val="fi-FI"/>
        </w:rPr>
        <w:t xml:space="preserve"> (tại Công văn số</w:t>
      </w:r>
      <w:r w:rsidR="00F25EC0" w:rsidRPr="00AB54A1">
        <w:rPr>
          <w:rFonts w:ascii="Times New Roman" w:hAnsi="Times New Roman" w:cs="Times New Roman"/>
          <w:sz w:val="28"/>
          <w:szCs w:val="28"/>
          <w:lang w:val="fi-FI"/>
        </w:rPr>
        <w:t xml:space="preserve"> 8287</w:t>
      </w:r>
      <w:r w:rsidR="00F2504B" w:rsidRPr="00AB54A1">
        <w:rPr>
          <w:rFonts w:ascii="Times New Roman" w:hAnsi="Times New Roman" w:cs="Times New Roman"/>
          <w:sz w:val="28"/>
          <w:szCs w:val="28"/>
          <w:lang w:val="fi-FI"/>
        </w:rPr>
        <w:t>/BTC-QLCS ngày</w:t>
      </w:r>
      <w:r w:rsidR="00F25EC0" w:rsidRPr="00AB54A1">
        <w:rPr>
          <w:rFonts w:ascii="Times New Roman" w:hAnsi="Times New Roman" w:cs="Times New Roman"/>
          <w:sz w:val="28"/>
          <w:szCs w:val="28"/>
          <w:lang w:val="fi-FI"/>
        </w:rPr>
        <w:t xml:space="preserve"> 17</w:t>
      </w:r>
      <w:r w:rsidRPr="00AB54A1">
        <w:rPr>
          <w:rFonts w:ascii="Times New Roman" w:hAnsi="Times New Roman" w:cs="Times New Roman"/>
          <w:sz w:val="28"/>
          <w:szCs w:val="28"/>
          <w:lang w:val="fi-FI"/>
        </w:rPr>
        <w:t>/</w:t>
      </w:r>
      <w:r w:rsidR="00F25EC0" w:rsidRPr="00AB54A1">
        <w:rPr>
          <w:rFonts w:ascii="Times New Roman" w:hAnsi="Times New Roman" w:cs="Times New Roman"/>
          <w:sz w:val="28"/>
          <w:szCs w:val="28"/>
          <w:lang w:val="fi-FI"/>
        </w:rPr>
        <w:t>6</w:t>
      </w:r>
      <w:r w:rsidRPr="00AB54A1">
        <w:rPr>
          <w:rFonts w:ascii="Times New Roman" w:hAnsi="Times New Roman" w:cs="Times New Roman"/>
          <w:sz w:val="28"/>
          <w:szCs w:val="28"/>
          <w:lang w:val="fi-FI"/>
        </w:rPr>
        <w:t xml:space="preserve">/2026), </w:t>
      </w:r>
      <w:r w:rsidRPr="00AB54A1">
        <w:rPr>
          <w:rFonts w:ascii="Times New Roman" w:hAnsi="Times New Roman" w:cs="Times New Roman"/>
          <w:sz w:val="28"/>
          <w:szCs w:val="28"/>
          <w:lang w:val="nl-NL"/>
        </w:rPr>
        <w:t>đồng thời, đăng tải dự thảo trên Cổng thông tin điện tử Chính phủ</w:t>
      </w:r>
      <w:r w:rsidR="00560DEB" w:rsidRPr="00AB54A1">
        <w:rPr>
          <w:rFonts w:ascii="Times New Roman" w:hAnsi="Times New Roman" w:cs="Times New Roman"/>
          <w:sz w:val="28"/>
          <w:szCs w:val="28"/>
          <w:lang w:val="nl-NL"/>
        </w:rPr>
        <w:t xml:space="preserve">, </w:t>
      </w:r>
      <w:r w:rsidRPr="00AB54A1">
        <w:rPr>
          <w:rFonts w:ascii="Times New Roman" w:hAnsi="Times New Roman" w:cs="Times New Roman"/>
          <w:sz w:val="28"/>
          <w:szCs w:val="28"/>
          <w:lang w:val="nl-NL"/>
        </w:rPr>
        <w:t>Cổng thông tin điện tử Bộ Tài chính và Trang thông tin về tài sản công</w:t>
      </w:r>
      <w:r w:rsidRPr="00AB54A1">
        <w:rPr>
          <w:rStyle w:val="FootnoteReference"/>
          <w:rFonts w:ascii="Times New Roman" w:hAnsi="Times New Roman" w:cs="Times New Roman"/>
          <w:sz w:val="28"/>
          <w:szCs w:val="28"/>
          <w:lang w:val="nl-NL"/>
        </w:rPr>
        <w:footnoteReference w:id="12"/>
      </w:r>
      <w:r w:rsidR="00560DEB" w:rsidRPr="00AB54A1">
        <w:rPr>
          <w:rFonts w:ascii="Times New Roman" w:hAnsi="Times New Roman" w:cs="Times New Roman"/>
          <w:sz w:val="28"/>
          <w:szCs w:val="28"/>
          <w:lang w:val="nl-NL"/>
        </w:rPr>
        <w:t xml:space="preserve"> </w:t>
      </w:r>
      <w:r w:rsidRPr="00AB54A1">
        <w:rPr>
          <w:rFonts w:ascii="Times New Roman" w:hAnsi="Times New Roman" w:cs="Times New Roman"/>
          <w:sz w:val="28"/>
          <w:szCs w:val="28"/>
          <w:lang w:val="nl-NL"/>
        </w:rPr>
        <w:t xml:space="preserve">để lấy ý kiến rộng rãi </w:t>
      </w:r>
      <w:r w:rsidRPr="00AB54A1">
        <w:rPr>
          <w:rFonts w:ascii="Times New Roman" w:hAnsi="Times New Roman" w:cs="Times New Roman"/>
          <w:sz w:val="28"/>
          <w:szCs w:val="28"/>
          <w:lang w:val="it-IT"/>
        </w:rPr>
        <w:t>của các tổ chức, cá nhân</w:t>
      </w:r>
      <w:r w:rsidRPr="00AB54A1">
        <w:rPr>
          <w:rFonts w:ascii="Times New Roman" w:hAnsi="Times New Roman" w:cs="Times New Roman"/>
          <w:sz w:val="28"/>
          <w:szCs w:val="28"/>
          <w:lang w:val="nl-NL"/>
        </w:rPr>
        <w:t xml:space="preserve"> về dự thảo Nghị định và các </w:t>
      </w:r>
      <w:r w:rsidR="00F2504B" w:rsidRPr="00AB54A1">
        <w:rPr>
          <w:rFonts w:ascii="Times New Roman" w:hAnsi="Times New Roman" w:cs="Times New Roman"/>
          <w:sz w:val="28"/>
          <w:szCs w:val="28"/>
          <w:lang w:val="nl-NL"/>
        </w:rPr>
        <w:t>hồ sơ khác</w:t>
      </w:r>
      <w:r w:rsidRPr="00AB54A1">
        <w:rPr>
          <w:rFonts w:ascii="Times New Roman" w:hAnsi="Times New Roman" w:cs="Times New Roman"/>
          <w:sz w:val="28"/>
          <w:szCs w:val="28"/>
          <w:lang w:val="nl-NL"/>
        </w:rPr>
        <w:t xml:space="preserve"> có liên quan</w:t>
      </w:r>
      <w:r w:rsidRPr="00AB54A1">
        <w:rPr>
          <w:rFonts w:ascii="Times New Roman" w:hAnsi="Times New Roman" w:cs="Times New Roman"/>
          <w:sz w:val="28"/>
          <w:szCs w:val="28"/>
          <w:lang w:val="fi-FI"/>
        </w:rPr>
        <w:t xml:space="preserve">. </w:t>
      </w:r>
      <w:r w:rsidRPr="00AB54A1">
        <w:rPr>
          <w:rFonts w:ascii="Times New Roman" w:hAnsi="Times New Roman" w:cs="Times New Roman"/>
          <w:sz w:val="28"/>
          <w:szCs w:val="28"/>
          <w:lang w:val="nl-NL"/>
        </w:rPr>
        <w:t xml:space="preserve"> </w:t>
      </w:r>
    </w:p>
    <w:p w:rsidR="00FA04EC" w:rsidRPr="00AB54A1" w:rsidRDefault="00FA04EC" w:rsidP="00744F62">
      <w:pPr>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sz w:val="28"/>
          <w:szCs w:val="28"/>
          <w:lang w:val="nl-NL"/>
        </w:rPr>
        <w:t>Đến ngày ...</w:t>
      </w:r>
      <w:r w:rsidR="00F2504B" w:rsidRPr="00AB54A1">
        <w:rPr>
          <w:rFonts w:ascii="Times New Roman" w:hAnsi="Times New Roman" w:cs="Times New Roman"/>
          <w:sz w:val="28"/>
          <w:szCs w:val="28"/>
          <w:lang w:val="nl-NL"/>
        </w:rPr>
        <w:t>/6</w:t>
      </w:r>
      <w:r w:rsidRPr="00AB54A1">
        <w:rPr>
          <w:rFonts w:ascii="Times New Roman" w:hAnsi="Times New Roman" w:cs="Times New Roman"/>
          <w:sz w:val="28"/>
          <w:szCs w:val="28"/>
          <w:lang w:val="nl-NL"/>
        </w:rPr>
        <w:t xml:space="preserve">/2026, Bộ Tài chính đã nhận được ý kiến bằng văn bản của </w:t>
      </w:r>
      <w:r w:rsidRPr="00AB54A1">
        <w:rPr>
          <w:rFonts w:ascii="Times New Roman" w:hAnsi="Times New Roman" w:cs="Times New Roman"/>
          <w:sz w:val="28"/>
          <w:szCs w:val="28"/>
          <w:lang w:val="vi-VN"/>
        </w:rPr>
        <w:t xml:space="preserve">…. </w:t>
      </w:r>
      <w:r w:rsidRPr="00AB54A1">
        <w:rPr>
          <w:rFonts w:ascii="Times New Roman" w:hAnsi="Times New Roman" w:cs="Times New Roman"/>
          <w:sz w:val="28"/>
          <w:szCs w:val="28"/>
          <w:lang w:val="nl-NL"/>
        </w:rPr>
        <w:t>Bộ</w:t>
      </w:r>
      <w:r w:rsidR="00560DEB" w:rsidRPr="00AB54A1">
        <w:rPr>
          <w:rFonts w:ascii="Times New Roman" w:hAnsi="Times New Roman" w:cs="Times New Roman"/>
          <w:sz w:val="28"/>
          <w:szCs w:val="28"/>
          <w:lang w:val="nl-NL"/>
        </w:rPr>
        <w:t>, ngành,</w:t>
      </w:r>
      <w:r w:rsidRPr="00AB54A1">
        <w:rPr>
          <w:rFonts w:ascii="Times New Roman" w:hAnsi="Times New Roman" w:cs="Times New Roman"/>
          <w:sz w:val="28"/>
          <w:szCs w:val="28"/>
          <w:lang w:val="nl-NL"/>
        </w:rPr>
        <w:t>....</w:t>
      </w:r>
      <w:r w:rsidRPr="00AB54A1">
        <w:rPr>
          <w:rFonts w:ascii="Times New Roman" w:hAnsi="Times New Roman" w:cs="Times New Roman"/>
          <w:b/>
          <w:sz w:val="28"/>
          <w:szCs w:val="28"/>
          <w:lang w:val="nl-NL"/>
        </w:rPr>
        <w:t xml:space="preserve"> </w:t>
      </w:r>
      <w:r w:rsidRPr="00AB54A1">
        <w:rPr>
          <w:rFonts w:ascii="Times New Roman" w:hAnsi="Times New Roman" w:cs="Times New Roman"/>
          <w:sz w:val="28"/>
          <w:szCs w:val="28"/>
          <w:lang w:val="nl-NL"/>
        </w:rPr>
        <w:t>địa phương</w:t>
      </w:r>
      <w:r w:rsidRPr="00AB54A1">
        <w:rPr>
          <w:rFonts w:ascii="Times New Roman" w:hAnsi="Times New Roman" w:cs="Times New Roman"/>
          <w:sz w:val="28"/>
          <w:szCs w:val="28"/>
          <w:lang w:val="vi-VN"/>
        </w:rPr>
        <w:t xml:space="preserve">. </w:t>
      </w:r>
    </w:p>
    <w:p w:rsidR="00FA04EC" w:rsidRPr="00AB54A1" w:rsidRDefault="00FA04EC" w:rsidP="00744F62">
      <w:pPr>
        <w:spacing w:before="60" w:after="60" w:line="240" w:lineRule="auto"/>
        <w:ind w:right="-11" w:firstLine="567"/>
        <w:jc w:val="both"/>
        <w:rPr>
          <w:rFonts w:ascii="Times New Roman" w:hAnsi="Times New Roman" w:cs="Times New Roman"/>
          <w:color w:val="FF0000"/>
          <w:sz w:val="28"/>
          <w:szCs w:val="28"/>
          <w:lang w:val="vi-VN"/>
        </w:rPr>
      </w:pPr>
      <w:r w:rsidRPr="00AB54A1">
        <w:rPr>
          <w:rFonts w:ascii="Times New Roman" w:hAnsi="Times New Roman" w:cs="Times New Roman"/>
          <w:color w:val="FF0000"/>
          <w:sz w:val="28"/>
          <w:szCs w:val="28"/>
          <w:lang w:val="vi-VN"/>
        </w:rPr>
        <w:t xml:space="preserve">Tại Công văn số ……/TTĐT-DLĐT ngày …/2026 của </w:t>
      </w:r>
      <w:r w:rsidRPr="00AB54A1">
        <w:rPr>
          <w:rFonts w:ascii="Times New Roman" w:hAnsi="Times New Roman" w:cs="Times New Roman"/>
          <w:color w:val="FF0000"/>
          <w:sz w:val="28"/>
          <w:szCs w:val="28"/>
          <w:lang w:val="nl-NL"/>
        </w:rPr>
        <w:t>Cổng thông tin điện tử Chính phủ thông báo sau thời gian đăng tải</w:t>
      </w:r>
      <w:r w:rsidR="00603BA3" w:rsidRPr="00AB54A1">
        <w:rPr>
          <w:rFonts w:ascii="Times New Roman" w:hAnsi="Times New Roman" w:cs="Times New Roman"/>
          <w:color w:val="FF0000"/>
          <w:sz w:val="28"/>
          <w:szCs w:val="28"/>
          <w:lang w:val="vi-VN"/>
        </w:rPr>
        <w:t xml:space="preserve"> có..</w:t>
      </w:r>
      <w:r w:rsidR="00F2504B" w:rsidRPr="00AB54A1">
        <w:rPr>
          <w:rFonts w:ascii="Times New Roman" w:hAnsi="Times New Roman" w:cs="Times New Roman"/>
          <w:color w:val="FF0000"/>
          <w:sz w:val="28"/>
          <w:szCs w:val="28"/>
          <w:lang w:val="vi-VN"/>
        </w:rPr>
        <w:t>...</w:t>
      </w:r>
      <w:r w:rsidR="00603BA3" w:rsidRPr="00AB54A1">
        <w:rPr>
          <w:rFonts w:ascii="Times New Roman" w:hAnsi="Times New Roman" w:cs="Times New Roman"/>
          <w:color w:val="FF0000"/>
          <w:sz w:val="28"/>
          <w:szCs w:val="28"/>
          <w:lang w:val="vi-VN"/>
        </w:rPr>
        <w:t>.</w:t>
      </w:r>
    </w:p>
    <w:p w:rsidR="00FA04EC" w:rsidRPr="00AB54A1" w:rsidRDefault="00FA04EC" w:rsidP="00744F62">
      <w:pPr>
        <w:spacing w:before="60" w:after="60" w:line="240" w:lineRule="auto"/>
        <w:ind w:right="-11" w:firstLine="567"/>
        <w:jc w:val="both"/>
        <w:rPr>
          <w:rFonts w:ascii="Times New Roman" w:hAnsi="Times New Roman" w:cs="Times New Roman"/>
          <w:sz w:val="28"/>
          <w:szCs w:val="28"/>
          <w:lang w:val="nl-NL"/>
        </w:rPr>
      </w:pPr>
      <w:r w:rsidRPr="00AB54A1">
        <w:rPr>
          <w:rFonts w:ascii="Times New Roman" w:hAnsi="Times New Roman" w:cs="Times New Roman"/>
          <w:sz w:val="28"/>
          <w:szCs w:val="28"/>
          <w:lang w:val="nl-NL"/>
        </w:rPr>
        <w:t xml:space="preserve">Các ý kiến tham gia đã được Bộ Tài chính tổng hợp, giải trình, tiếp thu đầy đủ tại Bản </w:t>
      </w:r>
      <w:r w:rsidRPr="00AB54A1">
        <w:rPr>
          <w:rFonts w:ascii="Times New Roman" w:hAnsi="Times New Roman" w:cs="Times New Roman"/>
          <w:iCs/>
          <w:color w:val="000000"/>
          <w:sz w:val="28"/>
          <w:szCs w:val="28"/>
          <w:lang w:val="nl-NL"/>
        </w:rPr>
        <w:t xml:space="preserve">tổng hợp ý kiến, tiếp thu, giải trình ý kiến góp ý </w:t>
      </w:r>
      <w:r w:rsidR="00560DEB" w:rsidRPr="00AB54A1">
        <w:rPr>
          <w:rFonts w:ascii="Times New Roman" w:hAnsi="Times New Roman" w:cs="Times New Roman"/>
          <w:sz w:val="28"/>
          <w:szCs w:val="28"/>
          <w:lang w:val="nl-NL"/>
        </w:rPr>
        <w:t>(đính kèm)</w:t>
      </w:r>
      <w:r w:rsidRPr="00AB54A1">
        <w:rPr>
          <w:rFonts w:ascii="Times New Roman" w:hAnsi="Times New Roman" w:cs="Times New Roman"/>
          <w:sz w:val="28"/>
          <w:szCs w:val="28"/>
          <w:lang w:val="nl-NL"/>
        </w:rPr>
        <w:t xml:space="preserve">. </w:t>
      </w:r>
    </w:p>
    <w:p w:rsidR="00FA04EC" w:rsidRPr="00AB54A1" w:rsidRDefault="00FA04EC" w:rsidP="00744F62">
      <w:pPr>
        <w:tabs>
          <w:tab w:val="left" w:pos="567"/>
        </w:tabs>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sz w:val="28"/>
          <w:szCs w:val="28"/>
          <w:lang w:val="fi-FI"/>
        </w:rPr>
        <w:t xml:space="preserve">3. </w:t>
      </w:r>
      <w:r w:rsidRPr="00AB54A1">
        <w:rPr>
          <w:rFonts w:ascii="Times New Roman" w:hAnsi="Times New Roman" w:cs="Times New Roman"/>
          <w:iCs/>
          <w:color w:val="000000"/>
          <w:sz w:val="28"/>
          <w:szCs w:val="28"/>
          <w:lang w:val="nl-NL"/>
        </w:rPr>
        <w:t>Bộ Tài chính h</w:t>
      </w:r>
      <w:r w:rsidRPr="00AB54A1">
        <w:rPr>
          <w:rFonts w:ascii="Times New Roman" w:hAnsi="Times New Roman" w:cs="Times New Roman"/>
          <w:sz w:val="28"/>
          <w:szCs w:val="28"/>
          <w:lang w:val="nl-NL"/>
        </w:rPr>
        <w:t>oàn thiện</w:t>
      </w:r>
      <w:r w:rsidR="00F2504B" w:rsidRPr="00AB54A1">
        <w:rPr>
          <w:rFonts w:ascii="Times New Roman" w:hAnsi="Times New Roman" w:cs="Times New Roman"/>
          <w:sz w:val="28"/>
          <w:szCs w:val="28"/>
          <w:lang w:val="nl-NL"/>
        </w:rPr>
        <w:t xml:space="preserve"> hồ sơ</w:t>
      </w:r>
      <w:r w:rsidRPr="00AB54A1">
        <w:rPr>
          <w:rFonts w:ascii="Times New Roman" w:hAnsi="Times New Roman" w:cs="Times New Roman"/>
          <w:sz w:val="28"/>
          <w:szCs w:val="28"/>
          <w:lang w:val="nl-NL"/>
        </w:rPr>
        <w:t xml:space="preserve"> dự thảo </w:t>
      </w:r>
      <w:r w:rsidR="00F2504B" w:rsidRPr="00AB54A1">
        <w:rPr>
          <w:rFonts w:ascii="Times New Roman" w:hAnsi="Times New Roman" w:cs="Times New Roman"/>
          <w:sz w:val="28"/>
          <w:szCs w:val="28"/>
          <w:lang w:val="nl-NL"/>
        </w:rPr>
        <w:t xml:space="preserve">Nghị định </w:t>
      </w:r>
      <w:r w:rsidRPr="00AB54A1">
        <w:rPr>
          <w:rFonts w:ascii="Times New Roman" w:hAnsi="Times New Roman" w:cs="Times New Roman"/>
          <w:sz w:val="28"/>
          <w:szCs w:val="28"/>
          <w:lang w:val="nl-NL"/>
        </w:rPr>
        <w:t>và gửi lấy ý kiến thẩm định của Bộ Tư pháp tại Công văn số ...../BTC-QLCS ngày ....</w:t>
      </w:r>
      <w:r w:rsidR="00721684" w:rsidRPr="00AB54A1">
        <w:rPr>
          <w:rFonts w:ascii="Times New Roman" w:hAnsi="Times New Roman" w:cs="Times New Roman"/>
          <w:sz w:val="28"/>
          <w:szCs w:val="28"/>
          <w:lang w:val="nl-NL"/>
        </w:rPr>
        <w:t>/</w:t>
      </w:r>
      <w:r w:rsidRPr="00AB54A1">
        <w:rPr>
          <w:rFonts w:ascii="Times New Roman" w:hAnsi="Times New Roman" w:cs="Times New Roman"/>
          <w:sz w:val="28"/>
          <w:szCs w:val="28"/>
          <w:lang w:val="nl-NL"/>
        </w:rPr>
        <w:t>.../2026.</w:t>
      </w:r>
    </w:p>
    <w:p w:rsidR="00FA04EC" w:rsidRPr="00AB54A1" w:rsidRDefault="00FA04EC" w:rsidP="00744F62">
      <w:pPr>
        <w:tabs>
          <w:tab w:val="left" w:pos="567"/>
        </w:tabs>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sz w:val="28"/>
          <w:szCs w:val="28"/>
          <w:lang w:val="nl-NL"/>
        </w:rPr>
        <w:t>4.</w:t>
      </w:r>
      <w:r w:rsidRPr="00AB54A1">
        <w:rPr>
          <w:rFonts w:ascii="Times New Roman" w:hAnsi="Times New Roman" w:cs="Times New Roman"/>
          <w:sz w:val="28"/>
          <w:szCs w:val="28"/>
          <w:lang w:val="fi-FI"/>
        </w:rPr>
        <w:t xml:space="preserve"> Ngày ....</w:t>
      </w:r>
      <w:r w:rsidR="00F2504B" w:rsidRPr="00AB54A1">
        <w:rPr>
          <w:rFonts w:ascii="Times New Roman" w:hAnsi="Times New Roman" w:cs="Times New Roman"/>
          <w:sz w:val="28"/>
          <w:szCs w:val="28"/>
          <w:lang w:val="fi-FI"/>
        </w:rPr>
        <w:t>/.</w:t>
      </w:r>
      <w:r w:rsidRPr="00AB54A1">
        <w:rPr>
          <w:rFonts w:ascii="Times New Roman" w:hAnsi="Times New Roman" w:cs="Times New Roman"/>
          <w:sz w:val="28"/>
          <w:szCs w:val="28"/>
          <w:lang w:val="fi-FI"/>
        </w:rPr>
        <w:t>../202</w:t>
      </w:r>
      <w:r w:rsidRPr="00AB54A1">
        <w:rPr>
          <w:rFonts w:ascii="Times New Roman" w:hAnsi="Times New Roman" w:cs="Times New Roman"/>
          <w:sz w:val="28"/>
          <w:szCs w:val="28"/>
          <w:lang w:val="vi-VN"/>
        </w:rPr>
        <w:t>6</w:t>
      </w:r>
      <w:r w:rsidRPr="00AB54A1">
        <w:rPr>
          <w:rFonts w:ascii="Times New Roman" w:hAnsi="Times New Roman" w:cs="Times New Roman"/>
          <w:sz w:val="28"/>
          <w:szCs w:val="28"/>
          <w:lang w:val="fi-FI"/>
        </w:rPr>
        <w:t xml:space="preserve">, Bộ Tư pháp có Báo cáo số.../BCTĐ-BTP đối với dự thảo Nghị định. Bộ Tài chính đã nghiên cứu, giải trình, tiếp thu ý kiến của Bộ Tư pháp tại </w:t>
      </w:r>
      <w:r w:rsidRPr="00AB54A1">
        <w:rPr>
          <w:rFonts w:ascii="Times New Roman" w:hAnsi="Times New Roman" w:cs="Times New Roman"/>
          <w:iCs/>
          <w:sz w:val="28"/>
          <w:szCs w:val="28"/>
          <w:lang w:val="nl-NL"/>
        </w:rPr>
        <w:t xml:space="preserve">Báo cáo giải trình, tiếp thu ý kiến thẩm định của Bộ Tư pháp và </w:t>
      </w:r>
      <w:r w:rsidRPr="00AB54A1">
        <w:rPr>
          <w:rFonts w:ascii="Times New Roman" w:hAnsi="Times New Roman" w:cs="Times New Roman"/>
          <w:sz w:val="28"/>
          <w:szCs w:val="28"/>
          <w:lang w:val="fi-FI"/>
        </w:rPr>
        <w:t>chỉnh lý dự thảo Nghị định</w:t>
      </w:r>
      <w:r w:rsidRPr="00AB54A1">
        <w:rPr>
          <w:rFonts w:ascii="Times New Roman" w:hAnsi="Times New Roman" w:cs="Times New Roman"/>
          <w:sz w:val="28"/>
          <w:szCs w:val="28"/>
          <w:lang w:val="vi-VN"/>
        </w:rPr>
        <w:t>.</w:t>
      </w:r>
    </w:p>
    <w:p w:rsidR="00FA04EC" w:rsidRPr="00744F62" w:rsidRDefault="00FA04EC" w:rsidP="00744F62">
      <w:pPr>
        <w:spacing w:before="60" w:after="60" w:line="240" w:lineRule="auto"/>
        <w:ind w:right="-11" w:firstLine="567"/>
        <w:jc w:val="both"/>
        <w:rPr>
          <w:rFonts w:ascii="Times New Roman" w:hAnsi="Times New Roman" w:cs="Times New Roman"/>
          <w:b/>
          <w:bCs/>
          <w:sz w:val="26"/>
          <w:szCs w:val="26"/>
          <w:lang w:val="vi-VN"/>
        </w:rPr>
      </w:pPr>
      <w:r w:rsidRPr="00744F62">
        <w:rPr>
          <w:rFonts w:ascii="Times New Roman" w:hAnsi="Times New Roman" w:cs="Times New Roman"/>
          <w:b/>
          <w:bCs/>
          <w:sz w:val="26"/>
          <w:szCs w:val="26"/>
          <w:lang w:val="fi-FI"/>
        </w:rPr>
        <w:t>IV. BỐ</w:t>
      </w:r>
      <w:r w:rsidRPr="00744F62">
        <w:rPr>
          <w:rFonts w:ascii="Times New Roman" w:hAnsi="Times New Roman" w:cs="Times New Roman"/>
          <w:b/>
          <w:bCs/>
          <w:sz w:val="26"/>
          <w:szCs w:val="26"/>
          <w:lang w:val="vi-VN"/>
        </w:rPr>
        <w:t xml:space="preserve"> CỤC VÀ </w:t>
      </w:r>
      <w:r w:rsidRPr="00744F62">
        <w:rPr>
          <w:rFonts w:ascii="Times New Roman" w:hAnsi="Times New Roman" w:cs="Times New Roman"/>
          <w:b/>
          <w:bCs/>
          <w:sz w:val="26"/>
          <w:szCs w:val="26"/>
          <w:lang w:val="nl-NL"/>
        </w:rPr>
        <w:t xml:space="preserve">NỘI DUNG </w:t>
      </w:r>
      <w:r w:rsidRPr="00744F62">
        <w:rPr>
          <w:rFonts w:ascii="Times New Roman" w:hAnsi="Times New Roman" w:cs="Times New Roman"/>
          <w:b/>
          <w:bCs/>
          <w:sz w:val="26"/>
          <w:szCs w:val="26"/>
          <w:lang w:val="vi-VN"/>
        </w:rPr>
        <w:t>CƠ BẢN CỦA DỰ THẢO NGHỊ ĐỊNH</w:t>
      </w:r>
    </w:p>
    <w:p w:rsidR="00FA04EC" w:rsidRPr="00744F62" w:rsidRDefault="00FA04EC" w:rsidP="00744F62">
      <w:pPr>
        <w:spacing w:before="60" w:after="60" w:line="240" w:lineRule="auto"/>
        <w:ind w:right="-11" w:firstLine="567"/>
        <w:jc w:val="both"/>
        <w:outlineLvl w:val="0"/>
        <w:rPr>
          <w:rFonts w:ascii="Times New Roman" w:hAnsi="Times New Roman" w:cs="Times New Roman"/>
          <w:b/>
          <w:bCs/>
          <w:spacing w:val="-4"/>
          <w:sz w:val="28"/>
          <w:szCs w:val="28"/>
          <w:lang w:val="vi-VN"/>
        </w:rPr>
      </w:pPr>
      <w:r w:rsidRPr="00744F62">
        <w:rPr>
          <w:rFonts w:ascii="Times New Roman" w:hAnsi="Times New Roman" w:cs="Times New Roman"/>
          <w:b/>
          <w:bCs/>
          <w:spacing w:val="-4"/>
          <w:sz w:val="28"/>
          <w:szCs w:val="28"/>
          <w:lang w:val="vi-VN"/>
        </w:rPr>
        <w:t>1. Phạm vi điều chỉnh, đối tượng áp dụng</w:t>
      </w:r>
    </w:p>
    <w:p w:rsidR="00FA04EC" w:rsidRPr="00AB54A1" w:rsidRDefault="00FA04EC" w:rsidP="00744F62">
      <w:pPr>
        <w:widowControl w:val="0"/>
        <w:spacing w:before="60" w:after="60" w:line="240" w:lineRule="auto"/>
        <w:ind w:right="-11" w:firstLine="567"/>
        <w:jc w:val="both"/>
        <w:rPr>
          <w:rFonts w:ascii="Times New Roman" w:hAnsi="Times New Roman" w:cs="Times New Roman"/>
          <w:i/>
          <w:sz w:val="28"/>
          <w:szCs w:val="28"/>
          <w:lang w:val="vi-VN"/>
        </w:rPr>
      </w:pPr>
      <w:r w:rsidRPr="00AB54A1">
        <w:rPr>
          <w:rFonts w:ascii="Times New Roman" w:hAnsi="Times New Roman" w:cs="Times New Roman"/>
          <w:i/>
          <w:sz w:val="28"/>
          <w:szCs w:val="28"/>
          <w:lang w:val="vi-VN"/>
        </w:rPr>
        <w:t>a) Phạm vi điều chỉnh</w:t>
      </w:r>
    </w:p>
    <w:p w:rsidR="00FA04EC" w:rsidRPr="00AB54A1" w:rsidRDefault="00FA04EC" w:rsidP="00744F62">
      <w:pPr>
        <w:widowControl w:val="0"/>
        <w:spacing w:before="60" w:after="60" w:line="240" w:lineRule="auto"/>
        <w:ind w:right="-11" w:firstLine="567"/>
        <w:jc w:val="both"/>
        <w:rPr>
          <w:rFonts w:ascii="Times New Roman" w:hAnsi="Times New Roman" w:cs="Times New Roman"/>
          <w:sz w:val="28"/>
          <w:szCs w:val="28"/>
          <w:lang w:val="nl-NL"/>
        </w:rPr>
      </w:pPr>
      <w:r w:rsidRPr="00AB54A1">
        <w:rPr>
          <w:rFonts w:ascii="Times New Roman" w:hAnsi="Times New Roman" w:cs="Times New Roman"/>
          <w:sz w:val="28"/>
          <w:szCs w:val="28"/>
          <w:lang w:val="nl-NL"/>
        </w:rPr>
        <w:lastRenderedPageBreak/>
        <w:t>- Nghị định này quy định về</w:t>
      </w:r>
      <w:r w:rsidR="00D83CDA" w:rsidRPr="00AB54A1">
        <w:rPr>
          <w:rFonts w:ascii="Times New Roman" w:hAnsi="Times New Roman" w:cs="Times New Roman"/>
          <w:sz w:val="28"/>
          <w:szCs w:val="28"/>
          <w:lang w:val="nl-NL"/>
        </w:rPr>
        <w:t xml:space="preserve"> TCĐM</w:t>
      </w:r>
      <w:r w:rsidRPr="00AB54A1">
        <w:rPr>
          <w:rFonts w:ascii="Times New Roman" w:hAnsi="Times New Roman" w:cs="Times New Roman"/>
          <w:sz w:val="28"/>
          <w:szCs w:val="28"/>
          <w:lang w:val="nl-NL"/>
        </w:rPr>
        <w:t xml:space="preserve"> sử dụng xe ô tô; khoán kinh phí sử dụng xe ô tô</w:t>
      </w:r>
      <w:r w:rsidRPr="00AB54A1">
        <w:rPr>
          <w:rFonts w:ascii="Times New Roman" w:hAnsi="Times New Roman" w:cs="Times New Roman"/>
          <w:sz w:val="28"/>
          <w:szCs w:val="28"/>
          <w:lang w:val="vi-VN"/>
        </w:rPr>
        <w:t xml:space="preserve">; </w:t>
      </w:r>
      <w:r w:rsidRPr="00AB54A1">
        <w:rPr>
          <w:rFonts w:ascii="Times New Roman" w:hAnsi="Times New Roman" w:cs="Times New Roman"/>
          <w:sz w:val="28"/>
          <w:szCs w:val="28"/>
          <w:lang w:val="nl-NL"/>
        </w:rPr>
        <w:t xml:space="preserve">thuê dịch vụ xe ô tô và sắp xếp lại, xử lý xe ô tô, gồm:  Xe ô tô phục vụ công tác các chức danh; </w:t>
      </w:r>
      <w:r w:rsidR="00235524" w:rsidRPr="00AB54A1">
        <w:rPr>
          <w:rFonts w:ascii="Times New Roman" w:hAnsi="Times New Roman" w:cs="Times New Roman"/>
          <w:sz w:val="28"/>
          <w:szCs w:val="28"/>
          <w:lang w:val="nl-NL"/>
        </w:rPr>
        <w:t>x</w:t>
      </w:r>
      <w:r w:rsidRPr="00AB54A1">
        <w:rPr>
          <w:rFonts w:ascii="Times New Roman" w:hAnsi="Times New Roman" w:cs="Times New Roman"/>
          <w:sz w:val="28"/>
          <w:szCs w:val="28"/>
          <w:lang w:val="nl-NL"/>
        </w:rPr>
        <w:t xml:space="preserve">e ô tô phục vụ công tác chung; </w:t>
      </w:r>
      <w:r w:rsidR="00235524" w:rsidRPr="00AB54A1">
        <w:rPr>
          <w:rFonts w:ascii="Times New Roman" w:hAnsi="Times New Roman" w:cs="Times New Roman"/>
          <w:sz w:val="28"/>
          <w:szCs w:val="28"/>
          <w:lang w:val="vi-VN"/>
        </w:rPr>
        <w:t>x</w:t>
      </w:r>
      <w:r w:rsidRPr="00AB54A1">
        <w:rPr>
          <w:rFonts w:ascii="Times New Roman" w:hAnsi="Times New Roman" w:cs="Times New Roman"/>
          <w:sz w:val="28"/>
          <w:szCs w:val="28"/>
          <w:lang w:val="vi-VN"/>
        </w:rPr>
        <w:t>e ô tô chuyên dùng</w:t>
      </w:r>
      <w:r w:rsidRPr="00AB54A1">
        <w:rPr>
          <w:rFonts w:ascii="Times New Roman" w:hAnsi="Times New Roman" w:cs="Times New Roman"/>
          <w:sz w:val="28"/>
          <w:szCs w:val="28"/>
          <w:lang w:val="nl-NL"/>
        </w:rPr>
        <w:t xml:space="preserve">; </w:t>
      </w:r>
      <w:r w:rsidR="00235524" w:rsidRPr="00AB54A1">
        <w:rPr>
          <w:rFonts w:ascii="Times New Roman" w:hAnsi="Times New Roman" w:cs="Times New Roman"/>
          <w:sz w:val="28"/>
          <w:szCs w:val="28"/>
          <w:lang w:val="nl-NL"/>
        </w:rPr>
        <w:t>x</w:t>
      </w:r>
      <w:r w:rsidRPr="00AB54A1">
        <w:rPr>
          <w:rFonts w:ascii="Times New Roman" w:hAnsi="Times New Roman" w:cs="Times New Roman"/>
          <w:sz w:val="28"/>
          <w:szCs w:val="28"/>
          <w:lang w:val="nl-NL"/>
        </w:rPr>
        <w:t xml:space="preserve">e ô tô phục vụ lễ tân </w:t>
      </w:r>
      <w:r w:rsidRPr="00AB54A1">
        <w:rPr>
          <w:rFonts w:ascii="Times New Roman" w:hAnsi="Times New Roman" w:cs="Times New Roman"/>
          <w:sz w:val="28"/>
          <w:szCs w:val="28"/>
          <w:lang w:val="vi-VN"/>
        </w:rPr>
        <w:t>n</w:t>
      </w:r>
      <w:r w:rsidRPr="00AB54A1">
        <w:rPr>
          <w:rFonts w:ascii="Times New Roman" w:hAnsi="Times New Roman" w:cs="Times New Roman"/>
          <w:sz w:val="28"/>
          <w:szCs w:val="28"/>
          <w:lang w:val="nl-NL"/>
        </w:rPr>
        <w:t>hà nước.</w:t>
      </w:r>
    </w:p>
    <w:p w:rsidR="00FA04EC" w:rsidRPr="00AB54A1" w:rsidRDefault="00FA04EC" w:rsidP="00744F62">
      <w:pPr>
        <w:widowControl w:val="0"/>
        <w:spacing w:before="60" w:after="60" w:line="240" w:lineRule="auto"/>
        <w:ind w:right="-11" w:firstLine="567"/>
        <w:jc w:val="both"/>
        <w:rPr>
          <w:rFonts w:ascii="Times New Roman" w:hAnsi="Times New Roman" w:cs="Times New Roman"/>
          <w:color w:val="000000"/>
          <w:sz w:val="28"/>
          <w:szCs w:val="28"/>
          <w:lang w:val="nl-NL"/>
        </w:rPr>
      </w:pPr>
      <w:r w:rsidRPr="00AB54A1">
        <w:rPr>
          <w:rFonts w:ascii="Times New Roman" w:hAnsi="Times New Roman" w:cs="Times New Roman"/>
          <w:sz w:val="28"/>
          <w:szCs w:val="28"/>
          <w:lang w:val="nl-NL"/>
        </w:rPr>
        <w:t>- Nghị định này không điều chỉnh đối với: (i) TCĐM sử dụng xe ô tô tại đơn vị lực lượng vũ trang nhân dân thuộc</w:t>
      </w:r>
      <w:r w:rsidRPr="00AB54A1">
        <w:rPr>
          <w:rFonts w:ascii="Times New Roman" w:hAnsi="Times New Roman" w:cs="Times New Roman"/>
          <w:iCs/>
          <w:sz w:val="28"/>
          <w:szCs w:val="28"/>
          <w:lang w:val="nl-NL"/>
        </w:rPr>
        <w:t xml:space="preserve"> Bộ Quốc phòng, </w:t>
      </w:r>
      <w:r w:rsidRPr="00AB54A1">
        <w:rPr>
          <w:rFonts w:ascii="Times New Roman" w:hAnsi="Times New Roman" w:cs="Times New Roman"/>
          <w:bCs/>
          <w:sz w:val="28"/>
          <w:szCs w:val="28"/>
          <w:lang w:val="nb-NO"/>
        </w:rPr>
        <w:t>Bộ</w:t>
      </w:r>
      <w:r w:rsidRPr="00AB54A1">
        <w:rPr>
          <w:rFonts w:ascii="Times New Roman" w:hAnsi="Times New Roman" w:cs="Times New Roman"/>
          <w:iCs/>
          <w:sz w:val="28"/>
          <w:szCs w:val="28"/>
          <w:lang w:val="nl-NL"/>
        </w:rPr>
        <w:t xml:space="preserve"> Công an,</w:t>
      </w:r>
      <w:r w:rsidRPr="00AB54A1">
        <w:rPr>
          <w:rFonts w:ascii="Times New Roman" w:hAnsi="Times New Roman" w:cs="Times New Roman"/>
          <w:sz w:val="28"/>
          <w:szCs w:val="28"/>
          <w:lang w:val="nl-NL"/>
        </w:rPr>
        <w:t xml:space="preserve"> xe ô tô</w:t>
      </w:r>
      <w:r w:rsidRPr="00AB54A1">
        <w:rPr>
          <w:rFonts w:ascii="Times New Roman" w:hAnsi="Times New Roman" w:cs="Times New Roman"/>
          <w:iCs/>
          <w:sz w:val="28"/>
          <w:szCs w:val="28"/>
          <w:lang w:val="nl-NL"/>
        </w:rPr>
        <w:t xml:space="preserve"> của cơ quan Việt Nam ở nước ngoài; (ii) </w:t>
      </w:r>
      <w:r w:rsidRPr="00AB54A1">
        <w:rPr>
          <w:rFonts w:ascii="Times New Roman" w:hAnsi="Times New Roman" w:cs="Times New Roman"/>
          <w:sz w:val="28"/>
          <w:szCs w:val="28"/>
          <w:lang w:val="nl-NL"/>
        </w:rPr>
        <w:t>Xe ô tô phục vụ hoạt động cung cấp dịch vụ vận tải đối ngoại (ngoài TCĐM xe ô tô phục vụ lễ tân nhà nước theo quy định) củ</w:t>
      </w:r>
      <w:r w:rsidR="00E06E78" w:rsidRPr="00AB54A1">
        <w:rPr>
          <w:rFonts w:ascii="Times New Roman" w:hAnsi="Times New Roman" w:cs="Times New Roman"/>
          <w:sz w:val="28"/>
          <w:szCs w:val="28"/>
          <w:lang w:val="nl-NL"/>
        </w:rPr>
        <w:t>a đơn vị sự nghiệp công lập</w:t>
      </w:r>
      <w:r w:rsidRPr="00AB54A1">
        <w:rPr>
          <w:rFonts w:ascii="Times New Roman" w:hAnsi="Times New Roman" w:cs="Times New Roman"/>
          <w:sz w:val="28"/>
          <w:szCs w:val="28"/>
          <w:lang w:val="nl-NL"/>
        </w:rPr>
        <w:t xml:space="preserve"> thuộc Bộ Ngoại giao; (iii) Xe </w:t>
      </w:r>
      <w:r w:rsidR="00451595" w:rsidRPr="00AB54A1">
        <w:rPr>
          <w:rFonts w:ascii="Times New Roman" w:hAnsi="Times New Roman" w:cs="Times New Roman"/>
          <w:iCs/>
          <w:sz w:val="28"/>
          <w:szCs w:val="28"/>
          <w:lang w:val="vi-VN"/>
        </w:rPr>
        <w:t>ô tô phục vụ công tác chung và xe ô tô chuyên dùng</w:t>
      </w:r>
      <w:r w:rsidR="00451595" w:rsidRPr="00AB54A1">
        <w:rPr>
          <w:rFonts w:ascii="Times New Roman" w:hAnsi="Times New Roman" w:cs="Times New Roman"/>
          <w:sz w:val="28"/>
          <w:szCs w:val="28"/>
          <w:lang w:val="vi-VN"/>
        </w:rPr>
        <w:t xml:space="preserve"> </w:t>
      </w:r>
      <w:r w:rsidRPr="00AB54A1">
        <w:rPr>
          <w:rFonts w:ascii="Times New Roman" w:hAnsi="Times New Roman" w:cs="Times New Roman"/>
          <w:sz w:val="28"/>
          <w:szCs w:val="28"/>
          <w:lang w:val="vi-VN"/>
        </w:rPr>
        <w:t>của</w:t>
      </w:r>
      <w:r w:rsidRPr="00AB54A1">
        <w:rPr>
          <w:rFonts w:ascii="Times New Roman" w:hAnsi="Times New Roman" w:cs="Times New Roman"/>
          <w:sz w:val="28"/>
          <w:szCs w:val="28"/>
          <w:lang w:val="nl-NL"/>
        </w:rPr>
        <w:t xml:space="preserve"> </w:t>
      </w:r>
      <w:r w:rsidR="0064038B" w:rsidRPr="00AB54A1">
        <w:rPr>
          <w:rFonts w:ascii="Times New Roman" w:hAnsi="Times New Roman" w:cs="Times New Roman"/>
          <w:sz w:val="28"/>
          <w:szCs w:val="28"/>
          <w:lang w:val="nl-NL"/>
        </w:rPr>
        <w:t>đơn vị sự nghiệp công lập</w:t>
      </w:r>
      <w:r w:rsidRPr="00AB54A1">
        <w:rPr>
          <w:rFonts w:ascii="Times New Roman" w:hAnsi="Times New Roman" w:cs="Times New Roman"/>
          <w:sz w:val="28"/>
          <w:szCs w:val="28"/>
          <w:lang w:val="nl-NL"/>
        </w:rPr>
        <w:t xml:space="preserve"> </w:t>
      </w:r>
      <w:r w:rsidRPr="00AB54A1">
        <w:rPr>
          <w:rFonts w:ascii="Times New Roman" w:hAnsi="Times New Roman" w:cs="Times New Roman"/>
          <w:sz w:val="28"/>
          <w:szCs w:val="28"/>
          <w:lang w:val="vi-VN"/>
        </w:rPr>
        <w:t>được c</w:t>
      </w:r>
      <w:r w:rsidRPr="00AB54A1">
        <w:rPr>
          <w:rFonts w:ascii="Times New Roman" w:hAnsi="Times New Roman" w:cs="Times New Roman"/>
          <w:sz w:val="28"/>
          <w:szCs w:val="28"/>
          <w:lang w:val="nl-NL"/>
        </w:rPr>
        <w:t xml:space="preserve">ơ quan, người </w:t>
      </w:r>
      <w:r w:rsidRPr="00AB54A1">
        <w:rPr>
          <w:rFonts w:ascii="Times New Roman" w:hAnsi="Times New Roman" w:cs="Times New Roman"/>
          <w:sz w:val="28"/>
          <w:szCs w:val="28"/>
          <w:lang w:val="vi-VN"/>
        </w:rPr>
        <w:t>có thẩm quyền quy định hoặc phê duyệt Đề án áp dụng</w:t>
      </w:r>
      <w:r w:rsidRPr="00AB54A1">
        <w:rPr>
          <w:rFonts w:ascii="Times New Roman" w:hAnsi="Times New Roman" w:cs="Times New Roman"/>
          <w:sz w:val="28"/>
          <w:szCs w:val="28"/>
          <w:lang w:val="nl-NL"/>
        </w:rPr>
        <w:t xml:space="preserve"> hoặc vận dụng</w:t>
      </w:r>
      <w:r w:rsidRPr="00AB54A1">
        <w:rPr>
          <w:rFonts w:ascii="Times New Roman" w:hAnsi="Times New Roman" w:cs="Times New Roman"/>
          <w:sz w:val="28"/>
          <w:szCs w:val="28"/>
          <w:lang w:val="vi-VN"/>
        </w:rPr>
        <w:t xml:space="preserve"> cơ chế tài chính như doanh nghiệp</w:t>
      </w:r>
      <w:r w:rsidRPr="00AB54A1">
        <w:rPr>
          <w:rFonts w:ascii="Times New Roman" w:hAnsi="Times New Roman" w:cs="Times New Roman"/>
          <w:color w:val="000000"/>
          <w:sz w:val="28"/>
          <w:szCs w:val="28"/>
          <w:lang w:val="nl-NL"/>
        </w:rPr>
        <w:t>.</w:t>
      </w:r>
    </w:p>
    <w:p w:rsidR="00C6017E" w:rsidRPr="00AB54A1" w:rsidRDefault="000E05E9" w:rsidP="00744F62">
      <w:pPr>
        <w:spacing w:before="60" w:after="60" w:line="240" w:lineRule="auto"/>
        <w:ind w:firstLine="567"/>
        <w:jc w:val="both"/>
        <w:rPr>
          <w:rFonts w:ascii="Times New Roman" w:hAnsi="Times New Roman" w:cs="Times New Roman"/>
          <w:sz w:val="28"/>
          <w:szCs w:val="28"/>
          <w:shd w:val="clear" w:color="auto" w:fill="FFFFFF"/>
          <w:lang w:val="vi-VN"/>
        </w:rPr>
      </w:pPr>
      <w:r w:rsidRPr="00AB54A1">
        <w:rPr>
          <w:rFonts w:ascii="Times New Roman" w:hAnsi="Times New Roman" w:cs="Times New Roman"/>
          <w:color w:val="000000"/>
          <w:sz w:val="28"/>
          <w:szCs w:val="28"/>
          <w:lang w:val="nl-NL"/>
        </w:rPr>
        <w:t xml:space="preserve">- </w:t>
      </w:r>
      <w:r w:rsidR="00F60744" w:rsidRPr="00AB54A1">
        <w:rPr>
          <w:rFonts w:ascii="Times New Roman" w:hAnsi="Times New Roman" w:cs="Times New Roman"/>
          <w:color w:val="000000"/>
          <w:sz w:val="28"/>
          <w:szCs w:val="28"/>
          <w:lang w:val="nl-NL"/>
        </w:rPr>
        <w:t>Đối</w:t>
      </w:r>
      <w:r w:rsidR="00F60744" w:rsidRPr="00AB54A1">
        <w:rPr>
          <w:rFonts w:ascii="Times New Roman" w:hAnsi="Times New Roman" w:cs="Times New Roman"/>
          <w:color w:val="000000"/>
          <w:sz w:val="28"/>
          <w:szCs w:val="28"/>
          <w:lang w:val="vi-VN"/>
        </w:rPr>
        <w:t xml:space="preserve"> với </w:t>
      </w:r>
      <w:r w:rsidR="00C6017E" w:rsidRPr="00AB54A1">
        <w:rPr>
          <w:rFonts w:ascii="Times New Roman" w:hAnsi="Times New Roman" w:cs="Times New Roman"/>
          <w:color w:val="000000"/>
          <w:sz w:val="28"/>
          <w:szCs w:val="28"/>
          <w:lang w:val="vi-VN"/>
        </w:rPr>
        <w:t xml:space="preserve">xe ô tô của </w:t>
      </w:r>
      <w:r w:rsidR="00C6017E" w:rsidRPr="00AB54A1">
        <w:rPr>
          <w:rFonts w:ascii="Times New Roman" w:hAnsi="Times New Roman" w:cs="Times New Roman"/>
          <w:iCs/>
          <w:sz w:val="28"/>
          <w:szCs w:val="28"/>
          <w:lang w:val="nl-NL"/>
        </w:rPr>
        <w:t>các tập đoàn</w:t>
      </w:r>
      <w:r w:rsidR="00C6017E" w:rsidRPr="00AB54A1">
        <w:rPr>
          <w:rFonts w:ascii="Times New Roman" w:hAnsi="Times New Roman" w:cs="Times New Roman"/>
          <w:iCs/>
          <w:sz w:val="28"/>
          <w:szCs w:val="28"/>
          <w:lang w:val="vi-VN"/>
        </w:rPr>
        <w:t xml:space="preserve"> kinh tế</w:t>
      </w:r>
      <w:r w:rsidR="00C6017E" w:rsidRPr="00AB54A1">
        <w:rPr>
          <w:rFonts w:ascii="Times New Roman" w:hAnsi="Times New Roman" w:cs="Times New Roman"/>
          <w:iCs/>
          <w:sz w:val="28"/>
          <w:szCs w:val="28"/>
          <w:lang w:val="nl-NL"/>
        </w:rPr>
        <w:t>, tổng công ty nhà nước do Thủ tướng Chính phủ quyết định thành lập</w:t>
      </w:r>
      <w:r w:rsidR="00C6017E" w:rsidRPr="00AB54A1">
        <w:rPr>
          <w:rFonts w:ascii="Times New Roman" w:hAnsi="Times New Roman" w:cs="Times New Roman"/>
          <w:iCs/>
          <w:sz w:val="28"/>
          <w:szCs w:val="28"/>
          <w:lang w:val="vi-VN"/>
        </w:rPr>
        <w:t xml:space="preserve">, </w:t>
      </w:r>
      <w:r w:rsidR="00C6017E" w:rsidRPr="00AB54A1">
        <w:rPr>
          <w:rFonts w:ascii="Times New Roman" w:hAnsi="Times New Roman" w:cs="Times New Roman"/>
          <w:bCs/>
          <w:sz w:val="28"/>
          <w:szCs w:val="28"/>
          <w:lang w:val="nl-NL"/>
        </w:rPr>
        <w:t>Ngân hàng Chính sách xã hội</w:t>
      </w:r>
      <w:r w:rsidR="00C6017E" w:rsidRPr="00AB54A1">
        <w:rPr>
          <w:rFonts w:ascii="Times New Roman" w:hAnsi="Times New Roman" w:cs="Times New Roman"/>
          <w:iCs/>
          <w:sz w:val="28"/>
          <w:szCs w:val="28"/>
          <w:shd w:val="clear" w:color="auto" w:fill="FFFFFF"/>
          <w:lang w:val="vi-VN"/>
        </w:rPr>
        <w:t>,</w:t>
      </w:r>
      <w:r w:rsidR="00C6017E" w:rsidRPr="00AB54A1">
        <w:rPr>
          <w:rFonts w:ascii="Times New Roman" w:hAnsi="Times New Roman" w:cs="Times New Roman"/>
          <w:iCs/>
          <w:sz w:val="28"/>
          <w:szCs w:val="28"/>
          <w:shd w:val="clear" w:color="auto" w:fill="FFFFFF"/>
          <w:lang w:val="nl-NL"/>
        </w:rPr>
        <w:t xml:space="preserve"> Ngân hàng Phát triển Việt Nam, </w:t>
      </w:r>
      <w:r w:rsidR="00C6017E" w:rsidRPr="00AB54A1">
        <w:rPr>
          <w:rFonts w:ascii="Times New Roman" w:hAnsi="Times New Roman" w:cs="Times New Roman"/>
          <w:iCs/>
          <w:sz w:val="28"/>
          <w:szCs w:val="28"/>
          <w:shd w:val="clear" w:color="auto" w:fill="FFFFFF"/>
          <w:lang w:val="vi-VN"/>
        </w:rPr>
        <w:t>Bảo hiểm tiền gửi Việt Nam</w:t>
      </w:r>
      <w:r w:rsidR="00834E96" w:rsidRPr="00AB54A1">
        <w:rPr>
          <w:rFonts w:ascii="Times New Roman" w:hAnsi="Times New Roman" w:cs="Times New Roman"/>
          <w:iCs/>
          <w:sz w:val="28"/>
          <w:szCs w:val="28"/>
          <w:shd w:val="clear" w:color="auto" w:fill="FFFFFF"/>
          <w:lang w:val="vi-VN"/>
        </w:rPr>
        <w:t xml:space="preserve"> </w:t>
      </w:r>
      <w:r w:rsidR="00834E96" w:rsidRPr="00AB54A1">
        <w:rPr>
          <w:rFonts w:ascii="Times New Roman" w:hAnsi="Times New Roman" w:cs="Times New Roman"/>
          <w:sz w:val="28"/>
          <w:szCs w:val="28"/>
          <w:lang w:val="vi-VN"/>
        </w:rPr>
        <w:t>không thực hiện theo quy định tại Nghị định này; theo đó:</w:t>
      </w:r>
    </w:p>
    <w:p w:rsidR="000E05E9" w:rsidRPr="00AB54A1" w:rsidRDefault="00C6017E" w:rsidP="00744F62">
      <w:pPr>
        <w:spacing w:before="60" w:after="60" w:line="240" w:lineRule="auto"/>
        <w:ind w:firstLine="567"/>
        <w:jc w:val="both"/>
        <w:rPr>
          <w:rFonts w:ascii="Times New Roman" w:hAnsi="Times New Roman" w:cs="Times New Roman"/>
          <w:iCs/>
          <w:sz w:val="28"/>
          <w:szCs w:val="28"/>
          <w:lang w:val="vi-VN"/>
        </w:rPr>
      </w:pPr>
      <w:r w:rsidRPr="00AB54A1">
        <w:rPr>
          <w:rFonts w:ascii="Times New Roman" w:hAnsi="Times New Roman" w:cs="Times New Roman"/>
          <w:iCs/>
          <w:sz w:val="28"/>
          <w:szCs w:val="28"/>
          <w:shd w:val="clear" w:color="auto" w:fill="FFFFFF"/>
          <w:lang w:val="vi-VN"/>
        </w:rPr>
        <w:t>+ C</w:t>
      </w:r>
      <w:r w:rsidR="00F60744" w:rsidRPr="00AB54A1">
        <w:rPr>
          <w:rFonts w:ascii="Times New Roman" w:hAnsi="Times New Roman" w:cs="Times New Roman"/>
          <w:color w:val="000000"/>
          <w:sz w:val="28"/>
          <w:szCs w:val="28"/>
          <w:lang w:val="vi-VN"/>
        </w:rPr>
        <w:t>ác chức danh (</w:t>
      </w:r>
      <w:r w:rsidR="000E05E9" w:rsidRPr="00AB54A1">
        <w:rPr>
          <w:rFonts w:ascii="Times New Roman" w:hAnsi="Times New Roman" w:cs="Times New Roman"/>
          <w:iCs/>
          <w:sz w:val="28"/>
          <w:szCs w:val="28"/>
          <w:lang w:val="nl-NL"/>
        </w:rPr>
        <w:t xml:space="preserve">Chủ tịch Hội đồng thành viên, Chủ tịch Hội đồng quản trị, Tổng Giám </w:t>
      </w:r>
      <w:r w:rsidR="00B26C31" w:rsidRPr="00AB54A1">
        <w:rPr>
          <w:rFonts w:ascii="Times New Roman" w:hAnsi="Times New Roman" w:cs="Times New Roman"/>
          <w:iCs/>
          <w:sz w:val="28"/>
          <w:szCs w:val="28"/>
          <w:lang w:val="nl-NL"/>
        </w:rPr>
        <w:t>đốc</w:t>
      </w:r>
      <w:r w:rsidR="00B26C31" w:rsidRPr="00AB54A1">
        <w:rPr>
          <w:rFonts w:ascii="Times New Roman" w:hAnsi="Times New Roman" w:cs="Times New Roman"/>
          <w:iCs/>
          <w:sz w:val="28"/>
          <w:szCs w:val="28"/>
          <w:lang w:val="vi-VN"/>
        </w:rPr>
        <w:t>)</w:t>
      </w:r>
      <w:r w:rsidR="000E05E9" w:rsidRPr="00AB54A1">
        <w:rPr>
          <w:rFonts w:ascii="Times New Roman" w:hAnsi="Times New Roman" w:cs="Times New Roman"/>
          <w:iCs/>
          <w:sz w:val="28"/>
          <w:szCs w:val="28"/>
          <w:lang w:val="nl-NL"/>
        </w:rPr>
        <w:t xml:space="preserve"> </w:t>
      </w:r>
      <w:r w:rsidR="000E05E9" w:rsidRPr="00AB54A1">
        <w:rPr>
          <w:rFonts w:ascii="Times New Roman" w:hAnsi="Times New Roman" w:cs="Times New Roman"/>
          <w:iCs/>
          <w:sz w:val="28"/>
          <w:szCs w:val="28"/>
          <w:lang w:val="vi-VN"/>
        </w:rPr>
        <w:t xml:space="preserve">được sử dụng xe ô tô </w:t>
      </w:r>
      <w:r w:rsidR="000E05E9" w:rsidRPr="00AB54A1">
        <w:rPr>
          <w:rFonts w:ascii="Times New Roman" w:hAnsi="Times New Roman" w:cs="Times New Roman"/>
          <w:iCs/>
          <w:sz w:val="28"/>
          <w:szCs w:val="28"/>
          <w:lang w:val="nl-NL"/>
        </w:rPr>
        <w:t>phục vụ công tác chức danh</w:t>
      </w:r>
      <w:r w:rsidR="000E05E9" w:rsidRPr="00AB54A1">
        <w:rPr>
          <w:rFonts w:ascii="Times New Roman" w:hAnsi="Times New Roman" w:cs="Times New Roman"/>
          <w:iCs/>
          <w:sz w:val="28"/>
          <w:szCs w:val="28"/>
          <w:lang w:val="vi-VN"/>
        </w:rPr>
        <w:t xml:space="preserve"> </w:t>
      </w:r>
      <w:bookmarkStart w:id="4" w:name="dieu_7"/>
      <w:r w:rsidR="0044740A" w:rsidRPr="00AB54A1">
        <w:rPr>
          <w:rFonts w:ascii="Times New Roman" w:hAnsi="Times New Roman" w:cs="Times New Roman"/>
          <w:iCs/>
          <w:sz w:val="28"/>
          <w:szCs w:val="28"/>
          <w:lang w:val="vi-VN"/>
        </w:rPr>
        <w:t xml:space="preserve">để </w:t>
      </w:r>
      <w:r w:rsidR="000E05E9" w:rsidRPr="00AB54A1">
        <w:rPr>
          <w:rFonts w:ascii="Times New Roman" w:hAnsi="Times New Roman" w:cs="Times New Roman"/>
          <w:iCs/>
          <w:sz w:val="28"/>
          <w:szCs w:val="28"/>
          <w:lang w:val="nl-NL"/>
        </w:rPr>
        <w:t>đưa, đón từ nơi ở đến cơ quan và ngược lại và đi công tác</w:t>
      </w:r>
      <w:bookmarkEnd w:id="4"/>
      <w:r w:rsidR="000E05E9" w:rsidRPr="00AB54A1">
        <w:rPr>
          <w:rFonts w:ascii="Times New Roman" w:hAnsi="Times New Roman" w:cs="Times New Roman"/>
          <w:iCs/>
          <w:sz w:val="28"/>
          <w:szCs w:val="28"/>
          <w:lang w:val="vi-VN"/>
        </w:rPr>
        <w:t xml:space="preserve"> với mức giá do Hội đồng thành viên, </w:t>
      </w:r>
      <w:r w:rsidR="000E05E9" w:rsidRPr="00AB54A1">
        <w:rPr>
          <w:rFonts w:ascii="Times New Roman" w:hAnsi="Times New Roman" w:cs="Times New Roman"/>
          <w:iCs/>
          <w:sz w:val="28"/>
          <w:szCs w:val="28"/>
          <w:lang w:val="nl-NL"/>
        </w:rPr>
        <w:t>Hội đồng quản trị</w:t>
      </w:r>
      <w:r w:rsidR="000E05E9" w:rsidRPr="00AB54A1">
        <w:rPr>
          <w:rFonts w:ascii="Times New Roman" w:hAnsi="Times New Roman" w:cs="Times New Roman"/>
          <w:iCs/>
          <w:sz w:val="28"/>
          <w:szCs w:val="28"/>
          <w:lang w:val="vi-VN"/>
        </w:rPr>
        <w:t xml:space="preserve"> quyết định.</w:t>
      </w:r>
    </w:p>
    <w:p w:rsidR="00834E96" w:rsidRPr="00AB54A1" w:rsidRDefault="00834E96" w:rsidP="00744F62">
      <w:pPr>
        <w:widowControl w:val="0"/>
        <w:spacing w:before="60" w:after="60" w:line="240" w:lineRule="auto"/>
        <w:ind w:right="-11" w:firstLine="567"/>
        <w:jc w:val="both"/>
        <w:rPr>
          <w:rFonts w:ascii="Times New Roman" w:hAnsi="Times New Roman" w:cs="Times New Roman"/>
          <w:iCs/>
          <w:sz w:val="28"/>
          <w:szCs w:val="28"/>
          <w:lang w:val="vi-VN"/>
        </w:rPr>
      </w:pPr>
      <w:r w:rsidRPr="00AB54A1">
        <w:rPr>
          <w:rFonts w:ascii="Times New Roman" w:hAnsi="Times New Roman" w:cs="Times New Roman"/>
          <w:iCs/>
          <w:sz w:val="28"/>
          <w:szCs w:val="28"/>
          <w:lang w:val="vi-VN"/>
        </w:rPr>
        <w:t xml:space="preserve">+ </w:t>
      </w:r>
      <w:r w:rsidR="000E05E9" w:rsidRPr="00AB54A1">
        <w:rPr>
          <w:rFonts w:ascii="Times New Roman" w:hAnsi="Times New Roman" w:cs="Times New Roman"/>
          <w:iCs/>
          <w:sz w:val="28"/>
          <w:szCs w:val="28"/>
          <w:lang w:val="nl-NL"/>
        </w:rPr>
        <w:t>V</w:t>
      </w:r>
      <w:r w:rsidR="000E05E9" w:rsidRPr="00AB54A1">
        <w:rPr>
          <w:rFonts w:ascii="Times New Roman" w:hAnsi="Times New Roman" w:cs="Times New Roman"/>
          <w:iCs/>
          <w:sz w:val="28"/>
          <w:szCs w:val="28"/>
          <w:lang w:val="vi-VN"/>
        </w:rPr>
        <w:t xml:space="preserve">iệc mua sắm, bố trí, khoán kinh phí sử dụng, thuê dịch vụ xe ô tô, quản lý, sử dụng và xử lý xe ô tô </w:t>
      </w:r>
      <w:r w:rsidR="000E05E9" w:rsidRPr="00AB54A1">
        <w:rPr>
          <w:rFonts w:ascii="Times New Roman" w:hAnsi="Times New Roman" w:cs="Times New Roman"/>
          <w:iCs/>
          <w:sz w:val="28"/>
          <w:szCs w:val="28"/>
          <w:lang w:val="nl-NL"/>
        </w:rPr>
        <w:t>phục vụ công tác các chức danh</w:t>
      </w:r>
      <w:r w:rsidR="000E05E9" w:rsidRPr="00AB54A1">
        <w:rPr>
          <w:rFonts w:ascii="Times New Roman" w:hAnsi="Times New Roman" w:cs="Times New Roman"/>
          <w:iCs/>
          <w:sz w:val="28"/>
          <w:szCs w:val="28"/>
          <w:lang w:val="vi-VN"/>
        </w:rPr>
        <w:t xml:space="preserve">, xe ô tô </w:t>
      </w:r>
      <w:r w:rsidR="000E05E9" w:rsidRPr="00AB54A1">
        <w:rPr>
          <w:rFonts w:ascii="Times New Roman" w:hAnsi="Times New Roman" w:cs="Times New Roman"/>
          <w:iCs/>
          <w:sz w:val="28"/>
          <w:szCs w:val="28"/>
          <w:lang w:val="nl-NL"/>
        </w:rPr>
        <w:t xml:space="preserve">phục vụ hoạt động sản xuất, kinh </w:t>
      </w:r>
      <w:bookmarkStart w:id="5" w:name="dieu_6"/>
      <w:r w:rsidR="000E05E9" w:rsidRPr="00AB54A1">
        <w:rPr>
          <w:rFonts w:ascii="Times New Roman" w:hAnsi="Times New Roman" w:cs="Times New Roman"/>
          <w:iCs/>
          <w:sz w:val="28"/>
          <w:szCs w:val="28"/>
          <w:lang w:val="nl-NL"/>
        </w:rPr>
        <w:t>doanh</w:t>
      </w:r>
      <w:r w:rsidR="000E05E9" w:rsidRPr="00AB54A1">
        <w:rPr>
          <w:rFonts w:ascii="Times New Roman" w:hAnsi="Times New Roman" w:cs="Times New Roman"/>
          <w:iCs/>
          <w:sz w:val="28"/>
          <w:szCs w:val="28"/>
          <w:lang w:val="vi-VN"/>
        </w:rPr>
        <w:t xml:space="preserve">, phục vụ việc thực hiện nhiệm vụ, quyền hạn </w:t>
      </w:r>
      <w:bookmarkEnd w:id="5"/>
      <w:r w:rsidR="000E05E9" w:rsidRPr="00AB54A1">
        <w:rPr>
          <w:rFonts w:ascii="Times New Roman" w:hAnsi="Times New Roman" w:cs="Times New Roman"/>
          <w:iCs/>
          <w:sz w:val="28"/>
          <w:szCs w:val="28"/>
          <w:lang w:val="vi-VN"/>
        </w:rPr>
        <w:t>được thực hiện</w:t>
      </w:r>
      <w:r w:rsidR="000E05E9" w:rsidRPr="00AB54A1">
        <w:rPr>
          <w:rFonts w:ascii="Times New Roman" w:hAnsi="Times New Roman" w:cs="Times New Roman"/>
          <w:b/>
          <w:bCs/>
          <w:iCs/>
          <w:sz w:val="28"/>
          <w:szCs w:val="28"/>
          <w:lang w:val="vi-VN"/>
        </w:rPr>
        <w:t xml:space="preserve"> </w:t>
      </w:r>
      <w:r w:rsidR="000E05E9" w:rsidRPr="00AB54A1">
        <w:rPr>
          <w:rFonts w:ascii="Times New Roman" w:hAnsi="Times New Roman" w:cs="Times New Roman"/>
          <w:iCs/>
          <w:sz w:val="28"/>
          <w:szCs w:val="28"/>
          <w:lang w:val="vi-VN"/>
        </w:rPr>
        <w:t xml:space="preserve">theo quy định của pháp luật về quản lý và đầu tư vốn nhà nước tại doanh nghiệp, pháp luật về các tổ chức tín dụng, pháp luật về bảo hiểm tiền gửi và pháp luật có liên </w:t>
      </w:r>
      <w:r w:rsidRPr="00AB54A1">
        <w:rPr>
          <w:rFonts w:ascii="Times New Roman" w:hAnsi="Times New Roman" w:cs="Times New Roman"/>
          <w:iCs/>
          <w:sz w:val="28"/>
          <w:szCs w:val="28"/>
          <w:lang w:val="vi-VN"/>
        </w:rPr>
        <w:t>quan.</w:t>
      </w:r>
    </w:p>
    <w:p w:rsidR="00FA04EC" w:rsidRPr="00744F62" w:rsidRDefault="00FA04EC" w:rsidP="00744F62">
      <w:pPr>
        <w:widowControl w:val="0"/>
        <w:spacing w:before="60" w:after="60" w:line="240" w:lineRule="auto"/>
        <w:ind w:right="-11" w:firstLine="567"/>
        <w:jc w:val="both"/>
        <w:rPr>
          <w:rFonts w:ascii="Times New Roman" w:hAnsi="Times New Roman" w:cs="Times New Roman"/>
          <w:sz w:val="28"/>
          <w:szCs w:val="28"/>
          <w:lang w:val="nl-NL"/>
        </w:rPr>
      </w:pPr>
      <w:r w:rsidRPr="00AB54A1">
        <w:rPr>
          <w:rFonts w:ascii="Times New Roman" w:hAnsi="Times New Roman" w:cs="Times New Roman"/>
          <w:i/>
          <w:sz w:val="28"/>
          <w:szCs w:val="28"/>
          <w:lang w:val="nl-NL"/>
        </w:rPr>
        <w:t>b)</w:t>
      </w:r>
      <w:r w:rsidRPr="00AB54A1">
        <w:rPr>
          <w:rFonts w:ascii="Times New Roman" w:hAnsi="Times New Roman" w:cs="Times New Roman"/>
          <w:i/>
          <w:sz w:val="28"/>
          <w:szCs w:val="28"/>
          <w:lang w:val="vi-VN"/>
        </w:rPr>
        <w:t xml:space="preserve"> Đối tượng áp dụng</w:t>
      </w:r>
      <w:r w:rsidRPr="00AB54A1">
        <w:rPr>
          <w:rFonts w:ascii="Times New Roman" w:hAnsi="Times New Roman" w:cs="Times New Roman"/>
          <w:i/>
          <w:sz w:val="28"/>
          <w:szCs w:val="28"/>
          <w:lang w:val="nl-NL"/>
        </w:rPr>
        <w:t xml:space="preserve">; </w:t>
      </w:r>
      <w:r w:rsidRPr="00AB54A1">
        <w:rPr>
          <w:rFonts w:ascii="Times New Roman" w:hAnsi="Times New Roman" w:cs="Times New Roman"/>
          <w:sz w:val="28"/>
          <w:szCs w:val="28"/>
          <w:lang w:val="nl-NL"/>
        </w:rPr>
        <w:t>gồm: (i) Cơ quan nhà nước, cơ quan Đảng Cộng sản Việt Nam, Ủy ban Mặt trận Tổ quốc Việt Nam (bao gồm các tổ chức chính trị - xã hội; các hội quần chúng do Đảng, Nhà nước giao nhiệm vụ được hỗ trợ xe</w:t>
      </w:r>
      <w:r w:rsidR="00E67145" w:rsidRPr="00AB54A1">
        <w:rPr>
          <w:rFonts w:ascii="Times New Roman" w:hAnsi="Times New Roman" w:cs="Times New Roman"/>
          <w:sz w:val="28"/>
          <w:szCs w:val="28"/>
          <w:lang w:val="vi-VN"/>
        </w:rPr>
        <w:t xml:space="preserve"> ô tô</w:t>
      </w:r>
      <w:r w:rsidRPr="00AB54A1">
        <w:rPr>
          <w:rFonts w:ascii="Times New Roman" w:hAnsi="Times New Roman" w:cs="Times New Roman"/>
          <w:sz w:val="28"/>
          <w:szCs w:val="28"/>
          <w:lang w:val="nl-NL"/>
        </w:rPr>
        <w:t xml:space="preserve"> theo quy định tại Nghị định này), đơn vị sự nghiệp công lập, ban quản lý dự án sử dụng vốn nhà nước (sau đây gọi là cơ quan, tổ chức, đơn vị); (ii) </w:t>
      </w:r>
      <w:r w:rsidR="00D357AA" w:rsidRPr="00AB54A1">
        <w:rPr>
          <w:rFonts w:ascii="Times New Roman" w:hAnsi="Times New Roman" w:cs="Times New Roman"/>
          <w:sz w:val="28"/>
          <w:szCs w:val="28"/>
          <w:lang w:val="nl-NL"/>
        </w:rPr>
        <w:t xml:space="preserve">Cơ </w:t>
      </w:r>
      <w:r w:rsidR="00FC1A16" w:rsidRPr="00AB54A1">
        <w:rPr>
          <w:rFonts w:ascii="Times New Roman" w:hAnsi="Times New Roman" w:cs="Times New Roman"/>
          <w:sz w:val="28"/>
          <w:szCs w:val="28"/>
          <w:shd w:val="clear" w:color="auto" w:fill="FFFFFF"/>
          <w:lang w:val="vi-VN"/>
        </w:rPr>
        <w:t>quan, người có thẩm quyền về tiêu chuẩn, định mức sử dụng xe ô tô</w:t>
      </w:r>
      <w:r w:rsidRPr="00AB54A1">
        <w:rPr>
          <w:rFonts w:ascii="Times New Roman" w:hAnsi="Times New Roman" w:cs="Times New Roman"/>
          <w:sz w:val="28"/>
          <w:szCs w:val="28"/>
          <w:lang w:val="nl-NL"/>
        </w:rPr>
        <w:t xml:space="preserve">; (iii) </w:t>
      </w:r>
      <w:r w:rsidR="003C2D5B" w:rsidRPr="00AB54A1">
        <w:rPr>
          <w:rFonts w:ascii="Times New Roman" w:hAnsi="Times New Roman" w:cs="Times New Roman"/>
          <w:sz w:val="28"/>
          <w:szCs w:val="28"/>
          <w:lang w:val="vi-VN"/>
        </w:rPr>
        <w:t>Tổ chức, cá nhân khác</w:t>
      </w:r>
      <w:r w:rsidR="003C2D5B" w:rsidRPr="00AB54A1">
        <w:rPr>
          <w:rFonts w:ascii="Times New Roman" w:hAnsi="Times New Roman" w:cs="Times New Roman"/>
          <w:sz w:val="28"/>
          <w:szCs w:val="28"/>
          <w:lang w:val="nl-NL"/>
        </w:rPr>
        <w:t>.</w:t>
      </w:r>
    </w:p>
    <w:p w:rsidR="00FA04EC" w:rsidRPr="00AB54A1" w:rsidRDefault="00FA04EC" w:rsidP="00744F62">
      <w:pPr>
        <w:spacing w:before="60" w:after="60" w:line="240" w:lineRule="auto"/>
        <w:ind w:right="-11" w:firstLine="567"/>
        <w:jc w:val="both"/>
        <w:outlineLvl w:val="0"/>
        <w:rPr>
          <w:rFonts w:ascii="Times New Roman" w:hAnsi="Times New Roman" w:cs="Times New Roman"/>
          <w:b/>
          <w:bCs/>
          <w:sz w:val="28"/>
          <w:szCs w:val="28"/>
          <w:lang w:val="vi-VN"/>
        </w:rPr>
      </w:pPr>
      <w:r w:rsidRPr="00AB54A1">
        <w:rPr>
          <w:rFonts w:ascii="Times New Roman" w:hAnsi="Times New Roman" w:cs="Times New Roman"/>
          <w:b/>
          <w:bCs/>
          <w:sz w:val="28"/>
          <w:szCs w:val="28"/>
          <w:lang w:val="vi-VN"/>
        </w:rPr>
        <w:t>2. Bố cục của dự thảo Nghị định</w:t>
      </w:r>
    </w:p>
    <w:p w:rsidR="00FA04EC" w:rsidRPr="00AB54A1" w:rsidRDefault="00FA04EC"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Dự thảo Nghị định gồ</w:t>
      </w:r>
      <w:r w:rsidR="00156480" w:rsidRPr="00AB54A1">
        <w:rPr>
          <w:rFonts w:ascii="Times New Roman" w:hAnsi="Times New Roman" w:cs="Times New Roman"/>
          <w:bCs/>
          <w:sz w:val="28"/>
          <w:szCs w:val="28"/>
          <w:lang w:val="vi-VN"/>
        </w:rPr>
        <w:t>m 09</w:t>
      </w:r>
      <w:r w:rsidR="005A3FFE" w:rsidRPr="00AB54A1">
        <w:rPr>
          <w:rFonts w:ascii="Times New Roman" w:hAnsi="Times New Roman" w:cs="Times New Roman"/>
          <w:bCs/>
          <w:sz w:val="28"/>
          <w:szCs w:val="28"/>
          <w:lang w:val="vi-VN"/>
        </w:rPr>
        <w:t xml:space="preserve"> Chương, 35</w:t>
      </w:r>
      <w:r w:rsidRPr="00AB54A1">
        <w:rPr>
          <w:rFonts w:ascii="Times New Roman" w:hAnsi="Times New Roman" w:cs="Times New Roman"/>
          <w:bCs/>
          <w:sz w:val="28"/>
          <w:szCs w:val="28"/>
          <w:lang w:val="vi-VN"/>
        </w:rPr>
        <w:t xml:space="preserve"> Điều, cụ thể như sau:</w:t>
      </w:r>
    </w:p>
    <w:p w:rsidR="00FA04EC" w:rsidRPr="00AB54A1" w:rsidRDefault="00FA04EC"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xml:space="preserve"> </w:t>
      </w:r>
      <w:r w:rsidRPr="00AB54A1">
        <w:rPr>
          <w:rFonts w:ascii="Times New Roman" w:hAnsi="Times New Roman" w:cs="Times New Roman"/>
          <w:b/>
          <w:bCs/>
          <w:sz w:val="28"/>
          <w:szCs w:val="28"/>
          <w:lang w:val="vi-VN"/>
        </w:rPr>
        <w:t>Chương I.</w:t>
      </w:r>
      <w:r w:rsidRPr="00AB54A1">
        <w:rPr>
          <w:rFonts w:ascii="Times New Roman" w:hAnsi="Times New Roman" w:cs="Times New Roman"/>
          <w:bCs/>
          <w:sz w:val="28"/>
          <w:szCs w:val="28"/>
          <w:lang w:val="vi-VN"/>
        </w:rPr>
        <w:t xml:space="preserve"> Quy định chung (03 </w:t>
      </w:r>
      <w:r w:rsidR="000836C3" w:rsidRPr="00AB54A1">
        <w:rPr>
          <w:rFonts w:ascii="Times New Roman" w:hAnsi="Times New Roman" w:cs="Times New Roman"/>
          <w:bCs/>
          <w:sz w:val="28"/>
          <w:szCs w:val="28"/>
          <w:lang w:val="vi-VN"/>
        </w:rPr>
        <w:t>Điều,</w:t>
      </w:r>
      <w:r w:rsidR="00B9218E" w:rsidRPr="00AB54A1">
        <w:rPr>
          <w:rFonts w:ascii="Times New Roman" w:hAnsi="Times New Roman" w:cs="Times New Roman"/>
          <w:bCs/>
          <w:sz w:val="28"/>
          <w:szCs w:val="28"/>
          <w:lang w:val="vi-VN"/>
        </w:rPr>
        <w:t xml:space="preserve"> từ Điều 1 đến Điều 3</w:t>
      </w:r>
      <w:r w:rsidR="006E272F" w:rsidRPr="00AB54A1">
        <w:rPr>
          <w:rFonts w:ascii="Times New Roman" w:hAnsi="Times New Roman" w:cs="Times New Roman"/>
          <w:bCs/>
          <w:sz w:val="28"/>
          <w:szCs w:val="28"/>
          <w:lang w:val="vi-VN"/>
        </w:rPr>
        <w:t>)</w:t>
      </w:r>
      <w:r w:rsidR="00534C20" w:rsidRPr="00AB54A1">
        <w:rPr>
          <w:rFonts w:ascii="Times New Roman" w:hAnsi="Times New Roman" w:cs="Times New Roman"/>
          <w:bCs/>
          <w:sz w:val="28"/>
          <w:szCs w:val="28"/>
          <w:lang w:val="vi-VN"/>
        </w:rPr>
        <w:t>.</w:t>
      </w:r>
    </w:p>
    <w:p w:rsidR="00ED13B1" w:rsidRPr="00AB54A1" w:rsidRDefault="00FA04EC" w:rsidP="00744F62">
      <w:pPr>
        <w:shd w:val="clear" w:color="auto" w:fill="FFFFFF"/>
        <w:tabs>
          <w:tab w:val="left" w:pos="142"/>
        </w:tabs>
        <w:spacing w:before="60" w:after="60"/>
        <w:ind w:firstLine="567"/>
        <w:jc w:val="both"/>
        <w:rPr>
          <w:rFonts w:ascii="Times New Roman" w:hAnsi="Times New Roman" w:cs="Times New Roman"/>
          <w:b/>
          <w:sz w:val="28"/>
          <w:szCs w:val="28"/>
          <w:lang w:val="vi-VN"/>
        </w:rPr>
      </w:pPr>
      <w:r w:rsidRPr="00AB54A1">
        <w:rPr>
          <w:rFonts w:ascii="Times New Roman" w:hAnsi="Times New Roman" w:cs="Times New Roman"/>
          <w:b/>
          <w:bCs/>
          <w:sz w:val="28"/>
          <w:szCs w:val="28"/>
          <w:lang w:val="vi-VN"/>
        </w:rPr>
        <w:t>Chương II.</w:t>
      </w:r>
      <w:r w:rsidRPr="00AB54A1">
        <w:rPr>
          <w:rFonts w:ascii="Times New Roman" w:hAnsi="Times New Roman" w:cs="Times New Roman"/>
          <w:bCs/>
          <w:sz w:val="28"/>
          <w:szCs w:val="28"/>
          <w:lang w:val="vi-VN"/>
        </w:rPr>
        <w:t xml:space="preserve"> Quy định </w:t>
      </w:r>
      <w:r w:rsidRPr="00AB54A1">
        <w:rPr>
          <w:rFonts w:ascii="Times New Roman" w:hAnsi="Times New Roman" w:cs="Times New Roman"/>
          <w:sz w:val="28"/>
          <w:szCs w:val="28"/>
          <w:lang w:val="nl-NL"/>
        </w:rPr>
        <w:t>TCĐM</w:t>
      </w:r>
      <w:r w:rsidRPr="00AB54A1">
        <w:rPr>
          <w:rFonts w:ascii="Times New Roman" w:hAnsi="Times New Roman" w:cs="Times New Roman"/>
          <w:bCs/>
          <w:sz w:val="28"/>
          <w:szCs w:val="28"/>
          <w:lang w:val="vi-VN"/>
        </w:rPr>
        <w:t xml:space="preserve"> sử </w:t>
      </w:r>
      <w:r w:rsidR="00E67145" w:rsidRPr="00AB54A1">
        <w:rPr>
          <w:rFonts w:ascii="Times New Roman" w:hAnsi="Times New Roman" w:cs="Times New Roman"/>
          <w:bCs/>
          <w:sz w:val="28"/>
          <w:szCs w:val="28"/>
          <w:lang w:val="vi-VN"/>
        </w:rPr>
        <w:t xml:space="preserve">dụng </w:t>
      </w:r>
      <w:r w:rsidRPr="00AB54A1">
        <w:rPr>
          <w:rFonts w:ascii="Times New Roman" w:hAnsi="Times New Roman" w:cs="Times New Roman"/>
          <w:bCs/>
          <w:sz w:val="28"/>
          <w:szCs w:val="28"/>
          <w:lang w:val="vi-VN"/>
        </w:rPr>
        <w:t xml:space="preserve">xe ô tô </w:t>
      </w:r>
      <w:r w:rsidR="00ED13B1" w:rsidRPr="00AB54A1">
        <w:rPr>
          <w:rFonts w:ascii="Times New Roman" w:hAnsi="Times New Roman" w:cs="Times New Roman"/>
          <w:bCs/>
          <w:sz w:val="28"/>
          <w:szCs w:val="28"/>
          <w:lang w:val="vi-VN"/>
        </w:rPr>
        <w:t>phục vụ công tác các chức danh (04</w:t>
      </w:r>
      <w:r w:rsidRPr="00AB54A1">
        <w:rPr>
          <w:rFonts w:ascii="Times New Roman" w:hAnsi="Times New Roman" w:cs="Times New Roman"/>
          <w:bCs/>
          <w:sz w:val="28"/>
          <w:szCs w:val="28"/>
          <w:lang w:val="vi-VN"/>
        </w:rPr>
        <w:t xml:space="preserve"> </w:t>
      </w:r>
      <w:r w:rsidR="000836C3" w:rsidRPr="00AB54A1">
        <w:rPr>
          <w:rFonts w:ascii="Times New Roman" w:hAnsi="Times New Roman" w:cs="Times New Roman"/>
          <w:bCs/>
          <w:sz w:val="28"/>
          <w:szCs w:val="28"/>
          <w:lang w:val="vi-VN"/>
        </w:rPr>
        <w:t>Điều,</w:t>
      </w:r>
      <w:r w:rsidRPr="00AB54A1">
        <w:rPr>
          <w:rFonts w:ascii="Times New Roman" w:hAnsi="Times New Roman" w:cs="Times New Roman"/>
          <w:bCs/>
          <w:sz w:val="28"/>
          <w:szCs w:val="28"/>
          <w:lang w:val="vi-VN"/>
        </w:rPr>
        <w:t xml:space="preserve"> từ Điều 4 đến Điều </w:t>
      </w:r>
      <w:r w:rsidR="00ED13B1" w:rsidRPr="00AB54A1">
        <w:rPr>
          <w:rFonts w:ascii="Times New Roman" w:hAnsi="Times New Roman" w:cs="Times New Roman"/>
          <w:bCs/>
          <w:sz w:val="28"/>
          <w:szCs w:val="28"/>
          <w:lang w:val="vi-VN"/>
        </w:rPr>
        <w:t>7)</w:t>
      </w:r>
      <w:r w:rsidR="00CF1C6D" w:rsidRPr="00AB54A1">
        <w:rPr>
          <w:rFonts w:ascii="Times New Roman" w:hAnsi="Times New Roman" w:cs="Times New Roman"/>
          <w:bCs/>
          <w:sz w:val="28"/>
          <w:szCs w:val="28"/>
          <w:lang w:val="vi-VN"/>
        </w:rPr>
        <w:t>.</w:t>
      </w:r>
    </w:p>
    <w:p w:rsidR="00ED13B1" w:rsidRPr="00AB54A1" w:rsidRDefault="00ED13B1" w:rsidP="00744F62">
      <w:pPr>
        <w:tabs>
          <w:tab w:val="left" w:pos="142"/>
        </w:tabs>
        <w:spacing w:before="60" w:after="60"/>
        <w:ind w:firstLine="567"/>
        <w:jc w:val="both"/>
        <w:rPr>
          <w:rFonts w:ascii="Times New Roman" w:hAnsi="Times New Roman" w:cs="Times New Roman"/>
          <w:bCs/>
          <w:sz w:val="28"/>
          <w:szCs w:val="28"/>
          <w:lang w:val="vi-VN"/>
        </w:rPr>
      </w:pPr>
      <w:r w:rsidRPr="00AB54A1">
        <w:rPr>
          <w:rFonts w:ascii="Times New Roman" w:hAnsi="Times New Roman" w:cs="Times New Roman"/>
          <w:b/>
          <w:sz w:val="28"/>
          <w:szCs w:val="28"/>
          <w:lang w:val="vi-VN"/>
        </w:rPr>
        <w:t xml:space="preserve">Chương III. </w:t>
      </w:r>
      <w:r w:rsidRPr="00AB54A1">
        <w:rPr>
          <w:rFonts w:ascii="Times New Roman" w:hAnsi="Times New Roman" w:cs="Times New Roman"/>
          <w:bCs/>
          <w:sz w:val="28"/>
          <w:szCs w:val="28"/>
          <w:lang w:val="vi-VN"/>
        </w:rPr>
        <w:t xml:space="preserve">Quy định </w:t>
      </w:r>
      <w:r w:rsidRPr="00AB54A1">
        <w:rPr>
          <w:rFonts w:ascii="Times New Roman" w:hAnsi="Times New Roman" w:cs="Times New Roman"/>
          <w:sz w:val="28"/>
          <w:szCs w:val="28"/>
          <w:lang w:val="nl-NL"/>
        </w:rPr>
        <w:t>TCĐM</w:t>
      </w:r>
      <w:r w:rsidRPr="00AB54A1">
        <w:rPr>
          <w:rFonts w:ascii="Times New Roman" w:hAnsi="Times New Roman" w:cs="Times New Roman"/>
          <w:bCs/>
          <w:sz w:val="28"/>
          <w:szCs w:val="28"/>
          <w:lang w:val="vi-VN"/>
        </w:rPr>
        <w:t xml:space="preserve"> sử dụng xe ô tô phục vụ công tác chung (</w:t>
      </w:r>
      <w:r w:rsidR="00AD547C" w:rsidRPr="00AB54A1">
        <w:rPr>
          <w:rFonts w:ascii="Times New Roman" w:hAnsi="Times New Roman" w:cs="Times New Roman"/>
          <w:bCs/>
          <w:sz w:val="28"/>
          <w:szCs w:val="28"/>
          <w:lang w:val="vi-VN"/>
        </w:rPr>
        <w:t>17</w:t>
      </w:r>
      <w:r w:rsidRPr="00AB54A1">
        <w:rPr>
          <w:rFonts w:ascii="Times New Roman" w:hAnsi="Times New Roman" w:cs="Times New Roman"/>
          <w:bCs/>
          <w:sz w:val="28"/>
          <w:szCs w:val="28"/>
          <w:lang w:val="vi-VN"/>
        </w:rPr>
        <w:t xml:space="preserve"> </w:t>
      </w:r>
      <w:r w:rsidR="000836C3" w:rsidRPr="00AB54A1">
        <w:rPr>
          <w:rFonts w:ascii="Times New Roman" w:hAnsi="Times New Roman" w:cs="Times New Roman"/>
          <w:bCs/>
          <w:sz w:val="28"/>
          <w:szCs w:val="28"/>
          <w:lang w:val="vi-VN"/>
        </w:rPr>
        <w:t>Điều,</w:t>
      </w:r>
      <w:r w:rsidRPr="00AB54A1">
        <w:rPr>
          <w:rFonts w:ascii="Times New Roman" w:hAnsi="Times New Roman" w:cs="Times New Roman"/>
          <w:bCs/>
          <w:sz w:val="28"/>
          <w:szCs w:val="28"/>
          <w:lang w:val="vi-VN"/>
        </w:rPr>
        <w:t xml:space="preserve"> từ Điề</w:t>
      </w:r>
      <w:r w:rsidR="00AD547C" w:rsidRPr="00AB54A1">
        <w:rPr>
          <w:rFonts w:ascii="Times New Roman" w:hAnsi="Times New Roman" w:cs="Times New Roman"/>
          <w:bCs/>
          <w:sz w:val="28"/>
          <w:szCs w:val="28"/>
          <w:lang w:val="vi-VN"/>
        </w:rPr>
        <w:t>u 8</w:t>
      </w:r>
      <w:r w:rsidRPr="00AB54A1">
        <w:rPr>
          <w:rFonts w:ascii="Times New Roman" w:hAnsi="Times New Roman" w:cs="Times New Roman"/>
          <w:bCs/>
          <w:sz w:val="28"/>
          <w:szCs w:val="28"/>
          <w:lang w:val="vi-VN"/>
        </w:rPr>
        <w:t xml:space="preserve"> đến Điều </w:t>
      </w:r>
      <w:r w:rsidR="00AD547C" w:rsidRPr="00AB54A1">
        <w:rPr>
          <w:rFonts w:ascii="Times New Roman" w:hAnsi="Times New Roman" w:cs="Times New Roman"/>
          <w:bCs/>
          <w:sz w:val="28"/>
          <w:szCs w:val="28"/>
          <w:lang w:val="vi-VN"/>
        </w:rPr>
        <w:t>24</w:t>
      </w:r>
      <w:r w:rsidRPr="00AB54A1">
        <w:rPr>
          <w:rFonts w:ascii="Times New Roman" w:hAnsi="Times New Roman" w:cs="Times New Roman"/>
          <w:bCs/>
          <w:sz w:val="28"/>
          <w:szCs w:val="28"/>
          <w:lang w:val="vi-VN"/>
        </w:rPr>
        <w:t>)</w:t>
      </w:r>
      <w:r w:rsidR="00941A51" w:rsidRPr="00AB54A1">
        <w:rPr>
          <w:rFonts w:ascii="Times New Roman" w:hAnsi="Times New Roman" w:cs="Times New Roman"/>
          <w:bCs/>
          <w:sz w:val="28"/>
          <w:szCs w:val="28"/>
          <w:lang w:val="vi-VN"/>
        </w:rPr>
        <w:t>; cụ thể:</w:t>
      </w:r>
    </w:p>
    <w:p w:rsidR="00CF1C6D" w:rsidRPr="008B5354" w:rsidRDefault="00CF1C6D" w:rsidP="00744F62">
      <w:pPr>
        <w:pStyle w:val="List2"/>
        <w:tabs>
          <w:tab w:val="left" w:pos="142"/>
        </w:tabs>
        <w:spacing w:before="60" w:after="60"/>
        <w:ind w:left="0" w:firstLine="567"/>
        <w:contextualSpacing w:val="0"/>
        <w:jc w:val="both"/>
        <w:rPr>
          <w:bCs/>
          <w:sz w:val="28"/>
          <w:szCs w:val="28"/>
          <w:lang w:val="nl-NL"/>
        </w:rPr>
      </w:pPr>
      <w:r w:rsidRPr="008B5354">
        <w:rPr>
          <w:bCs/>
          <w:sz w:val="28"/>
          <w:szCs w:val="28"/>
          <w:lang w:val="vi-VN"/>
        </w:rPr>
        <w:t xml:space="preserve">- </w:t>
      </w:r>
      <w:r w:rsidRPr="008B5354">
        <w:rPr>
          <w:bCs/>
          <w:sz w:val="28"/>
          <w:szCs w:val="28"/>
          <w:lang w:val="nl-NL"/>
        </w:rPr>
        <w:t>Điều 8</w:t>
      </w:r>
      <w:r w:rsidR="0001317F" w:rsidRPr="008B5354">
        <w:rPr>
          <w:bCs/>
          <w:sz w:val="28"/>
          <w:szCs w:val="28"/>
          <w:lang w:val="vi-VN"/>
        </w:rPr>
        <w:t xml:space="preserve"> quy định p</w:t>
      </w:r>
      <w:r w:rsidRPr="008B5354">
        <w:rPr>
          <w:sz w:val="28"/>
          <w:szCs w:val="28"/>
          <w:lang w:val="nl-NL"/>
        </w:rPr>
        <w:t>hạm vi, đối tượng được sử dụng xe ô tô phục vụ công tác chung</w:t>
      </w:r>
      <w:r w:rsidR="006E5214" w:rsidRPr="008B5354">
        <w:rPr>
          <w:sz w:val="28"/>
          <w:szCs w:val="28"/>
          <w:lang w:val="nl-NL"/>
        </w:rPr>
        <w:t>.</w:t>
      </w:r>
      <w:r w:rsidRPr="008B5354">
        <w:rPr>
          <w:bCs/>
          <w:sz w:val="28"/>
          <w:szCs w:val="28"/>
          <w:lang w:val="vi-VN"/>
        </w:rPr>
        <w:t xml:space="preserve"> </w:t>
      </w:r>
    </w:p>
    <w:p w:rsidR="00FA04EC" w:rsidRPr="008B5354" w:rsidRDefault="00FA04EC" w:rsidP="00744F62">
      <w:pPr>
        <w:tabs>
          <w:tab w:val="left" w:pos="142"/>
        </w:tabs>
        <w:spacing w:before="60" w:after="60" w:line="240" w:lineRule="auto"/>
        <w:ind w:right="-11" w:firstLine="567"/>
        <w:jc w:val="both"/>
        <w:outlineLvl w:val="0"/>
        <w:rPr>
          <w:rFonts w:ascii="Times New Roman" w:hAnsi="Times New Roman" w:cs="Times New Roman"/>
          <w:bCs/>
          <w:spacing w:val="-6"/>
          <w:sz w:val="28"/>
          <w:szCs w:val="28"/>
          <w:lang w:val="vi-VN"/>
        </w:rPr>
      </w:pPr>
      <w:r w:rsidRPr="008B5354">
        <w:rPr>
          <w:rFonts w:ascii="Times New Roman" w:hAnsi="Times New Roman" w:cs="Times New Roman"/>
          <w:bCs/>
          <w:spacing w:val="-6"/>
          <w:sz w:val="28"/>
          <w:szCs w:val="28"/>
          <w:lang w:val="vi-VN"/>
        </w:rPr>
        <w:lastRenderedPageBreak/>
        <w:t xml:space="preserve">- Từ Điều </w:t>
      </w:r>
      <w:r w:rsidR="00CF1C6D" w:rsidRPr="008B5354">
        <w:rPr>
          <w:rFonts w:ascii="Times New Roman" w:hAnsi="Times New Roman" w:cs="Times New Roman"/>
          <w:bCs/>
          <w:spacing w:val="-6"/>
          <w:sz w:val="28"/>
          <w:szCs w:val="28"/>
          <w:lang w:val="nl-NL"/>
        </w:rPr>
        <w:t>9</w:t>
      </w:r>
      <w:r w:rsidRPr="008B5354">
        <w:rPr>
          <w:rFonts w:ascii="Times New Roman" w:hAnsi="Times New Roman" w:cs="Times New Roman"/>
          <w:bCs/>
          <w:spacing w:val="-6"/>
          <w:sz w:val="28"/>
          <w:szCs w:val="28"/>
          <w:lang w:val="vi-VN"/>
        </w:rPr>
        <w:t xml:space="preserve"> đến Điều </w:t>
      </w:r>
      <w:r w:rsidR="00CF1C6D" w:rsidRPr="008B5354">
        <w:rPr>
          <w:rFonts w:ascii="Times New Roman" w:hAnsi="Times New Roman" w:cs="Times New Roman"/>
          <w:bCs/>
          <w:spacing w:val="-6"/>
          <w:sz w:val="28"/>
          <w:szCs w:val="28"/>
          <w:lang w:val="nl-NL"/>
        </w:rPr>
        <w:t>16</w:t>
      </w:r>
      <w:r w:rsidRPr="008B5354">
        <w:rPr>
          <w:rFonts w:ascii="Times New Roman" w:hAnsi="Times New Roman" w:cs="Times New Roman"/>
          <w:bCs/>
          <w:spacing w:val="-6"/>
          <w:sz w:val="28"/>
          <w:szCs w:val="28"/>
          <w:lang w:val="vi-VN"/>
        </w:rPr>
        <w:t xml:space="preserve"> quy định </w:t>
      </w:r>
      <w:r w:rsidRPr="008B5354">
        <w:rPr>
          <w:rFonts w:ascii="Times New Roman" w:hAnsi="Times New Roman" w:cs="Times New Roman"/>
          <w:spacing w:val="-6"/>
          <w:sz w:val="28"/>
          <w:szCs w:val="28"/>
          <w:lang w:val="nl-NL"/>
        </w:rPr>
        <w:t>TCĐM</w:t>
      </w:r>
      <w:r w:rsidRPr="008B5354">
        <w:rPr>
          <w:rFonts w:ascii="Times New Roman" w:hAnsi="Times New Roman" w:cs="Times New Roman"/>
          <w:bCs/>
          <w:spacing w:val="-6"/>
          <w:sz w:val="28"/>
          <w:szCs w:val="28"/>
          <w:lang w:val="vi-VN"/>
        </w:rPr>
        <w:t xml:space="preserve"> sử dụng xe ô tô </w:t>
      </w:r>
      <w:r w:rsidR="00CF1C6D" w:rsidRPr="008B5354">
        <w:rPr>
          <w:rFonts w:ascii="Times New Roman" w:hAnsi="Times New Roman" w:cs="Times New Roman"/>
          <w:bCs/>
          <w:spacing w:val="-6"/>
          <w:sz w:val="28"/>
          <w:szCs w:val="28"/>
          <w:lang w:val="nl-NL"/>
        </w:rPr>
        <w:t>của cơ quan, tổ chức</w:t>
      </w:r>
      <w:r w:rsidRPr="008B5354">
        <w:rPr>
          <w:rFonts w:ascii="Times New Roman" w:hAnsi="Times New Roman" w:cs="Times New Roman"/>
          <w:bCs/>
          <w:spacing w:val="-6"/>
          <w:sz w:val="28"/>
          <w:szCs w:val="28"/>
          <w:lang w:val="vi-VN"/>
        </w:rPr>
        <w:t>.</w:t>
      </w:r>
    </w:p>
    <w:p w:rsidR="00FA04EC" w:rsidRPr="00AB54A1" w:rsidRDefault="00100DD4"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xml:space="preserve">- Điều 17 </w:t>
      </w:r>
      <w:r w:rsidR="00FA04EC" w:rsidRPr="00AB54A1">
        <w:rPr>
          <w:rFonts w:ascii="Times New Roman" w:hAnsi="Times New Roman" w:cs="Times New Roman"/>
          <w:bCs/>
          <w:sz w:val="28"/>
          <w:szCs w:val="28"/>
          <w:lang w:val="vi-VN"/>
        </w:rPr>
        <w:t xml:space="preserve">quy định </w:t>
      </w:r>
      <w:r w:rsidR="00FA04EC" w:rsidRPr="00AB54A1">
        <w:rPr>
          <w:rFonts w:ascii="Times New Roman" w:hAnsi="Times New Roman" w:cs="Times New Roman"/>
          <w:sz w:val="28"/>
          <w:szCs w:val="28"/>
          <w:lang w:val="nl-NL"/>
        </w:rPr>
        <w:t>TCĐM</w:t>
      </w:r>
      <w:r w:rsidR="00FA04EC" w:rsidRPr="00AB54A1">
        <w:rPr>
          <w:rFonts w:ascii="Times New Roman" w:hAnsi="Times New Roman" w:cs="Times New Roman"/>
          <w:bCs/>
          <w:sz w:val="28"/>
          <w:szCs w:val="28"/>
          <w:lang w:val="vi-VN"/>
        </w:rPr>
        <w:t xml:space="preserve"> sử dụng xe ô tô </w:t>
      </w:r>
      <w:r w:rsidRPr="00AB54A1">
        <w:rPr>
          <w:rFonts w:ascii="Times New Roman" w:hAnsi="Times New Roman" w:cs="Times New Roman"/>
          <w:bCs/>
          <w:sz w:val="28"/>
          <w:szCs w:val="28"/>
          <w:lang w:val="vi-VN"/>
        </w:rPr>
        <w:t>của đơn vị sự nghiệp công lập</w:t>
      </w:r>
      <w:r w:rsidR="00FA04EC" w:rsidRPr="00AB54A1">
        <w:rPr>
          <w:rFonts w:ascii="Times New Roman" w:hAnsi="Times New Roman" w:cs="Times New Roman"/>
          <w:bCs/>
          <w:sz w:val="28"/>
          <w:szCs w:val="28"/>
          <w:lang w:val="vi-VN"/>
        </w:rPr>
        <w:t xml:space="preserve">. </w:t>
      </w:r>
    </w:p>
    <w:p w:rsidR="00100DD4" w:rsidRPr="00AB54A1" w:rsidRDefault="00FA04EC"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Điều 1</w:t>
      </w:r>
      <w:r w:rsidR="00100DD4" w:rsidRPr="00AB54A1">
        <w:rPr>
          <w:rFonts w:ascii="Times New Roman" w:hAnsi="Times New Roman" w:cs="Times New Roman"/>
          <w:bCs/>
          <w:sz w:val="28"/>
          <w:szCs w:val="28"/>
          <w:lang w:val="vi-VN"/>
        </w:rPr>
        <w:t xml:space="preserve">8 quy định </w:t>
      </w:r>
      <w:r w:rsidR="00100DD4" w:rsidRPr="00AB54A1">
        <w:rPr>
          <w:rFonts w:ascii="Times New Roman" w:hAnsi="Times New Roman" w:cs="Times New Roman"/>
          <w:sz w:val="28"/>
          <w:szCs w:val="28"/>
          <w:lang w:val="nl-NL"/>
        </w:rPr>
        <w:t>TCĐM</w:t>
      </w:r>
      <w:r w:rsidR="00100DD4" w:rsidRPr="00AB54A1">
        <w:rPr>
          <w:rFonts w:ascii="Times New Roman" w:hAnsi="Times New Roman" w:cs="Times New Roman"/>
          <w:bCs/>
          <w:sz w:val="28"/>
          <w:szCs w:val="28"/>
          <w:lang w:val="vi-VN"/>
        </w:rPr>
        <w:t xml:space="preserve"> sử dụng xe ô tô </w:t>
      </w:r>
      <w:r w:rsidR="00100DD4" w:rsidRPr="00AB54A1">
        <w:rPr>
          <w:rFonts w:ascii="Times New Roman" w:hAnsi="Times New Roman" w:cs="Times New Roman"/>
          <w:sz w:val="28"/>
          <w:szCs w:val="28"/>
          <w:lang w:val="nl-NL"/>
        </w:rPr>
        <w:t xml:space="preserve">phục vụ công tác chung </w:t>
      </w:r>
      <w:r w:rsidR="00100DD4" w:rsidRPr="00AB54A1">
        <w:rPr>
          <w:rFonts w:ascii="Times New Roman" w:hAnsi="Times New Roman" w:cs="Times New Roman"/>
          <w:sz w:val="28"/>
          <w:szCs w:val="28"/>
          <w:lang w:val="vi-VN"/>
        </w:rPr>
        <w:t>của</w:t>
      </w:r>
      <w:r w:rsidR="00100DD4" w:rsidRPr="00AB54A1">
        <w:rPr>
          <w:rFonts w:ascii="Times New Roman" w:hAnsi="Times New Roman" w:cs="Times New Roman"/>
          <w:sz w:val="28"/>
          <w:szCs w:val="28"/>
          <w:lang w:val="nl-NL"/>
        </w:rPr>
        <w:t xml:space="preserve"> ban quản lý dự án và </w:t>
      </w:r>
      <w:r w:rsidR="00100DD4" w:rsidRPr="00AB54A1">
        <w:rPr>
          <w:rFonts w:ascii="Times New Roman" w:hAnsi="Times New Roman" w:cs="Times New Roman"/>
          <w:sz w:val="28"/>
          <w:szCs w:val="28"/>
          <w:lang w:val="vi-VN"/>
        </w:rPr>
        <w:t xml:space="preserve">phục vụ </w:t>
      </w:r>
      <w:r w:rsidR="00100DD4" w:rsidRPr="00AB54A1">
        <w:rPr>
          <w:rFonts w:ascii="Times New Roman" w:hAnsi="Times New Roman" w:cs="Times New Roman"/>
          <w:sz w:val="28"/>
          <w:szCs w:val="28"/>
          <w:lang w:val="nl-NL"/>
        </w:rPr>
        <w:t>hoạt động của dự án.</w:t>
      </w:r>
    </w:p>
    <w:p w:rsidR="00351CCF" w:rsidRPr="00AB54A1" w:rsidRDefault="00351CCF"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xml:space="preserve">-  </w:t>
      </w:r>
      <w:r w:rsidR="00FA04EC" w:rsidRPr="00AB54A1">
        <w:rPr>
          <w:rFonts w:ascii="Times New Roman" w:hAnsi="Times New Roman" w:cs="Times New Roman"/>
          <w:bCs/>
          <w:sz w:val="28"/>
          <w:szCs w:val="28"/>
          <w:lang w:val="vi-VN"/>
        </w:rPr>
        <w:t>Điề</w:t>
      </w:r>
      <w:r w:rsidRPr="00AB54A1">
        <w:rPr>
          <w:rFonts w:ascii="Times New Roman" w:hAnsi="Times New Roman" w:cs="Times New Roman"/>
          <w:bCs/>
          <w:sz w:val="28"/>
          <w:szCs w:val="28"/>
          <w:lang w:val="vi-VN"/>
        </w:rPr>
        <w:t>u 19</w:t>
      </w:r>
      <w:r w:rsidRPr="00AB54A1">
        <w:rPr>
          <w:rFonts w:ascii="Times New Roman" w:hAnsi="Times New Roman" w:cs="Times New Roman"/>
          <w:sz w:val="28"/>
          <w:szCs w:val="28"/>
          <w:lang w:val="nl-NL"/>
        </w:rPr>
        <w:t xml:space="preserve"> quy định giá mua xe ô tô phục vụ công tác chung</w:t>
      </w:r>
      <w:r w:rsidR="006E5214" w:rsidRPr="00AB54A1">
        <w:rPr>
          <w:rFonts w:ascii="Times New Roman" w:hAnsi="Times New Roman" w:cs="Times New Roman"/>
          <w:sz w:val="28"/>
          <w:szCs w:val="28"/>
          <w:lang w:val="nl-NL"/>
        </w:rPr>
        <w:t>.</w:t>
      </w:r>
    </w:p>
    <w:p w:rsidR="00351CCF" w:rsidRPr="00AB54A1" w:rsidRDefault="00351CCF"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Từ Điều 20 đến Điều 2</w:t>
      </w:r>
      <w:r w:rsidR="006E5214" w:rsidRPr="00AB54A1">
        <w:rPr>
          <w:rFonts w:ascii="Times New Roman" w:hAnsi="Times New Roman" w:cs="Times New Roman"/>
          <w:bCs/>
          <w:sz w:val="28"/>
          <w:szCs w:val="28"/>
          <w:lang w:val="vi-VN"/>
        </w:rPr>
        <w:t>3</w:t>
      </w:r>
      <w:r w:rsidRPr="00AB54A1">
        <w:rPr>
          <w:rFonts w:ascii="Times New Roman" w:hAnsi="Times New Roman" w:cs="Times New Roman"/>
          <w:bCs/>
          <w:sz w:val="28"/>
          <w:szCs w:val="28"/>
          <w:lang w:val="vi-VN"/>
        </w:rPr>
        <w:t xml:space="preserve"> quy định phân bổ (điều hòa) số lượng, chủng loại xe phục vụ công tác chung</w:t>
      </w:r>
      <w:r w:rsidR="006E5214" w:rsidRPr="00AB54A1">
        <w:rPr>
          <w:rFonts w:ascii="Times New Roman" w:hAnsi="Times New Roman" w:cs="Times New Roman"/>
          <w:bCs/>
          <w:sz w:val="28"/>
          <w:szCs w:val="28"/>
          <w:lang w:val="vi-VN"/>
        </w:rPr>
        <w:t>.</w:t>
      </w:r>
    </w:p>
    <w:p w:rsidR="006E5214" w:rsidRPr="00AB54A1" w:rsidRDefault="006E5214" w:rsidP="00744F62">
      <w:pPr>
        <w:tabs>
          <w:tab w:val="left" w:pos="142"/>
        </w:tabs>
        <w:spacing w:before="60" w:after="60" w:line="240" w:lineRule="auto"/>
        <w:ind w:right="-11" w:firstLine="567"/>
        <w:jc w:val="both"/>
        <w:outlineLvl w:val="0"/>
        <w:rPr>
          <w:rFonts w:ascii="Times New Roman" w:hAnsi="Times New Roman" w:cs="Times New Roman"/>
          <w:sz w:val="28"/>
          <w:szCs w:val="28"/>
          <w:lang w:val="vi-VN"/>
        </w:rPr>
      </w:pPr>
      <w:r w:rsidRPr="00AB54A1">
        <w:rPr>
          <w:rFonts w:ascii="Times New Roman" w:hAnsi="Times New Roman" w:cs="Times New Roman"/>
          <w:bCs/>
          <w:sz w:val="28"/>
          <w:szCs w:val="28"/>
          <w:lang w:val="vi-VN"/>
        </w:rPr>
        <w:t xml:space="preserve">- Điều 24 quy định </w:t>
      </w:r>
      <w:r w:rsidRPr="00AB54A1">
        <w:rPr>
          <w:rFonts w:ascii="Times New Roman" w:hAnsi="Times New Roman" w:cs="Times New Roman"/>
          <w:sz w:val="28"/>
          <w:szCs w:val="28"/>
          <w:lang w:val="vi-VN"/>
        </w:rPr>
        <w:t>phương thức quản lý xe ô tô phục vụ công tác chung.</w:t>
      </w:r>
    </w:p>
    <w:p w:rsidR="006E5214" w:rsidRPr="00AB54A1" w:rsidRDefault="006E5214"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
          <w:spacing w:val="-2"/>
          <w:sz w:val="28"/>
          <w:szCs w:val="28"/>
          <w:lang w:val="vi-VN"/>
        </w:rPr>
        <w:t xml:space="preserve">Chương IV. </w:t>
      </w:r>
      <w:r w:rsidRPr="00AB54A1">
        <w:rPr>
          <w:rFonts w:ascii="Times New Roman" w:hAnsi="Times New Roman" w:cs="Times New Roman"/>
          <w:bCs/>
          <w:spacing w:val="-2"/>
          <w:sz w:val="28"/>
          <w:szCs w:val="28"/>
          <w:lang w:val="vi-VN"/>
        </w:rPr>
        <w:t xml:space="preserve">Quy định </w:t>
      </w:r>
      <w:r w:rsidRPr="00AB54A1">
        <w:rPr>
          <w:rFonts w:ascii="Times New Roman" w:hAnsi="Times New Roman" w:cs="Times New Roman"/>
          <w:spacing w:val="-2"/>
          <w:sz w:val="28"/>
          <w:szCs w:val="28"/>
          <w:lang w:val="nl-NL"/>
        </w:rPr>
        <w:t>TCĐM</w:t>
      </w:r>
      <w:r w:rsidRPr="00AB54A1">
        <w:rPr>
          <w:rFonts w:ascii="Times New Roman" w:hAnsi="Times New Roman" w:cs="Times New Roman"/>
          <w:bCs/>
          <w:spacing w:val="-2"/>
          <w:sz w:val="28"/>
          <w:szCs w:val="28"/>
          <w:lang w:val="vi-VN"/>
        </w:rPr>
        <w:t xml:space="preserve"> sử dụng xe ô tô chuyên dùng (</w:t>
      </w:r>
      <w:r w:rsidR="000F2407" w:rsidRPr="00AB54A1">
        <w:rPr>
          <w:rFonts w:ascii="Times New Roman" w:hAnsi="Times New Roman" w:cs="Times New Roman"/>
          <w:bCs/>
          <w:spacing w:val="-2"/>
          <w:sz w:val="28"/>
          <w:szCs w:val="28"/>
          <w:lang w:val="vi-VN"/>
        </w:rPr>
        <w:t xml:space="preserve">02 Điều: </w:t>
      </w:r>
      <w:r w:rsidRPr="00AB54A1">
        <w:rPr>
          <w:rFonts w:ascii="Times New Roman" w:hAnsi="Times New Roman" w:cs="Times New Roman"/>
          <w:bCs/>
          <w:spacing w:val="-2"/>
          <w:sz w:val="28"/>
          <w:szCs w:val="28"/>
          <w:lang w:val="vi-VN"/>
        </w:rPr>
        <w:t>Điều 25,</w:t>
      </w:r>
      <w:r w:rsidRPr="00AB54A1">
        <w:rPr>
          <w:rFonts w:ascii="Times New Roman" w:hAnsi="Times New Roman" w:cs="Times New Roman"/>
          <w:bCs/>
          <w:sz w:val="28"/>
          <w:szCs w:val="28"/>
          <w:lang w:val="vi-VN"/>
        </w:rPr>
        <w:t xml:space="preserve"> Điều 26)</w:t>
      </w:r>
      <w:r w:rsidR="007A2CBD" w:rsidRPr="00AB54A1">
        <w:rPr>
          <w:rFonts w:ascii="Times New Roman" w:hAnsi="Times New Roman" w:cs="Times New Roman"/>
          <w:bCs/>
          <w:sz w:val="28"/>
          <w:szCs w:val="28"/>
          <w:lang w:val="vi-VN"/>
        </w:rPr>
        <w:t>.</w:t>
      </w:r>
    </w:p>
    <w:p w:rsidR="00D037CC" w:rsidRPr="00AB54A1" w:rsidRDefault="006E5214"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
          <w:bCs/>
          <w:sz w:val="28"/>
          <w:szCs w:val="28"/>
          <w:lang w:val="vi-VN"/>
        </w:rPr>
        <w:t>Chương V</w:t>
      </w:r>
      <w:r w:rsidRPr="00AB54A1">
        <w:rPr>
          <w:rFonts w:ascii="Times New Roman" w:hAnsi="Times New Roman" w:cs="Times New Roman"/>
          <w:bCs/>
          <w:sz w:val="28"/>
          <w:szCs w:val="28"/>
          <w:lang w:val="vi-VN"/>
        </w:rPr>
        <w:t xml:space="preserve">. Quy định </w:t>
      </w:r>
      <w:r w:rsidR="00FA04EC" w:rsidRPr="00AB54A1">
        <w:rPr>
          <w:rFonts w:ascii="Times New Roman" w:hAnsi="Times New Roman" w:cs="Times New Roman"/>
          <w:sz w:val="28"/>
          <w:szCs w:val="28"/>
          <w:lang w:val="nl-NL"/>
        </w:rPr>
        <w:t>TCĐM</w:t>
      </w:r>
      <w:r w:rsidR="00FA04EC" w:rsidRPr="00AB54A1">
        <w:rPr>
          <w:rFonts w:ascii="Times New Roman" w:hAnsi="Times New Roman" w:cs="Times New Roman"/>
          <w:bCs/>
          <w:sz w:val="28"/>
          <w:szCs w:val="28"/>
          <w:lang w:val="vi-VN"/>
        </w:rPr>
        <w:t xml:space="preserve"> sử dụng xe ô tô phục vụ lễ tân nhà nước</w:t>
      </w:r>
      <w:r w:rsidRPr="00AB54A1">
        <w:rPr>
          <w:rFonts w:ascii="Times New Roman" w:hAnsi="Times New Roman" w:cs="Times New Roman"/>
          <w:bCs/>
          <w:sz w:val="28"/>
          <w:szCs w:val="28"/>
          <w:lang w:val="vi-VN"/>
        </w:rPr>
        <w:t xml:space="preserve"> (</w:t>
      </w:r>
      <w:r w:rsidR="007A2CBD" w:rsidRPr="00AB54A1">
        <w:rPr>
          <w:rFonts w:ascii="Times New Roman" w:hAnsi="Times New Roman" w:cs="Times New Roman"/>
          <w:bCs/>
          <w:sz w:val="28"/>
          <w:szCs w:val="28"/>
          <w:lang w:val="vi-VN"/>
        </w:rPr>
        <w:t xml:space="preserve">02 Điều: </w:t>
      </w:r>
      <w:r w:rsidRPr="00AB54A1">
        <w:rPr>
          <w:rFonts w:ascii="Times New Roman" w:hAnsi="Times New Roman" w:cs="Times New Roman"/>
          <w:bCs/>
          <w:sz w:val="28"/>
          <w:szCs w:val="28"/>
          <w:lang w:val="vi-VN"/>
        </w:rPr>
        <w:t>Điều 27, Điều 28)</w:t>
      </w:r>
      <w:r w:rsidR="00FA04EC" w:rsidRPr="00AB54A1">
        <w:rPr>
          <w:rFonts w:ascii="Times New Roman" w:hAnsi="Times New Roman" w:cs="Times New Roman"/>
          <w:bCs/>
          <w:sz w:val="28"/>
          <w:szCs w:val="28"/>
          <w:lang w:val="vi-VN"/>
        </w:rPr>
        <w:t>.</w:t>
      </w:r>
    </w:p>
    <w:p w:rsidR="00351CCF" w:rsidRPr="00AB54A1" w:rsidRDefault="00FA04EC"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Cs/>
          <w:sz w:val="28"/>
          <w:szCs w:val="28"/>
          <w:lang w:val="vi-VN"/>
        </w:rPr>
        <w:t xml:space="preserve"> </w:t>
      </w:r>
      <w:r w:rsidR="00D037CC" w:rsidRPr="00AB54A1">
        <w:rPr>
          <w:rFonts w:ascii="Times New Roman" w:hAnsi="Times New Roman" w:cs="Times New Roman"/>
          <w:b/>
          <w:bCs/>
          <w:sz w:val="28"/>
          <w:szCs w:val="28"/>
          <w:lang w:val="vi-VN"/>
        </w:rPr>
        <w:t xml:space="preserve">Chương VI. </w:t>
      </w:r>
      <w:r w:rsidR="00D037CC" w:rsidRPr="00AB54A1">
        <w:rPr>
          <w:rFonts w:ascii="Times New Roman" w:hAnsi="Times New Roman" w:cs="Times New Roman"/>
          <w:bCs/>
          <w:sz w:val="28"/>
          <w:szCs w:val="28"/>
          <w:lang w:val="vi-VN"/>
        </w:rPr>
        <w:t>Qu</w:t>
      </w:r>
      <w:r w:rsidR="006E5214" w:rsidRPr="00AB54A1">
        <w:rPr>
          <w:rFonts w:ascii="Times New Roman" w:hAnsi="Times New Roman" w:cs="Times New Roman"/>
          <w:bCs/>
          <w:sz w:val="28"/>
          <w:szCs w:val="28"/>
          <w:lang w:val="vi-VN"/>
        </w:rPr>
        <w:t>y định x</w:t>
      </w:r>
      <w:r w:rsidR="006E5214" w:rsidRPr="00AB54A1">
        <w:rPr>
          <w:rFonts w:ascii="Times New Roman" w:hAnsi="Times New Roman" w:cs="Times New Roman"/>
          <w:sz w:val="28"/>
          <w:szCs w:val="28"/>
          <w:lang w:val="vi-VN"/>
        </w:rPr>
        <w:t>e ô tô phục vụ công tác của các hội quần chúng do Đảng, Nhà nước giao nhiệm vụ</w:t>
      </w:r>
      <w:r w:rsidR="00D037CC" w:rsidRPr="00AB54A1">
        <w:rPr>
          <w:rFonts w:ascii="Times New Roman" w:hAnsi="Times New Roman" w:cs="Times New Roman"/>
          <w:b/>
          <w:sz w:val="28"/>
          <w:szCs w:val="28"/>
          <w:lang w:val="vi-VN"/>
        </w:rPr>
        <w:t xml:space="preserve"> </w:t>
      </w:r>
      <w:r w:rsidR="00D037CC" w:rsidRPr="00AB54A1">
        <w:rPr>
          <w:rFonts w:ascii="Times New Roman" w:hAnsi="Times New Roman" w:cs="Times New Roman"/>
          <w:sz w:val="28"/>
          <w:szCs w:val="28"/>
          <w:lang w:val="vi-VN"/>
        </w:rPr>
        <w:t>(Điều 29)</w:t>
      </w:r>
    </w:p>
    <w:p w:rsidR="00FA04EC" w:rsidRPr="00AB54A1" w:rsidRDefault="00063D11"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
          <w:bCs/>
          <w:sz w:val="28"/>
          <w:szCs w:val="28"/>
          <w:lang w:val="vi-VN"/>
        </w:rPr>
        <w:t>Chương VI</w:t>
      </w:r>
      <w:r w:rsidR="00FA04EC" w:rsidRPr="00AB54A1">
        <w:rPr>
          <w:rFonts w:ascii="Times New Roman" w:hAnsi="Times New Roman" w:cs="Times New Roman"/>
          <w:b/>
          <w:bCs/>
          <w:sz w:val="28"/>
          <w:szCs w:val="28"/>
          <w:lang w:val="vi-VN"/>
        </w:rPr>
        <w:t xml:space="preserve">I. </w:t>
      </w:r>
      <w:r w:rsidR="00FA04EC" w:rsidRPr="00AB54A1">
        <w:rPr>
          <w:rFonts w:ascii="Times New Roman" w:hAnsi="Times New Roman" w:cs="Times New Roman"/>
          <w:bCs/>
          <w:sz w:val="28"/>
          <w:szCs w:val="28"/>
          <w:lang w:val="vi-VN"/>
        </w:rPr>
        <w:t>Quy định khoán kinh phí sử dụng xe ô tô và thuê dịch vụ xe ô tô (</w:t>
      </w:r>
      <w:r w:rsidR="006B2E4C" w:rsidRPr="00AB54A1">
        <w:rPr>
          <w:rFonts w:ascii="Times New Roman" w:hAnsi="Times New Roman" w:cs="Times New Roman"/>
          <w:bCs/>
          <w:sz w:val="28"/>
          <w:szCs w:val="28"/>
          <w:lang w:val="vi-VN"/>
        </w:rPr>
        <w:t xml:space="preserve">02 Điều: </w:t>
      </w:r>
      <w:r w:rsidR="00FA04EC" w:rsidRPr="00AB54A1">
        <w:rPr>
          <w:rFonts w:ascii="Times New Roman" w:hAnsi="Times New Roman" w:cs="Times New Roman"/>
          <w:bCs/>
          <w:sz w:val="28"/>
          <w:szCs w:val="28"/>
          <w:lang w:val="vi-VN"/>
        </w:rPr>
        <w:t xml:space="preserve">Điều </w:t>
      </w:r>
      <w:r w:rsidRPr="00AB54A1">
        <w:rPr>
          <w:rFonts w:ascii="Times New Roman" w:hAnsi="Times New Roman" w:cs="Times New Roman"/>
          <w:bCs/>
          <w:sz w:val="28"/>
          <w:szCs w:val="28"/>
          <w:lang w:val="vi-VN"/>
        </w:rPr>
        <w:t>30</w:t>
      </w:r>
      <w:r w:rsidR="00FA04EC" w:rsidRPr="00AB54A1">
        <w:rPr>
          <w:rFonts w:ascii="Times New Roman" w:hAnsi="Times New Roman" w:cs="Times New Roman"/>
          <w:bCs/>
          <w:sz w:val="28"/>
          <w:szCs w:val="28"/>
          <w:lang w:val="vi-VN"/>
        </w:rPr>
        <w:t xml:space="preserve">, Điều </w:t>
      </w:r>
      <w:r w:rsidRPr="00AB54A1">
        <w:rPr>
          <w:rFonts w:ascii="Times New Roman" w:hAnsi="Times New Roman" w:cs="Times New Roman"/>
          <w:bCs/>
          <w:sz w:val="28"/>
          <w:szCs w:val="28"/>
          <w:lang w:val="vi-VN"/>
        </w:rPr>
        <w:t>31</w:t>
      </w:r>
      <w:r w:rsidR="00FA04EC" w:rsidRPr="00AB54A1">
        <w:rPr>
          <w:rFonts w:ascii="Times New Roman" w:hAnsi="Times New Roman" w:cs="Times New Roman"/>
          <w:bCs/>
          <w:sz w:val="28"/>
          <w:szCs w:val="28"/>
          <w:lang w:val="vi-VN"/>
        </w:rPr>
        <w:t>).</w:t>
      </w:r>
    </w:p>
    <w:p w:rsidR="00FA04EC" w:rsidRPr="008B5354" w:rsidRDefault="00063D11" w:rsidP="00744F62">
      <w:pPr>
        <w:tabs>
          <w:tab w:val="left" w:pos="142"/>
        </w:tabs>
        <w:spacing w:before="60" w:after="60" w:line="240" w:lineRule="auto"/>
        <w:ind w:right="-11" w:firstLine="567"/>
        <w:jc w:val="both"/>
        <w:outlineLvl w:val="0"/>
        <w:rPr>
          <w:rFonts w:ascii="Times New Roman" w:hAnsi="Times New Roman" w:cs="Times New Roman"/>
          <w:bCs/>
          <w:spacing w:val="-4"/>
          <w:sz w:val="28"/>
          <w:szCs w:val="28"/>
          <w:lang w:val="vi-VN"/>
        </w:rPr>
      </w:pPr>
      <w:r w:rsidRPr="008B5354">
        <w:rPr>
          <w:rFonts w:ascii="Times New Roman" w:hAnsi="Times New Roman" w:cs="Times New Roman"/>
          <w:b/>
          <w:bCs/>
          <w:spacing w:val="-4"/>
          <w:sz w:val="28"/>
          <w:szCs w:val="28"/>
          <w:lang w:val="vi-VN"/>
        </w:rPr>
        <w:t xml:space="preserve">Chương </w:t>
      </w:r>
      <w:r w:rsidR="00FA04EC" w:rsidRPr="008B5354">
        <w:rPr>
          <w:rFonts w:ascii="Times New Roman" w:hAnsi="Times New Roman" w:cs="Times New Roman"/>
          <w:b/>
          <w:bCs/>
          <w:spacing w:val="-4"/>
          <w:sz w:val="28"/>
          <w:szCs w:val="28"/>
          <w:lang w:val="vi-VN"/>
        </w:rPr>
        <w:t>V</w:t>
      </w:r>
      <w:r w:rsidRPr="008B5354">
        <w:rPr>
          <w:rFonts w:ascii="Times New Roman" w:hAnsi="Times New Roman" w:cs="Times New Roman"/>
          <w:b/>
          <w:bCs/>
          <w:spacing w:val="-4"/>
          <w:sz w:val="28"/>
          <w:szCs w:val="28"/>
          <w:lang w:val="vi-VN"/>
        </w:rPr>
        <w:t>III</w:t>
      </w:r>
      <w:r w:rsidR="00FA04EC" w:rsidRPr="008B5354">
        <w:rPr>
          <w:rFonts w:ascii="Times New Roman" w:hAnsi="Times New Roman" w:cs="Times New Roman"/>
          <w:b/>
          <w:bCs/>
          <w:spacing w:val="-4"/>
          <w:sz w:val="28"/>
          <w:szCs w:val="28"/>
          <w:lang w:val="vi-VN"/>
        </w:rPr>
        <w:t>.</w:t>
      </w:r>
      <w:r w:rsidR="00FA04EC" w:rsidRPr="008B5354">
        <w:rPr>
          <w:rFonts w:ascii="Times New Roman" w:hAnsi="Times New Roman" w:cs="Times New Roman"/>
          <w:bCs/>
          <w:spacing w:val="-4"/>
          <w:sz w:val="28"/>
          <w:szCs w:val="28"/>
          <w:lang w:val="vi-VN"/>
        </w:rPr>
        <w:t xml:space="preserve"> Quy định sắp xếp, xử lý xe ô tô (02 Điều: Điề</w:t>
      </w:r>
      <w:r w:rsidRPr="008B5354">
        <w:rPr>
          <w:rFonts w:ascii="Times New Roman" w:hAnsi="Times New Roman" w:cs="Times New Roman"/>
          <w:bCs/>
          <w:spacing w:val="-4"/>
          <w:sz w:val="28"/>
          <w:szCs w:val="28"/>
          <w:lang w:val="vi-VN"/>
        </w:rPr>
        <w:t>u 32</w:t>
      </w:r>
      <w:r w:rsidR="00FA04EC" w:rsidRPr="008B5354">
        <w:rPr>
          <w:rFonts w:ascii="Times New Roman" w:hAnsi="Times New Roman" w:cs="Times New Roman"/>
          <w:bCs/>
          <w:spacing w:val="-4"/>
          <w:sz w:val="28"/>
          <w:szCs w:val="28"/>
          <w:lang w:val="vi-VN"/>
        </w:rPr>
        <w:t>, Điề</w:t>
      </w:r>
      <w:r w:rsidRPr="008B5354">
        <w:rPr>
          <w:rFonts w:ascii="Times New Roman" w:hAnsi="Times New Roman" w:cs="Times New Roman"/>
          <w:bCs/>
          <w:spacing w:val="-4"/>
          <w:sz w:val="28"/>
          <w:szCs w:val="28"/>
          <w:lang w:val="vi-VN"/>
        </w:rPr>
        <w:t>u 33</w:t>
      </w:r>
      <w:r w:rsidR="00FA04EC" w:rsidRPr="008B5354">
        <w:rPr>
          <w:rFonts w:ascii="Times New Roman" w:hAnsi="Times New Roman" w:cs="Times New Roman"/>
          <w:bCs/>
          <w:spacing w:val="-4"/>
          <w:sz w:val="28"/>
          <w:szCs w:val="28"/>
          <w:lang w:val="vi-VN"/>
        </w:rPr>
        <w:t>).</w:t>
      </w:r>
    </w:p>
    <w:p w:rsidR="00FA04EC" w:rsidRPr="00AB54A1" w:rsidRDefault="00FA04EC" w:rsidP="00744F62">
      <w:pPr>
        <w:tabs>
          <w:tab w:val="left" w:pos="142"/>
        </w:tabs>
        <w:spacing w:before="60" w:after="60" w:line="240" w:lineRule="auto"/>
        <w:ind w:right="-11" w:firstLine="567"/>
        <w:jc w:val="both"/>
        <w:outlineLvl w:val="0"/>
        <w:rPr>
          <w:rFonts w:ascii="Times New Roman" w:hAnsi="Times New Roman" w:cs="Times New Roman"/>
          <w:bCs/>
          <w:sz w:val="28"/>
          <w:szCs w:val="28"/>
          <w:lang w:val="vi-VN"/>
        </w:rPr>
      </w:pPr>
      <w:r w:rsidRPr="00AB54A1">
        <w:rPr>
          <w:rFonts w:ascii="Times New Roman" w:hAnsi="Times New Roman" w:cs="Times New Roman"/>
          <w:b/>
          <w:bCs/>
          <w:sz w:val="28"/>
          <w:szCs w:val="28"/>
          <w:lang w:val="vi-VN"/>
        </w:rPr>
        <w:t xml:space="preserve">Chương </w:t>
      </w:r>
      <w:r w:rsidR="00063D11" w:rsidRPr="00AB54A1">
        <w:rPr>
          <w:rFonts w:ascii="Times New Roman" w:hAnsi="Times New Roman" w:cs="Times New Roman"/>
          <w:b/>
          <w:bCs/>
          <w:sz w:val="28"/>
          <w:szCs w:val="28"/>
          <w:lang w:val="vi-VN"/>
        </w:rPr>
        <w:t>IX</w:t>
      </w:r>
      <w:r w:rsidRPr="00AB54A1">
        <w:rPr>
          <w:rFonts w:ascii="Times New Roman" w:hAnsi="Times New Roman" w:cs="Times New Roman"/>
          <w:b/>
          <w:bCs/>
          <w:sz w:val="28"/>
          <w:szCs w:val="28"/>
          <w:lang w:val="vi-VN"/>
        </w:rPr>
        <w:t>.</w:t>
      </w:r>
      <w:r w:rsidRPr="00AB54A1">
        <w:rPr>
          <w:rFonts w:ascii="Times New Roman" w:hAnsi="Times New Roman" w:cs="Times New Roman"/>
          <w:bCs/>
          <w:sz w:val="28"/>
          <w:szCs w:val="28"/>
          <w:lang w:val="vi-VN"/>
        </w:rPr>
        <w:t xml:space="preserve"> Quy định về điều khoản thi hành (02 Điều: Điề</w:t>
      </w:r>
      <w:r w:rsidR="00063D11" w:rsidRPr="00AB54A1">
        <w:rPr>
          <w:rFonts w:ascii="Times New Roman" w:hAnsi="Times New Roman" w:cs="Times New Roman"/>
          <w:bCs/>
          <w:sz w:val="28"/>
          <w:szCs w:val="28"/>
          <w:lang w:val="vi-VN"/>
        </w:rPr>
        <w:t>u 34</w:t>
      </w:r>
      <w:r w:rsidRPr="00AB54A1">
        <w:rPr>
          <w:rFonts w:ascii="Times New Roman" w:hAnsi="Times New Roman" w:cs="Times New Roman"/>
          <w:bCs/>
          <w:sz w:val="28"/>
          <w:szCs w:val="28"/>
          <w:lang w:val="vi-VN"/>
        </w:rPr>
        <w:t>, Điề</w:t>
      </w:r>
      <w:r w:rsidR="00063D11" w:rsidRPr="00AB54A1">
        <w:rPr>
          <w:rFonts w:ascii="Times New Roman" w:hAnsi="Times New Roman" w:cs="Times New Roman"/>
          <w:bCs/>
          <w:sz w:val="28"/>
          <w:szCs w:val="28"/>
          <w:lang w:val="vi-VN"/>
        </w:rPr>
        <w:t>u 35</w:t>
      </w:r>
      <w:r w:rsidRPr="00AB54A1">
        <w:rPr>
          <w:rFonts w:ascii="Times New Roman" w:hAnsi="Times New Roman" w:cs="Times New Roman"/>
          <w:bCs/>
          <w:sz w:val="28"/>
          <w:szCs w:val="28"/>
          <w:lang w:val="vi-VN"/>
        </w:rPr>
        <w:t>).</w:t>
      </w:r>
    </w:p>
    <w:p w:rsidR="00FA04EC" w:rsidRPr="00AB54A1" w:rsidRDefault="00FA04EC" w:rsidP="00744F62">
      <w:pPr>
        <w:spacing w:before="60" w:after="60" w:line="240" w:lineRule="auto"/>
        <w:ind w:right="-11" w:firstLine="567"/>
        <w:rPr>
          <w:rFonts w:ascii="Times New Roman" w:eastAsia="Times New Roman" w:hAnsi="Times New Roman" w:cs="Times New Roman"/>
          <w:b/>
          <w:color w:val="000000"/>
          <w:sz w:val="28"/>
          <w:szCs w:val="28"/>
          <w:lang w:val="vi-VN"/>
        </w:rPr>
      </w:pPr>
      <w:r w:rsidRPr="00AB54A1">
        <w:rPr>
          <w:rFonts w:ascii="Times New Roman" w:eastAsia="Times New Roman" w:hAnsi="Times New Roman" w:cs="Times New Roman"/>
          <w:b/>
          <w:color w:val="000000"/>
          <w:sz w:val="28"/>
          <w:szCs w:val="28"/>
          <w:lang w:val="vi-VN"/>
        </w:rPr>
        <w:t>3. Nội dung cơ bản của dự thảo Nghị định</w:t>
      </w:r>
    </w:p>
    <w:p w:rsidR="00FA04EC" w:rsidRPr="00AB54A1" w:rsidRDefault="00FA04EC" w:rsidP="00744F62">
      <w:pPr>
        <w:spacing w:before="60" w:after="60" w:line="240" w:lineRule="auto"/>
        <w:ind w:right="-11" w:firstLine="567"/>
        <w:rPr>
          <w:rFonts w:ascii="Times New Roman" w:eastAsia="Times New Roman" w:hAnsi="Times New Roman" w:cs="Times New Roman"/>
          <w:b/>
          <w:i/>
          <w:color w:val="000000"/>
          <w:sz w:val="28"/>
          <w:szCs w:val="28"/>
          <w:lang w:val="vi-VN"/>
        </w:rPr>
      </w:pPr>
      <w:r w:rsidRPr="00AB54A1">
        <w:rPr>
          <w:rFonts w:ascii="Times New Roman" w:eastAsia="Times New Roman" w:hAnsi="Times New Roman" w:cs="Times New Roman"/>
          <w:b/>
          <w:i/>
          <w:color w:val="000000"/>
          <w:sz w:val="28"/>
          <w:szCs w:val="28"/>
          <w:lang w:val="vi-VN"/>
        </w:rPr>
        <w:t>3.1. Những nội dung sửa đổi, hoàn thiện</w:t>
      </w:r>
    </w:p>
    <w:p w:rsidR="00A9712A" w:rsidRPr="00AB54A1" w:rsidRDefault="00FA04EC" w:rsidP="00744F62">
      <w:pPr>
        <w:pStyle w:val="NormalWeb"/>
        <w:spacing w:before="60" w:after="60" w:line="240" w:lineRule="auto"/>
        <w:ind w:right="-11" w:firstLine="567"/>
        <w:jc w:val="both"/>
        <w:rPr>
          <w:iCs/>
          <w:sz w:val="28"/>
          <w:szCs w:val="28"/>
        </w:rPr>
      </w:pPr>
      <w:r w:rsidRPr="00AB54A1">
        <w:rPr>
          <w:b/>
          <w:i/>
          <w:color w:val="000000"/>
          <w:sz w:val="28"/>
          <w:szCs w:val="28"/>
        </w:rPr>
        <w:t>3.1.1. Về phạm vi điều chỉnh</w:t>
      </w:r>
      <w:r w:rsidR="00304A91" w:rsidRPr="00AB54A1">
        <w:rPr>
          <w:b/>
          <w:i/>
          <w:color w:val="000000"/>
          <w:sz w:val="28"/>
          <w:szCs w:val="28"/>
        </w:rPr>
        <w:t xml:space="preserve"> </w:t>
      </w:r>
      <w:r w:rsidRPr="00AB54A1">
        <w:rPr>
          <w:i/>
          <w:color w:val="000000"/>
          <w:sz w:val="28"/>
          <w:szCs w:val="28"/>
        </w:rPr>
        <w:t>(Điều 1</w:t>
      </w:r>
      <w:r w:rsidR="00304A91" w:rsidRPr="00AB54A1">
        <w:rPr>
          <w:i/>
          <w:color w:val="000000"/>
          <w:sz w:val="28"/>
          <w:szCs w:val="28"/>
        </w:rPr>
        <w:t xml:space="preserve"> </w:t>
      </w:r>
      <w:r w:rsidR="00D039D0" w:rsidRPr="00AB54A1">
        <w:rPr>
          <w:i/>
          <w:color w:val="000000"/>
          <w:sz w:val="28"/>
          <w:szCs w:val="28"/>
        </w:rPr>
        <w:t>dự thảo Nghị định</w:t>
      </w:r>
      <w:r w:rsidRPr="00AB54A1">
        <w:rPr>
          <w:i/>
          <w:color w:val="000000"/>
          <w:sz w:val="28"/>
          <w:szCs w:val="28"/>
        </w:rPr>
        <w:t>):</w:t>
      </w:r>
      <w:r w:rsidRPr="00AB54A1">
        <w:rPr>
          <w:color w:val="000000"/>
          <w:sz w:val="28"/>
          <w:szCs w:val="28"/>
        </w:rPr>
        <w:t xml:space="preserve"> </w:t>
      </w:r>
      <w:r w:rsidRPr="00AB54A1">
        <w:rPr>
          <w:color w:val="000000"/>
          <w:sz w:val="28"/>
          <w:szCs w:val="28"/>
          <w:lang w:eastAsia="en-US"/>
        </w:rPr>
        <w:t xml:space="preserve">Cơ bản kế thừa quy định tại Nghị định số 72; </w:t>
      </w:r>
      <w:r w:rsidR="00042113" w:rsidRPr="00AB54A1">
        <w:rPr>
          <w:color w:val="000000"/>
          <w:sz w:val="28"/>
          <w:szCs w:val="28"/>
          <w:lang w:eastAsia="en-US"/>
        </w:rPr>
        <w:t>đồng thời</w:t>
      </w:r>
      <w:r w:rsidR="0047416E" w:rsidRPr="00AB54A1">
        <w:rPr>
          <w:color w:val="000000"/>
          <w:sz w:val="28"/>
          <w:szCs w:val="28"/>
          <w:lang w:eastAsia="en-US"/>
        </w:rPr>
        <w:t xml:space="preserve">, sửa đổi </w:t>
      </w:r>
      <w:r w:rsidR="00655800" w:rsidRPr="00AB54A1">
        <w:rPr>
          <w:color w:val="000000"/>
          <w:sz w:val="28"/>
          <w:szCs w:val="28"/>
          <w:lang w:eastAsia="en-US"/>
        </w:rPr>
        <w:t>đ</w:t>
      </w:r>
      <w:r w:rsidR="00655800" w:rsidRPr="00AB54A1">
        <w:rPr>
          <w:color w:val="000000"/>
          <w:sz w:val="28"/>
          <w:szCs w:val="28"/>
          <w:lang w:val="nl-NL"/>
        </w:rPr>
        <w:t>ối</w:t>
      </w:r>
      <w:r w:rsidR="00655800" w:rsidRPr="00AB54A1">
        <w:rPr>
          <w:color w:val="000000"/>
          <w:sz w:val="28"/>
          <w:szCs w:val="28"/>
        </w:rPr>
        <w:t xml:space="preserve"> với xe ô tô của </w:t>
      </w:r>
      <w:r w:rsidR="00655800" w:rsidRPr="00AB54A1">
        <w:rPr>
          <w:iCs/>
          <w:sz w:val="28"/>
          <w:szCs w:val="28"/>
          <w:lang w:val="nl-NL"/>
        </w:rPr>
        <w:t>các tập đoàn</w:t>
      </w:r>
      <w:r w:rsidR="00655800" w:rsidRPr="00AB54A1">
        <w:rPr>
          <w:iCs/>
          <w:sz w:val="28"/>
          <w:szCs w:val="28"/>
        </w:rPr>
        <w:t xml:space="preserve"> kinh tế</w:t>
      </w:r>
      <w:r w:rsidR="00655800" w:rsidRPr="00AB54A1">
        <w:rPr>
          <w:iCs/>
          <w:sz w:val="28"/>
          <w:szCs w:val="28"/>
          <w:lang w:val="nl-NL"/>
        </w:rPr>
        <w:t>, tổng công ty nhà nước do Thủ tướng Chính phủ quyết định thành lập</w:t>
      </w:r>
      <w:r w:rsidR="00655800" w:rsidRPr="00AB54A1">
        <w:rPr>
          <w:iCs/>
          <w:sz w:val="28"/>
          <w:szCs w:val="28"/>
        </w:rPr>
        <w:t xml:space="preserve">, </w:t>
      </w:r>
      <w:r w:rsidR="00655800" w:rsidRPr="00AB54A1">
        <w:rPr>
          <w:bCs/>
          <w:sz w:val="28"/>
          <w:szCs w:val="28"/>
          <w:lang w:val="nl-NL"/>
        </w:rPr>
        <w:t>Ngân hàng Chính sách xã hội</w:t>
      </w:r>
      <w:r w:rsidR="00655800" w:rsidRPr="00AB54A1">
        <w:rPr>
          <w:iCs/>
          <w:sz w:val="28"/>
          <w:szCs w:val="28"/>
          <w:shd w:val="clear" w:color="auto" w:fill="FFFFFF"/>
        </w:rPr>
        <w:t>,</w:t>
      </w:r>
      <w:r w:rsidR="00655800" w:rsidRPr="00AB54A1">
        <w:rPr>
          <w:iCs/>
          <w:sz w:val="28"/>
          <w:szCs w:val="28"/>
          <w:shd w:val="clear" w:color="auto" w:fill="FFFFFF"/>
          <w:lang w:val="nl-NL"/>
        </w:rPr>
        <w:t xml:space="preserve"> Ngân hàng Phát triển Việt Nam, </w:t>
      </w:r>
      <w:r w:rsidR="00655800" w:rsidRPr="00AB54A1">
        <w:rPr>
          <w:iCs/>
          <w:sz w:val="28"/>
          <w:szCs w:val="28"/>
          <w:shd w:val="clear" w:color="auto" w:fill="FFFFFF"/>
        </w:rPr>
        <w:t xml:space="preserve">Bảo hiểm tiền gửi Việt Nam theo hướng </w:t>
      </w:r>
      <w:r w:rsidR="00655800" w:rsidRPr="00AB54A1">
        <w:rPr>
          <w:sz w:val="28"/>
          <w:szCs w:val="28"/>
        </w:rPr>
        <w:t xml:space="preserve">không thực hiện theo quy định tại Nghị định </w:t>
      </w:r>
      <w:r w:rsidR="00AD71FE" w:rsidRPr="00AB54A1">
        <w:rPr>
          <w:sz w:val="28"/>
          <w:szCs w:val="28"/>
        </w:rPr>
        <w:t>này;</w:t>
      </w:r>
      <w:r w:rsidR="00AD71FE" w:rsidRPr="00AB54A1">
        <w:rPr>
          <w:iCs/>
          <w:sz w:val="28"/>
          <w:szCs w:val="28"/>
          <w:lang w:val="nl-NL"/>
        </w:rPr>
        <w:t xml:space="preserve"> </w:t>
      </w:r>
      <w:r w:rsidR="007B2231" w:rsidRPr="00AB54A1">
        <w:rPr>
          <w:iCs/>
          <w:sz w:val="28"/>
          <w:szCs w:val="28"/>
          <w:lang w:val="nl-NL"/>
        </w:rPr>
        <w:t>v</w:t>
      </w:r>
      <w:r w:rsidR="00AD71FE" w:rsidRPr="00AB54A1">
        <w:rPr>
          <w:iCs/>
          <w:sz w:val="28"/>
          <w:szCs w:val="28"/>
        </w:rPr>
        <w:t>iệc mua sắm, bố trí, quản lý, sử dụng</w:t>
      </w:r>
      <w:r w:rsidR="004929FB" w:rsidRPr="00AB54A1">
        <w:rPr>
          <w:iCs/>
          <w:sz w:val="28"/>
          <w:szCs w:val="28"/>
          <w:lang w:val="en-US"/>
        </w:rPr>
        <w:t>, xử lý</w:t>
      </w:r>
      <w:r w:rsidR="00AD71FE" w:rsidRPr="00AB54A1">
        <w:rPr>
          <w:iCs/>
          <w:sz w:val="28"/>
          <w:szCs w:val="28"/>
        </w:rPr>
        <w:t xml:space="preserve"> xe ô tô </w:t>
      </w:r>
      <w:r w:rsidR="00AD71FE" w:rsidRPr="00AB54A1">
        <w:rPr>
          <w:iCs/>
          <w:sz w:val="28"/>
          <w:szCs w:val="28"/>
          <w:lang w:val="nl-NL"/>
        </w:rPr>
        <w:t>phục vụ công tác các chức danh</w:t>
      </w:r>
      <w:r w:rsidR="00AD71FE" w:rsidRPr="00AB54A1">
        <w:rPr>
          <w:iCs/>
          <w:sz w:val="28"/>
          <w:szCs w:val="28"/>
        </w:rPr>
        <w:t xml:space="preserve">, xe ô tô </w:t>
      </w:r>
      <w:r w:rsidR="00AD71FE" w:rsidRPr="00AB54A1">
        <w:rPr>
          <w:iCs/>
          <w:sz w:val="28"/>
          <w:szCs w:val="28"/>
          <w:lang w:val="nl-NL"/>
        </w:rPr>
        <w:t>phục vụ hoạt động sản xuất, kinh doanh</w:t>
      </w:r>
      <w:r w:rsidR="00AD71FE" w:rsidRPr="00AB54A1">
        <w:rPr>
          <w:iCs/>
          <w:sz w:val="28"/>
          <w:szCs w:val="28"/>
        </w:rPr>
        <w:t>, phục vụ việc thực hiện nhiệm vụ</w:t>
      </w:r>
      <w:r w:rsidR="00EA33C3" w:rsidRPr="00AB54A1">
        <w:rPr>
          <w:iCs/>
          <w:sz w:val="28"/>
          <w:szCs w:val="28"/>
        </w:rPr>
        <w:t xml:space="preserve"> </w:t>
      </w:r>
      <w:r w:rsidR="004929FB" w:rsidRPr="00AB54A1">
        <w:rPr>
          <w:iCs/>
          <w:sz w:val="28"/>
          <w:szCs w:val="28"/>
          <w:lang w:val="en-US"/>
        </w:rPr>
        <w:t xml:space="preserve">của các đơn vị này </w:t>
      </w:r>
      <w:r w:rsidR="00AD71FE" w:rsidRPr="00AB54A1">
        <w:rPr>
          <w:iCs/>
          <w:sz w:val="28"/>
          <w:szCs w:val="28"/>
        </w:rPr>
        <w:t>được thực hiện</w:t>
      </w:r>
      <w:r w:rsidR="00AD71FE" w:rsidRPr="00AB54A1">
        <w:rPr>
          <w:b/>
          <w:bCs/>
          <w:iCs/>
          <w:sz w:val="28"/>
          <w:szCs w:val="28"/>
        </w:rPr>
        <w:t xml:space="preserve"> </w:t>
      </w:r>
      <w:r w:rsidR="00AD71FE" w:rsidRPr="00AB54A1">
        <w:rPr>
          <w:iCs/>
          <w:sz w:val="28"/>
          <w:szCs w:val="28"/>
        </w:rPr>
        <w:t xml:space="preserve">theo quy định của pháp luật về quản lý và đầu tư vốn nhà nước tại doanh nghiệp, pháp luật về các tổ chức tín dụng, pháp luật về bảo hiểm tiền gửi và pháp luật có liên </w:t>
      </w:r>
      <w:r w:rsidR="00DA64F3" w:rsidRPr="00AB54A1">
        <w:rPr>
          <w:iCs/>
          <w:sz w:val="28"/>
          <w:szCs w:val="28"/>
        </w:rPr>
        <w:t>quan.</w:t>
      </w:r>
    </w:p>
    <w:p w:rsidR="00FA04EC" w:rsidRPr="00AB54A1" w:rsidRDefault="0049492F" w:rsidP="00744F62">
      <w:pPr>
        <w:pStyle w:val="NormalWeb"/>
        <w:spacing w:before="60" w:after="60" w:line="240" w:lineRule="auto"/>
        <w:ind w:right="-11" w:firstLine="567"/>
        <w:jc w:val="both"/>
        <w:rPr>
          <w:b/>
          <w:color w:val="000000"/>
          <w:sz w:val="28"/>
          <w:szCs w:val="28"/>
          <w:lang w:val="nb-NO"/>
        </w:rPr>
      </w:pPr>
      <w:r w:rsidRPr="00AB54A1">
        <w:rPr>
          <w:color w:val="000000"/>
          <w:sz w:val="28"/>
          <w:szCs w:val="28"/>
          <w:lang w:val="nb-NO"/>
        </w:rPr>
        <w:t>(</w:t>
      </w:r>
      <w:r w:rsidR="00FA04EC" w:rsidRPr="00AB54A1">
        <w:rPr>
          <w:b/>
          <w:color w:val="000000"/>
          <w:sz w:val="28"/>
          <w:szCs w:val="28"/>
          <w:lang w:val="nb-NO"/>
        </w:rPr>
        <w:t xml:space="preserve">Lý do: </w:t>
      </w:r>
    </w:p>
    <w:p w:rsidR="00F11C4A" w:rsidRPr="00AB54A1" w:rsidRDefault="00FA04EC" w:rsidP="00744F62">
      <w:pPr>
        <w:spacing w:before="60" w:after="60" w:line="240" w:lineRule="auto"/>
        <w:ind w:firstLine="567"/>
        <w:jc w:val="both"/>
        <w:rPr>
          <w:rFonts w:ascii="Times New Roman" w:hAnsi="Times New Roman" w:cs="Times New Roman"/>
          <w:iCs/>
          <w:spacing w:val="-2"/>
          <w:sz w:val="28"/>
          <w:szCs w:val="28"/>
          <w:lang w:val="nb-NO"/>
        </w:rPr>
      </w:pPr>
      <w:r w:rsidRPr="00AB54A1">
        <w:rPr>
          <w:rFonts w:ascii="Times New Roman" w:hAnsi="Times New Roman" w:cs="Times New Roman"/>
          <w:color w:val="000000"/>
          <w:spacing w:val="-2"/>
          <w:sz w:val="28"/>
          <w:szCs w:val="28"/>
          <w:lang w:val="nb-NO"/>
        </w:rPr>
        <w:t xml:space="preserve">- </w:t>
      </w:r>
      <w:r w:rsidR="00F11C4A" w:rsidRPr="00AB54A1">
        <w:rPr>
          <w:rFonts w:ascii="Times New Roman" w:hAnsi="Times New Roman" w:cs="Times New Roman"/>
          <w:spacing w:val="-2"/>
          <w:sz w:val="28"/>
          <w:szCs w:val="28"/>
          <w:lang w:val="vi-VN"/>
        </w:rPr>
        <w:t xml:space="preserve">Để đảm bảo linh hoạt, </w:t>
      </w:r>
      <w:r w:rsidR="004929FB" w:rsidRPr="00AB54A1">
        <w:rPr>
          <w:rFonts w:ascii="Times New Roman" w:hAnsi="Times New Roman" w:cs="Times New Roman"/>
          <w:spacing w:val="-2"/>
          <w:sz w:val="28"/>
          <w:szCs w:val="28"/>
        </w:rPr>
        <w:t xml:space="preserve">tự </w:t>
      </w:r>
      <w:r w:rsidR="00401344" w:rsidRPr="00AB54A1">
        <w:rPr>
          <w:rFonts w:ascii="Times New Roman" w:hAnsi="Times New Roman" w:cs="Times New Roman"/>
          <w:spacing w:val="-2"/>
          <w:sz w:val="28"/>
          <w:szCs w:val="28"/>
          <w:lang w:val="vi-VN"/>
        </w:rPr>
        <w:t>chủ,</w:t>
      </w:r>
      <w:r w:rsidR="004929FB" w:rsidRPr="00AB54A1">
        <w:rPr>
          <w:rFonts w:ascii="Times New Roman" w:hAnsi="Times New Roman" w:cs="Times New Roman"/>
          <w:spacing w:val="-2"/>
          <w:sz w:val="28"/>
          <w:szCs w:val="28"/>
        </w:rPr>
        <w:t xml:space="preserve"> tự chịu trách nhiệm của các doanh nghiệp nhà nước,</w:t>
      </w:r>
      <w:r w:rsidR="00401344" w:rsidRPr="00AB54A1">
        <w:rPr>
          <w:rFonts w:ascii="Times New Roman" w:hAnsi="Times New Roman" w:cs="Times New Roman"/>
          <w:spacing w:val="-2"/>
          <w:sz w:val="28"/>
          <w:szCs w:val="28"/>
          <w:lang w:val="vi-VN"/>
        </w:rPr>
        <w:t xml:space="preserve"> </w:t>
      </w:r>
      <w:r w:rsidR="00F11C4A" w:rsidRPr="00AB54A1">
        <w:rPr>
          <w:rFonts w:ascii="Times New Roman" w:hAnsi="Times New Roman" w:cs="Times New Roman"/>
          <w:spacing w:val="-2"/>
          <w:sz w:val="28"/>
          <w:szCs w:val="28"/>
          <w:lang w:val="vi-VN"/>
        </w:rPr>
        <w:t>đáp ứng yêu cầu trong sản xuất</w:t>
      </w:r>
      <w:r w:rsidR="004929FB" w:rsidRPr="00AB54A1">
        <w:rPr>
          <w:rFonts w:ascii="Times New Roman" w:hAnsi="Times New Roman" w:cs="Times New Roman"/>
          <w:spacing w:val="-2"/>
          <w:sz w:val="28"/>
          <w:szCs w:val="28"/>
        </w:rPr>
        <w:t>,</w:t>
      </w:r>
      <w:r w:rsidR="00F11C4A" w:rsidRPr="00AB54A1">
        <w:rPr>
          <w:rFonts w:ascii="Times New Roman" w:hAnsi="Times New Roman" w:cs="Times New Roman"/>
          <w:spacing w:val="-2"/>
          <w:sz w:val="28"/>
          <w:szCs w:val="28"/>
          <w:lang w:val="vi-VN"/>
        </w:rPr>
        <w:t xml:space="preserve"> kinh doanh, phù hợp với đặc thù của từng lĩnh vực sản xuất</w:t>
      </w:r>
      <w:r w:rsidR="004929FB" w:rsidRPr="00AB54A1">
        <w:rPr>
          <w:rFonts w:ascii="Times New Roman" w:hAnsi="Times New Roman" w:cs="Times New Roman"/>
          <w:spacing w:val="-2"/>
          <w:sz w:val="28"/>
          <w:szCs w:val="28"/>
        </w:rPr>
        <w:t>,</w:t>
      </w:r>
      <w:r w:rsidR="00F11C4A" w:rsidRPr="00AB54A1">
        <w:rPr>
          <w:rFonts w:ascii="Times New Roman" w:hAnsi="Times New Roman" w:cs="Times New Roman"/>
          <w:spacing w:val="-2"/>
          <w:sz w:val="28"/>
          <w:szCs w:val="28"/>
          <w:lang w:val="vi-VN"/>
        </w:rPr>
        <w:t xml:space="preserve"> kinh doanh</w:t>
      </w:r>
      <w:r w:rsidR="00DA64F3" w:rsidRPr="00AB54A1">
        <w:rPr>
          <w:rFonts w:ascii="Times New Roman" w:hAnsi="Times New Roman" w:cs="Times New Roman"/>
          <w:spacing w:val="-2"/>
          <w:sz w:val="28"/>
          <w:szCs w:val="28"/>
          <w:lang w:val="vi-VN"/>
        </w:rPr>
        <w:t xml:space="preserve"> </w:t>
      </w:r>
      <w:r w:rsidR="00F11C4A" w:rsidRPr="00AB54A1">
        <w:rPr>
          <w:rFonts w:ascii="Times New Roman" w:hAnsi="Times New Roman" w:cs="Times New Roman"/>
          <w:spacing w:val="-2"/>
          <w:sz w:val="28"/>
          <w:szCs w:val="28"/>
          <w:lang w:val="nb-NO"/>
        </w:rPr>
        <w:t>và tiếp thu ý kiến của một số Tập đoàn, Tổng công ty</w:t>
      </w:r>
      <w:r w:rsidR="00F11C4A" w:rsidRPr="00AB54A1">
        <w:rPr>
          <w:rStyle w:val="FootnoteReference"/>
          <w:rFonts w:ascii="Times New Roman" w:hAnsi="Times New Roman" w:cs="Times New Roman"/>
          <w:spacing w:val="-2"/>
          <w:sz w:val="28"/>
          <w:szCs w:val="28"/>
          <w:lang w:val="nb-NO"/>
        </w:rPr>
        <w:footnoteReference w:id="13"/>
      </w:r>
      <w:r w:rsidR="00F11C4A" w:rsidRPr="00AB54A1">
        <w:rPr>
          <w:rFonts w:ascii="Times New Roman" w:hAnsi="Times New Roman" w:cs="Times New Roman"/>
          <w:iCs/>
          <w:spacing w:val="-2"/>
          <w:sz w:val="28"/>
          <w:szCs w:val="28"/>
          <w:lang w:val="nl-NL"/>
        </w:rPr>
        <w:t>.</w:t>
      </w:r>
    </w:p>
    <w:p w:rsidR="00DA6880" w:rsidRPr="00AB54A1" w:rsidRDefault="00F11C4A" w:rsidP="00744F62">
      <w:pPr>
        <w:spacing w:before="60" w:after="60" w:line="240" w:lineRule="auto"/>
        <w:ind w:firstLine="567"/>
        <w:jc w:val="both"/>
        <w:rPr>
          <w:rFonts w:ascii="Times New Roman" w:hAnsi="Times New Roman" w:cs="Times New Roman"/>
          <w:sz w:val="28"/>
          <w:szCs w:val="28"/>
        </w:rPr>
      </w:pPr>
      <w:r w:rsidRPr="00AB54A1">
        <w:rPr>
          <w:rFonts w:ascii="Times New Roman" w:hAnsi="Times New Roman" w:cs="Times New Roman"/>
          <w:iCs/>
          <w:sz w:val="28"/>
          <w:szCs w:val="28"/>
          <w:lang w:val="nb-NO"/>
        </w:rPr>
        <w:lastRenderedPageBreak/>
        <w:t xml:space="preserve">- </w:t>
      </w:r>
      <w:r w:rsidRPr="00AB54A1">
        <w:rPr>
          <w:rFonts w:ascii="Times New Roman" w:hAnsi="Times New Roman" w:cs="Times New Roman"/>
          <w:iCs/>
          <w:sz w:val="28"/>
          <w:szCs w:val="28"/>
          <w:lang w:val="nl-NL"/>
        </w:rPr>
        <w:t>Các tổ chức tín dụng</w:t>
      </w:r>
      <w:r w:rsidR="00747EF5" w:rsidRPr="00AB54A1">
        <w:rPr>
          <w:rFonts w:ascii="Times New Roman" w:hAnsi="Times New Roman" w:cs="Times New Roman"/>
          <w:iCs/>
          <w:sz w:val="28"/>
          <w:szCs w:val="28"/>
          <w:lang w:val="vi-VN"/>
        </w:rPr>
        <w:t xml:space="preserve"> (</w:t>
      </w:r>
      <w:r w:rsidR="00747EF5" w:rsidRPr="00AB54A1">
        <w:rPr>
          <w:rFonts w:ascii="Times New Roman" w:hAnsi="Times New Roman" w:cs="Times New Roman"/>
          <w:sz w:val="28"/>
          <w:szCs w:val="28"/>
          <w:lang w:val="nb-NO"/>
        </w:rPr>
        <w:t xml:space="preserve">ngân hàng chính sách xã hội, </w:t>
      </w:r>
      <w:r w:rsidR="00747EF5" w:rsidRPr="00AB54A1">
        <w:rPr>
          <w:rFonts w:ascii="Times New Roman" w:hAnsi="Times New Roman" w:cs="Times New Roman"/>
          <w:sz w:val="28"/>
          <w:szCs w:val="28"/>
          <w:shd w:val="clear" w:color="auto" w:fill="FFFFFF"/>
          <w:lang w:val="nb-NO"/>
        </w:rPr>
        <w:t>Ngân hàng Phát triển Việt Nam)</w:t>
      </w:r>
      <w:r w:rsidRPr="00AB54A1">
        <w:rPr>
          <w:rFonts w:ascii="Times New Roman" w:hAnsi="Times New Roman" w:cs="Times New Roman"/>
          <w:iCs/>
          <w:sz w:val="28"/>
          <w:szCs w:val="28"/>
          <w:lang w:val="nl-NL"/>
        </w:rPr>
        <w:t>, tổ chức tài chính</w:t>
      </w:r>
      <w:r w:rsidR="00747EF5" w:rsidRPr="00AB54A1">
        <w:rPr>
          <w:rFonts w:ascii="Times New Roman" w:hAnsi="Times New Roman" w:cs="Times New Roman"/>
          <w:iCs/>
          <w:sz w:val="28"/>
          <w:szCs w:val="28"/>
          <w:lang w:val="vi-VN"/>
        </w:rPr>
        <w:t xml:space="preserve"> (</w:t>
      </w:r>
      <w:r w:rsidR="00747EF5" w:rsidRPr="00AB54A1">
        <w:rPr>
          <w:rFonts w:ascii="Times New Roman" w:hAnsi="Times New Roman" w:cs="Times New Roman"/>
          <w:sz w:val="28"/>
          <w:szCs w:val="28"/>
          <w:lang w:val="vi-VN"/>
        </w:rPr>
        <w:t>Bảo hiểm tiền gửi Việt Nam)</w:t>
      </w:r>
      <w:r w:rsidRPr="00AB54A1">
        <w:rPr>
          <w:rFonts w:ascii="Times New Roman" w:hAnsi="Times New Roman" w:cs="Times New Roman"/>
          <w:sz w:val="28"/>
          <w:szCs w:val="28"/>
          <w:lang w:val="nb-NO"/>
        </w:rPr>
        <w:t xml:space="preserve"> </w:t>
      </w:r>
      <w:r w:rsidR="009C5E18" w:rsidRPr="00AB54A1">
        <w:rPr>
          <w:rFonts w:ascii="Times New Roman" w:hAnsi="Times New Roman" w:cs="Times New Roman"/>
          <w:sz w:val="28"/>
          <w:szCs w:val="28"/>
          <w:lang w:val="nb-NO"/>
        </w:rPr>
        <w:t>t</w:t>
      </w:r>
      <w:r w:rsidRPr="00AB54A1">
        <w:rPr>
          <w:rFonts w:ascii="Times New Roman" w:hAnsi="Times New Roman" w:cs="Times New Roman"/>
          <w:color w:val="000000"/>
          <w:sz w:val="28"/>
          <w:szCs w:val="28"/>
          <w:shd w:val="clear" w:color="auto" w:fill="FFFFFF"/>
          <w:lang w:val="nb-NO"/>
        </w:rPr>
        <w:t xml:space="preserve">hực hiện trích khấu hao tài sản cố định </w:t>
      </w:r>
      <w:r w:rsidR="008B682E" w:rsidRPr="00AB54A1">
        <w:rPr>
          <w:rFonts w:ascii="Times New Roman" w:hAnsi="Times New Roman" w:cs="Times New Roman"/>
          <w:color w:val="000000"/>
          <w:sz w:val="28"/>
          <w:szCs w:val="28"/>
          <w:shd w:val="clear" w:color="auto" w:fill="FFFFFF"/>
          <w:lang w:val="nb-NO"/>
        </w:rPr>
        <w:t>hoặc</w:t>
      </w:r>
      <w:r w:rsidR="008B682E" w:rsidRPr="00AB54A1">
        <w:rPr>
          <w:rFonts w:ascii="Times New Roman" w:hAnsi="Times New Roman" w:cs="Times New Roman"/>
          <w:color w:val="000000"/>
          <w:sz w:val="28"/>
          <w:szCs w:val="28"/>
          <w:shd w:val="clear" w:color="auto" w:fill="FFFFFF"/>
          <w:lang w:val="vi-VN"/>
        </w:rPr>
        <w:t xml:space="preserve"> </w:t>
      </w:r>
      <w:r w:rsidRPr="00AB54A1">
        <w:rPr>
          <w:rFonts w:ascii="Times New Roman" w:hAnsi="Times New Roman" w:cs="Times New Roman"/>
          <w:sz w:val="28"/>
          <w:szCs w:val="28"/>
          <w:lang w:val="vi-VN"/>
        </w:rPr>
        <w:t>được hoạt động theo mô hình Công ty TNHH MTV do Nhà nước nắm giữ 100% vốn điều lệ.</w:t>
      </w:r>
      <w:r w:rsidRPr="00AB54A1">
        <w:rPr>
          <w:rFonts w:ascii="Times New Roman" w:hAnsi="Times New Roman" w:cs="Times New Roman"/>
          <w:sz w:val="28"/>
          <w:szCs w:val="28"/>
          <w:lang w:val="nb-NO"/>
        </w:rPr>
        <w:t xml:space="preserve"> </w:t>
      </w:r>
      <w:r w:rsidRPr="00AB54A1">
        <w:rPr>
          <w:rFonts w:ascii="Times New Roman" w:hAnsi="Times New Roman" w:cs="Times New Roman"/>
          <w:sz w:val="28"/>
          <w:szCs w:val="28"/>
          <w:lang w:val="vi-VN"/>
        </w:rPr>
        <w:t xml:space="preserve">Do đó, </w:t>
      </w:r>
      <w:r w:rsidR="00F33BE4" w:rsidRPr="00AB54A1">
        <w:rPr>
          <w:rFonts w:ascii="Times New Roman" w:hAnsi="Times New Roman" w:cs="Times New Roman"/>
          <w:sz w:val="28"/>
          <w:szCs w:val="28"/>
          <w:lang w:val="vi-VN"/>
        </w:rPr>
        <w:t xml:space="preserve">quy định như dự thảo </w:t>
      </w:r>
      <w:r w:rsidR="009C5E18" w:rsidRPr="00AB54A1">
        <w:rPr>
          <w:rFonts w:ascii="Times New Roman" w:hAnsi="Times New Roman" w:cs="Times New Roman"/>
          <w:sz w:val="28"/>
          <w:szCs w:val="28"/>
          <w:lang w:val="vi-VN"/>
        </w:rPr>
        <w:t xml:space="preserve">để </w:t>
      </w:r>
      <w:r w:rsidR="00135CA8" w:rsidRPr="00AB54A1">
        <w:rPr>
          <w:rFonts w:ascii="Times New Roman" w:hAnsi="Times New Roman" w:cs="Times New Roman"/>
          <w:sz w:val="28"/>
          <w:szCs w:val="28"/>
          <w:lang w:val="vi-VN"/>
        </w:rPr>
        <w:t>nâng cao tính chủ động, tự chịu trách nhiệm của các tổ chứ</w:t>
      </w:r>
      <w:r w:rsidR="00EA0552" w:rsidRPr="00AB54A1">
        <w:rPr>
          <w:rFonts w:ascii="Times New Roman" w:hAnsi="Times New Roman" w:cs="Times New Roman"/>
          <w:sz w:val="28"/>
          <w:szCs w:val="28"/>
          <w:lang w:val="vi-VN"/>
        </w:rPr>
        <w:t>c này</w:t>
      </w:r>
      <w:r w:rsidR="00135CA8" w:rsidRPr="00AB54A1">
        <w:rPr>
          <w:rFonts w:ascii="Times New Roman" w:hAnsi="Times New Roman" w:cs="Times New Roman"/>
          <w:sz w:val="28"/>
          <w:szCs w:val="28"/>
          <w:lang w:val="vi-VN"/>
        </w:rPr>
        <w:t>)</w:t>
      </w:r>
      <w:r w:rsidR="00EA0552" w:rsidRPr="00AB54A1">
        <w:rPr>
          <w:rFonts w:ascii="Times New Roman" w:hAnsi="Times New Roman" w:cs="Times New Roman"/>
          <w:sz w:val="28"/>
          <w:szCs w:val="28"/>
        </w:rPr>
        <w:t>.</w:t>
      </w:r>
    </w:p>
    <w:p w:rsidR="007001D7" w:rsidRPr="00AB54A1" w:rsidRDefault="00304A91" w:rsidP="00744F62">
      <w:pPr>
        <w:pStyle w:val="NormalWeb"/>
        <w:spacing w:before="60" w:after="60" w:line="240" w:lineRule="auto"/>
        <w:ind w:right="-11" w:firstLine="567"/>
        <w:jc w:val="both"/>
        <w:rPr>
          <w:color w:val="000000"/>
          <w:sz w:val="28"/>
          <w:szCs w:val="28"/>
          <w:lang w:eastAsia="en-US"/>
        </w:rPr>
      </w:pPr>
      <w:r w:rsidRPr="00AB54A1">
        <w:rPr>
          <w:b/>
          <w:i/>
          <w:color w:val="000000"/>
          <w:sz w:val="28"/>
          <w:szCs w:val="28"/>
        </w:rPr>
        <w:t>3.1.</w:t>
      </w:r>
      <w:r w:rsidRPr="00AB54A1">
        <w:rPr>
          <w:b/>
          <w:i/>
          <w:color w:val="000000"/>
          <w:sz w:val="28"/>
          <w:szCs w:val="28"/>
          <w:lang w:val="nb-NO"/>
        </w:rPr>
        <w:t>2</w:t>
      </w:r>
      <w:r w:rsidRPr="00AB54A1">
        <w:rPr>
          <w:b/>
          <w:i/>
          <w:color w:val="000000"/>
          <w:sz w:val="28"/>
          <w:szCs w:val="28"/>
        </w:rPr>
        <w:t xml:space="preserve">. Về </w:t>
      </w:r>
      <w:r w:rsidRPr="00AB54A1">
        <w:rPr>
          <w:b/>
          <w:i/>
          <w:color w:val="000000"/>
          <w:sz w:val="28"/>
          <w:szCs w:val="28"/>
          <w:lang w:val="nb-NO"/>
        </w:rPr>
        <w:t xml:space="preserve">đối tượng áp dụng </w:t>
      </w:r>
      <w:r w:rsidRPr="00AB54A1">
        <w:rPr>
          <w:i/>
          <w:color w:val="000000"/>
          <w:sz w:val="28"/>
          <w:szCs w:val="28"/>
        </w:rPr>
        <w:t xml:space="preserve">(Điều </w:t>
      </w:r>
      <w:r w:rsidRPr="00AB54A1">
        <w:rPr>
          <w:i/>
          <w:color w:val="000000"/>
          <w:sz w:val="28"/>
          <w:szCs w:val="28"/>
          <w:lang w:val="nb-NO"/>
        </w:rPr>
        <w:t xml:space="preserve">2 </w:t>
      </w:r>
      <w:r w:rsidRPr="00AB54A1">
        <w:rPr>
          <w:i/>
          <w:color w:val="000000"/>
          <w:sz w:val="28"/>
          <w:szCs w:val="28"/>
        </w:rPr>
        <w:t>dự thảo Nghị định):</w:t>
      </w:r>
      <w:r w:rsidR="007A35CC" w:rsidRPr="00AB54A1">
        <w:rPr>
          <w:color w:val="000000"/>
          <w:sz w:val="28"/>
          <w:szCs w:val="28"/>
          <w:lang w:eastAsia="en-US"/>
        </w:rPr>
        <w:t xml:space="preserve"> Cơ bản kế thừa quy định tại Nghị định số 72; đồng </w:t>
      </w:r>
      <w:r w:rsidR="007001D7" w:rsidRPr="00AB54A1">
        <w:rPr>
          <w:color w:val="000000"/>
          <w:sz w:val="28"/>
          <w:szCs w:val="28"/>
          <w:lang w:eastAsia="en-US"/>
        </w:rPr>
        <w:t>thời:</w:t>
      </w:r>
    </w:p>
    <w:p w:rsidR="00304A91" w:rsidRPr="00AB54A1" w:rsidRDefault="007001D7" w:rsidP="00744F62">
      <w:pPr>
        <w:pStyle w:val="NormalWeb"/>
        <w:spacing w:before="60" w:after="60" w:line="240" w:lineRule="auto"/>
        <w:ind w:right="-11" w:firstLine="567"/>
        <w:jc w:val="both"/>
        <w:rPr>
          <w:sz w:val="28"/>
          <w:szCs w:val="28"/>
        </w:rPr>
      </w:pPr>
      <w:r w:rsidRPr="00AB54A1">
        <w:rPr>
          <w:color w:val="000000"/>
          <w:sz w:val="28"/>
          <w:szCs w:val="28"/>
          <w:lang w:eastAsia="en-US"/>
        </w:rPr>
        <w:t>- B</w:t>
      </w:r>
      <w:r w:rsidR="0083665D" w:rsidRPr="00AB54A1">
        <w:rPr>
          <w:color w:val="000000"/>
          <w:sz w:val="28"/>
          <w:szCs w:val="28"/>
          <w:lang w:val="nb-NO" w:eastAsia="en-US"/>
        </w:rPr>
        <w:t>ổ s</w:t>
      </w:r>
      <w:r w:rsidR="00B14DB4" w:rsidRPr="00AB54A1">
        <w:rPr>
          <w:color w:val="000000"/>
          <w:sz w:val="28"/>
          <w:szCs w:val="28"/>
          <w:lang w:val="nb-NO" w:eastAsia="en-US"/>
        </w:rPr>
        <w:t>u</w:t>
      </w:r>
      <w:r w:rsidR="0083665D" w:rsidRPr="00AB54A1">
        <w:rPr>
          <w:color w:val="000000"/>
          <w:sz w:val="28"/>
          <w:szCs w:val="28"/>
          <w:lang w:val="nb-NO" w:eastAsia="en-US"/>
        </w:rPr>
        <w:t xml:space="preserve">ng </w:t>
      </w:r>
      <w:r w:rsidR="001835AF" w:rsidRPr="00AB54A1">
        <w:rPr>
          <w:color w:val="000000"/>
          <w:sz w:val="28"/>
          <w:szCs w:val="28"/>
          <w:lang w:val="nb-NO" w:eastAsia="en-US"/>
        </w:rPr>
        <w:t>quy</w:t>
      </w:r>
      <w:r w:rsidR="001835AF" w:rsidRPr="00AB54A1">
        <w:rPr>
          <w:color w:val="000000"/>
          <w:sz w:val="28"/>
          <w:szCs w:val="28"/>
          <w:lang w:eastAsia="en-US"/>
        </w:rPr>
        <w:t xml:space="preserve"> định </w:t>
      </w:r>
      <w:r w:rsidR="009B162E" w:rsidRPr="00AB54A1">
        <w:rPr>
          <w:sz w:val="28"/>
          <w:szCs w:val="28"/>
        </w:rPr>
        <w:t>cụ thể</w:t>
      </w:r>
      <w:r w:rsidR="002C4570" w:rsidRPr="00AB54A1">
        <w:rPr>
          <w:sz w:val="28"/>
          <w:szCs w:val="28"/>
        </w:rPr>
        <w:t xml:space="preserve"> </w:t>
      </w:r>
      <w:r w:rsidR="001835AF" w:rsidRPr="00AB54A1">
        <w:rPr>
          <w:color w:val="000000"/>
          <w:sz w:val="28"/>
          <w:szCs w:val="28"/>
          <w:lang w:eastAsia="en-US"/>
        </w:rPr>
        <w:t xml:space="preserve">về </w:t>
      </w:r>
      <w:r w:rsidR="0083665D" w:rsidRPr="00AB54A1">
        <w:rPr>
          <w:color w:val="000000"/>
          <w:sz w:val="28"/>
          <w:szCs w:val="28"/>
          <w:lang w:val="nb-NO" w:eastAsia="en-US"/>
        </w:rPr>
        <w:t xml:space="preserve">cơ </w:t>
      </w:r>
      <w:r w:rsidR="0083665D" w:rsidRPr="00AB54A1">
        <w:rPr>
          <w:sz w:val="28"/>
          <w:szCs w:val="28"/>
          <w:shd w:val="clear" w:color="auto" w:fill="FFFFFF"/>
        </w:rPr>
        <w:t xml:space="preserve">quan, người có thẩm quyền về tiêu chuẩn, định mức sử dụng xe ô </w:t>
      </w:r>
      <w:r w:rsidR="00DA2D6F" w:rsidRPr="00AB54A1">
        <w:rPr>
          <w:sz w:val="28"/>
          <w:szCs w:val="28"/>
          <w:shd w:val="clear" w:color="auto" w:fill="FFFFFF"/>
        </w:rPr>
        <w:t>tô</w:t>
      </w:r>
      <w:r w:rsidR="003C4CEE" w:rsidRPr="00AB54A1">
        <w:rPr>
          <w:sz w:val="28"/>
          <w:szCs w:val="28"/>
          <w:shd w:val="clear" w:color="auto" w:fill="FFFFFF"/>
        </w:rPr>
        <w:t xml:space="preserve"> để xác định </w:t>
      </w:r>
      <w:r w:rsidR="00B3077D" w:rsidRPr="00AB54A1">
        <w:rPr>
          <w:sz w:val="28"/>
          <w:szCs w:val="28"/>
          <w:shd w:val="clear" w:color="auto" w:fill="FFFFFF"/>
        </w:rPr>
        <w:t xml:space="preserve">thẩm quyền, trách nhiệm trong việc quyết định hoặc phân cấp </w:t>
      </w:r>
      <w:r w:rsidR="00F94684" w:rsidRPr="00AB54A1">
        <w:rPr>
          <w:sz w:val="28"/>
          <w:szCs w:val="28"/>
          <w:shd w:val="clear" w:color="auto" w:fill="FFFFFF"/>
        </w:rPr>
        <w:t>th</w:t>
      </w:r>
      <w:r w:rsidR="00B3077D" w:rsidRPr="00AB54A1">
        <w:rPr>
          <w:sz w:val="28"/>
          <w:szCs w:val="28"/>
          <w:shd w:val="clear" w:color="auto" w:fill="FFFFFF"/>
        </w:rPr>
        <w:t xml:space="preserve">ẩm quyền quyết định đối </w:t>
      </w:r>
      <w:r w:rsidR="00D7202F" w:rsidRPr="00AB54A1">
        <w:rPr>
          <w:sz w:val="28"/>
          <w:szCs w:val="28"/>
          <w:shd w:val="clear" w:color="auto" w:fill="FFFFFF"/>
        </w:rPr>
        <w:t xml:space="preserve">với: </w:t>
      </w:r>
      <w:r w:rsidR="00B3077D" w:rsidRPr="00AB54A1">
        <w:rPr>
          <w:sz w:val="28"/>
          <w:szCs w:val="28"/>
          <w:lang w:val="nl-NL"/>
        </w:rPr>
        <w:t xml:space="preserve">giá mua xe ô </w:t>
      </w:r>
      <w:r w:rsidR="00D7202F" w:rsidRPr="00AB54A1">
        <w:rPr>
          <w:sz w:val="28"/>
          <w:szCs w:val="28"/>
          <w:lang w:val="nl-NL"/>
        </w:rPr>
        <w:t>tô</w:t>
      </w:r>
      <w:r w:rsidR="00D7202F" w:rsidRPr="00AB54A1">
        <w:rPr>
          <w:sz w:val="28"/>
          <w:szCs w:val="28"/>
        </w:rPr>
        <w:t xml:space="preserve">, </w:t>
      </w:r>
      <w:r w:rsidR="00B3077D" w:rsidRPr="00AB54A1">
        <w:rPr>
          <w:sz w:val="28"/>
          <w:szCs w:val="28"/>
        </w:rPr>
        <w:t xml:space="preserve">khoán kinh </w:t>
      </w:r>
      <w:r w:rsidR="001F0214" w:rsidRPr="00AB54A1">
        <w:rPr>
          <w:sz w:val="28"/>
          <w:szCs w:val="28"/>
        </w:rPr>
        <w:t xml:space="preserve">phí, </w:t>
      </w:r>
      <w:r w:rsidR="00D7202F" w:rsidRPr="00AB54A1">
        <w:rPr>
          <w:sz w:val="28"/>
          <w:szCs w:val="28"/>
        </w:rPr>
        <w:t xml:space="preserve">phân bổ (điều hòa) số lượng xe ô </w:t>
      </w:r>
      <w:r w:rsidR="001F0214" w:rsidRPr="00AB54A1">
        <w:rPr>
          <w:sz w:val="28"/>
          <w:szCs w:val="28"/>
        </w:rPr>
        <w:t xml:space="preserve">tô, </w:t>
      </w:r>
      <w:r w:rsidR="00B3077D" w:rsidRPr="00AB54A1">
        <w:rPr>
          <w:iCs/>
          <w:sz w:val="28"/>
          <w:szCs w:val="28"/>
        </w:rPr>
        <w:t xml:space="preserve">quyết định tiêu chuẩn, định mức xe ô tô chuyên </w:t>
      </w:r>
      <w:r w:rsidR="001F0214" w:rsidRPr="00AB54A1">
        <w:rPr>
          <w:iCs/>
          <w:sz w:val="28"/>
          <w:szCs w:val="28"/>
        </w:rPr>
        <w:t>dùng,...</w:t>
      </w:r>
      <w:r w:rsidR="003A1F5C" w:rsidRPr="00AB54A1">
        <w:rPr>
          <w:iCs/>
          <w:sz w:val="28"/>
          <w:szCs w:val="28"/>
          <w:lang w:val="en-US"/>
        </w:rPr>
        <w:t xml:space="preserve"> </w:t>
      </w:r>
      <w:r w:rsidR="00BE7B04" w:rsidRPr="00AB54A1">
        <w:rPr>
          <w:sz w:val="28"/>
          <w:szCs w:val="28"/>
          <w:lang w:val="nl-NL"/>
        </w:rPr>
        <w:t>(</w:t>
      </w:r>
      <w:r w:rsidR="00BE7B04" w:rsidRPr="00AB54A1">
        <w:rPr>
          <w:b/>
          <w:sz w:val="28"/>
          <w:szCs w:val="28"/>
          <w:lang w:val="nl-NL"/>
        </w:rPr>
        <w:t>Lý do:</w:t>
      </w:r>
      <w:r w:rsidR="003713A8" w:rsidRPr="00AB54A1">
        <w:rPr>
          <w:b/>
          <w:sz w:val="28"/>
          <w:szCs w:val="28"/>
        </w:rPr>
        <w:t xml:space="preserve"> </w:t>
      </w:r>
      <w:r w:rsidR="0063467C" w:rsidRPr="00AB54A1">
        <w:rPr>
          <w:bCs/>
          <w:sz w:val="28"/>
          <w:szCs w:val="28"/>
        </w:rPr>
        <w:t>Đ</w:t>
      </w:r>
      <w:r w:rsidR="0063467C" w:rsidRPr="00AB54A1">
        <w:rPr>
          <w:sz w:val="28"/>
          <w:szCs w:val="28"/>
          <w:shd w:val="clear" w:color="auto" w:fill="FFFFFF"/>
        </w:rPr>
        <w:t>ể xác định cụ thể thẩm quyền, trách nhiệm</w:t>
      </w:r>
      <w:r w:rsidR="002500E7" w:rsidRPr="00AB54A1">
        <w:rPr>
          <w:sz w:val="28"/>
          <w:szCs w:val="28"/>
          <w:lang w:val="nl-NL"/>
        </w:rPr>
        <w:t xml:space="preserve"> </w:t>
      </w:r>
      <w:r w:rsidR="0083665D" w:rsidRPr="00AB54A1">
        <w:rPr>
          <w:sz w:val="28"/>
          <w:szCs w:val="28"/>
          <w:lang w:val="nl-NL"/>
        </w:rPr>
        <w:t>phù hợp với từng loại hình các cơ</w:t>
      </w:r>
      <w:r w:rsidR="00AC6142" w:rsidRPr="00AB54A1">
        <w:rPr>
          <w:sz w:val="28"/>
          <w:szCs w:val="28"/>
          <w:lang w:val="nl-NL"/>
        </w:rPr>
        <w:t xml:space="preserve"> quan, tổ chức, đơn vị</w:t>
      </w:r>
      <w:r w:rsidR="00BE7B04" w:rsidRPr="00AB54A1">
        <w:rPr>
          <w:sz w:val="28"/>
          <w:szCs w:val="28"/>
          <w:lang w:val="nl-NL"/>
        </w:rPr>
        <w:t>)</w:t>
      </w:r>
    </w:p>
    <w:p w:rsidR="007001D7" w:rsidRPr="00AB54A1" w:rsidRDefault="007001D7" w:rsidP="00744F62">
      <w:pPr>
        <w:pStyle w:val="NormalWeb"/>
        <w:spacing w:before="60" w:after="60" w:line="240" w:lineRule="auto"/>
        <w:ind w:right="-11" w:firstLine="567"/>
        <w:jc w:val="both"/>
        <w:rPr>
          <w:bCs/>
          <w:sz w:val="28"/>
          <w:szCs w:val="28"/>
        </w:rPr>
      </w:pPr>
      <w:r w:rsidRPr="00AB54A1">
        <w:rPr>
          <w:sz w:val="28"/>
          <w:szCs w:val="28"/>
        </w:rPr>
        <w:t xml:space="preserve">- Bỏ đối tượng </w:t>
      </w:r>
      <w:r w:rsidR="00C22461" w:rsidRPr="00AB54A1">
        <w:rPr>
          <w:sz w:val="28"/>
          <w:szCs w:val="28"/>
        </w:rPr>
        <w:t>“</w:t>
      </w:r>
      <w:r w:rsidR="00B520A7" w:rsidRPr="00AB54A1">
        <w:rPr>
          <w:sz w:val="28"/>
          <w:szCs w:val="28"/>
        </w:rPr>
        <w:t>Doanh nghiệp do Nhà nước, cơ quan Đảng Cộng sản Việt Nam, Mặt trận Tổ quốc Việt Nam,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r w:rsidR="00C22461" w:rsidRPr="00AB54A1">
        <w:rPr>
          <w:sz w:val="28"/>
          <w:szCs w:val="28"/>
        </w:rPr>
        <w:t>”.</w:t>
      </w:r>
      <w:r w:rsidR="0005015E" w:rsidRPr="00AB54A1">
        <w:rPr>
          <w:sz w:val="28"/>
          <w:szCs w:val="28"/>
        </w:rPr>
        <w:t xml:space="preserve"> </w:t>
      </w:r>
      <w:r w:rsidRPr="00AB54A1">
        <w:rPr>
          <w:sz w:val="28"/>
          <w:szCs w:val="28"/>
        </w:rPr>
        <w:t>(</w:t>
      </w:r>
      <w:r w:rsidRPr="00AB54A1">
        <w:rPr>
          <w:b/>
          <w:sz w:val="28"/>
          <w:szCs w:val="28"/>
          <w:lang w:val="nl-NL"/>
        </w:rPr>
        <w:t>Lý do:</w:t>
      </w:r>
      <w:r w:rsidR="00D03D20" w:rsidRPr="00AB54A1">
        <w:rPr>
          <w:b/>
          <w:sz w:val="28"/>
          <w:szCs w:val="28"/>
        </w:rPr>
        <w:t xml:space="preserve"> </w:t>
      </w:r>
      <w:r w:rsidR="00834697" w:rsidRPr="00AB54A1">
        <w:rPr>
          <w:bCs/>
          <w:sz w:val="28"/>
          <w:szCs w:val="28"/>
        </w:rPr>
        <w:t>Để thống nhất với phạm vi điều chỉnh quy định t</w:t>
      </w:r>
      <w:r w:rsidR="00D03D20" w:rsidRPr="00AB54A1">
        <w:rPr>
          <w:bCs/>
          <w:sz w:val="28"/>
          <w:szCs w:val="28"/>
        </w:rPr>
        <w:t>ại khoản 5 Điều 1 dự thảo)</w:t>
      </w:r>
      <w:r w:rsidR="00834697" w:rsidRPr="00AB54A1">
        <w:rPr>
          <w:bCs/>
          <w:sz w:val="28"/>
          <w:szCs w:val="28"/>
        </w:rPr>
        <w:t>.</w:t>
      </w:r>
    </w:p>
    <w:p w:rsidR="00FA04EC" w:rsidRPr="00744F62" w:rsidRDefault="00FA04EC" w:rsidP="00744F62">
      <w:pPr>
        <w:pStyle w:val="NormalWeb"/>
        <w:spacing w:before="60" w:after="60" w:line="240" w:lineRule="auto"/>
        <w:ind w:right="-11" w:firstLine="567"/>
        <w:jc w:val="both"/>
        <w:rPr>
          <w:i/>
          <w:color w:val="000000"/>
          <w:spacing w:val="-2"/>
          <w:sz w:val="28"/>
          <w:szCs w:val="28"/>
          <w:lang w:eastAsia="en-US"/>
        </w:rPr>
      </w:pPr>
      <w:r w:rsidRPr="00744F62">
        <w:rPr>
          <w:b/>
          <w:i/>
          <w:color w:val="000000"/>
          <w:spacing w:val="-2"/>
          <w:sz w:val="28"/>
          <w:szCs w:val="28"/>
        </w:rPr>
        <w:t>3.1.</w:t>
      </w:r>
      <w:r w:rsidR="007F0907" w:rsidRPr="00744F62">
        <w:rPr>
          <w:b/>
          <w:i/>
          <w:color w:val="000000"/>
          <w:spacing w:val="-2"/>
          <w:sz w:val="28"/>
          <w:szCs w:val="28"/>
          <w:lang w:val="nl-NL"/>
        </w:rPr>
        <w:t>3</w:t>
      </w:r>
      <w:r w:rsidRPr="00744F62">
        <w:rPr>
          <w:b/>
          <w:i/>
          <w:color w:val="000000"/>
          <w:spacing w:val="-2"/>
          <w:sz w:val="28"/>
          <w:szCs w:val="28"/>
        </w:rPr>
        <w:t>.</w:t>
      </w:r>
      <w:r w:rsidRPr="00744F62">
        <w:rPr>
          <w:b/>
          <w:i/>
          <w:color w:val="000000"/>
          <w:spacing w:val="-2"/>
          <w:sz w:val="28"/>
          <w:szCs w:val="28"/>
          <w:lang w:eastAsia="en-US"/>
        </w:rPr>
        <w:t xml:space="preserve"> Về nguyên tắc áp dụng</w:t>
      </w:r>
      <w:r w:rsidRPr="00744F62">
        <w:rPr>
          <w:i/>
          <w:color w:val="000000"/>
          <w:spacing w:val="-2"/>
          <w:sz w:val="28"/>
          <w:szCs w:val="28"/>
          <w:lang w:eastAsia="en-US"/>
        </w:rPr>
        <w:t xml:space="preserve"> </w:t>
      </w:r>
      <w:r w:rsidR="00E06E78" w:rsidRPr="00744F62">
        <w:rPr>
          <w:b/>
          <w:i/>
          <w:color w:val="000000"/>
          <w:spacing w:val="-2"/>
          <w:sz w:val="28"/>
          <w:szCs w:val="28"/>
          <w:lang w:val="en-US" w:eastAsia="en-US"/>
        </w:rPr>
        <w:t xml:space="preserve">TCĐM </w:t>
      </w:r>
      <w:r w:rsidRPr="00744F62">
        <w:rPr>
          <w:i/>
          <w:color w:val="000000"/>
          <w:spacing w:val="-2"/>
          <w:sz w:val="28"/>
          <w:szCs w:val="28"/>
          <w:lang w:eastAsia="en-US"/>
        </w:rPr>
        <w:t>(Điều 3</w:t>
      </w:r>
      <w:r w:rsidR="00630DA6" w:rsidRPr="00744F62">
        <w:rPr>
          <w:i/>
          <w:color w:val="000000"/>
          <w:spacing w:val="-2"/>
          <w:sz w:val="28"/>
          <w:szCs w:val="28"/>
          <w:lang w:eastAsia="en-US"/>
        </w:rPr>
        <w:t xml:space="preserve"> </w:t>
      </w:r>
      <w:r w:rsidR="00630DA6" w:rsidRPr="00744F62">
        <w:rPr>
          <w:i/>
          <w:color w:val="000000"/>
          <w:spacing w:val="-2"/>
          <w:sz w:val="28"/>
          <w:szCs w:val="28"/>
        </w:rPr>
        <w:t>dự thảo Nghị định</w:t>
      </w:r>
      <w:r w:rsidRPr="00744F62">
        <w:rPr>
          <w:i/>
          <w:color w:val="000000"/>
          <w:spacing w:val="-2"/>
          <w:sz w:val="28"/>
          <w:szCs w:val="28"/>
          <w:lang w:eastAsia="en-US"/>
        </w:rPr>
        <w:t>)</w:t>
      </w:r>
      <w:r w:rsidR="007C12AE" w:rsidRPr="00744F62">
        <w:rPr>
          <w:i/>
          <w:color w:val="000000"/>
          <w:spacing w:val="-2"/>
          <w:sz w:val="28"/>
          <w:szCs w:val="28"/>
          <w:lang w:eastAsia="en-US"/>
        </w:rPr>
        <w:t xml:space="preserve">: </w:t>
      </w:r>
      <w:r w:rsidR="007C12AE" w:rsidRPr="00744F62">
        <w:rPr>
          <w:color w:val="000000"/>
          <w:spacing w:val="-2"/>
          <w:sz w:val="28"/>
          <w:szCs w:val="28"/>
          <w:lang w:eastAsia="en-US"/>
        </w:rPr>
        <w:t>Cơ bản</w:t>
      </w:r>
      <w:r w:rsidR="007C12AE" w:rsidRPr="00744F62">
        <w:rPr>
          <w:color w:val="000000"/>
          <w:spacing w:val="-2"/>
          <w:sz w:val="28"/>
          <w:szCs w:val="28"/>
        </w:rPr>
        <w:t xml:space="preserve"> </w:t>
      </w:r>
      <w:r w:rsidR="00C77967" w:rsidRPr="00744F62">
        <w:rPr>
          <w:color w:val="000000"/>
          <w:spacing w:val="-2"/>
          <w:sz w:val="28"/>
          <w:szCs w:val="28"/>
        </w:rPr>
        <w:t xml:space="preserve">kế thừa </w:t>
      </w:r>
      <w:r w:rsidR="007C12AE" w:rsidRPr="00744F62">
        <w:rPr>
          <w:color w:val="000000"/>
          <w:spacing w:val="-2"/>
          <w:sz w:val="28"/>
          <w:szCs w:val="28"/>
          <w:lang w:eastAsia="en-US"/>
        </w:rPr>
        <w:t>quy định tại Nghị định số 72</w:t>
      </w:r>
      <w:r w:rsidR="007C12AE" w:rsidRPr="00744F62">
        <w:rPr>
          <w:color w:val="000000"/>
          <w:spacing w:val="-2"/>
          <w:sz w:val="28"/>
          <w:szCs w:val="28"/>
        </w:rPr>
        <w:t>, Nghị định số 153;</w:t>
      </w:r>
      <w:r w:rsidR="002F3929" w:rsidRPr="00744F62">
        <w:rPr>
          <w:color w:val="000000"/>
          <w:spacing w:val="-2"/>
          <w:sz w:val="28"/>
          <w:szCs w:val="28"/>
        </w:rPr>
        <w:t xml:space="preserve"> đồng thời, </w:t>
      </w:r>
      <w:r w:rsidR="007C12AE" w:rsidRPr="00744F62">
        <w:rPr>
          <w:color w:val="000000"/>
          <w:spacing w:val="-2"/>
          <w:sz w:val="28"/>
          <w:szCs w:val="28"/>
        </w:rPr>
        <w:t>sửa đổi, bổ sung một số nội dung sau:</w:t>
      </w:r>
      <w:r w:rsidRPr="00744F62">
        <w:rPr>
          <w:i/>
          <w:color w:val="000000"/>
          <w:spacing w:val="-2"/>
          <w:sz w:val="28"/>
          <w:szCs w:val="28"/>
          <w:lang w:eastAsia="en-US"/>
        </w:rPr>
        <w:t xml:space="preserve"> </w:t>
      </w:r>
    </w:p>
    <w:p w:rsidR="00FA04EC" w:rsidRPr="006D3114" w:rsidRDefault="00FA04EC" w:rsidP="00744F62">
      <w:pPr>
        <w:widowControl w:val="0"/>
        <w:spacing w:before="60" w:after="60" w:line="240" w:lineRule="auto"/>
        <w:ind w:firstLine="567"/>
        <w:jc w:val="both"/>
        <w:rPr>
          <w:rFonts w:ascii="Times New Roman" w:hAnsi="Times New Roman" w:cs="Times New Roman"/>
          <w:color w:val="000000" w:themeColor="text1"/>
          <w:sz w:val="28"/>
          <w:szCs w:val="28"/>
          <w:lang w:val="nl-NL"/>
        </w:rPr>
      </w:pPr>
      <w:r w:rsidRPr="006D3114">
        <w:rPr>
          <w:rFonts w:ascii="Times New Roman" w:hAnsi="Times New Roman" w:cs="Times New Roman"/>
          <w:color w:val="000000"/>
          <w:sz w:val="28"/>
          <w:szCs w:val="28"/>
          <w:lang w:val="vi-VN"/>
        </w:rPr>
        <w:t xml:space="preserve">- Sửa đổi quy định về xác định chức danh, </w:t>
      </w:r>
      <w:r w:rsidRPr="006D3114">
        <w:rPr>
          <w:rFonts w:ascii="Times New Roman" w:hAnsi="Times New Roman" w:cs="Times New Roman"/>
          <w:color w:val="000000" w:themeColor="text1"/>
          <w:sz w:val="28"/>
          <w:szCs w:val="28"/>
          <w:lang w:val="nl-NL"/>
        </w:rPr>
        <w:t xml:space="preserve">chức vụ tương đương để áp dụng TCĐM xe chức danh, xe phục vụ công tác chung (tại </w:t>
      </w:r>
      <w:r w:rsidRPr="006D3114">
        <w:rPr>
          <w:rFonts w:ascii="Times New Roman" w:hAnsi="Times New Roman" w:cs="Times New Roman"/>
          <w:color w:val="000000"/>
          <w:sz w:val="28"/>
          <w:szCs w:val="28"/>
          <w:lang w:val="vi-VN"/>
        </w:rPr>
        <w:t>khoản 2 Điều 3 Nghị định số 72)</w:t>
      </w:r>
      <w:r w:rsidR="007C11CB" w:rsidRPr="006D3114">
        <w:rPr>
          <w:rFonts w:ascii="Times New Roman" w:hAnsi="Times New Roman" w:cs="Times New Roman"/>
          <w:color w:val="000000" w:themeColor="text1"/>
          <w:sz w:val="28"/>
          <w:szCs w:val="28"/>
          <w:lang w:val="nl-NL"/>
        </w:rPr>
        <w:t>; cụ thể:</w:t>
      </w:r>
      <w:r w:rsidR="005638FD" w:rsidRPr="006D3114">
        <w:rPr>
          <w:rFonts w:ascii="Times New Roman" w:hAnsi="Times New Roman" w:cs="Times New Roman"/>
          <w:color w:val="000000" w:themeColor="text1"/>
          <w:sz w:val="28"/>
          <w:szCs w:val="28"/>
          <w:lang w:val="nl-NL"/>
        </w:rPr>
        <w:t xml:space="preserve"> </w:t>
      </w:r>
      <w:r w:rsidR="0021244A" w:rsidRPr="006D3114">
        <w:rPr>
          <w:rFonts w:ascii="Times New Roman" w:hAnsi="Times New Roman" w:cs="Times New Roman"/>
          <w:color w:val="000000" w:themeColor="text1"/>
          <w:sz w:val="28"/>
          <w:szCs w:val="28"/>
          <w:lang w:val="vi-VN"/>
        </w:rPr>
        <w:t>“</w:t>
      </w:r>
      <w:r w:rsidR="0021244A" w:rsidRPr="006D3114">
        <w:rPr>
          <w:rFonts w:ascii="Times New Roman" w:hAnsi="Times New Roman" w:cs="Times New Roman"/>
          <w:i/>
          <w:color w:val="000000" w:themeColor="text1"/>
          <w:sz w:val="28"/>
          <w:szCs w:val="28"/>
          <w:lang w:val="nl-NL"/>
        </w:rPr>
        <w:t>Đối với các chức danh, chức vụ trong các cơ quan, tổ chức, đơn vị chưa có quy định cụ thể tại các Điều 4, 5, 6, 7 và điểm a khoản 2 Điều 8 Nghị định này và tại Quy định số 368</w:t>
      </w:r>
      <w:r w:rsidR="0021244A" w:rsidRPr="006D3114">
        <w:rPr>
          <w:rFonts w:ascii="Times New Roman" w:hAnsi="Times New Roman" w:cs="Times New Roman"/>
          <w:i/>
          <w:sz w:val="28"/>
          <w:szCs w:val="28"/>
          <w:lang w:val="vi-VN"/>
        </w:rPr>
        <w:t>-QĐ/TW</w:t>
      </w:r>
      <w:r w:rsidR="0021244A" w:rsidRPr="006D3114">
        <w:rPr>
          <w:rFonts w:ascii="Times New Roman" w:hAnsi="Times New Roman" w:cs="Times New Roman"/>
          <w:i/>
          <w:color w:val="000000" w:themeColor="text1"/>
          <w:sz w:val="28"/>
          <w:szCs w:val="28"/>
          <w:lang w:val="nl-NL"/>
        </w:rPr>
        <w:t xml:space="preserve"> ngày 08 tháng 9 năm 2025 của Bộ Chính trị quy định về Danh mục vị trí chức danh, nhóm chức danh, chức vụ lãnh đạo của hệ thống chính trị (sau đây gọi là Quy định số 368</w:t>
      </w:r>
      <w:r w:rsidR="0021244A" w:rsidRPr="006D3114">
        <w:rPr>
          <w:rFonts w:ascii="Times New Roman" w:hAnsi="Times New Roman" w:cs="Times New Roman"/>
          <w:i/>
          <w:sz w:val="28"/>
          <w:szCs w:val="28"/>
          <w:lang w:val="vi-VN"/>
        </w:rPr>
        <w:t>-QĐ/TW</w:t>
      </w:r>
      <w:r w:rsidR="0021244A" w:rsidRPr="006D3114">
        <w:rPr>
          <w:rFonts w:ascii="Times New Roman" w:hAnsi="Times New Roman" w:cs="Times New Roman"/>
          <w:i/>
          <w:color w:val="000000" w:themeColor="text1"/>
          <w:sz w:val="28"/>
          <w:szCs w:val="28"/>
          <w:lang w:val="nl-NL"/>
        </w:rPr>
        <w:t xml:space="preserve">), được điều chỉnh </w:t>
      </w:r>
      <w:r w:rsidR="00B22B53" w:rsidRPr="006D3114">
        <w:rPr>
          <w:rFonts w:ascii="Times New Roman" w:hAnsi="Times New Roman" w:cs="Times New Roman"/>
          <w:i/>
          <w:color w:val="000000" w:themeColor="text1"/>
          <w:sz w:val="28"/>
          <w:szCs w:val="28"/>
          <w:lang w:val="nl-NL"/>
        </w:rPr>
        <w:t>theo</w:t>
      </w:r>
      <w:r w:rsidR="0021244A" w:rsidRPr="006D3114">
        <w:rPr>
          <w:rFonts w:ascii="Times New Roman" w:hAnsi="Times New Roman" w:cs="Times New Roman"/>
          <w:i/>
          <w:color w:val="000000" w:themeColor="text1"/>
          <w:sz w:val="28"/>
          <w:szCs w:val="28"/>
          <w:lang w:val="nl-NL"/>
        </w:rPr>
        <w:t xml:space="preserve"> Kết luận số 31-KL/TW ngày 11/5/2026 của Bộ Chính trị về việc điều chỉnh phân cấp quản lý cán bộ và Danh mục chức danh lãnh đạo các cơ quan truyền thông, báo chí quốc gia, viện hàn lâm khoa học xã hội và khoa học công nghệ phù hợp với yêu cầu trong tình hình mới </w:t>
      </w:r>
      <w:r w:rsidR="0021244A" w:rsidRPr="006D3114">
        <w:rPr>
          <w:rFonts w:ascii="Times New Roman Italic" w:hAnsi="Times New Roman Italic" w:cs="Times New Roman"/>
          <w:i/>
          <w:color w:val="000000" w:themeColor="text1"/>
          <w:sz w:val="28"/>
          <w:szCs w:val="28"/>
          <w:lang w:val="nl-NL"/>
        </w:rPr>
        <w:t>(sau đây gọi là Kết luận số 31-KL/TW) thì căn cứ quy định, quyết định, kết luận, thông báo của cơ quan, người có thẩm quyền về chức danh, chức vụ đó tương đương với chức danh, chức vụ nào quy định tại các Điều 4, 5, 6, 7 và điểm a khoản 2 Điều 8</w:t>
      </w:r>
      <w:r w:rsidR="0021244A" w:rsidRPr="006D3114">
        <w:rPr>
          <w:rFonts w:ascii="Times New Roman" w:hAnsi="Times New Roman" w:cs="Times New Roman"/>
          <w:i/>
          <w:color w:val="000000" w:themeColor="text1"/>
          <w:sz w:val="28"/>
          <w:szCs w:val="28"/>
          <w:lang w:val="nl-NL"/>
        </w:rPr>
        <w:t xml:space="preserve"> Nghị định này hoặc tương đương bậc nào tại Quy định số 368</w:t>
      </w:r>
      <w:r w:rsidR="0021244A" w:rsidRPr="006D3114">
        <w:rPr>
          <w:rFonts w:ascii="Times New Roman" w:hAnsi="Times New Roman" w:cs="Times New Roman"/>
          <w:i/>
          <w:sz w:val="28"/>
          <w:szCs w:val="28"/>
          <w:lang w:val="vi-VN"/>
        </w:rPr>
        <w:t>-QĐ/TW</w:t>
      </w:r>
      <w:r w:rsidR="0021244A" w:rsidRPr="006D3114">
        <w:rPr>
          <w:rFonts w:ascii="Times New Roman" w:hAnsi="Times New Roman" w:cs="Times New Roman"/>
          <w:i/>
          <w:sz w:val="28"/>
          <w:szCs w:val="28"/>
          <w:lang w:val="nl-NL"/>
        </w:rPr>
        <w:t xml:space="preserve"> để xác định định mức xe ô tô phục vụ công tác chức danh, </w:t>
      </w:r>
      <w:r w:rsidR="0021244A" w:rsidRPr="006D3114">
        <w:rPr>
          <w:rFonts w:ascii="Times New Roman" w:hAnsi="Times New Roman" w:cs="Times New Roman"/>
          <w:i/>
          <w:sz w:val="28"/>
          <w:szCs w:val="28"/>
          <w:lang w:val="vi-VN"/>
        </w:rPr>
        <w:t>xe ô tô phục vụ công tác chung</w:t>
      </w:r>
      <w:r w:rsidR="0021244A" w:rsidRPr="006D3114">
        <w:rPr>
          <w:rFonts w:ascii="Times New Roman" w:hAnsi="Times New Roman" w:cs="Times New Roman"/>
          <w:i/>
          <w:sz w:val="28"/>
          <w:szCs w:val="28"/>
          <w:lang w:val="nl-NL"/>
        </w:rPr>
        <w:t xml:space="preserve"> tương ứng.</w:t>
      </w:r>
      <w:r w:rsidR="0021244A" w:rsidRPr="006D3114">
        <w:rPr>
          <w:rFonts w:ascii="Times New Roman" w:hAnsi="Times New Roman" w:cs="Times New Roman"/>
          <w:i/>
          <w:sz w:val="28"/>
          <w:szCs w:val="28"/>
          <w:lang w:val="vi-VN"/>
        </w:rPr>
        <w:t>”.</w:t>
      </w:r>
      <w:r w:rsidR="00740463" w:rsidRPr="006D3114">
        <w:rPr>
          <w:rFonts w:ascii="Times New Roman" w:hAnsi="Times New Roman" w:cs="Times New Roman"/>
          <w:i/>
          <w:sz w:val="28"/>
          <w:szCs w:val="28"/>
          <w:lang w:val="vi-VN"/>
        </w:rPr>
        <w:t xml:space="preserve"> </w:t>
      </w:r>
      <w:r w:rsidR="008D3BFB" w:rsidRPr="006D3114">
        <w:rPr>
          <w:rFonts w:ascii="Times New Roman" w:hAnsi="Times New Roman" w:cs="Times New Roman"/>
          <w:sz w:val="28"/>
          <w:szCs w:val="28"/>
          <w:lang w:val="nl-NL"/>
        </w:rPr>
        <w:t>(</w:t>
      </w:r>
      <w:r w:rsidRPr="006D3114">
        <w:rPr>
          <w:rFonts w:ascii="Times New Roman" w:hAnsi="Times New Roman" w:cs="Times New Roman"/>
          <w:b/>
          <w:sz w:val="28"/>
          <w:szCs w:val="28"/>
          <w:lang w:val="nl-NL"/>
        </w:rPr>
        <w:t>Lý do</w:t>
      </w:r>
      <w:r w:rsidRPr="006D3114">
        <w:rPr>
          <w:rFonts w:ascii="Times New Roman" w:hAnsi="Times New Roman" w:cs="Times New Roman"/>
          <w:sz w:val="28"/>
          <w:szCs w:val="28"/>
          <w:lang w:val="nl-NL"/>
        </w:rPr>
        <w:t xml:space="preserve">: </w:t>
      </w:r>
      <w:r w:rsidRPr="006D3114">
        <w:rPr>
          <w:rFonts w:ascii="Times New Roman" w:hAnsi="Times New Roman" w:cs="Times New Roman"/>
          <w:color w:val="000000" w:themeColor="text1"/>
          <w:sz w:val="28"/>
          <w:szCs w:val="28"/>
          <w:lang w:val="nl-NL"/>
        </w:rPr>
        <w:t>Để đảm bảo bao quát các trường hợp trong thực tế</w:t>
      </w:r>
      <w:r w:rsidR="008D3BFB" w:rsidRPr="006D3114">
        <w:rPr>
          <w:rFonts w:ascii="Times New Roman" w:hAnsi="Times New Roman" w:cs="Times New Roman"/>
          <w:color w:val="000000" w:themeColor="text1"/>
          <w:sz w:val="28"/>
          <w:szCs w:val="28"/>
          <w:lang w:val="nl-NL"/>
        </w:rPr>
        <w:t>)</w:t>
      </w:r>
      <w:r w:rsidR="004929FB" w:rsidRPr="006D3114">
        <w:rPr>
          <w:rFonts w:ascii="Times New Roman" w:hAnsi="Times New Roman" w:cs="Times New Roman"/>
          <w:color w:val="000000" w:themeColor="text1"/>
          <w:sz w:val="28"/>
          <w:szCs w:val="28"/>
          <w:lang w:val="nl-NL"/>
        </w:rPr>
        <w:t>.</w:t>
      </w:r>
    </w:p>
    <w:p w:rsidR="008D3BFB" w:rsidRPr="006D3114" w:rsidRDefault="00C862F2" w:rsidP="00744F62">
      <w:pPr>
        <w:pStyle w:val="NormalWeb"/>
        <w:spacing w:before="60" w:after="60" w:line="240" w:lineRule="auto"/>
        <w:ind w:right="-11" w:firstLine="567"/>
        <w:jc w:val="both"/>
        <w:rPr>
          <w:color w:val="000000"/>
          <w:sz w:val="28"/>
          <w:szCs w:val="28"/>
          <w:lang w:val="nl-NL"/>
        </w:rPr>
      </w:pPr>
      <w:r w:rsidRPr="006D3114">
        <w:rPr>
          <w:color w:val="000000"/>
          <w:sz w:val="28"/>
          <w:szCs w:val="28"/>
          <w:lang w:val="nl-NL"/>
        </w:rPr>
        <w:t xml:space="preserve">- </w:t>
      </w:r>
      <w:r w:rsidR="008D3BFB" w:rsidRPr="006D3114">
        <w:rPr>
          <w:color w:val="000000"/>
          <w:sz w:val="28"/>
          <w:szCs w:val="28"/>
          <w:lang w:val="nl-NL"/>
        </w:rPr>
        <w:t>Bổ sung biến chế</w:t>
      </w:r>
      <w:r w:rsidR="008D3BFB" w:rsidRPr="006D3114">
        <w:rPr>
          <w:i/>
          <w:iCs/>
          <w:sz w:val="28"/>
          <w:szCs w:val="28"/>
        </w:rPr>
        <w:t xml:space="preserve"> tạm giao</w:t>
      </w:r>
      <w:r w:rsidR="008D3BFB" w:rsidRPr="006D3114">
        <w:rPr>
          <w:sz w:val="28"/>
          <w:szCs w:val="28"/>
        </w:rPr>
        <w:t xml:space="preserve"> theo quy định của pháp luật</w:t>
      </w:r>
      <w:r w:rsidR="008D3BFB" w:rsidRPr="006D3114">
        <w:rPr>
          <w:color w:val="000000"/>
          <w:sz w:val="28"/>
          <w:szCs w:val="28"/>
          <w:lang w:val="nl-NL"/>
        </w:rPr>
        <w:t xml:space="preserve"> cũng làm căn cứ để xác định </w:t>
      </w:r>
      <w:r w:rsidR="004929FB" w:rsidRPr="006D3114">
        <w:rPr>
          <w:color w:val="000000"/>
          <w:sz w:val="28"/>
          <w:szCs w:val="28"/>
          <w:lang w:val="nl-NL"/>
        </w:rPr>
        <w:t xml:space="preserve">tiêu chuẩn, </w:t>
      </w:r>
      <w:r w:rsidR="008D3BFB" w:rsidRPr="006D3114">
        <w:rPr>
          <w:color w:val="000000"/>
          <w:sz w:val="28"/>
          <w:szCs w:val="28"/>
          <w:lang w:val="nl-NL"/>
        </w:rPr>
        <w:t>định mức</w:t>
      </w:r>
      <w:r w:rsidR="00114C56" w:rsidRPr="006D3114">
        <w:rPr>
          <w:color w:val="000000"/>
          <w:sz w:val="28"/>
          <w:szCs w:val="28"/>
          <w:lang w:val="nl-NL"/>
        </w:rPr>
        <w:t>.</w:t>
      </w:r>
      <w:r w:rsidR="00740463" w:rsidRPr="006D3114">
        <w:rPr>
          <w:color w:val="000000"/>
          <w:sz w:val="28"/>
          <w:szCs w:val="28"/>
        </w:rPr>
        <w:t xml:space="preserve"> </w:t>
      </w:r>
      <w:r w:rsidR="008D3BFB" w:rsidRPr="006D3114">
        <w:rPr>
          <w:color w:val="000000"/>
          <w:sz w:val="28"/>
          <w:szCs w:val="28"/>
          <w:lang w:val="nl-NL"/>
        </w:rPr>
        <w:t>(</w:t>
      </w:r>
      <w:r w:rsidR="008D3BFB" w:rsidRPr="006D3114">
        <w:rPr>
          <w:b/>
          <w:bCs/>
          <w:color w:val="000000"/>
          <w:sz w:val="28"/>
          <w:szCs w:val="28"/>
          <w:lang w:val="nl-NL"/>
        </w:rPr>
        <w:t>Lý do:</w:t>
      </w:r>
      <w:r w:rsidR="008D3BFB" w:rsidRPr="006D3114">
        <w:rPr>
          <w:color w:val="000000"/>
          <w:sz w:val="28"/>
          <w:szCs w:val="28"/>
          <w:lang w:val="nl-NL"/>
        </w:rPr>
        <w:t xml:space="preserve"> Phù hợp với thực tế </w:t>
      </w:r>
      <w:r w:rsidR="008D3BFB" w:rsidRPr="006D3114">
        <w:rPr>
          <w:sz w:val="28"/>
          <w:szCs w:val="28"/>
        </w:rPr>
        <w:t>phê duyệt</w:t>
      </w:r>
      <w:r w:rsidR="008D3BFB" w:rsidRPr="006D3114">
        <w:rPr>
          <w:sz w:val="28"/>
          <w:szCs w:val="28"/>
          <w:lang w:val="nl-NL"/>
        </w:rPr>
        <w:t xml:space="preserve"> biên chế hiện nay)</w:t>
      </w:r>
      <w:r w:rsidR="004929FB" w:rsidRPr="006D3114">
        <w:rPr>
          <w:sz w:val="28"/>
          <w:szCs w:val="28"/>
          <w:lang w:val="nl-NL"/>
        </w:rPr>
        <w:t>.</w:t>
      </w:r>
    </w:p>
    <w:p w:rsidR="00FA04EC" w:rsidRPr="00744F62" w:rsidRDefault="00FA04EC" w:rsidP="00744F62">
      <w:pPr>
        <w:pStyle w:val="NormalWeb"/>
        <w:spacing w:before="60" w:after="60" w:line="240" w:lineRule="auto"/>
        <w:ind w:right="-11" w:firstLine="567"/>
        <w:jc w:val="both"/>
        <w:rPr>
          <w:rFonts w:eastAsia="Calibri"/>
          <w:sz w:val="28"/>
          <w:szCs w:val="28"/>
          <w:shd w:val="clear" w:color="auto" w:fill="FFFFFF"/>
          <w:lang w:val="nl-NL"/>
        </w:rPr>
      </w:pPr>
      <w:r w:rsidRPr="00744F62">
        <w:rPr>
          <w:color w:val="000000"/>
          <w:spacing w:val="-2"/>
          <w:sz w:val="28"/>
          <w:szCs w:val="28"/>
          <w:lang w:val="nl-NL"/>
        </w:rPr>
        <w:lastRenderedPageBreak/>
        <w:t>- Sửa đổi quy định về nguyên tắc xác định giá xe ô tô</w:t>
      </w:r>
      <w:r w:rsidR="00307B3B" w:rsidRPr="00744F62">
        <w:rPr>
          <w:color w:val="000000"/>
          <w:spacing w:val="-2"/>
          <w:sz w:val="28"/>
          <w:szCs w:val="28"/>
          <w:lang w:val="nl-NL"/>
        </w:rPr>
        <w:t>; theo đó:</w:t>
      </w:r>
      <w:r w:rsidRPr="00744F62">
        <w:rPr>
          <w:color w:val="000000"/>
          <w:spacing w:val="-2"/>
          <w:sz w:val="28"/>
          <w:szCs w:val="28"/>
          <w:lang w:val="nl-NL"/>
        </w:rPr>
        <w:t xml:space="preserve"> Bổ sung quy định </w:t>
      </w:r>
      <w:r w:rsidR="00AC6142" w:rsidRPr="00744F62">
        <w:rPr>
          <w:bCs/>
          <w:i/>
          <w:spacing w:val="-4"/>
          <w:sz w:val="28"/>
          <w:szCs w:val="28"/>
        </w:rPr>
        <w:t xml:space="preserve">trang bị xe </w:t>
      </w:r>
      <w:r w:rsidR="00AC6142" w:rsidRPr="00744F62">
        <w:rPr>
          <w:i/>
          <w:spacing w:val="-4"/>
          <w:sz w:val="28"/>
          <w:szCs w:val="28"/>
        </w:rPr>
        <w:t xml:space="preserve">sử dụng nhiên liệu thân thiện môi trường (xe điện, xe hybrid điện, </w:t>
      </w:r>
      <w:r w:rsidR="00AC6142" w:rsidRPr="00744F62">
        <w:rPr>
          <w:i/>
          <w:sz w:val="28"/>
          <w:szCs w:val="28"/>
          <w:lang w:val="nl-NL"/>
        </w:rPr>
        <w:t>xe sử dụng hoàn</w:t>
      </w:r>
      <w:r w:rsidR="00AC6142" w:rsidRPr="00744F62">
        <w:rPr>
          <w:i/>
          <w:sz w:val="28"/>
          <w:szCs w:val="28"/>
        </w:rPr>
        <w:t xml:space="preserve"> toàn </w:t>
      </w:r>
      <w:r w:rsidR="00AC6142" w:rsidRPr="00744F62">
        <w:rPr>
          <w:i/>
          <w:sz w:val="28"/>
          <w:szCs w:val="28"/>
          <w:shd w:val="clear" w:color="auto" w:fill="FFFFFF"/>
          <w:lang w:val="nl-NL"/>
        </w:rPr>
        <w:t>nhiên liệu sạch, năng lượng tái tạo</w:t>
      </w:r>
      <w:r w:rsidR="00AC6142" w:rsidRPr="00744F62">
        <w:rPr>
          <w:i/>
          <w:spacing w:val="-4"/>
          <w:sz w:val="28"/>
          <w:szCs w:val="28"/>
        </w:rPr>
        <w:t xml:space="preserve">) thì mức giá </w:t>
      </w:r>
      <w:r w:rsidR="00AC6142" w:rsidRPr="00744F62">
        <w:rPr>
          <w:i/>
          <w:sz w:val="28"/>
          <w:szCs w:val="28"/>
          <w:lang w:val="nl-NL"/>
        </w:rPr>
        <w:t>không quá</w:t>
      </w:r>
      <w:r w:rsidR="00AC6142" w:rsidRPr="00744F62">
        <w:rPr>
          <w:i/>
          <w:spacing w:val="-4"/>
          <w:sz w:val="28"/>
          <w:szCs w:val="28"/>
        </w:rPr>
        <w:t xml:space="preserve"> </w:t>
      </w:r>
      <w:r w:rsidR="00AC6142" w:rsidRPr="00744F62">
        <w:rPr>
          <w:i/>
          <w:spacing w:val="-4"/>
          <w:sz w:val="28"/>
          <w:szCs w:val="28"/>
          <w:lang w:val="nl-NL"/>
        </w:rPr>
        <w:t>(≤)</w:t>
      </w:r>
      <w:r w:rsidR="00AC6142" w:rsidRPr="00744F62">
        <w:rPr>
          <w:i/>
          <w:spacing w:val="-4"/>
          <w:sz w:val="28"/>
          <w:szCs w:val="28"/>
        </w:rPr>
        <w:t xml:space="preserve"> 120% mức giá</w:t>
      </w:r>
      <w:r w:rsidR="00AC6142" w:rsidRPr="00744F62">
        <w:rPr>
          <w:i/>
          <w:spacing w:val="-4"/>
          <w:sz w:val="28"/>
          <w:szCs w:val="28"/>
          <w:lang w:val="nl-NL"/>
        </w:rPr>
        <w:t xml:space="preserve"> của xe ô</w:t>
      </w:r>
      <w:r w:rsidR="00AC6142" w:rsidRPr="00744F62">
        <w:rPr>
          <w:i/>
          <w:spacing w:val="-4"/>
          <w:sz w:val="28"/>
          <w:szCs w:val="28"/>
        </w:rPr>
        <w:t xml:space="preserve"> tô </w:t>
      </w:r>
      <w:r w:rsidR="00AC6142" w:rsidRPr="00744F62">
        <w:rPr>
          <w:i/>
          <w:spacing w:val="-4"/>
          <w:sz w:val="28"/>
          <w:szCs w:val="28"/>
          <w:lang w:val="nl-NL"/>
        </w:rPr>
        <w:t>phục vụ công tác các chức danh, xe ô tô phục vụ công tác chung cùng</w:t>
      </w:r>
      <w:r w:rsidR="00AC6142" w:rsidRPr="00744F62">
        <w:rPr>
          <w:i/>
          <w:spacing w:val="-4"/>
          <w:sz w:val="28"/>
          <w:szCs w:val="28"/>
        </w:rPr>
        <w:t xml:space="preserve"> chủng loại,</w:t>
      </w:r>
      <w:r w:rsidR="00AC6142" w:rsidRPr="00744F62">
        <w:rPr>
          <w:i/>
          <w:spacing w:val="-4"/>
          <w:sz w:val="28"/>
          <w:szCs w:val="28"/>
          <w:lang w:val="nl-NL"/>
        </w:rPr>
        <w:t xml:space="preserve"> số chỗ ngồi</w:t>
      </w:r>
      <w:r w:rsidRPr="00744F62">
        <w:rPr>
          <w:spacing w:val="-2"/>
          <w:sz w:val="28"/>
          <w:szCs w:val="28"/>
          <w:lang w:val="nl-NL"/>
        </w:rPr>
        <w:t>.</w:t>
      </w:r>
      <w:r w:rsidRPr="00744F62">
        <w:rPr>
          <w:spacing w:val="-2"/>
          <w:sz w:val="28"/>
          <w:szCs w:val="28"/>
        </w:rPr>
        <w:t xml:space="preserve"> </w:t>
      </w:r>
      <w:r w:rsidR="008D3BFB" w:rsidRPr="00744F62">
        <w:rPr>
          <w:spacing w:val="-2"/>
          <w:sz w:val="28"/>
          <w:szCs w:val="28"/>
          <w:lang w:val="nl-NL"/>
        </w:rPr>
        <w:t>(</w:t>
      </w:r>
      <w:r w:rsidRPr="00744F62">
        <w:rPr>
          <w:b/>
          <w:spacing w:val="-2"/>
          <w:sz w:val="28"/>
          <w:szCs w:val="28"/>
        </w:rPr>
        <w:t>Lý do:</w:t>
      </w:r>
      <w:r w:rsidRPr="00744F62">
        <w:rPr>
          <w:spacing w:val="-2"/>
          <w:sz w:val="28"/>
          <w:szCs w:val="28"/>
        </w:rPr>
        <w:t xml:space="preserve"> </w:t>
      </w:r>
      <w:r w:rsidRPr="00744F62">
        <w:rPr>
          <w:iCs/>
          <w:sz w:val="28"/>
          <w:szCs w:val="28"/>
        </w:rPr>
        <w:t xml:space="preserve">Khuyến khích trang bị xe điện, xe </w:t>
      </w:r>
      <w:r w:rsidR="00C77967" w:rsidRPr="00744F62">
        <w:rPr>
          <w:iCs/>
          <w:sz w:val="28"/>
          <w:szCs w:val="28"/>
        </w:rPr>
        <w:t>hybrid</w:t>
      </w:r>
      <w:r w:rsidR="00670949" w:rsidRPr="00744F62">
        <w:rPr>
          <w:iCs/>
          <w:sz w:val="28"/>
          <w:szCs w:val="28"/>
          <w:lang w:val="nl-NL"/>
        </w:rPr>
        <w:t xml:space="preserve"> điện</w:t>
      </w:r>
      <w:r w:rsidR="00C77967" w:rsidRPr="00744F62">
        <w:rPr>
          <w:iCs/>
          <w:sz w:val="28"/>
          <w:szCs w:val="28"/>
        </w:rPr>
        <w:t xml:space="preserve">, </w:t>
      </w:r>
      <w:r w:rsidR="00C77967" w:rsidRPr="00744F62">
        <w:rPr>
          <w:spacing w:val="-2"/>
          <w:sz w:val="28"/>
          <w:szCs w:val="28"/>
        </w:rPr>
        <w:t>xe sử dụng nhiên liệu khác thân thiện môi trường</w:t>
      </w:r>
      <w:r w:rsidRPr="00744F62">
        <w:rPr>
          <w:iCs/>
          <w:sz w:val="28"/>
          <w:szCs w:val="28"/>
        </w:rPr>
        <w:t xml:space="preserve"> để thực hiện chủ trương bảo vệ môi trường, đẩy mạnh thực hiện Chiến lược quốc gia về tăng trưởng xanh giai đoạn 2021 - 2030, tầm nhìn 2050 và theo đề xuất của </w:t>
      </w:r>
      <w:r w:rsidRPr="00744F62">
        <w:rPr>
          <w:color w:val="000000"/>
          <w:sz w:val="28"/>
          <w:szCs w:val="28"/>
        </w:rPr>
        <w:t>Văn phòng Trung ương Đảng, Thành phố</w:t>
      </w:r>
      <w:r w:rsidRPr="00744F62">
        <w:rPr>
          <w:rFonts w:eastAsia="Calibri"/>
          <w:sz w:val="28"/>
          <w:szCs w:val="28"/>
          <w:shd w:val="clear" w:color="auto" w:fill="FFFFFF"/>
        </w:rPr>
        <w:t xml:space="preserve"> Hồ Chí Minh</w:t>
      </w:r>
      <w:r w:rsidRPr="00744F62">
        <w:rPr>
          <w:rStyle w:val="FootnoteReference"/>
          <w:rFonts w:eastAsia="Calibri"/>
          <w:sz w:val="28"/>
          <w:szCs w:val="28"/>
          <w:shd w:val="clear" w:color="auto" w:fill="FFFFFF"/>
        </w:rPr>
        <w:footnoteReference w:id="14"/>
      </w:r>
      <w:r w:rsidR="008D3BFB" w:rsidRPr="00744F62">
        <w:rPr>
          <w:rFonts w:eastAsia="Calibri"/>
          <w:sz w:val="28"/>
          <w:szCs w:val="28"/>
          <w:shd w:val="clear" w:color="auto" w:fill="FFFFFF"/>
          <w:lang w:val="nl-NL"/>
        </w:rPr>
        <w:t>)</w:t>
      </w:r>
      <w:r w:rsidR="004929FB" w:rsidRPr="00744F62">
        <w:rPr>
          <w:rFonts w:eastAsia="Calibri"/>
          <w:sz w:val="28"/>
          <w:szCs w:val="28"/>
          <w:shd w:val="clear" w:color="auto" w:fill="FFFFFF"/>
          <w:lang w:val="nl-NL"/>
        </w:rPr>
        <w:t>.</w:t>
      </w:r>
    </w:p>
    <w:p w:rsidR="008A0CE6" w:rsidRPr="00744F62" w:rsidRDefault="00467C24" w:rsidP="00744F62">
      <w:pPr>
        <w:widowControl w:val="0"/>
        <w:spacing w:before="60" w:after="60" w:line="240" w:lineRule="auto"/>
        <w:ind w:firstLine="567"/>
        <w:jc w:val="both"/>
        <w:rPr>
          <w:rFonts w:ascii="Times New Roman" w:hAnsi="Times New Roman" w:cs="Times New Roman"/>
          <w:bCs/>
          <w:sz w:val="28"/>
          <w:szCs w:val="28"/>
          <w:lang w:val="nl-NL"/>
        </w:rPr>
      </w:pPr>
      <w:r w:rsidRPr="00744F62">
        <w:rPr>
          <w:rFonts w:ascii="Times New Roman" w:eastAsia="Calibri" w:hAnsi="Times New Roman" w:cs="Times New Roman"/>
          <w:sz w:val="28"/>
          <w:szCs w:val="28"/>
          <w:shd w:val="clear" w:color="auto" w:fill="FFFFFF"/>
          <w:lang w:val="vi-VN"/>
        </w:rPr>
        <w:t>- Bổ sung 01 khoản (khoả</w:t>
      </w:r>
      <w:r w:rsidR="002506FF" w:rsidRPr="00744F62">
        <w:rPr>
          <w:rFonts w:ascii="Times New Roman" w:eastAsia="Calibri" w:hAnsi="Times New Roman" w:cs="Times New Roman"/>
          <w:sz w:val="28"/>
          <w:szCs w:val="28"/>
          <w:shd w:val="clear" w:color="auto" w:fill="FFFFFF"/>
          <w:lang w:val="vi-VN"/>
        </w:rPr>
        <w:t xml:space="preserve">n </w:t>
      </w:r>
      <w:r w:rsidR="002506FF" w:rsidRPr="00744F62">
        <w:rPr>
          <w:rFonts w:ascii="Times New Roman" w:eastAsia="Calibri" w:hAnsi="Times New Roman" w:cs="Times New Roman"/>
          <w:sz w:val="28"/>
          <w:szCs w:val="28"/>
          <w:shd w:val="clear" w:color="auto" w:fill="FFFFFF"/>
          <w:lang w:val="nl-NL"/>
        </w:rPr>
        <w:t>6</w:t>
      </w:r>
      <w:r w:rsidRPr="00744F62">
        <w:rPr>
          <w:rFonts w:ascii="Times New Roman" w:eastAsia="Calibri" w:hAnsi="Times New Roman" w:cs="Times New Roman"/>
          <w:sz w:val="28"/>
          <w:szCs w:val="28"/>
          <w:shd w:val="clear" w:color="auto" w:fill="FFFFFF"/>
          <w:lang w:val="vi-VN"/>
        </w:rPr>
        <w:t>) về</w:t>
      </w:r>
      <w:r w:rsidR="00E33B3F" w:rsidRPr="00744F62">
        <w:rPr>
          <w:rFonts w:ascii="Times New Roman" w:eastAsia="Calibri" w:hAnsi="Times New Roman" w:cs="Times New Roman"/>
          <w:sz w:val="28"/>
          <w:szCs w:val="28"/>
          <w:shd w:val="clear" w:color="auto" w:fill="FFFFFF"/>
          <w:lang w:val="nl-NL"/>
        </w:rPr>
        <w:t xml:space="preserve"> nguyên tắc</w:t>
      </w:r>
      <w:r w:rsidRPr="00744F62">
        <w:rPr>
          <w:rFonts w:ascii="Times New Roman" w:hAnsi="Times New Roman" w:cs="Times New Roman"/>
          <w:spacing w:val="-4"/>
          <w:sz w:val="28"/>
          <w:szCs w:val="28"/>
          <w:lang w:val="vi-VN"/>
        </w:rPr>
        <w:t xml:space="preserve"> </w:t>
      </w:r>
      <w:r w:rsidRPr="00744F62">
        <w:rPr>
          <w:rFonts w:ascii="Times New Roman" w:hAnsi="Times New Roman" w:cs="Times New Roman"/>
          <w:sz w:val="28"/>
          <w:szCs w:val="28"/>
          <w:lang w:val="vi-VN"/>
        </w:rPr>
        <w:t>khoán kinh phí sử dụng xe ô tô, thuê dịch vụ xe ô tô</w:t>
      </w:r>
      <w:r w:rsidR="0067599D" w:rsidRPr="00744F62">
        <w:rPr>
          <w:rFonts w:ascii="Times New Roman" w:hAnsi="Times New Roman" w:cs="Times New Roman"/>
          <w:sz w:val="28"/>
          <w:szCs w:val="28"/>
          <w:lang w:val="vi-VN"/>
        </w:rPr>
        <w:t xml:space="preserve">; </w:t>
      </w:r>
      <w:r w:rsidR="008571D4" w:rsidRPr="00744F62">
        <w:rPr>
          <w:rFonts w:ascii="Times New Roman" w:hAnsi="Times New Roman" w:cs="Times New Roman"/>
          <w:sz w:val="28"/>
          <w:szCs w:val="28"/>
          <w:lang w:val="nl-NL"/>
        </w:rPr>
        <w:t>trong đó bổ sung một số nguyên tắc như</w:t>
      </w:r>
      <w:r w:rsidR="0067599D" w:rsidRPr="00744F62">
        <w:rPr>
          <w:rFonts w:ascii="Times New Roman" w:hAnsi="Times New Roman" w:cs="Times New Roman"/>
          <w:sz w:val="28"/>
          <w:szCs w:val="28"/>
          <w:lang w:val="vi-VN"/>
        </w:rPr>
        <w:t>:</w:t>
      </w:r>
      <w:r w:rsidR="008571D4" w:rsidRPr="00744F62">
        <w:rPr>
          <w:rFonts w:ascii="Times New Roman" w:hAnsi="Times New Roman" w:cs="Times New Roman"/>
          <w:bCs/>
          <w:sz w:val="28"/>
          <w:szCs w:val="28"/>
          <w:lang w:val="vi-VN"/>
        </w:rPr>
        <w:t xml:space="preserve"> </w:t>
      </w:r>
    </w:p>
    <w:p w:rsidR="008A0CE6" w:rsidRPr="00744F62" w:rsidRDefault="008571D4" w:rsidP="00744F62">
      <w:pPr>
        <w:widowControl w:val="0"/>
        <w:spacing w:before="60" w:after="60" w:line="240" w:lineRule="auto"/>
        <w:ind w:firstLine="567"/>
        <w:jc w:val="both"/>
        <w:rPr>
          <w:rFonts w:ascii="Times New Roman" w:hAnsi="Times New Roman" w:cs="Times New Roman"/>
          <w:sz w:val="28"/>
          <w:szCs w:val="28"/>
          <w:lang w:val="vi-VN"/>
        </w:rPr>
      </w:pPr>
      <w:r w:rsidRPr="00744F62">
        <w:rPr>
          <w:rFonts w:ascii="Times New Roman" w:hAnsi="Times New Roman" w:cs="Times New Roman"/>
          <w:bCs/>
          <w:sz w:val="28"/>
          <w:szCs w:val="28"/>
          <w:lang w:val="nl-NL"/>
        </w:rPr>
        <w:t xml:space="preserve">(i) </w:t>
      </w:r>
      <w:r w:rsidRPr="00744F62">
        <w:rPr>
          <w:rFonts w:ascii="Times New Roman" w:hAnsi="Times New Roman" w:cs="Times New Roman"/>
          <w:bCs/>
          <w:spacing w:val="-2"/>
          <w:sz w:val="28"/>
          <w:szCs w:val="28"/>
          <w:lang w:val="vi-VN"/>
        </w:rPr>
        <w:t xml:space="preserve">Đối với </w:t>
      </w:r>
      <w:r w:rsidRPr="00744F62">
        <w:rPr>
          <w:rFonts w:ascii="Times New Roman" w:hAnsi="Times New Roman" w:cs="Times New Roman"/>
          <w:sz w:val="28"/>
          <w:szCs w:val="28"/>
          <w:lang w:val="vi-VN"/>
        </w:rPr>
        <w:t>xe ô tô phục vụ công tác các chức danh</w:t>
      </w:r>
      <w:r w:rsidRPr="00744F62">
        <w:rPr>
          <w:rFonts w:ascii="Times New Roman" w:hAnsi="Times New Roman" w:cs="Times New Roman"/>
          <w:sz w:val="28"/>
          <w:szCs w:val="28"/>
          <w:lang w:val="nl-NL"/>
        </w:rPr>
        <w:t xml:space="preserve">: </w:t>
      </w:r>
      <w:r w:rsidRPr="00744F62">
        <w:rPr>
          <w:rFonts w:ascii="Times New Roman" w:hAnsi="Times New Roman" w:cs="Times New Roman"/>
          <w:bCs/>
          <w:spacing w:val="-2"/>
          <w:sz w:val="28"/>
          <w:szCs w:val="28"/>
          <w:lang w:val="vi-VN"/>
        </w:rPr>
        <w:t xml:space="preserve">Trường hợp thực hiện khoán kinh phí sử dụng </w:t>
      </w:r>
      <w:r w:rsidRPr="00744F62">
        <w:rPr>
          <w:rFonts w:ascii="Times New Roman" w:hAnsi="Times New Roman" w:cs="Times New Roman"/>
          <w:sz w:val="28"/>
          <w:szCs w:val="28"/>
          <w:lang w:val="vi-VN"/>
        </w:rPr>
        <w:t xml:space="preserve">xe ô tô phục vụ công tác các chức danh </w:t>
      </w:r>
      <w:r w:rsidRPr="00744F62">
        <w:rPr>
          <w:rFonts w:ascii="Times New Roman" w:hAnsi="Times New Roman" w:cs="Times New Roman"/>
          <w:bCs/>
          <w:spacing w:val="-2"/>
          <w:sz w:val="28"/>
          <w:szCs w:val="28"/>
          <w:lang w:val="vi-VN"/>
        </w:rPr>
        <w:t xml:space="preserve">thì áp dụng đối với tất cả các công đoạn </w:t>
      </w:r>
      <w:r w:rsidRPr="00744F62">
        <w:rPr>
          <w:rFonts w:ascii="Times New Roman" w:hAnsi="Times New Roman" w:cs="Times New Roman"/>
          <w:sz w:val="28"/>
          <w:szCs w:val="28"/>
          <w:lang w:val="vi-VN"/>
        </w:rPr>
        <w:t xml:space="preserve">(không thực hiện khoán riêng từng công đoạn: đưa, đón từ nơi ở đến cơ quan và ngược lại, đi công tác) của từng chức danh và không thực hiện trang bị xe ô tô. Trường hợp đã trang bị xe ô tô phục vụ công tác các chức danh thì không thực hiện khoán kinh phí sử dụng xe ô tô. </w:t>
      </w:r>
    </w:p>
    <w:p w:rsidR="001C78A0" w:rsidRPr="00744F62" w:rsidRDefault="008571D4" w:rsidP="00744F62">
      <w:pPr>
        <w:widowControl w:val="0"/>
        <w:spacing w:before="60" w:after="60" w:line="240" w:lineRule="auto"/>
        <w:ind w:firstLine="567"/>
        <w:jc w:val="both"/>
        <w:rPr>
          <w:rFonts w:ascii="Times New Roman" w:hAnsi="Times New Roman" w:cs="Times New Roman"/>
          <w:sz w:val="28"/>
          <w:szCs w:val="28"/>
          <w:lang w:val="vi-VN"/>
        </w:rPr>
      </w:pPr>
      <w:r w:rsidRPr="00744F62">
        <w:rPr>
          <w:rFonts w:ascii="Times New Roman" w:hAnsi="Times New Roman" w:cs="Times New Roman"/>
          <w:bCs/>
          <w:sz w:val="28"/>
          <w:szCs w:val="28"/>
          <w:lang w:val="vi-VN"/>
        </w:rPr>
        <w:t>(ii) Đối với xe ô tô phục vụ công tác chung</w:t>
      </w:r>
      <w:r w:rsidR="004D34AD" w:rsidRPr="00744F62">
        <w:rPr>
          <w:rFonts w:ascii="Times New Roman" w:hAnsi="Times New Roman" w:cs="Times New Roman"/>
          <w:bCs/>
          <w:sz w:val="28"/>
          <w:szCs w:val="28"/>
          <w:lang w:val="vi-VN"/>
        </w:rPr>
        <w:t>:</w:t>
      </w:r>
      <w:r w:rsidRPr="00744F62">
        <w:rPr>
          <w:rFonts w:ascii="Times New Roman" w:hAnsi="Times New Roman" w:cs="Times New Roman"/>
          <w:bCs/>
          <w:sz w:val="28"/>
          <w:szCs w:val="28"/>
          <w:lang w:val="vi-VN"/>
        </w:rPr>
        <w:t xml:space="preserve"> Các đối tượng đã thực hiện khoán kinh phí sử dụng xe ô tô thì không được sử dụng xe của cơ quan, tổ chức, đơn vị. Trường hợp cơ quan, tổ chức, đơn vị đã trang bị đủ xe phục vụ công tác chung theo tiêu chuẩn, định mức mà không đủ để bố trí phục vụ công tác thì được thuê dịch vụ xe ô tô</w:t>
      </w:r>
      <w:r w:rsidR="004D34AD" w:rsidRPr="00744F62">
        <w:rPr>
          <w:rFonts w:ascii="Times New Roman" w:hAnsi="Times New Roman" w:cs="Times New Roman"/>
          <w:bCs/>
          <w:sz w:val="28"/>
          <w:szCs w:val="28"/>
          <w:lang w:val="vi-VN"/>
        </w:rPr>
        <w:t>.</w:t>
      </w:r>
    </w:p>
    <w:p w:rsidR="00467C24" w:rsidRPr="00AB54A1" w:rsidRDefault="001C78A0" w:rsidP="00744F62">
      <w:pPr>
        <w:widowControl w:val="0"/>
        <w:spacing w:before="60" w:after="60" w:line="240" w:lineRule="auto"/>
        <w:ind w:firstLine="567"/>
        <w:jc w:val="both"/>
        <w:rPr>
          <w:rFonts w:ascii="Times New Roman" w:hAnsi="Times New Roman" w:cs="Times New Roman"/>
          <w:sz w:val="28"/>
          <w:szCs w:val="28"/>
        </w:rPr>
      </w:pPr>
      <w:r w:rsidRPr="00AB54A1">
        <w:rPr>
          <w:rFonts w:ascii="Times New Roman" w:hAnsi="Times New Roman" w:cs="Times New Roman"/>
          <w:sz w:val="28"/>
          <w:szCs w:val="28"/>
          <w:lang w:val="vi-VN"/>
        </w:rPr>
        <w:t>(</w:t>
      </w:r>
      <w:r w:rsidRPr="00AB54A1">
        <w:rPr>
          <w:rFonts w:ascii="Times New Roman" w:hAnsi="Times New Roman" w:cs="Times New Roman"/>
          <w:b/>
          <w:sz w:val="28"/>
          <w:szCs w:val="28"/>
          <w:lang w:val="vi-VN"/>
        </w:rPr>
        <w:t>Lý do:</w:t>
      </w:r>
      <w:r w:rsidRPr="00AB54A1">
        <w:rPr>
          <w:rFonts w:ascii="Times New Roman" w:hAnsi="Times New Roman" w:cs="Times New Roman"/>
          <w:sz w:val="28"/>
          <w:szCs w:val="28"/>
          <w:lang w:val="vi-VN"/>
        </w:rPr>
        <w:t xml:space="preserve"> </w:t>
      </w:r>
      <w:r w:rsidR="008A0CE6" w:rsidRPr="00AB54A1">
        <w:rPr>
          <w:rFonts w:ascii="Times New Roman" w:hAnsi="Times New Roman" w:cs="Times New Roman"/>
          <w:sz w:val="28"/>
          <w:szCs w:val="28"/>
          <w:lang w:val="vi-VN"/>
        </w:rPr>
        <w:t>Để thống nhất trong thực hiện, tránh lợi dụng việc khoán nhưng vẫn sử dụng xe ô tô của cơ quan, tổ chức, đơn vị)</w:t>
      </w:r>
      <w:r w:rsidR="00EA0552" w:rsidRPr="00AB54A1">
        <w:rPr>
          <w:rFonts w:ascii="Times New Roman" w:hAnsi="Times New Roman" w:cs="Times New Roman"/>
          <w:sz w:val="28"/>
          <w:szCs w:val="28"/>
        </w:rPr>
        <w:t>.</w:t>
      </w:r>
    </w:p>
    <w:p w:rsidR="00FB3203" w:rsidRPr="00AB54A1" w:rsidRDefault="00FB3203" w:rsidP="00744F62">
      <w:pPr>
        <w:widowControl w:val="0"/>
        <w:spacing w:before="60" w:after="60" w:line="240" w:lineRule="auto"/>
        <w:ind w:firstLine="567"/>
        <w:jc w:val="both"/>
        <w:rPr>
          <w:rFonts w:ascii="Times New Roman" w:hAnsi="Times New Roman" w:cs="Times New Roman"/>
          <w:sz w:val="28"/>
          <w:szCs w:val="28"/>
        </w:rPr>
      </w:pPr>
      <w:r w:rsidRPr="00AB54A1">
        <w:rPr>
          <w:rFonts w:ascii="Times New Roman" w:hAnsi="Times New Roman" w:cs="Times New Roman"/>
          <w:sz w:val="28"/>
          <w:szCs w:val="28"/>
        </w:rPr>
        <w:t>- Sửa đổi quy định xác định “</w:t>
      </w:r>
      <w:r w:rsidRPr="00AB54A1">
        <w:rPr>
          <w:rFonts w:ascii="Times New Roman" w:hAnsi="Times New Roman" w:cs="Times New Roman"/>
          <w:iCs/>
          <w:sz w:val="28"/>
          <w:szCs w:val="28"/>
          <w:lang w:val="vi-VN"/>
        </w:rPr>
        <w:t>xã miền núi, xã đảo, xã đặc biệt khó khăn</w:t>
      </w:r>
      <w:r w:rsidRPr="00AB54A1">
        <w:rPr>
          <w:rFonts w:ascii="Times New Roman" w:hAnsi="Times New Roman" w:cs="Times New Roman"/>
          <w:iCs/>
          <w:sz w:val="28"/>
          <w:szCs w:val="28"/>
        </w:rPr>
        <w:t>” (</w:t>
      </w:r>
      <w:r w:rsidRPr="006D3114">
        <w:rPr>
          <w:rFonts w:ascii="Times New Roman" w:hAnsi="Times New Roman" w:cs="Times New Roman"/>
          <w:b/>
          <w:iCs/>
          <w:sz w:val="28"/>
          <w:szCs w:val="28"/>
        </w:rPr>
        <w:t>Lý do:</w:t>
      </w:r>
      <w:r w:rsidRPr="00AB54A1">
        <w:rPr>
          <w:rFonts w:ascii="Times New Roman" w:hAnsi="Times New Roman" w:cs="Times New Roman"/>
          <w:iCs/>
          <w:sz w:val="28"/>
          <w:szCs w:val="28"/>
        </w:rPr>
        <w:t xml:space="preserve"> Để phù hợp với quy định xác định </w:t>
      </w:r>
      <w:r w:rsidRPr="00AB54A1">
        <w:rPr>
          <w:rFonts w:ascii="Times New Roman" w:hAnsi="Times New Roman" w:cs="Times New Roman"/>
          <w:iCs/>
          <w:sz w:val="28"/>
          <w:szCs w:val="28"/>
          <w:lang w:val="vi-VN"/>
        </w:rPr>
        <w:t>xã miền núi, xã đảo, xã đặc biệt khó khăn</w:t>
      </w:r>
      <w:r w:rsidRPr="00AB54A1">
        <w:rPr>
          <w:rFonts w:ascii="Times New Roman" w:hAnsi="Times New Roman" w:cs="Times New Roman"/>
          <w:iCs/>
          <w:sz w:val="28"/>
          <w:szCs w:val="28"/>
        </w:rPr>
        <w:t xml:space="preserve"> hiện hành</w:t>
      </w:r>
      <w:r w:rsidR="00977489" w:rsidRPr="00AB54A1">
        <w:rPr>
          <w:rFonts w:ascii="Times New Roman" w:hAnsi="Times New Roman" w:cs="Times New Roman"/>
          <w:iCs/>
          <w:sz w:val="28"/>
          <w:szCs w:val="28"/>
        </w:rPr>
        <w:t xml:space="preserve"> và thuận lợi cho việc tổ chức thực hiện</w:t>
      </w:r>
      <w:r w:rsidRPr="00AB54A1">
        <w:rPr>
          <w:rFonts w:ascii="Times New Roman" w:hAnsi="Times New Roman" w:cs="Times New Roman"/>
          <w:iCs/>
          <w:sz w:val="28"/>
          <w:szCs w:val="28"/>
        </w:rPr>
        <w:t xml:space="preserve">). </w:t>
      </w:r>
    </w:p>
    <w:p w:rsidR="00921E94" w:rsidRPr="00AB54A1" w:rsidRDefault="00921E94" w:rsidP="00744F62">
      <w:pPr>
        <w:widowControl w:val="0"/>
        <w:spacing w:before="60" w:after="60" w:line="240" w:lineRule="auto"/>
        <w:ind w:firstLine="567"/>
        <w:jc w:val="both"/>
        <w:rPr>
          <w:rFonts w:ascii="Times New Roman" w:hAnsi="Times New Roman" w:cs="Times New Roman"/>
          <w:sz w:val="28"/>
          <w:szCs w:val="28"/>
          <w:lang w:val="vi-VN"/>
        </w:rPr>
      </w:pPr>
      <w:r w:rsidRPr="00AB54A1">
        <w:rPr>
          <w:rFonts w:ascii="Times New Roman" w:hAnsi="Times New Roman" w:cs="Times New Roman"/>
          <w:sz w:val="28"/>
          <w:szCs w:val="28"/>
          <w:lang w:val="vi-VN"/>
        </w:rPr>
        <w:t>- Bỏ quy định tại khoản 7 Điều 3 Nghị định số 72 (được sửa đổi, bổ sung tại Nghị định số 153): “</w:t>
      </w:r>
      <w:r w:rsidR="004113F6" w:rsidRPr="00AB54A1">
        <w:rPr>
          <w:rFonts w:ascii="Times New Roman" w:hAnsi="Times New Roman" w:cs="Times New Roman"/>
          <w:i/>
          <w:sz w:val="28"/>
          <w:szCs w:val="28"/>
          <w:lang w:val="vi-VN"/>
        </w:rPr>
        <w:t xml:space="preserve">7. Tiêu chuẩn, định mức sử dụng xe ô tô phục vụ công tác chung của các cơ quan, đơn vị của Đảng ở Trung ương và các cơ quan, đơn vị thuộc, trực thuộc: Văn phòng Chủ tịch nước, Văn phòng Chính phủ, Văn phòng Quốc hội, Tòa án nhân dân, Viện kiểm sát nhân dân, Kiểm toán nhà nước, Thanh tra Chính phủ, cơ quan thi hành án dân sự, Thông tấn xã Việt Nam, Đài Tiếng nói Việt Nam, thực hiện theo quy định tại Nghị định này; trường hợp số lượng xe ô tô phục vụ công tác chung quy định tại Nghị định này thấp hơn số xe ô tô phục vụ công tác chung cộng với xe ô tô bán tải, xe ô tô chuyên dùng khác phục vụ nhiệm vụ đặc thù đã được cơ quan, người có thẩm </w:t>
      </w:r>
      <w:r w:rsidR="004113F6" w:rsidRPr="00AB54A1">
        <w:rPr>
          <w:rFonts w:ascii="Times New Roman" w:hAnsi="Times New Roman" w:cs="Times New Roman"/>
          <w:i/>
          <w:sz w:val="28"/>
          <w:szCs w:val="28"/>
          <w:lang w:val="vi-VN"/>
        </w:rPr>
        <w:lastRenderedPageBreak/>
        <w:t>quyền ban hành theo quy định tại Nghị định số 04/2019/NĐ-CP ngày 11 tháng 01 năm 2019 của Chính phủ quy định tiêu chuẩn, định mức sử dụng xe ô tô (sau đây gọi là Nghị định số 04/2019/NĐ-CP) thì số lượng xe ô tô phục vụ công tác chung được xác định bằng số xe ô tô phục vụ công tác chung theo quy định tại Nghị định số 04/2019/NĐ-CP cộng với xe ô tô bán tải, xe ô tô chuyên dùng khác phục vụ nhiệm vụ đặc thù đã được cơ quan, người có thẩm quyền ban hành theo quy định tại Nghị định số 04/2019/NĐ-CP.</w:t>
      </w:r>
      <w:r w:rsidRPr="00AB54A1">
        <w:rPr>
          <w:rFonts w:ascii="Times New Roman" w:hAnsi="Times New Roman" w:cs="Times New Roman"/>
          <w:sz w:val="28"/>
          <w:szCs w:val="28"/>
          <w:lang w:val="vi-VN"/>
        </w:rPr>
        <w:t>”</w:t>
      </w:r>
    </w:p>
    <w:p w:rsidR="004113F6" w:rsidRPr="00AB54A1" w:rsidRDefault="00B97D99" w:rsidP="00744F62">
      <w:pPr>
        <w:widowControl w:val="0"/>
        <w:spacing w:before="60" w:after="60" w:line="240" w:lineRule="auto"/>
        <w:ind w:firstLine="567"/>
        <w:jc w:val="both"/>
        <w:rPr>
          <w:rFonts w:ascii="Times New Roman" w:hAnsi="Times New Roman" w:cs="Times New Roman"/>
          <w:bCs/>
          <w:sz w:val="28"/>
          <w:szCs w:val="28"/>
        </w:rPr>
      </w:pPr>
      <w:r w:rsidRPr="00AB54A1">
        <w:rPr>
          <w:rFonts w:ascii="Times New Roman" w:hAnsi="Times New Roman" w:cs="Times New Roman"/>
          <w:bCs/>
          <w:sz w:val="28"/>
          <w:szCs w:val="28"/>
          <w:lang w:val="vi-VN"/>
        </w:rPr>
        <w:t>(</w:t>
      </w:r>
      <w:r w:rsidRPr="00AB54A1">
        <w:rPr>
          <w:rFonts w:ascii="Times New Roman" w:hAnsi="Times New Roman" w:cs="Times New Roman"/>
          <w:b/>
          <w:bCs/>
          <w:sz w:val="28"/>
          <w:szCs w:val="28"/>
          <w:lang w:val="vi-VN"/>
        </w:rPr>
        <w:t>Lý do:</w:t>
      </w:r>
      <w:r w:rsidRPr="00AB54A1">
        <w:rPr>
          <w:rFonts w:ascii="Times New Roman" w:hAnsi="Times New Roman" w:cs="Times New Roman"/>
          <w:bCs/>
          <w:sz w:val="28"/>
          <w:szCs w:val="28"/>
          <w:lang w:val="vi-VN"/>
        </w:rPr>
        <w:t xml:space="preserve"> </w:t>
      </w:r>
      <w:r w:rsidRPr="00AB54A1">
        <w:rPr>
          <w:rFonts w:ascii="Times New Roman" w:eastAsia="Times New Roman" w:hAnsi="Times New Roman" w:cs="Times New Roman"/>
          <w:sz w:val="28"/>
          <w:szCs w:val="28"/>
          <w:lang w:val="vi-VN"/>
        </w:rPr>
        <w:t>Hiện nay các cơ quan này đều thực hiện sắp xếp lại tổ chức bộ máy</w:t>
      </w:r>
      <w:r w:rsidR="005134D9" w:rsidRPr="00AB54A1">
        <w:rPr>
          <w:rFonts w:ascii="Times New Roman" w:eastAsia="Times New Roman" w:hAnsi="Times New Roman" w:cs="Times New Roman"/>
          <w:sz w:val="28"/>
          <w:szCs w:val="28"/>
        </w:rPr>
        <w:t>. Ví dụ</w:t>
      </w:r>
      <w:r w:rsidRPr="00AB54A1">
        <w:rPr>
          <w:rFonts w:ascii="Times New Roman" w:eastAsia="Times New Roman" w:hAnsi="Times New Roman" w:cs="Times New Roman"/>
          <w:sz w:val="28"/>
          <w:szCs w:val="28"/>
          <w:lang w:val="vi-VN"/>
        </w:rPr>
        <w:t xml:space="preserve">: </w:t>
      </w:r>
      <w:r w:rsidRPr="00AB54A1">
        <w:rPr>
          <w:rFonts w:ascii="Times New Roman" w:hAnsi="Times New Roman" w:cs="Times New Roman"/>
          <w:sz w:val="28"/>
          <w:szCs w:val="28"/>
          <w:shd w:val="clear" w:color="auto" w:fill="FFFFFF"/>
          <w:lang w:val="vi-VN"/>
        </w:rPr>
        <w:t>Kết thúc hoạt động của Thanh tra các bộ để sắp xếp, tổ chức lại thành các cục thanh tra, giải quyết khiếu nại, tố cáo, phòng, chống tham nhũng, lãng phí, tiêu cực theo lĩnh vực thuộc Thanh tra Chính phủ</w:t>
      </w:r>
      <w:r w:rsidRPr="00AB54A1">
        <w:rPr>
          <w:rFonts w:ascii="Times New Roman" w:hAnsi="Times New Roman" w:cs="Times New Roman"/>
          <w:i/>
          <w:sz w:val="28"/>
          <w:szCs w:val="28"/>
          <w:shd w:val="clear" w:color="auto" w:fill="FFFFFF"/>
          <w:lang w:val="vi-VN"/>
        </w:rPr>
        <w:t xml:space="preserve"> (</w:t>
      </w:r>
      <w:r w:rsidRPr="00AB54A1">
        <w:rPr>
          <w:rFonts w:ascii="Times New Roman" w:hAnsi="Times New Roman" w:cs="Times New Roman"/>
          <w:sz w:val="28"/>
          <w:szCs w:val="28"/>
          <w:lang w:val="vi-VN"/>
        </w:rPr>
        <w:t xml:space="preserve">điểm 2.1 (1) Kết luận số </w:t>
      </w:r>
      <w:r w:rsidRPr="00AB54A1">
        <w:rPr>
          <w:rFonts w:ascii="Times New Roman" w:hAnsi="Times New Roman" w:cs="Times New Roman"/>
          <w:sz w:val="28"/>
          <w:szCs w:val="28"/>
          <w:shd w:val="clear" w:color="auto" w:fill="FFFFFF"/>
          <w:lang w:val="vi-VN"/>
        </w:rPr>
        <w:t xml:space="preserve">134-KL/TW ngày 28/3/2025 của Bộ Chính trị), </w:t>
      </w:r>
      <w:r w:rsidRPr="00AB54A1">
        <w:rPr>
          <w:rFonts w:ascii="Times New Roman" w:hAnsi="Times New Roman" w:cs="Times New Roman"/>
          <w:sz w:val="28"/>
          <w:szCs w:val="28"/>
          <w:lang w:val="vi-VN"/>
        </w:rPr>
        <w:t>“Tổng cục Thi hành án dân sự” thành Cục loại 1 “Cục Quản lý Thi hành án dân sự</w:t>
      </w:r>
      <w:r w:rsidR="00AB54A1">
        <w:rPr>
          <w:rFonts w:ascii="Times New Roman" w:hAnsi="Times New Roman" w:cs="Times New Roman"/>
          <w:sz w:val="28"/>
          <w:szCs w:val="28"/>
          <w:lang w:val="vi-VN"/>
        </w:rPr>
        <w:t>”;</w:t>
      </w:r>
      <w:r w:rsidR="00AB54A1">
        <w:rPr>
          <w:rFonts w:ascii="Times New Roman" w:hAnsi="Times New Roman" w:cs="Times New Roman"/>
          <w:sz w:val="28"/>
          <w:szCs w:val="28"/>
        </w:rPr>
        <w:t xml:space="preserve"> </w:t>
      </w:r>
      <w:r w:rsidRPr="00AB54A1">
        <w:rPr>
          <w:rFonts w:ascii="Times New Roman" w:hAnsi="Times New Roman" w:cs="Times New Roman"/>
          <w:sz w:val="28"/>
          <w:szCs w:val="28"/>
          <w:lang w:val="vi-VN"/>
        </w:rPr>
        <w:t xml:space="preserve">Thông tấn xã Việt Nam, Đài Tiếng nói Việt Nam là </w:t>
      </w:r>
      <w:r w:rsidRPr="00AB54A1">
        <w:rPr>
          <w:rFonts w:ascii="Times New Roman" w:hAnsi="Times New Roman" w:cs="Times New Roman"/>
          <w:sz w:val="28"/>
          <w:szCs w:val="28"/>
          <w:shd w:val="clear" w:color="auto" w:fill="FFFFFF"/>
          <w:lang w:val="vi-VN"/>
        </w:rPr>
        <w:t xml:space="preserve"> đơn vị sự nghiệp của Ban Chấp hành Trung ương Đảng </w:t>
      </w:r>
      <w:r w:rsidRPr="00AB54A1">
        <w:rPr>
          <w:rFonts w:ascii="Times New Roman" w:hAnsi="Times New Roman" w:cs="Times New Roman"/>
          <w:i/>
          <w:sz w:val="28"/>
          <w:szCs w:val="28"/>
          <w:shd w:val="clear" w:color="auto" w:fill="FFFFFF"/>
          <w:lang w:val="vi-VN"/>
        </w:rPr>
        <w:t>(Quyết định số</w:t>
      </w:r>
      <w:r w:rsidR="00AB54A1">
        <w:rPr>
          <w:rFonts w:ascii="Times New Roman" w:hAnsi="Times New Roman" w:cs="Times New Roman"/>
          <w:i/>
          <w:sz w:val="28"/>
          <w:szCs w:val="28"/>
          <w:shd w:val="clear" w:color="auto" w:fill="FFFFFF"/>
          <w:lang w:val="vi-VN"/>
        </w:rPr>
        <w:t xml:space="preserve"> 18-QĐ/TW ngày 30/3/2026,</w:t>
      </w:r>
      <w:r w:rsidR="00AB54A1">
        <w:rPr>
          <w:rFonts w:ascii="Times New Roman" w:hAnsi="Times New Roman" w:cs="Times New Roman"/>
          <w:i/>
          <w:sz w:val="28"/>
          <w:szCs w:val="28"/>
          <w:shd w:val="clear" w:color="auto" w:fill="FFFFFF"/>
        </w:rPr>
        <w:t xml:space="preserve"> </w:t>
      </w:r>
      <w:r w:rsidRPr="00AB54A1">
        <w:rPr>
          <w:rFonts w:ascii="Times New Roman" w:hAnsi="Times New Roman" w:cs="Times New Roman"/>
          <w:i/>
          <w:sz w:val="28"/>
          <w:szCs w:val="28"/>
          <w:shd w:val="clear" w:color="auto" w:fill="FFFFFF"/>
          <w:lang w:val="vi-VN"/>
        </w:rPr>
        <w:t>Quyết định số 16-QĐ/TW ngày 30/3/2026)</w:t>
      </w:r>
      <w:r w:rsidR="004929FB" w:rsidRPr="00AB54A1">
        <w:rPr>
          <w:rFonts w:ascii="Times New Roman" w:hAnsi="Times New Roman" w:cs="Times New Roman"/>
          <w:i/>
          <w:sz w:val="28"/>
          <w:szCs w:val="28"/>
          <w:shd w:val="clear" w:color="auto" w:fill="FFFFFF"/>
        </w:rPr>
        <w:t>.</w:t>
      </w:r>
    </w:p>
    <w:p w:rsidR="00FA04EC" w:rsidRPr="00744F62" w:rsidRDefault="00FA04EC" w:rsidP="00744F62">
      <w:pPr>
        <w:pStyle w:val="NormalWeb"/>
        <w:spacing w:before="60" w:after="60" w:line="240" w:lineRule="auto"/>
        <w:ind w:right="-11" w:firstLine="567"/>
        <w:jc w:val="both"/>
        <w:rPr>
          <w:spacing w:val="-2"/>
          <w:sz w:val="28"/>
          <w:szCs w:val="28"/>
          <w:lang w:val="nl-NL"/>
        </w:rPr>
      </w:pPr>
      <w:r w:rsidRPr="00744F62">
        <w:rPr>
          <w:b/>
          <w:i/>
          <w:color w:val="000000"/>
          <w:sz w:val="28"/>
          <w:szCs w:val="28"/>
        </w:rPr>
        <w:t>3.1.</w:t>
      </w:r>
      <w:r w:rsidR="0023275D" w:rsidRPr="00744F62">
        <w:rPr>
          <w:b/>
          <w:i/>
          <w:color w:val="000000"/>
          <w:sz w:val="28"/>
          <w:szCs w:val="28"/>
        </w:rPr>
        <w:t>4</w:t>
      </w:r>
      <w:r w:rsidRPr="00744F62">
        <w:rPr>
          <w:b/>
          <w:i/>
          <w:color w:val="000000"/>
          <w:sz w:val="28"/>
          <w:szCs w:val="28"/>
        </w:rPr>
        <w:t>. Quy định tiêu chuẩn, định mức xe ô tô phục vụ công tác các chức danh</w:t>
      </w:r>
      <w:r w:rsidR="00884B15" w:rsidRPr="00744F62">
        <w:rPr>
          <w:i/>
          <w:color w:val="000000"/>
          <w:sz w:val="28"/>
          <w:szCs w:val="28"/>
        </w:rPr>
        <w:t xml:space="preserve"> (các Điều 4,5,6</w:t>
      </w:r>
      <w:r w:rsidRPr="00744F62">
        <w:rPr>
          <w:i/>
          <w:color w:val="000000"/>
          <w:sz w:val="28"/>
          <w:szCs w:val="28"/>
        </w:rPr>
        <w:t xml:space="preserve"> và 7 </w:t>
      </w:r>
      <w:r w:rsidR="002E46E9" w:rsidRPr="00744F62">
        <w:rPr>
          <w:i/>
          <w:color w:val="000000"/>
          <w:sz w:val="28"/>
          <w:szCs w:val="28"/>
        </w:rPr>
        <w:t>dự thảo Nghị định</w:t>
      </w:r>
      <w:r w:rsidRPr="00744F62">
        <w:rPr>
          <w:i/>
          <w:color w:val="000000"/>
          <w:sz w:val="28"/>
          <w:szCs w:val="28"/>
        </w:rPr>
        <w:t xml:space="preserve">) </w:t>
      </w:r>
      <w:r w:rsidRPr="00744F62">
        <w:rPr>
          <w:spacing w:val="-2"/>
          <w:sz w:val="28"/>
          <w:szCs w:val="28"/>
          <w:lang w:val="nl-NL"/>
        </w:rPr>
        <w:t xml:space="preserve"> </w:t>
      </w:r>
    </w:p>
    <w:p w:rsidR="00FA04EC" w:rsidRPr="00744F62" w:rsidRDefault="00FA04EC" w:rsidP="00744F62">
      <w:pPr>
        <w:spacing w:before="60" w:after="60" w:line="240" w:lineRule="auto"/>
        <w:ind w:right="-11" w:firstLine="567"/>
        <w:jc w:val="both"/>
        <w:rPr>
          <w:rFonts w:ascii="Times New Roman" w:hAnsi="Times New Roman" w:cs="Times New Roman"/>
          <w:sz w:val="28"/>
          <w:szCs w:val="28"/>
          <w:lang w:val="vi-VN"/>
        </w:rPr>
      </w:pPr>
      <w:r w:rsidRPr="00744F62">
        <w:rPr>
          <w:rFonts w:ascii="Times New Roman" w:hAnsi="Times New Roman" w:cs="Times New Roman"/>
          <w:sz w:val="28"/>
          <w:szCs w:val="28"/>
          <w:lang w:val="vi-VN"/>
        </w:rPr>
        <w:t>Nghị định số 72 đang quy định 07 nhóm TCĐM sử dụng xe chức danh tương ứng với 07 nhóm chức danh</w:t>
      </w:r>
      <w:r w:rsidR="005134D9" w:rsidRPr="00744F62">
        <w:rPr>
          <w:rFonts w:ascii="Times New Roman" w:hAnsi="Times New Roman" w:cs="Times New Roman"/>
          <w:sz w:val="28"/>
          <w:szCs w:val="28"/>
        </w:rPr>
        <w:t>, chức vụ</w:t>
      </w:r>
      <w:r w:rsidRPr="00744F62">
        <w:rPr>
          <w:rFonts w:ascii="Times New Roman" w:hAnsi="Times New Roman" w:cs="Times New Roman"/>
          <w:sz w:val="28"/>
          <w:szCs w:val="28"/>
          <w:lang w:val="vi-VN"/>
        </w:rPr>
        <w:t xml:space="preserve"> từ Tổng cục trưởng trở lên (chức danh, chức vụ căn cứ theo quy định tại </w:t>
      </w:r>
      <w:r w:rsidRPr="00744F62">
        <w:rPr>
          <w:rFonts w:ascii="Times New Roman" w:hAnsi="Times New Roman" w:cs="Times New Roman"/>
          <w:bCs/>
          <w:sz w:val="28"/>
          <w:szCs w:val="28"/>
          <w:lang w:val="vi-VN"/>
        </w:rPr>
        <w:t>Kết luận số 35</w:t>
      </w:r>
      <w:r w:rsidRPr="00744F62">
        <w:rPr>
          <w:rFonts w:ascii="Times New Roman" w:hAnsi="Times New Roman" w:cs="Times New Roman"/>
          <w:sz w:val="28"/>
          <w:szCs w:val="28"/>
          <w:lang w:val="vi-VN"/>
        </w:rPr>
        <w:t xml:space="preserve">). Nay, chức danh, chức vụ lãnh đạo trong hệ thống chính trị được quy định tại </w:t>
      </w:r>
      <w:r w:rsidRPr="00744F62">
        <w:rPr>
          <w:rFonts w:ascii="Times New Roman" w:hAnsi="Times New Roman" w:cs="Times New Roman"/>
          <w:bCs/>
          <w:sz w:val="28"/>
          <w:szCs w:val="28"/>
          <w:lang w:val="vi-VN"/>
        </w:rPr>
        <w:t xml:space="preserve">Quy định số </w:t>
      </w:r>
      <w:r w:rsidR="008959E0" w:rsidRPr="00744F62">
        <w:rPr>
          <w:rFonts w:ascii="Times New Roman" w:hAnsi="Times New Roman" w:cs="Times New Roman"/>
          <w:bCs/>
          <w:sz w:val="28"/>
          <w:szCs w:val="28"/>
          <w:lang w:val="vi-VN"/>
        </w:rPr>
        <w:t>368</w:t>
      </w:r>
      <w:r w:rsidR="002947DE" w:rsidRPr="00744F62">
        <w:rPr>
          <w:rFonts w:ascii="Times New Roman" w:hAnsi="Times New Roman" w:cs="Times New Roman"/>
          <w:bCs/>
          <w:sz w:val="28"/>
          <w:szCs w:val="28"/>
          <w:lang w:val="vi-VN"/>
        </w:rPr>
        <w:t xml:space="preserve"> (</w:t>
      </w:r>
      <w:r w:rsidR="008959E0" w:rsidRPr="00744F62">
        <w:rPr>
          <w:rFonts w:ascii="Times New Roman" w:hAnsi="Times New Roman" w:cs="Times New Roman"/>
          <w:bCs/>
          <w:sz w:val="28"/>
          <w:szCs w:val="28"/>
          <w:lang w:val="vi-VN"/>
        </w:rPr>
        <w:t>đ</w:t>
      </w:r>
      <w:r w:rsidR="00FF2BD7" w:rsidRPr="00744F62">
        <w:rPr>
          <w:rFonts w:ascii="Times New Roman" w:hAnsi="Times New Roman" w:cs="Times New Roman"/>
          <w:bCs/>
          <w:sz w:val="28"/>
          <w:szCs w:val="28"/>
          <w:lang w:val="vi-VN"/>
        </w:rPr>
        <w:t xml:space="preserve">ược </w:t>
      </w:r>
      <w:r w:rsidR="003A65F2" w:rsidRPr="00744F62">
        <w:rPr>
          <w:rFonts w:ascii="Times New Roman" w:hAnsi="Times New Roman" w:cs="Times New Roman"/>
          <w:bCs/>
          <w:sz w:val="28"/>
          <w:szCs w:val="28"/>
          <w:lang w:val="vi-VN"/>
        </w:rPr>
        <w:t xml:space="preserve">điều chỉnh </w:t>
      </w:r>
      <w:r w:rsidR="00B22B53" w:rsidRPr="00744F62">
        <w:rPr>
          <w:rFonts w:ascii="Times New Roman" w:hAnsi="Times New Roman" w:cs="Times New Roman"/>
          <w:bCs/>
          <w:sz w:val="28"/>
          <w:szCs w:val="28"/>
        </w:rPr>
        <w:t>theo</w:t>
      </w:r>
      <w:r w:rsidR="003A65F2" w:rsidRPr="00744F62">
        <w:rPr>
          <w:rFonts w:ascii="Times New Roman" w:hAnsi="Times New Roman" w:cs="Times New Roman"/>
          <w:bCs/>
          <w:sz w:val="28"/>
          <w:szCs w:val="28"/>
          <w:lang w:val="vi-VN"/>
        </w:rPr>
        <w:t xml:space="preserve"> Kết luận số </w:t>
      </w:r>
      <w:r w:rsidR="002947DE" w:rsidRPr="00744F62">
        <w:rPr>
          <w:rFonts w:ascii="Times New Roman" w:hAnsi="Times New Roman" w:cs="Times New Roman"/>
          <w:bCs/>
          <w:sz w:val="28"/>
          <w:szCs w:val="28"/>
          <w:lang w:val="vi-VN"/>
        </w:rPr>
        <w:t>31)</w:t>
      </w:r>
      <w:r w:rsidRPr="00744F62">
        <w:rPr>
          <w:rFonts w:ascii="Times New Roman" w:hAnsi="Times New Roman" w:cs="Times New Roman"/>
          <w:sz w:val="28"/>
          <w:szCs w:val="28"/>
          <w:lang w:val="vi-VN"/>
        </w:rPr>
        <w:t>; trong đó:</w:t>
      </w:r>
    </w:p>
    <w:p w:rsidR="002A568E" w:rsidRPr="00AB54A1" w:rsidRDefault="00FA04EC" w:rsidP="00744F62">
      <w:pPr>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i/>
          <w:color w:val="000000"/>
          <w:sz w:val="28"/>
          <w:szCs w:val="28"/>
          <w:lang w:val="vi-VN"/>
        </w:rPr>
        <w:t>3.1.</w:t>
      </w:r>
      <w:r w:rsidR="0006151C" w:rsidRPr="00AB54A1">
        <w:rPr>
          <w:rFonts w:ascii="Times New Roman" w:hAnsi="Times New Roman" w:cs="Times New Roman"/>
          <w:i/>
          <w:color w:val="000000"/>
          <w:sz w:val="28"/>
          <w:szCs w:val="28"/>
          <w:lang w:val="vi-VN"/>
        </w:rPr>
        <w:t>4</w:t>
      </w:r>
      <w:r w:rsidRPr="00AB54A1">
        <w:rPr>
          <w:rFonts w:ascii="Times New Roman" w:hAnsi="Times New Roman" w:cs="Times New Roman"/>
          <w:i/>
          <w:color w:val="000000"/>
          <w:sz w:val="28"/>
          <w:szCs w:val="28"/>
          <w:lang w:val="vi-VN"/>
        </w:rPr>
        <w:t xml:space="preserve">.1. </w:t>
      </w:r>
      <w:r w:rsidRPr="00AB54A1">
        <w:rPr>
          <w:rFonts w:ascii="Times New Roman" w:hAnsi="Times New Roman" w:cs="Times New Roman"/>
          <w:bCs/>
          <w:i/>
          <w:color w:val="000000"/>
          <w:sz w:val="28"/>
          <w:szCs w:val="28"/>
          <w:lang w:val="vi-VN"/>
        </w:rPr>
        <w:t>Đối với các chức danh từ Thứ trưởng và tương đương trở lên</w:t>
      </w:r>
      <w:r w:rsidRPr="00AB54A1">
        <w:rPr>
          <w:rFonts w:ascii="Times New Roman" w:hAnsi="Times New Roman" w:cs="Times New Roman"/>
          <w:bCs/>
          <w:color w:val="000000"/>
          <w:sz w:val="28"/>
          <w:szCs w:val="28"/>
          <w:lang w:val="vi-VN"/>
        </w:rPr>
        <w:t xml:space="preserve"> (</w:t>
      </w:r>
      <w:r w:rsidR="009A296A" w:rsidRPr="00AB54A1">
        <w:rPr>
          <w:rFonts w:ascii="Times New Roman" w:hAnsi="Times New Roman" w:cs="Times New Roman"/>
          <w:bCs/>
          <w:color w:val="000000"/>
          <w:sz w:val="28"/>
          <w:szCs w:val="28"/>
          <w:lang w:val="vi-VN"/>
        </w:rPr>
        <w:t xml:space="preserve">06 </w:t>
      </w:r>
      <w:r w:rsidR="00BB57B8" w:rsidRPr="00AB54A1">
        <w:rPr>
          <w:rFonts w:ascii="Times New Roman" w:hAnsi="Times New Roman" w:cs="Times New Roman"/>
          <w:bCs/>
          <w:iCs/>
          <w:color w:val="000000"/>
          <w:sz w:val="28"/>
          <w:szCs w:val="28"/>
          <w:lang w:val="vi-VN"/>
        </w:rPr>
        <w:t>nhóm</w:t>
      </w:r>
      <w:r w:rsidR="00BB57B8" w:rsidRPr="00AB54A1">
        <w:rPr>
          <w:rFonts w:ascii="Times New Roman" w:hAnsi="Times New Roman" w:cs="Times New Roman"/>
          <w:bCs/>
          <w:iCs/>
          <w:color w:val="000000"/>
          <w:sz w:val="28"/>
          <w:szCs w:val="28"/>
        </w:rPr>
        <w:t xml:space="preserve"> </w:t>
      </w:r>
      <w:r w:rsidR="00305203" w:rsidRPr="00AB54A1">
        <w:rPr>
          <w:rFonts w:ascii="Times New Roman" w:hAnsi="Times New Roman" w:cs="Times New Roman"/>
          <w:bCs/>
          <w:color w:val="000000"/>
          <w:sz w:val="28"/>
          <w:szCs w:val="28"/>
          <w:lang w:val="vi-VN"/>
        </w:rPr>
        <w:t>-</w:t>
      </w:r>
      <w:r w:rsidR="00614C15" w:rsidRPr="00AB54A1">
        <w:rPr>
          <w:rFonts w:ascii="Times New Roman" w:hAnsi="Times New Roman" w:cs="Times New Roman"/>
          <w:bCs/>
          <w:color w:val="000000"/>
          <w:sz w:val="28"/>
          <w:szCs w:val="28"/>
          <w:lang w:val="vi-VN"/>
        </w:rPr>
        <w:t xml:space="preserve"> </w:t>
      </w:r>
      <w:r w:rsidRPr="00AB54A1">
        <w:rPr>
          <w:rFonts w:ascii="Times New Roman" w:hAnsi="Times New Roman" w:cs="Times New Roman"/>
          <w:bCs/>
          <w:color w:val="000000"/>
          <w:sz w:val="28"/>
          <w:szCs w:val="28"/>
          <w:lang w:val="vi-VN"/>
        </w:rPr>
        <w:t xml:space="preserve">quy định tại các Điều </w:t>
      </w:r>
      <w:r w:rsidRPr="00AB54A1">
        <w:rPr>
          <w:rFonts w:ascii="Times New Roman" w:hAnsi="Times New Roman" w:cs="Times New Roman"/>
          <w:bCs/>
          <w:sz w:val="28"/>
          <w:szCs w:val="28"/>
          <w:lang w:val="vi-VN"/>
        </w:rPr>
        <w:t xml:space="preserve">4, 5, 6 và điểm a khoản 1 Điều 7 </w:t>
      </w:r>
      <w:r w:rsidR="00542BA6" w:rsidRPr="00AB54A1">
        <w:rPr>
          <w:rFonts w:ascii="Times New Roman" w:hAnsi="Times New Roman" w:cs="Times New Roman"/>
          <w:sz w:val="28"/>
          <w:szCs w:val="28"/>
          <w:lang w:val="vi-VN"/>
        </w:rPr>
        <w:t>Nghị định số 72</w:t>
      </w:r>
      <w:r w:rsidR="002A568E" w:rsidRPr="00AB54A1">
        <w:rPr>
          <w:rFonts w:ascii="Times New Roman" w:hAnsi="Times New Roman" w:cs="Times New Roman"/>
          <w:bCs/>
          <w:sz w:val="28"/>
          <w:szCs w:val="28"/>
          <w:lang w:val="vi-VN"/>
        </w:rPr>
        <w:t xml:space="preserve">), nay quy định tại </w:t>
      </w:r>
      <w:r w:rsidR="002A568E" w:rsidRPr="00AB54A1">
        <w:rPr>
          <w:rFonts w:ascii="Times New Roman" w:hAnsi="Times New Roman" w:cs="Times New Roman"/>
          <w:bCs/>
          <w:color w:val="000000"/>
          <w:sz w:val="28"/>
          <w:szCs w:val="28"/>
          <w:lang w:val="vi-VN"/>
        </w:rPr>
        <w:t xml:space="preserve">các Điều </w:t>
      </w:r>
      <w:r w:rsidR="002A568E" w:rsidRPr="00AB54A1">
        <w:rPr>
          <w:rFonts w:ascii="Times New Roman" w:hAnsi="Times New Roman" w:cs="Times New Roman"/>
          <w:bCs/>
          <w:sz w:val="28"/>
          <w:szCs w:val="28"/>
          <w:lang w:val="vi-VN"/>
        </w:rPr>
        <w:t>4, 5, 6 và khoản 1 Điều 7 dự thảo: Cơ bản k</w:t>
      </w:r>
      <w:r w:rsidR="002A568E" w:rsidRPr="00AB54A1">
        <w:rPr>
          <w:rFonts w:ascii="Times New Roman" w:hAnsi="Times New Roman" w:cs="Times New Roman"/>
          <w:sz w:val="28"/>
          <w:szCs w:val="28"/>
          <w:lang w:val="vi-VN"/>
        </w:rPr>
        <w:t>ế thừa quy định tại Nghị định số 72, chỉ sắp xếp lại, điều chỉnh cục bộ chức danh trong từng nhóm TCĐM cho phù hợp, bảo đảm nguyên tắc chức danh, chức vụ thuộc cùng nhóm</w:t>
      </w:r>
      <w:r w:rsidR="004929FB" w:rsidRPr="00AB54A1">
        <w:rPr>
          <w:rFonts w:ascii="Times New Roman" w:hAnsi="Times New Roman" w:cs="Times New Roman"/>
          <w:sz w:val="28"/>
          <w:szCs w:val="28"/>
        </w:rPr>
        <w:t xml:space="preserve">, </w:t>
      </w:r>
      <w:r w:rsidR="002A568E" w:rsidRPr="00AB54A1">
        <w:rPr>
          <w:rFonts w:ascii="Times New Roman" w:hAnsi="Times New Roman" w:cs="Times New Roman"/>
          <w:sz w:val="28"/>
          <w:szCs w:val="28"/>
          <w:lang w:val="vi-VN"/>
        </w:rPr>
        <w:t xml:space="preserve">bậc </w:t>
      </w:r>
      <w:r w:rsidR="00472641" w:rsidRPr="00AB54A1">
        <w:rPr>
          <w:rFonts w:ascii="Times New Roman" w:hAnsi="Times New Roman" w:cs="Times New Roman"/>
          <w:sz w:val="28"/>
          <w:szCs w:val="28"/>
        </w:rPr>
        <w:t xml:space="preserve">theo quy định của Đảng </w:t>
      </w:r>
      <w:r w:rsidR="002A568E" w:rsidRPr="00AB54A1">
        <w:rPr>
          <w:rFonts w:ascii="Times New Roman" w:hAnsi="Times New Roman" w:cs="Times New Roman"/>
          <w:sz w:val="28"/>
          <w:szCs w:val="28"/>
          <w:lang w:val="vi-VN"/>
        </w:rPr>
        <w:t xml:space="preserve">thì có tiêu chuẩn sử dụng xe ô tô chức danh như nhau; </w:t>
      </w:r>
      <w:r w:rsidR="004929FB" w:rsidRPr="00AB54A1">
        <w:rPr>
          <w:rFonts w:ascii="Times New Roman" w:hAnsi="Times New Roman" w:cs="Times New Roman"/>
          <w:sz w:val="28"/>
          <w:szCs w:val="28"/>
        </w:rPr>
        <w:t>cụ thể như sau</w:t>
      </w:r>
      <w:r w:rsidR="002A568E" w:rsidRPr="00AB54A1">
        <w:rPr>
          <w:rFonts w:ascii="Times New Roman" w:hAnsi="Times New Roman" w:cs="Times New Roman"/>
          <w:sz w:val="28"/>
          <w:szCs w:val="28"/>
          <w:lang w:val="vi-VN"/>
        </w:rPr>
        <w:t>:</w:t>
      </w:r>
    </w:p>
    <w:p w:rsidR="006D3114" w:rsidRDefault="002A568E" w:rsidP="006D3114">
      <w:pPr>
        <w:spacing w:before="60" w:after="60" w:line="240" w:lineRule="auto"/>
        <w:ind w:right="-11" w:firstLine="567"/>
        <w:jc w:val="both"/>
        <w:rPr>
          <w:rFonts w:ascii="Times New Roman" w:eastAsia="Times New Roman" w:hAnsi="Times New Roman" w:cs="Times New Roman"/>
          <w:iCs/>
          <w:sz w:val="28"/>
          <w:szCs w:val="28"/>
          <w:lang w:val="nl-NL"/>
        </w:rPr>
      </w:pPr>
      <w:r w:rsidRPr="00AB54A1">
        <w:rPr>
          <w:rFonts w:ascii="Times New Roman" w:hAnsi="Times New Roman" w:cs="Times New Roman"/>
          <w:sz w:val="28"/>
          <w:szCs w:val="28"/>
          <w:lang w:val="vi-VN"/>
        </w:rPr>
        <w:t xml:space="preserve">- </w:t>
      </w:r>
      <w:r w:rsidRPr="00AB54A1">
        <w:rPr>
          <w:rFonts w:ascii="Times New Roman" w:eastAsia="Times New Roman" w:hAnsi="Times New Roman" w:cs="Times New Roman"/>
          <w:iCs/>
          <w:sz w:val="28"/>
          <w:szCs w:val="28"/>
          <w:lang w:val="nl-NL"/>
        </w:rPr>
        <w:t>Nhóm 1 và Nhóm 2 liệt kê cụ thể các chức danh</w:t>
      </w:r>
      <w:r w:rsidR="00EC02BB" w:rsidRPr="00AB54A1">
        <w:rPr>
          <w:rFonts w:ascii="Times New Roman" w:eastAsia="Times New Roman" w:hAnsi="Times New Roman" w:cs="Times New Roman"/>
          <w:iCs/>
          <w:sz w:val="28"/>
          <w:szCs w:val="28"/>
          <w:lang w:val="nl-NL"/>
        </w:rPr>
        <w:t>, chức vụ</w:t>
      </w:r>
      <w:r w:rsidRPr="00AB54A1">
        <w:rPr>
          <w:rFonts w:ascii="Times New Roman" w:eastAsia="Times New Roman" w:hAnsi="Times New Roman" w:cs="Times New Roman"/>
          <w:iCs/>
          <w:sz w:val="28"/>
          <w:szCs w:val="28"/>
          <w:lang w:val="nl-NL"/>
        </w:rPr>
        <w:t xml:space="preserve"> thuộc Nhóm I Quy định số 368 và không quy định mức giá (tương tự quy định hiện hành).</w:t>
      </w:r>
    </w:p>
    <w:p w:rsidR="002A568E" w:rsidRPr="006D3114" w:rsidRDefault="002A568E" w:rsidP="006D3114">
      <w:pPr>
        <w:spacing w:before="60" w:after="60" w:line="240" w:lineRule="auto"/>
        <w:ind w:right="-11" w:firstLine="567"/>
        <w:jc w:val="both"/>
        <w:rPr>
          <w:rFonts w:ascii="Times New Roman" w:hAnsi="Times New Roman" w:cs="Times New Roman"/>
          <w:sz w:val="28"/>
          <w:szCs w:val="28"/>
        </w:rPr>
      </w:pPr>
      <w:r w:rsidRPr="006D3114">
        <w:rPr>
          <w:rFonts w:ascii="Times New Roman" w:hAnsi="Times New Roman" w:cs="Times New Roman"/>
          <w:bCs/>
          <w:i/>
          <w:sz w:val="28"/>
          <w:szCs w:val="28"/>
        </w:rPr>
        <w:t>-</w:t>
      </w:r>
      <w:r w:rsidRPr="006D3114">
        <w:rPr>
          <w:rFonts w:ascii="Times New Roman" w:hAnsi="Times New Roman" w:cs="Times New Roman"/>
          <w:sz w:val="28"/>
          <w:szCs w:val="28"/>
        </w:rPr>
        <w:t xml:space="preserve"> Từ Nhóm 3 đến Nhóm 5 dẫn chiếu</w:t>
      </w:r>
      <w:r w:rsidRPr="006D3114">
        <w:rPr>
          <w:rFonts w:ascii="Times New Roman" w:hAnsi="Times New Roman" w:cs="Times New Roman"/>
          <w:sz w:val="28"/>
          <w:szCs w:val="28"/>
          <w:lang w:val="vi-VN"/>
        </w:rPr>
        <w:t xml:space="preserve"> các chức danh, chức vụ</w:t>
      </w:r>
      <w:r w:rsidRPr="006D3114">
        <w:rPr>
          <w:rFonts w:ascii="Times New Roman" w:hAnsi="Times New Roman" w:cs="Times New Roman"/>
          <w:sz w:val="28"/>
          <w:szCs w:val="28"/>
        </w:rPr>
        <w:t xml:space="preserve"> </w:t>
      </w:r>
      <w:proofErr w:type="gramStart"/>
      <w:r w:rsidRPr="006D3114">
        <w:rPr>
          <w:rFonts w:ascii="Times New Roman" w:hAnsi="Times New Roman" w:cs="Times New Roman"/>
          <w:sz w:val="28"/>
          <w:szCs w:val="28"/>
        </w:rPr>
        <w:t>theo</w:t>
      </w:r>
      <w:proofErr w:type="gramEnd"/>
      <w:r w:rsidRPr="006D3114">
        <w:rPr>
          <w:rFonts w:ascii="Times New Roman" w:hAnsi="Times New Roman" w:cs="Times New Roman"/>
          <w:sz w:val="28"/>
          <w:szCs w:val="28"/>
        </w:rPr>
        <w:t xml:space="preserve"> các nhóm, bậc tại Quy định số </w:t>
      </w:r>
      <w:r w:rsidR="004929FB" w:rsidRPr="006D3114">
        <w:rPr>
          <w:rFonts w:ascii="Times New Roman" w:hAnsi="Times New Roman" w:cs="Times New Roman"/>
          <w:sz w:val="28"/>
          <w:szCs w:val="28"/>
          <w:shd w:val="clear" w:color="auto" w:fill="FFFFFF"/>
        </w:rPr>
        <w:t>368-QĐ/TW</w:t>
      </w:r>
      <w:r w:rsidR="004929FB" w:rsidRPr="006D3114">
        <w:rPr>
          <w:rFonts w:ascii="Times New Roman" w:hAnsi="Times New Roman" w:cs="Times New Roman"/>
          <w:sz w:val="28"/>
          <w:szCs w:val="28"/>
          <w:lang w:val="vi-VN"/>
        </w:rPr>
        <w:t xml:space="preserve"> (được điều chỉnh theo Kết luận số 31-KL/TW)</w:t>
      </w:r>
      <w:r w:rsidRPr="006D3114">
        <w:rPr>
          <w:rFonts w:ascii="Times New Roman" w:hAnsi="Times New Roman" w:cs="Times New Roman"/>
          <w:sz w:val="28"/>
          <w:szCs w:val="28"/>
        </w:rPr>
        <w:t xml:space="preserve">; cụ thể: </w:t>
      </w:r>
    </w:p>
    <w:p w:rsidR="002A568E" w:rsidRPr="006D3114" w:rsidRDefault="002A568E" w:rsidP="006D3114">
      <w:pPr>
        <w:pStyle w:val="dieu"/>
      </w:pPr>
      <w:r w:rsidRPr="006D3114">
        <w:t xml:space="preserve">(i) </w:t>
      </w:r>
      <w:r w:rsidR="00D92749" w:rsidRPr="006D3114">
        <w:t>Các c</w:t>
      </w:r>
      <w:r w:rsidR="00D92749" w:rsidRPr="006D3114">
        <w:rPr>
          <w:lang w:val="vi-VN"/>
        </w:rPr>
        <w:t xml:space="preserve">hức danh tại bậc 1 Nhóm II </w:t>
      </w:r>
      <w:r w:rsidR="00D92749" w:rsidRPr="006D3114">
        <w:rPr>
          <w:shd w:val="clear" w:color="auto" w:fill="FFFFFF"/>
        </w:rPr>
        <w:t xml:space="preserve">Danh mục vị trí chức danh, nhóm chức danh, chức vụ lãnh đạo của hệ thống chính trị </w:t>
      </w:r>
      <w:r w:rsidR="00D92749" w:rsidRPr="006D3114">
        <w:rPr>
          <w:lang w:val="vi-VN"/>
        </w:rPr>
        <w:t xml:space="preserve">(sau đây gọi là </w:t>
      </w:r>
      <w:r w:rsidR="00D92749" w:rsidRPr="006D3114">
        <w:rPr>
          <w:shd w:val="clear" w:color="auto" w:fill="FFFFFF"/>
        </w:rPr>
        <w:t>Danh mục chức danh, chức vụ</w:t>
      </w:r>
      <w:r w:rsidR="00D92749" w:rsidRPr="006D3114">
        <w:rPr>
          <w:shd w:val="clear" w:color="auto" w:fill="FFFFFF"/>
          <w:lang w:val="vi-VN"/>
        </w:rPr>
        <w:t>)</w:t>
      </w:r>
      <w:r w:rsidR="00D92749" w:rsidRPr="006D3114">
        <w:rPr>
          <w:shd w:val="clear" w:color="auto" w:fill="FFFFFF"/>
        </w:rPr>
        <w:t xml:space="preserve"> ban hành kèm theo Quy định số 368-QĐ/TW</w:t>
      </w:r>
      <w:r w:rsidR="00D92749" w:rsidRPr="006D3114">
        <w:rPr>
          <w:lang w:val="vi-VN"/>
        </w:rPr>
        <w:t xml:space="preserve"> (được điều chỉnh theo Kết luận số 31-KL/TW) được sử dụng một xe ô tô có giá mua tối đa là 1.600 triệu đồng/xe</w:t>
      </w:r>
      <w:r w:rsidRPr="006D3114">
        <w:t>.</w:t>
      </w:r>
    </w:p>
    <w:p w:rsidR="002A568E" w:rsidRPr="00296A11" w:rsidRDefault="002A568E" w:rsidP="006D3114">
      <w:pPr>
        <w:pStyle w:val="dieu"/>
      </w:pPr>
      <w:r w:rsidRPr="00296A11">
        <w:t xml:space="preserve">(ii) </w:t>
      </w:r>
      <w:r w:rsidR="00D92749" w:rsidRPr="00296A11">
        <w:t xml:space="preserve">Các chức danh tại bậc 2 Nhóm II </w:t>
      </w:r>
      <w:r w:rsidR="00D92749" w:rsidRPr="00296A11">
        <w:rPr>
          <w:shd w:val="clear" w:color="auto" w:fill="FFFFFF"/>
        </w:rPr>
        <w:t>Danh mục chức danh</w:t>
      </w:r>
      <w:r w:rsidR="004929FB" w:rsidRPr="00296A11">
        <w:rPr>
          <w:shd w:val="clear" w:color="auto" w:fill="FFFFFF"/>
        </w:rPr>
        <w:t>, chức vụ</w:t>
      </w:r>
      <w:r w:rsidR="00D92749" w:rsidRPr="00296A11">
        <w:t xml:space="preserve"> ban hành kèm theo Quy định số 368-QĐ/TW (được điều chỉnh theo Kết luận số 31-KL/TW) được sử dụng</w:t>
      </w:r>
      <w:r w:rsidR="00D92749" w:rsidRPr="00296A11">
        <w:rPr>
          <w:lang w:val="vi-VN"/>
        </w:rPr>
        <w:t xml:space="preserve"> một</w:t>
      </w:r>
      <w:r w:rsidR="00D92749" w:rsidRPr="00296A11">
        <w:t xml:space="preserve"> </w:t>
      </w:r>
      <w:r w:rsidR="00D92749" w:rsidRPr="00296A11">
        <w:rPr>
          <w:iCs/>
          <w:lang w:val="vi-VN"/>
        </w:rPr>
        <w:t xml:space="preserve">xe ô tô </w:t>
      </w:r>
      <w:r w:rsidR="00D92749" w:rsidRPr="00296A11">
        <w:t>có giá mua tối đa là</w:t>
      </w:r>
      <w:r w:rsidR="00D92749" w:rsidRPr="00296A11">
        <w:rPr>
          <w:lang w:val="vi-VN"/>
        </w:rPr>
        <w:t xml:space="preserve"> </w:t>
      </w:r>
      <w:r w:rsidR="00D92749" w:rsidRPr="00296A11">
        <w:t>1.550 triệu đồng/xe</w:t>
      </w:r>
      <w:r w:rsidRPr="00296A11">
        <w:t>.</w:t>
      </w:r>
    </w:p>
    <w:p w:rsidR="002A568E" w:rsidRPr="00296A11" w:rsidRDefault="002A568E" w:rsidP="006D3114">
      <w:pPr>
        <w:pStyle w:val="dieu"/>
      </w:pPr>
      <w:r w:rsidRPr="00296A11">
        <w:rPr>
          <w:bCs/>
        </w:rPr>
        <w:lastRenderedPageBreak/>
        <w:t xml:space="preserve">(iii) </w:t>
      </w:r>
      <w:r w:rsidR="00D92749" w:rsidRPr="00296A11">
        <w:rPr>
          <w:lang w:val="vi-VN"/>
        </w:rPr>
        <w:t xml:space="preserve">Các chức danh tại Nhóm III </w:t>
      </w:r>
      <w:r w:rsidR="00D92749" w:rsidRPr="00296A11">
        <w:rPr>
          <w:shd w:val="clear" w:color="auto" w:fill="FFFFFF"/>
        </w:rPr>
        <w:t>Danh mục chức danh, chức vụ</w:t>
      </w:r>
      <w:r w:rsidR="00D92749" w:rsidRPr="00296A11">
        <w:t xml:space="preserve"> ban hành kèm theo Quy định số 368-QĐ/TW (được điều chỉnh theo Kết luận số 31-KL/TW)</w:t>
      </w:r>
      <w:r w:rsidR="00D92749" w:rsidRPr="00296A11">
        <w:rPr>
          <w:lang w:val="vi-VN"/>
        </w:rPr>
        <w:t xml:space="preserve"> </w:t>
      </w:r>
      <w:r w:rsidR="00D92749" w:rsidRPr="00296A11">
        <w:t>được sử dụng xe ô tô</w:t>
      </w:r>
      <w:r w:rsidR="00D92749" w:rsidRPr="00296A11">
        <w:rPr>
          <w:lang w:val="vi-VN"/>
        </w:rPr>
        <w:t xml:space="preserve"> có giá mua tối đa 1.400 triệu đồng/xe</w:t>
      </w:r>
      <w:r w:rsidRPr="00296A11">
        <w:rPr>
          <w:color w:val="000000"/>
        </w:rPr>
        <w:t>).</w:t>
      </w:r>
    </w:p>
    <w:p w:rsidR="00D521EC" w:rsidRPr="00296A11" w:rsidRDefault="00623EA6" w:rsidP="00744F62">
      <w:pPr>
        <w:spacing w:before="60" w:after="60" w:line="240" w:lineRule="auto"/>
        <w:ind w:right="-11" w:firstLine="567"/>
        <w:jc w:val="both"/>
        <w:rPr>
          <w:rFonts w:ascii="Times New Roman" w:hAnsi="Times New Roman" w:cs="Times New Roman"/>
          <w:b/>
          <w:sz w:val="28"/>
          <w:szCs w:val="28"/>
        </w:rPr>
      </w:pPr>
      <w:r w:rsidRPr="00296A11">
        <w:rPr>
          <w:rFonts w:ascii="Times New Roman" w:hAnsi="Times New Roman" w:cs="Times New Roman"/>
          <w:sz w:val="28"/>
          <w:szCs w:val="28"/>
          <w:lang w:val="nl-NL"/>
        </w:rPr>
        <w:t>(</w:t>
      </w:r>
      <w:r w:rsidRPr="00296A11">
        <w:rPr>
          <w:rFonts w:ascii="Times New Roman" w:hAnsi="Times New Roman" w:cs="Times New Roman"/>
          <w:b/>
          <w:sz w:val="28"/>
          <w:szCs w:val="28"/>
          <w:lang w:val="nl-NL"/>
        </w:rPr>
        <w:t>Lý do</w:t>
      </w:r>
      <w:r w:rsidRPr="00296A11">
        <w:rPr>
          <w:rFonts w:ascii="Times New Roman" w:hAnsi="Times New Roman" w:cs="Times New Roman"/>
          <w:sz w:val="28"/>
          <w:szCs w:val="28"/>
          <w:lang w:val="nl-NL"/>
        </w:rPr>
        <w:t xml:space="preserve">: </w:t>
      </w:r>
      <w:r w:rsidR="00FA04EC" w:rsidRPr="00296A11">
        <w:rPr>
          <w:rFonts w:ascii="Times New Roman" w:hAnsi="Times New Roman" w:cs="Times New Roman"/>
          <w:sz w:val="28"/>
          <w:szCs w:val="28"/>
          <w:lang w:val="vi-VN"/>
        </w:rPr>
        <w:t xml:space="preserve">Qua rà soát, các chức danh </w:t>
      </w:r>
      <w:r w:rsidR="00836438" w:rsidRPr="00296A11">
        <w:rPr>
          <w:rFonts w:ascii="Times New Roman" w:hAnsi="Times New Roman" w:cs="Times New Roman"/>
          <w:bCs/>
          <w:color w:val="000000"/>
          <w:sz w:val="28"/>
          <w:szCs w:val="28"/>
          <w:lang w:val="vi-VN"/>
        </w:rPr>
        <w:t xml:space="preserve">từ Thứ trưởng và tương đương trở lên </w:t>
      </w:r>
      <w:r w:rsidR="00F52BAB" w:rsidRPr="00296A11">
        <w:rPr>
          <w:rFonts w:ascii="Times New Roman" w:hAnsi="Times New Roman" w:cs="Times New Roman"/>
          <w:sz w:val="28"/>
          <w:szCs w:val="28"/>
          <w:lang w:val="vi-VN"/>
        </w:rPr>
        <w:t>được quy định</w:t>
      </w:r>
      <w:r w:rsidR="00780900" w:rsidRPr="00296A11">
        <w:rPr>
          <w:rFonts w:ascii="Times New Roman" w:hAnsi="Times New Roman" w:cs="Times New Roman"/>
          <w:sz w:val="28"/>
          <w:szCs w:val="28"/>
          <w:lang w:val="nl-NL"/>
        </w:rPr>
        <w:t xml:space="preserve"> cụ thể</w:t>
      </w:r>
      <w:r w:rsidR="00F52BAB" w:rsidRPr="00296A11">
        <w:rPr>
          <w:rFonts w:ascii="Times New Roman" w:hAnsi="Times New Roman" w:cs="Times New Roman"/>
          <w:sz w:val="28"/>
          <w:szCs w:val="28"/>
          <w:lang w:val="vi-VN"/>
        </w:rPr>
        <w:t xml:space="preserve"> tại</w:t>
      </w:r>
      <w:r w:rsidR="00FA04EC" w:rsidRPr="00296A11">
        <w:rPr>
          <w:rFonts w:ascii="Times New Roman" w:hAnsi="Times New Roman" w:cs="Times New Roman"/>
          <w:sz w:val="28"/>
          <w:szCs w:val="28"/>
          <w:lang w:val="vi-VN"/>
        </w:rPr>
        <w:t xml:space="preserve"> </w:t>
      </w:r>
      <w:r w:rsidR="00FA04EC" w:rsidRPr="00296A11">
        <w:rPr>
          <w:rFonts w:ascii="Times New Roman" w:hAnsi="Times New Roman" w:cs="Times New Roman"/>
          <w:color w:val="000000"/>
          <w:sz w:val="28"/>
          <w:szCs w:val="28"/>
          <w:lang w:val="vi-VN"/>
        </w:rPr>
        <w:t xml:space="preserve">Nhóm I, II, III </w:t>
      </w:r>
      <w:r w:rsidR="004929FB" w:rsidRPr="00296A11">
        <w:rPr>
          <w:rFonts w:ascii="Times New Roman" w:hAnsi="Times New Roman" w:cs="Times New Roman"/>
          <w:color w:val="000000"/>
          <w:sz w:val="28"/>
          <w:szCs w:val="28"/>
        </w:rPr>
        <w:t xml:space="preserve">Danh mục chức danh, chức vụ ban hành kèm theo </w:t>
      </w:r>
      <w:r w:rsidR="00FA04EC" w:rsidRPr="00296A11">
        <w:rPr>
          <w:rFonts w:ascii="Times New Roman" w:hAnsi="Times New Roman" w:cs="Times New Roman"/>
          <w:bCs/>
          <w:sz w:val="28"/>
          <w:szCs w:val="28"/>
          <w:lang w:val="vi-VN"/>
        </w:rPr>
        <w:t>Quy định số 368</w:t>
      </w:r>
      <w:r w:rsidR="00940EB3" w:rsidRPr="00296A11">
        <w:rPr>
          <w:rFonts w:ascii="Times New Roman" w:hAnsi="Times New Roman" w:cs="Times New Roman"/>
          <w:bCs/>
          <w:sz w:val="28"/>
          <w:szCs w:val="28"/>
          <w:lang w:val="vi-VN"/>
        </w:rPr>
        <w:t xml:space="preserve"> (được </w:t>
      </w:r>
      <w:r w:rsidR="00515855" w:rsidRPr="00296A11">
        <w:rPr>
          <w:rFonts w:ascii="Times New Roman" w:hAnsi="Times New Roman" w:cs="Times New Roman"/>
          <w:bCs/>
          <w:sz w:val="28"/>
          <w:szCs w:val="28"/>
          <w:lang w:val="vi-VN"/>
        </w:rPr>
        <w:t>điều chỉnh t</w:t>
      </w:r>
      <w:r w:rsidR="00B22B53" w:rsidRPr="00296A11">
        <w:rPr>
          <w:rFonts w:ascii="Times New Roman" w:hAnsi="Times New Roman" w:cs="Times New Roman"/>
          <w:bCs/>
          <w:sz w:val="28"/>
          <w:szCs w:val="28"/>
        </w:rPr>
        <w:t>heo</w:t>
      </w:r>
      <w:r w:rsidR="00515855" w:rsidRPr="00296A11">
        <w:rPr>
          <w:rFonts w:ascii="Times New Roman" w:hAnsi="Times New Roman" w:cs="Times New Roman"/>
          <w:bCs/>
          <w:sz w:val="28"/>
          <w:szCs w:val="28"/>
          <w:lang w:val="vi-VN"/>
        </w:rPr>
        <w:t xml:space="preserve"> Kết luận số 31</w:t>
      </w:r>
      <w:r w:rsidR="00940EB3" w:rsidRPr="00296A11">
        <w:rPr>
          <w:rFonts w:ascii="Times New Roman" w:hAnsi="Times New Roman" w:cs="Times New Roman"/>
          <w:bCs/>
          <w:sz w:val="28"/>
          <w:szCs w:val="28"/>
          <w:lang w:val="vi-VN"/>
        </w:rPr>
        <w:t>)</w:t>
      </w:r>
      <w:r w:rsidR="00FA04EC" w:rsidRPr="00296A11">
        <w:rPr>
          <w:rFonts w:ascii="Times New Roman" w:hAnsi="Times New Roman" w:cs="Times New Roman"/>
          <w:bCs/>
          <w:sz w:val="28"/>
          <w:szCs w:val="28"/>
          <w:lang w:val="vi-VN"/>
        </w:rPr>
        <w:t xml:space="preserve">; do đó, Bộ Tài chính trình Chính phủ tiếp tục </w:t>
      </w:r>
      <w:r w:rsidR="00FA04EC" w:rsidRPr="00296A11">
        <w:rPr>
          <w:rFonts w:ascii="Times New Roman" w:hAnsi="Times New Roman" w:cs="Times New Roman"/>
          <w:sz w:val="28"/>
          <w:szCs w:val="28"/>
          <w:lang w:val="vi-VN"/>
        </w:rPr>
        <w:t xml:space="preserve">duy trì TCĐM xe chức danh </w:t>
      </w:r>
      <w:r w:rsidR="00CD5266" w:rsidRPr="00296A11">
        <w:rPr>
          <w:rFonts w:ascii="Times New Roman" w:hAnsi="Times New Roman" w:cs="Times New Roman"/>
          <w:bCs/>
          <w:color w:val="000000"/>
          <w:sz w:val="28"/>
          <w:szCs w:val="28"/>
          <w:lang w:val="vi-VN"/>
        </w:rPr>
        <w:t xml:space="preserve">từ Thứ trưởng và tương đương trở lên </w:t>
      </w:r>
      <w:r w:rsidR="00FA04EC" w:rsidRPr="00296A11">
        <w:rPr>
          <w:rFonts w:ascii="Times New Roman" w:hAnsi="Times New Roman" w:cs="Times New Roman"/>
          <w:sz w:val="28"/>
          <w:szCs w:val="28"/>
          <w:lang w:val="vi-VN"/>
        </w:rPr>
        <w:t>tại các Điều 4, 5, 6 và điểm a khoản 1 Điều 7 Nghị định số 72</w:t>
      </w:r>
      <w:r w:rsidR="00C35B1C" w:rsidRPr="00296A11">
        <w:rPr>
          <w:rFonts w:ascii="Times New Roman" w:hAnsi="Times New Roman" w:cs="Times New Roman"/>
          <w:sz w:val="28"/>
          <w:szCs w:val="28"/>
          <w:lang w:val="vi-VN"/>
        </w:rPr>
        <w:t xml:space="preserve"> </w:t>
      </w:r>
      <w:r w:rsidR="004929FB" w:rsidRPr="00296A11">
        <w:rPr>
          <w:rFonts w:ascii="Times New Roman" w:hAnsi="Times New Roman" w:cs="Times New Roman"/>
          <w:sz w:val="28"/>
          <w:szCs w:val="28"/>
        </w:rPr>
        <w:t>như quy định hiện hành</w:t>
      </w:r>
      <w:r w:rsidR="00EA0552" w:rsidRPr="00296A11">
        <w:rPr>
          <w:rFonts w:ascii="Times New Roman" w:hAnsi="Times New Roman" w:cs="Times New Roman"/>
          <w:sz w:val="28"/>
          <w:szCs w:val="28"/>
        </w:rPr>
        <w:t>)</w:t>
      </w:r>
      <w:r w:rsidR="004929FB" w:rsidRPr="00296A11">
        <w:rPr>
          <w:rFonts w:ascii="Times New Roman" w:hAnsi="Times New Roman" w:cs="Times New Roman"/>
          <w:sz w:val="28"/>
          <w:szCs w:val="28"/>
        </w:rPr>
        <w:t>.</w:t>
      </w:r>
    </w:p>
    <w:p w:rsidR="00E2323F" w:rsidRPr="006D3114" w:rsidRDefault="00FA04EC" w:rsidP="00744F62">
      <w:pPr>
        <w:shd w:val="clear" w:color="auto" w:fill="FFFFFF"/>
        <w:spacing w:before="60" w:after="60" w:line="240" w:lineRule="auto"/>
        <w:ind w:firstLine="567"/>
        <w:jc w:val="both"/>
        <w:textAlignment w:val="baseline"/>
        <w:rPr>
          <w:rFonts w:ascii="Times New Roman" w:hAnsi="Times New Roman" w:cs="Times New Roman"/>
          <w:i/>
          <w:iCs/>
          <w:spacing w:val="-4"/>
          <w:sz w:val="28"/>
          <w:szCs w:val="28"/>
          <w:lang w:val="nl-NL"/>
        </w:rPr>
      </w:pPr>
      <w:r w:rsidRPr="006D3114">
        <w:rPr>
          <w:rFonts w:ascii="Times New Roman" w:hAnsi="Times New Roman" w:cs="Times New Roman"/>
          <w:i/>
          <w:color w:val="000000"/>
          <w:spacing w:val="-4"/>
          <w:sz w:val="28"/>
          <w:szCs w:val="28"/>
          <w:lang w:val="nl-NL"/>
        </w:rPr>
        <w:t>3.1.</w:t>
      </w:r>
      <w:r w:rsidR="0006151C" w:rsidRPr="006D3114">
        <w:rPr>
          <w:rFonts w:ascii="Times New Roman" w:hAnsi="Times New Roman" w:cs="Times New Roman"/>
          <w:i/>
          <w:color w:val="000000"/>
          <w:spacing w:val="-4"/>
          <w:sz w:val="28"/>
          <w:szCs w:val="28"/>
          <w:lang w:val="nl-NL"/>
        </w:rPr>
        <w:t>4</w:t>
      </w:r>
      <w:r w:rsidRPr="006D3114">
        <w:rPr>
          <w:rFonts w:ascii="Times New Roman" w:hAnsi="Times New Roman" w:cs="Times New Roman"/>
          <w:i/>
          <w:color w:val="000000"/>
          <w:spacing w:val="-4"/>
          <w:sz w:val="28"/>
          <w:szCs w:val="28"/>
          <w:lang w:val="nl-NL"/>
        </w:rPr>
        <w:t xml:space="preserve">.2. </w:t>
      </w:r>
      <w:r w:rsidRPr="006D3114">
        <w:rPr>
          <w:rFonts w:ascii="Times New Roman" w:hAnsi="Times New Roman" w:cs="Times New Roman"/>
          <w:bCs/>
          <w:i/>
          <w:iCs/>
          <w:color w:val="000000"/>
          <w:spacing w:val="-4"/>
          <w:sz w:val="28"/>
          <w:szCs w:val="28"/>
          <w:lang w:val="vi-VN"/>
        </w:rPr>
        <w:t xml:space="preserve">Đối với các chức danh </w:t>
      </w:r>
      <w:r w:rsidRPr="006D3114">
        <w:rPr>
          <w:rFonts w:ascii="Times New Roman" w:hAnsi="Times New Roman" w:cs="Times New Roman"/>
          <w:bCs/>
          <w:iCs/>
          <w:color w:val="000000"/>
          <w:spacing w:val="-4"/>
          <w:sz w:val="28"/>
          <w:szCs w:val="28"/>
          <w:lang w:val="vi-VN"/>
        </w:rPr>
        <w:t>(nhóm 7</w:t>
      </w:r>
      <w:r w:rsidRPr="006D3114">
        <w:rPr>
          <w:rFonts w:ascii="Times New Roman" w:hAnsi="Times New Roman" w:cs="Times New Roman"/>
          <w:bCs/>
          <w:iCs/>
          <w:color w:val="000000"/>
          <w:spacing w:val="-4"/>
          <w:sz w:val="28"/>
          <w:szCs w:val="28"/>
          <w:lang w:val="nl-NL"/>
        </w:rPr>
        <w:t>-</w:t>
      </w:r>
      <w:r w:rsidRPr="006D3114">
        <w:rPr>
          <w:rFonts w:ascii="Times New Roman" w:hAnsi="Times New Roman" w:cs="Times New Roman"/>
          <w:bCs/>
          <w:iCs/>
          <w:color w:val="000000"/>
          <w:spacing w:val="-4"/>
          <w:sz w:val="28"/>
          <w:szCs w:val="28"/>
          <w:lang w:val="vi-VN"/>
        </w:rPr>
        <w:t xml:space="preserve"> quy định tại </w:t>
      </w:r>
      <w:r w:rsidRPr="006D3114">
        <w:rPr>
          <w:rFonts w:ascii="Times New Roman" w:hAnsi="Times New Roman" w:cs="Times New Roman"/>
          <w:bCs/>
          <w:iCs/>
          <w:spacing w:val="-4"/>
          <w:sz w:val="28"/>
          <w:szCs w:val="28"/>
          <w:lang w:val="vi-VN"/>
        </w:rPr>
        <w:t xml:space="preserve">điểm b khoản 1 Điều 7 </w:t>
      </w:r>
      <w:r w:rsidRPr="006D3114">
        <w:rPr>
          <w:rFonts w:ascii="Times New Roman" w:hAnsi="Times New Roman" w:cs="Times New Roman"/>
          <w:bCs/>
          <w:spacing w:val="-4"/>
          <w:sz w:val="28"/>
          <w:szCs w:val="28"/>
          <w:lang w:val="vi-VN"/>
        </w:rPr>
        <w:t xml:space="preserve">Nghị định số </w:t>
      </w:r>
      <w:r w:rsidRPr="006D3114">
        <w:rPr>
          <w:rFonts w:ascii="Times New Roman" w:hAnsi="Times New Roman" w:cs="Times New Roman"/>
          <w:bCs/>
          <w:iCs/>
          <w:spacing w:val="-4"/>
          <w:sz w:val="28"/>
          <w:szCs w:val="28"/>
          <w:lang w:val="vi-VN"/>
        </w:rPr>
        <w:t>72</w:t>
      </w:r>
      <w:r w:rsidRPr="006D3114">
        <w:rPr>
          <w:rFonts w:ascii="Times New Roman" w:hAnsi="Times New Roman" w:cs="Times New Roman"/>
          <w:bCs/>
          <w:iCs/>
          <w:spacing w:val="-4"/>
          <w:sz w:val="28"/>
          <w:szCs w:val="28"/>
          <w:lang w:val="nl-NL"/>
        </w:rPr>
        <w:t>)</w:t>
      </w:r>
      <w:r w:rsidR="0006151C" w:rsidRPr="006D3114">
        <w:rPr>
          <w:rFonts w:ascii="Times New Roman" w:hAnsi="Times New Roman" w:cs="Times New Roman"/>
          <w:bCs/>
          <w:iCs/>
          <w:spacing w:val="-4"/>
          <w:sz w:val="28"/>
          <w:szCs w:val="28"/>
          <w:lang w:val="nl-NL"/>
        </w:rPr>
        <w:t xml:space="preserve">, </w:t>
      </w:r>
      <w:r w:rsidR="0006151C" w:rsidRPr="006D3114">
        <w:rPr>
          <w:rFonts w:ascii="Times New Roman" w:hAnsi="Times New Roman" w:cs="Times New Roman"/>
          <w:bCs/>
          <w:spacing w:val="-4"/>
          <w:sz w:val="28"/>
          <w:szCs w:val="28"/>
          <w:lang w:val="nl-NL"/>
        </w:rPr>
        <w:t xml:space="preserve">nay </w:t>
      </w:r>
      <w:r w:rsidR="00E2323F" w:rsidRPr="006D3114">
        <w:rPr>
          <w:rFonts w:ascii="Times New Roman" w:hAnsi="Times New Roman" w:cs="Times New Roman"/>
          <w:bCs/>
          <w:spacing w:val="-4"/>
          <w:sz w:val="28"/>
          <w:szCs w:val="28"/>
          <w:lang w:val="nl-NL"/>
        </w:rPr>
        <w:t xml:space="preserve">quy định </w:t>
      </w:r>
      <w:r w:rsidR="0006151C" w:rsidRPr="006D3114">
        <w:rPr>
          <w:rFonts w:ascii="Times New Roman" w:hAnsi="Times New Roman" w:cs="Times New Roman"/>
          <w:bCs/>
          <w:spacing w:val="-4"/>
          <w:sz w:val="28"/>
          <w:szCs w:val="28"/>
          <w:lang w:val="nl-NL"/>
        </w:rPr>
        <w:t xml:space="preserve">tại </w:t>
      </w:r>
      <w:r w:rsidR="0006151C" w:rsidRPr="006D3114">
        <w:rPr>
          <w:rFonts w:ascii="Times New Roman" w:hAnsi="Times New Roman" w:cs="Times New Roman"/>
          <w:bCs/>
          <w:spacing w:val="-4"/>
          <w:sz w:val="28"/>
          <w:szCs w:val="28"/>
          <w:lang w:val="vi-VN"/>
        </w:rPr>
        <w:t xml:space="preserve">khoản </w:t>
      </w:r>
      <w:r w:rsidR="0006151C" w:rsidRPr="006D3114">
        <w:rPr>
          <w:rFonts w:ascii="Times New Roman" w:hAnsi="Times New Roman" w:cs="Times New Roman"/>
          <w:bCs/>
          <w:spacing w:val="-4"/>
          <w:sz w:val="28"/>
          <w:szCs w:val="28"/>
          <w:lang w:val="nl-NL"/>
        </w:rPr>
        <w:t>2</w:t>
      </w:r>
      <w:r w:rsidR="0006151C" w:rsidRPr="006D3114">
        <w:rPr>
          <w:rFonts w:ascii="Times New Roman" w:hAnsi="Times New Roman" w:cs="Times New Roman"/>
          <w:bCs/>
          <w:spacing w:val="-4"/>
          <w:sz w:val="28"/>
          <w:szCs w:val="28"/>
          <w:lang w:val="vi-VN"/>
        </w:rPr>
        <w:t xml:space="preserve"> Điều 7</w:t>
      </w:r>
      <w:r w:rsidR="0006151C" w:rsidRPr="006D3114">
        <w:rPr>
          <w:rFonts w:ascii="Times New Roman" w:hAnsi="Times New Roman" w:cs="Times New Roman"/>
          <w:bCs/>
          <w:spacing w:val="-4"/>
          <w:sz w:val="28"/>
          <w:szCs w:val="28"/>
          <w:lang w:val="nl-NL"/>
        </w:rPr>
        <w:t xml:space="preserve"> dự thảo</w:t>
      </w:r>
      <w:r w:rsidR="00D93BC8" w:rsidRPr="006D3114">
        <w:rPr>
          <w:rFonts w:ascii="Times New Roman" w:hAnsi="Times New Roman" w:cs="Times New Roman"/>
          <w:bCs/>
          <w:spacing w:val="-4"/>
          <w:sz w:val="28"/>
          <w:szCs w:val="28"/>
          <w:lang w:val="nl-NL"/>
        </w:rPr>
        <w:t xml:space="preserve"> </w:t>
      </w:r>
      <w:r w:rsidR="005A4016" w:rsidRPr="006D3114">
        <w:rPr>
          <w:rFonts w:ascii="Times New Roman" w:hAnsi="Times New Roman" w:cs="Times New Roman"/>
          <w:bCs/>
          <w:spacing w:val="-4"/>
          <w:sz w:val="28"/>
          <w:szCs w:val="28"/>
          <w:lang w:val="nl-NL"/>
        </w:rPr>
        <w:t>Nghị định</w:t>
      </w:r>
      <w:r w:rsidR="00E2323F" w:rsidRPr="006D3114">
        <w:rPr>
          <w:rFonts w:ascii="Times New Roman" w:hAnsi="Times New Roman" w:cs="Times New Roman"/>
          <w:bCs/>
          <w:spacing w:val="-4"/>
          <w:sz w:val="28"/>
          <w:szCs w:val="28"/>
          <w:lang w:val="nl-NL"/>
        </w:rPr>
        <w:t>:</w:t>
      </w:r>
    </w:p>
    <w:p w:rsidR="00FA04EC" w:rsidRPr="00AB54A1"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AB54A1">
        <w:rPr>
          <w:rFonts w:ascii="Times New Roman" w:hAnsi="Times New Roman" w:cs="Times New Roman"/>
          <w:i/>
          <w:iCs/>
          <w:sz w:val="28"/>
          <w:szCs w:val="28"/>
          <w:lang w:val="vi-VN"/>
        </w:rPr>
        <w:t>-</w:t>
      </w:r>
      <w:r w:rsidRPr="00AB54A1">
        <w:rPr>
          <w:rFonts w:ascii="Times New Roman" w:hAnsi="Times New Roman" w:cs="Times New Roman"/>
          <w:sz w:val="28"/>
          <w:szCs w:val="28"/>
          <w:lang w:val="vi-VN"/>
        </w:rPr>
        <w:t xml:space="preserve"> Các chức danh </w:t>
      </w:r>
      <w:r w:rsidRPr="00AB54A1">
        <w:rPr>
          <w:rFonts w:ascii="Times New Roman" w:hAnsi="Times New Roman" w:cs="Times New Roman"/>
          <w:iCs/>
          <w:color w:val="000000"/>
          <w:sz w:val="28"/>
          <w:szCs w:val="28"/>
          <w:lang w:val="vi-VN"/>
        </w:rPr>
        <w:t xml:space="preserve">(nhóm 7) </w:t>
      </w:r>
      <w:r w:rsidRPr="00AB54A1">
        <w:rPr>
          <w:rFonts w:ascii="Times New Roman" w:hAnsi="Times New Roman" w:cs="Times New Roman"/>
          <w:sz w:val="28"/>
          <w:szCs w:val="28"/>
          <w:lang w:val="vi-VN"/>
        </w:rPr>
        <w:t>quy định tại điểm b khoản 1 Điều 7 Nghị định số 72 bao gồm các chức danh cấp “</w:t>
      </w:r>
      <w:r w:rsidRPr="00AB54A1">
        <w:rPr>
          <w:rFonts w:ascii="Times New Roman" w:hAnsi="Times New Roman" w:cs="Times New Roman"/>
          <w:i/>
          <w:sz w:val="28"/>
          <w:szCs w:val="28"/>
          <w:lang w:val="vi-VN"/>
        </w:rPr>
        <w:t xml:space="preserve">Tổng cục trưởng và đương đương” </w:t>
      </w:r>
      <w:r w:rsidRPr="00AB54A1">
        <w:rPr>
          <w:rFonts w:ascii="Times New Roman" w:hAnsi="Times New Roman" w:cs="Times New Roman"/>
          <w:iCs/>
          <w:sz w:val="28"/>
          <w:szCs w:val="28"/>
          <w:lang w:val="vi-VN"/>
        </w:rPr>
        <w:t>trước đây</w:t>
      </w:r>
      <w:r w:rsidRPr="00AB54A1">
        <w:rPr>
          <w:rFonts w:ascii="Times New Roman" w:hAnsi="Times New Roman" w:cs="Times New Roman"/>
          <w:sz w:val="28"/>
          <w:szCs w:val="28"/>
          <w:lang w:val="vi-VN"/>
        </w:rPr>
        <w:t xml:space="preserve"> theo Kết luận số 35 (như: Tổng cục trưởng, Phó Thủ trưởng cơ quan thuộc Chính phủ, Phó Giám đốc Đại học Quốc gia Hà Nội,…).</w:t>
      </w:r>
    </w:p>
    <w:p w:rsidR="00FA04EC" w:rsidRPr="00744F62"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744F62">
        <w:rPr>
          <w:rFonts w:ascii="Times New Roman" w:hAnsi="Times New Roman" w:cs="Times New Roman"/>
          <w:i/>
          <w:iCs/>
          <w:sz w:val="28"/>
          <w:szCs w:val="28"/>
          <w:lang w:val="vi-VN"/>
        </w:rPr>
        <w:t>-</w:t>
      </w:r>
      <w:r w:rsidRPr="00744F62">
        <w:rPr>
          <w:rFonts w:ascii="Times New Roman" w:hAnsi="Times New Roman" w:cs="Times New Roman"/>
          <w:sz w:val="28"/>
          <w:szCs w:val="28"/>
          <w:lang w:val="vi-VN"/>
        </w:rPr>
        <w:t xml:space="preserve"> Qua đối chiếu chức danh tại nhóm 7 Nghị định số 72 với các chức danh tại bậc 1, bậc 2 Nhóm IV </w:t>
      </w:r>
      <w:r w:rsidR="004929FB" w:rsidRPr="00744F62">
        <w:rPr>
          <w:rFonts w:ascii="Times New Roman" w:hAnsi="Times New Roman" w:cs="Times New Roman"/>
          <w:color w:val="000000"/>
          <w:spacing w:val="-2"/>
          <w:sz w:val="28"/>
          <w:szCs w:val="28"/>
        </w:rPr>
        <w:t>Danh mục chức danh, chức vụ ban hành kèm theo</w:t>
      </w:r>
      <w:r w:rsidR="004929FB" w:rsidRPr="00744F62">
        <w:rPr>
          <w:rFonts w:ascii="Times New Roman" w:hAnsi="Times New Roman" w:cs="Times New Roman"/>
          <w:sz w:val="28"/>
          <w:szCs w:val="28"/>
          <w:lang w:val="vi-VN"/>
        </w:rPr>
        <w:t xml:space="preserve"> </w:t>
      </w:r>
      <w:r w:rsidRPr="00744F62">
        <w:rPr>
          <w:rFonts w:ascii="Times New Roman" w:hAnsi="Times New Roman" w:cs="Times New Roman"/>
          <w:sz w:val="28"/>
          <w:szCs w:val="28"/>
          <w:lang w:val="vi-VN"/>
        </w:rPr>
        <w:t xml:space="preserve">Quy định số 368 </w:t>
      </w:r>
      <w:r w:rsidR="00B51B94" w:rsidRPr="00744F62">
        <w:rPr>
          <w:rFonts w:ascii="Times New Roman" w:hAnsi="Times New Roman" w:cs="Times New Roman"/>
          <w:spacing w:val="-2"/>
          <w:sz w:val="28"/>
          <w:szCs w:val="28"/>
          <w:lang w:val="nl-NL"/>
        </w:rPr>
        <w:t xml:space="preserve">(được </w:t>
      </w:r>
      <w:r w:rsidR="00B51B94" w:rsidRPr="00744F62">
        <w:rPr>
          <w:rFonts w:ascii="Times New Roman" w:hAnsi="Times New Roman" w:cs="Times New Roman"/>
          <w:bCs/>
          <w:spacing w:val="-2"/>
          <w:sz w:val="28"/>
          <w:szCs w:val="28"/>
          <w:lang w:val="vi-VN"/>
        </w:rPr>
        <w:t>điều chỉnh t</w:t>
      </w:r>
      <w:r w:rsidR="00B22B53" w:rsidRPr="00744F62">
        <w:rPr>
          <w:rFonts w:ascii="Times New Roman" w:hAnsi="Times New Roman" w:cs="Times New Roman"/>
          <w:bCs/>
          <w:spacing w:val="-2"/>
          <w:sz w:val="28"/>
          <w:szCs w:val="28"/>
        </w:rPr>
        <w:t>heo</w:t>
      </w:r>
      <w:r w:rsidR="00B51B94" w:rsidRPr="00744F62">
        <w:rPr>
          <w:rFonts w:ascii="Times New Roman" w:hAnsi="Times New Roman" w:cs="Times New Roman"/>
          <w:bCs/>
          <w:spacing w:val="-2"/>
          <w:sz w:val="28"/>
          <w:szCs w:val="28"/>
          <w:lang w:val="vi-VN"/>
        </w:rPr>
        <w:t xml:space="preserve"> Kết luận số 31)</w:t>
      </w:r>
      <w:r w:rsidR="00B51B94" w:rsidRPr="00744F62">
        <w:rPr>
          <w:rFonts w:ascii="Times New Roman" w:hAnsi="Times New Roman" w:cs="Times New Roman"/>
          <w:b/>
          <w:bCs/>
          <w:spacing w:val="-2"/>
          <w:sz w:val="28"/>
          <w:szCs w:val="28"/>
          <w:lang w:val="vi-VN"/>
        </w:rPr>
        <w:t xml:space="preserve"> </w:t>
      </w:r>
      <w:r w:rsidRPr="00744F62">
        <w:rPr>
          <w:rFonts w:ascii="Times New Roman" w:hAnsi="Times New Roman" w:cs="Times New Roman"/>
          <w:sz w:val="28"/>
          <w:szCs w:val="28"/>
          <w:lang w:val="vi-VN"/>
        </w:rPr>
        <w:t xml:space="preserve">cho thấy: </w:t>
      </w:r>
    </w:p>
    <w:p w:rsidR="00D07E8E" w:rsidRPr="00744F62"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744F62">
        <w:rPr>
          <w:rFonts w:ascii="Times New Roman" w:hAnsi="Times New Roman" w:cs="Times New Roman"/>
          <w:b/>
          <w:spacing w:val="-4"/>
          <w:sz w:val="28"/>
          <w:szCs w:val="28"/>
          <w:lang w:val="vi-VN"/>
        </w:rPr>
        <w:t>a)</w:t>
      </w:r>
      <w:r w:rsidRPr="00744F62">
        <w:rPr>
          <w:rFonts w:ascii="Times New Roman" w:hAnsi="Times New Roman" w:cs="Times New Roman"/>
          <w:spacing w:val="-4"/>
          <w:sz w:val="28"/>
          <w:szCs w:val="28"/>
          <w:lang w:val="vi-VN"/>
        </w:rPr>
        <w:t xml:space="preserve"> Đối với các chức danh tại bậc 1 Nhóm IV </w:t>
      </w:r>
      <w:r w:rsidRPr="00744F62">
        <w:rPr>
          <w:rFonts w:ascii="Times New Roman" w:hAnsi="Times New Roman" w:cs="Times New Roman"/>
          <w:bCs/>
          <w:spacing w:val="-4"/>
          <w:sz w:val="28"/>
          <w:szCs w:val="28"/>
          <w:lang w:val="vi-VN"/>
        </w:rPr>
        <w:t>Quy định số 368</w:t>
      </w:r>
      <w:r w:rsidR="00B51B94" w:rsidRPr="00744F62">
        <w:rPr>
          <w:rFonts w:ascii="Times New Roman" w:hAnsi="Times New Roman" w:cs="Times New Roman"/>
          <w:bCs/>
          <w:spacing w:val="-4"/>
          <w:sz w:val="28"/>
          <w:szCs w:val="28"/>
          <w:lang w:val="vi-VN"/>
        </w:rPr>
        <w:t xml:space="preserve"> </w:t>
      </w:r>
      <w:r w:rsidR="00B51B94" w:rsidRPr="00744F62">
        <w:rPr>
          <w:rFonts w:ascii="Times New Roman" w:hAnsi="Times New Roman" w:cs="Times New Roman"/>
          <w:spacing w:val="-4"/>
          <w:sz w:val="28"/>
          <w:szCs w:val="28"/>
          <w:lang w:val="nl-NL"/>
        </w:rPr>
        <w:t xml:space="preserve">(được </w:t>
      </w:r>
      <w:r w:rsidR="00B51B94" w:rsidRPr="00744F62">
        <w:rPr>
          <w:rFonts w:ascii="Times New Roman" w:hAnsi="Times New Roman" w:cs="Times New Roman"/>
          <w:bCs/>
          <w:spacing w:val="-4"/>
          <w:sz w:val="28"/>
          <w:szCs w:val="28"/>
          <w:lang w:val="vi-VN"/>
        </w:rPr>
        <w:t>điều chỉnh t</w:t>
      </w:r>
      <w:r w:rsidR="00B22B53" w:rsidRPr="00744F62">
        <w:rPr>
          <w:rFonts w:ascii="Times New Roman" w:hAnsi="Times New Roman" w:cs="Times New Roman"/>
          <w:bCs/>
          <w:spacing w:val="-4"/>
          <w:sz w:val="28"/>
          <w:szCs w:val="28"/>
        </w:rPr>
        <w:t>heo</w:t>
      </w:r>
      <w:r w:rsidR="00B51B94" w:rsidRPr="00744F62">
        <w:rPr>
          <w:rFonts w:ascii="Times New Roman" w:hAnsi="Times New Roman" w:cs="Times New Roman"/>
          <w:bCs/>
          <w:spacing w:val="-4"/>
          <w:sz w:val="28"/>
          <w:szCs w:val="28"/>
          <w:lang w:val="vi-VN"/>
        </w:rPr>
        <w:t xml:space="preserve"> Kết luận số 31)</w:t>
      </w:r>
      <w:r w:rsidRPr="00744F62">
        <w:rPr>
          <w:rFonts w:ascii="Times New Roman" w:hAnsi="Times New Roman" w:cs="Times New Roman"/>
          <w:spacing w:val="-4"/>
          <w:sz w:val="28"/>
          <w:szCs w:val="28"/>
          <w:lang w:val="vi-VN"/>
        </w:rPr>
        <w:t xml:space="preserve">: Cơ bản </w:t>
      </w:r>
      <w:r w:rsidR="00D80CAF" w:rsidRPr="00744F62">
        <w:rPr>
          <w:rFonts w:ascii="Times New Roman" w:hAnsi="Times New Roman" w:cs="Times New Roman"/>
          <w:spacing w:val="-4"/>
          <w:sz w:val="28"/>
          <w:szCs w:val="28"/>
          <w:lang w:val="vi-VN"/>
        </w:rPr>
        <w:t xml:space="preserve">các </w:t>
      </w:r>
      <w:r w:rsidRPr="00744F62">
        <w:rPr>
          <w:rFonts w:ascii="Times New Roman" w:hAnsi="Times New Roman" w:cs="Times New Roman"/>
          <w:spacing w:val="-4"/>
          <w:sz w:val="28"/>
          <w:szCs w:val="28"/>
          <w:lang w:val="vi-VN"/>
        </w:rPr>
        <w:t>chức danh</w:t>
      </w:r>
      <w:r w:rsidR="00D80CAF" w:rsidRPr="00744F62">
        <w:rPr>
          <w:rFonts w:ascii="Times New Roman" w:hAnsi="Times New Roman" w:cs="Times New Roman"/>
          <w:spacing w:val="-4"/>
          <w:sz w:val="28"/>
          <w:szCs w:val="28"/>
          <w:lang w:val="vi-VN"/>
        </w:rPr>
        <w:t xml:space="preserve"> thuộc</w:t>
      </w:r>
      <w:r w:rsidRPr="00744F62">
        <w:rPr>
          <w:rFonts w:ascii="Times New Roman" w:hAnsi="Times New Roman" w:cs="Times New Roman"/>
          <w:spacing w:val="-4"/>
          <w:sz w:val="28"/>
          <w:szCs w:val="28"/>
          <w:lang w:val="vi-VN"/>
        </w:rPr>
        <w:t xml:space="preserve"> nhóm 7 </w:t>
      </w:r>
      <w:r w:rsidR="00D80CAF" w:rsidRPr="00744F62">
        <w:rPr>
          <w:rFonts w:ascii="Times New Roman" w:hAnsi="Times New Roman" w:cs="Times New Roman"/>
          <w:spacing w:val="-4"/>
          <w:sz w:val="28"/>
          <w:szCs w:val="28"/>
          <w:lang w:val="vi-VN"/>
        </w:rPr>
        <w:t xml:space="preserve">Nghị định số 72 </w:t>
      </w:r>
      <w:r w:rsidRPr="00744F62">
        <w:rPr>
          <w:rFonts w:ascii="Times New Roman" w:hAnsi="Times New Roman" w:cs="Times New Roman"/>
          <w:sz w:val="28"/>
          <w:szCs w:val="28"/>
          <w:lang w:val="vi-VN"/>
        </w:rPr>
        <w:t xml:space="preserve">(là chức danh tương đương với Tổng cục trưởng trước đây, có tiêu chuẩn sử dụng xe chức danh) được quy định tại bậc 1 Nhóm </w:t>
      </w:r>
      <w:r w:rsidR="00D07E8E" w:rsidRPr="00744F62">
        <w:rPr>
          <w:rFonts w:ascii="Times New Roman" w:hAnsi="Times New Roman" w:cs="Times New Roman"/>
          <w:sz w:val="28"/>
          <w:szCs w:val="28"/>
          <w:lang w:val="vi-VN"/>
        </w:rPr>
        <w:t>IV; một số chức danh trong nhóm này được</w:t>
      </w:r>
      <w:r w:rsidR="00DB1D5E" w:rsidRPr="00744F62">
        <w:rPr>
          <w:rFonts w:ascii="Times New Roman" w:hAnsi="Times New Roman" w:cs="Times New Roman"/>
          <w:sz w:val="28"/>
          <w:szCs w:val="28"/>
        </w:rPr>
        <w:t xml:space="preserve"> xếp</w:t>
      </w:r>
      <w:r w:rsidR="00D07E8E" w:rsidRPr="00744F62">
        <w:rPr>
          <w:rFonts w:ascii="Times New Roman" w:hAnsi="Times New Roman" w:cs="Times New Roman"/>
          <w:sz w:val="28"/>
          <w:szCs w:val="28"/>
          <w:lang w:val="vi-VN"/>
        </w:rPr>
        <w:t xml:space="preserve"> lên nhóm trên (bậc 1 Nhóm III Quy định số 368, cùng bậc với Thứ trưởng), một số chức danh được </w:t>
      </w:r>
      <w:r w:rsidR="00860B1F" w:rsidRPr="00744F62">
        <w:rPr>
          <w:rFonts w:ascii="Times New Roman" w:hAnsi="Times New Roman" w:cs="Times New Roman"/>
          <w:sz w:val="28"/>
          <w:szCs w:val="28"/>
        </w:rPr>
        <w:t>xếp</w:t>
      </w:r>
      <w:r w:rsidR="00D07E8E" w:rsidRPr="00744F62">
        <w:rPr>
          <w:rFonts w:ascii="Times New Roman" w:hAnsi="Times New Roman" w:cs="Times New Roman"/>
          <w:sz w:val="28"/>
          <w:szCs w:val="28"/>
          <w:lang w:val="vi-VN"/>
        </w:rPr>
        <w:t xml:space="preserve"> xuống các nhóm dưới </w:t>
      </w:r>
      <w:r w:rsidR="00D07E8E" w:rsidRPr="00744F62">
        <w:rPr>
          <w:rFonts w:ascii="Times New Roman" w:hAnsi="Times New Roman" w:cs="Times New Roman"/>
          <w:iCs/>
          <w:sz w:val="28"/>
          <w:szCs w:val="28"/>
          <w:lang w:val="vi-VN"/>
        </w:rPr>
        <w:t>(bậc 2, bậc 3 Nhóm IV Quy định số 368, cùng bậc với Phó Chủ tịch Ủy ban nhân dân cấp tỉnh, Vụ trưởng)</w:t>
      </w:r>
      <w:r w:rsidR="00703309" w:rsidRPr="00744F62">
        <w:rPr>
          <w:rFonts w:ascii="Times New Roman" w:hAnsi="Times New Roman" w:cs="Times New Roman"/>
          <w:iCs/>
          <w:sz w:val="28"/>
          <w:szCs w:val="28"/>
          <w:lang w:val="vi-VN"/>
        </w:rPr>
        <w:t>.</w:t>
      </w:r>
    </w:p>
    <w:p w:rsidR="00FA04EC" w:rsidRPr="00744F62"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744F62">
        <w:rPr>
          <w:rFonts w:ascii="Times New Roman" w:eastAsia="Times New Roman" w:hAnsi="Times New Roman" w:cs="Times New Roman"/>
          <w:sz w:val="28"/>
          <w:szCs w:val="28"/>
          <w:lang w:val="vi-VN"/>
        </w:rPr>
        <w:t xml:space="preserve"> Ngoài ra, bậc 1 Nhóm IV</w:t>
      </w:r>
      <w:r w:rsidR="004929FB" w:rsidRPr="00744F62">
        <w:rPr>
          <w:rFonts w:ascii="Times New Roman" w:eastAsia="Times New Roman" w:hAnsi="Times New Roman" w:cs="Times New Roman"/>
          <w:sz w:val="28"/>
          <w:szCs w:val="28"/>
        </w:rPr>
        <w:t xml:space="preserve"> </w:t>
      </w:r>
      <w:r w:rsidR="004929FB" w:rsidRPr="00744F62">
        <w:rPr>
          <w:rFonts w:ascii="Times New Roman" w:hAnsi="Times New Roman" w:cs="Times New Roman"/>
          <w:color w:val="000000"/>
          <w:sz w:val="28"/>
          <w:szCs w:val="28"/>
        </w:rPr>
        <w:t>Danh mục chức danh, chức vụ ban hành kèm theo</w:t>
      </w:r>
      <w:r w:rsidRPr="00744F62">
        <w:rPr>
          <w:rFonts w:ascii="Times New Roman" w:eastAsia="Times New Roman" w:hAnsi="Times New Roman" w:cs="Times New Roman"/>
          <w:sz w:val="28"/>
          <w:szCs w:val="28"/>
          <w:lang w:val="vi-VN"/>
        </w:rPr>
        <w:t xml:space="preserve"> Quy định số 368 còn có: (i) một số chức danh </w:t>
      </w:r>
      <w:r w:rsidRPr="00744F62">
        <w:rPr>
          <w:rFonts w:ascii="Times New Roman" w:hAnsi="Times New Roman" w:cs="Times New Roman"/>
          <w:sz w:val="28"/>
          <w:szCs w:val="28"/>
          <w:lang w:val="vi-VN"/>
        </w:rPr>
        <w:t>ở cấp Phó Tổng cục trưởng và tương đương trước đây</w:t>
      </w:r>
      <w:r w:rsidRPr="00744F62">
        <w:rPr>
          <w:rFonts w:ascii="Times New Roman" w:hAnsi="Times New Roman" w:cs="Times New Roman"/>
          <w:color w:val="000000"/>
          <w:sz w:val="28"/>
          <w:szCs w:val="28"/>
          <w:lang w:val="vi-VN"/>
        </w:rPr>
        <w:t>; (ii) Phó Chủ tịch chuyên trách Hội đồng Quản lý</w:t>
      </w:r>
      <w:r w:rsidR="00152CC5" w:rsidRPr="00744F62">
        <w:rPr>
          <w:rFonts w:ascii="Times New Roman" w:hAnsi="Times New Roman" w:cs="Times New Roman"/>
          <w:color w:val="000000"/>
          <w:sz w:val="28"/>
          <w:szCs w:val="28"/>
          <w:lang w:val="vi-VN"/>
        </w:rPr>
        <w:t xml:space="preserve"> Bảo hiểm xã hội</w:t>
      </w:r>
      <w:r w:rsidRPr="00744F62">
        <w:rPr>
          <w:rFonts w:ascii="Times New Roman" w:hAnsi="Times New Roman" w:cs="Times New Roman"/>
          <w:sz w:val="28"/>
          <w:szCs w:val="28"/>
          <w:lang w:val="vi-VN"/>
        </w:rPr>
        <w:t>;</w:t>
      </w:r>
      <w:r w:rsidRPr="00744F62">
        <w:rPr>
          <w:rFonts w:ascii="Times New Roman" w:hAnsi="Times New Roman" w:cs="Times New Roman"/>
          <w:b/>
          <w:sz w:val="28"/>
          <w:szCs w:val="28"/>
          <w:lang w:val="vi-VN"/>
        </w:rPr>
        <w:t xml:space="preserve"> </w:t>
      </w:r>
      <w:r w:rsidRPr="00744F62">
        <w:rPr>
          <w:rFonts w:ascii="Times New Roman" w:hAnsi="Times New Roman" w:cs="Times New Roman"/>
          <w:sz w:val="28"/>
          <w:szCs w:val="28"/>
          <w:lang w:val="vi-VN"/>
        </w:rPr>
        <w:t>(iii)</w:t>
      </w:r>
      <w:r w:rsidRPr="00744F62">
        <w:rPr>
          <w:rFonts w:ascii="Times New Roman" w:hAnsi="Times New Roman" w:cs="Times New Roman"/>
          <w:b/>
          <w:sz w:val="28"/>
          <w:szCs w:val="28"/>
          <w:lang w:val="vi-VN"/>
        </w:rPr>
        <w:t xml:space="preserve"> </w:t>
      </w:r>
      <w:r w:rsidRPr="00744F62">
        <w:rPr>
          <w:rFonts w:ascii="Times New Roman" w:hAnsi="Times New Roman" w:cs="Times New Roman"/>
          <w:sz w:val="28"/>
          <w:szCs w:val="28"/>
          <w:lang w:val="vi-VN"/>
        </w:rPr>
        <w:t xml:space="preserve">Các chức danh của Hội quần chúng </w:t>
      </w:r>
      <w:r w:rsidRPr="00744F62">
        <w:rPr>
          <w:rFonts w:ascii="Times New Roman" w:hAnsi="Times New Roman" w:cs="Times New Roman"/>
          <w:color w:val="000000"/>
          <w:sz w:val="28"/>
          <w:szCs w:val="28"/>
          <w:lang w:val="vi-VN"/>
        </w:rPr>
        <w:t>do Đảng, Nhà nước giao nhiệm vụ ở Trung ương</w:t>
      </w:r>
      <w:r w:rsidRPr="00744F62">
        <w:rPr>
          <w:rFonts w:ascii="Times New Roman" w:hAnsi="Times New Roman" w:cs="Times New Roman"/>
          <w:sz w:val="28"/>
          <w:szCs w:val="28"/>
          <w:lang w:val="vi-VN"/>
        </w:rPr>
        <w:t xml:space="preserve">; gồm: Chủ tịch Hội (không </w:t>
      </w:r>
      <w:r w:rsidRPr="00744F62">
        <w:rPr>
          <w:rFonts w:ascii="Times New Roman" w:hAnsi="Times New Roman" w:cs="Times New Roman"/>
          <w:color w:val="000000"/>
          <w:sz w:val="28"/>
          <w:szCs w:val="28"/>
          <w:lang w:val="vi-VN"/>
        </w:rPr>
        <w:t>thuộc diện Ban Bí thư quản lý</w:t>
      </w:r>
      <w:r w:rsidRPr="00744F62">
        <w:rPr>
          <w:rFonts w:ascii="Times New Roman" w:hAnsi="Times New Roman" w:cs="Times New Roman"/>
          <w:sz w:val="28"/>
          <w:szCs w:val="28"/>
          <w:lang w:val="vi-VN"/>
        </w:rPr>
        <w:t xml:space="preserve">); </w:t>
      </w:r>
      <w:r w:rsidRPr="00744F62">
        <w:rPr>
          <w:rFonts w:ascii="Times New Roman" w:hAnsi="Times New Roman" w:cs="Times New Roman"/>
          <w:color w:val="000000"/>
          <w:sz w:val="28"/>
          <w:szCs w:val="28"/>
          <w:lang w:val="vi-VN"/>
        </w:rPr>
        <w:t xml:space="preserve">Phó chủ tịch Hội </w:t>
      </w:r>
      <w:r w:rsidRPr="00744F62">
        <w:rPr>
          <w:rFonts w:ascii="Times New Roman" w:hAnsi="Times New Roman" w:cs="Times New Roman"/>
          <w:sz w:val="28"/>
          <w:szCs w:val="28"/>
          <w:lang w:val="vi-VN"/>
        </w:rPr>
        <w:t>(</w:t>
      </w:r>
      <w:r w:rsidR="00AB0ACF" w:rsidRPr="00744F62">
        <w:rPr>
          <w:rFonts w:ascii="Times New Roman" w:hAnsi="Times New Roman" w:cs="Times New Roman"/>
          <w:sz w:val="28"/>
          <w:szCs w:val="28"/>
          <w:lang w:val="vi-VN"/>
        </w:rPr>
        <w:t xml:space="preserve">của Hội </w:t>
      </w:r>
      <w:r w:rsidRPr="00744F62">
        <w:rPr>
          <w:rFonts w:ascii="Times New Roman" w:hAnsi="Times New Roman" w:cs="Times New Roman"/>
          <w:sz w:val="28"/>
          <w:szCs w:val="28"/>
          <w:lang w:val="vi-VN"/>
        </w:rPr>
        <w:t xml:space="preserve">có Chủ tịch </w:t>
      </w:r>
      <w:r w:rsidRPr="00744F62">
        <w:rPr>
          <w:rFonts w:ascii="Times New Roman" w:hAnsi="Times New Roman" w:cs="Times New Roman"/>
          <w:color w:val="000000"/>
          <w:sz w:val="28"/>
          <w:szCs w:val="28"/>
          <w:lang w:val="vi-VN"/>
        </w:rPr>
        <w:t>thuộc diện Ban Bí thư quản lý</w:t>
      </w:r>
      <w:r w:rsidRPr="00744F62">
        <w:rPr>
          <w:rFonts w:ascii="Times New Roman" w:hAnsi="Times New Roman" w:cs="Times New Roman"/>
          <w:sz w:val="28"/>
          <w:szCs w:val="28"/>
          <w:lang w:val="vi-VN"/>
        </w:rPr>
        <w:t>)</w:t>
      </w:r>
      <w:r w:rsidRPr="00744F62">
        <w:rPr>
          <w:rFonts w:ascii="Times New Roman" w:hAnsi="Times New Roman" w:cs="Times New Roman"/>
          <w:bCs/>
          <w:color w:val="000000"/>
          <w:sz w:val="28"/>
          <w:szCs w:val="28"/>
          <w:lang w:val="vi-VN"/>
        </w:rPr>
        <w:t>.</w:t>
      </w:r>
    </w:p>
    <w:p w:rsidR="00FA04EC" w:rsidRPr="00744F62" w:rsidRDefault="00FA04EC" w:rsidP="00744F62">
      <w:pPr>
        <w:shd w:val="clear" w:color="auto" w:fill="FFFFFF"/>
        <w:spacing w:before="60" w:after="60" w:line="240" w:lineRule="auto"/>
        <w:ind w:right="-11" w:firstLine="567"/>
        <w:jc w:val="both"/>
        <w:rPr>
          <w:rFonts w:ascii="Times New Roman" w:hAnsi="Times New Roman" w:cs="Times New Roman"/>
          <w:spacing w:val="-4"/>
          <w:sz w:val="28"/>
          <w:szCs w:val="28"/>
          <w:lang w:val="vi-VN"/>
        </w:rPr>
      </w:pPr>
      <w:r w:rsidRPr="00744F62">
        <w:rPr>
          <w:rFonts w:ascii="Times New Roman" w:hAnsi="Times New Roman" w:cs="Times New Roman"/>
          <w:spacing w:val="-4"/>
          <w:sz w:val="28"/>
          <w:szCs w:val="28"/>
          <w:lang w:val="vi-VN"/>
        </w:rPr>
        <w:t>Để đảm bảo các chức danh cùng bậc, cùng nhóm theo Quy định số 368</w:t>
      </w:r>
      <w:r w:rsidR="00650139" w:rsidRPr="00744F62">
        <w:rPr>
          <w:rFonts w:ascii="Times New Roman" w:hAnsi="Times New Roman" w:cs="Times New Roman"/>
          <w:spacing w:val="-4"/>
          <w:sz w:val="28"/>
          <w:szCs w:val="28"/>
          <w:lang w:val="vi-VN"/>
        </w:rPr>
        <w:t xml:space="preserve"> (</w:t>
      </w:r>
      <w:r w:rsidR="00A80A42" w:rsidRPr="00744F62">
        <w:rPr>
          <w:rFonts w:ascii="Times New Roman" w:hAnsi="Times New Roman" w:cs="Times New Roman"/>
          <w:spacing w:val="-4"/>
          <w:sz w:val="28"/>
          <w:szCs w:val="28"/>
          <w:lang w:val="vi-VN"/>
        </w:rPr>
        <w:t>được điều chỉnh t</w:t>
      </w:r>
      <w:r w:rsidR="00B22B53" w:rsidRPr="00744F62">
        <w:rPr>
          <w:rFonts w:ascii="Times New Roman" w:hAnsi="Times New Roman" w:cs="Times New Roman"/>
          <w:spacing w:val="-4"/>
          <w:sz w:val="28"/>
          <w:szCs w:val="28"/>
        </w:rPr>
        <w:t>heo</w:t>
      </w:r>
      <w:r w:rsidR="00A80A42" w:rsidRPr="00744F62">
        <w:rPr>
          <w:rFonts w:ascii="Times New Roman" w:hAnsi="Times New Roman" w:cs="Times New Roman"/>
          <w:spacing w:val="-4"/>
          <w:sz w:val="28"/>
          <w:szCs w:val="28"/>
          <w:lang w:val="vi-VN"/>
        </w:rPr>
        <w:t xml:space="preserve"> </w:t>
      </w:r>
      <w:r w:rsidR="006C6B0A" w:rsidRPr="00744F62">
        <w:rPr>
          <w:rFonts w:ascii="Times New Roman" w:hAnsi="Times New Roman" w:cs="Times New Roman"/>
          <w:spacing w:val="-4"/>
          <w:sz w:val="28"/>
          <w:szCs w:val="28"/>
          <w:lang w:val="vi-VN"/>
        </w:rPr>
        <w:t xml:space="preserve">Kết luận số </w:t>
      </w:r>
      <w:r w:rsidR="00650139" w:rsidRPr="00744F62">
        <w:rPr>
          <w:rFonts w:ascii="Times New Roman" w:hAnsi="Times New Roman" w:cs="Times New Roman"/>
          <w:spacing w:val="-4"/>
          <w:sz w:val="28"/>
          <w:szCs w:val="28"/>
          <w:lang w:val="vi-VN"/>
        </w:rPr>
        <w:t>31)</w:t>
      </w:r>
      <w:r w:rsidRPr="00744F62">
        <w:rPr>
          <w:rFonts w:ascii="Times New Roman" w:hAnsi="Times New Roman" w:cs="Times New Roman"/>
          <w:spacing w:val="-4"/>
          <w:sz w:val="28"/>
          <w:szCs w:val="28"/>
          <w:lang w:val="vi-VN"/>
        </w:rPr>
        <w:t xml:space="preserve"> thì có TCĐM như nhau, Bộ Tài chính trình Chính phủ</w:t>
      </w:r>
      <w:r w:rsidRPr="00744F62">
        <w:rPr>
          <w:rFonts w:ascii="Times New Roman" w:hAnsi="Times New Roman" w:cs="Times New Roman"/>
          <w:color w:val="000000"/>
          <w:spacing w:val="-4"/>
          <w:sz w:val="28"/>
          <w:szCs w:val="28"/>
          <w:lang w:val="vi-VN"/>
        </w:rPr>
        <w:t xml:space="preserve"> các chức danh tại bậc 1 Nhóm IV Quy định số 368</w:t>
      </w:r>
      <w:r w:rsidR="00BA3D5B" w:rsidRPr="00744F62">
        <w:rPr>
          <w:rFonts w:ascii="Times New Roman" w:hAnsi="Times New Roman" w:cs="Times New Roman"/>
          <w:color w:val="000000"/>
          <w:spacing w:val="-4"/>
          <w:sz w:val="28"/>
          <w:szCs w:val="28"/>
          <w:lang w:val="vi-VN"/>
        </w:rPr>
        <w:t xml:space="preserve">, </w:t>
      </w:r>
      <w:r w:rsidR="00BA3D5B" w:rsidRPr="00744F62">
        <w:rPr>
          <w:rFonts w:ascii="Times New Roman" w:hAnsi="Times New Roman" w:cs="Times New Roman"/>
          <w:spacing w:val="-4"/>
          <w:sz w:val="28"/>
          <w:szCs w:val="28"/>
          <w:lang w:val="vi-VN"/>
        </w:rPr>
        <w:t>được điều chỉnh t</w:t>
      </w:r>
      <w:r w:rsidR="00B22B53" w:rsidRPr="00744F62">
        <w:rPr>
          <w:rFonts w:ascii="Times New Roman" w:hAnsi="Times New Roman" w:cs="Times New Roman"/>
          <w:spacing w:val="-4"/>
          <w:sz w:val="28"/>
          <w:szCs w:val="28"/>
        </w:rPr>
        <w:t>heo</w:t>
      </w:r>
      <w:r w:rsidR="00BA3D5B" w:rsidRPr="00744F62">
        <w:rPr>
          <w:rFonts w:ascii="Times New Roman" w:hAnsi="Times New Roman" w:cs="Times New Roman"/>
          <w:spacing w:val="-4"/>
          <w:sz w:val="28"/>
          <w:szCs w:val="28"/>
          <w:lang w:val="vi-VN"/>
        </w:rPr>
        <w:t xml:space="preserve"> Kết luận số 31 </w:t>
      </w:r>
      <w:r w:rsidRPr="00744F62">
        <w:rPr>
          <w:rFonts w:ascii="Times New Roman" w:hAnsi="Times New Roman" w:cs="Times New Roman"/>
          <w:color w:val="000000"/>
          <w:spacing w:val="-4"/>
          <w:sz w:val="28"/>
          <w:szCs w:val="28"/>
          <w:lang w:val="vi-VN"/>
        </w:rPr>
        <w:t xml:space="preserve">(tương đương chức danh Tổng cục trưởng trước đây) được áp dụng TCĐM xe chức danh quy định tại </w:t>
      </w:r>
      <w:r w:rsidRPr="00744F62">
        <w:rPr>
          <w:rFonts w:ascii="Times New Roman" w:hAnsi="Times New Roman" w:cs="Times New Roman"/>
          <w:spacing w:val="-4"/>
          <w:sz w:val="28"/>
          <w:szCs w:val="28"/>
          <w:lang w:val="vi-VN"/>
        </w:rPr>
        <w:t>điểm b khoản 1 Điều 7 Nghị định số 72</w:t>
      </w:r>
      <w:r w:rsidRPr="00744F62">
        <w:rPr>
          <w:rFonts w:ascii="Times New Roman" w:hAnsi="Times New Roman" w:cs="Times New Roman"/>
          <w:color w:val="000000"/>
          <w:spacing w:val="-4"/>
          <w:sz w:val="28"/>
          <w:szCs w:val="28"/>
          <w:lang w:val="vi-VN"/>
        </w:rPr>
        <w:t>.</w:t>
      </w:r>
    </w:p>
    <w:p w:rsidR="00FA04EC" w:rsidRPr="00296A11" w:rsidRDefault="00FA04EC" w:rsidP="00744F62">
      <w:pPr>
        <w:spacing w:before="60" w:after="60" w:line="240" w:lineRule="auto"/>
        <w:ind w:right="-11" w:firstLine="567"/>
        <w:jc w:val="both"/>
        <w:rPr>
          <w:rFonts w:ascii="Times New Roman" w:hAnsi="Times New Roman" w:cs="Times New Roman"/>
          <w:sz w:val="28"/>
          <w:szCs w:val="28"/>
          <w:lang w:val="vi-VN"/>
        </w:rPr>
      </w:pPr>
      <w:r w:rsidRPr="00296A11">
        <w:rPr>
          <w:rFonts w:ascii="Times New Roman" w:hAnsi="Times New Roman" w:cs="Times New Roman"/>
          <w:b/>
          <w:sz w:val="28"/>
          <w:szCs w:val="28"/>
          <w:lang w:val="vi-VN"/>
        </w:rPr>
        <w:t>b)</w:t>
      </w:r>
      <w:r w:rsidRPr="00296A11">
        <w:rPr>
          <w:rFonts w:ascii="Times New Roman" w:hAnsi="Times New Roman" w:cs="Times New Roman"/>
          <w:sz w:val="28"/>
          <w:szCs w:val="28"/>
          <w:lang w:val="vi-VN"/>
        </w:rPr>
        <w:t xml:space="preserve"> Đối với các chức danh tại bậc 2 Nhóm IV Quy định số 368: Cơ bản là các chức danh tương đương với Phó Tổng cục trưởng trước đây, không có tiêu chuẩn sử dụng xe chức danh; ngoài ra, còn có một số chức danh</w:t>
      </w:r>
      <w:r w:rsidR="00B615D0" w:rsidRPr="00296A11">
        <w:rPr>
          <w:rFonts w:ascii="Times New Roman" w:hAnsi="Times New Roman" w:cs="Times New Roman"/>
          <w:sz w:val="28"/>
          <w:szCs w:val="28"/>
          <w:lang w:val="vi-VN"/>
        </w:rPr>
        <w:t xml:space="preserve"> như sau</w:t>
      </w:r>
      <w:r w:rsidRPr="00296A11">
        <w:rPr>
          <w:rFonts w:ascii="Times New Roman" w:hAnsi="Times New Roman" w:cs="Times New Roman"/>
          <w:sz w:val="28"/>
          <w:szCs w:val="28"/>
          <w:lang w:val="vi-VN"/>
        </w:rPr>
        <w:t>:</w:t>
      </w:r>
    </w:p>
    <w:p w:rsidR="006D3114" w:rsidRDefault="00FA04EC" w:rsidP="00744F62">
      <w:pPr>
        <w:spacing w:before="60" w:after="60" w:line="240" w:lineRule="auto"/>
        <w:ind w:right="-11" w:firstLine="567"/>
        <w:jc w:val="both"/>
        <w:rPr>
          <w:rFonts w:ascii="Times New Roman" w:hAnsi="Times New Roman" w:cs="Times New Roman"/>
          <w:sz w:val="28"/>
          <w:szCs w:val="28"/>
        </w:rPr>
      </w:pPr>
      <w:r w:rsidRPr="00296A11">
        <w:rPr>
          <w:rFonts w:ascii="Times New Roman" w:hAnsi="Times New Roman" w:cs="Times New Roman"/>
          <w:sz w:val="28"/>
          <w:szCs w:val="28"/>
          <w:lang w:val="vi-VN"/>
        </w:rPr>
        <w:t xml:space="preserve">- 02 chức </w:t>
      </w:r>
      <w:r w:rsidRPr="00296A11">
        <w:rPr>
          <w:rFonts w:ascii="Times New Roman" w:hAnsi="Times New Roman" w:cs="Times New Roman"/>
          <w:iCs/>
          <w:sz w:val="28"/>
          <w:szCs w:val="28"/>
          <w:lang w:val="vi-VN"/>
        </w:rPr>
        <w:t xml:space="preserve">danh </w:t>
      </w:r>
      <w:r w:rsidRPr="00296A11">
        <w:rPr>
          <w:rFonts w:ascii="Times New Roman" w:hAnsi="Times New Roman" w:cs="Times New Roman"/>
          <w:i/>
          <w:iCs/>
          <w:sz w:val="28"/>
          <w:szCs w:val="28"/>
          <w:lang w:val="vi-VN"/>
        </w:rPr>
        <w:t>(</w:t>
      </w:r>
      <w:r w:rsidRPr="00296A11">
        <w:rPr>
          <w:rFonts w:ascii="Times New Roman" w:hAnsi="Times New Roman" w:cs="Times New Roman"/>
          <w:i/>
          <w:sz w:val="28"/>
          <w:szCs w:val="28"/>
          <w:lang w:val="vi-VN"/>
        </w:rPr>
        <w:t>Ủy viên Ban Biên tập Báo Nhân dân; Ủy viên Ban Biên tập Tạp chí Cộng sản)</w:t>
      </w:r>
      <w:r w:rsidRPr="00296A11">
        <w:rPr>
          <w:rFonts w:ascii="Times New Roman" w:hAnsi="Times New Roman" w:cs="Times New Roman"/>
          <w:sz w:val="28"/>
          <w:szCs w:val="28"/>
          <w:lang w:val="vi-VN"/>
        </w:rPr>
        <w:t xml:space="preserve">: </w:t>
      </w:r>
      <w:r w:rsidRPr="00296A11">
        <w:rPr>
          <w:rFonts w:ascii="Times New Roman" w:hAnsi="Times New Roman" w:cs="Times New Roman"/>
          <w:iCs/>
          <w:sz w:val="28"/>
          <w:szCs w:val="28"/>
          <w:lang w:val="vi-VN"/>
        </w:rPr>
        <w:t xml:space="preserve">Thuộc cấp </w:t>
      </w:r>
      <w:r w:rsidRPr="00296A11">
        <w:rPr>
          <w:rFonts w:ascii="Times New Roman" w:hAnsi="Times New Roman" w:cs="Times New Roman"/>
          <w:sz w:val="28"/>
          <w:szCs w:val="28"/>
          <w:lang w:val="vi-VN"/>
        </w:rPr>
        <w:t>Tổng cục trưởng và tương đương trước đây (có tiêu chuẩn sử dụng xe chức danh).</w:t>
      </w:r>
    </w:p>
    <w:p w:rsidR="00FA04EC" w:rsidRPr="00296A11" w:rsidRDefault="00FA04EC" w:rsidP="00744F62">
      <w:pPr>
        <w:spacing w:before="60" w:after="60" w:line="240" w:lineRule="auto"/>
        <w:ind w:right="-11" w:firstLine="567"/>
        <w:jc w:val="both"/>
        <w:rPr>
          <w:rFonts w:ascii="Times New Roman" w:hAnsi="Times New Roman" w:cs="Times New Roman"/>
          <w:color w:val="000000"/>
          <w:sz w:val="28"/>
          <w:szCs w:val="28"/>
          <w:lang w:val="vi-VN"/>
        </w:rPr>
      </w:pPr>
      <w:r w:rsidRPr="00296A11">
        <w:rPr>
          <w:rFonts w:ascii="Times New Roman" w:hAnsi="Times New Roman" w:cs="Times New Roman"/>
          <w:sz w:val="28"/>
          <w:szCs w:val="28"/>
          <w:lang w:val="vi-VN"/>
        </w:rPr>
        <w:lastRenderedPageBreak/>
        <w:t xml:space="preserve">- </w:t>
      </w:r>
      <w:r w:rsidRPr="00296A11">
        <w:rPr>
          <w:rFonts w:ascii="Times New Roman" w:hAnsi="Times New Roman" w:cs="Times New Roman"/>
          <w:iCs/>
          <w:sz w:val="28"/>
          <w:szCs w:val="28"/>
          <w:lang w:val="vi-VN"/>
        </w:rPr>
        <w:t xml:space="preserve">03 </w:t>
      </w:r>
      <w:r w:rsidRPr="00296A11">
        <w:rPr>
          <w:rFonts w:ascii="Times New Roman" w:hAnsi="Times New Roman" w:cs="Times New Roman"/>
          <w:sz w:val="28"/>
          <w:szCs w:val="28"/>
          <w:lang w:val="vi-VN"/>
        </w:rPr>
        <w:t xml:space="preserve">chức danh </w:t>
      </w:r>
      <w:r w:rsidRPr="00296A11">
        <w:rPr>
          <w:rFonts w:ascii="Times New Roman" w:hAnsi="Times New Roman" w:cs="Times New Roman"/>
          <w:i/>
          <w:sz w:val="28"/>
          <w:szCs w:val="28"/>
          <w:lang w:val="vi-VN"/>
        </w:rPr>
        <w:t>(Ủy viên là Đại biểu Quốc hội hoạt động chuyên trách tại Hội đồng Dân tộc và các Ủy ban của Quốc hội</w:t>
      </w:r>
      <w:r w:rsidRPr="00296A11">
        <w:rPr>
          <w:rStyle w:val="FootnoteReference"/>
          <w:rFonts w:ascii="Times New Roman" w:hAnsi="Times New Roman" w:cs="Times New Roman"/>
          <w:i/>
          <w:sz w:val="28"/>
          <w:szCs w:val="28"/>
          <w:lang w:val="vi-VN"/>
        </w:rPr>
        <w:footnoteReference w:id="15"/>
      </w:r>
      <w:r w:rsidRPr="00296A11">
        <w:rPr>
          <w:rFonts w:ascii="Times New Roman" w:hAnsi="Times New Roman" w:cs="Times New Roman"/>
          <w:i/>
          <w:sz w:val="28"/>
          <w:szCs w:val="28"/>
          <w:lang w:val="vi-VN"/>
        </w:rPr>
        <w:t>;</w:t>
      </w:r>
      <w:r w:rsidR="000A01CD" w:rsidRPr="00296A11">
        <w:rPr>
          <w:rFonts w:ascii="Times New Roman" w:hAnsi="Times New Roman" w:cs="Times New Roman"/>
          <w:i/>
          <w:sz w:val="28"/>
          <w:szCs w:val="28"/>
          <w:lang w:val="vi-VN"/>
        </w:rPr>
        <w:t xml:space="preserve"> </w:t>
      </w:r>
      <w:r w:rsidRPr="00296A11">
        <w:rPr>
          <w:rFonts w:ascii="Times New Roman" w:hAnsi="Times New Roman" w:cs="Times New Roman"/>
          <w:i/>
          <w:sz w:val="28"/>
          <w:szCs w:val="28"/>
          <w:lang w:val="vi-VN"/>
        </w:rPr>
        <w:t xml:space="preserve">Cục trưởng </w:t>
      </w:r>
      <w:r w:rsidR="00BF253C" w:rsidRPr="00296A11">
        <w:rPr>
          <w:rFonts w:ascii="Times New Roman" w:hAnsi="Times New Roman" w:cs="Times New Roman"/>
          <w:i/>
          <w:sz w:val="28"/>
          <w:szCs w:val="28"/>
          <w:lang w:val="vi-VN"/>
        </w:rPr>
        <w:t xml:space="preserve">Cục </w:t>
      </w:r>
      <w:r w:rsidRPr="00296A11">
        <w:rPr>
          <w:rFonts w:ascii="Times New Roman" w:hAnsi="Times New Roman" w:cs="Times New Roman"/>
          <w:i/>
          <w:sz w:val="28"/>
          <w:szCs w:val="28"/>
          <w:lang w:val="vi-VN"/>
        </w:rPr>
        <w:t xml:space="preserve">loại </w:t>
      </w:r>
      <w:r w:rsidR="000A01CD" w:rsidRPr="00296A11">
        <w:rPr>
          <w:rFonts w:ascii="Times New Roman" w:hAnsi="Times New Roman" w:cs="Times New Roman"/>
          <w:i/>
          <w:sz w:val="28"/>
          <w:szCs w:val="28"/>
          <w:lang w:val="vi-VN"/>
        </w:rPr>
        <w:t>1; Phó bí thư chuyên trách của các đảng bộ cấp trên trực tiếp cơ sở trực thuộc 4 đảng bộ trực thuộc TW</w:t>
      </w:r>
      <w:r w:rsidRPr="00296A11">
        <w:rPr>
          <w:rFonts w:ascii="Times New Roman" w:hAnsi="Times New Roman" w:cs="Times New Roman"/>
          <w:i/>
          <w:sz w:val="28"/>
          <w:szCs w:val="28"/>
          <w:lang w:val="vi-VN"/>
        </w:rPr>
        <w:t>)</w:t>
      </w:r>
      <w:r w:rsidRPr="00296A11">
        <w:rPr>
          <w:rFonts w:ascii="Times New Roman" w:hAnsi="Times New Roman" w:cs="Times New Roman"/>
          <w:sz w:val="28"/>
          <w:szCs w:val="28"/>
          <w:lang w:val="vi-VN"/>
        </w:rPr>
        <w:t xml:space="preserve">: Mới phát sinh sau khi sắp xếp tổ chức bộ máy. Đồng thời không còn chức danh </w:t>
      </w:r>
      <w:r w:rsidRPr="00296A11">
        <w:rPr>
          <w:rFonts w:ascii="Times New Roman" w:hAnsi="Times New Roman" w:cs="Times New Roman"/>
          <w:sz w:val="28"/>
          <w:szCs w:val="28"/>
          <w:shd w:val="clear" w:color="auto" w:fill="FFFFFF"/>
          <w:lang w:val="vi-VN"/>
        </w:rPr>
        <w:t xml:space="preserve">trước đây </w:t>
      </w:r>
      <w:r w:rsidRPr="00296A11">
        <w:rPr>
          <w:rFonts w:ascii="Times New Roman" w:hAnsi="Times New Roman" w:cs="Times New Roman"/>
          <w:sz w:val="28"/>
          <w:szCs w:val="28"/>
          <w:lang w:val="vi-VN"/>
        </w:rPr>
        <w:t xml:space="preserve">thuộc cấp Tổng cục trưởng và tương đương (như: </w:t>
      </w:r>
      <w:r w:rsidRPr="00296A11">
        <w:rPr>
          <w:rFonts w:ascii="Times New Roman" w:hAnsi="Times New Roman" w:cs="Times New Roman"/>
          <w:iCs/>
          <w:sz w:val="28"/>
          <w:szCs w:val="28"/>
          <w:lang w:val="vi-VN"/>
        </w:rPr>
        <w:t>Ủy viên</w:t>
      </w:r>
      <w:r w:rsidRPr="00296A11">
        <w:rPr>
          <w:rFonts w:ascii="Times New Roman" w:hAnsi="Times New Roman" w:cs="Times New Roman"/>
          <w:sz w:val="28"/>
          <w:szCs w:val="28"/>
          <w:lang w:val="vi-VN"/>
        </w:rPr>
        <w:t xml:space="preserve"> Thường trực Hội đồng Dân tộc và các Ủy ban của Quốc hội, Tổng</w:t>
      </w:r>
      <w:r w:rsidRPr="00296A11">
        <w:rPr>
          <w:rFonts w:ascii="Times New Roman" w:hAnsi="Times New Roman" w:cs="Times New Roman"/>
          <w:sz w:val="28"/>
          <w:szCs w:val="28"/>
          <w:shd w:val="clear" w:color="auto" w:fill="FFFFFF"/>
          <w:lang w:val="vi-VN"/>
        </w:rPr>
        <w:t xml:space="preserve"> cục trưởng,..</w:t>
      </w:r>
      <w:r w:rsidRPr="00296A11">
        <w:rPr>
          <w:rFonts w:ascii="Times New Roman" w:hAnsi="Times New Roman" w:cs="Times New Roman"/>
          <w:sz w:val="28"/>
          <w:szCs w:val="28"/>
          <w:lang w:val="vi-VN"/>
        </w:rPr>
        <w:t>).</w:t>
      </w:r>
    </w:p>
    <w:p w:rsidR="00FA04EC" w:rsidRPr="00296A11" w:rsidRDefault="00FA04EC" w:rsidP="00744F62">
      <w:pPr>
        <w:shd w:val="clear" w:color="auto" w:fill="FFFFFF"/>
        <w:spacing w:before="60" w:after="60" w:line="240" w:lineRule="auto"/>
        <w:ind w:right="-11" w:firstLine="567"/>
        <w:jc w:val="both"/>
        <w:rPr>
          <w:rFonts w:ascii="Times New Roman" w:hAnsi="Times New Roman" w:cs="Times New Roman"/>
          <w:color w:val="000000"/>
          <w:sz w:val="28"/>
          <w:szCs w:val="28"/>
          <w:lang w:val="vi-VN"/>
        </w:rPr>
      </w:pPr>
      <w:r w:rsidRPr="00296A11">
        <w:rPr>
          <w:rFonts w:ascii="Times New Roman" w:hAnsi="Times New Roman" w:cs="Times New Roman"/>
          <w:sz w:val="28"/>
          <w:szCs w:val="28"/>
          <w:lang w:val="vi-VN"/>
        </w:rPr>
        <w:t xml:space="preserve"> - 02 chức danh </w:t>
      </w:r>
      <w:r w:rsidRPr="00296A11">
        <w:rPr>
          <w:rFonts w:ascii="Times New Roman" w:hAnsi="Times New Roman" w:cs="Times New Roman"/>
          <w:i/>
          <w:sz w:val="28"/>
          <w:szCs w:val="28"/>
          <w:lang w:val="vi-VN"/>
        </w:rPr>
        <w:t xml:space="preserve">(Ủy viên Đoàn chủ tịch </w:t>
      </w:r>
      <w:r w:rsidR="00CE15A9" w:rsidRPr="00296A11">
        <w:rPr>
          <w:rFonts w:ascii="Times New Roman" w:hAnsi="Times New Roman" w:cs="Times New Roman"/>
          <w:i/>
          <w:sz w:val="28"/>
          <w:szCs w:val="28"/>
          <w:lang w:val="vi-VN"/>
        </w:rPr>
        <w:t>Ủy ban Trung ương Mặt trận tổ quốc Việt Nam</w:t>
      </w:r>
      <w:r w:rsidRPr="00296A11">
        <w:rPr>
          <w:rFonts w:ascii="Times New Roman" w:hAnsi="Times New Roman" w:cs="Times New Roman"/>
          <w:i/>
          <w:sz w:val="28"/>
          <w:szCs w:val="28"/>
          <w:lang w:val="vi-VN"/>
        </w:rPr>
        <w:t>; cấp trưởng ĐVSN hạng đặc biệt)</w:t>
      </w:r>
      <w:r w:rsidRPr="00296A11">
        <w:rPr>
          <w:rFonts w:ascii="Times New Roman" w:hAnsi="Times New Roman" w:cs="Times New Roman"/>
          <w:sz w:val="28"/>
          <w:szCs w:val="28"/>
          <w:lang w:val="vi-VN"/>
        </w:rPr>
        <w:t xml:space="preserve">: </w:t>
      </w:r>
      <w:r w:rsidRPr="00296A11">
        <w:rPr>
          <w:rFonts w:ascii="Times New Roman" w:hAnsi="Times New Roman" w:cs="Times New Roman"/>
          <w:iCs/>
          <w:sz w:val="28"/>
          <w:szCs w:val="28"/>
          <w:lang w:val="vi-VN"/>
        </w:rPr>
        <w:t>Trước đây không được liệt kê cụ thể tại Kết luận số 35, nay được liệt kê vào bậc 2 Nhóm IV Quy định số 368</w:t>
      </w:r>
      <w:r w:rsidRPr="00296A11">
        <w:rPr>
          <w:rFonts w:ascii="Times New Roman" w:hAnsi="Times New Roman" w:cs="Times New Roman"/>
          <w:sz w:val="28"/>
          <w:szCs w:val="28"/>
          <w:lang w:val="vi-VN"/>
        </w:rPr>
        <w:t>.</w:t>
      </w:r>
    </w:p>
    <w:p w:rsidR="00FA04EC" w:rsidRPr="00296A11" w:rsidRDefault="00FA04EC" w:rsidP="00744F62">
      <w:pPr>
        <w:spacing w:before="60" w:after="60" w:line="240" w:lineRule="auto"/>
        <w:ind w:right="-11" w:firstLine="567"/>
        <w:jc w:val="both"/>
        <w:rPr>
          <w:rFonts w:ascii="Times New Roman" w:hAnsi="Times New Roman" w:cs="Times New Roman"/>
          <w:sz w:val="28"/>
          <w:szCs w:val="28"/>
          <w:lang w:val="vi-VN"/>
        </w:rPr>
      </w:pPr>
      <w:r w:rsidRPr="00296A11">
        <w:rPr>
          <w:rFonts w:ascii="Times New Roman" w:hAnsi="Times New Roman" w:cs="Times New Roman"/>
          <w:b/>
          <w:sz w:val="28"/>
          <w:szCs w:val="28"/>
          <w:lang w:val="vi-VN"/>
        </w:rPr>
        <w:t>c)</w:t>
      </w:r>
      <w:r w:rsidRPr="00296A11">
        <w:rPr>
          <w:rFonts w:ascii="Times New Roman" w:hAnsi="Times New Roman" w:cs="Times New Roman"/>
          <w:sz w:val="28"/>
          <w:szCs w:val="28"/>
          <w:lang w:val="vi-VN"/>
        </w:rPr>
        <w:t xml:space="preserve"> </w:t>
      </w:r>
      <w:r w:rsidRPr="00296A11">
        <w:rPr>
          <w:rFonts w:ascii="Times New Roman" w:hAnsi="Times New Roman" w:cs="Times New Roman"/>
          <w:color w:val="000000"/>
          <w:sz w:val="28"/>
          <w:szCs w:val="28"/>
          <w:lang w:val="vi-VN"/>
        </w:rPr>
        <w:t xml:space="preserve">Qua tổng hợp ý kiến, một số Bộ, ngành, địa phương </w:t>
      </w:r>
      <w:r w:rsidRPr="00296A11">
        <w:rPr>
          <w:rFonts w:ascii="Times New Roman" w:hAnsi="Times New Roman" w:cs="Times New Roman"/>
          <w:i/>
          <w:iCs/>
          <w:color w:val="000000"/>
          <w:sz w:val="28"/>
          <w:szCs w:val="28"/>
          <w:lang w:val="vi-VN"/>
        </w:rPr>
        <w:t>(</w:t>
      </w:r>
      <w:r w:rsidRPr="00296A11">
        <w:rPr>
          <w:rFonts w:ascii="Times New Roman" w:hAnsi="Times New Roman" w:cs="Times New Roman"/>
          <w:i/>
          <w:iCs/>
          <w:sz w:val="28"/>
          <w:szCs w:val="28"/>
          <w:lang w:val="vi-VN"/>
        </w:rPr>
        <w:t>V</w:t>
      </w:r>
      <w:r w:rsidR="00D15485" w:rsidRPr="00296A11">
        <w:rPr>
          <w:rFonts w:ascii="Times New Roman" w:hAnsi="Times New Roman" w:cs="Times New Roman"/>
          <w:i/>
          <w:iCs/>
          <w:sz w:val="28"/>
          <w:szCs w:val="28"/>
          <w:lang w:val="vi-VN"/>
        </w:rPr>
        <w:t xml:space="preserve">ăn </w:t>
      </w:r>
      <w:r w:rsidR="004929FB" w:rsidRPr="00296A11">
        <w:rPr>
          <w:rFonts w:ascii="Times New Roman" w:hAnsi="Times New Roman" w:cs="Times New Roman"/>
          <w:i/>
          <w:iCs/>
          <w:sz w:val="28"/>
          <w:szCs w:val="28"/>
        </w:rPr>
        <w:t>p</w:t>
      </w:r>
      <w:r w:rsidR="00D15485" w:rsidRPr="00296A11">
        <w:rPr>
          <w:rFonts w:ascii="Times New Roman" w:hAnsi="Times New Roman" w:cs="Times New Roman"/>
          <w:i/>
          <w:iCs/>
          <w:sz w:val="28"/>
          <w:szCs w:val="28"/>
          <w:lang w:val="vi-VN"/>
        </w:rPr>
        <w:t>hòng Quốc hội</w:t>
      </w:r>
      <w:r w:rsidRPr="00296A11">
        <w:rPr>
          <w:rStyle w:val="FootnoteReference"/>
          <w:rFonts w:ascii="Times New Roman" w:hAnsi="Times New Roman" w:cs="Times New Roman"/>
          <w:i/>
          <w:iCs/>
          <w:sz w:val="28"/>
          <w:szCs w:val="28"/>
        </w:rPr>
        <w:footnoteReference w:id="16"/>
      </w:r>
      <w:r w:rsidRPr="00296A11">
        <w:rPr>
          <w:rFonts w:ascii="Times New Roman" w:hAnsi="Times New Roman" w:cs="Times New Roman"/>
          <w:i/>
          <w:iCs/>
          <w:sz w:val="28"/>
          <w:szCs w:val="28"/>
          <w:lang w:val="vi-VN"/>
        </w:rPr>
        <w:t>,</w:t>
      </w:r>
      <w:r w:rsidR="00D15485" w:rsidRPr="00296A11">
        <w:rPr>
          <w:rFonts w:ascii="Times New Roman" w:hAnsi="Times New Roman" w:cs="Times New Roman"/>
          <w:i/>
          <w:iCs/>
          <w:sz w:val="28"/>
          <w:szCs w:val="28"/>
          <w:lang w:val="vi-VN"/>
        </w:rPr>
        <w:t xml:space="preserve">Tòa án </w:t>
      </w:r>
      <w:r w:rsidR="0058071A" w:rsidRPr="00296A11">
        <w:rPr>
          <w:rFonts w:ascii="Times New Roman" w:hAnsi="Times New Roman" w:cs="Times New Roman"/>
          <w:i/>
          <w:iCs/>
          <w:sz w:val="28"/>
          <w:szCs w:val="28"/>
          <w:lang w:val="vi-VN"/>
        </w:rPr>
        <w:t>n</w:t>
      </w:r>
      <w:r w:rsidR="00D15485" w:rsidRPr="00296A11">
        <w:rPr>
          <w:rFonts w:ascii="Times New Roman" w:hAnsi="Times New Roman" w:cs="Times New Roman"/>
          <w:i/>
          <w:iCs/>
          <w:sz w:val="28"/>
          <w:szCs w:val="28"/>
          <w:lang w:val="vi-VN"/>
        </w:rPr>
        <w:t>hân dân tối cao</w:t>
      </w:r>
      <w:r w:rsidRPr="00296A11">
        <w:rPr>
          <w:rFonts w:ascii="Times New Roman" w:hAnsi="Times New Roman" w:cs="Times New Roman"/>
          <w:i/>
          <w:iCs/>
          <w:color w:val="000000"/>
          <w:sz w:val="28"/>
          <w:szCs w:val="28"/>
          <w:lang w:val="vi-VN"/>
        </w:rPr>
        <w:t xml:space="preserve">, </w:t>
      </w:r>
      <w:r w:rsidR="00D15485" w:rsidRPr="00296A11">
        <w:rPr>
          <w:rFonts w:ascii="Times New Roman" w:hAnsi="Times New Roman" w:cs="Times New Roman"/>
          <w:i/>
          <w:iCs/>
          <w:color w:val="000000"/>
          <w:sz w:val="28"/>
          <w:szCs w:val="28"/>
          <w:lang w:val="vi-VN"/>
        </w:rPr>
        <w:t>Thông tấn xã Việt Nam</w:t>
      </w:r>
      <w:r w:rsidRPr="00296A11">
        <w:rPr>
          <w:rFonts w:ascii="Times New Roman" w:hAnsi="Times New Roman" w:cs="Times New Roman"/>
          <w:i/>
          <w:iCs/>
          <w:color w:val="000000"/>
          <w:sz w:val="28"/>
          <w:szCs w:val="28"/>
          <w:lang w:val="vi-VN"/>
        </w:rPr>
        <w:t>, An Giang)</w:t>
      </w:r>
      <w:r w:rsidRPr="00296A11">
        <w:rPr>
          <w:rFonts w:ascii="Times New Roman" w:hAnsi="Times New Roman" w:cs="Times New Roman"/>
          <w:color w:val="000000"/>
          <w:sz w:val="28"/>
          <w:szCs w:val="28"/>
          <w:lang w:val="vi-VN"/>
        </w:rPr>
        <w:t xml:space="preserve"> kiến nghị </w:t>
      </w:r>
      <w:r w:rsidRPr="00296A11">
        <w:rPr>
          <w:rFonts w:ascii="Times New Roman" w:hAnsi="Times New Roman" w:cs="Times New Roman"/>
          <w:sz w:val="28"/>
          <w:szCs w:val="28"/>
          <w:lang w:val="vi-VN"/>
        </w:rPr>
        <w:t xml:space="preserve">bổ sung một số chức danh tại bậc 2 nhóm IV Quy định số 368 được sử dụng xe chức danh; cụ thể: Ủy viên là </w:t>
      </w:r>
      <w:r w:rsidRPr="00296A11">
        <w:rPr>
          <w:rFonts w:ascii="Times New Roman" w:hAnsi="Times New Roman" w:cs="Times New Roman"/>
          <w:iCs/>
          <w:sz w:val="28"/>
          <w:szCs w:val="28"/>
          <w:lang w:val="vi-VN"/>
        </w:rPr>
        <w:t>Đại biểu Quốc hội</w:t>
      </w:r>
      <w:r w:rsidRPr="00296A11">
        <w:rPr>
          <w:rFonts w:ascii="Times New Roman" w:hAnsi="Times New Roman" w:cs="Times New Roman"/>
          <w:i/>
          <w:sz w:val="28"/>
          <w:szCs w:val="28"/>
          <w:lang w:val="vi-VN"/>
        </w:rPr>
        <w:t xml:space="preserve"> </w:t>
      </w:r>
      <w:r w:rsidRPr="00296A11">
        <w:rPr>
          <w:rFonts w:ascii="Times New Roman" w:hAnsi="Times New Roman" w:cs="Times New Roman"/>
          <w:sz w:val="28"/>
          <w:szCs w:val="28"/>
          <w:lang w:val="vi-VN"/>
        </w:rPr>
        <w:t xml:space="preserve"> hoạt động chuyên trách tại Hội đồng Dân tộc và các Ủy ban của Quốc hội, Phó Bí thư chuyên trách của Đảng ủy </w:t>
      </w:r>
      <w:r w:rsidR="004859B5" w:rsidRPr="00296A11">
        <w:rPr>
          <w:rFonts w:ascii="Times New Roman" w:hAnsi="Times New Roman" w:cs="Times New Roman"/>
          <w:iCs/>
          <w:sz w:val="28"/>
          <w:szCs w:val="28"/>
          <w:lang w:val="vi-VN"/>
        </w:rPr>
        <w:t>Tòa án nhân dân tối cao</w:t>
      </w:r>
      <w:r w:rsidRPr="00296A11">
        <w:rPr>
          <w:rFonts w:ascii="Times New Roman" w:hAnsi="Times New Roman" w:cs="Times New Roman"/>
          <w:i/>
          <w:sz w:val="28"/>
          <w:szCs w:val="28"/>
          <w:lang w:val="vi-VN"/>
        </w:rPr>
        <w:t xml:space="preserve">, </w:t>
      </w:r>
      <w:r w:rsidRPr="00296A11">
        <w:rPr>
          <w:rFonts w:ascii="Times New Roman" w:hAnsi="Times New Roman" w:cs="Times New Roman"/>
          <w:color w:val="000000"/>
          <w:sz w:val="28"/>
          <w:szCs w:val="28"/>
          <w:lang w:val="vi-VN"/>
        </w:rPr>
        <w:t xml:space="preserve">Phó Bí thư chuyên trách Đảng ủy </w:t>
      </w:r>
      <w:r w:rsidR="004859B5" w:rsidRPr="00296A11">
        <w:rPr>
          <w:rFonts w:ascii="Times New Roman" w:hAnsi="Times New Roman" w:cs="Times New Roman"/>
          <w:iCs/>
          <w:color w:val="000000"/>
          <w:sz w:val="28"/>
          <w:szCs w:val="28"/>
          <w:lang w:val="vi-VN"/>
        </w:rPr>
        <w:t>Thông tấn xã Việt Nam</w:t>
      </w:r>
      <w:r w:rsidRPr="00296A11">
        <w:rPr>
          <w:rFonts w:ascii="Times New Roman" w:hAnsi="Times New Roman" w:cs="Times New Roman"/>
          <w:sz w:val="28"/>
          <w:szCs w:val="28"/>
          <w:lang w:val="vi-VN"/>
        </w:rPr>
        <w:t>, Phó Chủ tịch UBND tỉnh và Phó Chủ tịch HĐND tỉnh.</w:t>
      </w:r>
    </w:p>
    <w:p w:rsidR="00FA04EC" w:rsidRPr="00296A11"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296A11">
        <w:rPr>
          <w:rFonts w:ascii="Times New Roman" w:hAnsi="Times New Roman" w:cs="Times New Roman"/>
          <w:b/>
          <w:sz w:val="28"/>
          <w:szCs w:val="28"/>
          <w:lang w:val="vi-VN"/>
        </w:rPr>
        <w:t>d)</w:t>
      </w:r>
      <w:r w:rsidRPr="00296A11">
        <w:rPr>
          <w:rFonts w:ascii="Times New Roman" w:hAnsi="Times New Roman" w:cs="Times New Roman"/>
          <w:sz w:val="28"/>
          <w:szCs w:val="28"/>
          <w:lang w:val="vi-VN"/>
        </w:rPr>
        <w:t xml:space="preserve"> Từ cơ sở trên, Bộ Tài chính trình </w:t>
      </w:r>
      <w:r w:rsidRPr="00296A11">
        <w:rPr>
          <w:rFonts w:ascii="Times New Roman" w:hAnsi="Times New Roman" w:cs="Times New Roman"/>
          <w:bCs/>
          <w:sz w:val="28"/>
          <w:szCs w:val="28"/>
          <w:lang w:val="nl-NL"/>
        </w:rPr>
        <w:t>Chính phủ</w:t>
      </w:r>
      <w:r w:rsidRPr="00296A11">
        <w:rPr>
          <w:rFonts w:ascii="Times New Roman" w:hAnsi="Times New Roman" w:cs="Times New Roman"/>
          <w:sz w:val="28"/>
          <w:szCs w:val="28"/>
          <w:lang w:val="vi-VN"/>
        </w:rPr>
        <w:t xml:space="preserve"> </w:t>
      </w:r>
      <w:r w:rsidR="0083584B" w:rsidRPr="00296A11">
        <w:rPr>
          <w:rFonts w:ascii="Times New Roman" w:hAnsi="Times New Roman" w:cs="Times New Roman"/>
          <w:sz w:val="28"/>
          <w:szCs w:val="28"/>
        </w:rPr>
        <w:t>02</w:t>
      </w:r>
      <w:r w:rsidRPr="00296A11">
        <w:rPr>
          <w:rFonts w:ascii="Times New Roman" w:hAnsi="Times New Roman" w:cs="Times New Roman"/>
          <w:sz w:val="28"/>
          <w:szCs w:val="28"/>
          <w:lang w:val="vi-VN"/>
        </w:rPr>
        <w:t xml:space="preserve"> phương án quy định các chứ</w:t>
      </w:r>
      <w:r w:rsidR="000550CC" w:rsidRPr="00296A11">
        <w:rPr>
          <w:rFonts w:ascii="Times New Roman" w:hAnsi="Times New Roman" w:cs="Times New Roman"/>
          <w:sz w:val="28"/>
          <w:szCs w:val="28"/>
          <w:lang w:val="vi-VN"/>
        </w:rPr>
        <w:t>c danh</w:t>
      </w:r>
      <w:r w:rsidR="000550CC" w:rsidRPr="00296A11">
        <w:rPr>
          <w:rFonts w:ascii="Times New Roman" w:hAnsi="Times New Roman" w:cs="Times New Roman"/>
          <w:sz w:val="28"/>
          <w:szCs w:val="28"/>
        </w:rPr>
        <w:t xml:space="preserve">, chức vụ </w:t>
      </w:r>
      <w:r w:rsidRPr="00296A11">
        <w:rPr>
          <w:rFonts w:ascii="Times New Roman" w:hAnsi="Times New Roman" w:cs="Times New Roman"/>
          <w:sz w:val="28"/>
          <w:szCs w:val="28"/>
          <w:lang w:val="vi-VN"/>
        </w:rPr>
        <w:t xml:space="preserve">được sử dụng xe chức danh như sau: </w:t>
      </w:r>
    </w:p>
    <w:p w:rsidR="00BA7295" w:rsidRPr="00296A11"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296A11">
        <w:rPr>
          <w:rFonts w:ascii="Times New Roman" w:hAnsi="Times New Roman" w:cs="Times New Roman"/>
          <w:b/>
          <w:bCs/>
          <w:sz w:val="28"/>
          <w:szCs w:val="28"/>
          <w:lang w:val="vi-VN"/>
        </w:rPr>
        <w:t>* Phương án 01</w:t>
      </w:r>
      <w:r w:rsidRPr="00296A11">
        <w:rPr>
          <w:rFonts w:ascii="Times New Roman" w:hAnsi="Times New Roman" w:cs="Times New Roman"/>
          <w:sz w:val="28"/>
          <w:szCs w:val="28"/>
          <w:lang w:val="vi-VN"/>
        </w:rPr>
        <w:t>: Chỉ các chức danh tại bậc 1 Nhóm IV</w:t>
      </w:r>
      <w:r w:rsidR="004929FB" w:rsidRPr="00296A11">
        <w:rPr>
          <w:rFonts w:ascii="Times New Roman" w:hAnsi="Times New Roman" w:cs="Times New Roman"/>
          <w:sz w:val="28"/>
          <w:szCs w:val="28"/>
        </w:rPr>
        <w:t xml:space="preserve"> </w:t>
      </w:r>
      <w:r w:rsidR="004929FB" w:rsidRPr="00296A11">
        <w:rPr>
          <w:rFonts w:ascii="Times New Roman" w:hAnsi="Times New Roman" w:cs="Times New Roman"/>
          <w:color w:val="000000"/>
          <w:sz w:val="28"/>
          <w:szCs w:val="28"/>
        </w:rPr>
        <w:t>Danh mục chức danh, chức vụ ban hành kèm theo</w:t>
      </w:r>
      <w:r w:rsidRPr="00296A11">
        <w:rPr>
          <w:rFonts w:ascii="Times New Roman" w:hAnsi="Times New Roman" w:cs="Times New Roman"/>
          <w:sz w:val="28"/>
          <w:szCs w:val="28"/>
          <w:lang w:val="vi-VN"/>
        </w:rPr>
        <w:t xml:space="preserve"> Quy định số 368</w:t>
      </w:r>
      <w:r w:rsidR="004929FB" w:rsidRPr="00296A11">
        <w:rPr>
          <w:rFonts w:ascii="Times New Roman" w:hAnsi="Times New Roman" w:cs="Times New Roman"/>
          <w:sz w:val="28"/>
          <w:szCs w:val="28"/>
        </w:rPr>
        <w:t xml:space="preserve"> (</w:t>
      </w:r>
      <w:r w:rsidR="007C6629" w:rsidRPr="00296A11">
        <w:rPr>
          <w:rFonts w:ascii="Times New Roman" w:hAnsi="Times New Roman" w:cs="Times New Roman"/>
          <w:sz w:val="28"/>
          <w:szCs w:val="28"/>
          <w:lang w:val="vi-VN"/>
        </w:rPr>
        <w:t>được điều chỉnh t</w:t>
      </w:r>
      <w:r w:rsidR="00B22B53" w:rsidRPr="00296A11">
        <w:rPr>
          <w:rFonts w:ascii="Times New Roman" w:hAnsi="Times New Roman" w:cs="Times New Roman"/>
          <w:sz w:val="28"/>
          <w:szCs w:val="28"/>
        </w:rPr>
        <w:t>heo</w:t>
      </w:r>
      <w:r w:rsidR="007C6629" w:rsidRPr="00296A11">
        <w:rPr>
          <w:rFonts w:ascii="Times New Roman" w:hAnsi="Times New Roman" w:cs="Times New Roman"/>
          <w:sz w:val="28"/>
          <w:szCs w:val="28"/>
          <w:lang w:val="vi-VN"/>
        </w:rPr>
        <w:t xml:space="preserve"> Kết luận số 31</w:t>
      </w:r>
      <w:r w:rsidR="004929FB" w:rsidRPr="00296A11">
        <w:rPr>
          <w:rFonts w:ascii="Times New Roman" w:hAnsi="Times New Roman" w:cs="Times New Roman"/>
          <w:sz w:val="28"/>
          <w:szCs w:val="28"/>
        </w:rPr>
        <w:t>)</w:t>
      </w:r>
      <w:r w:rsidR="007C6629" w:rsidRPr="00296A11">
        <w:rPr>
          <w:rFonts w:ascii="Times New Roman" w:hAnsi="Times New Roman" w:cs="Times New Roman"/>
          <w:sz w:val="28"/>
          <w:szCs w:val="28"/>
          <w:lang w:val="vi-VN"/>
        </w:rPr>
        <w:t xml:space="preserve"> </w:t>
      </w:r>
      <w:r w:rsidRPr="00296A11">
        <w:rPr>
          <w:rFonts w:ascii="Times New Roman" w:hAnsi="Times New Roman" w:cs="Times New Roman"/>
          <w:sz w:val="28"/>
          <w:szCs w:val="28"/>
          <w:lang w:val="vi-VN"/>
        </w:rPr>
        <w:t>được sử dụng xe chứ</w:t>
      </w:r>
      <w:r w:rsidR="00A57EE6" w:rsidRPr="00296A11">
        <w:rPr>
          <w:rFonts w:ascii="Times New Roman" w:hAnsi="Times New Roman" w:cs="Times New Roman"/>
          <w:sz w:val="28"/>
          <w:szCs w:val="28"/>
          <w:lang w:val="vi-VN"/>
        </w:rPr>
        <w:t>c danh</w:t>
      </w:r>
      <w:r w:rsidRPr="00296A11">
        <w:rPr>
          <w:rFonts w:ascii="Times New Roman" w:hAnsi="Times New Roman" w:cs="Times New Roman"/>
          <w:sz w:val="28"/>
          <w:szCs w:val="28"/>
          <w:lang w:val="vi-VN"/>
        </w:rPr>
        <w:t xml:space="preserve"> như quy định hiện hành</w:t>
      </w:r>
      <w:r w:rsidR="002377D2" w:rsidRPr="00296A11">
        <w:rPr>
          <w:rFonts w:ascii="Times New Roman" w:hAnsi="Times New Roman" w:cs="Times New Roman"/>
          <w:color w:val="000000"/>
          <w:sz w:val="28"/>
          <w:szCs w:val="28"/>
        </w:rPr>
        <w:t xml:space="preserve">. </w:t>
      </w:r>
      <w:r w:rsidR="0083584B" w:rsidRPr="00296A11">
        <w:rPr>
          <w:rFonts w:ascii="Times New Roman" w:hAnsi="Times New Roman" w:cs="Times New Roman"/>
          <w:color w:val="000000"/>
          <w:sz w:val="28"/>
          <w:szCs w:val="28"/>
        </w:rPr>
        <w:t xml:space="preserve">Theo </w:t>
      </w:r>
      <w:r w:rsidR="002377D2" w:rsidRPr="00296A11">
        <w:rPr>
          <w:rFonts w:ascii="Times New Roman" w:hAnsi="Times New Roman" w:cs="Times New Roman"/>
          <w:color w:val="000000"/>
          <w:sz w:val="28"/>
          <w:szCs w:val="28"/>
        </w:rPr>
        <w:t>phương án</w:t>
      </w:r>
      <w:r w:rsidR="0083584B" w:rsidRPr="00296A11">
        <w:rPr>
          <w:rFonts w:ascii="Times New Roman" w:hAnsi="Times New Roman" w:cs="Times New Roman"/>
          <w:color w:val="000000"/>
          <w:sz w:val="28"/>
          <w:szCs w:val="28"/>
        </w:rPr>
        <w:t xml:space="preserve"> này,</w:t>
      </w:r>
      <w:r w:rsidR="00BA7295" w:rsidRPr="00296A11">
        <w:rPr>
          <w:rFonts w:ascii="Times New Roman" w:hAnsi="Times New Roman" w:cs="Times New Roman"/>
          <w:sz w:val="28"/>
          <w:szCs w:val="28"/>
          <w:lang w:val="vi-VN"/>
        </w:rPr>
        <w:t xml:space="preserve"> </w:t>
      </w:r>
      <w:r w:rsidR="00B2036D" w:rsidRPr="00296A11">
        <w:rPr>
          <w:rFonts w:ascii="Times New Roman" w:hAnsi="Times New Roman" w:cs="Times New Roman"/>
          <w:sz w:val="28"/>
          <w:szCs w:val="28"/>
          <w:lang w:val="vi-VN"/>
        </w:rPr>
        <w:t xml:space="preserve">ước </w:t>
      </w:r>
      <w:r w:rsidR="00E018F6" w:rsidRPr="00296A11">
        <w:rPr>
          <w:rFonts w:ascii="Times New Roman" w:hAnsi="Times New Roman" w:cs="Times New Roman"/>
          <w:sz w:val="28"/>
          <w:szCs w:val="28"/>
          <w:lang w:val="vi-VN"/>
        </w:rPr>
        <w:t>tính</w:t>
      </w:r>
      <w:r w:rsidR="00B2036D" w:rsidRPr="00296A11">
        <w:rPr>
          <w:rFonts w:ascii="Times New Roman" w:hAnsi="Times New Roman" w:cs="Times New Roman"/>
          <w:sz w:val="28"/>
          <w:szCs w:val="28"/>
          <w:lang w:val="vi-VN"/>
        </w:rPr>
        <w:t xml:space="preserve"> giảm khoảng </w:t>
      </w:r>
      <w:r w:rsidR="00463501" w:rsidRPr="00296A11">
        <w:rPr>
          <w:rFonts w:ascii="Times New Roman" w:hAnsi="Times New Roman" w:cs="Times New Roman"/>
          <w:sz w:val="28"/>
          <w:szCs w:val="28"/>
          <w:lang w:val="vi-VN"/>
        </w:rPr>
        <w:t xml:space="preserve">80 </w:t>
      </w:r>
      <w:proofErr w:type="gramStart"/>
      <w:r w:rsidR="000E1683" w:rsidRPr="00296A11">
        <w:rPr>
          <w:rFonts w:ascii="Times New Roman" w:hAnsi="Times New Roman" w:cs="Times New Roman"/>
          <w:sz w:val="28"/>
          <w:szCs w:val="28"/>
          <w:lang w:val="vi-VN"/>
        </w:rPr>
        <w:t>xe</w:t>
      </w:r>
      <w:proofErr w:type="gramEnd"/>
      <w:r w:rsidR="00D32430" w:rsidRPr="00296A11">
        <w:rPr>
          <w:rFonts w:ascii="Times New Roman" w:hAnsi="Times New Roman" w:cs="Times New Roman"/>
          <w:sz w:val="28"/>
          <w:szCs w:val="28"/>
          <w:lang w:val="vi-VN"/>
        </w:rPr>
        <w:t xml:space="preserve"> so với số lượng xe nhóm “Tổng cục trưởng và tương đương” theo quy định tại Nghị định số 72</w:t>
      </w:r>
      <w:r w:rsidR="000E1683" w:rsidRPr="00296A11">
        <w:rPr>
          <w:rFonts w:ascii="Times New Roman" w:hAnsi="Times New Roman" w:cs="Times New Roman"/>
          <w:sz w:val="28"/>
          <w:szCs w:val="28"/>
          <w:lang w:val="vi-VN"/>
        </w:rPr>
        <w:t>.</w:t>
      </w:r>
      <w:r w:rsidR="00463501" w:rsidRPr="00296A11">
        <w:rPr>
          <w:rFonts w:ascii="Times New Roman" w:hAnsi="Times New Roman" w:cs="Times New Roman"/>
          <w:sz w:val="28"/>
          <w:szCs w:val="28"/>
          <w:lang w:val="vi-VN"/>
        </w:rPr>
        <w:t xml:space="preserve"> </w:t>
      </w:r>
    </w:p>
    <w:p w:rsidR="00EE04D1" w:rsidRPr="00744F62" w:rsidRDefault="00EE04D1" w:rsidP="00744F62">
      <w:pPr>
        <w:spacing w:before="60" w:after="60" w:line="240" w:lineRule="auto"/>
        <w:ind w:firstLine="567"/>
        <w:jc w:val="both"/>
        <w:rPr>
          <w:rFonts w:ascii="Times New Roman" w:hAnsi="Times New Roman" w:cs="Times New Roman"/>
          <w:spacing w:val="-2"/>
          <w:sz w:val="28"/>
          <w:szCs w:val="28"/>
          <w:lang w:val="vi-VN"/>
        </w:rPr>
      </w:pPr>
      <w:r w:rsidRPr="00296A11">
        <w:rPr>
          <w:rFonts w:ascii="Times New Roman" w:hAnsi="Times New Roman" w:cs="Times New Roman"/>
          <w:sz w:val="28"/>
          <w:szCs w:val="28"/>
          <w:lang w:val="vi-VN"/>
        </w:rPr>
        <w:t>Đồng thời, để đảm bảo phương tiện công</w:t>
      </w:r>
      <w:r w:rsidRPr="00744F62">
        <w:rPr>
          <w:rFonts w:ascii="Times New Roman" w:hAnsi="Times New Roman" w:cs="Times New Roman"/>
          <w:spacing w:val="-2"/>
          <w:sz w:val="28"/>
          <w:szCs w:val="28"/>
          <w:lang w:val="vi-VN"/>
        </w:rPr>
        <w:t xml:space="preserve"> tác </w:t>
      </w:r>
      <w:r w:rsidR="00E06790" w:rsidRPr="00744F62">
        <w:rPr>
          <w:rFonts w:ascii="Times New Roman" w:hAnsi="Times New Roman" w:cs="Times New Roman"/>
          <w:spacing w:val="-2"/>
          <w:sz w:val="28"/>
          <w:szCs w:val="28"/>
          <w:lang w:val="vi-VN"/>
        </w:rPr>
        <w:t xml:space="preserve">đối với các đơn vị có hoạt động đặc thù, thường xuyên phải đi công tác tại các địa bàn của Văn phòng trung ương Đảng, Văn phòng Quốc hội, Văn phòng Chủ tịch nước, Văn phòng Chính phủ (trong đó có </w:t>
      </w:r>
      <w:r w:rsidRPr="00744F62">
        <w:rPr>
          <w:rFonts w:ascii="Times New Roman" w:hAnsi="Times New Roman" w:cs="Times New Roman"/>
          <w:spacing w:val="-2"/>
          <w:sz w:val="28"/>
          <w:szCs w:val="28"/>
          <w:lang w:val="vi-VN"/>
        </w:rPr>
        <w:t>các chức danh không còn được sử dụng xe ô tô chức danh</w:t>
      </w:r>
      <w:r w:rsidR="00E06790" w:rsidRPr="00744F62">
        <w:rPr>
          <w:rFonts w:ascii="Times New Roman" w:hAnsi="Times New Roman" w:cs="Times New Roman"/>
          <w:spacing w:val="-2"/>
          <w:sz w:val="28"/>
          <w:szCs w:val="28"/>
          <w:lang w:val="vi-VN"/>
        </w:rPr>
        <w:t xml:space="preserve">, </w:t>
      </w:r>
      <w:r w:rsidRPr="00744F62">
        <w:rPr>
          <w:rFonts w:ascii="Times New Roman" w:hAnsi="Times New Roman" w:cs="Times New Roman"/>
          <w:spacing w:val="-2"/>
          <w:sz w:val="28"/>
          <w:szCs w:val="28"/>
          <w:lang w:val="vi-VN"/>
        </w:rPr>
        <w:t>nay chuyển sang sử dụng xe phục vụ công tác chung</w:t>
      </w:r>
      <w:r w:rsidR="00E06790" w:rsidRPr="00744F62">
        <w:rPr>
          <w:rFonts w:ascii="Times New Roman" w:hAnsi="Times New Roman" w:cs="Times New Roman"/>
          <w:spacing w:val="-2"/>
          <w:sz w:val="28"/>
          <w:szCs w:val="28"/>
          <w:lang w:val="vi-VN"/>
        </w:rPr>
        <w:t xml:space="preserve">); dự thảo bổ sung quy định về thẩm quyền quyết định số lượng xe cao hơn số lượng xe phục vụ công tác chung </w:t>
      </w:r>
      <w:r w:rsidR="0083584B" w:rsidRPr="00744F62">
        <w:rPr>
          <w:rFonts w:ascii="Times New Roman" w:hAnsi="Times New Roman" w:cs="Times New Roman"/>
          <w:spacing w:val="-2"/>
          <w:sz w:val="28"/>
          <w:szCs w:val="28"/>
        </w:rPr>
        <w:t xml:space="preserve">của các cơ quan này </w:t>
      </w:r>
      <w:r w:rsidR="00E06790" w:rsidRPr="00744F62">
        <w:rPr>
          <w:rFonts w:ascii="Times New Roman" w:hAnsi="Times New Roman" w:cs="Times New Roman"/>
          <w:spacing w:val="-2"/>
          <w:sz w:val="28"/>
          <w:szCs w:val="28"/>
          <w:lang w:val="vi-VN"/>
        </w:rPr>
        <w:t>theo quy định tại khoản 3 Điều 9 dự thảo.</w:t>
      </w:r>
    </w:p>
    <w:p w:rsidR="00D32085" w:rsidRPr="00296A11" w:rsidRDefault="00FA04EC" w:rsidP="00744F62">
      <w:pPr>
        <w:shd w:val="clear" w:color="auto" w:fill="FFFFFF"/>
        <w:spacing w:before="60" w:after="60" w:line="240" w:lineRule="auto"/>
        <w:ind w:right="-11" w:firstLine="567"/>
        <w:jc w:val="both"/>
        <w:rPr>
          <w:rFonts w:ascii="Times New Roman" w:hAnsi="Times New Roman" w:cs="Times New Roman"/>
          <w:sz w:val="28"/>
          <w:szCs w:val="28"/>
          <w:lang w:val="vi-VN"/>
        </w:rPr>
      </w:pPr>
      <w:r w:rsidRPr="00296A11">
        <w:rPr>
          <w:rFonts w:ascii="Times New Roman" w:hAnsi="Times New Roman" w:cs="Times New Roman"/>
          <w:b/>
          <w:sz w:val="28"/>
          <w:szCs w:val="28"/>
          <w:lang w:val="vi-VN"/>
        </w:rPr>
        <w:lastRenderedPageBreak/>
        <w:t>* Phương án 02:</w:t>
      </w:r>
      <w:r w:rsidRPr="00296A11">
        <w:rPr>
          <w:rFonts w:ascii="Times New Roman" w:hAnsi="Times New Roman" w:cs="Times New Roman"/>
          <w:sz w:val="28"/>
          <w:szCs w:val="28"/>
          <w:lang w:val="vi-VN"/>
        </w:rPr>
        <w:t xml:space="preserve"> Các chức danh tại bậc 1, bậc 2 Nhóm IV </w:t>
      </w:r>
      <w:r w:rsidR="004929FB" w:rsidRPr="00296A11">
        <w:rPr>
          <w:rFonts w:ascii="Times New Roman" w:hAnsi="Times New Roman" w:cs="Times New Roman"/>
          <w:sz w:val="28"/>
          <w:szCs w:val="28"/>
          <w:lang w:val="vi-VN"/>
        </w:rPr>
        <w:t>Danh mục chức</w:t>
      </w:r>
      <w:r w:rsidR="004929FB" w:rsidRPr="00296A11">
        <w:rPr>
          <w:rFonts w:ascii="Times New Roman" w:hAnsi="Times New Roman" w:cs="Times New Roman"/>
          <w:color w:val="000000"/>
          <w:sz w:val="28"/>
          <w:szCs w:val="28"/>
        </w:rPr>
        <w:t xml:space="preserve"> danh, chức vụ ban hành kèm theo</w:t>
      </w:r>
      <w:r w:rsidR="004929FB" w:rsidRPr="00296A11">
        <w:rPr>
          <w:rFonts w:ascii="Times New Roman" w:hAnsi="Times New Roman" w:cs="Times New Roman"/>
          <w:sz w:val="28"/>
          <w:szCs w:val="28"/>
          <w:lang w:val="vi-VN"/>
        </w:rPr>
        <w:t xml:space="preserve"> </w:t>
      </w:r>
      <w:r w:rsidRPr="00296A11">
        <w:rPr>
          <w:rFonts w:ascii="Times New Roman" w:hAnsi="Times New Roman" w:cs="Times New Roman"/>
          <w:sz w:val="28"/>
          <w:szCs w:val="28"/>
          <w:lang w:val="vi-VN"/>
        </w:rPr>
        <w:t>Quy định số 368</w:t>
      </w:r>
      <w:r w:rsidR="004929FB" w:rsidRPr="00296A11">
        <w:rPr>
          <w:rFonts w:ascii="Times New Roman" w:hAnsi="Times New Roman" w:cs="Times New Roman"/>
          <w:sz w:val="28"/>
          <w:szCs w:val="28"/>
        </w:rPr>
        <w:t xml:space="preserve"> (</w:t>
      </w:r>
      <w:r w:rsidR="007C6629" w:rsidRPr="00296A11">
        <w:rPr>
          <w:rFonts w:ascii="Times New Roman" w:hAnsi="Times New Roman" w:cs="Times New Roman"/>
          <w:sz w:val="28"/>
          <w:szCs w:val="28"/>
          <w:lang w:val="vi-VN"/>
        </w:rPr>
        <w:t>được điều chỉnh t</w:t>
      </w:r>
      <w:r w:rsidR="00B22B53" w:rsidRPr="00296A11">
        <w:rPr>
          <w:rFonts w:ascii="Times New Roman" w:hAnsi="Times New Roman" w:cs="Times New Roman"/>
          <w:sz w:val="28"/>
          <w:szCs w:val="28"/>
        </w:rPr>
        <w:t>heo</w:t>
      </w:r>
      <w:r w:rsidR="007C6629" w:rsidRPr="00296A11">
        <w:rPr>
          <w:rFonts w:ascii="Times New Roman" w:hAnsi="Times New Roman" w:cs="Times New Roman"/>
          <w:sz w:val="28"/>
          <w:szCs w:val="28"/>
          <w:lang w:val="vi-VN"/>
        </w:rPr>
        <w:t xml:space="preserve"> Kết luận số 31</w:t>
      </w:r>
      <w:r w:rsidR="004929FB" w:rsidRPr="00296A11">
        <w:rPr>
          <w:rFonts w:ascii="Times New Roman" w:hAnsi="Times New Roman" w:cs="Times New Roman"/>
          <w:sz w:val="28"/>
          <w:szCs w:val="28"/>
        </w:rPr>
        <w:t>)</w:t>
      </w:r>
      <w:r w:rsidR="007C6629" w:rsidRPr="00296A11">
        <w:rPr>
          <w:rFonts w:ascii="Times New Roman" w:hAnsi="Times New Roman" w:cs="Times New Roman"/>
          <w:sz w:val="28"/>
          <w:szCs w:val="28"/>
          <w:lang w:val="vi-VN"/>
        </w:rPr>
        <w:t xml:space="preserve"> </w:t>
      </w:r>
      <w:r w:rsidRPr="00296A11">
        <w:rPr>
          <w:rFonts w:ascii="Times New Roman" w:hAnsi="Times New Roman" w:cs="Times New Roman"/>
          <w:sz w:val="28"/>
          <w:szCs w:val="28"/>
          <w:lang w:val="vi-VN"/>
        </w:rPr>
        <w:t xml:space="preserve">đều được sử dụng xe chức danh. </w:t>
      </w:r>
      <w:r w:rsidR="002377D2" w:rsidRPr="00296A11">
        <w:rPr>
          <w:rFonts w:ascii="Times New Roman" w:hAnsi="Times New Roman" w:cs="Times New Roman"/>
          <w:color w:val="000000"/>
          <w:sz w:val="28"/>
          <w:szCs w:val="28"/>
        </w:rPr>
        <w:t>Theo phương án này,</w:t>
      </w:r>
      <w:r w:rsidR="002377D2" w:rsidRPr="00296A11">
        <w:rPr>
          <w:rFonts w:ascii="Times New Roman" w:hAnsi="Times New Roman" w:cs="Times New Roman"/>
          <w:sz w:val="28"/>
          <w:szCs w:val="28"/>
          <w:lang w:val="vi-VN"/>
        </w:rPr>
        <w:t xml:space="preserve"> </w:t>
      </w:r>
      <w:r w:rsidR="000E1683" w:rsidRPr="00296A11">
        <w:rPr>
          <w:rFonts w:ascii="Times New Roman" w:hAnsi="Times New Roman" w:cs="Times New Roman"/>
          <w:sz w:val="28"/>
          <w:szCs w:val="28"/>
          <w:lang w:val="vi-VN"/>
        </w:rPr>
        <w:t xml:space="preserve">ước </w:t>
      </w:r>
      <w:r w:rsidR="00E018F6" w:rsidRPr="00296A11">
        <w:rPr>
          <w:rFonts w:ascii="Times New Roman" w:hAnsi="Times New Roman" w:cs="Times New Roman"/>
          <w:sz w:val="28"/>
          <w:szCs w:val="28"/>
          <w:lang w:val="vi-VN"/>
        </w:rPr>
        <w:t>tính</w:t>
      </w:r>
      <w:r w:rsidR="000E1683" w:rsidRPr="00296A11">
        <w:rPr>
          <w:rFonts w:ascii="Times New Roman" w:hAnsi="Times New Roman" w:cs="Times New Roman"/>
          <w:sz w:val="28"/>
          <w:szCs w:val="28"/>
          <w:lang w:val="vi-VN"/>
        </w:rPr>
        <w:t xml:space="preserve"> tăng khoảng 700 </w:t>
      </w:r>
      <w:proofErr w:type="gramStart"/>
      <w:r w:rsidR="000E1683" w:rsidRPr="00296A11">
        <w:rPr>
          <w:rFonts w:ascii="Times New Roman" w:hAnsi="Times New Roman" w:cs="Times New Roman"/>
          <w:sz w:val="28"/>
          <w:szCs w:val="28"/>
          <w:lang w:val="vi-VN"/>
        </w:rPr>
        <w:t>xe</w:t>
      </w:r>
      <w:proofErr w:type="gramEnd"/>
      <w:r w:rsidR="00D33C6A" w:rsidRPr="00296A11">
        <w:rPr>
          <w:rFonts w:ascii="Times New Roman" w:hAnsi="Times New Roman" w:cs="Times New Roman"/>
          <w:sz w:val="28"/>
          <w:szCs w:val="28"/>
          <w:lang w:val="vi-VN"/>
        </w:rPr>
        <w:t xml:space="preserve"> so với số lượng xe nhóm “Tổng cục trưởng và tương đương” theo quy định tại Nghị định số 72</w:t>
      </w:r>
      <w:r w:rsidR="003856AF" w:rsidRPr="00296A11">
        <w:rPr>
          <w:rFonts w:ascii="Times New Roman" w:hAnsi="Times New Roman" w:cs="Times New Roman"/>
          <w:sz w:val="28"/>
          <w:szCs w:val="28"/>
          <w:lang w:val="vi-VN"/>
        </w:rPr>
        <w:t>.</w:t>
      </w:r>
    </w:p>
    <w:p w:rsidR="00B33B35" w:rsidRPr="00744F62" w:rsidRDefault="00B33B35" w:rsidP="00744F62">
      <w:pPr>
        <w:shd w:val="clear" w:color="auto" w:fill="FFFFFF"/>
        <w:spacing w:after="0" w:line="240" w:lineRule="auto"/>
        <w:ind w:right="-11" w:firstLine="567"/>
        <w:jc w:val="both"/>
        <w:rPr>
          <w:rFonts w:ascii="Times New Roman" w:hAnsi="Times New Roman" w:cs="Times New Roman"/>
          <w:b/>
          <w:bCs/>
          <w:i/>
          <w:spacing w:val="-4"/>
          <w:sz w:val="28"/>
          <w:szCs w:val="28"/>
          <w:shd w:val="clear" w:color="auto" w:fill="FFFFFF"/>
        </w:rPr>
      </w:pPr>
      <w:r w:rsidRPr="00744F62">
        <w:rPr>
          <w:rFonts w:ascii="Times New Roman" w:hAnsi="Times New Roman" w:cs="Times New Roman"/>
          <w:spacing w:val="-2"/>
          <w:sz w:val="28"/>
          <w:szCs w:val="28"/>
        </w:rPr>
        <w:t xml:space="preserve">Tại khoản 3 Điều 3 </w:t>
      </w:r>
      <w:r w:rsidRPr="00744F62">
        <w:rPr>
          <w:rFonts w:ascii="Times New Roman" w:hAnsi="Times New Roman" w:cs="Times New Roman"/>
          <w:color w:val="000000" w:themeColor="text1"/>
          <w:spacing w:val="-2"/>
          <w:sz w:val="28"/>
          <w:szCs w:val="28"/>
          <w:lang w:val="nl-NL"/>
        </w:rPr>
        <w:t>Quy định số 368</w:t>
      </w:r>
      <w:r w:rsidRPr="00744F62">
        <w:rPr>
          <w:rFonts w:ascii="Times New Roman" w:hAnsi="Times New Roman" w:cs="Times New Roman"/>
          <w:spacing w:val="-2"/>
          <w:sz w:val="28"/>
          <w:szCs w:val="28"/>
          <w:lang w:val="vi-VN"/>
        </w:rPr>
        <w:t>-QĐ/TW</w:t>
      </w:r>
      <w:r w:rsidRPr="00744F62">
        <w:rPr>
          <w:rFonts w:ascii="Times New Roman" w:hAnsi="Times New Roman" w:cs="Times New Roman"/>
          <w:color w:val="000000" w:themeColor="text1"/>
          <w:spacing w:val="-2"/>
          <w:sz w:val="28"/>
          <w:szCs w:val="28"/>
          <w:lang w:val="nl-NL"/>
        </w:rPr>
        <w:t xml:space="preserve"> của Bộ Chính trị quy định về Danh mục vị trí chức danh, nhóm chức danh, chức vụ lãnh đạo của hệ thống chính trị có quy đinh nguyên tắc: </w:t>
      </w:r>
      <w:r w:rsidRPr="00744F62">
        <w:rPr>
          <w:rFonts w:ascii="Times New Roman" w:hAnsi="Times New Roman" w:cs="Times New Roman"/>
          <w:i/>
          <w:color w:val="000000" w:themeColor="text1"/>
          <w:spacing w:val="-2"/>
          <w:sz w:val="28"/>
          <w:szCs w:val="28"/>
          <w:lang w:val="nl-NL"/>
        </w:rPr>
        <w:t>“</w:t>
      </w:r>
      <w:r w:rsidRPr="00744F62">
        <w:rPr>
          <w:rFonts w:ascii="Times New Roman" w:hAnsi="Times New Roman" w:cs="Times New Roman"/>
          <w:i/>
          <w:color w:val="000000"/>
          <w:spacing w:val="-2"/>
          <w:sz w:val="28"/>
          <w:szCs w:val="28"/>
          <w:shd w:val="clear" w:color="auto" w:fill="FFFFFF"/>
        </w:rPr>
        <w:t xml:space="preserve">Chức danh, chức vụ được xác định là tương đương khi được xếp cùng nhóm, cùng bậc, cùng hệ số phụ cấp, cùng đối tượng quản lý.”. </w:t>
      </w:r>
      <w:r w:rsidR="002377D2" w:rsidRPr="00744F62">
        <w:rPr>
          <w:rFonts w:ascii="Times New Roman" w:hAnsi="Times New Roman" w:cs="Times New Roman"/>
          <w:color w:val="000000"/>
          <w:spacing w:val="-2"/>
          <w:sz w:val="28"/>
          <w:szCs w:val="28"/>
          <w:shd w:val="clear" w:color="auto" w:fill="FFFFFF"/>
        </w:rPr>
        <w:t>Vì v</w:t>
      </w:r>
      <w:r w:rsidR="00E71E52" w:rsidRPr="00744F62">
        <w:rPr>
          <w:rFonts w:ascii="Times New Roman" w:hAnsi="Times New Roman" w:cs="Times New Roman"/>
          <w:color w:val="000000"/>
          <w:spacing w:val="-2"/>
          <w:sz w:val="28"/>
          <w:szCs w:val="28"/>
          <w:shd w:val="clear" w:color="auto" w:fill="FFFFFF"/>
        </w:rPr>
        <w:t>ậ</w:t>
      </w:r>
      <w:r w:rsidR="002377D2" w:rsidRPr="00744F62">
        <w:rPr>
          <w:rFonts w:ascii="Times New Roman" w:hAnsi="Times New Roman" w:cs="Times New Roman"/>
          <w:color w:val="000000"/>
          <w:spacing w:val="-2"/>
          <w:sz w:val="28"/>
          <w:szCs w:val="28"/>
          <w:shd w:val="clear" w:color="auto" w:fill="FFFFFF"/>
        </w:rPr>
        <w:t>y,</w:t>
      </w:r>
      <w:r w:rsidR="002377D2" w:rsidRPr="00744F62">
        <w:rPr>
          <w:rFonts w:ascii="Times New Roman" w:hAnsi="Times New Roman" w:cs="Times New Roman"/>
          <w:i/>
          <w:color w:val="000000"/>
          <w:spacing w:val="-2"/>
          <w:sz w:val="28"/>
          <w:szCs w:val="28"/>
          <w:shd w:val="clear" w:color="auto" w:fill="FFFFFF"/>
        </w:rPr>
        <w:t xml:space="preserve"> </w:t>
      </w:r>
      <w:r w:rsidR="002377D2" w:rsidRPr="007C3317">
        <w:rPr>
          <w:rFonts w:ascii="Times New Roman" w:hAnsi="Times New Roman" w:cs="Times New Roman"/>
          <w:color w:val="000000"/>
          <w:spacing w:val="-2"/>
          <w:sz w:val="28"/>
          <w:szCs w:val="28"/>
          <w:shd w:val="clear" w:color="auto" w:fill="FFFFFF"/>
        </w:rPr>
        <w:t>đ</w:t>
      </w:r>
      <w:r w:rsidRPr="00744F62">
        <w:rPr>
          <w:rFonts w:ascii="Times New Roman" w:hAnsi="Times New Roman" w:cs="Times New Roman"/>
          <w:color w:val="000000"/>
          <w:spacing w:val="-2"/>
          <w:sz w:val="28"/>
          <w:szCs w:val="28"/>
          <w:shd w:val="clear" w:color="auto" w:fill="FFFFFF"/>
        </w:rPr>
        <w:t xml:space="preserve">ể đảm bảo nguyên tắc các chức danh cùng bậc, cùng nhóm theo đúng </w:t>
      </w:r>
      <w:r w:rsidRPr="00744F62">
        <w:rPr>
          <w:rFonts w:ascii="Times New Roman" w:hAnsi="Times New Roman" w:cs="Times New Roman"/>
          <w:color w:val="000000" w:themeColor="text1"/>
          <w:spacing w:val="-2"/>
          <w:sz w:val="28"/>
          <w:szCs w:val="28"/>
          <w:lang w:val="nl-NL"/>
        </w:rPr>
        <w:t>Quy định số 368</w:t>
      </w:r>
      <w:r w:rsidRPr="00744F62">
        <w:rPr>
          <w:rFonts w:ascii="Times New Roman" w:hAnsi="Times New Roman" w:cs="Times New Roman"/>
          <w:spacing w:val="-2"/>
          <w:sz w:val="28"/>
          <w:szCs w:val="28"/>
          <w:lang w:val="vi-VN"/>
        </w:rPr>
        <w:t>-QĐ/TW</w:t>
      </w:r>
      <w:r w:rsidRPr="00744F62">
        <w:rPr>
          <w:rFonts w:ascii="Times New Roman" w:hAnsi="Times New Roman" w:cs="Times New Roman"/>
          <w:color w:val="000000" w:themeColor="text1"/>
          <w:spacing w:val="-2"/>
          <w:sz w:val="28"/>
          <w:szCs w:val="28"/>
          <w:lang w:val="nl-NL"/>
        </w:rPr>
        <w:t xml:space="preserve"> </w:t>
      </w:r>
      <w:r w:rsidRPr="00744F62">
        <w:rPr>
          <w:rFonts w:ascii="Times New Roman" w:hAnsi="Times New Roman" w:cs="Times New Roman"/>
          <w:color w:val="000000"/>
          <w:spacing w:val="-2"/>
          <w:sz w:val="28"/>
          <w:szCs w:val="28"/>
          <w:shd w:val="clear" w:color="auto" w:fill="FFFFFF"/>
        </w:rPr>
        <w:t xml:space="preserve">thì có TCĐM như nhau; đồng thời, thực hiện chỉ đạo </w:t>
      </w:r>
      <w:r w:rsidRPr="00744F62">
        <w:rPr>
          <w:rFonts w:ascii="Times New Roman" w:hAnsi="Times New Roman" w:cs="Times New Roman"/>
          <w:i/>
          <w:color w:val="000000"/>
          <w:spacing w:val="-2"/>
          <w:sz w:val="28"/>
          <w:szCs w:val="28"/>
          <w:shd w:val="clear" w:color="auto" w:fill="FFFFFF"/>
        </w:rPr>
        <w:t>“</w:t>
      </w:r>
      <w:r w:rsidRPr="00744F62">
        <w:rPr>
          <w:rFonts w:ascii="Times New Roman" w:hAnsi="Times New Roman" w:cs="Times New Roman"/>
          <w:i/>
          <w:spacing w:val="-2"/>
          <w:sz w:val="28"/>
          <w:szCs w:val="28"/>
          <w:shd w:val="clear" w:color="auto" w:fill="FFFFFF"/>
        </w:rPr>
        <w:t>t</w:t>
      </w:r>
      <w:r w:rsidRPr="00744F62">
        <w:rPr>
          <w:rFonts w:ascii="Times New Roman" w:hAnsi="Times New Roman" w:cs="Times New Roman"/>
          <w:i/>
          <w:spacing w:val="-2"/>
          <w:sz w:val="28"/>
          <w:szCs w:val="28"/>
          <w:shd w:val="clear" w:color="auto" w:fill="FFFFFF"/>
          <w:lang w:val="vi-VN"/>
        </w:rPr>
        <w:t>riệt để tiết kiệm chi thường xuyên</w:t>
      </w:r>
      <w:r w:rsidRPr="00744F62">
        <w:rPr>
          <w:rFonts w:ascii="Times New Roman" w:hAnsi="Times New Roman" w:cs="Times New Roman"/>
          <w:i/>
          <w:spacing w:val="-2"/>
          <w:sz w:val="28"/>
          <w:szCs w:val="28"/>
          <w:shd w:val="clear" w:color="auto" w:fill="FFFFFF"/>
        </w:rPr>
        <w:t>”</w:t>
      </w:r>
      <w:r w:rsidRPr="00744F62">
        <w:rPr>
          <w:rFonts w:ascii="Times New Roman" w:hAnsi="Times New Roman" w:cs="Times New Roman"/>
          <w:spacing w:val="-2"/>
          <w:sz w:val="28"/>
          <w:szCs w:val="28"/>
          <w:shd w:val="clear" w:color="auto" w:fill="FFFFFF"/>
        </w:rPr>
        <w:t xml:space="preserve"> </w:t>
      </w:r>
      <w:r w:rsidRPr="00744F62">
        <w:rPr>
          <w:rFonts w:ascii="Times New Roman" w:hAnsi="Times New Roman" w:cs="Times New Roman"/>
          <w:color w:val="000000"/>
          <w:spacing w:val="-2"/>
          <w:sz w:val="28"/>
          <w:szCs w:val="28"/>
          <w:shd w:val="clear" w:color="auto" w:fill="FFFFFF"/>
        </w:rPr>
        <w:t xml:space="preserve">của </w:t>
      </w:r>
      <w:r w:rsidRPr="00744F62">
        <w:rPr>
          <w:rFonts w:ascii="Times New Roman" w:hAnsi="Times New Roman" w:cs="Times New Roman"/>
          <w:spacing w:val="-2"/>
          <w:sz w:val="28"/>
          <w:szCs w:val="28"/>
          <w:shd w:val="clear" w:color="auto" w:fill="FFFFFF"/>
          <w:lang w:val="vi-VN"/>
        </w:rPr>
        <w:t>Ban Chấp hành Trung ương</w:t>
      </w:r>
      <w:r w:rsidRPr="00744F62">
        <w:rPr>
          <w:rFonts w:ascii="Times New Roman" w:hAnsi="Times New Roman" w:cs="Times New Roman"/>
          <w:spacing w:val="-2"/>
          <w:sz w:val="28"/>
          <w:szCs w:val="28"/>
          <w:shd w:val="clear" w:color="auto" w:fill="FFFFFF"/>
        </w:rPr>
        <w:t xml:space="preserve"> t</w:t>
      </w:r>
      <w:r w:rsidRPr="00744F62">
        <w:rPr>
          <w:rFonts w:ascii="Times New Roman" w:hAnsi="Times New Roman" w:cs="Times New Roman"/>
          <w:spacing w:val="-2"/>
          <w:sz w:val="28"/>
          <w:szCs w:val="28"/>
          <w:shd w:val="clear" w:color="auto" w:fill="FFFFFF"/>
          <w:lang w:val="vi-VN"/>
        </w:rPr>
        <w:t>ại Kết luận số 18-KL/TW ngày 02/4/2026</w:t>
      </w:r>
      <w:r w:rsidRPr="00744F62">
        <w:rPr>
          <w:rFonts w:ascii="Times New Roman" w:hAnsi="Times New Roman" w:cs="Times New Roman"/>
          <w:spacing w:val="-2"/>
          <w:sz w:val="28"/>
          <w:szCs w:val="28"/>
          <w:shd w:val="clear" w:color="auto" w:fill="FFFFFF"/>
        </w:rPr>
        <w:t xml:space="preserve"> và kết luận của </w:t>
      </w:r>
      <w:r w:rsidRPr="00744F62">
        <w:rPr>
          <w:rFonts w:ascii="Times New Roman" w:hAnsi="Times New Roman" w:cs="Times New Roman"/>
          <w:spacing w:val="-2"/>
          <w:sz w:val="28"/>
          <w:szCs w:val="28"/>
          <w:shd w:val="clear" w:color="auto" w:fill="FFFFFF"/>
          <w:lang w:val="vi-VN"/>
        </w:rPr>
        <w:t>Thủ tướng Chính phủ Lê Minh Hưng</w:t>
      </w:r>
      <w:r w:rsidRPr="00744F62">
        <w:rPr>
          <w:rFonts w:ascii="Times New Roman" w:hAnsi="Times New Roman" w:cs="Times New Roman"/>
          <w:spacing w:val="-2"/>
          <w:sz w:val="28"/>
          <w:szCs w:val="28"/>
          <w:shd w:val="clear" w:color="auto" w:fill="FFFFFF"/>
        </w:rPr>
        <w:t xml:space="preserve"> </w:t>
      </w:r>
      <w:r w:rsidRPr="00744F62">
        <w:rPr>
          <w:rFonts w:ascii="Times New Roman" w:hAnsi="Times New Roman" w:cs="Times New Roman"/>
          <w:spacing w:val="-2"/>
          <w:sz w:val="28"/>
          <w:szCs w:val="28"/>
          <w:shd w:val="clear" w:color="auto" w:fill="FFFFFF"/>
          <w:lang w:val="vi-VN"/>
        </w:rPr>
        <w:t xml:space="preserve">tại </w:t>
      </w:r>
      <w:r w:rsidRPr="00744F62">
        <w:rPr>
          <w:rFonts w:ascii="Times New Roman" w:hAnsi="Times New Roman" w:cs="Times New Roman"/>
          <w:spacing w:val="-2"/>
          <w:sz w:val="28"/>
          <w:szCs w:val="28"/>
          <w:shd w:val="clear" w:color="auto" w:fill="FFFFFF"/>
        </w:rPr>
        <w:t>Thông báo số 195/TB-VPCP ngày 17/4/2026 của Văn phòng Chính phủ về việc thông báo kết luận của Thủ tướng Chính phủ tại phiên họp thứ nhất của Hội đồng thi đua - khen thưởng Trung ương nhiệm kỳ 2016-2031</w:t>
      </w:r>
      <w:r w:rsidRPr="00744F62">
        <w:rPr>
          <w:rStyle w:val="FootnoteReference"/>
          <w:rFonts w:ascii="Times New Roman" w:hAnsi="Times New Roman" w:cs="Times New Roman"/>
          <w:spacing w:val="-2"/>
          <w:sz w:val="28"/>
          <w:szCs w:val="28"/>
          <w:shd w:val="clear" w:color="auto" w:fill="FFFFFF"/>
        </w:rPr>
        <w:footnoteReference w:id="17"/>
      </w:r>
      <w:r w:rsidR="0055490A" w:rsidRPr="00744F62">
        <w:rPr>
          <w:rFonts w:ascii="Times New Roman" w:hAnsi="Times New Roman" w:cs="Times New Roman"/>
          <w:spacing w:val="-2"/>
          <w:sz w:val="28"/>
          <w:szCs w:val="28"/>
          <w:shd w:val="clear" w:color="auto" w:fill="FFFFFF"/>
        </w:rPr>
        <w:t>,</w:t>
      </w:r>
      <w:r w:rsidRPr="00744F62">
        <w:rPr>
          <w:rFonts w:ascii="Times New Roman" w:hAnsi="Times New Roman" w:cs="Times New Roman"/>
          <w:b/>
          <w:i/>
          <w:spacing w:val="-4"/>
          <w:sz w:val="28"/>
          <w:szCs w:val="28"/>
          <w:shd w:val="clear" w:color="auto" w:fill="FFFFFF"/>
          <w:lang w:val="vi-VN"/>
        </w:rPr>
        <w:t xml:space="preserve"> tại dự thảo Nghị định đang thể hiện theo</w:t>
      </w:r>
      <w:r w:rsidRPr="00744F62">
        <w:rPr>
          <w:rFonts w:ascii="Times New Roman" w:hAnsi="Times New Roman" w:cs="Times New Roman"/>
          <w:spacing w:val="-4"/>
          <w:sz w:val="28"/>
          <w:szCs w:val="28"/>
          <w:shd w:val="clear" w:color="auto" w:fill="FFFFFF"/>
          <w:lang w:val="vi-VN"/>
        </w:rPr>
        <w:t xml:space="preserve"> </w:t>
      </w:r>
      <w:r w:rsidRPr="00744F62">
        <w:rPr>
          <w:rFonts w:ascii="Times New Roman" w:hAnsi="Times New Roman" w:cs="Times New Roman"/>
          <w:b/>
          <w:bCs/>
          <w:i/>
          <w:spacing w:val="-4"/>
          <w:sz w:val="28"/>
          <w:szCs w:val="28"/>
          <w:shd w:val="clear" w:color="auto" w:fill="FFFFFF"/>
          <w:lang w:val="vi-VN"/>
        </w:rPr>
        <w:t>Phương án 01</w:t>
      </w:r>
      <w:r w:rsidRPr="00744F62">
        <w:rPr>
          <w:rFonts w:ascii="Times New Roman" w:hAnsi="Times New Roman" w:cs="Times New Roman"/>
          <w:b/>
          <w:bCs/>
          <w:i/>
          <w:spacing w:val="-4"/>
          <w:sz w:val="28"/>
          <w:szCs w:val="28"/>
          <w:shd w:val="clear" w:color="auto" w:fill="FFFFFF"/>
        </w:rPr>
        <w:t>.</w:t>
      </w:r>
    </w:p>
    <w:p w:rsidR="006D3114" w:rsidRDefault="00711E95" w:rsidP="006D3114">
      <w:pPr>
        <w:widowControl w:val="0"/>
        <w:shd w:val="clear" w:color="auto" w:fill="FFFFFF"/>
        <w:spacing w:before="60" w:after="60" w:line="240" w:lineRule="auto"/>
        <w:ind w:right="-11" w:firstLine="567"/>
        <w:jc w:val="both"/>
        <w:rPr>
          <w:rFonts w:ascii="Times New Roman" w:hAnsi="Times New Roman" w:cs="Times New Roman"/>
          <w:color w:val="000000"/>
          <w:spacing w:val="-2"/>
          <w:sz w:val="28"/>
          <w:szCs w:val="28"/>
        </w:rPr>
      </w:pPr>
      <w:r w:rsidRPr="00744F62">
        <w:rPr>
          <w:rFonts w:ascii="Times New Roman" w:hAnsi="Times New Roman" w:cs="Times New Roman"/>
          <w:color w:val="000000"/>
          <w:spacing w:val="-2"/>
          <w:sz w:val="28"/>
          <w:szCs w:val="28"/>
          <w:lang w:val="vi-VN"/>
        </w:rPr>
        <w:t>3.1.5</w:t>
      </w:r>
      <w:r w:rsidR="00FA04EC" w:rsidRPr="00744F62">
        <w:rPr>
          <w:rFonts w:ascii="Times New Roman" w:hAnsi="Times New Roman" w:cs="Times New Roman"/>
          <w:color w:val="000000"/>
          <w:spacing w:val="-2"/>
          <w:sz w:val="28"/>
          <w:szCs w:val="28"/>
          <w:lang w:val="vi-VN"/>
        </w:rPr>
        <w:t>. Quy định tiêu chuẩn, định mức xe ô tô phục vụ công tác chung (</w:t>
      </w:r>
      <w:r w:rsidR="00892A5D" w:rsidRPr="00744F62">
        <w:rPr>
          <w:rFonts w:ascii="Times New Roman" w:hAnsi="Times New Roman" w:cs="Times New Roman"/>
          <w:color w:val="000000"/>
          <w:spacing w:val="-2"/>
          <w:sz w:val="28"/>
          <w:szCs w:val="28"/>
          <w:lang w:val="vi-VN"/>
        </w:rPr>
        <w:t>từ Điều 9 đến Điều 23</w:t>
      </w:r>
      <w:r w:rsidR="00FA04EC" w:rsidRPr="00744F62">
        <w:rPr>
          <w:rFonts w:ascii="Times New Roman" w:hAnsi="Times New Roman" w:cs="Times New Roman"/>
          <w:color w:val="000000"/>
          <w:spacing w:val="-2"/>
          <w:sz w:val="28"/>
          <w:szCs w:val="28"/>
          <w:lang w:val="vi-VN"/>
        </w:rPr>
        <w:t xml:space="preserve"> </w:t>
      </w:r>
      <w:r w:rsidR="00720148" w:rsidRPr="00744F62">
        <w:rPr>
          <w:rFonts w:ascii="Times New Roman" w:hAnsi="Times New Roman" w:cs="Times New Roman"/>
          <w:color w:val="000000"/>
          <w:spacing w:val="-2"/>
          <w:sz w:val="28"/>
          <w:szCs w:val="28"/>
          <w:lang w:val="vi-VN"/>
        </w:rPr>
        <w:t>dự thảo Nghị định</w:t>
      </w:r>
      <w:r w:rsidR="00FA04EC" w:rsidRPr="00744F62">
        <w:rPr>
          <w:rFonts w:ascii="Times New Roman" w:hAnsi="Times New Roman" w:cs="Times New Roman"/>
          <w:color w:val="000000"/>
          <w:spacing w:val="-2"/>
          <w:sz w:val="28"/>
          <w:szCs w:val="28"/>
          <w:lang w:val="vi-VN"/>
        </w:rPr>
        <w:t>)</w:t>
      </w:r>
      <w:r w:rsidR="007C12AE" w:rsidRPr="00744F62">
        <w:rPr>
          <w:rFonts w:ascii="Times New Roman" w:hAnsi="Times New Roman" w:cs="Times New Roman"/>
          <w:color w:val="000000"/>
          <w:spacing w:val="-2"/>
          <w:sz w:val="28"/>
          <w:szCs w:val="28"/>
          <w:lang w:val="vi-VN"/>
        </w:rPr>
        <w:t>: Cơ bản giữ các tiêu chí (biên chế, diện tích</w:t>
      </w:r>
      <w:r w:rsidR="00177A2E" w:rsidRPr="00744F62">
        <w:rPr>
          <w:rFonts w:ascii="Times New Roman" w:hAnsi="Times New Roman" w:cs="Times New Roman"/>
          <w:color w:val="000000"/>
          <w:spacing w:val="-2"/>
          <w:sz w:val="28"/>
          <w:szCs w:val="28"/>
          <w:lang w:val="vi-VN"/>
        </w:rPr>
        <w:t xml:space="preserve"> tự nhiên các tỉnh</w:t>
      </w:r>
      <w:r w:rsidR="007C12AE" w:rsidRPr="00744F62">
        <w:rPr>
          <w:rFonts w:ascii="Times New Roman" w:hAnsi="Times New Roman" w:cs="Times New Roman"/>
          <w:color w:val="000000"/>
          <w:spacing w:val="-2"/>
          <w:sz w:val="28"/>
          <w:szCs w:val="28"/>
          <w:lang w:val="vi-VN"/>
        </w:rPr>
        <w:t>,</w:t>
      </w:r>
      <w:r w:rsidR="003C0445" w:rsidRPr="00744F62">
        <w:rPr>
          <w:rFonts w:ascii="Times New Roman" w:hAnsi="Times New Roman" w:cs="Times New Roman"/>
          <w:color w:val="000000"/>
          <w:spacing w:val="-2"/>
          <w:sz w:val="28"/>
          <w:szCs w:val="28"/>
          <w:lang w:val="vi-VN"/>
        </w:rPr>
        <w:t xml:space="preserve"> thành phố</w:t>
      </w:r>
      <w:r w:rsidR="007C12AE" w:rsidRPr="00744F62">
        <w:rPr>
          <w:rFonts w:ascii="Times New Roman" w:hAnsi="Times New Roman" w:cs="Times New Roman"/>
          <w:color w:val="000000"/>
          <w:spacing w:val="-2"/>
          <w:sz w:val="28"/>
          <w:szCs w:val="28"/>
          <w:lang w:val="vi-VN"/>
        </w:rPr>
        <w:t xml:space="preserve"> …) để xác định </w:t>
      </w:r>
      <w:r w:rsidR="0055490A" w:rsidRPr="00744F62">
        <w:rPr>
          <w:rFonts w:ascii="Times New Roman" w:hAnsi="Times New Roman" w:cs="Times New Roman"/>
          <w:color w:val="000000"/>
          <w:spacing w:val="-2"/>
          <w:sz w:val="28"/>
          <w:szCs w:val="28"/>
        </w:rPr>
        <w:t xml:space="preserve">tiêu chí, </w:t>
      </w:r>
      <w:r w:rsidR="007C12AE" w:rsidRPr="00744F62">
        <w:rPr>
          <w:rFonts w:ascii="Times New Roman" w:hAnsi="Times New Roman" w:cs="Times New Roman"/>
          <w:color w:val="000000"/>
          <w:spacing w:val="-2"/>
          <w:sz w:val="28"/>
          <w:szCs w:val="28"/>
          <w:lang w:val="vi-VN"/>
        </w:rPr>
        <w:t xml:space="preserve">định mức xe của các cơ quan, tổ chức, đơn vị; </w:t>
      </w:r>
      <w:r w:rsidR="009B2F77" w:rsidRPr="00744F62">
        <w:rPr>
          <w:rFonts w:ascii="Times New Roman" w:hAnsi="Times New Roman" w:cs="Times New Roman"/>
          <w:color w:val="000000"/>
          <w:spacing w:val="-2"/>
          <w:sz w:val="28"/>
          <w:szCs w:val="28"/>
        </w:rPr>
        <w:t>đồng thời,</w:t>
      </w:r>
      <w:r w:rsidR="007C12AE" w:rsidRPr="00744F62">
        <w:rPr>
          <w:rFonts w:ascii="Times New Roman" w:hAnsi="Times New Roman" w:cs="Times New Roman"/>
          <w:color w:val="000000"/>
          <w:spacing w:val="-2"/>
          <w:sz w:val="28"/>
          <w:szCs w:val="28"/>
          <w:lang w:val="vi-VN"/>
        </w:rPr>
        <w:t xml:space="preserve"> sửa đổi, bổ sung một số nội dung sau:</w:t>
      </w:r>
    </w:p>
    <w:p w:rsidR="00FA04EC" w:rsidRPr="006D3114" w:rsidRDefault="00FA04EC" w:rsidP="006D3114">
      <w:pPr>
        <w:widowControl w:val="0"/>
        <w:shd w:val="clear" w:color="auto" w:fill="FFFFFF"/>
        <w:spacing w:before="60" w:after="60" w:line="240" w:lineRule="auto"/>
        <w:ind w:right="-11" w:firstLine="567"/>
        <w:jc w:val="both"/>
        <w:rPr>
          <w:rFonts w:ascii="Times New Roman" w:hAnsi="Times New Roman" w:cs="Times New Roman"/>
          <w:sz w:val="28"/>
          <w:szCs w:val="28"/>
          <w:lang w:val="nl-NL"/>
        </w:rPr>
      </w:pPr>
      <w:r w:rsidRPr="006D3114">
        <w:rPr>
          <w:rFonts w:ascii="Times New Roman" w:hAnsi="Times New Roman" w:cs="Times New Roman"/>
          <w:color w:val="000000"/>
          <w:sz w:val="28"/>
          <w:szCs w:val="28"/>
          <w:lang w:val="vi-VN"/>
        </w:rPr>
        <w:t xml:space="preserve"> </w:t>
      </w:r>
      <w:r w:rsidRPr="006D3114">
        <w:rPr>
          <w:rFonts w:ascii="Times New Roman" w:hAnsi="Times New Roman" w:cs="Times New Roman"/>
          <w:spacing w:val="-2"/>
          <w:sz w:val="28"/>
          <w:szCs w:val="28"/>
          <w:lang w:val="nl-NL"/>
        </w:rPr>
        <w:t xml:space="preserve"> </w:t>
      </w:r>
      <w:r w:rsidR="00DA553E" w:rsidRPr="006D3114">
        <w:rPr>
          <w:rFonts w:ascii="Times New Roman" w:hAnsi="Times New Roman" w:cs="Times New Roman"/>
          <w:spacing w:val="-4"/>
          <w:sz w:val="28"/>
          <w:szCs w:val="28"/>
          <w:lang w:val="nl-NL"/>
        </w:rPr>
        <w:t>3.1.5</w:t>
      </w:r>
      <w:r w:rsidR="00FF3992" w:rsidRPr="006D3114">
        <w:rPr>
          <w:rFonts w:ascii="Times New Roman" w:hAnsi="Times New Roman" w:cs="Times New Roman"/>
          <w:spacing w:val="-4"/>
          <w:sz w:val="28"/>
          <w:szCs w:val="28"/>
          <w:lang w:val="nl-NL"/>
        </w:rPr>
        <w:t>.1</w:t>
      </w:r>
      <w:r w:rsidR="00884CB7" w:rsidRPr="006D3114">
        <w:rPr>
          <w:rFonts w:ascii="Times New Roman" w:hAnsi="Times New Roman" w:cs="Times New Roman"/>
          <w:spacing w:val="-4"/>
          <w:sz w:val="28"/>
          <w:szCs w:val="28"/>
          <w:lang w:val="nl-NL"/>
        </w:rPr>
        <w:t>.</w:t>
      </w:r>
      <w:r w:rsidR="00FF3992" w:rsidRPr="006D3114">
        <w:rPr>
          <w:rFonts w:ascii="Times New Roman" w:hAnsi="Times New Roman" w:cs="Times New Roman"/>
          <w:spacing w:val="-4"/>
          <w:sz w:val="28"/>
          <w:szCs w:val="28"/>
          <w:lang w:val="nl-NL"/>
        </w:rPr>
        <w:t xml:space="preserve"> </w:t>
      </w:r>
      <w:r w:rsidRPr="006D3114">
        <w:rPr>
          <w:rFonts w:ascii="Times New Roman" w:hAnsi="Times New Roman" w:cs="Times New Roman"/>
          <w:spacing w:val="-4"/>
          <w:sz w:val="28"/>
          <w:szCs w:val="28"/>
          <w:lang w:val="nl-NL"/>
        </w:rPr>
        <w:t>Về chủng loại xe ô tô phục vụ công tác chung</w:t>
      </w:r>
      <w:r w:rsidRPr="006D3114">
        <w:rPr>
          <w:rFonts w:ascii="Times New Roman" w:hAnsi="Times New Roman" w:cs="Times New Roman"/>
          <w:i/>
          <w:spacing w:val="-4"/>
          <w:sz w:val="28"/>
          <w:szCs w:val="28"/>
          <w:lang w:val="nl-NL"/>
        </w:rPr>
        <w:t>:</w:t>
      </w:r>
      <w:r w:rsidRPr="006D3114">
        <w:rPr>
          <w:rFonts w:ascii="Times New Roman" w:hAnsi="Times New Roman" w:cs="Times New Roman"/>
          <w:spacing w:val="-4"/>
          <w:sz w:val="28"/>
          <w:szCs w:val="28"/>
          <w:lang w:val="nl-NL"/>
        </w:rPr>
        <w:t xml:space="preserve"> </w:t>
      </w:r>
      <w:r w:rsidRPr="006D3114">
        <w:rPr>
          <w:rFonts w:ascii="Times New Roman" w:hAnsi="Times New Roman" w:cs="Times New Roman"/>
          <w:i/>
          <w:spacing w:val="-4"/>
          <w:sz w:val="28"/>
          <w:szCs w:val="28"/>
          <w:lang w:val="nl-NL"/>
        </w:rPr>
        <w:t xml:space="preserve">Bổ sung giải thích đối với loại xe “bán tải” quy định </w:t>
      </w:r>
      <w:r w:rsidRPr="006D3114">
        <w:rPr>
          <w:rFonts w:ascii="Times New Roman" w:hAnsi="Times New Roman" w:cs="Times New Roman"/>
          <w:i/>
          <w:sz w:val="28"/>
          <w:szCs w:val="28"/>
          <w:lang w:val="nl-NL"/>
        </w:rPr>
        <w:t>tại khoản 1 Điều 8 Nghị định số 72 như sau</w:t>
      </w:r>
      <w:r w:rsidRPr="006D3114">
        <w:rPr>
          <w:rFonts w:ascii="Times New Roman" w:hAnsi="Times New Roman" w:cs="Times New Roman"/>
          <w:spacing w:val="-4"/>
          <w:sz w:val="28"/>
          <w:szCs w:val="28"/>
          <w:lang w:val="nl-NL"/>
        </w:rPr>
        <w:t xml:space="preserve">: </w:t>
      </w:r>
      <w:r w:rsidRPr="006D3114">
        <w:rPr>
          <w:rFonts w:ascii="Times New Roman" w:hAnsi="Times New Roman" w:cs="Times New Roman"/>
          <w:spacing w:val="-2"/>
          <w:sz w:val="28"/>
          <w:szCs w:val="28"/>
          <w:lang w:val="nl-NL"/>
        </w:rPr>
        <w:t xml:space="preserve"> Xe ô tô phục vụ công tác chung là xe ô tô có số chỗ ngồi từ 4 đến 16 chỗ ngồi (bao gồm cả xe ô tô </w:t>
      </w:r>
      <w:r w:rsidRPr="006D3114">
        <w:rPr>
          <w:rFonts w:ascii="Times New Roman" w:hAnsi="Times New Roman" w:cs="Times New Roman"/>
          <w:spacing w:val="4"/>
          <w:sz w:val="28"/>
          <w:szCs w:val="28"/>
          <w:lang w:val="nl-NL"/>
        </w:rPr>
        <w:t>một cầu, hai cầu</w:t>
      </w:r>
      <w:r w:rsidRPr="006D3114">
        <w:rPr>
          <w:rFonts w:ascii="Times New Roman" w:hAnsi="Times New Roman" w:cs="Times New Roman"/>
          <w:spacing w:val="-2"/>
          <w:sz w:val="28"/>
          <w:szCs w:val="28"/>
          <w:lang w:val="nl-NL"/>
        </w:rPr>
        <w:t xml:space="preserve">; xe ô </w:t>
      </w:r>
      <w:r w:rsidRPr="006D3114">
        <w:rPr>
          <w:rFonts w:ascii="Times New Roman" w:hAnsi="Times New Roman" w:cs="Times New Roman"/>
          <w:sz w:val="28"/>
          <w:szCs w:val="28"/>
          <w:lang w:val="nl-NL"/>
        </w:rPr>
        <w:t xml:space="preserve">tô con Pickup, ô tô tải Pickup ca bin kép </w:t>
      </w:r>
      <w:r w:rsidRPr="006D3114">
        <w:rPr>
          <w:rFonts w:ascii="Times New Roman" w:hAnsi="Times New Roman" w:cs="Times New Roman"/>
          <w:spacing w:val="-2"/>
          <w:sz w:val="28"/>
          <w:szCs w:val="28"/>
          <w:lang w:val="nl-NL"/>
        </w:rPr>
        <w:t>(sau đây gọi là xe bán tải)) để phục vụ công tác chung của cơ quan, tổ chức, đơn vị</w:t>
      </w:r>
      <w:r w:rsidRPr="006D3114">
        <w:rPr>
          <w:rFonts w:ascii="Times New Roman" w:hAnsi="Times New Roman" w:cs="Times New Roman"/>
          <w:spacing w:val="-2"/>
          <w:sz w:val="28"/>
          <w:szCs w:val="28"/>
          <w:lang w:val="vi-VN"/>
        </w:rPr>
        <w:t xml:space="preserve"> (bao gồm cả các đơn vị </w:t>
      </w:r>
      <w:r w:rsidRPr="006D3114">
        <w:rPr>
          <w:rFonts w:ascii="Times New Roman" w:hAnsi="Times New Roman" w:cs="Times New Roman"/>
          <w:spacing w:val="-2"/>
          <w:sz w:val="28"/>
          <w:szCs w:val="28"/>
          <w:lang w:val="nl-NL"/>
        </w:rPr>
        <w:t xml:space="preserve">thuộc, </w:t>
      </w:r>
      <w:r w:rsidRPr="006D3114">
        <w:rPr>
          <w:rFonts w:ascii="Times New Roman" w:hAnsi="Times New Roman" w:cs="Times New Roman"/>
          <w:spacing w:val="-2"/>
          <w:sz w:val="28"/>
          <w:szCs w:val="28"/>
          <w:lang w:val="vi-VN"/>
        </w:rPr>
        <w:t>trực thuộc của cơ quan, tổ chức, đơn vị)</w:t>
      </w:r>
      <w:r w:rsidRPr="006D3114">
        <w:rPr>
          <w:rFonts w:ascii="Times New Roman" w:hAnsi="Times New Roman" w:cs="Times New Roman"/>
          <w:spacing w:val="-2"/>
          <w:sz w:val="28"/>
          <w:szCs w:val="28"/>
          <w:lang w:val="nl-NL"/>
        </w:rPr>
        <w:t xml:space="preserve"> không thuộc danh mục xe ô tô chuyên dùng</w:t>
      </w:r>
      <w:r w:rsidR="005E3587" w:rsidRPr="006D3114">
        <w:rPr>
          <w:rFonts w:ascii="Times New Roman" w:hAnsi="Times New Roman" w:cs="Times New Roman"/>
          <w:spacing w:val="-2"/>
          <w:sz w:val="28"/>
          <w:szCs w:val="28"/>
          <w:lang w:val="nl-NL"/>
        </w:rPr>
        <w:t xml:space="preserve"> </w:t>
      </w:r>
      <w:r w:rsidR="00F12340" w:rsidRPr="006D3114">
        <w:rPr>
          <w:rFonts w:ascii="Times New Roman" w:hAnsi="Times New Roman" w:cs="Times New Roman"/>
          <w:b/>
          <w:spacing w:val="-2"/>
          <w:sz w:val="28"/>
          <w:szCs w:val="28"/>
          <w:lang w:val="nl-NL"/>
        </w:rPr>
        <w:t>(</w:t>
      </w:r>
      <w:r w:rsidRPr="006D3114">
        <w:rPr>
          <w:rFonts w:ascii="Times New Roman" w:hAnsi="Times New Roman" w:cs="Times New Roman"/>
          <w:b/>
          <w:spacing w:val="-2"/>
          <w:sz w:val="28"/>
          <w:szCs w:val="28"/>
          <w:lang w:val="nl-NL"/>
        </w:rPr>
        <w:t>Lý do:</w:t>
      </w:r>
      <w:r w:rsidRPr="006D3114">
        <w:rPr>
          <w:rFonts w:ascii="Times New Roman" w:hAnsi="Times New Roman" w:cs="Times New Roman"/>
          <w:spacing w:val="-2"/>
          <w:sz w:val="28"/>
          <w:szCs w:val="28"/>
          <w:lang w:val="nl-NL"/>
        </w:rPr>
        <w:t xml:space="preserve"> Theo quy định t</w:t>
      </w:r>
      <w:r w:rsidR="00404F58" w:rsidRPr="006D3114">
        <w:rPr>
          <w:rFonts w:ascii="Times New Roman" w:hAnsi="Times New Roman" w:cs="Times New Roman"/>
          <w:sz w:val="28"/>
          <w:szCs w:val="28"/>
          <w:lang w:val="nl-NL"/>
        </w:rPr>
        <w:t xml:space="preserve">ại Phụ lục ban hành kèm theo </w:t>
      </w:r>
      <w:r w:rsidRPr="006D3114">
        <w:rPr>
          <w:rFonts w:ascii="Times New Roman" w:hAnsi="Times New Roman" w:cs="Times New Roman"/>
          <w:sz w:val="28"/>
          <w:szCs w:val="28"/>
          <w:lang w:val="nl-NL"/>
        </w:rPr>
        <w:t>Thông tư số 53/2024/TT-BGTVT ngày 15/11/2024 của Bộ G</w:t>
      </w:r>
      <w:r w:rsidR="00404F58" w:rsidRPr="006D3114">
        <w:rPr>
          <w:rFonts w:ascii="Times New Roman" w:hAnsi="Times New Roman" w:cs="Times New Roman"/>
          <w:sz w:val="28"/>
          <w:szCs w:val="28"/>
          <w:lang w:val="nl-NL"/>
        </w:rPr>
        <w:t>iao thông vận tải</w:t>
      </w:r>
      <w:r w:rsidRPr="006D3114">
        <w:rPr>
          <w:rFonts w:ascii="Times New Roman" w:hAnsi="Times New Roman" w:cs="Times New Roman"/>
          <w:sz w:val="28"/>
          <w:szCs w:val="28"/>
          <w:lang w:val="nl-NL"/>
        </w:rPr>
        <w:t xml:space="preserve"> quy định về phân loại phương tiện giao thông đường bộ và dấu hiệu nhận biết xe cơ giới sử dụng năng lượng sạch, năng lượng xanh, thân thiện môi trường thì: Ô tô con Pickup thuộc phân loại ô tô chở người (Phụ lục I); Xe ô tô tải Pickup ca bin kép thuộc phân loại xe tải (Phụ lục IV); không có xe bán tải</w:t>
      </w:r>
      <w:r w:rsidRPr="006D3114">
        <w:rPr>
          <w:rFonts w:ascii="Times New Roman" w:hAnsi="Times New Roman" w:cs="Times New Roman"/>
          <w:sz w:val="28"/>
          <w:szCs w:val="28"/>
          <w:lang w:val="vi-VN"/>
        </w:rPr>
        <w:t xml:space="preserve"> và đề xuất của tỉnh Gia Lai</w:t>
      </w:r>
      <w:r w:rsidRPr="006D3114">
        <w:rPr>
          <w:rStyle w:val="FootnoteReference"/>
          <w:rFonts w:ascii="Times New Roman" w:hAnsi="Times New Roman" w:cs="Times New Roman"/>
          <w:sz w:val="28"/>
          <w:szCs w:val="28"/>
          <w:lang w:val="vi-VN"/>
        </w:rPr>
        <w:footnoteReference w:id="18"/>
      </w:r>
      <w:r w:rsidR="00404F58" w:rsidRPr="006D3114">
        <w:rPr>
          <w:rFonts w:ascii="Times New Roman" w:hAnsi="Times New Roman" w:cs="Times New Roman"/>
          <w:sz w:val="28"/>
          <w:szCs w:val="28"/>
          <w:lang w:val="nl-NL"/>
        </w:rPr>
        <w:t xml:space="preserve">. </w:t>
      </w:r>
      <w:r w:rsidR="004929FB" w:rsidRPr="006D3114">
        <w:rPr>
          <w:rFonts w:ascii="Times New Roman" w:hAnsi="Times New Roman" w:cs="Times New Roman"/>
          <w:sz w:val="28"/>
          <w:szCs w:val="28"/>
          <w:lang w:val="nl-NL"/>
        </w:rPr>
        <w:t>V</w:t>
      </w:r>
      <w:r w:rsidRPr="006D3114">
        <w:rPr>
          <w:rFonts w:ascii="Times New Roman" w:hAnsi="Times New Roman" w:cs="Times New Roman"/>
          <w:sz w:val="28"/>
          <w:szCs w:val="28"/>
          <w:lang w:val="nl-NL"/>
        </w:rPr>
        <w:t>iệc sửa đổi nội dung nêu trên để đảm bảo tránh xáo trộn trong áp dụ</w:t>
      </w:r>
      <w:r w:rsidR="004929FB" w:rsidRPr="006D3114">
        <w:rPr>
          <w:rFonts w:ascii="Times New Roman" w:hAnsi="Times New Roman" w:cs="Times New Roman"/>
          <w:sz w:val="28"/>
          <w:szCs w:val="28"/>
          <w:lang w:val="nl-NL"/>
        </w:rPr>
        <w:t>ng chính sách</w:t>
      </w:r>
      <w:r w:rsidR="00F12340" w:rsidRPr="006D3114">
        <w:rPr>
          <w:rFonts w:ascii="Times New Roman" w:hAnsi="Times New Roman" w:cs="Times New Roman"/>
          <w:sz w:val="28"/>
          <w:szCs w:val="28"/>
          <w:lang w:val="nl-NL"/>
        </w:rPr>
        <w:t>)</w:t>
      </w:r>
      <w:r w:rsidR="004929FB" w:rsidRPr="006D3114">
        <w:rPr>
          <w:rFonts w:ascii="Times New Roman" w:hAnsi="Times New Roman" w:cs="Times New Roman"/>
          <w:sz w:val="28"/>
          <w:szCs w:val="28"/>
          <w:lang w:val="nl-NL"/>
        </w:rPr>
        <w:t>.</w:t>
      </w:r>
    </w:p>
    <w:p w:rsidR="008C06B6" w:rsidRPr="00744F62" w:rsidRDefault="00FA04EC" w:rsidP="00744F62">
      <w:pPr>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i/>
          <w:sz w:val="28"/>
          <w:szCs w:val="28"/>
          <w:lang w:val="nl-NL"/>
        </w:rPr>
        <w:lastRenderedPageBreak/>
        <w:t xml:space="preserve"> </w:t>
      </w:r>
      <w:r w:rsidR="00DA553E" w:rsidRPr="00744F62">
        <w:rPr>
          <w:rFonts w:ascii="Times New Roman" w:hAnsi="Times New Roman" w:cs="Times New Roman"/>
          <w:i/>
          <w:sz w:val="28"/>
          <w:szCs w:val="28"/>
          <w:lang w:val="nl-NL"/>
        </w:rPr>
        <w:t>3.1.5</w:t>
      </w:r>
      <w:r w:rsidR="00FF3992" w:rsidRPr="00744F62">
        <w:rPr>
          <w:rFonts w:ascii="Times New Roman" w:hAnsi="Times New Roman" w:cs="Times New Roman"/>
          <w:i/>
          <w:sz w:val="28"/>
          <w:szCs w:val="28"/>
          <w:lang w:val="nl-NL"/>
        </w:rPr>
        <w:t>.2</w:t>
      </w:r>
      <w:r w:rsidR="00884CB7" w:rsidRPr="00744F62">
        <w:rPr>
          <w:rFonts w:ascii="Times New Roman" w:hAnsi="Times New Roman" w:cs="Times New Roman"/>
          <w:i/>
          <w:sz w:val="28"/>
          <w:szCs w:val="28"/>
          <w:lang w:val="nl-NL"/>
        </w:rPr>
        <w:t>.</w:t>
      </w:r>
      <w:r w:rsidRPr="00744F62">
        <w:rPr>
          <w:rFonts w:ascii="Times New Roman" w:hAnsi="Times New Roman" w:cs="Times New Roman"/>
          <w:i/>
          <w:sz w:val="28"/>
          <w:szCs w:val="28"/>
          <w:lang w:val="nl-NL"/>
        </w:rPr>
        <w:t xml:space="preserve"> Về đối tượng được sử dụng xe ô tô phục vụ công tác chung</w:t>
      </w:r>
      <w:r w:rsidR="005E08DC" w:rsidRPr="00744F62">
        <w:rPr>
          <w:rFonts w:ascii="Times New Roman" w:hAnsi="Times New Roman" w:cs="Times New Roman"/>
          <w:i/>
          <w:sz w:val="28"/>
          <w:szCs w:val="28"/>
          <w:lang w:val="nl-NL"/>
        </w:rPr>
        <w:t xml:space="preserve"> (khoản 2 Điều 8 dự thảo)</w:t>
      </w:r>
      <w:r w:rsidRPr="00744F62">
        <w:rPr>
          <w:rFonts w:ascii="Times New Roman" w:hAnsi="Times New Roman" w:cs="Times New Roman"/>
          <w:sz w:val="28"/>
          <w:szCs w:val="28"/>
          <w:lang w:val="nl-NL"/>
        </w:rPr>
        <w:t>: Sửa đổi theo hướng không liệt kê các chức danh</w:t>
      </w:r>
      <w:r w:rsidR="00B33B35" w:rsidRPr="00744F62">
        <w:rPr>
          <w:rFonts w:ascii="Times New Roman" w:hAnsi="Times New Roman" w:cs="Times New Roman"/>
          <w:sz w:val="28"/>
          <w:szCs w:val="28"/>
          <w:lang w:val="nl-NL"/>
        </w:rPr>
        <w:t>, chức vụ được sử dụng xe phục vụ công tác chung</w:t>
      </w:r>
      <w:r w:rsidR="006A28BF" w:rsidRPr="00744F62">
        <w:rPr>
          <w:rFonts w:ascii="Times New Roman" w:hAnsi="Times New Roman" w:cs="Times New Roman"/>
          <w:sz w:val="28"/>
          <w:szCs w:val="28"/>
          <w:lang w:val="nl-NL"/>
        </w:rPr>
        <w:t xml:space="preserve"> mà quy định</w:t>
      </w:r>
      <w:r w:rsidRPr="00744F62">
        <w:rPr>
          <w:rFonts w:ascii="Times New Roman" w:hAnsi="Times New Roman" w:cs="Times New Roman"/>
          <w:sz w:val="28"/>
          <w:szCs w:val="28"/>
          <w:lang w:val="nl-NL"/>
        </w:rPr>
        <w:t xml:space="preserve">: </w:t>
      </w:r>
      <w:r w:rsidRPr="00744F62">
        <w:rPr>
          <w:rFonts w:ascii="Times New Roman" w:hAnsi="Times New Roman" w:cs="Times New Roman"/>
          <w:i/>
          <w:sz w:val="28"/>
          <w:szCs w:val="28"/>
          <w:lang w:val="nl-NL"/>
        </w:rPr>
        <w:t xml:space="preserve">“a) </w:t>
      </w:r>
      <w:r w:rsidR="006A28BF" w:rsidRPr="00744F62">
        <w:rPr>
          <w:rFonts w:ascii="Times New Roman" w:hAnsi="Times New Roman" w:cs="Times New Roman"/>
          <w:i/>
          <w:iCs/>
          <w:sz w:val="28"/>
          <w:szCs w:val="28"/>
          <w:lang w:val="nl-NL"/>
        </w:rPr>
        <w:t>Các chức danh từ</w:t>
      </w:r>
      <w:r w:rsidR="006A28BF" w:rsidRPr="00744F62">
        <w:rPr>
          <w:rFonts w:ascii="Times New Roman" w:hAnsi="Times New Roman" w:cs="Times New Roman"/>
          <w:i/>
          <w:iCs/>
          <w:sz w:val="28"/>
          <w:szCs w:val="28"/>
          <w:lang w:val="vi-VN"/>
        </w:rPr>
        <w:t xml:space="preserve"> bậc 8 Nhóm IV </w:t>
      </w:r>
      <w:r w:rsidR="006A28BF" w:rsidRPr="00744F62">
        <w:rPr>
          <w:rFonts w:ascii="Times New Roman" w:hAnsi="Times New Roman" w:cs="Times New Roman"/>
          <w:i/>
          <w:iCs/>
          <w:sz w:val="28"/>
          <w:szCs w:val="28"/>
          <w:shd w:val="clear" w:color="auto" w:fill="FFFFFF"/>
          <w:lang w:val="vi-VN"/>
        </w:rPr>
        <w:t>Danh mục chức danh</w:t>
      </w:r>
      <w:r w:rsidR="006A28BF" w:rsidRPr="00744F62">
        <w:rPr>
          <w:rFonts w:ascii="Times New Roman" w:hAnsi="Times New Roman" w:cs="Times New Roman"/>
          <w:i/>
          <w:iCs/>
          <w:sz w:val="28"/>
          <w:szCs w:val="28"/>
          <w:shd w:val="clear" w:color="auto" w:fill="FFFFFF"/>
          <w:lang w:val="nl-NL"/>
        </w:rPr>
        <w:t>, chức vụ</w:t>
      </w:r>
      <w:r w:rsidR="006A28BF" w:rsidRPr="00744F62">
        <w:rPr>
          <w:rFonts w:ascii="Times New Roman" w:hAnsi="Times New Roman" w:cs="Times New Roman"/>
          <w:i/>
          <w:iCs/>
          <w:sz w:val="28"/>
          <w:szCs w:val="28"/>
          <w:shd w:val="clear" w:color="auto" w:fill="FFFFFF"/>
          <w:lang w:val="vi-VN"/>
        </w:rPr>
        <w:t xml:space="preserve"> ban hành kèm theo Quy định số 368-QĐ/TW (được điều chỉnh theo Kết luận số 31-KL/TW)</w:t>
      </w:r>
      <w:r w:rsidR="006A28BF" w:rsidRPr="00744F62">
        <w:rPr>
          <w:rFonts w:ascii="Times New Roman" w:hAnsi="Times New Roman" w:cs="Times New Roman"/>
          <w:i/>
          <w:iCs/>
          <w:sz w:val="28"/>
          <w:szCs w:val="28"/>
          <w:lang w:val="vi-VN"/>
        </w:rPr>
        <w:t xml:space="preserve"> trở lên</w:t>
      </w:r>
      <w:r w:rsidRPr="00744F62">
        <w:rPr>
          <w:rFonts w:ascii="Times New Roman" w:hAnsi="Times New Roman" w:cs="Times New Roman"/>
          <w:i/>
          <w:sz w:val="28"/>
          <w:szCs w:val="28"/>
          <w:lang w:val="nl-NL"/>
        </w:rPr>
        <w:t>.”</w:t>
      </w:r>
      <w:r w:rsidR="008C06B6" w:rsidRPr="00744F62">
        <w:rPr>
          <w:rFonts w:ascii="Times New Roman" w:hAnsi="Times New Roman" w:cs="Times New Roman"/>
          <w:i/>
          <w:sz w:val="28"/>
          <w:szCs w:val="28"/>
          <w:lang w:val="nl-NL"/>
        </w:rPr>
        <w:t xml:space="preserve">; </w:t>
      </w:r>
      <w:r w:rsidR="008C06B6" w:rsidRPr="00744F62">
        <w:rPr>
          <w:rFonts w:ascii="Times New Roman" w:hAnsi="Times New Roman" w:cs="Times New Roman"/>
          <w:sz w:val="28"/>
          <w:szCs w:val="28"/>
          <w:lang w:val="nl-NL"/>
        </w:rPr>
        <w:t>đồng thời bỏ các chức danh của doanh nghiệp nhà nước</w:t>
      </w:r>
      <w:r w:rsidRPr="00744F62">
        <w:rPr>
          <w:rFonts w:ascii="Times New Roman" w:hAnsi="Times New Roman" w:cs="Times New Roman"/>
          <w:i/>
          <w:sz w:val="28"/>
          <w:szCs w:val="28"/>
          <w:lang w:val="nl-NL"/>
        </w:rPr>
        <w:t xml:space="preserve"> </w:t>
      </w:r>
      <w:r w:rsidRPr="00744F62">
        <w:rPr>
          <w:rFonts w:ascii="Times New Roman" w:hAnsi="Times New Roman" w:cs="Times New Roman"/>
          <w:sz w:val="28"/>
          <w:szCs w:val="28"/>
          <w:lang w:val="nl-NL"/>
        </w:rPr>
        <w:t xml:space="preserve">tại khoản 2 Điều 8 </w:t>
      </w:r>
      <w:r w:rsidR="008C06B6" w:rsidRPr="00744F62">
        <w:rPr>
          <w:rFonts w:ascii="Times New Roman" w:hAnsi="Times New Roman" w:cs="Times New Roman"/>
          <w:sz w:val="28"/>
          <w:szCs w:val="28"/>
          <w:lang w:val="nl-NL"/>
        </w:rPr>
        <w:t>dự thảo</w:t>
      </w:r>
      <w:r w:rsidR="005A38F0" w:rsidRPr="00744F62">
        <w:rPr>
          <w:rFonts w:ascii="Times New Roman" w:hAnsi="Times New Roman" w:cs="Times New Roman"/>
          <w:sz w:val="28"/>
          <w:szCs w:val="28"/>
          <w:lang w:val="nl-NL"/>
        </w:rPr>
        <w:t>.</w:t>
      </w:r>
    </w:p>
    <w:p w:rsidR="008C06B6" w:rsidRPr="00744F62" w:rsidRDefault="00F12340" w:rsidP="00744F62">
      <w:pPr>
        <w:spacing w:before="60" w:after="60" w:line="240" w:lineRule="auto"/>
        <w:ind w:right="-11" w:firstLine="567"/>
        <w:jc w:val="both"/>
        <w:rPr>
          <w:rFonts w:ascii="Times New Roman" w:hAnsi="Times New Roman" w:cs="Times New Roman"/>
          <w:spacing w:val="-2"/>
          <w:sz w:val="28"/>
          <w:szCs w:val="28"/>
          <w:lang w:val="nl-NL"/>
        </w:rPr>
      </w:pPr>
      <w:r w:rsidRPr="00744F62">
        <w:rPr>
          <w:rFonts w:ascii="Times New Roman" w:hAnsi="Times New Roman" w:cs="Times New Roman"/>
          <w:spacing w:val="-2"/>
          <w:sz w:val="28"/>
          <w:szCs w:val="28"/>
          <w:lang w:val="nl-NL"/>
        </w:rPr>
        <w:t>(</w:t>
      </w:r>
      <w:r w:rsidR="00FA04EC" w:rsidRPr="00744F62">
        <w:rPr>
          <w:rFonts w:ascii="Times New Roman" w:hAnsi="Times New Roman" w:cs="Times New Roman"/>
          <w:b/>
          <w:spacing w:val="-2"/>
          <w:sz w:val="28"/>
          <w:szCs w:val="28"/>
          <w:lang w:val="nl-NL"/>
        </w:rPr>
        <w:t>Lý do</w:t>
      </w:r>
      <w:r w:rsidR="00FA04EC" w:rsidRPr="00744F62">
        <w:rPr>
          <w:rFonts w:ascii="Times New Roman" w:hAnsi="Times New Roman" w:cs="Times New Roman"/>
          <w:spacing w:val="-2"/>
          <w:sz w:val="28"/>
          <w:szCs w:val="28"/>
          <w:lang w:val="nl-NL"/>
        </w:rPr>
        <w:t xml:space="preserve">: </w:t>
      </w:r>
    </w:p>
    <w:p w:rsidR="008C06B6" w:rsidRPr="00296A11" w:rsidRDefault="008C06B6"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 </w:t>
      </w:r>
      <w:r w:rsidR="00FA04EC" w:rsidRPr="00296A11">
        <w:rPr>
          <w:rFonts w:ascii="Times New Roman" w:hAnsi="Times New Roman" w:cs="Times New Roman"/>
          <w:sz w:val="28"/>
          <w:szCs w:val="28"/>
          <w:lang w:val="nl-NL"/>
        </w:rPr>
        <w:t>Các chức danh, chức vụ lãnh đạo của hệ thống chính trị đã được liệt kê cụ thể tại Quy định số 368</w:t>
      </w:r>
      <w:r w:rsidR="004929FB" w:rsidRPr="00296A11">
        <w:rPr>
          <w:rFonts w:ascii="Times New Roman" w:hAnsi="Times New Roman" w:cs="Times New Roman"/>
          <w:sz w:val="28"/>
          <w:szCs w:val="28"/>
          <w:lang w:val="nl-NL"/>
        </w:rPr>
        <w:t xml:space="preserve"> (</w:t>
      </w:r>
      <w:r w:rsidR="001E3BF2" w:rsidRPr="00296A11">
        <w:rPr>
          <w:rFonts w:ascii="Times New Roman" w:hAnsi="Times New Roman" w:cs="Times New Roman"/>
          <w:sz w:val="28"/>
          <w:szCs w:val="28"/>
          <w:lang w:val="nl-NL"/>
        </w:rPr>
        <w:t xml:space="preserve">được điều chỉnh </w:t>
      </w:r>
      <w:r w:rsidR="00B22B53" w:rsidRPr="00296A11">
        <w:rPr>
          <w:rFonts w:ascii="Times New Roman" w:hAnsi="Times New Roman" w:cs="Times New Roman"/>
          <w:sz w:val="28"/>
          <w:szCs w:val="28"/>
          <w:lang w:val="nl-NL"/>
        </w:rPr>
        <w:t>theo</w:t>
      </w:r>
      <w:r w:rsidR="001E3BF2" w:rsidRPr="00296A11">
        <w:rPr>
          <w:rFonts w:ascii="Times New Roman" w:hAnsi="Times New Roman" w:cs="Times New Roman"/>
          <w:sz w:val="28"/>
          <w:szCs w:val="28"/>
          <w:lang w:val="nl-NL"/>
        </w:rPr>
        <w:t xml:space="preserve"> Kết luận số 31</w:t>
      </w:r>
      <w:r w:rsidR="004929FB" w:rsidRPr="00296A11">
        <w:rPr>
          <w:rFonts w:ascii="Times New Roman" w:hAnsi="Times New Roman" w:cs="Times New Roman"/>
          <w:sz w:val="28"/>
          <w:szCs w:val="28"/>
          <w:lang w:val="nl-NL"/>
        </w:rPr>
        <w:t>)</w:t>
      </w:r>
      <w:r w:rsidR="00FA04EC" w:rsidRPr="00296A11">
        <w:rPr>
          <w:rFonts w:ascii="Times New Roman" w:hAnsi="Times New Roman" w:cs="Times New Roman"/>
          <w:sz w:val="28"/>
          <w:szCs w:val="28"/>
          <w:lang w:val="nl-NL"/>
        </w:rPr>
        <w:t xml:space="preserve">; đồng thời, thống nhất với quy định </w:t>
      </w:r>
      <w:r w:rsidR="004929FB" w:rsidRPr="00296A11">
        <w:rPr>
          <w:rFonts w:ascii="Times New Roman" w:hAnsi="Times New Roman" w:cs="Times New Roman"/>
          <w:sz w:val="28"/>
          <w:szCs w:val="28"/>
          <w:lang w:val="nl-NL"/>
        </w:rPr>
        <w:t xml:space="preserve">về </w:t>
      </w:r>
      <w:r w:rsidR="00FA04EC" w:rsidRPr="00296A11">
        <w:rPr>
          <w:rFonts w:ascii="Times New Roman" w:hAnsi="Times New Roman" w:cs="Times New Roman"/>
          <w:sz w:val="28"/>
          <w:szCs w:val="28"/>
          <w:lang w:val="nl-NL"/>
        </w:rPr>
        <w:t>TCĐM xe chức danh</w:t>
      </w:r>
      <w:r w:rsidR="00DB47C7" w:rsidRPr="00296A11">
        <w:rPr>
          <w:rFonts w:ascii="Times New Roman" w:hAnsi="Times New Roman" w:cs="Times New Roman"/>
          <w:sz w:val="28"/>
          <w:szCs w:val="28"/>
          <w:lang w:val="nl-NL"/>
        </w:rPr>
        <w:t>.</w:t>
      </w:r>
    </w:p>
    <w:p w:rsidR="00FA04EC" w:rsidRPr="00296A11" w:rsidRDefault="008C06B6" w:rsidP="00744F62">
      <w:pPr>
        <w:spacing w:before="60" w:after="60" w:line="240" w:lineRule="auto"/>
        <w:ind w:right="-11" w:firstLine="567"/>
        <w:jc w:val="both"/>
        <w:rPr>
          <w:rFonts w:ascii="Times New Roman" w:hAnsi="Times New Roman" w:cs="Times New Roman"/>
          <w:i/>
          <w:sz w:val="28"/>
          <w:szCs w:val="28"/>
          <w:lang w:val="nl-NL"/>
        </w:rPr>
      </w:pPr>
      <w:r w:rsidRPr="00296A11">
        <w:rPr>
          <w:rFonts w:ascii="Times New Roman" w:hAnsi="Times New Roman" w:cs="Times New Roman"/>
          <w:sz w:val="28"/>
          <w:szCs w:val="28"/>
          <w:lang w:val="nl-NL"/>
        </w:rPr>
        <w:t xml:space="preserve">- </w:t>
      </w:r>
      <w:r w:rsidR="004929FB" w:rsidRPr="00296A11">
        <w:rPr>
          <w:rFonts w:ascii="Times New Roman" w:hAnsi="Times New Roman" w:cs="Times New Roman"/>
          <w:sz w:val="28"/>
          <w:szCs w:val="28"/>
          <w:lang w:val="nl-NL"/>
        </w:rPr>
        <w:t>Để phù hợp với phạm vi điều chỉnh của dự thảo đối với xe ô tô của d</w:t>
      </w:r>
      <w:r w:rsidR="00DB47C7" w:rsidRPr="00296A11">
        <w:rPr>
          <w:rFonts w:ascii="Times New Roman" w:hAnsi="Times New Roman" w:cs="Times New Roman"/>
          <w:sz w:val="28"/>
          <w:szCs w:val="28"/>
          <w:lang w:val="nl-NL"/>
        </w:rPr>
        <w:t>oanh nghiệp nhà nước</w:t>
      </w:r>
      <w:r w:rsidR="004929FB" w:rsidRPr="00296A11">
        <w:rPr>
          <w:rFonts w:ascii="Times New Roman" w:hAnsi="Times New Roman" w:cs="Times New Roman"/>
          <w:sz w:val="28"/>
          <w:szCs w:val="28"/>
          <w:lang w:val="nl-NL"/>
        </w:rPr>
        <w:t>).</w:t>
      </w:r>
    </w:p>
    <w:p w:rsidR="00FA04EC" w:rsidRPr="00296A11" w:rsidRDefault="00FF3992" w:rsidP="00744F62">
      <w:pPr>
        <w:shd w:val="clear" w:color="auto" w:fill="FFFFFF" w:themeFill="background1"/>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i/>
          <w:sz w:val="28"/>
          <w:szCs w:val="28"/>
          <w:lang w:val="nl-NL"/>
        </w:rPr>
        <w:t>3.1.</w:t>
      </w:r>
      <w:r w:rsidR="00B62F27" w:rsidRPr="00296A11">
        <w:rPr>
          <w:rFonts w:ascii="Times New Roman" w:hAnsi="Times New Roman" w:cs="Times New Roman"/>
          <w:i/>
          <w:sz w:val="28"/>
          <w:szCs w:val="28"/>
          <w:lang w:val="nl-NL"/>
        </w:rPr>
        <w:t>5</w:t>
      </w:r>
      <w:r w:rsidRPr="00296A11">
        <w:rPr>
          <w:rFonts w:ascii="Times New Roman" w:hAnsi="Times New Roman" w:cs="Times New Roman"/>
          <w:i/>
          <w:sz w:val="28"/>
          <w:szCs w:val="28"/>
          <w:lang w:val="nl-NL"/>
        </w:rPr>
        <w:t>.3</w:t>
      </w:r>
      <w:r w:rsidR="00884CB7" w:rsidRPr="00296A11">
        <w:rPr>
          <w:rFonts w:ascii="Times New Roman" w:hAnsi="Times New Roman" w:cs="Times New Roman"/>
          <w:i/>
          <w:sz w:val="28"/>
          <w:szCs w:val="28"/>
          <w:lang w:val="nl-NL"/>
        </w:rPr>
        <w:t>.</w:t>
      </w:r>
      <w:r w:rsidR="00FA04EC" w:rsidRPr="00296A11">
        <w:rPr>
          <w:rFonts w:ascii="Times New Roman" w:hAnsi="Times New Roman" w:cs="Times New Roman"/>
          <w:i/>
          <w:sz w:val="28"/>
          <w:szCs w:val="28"/>
          <w:lang w:val="nl-NL"/>
        </w:rPr>
        <w:t xml:space="preserve"> Về quy định trang bị xe ô tô bán tải, xe ô tô từ 12 - 16 chỗ ngồi</w:t>
      </w:r>
      <w:r w:rsidR="005E08DC" w:rsidRPr="00296A11">
        <w:rPr>
          <w:rFonts w:ascii="Times New Roman" w:hAnsi="Times New Roman" w:cs="Times New Roman"/>
          <w:i/>
          <w:sz w:val="28"/>
          <w:szCs w:val="28"/>
          <w:lang w:val="nl-NL"/>
        </w:rPr>
        <w:t xml:space="preserve"> (tại khoản 5 Điều 8 dự thảo)</w:t>
      </w:r>
      <w:r w:rsidR="00FA04EC" w:rsidRPr="00296A11">
        <w:rPr>
          <w:rFonts w:ascii="Times New Roman" w:hAnsi="Times New Roman" w:cs="Times New Roman"/>
          <w:sz w:val="28"/>
          <w:szCs w:val="28"/>
          <w:lang w:val="nl-NL"/>
        </w:rPr>
        <w:t>: Bổ sung nhiệm vụ “</w:t>
      </w:r>
      <w:r w:rsidR="00B22B53" w:rsidRPr="00296A11">
        <w:rPr>
          <w:rFonts w:ascii="Times New Roman" w:hAnsi="Times New Roman" w:cs="Times New Roman"/>
          <w:i/>
          <w:iCs/>
          <w:sz w:val="28"/>
          <w:szCs w:val="28"/>
          <w:lang w:val="nl-NL"/>
        </w:rPr>
        <w:t>phục vụ thông tin lưu động của cấp xã (đối với các xã miền núi, xã đảo, xã đặc biệt khó khăn)</w:t>
      </w:r>
      <w:r w:rsidR="00FA04EC" w:rsidRPr="00296A11">
        <w:rPr>
          <w:rFonts w:ascii="Times New Roman" w:hAnsi="Times New Roman" w:cs="Times New Roman"/>
          <w:i/>
          <w:iCs/>
          <w:color w:val="000000"/>
          <w:sz w:val="28"/>
          <w:szCs w:val="28"/>
          <w:lang w:val="nl-NL"/>
        </w:rPr>
        <w:t xml:space="preserve">, </w:t>
      </w:r>
      <w:r w:rsidR="00FA04EC" w:rsidRPr="00296A11">
        <w:rPr>
          <w:rFonts w:ascii="Times New Roman" w:hAnsi="Times New Roman" w:cs="Times New Roman"/>
          <w:i/>
          <w:color w:val="000000"/>
          <w:sz w:val="28"/>
          <w:szCs w:val="28"/>
          <w:lang w:val="nl-NL"/>
        </w:rPr>
        <w:t xml:space="preserve">kiểm tra chuyên ngành lĩnh vực </w:t>
      </w:r>
      <w:r w:rsidR="009D554F" w:rsidRPr="00296A11">
        <w:rPr>
          <w:rFonts w:ascii="Times New Roman" w:hAnsi="Times New Roman" w:cs="Times New Roman"/>
          <w:i/>
          <w:color w:val="000000"/>
          <w:sz w:val="28"/>
          <w:szCs w:val="28"/>
          <w:lang w:val="nl-NL"/>
        </w:rPr>
        <w:t>giao</w:t>
      </w:r>
      <w:r w:rsidR="009D554F" w:rsidRPr="00296A11">
        <w:rPr>
          <w:rFonts w:ascii="Times New Roman" w:hAnsi="Times New Roman" w:cs="Times New Roman"/>
          <w:i/>
          <w:color w:val="000000"/>
          <w:sz w:val="28"/>
          <w:szCs w:val="28"/>
          <w:lang w:val="vi-VN"/>
        </w:rPr>
        <w:t xml:space="preserve"> thông vận tải</w:t>
      </w:r>
      <w:r w:rsidR="00FA04EC" w:rsidRPr="00296A11">
        <w:rPr>
          <w:rFonts w:ascii="Times New Roman" w:hAnsi="Times New Roman" w:cs="Times New Roman"/>
          <w:i/>
          <w:color w:val="000000"/>
          <w:sz w:val="28"/>
          <w:szCs w:val="28"/>
          <w:lang w:val="nl-NL"/>
        </w:rPr>
        <w:t xml:space="preserve">” </w:t>
      </w:r>
      <w:r w:rsidR="00FA04EC" w:rsidRPr="00296A11">
        <w:rPr>
          <w:rFonts w:ascii="Times New Roman" w:hAnsi="Times New Roman" w:cs="Times New Roman"/>
          <w:color w:val="000000"/>
          <w:sz w:val="28"/>
          <w:szCs w:val="28"/>
          <w:lang w:val="nl-NL"/>
        </w:rPr>
        <w:t xml:space="preserve">để </w:t>
      </w:r>
      <w:r w:rsidR="00FA04EC" w:rsidRPr="00296A11">
        <w:rPr>
          <w:rFonts w:ascii="Times New Roman" w:hAnsi="Times New Roman" w:cs="Times New Roman"/>
          <w:sz w:val="28"/>
          <w:szCs w:val="28"/>
          <w:lang w:val="nl-NL"/>
        </w:rPr>
        <w:t>cơ quan, người có thẩm quyền xem xét, quyết định số lượng xe (xe ô tô bán tải, xe ô tô từ 12 - 16 chỗ ngồi), ngoài số lượng xe phục vụ công tác chung được quy định tại Nghị định.</w:t>
      </w:r>
    </w:p>
    <w:p w:rsidR="00FA04EC" w:rsidRPr="00296A11" w:rsidRDefault="00F12340" w:rsidP="00744F62">
      <w:pPr>
        <w:spacing w:before="60" w:after="60" w:line="240" w:lineRule="auto"/>
        <w:ind w:right="-11" w:firstLine="567"/>
        <w:jc w:val="both"/>
        <w:rPr>
          <w:rFonts w:ascii="Times New Roman" w:hAnsi="Times New Roman" w:cs="Times New Roman"/>
          <w:bCs/>
          <w:sz w:val="28"/>
          <w:szCs w:val="28"/>
          <w:lang w:val="nl-NL"/>
        </w:rPr>
      </w:pPr>
      <w:r w:rsidRPr="00296A11">
        <w:rPr>
          <w:rFonts w:ascii="Times New Roman" w:hAnsi="Times New Roman" w:cs="Times New Roman"/>
          <w:sz w:val="28"/>
          <w:szCs w:val="28"/>
          <w:lang w:val="nl-NL"/>
        </w:rPr>
        <w:t>(</w:t>
      </w:r>
      <w:r w:rsidR="00FA04EC" w:rsidRPr="00296A11">
        <w:rPr>
          <w:rFonts w:ascii="Times New Roman" w:hAnsi="Times New Roman" w:cs="Times New Roman"/>
          <w:b/>
          <w:sz w:val="28"/>
          <w:szCs w:val="28"/>
          <w:lang w:val="nl-NL"/>
        </w:rPr>
        <w:t>Lý do</w:t>
      </w:r>
      <w:r w:rsidR="00FA04EC" w:rsidRPr="00296A11">
        <w:rPr>
          <w:rFonts w:ascii="Times New Roman" w:hAnsi="Times New Roman" w:cs="Times New Roman"/>
          <w:sz w:val="28"/>
          <w:szCs w:val="28"/>
          <w:lang w:val="nl-NL"/>
        </w:rPr>
        <w:t>:</w:t>
      </w:r>
      <w:r w:rsidR="00FA04EC" w:rsidRPr="00296A11">
        <w:rPr>
          <w:rFonts w:ascii="Times New Roman" w:hAnsi="Times New Roman" w:cs="Times New Roman"/>
          <w:bCs/>
          <w:sz w:val="28"/>
          <w:szCs w:val="28"/>
          <w:lang w:val="nl-NL"/>
        </w:rPr>
        <w:t xml:space="preserve"> </w:t>
      </w:r>
    </w:p>
    <w:p w:rsidR="00FA04EC" w:rsidRPr="00296A11" w:rsidRDefault="00FA04EC" w:rsidP="00744F62">
      <w:pPr>
        <w:spacing w:before="60" w:after="60" w:line="240" w:lineRule="auto"/>
        <w:ind w:right="-11" w:firstLine="567"/>
        <w:jc w:val="both"/>
        <w:rPr>
          <w:rFonts w:ascii="Times New Roman" w:eastAsia="Times New Roman" w:hAnsi="Times New Roman" w:cs="Times New Roman"/>
          <w:color w:val="000000"/>
          <w:sz w:val="28"/>
          <w:szCs w:val="28"/>
          <w:lang w:val="nl-NL"/>
        </w:rPr>
      </w:pPr>
      <w:r w:rsidRPr="00296A11">
        <w:rPr>
          <w:rFonts w:ascii="Times New Roman" w:eastAsia="Times New Roman" w:hAnsi="Times New Roman" w:cs="Times New Roman"/>
          <w:color w:val="000000"/>
          <w:sz w:val="28"/>
          <w:szCs w:val="28"/>
          <w:lang w:val="nl-NL"/>
        </w:rPr>
        <w:t xml:space="preserve">- </w:t>
      </w:r>
      <w:r w:rsidR="00025384" w:rsidRPr="00296A11">
        <w:rPr>
          <w:rFonts w:ascii="Times New Roman" w:eastAsia="Times New Roman" w:hAnsi="Times New Roman" w:cs="Times New Roman"/>
          <w:color w:val="000000"/>
          <w:sz w:val="28"/>
          <w:szCs w:val="28"/>
          <w:lang w:val="nl-NL"/>
        </w:rPr>
        <w:t xml:space="preserve">Theo Luật Thanh tra năm 2025 thì không còn thanh tra chuyên ngành mà chỉ có nhiệm vụ kiểm tra chuyên ngành. Theo ý kiến của </w:t>
      </w:r>
      <w:r w:rsidR="00025384" w:rsidRPr="00296A11">
        <w:rPr>
          <w:rFonts w:ascii="Times New Roman" w:eastAsia="Times New Roman" w:hAnsi="Times New Roman" w:cs="Times New Roman"/>
          <w:color w:val="000000"/>
          <w:sz w:val="28"/>
          <w:szCs w:val="28"/>
          <w:lang w:val="vi-VN"/>
        </w:rPr>
        <w:t xml:space="preserve">Sở Xây dựng Hà Nội tại </w:t>
      </w:r>
      <w:r w:rsidR="00A62239" w:rsidRPr="00296A11">
        <w:rPr>
          <w:rFonts w:ascii="Times New Roman" w:eastAsia="Times New Roman" w:hAnsi="Times New Roman" w:cs="Times New Roman"/>
          <w:color w:val="000000"/>
          <w:sz w:val="28"/>
          <w:szCs w:val="28"/>
          <w:lang w:val="nl-NL"/>
        </w:rPr>
        <w:t>Công văn số 4210/SXD-</w:t>
      </w:r>
      <w:r w:rsidR="00025384" w:rsidRPr="00296A11">
        <w:rPr>
          <w:rFonts w:ascii="Times New Roman" w:eastAsia="Times New Roman" w:hAnsi="Times New Roman" w:cs="Times New Roman"/>
          <w:color w:val="000000"/>
          <w:sz w:val="28"/>
          <w:szCs w:val="28"/>
          <w:lang w:val="nl-NL"/>
        </w:rPr>
        <w:t xml:space="preserve">TCĐT ngày 26/2/2025 thì: </w:t>
      </w:r>
      <w:r w:rsidRPr="00296A11">
        <w:rPr>
          <w:rFonts w:ascii="Times New Roman" w:eastAsia="Times New Roman" w:hAnsi="Times New Roman" w:cs="Times New Roman"/>
          <w:color w:val="000000"/>
          <w:sz w:val="28"/>
          <w:szCs w:val="28"/>
          <w:lang w:val="nl-NL"/>
        </w:rPr>
        <w:t>Sau khi chuyển chức năng, nhiệm vụ thanh tra chuyên ngành lên Thanh tra tỉnh, thành phố, Sở Xây dựng tiếp tục thực hiện nhiệm vụ</w:t>
      </w:r>
      <w:r w:rsidRPr="00296A11">
        <w:rPr>
          <w:rFonts w:ascii="Times New Roman" w:eastAsia="Times New Roman" w:hAnsi="Times New Roman" w:cs="Times New Roman"/>
          <w:b/>
          <w:bCs/>
          <w:i/>
          <w:iCs/>
          <w:color w:val="000000"/>
          <w:sz w:val="28"/>
          <w:szCs w:val="28"/>
          <w:lang w:val="nl-NL"/>
        </w:rPr>
        <w:t xml:space="preserve"> </w:t>
      </w:r>
      <w:r w:rsidRPr="00296A11">
        <w:rPr>
          <w:rFonts w:ascii="Times New Roman" w:eastAsia="Times New Roman" w:hAnsi="Times New Roman" w:cs="Times New Roman"/>
          <w:bCs/>
          <w:iCs/>
          <w:color w:val="000000"/>
          <w:sz w:val="28"/>
          <w:szCs w:val="28"/>
          <w:lang w:val="nl-NL"/>
        </w:rPr>
        <w:t>k</w:t>
      </w:r>
      <w:r w:rsidRPr="00296A11">
        <w:rPr>
          <w:rFonts w:ascii="Times New Roman" w:eastAsia="Times New Roman" w:hAnsi="Times New Roman" w:cs="Times New Roman"/>
          <w:color w:val="000000"/>
          <w:sz w:val="28"/>
          <w:szCs w:val="28"/>
          <w:lang w:val="nl-NL"/>
        </w:rPr>
        <w:t xml:space="preserve">iểm tra chuyên ngành về giao thông vận tải, xây dựng </w:t>
      </w:r>
      <w:r w:rsidRPr="00296A11">
        <w:rPr>
          <w:rFonts w:ascii="Times New Roman" w:eastAsia="Times New Roman" w:hAnsi="Times New Roman" w:cs="Times New Roman"/>
          <w:i/>
          <w:iCs/>
          <w:color w:val="000000"/>
          <w:sz w:val="28"/>
          <w:szCs w:val="28"/>
          <w:lang w:val="nl-NL"/>
        </w:rPr>
        <w:t>(kế thừa nhiệm vụ của Thanh tra Sở cũ; khối lượng công việc kiểm tra chuyên ngành chiếm khoảng 90%)</w:t>
      </w:r>
      <w:r w:rsidRPr="00296A11">
        <w:rPr>
          <w:rFonts w:ascii="Times New Roman" w:eastAsia="Times New Roman" w:hAnsi="Times New Roman" w:cs="Times New Roman"/>
          <w:color w:val="000000"/>
          <w:sz w:val="28"/>
          <w:szCs w:val="28"/>
          <w:lang w:val="nl-NL"/>
        </w:rPr>
        <w:t xml:space="preserve">; </w:t>
      </w:r>
      <w:r w:rsidR="00FF3992" w:rsidRPr="00296A11">
        <w:rPr>
          <w:rFonts w:ascii="Times New Roman" w:eastAsia="Times New Roman" w:hAnsi="Times New Roman" w:cs="Times New Roman"/>
          <w:color w:val="000000"/>
          <w:sz w:val="28"/>
          <w:szCs w:val="28"/>
          <w:lang w:val="nl-NL"/>
        </w:rPr>
        <w:t>d</w:t>
      </w:r>
      <w:r w:rsidRPr="00296A11">
        <w:rPr>
          <w:rFonts w:ascii="Times New Roman" w:eastAsia="Times New Roman" w:hAnsi="Times New Roman" w:cs="Times New Roman"/>
          <w:color w:val="000000"/>
          <w:sz w:val="28"/>
          <w:szCs w:val="28"/>
          <w:lang w:val="nl-NL"/>
        </w:rPr>
        <w:t>o có thay đổi về tổ chức hoạt động của lực lượng kiểm tra chuyên ngành xây dựng sau ngày Nghị định số 153 được ban hành nên xe ô tô thực hiện nhiệm vụ kiểm tra chuyên ngành xây dựng (xe Thanh tra Giao thông trước đây) không nằm trong trong danh mục xe ô tô chuyên dùng được quy định tại Nghị định số 153</w:t>
      </w:r>
      <w:r w:rsidR="00025384" w:rsidRPr="00296A11">
        <w:rPr>
          <w:rFonts w:ascii="Times New Roman" w:eastAsia="Times New Roman" w:hAnsi="Times New Roman" w:cs="Times New Roman"/>
          <w:color w:val="000000"/>
          <w:sz w:val="28"/>
          <w:szCs w:val="28"/>
          <w:lang w:val="nl-NL"/>
        </w:rPr>
        <w:t>. Do đó, khi bỏ  “</w:t>
      </w:r>
      <w:r w:rsidR="00025384" w:rsidRPr="00296A11">
        <w:rPr>
          <w:rFonts w:ascii="Times New Roman" w:hAnsi="Times New Roman" w:cs="Times New Roman"/>
          <w:i/>
          <w:sz w:val="28"/>
          <w:szCs w:val="28"/>
          <w:lang w:val="vi-VN"/>
        </w:rPr>
        <w:t>xe thanh tra giao thông</w:t>
      </w:r>
      <w:r w:rsidR="00025384" w:rsidRPr="00296A11">
        <w:rPr>
          <w:rFonts w:ascii="Times New Roman" w:hAnsi="Times New Roman" w:cs="Times New Roman"/>
          <w:i/>
          <w:sz w:val="28"/>
          <w:szCs w:val="28"/>
          <w:lang w:val="nl-NL"/>
        </w:rPr>
        <w:t xml:space="preserve">” </w:t>
      </w:r>
      <w:r w:rsidR="00025384" w:rsidRPr="00296A11">
        <w:rPr>
          <w:rFonts w:ascii="Times New Roman" w:hAnsi="Times New Roman" w:cs="Times New Roman"/>
          <w:sz w:val="28"/>
          <w:szCs w:val="28"/>
          <w:lang w:val="nl-NL"/>
        </w:rPr>
        <w:t xml:space="preserve">(xe chuyên dùng) thì phải bổ sung xe cho nhiệm vụ </w:t>
      </w:r>
      <w:r w:rsidR="00025384" w:rsidRPr="00296A11">
        <w:rPr>
          <w:rFonts w:ascii="Times New Roman" w:hAnsi="Times New Roman" w:cs="Times New Roman"/>
          <w:color w:val="000000"/>
          <w:sz w:val="28"/>
          <w:szCs w:val="28"/>
          <w:lang w:val="nl-NL"/>
        </w:rPr>
        <w:t xml:space="preserve">kiểm tra chuyên ngành lĩnh vực </w:t>
      </w:r>
      <w:r w:rsidR="001B49FF" w:rsidRPr="00296A11">
        <w:rPr>
          <w:rFonts w:ascii="Times New Roman" w:hAnsi="Times New Roman" w:cs="Times New Roman"/>
          <w:color w:val="000000"/>
          <w:sz w:val="28"/>
          <w:szCs w:val="28"/>
          <w:lang w:val="nl-NL"/>
        </w:rPr>
        <w:t>giao thông vận tải</w:t>
      </w:r>
      <w:r w:rsidR="00025384" w:rsidRPr="00296A11">
        <w:rPr>
          <w:rFonts w:ascii="Times New Roman" w:hAnsi="Times New Roman" w:cs="Times New Roman"/>
          <w:color w:val="000000"/>
          <w:sz w:val="28"/>
          <w:szCs w:val="28"/>
          <w:lang w:val="nl-NL"/>
        </w:rPr>
        <w:t>.</w:t>
      </w:r>
    </w:p>
    <w:p w:rsidR="00FA04EC" w:rsidRPr="006D3114" w:rsidRDefault="00FA04EC" w:rsidP="00744F62">
      <w:pPr>
        <w:spacing w:before="60" w:after="60" w:line="240" w:lineRule="auto"/>
        <w:ind w:right="-11" w:firstLine="567"/>
        <w:jc w:val="both"/>
        <w:rPr>
          <w:rFonts w:ascii="Times New Roman" w:hAnsi="Times New Roman" w:cs="Times New Roman"/>
          <w:spacing w:val="-2"/>
          <w:sz w:val="28"/>
          <w:szCs w:val="28"/>
          <w:shd w:val="clear" w:color="auto" w:fill="FFFFFF"/>
          <w:lang w:val="nl-NL"/>
        </w:rPr>
      </w:pPr>
      <w:r w:rsidRPr="006D3114">
        <w:rPr>
          <w:rFonts w:ascii="Times New Roman" w:eastAsia="Times New Roman" w:hAnsi="Times New Roman" w:cs="Times New Roman"/>
          <w:spacing w:val="-2"/>
          <w:sz w:val="28"/>
          <w:szCs w:val="28"/>
          <w:lang w:val="nl-NL"/>
        </w:rPr>
        <w:t>- Trong bối cảnh thực hiện sáp</w:t>
      </w:r>
      <w:r w:rsidRPr="006D3114">
        <w:rPr>
          <w:rFonts w:ascii="Times New Roman" w:hAnsi="Times New Roman" w:cs="Times New Roman"/>
          <w:spacing w:val="-2"/>
          <w:sz w:val="28"/>
          <w:szCs w:val="28"/>
          <w:shd w:val="clear" w:color="auto" w:fill="FFFFFF"/>
          <w:lang w:val="nl-NL"/>
        </w:rPr>
        <w:t xml:space="preserve"> nhập tỉnh, sắp xếp đơn vị hành chính cấp xã, thực hiện chính quyền 02 cấp, công tác thông tin, tuyên truyền tại cơ sở giữ vai trò quan trọng trong việc đưa chủ trương của Đảng, chính sách, pháp luật của Nhà nước đến với người dân, truyền thông chính sách, thông tin kịp thời về cải cách hành chính, phòng,</w:t>
      </w:r>
      <w:r w:rsidR="00A62239" w:rsidRPr="006D3114">
        <w:rPr>
          <w:rFonts w:ascii="Times New Roman" w:hAnsi="Times New Roman" w:cs="Times New Roman"/>
          <w:spacing w:val="-2"/>
          <w:sz w:val="28"/>
          <w:szCs w:val="28"/>
          <w:shd w:val="clear" w:color="auto" w:fill="FFFFFF"/>
          <w:lang w:val="nl-NL"/>
        </w:rPr>
        <w:t xml:space="preserve"> </w:t>
      </w:r>
      <w:r w:rsidRPr="006D3114">
        <w:rPr>
          <w:rFonts w:ascii="Times New Roman" w:hAnsi="Times New Roman" w:cs="Times New Roman"/>
          <w:spacing w:val="-2"/>
          <w:sz w:val="28"/>
          <w:szCs w:val="28"/>
          <w:shd w:val="clear" w:color="auto" w:fill="FFFFFF"/>
          <w:lang w:val="nl-NL"/>
        </w:rPr>
        <w:t>chống thiên tai, dịch bệnh và các nhiệm vụ chính trị, kinh tế - xã</w:t>
      </w:r>
      <w:r w:rsidRPr="006D3114">
        <w:rPr>
          <w:rFonts w:ascii="Times New Roman" w:hAnsi="Times New Roman" w:cs="Times New Roman"/>
          <w:spacing w:val="-2"/>
          <w:sz w:val="28"/>
          <w:szCs w:val="28"/>
          <w:shd w:val="clear" w:color="auto" w:fill="FFFFFF"/>
          <w:lang w:val="vi-VN"/>
        </w:rPr>
        <w:t xml:space="preserve"> hội</w:t>
      </w:r>
      <w:r w:rsidRPr="006D3114">
        <w:rPr>
          <w:rFonts w:ascii="Times New Roman" w:hAnsi="Times New Roman" w:cs="Times New Roman"/>
          <w:spacing w:val="-2"/>
          <w:sz w:val="28"/>
          <w:szCs w:val="28"/>
          <w:shd w:val="clear" w:color="auto" w:fill="FFFFFF"/>
          <w:lang w:val="nl-NL"/>
        </w:rPr>
        <w:t>. Đồng thời, sau khi sáp nhập có địa bàn rộng, số lượng dân cư trên địa bàn xã tăng</w:t>
      </w:r>
      <w:r w:rsidRPr="006D3114">
        <w:rPr>
          <w:rFonts w:ascii="Times New Roman" w:hAnsi="Times New Roman" w:cs="Times New Roman"/>
          <w:spacing w:val="-2"/>
          <w:sz w:val="28"/>
          <w:szCs w:val="28"/>
          <w:shd w:val="clear" w:color="auto" w:fill="FFFFFF"/>
          <w:lang w:val="vi-VN"/>
        </w:rPr>
        <w:t xml:space="preserve"> lên, đặc biệt đối với </w:t>
      </w:r>
      <w:r w:rsidRPr="006D3114">
        <w:rPr>
          <w:rFonts w:ascii="Times New Roman" w:hAnsi="Times New Roman" w:cs="Times New Roman"/>
          <w:spacing w:val="-2"/>
          <w:sz w:val="28"/>
          <w:szCs w:val="28"/>
          <w:shd w:val="clear" w:color="auto" w:fill="FFFFFF"/>
          <w:lang w:val="nl-NL"/>
        </w:rPr>
        <w:t>các xã vùng đồng bào dân tộc thiểu số và miền núi, hải đảo</w:t>
      </w:r>
      <w:r w:rsidRPr="006D3114">
        <w:rPr>
          <w:rFonts w:ascii="Times New Roman" w:hAnsi="Times New Roman" w:cs="Times New Roman"/>
          <w:spacing w:val="-2"/>
          <w:sz w:val="28"/>
          <w:szCs w:val="28"/>
          <w:shd w:val="clear" w:color="auto" w:fill="FFFFFF"/>
          <w:lang w:val="vi-VN"/>
        </w:rPr>
        <w:t xml:space="preserve"> là nơi internet chưa phát triển, trình độ dân trí còn hạn chế,... nên vẫn phải áp dụng hình thức tuyên truyền </w:t>
      </w:r>
      <w:r w:rsidRPr="006D3114">
        <w:rPr>
          <w:rFonts w:ascii="Times New Roman" w:hAnsi="Times New Roman" w:cs="Times New Roman"/>
          <w:spacing w:val="-2"/>
          <w:sz w:val="28"/>
          <w:szCs w:val="28"/>
          <w:lang w:val="nl-NL"/>
        </w:rPr>
        <w:t>thông tin</w:t>
      </w:r>
      <w:r w:rsidRPr="006D3114">
        <w:rPr>
          <w:rFonts w:ascii="Times New Roman" w:hAnsi="Times New Roman" w:cs="Times New Roman"/>
          <w:i/>
          <w:iCs/>
          <w:spacing w:val="-2"/>
          <w:sz w:val="28"/>
          <w:szCs w:val="28"/>
          <w:lang w:val="nl-NL"/>
        </w:rPr>
        <w:t xml:space="preserve"> </w:t>
      </w:r>
      <w:r w:rsidRPr="006D3114">
        <w:rPr>
          <w:rFonts w:ascii="Times New Roman" w:hAnsi="Times New Roman" w:cs="Times New Roman"/>
          <w:spacing w:val="-2"/>
          <w:sz w:val="28"/>
          <w:szCs w:val="28"/>
          <w:shd w:val="clear" w:color="auto" w:fill="FFFFFF"/>
          <w:lang w:val="vi-VN"/>
        </w:rPr>
        <w:t>lưu động</w:t>
      </w:r>
      <w:r w:rsidRPr="006D3114">
        <w:rPr>
          <w:rFonts w:ascii="Times New Roman" w:hAnsi="Times New Roman" w:cs="Times New Roman"/>
          <w:spacing w:val="-2"/>
          <w:sz w:val="28"/>
          <w:szCs w:val="28"/>
          <w:shd w:val="clear" w:color="auto" w:fill="FFFFFF"/>
          <w:lang w:val="nl-NL"/>
        </w:rPr>
        <w:t xml:space="preserve">; do đó, </w:t>
      </w:r>
      <w:r w:rsidR="0017652E" w:rsidRPr="006D3114">
        <w:rPr>
          <w:rFonts w:ascii="Times New Roman" w:hAnsi="Times New Roman" w:cs="Times New Roman"/>
          <w:spacing w:val="-2"/>
          <w:sz w:val="28"/>
          <w:szCs w:val="28"/>
          <w:shd w:val="clear" w:color="auto" w:fill="FFFFFF"/>
          <w:lang w:val="nl-NL"/>
        </w:rPr>
        <w:t>dự thảo</w:t>
      </w:r>
      <w:r w:rsidRPr="006D3114">
        <w:rPr>
          <w:rFonts w:ascii="Times New Roman" w:hAnsi="Times New Roman" w:cs="Times New Roman"/>
          <w:spacing w:val="-2"/>
          <w:sz w:val="28"/>
          <w:szCs w:val="28"/>
          <w:shd w:val="clear" w:color="auto" w:fill="FFFFFF"/>
          <w:lang w:val="nl-NL"/>
        </w:rPr>
        <w:t xml:space="preserve"> bổ sung </w:t>
      </w:r>
      <w:r w:rsidRPr="006D3114">
        <w:rPr>
          <w:rFonts w:ascii="Times New Roman" w:hAnsi="Times New Roman" w:cs="Times New Roman"/>
          <w:spacing w:val="-2"/>
          <w:sz w:val="28"/>
          <w:szCs w:val="28"/>
          <w:lang w:val="nl-NL"/>
        </w:rPr>
        <w:t>nhiệm vụ “</w:t>
      </w:r>
      <w:r w:rsidRPr="006D3114">
        <w:rPr>
          <w:rFonts w:ascii="Times New Roman" w:hAnsi="Times New Roman" w:cs="Times New Roman"/>
          <w:i/>
          <w:iCs/>
          <w:spacing w:val="-2"/>
          <w:sz w:val="28"/>
          <w:szCs w:val="28"/>
          <w:lang w:val="nl-NL"/>
        </w:rPr>
        <w:t>phục vụ thông tin lưu động của cấp xã</w:t>
      </w:r>
      <w:r w:rsidRPr="006D3114">
        <w:rPr>
          <w:rFonts w:ascii="Times New Roman" w:hAnsi="Times New Roman" w:cs="Times New Roman"/>
          <w:i/>
          <w:iCs/>
          <w:spacing w:val="-2"/>
          <w:sz w:val="28"/>
          <w:szCs w:val="28"/>
          <w:lang w:val="vi-VN"/>
        </w:rPr>
        <w:t xml:space="preserve"> </w:t>
      </w:r>
      <w:r w:rsidRPr="006D3114">
        <w:rPr>
          <w:rFonts w:ascii="Times New Roman" w:hAnsi="Times New Roman" w:cs="Times New Roman"/>
          <w:i/>
          <w:iCs/>
          <w:spacing w:val="-2"/>
          <w:sz w:val="28"/>
          <w:szCs w:val="28"/>
          <w:lang w:val="nl-NL"/>
        </w:rPr>
        <w:t xml:space="preserve">(đối với </w:t>
      </w:r>
      <w:r w:rsidR="00EA2B95" w:rsidRPr="006D3114">
        <w:rPr>
          <w:rFonts w:ascii="Times New Roman" w:hAnsi="Times New Roman" w:cs="Times New Roman"/>
          <w:i/>
          <w:iCs/>
          <w:spacing w:val="-2"/>
          <w:sz w:val="28"/>
          <w:szCs w:val="28"/>
          <w:lang w:val="nl-NL"/>
        </w:rPr>
        <w:t xml:space="preserve">các xã miền núi, xã đảo, xã </w:t>
      </w:r>
      <w:r w:rsidR="00EA2B95" w:rsidRPr="006D3114">
        <w:rPr>
          <w:rFonts w:ascii="Times New Roman" w:hAnsi="Times New Roman" w:cs="Times New Roman"/>
          <w:i/>
          <w:iCs/>
          <w:spacing w:val="-2"/>
          <w:sz w:val="28"/>
          <w:szCs w:val="28"/>
          <w:lang w:val="nl-NL"/>
        </w:rPr>
        <w:lastRenderedPageBreak/>
        <w:t>đặc biệt khó khăn</w:t>
      </w:r>
      <w:r w:rsidRPr="006D3114">
        <w:rPr>
          <w:rFonts w:ascii="Times New Roman" w:hAnsi="Times New Roman" w:cs="Times New Roman"/>
          <w:i/>
          <w:iCs/>
          <w:spacing w:val="-2"/>
          <w:sz w:val="28"/>
          <w:szCs w:val="28"/>
          <w:lang w:val="nl-NL"/>
        </w:rPr>
        <w:t xml:space="preserve">)” </w:t>
      </w:r>
      <w:r w:rsidRPr="006D3114">
        <w:rPr>
          <w:rFonts w:ascii="Times New Roman" w:hAnsi="Times New Roman" w:cs="Times New Roman"/>
          <w:spacing w:val="-2"/>
          <w:sz w:val="28"/>
          <w:szCs w:val="28"/>
          <w:shd w:val="clear" w:color="auto" w:fill="FFFFFF"/>
          <w:lang w:val="nl-NL"/>
        </w:rPr>
        <w:t>để địa phương có cơ sở xem xét, quyết định việc trang bị xe để thực hiện nhiệm vụ này</w:t>
      </w:r>
      <w:r w:rsidRPr="006D3114">
        <w:rPr>
          <w:rFonts w:ascii="Times New Roman" w:hAnsi="Times New Roman" w:cs="Times New Roman"/>
          <w:spacing w:val="-2"/>
          <w:sz w:val="28"/>
          <w:szCs w:val="28"/>
          <w:shd w:val="clear" w:color="auto" w:fill="FFFFFF"/>
          <w:lang w:val="vi-VN"/>
        </w:rPr>
        <w:t xml:space="preserve"> và theo đề xuất của An Giang</w:t>
      </w:r>
      <w:r w:rsidRPr="006D3114">
        <w:rPr>
          <w:rStyle w:val="FootnoteReference"/>
          <w:rFonts w:ascii="Times New Roman" w:hAnsi="Times New Roman" w:cs="Times New Roman"/>
          <w:spacing w:val="-2"/>
          <w:sz w:val="28"/>
          <w:szCs w:val="28"/>
          <w:shd w:val="clear" w:color="auto" w:fill="FFFFFF"/>
          <w:lang w:val="vi-VN"/>
        </w:rPr>
        <w:footnoteReference w:id="19"/>
      </w:r>
      <w:r w:rsidR="00F12340" w:rsidRPr="006D3114">
        <w:rPr>
          <w:rFonts w:ascii="Times New Roman" w:hAnsi="Times New Roman" w:cs="Times New Roman"/>
          <w:spacing w:val="-2"/>
          <w:sz w:val="28"/>
          <w:szCs w:val="28"/>
          <w:shd w:val="clear" w:color="auto" w:fill="FFFFFF"/>
          <w:lang w:val="nl-NL"/>
        </w:rPr>
        <w:t>)</w:t>
      </w:r>
      <w:r w:rsidR="004929FB" w:rsidRPr="006D3114">
        <w:rPr>
          <w:rFonts w:ascii="Times New Roman" w:hAnsi="Times New Roman" w:cs="Times New Roman"/>
          <w:spacing w:val="-2"/>
          <w:sz w:val="28"/>
          <w:szCs w:val="28"/>
          <w:shd w:val="clear" w:color="auto" w:fill="FFFFFF"/>
          <w:lang w:val="nl-NL"/>
        </w:rPr>
        <w:t>.</w:t>
      </w:r>
    </w:p>
    <w:p w:rsidR="00B62F27" w:rsidRPr="00296A11" w:rsidRDefault="00B62F27" w:rsidP="00744F62">
      <w:pPr>
        <w:spacing w:before="60" w:after="60" w:line="240" w:lineRule="auto"/>
        <w:ind w:right="-11" w:firstLine="567"/>
        <w:jc w:val="both"/>
        <w:rPr>
          <w:rFonts w:ascii="Times New Roman" w:hAnsi="Times New Roman" w:cs="Times New Roman"/>
          <w:i/>
          <w:sz w:val="28"/>
          <w:szCs w:val="28"/>
          <w:lang w:val="nl-NL"/>
        </w:rPr>
      </w:pPr>
      <w:r w:rsidRPr="00296A11">
        <w:rPr>
          <w:rFonts w:ascii="Times New Roman" w:hAnsi="Times New Roman" w:cs="Times New Roman"/>
          <w:i/>
          <w:sz w:val="28"/>
          <w:szCs w:val="28"/>
          <w:lang w:val="nl-NL"/>
        </w:rPr>
        <w:t>3.1.5.</w:t>
      </w:r>
      <w:r w:rsidR="002F5115" w:rsidRPr="00296A11">
        <w:rPr>
          <w:rFonts w:ascii="Times New Roman" w:hAnsi="Times New Roman" w:cs="Times New Roman"/>
          <w:i/>
          <w:sz w:val="28"/>
          <w:szCs w:val="28"/>
          <w:lang w:val="nl-NL"/>
        </w:rPr>
        <w:t>4</w:t>
      </w:r>
      <w:r w:rsidRPr="00296A11">
        <w:rPr>
          <w:rFonts w:ascii="Times New Roman" w:hAnsi="Times New Roman" w:cs="Times New Roman"/>
          <w:i/>
          <w:sz w:val="28"/>
          <w:szCs w:val="28"/>
          <w:lang w:val="nl-NL"/>
        </w:rPr>
        <w:t>. Về tiêu chuẩn, định mức sử dụng xe ô tô phục vụ công tác chung</w:t>
      </w:r>
    </w:p>
    <w:p w:rsidR="00B62F27" w:rsidRPr="00296A11" w:rsidRDefault="00B62F27"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Kết cấu lại theo hướ</w:t>
      </w:r>
      <w:r w:rsidR="00256013" w:rsidRPr="00296A11">
        <w:rPr>
          <w:rFonts w:ascii="Times New Roman" w:hAnsi="Times New Roman" w:cs="Times New Roman"/>
          <w:sz w:val="28"/>
          <w:szCs w:val="28"/>
          <w:lang w:val="nl-NL"/>
        </w:rPr>
        <w:t>ng chia thành 02</w:t>
      </w:r>
      <w:r w:rsidRPr="00296A11">
        <w:rPr>
          <w:rFonts w:ascii="Times New Roman" w:hAnsi="Times New Roman" w:cs="Times New Roman"/>
          <w:sz w:val="28"/>
          <w:szCs w:val="28"/>
          <w:lang w:val="nl-NL"/>
        </w:rPr>
        <w:t xml:space="preserve"> nhóm đối tượng: Cơ quan, tổ chức và đơn vị sự nghiệp công lập </w:t>
      </w:r>
      <w:r w:rsidR="00335C90" w:rsidRPr="00296A11">
        <w:rPr>
          <w:rFonts w:ascii="Times New Roman" w:hAnsi="Times New Roman" w:cs="Times New Roman"/>
          <w:sz w:val="28"/>
          <w:szCs w:val="28"/>
          <w:lang w:val="nl-NL"/>
        </w:rPr>
        <w:t>để thuận lợi trong tra cứu, áp dụ</w:t>
      </w:r>
      <w:r w:rsidR="005E08DC" w:rsidRPr="00296A11">
        <w:rPr>
          <w:rFonts w:ascii="Times New Roman" w:hAnsi="Times New Roman" w:cs="Times New Roman"/>
          <w:sz w:val="28"/>
          <w:szCs w:val="28"/>
          <w:lang w:val="nl-NL"/>
        </w:rPr>
        <w:t>ng; trong đó:</w:t>
      </w:r>
    </w:p>
    <w:p w:rsidR="005E08DC" w:rsidRPr="00296A11" w:rsidRDefault="005E08DC" w:rsidP="00744F62">
      <w:pPr>
        <w:spacing w:before="60" w:after="60" w:line="240" w:lineRule="auto"/>
        <w:ind w:right="-11" w:firstLine="567"/>
        <w:jc w:val="both"/>
        <w:rPr>
          <w:rFonts w:ascii="Times New Roman" w:hAnsi="Times New Roman" w:cs="Times New Roman"/>
          <w:i/>
          <w:sz w:val="28"/>
          <w:szCs w:val="28"/>
          <w:lang w:val="nl-NL"/>
        </w:rPr>
      </w:pPr>
      <w:r w:rsidRPr="00296A11">
        <w:rPr>
          <w:rFonts w:ascii="Times New Roman" w:hAnsi="Times New Roman" w:cs="Times New Roman"/>
          <w:i/>
          <w:sz w:val="28"/>
          <w:szCs w:val="28"/>
          <w:lang w:val="nl-NL"/>
        </w:rPr>
        <w:t>a) Đối với cơ quan, tổ chức</w:t>
      </w:r>
    </w:p>
    <w:p w:rsidR="005E3587" w:rsidRPr="00296A11" w:rsidRDefault="00335C90" w:rsidP="00744F62">
      <w:pPr>
        <w:spacing w:before="60" w:after="60" w:line="240" w:lineRule="auto"/>
        <w:ind w:right="-11" w:firstLine="567"/>
        <w:jc w:val="both"/>
        <w:rPr>
          <w:rFonts w:ascii="Times New Roman" w:hAnsi="Times New Roman" w:cs="Times New Roman"/>
          <w:bCs/>
          <w:sz w:val="28"/>
          <w:szCs w:val="28"/>
          <w:lang w:val="nl-NL"/>
        </w:rPr>
      </w:pPr>
      <w:r w:rsidRPr="00296A11">
        <w:rPr>
          <w:rFonts w:ascii="Times New Roman" w:hAnsi="Times New Roman" w:cs="Times New Roman"/>
          <w:sz w:val="28"/>
          <w:szCs w:val="28"/>
          <w:lang w:val="nl-NL"/>
        </w:rPr>
        <w:t xml:space="preserve">- </w:t>
      </w:r>
      <w:r w:rsidR="00C54992" w:rsidRPr="00296A11">
        <w:rPr>
          <w:rFonts w:ascii="Times New Roman" w:hAnsi="Times New Roman" w:cs="Times New Roman"/>
          <w:sz w:val="28"/>
          <w:szCs w:val="28"/>
          <w:lang w:val="nl-NL"/>
        </w:rPr>
        <w:t xml:space="preserve">Đối với </w:t>
      </w:r>
      <w:r w:rsidR="00C54992" w:rsidRPr="00296A11">
        <w:rPr>
          <w:rFonts w:ascii="Times New Roman" w:hAnsi="Times New Roman" w:cs="Times New Roman"/>
          <w:iCs/>
          <w:sz w:val="28"/>
          <w:szCs w:val="28"/>
          <w:lang w:val="vi-VN"/>
        </w:rPr>
        <w:t xml:space="preserve">các cơ quan, tổ chức khối các văn phòng ở trung ương, Cơ quan </w:t>
      </w:r>
      <w:r w:rsidR="00C54992" w:rsidRPr="00296A11">
        <w:rPr>
          <w:rFonts w:ascii="Times New Roman" w:hAnsi="Times New Roman" w:cs="Times New Roman"/>
          <w:sz w:val="28"/>
          <w:szCs w:val="28"/>
          <w:shd w:val="clear" w:color="auto" w:fill="FFFFFF"/>
          <w:lang w:val="vi-VN"/>
        </w:rPr>
        <w:t>Ủy ban Trung ương Mặt trận tổ quốc Việt Nam</w:t>
      </w:r>
      <w:r w:rsidR="005E08DC" w:rsidRPr="00296A11">
        <w:rPr>
          <w:rFonts w:ascii="Times New Roman" w:hAnsi="Times New Roman" w:cs="Times New Roman"/>
          <w:sz w:val="28"/>
          <w:szCs w:val="28"/>
          <w:shd w:val="clear" w:color="auto" w:fill="FFFFFF"/>
          <w:lang w:val="nl-NL"/>
        </w:rPr>
        <w:t xml:space="preserve"> </w:t>
      </w:r>
      <w:r w:rsidR="005E08DC" w:rsidRPr="00296A11">
        <w:rPr>
          <w:rFonts w:ascii="Times New Roman" w:hAnsi="Times New Roman" w:cs="Times New Roman"/>
          <w:i/>
          <w:sz w:val="28"/>
          <w:szCs w:val="28"/>
          <w:shd w:val="clear" w:color="auto" w:fill="FFFFFF"/>
          <w:lang w:val="nl-NL"/>
        </w:rPr>
        <w:t>(Điều 9 dự thảo)</w:t>
      </w:r>
      <w:r w:rsidR="00C54992" w:rsidRPr="00296A11">
        <w:rPr>
          <w:rFonts w:ascii="Times New Roman" w:hAnsi="Times New Roman" w:cs="Times New Roman"/>
          <w:i/>
          <w:sz w:val="28"/>
          <w:szCs w:val="28"/>
          <w:shd w:val="clear" w:color="auto" w:fill="FFFFFF"/>
          <w:lang w:val="nl-NL"/>
        </w:rPr>
        <w:t>:</w:t>
      </w:r>
      <w:r w:rsidR="00E600F1" w:rsidRPr="00296A11">
        <w:rPr>
          <w:rFonts w:ascii="Times New Roman" w:hAnsi="Times New Roman" w:cs="Times New Roman"/>
          <w:sz w:val="28"/>
          <w:szCs w:val="28"/>
          <w:shd w:val="clear" w:color="auto" w:fill="FFFFFF"/>
          <w:lang w:val="nl-NL"/>
        </w:rPr>
        <w:t xml:space="preserve"> </w:t>
      </w:r>
      <w:r w:rsidR="00A346C0" w:rsidRPr="00296A11">
        <w:rPr>
          <w:rFonts w:ascii="Times New Roman" w:hAnsi="Times New Roman" w:cs="Times New Roman"/>
          <w:sz w:val="28"/>
          <w:szCs w:val="28"/>
          <w:lang w:val="nl-NL"/>
        </w:rPr>
        <w:t xml:space="preserve">Liệt kê cụ thể các </w:t>
      </w:r>
      <w:r w:rsidR="00A346C0" w:rsidRPr="00296A11">
        <w:rPr>
          <w:rFonts w:ascii="Times New Roman" w:hAnsi="Times New Roman" w:cs="Times New Roman"/>
          <w:iCs/>
          <w:sz w:val="28"/>
          <w:szCs w:val="28"/>
          <w:lang w:val="vi-VN"/>
        </w:rPr>
        <w:t>cơ quan, tổ chức khối các văn phòng ở trung ương</w:t>
      </w:r>
      <w:r w:rsidR="00EB0038" w:rsidRPr="00296A11">
        <w:rPr>
          <w:rFonts w:ascii="Times New Roman" w:hAnsi="Times New Roman" w:cs="Times New Roman"/>
          <w:iCs/>
          <w:sz w:val="28"/>
          <w:szCs w:val="28"/>
          <w:lang w:val="nl-NL"/>
        </w:rPr>
        <w:t>; s</w:t>
      </w:r>
      <w:r w:rsidR="00E600F1" w:rsidRPr="00296A11">
        <w:rPr>
          <w:rFonts w:ascii="Times New Roman" w:hAnsi="Times New Roman" w:cs="Times New Roman"/>
          <w:sz w:val="28"/>
          <w:szCs w:val="28"/>
          <w:lang w:val="nl-NL"/>
        </w:rPr>
        <w:t>ửa đổi định mứ</w:t>
      </w:r>
      <w:r w:rsidR="008F590B" w:rsidRPr="00296A11">
        <w:rPr>
          <w:rFonts w:ascii="Times New Roman" w:hAnsi="Times New Roman" w:cs="Times New Roman"/>
          <w:sz w:val="28"/>
          <w:szCs w:val="28"/>
          <w:lang w:val="nl-NL"/>
        </w:rPr>
        <w:t>c</w:t>
      </w:r>
      <w:r w:rsidR="00E844D1" w:rsidRPr="00296A11">
        <w:rPr>
          <w:rFonts w:ascii="Times New Roman" w:hAnsi="Times New Roman" w:cs="Times New Roman"/>
          <w:sz w:val="28"/>
          <w:szCs w:val="28"/>
          <w:lang w:val="nl-NL"/>
        </w:rPr>
        <w:t xml:space="preserve"> c</w:t>
      </w:r>
      <w:r w:rsidR="00E844D1" w:rsidRPr="00296A11">
        <w:rPr>
          <w:rFonts w:ascii="Times New Roman" w:hAnsi="Times New Roman" w:cs="Times New Roman"/>
          <w:iCs/>
          <w:sz w:val="28"/>
          <w:szCs w:val="28"/>
          <w:lang w:val="vi-VN"/>
        </w:rPr>
        <w:t xml:space="preserve">ơ quan </w:t>
      </w:r>
      <w:r w:rsidR="00E844D1" w:rsidRPr="00296A11">
        <w:rPr>
          <w:rFonts w:ascii="Times New Roman" w:hAnsi="Times New Roman" w:cs="Times New Roman"/>
          <w:sz w:val="28"/>
          <w:szCs w:val="28"/>
          <w:shd w:val="clear" w:color="auto" w:fill="FFFFFF"/>
          <w:lang w:val="vi-VN"/>
        </w:rPr>
        <w:t>Ủy ban Trung ương Mặt trận tổ quốc Việt Nam</w:t>
      </w:r>
      <w:r w:rsidR="00E844D1" w:rsidRPr="00296A11">
        <w:rPr>
          <w:rFonts w:ascii="Times New Roman" w:hAnsi="Times New Roman" w:cs="Times New Roman"/>
          <w:iCs/>
          <w:sz w:val="28"/>
          <w:szCs w:val="28"/>
          <w:lang w:val="nl-NL"/>
        </w:rPr>
        <w:t xml:space="preserve"> tương đồng với </w:t>
      </w:r>
      <w:r w:rsidR="00E844D1" w:rsidRPr="00296A11">
        <w:rPr>
          <w:rFonts w:ascii="Times New Roman" w:hAnsi="Times New Roman" w:cs="Times New Roman"/>
          <w:iCs/>
          <w:sz w:val="28"/>
          <w:szCs w:val="28"/>
          <w:lang w:val="vi-VN"/>
        </w:rPr>
        <w:t>các cơ quan, tổ chức khối các văn phòng ở trung ương</w:t>
      </w:r>
      <w:r w:rsidR="00EB0038" w:rsidRPr="00296A11">
        <w:rPr>
          <w:rFonts w:ascii="Times New Roman" w:hAnsi="Times New Roman" w:cs="Times New Roman"/>
          <w:bCs/>
          <w:sz w:val="28"/>
          <w:szCs w:val="28"/>
          <w:lang w:val="nl-NL"/>
        </w:rPr>
        <w:t>; bổ</w:t>
      </w:r>
      <w:r w:rsidR="00A346C0" w:rsidRPr="00296A11">
        <w:rPr>
          <w:rFonts w:ascii="Times New Roman" w:hAnsi="Times New Roman" w:cs="Times New Roman"/>
          <w:bCs/>
          <w:sz w:val="28"/>
          <w:szCs w:val="28"/>
          <w:lang w:val="nl-NL"/>
        </w:rPr>
        <w:t xml:space="preserve"> sung </w:t>
      </w:r>
      <w:r w:rsidR="005A1A42" w:rsidRPr="00296A11">
        <w:rPr>
          <w:rFonts w:ascii="Times New Roman" w:hAnsi="Times New Roman" w:cs="Times New Roman"/>
          <w:bCs/>
          <w:sz w:val="28"/>
          <w:szCs w:val="28"/>
          <w:lang w:val="nl-NL"/>
        </w:rPr>
        <w:t>thẩm quyền quyết định số lượng xe cao hơn so với quy định</w:t>
      </w:r>
      <w:r w:rsidR="005E3587" w:rsidRPr="00296A11">
        <w:rPr>
          <w:rFonts w:ascii="Times New Roman" w:hAnsi="Times New Roman" w:cs="Times New Roman"/>
          <w:bCs/>
          <w:sz w:val="28"/>
          <w:szCs w:val="28"/>
          <w:lang w:val="nl-NL"/>
        </w:rPr>
        <w:t>.</w:t>
      </w:r>
    </w:p>
    <w:p w:rsidR="00C54992" w:rsidRPr="00296A11" w:rsidRDefault="00E600F1" w:rsidP="00744F62">
      <w:pPr>
        <w:spacing w:before="60" w:after="60" w:line="240" w:lineRule="auto"/>
        <w:ind w:right="-11" w:firstLine="567"/>
        <w:jc w:val="both"/>
        <w:rPr>
          <w:rFonts w:ascii="Times New Roman" w:hAnsi="Times New Roman" w:cs="Times New Roman"/>
          <w:sz w:val="28"/>
          <w:szCs w:val="28"/>
          <w:shd w:val="clear" w:color="auto" w:fill="FFFFFF"/>
          <w:lang w:val="nl-NL"/>
        </w:rPr>
      </w:pPr>
      <w:r w:rsidRPr="00296A11">
        <w:rPr>
          <w:rFonts w:ascii="Times New Roman" w:hAnsi="Times New Roman" w:cs="Times New Roman"/>
          <w:bCs/>
          <w:sz w:val="28"/>
          <w:szCs w:val="28"/>
          <w:lang w:val="nl-NL"/>
        </w:rPr>
        <w:t>(</w:t>
      </w:r>
      <w:r w:rsidRPr="00296A11">
        <w:rPr>
          <w:rFonts w:ascii="Times New Roman" w:hAnsi="Times New Roman" w:cs="Times New Roman"/>
          <w:b/>
          <w:bCs/>
          <w:sz w:val="28"/>
          <w:szCs w:val="28"/>
          <w:lang w:val="nl-NL"/>
        </w:rPr>
        <w:t>Lý do:</w:t>
      </w:r>
      <w:r w:rsidRPr="00296A11">
        <w:rPr>
          <w:rFonts w:ascii="Times New Roman" w:hAnsi="Times New Roman" w:cs="Times New Roman"/>
          <w:bCs/>
          <w:sz w:val="28"/>
          <w:szCs w:val="28"/>
          <w:lang w:val="nl-NL"/>
        </w:rPr>
        <w:t xml:space="preserve"> </w:t>
      </w:r>
      <w:r w:rsidR="00EF75EA" w:rsidRPr="00296A11">
        <w:rPr>
          <w:rFonts w:ascii="Times New Roman" w:hAnsi="Times New Roman" w:cs="Times New Roman"/>
          <w:bCs/>
          <w:sz w:val="28"/>
          <w:szCs w:val="28"/>
          <w:lang w:val="nl-NL"/>
        </w:rPr>
        <w:t xml:space="preserve">(i) </w:t>
      </w:r>
      <w:r w:rsidR="00E61536" w:rsidRPr="00296A11">
        <w:rPr>
          <w:rFonts w:ascii="Times New Roman" w:hAnsi="Times New Roman" w:cs="Times New Roman"/>
          <w:bCs/>
          <w:sz w:val="28"/>
          <w:szCs w:val="28"/>
          <w:lang w:val="nl-NL"/>
        </w:rPr>
        <w:t>K</w:t>
      </w:r>
      <w:r w:rsidR="00E61536" w:rsidRPr="00296A11">
        <w:rPr>
          <w:rFonts w:ascii="Times New Roman" w:hAnsi="Times New Roman" w:cs="Times New Roman"/>
          <w:iCs/>
          <w:sz w:val="28"/>
          <w:szCs w:val="28"/>
          <w:lang w:val="vi-VN"/>
        </w:rPr>
        <w:t>hối các văn phòng ở trung ương</w:t>
      </w:r>
      <w:r w:rsidR="00E61536" w:rsidRPr="00296A11">
        <w:rPr>
          <w:rFonts w:ascii="Times New Roman" w:hAnsi="Times New Roman" w:cs="Times New Roman"/>
          <w:iCs/>
          <w:sz w:val="28"/>
          <w:szCs w:val="28"/>
          <w:lang w:val="nl-NL"/>
        </w:rPr>
        <w:t xml:space="preserve"> là các cơ quan đặc thù, việc l</w:t>
      </w:r>
      <w:r w:rsidR="00B744B2" w:rsidRPr="00296A11">
        <w:rPr>
          <w:rFonts w:ascii="Times New Roman" w:hAnsi="Times New Roman" w:cs="Times New Roman"/>
          <w:bCs/>
          <w:sz w:val="28"/>
          <w:szCs w:val="28"/>
          <w:lang w:val="nl-NL"/>
        </w:rPr>
        <w:t>iệt kê để làm rõ định mức, thẩm quyền</w:t>
      </w:r>
      <w:r w:rsidR="00E61536" w:rsidRPr="00296A11">
        <w:rPr>
          <w:rFonts w:ascii="Times New Roman" w:hAnsi="Times New Roman" w:cs="Times New Roman"/>
          <w:bCs/>
          <w:sz w:val="28"/>
          <w:szCs w:val="28"/>
          <w:lang w:val="nl-NL"/>
        </w:rPr>
        <w:t xml:space="preserve"> áp dụng về tiêu chuẩn, định mức trong dự thảo</w:t>
      </w:r>
      <w:r w:rsidR="00EF75EA" w:rsidRPr="00296A11">
        <w:rPr>
          <w:rFonts w:ascii="Times New Roman" w:hAnsi="Times New Roman" w:cs="Times New Roman"/>
          <w:bCs/>
          <w:sz w:val="28"/>
          <w:szCs w:val="28"/>
          <w:lang w:val="nl-NL"/>
        </w:rPr>
        <w:t>; đồng thời, c</w:t>
      </w:r>
      <w:r w:rsidR="00EF75EA" w:rsidRPr="00296A11">
        <w:rPr>
          <w:rFonts w:ascii="Times New Roman" w:hAnsi="Times New Roman" w:cs="Times New Roman"/>
          <w:sz w:val="28"/>
          <w:szCs w:val="28"/>
          <w:shd w:val="clear" w:color="auto" w:fill="FFFFFF"/>
          <w:lang w:val="nl-NL"/>
        </w:rPr>
        <w:t xml:space="preserve">ác cơ quan tại Điều này có nhiệm vụ kiểm tra, giám sát nên thường xuyên phải đi công tác trên phạm vi cả nước, do đó, </w:t>
      </w:r>
      <w:r w:rsidR="00A418D5" w:rsidRPr="00296A11">
        <w:rPr>
          <w:rFonts w:ascii="Times New Roman" w:hAnsi="Times New Roman" w:cs="Times New Roman"/>
          <w:sz w:val="28"/>
          <w:szCs w:val="28"/>
          <w:shd w:val="clear" w:color="auto" w:fill="FFFFFF"/>
          <w:lang w:val="nl-NL"/>
        </w:rPr>
        <w:t xml:space="preserve">cần có </w:t>
      </w:r>
      <w:r w:rsidR="00EF75EA" w:rsidRPr="00296A11">
        <w:rPr>
          <w:rFonts w:ascii="Times New Roman" w:hAnsi="Times New Roman" w:cs="Times New Roman"/>
          <w:sz w:val="28"/>
          <w:szCs w:val="28"/>
          <w:shd w:val="clear" w:color="auto" w:fill="FFFFFF"/>
          <w:lang w:val="nl-NL"/>
        </w:rPr>
        <w:t>quy định để đảm bảo cơ sở vật chất</w:t>
      </w:r>
      <w:r w:rsidR="004929FB" w:rsidRPr="00296A11">
        <w:rPr>
          <w:rFonts w:ascii="Times New Roman" w:hAnsi="Times New Roman" w:cs="Times New Roman"/>
          <w:sz w:val="28"/>
          <w:szCs w:val="28"/>
          <w:shd w:val="clear" w:color="auto" w:fill="FFFFFF"/>
          <w:lang w:val="nl-NL"/>
        </w:rPr>
        <w:t xml:space="preserve"> để đảm bảo công tác</w:t>
      </w:r>
      <w:r w:rsidR="00906E6B" w:rsidRPr="00296A11">
        <w:rPr>
          <w:rFonts w:ascii="Times New Roman" w:hAnsi="Times New Roman" w:cs="Times New Roman"/>
          <w:sz w:val="28"/>
          <w:szCs w:val="28"/>
          <w:shd w:val="clear" w:color="auto" w:fill="FFFFFF"/>
          <w:lang w:val="nl-NL"/>
        </w:rPr>
        <w:t xml:space="preserve">; (ii) </w:t>
      </w:r>
      <w:r w:rsidRPr="00296A11">
        <w:rPr>
          <w:rFonts w:ascii="Times New Roman" w:hAnsi="Times New Roman" w:cs="Times New Roman"/>
          <w:bCs/>
          <w:sz w:val="28"/>
          <w:szCs w:val="28"/>
          <w:lang w:val="nl-NL"/>
        </w:rPr>
        <w:t xml:space="preserve">Do </w:t>
      </w:r>
      <w:r w:rsidR="00E61536" w:rsidRPr="00296A11">
        <w:rPr>
          <w:rFonts w:ascii="Times New Roman" w:hAnsi="Times New Roman" w:cs="Times New Roman"/>
          <w:bCs/>
          <w:sz w:val="28"/>
          <w:szCs w:val="28"/>
          <w:lang w:val="nl-NL"/>
        </w:rPr>
        <w:t xml:space="preserve">Cơ quan </w:t>
      </w:r>
      <w:r w:rsidRPr="00296A11">
        <w:rPr>
          <w:rFonts w:ascii="Times New Roman" w:hAnsi="Times New Roman" w:cs="Times New Roman"/>
          <w:sz w:val="28"/>
          <w:szCs w:val="28"/>
          <w:shd w:val="clear" w:color="auto" w:fill="FFFFFF"/>
          <w:lang w:val="vi-VN"/>
        </w:rPr>
        <w:t>Ủy ban Trung ương Mặt trận tổ quốc Việt Nam</w:t>
      </w:r>
      <w:r w:rsidR="00E61536" w:rsidRPr="00296A11">
        <w:rPr>
          <w:rFonts w:ascii="Times New Roman" w:hAnsi="Times New Roman" w:cs="Times New Roman"/>
          <w:sz w:val="28"/>
          <w:szCs w:val="28"/>
          <w:shd w:val="clear" w:color="auto" w:fill="FFFFFF"/>
          <w:lang w:val="nl-NL"/>
        </w:rPr>
        <w:t xml:space="preserve"> </w:t>
      </w:r>
      <w:r w:rsidRPr="00296A11">
        <w:rPr>
          <w:rFonts w:ascii="Times New Roman" w:hAnsi="Times New Roman" w:cs="Times New Roman"/>
          <w:sz w:val="28"/>
          <w:szCs w:val="28"/>
          <w:lang w:val="nl-NL"/>
        </w:rPr>
        <w:t xml:space="preserve">có chức năng, nhiệm vụ đặc thù: </w:t>
      </w:r>
      <w:r w:rsidRPr="00296A11">
        <w:rPr>
          <w:rFonts w:ascii="Times New Roman" w:hAnsi="Times New Roman" w:cs="Times New Roman"/>
          <w:sz w:val="28"/>
          <w:szCs w:val="28"/>
          <w:shd w:val="clear" w:color="auto" w:fill="FFFFFF"/>
          <w:lang w:val="vi-VN"/>
        </w:rPr>
        <w:t>tập hợp, phát huy sức mạnh đại đoàn kết toàn dân tộc; giám sát, phản biện xã hội; phản ánh ý kiến, kiến nghị của Nhân dân đến các cơ quan nhà nước; tham gia xây dựng Đảng, Nhà nước,…</w:t>
      </w:r>
      <w:r w:rsidRPr="00296A11">
        <w:rPr>
          <w:rFonts w:ascii="Times New Roman" w:hAnsi="Times New Roman" w:cs="Times New Roman"/>
          <w:sz w:val="28"/>
          <w:szCs w:val="28"/>
          <w:lang w:val="vi-VN"/>
        </w:rPr>
        <w:t xml:space="preserve"> nên phải đi công tác rất nhiều</w:t>
      </w:r>
      <w:r w:rsidRPr="00296A11">
        <w:rPr>
          <w:rFonts w:ascii="Times New Roman" w:hAnsi="Times New Roman" w:cs="Times New Roman"/>
          <w:sz w:val="28"/>
          <w:szCs w:val="28"/>
          <w:shd w:val="clear" w:color="auto" w:fill="FFFFFF"/>
          <w:lang w:val="vi-VN"/>
        </w:rPr>
        <w:t xml:space="preserve"> và theo đề xuất của Ủy ban Trung ương Mặt trận tổ quốc Việt Nam tại Công văn số 1905/MTTQ-BTT ngày 10/3/2026</w:t>
      </w:r>
      <w:r w:rsidR="00950F3C" w:rsidRPr="00296A11">
        <w:rPr>
          <w:rFonts w:ascii="Times New Roman" w:hAnsi="Times New Roman" w:cs="Times New Roman"/>
          <w:sz w:val="28"/>
          <w:szCs w:val="28"/>
          <w:shd w:val="clear" w:color="auto" w:fill="FFFFFF"/>
          <w:lang w:val="nl-NL"/>
        </w:rPr>
        <w:t>; (iii) Theo dự thảo thì một số chức danh của khối này sẽ không còn sử dụng xe ô tô chức danh nên sẽ chuyển sang sử dụng xe phục vụ công tác chung; do đó, quy định thẩm quyền bổ sung số lượng để đảm bảo yêu cầu công tác</w:t>
      </w:r>
      <w:r w:rsidR="00EB0038" w:rsidRPr="00296A11">
        <w:rPr>
          <w:rFonts w:ascii="Times New Roman" w:hAnsi="Times New Roman" w:cs="Times New Roman"/>
          <w:sz w:val="28"/>
          <w:szCs w:val="28"/>
          <w:shd w:val="clear" w:color="auto" w:fill="FFFFFF"/>
          <w:lang w:val="nl-NL"/>
        </w:rPr>
        <w:t>)</w:t>
      </w:r>
      <w:r w:rsidR="00133974" w:rsidRPr="00296A11">
        <w:rPr>
          <w:rFonts w:ascii="Times New Roman" w:hAnsi="Times New Roman" w:cs="Times New Roman"/>
          <w:sz w:val="28"/>
          <w:szCs w:val="28"/>
          <w:shd w:val="clear" w:color="auto" w:fill="FFFFFF"/>
          <w:lang w:val="nl-NL"/>
        </w:rPr>
        <w:t>.</w:t>
      </w:r>
    </w:p>
    <w:p w:rsidR="009118CA" w:rsidRPr="00296A11" w:rsidRDefault="00921E94" w:rsidP="00744F62">
      <w:pPr>
        <w:spacing w:before="60" w:after="60" w:line="240" w:lineRule="auto"/>
        <w:ind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 </w:t>
      </w:r>
      <w:r w:rsidR="00E77D18" w:rsidRPr="00296A11">
        <w:rPr>
          <w:rFonts w:ascii="Times New Roman" w:hAnsi="Times New Roman" w:cs="Times New Roman"/>
          <w:sz w:val="28"/>
          <w:szCs w:val="28"/>
          <w:lang w:val="nl-NL"/>
        </w:rPr>
        <w:t>Đối với t</w:t>
      </w:r>
      <w:r w:rsidR="00E77D18" w:rsidRPr="00296A11">
        <w:rPr>
          <w:rFonts w:ascii="Times New Roman" w:hAnsi="Times New Roman" w:cs="Times New Roman"/>
          <w:iCs/>
          <w:sz w:val="28"/>
          <w:szCs w:val="28"/>
          <w:lang w:val="vi-VN"/>
        </w:rPr>
        <w:t>iêu chuẩn, định mức sử dụng xe ô tô phục vụ công tác chung của vụ, cục loại 2 và tổ chức tương đương thuộc các bộ, cơ quan khác ở trung ương không tổ chức theo ngành dọc</w:t>
      </w:r>
      <w:r w:rsidR="005E08DC" w:rsidRPr="00296A11">
        <w:rPr>
          <w:rFonts w:ascii="Times New Roman" w:hAnsi="Times New Roman" w:cs="Times New Roman"/>
          <w:iCs/>
          <w:sz w:val="28"/>
          <w:szCs w:val="28"/>
          <w:lang w:val="nl-NL"/>
        </w:rPr>
        <w:t xml:space="preserve"> </w:t>
      </w:r>
      <w:r w:rsidR="005E08DC" w:rsidRPr="00296A11">
        <w:rPr>
          <w:rFonts w:ascii="Times New Roman" w:hAnsi="Times New Roman" w:cs="Times New Roman"/>
          <w:i/>
          <w:iCs/>
          <w:sz w:val="28"/>
          <w:szCs w:val="28"/>
          <w:lang w:val="nl-NL"/>
        </w:rPr>
        <w:t>(Điều 11 dự thảo)</w:t>
      </w:r>
      <w:r w:rsidR="00350A4D" w:rsidRPr="00296A11">
        <w:rPr>
          <w:rFonts w:ascii="Times New Roman" w:hAnsi="Times New Roman" w:cs="Times New Roman"/>
          <w:iCs/>
          <w:sz w:val="28"/>
          <w:szCs w:val="28"/>
          <w:lang w:val="nl-NL"/>
        </w:rPr>
        <w:t xml:space="preserve">: </w:t>
      </w:r>
      <w:r w:rsidR="00E77D18" w:rsidRPr="00296A11">
        <w:rPr>
          <w:rFonts w:ascii="Times New Roman" w:hAnsi="Times New Roman" w:cs="Times New Roman"/>
          <w:sz w:val="28"/>
          <w:szCs w:val="28"/>
          <w:lang w:val="nl-NL"/>
        </w:rPr>
        <w:t>Cơ bản</w:t>
      </w:r>
      <w:r w:rsidR="00350A4D" w:rsidRPr="00296A11">
        <w:rPr>
          <w:rFonts w:ascii="Times New Roman" w:hAnsi="Times New Roman" w:cs="Times New Roman"/>
          <w:sz w:val="28"/>
          <w:szCs w:val="28"/>
          <w:lang w:val="nl-NL"/>
        </w:rPr>
        <w:t xml:space="preserve"> không thay đổi so với quy định hiện hành; chỉ bổ sung quy định: </w:t>
      </w:r>
      <w:r w:rsidR="00887DD6" w:rsidRPr="00296A11">
        <w:rPr>
          <w:rFonts w:ascii="Times New Roman" w:hAnsi="Times New Roman" w:cs="Times New Roman"/>
          <w:sz w:val="28"/>
          <w:szCs w:val="28"/>
          <w:lang w:val="nl-NL"/>
        </w:rPr>
        <w:t>“</w:t>
      </w:r>
      <w:r w:rsidR="00887DD6" w:rsidRPr="00296A11">
        <w:rPr>
          <w:rFonts w:ascii="Times New Roman" w:hAnsi="Times New Roman" w:cs="Times New Roman"/>
          <w:i/>
          <w:sz w:val="28"/>
          <w:szCs w:val="28"/>
          <w:lang w:val="vi-VN"/>
        </w:rPr>
        <w:t>4. Đối với các vụ, cục loại 2 và tương đương quản lý theo địa bàn địa phương (gọi tắt là Vụ địa bàn) thì ngoài số xe được xác định theo quy định tại khoản 2, khoản 3 Điều này, mỗi tỉnh, thành phố thuộc địa bàn quản lý (ngoài tỉnh, thành phố đóng trụ sở chính) được bổ sung 01 xe, nhưng tổng số xe được bổ sung không quá 03 xe/ đơn vị.”</w:t>
      </w:r>
      <w:r w:rsidR="00B96C2B" w:rsidRPr="00296A11">
        <w:rPr>
          <w:rFonts w:ascii="Times New Roman" w:hAnsi="Times New Roman" w:cs="Times New Roman"/>
          <w:i/>
          <w:sz w:val="28"/>
          <w:szCs w:val="28"/>
        </w:rPr>
        <w:t xml:space="preserve"> </w:t>
      </w:r>
      <w:r w:rsidR="00887DD6" w:rsidRPr="00296A11">
        <w:rPr>
          <w:rFonts w:ascii="Times New Roman" w:hAnsi="Times New Roman" w:cs="Times New Roman"/>
          <w:sz w:val="28"/>
          <w:szCs w:val="28"/>
          <w:lang w:val="nl-NL"/>
        </w:rPr>
        <w:t>(</w:t>
      </w:r>
      <w:r w:rsidR="00887DD6" w:rsidRPr="00296A11">
        <w:rPr>
          <w:rFonts w:ascii="Times New Roman" w:hAnsi="Times New Roman" w:cs="Times New Roman"/>
          <w:b/>
          <w:sz w:val="28"/>
          <w:szCs w:val="28"/>
          <w:lang w:val="nl-NL"/>
        </w:rPr>
        <w:t>Lý do</w:t>
      </w:r>
      <w:r w:rsidR="00887DD6" w:rsidRPr="00296A11">
        <w:rPr>
          <w:rFonts w:ascii="Times New Roman" w:hAnsi="Times New Roman" w:cs="Times New Roman"/>
          <w:sz w:val="28"/>
          <w:szCs w:val="28"/>
          <w:lang w:val="nl-NL"/>
        </w:rPr>
        <w:t xml:space="preserve">: </w:t>
      </w:r>
      <w:r w:rsidR="004929FB" w:rsidRPr="00296A11">
        <w:rPr>
          <w:rFonts w:ascii="Times New Roman" w:hAnsi="Times New Roman" w:cs="Times New Roman"/>
          <w:sz w:val="28"/>
          <w:szCs w:val="28"/>
          <w:lang w:val="nl-NL"/>
        </w:rPr>
        <w:t>Để phù hợp với yêu cầu về phương tiện đi lại của các Vụ, Cục được giao quản lý đị</w:t>
      </w:r>
      <w:r w:rsidR="00913E41" w:rsidRPr="00296A11">
        <w:rPr>
          <w:rFonts w:ascii="Times New Roman" w:hAnsi="Times New Roman" w:cs="Times New Roman"/>
          <w:sz w:val="28"/>
          <w:szCs w:val="28"/>
          <w:lang w:val="nl-NL"/>
        </w:rPr>
        <w:t>a bàn</w:t>
      </w:r>
      <w:r w:rsidR="009118CA" w:rsidRPr="00296A11">
        <w:rPr>
          <w:rFonts w:ascii="Times New Roman" w:hAnsi="Times New Roman" w:cs="Times New Roman"/>
          <w:sz w:val="28"/>
          <w:szCs w:val="28"/>
          <w:lang w:val="nl-NL"/>
        </w:rPr>
        <w:t>)</w:t>
      </w:r>
      <w:r w:rsidR="00BB2547" w:rsidRPr="00296A11">
        <w:rPr>
          <w:rFonts w:ascii="Times New Roman" w:hAnsi="Times New Roman" w:cs="Times New Roman"/>
          <w:sz w:val="28"/>
          <w:szCs w:val="28"/>
          <w:lang w:val="nl-NL"/>
        </w:rPr>
        <w:t>.</w:t>
      </w:r>
    </w:p>
    <w:p w:rsidR="00FC44D9" w:rsidRPr="00296A11" w:rsidRDefault="008969FC" w:rsidP="00744F62">
      <w:pPr>
        <w:spacing w:before="60" w:after="60" w:line="240" w:lineRule="auto"/>
        <w:ind w:right="-11" w:firstLine="567"/>
        <w:jc w:val="both"/>
        <w:rPr>
          <w:rFonts w:ascii="Times New Roman" w:hAnsi="Times New Roman" w:cs="Times New Roman"/>
          <w:iCs/>
          <w:sz w:val="28"/>
          <w:szCs w:val="28"/>
        </w:rPr>
      </w:pPr>
      <w:r w:rsidRPr="00296A11">
        <w:rPr>
          <w:rFonts w:ascii="Times New Roman" w:hAnsi="Times New Roman" w:cs="Times New Roman"/>
          <w:sz w:val="28"/>
          <w:szCs w:val="28"/>
          <w:lang w:val="nl-NL"/>
        </w:rPr>
        <w:t>-</w:t>
      </w:r>
      <w:r w:rsidR="00913E41" w:rsidRPr="00296A11">
        <w:rPr>
          <w:rFonts w:ascii="Times New Roman" w:hAnsi="Times New Roman" w:cs="Times New Roman"/>
          <w:sz w:val="28"/>
          <w:szCs w:val="28"/>
          <w:lang w:val="nl-NL"/>
        </w:rPr>
        <w:t xml:space="preserve"> </w:t>
      </w:r>
      <w:r w:rsidR="009952AF" w:rsidRPr="00296A11">
        <w:rPr>
          <w:rFonts w:ascii="Times New Roman" w:hAnsi="Times New Roman" w:cs="Times New Roman"/>
          <w:iCs/>
          <w:sz w:val="28"/>
          <w:szCs w:val="28"/>
          <w:lang w:val="nl-NL"/>
        </w:rPr>
        <w:t xml:space="preserve">Đối với </w:t>
      </w:r>
      <w:r w:rsidR="00510B49" w:rsidRPr="00296A11">
        <w:rPr>
          <w:rFonts w:ascii="Times New Roman" w:hAnsi="Times New Roman" w:cs="Times New Roman"/>
          <w:iCs/>
          <w:sz w:val="28"/>
          <w:szCs w:val="28"/>
          <w:lang w:val="nl-NL"/>
        </w:rPr>
        <w:t>tiêu chuẩn, định mức sử dụng xe ô tô phục vụ công tác chung của bộ, cơ quan trung ương được tổ chức theo ngành dọc</w:t>
      </w:r>
      <w:r w:rsidR="00EE2054" w:rsidRPr="00296A11">
        <w:rPr>
          <w:rFonts w:ascii="Times New Roman" w:hAnsi="Times New Roman" w:cs="Times New Roman"/>
          <w:iCs/>
          <w:sz w:val="28"/>
          <w:szCs w:val="28"/>
          <w:lang w:val="nl-NL"/>
        </w:rPr>
        <w:t xml:space="preserve"> (</w:t>
      </w:r>
      <w:r w:rsidR="00EE2054" w:rsidRPr="00296A11">
        <w:rPr>
          <w:rFonts w:ascii="Times New Roman" w:hAnsi="Times New Roman" w:cs="Times New Roman"/>
          <w:i/>
          <w:iCs/>
          <w:sz w:val="28"/>
          <w:szCs w:val="28"/>
          <w:lang w:val="nl-NL"/>
        </w:rPr>
        <w:t>Điều 12 dự thảo)</w:t>
      </w:r>
      <w:r w:rsidR="00510B49" w:rsidRPr="00296A11">
        <w:rPr>
          <w:rFonts w:ascii="Times New Roman" w:hAnsi="Times New Roman" w:cs="Times New Roman"/>
          <w:iCs/>
          <w:sz w:val="28"/>
          <w:szCs w:val="28"/>
          <w:lang w:val="nl-NL"/>
        </w:rPr>
        <w:t xml:space="preserve">: </w:t>
      </w:r>
      <w:r w:rsidR="00510B49" w:rsidRPr="00296A11">
        <w:rPr>
          <w:rFonts w:ascii="Times New Roman" w:hAnsi="Times New Roman" w:cs="Times New Roman"/>
          <w:bCs/>
          <w:sz w:val="28"/>
          <w:szCs w:val="28"/>
          <w:lang w:val="nl-NL"/>
        </w:rPr>
        <w:t>Cơ bản như quy định hiện hành, chỉ liệt kê cụ thể</w:t>
      </w:r>
      <w:r w:rsidR="004F6ADF" w:rsidRPr="00296A11">
        <w:rPr>
          <w:rFonts w:ascii="Times New Roman" w:hAnsi="Times New Roman" w:cs="Times New Roman"/>
          <w:bCs/>
          <w:sz w:val="28"/>
          <w:szCs w:val="28"/>
          <w:lang w:val="nl-NL"/>
        </w:rPr>
        <w:t xml:space="preserve"> tên cá</w:t>
      </w:r>
      <w:r w:rsidR="00A62239" w:rsidRPr="00296A11">
        <w:rPr>
          <w:rFonts w:ascii="Times New Roman" w:hAnsi="Times New Roman" w:cs="Times New Roman"/>
          <w:bCs/>
          <w:sz w:val="28"/>
          <w:szCs w:val="28"/>
          <w:lang w:val="nl-NL"/>
        </w:rPr>
        <w:t>c bộ</w:t>
      </w:r>
      <w:r w:rsidR="004F6ADF" w:rsidRPr="00296A11">
        <w:rPr>
          <w:rFonts w:ascii="Times New Roman" w:hAnsi="Times New Roman" w:cs="Times New Roman"/>
          <w:bCs/>
          <w:sz w:val="28"/>
          <w:szCs w:val="28"/>
          <w:lang w:val="nl-NL"/>
        </w:rPr>
        <w:t>, cơ quan trung ương để thuận lợi trong công tác tổ chức thực hiện</w:t>
      </w:r>
      <w:r w:rsidR="00510B49" w:rsidRPr="00296A11">
        <w:rPr>
          <w:rFonts w:ascii="Times New Roman" w:hAnsi="Times New Roman" w:cs="Times New Roman"/>
          <w:sz w:val="28"/>
          <w:szCs w:val="28"/>
        </w:rPr>
        <w:t>.</w:t>
      </w:r>
    </w:p>
    <w:p w:rsidR="00FC44D9" w:rsidRPr="00296A11" w:rsidRDefault="00FC44D9" w:rsidP="00744F62">
      <w:pPr>
        <w:spacing w:before="60" w:after="60" w:line="240" w:lineRule="auto"/>
        <w:ind w:right="-11" w:firstLine="567"/>
        <w:jc w:val="both"/>
        <w:rPr>
          <w:rFonts w:ascii="Times New Roman" w:hAnsi="Times New Roman" w:cs="Times New Roman"/>
          <w:iCs/>
          <w:sz w:val="28"/>
          <w:szCs w:val="28"/>
        </w:rPr>
      </w:pPr>
      <w:r w:rsidRPr="00296A11">
        <w:rPr>
          <w:rFonts w:ascii="Times New Roman" w:hAnsi="Times New Roman" w:cs="Times New Roman"/>
          <w:iCs/>
          <w:sz w:val="28"/>
          <w:szCs w:val="28"/>
          <w:lang w:val="nl-NL"/>
        </w:rPr>
        <w:lastRenderedPageBreak/>
        <w:t xml:space="preserve">- Đối với </w:t>
      </w:r>
      <w:r w:rsidR="007F3B46" w:rsidRPr="00296A11">
        <w:rPr>
          <w:rFonts w:ascii="Times New Roman" w:hAnsi="Times New Roman" w:cs="Times New Roman"/>
          <w:iCs/>
          <w:sz w:val="28"/>
          <w:szCs w:val="28"/>
          <w:lang w:val="nl-NL"/>
        </w:rPr>
        <w:t xml:space="preserve">tiêu chuẩn, định mức sử dụng xe ô tô phục vụ công tác chung của Ủy ban Mặt trận Tổ quốc Việt Nam cấp tỉnh; các tổ chức chính trị - xã hội cấp tỉnh; sở, ban, ngành và tổ chức hành chính khác thuộc Ủy ban nhân dân cấp tỉnh </w:t>
      </w:r>
      <w:r w:rsidR="00936AB8" w:rsidRPr="00296A11">
        <w:rPr>
          <w:rFonts w:ascii="Times New Roman" w:hAnsi="Times New Roman" w:cs="Times New Roman"/>
          <w:iCs/>
          <w:sz w:val="28"/>
          <w:szCs w:val="28"/>
          <w:lang w:val="nl-NL"/>
        </w:rPr>
        <w:t>(</w:t>
      </w:r>
      <w:r w:rsidR="00936AB8" w:rsidRPr="00296A11">
        <w:rPr>
          <w:rFonts w:ascii="Times New Roman" w:hAnsi="Times New Roman" w:cs="Times New Roman"/>
          <w:i/>
          <w:iCs/>
          <w:sz w:val="28"/>
          <w:szCs w:val="28"/>
          <w:lang w:val="nl-NL"/>
        </w:rPr>
        <w:t>Điều 1</w:t>
      </w:r>
      <w:r w:rsidR="007F3B46" w:rsidRPr="00296A11">
        <w:rPr>
          <w:rFonts w:ascii="Times New Roman" w:hAnsi="Times New Roman" w:cs="Times New Roman"/>
          <w:i/>
          <w:iCs/>
          <w:sz w:val="28"/>
          <w:szCs w:val="28"/>
          <w:lang w:val="nl-NL"/>
        </w:rPr>
        <w:t>5</w:t>
      </w:r>
      <w:r w:rsidR="00936AB8" w:rsidRPr="00296A11">
        <w:rPr>
          <w:rFonts w:ascii="Times New Roman" w:hAnsi="Times New Roman" w:cs="Times New Roman"/>
          <w:i/>
          <w:iCs/>
          <w:sz w:val="28"/>
          <w:szCs w:val="28"/>
          <w:lang w:val="nl-NL"/>
        </w:rPr>
        <w:t xml:space="preserve"> dự thảo):</w:t>
      </w:r>
      <w:r w:rsidR="007F3B46" w:rsidRPr="00296A11">
        <w:rPr>
          <w:rFonts w:ascii="Times New Roman" w:hAnsi="Times New Roman" w:cs="Times New Roman"/>
          <w:bCs/>
          <w:sz w:val="28"/>
          <w:szCs w:val="28"/>
          <w:lang w:val="nl-NL"/>
        </w:rPr>
        <w:t xml:space="preserve"> Cơ bản như quy định hiện hành, đồng thời, quy định cụ thể “</w:t>
      </w:r>
      <w:r w:rsidR="007F3B46" w:rsidRPr="00296A11">
        <w:rPr>
          <w:rFonts w:ascii="Times New Roman" w:hAnsi="Times New Roman" w:cs="Times New Roman"/>
          <w:i/>
          <w:iCs/>
          <w:sz w:val="28"/>
          <w:szCs w:val="28"/>
          <w:lang w:val="vi-VN"/>
        </w:rPr>
        <w:t>Văn phòng Đảng ủy Ủy ban nhân dân cấp tỉnh</w:t>
      </w:r>
      <w:r w:rsidR="007F3B46" w:rsidRPr="00296A11">
        <w:rPr>
          <w:rFonts w:ascii="Times New Roman" w:hAnsi="Times New Roman" w:cs="Times New Roman"/>
          <w:i/>
          <w:iCs/>
          <w:sz w:val="28"/>
          <w:szCs w:val="28"/>
        </w:rPr>
        <w:t xml:space="preserve">” thuộc đối tượng áp dụng quy định tại Điều này. </w:t>
      </w:r>
      <w:r w:rsidR="007F3B46" w:rsidRPr="00296A11">
        <w:rPr>
          <w:rFonts w:ascii="Times New Roman" w:hAnsi="Times New Roman" w:cs="Times New Roman"/>
          <w:b/>
          <w:i/>
          <w:iCs/>
          <w:sz w:val="28"/>
          <w:szCs w:val="28"/>
        </w:rPr>
        <w:t>(Lý do:</w:t>
      </w:r>
      <w:r w:rsidR="007F3B46" w:rsidRPr="00296A11">
        <w:rPr>
          <w:rFonts w:ascii="Times New Roman" w:hAnsi="Times New Roman" w:cs="Times New Roman"/>
          <w:i/>
          <w:iCs/>
          <w:sz w:val="28"/>
          <w:szCs w:val="28"/>
        </w:rPr>
        <w:t xml:space="preserve"> </w:t>
      </w:r>
      <w:r w:rsidR="007F3B46" w:rsidRPr="00296A11">
        <w:rPr>
          <w:rFonts w:ascii="Times New Roman" w:hAnsi="Times New Roman" w:cs="Times New Roman"/>
          <w:iCs/>
          <w:sz w:val="28"/>
          <w:szCs w:val="28"/>
          <w:lang w:val="vi-VN"/>
        </w:rPr>
        <w:t xml:space="preserve">Đảng ủy Ủy ban nhân dân tỉnh </w:t>
      </w:r>
      <w:r w:rsidR="003C299C" w:rsidRPr="00296A11">
        <w:rPr>
          <w:rFonts w:ascii="Times New Roman" w:hAnsi="Times New Roman" w:cs="Times New Roman"/>
          <w:iCs/>
          <w:sz w:val="28"/>
          <w:szCs w:val="28"/>
        </w:rPr>
        <w:t>có trụ sở đặt tạ</w:t>
      </w:r>
      <w:r w:rsidR="00AB4B48" w:rsidRPr="00296A11">
        <w:rPr>
          <w:rFonts w:ascii="Times New Roman" w:hAnsi="Times New Roman" w:cs="Times New Roman"/>
          <w:iCs/>
          <w:sz w:val="28"/>
          <w:szCs w:val="28"/>
        </w:rPr>
        <w:t>i</w:t>
      </w:r>
      <w:r w:rsidR="003C299C" w:rsidRPr="00296A11">
        <w:rPr>
          <w:rFonts w:ascii="Times New Roman" w:hAnsi="Times New Roman" w:cs="Times New Roman"/>
          <w:iCs/>
          <w:sz w:val="28"/>
          <w:szCs w:val="28"/>
        </w:rPr>
        <w:t xml:space="preserve"> cơ quan Ủy ban nhân dân tỉnh, c</w:t>
      </w:r>
      <w:r w:rsidR="003C299C" w:rsidRPr="00296A11">
        <w:rPr>
          <w:rFonts w:ascii="Times New Roman" w:hAnsi="Times New Roman" w:cs="Times New Roman"/>
          <w:iCs/>
          <w:sz w:val="28"/>
          <w:szCs w:val="28"/>
          <w:lang w:val="vi-VN"/>
        </w:rPr>
        <w:t xml:space="preserve">ó </w:t>
      </w:r>
      <w:r w:rsidR="003C299C" w:rsidRPr="00296A11">
        <w:rPr>
          <w:rFonts w:ascii="Times New Roman" w:hAnsi="Times New Roman" w:cs="Times New Roman"/>
          <w:iCs/>
          <w:sz w:val="28"/>
          <w:szCs w:val="28"/>
        </w:rPr>
        <w:t>tài khoản</w:t>
      </w:r>
      <w:r w:rsidR="007F3B46" w:rsidRPr="00296A11">
        <w:rPr>
          <w:rFonts w:ascii="Times New Roman" w:hAnsi="Times New Roman" w:cs="Times New Roman"/>
          <w:iCs/>
          <w:sz w:val="28"/>
          <w:szCs w:val="28"/>
          <w:lang w:val="vi-VN"/>
        </w:rPr>
        <w:t xml:space="preserve"> riêng, con dấu riêng, được cấp kinh phí, trang bị cơ sở vật chất, phương tiện làm việc theo quy định - </w:t>
      </w:r>
      <w:r w:rsidR="007F3B46" w:rsidRPr="00296A11">
        <w:rPr>
          <w:rFonts w:ascii="Times New Roman" w:hAnsi="Times New Roman" w:cs="Times New Roman"/>
          <w:i/>
          <w:iCs/>
          <w:sz w:val="28"/>
          <w:szCs w:val="28"/>
          <w:lang w:val="vi-VN"/>
        </w:rPr>
        <w:t>Quy định số 260-QĐ/TW ngày 24/01/2025 củ</w:t>
      </w:r>
      <w:r w:rsidR="003C299C" w:rsidRPr="00296A11">
        <w:rPr>
          <w:rFonts w:ascii="Times New Roman" w:hAnsi="Times New Roman" w:cs="Times New Roman"/>
          <w:i/>
          <w:iCs/>
          <w:sz w:val="28"/>
          <w:szCs w:val="28"/>
          <w:lang w:val="vi-VN"/>
        </w:rPr>
        <w:t xml:space="preserve">a </w:t>
      </w:r>
      <w:r w:rsidR="003C299C" w:rsidRPr="00296A11">
        <w:rPr>
          <w:rFonts w:ascii="Times New Roman" w:hAnsi="Times New Roman" w:cs="Times New Roman"/>
          <w:i/>
          <w:iCs/>
          <w:sz w:val="28"/>
          <w:szCs w:val="28"/>
        </w:rPr>
        <w:t>Ban Bí thư</w:t>
      </w:r>
      <w:r w:rsidR="003A5658" w:rsidRPr="00296A11">
        <w:rPr>
          <w:rFonts w:ascii="Times New Roman" w:hAnsi="Times New Roman" w:cs="Times New Roman"/>
          <w:iCs/>
          <w:sz w:val="28"/>
          <w:szCs w:val="28"/>
        </w:rPr>
        <w:t xml:space="preserve"> và</w:t>
      </w:r>
      <w:r w:rsidR="003C299C" w:rsidRPr="00296A11">
        <w:rPr>
          <w:rFonts w:ascii="Times New Roman" w:hAnsi="Times New Roman" w:cs="Times New Roman"/>
          <w:iCs/>
          <w:sz w:val="28"/>
          <w:szCs w:val="28"/>
        </w:rPr>
        <w:t xml:space="preserve"> dự toán </w:t>
      </w:r>
      <w:r w:rsidR="007F3B46" w:rsidRPr="00296A11">
        <w:rPr>
          <w:rFonts w:ascii="Times New Roman" w:hAnsi="Times New Roman" w:cs="Times New Roman"/>
          <w:bCs/>
          <w:iCs/>
          <w:sz w:val="28"/>
          <w:szCs w:val="28"/>
          <w:lang w:val="vi-VN"/>
        </w:rPr>
        <w:t>do UBND tỉnh phân bổ</w:t>
      </w:r>
      <w:r w:rsidR="006E25B8" w:rsidRPr="00296A11">
        <w:rPr>
          <w:rStyle w:val="FootnoteReference"/>
          <w:rFonts w:ascii="Times New Roman" w:hAnsi="Times New Roman" w:cs="Times New Roman"/>
          <w:bCs/>
          <w:iCs/>
          <w:sz w:val="28"/>
          <w:szCs w:val="28"/>
          <w:lang w:val="vi-VN"/>
        </w:rPr>
        <w:footnoteReference w:id="20"/>
      </w:r>
      <w:r w:rsidR="007F3B46" w:rsidRPr="00296A11">
        <w:rPr>
          <w:rFonts w:ascii="Times New Roman" w:hAnsi="Times New Roman" w:cs="Times New Roman"/>
          <w:iCs/>
          <w:sz w:val="28"/>
          <w:szCs w:val="28"/>
        </w:rPr>
        <w:t>).</w:t>
      </w:r>
    </w:p>
    <w:p w:rsidR="00E328B9" w:rsidRPr="006D3114" w:rsidRDefault="007F3B46" w:rsidP="00744F62">
      <w:pPr>
        <w:spacing w:before="60" w:after="60" w:line="240" w:lineRule="auto"/>
        <w:ind w:right="-11" w:firstLine="567"/>
        <w:jc w:val="both"/>
        <w:rPr>
          <w:rFonts w:ascii="Times New Roman" w:hAnsi="Times New Roman" w:cs="Times New Roman"/>
          <w:spacing w:val="-2"/>
          <w:sz w:val="28"/>
          <w:szCs w:val="28"/>
          <w:lang w:val="nl-NL"/>
        </w:rPr>
      </w:pPr>
      <w:r w:rsidRPr="006D3114">
        <w:rPr>
          <w:rFonts w:ascii="Times New Roman" w:hAnsi="Times New Roman" w:cs="Times New Roman"/>
          <w:iCs/>
          <w:spacing w:val="-2"/>
          <w:sz w:val="28"/>
          <w:szCs w:val="28"/>
        </w:rPr>
        <w:t xml:space="preserve">- </w:t>
      </w:r>
      <w:r w:rsidR="00E328B9" w:rsidRPr="006D3114">
        <w:rPr>
          <w:rFonts w:ascii="Times New Roman" w:hAnsi="Times New Roman" w:cs="Times New Roman"/>
          <w:spacing w:val="-2"/>
          <w:sz w:val="28"/>
          <w:szCs w:val="28"/>
          <w:lang w:val="nl-NL"/>
        </w:rPr>
        <w:t xml:space="preserve">Đối với tiêu chuẩn, định mức sử dụng </w:t>
      </w:r>
      <w:r w:rsidR="00E328B9" w:rsidRPr="006D3114">
        <w:rPr>
          <w:rFonts w:ascii="Times New Roman" w:hAnsi="Times New Roman" w:cs="Times New Roman"/>
          <w:iCs/>
          <w:spacing w:val="-2"/>
          <w:sz w:val="28"/>
          <w:szCs w:val="28"/>
          <w:lang w:val="vi-VN"/>
        </w:rPr>
        <w:t xml:space="preserve">ô tô phục vụ công tác </w:t>
      </w:r>
      <w:proofErr w:type="gramStart"/>
      <w:r w:rsidR="00E328B9" w:rsidRPr="006D3114">
        <w:rPr>
          <w:rFonts w:ascii="Times New Roman" w:hAnsi="Times New Roman" w:cs="Times New Roman"/>
          <w:iCs/>
          <w:spacing w:val="-2"/>
          <w:sz w:val="28"/>
          <w:szCs w:val="28"/>
          <w:lang w:val="vi-VN"/>
        </w:rPr>
        <w:t>chung</w:t>
      </w:r>
      <w:proofErr w:type="gramEnd"/>
      <w:r w:rsidR="00E328B9" w:rsidRPr="006D3114">
        <w:rPr>
          <w:rFonts w:ascii="Times New Roman" w:hAnsi="Times New Roman" w:cs="Times New Roman"/>
          <w:iCs/>
          <w:spacing w:val="-2"/>
          <w:sz w:val="28"/>
          <w:szCs w:val="28"/>
          <w:lang w:val="vi-VN"/>
        </w:rPr>
        <w:t xml:space="preserve"> của</w:t>
      </w:r>
      <w:r w:rsidR="00E328B9" w:rsidRPr="006D3114">
        <w:rPr>
          <w:rFonts w:ascii="Times New Roman" w:hAnsi="Times New Roman" w:cs="Times New Roman"/>
          <w:iCs/>
          <w:spacing w:val="-2"/>
          <w:sz w:val="28"/>
          <w:szCs w:val="28"/>
        </w:rPr>
        <w:t xml:space="preserve"> cấp xã </w:t>
      </w:r>
      <w:r w:rsidR="00E328B9" w:rsidRPr="006D3114">
        <w:rPr>
          <w:rFonts w:ascii="Times New Roman" w:hAnsi="Times New Roman" w:cs="Times New Roman"/>
          <w:i/>
          <w:iCs/>
          <w:spacing w:val="-2"/>
          <w:sz w:val="28"/>
          <w:szCs w:val="28"/>
        </w:rPr>
        <w:t>(Điều 16 dự thảo)</w:t>
      </w:r>
      <w:r w:rsidR="00E328B9" w:rsidRPr="006D3114">
        <w:rPr>
          <w:rFonts w:ascii="Times New Roman" w:hAnsi="Times New Roman" w:cs="Times New Roman"/>
          <w:iCs/>
          <w:spacing w:val="-2"/>
          <w:sz w:val="28"/>
          <w:szCs w:val="28"/>
        </w:rPr>
        <w:t xml:space="preserve">: </w:t>
      </w:r>
      <w:r w:rsidR="00E328B9" w:rsidRPr="006D3114">
        <w:rPr>
          <w:rFonts w:ascii="Times New Roman" w:hAnsi="Times New Roman" w:cs="Times New Roman"/>
          <w:spacing w:val="-2"/>
          <w:sz w:val="28"/>
          <w:szCs w:val="28"/>
          <w:lang w:val="nl-NL"/>
        </w:rPr>
        <w:t>Giữ như quy định hiệ</w:t>
      </w:r>
      <w:r w:rsidR="006A4A68" w:rsidRPr="006D3114">
        <w:rPr>
          <w:rFonts w:ascii="Times New Roman" w:hAnsi="Times New Roman" w:cs="Times New Roman"/>
          <w:spacing w:val="-2"/>
          <w:sz w:val="28"/>
          <w:szCs w:val="28"/>
          <w:lang w:val="nl-NL"/>
        </w:rPr>
        <w:t>n hành; đồng thời,</w:t>
      </w:r>
      <w:r w:rsidR="00A62239" w:rsidRPr="006D3114">
        <w:rPr>
          <w:rFonts w:ascii="Times New Roman" w:hAnsi="Times New Roman" w:cs="Times New Roman"/>
          <w:spacing w:val="-2"/>
          <w:sz w:val="28"/>
          <w:szCs w:val="28"/>
          <w:lang w:val="nl-NL"/>
        </w:rPr>
        <w:t xml:space="preserve"> </w:t>
      </w:r>
      <w:r w:rsidR="00E328B9" w:rsidRPr="006D3114">
        <w:rPr>
          <w:rFonts w:ascii="Times New Roman" w:hAnsi="Times New Roman" w:cs="Times New Roman"/>
          <w:spacing w:val="-2"/>
          <w:sz w:val="28"/>
          <w:szCs w:val="28"/>
          <w:lang w:val="nl-NL"/>
        </w:rPr>
        <w:t>bổ sung quy định:</w:t>
      </w:r>
    </w:p>
    <w:p w:rsidR="00E328B9" w:rsidRPr="00296A11" w:rsidRDefault="00E328B9" w:rsidP="00744F62">
      <w:pPr>
        <w:widowControl w:val="0"/>
        <w:spacing w:after="100" w:line="240" w:lineRule="auto"/>
        <w:ind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(i) Đối tượng áp dụng: Đảng ủy cấp xã, Ủy ban Mặt trận Tổ quốc Việt Nam cấp xã (Điều 16 dự thảo)</w:t>
      </w:r>
      <w:r w:rsidRPr="00296A11">
        <w:rPr>
          <w:rFonts w:ascii="Times New Roman" w:hAnsi="Times New Roman" w:cs="Times New Roman"/>
          <w:bCs/>
          <w:sz w:val="28"/>
          <w:szCs w:val="28"/>
          <w:lang w:val="nl-NL"/>
        </w:rPr>
        <w:t>, Hội đồng nhân dân cấp xã, Ủy ban nhân dân cấp xã</w:t>
      </w:r>
      <w:r w:rsidRPr="00296A11">
        <w:rPr>
          <w:rFonts w:ascii="Times New Roman" w:hAnsi="Times New Roman" w:cs="Times New Roman"/>
          <w:b/>
          <w:bCs/>
          <w:sz w:val="28"/>
          <w:szCs w:val="28"/>
          <w:lang w:val="nl-NL"/>
        </w:rPr>
        <w:t xml:space="preserve"> </w:t>
      </w:r>
      <w:r w:rsidRPr="00296A11">
        <w:rPr>
          <w:rFonts w:ascii="Times New Roman" w:hAnsi="Times New Roman" w:cs="Times New Roman"/>
          <w:sz w:val="28"/>
          <w:szCs w:val="28"/>
          <w:lang w:val="nl-NL"/>
        </w:rPr>
        <w:t>và các cơ quan, tổ chức, đơn vị khác của cấp xã (sau đây gọi là cơ quan, tổ chức, đơn vị thuộc cấp xã). (</w:t>
      </w:r>
      <w:r w:rsidRPr="00296A11">
        <w:rPr>
          <w:rFonts w:ascii="Times New Roman" w:hAnsi="Times New Roman" w:cs="Times New Roman"/>
          <w:b/>
          <w:sz w:val="28"/>
          <w:szCs w:val="28"/>
          <w:lang w:val="nl-NL"/>
        </w:rPr>
        <w:t>Lý do:</w:t>
      </w:r>
      <w:r w:rsidRPr="00296A11">
        <w:rPr>
          <w:rFonts w:ascii="Times New Roman" w:hAnsi="Times New Roman" w:cs="Times New Roman"/>
          <w:sz w:val="28"/>
          <w:szCs w:val="28"/>
          <w:lang w:val="nl-NL"/>
        </w:rPr>
        <w:t xml:space="preserve"> Để bao quát các đối tượng tại cấp xã).</w:t>
      </w:r>
    </w:p>
    <w:p w:rsidR="00E328B9" w:rsidRPr="00296A11" w:rsidRDefault="00E328B9" w:rsidP="00744F62">
      <w:pPr>
        <w:widowControl w:val="0"/>
        <w:spacing w:after="100" w:line="240" w:lineRule="auto"/>
        <w:ind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(ii) Trường hợp cấp xã có đơn vị trực thuộc có tư cách pháp nhân, con dấu, tài khoản riêng mà có số biên chế từ 20 người trở lên thì số xe ô tô của đơn vị trực thuộc được xác định theo quy định đối với đơn vị trực thuộc củ</w:t>
      </w:r>
      <w:r w:rsidR="009C1609" w:rsidRPr="00296A11">
        <w:rPr>
          <w:rFonts w:ascii="Times New Roman" w:hAnsi="Times New Roman" w:cs="Times New Roman"/>
          <w:sz w:val="28"/>
          <w:szCs w:val="28"/>
          <w:lang w:val="nl-NL"/>
        </w:rPr>
        <w:t>a Văn phòng</w:t>
      </w:r>
      <w:r w:rsidRPr="00296A11">
        <w:rPr>
          <w:rFonts w:ascii="Times New Roman" w:hAnsi="Times New Roman" w:cs="Times New Roman"/>
          <w:sz w:val="28"/>
          <w:szCs w:val="28"/>
          <w:lang w:val="nl-NL"/>
        </w:rPr>
        <w:t xml:space="preserve"> cấp tỉnh. (</w:t>
      </w:r>
      <w:r w:rsidRPr="00296A11">
        <w:rPr>
          <w:rFonts w:ascii="Times New Roman" w:hAnsi="Times New Roman" w:cs="Times New Roman"/>
          <w:b/>
          <w:sz w:val="28"/>
          <w:szCs w:val="28"/>
          <w:lang w:val="nl-NL"/>
        </w:rPr>
        <w:t>Lý do</w:t>
      </w:r>
      <w:r w:rsidRPr="00296A11">
        <w:rPr>
          <w:rFonts w:ascii="Times New Roman" w:hAnsi="Times New Roman" w:cs="Times New Roman"/>
          <w:sz w:val="28"/>
          <w:szCs w:val="28"/>
          <w:lang w:val="nl-NL"/>
        </w:rPr>
        <w:t xml:space="preserve">: Đảm bảo tương đồng với các đơn vị trực thuộc </w:t>
      </w:r>
      <w:r w:rsidR="006C33B8" w:rsidRPr="00296A11">
        <w:rPr>
          <w:rFonts w:ascii="Times New Roman" w:hAnsi="Times New Roman" w:cs="Times New Roman"/>
          <w:sz w:val="28"/>
          <w:szCs w:val="28"/>
          <w:lang w:val="nl-NL"/>
        </w:rPr>
        <w:t>Văn phòng</w:t>
      </w:r>
      <w:r w:rsidRPr="00296A11">
        <w:rPr>
          <w:rFonts w:ascii="Times New Roman" w:hAnsi="Times New Roman" w:cs="Times New Roman"/>
          <w:sz w:val="28"/>
          <w:szCs w:val="28"/>
          <w:lang w:val="nl-NL"/>
        </w:rPr>
        <w:t xml:space="preserve"> cấp tỉnh, sở, ban, ngành và tổ chức hành chính).</w:t>
      </w:r>
    </w:p>
    <w:p w:rsidR="0009615C" w:rsidRPr="006D3114" w:rsidRDefault="00FC44D9" w:rsidP="00744F62">
      <w:pPr>
        <w:spacing w:before="60" w:after="60" w:line="240" w:lineRule="auto"/>
        <w:ind w:right="-11" w:firstLine="567"/>
        <w:jc w:val="both"/>
        <w:rPr>
          <w:rFonts w:ascii="Times New Roman" w:hAnsi="Times New Roman" w:cs="Times New Roman"/>
          <w:bCs/>
          <w:spacing w:val="-2"/>
          <w:sz w:val="28"/>
          <w:szCs w:val="28"/>
          <w:lang w:val="nl-NL"/>
        </w:rPr>
      </w:pPr>
      <w:r w:rsidRPr="006D3114">
        <w:rPr>
          <w:rFonts w:ascii="Times New Roman" w:hAnsi="Times New Roman" w:cs="Times New Roman"/>
          <w:iCs/>
          <w:spacing w:val="-2"/>
          <w:sz w:val="28"/>
          <w:szCs w:val="28"/>
        </w:rPr>
        <w:t xml:space="preserve">- Đối với </w:t>
      </w:r>
      <w:r w:rsidR="00802609" w:rsidRPr="006D3114">
        <w:rPr>
          <w:rFonts w:ascii="Times New Roman" w:hAnsi="Times New Roman" w:cs="Times New Roman"/>
          <w:iCs/>
          <w:spacing w:val="-2"/>
          <w:sz w:val="28"/>
          <w:szCs w:val="28"/>
          <w:lang w:val="vi-VN"/>
        </w:rPr>
        <w:t xml:space="preserve">Tiêu chuẩn, định mức </w:t>
      </w:r>
      <w:r w:rsidR="00802609" w:rsidRPr="006D3114">
        <w:rPr>
          <w:rFonts w:ascii="Times New Roman" w:hAnsi="Times New Roman" w:cs="Times New Roman"/>
          <w:iCs/>
          <w:spacing w:val="-2"/>
          <w:sz w:val="28"/>
          <w:szCs w:val="28"/>
        </w:rPr>
        <w:t xml:space="preserve">sử dụng </w:t>
      </w:r>
      <w:r w:rsidR="00802609" w:rsidRPr="006D3114">
        <w:rPr>
          <w:rFonts w:ascii="Times New Roman" w:hAnsi="Times New Roman" w:cs="Times New Roman"/>
          <w:iCs/>
          <w:spacing w:val="-2"/>
          <w:sz w:val="28"/>
          <w:szCs w:val="28"/>
          <w:lang w:val="vi-VN"/>
        </w:rPr>
        <w:t xml:space="preserve">xe ô tô phục vụ công tác chung của các </w:t>
      </w:r>
      <w:r w:rsidR="00C13686" w:rsidRPr="006D3114">
        <w:rPr>
          <w:rFonts w:ascii="Times New Roman" w:hAnsi="Times New Roman" w:cs="Times New Roman"/>
          <w:iCs/>
          <w:spacing w:val="-2"/>
          <w:sz w:val="28"/>
          <w:szCs w:val="28"/>
          <w:lang w:val="vi-VN"/>
        </w:rPr>
        <w:t>cục loại 1 và tương đương thuộc các bộ, cơ quan khác ở trung ương</w:t>
      </w:r>
      <w:r w:rsidR="00C13686" w:rsidRPr="006D3114">
        <w:rPr>
          <w:rFonts w:ascii="Times New Roman" w:hAnsi="Times New Roman" w:cs="Times New Roman"/>
          <w:iCs/>
          <w:spacing w:val="-2"/>
          <w:sz w:val="28"/>
          <w:szCs w:val="28"/>
        </w:rPr>
        <w:t xml:space="preserve">; </w:t>
      </w:r>
      <w:r w:rsidR="00802609" w:rsidRPr="006D3114">
        <w:rPr>
          <w:rFonts w:ascii="Times New Roman" w:hAnsi="Times New Roman" w:cs="Times New Roman"/>
          <w:iCs/>
          <w:spacing w:val="-2"/>
          <w:sz w:val="28"/>
          <w:szCs w:val="28"/>
          <w:lang w:val="vi-VN"/>
        </w:rPr>
        <w:t>Văn phòng cấp tỉnh</w:t>
      </w:r>
      <w:r w:rsidR="00802609" w:rsidRPr="006D3114">
        <w:rPr>
          <w:rFonts w:ascii="Times New Roman" w:hAnsi="Times New Roman" w:cs="Times New Roman"/>
          <w:iCs/>
          <w:spacing w:val="-2"/>
          <w:sz w:val="28"/>
          <w:szCs w:val="28"/>
        </w:rPr>
        <w:t xml:space="preserve">, </w:t>
      </w:r>
      <w:r w:rsidR="00802609" w:rsidRPr="006D3114">
        <w:rPr>
          <w:rFonts w:ascii="Times New Roman" w:hAnsi="Times New Roman" w:cs="Times New Roman"/>
          <w:iCs/>
          <w:spacing w:val="-2"/>
          <w:sz w:val="28"/>
          <w:szCs w:val="28"/>
          <w:lang w:val="vi-VN"/>
        </w:rPr>
        <w:t>cơ quan, đơn vị thuộc, trực thuộc tỉnh ủy, thành ủy</w:t>
      </w:r>
      <w:r w:rsidR="00802609" w:rsidRPr="006D3114">
        <w:rPr>
          <w:rFonts w:ascii="Times New Roman" w:hAnsi="Times New Roman" w:cs="Times New Roman"/>
          <w:iCs/>
          <w:spacing w:val="-2"/>
          <w:sz w:val="28"/>
          <w:szCs w:val="28"/>
        </w:rPr>
        <w:t xml:space="preserve"> </w:t>
      </w:r>
      <w:r w:rsidR="005E08DC" w:rsidRPr="006D3114">
        <w:rPr>
          <w:rFonts w:ascii="Times New Roman" w:hAnsi="Times New Roman" w:cs="Times New Roman"/>
          <w:bCs/>
          <w:i/>
          <w:spacing w:val="-2"/>
          <w:sz w:val="28"/>
          <w:szCs w:val="28"/>
          <w:lang w:val="nl-NL"/>
        </w:rPr>
        <w:t>(tạ</w:t>
      </w:r>
      <w:r w:rsidR="00802609" w:rsidRPr="006D3114">
        <w:rPr>
          <w:rFonts w:ascii="Times New Roman" w:hAnsi="Times New Roman" w:cs="Times New Roman"/>
          <w:bCs/>
          <w:i/>
          <w:spacing w:val="-2"/>
          <w:sz w:val="28"/>
          <w:szCs w:val="28"/>
          <w:lang w:val="nl-NL"/>
        </w:rPr>
        <w:t xml:space="preserve">i </w:t>
      </w:r>
      <w:r w:rsidR="00C13686" w:rsidRPr="006D3114">
        <w:rPr>
          <w:rFonts w:ascii="Times New Roman" w:hAnsi="Times New Roman" w:cs="Times New Roman"/>
          <w:bCs/>
          <w:i/>
          <w:spacing w:val="-2"/>
          <w:sz w:val="28"/>
          <w:szCs w:val="28"/>
          <w:lang w:val="nl-NL"/>
        </w:rPr>
        <w:t xml:space="preserve">các Điều 10, </w:t>
      </w:r>
      <w:r w:rsidR="00802609" w:rsidRPr="006D3114">
        <w:rPr>
          <w:rFonts w:ascii="Times New Roman" w:hAnsi="Times New Roman" w:cs="Times New Roman"/>
          <w:bCs/>
          <w:i/>
          <w:spacing w:val="-2"/>
          <w:sz w:val="28"/>
          <w:szCs w:val="28"/>
          <w:lang w:val="nl-NL"/>
        </w:rPr>
        <w:t>13</w:t>
      </w:r>
      <w:r w:rsidR="00C13686" w:rsidRPr="006D3114">
        <w:rPr>
          <w:rFonts w:ascii="Times New Roman" w:hAnsi="Times New Roman" w:cs="Times New Roman"/>
          <w:bCs/>
          <w:i/>
          <w:spacing w:val="-2"/>
          <w:sz w:val="28"/>
          <w:szCs w:val="28"/>
          <w:lang w:val="nl-NL"/>
        </w:rPr>
        <w:t xml:space="preserve"> và</w:t>
      </w:r>
      <w:r w:rsidR="00802609" w:rsidRPr="006D3114">
        <w:rPr>
          <w:rFonts w:ascii="Times New Roman" w:hAnsi="Times New Roman" w:cs="Times New Roman"/>
          <w:bCs/>
          <w:i/>
          <w:spacing w:val="-2"/>
          <w:sz w:val="28"/>
          <w:szCs w:val="28"/>
          <w:lang w:val="nl-NL"/>
        </w:rPr>
        <w:t xml:space="preserve"> 14 </w:t>
      </w:r>
      <w:r w:rsidR="005E08DC" w:rsidRPr="006D3114">
        <w:rPr>
          <w:rFonts w:ascii="Times New Roman" w:hAnsi="Times New Roman" w:cs="Times New Roman"/>
          <w:bCs/>
          <w:i/>
          <w:spacing w:val="-2"/>
          <w:sz w:val="28"/>
          <w:szCs w:val="28"/>
          <w:lang w:val="nl-NL"/>
        </w:rPr>
        <w:t>dự thảo)</w:t>
      </w:r>
      <w:r w:rsidR="0009615C" w:rsidRPr="006D3114">
        <w:rPr>
          <w:rFonts w:ascii="Times New Roman" w:hAnsi="Times New Roman" w:cs="Times New Roman"/>
          <w:bCs/>
          <w:spacing w:val="-2"/>
          <w:sz w:val="28"/>
          <w:szCs w:val="28"/>
          <w:lang w:val="nl-NL"/>
        </w:rPr>
        <w:t xml:space="preserve">: </w:t>
      </w:r>
      <w:r w:rsidR="00C04772" w:rsidRPr="006D3114">
        <w:rPr>
          <w:rFonts w:ascii="Times New Roman" w:hAnsi="Times New Roman" w:cs="Times New Roman"/>
          <w:iCs/>
          <w:spacing w:val="-2"/>
          <w:sz w:val="28"/>
          <w:szCs w:val="28"/>
        </w:rPr>
        <w:t>Cơ bản g</w:t>
      </w:r>
      <w:r w:rsidR="00C04772" w:rsidRPr="006D3114">
        <w:rPr>
          <w:rFonts w:ascii="Times New Roman" w:hAnsi="Times New Roman" w:cs="Times New Roman"/>
          <w:iCs/>
          <w:spacing w:val="-2"/>
          <w:sz w:val="28"/>
          <w:szCs w:val="28"/>
          <w:lang w:val="vi-VN"/>
        </w:rPr>
        <w:t xml:space="preserve">iữ </w:t>
      </w:r>
      <w:r w:rsidR="008C2AE2" w:rsidRPr="006D3114">
        <w:rPr>
          <w:rFonts w:ascii="Times New Roman" w:hAnsi="Times New Roman" w:cs="Times New Roman"/>
          <w:iCs/>
          <w:spacing w:val="-2"/>
          <w:sz w:val="28"/>
          <w:szCs w:val="28"/>
        </w:rPr>
        <w:t>như quy định hiện hành</w:t>
      </w:r>
      <w:r w:rsidR="00C04772" w:rsidRPr="006D3114">
        <w:rPr>
          <w:rFonts w:ascii="Times New Roman" w:hAnsi="Times New Roman" w:cs="Times New Roman"/>
          <w:iCs/>
          <w:spacing w:val="-2"/>
          <w:sz w:val="28"/>
          <w:szCs w:val="28"/>
        </w:rPr>
        <w:t xml:space="preserve">, </w:t>
      </w:r>
      <w:r w:rsidR="00C04772" w:rsidRPr="006D3114">
        <w:rPr>
          <w:rFonts w:ascii="Times New Roman" w:hAnsi="Times New Roman" w:cs="Times New Roman"/>
          <w:bCs/>
          <w:spacing w:val="-2"/>
          <w:sz w:val="28"/>
          <w:szCs w:val="28"/>
          <w:lang w:val="nl-NL"/>
        </w:rPr>
        <w:t xml:space="preserve">chỉ thể hiện lại kỹ thuật </w:t>
      </w:r>
      <w:r w:rsidR="008C2AE2" w:rsidRPr="006D3114">
        <w:rPr>
          <w:rFonts w:ascii="Times New Roman" w:hAnsi="Times New Roman" w:cs="Times New Roman"/>
          <w:bCs/>
          <w:spacing w:val="-2"/>
          <w:sz w:val="28"/>
          <w:szCs w:val="28"/>
          <w:lang w:val="nl-NL"/>
        </w:rPr>
        <w:t>soạn thảo</w:t>
      </w:r>
      <w:r w:rsidR="00D60505" w:rsidRPr="006D3114">
        <w:rPr>
          <w:rFonts w:ascii="Times New Roman" w:hAnsi="Times New Roman" w:cs="Times New Roman"/>
          <w:bCs/>
          <w:spacing w:val="-2"/>
          <w:sz w:val="28"/>
          <w:szCs w:val="28"/>
          <w:lang w:val="nl-NL"/>
        </w:rPr>
        <w:t xml:space="preserve"> </w:t>
      </w:r>
      <w:r w:rsidR="00A5396B" w:rsidRPr="006D3114">
        <w:rPr>
          <w:rFonts w:ascii="Times New Roman" w:hAnsi="Times New Roman" w:cs="Times New Roman"/>
          <w:bCs/>
          <w:spacing w:val="-2"/>
          <w:sz w:val="28"/>
          <w:szCs w:val="28"/>
          <w:lang w:val="nl-NL"/>
        </w:rPr>
        <w:t>(</w:t>
      </w:r>
      <w:r w:rsidR="00A5396B" w:rsidRPr="006D3114">
        <w:rPr>
          <w:rFonts w:ascii="Times New Roman" w:hAnsi="Times New Roman" w:cs="Times New Roman"/>
          <w:b/>
          <w:bCs/>
          <w:spacing w:val="-2"/>
          <w:sz w:val="28"/>
          <w:szCs w:val="28"/>
          <w:lang w:val="nl-NL"/>
        </w:rPr>
        <w:t>Lý do:</w:t>
      </w:r>
      <w:r w:rsidR="00A5396B" w:rsidRPr="006D3114">
        <w:rPr>
          <w:rFonts w:ascii="Times New Roman" w:hAnsi="Times New Roman" w:cs="Times New Roman"/>
          <w:bCs/>
          <w:spacing w:val="-2"/>
          <w:sz w:val="28"/>
          <w:szCs w:val="28"/>
          <w:lang w:val="nl-NL"/>
        </w:rPr>
        <w:t xml:space="preserve"> Q</w:t>
      </w:r>
      <w:r w:rsidR="00635FAE" w:rsidRPr="006D3114">
        <w:rPr>
          <w:rFonts w:ascii="Times New Roman" w:hAnsi="Times New Roman" w:cs="Times New Roman"/>
          <w:spacing w:val="-2"/>
          <w:sz w:val="28"/>
          <w:szCs w:val="28"/>
          <w:lang w:val="nl-NL"/>
        </w:rPr>
        <w:t>uy định vẫn còn phù hợp, không phát sinh vướng mắc</w:t>
      </w:r>
      <w:r w:rsidR="00EA0552" w:rsidRPr="006D3114">
        <w:rPr>
          <w:rFonts w:ascii="Times New Roman" w:hAnsi="Times New Roman" w:cs="Times New Roman"/>
          <w:spacing w:val="-2"/>
          <w:sz w:val="28"/>
          <w:szCs w:val="28"/>
          <w:lang w:val="nl-NL"/>
        </w:rPr>
        <w:t>)</w:t>
      </w:r>
      <w:r w:rsidR="005E08DC" w:rsidRPr="006D3114">
        <w:rPr>
          <w:rFonts w:ascii="Times New Roman" w:hAnsi="Times New Roman" w:cs="Times New Roman"/>
          <w:bCs/>
          <w:spacing w:val="-2"/>
          <w:sz w:val="28"/>
          <w:szCs w:val="28"/>
          <w:lang w:val="nl-NL"/>
        </w:rPr>
        <w:t>.</w:t>
      </w:r>
    </w:p>
    <w:p w:rsidR="00D52051" w:rsidRPr="00296A11" w:rsidRDefault="005E08DC" w:rsidP="00744F62">
      <w:pPr>
        <w:spacing w:before="60" w:after="60" w:line="240" w:lineRule="auto"/>
        <w:ind w:firstLine="567"/>
        <w:jc w:val="both"/>
        <w:rPr>
          <w:rFonts w:ascii="Times New Roman" w:hAnsi="Times New Roman" w:cs="Times New Roman"/>
          <w:bCs/>
          <w:i/>
          <w:sz w:val="28"/>
          <w:szCs w:val="28"/>
          <w:lang w:val="nl-NL"/>
        </w:rPr>
      </w:pPr>
      <w:r w:rsidRPr="00296A11">
        <w:rPr>
          <w:rFonts w:ascii="Times New Roman" w:hAnsi="Times New Roman" w:cs="Times New Roman"/>
          <w:bCs/>
          <w:i/>
          <w:sz w:val="28"/>
          <w:szCs w:val="28"/>
          <w:lang w:val="nl-NL"/>
        </w:rPr>
        <w:t xml:space="preserve">b) Đối với </w:t>
      </w:r>
      <w:r w:rsidR="0009615C" w:rsidRPr="00296A11">
        <w:rPr>
          <w:rFonts w:ascii="Times New Roman" w:hAnsi="Times New Roman" w:cs="Times New Roman"/>
          <w:i/>
          <w:iCs/>
          <w:sz w:val="28"/>
          <w:szCs w:val="28"/>
          <w:lang w:val="vi-VN"/>
        </w:rPr>
        <w:t>đơn vị sự nghiệp công lập trực thuộc bộ, cơ quan trung ương, tỉnh ủy, thành ủy, Ủy ban nhân dân cấp tỉnh</w:t>
      </w:r>
      <w:r w:rsidRPr="00296A11">
        <w:rPr>
          <w:rFonts w:ascii="Times New Roman" w:hAnsi="Times New Roman" w:cs="Times New Roman"/>
          <w:i/>
          <w:iCs/>
          <w:sz w:val="28"/>
          <w:szCs w:val="28"/>
          <w:lang w:val="nl-NL"/>
        </w:rPr>
        <w:t xml:space="preserve"> </w:t>
      </w:r>
      <w:r w:rsidR="00035F4A" w:rsidRPr="00296A11">
        <w:rPr>
          <w:rFonts w:ascii="Times New Roman" w:hAnsi="Times New Roman" w:cs="Times New Roman"/>
          <w:i/>
          <w:iCs/>
          <w:sz w:val="28"/>
          <w:szCs w:val="28"/>
          <w:lang w:val="nl-NL"/>
        </w:rPr>
        <w:t>(Điều 17 dự thảo)</w:t>
      </w:r>
    </w:p>
    <w:p w:rsidR="00D52051" w:rsidRPr="00296A11" w:rsidRDefault="005E08DC" w:rsidP="00744F62">
      <w:pPr>
        <w:spacing w:before="60" w:after="60" w:line="240" w:lineRule="auto"/>
        <w:ind w:right="-11" w:firstLine="567"/>
        <w:jc w:val="both"/>
        <w:rPr>
          <w:rFonts w:ascii="Times New Roman" w:hAnsi="Times New Roman" w:cs="Times New Roman"/>
          <w:iCs/>
          <w:sz w:val="28"/>
          <w:szCs w:val="28"/>
          <w:lang w:val="nl-NL"/>
        </w:rPr>
      </w:pPr>
      <w:r w:rsidRPr="00296A11">
        <w:rPr>
          <w:rFonts w:ascii="Times New Roman" w:hAnsi="Times New Roman" w:cs="Times New Roman"/>
          <w:sz w:val="28"/>
          <w:szCs w:val="28"/>
          <w:lang w:val="nl-NL"/>
        </w:rPr>
        <w:t xml:space="preserve">Cơ bản </w:t>
      </w:r>
      <w:r w:rsidR="00296644" w:rsidRPr="00296A11">
        <w:rPr>
          <w:rFonts w:ascii="Times New Roman" w:hAnsi="Times New Roman" w:cs="Times New Roman"/>
          <w:sz w:val="28"/>
          <w:szCs w:val="28"/>
          <w:lang w:val="nl-NL"/>
        </w:rPr>
        <w:t xml:space="preserve">kế thừa quy định hiện hành; chỉ bổ sung quy định: </w:t>
      </w:r>
      <w:r w:rsidR="00296644" w:rsidRPr="00296A11">
        <w:rPr>
          <w:rFonts w:ascii="Times New Roman" w:hAnsi="Times New Roman" w:cs="Times New Roman"/>
          <w:iCs/>
          <w:sz w:val="28"/>
          <w:szCs w:val="28"/>
          <w:lang w:val="vi-VN"/>
        </w:rPr>
        <w:t xml:space="preserve">Đối với đơn vị </w:t>
      </w:r>
      <w:r w:rsidR="00296644" w:rsidRPr="00296A11">
        <w:rPr>
          <w:rFonts w:ascii="Times New Roman" w:hAnsi="Times New Roman" w:cs="Times New Roman"/>
          <w:iCs/>
          <w:sz w:val="28"/>
          <w:szCs w:val="28"/>
          <w:lang w:val="nl-NL"/>
        </w:rPr>
        <w:t xml:space="preserve">sự nghiệp công lập (kể cả đơn vị trực thuộc) tự bảo đảm chi thường xuyên và chi đầu tư, </w:t>
      </w:r>
      <w:r w:rsidR="00296644" w:rsidRPr="00296A11">
        <w:rPr>
          <w:rFonts w:ascii="Times New Roman" w:hAnsi="Times New Roman" w:cs="Times New Roman"/>
          <w:iCs/>
          <w:sz w:val="28"/>
          <w:szCs w:val="28"/>
          <w:lang w:val="vi-VN"/>
        </w:rPr>
        <w:t>căn cứ yêu cầu thực hiện nhiệm vụ cung cấp dịch vụ sự nghiệp công do cơ quan, người có thẩm quyền giao, nguồn kinh phí được phép sử dụng của đơn vị, n</w:t>
      </w:r>
      <w:r w:rsidR="00296644" w:rsidRPr="00296A11">
        <w:rPr>
          <w:rFonts w:ascii="Times New Roman" w:hAnsi="Times New Roman" w:cs="Times New Roman"/>
          <w:iCs/>
          <w:sz w:val="28"/>
          <w:szCs w:val="28"/>
          <w:lang w:val="nl-NL"/>
        </w:rPr>
        <w:t xml:space="preserve">gười đứng đầu đơn vị </w:t>
      </w:r>
      <w:r w:rsidR="00296644" w:rsidRPr="00296A11">
        <w:rPr>
          <w:rFonts w:ascii="Times New Roman" w:hAnsi="Times New Roman" w:cs="Times New Roman"/>
          <w:iCs/>
          <w:sz w:val="28"/>
          <w:szCs w:val="28"/>
          <w:lang w:val="vi-VN"/>
        </w:rPr>
        <w:t>xem xét, quyết bổ sung số lượng xe ô tô ngoài số lượng xe quy định, bảo đảm tiết kiệm, hiệu quả</w:t>
      </w:r>
      <w:r w:rsidR="00296644" w:rsidRPr="00296A11">
        <w:rPr>
          <w:rFonts w:ascii="Times New Roman" w:hAnsi="Times New Roman" w:cs="Times New Roman"/>
          <w:iCs/>
          <w:sz w:val="28"/>
          <w:szCs w:val="28"/>
          <w:lang w:val="nl-NL"/>
        </w:rPr>
        <w:t>.</w:t>
      </w:r>
    </w:p>
    <w:p w:rsidR="00296644" w:rsidRPr="006D3114" w:rsidRDefault="00296644" w:rsidP="00744F62">
      <w:pPr>
        <w:spacing w:before="60" w:after="60" w:line="240" w:lineRule="auto"/>
        <w:ind w:right="-11" w:firstLine="567"/>
        <w:jc w:val="both"/>
        <w:rPr>
          <w:rFonts w:ascii="Times New Roman" w:hAnsi="Times New Roman" w:cs="Times New Roman"/>
          <w:sz w:val="28"/>
          <w:szCs w:val="28"/>
          <w:lang w:val="nl-NL"/>
        </w:rPr>
      </w:pPr>
      <w:r w:rsidRPr="006D3114">
        <w:rPr>
          <w:rFonts w:ascii="Times New Roman" w:hAnsi="Times New Roman" w:cs="Times New Roman"/>
          <w:iCs/>
          <w:sz w:val="28"/>
          <w:szCs w:val="28"/>
          <w:lang w:val="nl-NL"/>
        </w:rPr>
        <w:t>(</w:t>
      </w:r>
      <w:r w:rsidRPr="006D3114">
        <w:rPr>
          <w:rFonts w:ascii="Times New Roman" w:hAnsi="Times New Roman" w:cs="Times New Roman"/>
          <w:b/>
          <w:iCs/>
          <w:sz w:val="28"/>
          <w:szCs w:val="28"/>
          <w:lang w:val="nl-NL"/>
        </w:rPr>
        <w:t>Lý do:</w:t>
      </w:r>
      <w:r w:rsidRPr="006D3114">
        <w:rPr>
          <w:rFonts w:ascii="Times New Roman" w:hAnsi="Times New Roman" w:cs="Times New Roman"/>
          <w:iCs/>
          <w:sz w:val="28"/>
          <w:szCs w:val="28"/>
          <w:lang w:val="nl-NL"/>
        </w:rPr>
        <w:t xml:space="preserve"> </w:t>
      </w:r>
      <w:r w:rsidR="00C70801" w:rsidRPr="006D3114">
        <w:rPr>
          <w:rFonts w:ascii="Times New Roman" w:hAnsi="Times New Roman" w:cs="Times New Roman"/>
          <w:iCs/>
          <w:sz w:val="28"/>
          <w:szCs w:val="28"/>
          <w:lang w:val="nl-NL"/>
        </w:rPr>
        <w:t xml:space="preserve">Các đơn vị </w:t>
      </w:r>
      <w:r w:rsidR="00357019" w:rsidRPr="006D3114">
        <w:rPr>
          <w:rFonts w:ascii="Times New Roman" w:hAnsi="Times New Roman" w:cs="Times New Roman"/>
          <w:iCs/>
          <w:sz w:val="28"/>
          <w:szCs w:val="28"/>
          <w:lang w:val="nl-NL"/>
        </w:rPr>
        <w:t xml:space="preserve">sự nghiệp công lập </w:t>
      </w:r>
      <w:r w:rsidR="00C70801" w:rsidRPr="006D3114">
        <w:rPr>
          <w:rFonts w:ascii="Times New Roman" w:hAnsi="Times New Roman" w:cs="Times New Roman"/>
          <w:iCs/>
          <w:sz w:val="28"/>
          <w:szCs w:val="28"/>
          <w:lang w:val="nl-NL"/>
        </w:rPr>
        <w:t>này thực hiện hoạt động cung cấp dịch vụ công và</w:t>
      </w:r>
      <w:r w:rsidR="00264B0A" w:rsidRPr="006D3114">
        <w:rPr>
          <w:rFonts w:ascii="Times New Roman" w:hAnsi="Times New Roman" w:cs="Times New Roman"/>
          <w:iCs/>
          <w:sz w:val="28"/>
          <w:szCs w:val="28"/>
          <w:lang w:val="nl-NL"/>
        </w:rPr>
        <w:t xml:space="preserve"> tự chủ về nguồn kinh phí mua sắm</w:t>
      </w:r>
      <w:r w:rsidR="002D04A8" w:rsidRPr="006D3114">
        <w:rPr>
          <w:rFonts w:ascii="Times New Roman" w:hAnsi="Times New Roman" w:cs="Times New Roman"/>
          <w:iCs/>
          <w:sz w:val="28"/>
          <w:szCs w:val="28"/>
          <w:lang w:val="nl-NL"/>
        </w:rPr>
        <w:t xml:space="preserve">; do đó cần có quy định để linh hoạt, chủ động về phương tiện để </w:t>
      </w:r>
      <w:r w:rsidR="00C96225" w:rsidRPr="006D3114">
        <w:rPr>
          <w:rFonts w:ascii="Times New Roman" w:hAnsi="Times New Roman" w:cs="Times New Roman"/>
          <w:iCs/>
          <w:sz w:val="28"/>
          <w:szCs w:val="28"/>
          <w:lang w:val="nl-NL"/>
        </w:rPr>
        <w:t>đáp ứng</w:t>
      </w:r>
      <w:r w:rsidR="002D04A8" w:rsidRPr="006D3114">
        <w:rPr>
          <w:rFonts w:ascii="Times New Roman" w:hAnsi="Times New Roman" w:cs="Times New Roman"/>
          <w:iCs/>
          <w:sz w:val="28"/>
          <w:szCs w:val="28"/>
          <w:lang w:val="nl-NL"/>
        </w:rPr>
        <w:t xml:space="preserve"> yêu cầu</w:t>
      </w:r>
      <w:r w:rsidR="004929FB" w:rsidRPr="006D3114">
        <w:rPr>
          <w:rFonts w:ascii="Times New Roman" w:hAnsi="Times New Roman" w:cs="Times New Roman"/>
          <w:iCs/>
          <w:sz w:val="28"/>
          <w:szCs w:val="28"/>
          <w:lang w:val="nl-NL"/>
        </w:rPr>
        <w:t xml:space="preserve"> thực hiện nhiệm vụ </w:t>
      </w:r>
      <w:r w:rsidR="00D64816" w:rsidRPr="006D3114">
        <w:rPr>
          <w:rFonts w:ascii="Times New Roman" w:hAnsi="Times New Roman" w:cs="Times New Roman"/>
          <w:iCs/>
          <w:sz w:val="28"/>
          <w:szCs w:val="28"/>
          <w:lang w:val="nl-NL"/>
        </w:rPr>
        <w:t>cung cấp dịch vụ công</w:t>
      </w:r>
      <w:r w:rsidR="002D04A8" w:rsidRPr="006D3114">
        <w:rPr>
          <w:rFonts w:ascii="Times New Roman" w:hAnsi="Times New Roman" w:cs="Times New Roman"/>
          <w:iCs/>
          <w:sz w:val="28"/>
          <w:szCs w:val="28"/>
          <w:lang w:val="nl-NL"/>
        </w:rPr>
        <w:t>)</w:t>
      </w:r>
      <w:r w:rsidR="00D64816" w:rsidRPr="006D3114">
        <w:rPr>
          <w:rFonts w:ascii="Times New Roman" w:hAnsi="Times New Roman" w:cs="Times New Roman"/>
          <w:iCs/>
          <w:sz w:val="28"/>
          <w:szCs w:val="28"/>
          <w:lang w:val="nl-NL"/>
        </w:rPr>
        <w:t>.</w:t>
      </w:r>
    </w:p>
    <w:p w:rsidR="00256013" w:rsidRPr="00296A11" w:rsidRDefault="00CA52F2" w:rsidP="00744F62">
      <w:pPr>
        <w:spacing w:before="60" w:after="60" w:line="240" w:lineRule="auto"/>
        <w:ind w:right="-11" w:firstLine="567"/>
        <w:jc w:val="both"/>
        <w:rPr>
          <w:rFonts w:ascii="Times New Roman" w:hAnsi="Times New Roman" w:cs="Times New Roman"/>
          <w:i/>
          <w:sz w:val="28"/>
          <w:szCs w:val="28"/>
          <w:lang w:val="nl-NL"/>
        </w:rPr>
      </w:pPr>
      <w:r w:rsidRPr="00296A11">
        <w:rPr>
          <w:rFonts w:ascii="Times New Roman" w:hAnsi="Times New Roman" w:cs="Times New Roman"/>
          <w:sz w:val="28"/>
          <w:szCs w:val="28"/>
          <w:lang w:val="nl-NL"/>
        </w:rPr>
        <w:lastRenderedPageBreak/>
        <w:t xml:space="preserve">c) </w:t>
      </w:r>
      <w:r w:rsidR="00B239F0" w:rsidRPr="00296A11">
        <w:rPr>
          <w:rFonts w:ascii="Times New Roman" w:hAnsi="Times New Roman" w:cs="Times New Roman"/>
          <w:sz w:val="28"/>
          <w:szCs w:val="28"/>
          <w:lang w:val="nl-NL"/>
        </w:rPr>
        <w:t>Đ</w:t>
      </w:r>
      <w:r w:rsidR="00256013" w:rsidRPr="00296A11">
        <w:rPr>
          <w:rFonts w:ascii="Times New Roman" w:hAnsi="Times New Roman" w:cs="Times New Roman"/>
          <w:sz w:val="28"/>
          <w:szCs w:val="28"/>
          <w:lang w:val="nl-NL"/>
        </w:rPr>
        <w:t xml:space="preserve">ối với xe ô tô phục vụ công tác chung </w:t>
      </w:r>
      <w:r w:rsidR="00256013" w:rsidRPr="00296A11">
        <w:rPr>
          <w:rFonts w:ascii="Times New Roman" w:hAnsi="Times New Roman" w:cs="Times New Roman"/>
          <w:sz w:val="28"/>
          <w:szCs w:val="28"/>
          <w:lang w:val="vi-VN"/>
        </w:rPr>
        <w:t>của</w:t>
      </w:r>
      <w:r w:rsidR="00256013" w:rsidRPr="00296A11">
        <w:rPr>
          <w:rFonts w:ascii="Times New Roman" w:hAnsi="Times New Roman" w:cs="Times New Roman"/>
          <w:sz w:val="28"/>
          <w:szCs w:val="28"/>
          <w:lang w:val="nl-NL"/>
        </w:rPr>
        <w:t xml:space="preserve"> ban quản lý dự án và </w:t>
      </w:r>
      <w:r w:rsidR="00256013" w:rsidRPr="00296A11">
        <w:rPr>
          <w:rFonts w:ascii="Times New Roman" w:hAnsi="Times New Roman" w:cs="Times New Roman"/>
          <w:sz w:val="28"/>
          <w:szCs w:val="28"/>
          <w:lang w:val="vi-VN"/>
        </w:rPr>
        <w:t xml:space="preserve">phục vụ </w:t>
      </w:r>
      <w:r w:rsidR="00256013" w:rsidRPr="00296A11">
        <w:rPr>
          <w:rFonts w:ascii="Times New Roman" w:hAnsi="Times New Roman" w:cs="Times New Roman"/>
          <w:sz w:val="28"/>
          <w:szCs w:val="28"/>
          <w:lang w:val="nl-NL"/>
        </w:rPr>
        <w:t>hoạt động của dự án:</w:t>
      </w:r>
      <w:r w:rsidR="00256013" w:rsidRPr="00296A11">
        <w:rPr>
          <w:rFonts w:ascii="Times New Roman" w:hAnsi="Times New Roman" w:cs="Times New Roman"/>
          <w:bCs/>
          <w:sz w:val="28"/>
          <w:szCs w:val="28"/>
          <w:lang w:val="nl-NL"/>
        </w:rPr>
        <w:t xml:space="preserve"> Cơ bản </w:t>
      </w:r>
      <w:r w:rsidR="009419A2" w:rsidRPr="00296A11">
        <w:rPr>
          <w:rFonts w:ascii="Times New Roman" w:hAnsi="Times New Roman" w:cs="Times New Roman"/>
          <w:bCs/>
          <w:sz w:val="28"/>
          <w:szCs w:val="28"/>
          <w:lang w:val="nl-NL"/>
        </w:rPr>
        <w:t xml:space="preserve">giữ </w:t>
      </w:r>
      <w:r w:rsidR="00256013" w:rsidRPr="00296A11">
        <w:rPr>
          <w:rFonts w:ascii="Times New Roman" w:hAnsi="Times New Roman" w:cs="Times New Roman"/>
          <w:bCs/>
          <w:sz w:val="28"/>
          <w:szCs w:val="28"/>
          <w:lang w:val="nl-NL"/>
        </w:rPr>
        <w:t xml:space="preserve">như quy định hiện hành </w:t>
      </w:r>
      <w:r w:rsidR="00635FAE" w:rsidRPr="00296A11">
        <w:rPr>
          <w:rFonts w:ascii="Times New Roman" w:hAnsi="Times New Roman" w:cs="Times New Roman"/>
          <w:sz w:val="28"/>
          <w:szCs w:val="28"/>
          <w:lang w:val="nl-NL"/>
        </w:rPr>
        <w:t>do quy định vẫn còn phù hợp, không phát sinh vướng mắc.</w:t>
      </w:r>
    </w:p>
    <w:p w:rsidR="00B60D24" w:rsidRPr="00744F62" w:rsidRDefault="00423F2C" w:rsidP="00744F62">
      <w:pPr>
        <w:spacing w:before="60" w:after="60" w:line="240" w:lineRule="auto"/>
        <w:ind w:right="-11" w:firstLine="567"/>
        <w:jc w:val="both"/>
        <w:rPr>
          <w:rFonts w:ascii="Times New Roman" w:hAnsi="Times New Roman" w:cs="Times New Roman"/>
          <w:i/>
          <w:sz w:val="28"/>
          <w:szCs w:val="28"/>
          <w:lang w:val="nl-NL"/>
        </w:rPr>
      </w:pPr>
      <w:r w:rsidRPr="00744F62">
        <w:rPr>
          <w:rFonts w:ascii="Times New Roman" w:hAnsi="Times New Roman" w:cs="Times New Roman"/>
          <w:i/>
          <w:sz w:val="28"/>
          <w:szCs w:val="28"/>
          <w:lang w:val="nl-NL"/>
        </w:rPr>
        <w:t>3.1.5.</w:t>
      </w:r>
      <w:r w:rsidR="002F5115" w:rsidRPr="00744F62">
        <w:rPr>
          <w:rFonts w:ascii="Times New Roman" w:hAnsi="Times New Roman" w:cs="Times New Roman"/>
          <w:i/>
          <w:sz w:val="28"/>
          <w:szCs w:val="28"/>
          <w:lang w:val="nl-NL"/>
        </w:rPr>
        <w:t>5</w:t>
      </w:r>
      <w:r w:rsidRPr="00744F62">
        <w:rPr>
          <w:rFonts w:ascii="Times New Roman" w:hAnsi="Times New Roman" w:cs="Times New Roman"/>
          <w:i/>
          <w:sz w:val="28"/>
          <w:szCs w:val="28"/>
          <w:lang w:val="nl-NL"/>
        </w:rPr>
        <w:t>.</w:t>
      </w:r>
      <w:r w:rsidR="00D55FB7" w:rsidRPr="00744F62">
        <w:rPr>
          <w:rFonts w:ascii="Times New Roman" w:hAnsi="Times New Roman" w:cs="Times New Roman"/>
          <w:i/>
          <w:sz w:val="28"/>
          <w:szCs w:val="28"/>
          <w:lang w:val="nl-NL"/>
        </w:rPr>
        <w:t xml:space="preserve"> Về giá xe ô tô phục vụ công tác chung</w:t>
      </w:r>
    </w:p>
    <w:p w:rsidR="00EC43B7" w:rsidRPr="00744F62" w:rsidRDefault="0083710D" w:rsidP="00744F62">
      <w:pPr>
        <w:spacing w:before="60" w:after="60" w:line="240" w:lineRule="auto"/>
        <w:ind w:right="-11" w:firstLine="567"/>
        <w:jc w:val="both"/>
        <w:rPr>
          <w:rFonts w:ascii="Times New Roman" w:hAnsi="Times New Roman" w:cs="Times New Roman"/>
          <w:sz w:val="28"/>
          <w:szCs w:val="28"/>
          <w:lang w:val="nl-NL"/>
        </w:rPr>
      </w:pPr>
      <w:r w:rsidRPr="00744F62">
        <w:rPr>
          <w:rFonts w:ascii="Times New Roman" w:hAnsi="Times New Roman" w:cs="Times New Roman"/>
          <w:sz w:val="28"/>
          <w:szCs w:val="28"/>
          <w:lang w:val="nl-NL"/>
        </w:rPr>
        <w:t>Giữ nguyên giá xe ô tô phục vụ công tác chung; chỉ sửa đổi đối với xe phục vụ công tác chung công suất lớn; cụ thể:</w:t>
      </w:r>
    </w:p>
    <w:p w:rsidR="00D55FB7" w:rsidRPr="00744F62" w:rsidRDefault="00D55FB7" w:rsidP="00744F62">
      <w:pPr>
        <w:spacing w:before="60" w:after="60" w:line="240" w:lineRule="auto"/>
        <w:ind w:right="-11" w:firstLine="567"/>
        <w:jc w:val="both"/>
        <w:rPr>
          <w:rFonts w:ascii="Times New Roman" w:eastAsia="Calibri" w:hAnsi="Times New Roman" w:cs="Times New Roman"/>
          <w:i/>
          <w:sz w:val="28"/>
          <w:szCs w:val="28"/>
          <w:lang w:val="nl-NL"/>
        </w:rPr>
      </w:pPr>
      <w:r w:rsidRPr="00744F62">
        <w:rPr>
          <w:rFonts w:ascii="Times New Roman" w:hAnsi="Times New Roman" w:cs="Times New Roman"/>
          <w:bCs/>
          <w:iCs/>
          <w:sz w:val="28"/>
          <w:szCs w:val="28"/>
          <w:lang w:val="nl-NL"/>
        </w:rPr>
        <w:t>-</w:t>
      </w:r>
      <w:r w:rsidRPr="00744F62">
        <w:rPr>
          <w:rFonts w:ascii="Times New Roman" w:eastAsia="Calibri" w:hAnsi="Times New Roman" w:cs="Times New Roman"/>
          <w:bCs/>
          <w:iCs/>
          <w:sz w:val="28"/>
          <w:szCs w:val="28"/>
          <w:lang w:val="nl-NL"/>
        </w:rPr>
        <w:t xml:space="preserve"> </w:t>
      </w:r>
      <w:r w:rsidRPr="00744F62">
        <w:rPr>
          <w:rFonts w:ascii="Times New Roman" w:eastAsia="Calibri" w:hAnsi="Times New Roman" w:cs="Times New Roman"/>
          <w:bCs/>
          <w:i/>
          <w:iCs/>
          <w:sz w:val="28"/>
          <w:szCs w:val="28"/>
          <w:lang w:val="nl-NL"/>
        </w:rPr>
        <w:t>Về giá xe</w:t>
      </w:r>
      <w:r w:rsidRPr="00744F62">
        <w:rPr>
          <w:rFonts w:ascii="Times New Roman" w:eastAsia="Calibri" w:hAnsi="Times New Roman" w:cs="Times New Roman"/>
          <w:bCs/>
          <w:i/>
          <w:iCs/>
          <w:sz w:val="28"/>
          <w:szCs w:val="28"/>
          <w:lang w:val="vi-VN"/>
        </w:rPr>
        <w:t xml:space="preserve"> công suất lớn</w:t>
      </w:r>
      <w:r w:rsidRPr="00744F62">
        <w:rPr>
          <w:rFonts w:ascii="Times New Roman" w:eastAsia="Calibri" w:hAnsi="Times New Roman" w:cs="Times New Roman"/>
          <w:bCs/>
          <w:i/>
          <w:iCs/>
          <w:sz w:val="28"/>
          <w:szCs w:val="28"/>
          <w:lang w:val="nl-NL"/>
        </w:rPr>
        <w:t xml:space="preserve"> (loại</w:t>
      </w:r>
      <w:r w:rsidRPr="00744F62">
        <w:rPr>
          <w:rFonts w:ascii="Times New Roman" w:eastAsia="Calibri" w:hAnsi="Times New Roman" w:cs="Times New Roman"/>
          <w:bCs/>
          <w:i/>
          <w:iCs/>
          <w:sz w:val="28"/>
          <w:szCs w:val="28"/>
          <w:lang w:val="vi-VN"/>
        </w:rPr>
        <w:t xml:space="preserve"> </w:t>
      </w:r>
      <w:r w:rsidR="00D96D7C" w:rsidRPr="00744F62">
        <w:rPr>
          <w:rFonts w:ascii="Times New Roman" w:eastAsia="Calibri" w:hAnsi="Times New Roman" w:cs="Times New Roman"/>
          <w:bCs/>
          <w:i/>
          <w:iCs/>
          <w:sz w:val="28"/>
          <w:szCs w:val="28"/>
          <w:lang w:val="nl-NL"/>
        </w:rPr>
        <w:t>2.800 triệu đồng/xe</w:t>
      </w:r>
      <w:r w:rsidRPr="00744F62">
        <w:rPr>
          <w:rFonts w:ascii="Times New Roman" w:eastAsia="Calibri" w:hAnsi="Times New Roman" w:cs="Times New Roman"/>
          <w:bCs/>
          <w:i/>
          <w:iCs/>
          <w:sz w:val="28"/>
          <w:szCs w:val="28"/>
          <w:lang w:val="nl-NL"/>
        </w:rPr>
        <w:t>)</w:t>
      </w:r>
      <w:r w:rsidRPr="00744F62">
        <w:rPr>
          <w:rFonts w:ascii="Times New Roman" w:eastAsia="Calibri" w:hAnsi="Times New Roman" w:cs="Times New Roman"/>
          <w:bCs/>
          <w:iCs/>
          <w:sz w:val="28"/>
          <w:szCs w:val="28"/>
          <w:lang w:val="nl-NL"/>
        </w:rPr>
        <w:t xml:space="preserve">: </w:t>
      </w:r>
      <w:r w:rsidRPr="00744F62">
        <w:rPr>
          <w:rFonts w:ascii="Times New Roman" w:hAnsi="Times New Roman" w:cs="Times New Roman"/>
          <w:bCs/>
          <w:iCs/>
          <w:sz w:val="28"/>
          <w:szCs w:val="28"/>
          <w:lang w:val="nl-NL"/>
        </w:rPr>
        <w:t>Đ</w:t>
      </w:r>
      <w:r w:rsidRPr="00744F62">
        <w:rPr>
          <w:rFonts w:ascii="Times New Roman" w:eastAsia="Calibri" w:hAnsi="Times New Roman" w:cs="Times New Roman"/>
          <w:bCs/>
          <w:iCs/>
          <w:sz w:val="28"/>
          <w:szCs w:val="28"/>
          <w:lang w:val="nl-NL"/>
        </w:rPr>
        <w:t xml:space="preserve">iều chỉnh mức giá từ (2.800 </w:t>
      </w:r>
      <w:r w:rsidR="00D96D7C" w:rsidRPr="00744F62">
        <w:rPr>
          <w:rFonts w:ascii="Times New Roman" w:eastAsia="Calibri" w:hAnsi="Times New Roman" w:cs="Times New Roman"/>
          <w:bCs/>
          <w:iCs/>
          <w:sz w:val="28"/>
          <w:szCs w:val="28"/>
          <w:lang w:val="nl-NL"/>
        </w:rPr>
        <w:t>triệu đồng/xe</w:t>
      </w:r>
      <w:r w:rsidRPr="00744F62">
        <w:rPr>
          <w:rFonts w:ascii="Times New Roman" w:eastAsia="Calibri" w:hAnsi="Times New Roman" w:cs="Times New Roman"/>
          <w:bCs/>
          <w:iCs/>
          <w:sz w:val="28"/>
          <w:szCs w:val="28"/>
          <w:lang w:val="nl-NL"/>
        </w:rPr>
        <w:t xml:space="preserve">) lên (3.200 </w:t>
      </w:r>
      <w:r w:rsidR="00D96D7C" w:rsidRPr="00744F62">
        <w:rPr>
          <w:rFonts w:ascii="Times New Roman" w:eastAsia="Calibri" w:hAnsi="Times New Roman" w:cs="Times New Roman"/>
          <w:bCs/>
          <w:iCs/>
          <w:sz w:val="28"/>
          <w:szCs w:val="28"/>
          <w:lang w:val="nl-NL"/>
        </w:rPr>
        <w:t>triệu đồng/xe</w:t>
      </w:r>
      <w:r w:rsidRPr="00744F62">
        <w:rPr>
          <w:rFonts w:ascii="Times New Roman" w:eastAsia="Calibri" w:hAnsi="Times New Roman" w:cs="Times New Roman"/>
          <w:bCs/>
          <w:iCs/>
          <w:sz w:val="28"/>
          <w:szCs w:val="28"/>
          <w:lang w:val="nl-NL"/>
        </w:rPr>
        <w:t>)</w:t>
      </w:r>
      <w:r w:rsidRPr="00744F62">
        <w:rPr>
          <w:rFonts w:ascii="Times New Roman" w:eastAsia="Calibri" w:hAnsi="Times New Roman" w:cs="Times New Roman"/>
          <w:i/>
          <w:sz w:val="28"/>
          <w:szCs w:val="28"/>
          <w:lang w:val="vi-VN"/>
        </w:rPr>
        <w:t>.</w:t>
      </w:r>
      <w:r w:rsidR="004E28FD" w:rsidRPr="00744F62">
        <w:rPr>
          <w:rFonts w:ascii="Times New Roman" w:eastAsia="Calibri" w:hAnsi="Times New Roman" w:cs="Times New Roman"/>
          <w:i/>
          <w:sz w:val="28"/>
          <w:szCs w:val="28"/>
        </w:rPr>
        <w:t xml:space="preserve"> </w:t>
      </w:r>
      <w:r w:rsidR="004E28FD" w:rsidRPr="00744F62">
        <w:rPr>
          <w:rFonts w:ascii="Times New Roman" w:hAnsi="Times New Roman" w:cs="Times New Roman"/>
          <w:sz w:val="28"/>
          <w:szCs w:val="28"/>
          <w:lang w:val="nl-NL"/>
        </w:rPr>
        <w:t>(</w:t>
      </w:r>
      <w:r w:rsidRPr="00744F62">
        <w:rPr>
          <w:rFonts w:ascii="Times New Roman" w:hAnsi="Times New Roman" w:cs="Times New Roman"/>
          <w:b/>
          <w:bCs/>
          <w:iCs/>
          <w:sz w:val="28"/>
          <w:szCs w:val="28"/>
          <w:lang w:val="nl-NL"/>
        </w:rPr>
        <w:t>Lý do:</w:t>
      </w:r>
      <w:r w:rsidRPr="00744F62">
        <w:rPr>
          <w:rFonts w:ascii="Times New Roman" w:hAnsi="Times New Roman" w:cs="Times New Roman"/>
          <w:bCs/>
          <w:iCs/>
          <w:sz w:val="28"/>
          <w:szCs w:val="28"/>
          <w:lang w:val="nl-NL"/>
        </w:rPr>
        <w:t xml:space="preserve"> </w:t>
      </w:r>
      <w:r w:rsidRPr="00744F62">
        <w:rPr>
          <w:rFonts w:ascii="Times New Roman" w:eastAsia="Calibri" w:hAnsi="Times New Roman" w:cs="Times New Roman"/>
          <w:bCs/>
          <w:iCs/>
          <w:sz w:val="28"/>
          <w:szCs w:val="28"/>
          <w:lang w:val="nl-NL"/>
        </w:rPr>
        <w:t xml:space="preserve">Qua tham khảo giá xe trên thị trường hiện nay của các loại xe làm cơ sở trình Chính phủ quy định loại xe mức giá tối đa là 2.800 </w:t>
      </w:r>
      <w:r w:rsidR="00D96D7C" w:rsidRPr="00744F62">
        <w:rPr>
          <w:rFonts w:ascii="Times New Roman" w:eastAsia="Calibri" w:hAnsi="Times New Roman" w:cs="Times New Roman"/>
          <w:bCs/>
          <w:iCs/>
          <w:sz w:val="28"/>
          <w:szCs w:val="28"/>
          <w:lang w:val="nl-NL"/>
        </w:rPr>
        <w:t xml:space="preserve">triệu đồng/xe </w:t>
      </w:r>
      <w:r w:rsidRPr="00744F62">
        <w:rPr>
          <w:rFonts w:ascii="Times New Roman" w:eastAsia="Calibri" w:hAnsi="Times New Roman" w:cs="Times New Roman"/>
          <w:bCs/>
          <w:iCs/>
          <w:sz w:val="28"/>
          <w:szCs w:val="28"/>
          <w:lang w:val="nl-NL"/>
        </w:rPr>
        <w:t>(khi ban hành Nghị định số 72 tại Tờ trình số 307/TTr-BTC ngày 19/12/2022) tăng trung bình khoảng 11,23%</w:t>
      </w:r>
      <w:r w:rsidRPr="00744F62">
        <w:rPr>
          <w:rFonts w:ascii="Times New Roman" w:hAnsi="Times New Roman" w:cs="Times New Roman"/>
          <w:bCs/>
          <w:iCs/>
          <w:sz w:val="28"/>
          <w:szCs w:val="28"/>
          <w:lang w:val="nl-NL"/>
        </w:rPr>
        <w:t xml:space="preserve"> </w:t>
      </w:r>
      <w:r w:rsidRPr="00744F62">
        <w:rPr>
          <w:rFonts w:ascii="Times New Roman" w:eastAsia="Calibri" w:hAnsi="Times New Roman" w:cs="Times New Roman"/>
          <w:bCs/>
          <w:iCs/>
          <w:sz w:val="28"/>
          <w:szCs w:val="28"/>
          <w:lang w:val="nl-NL"/>
        </w:rPr>
        <w:t>(</w:t>
      </w:r>
      <w:r w:rsidRPr="00744F62">
        <w:rPr>
          <w:rFonts w:ascii="Times New Roman" w:hAnsi="Times New Roman" w:cs="Times New Roman"/>
          <w:bCs/>
          <w:iCs/>
          <w:sz w:val="28"/>
          <w:szCs w:val="28"/>
          <w:lang w:val="nl-NL"/>
        </w:rPr>
        <w:t xml:space="preserve">lên khoảng </w:t>
      </w:r>
      <w:r w:rsidRPr="00744F62">
        <w:rPr>
          <w:rFonts w:ascii="Times New Roman" w:eastAsia="Calibri" w:hAnsi="Times New Roman" w:cs="Times New Roman"/>
          <w:bCs/>
          <w:iCs/>
          <w:sz w:val="28"/>
          <w:szCs w:val="28"/>
          <w:lang w:val="nl-NL"/>
        </w:rPr>
        <w:t xml:space="preserve">3.200 </w:t>
      </w:r>
      <w:r w:rsidR="00D96D7C" w:rsidRPr="00744F62">
        <w:rPr>
          <w:rFonts w:ascii="Times New Roman" w:eastAsia="Calibri" w:hAnsi="Times New Roman" w:cs="Times New Roman"/>
          <w:bCs/>
          <w:iCs/>
          <w:sz w:val="28"/>
          <w:szCs w:val="28"/>
          <w:lang w:val="nl-NL"/>
        </w:rPr>
        <w:t>triệu đồng/xe</w:t>
      </w:r>
      <w:r w:rsidRPr="00744F62">
        <w:rPr>
          <w:rFonts w:ascii="Times New Roman" w:eastAsia="Calibri" w:hAnsi="Times New Roman" w:cs="Times New Roman"/>
          <w:bCs/>
          <w:iCs/>
          <w:sz w:val="28"/>
          <w:szCs w:val="28"/>
          <w:lang w:val="nl-NL"/>
        </w:rPr>
        <w:t>)</w:t>
      </w:r>
      <w:r w:rsidR="004E28FD" w:rsidRPr="00744F62">
        <w:rPr>
          <w:rFonts w:ascii="Times New Roman" w:eastAsia="Calibri" w:hAnsi="Times New Roman" w:cs="Times New Roman"/>
          <w:bCs/>
          <w:iCs/>
          <w:sz w:val="28"/>
          <w:szCs w:val="28"/>
          <w:lang w:val="nl-NL"/>
        </w:rPr>
        <w:t>)</w:t>
      </w:r>
      <w:r w:rsidRPr="00744F62">
        <w:rPr>
          <w:rFonts w:ascii="Times New Roman" w:eastAsia="Calibri" w:hAnsi="Times New Roman" w:cs="Times New Roman"/>
          <w:i/>
          <w:sz w:val="28"/>
          <w:szCs w:val="28"/>
          <w:lang w:val="vi-VN"/>
        </w:rPr>
        <w:t>.</w:t>
      </w:r>
    </w:p>
    <w:p w:rsidR="00D55FB7" w:rsidRPr="00744F62" w:rsidRDefault="00D55FB7" w:rsidP="00744F62">
      <w:pPr>
        <w:spacing w:before="60" w:after="60" w:line="240" w:lineRule="auto"/>
        <w:ind w:right="-11" w:firstLine="567"/>
        <w:jc w:val="both"/>
        <w:rPr>
          <w:rFonts w:ascii="Times New Roman" w:eastAsia="Calibri" w:hAnsi="Times New Roman" w:cs="Times New Roman"/>
          <w:i/>
          <w:sz w:val="28"/>
          <w:szCs w:val="28"/>
          <w:lang w:val="vi-VN"/>
        </w:rPr>
      </w:pPr>
      <w:r w:rsidRPr="00744F62">
        <w:rPr>
          <w:rFonts w:ascii="Times New Roman" w:hAnsi="Times New Roman" w:cs="Times New Roman"/>
          <w:i/>
          <w:iCs/>
          <w:sz w:val="28"/>
          <w:szCs w:val="28"/>
          <w:lang w:val="nl-NL"/>
        </w:rPr>
        <w:t>-</w:t>
      </w:r>
      <w:r w:rsidRPr="00744F62">
        <w:rPr>
          <w:rFonts w:ascii="Times New Roman" w:eastAsia="Calibri" w:hAnsi="Times New Roman" w:cs="Times New Roman"/>
          <w:i/>
          <w:iCs/>
          <w:sz w:val="28"/>
          <w:szCs w:val="28"/>
          <w:lang w:val="nl-NL"/>
        </w:rPr>
        <w:t xml:space="preserve"> Về số lượng </w:t>
      </w:r>
      <w:r w:rsidRPr="00744F62">
        <w:rPr>
          <w:rFonts w:ascii="Times New Roman" w:eastAsia="Calibri" w:hAnsi="Times New Roman" w:cs="Times New Roman"/>
          <w:i/>
          <w:sz w:val="28"/>
          <w:szCs w:val="28"/>
          <w:lang w:val="vi-VN"/>
        </w:rPr>
        <w:t>xe công suất lớn</w:t>
      </w:r>
      <w:r w:rsidRPr="00744F62">
        <w:rPr>
          <w:rFonts w:ascii="Times New Roman" w:eastAsia="Calibri" w:hAnsi="Times New Roman" w:cs="Times New Roman"/>
          <w:i/>
          <w:sz w:val="28"/>
          <w:szCs w:val="28"/>
          <w:lang w:val="nl-NL"/>
        </w:rPr>
        <w:t xml:space="preserve"> trong tổng số lượng xe phục vụ công tác chung của bộ, cơ quan trung ương, địa phương: </w:t>
      </w:r>
    </w:p>
    <w:p w:rsidR="00D55FB7" w:rsidRPr="00744F62" w:rsidRDefault="002F5115" w:rsidP="00744F62">
      <w:pPr>
        <w:spacing w:before="60" w:after="60" w:line="240" w:lineRule="auto"/>
        <w:ind w:right="-11" w:firstLine="567"/>
        <w:jc w:val="both"/>
        <w:rPr>
          <w:rFonts w:ascii="Times New Roman" w:eastAsia="Calibri" w:hAnsi="Times New Roman" w:cs="Times New Roman"/>
          <w:i/>
          <w:sz w:val="28"/>
          <w:szCs w:val="28"/>
          <w:lang w:val="vi-VN"/>
        </w:rPr>
      </w:pPr>
      <w:r w:rsidRPr="00744F62">
        <w:rPr>
          <w:rFonts w:ascii="Times New Roman" w:eastAsia="Calibri" w:hAnsi="Times New Roman" w:cs="Times New Roman"/>
          <w:b/>
          <w:iCs/>
          <w:sz w:val="28"/>
          <w:szCs w:val="28"/>
          <w:lang w:val="vi-VN"/>
        </w:rPr>
        <w:t xml:space="preserve"> (i</w:t>
      </w:r>
      <w:r w:rsidR="00D55FB7" w:rsidRPr="00744F62">
        <w:rPr>
          <w:rFonts w:ascii="Times New Roman" w:eastAsia="Calibri" w:hAnsi="Times New Roman" w:cs="Times New Roman"/>
          <w:b/>
          <w:iCs/>
          <w:sz w:val="28"/>
          <w:szCs w:val="28"/>
          <w:lang w:val="vi-VN"/>
        </w:rPr>
        <w:t>)</w:t>
      </w:r>
      <w:r w:rsidR="00D55FB7" w:rsidRPr="00744F62">
        <w:rPr>
          <w:rFonts w:ascii="Times New Roman" w:eastAsia="Calibri" w:hAnsi="Times New Roman" w:cs="Times New Roman"/>
          <w:iCs/>
          <w:sz w:val="28"/>
          <w:szCs w:val="28"/>
          <w:lang w:val="vi-VN"/>
        </w:rPr>
        <w:t xml:space="preserve"> Đối với các Bộ, cơ quan trung ương: Bổ sung quy định được tăng thêm số lượng xe ô tô công tác chung công suất lớn (loại 2.800 trđ/xe nay tăng lên </w:t>
      </w:r>
      <w:r w:rsidR="00D55FB7" w:rsidRPr="00744F62">
        <w:rPr>
          <w:rFonts w:ascii="Times New Roman" w:eastAsia="Calibri" w:hAnsi="Times New Roman" w:cs="Times New Roman"/>
          <w:bCs/>
          <w:iCs/>
          <w:sz w:val="28"/>
          <w:szCs w:val="28"/>
          <w:lang w:val="nl-NL"/>
        </w:rPr>
        <w:t>3.200</w:t>
      </w:r>
      <w:r w:rsidR="00737F02" w:rsidRPr="00744F62">
        <w:rPr>
          <w:rFonts w:ascii="Times New Roman" w:eastAsia="Calibri" w:hAnsi="Times New Roman" w:cs="Times New Roman"/>
          <w:bCs/>
          <w:iCs/>
          <w:sz w:val="28"/>
          <w:szCs w:val="28"/>
          <w:lang w:val="nl-NL"/>
        </w:rPr>
        <w:t xml:space="preserve"> triệu đồng/xe</w:t>
      </w:r>
      <w:r w:rsidR="00D55FB7" w:rsidRPr="00744F62">
        <w:rPr>
          <w:rFonts w:ascii="Times New Roman" w:eastAsia="Calibri" w:hAnsi="Times New Roman" w:cs="Times New Roman"/>
          <w:iCs/>
          <w:sz w:val="28"/>
          <w:szCs w:val="28"/>
          <w:lang w:val="vi-VN"/>
        </w:rPr>
        <w:t xml:space="preserve">) theo số lượng biên chế; cụ thể: Bộ, </w:t>
      </w:r>
      <w:r w:rsidR="004E28FD" w:rsidRPr="00744F62">
        <w:rPr>
          <w:rFonts w:ascii="Times New Roman" w:eastAsia="Calibri" w:hAnsi="Times New Roman" w:cs="Times New Roman"/>
          <w:iCs/>
          <w:sz w:val="28"/>
          <w:szCs w:val="28"/>
        </w:rPr>
        <w:t>cơ quan trung ương</w:t>
      </w:r>
      <w:r w:rsidR="00D55FB7" w:rsidRPr="00744F62">
        <w:rPr>
          <w:rFonts w:ascii="Times New Roman" w:eastAsia="Calibri" w:hAnsi="Times New Roman" w:cs="Times New Roman"/>
          <w:iCs/>
          <w:sz w:val="28"/>
          <w:szCs w:val="28"/>
          <w:lang w:val="vi-VN"/>
        </w:rPr>
        <w:t xml:space="preserve"> có từ 15.000 đến 20.000 biên chế sẽ được tăng thêm 01 xe với mức giá tối đa là </w:t>
      </w:r>
      <w:r w:rsidR="00D55FB7" w:rsidRPr="00744F62">
        <w:rPr>
          <w:rFonts w:ascii="Times New Roman" w:eastAsia="Calibri" w:hAnsi="Times New Roman" w:cs="Times New Roman"/>
          <w:bCs/>
          <w:iCs/>
          <w:sz w:val="28"/>
          <w:szCs w:val="28"/>
          <w:lang w:val="nl-NL"/>
        </w:rPr>
        <w:t xml:space="preserve">3.200 </w:t>
      </w:r>
      <w:r w:rsidR="00737F02" w:rsidRPr="00744F62">
        <w:rPr>
          <w:rFonts w:ascii="Times New Roman" w:eastAsia="Calibri" w:hAnsi="Times New Roman" w:cs="Times New Roman"/>
          <w:bCs/>
          <w:iCs/>
          <w:sz w:val="28"/>
          <w:szCs w:val="28"/>
          <w:lang w:val="nl-NL"/>
        </w:rPr>
        <w:t>triệu đồng/xe</w:t>
      </w:r>
      <w:r w:rsidR="00D55FB7" w:rsidRPr="00744F62">
        <w:rPr>
          <w:rFonts w:ascii="Times New Roman" w:eastAsia="Calibri" w:hAnsi="Times New Roman" w:cs="Times New Roman"/>
          <w:iCs/>
          <w:sz w:val="28"/>
          <w:szCs w:val="28"/>
          <w:lang w:val="vi-VN"/>
        </w:rPr>
        <w:t xml:space="preserve">; trên 20.000 biên chế sẽ được tăng thêm 02 xe với mức giá tối đa là </w:t>
      </w:r>
      <w:r w:rsidR="00D55FB7" w:rsidRPr="00744F62">
        <w:rPr>
          <w:rFonts w:ascii="Times New Roman" w:eastAsia="Calibri" w:hAnsi="Times New Roman" w:cs="Times New Roman"/>
          <w:bCs/>
          <w:iCs/>
          <w:sz w:val="28"/>
          <w:szCs w:val="28"/>
          <w:lang w:val="nl-NL"/>
        </w:rPr>
        <w:t xml:space="preserve">3.200 </w:t>
      </w:r>
      <w:r w:rsidR="00737F02" w:rsidRPr="00744F62">
        <w:rPr>
          <w:rFonts w:ascii="Times New Roman" w:eastAsia="Calibri" w:hAnsi="Times New Roman" w:cs="Times New Roman"/>
          <w:bCs/>
          <w:iCs/>
          <w:sz w:val="28"/>
          <w:szCs w:val="28"/>
          <w:lang w:val="nl-NL"/>
        </w:rPr>
        <w:t>triệu đồng/xe</w:t>
      </w:r>
      <w:r w:rsidR="00D55FB7" w:rsidRPr="00744F62">
        <w:rPr>
          <w:rFonts w:ascii="Times New Roman" w:eastAsia="Calibri" w:hAnsi="Times New Roman" w:cs="Times New Roman"/>
          <w:iCs/>
          <w:sz w:val="28"/>
          <w:szCs w:val="28"/>
          <w:lang w:val="vi-VN"/>
        </w:rPr>
        <w:t xml:space="preserve">. </w:t>
      </w:r>
      <w:r w:rsidR="004E28FD" w:rsidRPr="00744F62">
        <w:rPr>
          <w:rFonts w:ascii="Times New Roman" w:eastAsia="Calibri" w:hAnsi="Times New Roman" w:cs="Times New Roman"/>
          <w:iCs/>
          <w:sz w:val="28"/>
          <w:szCs w:val="28"/>
        </w:rPr>
        <w:t>(</w:t>
      </w:r>
      <w:r w:rsidR="00D55FB7" w:rsidRPr="00744F62">
        <w:rPr>
          <w:rFonts w:ascii="Times New Roman" w:eastAsia="Calibri" w:hAnsi="Times New Roman" w:cs="Times New Roman"/>
          <w:b/>
          <w:bCs/>
          <w:iCs/>
          <w:sz w:val="28"/>
          <w:szCs w:val="28"/>
          <w:lang w:val="vi-VN"/>
        </w:rPr>
        <w:t>Lý do:</w:t>
      </w:r>
      <w:r w:rsidR="00D55FB7" w:rsidRPr="00744F62">
        <w:rPr>
          <w:rFonts w:ascii="Times New Roman" w:eastAsia="Calibri" w:hAnsi="Times New Roman" w:cs="Times New Roman"/>
          <w:iCs/>
          <w:sz w:val="28"/>
          <w:szCs w:val="28"/>
          <w:lang w:val="vi-VN"/>
        </w:rPr>
        <w:t xml:space="preserve"> </w:t>
      </w:r>
      <w:r w:rsidR="00D55FB7" w:rsidRPr="00744F62">
        <w:rPr>
          <w:rFonts w:ascii="Times New Roman" w:eastAsia="Calibri" w:hAnsi="Times New Roman" w:cs="Times New Roman"/>
          <w:sz w:val="28"/>
          <w:szCs w:val="28"/>
          <w:lang w:val="vi-VN"/>
        </w:rPr>
        <w:t>Sau khi các bộ, ngành thực hiện sáp nhập, hợp nhất thì quy mô tổ chức bộ máy đã có sự thay đổi; đồng thời, các bộ, ngành chuyển sang tập trung vào công tác</w:t>
      </w:r>
      <w:r w:rsidR="00D55FB7" w:rsidRPr="00744F62">
        <w:rPr>
          <w:rFonts w:ascii="Times New Roman" w:eastAsia="Calibri" w:hAnsi="Times New Roman" w:cs="Times New Roman"/>
          <w:sz w:val="28"/>
          <w:szCs w:val="28"/>
          <w:lang w:val="nl-NL"/>
        </w:rPr>
        <w:t xml:space="preserve"> đôn đốc,</w:t>
      </w:r>
      <w:r w:rsidR="00D55FB7" w:rsidRPr="00744F62">
        <w:rPr>
          <w:rFonts w:ascii="Times New Roman" w:eastAsia="Calibri" w:hAnsi="Times New Roman" w:cs="Times New Roman"/>
          <w:sz w:val="28"/>
          <w:szCs w:val="28"/>
          <w:lang w:val="vi-VN"/>
        </w:rPr>
        <w:t xml:space="preserve"> kiểm tra, giám sát theo chức năng, nhiệm vụ được giao; theo đó, </w:t>
      </w:r>
      <w:r w:rsidR="00D55FB7" w:rsidRPr="00744F62">
        <w:rPr>
          <w:rFonts w:ascii="Times New Roman" w:eastAsia="Calibri" w:hAnsi="Times New Roman" w:cs="Times New Roman"/>
          <w:iCs/>
          <w:sz w:val="28"/>
          <w:szCs w:val="28"/>
          <w:lang w:val="vi-VN"/>
        </w:rPr>
        <w:t>tiêu chí biên chế của các Bộ, ngành sẽ phản ánh khối lượng công việc phải thực hiện</w:t>
      </w:r>
      <w:r w:rsidR="004E28FD" w:rsidRPr="00744F62">
        <w:rPr>
          <w:rFonts w:ascii="Times New Roman" w:eastAsia="Calibri" w:hAnsi="Times New Roman" w:cs="Times New Roman"/>
          <w:iCs/>
          <w:sz w:val="28"/>
          <w:szCs w:val="28"/>
        </w:rPr>
        <w:t>)</w:t>
      </w:r>
      <w:r w:rsidR="00D55FB7" w:rsidRPr="00744F62">
        <w:rPr>
          <w:rFonts w:ascii="Times New Roman" w:eastAsia="Calibri" w:hAnsi="Times New Roman" w:cs="Times New Roman"/>
          <w:iCs/>
          <w:sz w:val="28"/>
          <w:szCs w:val="28"/>
          <w:lang w:val="vi-VN"/>
        </w:rPr>
        <w:t>.</w:t>
      </w:r>
      <w:r w:rsidR="004E28FD" w:rsidRPr="00744F62">
        <w:rPr>
          <w:rFonts w:ascii="Times New Roman" w:eastAsia="Calibri" w:hAnsi="Times New Roman" w:cs="Times New Roman"/>
          <w:iCs/>
          <w:sz w:val="28"/>
          <w:szCs w:val="28"/>
        </w:rPr>
        <w:t xml:space="preserve"> </w:t>
      </w:r>
      <w:r w:rsidR="00D55FB7" w:rsidRPr="00744F62">
        <w:rPr>
          <w:rFonts w:ascii="Times New Roman" w:eastAsia="Calibri" w:hAnsi="Times New Roman" w:cs="Times New Roman"/>
          <w:sz w:val="28"/>
          <w:szCs w:val="28"/>
          <w:lang w:val="vi-VN"/>
        </w:rPr>
        <w:t xml:space="preserve">Theo Phương án này thì sẽ </w:t>
      </w:r>
      <w:r w:rsidR="00D55FB7" w:rsidRPr="00744F62">
        <w:rPr>
          <w:rFonts w:ascii="Times New Roman" w:eastAsia="Calibri" w:hAnsi="Times New Roman" w:cs="Times New Roman"/>
          <w:b/>
          <w:sz w:val="28"/>
          <w:szCs w:val="28"/>
          <w:lang w:val="vi-VN"/>
        </w:rPr>
        <w:t>t</w:t>
      </w:r>
      <w:r w:rsidR="00D55FB7" w:rsidRPr="00744F62">
        <w:rPr>
          <w:rFonts w:ascii="Times New Roman" w:eastAsia="Calibri" w:hAnsi="Times New Roman" w:cs="Times New Roman"/>
          <w:b/>
          <w:bCs/>
          <w:sz w:val="28"/>
          <w:szCs w:val="28"/>
          <w:lang w:val="vi-VN"/>
        </w:rPr>
        <w:t>ăng khoảng 08 xe</w:t>
      </w:r>
      <w:r w:rsidR="00D55FB7" w:rsidRPr="00744F62">
        <w:rPr>
          <w:rStyle w:val="FootnoteReference"/>
          <w:rFonts w:ascii="Times New Roman" w:eastAsia="Calibri" w:hAnsi="Times New Roman" w:cs="Times New Roman"/>
          <w:b/>
          <w:bCs/>
          <w:sz w:val="28"/>
          <w:szCs w:val="28"/>
          <w:lang w:val="vi-VN"/>
        </w:rPr>
        <w:footnoteReference w:id="21"/>
      </w:r>
      <w:r w:rsidR="00D55FB7" w:rsidRPr="00744F62">
        <w:rPr>
          <w:rFonts w:ascii="Times New Roman" w:eastAsia="Calibri" w:hAnsi="Times New Roman" w:cs="Times New Roman"/>
          <w:b/>
          <w:bCs/>
          <w:sz w:val="28"/>
          <w:szCs w:val="28"/>
          <w:lang w:val="vi-VN"/>
        </w:rPr>
        <w:t xml:space="preserve"> </w:t>
      </w:r>
      <w:r w:rsidR="00D55FB7" w:rsidRPr="00744F62">
        <w:rPr>
          <w:rFonts w:ascii="Times New Roman" w:eastAsia="Calibri" w:hAnsi="Times New Roman" w:cs="Times New Roman"/>
          <w:bCs/>
          <w:sz w:val="28"/>
          <w:szCs w:val="28"/>
          <w:lang w:val="vi-VN"/>
        </w:rPr>
        <w:t>so với hiện nay.</w:t>
      </w:r>
    </w:p>
    <w:p w:rsidR="00D55FB7" w:rsidRPr="00744F62" w:rsidRDefault="00D55FB7" w:rsidP="00744F62">
      <w:pPr>
        <w:spacing w:before="60" w:after="60" w:line="240" w:lineRule="auto"/>
        <w:ind w:right="-11" w:firstLine="567"/>
        <w:jc w:val="both"/>
        <w:rPr>
          <w:rFonts w:ascii="Times New Roman" w:hAnsi="Times New Roman" w:cs="Times New Roman"/>
          <w:bCs/>
          <w:sz w:val="28"/>
          <w:szCs w:val="28"/>
          <w:lang w:val="vi-VN"/>
        </w:rPr>
      </w:pPr>
      <w:r w:rsidRPr="00744F62">
        <w:rPr>
          <w:rFonts w:ascii="Times New Roman" w:eastAsia="Calibri" w:hAnsi="Times New Roman" w:cs="Times New Roman"/>
          <w:b/>
          <w:iCs/>
          <w:sz w:val="28"/>
          <w:szCs w:val="28"/>
          <w:lang w:val="vi-VN"/>
        </w:rPr>
        <w:t>(ii)</w:t>
      </w:r>
      <w:r w:rsidRPr="00744F62">
        <w:rPr>
          <w:rFonts w:ascii="Times New Roman" w:eastAsia="Calibri" w:hAnsi="Times New Roman" w:cs="Times New Roman"/>
          <w:iCs/>
          <w:sz w:val="28"/>
          <w:szCs w:val="28"/>
          <w:lang w:val="vi-VN"/>
        </w:rPr>
        <w:t xml:space="preserve"> Đối với các địa phương: Bổ sung quy định được tăng thêm số lượng xe ô tô công tác chung công suất lớn (loại </w:t>
      </w:r>
      <w:r w:rsidRPr="00744F62">
        <w:rPr>
          <w:rFonts w:ascii="Times New Roman" w:eastAsia="Calibri" w:hAnsi="Times New Roman" w:cs="Times New Roman"/>
          <w:bCs/>
          <w:iCs/>
          <w:sz w:val="28"/>
          <w:szCs w:val="28"/>
          <w:lang w:val="nl-NL"/>
        </w:rPr>
        <w:t xml:space="preserve">3.200 </w:t>
      </w:r>
      <w:r w:rsidR="009A1FC9" w:rsidRPr="00744F62">
        <w:rPr>
          <w:rFonts w:ascii="Times New Roman" w:eastAsia="Calibri" w:hAnsi="Times New Roman" w:cs="Times New Roman"/>
          <w:bCs/>
          <w:iCs/>
          <w:sz w:val="28"/>
          <w:szCs w:val="28"/>
          <w:lang w:val="nl-NL"/>
        </w:rPr>
        <w:t>triệu đồng/xe</w:t>
      </w:r>
      <w:r w:rsidRPr="00744F62">
        <w:rPr>
          <w:rFonts w:ascii="Times New Roman" w:eastAsia="Calibri" w:hAnsi="Times New Roman" w:cs="Times New Roman"/>
          <w:iCs/>
          <w:sz w:val="28"/>
          <w:szCs w:val="28"/>
          <w:lang w:val="vi-VN"/>
        </w:rPr>
        <w:t>) theo diện tích tự nhiên; cụ thể: Địa phương có diện tích tự nhiên trên 9.000km</w:t>
      </w:r>
      <w:r w:rsidRPr="00744F62">
        <w:rPr>
          <w:rFonts w:ascii="Times New Roman" w:eastAsia="Calibri" w:hAnsi="Times New Roman" w:cs="Times New Roman"/>
          <w:iCs/>
          <w:sz w:val="28"/>
          <w:szCs w:val="28"/>
          <w:vertAlign w:val="superscript"/>
          <w:lang w:val="vi-VN"/>
        </w:rPr>
        <w:t>2</w:t>
      </w:r>
      <w:r w:rsidRPr="00744F62">
        <w:rPr>
          <w:rFonts w:ascii="Times New Roman" w:eastAsia="Calibri" w:hAnsi="Times New Roman" w:cs="Times New Roman"/>
          <w:iCs/>
          <w:sz w:val="28"/>
          <w:szCs w:val="28"/>
          <w:lang w:val="vi-VN"/>
        </w:rPr>
        <w:t xml:space="preserve"> sẽ được tăng thêm 01 xe với mức giá tối đa là </w:t>
      </w:r>
      <w:r w:rsidRPr="00744F62">
        <w:rPr>
          <w:rFonts w:ascii="Times New Roman" w:eastAsia="Calibri" w:hAnsi="Times New Roman" w:cs="Times New Roman"/>
          <w:bCs/>
          <w:iCs/>
          <w:sz w:val="28"/>
          <w:szCs w:val="28"/>
          <w:lang w:val="nl-NL"/>
        </w:rPr>
        <w:t xml:space="preserve">3.200 </w:t>
      </w:r>
      <w:r w:rsidR="009A1FC9" w:rsidRPr="00744F62">
        <w:rPr>
          <w:rFonts w:ascii="Times New Roman" w:eastAsia="Calibri" w:hAnsi="Times New Roman" w:cs="Times New Roman"/>
          <w:bCs/>
          <w:iCs/>
          <w:sz w:val="28"/>
          <w:szCs w:val="28"/>
          <w:lang w:val="nl-NL"/>
        </w:rPr>
        <w:t>triệu đồng/xe</w:t>
      </w:r>
      <w:r w:rsidRPr="00744F62">
        <w:rPr>
          <w:rFonts w:ascii="Times New Roman" w:eastAsia="Calibri" w:hAnsi="Times New Roman" w:cs="Times New Roman"/>
          <w:iCs/>
          <w:sz w:val="28"/>
          <w:szCs w:val="28"/>
          <w:lang w:val="vi-VN"/>
        </w:rPr>
        <w:t xml:space="preserve">. </w:t>
      </w:r>
      <w:r w:rsidR="004E28FD" w:rsidRPr="00744F62">
        <w:rPr>
          <w:rFonts w:ascii="Times New Roman" w:eastAsia="Calibri" w:hAnsi="Times New Roman" w:cs="Times New Roman"/>
          <w:iCs/>
          <w:sz w:val="28"/>
          <w:szCs w:val="28"/>
        </w:rPr>
        <w:t>(</w:t>
      </w:r>
      <w:r w:rsidRPr="00744F62">
        <w:rPr>
          <w:rFonts w:ascii="Times New Roman" w:eastAsia="Calibri" w:hAnsi="Times New Roman" w:cs="Times New Roman"/>
          <w:b/>
          <w:bCs/>
          <w:iCs/>
          <w:sz w:val="28"/>
          <w:szCs w:val="28"/>
          <w:lang w:val="vi-VN"/>
        </w:rPr>
        <w:t>Lý do:</w:t>
      </w:r>
      <w:r w:rsidRPr="00744F62">
        <w:rPr>
          <w:rFonts w:ascii="Times New Roman" w:eastAsia="Calibri" w:hAnsi="Times New Roman" w:cs="Times New Roman"/>
          <w:iCs/>
          <w:sz w:val="28"/>
          <w:szCs w:val="28"/>
          <w:lang w:val="vi-VN"/>
        </w:rPr>
        <w:t xml:space="preserve"> Đảm bảo thống nhất với nguyên tắc, tiêu chí để bổ sung số lượng </w:t>
      </w:r>
      <w:proofErr w:type="gramStart"/>
      <w:r w:rsidRPr="00744F62">
        <w:rPr>
          <w:rFonts w:ascii="Times New Roman" w:eastAsia="Calibri" w:hAnsi="Times New Roman" w:cs="Times New Roman"/>
          <w:iCs/>
          <w:sz w:val="28"/>
          <w:szCs w:val="28"/>
          <w:lang w:val="vi-VN"/>
        </w:rPr>
        <w:t>xe</w:t>
      </w:r>
      <w:proofErr w:type="gramEnd"/>
      <w:r w:rsidRPr="00744F62">
        <w:rPr>
          <w:rFonts w:ascii="Times New Roman" w:eastAsia="Calibri" w:hAnsi="Times New Roman" w:cs="Times New Roman"/>
          <w:iCs/>
          <w:sz w:val="28"/>
          <w:szCs w:val="28"/>
          <w:lang w:val="vi-VN"/>
        </w:rPr>
        <w:t xml:space="preserve"> phục vụ công tác chung theo quy định tại Nghị định số 153</w:t>
      </w:r>
      <w:r w:rsidR="00806A46" w:rsidRPr="00744F62">
        <w:rPr>
          <w:rStyle w:val="FootnoteReference"/>
          <w:rFonts w:ascii="Times New Roman" w:eastAsia="Calibri" w:hAnsi="Times New Roman" w:cs="Times New Roman"/>
          <w:iCs/>
          <w:sz w:val="28"/>
          <w:szCs w:val="28"/>
          <w:lang w:val="vi-VN"/>
        </w:rPr>
        <w:footnoteReference w:id="22"/>
      </w:r>
      <w:r w:rsidRPr="00744F62">
        <w:rPr>
          <w:rFonts w:ascii="Times New Roman" w:eastAsia="Calibri" w:hAnsi="Times New Roman" w:cs="Times New Roman"/>
          <w:iCs/>
          <w:sz w:val="28"/>
          <w:szCs w:val="28"/>
          <w:lang w:val="vi-VN"/>
        </w:rPr>
        <w:t>).</w:t>
      </w:r>
      <w:r w:rsidR="00EE4D94" w:rsidRPr="00744F62">
        <w:rPr>
          <w:rFonts w:ascii="Times New Roman" w:eastAsia="Calibri" w:hAnsi="Times New Roman" w:cs="Times New Roman"/>
          <w:iCs/>
          <w:sz w:val="28"/>
          <w:szCs w:val="28"/>
        </w:rPr>
        <w:t xml:space="preserve"> </w:t>
      </w:r>
      <w:r w:rsidRPr="00744F62">
        <w:rPr>
          <w:rFonts w:ascii="Times New Roman" w:eastAsia="Calibri" w:hAnsi="Times New Roman" w:cs="Times New Roman"/>
          <w:sz w:val="28"/>
          <w:szCs w:val="28"/>
          <w:lang w:val="vi-VN"/>
        </w:rPr>
        <w:t>Theo Phương án này thì sẽ t</w:t>
      </w:r>
      <w:r w:rsidRPr="00744F62">
        <w:rPr>
          <w:rFonts w:ascii="Times New Roman" w:eastAsia="Calibri" w:hAnsi="Times New Roman" w:cs="Times New Roman"/>
          <w:b/>
          <w:bCs/>
          <w:sz w:val="28"/>
          <w:szCs w:val="28"/>
          <w:lang w:val="vi-VN"/>
        </w:rPr>
        <w:t xml:space="preserve">ăng khoảng 16 xe </w:t>
      </w:r>
      <w:r w:rsidRPr="00744F62">
        <w:rPr>
          <w:rFonts w:ascii="Times New Roman" w:eastAsia="Calibri" w:hAnsi="Times New Roman" w:cs="Times New Roman"/>
          <w:bCs/>
          <w:sz w:val="28"/>
          <w:szCs w:val="28"/>
          <w:lang w:val="vi-VN"/>
        </w:rPr>
        <w:t>so với hiệ</w:t>
      </w:r>
      <w:r w:rsidR="004E28FD" w:rsidRPr="00744F62">
        <w:rPr>
          <w:rFonts w:ascii="Times New Roman" w:eastAsia="Calibri" w:hAnsi="Times New Roman" w:cs="Times New Roman"/>
          <w:bCs/>
          <w:sz w:val="28"/>
          <w:szCs w:val="28"/>
          <w:lang w:val="vi-VN"/>
        </w:rPr>
        <w:t>n nay</w:t>
      </w:r>
      <w:r w:rsidR="004E28FD" w:rsidRPr="00744F62">
        <w:rPr>
          <w:rFonts w:ascii="Times New Roman" w:eastAsia="Calibri" w:hAnsi="Times New Roman" w:cs="Times New Roman"/>
          <w:bCs/>
          <w:sz w:val="28"/>
          <w:szCs w:val="28"/>
        </w:rPr>
        <w:t>.</w:t>
      </w:r>
      <w:r w:rsidRPr="00744F62">
        <w:rPr>
          <w:rFonts w:ascii="Times New Roman" w:eastAsia="Calibri" w:hAnsi="Times New Roman" w:cs="Times New Roman"/>
          <w:bCs/>
          <w:sz w:val="28"/>
          <w:szCs w:val="28"/>
          <w:lang w:val="vi-VN"/>
        </w:rPr>
        <w:t xml:space="preserve"> </w:t>
      </w:r>
    </w:p>
    <w:p w:rsidR="00FA04EC" w:rsidRPr="00296A11" w:rsidRDefault="00C111CF" w:rsidP="00744F62">
      <w:pPr>
        <w:spacing w:before="60" w:after="60" w:line="240" w:lineRule="auto"/>
        <w:ind w:right="-11" w:firstLine="567"/>
        <w:jc w:val="both"/>
        <w:rPr>
          <w:rFonts w:ascii="Times New Roman" w:hAnsi="Times New Roman" w:cs="Times New Roman"/>
          <w:i/>
          <w:sz w:val="28"/>
          <w:szCs w:val="28"/>
          <w:lang w:val="nl-NL"/>
        </w:rPr>
      </w:pPr>
      <w:r w:rsidRPr="00296A11">
        <w:rPr>
          <w:rFonts w:ascii="Times New Roman" w:hAnsi="Times New Roman" w:cs="Times New Roman"/>
          <w:i/>
          <w:sz w:val="28"/>
          <w:szCs w:val="28"/>
          <w:lang w:val="nl-NL"/>
        </w:rPr>
        <w:t>3.1.5</w:t>
      </w:r>
      <w:r w:rsidR="00FF3992" w:rsidRPr="00296A11">
        <w:rPr>
          <w:rFonts w:ascii="Times New Roman" w:hAnsi="Times New Roman" w:cs="Times New Roman"/>
          <w:i/>
          <w:sz w:val="28"/>
          <w:szCs w:val="28"/>
          <w:lang w:val="nl-NL"/>
        </w:rPr>
        <w:t>.</w:t>
      </w:r>
      <w:r w:rsidR="002F5115" w:rsidRPr="00296A11">
        <w:rPr>
          <w:rFonts w:ascii="Times New Roman" w:hAnsi="Times New Roman" w:cs="Times New Roman"/>
          <w:i/>
          <w:sz w:val="28"/>
          <w:szCs w:val="28"/>
          <w:lang w:val="nl-NL"/>
        </w:rPr>
        <w:t>6</w:t>
      </w:r>
      <w:r w:rsidR="00884CB7" w:rsidRPr="00296A11">
        <w:rPr>
          <w:rFonts w:ascii="Times New Roman" w:hAnsi="Times New Roman" w:cs="Times New Roman"/>
          <w:i/>
          <w:sz w:val="28"/>
          <w:szCs w:val="28"/>
          <w:lang w:val="nl-NL"/>
        </w:rPr>
        <w:t>.</w:t>
      </w:r>
      <w:r w:rsidR="00FA04EC" w:rsidRPr="00296A11">
        <w:rPr>
          <w:rFonts w:ascii="Times New Roman" w:hAnsi="Times New Roman" w:cs="Times New Roman"/>
          <w:i/>
          <w:sz w:val="28"/>
          <w:szCs w:val="28"/>
          <w:lang w:val="nl-NL"/>
        </w:rPr>
        <w:t xml:space="preserve"> Về phân bổ (điều hoà) số lượng xe phục vụ công tác chung</w:t>
      </w:r>
    </w:p>
    <w:p w:rsidR="006A35D0" w:rsidRPr="00296A11" w:rsidRDefault="00F8320F"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a) Các trường hợp không thực hiện</w:t>
      </w:r>
      <w:r w:rsidRPr="00296A11">
        <w:rPr>
          <w:rFonts w:ascii="Times New Roman" w:hAnsi="Times New Roman" w:cs="Times New Roman"/>
          <w:sz w:val="28"/>
          <w:szCs w:val="28"/>
          <w:lang w:val="vi-VN"/>
        </w:rPr>
        <w:t xml:space="preserve"> phân bổ (điều hòa) số lượng</w:t>
      </w:r>
      <w:r w:rsidRPr="00296A11">
        <w:rPr>
          <w:rFonts w:ascii="Times New Roman" w:hAnsi="Times New Roman" w:cs="Times New Roman"/>
          <w:sz w:val="28"/>
          <w:szCs w:val="28"/>
          <w:lang w:val="nl-NL"/>
        </w:rPr>
        <w:t>, chủng loại</w:t>
      </w:r>
      <w:r w:rsidRPr="00296A11">
        <w:rPr>
          <w:rFonts w:ascii="Times New Roman" w:hAnsi="Times New Roman" w:cs="Times New Roman"/>
          <w:sz w:val="28"/>
          <w:szCs w:val="28"/>
          <w:lang w:val="vi-VN"/>
        </w:rPr>
        <w:t xml:space="preserve"> xe ô tô</w:t>
      </w:r>
      <w:r w:rsidRPr="00296A11">
        <w:rPr>
          <w:rFonts w:ascii="Times New Roman" w:hAnsi="Times New Roman" w:cs="Times New Roman"/>
          <w:sz w:val="28"/>
          <w:szCs w:val="28"/>
          <w:lang w:val="nl-NL"/>
        </w:rPr>
        <w:t xml:space="preserve"> phục vụ công tác chung</w:t>
      </w:r>
      <w:r w:rsidR="00E263AB" w:rsidRPr="00296A11">
        <w:rPr>
          <w:rFonts w:ascii="Times New Roman" w:hAnsi="Times New Roman" w:cs="Times New Roman"/>
          <w:sz w:val="28"/>
          <w:szCs w:val="28"/>
          <w:lang w:val="nl-NL"/>
        </w:rPr>
        <w:t>:</w:t>
      </w:r>
      <w:r w:rsidR="00F17FEB" w:rsidRPr="00296A11">
        <w:rPr>
          <w:rFonts w:ascii="Times New Roman" w:hAnsi="Times New Roman" w:cs="Times New Roman"/>
          <w:sz w:val="28"/>
          <w:szCs w:val="28"/>
          <w:lang w:val="nl-NL"/>
        </w:rPr>
        <w:t xml:space="preserve"> </w:t>
      </w:r>
      <w:r w:rsidRPr="00296A11">
        <w:rPr>
          <w:rFonts w:ascii="Times New Roman" w:hAnsi="Times New Roman" w:cs="Times New Roman"/>
          <w:sz w:val="28"/>
          <w:szCs w:val="28"/>
          <w:lang w:val="nl-NL"/>
        </w:rPr>
        <w:t>Ngoài các c</w:t>
      </w:r>
      <w:r w:rsidRPr="00296A11">
        <w:rPr>
          <w:rFonts w:ascii="Times New Roman" w:hAnsi="Times New Roman" w:cs="Times New Roman"/>
          <w:sz w:val="28"/>
          <w:szCs w:val="28"/>
          <w:lang w:val="vi-VN"/>
        </w:rPr>
        <w:t xml:space="preserve">ơ quan, đơn vị tại khoản 5 Điều 8 Nghị định </w:t>
      </w:r>
      <w:r w:rsidR="00EF3A07" w:rsidRPr="00296A11">
        <w:rPr>
          <w:rFonts w:ascii="Times New Roman" w:hAnsi="Times New Roman" w:cs="Times New Roman"/>
          <w:sz w:val="28"/>
          <w:szCs w:val="28"/>
        </w:rPr>
        <w:t>như quy định hiện hành</w:t>
      </w:r>
      <w:r w:rsidRPr="00296A11">
        <w:rPr>
          <w:rFonts w:ascii="Times New Roman" w:hAnsi="Times New Roman" w:cs="Times New Roman"/>
          <w:sz w:val="28"/>
          <w:szCs w:val="28"/>
          <w:lang w:val="nl-NL"/>
        </w:rPr>
        <w:t>, bổ sung</w:t>
      </w:r>
      <w:r w:rsidR="006A35D0" w:rsidRPr="00296A11">
        <w:rPr>
          <w:rFonts w:ascii="Times New Roman" w:hAnsi="Times New Roman" w:cs="Times New Roman"/>
          <w:sz w:val="28"/>
          <w:szCs w:val="28"/>
          <w:lang w:val="nl-NL"/>
        </w:rPr>
        <w:t xml:space="preserve"> các </w:t>
      </w:r>
      <w:r w:rsidR="00BD36D3" w:rsidRPr="00296A11">
        <w:rPr>
          <w:rFonts w:ascii="Times New Roman" w:hAnsi="Times New Roman" w:cs="Times New Roman"/>
          <w:sz w:val="28"/>
          <w:szCs w:val="28"/>
          <w:lang w:val="nl-NL"/>
        </w:rPr>
        <w:t>đối tượng</w:t>
      </w:r>
      <w:r w:rsidR="006A35D0" w:rsidRPr="00296A11">
        <w:rPr>
          <w:rFonts w:ascii="Times New Roman" w:hAnsi="Times New Roman" w:cs="Times New Roman"/>
          <w:sz w:val="28"/>
          <w:szCs w:val="28"/>
          <w:lang w:val="nl-NL"/>
        </w:rPr>
        <w:t xml:space="preserve"> không áp dụng việc phân bổ (điều hòa) số lượng, chủng loại xe ô tô phục vụ công tác chung; gồm: </w:t>
      </w:r>
      <w:r w:rsidR="006A35D0" w:rsidRPr="00296A11">
        <w:rPr>
          <w:rFonts w:ascii="Times New Roman" w:hAnsi="Times New Roman" w:cs="Times New Roman"/>
          <w:sz w:val="28"/>
          <w:szCs w:val="28"/>
          <w:lang w:val="vi-VN"/>
        </w:rPr>
        <w:lastRenderedPageBreak/>
        <w:t>Đ</w:t>
      </w:r>
      <w:r w:rsidR="006A35D0" w:rsidRPr="00296A11">
        <w:rPr>
          <w:rFonts w:ascii="Times New Roman" w:hAnsi="Times New Roman" w:cs="Times New Roman"/>
          <w:sz w:val="28"/>
          <w:szCs w:val="28"/>
          <w:lang w:val="nl-NL"/>
        </w:rPr>
        <w:t xml:space="preserve">ơn vị sự nghiệp công lập tự bảo đảm chi thường xuyên và chi đầu tư </w:t>
      </w:r>
      <w:r w:rsidR="006A35D0" w:rsidRPr="00296A11">
        <w:rPr>
          <w:rFonts w:ascii="Times New Roman" w:hAnsi="Times New Roman" w:cs="Times New Roman"/>
          <w:iCs/>
          <w:sz w:val="28"/>
          <w:szCs w:val="28"/>
          <w:lang w:val="vi-VN"/>
        </w:rPr>
        <w:t>thuộc bộ, cơ quan trung ương, tỉnh ủy, thành ủy, Ủy ban nhân dân cấp tỉnh</w:t>
      </w:r>
      <w:r w:rsidR="004040DA" w:rsidRPr="00296A11">
        <w:rPr>
          <w:rFonts w:ascii="Times New Roman" w:hAnsi="Times New Roman" w:cs="Times New Roman"/>
          <w:iCs/>
          <w:sz w:val="28"/>
          <w:szCs w:val="28"/>
          <w:lang w:val="nl-NL"/>
        </w:rPr>
        <w:t xml:space="preserve"> </w:t>
      </w:r>
      <w:r w:rsidR="009067A7" w:rsidRPr="00296A11">
        <w:rPr>
          <w:rFonts w:ascii="Times New Roman" w:hAnsi="Times New Roman" w:cs="Times New Roman"/>
          <w:iCs/>
          <w:sz w:val="28"/>
          <w:szCs w:val="28"/>
          <w:lang w:val="nl-NL"/>
        </w:rPr>
        <w:t>(kể cả đơn vị trực thuộc)</w:t>
      </w:r>
      <w:r w:rsidR="00CA5F8A" w:rsidRPr="00296A11">
        <w:rPr>
          <w:rFonts w:ascii="Times New Roman" w:hAnsi="Times New Roman" w:cs="Times New Roman"/>
          <w:iCs/>
          <w:sz w:val="28"/>
          <w:szCs w:val="28"/>
          <w:lang w:val="nl-NL"/>
        </w:rPr>
        <w:t xml:space="preserve">; </w:t>
      </w:r>
      <w:r w:rsidR="00CA5F8A" w:rsidRPr="00296A11">
        <w:rPr>
          <w:rFonts w:ascii="Times New Roman" w:hAnsi="Times New Roman" w:cs="Times New Roman"/>
          <w:sz w:val="28"/>
          <w:szCs w:val="28"/>
          <w:lang w:val="vi-VN"/>
        </w:rPr>
        <w:t xml:space="preserve">Ủy ban Mặt trận Tổ quốc Việt Nam cấp tỉnh, các tổ chức chính trị - xã hội cấp tỉnh, </w:t>
      </w:r>
      <w:r w:rsidR="00CA5F8A" w:rsidRPr="00296A11">
        <w:rPr>
          <w:rFonts w:ascii="Times New Roman" w:hAnsi="Times New Roman" w:cs="Times New Roman"/>
          <w:iCs/>
          <w:sz w:val="28"/>
          <w:szCs w:val="28"/>
          <w:lang w:val="nl-NL"/>
        </w:rPr>
        <w:t>Văn phòng Đoàn đại biểu Quốc hội và Hội đồng nhân dân cấp tỉnh; Xe ô tô phục vụ hoạt động của từng dự án của Ban Quản lý dự án sử dụng vốn nhà nước</w:t>
      </w:r>
      <w:r w:rsidR="00CA0EA0" w:rsidRPr="00296A11">
        <w:rPr>
          <w:rFonts w:ascii="Times New Roman" w:hAnsi="Times New Roman" w:cs="Times New Roman"/>
          <w:iCs/>
          <w:sz w:val="28"/>
          <w:szCs w:val="28"/>
          <w:lang w:val="nl-NL"/>
        </w:rPr>
        <w:t>.</w:t>
      </w:r>
    </w:p>
    <w:p w:rsidR="00B71519" w:rsidRPr="00296A11" w:rsidRDefault="00CA0EA0"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iCs/>
          <w:sz w:val="28"/>
          <w:szCs w:val="28"/>
          <w:lang w:val="nl-NL"/>
        </w:rPr>
        <w:t>(</w:t>
      </w:r>
      <w:r w:rsidRPr="00296A11">
        <w:rPr>
          <w:rFonts w:ascii="Times New Roman" w:hAnsi="Times New Roman" w:cs="Times New Roman"/>
          <w:b/>
          <w:iCs/>
          <w:sz w:val="28"/>
          <w:szCs w:val="28"/>
          <w:lang w:val="nl-NL"/>
        </w:rPr>
        <w:t xml:space="preserve">Lý do: </w:t>
      </w:r>
      <w:r w:rsidR="00F17FEB" w:rsidRPr="00296A11">
        <w:rPr>
          <w:rFonts w:ascii="Times New Roman" w:hAnsi="Times New Roman" w:cs="Times New Roman"/>
          <w:iCs/>
          <w:sz w:val="28"/>
          <w:szCs w:val="28"/>
          <w:lang w:val="nl-NL"/>
        </w:rPr>
        <w:t>(i)</w:t>
      </w:r>
      <w:r w:rsidR="00F17FEB" w:rsidRPr="00296A11">
        <w:rPr>
          <w:rFonts w:ascii="Times New Roman" w:hAnsi="Times New Roman" w:cs="Times New Roman"/>
          <w:b/>
          <w:iCs/>
          <w:sz w:val="28"/>
          <w:szCs w:val="28"/>
          <w:lang w:val="nl-NL"/>
        </w:rPr>
        <w:t xml:space="preserve"> </w:t>
      </w:r>
      <w:r w:rsidR="00B71519" w:rsidRPr="00296A11">
        <w:rPr>
          <w:rFonts w:ascii="Times New Roman" w:hAnsi="Times New Roman" w:cs="Times New Roman"/>
          <w:sz w:val="28"/>
          <w:szCs w:val="28"/>
          <w:lang w:val="nl-NL"/>
        </w:rPr>
        <w:t>Các đơn vị sự nghiệp công lập tự bảo đảm chi thường xuyên và chi đầu tư được bổ sung xe cao hơn so với quy định do tính chất đơn vị và nguồn kinh phí mua xe do đơn vị chủ động; do đó, không thực hiện phân bổ để hạn chế việc điều hòa xe của các đơn vị này sang các cơ quan, đơn vị khác có sử dụng ngân sách nhà nước để mua xe</w:t>
      </w:r>
      <w:r w:rsidR="00F17FEB" w:rsidRPr="00296A11">
        <w:rPr>
          <w:rFonts w:ascii="Times New Roman" w:hAnsi="Times New Roman" w:cs="Times New Roman"/>
          <w:sz w:val="28"/>
          <w:szCs w:val="28"/>
          <w:lang w:val="nl-NL"/>
        </w:rPr>
        <w:t xml:space="preserve">; (ii) </w:t>
      </w:r>
      <w:r w:rsidR="00B71519" w:rsidRPr="00296A11">
        <w:rPr>
          <w:rFonts w:ascii="Times New Roman" w:hAnsi="Times New Roman" w:cs="Times New Roman"/>
          <w:sz w:val="28"/>
          <w:szCs w:val="28"/>
          <w:lang w:val="nl-NL"/>
        </w:rPr>
        <w:t>Các đơn vị còn lại: Số lượng đơn vị</w:t>
      </w:r>
      <w:r w:rsidR="00FC7A79" w:rsidRPr="00296A11">
        <w:rPr>
          <w:rFonts w:ascii="Times New Roman" w:hAnsi="Times New Roman" w:cs="Times New Roman"/>
          <w:sz w:val="28"/>
          <w:szCs w:val="28"/>
          <w:lang w:val="nl-NL"/>
        </w:rPr>
        <w:t xml:space="preserve"> trực thuộc ít, </w:t>
      </w:r>
      <w:r w:rsidR="00541B8D" w:rsidRPr="00296A11">
        <w:rPr>
          <w:rFonts w:ascii="Times New Roman" w:hAnsi="Times New Roman" w:cs="Times New Roman"/>
          <w:sz w:val="28"/>
          <w:szCs w:val="28"/>
          <w:lang w:val="nl-NL"/>
        </w:rPr>
        <w:t xml:space="preserve">phạm vi quản lý hẹp, không có đơn vị có nhiệm vụ khác biệt </w:t>
      </w:r>
      <w:r w:rsidR="008B609B" w:rsidRPr="00296A11">
        <w:rPr>
          <w:rFonts w:ascii="Times New Roman" w:hAnsi="Times New Roman" w:cs="Times New Roman"/>
          <w:sz w:val="28"/>
          <w:szCs w:val="28"/>
          <w:lang w:val="nl-NL"/>
        </w:rPr>
        <w:t xml:space="preserve">do đó, không cần thiết phải thực hiện </w:t>
      </w:r>
      <w:r w:rsidR="00F90A0B" w:rsidRPr="00296A11">
        <w:rPr>
          <w:rFonts w:ascii="Times New Roman" w:hAnsi="Times New Roman" w:cs="Times New Roman"/>
          <w:sz w:val="28"/>
          <w:szCs w:val="28"/>
          <w:lang w:val="nl-NL"/>
        </w:rPr>
        <w:t>việc phân bổ (điều hòa)</w:t>
      </w:r>
      <w:r w:rsidR="00D64816" w:rsidRPr="00296A11">
        <w:rPr>
          <w:rFonts w:ascii="Times New Roman" w:hAnsi="Times New Roman" w:cs="Times New Roman"/>
          <w:sz w:val="28"/>
          <w:szCs w:val="28"/>
          <w:lang w:val="nl-NL"/>
        </w:rPr>
        <w:t>)</w:t>
      </w:r>
      <w:r w:rsidR="00F90A0B" w:rsidRPr="00296A11">
        <w:rPr>
          <w:rFonts w:ascii="Times New Roman" w:hAnsi="Times New Roman" w:cs="Times New Roman"/>
          <w:sz w:val="28"/>
          <w:szCs w:val="28"/>
          <w:lang w:val="nl-NL"/>
        </w:rPr>
        <w:t>.</w:t>
      </w:r>
    </w:p>
    <w:p w:rsidR="00F8320F" w:rsidRPr="00296A11" w:rsidRDefault="000A45C3"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b) </w:t>
      </w:r>
      <w:r w:rsidR="00E263AB" w:rsidRPr="00296A11">
        <w:rPr>
          <w:rFonts w:ascii="Times New Roman" w:hAnsi="Times New Roman" w:cs="Times New Roman"/>
          <w:sz w:val="28"/>
          <w:szCs w:val="28"/>
          <w:lang w:val="nl-NL"/>
        </w:rPr>
        <w:t xml:space="preserve">Về phạm vi và thẩm quyền quyết định phân bổ: </w:t>
      </w:r>
      <w:r w:rsidR="00D64816" w:rsidRPr="00296A11">
        <w:rPr>
          <w:rFonts w:ascii="Times New Roman" w:hAnsi="Times New Roman" w:cs="Times New Roman"/>
          <w:sz w:val="28"/>
          <w:szCs w:val="28"/>
          <w:lang w:val="nl-NL"/>
        </w:rPr>
        <w:t>Quy định cụ thể</w:t>
      </w:r>
      <w:r w:rsidR="00DB4513" w:rsidRPr="00296A11">
        <w:rPr>
          <w:rFonts w:ascii="Times New Roman" w:hAnsi="Times New Roman" w:cs="Times New Roman"/>
          <w:sz w:val="28"/>
          <w:szCs w:val="28"/>
          <w:lang w:val="nl-NL"/>
        </w:rPr>
        <w:t xml:space="preserve"> phạm vi phân bổ theo khối trung ương và địa phương; </w:t>
      </w:r>
      <w:r w:rsidR="004D58F7" w:rsidRPr="00296A11">
        <w:rPr>
          <w:rFonts w:ascii="Times New Roman" w:hAnsi="Times New Roman" w:cs="Times New Roman"/>
          <w:sz w:val="28"/>
          <w:szCs w:val="28"/>
          <w:lang w:val="nl-NL"/>
        </w:rPr>
        <w:t>trong đó:</w:t>
      </w:r>
    </w:p>
    <w:p w:rsidR="00A35992" w:rsidRPr="00296A11" w:rsidRDefault="00A35992"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Đối với trung ương:</w:t>
      </w:r>
    </w:p>
    <w:p w:rsidR="00CB407E" w:rsidRPr="00296A11" w:rsidRDefault="00A35992" w:rsidP="00744F62">
      <w:pPr>
        <w:spacing w:before="60" w:after="60" w:line="240" w:lineRule="auto"/>
        <w:ind w:right="-11" w:firstLine="567"/>
        <w:jc w:val="both"/>
        <w:rPr>
          <w:rFonts w:ascii="Times New Roman" w:hAnsi="Times New Roman" w:cs="Times New Roman"/>
          <w:iCs/>
          <w:sz w:val="28"/>
          <w:szCs w:val="28"/>
          <w:lang w:val="nl-NL"/>
        </w:rPr>
      </w:pPr>
      <w:r w:rsidRPr="00296A11">
        <w:rPr>
          <w:rFonts w:ascii="Times New Roman" w:hAnsi="Times New Roman" w:cs="Times New Roman"/>
          <w:sz w:val="28"/>
          <w:szCs w:val="28"/>
          <w:lang w:val="nl-NL"/>
        </w:rPr>
        <w:t>+</w:t>
      </w:r>
      <w:r w:rsidR="0091008A" w:rsidRPr="00296A11">
        <w:rPr>
          <w:rFonts w:ascii="Times New Roman" w:hAnsi="Times New Roman" w:cs="Times New Roman"/>
          <w:sz w:val="28"/>
          <w:szCs w:val="28"/>
          <w:lang w:val="vi-VN"/>
        </w:rPr>
        <w:t xml:space="preserve"> Đối với </w:t>
      </w:r>
      <w:r w:rsidR="00CB407E" w:rsidRPr="00296A11">
        <w:rPr>
          <w:rFonts w:ascii="Times New Roman" w:hAnsi="Times New Roman" w:cs="Times New Roman"/>
          <w:sz w:val="28"/>
          <w:szCs w:val="28"/>
          <w:lang w:val="nl-NL"/>
        </w:rPr>
        <w:t>Cục loại 1</w:t>
      </w:r>
      <w:r w:rsidR="0091008A" w:rsidRPr="00296A11">
        <w:rPr>
          <w:rFonts w:ascii="Times New Roman" w:hAnsi="Times New Roman" w:cs="Times New Roman"/>
          <w:sz w:val="28"/>
          <w:szCs w:val="28"/>
          <w:lang w:val="vi-VN"/>
        </w:rPr>
        <w:t xml:space="preserve">: </w:t>
      </w:r>
      <w:r w:rsidR="0091008A" w:rsidRPr="00296A11">
        <w:rPr>
          <w:rFonts w:ascii="Times New Roman" w:hAnsi="Times New Roman" w:cs="Times New Roman"/>
          <w:sz w:val="28"/>
          <w:szCs w:val="28"/>
          <w:lang w:val="nl-NL"/>
        </w:rPr>
        <w:t xml:space="preserve">Thủ trưởng </w:t>
      </w:r>
      <w:r w:rsidR="0091008A" w:rsidRPr="00296A11">
        <w:rPr>
          <w:rFonts w:ascii="Times New Roman" w:hAnsi="Times New Roman" w:cs="Times New Roman"/>
          <w:iCs/>
          <w:sz w:val="28"/>
          <w:szCs w:val="28"/>
          <w:lang w:val="vi-VN"/>
        </w:rPr>
        <w:t xml:space="preserve">cơ quan, </w:t>
      </w:r>
      <w:r w:rsidR="0091008A" w:rsidRPr="00296A11">
        <w:rPr>
          <w:rFonts w:ascii="Times New Roman" w:hAnsi="Times New Roman" w:cs="Times New Roman"/>
          <w:iCs/>
          <w:sz w:val="28"/>
          <w:szCs w:val="28"/>
          <w:lang w:val="nl-NL"/>
        </w:rPr>
        <w:t xml:space="preserve">đơn vị </w:t>
      </w:r>
      <w:r w:rsidR="0091008A" w:rsidRPr="00296A11">
        <w:rPr>
          <w:rFonts w:ascii="Times New Roman" w:hAnsi="Times New Roman" w:cs="Times New Roman"/>
          <w:sz w:val="28"/>
          <w:szCs w:val="28"/>
          <w:lang w:val="nl-NL"/>
        </w:rPr>
        <w:t xml:space="preserve">quyết định phân bổ (điều hòa) số lượng xe được sử dụng cho từng đơn vị thuộc phạm vi quản lý </w:t>
      </w:r>
      <w:r w:rsidR="0091008A" w:rsidRPr="00296A11">
        <w:rPr>
          <w:rFonts w:ascii="Times New Roman" w:hAnsi="Times New Roman" w:cs="Times New Roman"/>
          <w:sz w:val="28"/>
          <w:szCs w:val="28"/>
          <w:lang w:val="vi-VN"/>
        </w:rPr>
        <w:t>(bao gồm đơn vị thuộc, trực thuộc)</w:t>
      </w:r>
      <w:r w:rsidR="0091008A" w:rsidRPr="00296A11">
        <w:rPr>
          <w:rFonts w:ascii="Times New Roman" w:hAnsi="Times New Roman" w:cs="Times New Roman"/>
          <w:sz w:val="28"/>
          <w:szCs w:val="28"/>
          <w:lang w:val="nl-NL"/>
        </w:rPr>
        <w:t>, bảo đảm không vượt quá tổng số xe xác định theo quy định</w:t>
      </w:r>
      <w:r w:rsidR="00CB407E" w:rsidRPr="00296A11">
        <w:rPr>
          <w:rFonts w:ascii="Times New Roman" w:hAnsi="Times New Roman" w:cs="Times New Roman"/>
          <w:iCs/>
          <w:sz w:val="28"/>
          <w:szCs w:val="28"/>
          <w:lang w:val="nl-NL"/>
        </w:rPr>
        <w:t>; riêng về chủng loại xe thì do Bộ, cơ quan trung ương quyết định hoặc phân cấp thẩm quyền quyết định.</w:t>
      </w:r>
    </w:p>
    <w:p w:rsidR="00EE4D86" w:rsidRPr="00296A11" w:rsidRDefault="00A35992" w:rsidP="00744F62">
      <w:pPr>
        <w:spacing w:before="60" w:after="60" w:line="240" w:lineRule="auto"/>
        <w:ind w:firstLine="567"/>
        <w:jc w:val="both"/>
        <w:rPr>
          <w:rFonts w:ascii="Times New Roman" w:hAnsi="Times New Roman" w:cs="Times New Roman"/>
          <w:iCs/>
          <w:sz w:val="28"/>
          <w:szCs w:val="28"/>
          <w:lang w:val="nl-NL"/>
        </w:rPr>
      </w:pPr>
      <w:r w:rsidRPr="00296A11">
        <w:rPr>
          <w:rFonts w:ascii="Times New Roman" w:hAnsi="Times New Roman" w:cs="Times New Roman"/>
          <w:iCs/>
          <w:sz w:val="28"/>
          <w:szCs w:val="28"/>
          <w:lang w:val="nl-NL"/>
        </w:rPr>
        <w:t>+</w:t>
      </w:r>
      <w:r w:rsidR="00CB407E" w:rsidRPr="00296A11">
        <w:rPr>
          <w:rFonts w:ascii="Times New Roman" w:hAnsi="Times New Roman" w:cs="Times New Roman"/>
          <w:iCs/>
          <w:sz w:val="28"/>
          <w:szCs w:val="28"/>
          <w:lang w:val="nl-NL"/>
        </w:rPr>
        <w:t xml:space="preserve"> Đối với </w:t>
      </w:r>
      <w:r w:rsidR="00EE4D86" w:rsidRPr="00296A11">
        <w:rPr>
          <w:rFonts w:ascii="Times New Roman" w:hAnsi="Times New Roman" w:cs="Times New Roman"/>
          <w:sz w:val="28"/>
          <w:szCs w:val="28"/>
          <w:lang w:val="vi-VN"/>
        </w:rPr>
        <w:t>đơn vị sự nghiệp công lập</w:t>
      </w:r>
      <w:r w:rsidR="00EE4D86" w:rsidRPr="00296A11">
        <w:rPr>
          <w:rFonts w:ascii="Times New Roman" w:hAnsi="Times New Roman" w:cs="Times New Roman"/>
          <w:sz w:val="28"/>
          <w:szCs w:val="28"/>
          <w:lang w:val="nl-NL"/>
        </w:rPr>
        <w:t xml:space="preserve"> </w:t>
      </w:r>
      <w:r w:rsidR="00EE4D86" w:rsidRPr="00296A11">
        <w:rPr>
          <w:rFonts w:ascii="Times New Roman" w:hAnsi="Times New Roman" w:cs="Times New Roman"/>
          <w:sz w:val="28"/>
          <w:szCs w:val="28"/>
          <w:lang w:val="vi-VN"/>
        </w:rPr>
        <w:t>trực thuộc bộ, cơ quan trung ương</w:t>
      </w:r>
      <w:r w:rsidR="00EE4D86" w:rsidRPr="00296A11">
        <w:rPr>
          <w:rFonts w:ascii="Times New Roman" w:hAnsi="Times New Roman" w:cs="Times New Roman"/>
          <w:iCs/>
          <w:sz w:val="28"/>
          <w:szCs w:val="28"/>
          <w:lang w:val="nl-NL"/>
        </w:rPr>
        <w:t>: Quy định tương tự như đối với Cục loại 1.</w:t>
      </w:r>
    </w:p>
    <w:p w:rsidR="00A35992" w:rsidRPr="00296A11" w:rsidRDefault="00A35992" w:rsidP="00744F62">
      <w:pPr>
        <w:spacing w:before="60" w:after="60" w:line="240" w:lineRule="auto"/>
        <w:ind w:firstLine="567"/>
        <w:jc w:val="both"/>
        <w:rPr>
          <w:rFonts w:ascii="Times New Roman" w:hAnsi="Times New Roman" w:cs="Times New Roman"/>
          <w:iCs/>
          <w:sz w:val="28"/>
          <w:szCs w:val="28"/>
          <w:lang w:val="nl-NL"/>
        </w:rPr>
      </w:pPr>
      <w:r w:rsidRPr="00296A11">
        <w:rPr>
          <w:rFonts w:ascii="Times New Roman" w:hAnsi="Times New Roman" w:cs="Times New Roman"/>
          <w:iCs/>
          <w:sz w:val="28"/>
          <w:szCs w:val="28"/>
          <w:lang w:val="nl-NL"/>
        </w:rPr>
        <w:t>+</w:t>
      </w:r>
      <w:r w:rsidR="00EE4D86" w:rsidRPr="00296A11">
        <w:rPr>
          <w:rFonts w:ascii="Times New Roman" w:hAnsi="Times New Roman" w:cs="Times New Roman"/>
          <w:iCs/>
          <w:sz w:val="28"/>
          <w:szCs w:val="28"/>
          <w:lang w:val="nl-NL"/>
        </w:rPr>
        <w:t xml:space="preserve"> Đối với các cơ quan, tổ chức, đơn vị</w:t>
      </w:r>
      <w:r w:rsidR="00A23738" w:rsidRPr="00296A11">
        <w:rPr>
          <w:rFonts w:ascii="Times New Roman" w:hAnsi="Times New Roman" w:cs="Times New Roman"/>
          <w:iCs/>
          <w:sz w:val="28"/>
          <w:szCs w:val="28"/>
          <w:lang w:val="nl-NL"/>
        </w:rPr>
        <w:t xml:space="preserve"> còn lại: </w:t>
      </w:r>
      <w:r w:rsidR="00860F5A" w:rsidRPr="00296A11">
        <w:rPr>
          <w:rFonts w:ascii="Times New Roman" w:hAnsi="Times New Roman" w:cs="Times New Roman"/>
          <w:iCs/>
          <w:sz w:val="28"/>
          <w:szCs w:val="28"/>
          <w:lang w:val="nl-NL"/>
        </w:rPr>
        <w:t>Được phân bổ (điều hòa) giữa các cơ quan, tổ chức, đơn vị và d</w:t>
      </w:r>
      <w:r w:rsidR="00AC58F6" w:rsidRPr="00296A11">
        <w:rPr>
          <w:rFonts w:ascii="Times New Roman" w:hAnsi="Times New Roman" w:cs="Times New Roman"/>
          <w:iCs/>
          <w:sz w:val="28"/>
          <w:szCs w:val="28"/>
          <w:lang w:val="nl-NL"/>
        </w:rPr>
        <w:t xml:space="preserve">o </w:t>
      </w:r>
      <w:r w:rsidR="001F4B27" w:rsidRPr="00296A11">
        <w:rPr>
          <w:rFonts w:ascii="Times New Roman" w:hAnsi="Times New Roman" w:cs="Times New Roman"/>
          <w:iCs/>
          <w:sz w:val="28"/>
          <w:szCs w:val="28"/>
          <w:lang w:val="vi-VN"/>
        </w:rPr>
        <w:t xml:space="preserve">Văn phòng Trung ương Đảng, đơn vị dự toán cấp dưới trực thuộc Văn phòng Trung ương Đảng, </w:t>
      </w:r>
      <w:r w:rsidR="001F4B27" w:rsidRPr="00296A11">
        <w:rPr>
          <w:rFonts w:ascii="Times New Roman" w:hAnsi="Times New Roman" w:cs="Times New Roman"/>
          <w:iCs/>
          <w:sz w:val="28"/>
          <w:szCs w:val="28"/>
          <w:lang w:val="nl-NL"/>
        </w:rPr>
        <w:t>Học viện Chính trị quốc gia Hồ Chí Minh</w:t>
      </w:r>
      <w:r w:rsidR="001F4B27" w:rsidRPr="00296A11">
        <w:rPr>
          <w:rFonts w:ascii="Times New Roman" w:hAnsi="Times New Roman" w:cs="Times New Roman"/>
          <w:iCs/>
          <w:sz w:val="28"/>
          <w:szCs w:val="28"/>
          <w:lang w:val="vi-VN"/>
        </w:rPr>
        <w:t xml:space="preserve">, đơn vị sự nghiệp công lập của Ban Chấp hành Trung ương Đảng, </w:t>
      </w:r>
      <w:r w:rsidR="001F4B27" w:rsidRPr="00296A11">
        <w:rPr>
          <w:rFonts w:ascii="Times New Roman" w:hAnsi="Times New Roman" w:cs="Times New Roman"/>
          <w:iCs/>
          <w:sz w:val="28"/>
          <w:szCs w:val="28"/>
          <w:shd w:val="clear" w:color="auto" w:fill="FFFFFF"/>
          <w:lang w:val="vi-VN"/>
        </w:rPr>
        <w:t xml:space="preserve">Văn phòng Chủ tịch nước, </w:t>
      </w:r>
      <w:r w:rsidR="001F4B27" w:rsidRPr="00296A11">
        <w:rPr>
          <w:rFonts w:ascii="Times New Roman" w:hAnsi="Times New Roman" w:cs="Times New Roman"/>
          <w:iCs/>
          <w:sz w:val="28"/>
          <w:szCs w:val="28"/>
          <w:shd w:val="clear" w:color="auto" w:fill="FFFFFF"/>
          <w:lang w:val="nl-NL"/>
        </w:rPr>
        <w:t>Văn phòng Quốc hội</w:t>
      </w:r>
      <w:r w:rsidR="001F4B27" w:rsidRPr="00296A11">
        <w:rPr>
          <w:rFonts w:ascii="Times New Roman" w:hAnsi="Times New Roman" w:cs="Times New Roman"/>
          <w:iCs/>
          <w:sz w:val="28"/>
          <w:szCs w:val="28"/>
          <w:shd w:val="clear" w:color="auto" w:fill="FFFFFF"/>
          <w:lang w:val="vi-VN"/>
        </w:rPr>
        <w:t xml:space="preserve">, </w:t>
      </w:r>
      <w:r w:rsidR="001F4B27" w:rsidRPr="00296A11">
        <w:rPr>
          <w:rFonts w:ascii="Times New Roman" w:hAnsi="Times New Roman" w:cs="Times New Roman"/>
          <w:iCs/>
          <w:sz w:val="28"/>
          <w:szCs w:val="28"/>
          <w:shd w:val="clear" w:color="auto" w:fill="FFFFFF"/>
          <w:lang w:val="nl-NL"/>
        </w:rPr>
        <w:t>Văn phòng Chính phủ</w:t>
      </w:r>
      <w:r w:rsidR="001F4B27" w:rsidRPr="00296A11">
        <w:rPr>
          <w:rFonts w:ascii="Times New Roman" w:hAnsi="Times New Roman" w:cs="Times New Roman"/>
          <w:iCs/>
          <w:sz w:val="28"/>
          <w:szCs w:val="28"/>
          <w:shd w:val="clear" w:color="auto" w:fill="FFFFFF"/>
          <w:lang w:val="vi-VN"/>
        </w:rPr>
        <w:t xml:space="preserve">, </w:t>
      </w:r>
      <w:r w:rsidR="001F4B27" w:rsidRPr="00296A11">
        <w:rPr>
          <w:rFonts w:ascii="Times New Roman" w:hAnsi="Times New Roman" w:cs="Times New Roman"/>
          <w:iCs/>
          <w:sz w:val="28"/>
          <w:szCs w:val="28"/>
          <w:shd w:val="clear" w:color="auto" w:fill="FFFFFF"/>
          <w:lang w:val="nl-NL"/>
        </w:rPr>
        <w:t>Ủy ban Trung ương Mặt trận Tổ quốc Việt Nam</w:t>
      </w:r>
      <w:r w:rsidR="001F4B27" w:rsidRPr="00296A11">
        <w:rPr>
          <w:rFonts w:ascii="Times New Roman" w:hAnsi="Times New Roman" w:cs="Times New Roman"/>
          <w:iCs/>
          <w:sz w:val="28"/>
          <w:szCs w:val="28"/>
          <w:lang w:val="vi-VN"/>
        </w:rPr>
        <w:t xml:space="preserve">, </w:t>
      </w:r>
      <w:r w:rsidR="001F4B27" w:rsidRPr="00296A11">
        <w:rPr>
          <w:rFonts w:ascii="Times New Roman" w:hAnsi="Times New Roman" w:cs="Times New Roman"/>
          <w:iCs/>
          <w:sz w:val="28"/>
          <w:szCs w:val="28"/>
          <w:lang w:val="nl-NL"/>
        </w:rPr>
        <w:t>các</w:t>
      </w:r>
      <w:r w:rsidR="001F4B27" w:rsidRPr="00296A11">
        <w:rPr>
          <w:rFonts w:ascii="Times New Roman" w:hAnsi="Times New Roman" w:cs="Times New Roman"/>
          <w:iCs/>
          <w:sz w:val="28"/>
          <w:szCs w:val="28"/>
          <w:lang w:val="vi-VN"/>
        </w:rPr>
        <w:t xml:space="preserve"> </w:t>
      </w:r>
      <w:r w:rsidR="001F4B27" w:rsidRPr="00296A11">
        <w:rPr>
          <w:rFonts w:ascii="Times New Roman" w:hAnsi="Times New Roman" w:cs="Times New Roman"/>
          <w:iCs/>
          <w:sz w:val="28"/>
          <w:szCs w:val="28"/>
          <w:lang w:val="nl-NL"/>
        </w:rPr>
        <w:t>tổ chức chính trị - xã hội ở trung ương</w:t>
      </w:r>
      <w:r w:rsidR="001F4B27" w:rsidRPr="00296A11">
        <w:rPr>
          <w:rFonts w:ascii="Times New Roman" w:hAnsi="Times New Roman" w:cs="Times New Roman"/>
          <w:iCs/>
          <w:sz w:val="28"/>
          <w:szCs w:val="28"/>
          <w:lang w:val="vi-VN"/>
        </w:rPr>
        <w:t xml:space="preserve">, bộ, </w:t>
      </w:r>
      <w:r w:rsidR="001F4B27" w:rsidRPr="00296A11">
        <w:rPr>
          <w:rFonts w:ascii="Times New Roman" w:hAnsi="Times New Roman" w:cs="Times New Roman"/>
          <w:iCs/>
          <w:sz w:val="28"/>
          <w:szCs w:val="28"/>
          <w:lang w:val="nl-NL"/>
        </w:rPr>
        <w:t>cơ quan ngang bộ, cơ quan khác ở trung ương</w:t>
      </w:r>
      <w:r w:rsidRPr="00296A11">
        <w:rPr>
          <w:rFonts w:ascii="Times New Roman" w:hAnsi="Times New Roman" w:cs="Times New Roman"/>
          <w:iCs/>
          <w:sz w:val="28"/>
          <w:szCs w:val="28"/>
          <w:lang w:val="nl-NL"/>
        </w:rPr>
        <w:t xml:space="preserve"> quyết định</w:t>
      </w:r>
      <w:r w:rsidR="00B126A6" w:rsidRPr="00296A11">
        <w:rPr>
          <w:rFonts w:ascii="Times New Roman" w:hAnsi="Times New Roman" w:cs="Times New Roman"/>
          <w:iCs/>
          <w:sz w:val="28"/>
          <w:szCs w:val="28"/>
          <w:lang w:val="nl-NL"/>
        </w:rPr>
        <w:t>.</w:t>
      </w:r>
    </w:p>
    <w:p w:rsidR="00B126A6" w:rsidRPr="00296A11" w:rsidRDefault="00B126A6" w:rsidP="00744F62">
      <w:pPr>
        <w:pStyle w:val="ListParagraph"/>
        <w:numPr>
          <w:ilvl w:val="0"/>
          <w:numId w:val="7"/>
        </w:numPr>
        <w:spacing w:before="60" w:after="60" w:line="240" w:lineRule="auto"/>
        <w:ind w:left="0" w:firstLine="567"/>
        <w:jc w:val="both"/>
        <w:rPr>
          <w:rFonts w:ascii="Times New Roman" w:hAnsi="Times New Roman" w:cs="Times New Roman"/>
          <w:iCs/>
          <w:sz w:val="28"/>
          <w:szCs w:val="28"/>
          <w:lang w:val="nl-NL"/>
        </w:rPr>
      </w:pPr>
      <w:r w:rsidRPr="00296A11">
        <w:rPr>
          <w:rFonts w:ascii="Times New Roman" w:hAnsi="Times New Roman" w:cs="Times New Roman"/>
          <w:iCs/>
          <w:sz w:val="28"/>
          <w:szCs w:val="28"/>
          <w:lang w:val="nl-NL"/>
        </w:rPr>
        <w:t>Đối với địa phương:</w:t>
      </w:r>
    </w:p>
    <w:p w:rsidR="00A35992" w:rsidRPr="00296A11" w:rsidRDefault="00B126A6" w:rsidP="00744F62">
      <w:pPr>
        <w:spacing w:before="60" w:after="60" w:line="240" w:lineRule="auto"/>
        <w:ind w:firstLine="567"/>
        <w:jc w:val="both"/>
        <w:rPr>
          <w:rFonts w:ascii="Times New Roman" w:hAnsi="Times New Roman" w:cs="Times New Roman"/>
          <w:iCs/>
          <w:sz w:val="28"/>
          <w:szCs w:val="28"/>
          <w:lang w:val="nl-NL"/>
        </w:rPr>
      </w:pPr>
      <w:r w:rsidRPr="00296A11">
        <w:rPr>
          <w:rFonts w:ascii="Times New Roman" w:hAnsi="Times New Roman" w:cs="Times New Roman"/>
          <w:iCs/>
          <w:sz w:val="28"/>
          <w:szCs w:val="28"/>
          <w:lang w:val="nl-NL"/>
        </w:rPr>
        <w:t xml:space="preserve">+ Đối với </w:t>
      </w:r>
      <w:r w:rsidRPr="00296A11">
        <w:rPr>
          <w:rFonts w:ascii="Times New Roman" w:hAnsi="Times New Roman" w:cs="Times New Roman"/>
          <w:sz w:val="28"/>
          <w:szCs w:val="28"/>
          <w:lang w:val="vi-VN"/>
        </w:rPr>
        <w:t>đơn vị sự nghiệp công lập</w:t>
      </w:r>
      <w:r w:rsidRPr="00296A11">
        <w:rPr>
          <w:rFonts w:ascii="Times New Roman" w:hAnsi="Times New Roman" w:cs="Times New Roman"/>
          <w:sz w:val="28"/>
          <w:szCs w:val="28"/>
          <w:lang w:val="nl-NL"/>
        </w:rPr>
        <w:t xml:space="preserve"> </w:t>
      </w:r>
      <w:r w:rsidRPr="00296A11">
        <w:rPr>
          <w:rFonts w:ascii="Times New Roman" w:hAnsi="Times New Roman" w:cs="Times New Roman"/>
          <w:sz w:val="28"/>
          <w:szCs w:val="28"/>
          <w:lang w:val="vi-VN"/>
        </w:rPr>
        <w:t xml:space="preserve">trực thuộc </w:t>
      </w:r>
      <w:r w:rsidRPr="00296A11">
        <w:rPr>
          <w:rFonts w:ascii="Times New Roman" w:hAnsi="Times New Roman" w:cs="Times New Roman"/>
          <w:iCs/>
          <w:sz w:val="28"/>
          <w:szCs w:val="28"/>
          <w:lang w:val="nl-NL"/>
        </w:rPr>
        <w:t xml:space="preserve">tỉnh ủy, thành ủy, Ủy ban nhân dân tỉnh, thành phố: </w:t>
      </w:r>
      <w:r w:rsidR="006D413C" w:rsidRPr="00296A11">
        <w:rPr>
          <w:rFonts w:ascii="Times New Roman" w:hAnsi="Times New Roman" w:cs="Times New Roman"/>
          <w:sz w:val="28"/>
          <w:szCs w:val="28"/>
          <w:lang w:val="nl-NL"/>
        </w:rPr>
        <w:t xml:space="preserve">Thủ trưởng </w:t>
      </w:r>
      <w:r w:rsidR="006D413C" w:rsidRPr="00296A11">
        <w:rPr>
          <w:rFonts w:ascii="Times New Roman" w:hAnsi="Times New Roman" w:cs="Times New Roman"/>
          <w:iCs/>
          <w:sz w:val="28"/>
          <w:szCs w:val="28"/>
          <w:lang w:val="nl-NL"/>
        </w:rPr>
        <w:t xml:space="preserve">đơn vị </w:t>
      </w:r>
      <w:r w:rsidR="006D413C" w:rsidRPr="00296A11">
        <w:rPr>
          <w:rFonts w:ascii="Times New Roman" w:hAnsi="Times New Roman" w:cs="Times New Roman"/>
          <w:sz w:val="28"/>
          <w:szCs w:val="28"/>
          <w:lang w:val="nl-NL"/>
        </w:rPr>
        <w:t xml:space="preserve">quyết định phân bổ (điều hòa) số lượng xe được sử dụng cho từng đơn vị thuộc phạm vi quản lý </w:t>
      </w:r>
      <w:r w:rsidR="006D413C" w:rsidRPr="00296A11">
        <w:rPr>
          <w:rFonts w:ascii="Times New Roman" w:hAnsi="Times New Roman" w:cs="Times New Roman"/>
          <w:sz w:val="28"/>
          <w:szCs w:val="28"/>
          <w:lang w:val="vi-VN"/>
        </w:rPr>
        <w:t>(bao gồm đơn vị thuộc, trực thuộc)</w:t>
      </w:r>
      <w:r w:rsidR="006D413C" w:rsidRPr="00296A11">
        <w:rPr>
          <w:rFonts w:ascii="Times New Roman" w:hAnsi="Times New Roman" w:cs="Times New Roman"/>
          <w:sz w:val="28"/>
          <w:szCs w:val="28"/>
          <w:lang w:val="nl-NL"/>
        </w:rPr>
        <w:t>, bảo đảm không vượt quá tổng số xe xác định theo quy định</w:t>
      </w:r>
      <w:r w:rsidR="006D413C" w:rsidRPr="00296A11">
        <w:rPr>
          <w:rFonts w:ascii="Times New Roman" w:hAnsi="Times New Roman" w:cs="Times New Roman"/>
          <w:iCs/>
          <w:sz w:val="28"/>
          <w:szCs w:val="28"/>
          <w:lang w:val="nl-NL"/>
        </w:rPr>
        <w:t>; riêng về chủng loại xe thì do Ban Thường vụ tỉnh ủy, thành ủy, Chủ tịch Ủy ban nhân dân tỉnh, thành phố quyết định hoặc phân cấp thẩm quyền quyết định.</w:t>
      </w:r>
    </w:p>
    <w:p w:rsidR="00EE4D86" w:rsidRPr="00296A11" w:rsidRDefault="006D413C" w:rsidP="00744F62">
      <w:pPr>
        <w:spacing w:before="60" w:after="60" w:line="240" w:lineRule="auto"/>
        <w:ind w:firstLine="567"/>
        <w:jc w:val="both"/>
        <w:rPr>
          <w:rFonts w:ascii="Times New Roman" w:hAnsi="Times New Roman" w:cs="Times New Roman"/>
          <w:iCs/>
          <w:sz w:val="28"/>
          <w:szCs w:val="28"/>
          <w:lang w:val="nl-NL"/>
        </w:rPr>
      </w:pPr>
      <w:r w:rsidRPr="00296A11">
        <w:rPr>
          <w:rFonts w:ascii="Times New Roman" w:hAnsi="Times New Roman" w:cs="Times New Roman"/>
          <w:iCs/>
          <w:sz w:val="28"/>
          <w:szCs w:val="28"/>
          <w:lang w:val="nl-NL"/>
        </w:rPr>
        <w:t xml:space="preserve">+ Đối với các cơ quan, tổ chức, đơn vị còn lại: </w:t>
      </w:r>
      <w:r w:rsidR="00860F5A" w:rsidRPr="00296A11">
        <w:rPr>
          <w:rFonts w:ascii="Times New Roman" w:hAnsi="Times New Roman" w:cs="Times New Roman"/>
          <w:iCs/>
          <w:sz w:val="28"/>
          <w:szCs w:val="28"/>
          <w:lang w:val="nl-NL"/>
        </w:rPr>
        <w:t>Được phân bổ (điều hòa) giữa các cơ quan, tổ chức, đơn vị</w:t>
      </w:r>
      <w:r w:rsidR="00A6491A" w:rsidRPr="00296A11">
        <w:rPr>
          <w:rFonts w:ascii="Times New Roman" w:hAnsi="Times New Roman" w:cs="Times New Roman"/>
          <w:iCs/>
          <w:sz w:val="28"/>
          <w:szCs w:val="28"/>
          <w:lang w:val="nl-NL"/>
        </w:rPr>
        <w:t>, giữa các cơ quan, đơn vị cấp tỉnh và cấp xã</w:t>
      </w:r>
      <w:r w:rsidR="00860F5A" w:rsidRPr="00296A11">
        <w:rPr>
          <w:rFonts w:ascii="Times New Roman" w:hAnsi="Times New Roman" w:cs="Times New Roman"/>
          <w:iCs/>
          <w:sz w:val="28"/>
          <w:szCs w:val="28"/>
          <w:lang w:val="nl-NL"/>
        </w:rPr>
        <w:t xml:space="preserve"> và do B</w:t>
      </w:r>
      <w:r w:rsidR="001F4B27" w:rsidRPr="00296A11">
        <w:rPr>
          <w:rFonts w:ascii="Times New Roman" w:hAnsi="Times New Roman" w:cs="Times New Roman"/>
          <w:iCs/>
          <w:sz w:val="28"/>
          <w:szCs w:val="28"/>
          <w:lang w:val="nl-NL"/>
        </w:rPr>
        <w:t>an Thường vụ tỉnh ủy, thành ủy, Chủ tịch Ủy ban nhân dân tỉnh, thành phố</w:t>
      </w:r>
      <w:r w:rsidR="00B335E5" w:rsidRPr="00296A11">
        <w:rPr>
          <w:rFonts w:ascii="Times New Roman" w:hAnsi="Times New Roman" w:cs="Times New Roman"/>
          <w:iCs/>
          <w:sz w:val="28"/>
          <w:szCs w:val="28"/>
          <w:lang w:val="nl-NL"/>
        </w:rPr>
        <w:t xml:space="preserve"> quyết định</w:t>
      </w:r>
      <w:r w:rsidR="00A54E1D" w:rsidRPr="00296A11">
        <w:rPr>
          <w:rFonts w:ascii="Times New Roman" w:hAnsi="Times New Roman" w:cs="Times New Roman"/>
          <w:iCs/>
          <w:sz w:val="28"/>
          <w:szCs w:val="28"/>
          <w:lang w:val="nl-NL"/>
        </w:rPr>
        <w:t>.</w:t>
      </w:r>
    </w:p>
    <w:p w:rsidR="00EB58F8" w:rsidRPr="00296A11" w:rsidRDefault="00EB58F8" w:rsidP="00744F62">
      <w:pPr>
        <w:spacing w:before="60" w:after="60" w:line="240" w:lineRule="auto"/>
        <w:ind w:firstLine="567"/>
        <w:jc w:val="both"/>
        <w:rPr>
          <w:rFonts w:ascii="Times New Roman" w:hAnsi="Times New Roman" w:cs="Times New Roman"/>
          <w:sz w:val="28"/>
          <w:szCs w:val="28"/>
          <w:lang w:val="nl-NL"/>
        </w:rPr>
      </w:pPr>
      <w:r w:rsidRPr="00296A11">
        <w:rPr>
          <w:rFonts w:ascii="Times New Roman" w:hAnsi="Times New Roman" w:cs="Times New Roman"/>
          <w:iCs/>
          <w:sz w:val="28"/>
          <w:szCs w:val="28"/>
          <w:lang w:val="nl-NL"/>
        </w:rPr>
        <w:t>(</w:t>
      </w:r>
      <w:r w:rsidRPr="00296A11">
        <w:rPr>
          <w:rFonts w:ascii="Times New Roman" w:hAnsi="Times New Roman" w:cs="Times New Roman"/>
          <w:b/>
          <w:iCs/>
          <w:sz w:val="28"/>
          <w:szCs w:val="28"/>
          <w:lang w:val="nl-NL"/>
        </w:rPr>
        <w:t>Lý do:</w:t>
      </w:r>
      <w:r w:rsidRPr="00296A11">
        <w:rPr>
          <w:rFonts w:ascii="Times New Roman" w:hAnsi="Times New Roman" w:cs="Times New Roman"/>
          <w:iCs/>
          <w:sz w:val="28"/>
          <w:szCs w:val="28"/>
          <w:lang w:val="nl-NL"/>
        </w:rPr>
        <w:t xml:space="preserve"> Cục loại 1 và</w:t>
      </w:r>
      <w:r w:rsidRPr="00296A11">
        <w:rPr>
          <w:rFonts w:ascii="Times New Roman" w:hAnsi="Times New Roman" w:cs="Times New Roman"/>
          <w:sz w:val="28"/>
          <w:szCs w:val="28"/>
          <w:lang w:val="vi-VN"/>
        </w:rPr>
        <w:t xml:space="preserve"> đơn vị sự nghiệp công lập</w:t>
      </w:r>
      <w:r w:rsidRPr="00296A11">
        <w:rPr>
          <w:rFonts w:ascii="Times New Roman" w:hAnsi="Times New Roman" w:cs="Times New Roman"/>
          <w:sz w:val="28"/>
          <w:szCs w:val="28"/>
          <w:lang w:val="nl-NL"/>
        </w:rPr>
        <w:t xml:space="preserve"> có tính độc lập tương đối do đó không thực hiện phân bổ (điều hòa) với các đơn vị khác của bộ, cơ quan </w:t>
      </w:r>
      <w:r w:rsidRPr="00296A11">
        <w:rPr>
          <w:rFonts w:ascii="Times New Roman" w:hAnsi="Times New Roman" w:cs="Times New Roman"/>
          <w:sz w:val="28"/>
          <w:szCs w:val="28"/>
          <w:lang w:val="nl-NL"/>
        </w:rPr>
        <w:lastRenderedPageBreak/>
        <w:t>trung ương, địa phương để đảm bảo đơn vị được linh hoạt, chủ động</w:t>
      </w:r>
      <w:r w:rsidR="00900C05" w:rsidRPr="00296A11">
        <w:rPr>
          <w:rFonts w:ascii="Times New Roman" w:hAnsi="Times New Roman" w:cs="Times New Roman"/>
          <w:sz w:val="28"/>
          <w:szCs w:val="28"/>
          <w:lang w:val="nl-NL"/>
        </w:rPr>
        <w:t xml:space="preserve"> </w:t>
      </w:r>
      <w:r w:rsidR="006A1B44" w:rsidRPr="00296A11">
        <w:rPr>
          <w:rFonts w:ascii="Times New Roman" w:hAnsi="Times New Roman" w:cs="Times New Roman"/>
          <w:sz w:val="28"/>
          <w:szCs w:val="28"/>
          <w:lang w:val="nl-NL"/>
        </w:rPr>
        <w:t>điều hành trong tổng số lượng xe của đơn vị</w:t>
      </w:r>
      <w:r w:rsidR="00796EA1" w:rsidRPr="00296A11">
        <w:rPr>
          <w:rFonts w:ascii="Times New Roman" w:hAnsi="Times New Roman" w:cs="Times New Roman"/>
          <w:iCs/>
          <w:sz w:val="28"/>
          <w:szCs w:val="28"/>
          <w:lang w:val="nl-NL"/>
        </w:rPr>
        <w:t xml:space="preserve">; </w:t>
      </w:r>
      <w:r w:rsidR="00796EA1" w:rsidRPr="00296A11">
        <w:rPr>
          <w:rFonts w:ascii="Times New Roman" w:hAnsi="Times New Roman" w:cs="Times New Roman"/>
          <w:sz w:val="28"/>
          <w:szCs w:val="28"/>
          <w:lang w:val="nl-NL"/>
        </w:rPr>
        <w:t>tuy nhiên, về chủng loại xe trong đó có một số loại xe chung có mứ</w:t>
      </w:r>
      <w:r w:rsidR="00266E3D" w:rsidRPr="00296A11">
        <w:rPr>
          <w:rFonts w:ascii="Times New Roman" w:hAnsi="Times New Roman" w:cs="Times New Roman"/>
          <w:sz w:val="28"/>
          <w:szCs w:val="28"/>
          <w:lang w:val="nl-NL"/>
        </w:rPr>
        <w:t xml:space="preserve">c giá </w:t>
      </w:r>
      <w:r w:rsidR="00796EA1" w:rsidRPr="00296A11">
        <w:rPr>
          <w:rFonts w:ascii="Times New Roman" w:hAnsi="Times New Roman" w:cs="Times New Roman"/>
          <w:sz w:val="28"/>
          <w:szCs w:val="28"/>
          <w:lang w:val="nl-NL"/>
        </w:rPr>
        <w:t>cao hơn (xe 12-16 chỗ, xe 02 cầu loại 7-8 chỗ ngồ</w:t>
      </w:r>
      <w:r w:rsidR="00D64816" w:rsidRPr="00296A11">
        <w:rPr>
          <w:rFonts w:ascii="Times New Roman" w:hAnsi="Times New Roman" w:cs="Times New Roman"/>
          <w:sz w:val="28"/>
          <w:szCs w:val="28"/>
          <w:lang w:val="nl-NL"/>
        </w:rPr>
        <w:t>i) nên</w:t>
      </w:r>
      <w:r w:rsidR="00796EA1" w:rsidRPr="00296A11">
        <w:rPr>
          <w:rFonts w:ascii="Times New Roman" w:hAnsi="Times New Roman" w:cs="Times New Roman"/>
          <w:sz w:val="28"/>
          <w:szCs w:val="28"/>
          <w:lang w:val="nl-NL"/>
        </w:rPr>
        <w:t xml:space="preserve"> </w:t>
      </w:r>
      <w:r w:rsidR="006E6820" w:rsidRPr="00296A11">
        <w:rPr>
          <w:rFonts w:ascii="Times New Roman" w:hAnsi="Times New Roman" w:cs="Times New Roman"/>
          <w:sz w:val="28"/>
          <w:szCs w:val="28"/>
          <w:lang w:val="nl-NL"/>
        </w:rPr>
        <w:t xml:space="preserve">giao thẩm quyền cho các bộ, ngành, địa phương </w:t>
      </w:r>
      <w:r w:rsidR="00DC2AEF" w:rsidRPr="00296A11">
        <w:rPr>
          <w:rFonts w:ascii="Times New Roman" w:hAnsi="Times New Roman" w:cs="Times New Roman"/>
          <w:iCs/>
          <w:sz w:val="28"/>
          <w:szCs w:val="28"/>
          <w:lang w:val="nl-NL"/>
        </w:rPr>
        <w:t>quyết định hoặc phân cấp thẩm quyền quyết định</w:t>
      </w:r>
      <w:r w:rsidR="006E6820" w:rsidRPr="00296A11">
        <w:rPr>
          <w:rFonts w:ascii="Times New Roman" w:hAnsi="Times New Roman" w:cs="Times New Roman"/>
          <w:sz w:val="28"/>
          <w:szCs w:val="28"/>
          <w:lang w:val="nl-NL"/>
        </w:rPr>
        <w:t>)</w:t>
      </w:r>
      <w:r w:rsidR="00D64816" w:rsidRPr="00296A11">
        <w:rPr>
          <w:rFonts w:ascii="Times New Roman" w:hAnsi="Times New Roman" w:cs="Times New Roman"/>
          <w:sz w:val="28"/>
          <w:szCs w:val="28"/>
          <w:lang w:val="nl-NL"/>
        </w:rPr>
        <w:t>.</w:t>
      </w:r>
    </w:p>
    <w:p w:rsidR="0084662C" w:rsidRPr="00296A11" w:rsidRDefault="00CB407E"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iCs/>
          <w:sz w:val="28"/>
          <w:szCs w:val="28"/>
          <w:lang w:val="nl-NL"/>
        </w:rPr>
        <w:t xml:space="preserve"> </w:t>
      </w:r>
      <w:r w:rsidR="00F17FEB" w:rsidRPr="00296A11">
        <w:rPr>
          <w:rFonts w:ascii="Times New Roman" w:hAnsi="Times New Roman" w:cs="Times New Roman"/>
          <w:sz w:val="28"/>
          <w:szCs w:val="28"/>
          <w:lang w:val="nl-NL"/>
        </w:rPr>
        <w:t xml:space="preserve">c) Nguyên tắc phân bổ: </w:t>
      </w:r>
    </w:p>
    <w:p w:rsidR="00F17FEB" w:rsidRPr="00296A11" w:rsidRDefault="0084662C"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 </w:t>
      </w:r>
      <w:r w:rsidR="00F17FEB" w:rsidRPr="00296A11">
        <w:rPr>
          <w:rFonts w:ascii="Times New Roman" w:hAnsi="Times New Roman" w:cs="Times New Roman"/>
          <w:sz w:val="28"/>
          <w:szCs w:val="28"/>
          <w:lang w:val="nl-NL"/>
        </w:rPr>
        <w:t xml:space="preserve">Giữ như quy định hiện hành; chỉ bổ sung quy định về việc ổn định số </w:t>
      </w:r>
      <w:r w:rsidR="00E263AB" w:rsidRPr="00296A11">
        <w:rPr>
          <w:rFonts w:ascii="Times New Roman" w:hAnsi="Times New Roman" w:cs="Times New Roman"/>
          <w:sz w:val="28"/>
          <w:szCs w:val="28"/>
          <w:lang w:val="nl-NL"/>
        </w:rPr>
        <w:t xml:space="preserve">lượng xe đã được phân bổ, trừ </w:t>
      </w:r>
      <w:r w:rsidR="00E263AB" w:rsidRPr="00296A11">
        <w:rPr>
          <w:rFonts w:ascii="Times New Roman" w:hAnsi="Times New Roman" w:cs="Times New Roman"/>
          <w:sz w:val="28"/>
          <w:szCs w:val="28"/>
          <w:lang w:val="vi-VN"/>
        </w:rPr>
        <w:t xml:space="preserve">trường hợp cơ quan, tổ chức, đơn vị </w:t>
      </w:r>
      <w:r w:rsidR="00E263AB" w:rsidRPr="00296A11">
        <w:rPr>
          <w:rFonts w:ascii="Times New Roman" w:hAnsi="Times New Roman" w:cs="Times New Roman"/>
          <w:sz w:val="28"/>
          <w:szCs w:val="28"/>
          <w:lang w:val="nl-NL"/>
        </w:rPr>
        <w:t>và đơn vị trực thuộc (nếu có)</w:t>
      </w:r>
      <w:r w:rsidR="00E263AB" w:rsidRPr="00296A11">
        <w:rPr>
          <w:rFonts w:ascii="Times New Roman" w:hAnsi="Times New Roman" w:cs="Times New Roman"/>
          <w:sz w:val="28"/>
          <w:szCs w:val="28"/>
          <w:shd w:val="clear" w:color="auto" w:fill="FFFFFF"/>
          <w:lang w:val="vi-VN"/>
        </w:rPr>
        <w:t> thực hiện sáp nhập, hợp nhất, chia tách, giải thể, chấm dứt hoạt động</w:t>
      </w:r>
      <w:r w:rsidR="00E263AB" w:rsidRPr="00296A11">
        <w:rPr>
          <w:rFonts w:ascii="Times New Roman" w:hAnsi="Times New Roman" w:cs="Times New Roman"/>
          <w:sz w:val="28"/>
          <w:szCs w:val="28"/>
          <w:lang w:val="vi-VN"/>
        </w:rPr>
        <w:t xml:space="preserve"> hoặc </w:t>
      </w:r>
      <w:r w:rsidR="00E263AB" w:rsidRPr="00296A11">
        <w:rPr>
          <w:rFonts w:ascii="Times New Roman" w:hAnsi="Times New Roman" w:cs="Times New Roman"/>
          <w:sz w:val="28"/>
          <w:szCs w:val="28"/>
          <w:lang w:val="nl-NL"/>
        </w:rPr>
        <w:t xml:space="preserve">cơ quan, người có thẩm quyền phân bổ (điều hòa) cần </w:t>
      </w:r>
      <w:r w:rsidR="00E263AB" w:rsidRPr="00296A11">
        <w:rPr>
          <w:rFonts w:ascii="Times New Roman" w:hAnsi="Times New Roman" w:cs="Times New Roman"/>
          <w:sz w:val="28"/>
          <w:szCs w:val="28"/>
          <w:lang w:val="vi-VN"/>
        </w:rPr>
        <w:t xml:space="preserve">thực hiện phân bổ (điều hòa) lại </w:t>
      </w:r>
      <w:r w:rsidR="00E263AB" w:rsidRPr="00296A11">
        <w:rPr>
          <w:rFonts w:ascii="Times New Roman" w:hAnsi="Times New Roman" w:cs="Times New Roman"/>
          <w:sz w:val="28"/>
          <w:szCs w:val="28"/>
          <w:lang w:val="nl-NL"/>
        </w:rPr>
        <w:t>để đáp ứng yêu cầu thực hiện nhiệm vụ.</w:t>
      </w:r>
    </w:p>
    <w:p w:rsidR="00E263AB" w:rsidRPr="00296A11" w:rsidRDefault="00AF72EF"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 </w:t>
      </w:r>
      <w:r w:rsidR="007B4103" w:rsidRPr="00296A11">
        <w:rPr>
          <w:rFonts w:ascii="Times New Roman" w:hAnsi="Times New Roman" w:cs="Times New Roman"/>
          <w:sz w:val="28"/>
          <w:szCs w:val="28"/>
          <w:lang w:val="nl-NL"/>
        </w:rPr>
        <w:t xml:space="preserve">Đối với trường hợp có </w:t>
      </w:r>
      <w:r w:rsidR="007B4103" w:rsidRPr="00296A11">
        <w:rPr>
          <w:rFonts w:ascii="Times New Roman" w:hAnsi="Times New Roman" w:cs="Times New Roman"/>
          <w:sz w:val="28"/>
          <w:szCs w:val="28"/>
          <w:lang w:val="vi-VN"/>
        </w:rPr>
        <w:t>đơn vị trực thuộc có tư cách pháp nhân, con dấu riêng, tài khoản riêng thì người đứng đầu cơ quan, tổ chức, đơn vị có đơn vị trực thuộc quyết định phân bổ (điều hòa) số lượng, chủng loại xe cho các đơn vị trực thuộc, đảm bảo số lượng</w:t>
      </w:r>
      <w:r w:rsidR="007B4103" w:rsidRPr="00296A11">
        <w:rPr>
          <w:rFonts w:ascii="Times New Roman" w:hAnsi="Times New Roman" w:cs="Times New Roman"/>
          <w:sz w:val="28"/>
          <w:szCs w:val="28"/>
          <w:lang w:val="nl-NL"/>
        </w:rPr>
        <w:t>, chủng loại</w:t>
      </w:r>
      <w:r w:rsidR="007B4103" w:rsidRPr="00296A11">
        <w:rPr>
          <w:rFonts w:ascii="Times New Roman" w:hAnsi="Times New Roman" w:cs="Times New Roman"/>
          <w:sz w:val="28"/>
          <w:szCs w:val="28"/>
          <w:lang w:val="vi-VN"/>
        </w:rPr>
        <w:t xml:space="preserve"> </w:t>
      </w:r>
      <w:r w:rsidR="007B4103" w:rsidRPr="00296A11">
        <w:rPr>
          <w:rFonts w:ascii="Times New Roman" w:hAnsi="Times New Roman" w:cs="Times New Roman"/>
          <w:sz w:val="28"/>
          <w:szCs w:val="28"/>
          <w:lang w:val="nl-NL"/>
        </w:rPr>
        <w:t xml:space="preserve">không vượt quá số lượng và cơ cấu chủng loại xe mà </w:t>
      </w:r>
      <w:r w:rsidR="007B4103" w:rsidRPr="00296A11">
        <w:rPr>
          <w:rFonts w:ascii="Times New Roman" w:hAnsi="Times New Roman" w:cs="Times New Roman"/>
          <w:sz w:val="28"/>
          <w:szCs w:val="28"/>
          <w:lang w:val="vi-VN"/>
        </w:rPr>
        <w:t>cơ quan, tổ chức, đơn vị đã được phân bổ (điều hòa)</w:t>
      </w:r>
      <w:r w:rsidR="00593028" w:rsidRPr="00296A11">
        <w:rPr>
          <w:rFonts w:ascii="Times New Roman" w:hAnsi="Times New Roman" w:cs="Times New Roman"/>
          <w:sz w:val="28"/>
          <w:szCs w:val="28"/>
          <w:lang w:val="nl-NL"/>
        </w:rPr>
        <w:t>.</w:t>
      </w:r>
    </w:p>
    <w:p w:rsidR="00593028" w:rsidRPr="00296A11" w:rsidRDefault="00906CF9"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w:t>
      </w:r>
      <w:r w:rsidRPr="00296A11">
        <w:rPr>
          <w:rFonts w:ascii="Times New Roman" w:hAnsi="Times New Roman" w:cs="Times New Roman"/>
          <w:b/>
          <w:sz w:val="28"/>
          <w:szCs w:val="28"/>
          <w:lang w:val="nl-NL"/>
        </w:rPr>
        <w:t>Lý do:</w:t>
      </w:r>
      <w:r w:rsidR="005858A0" w:rsidRPr="00296A11">
        <w:rPr>
          <w:rFonts w:ascii="Times New Roman" w:hAnsi="Times New Roman" w:cs="Times New Roman"/>
          <w:b/>
          <w:sz w:val="28"/>
          <w:szCs w:val="28"/>
          <w:lang w:val="nl-NL"/>
        </w:rPr>
        <w:t xml:space="preserve"> </w:t>
      </w:r>
      <w:r w:rsidR="00B81F70" w:rsidRPr="00296A11">
        <w:rPr>
          <w:rFonts w:ascii="Times New Roman" w:hAnsi="Times New Roman" w:cs="Times New Roman"/>
          <w:sz w:val="28"/>
          <w:szCs w:val="28"/>
          <w:lang w:val="nl-NL"/>
        </w:rPr>
        <w:t>(i)</w:t>
      </w:r>
      <w:r w:rsidR="00B81F70" w:rsidRPr="00296A11">
        <w:rPr>
          <w:rFonts w:ascii="Times New Roman" w:hAnsi="Times New Roman" w:cs="Times New Roman"/>
          <w:b/>
          <w:sz w:val="28"/>
          <w:szCs w:val="28"/>
          <w:lang w:val="nl-NL"/>
        </w:rPr>
        <w:t xml:space="preserve"> </w:t>
      </w:r>
      <w:r w:rsidR="00CC0412" w:rsidRPr="00296A11">
        <w:rPr>
          <w:rFonts w:ascii="Times New Roman" w:hAnsi="Times New Roman" w:cs="Times New Roman"/>
          <w:sz w:val="28"/>
          <w:szCs w:val="28"/>
          <w:lang w:val="nl-NL"/>
        </w:rPr>
        <w:t>Kế thừa quy định về ổn định định mức như quy định tại Nghị định số 72</w:t>
      </w:r>
      <w:r w:rsidR="00B336D6" w:rsidRPr="00296A11">
        <w:rPr>
          <w:rFonts w:ascii="Times New Roman" w:hAnsi="Times New Roman" w:cs="Times New Roman"/>
          <w:sz w:val="28"/>
          <w:szCs w:val="28"/>
          <w:lang w:val="nl-NL"/>
        </w:rPr>
        <w:t xml:space="preserve"> (bao gồm cả trường hợp thực hiện phân bổ (điều hòa) lại</w:t>
      </w:r>
      <w:r w:rsidR="00354AF8" w:rsidRPr="00296A11">
        <w:rPr>
          <w:rFonts w:ascii="Times New Roman" w:hAnsi="Times New Roman" w:cs="Times New Roman"/>
          <w:sz w:val="28"/>
          <w:szCs w:val="28"/>
          <w:lang w:val="nl-NL"/>
        </w:rPr>
        <w:t>)</w:t>
      </w:r>
      <w:r w:rsidR="00B81F70" w:rsidRPr="00296A11">
        <w:rPr>
          <w:rFonts w:ascii="Times New Roman" w:hAnsi="Times New Roman" w:cs="Times New Roman"/>
          <w:sz w:val="28"/>
          <w:szCs w:val="28"/>
          <w:lang w:val="nl-NL"/>
        </w:rPr>
        <w:t xml:space="preserve">; Bổ sung trường hợp cần thực hiện phân bổ (điều hòa) </w:t>
      </w:r>
      <w:r w:rsidR="003816F8" w:rsidRPr="00296A11">
        <w:rPr>
          <w:rFonts w:ascii="Times New Roman" w:hAnsi="Times New Roman" w:cs="Times New Roman"/>
          <w:sz w:val="28"/>
          <w:szCs w:val="28"/>
          <w:lang w:val="nl-NL"/>
        </w:rPr>
        <w:t xml:space="preserve">lại số lượng xe hoặc chủng loại xe đã được phân bổ </w:t>
      </w:r>
      <w:r w:rsidR="00B81F70" w:rsidRPr="00296A11">
        <w:rPr>
          <w:rFonts w:ascii="Times New Roman" w:hAnsi="Times New Roman" w:cs="Times New Roman"/>
          <w:sz w:val="28"/>
          <w:szCs w:val="28"/>
          <w:lang w:val="nl-NL"/>
        </w:rPr>
        <w:t xml:space="preserve">trong chu kỳ ổn định để </w:t>
      </w:r>
      <w:r w:rsidR="004F40E3" w:rsidRPr="00296A11">
        <w:rPr>
          <w:rFonts w:ascii="Times New Roman" w:hAnsi="Times New Roman" w:cs="Times New Roman"/>
          <w:sz w:val="28"/>
          <w:szCs w:val="28"/>
          <w:lang w:val="nl-NL"/>
        </w:rPr>
        <w:t xml:space="preserve">phù hợp với thực tế thực hiện nhiệm vụ của đơn vị; (ii) </w:t>
      </w:r>
      <w:r w:rsidR="00556612" w:rsidRPr="00296A11">
        <w:rPr>
          <w:rFonts w:ascii="Times New Roman" w:hAnsi="Times New Roman" w:cs="Times New Roman"/>
          <w:sz w:val="28"/>
          <w:szCs w:val="28"/>
          <w:lang w:val="nl-NL"/>
        </w:rPr>
        <w:t>Giao thẩm quyền cho Thủ trưởng các đơn vị trực thuộc quyết định phân bổ (điều hòa) cho các đơn vị trực thuộc để nâng cao tính chủ động, tự chịu trách nhiệm của đơn vị</w:t>
      </w:r>
      <w:r w:rsidR="00D1606B" w:rsidRPr="00296A11">
        <w:rPr>
          <w:rFonts w:ascii="Times New Roman" w:hAnsi="Times New Roman" w:cs="Times New Roman"/>
          <w:sz w:val="28"/>
          <w:szCs w:val="28"/>
          <w:lang w:val="nl-NL"/>
        </w:rPr>
        <w:t>, phù hợp yêu cầu thực hiện nhiệm vụ)</w:t>
      </w:r>
      <w:r w:rsidR="003A34FA" w:rsidRPr="00296A11">
        <w:rPr>
          <w:rFonts w:ascii="Times New Roman" w:hAnsi="Times New Roman" w:cs="Times New Roman"/>
          <w:sz w:val="28"/>
          <w:szCs w:val="28"/>
          <w:lang w:val="nl-NL"/>
        </w:rPr>
        <w:t>.</w:t>
      </w:r>
    </w:p>
    <w:p w:rsidR="00BA743A" w:rsidRPr="00296A11" w:rsidRDefault="006C24CC"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i/>
          <w:sz w:val="28"/>
          <w:szCs w:val="28"/>
          <w:lang w:val="nl-NL"/>
        </w:rPr>
        <w:t>3.1.5.</w:t>
      </w:r>
      <w:r w:rsidR="00A263C0" w:rsidRPr="00296A11">
        <w:rPr>
          <w:rFonts w:ascii="Times New Roman" w:hAnsi="Times New Roman" w:cs="Times New Roman"/>
          <w:i/>
          <w:sz w:val="28"/>
          <w:szCs w:val="28"/>
          <w:lang w:val="nl-NL"/>
        </w:rPr>
        <w:t>7</w:t>
      </w:r>
      <w:r w:rsidRPr="00296A11">
        <w:rPr>
          <w:rFonts w:ascii="Times New Roman" w:hAnsi="Times New Roman" w:cs="Times New Roman"/>
          <w:i/>
          <w:sz w:val="28"/>
          <w:szCs w:val="28"/>
          <w:lang w:val="nl-NL"/>
        </w:rPr>
        <w:t>. Về p</w:t>
      </w:r>
      <w:r w:rsidRPr="00296A11">
        <w:rPr>
          <w:rFonts w:ascii="Times New Roman" w:hAnsi="Times New Roman" w:cs="Times New Roman"/>
          <w:i/>
          <w:sz w:val="28"/>
          <w:szCs w:val="28"/>
          <w:lang w:val="vi-VN"/>
        </w:rPr>
        <w:t>hương thức quản lý xe ô tô phục vụ công tác chung</w:t>
      </w:r>
      <w:r w:rsidRPr="00296A11">
        <w:rPr>
          <w:rFonts w:ascii="Times New Roman" w:hAnsi="Times New Roman" w:cs="Times New Roman"/>
          <w:i/>
          <w:sz w:val="28"/>
          <w:szCs w:val="28"/>
          <w:lang w:val="nl-NL"/>
        </w:rPr>
        <w:t xml:space="preserve"> (Điều 24 dự thảo): </w:t>
      </w:r>
      <w:r w:rsidR="005540F6" w:rsidRPr="00296A11">
        <w:rPr>
          <w:rFonts w:ascii="Times New Roman" w:hAnsi="Times New Roman" w:cs="Times New Roman"/>
          <w:sz w:val="28"/>
          <w:szCs w:val="28"/>
          <w:lang w:val="nl-NL"/>
        </w:rPr>
        <w:t>C</w:t>
      </w:r>
      <w:r w:rsidR="000C6359" w:rsidRPr="00296A11">
        <w:rPr>
          <w:rFonts w:ascii="Times New Roman" w:hAnsi="Times New Roman" w:cs="Times New Roman"/>
          <w:sz w:val="28"/>
          <w:szCs w:val="28"/>
          <w:lang w:val="nl-NL"/>
        </w:rPr>
        <w:t xml:space="preserve">ơ bản kế thừa các phương thức quản lý xe như quy định tại Nghị định số 72; </w:t>
      </w:r>
      <w:r w:rsidR="00D64816" w:rsidRPr="00296A11">
        <w:rPr>
          <w:rFonts w:ascii="Times New Roman" w:hAnsi="Times New Roman" w:cs="Times New Roman"/>
          <w:sz w:val="28"/>
          <w:szCs w:val="28"/>
          <w:lang w:val="nl-NL"/>
        </w:rPr>
        <w:t>đồng thời quy đị</w:t>
      </w:r>
      <w:r w:rsidR="00BA743A" w:rsidRPr="00296A11">
        <w:rPr>
          <w:rFonts w:ascii="Times New Roman" w:hAnsi="Times New Roman" w:cs="Times New Roman"/>
          <w:sz w:val="28"/>
          <w:szCs w:val="28"/>
          <w:lang w:val="nl-NL"/>
        </w:rPr>
        <w:t>nh:</w:t>
      </w:r>
    </w:p>
    <w:p w:rsidR="00382724" w:rsidRPr="006D3114" w:rsidRDefault="00BA743A" w:rsidP="00744F62">
      <w:pPr>
        <w:spacing w:before="60" w:after="60" w:line="240" w:lineRule="auto"/>
        <w:ind w:right="-11" w:firstLine="567"/>
        <w:jc w:val="both"/>
        <w:rPr>
          <w:rFonts w:ascii="Times New Roman" w:hAnsi="Times New Roman" w:cs="Times New Roman"/>
          <w:b/>
          <w:sz w:val="28"/>
          <w:szCs w:val="28"/>
          <w:lang w:val="nl-NL"/>
        </w:rPr>
      </w:pPr>
      <w:r w:rsidRPr="006D3114">
        <w:rPr>
          <w:rFonts w:ascii="Times New Roman" w:hAnsi="Times New Roman" w:cs="Times New Roman"/>
          <w:sz w:val="28"/>
          <w:szCs w:val="28"/>
          <w:lang w:val="nl-NL"/>
        </w:rPr>
        <w:t>-</w:t>
      </w:r>
      <w:r w:rsidR="00FE3CDE" w:rsidRPr="006D3114">
        <w:rPr>
          <w:rFonts w:ascii="Times New Roman" w:hAnsi="Times New Roman" w:cs="Times New Roman"/>
          <w:sz w:val="28"/>
          <w:szCs w:val="28"/>
          <w:lang w:val="nl-NL"/>
        </w:rPr>
        <w:t xml:space="preserve"> </w:t>
      </w:r>
      <w:r w:rsidRPr="006D3114">
        <w:rPr>
          <w:rFonts w:ascii="Times New Roman" w:hAnsi="Times New Roman" w:cs="Times New Roman"/>
          <w:sz w:val="28"/>
          <w:szCs w:val="28"/>
          <w:lang w:val="nl-NL"/>
        </w:rPr>
        <w:t>C</w:t>
      </w:r>
      <w:r w:rsidR="00FE3CDE" w:rsidRPr="006D3114">
        <w:rPr>
          <w:rFonts w:ascii="Times New Roman" w:hAnsi="Times New Roman" w:cs="Times New Roman"/>
          <w:sz w:val="28"/>
          <w:szCs w:val="28"/>
          <w:lang w:val="nl-NL"/>
        </w:rPr>
        <w:t xml:space="preserve">ác </w:t>
      </w:r>
      <w:r w:rsidR="00FE3CDE" w:rsidRPr="006D3114">
        <w:rPr>
          <w:rFonts w:ascii="Times New Roman" w:hAnsi="Times New Roman" w:cs="Times New Roman"/>
          <w:sz w:val="28"/>
          <w:szCs w:val="28"/>
          <w:lang w:val="vi-VN"/>
        </w:rPr>
        <w:t>cơ quan, tổ chức, đơn vị không thực hiện phân bổ</w:t>
      </w:r>
      <w:r w:rsidR="00FE3CDE" w:rsidRPr="006D3114">
        <w:rPr>
          <w:rFonts w:ascii="Times New Roman" w:hAnsi="Times New Roman" w:cs="Times New Roman"/>
          <w:sz w:val="28"/>
          <w:szCs w:val="28"/>
          <w:lang w:val="nl-NL"/>
        </w:rPr>
        <w:t xml:space="preserve"> (điều hòa)</w:t>
      </w:r>
      <w:r w:rsidR="00FE3CDE" w:rsidRPr="006D3114">
        <w:rPr>
          <w:rFonts w:ascii="Times New Roman" w:hAnsi="Times New Roman" w:cs="Times New Roman"/>
          <w:sz w:val="28"/>
          <w:szCs w:val="28"/>
          <w:lang w:val="vi-VN"/>
        </w:rPr>
        <w:t xml:space="preserve"> </w:t>
      </w:r>
      <w:r w:rsidR="00C55E3B" w:rsidRPr="006D3114">
        <w:rPr>
          <w:rFonts w:ascii="Times New Roman" w:hAnsi="Times New Roman" w:cs="Times New Roman"/>
          <w:sz w:val="28"/>
          <w:szCs w:val="28"/>
          <w:lang w:val="nl-NL"/>
        </w:rPr>
        <w:t xml:space="preserve">số lượng, chủng loại xe </w:t>
      </w:r>
      <w:r w:rsidR="00FE3CDE" w:rsidRPr="006D3114">
        <w:rPr>
          <w:rFonts w:ascii="Times New Roman" w:hAnsi="Times New Roman" w:cs="Times New Roman"/>
          <w:sz w:val="28"/>
          <w:szCs w:val="28"/>
          <w:lang w:val="vi-VN"/>
        </w:rPr>
        <w:t xml:space="preserve">thì áp dụng </w:t>
      </w:r>
      <w:r w:rsidR="00FE3CDE" w:rsidRPr="006D3114">
        <w:rPr>
          <w:rFonts w:ascii="Times New Roman" w:hAnsi="Times New Roman" w:cs="Times New Roman"/>
          <w:sz w:val="28"/>
          <w:szCs w:val="28"/>
          <w:lang w:val="nl-NL"/>
        </w:rPr>
        <w:t xml:space="preserve">phương </w:t>
      </w:r>
      <w:r w:rsidR="00FE3CDE" w:rsidRPr="006D3114">
        <w:rPr>
          <w:rFonts w:ascii="Times New Roman" w:hAnsi="Times New Roman" w:cs="Times New Roman"/>
          <w:sz w:val="28"/>
          <w:szCs w:val="28"/>
          <w:lang w:val="vi-VN"/>
        </w:rPr>
        <w:t>thức quản lý trực tiếp</w:t>
      </w:r>
      <w:r w:rsidR="00FE3CDE" w:rsidRPr="006D3114">
        <w:rPr>
          <w:rFonts w:ascii="Times New Roman" w:hAnsi="Times New Roman" w:cs="Times New Roman"/>
          <w:sz w:val="28"/>
          <w:szCs w:val="28"/>
          <w:lang w:val="nl-NL"/>
        </w:rPr>
        <w:t xml:space="preserve">. Trường hợp </w:t>
      </w:r>
      <w:r w:rsidR="00FE3CDE" w:rsidRPr="006D3114">
        <w:rPr>
          <w:rFonts w:ascii="Times New Roman" w:hAnsi="Times New Roman" w:cs="Times New Roman"/>
          <w:sz w:val="28"/>
          <w:szCs w:val="28"/>
          <w:lang w:val="vi-VN"/>
        </w:rPr>
        <w:t xml:space="preserve">cơ quan, tổ chức, đơn vị </w:t>
      </w:r>
      <w:r w:rsidR="00FE3CDE" w:rsidRPr="006D3114">
        <w:rPr>
          <w:rFonts w:ascii="Times New Roman" w:hAnsi="Times New Roman" w:cs="Times New Roman"/>
          <w:sz w:val="28"/>
          <w:szCs w:val="28"/>
          <w:lang w:val="nl-NL"/>
        </w:rPr>
        <w:t xml:space="preserve">có đơn vị trực thuộc thì người đứng đầu </w:t>
      </w:r>
      <w:r w:rsidR="00FE3CDE" w:rsidRPr="006D3114">
        <w:rPr>
          <w:rFonts w:ascii="Times New Roman" w:hAnsi="Times New Roman" w:cs="Times New Roman"/>
          <w:sz w:val="28"/>
          <w:szCs w:val="28"/>
          <w:lang w:val="vi-VN"/>
        </w:rPr>
        <w:t xml:space="preserve">cơ quan, tổ chức, đơn vị </w:t>
      </w:r>
      <w:r w:rsidR="00FE3CDE" w:rsidRPr="006D3114">
        <w:rPr>
          <w:rFonts w:ascii="Times New Roman" w:hAnsi="Times New Roman" w:cs="Times New Roman"/>
          <w:sz w:val="28"/>
          <w:szCs w:val="28"/>
          <w:lang w:val="nl-NL"/>
        </w:rPr>
        <w:t>quyết định phương thức quản lý xe ô tô của các đơn vị trực thuộc.</w:t>
      </w:r>
      <w:r w:rsidR="00EE4D94" w:rsidRPr="006D3114">
        <w:rPr>
          <w:rFonts w:ascii="Times New Roman" w:hAnsi="Times New Roman" w:cs="Times New Roman"/>
          <w:sz w:val="28"/>
          <w:szCs w:val="28"/>
          <w:lang w:val="nl-NL"/>
        </w:rPr>
        <w:t xml:space="preserve"> </w:t>
      </w:r>
      <w:r w:rsidR="00382724" w:rsidRPr="006D3114">
        <w:rPr>
          <w:rFonts w:ascii="Times New Roman" w:hAnsi="Times New Roman" w:cs="Times New Roman"/>
          <w:b/>
          <w:sz w:val="28"/>
          <w:szCs w:val="28"/>
          <w:lang w:val="nl-NL"/>
        </w:rPr>
        <w:t>(Lý do:</w:t>
      </w:r>
      <w:r w:rsidR="00C707B9" w:rsidRPr="006D3114">
        <w:rPr>
          <w:rFonts w:ascii="Times New Roman" w:hAnsi="Times New Roman" w:cs="Times New Roman"/>
          <w:b/>
          <w:sz w:val="28"/>
          <w:szCs w:val="28"/>
          <w:lang w:val="nl-NL"/>
        </w:rPr>
        <w:t xml:space="preserve"> </w:t>
      </w:r>
      <w:r w:rsidR="00D64816" w:rsidRPr="006D3114">
        <w:rPr>
          <w:rFonts w:ascii="Times New Roman" w:hAnsi="Times New Roman" w:cs="Times New Roman"/>
          <w:sz w:val="28"/>
          <w:szCs w:val="28"/>
          <w:lang w:val="nl-NL"/>
        </w:rPr>
        <w:t xml:space="preserve">Để phù hợp với tính chất đặc thù trong việc sử dụng xe ô tô của các </w:t>
      </w:r>
      <w:r w:rsidR="00C707B9" w:rsidRPr="006D3114">
        <w:rPr>
          <w:rFonts w:ascii="Times New Roman" w:hAnsi="Times New Roman" w:cs="Times New Roman"/>
          <w:sz w:val="28"/>
          <w:szCs w:val="28"/>
          <w:lang w:val="vi-VN"/>
        </w:rPr>
        <w:t>cơ quan, tổ chức, đơn vị</w:t>
      </w:r>
      <w:r w:rsidR="00C707B9" w:rsidRPr="006D3114">
        <w:rPr>
          <w:rFonts w:ascii="Times New Roman" w:hAnsi="Times New Roman" w:cs="Times New Roman"/>
          <w:sz w:val="28"/>
          <w:szCs w:val="28"/>
          <w:lang w:val="nl-NL"/>
        </w:rPr>
        <w:t xml:space="preserve"> này</w:t>
      </w:r>
      <w:r w:rsidR="00D97501" w:rsidRPr="006D3114">
        <w:rPr>
          <w:rFonts w:ascii="Times New Roman" w:hAnsi="Times New Roman" w:cs="Times New Roman"/>
          <w:sz w:val="28"/>
          <w:szCs w:val="28"/>
          <w:lang w:val="nl-NL"/>
        </w:rPr>
        <w:t>)</w:t>
      </w:r>
      <w:r w:rsidR="00D64816" w:rsidRPr="006D3114">
        <w:rPr>
          <w:rFonts w:ascii="Times New Roman" w:hAnsi="Times New Roman" w:cs="Times New Roman"/>
          <w:sz w:val="28"/>
          <w:szCs w:val="28"/>
          <w:lang w:val="nl-NL"/>
        </w:rPr>
        <w:t>.</w:t>
      </w:r>
    </w:p>
    <w:p w:rsidR="002C7D13" w:rsidRPr="00296A11" w:rsidRDefault="00FE3CDE" w:rsidP="00744F62">
      <w:pPr>
        <w:pStyle w:val="List2"/>
        <w:spacing w:before="60" w:after="60"/>
        <w:ind w:left="0" w:firstLine="567"/>
        <w:contextualSpacing w:val="0"/>
        <w:jc w:val="both"/>
        <w:rPr>
          <w:sz w:val="28"/>
          <w:szCs w:val="28"/>
          <w:lang w:val="nl-NL"/>
        </w:rPr>
      </w:pPr>
      <w:r w:rsidRPr="00296A11">
        <w:rPr>
          <w:sz w:val="28"/>
          <w:szCs w:val="28"/>
          <w:lang w:val="nl-NL"/>
        </w:rPr>
        <w:t xml:space="preserve">- </w:t>
      </w:r>
      <w:r w:rsidR="002D5331" w:rsidRPr="00296A11">
        <w:rPr>
          <w:sz w:val="28"/>
          <w:szCs w:val="28"/>
        </w:rPr>
        <w:t>C</w:t>
      </w:r>
      <w:r w:rsidRPr="00296A11">
        <w:rPr>
          <w:sz w:val="28"/>
          <w:szCs w:val="28"/>
          <w:lang w:val="vi-VN"/>
        </w:rPr>
        <w:t xml:space="preserve">ác cơ quan, tổ chức, đơn vị </w:t>
      </w:r>
      <w:r w:rsidR="00C55E3B" w:rsidRPr="00296A11">
        <w:rPr>
          <w:sz w:val="28"/>
          <w:szCs w:val="28"/>
          <w:lang w:val="nl-NL"/>
        </w:rPr>
        <w:t>thực hiện phân bổ (điều hòa) số lượng, chủng loại xe</w:t>
      </w:r>
      <w:r w:rsidRPr="00296A11">
        <w:rPr>
          <w:sz w:val="28"/>
          <w:szCs w:val="28"/>
          <w:lang w:val="nl-NL"/>
        </w:rPr>
        <w:t xml:space="preserve"> </w:t>
      </w:r>
      <w:r w:rsidRPr="00296A11">
        <w:rPr>
          <w:sz w:val="28"/>
          <w:szCs w:val="28"/>
          <w:lang w:val="vi-VN"/>
        </w:rPr>
        <w:t>thì</w:t>
      </w:r>
      <w:r w:rsidR="002C7D13" w:rsidRPr="00296A11">
        <w:rPr>
          <w:sz w:val="28"/>
          <w:szCs w:val="28"/>
          <w:lang w:val="nl-NL"/>
        </w:rPr>
        <w:t>:</w:t>
      </w:r>
    </w:p>
    <w:p w:rsidR="002C7D13" w:rsidRPr="00296A11" w:rsidRDefault="008111DC" w:rsidP="00744F62">
      <w:pPr>
        <w:pStyle w:val="List2"/>
        <w:spacing w:before="60" w:after="60"/>
        <w:ind w:left="0" w:firstLine="567"/>
        <w:contextualSpacing w:val="0"/>
        <w:jc w:val="both"/>
        <w:rPr>
          <w:sz w:val="28"/>
          <w:szCs w:val="28"/>
          <w:lang w:val="nl-NL"/>
        </w:rPr>
      </w:pPr>
      <w:r w:rsidRPr="00296A11">
        <w:rPr>
          <w:sz w:val="28"/>
          <w:szCs w:val="28"/>
          <w:lang w:val="nl-NL"/>
        </w:rPr>
        <w:t>(i)</w:t>
      </w:r>
      <w:r w:rsidR="002C7D13" w:rsidRPr="00296A11">
        <w:rPr>
          <w:sz w:val="28"/>
          <w:szCs w:val="28"/>
          <w:lang w:val="nl-NL"/>
        </w:rPr>
        <w:t xml:space="preserve"> Đối với </w:t>
      </w:r>
      <w:r w:rsidR="003A0310" w:rsidRPr="00296A11">
        <w:rPr>
          <w:sz w:val="28"/>
          <w:szCs w:val="28"/>
          <w:lang w:val="nl-NL"/>
        </w:rPr>
        <w:t>C</w:t>
      </w:r>
      <w:r w:rsidR="002C7D13" w:rsidRPr="00296A11">
        <w:rPr>
          <w:sz w:val="28"/>
          <w:szCs w:val="28"/>
          <w:lang w:val="vi-VN"/>
        </w:rPr>
        <w:t>ục loại 1 và tương đương</w:t>
      </w:r>
      <w:r w:rsidR="002C7D13" w:rsidRPr="00296A11">
        <w:rPr>
          <w:sz w:val="28"/>
          <w:szCs w:val="28"/>
          <w:lang w:val="nl-NL"/>
        </w:rPr>
        <w:t>,</w:t>
      </w:r>
      <w:r w:rsidR="002C7D13" w:rsidRPr="00296A11">
        <w:rPr>
          <w:sz w:val="28"/>
          <w:szCs w:val="28"/>
          <w:lang w:val="vi-VN"/>
        </w:rPr>
        <w:t xml:space="preserve"> đơn vị sự nghiệp công lập</w:t>
      </w:r>
      <w:r w:rsidR="002C7D13" w:rsidRPr="00296A11">
        <w:rPr>
          <w:sz w:val="28"/>
          <w:szCs w:val="28"/>
          <w:lang w:val="nl-NL"/>
        </w:rPr>
        <w:t xml:space="preserve"> </w:t>
      </w:r>
      <w:r w:rsidR="002C7D13" w:rsidRPr="00296A11">
        <w:rPr>
          <w:iCs/>
          <w:sz w:val="28"/>
          <w:szCs w:val="28"/>
          <w:lang w:val="vi-VN"/>
        </w:rPr>
        <w:t>trực thuộc bộ, cơ quan trung ương, tỉnh ủy, thành ủy, Ủy ban nhân dân cấp tỉnh</w:t>
      </w:r>
      <w:r w:rsidR="002C7D13" w:rsidRPr="00296A11">
        <w:rPr>
          <w:iCs/>
          <w:sz w:val="28"/>
          <w:szCs w:val="28"/>
          <w:lang w:val="nl-NL"/>
        </w:rPr>
        <w:t xml:space="preserve"> thì Cục trưởng Cục loại 1 và tương đương, </w:t>
      </w:r>
      <w:r w:rsidR="002C7D13" w:rsidRPr="00296A11">
        <w:rPr>
          <w:sz w:val="28"/>
          <w:szCs w:val="28"/>
          <w:lang w:val="nl-NL"/>
        </w:rPr>
        <w:t>n</w:t>
      </w:r>
      <w:r w:rsidR="002C7D13" w:rsidRPr="00296A11">
        <w:rPr>
          <w:sz w:val="28"/>
          <w:szCs w:val="28"/>
          <w:lang w:val="vi-VN"/>
        </w:rPr>
        <w:t>gười đứng đầu đơn vị sự nghiệp công lập</w:t>
      </w:r>
      <w:r w:rsidR="002C7D13" w:rsidRPr="00296A11">
        <w:rPr>
          <w:sz w:val="28"/>
          <w:szCs w:val="28"/>
          <w:lang w:val="nl-NL"/>
        </w:rPr>
        <w:t xml:space="preserve"> </w:t>
      </w:r>
      <w:r w:rsidR="002C7D13" w:rsidRPr="00296A11">
        <w:rPr>
          <w:iCs/>
          <w:sz w:val="28"/>
          <w:szCs w:val="28"/>
          <w:lang w:val="nl-NL"/>
        </w:rPr>
        <w:t xml:space="preserve">quyết định </w:t>
      </w:r>
      <w:r w:rsidR="002C7D13" w:rsidRPr="00296A11">
        <w:rPr>
          <w:sz w:val="28"/>
          <w:szCs w:val="28"/>
          <w:lang w:val="vi-VN"/>
        </w:rPr>
        <w:t>phương thức quản</w:t>
      </w:r>
      <w:r w:rsidR="002C7D13" w:rsidRPr="00296A11">
        <w:rPr>
          <w:sz w:val="28"/>
          <w:szCs w:val="28"/>
          <w:lang w:val="nl-NL"/>
        </w:rPr>
        <w:t xml:space="preserve"> lý xe ô tô tại cơ quan, đơn vị mình và các đơn vị trực thuộc (nếu có).</w:t>
      </w:r>
      <w:r w:rsidR="006D3114">
        <w:rPr>
          <w:sz w:val="28"/>
          <w:szCs w:val="28"/>
          <w:lang w:val="nl-NL"/>
        </w:rPr>
        <w:t xml:space="preserve"> </w:t>
      </w:r>
      <w:r w:rsidR="005E5DB3" w:rsidRPr="00296A11">
        <w:rPr>
          <w:sz w:val="28"/>
          <w:szCs w:val="28"/>
          <w:lang w:val="nl-NL"/>
        </w:rPr>
        <w:t>(</w:t>
      </w:r>
      <w:r w:rsidR="005E5DB3" w:rsidRPr="00296A11">
        <w:rPr>
          <w:b/>
          <w:sz w:val="28"/>
          <w:szCs w:val="28"/>
          <w:lang w:val="nl-NL"/>
        </w:rPr>
        <w:t xml:space="preserve">Lý do: </w:t>
      </w:r>
      <w:r w:rsidR="008C1D77" w:rsidRPr="00296A11">
        <w:rPr>
          <w:sz w:val="28"/>
          <w:szCs w:val="28"/>
          <w:lang w:val="nl-NL"/>
        </w:rPr>
        <w:t>Để tăng cường tính chủ động, tự chịu trách nhiệm của</w:t>
      </w:r>
      <w:r w:rsidR="005E5DB3" w:rsidRPr="00296A11">
        <w:rPr>
          <w:sz w:val="28"/>
          <w:szCs w:val="28"/>
          <w:lang w:val="nl-NL"/>
        </w:rPr>
        <w:t xml:space="preserve"> </w:t>
      </w:r>
      <w:r w:rsidR="005E5DB3" w:rsidRPr="00296A11">
        <w:rPr>
          <w:iCs/>
          <w:sz w:val="28"/>
          <w:szCs w:val="28"/>
          <w:lang w:val="nl-NL"/>
        </w:rPr>
        <w:t xml:space="preserve">Cục trưởng Cục loại 1 và tương đương, </w:t>
      </w:r>
      <w:r w:rsidR="005E5DB3" w:rsidRPr="00296A11">
        <w:rPr>
          <w:sz w:val="28"/>
          <w:szCs w:val="28"/>
          <w:lang w:val="nl-NL"/>
        </w:rPr>
        <w:t>n</w:t>
      </w:r>
      <w:r w:rsidR="005E5DB3" w:rsidRPr="00296A11">
        <w:rPr>
          <w:sz w:val="28"/>
          <w:szCs w:val="28"/>
          <w:lang w:val="vi-VN"/>
        </w:rPr>
        <w:t>gười đứng đầu đơn vị sự nghiệp công lập</w:t>
      </w:r>
      <w:r w:rsidR="005E5DB3" w:rsidRPr="00296A11">
        <w:rPr>
          <w:iCs/>
          <w:sz w:val="28"/>
          <w:szCs w:val="28"/>
          <w:lang w:val="nl-NL"/>
        </w:rPr>
        <w:t>)</w:t>
      </w:r>
      <w:r w:rsidR="00EE4D94" w:rsidRPr="00296A11">
        <w:rPr>
          <w:iCs/>
          <w:sz w:val="28"/>
          <w:szCs w:val="28"/>
          <w:lang w:val="nl-NL"/>
        </w:rPr>
        <w:t>.</w:t>
      </w:r>
    </w:p>
    <w:p w:rsidR="002A7C48" w:rsidRPr="00296A11" w:rsidRDefault="004F3D3A" w:rsidP="00744F62">
      <w:pPr>
        <w:pStyle w:val="List2"/>
        <w:spacing w:before="60" w:after="60"/>
        <w:ind w:left="0" w:firstLine="567"/>
        <w:contextualSpacing w:val="0"/>
        <w:jc w:val="both"/>
        <w:rPr>
          <w:sz w:val="28"/>
          <w:szCs w:val="28"/>
          <w:lang w:val="nl-NL"/>
        </w:rPr>
      </w:pPr>
      <w:r w:rsidRPr="00296A11">
        <w:rPr>
          <w:sz w:val="28"/>
          <w:szCs w:val="28"/>
          <w:lang w:val="nl-NL"/>
        </w:rPr>
        <w:lastRenderedPageBreak/>
        <w:t>(ii)</w:t>
      </w:r>
      <w:r w:rsidR="002C7D13" w:rsidRPr="00296A11">
        <w:rPr>
          <w:sz w:val="28"/>
          <w:szCs w:val="28"/>
          <w:lang w:val="nl-NL"/>
        </w:rPr>
        <w:t xml:space="preserve"> </w:t>
      </w:r>
      <w:r w:rsidR="001E4F95" w:rsidRPr="00296A11">
        <w:rPr>
          <w:sz w:val="28"/>
          <w:szCs w:val="28"/>
          <w:lang w:val="nl-NL"/>
        </w:rPr>
        <w:t>Đối với các đơn vị còn lại: D</w:t>
      </w:r>
      <w:r w:rsidR="00FE3CDE" w:rsidRPr="00296A11">
        <w:rPr>
          <w:sz w:val="28"/>
          <w:szCs w:val="28"/>
          <w:lang w:val="vi-VN"/>
        </w:rPr>
        <w:t>o</w:t>
      </w:r>
      <w:r w:rsidR="00FE3CDE" w:rsidRPr="00296A11">
        <w:rPr>
          <w:sz w:val="28"/>
          <w:szCs w:val="28"/>
          <w:lang w:val="nl-NL"/>
        </w:rPr>
        <w:t xml:space="preserve"> c</w:t>
      </w:r>
      <w:r w:rsidR="00FE3CDE" w:rsidRPr="00296A11">
        <w:rPr>
          <w:sz w:val="28"/>
          <w:szCs w:val="28"/>
          <w:lang w:val="vi-VN"/>
        </w:rPr>
        <w:t xml:space="preserve">ơ quan, người có thẩm quyền quyết định phân bổ </w:t>
      </w:r>
      <w:r w:rsidR="00FE3CDE" w:rsidRPr="00296A11">
        <w:rPr>
          <w:sz w:val="28"/>
          <w:szCs w:val="28"/>
          <w:lang w:val="nl-NL"/>
        </w:rPr>
        <w:t xml:space="preserve">(điều hòa) </w:t>
      </w:r>
      <w:r w:rsidR="00FE3CDE" w:rsidRPr="00296A11">
        <w:rPr>
          <w:sz w:val="28"/>
          <w:szCs w:val="28"/>
          <w:lang w:val="vi-VN"/>
        </w:rPr>
        <w:t xml:space="preserve">quy định </w:t>
      </w:r>
      <w:r w:rsidR="00FE3CDE" w:rsidRPr="00296A11">
        <w:rPr>
          <w:sz w:val="28"/>
          <w:szCs w:val="28"/>
          <w:lang w:val="nl-NL"/>
        </w:rPr>
        <w:t>quyết định</w:t>
      </w:r>
      <w:r w:rsidR="00FE3CDE" w:rsidRPr="00296A11">
        <w:rPr>
          <w:iCs/>
          <w:sz w:val="28"/>
          <w:szCs w:val="28"/>
          <w:lang w:val="nl-NL"/>
        </w:rPr>
        <w:t>.</w:t>
      </w:r>
      <w:r w:rsidR="005E5DB3" w:rsidRPr="00296A11">
        <w:rPr>
          <w:iCs/>
          <w:sz w:val="28"/>
          <w:szCs w:val="28"/>
          <w:lang w:val="nl-NL"/>
        </w:rPr>
        <w:t xml:space="preserve"> </w:t>
      </w:r>
      <w:r w:rsidR="00D945D2" w:rsidRPr="00296A11">
        <w:rPr>
          <w:b/>
          <w:sz w:val="28"/>
          <w:szCs w:val="28"/>
          <w:lang w:val="nl-NL"/>
        </w:rPr>
        <w:t>(Lý do</w:t>
      </w:r>
      <w:r w:rsidR="001B6090">
        <w:rPr>
          <w:sz w:val="28"/>
          <w:szCs w:val="28"/>
          <w:lang w:val="nl-NL"/>
        </w:rPr>
        <w:t xml:space="preserve">: </w:t>
      </w:r>
      <w:r w:rsidR="00B96D41" w:rsidRPr="00296A11">
        <w:rPr>
          <w:sz w:val="28"/>
          <w:szCs w:val="28"/>
          <w:lang w:val="nl-NL"/>
        </w:rPr>
        <w:t xml:space="preserve">Thống nhất thẩm quyền quyết định phân bổ </w:t>
      </w:r>
      <w:r w:rsidR="00E170A4" w:rsidRPr="00296A11">
        <w:rPr>
          <w:sz w:val="28"/>
          <w:szCs w:val="28"/>
          <w:lang w:val="nl-NL"/>
        </w:rPr>
        <w:t>(điều hòa)</w:t>
      </w:r>
      <w:r w:rsidR="00B96D41" w:rsidRPr="00296A11">
        <w:rPr>
          <w:sz w:val="28"/>
          <w:szCs w:val="28"/>
          <w:lang w:val="nl-NL"/>
        </w:rPr>
        <w:t xml:space="preserve"> số lượng xe</w:t>
      </w:r>
      <w:r w:rsidR="00382724" w:rsidRPr="00296A11">
        <w:rPr>
          <w:sz w:val="28"/>
          <w:szCs w:val="28"/>
          <w:lang w:val="nl-NL"/>
        </w:rPr>
        <w:t>)</w:t>
      </w:r>
      <w:r w:rsidR="005E5DB3" w:rsidRPr="00296A11">
        <w:rPr>
          <w:sz w:val="28"/>
          <w:szCs w:val="28"/>
          <w:lang w:val="nl-NL"/>
        </w:rPr>
        <w:t>.</w:t>
      </w:r>
    </w:p>
    <w:p w:rsidR="00D35164" w:rsidRPr="006D3114" w:rsidRDefault="00D701A3" w:rsidP="00744F62">
      <w:pPr>
        <w:spacing w:before="60" w:after="60" w:line="240" w:lineRule="auto"/>
        <w:ind w:right="-11" w:firstLine="567"/>
        <w:jc w:val="both"/>
        <w:rPr>
          <w:rFonts w:ascii="Times New Roman" w:hAnsi="Times New Roman" w:cs="Times New Roman"/>
          <w:color w:val="000000"/>
          <w:spacing w:val="-2"/>
          <w:sz w:val="28"/>
          <w:szCs w:val="28"/>
          <w:lang w:val="nl-NL"/>
        </w:rPr>
      </w:pPr>
      <w:r w:rsidRPr="006D3114">
        <w:rPr>
          <w:rFonts w:ascii="Times New Roman" w:hAnsi="Times New Roman" w:cs="Times New Roman"/>
          <w:b/>
          <w:i/>
          <w:color w:val="000000"/>
          <w:spacing w:val="-6"/>
          <w:sz w:val="28"/>
          <w:szCs w:val="28"/>
          <w:lang w:val="nl-NL"/>
        </w:rPr>
        <w:t>3</w:t>
      </w:r>
      <w:r w:rsidR="00FA04EC" w:rsidRPr="006D3114">
        <w:rPr>
          <w:rFonts w:ascii="Times New Roman" w:hAnsi="Times New Roman" w:cs="Times New Roman"/>
          <w:b/>
          <w:i/>
          <w:color w:val="000000"/>
          <w:spacing w:val="-6"/>
          <w:sz w:val="28"/>
          <w:szCs w:val="28"/>
          <w:lang w:val="nl-NL"/>
        </w:rPr>
        <w:t>.1.</w:t>
      </w:r>
      <w:r w:rsidR="008C5169" w:rsidRPr="006D3114">
        <w:rPr>
          <w:rFonts w:ascii="Times New Roman" w:hAnsi="Times New Roman" w:cs="Times New Roman"/>
          <w:b/>
          <w:i/>
          <w:color w:val="000000"/>
          <w:spacing w:val="-6"/>
          <w:sz w:val="28"/>
          <w:szCs w:val="28"/>
          <w:lang w:val="nl-NL"/>
        </w:rPr>
        <w:t>6</w:t>
      </w:r>
      <w:r w:rsidR="00FA04EC" w:rsidRPr="006D3114">
        <w:rPr>
          <w:rFonts w:ascii="Times New Roman" w:hAnsi="Times New Roman" w:cs="Times New Roman"/>
          <w:b/>
          <w:i/>
          <w:color w:val="000000"/>
          <w:spacing w:val="-6"/>
          <w:sz w:val="28"/>
          <w:szCs w:val="28"/>
          <w:lang w:val="nl-NL"/>
        </w:rPr>
        <w:t>. Quy định tiêu chuẩn, định mức xe ô tô chuyên dùng</w:t>
      </w:r>
      <w:r w:rsidR="00FA04EC" w:rsidRPr="006D3114">
        <w:rPr>
          <w:rFonts w:ascii="Times New Roman" w:hAnsi="Times New Roman" w:cs="Times New Roman"/>
          <w:color w:val="000000"/>
          <w:spacing w:val="-6"/>
          <w:sz w:val="28"/>
          <w:szCs w:val="28"/>
          <w:lang w:val="nl-NL"/>
        </w:rPr>
        <w:t xml:space="preserve"> </w:t>
      </w:r>
      <w:r w:rsidR="00F920DC" w:rsidRPr="006D3114">
        <w:rPr>
          <w:rFonts w:ascii="Times New Roman" w:hAnsi="Times New Roman" w:cs="Times New Roman"/>
          <w:i/>
          <w:color w:val="000000"/>
          <w:spacing w:val="-6"/>
          <w:sz w:val="28"/>
          <w:szCs w:val="28"/>
          <w:lang w:val="nl-NL"/>
        </w:rPr>
        <w:t>(</w:t>
      </w:r>
      <w:r w:rsidR="00FA04EC" w:rsidRPr="006D3114">
        <w:rPr>
          <w:rFonts w:ascii="Times New Roman" w:hAnsi="Times New Roman" w:cs="Times New Roman"/>
          <w:i/>
          <w:color w:val="000000"/>
          <w:spacing w:val="-6"/>
          <w:sz w:val="28"/>
          <w:szCs w:val="28"/>
          <w:lang w:val="nl-NL"/>
        </w:rPr>
        <w:t>Điề</w:t>
      </w:r>
      <w:r w:rsidR="0065738E" w:rsidRPr="006D3114">
        <w:rPr>
          <w:rFonts w:ascii="Times New Roman" w:hAnsi="Times New Roman" w:cs="Times New Roman"/>
          <w:i/>
          <w:color w:val="000000"/>
          <w:spacing w:val="-6"/>
          <w:sz w:val="28"/>
          <w:szCs w:val="28"/>
          <w:lang w:val="nl-NL"/>
        </w:rPr>
        <w:t>u 25</w:t>
      </w:r>
      <w:r w:rsidR="00A13714" w:rsidRPr="006D3114">
        <w:rPr>
          <w:rFonts w:ascii="Times New Roman" w:hAnsi="Times New Roman" w:cs="Times New Roman"/>
          <w:i/>
          <w:color w:val="000000"/>
          <w:spacing w:val="-6"/>
          <w:sz w:val="28"/>
          <w:szCs w:val="28"/>
          <w:lang w:val="nl-NL"/>
        </w:rPr>
        <w:t xml:space="preserve">, </w:t>
      </w:r>
      <w:r w:rsidR="00F920DC" w:rsidRPr="006D3114">
        <w:rPr>
          <w:rFonts w:ascii="Times New Roman" w:hAnsi="Times New Roman" w:cs="Times New Roman"/>
          <w:i/>
          <w:color w:val="000000"/>
          <w:spacing w:val="-6"/>
          <w:sz w:val="28"/>
          <w:szCs w:val="28"/>
          <w:lang w:val="nl-NL"/>
        </w:rPr>
        <w:t xml:space="preserve">Điều </w:t>
      </w:r>
      <w:r w:rsidR="0065738E" w:rsidRPr="006D3114">
        <w:rPr>
          <w:rFonts w:ascii="Times New Roman" w:hAnsi="Times New Roman" w:cs="Times New Roman"/>
          <w:i/>
          <w:color w:val="000000"/>
          <w:spacing w:val="-6"/>
          <w:sz w:val="28"/>
          <w:szCs w:val="28"/>
          <w:lang w:val="nl-NL"/>
        </w:rPr>
        <w:t>26</w:t>
      </w:r>
      <w:r w:rsidR="00FA04EC" w:rsidRPr="006D3114">
        <w:rPr>
          <w:rFonts w:ascii="Times New Roman" w:hAnsi="Times New Roman" w:cs="Times New Roman"/>
          <w:i/>
          <w:color w:val="000000"/>
          <w:spacing w:val="-6"/>
          <w:sz w:val="28"/>
          <w:szCs w:val="28"/>
          <w:lang w:val="nl-NL"/>
        </w:rPr>
        <w:t xml:space="preserve"> </w:t>
      </w:r>
      <w:r w:rsidR="00A13714" w:rsidRPr="006D3114">
        <w:rPr>
          <w:rFonts w:ascii="Times New Roman" w:hAnsi="Times New Roman" w:cs="Times New Roman"/>
          <w:i/>
          <w:color w:val="000000"/>
          <w:spacing w:val="-6"/>
          <w:sz w:val="28"/>
          <w:szCs w:val="28"/>
          <w:lang w:val="nl-NL"/>
        </w:rPr>
        <w:t>dự thảo</w:t>
      </w:r>
      <w:r w:rsidR="00FA04EC" w:rsidRPr="006D3114">
        <w:rPr>
          <w:rFonts w:ascii="Times New Roman" w:hAnsi="Times New Roman" w:cs="Times New Roman"/>
          <w:i/>
          <w:color w:val="000000"/>
          <w:spacing w:val="-6"/>
          <w:sz w:val="28"/>
          <w:szCs w:val="28"/>
          <w:lang w:val="nl-NL"/>
        </w:rPr>
        <w:t>)</w:t>
      </w:r>
      <w:r w:rsidR="00D35164" w:rsidRPr="006D3114">
        <w:rPr>
          <w:rFonts w:ascii="Times New Roman" w:hAnsi="Times New Roman" w:cs="Times New Roman"/>
          <w:i/>
          <w:color w:val="000000"/>
          <w:spacing w:val="-2"/>
          <w:sz w:val="28"/>
          <w:szCs w:val="28"/>
          <w:lang w:val="nl-NL"/>
        </w:rPr>
        <w:t xml:space="preserve">: </w:t>
      </w:r>
      <w:r w:rsidR="00D35164" w:rsidRPr="006D3114">
        <w:rPr>
          <w:rFonts w:ascii="Times New Roman" w:hAnsi="Times New Roman" w:cs="Times New Roman"/>
          <w:color w:val="000000"/>
          <w:spacing w:val="-2"/>
          <w:sz w:val="28"/>
          <w:szCs w:val="28"/>
          <w:lang w:val="nl-NL"/>
        </w:rPr>
        <w:t xml:space="preserve">Cơ bản giữ như quy định hiện hành, </w:t>
      </w:r>
      <w:r w:rsidR="00D64816" w:rsidRPr="006D3114">
        <w:rPr>
          <w:rFonts w:ascii="Times New Roman" w:hAnsi="Times New Roman" w:cs="Times New Roman"/>
          <w:color w:val="000000"/>
          <w:spacing w:val="-2"/>
          <w:sz w:val="28"/>
          <w:szCs w:val="28"/>
          <w:lang w:val="nl-NL"/>
        </w:rPr>
        <w:t>đồng thời</w:t>
      </w:r>
      <w:r w:rsidR="00D35164" w:rsidRPr="006D3114">
        <w:rPr>
          <w:rFonts w:ascii="Times New Roman" w:hAnsi="Times New Roman" w:cs="Times New Roman"/>
          <w:color w:val="000000"/>
          <w:spacing w:val="-2"/>
          <w:sz w:val="28"/>
          <w:szCs w:val="28"/>
          <w:lang w:val="nl-NL"/>
        </w:rPr>
        <w:t xml:space="preserve"> sửa đổi, bổ sung một số nội dung sau:</w:t>
      </w:r>
    </w:p>
    <w:p w:rsidR="00FA04EC" w:rsidRPr="001B6090" w:rsidRDefault="00FA04EC" w:rsidP="00744F62">
      <w:pPr>
        <w:spacing w:before="60" w:after="60" w:line="240" w:lineRule="auto"/>
        <w:ind w:right="-11" w:firstLine="567"/>
        <w:jc w:val="both"/>
        <w:rPr>
          <w:rFonts w:ascii="Times New Roman" w:hAnsi="Times New Roman" w:cs="Times New Roman"/>
          <w:spacing w:val="-2"/>
          <w:sz w:val="28"/>
          <w:szCs w:val="28"/>
          <w:lang w:val="nl-NL"/>
        </w:rPr>
      </w:pPr>
      <w:r w:rsidRPr="001B6090">
        <w:rPr>
          <w:rFonts w:ascii="Times New Roman" w:hAnsi="Times New Roman" w:cs="Times New Roman"/>
          <w:i/>
          <w:color w:val="000000"/>
          <w:spacing w:val="-2"/>
          <w:sz w:val="28"/>
          <w:szCs w:val="28"/>
          <w:lang w:val="nl-NL"/>
        </w:rPr>
        <w:t xml:space="preserve"> </w:t>
      </w:r>
      <w:r w:rsidRPr="001B6090">
        <w:rPr>
          <w:rFonts w:ascii="Times New Roman" w:hAnsi="Times New Roman" w:cs="Times New Roman"/>
          <w:i/>
          <w:spacing w:val="-2"/>
          <w:sz w:val="28"/>
          <w:szCs w:val="28"/>
          <w:lang w:val="nl-NL"/>
        </w:rPr>
        <w:t xml:space="preserve"> </w:t>
      </w:r>
      <w:r w:rsidRPr="001B6090">
        <w:rPr>
          <w:rFonts w:ascii="Times New Roman" w:hAnsi="Times New Roman" w:cs="Times New Roman"/>
          <w:spacing w:val="-2"/>
          <w:sz w:val="28"/>
          <w:szCs w:val="28"/>
          <w:lang w:val="nl-NL"/>
        </w:rPr>
        <w:t>- Sửa đổi quy định của xe ô tô gắn thiết bị chuyên dùng theo hướng bỏ “xe thanh tra giao thông” tại khoản 3 Điều 16 Nghị định số 72</w:t>
      </w:r>
      <w:r w:rsidR="001B6090">
        <w:rPr>
          <w:rFonts w:ascii="Times New Roman" w:hAnsi="Times New Roman" w:cs="Times New Roman"/>
          <w:spacing w:val="-2"/>
          <w:sz w:val="28"/>
          <w:szCs w:val="28"/>
          <w:lang w:val="nl-NL"/>
        </w:rPr>
        <w:t>.</w:t>
      </w:r>
      <w:r w:rsidR="0002261E" w:rsidRPr="001B6090">
        <w:rPr>
          <w:rFonts w:ascii="Times New Roman" w:hAnsi="Times New Roman" w:cs="Times New Roman"/>
          <w:spacing w:val="-2"/>
          <w:sz w:val="28"/>
          <w:szCs w:val="28"/>
          <w:lang w:val="nl-NL"/>
        </w:rPr>
        <w:t xml:space="preserve"> </w:t>
      </w:r>
      <w:r w:rsidR="00CF2587" w:rsidRPr="001B6090">
        <w:rPr>
          <w:rFonts w:ascii="Times New Roman" w:hAnsi="Times New Roman" w:cs="Times New Roman"/>
          <w:spacing w:val="-2"/>
          <w:sz w:val="28"/>
          <w:szCs w:val="28"/>
          <w:lang w:val="nl-NL"/>
        </w:rPr>
        <w:t>(</w:t>
      </w:r>
      <w:r w:rsidRPr="001B6090">
        <w:rPr>
          <w:rFonts w:ascii="Times New Roman" w:hAnsi="Times New Roman" w:cs="Times New Roman"/>
          <w:b/>
          <w:spacing w:val="-2"/>
          <w:sz w:val="28"/>
          <w:szCs w:val="28"/>
          <w:lang w:val="nl-NL"/>
        </w:rPr>
        <w:t>Lý do:</w:t>
      </w:r>
      <w:r w:rsidRPr="001B6090">
        <w:rPr>
          <w:rFonts w:ascii="Times New Roman" w:hAnsi="Times New Roman" w:cs="Times New Roman"/>
          <w:spacing w:val="-2"/>
          <w:sz w:val="28"/>
          <w:szCs w:val="28"/>
          <w:lang w:val="nl-NL"/>
        </w:rPr>
        <w:t xml:space="preserve"> Tại khoản 4 Điều 4 Nghị định số 109/2025/NĐ-CP ngày 20/5/2025 quy định: Bãi bỏ cụm từ “Thanh tra,” tại khoản 29 Điều 2</w:t>
      </w:r>
      <w:r w:rsidRPr="001B6090">
        <w:rPr>
          <w:rStyle w:val="FootnoteReference"/>
          <w:rFonts w:ascii="Times New Roman" w:hAnsi="Times New Roman" w:cs="Times New Roman"/>
          <w:spacing w:val="-2"/>
          <w:sz w:val="28"/>
          <w:szCs w:val="28"/>
          <w:lang w:val="nl-NL"/>
        </w:rPr>
        <w:footnoteReference w:id="23"/>
      </w:r>
      <w:r w:rsidRPr="001B6090">
        <w:rPr>
          <w:rFonts w:ascii="Times New Roman" w:hAnsi="Times New Roman" w:cs="Times New Roman"/>
          <w:spacing w:val="-2"/>
          <w:sz w:val="28"/>
          <w:szCs w:val="28"/>
          <w:lang w:val="nl-NL"/>
        </w:rPr>
        <w:t>; bãi bỏ khoản 2 Điều 3</w:t>
      </w:r>
      <w:r w:rsidRPr="001B6090">
        <w:rPr>
          <w:rStyle w:val="FootnoteReference"/>
          <w:rFonts w:ascii="Times New Roman" w:hAnsi="Times New Roman" w:cs="Times New Roman"/>
          <w:spacing w:val="-2"/>
          <w:sz w:val="28"/>
          <w:szCs w:val="28"/>
          <w:lang w:val="nl-NL"/>
        </w:rPr>
        <w:footnoteReference w:id="24"/>
      </w:r>
      <w:r w:rsidRPr="001B6090">
        <w:rPr>
          <w:rFonts w:ascii="Times New Roman" w:hAnsi="Times New Roman" w:cs="Times New Roman"/>
          <w:spacing w:val="-2"/>
          <w:sz w:val="28"/>
          <w:szCs w:val="28"/>
          <w:lang w:val="nl-NL"/>
        </w:rPr>
        <w:t> của </w:t>
      </w:r>
      <w:hyperlink r:id="rId8" w:tgtFrame="_blank" w:tooltip="Nghị định 33/2025/NĐ-CP quy định chức năng, nhiệm vụ, quyền hạn và cơ cấu tổ chức của Bộ Xây dựng" w:history="1">
        <w:r w:rsidRPr="001B6090">
          <w:rPr>
            <w:rFonts w:ascii="Times New Roman" w:hAnsi="Times New Roman" w:cs="Times New Roman"/>
            <w:spacing w:val="-2"/>
            <w:sz w:val="28"/>
            <w:szCs w:val="28"/>
            <w:lang w:val="nl-NL"/>
          </w:rPr>
          <w:t>Nghị định số 33/2025/NĐ-CP</w:t>
        </w:r>
      </w:hyperlink>
      <w:r w:rsidRPr="001B6090">
        <w:rPr>
          <w:rFonts w:ascii="Times New Roman" w:hAnsi="Times New Roman" w:cs="Times New Roman"/>
          <w:spacing w:val="-2"/>
          <w:sz w:val="28"/>
          <w:szCs w:val="28"/>
          <w:lang w:val="nl-NL"/>
        </w:rPr>
        <w:t> ngày 25/02/2025 của Chính phủ quy định chức năng, nhiệm vụ, quyền hạn và cơ cấu tổ chức của Bộ Xây dựng; do đó, hiện nay không còn thanh tra chuyên ngành giao thông (nay là xây dựng)</w:t>
      </w:r>
      <w:r w:rsidR="00D64816" w:rsidRPr="001B6090">
        <w:rPr>
          <w:rFonts w:ascii="Times New Roman" w:hAnsi="Times New Roman" w:cs="Times New Roman"/>
          <w:spacing w:val="-2"/>
          <w:sz w:val="28"/>
          <w:szCs w:val="28"/>
          <w:lang w:val="nl-NL"/>
        </w:rPr>
        <w:t>)</w:t>
      </w:r>
      <w:r w:rsidRPr="001B6090">
        <w:rPr>
          <w:rFonts w:ascii="Times New Roman" w:hAnsi="Times New Roman" w:cs="Times New Roman"/>
          <w:spacing w:val="-2"/>
          <w:sz w:val="28"/>
          <w:szCs w:val="28"/>
          <w:lang w:val="nl-NL"/>
        </w:rPr>
        <w:t>.</w:t>
      </w:r>
    </w:p>
    <w:p w:rsidR="00F8438A" w:rsidRPr="001B6090" w:rsidRDefault="00A22BE0" w:rsidP="00744F62">
      <w:pPr>
        <w:spacing w:before="60" w:after="60" w:line="240" w:lineRule="auto"/>
        <w:ind w:right="-11" w:firstLine="567"/>
        <w:jc w:val="both"/>
        <w:rPr>
          <w:rFonts w:ascii="Times New Roman" w:hAnsi="Times New Roman" w:cs="Times New Roman"/>
          <w:sz w:val="28"/>
          <w:szCs w:val="28"/>
          <w:lang w:val="nl-NL"/>
        </w:rPr>
      </w:pPr>
      <w:r w:rsidRPr="001B6090">
        <w:rPr>
          <w:rFonts w:ascii="Times New Roman" w:hAnsi="Times New Roman" w:cs="Times New Roman"/>
          <w:sz w:val="28"/>
          <w:szCs w:val="28"/>
          <w:lang w:val="nl-NL"/>
        </w:rPr>
        <w:t xml:space="preserve">- </w:t>
      </w:r>
      <w:r w:rsidR="00B6090B" w:rsidRPr="001B6090">
        <w:rPr>
          <w:rFonts w:ascii="Times New Roman" w:hAnsi="Times New Roman" w:cs="Times New Roman"/>
          <w:sz w:val="28"/>
          <w:szCs w:val="28"/>
          <w:lang w:val="nl-NL"/>
        </w:rPr>
        <w:t>Chi tiết</w:t>
      </w:r>
      <w:r w:rsidR="00542D09" w:rsidRPr="001B6090">
        <w:rPr>
          <w:rFonts w:ascii="Times New Roman" w:hAnsi="Times New Roman" w:cs="Times New Roman"/>
          <w:sz w:val="28"/>
          <w:szCs w:val="28"/>
          <w:lang w:val="nl-NL"/>
        </w:rPr>
        <w:t xml:space="preserve"> </w:t>
      </w:r>
      <w:r w:rsidR="00F8438A" w:rsidRPr="001B6090">
        <w:rPr>
          <w:rFonts w:ascii="Times New Roman" w:hAnsi="Times New Roman" w:cs="Times New Roman"/>
          <w:sz w:val="28"/>
          <w:szCs w:val="28"/>
          <w:lang w:val="nl-NL"/>
        </w:rPr>
        <w:t>danh mục xe ô tô chuyên dùng</w:t>
      </w:r>
      <w:r w:rsidR="00B6090B" w:rsidRPr="001B6090">
        <w:rPr>
          <w:rFonts w:ascii="Times New Roman" w:hAnsi="Times New Roman" w:cs="Times New Roman"/>
          <w:sz w:val="28"/>
          <w:szCs w:val="28"/>
          <w:lang w:val="nl-NL"/>
        </w:rPr>
        <w:t xml:space="preserve"> đối với</w:t>
      </w:r>
      <w:r w:rsidR="00F8438A" w:rsidRPr="001B6090">
        <w:rPr>
          <w:rFonts w:ascii="Times New Roman" w:hAnsi="Times New Roman" w:cs="Times New Roman"/>
          <w:sz w:val="28"/>
          <w:szCs w:val="28"/>
          <w:lang w:val="nl-NL"/>
        </w:rPr>
        <w:t xml:space="preserve"> xe chở huấn luyện viên và chó nghiệp vụ, xe kiểm định hải quan. (</w:t>
      </w:r>
      <w:r w:rsidR="00F8438A" w:rsidRPr="001B6090">
        <w:rPr>
          <w:rFonts w:ascii="Times New Roman" w:eastAsia="Calibri" w:hAnsi="Times New Roman" w:cs="Times New Roman"/>
          <w:b/>
          <w:sz w:val="28"/>
          <w:szCs w:val="28"/>
          <w:lang w:val="nl-NL"/>
        </w:rPr>
        <w:t>Lý do</w:t>
      </w:r>
      <w:r w:rsidR="00F8438A" w:rsidRPr="001B6090">
        <w:rPr>
          <w:rFonts w:ascii="Times New Roman" w:eastAsia="Calibri" w:hAnsi="Times New Roman" w:cs="Times New Roman"/>
          <w:sz w:val="28"/>
          <w:szCs w:val="28"/>
          <w:lang w:val="nl-NL"/>
        </w:rPr>
        <w:t>:</w:t>
      </w:r>
      <w:r w:rsidR="00F8438A" w:rsidRPr="001B6090">
        <w:rPr>
          <w:rFonts w:ascii="Times New Roman" w:hAnsi="Times New Roman" w:cs="Times New Roman"/>
        </w:rPr>
        <w:t xml:space="preserve"> </w:t>
      </w:r>
      <w:r w:rsidR="00F8438A" w:rsidRPr="001B6090">
        <w:rPr>
          <w:rFonts w:ascii="Times New Roman" w:eastAsia="Calibri" w:hAnsi="Times New Roman" w:cs="Times New Roman"/>
          <w:sz w:val="28"/>
          <w:szCs w:val="28"/>
          <w:lang w:val="nl-NL"/>
        </w:rPr>
        <w:t>02 loại xe này thuộc nhóm phương tiện tuần tra, kiểm soát, giám sát hải quan quy định tại Nghị định số 02/2021/NĐ-CP của Chính phủ).</w:t>
      </w:r>
    </w:p>
    <w:p w:rsidR="009C2F00" w:rsidRPr="00296A11" w:rsidRDefault="009C2F00" w:rsidP="00744F62">
      <w:pPr>
        <w:spacing w:before="60" w:after="60" w:line="240" w:lineRule="auto"/>
        <w:ind w:right="-11"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xml:space="preserve">- Bổ sung </w:t>
      </w:r>
      <w:r w:rsidR="00996479" w:rsidRPr="00296A11">
        <w:rPr>
          <w:rFonts w:ascii="Times New Roman" w:hAnsi="Times New Roman" w:cs="Times New Roman"/>
          <w:sz w:val="28"/>
          <w:szCs w:val="28"/>
          <w:lang w:val="nl-NL"/>
        </w:rPr>
        <w:t xml:space="preserve">quy định </w:t>
      </w:r>
      <w:r w:rsidR="00364032" w:rsidRPr="00296A11">
        <w:rPr>
          <w:rFonts w:ascii="Times New Roman" w:hAnsi="Times New Roman" w:cs="Times New Roman"/>
          <w:sz w:val="28"/>
          <w:szCs w:val="28"/>
          <w:lang w:val="nl-NL"/>
        </w:rPr>
        <w:t xml:space="preserve">áp dụng </w:t>
      </w:r>
      <w:r w:rsidR="00996479" w:rsidRPr="00296A11">
        <w:rPr>
          <w:rFonts w:ascii="Times New Roman" w:hAnsi="Times New Roman" w:cs="Times New Roman"/>
          <w:sz w:val="28"/>
          <w:szCs w:val="28"/>
          <w:lang w:val="nl-NL"/>
        </w:rPr>
        <w:t xml:space="preserve">trong trường </w:t>
      </w:r>
      <w:r w:rsidR="00996479" w:rsidRPr="00296A11">
        <w:rPr>
          <w:rFonts w:ascii="Times New Roman" w:eastAsia="Calibri" w:hAnsi="Times New Roman" w:cs="Times New Roman"/>
          <w:sz w:val="28"/>
          <w:szCs w:val="28"/>
          <w:lang w:val="vi-VN"/>
        </w:rPr>
        <w:t>hợp Bộ trưởng Bộ Y tế chưa quy định chi tiết hướng dẫn hoặc chưa quy định chi tiết hướng dẫn đầy đủ</w:t>
      </w:r>
      <w:r w:rsidR="00996479" w:rsidRPr="00296A11">
        <w:rPr>
          <w:rFonts w:ascii="Times New Roman" w:eastAsia="Calibri" w:hAnsi="Times New Roman" w:cs="Times New Roman"/>
          <w:sz w:val="28"/>
          <w:szCs w:val="28"/>
          <w:lang w:val="nl-NL"/>
        </w:rPr>
        <w:t>. (</w:t>
      </w:r>
      <w:r w:rsidR="00996479" w:rsidRPr="00296A11">
        <w:rPr>
          <w:rFonts w:ascii="Times New Roman" w:eastAsia="Calibri" w:hAnsi="Times New Roman" w:cs="Times New Roman"/>
          <w:b/>
          <w:sz w:val="28"/>
          <w:szCs w:val="28"/>
          <w:lang w:val="nl-NL"/>
        </w:rPr>
        <w:t>Lý do</w:t>
      </w:r>
      <w:r w:rsidR="00996479" w:rsidRPr="00296A11">
        <w:rPr>
          <w:rFonts w:ascii="Times New Roman" w:eastAsia="Calibri" w:hAnsi="Times New Roman" w:cs="Times New Roman"/>
          <w:sz w:val="28"/>
          <w:szCs w:val="28"/>
          <w:lang w:val="nl-NL"/>
        </w:rPr>
        <w:t>: Để các Bộ, ngành, địa phương có cơ sở thực hiện)</w:t>
      </w:r>
      <w:r w:rsidR="000433D2" w:rsidRPr="00296A11">
        <w:rPr>
          <w:rFonts w:ascii="Times New Roman" w:eastAsia="Calibri" w:hAnsi="Times New Roman" w:cs="Times New Roman"/>
          <w:sz w:val="28"/>
          <w:szCs w:val="28"/>
          <w:lang w:val="nl-NL"/>
        </w:rPr>
        <w:t>.</w:t>
      </w:r>
    </w:p>
    <w:p w:rsidR="00FA04EC" w:rsidRPr="00296A11" w:rsidRDefault="00FA04EC" w:rsidP="00744F62">
      <w:pPr>
        <w:spacing w:before="60" w:after="60" w:line="240" w:lineRule="auto"/>
        <w:ind w:right="-11" w:firstLine="567"/>
        <w:jc w:val="both"/>
        <w:rPr>
          <w:rFonts w:ascii="Times New Roman" w:hAnsi="Times New Roman" w:cs="Times New Roman"/>
          <w:i/>
          <w:sz w:val="28"/>
          <w:szCs w:val="28"/>
          <w:lang w:val="vi-VN"/>
        </w:rPr>
      </w:pPr>
      <w:r w:rsidRPr="00296A11">
        <w:rPr>
          <w:rFonts w:ascii="Times New Roman" w:hAnsi="Times New Roman" w:cs="Times New Roman"/>
          <w:sz w:val="28"/>
          <w:szCs w:val="28"/>
          <w:lang w:val="nl-NL"/>
        </w:rPr>
        <w:t xml:space="preserve">- Sửa đổi quy định về giá xe ô tô chuyên dùng; cụ thể: </w:t>
      </w:r>
      <w:r w:rsidRPr="00296A11">
        <w:rPr>
          <w:rFonts w:ascii="Times New Roman" w:hAnsi="Times New Roman" w:cs="Times New Roman"/>
          <w:i/>
          <w:sz w:val="28"/>
          <w:szCs w:val="28"/>
          <w:lang w:val="vi-VN"/>
        </w:rPr>
        <w:t>Giá xe ô tô chuyên dùng trong TCĐM sử dụng xe ô tô chuyên dùng do cơ quan, người có thẩm quyền quyết đị</w:t>
      </w:r>
      <w:r w:rsidR="00144DFC" w:rsidRPr="00296A11">
        <w:rPr>
          <w:rFonts w:ascii="Times New Roman" w:hAnsi="Times New Roman" w:cs="Times New Roman"/>
          <w:i/>
          <w:sz w:val="28"/>
          <w:szCs w:val="28"/>
          <w:lang w:val="vi-VN"/>
        </w:rPr>
        <w:t>nh TCĐM</w:t>
      </w:r>
      <w:r w:rsidRPr="00296A11">
        <w:rPr>
          <w:rFonts w:ascii="Times New Roman" w:hAnsi="Times New Roman" w:cs="Times New Roman"/>
          <w:i/>
          <w:sz w:val="28"/>
          <w:szCs w:val="28"/>
          <w:lang w:val="vi-VN"/>
        </w:rPr>
        <w:t xml:space="preserve"> quyết định được xác định như sau:</w:t>
      </w:r>
    </w:p>
    <w:p w:rsidR="00FA04EC" w:rsidRPr="00296A11" w:rsidRDefault="00144DFC" w:rsidP="00744F62">
      <w:pPr>
        <w:spacing w:before="60" w:after="60" w:line="240" w:lineRule="auto"/>
        <w:ind w:right="-11" w:firstLine="567"/>
        <w:jc w:val="both"/>
        <w:rPr>
          <w:rFonts w:ascii="Times New Roman" w:hAnsi="Times New Roman" w:cs="Times New Roman"/>
          <w:i/>
          <w:sz w:val="28"/>
          <w:szCs w:val="28"/>
          <w:lang w:val="vi-VN"/>
        </w:rPr>
      </w:pPr>
      <w:r w:rsidRPr="00296A11">
        <w:rPr>
          <w:rFonts w:ascii="Times New Roman" w:hAnsi="Times New Roman" w:cs="Times New Roman"/>
          <w:i/>
          <w:sz w:val="28"/>
          <w:szCs w:val="28"/>
          <w:lang w:val="vi-VN"/>
        </w:rPr>
        <w:t>(i</w:t>
      </w:r>
      <w:r w:rsidR="00FA04EC" w:rsidRPr="00296A11">
        <w:rPr>
          <w:rFonts w:ascii="Times New Roman" w:hAnsi="Times New Roman" w:cs="Times New Roman"/>
          <w:i/>
          <w:sz w:val="28"/>
          <w:szCs w:val="28"/>
          <w:lang w:val="vi-VN"/>
        </w:rPr>
        <w:t>) Trường hợp xác định được cụ thể mức giá (số tiền) thì ghi mức giá (số tiền) trong TCĐM xe ô tô chuyên dùng.</w:t>
      </w:r>
    </w:p>
    <w:p w:rsidR="00763E08" w:rsidRPr="00296A11" w:rsidRDefault="00763E08" w:rsidP="00744F62">
      <w:pPr>
        <w:shd w:val="clear" w:color="auto" w:fill="FFFFFF" w:themeFill="background1"/>
        <w:spacing w:before="60" w:after="60" w:line="240" w:lineRule="auto"/>
        <w:ind w:right="-11" w:firstLine="567"/>
        <w:jc w:val="both"/>
        <w:rPr>
          <w:rFonts w:ascii="Times New Roman" w:hAnsi="Times New Roman" w:cs="Times New Roman"/>
          <w:i/>
          <w:sz w:val="28"/>
          <w:szCs w:val="28"/>
          <w:lang w:val="vi-VN"/>
        </w:rPr>
      </w:pPr>
      <w:r w:rsidRPr="00296A11">
        <w:rPr>
          <w:rFonts w:ascii="Times New Roman" w:hAnsi="Times New Roman" w:cs="Times New Roman"/>
          <w:i/>
          <w:sz w:val="28"/>
          <w:szCs w:val="28"/>
          <w:lang w:val="nl-NL"/>
        </w:rPr>
        <w:t>(ii)</w:t>
      </w:r>
      <w:r w:rsidRPr="00296A11">
        <w:rPr>
          <w:rFonts w:ascii="Times New Roman" w:hAnsi="Times New Roman" w:cs="Times New Roman"/>
          <w:i/>
          <w:sz w:val="28"/>
          <w:szCs w:val="28"/>
          <w:lang w:val="vi-VN"/>
        </w:rPr>
        <w:t xml:space="preserve"> Trường hợp không xác định được cụ thể mức giá (số tiền) thì mức giá do cơ quan, người có thẩm quyền quyết định TCĐM quyết định tại thời điểm lập dự toán</w:t>
      </w:r>
      <w:r w:rsidRPr="00296A11">
        <w:rPr>
          <w:rFonts w:ascii="Times New Roman" w:hAnsi="Times New Roman" w:cs="Times New Roman"/>
          <w:i/>
          <w:sz w:val="28"/>
          <w:szCs w:val="28"/>
        </w:rPr>
        <w:t xml:space="preserve"> </w:t>
      </w:r>
      <w:r w:rsidRPr="00296A11">
        <w:rPr>
          <w:rFonts w:ascii="Times New Roman" w:hAnsi="Times New Roman" w:cs="Times New Roman"/>
          <w:i/>
          <w:sz w:val="28"/>
          <w:szCs w:val="28"/>
          <w:lang w:val="nl-NL"/>
        </w:rPr>
        <w:t>theo quy định của pháp luật</w:t>
      </w:r>
      <w:r w:rsidRPr="00296A11">
        <w:rPr>
          <w:rFonts w:ascii="Times New Roman" w:hAnsi="Times New Roman" w:cs="Times New Roman"/>
          <w:i/>
          <w:sz w:val="28"/>
          <w:szCs w:val="28"/>
          <w:lang w:val="vi-VN"/>
        </w:rPr>
        <w:t>.</w:t>
      </w:r>
    </w:p>
    <w:p w:rsidR="00763E08" w:rsidRPr="00296A11" w:rsidRDefault="00763E08" w:rsidP="00744F62">
      <w:pPr>
        <w:spacing w:before="60" w:after="60" w:line="240" w:lineRule="auto"/>
        <w:ind w:right="-11" w:firstLine="567"/>
        <w:jc w:val="both"/>
        <w:rPr>
          <w:rFonts w:ascii="Times New Roman" w:hAnsi="Times New Roman" w:cs="Times New Roman"/>
          <w:sz w:val="28"/>
          <w:szCs w:val="28"/>
        </w:rPr>
      </w:pPr>
      <w:r w:rsidRPr="00296A11">
        <w:rPr>
          <w:rFonts w:ascii="Times New Roman" w:hAnsi="Times New Roman" w:cs="Times New Roman"/>
          <w:sz w:val="28"/>
          <w:szCs w:val="28"/>
          <w:lang w:val="vi-VN"/>
        </w:rPr>
        <w:t>(</w:t>
      </w:r>
      <w:r w:rsidRPr="00296A11">
        <w:rPr>
          <w:rFonts w:ascii="Times New Roman" w:hAnsi="Times New Roman" w:cs="Times New Roman"/>
          <w:b/>
          <w:sz w:val="28"/>
          <w:szCs w:val="28"/>
          <w:lang w:val="vi-VN"/>
        </w:rPr>
        <w:t>Lý do:</w:t>
      </w:r>
      <w:r w:rsidRPr="00296A11">
        <w:rPr>
          <w:rFonts w:ascii="Times New Roman" w:hAnsi="Times New Roman" w:cs="Times New Roman"/>
          <w:sz w:val="28"/>
          <w:szCs w:val="28"/>
          <w:lang w:val="vi-VN"/>
        </w:rPr>
        <w:t xml:space="preserve"> Để thống nhất</w:t>
      </w:r>
      <w:r w:rsidRPr="00296A11">
        <w:rPr>
          <w:rFonts w:ascii="Times New Roman" w:hAnsi="Times New Roman" w:cs="Times New Roman"/>
          <w:sz w:val="28"/>
          <w:szCs w:val="28"/>
        </w:rPr>
        <w:t>,</w:t>
      </w:r>
      <w:r w:rsidRPr="00296A11">
        <w:rPr>
          <w:rFonts w:ascii="Times New Roman" w:hAnsi="Times New Roman" w:cs="Times New Roman"/>
          <w:sz w:val="28"/>
          <w:szCs w:val="28"/>
          <w:lang w:val="vi-VN"/>
        </w:rPr>
        <w:t xml:space="preserve"> thuận lợi trong áp dụng và theo ý kiến của </w:t>
      </w:r>
      <w:r w:rsidR="00243655" w:rsidRPr="00296A11">
        <w:rPr>
          <w:rFonts w:ascii="Times New Roman" w:hAnsi="Times New Roman" w:cs="Times New Roman"/>
          <w:sz w:val="28"/>
          <w:szCs w:val="28"/>
        </w:rPr>
        <w:t>t</w:t>
      </w:r>
      <w:r w:rsidRPr="00296A11">
        <w:rPr>
          <w:rFonts w:ascii="Times New Roman" w:hAnsi="Times New Roman" w:cs="Times New Roman"/>
          <w:sz w:val="28"/>
          <w:szCs w:val="28"/>
          <w:lang w:val="vi-VN"/>
        </w:rPr>
        <w:t>hành phố Đà Nẵng</w:t>
      </w:r>
      <w:r w:rsidRPr="00296A11">
        <w:rPr>
          <w:rStyle w:val="FootnoteReference"/>
          <w:rFonts w:ascii="Times New Roman" w:hAnsi="Times New Roman" w:cs="Times New Roman"/>
          <w:sz w:val="28"/>
          <w:szCs w:val="28"/>
          <w:lang w:val="vi-VN"/>
        </w:rPr>
        <w:footnoteReference w:id="25"/>
      </w:r>
      <w:r w:rsidRPr="00296A11">
        <w:rPr>
          <w:rFonts w:ascii="Times New Roman" w:hAnsi="Times New Roman" w:cs="Times New Roman"/>
          <w:sz w:val="28"/>
          <w:szCs w:val="28"/>
        </w:rPr>
        <w:t>)</w:t>
      </w:r>
      <w:r w:rsidRPr="00296A11">
        <w:rPr>
          <w:rFonts w:ascii="Times New Roman" w:hAnsi="Times New Roman" w:cs="Times New Roman"/>
          <w:sz w:val="28"/>
          <w:szCs w:val="28"/>
          <w:lang w:val="vi-VN"/>
        </w:rPr>
        <w:t>.</w:t>
      </w:r>
    </w:p>
    <w:p w:rsidR="00135155" w:rsidRPr="00296A11" w:rsidRDefault="00135155" w:rsidP="00744F62">
      <w:pPr>
        <w:spacing w:before="60" w:after="60" w:line="240" w:lineRule="auto"/>
        <w:ind w:firstLine="567"/>
        <w:jc w:val="both"/>
        <w:rPr>
          <w:rFonts w:ascii="Times New Roman" w:hAnsi="Times New Roman" w:cs="Times New Roman"/>
          <w:sz w:val="28"/>
          <w:szCs w:val="28"/>
          <w:lang w:val="nl-NL"/>
        </w:rPr>
      </w:pPr>
      <w:r w:rsidRPr="00296A11">
        <w:rPr>
          <w:rFonts w:ascii="Times New Roman" w:hAnsi="Times New Roman" w:cs="Times New Roman"/>
          <w:b/>
          <w:i/>
          <w:sz w:val="28"/>
          <w:szCs w:val="28"/>
          <w:lang w:val="nl-NL"/>
        </w:rPr>
        <w:t>3.1.7. Xe ô tô phục vụ công tác của các hội quần chúng do Đảng, Nhà nước giao nhiệm vụ</w:t>
      </w:r>
      <w:r w:rsidRPr="00296A11">
        <w:rPr>
          <w:rFonts w:ascii="Times New Roman" w:hAnsi="Times New Roman" w:cs="Times New Roman"/>
          <w:b/>
          <w:sz w:val="28"/>
          <w:szCs w:val="28"/>
          <w:lang w:val="nl-NL"/>
        </w:rPr>
        <w:t xml:space="preserve"> </w:t>
      </w:r>
      <w:r w:rsidRPr="00296A11">
        <w:rPr>
          <w:rFonts w:ascii="Times New Roman" w:hAnsi="Times New Roman" w:cs="Times New Roman"/>
          <w:i/>
          <w:sz w:val="28"/>
          <w:szCs w:val="28"/>
          <w:lang w:val="nl-NL"/>
        </w:rPr>
        <w:t xml:space="preserve">(Điều 29 dự thảo): </w:t>
      </w:r>
      <w:r w:rsidRPr="00296A11">
        <w:rPr>
          <w:rFonts w:ascii="Times New Roman" w:hAnsi="Times New Roman" w:cs="Times New Roman"/>
          <w:sz w:val="28"/>
          <w:szCs w:val="28"/>
          <w:lang w:val="nl-NL"/>
        </w:rPr>
        <w:t xml:space="preserve">Cơ bản giữ như quy định hiện hành; đồng thời, sửa đổi nhóm chức danh, chức vụ được hỗ trợ xe chức danh theo danh mục </w:t>
      </w:r>
      <w:r w:rsidRPr="00296A11">
        <w:rPr>
          <w:rFonts w:ascii="Times New Roman" w:hAnsi="Times New Roman" w:cs="Times New Roman"/>
          <w:sz w:val="28"/>
          <w:szCs w:val="28"/>
          <w:shd w:val="clear" w:color="auto" w:fill="FFFFFF"/>
          <w:lang w:val="nl-NL"/>
        </w:rPr>
        <w:t>chức danh, chức vụ</w:t>
      </w:r>
      <w:r w:rsidRPr="00296A11">
        <w:rPr>
          <w:rFonts w:ascii="Times New Roman" w:hAnsi="Times New Roman" w:cs="Times New Roman"/>
          <w:sz w:val="28"/>
          <w:szCs w:val="28"/>
          <w:lang w:val="nl-NL"/>
        </w:rPr>
        <w:t xml:space="preserve"> ban hành kèm theo Quy định số 368-QĐ/TW (được điều chỉnh theo Kết luận số 31-KL/TW); theo đó, các chức danh của các hội quần chúng do Đảng, Nhà nước giao nhiệm vụ đươc xem xét, hỗ trợ xe ô tô </w:t>
      </w:r>
      <w:r w:rsidRPr="00296A11">
        <w:rPr>
          <w:rFonts w:ascii="Times New Roman" w:hAnsi="Times New Roman" w:cs="Times New Roman"/>
          <w:sz w:val="28"/>
          <w:szCs w:val="28"/>
          <w:lang w:val="nl-NL"/>
        </w:rPr>
        <w:lastRenderedPageBreak/>
        <w:t>chức danh với tiêu chuẩn, định mức như các chức danh trong hệ thống chính trị có cùng nhóm, bậc.</w:t>
      </w:r>
      <w:r w:rsidR="001B6090">
        <w:rPr>
          <w:rFonts w:ascii="Times New Roman" w:hAnsi="Times New Roman" w:cs="Times New Roman"/>
          <w:b/>
          <w:sz w:val="28"/>
          <w:szCs w:val="28"/>
          <w:lang w:val="nl-NL"/>
        </w:rPr>
        <w:t xml:space="preserve"> </w:t>
      </w:r>
      <w:r w:rsidRPr="00296A11">
        <w:rPr>
          <w:rFonts w:ascii="Times New Roman" w:hAnsi="Times New Roman" w:cs="Times New Roman"/>
          <w:b/>
          <w:sz w:val="28"/>
          <w:szCs w:val="28"/>
          <w:lang w:val="nl-NL"/>
        </w:rPr>
        <w:t xml:space="preserve">(Lý do: </w:t>
      </w:r>
      <w:r w:rsidRPr="00296A11">
        <w:rPr>
          <w:rFonts w:ascii="Times New Roman" w:hAnsi="Times New Roman" w:cs="Times New Roman"/>
          <w:sz w:val="28"/>
          <w:szCs w:val="28"/>
          <w:lang w:val="nl-NL"/>
        </w:rPr>
        <w:t xml:space="preserve">Thống nhất nguyên tắc </w:t>
      </w:r>
      <w:r w:rsidRPr="00296A11">
        <w:rPr>
          <w:rFonts w:ascii="Times New Roman" w:hAnsi="Times New Roman" w:cs="Times New Roman"/>
          <w:sz w:val="28"/>
          <w:szCs w:val="28"/>
          <w:shd w:val="clear" w:color="auto" w:fill="FFFFFF"/>
          <w:lang w:val="nl-NL"/>
        </w:rPr>
        <w:t>chức danh, chức vụ</w:t>
      </w:r>
      <w:r w:rsidRPr="00296A11">
        <w:rPr>
          <w:rFonts w:ascii="Times New Roman" w:hAnsi="Times New Roman" w:cs="Times New Roman"/>
          <w:sz w:val="28"/>
          <w:szCs w:val="28"/>
          <w:lang w:val="nl-NL"/>
        </w:rPr>
        <w:t xml:space="preserve"> cùng bậc, cùng nhóm theo Quy định số 368-QĐ/TW (được điều chỉnh theo Kết luận số 31-KL/TW) thì có cùng tiêu chuẩn, định mức).</w:t>
      </w:r>
    </w:p>
    <w:p w:rsidR="00135155" w:rsidRPr="001B6090" w:rsidRDefault="00135155" w:rsidP="00744F62">
      <w:pPr>
        <w:spacing w:before="60" w:after="60" w:line="240" w:lineRule="auto"/>
        <w:ind w:firstLine="567"/>
        <w:jc w:val="both"/>
        <w:rPr>
          <w:rFonts w:ascii="Times New Roman" w:hAnsi="Times New Roman" w:cs="Times New Roman"/>
          <w:i/>
          <w:sz w:val="28"/>
          <w:szCs w:val="28"/>
          <w:lang w:val="nl-NL"/>
        </w:rPr>
      </w:pPr>
      <w:r w:rsidRPr="001B6090">
        <w:rPr>
          <w:rFonts w:ascii="Times New Roman" w:hAnsi="Times New Roman" w:cs="Times New Roman"/>
          <w:b/>
          <w:i/>
          <w:sz w:val="28"/>
          <w:szCs w:val="28"/>
          <w:lang w:val="nl-NL"/>
        </w:rPr>
        <w:t>3.1.8. Về k</w:t>
      </w:r>
      <w:r w:rsidRPr="001B6090">
        <w:rPr>
          <w:rFonts w:ascii="Times New Roman" w:hAnsi="Times New Roman" w:cs="Times New Roman"/>
          <w:b/>
          <w:i/>
          <w:iCs/>
          <w:sz w:val="28"/>
          <w:szCs w:val="28"/>
          <w:lang w:val="nl-NL"/>
        </w:rPr>
        <w:t>hoán kinh phí sử dụng xe ô tô, thuê dịch vụ xe ô tô</w:t>
      </w:r>
      <w:r w:rsidRPr="001B6090">
        <w:rPr>
          <w:rFonts w:ascii="Times New Roman" w:hAnsi="Times New Roman" w:cs="Times New Roman"/>
          <w:b/>
          <w:iCs/>
          <w:lang w:val="nl-NL"/>
        </w:rPr>
        <w:t xml:space="preserve"> </w:t>
      </w:r>
      <w:r w:rsidRPr="001B6090">
        <w:rPr>
          <w:rFonts w:ascii="Times New Roman" w:hAnsi="Times New Roman" w:cs="Times New Roman"/>
          <w:i/>
          <w:sz w:val="28"/>
          <w:szCs w:val="28"/>
          <w:lang w:val="nl-NL"/>
        </w:rPr>
        <w:t>(Điều 30, Điều 31</w:t>
      </w:r>
      <w:r w:rsidR="00296A11" w:rsidRPr="001B6090">
        <w:rPr>
          <w:rFonts w:ascii="Times New Roman" w:hAnsi="Times New Roman" w:cs="Times New Roman"/>
          <w:i/>
          <w:sz w:val="28"/>
          <w:szCs w:val="28"/>
          <w:lang w:val="nl-NL"/>
        </w:rPr>
        <w:t xml:space="preserve"> </w:t>
      </w:r>
      <w:r w:rsidRPr="001B6090">
        <w:rPr>
          <w:rFonts w:ascii="Times New Roman" w:hAnsi="Times New Roman" w:cs="Times New Roman"/>
          <w:i/>
          <w:sz w:val="28"/>
          <w:szCs w:val="28"/>
          <w:lang w:val="nl-NL"/>
        </w:rPr>
        <w:t xml:space="preserve">dự thảo): </w:t>
      </w:r>
      <w:r w:rsidRPr="001B6090">
        <w:rPr>
          <w:rFonts w:ascii="Times New Roman" w:hAnsi="Times New Roman" w:cs="Times New Roman"/>
          <w:sz w:val="28"/>
          <w:szCs w:val="28"/>
          <w:lang w:val="nl-NL"/>
        </w:rPr>
        <w:t xml:space="preserve">Cơ bản giữ như quy định hiện hành; chuyển một số nội dung lên nguyên tắc (tại khoản 6 Điều 3 dự thảo); bổ sung thẩm quyền quyết định khoán kinh phí sử dụng xe ô tô của cơ quan, tổ chức, đơn vị thuộc cấp xã: </w:t>
      </w:r>
      <w:r w:rsidRPr="001B6090">
        <w:rPr>
          <w:rFonts w:ascii="Times New Roman" w:hAnsi="Times New Roman" w:cs="Times New Roman"/>
          <w:i/>
          <w:sz w:val="28"/>
          <w:szCs w:val="28"/>
          <w:lang w:val="nl-NL"/>
        </w:rPr>
        <w:t>Ban</w:t>
      </w:r>
      <w:r w:rsidRPr="001B6090">
        <w:rPr>
          <w:rFonts w:ascii="Times New Roman" w:hAnsi="Times New Roman" w:cs="Times New Roman"/>
          <w:i/>
          <w:sz w:val="28"/>
          <w:szCs w:val="28"/>
          <w:lang w:val="vi-VN"/>
        </w:rPr>
        <w:t xml:space="preserve"> Thường vụ Đảng ủy xã </w:t>
      </w:r>
      <w:r w:rsidRPr="001B6090">
        <w:rPr>
          <w:rFonts w:ascii="Times New Roman" w:hAnsi="Times New Roman" w:cs="Times New Roman"/>
          <w:i/>
          <w:sz w:val="28"/>
          <w:szCs w:val="28"/>
          <w:lang w:val="nl-NL"/>
        </w:rPr>
        <w:t xml:space="preserve">quyết định việc áp dụng, đối tượng, hình thức và công đoạn thực hiện, đơn giá và mức khoán kinh phí sử dụng xe ô tô theo Quy chế làm việc của Đảng ủy xã. </w:t>
      </w:r>
      <w:r w:rsidRPr="001B6090">
        <w:rPr>
          <w:rFonts w:ascii="Times New Roman" w:hAnsi="Times New Roman" w:cs="Times New Roman"/>
          <w:sz w:val="28"/>
          <w:szCs w:val="28"/>
          <w:lang w:val="nl-NL"/>
        </w:rPr>
        <w:t>(</w:t>
      </w:r>
      <w:r w:rsidRPr="001B6090">
        <w:rPr>
          <w:rFonts w:ascii="Times New Roman" w:hAnsi="Times New Roman" w:cs="Times New Roman"/>
          <w:b/>
          <w:sz w:val="28"/>
          <w:szCs w:val="28"/>
          <w:lang w:val="nl-NL"/>
        </w:rPr>
        <w:t>Lý do</w:t>
      </w:r>
      <w:r w:rsidRPr="001B6090">
        <w:rPr>
          <w:rFonts w:ascii="Times New Roman" w:hAnsi="Times New Roman" w:cs="Times New Roman"/>
          <w:sz w:val="28"/>
          <w:szCs w:val="28"/>
          <w:lang w:val="nl-NL"/>
        </w:rPr>
        <w:t>:</w:t>
      </w:r>
      <w:r w:rsidRPr="001B6090">
        <w:rPr>
          <w:rFonts w:ascii="Times New Roman" w:hAnsi="Times New Roman" w:cs="Times New Roman"/>
        </w:rPr>
        <w:t xml:space="preserve"> </w:t>
      </w:r>
      <w:r w:rsidRPr="001B6090">
        <w:rPr>
          <w:rFonts w:ascii="Times New Roman" w:hAnsi="Times New Roman" w:cs="Times New Roman"/>
          <w:sz w:val="28"/>
          <w:szCs w:val="28"/>
          <w:lang w:val="nl-NL"/>
        </w:rPr>
        <w:t>Bao quát các thẩm quyền quyết định phù hợp với định mức sử dụng xe phục vụ công tác chung của cấp xã).</w:t>
      </w:r>
    </w:p>
    <w:p w:rsidR="00135155" w:rsidRPr="00744F62" w:rsidRDefault="00135155" w:rsidP="00744F62">
      <w:pPr>
        <w:spacing w:before="60" w:after="60" w:line="240" w:lineRule="auto"/>
        <w:ind w:firstLine="567"/>
        <w:jc w:val="both"/>
        <w:rPr>
          <w:rFonts w:ascii="Times New Roman" w:hAnsi="Times New Roman" w:cs="Times New Roman"/>
          <w:b/>
          <w:i/>
          <w:color w:val="000000"/>
          <w:sz w:val="28"/>
          <w:szCs w:val="28"/>
          <w:lang w:val="nl-NL"/>
        </w:rPr>
      </w:pPr>
      <w:r w:rsidRPr="00744F62">
        <w:rPr>
          <w:rFonts w:ascii="Times New Roman" w:hAnsi="Times New Roman" w:cs="Times New Roman"/>
          <w:b/>
          <w:i/>
          <w:color w:val="000000"/>
          <w:sz w:val="28"/>
          <w:szCs w:val="28"/>
          <w:lang w:val="nl-NL"/>
        </w:rPr>
        <w:t>3.1.9. Về quy định xử lý chuyển tiếp</w:t>
      </w:r>
    </w:p>
    <w:p w:rsidR="00135155" w:rsidRPr="00744F62" w:rsidRDefault="00135155" w:rsidP="00744F62">
      <w:pPr>
        <w:shd w:val="clear" w:color="auto" w:fill="FFFFFF"/>
        <w:spacing w:before="60" w:after="60" w:line="240" w:lineRule="auto"/>
        <w:ind w:firstLine="567"/>
        <w:jc w:val="both"/>
        <w:rPr>
          <w:rFonts w:ascii="Times New Roman" w:hAnsi="Times New Roman" w:cs="Times New Roman"/>
          <w:sz w:val="28"/>
          <w:szCs w:val="28"/>
          <w:lang w:val="nl-NL"/>
        </w:rPr>
      </w:pPr>
      <w:r w:rsidRPr="00744F62">
        <w:rPr>
          <w:rFonts w:ascii="Times New Roman" w:hAnsi="Times New Roman" w:cs="Times New Roman"/>
          <w:sz w:val="28"/>
          <w:szCs w:val="28"/>
          <w:lang w:val="nl-NL"/>
        </w:rPr>
        <w:t xml:space="preserve">- Các chức danh quy định tại Điều 6, Điều 7 Nghị định này đã được trang bị xe ô tô chức danh thì tiếp tục sử dụng xe ô tô chức danh đã trang bị, </w:t>
      </w:r>
      <w:r w:rsidRPr="00744F62">
        <w:rPr>
          <w:rFonts w:ascii="Times New Roman" w:hAnsi="Times New Roman" w:cs="Times New Roman"/>
          <w:i/>
          <w:sz w:val="28"/>
          <w:szCs w:val="28"/>
          <w:lang w:val="nl-NL"/>
        </w:rPr>
        <w:t>trừ</w:t>
      </w:r>
      <w:r w:rsidRPr="00744F62">
        <w:rPr>
          <w:rFonts w:ascii="Times New Roman" w:hAnsi="Times New Roman" w:cs="Times New Roman"/>
          <w:i/>
          <w:sz w:val="28"/>
          <w:szCs w:val="28"/>
          <w:lang w:val="vi-VN"/>
        </w:rPr>
        <w:t xml:space="preserve"> trường hợp</w:t>
      </w:r>
      <w:r w:rsidRPr="00744F62">
        <w:rPr>
          <w:rFonts w:ascii="Times New Roman" w:hAnsi="Times New Roman" w:cs="Times New Roman"/>
          <w:i/>
          <w:sz w:val="28"/>
          <w:szCs w:val="28"/>
          <w:lang w:val="nl-NL"/>
        </w:rPr>
        <w:t xml:space="preserve"> xe ô tô được</w:t>
      </w:r>
      <w:r w:rsidRPr="00744F62">
        <w:rPr>
          <w:rFonts w:ascii="Times New Roman" w:hAnsi="Times New Roman" w:cs="Times New Roman"/>
          <w:i/>
          <w:sz w:val="28"/>
          <w:szCs w:val="28"/>
          <w:lang w:val="vi-VN"/>
        </w:rPr>
        <w:t xml:space="preserve"> xử lý theo quy định của pháp luật</w:t>
      </w:r>
      <w:r w:rsidRPr="00744F62">
        <w:rPr>
          <w:rFonts w:ascii="Times New Roman" w:hAnsi="Times New Roman" w:cs="Times New Roman"/>
          <w:i/>
          <w:sz w:val="28"/>
          <w:szCs w:val="28"/>
          <w:lang w:val="nl-NL"/>
        </w:rPr>
        <w:t xml:space="preserve"> về quản lý, sử dụng</w:t>
      </w:r>
      <w:r w:rsidRPr="00744F62">
        <w:rPr>
          <w:rFonts w:ascii="Times New Roman" w:hAnsi="Times New Roman" w:cs="Times New Roman"/>
          <w:i/>
          <w:sz w:val="28"/>
          <w:szCs w:val="28"/>
          <w:lang w:val="vi-VN"/>
        </w:rPr>
        <w:t xml:space="preserve"> tài sản công</w:t>
      </w:r>
      <w:r w:rsidR="000836DF" w:rsidRPr="00744F62">
        <w:rPr>
          <w:rFonts w:ascii="Times New Roman" w:hAnsi="Times New Roman" w:cs="Times New Roman"/>
          <w:i/>
          <w:sz w:val="28"/>
          <w:szCs w:val="28"/>
        </w:rPr>
        <w:t>.</w:t>
      </w:r>
      <w:r w:rsidRPr="00744F62">
        <w:rPr>
          <w:rFonts w:ascii="Times New Roman" w:hAnsi="Times New Roman" w:cs="Times New Roman"/>
          <w:i/>
          <w:sz w:val="28"/>
          <w:szCs w:val="28"/>
          <w:lang w:val="nl-NL"/>
        </w:rPr>
        <w:t xml:space="preserve"> </w:t>
      </w:r>
      <w:r w:rsidRPr="00744F62">
        <w:rPr>
          <w:rFonts w:ascii="Times New Roman" w:hAnsi="Times New Roman" w:cs="Times New Roman"/>
          <w:b/>
          <w:sz w:val="28"/>
          <w:szCs w:val="28"/>
          <w:lang w:val="nl-NL"/>
        </w:rPr>
        <w:t>(Lý do</w:t>
      </w:r>
      <w:r w:rsidRPr="00744F62">
        <w:rPr>
          <w:rFonts w:ascii="Times New Roman" w:hAnsi="Times New Roman" w:cs="Times New Roman"/>
          <w:i/>
          <w:sz w:val="28"/>
          <w:szCs w:val="28"/>
          <w:lang w:val="nl-NL"/>
        </w:rPr>
        <w:t xml:space="preserve">: </w:t>
      </w:r>
      <w:r w:rsidRPr="00744F62">
        <w:rPr>
          <w:rFonts w:ascii="Times New Roman" w:hAnsi="Times New Roman" w:cs="Times New Roman"/>
          <w:sz w:val="28"/>
          <w:szCs w:val="28"/>
          <w:lang w:val="nl-NL"/>
        </w:rPr>
        <w:t xml:space="preserve">Phù hợp với các quy định, hình thức </w:t>
      </w:r>
      <w:r w:rsidRPr="00744F62">
        <w:rPr>
          <w:rFonts w:ascii="Times New Roman" w:hAnsi="Times New Roman" w:cs="Times New Roman"/>
          <w:sz w:val="28"/>
          <w:szCs w:val="28"/>
          <w:lang w:val="vi-VN"/>
        </w:rPr>
        <w:t>xử lý theo quy định của pháp luật</w:t>
      </w:r>
      <w:r w:rsidRPr="00744F62">
        <w:rPr>
          <w:rFonts w:ascii="Times New Roman" w:hAnsi="Times New Roman" w:cs="Times New Roman"/>
          <w:sz w:val="28"/>
          <w:szCs w:val="28"/>
          <w:lang w:val="nl-NL"/>
        </w:rPr>
        <w:t xml:space="preserve"> về quản lý, sử dụng</w:t>
      </w:r>
      <w:r w:rsidRPr="00744F62">
        <w:rPr>
          <w:rFonts w:ascii="Times New Roman" w:hAnsi="Times New Roman" w:cs="Times New Roman"/>
          <w:sz w:val="28"/>
          <w:szCs w:val="28"/>
          <w:lang w:val="vi-VN"/>
        </w:rPr>
        <w:t xml:space="preserve"> tài sản công</w:t>
      </w:r>
      <w:r w:rsidRPr="00744F62">
        <w:rPr>
          <w:rFonts w:ascii="Times New Roman" w:hAnsi="Times New Roman" w:cs="Times New Roman"/>
          <w:sz w:val="28"/>
          <w:szCs w:val="28"/>
          <w:lang w:val="nl-NL"/>
        </w:rPr>
        <w:t>).</w:t>
      </w:r>
    </w:p>
    <w:p w:rsidR="00135155" w:rsidRPr="00744F62" w:rsidRDefault="00135155" w:rsidP="00744F62">
      <w:pPr>
        <w:shd w:val="clear" w:color="auto" w:fill="FFFFFF"/>
        <w:spacing w:before="60" w:after="60" w:line="240" w:lineRule="auto"/>
        <w:ind w:firstLine="567"/>
        <w:jc w:val="both"/>
        <w:rPr>
          <w:rFonts w:ascii="Times New Roman" w:hAnsi="Times New Roman" w:cs="Times New Roman"/>
          <w:bCs/>
          <w:sz w:val="28"/>
          <w:szCs w:val="28"/>
          <w:lang w:val="nl-NL"/>
        </w:rPr>
      </w:pPr>
      <w:r w:rsidRPr="00744F62">
        <w:rPr>
          <w:rFonts w:ascii="Times New Roman" w:hAnsi="Times New Roman" w:cs="Times New Roman"/>
          <w:sz w:val="28"/>
          <w:szCs w:val="28"/>
          <w:lang w:val="nl-NL"/>
        </w:rPr>
        <w:t>- Xe ô tô phục vụ công tác chung đã được trang bị trước ngày Nghị định này có hiệu lực thi hành (</w:t>
      </w:r>
      <w:r w:rsidRPr="00744F62">
        <w:rPr>
          <w:rFonts w:ascii="Times New Roman" w:hAnsi="Times New Roman" w:cs="Times New Roman"/>
          <w:i/>
          <w:sz w:val="28"/>
          <w:szCs w:val="28"/>
          <w:lang w:val="nl-NL"/>
        </w:rPr>
        <w:t>bao gồm cả số xe ô tô phục vụ các chức danh trước ngày Nghị định này có hiệu lực thi hành nhưng nay chức danh đó không thuộc danh mục chức danh được sử dụng xe ô tô chức danh</w:t>
      </w:r>
      <w:r w:rsidRPr="00744F62">
        <w:rPr>
          <w:rFonts w:ascii="Times New Roman" w:hAnsi="Times New Roman" w:cs="Times New Roman"/>
          <w:sz w:val="28"/>
          <w:szCs w:val="28"/>
          <w:lang w:val="nl-NL"/>
        </w:rPr>
        <w:t xml:space="preserve"> và xe ô tô chuyên dùng được chuyển sang xe ô tô phục vụ công tác chung theo quy định) thì phải sắp xếp lại để tiếp tục sử dụng phục vụ công tác chung của các cơ quan, tổ chức, đơn vị</w:t>
      </w:r>
      <w:r w:rsidRPr="00744F62">
        <w:rPr>
          <w:rFonts w:ascii="Times New Roman" w:hAnsi="Times New Roman" w:cs="Times New Roman"/>
          <w:sz w:val="28"/>
          <w:szCs w:val="28"/>
          <w:lang w:val="vi-VN"/>
        </w:rPr>
        <w:t xml:space="preserve"> </w:t>
      </w:r>
      <w:r w:rsidRPr="00744F62">
        <w:rPr>
          <w:rFonts w:ascii="Times New Roman" w:hAnsi="Times New Roman" w:cs="Times New Roman"/>
          <w:sz w:val="28"/>
          <w:szCs w:val="28"/>
          <w:lang w:val="nl-NL"/>
        </w:rPr>
        <w:t>(kể cả trường hợp giá mua trước đây cao hơn mức giá tối đa quy định tại Nghị định này) thuộc phạm vi quản lý của từng bộ, cơ quan trung ương, tỉnh, thành phố trực thuộc trung ương theo số lượng phù hợp với quy định tại Nghị định này; số xe ô tô dôi dư (nếu có) thì xử lý theo quy định</w:t>
      </w:r>
      <w:r w:rsidRPr="00744F62">
        <w:rPr>
          <w:rFonts w:ascii="Times New Roman" w:hAnsi="Times New Roman" w:cs="Times New Roman"/>
          <w:sz w:val="28"/>
          <w:szCs w:val="28"/>
          <w:lang w:val="vi-VN"/>
        </w:rPr>
        <w:t xml:space="preserve"> của pháp luật về quản lý, sử dụng tài sản công</w:t>
      </w:r>
      <w:r w:rsidRPr="00744F62">
        <w:rPr>
          <w:rFonts w:ascii="Times New Roman" w:hAnsi="Times New Roman" w:cs="Times New Roman"/>
          <w:sz w:val="28"/>
          <w:szCs w:val="28"/>
          <w:lang w:val="nl-NL"/>
        </w:rPr>
        <w:t>. Thời hạn hoàn thành: 12 tháng, kể từ ngày Nghị định này có hiệu lực thi hành</w:t>
      </w:r>
      <w:r w:rsidR="000836DF" w:rsidRPr="00744F62">
        <w:rPr>
          <w:rFonts w:ascii="Times New Roman" w:hAnsi="Times New Roman" w:cs="Times New Roman"/>
          <w:sz w:val="28"/>
          <w:szCs w:val="28"/>
          <w:lang w:val="nl-NL"/>
        </w:rPr>
        <w:t>.</w:t>
      </w:r>
      <w:r w:rsidR="001B6090">
        <w:rPr>
          <w:rFonts w:ascii="Times New Roman" w:hAnsi="Times New Roman" w:cs="Times New Roman"/>
          <w:sz w:val="28"/>
          <w:szCs w:val="28"/>
          <w:lang w:val="nl-NL"/>
        </w:rPr>
        <w:t xml:space="preserve"> </w:t>
      </w:r>
      <w:r w:rsidRPr="00744F62">
        <w:rPr>
          <w:rFonts w:ascii="Times New Roman" w:hAnsi="Times New Roman" w:cs="Times New Roman"/>
          <w:bCs/>
          <w:sz w:val="28"/>
          <w:szCs w:val="28"/>
          <w:lang w:val="nl-NL"/>
        </w:rPr>
        <w:t>(</w:t>
      </w:r>
      <w:r w:rsidRPr="00744F62">
        <w:rPr>
          <w:rFonts w:ascii="Times New Roman" w:hAnsi="Times New Roman" w:cs="Times New Roman"/>
          <w:b/>
          <w:bCs/>
          <w:sz w:val="28"/>
          <w:szCs w:val="28"/>
          <w:lang w:val="nl-NL"/>
        </w:rPr>
        <w:t>Lý do:</w:t>
      </w:r>
      <w:r w:rsidRPr="00744F62">
        <w:rPr>
          <w:rFonts w:ascii="Times New Roman" w:hAnsi="Times New Roman" w:cs="Times New Roman"/>
          <w:bCs/>
          <w:sz w:val="28"/>
          <w:szCs w:val="28"/>
          <w:lang w:val="nl-NL"/>
        </w:rPr>
        <w:t xml:space="preserve"> Phù hợp với thực tế xử  lý xe ô tô chức danh của </w:t>
      </w:r>
      <w:r w:rsidRPr="00744F62">
        <w:rPr>
          <w:rFonts w:ascii="Times New Roman" w:eastAsia="Times New Roman" w:hAnsi="Times New Roman" w:cs="Times New Roman"/>
          <w:sz w:val="28"/>
          <w:szCs w:val="28"/>
          <w:lang w:val="nl-NL"/>
        </w:rPr>
        <w:t>các trường hợp cùng không còn được sử dụng xe chức danh, đảm bảo tiết kiệm, hiệu quả).</w:t>
      </w:r>
    </w:p>
    <w:p w:rsidR="00135155" w:rsidRPr="00296A11" w:rsidRDefault="00135155" w:rsidP="00744F62">
      <w:pPr>
        <w:spacing w:before="60" w:after="60" w:line="240" w:lineRule="auto"/>
        <w:ind w:firstLine="567"/>
        <w:jc w:val="both"/>
        <w:rPr>
          <w:rFonts w:ascii="Times New Roman" w:hAnsi="Times New Roman" w:cs="Times New Roman"/>
          <w:bCs/>
          <w:sz w:val="28"/>
          <w:szCs w:val="28"/>
          <w:lang w:val="vi-VN"/>
        </w:rPr>
      </w:pPr>
      <w:r w:rsidRPr="00296A11">
        <w:rPr>
          <w:rFonts w:ascii="Times New Roman" w:hAnsi="Times New Roman" w:cs="Times New Roman"/>
          <w:b/>
          <w:bCs/>
          <w:i/>
          <w:sz w:val="28"/>
          <w:szCs w:val="28"/>
          <w:lang w:val="vi-VN"/>
        </w:rPr>
        <w:t xml:space="preserve">3.2. Nội dung bổ sung: </w:t>
      </w:r>
    </w:p>
    <w:p w:rsidR="00135155" w:rsidRPr="00296A11" w:rsidRDefault="00135155" w:rsidP="00744F62">
      <w:pPr>
        <w:spacing w:before="60" w:after="60" w:line="240" w:lineRule="auto"/>
        <w:ind w:firstLine="567"/>
        <w:jc w:val="both"/>
        <w:rPr>
          <w:rFonts w:ascii="Times New Roman" w:hAnsi="Times New Roman" w:cs="Times New Roman"/>
          <w:sz w:val="28"/>
          <w:szCs w:val="28"/>
          <w:lang w:val="nl-NL"/>
        </w:rPr>
      </w:pPr>
      <w:r w:rsidRPr="00296A11">
        <w:rPr>
          <w:rFonts w:ascii="Times New Roman" w:hAnsi="Times New Roman" w:cs="Times New Roman"/>
          <w:bCs/>
          <w:sz w:val="28"/>
          <w:szCs w:val="28"/>
        </w:rPr>
        <w:t>B</w:t>
      </w:r>
      <w:r w:rsidRPr="00296A11">
        <w:rPr>
          <w:rFonts w:ascii="Times New Roman" w:hAnsi="Times New Roman" w:cs="Times New Roman"/>
          <w:bCs/>
          <w:sz w:val="28"/>
          <w:szCs w:val="28"/>
          <w:lang w:val="vi-VN"/>
        </w:rPr>
        <w:t>ổ sung</w:t>
      </w:r>
      <w:r w:rsidRPr="00296A11">
        <w:rPr>
          <w:rFonts w:ascii="Times New Roman" w:hAnsi="Times New Roman" w:cs="Times New Roman"/>
          <w:bCs/>
          <w:sz w:val="28"/>
          <w:szCs w:val="28"/>
        </w:rPr>
        <w:t xml:space="preserve"> một số n</w:t>
      </w:r>
      <w:r w:rsidRPr="00296A11">
        <w:rPr>
          <w:rFonts w:ascii="Times New Roman" w:hAnsi="Times New Roman" w:cs="Times New Roman"/>
          <w:bCs/>
          <w:sz w:val="28"/>
          <w:szCs w:val="28"/>
          <w:lang w:val="vi-VN"/>
        </w:rPr>
        <w:t>ội dung</w:t>
      </w:r>
      <w:r w:rsidRPr="00296A11">
        <w:rPr>
          <w:rFonts w:ascii="Times New Roman" w:hAnsi="Times New Roman" w:cs="Times New Roman"/>
          <w:bCs/>
          <w:sz w:val="28"/>
          <w:szCs w:val="28"/>
        </w:rPr>
        <w:t xml:space="preserve"> và xử xử lý chuyển tiếp như sau:</w:t>
      </w:r>
      <w:r w:rsidRPr="00296A11">
        <w:rPr>
          <w:rFonts w:ascii="Times New Roman" w:hAnsi="Times New Roman" w:cs="Times New Roman"/>
          <w:bCs/>
          <w:sz w:val="28"/>
          <w:szCs w:val="28"/>
          <w:lang w:val="vi-VN"/>
        </w:rPr>
        <w:t xml:space="preserve"> </w:t>
      </w:r>
    </w:p>
    <w:p w:rsidR="00135155" w:rsidRPr="001B6090" w:rsidRDefault="00135155" w:rsidP="00744F62">
      <w:pPr>
        <w:spacing w:before="60" w:after="60" w:line="240" w:lineRule="auto"/>
        <w:ind w:firstLine="567"/>
        <w:jc w:val="both"/>
        <w:rPr>
          <w:rFonts w:ascii="Times New Roman" w:hAnsi="Times New Roman" w:cs="Times New Roman"/>
          <w:spacing w:val="-2"/>
          <w:sz w:val="28"/>
          <w:szCs w:val="28"/>
          <w:lang w:val="nl-NL"/>
        </w:rPr>
      </w:pPr>
      <w:r w:rsidRPr="001B6090">
        <w:rPr>
          <w:rFonts w:ascii="Times New Roman" w:hAnsi="Times New Roman" w:cs="Times New Roman"/>
          <w:spacing w:val="-2"/>
          <w:sz w:val="28"/>
          <w:szCs w:val="28"/>
          <w:lang w:val="nl-NL"/>
        </w:rPr>
        <w:t xml:space="preserve">- Trường hợp số lượng xe ô tô phục vụ công tác chung của các cơ quan, tổ chức, đơn vị đã được phân bổ </w:t>
      </w:r>
      <w:r w:rsidRPr="001B6090">
        <w:rPr>
          <w:rFonts w:ascii="Times New Roman" w:hAnsi="Times New Roman" w:cs="Times New Roman"/>
          <w:spacing w:val="-2"/>
          <w:sz w:val="28"/>
          <w:szCs w:val="28"/>
          <w:lang w:val="vi-VN"/>
        </w:rPr>
        <w:t xml:space="preserve">(điều hòa) </w:t>
      </w:r>
      <w:r w:rsidRPr="001B6090">
        <w:rPr>
          <w:rFonts w:ascii="Times New Roman" w:hAnsi="Times New Roman" w:cs="Times New Roman"/>
          <w:spacing w:val="-2"/>
          <w:sz w:val="28"/>
          <w:szCs w:val="28"/>
          <w:lang w:val="nl-NL"/>
        </w:rPr>
        <w:t>theo</w:t>
      </w:r>
      <w:r w:rsidRPr="001B6090">
        <w:rPr>
          <w:rFonts w:ascii="Times New Roman" w:hAnsi="Times New Roman" w:cs="Times New Roman"/>
          <w:spacing w:val="-2"/>
          <w:sz w:val="28"/>
          <w:szCs w:val="28"/>
          <w:lang w:val="vi-VN"/>
        </w:rPr>
        <w:t xml:space="preserve"> đúng quy định tại</w:t>
      </w:r>
      <w:r w:rsidRPr="001B6090">
        <w:rPr>
          <w:rFonts w:ascii="Times New Roman" w:hAnsi="Times New Roman" w:cs="Times New Roman"/>
          <w:spacing w:val="-2"/>
          <w:sz w:val="28"/>
          <w:szCs w:val="28"/>
          <w:lang w:val="nl-NL"/>
        </w:rPr>
        <w:t xml:space="preserve"> </w:t>
      </w:r>
      <w:r w:rsidRPr="001B6090">
        <w:rPr>
          <w:rFonts w:ascii="Times New Roman" w:hAnsi="Times New Roman" w:cs="Times New Roman"/>
          <w:spacing w:val="-2"/>
          <w:sz w:val="28"/>
          <w:szCs w:val="28"/>
          <w:lang w:val="vi-VN"/>
        </w:rPr>
        <w:t xml:space="preserve">Nghị định </w:t>
      </w:r>
      <w:r w:rsidRPr="001B6090">
        <w:rPr>
          <w:rFonts w:ascii="Times New Roman" w:hAnsi="Times New Roman" w:cs="Times New Roman"/>
          <w:spacing w:val="-2"/>
          <w:sz w:val="28"/>
          <w:szCs w:val="28"/>
          <w:lang w:val="nl-NL"/>
        </w:rPr>
        <w:t>số </w:t>
      </w:r>
      <w:hyperlink r:id="rId9" w:tgtFrame="_blank" w:history="1">
        <w:r w:rsidRPr="001B6090">
          <w:rPr>
            <w:rFonts w:ascii="Times New Roman" w:hAnsi="Times New Roman" w:cs="Times New Roman"/>
            <w:spacing w:val="-2"/>
            <w:sz w:val="28"/>
            <w:szCs w:val="28"/>
            <w:lang w:val="nl-NL"/>
          </w:rPr>
          <w:t>72</w:t>
        </w:r>
      </w:hyperlink>
      <w:r w:rsidRPr="001B6090">
        <w:rPr>
          <w:rFonts w:ascii="Times New Roman" w:hAnsi="Times New Roman" w:cs="Times New Roman"/>
          <w:spacing w:val="-2"/>
          <w:sz w:val="28"/>
          <w:szCs w:val="28"/>
          <w:lang w:val="nl-NL"/>
        </w:rPr>
        <w:t>, được sửa đổi, bổ sung theo Nghị định số 153 mà tổng số lượng xe đã phân bổ (điều hòa) của các cơ quan, tổ chức đơn vị thuộc phạm vi quản lý không vượt quá tổng số lượng xe</w:t>
      </w:r>
      <w:r w:rsidRPr="001B6090">
        <w:rPr>
          <w:rFonts w:ascii="Times New Roman" w:hAnsi="Times New Roman" w:cs="Times New Roman"/>
          <w:spacing w:val="-2"/>
          <w:sz w:val="28"/>
          <w:szCs w:val="28"/>
          <w:lang w:val="vi-VN"/>
        </w:rPr>
        <w:t xml:space="preserve"> ô tô được </w:t>
      </w:r>
      <w:r w:rsidRPr="001B6090">
        <w:rPr>
          <w:rFonts w:ascii="Times New Roman" w:hAnsi="Times New Roman" w:cs="Times New Roman"/>
          <w:spacing w:val="-2"/>
          <w:sz w:val="28"/>
          <w:szCs w:val="28"/>
          <w:lang w:val="nl-NL"/>
        </w:rPr>
        <w:t>xác định theo quy định tại Nghị định</w:t>
      </w:r>
      <w:r w:rsidRPr="001B6090">
        <w:rPr>
          <w:rFonts w:ascii="Times New Roman" w:hAnsi="Times New Roman" w:cs="Times New Roman"/>
          <w:spacing w:val="-2"/>
          <w:sz w:val="28"/>
          <w:szCs w:val="28"/>
          <w:lang w:val="vi-VN"/>
        </w:rPr>
        <w:t xml:space="preserve"> này và không thuộc trường hợp phải phân bổ lại theo quy định tại khoản 3 Điều 23 Nghị định này thì được ổn định số lượng, chủng loại xe 05 năm, kể từ ngày cơ quan, người có thẩm quyền ban hành quyết định phân bổ (điều hòa) số lượng xe; cơ quan, người có thẩm quyề</w:t>
      </w:r>
      <w:r w:rsidR="001B6090" w:rsidRPr="001B6090">
        <w:rPr>
          <w:rFonts w:ascii="Times New Roman" w:hAnsi="Times New Roman" w:cs="Times New Roman"/>
          <w:spacing w:val="-2"/>
          <w:sz w:val="28"/>
          <w:szCs w:val="28"/>
          <w:lang w:val="vi-VN"/>
        </w:rPr>
        <w:t xml:space="preserve">n có </w:t>
      </w:r>
      <w:r w:rsidRPr="001B6090">
        <w:rPr>
          <w:rFonts w:ascii="Times New Roman" w:hAnsi="Times New Roman" w:cs="Times New Roman"/>
          <w:spacing w:val="-2"/>
          <w:sz w:val="28"/>
          <w:szCs w:val="28"/>
          <w:lang w:val="vi-VN"/>
        </w:rPr>
        <w:t>văn bản thông báo cho các cơ quan, đơn vị t</w:t>
      </w:r>
      <w:r w:rsidRPr="001B6090">
        <w:rPr>
          <w:rFonts w:ascii="Times New Roman" w:hAnsi="Times New Roman" w:cs="Times New Roman"/>
          <w:spacing w:val="-2"/>
          <w:sz w:val="28"/>
          <w:szCs w:val="28"/>
          <w:lang w:val="nl-NL"/>
        </w:rPr>
        <w:t>iếp tục sử</w:t>
      </w:r>
      <w:r w:rsidRPr="001B6090">
        <w:rPr>
          <w:rFonts w:ascii="Times New Roman" w:hAnsi="Times New Roman" w:cs="Times New Roman"/>
          <w:spacing w:val="-2"/>
          <w:sz w:val="28"/>
          <w:szCs w:val="28"/>
          <w:lang w:val="vi-VN"/>
        </w:rPr>
        <w:t xml:space="preserve"> </w:t>
      </w:r>
      <w:r w:rsidRPr="001B6090">
        <w:rPr>
          <w:rFonts w:ascii="Times New Roman" w:hAnsi="Times New Roman" w:cs="Times New Roman"/>
          <w:spacing w:val="-2"/>
          <w:sz w:val="28"/>
          <w:szCs w:val="28"/>
          <w:lang w:val="vi-VN"/>
        </w:rPr>
        <w:lastRenderedPageBreak/>
        <w:t>dụng theo số lượng, chủng loại xe đã được phân bổ (điều hòa)</w:t>
      </w:r>
      <w:r w:rsidRPr="001B6090">
        <w:rPr>
          <w:rFonts w:ascii="Times New Roman" w:hAnsi="Times New Roman" w:cs="Times New Roman"/>
          <w:spacing w:val="-2"/>
          <w:sz w:val="28"/>
          <w:szCs w:val="28"/>
          <w:lang w:val="nl-NL"/>
        </w:rPr>
        <w:t>. (</w:t>
      </w:r>
      <w:r w:rsidRPr="001B6090">
        <w:rPr>
          <w:rFonts w:ascii="Times New Roman" w:hAnsi="Times New Roman" w:cs="Times New Roman"/>
          <w:b/>
          <w:spacing w:val="-2"/>
          <w:sz w:val="28"/>
          <w:szCs w:val="28"/>
          <w:lang w:val="nl-NL"/>
        </w:rPr>
        <w:t>Lý do</w:t>
      </w:r>
      <w:r w:rsidRPr="001B6090">
        <w:rPr>
          <w:rFonts w:ascii="Times New Roman" w:hAnsi="Times New Roman" w:cs="Times New Roman"/>
          <w:spacing w:val="-2"/>
          <w:sz w:val="28"/>
          <w:szCs w:val="28"/>
          <w:lang w:val="nl-NL"/>
        </w:rPr>
        <w:t>: Để đảm bảo tính ổn định của số lượng xe được phép sử dụng trong trường hợp không có biến động lớn và bộ, ngành, địa phương chưa cần thiết điều chỉnh số lượng xe của các cơ quan, đơn vị thuộc phạm vi quản lý, giảm sự vụ phát sinh).</w:t>
      </w:r>
    </w:p>
    <w:p w:rsidR="00135155" w:rsidRDefault="00135155" w:rsidP="00744F62">
      <w:pPr>
        <w:spacing w:before="60" w:after="60" w:line="240" w:lineRule="auto"/>
        <w:ind w:firstLine="567"/>
        <w:jc w:val="both"/>
        <w:rPr>
          <w:rFonts w:ascii="Times New Roman" w:eastAsia="Times New Roman" w:hAnsi="Times New Roman" w:cs="Times New Roman"/>
          <w:color w:val="000000"/>
          <w:spacing w:val="-2"/>
          <w:sz w:val="28"/>
          <w:szCs w:val="28"/>
          <w:lang w:val="nl-NL"/>
        </w:rPr>
      </w:pPr>
      <w:r w:rsidRPr="001B6090">
        <w:rPr>
          <w:rFonts w:ascii="Times New Roman" w:hAnsi="Times New Roman" w:cs="Times New Roman"/>
          <w:color w:val="000000" w:themeColor="text1"/>
          <w:spacing w:val="-2"/>
          <w:sz w:val="28"/>
          <w:szCs w:val="28"/>
          <w:lang w:val="nl-NL"/>
        </w:rPr>
        <w:t xml:space="preserve">- </w:t>
      </w:r>
      <w:r w:rsidRPr="001B6090">
        <w:rPr>
          <w:rFonts w:ascii="Times New Roman" w:hAnsi="Times New Roman" w:cs="Times New Roman"/>
          <w:spacing w:val="-2"/>
          <w:sz w:val="28"/>
          <w:szCs w:val="28"/>
          <w:lang w:val="vi-VN"/>
        </w:rPr>
        <w:t xml:space="preserve">Trường hợp </w:t>
      </w:r>
      <w:r w:rsidRPr="001B6090">
        <w:rPr>
          <w:rFonts w:ascii="Times New Roman" w:hAnsi="Times New Roman" w:cs="Times New Roman"/>
          <w:spacing w:val="-2"/>
          <w:sz w:val="28"/>
          <w:szCs w:val="28"/>
          <w:lang w:val="pt-BR"/>
        </w:rPr>
        <w:t>Ủy ban nhân dân</w:t>
      </w:r>
      <w:r w:rsidRPr="001B6090">
        <w:rPr>
          <w:rFonts w:ascii="Times New Roman" w:hAnsi="Times New Roman" w:cs="Times New Roman"/>
          <w:spacing w:val="-2"/>
          <w:sz w:val="28"/>
          <w:szCs w:val="28"/>
          <w:lang w:val="vi-VN"/>
        </w:rPr>
        <w:t xml:space="preserve"> cấp tỉnh đã quyết định </w:t>
      </w:r>
      <w:r w:rsidRPr="001B6090">
        <w:rPr>
          <w:rFonts w:ascii="Times New Roman" w:hAnsi="Times New Roman" w:cs="Times New Roman"/>
          <w:spacing w:val="-2"/>
          <w:sz w:val="28"/>
          <w:szCs w:val="28"/>
          <w:lang w:val="nl-NL"/>
        </w:rPr>
        <w:t>tiêu chuẩn, định mức</w:t>
      </w:r>
      <w:r w:rsidRPr="001B6090">
        <w:rPr>
          <w:rFonts w:ascii="Times New Roman" w:hAnsi="Times New Roman" w:cs="Times New Roman"/>
          <w:spacing w:val="-2"/>
          <w:sz w:val="28"/>
          <w:szCs w:val="28"/>
          <w:lang w:val="vi-VN"/>
        </w:rPr>
        <w:t xml:space="preserve"> </w:t>
      </w:r>
      <w:r w:rsidRPr="001B6090">
        <w:rPr>
          <w:rFonts w:ascii="Times New Roman" w:hAnsi="Times New Roman" w:cs="Times New Roman"/>
          <w:spacing w:val="-2"/>
          <w:sz w:val="28"/>
          <w:szCs w:val="28"/>
          <w:lang w:val="nl-NL"/>
        </w:rPr>
        <w:t>sử dụng xe ô tô</w:t>
      </w:r>
      <w:r w:rsidRPr="001B6090">
        <w:rPr>
          <w:rFonts w:ascii="Times New Roman" w:hAnsi="Times New Roman" w:cs="Times New Roman"/>
          <w:spacing w:val="-2"/>
          <w:sz w:val="28"/>
          <w:szCs w:val="28"/>
          <w:lang w:val="vi-VN"/>
        </w:rPr>
        <w:t xml:space="preserve"> chuyên dùng đối với các cơ quan, tổ chức, đơn vị thuộc </w:t>
      </w:r>
      <w:r w:rsidRPr="001B6090">
        <w:rPr>
          <w:rFonts w:ascii="Times New Roman" w:hAnsi="Times New Roman" w:cs="Times New Roman"/>
          <w:spacing w:val="-2"/>
          <w:sz w:val="28"/>
          <w:szCs w:val="28"/>
          <w:lang w:val="nl-NL"/>
        </w:rPr>
        <w:t>Mặt trận Tổ quốc Việt Nam</w:t>
      </w:r>
      <w:r w:rsidRPr="001B6090">
        <w:rPr>
          <w:rFonts w:ascii="Times New Roman" w:hAnsi="Times New Roman" w:cs="Times New Roman"/>
          <w:spacing w:val="-2"/>
          <w:sz w:val="28"/>
          <w:szCs w:val="28"/>
          <w:lang w:val="vi-VN"/>
        </w:rPr>
        <w:t xml:space="preserve"> </w:t>
      </w:r>
      <w:r w:rsidRPr="001B6090">
        <w:rPr>
          <w:rFonts w:ascii="Times New Roman" w:hAnsi="Times New Roman" w:cs="Times New Roman"/>
          <w:spacing w:val="-2"/>
          <w:sz w:val="28"/>
          <w:szCs w:val="28"/>
          <w:lang w:val="nl-NL"/>
        </w:rPr>
        <w:t>cấp tỉnh</w:t>
      </w:r>
      <w:r w:rsidRPr="001B6090">
        <w:rPr>
          <w:rFonts w:ascii="Times New Roman" w:hAnsi="Times New Roman" w:cs="Times New Roman"/>
          <w:spacing w:val="-2"/>
          <w:sz w:val="28"/>
          <w:szCs w:val="28"/>
          <w:lang w:val="vi-VN"/>
        </w:rPr>
        <w:t xml:space="preserve">, </w:t>
      </w:r>
      <w:r w:rsidRPr="001B6090">
        <w:rPr>
          <w:rFonts w:ascii="Times New Roman" w:hAnsi="Times New Roman" w:cs="Times New Roman"/>
          <w:spacing w:val="-2"/>
          <w:sz w:val="28"/>
          <w:szCs w:val="28"/>
          <w:lang w:val="pt-BR"/>
        </w:rPr>
        <w:t>Hội đồng nhân dân cấp tỉnh, cơ quan Đoàn đại biểu Quốc hội</w:t>
      </w:r>
      <w:r w:rsidRPr="001B6090">
        <w:rPr>
          <w:rFonts w:ascii="Times New Roman" w:hAnsi="Times New Roman" w:cs="Times New Roman"/>
          <w:spacing w:val="-2"/>
          <w:sz w:val="28"/>
          <w:szCs w:val="28"/>
          <w:lang w:val="vi-VN"/>
        </w:rPr>
        <w:t xml:space="preserve"> và các cơ quan, tổ chức, đơn vị thuộc phạm vi quản lý của </w:t>
      </w:r>
      <w:r w:rsidRPr="001B6090">
        <w:rPr>
          <w:rFonts w:ascii="Times New Roman" w:hAnsi="Times New Roman" w:cs="Times New Roman"/>
          <w:spacing w:val="-2"/>
          <w:sz w:val="28"/>
          <w:szCs w:val="28"/>
          <w:lang w:val="pt-BR"/>
        </w:rPr>
        <w:t>Ủy ban nhân dân</w:t>
      </w:r>
      <w:r w:rsidRPr="001B6090">
        <w:rPr>
          <w:rFonts w:ascii="Times New Roman" w:hAnsi="Times New Roman" w:cs="Times New Roman"/>
          <w:spacing w:val="-2"/>
          <w:sz w:val="28"/>
          <w:szCs w:val="28"/>
          <w:lang w:val="vi-VN"/>
        </w:rPr>
        <w:t xml:space="preserve"> cấp tỉnh trước ngày Nghị định này có hiệu lực thi hành thì được tiếp tục áp dụng </w:t>
      </w:r>
      <w:r w:rsidRPr="001B6090">
        <w:rPr>
          <w:rFonts w:ascii="Times New Roman" w:hAnsi="Times New Roman" w:cs="Times New Roman"/>
          <w:spacing w:val="-2"/>
          <w:sz w:val="28"/>
          <w:szCs w:val="28"/>
          <w:lang w:val="nl-NL"/>
        </w:rPr>
        <w:t>tiêu chuẩn, định mức</w:t>
      </w:r>
      <w:r w:rsidRPr="001B6090">
        <w:rPr>
          <w:rFonts w:ascii="Times New Roman" w:hAnsi="Times New Roman" w:cs="Times New Roman"/>
          <w:spacing w:val="-2"/>
          <w:sz w:val="28"/>
          <w:szCs w:val="28"/>
          <w:lang w:val="vi-VN"/>
        </w:rPr>
        <w:t xml:space="preserve"> đã ban hành cho đến khi </w:t>
      </w:r>
      <w:r w:rsidRPr="001B6090">
        <w:rPr>
          <w:rFonts w:ascii="Times New Roman" w:hAnsi="Times New Roman" w:cs="Times New Roman"/>
          <w:spacing w:val="-2"/>
          <w:sz w:val="28"/>
          <w:szCs w:val="28"/>
          <w:lang w:val="nl-NL"/>
        </w:rPr>
        <w:t xml:space="preserve">có </w:t>
      </w:r>
      <w:r w:rsidRPr="001B6090">
        <w:rPr>
          <w:rFonts w:ascii="Times New Roman" w:hAnsi="Times New Roman" w:cs="Times New Roman"/>
          <w:spacing w:val="-2"/>
          <w:sz w:val="28"/>
          <w:szCs w:val="28"/>
          <w:lang w:val="vi-VN"/>
        </w:rPr>
        <w:t xml:space="preserve">tiêu chuẩn, định mức sử dụng </w:t>
      </w:r>
      <w:r w:rsidRPr="001B6090">
        <w:rPr>
          <w:rFonts w:ascii="Times New Roman" w:hAnsi="Times New Roman" w:cs="Times New Roman"/>
          <w:spacing w:val="-2"/>
          <w:sz w:val="28"/>
          <w:szCs w:val="28"/>
          <w:lang w:val="nl-NL"/>
        </w:rPr>
        <w:t>xe ô tô</w:t>
      </w:r>
      <w:r w:rsidRPr="001B6090">
        <w:rPr>
          <w:rFonts w:ascii="Times New Roman" w:hAnsi="Times New Roman" w:cs="Times New Roman"/>
          <w:spacing w:val="-2"/>
          <w:sz w:val="28"/>
          <w:szCs w:val="28"/>
          <w:lang w:val="vi-VN"/>
        </w:rPr>
        <w:t xml:space="preserve"> chuyên dùng</w:t>
      </w:r>
      <w:r w:rsidRPr="001B6090">
        <w:rPr>
          <w:rFonts w:ascii="Times New Roman" w:hAnsi="Times New Roman" w:cs="Times New Roman"/>
          <w:spacing w:val="-2"/>
          <w:sz w:val="28"/>
          <w:szCs w:val="28"/>
          <w:lang w:val="nl-NL"/>
        </w:rPr>
        <w:t xml:space="preserve"> theo quyết định của</w:t>
      </w:r>
      <w:r w:rsidRPr="001B6090">
        <w:rPr>
          <w:rFonts w:ascii="Times New Roman" w:hAnsi="Times New Roman" w:cs="Times New Roman"/>
          <w:spacing w:val="-2"/>
          <w:sz w:val="28"/>
          <w:szCs w:val="28"/>
          <w:lang w:val="vi-VN"/>
        </w:rPr>
        <w:t xml:space="preserve"> cơ quan, người có thẩm quyền quy định tại Nghị định này</w:t>
      </w:r>
      <w:r w:rsidRPr="001B6090">
        <w:rPr>
          <w:rFonts w:ascii="Times New Roman" w:hAnsi="Times New Roman" w:cs="Times New Roman"/>
          <w:spacing w:val="-2"/>
          <w:sz w:val="28"/>
          <w:szCs w:val="28"/>
          <w:lang w:val="nl-NL"/>
        </w:rPr>
        <w:t>. Trong trường hợp này, cơ quan, người có thẩm quyền quyết định tiêu</w:t>
      </w:r>
      <w:r w:rsidRPr="001B6090">
        <w:rPr>
          <w:rFonts w:ascii="Times New Roman" w:hAnsi="Times New Roman" w:cs="Times New Roman"/>
          <w:spacing w:val="-2"/>
          <w:sz w:val="28"/>
          <w:szCs w:val="28"/>
          <w:lang w:val="vi-VN"/>
        </w:rPr>
        <w:t xml:space="preserve"> chuẩn, định mức </w:t>
      </w:r>
      <w:r w:rsidRPr="001B6090">
        <w:rPr>
          <w:rFonts w:ascii="Times New Roman" w:hAnsi="Times New Roman" w:cs="Times New Roman"/>
          <w:spacing w:val="-2"/>
          <w:sz w:val="28"/>
          <w:szCs w:val="28"/>
          <w:lang w:val="nl-NL"/>
        </w:rPr>
        <w:t>có văn bản thông báo đến cơ</w:t>
      </w:r>
      <w:r w:rsidRPr="001B6090">
        <w:rPr>
          <w:rFonts w:ascii="Times New Roman" w:hAnsi="Times New Roman" w:cs="Times New Roman"/>
          <w:i/>
          <w:spacing w:val="-2"/>
          <w:sz w:val="28"/>
          <w:szCs w:val="28"/>
          <w:lang w:val="nl-NL"/>
        </w:rPr>
        <w:t xml:space="preserve"> </w:t>
      </w:r>
      <w:r w:rsidRPr="001B6090">
        <w:rPr>
          <w:rFonts w:ascii="Times New Roman" w:hAnsi="Times New Roman" w:cs="Times New Roman"/>
          <w:spacing w:val="-2"/>
          <w:sz w:val="28"/>
          <w:szCs w:val="28"/>
          <w:lang w:val="nl-NL"/>
        </w:rPr>
        <w:t xml:space="preserve">quan, tổ chức, đơn vị thuộc phạm vi quản lý để thực hiện. </w:t>
      </w:r>
      <w:r w:rsidRPr="001B6090">
        <w:rPr>
          <w:rFonts w:ascii="Times New Roman" w:eastAsia="Times New Roman" w:hAnsi="Times New Roman" w:cs="Times New Roman"/>
          <w:color w:val="000000"/>
          <w:spacing w:val="-2"/>
          <w:sz w:val="28"/>
          <w:szCs w:val="28"/>
          <w:lang w:val="nl-NL"/>
        </w:rPr>
        <w:t>(</w:t>
      </w:r>
      <w:r w:rsidRPr="001B6090">
        <w:rPr>
          <w:rFonts w:ascii="Times New Roman" w:eastAsia="Times New Roman" w:hAnsi="Times New Roman" w:cs="Times New Roman"/>
          <w:b/>
          <w:color w:val="000000"/>
          <w:spacing w:val="-2"/>
          <w:sz w:val="28"/>
          <w:szCs w:val="28"/>
          <w:lang w:val="vi-VN"/>
        </w:rPr>
        <w:t>Lý do</w:t>
      </w:r>
      <w:r w:rsidRPr="001B6090">
        <w:rPr>
          <w:rFonts w:ascii="Times New Roman" w:eastAsia="Times New Roman" w:hAnsi="Times New Roman" w:cs="Times New Roman"/>
          <w:color w:val="000000"/>
          <w:spacing w:val="-2"/>
          <w:sz w:val="28"/>
          <w:szCs w:val="28"/>
          <w:lang w:val="vi-VN"/>
        </w:rPr>
        <w:t xml:space="preserve">: Để tránh khoảng trống pháp lý trong trường hợp </w:t>
      </w:r>
      <w:r w:rsidRPr="001B6090">
        <w:rPr>
          <w:rFonts w:ascii="Times New Roman" w:eastAsia="Times New Roman" w:hAnsi="Times New Roman" w:cs="Times New Roman"/>
          <w:color w:val="000000"/>
          <w:spacing w:val="-2"/>
          <w:sz w:val="28"/>
          <w:szCs w:val="28"/>
          <w:lang w:val="nl-NL"/>
        </w:rPr>
        <w:t xml:space="preserve">các cơ quan, người có thẩm quyền theo quy định tại Nghị định này chưa </w:t>
      </w:r>
      <w:r w:rsidRPr="001B6090">
        <w:rPr>
          <w:rFonts w:ascii="Times New Roman" w:eastAsia="Times New Roman" w:hAnsi="Times New Roman" w:cs="Times New Roman"/>
          <w:bCs/>
          <w:color w:val="000000"/>
          <w:spacing w:val="-2"/>
          <w:sz w:val="28"/>
          <w:szCs w:val="28"/>
          <w:lang w:val="vi-VN"/>
        </w:rPr>
        <w:t xml:space="preserve">quyết định </w:t>
      </w:r>
      <w:r w:rsidRPr="001B6090">
        <w:rPr>
          <w:rFonts w:ascii="Times New Roman" w:eastAsia="Times New Roman" w:hAnsi="Times New Roman" w:cs="Times New Roman"/>
          <w:color w:val="000000"/>
          <w:spacing w:val="-2"/>
          <w:sz w:val="28"/>
          <w:szCs w:val="28"/>
          <w:lang w:val="vi-VN"/>
        </w:rPr>
        <w:t xml:space="preserve">tiêu chuẩn, định mức </w:t>
      </w:r>
      <w:r w:rsidRPr="001B6090">
        <w:rPr>
          <w:rFonts w:ascii="Times New Roman" w:eastAsia="Times New Roman" w:hAnsi="Times New Roman" w:cs="Times New Roman"/>
          <w:color w:val="000000"/>
          <w:spacing w:val="-2"/>
          <w:sz w:val="28"/>
          <w:szCs w:val="28"/>
          <w:lang w:val="nl-NL"/>
        </w:rPr>
        <w:t>sử dụng xe ô tô</w:t>
      </w:r>
      <w:r w:rsidRPr="001B6090">
        <w:rPr>
          <w:rFonts w:ascii="Times New Roman" w:eastAsia="Times New Roman" w:hAnsi="Times New Roman" w:cs="Times New Roman"/>
          <w:color w:val="000000"/>
          <w:spacing w:val="-2"/>
          <w:sz w:val="28"/>
          <w:szCs w:val="28"/>
          <w:lang w:val="vi-VN"/>
        </w:rPr>
        <w:t xml:space="preserve"> chuyên dùng</w:t>
      </w:r>
      <w:r w:rsidRPr="001B6090">
        <w:rPr>
          <w:rFonts w:ascii="Times New Roman" w:eastAsia="Times New Roman" w:hAnsi="Times New Roman" w:cs="Times New Roman"/>
          <w:color w:val="000000"/>
          <w:spacing w:val="-2"/>
          <w:sz w:val="28"/>
          <w:szCs w:val="28"/>
          <w:lang w:val="nl-NL"/>
        </w:rPr>
        <w:t xml:space="preserve"> </w:t>
      </w:r>
      <w:r w:rsidRPr="001B6090">
        <w:rPr>
          <w:rFonts w:ascii="Times New Roman" w:eastAsia="Times New Roman" w:hAnsi="Times New Roman" w:cs="Times New Roman"/>
          <w:bCs/>
          <w:color w:val="000000"/>
          <w:spacing w:val="-2"/>
          <w:sz w:val="28"/>
          <w:szCs w:val="28"/>
        </w:rPr>
        <w:t>đối với</w:t>
      </w:r>
      <w:r w:rsidRPr="001B6090">
        <w:rPr>
          <w:rFonts w:ascii="Times New Roman" w:eastAsia="Times New Roman" w:hAnsi="Times New Roman" w:cs="Times New Roman"/>
          <w:bCs/>
          <w:color w:val="000000"/>
          <w:spacing w:val="-2"/>
          <w:sz w:val="28"/>
          <w:szCs w:val="28"/>
          <w:lang w:val="vi-VN"/>
        </w:rPr>
        <w:t xml:space="preserve"> </w:t>
      </w:r>
      <w:r w:rsidRPr="001B6090">
        <w:rPr>
          <w:rFonts w:ascii="Times New Roman" w:eastAsia="Times New Roman" w:hAnsi="Times New Roman" w:cs="Times New Roman"/>
          <w:color w:val="000000"/>
          <w:spacing w:val="-2"/>
          <w:sz w:val="28"/>
          <w:szCs w:val="28"/>
          <w:lang w:val="vi-VN"/>
        </w:rPr>
        <w:t xml:space="preserve">Mặt trận Tổ quốc Việt Nam </w:t>
      </w:r>
      <w:r w:rsidRPr="001B6090">
        <w:rPr>
          <w:rFonts w:ascii="Times New Roman" w:eastAsia="Times New Roman" w:hAnsi="Times New Roman" w:cs="Times New Roman"/>
          <w:color w:val="000000"/>
          <w:spacing w:val="-2"/>
          <w:sz w:val="28"/>
          <w:szCs w:val="28"/>
          <w:lang w:val="nl-NL"/>
        </w:rPr>
        <w:t>cấp tỉnh</w:t>
      </w:r>
      <w:r w:rsidRPr="001B6090">
        <w:rPr>
          <w:rFonts w:ascii="Times New Roman" w:eastAsia="Times New Roman" w:hAnsi="Times New Roman" w:cs="Times New Roman"/>
          <w:color w:val="000000"/>
          <w:spacing w:val="-2"/>
          <w:sz w:val="28"/>
          <w:szCs w:val="28"/>
          <w:lang w:val="vi-VN"/>
        </w:rPr>
        <w:t>, Hội đồng nhân dân cấp tỉnh, cơ quan Đoàn Đại biểu quốc hội</w:t>
      </w:r>
      <w:r w:rsidRPr="001B6090">
        <w:rPr>
          <w:rFonts w:ascii="Times New Roman" w:eastAsia="Times New Roman" w:hAnsi="Times New Roman" w:cs="Times New Roman"/>
          <w:color w:val="000000"/>
          <w:spacing w:val="-2"/>
          <w:sz w:val="28"/>
          <w:szCs w:val="28"/>
          <w:lang w:val="nl-NL"/>
        </w:rPr>
        <w:t xml:space="preserve">, </w:t>
      </w:r>
      <w:r w:rsidRPr="001B6090">
        <w:rPr>
          <w:rFonts w:ascii="Times New Roman" w:hAnsi="Times New Roman" w:cs="Times New Roman"/>
          <w:spacing w:val="-2"/>
          <w:sz w:val="28"/>
          <w:szCs w:val="28"/>
          <w:lang w:val="vi-VN"/>
        </w:rPr>
        <w:t xml:space="preserve">các cơ quan, tổ chức, đơn vị thuộc phạm vi quản lý của </w:t>
      </w:r>
      <w:r w:rsidRPr="001B6090">
        <w:rPr>
          <w:rFonts w:ascii="Times New Roman" w:hAnsi="Times New Roman" w:cs="Times New Roman"/>
          <w:spacing w:val="-2"/>
          <w:sz w:val="28"/>
          <w:szCs w:val="28"/>
          <w:lang w:val="pt-BR"/>
        </w:rPr>
        <w:t>Ủy ban nhân dân</w:t>
      </w:r>
      <w:r w:rsidRPr="001B6090">
        <w:rPr>
          <w:rFonts w:ascii="Times New Roman" w:hAnsi="Times New Roman" w:cs="Times New Roman"/>
          <w:spacing w:val="-2"/>
          <w:sz w:val="28"/>
          <w:szCs w:val="28"/>
          <w:lang w:val="vi-VN"/>
        </w:rPr>
        <w:t xml:space="preserve"> cấp tỉnh</w:t>
      </w:r>
      <w:r w:rsidRPr="001B6090">
        <w:rPr>
          <w:rFonts w:ascii="Times New Roman" w:eastAsia="Times New Roman" w:hAnsi="Times New Roman" w:cs="Times New Roman"/>
          <w:color w:val="000000"/>
          <w:spacing w:val="-2"/>
          <w:sz w:val="28"/>
          <w:szCs w:val="28"/>
          <w:lang w:val="vi-VN"/>
        </w:rPr>
        <w:t xml:space="preserve"> </w:t>
      </w:r>
      <w:r w:rsidRPr="001B6090">
        <w:rPr>
          <w:rFonts w:ascii="Times New Roman" w:eastAsia="Times New Roman" w:hAnsi="Times New Roman" w:cs="Times New Roman"/>
          <w:color w:val="000000"/>
          <w:spacing w:val="-2"/>
          <w:sz w:val="28"/>
          <w:szCs w:val="28"/>
          <w:lang w:val="nl-NL"/>
        </w:rPr>
        <w:t>trong khi Ủy ban nhân dân cấp tỉnh đã ban hành).</w:t>
      </w:r>
    </w:p>
    <w:p w:rsidR="0029496F" w:rsidRPr="00296A11" w:rsidRDefault="0029496F" w:rsidP="0029496F">
      <w:pPr>
        <w:spacing w:before="60" w:after="60" w:line="240" w:lineRule="auto"/>
        <w:ind w:firstLine="567"/>
        <w:jc w:val="both"/>
        <w:rPr>
          <w:rFonts w:ascii="Times New Roman" w:hAnsi="Times New Roman" w:cs="Times New Roman"/>
          <w:sz w:val="28"/>
          <w:szCs w:val="28"/>
          <w:lang w:val="nl-NL"/>
        </w:rPr>
      </w:pPr>
      <w:r w:rsidRPr="00296A11">
        <w:rPr>
          <w:rFonts w:ascii="Times New Roman" w:hAnsi="Times New Roman" w:cs="Times New Roman"/>
          <w:sz w:val="28"/>
          <w:szCs w:val="28"/>
          <w:lang w:val="nl-NL"/>
        </w:rPr>
        <w:t>- Trường hợp Quy chế quản lý, sử dụng xe ô tô lễ tân nhà nước đã ban hành theo</w:t>
      </w:r>
      <w:r w:rsidRPr="00296A11">
        <w:rPr>
          <w:rFonts w:ascii="Times New Roman" w:hAnsi="Times New Roman" w:cs="Times New Roman"/>
          <w:sz w:val="28"/>
          <w:szCs w:val="28"/>
          <w:lang w:val="vi-VN"/>
        </w:rPr>
        <w:t xml:space="preserve"> đúng quy định tại</w:t>
      </w:r>
      <w:r w:rsidRPr="00296A11">
        <w:rPr>
          <w:rFonts w:ascii="Times New Roman" w:hAnsi="Times New Roman" w:cs="Times New Roman"/>
          <w:sz w:val="28"/>
          <w:szCs w:val="28"/>
          <w:lang w:val="nl-NL"/>
        </w:rPr>
        <w:t xml:space="preserve"> </w:t>
      </w:r>
      <w:r w:rsidRPr="00296A11">
        <w:rPr>
          <w:rFonts w:ascii="Times New Roman" w:hAnsi="Times New Roman" w:cs="Times New Roman"/>
          <w:sz w:val="28"/>
          <w:szCs w:val="28"/>
          <w:lang w:val="vi-VN"/>
        </w:rPr>
        <w:t>Nghị định số 72</w:t>
      </w:r>
      <w:r w:rsidRPr="00296A11">
        <w:rPr>
          <w:rFonts w:ascii="Times New Roman" w:hAnsi="Times New Roman" w:cs="Times New Roman"/>
          <w:sz w:val="28"/>
          <w:szCs w:val="28"/>
          <w:lang w:val="nl-NL"/>
        </w:rPr>
        <w:t xml:space="preserve"> và vẫn </w:t>
      </w:r>
      <w:r w:rsidRPr="00296A11">
        <w:rPr>
          <w:rFonts w:ascii="Times New Roman" w:hAnsi="Times New Roman" w:cs="Times New Roman"/>
          <w:sz w:val="28"/>
          <w:szCs w:val="28"/>
          <w:lang w:val="vi-VN"/>
        </w:rPr>
        <w:t xml:space="preserve">còn phù hợp thì được tiếp tục thực hiện theo các quyết định đó cho đến khi có văn bản </w:t>
      </w:r>
      <w:r w:rsidRPr="00296A11">
        <w:rPr>
          <w:rFonts w:ascii="Times New Roman" w:hAnsi="Times New Roman" w:cs="Times New Roman"/>
          <w:sz w:val="28"/>
          <w:szCs w:val="28"/>
          <w:lang w:val="nl-NL"/>
        </w:rPr>
        <w:t xml:space="preserve">sửa đổi, bổ sung, </w:t>
      </w:r>
      <w:r w:rsidRPr="00296A11">
        <w:rPr>
          <w:rFonts w:ascii="Times New Roman" w:hAnsi="Times New Roman" w:cs="Times New Roman"/>
          <w:sz w:val="28"/>
          <w:szCs w:val="28"/>
          <w:lang w:val="vi-VN"/>
        </w:rPr>
        <w:t>thay thế</w:t>
      </w:r>
      <w:r w:rsidRPr="00296A11">
        <w:rPr>
          <w:rFonts w:ascii="Times New Roman" w:hAnsi="Times New Roman" w:cs="Times New Roman"/>
          <w:sz w:val="28"/>
          <w:szCs w:val="28"/>
        </w:rPr>
        <w:t>.</w:t>
      </w:r>
      <w:r>
        <w:rPr>
          <w:rFonts w:ascii="Times New Roman" w:hAnsi="Times New Roman" w:cs="Times New Roman"/>
          <w:sz w:val="28"/>
          <w:szCs w:val="28"/>
          <w:lang w:val="nl-NL"/>
        </w:rPr>
        <w:t xml:space="preserve"> </w:t>
      </w:r>
      <w:r w:rsidRPr="00296A11">
        <w:rPr>
          <w:rFonts w:ascii="Times New Roman" w:hAnsi="Times New Roman" w:cs="Times New Roman"/>
          <w:sz w:val="28"/>
          <w:szCs w:val="28"/>
          <w:lang w:val="nl-NL"/>
        </w:rPr>
        <w:t>(</w:t>
      </w:r>
      <w:r w:rsidRPr="00296A11">
        <w:rPr>
          <w:rFonts w:ascii="Times New Roman" w:hAnsi="Times New Roman" w:cs="Times New Roman"/>
          <w:b/>
          <w:sz w:val="28"/>
          <w:szCs w:val="28"/>
          <w:lang w:val="nl-NL"/>
        </w:rPr>
        <w:t>Lý do</w:t>
      </w:r>
      <w:r w:rsidRPr="00296A11">
        <w:rPr>
          <w:rFonts w:ascii="Times New Roman" w:hAnsi="Times New Roman" w:cs="Times New Roman"/>
          <w:sz w:val="28"/>
          <w:szCs w:val="28"/>
          <w:lang w:val="nl-NL"/>
        </w:rPr>
        <w:t>: Để kế thừa các quy định vẫn còn phù hợp, giảm công việc sự vụ nếu Quy chế đã ban hành vẫn còn phù hợp; đồng thời, có cơ sở để cơ quan, đơn vị thực hiện khi Bộ Ngoại giao chưa sửa đổi, bổ sung hoặc ban hành mới Quy chế quản lý, sử dụng xe ô tô lễ tân nhà nước nếu cần điều chỉnh).</w:t>
      </w:r>
    </w:p>
    <w:p w:rsidR="00135155" w:rsidRPr="00296A11" w:rsidRDefault="00135155" w:rsidP="00744F62">
      <w:pPr>
        <w:pStyle w:val="List4"/>
        <w:spacing w:before="60" w:after="60" w:line="240" w:lineRule="auto"/>
        <w:ind w:left="0" w:firstLine="567"/>
        <w:contextualSpacing w:val="0"/>
        <w:jc w:val="both"/>
        <w:rPr>
          <w:rFonts w:ascii="Times New Roman" w:eastAsia="Times New Roman" w:hAnsi="Times New Roman" w:cs="Times New Roman"/>
          <w:color w:val="000000"/>
          <w:sz w:val="28"/>
          <w:szCs w:val="28"/>
          <w:lang w:val="nl-NL"/>
        </w:rPr>
      </w:pPr>
      <w:r w:rsidRPr="00296A11">
        <w:rPr>
          <w:rFonts w:ascii="Times New Roman" w:hAnsi="Times New Roman" w:cs="Times New Roman"/>
          <w:bCs/>
          <w:iCs/>
          <w:sz w:val="28"/>
          <w:szCs w:val="28"/>
          <w:lang w:val="nl-NL"/>
        </w:rPr>
        <w:t>-</w:t>
      </w:r>
      <w:r w:rsidRPr="00296A11">
        <w:rPr>
          <w:rFonts w:ascii="Times New Roman" w:hAnsi="Times New Roman" w:cs="Times New Roman"/>
          <w:bCs/>
          <w:iCs/>
          <w:sz w:val="28"/>
          <w:szCs w:val="28"/>
          <w:lang w:val="vi-VN"/>
        </w:rPr>
        <w:t xml:space="preserve"> Xe ô tô đã được phê duyệt chủ trương mua sắm hoặc đang thực hiện thủ tục mua sắm trước thời điểm Nghị định này có hiệu lực thi hành thì tiếp tục thực hiện thủ tục mua sắm theo chủ trương đã được phê duyệt</w:t>
      </w:r>
      <w:r w:rsidRPr="00296A11">
        <w:rPr>
          <w:rFonts w:ascii="Times New Roman" w:hAnsi="Times New Roman" w:cs="Times New Roman"/>
          <w:bCs/>
          <w:iCs/>
          <w:sz w:val="28"/>
          <w:szCs w:val="28"/>
        </w:rPr>
        <w:t>.</w:t>
      </w:r>
      <w:r w:rsidR="000836DF" w:rsidRPr="00296A11">
        <w:rPr>
          <w:rFonts w:ascii="Times New Roman" w:hAnsi="Times New Roman" w:cs="Times New Roman"/>
          <w:bCs/>
          <w:iCs/>
          <w:sz w:val="28"/>
          <w:szCs w:val="28"/>
        </w:rPr>
        <w:t xml:space="preserve"> </w:t>
      </w:r>
      <w:r w:rsidRPr="00296A11">
        <w:rPr>
          <w:rFonts w:ascii="Times New Roman" w:eastAsia="Times New Roman" w:hAnsi="Times New Roman" w:cs="Times New Roman"/>
          <w:color w:val="000000"/>
          <w:sz w:val="28"/>
          <w:szCs w:val="28"/>
          <w:lang w:val="nl-NL"/>
        </w:rPr>
        <w:t>(</w:t>
      </w:r>
      <w:r w:rsidRPr="00296A11">
        <w:rPr>
          <w:rFonts w:ascii="Times New Roman" w:eastAsia="Times New Roman" w:hAnsi="Times New Roman" w:cs="Times New Roman"/>
          <w:b/>
          <w:color w:val="000000"/>
          <w:sz w:val="28"/>
          <w:szCs w:val="28"/>
          <w:lang w:val="vi-VN"/>
        </w:rPr>
        <w:t>Lý do</w:t>
      </w:r>
      <w:r w:rsidRPr="00296A11">
        <w:rPr>
          <w:rFonts w:ascii="Times New Roman" w:eastAsia="Times New Roman" w:hAnsi="Times New Roman" w:cs="Times New Roman"/>
          <w:color w:val="000000"/>
          <w:sz w:val="28"/>
          <w:szCs w:val="28"/>
          <w:lang w:val="vi-VN"/>
        </w:rPr>
        <w:t xml:space="preserve">: </w:t>
      </w:r>
      <w:r w:rsidRPr="00296A11">
        <w:rPr>
          <w:rFonts w:ascii="Times New Roman" w:eastAsia="Times New Roman" w:hAnsi="Times New Roman" w:cs="Times New Roman"/>
          <w:color w:val="000000"/>
          <w:sz w:val="28"/>
          <w:szCs w:val="28"/>
        </w:rPr>
        <w:t>Thống nhất trong thực hiện</w:t>
      </w:r>
      <w:r w:rsidRPr="00296A11">
        <w:rPr>
          <w:rFonts w:ascii="Times New Roman" w:eastAsia="Times New Roman" w:hAnsi="Times New Roman" w:cs="Times New Roman"/>
          <w:color w:val="000000"/>
          <w:sz w:val="28"/>
          <w:szCs w:val="28"/>
          <w:lang w:val="nl-NL"/>
        </w:rPr>
        <w:t>).</w:t>
      </w:r>
    </w:p>
    <w:p w:rsidR="00135155" w:rsidRPr="00744F62" w:rsidRDefault="00135155" w:rsidP="00744F62">
      <w:pPr>
        <w:spacing w:before="60" w:after="60" w:line="240" w:lineRule="auto"/>
        <w:ind w:firstLine="567"/>
        <w:jc w:val="both"/>
        <w:rPr>
          <w:rFonts w:ascii="Times New Roman" w:eastAsia="Times New Roman" w:hAnsi="Times New Roman" w:cs="Times New Roman"/>
          <w:b/>
          <w:i/>
          <w:sz w:val="28"/>
          <w:szCs w:val="28"/>
          <w:lang w:val="nl-NL"/>
        </w:rPr>
      </w:pPr>
      <w:r w:rsidRPr="00744F62">
        <w:rPr>
          <w:rFonts w:ascii="Times New Roman" w:eastAsia="Times New Roman" w:hAnsi="Times New Roman" w:cs="Times New Roman"/>
          <w:b/>
          <w:i/>
          <w:sz w:val="28"/>
          <w:szCs w:val="28"/>
          <w:lang w:val="nl-NL"/>
        </w:rPr>
        <w:t>3.3. Nội dung phân quyền, phân cấp</w:t>
      </w:r>
    </w:p>
    <w:p w:rsidR="00135155" w:rsidRPr="00296A11" w:rsidRDefault="00135155" w:rsidP="00744F62">
      <w:pPr>
        <w:pStyle w:val="NormalWeb"/>
        <w:spacing w:before="60" w:after="60" w:line="240" w:lineRule="auto"/>
        <w:ind w:right="-11" w:firstLine="567"/>
        <w:jc w:val="both"/>
        <w:rPr>
          <w:sz w:val="28"/>
          <w:szCs w:val="28"/>
          <w:lang w:val="nl-NL"/>
        </w:rPr>
      </w:pPr>
      <w:r w:rsidRPr="00296A11">
        <w:rPr>
          <w:b/>
          <w:i/>
          <w:sz w:val="28"/>
          <w:szCs w:val="28"/>
          <w:lang w:val="nl-NL"/>
        </w:rPr>
        <w:t>3.3.1.</w:t>
      </w:r>
      <w:r w:rsidRPr="00296A11">
        <w:rPr>
          <w:sz w:val="28"/>
          <w:szCs w:val="28"/>
          <w:lang w:val="nl-NL"/>
        </w:rPr>
        <w:t xml:space="preserve"> Liệt kê bổ sung thẩm quyền các cơ quan trung ương</w:t>
      </w:r>
      <w:r w:rsidRPr="00296A11">
        <w:rPr>
          <w:rStyle w:val="FootnoteReference"/>
          <w:sz w:val="28"/>
          <w:szCs w:val="28"/>
          <w:lang w:val="nl-NL"/>
        </w:rPr>
        <w:footnoteReference w:id="26"/>
      </w:r>
      <w:r w:rsidRPr="00296A11">
        <w:rPr>
          <w:sz w:val="28"/>
          <w:szCs w:val="28"/>
          <w:lang w:val="nl-NL"/>
        </w:rPr>
        <w:t xml:space="preserve">, </w:t>
      </w:r>
      <w:r w:rsidRPr="00296A11">
        <w:rPr>
          <w:color w:val="000000" w:themeColor="text1"/>
          <w:sz w:val="28"/>
          <w:szCs w:val="28"/>
          <w:lang w:val="fr-FR"/>
        </w:rPr>
        <w:t xml:space="preserve">điều chỉnh thẩm quyền từ </w:t>
      </w:r>
      <w:r w:rsidRPr="00296A11">
        <w:rPr>
          <w:sz w:val="28"/>
          <w:szCs w:val="28"/>
          <w:lang w:val="nl-NL"/>
        </w:rPr>
        <w:t xml:space="preserve">“Ủy ban nhân dân cấp tỉnh” sang </w:t>
      </w:r>
      <w:r w:rsidR="008575DD">
        <w:rPr>
          <w:sz w:val="28"/>
          <w:szCs w:val="28"/>
          <w:lang w:val="nl-NL"/>
        </w:rPr>
        <w:t>“</w:t>
      </w:r>
      <w:r w:rsidRPr="00296A11">
        <w:rPr>
          <w:sz w:val="28"/>
          <w:szCs w:val="28"/>
          <w:lang w:val="nl-NL"/>
        </w:rPr>
        <w:t xml:space="preserve">Chủ tịch Ủy ban nhân dân cấp tỉnh”, </w:t>
      </w:r>
      <w:r w:rsidRPr="00296A11">
        <w:rPr>
          <w:color w:val="000000"/>
          <w:sz w:val="28"/>
          <w:szCs w:val="28"/>
          <w:lang w:val="nl-NL"/>
        </w:rPr>
        <w:t>Ban Thường trực Ủy ban Mặt trận Tổ quốc Việt Nam cấp tỉnh</w:t>
      </w:r>
      <w:r w:rsidRPr="00296A11">
        <w:rPr>
          <w:sz w:val="28"/>
          <w:szCs w:val="28"/>
          <w:lang w:val="nl-NL"/>
        </w:rPr>
        <w:t xml:space="preserve">, </w:t>
      </w:r>
      <w:r w:rsidRPr="00296A11">
        <w:rPr>
          <w:color w:val="000000" w:themeColor="text1"/>
          <w:sz w:val="28"/>
          <w:szCs w:val="28"/>
          <w:lang w:val="fr-FR"/>
        </w:rPr>
        <w:t>Thường trực Hội đồng nhân dân cấp tỉnh</w:t>
      </w:r>
      <w:r w:rsidRPr="00296A11">
        <w:rPr>
          <w:sz w:val="28"/>
          <w:szCs w:val="28"/>
          <w:lang w:val="nl-NL"/>
        </w:rPr>
        <w:t xml:space="preserve"> trong việc:</w:t>
      </w:r>
    </w:p>
    <w:p w:rsidR="00135155" w:rsidRPr="008575DD" w:rsidRDefault="00135155" w:rsidP="00744F62">
      <w:pPr>
        <w:pStyle w:val="NormalWeb"/>
        <w:spacing w:before="60" w:after="60" w:line="240" w:lineRule="auto"/>
        <w:ind w:right="-11" w:firstLine="567"/>
        <w:jc w:val="both"/>
        <w:rPr>
          <w:iCs/>
          <w:spacing w:val="-2"/>
          <w:sz w:val="28"/>
          <w:szCs w:val="28"/>
        </w:rPr>
      </w:pPr>
      <w:r w:rsidRPr="008575DD">
        <w:rPr>
          <w:spacing w:val="-2"/>
          <w:sz w:val="28"/>
          <w:szCs w:val="28"/>
          <w:lang w:val="nl-NL"/>
        </w:rPr>
        <w:t>- Quyết định giá mua xe ô tô cao hơn nhưng mức giá tăng thêm không vượt quá 15% so với mức giá theo quy định;</w:t>
      </w:r>
      <w:r w:rsidRPr="008575DD">
        <w:rPr>
          <w:spacing w:val="-2"/>
          <w:sz w:val="28"/>
          <w:szCs w:val="28"/>
        </w:rPr>
        <w:t xml:space="preserve"> việc khoán kinh phí và số lượng xe ô tô chức danh tại khoản </w:t>
      </w:r>
      <w:r w:rsidRPr="008575DD">
        <w:rPr>
          <w:spacing w:val="-2"/>
          <w:sz w:val="28"/>
          <w:szCs w:val="28"/>
          <w:lang w:val="nl-NL"/>
        </w:rPr>
        <w:t>3</w:t>
      </w:r>
      <w:r w:rsidRPr="008575DD">
        <w:rPr>
          <w:spacing w:val="-2"/>
          <w:sz w:val="28"/>
          <w:szCs w:val="28"/>
        </w:rPr>
        <w:t xml:space="preserve"> Điều 7 </w:t>
      </w:r>
      <w:r w:rsidRPr="008575DD">
        <w:rPr>
          <w:spacing w:val="-2"/>
          <w:sz w:val="28"/>
          <w:szCs w:val="28"/>
          <w:lang w:val="nl-NL"/>
        </w:rPr>
        <w:t>dự thảo</w:t>
      </w:r>
      <w:r w:rsidRPr="008575DD">
        <w:rPr>
          <w:spacing w:val="-2"/>
          <w:sz w:val="28"/>
          <w:szCs w:val="28"/>
        </w:rPr>
        <w:t xml:space="preserve">; trang bị thêm </w:t>
      </w:r>
      <w:r w:rsidRPr="008575DD">
        <w:rPr>
          <w:spacing w:val="-2"/>
          <w:sz w:val="28"/>
          <w:szCs w:val="28"/>
          <w:lang w:val="nl-NL"/>
        </w:rPr>
        <w:t>xe ô tô bán tải, xe ô tô từ 12 - 16 chỗ ngồi</w:t>
      </w:r>
      <w:r w:rsidRPr="008575DD">
        <w:rPr>
          <w:spacing w:val="-2"/>
          <w:sz w:val="28"/>
          <w:szCs w:val="28"/>
        </w:rPr>
        <w:t xml:space="preserve"> tại khoản 5 Điều 8</w:t>
      </w:r>
      <w:r w:rsidRPr="008575DD">
        <w:rPr>
          <w:spacing w:val="-2"/>
          <w:sz w:val="28"/>
          <w:szCs w:val="28"/>
          <w:lang w:val="nl-NL"/>
        </w:rPr>
        <w:t xml:space="preserve"> dự thảo</w:t>
      </w:r>
      <w:r w:rsidRPr="008575DD">
        <w:rPr>
          <w:spacing w:val="-2"/>
          <w:sz w:val="28"/>
          <w:szCs w:val="28"/>
        </w:rPr>
        <w:t xml:space="preserve">; </w:t>
      </w:r>
      <w:r w:rsidRPr="008575DD">
        <w:rPr>
          <w:spacing w:val="-2"/>
          <w:sz w:val="28"/>
          <w:szCs w:val="28"/>
          <w:lang w:val="en-US"/>
        </w:rPr>
        <w:t>p</w:t>
      </w:r>
      <w:r w:rsidRPr="008575DD">
        <w:rPr>
          <w:spacing w:val="-2"/>
          <w:sz w:val="28"/>
          <w:szCs w:val="28"/>
        </w:rPr>
        <w:t>hân bổ (điều hòa) số lượng xe ô tô phục vụ công tác chung (trừ xe ô tô của Cục loại 1, đ</w:t>
      </w:r>
      <w:r w:rsidRPr="008575DD">
        <w:rPr>
          <w:iCs/>
          <w:spacing w:val="-2"/>
          <w:sz w:val="28"/>
          <w:szCs w:val="28"/>
        </w:rPr>
        <w:t xml:space="preserve">ơn vị sự nghiệp công lập thuộc, </w:t>
      </w:r>
      <w:r w:rsidRPr="008575DD">
        <w:rPr>
          <w:iCs/>
          <w:spacing w:val="-2"/>
          <w:sz w:val="28"/>
          <w:szCs w:val="28"/>
        </w:rPr>
        <w:lastRenderedPageBreak/>
        <w:t>trực thuộc Tỉnh ủy, Thành ủy, Ủy ban nhân dân cấp tỉnh)</w:t>
      </w:r>
      <w:r w:rsidRPr="008575DD">
        <w:rPr>
          <w:spacing w:val="-2"/>
          <w:sz w:val="28"/>
          <w:szCs w:val="28"/>
        </w:rPr>
        <w:t xml:space="preserve">; </w:t>
      </w:r>
      <w:r w:rsidRPr="008575DD">
        <w:rPr>
          <w:iCs/>
          <w:spacing w:val="-2"/>
          <w:sz w:val="28"/>
          <w:szCs w:val="28"/>
        </w:rPr>
        <w:t>trang bị xe ô tô phục vụ hoạt động của từng dự án; quyết định tiêu chuẩn, định mức xe ô tô chuyên dùng.</w:t>
      </w:r>
    </w:p>
    <w:p w:rsidR="00135155" w:rsidRPr="008575DD" w:rsidRDefault="00135155" w:rsidP="00744F62">
      <w:pPr>
        <w:pStyle w:val="List2"/>
        <w:spacing w:before="60" w:after="60"/>
        <w:ind w:left="0" w:firstLine="567"/>
        <w:jc w:val="both"/>
        <w:rPr>
          <w:spacing w:val="-2"/>
          <w:sz w:val="28"/>
          <w:szCs w:val="28"/>
          <w:lang w:val="vi-VN"/>
        </w:rPr>
      </w:pPr>
      <w:r w:rsidRPr="008575DD">
        <w:rPr>
          <w:spacing w:val="-2"/>
          <w:sz w:val="28"/>
          <w:szCs w:val="28"/>
          <w:lang w:val="nl-NL"/>
        </w:rPr>
        <w:t xml:space="preserve">- Quyết định hoặc phân cấp thẩm quyền quyết định: </w:t>
      </w:r>
      <w:r w:rsidRPr="008575DD">
        <w:rPr>
          <w:spacing w:val="-2"/>
          <w:sz w:val="28"/>
          <w:szCs w:val="28"/>
          <w:lang w:val="vi-VN"/>
        </w:rPr>
        <w:t xml:space="preserve">chủng loại xe ô tô của các cơ quan, tổ chức, đơn vị không thực hiện phân bổ (điều hòa) số lượng, chủng loại xe; chủng loại xe </w:t>
      </w:r>
      <w:r w:rsidRPr="008575DD">
        <w:rPr>
          <w:spacing w:val="-2"/>
          <w:sz w:val="28"/>
          <w:szCs w:val="28"/>
          <w:lang w:val="nl-NL"/>
        </w:rPr>
        <w:t xml:space="preserve">ô tô </w:t>
      </w:r>
      <w:r w:rsidRPr="008575DD">
        <w:rPr>
          <w:spacing w:val="-2"/>
          <w:sz w:val="28"/>
          <w:szCs w:val="28"/>
          <w:lang w:val="vi-VN"/>
        </w:rPr>
        <w:t>của cục loại 1 và tương đương, đơn vị sự nghiệp công lập</w:t>
      </w:r>
      <w:r w:rsidRPr="008575DD">
        <w:rPr>
          <w:spacing w:val="-2"/>
          <w:sz w:val="28"/>
          <w:szCs w:val="28"/>
          <w:lang w:val="nl-NL"/>
        </w:rPr>
        <w:t xml:space="preserve"> </w:t>
      </w:r>
      <w:r w:rsidRPr="008575DD">
        <w:rPr>
          <w:iCs/>
          <w:spacing w:val="-2"/>
          <w:sz w:val="28"/>
          <w:szCs w:val="28"/>
          <w:lang w:val="vi-VN"/>
        </w:rPr>
        <w:t xml:space="preserve">trực thuộc bộ, cơ quan trung ương, tỉnh ủy, thành ủy, Ủy ban nhân dân cấp tỉnh, </w:t>
      </w:r>
      <w:r w:rsidRPr="008575DD">
        <w:rPr>
          <w:iCs/>
          <w:spacing w:val="-2"/>
          <w:sz w:val="28"/>
          <w:szCs w:val="28"/>
          <w:lang w:val="nl-NL"/>
        </w:rPr>
        <w:t>việc áp dụng khoán, hình thức, công đoạn, đơn giá khoán;</w:t>
      </w:r>
      <w:r w:rsidRPr="008575DD">
        <w:rPr>
          <w:iCs/>
          <w:spacing w:val="-2"/>
          <w:sz w:val="28"/>
          <w:szCs w:val="28"/>
          <w:lang w:val="vi-VN"/>
        </w:rPr>
        <w:t xml:space="preserve"> </w:t>
      </w:r>
      <w:r w:rsidRPr="008575DD">
        <w:rPr>
          <w:spacing w:val="-2"/>
          <w:sz w:val="28"/>
          <w:szCs w:val="28"/>
          <w:lang w:val="vi-VN"/>
        </w:rPr>
        <w:t>mức khoán gọn.</w:t>
      </w:r>
    </w:p>
    <w:p w:rsidR="00135155" w:rsidRPr="00296A11" w:rsidRDefault="00135155" w:rsidP="00744F62">
      <w:pPr>
        <w:pStyle w:val="NormalWeb"/>
        <w:spacing w:before="60" w:after="60" w:line="240" w:lineRule="auto"/>
        <w:ind w:right="-11" w:firstLine="567"/>
        <w:jc w:val="both"/>
        <w:rPr>
          <w:b/>
          <w:sz w:val="28"/>
          <w:szCs w:val="28"/>
          <w:lang w:val="nl-NL"/>
        </w:rPr>
      </w:pPr>
      <w:r w:rsidRPr="00296A11">
        <w:rPr>
          <w:sz w:val="28"/>
          <w:szCs w:val="28"/>
          <w:lang w:val="nl-NL"/>
        </w:rPr>
        <w:t xml:space="preserve"> </w:t>
      </w:r>
      <w:r w:rsidRPr="00296A11">
        <w:rPr>
          <w:b/>
          <w:sz w:val="28"/>
          <w:szCs w:val="28"/>
          <w:lang w:val="nl-NL"/>
        </w:rPr>
        <w:t xml:space="preserve">(Lý do: </w:t>
      </w:r>
    </w:p>
    <w:p w:rsidR="00135155" w:rsidRPr="00296A11" w:rsidRDefault="00135155" w:rsidP="00744F62">
      <w:pPr>
        <w:pStyle w:val="NormalWeb"/>
        <w:spacing w:before="60" w:after="60" w:line="240" w:lineRule="auto"/>
        <w:ind w:right="-11" w:firstLine="567"/>
        <w:jc w:val="both"/>
        <w:rPr>
          <w:color w:val="000000" w:themeColor="text1"/>
          <w:sz w:val="28"/>
          <w:szCs w:val="28"/>
          <w:lang w:val="fr-FR"/>
        </w:rPr>
      </w:pPr>
      <w:r w:rsidRPr="00296A11">
        <w:rPr>
          <w:bCs/>
          <w:sz w:val="28"/>
          <w:szCs w:val="28"/>
          <w:lang w:val="nl-NL"/>
        </w:rPr>
        <w:t xml:space="preserve">- </w:t>
      </w:r>
      <w:r w:rsidRPr="00296A11">
        <w:rPr>
          <w:bCs/>
          <w:sz w:val="28"/>
          <w:szCs w:val="28"/>
        </w:rPr>
        <w:t xml:space="preserve">Để thống nhất với thẩm quyền của Giám đốc Học viện Chính trị Quốc gia Hồ Chí Minh quy định tại Nghị định số 52/2026/NĐ-CP; cụ thể: </w:t>
      </w:r>
      <w:r w:rsidRPr="00296A11">
        <w:rPr>
          <w:bCs/>
          <w:i/>
          <w:sz w:val="28"/>
          <w:szCs w:val="28"/>
        </w:rPr>
        <w:t>Giám đốc Học viện Chính trị quốc gia Hồ Chí Minh quyết định khoán kinh phí sử dụng tài sản, sử dụng chung tài sản, khai thác, xử lý tài sản, xử lý vật tư, vật liệu thu hồi từ bảo dưỡng, sửa chữa, phá dỡ, hủy bỏ tài sản tại cơ quan hành chính, đơn vị sự nghiệp thuộc Học viện Chính trị Quốc gia Hồ Chí Minh,.</w:t>
      </w:r>
      <w:r w:rsidRPr="00296A11">
        <w:rPr>
          <w:bCs/>
          <w:i/>
          <w:sz w:val="28"/>
          <w:szCs w:val="28"/>
          <w:lang w:val="nl-NL"/>
        </w:rPr>
        <w:t>.</w:t>
      </w:r>
      <w:r w:rsidRPr="00296A11">
        <w:rPr>
          <w:bCs/>
          <w:i/>
          <w:sz w:val="28"/>
          <w:szCs w:val="28"/>
        </w:rPr>
        <w:t>.</w:t>
      </w:r>
      <w:r w:rsidRPr="00296A11">
        <w:rPr>
          <w:bCs/>
          <w:sz w:val="28"/>
          <w:szCs w:val="28"/>
          <w:vertAlign w:val="superscript"/>
        </w:rPr>
        <w:footnoteReference w:id="27"/>
      </w:r>
      <w:r w:rsidRPr="00296A11">
        <w:rPr>
          <w:bCs/>
          <w:i/>
          <w:sz w:val="28"/>
          <w:szCs w:val="28"/>
        </w:rPr>
        <w:t>.</w:t>
      </w:r>
    </w:p>
    <w:p w:rsidR="00135155" w:rsidRPr="001B6090" w:rsidRDefault="00135155" w:rsidP="00744F62">
      <w:pPr>
        <w:spacing w:before="60" w:after="60" w:line="240" w:lineRule="auto"/>
        <w:ind w:right="-11" w:firstLine="567"/>
        <w:jc w:val="both"/>
        <w:rPr>
          <w:rFonts w:ascii="Times New Roman" w:hAnsi="Times New Roman" w:cs="Times New Roman"/>
          <w:bCs/>
          <w:sz w:val="28"/>
          <w:szCs w:val="28"/>
          <w:lang w:val="fr-FR"/>
        </w:rPr>
      </w:pPr>
      <w:r w:rsidRPr="00296A11">
        <w:rPr>
          <w:rFonts w:ascii="Times New Roman" w:hAnsi="Times New Roman" w:cs="Times New Roman"/>
          <w:sz w:val="28"/>
          <w:szCs w:val="28"/>
          <w:lang w:val="nl-NL"/>
        </w:rPr>
        <w:t xml:space="preserve">- </w:t>
      </w:r>
      <w:r w:rsidRPr="00296A11">
        <w:rPr>
          <w:rFonts w:ascii="Times New Roman" w:eastAsia="Times New Roman" w:hAnsi="Times New Roman" w:cs="Times New Roman"/>
          <w:sz w:val="28"/>
          <w:szCs w:val="28"/>
          <w:lang w:val="vi-VN"/>
        </w:rPr>
        <w:t xml:space="preserve">Để </w:t>
      </w:r>
      <w:r w:rsidRPr="00296A11">
        <w:rPr>
          <w:rFonts w:ascii="Times New Roman" w:eastAsia="Times New Roman" w:hAnsi="Times New Roman" w:cs="Times New Roman"/>
          <w:sz w:val="28"/>
          <w:szCs w:val="28"/>
          <w:lang w:val="fr-FR"/>
        </w:rPr>
        <w:t>n</w:t>
      </w:r>
      <w:r w:rsidRPr="00296A11">
        <w:rPr>
          <w:rFonts w:ascii="Times New Roman" w:hAnsi="Times New Roman" w:cs="Times New Roman"/>
          <w:sz w:val="28"/>
          <w:szCs w:val="28"/>
          <w:lang w:val="nl-NL"/>
        </w:rPr>
        <w:t xml:space="preserve">âng cao tính chủ động và chịu trách nhiệm khi quyết định các vấn đề về tiêu chuẩn, định mức đối với xe ô tô do cấp mình quản lý cũng như của cơ </w:t>
      </w:r>
      <w:r w:rsidRPr="001B6090">
        <w:rPr>
          <w:rFonts w:ascii="Times New Roman" w:hAnsi="Times New Roman" w:cs="Times New Roman"/>
          <w:sz w:val="28"/>
          <w:szCs w:val="28"/>
          <w:lang w:val="nl-NL"/>
        </w:rPr>
        <w:t>quan, tổ chức, đơn vị thuộc phạm vi quản lý).</w:t>
      </w:r>
    </w:p>
    <w:p w:rsidR="00135155" w:rsidRPr="001B6090" w:rsidRDefault="00135155" w:rsidP="00744F62">
      <w:pPr>
        <w:pStyle w:val="List2"/>
        <w:spacing w:before="60" w:after="60"/>
        <w:ind w:left="0" w:firstLine="567"/>
        <w:jc w:val="both"/>
        <w:rPr>
          <w:sz w:val="28"/>
          <w:szCs w:val="28"/>
          <w:lang w:val="fr-FR"/>
        </w:rPr>
      </w:pPr>
      <w:r w:rsidRPr="001B6090">
        <w:rPr>
          <w:b/>
          <w:i/>
          <w:sz w:val="28"/>
          <w:szCs w:val="28"/>
          <w:lang w:val="nl-NL"/>
        </w:rPr>
        <w:t>3.3.2</w:t>
      </w:r>
      <w:r w:rsidRPr="001B6090">
        <w:rPr>
          <w:sz w:val="28"/>
          <w:szCs w:val="28"/>
          <w:lang w:val="nl-NL"/>
        </w:rPr>
        <w:t xml:space="preserve">. Bổ sung thẩm quyền quyết định </w:t>
      </w:r>
      <w:r w:rsidRPr="001B6090">
        <w:rPr>
          <w:sz w:val="28"/>
          <w:szCs w:val="28"/>
          <w:lang w:val="vi-VN"/>
        </w:rPr>
        <w:t>phương thức quản lý xe ô tô phục vụ công tác chung</w:t>
      </w:r>
      <w:r w:rsidRPr="001B6090">
        <w:rPr>
          <w:sz w:val="28"/>
          <w:szCs w:val="28"/>
          <w:lang w:val="fr-FR"/>
        </w:rPr>
        <w:t xml:space="preserve"> cho: (i) Người đứng đầu </w:t>
      </w:r>
      <w:r w:rsidRPr="001B6090">
        <w:rPr>
          <w:sz w:val="28"/>
          <w:szCs w:val="28"/>
          <w:lang w:val="vi-VN"/>
        </w:rPr>
        <w:t>cơ quan, tổ chức, đơn vị</w:t>
      </w:r>
      <w:r w:rsidRPr="001B6090">
        <w:rPr>
          <w:sz w:val="28"/>
          <w:szCs w:val="28"/>
          <w:lang w:val="fr-FR"/>
        </w:rPr>
        <w:t xml:space="preserve"> không áp dụng phân bổ (điều hòa) số lượng, chủng loại xe đối với các đơn vị trực thuộc. (ii) </w:t>
      </w:r>
      <w:r w:rsidRPr="001B6090">
        <w:rPr>
          <w:iCs/>
          <w:sz w:val="28"/>
          <w:szCs w:val="28"/>
          <w:lang w:val="fr-FR"/>
        </w:rPr>
        <w:t xml:space="preserve">Cục trưởng Cục loại 1 và tương đương, </w:t>
      </w:r>
      <w:r w:rsidRPr="001B6090">
        <w:rPr>
          <w:sz w:val="28"/>
          <w:szCs w:val="28"/>
          <w:lang w:val="fr-FR"/>
        </w:rPr>
        <w:t>n</w:t>
      </w:r>
      <w:r w:rsidRPr="001B6090">
        <w:rPr>
          <w:sz w:val="28"/>
          <w:szCs w:val="28"/>
          <w:lang w:val="vi-VN"/>
        </w:rPr>
        <w:t>gười đứng đầu đơn vị sự nghiệp công lập</w:t>
      </w:r>
      <w:r w:rsidRPr="001B6090">
        <w:rPr>
          <w:sz w:val="28"/>
          <w:szCs w:val="28"/>
          <w:lang w:val="fr-FR"/>
        </w:rPr>
        <w:t xml:space="preserve"> </w:t>
      </w:r>
      <w:r w:rsidRPr="001B6090">
        <w:rPr>
          <w:iCs/>
          <w:sz w:val="28"/>
          <w:szCs w:val="28"/>
          <w:lang w:val="fr-FR"/>
        </w:rPr>
        <w:t>đối với</w:t>
      </w:r>
      <w:r w:rsidRPr="001B6090">
        <w:rPr>
          <w:sz w:val="28"/>
          <w:szCs w:val="28"/>
          <w:lang w:val="fr-FR"/>
        </w:rPr>
        <w:t xml:space="preserve"> cơ, đơn vị mình và các đơn vị trực thuộc (nếu có).</w:t>
      </w:r>
      <w:r w:rsidR="006F5FED">
        <w:rPr>
          <w:sz w:val="28"/>
          <w:szCs w:val="28"/>
          <w:lang w:val="fr-FR"/>
        </w:rPr>
        <w:t xml:space="preserve"> </w:t>
      </w:r>
      <w:r w:rsidR="006F5FED" w:rsidRPr="006F5FED">
        <w:rPr>
          <w:sz w:val="28"/>
          <w:szCs w:val="28"/>
          <w:lang w:val="fr-FR"/>
        </w:rPr>
        <w:t>(</w:t>
      </w:r>
      <w:r w:rsidR="006F5FED" w:rsidRPr="006F5FED">
        <w:rPr>
          <w:b/>
          <w:sz w:val="28"/>
          <w:szCs w:val="28"/>
          <w:lang w:val="fr-FR"/>
        </w:rPr>
        <w:t>Lý do</w:t>
      </w:r>
      <w:r w:rsidR="006F5FED" w:rsidRPr="006F5FED">
        <w:rPr>
          <w:sz w:val="28"/>
          <w:szCs w:val="28"/>
          <w:lang w:val="fr-FR"/>
        </w:rPr>
        <w:t>: Để phù hợp với</w:t>
      </w:r>
      <w:r w:rsidR="006F5FED">
        <w:rPr>
          <w:sz w:val="28"/>
          <w:szCs w:val="28"/>
          <w:lang w:val="fr-FR"/>
        </w:rPr>
        <w:t xml:space="preserve"> tính chất đặc thù trong việc sử dụng xe ô tô của các cơ quan, tổ chức, đơn vị này</w:t>
      </w:r>
      <w:r w:rsidR="006F5FED" w:rsidRPr="006F5FED">
        <w:rPr>
          <w:sz w:val="28"/>
          <w:szCs w:val="28"/>
          <w:lang w:val="fr-FR"/>
        </w:rPr>
        <w:t>).</w:t>
      </w:r>
    </w:p>
    <w:p w:rsidR="00135155" w:rsidRPr="001B6090" w:rsidRDefault="00135155" w:rsidP="00744F62">
      <w:pPr>
        <w:widowControl w:val="0"/>
        <w:tabs>
          <w:tab w:val="left" w:pos="3615"/>
        </w:tabs>
        <w:spacing w:before="60" w:after="60" w:line="240" w:lineRule="auto"/>
        <w:ind w:firstLine="567"/>
        <w:jc w:val="both"/>
        <w:rPr>
          <w:rFonts w:ascii="Times New Roman" w:hAnsi="Times New Roman" w:cs="Times New Roman"/>
          <w:sz w:val="28"/>
          <w:szCs w:val="28"/>
          <w:lang w:val="fr-FR"/>
        </w:rPr>
      </w:pPr>
      <w:r w:rsidRPr="001B6090">
        <w:rPr>
          <w:rFonts w:ascii="Times New Roman" w:hAnsi="Times New Roman" w:cs="Times New Roman"/>
          <w:b/>
          <w:i/>
          <w:sz w:val="28"/>
          <w:szCs w:val="28"/>
          <w:lang w:val="nl-NL"/>
        </w:rPr>
        <w:t>3.3.3</w:t>
      </w:r>
      <w:r w:rsidRPr="001B6090">
        <w:rPr>
          <w:rFonts w:ascii="Times New Roman" w:hAnsi="Times New Roman" w:cs="Times New Roman"/>
          <w:sz w:val="28"/>
          <w:szCs w:val="28"/>
          <w:lang w:val="nl-NL"/>
        </w:rPr>
        <w:t>. Ban</w:t>
      </w:r>
      <w:r w:rsidRPr="001B6090">
        <w:rPr>
          <w:rFonts w:ascii="Times New Roman" w:hAnsi="Times New Roman" w:cs="Times New Roman"/>
          <w:sz w:val="28"/>
          <w:szCs w:val="28"/>
          <w:lang w:val="vi-VN"/>
        </w:rPr>
        <w:t xml:space="preserve"> Thường vụ Đảng ủy xã </w:t>
      </w:r>
      <w:r w:rsidRPr="001B6090">
        <w:rPr>
          <w:rFonts w:ascii="Times New Roman" w:hAnsi="Times New Roman" w:cs="Times New Roman"/>
          <w:sz w:val="28"/>
          <w:szCs w:val="28"/>
          <w:lang w:val="nl-NL"/>
        </w:rPr>
        <w:t xml:space="preserve">quyết định việc áp dụng, đối tượng, hình thức và công đoạn thực hiện, đơn giá và mức khoán kinh phí sử dụng xe ô tô theo </w:t>
      </w:r>
      <w:bookmarkStart w:id="7" w:name="cumtu_b_4_1"/>
      <w:r w:rsidRPr="001B6090">
        <w:rPr>
          <w:rFonts w:ascii="Times New Roman" w:hAnsi="Times New Roman" w:cs="Times New Roman"/>
          <w:sz w:val="28"/>
          <w:szCs w:val="28"/>
          <w:lang w:val="fr-FR"/>
        </w:rPr>
        <w:t>Quy chế làm việc của Đảng ủy xã</w:t>
      </w:r>
      <w:bookmarkEnd w:id="7"/>
      <w:r w:rsidRPr="001B6090">
        <w:rPr>
          <w:rFonts w:ascii="Times New Roman" w:hAnsi="Times New Roman" w:cs="Times New Roman"/>
          <w:sz w:val="28"/>
          <w:szCs w:val="28"/>
          <w:lang w:val="fr-FR"/>
        </w:rPr>
        <w:t>.</w:t>
      </w:r>
      <w:r w:rsidR="006F5FED">
        <w:rPr>
          <w:rFonts w:ascii="Times New Roman" w:hAnsi="Times New Roman" w:cs="Times New Roman"/>
          <w:sz w:val="28"/>
          <w:szCs w:val="28"/>
          <w:lang w:val="fr-FR"/>
        </w:rPr>
        <w:t xml:space="preserve"> </w:t>
      </w:r>
      <w:r w:rsidR="006F5FED" w:rsidRPr="006F5FED">
        <w:rPr>
          <w:rFonts w:ascii="Times New Roman" w:hAnsi="Times New Roman" w:cs="Times New Roman"/>
          <w:sz w:val="28"/>
          <w:szCs w:val="28"/>
          <w:lang w:val="fr-FR"/>
        </w:rPr>
        <w:t>(</w:t>
      </w:r>
      <w:r w:rsidR="006F5FED" w:rsidRPr="006F5FED">
        <w:rPr>
          <w:rFonts w:ascii="Times New Roman" w:hAnsi="Times New Roman" w:cs="Times New Roman"/>
          <w:b/>
          <w:sz w:val="28"/>
          <w:szCs w:val="28"/>
          <w:lang w:val="fr-FR"/>
        </w:rPr>
        <w:t>Lý do</w:t>
      </w:r>
      <w:r w:rsidR="006F5FED" w:rsidRPr="006F5FED">
        <w:rPr>
          <w:rFonts w:ascii="Times New Roman" w:hAnsi="Times New Roman" w:cs="Times New Roman"/>
          <w:sz w:val="28"/>
          <w:szCs w:val="28"/>
          <w:lang w:val="fr-FR"/>
        </w:rPr>
        <w:t xml:space="preserve">: </w:t>
      </w:r>
      <w:r w:rsidR="006F5FED">
        <w:rPr>
          <w:rFonts w:ascii="Times New Roman" w:hAnsi="Times New Roman" w:cs="Times New Roman"/>
          <w:sz w:val="28"/>
          <w:szCs w:val="28"/>
          <w:lang w:val="fr-FR"/>
        </w:rPr>
        <w:t>Bao quát các thẩm quyền quyết định phù hợp với định mức sử dụng xe chung của cấp xã</w:t>
      </w:r>
      <w:r w:rsidR="006F5FED" w:rsidRPr="006F5FED">
        <w:rPr>
          <w:rFonts w:ascii="Times New Roman" w:hAnsi="Times New Roman" w:cs="Times New Roman"/>
          <w:sz w:val="28"/>
          <w:szCs w:val="28"/>
          <w:lang w:val="fr-FR"/>
        </w:rPr>
        <w:t>).</w:t>
      </w:r>
    </w:p>
    <w:p w:rsidR="00135155" w:rsidRPr="001B6090" w:rsidRDefault="00135155" w:rsidP="00744F62">
      <w:pPr>
        <w:widowControl w:val="0"/>
        <w:tabs>
          <w:tab w:val="left" w:pos="3615"/>
        </w:tabs>
        <w:spacing w:before="60" w:after="60" w:line="240" w:lineRule="auto"/>
        <w:ind w:firstLine="567"/>
        <w:jc w:val="both"/>
        <w:rPr>
          <w:rFonts w:ascii="Times New Roman" w:eastAsia="Times New Roman" w:hAnsi="Times New Roman" w:cs="Times New Roman"/>
          <w:sz w:val="28"/>
          <w:szCs w:val="28"/>
          <w:lang w:val="vi-VN"/>
        </w:rPr>
      </w:pPr>
      <w:r w:rsidRPr="001B6090">
        <w:rPr>
          <w:rFonts w:ascii="Times New Roman" w:eastAsia="Times New Roman" w:hAnsi="Times New Roman" w:cs="Times New Roman"/>
          <w:b/>
          <w:i/>
          <w:spacing w:val="-4"/>
          <w:sz w:val="28"/>
          <w:szCs w:val="28"/>
          <w:lang w:val="vi-VN"/>
        </w:rPr>
        <w:t>3.3.</w:t>
      </w:r>
      <w:r w:rsidRPr="001B6090">
        <w:rPr>
          <w:rFonts w:ascii="Times New Roman" w:eastAsia="Times New Roman" w:hAnsi="Times New Roman" w:cs="Times New Roman"/>
          <w:b/>
          <w:i/>
          <w:spacing w:val="-4"/>
          <w:sz w:val="28"/>
          <w:szCs w:val="28"/>
          <w:lang w:val="fr-FR"/>
        </w:rPr>
        <w:t>4</w:t>
      </w:r>
      <w:r w:rsidRPr="001B6090">
        <w:rPr>
          <w:rFonts w:ascii="Times New Roman" w:eastAsia="Times New Roman" w:hAnsi="Times New Roman" w:cs="Times New Roman"/>
          <w:b/>
          <w:spacing w:val="-4"/>
          <w:sz w:val="28"/>
          <w:szCs w:val="28"/>
          <w:lang w:val="vi-VN"/>
        </w:rPr>
        <w:t>.</w:t>
      </w:r>
      <w:r w:rsidRPr="001B6090">
        <w:rPr>
          <w:rFonts w:ascii="Times New Roman" w:eastAsia="Times New Roman" w:hAnsi="Times New Roman" w:cs="Times New Roman"/>
          <w:spacing w:val="-4"/>
          <w:sz w:val="28"/>
          <w:szCs w:val="28"/>
          <w:lang w:val="vi-VN"/>
        </w:rPr>
        <w:t xml:space="preserve"> Bỏ thẩm quyền “Hội đồng quản lý” tại điểm c khoản 1, điểm c khoản 2</w:t>
      </w:r>
      <w:r w:rsidR="001B6090" w:rsidRPr="001B6090">
        <w:rPr>
          <w:rFonts w:ascii="Times New Roman" w:eastAsia="Times New Roman" w:hAnsi="Times New Roman" w:cs="Times New Roman"/>
          <w:sz w:val="28"/>
          <w:szCs w:val="28"/>
          <w:lang w:val="vi-VN"/>
        </w:rPr>
        <w:t xml:space="preserve"> </w:t>
      </w:r>
      <w:r w:rsidRPr="001B6090">
        <w:rPr>
          <w:rFonts w:ascii="Times New Roman" w:eastAsia="Times New Roman" w:hAnsi="Times New Roman" w:cs="Times New Roman"/>
          <w:sz w:val="28"/>
          <w:szCs w:val="28"/>
          <w:lang w:val="vi-VN"/>
        </w:rPr>
        <w:t xml:space="preserve">Điều 17 Nghị định số 72. </w:t>
      </w:r>
      <w:r w:rsidRPr="001B6090">
        <w:rPr>
          <w:rFonts w:ascii="Times New Roman" w:eastAsia="Times New Roman" w:hAnsi="Times New Roman" w:cs="Times New Roman"/>
          <w:sz w:val="28"/>
          <w:szCs w:val="28"/>
        </w:rPr>
        <w:t>(</w:t>
      </w:r>
      <w:r w:rsidRPr="001B6090">
        <w:rPr>
          <w:rFonts w:ascii="Times New Roman" w:eastAsia="Times New Roman" w:hAnsi="Times New Roman" w:cs="Times New Roman"/>
          <w:b/>
          <w:sz w:val="28"/>
          <w:szCs w:val="28"/>
          <w:lang w:val="vi-VN"/>
        </w:rPr>
        <w:t>Lý do</w:t>
      </w:r>
      <w:r w:rsidRPr="001B6090">
        <w:rPr>
          <w:rFonts w:ascii="Times New Roman" w:eastAsia="Times New Roman" w:hAnsi="Times New Roman" w:cs="Times New Roman"/>
          <w:sz w:val="28"/>
          <w:szCs w:val="28"/>
          <w:lang w:val="vi-VN"/>
        </w:rPr>
        <w:t xml:space="preserve">: Để đảm bảo phù hợp với </w:t>
      </w:r>
      <w:r w:rsidRPr="001B6090">
        <w:rPr>
          <w:rFonts w:ascii="Times New Roman" w:eastAsia="Times New Roman" w:hAnsi="Times New Roman" w:cs="Times New Roman"/>
          <w:sz w:val="28"/>
          <w:szCs w:val="28"/>
        </w:rPr>
        <w:t xml:space="preserve">mô hình </w:t>
      </w:r>
      <w:r w:rsidRPr="001B6090">
        <w:rPr>
          <w:rFonts w:ascii="Times New Roman" w:eastAsia="Times New Roman" w:hAnsi="Times New Roman" w:cs="Times New Roman"/>
          <w:sz w:val="28"/>
          <w:szCs w:val="28"/>
          <w:lang w:val="vi-VN"/>
        </w:rPr>
        <w:t xml:space="preserve">của </w:t>
      </w:r>
      <w:r w:rsidRPr="001B6090">
        <w:rPr>
          <w:rFonts w:ascii="Times New Roman" w:eastAsia="Times New Roman" w:hAnsi="Times New Roman" w:cs="Times New Roman"/>
          <w:sz w:val="28"/>
          <w:szCs w:val="28"/>
        </w:rPr>
        <w:t>đơn vị sự nghiệp hiện nay)</w:t>
      </w:r>
      <w:r w:rsidRPr="001B6090">
        <w:rPr>
          <w:rFonts w:ascii="Times New Roman" w:eastAsia="Times New Roman" w:hAnsi="Times New Roman" w:cs="Times New Roman"/>
          <w:sz w:val="28"/>
          <w:szCs w:val="28"/>
          <w:lang w:val="vi-VN"/>
        </w:rPr>
        <w:t>.</w:t>
      </w:r>
    </w:p>
    <w:p w:rsidR="00135155" w:rsidRPr="001B6090" w:rsidRDefault="00135155" w:rsidP="00744F62">
      <w:pPr>
        <w:widowControl w:val="0"/>
        <w:tabs>
          <w:tab w:val="left" w:pos="3615"/>
        </w:tabs>
        <w:spacing w:before="60" w:after="60" w:line="240" w:lineRule="auto"/>
        <w:ind w:firstLine="567"/>
        <w:jc w:val="both"/>
        <w:rPr>
          <w:rFonts w:ascii="Times New Roman" w:eastAsia="Times New Roman" w:hAnsi="Times New Roman" w:cs="Times New Roman"/>
          <w:color w:val="000000"/>
          <w:sz w:val="28"/>
          <w:szCs w:val="28"/>
          <w:lang w:val="vi-VN"/>
        </w:rPr>
      </w:pPr>
      <w:r w:rsidRPr="001B6090">
        <w:rPr>
          <w:rFonts w:ascii="Times New Roman" w:eastAsia="Times New Roman" w:hAnsi="Times New Roman" w:cs="Times New Roman"/>
          <w:b/>
          <w:i/>
          <w:color w:val="000000"/>
          <w:sz w:val="28"/>
          <w:szCs w:val="28"/>
          <w:lang w:val="vi-VN"/>
        </w:rPr>
        <w:t>3.4. Vấn đề còn ý kiến khác nhau cần xin ý kiến cấp có thẩm quyền:</w:t>
      </w:r>
      <w:r w:rsidRPr="001B6090">
        <w:rPr>
          <w:rFonts w:ascii="Times New Roman" w:eastAsia="Times New Roman" w:hAnsi="Times New Roman" w:cs="Times New Roman"/>
          <w:b/>
          <w:color w:val="000000"/>
          <w:sz w:val="28"/>
          <w:szCs w:val="28"/>
          <w:lang w:val="vi-VN"/>
        </w:rPr>
        <w:t xml:space="preserve"> </w:t>
      </w:r>
      <w:r w:rsidRPr="001B6090">
        <w:rPr>
          <w:rFonts w:ascii="Times New Roman" w:eastAsia="Times New Roman" w:hAnsi="Times New Roman" w:cs="Times New Roman"/>
          <w:color w:val="000000"/>
          <w:sz w:val="28"/>
          <w:szCs w:val="28"/>
          <w:lang w:val="vi-VN"/>
        </w:rPr>
        <w:t>Không có.</w:t>
      </w:r>
    </w:p>
    <w:p w:rsidR="00135155" w:rsidRPr="00296A11" w:rsidRDefault="00135155" w:rsidP="00744F62">
      <w:pPr>
        <w:spacing w:before="60" w:after="60" w:line="240" w:lineRule="auto"/>
        <w:ind w:firstLine="567"/>
        <w:jc w:val="both"/>
        <w:rPr>
          <w:rFonts w:ascii="Times New Roman" w:eastAsia="Times New Roman" w:hAnsi="Times New Roman" w:cs="Times New Roman"/>
          <w:color w:val="000000"/>
          <w:spacing w:val="-4"/>
          <w:sz w:val="28"/>
          <w:szCs w:val="28"/>
          <w:lang w:val="vi-VN"/>
        </w:rPr>
      </w:pPr>
      <w:r w:rsidRPr="00296A11">
        <w:rPr>
          <w:rFonts w:ascii="Times New Roman" w:eastAsia="Times New Roman" w:hAnsi="Times New Roman" w:cs="Times New Roman"/>
          <w:b/>
          <w:i/>
          <w:color w:val="000000"/>
          <w:spacing w:val="-4"/>
          <w:sz w:val="28"/>
          <w:szCs w:val="28"/>
          <w:lang w:val="vi-VN"/>
        </w:rPr>
        <w:t>3.5. Các nội dung khác:</w:t>
      </w:r>
      <w:r w:rsidRPr="00296A11">
        <w:rPr>
          <w:rFonts w:ascii="Times New Roman" w:eastAsia="Times New Roman" w:hAnsi="Times New Roman" w:cs="Times New Roman"/>
          <w:color w:val="000000"/>
          <w:spacing w:val="-4"/>
          <w:sz w:val="28"/>
          <w:szCs w:val="28"/>
          <w:lang w:val="vi-VN"/>
        </w:rPr>
        <w:t xml:space="preserve"> </w:t>
      </w:r>
      <w:r w:rsidRPr="00296A11">
        <w:rPr>
          <w:rFonts w:ascii="Times New Roman" w:hAnsi="Times New Roman" w:cs="Times New Roman"/>
          <w:snapToGrid w:val="0"/>
          <w:spacing w:val="-4"/>
          <w:sz w:val="28"/>
          <w:szCs w:val="28"/>
          <w:lang w:val="vi-VN"/>
        </w:rPr>
        <w:t>Dự thảo Nghị định không có nội dung liên quan hoặc trái với các điều ước quốc tế mà Việt Nam là thành viên</w:t>
      </w:r>
      <w:r w:rsidRPr="00296A11">
        <w:rPr>
          <w:rFonts w:ascii="Times New Roman" w:hAnsi="Times New Roman" w:cs="Times New Roman"/>
          <w:snapToGrid w:val="0"/>
          <w:spacing w:val="-4"/>
          <w:sz w:val="28"/>
          <w:szCs w:val="28"/>
        </w:rPr>
        <w:t>; không có nội dung không</w:t>
      </w:r>
      <w:r w:rsidRPr="00296A11">
        <w:rPr>
          <w:rFonts w:ascii="Times New Roman" w:hAnsi="Times New Roman" w:cs="Times New Roman"/>
          <w:snapToGrid w:val="0"/>
          <w:spacing w:val="-4"/>
          <w:sz w:val="28"/>
          <w:szCs w:val="28"/>
          <w:lang w:val="vi-VN"/>
        </w:rPr>
        <w:t xml:space="preserve"> </w:t>
      </w:r>
      <w:r w:rsidRPr="00296A11">
        <w:rPr>
          <w:rFonts w:ascii="Times New Roman" w:hAnsi="Times New Roman" w:cs="Times New Roman"/>
          <w:color w:val="000000"/>
          <w:spacing w:val="-4"/>
          <w:sz w:val="28"/>
          <w:szCs w:val="28"/>
          <w:lang w:val="vi-VN"/>
        </w:rPr>
        <w:t>bảo đảm yêu cầu về quốc phòng, an ninh</w:t>
      </w:r>
      <w:r w:rsidRPr="00296A11">
        <w:rPr>
          <w:rFonts w:ascii="Times New Roman" w:hAnsi="Times New Roman" w:cs="Times New Roman"/>
          <w:color w:val="000000"/>
          <w:spacing w:val="-4"/>
          <w:sz w:val="28"/>
          <w:szCs w:val="28"/>
        </w:rPr>
        <w:t xml:space="preserve">; không </w:t>
      </w:r>
      <w:r w:rsidR="000836DF" w:rsidRPr="00296A11">
        <w:rPr>
          <w:rFonts w:ascii="Times New Roman" w:hAnsi="Times New Roman" w:cs="Times New Roman"/>
          <w:color w:val="000000"/>
          <w:spacing w:val="-4"/>
          <w:sz w:val="28"/>
          <w:szCs w:val="28"/>
        </w:rPr>
        <w:t xml:space="preserve">quy định </w:t>
      </w:r>
      <w:r w:rsidRPr="00296A11">
        <w:rPr>
          <w:rFonts w:ascii="Times New Roman" w:hAnsi="Times New Roman" w:cs="Times New Roman"/>
          <w:color w:val="000000"/>
          <w:spacing w:val="-4"/>
          <w:sz w:val="28"/>
          <w:szCs w:val="28"/>
        </w:rPr>
        <w:t>thủ tục hành chính theo quy định tại Nghị định số 63/20</w:t>
      </w:r>
      <w:r w:rsidR="000836DF" w:rsidRPr="00296A11">
        <w:rPr>
          <w:rFonts w:ascii="Times New Roman" w:hAnsi="Times New Roman" w:cs="Times New Roman"/>
          <w:color w:val="000000"/>
          <w:spacing w:val="-4"/>
          <w:sz w:val="28"/>
          <w:szCs w:val="28"/>
        </w:rPr>
        <w:t>10</w:t>
      </w:r>
      <w:r w:rsidRPr="00296A11">
        <w:rPr>
          <w:rFonts w:ascii="Times New Roman" w:hAnsi="Times New Roman" w:cs="Times New Roman"/>
          <w:color w:val="000000"/>
          <w:spacing w:val="-4"/>
          <w:sz w:val="28"/>
          <w:szCs w:val="28"/>
        </w:rPr>
        <w:t>/NĐ-CP</w:t>
      </w:r>
      <w:r w:rsidR="000836DF" w:rsidRPr="00296A11">
        <w:rPr>
          <w:rFonts w:ascii="Times New Roman" w:hAnsi="Times New Roman" w:cs="Times New Roman"/>
          <w:color w:val="000000"/>
          <w:spacing w:val="-4"/>
          <w:sz w:val="28"/>
          <w:szCs w:val="28"/>
        </w:rPr>
        <w:t xml:space="preserve"> và các văn bản sửa đổi, bổ sung có liên quan</w:t>
      </w:r>
      <w:r w:rsidRPr="00296A11">
        <w:rPr>
          <w:rFonts w:ascii="Times New Roman" w:hAnsi="Times New Roman" w:cs="Times New Roman"/>
          <w:color w:val="000000"/>
          <w:spacing w:val="-4"/>
          <w:sz w:val="28"/>
          <w:szCs w:val="28"/>
          <w:lang w:val="vi-VN"/>
        </w:rPr>
        <w:t>.</w:t>
      </w:r>
    </w:p>
    <w:p w:rsidR="00135155" w:rsidRPr="00296A11" w:rsidRDefault="00135155" w:rsidP="00744F62">
      <w:pPr>
        <w:tabs>
          <w:tab w:val="left" w:pos="851"/>
        </w:tabs>
        <w:spacing w:before="60" w:after="60" w:line="240" w:lineRule="auto"/>
        <w:ind w:firstLine="567"/>
        <w:jc w:val="both"/>
        <w:rPr>
          <w:rFonts w:ascii="Times New Roman" w:hAnsi="Times New Roman" w:cs="Times New Roman"/>
          <w:b/>
          <w:iCs/>
          <w:sz w:val="26"/>
          <w:szCs w:val="26"/>
          <w:lang w:val="nb-NO"/>
        </w:rPr>
      </w:pPr>
      <w:r w:rsidRPr="00296A11">
        <w:rPr>
          <w:rFonts w:ascii="Times New Roman" w:hAnsi="Times New Roman" w:cs="Times New Roman"/>
          <w:b/>
          <w:iCs/>
          <w:sz w:val="26"/>
          <w:szCs w:val="26"/>
          <w:lang w:val="nb-NO"/>
        </w:rPr>
        <w:t xml:space="preserve">V. NHỮNG NỘI DUNG BỔ SUNG MỚI SO VỚI DỰ THẢO VĂN BẢN GỬI THẨM ĐỊNH: </w:t>
      </w:r>
    </w:p>
    <w:p w:rsidR="00135155" w:rsidRPr="00296A11" w:rsidRDefault="00135155" w:rsidP="00744F62">
      <w:pPr>
        <w:tabs>
          <w:tab w:val="left" w:pos="851"/>
        </w:tabs>
        <w:spacing w:before="60" w:after="60" w:line="240" w:lineRule="auto"/>
        <w:ind w:firstLine="567"/>
        <w:jc w:val="both"/>
        <w:rPr>
          <w:rFonts w:ascii="Times New Roman" w:hAnsi="Times New Roman" w:cs="Times New Roman"/>
          <w:b/>
          <w:iCs/>
          <w:sz w:val="26"/>
          <w:szCs w:val="26"/>
          <w:lang w:val="nb-NO"/>
        </w:rPr>
      </w:pPr>
      <w:r w:rsidRPr="00296A11">
        <w:rPr>
          <w:rFonts w:ascii="Times New Roman" w:hAnsi="Times New Roman" w:cs="Times New Roman"/>
          <w:b/>
          <w:iCs/>
          <w:sz w:val="26"/>
          <w:szCs w:val="26"/>
          <w:lang w:val="nb-NO"/>
        </w:rPr>
        <w:lastRenderedPageBreak/>
        <w:t>VI. DỰ KIẾN NGUỒN LỰC, ĐIỀU KIỆN BẢO ĐẢM CHO VIỆC THI HÀNH VĂN BẢN VÀ THỜI GIAN TRÌNH BAN HÀNH NGHỊ ĐỊNH</w:t>
      </w:r>
    </w:p>
    <w:p w:rsidR="00135155" w:rsidRPr="00296A11" w:rsidRDefault="00135155" w:rsidP="00744F62">
      <w:pPr>
        <w:spacing w:before="60" w:after="60" w:line="240" w:lineRule="auto"/>
        <w:ind w:firstLine="567"/>
        <w:jc w:val="both"/>
        <w:outlineLvl w:val="0"/>
        <w:rPr>
          <w:rFonts w:ascii="Times New Roman" w:hAnsi="Times New Roman" w:cs="Times New Roman"/>
          <w:b/>
          <w:bCs/>
          <w:kern w:val="32"/>
          <w:sz w:val="28"/>
          <w:szCs w:val="28"/>
          <w:lang w:val="nl-NL"/>
        </w:rPr>
      </w:pPr>
      <w:r w:rsidRPr="00296A11">
        <w:rPr>
          <w:rFonts w:ascii="Times New Roman" w:hAnsi="Times New Roman" w:cs="Times New Roman"/>
          <w:b/>
          <w:bCs/>
          <w:kern w:val="32"/>
          <w:sz w:val="28"/>
          <w:szCs w:val="28"/>
          <w:lang w:val="vi-VN"/>
        </w:rPr>
        <w:t>1</w:t>
      </w:r>
      <w:r w:rsidRPr="00296A11">
        <w:rPr>
          <w:rFonts w:ascii="Times New Roman" w:hAnsi="Times New Roman" w:cs="Times New Roman"/>
          <w:b/>
          <w:bCs/>
          <w:kern w:val="32"/>
          <w:sz w:val="28"/>
          <w:szCs w:val="28"/>
          <w:lang w:val="nl-NL"/>
        </w:rPr>
        <w:t>. Các điều kiện đảm bảo thi hành Nghị định</w:t>
      </w:r>
    </w:p>
    <w:p w:rsidR="00135155" w:rsidRPr="00296A11" w:rsidRDefault="00135155" w:rsidP="00744F62">
      <w:pPr>
        <w:spacing w:before="60" w:after="60" w:line="240" w:lineRule="auto"/>
        <w:ind w:firstLine="567"/>
        <w:jc w:val="both"/>
        <w:outlineLvl w:val="0"/>
        <w:rPr>
          <w:rFonts w:ascii="Times New Roman" w:hAnsi="Times New Roman" w:cs="Times New Roman"/>
          <w:kern w:val="32"/>
          <w:sz w:val="28"/>
          <w:szCs w:val="28"/>
          <w:lang w:val="vi-VN"/>
        </w:rPr>
      </w:pPr>
      <w:r w:rsidRPr="00296A11">
        <w:rPr>
          <w:rFonts w:ascii="Times New Roman" w:hAnsi="Times New Roman" w:cs="Times New Roman"/>
          <w:kern w:val="32"/>
          <w:sz w:val="28"/>
          <w:szCs w:val="28"/>
          <w:lang w:val="vi-VN"/>
        </w:rPr>
        <w:t xml:space="preserve">1.1. </w:t>
      </w:r>
      <w:r w:rsidRPr="00296A11">
        <w:rPr>
          <w:rFonts w:ascii="Times New Roman" w:hAnsi="Times New Roman" w:cs="Times New Roman"/>
          <w:kern w:val="32"/>
          <w:sz w:val="28"/>
          <w:szCs w:val="28"/>
        </w:rPr>
        <w:t>Về</w:t>
      </w:r>
      <w:r w:rsidRPr="00296A11">
        <w:rPr>
          <w:rFonts w:ascii="Times New Roman" w:hAnsi="Times New Roman" w:cs="Times New Roman"/>
          <w:kern w:val="32"/>
          <w:sz w:val="28"/>
          <w:szCs w:val="28"/>
          <w:lang w:val="vi-VN"/>
        </w:rPr>
        <w:t xml:space="preserve"> kinh phí để thực hiện việc trang bị </w:t>
      </w:r>
      <w:proofErr w:type="gramStart"/>
      <w:r w:rsidRPr="00296A11">
        <w:rPr>
          <w:rFonts w:ascii="Times New Roman" w:hAnsi="Times New Roman" w:cs="Times New Roman"/>
          <w:kern w:val="32"/>
          <w:sz w:val="28"/>
          <w:szCs w:val="28"/>
          <w:lang w:val="vi-VN"/>
        </w:rPr>
        <w:t>xe</w:t>
      </w:r>
      <w:proofErr w:type="gramEnd"/>
    </w:p>
    <w:p w:rsidR="00135155" w:rsidRPr="00296A11" w:rsidRDefault="00135155" w:rsidP="00744F62">
      <w:pPr>
        <w:spacing w:before="60" w:after="40" w:line="240" w:lineRule="auto"/>
        <w:ind w:firstLine="567"/>
        <w:jc w:val="both"/>
        <w:outlineLvl w:val="0"/>
        <w:rPr>
          <w:rFonts w:ascii="Times New Roman" w:hAnsi="Times New Roman" w:cs="Times New Roman"/>
          <w:sz w:val="28"/>
          <w:szCs w:val="28"/>
          <w:lang w:val="vi-VN"/>
        </w:rPr>
      </w:pPr>
      <w:r w:rsidRPr="00296A11">
        <w:rPr>
          <w:rFonts w:ascii="Times New Roman" w:hAnsi="Times New Roman" w:cs="Times New Roman"/>
          <w:sz w:val="28"/>
          <w:szCs w:val="28"/>
          <w:lang w:val="vi-VN"/>
        </w:rPr>
        <w:t>Về cơ bản, tiêu chuẩn, định mức sử dụng xe ô tô tại dự thảo không thay đổi so với Nghị định số 72 và Nghị định số 153. Một số trường hợp có điều chỉnh thì nguồn lực để bảo đảm cho việc thực hiện được xác định như sau:</w:t>
      </w:r>
    </w:p>
    <w:p w:rsidR="00135155" w:rsidRPr="00296A11" w:rsidRDefault="00135155" w:rsidP="00744F62">
      <w:pPr>
        <w:spacing w:before="60" w:after="40" w:line="240" w:lineRule="auto"/>
        <w:ind w:firstLine="567"/>
        <w:jc w:val="both"/>
        <w:outlineLvl w:val="0"/>
        <w:rPr>
          <w:rFonts w:ascii="Times New Roman" w:hAnsi="Times New Roman" w:cs="Times New Roman"/>
          <w:i/>
          <w:iCs/>
          <w:sz w:val="28"/>
          <w:szCs w:val="28"/>
          <w:lang w:val="vi-VN"/>
        </w:rPr>
      </w:pPr>
      <w:r w:rsidRPr="00296A11">
        <w:rPr>
          <w:rFonts w:ascii="Times New Roman" w:hAnsi="Times New Roman" w:cs="Times New Roman"/>
          <w:i/>
          <w:iCs/>
          <w:sz w:val="28"/>
          <w:szCs w:val="28"/>
          <w:lang w:val="vi-VN"/>
        </w:rPr>
        <w:t>a) Đối với xe phục vụ công tác các chức danh</w:t>
      </w:r>
    </w:p>
    <w:p w:rsidR="00135155" w:rsidRPr="00296A11" w:rsidRDefault="00135155" w:rsidP="00744F62">
      <w:pPr>
        <w:spacing w:after="0" w:line="240" w:lineRule="auto"/>
        <w:ind w:firstLine="567"/>
        <w:jc w:val="both"/>
        <w:outlineLvl w:val="0"/>
        <w:rPr>
          <w:rFonts w:ascii="Times New Roman" w:eastAsia="Times New Roman" w:hAnsi="Times New Roman" w:cs="Times New Roman"/>
          <w:sz w:val="28"/>
          <w:szCs w:val="28"/>
        </w:rPr>
      </w:pPr>
      <w:r w:rsidRPr="00296A11">
        <w:rPr>
          <w:rFonts w:ascii="Times New Roman" w:hAnsi="Times New Roman" w:cs="Times New Roman"/>
          <w:sz w:val="28"/>
          <w:szCs w:val="28"/>
          <w:lang w:val="vi-VN"/>
        </w:rPr>
        <w:t xml:space="preserve">Theo tính toán sơ bộ, số lượng xe ô tô phục vụ công tác các chức danh </w:t>
      </w:r>
      <w:r w:rsidRPr="00296A11">
        <w:rPr>
          <w:rFonts w:ascii="Times New Roman" w:hAnsi="Times New Roman" w:cs="Times New Roman"/>
          <w:sz w:val="28"/>
          <w:szCs w:val="28"/>
        </w:rPr>
        <w:t xml:space="preserve">của </w:t>
      </w:r>
      <w:r w:rsidRPr="00296A11">
        <w:rPr>
          <w:rFonts w:ascii="Times New Roman" w:hAnsi="Times New Roman" w:cs="Times New Roman"/>
          <w:sz w:val="28"/>
          <w:szCs w:val="28"/>
          <w:lang w:val="vi-VN"/>
        </w:rPr>
        <w:t xml:space="preserve">nhóm chức danh, chức vụ bậc 1 Nhóm IV Quy </w:t>
      </w:r>
      <w:r w:rsidRPr="00296A11">
        <w:rPr>
          <w:rFonts w:ascii="Times New Roman" w:hAnsi="Times New Roman" w:cs="Times New Roman"/>
          <w:sz w:val="28"/>
          <w:szCs w:val="28"/>
        </w:rPr>
        <w:t xml:space="preserve">định </w:t>
      </w:r>
      <w:r w:rsidRPr="00296A11">
        <w:rPr>
          <w:rFonts w:ascii="Times New Roman" w:hAnsi="Times New Roman" w:cs="Times New Roman"/>
          <w:sz w:val="28"/>
          <w:szCs w:val="28"/>
          <w:lang w:val="vi-VN"/>
        </w:rPr>
        <w:t xml:space="preserve">số 368 giảm khoảng 80 xe </w:t>
      </w:r>
      <w:r w:rsidRPr="00296A11">
        <w:rPr>
          <w:rFonts w:ascii="Times New Roman" w:eastAsia="Times New Roman" w:hAnsi="Times New Roman" w:cs="Times New Roman"/>
          <w:sz w:val="28"/>
          <w:szCs w:val="28"/>
          <w:lang w:val="vi-VN"/>
        </w:rPr>
        <w:t>(mức giá 1.250 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/xe)</w:t>
      </w:r>
      <w:r w:rsidRPr="00296A11">
        <w:rPr>
          <w:rFonts w:ascii="Times New Roman" w:eastAsia="Times New Roman" w:hAnsi="Times New Roman" w:cs="Times New Roman"/>
          <w:sz w:val="28"/>
          <w:szCs w:val="28"/>
        </w:rPr>
        <w:t xml:space="preserve"> </w:t>
      </w:r>
      <w:r w:rsidRPr="00296A11">
        <w:rPr>
          <w:rFonts w:ascii="Times New Roman" w:hAnsi="Times New Roman" w:cs="Times New Roman"/>
          <w:sz w:val="28"/>
          <w:szCs w:val="28"/>
        </w:rPr>
        <w:t xml:space="preserve">so với </w:t>
      </w:r>
      <w:r w:rsidRPr="00296A11">
        <w:rPr>
          <w:rFonts w:ascii="Times New Roman" w:hAnsi="Times New Roman" w:cs="Times New Roman"/>
          <w:sz w:val="28"/>
          <w:szCs w:val="28"/>
          <w:lang w:val="vi-VN"/>
        </w:rPr>
        <w:t>nhóm “Tổng cục trưởng và tương đương” trước đây</w:t>
      </w:r>
      <w:r w:rsidRPr="00296A11">
        <w:rPr>
          <w:rFonts w:ascii="Times New Roman" w:eastAsia="Times New Roman" w:hAnsi="Times New Roman" w:cs="Times New Roman"/>
          <w:sz w:val="28"/>
          <w:szCs w:val="28"/>
          <w:lang w:val="vi-VN"/>
        </w:rPr>
        <w:t xml:space="preserve">; do đó, sẽ giảm kinh phí mua sắm, duy trì sử dụng đối với 80 xe này. Đồng thời, nếu sử dụng các xe này để giao, điều chuyển cho các đơn vị còn thiếu xe thì </w:t>
      </w:r>
      <w:r w:rsidRPr="00296A11">
        <w:rPr>
          <w:rFonts w:ascii="Times New Roman" w:eastAsia="Times New Roman" w:hAnsi="Times New Roman" w:cs="Times New Roman"/>
          <w:sz w:val="28"/>
          <w:szCs w:val="28"/>
        </w:rPr>
        <w:t xml:space="preserve">sẽ </w:t>
      </w:r>
      <w:r w:rsidRPr="00296A11">
        <w:rPr>
          <w:rFonts w:ascii="Times New Roman" w:eastAsia="Times New Roman" w:hAnsi="Times New Roman" w:cs="Times New Roman"/>
          <w:sz w:val="28"/>
          <w:szCs w:val="28"/>
          <w:lang w:val="vi-VN"/>
        </w:rPr>
        <w:t>tiết kiệm do không phải mua mới xe.</w:t>
      </w:r>
    </w:p>
    <w:p w:rsidR="00135155" w:rsidRPr="00296A11" w:rsidRDefault="00135155" w:rsidP="00744F62">
      <w:pPr>
        <w:spacing w:after="0" w:line="240" w:lineRule="auto"/>
        <w:ind w:firstLine="567"/>
        <w:jc w:val="both"/>
        <w:outlineLvl w:val="0"/>
        <w:rPr>
          <w:rFonts w:ascii="Times New Roman" w:eastAsia="Times New Roman" w:hAnsi="Times New Roman" w:cs="Times New Roman"/>
          <w:i/>
          <w:iCs/>
          <w:color w:val="000000"/>
          <w:sz w:val="28"/>
          <w:szCs w:val="28"/>
          <w:lang w:val="vi-VN"/>
        </w:rPr>
      </w:pPr>
      <w:r w:rsidRPr="00296A11">
        <w:rPr>
          <w:rFonts w:ascii="Times New Roman" w:eastAsia="Times New Roman" w:hAnsi="Times New Roman" w:cs="Times New Roman"/>
          <w:i/>
          <w:iCs/>
          <w:color w:val="000000"/>
          <w:sz w:val="28"/>
          <w:szCs w:val="28"/>
          <w:lang w:val="vi-VN"/>
        </w:rPr>
        <w:t xml:space="preserve">b) Đối với xe ô tô phục vụ công tác chung </w:t>
      </w:r>
    </w:p>
    <w:p w:rsidR="00135155" w:rsidRPr="00E156A9" w:rsidRDefault="00135155" w:rsidP="00744F62">
      <w:pPr>
        <w:spacing w:after="0" w:line="240" w:lineRule="auto"/>
        <w:ind w:firstLine="567"/>
        <w:jc w:val="both"/>
        <w:rPr>
          <w:rFonts w:ascii="Times New Roman" w:eastAsia="Times New Roman" w:hAnsi="Times New Roman" w:cs="Times New Roman"/>
          <w:sz w:val="28"/>
          <w:szCs w:val="28"/>
          <w:lang w:val="vi-VN"/>
        </w:rPr>
      </w:pPr>
      <w:r w:rsidRPr="00E156A9">
        <w:rPr>
          <w:rFonts w:ascii="Times New Roman" w:eastAsia="Times New Roman" w:hAnsi="Times New Roman" w:cs="Times New Roman"/>
          <w:sz w:val="28"/>
          <w:szCs w:val="28"/>
          <w:lang w:val="vi-VN"/>
        </w:rPr>
        <w:t>- Tại dự thảo đã bỏ quy định tại khoản 7 Điều 3 Nghị định số 72 về xác định số lượng xe phục vụ công tác chung</w:t>
      </w:r>
      <w:r w:rsidRPr="00E156A9">
        <w:rPr>
          <w:rStyle w:val="FootnoteReference"/>
          <w:rFonts w:ascii="Times New Roman" w:eastAsia="Times New Roman" w:hAnsi="Times New Roman" w:cs="Times New Roman"/>
          <w:sz w:val="28"/>
          <w:szCs w:val="28"/>
          <w:lang w:val="vi-VN"/>
        </w:rPr>
        <w:footnoteReference w:id="28"/>
      </w:r>
      <w:r w:rsidRPr="00E156A9">
        <w:rPr>
          <w:rFonts w:ascii="Times New Roman" w:eastAsia="Times New Roman" w:hAnsi="Times New Roman" w:cs="Times New Roman"/>
          <w:sz w:val="28"/>
          <w:szCs w:val="28"/>
          <w:lang w:val="vi-VN"/>
        </w:rPr>
        <w:t xml:space="preserve"> của một số cơ quan có hoạt động đặc thù để phù hợp với thực tế sắp xếp tổ chức bộ máy, đồng thời, quy định các cơ quan này được bổ sung số lượng xe (riêng đối với </w:t>
      </w:r>
      <w:r w:rsidRPr="00E156A9">
        <w:rPr>
          <w:rFonts w:ascii="Times New Roman" w:hAnsi="Times New Roman" w:cs="Times New Roman"/>
          <w:sz w:val="28"/>
          <w:szCs w:val="28"/>
          <w:lang w:val="vi-VN"/>
        </w:rPr>
        <w:t>các vụ, cục loại 2 và tương đương mà quản lý theo địa bàn địa phương thì được bổ</w:t>
      </w:r>
      <w:r w:rsidR="00296A11" w:rsidRPr="00E156A9">
        <w:rPr>
          <w:rFonts w:ascii="Times New Roman" w:hAnsi="Times New Roman" w:cs="Times New Roman"/>
          <w:sz w:val="28"/>
          <w:szCs w:val="28"/>
          <w:lang w:val="vi-VN"/>
        </w:rPr>
        <w:t xml:space="preserve"> sung không quá 03 xe/</w:t>
      </w:r>
      <w:r w:rsidRPr="00E156A9">
        <w:rPr>
          <w:rFonts w:ascii="Times New Roman" w:hAnsi="Times New Roman" w:cs="Times New Roman"/>
          <w:sz w:val="28"/>
          <w:szCs w:val="28"/>
          <w:lang w:val="vi-VN"/>
        </w:rPr>
        <w:t>đơn vị)</w:t>
      </w:r>
      <w:r w:rsidRPr="00E156A9">
        <w:rPr>
          <w:rFonts w:ascii="Times New Roman" w:eastAsia="Times New Roman" w:hAnsi="Times New Roman" w:cs="Times New Roman"/>
          <w:sz w:val="28"/>
          <w:szCs w:val="28"/>
          <w:lang w:val="vi-VN"/>
        </w:rPr>
        <w:t xml:space="preserve"> để đảm bảo yêu cầu công tác và do </w:t>
      </w:r>
      <w:r w:rsidRPr="00E156A9">
        <w:rPr>
          <w:rFonts w:ascii="Times New Roman" w:hAnsi="Times New Roman" w:cs="Times New Roman"/>
          <w:sz w:val="28"/>
          <w:szCs w:val="28"/>
          <w:lang w:val="vi-VN"/>
        </w:rPr>
        <w:t xml:space="preserve">cơ quan, người có thẩm quyền quyết định, bảo đảm tiết kiệm, hiệu quả. Hiện nay các đơn vị này đã có số lượng xe ổn định theo quy định tại </w:t>
      </w:r>
      <w:r w:rsidRPr="00E156A9">
        <w:rPr>
          <w:rFonts w:ascii="Times New Roman" w:eastAsia="Times New Roman" w:hAnsi="Times New Roman" w:cs="Times New Roman"/>
          <w:sz w:val="28"/>
          <w:szCs w:val="28"/>
          <w:lang w:val="vi-VN"/>
        </w:rPr>
        <w:t>khoản 7</w:t>
      </w:r>
      <w:r w:rsidR="00E156A9" w:rsidRPr="00E156A9">
        <w:rPr>
          <w:rFonts w:ascii="Times New Roman" w:eastAsia="Times New Roman" w:hAnsi="Times New Roman" w:cs="Times New Roman"/>
          <w:sz w:val="28"/>
          <w:szCs w:val="28"/>
          <w:lang w:val="vi-VN"/>
        </w:rPr>
        <w:t xml:space="preserve"> Điều 3 Nghị định số 72; do đó,</w:t>
      </w:r>
      <w:r w:rsidR="00E156A9" w:rsidRPr="00E156A9">
        <w:rPr>
          <w:rFonts w:ascii="Times New Roman" w:eastAsia="Times New Roman" w:hAnsi="Times New Roman" w:cs="Times New Roman"/>
          <w:sz w:val="28"/>
          <w:szCs w:val="28"/>
        </w:rPr>
        <w:t xml:space="preserve"> </w:t>
      </w:r>
      <w:r w:rsidRPr="00E156A9">
        <w:rPr>
          <w:rFonts w:ascii="Times New Roman" w:eastAsia="Times New Roman" w:hAnsi="Times New Roman" w:cs="Times New Roman"/>
          <w:sz w:val="28"/>
          <w:szCs w:val="28"/>
          <w:lang w:val="vi-VN"/>
        </w:rPr>
        <w:t xml:space="preserve">khả năng phát sinh thêm xe là không nhiều. </w:t>
      </w:r>
    </w:p>
    <w:p w:rsidR="00135155" w:rsidRPr="00296A11" w:rsidRDefault="00135155" w:rsidP="00744F62">
      <w:pPr>
        <w:spacing w:after="0" w:line="240" w:lineRule="auto"/>
        <w:ind w:firstLine="567"/>
        <w:jc w:val="both"/>
        <w:outlineLvl w:val="0"/>
        <w:rPr>
          <w:rFonts w:ascii="Times New Roman" w:hAnsi="Times New Roman" w:cs="Times New Roman"/>
          <w:sz w:val="28"/>
          <w:szCs w:val="28"/>
          <w:lang w:val="vi-VN"/>
        </w:rPr>
      </w:pPr>
      <w:r w:rsidRPr="00296A11">
        <w:rPr>
          <w:rFonts w:ascii="Times New Roman" w:hAnsi="Times New Roman" w:cs="Times New Roman"/>
          <w:sz w:val="28"/>
          <w:szCs w:val="28"/>
          <w:lang w:val="vi-VN"/>
        </w:rPr>
        <w:t xml:space="preserve">- Về số lượng xe của đơn vị </w:t>
      </w:r>
      <w:r w:rsidRPr="00296A11">
        <w:rPr>
          <w:rFonts w:ascii="Times New Roman" w:hAnsi="Times New Roman" w:cs="Times New Roman"/>
          <w:sz w:val="28"/>
          <w:szCs w:val="28"/>
          <w:lang w:val="nl-NL"/>
        </w:rPr>
        <w:t>sự nghiệp công lập tự bảo đảm chi thường xuyên và chi đầu tư</w:t>
      </w:r>
      <w:r w:rsidRPr="00296A11">
        <w:rPr>
          <w:rFonts w:ascii="Times New Roman" w:hAnsi="Times New Roman" w:cs="Times New Roman"/>
          <w:sz w:val="28"/>
          <w:szCs w:val="28"/>
          <w:lang w:val="vi-VN"/>
        </w:rPr>
        <w:t>: Dự thảo quy định các đơn vị được quyết định bổ sung số lượng xe so với quy định. Tuy nhiên, các đơn vị này sử dụng các nguồn kinh phí được phép sử dụng mà không sử dụng ngân sách nhà nước để mua sắm xe nên không ảnh hưởng đến ngân sách.</w:t>
      </w:r>
    </w:p>
    <w:p w:rsidR="00135155" w:rsidRPr="00296A11" w:rsidRDefault="00135155" w:rsidP="00744F62">
      <w:pPr>
        <w:spacing w:after="0" w:line="240" w:lineRule="auto"/>
        <w:ind w:firstLine="567"/>
        <w:jc w:val="both"/>
        <w:outlineLvl w:val="0"/>
        <w:rPr>
          <w:rFonts w:ascii="Times New Roman" w:eastAsia="Times New Roman" w:hAnsi="Times New Roman" w:cs="Times New Roman"/>
          <w:sz w:val="28"/>
          <w:szCs w:val="28"/>
          <w:lang w:val="vi-VN"/>
        </w:rPr>
      </w:pPr>
      <w:r w:rsidRPr="00296A11">
        <w:rPr>
          <w:rFonts w:ascii="Times New Roman" w:hAnsi="Times New Roman" w:cs="Times New Roman"/>
          <w:sz w:val="28"/>
          <w:szCs w:val="28"/>
          <w:lang w:val="vi-VN"/>
        </w:rPr>
        <w:t>-</w:t>
      </w:r>
      <w:r w:rsidRPr="00296A11">
        <w:rPr>
          <w:rFonts w:ascii="Times New Roman" w:eastAsia="Times New Roman" w:hAnsi="Times New Roman" w:cs="Times New Roman"/>
          <w:i/>
          <w:iCs/>
          <w:sz w:val="28"/>
          <w:szCs w:val="28"/>
          <w:lang w:val="vi-VN"/>
        </w:rPr>
        <w:t xml:space="preserve"> </w:t>
      </w:r>
      <w:r w:rsidRPr="00296A11">
        <w:rPr>
          <w:rFonts w:ascii="Times New Roman" w:eastAsia="Times New Roman" w:hAnsi="Times New Roman" w:cs="Times New Roman"/>
          <w:sz w:val="28"/>
          <w:szCs w:val="28"/>
          <w:lang w:val="vi-VN"/>
        </w:rPr>
        <w:t>Về xe công suất lớn: Dự thảo dự kiến tăng giá xe từ 2.800 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/xe lên 3.200 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 xml:space="preserve">/xe; tuy nhiên, đến nay </w:t>
      </w:r>
      <w:r w:rsidRPr="00296A11">
        <w:rPr>
          <w:rFonts w:ascii="Times New Roman" w:hAnsi="Times New Roman" w:cs="Times New Roman"/>
          <w:kern w:val="32"/>
          <w:sz w:val="28"/>
          <w:szCs w:val="28"/>
          <w:lang w:val="vi-VN"/>
        </w:rPr>
        <w:t xml:space="preserve">cơ bản các bộ, ngành, địa phương đã thực hiện trang bị xe loại này theo quy định tại Nghị định số 153; do đó, nếu có thay thế thì cũng không phát sinh ngay mà phải đảm bảo đủ kiện thanh lý (15 năm) và theo khả năng ngân sách của từng cơ quan, tổ chức, đơn vị. </w:t>
      </w:r>
      <w:r w:rsidRPr="00296A11">
        <w:rPr>
          <w:rFonts w:ascii="Times New Roman" w:eastAsia="Times New Roman" w:hAnsi="Times New Roman" w:cs="Times New Roman"/>
          <w:sz w:val="28"/>
          <w:szCs w:val="28"/>
          <w:lang w:val="vi-VN"/>
        </w:rPr>
        <w:t>Ngoài ra, dự thảo dự kiến tăng số lượng đối với loại xe này áp dụng đối với bộ, cơ quan trung ương, tỉnh, thành phố trực thuộc trung ương</w:t>
      </w:r>
      <w:r w:rsidRPr="00296A11">
        <w:rPr>
          <w:rStyle w:val="FootnoteReference"/>
          <w:rFonts w:ascii="Times New Roman" w:eastAsia="Times New Roman" w:hAnsi="Times New Roman" w:cs="Times New Roman"/>
          <w:sz w:val="28"/>
          <w:szCs w:val="28"/>
          <w:lang w:val="vi-VN"/>
        </w:rPr>
        <w:footnoteReference w:id="29"/>
      </w:r>
      <w:r w:rsidRPr="00296A11">
        <w:rPr>
          <w:rFonts w:ascii="Times New Roman" w:hAnsi="Times New Roman" w:cs="Times New Roman"/>
          <w:sz w:val="28"/>
          <w:szCs w:val="28"/>
          <w:lang w:val="vi-VN"/>
        </w:rPr>
        <w:t>; theo đó</w:t>
      </w:r>
      <w:r w:rsidRPr="00296A11">
        <w:rPr>
          <w:rFonts w:ascii="Times New Roman" w:eastAsia="Times New Roman" w:hAnsi="Times New Roman" w:cs="Times New Roman"/>
          <w:sz w:val="28"/>
          <w:szCs w:val="28"/>
          <w:lang w:val="vi-VN"/>
        </w:rPr>
        <w:t xml:space="preserve"> sẽ phát sinh khoảng 24 xe </w:t>
      </w:r>
      <w:r w:rsidRPr="00296A11">
        <w:rPr>
          <w:rFonts w:ascii="Times New Roman" w:eastAsia="Times New Roman" w:hAnsi="Times New Roman" w:cs="Times New Roman"/>
          <w:i/>
          <w:sz w:val="28"/>
          <w:szCs w:val="28"/>
          <w:lang w:val="vi-VN"/>
        </w:rPr>
        <w:t>(gồm: 08 xe khối Bộ, cơ quan Trung ương và 16 xe khối địa phương)</w:t>
      </w:r>
      <w:r w:rsidRPr="00296A11">
        <w:rPr>
          <w:rFonts w:ascii="Times New Roman" w:eastAsia="Times New Roman" w:hAnsi="Times New Roman" w:cs="Times New Roman"/>
          <w:sz w:val="28"/>
          <w:szCs w:val="28"/>
          <w:lang w:val="vi-VN"/>
        </w:rPr>
        <w:t xml:space="preserve"> khi thay thế sẽ được trang bị mới theo mức giá 3.200 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 xml:space="preserve">/xe </w:t>
      </w:r>
      <w:r w:rsidRPr="00296A11">
        <w:rPr>
          <w:rFonts w:ascii="Times New Roman" w:eastAsia="Times New Roman" w:hAnsi="Times New Roman" w:cs="Times New Roman"/>
          <w:i/>
          <w:sz w:val="28"/>
          <w:szCs w:val="28"/>
          <w:lang w:val="vi-VN"/>
        </w:rPr>
        <w:t xml:space="preserve">(thay vì các mức </w:t>
      </w:r>
      <w:r w:rsidRPr="00296A11">
        <w:rPr>
          <w:rFonts w:ascii="Times New Roman" w:eastAsia="Times New Roman" w:hAnsi="Times New Roman" w:cs="Times New Roman"/>
          <w:i/>
          <w:sz w:val="28"/>
          <w:szCs w:val="28"/>
          <w:lang w:val="vi-VN"/>
        </w:rPr>
        <w:lastRenderedPageBreak/>
        <w:t>giá hiện hành: 950</w:t>
      </w:r>
      <w:r w:rsidRPr="00296A11">
        <w:rPr>
          <w:rFonts w:ascii="Times New Roman" w:eastAsia="Times New Roman" w:hAnsi="Times New Roman" w:cs="Times New Roman"/>
          <w:i/>
          <w:sz w:val="28"/>
          <w:szCs w:val="28"/>
        </w:rPr>
        <w:t xml:space="preserve"> </w:t>
      </w:r>
      <w:r w:rsidRPr="00296A11">
        <w:rPr>
          <w:rFonts w:ascii="Times New Roman" w:eastAsia="Times New Roman" w:hAnsi="Times New Roman" w:cs="Times New Roman"/>
          <w:sz w:val="28"/>
          <w:szCs w:val="28"/>
          <w:lang w:val="vi-VN"/>
        </w:rPr>
        <w:t>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/xe</w:t>
      </w:r>
      <w:r w:rsidRPr="00296A11">
        <w:rPr>
          <w:rFonts w:ascii="Times New Roman" w:eastAsia="Times New Roman" w:hAnsi="Times New Roman" w:cs="Times New Roman"/>
          <w:i/>
          <w:sz w:val="28"/>
          <w:szCs w:val="28"/>
          <w:lang w:val="vi-VN"/>
        </w:rPr>
        <w:t xml:space="preserve"> hoặc 1.300</w:t>
      </w:r>
      <w:r w:rsidRPr="00296A11">
        <w:rPr>
          <w:rFonts w:ascii="Times New Roman" w:eastAsia="Times New Roman" w:hAnsi="Times New Roman" w:cs="Times New Roman"/>
          <w:i/>
          <w:sz w:val="28"/>
          <w:szCs w:val="28"/>
        </w:rPr>
        <w:t xml:space="preserve"> </w:t>
      </w:r>
      <w:r w:rsidRPr="00296A11">
        <w:rPr>
          <w:rFonts w:ascii="Times New Roman" w:eastAsia="Times New Roman" w:hAnsi="Times New Roman" w:cs="Times New Roman"/>
          <w:sz w:val="28"/>
          <w:szCs w:val="28"/>
          <w:lang w:val="vi-VN"/>
        </w:rPr>
        <w:t>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/xe</w:t>
      </w:r>
      <w:r w:rsidRPr="00296A11">
        <w:rPr>
          <w:rFonts w:ascii="Times New Roman" w:eastAsia="Times New Roman" w:hAnsi="Times New Roman" w:cs="Times New Roman"/>
          <w:i/>
          <w:sz w:val="28"/>
          <w:szCs w:val="28"/>
          <w:lang w:val="vi-VN"/>
        </w:rPr>
        <w:t xml:space="preserve"> hoặc 1.600</w:t>
      </w:r>
      <w:r w:rsidRPr="00296A11">
        <w:rPr>
          <w:rFonts w:ascii="Times New Roman" w:eastAsia="Times New Roman" w:hAnsi="Times New Roman" w:cs="Times New Roman"/>
          <w:sz w:val="28"/>
          <w:szCs w:val="28"/>
          <w:lang w:val="vi-VN"/>
        </w:rPr>
        <w:t xml:space="preserve"> tr</w:t>
      </w:r>
      <w:r w:rsidRPr="00296A11">
        <w:rPr>
          <w:rFonts w:ascii="Times New Roman" w:eastAsia="Times New Roman" w:hAnsi="Times New Roman" w:cs="Times New Roman"/>
          <w:sz w:val="28"/>
          <w:szCs w:val="28"/>
        </w:rPr>
        <w:t>iệu đồng</w:t>
      </w:r>
      <w:r w:rsidRPr="00296A11">
        <w:rPr>
          <w:rFonts w:ascii="Times New Roman" w:eastAsia="Times New Roman" w:hAnsi="Times New Roman" w:cs="Times New Roman"/>
          <w:sz w:val="28"/>
          <w:szCs w:val="28"/>
          <w:lang w:val="vi-VN"/>
        </w:rPr>
        <w:t>/xe</w:t>
      </w:r>
      <w:r w:rsidRPr="00296A11">
        <w:rPr>
          <w:rFonts w:ascii="Times New Roman" w:eastAsia="Times New Roman" w:hAnsi="Times New Roman" w:cs="Times New Roman"/>
          <w:i/>
          <w:sz w:val="28"/>
          <w:szCs w:val="28"/>
          <w:lang w:val="vi-VN"/>
        </w:rPr>
        <w:t>)</w:t>
      </w:r>
      <w:r w:rsidRPr="00296A11">
        <w:rPr>
          <w:rFonts w:ascii="Times New Roman" w:eastAsia="Times New Roman" w:hAnsi="Times New Roman" w:cs="Times New Roman"/>
          <w:sz w:val="28"/>
          <w:szCs w:val="28"/>
          <w:lang w:val="vi-VN"/>
        </w:rPr>
        <w:t xml:space="preserve">. Tuy nhiên, việc thay thế </w:t>
      </w:r>
      <w:r w:rsidRPr="00296A11">
        <w:rPr>
          <w:rFonts w:ascii="Times New Roman" w:hAnsi="Times New Roman" w:cs="Times New Roman"/>
          <w:kern w:val="32"/>
          <w:sz w:val="28"/>
          <w:szCs w:val="28"/>
          <w:lang w:val="vi-VN"/>
        </w:rPr>
        <w:t>cũng không phát sinh ngay do các xe dự kiến được thay thế phải đảm bảo đủ kiện thanh lý và theo khả năng ngân sách của từng cơ quan, tổ chức, đơn vị.</w:t>
      </w:r>
    </w:p>
    <w:p w:rsidR="00135155" w:rsidRPr="00296A11" w:rsidRDefault="00135155" w:rsidP="00744F62">
      <w:pPr>
        <w:spacing w:after="0" w:line="240" w:lineRule="auto"/>
        <w:ind w:firstLine="567"/>
        <w:jc w:val="both"/>
        <w:outlineLvl w:val="0"/>
        <w:rPr>
          <w:rFonts w:ascii="Times New Roman" w:hAnsi="Times New Roman" w:cs="Times New Roman"/>
          <w:kern w:val="32"/>
          <w:sz w:val="28"/>
          <w:szCs w:val="28"/>
          <w:lang w:val="vi-VN"/>
        </w:rPr>
      </w:pPr>
      <w:r w:rsidRPr="00296A11">
        <w:rPr>
          <w:rFonts w:ascii="Times New Roman" w:hAnsi="Times New Roman" w:cs="Times New Roman"/>
          <w:kern w:val="32"/>
          <w:sz w:val="28"/>
          <w:szCs w:val="28"/>
          <w:lang w:val="vi-VN"/>
        </w:rPr>
        <w:t xml:space="preserve">c) </w:t>
      </w:r>
      <w:r w:rsidRPr="00296A11">
        <w:rPr>
          <w:rFonts w:ascii="Times New Roman" w:eastAsia="Times New Roman" w:hAnsi="Times New Roman" w:cs="Times New Roman"/>
          <w:i/>
          <w:iCs/>
          <w:color w:val="000000"/>
          <w:sz w:val="28"/>
          <w:szCs w:val="28"/>
          <w:lang w:val="vi-VN"/>
        </w:rPr>
        <w:t xml:space="preserve">Đối với trường hợp </w:t>
      </w:r>
      <w:r w:rsidRPr="00296A11">
        <w:rPr>
          <w:rFonts w:ascii="Times New Roman" w:hAnsi="Times New Roman" w:cs="Times New Roman"/>
          <w:i/>
          <w:iCs/>
          <w:kern w:val="32"/>
          <w:sz w:val="28"/>
          <w:szCs w:val="28"/>
          <w:lang w:val="vi-VN"/>
        </w:rPr>
        <w:t>trang bị xe sử dụng nhiên liệu thân thiện với môi trường:</w:t>
      </w:r>
      <w:r w:rsidRPr="00296A11">
        <w:rPr>
          <w:rFonts w:ascii="Times New Roman" w:hAnsi="Times New Roman" w:cs="Times New Roman"/>
          <w:kern w:val="32"/>
          <w:sz w:val="28"/>
          <w:szCs w:val="28"/>
          <w:lang w:val="vi-VN"/>
        </w:rPr>
        <w:t xml:space="preserve"> Đối với trường hợp trang bị xe sử dụng nhiên liệu thân thiện với môi trường thì tiết kiệm được chi phí xăng xe và góp phần thực hiện bảo vệ môi trường. Mặt khác, việc trang bị xe sử dụng nhiên liệu thân thiện với môi trường thực tế sẽ không thực hiện đồng loạt mà do các Bộ, ngành, đ</w:t>
      </w:r>
      <w:r w:rsidRPr="00296A11">
        <w:rPr>
          <w:rFonts w:ascii="Times New Roman" w:hAnsi="Times New Roman" w:cs="Times New Roman"/>
          <w:kern w:val="32"/>
          <w:sz w:val="28"/>
          <w:szCs w:val="28"/>
        </w:rPr>
        <w:t>ịa</w:t>
      </w:r>
      <w:r w:rsidRPr="00296A11">
        <w:rPr>
          <w:rFonts w:ascii="Times New Roman" w:hAnsi="Times New Roman" w:cs="Times New Roman"/>
          <w:kern w:val="32"/>
          <w:sz w:val="28"/>
          <w:szCs w:val="28"/>
          <w:lang w:val="vi-VN"/>
        </w:rPr>
        <w:t xml:space="preserve"> phương xem xét, xác định trên cơ sở hạ tầng kỹ thuật, thị trường cung cấp, địa hình, nhu cầu,…</w:t>
      </w:r>
    </w:p>
    <w:p w:rsidR="00135155" w:rsidRPr="00296A11" w:rsidRDefault="00135155" w:rsidP="00744F62">
      <w:pPr>
        <w:spacing w:after="0" w:line="240" w:lineRule="auto"/>
        <w:ind w:firstLine="567"/>
        <w:jc w:val="both"/>
        <w:outlineLvl w:val="0"/>
        <w:rPr>
          <w:rFonts w:ascii="Times New Roman" w:hAnsi="Times New Roman" w:cs="Times New Roman"/>
          <w:kern w:val="32"/>
          <w:sz w:val="28"/>
          <w:szCs w:val="28"/>
          <w:lang w:val="vi-VN"/>
        </w:rPr>
      </w:pPr>
      <w:r w:rsidRPr="00296A11">
        <w:rPr>
          <w:rFonts w:ascii="Times New Roman" w:hAnsi="Times New Roman" w:cs="Times New Roman"/>
          <w:kern w:val="32"/>
          <w:sz w:val="28"/>
          <w:szCs w:val="28"/>
          <w:lang w:val="vi-VN"/>
        </w:rPr>
        <w:t xml:space="preserve">Nhìn chung, các nội dung sửa đổi, bổ sung có </w:t>
      </w:r>
      <w:r w:rsidRPr="00296A11">
        <w:rPr>
          <w:rFonts w:ascii="Times New Roman" w:hAnsi="Times New Roman" w:cs="Times New Roman"/>
          <w:kern w:val="32"/>
          <w:sz w:val="28"/>
          <w:szCs w:val="28"/>
        </w:rPr>
        <w:t xml:space="preserve">thể </w:t>
      </w:r>
      <w:r w:rsidRPr="00296A11">
        <w:rPr>
          <w:rFonts w:ascii="Times New Roman" w:hAnsi="Times New Roman" w:cs="Times New Roman"/>
          <w:kern w:val="32"/>
          <w:sz w:val="28"/>
          <w:szCs w:val="28"/>
          <w:lang w:val="vi-VN"/>
        </w:rPr>
        <w:t>làm tăng, giảm ngân sách nhà nước cục bộ, nhưng cơ bản không thay đổi nhiều so với quy định hiện hành.</w:t>
      </w:r>
    </w:p>
    <w:p w:rsidR="00135155" w:rsidRPr="00296A11" w:rsidRDefault="00135155" w:rsidP="00744F62">
      <w:pPr>
        <w:spacing w:after="0" w:line="240" w:lineRule="auto"/>
        <w:ind w:firstLine="567"/>
        <w:jc w:val="both"/>
        <w:outlineLvl w:val="0"/>
        <w:rPr>
          <w:rFonts w:ascii="Times New Roman" w:hAnsi="Times New Roman" w:cs="Times New Roman"/>
          <w:bCs/>
          <w:kern w:val="32"/>
          <w:sz w:val="28"/>
          <w:szCs w:val="28"/>
          <w:lang w:val="vi-VN"/>
        </w:rPr>
      </w:pPr>
      <w:r w:rsidRPr="00296A11">
        <w:rPr>
          <w:rFonts w:ascii="Times New Roman" w:hAnsi="Times New Roman" w:cs="Times New Roman"/>
          <w:bCs/>
          <w:kern w:val="32"/>
          <w:sz w:val="28"/>
          <w:szCs w:val="28"/>
          <w:lang w:val="nl-NL"/>
        </w:rPr>
        <w:t>1.2. Các điều kiện đảm bảo thi hành Nghị định</w:t>
      </w:r>
      <w:r w:rsidRPr="00296A11">
        <w:rPr>
          <w:rFonts w:ascii="Times New Roman" w:hAnsi="Times New Roman" w:cs="Times New Roman"/>
          <w:bCs/>
          <w:kern w:val="32"/>
          <w:sz w:val="28"/>
          <w:szCs w:val="28"/>
          <w:lang w:val="vi-VN"/>
        </w:rPr>
        <w:t xml:space="preserve"> khác</w:t>
      </w:r>
    </w:p>
    <w:p w:rsidR="00135155" w:rsidRPr="00296A11" w:rsidRDefault="00135155" w:rsidP="00744F62">
      <w:pPr>
        <w:widowControl w:val="0"/>
        <w:spacing w:after="0" w:line="240" w:lineRule="auto"/>
        <w:ind w:firstLine="567"/>
        <w:jc w:val="both"/>
        <w:rPr>
          <w:rFonts w:ascii="Times New Roman" w:hAnsi="Times New Roman" w:cs="Times New Roman"/>
          <w:sz w:val="28"/>
          <w:szCs w:val="28"/>
          <w:lang w:val="nl-NL"/>
        </w:rPr>
      </w:pPr>
      <w:r w:rsidRPr="00296A11">
        <w:rPr>
          <w:rFonts w:ascii="Times New Roman" w:hAnsi="Times New Roman" w:cs="Times New Roman"/>
          <w:kern w:val="32"/>
          <w:sz w:val="28"/>
          <w:szCs w:val="28"/>
          <w:lang w:val="de-DE"/>
        </w:rPr>
        <w:t xml:space="preserve">Đội ngũ cán bộ, công chức, viên chức trong hệ thống hành chính nhà nước từ trung ương đến địa phương là nguồn nhân lực chủ yếu tổ chức thi hành </w:t>
      </w:r>
      <w:r w:rsidRPr="00296A11">
        <w:rPr>
          <w:rFonts w:ascii="Times New Roman" w:hAnsi="Times New Roman" w:cs="Times New Roman"/>
          <w:sz w:val="28"/>
          <w:szCs w:val="28"/>
          <w:lang w:val="nl-NL"/>
        </w:rPr>
        <w:t>Nghị định này. Do vậy, sau khi Nghị định được ban hành không làm phát sinh thêm tổ chức bộ máy và biên chế.</w:t>
      </w:r>
    </w:p>
    <w:p w:rsidR="00135155" w:rsidRPr="00296A11" w:rsidRDefault="00135155" w:rsidP="00744F62">
      <w:pPr>
        <w:spacing w:after="0" w:line="240" w:lineRule="auto"/>
        <w:ind w:firstLine="567"/>
        <w:jc w:val="both"/>
        <w:rPr>
          <w:rFonts w:ascii="Times New Roman" w:hAnsi="Times New Roman" w:cs="Times New Roman"/>
          <w:kern w:val="32"/>
          <w:sz w:val="28"/>
          <w:szCs w:val="28"/>
          <w:lang w:val="nl-NL"/>
        </w:rPr>
      </w:pPr>
      <w:r w:rsidRPr="00296A11">
        <w:rPr>
          <w:rFonts w:ascii="Times New Roman" w:hAnsi="Times New Roman" w:cs="Times New Roman"/>
          <w:b/>
          <w:bCs/>
          <w:kern w:val="32"/>
          <w:sz w:val="28"/>
          <w:szCs w:val="28"/>
          <w:lang w:val="nl-NL"/>
        </w:rPr>
        <w:t>2. Thời gian trình Chính phủ ban hành Nghị định:</w:t>
      </w:r>
      <w:r w:rsidRPr="00296A11">
        <w:rPr>
          <w:rFonts w:ascii="Times New Roman" w:hAnsi="Times New Roman" w:cs="Times New Roman"/>
          <w:kern w:val="32"/>
          <w:sz w:val="28"/>
          <w:szCs w:val="28"/>
          <w:lang w:val="nl-NL"/>
        </w:rPr>
        <w:t xml:space="preserve"> Tháng 08/2026.</w:t>
      </w:r>
    </w:p>
    <w:p w:rsidR="00135155" w:rsidRPr="00E156A9" w:rsidRDefault="00135155" w:rsidP="00744F62">
      <w:pPr>
        <w:shd w:val="clear" w:color="auto" w:fill="FFFFFF"/>
        <w:spacing w:after="0" w:line="240" w:lineRule="auto"/>
        <w:ind w:right="-11" w:firstLine="567"/>
        <w:jc w:val="both"/>
        <w:rPr>
          <w:rFonts w:ascii="Times New Roman" w:hAnsi="Times New Roman" w:cs="Times New Roman"/>
          <w:sz w:val="28"/>
          <w:szCs w:val="28"/>
          <w:lang w:val="fr-FR"/>
        </w:rPr>
      </w:pPr>
      <w:r w:rsidRPr="00E156A9">
        <w:rPr>
          <w:rFonts w:ascii="Times New Roman" w:hAnsi="Times New Roman" w:cs="Times New Roman"/>
          <w:sz w:val="28"/>
          <w:szCs w:val="28"/>
          <w:lang w:val="vi-VN"/>
        </w:rPr>
        <w:t xml:space="preserve">Trên đây là Tờ trình về dự thảo </w:t>
      </w:r>
      <w:r w:rsidRPr="00E156A9">
        <w:rPr>
          <w:rFonts w:ascii="Times New Roman" w:hAnsi="Times New Roman" w:cs="Times New Roman"/>
          <w:sz w:val="28"/>
          <w:szCs w:val="28"/>
          <w:lang w:val="nl-NL"/>
        </w:rPr>
        <w:t xml:space="preserve">Nghị định của Chính phủ </w:t>
      </w:r>
      <w:r w:rsidRPr="00E156A9">
        <w:rPr>
          <w:rFonts w:ascii="Times New Roman" w:hAnsi="Times New Roman" w:cs="Times New Roman"/>
          <w:iCs/>
          <w:sz w:val="28"/>
          <w:szCs w:val="28"/>
          <w:lang w:val="vi-VN"/>
        </w:rPr>
        <w:t>quy định</w:t>
      </w:r>
      <w:r w:rsidRPr="00E156A9">
        <w:rPr>
          <w:rFonts w:ascii="Times New Roman" w:hAnsi="Times New Roman" w:cs="Times New Roman"/>
          <w:iCs/>
          <w:sz w:val="28"/>
          <w:szCs w:val="28"/>
          <w:lang w:val="fr-FR"/>
        </w:rPr>
        <w:t xml:space="preserve"> </w:t>
      </w:r>
      <w:r w:rsidRPr="00E156A9">
        <w:rPr>
          <w:rFonts w:ascii="Times New Roman" w:hAnsi="Times New Roman" w:cs="Times New Roman"/>
          <w:sz w:val="28"/>
          <w:szCs w:val="28"/>
          <w:lang w:val="vi-VN"/>
        </w:rPr>
        <w:t>tiêu chuẩn,</w:t>
      </w:r>
      <w:r w:rsidRPr="00E156A9">
        <w:rPr>
          <w:rFonts w:ascii="Times New Roman" w:hAnsi="Times New Roman" w:cs="Times New Roman"/>
          <w:sz w:val="28"/>
          <w:szCs w:val="28"/>
          <w:lang w:val="nl-NL"/>
        </w:rPr>
        <w:t xml:space="preserve"> </w:t>
      </w:r>
      <w:r w:rsidRPr="00E156A9">
        <w:rPr>
          <w:rFonts w:ascii="Times New Roman" w:hAnsi="Times New Roman" w:cs="Times New Roman"/>
          <w:sz w:val="28"/>
          <w:szCs w:val="28"/>
          <w:lang w:val="vi-VN"/>
        </w:rPr>
        <w:t>định mức sử dụng xe ô tô</w:t>
      </w:r>
      <w:r w:rsidRPr="00E156A9">
        <w:rPr>
          <w:rFonts w:ascii="Times New Roman" w:hAnsi="Times New Roman" w:cs="Times New Roman"/>
          <w:sz w:val="28"/>
          <w:szCs w:val="28"/>
        </w:rPr>
        <w:t>.</w:t>
      </w:r>
      <w:r w:rsidRPr="00E156A9">
        <w:rPr>
          <w:rFonts w:ascii="Times New Roman" w:hAnsi="Times New Roman" w:cs="Times New Roman"/>
          <w:bCs/>
          <w:sz w:val="28"/>
          <w:szCs w:val="28"/>
          <w:lang w:val="nl-NL"/>
        </w:rPr>
        <w:t xml:space="preserve"> </w:t>
      </w:r>
      <w:r w:rsidRPr="00E156A9">
        <w:rPr>
          <w:rFonts w:ascii="Times New Roman" w:hAnsi="Times New Roman" w:cs="Times New Roman"/>
          <w:sz w:val="28"/>
          <w:szCs w:val="28"/>
          <w:lang w:val="vi-VN"/>
        </w:rPr>
        <w:t>Bộ Tài chính xin kính trình</w:t>
      </w:r>
      <w:r w:rsidRPr="00E156A9">
        <w:rPr>
          <w:rFonts w:ascii="Times New Roman" w:hAnsi="Times New Roman" w:cs="Times New Roman"/>
          <w:sz w:val="28"/>
          <w:szCs w:val="28"/>
          <w:lang w:val="nl-NL"/>
        </w:rPr>
        <w:t xml:space="preserve"> Chính phủ</w:t>
      </w:r>
      <w:r w:rsidRPr="00E156A9">
        <w:rPr>
          <w:rFonts w:ascii="Times New Roman" w:hAnsi="Times New Roman" w:cs="Times New Roman"/>
          <w:sz w:val="28"/>
          <w:szCs w:val="28"/>
          <w:lang w:val="vi-VN"/>
        </w:rPr>
        <w:t xml:space="preserve"> xem xét, quyết định</w:t>
      </w:r>
      <w:r w:rsidRPr="00E156A9">
        <w:rPr>
          <w:rFonts w:ascii="Times New Roman" w:hAnsi="Times New Roman" w:cs="Times New Roman"/>
          <w:sz w:val="28"/>
          <w:szCs w:val="28"/>
          <w:lang w:val="nl-NL"/>
        </w:rPr>
        <w:t>./.</w:t>
      </w:r>
    </w:p>
    <w:p w:rsidR="00135155" w:rsidRPr="00296A11" w:rsidRDefault="00135155" w:rsidP="00744F62">
      <w:pPr>
        <w:spacing w:before="60" w:after="40" w:line="240" w:lineRule="auto"/>
        <w:ind w:firstLine="567"/>
        <w:jc w:val="both"/>
        <w:rPr>
          <w:rFonts w:ascii="Times New Roman" w:hAnsi="Times New Roman" w:cs="Times New Roman"/>
          <w:i/>
          <w:sz w:val="28"/>
          <w:szCs w:val="28"/>
          <w:lang w:val="nl-NL"/>
        </w:rPr>
      </w:pPr>
      <w:r w:rsidRPr="00296A11">
        <w:rPr>
          <w:rFonts w:ascii="Times New Roman" w:hAnsi="Times New Roman" w:cs="Times New Roman"/>
          <w:i/>
          <w:sz w:val="28"/>
          <w:szCs w:val="28"/>
          <w:lang w:val="nl-NL"/>
        </w:rPr>
        <w:t xml:space="preserve">(Xin gửi kèm theo: (1) Dự thảo Nghị định; (2) Bản so sánh, thuyết minh nội dung dự thảo Nghị định). </w:t>
      </w:r>
    </w:p>
    <w:tbl>
      <w:tblPr>
        <w:tblW w:w="9072" w:type="dxa"/>
        <w:tblInd w:w="108" w:type="dxa"/>
        <w:tblLook w:val="01E0"/>
      </w:tblPr>
      <w:tblGrid>
        <w:gridCol w:w="4536"/>
        <w:gridCol w:w="4536"/>
      </w:tblGrid>
      <w:tr w:rsidR="00135155" w:rsidRPr="00860D9A" w:rsidTr="00135155">
        <w:tc>
          <w:tcPr>
            <w:tcW w:w="4536" w:type="dxa"/>
          </w:tcPr>
          <w:p w:rsidR="00135155" w:rsidRPr="00FE6845" w:rsidRDefault="00135155" w:rsidP="00135155">
            <w:pPr>
              <w:spacing w:after="0" w:line="240" w:lineRule="auto"/>
              <w:jc w:val="both"/>
              <w:rPr>
                <w:rFonts w:ascii="Times New Roman" w:hAnsi="Times New Roman" w:cs="Times New Roman"/>
                <w:b/>
                <w:bCs/>
                <w:i/>
                <w:iCs/>
                <w:spacing w:val="-3"/>
                <w:lang w:val="nl-NL"/>
              </w:rPr>
            </w:pPr>
            <w:r w:rsidRPr="00FE6845">
              <w:rPr>
                <w:rFonts w:ascii="Times New Roman" w:hAnsi="Times New Roman" w:cs="Times New Roman"/>
                <w:b/>
                <w:bCs/>
                <w:i/>
                <w:iCs/>
                <w:spacing w:val="-3"/>
                <w:lang w:val="nl-NL"/>
              </w:rPr>
              <w:t>Nơi nhận:</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nl-NL"/>
              </w:rPr>
              <w:t>- Như trên;</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Phó T</w:t>
            </w:r>
            <w:r>
              <w:rPr>
                <w:rFonts w:ascii="Times New Roman" w:hAnsi="Times New Roman" w:cs="Times New Roman"/>
                <w:spacing w:val="-3"/>
              </w:rPr>
              <w:t>hủ tướng Chính phủ</w:t>
            </w:r>
            <w:r w:rsidRPr="00FE6845">
              <w:rPr>
                <w:rFonts w:ascii="Times New Roman" w:hAnsi="Times New Roman" w:cs="Times New Roman"/>
                <w:spacing w:val="-3"/>
                <w:lang w:val="vi-VN"/>
              </w:rPr>
              <w:t xml:space="preserve"> (để b/c);</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Bộ trưởng Ng</w:t>
            </w:r>
            <w:r w:rsidRPr="00126768">
              <w:rPr>
                <w:rFonts w:ascii="Times New Roman" w:hAnsi="Times New Roman" w:cs="Times New Roman"/>
                <w:spacing w:val="-3"/>
                <w:lang w:val="vi-VN"/>
              </w:rPr>
              <w:t>ô</w:t>
            </w:r>
            <w:r w:rsidRPr="00FE6845">
              <w:rPr>
                <w:rFonts w:ascii="Times New Roman" w:hAnsi="Times New Roman" w:cs="Times New Roman"/>
                <w:spacing w:val="-3"/>
                <w:lang w:val="vi-VN"/>
              </w:rPr>
              <w:t xml:space="preserve"> Văn </w:t>
            </w:r>
            <w:r w:rsidRPr="00126768">
              <w:rPr>
                <w:rFonts w:ascii="Times New Roman" w:hAnsi="Times New Roman" w:cs="Times New Roman"/>
                <w:spacing w:val="-3"/>
                <w:lang w:val="vi-VN"/>
              </w:rPr>
              <w:t>Tuấn</w:t>
            </w:r>
            <w:r w:rsidRPr="00FE6845">
              <w:rPr>
                <w:rFonts w:ascii="Times New Roman" w:hAnsi="Times New Roman" w:cs="Times New Roman"/>
                <w:spacing w:val="-3"/>
                <w:lang w:val="vi-VN"/>
              </w:rPr>
              <w:t xml:space="preserve"> (để b/c);</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Văn phòng Chính phủ;</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Bộ Tư pháp;</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Văn phòng Bộ;</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Vụ Pháp chế;</w:t>
            </w:r>
          </w:p>
          <w:p w:rsidR="00135155" w:rsidRPr="00FE6845" w:rsidRDefault="00135155" w:rsidP="00135155">
            <w:pPr>
              <w:spacing w:after="0" w:line="240" w:lineRule="auto"/>
              <w:jc w:val="both"/>
              <w:rPr>
                <w:rFonts w:ascii="Times New Roman" w:hAnsi="Times New Roman" w:cs="Times New Roman"/>
                <w:spacing w:val="-3"/>
                <w:lang w:val="vi-VN"/>
              </w:rPr>
            </w:pPr>
            <w:r w:rsidRPr="00FE6845">
              <w:rPr>
                <w:rFonts w:ascii="Times New Roman" w:hAnsi="Times New Roman" w:cs="Times New Roman"/>
                <w:spacing w:val="-3"/>
                <w:lang w:val="vi-VN"/>
              </w:rPr>
              <w:t>- Lưu: VT, QLCS. (06)</w:t>
            </w:r>
          </w:p>
        </w:tc>
        <w:tc>
          <w:tcPr>
            <w:tcW w:w="4536" w:type="dxa"/>
          </w:tcPr>
          <w:p w:rsidR="00135155" w:rsidRPr="00FE6845" w:rsidRDefault="00135155" w:rsidP="00135155">
            <w:pPr>
              <w:tabs>
                <w:tab w:val="left" w:pos="559"/>
                <w:tab w:val="center" w:pos="2482"/>
              </w:tabs>
              <w:spacing w:after="0" w:line="240" w:lineRule="auto"/>
              <w:jc w:val="center"/>
              <w:rPr>
                <w:rFonts w:ascii="Times New Roman" w:hAnsi="Times New Roman" w:cs="Times New Roman"/>
                <w:b/>
                <w:bCs/>
                <w:spacing w:val="-3"/>
                <w:sz w:val="26"/>
                <w:szCs w:val="26"/>
                <w:lang w:val="nl-NL"/>
              </w:rPr>
            </w:pPr>
            <w:r w:rsidRPr="00FE6845">
              <w:rPr>
                <w:rFonts w:ascii="Times New Roman" w:hAnsi="Times New Roman" w:cs="Times New Roman"/>
                <w:b/>
                <w:bCs/>
                <w:spacing w:val="-3"/>
                <w:sz w:val="26"/>
                <w:szCs w:val="26"/>
                <w:lang w:val="nl-NL"/>
              </w:rPr>
              <w:t>KT. BỘ TRƯỞNG</w:t>
            </w:r>
          </w:p>
          <w:p w:rsidR="00135155" w:rsidRPr="00FE6845" w:rsidRDefault="00135155" w:rsidP="00135155">
            <w:pPr>
              <w:tabs>
                <w:tab w:val="left" w:pos="559"/>
                <w:tab w:val="center" w:pos="2482"/>
              </w:tabs>
              <w:spacing w:after="0" w:line="240" w:lineRule="auto"/>
              <w:jc w:val="center"/>
              <w:rPr>
                <w:rFonts w:ascii="Times New Roman" w:hAnsi="Times New Roman" w:cs="Times New Roman"/>
                <w:b/>
                <w:bCs/>
                <w:spacing w:val="-3"/>
                <w:sz w:val="26"/>
                <w:szCs w:val="26"/>
                <w:lang w:val="nl-NL"/>
              </w:rPr>
            </w:pPr>
            <w:r w:rsidRPr="00FE6845">
              <w:rPr>
                <w:rFonts w:ascii="Times New Roman" w:hAnsi="Times New Roman" w:cs="Times New Roman"/>
                <w:b/>
                <w:bCs/>
                <w:spacing w:val="-3"/>
                <w:sz w:val="26"/>
                <w:szCs w:val="26"/>
                <w:lang w:val="nl-NL"/>
              </w:rPr>
              <w:t>THỨ TRƯỞNG</w:t>
            </w:r>
          </w:p>
          <w:p w:rsidR="00135155" w:rsidRPr="003B2B52" w:rsidRDefault="00135155" w:rsidP="00135155">
            <w:pPr>
              <w:spacing w:after="0" w:line="240" w:lineRule="auto"/>
              <w:jc w:val="center"/>
              <w:rPr>
                <w:rFonts w:ascii="Times New Roman" w:hAnsi="Times New Roman" w:cs="Times New Roman"/>
                <w:b/>
                <w:bCs/>
                <w:spacing w:val="-3"/>
                <w:sz w:val="28"/>
                <w:szCs w:val="28"/>
                <w:lang w:val="vi-VN"/>
              </w:rPr>
            </w:pPr>
          </w:p>
          <w:p w:rsidR="00135155" w:rsidRPr="003B2B52" w:rsidRDefault="00135155" w:rsidP="00135155">
            <w:pPr>
              <w:spacing w:after="0" w:line="240" w:lineRule="auto"/>
              <w:jc w:val="center"/>
              <w:rPr>
                <w:rFonts w:ascii="Times New Roman" w:hAnsi="Times New Roman" w:cs="Times New Roman"/>
                <w:b/>
                <w:bCs/>
                <w:spacing w:val="-3"/>
                <w:sz w:val="28"/>
                <w:szCs w:val="28"/>
                <w:lang w:val="vi-VN"/>
              </w:rPr>
            </w:pPr>
          </w:p>
          <w:p w:rsidR="00135155" w:rsidRPr="00893EA7" w:rsidRDefault="00135155" w:rsidP="00135155">
            <w:pPr>
              <w:spacing w:after="0" w:line="240" w:lineRule="auto"/>
              <w:jc w:val="center"/>
              <w:rPr>
                <w:rFonts w:ascii="Times New Roman" w:hAnsi="Times New Roman" w:cs="Times New Roman"/>
                <w:b/>
                <w:bCs/>
                <w:spacing w:val="-3"/>
                <w:sz w:val="28"/>
                <w:szCs w:val="28"/>
                <w:lang w:val="vi-VN"/>
              </w:rPr>
            </w:pPr>
          </w:p>
          <w:p w:rsidR="00135155" w:rsidRPr="003B2B52" w:rsidRDefault="00135155" w:rsidP="00135155">
            <w:pPr>
              <w:spacing w:after="0" w:line="240" w:lineRule="auto"/>
              <w:jc w:val="center"/>
              <w:rPr>
                <w:rFonts w:ascii="Times New Roman" w:hAnsi="Times New Roman" w:cs="Times New Roman"/>
                <w:b/>
                <w:bCs/>
                <w:spacing w:val="-3"/>
                <w:sz w:val="28"/>
                <w:szCs w:val="28"/>
                <w:lang w:val="vi-VN"/>
              </w:rPr>
            </w:pPr>
          </w:p>
          <w:p w:rsidR="00135155" w:rsidRPr="00893EA7" w:rsidRDefault="00135155" w:rsidP="00135155">
            <w:pPr>
              <w:spacing w:after="0" w:line="240" w:lineRule="auto"/>
              <w:jc w:val="center"/>
              <w:rPr>
                <w:rFonts w:ascii="Times New Roman" w:hAnsi="Times New Roman" w:cs="Times New Roman"/>
                <w:b/>
                <w:bCs/>
                <w:spacing w:val="-3"/>
                <w:sz w:val="28"/>
                <w:szCs w:val="28"/>
                <w:lang w:val="vi-VN"/>
              </w:rPr>
            </w:pPr>
            <w:r w:rsidRPr="00126768">
              <w:rPr>
                <w:rFonts w:ascii="Times New Roman" w:hAnsi="Times New Roman" w:cs="Times New Roman"/>
                <w:b/>
                <w:bCs/>
                <w:spacing w:val="-3"/>
                <w:sz w:val="28"/>
                <w:szCs w:val="28"/>
                <w:lang w:val="vi-VN"/>
              </w:rPr>
              <w:t>Tạ Anh Tuấn</w:t>
            </w:r>
          </w:p>
        </w:tc>
      </w:tr>
    </w:tbl>
    <w:p w:rsidR="00763E08" w:rsidRDefault="00763E08" w:rsidP="005C024E">
      <w:pPr>
        <w:spacing w:before="60" w:after="40" w:line="240" w:lineRule="auto"/>
        <w:ind w:firstLine="720"/>
        <w:jc w:val="both"/>
        <w:rPr>
          <w:rFonts w:ascii="Times New Roman" w:hAnsi="Times New Roman" w:cs="Times New Roman"/>
          <w:i/>
          <w:sz w:val="28"/>
          <w:szCs w:val="28"/>
          <w:lang w:val="nl-NL"/>
        </w:rPr>
      </w:pPr>
    </w:p>
    <w:p w:rsidR="00763E08" w:rsidRPr="00FE6845" w:rsidRDefault="00763E08" w:rsidP="005C024E">
      <w:pPr>
        <w:spacing w:before="60" w:after="40" w:line="240" w:lineRule="auto"/>
        <w:ind w:firstLine="720"/>
        <w:jc w:val="both"/>
        <w:rPr>
          <w:rFonts w:ascii="Times New Roman" w:hAnsi="Times New Roman" w:cs="Times New Roman"/>
          <w:i/>
          <w:sz w:val="28"/>
          <w:szCs w:val="28"/>
          <w:lang w:val="nl-NL"/>
        </w:rPr>
      </w:pPr>
    </w:p>
    <w:p w:rsidR="001C161E" w:rsidRDefault="001C161E" w:rsidP="00BD3686">
      <w:pPr>
        <w:spacing w:after="0"/>
        <w:rPr>
          <w:rFonts w:ascii="Times New Roman" w:hAnsi="Times New Roman" w:cs="Times New Roman"/>
          <w:sz w:val="28"/>
          <w:szCs w:val="28"/>
          <w:lang w:val="vi-VN"/>
        </w:rPr>
      </w:pPr>
    </w:p>
    <w:sectPr w:rsidR="001C161E" w:rsidSect="00884B1A">
      <w:headerReference w:type="default" r:id="rId10"/>
      <w:pgSz w:w="11907" w:h="16840" w:code="9"/>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17" w:rsidRDefault="007C3317" w:rsidP="00FA04EC">
      <w:pPr>
        <w:spacing w:after="0" w:line="240" w:lineRule="auto"/>
      </w:pPr>
      <w:r>
        <w:separator/>
      </w:r>
    </w:p>
  </w:endnote>
  <w:endnote w:type="continuationSeparator" w:id="0">
    <w:p w:rsidR="007C3317" w:rsidRDefault="007C3317" w:rsidP="00FA0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17" w:rsidRDefault="007C3317" w:rsidP="00FA04EC">
      <w:pPr>
        <w:spacing w:after="0" w:line="240" w:lineRule="auto"/>
      </w:pPr>
      <w:r>
        <w:separator/>
      </w:r>
    </w:p>
  </w:footnote>
  <w:footnote w:type="continuationSeparator" w:id="0">
    <w:p w:rsidR="007C3317" w:rsidRDefault="007C3317" w:rsidP="00FA04EC">
      <w:pPr>
        <w:spacing w:after="0" w:line="240" w:lineRule="auto"/>
      </w:pPr>
      <w:r>
        <w:continuationSeparator/>
      </w:r>
    </w:p>
  </w:footnote>
  <w:footnote w:id="1">
    <w:p w:rsidR="007C3317" w:rsidRPr="00BB37AA" w:rsidRDefault="007C3317" w:rsidP="00FA04EC">
      <w:pPr>
        <w:pStyle w:val="FootnoteText"/>
        <w:jc w:val="both"/>
      </w:pPr>
      <w:r w:rsidRPr="00BB37AA">
        <w:rPr>
          <w:rStyle w:val="FootnoteReference"/>
        </w:rPr>
        <w:footnoteRef/>
      </w:r>
      <w:r w:rsidRPr="00BB37AA">
        <w:t xml:space="preserve"> Theo Nghị quyết số 18-NQ/TW ngày 25/10/2017 của Ban Chấp hành Trung ương khóa XII; Kết luận số 121-KL/TW ngày 24/01/2025</w:t>
      </w:r>
      <w:r w:rsidRPr="00BB37AA">
        <w:rPr>
          <w:b/>
        </w:rPr>
        <w:t>,</w:t>
      </w:r>
      <w:r w:rsidRPr="00BB37AA">
        <w:t xml:space="preserve"> Nghị quyết số 60-NQ/TW ngày 12/4/2025 của Ban Chấp hành Trung ương khóa XIII; Kết luận số 126-KL/TW ngày 14/02/2025, Kết luận số 127- KL/TW ngày 28/02/2025 của Bộ Chính trị, Ban Bí thư,...</w:t>
      </w:r>
    </w:p>
  </w:footnote>
  <w:footnote w:id="2">
    <w:p w:rsidR="007C3317" w:rsidRPr="00265576" w:rsidRDefault="007C3317" w:rsidP="00C84A9D">
      <w:pPr>
        <w:pStyle w:val="FootnoteText"/>
        <w:jc w:val="both"/>
      </w:pPr>
      <w:r>
        <w:rPr>
          <w:rStyle w:val="FootnoteReference"/>
        </w:rPr>
        <w:footnoteRef/>
      </w:r>
      <w:r>
        <w:t xml:space="preserve"> Nhóm 1 bao gồm các chức danh: Tổng Bí </w:t>
      </w:r>
      <w:proofErr w:type="gramStart"/>
      <w:r>
        <w:t>thư</w:t>
      </w:r>
      <w:proofErr w:type="gramEnd"/>
      <w:r>
        <w:t>; Chủ tịch nước; Thủ tướng Chính phủ; Chủ tịch Quốc hội.</w:t>
      </w:r>
    </w:p>
  </w:footnote>
  <w:footnote w:id="3">
    <w:p w:rsidR="007C3317" w:rsidRPr="00265576" w:rsidRDefault="007C3317" w:rsidP="00C84A9D">
      <w:pPr>
        <w:pStyle w:val="FootnoteText"/>
        <w:jc w:val="both"/>
      </w:pPr>
      <w:r>
        <w:rPr>
          <w:rStyle w:val="FootnoteReference"/>
        </w:rPr>
        <w:footnoteRef/>
      </w:r>
      <w:r>
        <w:t xml:space="preserve"> Nhóm 2 bao gồm các chức danh: 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footnote>
  <w:footnote w:id="4">
    <w:p w:rsidR="007C3317" w:rsidRDefault="007C3317" w:rsidP="00C84A9D">
      <w:pPr>
        <w:pStyle w:val="FootnoteText"/>
        <w:jc w:val="both"/>
      </w:pPr>
      <w:r>
        <w:rPr>
          <w:rStyle w:val="FootnoteReference"/>
        </w:rPr>
        <w:footnoteRef/>
      </w:r>
      <w:r>
        <w:t xml:space="preserve"> </w:t>
      </w:r>
      <w:proofErr w:type="gramStart"/>
      <w:r>
        <w:t>Tại Nghị định số 72 quy định tiêu chuẩn, định mức như Tổng cục trưởng và tương đương.</w:t>
      </w:r>
      <w:proofErr w:type="gramEnd"/>
    </w:p>
  </w:footnote>
  <w:footnote w:id="5">
    <w:p w:rsidR="007C3317" w:rsidRPr="0053120E" w:rsidRDefault="007C3317" w:rsidP="00FA04EC">
      <w:pPr>
        <w:pStyle w:val="FootnoteText"/>
        <w:jc w:val="both"/>
      </w:pPr>
      <w:r>
        <w:rPr>
          <w:rStyle w:val="FootnoteReference"/>
        </w:rPr>
        <w:footnoteRef/>
      </w:r>
      <w:r>
        <w:t xml:space="preserve"> </w:t>
      </w:r>
      <w:r w:rsidRPr="0053120E">
        <w:rPr>
          <w:lang w:val="vi-VN"/>
        </w:rPr>
        <w:t>Chánh Văn phòng Trung ương Đảng</w:t>
      </w:r>
      <w:r w:rsidRPr="0053120E">
        <w:t xml:space="preserve">, </w:t>
      </w:r>
      <w:r w:rsidRPr="0053120E">
        <w:rPr>
          <w:lang w:val="vi-VN"/>
        </w:rPr>
        <w:t xml:space="preserve">Ban Thường trực </w:t>
      </w:r>
      <w:r w:rsidRPr="0053120E">
        <w:t xml:space="preserve">UBTWMTTQVN, </w:t>
      </w:r>
      <w:r w:rsidRPr="0053120E">
        <w:rPr>
          <w:lang w:val="vi-VN"/>
        </w:rPr>
        <w:t>Bộ trưởng, Thủ trưởng cơ quan trung ươn</w:t>
      </w:r>
      <w:r w:rsidRPr="0053120E">
        <w:t xml:space="preserve">g, </w:t>
      </w:r>
      <w:r w:rsidRPr="0053120E">
        <w:rPr>
          <w:lang w:val="vi-VN"/>
        </w:rPr>
        <w:t>Ban Thường vụ Tỉnh ủy, Thành ủy</w:t>
      </w:r>
      <w:r w:rsidRPr="0053120E">
        <w:t xml:space="preserve">, UBND </w:t>
      </w:r>
      <w:r w:rsidRPr="0053120E">
        <w:rPr>
          <w:lang w:val="vi-VN"/>
        </w:rPr>
        <w:t>cấp tỉnh</w:t>
      </w:r>
      <w:r w:rsidRPr="0053120E">
        <w:t xml:space="preserve">, </w:t>
      </w:r>
      <w:r w:rsidRPr="0053120E">
        <w:rPr>
          <w:lang w:val="vi-VN"/>
        </w:rPr>
        <w:t xml:space="preserve">Cục trưởng </w:t>
      </w:r>
      <w:r w:rsidRPr="0053120E">
        <w:t xml:space="preserve">loại 1 </w:t>
      </w:r>
      <w:r w:rsidRPr="0053120E">
        <w:rPr>
          <w:lang w:val="vi-VN"/>
        </w:rPr>
        <w:t>và tương</w:t>
      </w:r>
      <w:r w:rsidRPr="0053120E">
        <w:t xml:space="preserve"> đương</w:t>
      </w:r>
      <w:r>
        <w:t>.</w:t>
      </w:r>
    </w:p>
  </w:footnote>
  <w:footnote w:id="6">
    <w:p w:rsidR="007C3317" w:rsidRPr="007218A1" w:rsidRDefault="007C3317" w:rsidP="00FA04EC">
      <w:pPr>
        <w:pStyle w:val="FootnoteText"/>
        <w:rPr>
          <w:lang w:val="vi-VN"/>
        </w:rPr>
      </w:pPr>
      <w:r>
        <w:rPr>
          <w:rStyle w:val="FootnoteReference"/>
        </w:rPr>
        <w:footnoteRef/>
      </w:r>
      <w:r>
        <w:t xml:space="preserve"> Bao</w:t>
      </w:r>
      <w:r>
        <w:rPr>
          <w:lang w:val="vi-VN"/>
        </w:rPr>
        <w:t xml:space="preserve"> gồm:</w:t>
      </w:r>
    </w:p>
    <w:p w:rsidR="007C3317" w:rsidRPr="007218A1" w:rsidRDefault="007C3317" w:rsidP="0085642F">
      <w:pPr>
        <w:pStyle w:val="FootnoteText"/>
        <w:jc w:val="both"/>
        <w:rPr>
          <w:lang w:val="vi-VN"/>
        </w:rPr>
      </w:pPr>
      <w:r w:rsidRPr="007218A1">
        <w:rPr>
          <w:lang w:val="vi-VN"/>
        </w:rPr>
        <w:t xml:space="preserve">- </w:t>
      </w:r>
      <w:r>
        <w:rPr>
          <w:lang w:val="vi-VN"/>
        </w:rPr>
        <w:t>Lãnh đạo chủ chốt</w:t>
      </w:r>
      <w:r w:rsidRPr="007218A1">
        <w:rPr>
          <w:lang w:val="vi-VN"/>
        </w:rPr>
        <w:t>: Tổng Bí thư; Chủ tịch nước; Thủ tướng Chính phủ; Chủ tịch Quốc hội.</w:t>
      </w:r>
    </w:p>
    <w:p w:rsidR="007C3317" w:rsidRPr="00A679FF" w:rsidRDefault="007C3317" w:rsidP="0085642F">
      <w:pPr>
        <w:pStyle w:val="FootnoteText"/>
        <w:jc w:val="both"/>
        <w:rPr>
          <w:lang w:val="vi-VN"/>
        </w:rPr>
      </w:pPr>
      <w:r w:rsidRPr="00A679FF">
        <w:rPr>
          <w:lang w:val="vi-VN"/>
        </w:rPr>
        <w:t xml:space="preserve">- </w:t>
      </w:r>
      <w:r>
        <w:rPr>
          <w:lang w:val="vi-VN"/>
        </w:rPr>
        <w:t>Lãnh đạo cấp cao của Đảng, Nhà nước</w:t>
      </w:r>
      <w:r w:rsidRPr="00A679FF">
        <w:rPr>
          <w:lang w:val="vi-VN"/>
        </w:rPr>
        <w:t>: Thường trực Ban Bí thư; Ủy viên Bộ Chính trị; Ủy viên Ban Bí thư; Chủ tịch Ủy ban trung ương Mặt trận Tổ quốc Việt Nam; Chánh án Tòa án nhân dân tối cao; Viện trưởng Viện kiểm sát nhân dân tối cao; Phó Chủ tịch nước; Phó Thủ tướng Chính phủ; Phó Chủ tịch Quốc hội.</w:t>
      </w:r>
    </w:p>
  </w:footnote>
  <w:footnote w:id="7">
    <w:p w:rsidR="007C3317" w:rsidRPr="00A76530" w:rsidRDefault="007C3317" w:rsidP="00FA04EC">
      <w:pPr>
        <w:pStyle w:val="FootnoteText"/>
        <w:jc w:val="both"/>
        <w:rPr>
          <w:lang w:val="vi-VN"/>
        </w:rPr>
      </w:pPr>
      <w:r>
        <w:rPr>
          <w:rStyle w:val="FootnoteReference"/>
        </w:rPr>
        <w:footnoteRef/>
      </w:r>
      <w:r w:rsidRPr="0053120E">
        <w:rPr>
          <w:lang w:val="vi-VN"/>
        </w:rPr>
        <w:t>Chánh Văn phòng Trung ương Đảng</w:t>
      </w:r>
      <w:r w:rsidRPr="00A76530">
        <w:rPr>
          <w:lang w:val="vi-VN"/>
        </w:rPr>
        <w:t xml:space="preserve">, </w:t>
      </w:r>
      <w:r w:rsidRPr="0053120E">
        <w:rPr>
          <w:lang w:val="vi-VN"/>
        </w:rPr>
        <w:t xml:space="preserve">Ban Thường trực </w:t>
      </w:r>
      <w:r w:rsidRPr="00A76530">
        <w:rPr>
          <w:lang w:val="vi-VN"/>
        </w:rPr>
        <w:t xml:space="preserve">UBTWMTTQVN, </w:t>
      </w:r>
      <w:r w:rsidRPr="0053120E">
        <w:rPr>
          <w:lang w:val="vi-VN"/>
        </w:rPr>
        <w:t xml:space="preserve">Bộ trưởng, Thủ </w:t>
      </w:r>
      <w:r w:rsidRPr="005D3E8B">
        <w:rPr>
          <w:lang w:val="vi-VN"/>
        </w:rPr>
        <w:t>trưởng cơ quan trung ươn</w:t>
      </w:r>
      <w:r w:rsidRPr="00A76530">
        <w:rPr>
          <w:lang w:val="vi-VN"/>
        </w:rPr>
        <w:t xml:space="preserve">g, </w:t>
      </w:r>
      <w:r w:rsidRPr="005D3E8B">
        <w:rPr>
          <w:lang w:val="vi-VN"/>
        </w:rPr>
        <w:t>Ban Thường vụ Tỉnh ủy, Thành ủy</w:t>
      </w:r>
      <w:r w:rsidRPr="00A76530">
        <w:rPr>
          <w:lang w:val="vi-VN"/>
        </w:rPr>
        <w:t xml:space="preserve">, UBND </w:t>
      </w:r>
      <w:r w:rsidRPr="005D3E8B">
        <w:rPr>
          <w:lang w:val="vi-VN"/>
        </w:rPr>
        <w:t>cấp tỉnh</w:t>
      </w:r>
      <w:r w:rsidRPr="00A76530">
        <w:rPr>
          <w:lang w:val="vi-VN"/>
        </w:rPr>
        <w:t xml:space="preserve">, </w:t>
      </w:r>
      <w:r w:rsidRPr="005D3E8B">
        <w:rPr>
          <w:spacing w:val="-2"/>
          <w:lang w:val="fi-FI"/>
        </w:rPr>
        <w:t>Hội</w:t>
      </w:r>
      <w:r w:rsidRPr="005D3E8B">
        <w:rPr>
          <w:spacing w:val="-2"/>
          <w:lang w:val="vi-VN"/>
        </w:rPr>
        <w:t xml:space="preserve"> đồng quản lý, người đứng đầu </w:t>
      </w:r>
      <w:r w:rsidRPr="005D3E8B">
        <w:rPr>
          <w:spacing w:val="-2"/>
          <w:lang w:val="fi-FI"/>
        </w:rPr>
        <w:t>đơn vị sự nghiệp công lập tự bảo đảm chi thường xuyên và chi đầu tư.</w:t>
      </w:r>
    </w:p>
  </w:footnote>
  <w:footnote w:id="8">
    <w:p w:rsidR="007C3317" w:rsidRPr="00A76530" w:rsidRDefault="007C3317" w:rsidP="00FA04EC">
      <w:pPr>
        <w:pStyle w:val="FootnoteText"/>
        <w:rPr>
          <w:lang w:val="vi-VN"/>
        </w:rPr>
      </w:pPr>
      <w:r>
        <w:rPr>
          <w:rStyle w:val="FootnoteReference"/>
        </w:rPr>
        <w:footnoteRef/>
      </w:r>
      <w:r w:rsidRPr="00A76530">
        <w:rPr>
          <w:lang w:val="vi-VN"/>
        </w:rPr>
        <w:t xml:space="preserve"> Thẩm quyền như trên.</w:t>
      </w:r>
    </w:p>
  </w:footnote>
  <w:footnote w:id="9">
    <w:p w:rsidR="007C3317" w:rsidRPr="00F25EC0" w:rsidRDefault="007C3317" w:rsidP="008607B2">
      <w:pPr>
        <w:pStyle w:val="FootnoteText"/>
        <w:jc w:val="both"/>
        <w:rPr>
          <w:spacing w:val="-2"/>
        </w:rPr>
      </w:pPr>
      <w:r w:rsidRPr="002450B7">
        <w:rPr>
          <w:rStyle w:val="FootnoteReference"/>
          <w:spacing w:val="-2"/>
        </w:rPr>
        <w:footnoteRef/>
      </w:r>
      <w:r w:rsidRPr="002450B7">
        <w:rPr>
          <w:spacing w:val="-2"/>
          <w:lang w:val="vi-VN"/>
        </w:rPr>
        <w:t xml:space="preserve"> K</w:t>
      </w:r>
      <w:r w:rsidRPr="002450B7">
        <w:rPr>
          <w:bCs/>
          <w:spacing w:val="-2"/>
          <w:lang w:val="vi-VN"/>
        </w:rPr>
        <w:t xml:space="preserve">hông còn chức danh Tổng cục trưởng, cơ bản chức danh cấp </w:t>
      </w:r>
      <w:r w:rsidRPr="002450B7">
        <w:rPr>
          <w:spacing w:val="-2"/>
          <w:lang w:val="vi-VN"/>
        </w:rPr>
        <w:t>“</w:t>
      </w:r>
      <w:r w:rsidRPr="002450B7">
        <w:rPr>
          <w:i/>
          <w:spacing w:val="-2"/>
          <w:lang w:val="vi-VN"/>
        </w:rPr>
        <w:t>Tổng cục trưởng và tương đương”</w:t>
      </w:r>
      <w:r w:rsidRPr="002450B7">
        <w:rPr>
          <w:spacing w:val="-2"/>
          <w:lang w:val="vi-VN"/>
        </w:rPr>
        <w:t xml:space="preserve"> </w:t>
      </w:r>
      <w:r w:rsidRPr="002450B7">
        <w:rPr>
          <w:bCs/>
          <w:spacing w:val="-2"/>
          <w:lang w:val="vi-VN"/>
        </w:rPr>
        <w:t xml:space="preserve">được xếp bậc 1 Nhóm IV Quy định số 368, </w:t>
      </w:r>
      <w:r w:rsidRPr="002450B7">
        <w:rPr>
          <w:spacing w:val="-2"/>
          <w:lang w:val="vi-VN"/>
        </w:rPr>
        <w:t xml:space="preserve">một số chức danh cao xếp Nhóm cao hơn (Nhóm III Quy định số 368, cùng bậc với Thứ trưởng), một số chức danh được xếp vào bậc thấp hơn bậc 1 Nhóm IV </w:t>
      </w:r>
      <w:r w:rsidRPr="002450B7">
        <w:rPr>
          <w:iCs/>
          <w:spacing w:val="-2"/>
          <w:lang w:val="vi-VN"/>
        </w:rPr>
        <w:t>Quy định số 368</w:t>
      </w:r>
      <w:r w:rsidRPr="002450B7">
        <w:rPr>
          <w:spacing w:val="-2"/>
          <w:lang w:val="vi-VN"/>
        </w:rPr>
        <w:t xml:space="preserve"> </w:t>
      </w:r>
      <w:r w:rsidRPr="002450B7">
        <w:rPr>
          <w:iCs/>
          <w:spacing w:val="-2"/>
          <w:lang w:val="vi-VN"/>
        </w:rPr>
        <w:t xml:space="preserve">(bậc 2, bậc 3 cùng bậc với Phó Chủ tịch </w:t>
      </w:r>
      <w:r w:rsidRPr="002450B7">
        <w:rPr>
          <w:iCs/>
          <w:spacing w:val="-2"/>
        </w:rPr>
        <w:t>UBND</w:t>
      </w:r>
      <w:r w:rsidRPr="002450B7">
        <w:rPr>
          <w:iCs/>
          <w:spacing w:val="-2"/>
          <w:lang w:val="vi-VN"/>
        </w:rPr>
        <w:t xml:space="preserve"> cấp tỉnh, Vụ trưởng)</w:t>
      </w:r>
      <w:r>
        <w:rPr>
          <w:iCs/>
          <w:spacing w:val="-2"/>
        </w:rPr>
        <w:t>.</w:t>
      </w:r>
    </w:p>
  </w:footnote>
  <w:footnote w:id="10">
    <w:p w:rsidR="007C3317" w:rsidRPr="00860D9A" w:rsidRDefault="007C3317" w:rsidP="003A1F5C">
      <w:pPr>
        <w:pStyle w:val="FootnoteText"/>
        <w:jc w:val="both"/>
        <w:rPr>
          <w:lang w:val="vi-VN"/>
        </w:rPr>
      </w:pPr>
      <w:r>
        <w:rPr>
          <w:rStyle w:val="FootnoteReference"/>
        </w:rPr>
        <w:footnoteRef/>
      </w:r>
      <w:r w:rsidRPr="00860D9A">
        <w:rPr>
          <w:lang w:val="vi-VN"/>
        </w:rPr>
        <w:t xml:space="preserve"> </w:t>
      </w:r>
      <w:r w:rsidRPr="00851732">
        <w:rPr>
          <w:lang w:val="nl-NL"/>
        </w:rPr>
        <w:t>Giám đốc Học viện Chính trị quốc gia Hồ Chí</w:t>
      </w:r>
      <w:r>
        <w:rPr>
          <w:lang w:val="nl-NL"/>
        </w:rPr>
        <w:t xml:space="preserve"> Minh</w:t>
      </w:r>
      <w:r w:rsidRPr="00851732">
        <w:rPr>
          <w:lang w:val="nl-NL"/>
        </w:rPr>
        <w:t>, Thủ trưởng</w:t>
      </w:r>
      <w:r w:rsidRPr="00851732">
        <w:rPr>
          <w:lang w:val="vi-VN"/>
        </w:rPr>
        <w:t xml:space="preserve"> các đơn vị sự nghiệp của Ban Chấp hành Trung ương </w:t>
      </w:r>
      <w:r>
        <w:rPr>
          <w:lang w:val="vi-VN"/>
        </w:rPr>
        <w:t>Đảng.</w:t>
      </w:r>
    </w:p>
  </w:footnote>
  <w:footnote w:id="11">
    <w:p w:rsidR="007C3317" w:rsidRPr="00860D9A" w:rsidRDefault="007C3317" w:rsidP="00694371">
      <w:pPr>
        <w:pStyle w:val="FootnoteText"/>
        <w:jc w:val="both"/>
        <w:rPr>
          <w:lang w:val="vi-VN"/>
        </w:rPr>
      </w:pPr>
      <w:r>
        <w:rPr>
          <w:rStyle w:val="FootnoteReference"/>
        </w:rPr>
        <w:footnoteRef/>
      </w:r>
      <w:r w:rsidRPr="00860D9A">
        <w:rPr>
          <w:lang w:val="vi-VN"/>
        </w:rPr>
        <w:t xml:space="preserve"> </w:t>
      </w:r>
      <w:r>
        <w:rPr>
          <w:spacing w:val="-2"/>
          <w:lang w:val="nl-NL"/>
        </w:rPr>
        <w:t xml:space="preserve">Điều chỉnh thẩm quyền của UBND cấp tỉnh sang </w:t>
      </w:r>
      <w:r w:rsidRPr="00851732">
        <w:rPr>
          <w:bCs/>
          <w:spacing w:val="-2"/>
          <w:lang w:val="nl-NL"/>
        </w:rPr>
        <w:t>Chủ tịch</w:t>
      </w:r>
      <w:r w:rsidRPr="00851732">
        <w:rPr>
          <w:spacing w:val="-2"/>
          <w:lang w:val="nl-NL"/>
        </w:rPr>
        <w:t xml:space="preserve"> Ủy ban nhân dân, Ban Thường trực Ủy ban Mặt trận Tổ quốc Việt Nam cấp tỉnh, </w:t>
      </w:r>
      <w:r w:rsidRPr="00851732">
        <w:rPr>
          <w:lang w:val="nl-NL"/>
        </w:rPr>
        <w:t>Thường trực Hội đồng nhân dân</w:t>
      </w:r>
      <w:r>
        <w:rPr>
          <w:lang w:val="nl-NL"/>
        </w:rPr>
        <w:t xml:space="preserve"> cấp tỉnh.</w:t>
      </w:r>
    </w:p>
  </w:footnote>
  <w:footnote w:id="12">
    <w:p w:rsidR="007C3317" w:rsidRPr="00A76530" w:rsidRDefault="007C3317" w:rsidP="00F25EC0">
      <w:pPr>
        <w:pStyle w:val="FootnoteText"/>
        <w:jc w:val="both"/>
        <w:rPr>
          <w:lang w:val="vi-VN"/>
        </w:rPr>
      </w:pPr>
      <w:r>
        <w:rPr>
          <w:rStyle w:val="FootnoteReference"/>
        </w:rPr>
        <w:footnoteRef/>
      </w:r>
      <w:r w:rsidRPr="002C5746">
        <w:rPr>
          <w:lang w:val="vi-VN"/>
        </w:rPr>
        <w:t xml:space="preserve"> </w:t>
      </w:r>
      <w:r w:rsidRPr="005E78C7">
        <w:rPr>
          <w:lang w:val="vi-VN"/>
        </w:rPr>
        <w:t>Công văn số</w:t>
      </w:r>
      <w:r w:rsidRPr="00A76530">
        <w:rPr>
          <w:lang w:val="vi-VN"/>
        </w:rPr>
        <w:t xml:space="preserve"> </w:t>
      </w:r>
      <w:r>
        <w:t>8288</w:t>
      </w:r>
      <w:r w:rsidRPr="005F7932">
        <w:rPr>
          <w:lang w:val="vi-VN"/>
        </w:rPr>
        <w:t>/</w:t>
      </w:r>
      <w:r w:rsidRPr="005E78C7">
        <w:rPr>
          <w:lang w:val="vi-VN"/>
        </w:rPr>
        <w:t>BTC-QLCS</w:t>
      </w:r>
      <w:r>
        <w:t xml:space="preserve"> </w:t>
      </w:r>
      <w:r w:rsidRPr="005E78C7">
        <w:rPr>
          <w:lang w:val="vi-VN"/>
        </w:rPr>
        <w:t xml:space="preserve">ngày </w:t>
      </w:r>
      <w:r>
        <w:t>17/6</w:t>
      </w:r>
      <w:r w:rsidRPr="00A76530">
        <w:rPr>
          <w:lang w:val="vi-VN"/>
        </w:rPr>
        <w:t>/2026.</w:t>
      </w:r>
    </w:p>
  </w:footnote>
  <w:footnote w:id="13">
    <w:p w:rsidR="007C3317" w:rsidRPr="002F3B13" w:rsidRDefault="007C3317" w:rsidP="00F11C4A">
      <w:pPr>
        <w:pStyle w:val="FootnoteText"/>
        <w:jc w:val="both"/>
        <w:rPr>
          <w:bCs/>
          <w:i/>
          <w:iCs/>
          <w:color w:val="000000"/>
          <w:highlight w:val="yellow"/>
          <w:lang w:val="vi-VN"/>
        </w:rPr>
      </w:pPr>
      <w:r w:rsidRPr="002F3B13">
        <w:rPr>
          <w:rStyle w:val="FootnoteReference"/>
        </w:rPr>
        <w:footnoteRef/>
      </w:r>
      <w:r w:rsidRPr="00860D9A">
        <w:rPr>
          <w:lang w:val="vi-VN"/>
        </w:rPr>
        <w:t xml:space="preserve"> </w:t>
      </w:r>
      <w:r w:rsidRPr="002F3B13">
        <w:rPr>
          <w:lang w:val="vi-VN"/>
        </w:rPr>
        <w:t>TCTy Thuốc lá VN (tại Công văn số 111/TLVN</w:t>
      </w:r>
      <w:r w:rsidRPr="002F3B13">
        <w:rPr>
          <w:bCs/>
          <w:color w:val="000000"/>
          <w:lang w:val="vi-VN"/>
        </w:rPr>
        <w:t xml:space="preserve">-VP ngày 26/02/2026, 16/TLVN-VP ngày 04/3/2026): </w:t>
      </w:r>
      <w:r w:rsidRPr="002F3B13">
        <w:rPr>
          <w:bCs/>
          <w:i/>
          <w:iCs/>
          <w:color w:val="000000"/>
          <w:lang w:val="vi-VN"/>
        </w:rPr>
        <w:t>K</w:t>
      </w:r>
      <w:r w:rsidRPr="002F3B13">
        <w:rPr>
          <w:i/>
          <w:iCs/>
          <w:lang w:val="vi-VN"/>
        </w:rPr>
        <w:t>hông đưa số lượng xe phục vụ chung của doanh nghiệp trong Nghị định</w:t>
      </w:r>
    </w:p>
    <w:p w:rsidR="007C3317" w:rsidRPr="002F3B13" w:rsidRDefault="007C3317" w:rsidP="00F11C4A">
      <w:pPr>
        <w:pStyle w:val="FootnoteText"/>
        <w:jc w:val="both"/>
        <w:rPr>
          <w:i/>
          <w:iCs/>
          <w:color w:val="000000" w:themeColor="text1"/>
          <w:highlight w:val="yellow"/>
          <w:lang w:val="vi-VN"/>
        </w:rPr>
      </w:pPr>
      <w:r w:rsidRPr="002F3B13">
        <w:rPr>
          <w:lang w:val="vi-VN"/>
        </w:rPr>
        <w:t xml:space="preserve"> Tập đoàn Than khoáng sản Việt Nam (tại Công văn số 1165/TKV-KH ngày 02/3/2026): </w:t>
      </w:r>
      <w:r w:rsidRPr="002F3B13">
        <w:rPr>
          <w:i/>
          <w:iCs/>
          <w:lang w:val="nb-NO"/>
        </w:rPr>
        <w:t xml:space="preserve">Đề nghị nghiên cứu chuyển phương thức quản lý từ khống chế số lượng xe cố định sang cơ chế giao quyền chủ động cho </w:t>
      </w:r>
      <w:r>
        <w:rPr>
          <w:i/>
          <w:iCs/>
          <w:u w:val="single"/>
          <w:lang w:val="nb-NO"/>
        </w:rPr>
        <w:t>doanh nghiệp</w:t>
      </w:r>
      <w:r w:rsidRPr="002F3B13">
        <w:rPr>
          <w:i/>
          <w:iCs/>
          <w:u w:val="single"/>
          <w:lang w:val="nb-NO"/>
        </w:rPr>
        <w:t xml:space="preserve"> quyết định số lượng xe</w:t>
      </w:r>
      <w:r w:rsidRPr="002F3B13">
        <w:rPr>
          <w:i/>
          <w:iCs/>
          <w:lang w:val="nb-NO"/>
        </w:rPr>
        <w:t xml:space="preserve"> trên cơ sở tổng nhu cầu sử dụng phục vụ điều hành sản xuất - kinh doanh</w:t>
      </w:r>
    </w:p>
    <w:p w:rsidR="007C3317" w:rsidRPr="00860D9A" w:rsidRDefault="007C3317" w:rsidP="00F11C4A">
      <w:pPr>
        <w:pStyle w:val="FootnoteText"/>
        <w:jc w:val="both"/>
        <w:rPr>
          <w:lang w:val="vi-VN"/>
        </w:rPr>
      </w:pPr>
      <w:r w:rsidRPr="002F3B13">
        <w:rPr>
          <w:color w:val="000000"/>
          <w:lang w:val="vi-VN"/>
        </w:rPr>
        <w:t xml:space="preserve">Tập đoàn Dệt may Việt Nam (tại Công văn số 74/TĐDMVN-VP ngày 02/3/2026): </w:t>
      </w:r>
      <w:r w:rsidRPr="002F3B13">
        <w:rPr>
          <w:i/>
          <w:iCs/>
          <w:color w:val="000000"/>
          <w:lang w:val="vi-VN"/>
        </w:rPr>
        <w:t>Cho phép áp dụng định mức linh hoạt đối với doanh nghiệp có mạng lưới sản xuất trên phạm vi toàn quốc.</w:t>
      </w:r>
    </w:p>
  </w:footnote>
  <w:footnote w:id="14">
    <w:p w:rsidR="007C3317" w:rsidRDefault="007C3317" w:rsidP="00FA04EC">
      <w:pPr>
        <w:pStyle w:val="FootnoteText"/>
        <w:jc w:val="both"/>
        <w:rPr>
          <w:i/>
          <w:iCs/>
          <w:color w:val="000000"/>
          <w:lang w:val="vi-VN"/>
        </w:rPr>
      </w:pPr>
      <w:r>
        <w:rPr>
          <w:rStyle w:val="FootnoteReference"/>
        </w:rPr>
        <w:footnoteRef/>
      </w:r>
      <w:r w:rsidRPr="00126768">
        <w:rPr>
          <w:lang w:val="vi-VN"/>
        </w:rPr>
        <w:t xml:space="preserve"> </w:t>
      </w:r>
      <w:r w:rsidRPr="00126768">
        <w:rPr>
          <w:color w:val="000000"/>
          <w:lang w:val="vi-VN"/>
        </w:rPr>
        <w:t>VPTWĐ (tại Công văn số</w:t>
      </w:r>
      <w:r>
        <w:rPr>
          <w:color w:val="000000"/>
          <w:lang w:val="vi-VN"/>
        </w:rPr>
        <w:t xml:space="preserve"> </w:t>
      </w:r>
      <w:r w:rsidRPr="00681ED4">
        <w:rPr>
          <w:color w:val="000000"/>
          <w:lang w:val="vi-VN"/>
        </w:rPr>
        <w:t>923/CV/VPTW ngày 12/3/2026</w:t>
      </w:r>
      <w:r w:rsidRPr="00126768">
        <w:rPr>
          <w:color w:val="000000"/>
          <w:lang w:val="vi-VN"/>
        </w:rPr>
        <w:t xml:space="preserve">):  </w:t>
      </w:r>
      <w:r w:rsidRPr="00126768">
        <w:rPr>
          <w:bCs/>
          <w:i/>
          <w:iCs/>
          <w:spacing w:val="-4"/>
          <w:lang w:val="vi-VN"/>
        </w:rPr>
        <w:t xml:space="preserve">Bổ sung chính sách khuyến khích, ưu tiên mua sắm xe ô tô trong nước hoặc mua xe thân thiện với môi </w:t>
      </w:r>
      <w:r>
        <w:rPr>
          <w:bCs/>
          <w:i/>
          <w:iCs/>
          <w:spacing w:val="-4"/>
          <w:lang w:val="vi-VN"/>
        </w:rPr>
        <w:t>trường.</w:t>
      </w:r>
    </w:p>
    <w:p w:rsidR="007C3317" w:rsidRDefault="007C3317" w:rsidP="00FA04EC">
      <w:pPr>
        <w:pStyle w:val="FootnoteText"/>
        <w:jc w:val="both"/>
        <w:rPr>
          <w:i/>
          <w:iCs/>
          <w:lang w:val="vi-VN"/>
        </w:rPr>
      </w:pPr>
      <w:r w:rsidRPr="00126768">
        <w:rPr>
          <w:rFonts w:eastAsia="Calibri"/>
          <w:shd w:val="clear" w:color="auto" w:fill="FFFFFF"/>
          <w:lang w:val="vi-VN"/>
        </w:rPr>
        <w:t xml:space="preserve">TP Hồ Chí Minh </w:t>
      </w:r>
      <w:r w:rsidRPr="00126768">
        <w:rPr>
          <w:color w:val="000000"/>
          <w:lang w:val="vi-VN"/>
        </w:rPr>
        <w:t>(tại Công văn số 4778/STC-QLCS ngày 27/02/2026):</w:t>
      </w:r>
      <w:r w:rsidRPr="00126768">
        <w:rPr>
          <w:spacing w:val="-2"/>
          <w:lang w:val="vi-VN"/>
        </w:rPr>
        <w:t xml:space="preserve"> </w:t>
      </w:r>
      <w:r w:rsidRPr="00126768">
        <w:rPr>
          <w:i/>
          <w:iCs/>
          <w:spacing w:val="-2"/>
          <w:lang w:val="vi-VN"/>
        </w:rPr>
        <w:t>Hiện nay đang có chủ trương chuyển sang xe điện. Qua khảo sát giá thành mua ban đầu của xe điện thường cao hơn xe xăng cùng phân khúc, chủ yếu do chi</w:t>
      </w:r>
      <w:r w:rsidRPr="00126768">
        <w:rPr>
          <w:spacing w:val="-2"/>
          <w:lang w:val="vi-VN"/>
        </w:rPr>
        <w:t xml:space="preserve"> </w:t>
      </w:r>
      <w:r w:rsidRPr="00126768">
        <w:rPr>
          <w:i/>
          <w:iCs/>
          <w:spacing w:val="-2"/>
          <w:lang w:val="vi-VN"/>
        </w:rPr>
        <w:t xml:space="preserve">phí sản xuất pin đắt đỏ (chiếm 30-50% giá trị xe) nên với mức giá xe ô tô PVCTC theo quy định hiện nay 950 triệu đồng/xe (đồng thời đơn vị còn thực hiện tiết kiệm 10% chi thường xuyên) nên với mức giá theo quy định hiện hành thì các đơn vị gặp khó khăn trong việc tổ chức mua sắm trang bị đối với dòng xe ô tô điện. Do đó, kiến nghị cân nhắc điều chỉnh mức giá xe ô tô phù hợp đảm bảo các đơn vị có thể trang bị được xe điện trong thời gian </w:t>
      </w:r>
      <w:r>
        <w:rPr>
          <w:i/>
          <w:iCs/>
          <w:spacing w:val="-2"/>
          <w:lang w:val="vi-VN"/>
        </w:rPr>
        <w:t>tới.</w:t>
      </w:r>
    </w:p>
  </w:footnote>
  <w:footnote w:id="15">
    <w:p w:rsidR="007C3317" w:rsidRPr="007B4761" w:rsidRDefault="007C3317" w:rsidP="00FA04EC">
      <w:pPr>
        <w:pStyle w:val="FootnoteText"/>
        <w:jc w:val="both"/>
        <w:rPr>
          <w:lang w:val="vi-VN"/>
        </w:rPr>
      </w:pPr>
      <w:r w:rsidRPr="007B4761">
        <w:rPr>
          <w:rStyle w:val="FootnoteReference"/>
        </w:rPr>
        <w:footnoteRef/>
      </w:r>
      <w:r w:rsidRPr="007B4761">
        <w:rPr>
          <w:lang w:val="vi-VN"/>
        </w:rPr>
        <w:t xml:space="preserve"> Các </w:t>
      </w:r>
      <w:r>
        <w:rPr>
          <w:lang w:val="vi-VN"/>
        </w:rPr>
        <w:t>đại biểu Quốc hội</w:t>
      </w:r>
      <w:r w:rsidRPr="00126768">
        <w:rPr>
          <w:lang w:val="vi-VN"/>
        </w:rPr>
        <w:t xml:space="preserve"> chuyên trách</w:t>
      </w:r>
      <w:r w:rsidRPr="007B4761">
        <w:rPr>
          <w:lang w:val="vi-VN"/>
        </w:rPr>
        <w:t xml:space="preserve"> tại Hội đồng Dân tộc và các </w:t>
      </w:r>
      <w:r>
        <w:rPr>
          <w:lang w:val="vi-VN"/>
        </w:rPr>
        <w:t>Ủy ban</w:t>
      </w:r>
      <w:r w:rsidRPr="007B4761">
        <w:rPr>
          <w:lang w:val="vi-VN"/>
        </w:rPr>
        <w:t xml:space="preserve"> của Quốc hội trước đây chia làm 02 </w:t>
      </w:r>
      <w:r>
        <w:t>bậc</w:t>
      </w:r>
      <w:r w:rsidRPr="007B4761">
        <w:rPr>
          <w:lang w:val="vi-VN"/>
        </w:rPr>
        <w:t xml:space="preserve">: Ủy viên Thường trực được xếp vào nhóm Tổng cục trưởng và tương đương; </w:t>
      </w:r>
      <w:r>
        <w:rPr>
          <w:lang w:val="vi-VN"/>
        </w:rPr>
        <w:t>Ủy viên</w:t>
      </w:r>
      <w:r w:rsidRPr="007B4761">
        <w:rPr>
          <w:lang w:val="vi-VN"/>
        </w:rPr>
        <w:t xml:space="preserve"> chuyên trách tại Hội đồng Dân tộc và các Ủ</w:t>
      </w:r>
      <w:r w:rsidRPr="00126768">
        <w:rPr>
          <w:lang w:val="vi-VN"/>
        </w:rPr>
        <w:t>y ban</w:t>
      </w:r>
      <w:r w:rsidRPr="007B4761">
        <w:rPr>
          <w:lang w:val="vi-VN"/>
        </w:rPr>
        <w:t xml:space="preserve"> của Quốc hội xếp vào nhóm Phó Tổng cục trưởng và tương đương.</w:t>
      </w:r>
    </w:p>
  </w:footnote>
  <w:footnote w:id="16">
    <w:p w:rsidR="007C3317" w:rsidRPr="006D3114" w:rsidRDefault="007C3317" w:rsidP="009C02F0">
      <w:pPr>
        <w:spacing w:after="0" w:line="240" w:lineRule="auto"/>
        <w:jc w:val="both"/>
        <w:rPr>
          <w:rFonts w:ascii="Times New Roman" w:hAnsi="Times New Roman" w:cs="Times New Roman"/>
          <w:sz w:val="20"/>
          <w:szCs w:val="20"/>
          <w:lang w:val="vi-VN"/>
        </w:rPr>
      </w:pPr>
      <w:r w:rsidRPr="006D3114">
        <w:rPr>
          <w:rStyle w:val="FootnoteReference"/>
          <w:rFonts w:ascii="Times New Roman" w:hAnsi="Times New Roman" w:cs="Times New Roman"/>
          <w:sz w:val="20"/>
          <w:szCs w:val="20"/>
        </w:rPr>
        <w:footnoteRef/>
      </w:r>
      <w:r w:rsidRPr="006D3114">
        <w:rPr>
          <w:rFonts w:ascii="Times New Roman" w:hAnsi="Times New Roman" w:cs="Times New Roman"/>
          <w:sz w:val="20"/>
          <w:szCs w:val="20"/>
          <w:lang w:val="vi-VN"/>
        </w:rPr>
        <w:t xml:space="preserve">VPQH có ý kiến </w:t>
      </w:r>
      <w:r w:rsidRPr="006D3114">
        <w:rPr>
          <w:rFonts w:ascii="Times New Roman" w:hAnsi="Times New Roman" w:cs="Times New Roman"/>
          <w:i/>
          <w:color w:val="000000"/>
          <w:sz w:val="20"/>
          <w:szCs w:val="20"/>
          <w:lang w:val="vi-VN"/>
        </w:rPr>
        <w:t>(CV số 445/VPQH-KHTC ngày 13/3/2026)</w:t>
      </w:r>
      <w:r w:rsidRPr="006D3114">
        <w:rPr>
          <w:rFonts w:ascii="Times New Roman" w:hAnsi="Times New Roman" w:cs="Times New Roman"/>
          <w:color w:val="000000"/>
          <w:sz w:val="20"/>
          <w:szCs w:val="20"/>
          <w:lang w:val="vi-VN"/>
        </w:rPr>
        <w:t xml:space="preserve">: </w:t>
      </w:r>
      <w:r w:rsidRPr="006D3114">
        <w:rPr>
          <w:rFonts w:ascii="Times New Roman" w:hAnsi="Times New Roman" w:cs="Times New Roman"/>
          <w:sz w:val="20"/>
          <w:szCs w:val="20"/>
          <w:lang w:val="vi-VN"/>
        </w:rPr>
        <w:t>Theo phân loại chức danh hiện hành, Ủy viên là ĐBQH hoạt động chuyên trách tại Hội đồng Dân tộc và các Ủy ban của Quốc hội khóa XVI (</w:t>
      </w:r>
      <w:r w:rsidRPr="006D3114">
        <w:rPr>
          <w:rFonts w:ascii="Times New Roman" w:hAnsi="Times New Roman" w:cs="Times New Roman"/>
          <w:i/>
          <w:sz w:val="20"/>
          <w:szCs w:val="20"/>
          <w:lang w:val="vi-VN"/>
        </w:rPr>
        <w:t>dự kiến hệ số phụ cấp chức vụ 1,1</w:t>
      </w:r>
      <w:r w:rsidRPr="006D3114">
        <w:rPr>
          <w:rFonts w:ascii="Times New Roman" w:hAnsi="Times New Roman" w:cs="Times New Roman"/>
          <w:sz w:val="20"/>
          <w:szCs w:val="20"/>
          <w:lang w:val="vi-VN"/>
        </w:rPr>
        <w:t xml:space="preserve">) không còn thuộc diện có tiêu chuẩn sử dụng xe chức danh theo quy định tại Nghị định số 72. Tuy nhiên, xuất phát từ đặc thù hoạt động của Quốc hội, để thực hiện nhiệm vụ được giao, các </w:t>
      </w:r>
      <w:r w:rsidRPr="006D3114">
        <w:rPr>
          <w:rFonts w:ascii="Times New Roman" w:hAnsi="Times New Roman" w:cs="Times New Roman"/>
          <w:sz w:val="20"/>
          <w:szCs w:val="20"/>
        </w:rPr>
        <w:t>Ủy viên</w:t>
      </w:r>
      <w:r w:rsidRPr="006D3114">
        <w:rPr>
          <w:rFonts w:ascii="Times New Roman" w:hAnsi="Times New Roman" w:cs="Times New Roman"/>
          <w:sz w:val="20"/>
          <w:szCs w:val="20"/>
          <w:lang w:val="vi-VN"/>
        </w:rPr>
        <w:t xml:space="preserve"> là ĐBQH hoạt động chuyên trách tại Hội đồng Dân tộc và các Ủ</w:t>
      </w:r>
      <w:r w:rsidRPr="006D3114">
        <w:rPr>
          <w:rFonts w:ascii="Times New Roman" w:hAnsi="Times New Roman" w:cs="Times New Roman"/>
          <w:sz w:val="20"/>
          <w:szCs w:val="20"/>
        </w:rPr>
        <w:t>y ban</w:t>
      </w:r>
      <w:r w:rsidRPr="006D3114">
        <w:rPr>
          <w:rFonts w:ascii="Times New Roman" w:hAnsi="Times New Roman" w:cs="Times New Roman"/>
          <w:sz w:val="20"/>
          <w:szCs w:val="20"/>
          <w:lang w:val="vi-VN"/>
        </w:rPr>
        <w:t xml:space="preserve"> của Q</w:t>
      </w:r>
      <w:r w:rsidRPr="006D3114">
        <w:rPr>
          <w:rFonts w:ascii="Times New Roman" w:hAnsi="Times New Roman" w:cs="Times New Roman"/>
          <w:sz w:val="20"/>
          <w:szCs w:val="20"/>
        </w:rPr>
        <w:t>uốc hội</w:t>
      </w:r>
      <w:r w:rsidRPr="006D3114">
        <w:rPr>
          <w:rFonts w:ascii="Times New Roman" w:hAnsi="Times New Roman" w:cs="Times New Roman"/>
          <w:sz w:val="20"/>
          <w:szCs w:val="20"/>
          <w:lang w:val="vi-VN"/>
        </w:rPr>
        <w:t xml:space="preserve"> thường xuyên phải đi công tác tại các địa phương để phục vụ hoạt động khảo sát, giám sát, thẩm tra, tiếp xúc cử tri và thực hiện các nhiệm vụ chính trị khác theo phân công. Do đó, việc bố trí tiêu chuẩn sử dụng thường xuyên một xe ô tô đưa, đón từ nơi ở đến cơ quan và ngược lại, đi công tác là cần thiết nhằm bảo đảm điều kiện thực thi nhiệm vụ kịp thời, hiệu quả, phù hợp với tính chất công việc và yêu cầu thực tiễn. Thực tế thời gian qua, Ủy viên Thường trực tại Hội đồng Dân tộc, các Ủ</w:t>
      </w:r>
      <w:r w:rsidRPr="006D3114">
        <w:rPr>
          <w:rFonts w:ascii="Times New Roman" w:hAnsi="Times New Roman" w:cs="Times New Roman"/>
          <w:sz w:val="20"/>
          <w:szCs w:val="20"/>
        </w:rPr>
        <w:t>y ban</w:t>
      </w:r>
      <w:r w:rsidRPr="006D3114">
        <w:rPr>
          <w:rFonts w:ascii="Times New Roman" w:hAnsi="Times New Roman" w:cs="Times New Roman"/>
          <w:sz w:val="20"/>
          <w:szCs w:val="20"/>
          <w:lang w:val="vi-VN"/>
        </w:rPr>
        <w:t xml:space="preserve"> của Q</w:t>
      </w:r>
      <w:r w:rsidRPr="006D3114">
        <w:rPr>
          <w:rFonts w:ascii="Times New Roman" w:hAnsi="Times New Roman" w:cs="Times New Roman"/>
          <w:sz w:val="20"/>
          <w:szCs w:val="20"/>
        </w:rPr>
        <w:t>uốc hội</w:t>
      </w:r>
      <w:r w:rsidRPr="006D3114">
        <w:rPr>
          <w:rFonts w:ascii="Times New Roman" w:hAnsi="Times New Roman" w:cs="Times New Roman"/>
          <w:sz w:val="20"/>
          <w:szCs w:val="20"/>
          <w:lang w:val="vi-VN"/>
        </w:rPr>
        <w:t xml:space="preserve"> (nay là ĐBQH hoạt động chuyên trách tại Hội đồng Dân tộc, các Ủ</w:t>
      </w:r>
      <w:r w:rsidRPr="006D3114">
        <w:rPr>
          <w:rFonts w:ascii="Times New Roman" w:hAnsi="Times New Roman" w:cs="Times New Roman"/>
          <w:sz w:val="20"/>
          <w:szCs w:val="20"/>
        </w:rPr>
        <w:t>y ban</w:t>
      </w:r>
      <w:r w:rsidRPr="006D3114">
        <w:rPr>
          <w:rFonts w:ascii="Times New Roman" w:hAnsi="Times New Roman" w:cs="Times New Roman"/>
          <w:sz w:val="20"/>
          <w:szCs w:val="20"/>
          <w:lang w:val="vi-VN"/>
        </w:rPr>
        <w:t xml:space="preserve"> của Q</w:t>
      </w:r>
      <w:r w:rsidRPr="006D3114">
        <w:rPr>
          <w:rFonts w:ascii="Times New Roman" w:hAnsi="Times New Roman" w:cs="Times New Roman"/>
          <w:sz w:val="20"/>
          <w:szCs w:val="20"/>
        </w:rPr>
        <w:t>uốc hội</w:t>
      </w:r>
      <w:r w:rsidRPr="006D3114">
        <w:rPr>
          <w:rFonts w:ascii="Times New Roman" w:hAnsi="Times New Roman" w:cs="Times New Roman"/>
          <w:sz w:val="20"/>
          <w:szCs w:val="20"/>
          <w:lang w:val="vi-VN"/>
        </w:rPr>
        <w:t>) đã được bố trí tiêu chuẩn sử dụng thường xuyên một xe ô tô; quá trình thực hiện không phát sinh vướng mắc, bảo đảm đúng mục đích, tiết kiệm, hiệu quả. Do đó kiến nghị: Ủy viên là ĐBQH hoạt động chuyên trách tại Hội đồng Dân tộc và các Ủ</w:t>
      </w:r>
      <w:r w:rsidRPr="006D3114">
        <w:rPr>
          <w:rFonts w:ascii="Times New Roman" w:hAnsi="Times New Roman" w:cs="Times New Roman"/>
          <w:sz w:val="20"/>
          <w:szCs w:val="20"/>
        </w:rPr>
        <w:t>y ban</w:t>
      </w:r>
      <w:r w:rsidRPr="006D3114">
        <w:rPr>
          <w:rFonts w:ascii="Times New Roman" w:hAnsi="Times New Roman" w:cs="Times New Roman"/>
          <w:sz w:val="20"/>
          <w:szCs w:val="20"/>
          <w:lang w:val="vi-VN"/>
        </w:rPr>
        <w:t xml:space="preserve"> của Q</w:t>
      </w:r>
      <w:r w:rsidRPr="006D3114">
        <w:rPr>
          <w:rFonts w:ascii="Times New Roman" w:hAnsi="Times New Roman" w:cs="Times New Roman"/>
          <w:sz w:val="20"/>
          <w:szCs w:val="20"/>
        </w:rPr>
        <w:t>uốc hội</w:t>
      </w:r>
      <w:r w:rsidRPr="006D3114">
        <w:rPr>
          <w:rFonts w:ascii="Times New Roman" w:hAnsi="Times New Roman" w:cs="Times New Roman"/>
          <w:sz w:val="20"/>
          <w:szCs w:val="20"/>
          <w:lang w:val="vi-VN"/>
        </w:rPr>
        <w:t xml:space="preserve"> được sử dụng xe chức danh, phù hợp với tính chất, yêu cầu nhiệm vụ và thực tiễn tổ chức thực hiện.</w:t>
      </w:r>
    </w:p>
  </w:footnote>
  <w:footnote w:id="17">
    <w:p w:rsidR="007C3317" w:rsidRPr="00C76EFC" w:rsidRDefault="007C3317" w:rsidP="00B33B35">
      <w:pPr>
        <w:pStyle w:val="FootnoteText"/>
        <w:rPr>
          <w:spacing w:val="-2"/>
          <w:shd w:val="clear" w:color="auto" w:fill="FFFFFF"/>
        </w:rPr>
      </w:pPr>
      <w:r>
        <w:rPr>
          <w:rStyle w:val="FootnoteReference"/>
        </w:rPr>
        <w:footnoteRef/>
      </w:r>
      <w:r>
        <w:t xml:space="preserve"> </w:t>
      </w:r>
      <w:r w:rsidRPr="00C76EFC">
        <w:rPr>
          <w:spacing w:val="-2"/>
          <w:shd w:val="clear" w:color="auto" w:fill="FFFFFF"/>
        </w:rPr>
        <w:t xml:space="preserve">- Tại </w:t>
      </w:r>
      <w:r w:rsidRPr="00C76EFC">
        <w:rPr>
          <w:spacing w:val="-2"/>
          <w:shd w:val="clear" w:color="auto" w:fill="FFFFFF"/>
          <w:lang w:val="vi-VN"/>
        </w:rPr>
        <w:t>điểm a mục 2 (2.2) Phần II</w:t>
      </w:r>
      <w:r w:rsidRPr="00C76EFC">
        <w:rPr>
          <w:spacing w:val="-2"/>
          <w:shd w:val="clear" w:color="auto" w:fill="FFFFFF"/>
        </w:rPr>
        <w:t xml:space="preserve"> </w:t>
      </w:r>
      <w:r w:rsidRPr="00C76EFC">
        <w:rPr>
          <w:spacing w:val="-2"/>
          <w:shd w:val="clear" w:color="auto" w:fill="FFFFFF"/>
          <w:lang w:val="vi-VN"/>
        </w:rPr>
        <w:t>Kết luận số 18-KL/TW ngày 02/4/2026</w:t>
      </w:r>
      <w:r w:rsidRPr="00C76EFC">
        <w:rPr>
          <w:color w:val="000000"/>
          <w:spacing w:val="-2"/>
          <w:shd w:val="clear" w:color="auto" w:fill="FFFFFF"/>
        </w:rPr>
        <w:t xml:space="preserve"> của </w:t>
      </w:r>
      <w:r w:rsidRPr="00C76EFC">
        <w:rPr>
          <w:spacing w:val="-2"/>
          <w:shd w:val="clear" w:color="auto" w:fill="FFFFFF"/>
          <w:lang w:val="vi-VN"/>
        </w:rPr>
        <w:t>Ban Chấp hành Trung ương</w:t>
      </w:r>
      <w:r w:rsidRPr="00C76EFC">
        <w:rPr>
          <w:spacing w:val="-2"/>
          <w:shd w:val="clear" w:color="auto" w:fill="FFFFFF"/>
        </w:rPr>
        <w:t xml:space="preserve"> quy định: </w:t>
      </w:r>
      <w:r w:rsidRPr="00C76EFC">
        <w:rPr>
          <w:i/>
          <w:spacing w:val="-2"/>
          <w:shd w:val="clear" w:color="auto" w:fill="FFFFFF"/>
          <w:lang w:val="vi-VN"/>
        </w:rPr>
        <w:t>“Triệt để tiết kiệm chi thường xuyên, đặc biệt là chi hội nghị, hội thảo, đi công tác trong và ngoài nước.</w:t>
      </w:r>
      <w:proofErr w:type="gramStart"/>
      <w:r w:rsidRPr="00C76EFC">
        <w:rPr>
          <w:i/>
          <w:spacing w:val="-2"/>
          <w:shd w:val="clear" w:color="auto" w:fill="FFFFFF"/>
          <w:lang w:val="vi-VN"/>
        </w:rPr>
        <w:t>”</w:t>
      </w:r>
      <w:r w:rsidRPr="00C76EFC">
        <w:rPr>
          <w:i/>
          <w:spacing w:val="-2"/>
          <w:shd w:val="clear" w:color="auto" w:fill="FFFFFF"/>
        </w:rPr>
        <w:t>.</w:t>
      </w:r>
      <w:proofErr w:type="gramEnd"/>
      <w:r w:rsidRPr="00C76EFC">
        <w:rPr>
          <w:spacing w:val="-2"/>
          <w:shd w:val="clear" w:color="auto" w:fill="FFFFFF"/>
        </w:rPr>
        <w:t xml:space="preserve"> </w:t>
      </w:r>
    </w:p>
    <w:p w:rsidR="007C3317" w:rsidRPr="00C76EFC" w:rsidRDefault="007C3317" w:rsidP="00B33B35">
      <w:pPr>
        <w:pStyle w:val="FootnoteText"/>
        <w:jc w:val="both"/>
      </w:pPr>
      <w:r w:rsidRPr="00C76EFC">
        <w:rPr>
          <w:spacing w:val="-2"/>
          <w:shd w:val="clear" w:color="auto" w:fill="FFFFFF"/>
        </w:rPr>
        <w:t xml:space="preserve">- Tại điểm 5 Thông báo số 195/TB-VPCP ngày 17/4/2026 của Văn phòng Chính phủ thì Thủ tướng Chính phủ kết luận: </w:t>
      </w:r>
      <w:r w:rsidRPr="00C76EFC">
        <w:rPr>
          <w:i/>
          <w:spacing w:val="-2"/>
          <w:shd w:val="clear" w:color="auto" w:fill="FFFFFF"/>
        </w:rPr>
        <w:t>“5. Triệt để tiết kiệm chi thường xuyên, đặc biệt là chi hội nghị, hội thảo, đi công tác trong và ngoài nước để tiết kiệm 10% và phấn đấu tiết kiệm thêm trên 5% chi thường xuyên, dành nguồn lực cho các nhiệm vụ an sinh xã hội, các dự án hạ tầng trọng điểm. Phong trào thi đua đặt ra các chỉ tiêu cụ thể về tiết kiệm điện, xăng dầu trên phạm vi toàn</w:t>
      </w:r>
      <w:r w:rsidRPr="00C76EFC">
        <w:rPr>
          <w:i/>
          <w:spacing w:val="-4"/>
          <w:shd w:val="clear" w:color="auto" w:fill="FFFFFF"/>
        </w:rPr>
        <w:t xml:space="preserve"> </w:t>
      </w:r>
      <w:proofErr w:type="gramStart"/>
      <w:r w:rsidRPr="00C76EFC">
        <w:rPr>
          <w:i/>
          <w:spacing w:val="-4"/>
          <w:shd w:val="clear" w:color="auto" w:fill="FFFFFF"/>
        </w:rPr>
        <w:t>quốc;….”</w:t>
      </w:r>
      <w:proofErr w:type="gramEnd"/>
      <w:r w:rsidRPr="00C76EFC">
        <w:rPr>
          <w:i/>
          <w:spacing w:val="-4"/>
          <w:shd w:val="clear" w:color="auto" w:fill="FFFFFF"/>
        </w:rPr>
        <w:t>.</w:t>
      </w:r>
    </w:p>
  </w:footnote>
  <w:footnote w:id="18">
    <w:p w:rsidR="007C3317" w:rsidRPr="00404F58" w:rsidRDefault="007C3317" w:rsidP="00FA04EC">
      <w:pPr>
        <w:pStyle w:val="FootnoteText"/>
        <w:jc w:val="both"/>
        <w:rPr>
          <w:lang w:val="vi-VN"/>
        </w:rPr>
      </w:pPr>
      <w:r w:rsidRPr="00404F58">
        <w:rPr>
          <w:rStyle w:val="FootnoteReference"/>
        </w:rPr>
        <w:footnoteRef/>
      </w:r>
      <w:r w:rsidRPr="00404F58">
        <w:rPr>
          <w:lang w:val="vi-VN"/>
        </w:rPr>
        <w:t xml:space="preserve"> Tại Công văn số 1620/STC-QLGCS 27/02/2026: T</w:t>
      </w:r>
      <w:r w:rsidRPr="00404F58">
        <w:rPr>
          <w:color w:val="000000"/>
          <w:lang w:val="vi-VN" w:eastAsia="vi-VN"/>
        </w:rPr>
        <w:t xml:space="preserve">heo </w:t>
      </w:r>
      <w:r w:rsidRPr="00404F58">
        <w:rPr>
          <w:color w:val="000000"/>
          <w:u w:val="single"/>
          <w:lang w:val="vi-VN" w:eastAsia="vi-VN"/>
        </w:rPr>
        <w:t>giấy chứng nhận kiểm định của các xe hiện đang quản lý không có loại phương tiện là xe bán tải;</w:t>
      </w:r>
      <w:r w:rsidRPr="00404F58">
        <w:rPr>
          <w:color w:val="000000"/>
          <w:lang w:val="vi-VN" w:eastAsia="vi-VN"/>
        </w:rPr>
        <w:t xml:space="preserve"> chỉ có loại phương tiện là xe ô tô tải (pick-up hoặc pick up cabin kép); </w:t>
      </w:r>
      <w:r w:rsidRPr="00404F58">
        <w:rPr>
          <w:lang w:val="vi-VN"/>
        </w:rPr>
        <w:t>Rà soát, làm rõ từ ngữ để xác định chủng loại xe ô tô PVCTC (xe bán tải, xe ô tô tải pick up ca bin kép,…) để thống nhất áp dụng TCĐM sử dụng xe.</w:t>
      </w:r>
    </w:p>
  </w:footnote>
  <w:footnote w:id="19">
    <w:p w:rsidR="007C3317" w:rsidRPr="00B10EB5" w:rsidRDefault="007C3317" w:rsidP="00FA04EC">
      <w:pPr>
        <w:pStyle w:val="FootnoteText"/>
        <w:jc w:val="both"/>
        <w:rPr>
          <w:i/>
          <w:iCs/>
          <w:spacing w:val="-2"/>
          <w:lang w:val="vi-VN"/>
        </w:rPr>
      </w:pPr>
      <w:r w:rsidRPr="00B10EB5">
        <w:rPr>
          <w:rStyle w:val="FootnoteReference"/>
          <w:spacing w:val="-2"/>
        </w:rPr>
        <w:footnoteRef/>
      </w:r>
      <w:r w:rsidRPr="00B10EB5">
        <w:rPr>
          <w:spacing w:val="-2"/>
          <w:lang w:val="vi-VN"/>
        </w:rPr>
        <w:t xml:space="preserve"> Tại Công văn số 756/UBND-KT ngày 09/3/2026</w:t>
      </w:r>
      <w:r w:rsidRPr="00B10EB5">
        <w:rPr>
          <w:i/>
          <w:iCs/>
          <w:spacing w:val="-2"/>
          <w:lang w:val="vi-VN"/>
        </w:rPr>
        <w:t>: Số lượng xe ô tô bán tải dôi dư</w:t>
      </w:r>
      <w:r w:rsidRPr="00B10EB5">
        <w:rPr>
          <w:i/>
          <w:iCs/>
          <w:spacing w:val="-2"/>
          <w:u w:val="single"/>
          <w:lang w:val="vi-VN"/>
        </w:rPr>
        <w:t xml:space="preserve"> </w:t>
      </w:r>
      <w:r w:rsidRPr="00B10EB5">
        <w:rPr>
          <w:i/>
          <w:iCs/>
          <w:spacing w:val="-2"/>
          <w:lang w:val="vi-VN"/>
        </w:rPr>
        <w:t xml:space="preserve">theo TCĐM quy định sau khi vận hành chính quyền địa phương 02 cấp không thể điều chuyển về cho các xã, phường, đặc khu có nhu cầu sử dụng; </w:t>
      </w:r>
      <w:r w:rsidRPr="00B10EB5">
        <w:rPr>
          <w:i/>
          <w:iCs/>
          <w:color w:val="000000"/>
          <w:spacing w:val="-2"/>
          <w:lang w:val="vi-VN"/>
        </w:rPr>
        <w:t>Bổ sung quy định nhiệm vụ thông tin lưu động vào nội dung tại khoản 5 Điều 8 Nghị định số 72.</w:t>
      </w:r>
    </w:p>
  </w:footnote>
  <w:footnote w:id="20">
    <w:p w:rsidR="007C3317" w:rsidRPr="006E25B8" w:rsidRDefault="007C3317" w:rsidP="006E25B8">
      <w:pPr>
        <w:pStyle w:val="FootnoteText"/>
        <w:jc w:val="both"/>
      </w:pPr>
      <w:r w:rsidRPr="006E25B8">
        <w:rPr>
          <w:rStyle w:val="FootnoteReference"/>
          <w:i/>
        </w:rPr>
        <w:footnoteRef/>
      </w:r>
      <w:r w:rsidRPr="006E25B8">
        <w:rPr>
          <w:i/>
        </w:rPr>
        <w:t xml:space="preserve"> </w:t>
      </w:r>
      <w:r w:rsidRPr="006E25B8">
        <w:t xml:space="preserve">Tại điểm 2 Công văn số </w:t>
      </w:r>
      <w:bookmarkStart w:id="6" w:name="loai_1"/>
      <w:r w:rsidRPr="006E25B8">
        <w:rPr>
          <w:color w:val="000000"/>
          <w:shd w:val="clear" w:color="auto" w:fill="FFFFFF"/>
        </w:rPr>
        <w:t>4802/BTC-VI</w:t>
      </w:r>
      <w:bookmarkEnd w:id="6"/>
      <w:r w:rsidRPr="006E25B8">
        <w:rPr>
          <w:color w:val="000000"/>
          <w:shd w:val="clear" w:color="auto" w:fill="FFFFFF"/>
        </w:rPr>
        <w:t xml:space="preserve"> ngày 14/4/2025 của Bộ Tài chính </w:t>
      </w:r>
      <w:r>
        <w:rPr>
          <w:iCs/>
          <w:color w:val="000000"/>
          <w:shd w:val="clear" w:color="auto" w:fill="FFFFFF"/>
        </w:rPr>
        <w:t>v</w:t>
      </w:r>
      <w:r w:rsidRPr="006E25B8">
        <w:rPr>
          <w:iCs/>
          <w:color w:val="000000"/>
          <w:shd w:val="clear" w:color="auto" w:fill="FFFFFF"/>
        </w:rPr>
        <w:t xml:space="preserve">/v hướng dẫn sắp xếp tổ chức đơn vị dự toán ngân sách nhà nước đối với các Đảng ủy mới thành lập thì: </w:t>
      </w:r>
      <w:r w:rsidRPr="006E25B8">
        <w:rPr>
          <w:color w:val="000000"/>
          <w:shd w:val="clear" w:color="auto" w:fill="FFFFFF"/>
        </w:rPr>
        <w:t>Đảng ủy Ủy ban nhân dân tỉnh, thành phố trực thuộc Trung ương là đơn vị dự toán ngân sách cấp dưới trực thuộc Văn phòng Ủy ban nhân dân tỉnh, sử dụng mã Chương 405 - Văn phòng Ủy ban nhân dân</w:t>
      </w:r>
      <w:r>
        <w:rPr>
          <w:color w:val="000000"/>
          <w:shd w:val="clear" w:color="auto" w:fill="FFFFFF"/>
        </w:rPr>
        <w:t>.</w:t>
      </w:r>
    </w:p>
  </w:footnote>
  <w:footnote w:id="21">
    <w:p w:rsidR="007C3317" w:rsidRPr="00893EA7" w:rsidRDefault="007C3317" w:rsidP="00D55FB7">
      <w:pPr>
        <w:pStyle w:val="FootnoteText"/>
        <w:rPr>
          <w:bCs/>
          <w:lang w:val="vi-VN"/>
        </w:rPr>
      </w:pPr>
      <w:r w:rsidRPr="00BE6228">
        <w:rPr>
          <w:rStyle w:val="FootnoteReference"/>
        </w:rPr>
        <w:footnoteRef/>
      </w:r>
      <w:r w:rsidRPr="00BE6228">
        <w:rPr>
          <w:bCs/>
          <w:lang w:val="vi-VN"/>
        </w:rPr>
        <w:t xml:space="preserve"> </w:t>
      </w:r>
      <w:r w:rsidRPr="00126768">
        <w:rPr>
          <w:bCs/>
          <w:lang w:val="vi-VN"/>
        </w:rPr>
        <w:t xml:space="preserve">- </w:t>
      </w:r>
      <w:r w:rsidRPr="00BE6228">
        <w:rPr>
          <w:bCs/>
          <w:lang w:val="vi-VN"/>
        </w:rPr>
        <w:t>Bộ Tài chính, Bộ GDĐT</w:t>
      </w:r>
      <w:r>
        <w:rPr>
          <w:bCs/>
        </w:rPr>
        <w:t>:</w:t>
      </w:r>
      <w:r w:rsidRPr="00BE6228">
        <w:rPr>
          <w:bCs/>
          <w:lang w:val="vi-VN"/>
        </w:rPr>
        <w:t xml:space="preserve"> </w:t>
      </w:r>
      <w:r>
        <w:rPr>
          <w:bCs/>
        </w:rPr>
        <w:t>T</w:t>
      </w:r>
      <w:r w:rsidRPr="00BE6228">
        <w:rPr>
          <w:bCs/>
          <w:lang w:val="vi-VN"/>
        </w:rPr>
        <w:t>ăng 02 xe/Bộ</w:t>
      </w:r>
    </w:p>
    <w:p w:rsidR="007C3317" w:rsidRPr="00893EA7" w:rsidRDefault="007C3317" w:rsidP="00D55FB7">
      <w:pPr>
        <w:pStyle w:val="FootnoteText"/>
        <w:rPr>
          <w:lang w:val="vi-VN"/>
        </w:rPr>
      </w:pPr>
      <w:r w:rsidRPr="00126768">
        <w:rPr>
          <w:bCs/>
          <w:lang w:val="vi-VN"/>
        </w:rPr>
        <w:t xml:space="preserve">    - </w:t>
      </w:r>
      <w:r w:rsidRPr="00BE6228">
        <w:rPr>
          <w:bCs/>
          <w:lang w:val="vi-VN"/>
        </w:rPr>
        <w:t xml:space="preserve">Bộ Y tế, Bộ NN&amp;MT, Viện KSNDTC, Tòa án </w:t>
      </w:r>
      <w:r>
        <w:rPr>
          <w:bCs/>
        </w:rPr>
        <w:t>nhân dân tối cao</w:t>
      </w:r>
      <w:r w:rsidRPr="00126768">
        <w:rPr>
          <w:bCs/>
          <w:lang w:val="vi-VN"/>
        </w:rPr>
        <w:t>:</w:t>
      </w:r>
      <w:r>
        <w:rPr>
          <w:bCs/>
          <w:lang w:val="vi-VN"/>
        </w:rPr>
        <w:t xml:space="preserve"> </w:t>
      </w:r>
      <w:r>
        <w:rPr>
          <w:bCs/>
        </w:rPr>
        <w:t>T</w:t>
      </w:r>
      <w:r w:rsidRPr="00BE6228">
        <w:rPr>
          <w:bCs/>
          <w:lang w:val="vi-VN"/>
        </w:rPr>
        <w:t>ăng 01 xe/CQ</w:t>
      </w:r>
    </w:p>
  </w:footnote>
  <w:footnote w:id="22">
    <w:p w:rsidR="007C3317" w:rsidRPr="00296A11" w:rsidRDefault="007C3317" w:rsidP="00D44448">
      <w:pPr>
        <w:pStyle w:val="FootnoteText"/>
        <w:jc w:val="both"/>
      </w:pPr>
      <w:r w:rsidRPr="00296A11">
        <w:rPr>
          <w:rStyle w:val="FootnoteReference"/>
        </w:rPr>
        <w:footnoteRef/>
      </w:r>
      <w:r w:rsidRPr="00296A11">
        <w:t xml:space="preserve"> Nghị định số 72 </w:t>
      </w:r>
      <w:r w:rsidRPr="00296A11">
        <w:rPr>
          <w:iCs/>
          <w:lang w:val="nl-NL"/>
        </w:rPr>
        <w:t>lấy tiêu chí tỉnh, thành phố có diện tích từ 5.000km2</w:t>
      </w:r>
      <w:r w:rsidRPr="00296A11">
        <w:rPr>
          <w:iCs/>
          <w:lang w:val="vi-VN"/>
        </w:rPr>
        <w:t xml:space="preserve"> là các tỉnh có diện tích </w:t>
      </w:r>
      <w:r w:rsidRPr="00296A11">
        <w:rPr>
          <w:iCs/>
        </w:rPr>
        <w:t xml:space="preserve">tự nhiên </w:t>
      </w:r>
      <w:r w:rsidRPr="00296A11">
        <w:rPr>
          <w:iCs/>
          <w:lang w:val="vi-VN"/>
        </w:rPr>
        <w:t>lớn</w:t>
      </w:r>
      <w:r w:rsidRPr="00296A11">
        <w:rPr>
          <w:iCs/>
          <w:lang w:val="nl-NL"/>
        </w:rPr>
        <w:t xml:space="preserve">; theo đó có 29/63 tỉnh, chiếm khoảng 46%. Sau khi sáp nhập các tỉnh, thành phố thì có </w:t>
      </w:r>
      <w:r w:rsidRPr="00296A11">
        <w:t xml:space="preserve">(16/34 tỉnh), chiếm 47% tỉnh có diện tích trên 9.000km2; </w:t>
      </w:r>
      <w:r w:rsidRPr="00296A11">
        <w:rPr>
          <w:iCs/>
          <w:lang w:val="nl-NL"/>
        </w:rPr>
        <w:t>do đó, để tương đồng</w:t>
      </w:r>
      <w:r w:rsidRPr="00296A11">
        <w:rPr>
          <w:iCs/>
          <w:lang w:val="vi-VN"/>
        </w:rPr>
        <w:t xml:space="preserve"> về</w:t>
      </w:r>
      <w:r w:rsidRPr="00296A11">
        <w:rPr>
          <w:iCs/>
          <w:lang w:val="nl-NL"/>
        </w:rPr>
        <w:t xml:space="preserve"> tỷ lệ các tỉnh có diện tích tự nhiên lớn với </w:t>
      </w:r>
      <w:r w:rsidRPr="00296A11">
        <w:rPr>
          <w:lang w:val="vi-VN"/>
        </w:rPr>
        <w:t>Nghị định số 72</w:t>
      </w:r>
      <w:r w:rsidRPr="00296A11">
        <w:t xml:space="preserve"> thì </w:t>
      </w:r>
      <w:r w:rsidRPr="00296A11">
        <w:rPr>
          <w:iCs/>
          <w:lang w:val="nl-NL"/>
        </w:rPr>
        <w:t xml:space="preserve">Nghị định số 153 quy định địa phương có diện tích rộng là </w:t>
      </w:r>
      <w:r w:rsidRPr="00296A11">
        <w:t xml:space="preserve">trên 9.000 km2. </w:t>
      </w:r>
    </w:p>
    <w:p w:rsidR="007C3317" w:rsidRPr="0019284C" w:rsidRDefault="007C3317" w:rsidP="00D44448">
      <w:pPr>
        <w:pStyle w:val="FootnoteText"/>
        <w:jc w:val="both"/>
        <w:rPr>
          <w:color w:val="FF0000"/>
        </w:rPr>
      </w:pPr>
    </w:p>
  </w:footnote>
  <w:footnote w:id="23">
    <w:p w:rsidR="007C3317" w:rsidRPr="00893EA7" w:rsidRDefault="007C3317" w:rsidP="00FA04EC">
      <w:pPr>
        <w:pStyle w:val="FootnoteText"/>
        <w:jc w:val="both"/>
        <w:rPr>
          <w:i/>
          <w:lang w:val="vi-VN"/>
        </w:rPr>
      </w:pPr>
      <w:r w:rsidRPr="009D4060">
        <w:rPr>
          <w:rStyle w:val="FootnoteReference"/>
        </w:rPr>
        <w:footnoteRef/>
      </w:r>
      <w:r w:rsidRPr="00126768">
        <w:rPr>
          <w:lang w:val="vi-VN"/>
        </w:rPr>
        <w:t xml:space="preserve"> </w:t>
      </w:r>
      <w:r w:rsidRPr="009D4060">
        <w:rPr>
          <w:lang w:val="nl-NL"/>
        </w:rPr>
        <w:t xml:space="preserve">Khoản 29 Điều 2 </w:t>
      </w:r>
      <w:hyperlink r:id="rId1" w:tgtFrame="_blank" w:tooltip="Nghị định 33/2025/NĐ-CP quy định chức năng, nhiệm vụ, quyền hạn và cơ cấu tổ chức của Bộ Xây dựng" w:history="1">
        <w:r w:rsidRPr="009D4060">
          <w:rPr>
            <w:lang w:val="nl-NL"/>
          </w:rPr>
          <w:t>Nghị định số 33/2025/NĐ-CP</w:t>
        </w:r>
      </w:hyperlink>
      <w:r w:rsidRPr="00126768">
        <w:rPr>
          <w:lang w:val="vi-VN"/>
        </w:rPr>
        <w:t xml:space="preserve"> quy định: </w:t>
      </w:r>
      <w:r w:rsidRPr="00126768">
        <w:rPr>
          <w:i/>
          <w:lang w:val="vi-VN"/>
        </w:rPr>
        <w:t>“</w:t>
      </w:r>
      <w:r w:rsidRPr="00126768">
        <w:rPr>
          <w:i/>
          <w:color w:val="000000"/>
          <w:shd w:val="clear" w:color="auto" w:fill="FFFFFF"/>
          <w:lang w:val="vi-VN"/>
        </w:rPr>
        <w:t>29. Thanh tra, kiểm tra, tiếp công dân, giải quyết khiếu nại, tố cáo, phản ánh, kiến nghị của tổ chức, công dân; thực hiện phòng, chống tham nhũng, tiêu cực, lãng phí và xử lý các hành vi vi phạm pháp luật trong các lĩnh vực thuộc phạm vi quản lý nhà nước của bộ theo quy định của pháp luật.”</w:t>
      </w:r>
    </w:p>
  </w:footnote>
  <w:footnote w:id="24">
    <w:p w:rsidR="007C3317" w:rsidRPr="009D4060" w:rsidRDefault="007C3317" w:rsidP="00FA04EC">
      <w:pPr>
        <w:pStyle w:val="FootnoteText"/>
        <w:jc w:val="both"/>
        <w:rPr>
          <w:lang w:val="nl-NL"/>
        </w:rPr>
      </w:pPr>
      <w:r w:rsidRPr="009D4060">
        <w:rPr>
          <w:rStyle w:val="FootnoteReference"/>
        </w:rPr>
        <w:footnoteRef/>
      </w:r>
      <w:r w:rsidRPr="00126768">
        <w:rPr>
          <w:lang w:val="vi-VN"/>
        </w:rPr>
        <w:t xml:space="preserve"> K</w:t>
      </w:r>
      <w:r w:rsidRPr="009D4060">
        <w:rPr>
          <w:lang w:val="nl-NL"/>
        </w:rPr>
        <w:t xml:space="preserve">hoản 2 Điều 3 </w:t>
      </w:r>
      <w:hyperlink r:id="rId2" w:tgtFrame="_blank" w:tooltip="Nghị định 33/2025/NĐ-CP quy định chức năng, nhiệm vụ, quyền hạn và cơ cấu tổ chức của Bộ Xây dựng" w:history="1">
        <w:r w:rsidRPr="009D4060">
          <w:rPr>
            <w:lang w:val="nl-NL"/>
          </w:rPr>
          <w:t>Nghị định số 33/2025/NĐ-CP</w:t>
        </w:r>
      </w:hyperlink>
      <w:r w:rsidRPr="009D4060">
        <w:rPr>
          <w:lang w:val="nl-NL"/>
        </w:rPr>
        <w:t xml:space="preserve"> quy định: </w:t>
      </w:r>
    </w:p>
    <w:p w:rsidR="007C3317" w:rsidRPr="00893EA7" w:rsidRDefault="007C3317" w:rsidP="00FA04EC">
      <w:pPr>
        <w:pStyle w:val="FootnoteText"/>
        <w:jc w:val="both"/>
        <w:rPr>
          <w:bCs/>
          <w:i/>
          <w:color w:val="000000"/>
          <w:shd w:val="clear" w:color="auto" w:fill="FFFFFF"/>
          <w:lang w:val="nl-NL"/>
        </w:rPr>
      </w:pPr>
      <w:r w:rsidRPr="009D4060">
        <w:rPr>
          <w:i/>
          <w:lang w:val="nl-NL"/>
        </w:rPr>
        <w:t>“</w:t>
      </w:r>
      <w:r w:rsidRPr="00126768">
        <w:rPr>
          <w:bCs/>
          <w:i/>
          <w:color w:val="000000"/>
          <w:shd w:val="clear" w:color="auto" w:fill="FFFFFF"/>
          <w:lang w:val="nl-NL"/>
        </w:rPr>
        <w:t>Điều 3. Cơ cấu tổ chức</w:t>
      </w:r>
    </w:p>
    <w:p w:rsidR="007C3317" w:rsidRPr="00893EA7" w:rsidRDefault="007C3317" w:rsidP="00FA04EC">
      <w:pPr>
        <w:pStyle w:val="FootnoteText"/>
        <w:jc w:val="both"/>
        <w:rPr>
          <w:bCs/>
          <w:i/>
          <w:color w:val="000000"/>
          <w:shd w:val="clear" w:color="auto" w:fill="FFFFFF"/>
          <w:lang w:val="nl-NL"/>
        </w:rPr>
      </w:pPr>
      <w:r w:rsidRPr="00126768">
        <w:rPr>
          <w:bCs/>
          <w:i/>
          <w:color w:val="000000"/>
          <w:shd w:val="clear" w:color="auto" w:fill="FFFFFF"/>
          <w:lang w:val="nl-NL"/>
        </w:rPr>
        <w:t>2. Thanh tra.”</w:t>
      </w:r>
    </w:p>
  </w:footnote>
  <w:footnote w:id="25">
    <w:p w:rsidR="007C3317" w:rsidRDefault="007C3317" w:rsidP="00763E08">
      <w:pPr>
        <w:pStyle w:val="FootnoteText"/>
        <w:jc w:val="both"/>
        <w:rPr>
          <w:lang w:val="vi-VN"/>
        </w:rPr>
      </w:pPr>
      <w:r>
        <w:rPr>
          <w:rStyle w:val="FootnoteReference"/>
        </w:rPr>
        <w:footnoteRef/>
      </w:r>
      <w:r w:rsidRPr="00126768">
        <w:rPr>
          <w:lang w:val="nl-NL"/>
        </w:rPr>
        <w:t xml:space="preserve"> </w:t>
      </w:r>
      <w:r w:rsidRPr="00126768">
        <w:rPr>
          <w:spacing w:val="-4"/>
          <w:lang w:val="vi-VN"/>
        </w:rPr>
        <w:t xml:space="preserve">Tại Công văn số 1472/UBND-STC ngày 06/3/2026: </w:t>
      </w:r>
      <w:r w:rsidRPr="00126768">
        <w:rPr>
          <w:i/>
          <w:iCs/>
          <w:color w:val="000000"/>
          <w:lang w:val="nl-NL"/>
        </w:rPr>
        <w:t>Quy định rõ có bắt buộc phải quy định mức giá mua xe ô tô chuyên dùng cùng với quy định về TCĐM sử dụng xe ô tô chuyên dùng hay không</w:t>
      </w:r>
      <w:r>
        <w:rPr>
          <w:color w:val="000000"/>
          <w:lang w:val="vi-VN"/>
        </w:rPr>
        <w:t>.</w:t>
      </w:r>
    </w:p>
  </w:footnote>
  <w:footnote w:id="26">
    <w:p w:rsidR="007C3317" w:rsidRPr="00860D9A" w:rsidRDefault="007C3317" w:rsidP="00135155">
      <w:pPr>
        <w:pStyle w:val="FootnoteText"/>
        <w:jc w:val="both"/>
        <w:rPr>
          <w:lang w:val="vi-VN"/>
        </w:rPr>
      </w:pPr>
      <w:r>
        <w:rPr>
          <w:rStyle w:val="FootnoteReference"/>
        </w:rPr>
        <w:footnoteRef/>
      </w:r>
      <w:r w:rsidRPr="00860D9A">
        <w:rPr>
          <w:lang w:val="vi-VN"/>
        </w:rPr>
        <w:t xml:space="preserve"> </w:t>
      </w:r>
      <w:r w:rsidRPr="00B348D4">
        <w:rPr>
          <w:iCs/>
          <w:spacing w:val="-2"/>
          <w:lang w:val="vi-VN"/>
        </w:rPr>
        <w:t xml:space="preserve">Văn phòng Trung ương Đảng, đơn vị dự toán cấp dưới trực thuộc Văn phòng Trung ương Đảng, </w:t>
      </w:r>
      <w:r w:rsidRPr="00B348D4">
        <w:rPr>
          <w:iCs/>
          <w:spacing w:val="-2"/>
          <w:lang w:val="nl-NL"/>
        </w:rPr>
        <w:t>Học viện Chính trị quốc gia Hồ Chí Minh</w:t>
      </w:r>
      <w:r w:rsidRPr="00B348D4">
        <w:rPr>
          <w:iCs/>
          <w:spacing w:val="-2"/>
          <w:lang w:val="vi-VN"/>
        </w:rPr>
        <w:t xml:space="preserve">, đơn vị sự nghiệp công lập của Ban Chấp hành Trung ương Đảng, </w:t>
      </w:r>
      <w:r w:rsidRPr="00B348D4">
        <w:rPr>
          <w:iCs/>
          <w:spacing w:val="-2"/>
          <w:shd w:val="clear" w:color="auto" w:fill="FFFFFF"/>
          <w:lang w:val="vi-VN"/>
        </w:rPr>
        <w:t xml:space="preserve">Văn phòng Chủ tịch nước, </w:t>
      </w:r>
      <w:r w:rsidRPr="00B348D4">
        <w:rPr>
          <w:iCs/>
          <w:spacing w:val="-2"/>
          <w:shd w:val="clear" w:color="auto" w:fill="FFFFFF"/>
          <w:lang w:val="nl-NL"/>
        </w:rPr>
        <w:t>Văn phòng Quốc hội</w:t>
      </w:r>
      <w:r w:rsidRPr="00B348D4">
        <w:rPr>
          <w:iCs/>
          <w:spacing w:val="-2"/>
          <w:shd w:val="clear" w:color="auto" w:fill="FFFFFF"/>
          <w:lang w:val="vi-VN"/>
        </w:rPr>
        <w:t xml:space="preserve">, </w:t>
      </w:r>
      <w:r w:rsidRPr="00B348D4">
        <w:rPr>
          <w:iCs/>
          <w:spacing w:val="-2"/>
          <w:shd w:val="clear" w:color="auto" w:fill="FFFFFF"/>
          <w:lang w:val="nl-NL"/>
        </w:rPr>
        <w:t>Văn phòng Chính phủ</w:t>
      </w:r>
      <w:r w:rsidRPr="00B348D4">
        <w:rPr>
          <w:iCs/>
          <w:spacing w:val="-2"/>
          <w:shd w:val="clear" w:color="auto" w:fill="FFFFFF"/>
          <w:lang w:val="vi-VN"/>
        </w:rPr>
        <w:t xml:space="preserve">, </w:t>
      </w:r>
      <w:r w:rsidRPr="00B348D4">
        <w:rPr>
          <w:iCs/>
          <w:spacing w:val="-2"/>
          <w:lang w:val="nl-NL"/>
        </w:rPr>
        <w:t>các</w:t>
      </w:r>
      <w:r w:rsidRPr="00B348D4">
        <w:rPr>
          <w:iCs/>
          <w:spacing w:val="-2"/>
          <w:lang w:val="vi-VN"/>
        </w:rPr>
        <w:t xml:space="preserve"> </w:t>
      </w:r>
      <w:r w:rsidRPr="00B348D4">
        <w:rPr>
          <w:iCs/>
          <w:spacing w:val="-2"/>
          <w:lang w:val="nl-NL"/>
        </w:rPr>
        <w:t>tổ chức chính trị - xã hội ở trung ương</w:t>
      </w:r>
    </w:p>
  </w:footnote>
  <w:footnote w:id="27">
    <w:p w:rsidR="007C3317" w:rsidRPr="0053619B" w:rsidRDefault="007C3317" w:rsidP="00135155">
      <w:pPr>
        <w:pStyle w:val="FootnoteText"/>
        <w:jc w:val="both"/>
        <w:rPr>
          <w:lang w:val="nl-NL"/>
        </w:rPr>
      </w:pPr>
      <w:r w:rsidRPr="0053619B">
        <w:rPr>
          <w:rStyle w:val="FootnoteReference"/>
          <w:rFonts w:eastAsiaTheme="majorEastAsia"/>
        </w:rPr>
        <w:footnoteRef/>
      </w:r>
      <w:r w:rsidRPr="0053619B">
        <w:rPr>
          <w:lang w:val="nl-NL"/>
        </w:rPr>
        <w:t xml:space="preserve"> Quy định tại Điều 40, Điều 41 Nghị định số 52/2026/NĐ-CP.</w:t>
      </w:r>
    </w:p>
  </w:footnote>
  <w:footnote w:id="28">
    <w:p w:rsidR="007C3317" w:rsidRPr="0089044B" w:rsidRDefault="007C3317" w:rsidP="00135155">
      <w:pPr>
        <w:pStyle w:val="FootnoteText"/>
        <w:jc w:val="both"/>
        <w:rPr>
          <w:lang w:val="vi-VN"/>
        </w:rPr>
      </w:pPr>
      <w:r w:rsidRPr="00C54F89">
        <w:rPr>
          <w:rStyle w:val="FootnoteReference"/>
        </w:rPr>
        <w:footnoteRef/>
      </w:r>
      <w:r w:rsidRPr="00C54F89">
        <w:t xml:space="preserve"> </w:t>
      </w:r>
      <w:r w:rsidRPr="00E93D65">
        <w:t>Các cơ quan, đơn vị của Đảng ở Trung ương và các cơ quan, đơn vị thuộc, trực thuộc: Văn phòng Chủ tịch nước, Văn phòng Chính phủ, Văn phòng Quốc hội, Tòa án nhân dân, Viện kiểm sát nhân dân, Kiểm toán nhà nước, Thanh tra Chính phủ, cơ quan thi hành án dân sự, Thông tấn xã Việt Nam, Đài Tiếng nói Việt Nam</w:t>
      </w:r>
      <w:r w:rsidRPr="00E93D65">
        <w:rPr>
          <w:lang w:val="vi-VN"/>
        </w:rPr>
        <w:t xml:space="preserve"> được áp dụng quy định tại Nghị </w:t>
      </w:r>
      <w:r w:rsidRPr="00E75401">
        <w:rPr>
          <w:lang w:val="vi-VN"/>
        </w:rPr>
        <w:t>định số </w:t>
      </w:r>
      <w:hyperlink r:id="rId3" w:tgtFrame="_blank" w:history="1">
        <w:r w:rsidRPr="006B09CC">
          <w:t>04</w:t>
        </w:r>
      </w:hyperlink>
      <w:r w:rsidRPr="006B09CC">
        <w:t xml:space="preserve"> </w:t>
      </w:r>
      <w:r w:rsidRPr="00E75401">
        <w:rPr>
          <w:lang w:val="vi-VN"/>
        </w:rPr>
        <w:t xml:space="preserve">để xác đinh số lượng xe ô tô phục vụ công tác chung trong trường </w:t>
      </w:r>
      <w:r>
        <w:rPr>
          <w:lang w:val="vi-VN"/>
        </w:rPr>
        <w:t>hợ</w:t>
      </w:r>
      <w:r w:rsidRPr="00E75401">
        <w:rPr>
          <w:lang w:val="vi-VN"/>
        </w:rPr>
        <w:t>p số lượng xe ô tô phục vụ công tác chung theo quy định</w:t>
      </w:r>
      <w:r>
        <w:rPr>
          <w:lang w:val="vi-VN"/>
        </w:rPr>
        <w:t xml:space="preserve"> tại NĐ số 72</w:t>
      </w:r>
      <w:r w:rsidRPr="00E75401">
        <w:rPr>
          <w:lang w:val="vi-VN"/>
        </w:rPr>
        <w:t xml:space="preserve"> thấp hơn.</w:t>
      </w:r>
    </w:p>
  </w:footnote>
  <w:footnote w:id="29">
    <w:p w:rsidR="007C3317" w:rsidRPr="00415B62" w:rsidRDefault="007C3317" w:rsidP="00135155">
      <w:pPr>
        <w:pStyle w:val="FootnoteText"/>
        <w:jc w:val="both"/>
        <w:rPr>
          <w:lang w:val="vi-VN"/>
        </w:rPr>
      </w:pPr>
      <w:r>
        <w:rPr>
          <w:rStyle w:val="FootnoteReference"/>
        </w:rPr>
        <w:footnoteRef/>
      </w:r>
      <w:r w:rsidRPr="00415B62">
        <w:rPr>
          <w:lang w:val="vi-VN"/>
        </w:rPr>
        <w:t xml:space="preserve"> Bộ, cơ quan trung ương</w:t>
      </w:r>
      <w:r w:rsidRPr="00415B62">
        <w:rPr>
          <w:color w:val="000000"/>
          <w:lang w:val="vi-VN"/>
        </w:rPr>
        <w:t xml:space="preserve"> có số lượng biên chế lớn (</w:t>
      </w:r>
      <w:r w:rsidRPr="00415B62">
        <w:rPr>
          <w:lang w:val="vi-VN"/>
        </w:rPr>
        <w:t xml:space="preserve">từ 15.000 biên chế trở lên) tối đa không quá 02 xe; </w:t>
      </w:r>
      <w:r w:rsidRPr="00415B62">
        <w:rPr>
          <w:lang w:val="nl-NL"/>
        </w:rPr>
        <w:t xml:space="preserve">tỉnh, thành phố trực thuộc trung ương </w:t>
      </w:r>
      <w:r w:rsidRPr="00415B62">
        <w:rPr>
          <w:lang w:val="vi-VN"/>
        </w:rPr>
        <w:t>có diện tích tự nhiên lớn (trên 9.000</w:t>
      </w:r>
      <w:r w:rsidRPr="00415B62">
        <w:rPr>
          <w:lang w:val="nl-NL"/>
        </w:rPr>
        <w:t xml:space="preserve"> </w:t>
      </w:r>
      <w:r w:rsidRPr="00415B62">
        <w:rPr>
          <w:lang w:val="vi-VN"/>
        </w:rPr>
        <w:t xml:space="preserve">km2) tối đa không quá 01 </w:t>
      </w:r>
      <w:r>
        <w:rPr>
          <w:lang w:val="vi-VN"/>
        </w:rPr>
        <w:t>xe.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182601"/>
      <w:docPartObj>
        <w:docPartGallery w:val="Page Numbers (Top of Page)"/>
        <w:docPartUnique/>
      </w:docPartObj>
    </w:sdtPr>
    <w:sdtContent>
      <w:p w:rsidR="007C3317" w:rsidRDefault="00C35415">
        <w:pPr>
          <w:pStyle w:val="Header"/>
          <w:jc w:val="center"/>
        </w:pPr>
        <w:r w:rsidRPr="00897AA0">
          <w:rPr>
            <w:rFonts w:ascii="Times New Roman" w:hAnsi="Times New Roman" w:cs="Times New Roman"/>
          </w:rPr>
          <w:fldChar w:fldCharType="begin"/>
        </w:r>
        <w:r w:rsidR="007C3317" w:rsidRPr="00897AA0">
          <w:rPr>
            <w:rFonts w:ascii="Times New Roman" w:hAnsi="Times New Roman" w:cs="Times New Roman"/>
          </w:rPr>
          <w:instrText xml:space="preserve"> PAGE   \* MERGEFORMAT </w:instrText>
        </w:r>
        <w:r w:rsidRPr="00897AA0">
          <w:rPr>
            <w:rFonts w:ascii="Times New Roman" w:hAnsi="Times New Roman" w:cs="Times New Roman"/>
          </w:rPr>
          <w:fldChar w:fldCharType="separate"/>
        </w:r>
        <w:r w:rsidR="0029496F">
          <w:rPr>
            <w:rFonts w:ascii="Times New Roman" w:hAnsi="Times New Roman" w:cs="Times New Roman"/>
            <w:noProof/>
          </w:rPr>
          <w:t>27</w:t>
        </w:r>
        <w:r w:rsidRPr="00897AA0">
          <w:rPr>
            <w:rFonts w:ascii="Times New Roman" w:hAnsi="Times New Roman" w:cs="Times New Roman"/>
          </w:rPr>
          <w:fldChar w:fldCharType="end"/>
        </w:r>
      </w:p>
    </w:sdtContent>
  </w:sdt>
  <w:p w:rsidR="007C3317" w:rsidRDefault="007C33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B123D"/>
    <w:multiLevelType w:val="hybridMultilevel"/>
    <w:tmpl w:val="105C000C"/>
    <w:lvl w:ilvl="0" w:tplc="3BC42710">
      <w:start w:val="1"/>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A1D6DC5"/>
    <w:multiLevelType w:val="hybridMultilevel"/>
    <w:tmpl w:val="9702C5AE"/>
    <w:lvl w:ilvl="0" w:tplc="A5C025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F70DC7"/>
    <w:multiLevelType w:val="hybridMultilevel"/>
    <w:tmpl w:val="0E30B6E8"/>
    <w:lvl w:ilvl="0" w:tplc="6FB0188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8E26E1B"/>
    <w:multiLevelType w:val="hybridMultilevel"/>
    <w:tmpl w:val="513E1684"/>
    <w:lvl w:ilvl="0" w:tplc="993C16F6">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51F789C"/>
    <w:multiLevelType w:val="hybridMultilevel"/>
    <w:tmpl w:val="3B3E0D8A"/>
    <w:lvl w:ilvl="0" w:tplc="0A34BD2E">
      <w:start w:val="3"/>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51451D3E"/>
    <w:multiLevelType w:val="hybridMultilevel"/>
    <w:tmpl w:val="97BA4B02"/>
    <w:lvl w:ilvl="0" w:tplc="4AA0467C">
      <w:start w:val="3"/>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3823D87"/>
    <w:multiLevelType w:val="hybridMultilevel"/>
    <w:tmpl w:val="C240B75A"/>
    <w:lvl w:ilvl="0" w:tplc="565451FC">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6DD97FF8"/>
    <w:multiLevelType w:val="hybridMultilevel"/>
    <w:tmpl w:val="F30EE4D2"/>
    <w:lvl w:ilvl="0" w:tplc="8578CC9C">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0"/>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04EC"/>
    <w:rsid w:val="000014A9"/>
    <w:rsid w:val="0000261C"/>
    <w:rsid w:val="000028BB"/>
    <w:rsid w:val="00004F53"/>
    <w:rsid w:val="000051EC"/>
    <w:rsid w:val="00005D8F"/>
    <w:rsid w:val="000061BC"/>
    <w:rsid w:val="000064EB"/>
    <w:rsid w:val="00011088"/>
    <w:rsid w:val="0001317F"/>
    <w:rsid w:val="00014DAA"/>
    <w:rsid w:val="00020815"/>
    <w:rsid w:val="0002261E"/>
    <w:rsid w:val="00022E51"/>
    <w:rsid w:val="00023E04"/>
    <w:rsid w:val="00024153"/>
    <w:rsid w:val="000247AA"/>
    <w:rsid w:val="00025384"/>
    <w:rsid w:val="00025EB3"/>
    <w:rsid w:val="000273D2"/>
    <w:rsid w:val="000311B0"/>
    <w:rsid w:val="00031824"/>
    <w:rsid w:val="0003507A"/>
    <w:rsid w:val="00035C55"/>
    <w:rsid w:val="00035F4A"/>
    <w:rsid w:val="00036C96"/>
    <w:rsid w:val="0004058D"/>
    <w:rsid w:val="00042113"/>
    <w:rsid w:val="0004297F"/>
    <w:rsid w:val="000433D2"/>
    <w:rsid w:val="000451B5"/>
    <w:rsid w:val="0004743A"/>
    <w:rsid w:val="000478E7"/>
    <w:rsid w:val="0005015E"/>
    <w:rsid w:val="0005281A"/>
    <w:rsid w:val="00052B94"/>
    <w:rsid w:val="000538E7"/>
    <w:rsid w:val="00053F04"/>
    <w:rsid w:val="000544C2"/>
    <w:rsid w:val="000550CC"/>
    <w:rsid w:val="000568CB"/>
    <w:rsid w:val="000573E9"/>
    <w:rsid w:val="00057A5D"/>
    <w:rsid w:val="00060C3C"/>
    <w:rsid w:val="0006151C"/>
    <w:rsid w:val="0006157A"/>
    <w:rsid w:val="00062156"/>
    <w:rsid w:val="00063D11"/>
    <w:rsid w:val="00065336"/>
    <w:rsid w:val="00070048"/>
    <w:rsid w:val="00070353"/>
    <w:rsid w:val="00071236"/>
    <w:rsid w:val="000739E3"/>
    <w:rsid w:val="00077C15"/>
    <w:rsid w:val="00081A43"/>
    <w:rsid w:val="00082717"/>
    <w:rsid w:val="000836C3"/>
    <w:rsid w:val="000836DF"/>
    <w:rsid w:val="0008375E"/>
    <w:rsid w:val="00084333"/>
    <w:rsid w:val="00084AAC"/>
    <w:rsid w:val="00084E1A"/>
    <w:rsid w:val="00085021"/>
    <w:rsid w:val="00085077"/>
    <w:rsid w:val="00086A85"/>
    <w:rsid w:val="00087001"/>
    <w:rsid w:val="00090AD3"/>
    <w:rsid w:val="00092970"/>
    <w:rsid w:val="0009521B"/>
    <w:rsid w:val="0009615C"/>
    <w:rsid w:val="0009694E"/>
    <w:rsid w:val="00096BB6"/>
    <w:rsid w:val="00097F5D"/>
    <w:rsid w:val="000A01CD"/>
    <w:rsid w:val="000A1CA9"/>
    <w:rsid w:val="000A268D"/>
    <w:rsid w:val="000A322E"/>
    <w:rsid w:val="000A42E9"/>
    <w:rsid w:val="000A45C3"/>
    <w:rsid w:val="000A5A97"/>
    <w:rsid w:val="000A5BF7"/>
    <w:rsid w:val="000B10C1"/>
    <w:rsid w:val="000B6AE0"/>
    <w:rsid w:val="000C5AEC"/>
    <w:rsid w:val="000C6359"/>
    <w:rsid w:val="000C6754"/>
    <w:rsid w:val="000C749B"/>
    <w:rsid w:val="000D0BC9"/>
    <w:rsid w:val="000D36DD"/>
    <w:rsid w:val="000D37DC"/>
    <w:rsid w:val="000D4C6D"/>
    <w:rsid w:val="000D74FF"/>
    <w:rsid w:val="000D7EDE"/>
    <w:rsid w:val="000E05E9"/>
    <w:rsid w:val="000E1683"/>
    <w:rsid w:val="000E2B29"/>
    <w:rsid w:val="000E5CB4"/>
    <w:rsid w:val="000E61E3"/>
    <w:rsid w:val="000F2407"/>
    <w:rsid w:val="000F4174"/>
    <w:rsid w:val="000F488E"/>
    <w:rsid w:val="000F4AB0"/>
    <w:rsid w:val="00100AF6"/>
    <w:rsid w:val="00100DD4"/>
    <w:rsid w:val="00101DF1"/>
    <w:rsid w:val="00102E54"/>
    <w:rsid w:val="00104BF6"/>
    <w:rsid w:val="001055F1"/>
    <w:rsid w:val="001073E5"/>
    <w:rsid w:val="00107B60"/>
    <w:rsid w:val="001105EB"/>
    <w:rsid w:val="00114C56"/>
    <w:rsid w:val="00114F27"/>
    <w:rsid w:val="00115488"/>
    <w:rsid w:val="00116B4E"/>
    <w:rsid w:val="00120B5B"/>
    <w:rsid w:val="00121F25"/>
    <w:rsid w:val="00121FEC"/>
    <w:rsid w:val="00123E52"/>
    <w:rsid w:val="00124E7A"/>
    <w:rsid w:val="00126F15"/>
    <w:rsid w:val="00130527"/>
    <w:rsid w:val="00130F1E"/>
    <w:rsid w:val="001310A8"/>
    <w:rsid w:val="00133974"/>
    <w:rsid w:val="00135155"/>
    <w:rsid w:val="00135CA8"/>
    <w:rsid w:val="001372E6"/>
    <w:rsid w:val="00140B71"/>
    <w:rsid w:val="001422AB"/>
    <w:rsid w:val="0014298A"/>
    <w:rsid w:val="00144DFC"/>
    <w:rsid w:val="00145500"/>
    <w:rsid w:val="00146552"/>
    <w:rsid w:val="00152CC5"/>
    <w:rsid w:val="0015390C"/>
    <w:rsid w:val="00153B8E"/>
    <w:rsid w:val="00154565"/>
    <w:rsid w:val="0015467E"/>
    <w:rsid w:val="001546BF"/>
    <w:rsid w:val="00154C6F"/>
    <w:rsid w:val="0015570E"/>
    <w:rsid w:val="00156480"/>
    <w:rsid w:val="00156DA8"/>
    <w:rsid w:val="00160D80"/>
    <w:rsid w:val="001610F6"/>
    <w:rsid w:val="00163887"/>
    <w:rsid w:val="00166358"/>
    <w:rsid w:val="001663B5"/>
    <w:rsid w:val="00166535"/>
    <w:rsid w:val="0016770F"/>
    <w:rsid w:val="00171416"/>
    <w:rsid w:val="00172271"/>
    <w:rsid w:val="00173C1A"/>
    <w:rsid w:val="00173CB7"/>
    <w:rsid w:val="001747A0"/>
    <w:rsid w:val="0017652E"/>
    <w:rsid w:val="00176FA4"/>
    <w:rsid w:val="00177072"/>
    <w:rsid w:val="0017792C"/>
    <w:rsid w:val="00177A2E"/>
    <w:rsid w:val="00182B08"/>
    <w:rsid w:val="00182DC2"/>
    <w:rsid w:val="0018339A"/>
    <w:rsid w:val="001835AF"/>
    <w:rsid w:val="00183E37"/>
    <w:rsid w:val="001879C5"/>
    <w:rsid w:val="0019158E"/>
    <w:rsid w:val="0019189C"/>
    <w:rsid w:val="00191EAE"/>
    <w:rsid w:val="0019284C"/>
    <w:rsid w:val="001948CE"/>
    <w:rsid w:val="001954B8"/>
    <w:rsid w:val="00195B54"/>
    <w:rsid w:val="00197295"/>
    <w:rsid w:val="001A17BB"/>
    <w:rsid w:val="001A3177"/>
    <w:rsid w:val="001A4BAB"/>
    <w:rsid w:val="001A53D5"/>
    <w:rsid w:val="001A78BE"/>
    <w:rsid w:val="001B03DC"/>
    <w:rsid w:val="001B06AC"/>
    <w:rsid w:val="001B33B9"/>
    <w:rsid w:val="001B3C1F"/>
    <w:rsid w:val="001B4770"/>
    <w:rsid w:val="001B49FF"/>
    <w:rsid w:val="001B6090"/>
    <w:rsid w:val="001C1411"/>
    <w:rsid w:val="001C161E"/>
    <w:rsid w:val="001C1DC7"/>
    <w:rsid w:val="001C56A1"/>
    <w:rsid w:val="001C698C"/>
    <w:rsid w:val="001C78A0"/>
    <w:rsid w:val="001D0A0A"/>
    <w:rsid w:val="001D2032"/>
    <w:rsid w:val="001D3489"/>
    <w:rsid w:val="001D61BF"/>
    <w:rsid w:val="001D6AD6"/>
    <w:rsid w:val="001E0CB8"/>
    <w:rsid w:val="001E15AD"/>
    <w:rsid w:val="001E3BF2"/>
    <w:rsid w:val="001E3E10"/>
    <w:rsid w:val="001E42A8"/>
    <w:rsid w:val="001E4F95"/>
    <w:rsid w:val="001F0214"/>
    <w:rsid w:val="001F0BEB"/>
    <w:rsid w:val="001F14D6"/>
    <w:rsid w:val="001F1A1E"/>
    <w:rsid w:val="001F364D"/>
    <w:rsid w:val="001F42D3"/>
    <w:rsid w:val="001F4B27"/>
    <w:rsid w:val="001F5BFF"/>
    <w:rsid w:val="002005E3"/>
    <w:rsid w:val="002007D0"/>
    <w:rsid w:val="00200983"/>
    <w:rsid w:val="00201F34"/>
    <w:rsid w:val="00205571"/>
    <w:rsid w:val="00207434"/>
    <w:rsid w:val="00207CF2"/>
    <w:rsid w:val="00210650"/>
    <w:rsid w:val="00211113"/>
    <w:rsid w:val="0021244A"/>
    <w:rsid w:val="002139E7"/>
    <w:rsid w:val="0021606C"/>
    <w:rsid w:val="0022067D"/>
    <w:rsid w:val="00220E39"/>
    <w:rsid w:val="00221AE5"/>
    <w:rsid w:val="002222AB"/>
    <w:rsid w:val="0022252B"/>
    <w:rsid w:val="00222783"/>
    <w:rsid w:val="00222F05"/>
    <w:rsid w:val="00225237"/>
    <w:rsid w:val="002277FB"/>
    <w:rsid w:val="00230CA2"/>
    <w:rsid w:val="0023275D"/>
    <w:rsid w:val="00233A6B"/>
    <w:rsid w:val="00233C93"/>
    <w:rsid w:val="00235524"/>
    <w:rsid w:val="00235C55"/>
    <w:rsid w:val="00236151"/>
    <w:rsid w:val="00236C2A"/>
    <w:rsid w:val="002377D2"/>
    <w:rsid w:val="00240697"/>
    <w:rsid w:val="00240B05"/>
    <w:rsid w:val="00240F32"/>
    <w:rsid w:val="00243655"/>
    <w:rsid w:val="002450B7"/>
    <w:rsid w:val="00245DE6"/>
    <w:rsid w:val="00245F26"/>
    <w:rsid w:val="00246406"/>
    <w:rsid w:val="002464A1"/>
    <w:rsid w:val="002500E7"/>
    <w:rsid w:val="002506FF"/>
    <w:rsid w:val="002516CF"/>
    <w:rsid w:val="0025538A"/>
    <w:rsid w:val="00256013"/>
    <w:rsid w:val="00261DC3"/>
    <w:rsid w:val="00262E3D"/>
    <w:rsid w:val="002636AD"/>
    <w:rsid w:val="00264749"/>
    <w:rsid w:val="00264B0A"/>
    <w:rsid w:val="00266401"/>
    <w:rsid w:val="002666E9"/>
    <w:rsid w:val="00266E3D"/>
    <w:rsid w:val="00267F2E"/>
    <w:rsid w:val="002706B5"/>
    <w:rsid w:val="00270F93"/>
    <w:rsid w:val="00271C16"/>
    <w:rsid w:val="00271ED9"/>
    <w:rsid w:val="00272DC8"/>
    <w:rsid w:val="00273750"/>
    <w:rsid w:val="002742DF"/>
    <w:rsid w:val="00274FA1"/>
    <w:rsid w:val="0027528C"/>
    <w:rsid w:val="00277519"/>
    <w:rsid w:val="00281D9D"/>
    <w:rsid w:val="00283F10"/>
    <w:rsid w:val="00284A81"/>
    <w:rsid w:val="00285B20"/>
    <w:rsid w:val="00287BB8"/>
    <w:rsid w:val="00290600"/>
    <w:rsid w:val="00291B75"/>
    <w:rsid w:val="002947DE"/>
    <w:rsid w:val="0029496F"/>
    <w:rsid w:val="00295379"/>
    <w:rsid w:val="00296644"/>
    <w:rsid w:val="00296A11"/>
    <w:rsid w:val="002A04D3"/>
    <w:rsid w:val="002A1B4C"/>
    <w:rsid w:val="002A2F34"/>
    <w:rsid w:val="002A568E"/>
    <w:rsid w:val="002A7C48"/>
    <w:rsid w:val="002B0B38"/>
    <w:rsid w:val="002B320D"/>
    <w:rsid w:val="002B45A9"/>
    <w:rsid w:val="002B5E2F"/>
    <w:rsid w:val="002B6AB1"/>
    <w:rsid w:val="002B7792"/>
    <w:rsid w:val="002B7EAF"/>
    <w:rsid w:val="002C202B"/>
    <w:rsid w:val="002C22F7"/>
    <w:rsid w:val="002C2A35"/>
    <w:rsid w:val="002C2B30"/>
    <w:rsid w:val="002C3686"/>
    <w:rsid w:val="002C4570"/>
    <w:rsid w:val="002C7D13"/>
    <w:rsid w:val="002C7ED9"/>
    <w:rsid w:val="002D04A8"/>
    <w:rsid w:val="002D1090"/>
    <w:rsid w:val="002D27B6"/>
    <w:rsid w:val="002D3992"/>
    <w:rsid w:val="002D5331"/>
    <w:rsid w:val="002D770C"/>
    <w:rsid w:val="002E0489"/>
    <w:rsid w:val="002E08E2"/>
    <w:rsid w:val="002E151B"/>
    <w:rsid w:val="002E28F7"/>
    <w:rsid w:val="002E2AFD"/>
    <w:rsid w:val="002E3AFE"/>
    <w:rsid w:val="002E450F"/>
    <w:rsid w:val="002E46E9"/>
    <w:rsid w:val="002E6004"/>
    <w:rsid w:val="002E6D13"/>
    <w:rsid w:val="002F1206"/>
    <w:rsid w:val="002F1A23"/>
    <w:rsid w:val="002F3929"/>
    <w:rsid w:val="002F5115"/>
    <w:rsid w:val="002F56D7"/>
    <w:rsid w:val="002F599A"/>
    <w:rsid w:val="002F7B75"/>
    <w:rsid w:val="003013C6"/>
    <w:rsid w:val="0030308B"/>
    <w:rsid w:val="00304730"/>
    <w:rsid w:val="00304A91"/>
    <w:rsid w:val="00305203"/>
    <w:rsid w:val="0030522F"/>
    <w:rsid w:val="0030578F"/>
    <w:rsid w:val="0030639A"/>
    <w:rsid w:val="00307216"/>
    <w:rsid w:val="00307941"/>
    <w:rsid w:val="00307B3B"/>
    <w:rsid w:val="00312E4E"/>
    <w:rsid w:val="0031364B"/>
    <w:rsid w:val="00314043"/>
    <w:rsid w:val="00314F32"/>
    <w:rsid w:val="0031510B"/>
    <w:rsid w:val="003157E9"/>
    <w:rsid w:val="0031651F"/>
    <w:rsid w:val="0031770A"/>
    <w:rsid w:val="003202DC"/>
    <w:rsid w:val="00321463"/>
    <w:rsid w:val="00321B07"/>
    <w:rsid w:val="00321B59"/>
    <w:rsid w:val="00321C39"/>
    <w:rsid w:val="0032350E"/>
    <w:rsid w:val="003242B9"/>
    <w:rsid w:val="0032537B"/>
    <w:rsid w:val="00331F2B"/>
    <w:rsid w:val="00332E1C"/>
    <w:rsid w:val="00332FC3"/>
    <w:rsid w:val="00335C90"/>
    <w:rsid w:val="00337896"/>
    <w:rsid w:val="00343DC1"/>
    <w:rsid w:val="0034429F"/>
    <w:rsid w:val="0034471B"/>
    <w:rsid w:val="00345BCF"/>
    <w:rsid w:val="00347DEE"/>
    <w:rsid w:val="00350A4D"/>
    <w:rsid w:val="00351CCF"/>
    <w:rsid w:val="00352990"/>
    <w:rsid w:val="003538C6"/>
    <w:rsid w:val="0035461A"/>
    <w:rsid w:val="00354AF8"/>
    <w:rsid w:val="00354C63"/>
    <w:rsid w:val="00354D4C"/>
    <w:rsid w:val="00354EF9"/>
    <w:rsid w:val="00356469"/>
    <w:rsid w:val="00357019"/>
    <w:rsid w:val="00357FF3"/>
    <w:rsid w:val="0036056F"/>
    <w:rsid w:val="00361465"/>
    <w:rsid w:val="00364032"/>
    <w:rsid w:val="00371043"/>
    <w:rsid w:val="003713A8"/>
    <w:rsid w:val="00371D69"/>
    <w:rsid w:val="00372A36"/>
    <w:rsid w:val="00374B25"/>
    <w:rsid w:val="00374C64"/>
    <w:rsid w:val="003754B2"/>
    <w:rsid w:val="00375CAB"/>
    <w:rsid w:val="003771B5"/>
    <w:rsid w:val="003779A3"/>
    <w:rsid w:val="00377BCA"/>
    <w:rsid w:val="00377F0B"/>
    <w:rsid w:val="003816F8"/>
    <w:rsid w:val="00382605"/>
    <w:rsid w:val="00382724"/>
    <w:rsid w:val="003832C6"/>
    <w:rsid w:val="0038568D"/>
    <w:rsid w:val="003856AF"/>
    <w:rsid w:val="0038606B"/>
    <w:rsid w:val="0038612F"/>
    <w:rsid w:val="00390ED0"/>
    <w:rsid w:val="00391093"/>
    <w:rsid w:val="00395246"/>
    <w:rsid w:val="00396946"/>
    <w:rsid w:val="0039701E"/>
    <w:rsid w:val="003A0061"/>
    <w:rsid w:val="003A0310"/>
    <w:rsid w:val="003A1F5C"/>
    <w:rsid w:val="003A34FA"/>
    <w:rsid w:val="003A45CB"/>
    <w:rsid w:val="003A5658"/>
    <w:rsid w:val="003A60AF"/>
    <w:rsid w:val="003A65F2"/>
    <w:rsid w:val="003B2B52"/>
    <w:rsid w:val="003B4BCC"/>
    <w:rsid w:val="003B5D47"/>
    <w:rsid w:val="003B698A"/>
    <w:rsid w:val="003B7A8A"/>
    <w:rsid w:val="003B7BE1"/>
    <w:rsid w:val="003C0445"/>
    <w:rsid w:val="003C111B"/>
    <w:rsid w:val="003C1CED"/>
    <w:rsid w:val="003C1F6A"/>
    <w:rsid w:val="003C1F94"/>
    <w:rsid w:val="003C299C"/>
    <w:rsid w:val="003C2D5B"/>
    <w:rsid w:val="003C303B"/>
    <w:rsid w:val="003C32B1"/>
    <w:rsid w:val="003C3D36"/>
    <w:rsid w:val="003C4266"/>
    <w:rsid w:val="003C4CEE"/>
    <w:rsid w:val="003C6855"/>
    <w:rsid w:val="003C6F68"/>
    <w:rsid w:val="003D0F60"/>
    <w:rsid w:val="003D1412"/>
    <w:rsid w:val="003D2404"/>
    <w:rsid w:val="003D2466"/>
    <w:rsid w:val="003D279A"/>
    <w:rsid w:val="003D2F42"/>
    <w:rsid w:val="003D3F01"/>
    <w:rsid w:val="003D5658"/>
    <w:rsid w:val="003D5BE1"/>
    <w:rsid w:val="003D68C8"/>
    <w:rsid w:val="003D76AD"/>
    <w:rsid w:val="003E03F7"/>
    <w:rsid w:val="003E0507"/>
    <w:rsid w:val="003E0634"/>
    <w:rsid w:val="003E06EF"/>
    <w:rsid w:val="003E3109"/>
    <w:rsid w:val="003E34A7"/>
    <w:rsid w:val="003E42C4"/>
    <w:rsid w:val="003E4EB0"/>
    <w:rsid w:val="003E7C49"/>
    <w:rsid w:val="003F04AB"/>
    <w:rsid w:val="003F3D1E"/>
    <w:rsid w:val="003F5060"/>
    <w:rsid w:val="003F6A7C"/>
    <w:rsid w:val="003F7B37"/>
    <w:rsid w:val="00401344"/>
    <w:rsid w:val="004013E6"/>
    <w:rsid w:val="00402134"/>
    <w:rsid w:val="004040DA"/>
    <w:rsid w:val="00404262"/>
    <w:rsid w:val="00404F58"/>
    <w:rsid w:val="0040536C"/>
    <w:rsid w:val="00405637"/>
    <w:rsid w:val="00407804"/>
    <w:rsid w:val="00407EED"/>
    <w:rsid w:val="004113F6"/>
    <w:rsid w:val="0041330E"/>
    <w:rsid w:val="00414244"/>
    <w:rsid w:val="00415109"/>
    <w:rsid w:val="00417792"/>
    <w:rsid w:val="00420D3E"/>
    <w:rsid w:val="00421D50"/>
    <w:rsid w:val="00421EE1"/>
    <w:rsid w:val="004231EB"/>
    <w:rsid w:val="00423F2C"/>
    <w:rsid w:val="00424F31"/>
    <w:rsid w:val="004263C5"/>
    <w:rsid w:val="004268F5"/>
    <w:rsid w:val="004274B3"/>
    <w:rsid w:val="004278FA"/>
    <w:rsid w:val="00427ABC"/>
    <w:rsid w:val="00433236"/>
    <w:rsid w:val="0043330C"/>
    <w:rsid w:val="00437982"/>
    <w:rsid w:val="0044030B"/>
    <w:rsid w:val="00441183"/>
    <w:rsid w:val="00443B5A"/>
    <w:rsid w:val="00445AB0"/>
    <w:rsid w:val="00447054"/>
    <w:rsid w:val="004470CE"/>
    <w:rsid w:val="0044740A"/>
    <w:rsid w:val="00447985"/>
    <w:rsid w:val="00451595"/>
    <w:rsid w:val="004526FE"/>
    <w:rsid w:val="00453250"/>
    <w:rsid w:val="00453945"/>
    <w:rsid w:val="00454A92"/>
    <w:rsid w:val="00454DE1"/>
    <w:rsid w:val="004552D8"/>
    <w:rsid w:val="00457B61"/>
    <w:rsid w:val="00461780"/>
    <w:rsid w:val="004628AE"/>
    <w:rsid w:val="00463501"/>
    <w:rsid w:val="0046430D"/>
    <w:rsid w:val="004667B2"/>
    <w:rsid w:val="00467022"/>
    <w:rsid w:val="004671A2"/>
    <w:rsid w:val="00467C24"/>
    <w:rsid w:val="004703E4"/>
    <w:rsid w:val="004709F2"/>
    <w:rsid w:val="00470AC6"/>
    <w:rsid w:val="00470C3D"/>
    <w:rsid w:val="0047110F"/>
    <w:rsid w:val="00472443"/>
    <w:rsid w:val="00472641"/>
    <w:rsid w:val="0047390D"/>
    <w:rsid w:val="0047416E"/>
    <w:rsid w:val="00474538"/>
    <w:rsid w:val="004754AA"/>
    <w:rsid w:val="004840D4"/>
    <w:rsid w:val="00484171"/>
    <w:rsid w:val="004857D5"/>
    <w:rsid w:val="004859B5"/>
    <w:rsid w:val="00485EBA"/>
    <w:rsid w:val="00490490"/>
    <w:rsid w:val="00491890"/>
    <w:rsid w:val="004929FB"/>
    <w:rsid w:val="0049431F"/>
    <w:rsid w:val="0049492F"/>
    <w:rsid w:val="00495B93"/>
    <w:rsid w:val="0049649E"/>
    <w:rsid w:val="00497F4E"/>
    <w:rsid w:val="004A009D"/>
    <w:rsid w:val="004A0BB0"/>
    <w:rsid w:val="004A3BC9"/>
    <w:rsid w:val="004A40FF"/>
    <w:rsid w:val="004A43F2"/>
    <w:rsid w:val="004A43F7"/>
    <w:rsid w:val="004A5F51"/>
    <w:rsid w:val="004A6CB1"/>
    <w:rsid w:val="004B244B"/>
    <w:rsid w:val="004B6E03"/>
    <w:rsid w:val="004B743C"/>
    <w:rsid w:val="004B7DB7"/>
    <w:rsid w:val="004C087D"/>
    <w:rsid w:val="004C2E5E"/>
    <w:rsid w:val="004C4D52"/>
    <w:rsid w:val="004C6EE9"/>
    <w:rsid w:val="004D08A6"/>
    <w:rsid w:val="004D1527"/>
    <w:rsid w:val="004D252A"/>
    <w:rsid w:val="004D34AD"/>
    <w:rsid w:val="004D4134"/>
    <w:rsid w:val="004D456A"/>
    <w:rsid w:val="004D58F7"/>
    <w:rsid w:val="004D74CF"/>
    <w:rsid w:val="004D75DA"/>
    <w:rsid w:val="004E1721"/>
    <w:rsid w:val="004E283A"/>
    <w:rsid w:val="004E28FD"/>
    <w:rsid w:val="004E53E2"/>
    <w:rsid w:val="004E75C6"/>
    <w:rsid w:val="004F1A5C"/>
    <w:rsid w:val="004F3D3A"/>
    <w:rsid w:val="004F40E3"/>
    <w:rsid w:val="004F463F"/>
    <w:rsid w:val="004F50B0"/>
    <w:rsid w:val="004F55D3"/>
    <w:rsid w:val="004F6037"/>
    <w:rsid w:val="004F6639"/>
    <w:rsid w:val="004F6ADF"/>
    <w:rsid w:val="00501026"/>
    <w:rsid w:val="005010C8"/>
    <w:rsid w:val="00502B08"/>
    <w:rsid w:val="00503D6A"/>
    <w:rsid w:val="00505049"/>
    <w:rsid w:val="0050645F"/>
    <w:rsid w:val="00507CBE"/>
    <w:rsid w:val="005101EE"/>
    <w:rsid w:val="00510B49"/>
    <w:rsid w:val="0051110D"/>
    <w:rsid w:val="005122BC"/>
    <w:rsid w:val="00512BC6"/>
    <w:rsid w:val="005134D9"/>
    <w:rsid w:val="00515855"/>
    <w:rsid w:val="00516D24"/>
    <w:rsid w:val="00520D24"/>
    <w:rsid w:val="00521902"/>
    <w:rsid w:val="00523DF7"/>
    <w:rsid w:val="0052546B"/>
    <w:rsid w:val="00527074"/>
    <w:rsid w:val="005313DC"/>
    <w:rsid w:val="00531E0D"/>
    <w:rsid w:val="00532C34"/>
    <w:rsid w:val="005338ED"/>
    <w:rsid w:val="00534C20"/>
    <w:rsid w:val="00534F67"/>
    <w:rsid w:val="00534FE4"/>
    <w:rsid w:val="005350CC"/>
    <w:rsid w:val="00536E6E"/>
    <w:rsid w:val="0053775B"/>
    <w:rsid w:val="00541437"/>
    <w:rsid w:val="00541B8D"/>
    <w:rsid w:val="0054202C"/>
    <w:rsid w:val="0054210D"/>
    <w:rsid w:val="00542BA6"/>
    <w:rsid w:val="00542D09"/>
    <w:rsid w:val="00544D0E"/>
    <w:rsid w:val="00545617"/>
    <w:rsid w:val="0054761B"/>
    <w:rsid w:val="005501BC"/>
    <w:rsid w:val="005525BD"/>
    <w:rsid w:val="00552CC1"/>
    <w:rsid w:val="005540F6"/>
    <w:rsid w:val="0055447F"/>
    <w:rsid w:val="0055490A"/>
    <w:rsid w:val="00554CA0"/>
    <w:rsid w:val="00555F39"/>
    <w:rsid w:val="00555F3D"/>
    <w:rsid w:val="00556612"/>
    <w:rsid w:val="005601CB"/>
    <w:rsid w:val="005609D2"/>
    <w:rsid w:val="00560DEB"/>
    <w:rsid w:val="00561A14"/>
    <w:rsid w:val="005632EA"/>
    <w:rsid w:val="005638FD"/>
    <w:rsid w:val="005640C5"/>
    <w:rsid w:val="005768FF"/>
    <w:rsid w:val="00576C04"/>
    <w:rsid w:val="0058071A"/>
    <w:rsid w:val="005822B6"/>
    <w:rsid w:val="00583E35"/>
    <w:rsid w:val="0058482A"/>
    <w:rsid w:val="005858A0"/>
    <w:rsid w:val="00587848"/>
    <w:rsid w:val="005922A2"/>
    <w:rsid w:val="00592BCB"/>
    <w:rsid w:val="00593028"/>
    <w:rsid w:val="00593E48"/>
    <w:rsid w:val="005967CD"/>
    <w:rsid w:val="00597796"/>
    <w:rsid w:val="005A1A28"/>
    <w:rsid w:val="005A1A42"/>
    <w:rsid w:val="005A1C09"/>
    <w:rsid w:val="005A1FE3"/>
    <w:rsid w:val="005A296C"/>
    <w:rsid w:val="005A38F0"/>
    <w:rsid w:val="005A38FE"/>
    <w:rsid w:val="005A3FFE"/>
    <w:rsid w:val="005A4016"/>
    <w:rsid w:val="005A5619"/>
    <w:rsid w:val="005B2EF7"/>
    <w:rsid w:val="005B60C9"/>
    <w:rsid w:val="005B7DAD"/>
    <w:rsid w:val="005C024E"/>
    <w:rsid w:val="005C1162"/>
    <w:rsid w:val="005C287C"/>
    <w:rsid w:val="005C2CAF"/>
    <w:rsid w:val="005C4932"/>
    <w:rsid w:val="005C6BB5"/>
    <w:rsid w:val="005D0A96"/>
    <w:rsid w:val="005D131C"/>
    <w:rsid w:val="005D23E2"/>
    <w:rsid w:val="005D476B"/>
    <w:rsid w:val="005D5AA5"/>
    <w:rsid w:val="005D706B"/>
    <w:rsid w:val="005E08DC"/>
    <w:rsid w:val="005E0CBB"/>
    <w:rsid w:val="005E3587"/>
    <w:rsid w:val="005E40C9"/>
    <w:rsid w:val="005E4DF3"/>
    <w:rsid w:val="005E5DB3"/>
    <w:rsid w:val="005F0B2A"/>
    <w:rsid w:val="005F0EFF"/>
    <w:rsid w:val="005F1D8D"/>
    <w:rsid w:val="005F4363"/>
    <w:rsid w:val="005F5220"/>
    <w:rsid w:val="005F6F2E"/>
    <w:rsid w:val="005F7639"/>
    <w:rsid w:val="006009B5"/>
    <w:rsid w:val="00600ACC"/>
    <w:rsid w:val="0060166D"/>
    <w:rsid w:val="00602BDA"/>
    <w:rsid w:val="00603BA3"/>
    <w:rsid w:val="00604E07"/>
    <w:rsid w:val="006113AA"/>
    <w:rsid w:val="00611A84"/>
    <w:rsid w:val="0061481E"/>
    <w:rsid w:val="00614AA3"/>
    <w:rsid w:val="00614C15"/>
    <w:rsid w:val="00614F49"/>
    <w:rsid w:val="0061617F"/>
    <w:rsid w:val="00617394"/>
    <w:rsid w:val="00620E96"/>
    <w:rsid w:val="0062121E"/>
    <w:rsid w:val="00621A7D"/>
    <w:rsid w:val="00622ED5"/>
    <w:rsid w:val="00623B71"/>
    <w:rsid w:val="00623EA6"/>
    <w:rsid w:val="00624831"/>
    <w:rsid w:val="00624E2C"/>
    <w:rsid w:val="00625B4D"/>
    <w:rsid w:val="00625F40"/>
    <w:rsid w:val="00626004"/>
    <w:rsid w:val="00627A26"/>
    <w:rsid w:val="00630DA6"/>
    <w:rsid w:val="006315F2"/>
    <w:rsid w:val="0063168E"/>
    <w:rsid w:val="00633EAA"/>
    <w:rsid w:val="0063467C"/>
    <w:rsid w:val="00635FAE"/>
    <w:rsid w:val="00636B2D"/>
    <w:rsid w:val="006374D6"/>
    <w:rsid w:val="0064038B"/>
    <w:rsid w:val="00641131"/>
    <w:rsid w:val="00643935"/>
    <w:rsid w:val="00643A7C"/>
    <w:rsid w:val="006443B9"/>
    <w:rsid w:val="00645B88"/>
    <w:rsid w:val="006471FA"/>
    <w:rsid w:val="00650139"/>
    <w:rsid w:val="0065256C"/>
    <w:rsid w:val="00652605"/>
    <w:rsid w:val="00652D90"/>
    <w:rsid w:val="00655800"/>
    <w:rsid w:val="00656127"/>
    <w:rsid w:val="0065738E"/>
    <w:rsid w:val="006577E4"/>
    <w:rsid w:val="00661930"/>
    <w:rsid w:val="00661FA0"/>
    <w:rsid w:val="00662026"/>
    <w:rsid w:val="0066238B"/>
    <w:rsid w:val="00662EAD"/>
    <w:rsid w:val="00667FEC"/>
    <w:rsid w:val="00670949"/>
    <w:rsid w:val="006733D1"/>
    <w:rsid w:val="0067599D"/>
    <w:rsid w:val="00675EEC"/>
    <w:rsid w:val="00676D96"/>
    <w:rsid w:val="00676EDA"/>
    <w:rsid w:val="00677802"/>
    <w:rsid w:val="0068083B"/>
    <w:rsid w:val="006809CE"/>
    <w:rsid w:val="00681EB9"/>
    <w:rsid w:val="0068273C"/>
    <w:rsid w:val="006829CC"/>
    <w:rsid w:val="0068320B"/>
    <w:rsid w:val="0068674A"/>
    <w:rsid w:val="00686769"/>
    <w:rsid w:val="006873ED"/>
    <w:rsid w:val="00690AD2"/>
    <w:rsid w:val="00691E4F"/>
    <w:rsid w:val="00694371"/>
    <w:rsid w:val="00695114"/>
    <w:rsid w:val="0069651C"/>
    <w:rsid w:val="00696BB2"/>
    <w:rsid w:val="00696FA1"/>
    <w:rsid w:val="00697EDC"/>
    <w:rsid w:val="006A0884"/>
    <w:rsid w:val="006A1B11"/>
    <w:rsid w:val="006A1B44"/>
    <w:rsid w:val="006A2823"/>
    <w:rsid w:val="006A28BF"/>
    <w:rsid w:val="006A35D0"/>
    <w:rsid w:val="006A4A68"/>
    <w:rsid w:val="006A4FD3"/>
    <w:rsid w:val="006A511C"/>
    <w:rsid w:val="006A6D9B"/>
    <w:rsid w:val="006B09CC"/>
    <w:rsid w:val="006B28BB"/>
    <w:rsid w:val="006B2E4C"/>
    <w:rsid w:val="006B3320"/>
    <w:rsid w:val="006B671A"/>
    <w:rsid w:val="006B6F71"/>
    <w:rsid w:val="006C06DD"/>
    <w:rsid w:val="006C0E1F"/>
    <w:rsid w:val="006C24CC"/>
    <w:rsid w:val="006C33B8"/>
    <w:rsid w:val="006C616E"/>
    <w:rsid w:val="006C6B0A"/>
    <w:rsid w:val="006C6DCD"/>
    <w:rsid w:val="006D01F3"/>
    <w:rsid w:val="006D0C1C"/>
    <w:rsid w:val="006D16B5"/>
    <w:rsid w:val="006D3114"/>
    <w:rsid w:val="006D3C9C"/>
    <w:rsid w:val="006D413C"/>
    <w:rsid w:val="006D5E27"/>
    <w:rsid w:val="006D61EB"/>
    <w:rsid w:val="006D7AA5"/>
    <w:rsid w:val="006D7F40"/>
    <w:rsid w:val="006E0CAD"/>
    <w:rsid w:val="006E2269"/>
    <w:rsid w:val="006E25B8"/>
    <w:rsid w:val="006E272F"/>
    <w:rsid w:val="006E5214"/>
    <w:rsid w:val="006E6820"/>
    <w:rsid w:val="006E6A8B"/>
    <w:rsid w:val="006F37CF"/>
    <w:rsid w:val="006F39FB"/>
    <w:rsid w:val="006F4643"/>
    <w:rsid w:val="006F5FED"/>
    <w:rsid w:val="006F7C6C"/>
    <w:rsid w:val="007001D7"/>
    <w:rsid w:val="007012A8"/>
    <w:rsid w:val="007022C8"/>
    <w:rsid w:val="00703309"/>
    <w:rsid w:val="00704691"/>
    <w:rsid w:val="0070541E"/>
    <w:rsid w:val="00706105"/>
    <w:rsid w:val="007068AE"/>
    <w:rsid w:val="00706BF8"/>
    <w:rsid w:val="00711E95"/>
    <w:rsid w:val="0071249C"/>
    <w:rsid w:val="00715F33"/>
    <w:rsid w:val="00720148"/>
    <w:rsid w:val="00721684"/>
    <w:rsid w:val="007218A1"/>
    <w:rsid w:val="00721ADE"/>
    <w:rsid w:val="0072262C"/>
    <w:rsid w:val="00724162"/>
    <w:rsid w:val="00726135"/>
    <w:rsid w:val="007265FC"/>
    <w:rsid w:val="00726F14"/>
    <w:rsid w:val="007303BF"/>
    <w:rsid w:val="00730E94"/>
    <w:rsid w:val="00731189"/>
    <w:rsid w:val="00731EE9"/>
    <w:rsid w:val="007326B8"/>
    <w:rsid w:val="007327E4"/>
    <w:rsid w:val="007335AA"/>
    <w:rsid w:val="00734B0B"/>
    <w:rsid w:val="00737F02"/>
    <w:rsid w:val="00740463"/>
    <w:rsid w:val="007417A7"/>
    <w:rsid w:val="00741DFD"/>
    <w:rsid w:val="0074247C"/>
    <w:rsid w:val="007429E1"/>
    <w:rsid w:val="00744F62"/>
    <w:rsid w:val="00745835"/>
    <w:rsid w:val="00745B0D"/>
    <w:rsid w:val="0074620D"/>
    <w:rsid w:val="007465A0"/>
    <w:rsid w:val="00747EF5"/>
    <w:rsid w:val="00751377"/>
    <w:rsid w:val="0075308E"/>
    <w:rsid w:val="00754CAC"/>
    <w:rsid w:val="00755096"/>
    <w:rsid w:val="00756AB0"/>
    <w:rsid w:val="00760038"/>
    <w:rsid w:val="00760AB8"/>
    <w:rsid w:val="00760F39"/>
    <w:rsid w:val="0076343E"/>
    <w:rsid w:val="00763E08"/>
    <w:rsid w:val="0076506F"/>
    <w:rsid w:val="00770EEA"/>
    <w:rsid w:val="0077183A"/>
    <w:rsid w:val="00772086"/>
    <w:rsid w:val="00772296"/>
    <w:rsid w:val="00772A14"/>
    <w:rsid w:val="00772E19"/>
    <w:rsid w:val="00774227"/>
    <w:rsid w:val="00775A50"/>
    <w:rsid w:val="0077741E"/>
    <w:rsid w:val="007806D6"/>
    <w:rsid w:val="00780900"/>
    <w:rsid w:val="00780C5B"/>
    <w:rsid w:val="00783DD6"/>
    <w:rsid w:val="00784812"/>
    <w:rsid w:val="00784D13"/>
    <w:rsid w:val="00786034"/>
    <w:rsid w:val="00787328"/>
    <w:rsid w:val="00787855"/>
    <w:rsid w:val="007919B5"/>
    <w:rsid w:val="0079337C"/>
    <w:rsid w:val="00793420"/>
    <w:rsid w:val="007950C2"/>
    <w:rsid w:val="007957AF"/>
    <w:rsid w:val="00796EA1"/>
    <w:rsid w:val="0079766B"/>
    <w:rsid w:val="007A00C8"/>
    <w:rsid w:val="007A0D26"/>
    <w:rsid w:val="007A2CBD"/>
    <w:rsid w:val="007A35CC"/>
    <w:rsid w:val="007A480C"/>
    <w:rsid w:val="007A6415"/>
    <w:rsid w:val="007B09EB"/>
    <w:rsid w:val="007B1C5D"/>
    <w:rsid w:val="007B2231"/>
    <w:rsid w:val="007B2F70"/>
    <w:rsid w:val="007B34AF"/>
    <w:rsid w:val="007B36CF"/>
    <w:rsid w:val="007B4103"/>
    <w:rsid w:val="007B522B"/>
    <w:rsid w:val="007B536E"/>
    <w:rsid w:val="007B56DA"/>
    <w:rsid w:val="007C11CB"/>
    <w:rsid w:val="007C12AE"/>
    <w:rsid w:val="007C32F1"/>
    <w:rsid w:val="007C3317"/>
    <w:rsid w:val="007C5733"/>
    <w:rsid w:val="007C6629"/>
    <w:rsid w:val="007D11D0"/>
    <w:rsid w:val="007D2EDE"/>
    <w:rsid w:val="007D615B"/>
    <w:rsid w:val="007D7E1C"/>
    <w:rsid w:val="007E0636"/>
    <w:rsid w:val="007E108B"/>
    <w:rsid w:val="007E282E"/>
    <w:rsid w:val="007E2CFF"/>
    <w:rsid w:val="007E4F14"/>
    <w:rsid w:val="007E600E"/>
    <w:rsid w:val="007E608F"/>
    <w:rsid w:val="007E620D"/>
    <w:rsid w:val="007F0907"/>
    <w:rsid w:val="007F2099"/>
    <w:rsid w:val="007F3493"/>
    <w:rsid w:val="007F3B46"/>
    <w:rsid w:val="007F5346"/>
    <w:rsid w:val="007F5C0C"/>
    <w:rsid w:val="007F7000"/>
    <w:rsid w:val="00802609"/>
    <w:rsid w:val="00804C29"/>
    <w:rsid w:val="00806A46"/>
    <w:rsid w:val="00806F17"/>
    <w:rsid w:val="00807880"/>
    <w:rsid w:val="00810918"/>
    <w:rsid w:val="008111DC"/>
    <w:rsid w:val="00811539"/>
    <w:rsid w:val="00812E94"/>
    <w:rsid w:val="0081466A"/>
    <w:rsid w:val="008155D1"/>
    <w:rsid w:val="00815D88"/>
    <w:rsid w:val="0082036F"/>
    <w:rsid w:val="008212DC"/>
    <w:rsid w:val="00821B83"/>
    <w:rsid w:val="008227FC"/>
    <w:rsid w:val="00822C2F"/>
    <w:rsid w:val="0082421D"/>
    <w:rsid w:val="008243BD"/>
    <w:rsid w:val="00824801"/>
    <w:rsid w:val="00826453"/>
    <w:rsid w:val="008267A7"/>
    <w:rsid w:val="008278F0"/>
    <w:rsid w:val="00830D25"/>
    <w:rsid w:val="0083194D"/>
    <w:rsid w:val="00834697"/>
    <w:rsid w:val="00834E96"/>
    <w:rsid w:val="00835055"/>
    <w:rsid w:val="0083584B"/>
    <w:rsid w:val="008358FD"/>
    <w:rsid w:val="00836438"/>
    <w:rsid w:val="0083665D"/>
    <w:rsid w:val="0083710D"/>
    <w:rsid w:val="008377FB"/>
    <w:rsid w:val="00843524"/>
    <w:rsid w:val="00844F88"/>
    <w:rsid w:val="008453E6"/>
    <w:rsid w:val="008461A6"/>
    <w:rsid w:val="0084662C"/>
    <w:rsid w:val="00847B5A"/>
    <w:rsid w:val="00854ACB"/>
    <w:rsid w:val="0085642F"/>
    <w:rsid w:val="008571D4"/>
    <w:rsid w:val="008571D9"/>
    <w:rsid w:val="008575DD"/>
    <w:rsid w:val="008607B2"/>
    <w:rsid w:val="00860B1F"/>
    <w:rsid w:val="00860D9A"/>
    <w:rsid w:val="00860D9C"/>
    <w:rsid w:val="00860F5A"/>
    <w:rsid w:val="00861E97"/>
    <w:rsid w:val="008635EF"/>
    <w:rsid w:val="00863B69"/>
    <w:rsid w:val="00865CA3"/>
    <w:rsid w:val="00865D1E"/>
    <w:rsid w:val="00870D0A"/>
    <w:rsid w:val="008721EE"/>
    <w:rsid w:val="00872914"/>
    <w:rsid w:val="00874033"/>
    <w:rsid w:val="00874048"/>
    <w:rsid w:val="008771C6"/>
    <w:rsid w:val="008804C1"/>
    <w:rsid w:val="0088086F"/>
    <w:rsid w:val="008815D9"/>
    <w:rsid w:val="00882933"/>
    <w:rsid w:val="008842C2"/>
    <w:rsid w:val="00884B15"/>
    <w:rsid w:val="00884B1A"/>
    <w:rsid w:val="00884CB7"/>
    <w:rsid w:val="00884F53"/>
    <w:rsid w:val="00887572"/>
    <w:rsid w:val="00887DD6"/>
    <w:rsid w:val="00887FD7"/>
    <w:rsid w:val="0089080D"/>
    <w:rsid w:val="00891C34"/>
    <w:rsid w:val="00892A5D"/>
    <w:rsid w:val="0089438B"/>
    <w:rsid w:val="008959E0"/>
    <w:rsid w:val="008969FC"/>
    <w:rsid w:val="00897AA0"/>
    <w:rsid w:val="008A0CE6"/>
    <w:rsid w:val="008A4DAB"/>
    <w:rsid w:val="008A6191"/>
    <w:rsid w:val="008A6F28"/>
    <w:rsid w:val="008B0090"/>
    <w:rsid w:val="008B107E"/>
    <w:rsid w:val="008B10AB"/>
    <w:rsid w:val="008B156F"/>
    <w:rsid w:val="008B1B21"/>
    <w:rsid w:val="008B3203"/>
    <w:rsid w:val="008B3BBC"/>
    <w:rsid w:val="008B3FD5"/>
    <w:rsid w:val="008B4A5D"/>
    <w:rsid w:val="008B50F9"/>
    <w:rsid w:val="008B52FD"/>
    <w:rsid w:val="008B5354"/>
    <w:rsid w:val="008B5FC1"/>
    <w:rsid w:val="008B609B"/>
    <w:rsid w:val="008B682E"/>
    <w:rsid w:val="008B6BE7"/>
    <w:rsid w:val="008B6DB8"/>
    <w:rsid w:val="008B7C72"/>
    <w:rsid w:val="008C06B6"/>
    <w:rsid w:val="008C1D77"/>
    <w:rsid w:val="008C1FC1"/>
    <w:rsid w:val="008C2AE2"/>
    <w:rsid w:val="008C31EC"/>
    <w:rsid w:val="008C46B3"/>
    <w:rsid w:val="008C5169"/>
    <w:rsid w:val="008C564F"/>
    <w:rsid w:val="008C60D9"/>
    <w:rsid w:val="008C6C14"/>
    <w:rsid w:val="008C7110"/>
    <w:rsid w:val="008D0FD2"/>
    <w:rsid w:val="008D1B4B"/>
    <w:rsid w:val="008D2E80"/>
    <w:rsid w:val="008D3A37"/>
    <w:rsid w:val="008D3BFB"/>
    <w:rsid w:val="008D3F36"/>
    <w:rsid w:val="008D680C"/>
    <w:rsid w:val="008D6949"/>
    <w:rsid w:val="008D766B"/>
    <w:rsid w:val="008E0DC4"/>
    <w:rsid w:val="008E5F33"/>
    <w:rsid w:val="008E6093"/>
    <w:rsid w:val="008E687D"/>
    <w:rsid w:val="008E719F"/>
    <w:rsid w:val="008E7551"/>
    <w:rsid w:val="008E791A"/>
    <w:rsid w:val="008F2B18"/>
    <w:rsid w:val="008F590B"/>
    <w:rsid w:val="008F6B6C"/>
    <w:rsid w:val="008F72CC"/>
    <w:rsid w:val="00900C05"/>
    <w:rsid w:val="00902755"/>
    <w:rsid w:val="0090358A"/>
    <w:rsid w:val="0090443A"/>
    <w:rsid w:val="009067A7"/>
    <w:rsid w:val="00906CF9"/>
    <w:rsid w:val="00906E6B"/>
    <w:rsid w:val="0091008A"/>
    <w:rsid w:val="00911262"/>
    <w:rsid w:val="009114A9"/>
    <w:rsid w:val="009118CA"/>
    <w:rsid w:val="009135F7"/>
    <w:rsid w:val="00913E41"/>
    <w:rsid w:val="009140BD"/>
    <w:rsid w:val="00915057"/>
    <w:rsid w:val="00915491"/>
    <w:rsid w:val="009158DC"/>
    <w:rsid w:val="00920557"/>
    <w:rsid w:val="009205D7"/>
    <w:rsid w:val="00920AEB"/>
    <w:rsid w:val="00921E94"/>
    <w:rsid w:val="00924238"/>
    <w:rsid w:val="00924C43"/>
    <w:rsid w:val="00927D7E"/>
    <w:rsid w:val="00931E90"/>
    <w:rsid w:val="00932854"/>
    <w:rsid w:val="00932C8A"/>
    <w:rsid w:val="00934728"/>
    <w:rsid w:val="00935B0D"/>
    <w:rsid w:val="00936AB8"/>
    <w:rsid w:val="00940EB3"/>
    <w:rsid w:val="009419A2"/>
    <w:rsid w:val="00941A51"/>
    <w:rsid w:val="0094257E"/>
    <w:rsid w:val="00943B5C"/>
    <w:rsid w:val="0094560E"/>
    <w:rsid w:val="00945977"/>
    <w:rsid w:val="00950792"/>
    <w:rsid w:val="00950F3C"/>
    <w:rsid w:val="00950FA8"/>
    <w:rsid w:val="0095164E"/>
    <w:rsid w:val="00952115"/>
    <w:rsid w:val="00952CDD"/>
    <w:rsid w:val="00954176"/>
    <w:rsid w:val="009572D9"/>
    <w:rsid w:val="009574B2"/>
    <w:rsid w:val="009579CE"/>
    <w:rsid w:val="00957A36"/>
    <w:rsid w:val="00960344"/>
    <w:rsid w:val="0096088C"/>
    <w:rsid w:val="00960ACD"/>
    <w:rsid w:val="00960D13"/>
    <w:rsid w:val="009616A8"/>
    <w:rsid w:val="0096231A"/>
    <w:rsid w:val="009634D7"/>
    <w:rsid w:val="00963EDF"/>
    <w:rsid w:val="0096427B"/>
    <w:rsid w:val="009643DD"/>
    <w:rsid w:val="00964E0A"/>
    <w:rsid w:val="009664A4"/>
    <w:rsid w:val="00972A74"/>
    <w:rsid w:val="0097418A"/>
    <w:rsid w:val="00974D40"/>
    <w:rsid w:val="00976FBE"/>
    <w:rsid w:val="00977489"/>
    <w:rsid w:val="00977B04"/>
    <w:rsid w:val="00980378"/>
    <w:rsid w:val="0098058C"/>
    <w:rsid w:val="009845BC"/>
    <w:rsid w:val="0098667A"/>
    <w:rsid w:val="00986B90"/>
    <w:rsid w:val="0099047E"/>
    <w:rsid w:val="009906B0"/>
    <w:rsid w:val="00992AB6"/>
    <w:rsid w:val="009952AF"/>
    <w:rsid w:val="00996479"/>
    <w:rsid w:val="009976CC"/>
    <w:rsid w:val="009A0E2C"/>
    <w:rsid w:val="009A1FC9"/>
    <w:rsid w:val="009A296A"/>
    <w:rsid w:val="009A2FBF"/>
    <w:rsid w:val="009A518E"/>
    <w:rsid w:val="009A65FA"/>
    <w:rsid w:val="009A67A2"/>
    <w:rsid w:val="009A702C"/>
    <w:rsid w:val="009A716C"/>
    <w:rsid w:val="009A74C2"/>
    <w:rsid w:val="009B0A13"/>
    <w:rsid w:val="009B162E"/>
    <w:rsid w:val="009B255B"/>
    <w:rsid w:val="009B2F77"/>
    <w:rsid w:val="009B4287"/>
    <w:rsid w:val="009C02F0"/>
    <w:rsid w:val="009C08EF"/>
    <w:rsid w:val="009C1179"/>
    <w:rsid w:val="009C1609"/>
    <w:rsid w:val="009C2F00"/>
    <w:rsid w:val="009C361F"/>
    <w:rsid w:val="009C4D84"/>
    <w:rsid w:val="009C5E18"/>
    <w:rsid w:val="009D2173"/>
    <w:rsid w:val="009D3902"/>
    <w:rsid w:val="009D49E9"/>
    <w:rsid w:val="009D554F"/>
    <w:rsid w:val="009E074E"/>
    <w:rsid w:val="009E12EF"/>
    <w:rsid w:val="009E18B1"/>
    <w:rsid w:val="009E2092"/>
    <w:rsid w:val="009E21E9"/>
    <w:rsid w:val="009E66A8"/>
    <w:rsid w:val="009F0E26"/>
    <w:rsid w:val="009F15EC"/>
    <w:rsid w:val="009F1B27"/>
    <w:rsid w:val="009F2211"/>
    <w:rsid w:val="009F2DF3"/>
    <w:rsid w:val="009F3C44"/>
    <w:rsid w:val="009F422F"/>
    <w:rsid w:val="009F4686"/>
    <w:rsid w:val="009F48B6"/>
    <w:rsid w:val="009F5049"/>
    <w:rsid w:val="009F627B"/>
    <w:rsid w:val="009F6E53"/>
    <w:rsid w:val="009F7C50"/>
    <w:rsid w:val="00A01238"/>
    <w:rsid w:val="00A01DC5"/>
    <w:rsid w:val="00A021E6"/>
    <w:rsid w:val="00A03C4F"/>
    <w:rsid w:val="00A05D67"/>
    <w:rsid w:val="00A064D6"/>
    <w:rsid w:val="00A0677A"/>
    <w:rsid w:val="00A0732E"/>
    <w:rsid w:val="00A07594"/>
    <w:rsid w:val="00A07821"/>
    <w:rsid w:val="00A07B27"/>
    <w:rsid w:val="00A104A0"/>
    <w:rsid w:val="00A13714"/>
    <w:rsid w:val="00A13E47"/>
    <w:rsid w:val="00A15C56"/>
    <w:rsid w:val="00A17FE5"/>
    <w:rsid w:val="00A2236B"/>
    <w:rsid w:val="00A22887"/>
    <w:rsid w:val="00A22BE0"/>
    <w:rsid w:val="00A22C0C"/>
    <w:rsid w:val="00A23738"/>
    <w:rsid w:val="00A24F8D"/>
    <w:rsid w:val="00A254BF"/>
    <w:rsid w:val="00A263C0"/>
    <w:rsid w:val="00A26986"/>
    <w:rsid w:val="00A2721A"/>
    <w:rsid w:val="00A301F0"/>
    <w:rsid w:val="00A3156F"/>
    <w:rsid w:val="00A346C0"/>
    <w:rsid w:val="00A35992"/>
    <w:rsid w:val="00A35B0B"/>
    <w:rsid w:val="00A35C8A"/>
    <w:rsid w:val="00A418D5"/>
    <w:rsid w:val="00A446A8"/>
    <w:rsid w:val="00A44DBD"/>
    <w:rsid w:val="00A506CB"/>
    <w:rsid w:val="00A50C49"/>
    <w:rsid w:val="00A5179C"/>
    <w:rsid w:val="00A51962"/>
    <w:rsid w:val="00A5396B"/>
    <w:rsid w:val="00A5420B"/>
    <w:rsid w:val="00A54E1D"/>
    <w:rsid w:val="00A57EE6"/>
    <w:rsid w:val="00A601A0"/>
    <w:rsid w:val="00A605FD"/>
    <w:rsid w:val="00A62239"/>
    <w:rsid w:val="00A62AF1"/>
    <w:rsid w:val="00A63A99"/>
    <w:rsid w:val="00A6491A"/>
    <w:rsid w:val="00A6576D"/>
    <w:rsid w:val="00A679FF"/>
    <w:rsid w:val="00A67D2B"/>
    <w:rsid w:val="00A67EBD"/>
    <w:rsid w:val="00A71314"/>
    <w:rsid w:val="00A7179A"/>
    <w:rsid w:val="00A72E4E"/>
    <w:rsid w:val="00A734CF"/>
    <w:rsid w:val="00A736DB"/>
    <w:rsid w:val="00A74A31"/>
    <w:rsid w:val="00A76530"/>
    <w:rsid w:val="00A769E4"/>
    <w:rsid w:val="00A76B4D"/>
    <w:rsid w:val="00A7758D"/>
    <w:rsid w:val="00A8067B"/>
    <w:rsid w:val="00A80A42"/>
    <w:rsid w:val="00A8475A"/>
    <w:rsid w:val="00A84D53"/>
    <w:rsid w:val="00A84E92"/>
    <w:rsid w:val="00A84F4C"/>
    <w:rsid w:val="00A85FF8"/>
    <w:rsid w:val="00A86E73"/>
    <w:rsid w:val="00A905CA"/>
    <w:rsid w:val="00A90E7D"/>
    <w:rsid w:val="00A91FD4"/>
    <w:rsid w:val="00A91FED"/>
    <w:rsid w:val="00A92FE3"/>
    <w:rsid w:val="00A93DF3"/>
    <w:rsid w:val="00A94017"/>
    <w:rsid w:val="00A9712A"/>
    <w:rsid w:val="00AA0BA0"/>
    <w:rsid w:val="00AA3249"/>
    <w:rsid w:val="00AA38ED"/>
    <w:rsid w:val="00AA437E"/>
    <w:rsid w:val="00AA67E7"/>
    <w:rsid w:val="00AA69EB"/>
    <w:rsid w:val="00AA74CA"/>
    <w:rsid w:val="00AB07F8"/>
    <w:rsid w:val="00AB0ACF"/>
    <w:rsid w:val="00AB15C3"/>
    <w:rsid w:val="00AB2A0E"/>
    <w:rsid w:val="00AB44EC"/>
    <w:rsid w:val="00AB4B48"/>
    <w:rsid w:val="00AB54A1"/>
    <w:rsid w:val="00AB5B3D"/>
    <w:rsid w:val="00AB5CD5"/>
    <w:rsid w:val="00AB6AB4"/>
    <w:rsid w:val="00AB6F43"/>
    <w:rsid w:val="00AC18E3"/>
    <w:rsid w:val="00AC2D1C"/>
    <w:rsid w:val="00AC50DE"/>
    <w:rsid w:val="00AC58F6"/>
    <w:rsid w:val="00AC5BDE"/>
    <w:rsid w:val="00AC6142"/>
    <w:rsid w:val="00AC72B2"/>
    <w:rsid w:val="00AD0776"/>
    <w:rsid w:val="00AD0CD7"/>
    <w:rsid w:val="00AD104D"/>
    <w:rsid w:val="00AD1294"/>
    <w:rsid w:val="00AD1363"/>
    <w:rsid w:val="00AD21F2"/>
    <w:rsid w:val="00AD3976"/>
    <w:rsid w:val="00AD547C"/>
    <w:rsid w:val="00AD6505"/>
    <w:rsid w:val="00AD71FE"/>
    <w:rsid w:val="00AE21FD"/>
    <w:rsid w:val="00AE2CB4"/>
    <w:rsid w:val="00AE79B5"/>
    <w:rsid w:val="00AF0828"/>
    <w:rsid w:val="00AF0844"/>
    <w:rsid w:val="00AF2E16"/>
    <w:rsid w:val="00AF3069"/>
    <w:rsid w:val="00AF5C52"/>
    <w:rsid w:val="00AF6700"/>
    <w:rsid w:val="00AF72EF"/>
    <w:rsid w:val="00AF7670"/>
    <w:rsid w:val="00B01728"/>
    <w:rsid w:val="00B01B59"/>
    <w:rsid w:val="00B02417"/>
    <w:rsid w:val="00B04C2D"/>
    <w:rsid w:val="00B106C4"/>
    <w:rsid w:val="00B10EB5"/>
    <w:rsid w:val="00B126A6"/>
    <w:rsid w:val="00B12F05"/>
    <w:rsid w:val="00B14388"/>
    <w:rsid w:val="00B144DD"/>
    <w:rsid w:val="00B14DB4"/>
    <w:rsid w:val="00B15C52"/>
    <w:rsid w:val="00B1681F"/>
    <w:rsid w:val="00B202C9"/>
    <w:rsid w:val="00B2036D"/>
    <w:rsid w:val="00B22B53"/>
    <w:rsid w:val="00B239F0"/>
    <w:rsid w:val="00B26C31"/>
    <w:rsid w:val="00B2758C"/>
    <w:rsid w:val="00B27F7F"/>
    <w:rsid w:val="00B3063F"/>
    <w:rsid w:val="00B3077D"/>
    <w:rsid w:val="00B30E65"/>
    <w:rsid w:val="00B31855"/>
    <w:rsid w:val="00B335E5"/>
    <w:rsid w:val="00B336D6"/>
    <w:rsid w:val="00B33B35"/>
    <w:rsid w:val="00B34009"/>
    <w:rsid w:val="00B348D4"/>
    <w:rsid w:val="00B353D0"/>
    <w:rsid w:val="00B367EE"/>
    <w:rsid w:val="00B4039A"/>
    <w:rsid w:val="00B41757"/>
    <w:rsid w:val="00B42313"/>
    <w:rsid w:val="00B42371"/>
    <w:rsid w:val="00B436C7"/>
    <w:rsid w:val="00B43E0B"/>
    <w:rsid w:val="00B45000"/>
    <w:rsid w:val="00B45640"/>
    <w:rsid w:val="00B51B94"/>
    <w:rsid w:val="00B520A7"/>
    <w:rsid w:val="00B561FC"/>
    <w:rsid w:val="00B56470"/>
    <w:rsid w:val="00B5708D"/>
    <w:rsid w:val="00B60845"/>
    <w:rsid w:val="00B6090B"/>
    <w:rsid w:val="00B60D24"/>
    <w:rsid w:val="00B615D0"/>
    <w:rsid w:val="00B62F21"/>
    <w:rsid w:val="00B62F27"/>
    <w:rsid w:val="00B64174"/>
    <w:rsid w:val="00B64527"/>
    <w:rsid w:val="00B653DD"/>
    <w:rsid w:val="00B67583"/>
    <w:rsid w:val="00B704ED"/>
    <w:rsid w:val="00B70A42"/>
    <w:rsid w:val="00B711FE"/>
    <w:rsid w:val="00B71519"/>
    <w:rsid w:val="00B73F23"/>
    <w:rsid w:val="00B744B2"/>
    <w:rsid w:val="00B81F70"/>
    <w:rsid w:val="00B83DF7"/>
    <w:rsid w:val="00B84C25"/>
    <w:rsid w:val="00B857DA"/>
    <w:rsid w:val="00B857FC"/>
    <w:rsid w:val="00B85DFE"/>
    <w:rsid w:val="00B87905"/>
    <w:rsid w:val="00B91F34"/>
    <w:rsid w:val="00B9218E"/>
    <w:rsid w:val="00B92494"/>
    <w:rsid w:val="00B93BDB"/>
    <w:rsid w:val="00B943FE"/>
    <w:rsid w:val="00B94F19"/>
    <w:rsid w:val="00B96864"/>
    <w:rsid w:val="00B96C2B"/>
    <w:rsid w:val="00B96D41"/>
    <w:rsid w:val="00B97D99"/>
    <w:rsid w:val="00BA350A"/>
    <w:rsid w:val="00BA3D5B"/>
    <w:rsid w:val="00BA442B"/>
    <w:rsid w:val="00BA477B"/>
    <w:rsid w:val="00BA7295"/>
    <w:rsid w:val="00BA743A"/>
    <w:rsid w:val="00BB0CC2"/>
    <w:rsid w:val="00BB2142"/>
    <w:rsid w:val="00BB2547"/>
    <w:rsid w:val="00BB2E38"/>
    <w:rsid w:val="00BB37AA"/>
    <w:rsid w:val="00BB3A6F"/>
    <w:rsid w:val="00BB40AE"/>
    <w:rsid w:val="00BB44AF"/>
    <w:rsid w:val="00BB494B"/>
    <w:rsid w:val="00BB55FB"/>
    <w:rsid w:val="00BB57B8"/>
    <w:rsid w:val="00BB7DA0"/>
    <w:rsid w:val="00BC0F95"/>
    <w:rsid w:val="00BC422A"/>
    <w:rsid w:val="00BC5430"/>
    <w:rsid w:val="00BC7C7F"/>
    <w:rsid w:val="00BD02FD"/>
    <w:rsid w:val="00BD065B"/>
    <w:rsid w:val="00BD156E"/>
    <w:rsid w:val="00BD18E3"/>
    <w:rsid w:val="00BD3686"/>
    <w:rsid w:val="00BD36D3"/>
    <w:rsid w:val="00BD3721"/>
    <w:rsid w:val="00BD4806"/>
    <w:rsid w:val="00BD54C3"/>
    <w:rsid w:val="00BD68A8"/>
    <w:rsid w:val="00BE0B2C"/>
    <w:rsid w:val="00BE1C28"/>
    <w:rsid w:val="00BE48EB"/>
    <w:rsid w:val="00BE6B3D"/>
    <w:rsid w:val="00BE7B04"/>
    <w:rsid w:val="00BF253C"/>
    <w:rsid w:val="00BF3504"/>
    <w:rsid w:val="00BF3DE0"/>
    <w:rsid w:val="00BF42F3"/>
    <w:rsid w:val="00BF626A"/>
    <w:rsid w:val="00BF732E"/>
    <w:rsid w:val="00C00629"/>
    <w:rsid w:val="00C030D1"/>
    <w:rsid w:val="00C04772"/>
    <w:rsid w:val="00C05361"/>
    <w:rsid w:val="00C0557A"/>
    <w:rsid w:val="00C111CF"/>
    <w:rsid w:val="00C13686"/>
    <w:rsid w:val="00C16CE9"/>
    <w:rsid w:val="00C17509"/>
    <w:rsid w:val="00C20374"/>
    <w:rsid w:val="00C20F94"/>
    <w:rsid w:val="00C22461"/>
    <w:rsid w:val="00C22BE2"/>
    <w:rsid w:val="00C23A56"/>
    <w:rsid w:val="00C24143"/>
    <w:rsid w:val="00C27738"/>
    <w:rsid w:val="00C27F41"/>
    <w:rsid w:val="00C3171F"/>
    <w:rsid w:val="00C35415"/>
    <w:rsid w:val="00C35A92"/>
    <w:rsid w:val="00C35B1C"/>
    <w:rsid w:val="00C363AB"/>
    <w:rsid w:val="00C37192"/>
    <w:rsid w:val="00C40C75"/>
    <w:rsid w:val="00C40D94"/>
    <w:rsid w:val="00C4266E"/>
    <w:rsid w:val="00C44F79"/>
    <w:rsid w:val="00C52E68"/>
    <w:rsid w:val="00C52EE2"/>
    <w:rsid w:val="00C5472B"/>
    <w:rsid w:val="00C54992"/>
    <w:rsid w:val="00C55E3B"/>
    <w:rsid w:val="00C6017E"/>
    <w:rsid w:val="00C6146E"/>
    <w:rsid w:val="00C61E6E"/>
    <w:rsid w:val="00C63707"/>
    <w:rsid w:val="00C6445F"/>
    <w:rsid w:val="00C64727"/>
    <w:rsid w:val="00C671DD"/>
    <w:rsid w:val="00C678B4"/>
    <w:rsid w:val="00C67A5B"/>
    <w:rsid w:val="00C707B9"/>
    <w:rsid w:val="00C70801"/>
    <w:rsid w:val="00C724B2"/>
    <w:rsid w:val="00C730A0"/>
    <w:rsid w:val="00C75EF0"/>
    <w:rsid w:val="00C7673A"/>
    <w:rsid w:val="00C76C45"/>
    <w:rsid w:val="00C77967"/>
    <w:rsid w:val="00C8035E"/>
    <w:rsid w:val="00C82852"/>
    <w:rsid w:val="00C83AAC"/>
    <w:rsid w:val="00C83B0D"/>
    <w:rsid w:val="00C84A9D"/>
    <w:rsid w:val="00C85018"/>
    <w:rsid w:val="00C8546F"/>
    <w:rsid w:val="00C862F2"/>
    <w:rsid w:val="00C9310A"/>
    <w:rsid w:val="00C93F91"/>
    <w:rsid w:val="00C959C3"/>
    <w:rsid w:val="00C96225"/>
    <w:rsid w:val="00C977E3"/>
    <w:rsid w:val="00C97F1E"/>
    <w:rsid w:val="00CA07CF"/>
    <w:rsid w:val="00CA0EA0"/>
    <w:rsid w:val="00CA171E"/>
    <w:rsid w:val="00CA31A7"/>
    <w:rsid w:val="00CA3BEB"/>
    <w:rsid w:val="00CA3DCE"/>
    <w:rsid w:val="00CA4B97"/>
    <w:rsid w:val="00CA52F2"/>
    <w:rsid w:val="00CA5F8A"/>
    <w:rsid w:val="00CA688B"/>
    <w:rsid w:val="00CA69A3"/>
    <w:rsid w:val="00CA7F3F"/>
    <w:rsid w:val="00CB407E"/>
    <w:rsid w:val="00CB42EF"/>
    <w:rsid w:val="00CB458B"/>
    <w:rsid w:val="00CB788A"/>
    <w:rsid w:val="00CB78E8"/>
    <w:rsid w:val="00CC015C"/>
    <w:rsid w:val="00CC0412"/>
    <w:rsid w:val="00CC1380"/>
    <w:rsid w:val="00CC1D02"/>
    <w:rsid w:val="00CC3F74"/>
    <w:rsid w:val="00CC4E34"/>
    <w:rsid w:val="00CC53A3"/>
    <w:rsid w:val="00CC7D2B"/>
    <w:rsid w:val="00CD5266"/>
    <w:rsid w:val="00CE0E4C"/>
    <w:rsid w:val="00CE15A9"/>
    <w:rsid w:val="00CE1DF3"/>
    <w:rsid w:val="00CE3D83"/>
    <w:rsid w:val="00CE6412"/>
    <w:rsid w:val="00CF00E6"/>
    <w:rsid w:val="00CF1189"/>
    <w:rsid w:val="00CF1C6D"/>
    <w:rsid w:val="00CF2587"/>
    <w:rsid w:val="00CF2C61"/>
    <w:rsid w:val="00CF3586"/>
    <w:rsid w:val="00CF43F6"/>
    <w:rsid w:val="00CF5149"/>
    <w:rsid w:val="00CF5167"/>
    <w:rsid w:val="00CF7099"/>
    <w:rsid w:val="00CF7D27"/>
    <w:rsid w:val="00D01501"/>
    <w:rsid w:val="00D02538"/>
    <w:rsid w:val="00D037CC"/>
    <w:rsid w:val="00D039D0"/>
    <w:rsid w:val="00D03D20"/>
    <w:rsid w:val="00D061C0"/>
    <w:rsid w:val="00D063A3"/>
    <w:rsid w:val="00D067FA"/>
    <w:rsid w:val="00D07E8E"/>
    <w:rsid w:val="00D10443"/>
    <w:rsid w:val="00D10770"/>
    <w:rsid w:val="00D1222C"/>
    <w:rsid w:val="00D123DC"/>
    <w:rsid w:val="00D12CD9"/>
    <w:rsid w:val="00D14E8B"/>
    <w:rsid w:val="00D15485"/>
    <w:rsid w:val="00D1606B"/>
    <w:rsid w:val="00D1674F"/>
    <w:rsid w:val="00D170EE"/>
    <w:rsid w:val="00D17AE6"/>
    <w:rsid w:val="00D20144"/>
    <w:rsid w:val="00D20E3D"/>
    <w:rsid w:val="00D221A4"/>
    <w:rsid w:val="00D22EEC"/>
    <w:rsid w:val="00D24919"/>
    <w:rsid w:val="00D30E2A"/>
    <w:rsid w:val="00D317AD"/>
    <w:rsid w:val="00D32085"/>
    <w:rsid w:val="00D32430"/>
    <w:rsid w:val="00D324B8"/>
    <w:rsid w:val="00D328AF"/>
    <w:rsid w:val="00D33C6A"/>
    <w:rsid w:val="00D35164"/>
    <w:rsid w:val="00D357AA"/>
    <w:rsid w:val="00D365B4"/>
    <w:rsid w:val="00D376F0"/>
    <w:rsid w:val="00D40A90"/>
    <w:rsid w:val="00D40BDF"/>
    <w:rsid w:val="00D4157C"/>
    <w:rsid w:val="00D44448"/>
    <w:rsid w:val="00D51EB6"/>
    <w:rsid w:val="00D52051"/>
    <w:rsid w:val="00D521EC"/>
    <w:rsid w:val="00D531C3"/>
    <w:rsid w:val="00D54AB5"/>
    <w:rsid w:val="00D54D69"/>
    <w:rsid w:val="00D55C10"/>
    <w:rsid w:val="00D55FB7"/>
    <w:rsid w:val="00D6005D"/>
    <w:rsid w:val="00D60505"/>
    <w:rsid w:val="00D60BA3"/>
    <w:rsid w:val="00D61AC6"/>
    <w:rsid w:val="00D64457"/>
    <w:rsid w:val="00D64816"/>
    <w:rsid w:val="00D701A3"/>
    <w:rsid w:val="00D71C12"/>
    <w:rsid w:val="00D7202F"/>
    <w:rsid w:val="00D721F8"/>
    <w:rsid w:val="00D72ACB"/>
    <w:rsid w:val="00D774B2"/>
    <w:rsid w:val="00D77B58"/>
    <w:rsid w:val="00D80A72"/>
    <w:rsid w:val="00D80CAF"/>
    <w:rsid w:val="00D83CDA"/>
    <w:rsid w:val="00D8472E"/>
    <w:rsid w:val="00D8592B"/>
    <w:rsid w:val="00D85E0C"/>
    <w:rsid w:val="00D865C6"/>
    <w:rsid w:val="00D90A30"/>
    <w:rsid w:val="00D914E5"/>
    <w:rsid w:val="00D9181C"/>
    <w:rsid w:val="00D923F6"/>
    <w:rsid w:val="00D92732"/>
    <w:rsid w:val="00D92749"/>
    <w:rsid w:val="00D93BC8"/>
    <w:rsid w:val="00D945D2"/>
    <w:rsid w:val="00D94DEC"/>
    <w:rsid w:val="00D954B7"/>
    <w:rsid w:val="00D96D7C"/>
    <w:rsid w:val="00D97501"/>
    <w:rsid w:val="00D97990"/>
    <w:rsid w:val="00DA1F99"/>
    <w:rsid w:val="00DA2D6F"/>
    <w:rsid w:val="00DA476A"/>
    <w:rsid w:val="00DA5342"/>
    <w:rsid w:val="00DA553E"/>
    <w:rsid w:val="00DA64F3"/>
    <w:rsid w:val="00DA6880"/>
    <w:rsid w:val="00DA7A2E"/>
    <w:rsid w:val="00DB1D5E"/>
    <w:rsid w:val="00DB348B"/>
    <w:rsid w:val="00DB3EB4"/>
    <w:rsid w:val="00DB4513"/>
    <w:rsid w:val="00DB47C7"/>
    <w:rsid w:val="00DC16BC"/>
    <w:rsid w:val="00DC1E91"/>
    <w:rsid w:val="00DC2AEF"/>
    <w:rsid w:val="00DC44D1"/>
    <w:rsid w:val="00DC4720"/>
    <w:rsid w:val="00DC4E65"/>
    <w:rsid w:val="00DC53F5"/>
    <w:rsid w:val="00DC5D7F"/>
    <w:rsid w:val="00DC709F"/>
    <w:rsid w:val="00DD0E26"/>
    <w:rsid w:val="00DD1E0B"/>
    <w:rsid w:val="00DD2323"/>
    <w:rsid w:val="00DD2971"/>
    <w:rsid w:val="00DD2B68"/>
    <w:rsid w:val="00DD2D60"/>
    <w:rsid w:val="00DD5075"/>
    <w:rsid w:val="00DD6598"/>
    <w:rsid w:val="00DE1C55"/>
    <w:rsid w:val="00DE4795"/>
    <w:rsid w:val="00DE5906"/>
    <w:rsid w:val="00DE65FE"/>
    <w:rsid w:val="00DE662A"/>
    <w:rsid w:val="00DE7036"/>
    <w:rsid w:val="00DF1FB0"/>
    <w:rsid w:val="00DF22D1"/>
    <w:rsid w:val="00DF295C"/>
    <w:rsid w:val="00DF4905"/>
    <w:rsid w:val="00DF4FD0"/>
    <w:rsid w:val="00DF53E4"/>
    <w:rsid w:val="00DF6AF5"/>
    <w:rsid w:val="00DF6F45"/>
    <w:rsid w:val="00DF7912"/>
    <w:rsid w:val="00DF7B87"/>
    <w:rsid w:val="00DF7F3F"/>
    <w:rsid w:val="00E016A6"/>
    <w:rsid w:val="00E018F6"/>
    <w:rsid w:val="00E02253"/>
    <w:rsid w:val="00E02B3B"/>
    <w:rsid w:val="00E03888"/>
    <w:rsid w:val="00E05893"/>
    <w:rsid w:val="00E05DF0"/>
    <w:rsid w:val="00E06533"/>
    <w:rsid w:val="00E06790"/>
    <w:rsid w:val="00E06E78"/>
    <w:rsid w:val="00E10FE8"/>
    <w:rsid w:val="00E1236B"/>
    <w:rsid w:val="00E12C25"/>
    <w:rsid w:val="00E14918"/>
    <w:rsid w:val="00E156A9"/>
    <w:rsid w:val="00E170A4"/>
    <w:rsid w:val="00E17887"/>
    <w:rsid w:val="00E207F8"/>
    <w:rsid w:val="00E20CD3"/>
    <w:rsid w:val="00E217C9"/>
    <w:rsid w:val="00E23016"/>
    <w:rsid w:val="00E2323F"/>
    <w:rsid w:val="00E263AB"/>
    <w:rsid w:val="00E27208"/>
    <w:rsid w:val="00E27739"/>
    <w:rsid w:val="00E32159"/>
    <w:rsid w:val="00E328B9"/>
    <w:rsid w:val="00E33B3F"/>
    <w:rsid w:val="00E353BE"/>
    <w:rsid w:val="00E35B03"/>
    <w:rsid w:val="00E36B71"/>
    <w:rsid w:val="00E4265E"/>
    <w:rsid w:val="00E42EA1"/>
    <w:rsid w:val="00E441C3"/>
    <w:rsid w:val="00E4421E"/>
    <w:rsid w:val="00E50656"/>
    <w:rsid w:val="00E51A2C"/>
    <w:rsid w:val="00E52D5A"/>
    <w:rsid w:val="00E53717"/>
    <w:rsid w:val="00E53798"/>
    <w:rsid w:val="00E53B1B"/>
    <w:rsid w:val="00E55B43"/>
    <w:rsid w:val="00E57033"/>
    <w:rsid w:val="00E600F1"/>
    <w:rsid w:val="00E60555"/>
    <w:rsid w:val="00E61536"/>
    <w:rsid w:val="00E61EB1"/>
    <w:rsid w:val="00E62DF7"/>
    <w:rsid w:val="00E64125"/>
    <w:rsid w:val="00E65600"/>
    <w:rsid w:val="00E665F8"/>
    <w:rsid w:val="00E67145"/>
    <w:rsid w:val="00E71E52"/>
    <w:rsid w:val="00E72F45"/>
    <w:rsid w:val="00E72F85"/>
    <w:rsid w:val="00E745EB"/>
    <w:rsid w:val="00E759B4"/>
    <w:rsid w:val="00E77D18"/>
    <w:rsid w:val="00E81B69"/>
    <w:rsid w:val="00E8247D"/>
    <w:rsid w:val="00E82A2D"/>
    <w:rsid w:val="00E834A2"/>
    <w:rsid w:val="00E844D1"/>
    <w:rsid w:val="00E85CE2"/>
    <w:rsid w:val="00E86B42"/>
    <w:rsid w:val="00E91EEF"/>
    <w:rsid w:val="00E92EEB"/>
    <w:rsid w:val="00E931D8"/>
    <w:rsid w:val="00E93A12"/>
    <w:rsid w:val="00E93ACA"/>
    <w:rsid w:val="00E94157"/>
    <w:rsid w:val="00E95585"/>
    <w:rsid w:val="00E95C3D"/>
    <w:rsid w:val="00EA031F"/>
    <w:rsid w:val="00EA0552"/>
    <w:rsid w:val="00EA0AFF"/>
    <w:rsid w:val="00EA2B95"/>
    <w:rsid w:val="00EA306D"/>
    <w:rsid w:val="00EA33C3"/>
    <w:rsid w:val="00EA4D26"/>
    <w:rsid w:val="00EA5EF2"/>
    <w:rsid w:val="00EA7924"/>
    <w:rsid w:val="00EA7C82"/>
    <w:rsid w:val="00EB0038"/>
    <w:rsid w:val="00EB10C6"/>
    <w:rsid w:val="00EB1D88"/>
    <w:rsid w:val="00EB2136"/>
    <w:rsid w:val="00EB44E5"/>
    <w:rsid w:val="00EB58F8"/>
    <w:rsid w:val="00EB6949"/>
    <w:rsid w:val="00EB6D99"/>
    <w:rsid w:val="00EC02BB"/>
    <w:rsid w:val="00EC0EE4"/>
    <w:rsid w:val="00EC1D42"/>
    <w:rsid w:val="00EC3026"/>
    <w:rsid w:val="00EC43B7"/>
    <w:rsid w:val="00EC4789"/>
    <w:rsid w:val="00EC74B3"/>
    <w:rsid w:val="00ED0007"/>
    <w:rsid w:val="00ED02A0"/>
    <w:rsid w:val="00ED13B1"/>
    <w:rsid w:val="00ED1691"/>
    <w:rsid w:val="00ED21EC"/>
    <w:rsid w:val="00ED2F92"/>
    <w:rsid w:val="00ED3A08"/>
    <w:rsid w:val="00ED571C"/>
    <w:rsid w:val="00ED62A0"/>
    <w:rsid w:val="00ED7357"/>
    <w:rsid w:val="00EE04D1"/>
    <w:rsid w:val="00EE1492"/>
    <w:rsid w:val="00EE2054"/>
    <w:rsid w:val="00EE3347"/>
    <w:rsid w:val="00EE34D9"/>
    <w:rsid w:val="00EE36D5"/>
    <w:rsid w:val="00EE3B92"/>
    <w:rsid w:val="00EE3EB2"/>
    <w:rsid w:val="00EE43D0"/>
    <w:rsid w:val="00EE4CA9"/>
    <w:rsid w:val="00EE4D86"/>
    <w:rsid w:val="00EE4D89"/>
    <w:rsid w:val="00EE4D94"/>
    <w:rsid w:val="00EE797A"/>
    <w:rsid w:val="00EF1B44"/>
    <w:rsid w:val="00EF3A07"/>
    <w:rsid w:val="00EF4514"/>
    <w:rsid w:val="00EF5FFC"/>
    <w:rsid w:val="00EF75EA"/>
    <w:rsid w:val="00F03012"/>
    <w:rsid w:val="00F055B3"/>
    <w:rsid w:val="00F05605"/>
    <w:rsid w:val="00F0659E"/>
    <w:rsid w:val="00F074B5"/>
    <w:rsid w:val="00F112EC"/>
    <w:rsid w:val="00F11C4A"/>
    <w:rsid w:val="00F12340"/>
    <w:rsid w:val="00F177B3"/>
    <w:rsid w:val="00F17D59"/>
    <w:rsid w:val="00F17FEB"/>
    <w:rsid w:val="00F205FD"/>
    <w:rsid w:val="00F21F0A"/>
    <w:rsid w:val="00F227BA"/>
    <w:rsid w:val="00F2504B"/>
    <w:rsid w:val="00F25251"/>
    <w:rsid w:val="00F25A67"/>
    <w:rsid w:val="00F25C64"/>
    <w:rsid w:val="00F25EC0"/>
    <w:rsid w:val="00F3148A"/>
    <w:rsid w:val="00F321DC"/>
    <w:rsid w:val="00F32AD6"/>
    <w:rsid w:val="00F33696"/>
    <w:rsid w:val="00F33BE4"/>
    <w:rsid w:val="00F3656A"/>
    <w:rsid w:val="00F36D96"/>
    <w:rsid w:val="00F37A87"/>
    <w:rsid w:val="00F40EBC"/>
    <w:rsid w:val="00F42595"/>
    <w:rsid w:val="00F4475D"/>
    <w:rsid w:val="00F44EED"/>
    <w:rsid w:val="00F45546"/>
    <w:rsid w:val="00F474AD"/>
    <w:rsid w:val="00F50013"/>
    <w:rsid w:val="00F5260E"/>
    <w:rsid w:val="00F52BAB"/>
    <w:rsid w:val="00F531FF"/>
    <w:rsid w:val="00F53933"/>
    <w:rsid w:val="00F5403D"/>
    <w:rsid w:val="00F55BEC"/>
    <w:rsid w:val="00F567FC"/>
    <w:rsid w:val="00F60744"/>
    <w:rsid w:val="00F61884"/>
    <w:rsid w:val="00F63CB1"/>
    <w:rsid w:val="00F67317"/>
    <w:rsid w:val="00F717A7"/>
    <w:rsid w:val="00F71D04"/>
    <w:rsid w:val="00F73224"/>
    <w:rsid w:val="00F74BF8"/>
    <w:rsid w:val="00F771CE"/>
    <w:rsid w:val="00F81EF2"/>
    <w:rsid w:val="00F8320F"/>
    <w:rsid w:val="00F8438A"/>
    <w:rsid w:val="00F84A93"/>
    <w:rsid w:val="00F854BC"/>
    <w:rsid w:val="00F85F0C"/>
    <w:rsid w:val="00F8677A"/>
    <w:rsid w:val="00F873D1"/>
    <w:rsid w:val="00F90A0B"/>
    <w:rsid w:val="00F920DC"/>
    <w:rsid w:val="00F92489"/>
    <w:rsid w:val="00F92AE0"/>
    <w:rsid w:val="00F931C4"/>
    <w:rsid w:val="00F938D3"/>
    <w:rsid w:val="00F94684"/>
    <w:rsid w:val="00F9750F"/>
    <w:rsid w:val="00FA0334"/>
    <w:rsid w:val="00FA04EC"/>
    <w:rsid w:val="00FA05DC"/>
    <w:rsid w:val="00FA10B8"/>
    <w:rsid w:val="00FA12CE"/>
    <w:rsid w:val="00FA1A2F"/>
    <w:rsid w:val="00FA2ED4"/>
    <w:rsid w:val="00FA35C4"/>
    <w:rsid w:val="00FA7B86"/>
    <w:rsid w:val="00FB1433"/>
    <w:rsid w:val="00FB3203"/>
    <w:rsid w:val="00FB6F6E"/>
    <w:rsid w:val="00FC0485"/>
    <w:rsid w:val="00FC0812"/>
    <w:rsid w:val="00FC1A16"/>
    <w:rsid w:val="00FC2B42"/>
    <w:rsid w:val="00FC3EB0"/>
    <w:rsid w:val="00FC44D9"/>
    <w:rsid w:val="00FC4F84"/>
    <w:rsid w:val="00FC5F6B"/>
    <w:rsid w:val="00FC6DE9"/>
    <w:rsid w:val="00FC7A79"/>
    <w:rsid w:val="00FD12DF"/>
    <w:rsid w:val="00FD3073"/>
    <w:rsid w:val="00FD39D9"/>
    <w:rsid w:val="00FD4F47"/>
    <w:rsid w:val="00FD5240"/>
    <w:rsid w:val="00FD6CCA"/>
    <w:rsid w:val="00FD6ED2"/>
    <w:rsid w:val="00FE038E"/>
    <w:rsid w:val="00FE09AE"/>
    <w:rsid w:val="00FE1366"/>
    <w:rsid w:val="00FE3990"/>
    <w:rsid w:val="00FE3CDE"/>
    <w:rsid w:val="00FE40A3"/>
    <w:rsid w:val="00FE48D4"/>
    <w:rsid w:val="00FF2BD7"/>
    <w:rsid w:val="00FF3992"/>
    <w:rsid w:val="00FF42D0"/>
    <w:rsid w:val="00FF6453"/>
    <w:rsid w:val="00FF69DF"/>
    <w:rsid w:val="00FF6AE8"/>
    <w:rsid w:val="00FF7706"/>
    <w:rsid w:val="00FF7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4EC"/>
  </w:style>
  <w:style w:type="paragraph" w:styleId="Heading2">
    <w:name w:val="heading 2"/>
    <w:basedOn w:val="Normal"/>
    <w:next w:val="Normal"/>
    <w:link w:val="Heading2Char"/>
    <w:unhideWhenUsed/>
    <w:qFormat/>
    <w:rsid w:val="00FA04EC"/>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iPriority w:val="9"/>
    <w:unhideWhenUsed/>
    <w:qFormat/>
    <w:rsid w:val="00FA04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unhideWhenUsed/>
    <w:qFormat/>
    <w:rsid w:val="00FA04EC"/>
    <w:pPr>
      <w:spacing w:after="0" w:line="312" w:lineRule="auto"/>
    </w:pPr>
    <w:rPr>
      <w:rFonts w:ascii="Times New Roman" w:eastAsia="Times New Roman" w:hAnsi="Times New Roman" w:cs="Times New Roman"/>
      <w:sz w:val="24"/>
      <w:szCs w:val="24"/>
      <w:lang w:val="vi-VN" w:eastAsia="vi-V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qFormat/>
    <w:rsid w:val="00FA04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FA04EC"/>
    <w:rPr>
      <w:rFonts w:ascii="Times New Roman" w:eastAsia="Times New Roman" w:hAnsi="Times New Roman" w:cs="Times New Roman"/>
      <w:sz w:val="20"/>
      <w:szCs w:val="20"/>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link w:val="BVIfnrCarCar"/>
    <w:uiPriority w:val="99"/>
    <w:qFormat/>
    <w:rsid w:val="00FA04EC"/>
    <w:rPr>
      <w:vertAlign w:val="superscript"/>
    </w:rPr>
  </w:style>
  <w:style w:type="character" w:customStyle="1" w:styleId="NormalWebChar">
    <w:name w:val="Normal (Web) Char"/>
    <w:aliases w:val="Char Char Char Char"/>
    <w:link w:val="NormalWeb"/>
    <w:uiPriority w:val="99"/>
    <w:qFormat/>
    <w:locked/>
    <w:rsid w:val="00FA04EC"/>
    <w:rPr>
      <w:rFonts w:ascii="Times New Roman" w:eastAsia="Times New Roman" w:hAnsi="Times New Roman" w:cs="Times New Roman"/>
      <w:sz w:val="24"/>
      <w:szCs w:val="24"/>
      <w:lang w:val="vi-VN" w:eastAsia="vi-VN"/>
    </w:rPr>
  </w:style>
  <w:style w:type="paragraph" w:customStyle="1" w:styleId="BVIfnrCarCar">
    <w:name w:val="BVI fnr Car Car"/>
    <w:aliases w:val="BVI fnr Car,BVI fnr Car Car Car Car Char"/>
    <w:basedOn w:val="Normal"/>
    <w:link w:val="FootnoteReference"/>
    <w:uiPriority w:val="99"/>
    <w:qFormat/>
    <w:rsid w:val="00FA04EC"/>
    <w:pPr>
      <w:spacing w:after="160" w:line="240" w:lineRule="exact"/>
    </w:pPr>
    <w:rPr>
      <w:vertAlign w:val="superscript"/>
    </w:rPr>
  </w:style>
  <w:style w:type="paragraph" w:customStyle="1" w:styleId="dieu">
    <w:name w:val="dieu"/>
    <w:basedOn w:val="Normal"/>
    <w:link w:val="dieuChar"/>
    <w:autoRedefine/>
    <w:rsid w:val="006D3114"/>
    <w:pPr>
      <w:spacing w:before="60" w:after="60" w:line="240" w:lineRule="auto"/>
      <w:ind w:right="-11" w:firstLine="567"/>
      <w:jc w:val="both"/>
    </w:pPr>
    <w:rPr>
      <w:rFonts w:ascii="Times New Roman" w:eastAsia="Times New Roman" w:hAnsi="Times New Roman" w:cs="Times New Roman"/>
      <w:sz w:val="28"/>
      <w:szCs w:val="28"/>
      <w:lang w:val="nl-NL"/>
    </w:rPr>
  </w:style>
  <w:style w:type="character" w:customStyle="1" w:styleId="dieuChar">
    <w:name w:val="dieu Char"/>
    <w:link w:val="dieu"/>
    <w:rsid w:val="006D3114"/>
    <w:rPr>
      <w:rFonts w:ascii="Times New Roman" w:eastAsia="Times New Roman" w:hAnsi="Times New Roman" w:cs="Times New Roman"/>
      <w:sz w:val="28"/>
      <w:szCs w:val="28"/>
      <w:lang w:val="nl-NL"/>
    </w:rPr>
  </w:style>
  <w:style w:type="character" w:customStyle="1" w:styleId="Heading2Char">
    <w:name w:val="Heading 2 Char"/>
    <w:basedOn w:val="DefaultParagraphFont"/>
    <w:link w:val="Heading2"/>
    <w:rsid w:val="00FA04EC"/>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rsid w:val="00FA04E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A04EC"/>
    <w:rPr>
      <w:color w:val="0000FF" w:themeColor="hyperlink"/>
      <w:u w:val="single"/>
    </w:rPr>
  </w:style>
  <w:style w:type="paragraph" w:styleId="List2">
    <w:name w:val="List 2"/>
    <w:basedOn w:val="Normal"/>
    <w:unhideWhenUsed/>
    <w:rsid w:val="00FA04EC"/>
    <w:pPr>
      <w:spacing w:after="0" w:line="240" w:lineRule="auto"/>
      <w:ind w:left="720" w:hanging="360"/>
      <w:contextualSpacing/>
    </w:pPr>
    <w:rPr>
      <w:rFonts w:ascii="Times New Roman" w:eastAsia="Times New Roman" w:hAnsi="Times New Roman" w:cs="Times New Roman"/>
      <w:sz w:val="24"/>
      <w:szCs w:val="24"/>
    </w:rPr>
  </w:style>
  <w:style w:type="paragraph" w:styleId="List4">
    <w:name w:val="List 4"/>
    <w:basedOn w:val="Normal"/>
    <w:uiPriority w:val="99"/>
    <w:unhideWhenUsed/>
    <w:rsid w:val="00FA04EC"/>
    <w:pPr>
      <w:ind w:left="1440" w:hanging="360"/>
      <w:contextualSpacing/>
    </w:pPr>
  </w:style>
  <w:style w:type="paragraph" w:styleId="Header">
    <w:name w:val="header"/>
    <w:basedOn w:val="Normal"/>
    <w:link w:val="HeaderChar"/>
    <w:uiPriority w:val="99"/>
    <w:unhideWhenUsed/>
    <w:rsid w:val="00DF7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912"/>
  </w:style>
  <w:style w:type="paragraph" w:styleId="Footer">
    <w:name w:val="footer"/>
    <w:basedOn w:val="Normal"/>
    <w:link w:val="FooterChar"/>
    <w:uiPriority w:val="99"/>
    <w:semiHidden/>
    <w:unhideWhenUsed/>
    <w:rsid w:val="00DF79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7912"/>
  </w:style>
  <w:style w:type="paragraph" w:styleId="ListParagraph">
    <w:name w:val="List Paragraph"/>
    <w:basedOn w:val="Normal"/>
    <w:uiPriority w:val="34"/>
    <w:qFormat/>
    <w:rsid w:val="0069651C"/>
    <w:pPr>
      <w:ind w:left="720"/>
      <w:contextualSpacing/>
    </w:pPr>
  </w:style>
  <w:style w:type="character" w:customStyle="1" w:styleId="UnresolvedMention1">
    <w:name w:val="Unresolved Mention1"/>
    <w:basedOn w:val="DefaultParagraphFont"/>
    <w:uiPriority w:val="99"/>
    <w:semiHidden/>
    <w:unhideWhenUsed/>
    <w:rsid w:val="00536E6E"/>
    <w:rPr>
      <w:color w:val="605E5C"/>
      <w:shd w:val="clear" w:color="auto" w:fill="E1DFDD"/>
    </w:rPr>
  </w:style>
  <w:style w:type="character" w:styleId="Strong">
    <w:name w:val="Strong"/>
    <w:basedOn w:val="DefaultParagraphFont"/>
    <w:uiPriority w:val="22"/>
    <w:qFormat/>
    <w:rsid w:val="00321463"/>
    <w:rPr>
      <w:b/>
      <w:bCs/>
    </w:rPr>
  </w:style>
  <w:style w:type="table" w:styleId="TableGrid">
    <w:name w:val="Table Grid"/>
    <w:basedOn w:val="TableNormal"/>
    <w:uiPriority w:val="59"/>
    <w:rsid w:val="00F11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4297F"/>
    <w:pPr>
      <w:spacing w:after="160" w:line="240" w:lineRule="exact"/>
    </w:pPr>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divs>
    <w:div w:id="1458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thongphapluat.com/nghi-dinh-33-2025-nd-cp-quy-dinh-chuc-nang-nhiem-vu-quyen-han-va-co-cau-to-chuc-cua-bo-xay-du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chinh-nha-nuoc/nghi-dinh-04-2019-nd-cp-quy-dinh-tieu-chuan-dinh-muc-su-dung-xe-o-to-404821.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huvienphapluat.vn/van-ban/tai-chinh-nha-nuoc/nghi-dinh-04-2019-nd-cp-quy-dinh-tieu-chuan-dinh-muc-su-dung-xe-o-to-404821.aspx" TargetMode="External"/><Relationship Id="rId2" Type="http://schemas.openxmlformats.org/officeDocument/2006/relationships/hyperlink" Target="https://hethongphapluat.com/nghi-dinh-33-2025-nd-cp-quy-dinh-chuc-nang-nhiem-vu-quyen-han-va-co-cau-to-chuc-cua-bo-xay-dung.html" TargetMode="External"/><Relationship Id="rId1" Type="http://schemas.openxmlformats.org/officeDocument/2006/relationships/hyperlink" Target="https://hethongphapluat.com/nghi-dinh-33-2025-nd-cp-quy-dinh-chuc-nang-nhiem-vu-quyen-han-va-co-cau-to-chuc-cua-bo-xay-du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58B31-CC6A-462D-9B57-76B9C63B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29</Pages>
  <Words>11575</Words>
  <Characters>65981</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77402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Phuong Thao1</dc:creator>
  <cp:lastModifiedBy>nguyenthidan</cp:lastModifiedBy>
  <cp:revision>136</cp:revision>
  <cp:lastPrinted>2026-06-18T02:10:00Z</cp:lastPrinted>
  <dcterms:created xsi:type="dcterms:W3CDTF">2026-06-17T08:43:00Z</dcterms:created>
  <dcterms:modified xsi:type="dcterms:W3CDTF">2026-06-18T02:49:00Z</dcterms:modified>
</cp:coreProperties>
</file>