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33" w:type="dxa"/>
        <w:tblInd w:w="150" w:type="dxa"/>
        <w:tblLayout w:type="fixed"/>
        <w:tblLook w:val="0000"/>
      </w:tblPr>
      <w:tblGrid>
        <w:gridCol w:w="3502"/>
        <w:gridCol w:w="6131"/>
      </w:tblGrid>
      <w:tr w:rsidR="00C2012B" w:rsidRPr="0050278F" w:rsidTr="00136B4E">
        <w:tc>
          <w:tcPr>
            <w:tcW w:w="3502" w:type="dxa"/>
          </w:tcPr>
          <w:p w:rsidR="00C2012B" w:rsidRPr="0050278F" w:rsidRDefault="00C2012B" w:rsidP="001C72FD">
            <w:pPr>
              <w:ind w:firstLine="0"/>
              <w:jc w:val="center"/>
              <w:rPr>
                <w:rFonts w:ascii="Times New Roman" w:hAnsi="Times New Roman" w:cs="Times New Roman"/>
                <w:b/>
                <w:color w:val="000000"/>
              </w:rPr>
            </w:pPr>
            <w:r w:rsidRPr="0050278F">
              <w:rPr>
                <w:rFonts w:ascii="Times New Roman" w:hAnsi="Times New Roman" w:cs="Times New Roman"/>
                <w:b/>
                <w:color w:val="000000"/>
                <w:sz w:val="26"/>
              </w:rPr>
              <w:t>THỦ TƯỚNG CHÍNH PHỦ</w:t>
            </w:r>
          </w:p>
          <w:p w:rsidR="00C2012B" w:rsidRPr="0050278F" w:rsidRDefault="00C2012B" w:rsidP="001C72FD">
            <w:pPr>
              <w:ind w:firstLine="0"/>
              <w:jc w:val="center"/>
              <w:rPr>
                <w:rFonts w:ascii="Times New Roman" w:hAnsi="Times New Roman" w:cs="Times New Roman"/>
                <w:color w:val="000000"/>
                <w:sz w:val="26"/>
              </w:rPr>
            </w:pPr>
            <w:r w:rsidRPr="0050278F">
              <w:rPr>
                <w:rFonts w:ascii="Times New Roman" w:hAnsi="Times New Roman" w:cs="Times New Roman"/>
                <w:b/>
                <w:color w:val="000000"/>
                <w:vertAlign w:val="superscript"/>
              </w:rPr>
              <w:t>__________</w:t>
            </w:r>
            <w:r w:rsidRPr="0050278F">
              <w:rPr>
                <w:rFonts w:ascii="Times New Roman" w:hAnsi="Times New Roman" w:cs="Times New Roman"/>
                <w:color w:val="000000"/>
                <w:sz w:val="26"/>
              </w:rPr>
              <w:t xml:space="preserve"> </w:t>
            </w:r>
          </w:p>
          <w:p w:rsidR="00136B4E" w:rsidRPr="0050278F" w:rsidRDefault="00136B4E" w:rsidP="00136B4E">
            <w:pPr>
              <w:ind w:firstLine="0"/>
              <w:jc w:val="center"/>
              <w:rPr>
                <w:rFonts w:ascii="Times New Roman" w:hAnsi="Times New Roman" w:cs="Times New Roman"/>
                <w:color w:val="000000"/>
                <w:sz w:val="26"/>
              </w:rPr>
            </w:pPr>
          </w:p>
          <w:p w:rsidR="00C2012B" w:rsidRPr="0050278F" w:rsidRDefault="00C2012B" w:rsidP="00A27C65">
            <w:pPr>
              <w:ind w:firstLine="0"/>
              <w:jc w:val="center"/>
              <w:rPr>
                <w:rFonts w:ascii="Times New Roman" w:hAnsi="Times New Roman" w:cs="Times New Roman"/>
                <w:color w:val="000000"/>
                <w:vertAlign w:val="superscript"/>
              </w:rPr>
            </w:pPr>
            <w:r w:rsidRPr="0050278F">
              <w:rPr>
                <w:rFonts w:ascii="Times New Roman" w:hAnsi="Times New Roman" w:cs="Times New Roman"/>
                <w:color w:val="000000"/>
                <w:sz w:val="26"/>
              </w:rPr>
              <w:t>Số:</w:t>
            </w:r>
            <w:r w:rsidR="00136B4E" w:rsidRPr="0050278F">
              <w:rPr>
                <w:rFonts w:ascii="Times New Roman" w:hAnsi="Times New Roman" w:cs="Times New Roman"/>
                <w:color w:val="000000"/>
                <w:sz w:val="26"/>
              </w:rPr>
              <w:t xml:space="preserve">     </w:t>
            </w:r>
            <w:r w:rsidRPr="0050278F">
              <w:rPr>
                <w:rFonts w:ascii="Times New Roman" w:hAnsi="Times New Roman" w:cs="Times New Roman"/>
                <w:color w:val="000000"/>
                <w:sz w:val="26"/>
              </w:rPr>
              <w:t xml:space="preserve"> </w:t>
            </w:r>
            <w:r w:rsidR="000C6908" w:rsidRPr="0050278F">
              <w:rPr>
                <w:rFonts w:ascii="Times New Roman" w:hAnsi="Times New Roman" w:cs="Times New Roman"/>
                <w:color w:val="000000"/>
                <w:sz w:val="26"/>
              </w:rPr>
              <w:t xml:space="preserve">    </w:t>
            </w:r>
            <w:r w:rsidRPr="0050278F">
              <w:rPr>
                <w:rFonts w:ascii="Times New Roman" w:hAnsi="Times New Roman" w:cs="Times New Roman"/>
                <w:color w:val="000000"/>
                <w:sz w:val="26"/>
              </w:rPr>
              <w:t>/</w:t>
            </w:r>
            <w:r w:rsidR="00136B4E" w:rsidRPr="0050278F">
              <w:rPr>
                <w:rFonts w:ascii="Times New Roman" w:hAnsi="Times New Roman" w:cs="Times New Roman"/>
                <w:color w:val="000000"/>
                <w:sz w:val="26"/>
              </w:rPr>
              <w:t>202</w:t>
            </w:r>
            <w:r w:rsidR="00E02FBE" w:rsidRPr="0050278F">
              <w:rPr>
                <w:rFonts w:ascii="Times New Roman" w:hAnsi="Times New Roman" w:cs="Times New Roman"/>
                <w:color w:val="000000"/>
                <w:sz w:val="26"/>
              </w:rPr>
              <w:t>6</w:t>
            </w:r>
            <w:r w:rsidR="00136B4E" w:rsidRPr="0050278F">
              <w:rPr>
                <w:rFonts w:ascii="Times New Roman" w:hAnsi="Times New Roman" w:cs="Times New Roman"/>
                <w:color w:val="000000"/>
                <w:sz w:val="26"/>
              </w:rPr>
              <w:t>/</w:t>
            </w:r>
            <w:r w:rsidRPr="0050278F">
              <w:rPr>
                <w:rFonts w:ascii="Times New Roman" w:hAnsi="Times New Roman" w:cs="Times New Roman"/>
                <w:color w:val="000000"/>
                <w:sz w:val="26"/>
              </w:rPr>
              <w:t xml:space="preserve">QĐ-TTg    </w:t>
            </w:r>
          </w:p>
        </w:tc>
        <w:tc>
          <w:tcPr>
            <w:tcW w:w="6131" w:type="dxa"/>
          </w:tcPr>
          <w:p w:rsidR="00C2012B" w:rsidRPr="0050278F" w:rsidRDefault="002D34A7" w:rsidP="00136B4E">
            <w:pPr>
              <w:ind w:firstLine="0"/>
              <w:jc w:val="left"/>
              <w:rPr>
                <w:rFonts w:ascii="Times New Roman" w:hAnsi="Times New Roman" w:cs="Times New Roman"/>
                <w:b/>
                <w:color w:val="000000"/>
                <w:sz w:val="26"/>
              </w:rPr>
            </w:pPr>
            <w:r w:rsidRPr="0050278F">
              <w:rPr>
                <w:rFonts w:ascii="Times New Roman" w:hAnsi="Times New Roman" w:cs="Times New Roman"/>
                <w:b/>
                <w:color w:val="000000"/>
                <w:sz w:val="26"/>
              </w:rPr>
              <w:t xml:space="preserve">     </w:t>
            </w:r>
            <w:r w:rsidR="00C2012B" w:rsidRPr="0050278F">
              <w:rPr>
                <w:rFonts w:ascii="Times New Roman" w:hAnsi="Times New Roman" w:cs="Times New Roman"/>
                <w:b/>
                <w:color w:val="000000"/>
                <w:sz w:val="26"/>
              </w:rPr>
              <w:t>CỘNG HOÀ XÃ HỘI CHỦ NGHĨA VIỆT NAM</w:t>
            </w:r>
          </w:p>
          <w:p w:rsidR="00C2012B" w:rsidRPr="0050278F" w:rsidRDefault="002D34A7" w:rsidP="001C72FD">
            <w:pPr>
              <w:ind w:firstLine="0"/>
              <w:jc w:val="center"/>
              <w:rPr>
                <w:rFonts w:ascii="Times New Roman" w:hAnsi="Times New Roman" w:cs="Times New Roman"/>
                <w:b/>
                <w:color w:val="000000"/>
              </w:rPr>
            </w:pPr>
            <w:r w:rsidRPr="0050278F">
              <w:rPr>
                <w:rFonts w:ascii="Times New Roman" w:hAnsi="Times New Roman" w:cs="Times New Roman"/>
                <w:b/>
                <w:color w:val="000000"/>
              </w:rPr>
              <w:t xml:space="preserve">       </w:t>
            </w:r>
            <w:r w:rsidR="00C2012B" w:rsidRPr="0050278F">
              <w:rPr>
                <w:rFonts w:ascii="Times New Roman" w:hAnsi="Times New Roman" w:cs="Times New Roman"/>
                <w:b/>
                <w:color w:val="000000"/>
              </w:rPr>
              <w:t>Độc lập - Tự do - Hạnh phúc</w:t>
            </w:r>
          </w:p>
          <w:p w:rsidR="00136B4E" w:rsidRPr="0050278F" w:rsidRDefault="00250FC4" w:rsidP="00136B4E">
            <w:pPr>
              <w:ind w:firstLine="0"/>
              <w:jc w:val="left"/>
              <w:rPr>
                <w:rFonts w:ascii="Times New Roman" w:hAnsi="Times New Roman" w:cs="Times New Roman"/>
                <w:i/>
                <w:color w:val="000000"/>
              </w:rPr>
            </w:pPr>
            <w:r w:rsidRPr="00250FC4">
              <w:rPr>
                <w:rFonts w:ascii="Times New Roman" w:hAnsi="Times New Roman" w:cs="Times New Roman"/>
                <w:b/>
                <w:noProof/>
                <w:color w:val="000000"/>
                <w:sz w:val="26"/>
              </w:rPr>
              <w:pict>
                <v:line id="_x0000_s2050" style="position:absolute;z-index:251657216" from="81.25pt,7.65pt" to="236.25pt,7.65pt"/>
              </w:pict>
            </w:r>
          </w:p>
          <w:p w:rsidR="00C2012B" w:rsidRPr="0050278F" w:rsidRDefault="002D34A7" w:rsidP="00B74F38">
            <w:pPr>
              <w:ind w:firstLine="0"/>
              <w:jc w:val="left"/>
              <w:rPr>
                <w:rFonts w:ascii="Times New Roman" w:hAnsi="Times New Roman" w:cs="Times New Roman"/>
                <w:color w:val="000000"/>
              </w:rPr>
            </w:pPr>
            <w:r w:rsidRPr="0050278F">
              <w:rPr>
                <w:rFonts w:ascii="Times New Roman" w:hAnsi="Times New Roman" w:cs="Times New Roman"/>
                <w:i/>
                <w:color w:val="000000"/>
              </w:rPr>
              <w:t xml:space="preserve">           </w:t>
            </w:r>
            <w:r w:rsidR="001C72FD" w:rsidRPr="0050278F">
              <w:rPr>
                <w:rFonts w:ascii="Times New Roman" w:hAnsi="Times New Roman" w:cs="Times New Roman"/>
                <w:i/>
                <w:color w:val="000000"/>
              </w:rPr>
              <w:t xml:space="preserve">     </w:t>
            </w:r>
            <w:r w:rsidR="00C2012B" w:rsidRPr="0050278F">
              <w:rPr>
                <w:rFonts w:ascii="Times New Roman" w:hAnsi="Times New Roman" w:cs="Times New Roman"/>
                <w:i/>
                <w:color w:val="000000"/>
              </w:rPr>
              <w:t xml:space="preserve">Hà Nội, ngày </w:t>
            </w:r>
            <w:r w:rsidR="000C6908" w:rsidRPr="0050278F">
              <w:rPr>
                <w:rFonts w:ascii="Times New Roman" w:hAnsi="Times New Roman" w:cs="Times New Roman"/>
                <w:i/>
                <w:color w:val="000000"/>
              </w:rPr>
              <w:t xml:space="preserve">  </w:t>
            </w:r>
            <w:r w:rsidR="00136B4E" w:rsidRPr="0050278F">
              <w:rPr>
                <w:rFonts w:ascii="Times New Roman" w:hAnsi="Times New Roman" w:cs="Times New Roman"/>
                <w:i/>
                <w:color w:val="000000"/>
              </w:rPr>
              <w:t xml:space="preserve"> </w:t>
            </w:r>
            <w:r w:rsidR="00C2012B" w:rsidRPr="0050278F">
              <w:rPr>
                <w:rFonts w:ascii="Times New Roman" w:hAnsi="Times New Roman" w:cs="Times New Roman"/>
                <w:i/>
                <w:color w:val="000000"/>
              </w:rPr>
              <w:t xml:space="preserve"> </w:t>
            </w:r>
            <w:r w:rsidR="007B1916" w:rsidRPr="0050278F">
              <w:rPr>
                <w:rFonts w:ascii="Times New Roman" w:hAnsi="Times New Roman" w:cs="Times New Roman"/>
                <w:i/>
                <w:color w:val="000000"/>
              </w:rPr>
              <w:t xml:space="preserve">tháng </w:t>
            </w:r>
            <w:r w:rsidR="00502AF9" w:rsidRPr="0050278F">
              <w:rPr>
                <w:rFonts w:ascii="Times New Roman" w:hAnsi="Times New Roman" w:cs="Times New Roman"/>
                <w:i/>
                <w:color w:val="000000"/>
              </w:rPr>
              <w:t xml:space="preserve">  </w:t>
            </w:r>
            <w:r w:rsidR="007B1916" w:rsidRPr="0050278F">
              <w:rPr>
                <w:rFonts w:ascii="Times New Roman" w:hAnsi="Times New Roman" w:cs="Times New Roman"/>
                <w:i/>
                <w:color w:val="000000"/>
              </w:rPr>
              <w:t xml:space="preserve"> </w:t>
            </w:r>
            <w:r w:rsidR="00C2012B" w:rsidRPr="0050278F">
              <w:rPr>
                <w:rFonts w:ascii="Times New Roman" w:hAnsi="Times New Roman" w:cs="Times New Roman"/>
                <w:i/>
                <w:color w:val="000000"/>
              </w:rPr>
              <w:t>năm 20</w:t>
            </w:r>
            <w:r w:rsidR="000C6908" w:rsidRPr="0050278F">
              <w:rPr>
                <w:rFonts w:ascii="Times New Roman" w:hAnsi="Times New Roman" w:cs="Times New Roman"/>
                <w:i/>
                <w:color w:val="000000"/>
              </w:rPr>
              <w:t>2</w:t>
            </w:r>
            <w:r w:rsidR="00E02FBE" w:rsidRPr="0050278F">
              <w:rPr>
                <w:rFonts w:ascii="Times New Roman" w:hAnsi="Times New Roman" w:cs="Times New Roman"/>
                <w:i/>
                <w:color w:val="000000"/>
              </w:rPr>
              <w:t>6</w:t>
            </w:r>
          </w:p>
        </w:tc>
      </w:tr>
    </w:tbl>
    <w:p w:rsidR="00136B4E" w:rsidRPr="0050278F" w:rsidRDefault="00250FC4" w:rsidP="00136B4E">
      <w:pPr>
        <w:pStyle w:val="Heading1"/>
        <w:tabs>
          <w:tab w:val="left" w:pos="0"/>
        </w:tabs>
        <w:rPr>
          <w:rFonts w:ascii="Times New Roman" w:hAnsi="Times New Roman" w:cs="Times New Roman"/>
          <w:bCs w:val="0"/>
          <w:color w:val="000000"/>
        </w:rPr>
      </w:pPr>
      <w:r>
        <w:rPr>
          <w:rFonts w:ascii="Times New Roman" w:hAnsi="Times New Roman" w:cs="Times New Roman"/>
          <w:bCs w:val="0"/>
          <w:noProof/>
          <w:color w:val="000000"/>
        </w:rPr>
        <w:pict>
          <v:rect id="_x0000_s2051" style="position:absolute;left:0;text-align:left;margin-left:-6.85pt;margin-top:3.65pt;width:101.8pt;height:26.25pt;z-index:251658240;mso-position-horizontal-relative:text;mso-position-vertical-relative:text">
            <v:textbox>
              <w:txbxContent>
                <w:p w:rsidR="004336A4" w:rsidRPr="00A0386A" w:rsidRDefault="004336A4" w:rsidP="00A0386A">
                  <w:pPr>
                    <w:ind w:firstLine="0"/>
                    <w:jc w:val="center"/>
                    <w:rPr>
                      <w:rFonts w:ascii="Times New Roman" w:hAnsi="Times New Roman" w:cs="Times New Roman"/>
                      <w:b/>
                    </w:rPr>
                  </w:pPr>
                  <w:r w:rsidRPr="00A0386A">
                    <w:rPr>
                      <w:rFonts w:ascii="Times New Roman" w:hAnsi="Times New Roman" w:cs="Times New Roman"/>
                      <w:b/>
                    </w:rPr>
                    <w:t>DỰ THẢO</w:t>
                  </w:r>
                  <w:r>
                    <w:rPr>
                      <w:rFonts w:ascii="Times New Roman" w:hAnsi="Times New Roman" w:cs="Times New Roman"/>
                      <w:b/>
                    </w:rPr>
                    <w:t xml:space="preserve"> 0</w:t>
                  </w:r>
                </w:p>
              </w:txbxContent>
            </v:textbox>
          </v:rect>
        </w:pict>
      </w:r>
    </w:p>
    <w:p w:rsidR="00791F1B" w:rsidRPr="0050278F" w:rsidRDefault="00791F1B" w:rsidP="00E15029">
      <w:pPr>
        <w:pStyle w:val="Heading1"/>
        <w:tabs>
          <w:tab w:val="left" w:pos="0"/>
        </w:tabs>
        <w:ind w:right="0"/>
        <w:rPr>
          <w:rFonts w:ascii="Times New Roman" w:hAnsi="Times New Roman" w:cs="Times New Roman"/>
          <w:bCs w:val="0"/>
          <w:color w:val="000000"/>
        </w:rPr>
      </w:pPr>
    </w:p>
    <w:p w:rsidR="00BE26D8" w:rsidRPr="0050278F" w:rsidRDefault="00567C3F" w:rsidP="00E15029">
      <w:pPr>
        <w:pStyle w:val="Heading1"/>
        <w:tabs>
          <w:tab w:val="left" w:pos="0"/>
        </w:tabs>
        <w:ind w:right="0"/>
        <w:rPr>
          <w:rFonts w:ascii="Times New Roman" w:hAnsi="Times New Roman" w:cs="Times New Roman"/>
          <w:bCs w:val="0"/>
          <w:color w:val="000000"/>
        </w:rPr>
      </w:pPr>
      <w:r w:rsidRPr="0050278F">
        <w:rPr>
          <w:rFonts w:ascii="Times New Roman" w:hAnsi="Times New Roman" w:cs="Times New Roman"/>
          <w:bCs w:val="0"/>
          <w:color w:val="000000"/>
        </w:rPr>
        <w:t>QUYẾT ĐỊNH</w:t>
      </w:r>
    </w:p>
    <w:p w:rsidR="00ED70D8" w:rsidRPr="0050278F" w:rsidRDefault="00C912BA" w:rsidP="00E15029">
      <w:pPr>
        <w:spacing w:line="340" w:lineRule="exact"/>
        <w:ind w:firstLine="0"/>
        <w:jc w:val="center"/>
        <w:rPr>
          <w:rFonts w:ascii="Times New Roman" w:hAnsi="Times New Roman" w:cs="Times New Roman"/>
          <w:b/>
          <w:bCs/>
          <w:color w:val="000000"/>
          <w:spacing w:val="-2"/>
        </w:rPr>
      </w:pPr>
      <w:r w:rsidRPr="0050278F">
        <w:rPr>
          <w:rFonts w:ascii="Times New Roman" w:hAnsi="Times New Roman" w:cs="Times New Roman"/>
          <w:b/>
          <w:bCs/>
          <w:color w:val="000000"/>
          <w:spacing w:val="-2"/>
        </w:rPr>
        <w:t>Về tín dụng đối với học sinh, sinh viên</w:t>
      </w:r>
      <w:r w:rsidR="00E02FBE" w:rsidRPr="0050278F">
        <w:rPr>
          <w:rFonts w:ascii="Times New Roman" w:hAnsi="Times New Roman" w:cs="Times New Roman"/>
          <w:b/>
          <w:bCs/>
          <w:color w:val="000000"/>
          <w:spacing w:val="-2"/>
        </w:rPr>
        <w:t xml:space="preserve"> </w:t>
      </w:r>
    </w:p>
    <w:p w:rsidR="00136B4E" w:rsidRPr="0050278F" w:rsidRDefault="00250FC4" w:rsidP="002A7C8D">
      <w:pPr>
        <w:spacing w:before="120" w:after="120" w:line="340" w:lineRule="exact"/>
        <w:ind w:right="-28" w:firstLine="0"/>
        <w:jc w:val="center"/>
        <w:rPr>
          <w:rFonts w:ascii="Times New Roman" w:hAnsi="Times New Roman" w:cs="Times New Roman"/>
          <w:b/>
          <w:color w:val="000000"/>
        </w:rPr>
      </w:pPr>
      <w:r>
        <w:rPr>
          <w:rFonts w:ascii="Times New Roman" w:hAnsi="Times New Roman" w:cs="Times New Roman"/>
          <w:b/>
          <w:noProof/>
          <w:color w:val="000000"/>
        </w:rPr>
        <w:pict>
          <v:shapetype id="_x0000_t32" coordsize="21600,21600" o:spt="32" o:oned="t" path="m,l21600,21600e" filled="f">
            <v:path arrowok="t" fillok="f" o:connecttype="none"/>
            <o:lock v:ext="edit" shapetype="t"/>
          </v:shapetype>
          <v:shape id="_x0000_s2053" type="#_x0000_t32" style="position:absolute;left:0;text-align:left;margin-left:177.45pt;margin-top:8.1pt;width:100.65pt;height:0;z-index:251659264" o:connectortype="straight"/>
        </w:pict>
      </w:r>
    </w:p>
    <w:p w:rsidR="00D43818" w:rsidRPr="0050278F" w:rsidRDefault="000C6908" w:rsidP="00ED599A">
      <w:pPr>
        <w:pStyle w:val="NormalWeb"/>
        <w:shd w:val="clear" w:color="auto" w:fill="FFFFFF"/>
        <w:spacing w:before="120" w:beforeAutospacing="0" w:after="120" w:afterAutospacing="0" w:line="340" w:lineRule="exact"/>
        <w:ind w:firstLine="720"/>
        <w:jc w:val="both"/>
        <w:rPr>
          <w:i/>
          <w:iCs/>
          <w:color w:val="000000"/>
          <w:sz w:val="28"/>
          <w:szCs w:val="28"/>
        </w:rPr>
      </w:pPr>
      <w:r w:rsidRPr="0050278F">
        <w:rPr>
          <w:i/>
          <w:iCs/>
          <w:color w:val="000000"/>
          <w:sz w:val="28"/>
          <w:szCs w:val="28"/>
          <w:lang w:val="vi-VN"/>
        </w:rPr>
        <w:t xml:space="preserve">Căn cứ Luật Tổ chức Chính phủ </w:t>
      </w:r>
      <w:r w:rsidR="00E77AA0" w:rsidRPr="0050278F">
        <w:rPr>
          <w:i/>
          <w:iCs/>
          <w:color w:val="000000"/>
          <w:sz w:val="28"/>
          <w:szCs w:val="28"/>
        </w:rPr>
        <w:t>ngày 18 tháng 02 năm 2025</w:t>
      </w:r>
      <w:r w:rsidRPr="0050278F">
        <w:rPr>
          <w:i/>
          <w:iCs/>
          <w:color w:val="000000"/>
          <w:sz w:val="28"/>
          <w:szCs w:val="28"/>
          <w:lang w:val="vi-VN"/>
        </w:rPr>
        <w:t>;</w:t>
      </w:r>
      <w:r w:rsidR="008D17AD" w:rsidRPr="0050278F">
        <w:rPr>
          <w:i/>
          <w:iCs/>
          <w:color w:val="000000"/>
          <w:sz w:val="28"/>
          <w:szCs w:val="28"/>
        </w:rPr>
        <w:t xml:space="preserve"> </w:t>
      </w:r>
    </w:p>
    <w:p w:rsidR="000C6908" w:rsidRPr="0050278F" w:rsidRDefault="00D43818" w:rsidP="00ED599A">
      <w:pPr>
        <w:pStyle w:val="NormalWeb"/>
        <w:shd w:val="clear" w:color="auto" w:fill="FFFFFF"/>
        <w:spacing w:before="120" w:beforeAutospacing="0" w:after="120" w:afterAutospacing="0" w:line="340" w:lineRule="exact"/>
        <w:ind w:firstLine="720"/>
        <w:jc w:val="both"/>
        <w:rPr>
          <w:i/>
          <w:iCs/>
          <w:color w:val="000000"/>
          <w:sz w:val="28"/>
          <w:szCs w:val="28"/>
        </w:rPr>
      </w:pPr>
      <w:r w:rsidRPr="0050278F">
        <w:rPr>
          <w:i/>
          <w:iCs/>
          <w:color w:val="000000"/>
          <w:sz w:val="28"/>
          <w:szCs w:val="28"/>
        </w:rPr>
        <w:t xml:space="preserve">Căn cứ </w:t>
      </w:r>
      <w:r w:rsidR="00A45F65" w:rsidRPr="0050278F">
        <w:rPr>
          <w:i/>
          <w:iCs/>
          <w:color w:val="000000"/>
          <w:sz w:val="28"/>
          <w:szCs w:val="28"/>
        </w:rPr>
        <w:t>Luật Tổ chức chính quyền địa phương ngày 19 tháng 02 năm 2025;</w:t>
      </w:r>
    </w:p>
    <w:p w:rsidR="00B74F38" w:rsidRPr="0050278F" w:rsidRDefault="00B74F38" w:rsidP="00ED599A">
      <w:pPr>
        <w:pStyle w:val="NormalWeb"/>
        <w:shd w:val="clear" w:color="auto" w:fill="FFFFFF"/>
        <w:spacing w:before="120" w:beforeAutospacing="0" w:after="120" w:afterAutospacing="0" w:line="340" w:lineRule="exact"/>
        <w:ind w:firstLine="720"/>
        <w:jc w:val="both"/>
        <w:rPr>
          <w:i/>
          <w:iCs/>
          <w:color w:val="000000"/>
          <w:sz w:val="28"/>
          <w:szCs w:val="28"/>
          <w:lang w:val="vi-VN"/>
        </w:rPr>
      </w:pPr>
      <w:r w:rsidRPr="0050278F">
        <w:rPr>
          <w:i/>
          <w:iCs/>
          <w:color w:val="000000"/>
          <w:sz w:val="28"/>
          <w:szCs w:val="28"/>
        </w:rPr>
        <w:t>Căn cứ Luật Các tổ chức tín dụng ngày 18 tháng 01 năm 2024;</w:t>
      </w:r>
      <w:r w:rsidR="00D43818" w:rsidRPr="0050278F">
        <w:rPr>
          <w:i/>
          <w:iCs/>
          <w:color w:val="000000"/>
          <w:sz w:val="28"/>
          <w:szCs w:val="28"/>
        </w:rPr>
        <w:t xml:space="preserve"> Luật sửa đổi, bổ sung một số điều của </w:t>
      </w:r>
      <w:r w:rsidR="00F44F00" w:rsidRPr="0050278F">
        <w:rPr>
          <w:i/>
          <w:iCs/>
          <w:color w:val="000000"/>
          <w:sz w:val="28"/>
          <w:szCs w:val="28"/>
        </w:rPr>
        <w:t>Luật Đất đai số 31/2024/QH15</w:t>
      </w:r>
      <w:r w:rsidR="00D43818" w:rsidRPr="0050278F">
        <w:rPr>
          <w:i/>
          <w:iCs/>
          <w:color w:val="000000"/>
          <w:sz w:val="28"/>
          <w:szCs w:val="28"/>
        </w:rPr>
        <w:t>, </w:t>
      </w:r>
      <w:r w:rsidR="00F44F00" w:rsidRPr="0050278F">
        <w:rPr>
          <w:i/>
          <w:iCs/>
          <w:color w:val="000000"/>
          <w:sz w:val="28"/>
          <w:szCs w:val="28"/>
        </w:rPr>
        <w:t>Luật Nhà ở số 27/2023/QH15</w:t>
      </w:r>
      <w:r w:rsidR="00D43818" w:rsidRPr="0050278F">
        <w:rPr>
          <w:i/>
          <w:iCs/>
          <w:color w:val="000000"/>
          <w:sz w:val="28"/>
          <w:szCs w:val="28"/>
        </w:rPr>
        <w:t>, </w:t>
      </w:r>
      <w:r w:rsidR="00F44F00" w:rsidRPr="0050278F">
        <w:rPr>
          <w:i/>
          <w:iCs/>
          <w:color w:val="000000"/>
          <w:sz w:val="28"/>
          <w:szCs w:val="28"/>
        </w:rPr>
        <w:t>Luật Kinh doanh bất động sản số 29/2023/QH15</w:t>
      </w:r>
      <w:r w:rsidR="00D43818" w:rsidRPr="0050278F">
        <w:rPr>
          <w:i/>
          <w:iCs/>
          <w:color w:val="000000"/>
          <w:sz w:val="28"/>
          <w:szCs w:val="28"/>
        </w:rPr>
        <w:t> và </w:t>
      </w:r>
      <w:r w:rsidR="00F44F00" w:rsidRPr="0050278F">
        <w:rPr>
          <w:i/>
          <w:iCs/>
          <w:color w:val="000000"/>
          <w:sz w:val="28"/>
          <w:szCs w:val="28"/>
        </w:rPr>
        <w:t>Luật Các tổ chức tín dụng số 32/2024/QH15</w:t>
      </w:r>
      <w:r w:rsidR="00D43818" w:rsidRPr="0050278F">
        <w:rPr>
          <w:i/>
          <w:iCs/>
          <w:color w:val="000000"/>
          <w:sz w:val="28"/>
          <w:szCs w:val="28"/>
        </w:rPr>
        <w:t xml:space="preserve"> ngày 29 tháng 06 năm 2024;</w:t>
      </w:r>
    </w:p>
    <w:p w:rsidR="00AB43AC" w:rsidRPr="0050278F" w:rsidRDefault="007A6EEF" w:rsidP="00ED599A">
      <w:pPr>
        <w:pStyle w:val="NormalWeb"/>
        <w:shd w:val="clear" w:color="auto" w:fill="FFFFFF"/>
        <w:spacing w:before="120" w:beforeAutospacing="0" w:after="120" w:afterAutospacing="0" w:line="340" w:lineRule="exact"/>
        <w:ind w:firstLine="720"/>
        <w:jc w:val="both"/>
        <w:rPr>
          <w:i/>
          <w:iCs/>
          <w:color w:val="000000"/>
          <w:sz w:val="28"/>
          <w:szCs w:val="28"/>
        </w:rPr>
      </w:pPr>
      <w:r w:rsidRPr="0050278F">
        <w:rPr>
          <w:i/>
          <w:iCs/>
          <w:color w:val="000000"/>
          <w:sz w:val="28"/>
          <w:szCs w:val="28"/>
        </w:rPr>
        <w:t>Căn cứ Nghị định số 78/2002/NĐ-CP ngày 04 tháng 10 năm 2002 của Chính phủ về tín dụng đối với người nghèo và các đối tượng chính sách khác;</w:t>
      </w:r>
    </w:p>
    <w:p w:rsidR="000C6908" w:rsidRPr="0050278F" w:rsidRDefault="000C6908" w:rsidP="00ED599A">
      <w:pPr>
        <w:pStyle w:val="NormalWeb"/>
        <w:shd w:val="clear" w:color="auto" w:fill="FFFFFF"/>
        <w:spacing w:before="120" w:beforeAutospacing="0" w:after="120" w:afterAutospacing="0" w:line="340" w:lineRule="exact"/>
        <w:ind w:firstLine="720"/>
        <w:jc w:val="both"/>
        <w:rPr>
          <w:i/>
          <w:iCs/>
          <w:color w:val="000000"/>
          <w:sz w:val="28"/>
          <w:szCs w:val="28"/>
        </w:rPr>
      </w:pPr>
      <w:r w:rsidRPr="0050278F">
        <w:rPr>
          <w:i/>
          <w:iCs/>
          <w:color w:val="000000"/>
          <w:sz w:val="28"/>
          <w:szCs w:val="28"/>
        </w:rPr>
        <w:t xml:space="preserve">Theo đề nghị của Bộ trưởng Bộ </w:t>
      </w:r>
      <w:r w:rsidR="004F7F37" w:rsidRPr="0050278F">
        <w:rPr>
          <w:i/>
          <w:iCs/>
          <w:color w:val="000000"/>
          <w:sz w:val="28"/>
          <w:szCs w:val="28"/>
        </w:rPr>
        <w:t xml:space="preserve">Tài </w:t>
      </w:r>
      <w:r w:rsidRPr="0050278F">
        <w:rPr>
          <w:i/>
          <w:iCs/>
          <w:color w:val="000000"/>
          <w:sz w:val="28"/>
          <w:szCs w:val="28"/>
        </w:rPr>
        <w:t>chính;</w:t>
      </w:r>
    </w:p>
    <w:p w:rsidR="00136B4E" w:rsidRPr="0050278F" w:rsidRDefault="000C6908" w:rsidP="00ED599A">
      <w:pPr>
        <w:pStyle w:val="NormalWeb"/>
        <w:shd w:val="clear" w:color="auto" w:fill="FFFFFF"/>
        <w:spacing w:before="120" w:beforeAutospacing="0" w:after="120" w:afterAutospacing="0" w:line="340" w:lineRule="exact"/>
        <w:ind w:firstLine="720"/>
        <w:jc w:val="both"/>
        <w:rPr>
          <w:i/>
          <w:iCs/>
          <w:color w:val="000000"/>
          <w:sz w:val="28"/>
          <w:szCs w:val="28"/>
        </w:rPr>
      </w:pPr>
      <w:r w:rsidRPr="0050278F">
        <w:rPr>
          <w:i/>
          <w:iCs/>
          <w:color w:val="000000"/>
          <w:sz w:val="28"/>
          <w:szCs w:val="28"/>
        </w:rPr>
        <w:t>Thủ tướng Chính phủ ban hành Quyết định</w:t>
      </w:r>
      <w:r w:rsidR="001E1BE0" w:rsidRPr="0050278F">
        <w:rPr>
          <w:i/>
          <w:iCs/>
          <w:color w:val="000000"/>
          <w:sz w:val="28"/>
          <w:szCs w:val="28"/>
        </w:rPr>
        <w:t xml:space="preserve"> về</w:t>
      </w:r>
      <w:r w:rsidRPr="0050278F">
        <w:rPr>
          <w:i/>
          <w:iCs/>
          <w:color w:val="000000"/>
          <w:sz w:val="28"/>
          <w:szCs w:val="28"/>
        </w:rPr>
        <w:t xml:space="preserve"> </w:t>
      </w:r>
      <w:r w:rsidR="00C912BA" w:rsidRPr="0050278F">
        <w:rPr>
          <w:bCs/>
          <w:i/>
          <w:iCs/>
          <w:color w:val="000000"/>
          <w:sz w:val="28"/>
          <w:szCs w:val="28"/>
        </w:rPr>
        <w:t>tín dụng đối với học sinh, sinh viên</w:t>
      </w:r>
      <w:r w:rsidR="00E02FBE" w:rsidRPr="0050278F">
        <w:rPr>
          <w:bCs/>
          <w:i/>
          <w:iCs/>
          <w:color w:val="000000"/>
          <w:sz w:val="28"/>
          <w:szCs w:val="28"/>
        </w:rPr>
        <w:t>.</w:t>
      </w:r>
    </w:p>
    <w:p w:rsidR="00A87FD1" w:rsidRPr="0050278F" w:rsidRDefault="00A87FD1" w:rsidP="00ED599A">
      <w:pPr>
        <w:pStyle w:val="Heading1"/>
        <w:tabs>
          <w:tab w:val="left" w:pos="0"/>
        </w:tabs>
        <w:spacing w:before="120" w:after="120" w:line="340" w:lineRule="exact"/>
        <w:rPr>
          <w:rFonts w:ascii="Times New Roman" w:hAnsi="Times New Roman" w:cs="Times New Roman"/>
          <w:bCs w:val="0"/>
          <w:color w:val="000000"/>
        </w:rPr>
      </w:pPr>
    </w:p>
    <w:p w:rsidR="00E02FBE" w:rsidRPr="0050278F" w:rsidRDefault="00E02FBE" w:rsidP="006F3276">
      <w:pPr>
        <w:spacing w:before="100" w:after="100" w:line="340" w:lineRule="exact"/>
        <w:rPr>
          <w:rFonts w:ascii="Times New Roman" w:hAnsi="Times New Roman" w:cs="Times New Roman"/>
        </w:rPr>
      </w:pPr>
      <w:bookmarkStart w:id="0" w:name="dieu_1"/>
      <w:r w:rsidRPr="0050278F">
        <w:rPr>
          <w:rFonts w:ascii="Times New Roman" w:hAnsi="Times New Roman" w:cs="Times New Roman"/>
          <w:b/>
          <w:bCs/>
        </w:rPr>
        <w:t xml:space="preserve">Điều 1. Phạm vi </w:t>
      </w:r>
      <w:bookmarkEnd w:id="0"/>
      <w:r w:rsidR="00121F5E" w:rsidRPr="0050278F">
        <w:rPr>
          <w:rFonts w:ascii="Times New Roman" w:hAnsi="Times New Roman" w:cs="Times New Roman"/>
          <w:b/>
          <w:bCs/>
        </w:rPr>
        <w:t>điều chỉnh và đối tượng áp dụng</w:t>
      </w:r>
    </w:p>
    <w:p w:rsidR="00121F5E" w:rsidRPr="0050278F" w:rsidRDefault="00121F5E" w:rsidP="006F3276">
      <w:pPr>
        <w:spacing w:before="100" w:after="100" w:line="340" w:lineRule="exact"/>
        <w:rPr>
          <w:rFonts w:ascii="Times New Roman" w:hAnsi="Times New Roman" w:cs="Times New Roman"/>
        </w:rPr>
      </w:pPr>
      <w:r w:rsidRPr="0050278F">
        <w:rPr>
          <w:rFonts w:ascii="Times New Roman" w:hAnsi="Times New Roman" w:cs="Times New Roman"/>
        </w:rPr>
        <w:t>1. Phạm vi điều chỉnh</w:t>
      </w:r>
    </w:p>
    <w:p w:rsidR="00E02FBE" w:rsidRPr="0050278F" w:rsidRDefault="00E02FBE" w:rsidP="006F3276">
      <w:pPr>
        <w:spacing w:before="100" w:after="100" w:line="340" w:lineRule="exact"/>
        <w:rPr>
          <w:rFonts w:ascii="Times New Roman" w:hAnsi="Times New Roman" w:cs="Times New Roman"/>
        </w:rPr>
      </w:pPr>
      <w:r w:rsidRPr="0050278F">
        <w:rPr>
          <w:rFonts w:ascii="Times New Roman" w:hAnsi="Times New Roman" w:cs="Times New Roman"/>
        </w:rPr>
        <w:t xml:space="preserve">Quyết định này quy định về chính sách tín dụng đối với học sinh, sinh viên có hoàn cảnh khó khăn để góp phần hỗ trợ trang trải </w:t>
      </w:r>
      <w:r w:rsidR="009327AE">
        <w:rPr>
          <w:rFonts w:ascii="Times New Roman" w:hAnsi="Times New Roman" w:cs="Times New Roman"/>
          <w:color w:val="000000"/>
          <w:shd w:val="clear" w:color="auto" w:fill="FFFFFF"/>
        </w:rPr>
        <w:t>chi phí cho việc học tập, sinh hoạt của học sinh, sinh viên (bao gồm tiền học phí, chi phí mua sắm sách vở, phương tiện học tập, chi phí ăn ở, đi lại)</w:t>
      </w:r>
      <w:r w:rsidRPr="0050278F">
        <w:rPr>
          <w:rFonts w:ascii="Times New Roman" w:hAnsi="Times New Roman" w:cs="Times New Roman"/>
        </w:rPr>
        <w:t xml:space="preserve"> trong thời gian theo học tại các </w:t>
      </w:r>
      <w:r w:rsidR="0050278F" w:rsidRPr="0050278F">
        <w:rPr>
          <w:rFonts w:ascii="Times New Roman" w:hAnsi="Times New Roman" w:cs="Times New Roman"/>
        </w:rPr>
        <w:t>cơ sở giáo dục đại học</w:t>
      </w:r>
      <w:r w:rsidRPr="0050278F">
        <w:rPr>
          <w:rFonts w:ascii="Times New Roman" w:hAnsi="Times New Roman" w:cs="Times New Roman"/>
        </w:rPr>
        <w:t xml:space="preserve"> (hoặc tương đương đại học), cao đẳng, trung cấp chuyên nghiệp và </w:t>
      </w:r>
      <w:r w:rsidR="0050278F" w:rsidRPr="0050278F">
        <w:rPr>
          <w:rFonts w:ascii="Times New Roman" w:hAnsi="Times New Roman" w:cs="Times New Roman"/>
        </w:rPr>
        <w:t xml:space="preserve">tại các </w:t>
      </w:r>
      <w:r w:rsidR="0050278F" w:rsidRPr="0050278F">
        <w:rPr>
          <w:rFonts w:ascii="Times New Roman" w:hAnsi="Times New Roman" w:cs="Times New Roman"/>
          <w:color w:val="000000"/>
          <w:shd w:val="clear" w:color="auto" w:fill="FFFFFF"/>
        </w:rPr>
        <w:t>cơ sở</w:t>
      </w:r>
      <w:r w:rsidR="0050278F" w:rsidRPr="0050278F">
        <w:rPr>
          <w:rFonts w:ascii="Times New Roman" w:hAnsi="Times New Roman" w:cs="Times New Roman"/>
          <w:color w:val="000000"/>
          <w:sz w:val="18"/>
          <w:szCs w:val="18"/>
          <w:shd w:val="clear" w:color="auto" w:fill="FFFFFF"/>
        </w:rPr>
        <w:t xml:space="preserve"> </w:t>
      </w:r>
      <w:r w:rsidR="0050278F" w:rsidRPr="0050278F">
        <w:rPr>
          <w:rFonts w:ascii="Times New Roman" w:hAnsi="Times New Roman" w:cs="Times New Roman"/>
          <w:color w:val="000000"/>
          <w:shd w:val="clear" w:color="auto" w:fill="FFFFFF"/>
        </w:rPr>
        <w:t xml:space="preserve">giáo dục nghề nghiệp thuộc hệ thống giáo dục quốc dân được thành lập và hoạt động theo quy định của pháp luật Việt Nam </w:t>
      </w:r>
      <w:r w:rsidRPr="0050278F">
        <w:rPr>
          <w:rFonts w:ascii="Times New Roman" w:hAnsi="Times New Roman" w:cs="Times New Roman"/>
        </w:rPr>
        <w:t>(sau đây gọi tắt là các trường đại học).</w:t>
      </w:r>
    </w:p>
    <w:p w:rsidR="00121F5E" w:rsidRPr="0050278F" w:rsidRDefault="00121F5E" w:rsidP="006F3276">
      <w:pPr>
        <w:spacing w:before="100" w:after="100" w:line="340" w:lineRule="exact"/>
        <w:rPr>
          <w:rFonts w:ascii="Times New Roman" w:hAnsi="Times New Roman" w:cs="Times New Roman"/>
        </w:rPr>
      </w:pPr>
      <w:r w:rsidRPr="0050278F">
        <w:rPr>
          <w:rFonts w:ascii="Times New Roman" w:hAnsi="Times New Roman" w:cs="Times New Roman"/>
        </w:rPr>
        <w:t>2. Đối tượng áp dụng</w:t>
      </w:r>
    </w:p>
    <w:p w:rsidR="00121F5E" w:rsidRPr="0050278F" w:rsidRDefault="00121F5E" w:rsidP="006F3276">
      <w:pPr>
        <w:spacing w:before="100" w:after="100" w:line="340" w:lineRule="exact"/>
        <w:rPr>
          <w:rFonts w:ascii="Times New Roman" w:hAnsi="Times New Roman" w:cs="Times New Roman"/>
        </w:rPr>
      </w:pPr>
      <w:r w:rsidRPr="0050278F">
        <w:rPr>
          <w:rFonts w:ascii="Times New Roman" w:hAnsi="Times New Roman" w:cs="Times New Roman"/>
        </w:rPr>
        <w:t>a) Ngân hàng Chính sách xã hội (sau đây gọi tắt là NHCSXH);</w:t>
      </w:r>
    </w:p>
    <w:p w:rsidR="00121F5E" w:rsidRPr="0050278F" w:rsidRDefault="00121F5E" w:rsidP="006F3276">
      <w:pPr>
        <w:spacing w:before="100" w:after="100" w:line="340" w:lineRule="exact"/>
        <w:rPr>
          <w:rFonts w:ascii="Times New Roman" w:hAnsi="Times New Roman" w:cs="Times New Roman"/>
        </w:rPr>
      </w:pPr>
      <w:r w:rsidRPr="0050278F">
        <w:rPr>
          <w:rFonts w:ascii="Times New Roman" w:hAnsi="Times New Roman" w:cs="Times New Roman"/>
        </w:rPr>
        <w:t>b) Khách hàng vay vốn theo quy định tại Quyết định;</w:t>
      </w:r>
    </w:p>
    <w:p w:rsidR="00121F5E" w:rsidRPr="0050278F" w:rsidRDefault="00121F5E" w:rsidP="006F3276">
      <w:pPr>
        <w:spacing w:before="100" w:after="100" w:line="340" w:lineRule="exact"/>
        <w:rPr>
          <w:rFonts w:ascii="Times New Roman" w:hAnsi="Times New Roman" w:cs="Times New Roman"/>
        </w:rPr>
      </w:pPr>
      <w:r w:rsidRPr="0050278F">
        <w:rPr>
          <w:rFonts w:ascii="Times New Roman" w:hAnsi="Times New Roman" w:cs="Times New Roman"/>
        </w:rPr>
        <w:t xml:space="preserve">c) Các </w:t>
      </w:r>
      <w:r w:rsidR="005310BA" w:rsidRPr="0050278F">
        <w:rPr>
          <w:rFonts w:ascii="Times New Roman" w:hAnsi="Times New Roman" w:cs="Times New Roman"/>
        </w:rPr>
        <w:t xml:space="preserve">cơ quan, </w:t>
      </w:r>
      <w:r w:rsidRPr="0050278F">
        <w:rPr>
          <w:rFonts w:ascii="Times New Roman" w:hAnsi="Times New Roman" w:cs="Times New Roman"/>
        </w:rPr>
        <w:t>tổ chức, cá nhân có liên quan.</w:t>
      </w:r>
    </w:p>
    <w:p w:rsidR="00E02FBE" w:rsidRPr="0050278F" w:rsidRDefault="00E02FBE" w:rsidP="006F3276">
      <w:pPr>
        <w:spacing w:before="100" w:after="100" w:line="340" w:lineRule="exact"/>
        <w:rPr>
          <w:rFonts w:ascii="Times New Roman" w:hAnsi="Times New Roman" w:cs="Times New Roman"/>
        </w:rPr>
      </w:pPr>
      <w:bookmarkStart w:id="1" w:name="dieu_2"/>
      <w:r w:rsidRPr="0050278F">
        <w:rPr>
          <w:rFonts w:ascii="Times New Roman" w:hAnsi="Times New Roman" w:cs="Times New Roman"/>
          <w:b/>
          <w:bCs/>
        </w:rPr>
        <w:t>Điều 2. Đối tượng được vay vốn</w:t>
      </w:r>
      <w:bookmarkEnd w:id="1"/>
    </w:p>
    <w:p w:rsidR="00E02FBE" w:rsidRPr="0050278F" w:rsidRDefault="00E02FBE" w:rsidP="006F3276">
      <w:pPr>
        <w:spacing w:before="100" w:after="100" w:line="340" w:lineRule="exact"/>
        <w:rPr>
          <w:rFonts w:ascii="Times New Roman" w:hAnsi="Times New Roman" w:cs="Times New Roman"/>
        </w:rPr>
      </w:pPr>
      <w:r w:rsidRPr="0050278F">
        <w:rPr>
          <w:rFonts w:ascii="Times New Roman" w:hAnsi="Times New Roman" w:cs="Times New Roman"/>
        </w:rPr>
        <w:t>Học sinh, sinh viên có hoàn cảnh khó khăn theo học tại các trường đại học gồm:</w:t>
      </w:r>
    </w:p>
    <w:p w:rsidR="00E02FBE" w:rsidRPr="0050278F" w:rsidRDefault="00E02FBE" w:rsidP="006F3276">
      <w:pPr>
        <w:spacing w:before="100" w:after="100" w:line="340" w:lineRule="exact"/>
        <w:rPr>
          <w:rFonts w:ascii="Times New Roman" w:hAnsi="Times New Roman" w:cs="Times New Roman"/>
        </w:rPr>
      </w:pPr>
      <w:r w:rsidRPr="0050278F">
        <w:rPr>
          <w:rFonts w:ascii="Times New Roman" w:hAnsi="Times New Roman" w:cs="Times New Roman"/>
        </w:rPr>
        <w:lastRenderedPageBreak/>
        <w:t>1. Học sinh, sinh viên thuộc các trường hợp:</w:t>
      </w:r>
    </w:p>
    <w:p w:rsidR="00E02FBE" w:rsidRPr="0050278F" w:rsidRDefault="00E02FBE" w:rsidP="006F3276">
      <w:pPr>
        <w:spacing w:before="100" w:after="100" w:line="340" w:lineRule="exact"/>
        <w:rPr>
          <w:rFonts w:ascii="Times New Roman" w:hAnsi="Times New Roman" w:cs="Times New Roman"/>
        </w:rPr>
      </w:pPr>
      <w:r w:rsidRPr="0050278F">
        <w:rPr>
          <w:rFonts w:ascii="Times New Roman" w:hAnsi="Times New Roman" w:cs="Times New Roman"/>
        </w:rPr>
        <w:t xml:space="preserve">a)  Mồ côi cả cha lẫn mẹ; hoặc cả cha lẫn mẹ đều không có </w:t>
      </w:r>
      <w:r w:rsidR="00F36921" w:rsidRPr="0050278F">
        <w:rPr>
          <w:rFonts w:ascii="Times New Roman" w:hAnsi="Times New Roman" w:cs="Times New Roman"/>
        </w:rPr>
        <w:t>khả năng lao động</w:t>
      </w:r>
      <w:r w:rsidR="007349EA" w:rsidRPr="0050278F">
        <w:rPr>
          <w:rFonts w:ascii="Times New Roman" w:hAnsi="Times New Roman" w:cs="Times New Roman"/>
        </w:rPr>
        <w:t>/ mất năng lực hành vi dân sự</w:t>
      </w:r>
      <w:r w:rsidRPr="0050278F">
        <w:rPr>
          <w:rFonts w:ascii="Times New Roman" w:hAnsi="Times New Roman" w:cs="Times New Roman"/>
        </w:rPr>
        <w:t xml:space="preserve"> theo quy định của pháp luật; </w:t>
      </w:r>
    </w:p>
    <w:p w:rsidR="00E02FBE" w:rsidRPr="0050278F" w:rsidRDefault="00E02FBE" w:rsidP="006F3276">
      <w:pPr>
        <w:spacing w:before="100" w:after="100" w:line="340" w:lineRule="exact"/>
        <w:rPr>
          <w:rFonts w:ascii="Times New Roman" w:hAnsi="Times New Roman" w:cs="Times New Roman"/>
        </w:rPr>
      </w:pPr>
      <w:r w:rsidRPr="0050278F">
        <w:rPr>
          <w:rFonts w:ascii="Times New Roman" w:hAnsi="Times New Roman" w:cs="Times New Roman"/>
        </w:rPr>
        <w:t>b) Chỉ mồ côi cha hoặc mẹ nhưng người còn lại không có khả năng lao động</w:t>
      </w:r>
      <w:r w:rsidR="007349EA" w:rsidRPr="0050278F">
        <w:rPr>
          <w:rFonts w:ascii="Times New Roman" w:hAnsi="Times New Roman" w:cs="Times New Roman"/>
        </w:rPr>
        <w:t>/ mất năng lực hành vi dân sự</w:t>
      </w:r>
      <w:r w:rsidRPr="0050278F">
        <w:rPr>
          <w:rFonts w:ascii="Times New Roman" w:hAnsi="Times New Roman" w:cs="Times New Roman"/>
        </w:rPr>
        <w:t xml:space="preserve"> theo quy định của pháp luật.</w:t>
      </w:r>
    </w:p>
    <w:p w:rsidR="00E02FBE" w:rsidRPr="0050278F" w:rsidRDefault="00E02FBE" w:rsidP="006F3276">
      <w:pPr>
        <w:spacing w:before="100" w:after="100" w:line="340" w:lineRule="exact"/>
        <w:rPr>
          <w:rFonts w:ascii="Times New Roman" w:hAnsi="Times New Roman" w:cs="Times New Roman"/>
        </w:rPr>
      </w:pPr>
      <w:r w:rsidRPr="0050278F">
        <w:rPr>
          <w:rFonts w:ascii="Times New Roman" w:hAnsi="Times New Roman" w:cs="Times New Roman"/>
          <w:iCs/>
        </w:rPr>
        <w:t>2. Học sinh, sinh viên là thành viên của hộ gia đình thuộc một trong các đối tượng:</w:t>
      </w:r>
    </w:p>
    <w:p w:rsidR="00E02FBE" w:rsidRPr="0050278F" w:rsidRDefault="00E02FBE" w:rsidP="006F3276">
      <w:pPr>
        <w:spacing w:before="100" w:after="100" w:line="340" w:lineRule="exact"/>
        <w:rPr>
          <w:rFonts w:ascii="Times New Roman" w:hAnsi="Times New Roman" w:cs="Times New Roman"/>
        </w:rPr>
      </w:pPr>
      <w:r w:rsidRPr="0050278F">
        <w:rPr>
          <w:rFonts w:ascii="Times New Roman" w:hAnsi="Times New Roman" w:cs="Times New Roman"/>
          <w:iCs/>
        </w:rPr>
        <w:t>a) Hộ nghèo theo chuẩn quy định của pháp luật.</w:t>
      </w:r>
    </w:p>
    <w:p w:rsidR="00E02FBE" w:rsidRPr="0050278F" w:rsidRDefault="00E02FBE" w:rsidP="006F3276">
      <w:pPr>
        <w:spacing w:before="100" w:after="100" w:line="340" w:lineRule="exact"/>
        <w:rPr>
          <w:rFonts w:ascii="Times New Roman" w:hAnsi="Times New Roman" w:cs="Times New Roman"/>
        </w:rPr>
      </w:pPr>
      <w:r w:rsidRPr="0050278F">
        <w:rPr>
          <w:rFonts w:ascii="Times New Roman" w:hAnsi="Times New Roman" w:cs="Times New Roman"/>
          <w:iCs/>
        </w:rPr>
        <w:t>b) Hộ cận nghèo theo chuẩn quy định của pháp luật.</w:t>
      </w:r>
    </w:p>
    <w:p w:rsidR="00E02FBE" w:rsidRPr="0050278F" w:rsidRDefault="00E02FBE" w:rsidP="006F3276">
      <w:pPr>
        <w:spacing w:before="100" w:after="100" w:line="340" w:lineRule="exact"/>
        <w:rPr>
          <w:rFonts w:ascii="Times New Roman" w:hAnsi="Times New Roman" w:cs="Times New Roman"/>
        </w:rPr>
      </w:pPr>
      <w:r w:rsidRPr="0050278F">
        <w:rPr>
          <w:rFonts w:ascii="Times New Roman" w:hAnsi="Times New Roman" w:cs="Times New Roman"/>
          <w:iCs/>
        </w:rPr>
        <w:t>c) Hộ có mức sống trung bình theo chuẩn quy định của pháp luật.</w:t>
      </w:r>
    </w:p>
    <w:p w:rsidR="00E02FBE" w:rsidRPr="0050278F" w:rsidRDefault="00E02FBE" w:rsidP="006F3276">
      <w:pPr>
        <w:spacing w:before="100" w:after="100" w:line="340" w:lineRule="exact"/>
        <w:rPr>
          <w:rFonts w:ascii="Times New Roman" w:hAnsi="Times New Roman" w:cs="Times New Roman"/>
        </w:rPr>
      </w:pPr>
      <w:r w:rsidRPr="0050278F">
        <w:rPr>
          <w:rFonts w:ascii="Times New Roman" w:hAnsi="Times New Roman" w:cs="Times New Roman"/>
        </w:rPr>
        <w:t>3. Học sinh, sinh viên mà gia đình gặp khó khăn về tài chính do tai nạn, bệnh tật, thiên tai, hỏa hoạn, dịch bệnh trong thời gian theo học có xác nhận của Ủy ban Nhân dân xã nơi cư trú.</w:t>
      </w:r>
    </w:p>
    <w:p w:rsidR="00E02FBE" w:rsidRPr="0050278F" w:rsidRDefault="00E02FBE" w:rsidP="006F3276">
      <w:pPr>
        <w:spacing w:before="100" w:after="100" w:line="340" w:lineRule="exact"/>
        <w:rPr>
          <w:rFonts w:ascii="Times New Roman" w:hAnsi="Times New Roman" w:cs="Times New Roman"/>
        </w:rPr>
      </w:pPr>
      <w:bookmarkStart w:id="2" w:name="dieu_3"/>
      <w:r w:rsidRPr="0050278F">
        <w:rPr>
          <w:rFonts w:ascii="Times New Roman" w:hAnsi="Times New Roman" w:cs="Times New Roman"/>
          <w:b/>
          <w:bCs/>
        </w:rPr>
        <w:t>Điều 3. Phương thức cho vay</w:t>
      </w:r>
      <w:bookmarkEnd w:id="2"/>
    </w:p>
    <w:p w:rsidR="00E02FBE" w:rsidRPr="0050278F" w:rsidRDefault="00E02FBE" w:rsidP="006F3276">
      <w:pPr>
        <w:spacing w:before="100" w:after="100" w:line="340" w:lineRule="exact"/>
        <w:rPr>
          <w:rFonts w:ascii="Times New Roman" w:hAnsi="Times New Roman" w:cs="Times New Roman"/>
        </w:rPr>
      </w:pPr>
      <w:r w:rsidRPr="0050278F">
        <w:rPr>
          <w:rFonts w:ascii="Times New Roman" w:hAnsi="Times New Roman" w:cs="Times New Roman"/>
        </w:rPr>
        <w:t xml:space="preserve">1. Ngân hàng Chính sách xã hội thực hiện cho vay thông qua hộ gia đình. </w:t>
      </w:r>
      <w:r w:rsidRPr="0050278F">
        <w:rPr>
          <w:rFonts w:ascii="Times New Roman" w:hAnsi="Times New Roman" w:cs="Times New Roman"/>
          <w:color w:val="000000"/>
          <w:shd w:val="clear" w:color="auto" w:fill="FFFFFF"/>
        </w:rPr>
        <w:t>Đại diện hộ gia đình của học sinh, sinh viên là người đứng tên vay vốn và giao dịch với Ngân hàng Chính sách xã hội.</w:t>
      </w:r>
    </w:p>
    <w:p w:rsidR="00E02FBE" w:rsidRPr="0050278F" w:rsidRDefault="00E02FBE" w:rsidP="006F3276">
      <w:pPr>
        <w:spacing w:before="100" w:after="100" w:line="340" w:lineRule="exact"/>
        <w:rPr>
          <w:rFonts w:ascii="Times New Roman" w:hAnsi="Times New Roman" w:cs="Times New Roman"/>
        </w:rPr>
      </w:pPr>
      <w:r w:rsidRPr="0050278F">
        <w:rPr>
          <w:rFonts w:ascii="Times New Roman" w:hAnsi="Times New Roman" w:cs="Times New Roman"/>
        </w:rPr>
        <w:t>2.  Trường hợp học sinh, sinh viên thuộc đối tượng tại khoản 1 Điều 2 Quyết định này thì được trực tiếp vay vốn tại Ngân hàng Chính sách xã hội nơi nhà trường đặt trụ sở.</w:t>
      </w:r>
    </w:p>
    <w:p w:rsidR="00E02FBE" w:rsidRPr="0050278F" w:rsidRDefault="00E02FBE" w:rsidP="006F3276">
      <w:pPr>
        <w:spacing w:before="100" w:after="100" w:line="340" w:lineRule="exact"/>
        <w:rPr>
          <w:rFonts w:ascii="Times New Roman" w:hAnsi="Times New Roman" w:cs="Times New Roman"/>
        </w:rPr>
      </w:pPr>
      <w:bookmarkStart w:id="3" w:name="dieu_4"/>
      <w:r w:rsidRPr="0050278F">
        <w:rPr>
          <w:rFonts w:ascii="Times New Roman" w:hAnsi="Times New Roman" w:cs="Times New Roman"/>
          <w:b/>
          <w:bCs/>
        </w:rPr>
        <w:t>Điều 4. Điều kiện vay vốn</w:t>
      </w:r>
      <w:bookmarkEnd w:id="3"/>
    </w:p>
    <w:p w:rsidR="00E02FBE" w:rsidRPr="0050278F" w:rsidRDefault="00E02FBE" w:rsidP="006F3276">
      <w:pPr>
        <w:spacing w:before="100" w:after="100" w:line="340" w:lineRule="exact"/>
        <w:rPr>
          <w:rFonts w:ascii="Times New Roman" w:hAnsi="Times New Roman" w:cs="Times New Roman"/>
        </w:rPr>
      </w:pPr>
      <w:r w:rsidRPr="0050278F">
        <w:rPr>
          <w:rFonts w:ascii="Times New Roman" w:hAnsi="Times New Roman" w:cs="Times New Roman"/>
        </w:rPr>
        <w:t xml:space="preserve">1. Học sinh, sinh viên đang sinh sống trong hộ gia đình cư trú hợp pháp tại địa phương nơi cho vay có đủ các tiêu chuẩn quy định tại </w:t>
      </w:r>
      <w:bookmarkStart w:id="4" w:name="tc_1"/>
      <w:r w:rsidRPr="0050278F">
        <w:rPr>
          <w:rFonts w:ascii="Times New Roman" w:hAnsi="Times New Roman" w:cs="Times New Roman"/>
        </w:rPr>
        <w:t>Điều 2 Quyết định này.</w:t>
      </w:r>
      <w:bookmarkEnd w:id="4"/>
      <w:r w:rsidR="00CD39B2" w:rsidRPr="0050278F">
        <w:rPr>
          <w:rFonts w:ascii="Times New Roman" w:hAnsi="Times New Roman" w:cs="Times New Roman"/>
        </w:rPr>
        <w:t xml:space="preserve"> </w:t>
      </w:r>
    </w:p>
    <w:p w:rsidR="00E02FBE" w:rsidRPr="0050278F" w:rsidRDefault="00E02FBE" w:rsidP="006F3276">
      <w:pPr>
        <w:spacing w:before="100" w:after="100" w:line="340" w:lineRule="exact"/>
        <w:rPr>
          <w:rFonts w:ascii="Times New Roman" w:hAnsi="Times New Roman" w:cs="Times New Roman"/>
        </w:rPr>
      </w:pPr>
      <w:r w:rsidRPr="0050278F">
        <w:rPr>
          <w:rFonts w:ascii="Times New Roman" w:hAnsi="Times New Roman" w:cs="Times New Roman"/>
        </w:rPr>
        <w:t>2. Đối với học sinh, sinh viên năm thứ nhất phải có giấy báo trúng tuyển hoặc giấy xác nhận được vào học của nhà trường.</w:t>
      </w:r>
    </w:p>
    <w:p w:rsidR="00E02FBE" w:rsidRPr="0050278F" w:rsidRDefault="00E02FBE" w:rsidP="006F3276">
      <w:pPr>
        <w:spacing w:before="100" w:after="100" w:line="340" w:lineRule="exact"/>
        <w:rPr>
          <w:rFonts w:ascii="Times New Roman" w:hAnsi="Times New Roman" w:cs="Times New Roman"/>
        </w:rPr>
      </w:pPr>
      <w:r w:rsidRPr="0050278F">
        <w:rPr>
          <w:rFonts w:ascii="Times New Roman" w:hAnsi="Times New Roman" w:cs="Times New Roman"/>
        </w:rPr>
        <w:t>3. Đối với học sinh, sinh viên từ năm thứ hai trở đi phải có xác nhận của nhà trường về việc đang theo học tại trường và không bị xử phạt hành chính trở lên về các hành vi: cờ bạc, nghiện hút, trộm cắp, buôn lậu.</w:t>
      </w:r>
    </w:p>
    <w:p w:rsidR="00E02FBE" w:rsidRPr="0050278F" w:rsidRDefault="00E02FBE" w:rsidP="006F3276">
      <w:pPr>
        <w:spacing w:before="100" w:after="100" w:line="340" w:lineRule="exact"/>
        <w:rPr>
          <w:rFonts w:ascii="Times New Roman" w:hAnsi="Times New Roman" w:cs="Times New Roman"/>
        </w:rPr>
      </w:pPr>
      <w:bookmarkStart w:id="5" w:name="dieu_5"/>
      <w:r w:rsidRPr="0050278F">
        <w:rPr>
          <w:rFonts w:ascii="Times New Roman" w:hAnsi="Times New Roman" w:cs="Times New Roman"/>
          <w:b/>
          <w:bCs/>
        </w:rPr>
        <w:t>Điều 5. Mức vốn cho vay</w:t>
      </w:r>
      <w:bookmarkEnd w:id="5"/>
    </w:p>
    <w:p w:rsidR="00E02FBE" w:rsidRPr="0050278F" w:rsidRDefault="00E02FBE" w:rsidP="006F3276">
      <w:pPr>
        <w:spacing w:before="100" w:after="100" w:line="340" w:lineRule="exact"/>
        <w:rPr>
          <w:rFonts w:ascii="Times New Roman" w:hAnsi="Times New Roman" w:cs="Times New Roman"/>
        </w:rPr>
      </w:pPr>
      <w:r w:rsidRPr="0050278F">
        <w:rPr>
          <w:rFonts w:ascii="Times New Roman" w:hAnsi="Times New Roman" w:cs="Times New Roman"/>
          <w:iCs/>
        </w:rPr>
        <w:t>1.</w:t>
      </w:r>
      <w:bookmarkStart w:id="6" w:name="_ftnref4"/>
      <w:bookmarkEnd w:id="6"/>
      <w:r w:rsidR="003F0C35" w:rsidRPr="0050278F">
        <w:rPr>
          <w:rFonts w:ascii="Times New Roman" w:hAnsi="Times New Roman" w:cs="Times New Roman"/>
          <w:iCs/>
        </w:rPr>
        <w:t xml:space="preserve"> Mức</w:t>
      </w:r>
      <w:r w:rsidR="0045051F">
        <w:rPr>
          <w:rFonts w:ascii="Times New Roman" w:hAnsi="Times New Roman" w:cs="Times New Roman"/>
          <w:iCs/>
        </w:rPr>
        <w:t xml:space="preserve"> vốn cho</w:t>
      </w:r>
      <w:r w:rsidR="003F0C35" w:rsidRPr="0050278F">
        <w:rPr>
          <w:rFonts w:ascii="Times New Roman" w:hAnsi="Times New Roman" w:cs="Times New Roman"/>
          <w:iCs/>
        </w:rPr>
        <w:t xml:space="preserve"> vay tối đa là </w:t>
      </w:r>
      <w:r w:rsidR="00915B5B" w:rsidRPr="0050278F">
        <w:rPr>
          <w:rFonts w:ascii="Times New Roman" w:hAnsi="Times New Roman" w:cs="Times New Roman"/>
          <w:iCs/>
          <w:lang w:val="vi-VN"/>
        </w:rPr>
        <w:t>8</w:t>
      </w:r>
      <w:r w:rsidRPr="0050278F">
        <w:rPr>
          <w:rFonts w:ascii="Times New Roman" w:hAnsi="Times New Roman" w:cs="Times New Roman"/>
          <w:iCs/>
        </w:rPr>
        <w:t>.000.000 đồng/tháng/học sinh, sinh viên.</w:t>
      </w:r>
    </w:p>
    <w:p w:rsidR="00E02FBE" w:rsidRPr="0050278F" w:rsidRDefault="00E02FBE" w:rsidP="006F3276">
      <w:pPr>
        <w:spacing w:before="100" w:after="100" w:line="340" w:lineRule="exact"/>
        <w:rPr>
          <w:rFonts w:ascii="Times New Roman" w:hAnsi="Times New Roman" w:cs="Times New Roman"/>
        </w:rPr>
      </w:pPr>
      <w:r w:rsidRPr="0050278F">
        <w:rPr>
          <w:rFonts w:ascii="Times New Roman" w:hAnsi="Times New Roman" w:cs="Times New Roman"/>
        </w:rPr>
        <w:t>2. Ngân hàng Chính sách xã hội</w:t>
      </w:r>
      <w:r w:rsidR="0045051F">
        <w:rPr>
          <w:rFonts w:ascii="Times New Roman" w:hAnsi="Times New Roman" w:cs="Times New Roman"/>
        </w:rPr>
        <w:t xml:space="preserve"> xem xét,</w:t>
      </w:r>
      <w:r w:rsidRPr="0050278F">
        <w:rPr>
          <w:rFonts w:ascii="Times New Roman" w:hAnsi="Times New Roman" w:cs="Times New Roman"/>
        </w:rPr>
        <w:t xml:space="preserve"> quyết định mức cho vay cụ thể đối với học sinh, sinh viên căn cứ vào mức </w:t>
      </w:r>
      <w:proofErr w:type="gramStart"/>
      <w:r w:rsidRPr="0050278F">
        <w:rPr>
          <w:rFonts w:ascii="Times New Roman" w:hAnsi="Times New Roman" w:cs="Times New Roman"/>
        </w:rPr>
        <w:t>thu</w:t>
      </w:r>
      <w:proofErr w:type="gramEnd"/>
      <w:r w:rsidRPr="0050278F">
        <w:rPr>
          <w:rFonts w:ascii="Times New Roman" w:hAnsi="Times New Roman" w:cs="Times New Roman"/>
        </w:rPr>
        <w:t xml:space="preserve"> học phí của từng trường và sinh hoạt phí theo </w:t>
      </w:r>
      <w:r w:rsidR="0045051F">
        <w:rPr>
          <w:rFonts w:ascii="Times New Roman" w:hAnsi="Times New Roman" w:cs="Times New Roman"/>
        </w:rPr>
        <w:t>từng địa bàn</w:t>
      </w:r>
      <w:r w:rsidRPr="0050278F">
        <w:rPr>
          <w:rFonts w:ascii="Times New Roman" w:hAnsi="Times New Roman" w:cs="Times New Roman"/>
        </w:rPr>
        <w:t xml:space="preserve"> nhưng không vượt quá mức cho vay</w:t>
      </w:r>
      <w:r w:rsidR="0045051F">
        <w:rPr>
          <w:rFonts w:ascii="Times New Roman" w:hAnsi="Times New Roman" w:cs="Times New Roman"/>
        </w:rPr>
        <w:t xml:space="preserve"> tối đa theo</w:t>
      </w:r>
      <w:r w:rsidRPr="0050278F">
        <w:rPr>
          <w:rFonts w:ascii="Times New Roman" w:hAnsi="Times New Roman" w:cs="Times New Roman"/>
        </w:rPr>
        <w:t xml:space="preserve"> quy định tại khoản 1 Điều này.</w:t>
      </w:r>
    </w:p>
    <w:p w:rsidR="00E02FBE" w:rsidRPr="0050278F" w:rsidRDefault="00E02FBE" w:rsidP="006F3276">
      <w:pPr>
        <w:spacing w:before="100" w:after="100" w:line="340" w:lineRule="exact"/>
        <w:rPr>
          <w:rFonts w:ascii="Times New Roman" w:hAnsi="Times New Roman" w:cs="Times New Roman"/>
        </w:rPr>
      </w:pPr>
      <w:bookmarkStart w:id="7" w:name="dieu_6"/>
      <w:r w:rsidRPr="0050278F">
        <w:rPr>
          <w:rFonts w:ascii="Times New Roman" w:hAnsi="Times New Roman" w:cs="Times New Roman"/>
          <w:b/>
          <w:bCs/>
        </w:rPr>
        <w:t>Điều 6. Thời hạn cho vay</w:t>
      </w:r>
      <w:bookmarkEnd w:id="7"/>
    </w:p>
    <w:p w:rsidR="00E02FBE" w:rsidRPr="0050278F" w:rsidRDefault="00E02FBE" w:rsidP="006F3276">
      <w:pPr>
        <w:spacing w:before="100" w:after="100" w:line="340" w:lineRule="exact"/>
        <w:rPr>
          <w:rFonts w:ascii="Times New Roman" w:hAnsi="Times New Roman" w:cs="Times New Roman"/>
        </w:rPr>
      </w:pPr>
      <w:r w:rsidRPr="0050278F">
        <w:rPr>
          <w:rFonts w:ascii="Times New Roman" w:hAnsi="Times New Roman" w:cs="Times New Roman"/>
        </w:rPr>
        <w:t>1. Thời hạn cho vay là khoảng thời gian được tính từ ngày khách hàng vay vốn bắt</w:t>
      </w:r>
      <w:r w:rsidR="00EB291D" w:rsidRPr="0050278F">
        <w:rPr>
          <w:rFonts w:ascii="Times New Roman" w:hAnsi="Times New Roman" w:cs="Times New Roman"/>
        </w:rPr>
        <w:t xml:space="preserve"> đầu</w:t>
      </w:r>
      <w:r w:rsidRPr="0050278F">
        <w:rPr>
          <w:rFonts w:ascii="Times New Roman" w:hAnsi="Times New Roman" w:cs="Times New Roman"/>
        </w:rPr>
        <w:t xml:space="preserve"> được giải ngân vốn vay cho đến ngày trả hết nợ (gốc và lãi) </w:t>
      </w:r>
      <w:r w:rsidRPr="0050278F">
        <w:rPr>
          <w:rFonts w:ascii="Times New Roman" w:hAnsi="Times New Roman" w:cs="Times New Roman"/>
        </w:rPr>
        <w:lastRenderedPageBreak/>
        <w:t xml:space="preserve">được ghi trong </w:t>
      </w:r>
      <w:r w:rsidR="00EB291D" w:rsidRPr="0050278F">
        <w:rPr>
          <w:rFonts w:ascii="Times New Roman" w:hAnsi="Times New Roman" w:cs="Times New Roman"/>
        </w:rPr>
        <w:t>hợp đồng tín dụng. Thời hạn cho vay bao gồm: t</w:t>
      </w:r>
      <w:r w:rsidRPr="0050278F">
        <w:rPr>
          <w:rFonts w:ascii="Times New Roman" w:hAnsi="Times New Roman" w:cs="Times New Roman"/>
        </w:rPr>
        <w:t>hời hạn giải ngân vốn vay, thời gian kể từ ngày người học kết thúc khóa học đến khi bắt đầu trả khoản nợ vay đầu tiên và thời hạn trả nợ.</w:t>
      </w:r>
    </w:p>
    <w:p w:rsidR="00E02FBE" w:rsidRPr="0050278F" w:rsidRDefault="00E02FBE" w:rsidP="006F3276">
      <w:pPr>
        <w:spacing w:before="100" w:after="100" w:line="340" w:lineRule="exact"/>
        <w:rPr>
          <w:rFonts w:ascii="Times New Roman" w:hAnsi="Times New Roman" w:cs="Times New Roman"/>
        </w:rPr>
      </w:pPr>
      <w:r w:rsidRPr="0050278F">
        <w:rPr>
          <w:rFonts w:ascii="Times New Roman" w:hAnsi="Times New Roman" w:cs="Times New Roman"/>
        </w:rPr>
        <w:t xml:space="preserve">2. Thời hạn giải ngân vốn vay là khoảng thời gian tính từ ngày khách hàng vay vốn nhận khoản vay đầu tiên cho đến ngày học sinh, sinh viên kết thúc khóa học, </w:t>
      </w:r>
      <w:r w:rsidRPr="0050278F">
        <w:rPr>
          <w:rFonts w:ascii="Times New Roman" w:hAnsi="Times New Roman" w:cs="Times New Roman"/>
          <w:color w:val="000000"/>
          <w:shd w:val="clear" w:color="auto" w:fill="FFFFFF"/>
        </w:rPr>
        <w:t xml:space="preserve">kể cả thời gian học sinh, sinh viên được các trường cho phép nghỉ học tạm thời và được bảo lưu kết quả học tập (nếu có): </w:t>
      </w:r>
    </w:p>
    <w:p w:rsidR="00E02FBE" w:rsidRPr="0050278F" w:rsidRDefault="00E02FBE" w:rsidP="006F3276">
      <w:pPr>
        <w:spacing w:before="100" w:after="100" w:line="340" w:lineRule="exact"/>
        <w:rPr>
          <w:rFonts w:ascii="Times New Roman" w:hAnsi="Times New Roman" w:cs="Times New Roman"/>
        </w:rPr>
      </w:pPr>
      <w:r w:rsidRPr="0050278F">
        <w:rPr>
          <w:rFonts w:ascii="Times New Roman" w:hAnsi="Times New Roman" w:cs="Times New Roman"/>
        </w:rPr>
        <w:t xml:space="preserve">a) Thời hạn giải ngân vốn vay được chia thành các kỳ hạn giải ngân vốn vay do Ngân hàng Chính sách xã hội quy định hoặc thoả thuận với </w:t>
      </w:r>
      <w:r w:rsidR="00EB291D" w:rsidRPr="0050278F">
        <w:rPr>
          <w:rFonts w:ascii="Times New Roman" w:hAnsi="Times New Roman" w:cs="Times New Roman"/>
        </w:rPr>
        <w:t>khách hàng</w:t>
      </w:r>
      <w:r w:rsidR="00A54B10" w:rsidRPr="0050278F">
        <w:rPr>
          <w:rFonts w:ascii="Times New Roman" w:hAnsi="Times New Roman" w:cs="Times New Roman"/>
        </w:rPr>
        <w:t xml:space="preserve"> vay</w:t>
      </w:r>
      <w:r w:rsidR="00283C4B" w:rsidRPr="0050278F">
        <w:rPr>
          <w:rFonts w:ascii="Times New Roman" w:hAnsi="Times New Roman" w:cs="Times New Roman"/>
        </w:rPr>
        <w:t xml:space="preserve"> vốn.</w:t>
      </w:r>
    </w:p>
    <w:p w:rsidR="00E02FBE" w:rsidRPr="0050278F" w:rsidRDefault="00E02FBE" w:rsidP="006F3276">
      <w:pPr>
        <w:pStyle w:val="NormalWeb"/>
        <w:shd w:val="clear" w:color="auto" w:fill="FFFFFF"/>
        <w:spacing w:beforeAutospacing="0" w:afterAutospacing="0" w:line="340" w:lineRule="exact"/>
        <w:ind w:firstLine="720"/>
        <w:rPr>
          <w:color w:val="000000"/>
          <w:sz w:val="28"/>
          <w:szCs w:val="28"/>
        </w:rPr>
      </w:pPr>
      <w:r w:rsidRPr="0050278F">
        <w:rPr>
          <w:color w:val="000000"/>
          <w:sz w:val="28"/>
          <w:szCs w:val="28"/>
        </w:rPr>
        <w:t>b) Ngân hàng Chính sách xã hội không giải ngân vốn vay trong thời gian học sinh, sinh viên được các trường cho phép nghỉ học tạm thời và được bảo lưu kết quả học tập (nếu có);</w:t>
      </w:r>
    </w:p>
    <w:p w:rsidR="00E02FBE" w:rsidRPr="0050278F" w:rsidRDefault="00E02FBE" w:rsidP="006F3276">
      <w:pPr>
        <w:pStyle w:val="NormalWeb"/>
        <w:shd w:val="clear" w:color="auto" w:fill="FFFFFF"/>
        <w:spacing w:beforeAutospacing="0" w:afterAutospacing="0" w:line="340" w:lineRule="exact"/>
        <w:ind w:firstLine="720"/>
        <w:rPr>
          <w:color w:val="000000"/>
          <w:sz w:val="28"/>
          <w:szCs w:val="28"/>
        </w:rPr>
      </w:pPr>
      <w:r w:rsidRPr="0050278F">
        <w:rPr>
          <w:color w:val="000000"/>
          <w:sz w:val="28"/>
          <w:szCs w:val="28"/>
        </w:rPr>
        <w:t xml:space="preserve">c) Trong thời hạn giải ngân vốn vay, khách hàng vay vốn chưa phải trả nợ gốc và lãi; </w:t>
      </w:r>
      <w:r w:rsidRPr="0050278F">
        <w:rPr>
          <w:sz w:val="28"/>
          <w:szCs w:val="28"/>
        </w:rPr>
        <w:t>lãi tiền vay được tính kể từ ngày khách hàng vay vốn nhận khoản vay đầu tiên đến ngày trả hết nợ gốc.</w:t>
      </w:r>
    </w:p>
    <w:p w:rsidR="00E02FBE" w:rsidRPr="0050278F" w:rsidRDefault="00E02FBE" w:rsidP="006F3276">
      <w:pPr>
        <w:pStyle w:val="NormalWeb"/>
        <w:shd w:val="clear" w:color="auto" w:fill="FFFFFF"/>
        <w:spacing w:beforeAutospacing="0" w:afterAutospacing="0" w:line="340" w:lineRule="exact"/>
        <w:ind w:firstLine="720"/>
        <w:rPr>
          <w:color w:val="000000"/>
          <w:sz w:val="28"/>
          <w:szCs w:val="28"/>
        </w:rPr>
      </w:pPr>
      <w:r w:rsidRPr="0050278F">
        <w:rPr>
          <w:color w:val="000000"/>
          <w:sz w:val="28"/>
          <w:szCs w:val="28"/>
          <w:shd w:val="clear" w:color="auto" w:fill="FFFFFF"/>
        </w:rPr>
        <w:t>3. Kể từ ngày người học kết thúc khóa học 12 tháng theo quy định, khách hàng vay vốn phải trả nợ gốc và lãi tiền vay lần đầu tiên. Khách hàng vay vốn có thể trả nợ trước hạn mà không chịu lãi phạt trả nợ trước hạn.</w:t>
      </w:r>
    </w:p>
    <w:p w:rsidR="00E02FBE" w:rsidRPr="0050278F" w:rsidRDefault="00E02FBE" w:rsidP="006F3276">
      <w:pPr>
        <w:spacing w:before="100" w:after="100" w:line="340" w:lineRule="exact"/>
        <w:rPr>
          <w:rFonts w:ascii="Times New Roman" w:hAnsi="Times New Roman" w:cs="Times New Roman"/>
          <w:color w:val="000000"/>
          <w:shd w:val="clear" w:color="auto" w:fill="FFFFFF"/>
        </w:rPr>
      </w:pPr>
      <w:r w:rsidRPr="0050278F">
        <w:rPr>
          <w:rFonts w:ascii="Times New Roman" w:hAnsi="Times New Roman" w:cs="Times New Roman"/>
        </w:rPr>
        <w:t xml:space="preserve">4. </w:t>
      </w:r>
      <w:r w:rsidRPr="0050278F">
        <w:rPr>
          <w:rFonts w:ascii="Times New Roman" w:hAnsi="Times New Roman" w:cs="Times New Roman"/>
          <w:color w:val="000000"/>
          <w:shd w:val="clear" w:color="auto" w:fill="FFFFFF"/>
        </w:rPr>
        <w:t>Thời hạn trả nợ do Ngân hàng Chính sách xã hội quyết định, tối đa bằng thời hạn giải ngân vốn vay trừ đi thời gian người học được các trường cho phép nghỉ học tạm thời và được bảo lưu kết quả học tập (nếu có). Thời hạn trả nợ được chia thành các kỳ hạn trả nợ với mức trả nợ mỗi kỳ do Ngân hàng Chính sách xã hội quyết định</w:t>
      </w:r>
      <w:r w:rsidR="00283C4B" w:rsidRPr="0050278F">
        <w:rPr>
          <w:rFonts w:ascii="Times New Roman" w:hAnsi="Times New Roman" w:cs="Times New Roman"/>
          <w:color w:val="000000"/>
          <w:shd w:val="clear" w:color="auto" w:fill="FFFFFF"/>
        </w:rPr>
        <w:t xml:space="preserve"> theo nguyên tắc giảm thiểu áp lực tài chính tập trung tại một thời điểm </w:t>
      </w:r>
      <w:r w:rsidR="008A3E17" w:rsidRPr="0050278F">
        <w:rPr>
          <w:rFonts w:ascii="Times New Roman" w:hAnsi="Times New Roman" w:cs="Times New Roman"/>
          <w:color w:val="000000"/>
          <w:shd w:val="clear" w:color="auto" w:fill="FFFFFF"/>
        </w:rPr>
        <w:t>cho khách hàng để</w:t>
      </w:r>
      <w:r w:rsidR="00283C4B" w:rsidRPr="0050278F">
        <w:rPr>
          <w:rFonts w:ascii="Times New Roman" w:hAnsi="Times New Roman" w:cs="Times New Roman"/>
          <w:color w:val="000000"/>
          <w:shd w:val="clear" w:color="auto" w:fill="FFFFFF"/>
        </w:rPr>
        <w:t xml:space="preserve"> giảm thiểu rủi ro trong hoạt động tín dụng</w:t>
      </w:r>
      <w:r w:rsidRPr="0050278F">
        <w:rPr>
          <w:rFonts w:ascii="Times New Roman" w:hAnsi="Times New Roman" w:cs="Times New Roman"/>
        </w:rPr>
        <w:t>. Riêng đối với các chương trình đào tạo có thời gian đào tạo không quá một năm, thời hạn trả nợ tối đa bằng 2 lần thời hạn giải ngân vốn vay.</w:t>
      </w:r>
    </w:p>
    <w:p w:rsidR="00E02FBE" w:rsidRPr="0050278F" w:rsidRDefault="00E02FBE" w:rsidP="006F3276">
      <w:pPr>
        <w:spacing w:before="100" w:after="100" w:line="340" w:lineRule="exact"/>
        <w:rPr>
          <w:rFonts w:ascii="Times New Roman" w:hAnsi="Times New Roman" w:cs="Times New Roman"/>
        </w:rPr>
      </w:pPr>
      <w:bookmarkStart w:id="8" w:name="dieu_7"/>
      <w:r w:rsidRPr="0050278F">
        <w:rPr>
          <w:rFonts w:ascii="Times New Roman" w:hAnsi="Times New Roman" w:cs="Times New Roman"/>
          <w:b/>
          <w:bCs/>
        </w:rPr>
        <w:t>Điều 7. Lãi suất cho vay</w:t>
      </w:r>
      <w:bookmarkEnd w:id="8"/>
      <w:r w:rsidRPr="0050278F">
        <w:rPr>
          <w:rFonts w:ascii="Times New Roman" w:hAnsi="Times New Roman" w:cs="Times New Roman"/>
          <w:b/>
          <w:bCs/>
        </w:rPr>
        <w:t xml:space="preserve"> và đồng tiền cho vay</w:t>
      </w:r>
    </w:p>
    <w:p w:rsidR="00E02FBE" w:rsidRPr="0050278F" w:rsidRDefault="00E02FBE" w:rsidP="006F3276">
      <w:pPr>
        <w:spacing w:before="100" w:after="100" w:line="340" w:lineRule="exact"/>
        <w:rPr>
          <w:rFonts w:ascii="Times New Roman" w:hAnsi="Times New Roman" w:cs="Times New Roman"/>
        </w:rPr>
      </w:pPr>
      <w:r w:rsidRPr="0050278F">
        <w:rPr>
          <w:rFonts w:ascii="Times New Roman" w:hAnsi="Times New Roman" w:cs="Times New Roman"/>
        </w:rPr>
        <w:t>1. Lãi suất cho vay bằng lãi suất cho vay đối với hộ nghèo theo từng thời kỳ do Thủ tướng Chính phủ quy định.</w:t>
      </w:r>
    </w:p>
    <w:p w:rsidR="00E02FBE" w:rsidRPr="0050278F" w:rsidRDefault="00E02FBE" w:rsidP="006F3276">
      <w:pPr>
        <w:spacing w:before="100" w:after="100" w:line="340" w:lineRule="exact"/>
        <w:rPr>
          <w:rFonts w:ascii="Times New Roman" w:hAnsi="Times New Roman" w:cs="Times New Roman"/>
        </w:rPr>
      </w:pPr>
      <w:r w:rsidRPr="0050278F">
        <w:rPr>
          <w:rFonts w:ascii="Times New Roman" w:hAnsi="Times New Roman" w:cs="Times New Roman"/>
        </w:rPr>
        <w:t>2. Lãi suất nợ quá hạn được tính bằng 130% lãi suất khi cho vay.</w:t>
      </w:r>
    </w:p>
    <w:p w:rsidR="00E02FBE" w:rsidRPr="0050278F" w:rsidRDefault="00E02FBE" w:rsidP="006F3276">
      <w:pPr>
        <w:spacing w:before="100" w:after="100" w:line="340" w:lineRule="exact"/>
        <w:rPr>
          <w:rFonts w:ascii="Times New Roman" w:hAnsi="Times New Roman" w:cs="Times New Roman"/>
        </w:rPr>
      </w:pPr>
      <w:r w:rsidRPr="0050278F">
        <w:rPr>
          <w:rFonts w:ascii="Times New Roman" w:hAnsi="Times New Roman" w:cs="Times New Roman"/>
        </w:rPr>
        <w:t>3. Đồng tiền cho vay và trả nợ là đồng Việt Nam</w:t>
      </w:r>
    </w:p>
    <w:p w:rsidR="00E02FBE" w:rsidRPr="0050278F" w:rsidRDefault="00E02FBE" w:rsidP="006F3276">
      <w:pPr>
        <w:spacing w:before="100" w:after="100" w:line="340" w:lineRule="exact"/>
        <w:rPr>
          <w:rFonts w:ascii="Times New Roman" w:hAnsi="Times New Roman" w:cs="Times New Roman"/>
        </w:rPr>
      </w:pPr>
      <w:bookmarkStart w:id="9" w:name="dieu_8"/>
      <w:r w:rsidRPr="0050278F">
        <w:rPr>
          <w:rFonts w:ascii="Times New Roman" w:hAnsi="Times New Roman" w:cs="Times New Roman"/>
          <w:b/>
          <w:bCs/>
        </w:rPr>
        <w:t>Điều 8. Hồ sơ vay vốn, trình tự và thủ tục cho vay, trả nợ</w:t>
      </w:r>
      <w:bookmarkEnd w:id="9"/>
    </w:p>
    <w:p w:rsidR="00AA0FCE" w:rsidRPr="0050278F" w:rsidRDefault="00AA0FCE" w:rsidP="006F3276">
      <w:pPr>
        <w:spacing w:before="100" w:after="100" w:line="340" w:lineRule="exact"/>
        <w:ind w:firstLine="567"/>
        <w:rPr>
          <w:rFonts w:ascii="Times New Roman" w:hAnsi="Times New Roman" w:cs="Times New Roman"/>
          <w:bCs/>
        </w:rPr>
      </w:pPr>
      <w:r w:rsidRPr="0050278F">
        <w:rPr>
          <w:rFonts w:ascii="Times New Roman" w:hAnsi="Times New Roman" w:cs="Times New Roman"/>
        </w:rPr>
        <w:t>Ngân hàng Chính sách xã hội</w:t>
      </w:r>
      <w:r w:rsidR="0045051F">
        <w:rPr>
          <w:rFonts w:ascii="Times New Roman" w:hAnsi="Times New Roman" w:cs="Times New Roman"/>
        </w:rPr>
        <w:t xml:space="preserve"> ban hành</w:t>
      </w:r>
      <w:r w:rsidRPr="0050278F">
        <w:rPr>
          <w:rFonts w:ascii="Times New Roman" w:hAnsi="Times New Roman" w:cs="Times New Roman"/>
        </w:rPr>
        <w:t xml:space="preserve"> quy định</w:t>
      </w:r>
      <w:r w:rsidR="0045051F">
        <w:rPr>
          <w:rFonts w:ascii="Times New Roman" w:hAnsi="Times New Roman" w:cs="Times New Roman"/>
        </w:rPr>
        <w:t xml:space="preserve"> về</w:t>
      </w:r>
      <w:r w:rsidRPr="0050278F">
        <w:rPr>
          <w:rFonts w:ascii="Times New Roman" w:hAnsi="Times New Roman" w:cs="Times New Roman"/>
        </w:rPr>
        <w:t xml:space="preserve"> hồ </w:t>
      </w:r>
      <w:proofErr w:type="gramStart"/>
      <w:r w:rsidRPr="0050278F">
        <w:rPr>
          <w:rFonts w:ascii="Times New Roman" w:hAnsi="Times New Roman" w:cs="Times New Roman"/>
        </w:rPr>
        <w:t>sơ</w:t>
      </w:r>
      <w:proofErr w:type="gramEnd"/>
      <w:r w:rsidRPr="0050278F">
        <w:rPr>
          <w:rFonts w:ascii="Times New Roman" w:hAnsi="Times New Roman" w:cs="Times New Roman"/>
        </w:rPr>
        <w:t xml:space="preserve"> vay vốn, trình tự và thủ tục cho vay, trả nợ</w:t>
      </w:r>
      <w:r w:rsidR="0045051F">
        <w:rPr>
          <w:rFonts w:ascii="Times New Roman" w:hAnsi="Times New Roman" w:cs="Times New Roman"/>
        </w:rPr>
        <w:t>,</w:t>
      </w:r>
      <w:r w:rsidRPr="0050278F">
        <w:rPr>
          <w:rFonts w:ascii="Times New Roman" w:hAnsi="Times New Roman" w:cs="Times New Roman"/>
        </w:rPr>
        <w:t xml:space="preserve"> bảo đảm </w:t>
      </w:r>
      <w:r w:rsidRPr="0050278F">
        <w:rPr>
          <w:rFonts w:ascii="Times New Roman" w:hAnsi="Times New Roman" w:cs="Times New Roman"/>
          <w:bCs/>
        </w:rPr>
        <w:t>các nguyên tắc sau:</w:t>
      </w:r>
    </w:p>
    <w:p w:rsidR="00567CF3" w:rsidRPr="0050278F" w:rsidRDefault="00AA0FCE" w:rsidP="006F3276">
      <w:pPr>
        <w:spacing w:before="100" w:after="100" w:line="340" w:lineRule="exact"/>
        <w:ind w:firstLine="567"/>
        <w:rPr>
          <w:rFonts w:ascii="Times New Roman" w:hAnsi="Times New Roman" w:cs="Times New Roman"/>
          <w:bCs/>
        </w:rPr>
      </w:pPr>
      <w:r w:rsidRPr="0050278F">
        <w:rPr>
          <w:rFonts w:ascii="Times New Roman" w:hAnsi="Times New Roman" w:cs="Times New Roman"/>
          <w:bCs/>
        </w:rPr>
        <w:t xml:space="preserve">1. Đảm bảo </w:t>
      </w:r>
      <w:r w:rsidR="00567CF3" w:rsidRPr="0050278F">
        <w:rPr>
          <w:rFonts w:ascii="Times New Roman" w:hAnsi="Times New Roman" w:cs="Times New Roman"/>
          <w:bCs/>
        </w:rPr>
        <w:t>đơn giản, rõ ràng, dễ thực hiện.</w:t>
      </w:r>
    </w:p>
    <w:p w:rsidR="00AA0FCE" w:rsidRPr="0050278F" w:rsidRDefault="00567CF3" w:rsidP="006F3276">
      <w:pPr>
        <w:spacing w:before="100" w:after="100" w:line="340" w:lineRule="exact"/>
        <w:ind w:firstLine="567"/>
        <w:rPr>
          <w:rFonts w:ascii="Times New Roman" w:hAnsi="Times New Roman" w:cs="Times New Roman"/>
          <w:bCs/>
        </w:rPr>
      </w:pPr>
      <w:r w:rsidRPr="0050278F">
        <w:rPr>
          <w:rFonts w:ascii="Times New Roman" w:hAnsi="Times New Roman" w:cs="Times New Roman"/>
          <w:bCs/>
        </w:rPr>
        <w:t>2. Đẩy mạnh áp dụng chuyển đổi số, số hóa trong hồ sơ vay vốn, trình tự, thủ tục cho vay, trả nợ và quản lý hồ sơ tín dụng phù hợp với đối tượng vay vốn, tính chất của khoản vay và đặc điểm hoạt động của Ngân hàng chính sách xã hội; bảo đảm khả năng kết nối, chia sẻ dữ liệu và khai thác dữ liệu phục vụ quản lý, giám sát, thống kê theo quy định của pháp luật.</w:t>
      </w:r>
    </w:p>
    <w:p w:rsidR="00AA0FCE" w:rsidRPr="0050278F" w:rsidRDefault="00567CF3" w:rsidP="006F3276">
      <w:pPr>
        <w:spacing w:before="100" w:after="100" w:line="340" w:lineRule="exact"/>
        <w:ind w:firstLine="567"/>
        <w:rPr>
          <w:rFonts w:ascii="Times New Roman" w:hAnsi="Times New Roman" w:cs="Times New Roman"/>
          <w:bCs/>
        </w:rPr>
      </w:pPr>
      <w:r w:rsidRPr="0050278F">
        <w:rPr>
          <w:rFonts w:ascii="Times New Roman" w:hAnsi="Times New Roman" w:cs="Times New Roman"/>
          <w:bCs/>
        </w:rPr>
        <w:t>3</w:t>
      </w:r>
      <w:r w:rsidR="00AA0FCE" w:rsidRPr="0050278F">
        <w:rPr>
          <w:rFonts w:ascii="Times New Roman" w:hAnsi="Times New Roman" w:cs="Times New Roman"/>
          <w:bCs/>
        </w:rPr>
        <w:t>. Đảm bảo phù hợp với quy định tại Quyết định này và quy định pháp luật có liên quan.</w:t>
      </w:r>
    </w:p>
    <w:p w:rsidR="00E02FBE" w:rsidRPr="0050278F" w:rsidRDefault="00EB291D" w:rsidP="006F3276">
      <w:pPr>
        <w:spacing w:before="100" w:after="100" w:line="340" w:lineRule="exact"/>
        <w:rPr>
          <w:rFonts w:ascii="Times New Roman" w:hAnsi="Times New Roman" w:cs="Times New Roman"/>
        </w:rPr>
      </w:pPr>
      <w:bookmarkStart w:id="10" w:name="_ftnref5"/>
      <w:bookmarkStart w:id="11" w:name="_ftnref6"/>
      <w:bookmarkStart w:id="12" w:name="dieu_11"/>
      <w:bookmarkEnd w:id="10"/>
      <w:bookmarkEnd w:id="11"/>
      <w:r w:rsidRPr="0050278F">
        <w:rPr>
          <w:rFonts w:ascii="Times New Roman" w:hAnsi="Times New Roman" w:cs="Times New Roman"/>
          <w:b/>
          <w:bCs/>
        </w:rPr>
        <w:t>Điều 9</w:t>
      </w:r>
      <w:r w:rsidR="00E02FBE" w:rsidRPr="0050278F">
        <w:rPr>
          <w:rFonts w:ascii="Times New Roman" w:hAnsi="Times New Roman" w:cs="Times New Roman"/>
          <w:b/>
          <w:bCs/>
        </w:rPr>
        <w:t xml:space="preserve">. </w:t>
      </w:r>
      <w:bookmarkEnd w:id="12"/>
      <w:r w:rsidR="00E02FBE" w:rsidRPr="0050278F">
        <w:rPr>
          <w:rFonts w:ascii="Times New Roman" w:hAnsi="Times New Roman" w:cs="Times New Roman"/>
          <w:b/>
          <w:bCs/>
        </w:rPr>
        <w:t>Gia hạn nợ, chuyển nợ quá hạn</w:t>
      </w:r>
    </w:p>
    <w:p w:rsidR="00EC4D9B" w:rsidRPr="0050278F" w:rsidRDefault="00792A08" w:rsidP="006F3276">
      <w:pPr>
        <w:spacing w:before="100" w:after="100" w:line="340" w:lineRule="exact"/>
        <w:rPr>
          <w:rFonts w:ascii="Times New Roman" w:hAnsi="Times New Roman" w:cs="Times New Roman"/>
          <w:color w:val="000000"/>
          <w:shd w:val="clear" w:color="auto" w:fill="FFFFFF"/>
        </w:rPr>
      </w:pPr>
      <w:r w:rsidRPr="0050278F">
        <w:rPr>
          <w:rFonts w:ascii="Times New Roman" w:hAnsi="Times New Roman" w:cs="Times New Roman"/>
          <w:color w:val="000000"/>
          <w:shd w:val="clear" w:color="auto" w:fill="FFFFFF"/>
        </w:rPr>
        <w:t>1. Trường hợp khách hàng có khó khăn</w:t>
      </w:r>
      <w:r w:rsidR="00E02FBE" w:rsidRPr="0050278F">
        <w:rPr>
          <w:rFonts w:ascii="Times New Roman" w:hAnsi="Times New Roman" w:cs="Times New Roman"/>
          <w:color w:val="000000"/>
          <w:shd w:val="clear" w:color="auto" w:fill="FFFFFF"/>
        </w:rPr>
        <w:t xml:space="preserve"> </w:t>
      </w:r>
      <w:r w:rsidRPr="0050278F">
        <w:rPr>
          <w:rFonts w:ascii="Times New Roman" w:hAnsi="Times New Roman" w:cs="Times New Roman"/>
          <w:color w:val="000000"/>
          <w:shd w:val="clear" w:color="auto" w:fill="FFFFFF"/>
        </w:rPr>
        <w:t>chưa</w:t>
      </w:r>
      <w:r w:rsidR="00E02FBE" w:rsidRPr="0050278F">
        <w:rPr>
          <w:rFonts w:ascii="Times New Roman" w:hAnsi="Times New Roman" w:cs="Times New Roman"/>
          <w:color w:val="000000"/>
          <w:shd w:val="clear" w:color="auto" w:fill="FFFFFF"/>
        </w:rPr>
        <w:t xml:space="preserve"> trả được nợ đúng hạn theo kỳ hạn trả nợ và có văn bản đề nghị gia hạn nợ, Ngân hàng Chính sách xã hội xem xét, quyết định gia hạn nợ cho khách hàng vay vốn; thời gian gia hạn nợ tối đa bằng 1/2 thời hạn trả nợ</w:t>
      </w:r>
      <w:r w:rsidR="00132C53" w:rsidRPr="0050278F">
        <w:rPr>
          <w:rFonts w:ascii="Times New Roman" w:hAnsi="Times New Roman" w:cs="Times New Roman"/>
          <w:color w:val="000000"/>
          <w:shd w:val="clear" w:color="auto" w:fill="FFFFFF"/>
        </w:rPr>
        <w:t>.</w:t>
      </w:r>
    </w:p>
    <w:p w:rsidR="00EC4D9B" w:rsidRPr="0050278F" w:rsidRDefault="00E02FBE" w:rsidP="006F3276">
      <w:pPr>
        <w:spacing w:before="100" w:after="100" w:line="340" w:lineRule="exact"/>
        <w:rPr>
          <w:rFonts w:ascii="Times New Roman" w:hAnsi="Times New Roman" w:cs="Times New Roman"/>
          <w:color w:val="000000"/>
        </w:rPr>
      </w:pPr>
      <w:r w:rsidRPr="0050278F">
        <w:rPr>
          <w:rFonts w:ascii="Times New Roman" w:hAnsi="Times New Roman" w:cs="Times New Roman"/>
          <w:color w:val="000000"/>
        </w:rPr>
        <w:t xml:space="preserve">2. Trường hợp khách hàng vay vốn sử dụng vốn vay không đúng mục đích hoặc không trả được nợ đúng hạn và không được </w:t>
      </w:r>
      <w:r w:rsidR="00BC2F6B" w:rsidRPr="0050278F">
        <w:rPr>
          <w:rFonts w:ascii="Times New Roman" w:hAnsi="Times New Roman" w:cs="Times New Roman"/>
          <w:color w:val="000000"/>
        </w:rPr>
        <w:t xml:space="preserve">Ngân hàng Chính sách xã hội </w:t>
      </w:r>
      <w:r w:rsidRPr="0050278F">
        <w:rPr>
          <w:rFonts w:ascii="Times New Roman" w:hAnsi="Times New Roman" w:cs="Times New Roman"/>
          <w:color w:val="000000"/>
        </w:rPr>
        <w:t>chấp thuận điều chỉnh kỳ hạn trả nợ hoặc gia hạn nợ, Ngân hàng Chính sách xã hội thực hiện chuyển nợ quá hạn đối với số dư nợ gốc sử dụng không đúng mục đích hoặc số dư nợ gốc không trả đúng hạn của khách hàng vay vốn. Ngân hàng Chính sách xã hội phối hợp với chính quyền địa phương, các tổ chức chính trị - xã hội và các cơ quan, đơn vị liên quan thực hiện các biện pháp thu hồi nợ vay theo quy định.</w:t>
      </w:r>
    </w:p>
    <w:p w:rsidR="00EC4D9B" w:rsidRPr="0050278F" w:rsidRDefault="00E02FBE" w:rsidP="006F3276">
      <w:pPr>
        <w:spacing w:before="100" w:after="100" w:line="340" w:lineRule="exact"/>
        <w:rPr>
          <w:rFonts w:ascii="Times New Roman" w:hAnsi="Times New Roman" w:cs="Times New Roman"/>
          <w:color w:val="000000"/>
        </w:rPr>
      </w:pPr>
      <w:r w:rsidRPr="0050278F">
        <w:rPr>
          <w:rFonts w:ascii="Times New Roman" w:hAnsi="Times New Roman" w:cs="Times New Roman"/>
          <w:color w:val="000000"/>
        </w:rPr>
        <w:t>3. Ngân hàng Chính sách xã hội</w:t>
      </w:r>
      <w:r w:rsidR="0045051F">
        <w:rPr>
          <w:rFonts w:ascii="Times New Roman" w:hAnsi="Times New Roman" w:cs="Times New Roman"/>
          <w:color w:val="000000"/>
        </w:rPr>
        <w:t xml:space="preserve"> ban hành quy chế nội bộ</w:t>
      </w:r>
      <w:r w:rsidRPr="0050278F">
        <w:rPr>
          <w:rFonts w:ascii="Times New Roman" w:hAnsi="Times New Roman" w:cs="Times New Roman"/>
          <w:color w:val="000000"/>
        </w:rPr>
        <w:t xml:space="preserve"> hướng dẫn chi tiết việc </w:t>
      </w:r>
      <w:r w:rsidR="0045051F">
        <w:rPr>
          <w:rFonts w:ascii="Times New Roman" w:hAnsi="Times New Roman" w:cs="Times New Roman"/>
          <w:color w:val="000000"/>
        </w:rPr>
        <w:t>gia hạn nợ và chuyển nợ quá hạn tại Điều này.</w:t>
      </w:r>
    </w:p>
    <w:p w:rsidR="00792A08" w:rsidRPr="0050278F" w:rsidRDefault="00E02FBE" w:rsidP="006F3276">
      <w:pPr>
        <w:spacing w:before="100" w:after="100" w:line="340" w:lineRule="exact"/>
        <w:rPr>
          <w:rFonts w:ascii="Times New Roman" w:hAnsi="Times New Roman" w:cs="Times New Roman"/>
          <w:b/>
          <w:color w:val="000000"/>
        </w:rPr>
      </w:pPr>
      <w:proofErr w:type="gramStart"/>
      <w:r w:rsidRPr="0050278F">
        <w:rPr>
          <w:rFonts w:ascii="Times New Roman" w:hAnsi="Times New Roman" w:cs="Times New Roman"/>
          <w:b/>
          <w:color w:val="000000"/>
        </w:rPr>
        <w:t>Điều</w:t>
      </w:r>
      <w:r w:rsidR="001F67AA" w:rsidRPr="0050278F">
        <w:rPr>
          <w:rFonts w:ascii="Times New Roman" w:hAnsi="Times New Roman" w:cs="Times New Roman"/>
          <w:b/>
          <w:color w:val="000000"/>
        </w:rPr>
        <w:t xml:space="preserve"> 10</w:t>
      </w:r>
      <w:r w:rsidRPr="0050278F">
        <w:rPr>
          <w:rFonts w:ascii="Times New Roman" w:hAnsi="Times New Roman" w:cs="Times New Roman"/>
          <w:b/>
          <w:color w:val="000000"/>
        </w:rPr>
        <w:t>.</w:t>
      </w:r>
      <w:proofErr w:type="gramEnd"/>
      <w:r w:rsidRPr="0050278F">
        <w:rPr>
          <w:rFonts w:ascii="Times New Roman" w:hAnsi="Times New Roman" w:cs="Times New Roman"/>
          <w:b/>
          <w:color w:val="000000"/>
        </w:rPr>
        <w:t xml:space="preserve"> Nguồn vốn cho vay</w:t>
      </w:r>
    </w:p>
    <w:p w:rsidR="00792A08" w:rsidRPr="0050278F" w:rsidRDefault="00BC2F6B" w:rsidP="006F3276">
      <w:pPr>
        <w:spacing w:before="100" w:after="100" w:line="340" w:lineRule="exact"/>
        <w:rPr>
          <w:rFonts w:ascii="Times New Roman" w:hAnsi="Times New Roman" w:cs="Times New Roman"/>
          <w:b/>
          <w:color w:val="000000"/>
        </w:rPr>
      </w:pPr>
      <w:r>
        <w:rPr>
          <w:rFonts w:ascii="Times New Roman" w:hAnsi="Times New Roman" w:cs="Times New Roman"/>
        </w:rPr>
        <w:t>Nguồn vốn để thực hiện chương trình tín dụng đối với học sinh, sinh viên gồm</w:t>
      </w:r>
      <w:r w:rsidR="00E02FBE" w:rsidRPr="0050278F">
        <w:rPr>
          <w:rFonts w:ascii="Times New Roman" w:hAnsi="Times New Roman" w:cs="Times New Roman"/>
          <w:lang w:val="vi-VN"/>
        </w:rPr>
        <w:t xml:space="preserve">: </w:t>
      </w:r>
    </w:p>
    <w:p w:rsidR="00792A08" w:rsidRPr="0050278F" w:rsidRDefault="008A0DAD" w:rsidP="006F3276">
      <w:pPr>
        <w:pStyle w:val="NormalWeb"/>
        <w:spacing w:beforeAutospacing="0" w:afterAutospacing="0" w:line="340" w:lineRule="exact"/>
        <w:ind w:firstLine="567"/>
        <w:jc w:val="both"/>
        <w:rPr>
          <w:sz w:val="28"/>
          <w:szCs w:val="28"/>
        </w:rPr>
      </w:pPr>
      <w:bookmarkStart w:id="13" w:name="khoan_6_5"/>
      <w:bookmarkStart w:id="14" w:name="dieu_12"/>
      <w:r w:rsidRPr="0050278F">
        <w:rPr>
          <w:sz w:val="28"/>
          <w:szCs w:val="28"/>
        </w:rPr>
        <w:t>1. Vốn</w:t>
      </w:r>
      <w:r w:rsidR="00E75EDD">
        <w:rPr>
          <w:sz w:val="28"/>
          <w:szCs w:val="28"/>
        </w:rPr>
        <w:t xml:space="preserve"> điều lệ của Ngân hàng Chính sách xã hội được</w:t>
      </w:r>
      <w:r w:rsidRPr="0050278F">
        <w:rPr>
          <w:sz w:val="28"/>
          <w:szCs w:val="28"/>
        </w:rPr>
        <w:t xml:space="preserve"> ngân sách trung ương</w:t>
      </w:r>
      <w:r w:rsidR="00E75EDD">
        <w:rPr>
          <w:sz w:val="28"/>
          <w:szCs w:val="28"/>
        </w:rPr>
        <w:t xml:space="preserve"> cấp</w:t>
      </w:r>
      <w:r w:rsidRPr="0050278F">
        <w:rPr>
          <w:sz w:val="28"/>
          <w:szCs w:val="28"/>
        </w:rPr>
        <w:t xml:space="preserve"> </w:t>
      </w:r>
      <w:proofErr w:type="gramStart"/>
      <w:r w:rsidRPr="0050278F">
        <w:rPr>
          <w:sz w:val="28"/>
          <w:szCs w:val="28"/>
        </w:rPr>
        <w:t>theo</w:t>
      </w:r>
      <w:proofErr w:type="gramEnd"/>
      <w:r w:rsidRPr="0050278F">
        <w:rPr>
          <w:sz w:val="28"/>
          <w:szCs w:val="28"/>
        </w:rPr>
        <w:t xml:space="preserve"> quy định của pháp luật.</w:t>
      </w:r>
    </w:p>
    <w:bookmarkEnd w:id="13"/>
    <w:p w:rsidR="00792A08" w:rsidRPr="0050278F" w:rsidRDefault="00792A08" w:rsidP="006F3276">
      <w:pPr>
        <w:pStyle w:val="NormalWeb"/>
        <w:spacing w:beforeAutospacing="0" w:afterAutospacing="0" w:line="340" w:lineRule="exact"/>
        <w:ind w:firstLine="567"/>
        <w:jc w:val="both"/>
        <w:rPr>
          <w:sz w:val="28"/>
          <w:szCs w:val="28"/>
        </w:rPr>
      </w:pPr>
      <w:r w:rsidRPr="0050278F">
        <w:rPr>
          <w:sz w:val="28"/>
          <w:szCs w:val="28"/>
        </w:rPr>
        <w:t>2. Vốn huy động</w:t>
      </w:r>
      <w:r w:rsidR="00E75EDD">
        <w:rPr>
          <w:sz w:val="28"/>
          <w:szCs w:val="28"/>
        </w:rPr>
        <w:t xml:space="preserve"> của Ngân hàng Chính sách xã hội</w:t>
      </w:r>
      <w:r w:rsidRPr="0050278F">
        <w:rPr>
          <w:sz w:val="28"/>
          <w:szCs w:val="28"/>
        </w:rPr>
        <w:t xml:space="preserve"> từ các tổ chức và cá nhân </w:t>
      </w:r>
      <w:r w:rsidR="00E75EDD">
        <w:rPr>
          <w:sz w:val="28"/>
          <w:szCs w:val="28"/>
        </w:rPr>
        <w:t xml:space="preserve">được cấp bù chênh lệnh lãi suất và phí quản lý </w:t>
      </w:r>
      <w:proofErr w:type="gramStart"/>
      <w:r w:rsidRPr="0050278F">
        <w:rPr>
          <w:sz w:val="28"/>
          <w:szCs w:val="28"/>
        </w:rPr>
        <w:t>theo</w:t>
      </w:r>
      <w:proofErr w:type="gramEnd"/>
      <w:r w:rsidRPr="0050278F">
        <w:rPr>
          <w:sz w:val="28"/>
          <w:szCs w:val="28"/>
        </w:rPr>
        <w:t xml:space="preserve"> quy định của pháp luật.</w:t>
      </w:r>
    </w:p>
    <w:p w:rsidR="00792A08" w:rsidRPr="0050278F" w:rsidRDefault="00792A08" w:rsidP="006F3276">
      <w:pPr>
        <w:pStyle w:val="NormalWeb"/>
        <w:spacing w:beforeAutospacing="0" w:afterAutospacing="0" w:line="340" w:lineRule="exact"/>
        <w:ind w:firstLine="567"/>
        <w:jc w:val="both"/>
        <w:rPr>
          <w:sz w:val="28"/>
          <w:szCs w:val="28"/>
        </w:rPr>
      </w:pPr>
      <w:r w:rsidRPr="0050278F">
        <w:rPr>
          <w:sz w:val="28"/>
          <w:szCs w:val="28"/>
        </w:rPr>
        <w:t>3. Vốn ủy thác bao gồm: ngân sách địa phương; các quỹ tài chính nhà nước ngoài ngân sách; tổ chức tín dụng; doanh nghiệp nhà nước; các tổ chức tài chính, kinh tế khác và vốn ủy thác khác theo quy định của pháp luật.</w:t>
      </w:r>
    </w:p>
    <w:p w:rsidR="00792A08" w:rsidRPr="0050278F" w:rsidRDefault="00792A08" w:rsidP="006F3276">
      <w:pPr>
        <w:pStyle w:val="NormalWeb"/>
        <w:spacing w:beforeAutospacing="0" w:afterAutospacing="0" w:line="340" w:lineRule="exact"/>
        <w:ind w:firstLine="567"/>
        <w:jc w:val="both"/>
        <w:rPr>
          <w:sz w:val="28"/>
          <w:szCs w:val="28"/>
        </w:rPr>
      </w:pPr>
      <w:r w:rsidRPr="0050278F">
        <w:rPr>
          <w:sz w:val="28"/>
          <w:szCs w:val="28"/>
        </w:rPr>
        <w:t xml:space="preserve">4. </w:t>
      </w:r>
      <w:r w:rsidR="00E75EDD">
        <w:rPr>
          <w:sz w:val="28"/>
          <w:szCs w:val="28"/>
        </w:rPr>
        <w:t>Nguồn v</w:t>
      </w:r>
      <w:r w:rsidRPr="0050278F">
        <w:rPr>
          <w:sz w:val="28"/>
          <w:szCs w:val="28"/>
        </w:rPr>
        <w:t xml:space="preserve">ốn hợp pháp khác </w:t>
      </w:r>
      <w:proofErr w:type="gramStart"/>
      <w:r w:rsidRPr="0050278F">
        <w:rPr>
          <w:sz w:val="28"/>
          <w:szCs w:val="28"/>
        </w:rPr>
        <w:t>theo</w:t>
      </w:r>
      <w:proofErr w:type="gramEnd"/>
      <w:r w:rsidRPr="0050278F">
        <w:rPr>
          <w:sz w:val="28"/>
          <w:szCs w:val="28"/>
        </w:rPr>
        <w:t xml:space="preserve"> quy định của pháp luật.</w:t>
      </w:r>
    </w:p>
    <w:p w:rsidR="00E02FBE" w:rsidRPr="0050278F" w:rsidRDefault="001F67AA" w:rsidP="006F3276">
      <w:pPr>
        <w:spacing w:before="100" w:after="100" w:line="340" w:lineRule="exact"/>
        <w:rPr>
          <w:rFonts w:ascii="Times New Roman" w:hAnsi="Times New Roman" w:cs="Times New Roman"/>
        </w:rPr>
      </w:pPr>
      <w:r w:rsidRPr="0050278F">
        <w:rPr>
          <w:rFonts w:ascii="Times New Roman" w:hAnsi="Times New Roman" w:cs="Times New Roman"/>
          <w:b/>
          <w:bCs/>
        </w:rPr>
        <w:t>Điều 11</w:t>
      </w:r>
      <w:r w:rsidR="00E02FBE" w:rsidRPr="0050278F">
        <w:rPr>
          <w:rFonts w:ascii="Times New Roman" w:hAnsi="Times New Roman" w:cs="Times New Roman"/>
          <w:b/>
          <w:bCs/>
        </w:rPr>
        <w:t xml:space="preserve">. </w:t>
      </w:r>
      <w:bookmarkEnd w:id="14"/>
      <w:r w:rsidR="00E02FBE" w:rsidRPr="0050278F">
        <w:rPr>
          <w:rFonts w:ascii="Times New Roman" w:hAnsi="Times New Roman" w:cs="Times New Roman"/>
          <w:b/>
          <w:bCs/>
        </w:rPr>
        <w:t>Phân loại nợ và xử lý nợ bị rủi ro</w:t>
      </w:r>
    </w:p>
    <w:p w:rsidR="006F3276" w:rsidRPr="0050278F" w:rsidRDefault="00E02FBE" w:rsidP="006F3276">
      <w:pPr>
        <w:spacing w:before="100" w:after="100" w:line="340" w:lineRule="exact"/>
        <w:rPr>
          <w:rFonts w:ascii="Times New Roman" w:hAnsi="Times New Roman" w:cs="Times New Roman"/>
          <w:color w:val="000000"/>
          <w:shd w:val="clear" w:color="auto" w:fill="FFFFFF"/>
        </w:rPr>
      </w:pPr>
      <w:r w:rsidRPr="0050278F">
        <w:rPr>
          <w:rFonts w:ascii="Times New Roman" w:hAnsi="Times New Roman" w:cs="Times New Roman"/>
          <w:color w:val="000000"/>
          <w:shd w:val="clear" w:color="auto" w:fill="FFFFFF"/>
        </w:rPr>
        <w:t>Việc phân loại nợ và xử lý nợ bị rủi ro đối với các khoản vay theo quy định tại Quyết định này được thực hiện theo quy định của pháp luật về phân loại nợ và xử lý nợ bị rủi ro tại Ngân hàng Chính sách xã hội.</w:t>
      </w:r>
      <w:bookmarkStart w:id="15" w:name="dieu_13"/>
    </w:p>
    <w:p w:rsidR="00EC4D9B" w:rsidRPr="0050278F" w:rsidRDefault="001F67AA" w:rsidP="006F3276">
      <w:pPr>
        <w:spacing w:before="100" w:after="100" w:line="340" w:lineRule="exact"/>
        <w:rPr>
          <w:rFonts w:ascii="Times New Roman" w:hAnsi="Times New Roman" w:cs="Times New Roman"/>
          <w:b/>
          <w:bCs/>
        </w:rPr>
      </w:pPr>
      <w:r w:rsidRPr="0050278F">
        <w:rPr>
          <w:rFonts w:ascii="Times New Roman" w:hAnsi="Times New Roman" w:cs="Times New Roman"/>
          <w:b/>
          <w:bCs/>
        </w:rPr>
        <w:t>Điều 12</w:t>
      </w:r>
      <w:r w:rsidR="00E02FBE" w:rsidRPr="0050278F">
        <w:rPr>
          <w:rFonts w:ascii="Times New Roman" w:hAnsi="Times New Roman" w:cs="Times New Roman"/>
          <w:b/>
          <w:bCs/>
        </w:rPr>
        <w:t xml:space="preserve">. </w:t>
      </w:r>
      <w:bookmarkEnd w:id="15"/>
      <w:r w:rsidR="009327AE">
        <w:rPr>
          <w:rFonts w:ascii="Times New Roman" w:hAnsi="Times New Roman" w:cs="Times New Roman"/>
          <w:b/>
          <w:bCs/>
        </w:rPr>
        <w:t>Tổ chức thực hiện</w:t>
      </w:r>
    </w:p>
    <w:p w:rsidR="00EC4D9B" w:rsidRPr="0050278F" w:rsidRDefault="00E02FBE" w:rsidP="006F3276">
      <w:pPr>
        <w:spacing w:before="100" w:after="100" w:line="340" w:lineRule="exact"/>
        <w:rPr>
          <w:rFonts w:ascii="Times New Roman" w:hAnsi="Times New Roman" w:cs="Times New Roman"/>
          <w:color w:val="000000"/>
        </w:rPr>
      </w:pPr>
      <w:r w:rsidRPr="0050278F">
        <w:rPr>
          <w:rFonts w:ascii="Times New Roman" w:hAnsi="Times New Roman" w:cs="Times New Roman"/>
          <w:color w:val="000000"/>
        </w:rPr>
        <w:t>1. Ngân hàng Chính sách xã hội:</w:t>
      </w:r>
    </w:p>
    <w:p w:rsidR="00EC4D9B" w:rsidRPr="0050278F" w:rsidRDefault="00E02FBE" w:rsidP="006F3276">
      <w:pPr>
        <w:spacing w:before="100" w:after="100" w:line="340" w:lineRule="exact"/>
        <w:rPr>
          <w:rFonts w:ascii="Times New Roman" w:hAnsi="Times New Roman" w:cs="Times New Roman"/>
          <w:color w:val="000000"/>
        </w:rPr>
      </w:pPr>
      <w:r w:rsidRPr="0050278F">
        <w:rPr>
          <w:rFonts w:ascii="Times New Roman" w:hAnsi="Times New Roman" w:cs="Times New Roman"/>
          <w:color w:val="000000"/>
        </w:rPr>
        <w:t xml:space="preserve">a) </w:t>
      </w:r>
      <w:r w:rsidR="0045051F">
        <w:rPr>
          <w:rFonts w:ascii="Times New Roman" w:hAnsi="Times New Roman" w:cs="Times New Roman"/>
          <w:color w:val="000000"/>
        </w:rPr>
        <w:t>Ban hành quy định h</w:t>
      </w:r>
      <w:r w:rsidRPr="0050278F">
        <w:rPr>
          <w:rFonts w:ascii="Times New Roman" w:hAnsi="Times New Roman" w:cs="Times New Roman"/>
          <w:color w:val="000000"/>
        </w:rPr>
        <w:t xml:space="preserve">ướng dẫn chi tiết về hồ </w:t>
      </w:r>
      <w:r w:rsidR="0045051F">
        <w:rPr>
          <w:rFonts w:ascii="Times New Roman" w:hAnsi="Times New Roman" w:cs="Times New Roman"/>
          <w:color w:val="000000"/>
        </w:rPr>
        <w:t xml:space="preserve">sơ, </w:t>
      </w:r>
      <w:r w:rsidRPr="0050278F">
        <w:rPr>
          <w:rFonts w:ascii="Times New Roman" w:hAnsi="Times New Roman" w:cs="Times New Roman"/>
          <w:color w:val="000000"/>
        </w:rPr>
        <w:t xml:space="preserve">trình tự và thủ tục </w:t>
      </w:r>
      <w:r w:rsidR="0045051F">
        <w:rPr>
          <w:rFonts w:ascii="Times New Roman" w:hAnsi="Times New Roman" w:cs="Times New Roman"/>
          <w:color w:val="000000"/>
        </w:rPr>
        <w:t>vay vốn</w:t>
      </w:r>
      <w:r w:rsidRPr="0050278F">
        <w:rPr>
          <w:rFonts w:ascii="Times New Roman" w:hAnsi="Times New Roman" w:cs="Times New Roman"/>
          <w:color w:val="000000"/>
        </w:rPr>
        <w:t xml:space="preserve">, kỳ hạn trả nợ, mức trả nợ, cơ cấu lại thời hạn trả nợ, chuyển nợ quá hạn </w:t>
      </w:r>
      <w:r w:rsidR="0045051F">
        <w:rPr>
          <w:rFonts w:ascii="Times New Roman" w:hAnsi="Times New Roman" w:cs="Times New Roman"/>
          <w:color w:val="000000"/>
        </w:rPr>
        <w:t xml:space="preserve">và các nội dung liên quan khác </w:t>
      </w:r>
      <w:proofErr w:type="gramStart"/>
      <w:r w:rsidR="0045051F">
        <w:rPr>
          <w:rFonts w:ascii="Times New Roman" w:hAnsi="Times New Roman" w:cs="Times New Roman"/>
          <w:color w:val="000000"/>
        </w:rPr>
        <w:t>theo</w:t>
      </w:r>
      <w:proofErr w:type="gramEnd"/>
      <w:r w:rsidR="0045051F">
        <w:rPr>
          <w:rFonts w:ascii="Times New Roman" w:hAnsi="Times New Roman" w:cs="Times New Roman"/>
          <w:color w:val="000000"/>
        </w:rPr>
        <w:t xml:space="preserve"> quy định tại Quyết định này.</w:t>
      </w:r>
    </w:p>
    <w:p w:rsidR="00EC4D9B" w:rsidRPr="0050278F" w:rsidRDefault="00E02FBE" w:rsidP="006F3276">
      <w:pPr>
        <w:spacing w:before="100" w:after="100" w:line="340" w:lineRule="exact"/>
        <w:rPr>
          <w:rFonts w:ascii="Times New Roman" w:hAnsi="Times New Roman" w:cs="Times New Roman"/>
          <w:color w:val="000000"/>
        </w:rPr>
      </w:pPr>
      <w:r w:rsidRPr="0050278F">
        <w:rPr>
          <w:rFonts w:ascii="Times New Roman" w:hAnsi="Times New Roman" w:cs="Times New Roman"/>
          <w:color w:val="000000"/>
        </w:rPr>
        <w:t>b) Quản lý</w:t>
      </w:r>
      <w:r w:rsidR="00906FF3" w:rsidRPr="0050278F">
        <w:rPr>
          <w:rFonts w:ascii="Times New Roman" w:hAnsi="Times New Roman" w:cs="Times New Roman"/>
          <w:color w:val="000000"/>
          <w:lang w:val="vi-VN"/>
        </w:rPr>
        <w:t>, huy động</w:t>
      </w:r>
      <w:r w:rsidRPr="0050278F">
        <w:rPr>
          <w:rFonts w:ascii="Times New Roman" w:hAnsi="Times New Roman" w:cs="Times New Roman"/>
          <w:color w:val="000000"/>
        </w:rPr>
        <w:t xml:space="preserve"> và</w:t>
      </w:r>
      <w:r w:rsidR="00906FF3" w:rsidRPr="0050278F">
        <w:rPr>
          <w:rFonts w:ascii="Times New Roman" w:hAnsi="Times New Roman" w:cs="Times New Roman"/>
          <w:color w:val="000000"/>
        </w:rPr>
        <w:t xml:space="preserve"> sử dụng nguồn vốn</w:t>
      </w:r>
      <w:r w:rsidR="00906FF3" w:rsidRPr="0050278F">
        <w:rPr>
          <w:rFonts w:ascii="Times New Roman" w:hAnsi="Times New Roman" w:cs="Times New Roman"/>
          <w:color w:val="000000"/>
          <w:lang w:val="vi-VN"/>
        </w:rPr>
        <w:t xml:space="preserve"> để</w:t>
      </w:r>
      <w:r w:rsidRPr="0050278F">
        <w:rPr>
          <w:rFonts w:ascii="Times New Roman" w:hAnsi="Times New Roman" w:cs="Times New Roman"/>
          <w:color w:val="000000"/>
        </w:rPr>
        <w:t xml:space="preserve"> thực hiện cho vay</w:t>
      </w:r>
      <w:r w:rsidR="00906FF3" w:rsidRPr="0050278F">
        <w:rPr>
          <w:rFonts w:ascii="Times New Roman" w:hAnsi="Times New Roman" w:cs="Times New Roman"/>
          <w:color w:val="000000"/>
          <w:lang w:val="vi-VN"/>
        </w:rPr>
        <w:t xml:space="preserve"> theo </w:t>
      </w:r>
      <w:r w:rsidR="0045051F">
        <w:rPr>
          <w:rFonts w:ascii="Times New Roman" w:hAnsi="Times New Roman" w:cs="Times New Roman"/>
          <w:color w:val="000000"/>
        </w:rPr>
        <w:t xml:space="preserve">quy định tại </w:t>
      </w:r>
      <w:r w:rsidR="00906FF3" w:rsidRPr="0050278F">
        <w:rPr>
          <w:rFonts w:ascii="Times New Roman" w:hAnsi="Times New Roman" w:cs="Times New Roman"/>
          <w:color w:val="000000"/>
          <w:lang w:val="vi-VN"/>
        </w:rPr>
        <w:t>Quyết định này, đảm bảo</w:t>
      </w:r>
      <w:r w:rsidRPr="0050278F">
        <w:rPr>
          <w:rFonts w:ascii="Times New Roman" w:hAnsi="Times New Roman" w:cs="Times New Roman"/>
          <w:color w:val="000000"/>
        </w:rPr>
        <w:t xml:space="preserve"> đúng đối tượng, đủ điều kiện,</w:t>
      </w:r>
      <w:r w:rsidR="0045051F">
        <w:rPr>
          <w:rFonts w:ascii="Times New Roman" w:hAnsi="Times New Roman" w:cs="Times New Roman"/>
          <w:color w:val="000000"/>
        </w:rPr>
        <w:t xml:space="preserve"> đầy đủ hồ sơ,</w:t>
      </w:r>
      <w:r w:rsidRPr="0050278F">
        <w:rPr>
          <w:rFonts w:ascii="Times New Roman" w:hAnsi="Times New Roman" w:cs="Times New Roman"/>
          <w:color w:val="000000"/>
        </w:rPr>
        <w:t xml:space="preserve"> đúng mục đích, rõ ràng, công khai và minh bạch; định kỳ chủ trì, phối hợp với các tổ chức chính trị - xã hội, các </w:t>
      </w:r>
      <w:r w:rsidR="00EC4D9B" w:rsidRPr="0050278F">
        <w:rPr>
          <w:rFonts w:ascii="Times New Roman" w:hAnsi="Times New Roman" w:cs="Times New Roman"/>
          <w:color w:val="000000"/>
        </w:rPr>
        <w:t>trường đại học</w:t>
      </w:r>
      <w:r w:rsidRPr="0050278F">
        <w:rPr>
          <w:rFonts w:ascii="Times New Roman" w:hAnsi="Times New Roman" w:cs="Times New Roman"/>
          <w:color w:val="000000"/>
        </w:rPr>
        <w:t xml:space="preserve"> và cơ quan liên quan để thực hiện việc kiểm tra, giám sát quá trình sử dụng vốn vay của khách hàng nhằm bảo đảm việc sử dụng vốn vay đúng mục đích, tạo điều kiện thuận lợi cho người học trong việc vay vốn và khả năng thu hồi vốn vay;</w:t>
      </w:r>
    </w:p>
    <w:p w:rsidR="00EC4D9B" w:rsidRPr="0050278F" w:rsidRDefault="00E02FBE" w:rsidP="006F3276">
      <w:pPr>
        <w:spacing w:before="100" w:after="100" w:line="340" w:lineRule="exact"/>
        <w:rPr>
          <w:rFonts w:ascii="Times New Roman" w:hAnsi="Times New Roman" w:cs="Times New Roman"/>
          <w:color w:val="000000"/>
        </w:rPr>
      </w:pPr>
      <w:r w:rsidRPr="0050278F">
        <w:rPr>
          <w:rFonts w:ascii="Times New Roman" w:hAnsi="Times New Roman" w:cs="Times New Roman"/>
          <w:color w:val="000000"/>
        </w:rPr>
        <w:t xml:space="preserve">c) Định kỳ </w:t>
      </w:r>
      <w:r w:rsidR="0045051F">
        <w:rPr>
          <w:rFonts w:ascii="Times New Roman" w:hAnsi="Times New Roman" w:cs="Times New Roman"/>
          <w:color w:val="000000"/>
        </w:rPr>
        <w:t xml:space="preserve">hàng tháng </w:t>
      </w:r>
      <w:r w:rsidRPr="0050278F">
        <w:rPr>
          <w:rFonts w:ascii="Times New Roman" w:hAnsi="Times New Roman" w:cs="Times New Roman"/>
          <w:color w:val="000000"/>
        </w:rPr>
        <w:t>rà soát, kiểm tra, đánh giá tình hình thực hiện cho vay theo quy định tại Quyết định này để kịp thời phát hiện những khó khăn, vướng mắc, tồn tại, hạn chế, những vấn đề rủi ro có thể phát sinh để xử lý theo thẩm quyền hoặc báo cáo cấp có thẩm quyền xem xét, xử lý theo quy định của pháp luật;</w:t>
      </w:r>
    </w:p>
    <w:p w:rsidR="00EC4D9B" w:rsidRPr="0050278F" w:rsidRDefault="00EC4D9B" w:rsidP="006F3276">
      <w:pPr>
        <w:spacing w:before="100" w:after="100" w:line="340" w:lineRule="exact"/>
        <w:rPr>
          <w:rFonts w:ascii="Times New Roman" w:hAnsi="Times New Roman" w:cs="Times New Roman"/>
          <w:color w:val="000000"/>
        </w:rPr>
      </w:pPr>
      <w:r w:rsidRPr="0050278F">
        <w:rPr>
          <w:rFonts w:ascii="Times New Roman" w:hAnsi="Times New Roman" w:cs="Times New Roman"/>
          <w:color w:val="000000"/>
        </w:rPr>
        <w:t>d</w:t>
      </w:r>
      <w:r w:rsidR="0045051F">
        <w:rPr>
          <w:rFonts w:ascii="Times New Roman" w:hAnsi="Times New Roman" w:cs="Times New Roman"/>
          <w:color w:val="000000"/>
        </w:rPr>
        <w:t>) Phối hợp với các B</w:t>
      </w:r>
      <w:r w:rsidR="00E02FBE" w:rsidRPr="0050278F">
        <w:rPr>
          <w:rFonts w:ascii="Times New Roman" w:hAnsi="Times New Roman" w:cs="Times New Roman"/>
          <w:color w:val="000000"/>
        </w:rPr>
        <w:t xml:space="preserve">ộ, ngành báo cáo cấp có thẩm quyền để kịp thời xử lý những khó khăn, vướng mắc trong quá trình thực hiện cho vay </w:t>
      </w:r>
      <w:proofErr w:type="gramStart"/>
      <w:r w:rsidR="00E02FBE" w:rsidRPr="0050278F">
        <w:rPr>
          <w:rFonts w:ascii="Times New Roman" w:hAnsi="Times New Roman" w:cs="Times New Roman"/>
          <w:color w:val="000000"/>
        </w:rPr>
        <w:t>theo</w:t>
      </w:r>
      <w:proofErr w:type="gramEnd"/>
      <w:r w:rsidR="00E02FBE" w:rsidRPr="0050278F">
        <w:rPr>
          <w:rFonts w:ascii="Times New Roman" w:hAnsi="Times New Roman" w:cs="Times New Roman"/>
          <w:color w:val="000000"/>
        </w:rPr>
        <w:t xml:space="preserve"> quy định tại Quyết định này.</w:t>
      </w:r>
    </w:p>
    <w:p w:rsidR="005310BA" w:rsidRPr="0050278F" w:rsidRDefault="00E02FBE" w:rsidP="006F3276">
      <w:pPr>
        <w:spacing w:before="100" w:after="100" w:line="340" w:lineRule="exact"/>
        <w:rPr>
          <w:rFonts w:ascii="Times New Roman" w:hAnsi="Times New Roman" w:cs="Times New Roman"/>
          <w:color w:val="000000"/>
          <w:shd w:val="clear" w:color="auto" w:fill="FFFFFF"/>
        </w:rPr>
      </w:pPr>
      <w:r w:rsidRPr="0050278F">
        <w:rPr>
          <w:rFonts w:ascii="Times New Roman" w:hAnsi="Times New Roman" w:cs="Times New Roman"/>
          <w:color w:val="000000"/>
        </w:rPr>
        <w:t>2. Bộ Tài chính</w:t>
      </w:r>
      <w:r w:rsidR="00EC4D9B" w:rsidRPr="0050278F">
        <w:rPr>
          <w:rFonts w:ascii="Times New Roman" w:hAnsi="Times New Roman" w:cs="Times New Roman"/>
          <w:color w:val="000000"/>
        </w:rPr>
        <w:t xml:space="preserve"> c</w:t>
      </w:r>
      <w:r w:rsidR="0045051F">
        <w:rPr>
          <w:rFonts w:ascii="Times New Roman" w:hAnsi="Times New Roman" w:cs="Times New Roman"/>
          <w:color w:val="000000"/>
        </w:rPr>
        <w:t>hủ trì, phối hợp với các B</w:t>
      </w:r>
      <w:r w:rsidRPr="0050278F">
        <w:rPr>
          <w:rFonts w:ascii="Times New Roman" w:hAnsi="Times New Roman" w:cs="Times New Roman"/>
          <w:color w:val="000000"/>
        </w:rPr>
        <w:t xml:space="preserve">ộ, cơ quan liên quan và Ngân hàng Chính sách xã hội </w:t>
      </w:r>
      <w:r w:rsidR="0045051F">
        <w:rPr>
          <w:rFonts w:ascii="Times New Roman" w:hAnsi="Times New Roman" w:cs="Times New Roman"/>
          <w:color w:val="000000"/>
        </w:rPr>
        <w:t>xem xét trình</w:t>
      </w:r>
      <w:r w:rsidR="005310BA" w:rsidRPr="0050278F">
        <w:rPr>
          <w:rFonts w:ascii="Times New Roman" w:hAnsi="Times New Roman" w:cs="Times New Roman"/>
          <w:color w:val="000000"/>
          <w:shd w:val="clear" w:color="auto" w:fill="FFFFFF"/>
        </w:rPr>
        <w:t xml:space="preserve"> Thủ tướng Chính phủ</w:t>
      </w:r>
      <w:r w:rsidR="0045051F">
        <w:rPr>
          <w:rFonts w:ascii="Times New Roman" w:hAnsi="Times New Roman" w:cs="Times New Roman"/>
          <w:color w:val="000000"/>
          <w:shd w:val="clear" w:color="auto" w:fill="FFFFFF"/>
        </w:rPr>
        <w:t xml:space="preserve"> về việc</w:t>
      </w:r>
      <w:r w:rsidR="005310BA" w:rsidRPr="0050278F">
        <w:rPr>
          <w:rFonts w:ascii="Times New Roman" w:hAnsi="Times New Roman" w:cs="Times New Roman"/>
          <w:color w:val="000000"/>
          <w:shd w:val="clear" w:color="auto" w:fill="FFFFFF"/>
        </w:rPr>
        <w:t xml:space="preserve"> sửa đổi, bổ sung</w:t>
      </w:r>
      <w:r w:rsidR="0045051F">
        <w:rPr>
          <w:rFonts w:ascii="Times New Roman" w:hAnsi="Times New Roman" w:cs="Times New Roman"/>
          <w:color w:val="000000"/>
          <w:shd w:val="clear" w:color="auto" w:fill="FFFFFF"/>
        </w:rPr>
        <w:t xml:space="preserve"> hoặc thay thế</w:t>
      </w:r>
      <w:r w:rsidR="005310BA" w:rsidRPr="0050278F">
        <w:rPr>
          <w:rFonts w:ascii="Times New Roman" w:hAnsi="Times New Roman" w:cs="Times New Roman"/>
          <w:color w:val="000000"/>
          <w:shd w:val="clear" w:color="auto" w:fill="FFFFFF"/>
        </w:rPr>
        <w:t xml:space="preserve"> Quyết định này (nếu cần thiết).</w:t>
      </w:r>
    </w:p>
    <w:p w:rsidR="00E02FBE" w:rsidRPr="0050278F" w:rsidRDefault="005310BA" w:rsidP="006F3276">
      <w:pPr>
        <w:spacing w:before="100" w:after="100" w:line="340" w:lineRule="exact"/>
        <w:rPr>
          <w:rFonts w:ascii="Times New Roman" w:hAnsi="Times New Roman" w:cs="Times New Roman"/>
          <w:color w:val="000000"/>
        </w:rPr>
      </w:pPr>
      <w:r w:rsidRPr="0050278F">
        <w:rPr>
          <w:rFonts w:ascii="Times New Roman" w:hAnsi="Times New Roman" w:cs="Times New Roman"/>
          <w:color w:val="000000"/>
        </w:rPr>
        <w:t>3. Bộ Giáo dục và Đào tạo</w:t>
      </w:r>
      <w:r w:rsidR="00E02FBE" w:rsidRPr="0050278F">
        <w:rPr>
          <w:rFonts w:ascii="Times New Roman" w:hAnsi="Times New Roman" w:cs="Times New Roman"/>
        </w:rPr>
        <w:t>:</w:t>
      </w:r>
    </w:p>
    <w:p w:rsidR="00E02FBE" w:rsidRPr="0050278F" w:rsidRDefault="00EC4D9B" w:rsidP="006F3276">
      <w:pPr>
        <w:spacing w:before="100" w:after="100" w:line="340" w:lineRule="exact"/>
        <w:rPr>
          <w:rFonts w:ascii="Times New Roman" w:hAnsi="Times New Roman" w:cs="Times New Roman"/>
        </w:rPr>
      </w:pPr>
      <w:r w:rsidRPr="0050278F">
        <w:rPr>
          <w:rFonts w:ascii="Times New Roman" w:hAnsi="Times New Roman" w:cs="Times New Roman"/>
        </w:rPr>
        <w:t xml:space="preserve">a) Chỉ đạo các trường đại học </w:t>
      </w:r>
      <w:r w:rsidR="00E02FBE" w:rsidRPr="0050278F">
        <w:rPr>
          <w:rFonts w:ascii="Times New Roman" w:hAnsi="Times New Roman" w:cs="Times New Roman"/>
        </w:rPr>
        <w:t>thuộc quyền quản lý phối hợp với Ủy ban Nhân dân địa phương và Ngân hàng Chính sách xã hội tổ chức thực hiện chính sách tín dụng học sinh, sinh viên.</w:t>
      </w:r>
    </w:p>
    <w:p w:rsidR="00E02FBE" w:rsidRDefault="00EC4D9B" w:rsidP="006F3276">
      <w:pPr>
        <w:spacing w:before="100" w:after="100" w:line="340" w:lineRule="exact"/>
        <w:rPr>
          <w:rFonts w:ascii="Times New Roman" w:hAnsi="Times New Roman" w:cs="Times New Roman"/>
        </w:rPr>
      </w:pPr>
      <w:r w:rsidRPr="0050278F">
        <w:rPr>
          <w:rFonts w:ascii="Times New Roman" w:hAnsi="Times New Roman" w:cs="Times New Roman"/>
        </w:rPr>
        <w:t xml:space="preserve">b) Chỉ đạo các trường đại học </w:t>
      </w:r>
      <w:r w:rsidR="00E02FBE" w:rsidRPr="0050278F">
        <w:rPr>
          <w:rFonts w:ascii="Times New Roman" w:hAnsi="Times New Roman" w:cs="Times New Roman"/>
        </w:rPr>
        <w:t xml:space="preserve">và các cơ sở đào tạo nghề thực hiện xác nhận việc học sinh, sinh viên đang </w:t>
      </w:r>
      <w:proofErr w:type="gramStart"/>
      <w:r w:rsidR="00E02FBE" w:rsidRPr="0050278F">
        <w:rPr>
          <w:rFonts w:ascii="Times New Roman" w:hAnsi="Times New Roman" w:cs="Times New Roman"/>
        </w:rPr>
        <w:t>theo</w:t>
      </w:r>
      <w:proofErr w:type="gramEnd"/>
      <w:r w:rsidR="00E02FBE" w:rsidRPr="0050278F">
        <w:rPr>
          <w:rFonts w:ascii="Times New Roman" w:hAnsi="Times New Roman" w:cs="Times New Roman"/>
        </w:rPr>
        <w:t xml:space="preserve"> học tại trường có đủ điều kiện vay vốn quy định tại </w:t>
      </w:r>
      <w:bookmarkStart w:id="16" w:name="tc_2"/>
      <w:r w:rsidR="0045051F">
        <w:rPr>
          <w:rFonts w:ascii="Times New Roman" w:hAnsi="Times New Roman" w:cs="Times New Roman"/>
        </w:rPr>
        <w:t xml:space="preserve">khoản </w:t>
      </w:r>
      <w:r w:rsidR="00E02FBE" w:rsidRPr="0050278F">
        <w:rPr>
          <w:rFonts w:ascii="Times New Roman" w:hAnsi="Times New Roman" w:cs="Times New Roman"/>
        </w:rPr>
        <w:t>3 Điều 4 Quyết định này.</w:t>
      </w:r>
      <w:bookmarkEnd w:id="16"/>
    </w:p>
    <w:p w:rsidR="00B54611" w:rsidRPr="0050278F" w:rsidRDefault="00B54611" w:rsidP="006F3276">
      <w:pPr>
        <w:spacing w:before="100" w:after="100" w:line="340" w:lineRule="exact"/>
        <w:rPr>
          <w:rFonts w:ascii="Times New Roman" w:hAnsi="Times New Roman" w:cs="Times New Roman"/>
        </w:rPr>
      </w:pPr>
      <w:r>
        <w:rPr>
          <w:rFonts w:ascii="Times New Roman" w:hAnsi="Times New Roman" w:cs="Times New Roman"/>
        </w:rPr>
        <w:t xml:space="preserve">4. Bộ Nội vụ </w:t>
      </w:r>
      <w:r w:rsidR="0045051F">
        <w:rPr>
          <w:rFonts w:ascii="Times New Roman" w:hAnsi="Times New Roman" w:cs="Times New Roman"/>
        </w:rPr>
        <w:t xml:space="preserve">và các Bộ, ngành liên quan triển khai </w:t>
      </w:r>
      <w:r>
        <w:rPr>
          <w:rFonts w:ascii="Times New Roman" w:hAnsi="Times New Roman" w:cs="Times New Roman"/>
        </w:rPr>
        <w:t xml:space="preserve">thực hiện Quyết định này </w:t>
      </w:r>
      <w:proofErr w:type="gramStart"/>
      <w:r>
        <w:rPr>
          <w:rFonts w:ascii="Times New Roman" w:hAnsi="Times New Roman" w:cs="Times New Roman"/>
        </w:rPr>
        <w:t>theo</w:t>
      </w:r>
      <w:proofErr w:type="gramEnd"/>
      <w:r w:rsidR="0045051F">
        <w:rPr>
          <w:rFonts w:ascii="Times New Roman" w:hAnsi="Times New Roman" w:cs="Times New Roman"/>
        </w:rPr>
        <w:t xml:space="preserve"> chức năng, nhiệm vụ và</w:t>
      </w:r>
      <w:r>
        <w:rPr>
          <w:rFonts w:ascii="Times New Roman" w:hAnsi="Times New Roman" w:cs="Times New Roman"/>
        </w:rPr>
        <w:t xml:space="preserve"> quy định của pháp luật.</w:t>
      </w:r>
    </w:p>
    <w:p w:rsidR="00E02FBE" w:rsidRPr="006058F0" w:rsidRDefault="00B54611" w:rsidP="006F3276">
      <w:pPr>
        <w:spacing w:before="100" w:after="100" w:line="340" w:lineRule="exact"/>
        <w:rPr>
          <w:rFonts w:ascii="Times New Roman" w:hAnsi="Times New Roman" w:cs="Times New Roman"/>
        </w:rPr>
      </w:pPr>
      <w:bookmarkStart w:id="17" w:name="_ftnref7"/>
      <w:bookmarkEnd w:id="17"/>
      <w:r w:rsidRPr="006058F0">
        <w:rPr>
          <w:rFonts w:ascii="Times New Roman" w:hAnsi="Times New Roman" w:cs="Times New Roman"/>
        </w:rPr>
        <w:t>5</w:t>
      </w:r>
      <w:r w:rsidR="00E02FBE" w:rsidRPr="006058F0">
        <w:rPr>
          <w:rFonts w:ascii="Times New Roman" w:hAnsi="Times New Roman" w:cs="Times New Roman"/>
        </w:rPr>
        <w:t>. Ủy ban Nhân dân các tỉnh, thành phố trực thuộc Trung ương:</w:t>
      </w:r>
      <w:r w:rsidR="006058F0" w:rsidRPr="006058F0">
        <w:rPr>
          <w:rFonts w:ascii="Times New Roman" w:hAnsi="Times New Roman" w:cs="Times New Roman"/>
        </w:rPr>
        <w:t xml:space="preserve"> xem xét, </w:t>
      </w:r>
      <w:r w:rsidR="006058F0" w:rsidRPr="006058F0">
        <w:rPr>
          <w:rFonts w:ascii="Times New Roman" w:hAnsi="Times New Roman" w:cs="Times New Roman"/>
          <w:color w:val="000000"/>
          <w:shd w:val="clear" w:color="auto" w:fill="FFFFFF"/>
        </w:rPr>
        <w:t>báo cáo cấp có thẩm quyền bố trí nguồn vốn ngân sách địa phương ủy thác cho Ngân hàng Chính sách xã hội theo quy định của pháp luật để cho vay theo Quyết định này;</w:t>
      </w:r>
      <w:r w:rsidR="006058F0" w:rsidRPr="006058F0">
        <w:rPr>
          <w:rFonts w:ascii="Times New Roman" w:hAnsi="Times New Roman" w:cs="Times New Roman"/>
        </w:rPr>
        <w:t xml:space="preserve"> </w:t>
      </w:r>
      <w:r w:rsidR="00E02FBE" w:rsidRPr="006058F0">
        <w:rPr>
          <w:rFonts w:ascii="Times New Roman" w:hAnsi="Times New Roman" w:cs="Times New Roman"/>
        </w:rPr>
        <w:t>chỉ đạo các cơ quan chức năng</w:t>
      </w:r>
      <w:r w:rsidR="006058F0" w:rsidRPr="006058F0">
        <w:rPr>
          <w:rFonts w:ascii="Times New Roman" w:hAnsi="Times New Roman" w:cs="Times New Roman"/>
        </w:rPr>
        <w:t xml:space="preserve"> trên địa bàn</w:t>
      </w:r>
      <w:r w:rsidR="00E02FBE" w:rsidRPr="006058F0">
        <w:rPr>
          <w:rFonts w:ascii="Times New Roman" w:hAnsi="Times New Roman" w:cs="Times New Roman"/>
        </w:rPr>
        <w:t xml:space="preserve"> thực hiện chính sách tín dụng đối với học sinh, sinh viên theo đúng quy định của pháp luật và Quyết định này.</w:t>
      </w:r>
    </w:p>
    <w:p w:rsidR="00E02FBE" w:rsidRPr="0050278F" w:rsidRDefault="00B54611" w:rsidP="006F3276">
      <w:pPr>
        <w:spacing w:before="100" w:after="100" w:line="340" w:lineRule="exact"/>
        <w:rPr>
          <w:rFonts w:ascii="Times New Roman" w:hAnsi="Times New Roman" w:cs="Times New Roman"/>
        </w:rPr>
      </w:pPr>
      <w:r>
        <w:rPr>
          <w:rFonts w:ascii="Times New Roman" w:hAnsi="Times New Roman" w:cs="Times New Roman"/>
        </w:rPr>
        <w:t>6</w:t>
      </w:r>
      <w:r w:rsidR="00E02FBE" w:rsidRPr="0050278F">
        <w:rPr>
          <w:rFonts w:ascii="Times New Roman" w:hAnsi="Times New Roman" w:cs="Times New Roman"/>
        </w:rPr>
        <w:t xml:space="preserve">. Tổ chức, cá nhân sử dụng </w:t>
      </w:r>
      <w:proofErr w:type="gramStart"/>
      <w:r w:rsidR="00E02FBE" w:rsidRPr="0050278F">
        <w:rPr>
          <w:rFonts w:ascii="Times New Roman" w:hAnsi="Times New Roman" w:cs="Times New Roman"/>
        </w:rPr>
        <w:t>lao</w:t>
      </w:r>
      <w:proofErr w:type="gramEnd"/>
      <w:r w:rsidR="00E02FBE" w:rsidRPr="0050278F">
        <w:rPr>
          <w:rFonts w:ascii="Times New Roman" w:hAnsi="Times New Roman" w:cs="Times New Roman"/>
        </w:rPr>
        <w:t xml:space="preserve"> động là học sinh, sinh viên đã được vay vốn Nhà nước theo quy định tại Quyết định này có trách nhiệm đôn đốc học sinh, sinh viên chuyển tiền về gia đình để trả nợ hoặc trực tiếp trả nợ Ngân hàng Chính sách xã hội.</w:t>
      </w:r>
    </w:p>
    <w:p w:rsidR="00F52516" w:rsidRPr="0050278F" w:rsidRDefault="001F67AA" w:rsidP="006F3276">
      <w:pPr>
        <w:spacing w:before="100" w:after="100" w:line="340" w:lineRule="exact"/>
        <w:rPr>
          <w:rFonts w:ascii="Times New Roman" w:hAnsi="Times New Roman" w:cs="Times New Roman"/>
          <w:b/>
          <w:bCs/>
        </w:rPr>
      </w:pPr>
      <w:bookmarkStart w:id="18" w:name="dieu_15"/>
      <w:r w:rsidRPr="0050278F">
        <w:rPr>
          <w:rFonts w:ascii="Times New Roman" w:hAnsi="Times New Roman" w:cs="Times New Roman"/>
          <w:b/>
          <w:bCs/>
        </w:rPr>
        <w:t>Điều 13</w:t>
      </w:r>
      <w:r w:rsidR="00F52516" w:rsidRPr="0050278F">
        <w:rPr>
          <w:rFonts w:ascii="Times New Roman" w:hAnsi="Times New Roman" w:cs="Times New Roman"/>
          <w:b/>
          <w:bCs/>
        </w:rPr>
        <w:t>. Xử lý vi phạm</w:t>
      </w:r>
    </w:p>
    <w:p w:rsidR="003B604B" w:rsidRPr="0050278F" w:rsidRDefault="00F52516" w:rsidP="006F3276">
      <w:pPr>
        <w:spacing w:before="100" w:after="100" w:line="340" w:lineRule="exact"/>
        <w:rPr>
          <w:rFonts w:ascii="Times New Roman" w:hAnsi="Times New Roman" w:cs="Times New Roman"/>
          <w:bCs/>
        </w:rPr>
      </w:pPr>
      <w:r w:rsidRPr="0050278F">
        <w:rPr>
          <w:rFonts w:ascii="Times New Roman" w:hAnsi="Times New Roman" w:cs="Times New Roman"/>
          <w:bCs/>
        </w:rPr>
        <w:t>Các tổ chức, cá nhân thực hiện không đúng quy định về tín dụng đối với học sinh, sinh viên quy định tại Quyết định này, tùy theo mức độ vi phạm sẽ xử lý theo quy định của pháp luật.</w:t>
      </w:r>
      <w:bookmarkStart w:id="19" w:name="_GoBack"/>
      <w:bookmarkEnd w:id="19"/>
    </w:p>
    <w:p w:rsidR="00E02FBE" w:rsidRPr="0050278F" w:rsidRDefault="001F67AA" w:rsidP="006F3276">
      <w:pPr>
        <w:spacing w:before="100" w:after="100" w:line="340" w:lineRule="exact"/>
        <w:rPr>
          <w:rFonts w:ascii="Times New Roman" w:hAnsi="Times New Roman" w:cs="Times New Roman"/>
        </w:rPr>
      </w:pPr>
      <w:r w:rsidRPr="0050278F">
        <w:rPr>
          <w:rFonts w:ascii="Times New Roman" w:hAnsi="Times New Roman" w:cs="Times New Roman"/>
          <w:b/>
          <w:bCs/>
        </w:rPr>
        <w:t>Điều 14</w:t>
      </w:r>
      <w:r w:rsidR="00E02FBE" w:rsidRPr="0050278F">
        <w:rPr>
          <w:rFonts w:ascii="Times New Roman" w:hAnsi="Times New Roman" w:cs="Times New Roman"/>
          <w:b/>
          <w:bCs/>
        </w:rPr>
        <w:t>. Điều khoản thi hành</w:t>
      </w:r>
      <w:bookmarkStart w:id="20" w:name="_ftnref8"/>
      <w:bookmarkEnd w:id="18"/>
      <w:bookmarkEnd w:id="20"/>
      <w:r w:rsidR="00E02FBE" w:rsidRPr="0050278F">
        <w:rPr>
          <w:rFonts w:ascii="Times New Roman" w:hAnsi="Times New Roman" w:cs="Times New Roman"/>
          <w:b/>
          <w:bCs/>
        </w:rPr>
        <w:t xml:space="preserve"> </w:t>
      </w:r>
    </w:p>
    <w:p w:rsidR="00E02FBE" w:rsidRPr="0050278F" w:rsidRDefault="00E02FBE" w:rsidP="006F3276">
      <w:pPr>
        <w:spacing w:before="100" w:after="100" w:line="340" w:lineRule="exact"/>
        <w:rPr>
          <w:rFonts w:ascii="Times New Roman" w:hAnsi="Times New Roman" w:cs="Times New Roman"/>
        </w:rPr>
      </w:pPr>
      <w:r w:rsidRPr="0050278F">
        <w:rPr>
          <w:rFonts w:ascii="Times New Roman" w:hAnsi="Times New Roman" w:cs="Times New Roman"/>
        </w:rPr>
        <w:t xml:space="preserve">1. </w:t>
      </w:r>
      <w:r w:rsidR="00474496" w:rsidRPr="0050278F">
        <w:rPr>
          <w:rFonts w:ascii="Times New Roman" w:hAnsi="Times New Roman" w:cs="Times New Roman"/>
          <w:lang w:val="vi-VN"/>
        </w:rPr>
        <w:t>Quyết định này có hiệu lực thi hành kể từ ngày .... tháng .... năm 2026.</w:t>
      </w:r>
    </w:p>
    <w:p w:rsidR="000E1C10" w:rsidRPr="0050278F" w:rsidRDefault="000E1C10" w:rsidP="006F3276">
      <w:pPr>
        <w:spacing w:before="100" w:after="100" w:line="340" w:lineRule="exact"/>
        <w:rPr>
          <w:rFonts w:ascii="Times New Roman" w:hAnsi="Times New Roman" w:cs="Times New Roman"/>
        </w:rPr>
      </w:pPr>
      <w:r w:rsidRPr="0050278F">
        <w:rPr>
          <w:rFonts w:ascii="Times New Roman" w:hAnsi="Times New Roman" w:cs="Times New Roman"/>
        </w:rPr>
        <w:t xml:space="preserve">2.  </w:t>
      </w:r>
      <w:r w:rsidRPr="0050278F">
        <w:rPr>
          <w:rFonts w:ascii="Times New Roman" w:hAnsi="Times New Roman" w:cs="Times New Roman"/>
          <w:lang w:val="vi-VN"/>
        </w:rPr>
        <w:t xml:space="preserve">Quyết định số 157/2007/QĐ-TTg ngày 27 tháng 2 năm 2007 của Thủ tướng Chính phủ về tín dụng đối với học sinh, sinh viên và </w:t>
      </w:r>
      <w:r w:rsidR="00AD7209" w:rsidRPr="0050278F">
        <w:rPr>
          <w:rFonts w:ascii="Times New Roman" w:hAnsi="Times New Roman" w:cs="Times New Roman"/>
        </w:rPr>
        <w:t xml:space="preserve">Quyết định số 05/2022/QĐ-TTg ngày 23 tháng 3 năm 2022 của Thủ tướng Chính phủ sửa đổi, bổ sung một số điều của Quyết định số 157/2007/QĐ-TTg ngày 27 tháng 9 năm 2007 của Thủ tướng Chính phủ về tín dụng đối với học sinh, sinh viên </w:t>
      </w:r>
      <w:r w:rsidRPr="0050278F">
        <w:rPr>
          <w:rFonts w:ascii="Times New Roman" w:hAnsi="Times New Roman" w:cs="Times New Roman"/>
        </w:rPr>
        <w:t xml:space="preserve"> hết hiệu lực thi hành kể từ ngày Quyết định này có hiệu lực thi hành.</w:t>
      </w:r>
    </w:p>
    <w:p w:rsidR="00792A08" w:rsidRPr="0050278F" w:rsidRDefault="000E1C10" w:rsidP="006F3276">
      <w:pPr>
        <w:spacing w:before="100" w:after="100" w:line="340" w:lineRule="exact"/>
        <w:rPr>
          <w:rFonts w:ascii="Times New Roman" w:hAnsi="Times New Roman" w:cs="Times New Roman"/>
        </w:rPr>
      </w:pPr>
      <w:r w:rsidRPr="0050278F">
        <w:rPr>
          <w:rFonts w:ascii="Times New Roman" w:hAnsi="Times New Roman" w:cs="Times New Roman"/>
        </w:rPr>
        <w:t>3</w:t>
      </w:r>
      <w:r w:rsidR="00E02FBE" w:rsidRPr="0050278F">
        <w:rPr>
          <w:rFonts w:ascii="Times New Roman" w:hAnsi="Times New Roman" w:cs="Times New Roman"/>
        </w:rPr>
        <w:t xml:space="preserve">. </w:t>
      </w:r>
      <w:r w:rsidR="00474496" w:rsidRPr="0050278F">
        <w:rPr>
          <w:rFonts w:ascii="Times New Roman" w:hAnsi="Times New Roman" w:cs="Times New Roman"/>
          <w:lang w:val="vi-VN"/>
        </w:rPr>
        <w:t>Đối với các hợp đồng vay vốn tín dụng đã ký trước ngày Quyết định này có hiệu</w:t>
      </w:r>
      <w:r w:rsidR="00792A08" w:rsidRPr="0050278F">
        <w:rPr>
          <w:rFonts w:ascii="Times New Roman" w:hAnsi="Times New Roman" w:cs="Times New Roman"/>
          <w:lang w:val="vi-VN"/>
        </w:rPr>
        <w:t xml:space="preserve"> lực</w:t>
      </w:r>
      <w:r w:rsidR="00792A08" w:rsidRPr="0050278F">
        <w:rPr>
          <w:rFonts w:ascii="Times New Roman" w:hAnsi="Times New Roman" w:cs="Times New Roman"/>
        </w:rPr>
        <w:t xml:space="preserve">, </w:t>
      </w:r>
      <w:r w:rsidR="00474496" w:rsidRPr="0050278F">
        <w:rPr>
          <w:rFonts w:ascii="Times New Roman" w:hAnsi="Times New Roman" w:cs="Times New Roman"/>
          <w:lang w:val="vi-VN"/>
        </w:rPr>
        <w:t>Ngân hàng Chính sách xã hội, khách hàng và các bên liên quan tiếp tục được thực hiện theo các cam kết, các quyền hạn và trách nhiệm ghi trong hợp đồng đã ký.</w:t>
      </w:r>
      <w:r w:rsidR="004D7765" w:rsidRPr="0050278F">
        <w:rPr>
          <w:rFonts w:ascii="Times New Roman" w:hAnsi="Times New Roman" w:cs="Times New Roman"/>
        </w:rPr>
        <w:t xml:space="preserve"> </w:t>
      </w:r>
    </w:p>
    <w:p w:rsidR="004D7765" w:rsidRPr="0050278F" w:rsidRDefault="006058F0" w:rsidP="006F3276">
      <w:pPr>
        <w:spacing w:before="100" w:after="100" w:line="340" w:lineRule="exact"/>
        <w:rPr>
          <w:rFonts w:ascii="Times New Roman" w:hAnsi="Times New Roman" w:cs="Times New Roman"/>
        </w:rPr>
      </w:pPr>
      <w:r>
        <w:rPr>
          <w:rFonts w:ascii="Times New Roman" w:hAnsi="Times New Roman" w:cs="Times New Roman"/>
        </w:rPr>
        <w:t>V</w:t>
      </w:r>
      <w:r w:rsidR="00792A08" w:rsidRPr="0050278F">
        <w:rPr>
          <w:rFonts w:ascii="Times New Roman" w:hAnsi="Times New Roman" w:cs="Times New Roman"/>
        </w:rPr>
        <w:t xml:space="preserve">iệc gia hạn nợ, </w:t>
      </w:r>
      <w:r w:rsidR="004D7765" w:rsidRPr="0050278F">
        <w:rPr>
          <w:rFonts w:ascii="Times New Roman" w:hAnsi="Times New Roman" w:cs="Times New Roman"/>
        </w:rPr>
        <w:t xml:space="preserve">chuyển nợ quá hạn </w:t>
      </w:r>
      <w:r>
        <w:rPr>
          <w:rFonts w:ascii="Times New Roman" w:hAnsi="Times New Roman" w:cs="Times New Roman"/>
        </w:rPr>
        <w:t xml:space="preserve">quy định </w:t>
      </w:r>
      <w:r w:rsidR="004D7765" w:rsidRPr="0050278F">
        <w:rPr>
          <w:rFonts w:ascii="Times New Roman" w:hAnsi="Times New Roman" w:cs="Times New Roman"/>
        </w:rPr>
        <w:t>tại Điều 9 Quyết định này đượ</w:t>
      </w:r>
      <w:r w:rsidR="00901877" w:rsidRPr="0050278F">
        <w:rPr>
          <w:rFonts w:ascii="Times New Roman" w:hAnsi="Times New Roman" w:cs="Times New Roman"/>
        </w:rPr>
        <w:t>c áp dụng đối với các kỳ hạn trả nợ tiếp theo trong hợp đồng đã ký</w:t>
      </w:r>
      <w:r w:rsidR="00792A08" w:rsidRPr="0050278F">
        <w:rPr>
          <w:rFonts w:ascii="Times New Roman" w:hAnsi="Times New Roman" w:cs="Times New Roman"/>
        </w:rPr>
        <w:t xml:space="preserve"> và m</w:t>
      </w:r>
      <w:r w:rsidR="00792A08" w:rsidRPr="0050278F">
        <w:rPr>
          <w:rFonts w:ascii="Times New Roman" w:hAnsi="Times New Roman" w:cs="Times New Roman"/>
          <w:lang w:val="vi-VN"/>
        </w:rPr>
        <w:t xml:space="preserve">ức vay vốn tối đa </w:t>
      </w:r>
      <w:r>
        <w:rPr>
          <w:rFonts w:ascii="Times New Roman" w:hAnsi="Times New Roman" w:cs="Times New Roman"/>
        </w:rPr>
        <w:t xml:space="preserve">quy định </w:t>
      </w:r>
      <w:r w:rsidR="00792A08" w:rsidRPr="0050278F">
        <w:rPr>
          <w:rFonts w:ascii="Times New Roman" w:hAnsi="Times New Roman" w:cs="Times New Roman"/>
          <w:lang w:val="vi-VN"/>
        </w:rPr>
        <w:t>tại khoản 1 Điều 5 Quyết định này được áp dụng đối với các khoản giải ngân mới</w:t>
      </w:r>
      <w:r w:rsidR="00901877" w:rsidRPr="0050278F">
        <w:rPr>
          <w:rFonts w:ascii="Times New Roman" w:hAnsi="Times New Roman" w:cs="Times New Roman"/>
        </w:rPr>
        <w:t xml:space="preserve"> kể từ ngày Quyết định này có hiệu lực thi hành. </w:t>
      </w:r>
    </w:p>
    <w:p w:rsidR="00FA64F8" w:rsidRPr="00B658FA" w:rsidRDefault="00541597" w:rsidP="00B658FA">
      <w:pPr>
        <w:spacing w:before="100" w:after="100" w:line="340" w:lineRule="exact"/>
        <w:rPr>
          <w:rFonts w:ascii="Times New Roman" w:hAnsi="Times New Roman" w:cs="Times New Roman"/>
        </w:rPr>
      </w:pPr>
      <w:r w:rsidRPr="0050278F">
        <w:rPr>
          <w:rFonts w:ascii="Times New Roman" w:hAnsi="Times New Roman" w:cs="Times New Roman"/>
        </w:rPr>
        <w:t>4</w:t>
      </w:r>
      <w:r w:rsidR="00E02FBE" w:rsidRPr="0050278F">
        <w:rPr>
          <w:rFonts w:ascii="Times New Roman" w:hAnsi="Times New Roman" w:cs="Times New Roman"/>
        </w:rPr>
        <w:t xml:space="preserve">. </w:t>
      </w:r>
      <w:r w:rsidR="00E02FBE" w:rsidRPr="0050278F">
        <w:rPr>
          <w:rFonts w:ascii="Times New Roman" w:hAnsi="Times New Roman" w:cs="Times New Roman"/>
          <w:color w:val="000000"/>
          <w:shd w:val="clear" w:color="auto" w:fill="FFFFFF"/>
        </w:rPr>
        <w:t>Các Bộ trưởng, Thủ trưởng cơ quan ngang bộ, Chủ tịch Ủy ban nhân dân tỉnh, thành phố trực thuộc trung ương, Chủ tịch Hội đồng quản trị và Tổng Giám đốc Ngân hàng Chính sách xã hội chịu trách nhiệm thi hành Quyết định này./.</w:t>
      </w:r>
      <w:r w:rsidR="00E02FBE" w:rsidRPr="0050278F">
        <w:rPr>
          <w:rFonts w:ascii="Times New Roman" w:hAnsi="Times New Roman" w:cs="Times New Roman"/>
        </w:rPr>
        <w:t> </w:t>
      </w:r>
    </w:p>
    <w:tbl>
      <w:tblPr>
        <w:tblW w:w="5000" w:type="pct"/>
        <w:tblCellMar>
          <w:left w:w="0" w:type="dxa"/>
          <w:right w:w="0" w:type="dxa"/>
        </w:tblCellMar>
        <w:tblLook w:val="0000"/>
      </w:tblPr>
      <w:tblGrid>
        <w:gridCol w:w="5573"/>
        <w:gridCol w:w="3715"/>
      </w:tblGrid>
      <w:tr w:rsidR="008D17AD" w:rsidRPr="0050278F">
        <w:tc>
          <w:tcPr>
            <w:tcW w:w="3000" w:type="pct"/>
            <w:tcMar>
              <w:top w:w="0" w:type="dxa"/>
              <w:left w:w="108" w:type="dxa"/>
              <w:bottom w:w="0" w:type="dxa"/>
              <w:right w:w="108" w:type="dxa"/>
            </w:tcMar>
          </w:tcPr>
          <w:p w:rsidR="00BF3837" w:rsidRPr="0050278F" w:rsidRDefault="00BF3837" w:rsidP="006F3276">
            <w:pPr>
              <w:ind w:firstLine="0"/>
              <w:rPr>
                <w:rFonts w:ascii="Times New Roman" w:hAnsi="Times New Roman" w:cs="Times New Roman"/>
                <w:i/>
                <w:color w:val="000000"/>
                <w:sz w:val="22"/>
                <w:szCs w:val="22"/>
                <w:lang w:val="vi-VN"/>
              </w:rPr>
            </w:pPr>
            <w:r w:rsidRPr="0050278F">
              <w:rPr>
                <w:rFonts w:ascii="Times New Roman" w:hAnsi="Times New Roman" w:cs="Times New Roman"/>
                <w:color w:val="000000"/>
                <w:sz w:val="24"/>
                <w:szCs w:val="24"/>
                <w:lang w:val="vi-VN"/>
              </w:rPr>
              <w:t> </w:t>
            </w:r>
            <w:r w:rsidRPr="0050278F">
              <w:rPr>
                <w:rFonts w:ascii="Times New Roman" w:hAnsi="Times New Roman" w:cs="Times New Roman"/>
                <w:b/>
                <w:i/>
                <w:color w:val="000000"/>
                <w:sz w:val="22"/>
                <w:szCs w:val="22"/>
                <w:lang w:val="vi-VN"/>
              </w:rPr>
              <w:t>Nơi nhận:</w:t>
            </w:r>
          </w:p>
          <w:p w:rsidR="00BF3837" w:rsidRPr="0050278F" w:rsidRDefault="00BF3837" w:rsidP="006F3276">
            <w:pPr>
              <w:ind w:firstLine="0"/>
              <w:jc w:val="left"/>
              <w:rPr>
                <w:rFonts w:ascii="Times New Roman" w:hAnsi="Times New Roman" w:cs="Times New Roman"/>
                <w:color w:val="000000"/>
                <w:sz w:val="22"/>
                <w:szCs w:val="22"/>
                <w:lang w:val="vi-VN"/>
              </w:rPr>
            </w:pPr>
            <w:r w:rsidRPr="0050278F">
              <w:rPr>
                <w:rFonts w:ascii="Times New Roman" w:hAnsi="Times New Roman" w:cs="Times New Roman"/>
                <w:color w:val="000000"/>
                <w:sz w:val="22"/>
                <w:szCs w:val="22"/>
                <w:lang w:val="vi-VN"/>
              </w:rPr>
              <w:t>- Ban Bí thư Trung ương Đảng;</w:t>
            </w:r>
          </w:p>
          <w:p w:rsidR="00BF3837" w:rsidRPr="0050278F" w:rsidRDefault="00BF3837" w:rsidP="006F3276">
            <w:pPr>
              <w:ind w:firstLine="0"/>
              <w:jc w:val="left"/>
              <w:rPr>
                <w:rFonts w:ascii="Times New Roman" w:hAnsi="Times New Roman" w:cs="Times New Roman"/>
                <w:color w:val="000000"/>
                <w:sz w:val="22"/>
                <w:szCs w:val="22"/>
                <w:lang w:val="vi-VN"/>
              </w:rPr>
            </w:pPr>
            <w:r w:rsidRPr="0050278F">
              <w:rPr>
                <w:rFonts w:ascii="Times New Roman" w:hAnsi="Times New Roman" w:cs="Times New Roman"/>
                <w:color w:val="000000"/>
                <w:sz w:val="22"/>
                <w:szCs w:val="22"/>
                <w:lang w:val="vi-VN"/>
              </w:rPr>
              <w:t>- Thủ tướng, các Phó Thủ tướng Chính phủ;</w:t>
            </w:r>
          </w:p>
          <w:p w:rsidR="00BF3837" w:rsidRPr="0050278F" w:rsidRDefault="003835CC" w:rsidP="006F3276">
            <w:pPr>
              <w:ind w:firstLine="0"/>
              <w:jc w:val="left"/>
              <w:rPr>
                <w:rFonts w:ascii="Times New Roman" w:hAnsi="Times New Roman" w:cs="Times New Roman"/>
                <w:color w:val="000000"/>
                <w:sz w:val="22"/>
                <w:szCs w:val="22"/>
                <w:lang w:val="vi-VN"/>
              </w:rPr>
            </w:pPr>
            <w:r w:rsidRPr="0050278F">
              <w:rPr>
                <w:rFonts w:ascii="Times New Roman" w:hAnsi="Times New Roman" w:cs="Times New Roman"/>
                <w:color w:val="000000"/>
                <w:sz w:val="22"/>
                <w:szCs w:val="22"/>
                <w:lang w:val="vi-VN"/>
              </w:rPr>
              <w:t>- Các Bộ, cơ quan ngàng Bộ</w:t>
            </w:r>
            <w:r w:rsidR="00BF3837" w:rsidRPr="0050278F">
              <w:rPr>
                <w:rFonts w:ascii="Times New Roman" w:hAnsi="Times New Roman" w:cs="Times New Roman"/>
                <w:color w:val="000000"/>
                <w:sz w:val="22"/>
                <w:szCs w:val="22"/>
                <w:lang w:val="vi-VN"/>
              </w:rPr>
              <w:t>;</w:t>
            </w:r>
          </w:p>
          <w:p w:rsidR="00BF3837" w:rsidRPr="0050278F" w:rsidRDefault="00BF3837" w:rsidP="006F3276">
            <w:pPr>
              <w:ind w:firstLine="0"/>
              <w:jc w:val="left"/>
              <w:rPr>
                <w:rFonts w:ascii="Times New Roman" w:hAnsi="Times New Roman" w:cs="Times New Roman"/>
                <w:color w:val="000000"/>
                <w:sz w:val="22"/>
                <w:szCs w:val="22"/>
                <w:lang w:val="vi-VN"/>
              </w:rPr>
            </w:pPr>
            <w:r w:rsidRPr="0050278F">
              <w:rPr>
                <w:rFonts w:ascii="Times New Roman" w:hAnsi="Times New Roman" w:cs="Times New Roman"/>
                <w:color w:val="000000"/>
                <w:sz w:val="22"/>
                <w:szCs w:val="22"/>
                <w:lang w:val="vi-VN"/>
              </w:rPr>
              <w:t>- Văn phòng BCĐ về phòng, chống tham nhũng;</w:t>
            </w:r>
          </w:p>
          <w:p w:rsidR="00BF3837" w:rsidRPr="0050278F" w:rsidRDefault="00BF3837" w:rsidP="006F3276">
            <w:pPr>
              <w:ind w:firstLine="0"/>
              <w:jc w:val="left"/>
              <w:rPr>
                <w:rFonts w:ascii="Times New Roman" w:hAnsi="Times New Roman" w:cs="Times New Roman"/>
                <w:color w:val="000000"/>
                <w:sz w:val="22"/>
                <w:szCs w:val="22"/>
                <w:lang w:val="vi-VN"/>
              </w:rPr>
            </w:pPr>
            <w:r w:rsidRPr="0050278F">
              <w:rPr>
                <w:rFonts w:ascii="Times New Roman" w:hAnsi="Times New Roman" w:cs="Times New Roman"/>
                <w:color w:val="000000"/>
                <w:sz w:val="22"/>
                <w:szCs w:val="22"/>
                <w:lang w:val="vi-VN"/>
              </w:rPr>
              <w:t>- HĐND, UBND các tỉnh, thành phố trực thuộc Trung ương;</w:t>
            </w:r>
          </w:p>
          <w:p w:rsidR="00BF3837" w:rsidRPr="0050278F" w:rsidRDefault="00BF3837" w:rsidP="006F3276">
            <w:pPr>
              <w:ind w:firstLine="0"/>
              <w:jc w:val="left"/>
              <w:rPr>
                <w:rFonts w:ascii="Times New Roman" w:hAnsi="Times New Roman" w:cs="Times New Roman"/>
                <w:color w:val="000000"/>
                <w:sz w:val="22"/>
                <w:szCs w:val="22"/>
                <w:lang w:val="vi-VN"/>
              </w:rPr>
            </w:pPr>
            <w:r w:rsidRPr="0050278F">
              <w:rPr>
                <w:rFonts w:ascii="Times New Roman" w:hAnsi="Times New Roman" w:cs="Times New Roman"/>
                <w:color w:val="000000"/>
                <w:sz w:val="22"/>
                <w:szCs w:val="22"/>
                <w:lang w:val="vi-VN"/>
              </w:rPr>
              <w:t>- Văn phòng Trung ương và các Ban của Đảng;</w:t>
            </w:r>
          </w:p>
          <w:p w:rsidR="00BF3837" w:rsidRPr="0050278F" w:rsidRDefault="00BF3837" w:rsidP="006F3276">
            <w:pPr>
              <w:ind w:firstLine="0"/>
              <w:jc w:val="left"/>
              <w:rPr>
                <w:rFonts w:ascii="Times New Roman" w:hAnsi="Times New Roman" w:cs="Times New Roman"/>
                <w:color w:val="000000"/>
                <w:sz w:val="22"/>
                <w:szCs w:val="22"/>
                <w:lang w:val="vi-VN"/>
              </w:rPr>
            </w:pPr>
            <w:r w:rsidRPr="0050278F">
              <w:rPr>
                <w:rFonts w:ascii="Times New Roman" w:hAnsi="Times New Roman" w:cs="Times New Roman"/>
                <w:color w:val="000000"/>
                <w:sz w:val="22"/>
                <w:szCs w:val="22"/>
                <w:lang w:val="vi-VN"/>
              </w:rPr>
              <w:t>- Văn phòng Chủ tịch nước;</w:t>
            </w:r>
          </w:p>
          <w:p w:rsidR="00BF3837" w:rsidRPr="0050278F" w:rsidRDefault="00BF3837" w:rsidP="006F3276">
            <w:pPr>
              <w:ind w:firstLine="0"/>
              <w:jc w:val="left"/>
              <w:rPr>
                <w:rFonts w:ascii="Times New Roman" w:hAnsi="Times New Roman" w:cs="Times New Roman"/>
                <w:color w:val="000000"/>
                <w:sz w:val="22"/>
                <w:szCs w:val="22"/>
                <w:lang w:val="vi-VN"/>
              </w:rPr>
            </w:pPr>
            <w:r w:rsidRPr="0050278F">
              <w:rPr>
                <w:rFonts w:ascii="Times New Roman" w:hAnsi="Times New Roman" w:cs="Times New Roman"/>
                <w:color w:val="000000"/>
                <w:sz w:val="22"/>
                <w:szCs w:val="22"/>
                <w:lang w:val="vi-VN"/>
              </w:rPr>
              <w:t xml:space="preserve">- </w:t>
            </w:r>
            <w:r w:rsidR="000E0E3A" w:rsidRPr="0050278F">
              <w:rPr>
                <w:rFonts w:ascii="Times New Roman" w:hAnsi="Times New Roman" w:cs="Times New Roman"/>
                <w:color w:val="000000"/>
                <w:sz w:val="22"/>
                <w:szCs w:val="22"/>
              </w:rPr>
              <w:t>C</w:t>
            </w:r>
            <w:r w:rsidRPr="0050278F">
              <w:rPr>
                <w:rFonts w:ascii="Times New Roman" w:hAnsi="Times New Roman" w:cs="Times New Roman"/>
                <w:color w:val="000000"/>
                <w:sz w:val="22"/>
                <w:szCs w:val="22"/>
                <w:lang w:val="vi-VN"/>
              </w:rPr>
              <w:t>ác Uỷ ban của Quốc hội;</w:t>
            </w:r>
          </w:p>
          <w:p w:rsidR="00BF3837" w:rsidRPr="0050278F" w:rsidRDefault="00BF3837" w:rsidP="006F3276">
            <w:pPr>
              <w:ind w:firstLine="0"/>
              <w:jc w:val="left"/>
              <w:rPr>
                <w:rFonts w:ascii="Times New Roman" w:hAnsi="Times New Roman" w:cs="Times New Roman"/>
                <w:color w:val="000000"/>
                <w:sz w:val="22"/>
                <w:szCs w:val="22"/>
                <w:lang w:val="vi-VN"/>
              </w:rPr>
            </w:pPr>
            <w:r w:rsidRPr="0050278F">
              <w:rPr>
                <w:rFonts w:ascii="Times New Roman" w:hAnsi="Times New Roman" w:cs="Times New Roman"/>
                <w:color w:val="000000"/>
                <w:sz w:val="22"/>
                <w:szCs w:val="22"/>
                <w:lang w:val="vi-VN"/>
              </w:rPr>
              <w:t>- Văn phòng Quốc hội;</w:t>
            </w:r>
          </w:p>
          <w:p w:rsidR="00BF3837" w:rsidRPr="0050278F" w:rsidRDefault="00BF3837" w:rsidP="006F3276">
            <w:pPr>
              <w:ind w:firstLine="0"/>
              <w:jc w:val="left"/>
              <w:rPr>
                <w:rFonts w:ascii="Times New Roman" w:hAnsi="Times New Roman" w:cs="Times New Roman"/>
                <w:color w:val="000000"/>
                <w:sz w:val="22"/>
                <w:szCs w:val="22"/>
                <w:lang w:val="vi-VN"/>
              </w:rPr>
            </w:pPr>
            <w:r w:rsidRPr="0050278F">
              <w:rPr>
                <w:rFonts w:ascii="Times New Roman" w:hAnsi="Times New Roman" w:cs="Times New Roman"/>
                <w:color w:val="000000"/>
                <w:sz w:val="22"/>
                <w:szCs w:val="22"/>
                <w:lang w:val="vi-VN"/>
              </w:rPr>
              <w:t>- Toà án nhân dân tối cao;</w:t>
            </w:r>
          </w:p>
          <w:p w:rsidR="00BF3837" w:rsidRPr="0050278F" w:rsidRDefault="00BF3837" w:rsidP="006F3276">
            <w:pPr>
              <w:ind w:firstLine="0"/>
              <w:jc w:val="left"/>
              <w:rPr>
                <w:rFonts w:ascii="Times New Roman" w:hAnsi="Times New Roman" w:cs="Times New Roman"/>
                <w:color w:val="000000"/>
                <w:sz w:val="22"/>
                <w:szCs w:val="22"/>
                <w:lang w:val="vi-VN"/>
              </w:rPr>
            </w:pPr>
            <w:r w:rsidRPr="0050278F">
              <w:rPr>
                <w:rFonts w:ascii="Times New Roman" w:hAnsi="Times New Roman" w:cs="Times New Roman"/>
                <w:color w:val="000000"/>
                <w:sz w:val="22"/>
                <w:szCs w:val="22"/>
                <w:lang w:val="vi-VN"/>
              </w:rPr>
              <w:t>- Viện Kiểm soát nhân dân tối cao;</w:t>
            </w:r>
          </w:p>
          <w:p w:rsidR="00BF3837" w:rsidRPr="0050278F" w:rsidRDefault="00BF3837" w:rsidP="006F3276">
            <w:pPr>
              <w:ind w:firstLine="0"/>
              <w:jc w:val="left"/>
              <w:rPr>
                <w:rFonts w:ascii="Times New Roman" w:hAnsi="Times New Roman" w:cs="Times New Roman"/>
                <w:color w:val="000000"/>
                <w:sz w:val="22"/>
                <w:szCs w:val="22"/>
                <w:lang w:val="vi-VN"/>
              </w:rPr>
            </w:pPr>
            <w:r w:rsidRPr="0050278F">
              <w:rPr>
                <w:rFonts w:ascii="Times New Roman" w:hAnsi="Times New Roman" w:cs="Times New Roman"/>
                <w:color w:val="000000"/>
                <w:sz w:val="22"/>
                <w:szCs w:val="22"/>
                <w:lang w:val="vi-VN"/>
              </w:rPr>
              <w:t>- Kiểm toán Nhà nước;</w:t>
            </w:r>
          </w:p>
          <w:p w:rsidR="00BF3837" w:rsidRPr="0050278F" w:rsidRDefault="00BF3837" w:rsidP="006F3276">
            <w:pPr>
              <w:ind w:firstLine="0"/>
              <w:jc w:val="left"/>
              <w:rPr>
                <w:rFonts w:ascii="Times New Roman" w:hAnsi="Times New Roman" w:cs="Times New Roman"/>
                <w:color w:val="000000"/>
                <w:sz w:val="22"/>
                <w:szCs w:val="22"/>
                <w:lang w:val="vi-VN"/>
              </w:rPr>
            </w:pPr>
            <w:r w:rsidRPr="0050278F">
              <w:rPr>
                <w:rFonts w:ascii="Times New Roman" w:hAnsi="Times New Roman" w:cs="Times New Roman"/>
                <w:color w:val="000000"/>
                <w:sz w:val="22"/>
                <w:szCs w:val="22"/>
                <w:lang w:val="vi-VN"/>
              </w:rPr>
              <w:t>- Uỷ ban Trung ương MTTQ Việt Nam;</w:t>
            </w:r>
          </w:p>
          <w:p w:rsidR="00BF3837" w:rsidRPr="0050278F" w:rsidRDefault="00BF3837" w:rsidP="006F3276">
            <w:pPr>
              <w:ind w:firstLine="0"/>
              <w:jc w:val="left"/>
              <w:rPr>
                <w:rFonts w:ascii="Times New Roman" w:hAnsi="Times New Roman" w:cs="Times New Roman"/>
                <w:color w:val="000000"/>
                <w:sz w:val="22"/>
                <w:szCs w:val="22"/>
                <w:lang w:val="vi-VN"/>
              </w:rPr>
            </w:pPr>
            <w:r w:rsidRPr="0050278F">
              <w:rPr>
                <w:rFonts w:ascii="Times New Roman" w:hAnsi="Times New Roman" w:cs="Times New Roman"/>
                <w:color w:val="000000"/>
                <w:sz w:val="22"/>
                <w:szCs w:val="22"/>
                <w:lang w:val="vi-VN"/>
              </w:rPr>
              <w:t>- Cơ quan Trung ương của các đoàn thể;</w:t>
            </w:r>
          </w:p>
          <w:p w:rsidR="00BF3837" w:rsidRPr="0050278F" w:rsidRDefault="00BF3837" w:rsidP="006F3276">
            <w:pPr>
              <w:ind w:firstLine="0"/>
              <w:jc w:val="left"/>
              <w:rPr>
                <w:rFonts w:ascii="Times New Roman" w:hAnsi="Times New Roman" w:cs="Times New Roman"/>
                <w:color w:val="000000"/>
                <w:sz w:val="22"/>
                <w:szCs w:val="22"/>
                <w:lang w:val="vi-VN"/>
              </w:rPr>
            </w:pPr>
            <w:r w:rsidRPr="0050278F">
              <w:rPr>
                <w:rFonts w:ascii="Times New Roman" w:hAnsi="Times New Roman" w:cs="Times New Roman"/>
                <w:color w:val="000000"/>
                <w:sz w:val="22"/>
                <w:szCs w:val="22"/>
                <w:lang w:val="vi-VN"/>
              </w:rPr>
              <w:t>- Ngân hàng Chính sách xã hội;</w:t>
            </w:r>
          </w:p>
          <w:p w:rsidR="00BF3837" w:rsidRPr="0050278F" w:rsidRDefault="00BF3837" w:rsidP="006F3276">
            <w:pPr>
              <w:ind w:firstLine="0"/>
              <w:jc w:val="left"/>
              <w:rPr>
                <w:rFonts w:ascii="Times New Roman" w:hAnsi="Times New Roman" w:cs="Times New Roman"/>
                <w:color w:val="000000"/>
                <w:sz w:val="22"/>
                <w:szCs w:val="22"/>
                <w:lang w:val="vi-VN"/>
              </w:rPr>
            </w:pPr>
            <w:r w:rsidRPr="0050278F">
              <w:rPr>
                <w:rFonts w:ascii="Times New Roman" w:hAnsi="Times New Roman" w:cs="Times New Roman"/>
                <w:color w:val="000000"/>
                <w:sz w:val="22"/>
                <w:szCs w:val="22"/>
                <w:lang w:val="vi-VN"/>
              </w:rPr>
              <w:t xml:space="preserve">- VPCP; BTCN, các PCN, Website Chính phủ, </w:t>
            </w:r>
          </w:p>
          <w:p w:rsidR="00BF3837" w:rsidRPr="0050278F" w:rsidRDefault="00BF3837" w:rsidP="006F3276">
            <w:pPr>
              <w:ind w:firstLine="0"/>
              <w:jc w:val="left"/>
              <w:rPr>
                <w:rFonts w:ascii="Times New Roman" w:hAnsi="Times New Roman" w:cs="Times New Roman"/>
                <w:color w:val="000000"/>
                <w:sz w:val="22"/>
                <w:szCs w:val="22"/>
                <w:lang w:val="vi-VN"/>
              </w:rPr>
            </w:pPr>
            <w:r w:rsidRPr="0050278F">
              <w:rPr>
                <w:rFonts w:ascii="Times New Roman" w:hAnsi="Times New Roman" w:cs="Times New Roman"/>
                <w:color w:val="000000"/>
                <w:sz w:val="22"/>
                <w:szCs w:val="22"/>
                <w:lang w:val="vi-VN"/>
              </w:rPr>
              <w:t>Người phát ngôn của Thủ tướng Chính phủ,</w:t>
            </w:r>
          </w:p>
          <w:p w:rsidR="00BF3837" w:rsidRPr="0050278F" w:rsidRDefault="00BF3837" w:rsidP="006F3276">
            <w:pPr>
              <w:ind w:firstLine="0"/>
              <w:jc w:val="left"/>
              <w:rPr>
                <w:rFonts w:ascii="Times New Roman" w:hAnsi="Times New Roman" w:cs="Times New Roman"/>
                <w:color w:val="000000"/>
                <w:sz w:val="22"/>
                <w:szCs w:val="22"/>
              </w:rPr>
            </w:pPr>
            <w:r w:rsidRPr="0050278F">
              <w:rPr>
                <w:rFonts w:ascii="Times New Roman" w:hAnsi="Times New Roman" w:cs="Times New Roman"/>
                <w:color w:val="000000"/>
                <w:sz w:val="22"/>
                <w:szCs w:val="22"/>
                <w:lang w:val="vi-VN"/>
              </w:rPr>
              <w:t>Các Vụ, Cục, đơn vị trực thuộc, Công báo;</w:t>
            </w:r>
          </w:p>
          <w:p w:rsidR="003835CC" w:rsidRPr="0050278F" w:rsidRDefault="003835CC" w:rsidP="006F3276">
            <w:pPr>
              <w:ind w:firstLine="0"/>
              <w:jc w:val="left"/>
              <w:rPr>
                <w:rFonts w:ascii="Times New Roman" w:hAnsi="Times New Roman" w:cs="Times New Roman"/>
                <w:color w:val="000000"/>
                <w:sz w:val="22"/>
                <w:szCs w:val="22"/>
              </w:rPr>
            </w:pPr>
            <w:r w:rsidRPr="0050278F">
              <w:rPr>
                <w:rFonts w:ascii="Times New Roman" w:hAnsi="Times New Roman" w:cs="Times New Roman"/>
                <w:color w:val="000000"/>
                <w:sz w:val="22"/>
                <w:szCs w:val="22"/>
              </w:rPr>
              <w:t>- Cơ sở dữ liệu quốc gia về pháp luật;</w:t>
            </w:r>
          </w:p>
          <w:p w:rsidR="00BF3837" w:rsidRPr="0050278F" w:rsidRDefault="00BF3837" w:rsidP="006F3276">
            <w:pPr>
              <w:tabs>
                <w:tab w:val="left" w:pos="0"/>
              </w:tabs>
              <w:ind w:right="-30" w:firstLine="0"/>
              <w:rPr>
                <w:rFonts w:ascii="Times New Roman" w:hAnsi="Times New Roman" w:cs="Times New Roman"/>
                <w:color w:val="000000"/>
                <w:sz w:val="26"/>
                <w:szCs w:val="26"/>
              </w:rPr>
            </w:pPr>
            <w:r w:rsidRPr="0050278F">
              <w:rPr>
                <w:rFonts w:ascii="Times New Roman" w:hAnsi="Times New Roman" w:cs="Times New Roman"/>
                <w:color w:val="000000"/>
                <w:sz w:val="22"/>
                <w:szCs w:val="22"/>
              </w:rPr>
              <w:t>- Lưu: Văn thư, KTTH (5b).A.</w:t>
            </w:r>
          </w:p>
        </w:tc>
        <w:tc>
          <w:tcPr>
            <w:tcW w:w="2000" w:type="pct"/>
            <w:tcMar>
              <w:top w:w="0" w:type="dxa"/>
              <w:left w:w="108" w:type="dxa"/>
              <w:bottom w:w="0" w:type="dxa"/>
              <w:right w:w="108" w:type="dxa"/>
            </w:tcMar>
          </w:tcPr>
          <w:p w:rsidR="00BF3837" w:rsidRPr="0050278F" w:rsidRDefault="00BF3837" w:rsidP="00BF3837">
            <w:pPr>
              <w:ind w:firstLine="56"/>
              <w:jc w:val="center"/>
              <w:rPr>
                <w:rFonts w:ascii="Times New Roman" w:hAnsi="Times New Roman" w:cs="Times New Roman"/>
                <w:b/>
                <w:bCs/>
                <w:color w:val="000000"/>
                <w:sz w:val="26"/>
                <w:szCs w:val="26"/>
              </w:rPr>
            </w:pPr>
            <w:r w:rsidRPr="0050278F">
              <w:rPr>
                <w:rFonts w:ascii="Times New Roman" w:hAnsi="Times New Roman" w:cs="Times New Roman"/>
                <w:b/>
                <w:bCs/>
                <w:color w:val="000000"/>
                <w:sz w:val="26"/>
                <w:szCs w:val="26"/>
              </w:rPr>
              <w:t>THỦ TƯỚNG</w:t>
            </w:r>
          </w:p>
          <w:p w:rsidR="00CA01D6" w:rsidRPr="0050278F" w:rsidRDefault="00CA01D6" w:rsidP="00BF3837">
            <w:pPr>
              <w:ind w:firstLine="56"/>
              <w:jc w:val="center"/>
              <w:rPr>
                <w:rFonts w:ascii="Times New Roman" w:hAnsi="Times New Roman" w:cs="Times New Roman"/>
                <w:b/>
                <w:bCs/>
                <w:color w:val="000000"/>
                <w:sz w:val="26"/>
                <w:szCs w:val="26"/>
              </w:rPr>
            </w:pPr>
          </w:p>
          <w:p w:rsidR="00CA01D6" w:rsidRPr="0050278F" w:rsidRDefault="00CA01D6" w:rsidP="00BF3837">
            <w:pPr>
              <w:ind w:firstLine="56"/>
              <w:jc w:val="center"/>
              <w:rPr>
                <w:rFonts w:ascii="Times New Roman" w:hAnsi="Times New Roman" w:cs="Times New Roman"/>
                <w:b/>
                <w:bCs/>
                <w:color w:val="000000"/>
                <w:sz w:val="26"/>
                <w:szCs w:val="26"/>
              </w:rPr>
            </w:pPr>
          </w:p>
          <w:p w:rsidR="00CA01D6" w:rsidRPr="0050278F" w:rsidRDefault="00CA01D6" w:rsidP="00BF3837">
            <w:pPr>
              <w:ind w:firstLine="56"/>
              <w:jc w:val="center"/>
              <w:rPr>
                <w:rFonts w:ascii="Times New Roman" w:hAnsi="Times New Roman" w:cs="Times New Roman"/>
                <w:b/>
                <w:bCs/>
                <w:color w:val="000000"/>
                <w:sz w:val="26"/>
                <w:szCs w:val="26"/>
              </w:rPr>
            </w:pPr>
          </w:p>
          <w:p w:rsidR="00CA01D6" w:rsidRPr="0050278F" w:rsidRDefault="00CA01D6" w:rsidP="00BF3837">
            <w:pPr>
              <w:ind w:firstLine="56"/>
              <w:jc w:val="center"/>
              <w:rPr>
                <w:rFonts w:ascii="Times New Roman" w:hAnsi="Times New Roman" w:cs="Times New Roman"/>
                <w:b/>
                <w:bCs/>
                <w:color w:val="000000"/>
                <w:sz w:val="26"/>
                <w:szCs w:val="26"/>
              </w:rPr>
            </w:pPr>
          </w:p>
          <w:p w:rsidR="00CA01D6" w:rsidRPr="0050278F" w:rsidRDefault="00CA01D6" w:rsidP="00BF3837">
            <w:pPr>
              <w:ind w:firstLine="56"/>
              <w:jc w:val="center"/>
              <w:rPr>
                <w:rFonts w:ascii="Times New Roman" w:hAnsi="Times New Roman" w:cs="Times New Roman"/>
                <w:b/>
                <w:bCs/>
                <w:color w:val="000000"/>
                <w:sz w:val="26"/>
                <w:szCs w:val="26"/>
              </w:rPr>
            </w:pPr>
          </w:p>
          <w:p w:rsidR="00CA01D6" w:rsidRPr="0050278F" w:rsidRDefault="00CA01D6" w:rsidP="00BF3837">
            <w:pPr>
              <w:ind w:firstLine="56"/>
              <w:jc w:val="center"/>
              <w:rPr>
                <w:rFonts w:ascii="Times New Roman" w:hAnsi="Times New Roman" w:cs="Times New Roman"/>
                <w:b/>
                <w:bCs/>
                <w:color w:val="000000"/>
                <w:sz w:val="26"/>
                <w:szCs w:val="26"/>
              </w:rPr>
            </w:pPr>
          </w:p>
          <w:p w:rsidR="00CA01D6" w:rsidRPr="0050278F" w:rsidRDefault="00474496" w:rsidP="00BF3837">
            <w:pPr>
              <w:ind w:firstLine="56"/>
              <w:jc w:val="center"/>
              <w:rPr>
                <w:rFonts w:ascii="Times New Roman" w:hAnsi="Times New Roman" w:cs="Times New Roman"/>
                <w:b/>
                <w:color w:val="000000"/>
                <w:lang w:val="vi-VN"/>
              </w:rPr>
            </w:pPr>
            <w:r w:rsidRPr="0050278F">
              <w:rPr>
                <w:rFonts w:ascii="Times New Roman" w:hAnsi="Times New Roman" w:cs="Times New Roman"/>
                <w:b/>
                <w:bCs/>
                <w:color w:val="000000"/>
                <w:lang w:val="vi-VN"/>
              </w:rPr>
              <w:t>Lê Minh Hưng</w:t>
            </w:r>
          </w:p>
          <w:p w:rsidR="00BF3837" w:rsidRPr="0050278F" w:rsidRDefault="00BF3837" w:rsidP="001F1B37">
            <w:pPr>
              <w:ind w:firstLine="56"/>
              <w:jc w:val="center"/>
              <w:rPr>
                <w:rFonts w:ascii="Times New Roman" w:hAnsi="Times New Roman" w:cs="Times New Roman"/>
                <w:b/>
                <w:bCs/>
                <w:color w:val="000000"/>
                <w:sz w:val="26"/>
                <w:szCs w:val="26"/>
                <w:lang w:val="en-GB"/>
              </w:rPr>
            </w:pPr>
          </w:p>
        </w:tc>
      </w:tr>
    </w:tbl>
    <w:p w:rsidR="007353B2" w:rsidRPr="0050278F" w:rsidRDefault="007353B2" w:rsidP="008755C1">
      <w:pPr>
        <w:tabs>
          <w:tab w:val="left" w:pos="5964"/>
        </w:tabs>
        <w:autoSpaceDE/>
        <w:autoSpaceDN/>
        <w:spacing w:after="160" w:line="259" w:lineRule="auto"/>
        <w:ind w:firstLine="0"/>
        <w:jc w:val="left"/>
        <w:rPr>
          <w:rFonts w:ascii="Times New Roman" w:eastAsia="Calibri" w:hAnsi="Times New Roman" w:cs="Times New Roman"/>
          <w:sz w:val="22"/>
          <w:szCs w:val="22"/>
        </w:rPr>
      </w:pPr>
    </w:p>
    <w:sectPr w:rsidR="007353B2" w:rsidRPr="0050278F" w:rsidSect="006F3276">
      <w:headerReference w:type="even" r:id="rId8"/>
      <w:footerReference w:type="even" r:id="rId9"/>
      <w:footerReference w:type="default" r:id="rId10"/>
      <w:pgSz w:w="11907" w:h="16840" w:code="9"/>
      <w:pgMar w:top="907" w:right="1134" w:bottom="907" w:left="1701" w:header="284" w:footer="284"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36A4" w:rsidRDefault="004336A4">
      <w:r>
        <w:separator/>
      </w:r>
    </w:p>
  </w:endnote>
  <w:endnote w:type="continuationSeparator" w:id="0">
    <w:p w:rsidR="004336A4" w:rsidRDefault="004336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6A4" w:rsidRDefault="00250FC4">
    <w:pPr>
      <w:pStyle w:val="Footer"/>
      <w:framePr w:wrap="around" w:vAnchor="text" w:hAnchor="margin" w:xAlign="center" w:y="1"/>
      <w:rPr>
        <w:rStyle w:val="PageNumber"/>
        <w:rFonts w:eastAsiaTheme="majorEastAsia"/>
      </w:rPr>
    </w:pPr>
    <w:r>
      <w:rPr>
        <w:rStyle w:val="PageNumber"/>
        <w:rFonts w:eastAsiaTheme="majorEastAsia"/>
      </w:rPr>
      <w:fldChar w:fldCharType="begin"/>
    </w:r>
    <w:r w:rsidR="004336A4">
      <w:rPr>
        <w:rStyle w:val="PageNumber"/>
        <w:rFonts w:eastAsiaTheme="majorEastAsia"/>
      </w:rPr>
      <w:instrText xml:space="preserve">PAGE  </w:instrText>
    </w:r>
    <w:r>
      <w:rPr>
        <w:rStyle w:val="PageNumber"/>
        <w:rFonts w:eastAsiaTheme="majorEastAsia"/>
      </w:rPr>
      <w:fldChar w:fldCharType="end"/>
    </w:r>
  </w:p>
  <w:p w:rsidR="004336A4" w:rsidRDefault="004336A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6A4" w:rsidRPr="0045051F" w:rsidRDefault="00250FC4">
    <w:pPr>
      <w:pStyle w:val="Footer"/>
      <w:framePr w:wrap="around" w:vAnchor="text" w:hAnchor="margin" w:xAlign="center" w:y="1"/>
      <w:rPr>
        <w:rStyle w:val="PageNumber"/>
        <w:rFonts w:ascii="Times New Roman" w:eastAsiaTheme="majorEastAsia" w:hAnsi="Times New Roman" w:cs="Times New Roman"/>
        <w:sz w:val="26"/>
        <w:szCs w:val="26"/>
      </w:rPr>
    </w:pPr>
    <w:r w:rsidRPr="0045051F">
      <w:rPr>
        <w:rStyle w:val="PageNumber"/>
        <w:rFonts w:ascii="Times New Roman" w:eastAsiaTheme="majorEastAsia" w:hAnsi="Times New Roman" w:cs="Times New Roman"/>
        <w:sz w:val="26"/>
        <w:szCs w:val="26"/>
      </w:rPr>
      <w:fldChar w:fldCharType="begin"/>
    </w:r>
    <w:r w:rsidR="004336A4" w:rsidRPr="0045051F">
      <w:rPr>
        <w:rStyle w:val="PageNumber"/>
        <w:rFonts w:ascii="Times New Roman" w:eastAsiaTheme="majorEastAsia" w:hAnsi="Times New Roman" w:cs="Times New Roman"/>
        <w:sz w:val="26"/>
        <w:szCs w:val="26"/>
      </w:rPr>
      <w:instrText xml:space="preserve">PAGE  </w:instrText>
    </w:r>
    <w:r w:rsidRPr="0045051F">
      <w:rPr>
        <w:rStyle w:val="PageNumber"/>
        <w:rFonts w:ascii="Times New Roman" w:eastAsiaTheme="majorEastAsia" w:hAnsi="Times New Roman" w:cs="Times New Roman"/>
        <w:sz w:val="26"/>
        <w:szCs w:val="26"/>
      </w:rPr>
      <w:fldChar w:fldCharType="separate"/>
    </w:r>
    <w:r w:rsidR="006A1E46">
      <w:rPr>
        <w:rStyle w:val="PageNumber"/>
        <w:rFonts w:ascii="Times New Roman" w:eastAsiaTheme="majorEastAsia" w:hAnsi="Times New Roman" w:cs="Times New Roman"/>
        <w:noProof/>
        <w:sz w:val="26"/>
        <w:szCs w:val="26"/>
      </w:rPr>
      <w:t>6</w:t>
    </w:r>
    <w:r w:rsidRPr="0045051F">
      <w:rPr>
        <w:rStyle w:val="PageNumber"/>
        <w:rFonts w:ascii="Times New Roman" w:eastAsiaTheme="majorEastAsia" w:hAnsi="Times New Roman" w:cs="Times New Roman"/>
        <w:sz w:val="26"/>
        <w:szCs w:val="26"/>
      </w:rPr>
      <w:fldChar w:fldCharType="end"/>
    </w:r>
  </w:p>
  <w:p w:rsidR="004336A4" w:rsidRDefault="004336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36A4" w:rsidRDefault="004336A4">
      <w:r>
        <w:separator/>
      </w:r>
    </w:p>
  </w:footnote>
  <w:footnote w:type="continuationSeparator" w:id="0">
    <w:p w:rsidR="004336A4" w:rsidRDefault="004336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6A4" w:rsidRDefault="00250FC4">
    <w:pPr>
      <w:pStyle w:val="Header"/>
      <w:framePr w:wrap="around" w:vAnchor="text" w:hAnchor="margin" w:xAlign="center" w:y="1"/>
      <w:rPr>
        <w:rStyle w:val="PageNumber"/>
        <w:rFonts w:eastAsiaTheme="majorEastAsia"/>
      </w:rPr>
    </w:pPr>
    <w:r>
      <w:rPr>
        <w:rStyle w:val="PageNumber"/>
        <w:rFonts w:eastAsiaTheme="majorEastAsia"/>
      </w:rPr>
      <w:fldChar w:fldCharType="begin"/>
    </w:r>
    <w:r w:rsidR="004336A4">
      <w:rPr>
        <w:rStyle w:val="PageNumber"/>
        <w:rFonts w:eastAsiaTheme="majorEastAsia"/>
      </w:rPr>
      <w:instrText xml:space="preserve">PAGE  </w:instrText>
    </w:r>
    <w:r>
      <w:rPr>
        <w:rStyle w:val="PageNumber"/>
        <w:rFonts w:eastAsiaTheme="majorEastAsia"/>
      </w:rPr>
      <w:fldChar w:fldCharType="end"/>
    </w:r>
  </w:p>
  <w:p w:rsidR="004336A4" w:rsidRDefault="004336A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27135"/>
    <w:multiLevelType w:val="hybridMultilevel"/>
    <w:tmpl w:val="A1C47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DD164D"/>
    <w:multiLevelType w:val="hybridMultilevel"/>
    <w:tmpl w:val="9DC400C0"/>
    <w:lvl w:ilvl="0" w:tplc="04090001">
      <w:start w:val="1"/>
      <w:numFmt w:val="bullet"/>
      <w:lvlText w:val=""/>
      <w:lvlJc w:val="left"/>
      <w:pPr>
        <w:tabs>
          <w:tab w:val="num" w:pos="1515"/>
        </w:tabs>
        <w:ind w:left="1515" w:hanging="360"/>
      </w:pPr>
      <w:rPr>
        <w:rFonts w:ascii="Symbol" w:hAnsi="Symbol" w:hint="default"/>
      </w:rPr>
    </w:lvl>
    <w:lvl w:ilvl="1" w:tplc="04090003" w:tentative="1">
      <w:start w:val="1"/>
      <w:numFmt w:val="bullet"/>
      <w:lvlText w:val="o"/>
      <w:lvlJc w:val="left"/>
      <w:pPr>
        <w:tabs>
          <w:tab w:val="num" w:pos="2235"/>
        </w:tabs>
        <w:ind w:left="2235" w:hanging="360"/>
      </w:pPr>
      <w:rPr>
        <w:rFonts w:ascii="Courier New" w:hAnsi="Courier New" w:hint="default"/>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abstractNum w:abstractNumId="2">
    <w:nsid w:val="11E36364"/>
    <w:multiLevelType w:val="hybridMultilevel"/>
    <w:tmpl w:val="A1966300"/>
    <w:lvl w:ilvl="0" w:tplc="3AAEA8D6">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BC7D00"/>
    <w:multiLevelType w:val="hybridMultilevel"/>
    <w:tmpl w:val="0F94FD70"/>
    <w:lvl w:ilvl="0" w:tplc="04090001">
      <w:start w:val="1"/>
      <w:numFmt w:val="bullet"/>
      <w:lvlText w:val=""/>
      <w:lvlJc w:val="left"/>
      <w:pPr>
        <w:tabs>
          <w:tab w:val="num" w:pos="1515"/>
        </w:tabs>
        <w:ind w:left="1515" w:hanging="360"/>
      </w:pPr>
      <w:rPr>
        <w:rFonts w:ascii="Symbol" w:hAnsi="Symbol" w:hint="default"/>
      </w:rPr>
    </w:lvl>
    <w:lvl w:ilvl="1" w:tplc="7FCAD488">
      <w:numFmt w:val="bullet"/>
      <w:lvlText w:val="-"/>
      <w:lvlJc w:val="left"/>
      <w:pPr>
        <w:tabs>
          <w:tab w:val="num" w:pos="2235"/>
        </w:tabs>
        <w:ind w:left="2235" w:hanging="360"/>
      </w:pPr>
      <w:rPr>
        <w:rFonts w:ascii=".VnTime" w:eastAsia="Times New Roman" w:hAnsi=".VnTime" w:cs="Times New Roman" w:hint="default"/>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abstractNum w:abstractNumId="4">
    <w:nsid w:val="1A155959"/>
    <w:multiLevelType w:val="hybridMultilevel"/>
    <w:tmpl w:val="C7BAB0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1FE4607"/>
    <w:multiLevelType w:val="hybridMultilevel"/>
    <w:tmpl w:val="088C53A8"/>
    <w:lvl w:ilvl="0" w:tplc="EF4E15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600031F"/>
    <w:multiLevelType w:val="hybridMultilevel"/>
    <w:tmpl w:val="99F03110"/>
    <w:lvl w:ilvl="0" w:tplc="0EAE7A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CE330FA"/>
    <w:multiLevelType w:val="hybridMultilevel"/>
    <w:tmpl w:val="215E6C02"/>
    <w:lvl w:ilvl="0" w:tplc="04090001">
      <w:start w:val="1"/>
      <w:numFmt w:val="bullet"/>
      <w:lvlText w:val=""/>
      <w:lvlJc w:val="left"/>
      <w:pPr>
        <w:tabs>
          <w:tab w:val="num" w:pos="1515"/>
        </w:tabs>
        <w:ind w:left="1515" w:hanging="360"/>
      </w:pPr>
      <w:rPr>
        <w:rFonts w:ascii="Symbol" w:hAnsi="Symbol" w:hint="default"/>
      </w:rPr>
    </w:lvl>
    <w:lvl w:ilvl="1" w:tplc="04090003" w:tentative="1">
      <w:start w:val="1"/>
      <w:numFmt w:val="bullet"/>
      <w:lvlText w:val="o"/>
      <w:lvlJc w:val="left"/>
      <w:pPr>
        <w:tabs>
          <w:tab w:val="num" w:pos="2235"/>
        </w:tabs>
        <w:ind w:left="2235" w:hanging="360"/>
      </w:pPr>
      <w:rPr>
        <w:rFonts w:ascii="Courier New" w:hAnsi="Courier New" w:hint="default"/>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abstractNum w:abstractNumId="8">
    <w:nsid w:val="329A0959"/>
    <w:multiLevelType w:val="hybridMultilevel"/>
    <w:tmpl w:val="8CFE96D0"/>
    <w:lvl w:ilvl="0" w:tplc="3AAEA8D6">
      <w:start w:val="1"/>
      <w:numFmt w:val="bullet"/>
      <w:lvlText w:val="-"/>
      <w:lvlJc w:val="left"/>
      <w:pPr>
        <w:tabs>
          <w:tab w:val="num" w:pos="1440"/>
        </w:tabs>
        <w:ind w:left="1440" w:hanging="360"/>
      </w:pPr>
      <w:rPr>
        <w:rFonts w:ascii=".VnTime" w:eastAsia="Times New Roman" w:hAnsi=".VnTime"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B2E12F9"/>
    <w:multiLevelType w:val="hybridMultilevel"/>
    <w:tmpl w:val="0F34798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FD918D7"/>
    <w:multiLevelType w:val="hybridMultilevel"/>
    <w:tmpl w:val="5C70D1A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406E0BCE"/>
    <w:multiLevelType w:val="hybridMultilevel"/>
    <w:tmpl w:val="15E2BC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41E94B6F"/>
    <w:multiLevelType w:val="hybridMultilevel"/>
    <w:tmpl w:val="3EBC22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3333B05"/>
    <w:multiLevelType w:val="hybridMultilevel"/>
    <w:tmpl w:val="CB1A51FE"/>
    <w:lvl w:ilvl="0" w:tplc="3AAEA8D6">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A9330B1"/>
    <w:multiLevelType w:val="hybridMultilevel"/>
    <w:tmpl w:val="83083D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4C1D29BB"/>
    <w:multiLevelType w:val="hybridMultilevel"/>
    <w:tmpl w:val="2AB264D2"/>
    <w:lvl w:ilvl="0" w:tplc="04090001">
      <w:start w:val="1"/>
      <w:numFmt w:val="bullet"/>
      <w:lvlText w:val=""/>
      <w:lvlJc w:val="left"/>
      <w:pPr>
        <w:tabs>
          <w:tab w:val="num" w:pos="1515"/>
        </w:tabs>
        <w:ind w:left="1515" w:hanging="360"/>
      </w:pPr>
      <w:rPr>
        <w:rFonts w:ascii="Symbol" w:hAnsi="Symbol" w:hint="default"/>
      </w:rPr>
    </w:lvl>
    <w:lvl w:ilvl="1" w:tplc="04090003" w:tentative="1">
      <w:start w:val="1"/>
      <w:numFmt w:val="bullet"/>
      <w:lvlText w:val="o"/>
      <w:lvlJc w:val="left"/>
      <w:pPr>
        <w:tabs>
          <w:tab w:val="num" w:pos="2235"/>
        </w:tabs>
        <w:ind w:left="2235" w:hanging="360"/>
      </w:pPr>
      <w:rPr>
        <w:rFonts w:ascii="Courier New" w:hAnsi="Courier New" w:hint="default"/>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abstractNum w:abstractNumId="16">
    <w:nsid w:val="50C00F12"/>
    <w:multiLevelType w:val="hybridMultilevel"/>
    <w:tmpl w:val="D2BC2A9C"/>
    <w:lvl w:ilvl="0" w:tplc="6B8EA2E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BEC23E9"/>
    <w:multiLevelType w:val="hybridMultilevel"/>
    <w:tmpl w:val="D376DC2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624F2C4F"/>
    <w:multiLevelType w:val="hybridMultilevel"/>
    <w:tmpl w:val="1FA09C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64136D79"/>
    <w:multiLevelType w:val="hybridMultilevel"/>
    <w:tmpl w:val="A1C475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657D4836"/>
    <w:multiLevelType w:val="hybridMultilevel"/>
    <w:tmpl w:val="5A4C8924"/>
    <w:lvl w:ilvl="0" w:tplc="290E4696">
      <w:start w:val="1"/>
      <w:numFmt w:val="decimal"/>
      <w:lvlText w:val="%1."/>
      <w:lvlJc w:val="left"/>
      <w:pPr>
        <w:ind w:left="786"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6FE6467"/>
    <w:multiLevelType w:val="hybridMultilevel"/>
    <w:tmpl w:val="126299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80A0817"/>
    <w:multiLevelType w:val="hybridMultilevel"/>
    <w:tmpl w:val="057CA6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FCF2D3B"/>
    <w:multiLevelType w:val="hybridMultilevel"/>
    <w:tmpl w:val="EA660A5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77985D86"/>
    <w:multiLevelType w:val="hybridMultilevel"/>
    <w:tmpl w:val="401CFA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2"/>
  </w:num>
  <w:num w:numId="2">
    <w:abstractNumId w:val="4"/>
  </w:num>
  <w:num w:numId="3">
    <w:abstractNumId w:val="14"/>
  </w:num>
  <w:num w:numId="4">
    <w:abstractNumId w:val="8"/>
  </w:num>
  <w:num w:numId="5">
    <w:abstractNumId w:val="2"/>
  </w:num>
  <w:num w:numId="6">
    <w:abstractNumId w:val="13"/>
  </w:num>
  <w:num w:numId="7">
    <w:abstractNumId w:val="23"/>
  </w:num>
  <w:num w:numId="8">
    <w:abstractNumId w:val="7"/>
  </w:num>
  <w:num w:numId="9">
    <w:abstractNumId w:val="1"/>
  </w:num>
  <w:num w:numId="10">
    <w:abstractNumId w:val="12"/>
  </w:num>
  <w:num w:numId="11">
    <w:abstractNumId w:val="18"/>
  </w:num>
  <w:num w:numId="12">
    <w:abstractNumId w:val="11"/>
  </w:num>
  <w:num w:numId="13">
    <w:abstractNumId w:val="10"/>
  </w:num>
  <w:num w:numId="14">
    <w:abstractNumId w:val="17"/>
  </w:num>
  <w:num w:numId="15">
    <w:abstractNumId w:val="15"/>
  </w:num>
  <w:num w:numId="16">
    <w:abstractNumId w:val="3"/>
  </w:num>
  <w:num w:numId="17">
    <w:abstractNumId w:val="24"/>
  </w:num>
  <w:num w:numId="18">
    <w:abstractNumId w:val="9"/>
  </w:num>
  <w:num w:numId="19">
    <w:abstractNumId w:val="21"/>
  </w:num>
  <w:num w:numId="20">
    <w:abstractNumId w:val="20"/>
  </w:num>
  <w:num w:numId="21">
    <w:abstractNumId w:val="6"/>
  </w:num>
  <w:num w:numId="22">
    <w:abstractNumId w:val="16"/>
  </w:num>
  <w:num w:numId="23">
    <w:abstractNumId w:val="5"/>
  </w:num>
  <w:num w:numId="24">
    <w:abstractNumId w:val="0"/>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20"/>
  <w:drawingGridHorizontalSpacing w:val="140"/>
  <w:displayHorizontalDrawingGridEvery w:val="2"/>
  <w:displayVerticalDrawingGridEvery w:val="2"/>
  <w:characterSpacingControl w:val="doNotCompress"/>
  <w:hdrShapeDefaults>
    <o:shapedefaults v:ext="edit" spidmax="2055"/>
  </w:hdrShapeDefaults>
  <w:footnotePr>
    <w:footnote w:id="-1"/>
    <w:footnote w:id="0"/>
  </w:footnotePr>
  <w:endnotePr>
    <w:endnote w:id="-1"/>
    <w:endnote w:id="0"/>
  </w:endnotePr>
  <w:compat/>
  <w:rsids>
    <w:rsidRoot w:val="006776DB"/>
    <w:rsid w:val="000001A3"/>
    <w:rsid w:val="00003201"/>
    <w:rsid w:val="00003C47"/>
    <w:rsid w:val="0000404B"/>
    <w:rsid w:val="00004CC5"/>
    <w:rsid w:val="000059AE"/>
    <w:rsid w:val="00005CE1"/>
    <w:rsid w:val="00006A9E"/>
    <w:rsid w:val="0000794B"/>
    <w:rsid w:val="000115B7"/>
    <w:rsid w:val="00011A72"/>
    <w:rsid w:val="00017DF0"/>
    <w:rsid w:val="00020815"/>
    <w:rsid w:val="0002164B"/>
    <w:rsid w:val="000231BD"/>
    <w:rsid w:val="000245F8"/>
    <w:rsid w:val="00024CF9"/>
    <w:rsid w:val="00032B07"/>
    <w:rsid w:val="00033623"/>
    <w:rsid w:val="00036A2E"/>
    <w:rsid w:val="000422E9"/>
    <w:rsid w:val="000442D9"/>
    <w:rsid w:val="000502C7"/>
    <w:rsid w:val="00052C05"/>
    <w:rsid w:val="00063989"/>
    <w:rsid w:val="000640DC"/>
    <w:rsid w:val="000667FD"/>
    <w:rsid w:val="00066F7B"/>
    <w:rsid w:val="00067E6B"/>
    <w:rsid w:val="0007021F"/>
    <w:rsid w:val="000711C3"/>
    <w:rsid w:val="00071446"/>
    <w:rsid w:val="00072483"/>
    <w:rsid w:val="00072901"/>
    <w:rsid w:val="000739BD"/>
    <w:rsid w:val="00073F72"/>
    <w:rsid w:val="000826A6"/>
    <w:rsid w:val="00090477"/>
    <w:rsid w:val="000929C0"/>
    <w:rsid w:val="00096FCC"/>
    <w:rsid w:val="000A17AE"/>
    <w:rsid w:val="000A2FF4"/>
    <w:rsid w:val="000A5886"/>
    <w:rsid w:val="000B0F93"/>
    <w:rsid w:val="000B133A"/>
    <w:rsid w:val="000B174E"/>
    <w:rsid w:val="000B1A39"/>
    <w:rsid w:val="000B29A6"/>
    <w:rsid w:val="000B4517"/>
    <w:rsid w:val="000B6287"/>
    <w:rsid w:val="000B6FA8"/>
    <w:rsid w:val="000C18F8"/>
    <w:rsid w:val="000C1DDE"/>
    <w:rsid w:val="000C232D"/>
    <w:rsid w:val="000C2392"/>
    <w:rsid w:val="000C3509"/>
    <w:rsid w:val="000C62CF"/>
    <w:rsid w:val="000C6908"/>
    <w:rsid w:val="000D4B81"/>
    <w:rsid w:val="000D5853"/>
    <w:rsid w:val="000D6426"/>
    <w:rsid w:val="000D71E2"/>
    <w:rsid w:val="000D74B4"/>
    <w:rsid w:val="000E0E3A"/>
    <w:rsid w:val="000E1C10"/>
    <w:rsid w:val="000E1CA3"/>
    <w:rsid w:val="000E29C7"/>
    <w:rsid w:val="000E4508"/>
    <w:rsid w:val="000E4561"/>
    <w:rsid w:val="000E7421"/>
    <w:rsid w:val="000F3E9F"/>
    <w:rsid w:val="000F4C03"/>
    <w:rsid w:val="0010119A"/>
    <w:rsid w:val="00101D2C"/>
    <w:rsid w:val="00103D42"/>
    <w:rsid w:val="00103D58"/>
    <w:rsid w:val="00110784"/>
    <w:rsid w:val="0011183E"/>
    <w:rsid w:val="001118F2"/>
    <w:rsid w:val="00113A9D"/>
    <w:rsid w:val="00115844"/>
    <w:rsid w:val="00117416"/>
    <w:rsid w:val="0011797C"/>
    <w:rsid w:val="001210BA"/>
    <w:rsid w:val="00121F5E"/>
    <w:rsid w:val="00122CD2"/>
    <w:rsid w:val="00125029"/>
    <w:rsid w:val="0012602D"/>
    <w:rsid w:val="00126A41"/>
    <w:rsid w:val="0013159C"/>
    <w:rsid w:val="00132C53"/>
    <w:rsid w:val="001337F8"/>
    <w:rsid w:val="00133A90"/>
    <w:rsid w:val="00133CD0"/>
    <w:rsid w:val="00133D7D"/>
    <w:rsid w:val="00135126"/>
    <w:rsid w:val="00136B4E"/>
    <w:rsid w:val="001401E3"/>
    <w:rsid w:val="00144A22"/>
    <w:rsid w:val="0014595B"/>
    <w:rsid w:val="001461DB"/>
    <w:rsid w:val="00147A4F"/>
    <w:rsid w:val="0015186A"/>
    <w:rsid w:val="001542FE"/>
    <w:rsid w:val="00154D59"/>
    <w:rsid w:val="00160421"/>
    <w:rsid w:val="00162DD7"/>
    <w:rsid w:val="001636B5"/>
    <w:rsid w:val="0016544C"/>
    <w:rsid w:val="001669FC"/>
    <w:rsid w:val="00172744"/>
    <w:rsid w:val="00175380"/>
    <w:rsid w:val="00184C5B"/>
    <w:rsid w:val="0018714F"/>
    <w:rsid w:val="00190E5F"/>
    <w:rsid w:val="00192718"/>
    <w:rsid w:val="00193127"/>
    <w:rsid w:val="001945F2"/>
    <w:rsid w:val="001960A3"/>
    <w:rsid w:val="00196494"/>
    <w:rsid w:val="00196D67"/>
    <w:rsid w:val="001A2E23"/>
    <w:rsid w:val="001A3388"/>
    <w:rsid w:val="001A3419"/>
    <w:rsid w:val="001A4BE3"/>
    <w:rsid w:val="001A737C"/>
    <w:rsid w:val="001A7C15"/>
    <w:rsid w:val="001B4C4E"/>
    <w:rsid w:val="001B6ABF"/>
    <w:rsid w:val="001B7F4B"/>
    <w:rsid w:val="001C074E"/>
    <w:rsid w:val="001C343D"/>
    <w:rsid w:val="001C4AA6"/>
    <w:rsid w:val="001C72FD"/>
    <w:rsid w:val="001C734F"/>
    <w:rsid w:val="001C7646"/>
    <w:rsid w:val="001D0019"/>
    <w:rsid w:val="001D0481"/>
    <w:rsid w:val="001D181F"/>
    <w:rsid w:val="001D50D9"/>
    <w:rsid w:val="001D538D"/>
    <w:rsid w:val="001E02F9"/>
    <w:rsid w:val="001E1BE0"/>
    <w:rsid w:val="001E53A6"/>
    <w:rsid w:val="001E5CCC"/>
    <w:rsid w:val="001E7872"/>
    <w:rsid w:val="001F159F"/>
    <w:rsid w:val="001F1A4A"/>
    <w:rsid w:val="001F1B37"/>
    <w:rsid w:val="001F1EEB"/>
    <w:rsid w:val="001F1F9A"/>
    <w:rsid w:val="001F229C"/>
    <w:rsid w:val="001F38C4"/>
    <w:rsid w:val="001F3D9E"/>
    <w:rsid w:val="001F50C3"/>
    <w:rsid w:val="001F51EF"/>
    <w:rsid w:val="001F67AA"/>
    <w:rsid w:val="002004DB"/>
    <w:rsid w:val="0020076E"/>
    <w:rsid w:val="0020131A"/>
    <w:rsid w:val="00203E5B"/>
    <w:rsid w:val="00206B0F"/>
    <w:rsid w:val="002126ED"/>
    <w:rsid w:val="00214536"/>
    <w:rsid w:val="00215679"/>
    <w:rsid w:val="002158EA"/>
    <w:rsid w:val="00216584"/>
    <w:rsid w:val="002177DB"/>
    <w:rsid w:val="00217C34"/>
    <w:rsid w:val="00220BE4"/>
    <w:rsid w:val="00223779"/>
    <w:rsid w:val="002260B5"/>
    <w:rsid w:val="002275F0"/>
    <w:rsid w:val="00232E1D"/>
    <w:rsid w:val="0023407B"/>
    <w:rsid w:val="00234C8B"/>
    <w:rsid w:val="00236785"/>
    <w:rsid w:val="00237BFB"/>
    <w:rsid w:val="00241A4A"/>
    <w:rsid w:val="00242825"/>
    <w:rsid w:val="00242B91"/>
    <w:rsid w:val="00243F0B"/>
    <w:rsid w:val="0024518C"/>
    <w:rsid w:val="00250725"/>
    <w:rsid w:val="00250FC4"/>
    <w:rsid w:val="00251623"/>
    <w:rsid w:val="0025319C"/>
    <w:rsid w:val="00255EA1"/>
    <w:rsid w:val="00257057"/>
    <w:rsid w:val="002571A5"/>
    <w:rsid w:val="00257E13"/>
    <w:rsid w:val="002605B9"/>
    <w:rsid w:val="00263095"/>
    <w:rsid w:val="002654A7"/>
    <w:rsid w:val="00275807"/>
    <w:rsid w:val="00276EC7"/>
    <w:rsid w:val="002824E6"/>
    <w:rsid w:val="00283388"/>
    <w:rsid w:val="00283C4B"/>
    <w:rsid w:val="0028425E"/>
    <w:rsid w:val="00285EDD"/>
    <w:rsid w:val="0028672F"/>
    <w:rsid w:val="002871CF"/>
    <w:rsid w:val="00287D55"/>
    <w:rsid w:val="00290042"/>
    <w:rsid w:val="0029110E"/>
    <w:rsid w:val="00293934"/>
    <w:rsid w:val="0029499C"/>
    <w:rsid w:val="00295AD3"/>
    <w:rsid w:val="00297093"/>
    <w:rsid w:val="002A0C01"/>
    <w:rsid w:val="002A3819"/>
    <w:rsid w:val="002A3B5F"/>
    <w:rsid w:val="002A52DB"/>
    <w:rsid w:val="002A5BFE"/>
    <w:rsid w:val="002A678C"/>
    <w:rsid w:val="002A7C8D"/>
    <w:rsid w:val="002B0AD4"/>
    <w:rsid w:val="002B3C7A"/>
    <w:rsid w:val="002B5347"/>
    <w:rsid w:val="002B6AD2"/>
    <w:rsid w:val="002C18F2"/>
    <w:rsid w:val="002C205E"/>
    <w:rsid w:val="002C36E5"/>
    <w:rsid w:val="002C663B"/>
    <w:rsid w:val="002D16FB"/>
    <w:rsid w:val="002D34A7"/>
    <w:rsid w:val="002D3703"/>
    <w:rsid w:val="002D4D05"/>
    <w:rsid w:val="002D6FAF"/>
    <w:rsid w:val="002D78A9"/>
    <w:rsid w:val="002E2BE0"/>
    <w:rsid w:val="002E3B62"/>
    <w:rsid w:val="002E4D6E"/>
    <w:rsid w:val="002E7496"/>
    <w:rsid w:val="002E7FD1"/>
    <w:rsid w:val="002F0389"/>
    <w:rsid w:val="002F1053"/>
    <w:rsid w:val="002F10AC"/>
    <w:rsid w:val="002F1545"/>
    <w:rsid w:val="002F2F33"/>
    <w:rsid w:val="002F342C"/>
    <w:rsid w:val="002F3F40"/>
    <w:rsid w:val="002F5738"/>
    <w:rsid w:val="00301245"/>
    <w:rsid w:val="00307C26"/>
    <w:rsid w:val="003108A4"/>
    <w:rsid w:val="003128EB"/>
    <w:rsid w:val="00312980"/>
    <w:rsid w:val="00313583"/>
    <w:rsid w:val="0031711B"/>
    <w:rsid w:val="00317349"/>
    <w:rsid w:val="00321DEE"/>
    <w:rsid w:val="0032237E"/>
    <w:rsid w:val="0032726F"/>
    <w:rsid w:val="00330505"/>
    <w:rsid w:val="00330B57"/>
    <w:rsid w:val="00331CDC"/>
    <w:rsid w:val="00340500"/>
    <w:rsid w:val="00341110"/>
    <w:rsid w:val="00341BD9"/>
    <w:rsid w:val="00342E9B"/>
    <w:rsid w:val="00343837"/>
    <w:rsid w:val="00345209"/>
    <w:rsid w:val="00350553"/>
    <w:rsid w:val="003520B7"/>
    <w:rsid w:val="00352846"/>
    <w:rsid w:val="00353DCA"/>
    <w:rsid w:val="003602F2"/>
    <w:rsid w:val="00364A63"/>
    <w:rsid w:val="003650F1"/>
    <w:rsid w:val="00365550"/>
    <w:rsid w:val="00365D5B"/>
    <w:rsid w:val="00371141"/>
    <w:rsid w:val="00371C15"/>
    <w:rsid w:val="00374C31"/>
    <w:rsid w:val="00375037"/>
    <w:rsid w:val="00376094"/>
    <w:rsid w:val="003765BC"/>
    <w:rsid w:val="00380461"/>
    <w:rsid w:val="00381460"/>
    <w:rsid w:val="003835CC"/>
    <w:rsid w:val="0038614C"/>
    <w:rsid w:val="00394A11"/>
    <w:rsid w:val="00395820"/>
    <w:rsid w:val="00396686"/>
    <w:rsid w:val="003A554B"/>
    <w:rsid w:val="003A579A"/>
    <w:rsid w:val="003A5F2D"/>
    <w:rsid w:val="003B05D1"/>
    <w:rsid w:val="003B2287"/>
    <w:rsid w:val="003B3C0C"/>
    <w:rsid w:val="003B3DD1"/>
    <w:rsid w:val="003B3E4B"/>
    <w:rsid w:val="003B604B"/>
    <w:rsid w:val="003B6673"/>
    <w:rsid w:val="003B6B7D"/>
    <w:rsid w:val="003B7A99"/>
    <w:rsid w:val="003B7B9C"/>
    <w:rsid w:val="003C1EC5"/>
    <w:rsid w:val="003C541C"/>
    <w:rsid w:val="003C7188"/>
    <w:rsid w:val="003C7F23"/>
    <w:rsid w:val="003D0EB8"/>
    <w:rsid w:val="003D1A74"/>
    <w:rsid w:val="003D30EE"/>
    <w:rsid w:val="003D5C47"/>
    <w:rsid w:val="003D61CB"/>
    <w:rsid w:val="003E06DD"/>
    <w:rsid w:val="003E0C45"/>
    <w:rsid w:val="003E23B6"/>
    <w:rsid w:val="003E5442"/>
    <w:rsid w:val="003E65D6"/>
    <w:rsid w:val="003E77AA"/>
    <w:rsid w:val="003F053F"/>
    <w:rsid w:val="003F0C35"/>
    <w:rsid w:val="003F21DD"/>
    <w:rsid w:val="003F3160"/>
    <w:rsid w:val="003F4F81"/>
    <w:rsid w:val="00401A79"/>
    <w:rsid w:val="004049D2"/>
    <w:rsid w:val="00404AB0"/>
    <w:rsid w:val="00404F02"/>
    <w:rsid w:val="00405275"/>
    <w:rsid w:val="00406C76"/>
    <w:rsid w:val="004103B2"/>
    <w:rsid w:val="004123E0"/>
    <w:rsid w:val="004143E4"/>
    <w:rsid w:val="00416AD5"/>
    <w:rsid w:val="00417F35"/>
    <w:rsid w:val="00425C56"/>
    <w:rsid w:val="004313E8"/>
    <w:rsid w:val="0043169F"/>
    <w:rsid w:val="00432351"/>
    <w:rsid w:val="004328EA"/>
    <w:rsid w:val="00432D5C"/>
    <w:rsid w:val="004336A4"/>
    <w:rsid w:val="0043391C"/>
    <w:rsid w:val="00434B7B"/>
    <w:rsid w:val="00434FE4"/>
    <w:rsid w:val="00435EF7"/>
    <w:rsid w:val="0043612C"/>
    <w:rsid w:val="00441322"/>
    <w:rsid w:val="00447AC7"/>
    <w:rsid w:val="0045051F"/>
    <w:rsid w:val="004514E5"/>
    <w:rsid w:val="004532BB"/>
    <w:rsid w:val="004544BD"/>
    <w:rsid w:val="00455092"/>
    <w:rsid w:val="004550E7"/>
    <w:rsid w:val="00461E5E"/>
    <w:rsid w:val="00462723"/>
    <w:rsid w:val="00465B80"/>
    <w:rsid w:val="00470065"/>
    <w:rsid w:val="00472AA8"/>
    <w:rsid w:val="00474185"/>
    <w:rsid w:val="00474496"/>
    <w:rsid w:val="00481487"/>
    <w:rsid w:val="004852E5"/>
    <w:rsid w:val="004905C2"/>
    <w:rsid w:val="00490861"/>
    <w:rsid w:val="00492058"/>
    <w:rsid w:val="00492420"/>
    <w:rsid w:val="00492B64"/>
    <w:rsid w:val="004965EA"/>
    <w:rsid w:val="004A057B"/>
    <w:rsid w:val="004A0D66"/>
    <w:rsid w:val="004A0E8E"/>
    <w:rsid w:val="004A14C3"/>
    <w:rsid w:val="004A226F"/>
    <w:rsid w:val="004A257F"/>
    <w:rsid w:val="004A43AF"/>
    <w:rsid w:val="004A7131"/>
    <w:rsid w:val="004B1458"/>
    <w:rsid w:val="004B258B"/>
    <w:rsid w:val="004B3F20"/>
    <w:rsid w:val="004B6497"/>
    <w:rsid w:val="004C15CA"/>
    <w:rsid w:val="004C30EB"/>
    <w:rsid w:val="004C3D25"/>
    <w:rsid w:val="004C6463"/>
    <w:rsid w:val="004C6B22"/>
    <w:rsid w:val="004C7BAF"/>
    <w:rsid w:val="004D219A"/>
    <w:rsid w:val="004D2731"/>
    <w:rsid w:val="004D37CA"/>
    <w:rsid w:val="004D4D4A"/>
    <w:rsid w:val="004D7765"/>
    <w:rsid w:val="004E008D"/>
    <w:rsid w:val="004E1383"/>
    <w:rsid w:val="004E5DE8"/>
    <w:rsid w:val="004E5FF9"/>
    <w:rsid w:val="004E6114"/>
    <w:rsid w:val="004E7DE8"/>
    <w:rsid w:val="004E7EE0"/>
    <w:rsid w:val="004F08B0"/>
    <w:rsid w:val="004F0D41"/>
    <w:rsid w:val="004F1310"/>
    <w:rsid w:val="004F2CC6"/>
    <w:rsid w:val="004F3E7E"/>
    <w:rsid w:val="004F459A"/>
    <w:rsid w:val="004F5B57"/>
    <w:rsid w:val="004F7F37"/>
    <w:rsid w:val="004F7F3A"/>
    <w:rsid w:val="00500678"/>
    <w:rsid w:val="005017AE"/>
    <w:rsid w:val="0050278F"/>
    <w:rsid w:val="00502AF9"/>
    <w:rsid w:val="005030BB"/>
    <w:rsid w:val="0050579B"/>
    <w:rsid w:val="005108A7"/>
    <w:rsid w:val="00511BDE"/>
    <w:rsid w:val="0051270D"/>
    <w:rsid w:val="00515B5C"/>
    <w:rsid w:val="00517032"/>
    <w:rsid w:val="00517E0F"/>
    <w:rsid w:val="00517EF7"/>
    <w:rsid w:val="005200CE"/>
    <w:rsid w:val="00521E57"/>
    <w:rsid w:val="00523110"/>
    <w:rsid w:val="0052354B"/>
    <w:rsid w:val="0052528F"/>
    <w:rsid w:val="005252D0"/>
    <w:rsid w:val="005307D3"/>
    <w:rsid w:val="005310BA"/>
    <w:rsid w:val="00531E63"/>
    <w:rsid w:val="00532D69"/>
    <w:rsid w:val="00533F25"/>
    <w:rsid w:val="00536FB7"/>
    <w:rsid w:val="00540839"/>
    <w:rsid w:val="00541597"/>
    <w:rsid w:val="00542210"/>
    <w:rsid w:val="005437BB"/>
    <w:rsid w:val="00550A55"/>
    <w:rsid w:val="00551CCE"/>
    <w:rsid w:val="00553FF6"/>
    <w:rsid w:val="005569B3"/>
    <w:rsid w:val="0055711B"/>
    <w:rsid w:val="0055724A"/>
    <w:rsid w:val="00557392"/>
    <w:rsid w:val="005576C7"/>
    <w:rsid w:val="005630BD"/>
    <w:rsid w:val="005641B8"/>
    <w:rsid w:val="00564239"/>
    <w:rsid w:val="005647BD"/>
    <w:rsid w:val="0056690C"/>
    <w:rsid w:val="00567C3F"/>
    <w:rsid w:val="00567CF3"/>
    <w:rsid w:val="005706B4"/>
    <w:rsid w:val="00570BA4"/>
    <w:rsid w:val="00571BEB"/>
    <w:rsid w:val="00572491"/>
    <w:rsid w:val="0057478F"/>
    <w:rsid w:val="00576BB8"/>
    <w:rsid w:val="00577B13"/>
    <w:rsid w:val="00580D64"/>
    <w:rsid w:val="00580E24"/>
    <w:rsid w:val="00581622"/>
    <w:rsid w:val="00582207"/>
    <w:rsid w:val="005831E3"/>
    <w:rsid w:val="00583822"/>
    <w:rsid w:val="00584FF3"/>
    <w:rsid w:val="00585F01"/>
    <w:rsid w:val="00590356"/>
    <w:rsid w:val="005918BB"/>
    <w:rsid w:val="00594C63"/>
    <w:rsid w:val="0059518A"/>
    <w:rsid w:val="005A08C9"/>
    <w:rsid w:val="005A181D"/>
    <w:rsid w:val="005A2183"/>
    <w:rsid w:val="005B132C"/>
    <w:rsid w:val="005B1863"/>
    <w:rsid w:val="005B2A40"/>
    <w:rsid w:val="005B2BD7"/>
    <w:rsid w:val="005B665F"/>
    <w:rsid w:val="005B6935"/>
    <w:rsid w:val="005C51F3"/>
    <w:rsid w:val="005C59A6"/>
    <w:rsid w:val="005C764C"/>
    <w:rsid w:val="005C7CF3"/>
    <w:rsid w:val="005D0C3A"/>
    <w:rsid w:val="005D0E5E"/>
    <w:rsid w:val="005D350A"/>
    <w:rsid w:val="005D3C23"/>
    <w:rsid w:val="005D3EAD"/>
    <w:rsid w:val="005D7514"/>
    <w:rsid w:val="005E0B75"/>
    <w:rsid w:val="005E162F"/>
    <w:rsid w:val="005E39F5"/>
    <w:rsid w:val="005E4A68"/>
    <w:rsid w:val="005E4C4B"/>
    <w:rsid w:val="005F13F8"/>
    <w:rsid w:val="005F296F"/>
    <w:rsid w:val="005F4431"/>
    <w:rsid w:val="006000C2"/>
    <w:rsid w:val="0060219F"/>
    <w:rsid w:val="00602987"/>
    <w:rsid w:val="0060552A"/>
    <w:rsid w:val="006058F0"/>
    <w:rsid w:val="00605BA9"/>
    <w:rsid w:val="00606025"/>
    <w:rsid w:val="00611454"/>
    <w:rsid w:val="00613124"/>
    <w:rsid w:val="00613CBF"/>
    <w:rsid w:val="00613DC3"/>
    <w:rsid w:val="0061433B"/>
    <w:rsid w:val="006246CC"/>
    <w:rsid w:val="006250C6"/>
    <w:rsid w:val="00625781"/>
    <w:rsid w:val="006277B7"/>
    <w:rsid w:val="0063429E"/>
    <w:rsid w:val="00635CA0"/>
    <w:rsid w:val="006362A0"/>
    <w:rsid w:val="006370C8"/>
    <w:rsid w:val="00640D7E"/>
    <w:rsid w:val="0064387D"/>
    <w:rsid w:val="00644A43"/>
    <w:rsid w:val="0065356C"/>
    <w:rsid w:val="00653A7C"/>
    <w:rsid w:val="0065575C"/>
    <w:rsid w:val="00657EFB"/>
    <w:rsid w:val="00660650"/>
    <w:rsid w:val="0066158F"/>
    <w:rsid w:val="00665C6B"/>
    <w:rsid w:val="00665CFE"/>
    <w:rsid w:val="00667339"/>
    <w:rsid w:val="00667FBE"/>
    <w:rsid w:val="00670118"/>
    <w:rsid w:val="0067395C"/>
    <w:rsid w:val="00674A00"/>
    <w:rsid w:val="00674A90"/>
    <w:rsid w:val="00674DB8"/>
    <w:rsid w:val="00674FD8"/>
    <w:rsid w:val="006775B8"/>
    <w:rsid w:val="006776DB"/>
    <w:rsid w:val="00677CC3"/>
    <w:rsid w:val="00681F88"/>
    <w:rsid w:val="00682E64"/>
    <w:rsid w:val="0068358D"/>
    <w:rsid w:val="0068368C"/>
    <w:rsid w:val="00686FB7"/>
    <w:rsid w:val="006907A7"/>
    <w:rsid w:val="00692403"/>
    <w:rsid w:val="00692B81"/>
    <w:rsid w:val="00692E0B"/>
    <w:rsid w:val="00693BC1"/>
    <w:rsid w:val="006940D2"/>
    <w:rsid w:val="006967A9"/>
    <w:rsid w:val="006A1E46"/>
    <w:rsid w:val="006A2D5D"/>
    <w:rsid w:val="006A37CE"/>
    <w:rsid w:val="006A48B2"/>
    <w:rsid w:val="006A7032"/>
    <w:rsid w:val="006B11CB"/>
    <w:rsid w:val="006B2C99"/>
    <w:rsid w:val="006B3C23"/>
    <w:rsid w:val="006B597A"/>
    <w:rsid w:val="006B6B41"/>
    <w:rsid w:val="006C0CD9"/>
    <w:rsid w:val="006C2451"/>
    <w:rsid w:val="006C7AF9"/>
    <w:rsid w:val="006C7CA9"/>
    <w:rsid w:val="006D0790"/>
    <w:rsid w:val="006D0C58"/>
    <w:rsid w:val="006D0F56"/>
    <w:rsid w:val="006D3894"/>
    <w:rsid w:val="006E00C7"/>
    <w:rsid w:val="006E1093"/>
    <w:rsid w:val="006E2E1C"/>
    <w:rsid w:val="006E34C3"/>
    <w:rsid w:val="006E4069"/>
    <w:rsid w:val="006E5C75"/>
    <w:rsid w:val="006E5EE6"/>
    <w:rsid w:val="006E7840"/>
    <w:rsid w:val="006F09E9"/>
    <w:rsid w:val="006F3276"/>
    <w:rsid w:val="006F33F6"/>
    <w:rsid w:val="006F54D2"/>
    <w:rsid w:val="006F5F96"/>
    <w:rsid w:val="006F69FB"/>
    <w:rsid w:val="006F6FD2"/>
    <w:rsid w:val="00700E36"/>
    <w:rsid w:val="00702425"/>
    <w:rsid w:val="00703F39"/>
    <w:rsid w:val="0070475A"/>
    <w:rsid w:val="00704B4C"/>
    <w:rsid w:val="00705C83"/>
    <w:rsid w:val="00707111"/>
    <w:rsid w:val="007077EF"/>
    <w:rsid w:val="00710370"/>
    <w:rsid w:val="00710663"/>
    <w:rsid w:val="0071272D"/>
    <w:rsid w:val="0071275A"/>
    <w:rsid w:val="00715B0E"/>
    <w:rsid w:val="007175C3"/>
    <w:rsid w:val="00722107"/>
    <w:rsid w:val="00723565"/>
    <w:rsid w:val="007266FF"/>
    <w:rsid w:val="0073130D"/>
    <w:rsid w:val="007349EA"/>
    <w:rsid w:val="007353B2"/>
    <w:rsid w:val="007366BF"/>
    <w:rsid w:val="0074077C"/>
    <w:rsid w:val="00741921"/>
    <w:rsid w:val="0074367C"/>
    <w:rsid w:val="00745679"/>
    <w:rsid w:val="007520EA"/>
    <w:rsid w:val="00752780"/>
    <w:rsid w:val="00752D39"/>
    <w:rsid w:val="007536F8"/>
    <w:rsid w:val="00754632"/>
    <w:rsid w:val="00755349"/>
    <w:rsid w:val="00757816"/>
    <w:rsid w:val="007639D6"/>
    <w:rsid w:val="00763F21"/>
    <w:rsid w:val="00766FFB"/>
    <w:rsid w:val="00773172"/>
    <w:rsid w:val="00774966"/>
    <w:rsid w:val="00776416"/>
    <w:rsid w:val="00776C05"/>
    <w:rsid w:val="007775D2"/>
    <w:rsid w:val="00781A2D"/>
    <w:rsid w:val="00781E65"/>
    <w:rsid w:val="00782395"/>
    <w:rsid w:val="00782592"/>
    <w:rsid w:val="00782715"/>
    <w:rsid w:val="00783A0B"/>
    <w:rsid w:val="00784A1E"/>
    <w:rsid w:val="00785BF0"/>
    <w:rsid w:val="00786275"/>
    <w:rsid w:val="00786D59"/>
    <w:rsid w:val="00790495"/>
    <w:rsid w:val="00791D85"/>
    <w:rsid w:val="00791F1B"/>
    <w:rsid w:val="00792A08"/>
    <w:rsid w:val="007951EC"/>
    <w:rsid w:val="00795A6B"/>
    <w:rsid w:val="00797A0C"/>
    <w:rsid w:val="00797E70"/>
    <w:rsid w:val="007A48B8"/>
    <w:rsid w:val="007A6EEF"/>
    <w:rsid w:val="007A779E"/>
    <w:rsid w:val="007B1916"/>
    <w:rsid w:val="007B19A2"/>
    <w:rsid w:val="007B5A02"/>
    <w:rsid w:val="007B67E1"/>
    <w:rsid w:val="007C1897"/>
    <w:rsid w:val="007C21D3"/>
    <w:rsid w:val="007C509D"/>
    <w:rsid w:val="007C7BB0"/>
    <w:rsid w:val="007D1BEE"/>
    <w:rsid w:val="007D63FE"/>
    <w:rsid w:val="007E0E7D"/>
    <w:rsid w:val="007E1A4A"/>
    <w:rsid w:val="007E38CD"/>
    <w:rsid w:val="007F03D1"/>
    <w:rsid w:val="007F05BB"/>
    <w:rsid w:val="007F0EDD"/>
    <w:rsid w:val="007F109C"/>
    <w:rsid w:val="007F30E0"/>
    <w:rsid w:val="0080650E"/>
    <w:rsid w:val="00806838"/>
    <w:rsid w:val="0080723E"/>
    <w:rsid w:val="00811FC6"/>
    <w:rsid w:val="00812197"/>
    <w:rsid w:val="00813ED8"/>
    <w:rsid w:val="00815650"/>
    <w:rsid w:val="008204EF"/>
    <w:rsid w:val="00823BBA"/>
    <w:rsid w:val="00823F6A"/>
    <w:rsid w:val="00824E80"/>
    <w:rsid w:val="00825091"/>
    <w:rsid w:val="00825A1D"/>
    <w:rsid w:val="008301F8"/>
    <w:rsid w:val="00834549"/>
    <w:rsid w:val="00835881"/>
    <w:rsid w:val="0084124D"/>
    <w:rsid w:val="008440A4"/>
    <w:rsid w:val="0085267B"/>
    <w:rsid w:val="00853C84"/>
    <w:rsid w:val="00854C8D"/>
    <w:rsid w:val="00856903"/>
    <w:rsid w:val="0086125E"/>
    <w:rsid w:val="0086144E"/>
    <w:rsid w:val="00861899"/>
    <w:rsid w:val="00863315"/>
    <w:rsid w:val="00864E26"/>
    <w:rsid w:val="00865562"/>
    <w:rsid w:val="00865694"/>
    <w:rsid w:val="0087068C"/>
    <w:rsid w:val="0087186C"/>
    <w:rsid w:val="00874F7B"/>
    <w:rsid w:val="008755C1"/>
    <w:rsid w:val="00875A6E"/>
    <w:rsid w:val="00876B40"/>
    <w:rsid w:val="00877557"/>
    <w:rsid w:val="00877BE7"/>
    <w:rsid w:val="00884D7D"/>
    <w:rsid w:val="00884F51"/>
    <w:rsid w:val="0089238E"/>
    <w:rsid w:val="00896322"/>
    <w:rsid w:val="008A0DAD"/>
    <w:rsid w:val="008A1C2D"/>
    <w:rsid w:val="008A26D2"/>
    <w:rsid w:val="008A3E17"/>
    <w:rsid w:val="008A65DB"/>
    <w:rsid w:val="008B094A"/>
    <w:rsid w:val="008B13E5"/>
    <w:rsid w:val="008B19FE"/>
    <w:rsid w:val="008B433F"/>
    <w:rsid w:val="008C1B4F"/>
    <w:rsid w:val="008C1DE1"/>
    <w:rsid w:val="008C2009"/>
    <w:rsid w:val="008C23D4"/>
    <w:rsid w:val="008C2C20"/>
    <w:rsid w:val="008D17AD"/>
    <w:rsid w:val="008D2014"/>
    <w:rsid w:val="008D2FC1"/>
    <w:rsid w:val="008D5658"/>
    <w:rsid w:val="008D6298"/>
    <w:rsid w:val="008E2140"/>
    <w:rsid w:val="008E364A"/>
    <w:rsid w:val="008E38A9"/>
    <w:rsid w:val="008E594A"/>
    <w:rsid w:val="008E614D"/>
    <w:rsid w:val="008E7E4A"/>
    <w:rsid w:val="008E7F35"/>
    <w:rsid w:val="008F0F52"/>
    <w:rsid w:val="008F24BB"/>
    <w:rsid w:val="008F27F1"/>
    <w:rsid w:val="008F3C78"/>
    <w:rsid w:val="008F4F06"/>
    <w:rsid w:val="008F50C2"/>
    <w:rsid w:val="008F5447"/>
    <w:rsid w:val="008F5CAA"/>
    <w:rsid w:val="008F6957"/>
    <w:rsid w:val="008F7BE5"/>
    <w:rsid w:val="00901877"/>
    <w:rsid w:val="00902C96"/>
    <w:rsid w:val="00903D13"/>
    <w:rsid w:val="00906FF3"/>
    <w:rsid w:val="00907E07"/>
    <w:rsid w:val="00915B5B"/>
    <w:rsid w:val="0091687A"/>
    <w:rsid w:val="009176C2"/>
    <w:rsid w:val="00921BD6"/>
    <w:rsid w:val="00923469"/>
    <w:rsid w:val="00925DDC"/>
    <w:rsid w:val="00930399"/>
    <w:rsid w:val="00931B2D"/>
    <w:rsid w:val="00931F43"/>
    <w:rsid w:val="009327AE"/>
    <w:rsid w:val="009327F3"/>
    <w:rsid w:val="0093360D"/>
    <w:rsid w:val="00933DE0"/>
    <w:rsid w:val="0093754B"/>
    <w:rsid w:val="00937C2B"/>
    <w:rsid w:val="0094074A"/>
    <w:rsid w:val="009510D5"/>
    <w:rsid w:val="00951487"/>
    <w:rsid w:val="00952AB5"/>
    <w:rsid w:val="00956FC5"/>
    <w:rsid w:val="009573C9"/>
    <w:rsid w:val="009601FA"/>
    <w:rsid w:val="00962C73"/>
    <w:rsid w:val="00964983"/>
    <w:rsid w:val="0097087A"/>
    <w:rsid w:val="00971AD3"/>
    <w:rsid w:val="00971F7C"/>
    <w:rsid w:val="00973D85"/>
    <w:rsid w:val="0097750B"/>
    <w:rsid w:val="009804F9"/>
    <w:rsid w:val="00983DEF"/>
    <w:rsid w:val="00984C3A"/>
    <w:rsid w:val="009871D3"/>
    <w:rsid w:val="00987286"/>
    <w:rsid w:val="009872B9"/>
    <w:rsid w:val="00987335"/>
    <w:rsid w:val="009904A0"/>
    <w:rsid w:val="009906FE"/>
    <w:rsid w:val="00996CF0"/>
    <w:rsid w:val="00997C24"/>
    <w:rsid w:val="009A2CBB"/>
    <w:rsid w:val="009A3289"/>
    <w:rsid w:val="009A39CC"/>
    <w:rsid w:val="009A681E"/>
    <w:rsid w:val="009A6EC1"/>
    <w:rsid w:val="009A7217"/>
    <w:rsid w:val="009A7294"/>
    <w:rsid w:val="009B0E34"/>
    <w:rsid w:val="009B19F6"/>
    <w:rsid w:val="009B6AE4"/>
    <w:rsid w:val="009B6EB1"/>
    <w:rsid w:val="009B7A29"/>
    <w:rsid w:val="009C1B47"/>
    <w:rsid w:val="009C1DA8"/>
    <w:rsid w:val="009D0624"/>
    <w:rsid w:val="009D2264"/>
    <w:rsid w:val="009D5C9E"/>
    <w:rsid w:val="009D611B"/>
    <w:rsid w:val="009D67F8"/>
    <w:rsid w:val="009E0710"/>
    <w:rsid w:val="009E109A"/>
    <w:rsid w:val="009E20E2"/>
    <w:rsid w:val="009E3568"/>
    <w:rsid w:val="009E5D00"/>
    <w:rsid w:val="009E606D"/>
    <w:rsid w:val="009E6A99"/>
    <w:rsid w:val="009E6FB3"/>
    <w:rsid w:val="009E785B"/>
    <w:rsid w:val="009F2D48"/>
    <w:rsid w:val="009F3F49"/>
    <w:rsid w:val="009F67D2"/>
    <w:rsid w:val="00A0386A"/>
    <w:rsid w:val="00A03C9F"/>
    <w:rsid w:val="00A049A5"/>
    <w:rsid w:val="00A06B2A"/>
    <w:rsid w:val="00A06DD7"/>
    <w:rsid w:val="00A07F4A"/>
    <w:rsid w:val="00A10EFB"/>
    <w:rsid w:val="00A115F3"/>
    <w:rsid w:val="00A117B5"/>
    <w:rsid w:val="00A11A58"/>
    <w:rsid w:val="00A13A47"/>
    <w:rsid w:val="00A13ABB"/>
    <w:rsid w:val="00A15CC6"/>
    <w:rsid w:val="00A164C5"/>
    <w:rsid w:val="00A16E4F"/>
    <w:rsid w:val="00A16EA6"/>
    <w:rsid w:val="00A1751A"/>
    <w:rsid w:val="00A17A76"/>
    <w:rsid w:val="00A2288C"/>
    <w:rsid w:val="00A22CAC"/>
    <w:rsid w:val="00A23556"/>
    <w:rsid w:val="00A240FC"/>
    <w:rsid w:val="00A24EC9"/>
    <w:rsid w:val="00A25A63"/>
    <w:rsid w:val="00A27C65"/>
    <w:rsid w:val="00A308FA"/>
    <w:rsid w:val="00A36B4D"/>
    <w:rsid w:val="00A37D01"/>
    <w:rsid w:val="00A45F65"/>
    <w:rsid w:val="00A4620D"/>
    <w:rsid w:val="00A468DA"/>
    <w:rsid w:val="00A468DF"/>
    <w:rsid w:val="00A46E7B"/>
    <w:rsid w:val="00A476CC"/>
    <w:rsid w:val="00A5064D"/>
    <w:rsid w:val="00A51153"/>
    <w:rsid w:val="00A51483"/>
    <w:rsid w:val="00A517AC"/>
    <w:rsid w:val="00A526EF"/>
    <w:rsid w:val="00A5288F"/>
    <w:rsid w:val="00A532D7"/>
    <w:rsid w:val="00A53F6A"/>
    <w:rsid w:val="00A548F8"/>
    <w:rsid w:val="00A54B10"/>
    <w:rsid w:val="00A54CDE"/>
    <w:rsid w:val="00A553A4"/>
    <w:rsid w:val="00A557D8"/>
    <w:rsid w:val="00A56329"/>
    <w:rsid w:val="00A576E5"/>
    <w:rsid w:val="00A61761"/>
    <w:rsid w:val="00A654A3"/>
    <w:rsid w:val="00A65649"/>
    <w:rsid w:val="00A700F4"/>
    <w:rsid w:val="00A746D5"/>
    <w:rsid w:val="00A77775"/>
    <w:rsid w:val="00A8341A"/>
    <w:rsid w:val="00A86429"/>
    <w:rsid w:val="00A87FD1"/>
    <w:rsid w:val="00A90DA6"/>
    <w:rsid w:val="00A92DF3"/>
    <w:rsid w:val="00A93155"/>
    <w:rsid w:val="00A96FC6"/>
    <w:rsid w:val="00AA0845"/>
    <w:rsid w:val="00AA0FCE"/>
    <w:rsid w:val="00AA1049"/>
    <w:rsid w:val="00AA12E7"/>
    <w:rsid w:val="00AA1DED"/>
    <w:rsid w:val="00AA37EE"/>
    <w:rsid w:val="00AB412F"/>
    <w:rsid w:val="00AB43AC"/>
    <w:rsid w:val="00AB52BF"/>
    <w:rsid w:val="00AB72E6"/>
    <w:rsid w:val="00AC1B62"/>
    <w:rsid w:val="00AC21B0"/>
    <w:rsid w:val="00AC5C8A"/>
    <w:rsid w:val="00AC6398"/>
    <w:rsid w:val="00AC7C10"/>
    <w:rsid w:val="00AD7209"/>
    <w:rsid w:val="00AE2A9A"/>
    <w:rsid w:val="00AE2C9A"/>
    <w:rsid w:val="00AE3119"/>
    <w:rsid w:val="00AE482C"/>
    <w:rsid w:val="00AF32DE"/>
    <w:rsid w:val="00AF5B54"/>
    <w:rsid w:val="00AF6956"/>
    <w:rsid w:val="00AF72E6"/>
    <w:rsid w:val="00B074FF"/>
    <w:rsid w:val="00B10205"/>
    <w:rsid w:val="00B11D9E"/>
    <w:rsid w:val="00B20A3B"/>
    <w:rsid w:val="00B239EF"/>
    <w:rsid w:val="00B2445A"/>
    <w:rsid w:val="00B26029"/>
    <w:rsid w:val="00B3000D"/>
    <w:rsid w:val="00B308F5"/>
    <w:rsid w:val="00B313F5"/>
    <w:rsid w:val="00B3500B"/>
    <w:rsid w:val="00B368C9"/>
    <w:rsid w:val="00B408F0"/>
    <w:rsid w:val="00B41C4F"/>
    <w:rsid w:val="00B42746"/>
    <w:rsid w:val="00B42F28"/>
    <w:rsid w:val="00B43DD7"/>
    <w:rsid w:val="00B461E2"/>
    <w:rsid w:val="00B46388"/>
    <w:rsid w:val="00B4795A"/>
    <w:rsid w:val="00B51F20"/>
    <w:rsid w:val="00B528FD"/>
    <w:rsid w:val="00B54611"/>
    <w:rsid w:val="00B55449"/>
    <w:rsid w:val="00B55DA7"/>
    <w:rsid w:val="00B56021"/>
    <w:rsid w:val="00B5702D"/>
    <w:rsid w:val="00B64B78"/>
    <w:rsid w:val="00B658FA"/>
    <w:rsid w:val="00B72628"/>
    <w:rsid w:val="00B72C51"/>
    <w:rsid w:val="00B74D71"/>
    <w:rsid w:val="00B74F38"/>
    <w:rsid w:val="00B76AF9"/>
    <w:rsid w:val="00B80D86"/>
    <w:rsid w:val="00B82156"/>
    <w:rsid w:val="00B827A8"/>
    <w:rsid w:val="00B827BF"/>
    <w:rsid w:val="00B83269"/>
    <w:rsid w:val="00B86AEB"/>
    <w:rsid w:val="00B92733"/>
    <w:rsid w:val="00B93932"/>
    <w:rsid w:val="00B95557"/>
    <w:rsid w:val="00B95DD6"/>
    <w:rsid w:val="00B96064"/>
    <w:rsid w:val="00B96C8F"/>
    <w:rsid w:val="00B97DB2"/>
    <w:rsid w:val="00BA1079"/>
    <w:rsid w:val="00BA1AFB"/>
    <w:rsid w:val="00BA4C1E"/>
    <w:rsid w:val="00BA5040"/>
    <w:rsid w:val="00BB4569"/>
    <w:rsid w:val="00BB673C"/>
    <w:rsid w:val="00BC2F6B"/>
    <w:rsid w:val="00BC595F"/>
    <w:rsid w:val="00BC5EC6"/>
    <w:rsid w:val="00BC5EE2"/>
    <w:rsid w:val="00BD106F"/>
    <w:rsid w:val="00BD21EC"/>
    <w:rsid w:val="00BD4FBF"/>
    <w:rsid w:val="00BD5851"/>
    <w:rsid w:val="00BD58E0"/>
    <w:rsid w:val="00BE26D8"/>
    <w:rsid w:val="00BE2AD9"/>
    <w:rsid w:val="00BE40E9"/>
    <w:rsid w:val="00BE468D"/>
    <w:rsid w:val="00BE4AB7"/>
    <w:rsid w:val="00BE56E2"/>
    <w:rsid w:val="00BE70EE"/>
    <w:rsid w:val="00BE715F"/>
    <w:rsid w:val="00BF0060"/>
    <w:rsid w:val="00BF155D"/>
    <w:rsid w:val="00BF1E68"/>
    <w:rsid w:val="00BF3837"/>
    <w:rsid w:val="00BF3EC4"/>
    <w:rsid w:val="00BF7B24"/>
    <w:rsid w:val="00BF7E7E"/>
    <w:rsid w:val="00C026A6"/>
    <w:rsid w:val="00C03E4E"/>
    <w:rsid w:val="00C04D55"/>
    <w:rsid w:val="00C05EFE"/>
    <w:rsid w:val="00C06527"/>
    <w:rsid w:val="00C1137C"/>
    <w:rsid w:val="00C1311F"/>
    <w:rsid w:val="00C1714B"/>
    <w:rsid w:val="00C20018"/>
    <w:rsid w:val="00C2012B"/>
    <w:rsid w:val="00C20DFA"/>
    <w:rsid w:val="00C27854"/>
    <w:rsid w:val="00C2793D"/>
    <w:rsid w:val="00C27E9F"/>
    <w:rsid w:val="00C34100"/>
    <w:rsid w:val="00C342ED"/>
    <w:rsid w:val="00C34339"/>
    <w:rsid w:val="00C4048B"/>
    <w:rsid w:val="00C451D6"/>
    <w:rsid w:val="00C45D8F"/>
    <w:rsid w:val="00C46C53"/>
    <w:rsid w:val="00C5176D"/>
    <w:rsid w:val="00C51C60"/>
    <w:rsid w:val="00C55720"/>
    <w:rsid w:val="00C57B76"/>
    <w:rsid w:val="00C602CC"/>
    <w:rsid w:val="00C62300"/>
    <w:rsid w:val="00C64671"/>
    <w:rsid w:val="00C666CD"/>
    <w:rsid w:val="00C679E4"/>
    <w:rsid w:val="00C71AD8"/>
    <w:rsid w:val="00C73EB7"/>
    <w:rsid w:val="00C74D3A"/>
    <w:rsid w:val="00C80F03"/>
    <w:rsid w:val="00C84280"/>
    <w:rsid w:val="00C912BA"/>
    <w:rsid w:val="00C927AA"/>
    <w:rsid w:val="00C93429"/>
    <w:rsid w:val="00C940BD"/>
    <w:rsid w:val="00C95F8A"/>
    <w:rsid w:val="00C96226"/>
    <w:rsid w:val="00C96A6F"/>
    <w:rsid w:val="00C9768A"/>
    <w:rsid w:val="00CA01D6"/>
    <w:rsid w:val="00CA0CA8"/>
    <w:rsid w:val="00CA30F4"/>
    <w:rsid w:val="00CA634C"/>
    <w:rsid w:val="00CA6CEA"/>
    <w:rsid w:val="00CB046B"/>
    <w:rsid w:val="00CB14C9"/>
    <w:rsid w:val="00CB2BCC"/>
    <w:rsid w:val="00CB4B78"/>
    <w:rsid w:val="00CB4EDE"/>
    <w:rsid w:val="00CB4EE1"/>
    <w:rsid w:val="00CB5798"/>
    <w:rsid w:val="00CB766B"/>
    <w:rsid w:val="00CC5943"/>
    <w:rsid w:val="00CC786D"/>
    <w:rsid w:val="00CD06A0"/>
    <w:rsid w:val="00CD10AF"/>
    <w:rsid w:val="00CD3301"/>
    <w:rsid w:val="00CD39B2"/>
    <w:rsid w:val="00CD41CE"/>
    <w:rsid w:val="00CE0C51"/>
    <w:rsid w:val="00CE293F"/>
    <w:rsid w:val="00CE2B80"/>
    <w:rsid w:val="00CE59C9"/>
    <w:rsid w:val="00CE6DB8"/>
    <w:rsid w:val="00CF0160"/>
    <w:rsid w:val="00CF0218"/>
    <w:rsid w:val="00CF0F30"/>
    <w:rsid w:val="00CF1843"/>
    <w:rsid w:val="00CF22EE"/>
    <w:rsid w:val="00CF4ED0"/>
    <w:rsid w:val="00CF7274"/>
    <w:rsid w:val="00D02409"/>
    <w:rsid w:val="00D03D5C"/>
    <w:rsid w:val="00D055D3"/>
    <w:rsid w:val="00D056D1"/>
    <w:rsid w:val="00D05CEE"/>
    <w:rsid w:val="00D06DEF"/>
    <w:rsid w:val="00D073E1"/>
    <w:rsid w:val="00D0779B"/>
    <w:rsid w:val="00D11A08"/>
    <w:rsid w:val="00D1246A"/>
    <w:rsid w:val="00D13679"/>
    <w:rsid w:val="00D23E4A"/>
    <w:rsid w:val="00D24FCA"/>
    <w:rsid w:val="00D26C75"/>
    <w:rsid w:val="00D27A26"/>
    <w:rsid w:val="00D31408"/>
    <w:rsid w:val="00D32C84"/>
    <w:rsid w:val="00D34266"/>
    <w:rsid w:val="00D34868"/>
    <w:rsid w:val="00D37865"/>
    <w:rsid w:val="00D413FD"/>
    <w:rsid w:val="00D42246"/>
    <w:rsid w:val="00D43818"/>
    <w:rsid w:val="00D45762"/>
    <w:rsid w:val="00D46C11"/>
    <w:rsid w:val="00D539F6"/>
    <w:rsid w:val="00D54858"/>
    <w:rsid w:val="00D54ECB"/>
    <w:rsid w:val="00D551A8"/>
    <w:rsid w:val="00D55A4B"/>
    <w:rsid w:val="00D60A7C"/>
    <w:rsid w:val="00D62592"/>
    <w:rsid w:val="00D6395D"/>
    <w:rsid w:val="00D65678"/>
    <w:rsid w:val="00D67AE2"/>
    <w:rsid w:val="00D70464"/>
    <w:rsid w:val="00D70E59"/>
    <w:rsid w:val="00D73070"/>
    <w:rsid w:val="00D7352B"/>
    <w:rsid w:val="00D735A8"/>
    <w:rsid w:val="00D80558"/>
    <w:rsid w:val="00D8102B"/>
    <w:rsid w:val="00D8153B"/>
    <w:rsid w:val="00D86589"/>
    <w:rsid w:val="00D86C06"/>
    <w:rsid w:val="00D8719D"/>
    <w:rsid w:val="00D8773C"/>
    <w:rsid w:val="00D87CAA"/>
    <w:rsid w:val="00D918F4"/>
    <w:rsid w:val="00D93F3B"/>
    <w:rsid w:val="00DA1A89"/>
    <w:rsid w:val="00DA2359"/>
    <w:rsid w:val="00DA29D9"/>
    <w:rsid w:val="00DA29FA"/>
    <w:rsid w:val="00DA3261"/>
    <w:rsid w:val="00DA3D25"/>
    <w:rsid w:val="00DA60C1"/>
    <w:rsid w:val="00DA73AA"/>
    <w:rsid w:val="00DA79DD"/>
    <w:rsid w:val="00DB0455"/>
    <w:rsid w:val="00DB7702"/>
    <w:rsid w:val="00DC0C18"/>
    <w:rsid w:val="00DC22B9"/>
    <w:rsid w:val="00DC5E25"/>
    <w:rsid w:val="00DD1997"/>
    <w:rsid w:val="00DD2C9C"/>
    <w:rsid w:val="00DD54B4"/>
    <w:rsid w:val="00DD73FD"/>
    <w:rsid w:val="00DE2EF1"/>
    <w:rsid w:val="00DE40E2"/>
    <w:rsid w:val="00DE4CD1"/>
    <w:rsid w:val="00DE620C"/>
    <w:rsid w:val="00DE68D7"/>
    <w:rsid w:val="00DF00E8"/>
    <w:rsid w:val="00DF068E"/>
    <w:rsid w:val="00DF1D23"/>
    <w:rsid w:val="00DF480D"/>
    <w:rsid w:val="00DF4995"/>
    <w:rsid w:val="00DF6462"/>
    <w:rsid w:val="00DF6C35"/>
    <w:rsid w:val="00E01F29"/>
    <w:rsid w:val="00E020B2"/>
    <w:rsid w:val="00E02FBE"/>
    <w:rsid w:val="00E06188"/>
    <w:rsid w:val="00E10167"/>
    <w:rsid w:val="00E1037F"/>
    <w:rsid w:val="00E15029"/>
    <w:rsid w:val="00E232A9"/>
    <w:rsid w:val="00E242E5"/>
    <w:rsid w:val="00E244C2"/>
    <w:rsid w:val="00E2451A"/>
    <w:rsid w:val="00E24737"/>
    <w:rsid w:val="00E3147E"/>
    <w:rsid w:val="00E33806"/>
    <w:rsid w:val="00E33887"/>
    <w:rsid w:val="00E3583D"/>
    <w:rsid w:val="00E36403"/>
    <w:rsid w:val="00E37EA2"/>
    <w:rsid w:val="00E40A03"/>
    <w:rsid w:val="00E420C0"/>
    <w:rsid w:val="00E47B4D"/>
    <w:rsid w:val="00E50E52"/>
    <w:rsid w:val="00E51EEA"/>
    <w:rsid w:val="00E527B4"/>
    <w:rsid w:val="00E538DF"/>
    <w:rsid w:val="00E5555A"/>
    <w:rsid w:val="00E56234"/>
    <w:rsid w:val="00E56495"/>
    <w:rsid w:val="00E56F5E"/>
    <w:rsid w:val="00E5784C"/>
    <w:rsid w:val="00E60053"/>
    <w:rsid w:val="00E636F5"/>
    <w:rsid w:val="00E637BF"/>
    <w:rsid w:val="00E63AF8"/>
    <w:rsid w:val="00E704BE"/>
    <w:rsid w:val="00E70D2D"/>
    <w:rsid w:val="00E71700"/>
    <w:rsid w:val="00E719C8"/>
    <w:rsid w:val="00E75EDD"/>
    <w:rsid w:val="00E75F91"/>
    <w:rsid w:val="00E77AA0"/>
    <w:rsid w:val="00E77ACF"/>
    <w:rsid w:val="00E80F58"/>
    <w:rsid w:val="00E81C74"/>
    <w:rsid w:val="00E85F37"/>
    <w:rsid w:val="00E86CF7"/>
    <w:rsid w:val="00E8709E"/>
    <w:rsid w:val="00E91A94"/>
    <w:rsid w:val="00E93655"/>
    <w:rsid w:val="00E95253"/>
    <w:rsid w:val="00E95690"/>
    <w:rsid w:val="00E959BE"/>
    <w:rsid w:val="00EA2747"/>
    <w:rsid w:val="00EA42F1"/>
    <w:rsid w:val="00EA545B"/>
    <w:rsid w:val="00EA7FB3"/>
    <w:rsid w:val="00EB2321"/>
    <w:rsid w:val="00EB291D"/>
    <w:rsid w:val="00EB327B"/>
    <w:rsid w:val="00EB363E"/>
    <w:rsid w:val="00EB41F3"/>
    <w:rsid w:val="00EB57E3"/>
    <w:rsid w:val="00EB6962"/>
    <w:rsid w:val="00EC0265"/>
    <w:rsid w:val="00EC1463"/>
    <w:rsid w:val="00EC196F"/>
    <w:rsid w:val="00EC2606"/>
    <w:rsid w:val="00EC4D9B"/>
    <w:rsid w:val="00ED07E1"/>
    <w:rsid w:val="00ED0EC2"/>
    <w:rsid w:val="00ED4C11"/>
    <w:rsid w:val="00ED5162"/>
    <w:rsid w:val="00ED599A"/>
    <w:rsid w:val="00ED70D8"/>
    <w:rsid w:val="00ED7D3E"/>
    <w:rsid w:val="00EE00DC"/>
    <w:rsid w:val="00EE0760"/>
    <w:rsid w:val="00EE38D4"/>
    <w:rsid w:val="00EE41E2"/>
    <w:rsid w:val="00EE5834"/>
    <w:rsid w:val="00EF1488"/>
    <w:rsid w:val="00EF2AF3"/>
    <w:rsid w:val="00EF4DB8"/>
    <w:rsid w:val="00F02EBC"/>
    <w:rsid w:val="00F0308E"/>
    <w:rsid w:val="00F04246"/>
    <w:rsid w:val="00F0568C"/>
    <w:rsid w:val="00F05F5B"/>
    <w:rsid w:val="00F0601B"/>
    <w:rsid w:val="00F07164"/>
    <w:rsid w:val="00F10440"/>
    <w:rsid w:val="00F11523"/>
    <w:rsid w:val="00F11BBC"/>
    <w:rsid w:val="00F12326"/>
    <w:rsid w:val="00F150AD"/>
    <w:rsid w:val="00F154F3"/>
    <w:rsid w:val="00F15DA6"/>
    <w:rsid w:val="00F17D22"/>
    <w:rsid w:val="00F20CAC"/>
    <w:rsid w:val="00F2229C"/>
    <w:rsid w:val="00F2434D"/>
    <w:rsid w:val="00F30EE3"/>
    <w:rsid w:val="00F31001"/>
    <w:rsid w:val="00F33009"/>
    <w:rsid w:val="00F33777"/>
    <w:rsid w:val="00F350A6"/>
    <w:rsid w:val="00F36921"/>
    <w:rsid w:val="00F36DE8"/>
    <w:rsid w:val="00F41442"/>
    <w:rsid w:val="00F41B05"/>
    <w:rsid w:val="00F41C9C"/>
    <w:rsid w:val="00F41D85"/>
    <w:rsid w:val="00F42294"/>
    <w:rsid w:val="00F44CFB"/>
    <w:rsid w:val="00F44F00"/>
    <w:rsid w:val="00F45B55"/>
    <w:rsid w:val="00F504A5"/>
    <w:rsid w:val="00F509B5"/>
    <w:rsid w:val="00F50B64"/>
    <w:rsid w:val="00F52479"/>
    <w:rsid w:val="00F52516"/>
    <w:rsid w:val="00F52754"/>
    <w:rsid w:val="00F56F23"/>
    <w:rsid w:val="00F57724"/>
    <w:rsid w:val="00F57F53"/>
    <w:rsid w:val="00F63E53"/>
    <w:rsid w:val="00F653B3"/>
    <w:rsid w:val="00F67602"/>
    <w:rsid w:val="00F7433A"/>
    <w:rsid w:val="00F743E9"/>
    <w:rsid w:val="00F744EF"/>
    <w:rsid w:val="00F756B8"/>
    <w:rsid w:val="00F774A7"/>
    <w:rsid w:val="00F818EF"/>
    <w:rsid w:val="00F833BD"/>
    <w:rsid w:val="00F864E5"/>
    <w:rsid w:val="00F872D5"/>
    <w:rsid w:val="00F93EE7"/>
    <w:rsid w:val="00F94A1A"/>
    <w:rsid w:val="00F9660D"/>
    <w:rsid w:val="00F96A95"/>
    <w:rsid w:val="00FA1B4F"/>
    <w:rsid w:val="00FA4632"/>
    <w:rsid w:val="00FA556B"/>
    <w:rsid w:val="00FA64F8"/>
    <w:rsid w:val="00FA6595"/>
    <w:rsid w:val="00FA68A7"/>
    <w:rsid w:val="00FB0483"/>
    <w:rsid w:val="00FB12BB"/>
    <w:rsid w:val="00FB1D36"/>
    <w:rsid w:val="00FB24CB"/>
    <w:rsid w:val="00FC2A77"/>
    <w:rsid w:val="00FC4842"/>
    <w:rsid w:val="00FC4931"/>
    <w:rsid w:val="00FD0F60"/>
    <w:rsid w:val="00FD3B13"/>
    <w:rsid w:val="00FD48B5"/>
    <w:rsid w:val="00FD72A5"/>
    <w:rsid w:val="00FD7781"/>
    <w:rsid w:val="00FE171B"/>
    <w:rsid w:val="00FE3DC9"/>
    <w:rsid w:val="00FE734B"/>
    <w:rsid w:val="00FF109B"/>
    <w:rsid w:val="00FF4411"/>
    <w:rsid w:val="00FF4C3E"/>
    <w:rsid w:val="00FF4C58"/>
    <w:rsid w:val="00FF79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rules v:ext="edit">
        <o:r id="V:Rule2" type="connector" idref="#_x0000_s2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C75"/>
    <w:pPr>
      <w:autoSpaceDE w:val="0"/>
      <w:autoSpaceDN w:val="0"/>
      <w:ind w:firstLine="720"/>
      <w:jc w:val="both"/>
    </w:pPr>
    <w:rPr>
      <w:rFonts w:ascii=".VnTime" w:hAnsi=".VnTime" w:cs=".VnTime"/>
      <w:sz w:val="28"/>
      <w:szCs w:val="28"/>
    </w:rPr>
  </w:style>
  <w:style w:type="paragraph" w:styleId="Heading1">
    <w:name w:val="heading 1"/>
    <w:basedOn w:val="Normal"/>
    <w:next w:val="Normal"/>
    <w:qFormat/>
    <w:rsid w:val="006E5C75"/>
    <w:pPr>
      <w:keepNext/>
      <w:ind w:right="-79" w:firstLine="0"/>
      <w:jc w:val="center"/>
      <w:outlineLvl w:val="0"/>
    </w:pPr>
    <w:rPr>
      <w:b/>
      <w:bCs/>
    </w:rPr>
  </w:style>
  <w:style w:type="paragraph" w:styleId="Heading2">
    <w:name w:val="heading 2"/>
    <w:basedOn w:val="Normal"/>
    <w:next w:val="Normal"/>
    <w:qFormat/>
    <w:rsid w:val="006E5C75"/>
    <w:pPr>
      <w:keepNext/>
      <w:ind w:firstLine="0"/>
      <w:jc w:val="left"/>
      <w:outlineLvl w:val="1"/>
    </w:pPr>
    <w:rPr>
      <w:b/>
      <w:bCs/>
    </w:rPr>
  </w:style>
  <w:style w:type="paragraph" w:styleId="Heading3">
    <w:name w:val="heading 3"/>
    <w:basedOn w:val="Normal"/>
    <w:next w:val="Normal"/>
    <w:qFormat/>
    <w:rsid w:val="006E5C75"/>
    <w:pPr>
      <w:keepNext/>
      <w:ind w:firstLine="72"/>
      <w:outlineLvl w:val="2"/>
    </w:pPr>
    <w:rPr>
      <w:rFonts w:ascii=".VnTimeH" w:hAnsi=".VnTimeH"/>
      <w:b/>
      <w:bCs/>
      <w:sz w:val="26"/>
    </w:rPr>
  </w:style>
  <w:style w:type="paragraph" w:styleId="Heading4">
    <w:name w:val="heading 4"/>
    <w:basedOn w:val="Normal"/>
    <w:next w:val="Normal"/>
    <w:qFormat/>
    <w:rsid w:val="006E5C75"/>
    <w:pPr>
      <w:keepNext/>
      <w:spacing w:before="240" w:after="60"/>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E5C75"/>
    <w:pPr>
      <w:tabs>
        <w:tab w:val="center" w:pos="4320"/>
        <w:tab w:val="right" w:pos="8640"/>
      </w:tabs>
    </w:pPr>
  </w:style>
  <w:style w:type="character" w:styleId="PageNumber">
    <w:name w:val="page number"/>
    <w:basedOn w:val="DefaultParagraphFont"/>
    <w:rsid w:val="006E5C75"/>
  </w:style>
  <w:style w:type="paragraph" w:styleId="BodyText2">
    <w:name w:val="Body Text 2"/>
    <w:basedOn w:val="Normal"/>
    <w:rsid w:val="006E5C75"/>
    <w:pPr>
      <w:spacing w:line="271" w:lineRule="auto"/>
      <w:ind w:firstLine="547"/>
    </w:pPr>
  </w:style>
  <w:style w:type="paragraph" w:styleId="BodyTextIndent">
    <w:name w:val="Body Text Indent"/>
    <w:basedOn w:val="Normal"/>
    <w:rsid w:val="006E5C75"/>
    <w:pPr>
      <w:autoSpaceDE/>
      <w:autoSpaceDN/>
    </w:pPr>
    <w:rPr>
      <w:szCs w:val="24"/>
    </w:rPr>
  </w:style>
  <w:style w:type="paragraph" w:styleId="BodyTextIndent2">
    <w:name w:val="Body Text Indent 2"/>
    <w:basedOn w:val="Normal"/>
    <w:rsid w:val="006E5C75"/>
    <w:pPr>
      <w:spacing w:before="120" w:after="120" w:line="360" w:lineRule="atLeast"/>
      <w:ind w:firstLine="547"/>
    </w:pPr>
  </w:style>
  <w:style w:type="paragraph" w:styleId="BodyTextIndent3">
    <w:name w:val="Body Text Indent 3"/>
    <w:basedOn w:val="Normal"/>
    <w:rsid w:val="006E5C75"/>
    <w:pPr>
      <w:autoSpaceDE/>
      <w:autoSpaceDN/>
    </w:pPr>
    <w:rPr>
      <w:b/>
      <w:bCs/>
      <w:i/>
      <w:iCs/>
      <w:szCs w:val="24"/>
    </w:rPr>
  </w:style>
  <w:style w:type="paragraph" w:styleId="Footer">
    <w:name w:val="footer"/>
    <w:basedOn w:val="Normal"/>
    <w:rsid w:val="006E5C75"/>
    <w:pPr>
      <w:tabs>
        <w:tab w:val="center" w:pos="4320"/>
        <w:tab w:val="right" w:pos="8640"/>
      </w:tabs>
      <w:autoSpaceDE/>
      <w:autoSpaceDN/>
      <w:ind w:firstLine="0"/>
      <w:jc w:val="left"/>
    </w:pPr>
    <w:rPr>
      <w:szCs w:val="24"/>
    </w:rPr>
  </w:style>
  <w:style w:type="paragraph" w:styleId="NormalWeb">
    <w:name w:val="Normal (Web)"/>
    <w:basedOn w:val="Normal"/>
    <w:uiPriority w:val="99"/>
    <w:unhideWhenUsed/>
    <w:rsid w:val="000C6908"/>
    <w:pPr>
      <w:autoSpaceDE/>
      <w:autoSpaceDN/>
      <w:spacing w:before="100" w:beforeAutospacing="1" w:after="100" w:afterAutospacing="1"/>
      <w:ind w:firstLine="0"/>
      <w:jc w:val="left"/>
    </w:pPr>
    <w:rPr>
      <w:rFonts w:ascii="Times New Roman" w:hAnsi="Times New Roman" w:cs="Times New Roman"/>
      <w:sz w:val="24"/>
      <w:szCs w:val="24"/>
    </w:rPr>
  </w:style>
  <w:style w:type="character" w:styleId="Hyperlink">
    <w:name w:val="Hyperlink"/>
    <w:uiPriority w:val="99"/>
    <w:unhideWhenUsed/>
    <w:rsid w:val="000C6908"/>
    <w:rPr>
      <w:color w:val="0000FF"/>
      <w:u w:val="single"/>
    </w:rPr>
  </w:style>
  <w:style w:type="paragraph" w:styleId="ListParagraph">
    <w:name w:val="List Paragraph"/>
    <w:basedOn w:val="Normal"/>
    <w:uiPriority w:val="34"/>
    <w:qFormat/>
    <w:rsid w:val="0007021F"/>
    <w:pPr>
      <w:autoSpaceDE/>
      <w:autoSpaceDN/>
      <w:spacing w:after="160" w:line="256" w:lineRule="auto"/>
      <w:ind w:left="720" w:firstLine="0"/>
      <w:contextualSpacing/>
      <w:jc w:val="left"/>
    </w:pPr>
    <w:rPr>
      <w:rFonts w:ascii="Arial" w:eastAsia="Arial" w:hAnsi="Arial" w:cs="Times New Roman"/>
      <w:sz w:val="22"/>
      <w:szCs w:val="22"/>
    </w:rPr>
  </w:style>
  <w:style w:type="paragraph" w:styleId="BalloonText">
    <w:name w:val="Balloon Text"/>
    <w:basedOn w:val="Normal"/>
    <w:link w:val="BalloonTextChar"/>
    <w:rsid w:val="0067395C"/>
    <w:rPr>
      <w:rFonts w:ascii="Segoe UI" w:hAnsi="Segoe UI" w:cs="Times New Roman"/>
      <w:sz w:val="18"/>
      <w:szCs w:val="18"/>
    </w:rPr>
  </w:style>
  <w:style w:type="character" w:customStyle="1" w:styleId="BalloonTextChar">
    <w:name w:val="Balloon Text Char"/>
    <w:link w:val="BalloonText"/>
    <w:rsid w:val="0067395C"/>
    <w:rPr>
      <w:rFonts w:ascii="Segoe UI" w:hAnsi="Segoe UI" w:cs="Segoe UI"/>
      <w:sz w:val="18"/>
      <w:szCs w:val="18"/>
    </w:rPr>
  </w:style>
  <w:style w:type="character" w:customStyle="1" w:styleId="HeaderChar">
    <w:name w:val="Header Char"/>
    <w:basedOn w:val="DefaultParagraphFont"/>
    <w:link w:val="Header"/>
    <w:uiPriority w:val="99"/>
    <w:rsid w:val="001C7646"/>
    <w:rPr>
      <w:rFonts w:ascii=".VnTime" w:hAnsi=".VnTime" w:cs=".VnTime"/>
      <w:sz w:val="28"/>
      <w:szCs w:val="28"/>
    </w:rPr>
  </w:style>
  <w:style w:type="paragraph" w:styleId="Revision">
    <w:name w:val="Revision"/>
    <w:hidden/>
    <w:uiPriority w:val="99"/>
    <w:semiHidden/>
    <w:rsid w:val="008F50C2"/>
    <w:rPr>
      <w:rFonts w:ascii=".VnTime" w:hAnsi=".VnTime" w:cs=".VnTime"/>
      <w:sz w:val="28"/>
      <w:szCs w:val="28"/>
    </w:rPr>
  </w:style>
  <w:style w:type="table" w:styleId="TableGrid">
    <w:name w:val="Table Grid"/>
    <w:basedOn w:val="TableNormal"/>
    <w:rsid w:val="00A864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A86429"/>
    <w:pPr>
      <w:autoSpaceDE/>
      <w:autoSpaceDN/>
      <w:ind w:firstLine="0"/>
      <w:jc w:val="left"/>
    </w:pPr>
    <w:rPr>
      <w:rFonts w:cs="Times New Roman"/>
      <w:sz w:val="20"/>
      <w:szCs w:val="20"/>
    </w:rPr>
  </w:style>
  <w:style w:type="character" w:customStyle="1" w:styleId="FootnoteTextChar">
    <w:name w:val="Footnote Text Char"/>
    <w:basedOn w:val="DefaultParagraphFont"/>
    <w:link w:val="FootnoteText"/>
    <w:uiPriority w:val="99"/>
    <w:semiHidden/>
    <w:rsid w:val="00A86429"/>
    <w:rPr>
      <w:rFonts w:ascii=".VnTime" w:hAnsi=".VnTime"/>
    </w:rPr>
  </w:style>
  <w:style w:type="character" w:styleId="FootnoteReference">
    <w:name w:val="footnote reference"/>
    <w:basedOn w:val="DefaultParagraphFont"/>
    <w:uiPriority w:val="99"/>
    <w:semiHidden/>
    <w:unhideWhenUsed/>
    <w:rsid w:val="00A86429"/>
    <w:rPr>
      <w:vertAlign w:val="superscript"/>
    </w:rPr>
  </w:style>
  <w:style w:type="character" w:customStyle="1" w:styleId="UnresolvedMention1">
    <w:name w:val="Unresolved Mention1"/>
    <w:basedOn w:val="DefaultParagraphFont"/>
    <w:uiPriority w:val="99"/>
    <w:semiHidden/>
    <w:unhideWhenUsed/>
    <w:rsid w:val="00D4381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96514">
      <w:bodyDiv w:val="1"/>
      <w:marLeft w:val="0"/>
      <w:marRight w:val="0"/>
      <w:marTop w:val="0"/>
      <w:marBottom w:val="0"/>
      <w:divBdr>
        <w:top w:val="none" w:sz="0" w:space="0" w:color="auto"/>
        <w:left w:val="none" w:sz="0" w:space="0" w:color="auto"/>
        <w:bottom w:val="none" w:sz="0" w:space="0" w:color="auto"/>
        <w:right w:val="none" w:sz="0" w:space="0" w:color="auto"/>
      </w:divBdr>
    </w:div>
    <w:div w:id="64424471">
      <w:bodyDiv w:val="1"/>
      <w:marLeft w:val="0"/>
      <w:marRight w:val="0"/>
      <w:marTop w:val="0"/>
      <w:marBottom w:val="0"/>
      <w:divBdr>
        <w:top w:val="none" w:sz="0" w:space="0" w:color="auto"/>
        <w:left w:val="none" w:sz="0" w:space="0" w:color="auto"/>
        <w:bottom w:val="none" w:sz="0" w:space="0" w:color="auto"/>
        <w:right w:val="none" w:sz="0" w:space="0" w:color="auto"/>
      </w:divBdr>
    </w:div>
    <w:div w:id="385642818">
      <w:bodyDiv w:val="1"/>
      <w:marLeft w:val="0"/>
      <w:marRight w:val="0"/>
      <w:marTop w:val="0"/>
      <w:marBottom w:val="0"/>
      <w:divBdr>
        <w:top w:val="none" w:sz="0" w:space="0" w:color="auto"/>
        <w:left w:val="none" w:sz="0" w:space="0" w:color="auto"/>
        <w:bottom w:val="none" w:sz="0" w:space="0" w:color="auto"/>
        <w:right w:val="none" w:sz="0" w:space="0" w:color="auto"/>
      </w:divBdr>
    </w:div>
    <w:div w:id="397021777">
      <w:bodyDiv w:val="1"/>
      <w:marLeft w:val="0"/>
      <w:marRight w:val="0"/>
      <w:marTop w:val="0"/>
      <w:marBottom w:val="0"/>
      <w:divBdr>
        <w:top w:val="none" w:sz="0" w:space="0" w:color="auto"/>
        <w:left w:val="none" w:sz="0" w:space="0" w:color="auto"/>
        <w:bottom w:val="none" w:sz="0" w:space="0" w:color="auto"/>
        <w:right w:val="none" w:sz="0" w:space="0" w:color="auto"/>
      </w:divBdr>
    </w:div>
    <w:div w:id="398745832">
      <w:bodyDiv w:val="1"/>
      <w:marLeft w:val="0"/>
      <w:marRight w:val="0"/>
      <w:marTop w:val="0"/>
      <w:marBottom w:val="0"/>
      <w:divBdr>
        <w:top w:val="none" w:sz="0" w:space="0" w:color="auto"/>
        <w:left w:val="none" w:sz="0" w:space="0" w:color="auto"/>
        <w:bottom w:val="none" w:sz="0" w:space="0" w:color="auto"/>
        <w:right w:val="none" w:sz="0" w:space="0" w:color="auto"/>
      </w:divBdr>
    </w:div>
    <w:div w:id="443622618">
      <w:bodyDiv w:val="1"/>
      <w:marLeft w:val="0"/>
      <w:marRight w:val="0"/>
      <w:marTop w:val="0"/>
      <w:marBottom w:val="0"/>
      <w:divBdr>
        <w:top w:val="none" w:sz="0" w:space="0" w:color="auto"/>
        <w:left w:val="none" w:sz="0" w:space="0" w:color="auto"/>
        <w:bottom w:val="none" w:sz="0" w:space="0" w:color="auto"/>
        <w:right w:val="none" w:sz="0" w:space="0" w:color="auto"/>
      </w:divBdr>
    </w:div>
    <w:div w:id="527135034">
      <w:bodyDiv w:val="1"/>
      <w:marLeft w:val="0"/>
      <w:marRight w:val="0"/>
      <w:marTop w:val="0"/>
      <w:marBottom w:val="0"/>
      <w:divBdr>
        <w:top w:val="none" w:sz="0" w:space="0" w:color="auto"/>
        <w:left w:val="none" w:sz="0" w:space="0" w:color="auto"/>
        <w:bottom w:val="none" w:sz="0" w:space="0" w:color="auto"/>
        <w:right w:val="none" w:sz="0" w:space="0" w:color="auto"/>
      </w:divBdr>
    </w:div>
    <w:div w:id="567766859">
      <w:bodyDiv w:val="1"/>
      <w:marLeft w:val="0"/>
      <w:marRight w:val="0"/>
      <w:marTop w:val="0"/>
      <w:marBottom w:val="0"/>
      <w:divBdr>
        <w:top w:val="none" w:sz="0" w:space="0" w:color="auto"/>
        <w:left w:val="none" w:sz="0" w:space="0" w:color="auto"/>
        <w:bottom w:val="none" w:sz="0" w:space="0" w:color="auto"/>
        <w:right w:val="none" w:sz="0" w:space="0" w:color="auto"/>
      </w:divBdr>
    </w:div>
    <w:div w:id="596711977">
      <w:bodyDiv w:val="1"/>
      <w:marLeft w:val="0"/>
      <w:marRight w:val="0"/>
      <w:marTop w:val="0"/>
      <w:marBottom w:val="0"/>
      <w:divBdr>
        <w:top w:val="none" w:sz="0" w:space="0" w:color="auto"/>
        <w:left w:val="none" w:sz="0" w:space="0" w:color="auto"/>
        <w:bottom w:val="none" w:sz="0" w:space="0" w:color="auto"/>
        <w:right w:val="none" w:sz="0" w:space="0" w:color="auto"/>
      </w:divBdr>
    </w:div>
    <w:div w:id="629016283">
      <w:bodyDiv w:val="1"/>
      <w:marLeft w:val="0"/>
      <w:marRight w:val="0"/>
      <w:marTop w:val="0"/>
      <w:marBottom w:val="0"/>
      <w:divBdr>
        <w:top w:val="none" w:sz="0" w:space="0" w:color="auto"/>
        <w:left w:val="none" w:sz="0" w:space="0" w:color="auto"/>
        <w:bottom w:val="none" w:sz="0" w:space="0" w:color="auto"/>
        <w:right w:val="none" w:sz="0" w:space="0" w:color="auto"/>
      </w:divBdr>
    </w:div>
    <w:div w:id="676227675">
      <w:bodyDiv w:val="1"/>
      <w:marLeft w:val="0"/>
      <w:marRight w:val="0"/>
      <w:marTop w:val="0"/>
      <w:marBottom w:val="0"/>
      <w:divBdr>
        <w:top w:val="none" w:sz="0" w:space="0" w:color="auto"/>
        <w:left w:val="none" w:sz="0" w:space="0" w:color="auto"/>
        <w:bottom w:val="none" w:sz="0" w:space="0" w:color="auto"/>
        <w:right w:val="none" w:sz="0" w:space="0" w:color="auto"/>
      </w:divBdr>
    </w:div>
    <w:div w:id="872613647">
      <w:bodyDiv w:val="1"/>
      <w:marLeft w:val="0"/>
      <w:marRight w:val="0"/>
      <w:marTop w:val="0"/>
      <w:marBottom w:val="0"/>
      <w:divBdr>
        <w:top w:val="none" w:sz="0" w:space="0" w:color="auto"/>
        <w:left w:val="none" w:sz="0" w:space="0" w:color="auto"/>
        <w:bottom w:val="none" w:sz="0" w:space="0" w:color="auto"/>
        <w:right w:val="none" w:sz="0" w:space="0" w:color="auto"/>
      </w:divBdr>
    </w:div>
    <w:div w:id="898629812">
      <w:bodyDiv w:val="1"/>
      <w:marLeft w:val="0"/>
      <w:marRight w:val="0"/>
      <w:marTop w:val="0"/>
      <w:marBottom w:val="0"/>
      <w:divBdr>
        <w:top w:val="none" w:sz="0" w:space="0" w:color="auto"/>
        <w:left w:val="none" w:sz="0" w:space="0" w:color="auto"/>
        <w:bottom w:val="none" w:sz="0" w:space="0" w:color="auto"/>
        <w:right w:val="none" w:sz="0" w:space="0" w:color="auto"/>
      </w:divBdr>
    </w:div>
    <w:div w:id="970982247">
      <w:bodyDiv w:val="1"/>
      <w:marLeft w:val="0"/>
      <w:marRight w:val="0"/>
      <w:marTop w:val="0"/>
      <w:marBottom w:val="0"/>
      <w:divBdr>
        <w:top w:val="none" w:sz="0" w:space="0" w:color="auto"/>
        <w:left w:val="none" w:sz="0" w:space="0" w:color="auto"/>
        <w:bottom w:val="none" w:sz="0" w:space="0" w:color="auto"/>
        <w:right w:val="none" w:sz="0" w:space="0" w:color="auto"/>
      </w:divBdr>
    </w:div>
    <w:div w:id="1005594200">
      <w:bodyDiv w:val="1"/>
      <w:marLeft w:val="0"/>
      <w:marRight w:val="0"/>
      <w:marTop w:val="0"/>
      <w:marBottom w:val="0"/>
      <w:divBdr>
        <w:top w:val="none" w:sz="0" w:space="0" w:color="auto"/>
        <w:left w:val="none" w:sz="0" w:space="0" w:color="auto"/>
        <w:bottom w:val="none" w:sz="0" w:space="0" w:color="auto"/>
        <w:right w:val="none" w:sz="0" w:space="0" w:color="auto"/>
      </w:divBdr>
    </w:div>
    <w:div w:id="1082216152">
      <w:bodyDiv w:val="1"/>
      <w:marLeft w:val="0"/>
      <w:marRight w:val="0"/>
      <w:marTop w:val="0"/>
      <w:marBottom w:val="0"/>
      <w:divBdr>
        <w:top w:val="none" w:sz="0" w:space="0" w:color="auto"/>
        <w:left w:val="none" w:sz="0" w:space="0" w:color="auto"/>
        <w:bottom w:val="none" w:sz="0" w:space="0" w:color="auto"/>
        <w:right w:val="none" w:sz="0" w:space="0" w:color="auto"/>
      </w:divBdr>
    </w:div>
    <w:div w:id="1115833170">
      <w:bodyDiv w:val="1"/>
      <w:marLeft w:val="0"/>
      <w:marRight w:val="0"/>
      <w:marTop w:val="0"/>
      <w:marBottom w:val="0"/>
      <w:divBdr>
        <w:top w:val="none" w:sz="0" w:space="0" w:color="auto"/>
        <w:left w:val="none" w:sz="0" w:space="0" w:color="auto"/>
        <w:bottom w:val="none" w:sz="0" w:space="0" w:color="auto"/>
        <w:right w:val="none" w:sz="0" w:space="0" w:color="auto"/>
      </w:divBdr>
    </w:div>
    <w:div w:id="1121411432">
      <w:bodyDiv w:val="1"/>
      <w:marLeft w:val="0"/>
      <w:marRight w:val="0"/>
      <w:marTop w:val="0"/>
      <w:marBottom w:val="0"/>
      <w:divBdr>
        <w:top w:val="none" w:sz="0" w:space="0" w:color="auto"/>
        <w:left w:val="none" w:sz="0" w:space="0" w:color="auto"/>
        <w:bottom w:val="none" w:sz="0" w:space="0" w:color="auto"/>
        <w:right w:val="none" w:sz="0" w:space="0" w:color="auto"/>
      </w:divBdr>
    </w:div>
    <w:div w:id="1230992727">
      <w:bodyDiv w:val="1"/>
      <w:marLeft w:val="0"/>
      <w:marRight w:val="0"/>
      <w:marTop w:val="0"/>
      <w:marBottom w:val="0"/>
      <w:divBdr>
        <w:top w:val="none" w:sz="0" w:space="0" w:color="auto"/>
        <w:left w:val="none" w:sz="0" w:space="0" w:color="auto"/>
        <w:bottom w:val="none" w:sz="0" w:space="0" w:color="auto"/>
        <w:right w:val="none" w:sz="0" w:space="0" w:color="auto"/>
      </w:divBdr>
    </w:div>
    <w:div w:id="1303730952">
      <w:bodyDiv w:val="1"/>
      <w:marLeft w:val="0"/>
      <w:marRight w:val="0"/>
      <w:marTop w:val="0"/>
      <w:marBottom w:val="0"/>
      <w:divBdr>
        <w:top w:val="none" w:sz="0" w:space="0" w:color="auto"/>
        <w:left w:val="none" w:sz="0" w:space="0" w:color="auto"/>
        <w:bottom w:val="none" w:sz="0" w:space="0" w:color="auto"/>
        <w:right w:val="none" w:sz="0" w:space="0" w:color="auto"/>
      </w:divBdr>
    </w:div>
    <w:div w:id="1446080598">
      <w:bodyDiv w:val="1"/>
      <w:marLeft w:val="0"/>
      <w:marRight w:val="0"/>
      <w:marTop w:val="0"/>
      <w:marBottom w:val="0"/>
      <w:divBdr>
        <w:top w:val="none" w:sz="0" w:space="0" w:color="auto"/>
        <w:left w:val="none" w:sz="0" w:space="0" w:color="auto"/>
        <w:bottom w:val="none" w:sz="0" w:space="0" w:color="auto"/>
        <w:right w:val="none" w:sz="0" w:space="0" w:color="auto"/>
      </w:divBdr>
    </w:div>
    <w:div w:id="1506281286">
      <w:bodyDiv w:val="1"/>
      <w:marLeft w:val="0"/>
      <w:marRight w:val="0"/>
      <w:marTop w:val="0"/>
      <w:marBottom w:val="0"/>
      <w:divBdr>
        <w:top w:val="none" w:sz="0" w:space="0" w:color="auto"/>
        <w:left w:val="none" w:sz="0" w:space="0" w:color="auto"/>
        <w:bottom w:val="none" w:sz="0" w:space="0" w:color="auto"/>
        <w:right w:val="none" w:sz="0" w:space="0" w:color="auto"/>
      </w:divBdr>
    </w:div>
    <w:div w:id="1597401522">
      <w:bodyDiv w:val="1"/>
      <w:marLeft w:val="0"/>
      <w:marRight w:val="0"/>
      <w:marTop w:val="0"/>
      <w:marBottom w:val="0"/>
      <w:divBdr>
        <w:top w:val="none" w:sz="0" w:space="0" w:color="auto"/>
        <w:left w:val="none" w:sz="0" w:space="0" w:color="auto"/>
        <w:bottom w:val="none" w:sz="0" w:space="0" w:color="auto"/>
        <w:right w:val="none" w:sz="0" w:space="0" w:color="auto"/>
      </w:divBdr>
    </w:div>
    <w:div w:id="1599948920">
      <w:bodyDiv w:val="1"/>
      <w:marLeft w:val="0"/>
      <w:marRight w:val="0"/>
      <w:marTop w:val="0"/>
      <w:marBottom w:val="0"/>
      <w:divBdr>
        <w:top w:val="none" w:sz="0" w:space="0" w:color="auto"/>
        <w:left w:val="none" w:sz="0" w:space="0" w:color="auto"/>
        <w:bottom w:val="none" w:sz="0" w:space="0" w:color="auto"/>
        <w:right w:val="none" w:sz="0" w:space="0" w:color="auto"/>
      </w:divBdr>
    </w:div>
    <w:div w:id="1652250952">
      <w:bodyDiv w:val="1"/>
      <w:marLeft w:val="0"/>
      <w:marRight w:val="0"/>
      <w:marTop w:val="0"/>
      <w:marBottom w:val="0"/>
      <w:divBdr>
        <w:top w:val="none" w:sz="0" w:space="0" w:color="auto"/>
        <w:left w:val="none" w:sz="0" w:space="0" w:color="auto"/>
        <w:bottom w:val="none" w:sz="0" w:space="0" w:color="auto"/>
        <w:right w:val="none" w:sz="0" w:space="0" w:color="auto"/>
      </w:divBdr>
    </w:div>
    <w:div w:id="1738043860">
      <w:bodyDiv w:val="1"/>
      <w:marLeft w:val="0"/>
      <w:marRight w:val="0"/>
      <w:marTop w:val="0"/>
      <w:marBottom w:val="0"/>
      <w:divBdr>
        <w:top w:val="none" w:sz="0" w:space="0" w:color="auto"/>
        <w:left w:val="none" w:sz="0" w:space="0" w:color="auto"/>
        <w:bottom w:val="none" w:sz="0" w:space="0" w:color="auto"/>
        <w:right w:val="none" w:sz="0" w:space="0" w:color="auto"/>
      </w:divBdr>
    </w:div>
    <w:div w:id="1798916435">
      <w:bodyDiv w:val="1"/>
      <w:marLeft w:val="0"/>
      <w:marRight w:val="0"/>
      <w:marTop w:val="0"/>
      <w:marBottom w:val="0"/>
      <w:divBdr>
        <w:top w:val="none" w:sz="0" w:space="0" w:color="auto"/>
        <w:left w:val="none" w:sz="0" w:space="0" w:color="auto"/>
        <w:bottom w:val="none" w:sz="0" w:space="0" w:color="auto"/>
        <w:right w:val="none" w:sz="0" w:space="0" w:color="auto"/>
      </w:divBdr>
    </w:div>
    <w:div w:id="1858227249">
      <w:bodyDiv w:val="1"/>
      <w:marLeft w:val="0"/>
      <w:marRight w:val="0"/>
      <w:marTop w:val="0"/>
      <w:marBottom w:val="0"/>
      <w:divBdr>
        <w:top w:val="none" w:sz="0" w:space="0" w:color="auto"/>
        <w:left w:val="none" w:sz="0" w:space="0" w:color="auto"/>
        <w:bottom w:val="none" w:sz="0" w:space="0" w:color="auto"/>
        <w:right w:val="none" w:sz="0" w:space="0" w:color="auto"/>
      </w:divBdr>
    </w:div>
    <w:div w:id="1903446227">
      <w:bodyDiv w:val="1"/>
      <w:marLeft w:val="0"/>
      <w:marRight w:val="0"/>
      <w:marTop w:val="0"/>
      <w:marBottom w:val="0"/>
      <w:divBdr>
        <w:top w:val="none" w:sz="0" w:space="0" w:color="auto"/>
        <w:left w:val="none" w:sz="0" w:space="0" w:color="auto"/>
        <w:bottom w:val="none" w:sz="0" w:space="0" w:color="auto"/>
        <w:right w:val="none" w:sz="0" w:space="0" w:color="auto"/>
      </w:divBdr>
    </w:div>
    <w:div w:id="1951204074">
      <w:bodyDiv w:val="1"/>
      <w:marLeft w:val="0"/>
      <w:marRight w:val="0"/>
      <w:marTop w:val="0"/>
      <w:marBottom w:val="0"/>
      <w:divBdr>
        <w:top w:val="none" w:sz="0" w:space="0" w:color="auto"/>
        <w:left w:val="none" w:sz="0" w:space="0" w:color="auto"/>
        <w:bottom w:val="none" w:sz="0" w:space="0" w:color="auto"/>
        <w:right w:val="none" w:sz="0" w:space="0" w:color="auto"/>
      </w:divBdr>
    </w:div>
    <w:div w:id="2044284703">
      <w:bodyDiv w:val="1"/>
      <w:marLeft w:val="0"/>
      <w:marRight w:val="0"/>
      <w:marTop w:val="0"/>
      <w:marBottom w:val="0"/>
      <w:divBdr>
        <w:top w:val="none" w:sz="0" w:space="0" w:color="auto"/>
        <w:left w:val="none" w:sz="0" w:space="0" w:color="auto"/>
        <w:bottom w:val="none" w:sz="0" w:space="0" w:color="auto"/>
        <w:right w:val="none" w:sz="0" w:space="0" w:color="auto"/>
      </w:divBdr>
    </w:div>
    <w:div w:id="2070834079">
      <w:bodyDiv w:val="1"/>
      <w:marLeft w:val="0"/>
      <w:marRight w:val="0"/>
      <w:marTop w:val="0"/>
      <w:marBottom w:val="0"/>
      <w:divBdr>
        <w:top w:val="none" w:sz="0" w:space="0" w:color="auto"/>
        <w:left w:val="none" w:sz="0" w:space="0" w:color="auto"/>
        <w:bottom w:val="none" w:sz="0" w:space="0" w:color="auto"/>
        <w:right w:val="none" w:sz="0" w:space="0" w:color="auto"/>
      </w:divBdr>
    </w:div>
    <w:div w:id="211794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BA5CB-170A-432C-A8B8-0E585DB1F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2989</Words>
  <Characters>10522</Characters>
  <Application>Microsoft Office Word</Application>
  <DocSecurity>0</DocSecurity>
  <Lines>87</Lines>
  <Paragraphs>26</Paragraphs>
  <ScaleCrop>false</ScaleCrop>
  <HeadingPairs>
    <vt:vector size="2" baseType="variant">
      <vt:variant>
        <vt:lpstr>Title</vt:lpstr>
      </vt:variant>
      <vt:variant>
        <vt:i4>1</vt:i4>
      </vt:variant>
    </vt:vector>
  </HeadingPairs>
  <TitlesOfParts>
    <vt:vector size="1" baseType="lpstr">
      <vt:lpstr>chÝnh phñ</vt:lpstr>
    </vt:vector>
  </TitlesOfParts>
  <Company>UBDT</Company>
  <LinksUpToDate>false</LinksUpToDate>
  <CharactersWithSpaces>13485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chÝnh phñ</dc:title>
  <dc:creator>Nguyen Duy Linh</dc:creator>
  <cp:lastModifiedBy>Ta Minh Manh</cp:lastModifiedBy>
  <cp:revision>8</cp:revision>
  <cp:lastPrinted>2026-06-26T03:08:00Z</cp:lastPrinted>
  <dcterms:created xsi:type="dcterms:W3CDTF">2026-06-25T03:11:00Z</dcterms:created>
  <dcterms:modified xsi:type="dcterms:W3CDTF">2026-06-26T03:08:00Z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d2a62d78bf2c6a4ca1ee2998008f49e822fe9da1afdc3606a73660fb6b6e4f73</vt:lpwstr>
  </property>
</Properties>
</file>