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84" w:type="dxa"/>
        <w:tblInd w:w="142" w:type="dxa"/>
        <w:tblLook w:val="01E0" w:firstRow="1" w:lastRow="1" w:firstColumn="1" w:lastColumn="1" w:noHBand="0" w:noVBand="0"/>
      </w:tblPr>
      <w:tblGrid>
        <w:gridCol w:w="6663"/>
        <w:gridCol w:w="8221"/>
      </w:tblGrid>
      <w:tr w:rsidR="0053260C" w:rsidRPr="00E14883" w:rsidTr="00082D97">
        <w:trPr>
          <w:trHeight w:val="771"/>
        </w:trPr>
        <w:tc>
          <w:tcPr>
            <w:tcW w:w="6663" w:type="dxa"/>
          </w:tcPr>
          <w:p w:rsidR="000C61FF" w:rsidRPr="00E14883" w:rsidRDefault="000C61FF" w:rsidP="00082D97">
            <w:pPr>
              <w:spacing w:after="0" w:line="240" w:lineRule="auto"/>
              <w:jc w:val="center"/>
              <w:rPr>
                <w:sz w:val="26"/>
                <w:szCs w:val="26"/>
              </w:rPr>
            </w:pPr>
            <w:r w:rsidRPr="00E14883">
              <w:rPr>
                <w:sz w:val="26"/>
                <w:szCs w:val="26"/>
              </w:rPr>
              <w:t>BỘ TÀI CHÍNH</w:t>
            </w:r>
          </w:p>
          <w:p w:rsidR="000C61FF" w:rsidRPr="00E14883" w:rsidRDefault="000C61FF" w:rsidP="00082D97">
            <w:pPr>
              <w:spacing w:after="0" w:line="240" w:lineRule="auto"/>
              <w:jc w:val="center"/>
              <w:rPr>
                <w:b/>
                <w:sz w:val="26"/>
                <w:szCs w:val="26"/>
              </w:rPr>
            </w:pPr>
            <w:r w:rsidRPr="00E14883">
              <w:rPr>
                <w:b/>
                <w:sz w:val="26"/>
                <w:szCs w:val="26"/>
              </w:rPr>
              <w:t>CỤC HẢI QUAN</w:t>
            </w:r>
          </w:p>
          <w:p w:rsidR="000C61FF" w:rsidRPr="00E14883" w:rsidRDefault="000C61FF" w:rsidP="00082D97">
            <w:pPr>
              <w:spacing w:after="0" w:line="240" w:lineRule="auto"/>
              <w:ind w:right="-108"/>
              <w:jc w:val="center"/>
              <w:rPr>
                <w:sz w:val="18"/>
                <w:szCs w:val="26"/>
              </w:rPr>
            </w:pPr>
            <w:r w:rsidRPr="00E14883">
              <w:rPr>
                <w:noProof/>
                <w:sz w:val="20"/>
                <w:szCs w:val="26"/>
              </w:rPr>
              <mc:AlternateContent>
                <mc:Choice Requires="wps">
                  <w:drawing>
                    <wp:anchor distT="4294967294" distB="4294967294" distL="114300" distR="114300" simplePos="0" relativeHeight="251667456" behindDoc="0" locked="0" layoutInCell="1" allowOverlap="1" wp14:anchorId="22E0E3E7" wp14:editId="2893D728">
                      <wp:simplePos x="0" y="0"/>
                      <wp:positionH relativeFrom="column">
                        <wp:posOffset>1657350</wp:posOffset>
                      </wp:positionH>
                      <wp:positionV relativeFrom="paragraph">
                        <wp:posOffset>52705</wp:posOffset>
                      </wp:positionV>
                      <wp:extent cx="74104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4D5838B" id="_x0000_t32" coordsize="21600,21600" o:spt="32" o:oned="t" path="m,l21600,21600e" filled="f">
                      <v:path arrowok="t" fillok="f" o:connecttype="none"/>
                      <o:lock v:ext="edit" shapetype="t"/>
                    </v:shapetype>
                    <v:shape id="Straight Arrow Connector 4" o:spid="_x0000_s1026" type="#_x0000_t32" style="position:absolute;margin-left:130.5pt;margin-top:4.15pt;width:58.3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" strokecolor="black [3200]" strokeweight=".5pt">
                      <v:stroke joinstyle="miter"/>
                    </v:shape>
                  </w:pict>
                </mc:Fallback>
              </mc:AlternateContent>
            </w:r>
          </w:p>
        </w:tc>
        <w:tc>
          <w:tcPr>
            <w:tcW w:w="8221" w:type="dxa"/>
          </w:tcPr>
          <w:p w:rsidR="000C61FF" w:rsidRPr="00E14883" w:rsidRDefault="000C61FF" w:rsidP="00082D97">
            <w:pPr>
              <w:spacing w:after="0" w:line="240" w:lineRule="auto"/>
              <w:jc w:val="center"/>
              <w:rPr>
                <w:b/>
                <w:sz w:val="26"/>
                <w:szCs w:val="26"/>
              </w:rPr>
            </w:pPr>
            <w:r w:rsidRPr="00E14883">
              <w:rPr>
                <w:b/>
                <w:sz w:val="26"/>
                <w:szCs w:val="26"/>
              </w:rPr>
              <w:t>CỘNG HÒA XÃ HỘI CHỦ NGHĨA VIỆT NAM</w:t>
            </w:r>
          </w:p>
          <w:p w:rsidR="000C61FF" w:rsidRPr="00E14883" w:rsidRDefault="000C61FF" w:rsidP="00082D97">
            <w:pPr>
              <w:spacing w:after="0" w:line="240" w:lineRule="auto"/>
              <w:jc w:val="center"/>
              <w:rPr>
                <w:b/>
              </w:rPr>
            </w:pPr>
            <w:r w:rsidRPr="00E14883">
              <w:rPr>
                <w:b/>
                <w:noProof/>
              </w:rPr>
              <mc:AlternateContent>
                <mc:Choice Requires="wps">
                  <w:drawing>
                    <wp:anchor distT="4294967294" distB="4294967294" distL="114300" distR="114300" simplePos="0" relativeHeight="251668480" behindDoc="0" locked="0" layoutInCell="1" allowOverlap="1" wp14:anchorId="4AB1E2E3" wp14:editId="2559F1A3">
                      <wp:simplePos x="0" y="0"/>
                      <wp:positionH relativeFrom="column">
                        <wp:posOffset>1460409</wp:posOffset>
                      </wp:positionH>
                      <wp:positionV relativeFrom="paragraph">
                        <wp:posOffset>241300</wp:posOffset>
                      </wp:positionV>
                      <wp:extent cx="210693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930"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D37C504" id="_x0000_t32" coordsize="21600,21600" o:spt="32" o:oned="t" path="m,l21600,21600e" filled="f">
                      <v:path arrowok="t" fillok="f" o:connecttype="none"/>
                      <o:lock v:ext="edit" shapetype="t"/>
                    </v:shapetype>
                    <v:shape id="Straight Arrow Connector 1" o:spid="_x0000_s1026" type="#_x0000_t32" style="position:absolute;margin-left:115pt;margin-top:19pt;width:165.9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" strokecolor="black [3200]" strokeweight=".5pt">
                      <v:stroke joinstyle="miter"/>
                    </v:shape>
                  </w:pict>
                </mc:Fallback>
              </mc:AlternateContent>
            </w:r>
            <w:r w:rsidRPr="00E14883">
              <w:rPr>
                <w:b/>
              </w:rPr>
              <w:t>Độc lập - Tự do - Hạnh phúc</w:t>
            </w:r>
          </w:p>
        </w:tc>
      </w:tr>
      <w:tr w:rsidR="000C61FF" w:rsidRPr="00E14883" w:rsidTr="00082D97">
        <w:trPr>
          <w:trHeight w:val="873"/>
        </w:trPr>
        <w:tc>
          <w:tcPr>
            <w:tcW w:w="6663" w:type="dxa"/>
          </w:tcPr>
          <w:p w:rsidR="000C61FF" w:rsidRPr="00E14883" w:rsidRDefault="000C61FF" w:rsidP="00082D97">
            <w:pPr>
              <w:spacing w:after="0" w:line="240" w:lineRule="auto"/>
              <w:jc w:val="center"/>
              <w:rPr>
                <w:lang w:val="vi-VN"/>
              </w:rPr>
            </w:pPr>
          </w:p>
        </w:tc>
        <w:tc>
          <w:tcPr>
            <w:tcW w:w="8221" w:type="dxa"/>
          </w:tcPr>
          <w:p w:rsidR="000C61FF" w:rsidRPr="00E14883" w:rsidRDefault="000C61FF" w:rsidP="00082D97">
            <w:pPr>
              <w:spacing w:after="0" w:line="240" w:lineRule="auto"/>
              <w:jc w:val="center"/>
              <w:rPr>
                <w:szCs w:val="26"/>
              </w:rPr>
            </w:pPr>
            <w:r w:rsidRPr="00E14883">
              <w:rPr>
                <w:i/>
                <w:lang w:val="vi-VN"/>
              </w:rPr>
              <w:t xml:space="preserve">Hà Nội, ngày     tháng </w:t>
            </w:r>
            <w:r w:rsidRPr="00E14883">
              <w:rPr>
                <w:i/>
              </w:rPr>
              <w:t xml:space="preserve">     </w:t>
            </w:r>
            <w:r w:rsidRPr="00E14883">
              <w:rPr>
                <w:i/>
                <w:lang w:val="vi-VN"/>
              </w:rPr>
              <w:t>năm</w:t>
            </w:r>
          </w:p>
        </w:tc>
      </w:tr>
    </w:tbl>
    <w:p w:rsidR="00425DFD" w:rsidRPr="00E14883" w:rsidRDefault="00A43D1A" w:rsidP="008C11F0">
      <w:pPr>
        <w:spacing w:after="0" w:line="240" w:lineRule="auto"/>
        <w:jc w:val="both"/>
        <w:rPr>
          <w:b/>
        </w:rPr>
      </w:pPr>
      <w:r w:rsidRPr="00E14883">
        <w:rPr>
          <w:b/>
        </w:rPr>
        <w:t xml:space="preserve">Dự thảo </w:t>
      </w:r>
      <w:r w:rsidR="007903B5">
        <w:rPr>
          <w:b/>
        </w:rPr>
        <w:t>29</w:t>
      </w:r>
      <w:r w:rsidR="00E55181" w:rsidRPr="00E14883">
        <w:rPr>
          <w:b/>
        </w:rPr>
        <w:t>.4</w:t>
      </w:r>
      <w:r w:rsidRPr="00E14883">
        <w:rPr>
          <w:b/>
        </w:rPr>
        <w:t>.2026</w:t>
      </w:r>
    </w:p>
    <w:p w:rsidR="001D03D2" w:rsidRPr="00E14883" w:rsidRDefault="001D03D2" w:rsidP="008C11F0">
      <w:pPr>
        <w:spacing w:after="0" w:line="240" w:lineRule="auto"/>
        <w:jc w:val="both"/>
        <w:rPr>
          <w:b/>
        </w:rPr>
      </w:pPr>
    </w:p>
    <w:p w:rsidR="00425DFD" w:rsidRPr="00E14883" w:rsidRDefault="00425DFD" w:rsidP="0070714B">
      <w:pPr>
        <w:spacing w:after="0" w:line="240" w:lineRule="auto"/>
        <w:jc w:val="center"/>
        <w:rPr>
          <w:b/>
        </w:rPr>
      </w:pPr>
      <w:r w:rsidRPr="00E14883">
        <w:rPr>
          <w:b/>
        </w:rPr>
        <w:t xml:space="preserve">BẢNG GIẢI TRÌNH, TIẾP THU Ý KIẾN THAM GIA CỦA </w:t>
      </w:r>
      <w:r w:rsidR="007903B5">
        <w:rPr>
          <w:b/>
        </w:rPr>
        <w:t>BỘ, NGÀNH, ỦY BAN NHÂN DÂN TỈNH</w:t>
      </w:r>
    </w:p>
    <w:p w:rsidR="00425DFD" w:rsidRDefault="00425DFD" w:rsidP="0070714B">
      <w:pPr>
        <w:spacing w:after="0" w:line="240" w:lineRule="auto"/>
        <w:jc w:val="center"/>
        <w:rPr>
          <w:b/>
        </w:rPr>
      </w:pPr>
      <w:r w:rsidRPr="00E14883">
        <w:rPr>
          <w:b/>
        </w:rPr>
        <w:t xml:space="preserve">VỀ DỰ THẢO THÔNG TƯ </w:t>
      </w:r>
      <w:r w:rsidR="007903B5">
        <w:rPr>
          <w:b/>
        </w:rPr>
        <w:t>QUY ĐỊNH</w:t>
      </w:r>
      <w:r w:rsidR="00980656" w:rsidRPr="00E14883">
        <w:rPr>
          <w:b/>
        </w:rPr>
        <w:t xml:space="preserve"> VỀ QUẢN LÝ THUẾ ĐỐI VỚI HÀNG HÓA XK,</w:t>
      </w:r>
      <w:r w:rsidR="00C72626" w:rsidRPr="00E14883">
        <w:rPr>
          <w:b/>
        </w:rPr>
        <w:t xml:space="preserve"> </w:t>
      </w:r>
      <w:r w:rsidR="00980656" w:rsidRPr="00E14883">
        <w:rPr>
          <w:b/>
        </w:rPr>
        <w:t>NK</w:t>
      </w:r>
      <w:r w:rsidR="00782AF0" w:rsidRPr="00E14883">
        <w:rPr>
          <w:b/>
        </w:rPr>
        <w:t xml:space="preserve"> </w:t>
      </w:r>
    </w:p>
    <w:p w:rsidR="00FE4FE5" w:rsidRDefault="00FE4FE5" w:rsidP="0070714B">
      <w:pPr>
        <w:spacing w:after="0" w:line="240" w:lineRule="auto"/>
        <w:jc w:val="center"/>
        <w:rPr>
          <w:b/>
        </w:rPr>
      </w:pPr>
    </w:p>
    <w:p w:rsidR="005132D1" w:rsidRPr="00E138D4" w:rsidRDefault="005132D1" w:rsidP="005132D1">
      <w:pPr>
        <w:widowControl w:val="0"/>
        <w:pBdr>
          <w:top w:val="dotted" w:sz="4" w:space="0" w:color="FFFFFF"/>
          <w:left w:val="dotted" w:sz="4" w:space="0" w:color="FFFFFF"/>
          <w:bottom w:val="dotted" w:sz="4" w:space="31" w:color="FFFFFF"/>
          <w:right w:val="dotted" w:sz="4" w:space="1" w:color="FFFFFF"/>
        </w:pBdr>
        <w:spacing w:before="120" w:after="120" w:line="240" w:lineRule="auto"/>
        <w:ind w:firstLine="566"/>
        <w:jc w:val="both"/>
        <w:rPr>
          <w:spacing w:val="2"/>
          <w:position w:val="4"/>
        </w:rPr>
      </w:pPr>
      <w:r w:rsidRPr="00E138D4">
        <w:rPr>
          <w:spacing w:val="2"/>
          <w:position w:val="4"/>
        </w:rPr>
        <w:t xml:space="preserve">Căn cứ Luật Ban hành văn bản quy phạm pháp luật, Cục Hải quan đã tiến hành lấy ý kiến </w:t>
      </w:r>
      <w:r>
        <w:rPr>
          <w:spacing w:val="2"/>
          <w:position w:val="4"/>
        </w:rPr>
        <w:t>c</w:t>
      </w:r>
      <w:r>
        <w:rPr>
          <w:spacing w:val="2"/>
          <w:position w:val="4"/>
          <w:lang w:val="vi-VN"/>
        </w:rPr>
        <w:t>ác Bộ, Ngành và ủy ban nhân dân tỉnh</w:t>
      </w:r>
      <w:r w:rsidRPr="00E138D4">
        <w:rPr>
          <w:spacing w:val="2"/>
          <w:position w:val="4"/>
        </w:rPr>
        <w:t xml:space="preserve"> chịu sự tác động của Thông tư này, cụ thể:</w:t>
      </w:r>
    </w:p>
    <w:p w:rsidR="00FE4FE5" w:rsidRPr="005132D1" w:rsidRDefault="005132D1" w:rsidP="005132D1">
      <w:pPr>
        <w:widowControl w:val="0"/>
        <w:pBdr>
          <w:top w:val="dotted" w:sz="4" w:space="0" w:color="FFFFFF"/>
          <w:left w:val="dotted" w:sz="4" w:space="0" w:color="FFFFFF"/>
          <w:bottom w:val="dotted" w:sz="4" w:space="31" w:color="FFFFFF"/>
          <w:right w:val="dotted" w:sz="4" w:space="1" w:color="FFFFFF"/>
        </w:pBdr>
        <w:spacing w:after="0" w:line="240" w:lineRule="auto"/>
        <w:ind w:firstLine="567"/>
        <w:jc w:val="both"/>
        <w:rPr>
          <w:spacing w:val="2"/>
          <w:position w:val="-4"/>
          <w:lang w:val="vi-VN"/>
        </w:rPr>
      </w:pPr>
      <w:r w:rsidRPr="00E138D4">
        <w:rPr>
          <w:spacing w:val="2"/>
          <w:position w:val="-4"/>
        </w:rPr>
        <w:t xml:space="preserve">Tổng số ý kiến nhận được: </w:t>
      </w:r>
      <w:r>
        <w:rPr>
          <w:spacing w:val="2"/>
          <w:position w:val="-4"/>
        </w:rPr>
        <w:t>35</w:t>
      </w:r>
      <w:r>
        <w:rPr>
          <w:spacing w:val="2"/>
          <w:position w:val="-4"/>
          <w:lang w:val="vi-VN"/>
        </w:rPr>
        <w:t>/56 đơn vị gửi công văn đến Bộ Tài chính (Cục Hải quan)</w:t>
      </w:r>
      <w:r w:rsidRPr="00E138D4">
        <w:rPr>
          <w:spacing w:val="2"/>
          <w:position w:val="-4"/>
        </w:rPr>
        <w:t xml:space="preserve"> trong đó </w:t>
      </w:r>
      <w:r>
        <w:rPr>
          <w:spacing w:val="2"/>
          <w:position w:val="-4"/>
        </w:rPr>
        <w:t>08</w:t>
      </w:r>
      <w:r>
        <w:rPr>
          <w:spacing w:val="2"/>
          <w:position w:val="-4"/>
          <w:lang w:val="vi-VN"/>
        </w:rPr>
        <w:t>/56</w:t>
      </w:r>
      <w:r w:rsidRPr="00E138D4">
        <w:rPr>
          <w:spacing w:val="2"/>
          <w:position w:val="-4"/>
        </w:rPr>
        <w:t xml:space="preserve"> đơn vị không có ý kiến; </w:t>
      </w:r>
      <w:r>
        <w:rPr>
          <w:spacing w:val="2"/>
          <w:position w:val="-4"/>
        </w:rPr>
        <w:t>11</w:t>
      </w:r>
      <w:r>
        <w:rPr>
          <w:spacing w:val="2"/>
          <w:position w:val="-4"/>
          <w:lang w:val="vi-VN"/>
        </w:rPr>
        <w:t xml:space="preserve">/56 </w:t>
      </w:r>
      <w:r w:rsidRPr="00E138D4">
        <w:rPr>
          <w:spacing w:val="2"/>
          <w:position w:val="-4"/>
        </w:rPr>
        <w:t xml:space="preserve">đơn vị </w:t>
      </w:r>
      <w:r>
        <w:rPr>
          <w:spacing w:val="2"/>
          <w:position w:val="-4"/>
        </w:rPr>
        <w:t>h</w:t>
      </w:r>
      <w:r>
        <w:rPr>
          <w:spacing w:val="2"/>
          <w:position w:val="-4"/>
          <w:lang w:val="vi-VN"/>
        </w:rPr>
        <w:t xml:space="preserve">oàn toàn nhất trí </w:t>
      </w:r>
      <w:r w:rsidRPr="00E138D4">
        <w:rPr>
          <w:spacing w:val="2"/>
          <w:position w:val="-4"/>
        </w:rPr>
        <w:t xml:space="preserve">với dự </w:t>
      </w:r>
      <w:r>
        <w:rPr>
          <w:spacing w:val="2"/>
          <w:position w:val="-4"/>
        </w:rPr>
        <w:t>thảo</w:t>
      </w:r>
      <w:r>
        <w:rPr>
          <w:spacing w:val="2"/>
          <w:position w:val="-4"/>
          <w:lang w:val="vi-VN"/>
        </w:rPr>
        <w:t>; 16/56 đơn vị có ý kiến tham gia về một số nội dung</w:t>
      </w:r>
    </w:p>
    <w:p w:rsidR="0070714B" w:rsidRPr="00E14883" w:rsidRDefault="0070714B" w:rsidP="0070714B">
      <w:pPr>
        <w:spacing w:after="0" w:line="240" w:lineRule="auto"/>
        <w:jc w:val="center"/>
        <w:rPr>
          <w:b/>
        </w:rPr>
      </w:pPr>
    </w:p>
    <w:p w:rsidR="00425DFD" w:rsidRPr="00E14883" w:rsidRDefault="00425DFD" w:rsidP="008C11F0">
      <w:pPr>
        <w:spacing w:after="0" w:line="240" w:lineRule="auto"/>
        <w:jc w:val="both"/>
        <w:rPr>
          <w:b/>
          <w:sz w:val="24"/>
          <w:szCs w:val="24"/>
        </w:rPr>
      </w:pPr>
    </w:p>
    <w:tbl>
      <w:tblPr>
        <w:tblW w:w="160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8"/>
        <w:gridCol w:w="3387"/>
        <w:gridCol w:w="4093"/>
        <w:gridCol w:w="3218"/>
        <w:gridCol w:w="1441"/>
        <w:gridCol w:w="2621"/>
      </w:tblGrid>
      <w:tr w:rsidR="0053260C" w:rsidRPr="00027F29" w:rsidTr="001D03D2">
        <w:tc>
          <w:tcPr>
            <w:tcW w:w="1338" w:type="dxa"/>
            <w:vAlign w:val="center"/>
          </w:tcPr>
          <w:p w:rsidR="00425DFD" w:rsidRPr="00027F29" w:rsidRDefault="00425DFD" w:rsidP="008C11F0">
            <w:pPr>
              <w:spacing w:after="0" w:line="240" w:lineRule="auto"/>
              <w:jc w:val="both"/>
              <w:rPr>
                <w:b/>
                <w:sz w:val="24"/>
                <w:szCs w:val="24"/>
              </w:rPr>
            </w:pPr>
            <w:r w:rsidRPr="00027F29">
              <w:rPr>
                <w:b/>
                <w:sz w:val="24"/>
                <w:szCs w:val="24"/>
              </w:rPr>
              <w:t>Điều, khoản, điểm</w:t>
            </w:r>
          </w:p>
        </w:tc>
        <w:tc>
          <w:tcPr>
            <w:tcW w:w="3387" w:type="dxa"/>
            <w:vAlign w:val="center"/>
          </w:tcPr>
          <w:p w:rsidR="00425DFD" w:rsidRPr="00027F29" w:rsidRDefault="00425DFD" w:rsidP="008C11F0">
            <w:pPr>
              <w:spacing w:after="0" w:line="240" w:lineRule="auto"/>
              <w:jc w:val="both"/>
              <w:rPr>
                <w:b/>
                <w:sz w:val="24"/>
                <w:szCs w:val="24"/>
              </w:rPr>
            </w:pPr>
            <w:r w:rsidRPr="00027F29">
              <w:rPr>
                <w:b/>
                <w:sz w:val="24"/>
                <w:szCs w:val="24"/>
              </w:rPr>
              <w:t>Nội dung dự thảo sửa đổi</w:t>
            </w:r>
          </w:p>
        </w:tc>
        <w:tc>
          <w:tcPr>
            <w:tcW w:w="4093" w:type="dxa"/>
            <w:vAlign w:val="center"/>
          </w:tcPr>
          <w:p w:rsidR="00425DFD" w:rsidRPr="00027F29" w:rsidRDefault="00425DFD" w:rsidP="008C11F0">
            <w:pPr>
              <w:tabs>
                <w:tab w:val="left" w:pos="4945"/>
              </w:tabs>
              <w:spacing w:after="0" w:line="240" w:lineRule="auto"/>
              <w:ind w:right="27"/>
              <w:jc w:val="both"/>
              <w:rPr>
                <w:b/>
                <w:sz w:val="24"/>
                <w:szCs w:val="24"/>
              </w:rPr>
            </w:pPr>
            <w:r w:rsidRPr="00027F29">
              <w:rPr>
                <w:b/>
                <w:sz w:val="24"/>
                <w:szCs w:val="24"/>
              </w:rPr>
              <w:t>Nội dung tham gia</w:t>
            </w:r>
          </w:p>
        </w:tc>
        <w:tc>
          <w:tcPr>
            <w:tcW w:w="3218" w:type="dxa"/>
            <w:vAlign w:val="center"/>
          </w:tcPr>
          <w:p w:rsidR="00425DFD" w:rsidRPr="00027F29" w:rsidRDefault="00425DFD" w:rsidP="008C11F0">
            <w:pPr>
              <w:spacing w:after="0" w:line="240" w:lineRule="auto"/>
              <w:jc w:val="both"/>
              <w:rPr>
                <w:b/>
                <w:sz w:val="24"/>
                <w:szCs w:val="24"/>
              </w:rPr>
            </w:pPr>
            <w:r w:rsidRPr="00027F29">
              <w:rPr>
                <w:b/>
                <w:sz w:val="24"/>
                <w:szCs w:val="24"/>
              </w:rPr>
              <w:t>Lý do</w:t>
            </w:r>
          </w:p>
        </w:tc>
        <w:tc>
          <w:tcPr>
            <w:tcW w:w="1441" w:type="dxa"/>
            <w:vAlign w:val="center"/>
          </w:tcPr>
          <w:p w:rsidR="00425DFD" w:rsidRPr="00027F29" w:rsidRDefault="00425DFD" w:rsidP="008C11F0">
            <w:pPr>
              <w:spacing w:after="0" w:line="240" w:lineRule="auto"/>
              <w:jc w:val="both"/>
              <w:rPr>
                <w:b/>
                <w:sz w:val="24"/>
                <w:szCs w:val="24"/>
              </w:rPr>
            </w:pPr>
            <w:r w:rsidRPr="00027F29">
              <w:rPr>
                <w:b/>
                <w:sz w:val="24"/>
                <w:szCs w:val="24"/>
              </w:rPr>
              <w:t>Đơn vị</w:t>
            </w:r>
          </w:p>
        </w:tc>
        <w:tc>
          <w:tcPr>
            <w:tcW w:w="2621" w:type="dxa"/>
            <w:vAlign w:val="center"/>
          </w:tcPr>
          <w:p w:rsidR="00425DFD" w:rsidRPr="00027F29" w:rsidRDefault="00425DFD" w:rsidP="008C11F0">
            <w:pPr>
              <w:spacing w:after="0" w:line="240" w:lineRule="auto"/>
              <w:jc w:val="both"/>
              <w:rPr>
                <w:b/>
                <w:sz w:val="24"/>
                <w:szCs w:val="24"/>
              </w:rPr>
            </w:pPr>
            <w:r w:rsidRPr="00027F29">
              <w:rPr>
                <w:b/>
                <w:sz w:val="24"/>
                <w:szCs w:val="24"/>
              </w:rPr>
              <w:t>Ý kiến tiếp thu giải trình</w:t>
            </w:r>
          </w:p>
        </w:tc>
      </w:tr>
      <w:tr w:rsidR="00B35397" w:rsidRPr="00027F29" w:rsidTr="005356A8">
        <w:tc>
          <w:tcPr>
            <w:tcW w:w="1338" w:type="dxa"/>
          </w:tcPr>
          <w:p w:rsidR="00B35397" w:rsidRPr="00027F29" w:rsidRDefault="00B35397" w:rsidP="00DE7DCA">
            <w:pPr>
              <w:spacing w:after="0" w:line="240" w:lineRule="auto"/>
              <w:jc w:val="both"/>
              <w:rPr>
                <w:b/>
                <w:sz w:val="24"/>
                <w:szCs w:val="24"/>
              </w:rPr>
            </w:pPr>
          </w:p>
        </w:tc>
        <w:tc>
          <w:tcPr>
            <w:tcW w:w="3387" w:type="dxa"/>
          </w:tcPr>
          <w:p w:rsidR="00B35397" w:rsidRPr="00027F29" w:rsidRDefault="00B35397" w:rsidP="00DE7DCA">
            <w:pPr>
              <w:spacing w:after="0" w:line="240" w:lineRule="auto"/>
              <w:jc w:val="both"/>
              <w:rPr>
                <w:rFonts w:eastAsia="Times New Roman"/>
                <w:bCs/>
                <w:sz w:val="24"/>
                <w:szCs w:val="24"/>
              </w:rPr>
            </w:pPr>
            <w:r w:rsidRPr="00027F29">
              <w:rPr>
                <w:rFonts w:eastAsia="Times New Roman"/>
                <w:bCs/>
                <w:sz w:val="24"/>
                <w:szCs w:val="24"/>
              </w:rPr>
              <w:t>Thông tư hướng dẫn về quản lý thuế đối với hàng hoá xuất khẩu, nhập khẩu</w:t>
            </w:r>
          </w:p>
        </w:tc>
        <w:tc>
          <w:tcPr>
            <w:tcW w:w="4093" w:type="dxa"/>
            <w:vAlign w:val="center"/>
          </w:tcPr>
          <w:p w:rsidR="00B35397" w:rsidRPr="00027F29" w:rsidRDefault="00B35397" w:rsidP="00B35397">
            <w:pPr>
              <w:spacing w:after="0" w:line="240" w:lineRule="auto"/>
              <w:ind w:right="27" w:firstLine="276"/>
              <w:jc w:val="both"/>
              <w:rPr>
                <w:sz w:val="24"/>
                <w:szCs w:val="24"/>
              </w:rPr>
            </w:pPr>
            <w:r w:rsidRPr="00027F29">
              <w:rPr>
                <w:sz w:val="24"/>
                <w:szCs w:val="24"/>
              </w:rPr>
              <w:t>-Đề xuất thống nhất tên thông tư với phần căn cứ để ban hành thông tư</w:t>
            </w:r>
          </w:p>
          <w:p w:rsidR="00B35397" w:rsidRPr="00027F29" w:rsidRDefault="00B35397" w:rsidP="00B35397">
            <w:pPr>
              <w:spacing w:after="0" w:line="240" w:lineRule="auto"/>
              <w:ind w:right="27" w:firstLine="276"/>
              <w:jc w:val="both"/>
              <w:rPr>
                <w:sz w:val="24"/>
                <w:szCs w:val="24"/>
              </w:rPr>
            </w:pPr>
            <w:r w:rsidRPr="00027F29">
              <w:rPr>
                <w:sz w:val="24"/>
                <w:szCs w:val="24"/>
              </w:rPr>
              <w:t>“Bộ trưởng Bộ Tài chính ban hành Thông tư hướng dẫn thi hành về quản lý thuế đối với hàng hoá xuất khẩu, nhập khẩu”</w:t>
            </w:r>
          </w:p>
        </w:tc>
        <w:tc>
          <w:tcPr>
            <w:tcW w:w="3218" w:type="dxa"/>
          </w:tcPr>
          <w:p w:rsidR="00B35397" w:rsidRPr="00027F29" w:rsidRDefault="00B35397" w:rsidP="003B4EF9">
            <w:pPr>
              <w:spacing w:after="0" w:line="240" w:lineRule="auto"/>
              <w:ind w:firstLine="276"/>
              <w:jc w:val="both"/>
              <w:rPr>
                <w:sz w:val="24"/>
                <w:szCs w:val="24"/>
              </w:rPr>
            </w:pPr>
          </w:p>
        </w:tc>
        <w:tc>
          <w:tcPr>
            <w:tcW w:w="1441" w:type="dxa"/>
          </w:tcPr>
          <w:p w:rsidR="00B35397" w:rsidRPr="00027F29" w:rsidRDefault="00B35397" w:rsidP="00DE7DCA">
            <w:pPr>
              <w:spacing w:after="0" w:line="240" w:lineRule="auto"/>
              <w:jc w:val="both"/>
              <w:rPr>
                <w:sz w:val="24"/>
                <w:szCs w:val="24"/>
              </w:rPr>
            </w:pPr>
            <w:r w:rsidRPr="00027F29">
              <w:rPr>
                <w:sz w:val="24"/>
                <w:szCs w:val="24"/>
              </w:rPr>
              <w:t>Thanh Hoá</w:t>
            </w:r>
          </w:p>
        </w:tc>
        <w:tc>
          <w:tcPr>
            <w:tcW w:w="2621" w:type="dxa"/>
          </w:tcPr>
          <w:p w:rsidR="00B35397" w:rsidRPr="00027F29" w:rsidRDefault="00E00BD9" w:rsidP="00DE7DCA">
            <w:pPr>
              <w:spacing w:after="0" w:line="240" w:lineRule="auto"/>
              <w:jc w:val="both"/>
              <w:rPr>
                <w:sz w:val="24"/>
                <w:szCs w:val="24"/>
              </w:rPr>
            </w:pPr>
            <w:r w:rsidRPr="00027F29">
              <w:rPr>
                <w:sz w:val="24"/>
                <w:szCs w:val="24"/>
              </w:rPr>
              <w:t>Tiếp thu chính sửa tại dự thảo</w:t>
            </w:r>
          </w:p>
        </w:tc>
      </w:tr>
      <w:tr w:rsidR="003E104F" w:rsidRPr="00027F29" w:rsidTr="005356A8">
        <w:tc>
          <w:tcPr>
            <w:tcW w:w="1338" w:type="dxa"/>
          </w:tcPr>
          <w:p w:rsidR="003E104F" w:rsidRPr="00027F29" w:rsidRDefault="003E104F" w:rsidP="00E55181">
            <w:pPr>
              <w:spacing w:after="0" w:line="240" w:lineRule="auto"/>
              <w:jc w:val="both"/>
              <w:rPr>
                <w:b/>
                <w:sz w:val="24"/>
                <w:szCs w:val="24"/>
              </w:rPr>
            </w:pPr>
          </w:p>
        </w:tc>
        <w:tc>
          <w:tcPr>
            <w:tcW w:w="3387" w:type="dxa"/>
          </w:tcPr>
          <w:p w:rsidR="003E104F" w:rsidRPr="00027F29" w:rsidRDefault="003E104F" w:rsidP="00E55181">
            <w:pPr>
              <w:spacing w:after="0" w:line="240" w:lineRule="auto"/>
              <w:jc w:val="both"/>
              <w:rPr>
                <w:rFonts w:eastAsia="Times New Roman"/>
                <w:bCs/>
                <w:sz w:val="24"/>
                <w:szCs w:val="24"/>
              </w:rPr>
            </w:pPr>
          </w:p>
        </w:tc>
        <w:tc>
          <w:tcPr>
            <w:tcW w:w="4093" w:type="dxa"/>
            <w:vAlign w:val="center"/>
          </w:tcPr>
          <w:p w:rsidR="003E104F" w:rsidRPr="00027F29" w:rsidRDefault="003E104F" w:rsidP="00E55181">
            <w:pPr>
              <w:spacing w:after="0" w:line="240" w:lineRule="auto"/>
              <w:ind w:right="27" w:firstLine="276"/>
              <w:jc w:val="both"/>
              <w:rPr>
                <w:sz w:val="24"/>
                <w:szCs w:val="24"/>
              </w:rPr>
            </w:pPr>
            <w:r w:rsidRPr="00027F29">
              <w:rPr>
                <w:sz w:val="24"/>
                <w:szCs w:val="24"/>
              </w:rPr>
              <w:t xml:space="preserve">1. Về cơ chế đối với giá trị công nghệ vô hình trong nhập khẩu công nghệ cao Đề nghị nghiên cứu bổ sung cơ chế riêng </w:t>
            </w:r>
            <w:r w:rsidRPr="00027F29">
              <w:rPr>
                <w:sz w:val="24"/>
                <w:szCs w:val="24"/>
              </w:rPr>
              <w:lastRenderedPageBreak/>
              <w:t>đối với nhập khẩu công nghệ cao được áp dụng có điều kiện đối với các ngành, lĩnh vực công nghệ chiến lược được Nhà nước ưu tiên trong từng giai đoạn. Theo đó sẽ không tính hoặc áp dụng mức ưu đãi thuế phù hợp đối với các khoản giá trị vô hình như phí bản quyền (licensing), phần mềm, tài sản trí tuệ (IP) khi xác định trị giá tính thuế nhằm: Giảm chi phí tiếp cận công nghệ nguồn; thúc đẩy hấp thụ, làm chủ và lan tỏa công nghệ; rút ngắn khoảng cách công nghệ của Việt Nam so với các nước tiên tiến trong bối cảnh năng lực KHCN trong nước còn đang phát triển.</w:t>
            </w:r>
          </w:p>
        </w:tc>
        <w:tc>
          <w:tcPr>
            <w:tcW w:w="3218" w:type="dxa"/>
          </w:tcPr>
          <w:p w:rsidR="003E104F" w:rsidRPr="00027F29" w:rsidRDefault="003E104F" w:rsidP="00E55181">
            <w:pPr>
              <w:spacing w:after="0" w:line="240" w:lineRule="auto"/>
              <w:ind w:firstLine="276"/>
              <w:jc w:val="both"/>
              <w:rPr>
                <w:sz w:val="24"/>
                <w:szCs w:val="24"/>
              </w:rPr>
            </w:pPr>
          </w:p>
        </w:tc>
        <w:tc>
          <w:tcPr>
            <w:tcW w:w="1441" w:type="dxa"/>
          </w:tcPr>
          <w:p w:rsidR="003E104F" w:rsidRPr="00027F29" w:rsidRDefault="003E104F" w:rsidP="00E55181">
            <w:pPr>
              <w:spacing w:after="0" w:line="240" w:lineRule="auto"/>
              <w:jc w:val="both"/>
              <w:rPr>
                <w:sz w:val="24"/>
                <w:szCs w:val="24"/>
              </w:rPr>
            </w:pPr>
            <w:r w:rsidRPr="00027F29">
              <w:rPr>
                <w:sz w:val="24"/>
                <w:szCs w:val="24"/>
              </w:rPr>
              <w:t xml:space="preserve">Viện Hàn lâm khoa học và công </w:t>
            </w:r>
            <w:r w:rsidRPr="00027F29">
              <w:rPr>
                <w:sz w:val="24"/>
                <w:szCs w:val="24"/>
              </w:rPr>
              <w:lastRenderedPageBreak/>
              <w:t>nghệ Việt Nam</w:t>
            </w:r>
          </w:p>
        </w:tc>
        <w:tc>
          <w:tcPr>
            <w:tcW w:w="2621" w:type="dxa"/>
            <w:vMerge w:val="restart"/>
          </w:tcPr>
          <w:p w:rsidR="001B786C" w:rsidRPr="00027F29" w:rsidRDefault="003E104F" w:rsidP="00E55181">
            <w:pPr>
              <w:spacing w:after="0" w:line="240" w:lineRule="auto"/>
              <w:jc w:val="both"/>
              <w:rPr>
                <w:sz w:val="24"/>
                <w:szCs w:val="24"/>
              </w:rPr>
            </w:pPr>
            <w:r w:rsidRPr="00027F29">
              <w:rPr>
                <w:sz w:val="24"/>
                <w:szCs w:val="24"/>
              </w:rPr>
              <w:lastRenderedPageBreak/>
              <w:t xml:space="preserve">Dự thảo Thông tư hướng dẫn về quản lý thuế đối với hàng hóa xuất khẩu, </w:t>
            </w:r>
            <w:r w:rsidRPr="00027F29">
              <w:rPr>
                <w:sz w:val="24"/>
                <w:szCs w:val="24"/>
              </w:rPr>
              <w:lastRenderedPageBreak/>
              <w:t xml:space="preserve">nhập khẩu trong đó quy định về hồ sơ miễn thuế, trách nhiệm tiếp nhận, giải quyết và phản hồi thông tin hồ sơ miễn thuế, trình tự thủ tục giải quyết miễn thuế. </w:t>
            </w:r>
          </w:p>
          <w:p w:rsidR="003E104F" w:rsidRPr="00027F29" w:rsidRDefault="003E104F" w:rsidP="00E55181">
            <w:pPr>
              <w:spacing w:after="0" w:line="240" w:lineRule="auto"/>
              <w:jc w:val="both"/>
              <w:rPr>
                <w:sz w:val="24"/>
                <w:szCs w:val="24"/>
              </w:rPr>
            </w:pPr>
            <w:r w:rsidRPr="00027F29">
              <w:rPr>
                <w:sz w:val="24"/>
                <w:szCs w:val="24"/>
              </w:rPr>
              <w:t xml:space="preserve">Các quy định về chính sách miễn thuế được quy định tại Luật Thuế xuất nhập khẩu và Nghị định hướng dẫn. Cục Hải quan </w:t>
            </w:r>
            <w:r w:rsidR="007903B5" w:rsidRPr="00027F29">
              <w:rPr>
                <w:sz w:val="24"/>
                <w:szCs w:val="24"/>
              </w:rPr>
              <w:t>sẽ tổng hợp</w:t>
            </w:r>
            <w:r w:rsidRPr="00027F29">
              <w:rPr>
                <w:sz w:val="24"/>
                <w:szCs w:val="24"/>
              </w:rPr>
              <w:t xml:space="preserve"> để kiến nghị với đơn vị xây dựng chính sách.</w:t>
            </w:r>
          </w:p>
        </w:tc>
      </w:tr>
      <w:tr w:rsidR="003E104F" w:rsidRPr="00027F29" w:rsidTr="005356A8">
        <w:tc>
          <w:tcPr>
            <w:tcW w:w="1338" w:type="dxa"/>
          </w:tcPr>
          <w:p w:rsidR="003E104F" w:rsidRPr="00027F29" w:rsidRDefault="003E104F" w:rsidP="00E55181">
            <w:pPr>
              <w:spacing w:after="0" w:line="240" w:lineRule="auto"/>
              <w:jc w:val="both"/>
              <w:rPr>
                <w:b/>
                <w:sz w:val="24"/>
                <w:szCs w:val="24"/>
              </w:rPr>
            </w:pPr>
          </w:p>
        </w:tc>
        <w:tc>
          <w:tcPr>
            <w:tcW w:w="3387" w:type="dxa"/>
          </w:tcPr>
          <w:p w:rsidR="003E104F" w:rsidRPr="00027F29" w:rsidRDefault="003E104F" w:rsidP="00E55181">
            <w:pPr>
              <w:spacing w:after="0" w:line="240" w:lineRule="auto"/>
              <w:jc w:val="both"/>
              <w:rPr>
                <w:rFonts w:eastAsia="Times New Roman"/>
                <w:bCs/>
                <w:sz w:val="24"/>
                <w:szCs w:val="24"/>
              </w:rPr>
            </w:pPr>
          </w:p>
        </w:tc>
        <w:tc>
          <w:tcPr>
            <w:tcW w:w="4093" w:type="dxa"/>
            <w:vAlign w:val="center"/>
          </w:tcPr>
          <w:p w:rsidR="003E104F" w:rsidRPr="00027F29" w:rsidRDefault="003E104F" w:rsidP="00E55181">
            <w:pPr>
              <w:spacing w:after="0" w:line="240" w:lineRule="auto"/>
              <w:ind w:right="27" w:firstLine="276"/>
              <w:jc w:val="both"/>
              <w:rPr>
                <w:sz w:val="24"/>
                <w:szCs w:val="24"/>
              </w:rPr>
            </w:pPr>
            <w:r w:rsidRPr="00027F29">
              <w:rPr>
                <w:sz w:val="24"/>
                <w:szCs w:val="24"/>
              </w:rPr>
              <w:t>Về ưu đãi đối với nhập khẩu phục vụ nghiên cứu, thử nghiệm (R&amp;D) Đề nghị bổ sung cơ chế ưu đãi thuế đối với hàng hóa nhập khẩu phục vụ hoạt động nghiên cứu và phát triển, bao gồm: Thiết bị nghiên cứu; hệ thống thử nghiệm, pilot; vật tư, linh kiện phục vụ thử nghiệm công nghệ. Có thể xem xét áp dụng các hình thức: Miễn thuế, hoãn thuế, khai báo đơn giản hóa kèm hậu kiểm. Đồng thời quy định rõ tiêu chí nhận diện và cơ chế kiểm soát để bảo đảm đúng mục đích sử dụng cho R&amp;D và hạn chế lợi dụng chính sách.</w:t>
            </w:r>
          </w:p>
        </w:tc>
        <w:tc>
          <w:tcPr>
            <w:tcW w:w="3218" w:type="dxa"/>
          </w:tcPr>
          <w:p w:rsidR="003E104F" w:rsidRPr="00027F29" w:rsidRDefault="003E104F" w:rsidP="00E55181">
            <w:pPr>
              <w:spacing w:after="0" w:line="240" w:lineRule="auto"/>
              <w:ind w:firstLine="276"/>
              <w:jc w:val="both"/>
              <w:rPr>
                <w:sz w:val="24"/>
                <w:szCs w:val="24"/>
              </w:rPr>
            </w:pPr>
          </w:p>
        </w:tc>
        <w:tc>
          <w:tcPr>
            <w:tcW w:w="1441" w:type="dxa"/>
          </w:tcPr>
          <w:p w:rsidR="003E104F" w:rsidRPr="00027F29" w:rsidRDefault="003E104F" w:rsidP="00E55181">
            <w:pPr>
              <w:spacing w:after="0" w:line="240" w:lineRule="auto"/>
              <w:jc w:val="both"/>
              <w:rPr>
                <w:sz w:val="24"/>
                <w:szCs w:val="24"/>
              </w:rPr>
            </w:pPr>
          </w:p>
        </w:tc>
        <w:tc>
          <w:tcPr>
            <w:tcW w:w="2621" w:type="dxa"/>
            <w:vMerge/>
          </w:tcPr>
          <w:p w:rsidR="003E104F" w:rsidRPr="00027F29" w:rsidRDefault="003E104F" w:rsidP="00E55181">
            <w:pPr>
              <w:spacing w:after="0" w:line="240" w:lineRule="auto"/>
              <w:jc w:val="both"/>
              <w:rPr>
                <w:sz w:val="24"/>
                <w:szCs w:val="24"/>
              </w:rPr>
            </w:pPr>
          </w:p>
        </w:tc>
      </w:tr>
      <w:tr w:rsidR="00E55181" w:rsidRPr="00027F29" w:rsidTr="003E104F">
        <w:trPr>
          <w:trHeight w:val="2266"/>
        </w:trPr>
        <w:tc>
          <w:tcPr>
            <w:tcW w:w="1338" w:type="dxa"/>
          </w:tcPr>
          <w:p w:rsidR="00E55181" w:rsidRPr="00027F29" w:rsidRDefault="00E55181" w:rsidP="00E55181">
            <w:pPr>
              <w:spacing w:after="0" w:line="240" w:lineRule="auto"/>
              <w:jc w:val="both"/>
              <w:rPr>
                <w:b/>
                <w:sz w:val="24"/>
                <w:szCs w:val="24"/>
              </w:rPr>
            </w:pPr>
            <w:r w:rsidRPr="00027F29">
              <w:rPr>
                <w:b/>
                <w:sz w:val="24"/>
                <w:szCs w:val="24"/>
              </w:rPr>
              <w:lastRenderedPageBreak/>
              <w:t>Điều 1</w:t>
            </w:r>
          </w:p>
        </w:tc>
        <w:tc>
          <w:tcPr>
            <w:tcW w:w="3387" w:type="dxa"/>
          </w:tcPr>
          <w:p w:rsidR="00E55181" w:rsidRPr="00027F29" w:rsidRDefault="00E55181" w:rsidP="00E55181">
            <w:pPr>
              <w:spacing w:after="0" w:line="240" w:lineRule="auto"/>
              <w:jc w:val="both"/>
              <w:rPr>
                <w:rFonts w:eastAsia="Times New Roman"/>
                <w:bCs/>
                <w:sz w:val="24"/>
                <w:szCs w:val="24"/>
              </w:rPr>
            </w:pPr>
            <w:r w:rsidRPr="00027F29">
              <w:rPr>
                <w:rFonts w:eastAsia="Times New Roman"/>
                <w:bCs/>
                <w:sz w:val="24"/>
                <w:szCs w:val="24"/>
              </w:rPr>
              <w:t>3. “</w:t>
            </w:r>
            <w:r w:rsidRPr="00027F29">
              <w:rPr>
                <w:rFonts w:eastAsia="Times New Roman"/>
                <w:bCs/>
                <w:sz w:val="24"/>
                <w:szCs w:val="24"/>
                <w:lang w:val="vi-VN"/>
              </w:rPr>
              <w:t>b) T</w:t>
            </w:r>
            <w:r w:rsidRPr="00027F29">
              <w:rPr>
                <w:rFonts w:eastAsia="Times New Roman"/>
                <w:bCs/>
                <w:sz w:val="24"/>
                <w:szCs w:val="24"/>
              </w:rPr>
              <w:t>hủ tục phục hồi lại số tiền thuế nợ đã xoá theo quy định của Bộ Tài chính</w:t>
            </w:r>
            <w:r w:rsidRPr="00027F29">
              <w:rPr>
                <w:rFonts w:eastAsia="Times New Roman"/>
                <w:bCs/>
                <w:sz w:val="24"/>
                <w:szCs w:val="24"/>
                <w:lang w:val="vi-VN"/>
              </w:rPr>
              <w:t xml:space="preserve"> (điểm b khoản 3 Điều 27</w:t>
            </w:r>
            <w:r w:rsidRPr="00027F29">
              <w:rPr>
                <w:rFonts w:eastAsia="Times New Roman"/>
                <w:bCs/>
                <w:sz w:val="24"/>
                <w:szCs w:val="24"/>
              </w:rPr>
              <w:t>)”</w:t>
            </w:r>
          </w:p>
        </w:tc>
        <w:tc>
          <w:tcPr>
            <w:tcW w:w="4093" w:type="dxa"/>
            <w:vAlign w:val="center"/>
          </w:tcPr>
          <w:p w:rsidR="00E55181" w:rsidRPr="00027F29" w:rsidRDefault="00E55181" w:rsidP="00E55181">
            <w:pPr>
              <w:spacing w:after="0" w:line="240" w:lineRule="auto"/>
              <w:ind w:right="27" w:firstLine="276"/>
              <w:jc w:val="both"/>
              <w:rPr>
                <w:sz w:val="24"/>
                <w:szCs w:val="24"/>
              </w:rPr>
            </w:pPr>
            <w:r w:rsidRPr="00027F29">
              <w:rPr>
                <w:sz w:val="24"/>
                <w:szCs w:val="24"/>
              </w:rPr>
              <w:t xml:space="preserve">Tại khoản 3 Điều 1 nội dung hướng dẫn thi hành Nghị định, đề nghị gộp lại nội dung tại điểm b và điểm h khoản 3 Điều 1 và viết lại như sau: </w:t>
            </w:r>
          </w:p>
          <w:p w:rsidR="00E55181" w:rsidRPr="00027F29" w:rsidRDefault="00E55181" w:rsidP="00E55181">
            <w:pPr>
              <w:spacing w:after="0" w:line="240" w:lineRule="auto"/>
              <w:ind w:right="27" w:firstLine="276"/>
              <w:jc w:val="both"/>
              <w:rPr>
                <w:sz w:val="24"/>
                <w:szCs w:val="24"/>
              </w:rPr>
            </w:pPr>
            <w:r w:rsidRPr="00027F29">
              <w:rPr>
                <w:sz w:val="24"/>
                <w:szCs w:val="24"/>
              </w:rPr>
              <w:t>“b) Trình tự, thủ tục, hồ sơ phục hồi tiền thuế nợ đã được xóa (điểm b, khoản 3 Điều 27 và khoản 7 Điều 35)”</w:t>
            </w:r>
          </w:p>
        </w:tc>
        <w:tc>
          <w:tcPr>
            <w:tcW w:w="3218" w:type="dxa"/>
          </w:tcPr>
          <w:p w:rsidR="00E55181" w:rsidRPr="00027F29" w:rsidRDefault="00E55181" w:rsidP="00E55181">
            <w:pPr>
              <w:spacing w:after="0" w:line="240" w:lineRule="auto"/>
              <w:ind w:firstLine="276"/>
              <w:jc w:val="both"/>
              <w:rPr>
                <w:sz w:val="24"/>
                <w:szCs w:val="24"/>
              </w:rPr>
            </w:pPr>
            <w:r w:rsidRPr="00027F29">
              <w:rPr>
                <w:sz w:val="24"/>
                <w:szCs w:val="24"/>
              </w:rPr>
              <w:t>Lý do: nội dung tại điểm b và điểm h là trùng lặp về quy định thủ tục phục hồi tiền thuế nợ đã được xóa.</w:t>
            </w:r>
          </w:p>
        </w:tc>
        <w:tc>
          <w:tcPr>
            <w:tcW w:w="1441" w:type="dxa"/>
          </w:tcPr>
          <w:p w:rsidR="00E55181" w:rsidRPr="00027F29" w:rsidRDefault="00E55181" w:rsidP="00E55181">
            <w:pPr>
              <w:spacing w:after="0" w:line="240" w:lineRule="auto"/>
              <w:jc w:val="both"/>
              <w:rPr>
                <w:sz w:val="24"/>
                <w:szCs w:val="24"/>
              </w:rPr>
            </w:pPr>
            <w:proofErr w:type="gramStart"/>
            <w:r w:rsidRPr="00027F29">
              <w:rPr>
                <w:sz w:val="24"/>
                <w:szCs w:val="24"/>
              </w:rPr>
              <w:t>An</w:t>
            </w:r>
            <w:proofErr w:type="gramEnd"/>
            <w:r w:rsidRPr="00027F29">
              <w:rPr>
                <w:sz w:val="24"/>
                <w:szCs w:val="24"/>
              </w:rPr>
              <w:t xml:space="preserve"> Giang</w:t>
            </w:r>
          </w:p>
        </w:tc>
        <w:tc>
          <w:tcPr>
            <w:tcW w:w="2621" w:type="dxa"/>
          </w:tcPr>
          <w:p w:rsidR="007903B5" w:rsidRPr="00027F29" w:rsidRDefault="007903B5" w:rsidP="007903B5">
            <w:pPr>
              <w:spacing w:after="0" w:line="240" w:lineRule="auto"/>
              <w:ind w:firstLine="453"/>
              <w:jc w:val="both"/>
              <w:rPr>
                <w:sz w:val="24"/>
                <w:szCs w:val="24"/>
                <w:lang w:val="vi-VN"/>
              </w:rPr>
            </w:pPr>
            <w:r w:rsidRPr="00027F29">
              <w:rPr>
                <w:sz w:val="24"/>
                <w:szCs w:val="24"/>
                <w:lang w:val="vi-VN"/>
              </w:rPr>
              <w:t>Qua rà soát và trên cơ sở tiếp thu ý kiến của Vụ PC – BTC</w:t>
            </w:r>
            <w:r w:rsidR="00354B01" w:rsidRPr="00027F29">
              <w:rPr>
                <w:sz w:val="24"/>
                <w:szCs w:val="24"/>
                <w:lang w:val="vi-VN"/>
              </w:rPr>
              <w:t xml:space="preserve"> tại Hội nghị ngày 15/4/2026</w:t>
            </w:r>
            <w:r w:rsidRPr="00027F29">
              <w:rPr>
                <w:sz w:val="24"/>
                <w:szCs w:val="24"/>
                <w:lang w:val="vi-VN"/>
              </w:rPr>
              <w:t>, Điều 1 phạm vi điều chỉnh được viết theo hướng liệt kê các điểm, khoản , điều tại Luật và Nghị định giao Bộ trưởng Bộ Tài chính quy định.</w:t>
            </w:r>
          </w:p>
          <w:p w:rsidR="00E55181" w:rsidRPr="00027F29" w:rsidRDefault="00E55181" w:rsidP="00E55181">
            <w:pPr>
              <w:spacing w:after="0" w:line="240" w:lineRule="auto"/>
              <w:jc w:val="both"/>
              <w:rPr>
                <w:sz w:val="24"/>
                <w:szCs w:val="24"/>
              </w:rPr>
            </w:pPr>
          </w:p>
        </w:tc>
      </w:tr>
      <w:tr w:rsidR="00E55181" w:rsidRPr="00027F29" w:rsidTr="005356A8">
        <w:tc>
          <w:tcPr>
            <w:tcW w:w="1338" w:type="dxa"/>
          </w:tcPr>
          <w:p w:rsidR="00E55181" w:rsidRPr="00027F29" w:rsidRDefault="00E55181" w:rsidP="00E55181">
            <w:pPr>
              <w:spacing w:after="0" w:line="240" w:lineRule="auto"/>
              <w:jc w:val="both"/>
              <w:rPr>
                <w:b/>
                <w:sz w:val="24"/>
                <w:szCs w:val="24"/>
              </w:rPr>
            </w:pPr>
          </w:p>
        </w:tc>
        <w:tc>
          <w:tcPr>
            <w:tcW w:w="3387" w:type="dxa"/>
          </w:tcPr>
          <w:p w:rsidR="00E55181" w:rsidRPr="00027F29" w:rsidRDefault="00E55181" w:rsidP="00E55181">
            <w:pPr>
              <w:spacing w:after="0" w:line="240" w:lineRule="auto"/>
              <w:jc w:val="both"/>
              <w:rPr>
                <w:rFonts w:eastAsia="Times New Roman"/>
                <w:bCs/>
                <w:sz w:val="24"/>
                <w:szCs w:val="24"/>
              </w:rPr>
            </w:pPr>
          </w:p>
        </w:tc>
        <w:tc>
          <w:tcPr>
            <w:tcW w:w="4093" w:type="dxa"/>
            <w:vAlign w:val="center"/>
          </w:tcPr>
          <w:p w:rsidR="00E55181" w:rsidRPr="00027F29" w:rsidRDefault="00E55181" w:rsidP="00E55181">
            <w:pPr>
              <w:spacing w:after="0" w:line="240" w:lineRule="auto"/>
              <w:ind w:right="27" w:firstLine="276"/>
              <w:jc w:val="both"/>
              <w:rPr>
                <w:sz w:val="24"/>
                <w:szCs w:val="24"/>
              </w:rPr>
            </w:pPr>
            <w:r w:rsidRPr="00027F29">
              <w:rPr>
                <w:sz w:val="24"/>
                <w:szCs w:val="24"/>
              </w:rPr>
              <w:t>Tại Điều 2 dự thảo Thông tư, đề nghị lược bỏ nội dung “Chi cục thuế xuất nhập khẩu và Đội nghiệp vụ thuộc Chi cục Hải quan khu vực” do không có 02 đơn vị này.</w:t>
            </w:r>
          </w:p>
        </w:tc>
        <w:tc>
          <w:tcPr>
            <w:tcW w:w="3218" w:type="dxa"/>
          </w:tcPr>
          <w:p w:rsidR="00E55181" w:rsidRPr="00027F29" w:rsidRDefault="00E55181" w:rsidP="00E55181">
            <w:pPr>
              <w:spacing w:after="0" w:line="240" w:lineRule="auto"/>
              <w:ind w:firstLine="276"/>
              <w:jc w:val="both"/>
              <w:rPr>
                <w:sz w:val="24"/>
                <w:szCs w:val="24"/>
              </w:rPr>
            </w:pPr>
          </w:p>
        </w:tc>
        <w:tc>
          <w:tcPr>
            <w:tcW w:w="1441" w:type="dxa"/>
          </w:tcPr>
          <w:p w:rsidR="00E55181" w:rsidRPr="00027F29" w:rsidRDefault="00E55181" w:rsidP="00E55181">
            <w:pPr>
              <w:spacing w:after="0" w:line="240" w:lineRule="auto"/>
              <w:jc w:val="both"/>
              <w:rPr>
                <w:sz w:val="24"/>
                <w:szCs w:val="24"/>
              </w:rPr>
            </w:pPr>
            <w:r w:rsidRPr="00027F29">
              <w:rPr>
                <w:sz w:val="24"/>
                <w:szCs w:val="24"/>
              </w:rPr>
              <w:t xml:space="preserve">UBND Cao Bằng </w:t>
            </w:r>
          </w:p>
        </w:tc>
        <w:tc>
          <w:tcPr>
            <w:tcW w:w="2621" w:type="dxa"/>
          </w:tcPr>
          <w:p w:rsidR="00E55181" w:rsidRPr="00027F29" w:rsidRDefault="00D01434" w:rsidP="00E55181">
            <w:pPr>
              <w:spacing w:after="0" w:line="240" w:lineRule="auto"/>
              <w:jc w:val="both"/>
              <w:rPr>
                <w:sz w:val="24"/>
                <w:szCs w:val="24"/>
              </w:rPr>
            </w:pPr>
            <w:r w:rsidRPr="00027F29">
              <w:rPr>
                <w:sz w:val="24"/>
                <w:szCs w:val="24"/>
              </w:rPr>
              <w:t xml:space="preserve">Tiếp thu </w:t>
            </w:r>
            <w:r w:rsidR="007903B5" w:rsidRPr="00027F29">
              <w:rPr>
                <w:sz w:val="24"/>
                <w:szCs w:val="24"/>
              </w:rPr>
              <w:t>không quy đinh đối tượng này tại dự thảo Thông tư</w:t>
            </w:r>
          </w:p>
        </w:tc>
      </w:tr>
      <w:tr w:rsidR="00E55181" w:rsidRPr="00027F29" w:rsidTr="005356A8">
        <w:tc>
          <w:tcPr>
            <w:tcW w:w="1338" w:type="dxa"/>
          </w:tcPr>
          <w:p w:rsidR="00E55181" w:rsidRPr="00027F29" w:rsidRDefault="00E55181" w:rsidP="00E55181">
            <w:pPr>
              <w:spacing w:after="0" w:line="240" w:lineRule="auto"/>
              <w:jc w:val="both"/>
              <w:rPr>
                <w:b/>
                <w:sz w:val="24"/>
                <w:szCs w:val="24"/>
              </w:rPr>
            </w:pPr>
            <w:r w:rsidRPr="00027F29">
              <w:rPr>
                <w:b/>
                <w:sz w:val="24"/>
                <w:szCs w:val="24"/>
              </w:rPr>
              <w:t>Điều 2</w:t>
            </w:r>
          </w:p>
        </w:tc>
        <w:tc>
          <w:tcPr>
            <w:tcW w:w="3387" w:type="dxa"/>
          </w:tcPr>
          <w:p w:rsidR="00E55181" w:rsidRPr="00027F29" w:rsidRDefault="00E55181" w:rsidP="00E55181">
            <w:pPr>
              <w:spacing w:after="0" w:line="240" w:lineRule="auto"/>
              <w:jc w:val="both"/>
              <w:rPr>
                <w:rFonts w:eastAsia="Times New Roman"/>
                <w:bCs/>
                <w:sz w:val="24"/>
                <w:szCs w:val="24"/>
              </w:rPr>
            </w:pPr>
            <w:r w:rsidRPr="00027F29">
              <w:rPr>
                <w:rFonts w:eastAsia="Times New Roman"/>
                <w:bCs/>
                <w:sz w:val="24"/>
                <w:szCs w:val="24"/>
              </w:rPr>
              <w:t>Đối tượng áp dụng</w:t>
            </w:r>
          </w:p>
        </w:tc>
        <w:tc>
          <w:tcPr>
            <w:tcW w:w="4093" w:type="dxa"/>
            <w:vAlign w:val="center"/>
          </w:tcPr>
          <w:p w:rsidR="00E55181" w:rsidRPr="00027F29" w:rsidRDefault="00E55181" w:rsidP="00E55181">
            <w:pPr>
              <w:spacing w:after="0" w:line="240" w:lineRule="auto"/>
              <w:ind w:right="27" w:firstLine="276"/>
              <w:jc w:val="both"/>
              <w:rPr>
                <w:sz w:val="24"/>
                <w:szCs w:val="24"/>
              </w:rPr>
            </w:pPr>
            <w:bookmarkStart w:id="0" w:name="_Hlk226914279"/>
            <w:r w:rsidRPr="00027F29">
              <w:rPr>
                <w:sz w:val="24"/>
                <w:szCs w:val="24"/>
              </w:rPr>
              <w:t xml:space="preserve">Về đối tượng áp dụng tại Điều 2 dự thảo Thông tư quy định cơ quan hải quan bao gồm </w:t>
            </w:r>
            <w:r w:rsidRPr="00027F29">
              <w:rPr>
                <w:sz w:val="24"/>
                <w:szCs w:val="24"/>
                <w:u w:val="single"/>
              </w:rPr>
              <w:t>Đội Nghiệp vụ thuộc Chi cục Hải quan khu vực</w:t>
            </w:r>
            <w:r w:rsidRPr="00027F29">
              <w:rPr>
                <w:sz w:val="24"/>
                <w:szCs w:val="24"/>
              </w:rPr>
              <w:t xml:space="preserve">: Đề nghị xem xét lại quy định này. </w:t>
            </w:r>
          </w:p>
          <w:p w:rsidR="00E55181" w:rsidRPr="00027F29" w:rsidRDefault="00E55181" w:rsidP="00E55181">
            <w:pPr>
              <w:spacing w:after="0" w:line="240" w:lineRule="auto"/>
              <w:ind w:right="27" w:firstLine="276"/>
              <w:jc w:val="both"/>
              <w:rPr>
                <w:sz w:val="24"/>
                <w:szCs w:val="24"/>
              </w:rPr>
            </w:pPr>
            <w:r w:rsidRPr="00027F29">
              <w:rPr>
                <w:sz w:val="24"/>
                <w:szCs w:val="24"/>
              </w:rPr>
              <w:t xml:space="preserve">Tại nội dung của dự thảo Thông tư thì “Đội Nghiệp vụ hải quan” thực hiện các thủ tục: (1) Quyết định kiểm tra thuế (Điều 19 dự thảo Thông tư); (2) Hoàn thuế (Điều 9 dự thảo Thông tư). </w:t>
            </w:r>
          </w:p>
          <w:p w:rsidR="00E55181" w:rsidRPr="00027F29" w:rsidRDefault="00E55181" w:rsidP="00E55181">
            <w:pPr>
              <w:spacing w:after="0" w:line="240" w:lineRule="auto"/>
              <w:ind w:right="27" w:firstLine="276"/>
              <w:jc w:val="both"/>
              <w:rPr>
                <w:sz w:val="24"/>
                <w:szCs w:val="24"/>
              </w:rPr>
            </w:pPr>
            <w:r w:rsidRPr="00027F29">
              <w:rPr>
                <w:sz w:val="24"/>
                <w:szCs w:val="24"/>
              </w:rPr>
              <w:t xml:space="preserve">Các trường hợp kiểm tra thuế được quy định tại Điều 22 Luật Quản lý thuế số 108/2025/QH15. Căn cứ các quy định hiện hành về chức năng, nhiệm vụ, quyền hạn của các đơn vị Hải quan thuộc Chi cục Hải quan khu vực thì nhiệm vụ </w:t>
            </w:r>
            <w:r w:rsidRPr="00027F29">
              <w:rPr>
                <w:sz w:val="24"/>
                <w:szCs w:val="24"/>
              </w:rPr>
              <w:lastRenderedPageBreak/>
              <w:t>kiểm tra, thanh tra hiện thuộc chức năng, nhiệm vụ của các đơn vị:</w:t>
            </w:r>
          </w:p>
          <w:p w:rsidR="00E55181" w:rsidRPr="00027F29" w:rsidRDefault="00E55181" w:rsidP="00E55181">
            <w:pPr>
              <w:spacing w:after="0" w:line="240" w:lineRule="auto"/>
              <w:ind w:right="27" w:firstLine="276"/>
              <w:jc w:val="both"/>
              <w:rPr>
                <w:sz w:val="24"/>
                <w:szCs w:val="24"/>
              </w:rPr>
            </w:pPr>
            <w:r w:rsidRPr="00027F29">
              <w:rPr>
                <w:sz w:val="24"/>
                <w:szCs w:val="24"/>
              </w:rPr>
              <w:t>- Công tác kiểm tra chuyên ngành: thuộc chức năng, nhiệm vụ của Phòng Tổ chức cán bộ;</w:t>
            </w:r>
          </w:p>
          <w:p w:rsidR="00E55181" w:rsidRPr="00027F29" w:rsidRDefault="00E55181" w:rsidP="00E55181">
            <w:pPr>
              <w:spacing w:after="0" w:line="240" w:lineRule="auto"/>
              <w:ind w:right="27" w:firstLine="276"/>
              <w:jc w:val="both"/>
              <w:rPr>
                <w:sz w:val="24"/>
                <w:szCs w:val="24"/>
              </w:rPr>
            </w:pPr>
            <w:r w:rsidRPr="00027F29">
              <w:rPr>
                <w:sz w:val="24"/>
                <w:szCs w:val="24"/>
              </w:rPr>
              <w:t>- Công tác kiểm tra sau thông quan, công tác phúc tập hồ sơ: thuộc chức năng, nhiệm vụ của Đội Phúc tập và Kiểm tra sau thông quan;</w:t>
            </w:r>
          </w:p>
          <w:p w:rsidR="00E55181" w:rsidRPr="00027F29" w:rsidRDefault="00E55181" w:rsidP="00E55181">
            <w:pPr>
              <w:spacing w:after="0" w:line="240" w:lineRule="auto"/>
              <w:ind w:right="27" w:firstLine="276"/>
              <w:jc w:val="both"/>
              <w:rPr>
                <w:sz w:val="24"/>
                <w:szCs w:val="24"/>
              </w:rPr>
            </w:pPr>
            <w:r w:rsidRPr="00027F29">
              <w:rPr>
                <w:sz w:val="24"/>
                <w:szCs w:val="24"/>
              </w:rPr>
              <w:t xml:space="preserve">- Công tác kiểm tra sau hoàn thuế; công tác kiểm tra trước, hoàn thuế sau: thuộc chức năng, nhiệm vụ của đơn vị hải quan nơi phát sinh số tiền thuế được hoàn. Công tác xử lý nghiệp vụ miễn, giảm, hoàn thuế, kiểm tra thuế đối với doanh nghiệp cần tổ chức thực hiện xuyên suốt, có sự kết nối, liên thông trong cả quy trình; đảm bảo đầu mối xử lý nghiệp vụ tập trung, hiệu quả, một người, một bộ phận có thể xử lý nhiều nghiệp vụ, thủ tục cho doanh nghiệp. Nhằm thực hiện mục tiêu sắp xếp bộ máy, cơ cấu tổ chức: Tinh - gọn - mạnh - hiệu năng - hiệu lực - hiệu quả; giảm các cấp trung gian. Việc tổ chức thêm một đơn vị cũng có chức năng kiểm tra thuế, hoàn thuế làm tăng đầu mối xử lý nghiệp vụ đối với 2 người nộp thuế, chưa đảm bảo nguyên tắc “Tinh - gọn” về cơ cấu tổ chức bộ máy. </w:t>
            </w:r>
          </w:p>
          <w:p w:rsidR="00E55181" w:rsidRPr="00027F29" w:rsidRDefault="00E55181" w:rsidP="00E55181">
            <w:pPr>
              <w:spacing w:after="0" w:line="240" w:lineRule="auto"/>
              <w:ind w:right="27" w:firstLine="276"/>
              <w:jc w:val="both"/>
              <w:rPr>
                <w:sz w:val="24"/>
                <w:szCs w:val="24"/>
              </w:rPr>
            </w:pPr>
            <w:r w:rsidRPr="00027F29">
              <w:rPr>
                <w:sz w:val="24"/>
                <w:szCs w:val="24"/>
              </w:rPr>
              <w:t xml:space="preserve">Đối với những trường hợp kiểm tra thuế theo thẩm quyền của Chi cục trưởng Chi cục Hải quan khu vực thì tùy điều kiện, tình hình thực tế, Chi cục </w:t>
            </w:r>
            <w:r w:rsidRPr="00027F29">
              <w:rPr>
                <w:sz w:val="24"/>
                <w:szCs w:val="24"/>
              </w:rPr>
              <w:lastRenderedPageBreak/>
              <w:t xml:space="preserve">trưởng giao đơn vị thuộc Chi cục chủ trì kiểm tra. </w:t>
            </w:r>
          </w:p>
          <w:p w:rsidR="00E55181" w:rsidRPr="00027F29" w:rsidRDefault="00E55181" w:rsidP="00E55181">
            <w:pPr>
              <w:spacing w:after="0" w:line="240" w:lineRule="auto"/>
              <w:ind w:right="27" w:firstLine="276"/>
              <w:jc w:val="both"/>
              <w:rPr>
                <w:sz w:val="24"/>
                <w:szCs w:val="24"/>
              </w:rPr>
            </w:pPr>
            <w:r w:rsidRPr="00027F29">
              <w:rPr>
                <w:sz w:val="24"/>
                <w:szCs w:val="24"/>
              </w:rPr>
              <w:t>Phòng Nghiệp vụ hải quan thuộc Chi cục Hải quan khu vực có chức năng tham mưu, giúp Chi cục trưởng Chi cục Hải quan khu vực quản lý, chỉ đạo, hướng dẫn không chỉ về chính sách thuế mà còn các lĩnh vực: giám sát hải quan; thủ tục hải quan; chính sách quản lý hàng hóa xuất khẩu, nhập khẩu; công tác pháp chế…Vì vậy, cần đánh giá chức năng và tên gọi để đảm bảo yêu cầu chức năng tham mưu nghiệp vụ của đơn vị</w:t>
            </w:r>
            <w:bookmarkEnd w:id="0"/>
          </w:p>
        </w:tc>
        <w:tc>
          <w:tcPr>
            <w:tcW w:w="3218" w:type="dxa"/>
          </w:tcPr>
          <w:p w:rsidR="00E55181" w:rsidRPr="00027F29" w:rsidRDefault="00E55181" w:rsidP="00E55181">
            <w:pPr>
              <w:spacing w:after="0" w:line="240" w:lineRule="auto"/>
              <w:ind w:firstLine="276"/>
              <w:jc w:val="both"/>
              <w:rPr>
                <w:sz w:val="24"/>
                <w:szCs w:val="24"/>
              </w:rPr>
            </w:pPr>
          </w:p>
        </w:tc>
        <w:tc>
          <w:tcPr>
            <w:tcW w:w="1441" w:type="dxa"/>
          </w:tcPr>
          <w:p w:rsidR="00E55181" w:rsidRPr="00027F29" w:rsidRDefault="00E55181" w:rsidP="00E55181">
            <w:pPr>
              <w:spacing w:after="0" w:line="240" w:lineRule="auto"/>
              <w:jc w:val="both"/>
              <w:rPr>
                <w:sz w:val="24"/>
                <w:szCs w:val="24"/>
              </w:rPr>
            </w:pPr>
            <w:r w:rsidRPr="00027F29">
              <w:rPr>
                <w:sz w:val="24"/>
                <w:szCs w:val="24"/>
              </w:rPr>
              <w:t xml:space="preserve">Hải Phòng </w:t>
            </w:r>
          </w:p>
        </w:tc>
        <w:tc>
          <w:tcPr>
            <w:tcW w:w="2621" w:type="dxa"/>
          </w:tcPr>
          <w:p w:rsidR="007903B5" w:rsidRPr="00027F29" w:rsidRDefault="007903B5" w:rsidP="00354B01">
            <w:pPr>
              <w:spacing w:after="0" w:line="240" w:lineRule="auto"/>
              <w:jc w:val="both"/>
              <w:rPr>
                <w:sz w:val="24"/>
                <w:szCs w:val="24"/>
              </w:rPr>
            </w:pPr>
            <w:r w:rsidRPr="00027F29">
              <w:rPr>
                <w:sz w:val="24"/>
                <w:szCs w:val="24"/>
              </w:rPr>
              <w:t>- Tiếp thu không quy đ</w:t>
            </w:r>
            <w:r w:rsidR="00354B01" w:rsidRPr="00027F29">
              <w:rPr>
                <w:sz w:val="24"/>
                <w:szCs w:val="24"/>
              </w:rPr>
              <w:t>ị</w:t>
            </w:r>
            <w:r w:rsidRPr="00027F29">
              <w:rPr>
                <w:sz w:val="24"/>
                <w:szCs w:val="24"/>
              </w:rPr>
              <w:t xml:space="preserve">nh </w:t>
            </w:r>
            <w:r w:rsidR="00354B01" w:rsidRPr="00027F29">
              <w:rPr>
                <w:sz w:val="24"/>
                <w:szCs w:val="24"/>
              </w:rPr>
              <w:t xml:space="preserve">các </w:t>
            </w:r>
            <w:r w:rsidRPr="00027F29">
              <w:rPr>
                <w:sz w:val="24"/>
                <w:szCs w:val="24"/>
              </w:rPr>
              <w:t>đối tượng</w:t>
            </w:r>
            <w:r w:rsidR="00354B01" w:rsidRPr="00027F29">
              <w:rPr>
                <w:sz w:val="24"/>
                <w:szCs w:val="24"/>
              </w:rPr>
              <w:t xml:space="preserve"> không có tên tại các văn bản quy định về cơ, cấu tổ chức của Chi cục Hải quan khu vực tại dự thảo Thông tư ví dụ</w:t>
            </w:r>
            <w:r w:rsidRPr="00027F29">
              <w:rPr>
                <w:sz w:val="24"/>
                <w:szCs w:val="24"/>
              </w:rPr>
              <w:t xml:space="preserve"> “Đội Nghiệp vụ” </w:t>
            </w:r>
          </w:p>
          <w:p w:rsidR="00354B01" w:rsidRPr="00027F29" w:rsidRDefault="00354B01" w:rsidP="00354B01">
            <w:pPr>
              <w:spacing w:after="0" w:line="240" w:lineRule="auto"/>
              <w:jc w:val="both"/>
              <w:rPr>
                <w:sz w:val="24"/>
                <w:szCs w:val="24"/>
              </w:rPr>
            </w:pPr>
            <w:r w:rsidRPr="00027F29">
              <w:rPr>
                <w:sz w:val="24"/>
                <w:szCs w:val="24"/>
              </w:rPr>
              <w:t xml:space="preserve">- Đồng thời Cục Hải quan sẽ rà soát các nội dung quy định về thẩm quyền kiểm tra thuế tại dự thảo Thông tư để đảm bảo </w:t>
            </w:r>
            <w:r w:rsidR="001A6E05" w:rsidRPr="00027F29">
              <w:rPr>
                <w:sz w:val="24"/>
                <w:szCs w:val="24"/>
              </w:rPr>
              <w:t>phù hợp</w:t>
            </w:r>
            <w:r w:rsidRPr="00027F29">
              <w:rPr>
                <w:sz w:val="24"/>
                <w:szCs w:val="24"/>
              </w:rPr>
              <w:t xml:space="preserve"> quy định tại Điều 22 Luật Quản lý thuế số 108/2025/NĐ-CP</w:t>
            </w:r>
          </w:p>
        </w:tc>
      </w:tr>
      <w:tr w:rsidR="00F24FED" w:rsidRPr="00027F29" w:rsidTr="005356A8">
        <w:tc>
          <w:tcPr>
            <w:tcW w:w="1338" w:type="dxa"/>
          </w:tcPr>
          <w:p w:rsidR="00F24FED" w:rsidRPr="00027F29" w:rsidRDefault="00F24FED" w:rsidP="00E55181">
            <w:pPr>
              <w:spacing w:after="0" w:line="240" w:lineRule="auto"/>
              <w:jc w:val="both"/>
              <w:rPr>
                <w:b/>
                <w:sz w:val="24"/>
                <w:szCs w:val="24"/>
              </w:rPr>
            </w:pPr>
            <w:r w:rsidRPr="00027F29">
              <w:rPr>
                <w:b/>
                <w:sz w:val="24"/>
                <w:szCs w:val="24"/>
              </w:rPr>
              <w:lastRenderedPageBreak/>
              <w:t>Điều 3</w:t>
            </w:r>
          </w:p>
        </w:tc>
        <w:tc>
          <w:tcPr>
            <w:tcW w:w="3387" w:type="dxa"/>
          </w:tcPr>
          <w:p w:rsidR="00F24FED" w:rsidRPr="00027F29" w:rsidRDefault="00F24FED" w:rsidP="00E55181">
            <w:pPr>
              <w:spacing w:after="0" w:line="240" w:lineRule="auto"/>
              <w:jc w:val="both"/>
              <w:rPr>
                <w:rFonts w:eastAsia="Times New Roman"/>
                <w:bCs/>
                <w:sz w:val="24"/>
                <w:szCs w:val="24"/>
              </w:rPr>
            </w:pPr>
            <w:r w:rsidRPr="00027F29">
              <w:rPr>
                <w:rFonts w:eastAsia="Times New Roman"/>
                <w:bCs/>
                <w:sz w:val="24"/>
                <w:szCs w:val="24"/>
              </w:rPr>
              <w:t>Khai thuế, hồ sơ khai thuế, hình thức nộp hồ sơ khai thuế; tiếp nhận, xử lý hồ sơ khai thuế</w:t>
            </w:r>
          </w:p>
        </w:tc>
        <w:tc>
          <w:tcPr>
            <w:tcW w:w="4093" w:type="dxa"/>
            <w:vAlign w:val="center"/>
          </w:tcPr>
          <w:p w:rsidR="00F24FED" w:rsidRPr="00027F29" w:rsidRDefault="00F24FED" w:rsidP="00F24FED">
            <w:pPr>
              <w:spacing w:after="0" w:line="240" w:lineRule="auto"/>
              <w:ind w:right="27" w:firstLine="276"/>
              <w:jc w:val="both"/>
              <w:rPr>
                <w:bCs/>
                <w:sz w:val="24"/>
                <w:szCs w:val="24"/>
              </w:rPr>
            </w:pPr>
            <w:r w:rsidRPr="00027F29">
              <w:rPr>
                <w:bCs/>
                <w:sz w:val="24"/>
                <w:szCs w:val="24"/>
              </w:rPr>
              <w:t xml:space="preserve">Về mặt cấu trúc, Điều 3 quy định đồng thời nhiều nhóm nội dung khác nhau, trong đó các khoản 1 – 4 tập trung vào quy trình khai thuế, khoản 5 và 6 quy định những trường hợp đặc thù. Nội dung quy định tại Điều 3 bao gồm cả trách nhiệm của người nộp thuế (khoản 2) và trách nhiệm của cơ quan hải quan (khoản 3). Cấu trúc của Điều 3 tương đối hợp lý, nhưng nội dung quá tài và quá tải so với tiêu đề của Điều 3. </w:t>
            </w:r>
          </w:p>
          <w:p w:rsidR="00F24FED" w:rsidRPr="00027F29" w:rsidRDefault="00F24FED" w:rsidP="00F24FED">
            <w:pPr>
              <w:spacing w:after="0" w:line="240" w:lineRule="auto"/>
              <w:ind w:right="27" w:firstLine="276"/>
              <w:jc w:val="both"/>
              <w:rPr>
                <w:bCs/>
                <w:sz w:val="24"/>
                <w:szCs w:val="24"/>
              </w:rPr>
            </w:pPr>
            <w:r w:rsidRPr="00027F29">
              <w:rPr>
                <w:bCs/>
                <w:sz w:val="24"/>
                <w:szCs w:val="24"/>
              </w:rPr>
              <w:t>Khoản 3 và khoản 4 quy định “</w:t>
            </w:r>
            <w:r w:rsidRPr="00027F29">
              <w:rPr>
                <w:bCs/>
                <w:i/>
                <w:iCs/>
                <w:sz w:val="24"/>
                <w:szCs w:val="24"/>
              </w:rPr>
              <w:t>trường hợp Hệ thống [xử lý dữ liệu điện tử hải quan] gặp sự cố thì cơ quan hải quan tiếp nhận hồ sơ giấy</w:t>
            </w:r>
            <w:r w:rsidRPr="00027F29">
              <w:rPr>
                <w:bCs/>
                <w:sz w:val="24"/>
                <w:szCs w:val="24"/>
              </w:rPr>
              <w:t xml:space="preserve">”. Tuy nhiên, Dự thảo không quy định rõ thời hạn thông báo sự cố, công khai thông tin, và việc không tính thời gian gián đoạn và thời hạn nộp hồ sơ khai thuế. Điều nãy có thể dẫn đến rủi ro chậm nộp hồ sơ của người nộp thuế. </w:t>
            </w:r>
          </w:p>
          <w:p w:rsidR="00F24FED" w:rsidRPr="00027F29" w:rsidRDefault="00F24FED" w:rsidP="00F24FED">
            <w:pPr>
              <w:spacing w:after="0" w:line="240" w:lineRule="auto"/>
              <w:ind w:right="27" w:firstLine="276"/>
              <w:jc w:val="both"/>
              <w:rPr>
                <w:bCs/>
                <w:sz w:val="24"/>
                <w:szCs w:val="24"/>
              </w:rPr>
            </w:pPr>
            <w:r w:rsidRPr="00027F29">
              <w:rPr>
                <w:bCs/>
                <w:sz w:val="24"/>
                <w:szCs w:val="24"/>
              </w:rPr>
              <w:lastRenderedPageBreak/>
              <w:t xml:space="preserve">Điểm c khoản 2 Điều 3 quy định trách nhiệm của người nộp thuế: </w:t>
            </w:r>
            <w:r w:rsidRPr="00027F29">
              <w:rPr>
                <w:bCs/>
                <w:i/>
                <w:iCs/>
                <w:sz w:val="24"/>
                <w:szCs w:val="24"/>
              </w:rPr>
              <w:t>“Đảm bảo tính thống nhất nội dung thông tin, dữ liệu, tài liệu, chứng từ giữa hồ sơ lưu tại doanh nghiệp với hồ sơ lưu tại cơ quan hải quan”</w:t>
            </w:r>
            <w:r w:rsidRPr="00027F29">
              <w:rPr>
                <w:bCs/>
                <w:sz w:val="24"/>
                <w:szCs w:val="24"/>
              </w:rPr>
              <w:t>. Tuy nhiên yêu cầu này chưa tính đến trường hợp có sai lệch do lỗi kỹ thuật truyền dữ liệu mà không do lỗi của người nộp thuế.</w:t>
            </w:r>
          </w:p>
          <w:p w:rsidR="00F24FED" w:rsidRPr="00027F29" w:rsidRDefault="00F24FED" w:rsidP="00F24FED">
            <w:pPr>
              <w:spacing w:after="0" w:line="240" w:lineRule="auto"/>
              <w:ind w:right="27" w:firstLine="276"/>
              <w:jc w:val="both"/>
              <w:rPr>
                <w:sz w:val="24"/>
                <w:szCs w:val="24"/>
              </w:rPr>
            </w:pPr>
            <w:r w:rsidRPr="00027F29">
              <w:rPr>
                <w:bCs/>
                <w:sz w:val="24"/>
                <w:szCs w:val="24"/>
              </w:rPr>
              <w:t>Do vậy, chúng tôi đề nghị cơ quan soạn thảo rà soát và xem xét các nội dung trên tại Điều 3 để bảo đảm quyền và lợi ích hợp pháp của người nộp thuế</w:t>
            </w:r>
          </w:p>
        </w:tc>
        <w:tc>
          <w:tcPr>
            <w:tcW w:w="3218" w:type="dxa"/>
          </w:tcPr>
          <w:p w:rsidR="00F24FED" w:rsidRPr="00027F29" w:rsidRDefault="00F24FED" w:rsidP="00E55181">
            <w:pPr>
              <w:spacing w:after="0" w:line="240" w:lineRule="auto"/>
              <w:ind w:firstLine="276"/>
              <w:jc w:val="both"/>
              <w:rPr>
                <w:sz w:val="24"/>
                <w:szCs w:val="24"/>
              </w:rPr>
            </w:pPr>
          </w:p>
        </w:tc>
        <w:tc>
          <w:tcPr>
            <w:tcW w:w="1441" w:type="dxa"/>
          </w:tcPr>
          <w:p w:rsidR="00F24FED" w:rsidRPr="00027F29" w:rsidRDefault="00F24FED" w:rsidP="00E55181">
            <w:pPr>
              <w:spacing w:after="0" w:line="240" w:lineRule="auto"/>
              <w:jc w:val="both"/>
              <w:rPr>
                <w:sz w:val="24"/>
                <w:szCs w:val="24"/>
              </w:rPr>
            </w:pPr>
            <w:r w:rsidRPr="00027F29">
              <w:rPr>
                <w:sz w:val="24"/>
                <w:szCs w:val="24"/>
              </w:rPr>
              <w:t>Viện Hàn lâm Khoa học xã hội Việt Nam</w:t>
            </w:r>
          </w:p>
        </w:tc>
        <w:tc>
          <w:tcPr>
            <w:tcW w:w="2621" w:type="dxa"/>
          </w:tcPr>
          <w:p w:rsidR="001A6E05" w:rsidRPr="00027F29" w:rsidRDefault="0055548C" w:rsidP="00E55181">
            <w:pPr>
              <w:spacing w:after="0" w:line="240" w:lineRule="auto"/>
              <w:jc w:val="both"/>
              <w:rPr>
                <w:spacing w:val="2"/>
                <w:position w:val="4"/>
                <w:sz w:val="24"/>
                <w:szCs w:val="24"/>
                <w:lang w:val="vi-VN"/>
              </w:rPr>
            </w:pPr>
            <w:r w:rsidRPr="00027F29">
              <w:rPr>
                <w:spacing w:val="2"/>
                <w:position w:val="4"/>
                <w:sz w:val="24"/>
                <w:szCs w:val="24"/>
              </w:rPr>
              <w:t xml:space="preserve">- </w:t>
            </w:r>
            <w:r w:rsidR="005356A8" w:rsidRPr="00027F29">
              <w:rPr>
                <w:spacing w:val="2"/>
                <w:position w:val="4"/>
                <w:sz w:val="24"/>
                <w:szCs w:val="24"/>
              </w:rPr>
              <w:t>Điều</w:t>
            </w:r>
            <w:r w:rsidR="005356A8" w:rsidRPr="00027F29">
              <w:rPr>
                <w:spacing w:val="2"/>
                <w:position w:val="4"/>
                <w:sz w:val="24"/>
                <w:szCs w:val="24"/>
                <w:lang w:val="vi-VN"/>
              </w:rPr>
              <w:t xml:space="preserve"> 3 quy định</w:t>
            </w:r>
            <w:r w:rsidR="001A6E05" w:rsidRPr="00027F29">
              <w:rPr>
                <w:spacing w:val="2"/>
                <w:position w:val="4"/>
                <w:sz w:val="24"/>
                <w:szCs w:val="24"/>
                <w:lang w:val="vi-VN"/>
              </w:rPr>
              <w:t xml:space="preserve"> </w:t>
            </w:r>
            <w:proofErr w:type="gramStart"/>
            <w:r w:rsidR="001A6E05" w:rsidRPr="00027F29">
              <w:rPr>
                <w:spacing w:val="2"/>
                <w:position w:val="4"/>
                <w:sz w:val="24"/>
                <w:szCs w:val="24"/>
                <w:lang w:val="vi-VN"/>
              </w:rPr>
              <w:t xml:space="preserve">về </w:t>
            </w:r>
            <w:bookmarkStart w:id="1" w:name="_Hlk219734732"/>
            <w:r w:rsidR="001A6E05" w:rsidRPr="00027F29">
              <w:rPr>
                <w:spacing w:val="2"/>
                <w:position w:val="4"/>
                <w:sz w:val="24"/>
                <w:szCs w:val="24"/>
                <w:lang w:val="vi-VN"/>
              </w:rPr>
              <w:t xml:space="preserve"> </w:t>
            </w:r>
            <w:r w:rsidR="001A6E05" w:rsidRPr="00027F29">
              <w:rPr>
                <w:bCs/>
                <w:spacing w:val="2"/>
                <w:position w:val="4"/>
                <w:sz w:val="24"/>
                <w:szCs w:val="24"/>
                <w:lang w:val="vi-VN"/>
              </w:rPr>
              <w:t>khai</w:t>
            </w:r>
            <w:proofErr w:type="gramEnd"/>
            <w:r w:rsidR="001A6E05" w:rsidRPr="00027F29">
              <w:rPr>
                <w:bCs/>
                <w:spacing w:val="2"/>
                <w:position w:val="4"/>
                <w:sz w:val="24"/>
                <w:szCs w:val="24"/>
                <w:lang w:val="vi-VN"/>
              </w:rPr>
              <w:t xml:space="preserve"> thuế, </w:t>
            </w:r>
            <w:r w:rsidR="001A6E05" w:rsidRPr="00027F29">
              <w:rPr>
                <w:spacing w:val="2"/>
                <w:position w:val="4"/>
                <w:sz w:val="24"/>
                <w:szCs w:val="24"/>
                <w:lang w:val="vi-VN"/>
              </w:rPr>
              <w:t>hồ sơ khai thuế, hình thức nộp hồ sơ khai thuế; tiếp nhận, xử lý hồ sơ khai thuế</w:t>
            </w:r>
            <w:bookmarkEnd w:id="1"/>
          </w:p>
          <w:p w:rsidR="00F24FED" w:rsidRPr="00027F29" w:rsidRDefault="001A6E05" w:rsidP="00E55181">
            <w:pPr>
              <w:spacing w:after="0" w:line="240" w:lineRule="auto"/>
              <w:jc w:val="both"/>
              <w:rPr>
                <w:spacing w:val="2"/>
                <w:position w:val="4"/>
                <w:sz w:val="24"/>
                <w:szCs w:val="24"/>
              </w:rPr>
            </w:pPr>
            <w:r w:rsidRPr="00027F29">
              <w:rPr>
                <w:spacing w:val="2"/>
                <w:position w:val="4"/>
                <w:sz w:val="24"/>
                <w:szCs w:val="24"/>
                <w:lang w:val="vi-VN"/>
              </w:rPr>
              <w:t xml:space="preserve">- </w:t>
            </w:r>
            <w:r w:rsidR="005356A8" w:rsidRPr="00027F29">
              <w:rPr>
                <w:spacing w:val="2"/>
                <w:position w:val="4"/>
                <w:sz w:val="24"/>
                <w:szCs w:val="24"/>
                <w:lang w:val="vi-VN"/>
              </w:rPr>
              <w:t xml:space="preserve">Theo quy định tại khoản 6 Điều 12 Luật Quản lý thuế: Hồ sơ hải quan được dùng làm hồ sơ khai thuế. Pháp luật về hải quan đã có quy định về hình thức nộp hồ sơ hải quan, các trường hợp khai hồ sơ hải quan giấy trong đó có trường hợp Hệ thống gặp sự cố và các hình thức xử lý khi Hệ thống gặp sự cố. Điều 3 đã dẫn chiếu thực hiện theo pháp luật về hải quan nên không cần </w:t>
            </w:r>
            <w:r w:rsidR="005356A8" w:rsidRPr="00027F29">
              <w:rPr>
                <w:spacing w:val="2"/>
                <w:position w:val="4"/>
                <w:sz w:val="24"/>
                <w:szCs w:val="24"/>
                <w:lang w:val="vi-VN"/>
              </w:rPr>
              <w:lastRenderedPageBreak/>
              <w:t xml:space="preserve">thiết phải quy định cụ thể về </w:t>
            </w:r>
            <w:r w:rsidR="005356A8" w:rsidRPr="00027F29">
              <w:rPr>
                <w:bCs/>
                <w:spacing w:val="2"/>
                <w:position w:val="4"/>
                <w:sz w:val="24"/>
                <w:szCs w:val="24"/>
              </w:rPr>
              <w:t>thời hạn thông báo sự cố, công khai thông tin, và việc không tính thời gian gián đoạn và thời hạn nộp hồ sơ khai thuế</w:t>
            </w:r>
          </w:p>
          <w:p w:rsidR="00953BFD" w:rsidRPr="00027F29" w:rsidRDefault="00953BFD" w:rsidP="00E55181">
            <w:pPr>
              <w:spacing w:after="0" w:line="240" w:lineRule="auto"/>
              <w:jc w:val="both"/>
              <w:rPr>
                <w:spacing w:val="2"/>
                <w:position w:val="4"/>
                <w:sz w:val="24"/>
                <w:szCs w:val="24"/>
              </w:rPr>
            </w:pPr>
            <w:r w:rsidRPr="00027F29">
              <w:rPr>
                <w:spacing w:val="2"/>
                <w:position w:val="4"/>
                <w:sz w:val="24"/>
                <w:szCs w:val="24"/>
              </w:rPr>
              <w:t>- Về trách nhiệm của người nộp thuế trong việc đảm bảo tính thống nhất nội dung thông tin, dữ liệu, tài liệu, chứng từ giữa hồ sơ lưu tại cơ quan hải quan. Người nộp thuế thực hiện khai báo các chỉ tiêu thông tin trong hồ sơ thuế đã được quy định tại các văn bản quy phạm pháp luật về thuế</w:t>
            </w:r>
            <w:r w:rsidR="001A6E05" w:rsidRPr="00027F29">
              <w:rPr>
                <w:spacing w:val="2"/>
                <w:position w:val="4"/>
                <w:sz w:val="24"/>
                <w:szCs w:val="24"/>
              </w:rPr>
              <w:t xml:space="preserve">, đồng thời với quy định này </w:t>
            </w:r>
            <w:r w:rsidRPr="00027F29">
              <w:rPr>
                <w:spacing w:val="2"/>
                <w:position w:val="4"/>
                <w:sz w:val="24"/>
                <w:szCs w:val="24"/>
              </w:rPr>
              <w:t>cơ quan hải quan</w:t>
            </w:r>
            <w:r w:rsidR="001A6E05" w:rsidRPr="00027F29">
              <w:rPr>
                <w:spacing w:val="2"/>
                <w:position w:val="4"/>
                <w:sz w:val="24"/>
                <w:szCs w:val="24"/>
              </w:rPr>
              <w:t xml:space="preserve"> đang triển khai Đề án thông quan tập trung, Hải quan số và đã thực hiện</w:t>
            </w:r>
            <w:r w:rsidRPr="00027F29">
              <w:rPr>
                <w:spacing w:val="2"/>
                <w:position w:val="4"/>
                <w:sz w:val="24"/>
                <w:szCs w:val="24"/>
              </w:rPr>
              <w:t xml:space="preserve"> </w:t>
            </w:r>
            <w:r w:rsidR="005356A8" w:rsidRPr="00027F29">
              <w:rPr>
                <w:spacing w:val="2"/>
                <w:position w:val="4"/>
                <w:sz w:val="24"/>
                <w:szCs w:val="24"/>
              </w:rPr>
              <w:t>số</w:t>
            </w:r>
            <w:r w:rsidRPr="00027F29">
              <w:rPr>
                <w:spacing w:val="2"/>
                <w:position w:val="4"/>
                <w:sz w:val="24"/>
                <w:szCs w:val="24"/>
              </w:rPr>
              <w:t xml:space="preserve"> hóa các chứng từ khai báo</w:t>
            </w:r>
            <w:r w:rsidR="001A6E05" w:rsidRPr="00027F29">
              <w:rPr>
                <w:spacing w:val="2"/>
                <w:position w:val="4"/>
                <w:sz w:val="24"/>
                <w:szCs w:val="24"/>
              </w:rPr>
              <w:t>, quy định tại điều này là cơ sở pháp lý để triển khai các đề án trên. Trường hợp thực hiện khai báo theo các chỉ tiêu thông tin sẽ</w:t>
            </w:r>
            <w:r w:rsidRPr="00027F29">
              <w:rPr>
                <w:spacing w:val="2"/>
                <w:position w:val="4"/>
                <w:sz w:val="24"/>
                <w:szCs w:val="24"/>
              </w:rPr>
              <w:t xml:space="preserve"> </w:t>
            </w:r>
            <w:r w:rsidR="001A6E05" w:rsidRPr="00027F29">
              <w:rPr>
                <w:spacing w:val="2"/>
                <w:position w:val="4"/>
                <w:sz w:val="24"/>
                <w:szCs w:val="24"/>
              </w:rPr>
              <w:t xml:space="preserve">không phát sinh hiện tượng </w:t>
            </w:r>
            <w:r w:rsidRPr="00027F29">
              <w:rPr>
                <w:spacing w:val="2"/>
                <w:position w:val="4"/>
                <w:sz w:val="24"/>
                <w:szCs w:val="24"/>
              </w:rPr>
              <w:t xml:space="preserve">sai lệch thông tin </w:t>
            </w:r>
            <w:r w:rsidR="001A6E05" w:rsidRPr="00027F29">
              <w:rPr>
                <w:spacing w:val="2"/>
                <w:position w:val="4"/>
                <w:sz w:val="24"/>
                <w:szCs w:val="24"/>
              </w:rPr>
              <w:t xml:space="preserve">khi truyền đến </w:t>
            </w:r>
            <w:r w:rsidRPr="00027F29">
              <w:rPr>
                <w:spacing w:val="2"/>
                <w:position w:val="4"/>
                <w:sz w:val="24"/>
                <w:szCs w:val="24"/>
              </w:rPr>
              <w:t xml:space="preserve">cơ quan </w:t>
            </w:r>
            <w:r w:rsidRPr="00027F29">
              <w:rPr>
                <w:spacing w:val="2"/>
                <w:position w:val="4"/>
                <w:sz w:val="24"/>
                <w:szCs w:val="24"/>
              </w:rPr>
              <w:lastRenderedPageBreak/>
              <w:t xml:space="preserve">hải quan. Theo quy định pháp luật về quản lý thuế người nộp thuế phải chịu trách nhiệm về nội dung khai báo. </w:t>
            </w:r>
          </w:p>
        </w:tc>
      </w:tr>
      <w:tr w:rsidR="00E55181" w:rsidRPr="00027F29" w:rsidTr="00F7481B">
        <w:trPr>
          <w:trHeight w:val="1423"/>
        </w:trPr>
        <w:tc>
          <w:tcPr>
            <w:tcW w:w="1338" w:type="dxa"/>
            <w:vMerge w:val="restart"/>
          </w:tcPr>
          <w:p w:rsidR="00E55181" w:rsidRPr="00027F29" w:rsidRDefault="00E55181" w:rsidP="00E55181">
            <w:pPr>
              <w:spacing w:after="0" w:line="240" w:lineRule="auto"/>
              <w:jc w:val="both"/>
              <w:rPr>
                <w:b/>
                <w:sz w:val="24"/>
                <w:szCs w:val="24"/>
              </w:rPr>
            </w:pPr>
            <w:r w:rsidRPr="00027F29">
              <w:rPr>
                <w:b/>
                <w:sz w:val="24"/>
                <w:szCs w:val="24"/>
              </w:rPr>
              <w:lastRenderedPageBreak/>
              <w:t>Điều 4</w:t>
            </w:r>
          </w:p>
        </w:tc>
        <w:tc>
          <w:tcPr>
            <w:tcW w:w="3387" w:type="dxa"/>
            <w:vMerge w:val="restart"/>
          </w:tcPr>
          <w:p w:rsidR="00E55181" w:rsidRPr="00027F29" w:rsidRDefault="00E55181" w:rsidP="00E55181">
            <w:pPr>
              <w:spacing w:after="0" w:line="240" w:lineRule="auto"/>
              <w:jc w:val="both"/>
              <w:rPr>
                <w:iCs/>
                <w:sz w:val="24"/>
                <w:szCs w:val="24"/>
                <w:lang w:val="vi-VN"/>
              </w:rPr>
            </w:pPr>
            <w:r w:rsidRPr="00027F29">
              <w:rPr>
                <w:iCs/>
                <w:sz w:val="24"/>
                <w:szCs w:val="24"/>
              </w:rPr>
              <w:t>2. Thời hạn nộp thuế đối với hàng hóa phải phân tích, phân loại hoặc giám định theo quy định pháp luật về hải quan để xác định chính xác số tiền thuế phải nộp được thực hiện như sau</w:t>
            </w:r>
            <w:r w:rsidRPr="00027F29">
              <w:rPr>
                <w:iCs/>
                <w:sz w:val="24"/>
                <w:szCs w:val="24"/>
                <w:lang w:val="vi-VN"/>
              </w:rPr>
              <w:t xml:space="preserve"> </w:t>
            </w:r>
          </w:p>
          <w:p w:rsidR="00E55181" w:rsidRPr="00027F29" w:rsidRDefault="00E55181" w:rsidP="00E55181">
            <w:pPr>
              <w:spacing w:after="0" w:line="240" w:lineRule="auto"/>
              <w:jc w:val="both"/>
              <w:rPr>
                <w:iCs/>
                <w:sz w:val="24"/>
                <w:szCs w:val="24"/>
              </w:rPr>
            </w:pPr>
            <w:r w:rsidRPr="00027F29">
              <w:rPr>
                <w:iCs/>
                <w:sz w:val="24"/>
                <w:szCs w:val="24"/>
                <w:lang w:val="vi-VN"/>
              </w:rPr>
              <w:t>Trường hợp kết quả phân tích,</w:t>
            </w:r>
            <w:r w:rsidRPr="00027F29">
              <w:rPr>
                <w:b/>
                <w:iCs/>
                <w:sz w:val="24"/>
                <w:szCs w:val="24"/>
                <w:lang w:val="vi-VN"/>
              </w:rPr>
              <w:t xml:space="preserve"> </w:t>
            </w:r>
            <w:r w:rsidRPr="00027F29">
              <w:rPr>
                <w:iCs/>
                <w:sz w:val="24"/>
                <w:szCs w:val="24"/>
                <w:lang w:val="vi-VN"/>
              </w:rPr>
              <w:t>phân loại hoặc giám định hàng hóa khác so với nội dung khai của người nộp thuế dẫn đến giảm số tiền thuế phải nộp, cơ quan hải quan thông báo cho người nộp thuế thực hiện khai bổ sung theo quy định của pháp luật về hải quan và xử lý số tiền thuế nộp thừa theo quy định tại Điều 13 Thông tư này</w:t>
            </w:r>
          </w:p>
        </w:tc>
        <w:tc>
          <w:tcPr>
            <w:tcW w:w="4093" w:type="dxa"/>
          </w:tcPr>
          <w:p w:rsidR="00E55181" w:rsidRPr="00027F29" w:rsidRDefault="00E55181" w:rsidP="00E55181">
            <w:pPr>
              <w:tabs>
                <w:tab w:val="left" w:pos="233"/>
              </w:tabs>
              <w:spacing w:after="0" w:line="240" w:lineRule="auto"/>
              <w:ind w:right="27" w:firstLine="276"/>
              <w:jc w:val="both"/>
              <w:rPr>
                <w:sz w:val="24"/>
                <w:szCs w:val="24"/>
              </w:rPr>
            </w:pPr>
            <w:r w:rsidRPr="00027F29">
              <w:rPr>
                <w:sz w:val="24"/>
                <w:szCs w:val="24"/>
              </w:rPr>
              <w:t xml:space="preserve">“… Trường hợp kết quả phân tích, phân loại hoặc giám định hàng hóa khác so với nội dung khai của người nộp thuế … xử lý số tiền thuế nộp thừa theo quy định tại </w:t>
            </w:r>
            <w:r w:rsidRPr="00027F29">
              <w:rPr>
                <w:strike/>
                <w:sz w:val="24"/>
                <w:szCs w:val="24"/>
              </w:rPr>
              <w:t>Điều 13</w:t>
            </w:r>
            <w:r w:rsidRPr="00027F29">
              <w:rPr>
                <w:sz w:val="24"/>
                <w:szCs w:val="24"/>
              </w:rPr>
              <w:t xml:space="preserve"> Điều 7 Thông tư này”. Đề nghị điều chỉnh Điều 13 thành Điều 7</w:t>
            </w:r>
          </w:p>
        </w:tc>
        <w:tc>
          <w:tcPr>
            <w:tcW w:w="3218" w:type="dxa"/>
          </w:tcPr>
          <w:p w:rsidR="00E55181" w:rsidRPr="00027F29" w:rsidRDefault="00E55181" w:rsidP="00E55181">
            <w:pPr>
              <w:spacing w:after="0" w:line="240" w:lineRule="auto"/>
              <w:ind w:firstLine="276"/>
              <w:jc w:val="both"/>
              <w:rPr>
                <w:bCs/>
                <w:iCs/>
                <w:sz w:val="24"/>
                <w:szCs w:val="24"/>
              </w:rPr>
            </w:pPr>
            <w:r w:rsidRPr="00027F29">
              <w:rPr>
                <w:bCs/>
                <w:iCs/>
                <w:sz w:val="24"/>
                <w:szCs w:val="24"/>
              </w:rPr>
              <w:t>Lý do: Điều 7 quy định về xử lý tiền thuế, khoản thu khác, tiền chậm nộp, tiền phạt nộp thừa.</w:t>
            </w:r>
          </w:p>
        </w:tc>
        <w:tc>
          <w:tcPr>
            <w:tcW w:w="1441" w:type="dxa"/>
          </w:tcPr>
          <w:p w:rsidR="00E55181" w:rsidRPr="00027F29" w:rsidRDefault="00E55181" w:rsidP="00E55181">
            <w:pPr>
              <w:spacing w:after="0" w:line="240" w:lineRule="auto"/>
              <w:jc w:val="both"/>
              <w:rPr>
                <w:sz w:val="24"/>
                <w:szCs w:val="24"/>
              </w:rPr>
            </w:pPr>
            <w:r w:rsidRPr="00027F29">
              <w:rPr>
                <w:sz w:val="24"/>
                <w:szCs w:val="24"/>
              </w:rPr>
              <w:t>Cần Thơ</w:t>
            </w:r>
          </w:p>
        </w:tc>
        <w:tc>
          <w:tcPr>
            <w:tcW w:w="2621" w:type="dxa"/>
          </w:tcPr>
          <w:p w:rsidR="00E55181" w:rsidRPr="00027F29" w:rsidRDefault="00E55181" w:rsidP="00E55181">
            <w:pPr>
              <w:spacing w:after="0" w:line="240" w:lineRule="auto"/>
              <w:jc w:val="both"/>
              <w:rPr>
                <w:sz w:val="24"/>
                <w:szCs w:val="24"/>
              </w:rPr>
            </w:pPr>
            <w:r w:rsidRPr="00027F29">
              <w:rPr>
                <w:sz w:val="24"/>
                <w:szCs w:val="24"/>
              </w:rPr>
              <w:t>Tiếp thu chỉnh sửa tại dự thảo</w:t>
            </w:r>
          </w:p>
        </w:tc>
      </w:tr>
      <w:tr w:rsidR="00E55181" w:rsidRPr="00027F29" w:rsidTr="001D03D2">
        <w:tc>
          <w:tcPr>
            <w:tcW w:w="1338" w:type="dxa"/>
            <w:vMerge/>
          </w:tcPr>
          <w:p w:rsidR="00E55181" w:rsidRPr="00027F29" w:rsidRDefault="00E55181" w:rsidP="00E55181">
            <w:pPr>
              <w:spacing w:after="0" w:line="240" w:lineRule="auto"/>
              <w:jc w:val="both"/>
              <w:rPr>
                <w:b/>
                <w:sz w:val="24"/>
                <w:szCs w:val="24"/>
              </w:rPr>
            </w:pPr>
          </w:p>
        </w:tc>
        <w:tc>
          <w:tcPr>
            <w:tcW w:w="3387" w:type="dxa"/>
            <w:vMerge/>
          </w:tcPr>
          <w:p w:rsidR="00E55181" w:rsidRPr="00027F29" w:rsidRDefault="00E55181" w:rsidP="00E55181">
            <w:pPr>
              <w:spacing w:after="0" w:line="240" w:lineRule="auto"/>
              <w:jc w:val="both"/>
              <w:rPr>
                <w:iCs/>
                <w:sz w:val="24"/>
                <w:szCs w:val="24"/>
              </w:rPr>
            </w:pPr>
          </w:p>
        </w:tc>
        <w:tc>
          <w:tcPr>
            <w:tcW w:w="4093" w:type="dxa"/>
          </w:tcPr>
          <w:p w:rsidR="00E55181" w:rsidRPr="00027F29" w:rsidRDefault="00E55181" w:rsidP="00E55181">
            <w:pPr>
              <w:tabs>
                <w:tab w:val="left" w:pos="233"/>
              </w:tabs>
              <w:spacing w:after="0" w:line="240" w:lineRule="auto"/>
              <w:ind w:right="27" w:firstLine="276"/>
              <w:jc w:val="both"/>
              <w:rPr>
                <w:sz w:val="24"/>
                <w:szCs w:val="24"/>
              </w:rPr>
            </w:pPr>
            <w:r w:rsidRPr="00027F29">
              <w:rPr>
                <w:sz w:val="24"/>
                <w:szCs w:val="24"/>
              </w:rPr>
              <w:t xml:space="preserve">b) Trường hợp kết quả phân tích, phân loại hoặc giám định hàng hóa khác so với nội dung khai của người nộp thuế dẫn đến tăng số tiền thuế phải nộp, thời hạn nộp số tiền thuế tăng thêm là 05 ngày làm việc kể từ ngày người nộp thuế nhận được yêu cầu khai bổ sung </w:t>
            </w:r>
            <w:r w:rsidRPr="00027F29">
              <w:rPr>
                <w:b/>
                <w:sz w:val="24"/>
                <w:szCs w:val="24"/>
              </w:rPr>
              <w:t>qua hệ thống điện tử</w:t>
            </w:r>
            <w:r w:rsidRPr="00027F29">
              <w:rPr>
                <w:sz w:val="24"/>
                <w:szCs w:val="24"/>
              </w:rPr>
              <w:t xml:space="preserve"> của cơ quan hải quan.</w:t>
            </w:r>
          </w:p>
          <w:p w:rsidR="00E55181" w:rsidRPr="00027F29" w:rsidRDefault="00E55181" w:rsidP="00E55181">
            <w:pPr>
              <w:tabs>
                <w:tab w:val="left" w:pos="233"/>
              </w:tabs>
              <w:spacing w:after="0" w:line="240" w:lineRule="auto"/>
              <w:ind w:right="27" w:firstLine="276"/>
              <w:jc w:val="both"/>
              <w:rPr>
                <w:sz w:val="24"/>
                <w:szCs w:val="24"/>
              </w:rPr>
            </w:pPr>
            <w:r w:rsidRPr="00027F29">
              <w:rPr>
                <w:sz w:val="24"/>
                <w:szCs w:val="24"/>
              </w:rPr>
              <w:t xml:space="preserve">Trường hợp kết quả phân tích, phân loại hoặc giám định hàng hóa khác so với nội dung khai của người nộp thuế dẫn đến giảm số tiền thuế phải nộp, cơ quan hải quan thông báo </w:t>
            </w:r>
            <w:r w:rsidRPr="00027F29">
              <w:rPr>
                <w:b/>
                <w:sz w:val="24"/>
                <w:szCs w:val="24"/>
              </w:rPr>
              <w:t xml:space="preserve">qua hệ thống điện tử </w:t>
            </w:r>
            <w:r w:rsidRPr="00027F29">
              <w:rPr>
                <w:sz w:val="24"/>
                <w:szCs w:val="24"/>
              </w:rPr>
              <w:t>cho người nộp thuế thực hiện khai bổ sung theo quy định của pháp luật về hải quan và xử lý số tiền thuế nộp thừa theo quy định tại Điều 13 Thông tư này</w:t>
            </w:r>
            <w:r w:rsidRPr="00027F29">
              <w:rPr>
                <w:sz w:val="24"/>
                <w:szCs w:val="24"/>
              </w:rPr>
              <w:tab/>
            </w:r>
          </w:p>
        </w:tc>
        <w:tc>
          <w:tcPr>
            <w:tcW w:w="3218" w:type="dxa"/>
          </w:tcPr>
          <w:p w:rsidR="00E55181" w:rsidRPr="00027F29" w:rsidRDefault="00E55181" w:rsidP="00E55181">
            <w:pPr>
              <w:spacing w:after="0" w:line="240" w:lineRule="auto"/>
              <w:ind w:firstLine="276"/>
              <w:jc w:val="both"/>
              <w:rPr>
                <w:bCs/>
                <w:iCs/>
                <w:sz w:val="24"/>
                <w:szCs w:val="24"/>
              </w:rPr>
            </w:pPr>
            <w:r w:rsidRPr="00027F29">
              <w:rPr>
                <w:sz w:val="24"/>
                <w:szCs w:val="24"/>
              </w:rPr>
              <w:t>Để có cơ sở xác định thời hạn khai bổ sung làm căn cứ tính tiền chậm nộp, xử phạt vi phạm hành chính (nếu có).</w:t>
            </w:r>
          </w:p>
        </w:tc>
        <w:tc>
          <w:tcPr>
            <w:tcW w:w="1441" w:type="dxa"/>
          </w:tcPr>
          <w:p w:rsidR="00E55181" w:rsidRPr="00027F29" w:rsidRDefault="00E55181" w:rsidP="00E55181">
            <w:pPr>
              <w:spacing w:after="0" w:line="240" w:lineRule="auto"/>
              <w:jc w:val="both"/>
              <w:rPr>
                <w:sz w:val="24"/>
                <w:szCs w:val="24"/>
              </w:rPr>
            </w:pPr>
            <w:r w:rsidRPr="00027F29">
              <w:rPr>
                <w:sz w:val="24"/>
                <w:szCs w:val="24"/>
              </w:rPr>
              <w:t>Thanh Hoá</w:t>
            </w:r>
          </w:p>
        </w:tc>
        <w:tc>
          <w:tcPr>
            <w:tcW w:w="2621" w:type="dxa"/>
          </w:tcPr>
          <w:p w:rsidR="00E55181" w:rsidRPr="00027F29" w:rsidRDefault="001257EE" w:rsidP="00E55181">
            <w:pPr>
              <w:spacing w:after="0" w:line="240" w:lineRule="auto"/>
              <w:jc w:val="both"/>
              <w:rPr>
                <w:sz w:val="24"/>
                <w:szCs w:val="24"/>
              </w:rPr>
            </w:pPr>
            <w:r w:rsidRPr="00027F29">
              <w:rPr>
                <w:sz w:val="24"/>
                <w:szCs w:val="24"/>
              </w:rPr>
              <w:t>Tiếp thu và sửa lại cụm từ “qua hệ thống điện tử” thành “qua Hệ thống xử lý dữ liệu điện tử của cơ quan hải quan”</w:t>
            </w:r>
          </w:p>
        </w:tc>
      </w:tr>
      <w:tr w:rsidR="00946247" w:rsidRPr="00027F29" w:rsidTr="001D03D2">
        <w:tc>
          <w:tcPr>
            <w:tcW w:w="1338" w:type="dxa"/>
            <w:vMerge/>
          </w:tcPr>
          <w:p w:rsidR="00946247" w:rsidRPr="00027F29" w:rsidRDefault="00946247" w:rsidP="00E55181">
            <w:pPr>
              <w:spacing w:after="0" w:line="240" w:lineRule="auto"/>
              <w:jc w:val="both"/>
              <w:rPr>
                <w:b/>
                <w:sz w:val="24"/>
                <w:szCs w:val="24"/>
              </w:rPr>
            </w:pPr>
          </w:p>
        </w:tc>
        <w:tc>
          <w:tcPr>
            <w:tcW w:w="3387" w:type="dxa"/>
            <w:vMerge w:val="restart"/>
          </w:tcPr>
          <w:p w:rsidR="00946247" w:rsidRPr="007178FD" w:rsidRDefault="00946247" w:rsidP="00E55181">
            <w:pPr>
              <w:spacing w:after="0" w:line="240" w:lineRule="auto"/>
              <w:jc w:val="both"/>
              <w:rPr>
                <w:iCs/>
                <w:sz w:val="24"/>
                <w:szCs w:val="24"/>
                <w:lang w:val="vi-VN"/>
              </w:rPr>
            </w:pPr>
            <w:r w:rsidRPr="007178FD">
              <w:rPr>
                <w:iCs/>
                <w:sz w:val="24"/>
                <w:szCs w:val="24"/>
                <w:lang w:val="vi-VN"/>
              </w:rPr>
              <w:t>3. Thời hạn nộp thuế đối với trường hợp chưa có giá chính thức tại thời điểm đăng ký tờ khai hải quan thực hiện như sau:</w:t>
            </w:r>
          </w:p>
          <w:p w:rsidR="00946247" w:rsidRPr="007178FD" w:rsidRDefault="00946247" w:rsidP="00E55181">
            <w:pPr>
              <w:spacing w:after="0" w:line="240" w:lineRule="auto"/>
              <w:jc w:val="both"/>
              <w:rPr>
                <w:iCs/>
                <w:sz w:val="24"/>
                <w:szCs w:val="24"/>
                <w:lang w:val="vi-VN"/>
              </w:rPr>
            </w:pPr>
            <w:r w:rsidRPr="007178FD">
              <w:rPr>
                <w:iCs/>
                <w:sz w:val="24"/>
                <w:szCs w:val="24"/>
                <w:lang w:val="vi-VN"/>
              </w:rPr>
              <w:lastRenderedPageBreak/>
              <w:t>b) Trường hợp có giá chính thức</w:t>
            </w:r>
            <w:r w:rsidRPr="007178FD">
              <w:rPr>
                <w:b/>
                <w:iCs/>
                <w:sz w:val="24"/>
                <w:szCs w:val="24"/>
                <w:lang w:val="vi-VN"/>
              </w:rPr>
              <w:t xml:space="preserve"> </w:t>
            </w:r>
            <w:r w:rsidRPr="007178FD">
              <w:rPr>
                <w:iCs/>
                <w:sz w:val="24"/>
                <w:szCs w:val="24"/>
                <w:lang w:val="vi-VN"/>
              </w:rPr>
              <w:t>người nộp thuế phải khai bổ sung, nộp số tiền thuế chênh lệch tăng thêm trong thời hạn là 05 ngày làm việc kể từ thời điểm có giá chính thức.</w:t>
            </w:r>
          </w:p>
          <w:p w:rsidR="00946247" w:rsidRPr="007178FD" w:rsidRDefault="00946247" w:rsidP="00E55181">
            <w:pPr>
              <w:spacing w:after="0" w:line="240" w:lineRule="auto"/>
              <w:jc w:val="both"/>
              <w:rPr>
                <w:iCs/>
                <w:sz w:val="24"/>
                <w:szCs w:val="24"/>
                <w:lang w:val="vi-VN"/>
              </w:rPr>
            </w:pPr>
            <w:r w:rsidRPr="007178FD">
              <w:rPr>
                <w:iCs/>
                <w:sz w:val="24"/>
                <w:szCs w:val="24"/>
                <w:lang w:val="vi-VN"/>
              </w:rPr>
              <w:t>Trường hợp có giá chính thức dẫn đến giảm số tiền thuế phải nộp, cơ quan hải quan xử lý số tiền thuế nộp thừa theo quy định tại Điều 13 Thông tư này.</w:t>
            </w:r>
          </w:p>
          <w:p w:rsidR="00946247" w:rsidRPr="007178FD" w:rsidRDefault="00946247" w:rsidP="00E55181">
            <w:pPr>
              <w:spacing w:after="0" w:line="240" w:lineRule="auto"/>
              <w:jc w:val="both"/>
              <w:rPr>
                <w:iCs/>
                <w:sz w:val="24"/>
                <w:szCs w:val="24"/>
                <w:lang w:val="vi-VN"/>
              </w:rPr>
            </w:pPr>
            <w:r w:rsidRPr="007178FD">
              <w:rPr>
                <w:iCs/>
                <w:sz w:val="24"/>
                <w:szCs w:val="24"/>
                <w:lang w:val="vi-VN"/>
              </w:rPr>
              <w:t>Giá chính thức thực hiện theo quy định tại Điều 17 Thông tư số 39/2015/TT-BTC ngày 25/3/2015 của Bộ Tài chính quy định về trị giá hải quan đối với hàng hóa xuất khẩu, nhập khẩu.</w:t>
            </w:r>
          </w:p>
          <w:p w:rsidR="00946247" w:rsidRPr="007178FD" w:rsidRDefault="00946247" w:rsidP="00E55181">
            <w:pPr>
              <w:spacing w:after="0" w:line="240" w:lineRule="auto"/>
              <w:jc w:val="both"/>
              <w:rPr>
                <w:iCs/>
                <w:sz w:val="24"/>
                <w:szCs w:val="24"/>
                <w:lang w:val="vi-VN"/>
              </w:rPr>
            </w:pPr>
          </w:p>
        </w:tc>
        <w:tc>
          <w:tcPr>
            <w:tcW w:w="4093" w:type="dxa"/>
          </w:tcPr>
          <w:p w:rsidR="00946247" w:rsidRPr="007178FD" w:rsidRDefault="00946247" w:rsidP="00E55181">
            <w:pPr>
              <w:tabs>
                <w:tab w:val="left" w:pos="233"/>
              </w:tabs>
              <w:spacing w:after="0" w:line="240" w:lineRule="auto"/>
              <w:ind w:right="27" w:firstLine="276"/>
              <w:jc w:val="both"/>
              <w:rPr>
                <w:sz w:val="24"/>
                <w:szCs w:val="24"/>
              </w:rPr>
            </w:pPr>
            <w:r w:rsidRPr="007178FD">
              <w:rPr>
                <w:sz w:val="24"/>
                <w:szCs w:val="24"/>
              </w:rPr>
              <w:lastRenderedPageBreak/>
              <w:t xml:space="preserve">Đề nghị bổ sung như sau: Đối với quy định “Trường hợp có giá chính thức dẫn đến giảm số tiền thuế phải nộp, cơ quan hải quan xử lý số tiền thuế nộp thừa theo </w:t>
            </w:r>
            <w:r w:rsidRPr="007178FD">
              <w:rPr>
                <w:sz w:val="24"/>
                <w:szCs w:val="24"/>
              </w:rPr>
              <w:lastRenderedPageBreak/>
              <w:t>quy định tại Điều 13 Thông tư này”, đề xuất làm rõ hồ sơ để xử lý tiền thuế nộp thừa có trùng với hồ sơ giảm thuế quy định tại Điều 13 hay không. Trường hợp hai loại hồ sơ này được xác định là giống nhau, doanh nghiệp sẽ gặp khó khăn trong việc hoàn thiện thủ tục để xử lý tiền thuế nộp thừa. Nguyên nhân là do bộ hồ sơ đề nghị giảm thuế theo quy định tại Nghị định 134/2016/NĐ-CP (đã được sửa đổi, bổ sung bởi Nghị định số 18/2021/NĐ-CP ngày 11/3/2021) hiện chưa thực sự phù hợp để áp dụng đối với các trường hợp phát sinh giá chính thức làm giảm số tiền thuế phải nộp.</w:t>
            </w:r>
          </w:p>
        </w:tc>
        <w:tc>
          <w:tcPr>
            <w:tcW w:w="3218" w:type="dxa"/>
          </w:tcPr>
          <w:p w:rsidR="00946247" w:rsidRPr="007178FD" w:rsidRDefault="00946247" w:rsidP="00E55181">
            <w:pPr>
              <w:spacing w:after="0" w:line="240" w:lineRule="auto"/>
              <w:ind w:firstLine="276"/>
              <w:jc w:val="both"/>
              <w:rPr>
                <w:bCs/>
                <w:iCs/>
                <w:sz w:val="24"/>
                <w:szCs w:val="24"/>
              </w:rPr>
            </w:pPr>
          </w:p>
        </w:tc>
        <w:tc>
          <w:tcPr>
            <w:tcW w:w="1441" w:type="dxa"/>
          </w:tcPr>
          <w:p w:rsidR="00946247" w:rsidRPr="007178FD" w:rsidRDefault="00946247" w:rsidP="00E55181">
            <w:pPr>
              <w:spacing w:after="0" w:line="240" w:lineRule="auto"/>
              <w:jc w:val="both"/>
              <w:rPr>
                <w:sz w:val="24"/>
                <w:szCs w:val="24"/>
              </w:rPr>
            </w:pPr>
            <w:r w:rsidRPr="007178FD">
              <w:rPr>
                <w:sz w:val="24"/>
                <w:szCs w:val="24"/>
              </w:rPr>
              <w:t>Hà Tĩnh</w:t>
            </w:r>
          </w:p>
        </w:tc>
        <w:tc>
          <w:tcPr>
            <w:tcW w:w="2621" w:type="dxa"/>
            <w:vMerge w:val="restart"/>
          </w:tcPr>
          <w:p w:rsidR="00946247" w:rsidRPr="00027F29" w:rsidRDefault="00946247" w:rsidP="00F419D4">
            <w:pPr>
              <w:spacing w:after="0" w:line="240" w:lineRule="auto"/>
              <w:jc w:val="both"/>
              <w:rPr>
                <w:sz w:val="24"/>
                <w:szCs w:val="24"/>
                <w:highlight w:val="yellow"/>
              </w:rPr>
            </w:pPr>
            <w:r w:rsidRPr="00027F29">
              <w:rPr>
                <w:sz w:val="24"/>
                <w:szCs w:val="24"/>
                <w:highlight w:val="yellow"/>
              </w:rPr>
              <w:t xml:space="preserve">1. </w:t>
            </w:r>
            <w:r w:rsidR="00EC211E">
              <w:rPr>
                <w:sz w:val="24"/>
                <w:szCs w:val="24"/>
                <w:highlight w:val="yellow"/>
              </w:rPr>
              <w:t xml:space="preserve">Đề nghị giữ nguyên như dự thảo. Lý do: </w:t>
            </w:r>
            <w:r w:rsidRPr="00027F29">
              <w:rPr>
                <w:sz w:val="24"/>
                <w:szCs w:val="24"/>
                <w:highlight w:val="yellow"/>
              </w:rPr>
              <w:t xml:space="preserve">Nội dung về giá chính thức được quy định tại khoản </w:t>
            </w:r>
            <w:r w:rsidRPr="00027F29">
              <w:rPr>
                <w:sz w:val="24"/>
                <w:szCs w:val="24"/>
                <w:highlight w:val="yellow"/>
              </w:rPr>
              <w:lastRenderedPageBreak/>
              <w:t xml:space="preserve">1 Điều 17 Thông tư số 39/2015/TT-BTC ngày 25/3/2015 của Bộ trưởng Bộ Tài chính quy định về trị giá hải quan đối với hàng hóa xuất khẩu, nhập khẩu. Và Khoản 1 Điều 17 Thông tư số 39/2015/TT-BTC không được sửa đổi, bổ sung tại Thông tư 60/2019/TT-BTC ngày 30/8/2019 của Bộ Tài chính. </w:t>
            </w:r>
          </w:p>
          <w:p w:rsidR="00946247" w:rsidRPr="00027F29" w:rsidRDefault="00946247" w:rsidP="00F419D4">
            <w:pPr>
              <w:spacing w:after="0" w:line="240" w:lineRule="auto"/>
              <w:jc w:val="both"/>
              <w:rPr>
                <w:sz w:val="24"/>
                <w:szCs w:val="24"/>
                <w:highlight w:val="yellow"/>
              </w:rPr>
            </w:pPr>
            <w:r w:rsidRPr="00027F29">
              <w:rPr>
                <w:sz w:val="24"/>
                <w:szCs w:val="24"/>
                <w:highlight w:val="yellow"/>
              </w:rPr>
              <w:t>2. Về đề xuất làm rõ hồ sơ để xử lý tiền thuế nộp thừa có giống với hồ sơ giảm thuế quy định tại Điều 13 hay không:</w:t>
            </w:r>
          </w:p>
          <w:p w:rsidR="00946247" w:rsidRPr="00027F29" w:rsidRDefault="00946247" w:rsidP="00946247">
            <w:pPr>
              <w:spacing w:after="0" w:line="240" w:lineRule="auto"/>
              <w:jc w:val="both"/>
              <w:rPr>
                <w:sz w:val="24"/>
                <w:szCs w:val="24"/>
                <w:highlight w:val="yellow"/>
              </w:rPr>
            </w:pPr>
            <w:r w:rsidRPr="00027F29">
              <w:rPr>
                <w:sz w:val="24"/>
                <w:szCs w:val="24"/>
                <w:highlight w:val="yellow"/>
              </w:rPr>
              <w:t>Việc xử lý tiền thuế nộp thừa trong trường hợp có giá chính thức thực hiện theo quy định tại Điều 7 dự thảo Thông tư; không thực hiện theo đối tượng, hồ sơ giảm thuế tại Điều 18 Luật thuế XNK và Điều 13 dự thảo Thông tư này. Ban soạn thảo ghi nhận ý kiến của Chi cục để rà soát lại dẫn chiếu điều khoản chính xác.</w:t>
            </w:r>
          </w:p>
        </w:tc>
      </w:tr>
      <w:tr w:rsidR="00946247" w:rsidRPr="00027F29" w:rsidTr="001D03D2">
        <w:tc>
          <w:tcPr>
            <w:tcW w:w="1338" w:type="dxa"/>
            <w:vMerge/>
          </w:tcPr>
          <w:p w:rsidR="00946247" w:rsidRPr="00027F29" w:rsidRDefault="00946247" w:rsidP="00F419D4">
            <w:pPr>
              <w:spacing w:after="0" w:line="240" w:lineRule="auto"/>
              <w:jc w:val="both"/>
              <w:rPr>
                <w:b/>
                <w:sz w:val="24"/>
                <w:szCs w:val="24"/>
              </w:rPr>
            </w:pPr>
          </w:p>
        </w:tc>
        <w:tc>
          <w:tcPr>
            <w:tcW w:w="3387" w:type="dxa"/>
            <w:vMerge/>
          </w:tcPr>
          <w:p w:rsidR="00946247" w:rsidRPr="007178FD" w:rsidRDefault="00946247" w:rsidP="00F419D4">
            <w:pPr>
              <w:spacing w:after="0" w:line="240" w:lineRule="auto"/>
              <w:jc w:val="both"/>
              <w:rPr>
                <w:iCs/>
                <w:sz w:val="24"/>
                <w:szCs w:val="24"/>
                <w:lang w:val="vi-VN"/>
              </w:rPr>
            </w:pPr>
          </w:p>
        </w:tc>
        <w:tc>
          <w:tcPr>
            <w:tcW w:w="4093" w:type="dxa"/>
          </w:tcPr>
          <w:p w:rsidR="00946247" w:rsidRPr="007178FD" w:rsidRDefault="00946247" w:rsidP="00F419D4">
            <w:pPr>
              <w:tabs>
                <w:tab w:val="left" w:pos="233"/>
              </w:tabs>
              <w:spacing w:after="0" w:line="240" w:lineRule="auto"/>
              <w:ind w:right="27" w:firstLine="276"/>
              <w:jc w:val="both"/>
              <w:rPr>
                <w:sz w:val="24"/>
                <w:szCs w:val="24"/>
              </w:rPr>
            </w:pPr>
            <w:r w:rsidRPr="007178FD">
              <w:rPr>
                <w:sz w:val="24"/>
                <w:szCs w:val="24"/>
                <w:lang w:val="vi-VN"/>
              </w:rPr>
              <w:t>Đề xuất bổ sung tại điểm b, khoản 3, Điều 4: “Giá chính thức thực hiện theo quy định tại Điều 17 Thông tư số 39/2015/TT-BTC ngày 25/3/2015 … Thông tư 60/2019/TT-BTC sửa đổi, bổ sung một số điều của</w:t>
            </w:r>
            <w:r w:rsidRPr="007178FD">
              <w:rPr>
                <w:sz w:val="24"/>
                <w:szCs w:val="24"/>
              </w:rPr>
              <w:t xml:space="preserve"> </w:t>
            </w:r>
            <w:r w:rsidRPr="007178FD">
              <w:rPr>
                <w:sz w:val="24"/>
                <w:szCs w:val="24"/>
                <w:lang w:val="vi-VN"/>
              </w:rPr>
              <w:t>Thông tư số 39/2015/TT-BTC ngày 25/3/2015 của Bộ trưởng Bộ Tài chính quy định về trị giá hải quan đối với hàng hóa xuất khẩu, nhập khẩu”</w:t>
            </w:r>
            <w:r w:rsidRPr="007178FD">
              <w:rPr>
                <w:sz w:val="24"/>
                <w:szCs w:val="24"/>
              </w:rPr>
              <w:t>;</w:t>
            </w:r>
            <w:r w:rsidRPr="007178FD">
              <w:rPr>
                <w:sz w:val="24"/>
                <w:szCs w:val="24"/>
                <w:lang w:val="vi-VN"/>
              </w:rPr>
              <w:t xml:space="preserve"> Đối với quy định “Trường hợp có giá chính thức dẫn đến giảm số tiền thuế phải nộp, cơ quan hải quan xử lý số tiền thuế nộp thừa theo quy định tại Điều 13 Thông tư này”, đề xuất làm rõ hồ sơ để xử lý tiền thuế nộp thừa có</w:t>
            </w:r>
            <w:r w:rsidRPr="007178FD">
              <w:rPr>
                <w:sz w:val="24"/>
                <w:szCs w:val="24"/>
              </w:rPr>
              <w:t xml:space="preserve"> </w:t>
            </w:r>
            <w:r w:rsidRPr="007178FD">
              <w:rPr>
                <w:sz w:val="24"/>
                <w:szCs w:val="24"/>
                <w:lang w:val="vi-VN"/>
              </w:rPr>
              <w:t xml:space="preserve">giống với hồ sơ giảm thuế quy định tại Điều 13 hay không. Nếu có, doanh nghiệp không thể hoàn thiện hồ sơ để xử lý tiền thuế nộp thừa do hồ sơ đề nghị </w:t>
            </w:r>
            <w:r w:rsidRPr="007178FD">
              <w:rPr>
                <w:sz w:val="24"/>
                <w:szCs w:val="24"/>
                <w:lang w:val="vi-VN"/>
              </w:rPr>
              <w:lastRenderedPageBreak/>
              <w:t>giảm thuế được quy định tại Nghị định số 134/2016/NĐ-CP ngày 01/9/2016 được sửa đổi, bổ sung tại Nghị định số 18/2021/NĐ-CP ngày 11/3/2021 chưa phù hợp để áp dụng đối với trường hợp có giá chính thức dẫn đến giảm số tiền thuế phải nộp;</w:t>
            </w:r>
          </w:p>
        </w:tc>
        <w:tc>
          <w:tcPr>
            <w:tcW w:w="3218" w:type="dxa"/>
          </w:tcPr>
          <w:p w:rsidR="00946247" w:rsidRPr="007178FD" w:rsidRDefault="00946247" w:rsidP="00F419D4">
            <w:pPr>
              <w:spacing w:after="0" w:line="240" w:lineRule="auto"/>
              <w:ind w:firstLine="276"/>
              <w:jc w:val="both"/>
              <w:rPr>
                <w:bCs/>
                <w:iCs/>
                <w:sz w:val="24"/>
                <w:szCs w:val="24"/>
              </w:rPr>
            </w:pPr>
          </w:p>
        </w:tc>
        <w:tc>
          <w:tcPr>
            <w:tcW w:w="1441" w:type="dxa"/>
          </w:tcPr>
          <w:p w:rsidR="00946247" w:rsidRPr="007178FD" w:rsidRDefault="00946247" w:rsidP="00F419D4">
            <w:pPr>
              <w:spacing w:after="0" w:line="240" w:lineRule="auto"/>
              <w:jc w:val="both"/>
              <w:rPr>
                <w:sz w:val="24"/>
                <w:szCs w:val="24"/>
              </w:rPr>
            </w:pPr>
            <w:r w:rsidRPr="007178FD">
              <w:rPr>
                <w:sz w:val="24"/>
                <w:szCs w:val="24"/>
              </w:rPr>
              <w:t xml:space="preserve">UBND Nghệ </w:t>
            </w:r>
            <w:proofErr w:type="gramStart"/>
            <w:r w:rsidRPr="007178FD">
              <w:rPr>
                <w:sz w:val="24"/>
                <w:szCs w:val="24"/>
              </w:rPr>
              <w:t>An</w:t>
            </w:r>
            <w:proofErr w:type="gramEnd"/>
          </w:p>
        </w:tc>
        <w:tc>
          <w:tcPr>
            <w:tcW w:w="2621" w:type="dxa"/>
            <w:vMerge/>
          </w:tcPr>
          <w:p w:rsidR="00946247" w:rsidRPr="00027F29" w:rsidRDefault="00946247" w:rsidP="00946247">
            <w:pPr>
              <w:spacing w:after="0" w:line="240" w:lineRule="auto"/>
              <w:jc w:val="both"/>
              <w:rPr>
                <w:sz w:val="24"/>
                <w:szCs w:val="24"/>
              </w:rPr>
            </w:pPr>
          </w:p>
        </w:tc>
      </w:tr>
      <w:tr w:rsidR="00F419D4" w:rsidRPr="00027F29" w:rsidTr="001D03D2">
        <w:tc>
          <w:tcPr>
            <w:tcW w:w="1338" w:type="dxa"/>
            <w:vMerge/>
          </w:tcPr>
          <w:p w:rsidR="00F419D4" w:rsidRPr="00027F29" w:rsidRDefault="00F419D4" w:rsidP="00F419D4">
            <w:pPr>
              <w:spacing w:after="0" w:line="240" w:lineRule="auto"/>
              <w:jc w:val="both"/>
              <w:rPr>
                <w:b/>
                <w:sz w:val="24"/>
                <w:szCs w:val="24"/>
              </w:rPr>
            </w:pPr>
          </w:p>
        </w:tc>
        <w:tc>
          <w:tcPr>
            <w:tcW w:w="3387" w:type="dxa"/>
            <w:vMerge/>
          </w:tcPr>
          <w:p w:rsidR="00F419D4" w:rsidRPr="007178FD" w:rsidRDefault="00F419D4" w:rsidP="00F419D4">
            <w:pPr>
              <w:spacing w:after="0" w:line="240" w:lineRule="auto"/>
              <w:jc w:val="both"/>
              <w:rPr>
                <w:iCs/>
                <w:sz w:val="24"/>
                <w:szCs w:val="24"/>
              </w:rPr>
            </w:pPr>
          </w:p>
        </w:tc>
        <w:tc>
          <w:tcPr>
            <w:tcW w:w="4093" w:type="dxa"/>
          </w:tcPr>
          <w:p w:rsidR="00F419D4" w:rsidRPr="007178FD" w:rsidRDefault="00F419D4" w:rsidP="00F419D4">
            <w:pPr>
              <w:tabs>
                <w:tab w:val="left" w:pos="233"/>
              </w:tabs>
              <w:spacing w:after="0" w:line="240" w:lineRule="auto"/>
              <w:ind w:right="27" w:firstLine="276"/>
              <w:jc w:val="both"/>
              <w:rPr>
                <w:sz w:val="24"/>
                <w:szCs w:val="24"/>
              </w:rPr>
            </w:pPr>
            <w:r w:rsidRPr="007178FD">
              <w:rPr>
                <w:sz w:val="24"/>
                <w:szCs w:val="24"/>
              </w:rPr>
              <w:t>Xem lại các nội dung trích dẫn trong Thông tư. Như: Tại Điều 4 trích dẫn Điều 13 Thông tư là chưa phù hợp do Điều 13 là quy định về Hồ sơ giảm thuế…không phải về xử lý số tiền nộp thừa (Trường hợp có giá chính thức dẫn đến giảm số tiền thuế phải nộp, cơ quan hải quan xử lý số tiền thuế nộp thừa theo quy định tại Điều 13 Thông tư này); dự thảo Thông tư vẫn trích dẫn nội dung Thông tư số 06/2021/TT-BTC</w:t>
            </w:r>
          </w:p>
        </w:tc>
        <w:tc>
          <w:tcPr>
            <w:tcW w:w="3218" w:type="dxa"/>
          </w:tcPr>
          <w:p w:rsidR="00F419D4" w:rsidRPr="007178FD" w:rsidRDefault="00F419D4" w:rsidP="00F419D4">
            <w:pPr>
              <w:spacing w:after="0" w:line="240" w:lineRule="auto"/>
              <w:ind w:firstLine="276"/>
              <w:jc w:val="both"/>
              <w:rPr>
                <w:bCs/>
                <w:iCs/>
                <w:sz w:val="24"/>
                <w:szCs w:val="24"/>
              </w:rPr>
            </w:pPr>
          </w:p>
        </w:tc>
        <w:tc>
          <w:tcPr>
            <w:tcW w:w="1441" w:type="dxa"/>
          </w:tcPr>
          <w:p w:rsidR="00F419D4" w:rsidRPr="007178FD" w:rsidRDefault="00F419D4" w:rsidP="00F419D4">
            <w:pPr>
              <w:spacing w:after="0" w:line="240" w:lineRule="auto"/>
              <w:jc w:val="both"/>
              <w:rPr>
                <w:sz w:val="24"/>
                <w:szCs w:val="24"/>
              </w:rPr>
            </w:pPr>
            <w:r w:rsidRPr="007178FD">
              <w:rPr>
                <w:sz w:val="24"/>
                <w:szCs w:val="24"/>
              </w:rPr>
              <w:t>Hải Phòng</w:t>
            </w:r>
          </w:p>
        </w:tc>
        <w:tc>
          <w:tcPr>
            <w:tcW w:w="2621" w:type="dxa"/>
          </w:tcPr>
          <w:p w:rsidR="00F419D4" w:rsidRPr="007178FD" w:rsidRDefault="00F419D4" w:rsidP="00F419D4">
            <w:pPr>
              <w:spacing w:after="0" w:line="240" w:lineRule="auto"/>
              <w:jc w:val="both"/>
              <w:rPr>
                <w:sz w:val="24"/>
                <w:szCs w:val="24"/>
              </w:rPr>
            </w:pPr>
            <w:r w:rsidRPr="007178FD">
              <w:rPr>
                <w:sz w:val="24"/>
                <w:szCs w:val="24"/>
              </w:rPr>
              <w:t>Tiếp thu để rà soát lại dẫn chiếu của dự thảo.</w:t>
            </w:r>
          </w:p>
        </w:tc>
      </w:tr>
      <w:tr w:rsidR="00BB7CDE" w:rsidRPr="00027F29" w:rsidTr="001D03D2">
        <w:tc>
          <w:tcPr>
            <w:tcW w:w="1338" w:type="dxa"/>
          </w:tcPr>
          <w:p w:rsidR="00BB7CDE" w:rsidRPr="00027F29" w:rsidRDefault="00BB7CDE" w:rsidP="00F419D4">
            <w:pPr>
              <w:spacing w:after="0" w:line="240" w:lineRule="auto"/>
              <w:jc w:val="both"/>
              <w:rPr>
                <w:b/>
                <w:sz w:val="24"/>
                <w:szCs w:val="24"/>
              </w:rPr>
            </w:pPr>
          </w:p>
        </w:tc>
        <w:tc>
          <w:tcPr>
            <w:tcW w:w="3387" w:type="dxa"/>
          </w:tcPr>
          <w:p w:rsidR="00BB7CDE" w:rsidRPr="007178FD" w:rsidRDefault="00BB7CDE" w:rsidP="00F419D4">
            <w:pPr>
              <w:spacing w:after="0" w:line="240" w:lineRule="auto"/>
              <w:jc w:val="both"/>
              <w:rPr>
                <w:iCs/>
                <w:sz w:val="24"/>
                <w:szCs w:val="24"/>
              </w:rPr>
            </w:pPr>
            <w:r w:rsidRPr="007178FD">
              <w:rPr>
                <w:iCs/>
                <w:sz w:val="24"/>
                <w:szCs w:val="24"/>
                <w:lang w:val="vi-VN"/>
              </w:rPr>
              <w:t xml:space="preserve">4. Thời hạn nộp tiền thuế đối với trường hợp hàng hóa có các khoản điều chỉnh cộng vào trị giá hải quan chưa xác định được tại thời điểm đăng ký tờ khai hải quan là phí bản quyền, phí giấy phép và các khoản tiền do người nhập khẩu phải trả từ số tiền thu được sau khi bán lại, định đoạt, sử dụng hàng nhập khẩu chưa xác định được tại thời điểm đăng ký tờ khai do phụ thuộc vào doanh thu bán hàng sau nhập khẩu hay lý do khác được quy định cụ thể tại hợp đồng mua bán hàng hóa hoặc văn bản thỏa thuận riêng </w:t>
            </w:r>
            <w:r w:rsidRPr="007178FD">
              <w:rPr>
                <w:iCs/>
                <w:sz w:val="24"/>
                <w:szCs w:val="24"/>
                <w:lang w:val="vi-VN"/>
              </w:rPr>
              <w:lastRenderedPageBreak/>
              <w:t>theo quy định về trị giá hải quan đối với hàng hóa xuất khẩu, nhập khẩu</w:t>
            </w:r>
            <w:r w:rsidRPr="007178FD">
              <w:rPr>
                <w:b/>
                <w:iCs/>
                <w:sz w:val="24"/>
                <w:szCs w:val="24"/>
                <w:lang w:val="vi-VN"/>
              </w:rPr>
              <w:t xml:space="preserve"> </w:t>
            </w:r>
            <w:r w:rsidRPr="007178FD">
              <w:rPr>
                <w:iCs/>
                <w:sz w:val="24"/>
                <w:szCs w:val="24"/>
                <w:lang w:val="vi-VN"/>
              </w:rPr>
              <w:t>thực hiện như sau</w:t>
            </w:r>
            <w:r w:rsidRPr="007178FD">
              <w:rPr>
                <w:iCs/>
                <w:sz w:val="24"/>
                <w:szCs w:val="24"/>
              </w:rPr>
              <w:t>:</w:t>
            </w:r>
          </w:p>
        </w:tc>
        <w:tc>
          <w:tcPr>
            <w:tcW w:w="4093" w:type="dxa"/>
          </w:tcPr>
          <w:p w:rsidR="00BB7CDE" w:rsidRPr="007178FD" w:rsidRDefault="00BB7CDE" w:rsidP="00F419D4">
            <w:pPr>
              <w:tabs>
                <w:tab w:val="left" w:pos="233"/>
              </w:tabs>
              <w:spacing w:after="0" w:line="240" w:lineRule="auto"/>
              <w:ind w:right="27" w:firstLine="276"/>
              <w:jc w:val="both"/>
              <w:rPr>
                <w:sz w:val="24"/>
                <w:szCs w:val="24"/>
              </w:rPr>
            </w:pPr>
            <w:r w:rsidRPr="007178FD">
              <w:rPr>
                <w:sz w:val="24"/>
                <w:szCs w:val="24"/>
              </w:rPr>
              <w:lastRenderedPageBreak/>
              <w:t xml:space="preserve">4. Thời hạn nộp tiền thuế đối với trường hợp hàng hóa có các khoản điều chỉnh cộng vào trị giá hải quan chưa xác định được tại thời điểm đăng ký tờ khai hải quan là </w:t>
            </w:r>
            <w:r w:rsidRPr="007178FD">
              <w:rPr>
                <w:b/>
                <w:sz w:val="24"/>
                <w:szCs w:val="24"/>
              </w:rPr>
              <w:t>phí vận tải quốc tế</w:t>
            </w:r>
            <w:r w:rsidRPr="007178FD">
              <w:rPr>
                <w:sz w:val="24"/>
                <w:szCs w:val="24"/>
              </w:rPr>
              <w:t>, phí bản quyền, phí giấy phép và các khoản tiền do người nhập khẩu phải trả từ số tiền thu được sau khi bán lại, định đoạt, sử dụng hàng nhập khẩu chưa xác định được tại thời điểm đăng ký tờ khai do phụ thuộc vào doanh thu bán hàng sau nhập khẩu hay lý do khác được quy định cụ thể tại hợp đồng mua bán hàng hóa hoặc văn bản thỏa thuận riêng theo quy định về trị giá hải quan đối với hàng hóa xuất khẩu, nhập khẩu thực hiện như sau:</w:t>
            </w:r>
          </w:p>
        </w:tc>
        <w:tc>
          <w:tcPr>
            <w:tcW w:w="3218" w:type="dxa"/>
          </w:tcPr>
          <w:p w:rsidR="00BB7CDE" w:rsidRPr="007178FD" w:rsidRDefault="00BB7CDE" w:rsidP="00F419D4">
            <w:pPr>
              <w:spacing w:after="0" w:line="240" w:lineRule="auto"/>
              <w:ind w:firstLine="276"/>
              <w:jc w:val="both"/>
              <w:rPr>
                <w:bCs/>
                <w:iCs/>
                <w:sz w:val="24"/>
                <w:szCs w:val="24"/>
              </w:rPr>
            </w:pPr>
            <w:r w:rsidRPr="007178FD">
              <w:rPr>
                <w:bCs/>
                <w:iCs/>
                <w:sz w:val="24"/>
                <w:szCs w:val="24"/>
              </w:rPr>
              <w:t xml:space="preserve">Thực tế tại đơn vị phát sinh một số mặt hàng nhập khẩu (dầu thô, </w:t>
            </w:r>
            <w:proofErr w:type="gramStart"/>
            <w:r w:rsidRPr="007178FD">
              <w:rPr>
                <w:bCs/>
                <w:iCs/>
                <w:sz w:val="24"/>
                <w:szCs w:val="24"/>
              </w:rPr>
              <w:t>than</w:t>
            </w:r>
            <w:proofErr w:type="gramEnd"/>
            <w:r w:rsidRPr="007178FD">
              <w:rPr>
                <w:bCs/>
                <w:iCs/>
                <w:sz w:val="24"/>
                <w:szCs w:val="24"/>
              </w:rPr>
              <w:t xml:space="preserve"> đá) có khối lượng hàng hóa lớn, thời vận chuyển, xếp dỡ, chuyển tải hàng hóa kéo dài, mặt khác chi phí nhiên liệu chiếm tỷ trọng lớn cước phí vận tải và phụ thuộc vào giá nguyên liệu trên các sàn giao dịch quốc tế, do đó thời điểm xác định cước phí vận tải chính thức thường chỉ được xác định sau khi hoàn thành việc xếp dỡ hàng hóa một khoảng thời gian nhất định. Do vậy, đề xuất bổ sung nội dung </w:t>
            </w:r>
            <w:r w:rsidRPr="007178FD">
              <w:rPr>
                <w:b/>
                <w:bCs/>
                <w:iCs/>
                <w:sz w:val="24"/>
                <w:szCs w:val="24"/>
              </w:rPr>
              <w:t xml:space="preserve">“phí vận tải </w:t>
            </w:r>
            <w:r w:rsidRPr="007178FD">
              <w:rPr>
                <w:b/>
                <w:bCs/>
                <w:iCs/>
                <w:sz w:val="24"/>
                <w:szCs w:val="24"/>
              </w:rPr>
              <w:lastRenderedPageBreak/>
              <w:t>quốc tế”</w:t>
            </w:r>
            <w:r w:rsidRPr="007178FD">
              <w:rPr>
                <w:bCs/>
                <w:iCs/>
                <w:sz w:val="24"/>
                <w:szCs w:val="24"/>
              </w:rPr>
              <w:t xml:space="preserve"> vào quy định nêu trên để thuận tiện cho cơ quan hải quan trong quá trình thông quan hàng hóa.</w:t>
            </w:r>
          </w:p>
        </w:tc>
        <w:tc>
          <w:tcPr>
            <w:tcW w:w="1441" w:type="dxa"/>
          </w:tcPr>
          <w:p w:rsidR="00BB7CDE" w:rsidRPr="007178FD" w:rsidRDefault="00BB7CDE" w:rsidP="00F419D4">
            <w:pPr>
              <w:spacing w:after="0" w:line="240" w:lineRule="auto"/>
              <w:jc w:val="both"/>
              <w:rPr>
                <w:sz w:val="24"/>
                <w:szCs w:val="24"/>
              </w:rPr>
            </w:pPr>
            <w:r w:rsidRPr="007178FD">
              <w:rPr>
                <w:sz w:val="24"/>
                <w:szCs w:val="24"/>
              </w:rPr>
              <w:lastRenderedPageBreak/>
              <w:t>Thanh Hoá</w:t>
            </w:r>
          </w:p>
        </w:tc>
        <w:tc>
          <w:tcPr>
            <w:tcW w:w="2621" w:type="dxa"/>
          </w:tcPr>
          <w:p w:rsidR="00BB7CDE" w:rsidRPr="007178FD" w:rsidRDefault="00EC211E" w:rsidP="00F419D4">
            <w:pPr>
              <w:spacing w:after="0" w:line="240" w:lineRule="auto"/>
              <w:jc w:val="both"/>
              <w:rPr>
                <w:sz w:val="24"/>
                <w:szCs w:val="24"/>
              </w:rPr>
            </w:pPr>
            <w:r w:rsidRPr="007178FD">
              <w:rPr>
                <w:bCs/>
                <w:iCs/>
                <w:sz w:val="24"/>
                <w:szCs w:val="24"/>
              </w:rPr>
              <w:t>Đề nghị giữ nguyên như d</w:t>
            </w:r>
            <w:r w:rsidR="00C64571" w:rsidRPr="007178FD">
              <w:rPr>
                <w:bCs/>
                <w:iCs/>
                <w:sz w:val="24"/>
                <w:szCs w:val="24"/>
              </w:rPr>
              <w:t>ự thảo</w:t>
            </w:r>
            <w:r w:rsidRPr="007178FD">
              <w:rPr>
                <w:bCs/>
                <w:iCs/>
                <w:sz w:val="24"/>
                <w:szCs w:val="24"/>
              </w:rPr>
              <w:t>. Lý do: Dự thảo</w:t>
            </w:r>
            <w:r w:rsidR="00C64571" w:rsidRPr="007178FD">
              <w:rPr>
                <w:bCs/>
                <w:iCs/>
                <w:sz w:val="24"/>
                <w:szCs w:val="24"/>
              </w:rPr>
              <w:t xml:space="preserve"> đang quy định việc xác định đối tượng hàng hóa là một số khoản điều chỉnh cộng vào trị giá hải quan dẫn chiếu thực hiện theo quy định tại Thông tư số 39/2015/TT-BTC và Thông tư số 60/2019/TT-BTC ngày 30/8/2019 của Bộ Tài chính sửa đổi, bổ sung một số điều của Thông tư số 39/2015/TT-BTC ngày 25/3/2015 của Bộ </w:t>
            </w:r>
            <w:r w:rsidR="00C64571" w:rsidRPr="007178FD">
              <w:rPr>
                <w:bCs/>
                <w:iCs/>
                <w:sz w:val="24"/>
                <w:szCs w:val="24"/>
              </w:rPr>
              <w:lastRenderedPageBreak/>
              <w:t>trưởng Bộ Tài chính quy định về trị giá hải quan (quy định này kế thừa quy định tại Thông tư 06/2021/TT-BTC).</w:t>
            </w:r>
          </w:p>
        </w:tc>
      </w:tr>
      <w:tr w:rsidR="00F24FED" w:rsidRPr="00027F29" w:rsidTr="001D03D2">
        <w:tc>
          <w:tcPr>
            <w:tcW w:w="1338" w:type="dxa"/>
          </w:tcPr>
          <w:p w:rsidR="00F24FED" w:rsidRPr="00027F29" w:rsidRDefault="00F24FED" w:rsidP="00BB7CDE">
            <w:pPr>
              <w:spacing w:after="0" w:line="240" w:lineRule="auto"/>
              <w:jc w:val="both"/>
              <w:rPr>
                <w:b/>
                <w:sz w:val="24"/>
                <w:szCs w:val="24"/>
              </w:rPr>
            </w:pPr>
          </w:p>
        </w:tc>
        <w:tc>
          <w:tcPr>
            <w:tcW w:w="3387" w:type="dxa"/>
            <w:vMerge w:val="restart"/>
          </w:tcPr>
          <w:p w:rsidR="00F24FED" w:rsidRPr="007178FD" w:rsidRDefault="00F24FED" w:rsidP="00BB7CDE">
            <w:pPr>
              <w:spacing w:after="0" w:line="240" w:lineRule="auto"/>
              <w:jc w:val="both"/>
              <w:rPr>
                <w:iCs/>
                <w:sz w:val="24"/>
                <w:szCs w:val="24"/>
                <w:vertAlign w:val="superscript"/>
                <w:lang w:val="vi-VN"/>
              </w:rPr>
            </w:pPr>
            <w:r w:rsidRPr="007178FD">
              <w:rPr>
                <w:bCs/>
                <w:iCs/>
                <w:sz w:val="24"/>
                <w:szCs w:val="24"/>
                <w:lang w:val="vi-VN"/>
              </w:rPr>
              <w:t>5. Thời hạn nộp thuế đối với trường hợp cơ quan hải quan ấn định thuế</w:t>
            </w:r>
          </w:p>
          <w:p w:rsidR="00F24FED" w:rsidRPr="007178FD" w:rsidRDefault="00F24FED" w:rsidP="00BB7CDE">
            <w:pPr>
              <w:spacing w:after="0" w:line="240" w:lineRule="auto"/>
              <w:jc w:val="both"/>
              <w:rPr>
                <w:iCs/>
                <w:sz w:val="24"/>
                <w:szCs w:val="24"/>
                <w:lang w:val="vi-VN"/>
              </w:rPr>
            </w:pPr>
            <w:r w:rsidRPr="007178FD">
              <w:rPr>
                <w:iCs/>
                <w:sz w:val="24"/>
                <w:szCs w:val="24"/>
                <w:lang w:val="vi-VN"/>
              </w:rPr>
              <w:t>a) Thời hạn nộp số tiền thuế ấn định được áp dụng theo thời hạn nộp thuế của tờ khai hải quan ban đầu;</w:t>
            </w:r>
          </w:p>
          <w:p w:rsidR="00F24FED" w:rsidRPr="007178FD" w:rsidRDefault="00F24FED" w:rsidP="00BB7CDE">
            <w:pPr>
              <w:spacing w:after="0" w:line="240" w:lineRule="auto"/>
              <w:jc w:val="both"/>
              <w:rPr>
                <w:b/>
                <w:iCs/>
                <w:sz w:val="24"/>
                <w:szCs w:val="24"/>
                <w:lang w:val="vi-VN"/>
              </w:rPr>
            </w:pPr>
            <w:r w:rsidRPr="007178FD">
              <w:rPr>
                <w:iCs/>
                <w:sz w:val="24"/>
                <w:szCs w:val="24"/>
                <w:lang w:val="vi-VN"/>
              </w:rPr>
              <w:t>b) Hàng hóa xuất khẩu, nhập khẩu bị ấn định thuế nhưng người nộp thuế không kê khai trên tờ khai hải quan</w:t>
            </w:r>
            <w:r w:rsidRPr="007178FD">
              <w:rPr>
                <w:iCs/>
                <w:sz w:val="24"/>
                <w:szCs w:val="24"/>
              </w:rPr>
              <w:t xml:space="preserve"> </w:t>
            </w:r>
            <w:r w:rsidRPr="007178FD">
              <w:rPr>
                <w:iCs/>
                <w:sz w:val="24"/>
                <w:szCs w:val="24"/>
                <w:lang w:val="vi-VN"/>
              </w:rPr>
              <w:t>hoặc có kê khai trên tờ khai hải quan nhưng tờ khai hải quan bị hủy theo quy định của pháp luật về hải quan, hàng hóa nhập khẩu thuộc đối tượng miễn thuế, không chịu thuế được cầm cố, thế chấp làm tài sản đảm bảo các khoản vay do người nộp thuế không có khả năng trả nợ bị tổ chức tín dụng xử lý theo quy định của pháp luật</w:t>
            </w:r>
            <w:r w:rsidRPr="007178FD">
              <w:rPr>
                <w:b/>
                <w:iCs/>
                <w:sz w:val="24"/>
                <w:szCs w:val="24"/>
                <w:lang w:val="vi-VN"/>
              </w:rPr>
              <w:t xml:space="preserve"> </w:t>
            </w:r>
            <w:r w:rsidRPr="007178FD">
              <w:rPr>
                <w:iCs/>
                <w:sz w:val="24"/>
                <w:szCs w:val="24"/>
                <w:lang w:val="vi-VN"/>
              </w:rPr>
              <w:t xml:space="preserve">nhưng người nộp thuế chưa kê khai tờ khai hải quan mới, chưa nộp đủ thuế theo quy định, hàng hóa nhập khẩu bị kê biên để bán đấu giá theo quyết định của cơ quan có thẩm quyền, bản án, quyết định của Tòa án thuộc các trường hợp phải nộp thuế thời hạn nộp </w:t>
            </w:r>
            <w:r w:rsidRPr="007178FD">
              <w:rPr>
                <w:iCs/>
                <w:sz w:val="24"/>
                <w:szCs w:val="24"/>
                <w:lang w:val="vi-VN"/>
              </w:rPr>
              <w:lastRenderedPageBreak/>
              <w:t>thuế là ngày ký ban hành quyết định ấn định thuế.</w:t>
            </w:r>
          </w:p>
          <w:p w:rsidR="00F24FED" w:rsidRPr="007178FD" w:rsidRDefault="00F24FED" w:rsidP="00BB7CDE">
            <w:pPr>
              <w:spacing w:after="0" w:line="240" w:lineRule="auto"/>
              <w:jc w:val="both"/>
              <w:rPr>
                <w:iCs/>
                <w:sz w:val="24"/>
                <w:szCs w:val="24"/>
                <w:lang w:val="vi-VN"/>
              </w:rPr>
            </w:pPr>
          </w:p>
        </w:tc>
        <w:tc>
          <w:tcPr>
            <w:tcW w:w="4093" w:type="dxa"/>
          </w:tcPr>
          <w:p w:rsidR="00F24FED" w:rsidRPr="007178FD" w:rsidRDefault="00F24FED" w:rsidP="00BB7CDE">
            <w:pPr>
              <w:tabs>
                <w:tab w:val="left" w:pos="233"/>
              </w:tabs>
              <w:spacing w:after="0" w:line="240" w:lineRule="auto"/>
              <w:ind w:right="27" w:firstLine="276"/>
              <w:jc w:val="both"/>
              <w:rPr>
                <w:sz w:val="24"/>
                <w:szCs w:val="24"/>
              </w:rPr>
            </w:pPr>
            <w:r w:rsidRPr="007178FD">
              <w:rPr>
                <w:sz w:val="24"/>
                <w:szCs w:val="24"/>
              </w:rPr>
              <w:lastRenderedPageBreak/>
              <w:t xml:space="preserve">“b) Hàng hóa xuất khẩu, nhập khẩu bị ấn định thuế nhưng người nộp thuế không kê khai trên tờ khai hải quan hoặc có kê khai trên tờ khai hải quan nhưng tờ khai hải quan bị hủy theo quy định của pháp luật về hải quan, hàng hóa nhập khẩu thuộc đối tượng miễn thuế, không chịu thuế được cầm cố, thế chấp làm tài sản đảm bảo các khoản vay do người nộp thuế không có khả năng trả nợ bị tổ chức tín dụng xử lý theo quy định của pháp luật nhưng người nộp thuế chưa kê khai tờ khai hải quan mới, chưa nộp đủ thuế theo quy định, hàng hóa nhập khẩu bị kê biên để bán đấu giá theo quyết định của cơ quan có thẩm quyền, bản án, quyết định của Tòa án thuộc các trường hợp phải nộp thuế thời hạn nộp thuế là </w:t>
            </w:r>
            <w:r w:rsidRPr="007178FD">
              <w:rPr>
                <w:b/>
                <w:sz w:val="24"/>
                <w:szCs w:val="24"/>
              </w:rPr>
              <w:t>05 ngày làm việc kể từ ngày người nộp thuế hoặc tổ chức có nghĩa vụ nộp thuế nhận được quyết định ấn định thuế của cơ quan hải quan. Trường hợp có lý do khách quan như sự cố hệ thống, chờ xác nhận của cơ quan, tổ chức liên quan hoặc phát sinh tình huống bất khả kháng, người nộp thuế được đề nghị gia hạn thời hạn nộp thuế nhưng không quá 05 ngày làm việc</w:t>
            </w:r>
            <w:r w:rsidRPr="007178FD">
              <w:rPr>
                <w:sz w:val="24"/>
                <w:szCs w:val="24"/>
              </w:rPr>
              <w:t>”.</w:t>
            </w:r>
          </w:p>
        </w:tc>
        <w:tc>
          <w:tcPr>
            <w:tcW w:w="3218" w:type="dxa"/>
          </w:tcPr>
          <w:p w:rsidR="00F24FED" w:rsidRPr="007178FD" w:rsidRDefault="00F24FED" w:rsidP="00BB7CDE">
            <w:pPr>
              <w:spacing w:after="0" w:line="240" w:lineRule="auto"/>
              <w:ind w:firstLine="276"/>
              <w:jc w:val="both"/>
              <w:rPr>
                <w:bCs/>
                <w:iCs/>
                <w:sz w:val="24"/>
                <w:szCs w:val="24"/>
              </w:rPr>
            </w:pPr>
            <w:r w:rsidRPr="007178FD">
              <w:rPr>
                <w:bCs/>
                <w:iCs/>
                <w:sz w:val="24"/>
                <w:szCs w:val="24"/>
              </w:rPr>
              <w:t>Lý do: nhằm làm rõ mốc thời gian “05 ngày làm việc” để bảo đảm tính khả thi và minh bạch khi áp dụng. Đồng thời, bổ sung thêm điều kiện gia hạn thời hạn nộp thuế để xử lý các tình huống khách quan hoặc bất khả kháng; giúp cơ quan hải quan và doanh nghiệp có cơ sở pháp lý rõ ràng, thống nhất trong thực hiện.</w:t>
            </w:r>
          </w:p>
        </w:tc>
        <w:tc>
          <w:tcPr>
            <w:tcW w:w="1441" w:type="dxa"/>
          </w:tcPr>
          <w:p w:rsidR="00F24FED" w:rsidRPr="007178FD" w:rsidRDefault="00F24FED" w:rsidP="00BB7CDE">
            <w:pPr>
              <w:spacing w:after="0" w:line="240" w:lineRule="auto"/>
              <w:jc w:val="both"/>
              <w:rPr>
                <w:sz w:val="24"/>
                <w:szCs w:val="24"/>
              </w:rPr>
            </w:pPr>
          </w:p>
        </w:tc>
        <w:tc>
          <w:tcPr>
            <w:tcW w:w="2621" w:type="dxa"/>
          </w:tcPr>
          <w:p w:rsidR="00F24FED" w:rsidRPr="00027F29" w:rsidRDefault="00F9671F" w:rsidP="00BB7CDE">
            <w:pPr>
              <w:spacing w:after="0" w:line="240" w:lineRule="auto"/>
              <w:jc w:val="both"/>
              <w:rPr>
                <w:sz w:val="24"/>
                <w:szCs w:val="24"/>
              </w:rPr>
            </w:pPr>
            <w:r w:rsidRPr="00027F29">
              <w:rPr>
                <w:sz w:val="24"/>
                <w:szCs w:val="24"/>
              </w:rPr>
              <w:t xml:space="preserve">Việc ban hành quyết định ấn định thuế trên cơ sở kết quả kiểm tra, thanh tra hoặc rà soát các trường hợp chưa thực hiện kê khai do đó thời hạn nộp thuế phải tính ngay từ </w:t>
            </w:r>
            <w:r w:rsidRPr="00027F29">
              <w:rPr>
                <w:iCs/>
                <w:sz w:val="24"/>
                <w:szCs w:val="24"/>
                <w:lang w:val="vi-VN"/>
              </w:rPr>
              <w:t>ngày ký ban hành quyết định ấn định thuế.</w:t>
            </w:r>
          </w:p>
        </w:tc>
      </w:tr>
      <w:tr w:rsidR="00F24FED" w:rsidRPr="00027F29" w:rsidTr="001D03D2">
        <w:tc>
          <w:tcPr>
            <w:tcW w:w="1338" w:type="dxa"/>
          </w:tcPr>
          <w:p w:rsidR="00F24FED" w:rsidRPr="00027F29" w:rsidRDefault="00F24FED" w:rsidP="00BB7CDE">
            <w:pPr>
              <w:spacing w:after="0" w:line="240" w:lineRule="auto"/>
              <w:jc w:val="both"/>
              <w:rPr>
                <w:b/>
                <w:sz w:val="24"/>
                <w:szCs w:val="24"/>
              </w:rPr>
            </w:pPr>
          </w:p>
        </w:tc>
        <w:tc>
          <w:tcPr>
            <w:tcW w:w="3387" w:type="dxa"/>
            <w:vMerge/>
          </w:tcPr>
          <w:p w:rsidR="00F24FED" w:rsidRPr="00027F29" w:rsidRDefault="00F24FED" w:rsidP="00BB7CDE">
            <w:pPr>
              <w:spacing w:after="0" w:line="240" w:lineRule="auto"/>
              <w:jc w:val="both"/>
              <w:rPr>
                <w:bCs/>
                <w:iCs/>
                <w:sz w:val="24"/>
                <w:szCs w:val="24"/>
                <w:lang w:val="vi-VN"/>
              </w:rPr>
            </w:pPr>
          </w:p>
        </w:tc>
        <w:tc>
          <w:tcPr>
            <w:tcW w:w="4093" w:type="dxa"/>
          </w:tcPr>
          <w:p w:rsidR="00F24FED" w:rsidRPr="00027F29" w:rsidRDefault="00F24FED" w:rsidP="00F24FED">
            <w:pPr>
              <w:tabs>
                <w:tab w:val="left" w:pos="233"/>
              </w:tabs>
              <w:spacing w:after="0" w:line="240" w:lineRule="auto"/>
              <w:ind w:right="27" w:firstLine="276"/>
              <w:jc w:val="both"/>
              <w:rPr>
                <w:bCs/>
                <w:sz w:val="24"/>
                <w:szCs w:val="24"/>
              </w:rPr>
            </w:pPr>
            <w:r w:rsidRPr="00027F29">
              <w:rPr>
                <w:bCs/>
                <w:sz w:val="24"/>
                <w:szCs w:val="24"/>
              </w:rPr>
              <w:t xml:space="preserve">Điều 4 của Dự thảo quy định về Thời hạn nộp thuế đối với hàng hóa xuất khẩu, nhập khẩu phát sinh số tiền thuế phải nộp sau thông quan hoặc giải phóng hàng hóa. Trong đó, Khoản 5 quy định về các trường hợp cơ quan hải quan ấn định thuế nhưng chưa có quy định dẫn chiếu về trình tự, thủ tục ấn định thuế. Nội dung về trình tự, thủ tục ấn định thuế được quy định chi tiết tại Điều 16 của Dự thảo. </w:t>
            </w:r>
          </w:p>
          <w:p w:rsidR="00F24FED" w:rsidRPr="00027F29" w:rsidRDefault="00F24FED" w:rsidP="00F24FED">
            <w:pPr>
              <w:tabs>
                <w:tab w:val="left" w:pos="233"/>
              </w:tabs>
              <w:spacing w:after="0" w:line="240" w:lineRule="auto"/>
              <w:ind w:right="27" w:firstLine="276"/>
              <w:jc w:val="both"/>
              <w:rPr>
                <w:sz w:val="24"/>
                <w:szCs w:val="24"/>
              </w:rPr>
            </w:pPr>
            <w:r w:rsidRPr="00027F29">
              <w:rPr>
                <w:bCs/>
                <w:sz w:val="24"/>
                <w:szCs w:val="24"/>
              </w:rPr>
              <w:t>Do vậy, để thuận tiện theo dõi và tra cứu, chúng tôi đề nghị cơ quan soạn thảo bổ sung tại khoản 5 Điều 4 quy định dẫn chiếu đến Điều 16 của Dự thảo về trình tự, thủ tục ấn định thuế.</w:t>
            </w:r>
          </w:p>
        </w:tc>
        <w:tc>
          <w:tcPr>
            <w:tcW w:w="3218" w:type="dxa"/>
          </w:tcPr>
          <w:p w:rsidR="00F24FED" w:rsidRPr="00027F29" w:rsidRDefault="00F24FED" w:rsidP="00BB7CDE">
            <w:pPr>
              <w:spacing w:after="0" w:line="240" w:lineRule="auto"/>
              <w:ind w:firstLine="276"/>
              <w:jc w:val="both"/>
              <w:rPr>
                <w:bCs/>
                <w:iCs/>
                <w:sz w:val="24"/>
                <w:szCs w:val="24"/>
              </w:rPr>
            </w:pPr>
          </w:p>
        </w:tc>
        <w:tc>
          <w:tcPr>
            <w:tcW w:w="1441" w:type="dxa"/>
          </w:tcPr>
          <w:p w:rsidR="00F24FED" w:rsidRPr="00027F29" w:rsidRDefault="00F24FED" w:rsidP="00BB7CDE">
            <w:pPr>
              <w:spacing w:after="0" w:line="240" w:lineRule="auto"/>
              <w:jc w:val="both"/>
              <w:rPr>
                <w:sz w:val="24"/>
                <w:szCs w:val="24"/>
              </w:rPr>
            </w:pPr>
            <w:r w:rsidRPr="00027F29">
              <w:rPr>
                <w:sz w:val="24"/>
                <w:szCs w:val="24"/>
              </w:rPr>
              <w:t>Viện Hàn lâm khoa học xã hội Việt Nam</w:t>
            </w:r>
          </w:p>
        </w:tc>
        <w:tc>
          <w:tcPr>
            <w:tcW w:w="2621" w:type="dxa"/>
          </w:tcPr>
          <w:p w:rsidR="00F24FED" w:rsidRPr="00027F29" w:rsidRDefault="0056562C" w:rsidP="00BB7CDE">
            <w:pPr>
              <w:spacing w:after="0" w:line="240" w:lineRule="auto"/>
              <w:jc w:val="both"/>
              <w:rPr>
                <w:sz w:val="24"/>
                <w:szCs w:val="24"/>
                <w:lang w:val="vi-VN"/>
              </w:rPr>
            </w:pPr>
            <w:r w:rsidRPr="00027F29">
              <w:rPr>
                <w:sz w:val="24"/>
                <w:szCs w:val="24"/>
              </w:rPr>
              <w:t>Khoản</w:t>
            </w:r>
            <w:r w:rsidRPr="00027F29">
              <w:rPr>
                <w:sz w:val="24"/>
                <w:szCs w:val="24"/>
                <w:lang w:val="vi-VN"/>
              </w:rPr>
              <w:t xml:space="preserve"> 5 dự thảo quy định về thời hạn nộp thuế đối với trường hợp nộp tiền thuế theo các quyết định ấn định thuế. Đây là nghiệp vụ phát sinh sau khi c</w:t>
            </w:r>
            <w:r w:rsidR="00C61B18" w:rsidRPr="00027F29">
              <w:rPr>
                <w:sz w:val="24"/>
                <w:szCs w:val="24"/>
                <w:lang w:val="vi-VN"/>
              </w:rPr>
              <w:t>ơ</w:t>
            </w:r>
            <w:r w:rsidRPr="00027F29">
              <w:rPr>
                <w:sz w:val="24"/>
                <w:szCs w:val="24"/>
                <w:lang w:val="vi-VN"/>
              </w:rPr>
              <w:t xml:space="preserve"> quan hải quan đã ban hành quyết định ấn định thuế nên không cần thiết phải dẫn chiếu đến trình tự, thủ tục ấn định thuế của cơ quan hải quan.</w:t>
            </w:r>
          </w:p>
        </w:tc>
      </w:tr>
      <w:tr w:rsidR="00711DB7" w:rsidRPr="00027F29" w:rsidTr="001D03D2">
        <w:tc>
          <w:tcPr>
            <w:tcW w:w="1338" w:type="dxa"/>
            <w:vMerge w:val="restart"/>
          </w:tcPr>
          <w:p w:rsidR="00711DB7" w:rsidRPr="00027F29" w:rsidRDefault="00711DB7" w:rsidP="00711DB7">
            <w:pPr>
              <w:spacing w:after="0" w:line="240" w:lineRule="auto"/>
              <w:jc w:val="both"/>
              <w:rPr>
                <w:b/>
                <w:sz w:val="24"/>
                <w:szCs w:val="24"/>
              </w:rPr>
            </w:pPr>
            <w:r w:rsidRPr="00027F29">
              <w:rPr>
                <w:b/>
                <w:sz w:val="24"/>
                <w:szCs w:val="24"/>
              </w:rPr>
              <w:t xml:space="preserve">Điều 6 </w:t>
            </w:r>
          </w:p>
        </w:tc>
        <w:tc>
          <w:tcPr>
            <w:tcW w:w="3387" w:type="dxa"/>
          </w:tcPr>
          <w:p w:rsidR="00711DB7" w:rsidRPr="00027F29" w:rsidRDefault="00711DB7" w:rsidP="00711DB7">
            <w:pPr>
              <w:spacing w:after="0" w:line="240" w:lineRule="auto"/>
              <w:jc w:val="both"/>
              <w:rPr>
                <w:bCs/>
                <w:iCs/>
                <w:sz w:val="24"/>
                <w:szCs w:val="24"/>
                <w:lang w:val="nl-NL"/>
              </w:rPr>
            </w:pPr>
          </w:p>
        </w:tc>
        <w:tc>
          <w:tcPr>
            <w:tcW w:w="4093" w:type="dxa"/>
          </w:tcPr>
          <w:p w:rsidR="00711DB7" w:rsidRPr="00027F29" w:rsidRDefault="00711DB7" w:rsidP="00711DB7">
            <w:pPr>
              <w:tabs>
                <w:tab w:val="left" w:pos="233"/>
              </w:tabs>
              <w:spacing w:after="0" w:line="240" w:lineRule="auto"/>
              <w:ind w:right="27" w:firstLine="276"/>
              <w:jc w:val="both"/>
              <w:rPr>
                <w:bCs/>
                <w:sz w:val="24"/>
                <w:szCs w:val="24"/>
              </w:rPr>
            </w:pPr>
            <w:r w:rsidRPr="00027F29">
              <w:rPr>
                <w:bCs/>
                <w:sz w:val="24"/>
                <w:szCs w:val="24"/>
              </w:rPr>
              <w:t>Điều 6 của Dự thảo quy định về Gia hạn nộp thuế, tiền chậm nộp, tiền phạt. Chúng tôi nhận thấy quy định tại Điều 6 thiếu một số nội dung như sau:</w:t>
            </w:r>
          </w:p>
          <w:p w:rsidR="00711DB7" w:rsidRPr="00027F29" w:rsidRDefault="00711DB7" w:rsidP="00711DB7">
            <w:pPr>
              <w:tabs>
                <w:tab w:val="left" w:pos="233"/>
              </w:tabs>
              <w:spacing w:after="0" w:line="240" w:lineRule="auto"/>
              <w:ind w:right="27" w:firstLine="276"/>
              <w:jc w:val="both"/>
              <w:rPr>
                <w:bCs/>
                <w:sz w:val="24"/>
                <w:szCs w:val="24"/>
              </w:rPr>
            </w:pPr>
            <w:r w:rsidRPr="00027F29">
              <w:rPr>
                <w:bCs/>
                <w:i/>
                <w:sz w:val="24"/>
                <w:szCs w:val="24"/>
              </w:rPr>
              <w:t>Thứ nhất</w:t>
            </w:r>
            <w:r w:rsidRPr="00027F29">
              <w:rPr>
                <w:bCs/>
                <w:sz w:val="24"/>
                <w:szCs w:val="24"/>
              </w:rPr>
              <w:t>, Điều 6 chưa có quy định thời hạn cơ quan có thẩm quyền phải trả lời và giải quyết yêu cầu gia hạn nộp thuế, tiền chậm nộp, tiền phạt sau khi nhận được hồ sơ hợp lệ từ người nộp thuế.</w:t>
            </w:r>
          </w:p>
          <w:p w:rsidR="00711DB7" w:rsidRPr="00027F29" w:rsidRDefault="00711DB7" w:rsidP="00711DB7">
            <w:pPr>
              <w:tabs>
                <w:tab w:val="left" w:pos="233"/>
              </w:tabs>
              <w:spacing w:after="0" w:line="240" w:lineRule="auto"/>
              <w:ind w:right="27" w:firstLine="276"/>
              <w:jc w:val="both"/>
              <w:rPr>
                <w:bCs/>
                <w:sz w:val="24"/>
                <w:szCs w:val="24"/>
              </w:rPr>
            </w:pPr>
            <w:r w:rsidRPr="00027F29">
              <w:rPr>
                <w:bCs/>
                <w:i/>
                <w:sz w:val="24"/>
                <w:szCs w:val="24"/>
              </w:rPr>
              <w:t>Thứ hai</w:t>
            </w:r>
            <w:r w:rsidRPr="00027F29">
              <w:rPr>
                <w:bCs/>
                <w:sz w:val="24"/>
                <w:szCs w:val="24"/>
              </w:rPr>
              <w:t>, khoản 2 Điều 6 quy định về hồ sơ gia hạn nộp thuế, tuy nhiên chưa có quy định cụ thể về hình thức hợp lệ của các văn bản, tài liệu cần có trong hồ sơ. Ví dụ, các văn bản, tài liệu là bản chính, bản sao, bản sao có chứng thực, hay bản scan có chữ ký số.</w:t>
            </w:r>
          </w:p>
          <w:p w:rsidR="00711DB7" w:rsidRPr="00027F29" w:rsidRDefault="00711DB7" w:rsidP="00711DB7">
            <w:pPr>
              <w:tabs>
                <w:tab w:val="left" w:pos="233"/>
              </w:tabs>
              <w:spacing w:after="0" w:line="240" w:lineRule="auto"/>
              <w:ind w:right="27" w:firstLine="276"/>
              <w:jc w:val="both"/>
              <w:rPr>
                <w:bCs/>
                <w:sz w:val="24"/>
                <w:szCs w:val="24"/>
              </w:rPr>
            </w:pPr>
            <w:r w:rsidRPr="00027F29">
              <w:rPr>
                <w:bCs/>
                <w:i/>
                <w:sz w:val="24"/>
                <w:szCs w:val="24"/>
              </w:rPr>
              <w:lastRenderedPageBreak/>
              <w:t>Thứ ba</w:t>
            </w:r>
            <w:r w:rsidRPr="00027F29">
              <w:rPr>
                <w:bCs/>
                <w:sz w:val="24"/>
                <w:szCs w:val="24"/>
              </w:rPr>
              <w:t>, Điều 6 chưa có quy định về việc nộp bổ sung hồ sơ đề nghị gia hạn nộp thuế trong trường hợp hồ sơ chưa đầy đủ hoặc chưa đáp ứng yêu cầu về hình thức hợp lệ của văn bản, tài liệu.</w:t>
            </w:r>
          </w:p>
          <w:p w:rsidR="00711DB7" w:rsidRPr="00027F29" w:rsidRDefault="00711DB7" w:rsidP="00711DB7">
            <w:pPr>
              <w:tabs>
                <w:tab w:val="left" w:pos="233"/>
              </w:tabs>
              <w:spacing w:after="0" w:line="240" w:lineRule="auto"/>
              <w:ind w:right="27" w:firstLine="276"/>
              <w:jc w:val="both"/>
              <w:rPr>
                <w:sz w:val="24"/>
                <w:szCs w:val="24"/>
              </w:rPr>
            </w:pPr>
            <w:r w:rsidRPr="00027F29">
              <w:rPr>
                <w:bCs/>
                <w:sz w:val="24"/>
                <w:szCs w:val="24"/>
              </w:rPr>
              <w:t>Do vậy, chúng tôi đề nghị cơ quan soạn thảo xem xét bổ sung các nội dung trên tại Điều 6 của Dự thảo</w:t>
            </w:r>
          </w:p>
        </w:tc>
        <w:tc>
          <w:tcPr>
            <w:tcW w:w="3218" w:type="dxa"/>
          </w:tcPr>
          <w:p w:rsidR="00711DB7" w:rsidRPr="00027F29" w:rsidRDefault="00711DB7" w:rsidP="00711DB7">
            <w:pPr>
              <w:spacing w:after="0" w:line="240" w:lineRule="auto"/>
              <w:ind w:firstLine="276"/>
              <w:jc w:val="both"/>
              <w:rPr>
                <w:bCs/>
                <w:iCs/>
                <w:sz w:val="24"/>
                <w:szCs w:val="24"/>
              </w:rPr>
            </w:pPr>
          </w:p>
        </w:tc>
        <w:tc>
          <w:tcPr>
            <w:tcW w:w="1441" w:type="dxa"/>
          </w:tcPr>
          <w:p w:rsidR="00711DB7" w:rsidRPr="00027F29" w:rsidRDefault="00711DB7" w:rsidP="00711DB7">
            <w:pPr>
              <w:spacing w:after="0" w:line="240" w:lineRule="auto"/>
              <w:jc w:val="both"/>
              <w:rPr>
                <w:sz w:val="24"/>
                <w:szCs w:val="24"/>
              </w:rPr>
            </w:pPr>
            <w:r w:rsidRPr="00027F29">
              <w:rPr>
                <w:sz w:val="24"/>
                <w:szCs w:val="24"/>
              </w:rPr>
              <w:t>Viện Hàn lâm khoa học xã hội Việt nam</w:t>
            </w:r>
          </w:p>
        </w:tc>
        <w:tc>
          <w:tcPr>
            <w:tcW w:w="2621" w:type="dxa"/>
          </w:tcPr>
          <w:p w:rsidR="00711DB7" w:rsidRPr="00027F29" w:rsidRDefault="00711DB7" w:rsidP="00711DB7">
            <w:pPr>
              <w:spacing w:after="0" w:line="240" w:lineRule="auto"/>
              <w:jc w:val="both"/>
              <w:rPr>
                <w:sz w:val="24"/>
                <w:szCs w:val="24"/>
                <w:lang w:val="vi-VN"/>
              </w:rPr>
            </w:pPr>
            <w:r w:rsidRPr="00027F29">
              <w:rPr>
                <w:sz w:val="24"/>
                <w:szCs w:val="24"/>
              </w:rPr>
              <w:t>Tiếp</w:t>
            </w:r>
            <w:r w:rsidRPr="00027F29">
              <w:rPr>
                <w:sz w:val="24"/>
                <w:szCs w:val="24"/>
                <w:lang w:val="vi-VN"/>
              </w:rPr>
              <w:t xml:space="preserve"> thu ý kiến và bổ sung tại dự thảo</w:t>
            </w:r>
          </w:p>
        </w:tc>
      </w:tr>
      <w:tr w:rsidR="00711DB7" w:rsidRPr="00027F29" w:rsidTr="001D03D2">
        <w:tc>
          <w:tcPr>
            <w:tcW w:w="1338" w:type="dxa"/>
            <w:vMerge/>
          </w:tcPr>
          <w:p w:rsidR="00711DB7" w:rsidRPr="00027F29" w:rsidRDefault="00711DB7" w:rsidP="00711DB7">
            <w:pPr>
              <w:spacing w:after="0" w:line="240" w:lineRule="auto"/>
              <w:jc w:val="both"/>
              <w:rPr>
                <w:b/>
                <w:sz w:val="24"/>
                <w:szCs w:val="24"/>
              </w:rPr>
            </w:pPr>
          </w:p>
        </w:tc>
        <w:tc>
          <w:tcPr>
            <w:tcW w:w="3387" w:type="dxa"/>
          </w:tcPr>
          <w:p w:rsidR="00711DB7" w:rsidRPr="00027F29" w:rsidRDefault="00711DB7" w:rsidP="00711DB7">
            <w:pPr>
              <w:spacing w:after="0" w:line="240" w:lineRule="auto"/>
              <w:jc w:val="both"/>
              <w:rPr>
                <w:bCs/>
                <w:iCs/>
                <w:sz w:val="24"/>
                <w:szCs w:val="24"/>
                <w:vertAlign w:val="superscript"/>
                <w:lang w:val="vi-VN"/>
              </w:rPr>
            </w:pPr>
            <w:r w:rsidRPr="00027F29">
              <w:rPr>
                <w:bCs/>
                <w:iCs/>
                <w:sz w:val="24"/>
                <w:szCs w:val="24"/>
                <w:lang w:val="nl-NL"/>
              </w:rPr>
              <w:t>2. Hồ sơ gia hạn nộp thuế bao gồm:</w:t>
            </w:r>
            <w:r w:rsidRPr="00027F29">
              <w:rPr>
                <w:bCs/>
                <w:iCs/>
                <w:sz w:val="24"/>
                <w:szCs w:val="24"/>
                <w:lang w:val="vi-VN"/>
              </w:rPr>
              <w:t xml:space="preserve"> </w:t>
            </w:r>
            <w:r w:rsidRPr="00027F29">
              <w:rPr>
                <w:bCs/>
                <w:iCs/>
                <w:sz w:val="24"/>
                <w:szCs w:val="24"/>
                <w:vertAlign w:val="superscript"/>
                <w:lang w:val="vi-VN"/>
              </w:rPr>
              <w:t>(1)</w:t>
            </w:r>
          </w:p>
          <w:p w:rsidR="00711DB7" w:rsidRPr="00027F29" w:rsidRDefault="00711DB7" w:rsidP="00711DB7">
            <w:pPr>
              <w:spacing w:after="0" w:line="240" w:lineRule="auto"/>
              <w:jc w:val="both"/>
              <w:rPr>
                <w:bCs/>
                <w:iCs/>
                <w:sz w:val="24"/>
                <w:szCs w:val="24"/>
                <w:lang w:val="nl-NL"/>
              </w:rPr>
            </w:pPr>
            <w:r w:rsidRPr="00027F29">
              <w:rPr>
                <w:bCs/>
                <w:iCs/>
                <w:sz w:val="24"/>
                <w:szCs w:val="24"/>
                <w:lang w:val="nl-NL"/>
              </w:rPr>
              <w:t>b.1) Văn bản, biên bản xác nhận nguyên nhân thiệt hại của cơ quan chức năng tại địa bàn nơi phát sinh thiệt hại:</w:t>
            </w:r>
          </w:p>
          <w:p w:rsidR="00711DB7" w:rsidRPr="00027F29" w:rsidRDefault="00711DB7" w:rsidP="00711DB7">
            <w:pPr>
              <w:spacing w:after="0" w:line="240" w:lineRule="auto"/>
              <w:jc w:val="both"/>
              <w:rPr>
                <w:bCs/>
                <w:iCs/>
                <w:sz w:val="24"/>
                <w:szCs w:val="24"/>
                <w:lang w:val="nl-NL"/>
              </w:rPr>
            </w:pPr>
            <w:r w:rsidRPr="00027F29">
              <w:rPr>
                <w:bCs/>
                <w:iCs/>
                <w:sz w:val="24"/>
                <w:szCs w:val="24"/>
                <w:lang w:val="nl-NL"/>
              </w:rPr>
              <w:t>b.1.1) Văn bản xác nhận của một trong các cơ quan, tổ chức sau: Cơ quan Công an xã, phường; Ủy ban nhân dân xã, phường; Ban quản lý Khu công nghiệp, Khu chế xuất, Khu kinh tế, Ban quản lý cửa khẩu, Cảng vụ hàng không, Cảng vụ hàng hải nơi xảy ra sự kiện bất khả kháng về việc thiên tai, thảm họa, dịch bệnh, tai nạn bất ngờ gây thiệt hại vật chất, ảnh hưởng trực tiếp đến sản xuất, kinh doanh</w:t>
            </w:r>
          </w:p>
          <w:p w:rsidR="00711DB7" w:rsidRPr="00027F29" w:rsidRDefault="00711DB7" w:rsidP="00711DB7">
            <w:pPr>
              <w:spacing w:after="0" w:line="240" w:lineRule="auto"/>
              <w:jc w:val="both"/>
              <w:rPr>
                <w:bCs/>
                <w:iCs/>
                <w:sz w:val="24"/>
                <w:szCs w:val="24"/>
                <w:lang w:val="nl-NL"/>
              </w:rPr>
            </w:pPr>
            <w:r w:rsidRPr="00027F29">
              <w:rPr>
                <w:bCs/>
                <w:iCs/>
                <w:sz w:val="24"/>
                <w:szCs w:val="24"/>
                <w:lang w:val="nl-NL"/>
              </w:rPr>
              <w:t>b.1.2) Biên bản xác nhận vụ cháy của cơ quan cảnh sát phòng cháy chữa cháy của địa phương nơi xảy ra vụ cháy</w:t>
            </w:r>
          </w:p>
          <w:p w:rsidR="00711DB7" w:rsidRPr="00027F29" w:rsidRDefault="00711DB7" w:rsidP="00711DB7">
            <w:pPr>
              <w:spacing w:after="0" w:line="240" w:lineRule="auto"/>
              <w:jc w:val="both"/>
              <w:rPr>
                <w:bCs/>
                <w:iCs/>
                <w:sz w:val="24"/>
                <w:szCs w:val="24"/>
                <w:lang w:val="vi-VN"/>
              </w:rPr>
            </w:pPr>
            <w:r w:rsidRPr="00027F29">
              <w:rPr>
                <w:bCs/>
                <w:iCs/>
                <w:sz w:val="24"/>
                <w:szCs w:val="24"/>
                <w:lang w:val="nl-NL"/>
              </w:rPr>
              <w:t xml:space="preserve">b.2) Hợp đồng bảo hiểm, thông báo trả tiền bồi thường của tổ chức nhận bảo hiểm (nếu có), </w:t>
            </w:r>
            <w:r w:rsidRPr="00027F29">
              <w:rPr>
                <w:bCs/>
                <w:iCs/>
                <w:sz w:val="24"/>
                <w:szCs w:val="24"/>
                <w:lang w:val="nl-NL"/>
              </w:rPr>
              <w:lastRenderedPageBreak/>
              <w:t>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có)</w:t>
            </w:r>
            <w:r w:rsidRPr="00027F29">
              <w:rPr>
                <w:bCs/>
                <w:iCs/>
                <w:sz w:val="24"/>
                <w:szCs w:val="24"/>
                <w:lang w:val="vi-VN"/>
              </w:rPr>
              <w:t>;</w:t>
            </w:r>
          </w:p>
        </w:tc>
        <w:tc>
          <w:tcPr>
            <w:tcW w:w="4093" w:type="dxa"/>
          </w:tcPr>
          <w:p w:rsidR="00711DB7" w:rsidRPr="00027F29" w:rsidRDefault="00711DB7" w:rsidP="00711DB7">
            <w:pPr>
              <w:tabs>
                <w:tab w:val="left" w:pos="233"/>
              </w:tabs>
              <w:spacing w:after="0" w:line="240" w:lineRule="auto"/>
              <w:ind w:right="27" w:firstLine="276"/>
              <w:jc w:val="both"/>
              <w:rPr>
                <w:sz w:val="24"/>
                <w:szCs w:val="24"/>
              </w:rPr>
            </w:pPr>
            <w:r w:rsidRPr="00027F29">
              <w:rPr>
                <w:sz w:val="24"/>
                <w:szCs w:val="24"/>
              </w:rPr>
              <w:lastRenderedPageBreak/>
              <w:t>Tại Điều 6 khoản 2 mục b.1.2 đề nghị bổ sung các sự kiện bất khả kháng khác như: thảm họa môi trường, hỏa hoạn, các sự kiện xảy ra một cách khách quan không thể lường trước được và không thể khắc phục được mặc dù đã áp dụng mọi biện pháp cần thiết và khả năng cho phép và các trường hợp khác theo quy định của pháp luật về tình trạng khẩn cấp.</w:t>
            </w:r>
          </w:p>
        </w:tc>
        <w:tc>
          <w:tcPr>
            <w:tcW w:w="3218" w:type="dxa"/>
          </w:tcPr>
          <w:p w:rsidR="00711DB7" w:rsidRPr="00027F29" w:rsidRDefault="00711DB7" w:rsidP="00711DB7">
            <w:pPr>
              <w:spacing w:after="0" w:line="240" w:lineRule="auto"/>
              <w:ind w:firstLine="276"/>
              <w:jc w:val="both"/>
              <w:rPr>
                <w:bCs/>
                <w:iCs/>
                <w:sz w:val="24"/>
                <w:szCs w:val="24"/>
              </w:rPr>
            </w:pPr>
          </w:p>
        </w:tc>
        <w:tc>
          <w:tcPr>
            <w:tcW w:w="1441" w:type="dxa"/>
          </w:tcPr>
          <w:p w:rsidR="00711DB7" w:rsidRPr="00027F29" w:rsidRDefault="00711DB7" w:rsidP="00711DB7">
            <w:pPr>
              <w:spacing w:after="0" w:line="240" w:lineRule="auto"/>
              <w:jc w:val="both"/>
              <w:rPr>
                <w:sz w:val="24"/>
                <w:szCs w:val="24"/>
              </w:rPr>
            </w:pPr>
            <w:r w:rsidRPr="00027F29">
              <w:rPr>
                <w:sz w:val="24"/>
                <w:szCs w:val="24"/>
              </w:rPr>
              <w:t>Bộ Văn hoá, thể thao và du lịch</w:t>
            </w:r>
          </w:p>
        </w:tc>
        <w:tc>
          <w:tcPr>
            <w:tcW w:w="2621" w:type="dxa"/>
          </w:tcPr>
          <w:p w:rsidR="00711DB7" w:rsidRPr="00027F29" w:rsidRDefault="00711DB7" w:rsidP="00711DB7">
            <w:pPr>
              <w:spacing w:after="0" w:line="240" w:lineRule="auto"/>
              <w:jc w:val="both"/>
              <w:rPr>
                <w:sz w:val="24"/>
                <w:szCs w:val="24"/>
                <w:lang w:val="vi-VN"/>
              </w:rPr>
            </w:pPr>
            <w:r w:rsidRPr="00027F29">
              <w:rPr>
                <w:sz w:val="24"/>
                <w:szCs w:val="24"/>
                <w:lang w:val="vi-VN"/>
              </w:rPr>
              <w:t>Quy định về trường hợp bất khả kháng thực hiện theo quy định tại khoản 21 Điều 4 Luật Quản lý thuế số 108/2025/QH15 và Nghị định hướng dẫn</w:t>
            </w:r>
          </w:p>
        </w:tc>
      </w:tr>
      <w:tr w:rsidR="00711DB7" w:rsidRPr="00027F29" w:rsidTr="001D03D2">
        <w:tc>
          <w:tcPr>
            <w:tcW w:w="1338" w:type="dxa"/>
            <w:vMerge/>
          </w:tcPr>
          <w:p w:rsidR="00711DB7" w:rsidRPr="00027F29" w:rsidRDefault="00711DB7" w:rsidP="00711DB7">
            <w:pPr>
              <w:spacing w:after="0" w:line="240" w:lineRule="auto"/>
              <w:jc w:val="both"/>
              <w:rPr>
                <w:b/>
                <w:sz w:val="24"/>
                <w:szCs w:val="24"/>
              </w:rPr>
            </w:pPr>
          </w:p>
        </w:tc>
        <w:tc>
          <w:tcPr>
            <w:tcW w:w="3387" w:type="dxa"/>
          </w:tcPr>
          <w:p w:rsidR="00711DB7" w:rsidRPr="00711DB7" w:rsidRDefault="00711DB7" w:rsidP="00711DB7">
            <w:pPr>
              <w:spacing w:after="0" w:line="240" w:lineRule="auto"/>
              <w:jc w:val="both"/>
              <w:rPr>
                <w:bCs/>
                <w:iCs/>
                <w:sz w:val="24"/>
                <w:szCs w:val="24"/>
                <w:lang w:val="nl-NL"/>
              </w:rPr>
            </w:pPr>
          </w:p>
        </w:tc>
        <w:tc>
          <w:tcPr>
            <w:tcW w:w="4093" w:type="dxa"/>
          </w:tcPr>
          <w:p w:rsidR="00711DB7" w:rsidRPr="00711DB7" w:rsidRDefault="00711DB7" w:rsidP="00711DB7">
            <w:pPr>
              <w:tabs>
                <w:tab w:val="left" w:pos="233"/>
              </w:tabs>
              <w:spacing w:after="0" w:line="240" w:lineRule="auto"/>
              <w:ind w:right="27" w:firstLine="276"/>
              <w:jc w:val="both"/>
              <w:rPr>
                <w:sz w:val="24"/>
                <w:szCs w:val="24"/>
              </w:rPr>
            </w:pPr>
          </w:p>
        </w:tc>
        <w:tc>
          <w:tcPr>
            <w:tcW w:w="3218" w:type="dxa"/>
          </w:tcPr>
          <w:p w:rsidR="00711DB7" w:rsidRPr="00711DB7" w:rsidRDefault="00711DB7" w:rsidP="00711DB7">
            <w:pPr>
              <w:spacing w:after="0" w:line="240" w:lineRule="auto"/>
              <w:ind w:firstLine="276"/>
              <w:jc w:val="both"/>
              <w:rPr>
                <w:bCs/>
                <w:iCs/>
                <w:sz w:val="24"/>
                <w:szCs w:val="24"/>
              </w:rPr>
            </w:pPr>
            <w:r w:rsidRPr="00711DB7">
              <w:rPr>
                <w:bCs/>
                <w:iCs/>
                <w:sz w:val="24"/>
                <w:szCs w:val="24"/>
              </w:rPr>
              <w:t>Tại khoản 2 Điều 6 dự thảo đề nghị nghiên cứu bỏ xác nhận của Công an xã, phường về việc thiên tai, thảm họa, dịch bệnh, tai nạn bất ngờ gây thiệt hại vật chất, ảnh hưởng trực tiếp đến sản xuất, kinh doanh của người nộp thuế do không phù hợp chức năng, nhiện vụ của cơ quan Công an. Đồng thời đề nghị bỏ quy định về thẩm quyền này của Công an xã, phường tại điểm b khoản 8 Điều 8 dự thảo</w:t>
            </w:r>
          </w:p>
        </w:tc>
        <w:tc>
          <w:tcPr>
            <w:tcW w:w="1441" w:type="dxa"/>
          </w:tcPr>
          <w:p w:rsidR="00711DB7" w:rsidRPr="00711DB7" w:rsidRDefault="00711DB7" w:rsidP="00711DB7">
            <w:pPr>
              <w:spacing w:after="0" w:line="240" w:lineRule="auto"/>
              <w:jc w:val="both"/>
              <w:rPr>
                <w:sz w:val="24"/>
                <w:szCs w:val="24"/>
              </w:rPr>
            </w:pPr>
            <w:r w:rsidRPr="00711DB7">
              <w:rPr>
                <w:bCs/>
                <w:iCs/>
                <w:sz w:val="24"/>
                <w:szCs w:val="24"/>
              </w:rPr>
              <w:t xml:space="preserve">Cục </w:t>
            </w:r>
            <w:proofErr w:type="gramStart"/>
            <w:r w:rsidRPr="00711DB7">
              <w:rPr>
                <w:bCs/>
                <w:iCs/>
                <w:sz w:val="24"/>
                <w:szCs w:val="24"/>
              </w:rPr>
              <w:t>An</w:t>
            </w:r>
            <w:proofErr w:type="gramEnd"/>
            <w:r w:rsidRPr="00711DB7">
              <w:rPr>
                <w:bCs/>
                <w:iCs/>
                <w:sz w:val="24"/>
                <w:szCs w:val="24"/>
              </w:rPr>
              <w:t xml:space="preserve"> ninh kinh tế - Bộ Công An</w:t>
            </w:r>
            <w:r w:rsidRPr="00711DB7">
              <w:rPr>
                <w:bCs/>
                <w:iCs/>
                <w:sz w:val="24"/>
                <w:szCs w:val="24"/>
              </w:rPr>
              <w:tab/>
            </w:r>
          </w:p>
        </w:tc>
        <w:tc>
          <w:tcPr>
            <w:tcW w:w="2621" w:type="dxa"/>
          </w:tcPr>
          <w:p w:rsidR="00711DB7" w:rsidRPr="00711DB7" w:rsidRDefault="00711DB7" w:rsidP="00711DB7">
            <w:pPr>
              <w:spacing w:after="0" w:line="240" w:lineRule="auto"/>
              <w:jc w:val="both"/>
              <w:rPr>
                <w:sz w:val="24"/>
                <w:szCs w:val="24"/>
                <w:lang w:val="vi-VN"/>
              </w:rPr>
            </w:pPr>
            <w:r w:rsidRPr="00711DB7">
              <w:rPr>
                <w:bCs/>
                <w:iCs/>
                <w:sz w:val="24"/>
                <w:szCs w:val="24"/>
              </w:rPr>
              <w:t>Tiếp thu chỉnh sửa tại dự thảo</w:t>
            </w:r>
          </w:p>
        </w:tc>
      </w:tr>
      <w:tr w:rsidR="00711DB7" w:rsidRPr="00027F29" w:rsidTr="007B7D78">
        <w:tc>
          <w:tcPr>
            <w:tcW w:w="1338" w:type="dxa"/>
            <w:vMerge/>
          </w:tcPr>
          <w:p w:rsidR="00711DB7" w:rsidRPr="00027F29" w:rsidRDefault="00711DB7" w:rsidP="00711DB7">
            <w:pPr>
              <w:spacing w:after="0" w:line="240" w:lineRule="auto"/>
              <w:jc w:val="both"/>
              <w:rPr>
                <w:b/>
                <w:sz w:val="24"/>
                <w:szCs w:val="24"/>
              </w:rPr>
            </w:pPr>
          </w:p>
        </w:tc>
        <w:tc>
          <w:tcPr>
            <w:tcW w:w="3387" w:type="dxa"/>
            <w:vAlign w:val="center"/>
          </w:tcPr>
          <w:p w:rsidR="00711DB7" w:rsidRPr="007178FD" w:rsidRDefault="00711DB7" w:rsidP="00711DB7">
            <w:pPr>
              <w:spacing w:line="240" w:lineRule="auto"/>
              <w:jc w:val="both"/>
              <w:rPr>
                <w:sz w:val="24"/>
                <w:szCs w:val="24"/>
                <w:lang w:val="vi-VN"/>
              </w:rPr>
            </w:pPr>
            <w:r w:rsidRPr="007178FD">
              <w:rPr>
                <w:sz w:val="24"/>
                <w:szCs w:val="24"/>
              </w:rPr>
              <w:t xml:space="preserve">Tại khoản 4 Điều 6 </w:t>
            </w:r>
            <w:r w:rsidRPr="007178FD">
              <w:rPr>
                <w:sz w:val="24"/>
                <w:szCs w:val="24"/>
                <w:lang w:val="vi-VN"/>
              </w:rPr>
              <w:t>d</w:t>
            </w:r>
            <w:r w:rsidRPr="007178FD">
              <w:rPr>
                <w:sz w:val="24"/>
                <w:szCs w:val="24"/>
              </w:rPr>
              <w:t>ự thảo:</w:t>
            </w:r>
          </w:p>
          <w:p w:rsidR="00711DB7" w:rsidRPr="007178FD" w:rsidRDefault="00711DB7" w:rsidP="00711DB7">
            <w:pPr>
              <w:spacing w:line="240" w:lineRule="auto"/>
              <w:jc w:val="both"/>
              <w:rPr>
                <w:i/>
                <w:sz w:val="24"/>
                <w:szCs w:val="24"/>
                <w:lang w:val="vi-VN"/>
              </w:rPr>
            </w:pPr>
            <w:r w:rsidRPr="007178FD">
              <w:rPr>
                <w:i/>
                <w:sz w:val="24"/>
                <w:szCs w:val="24"/>
              </w:rPr>
              <w:t>“4. Thẩm quyền ban hành quyết định gia hạn nộp thuế</w:t>
            </w:r>
          </w:p>
          <w:p w:rsidR="00711DB7" w:rsidRPr="007178FD" w:rsidRDefault="00711DB7" w:rsidP="00711DB7">
            <w:pPr>
              <w:spacing w:line="240" w:lineRule="auto"/>
              <w:jc w:val="both"/>
              <w:rPr>
                <w:i/>
                <w:sz w:val="24"/>
                <w:szCs w:val="24"/>
                <w:lang w:val="vi-VN"/>
              </w:rPr>
            </w:pPr>
            <w:r w:rsidRPr="007178FD">
              <w:rPr>
                <w:i/>
                <w:sz w:val="24"/>
                <w:szCs w:val="24"/>
              </w:rPr>
              <w:t>a) Đội trưởng hải quan cửa khẩu/ngoài cửa khẩu/Đội trưởng Đội thông quan giải quyết gia hạn đối với trường hợp tiền thuế, tiền chậm nộp, tiền phạt phát sinh tại một đội;</w:t>
            </w:r>
          </w:p>
          <w:p w:rsidR="00711DB7" w:rsidRPr="007178FD" w:rsidRDefault="00711DB7" w:rsidP="00711DB7">
            <w:pPr>
              <w:spacing w:line="240" w:lineRule="auto"/>
              <w:jc w:val="both"/>
              <w:rPr>
                <w:i/>
                <w:sz w:val="24"/>
                <w:szCs w:val="24"/>
                <w:lang w:val="vi-VN"/>
              </w:rPr>
            </w:pPr>
            <w:r w:rsidRPr="007178FD">
              <w:rPr>
                <w:i/>
                <w:sz w:val="24"/>
                <w:szCs w:val="24"/>
              </w:rPr>
              <w:lastRenderedPageBreak/>
              <w:t>b) Chi cục trưởng Chi cục Hải quan giải quyết gia hạn đối với trường hợp tiền tiền thuế, tiền chậm nộp, tiền phạt phát sinh tại Đội phúc tập và Kiểm tra sau thông quan hoặc nhiều Đội hải quan trực thuộc Chi cục hải quan khu vực;</w:t>
            </w:r>
          </w:p>
          <w:p w:rsidR="00711DB7" w:rsidRPr="007178FD" w:rsidRDefault="00711DB7" w:rsidP="00711DB7">
            <w:pPr>
              <w:spacing w:line="240" w:lineRule="auto"/>
              <w:jc w:val="both"/>
              <w:rPr>
                <w:rStyle w:val="citation-35"/>
                <w:sz w:val="24"/>
                <w:szCs w:val="24"/>
                <w:lang w:val="vi-VN"/>
              </w:rPr>
            </w:pPr>
            <w:r w:rsidRPr="007178FD">
              <w:rPr>
                <w:i/>
                <w:sz w:val="24"/>
                <w:szCs w:val="24"/>
              </w:rPr>
              <w:t>c) Cục trưởng Cục hải quan giải quyết đối với trường hợp tiền thuế, tiền chậm nộp, tiền phạt phát sinh tại nhiều Cục hải quan.”</w:t>
            </w:r>
          </w:p>
        </w:tc>
        <w:tc>
          <w:tcPr>
            <w:tcW w:w="4093" w:type="dxa"/>
            <w:vAlign w:val="center"/>
          </w:tcPr>
          <w:p w:rsidR="00711DB7" w:rsidRPr="007178FD" w:rsidRDefault="00711DB7" w:rsidP="00711DB7">
            <w:pPr>
              <w:spacing w:line="240" w:lineRule="auto"/>
              <w:rPr>
                <w:sz w:val="24"/>
                <w:szCs w:val="24"/>
                <w:lang w:val="vi-VN"/>
              </w:rPr>
            </w:pPr>
            <w:r w:rsidRPr="007178FD">
              <w:rPr>
                <w:sz w:val="24"/>
                <w:szCs w:val="24"/>
              </w:rPr>
              <w:lastRenderedPageBreak/>
              <w:t>Đề nghị sửa đổi thành:</w:t>
            </w:r>
          </w:p>
          <w:p w:rsidR="00711DB7" w:rsidRPr="007178FD" w:rsidRDefault="00711DB7" w:rsidP="00711DB7">
            <w:pPr>
              <w:spacing w:line="240" w:lineRule="auto"/>
              <w:rPr>
                <w:i/>
                <w:sz w:val="24"/>
                <w:szCs w:val="24"/>
                <w:lang w:val="vi-VN"/>
              </w:rPr>
            </w:pPr>
            <w:r w:rsidRPr="007178FD">
              <w:rPr>
                <w:i/>
                <w:sz w:val="24"/>
                <w:szCs w:val="24"/>
              </w:rPr>
              <w:t>“4. Thẩm quyền ban hành quyết định gia hạn nộp thuế</w:t>
            </w:r>
          </w:p>
          <w:p w:rsidR="00711DB7" w:rsidRPr="007178FD" w:rsidRDefault="00711DB7" w:rsidP="00711DB7">
            <w:pPr>
              <w:spacing w:line="240" w:lineRule="auto"/>
              <w:rPr>
                <w:i/>
                <w:sz w:val="24"/>
                <w:szCs w:val="24"/>
                <w:lang w:val="vi-VN"/>
              </w:rPr>
            </w:pPr>
            <w:bookmarkStart w:id="2" w:name="_Hlk228870543"/>
            <w:r w:rsidRPr="007178FD">
              <w:rPr>
                <w:i/>
                <w:sz w:val="24"/>
                <w:szCs w:val="24"/>
              </w:rPr>
              <w:t>a) Đội trưởng Hải quan cửa khẩu/ngoài cửa khẩu/Đội trưởng Đội thông quan/</w:t>
            </w:r>
            <w:r w:rsidRPr="007178FD">
              <w:rPr>
                <w:b/>
                <w:i/>
                <w:sz w:val="24"/>
                <w:szCs w:val="24"/>
              </w:rPr>
              <w:t>Đội trưởng Đội phúc tập và Kiểm tra sau thông quan</w:t>
            </w:r>
            <w:r w:rsidRPr="007178FD">
              <w:rPr>
                <w:i/>
                <w:sz w:val="24"/>
                <w:szCs w:val="24"/>
              </w:rPr>
              <w:t xml:space="preserve"> giải quyết gia hạn đối với trường hợp tiền thuế, tiền chậm nộp, tiền phạt, </w:t>
            </w:r>
            <w:r w:rsidRPr="007178FD">
              <w:rPr>
                <w:b/>
                <w:i/>
                <w:sz w:val="24"/>
                <w:szCs w:val="24"/>
              </w:rPr>
              <w:t xml:space="preserve">khoản thu khác của một </w:t>
            </w:r>
            <w:r w:rsidRPr="007178FD">
              <w:rPr>
                <w:b/>
                <w:i/>
                <w:sz w:val="24"/>
                <w:szCs w:val="24"/>
              </w:rPr>
              <w:lastRenderedPageBreak/>
              <w:t>người nộp thuế chỉ phát sinh tại Đội đó</w:t>
            </w:r>
            <w:r w:rsidRPr="007178FD">
              <w:rPr>
                <w:i/>
                <w:sz w:val="24"/>
                <w:szCs w:val="24"/>
              </w:rPr>
              <w:t>.</w:t>
            </w:r>
          </w:p>
          <w:p w:rsidR="00711DB7" w:rsidRPr="007178FD" w:rsidRDefault="00711DB7" w:rsidP="00711DB7">
            <w:pPr>
              <w:spacing w:line="240" w:lineRule="auto"/>
              <w:rPr>
                <w:i/>
                <w:sz w:val="24"/>
                <w:szCs w:val="24"/>
                <w:lang w:val="vi-VN"/>
              </w:rPr>
            </w:pPr>
            <w:bookmarkStart w:id="3" w:name="_Hlk228870557"/>
            <w:bookmarkEnd w:id="2"/>
            <w:r w:rsidRPr="007178FD">
              <w:rPr>
                <w:i/>
                <w:sz w:val="24"/>
                <w:szCs w:val="24"/>
              </w:rPr>
              <w:t xml:space="preserve">b) Chi cục trưởng Chi cục Hải quan </w:t>
            </w:r>
            <w:r w:rsidRPr="007178FD">
              <w:rPr>
                <w:b/>
                <w:i/>
                <w:sz w:val="24"/>
                <w:szCs w:val="24"/>
              </w:rPr>
              <w:t>khu vực</w:t>
            </w:r>
            <w:r w:rsidRPr="007178FD">
              <w:rPr>
                <w:i/>
                <w:sz w:val="24"/>
                <w:szCs w:val="24"/>
              </w:rPr>
              <w:t xml:space="preserve"> giải quyết gia hạn đối với trường hợp tiền tiền thuế, tiền chậm nộp, tiền phạt, </w:t>
            </w:r>
            <w:r w:rsidRPr="007178FD">
              <w:rPr>
                <w:b/>
                <w:i/>
                <w:sz w:val="24"/>
                <w:szCs w:val="24"/>
              </w:rPr>
              <w:t>khoản thu khác của một người nộp thuế</w:t>
            </w:r>
            <w:r w:rsidRPr="007178FD">
              <w:rPr>
                <w:i/>
                <w:sz w:val="24"/>
                <w:szCs w:val="24"/>
              </w:rPr>
              <w:t xml:space="preserve"> phát sinh tại nhiều Đội </w:t>
            </w:r>
            <w:r w:rsidRPr="007178FD">
              <w:rPr>
                <w:i/>
                <w:strike/>
                <w:sz w:val="24"/>
                <w:szCs w:val="24"/>
              </w:rPr>
              <w:t>hải quan trực</w:t>
            </w:r>
            <w:r w:rsidRPr="007178FD">
              <w:rPr>
                <w:i/>
                <w:sz w:val="24"/>
                <w:szCs w:val="24"/>
              </w:rPr>
              <w:t xml:space="preserve"> thuộc Chi cục Hải quan khu vực;</w:t>
            </w:r>
          </w:p>
          <w:p w:rsidR="00711DB7" w:rsidRPr="007178FD" w:rsidRDefault="00711DB7" w:rsidP="00711DB7">
            <w:pPr>
              <w:spacing w:line="240" w:lineRule="auto"/>
              <w:rPr>
                <w:i/>
                <w:sz w:val="24"/>
                <w:szCs w:val="24"/>
                <w:lang w:val="vi-VN"/>
              </w:rPr>
            </w:pPr>
            <w:bookmarkStart w:id="4" w:name="_Hlk228870575"/>
            <w:bookmarkEnd w:id="3"/>
            <w:r w:rsidRPr="007178FD">
              <w:rPr>
                <w:i/>
                <w:sz w:val="24"/>
                <w:szCs w:val="24"/>
              </w:rPr>
              <w:t xml:space="preserve">c) Cục trưởng Cục Hải quan giải quyết đối với trường hợp tiền thuế, tiền chậm nộp, tiền phạt, </w:t>
            </w:r>
            <w:r w:rsidRPr="007178FD">
              <w:rPr>
                <w:b/>
                <w:i/>
                <w:sz w:val="24"/>
                <w:szCs w:val="24"/>
              </w:rPr>
              <w:t>khoản thu khác</w:t>
            </w:r>
            <w:r w:rsidRPr="007178FD">
              <w:rPr>
                <w:i/>
                <w:sz w:val="24"/>
                <w:szCs w:val="24"/>
              </w:rPr>
              <w:t xml:space="preserve"> </w:t>
            </w:r>
            <w:r w:rsidRPr="007178FD">
              <w:rPr>
                <w:b/>
                <w:i/>
                <w:sz w:val="24"/>
                <w:szCs w:val="24"/>
              </w:rPr>
              <w:t>của một người nộp thuế</w:t>
            </w:r>
            <w:r w:rsidRPr="007178FD">
              <w:rPr>
                <w:i/>
                <w:sz w:val="24"/>
                <w:szCs w:val="24"/>
              </w:rPr>
              <w:t xml:space="preserve"> phát sinh tại nhiều </w:t>
            </w:r>
            <w:r w:rsidRPr="007178FD">
              <w:rPr>
                <w:i/>
                <w:strike/>
                <w:sz w:val="24"/>
                <w:szCs w:val="24"/>
              </w:rPr>
              <w:t>Cục hải quan.</w:t>
            </w:r>
            <w:r w:rsidRPr="007178FD">
              <w:rPr>
                <w:i/>
                <w:sz w:val="24"/>
                <w:szCs w:val="24"/>
              </w:rPr>
              <w:t xml:space="preserve"> </w:t>
            </w:r>
            <w:r w:rsidRPr="007178FD">
              <w:rPr>
                <w:b/>
                <w:i/>
                <w:sz w:val="24"/>
                <w:szCs w:val="24"/>
              </w:rPr>
              <w:t>Chi cục Hải quan</w:t>
            </w:r>
            <w:r w:rsidRPr="007178FD">
              <w:rPr>
                <w:i/>
                <w:sz w:val="24"/>
                <w:szCs w:val="24"/>
              </w:rPr>
              <w:t xml:space="preserve"> </w:t>
            </w:r>
            <w:r w:rsidRPr="007178FD">
              <w:rPr>
                <w:b/>
                <w:i/>
                <w:sz w:val="24"/>
                <w:szCs w:val="24"/>
              </w:rPr>
              <w:t>khu vực</w:t>
            </w:r>
            <w:r w:rsidRPr="007178FD">
              <w:rPr>
                <w:i/>
                <w:sz w:val="24"/>
                <w:szCs w:val="24"/>
              </w:rPr>
              <w:t>.”</w:t>
            </w:r>
            <w:bookmarkEnd w:id="4"/>
          </w:p>
        </w:tc>
        <w:tc>
          <w:tcPr>
            <w:tcW w:w="3218" w:type="dxa"/>
            <w:vAlign w:val="center"/>
          </w:tcPr>
          <w:p w:rsidR="00711DB7" w:rsidRPr="007178FD" w:rsidRDefault="00711DB7" w:rsidP="00711DB7">
            <w:pPr>
              <w:widowControl w:val="0"/>
              <w:spacing w:before="120" w:after="0" w:line="240" w:lineRule="auto"/>
              <w:jc w:val="both"/>
              <w:rPr>
                <w:sz w:val="24"/>
                <w:szCs w:val="24"/>
              </w:rPr>
            </w:pPr>
            <w:r w:rsidRPr="007178FD">
              <w:rPr>
                <w:sz w:val="24"/>
                <w:szCs w:val="24"/>
              </w:rPr>
              <w:lastRenderedPageBreak/>
              <w:t xml:space="preserve">Đảm bảo nội dung </w:t>
            </w:r>
            <w:r w:rsidRPr="007178FD">
              <w:rPr>
                <w:sz w:val="24"/>
                <w:szCs w:val="24"/>
                <w:lang w:val="vi-VN"/>
              </w:rPr>
              <w:t>d</w:t>
            </w:r>
            <w:r w:rsidRPr="007178FD">
              <w:rPr>
                <w:sz w:val="24"/>
                <w:szCs w:val="24"/>
              </w:rPr>
              <w:t>ự thảo rõ ràng, đồng thời vẫn phù hợp trong trường hợp có sự thay đổi về mô hình tổ chức.</w:t>
            </w:r>
          </w:p>
        </w:tc>
        <w:tc>
          <w:tcPr>
            <w:tcW w:w="1441" w:type="dxa"/>
          </w:tcPr>
          <w:p w:rsidR="00711DB7" w:rsidRPr="007178FD" w:rsidRDefault="00711DB7" w:rsidP="00711DB7">
            <w:pPr>
              <w:spacing w:after="0" w:line="240" w:lineRule="auto"/>
              <w:jc w:val="both"/>
              <w:rPr>
                <w:sz w:val="24"/>
                <w:szCs w:val="24"/>
              </w:rPr>
            </w:pPr>
            <w:r w:rsidRPr="007178FD">
              <w:rPr>
                <w:sz w:val="24"/>
                <w:szCs w:val="24"/>
              </w:rPr>
              <w:t>Lâm Đồng</w:t>
            </w:r>
          </w:p>
        </w:tc>
        <w:tc>
          <w:tcPr>
            <w:tcW w:w="2621" w:type="dxa"/>
          </w:tcPr>
          <w:p w:rsidR="00711DB7" w:rsidRPr="00027F29" w:rsidRDefault="00C64571" w:rsidP="00711DB7">
            <w:pPr>
              <w:spacing w:after="0" w:line="240" w:lineRule="auto"/>
              <w:jc w:val="both"/>
              <w:rPr>
                <w:sz w:val="24"/>
                <w:szCs w:val="24"/>
              </w:rPr>
            </w:pPr>
            <w:r>
              <w:rPr>
                <w:sz w:val="24"/>
                <w:szCs w:val="24"/>
              </w:rPr>
              <w:t>Tiếp thu chỉnh sửa tại dự thảo</w:t>
            </w:r>
          </w:p>
        </w:tc>
      </w:tr>
      <w:tr w:rsidR="00711DB7" w:rsidRPr="00027F29" w:rsidTr="001D03D2">
        <w:tc>
          <w:tcPr>
            <w:tcW w:w="1338" w:type="dxa"/>
            <w:vMerge w:val="restart"/>
          </w:tcPr>
          <w:p w:rsidR="00711DB7" w:rsidRPr="00027F29" w:rsidRDefault="00711DB7" w:rsidP="00711DB7">
            <w:pPr>
              <w:spacing w:after="0" w:line="240" w:lineRule="auto"/>
              <w:jc w:val="both"/>
              <w:rPr>
                <w:b/>
                <w:sz w:val="24"/>
                <w:szCs w:val="24"/>
              </w:rPr>
            </w:pPr>
            <w:r w:rsidRPr="00027F29">
              <w:rPr>
                <w:b/>
                <w:sz w:val="24"/>
                <w:szCs w:val="24"/>
              </w:rPr>
              <w:t>Điều 7</w:t>
            </w:r>
          </w:p>
        </w:tc>
        <w:tc>
          <w:tcPr>
            <w:tcW w:w="3387" w:type="dxa"/>
            <w:vMerge w:val="restart"/>
          </w:tcPr>
          <w:p w:rsidR="00711DB7" w:rsidRPr="00027F29" w:rsidRDefault="00711DB7" w:rsidP="00711DB7">
            <w:pPr>
              <w:autoSpaceDE w:val="0"/>
              <w:autoSpaceDN w:val="0"/>
              <w:adjustRightInd w:val="0"/>
              <w:spacing w:after="0" w:line="240" w:lineRule="auto"/>
              <w:jc w:val="both"/>
              <w:rPr>
                <w:iCs/>
                <w:sz w:val="24"/>
                <w:szCs w:val="24"/>
              </w:rPr>
            </w:pPr>
            <w:r w:rsidRPr="00027F29">
              <w:rPr>
                <w:iCs/>
                <w:sz w:val="24"/>
                <w:szCs w:val="24"/>
              </w:rPr>
              <w:t>3. Quy định về việc xử lý tiền thuế GTGT đã khấu trừ, nộp thừa đối với hàng hóa nhập khẩu (3)</w:t>
            </w:r>
          </w:p>
          <w:p w:rsidR="00711DB7" w:rsidRPr="00027F29" w:rsidRDefault="00711DB7" w:rsidP="00711DB7">
            <w:pPr>
              <w:autoSpaceDE w:val="0"/>
              <w:autoSpaceDN w:val="0"/>
              <w:adjustRightInd w:val="0"/>
              <w:spacing w:after="0" w:line="240" w:lineRule="auto"/>
              <w:jc w:val="both"/>
              <w:rPr>
                <w:iCs/>
                <w:sz w:val="24"/>
                <w:szCs w:val="24"/>
              </w:rPr>
            </w:pPr>
            <w:r w:rsidRPr="00027F29">
              <w:rPr>
                <w:iCs/>
                <w:sz w:val="24"/>
                <w:szCs w:val="24"/>
              </w:rPr>
              <w:t xml:space="preserve">Đối với tiền thuế giá trị gia tăng khâu nhập khẩu đã thực hiện kê khai khấu trừ với cơ quan thuế, người nộp thuế có trách nhiệm kê khai điều chỉnh với cơ quan thuế nơi quản lý doanh nghiệp về số tiền thuế giá trị gia tăng đã khấu </w:t>
            </w:r>
            <w:proofErr w:type="gramStart"/>
            <w:r w:rsidRPr="00027F29">
              <w:rPr>
                <w:iCs/>
                <w:sz w:val="24"/>
                <w:szCs w:val="24"/>
              </w:rPr>
              <w:t>trừ  trước</w:t>
            </w:r>
            <w:proofErr w:type="gramEnd"/>
            <w:r w:rsidRPr="00027F29">
              <w:rPr>
                <w:iCs/>
                <w:sz w:val="24"/>
                <w:szCs w:val="24"/>
              </w:rPr>
              <w:t xml:space="preserve"> khi đề nghị cơ quan hải quan xử lý tiền thuế nộp thừa theo quy định.</w:t>
            </w:r>
          </w:p>
          <w:p w:rsidR="00711DB7" w:rsidRPr="00027F29" w:rsidRDefault="00711DB7" w:rsidP="00711DB7">
            <w:pPr>
              <w:autoSpaceDE w:val="0"/>
              <w:autoSpaceDN w:val="0"/>
              <w:adjustRightInd w:val="0"/>
              <w:spacing w:after="0" w:line="240" w:lineRule="auto"/>
              <w:jc w:val="both"/>
              <w:rPr>
                <w:iCs/>
                <w:sz w:val="24"/>
                <w:szCs w:val="24"/>
              </w:rPr>
            </w:pPr>
            <w:r w:rsidRPr="00027F29">
              <w:rPr>
                <w:iCs/>
                <w:sz w:val="24"/>
                <w:szCs w:val="24"/>
              </w:rPr>
              <w:t>Cơ quan thuế xác nhận các nội dung đã điều chỉnh để làm căn cứ cơ quan hải quan xử lý tiền thuế nộp thừa theo quy định.</w:t>
            </w:r>
          </w:p>
          <w:p w:rsidR="00711DB7" w:rsidRPr="00027F29" w:rsidRDefault="00711DB7" w:rsidP="00711DB7">
            <w:pPr>
              <w:autoSpaceDE w:val="0"/>
              <w:autoSpaceDN w:val="0"/>
              <w:adjustRightInd w:val="0"/>
              <w:spacing w:after="0" w:line="240" w:lineRule="auto"/>
              <w:jc w:val="both"/>
              <w:rPr>
                <w:iCs/>
                <w:sz w:val="24"/>
                <w:szCs w:val="24"/>
              </w:rPr>
            </w:pPr>
            <w:r w:rsidRPr="00027F29">
              <w:rPr>
                <w:iCs/>
                <w:sz w:val="24"/>
                <w:szCs w:val="24"/>
              </w:rPr>
              <w:lastRenderedPageBreak/>
              <w:t>Sau khi ban hành quyết định xử lý tiền thuế nộp thừa, cơ quan hải quan cung cấp thông tin cho cơ quan thuế.</w:t>
            </w:r>
          </w:p>
          <w:p w:rsidR="00711DB7" w:rsidRPr="00027F29" w:rsidRDefault="00711DB7" w:rsidP="00711DB7">
            <w:pPr>
              <w:spacing w:after="0" w:line="240" w:lineRule="auto"/>
              <w:jc w:val="both"/>
              <w:rPr>
                <w:iCs/>
                <w:sz w:val="24"/>
                <w:szCs w:val="24"/>
              </w:rPr>
            </w:pPr>
          </w:p>
        </w:tc>
        <w:tc>
          <w:tcPr>
            <w:tcW w:w="4093" w:type="dxa"/>
          </w:tcPr>
          <w:p w:rsidR="00711DB7" w:rsidRPr="00027F29" w:rsidRDefault="00711DB7" w:rsidP="00711DB7">
            <w:pPr>
              <w:widowControl w:val="0"/>
              <w:tabs>
                <w:tab w:val="left" w:pos="567"/>
                <w:tab w:val="left" w:pos="851"/>
              </w:tabs>
              <w:spacing w:before="120" w:after="0" w:line="240" w:lineRule="auto"/>
              <w:ind w:firstLine="276"/>
              <w:jc w:val="both"/>
              <w:rPr>
                <w:bCs/>
                <w:sz w:val="24"/>
                <w:szCs w:val="24"/>
              </w:rPr>
            </w:pPr>
            <w:r w:rsidRPr="00027F29">
              <w:rPr>
                <w:bCs/>
                <w:sz w:val="24"/>
                <w:szCs w:val="24"/>
              </w:rPr>
              <w:lastRenderedPageBreak/>
              <w:t xml:space="preserve">đề nghị bổ sung quy định cụ thể như sau: </w:t>
            </w:r>
          </w:p>
          <w:p w:rsidR="00711DB7" w:rsidRPr="00027F29" w:rsidRDefault="00711DB7" w:rsidP="00711DB7">
            <w:pPr>
              <w:widowControl w:val="0"/>
              <w:tabs>
                <w:tab w:val="left" w:pos="567"/>
                <w:tab w:val="left" w:pos="851"/>
              </w:tabs>
              <w:spacing w:before="120" w:after="0" w:line="240" w:lineRule="auto"/>
              <w:ind w:firstLine="276"/>
              <w:jc w:val="both"/>
              <w:rPr>
                <w:bCs/>
                <w:sz w:val="24"/>
                <w:szCs w:val="24"/>
              </w:rPr>
            </w:pPr>
            <w:r w:rsidRPr="00027F29">
              <w:rPr>
                <w:bCs/>
                <w:sz w:val="24"/>
                <w:szCs w:val="24"/>
              </w:rPr>
              <w:t xml:space="preserve">++ Trình tự xác nhận: người nộp thuế hay cơ quan hải quan đề nghị cơ quan thuế xác nhận. </w:t>
            </w:r>
          </w:p>
          <w:p w:rsidR="00711DB7" w:rsidRPr="00027F29" w:rsidRDefault="00711DB7" w:rsidP="00711DB7">
            <w:pPr>
              <w:widowControl w:val="0"/>
              <w:tabs>
                <w:tab w:val="left" w:pos="567"/>
                <w:tab w:val="left" w:pos="851"/>
              </w:tabs>
              <w:spacing w:before="120" w:after="0" w:line="240" w:lineRule="auto"/>
              <w:ind w:firstLine="276"/>
              <w:jc w:val="both"/>
              <w:rPr>
                <w:bCs/>
                <w:sz w:val="24"/>
                <w:szCs w:val="24"/>
              </w:rPr>
            </w:pPr>
            <w:r w:rsidRPr="00027F29">
              <w:rPr>
                <w:bCs/>
                <w:sz w:val="24"/>
                <w:szCs w:val="24"/>
              </w:rPr>
              <w:t xml:space="preserve">++ Cách thức xác nhận: bản giấy hay bản điện tử. </w:t>
            </w:r>
          </w:p>
          <w:p w:rsidR="00711DB7" w:rsidRPr="00027F29" w:rsidRDefault="00711DB7" w:rsidP="00711DB7">
            <w:pPr>
              <w:widowControl w:val="0"/>
              <w:tabs>
                <w:tab w:val="left" w:pos="567"/>
                <w:tab w:val="left" w:pos="851"/>
              </w:tabs>
              <w:spacing w:before="120" w:after="0" w:line="240" w:lineRule="auto"/>
              <w:ind w:firstLine="276"/>
              <w:jc w:val="both"/>
              <w:rPr>
                <w:bCs/>
                <w:sz w:val="24"/>
                <w:szCs w:val="24"/>
              </w:rPr>
            </w:pPr>
            <w:r w:rsidRPr="00027F29">
              <w:rPr>
                <w:bCs/>
                <w:sz w:val="24"/>
                <w:szCs w:val="24"/>
              </w:rPr>
              <w:t xml:space="preserve">++ Biểu mẫu xác nhận: văn bản hay thông báo chấp nhận nộp hồ sơ khai thuế điện tử. </w:t>
            </w:r>
          </w:p>
          <w:p w:rsidR="00711DB7" w:rsidRPr="00027F29" w:rsidRDefault="00711DB7" w:rsidP="00711DB7">
            <w:pPr>
              <w:widowControl w:val="0"/>
              <w:tabs>
                <w:tab w:val="left" w:pos="567"/>
                <w:tab w:val="left" w:pos="851"/>
              </w:tabs>
              <w:spacing w:before="120" w:after="0" w:line="240" w:lineRule="auto"/>
              <w:ind w:firstLine="276"/>
              <w:jc w:val="both"/>
              <w:rPr>
                <w:bCs/>
                <w:sz w:val="24"/>
                <w:szCs w:val="24"/>
                <w:lang w:val="vi-VN"/>
              </w:rPr>
            </w:pPr>
            <w:r w:rsidRPr="00027F29">
              <w:rPr>
                <w:bCs/>
                <w:sz w:val="24"/>
                <w:szCs w:val="24"/>
              </w:rPr>
              <w:t>++ Thời hạn xác nhận: bao nhiêu ngày làm việc kể từ ngày nhận đủ hồ sơ.</w:t>
            </w:r>
          </w:p>
        </w:tc>
        <w:tc>
          <w:tcPr>
            <w:tcW w:w="3218" w:type="dxa"/>
          </w:tcPr>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jc w:val="both"/>
              <w:rPr>
                <w:rFonts w:eastAsia="Aptos"/>
                <w:kern w:val="2"/>
                <w:sz w:val="24"/>
                <w:szCs w:val="24"/>
                <w:lang w:val="vi-VN"/>
                <w14:ligatures w14:val="standardContextual"/>
              </w:rPr>
            </w:pPr>
            <w:r w:rsidRPr="00027F29">
              <w:rPr>
                <w:rFonts w:eastAsia="Aptos"/>
                <w:kern w:val="2"/>
                <w:sz w:val="24"/>
                <w:szCs w:val="24"/>
                <w14:ligatures w14:val="standardContextual"/>
              </w:rPr>
              <w:t>Lý do: Để thực hiện thống nhất, tránh vướng mắc dẫn đến kéo dài thời gian hoàn thuế cho người nộp thuế và không đảm bảo được thời hạn ban hành quyết định hoàn thuế theo quy định của cơ quan hải quan.</w:t>
            </w:r>
          </w:p>
        </w:tc>
        <w:tc>
          <w:tcPr>
            <w:tcW w:w="1441" w:type="dxa"/>
          </w:tcPr>
          <w:p w:rsidR="00711DB7" w:rsidRPr="00027F29" w:rsidRDefault="00711DB7" w:rsidP="00711DB7">
            <w:pPr>
              <w:spacing w:after="0" w:line="240" w:lineRule="auto"/>
              <w:jc w:val="both"/>
              <w:rPr>
                <w:sz w:val="24"/>
                <w:szCs w:val="24"/>
              </w:rPr>
            </w:pPr>
            <w:r w:rsidRPr="00027F29">
              <w:rPr>
                <w:sz w:val="24"/>
                <w:szCs w:val="24"/>
              </w:rPr>
              <w:t xml:space="preserve">Hà Tĩnh </w:t>
            </w:r>
          </w:p>
        </w:tc>
        <w:tc>
          <w:tcPr>
            <w:tcW w:w="2621" w:type="dxa"/>
          </w:tcPr>
          <w:p w:rsidR="00711DB7" w:rsidRPr="00027F29" w:rsidRDefault="00711DB7" w:rsidP="00711DB7">
            <w:pPr>
              <w:spacing w:after="0" w:line="240" w:lineRule="auto"/>
              <w:jc w:val="both"/>
              <w:rPr>
                <w:sz w:val="24"/>
                <w:szCs w:val="24"/>
              </w:rPr>
            </w:pPr>
            <w:r w:rsidRPr="00027F29">
              <w:rPr>
                <w:sz w:val="24"/>
                <w:szCs w:val="24"/>
              </w:rPr>
              <w:t>Về trình tự thủ tục xác nhận là nghiệp vụ của Cơ quan thuế, người nộp thuế có trách nhiệm kê khai bổ sung hoặc điều chỉnh với cơ quan thuế và có trách nhiệm gửi xác nhận của cơ quan thuế sau khi đã thực hiện kê khai bổ sung hoặc điều chỉnh cho cơ quan hải quan làm căn cứ xử lý thuế.</w:t>
            </w:r>
          </w:p>
        </w:tc>
      </w:tr>
      <w:tr w:rsidR="00711DB7" w:rsidRPr="00027F29" w:rsidTr="001D03D2">
        <w:tc>
          <w:tcPr>
            <w:tcW w:w="1338" w:type="dxa"/>
            <w:vMerge/>
          </w:tcPr>
          <w:p w:rsidR="00711DB7" w:rsidRPr="00027F29" w:rsidRDefault="00711DB7" w:rsidP="00711DB7">
            <w:pPr>
              <w:spacing w:after="0" w:line="240" w:lineRule="auto"/>
              <w:jc w:val="both"/>
              <w:rPr>
                <w:b/>
                <w:sz w:val="24"/>
                <w:szCs w:val="24"/>
              </w:rPr>
            </w:pPr>
          </w:p>
        </w:tc>
        <w:tc>
          <w:tcPr>
            <w:tcW w:w="3387" w:type="dxa"/>
            <w:vMerge/>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widowControl w:val="0"/>
              <w:tabs>
                <w:tab w:val="left" w:pos="567"/>
                <w:tab w:val="left" w:pos="851"/>
              </w:tabs>
              <w:spacing w:before="120" w:after="0" w:line="240" w:lineRule="auto"/>
              <w:ind w:firstLine="276"/>
              <w:jc w:val="both"/>
              <w:rPr>
                <w:b/>
                <w:bCs/>
                <w:i/>
                <w:sz w:val="24"/>
                <w:szCs w:val="24"/>
                <w:lang w:val="vi-VN"/>
              </w:rPr>
            </w:pPr>
            <w:r w:rsidRPr="00027F29">
              <w:rPr>
                <w:b/>
                <w:bCs/>
                <w:i/>
                <w:sz w:val="24"/>
                <w:szCs w:val="24"/>
                <w:lang w:val="vi-VN"/>
              </w:rPr>
              <w:t>ĐỀ NGHỊ SỬA NHƯ SAU:</w:t>
            </w:r>
          </w:p>
          <w:p w:rsidR="00711DB7" w:rsidRPr="00027F29" w:rsidRDefault="00711DB7" w:rsidP="00711DB7">
            <w:pPr>
              <w:widowControl w:val="0"/>
              <w:tabs>
                <w:tab w:val="left" w:pos="567"/>
                <w:tab w:val="left" w:pos="851"/>
              </w:tabs>
              <w:spacing w:before="120" w:after="0" w:line="240" w:lineRule="auto"/>
              <w:ind w:firstLine="276"/>
              <w:jc w:val="both"/>
              <w:rPr>
                <w:b/>
                <w:bCs/>
                <w:i/>
                <w:sz w:val="24"/>
                <w:szCs w:val="24"/>
                <w:vertAlign w:val="superscript"/>
                <w:lang w:val="vi-VN"/>
              </w:rPr>
            </w:pPr>
            <w:r w:rsidRPr="00027F29">
              <w:rPr>
                <w:b/>
                <w:bCs/>
                <w:i/>
                <w:sz w:val="24"/>
                <w:szCs w:val="24"/>
                <w:lang w:val="vi-VN"/>
              </w:rPr>
              <w:t xml:space="preserve">“3. Quy định về việc xử lý tiền thuế giá trị gia tăng (GTGT) nộp thừa đối </w:t>
            </w:r>
            <w:r w:rsidRPr="00027F29">
              <w:rPr>
                <w:b/>
                <w:bCs/>
                <w:i/>
                <w:sz w:val="24"/>
                <w:szCs w:val="24"/>
                <w:lang w:val="vi-VN"/>
              </w:rPr>
              <w:lastRenderedPageBreak/>
              <w:t xml:space="preserve">với hàng hóa nhập khẩu </w:t>
            </w:r>
            <w:r w:rsidRPr="00027F29">
              <w:rPr>
                <w:b/>
                <w:bCs/>
                <w:i/>
                <w:sz w:val="24"/>
                <w:szCs w:val="24"/>
                <w:vertAlign w:val="superscript"/>
                <w:lang w:val="vi-VN"/>
              </w:rPr>
              <w:t>(3)</w:t>
            </w:r>
          </w:p>
          <w:p w:rsidR="00711DB7" w:rsidRPr="00027F29" w:rsidRDefault="00711DB7" w:rsidP="00711DB7">
            <w:pPr>
              <w:widowControl w:val="0"/>
              <w:tabs>
                <w:tab w:val="left" w:pos="567"/>
                <w:tab w:val="left" w:pos="851"/>
              </w:tabs>
              <w:spacing w:before="120" w:after="0" w:line="240" w:lineRule="auto"/>
              <w:ind w:firstLine="276"/>
              <w:jc w:val="both"/>
              <w:rPr>
                <w:b/>
                <w:bCs/>
                <w:i/>
                <w:sz w:val="24"/>
                <w:szCs w:val="24"/>
                <w:lang w:val="vi-VN"/>
              </w:rPr>
            </w:pPr>
            <w:r w:rsidRPr="00027F29">
              <w:rPr>
                <w:b/>
                <w:bCs/>
                <w:i/>
                <w:sz w:val="24"/>
                <w:szCs w:val="24"/>
                <w:lang w:val="vi-VN"/>
              </w:rPr>
              <w:t xml:space="preserve">a)Trường hợp người nộp thuế có cam kết chưa kê khai khấu trừ thuế GTGT, cơ quan Hải quan thực hiện hoàn/điều chỉnh tiền thừa như đối với thuế nhập khẩu. </w:t>
            </w:r>
          </w:p>
          <w:p w:rsidR="00711DB7" w:rsidRPr="00027F29" w:rsidRDefault="00711DB7" w:rsidP="00711DB7">
            <w:pPr>
              <w:widowControl w:val="0"/>
              <w:tabs>
                <w:tab w:val="left" w:pos="567"/>
                <w:tab w:val="left" w:pos="851"/>
              </w:tabs>
              <w:spacing w:before="120" w:after="0" w:line="240" w:lineRule="auto"/>
              <w:ind w:firstLine="276"/>
              <w:jc w:val="both"/>
              <w:rPr>
                <w:b/>
                <w:bCs/>
                <w:i/>
                <w:sz w:val="24"/>
                <w:szCs w:val="24"/>
                <w:lang w:val="vi-VN"/>
              </w:rPr>
            </w:pPr>
            <w:r w:rsidRPr="00027F29">
              <w:rPr>
                <w:b/>
                <w:bCs/>
                <w:i/>
                <w:sz w:val="24"/>
                <w:szCs w:val="24"/>
                <w:lang w:val="vi-VN"/>
              </w:rPr>
              <w:t>b) Trường hợp người nộp thuế cam kết đã khấu trừ nhưng chưa kê khai điều chỉnh và không đề nghị hoàn/điều chỉnh thuế GTGT tại cơ quan Hải quan, cơ quan Hải quan không hoàn/điều chỉnh thuế GTGT, thực hiện thanh khoản số tiền nộp thừa trên sổ sách kế toán, trên hệ thống dữ liệu điện tử để không còn tiền thừa thuế GTGT.</w:t>
            </w:r>
          </w:p>
          <w:p w:rsidR="00711DB7" w:rsidRPr="00027F29" w:rsidRDefault="00711DB7" w:rsidP="00711DB7">
            <w:pPr>
              <w:widowControl w:val="0"/>
              <w:tabs>
                <w:tab w:val="left" w:pos="567"/>
                <w:tab w:val="left" w:pos="851"/>
              </w:tabs>
              <w:spacing w:before="120" w:after="0" w:line="240" w:lineRule="auto"/>
              <w:ind w:firstLine="276"/>
              <w:jc w:val="both"/>
              <w:rPr>
                <w:i/>
                <w:sz w:val="24"/>
                <w:szCs w:val="24"/>
                <w:lang w:val="vi-VN"/>
              </w:rPr>
            </w:pPr>
            <w:r w:rsidRPr="00027F29">
              <w:rPr>
                <w:b/>
                <w:bCs/>
                <w:i/>
                <w:sz w:val="24"/>
                <w:szCs w:val="24"/>
                <w:lang w:val="vi-VN"/>
              </w:rPr>
              <w:t>c) Trường hợp người nộp thuế cam kết đã kê khai khấu trừ với cơ quan thuế và đề nghị hoàn/điều chỉnh thuế GTGT tại cơ quan Hải quan</w:t>
            </w:r>
            <w:r w:rsidRPr="00027F29">
              <w:rPr>
                <w:i/>
                <w:sz w:val="24"/>
                <w:szCs w:val="24"/>
                <w:lang w:val="vi-VN"/>
              </w:rPr>
              <w:t xml:space="preserve"> </w:t>
            </w:r>
            <w:r w:rsidRPr="00027F29">
              <w:rPr>
                <w:b/>
                <w:bCs/>
                <w:i/>
                <w:sz w:val="24"/>
                <w:szCs w:val="24"/>
                <w:lang w:val="vi-VN"/>
              </w:rPr>
              <w:t>thì</w:t>
            </w:r>
            <w:r w:rsidRPr="00027F29">
              <w:rPr>
                <w:i/>
                <w:sz w:val="24"/>
                <w:szCs w:val="24"/>
                <w:lang w:val="vi-VN"/>
              </w:rPr>
              <w:t xml:space="preserve"> người nộp thuế có trách nhiệm kê khai điều chỉnh với cơ quan thuế nơi quản lý doanh nghiệp về số tiền thuế GTGT đã khấu trừ  trước khi đề nghị cơ quan hải quan xử lý tiền thuế nộp thừa theo quy định.</w:t>
            </w:r>
          </w:p>
          <w:p w:rsidR="00711DB7" w:rsidRPr="00027F29" w:rsidRDefault="00711DB7" w:rsidP="00711DB7">
            <w:pPr>
              <w:widowControl w:val="0"/>
              <w:tabs>
                <w:tab w:val="left" w:pos="567"/>
                <w:tab w:val="left" w:pos="851"/>
              </w:tabs>
              <w:spacing w:before="120" w:after="0" w:line="240" w:lineRule="auto"/>
              <w:ind w:firstLine="276"/>
              <w:jc w:val="both"/>
              <w:rPr>
                <w:bCs/>
                <w:i/>
                <w:sz w:val="24"/>
                <w:szCs w:val="24"/>
              </w:rPr>
            </w:pPr>
            <w:r w:rsidRPr="00027F29">
              <w:rPr>
                <w:bCs/>
                <w:i/>
                <w:sz w:val="24"/>
                <w:szCs w:val="24"/>
                <w:lang w:val="vi-VN"/>
              </w:rPr>
              <w:t>Người nộp thuế đề nghị cơ quan thuế xác nhận các nội dung đã điều chỉnh để làm căn cứ cơ quan hải quan xử lý tiền thuế nộp thừa theo quy định.</w:t>
            </w:r>
          </w:p>
          <w:p w:rsidR="00711DB7" w:rsidRPr="00027F29" w:rsidRDefault="00711DB7" w:rsidP="00711DB7">
            <w:pPr>
              <w:widowControl w:val="0"/>
              <w:tabs>
                <w:tab w:val="left" w:pos="567"/>
                <w:tab w:val="left" w:pos="851"/>
              </w:tabs>
              <w:spacing w:before="120" w:after="0" w:line="240" w:lineRule="auto"/>
              <w:ind w:firstLine="276"/>
              <w:jc w:val="both"/>
              <w:rPr>
                <w:i/>
                <w:sz w:val="24"/>
                <w:szCs w:val="24"/>
                <w:lang w:val="vi-VN"/>
              </w:rPr>
            </w:pPr>
            <w:r w:rsidRPr="00027F29">
              <w:rPr>
                <w:b/>
                <w:bCs/>
                <w:i/>
                <w:sz w:val="24"/>
                <w:szCs w:val="24"/>
                <w:lang w:val="vi-VN"/>
              </w:rPr>
              <w:t xml:space="preserve">Sau khi ban hành quyết định hoàn/chứng từ điều chỉnh tiền thuế GTGT nộp thừa, </w:t>
            </w:r>
            <w:r w:rsidRPr="00027F29">
              <w:rPr>
                <w:i/>
                <w:sz w:val="24"/>
                <w:szCs w:val="24"/>
                <w:lang w:val="vi-VN"/>
              </w:rPr>
              <w:t xml:space="preserve">cơ quan hải quan cung </w:t>
            </w:r>
            <w:r w:rsidRPr="00027F29">
              <w:rPr>
                <w:i/>
                <w:sz w:val="24"/>
                <w:szCs w:val="24"/>
                <w:lang w:val="vi-VN"/>
              </w:rPr>
              <w:lastRenderedPageBreak/>
              <w:t>cấp thông tin cho cơ quan thuế.</w:t>
            </w:r>
          </w:p>
          <w:p w:rsidR="00711DB7" w:rsidRPr="00027F29" w:rsidRDefault="00711DB7" w:rsidP="00711DB7">
            <w:pPr>
              <w:widowControl w:val="0"/>
              <w:tabs>
                <w:tab w:val="left" w:pos="567"/>
                <w:tab w:val="left" w:pos="851"/>
              </w:tabs>
              <w:spacing w:before="120" w:after="0" w:line="240" w:lineRule="auto"/>
              <w:ind w:firstLine="276"/>
              <w:jc w:val="both"/>
              <w:rPr>
                <w:sz w:val="24"/>
                <w:szCs w:val="24"/>
              </w:rPr>
            </w:pPr>
            <w:r w:rsidRPr="00027F29">
              <w:rPr>
                <w:b/>
                <w:bCs/>
                <w:i/>
                <w:sz w:val="24"/>
                <w:szCs w:val="24"/>
                <w:lang w:val="vi-VN"/>
              </w:rPr>
              <w:t>Doanh nghiệp phải chịu trách nhiệm trước pháp luật về các nội dung đã cam kết, trình bày trong công văn đề nghị hoàn/điều chỉnh thuế.”</w:t>
            </w:r>
          </w:p>
        </w:tc>
        <w:tc>
          <w:tcPr>
            <w:tcW w:w="3218" w:type="dxa"/>
          </w:tcPr>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jc w:val="both"/>
              <w:rPr>
                <w:rFonts w:eastAsia="Aptos"/>
                <w:kern w:val="2"/>
                <w:sz w:val="24"/>
                <w:szCs w:val="24"/>
                <w:lang w:val="vi-VN"/>
                <w14:ligatures w14:val="standardContextual"/>
              </w:rPr>
            </w:pPr>
            <w:r w:rsidRPr="00027F29">
              <w:rPr>
                <w:rFonts w:eastAsia="Aptos"/>
                <w:kern w:val="2"/>
                <w:sz w:val="24"/>
                <w:szCs w:val="24"/>
                <w:lang w:val="vi-VN"/>
                <w14:ligatures w14:val="standardContextual"/>
              </w:rPr>
              <w:lastRenderedPageBreak/>
              <w:t xml:space="preserve">Khoản 3 Điều 7, đề nghị quy định chung việc xử lý tiền thừa đối với thuế GTGT, vì </w:t>
            </w:r>
            <w:r w:rsidRPr="00027F29">
              <w:rPr>
                <w:rFonts w:eastAsia="Aptos"/>
                <w:kern w:val="2"/>
                <w:sz w:val="24"/>
                <w:szCs w:val="24"/>
                <w:lang w:val="vi-VN"/>
                <w14:ligatures w14:val="standardContextual"/>
              </w:rPr>
              <w:lastRenderedPageBreak/>
              <w:t>thực tế sẽ có 03 trường hợp liên quan đến thuế GTGT gồm: (1) DN chưa kê khai khấu trừ thuế GTGT hoặc (2) đã kê khai khấu trừ rồi nhưng chưa kê khai điều chỉnh không muốn hoàn/điều chỉnh thuế GTGT tại cơ quan HQ hoặc (3) DN đã kê khấu trừ thuế GTGT rồi nhưng vẫn muốn hoàn tại Hải quan;</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40" w:lineRule="auto"/>
              <w:ind w:left="142" w:firstLine="276"/>
              <w:jc w:val="both"/>
              <w:rPr>
                <w:rFonts w:eastAsia="Aptos"/>
                <w:kern w:val="2"/>
                <w:sz w:val="24"/>
                <w:szCs w:val="24"/>
                <w:lang w:val="vi-VN"/>
                <w14:ligatures w14:val="standardContextual"/>
              </w:rPr>
            </w:pPr>
            <w:r w:rsidRPr="00027F29">
              <w:rPr>
                <w:rFonts w:eastAsia="Aptos"/>
                <w:kern w:val="2"/>
                <w:sz w:val="24"/>
                <w:szCs w:val="24"/>
                <w:lang w:val="vi-VN"/>
                <w14:ligatures w14:val="standardContextual"/>
              </w:rPr>
              <w:t>Do vậy, đề nghị Thông tư quy định đẩy đủ cả 03 trường hợp trên để dễ áp dụng, thực hiện cho đơn vị Hải quan trực tiếp làm việc với DN: Vừa để tạo thuận lợi cho DN lựa chọn, không phải tất cả các trường hợp hoàn/điều chỉnh đều cần có xác nhận của cơ quan Thuế, giảm thời gian và thủ tục hành chính (áp dụng phương pháp quản lý rủi ro); vừa có cơ sở pháp lý cho đơn vị Hải quan thực hiện hoàn/điều chỉnh thuế; vừa quy định DN phải chịu trách nhiệm trước pháp luật nếu nội dung trình bày, cam kết không đúng sự thật.</w:t>
            </w:r>
          </w:p>
          <w:p w:rsidR="00711DB7" w:rsidRPr="00027F29" w:rsidRDefault="00711DB7" w:rsidP="00711DB7">
            <w:pPr>
              <w:widowControl w:val="0"/>
              <w:numPr>
                <w:ilvl w:val="0"/>
                <w:numId w:val="45"/>
              </w:numPr>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contextualSpacing/>
              <w:jc w:val="both"/>
              <w:rPr>
                <w:rFonts w:eastAsia="Aptos"/>
                <w:kern w:val="2"/>
                <w:sz w:val="24"/>
                <w:szCs w:val="24"/>
                <w:lang w:val="vi-VN"/>
                <w14:ligatures w14:val="standardContextual"/>
              </w:rPr>
            </w:pPr>
            <w:r w:rsidRPr="00027F29">
              <w:rPr>
                <w:rFonts w:eastAsia="Aptos"/>
                <w:kern w:val="2"/>
                <w:sz w:val="24"/>
                <w:szCs w:val="24"/>
                <w:lang w:val="vi-VN"/>
                <w14:ligatures w14:val="standardContextual"/>
              </w:rPr>
              <w:t>Đề nghị sửa đoạn</w:t>
            </w:r>
            <w:r w:rsidRPr="00027F29">
              <w:rPr>
                <w:rFonts w:eastAsia="Aptos"/>
                <w:i/>
                <w:iCs/>
                <w:kern w:val="2"/>
                <w:sz w:val="24"/>
                <w:szCs w:val="24"/>
                <w:lang w:val="vi-VN"/>
                <w14:ligatures w14:val="standardContextual"/>
              </w:rPr>
              <w:t xml:space="preserve">  ”Sau khi ban hành quyết định </w:t>
            </w:r>
            <w:r w:rsidRPr="00027F29">
              <w:rPr>
                <w:rFonts w:eastAsia="Aptos"/>
                <w:i/>
                <w:iCs/>
                <w:kern w:val="2"/>
                <w:sz w:val="24"/>
                <w:szCs w:val="24"/>
                <w:lang w:val="vi-VN"/>
                <w14:ligatures w14:val="standardContextual"/>
              </w:rPr>
              <w:lastRenderedPageBreak/>
              <w:t xml:space="preserve">xử lý tiền thuế nộp thừa, cơ quan hải quan cung cấp thông tin cho cơ quan thuế.” </w:t>
            </w:r>
            <w:r w:rsidRPr="00027F29">
              <w:rPr>
                <w:rFonts w:eastAsia="Aptos"/>
                <w:b/>
                <w:bCs/>
                <w:i/>
                <w:iCs/>
                <w:kern w:val="2"/>
                <w:sz w:val="24"/>
                <w:szCs w:val="24"/>
                <w:lang w:val="vi-VN"/>
                <w14:ligatures w14:val="standardContextual"/>
              </w:rPr>
              <w:t xml:space="preserve">thành </w:t>
            </w:r>
            <w:r w:rsidRPr="00027F29">
              <w:rPr>
                <w:rFonts w:eastAsia="Aptos"/>
                <w:i/>
                <w:iCs/>
                <w:kern w:val="2"/>
                <w:sz w:val="24"/>
                <w:szCs w:val="24"/>
                <w:lang w:val="vi-VN"/>
                <w14:ligatures w14:val="standardContextual"/>
              </w:rPr>
              <w:t xml:space="preserve"> ”Sau khi ban hành quyết định hoàn/chứng từ điều chỉnh tiền thuế GTGT nộp thừa, cơ quan hải quan cung cấp thông tin cho cơ quan thuế.” Vì trường hợp điều chỉnh thuế chỉ cần làm mẫu C107, không có QĐ hoàn thuế hay Quyết định xử lý thuế.</w:t>
            </w:r>
          </w:p>
          <w:p w:rsidR="00711DB7" w:rsidRPr="00027F29" w:rsidRDefault="00711DB7" w:rsidP="00711DB7">
            <w:pPr>
              <w:widowControl w:val="0"/>
              <w:numPr>
                <w:ilvl w:val="0"/>
                <w:numId w:val="46"/>
              </w:numPr>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contextualSpacing/>
              <w:jc w:val="both"/>
              <w:rPr>
                <w:rFonts w:eastAsia="Aptos"/>
                <w:kern w:val="2"/>
                <w:sz w:val="24"/>
                <w:szCs w:val="24"/>
                <w:lang w:val="vi-VN"/>
                <w14:ligatures w14:val="standardContextual"/>
              </w:rPr>
            </w:pPr>
            <w:r w:rsidRPr="00027F29">
              <w:rPr>
                <w:rFonts w:eastAsia="Aptos"/>
                <w:kern w:val="2"/>
                <w:sz w:val="24"/>
                <w:szCs w:val="24"/>
                <w:lang w:val="vi-VN"/>
                <w14:ligatures w14:val="standardContextual"/>
              </w:rPr>
              <w:t xml:space="preserve">Đề nghị bổ sung quy định về việc DN phải chịu trách nhiệm trước pháp luật nếu trình bày, cam kết không đúng sự thật, để hết trách nhiệm của cơ quan Hải quan. </w:t>
            </w:r>
            <w:r w:rsidRPr="00027F29">
              <w:rPr>
                <w:rFonts w:eastAsia="Aptos"/>
                <w:b/>
                <w:bCs/>
                <w:kern w:val="2"/>
                <w:sz w:val="24"/>
                <w:szCs w:val="24"/>
                <w:u w:val="single"/>
                <w:lang w:val="vi-VN"/>
                <w14:ligatures w14:val="standardContextual"/>
              </w:rPr>
              <w:t xml:space="preserve">Cần phải có quy định về nội dung cam kết của doanh nghiệp để cơ quan Hải quan có căn cứ xác định được DN đã kê khai khấu trừ thuế GTGT với cơ quan Thuế địa phương hay chưa, như hiện nay chưa có quy định này, công chức hoàn thuế không biết căn cứ vào đâu để xác định việc kê khai thuế </w:t>
            </w:r>
            <w:r w:rsidRPr="00027F29">
              <w:rPr>
                <w:rFonts w:eastAsia="Aptos"/>
                <w:b/>
                <w:bCs/>
                <w:kern w:val="2"/>
                <w:sz w:val="24"/>
                <w:szCs w:val="24"/>
                <w:u w:val="single"/>
                <w:lang w:val="vi-VN"/>
                <w14:ligatures w14:val="standardContextual"/>
              </w:rPr>
              <w:lastRenderedPageBreak/>
              <w:t>GTGT của DN</w:t>
            </w:r>
          </w:p>
          <w:p w:rsidR="00711DB7" w:rsidRPr="00027F29" w:rsidRDefault="00711DB7" w:rsidP="00711DB7">
            <w:pPr>
              <w:widowControl w:val="0"/>
              <w:numPr>
                <w:ilvl w:val="0"/>
                <w:numId w:val="46"/>
              </w:numPr>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contextualSpacing/>
              <w:jc w:val="both"/>
              <w:rPr>
                <w:rFonts w:eastAsia="Aptos"/>
                <w:kern w:val="2"/>
                <w:sz w:val="24"/>
                <w:szCs w:val="24"/>
                <w:lang w:val="vi-VN"/>
                <w14:ligatures w14:val="standardContextual"/>
              </w:rPr>
            </w:pPr>
            <w:r w:rsidRPr="00027F29">
              <w:rPr>
                <w:rFonts w:eastAsia="Aptos"/>
                <w:kern w:val="2"/>
                <w:sz w:val="24"/>
                <w:szCs w:val="24"/>
                <w:lang w:val="vi-VN"/>
                <w14:ligatures w14:val="standardContextual"/>
              </w:rPr>
              <w:t xml:space="preserve">Nội dung cam kết của Doanh nghiệp được cụ thể hoá tại </w:t>
            </w:r>
            <w:r w:rsidRPr="00027F29">
              <w:rPr>
                <w:rFonts w:eastAsia="Aptos"/>
                <w:b/>
                <w:kern w:val="2"/>
                <w:sz w:val="24"/>
                <w:szCs w:val="24"/>
                <w:lang w:val="vi-VN"/>
                <w14:ligatures w14:val="standardContextual"/>
              </w:rPr>
              <w:t>Mẫu số 13/CVĐNHNT/NVTHQ  (Công văn đề nghị hoàn nộp thừa)</w:t>
            </w:r>
          </w:p>
        </w:tc>
        <w:tc>
          <w:tcPr>
            <w:tcW w:w="1441" w:type="dxa"/>
          </w:tcPr>
          <w:p w:rsidR="00711DB7" w:rsidRPr="00027F29" w:rsidRDefault="00711DB7" w:rsidP="00711DB7">
            <w:pPr>
              <w:spacing w:after="0" w:line="240" w:lineRule="auto"/>
              <w:jc w:val="both"/>
              <w:rPr>
                <w:sz w:val="24"/>
                <w:szCs w:val="24"/>
              </w:rPr>
            </w:pPr>
            <w:r w:rsidRPr="00027F29">
              <w:rPr>
                <w:sz w:val="24"/>
                <w:szCs w:val="24"/>
              </w:rPr>
              <w:lastRenderedPageBreak/>
              <w:t>Hải Phòng</w:t>
            </w:r>
          </w:p>
        </w:tc>
        <w:tc>
          <w:tcPr>
            <w:tcW w:w="2621" w:type="dxa"/>
          </w:tcPr>
          <w:p w:rsidR="00711DB7" w:rsidRPr="007178FD" w:rsidRDefault="00711DB7" w:rsidP="00711DB7">
            <w:pPr>
              <w:widowControl w:val="0"/>
              <w:pBdr>
                <w:top w:val="dotted" w:sz="4" w:space="0" w:color="FFFFFF"/>
                <w:left w:val="dotted" w:sz="4" w:space="0" w:color="FFFFFF"/>
                <w:bottom w:val="dotted" w:sz="4" w:space="31" w:color="FFFFFF"/>
                <w:right w:val="dotted" w:sz="4" w:space="1" w:color="FFFFFF"/>
              </w:pBdr>
              <w:spacing w:after="0" w:line="240" w:lineRule="auto"/>
              <w:ind w:firstLine="567"/>
              <w:jc w:val="both"/>
              <w:rPr>
                <w:spacing w:val="2"/>
                <w:position w:val="2"/>
                <w:sz w:val="24"/>
                <w:szCs w:val="24"/>
                <w:shd w:val="clear" w:color="auto" w:fill="FFFFFF"/>
                <w:lang w:val="vi-VN"/>
              </w:rPr>
            </w:pPr>
            <w:r w:rsidRPr="007178FD">
              <w:rPr>
                <w:spacing w:val="2"/>
                <w:position w:val="2"/>
                <w:sz w:val="24"/>
                <w:szCs w:val="24"/>
                <w:shd w:val="clear" w:color="auto" w:fill="FFFFFF"/>
                <w:lang w:val="vi-VN"/>
              </w:rPr>
              <w:t xml:space="preserve">Trên cơ sở ý kiến của đơn vị, Cục Hải quan đã chính sửa như </w:t>
            </w:r>
            <w:r w:rsidRPr="007178FD">
              <w:rPr>
                <w:spacing w:val="2"/>
                <w:position w:val="2"/>
                <w:sz w:val="24"/>
                <w:szCs w:val="24"/>
                <w:shd w:val="clear" w:color="auto" w:fill="FFFFFF"/>
                <w:lang w:val="vi-VN"/>
              </w:rPr>
              <w:lastRenderedPageBreak/>
              <w:t>sau:</w:t>
            </w:r>
          </w:p>
          <w:p w:rsidR="00711DB7" w:rsidRPr="007178FD" w:rsidRDefault="00711DB7" w:rsidP="00711DB7">
            <w:pPr>
              <w:widowControl w:val="0"/>
              <w:pBdr>
                <w:top w:val="dotted" w:sz="4" w:space="0" w:color="FFFFFF"/>
                <w:left w:val="dotted" w:sz="4" w:space="0" w:color="FFFFFF"/>
                <w:bottom w:val="dotted" w:sz="4" w:space="31" w:color="FFFFFF"/>
                <w:right w:val="dotted" w:sz="4" w:space="1" w:color="FFFFFF"/>
              </w:pBdr>
              <w:spacing w:after="0" w:line="240" w:lineRule="auto"/>
              <w:ind w:firstLine="567"/>
              <w:jc w:val="both"/>
              <w:rPr>
                <w:spacing w:val="2"/>
                <w:position w:val="2"/>
                <w:sz w:val="24"/>
                <w:szCs w:val="24"/>
                <w:shd w:val="clear" w:color="auto" w:fill="FFFFFF"/>
                <w:lang w:val="vi-VN"/>
              </w:rPr>
            </w:pPr>
            <w:r w:rsidRPr="007178FD">
              <w:rPr>
                <w:spacing w:val="2"/>
                <w:position w:val="2"/>
                <w:sz w:val="24"/>
                <w:szCs w:val="24"/>
                <w:shd w:val="clear" w:color="auto" w:fill="FFFFFF"/>
                <w:lang w:val="vi-VN"/>
              </w:rPr>
              <w:t xml:space="preserve">- </w:t>
            </w:r>
            <w:r w:rsidRPr="007178FD">
              <w:rPr>
                <w:spacing w:val="2"/>
                <w:position w:val="2"/>
                <w:sz w:val="24"/>
                <w:szCs w:val="24"/>
                <w:shd w:val="clear" w:color="auto" w:fill="FFFFFF"/>
              </w:rPr>
              <w:t>Quy định</w:t>
            </w:r>
            <w:r w:rsidRPr="007178FD">
              <w:rPr>
                <w:spacing w:val="2"/>
                <w:position w:val="2"/>
                <w:sz w:val="24"/>
                <w:szCs w:val="24"/>
                <w:shd w:val="clear" w:color="auto" w:fill="FFFFFF"/>
                <w:lang w:val="vi-VN"/>
              </w:rPr>
              <w:t xml:space="preserve"> rõ trách nhiệm của người nộp thuế </w:t>
            </w:r>
            <w:r w:rsidRPr="007178FD">
              <w:rPr>
                <w:spacing w:val="2"/>
                <w:position w:val="2"/>
                <w:sz w:val="24"/>
                <w:szCs w:val="24"/>
                <w:shd w:val="clear" w:color="auto" w:fill="FFFFFF"/>
              </w:rPr>
              <w:t>kê khai</w:t>
            </w:r>
            <w:r w:rsidRPr="007178FD">
              <w:rPr>
                <w:spacing w:val="2"/>
                <w:position w:val="2"/>
                <w:sz w:val="24"/>
                <w:szCs w:val="24"/>
                <w:shd w:val="clear" w:color="auto" w:fill="FFFFFF"/>
                <w:lang w:val="vi-VN"/>
              </w:rPr>
              <w:t xml:space="preserve"> bổ sung hoặc điều chỉnh với cơ quan thuế nơi quản lý doanh nghiệp về số tiền thuế GTGT đã khấu trừ và đã được cơ quan thuế xác nhận nội dung khai bổ sung hoặc điều chỉnh trước khi đề nghị cơ quan hải quan xử lý tiền thuế nộp thừa.</w:t>
            </w:r>
          </w:p>
          <w:p w:rsidR="00711DB7" w:rsidRPr="007178FD" w:rsidRDefault="00711DB7" w:rsidP="00711DB7">
            <w:pPr>
              <w:widowControl w:val="0"/>
              <w:pBdr>
                <w:top w:val="dotted" w:sz="4" w:space="0" w:color="FFFFFF"/>
                <w:left w:val="dotted" w:sz="4" w:space="0" w:color="FFFFFF"/>
                <w:bottom w:val="dotted" w:sz="4" w:space="31" w:color="FFFFFF"/>
                <w:right w:val="dotted" w:sz="4" w:space="1" w:color="FFFFFF"/>
              </w:pBdr>
              <w:spacing w:after="0" w:line="240" w:lineRule="auto"/>
              <w:ind w:firstLine="567"/>
              <w:jc w:val="both"/>
              <w:rPr>
                <w:spacing w:val="2"/>
                <w:position w:val="2"/>
                <w:sz w:val="24"/>
                <w:szCs w:val="24"/>
                <w:shd w:val="clear" w:color="auto" w:fill="FFFFFF"/>
              </w:rPr>
            </w:pPr>
            <w:r w:rsidRPr="007178FD">
              <w:rPr>
                <w:spacing w:val="2"/>
                <w:position w:val="2"/>
                <w:sz w:val="24"/>
                <w:szCs w:val="24"/>
                <w:shd w:val="clear" w:color="auto" w:fill="FFFFFF"/>
                <w:lang w:val="vi-VN"/>
              </w:rPr>
              <w:t xml:space="preserve">- </w:t>
            </w:r>
            <w:r w:rsidRPr="007178FD">
              <w:rPr>
                <w:spacing w:val="2"/>
                <w:position w:val="2"/>
                <w:sz w:val="24"/>
                <w:szCs w:val="24"/>
                <w:shd w:val="clear" w:color="auto" w:fill="FFFFFF"/>
              </w:rPr>
              <w:t>Bổ</w:t>
            </w:r>
            <w:r w:rsidRPr="007178FD">
              <w:rPr>
                <w:spacing w:val="2"/>
                <w:position w:val="2"/>
                <w:sz w:val="24"/>
                <w:szCs w:val="24"/>
                <w:shd w:val="clear" w:color="auto" w:fill="FFFFFF"/>
                <w:lang w:val="vi-VN"/>
              </w:rPr>
              <w:t xml:space="preserve"> sung trách nhiệm của cơ quan hải quan về việc </w:t>
            </w:r>
            <w:r w:rsidRPr="007178FD">
              <w:rPr>
                <w:spacing w:val="2"/>
                <w:position w:val="2"/>
                <w:sz w:val="24"/>
                <w:szCs w:val="24"/>
                <w:lang w:val="da-DK"/>
              </w:rPr>
              <w:t>gửi Quyết định hoàn thuế, cho cơ quan thuế quản lý người nộp thuế để cơ quan thuế làm cơ sở đối chiếu và thu hồi số thuế giá trị gia tăng đã khấu trừ hoặc đã hoàn thuế (nếu có)</w:t>
            </w:r>
            <w:r w:rsidRPr="007178FD">
              <w:rPr>
                <w:spacing w:val="2"/>
                <w:position w:val="2"/>
                <w:sz w:val="24"/>
                <w:szCs w:val="24"/>
                <w:lang w:val="vi-VN"/>
              </w:rPr>
              <w:t>.</w:t>
            </w:r>
            <w:bookmarkStart w:id="5" w:name="_Hlk228532236"/>
          </w:p>
          <w:p w:rsidR="00711DB7" w:rsidRPr="00027F29" w:rsidRDefault="00711DB7" w:rsidP="00711DB7">
            <w:pPr>
              <w:widowControl w:val="0"/>
              <w:pBdr>
                <w:top w:val="dotted" w:sz="4" w:space="0" w:color="FFFFFF"/>
                <w:left w:val="dotted" w:sz="4" w:space="0" w:color="FFFFFF"/>
                <w:bottom w:val="dotted" w:sz="4" w:space="31" w:color="FFFFFF"/>
                <w:right w:val="dotted" w:sz="4" w:space="1" w:color="FFFFFF"/>
              </w:pBdr>
              <w:spacing w:after="0" w:line="240" w:lineRule="auto"/>
              <w:ind w:firstLine="567"/>
              <w:jc w:val="both"/>
              <w:rPr>
                <w:spacing w:val="2"/>
                <w:position w:val="2"/>
                <w:sz w:val="24"/>
                <w:szCs w:val="24"/>
                <w:highlight w:val="yellow"/>
                <w:shd w:val="clear" w:color="auto" w:fill="FFFFFF"/>
              </w:rPr>
            </w:pPr>
            <w:r w:rsidRPr="007178FD">
              <w:rPr>
                <w:spacing w:val="2"/>
                <w:position w:val="2"/>
                <w:sz w:val="24"/>
                <w:szCs w:val="24"/>
                <w:shd w:val="clear" w:color="auto" w:fill="FFFFFF"/>
                <w:lang w:val="vi-VN"/>
              </w:rPr>
              <w:t xml:space="preserve">- </w:t>
            </w:r>
            <w:r w:rsidRPr="007178FD">
              <w:rPr>
                <w:spacing w:val="2"/>
                <w:position w:val="2"/>
                <w:sz w:val="24"/>
                <w:szCs w:val="24"/>
                <w:shd w:val="clear" w:color="auto" w:fill="FFFFFF"/>
              </w:rPr>
              <w:t>Đồng thời sửa mẫu công văn đề nghị hoàn thừa số 04/CVĐNHNT</w:t>
            </w:r>
            <w:r w:rsidRPr="007178FD">
              <w:rPr>
                <w:spacing w:val="2"/>
                <w:position w:val="2"/>
                <w:sz w:val="24"/>
                <w:szCs w:val="24"/>
                <w:shd w:val="clear" w:color="auto" w:fill="FFFFFF"/>
                <w:lang w:val="vi-VN"/>
              </w:rPr>
              <w:t xml:space="preserve"> theo hướng bổ sung nội dung để người nộp thuế cam kết</w:t>
            </w:r>
            <w:bookmarkEnd w:id="5"/>
            <w:r w:rsidRPr="007178FD">
              <w:rPr>
                <w:spacing w:val="2"/>
                <w:position w:val="2"/>
                <w:sz w:val="24"/>
                <w:szCs w:val="24"/>
                <w:shd w:val="clear" w:color="auto" w:fill="FFFFFF"/>
                <w:lang w:val="vi-VN"/>
              </w:rPr>
              <w:t xml:space="preserve"> về việc đã thực hiện kê khai bổ sung hoặc điều chỉnh với cơ quan </w:t>
            </w:r>
            <w:r w:rsidRPr="007178FD">
              <w:rPr>
                <w:spacing w:val="2"/>
                <w:position w:val="2"/>
                <w:sz w:val="24"/>
                <w:szCs w:val="24"/>
                <w:shd w:val="clear" w:color="auto" w:fill="FFFFFF"/>
                <w:lang w:val="vi-VN"/>
              </w:rPr>
              <w:lastRenderedPageBreak/>
              <w:t>thuế.</w:t>
            </w:r>
          </w:p>
        </w:tc>
      </w:tr>
      <w:tr w:rsidR="00711DB7" w:rsidRPr="00027F29" w:rsidTr="001D03D2">
        <w:tc>
          <w:tcPr>
            <w:tcW w:w="1338" w:type="dxa"/>
            <w:vMerge/>
          </w:tcPr>
          <w:p w:rsidR="00711DB7" w:rsidRPr="00027F29" w:rsidRDefault="00711DB7" w:rsidP="00711DB7">
            <w:pPr>
              <w:spacing w:after="0" w:line="240" w:lineRule="auto"/>
              <w:jc w:val="both"/>
              <w:rPr>
                <w:b/>
                <w:sz w:val="24"/>
                <w:szCs w:val="24"/>
              </w:rPr>
            </w:pPr>
          </w:p>
        </w:tc>
        <w:tc>
          <w:tcPr>
            <w:tcW w:w="3387" w:type="dxa"/>
            <w:vMerge/>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widowControl w:val="0"/>
              <w:tabs>
                <w:tab w:val="left" w:pos="567"/>
                <w:tab w:val="left" w:pos="851"/>
              </w:tabs>
              <w:spacing w:after="0" w:line="240" w:lineRule="auto"/>
              <w:ind w:firstLine="278"/>
              <w:jc w:val="both"/>
              <w:rPr>
                <w:bCs/>
                <w:sz w:val="24"/>
                <w:szCs w:val="24"/>
                <w:lang w:val="vi-VN"/>
              </w:rPr>
            </w:pPr>
            <w:r w:rsidRPr="00027F29">
              <w:rPr>
                <w:bCs/>
                <w:sz w:val="24"/>
                <w:szCs w:val="24"/>
              </w:rPr>
              <w:t>Đề nghị bỏ nội dung “Người nộp thuế đề nghị cơ quan thuế xác nhận các nội dung đã điều chỉnh để làm căn cứ cơ quan hải quan xử lý tiền thuế nộp thừa theo quy định”</w:t>
            </w:r>
          </w:p>
        </w:tc>
        <w:tc>
          <w:tcPr>
            <w:tcW w:w="3218" w:type="dxa"/>
          </w:tcPr>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jc w:val="both"/>
              <w:rPr>
                <w:rFonts w:eastAsia="Aptos"/>
                <w:kern w:val="2"/>
                <w:sz w:val="24"/>
                <w:szCs w:val="24"/>
                <w14:ligatures w14:val="standardContextual"/>
              </w:rPr>
            </w:pPr>
            <w:r w:rsidRPr="00027F29">
              <w:rPr>
                <w:rFonts w:eastAsia="Aptos"/>
                <w:kern w:val="2"/>
                <w:sz w:val="24"/>
                <w:szCs w:val="24"/>
                <w14:ligatures w14:val="standardContextual"/>
              </w:rPr>
              <w:t xml:space="preserve">- Tại khoản 2 và khoản 7, Điều 17 Luật Quản lý thuế số 38/2019/QH14 quy định về trách nhiệm của người nộp thuế: </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jc w:val="both"/>
              <w:rPr>
                <w:rFonts w:eastAsia="Aptos"/>
                <w:kern w:val="2"/>
                <w:sz w:val="24"/>
                <w:szCs w:val="24"/>
                <w14:ligatures w14:val="standardContextual"/>
              </w:rPr>
            </w:pPr>
            <w:r w:rsidRPr="00027F29">
              <w:rPr>
                <w:rFonts w:eastAsia="Aptos"/>
                <w:kern w:val="2"/>
                <w:sz w:val="24"/>
                <w:szCs w:val="24"/>
                <w14:ligatures w14:val="standardContextual"/>
              </w:rPr>
              <w:t xml:space="preserve">“2. Khai thuế chính xác, trung thực, đầy đủ và nộp hồ sơ thuế đúng thời hạn; chịu trách nhiệm trước pháp luật về tính chính xác, trung thực, đầy đủ của hồ sơ thuế”. </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jc w:val="both"/>
              <w:rPr>
                <w:rFonts w:eastAsia="Aptos"/>
                <w:kern w:val="2"/>
                <w:sz w:val="24"/>
                <w:szCs w:val="24"/>
                <w14:ligatures w14:val="standardContextual"/>
              </w:rPr>
            </w:pPr>
            <w:r w:rsidRPr="00027F29">
              <w:rPr>
                <w:rFonts w:eastAsia="Aptos"/>
                <w:kern w:val="2"/>
                <w:sz w:val="24"/>
                <w:szCs w:val="24"/>
                <w14:ligatures w14:val="standardContextual"/>
              </w:rPr>
              <w:t xml:space="preserve">“7. Cung cấp chính xác, đầy đủ, kịp thời thông tin, tài liệu liên quan đến việc xác định nghĩa vụ thuế, bao gồm cả thông tin về giá trị đầu tư; số hiệu và nội dung giao dịch của tài khoản được mở tại ngân hàng thương mại, tổ chức tín dụng khác; giải thích </w:t>
            </w:r>
            <w:r w:rsidRPr="00027F29">
              <w:rPr>
                <w:rFonts w:eastAsia="Aptos"/>
                <w:kern w:val="2"/>
                <w:sz w:val="24"/>
                <w:szCs w:val="24"/>
                <w14:ligatures w14:val="standardContextual"/>
              </w:rPr>
              <w:lastRenderedPageBreak/>
              <w:t xml:space="preserve">việc tính thuế, khai thuế, nộp thuế theo yêu cầu của cơ quan quản lý thuế.” </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jc w:val="both"/>
              <w:rPr>
                <w:rFonts w:eastAsia="Aptos"/>
                <w:kern w:val="2"/>
                <w:sz w:val="24"/>
                <w:szCs w:val="24"/>
                <w14:ligatures w14:val="standardContextual"/>
              </w:rPr>
            </w:pPr>
            <w:r w:rsidRPr="00027F29">
              <w:rPr>
                <w:rFonts w:eastAsia="Aptos"/>
                <w:kern w:val="2"/>
                <w:sz w:val="24"/>
                <w:szCs w:val="24"/>
                <w14:ligatures w14:val="standardContextual"/>
              </w:rPr>
              <w:t xml:space="preserve">- Tại tiết b.2, điểm b, khoản 1, Điều 8 Thông tư số 19/2021/TT-BTC ngày 18/3/2021 của Bộ Tài chính quy định: </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jc w:val="both"/>
              <w:rPr>
                <w:rFonts w:eastAsia="Aptos"/>
                <w:kern w:val="2"/>
                <w:sz w:val="24"/>
                <w:szCs w:val="24"/>
                <w14:ligatures w14:val="standardContextual"/>
              </w:rPr>
            </w:pPr>
            <w:r w:rsidRPr="00027F29">
              <w:rPr>
                <w:rFonts w:eastAsia="Aptos"/>
                <w:kern w:val="2"/>
                <w:sz w:val="24"/>
                <w:szCs w:val="24"/>
                <w14:ligatures w14:val="standardContextual"/>
              </w:rPr>
              <w:t xml:space="preserve">“b.2) Đối với hồ sơ khai thuế (trừ các hồ sơ khai thuế thuộc trường hợp cơ quan quản lý thuế tính thuế, thông báo nộp thuế theo quy định tại Điều 13 Nghị định số 126/2020/NĐ-CP): là ngày hệ thống của cơ quan thuế nhận được hồ sơ và được ghi trên </w:t>
            </w:r>
            <w:r w:rsidRPr="00027F29">
              <w:rPr>
                <w:rFonts w:eastAsia="Aptos"/>
                <w:b/>
                <w:kern w:val="2"/>
                <w:sz w:val="24"/>
                <w:szCs w:val="24"/>
                <w14:ligatures w14:val="standardContextual"/>
              </w:rPr>
              <w:t>Thông báo tiếp nhận hồ sơ khai thuế</w:t>
            </w:r>
            <w:r w:rsidRPr="00027F29">
              <w:rPr>
                <w:rFonts w:eastAsia="Aptos"/>
                <w:kern w:val="2"/>
                <w:sz w:val="24"/>
                <w:szCs w:val="24"/>
                <w14:ligatures w14:val="standardContextual"/>
              </w:rPr>
              <w:t xml:space="preserve"> điện tử của cơ quan thuế gửi cho người nộp thuế (theo </w:t>
            </w:r>
            <w:r w:rsidRPr="00027F29">
              <w:rPr>
                <w:rFonts w:eastAsia="Aptos"/>
                <w:b/>
                <w:kern w:val="2"/>
                <w:sz w:val="24"/>
                <w:szCs w:val="24"/>
                <w14:ligatures w14:val="standardContextual"/>
              </w:rPr>
              <w:t>mẫu số 01-1/TB-TĐT</w:t>
            </w:r>
            <w:r w:rsidRPr="00027F29">
              <w:rPr>
                <w:rFonts w:eastAsia="Aptos"/>
                <w:kern w:val="2"/>
                <w:sz w:val="24"/>
                <w:szCs w:val="24"/>
                <w14:ligatures w14:val="standardContextual"/>
              </w:rPr>
              <w:t xml:space="preserve"> ban hành kèm theo Thông tư này) nếu hồ sơ khai thuế được cơ quan thuế chấp nhận tại </w:t>
            </w:r>
            <w:r w:rsidRPr="00027F29">
              <w:rPr>
                <w:rFonts w:eastAsia="Aptos"/>
                <w:b/>
                <w:kern w:val="2"/>
                <w:sz w:val="24"/>
                <w:szCs w:val="24"/>
                <w14:ligatures w14:val="standardContextual"/>
              </w:rPr>
              <w:t xml:space="preserve">Thông báo chấp nhận hồ sơ khai thuế </w:t>
            </w:r>
            <w:r w:rsidRPr="00027F29">
              <w:rPr>
                <w:rFonts w:eastAsia="Aptos"/>
                <w:kern w:val="2"/>
                <w:sz w:val="24"/>
                <w:szCs w:val="24"/>
                <w14:ligatures w14:val="standardContextual"/>
              </w:rPr>
              <w:t>điện tử của cơ quan thuế gửi cho người nộp thuế (</w:t>
            </w:r>
            <w:r w:rsidRPr="00027F29">
              <w:rPr>
                <w:rFonts w:eastAsia="Aptos"/>
                <w:b/>
                <w:kern w:val="2"/>
                <w:sz w:val="24"/>
                <w:szCs w:val="24"/>
                <w14:ligatures w14:val="standardContextual"/>
              </w:rPr>
              <w:t>theo mẫu số 01-2/TB-TĐT</w:t>
            </w:r>
            <w:r w:rsidRPr="00027F29">
              <w:rPr>
                <w:rFonts w:eastAsia="Aptos"/>
                <w:kern w:val="2"/>
                <w:sz w:val="24"/>
                <w:szCs w:val="24"/>
                <w14:ligatures w14:val="standardContextual"/>
              </w:rPr>
              <w:t xml:space="preserve"> ban hành kèm theo Thông tư </w:t>
            </w:r>
            <w:r w:rsidRPr="00027F29">
              <w:rPr>
                <w:rFonts w:eastAsia="Aptos"/>
                <w:kern w:val="2"/>
                <w:sz w:val="24"/>
                <w:szCs w:val="24"/>
                <w14:ligatures w14:val="standardContextual"/>
              </w:rPr>
              <w:lastRenderedPageBreak/>
              <w:t xml:space="preserve">này)”. </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jc w:val="both"/>
              <w:rPr>
                <w:rFonts w:eastAsia="Aptos"/>
                <w:kern w:val="2"/>
                <w:sz w:val="24"/>
                <w:szCs w:val="24"/>
                <w:lang w:val="vi-VN"/>
                <w14:ligatures w14:val="standardContextual"/>
              </w:rPr>
            </w:pPr>
            <w:r w:rsidRPr="00027F29">
              <w:rPr>
                <w:rFonts w:eastAsia="Aptos"/>
                <w:kern w:val="2"/>
                <w:sz w:val="24"/>
                <w:szCs w:val="24"/>
                <w14:ligatures w14:val="standardContextual"/>
              </w:rPr>
              <w:t>Như vậy, đã có thông báo chấp nhận hồ sơ khai thuế của Cơ quan Thuế gửi người nộp thuế là một hình thức xác nhận thông tin của cơ quan thuế đối với hồ sơ khai thuế đã nộp nên không cần quy định nội dung trên.</w:t>
            </w:r>
          </w:p>
        </w:tc>
        <w:tc>
          <w:tcPr>
            <w:tcW w:w="1441" w:type="dxa"/>
          </w:tcPr>
          <w:p w:rsidR="00711DB7" w:rsidRPr="00027F29" w:rsidRDefault="00711DB7" w:rsidP="00711DB7">
            <w:pPr>
              <w:spacing w:after="0" w:line="240" w:lineRule="auto"/>
              <w:jc w:val="both"/>
              <w:rPr>
                <w:sz w:val="24"/>
                <w:szCs w:val="24"/>
              </w:rPr>
            </w:pPr>
            <w:r w:rsidRPr="00027F29">
              <w:rPr>
                <w:sz w:val="24"/>
                <w:szCs w:val="24"/>
              </w:rPr>
              <w:lastRenderedPageBreak/>
              <w:t>Lai Châu</w:t>
            </w:r>
          </w:p>
        </w:tc>
        <w:tc>
          <w:tcPr>
            <w:tcW w:w="2621" w:type="dxa"/>
          </w:tcPr>
          <w:p w:rsidR="00711DB7" w:rsidRPr="00027F29" w:rsidRDefault="00711DB7" w:rsidP="00711DB7">
            <w:pPr>
              <w:spacing w:after="0" w:line="240" w:lineRule="auto"/>
              <w:jc w:val="both"/>
              <w:rPr>
                <w:sz w:val="24"/>
                <w:szCs w:val="24"/>
              </w:rPr>
            </w:pPr>
            <w:r w:rsidRPr="00027F29">
              <w:rPr>
                <w:sz w:val="24"/>
                <w:szCs w:val="24"/>
              </w:rPr>
              <w:t>Nội dung hướng dẫn theo quy định tại khoản 2 Điều 15 Luật Quản lý thuế số 108/2025/QH15</w:t>
            </w:r>
          </w:p>
        </w:tc>
      </w:tr>
      <w:tr w:rsidR="00711DB7" w:rsidRPr="00027F29" w:rsidTr="007B7D78">
        <w:tc>
          <w:tcPr>
            <w:tcW w:w="1338" w:type="dxa"/>
            <w:vMerge/>
          </w:tcPr>
          <w:p w:rsidR="00711DB7" w:rsidRPr="00027F29" w:rsidRDefault="00711DB7" w:rsidP="00711DB7">
            <w:pPr>
              <w:spacing w:after="0" w:line="240" w:lineRule="auto"/>
              <w:jc w:val="both"/>
              <w:rPr>
                <w:b/>
                <w:sz w:val="24"/>
                <w:szCs w:val="24"/>
              </w:rPr>
            </w:pPr>
          </w:p>
        </w:tc>
        <w:tc>
          <w:tcPr>
            <w:tcW w:w="3387" w:type="dxa"/>
            <w:vAlign w:val="center"/>
          </w:tcPr>
          <w:p w:rsidR="00711DB7" w:rsidRPr="007178FD" w:rsidRDefault="00711DB7" w:rsidP="00711DB7">
            <w:pPr>
              <w:spacing w:line="240" w:lineRule="auto"/>
              <w:jc w:val="both"/>
              <w:rPr>
                <w:sz w:val="24"/>
                <w:szCs w:val="24"/>
              </w:rPr>
            </w:pPr>
            <w:r w:rsidRPr="007178FD">
              <w:rPr>
                <w:sz w:val="24"/>
                <w:szCs w:val="24"/>
              </w:rPr>
              <w:t xml:space="preserve">Tại khoản 5 Điều 7 </w:t>
            </w:r>
            <w:r w:rsidRPr="007178FD">
              <w:rPr>
                <w:sz w:val="24"/>
                <w:szCs w:val="24"/>
                <w:lang w:val="vi-VN"/>
              </w:rPr>
              <w:t>d</w:t>
            </w:r>
            <w:r w:rsidRPr="007178FD">
              <w:rPr>
                <w:sz w:val="24"/>
                <w:szCs w:val="24"/>
              </w:rPr>
              <w:t>ự thảo:</w:t>
            </w:r>
          </w:p>
          <w:p w:rsidR="00711DB7" w:rsidRPr="007178FD" w:rsidRDefault="00711DB7" w:rsidP="00711DB7">
            <w:pPr>
              <w:widowControl w:val="0"/>
              <w:spacing w:before="120" w:after="0" w:line="240" w:lineRule="auto"/>
              <w:jc w:val="both"/>
              <w:rPr>
                <w:rStyle w:val="citation-33"/>
                <w:sz w:val="24"/>
                <w:szCs w:val="24"/>
              </w:rPr>
            </w:pPr>
            <w:r w:rsidRPr="007178FD">
              <w:rPr>
                <w:i/>
                <w:sz w:val="24"/>
                <w:szCs w:val="24"/>
              </w:rPr>
              <w:t>“a) Cục trưởng Cục Hải quan, Chi cục trưởng Chi cục Hải quan khu vực, Chi cục trưởng Chi cục Kiểm tra sau thông quan, Chi cục trưởng Cục Điều tra chống buôn lậu, Chi cục trưởng Chi cục Thuế xuất khẩu, nhập khẩu, Đội trưởng Hải quan cửa khẩu/ngoài cửa khẩu, Đội trưởng đội thủ tục hải quan Đội trưởng đội nghiệp vụ Hải quan đối với trường hợp ban hành Quyết định ấn định thuế, Quyết định xử phạt.”</w:t>
            </w:r>
          </w:p>
        </w:tc>
        <w:tc>
          <w:tcPr>
            <w:tcW w:w="4093" w:type="dxa"/>
            <w:vAlign w:val="center"/>
          </w:tcPr>
          <w:p w:rsidR="00711DB7" w:rsidRPr="007178FD" w:rsidRDefault="00711DB7" w:rsidP="00711DB7">
            <w:pPr>
              <w:spacing w:line="240" w:lineRule="auto"/>
              <w:rPr>
                <w:sz w:val="24"/>
                <w:szCs w:val="24"/>
              </w:rPr>
            </w:pPr>
            <w:r w:rsidRPr="007178FD">
              <w:rPr>
                <w:sz w:val="24"/>
                <w:szCs w:val="24"/>
              </w:rPr>
              <w:t>Đề nghị sửa đổi thành:</w:t>
            </w:r>
          </w:p>
          <w:p w:rsidR="00711DB7" w:rsidRPr="007178FD" w:rsidRDefault="00711DB7" w:rsidP="00711DB7">
            <w:pPr>
              <w:widowControl w:val="0"/>
              <w:spacing w:before="120" w:after="0" w:line="240" w:lineRule="auto"/>
              <w:jc w:val="both"/>
              <w:rPr>
                <w:spacing w:val="-2"/>
                <w:sz w:val="24"/>
                <w:szCs w:val="24"/>
                <w:lang w:val="pt-BR"/>
              </w:rPr>
            </w:pPr>
            <w:r w:rsidRPr="007178FD">
              <w:rPr>
                <w:i/>
                <w:sz w:val="24"/>
                <w:szCs w:val="24"/>
              </w:rPr>
              <w:t>“</w:t>
            </w:r>
            <w:r w:rsidRPr="007178FD">
              <w:rPr>
                <w:i/>
                <w:strike/>
                <w:sz w:val="24"/>
                <w:szCs w:val="24"/>
              </w:rPr>
              <w:t xml:space="preserve">Cục trưởng Cục Hải quan, Chi cục trưởng Chi cục Hải quan khu vực, Chi cục trưởng Chi cục Kiểm tra sau thông quan, Chi cục trưởng Cục Điều tra chống buôn lậu, Chi cục trưởng Chi cục Thuế xuất khẩu, nhập khẩu, Đội trưởng Hải quan cửa khẩu/ngoài cửa khẩu, Đội trưởng đội thủ tục hải quan Đội trưởng đội nghiệp vụ Hải quan đối với trường hợp </w:t>
            </w:r>
            <w:r w:rsidRPr="007178FD">
              <w:rPr>
                <w:b/>
                <w:i/>
                <w:sz w:val="24"/>
                <w:szCs w:val="24"/>
              </w:rPr>
              <w:t>Thủ trưởng cơ quan hải quan nơi ban hành</w:t>
            </w:r>
            <w:r w:rsidRPr="007178FD">
              <w:rPr>
                <w:sz w:val="24"/>
                <w:szCs w:val="24"/>
              </w:rPr>
              <w:t xml:space="preserve"> </w:t>
            </w:r>
            <w:r w:rsidRPr="007178FD">
              <w:rPr>
                <w:i/>
                <w:sz w:val="24"/>
                <w:szCs w:val="24"/>
              </w:rPr>
              <w:t>Quyết định ấn định thuế, Quyết định xử phạt.”</w:t>
            </w:r>
          </w:p>
        </w:tc>
        <w:tc>
          <w:tcPr>
            <w:tcW w:w="3218" w:type="dxa"/>
            <w:vAlign w:val="center"/>
          </w:tcPr>
          <w:p w:rsidR="00711DB7" w:rsidRPr="007178FD" w:rsidRDefault="00711DB7" w:rsidP="00711DB7">
            <w:pPr>
              <w:widowControl w:val="0"/>
              <w:spacing w:before="120" w:after="0" w:line="240" w:lineRule="auto"/>
              <w:jc w:val="both"/>
              <w:rPr>
                <w:spacing w:val="-2"/>
                <w:sz w:val="24"/>
                <w:szCs w:val="24"/>
                <w:lang w:val="pt-BR"/>
              </w:rPr>
            </w:pPr>
            <w:r w:rsidRPr="007178FD">
              <w:rPr>
                <w:sz w:val="24"/>
                <w:szCs w:val="24"/>
              </w:rPr>
              <w:t xml:space="preserve">Đảm bảo nội dung </w:t>
            </w:r>
            <w:r w:rsidRPr="007178FD">
              <w:rPr>
                <w:sz w:val="24"/>
                <w:szCs w:val="24"/>
                <w:lang w:val="vi-VN"/>
              </w:rPr>
              <w:t>d</w:t>
            </w:r>
            <w:r w:rsidRPr="007178FD">
              <w:rPr>
                <w:sz w:val="24"/>
                <w:szCs w:val="24"/>
              </w:rPr>
              <w:t>ự thảo rõ ràng, đồng thời vẫn phù hợp trong trường hợp có sự thay đổi về mô hình tổ chức.</w:t>
            </w:r>
          </w:p>
        </w:tc>
        <w:tc>
          <w:tcPr>
            <w:tcW w:w="1441" w:type="dxa"/>
          </w:tcPr>
          <w:p w:rsidR="00711DB7" w:rsidRPr="007178FD" w:rsidRDefault="00711DB7" w:rsidP="00711DB7">
            <w:pPr>
              <w:spacing w:after="0" w:line="240" w:lineRule="auto"/>
              <w:jc w:val="both"/>
              <w:rPr>
                <w:sz w:val="24"/>
                <w:szCs w:val="24"/>
              </w:rPr>
            </w:pPr>
            <w:r w:rsidRPr="007178FD">
              <w:rPr>
                <w:sz w:val="24"/>
                <w:szCs w:val="24"/>
              </w:rPr>
              <w:t>UBND Lâm Đồng</w:t>
            </w:r>
          </w:p>
          <w:p w:rsidR="00711DB7" w:rsidRPr="007178FD" w:rsidRDefault="00711DB7" w:rsidP="00711DB7">
            <w:pPr>
              <w:spacing w:after="0" w:line="240" w:lineRule="auto"/>
              <w:jc w:val="both"/>
              <w:rPr>
                <w:sz w:val="24"/>
                <w:szCs w:val="24"/>
              </w:rPr>
            </w:pPr>
          </w:p>
        </w:tc>
        <w:tc>
          <w:tcPr>
            <w:tcW w:w="2621" w:type="dxa"/>
          </w:tcPr>
          <w:p w:rsidR="00711DB7" w:rsidRPr="007178FD" w:rsidRDefault="00711DB7" w:rsidP="00711DB7">
            <w:pPr>
              <w:spacing w:after="0" w:line="240" w:lineRule="auto"/>
              <w:jc w:val="both"/>
              <w:rPr>
                <w:sz w:val="24"/>
                <w:szCs w:val="24"/>
              </w:rPr>
            </w:pPr>
            <w:r w:rsidRPr="007178FD">
              <w:rPr>
                <w:sz w:val="24"/>
                <w:szCs w:val="24"/>
              </w:rPr>
              <w:t>Tiếp thu chỉnh sửa tại dự thảo để đảm bảo cơ sở pháp lý thực hiện Đề án thông quan tâp trung (có sự thay đổi về mô hình tổ chức và chức năng nhiệm vụ của một số đơn vị khi thực hiện đề án này)</w:t>
            </w:r>
          </w:p>
          <w:p w:rsidR="00711DB7" w:rsidRPr="007178FD" w:rsidRDefault="00711DB7" w:rsidP="00711DB7">
            <w:pPr>
              <w:rPr>
                <w:sz w:val="24"/>
                <w:szCs w:val="24"/>
              </w:rPr>
            </w:pPr>
          </w:p>
        </w:tc>
      </w:tr>
      <w:tr w:rsidR="00711DB7" w:rsidRPr="00027F29" w:rsidTr="007B7D78">
        <w:tc>
          <w:tcPr>
            <w:tcW w:w="1338" w:type="dxa"/>
            <w:vMerge/>
          </w:tcPr>
          <w:p w:rsidR="00711DB7" w:rsidRPr="00027F29" w:rsidRDefault="00711DB7" w:rsidP="00711DB7">
            <w:pPr>
              <w:spacing w:after="0" w:line="240" w:lineRule="auto"/>
              <w:jc w:val="both"/>
              <w:rPr>
                <w:b/>
                <w:sz w:val="24"/>
                <w:szCs w:val="24"/>
              </w:rPr>
            </w:pPr>
          </w:p>
        </w:tc>
        <w:tc>
          <w:tcPr>
            <w:tcW w:w="3387" w:type="dxa"/>
            <w:vAlign w:val="center"/>
          </w:tcPr>
          <w:p w:rsidR="00711DB7" w:rsidRPr="007178FD" w:rsidRDefault="00711DB7" w:rsidP="00711DB7">
            <w:pPr>
              <w:spacing w:line="240" w:lineRule="auto"/>
              <w:jc w:val="both"/>
              <w:rPr>
                <w:sz w:val="24"/>
                <w:szCs w:val="24"/>
                <w:lang w:val="vi-VN"/>
              </w:rPr>
            </w:pPr>
            <w:r w:rsidRPr="007178FD">
              <w:rPr>
                <w:sz w:val="24"/>
                <w:szCs w:val="24"/>
              </w:rPr>
              <w:t xml:space="preserve">Tại khoản 6 Điều 7 </w:t>
            </w:r>
            <w:r w:rsidRPr="007178FD">
              <w:rPr>
                <w:sz w:val="24"/>
                <w:szCs w:val="24"/>
                <w:lang w:val="vi-VN"/>
              </w:rPr>
              <w:t>d</w:t>
            </w:r>
            <w:r w:rsidRPr="007178FD">
              <w:rPr>
                <w:sz w:val="24"/>
                <w:szCs w:val="24"/>
              </w:rPr>
              <w:t>ự thảo:</w:t>
            </w:r>
          </w:p>
          <w:p w:rsidR="00711DB7" w:rsidRPr="007178FD" w:rsidRDefault="00711DB7" w:rsidP="00711DB7">
            <w:pPr>
              <w:spacing w:line="240" w:lineRule="auto"/>
              <w:jc w:val="both"/>
              <w:rPr>
                <w:rStyle w:val="citation-31"/>
                <w:sz w:val="24"/>
                <w:szCs w:val="24"/>
                <w:lang w:val="vi-VN"/>
              </w:rPr>
            </w:pPr>
            <w:r w:rsidRPr="007178FD">
              <w:rPr>
                <w:i/>
                <w:sz w:val="24"/>
                <w:szCs w:val="24"/>
                <w:lang w:val="vi-VN"/>
              </w:rPr>
              <w:t>“</w:t>
            </w:r>
            <w:r w:rsidRPr="007178FD">
              <w:rPr>
                <w:i/>
                <w:sz w:val="24"/>
                <w:szCs w:val="24"/>
              </w:rPr>
              <w:t>6. Trình tự xử lý tiền thuế, tiền chậm nộp, tiền phạt được hoàn thực hiện theo quy định tại Điều 10 Thông tư này.</w:t>
            </w:r>
            <w:r w:rsidRPr="007178FD">
              <w:rPr>
                <w:i/>
                <w:sz w:val="24"/>
                <w:szCs w:val="24"/>
                <w:lang w:val="vi-VN"/>
              </w:rPr>
              <w:t>”</w:t>
            </w:r>
          </w:p>
        </w:tc>
        <w:tc>
          <w:tcPr>
            <w:tcW w:w="4093" w:type="dxa"/>
            <w:vAlign w:val="center"/>
          </w:tcPr>
          <w:p w:rsidR="00711DB7" w:rsidRPr="007178FD" w:rsidRDefault="00711DB7" w:rsidP="00711DB7">
            <w:pPr>
              <w:spacing w:line="240" w:lineRule="auto"/>
              <w:rPr>
                <w:sz w:val="24"/>
                <w:szCs w:val="24"/>
              </w:rPr>
            </w:pPr>
            <w:r w:rsidRPr="007178FD">
              <w:rPr>
                <w:sz w:val="24"/>
                <w:szCs w:val="24"/>
              </w:rPr>
              <w:t>Đề nghị sửa đổi thành:</w:t>
            </w:r>
          </w:p>
          <w:p w:rsidR="00711DB7" w:rsidRPr="007178FD" w:rsidRDefault="00711DB7" w:rsidP="00711DB7">
            <w:pPr>
              <w:widowControl w:val="0"/>
              <w:spacing w:before="120" w:after="0" w:line="240" w:lineRule="auto"/>
              <w:jc w:val="both"/>
              <w:rPr>
                <w:spacing w:val="-2"/>
                <w:sz w:val="24"/>
                <w:szCs w:val="24"/>
                <w:lang w:val="vi-VN"/>
              </w:rPr>
            </w:pPr>
            <w:r w:rsidRPr="007178FD">
              <w:rPr>
                <w:i/>
                <w:sz w:val="24"/>
                <w:szCs w:val="24"/>
                <w:lang w:val="vi-VN"/>
              </w:rPr>
              <w:t>“</w:t>
            </w:r>
            <w:r w:rsidRPr="007178FD">
              <w:rPr>
                <w:i/>
                <w:sz w:val="24"/>
                <w:szCs w:val="24"/>
              </w:rPr>
              <w:t xml:space="preserve">6. Trình tự xử lý tiền thuế, tiền chậm nộp, tiền phạt, </w:t>
            </w:r>
            <w:r w:rsidRPr="007178FD">
              <w:rPr>
                <w:b/>
                <w:i/>
                <w:sz w:val="24"/>
                <w:szCs w:val="24"/>
              </w:rPr>
              <w:t>khoản thu khác</w:t>
            </w:r>
            <w:r w:rsidRPr="007178FD">
              <w:rPr>
                <w:i/>
                <w:sz w:val="24"/>
                <w:szCs w:val="24"/>
              </w:rPr>
              <w:t xml:space="preserve"> được hoàn thực hiện theo quy định tại Điều 10 Thông tư này.</w:t>
            </w:r>
            <w:r w:rsidRPr="007178FD">
              <w:rPr>
                <w:i/>
                <w:sz w:val="24"/>
                <w:szCs w:val="24"/>
                <w:lang w:val="vi-VN"/>
              </w:rPr>
              <w:t>”</w:t>
            </w:r>
          </w:p>
        </w:tc>
        <w:tc>
          <w:tcPr>
            <w:tcW w:w="3218" w:type="dxa"/>
            <w:vAlign w:val="center"/>
          </w:tcPr>
          <w:p w:rsidR="00711DB7" w:rsidRPr="007178FD" w:rsidRDefault="00711DB7" w:rsidP="00711DB7">
            <w:pPr>
              <w:widowControl w:val="0"/>
              <w:spacing w:before="120" w:after="0" w:line="240" w:lineRule="auto"/>
              <w:jc w:val="both"/>
              <w:rPr>
                <w:spacing w:val="-2"/>
                <w:sz w:val="24"/>
                <w:szCs w:val="24"/>
                <w:lang w:val="pt-BR"/>
              </w:rPr>
            </w:pPr>
            <w:r w:rsidRPr="007178FD">
              <w:rPr>
                <w:sz w:val="24"/>
                <w:szCs w:val="24"/>
              </w:rPr>
              <w:t xml:space="preserve">Phù hợp với tiêu đề và nội dung của Điều 10 </w:t>
            </w:r>
            <w:r w:rsidRPr="007178FD">
              <w:rPr>
                <w:sz w:val="24"/>
                <w:szCs w:val="24"/>
                <w:lang w:val="vi-VN"/>
              </w:rPr>
              <w:t xml:space="preserve">dự thảo </w:t>
            </w:r>
            <w:r w:rsidRPr="007178FD">
              <w:rPr>
                <w:sz w:val="24"/>
                <w:szCs w:val="24"/>
              </w:rPr>
              <w:t>Thông tư.</w:t>
            </w:r>
          </w:p>
        </w:tc>
        <w:tc>
          <w:tcPr>
            <w:tcW w:w="1441" w:type="dxa"/>
          </w:tcPr>
          <w:p w:rsidR="00711DB7" w:rsidRPr="007178FD" w:rsidRDefault="00711DB7" w:rsidP="00711DB7">
            <w:pPr>
              <w:spacing w:after="0" w:line="240" w:lineRule="auto"/>
              <w:jc w:val="both"/>
              <w:rPr>
                <w:sz w:val="24"/>
                <w:szCs w:val="24"/>
              </w:rPr>
            </w:pPr>
            <w:r w:rsidRPr="007178FD">
              <w:rPr>
                <w:sz w:val="24"/>
                <w:szCs w:val="24"/>
              </w:rPr>
              <w:t>UBND Lâm Đồng</w:t>
            </w:r>
          </w:p>
          <w:p w:rsidR="00711DB7" w:rsidRPr="007178FD" w:rsidRDefault="00711DB7" w:rsidP="00711DB7">
            <w:pPr>
              <w:spacing w:after="0" w:line="240" w:lineRule="auto"/>
              <w:jc w:val="both"/>
              <w:rPr>
                <w:sz w:val="24"/>
                <w:szCs w:val="24"/>
              </w:rPr>
            </w:pPr>
          </w:p>
        </w:tc>
        <w:tc>
          <w:tcPr>
            <w:tcW w:w="2621" w:type="dxa"/>
          </w:tcPr>
          <w:p w:rsidR="00711DB7" w:rsidRPr="007178FD" w:rsidRDefault="00711DB7" w:rsidP="00711DB7">
            <w:pPr>
              <w:spacing w:after="0" w:line="240" w:lineRule="auto"/>
              <w:jc w:val="both"/>
              <w:rPr>
                <w:sz w:val="24"/>
                <w:szCs w:val="24"/>
              </w:rPr>
            </w:pPr>
            <w:r w:rsidRPr="007178FD">
              <w:rPr>
                <w:sz w:val="24"/>
                <w:szCs w:val="24"/>
              </w:rPr>
              <w:t>Tiếp thu chỉnh sửa tại dự thảo</w:t>
            </w:r>
          </w:p>
        </w:tc>
      </w:tr>
      <w:tr w:rsidR="00711DB7" w:rsidRPr="00027F29" w:rsidTr="007B7D78">
        <w:trPr>
          <w:trHeight w:val="3192"/>
        </w:trPr>
        <w:tc>
          <w:tcPr>
            <w:tcW w:w="1338" w:type="dxa"/>
            <w:vMerge/>
          </w:tcPr>
          <w:p w:rsidR="00711DB7" w:rsidRPr="00027F29" w:rsidRDefault="00711DB7" w:rsidP="00711DB7">
            <w:pPr>
              <w:spacing w:after="0" w:line="240" w:lineRule="auto"/>
              <w:jc w:val="both"/>
              <w:rPr>
                <w:b/>
                <w:sz w:val="24"/>
                <w:szCs w:val="24"/>
              </w:rPr>
            </w:pPr>
          </w:p>
        </w:tc>
        <w:tc>
          <w:tcPr>
            <w:tcW w:w="3387" w:type="dxa"/>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widowControl w:val="0"/>
              <w:tabs>
                <w:tab w:val="left" w:pos="567"/>
                <w:tab w:val="left" w:pos="851"/>
              </w:tabs>
              <w:spacing w:after="0" w:line="240" w:lineRule="auto"/>
              <w:ind w:firstLine="278"/>
              <w:jc w:val="both"/>
              <w:rPr>
                <w:bCs/>
                <w:sz w:val="24"/>
                <w:szCs w:val="24"/>
                <w:lang w:val="vi-VN"/>
              </w:rPr>
            </w:pPr>
            <w:r w:rsidRPr="00027F29">
              <w:rPr>
                <w:bCs/>
                <w:sz w:val="24"/>
                <w:szCs w:val="24"/>
                <w:lang w:val="vi-VN"/>
              </w:rPr>
              <w:t xml:space="preserve">Đề nghị bổ sung quy định cụ thể về: </w:t>
            </w:r>
          </w:p>
          <w:p w:rsidR="00711DB7" w:rsidRPr="00027F29" w:rsidRDefault="00711DB7" w:rsidP="00711DB7">
            <w:pPr>
              <w:widowControl w:val="0"/>
              <w:tabs>
                <w:tab w:val="left" w:pos="567"/>
                <w:tab w:val="left" w:pos="851"/>
              </w:tabs>
              <w:spacing w:after="0" w:line="240" w:lineRule="auto"/>
              <w:ind w:firstLine="278"/>
              <w:jc w:val="both"/>
              <w:rPr>
                <w:bCs/>
                <w:sz w:val="24"/>
                <w:szCs w:val="24"/>
                <w:lang w:val="vi-VN"/>
              </w:rPr>
            </w:pPr>
            <w:r w:rsidRPr="00027F29">
              <w:rPr>
                <w:bCs/>
                <w:sz w:val="24"/>
                <w:szCs w:val="24"/>
                <w:lang w:val="vi-VN"/>
              </w:rPr>
              <w:t>+ Trình tự xác nhận: người nộp thuế hay cơ quan hải quan đề nghị cơ quan thuế xác nhận.</w:t>
            </w:r>
          </w:p>
          <w:p w:rsidR="00711DB7" w:rsidRPr="00027F29" w:rsidRDefault="00711DB7" w:rsidP="00711DB7">
            <w:pPr>
              <w:widowControl w:val="0"/>
              <w:tabs>
                <w:tab w:val="left" w:pos="567"/>
                <w:tab w:val="left" w:pos="851"/>
              </w:tabs>
              <w:spacing w:after="0" w:line="240" w:lineRule="auto"/>
              <w:ind w:firstLine="278"/>
              <w:jc w:val="both"/>
              <w:rPr>
                <w:bCs/>
                <w:sz w:val="24"/>
                <w:szCs w:val="24"/>
                <w:lang w:val="vi-VN"/>
              </w:rPr>
            </w:pPr>
            <w:r w:rsidRPr="00027F29">
              <w:rPr>
                <w:bCs/>
                <w:sz w:val="24"/>
                <w:szCs w:val="24"/>
                <w:lang w:val="vi-VN"/>
              </w:rPr>
              <w:t>+ Cách thức xác nhận: bản giấy hay bản điện tử.</w:t>
            </w:r>
          </w:p>
          <w:p w:rsidR="00711DB7" w:rsidRPr="00027F29" w:rsidRDefault="00711DB7" w:rsidP="00711DB7">
            <w:pPr>
              <w:widowControl w:val="0"/>
              <w:tabs>
                <w:tab w:val="left" w:pos="567"/>
                <w:tab w:val="left" w:pos="851"/>
              </w:tabs>
              <w:spacing w:after="0" w:line="240" w:lineRule="auto"/>
              <w:ind w:firstLine="278"/>
              <w:jc w:val="both"/>
              <w:rPr>
                <w:bCs/>
                <w:sz w:val="24"/>
                <w:szCs w:val="24"/>
                <w:lang w:val="vi-VN"/>
              </w:rPr>
            </w:pPr>
            <w:r w:rsidRPr="00027F29">
              <w:rPr>
                <w:bCs/>
                <w:sz w:val="24"/>
                <w:szCs w:val="24"/>
                <w:lang w:val="vi-VN"/>
              </w:rPr>
              <w:t>+ Biểu mẫu xác nhận: văn bản hay thông báo chấp nhận nộp hồ sơ khai thuế điện tử.</w:t>
            </w:r>
          </w:p>
          <w:p w:rsidR="00711DB7" w:rsidRPr="00027F29" w:rsidRDefault="00711DB7" w:rsidP="00711DB7">
            <w:pPr>
              <w:widowControl w:val="0"/>
              <w:tabs>
                <w:tab w:val="left" w:pos="567"/>
                <w:tab w:val="left" w:pos="851"/>
              </w:tabs>
              <w:spacing w:after="0" w:line="240" w:lineRule="auto"/>
              <w:ind w:firstLine="278"/>
              <w:jc w:val="both"/>
              <w:rPr>
                <w:b/>
                <w:bCs/>
                <w:i/>
                <w:sz w:val="24"/>
                <w:szCs w:val="24"/>
                <w:lang w:val="vi-VN"/>
              </w:rPr>
            </w:pPr>
            <w:r w:rsidRPr="00027F29">
              <w:rPr>
                <w:bCs/>
                <w:sz w:val="24"/>
                <w:szCs w:val="24"/>
                <w:lang w:val="vi-VN"/>
              </w:rPr>
              <w:t>+ Thời hạn xác nhận: bao nhiêu ngày làm việc kể từ ngày nhận đủ hồ sơ.</w:t>
            </w:r>
          </w:p>
        </w:tc>
        <w:tc>
          <w:tcPr>
            <w:tcW w:w="3218" w:type="dxa"/>
          </w:tcPr>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jc w:val="both"/>
              <w:rPr>
                <w:rFonts w:eastAsia="Aptos"/>
                <w:kern w:val="2"/>
                <w:sz w:val="24"/>
                <w:szCs w:val="24"/>
                <w:lang w:val="vi-VN"/>
                <w14:ligatures w14:val="standardContextual"/>
              </w:rPr>
            </w:pPr>
          </w:p>
        </w:tc>
        <w:tc>
          <w:tcPr>
            <w:tcW w:w="1441" w:type="dxa"/>
          </w:tcPr>
          <w:p w:rsidR="00711DB7" w:rsidRPr="00027F29" w:rsidRDefault="00711DB7" w:rsidP="00711DB7">
            <w:pPr>
              <w:spacing w:after="0" w:line="240" w:lineRule="auto"/>
              <w:jc w:val="both"/>
              <w:rPr>
                <w:sz w:val="24"/>
                <w:szCs w:val="24"/>
              </w:rPr>
            </w:pPr>
            <w:r w:rsidRPr="00027F29">
              <w:rPr>
                <w:sz w:val="24"/>
                <w:szCs w:val="24"/>
              </w:rPr>
              <w:t xml:space="preserve">UBND Nghệ </w:t>
            </w:r>
            <w:proofErr w:type="gramStart"/>
            <w:r w:rsidRPr="00027F29">
              <w:rPr>
                <w:sz w:val="24"/>
                <w:szCs w:val="24"/>
              </w:rPr>
              <w:t>An</w:t>
            </w:r>
            <w:proofErr w:type="gramEnd"/>
          </w:p>
        </w:tc>
        <w:tc>
          <w:tcPr>
            <w:tcW w:w="2621" w:type="dxa"/>
          </w:tcPr>
          <w:p w:rsidR="00711DB7" w:rsidRPr="00027F29" w:rsidRDefault="00711DB7" w:rsidP="00711DB7">
            <w:pPr>
              <w:spacing w:after="0" w:line="240" w:lineRule="auto"/>
              <w:jc w:val="both"/>
              <w:rPr>
                <w:sz w:val="24"/>
                <w:szCs w:val="24"/>
              </w:rPr>
            </w:pPr>
            <w:r w:rsidRPr="00027F29">
              <w:rPr>
                <w:sz w:val="24"/>
                <w:szCs w:val="24"/>
              </w:rPr>
              <w:t>Về trình tự thủ tục kê khai bổ sung, điều chỉnh thuế GTGT và xác nhận là nghiệp vụ của Cơ quan thuế, người nộp thuế có trách nhiệm kê khai bổ sung hoặc điều chỉnh với cơ quan thuế và có trách nhiệm gửi xác nhận của cơ quan thuế sau khi đã thực hiện kê khai bổ sung hoặc điều chỉnh cho cơ quan hải quan làm căn cứ xử lý thuế.</w:t>
            </w:r>
          </w:p>
        </w:tc>
      </w:tr>
      <w:tr w:rsidR="00711DB7" w:rsidRPr="00027F29" w:rsidTr="001D03D2">
        <w:tc>
          <w:tcPr>
            <w:tcW w:w="1338" w:type="dxa"/>
            <w:vMerge/>
          </w:tcPr>
          <w:p w:rsidR="00711DB7" w:rsidRPr="00027F29" w:rsidRDefault="00711DB7" w:rsidP="00711DB7">
            <w:pPr>
              <w:spacing w:after="0" w:line="240" w:lineRule="auto"/>
              <w:jc w:val="both"/>
              <w:rPr>
                <w:b/>
                <w:sz w:val="24"/>
                <w:szCs w:val="24"/>
              </w:rPr>
            </w:pPr>
          </w:p>
        </w:tc>
        <w:tc>
          <w:tcPr>
            <w:tcW w:w="3387" w:type="dxa"/>
          </w:tcPr>
          <w:p w:rsidR="00711DB7" w:rsidRPr="00027F29" w:rsidRDefault="00711DB7" w:rsidP="00711DB7">
            <w:pPr>
              <w:autoSpaceDE w:val="0"/>
              <w:autoSpaceDN w:val="0"/>
              <w:adjustRightInd w:val="0"/>
              <w:spacing w:after="0" w:line="240" w:lineRule="auto"/>
              <w:jc w:val="both"/>
              <w:rPr>
                <w:iCs/>
                <w:sz w:val="24"/>
                <w:szCs w:val="24"/>
              </w:rPr>
            </w:pPr>
            <w:r w:rsidRPr="00027F29">
              <w:rPr>
                <w:iCs/>
                <w:sz w:val="24"/>
                <w:szCs w:val="24"/>
              </w:rPr>
              <w:t xml:space="preserve">4. </w:t>
            </w:r>
          </w:p>
        </w:tc>
        <w:tc>
          <w:tcPr>
            <w:tcW w:w="4093" w:type="dxa"/>
          </w:tcPr>
          <w:p w:rsidR="00711DB7" w:rsidRPr="00027F29" w:rsidRDefault="00711DB7" w:rsidP="00711DB7">
            <w:pPr>
              <w:widowControl w:val="0"/>
              <w:tabs>
                <w:tab w:val="left" w:pos="567"/>
                <w:tab w:val="left" w:pos="851"/>
              </w:tabs>
              <w:spacing w:before="120" w:after="0" w:line="240" w:lineRule="auto"/>
              <w:ind w:firstLine="276"/>
              <w:jc w:val="both"/>
              <w:rPr>
                <w:bCs/>
                <w:sz w:val="24"/>
                <w:szCs w:val="24"/>
              </w:rPr>
            </w:pPr>
            <w:r w:rsidRPr="00027F29">
              <w:rPr>
                <w:bCs/>
                <w:sz w:val="24"/>
                <w:szCs w:val="24"/>
              </w:rPr>
              <w:t xml:space="preserve">Điều 7 của Dự thảo quy định về Xử lý tiền thuế, khoản thu khác, tiền chậm nộp, tiền phạt nộp thừa. Trong đó, Khoản 3 quy định: </w:t>
            </w:r>
            <w:r w:rsidRPr="00027F29">
              <w:rPr>
                <w:bCs/>
                <w:i/>
                <w:iCs/>
                <w:sz w:val="24"/>
                <w:szCs w:val="24"/>
              </w:rPr>
              <w:t>“Người nộp thuế đề nghị cơ quan thuế xác định các nội dung đã điều chỉnh để làm căn cứ cơ quan hải quan xử lý tiền thuế nộp thừa theo quy định”</w:t>
            </w:r>
            <w:r w:rsidRPr="00027F29">
              <w:rPr>
                <w:bCs/>
                <w:sz w:val="24"/>
                <w:szCs w:val="24"/>
              </w:rPr>
              <w:t>. Tuy nhiên, cần tính đến cơ chế liên thông điện tử để rút ngắn thời gian xử lý tiền thuế nộp thừa, đảm bảo quyền và lợi ích chính đáng của người nộp thuế.</w:t>
            </w:r>
          </w:p>
          <w:p w:rsidR="00711DB7" w:rsidRPr="00027F29" w:rsidRDefault="00711DB7" w:rsidP="00711DB7">
            <w:pPr>
              <w:widowControl w:val="0"/>
              <w:tabs>
                <w:tab w:val="left" w:pos="567"/>
                <w:tab w:val="left" w:pos="851"/>
              </w:tabs>
              <w:spacing w:before="120" w:after="0" w:line="240" w:lineRule="auto"/>
              <w:ind w:firstLine="276"/>
              <w:jc w:val="both"/>
              <w:rPr>
                <w:bCs/>
                <w:sz w:val="24"/>
                <w:szCs w:val="24"/>
              </w:rPr>
            </w:pPr>
            <w:r w:rsidRPr="00027F29">
              <w:rPr>
                <w:bCs/>
                <w:sz w:val="24"/>
                <w:szCs w:val="24"/>
              </w:rPr>
              <w:t xml:space="preserve">Bên cạnh đó, điểm c khoản 4 quy định về thời hạn giải quyết và phản hồi thông tin hồ sơ hoàn thuế. Tuy nhiên, nội dung quy định tại điểm c trong Dự thảo không trực tiếp đề cập thời hạn là bao nhiêu ngày, thay vào đó chỉ quy định cách thức cơ quan hải quan xử lý phản hồi trong trường hợp nộp hồ sơ điện tử hoặc hồ sơ </w:t>
            </w:r>
            <w:r w:rsidRPr="00027F29">
              <w:rPr>
                <w:bCs/>
                <w:sz w:val="24"/>
                <w:szCs w:val="24"/>
              </w:rPr>
              <w:lastRenderedPageBreak/>
              <w:t>giấy. Do vậy, chúng tôi đề nghị cơ quan soạn thảo xem xét lại quy định tại điểm c khoản 4 để đảm bảo sự thống nhất và phù hợp giữa nội dung quy định và tiêu đề của Khoản</w:t>
            </w:r>
          </w:p>
        </w:tc>
        <w:tc>
          <w:tcPr>
            <w:tcW w:w="3218" w:type="dxa"/>
          </w:tcPr>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jc w:val="both"/>
              <w:rPr>
                <w:rFonts w:eastAsia="Aptos"/>
                <w:kern w:val="2"/>
                <w:sz w:val="24"/>
                <w:szCs w:val="24"/>
                <w14:ligatures w14:val="standardContextual"/>
              </w:rPr>
            </w:pPr>
          </w:p>
        </w:tc>
        <w:tc>
          <w:tcPr>
            <w:tcW w:w="1441" w:type="dxa"/>
          </w:tcPr>
          <w:p w:rsidR="00711DB7" w:rsidRPr="00027F29" w:rsidRDefault="00711DB7" w:rsidP="00711DB7">
            <w:pPr>
              <w:spacing w:after="0" w:line="240" w:lineRule="auto"/>
              <w:jc w:val="both"/>
              <w:rPr>
                <w:sz w:val="24"/>
                <w:szCs w:val="24"/>
              </w:rPr>
            </w:pPr>
            <w:r w:rsidRPr="00027F29">
              <w:rPr>
                <w:sz w:val="24"/>
                <w:szCs w:val="24"/>
              </w:rPr>
              <w:t xml:space="preserve">  Viện Hàn lâm khoa học và xã hội Việt Nam</w:t>
            </w:r>
          </w:p>
        </w:tc>
        <w:tc>
          <w:tcPr>
            <w:tcW w:w="2621" w:type="dxa"/>
            <w:vMerge w:val="restart"/>
          </w:tcPr>
          <w:p w:rsidR="00711DB7" w:rsidRPr="00027F29" w:rsidRDefault="00711DB7" w:rsidP="00711DB7">
            <w:pPr>
              <w:spacing w:after="0" w:line="240" w:lineRule="auto"/>
              <w:jc w:val="both"/>
              <w:rPr>
                <w:sz w:val="24"/>
                <w:szCs w:val="24"/>
              </w:rPr>
            </w:pPr>
            <w:r w:rsidRPr="00027F29">
              <w:rPr>
                <w:sz w:val="24"/>
                <w:szCs w:val="24"/>
              </w:rPr>
              <w:t>Việc điều chỉnh số thuế thuế GTGT đã khấu trừ với cơ quan thuế trước khi đề nghị cơ quan hải quan xử lý tiền thuế GTGT nộp thừa thuộc chức năng của cơ quan thuế. Người nộp thuế có trách nhiệm kê khai điều chỉnh với cơ quan thuế theo quy định tại khoản 2 Điều 15 Luật Quản lý thuế số 108/2025/QH15. Người nộp thuế có trách nhiệm kê khai bổ sung, điều chỉnh với cơ quan thuế và gửi xác nhận cho cơ quan hải quan.</w:t>
            </w:r>
          </w:p>
          <w:p w:rsidR="00711DB7" w:rsidRPr="00027F29" w:rsidRDefault="00711DB7" w:rsidP="00711DB7">
            <w:pPr>
              <w:spacing w:after="0" w:line="240" w:lineRule="auto"/>
              <w:jc w:val="both"/>
              <w:rPr>
                <w:sz w:val="24"/>
                <w:szCs w:val="24"/>
              </w:rPr>
            </w:pPr>
          </w:p>
          <w:p w:rsidR="00711DB7" w:rsidRPr="00027F29" w:rsidRDefault="00711DB7" w:rsidP="00711DB7">
            <w:pPr>
              <w:spacing w:after="0" w:line="240" w:lineRule="auto"/>
              <w:jc w:val="both"/>
              <w:rPr>
                <w:sz w:val="24"/>
                <w:szCs w:val="24"/>
              </w:rPr>
            </w:pPr>
            <w:r w:rsidRPr="00027F29">
              <w:rPr>
                <w:sz w:val="24"/>
                <w:szCs w:val="24"/>
              </w:rPr>
              <w:lastRenderedPageBreak/>
              <w:t>Tiếp thu bổ sung thời hạn xử lý hồ sơ hoàn thuế tại dự thảo (05 ngày)</w:t>
            </w:r>
          </w:p>
        </w:tc>
      </w:tr>
      <w:tr w:rsidR="00711DB7" w:rsidRPr="00027F29" w:rsidTr="001D03D2">
        <w:tc>
          <w:tcPr>
            <w:tcW w:w="1338" w:type="dxa"/>
            <w:vMerge/>
          </w:tcPr>
          <w:p w:rsidR="00711DB7" w:rsidRPr="00027F29" w:rsidRDefault="00711DB7" w:rsidP="00711DB7">
            <w:pPr>
              <w:spacing w:after="0" w:line="240" w:lineRule="auto"/>
              <w:jc w:val="both"/>
              <w:rPr>
                <w:b/>
                <w:sz w:val="24"/>
                <w:szCs w:val="24"/>
              </w:rPr>
            </w:pPr>
          </w:p>
        </w:tc>
        <w:tc>
          <w:tcPr>
            <w:tcW w:w="3387" w:type="dxa"/>
          </w:tcPr>
          <w:p w:rsidR="00711DB7" w:rsidRPr="00027F29" w:rsidRDefault="00711DB7" w:rsidP="00711DB7">
            <w:pPr>
              <w:autoSpaceDE w:val="0"/>
              <w:autoSpaceDN w:val="0"/>
              <w:adjustRightInd w:val="0"/>
              <w:spacing w:after="0" w:line="240" w:lineRule="auto"/>
              <w:jc w:val="both"/>
              <w:rPr>
                <w:iCs/>
                <w:sz w:val="24"/>
                <w:szCs w:val="24"/>
              </w:rPr>
            </w:pPr>
          </w:p>
        </w:tc>
        <w:tc>
          <w:tcPr>
            <w:tcW w:w="4093" w:type="dxa"/>
          </w:tcPr>
          <w:p w:rsidR="00711DB7" w:rsidRPr="00027F29" w:rsidRDefault="00711DB7" w:rsidP="00711DB7">
            <w:pPr>
              <w:widowControl w:val="0"/>
              <w:tabs>
                <w:tab w:val="left" w:pos="567"/>
                <w:tab w:val="left" w:pos="851"/>
              </w:tabs>
              <w:spacing w:before="120" w:after="0" w:line="240" w:lineRule="auto"/>
              <w:ind w:firstLine="276"/>
              <w:jc w:val="both"/>
              <w:rPr>
                <w:b/>
                <w:bCs/>
                <w:i/>
                <w:sz w:val="24"/>
                <w:szCs w:val="24"/>
                <w:lang w:val="vi-VN"/>
              </w:rPr>
            </w:pPr>
            <w:r w:rsidRPr="00027F29">
              <w:rPr>
                <w:b/>
                <w:bCs/>
                <w:i/>
                <w:sz w:val="24"/>
                <w:szCs w:val="24"/>
              </w:rPr>
              <w:t>Đề nghị bổ sung quy định về cách thức xác nhận của cơ quan thuế (hình thức thực hiện (bản giấy hay bản điện tử), trình tự, biểu mẫu, thời hạn xác nhận là bao nhiêu ngày làm việc kể từ ngày nhận đủ hồ sơ…).</w:t>
            </w:r>
          </w:p>
        </w:tc>
        <w:tc>
          <w:tcPr>
            <w:tcW w:w="3218" w:type="dxa"/>
          </w:tcPr>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jc w:val="both"/>
              <w:rPr>
                <w:rFonts w:eastAsia="Aptos"/>
                <w:kern w:val="2"/>
                <w:sz w:val="24"/>
                <w:szCs w:val="24"/>
                <w:lang w:val="vi-VN"/>
                <w14:ligatures w14:val="standardContextual"/>
              </w:rPr>
            </w:pPr>
            <w:r w:rsidRPr="00027F29">
              <w:rPr>
                <w:rFonts w:eastAsia="Aptos"/>
                <w:kern w:val="2"/>
                <w:sz w:val="24"/>
                <w:szCs w:val="24"/>
                <w14:ligatures w14:val="standardContextual"/>
              </w:rPr>
              <w:t>Lý do: Để thực hiện thống nhất và tránh phát sinh vướng mắc. Ví dụ: Cần quy định thời hạn xác nhận là bao nhiêu ngày làm việc kể từ ngày nhận đủ hồ sơ nhằm tránh phát sinh vướng mắc trong trường hợp cơ quan thuế không xác nhận hoặc kéo dài thời gian xác nhận dẫn đến kéo dài thời gian hoàn thuế cho người nộp thuế.</w:t>
            </w:r>
          </w:p>
        </w:tc>
        <w:tc>
          <w:tcPr>
            <w:tcW w:w="1441" w:type="dxa"/>
          </w:tcPr>
          <w:p w:rsidR="00711DB7" w:rsidRPr="00027F29" w:rsidRDefault="00711DB7" w:rsidP="00711DB7">
            <w:pPr>
              <w:spacing w:after="0" w:line="240" w:lineRule="auto"/>
              <w:jc w:val="both"/>
              <w:rPr>
                <w:sz w:val="24"/>
                <w:szCs w:val="24"/>
              </w:rPr>
            </w:pPr>
            <w:r w:rsidRPr="00027F29">
              <w:rPr>
                <w:sz w:val="24"/>
                <w:szCs w:val="24"/>
              </w:rPr>
              <w:t>Lai Châu</w:t>
            </w:r>
          </w:p>
        </w:tc>
        <w:tc>
          <w:tcPr>
            <w:tcW w:w="2621" w:type="dxa"/>
            <w:vMerge/>
          </w:tcPr>
          <w:p w:rsidR="00711DB7" w:rsidRPr="00027F29" w:rsidRDefault="00711DB7" w:rsidP="00711DB7">
            <w:pPr>
              <w:spacing w:after="0" w:line="240" w:lineRule="auto"/>
              <w:jc w:val="both"/>
              <w:rPr>
                <w:sz w:val="24"/>
                <w:szCs w:val="24"/>
                <w:lang w:val="vi-VN"/>
              </w:rPr>
            </w:pPr>
          </w:p>
        </w:tc>
      </w:tr>
      <w:tr w:rsidR="00711DB7" w:rsidRPr="00027F29" w:rsidTr="001D03D2">
        <w:tc>
          <w:tcPr>
            <w:tcW w:w="1338" w:type="dxa"/>
            <w:vMerge/>
          </w:tcPr>
          <w:p w:rsidR="00711DB7" w:rsidRPr="00027F29" w:rsidRDefault="00711DB7" w:rsidP="00711DB7">
            <w:pPr>
              <w:spacing w:after="0" w:line="240" w:lineRule="auto"/>
              <w:jc w:val="both"/>
              <w:rPr>
                <w:sz w:val="24"/>
                <w:szCs w:val="24"/>
              </w:rPr>
            </w:pPr>
          </w:p>
        </w:tc>
        <w:tc>
          <w:tcPr>
            <w:tcW w:w="3387" w:type="dxa"/>
            <w:vMerge w:val="restart"/>
          </w:tcPr>
          <w:p w:rsidR="00711DB7" w:rsidRPr="00027F29" w:rsidRDefault="00711DB7" w:rsidP="00711DB7">
            <w:pPr>
              <w:spacing w:after="0" w:line="240" w:lineRule="auto"/>
              <w:jc w:val="both"/>
              <w:rPr>
                <w:sz w:val="24"/>
                <w:szCs w:val="24"/>
              </w:rPr>
            </w:pPr>
            <w:r w:rsidRPr="00027F29">
              <w:rPr>
                <w:sz w:val="24"/>
                <w:szCs w:val="24"/>
              </w:rPr>
              <w:t>7.</w:t>
            </w:r>
          </w:p>
          <w:p w:rsidR="00711DB7" w:rsidRPr="00027F29" w:rsidRDefault="00711DB7" w:rsidP="00711DB7">
            <w:pPr>
              <w:spacing w:after="0" w:line="240" w:lineRule="auto"/>
              <w:jc w:val="both"/>
              <w:rPr>
                <w:sz w:val="24"/>
                <w:szCs w:val="24"/>
              </w:rPr>
            </w:pPr>
          </w:p>
          <w:p w:rsidR="00711DB7" w:rsidRPr="00027F29" w:rsidRDefault="00711DB7" w:rsidP="00711DB7">
            <w:pPr>
              <w:spacing w:after="0" w:line="240" w:lineRule="auto"/>
              <w:jc w:val="both"/>
              <w:rPr>
                <w:sz w:val="24"/>
                <w:szCs w:val="24"/>
              </w:rPr>
            </w:pPr>
            <w:r w:rsidRPr="00027F29">
              <w:rPr>
                <w:sz w:val="24"/>
                <w:szCs w:val="24"/>
              </w:rPr>
              <w:t xml:space="preserve">b) Trường hợp bù trừ tiền thuế, khoản thu khác, tiền chậm nộp, tiền phạt nộp thừa cho các khoản nợ của cơ quan thuế thì cơ quan hải quan thực hiện hoàn kiểm bù trừ theo quy định tại Thông tư số 77/2017/TT-BTC ngày 28/7/2017 được sửa đổi, bổ sung tại Thông tư số 19/2020/TT-BTC ngày 31/3/2020 của Bộ Tài chính gửi Kho bạc Nhà nước để nộp </w:t>
            </w:r>
            <w:r w:rsidRPr="00027F29">
              <w:rPr>
                <w:sz w:val="24"/>
                <w:szCs w:val="24"/>
              </w:rPr>
              <w:lastRenderedPageBreak/>
              <w:t>ngân sách nhà nước thay cho người nộp thuế</w:t>
            </w:r>
          </w:p>
          <w:p w:rsidR="00711DB7" w:rsidRPr="00027F29" w:rsidRDefault="00711DB7" w:rsidP="00711DB7">
            <w:pPr>
              <w:spacing w:after="0" w:line="240" w:lineRule="auto"/>
              <w:jc w:val="both"/>
              <w:rPr>
                <w:sz w:val="24"/>
                <w:szCs w:val="24"/>
              </w:rPr>
            </w:pPr>
            <w:r w:rsidRPr="00027F29">
              <w:rPr>
                <w:sz w:val="24"/>
                <w:szCs w:val="24"/>
              </w:rPr>
              <w:t>d) Trường hợp cơ quan hải quan không hoàn trả số tiền thuế, khoản thu khác, tiền chậm nộp, tiền phạt nộp thừa theo quy định tại khoản 4 Điều 15 Luật Quản lý thuế thì phải thực hiện thanh khoản số tiền nộp thừa trên sổ kế toán, trên hệ thống dữ liệu điện tử.</w:t>
            </w:r>
          </w:p>
        </w:tc>
        <w:tc>
          <w:tcPr>
            <w:tcW w:w="4093" w:type="dxa"/>
          </w:tcPr>
          <w:p w:rsidR="00711DB7" w:rsidRPr="00027F29" w:rsidRDefault="00711DB7" w:rsidP="00711DB7">
            <w:pPr>
              <w:widowControl w:val="0"/>
              <w:tabs>
                <w:tab w:val="left" w:pos="567"/>
                <w:tab w:val="left" w:pos="851"/>
              </w:tabs>
              <w:spacing w:before="120" w:after="0" w:line="240" w:lineRule="auto"/>
              <w:ind w:firstLine="276"/>
              <w:jc w:val="both"/>
              <w:rPr>
                <w:bCs/>
                <w:sz w:val="24"/>
                <w:szCs w:val="24"/>
              </w:rPr>
            </w:pPr>
            <w:r w:rsidRPr="00027F29">
              <w:rPr>
                <w:bCs/>
                <w:sz w:val="24"/>
                <w:szCs w:val="24"/>
              </w:rPr>
              <w:lastRenderedPageBreak/>
              <w:t xml:space="preserve">Đề nghị chỉnh sửa như sau: “b) Trường hợp bù trừ tiền thuế, khoản thu khác, tiền chậm nộp, tiền phạt nộp thừa cho các khoản nợ của cơ quan thuế thì cơ quan hải quan thực hiện hoàn kiêm bù trừ theo quy định tại Thông tư số 77/2017/TT-BTC ngày 28/7/2017 được sửa đổi, bổ sung tại Thông tư số 19/2020/TT-BTC ngày 31/3/2020 của Bộ Tài chính gửi Kho bạc Nhà nước để nộp ngân sách nhà nước thay cho người nộp thuế. </w:t>
            </w:r>
            <w:r w:rsidRPr="00027F29">
              <w:rPr>
                <w:b/>
                <w:bCs/>
                <w:sz w:val="24"/>
                <w:szCs w:val="24"/>
              </w:rPr>
              <w:t xml:space="preserve">Đồng thời gửi quyết định </w:t>
            </w:r>
            <w:r w:rsidRPr="00027F29">
              <w:rPr>
                <w:b/>
                <w:bCs/>
                <w:sz w:val="24"/>
                <w:szCs w:val="24"/>
              </w:rPr>
              <w:lastRenderedPageBreak/>
              <w:t>hoàn kiêm bù trừ cho cơ quan thuế quản lý khoản nợ thuế”</w:t>
            </w:r>
          </w:p>
        </w:tc>
        <w:tc>
          <w:tcPr>
            <w:tcW w:w="3218" w:type="dxa"/>
          </w:tcPr>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jc w:val="both"/>
              <w:rPr>
                <w:rFonts w:eastAsia="Aptos"/>
                <w:kern w:val="2"/>
                <w:sz w:val="24"/>
                <w:szCs w:val="24"/>
                <w14:ligatures w14:val="standardContextual"/>
              </w:rPr>
            </w:pPr>
            <w:r w:rsidRPr="00027F29">
              <w:rPr>
                <w:rFonts w:eastAsia="Aptos"/>
                <w:kern w:val="2"/>
                <w:sz w:val="24"/>
                <w:szCs w:val="24"/>
                <w14:ligatures w14:val="standardContextual"/>
              </w:rPr>
              <w:lastRenderedPageBreak/>
              <w:t xml:space="preserve">Lý do: Cơ quan thuế là cơ quan quản lý trực tiếp các khoản nợ được hoàn kiêm bù trừ tại quy định này. Do đó, cơ quan thuế phải được biết thông tin thu ngân sách của các khoản nợ kịp thời, tránh trường hợp ảnh hưởng đến việc xử lý, giải quyết các thủ tục, trình tự quản lý thuế có liên quan tại cơ quan thuế </w:t>
            </w:r>
            <w:r w:rsidRPr="00027F29">
              <w:rPr>
                <w:rFonts w:eastAsia="Aptos"/>
                <w:kern w:val="2"/>
                <w:sz w:val="24"/>
                <w:szCs w:val="24"/>
                <w14:ligatures w14:val="standardContextual"/>
              </w:rPr>
              <w:lastRenderedPageBreak/>
              <w:t>(như: Thông báo nợ thuế, cưỡng chế thuế…).</w:t>
            </w:r>
          </w:p>
        </w:tc>
        <w:tc>
          <w:tcPr>
            <w:tcW w:w="1441" w:type="dxa"/>
          </w:tcPr>
          <w:p w:rsidR="00711DB7" w:rsidRPr="00027F29" w:rsidRDefault="00711DB7" w:rsidP="00711DB7">
            <w:pPr>
              <w:spacing w:after="0" w:line="240" w:lineRule="auto"/>
              <w:jc w:val="both"/>
              <w:rPr>
                <w:sz w:val="24"/>
                <w:szCs w:val="24"/>
              </w:rPr>
            </w:pPr>
          </w:p>
        </w:tc>
        <w:tc>
          <w:tcPr>
            <w:tcW w:w="2621" w:type="dxa"/>
          </w:tcPr>
          <w:p w:rsidR="00711DB7" w:rsidRPr="00027F29" w:rsidRDefault="00711DB7" w:rsidP="00711DB7">
            <w:pPr>
              <w:spacing w:after="0" w:line="240" w:lineRule="auto"/>
              <w:jc w:val="both"/>
              <w:rPr>
                <w:sz w:val="24"/>
                <w:szCs w:val="24"/>
              </w:rPr>
            </w:pPr>
            <w:r w:rsidRPr="00027F29">
              <w:rPr>
                <w:sz w:val="24"/>
                <w:szCs w:val="24"/>
              </w:rPr>
              <w:t>Đối với trường hợp hoàn thuế GTGT thì dự thảo thông tư đã quy định việc cơ quan hải quan gửi quyết định hoàn thuế cho cơ quan thuế.</w:t>
            </w:r>
          </w:p>
          <w:p w:rsidR="00711DB7" w:rsidRPr="00027F29" w:rsidRDefault="00711DB7" w:rsidP="00711DB7">
            <w:pPr>
              <w:spacing w:after="0" w:line="240" w:lineRule="auto"/>
              <w:jc w:val="both"/>
              <w:rPr>
                <w:sz w:val="24"/>
                <w:szCs w:val="24"/>
              </w:rPr>
            </w:pPr>
            <w:r w:rsidRPr="00027F29">
              <w:rPr>
                <w:sz w:val="24"/>
                <w:szCs w:val="24"/>
              </w:rPr>
              <w:t xml:space="preserve">Trường hợp hoàn kiêm bù trừ (không phải là thuế GTGT) thì cơ quan hải quan thay người nộp thuế nộp khoản tiền sau khi được hoàn tại cơ quan hải quan cho cơ </w:t>
            </w:r>
            <w:r w:rsidRPr="00027F29">
              <w:rPr>
                <w:sz w:val="24"/>
                <w:szCs w:val="24"/>
              </w:rPr>
              <w:lastRenderedPageBreak/>
              <w:t>quan thuế (nộp thay người nộp thuế).</w:t>
            </w:r>
          </w:p>
          <w:p w:rsidR="00711DB7" w:rsidRPr="00027F29" w:rsidRDefault="00711DB7" w:rsidP="00711DB7">
            <w:pPr>
              <w:spacing w:after="0" w:line="240" w:lineRule="auto"/>
              <w:jc w:val="both"/>
              <w:rPr>
                <w:sz w:val="24"/>
                <w:szCs w:val="24"/>
              </w:rPr>
            </w:pPr>
            <w:r w:rsidRPr="00027F29">
              <w:rPr>
                <w:sz w:val="24"/>
                <w:szCs w:val="24"/>
              </w:rPr>
              <w:t>Về trình tự thủ tục kê khai bổ sung, điều chỉnh thuế GTGT và xác nhận là nghiệp vụ của Cơ quan thuế</w:t>
            </w:r>
          </w:p>
        </w:tc>
      </w:tr>
      <w:tr w:rsidR="00711DB7" w:rsidRPr="00027F29" w:rsidTr="001D03D2">
        <w:tc>
          <w:tcPr>
            <w:tcW w:w="1338" w:type="dxa"/>
            <w:vMerge/>
          </w:tcPr>
          <w:p w:rsidR="00711DB7" w:rsidRPr="00027F29" w:rsidRDefault="00711DB7" w:rsidP="00711DB7">
            <w:pPr>
              <w:spacing w:after="0" w:line="240" w:lineRule="auto"/>
              <w:jc w:val="both"/>
              <w:rPr>
                <w:sz w:val="24"/>
                <w:szCs w:val="24"/>
              </w:rPr>
            </w:pPr>
          </w:p>
        </w:tc>
        <w:tc>
          <w:tcPr>
            <w:tcW w:w="3387" w:type="dxa"/>
            <w:vMerge/>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widowControl w:val="0"/>
              <w:tabs>
                <w:tab w:val="left" w:pos="567"/>
                <w:tab w:val="left" w:pos="851"/>
              </w:tabs>
              <w:spacing w:before="120" w:after="0" w:line="240" w:lineRule="auto"/>
              <w:ind w:firstLine="276"/>
              <w:jc w:val="both"/>
              <w:rPr>
                <w:bCs/>
                <w:sz w:val="24"/>
                <w:szCs w:val="24"/>
                <w:lang w:val="vi-VN"/>
              </w:rPr>
            </w:pPr>
            <w:r w:rsidRPr="00027F29">
              <w:rPr>
                <w:bCs/>
                <w:sz w:val="24"/>
                <w:szCs w:val="24"/>
              </w:rPr>
              <w:t xml:space="preserve">“d) Trường hợp cơ quan hải quan không hoàn trả số tiền thuế, khoản thu khác, tiền chậm nộp, tiền phạt nộp thừa theo quy định tại khoản 4 Điều 15 Luật Quản lý thuế thì phải thực hiện </w:t>
            </w:r>
            <w:r w:rsidRPr="00027F29">
              <w:rPr>
                <w:b/>
                <w:bCs/>
                <w:sz w:val="24"/>
                <w:szCs w:val="24"/>
              </w:rPr>
              <w:t>ghi sổ điều chỉnh tất toán</w:t>
            </w:r>
            <w:r w:rsidRPr="00027F29">
              <w:rPr>
                <w:bCs/>
                <w:sz w:val="24"/>
                <w:szCs w:val="24"/>
              </w:rPr>
              <w:t xml:space="preserve"> số tiền nộp thừa trên sổ kế toán, trên hệ thống dữ liệu điện tử. d.1) Cơ quan hải quan nơi phát sinh số tiền thuế, khoản thu khác, tiền chậm nộp, tiền phạt nộp thừa nhưng không hoàn trả cho người nộp thuế thì phải chịu trách nhiệm </w:t>
            </w:r>
            <w:r w:rsidRPr="00027F29">
              <w:rPr>
                <w:b/>
                <w:bCs/>
                <w:sz w:val="24"/>
                <w:szCs w:val="24"/>
              </w:rPr>
              <w:t xml:space="preserve">ghi sổ điều chỉnh tất toán </w:t>
            </w:r>
            <w:r w:rsidRPr="00027F29">
              <w:rPr>
                <w:bCs/>
                <w:sz w:val="24"/>
                <w:szCs w:val="24"/>
              </w:rPr>
              <w:t>số tiền nộp thừa trên sổ kế toán”.</w:t>
            </w:r>
          </w:p>
        </w:tc>
        <w:tc>
          <w:tcPr>
            <w:tcW w:w="3218" w:type="dxa"/>
          </w:tcPr>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1134"/>
              </w:tabs>
              <w:spacing w:after="0" w:line="278" w:lineRule="auto"/>
              <w:ind w:left="142" w:firstLine="276"/>
              <w:jc w:val="both"/>
              <w:rPr>
                <w:rFonts w:eastAsia="Aptos"/>
                <w:kern w:val="2"/>
                <w:sz w:val="24"/>
                <w:szCs w:val="24"/>
                <w:lang w:val="vi-VN"/>
                <w14:ligatures w14:val="standardContextual"/>
              </w:rPr>
            </w:pPr>
            <w:r w:rsidRPr="00027F29">
              <w:rPr>
                <w:rFonts w:eastAsia="Aptos"/>
                <w:kern w:val="2"/>
                <w:sz w:val="24"/>
                <w:szCs w:val="24"/>
                <w14:ligatures w14:val="standardContextual"/>
              </w:rPr>
              <w:t>Lý do: sửa đổi cụm từ “thanh khoản” thành “ghi sổ điều chỉnh tất toán” sẽ chính xác hơn về mặt nghiệp vụ kế toán và quản lý thuế.</w:t>
            </w:r>
          </w:p>
        </w:tc>
        <w:tc>
          <w:tcPr>
            <w:tcW w:w="1441" w:type="dxa"/>
          </w:tcPr>
          <w:p w:rsidR="00711DB7" w:rsidRPr="00027F29" w:rsidRDefault="00711DB7" w:rsidP="00711DB7">
            <w:pPr>
              <w:spacing w:after="0" w:line="240" w:lineRule="auto"/>
              <w:jc w:val="both"/>
              <w:rPr>
                <w:sz w:val="24"/>
                <w:szCs w:val="24"/>
              </w:rPr>
            </w:pPr>
            <w:r w:rsidRPr="00027F29">
              <w:rPr>
                <w:sz w:val="24"/>
                <w:szCs w:val="24"/>
              </w:rPr>
              <w:t>Đồng Nai</w:t>
            </w:r>
          </w:p>
        </w:tc>
        <w:tc>
          <w:tcPr>
            <w:tcW w:w="2621" w:type="dxa"/>
          </w:tcPr>
          <w:p w:rsidR="00711DB7" w:rsidRPr="00027F29" w:rsidRDefault="00711DB7" w:rsidP="00711DB7">
            <w:pPr>
              <w:spacing w:after="0" w:line="240" w:lineRule="auto"/>
              <w:jc w:val="both"/>
              <w:rPr>
                <w:sz w:val="24"/>
                <w:szCs w:val="24"/>
              </w:rPr>
            </w:pPr>
            <w:r w:rsidRPr="00027F29">
              <w:rPr>
                <w:sz w:val="24"/>
                <w:szCs w:val="24"/>
              </w:rPr>
              <w:t>Quy định về thanh khoản được kế thừa từ Luật Quản lý thuế số 38/2019/QH14 và các văn bản liên quan đến thanh khoản thuế, nguyên liệu vật tư …</w:t>
            </w:r>
          </w:p>
        </w:tc>
      </w:tr>
      <w:tr w:rsidR="00711DB7" w:rsidRPr="00027F29" w:rsidTr="001D03D2">
        <w:tc>
          <w:tcPr>
            <w:tcW w:w="1338" w:type="dxa"/>
          </w:tcPr>
          <w:p w:rsidR="00711DB7" w:rsidRPr="00027F29" w:rsidRDefault="00711DB7" w:rsidP="00711DB7">
            <w:pPr>
              <w:spacing w:after="0" w:line="240" w:lineRule="auto"/>
              <w:jc w:val="both"/>
              <w:rPr>
                <w:b/>
                <w:sz w:val="24"/>
                <w:szCs w:val="24"/>
              </w:rPr>
            </w:pPr>
            <w:r w:rsidRPr="00027F29">
              <w:rPr>
                <w:b/>
                <w:sz w:val="24"/>
                <w:szCs w:val="24"/>
              </w:rPr>
              <w:t>Điều 8</w:t>
            </w:r>
          </w:p>
        </w:tc>
        <w:tc>
          <w:tcPr>
            <w:tcW w:w="3387" w:type="dxa"/>
          </w:tcPr>
          <w:p w:rsidR="00711DB7" w:rsidRPr="00027F29" w:rsidRDefault="00711DB7" w:rsidP="00711DB7">
            <w:pPr>
              <w:autoSpaceDE w:val="0"/>
              <w:autoSpaceDN w:val="0"/>
              <w:adjustRightInd w:val="0"/>
              <w:spacing w:after="0" w:line="240" w:lineRule="auto"/>
              <w:jc w:val="both"/>
              <w:rPr>
                <w:iCs/>
                <w:sz w:val="24"/>
                <w:szCs w:val="24"/>
                <w:lang w:val="vi-VN"/>
              </w:rPr>
            </w:pPr>
            <w:r w:rsidRPr="00027F29">
              <w:rPr>
                <w:iCs/>
                <w:sz w:val="24"/>
                <w:szCs w:val="24"/>
                <w:lang w:val="vi-VN"/>
              </w:rPr>
              <w:t xml:space="preserve">4. </w:t>
            </w:r>
          </w:p>
          <w:p w:rsidR="00711DB7" w:rsidRPr="00027F29" w:rsidRDefault="00711DB7" w:rsidP="00711DB7">
            <w:pPr>
              <w:autoSpaceDE w:val="0"/>
              <w:autoSpaceDN w:val="0"/>
              <w:adjustRightInd w:val="0"/>
              <w:spacing w:after="0" w:line="240" w:lineRule="auto"/>
              <w:jc w:val="both"/>
              <w:rPr>
                <w:iCs/>
                <w:sz w:val="24"/>
                <w:szCs w:val="24"/>
                <w:lang w:val="vi-VN"/>
              </w:rPr>
            </w:pPr>
            <w:r w:rsidRPr="00027F29">
              <w:rPr>
                <w:iCs/>
                <w:sz w:val="24"/>
                <w:szCs w:val="24"/>
                <w:lang w:val="vi-VN"/>
              </w:rPr>
              <w:t>Trách nhiệm của cơ quan hải quan</w:t>
            </w:r>
          </w:p>
          <w:p w:rsidR="00711DB7" w:rsidRPr="00027F29" w:rsidRDefault="00711DB7" w:rsidP="00711DB7">
            <w:pPr>
              <w:autoSpaceDE w:val="0"/>
              <w:autoSpaceDN w:val="0"/>
              <w:adjustRightInd w:val="0"/>
              <w:spacing w:after="0" w:line="240" w:lineRule="auto"/>
              <w:jc w:val="both"/>
              <w:rPr>
                <w:iCs/>
                <w:sz w:val="24"/>
                <w:szCs w:val="24"/>
                <w:lang w:val="vi-VN"/>
              </w:rPr>
            </w:pPr>
            <w:r w:rsidRPr="00027F29">
              <w:rPr>
                <w:iCs/>
                <w:sz w:val="24"/>
                <w:szCs w:val="24"/>
                <w:lang w:val="vi-VN"/>
              </w:rPr>
              <w:t>Thời hạn 30 ngày thực hiện theo quy định tại khoản 4 Điều 16 Luật QLT</w:t>
            </w:r>
          </w:p>
          <w:p w:rsidR="00711DB7" w:rsidRPr="00027F29" w:rsidRDefault="00711DB7" w:rsidP="00711DB7">
            <w:pPr>
              <w:autoSpaceDE w:val="0"/>
              <w:autoSpaceDN w:val="0"/>
              <w:adjustRightInd w:val="0"/>
              <w:spacing w:after="0" w:line="240" w:lineRule="auto"/>
              <w:jc w:val="both"/>
              <w:rPr>
                <w:iCs/>
                <w:sz w:val="24"/>
                <w:szCs w:val="24"/>
                <w:lang w:val="vi-VN"/>
              </w:rPr>
            </w:pPr>
            <w:r w:rsidRPr="00027F29">
              <w:rPr>
                <w:iCs/>
                <w:sz w:val="24"/>
                <w:szCs w:val="24"/>
                <w:lang w:val="vi-VN"/>
              </w:rPr>
              <w:t xml:space="preserve">a) </w:t>
            </w:r>
            <w:r w:rsidRPr="00027F29">
              <w:rPr>
                <w:iCs/>
                <w:sz w:val="24"/>
                <w:szCs w:val="24"/>
                <w:lang w:val="am-ET"/>
              </w:rPr>
              <w:t>Trường hợp sau</w:t>
            </w:r>
            <w:r w:rsidRPr="00027F29">
              <w:rPr>
                <w:iCs/>
                <w:sz w:val="24"/>
                <w:szCs w:val="24"/>
                <w:lang w:val="vi-VN"/>
              </w:rPr>
              <w:t xml:space="preserve"> 30 ngày kể từ ngày hết thời hạn nộp thuế, người nộp thuế chưa nộp tiền thuế, tiền chậm nộp, tiền phạt hoặc tiền thuế, tiền chậm nộp, </w:t>
            </w:r>
            <w:r w:rsidRPr="00027F29">
              <w:rPr>
                <w:iCs/>
                <w:sz w:val="24"/>
                <w:szCs w:val="24"/>
                <w:lang w:val="am-ET"/>
              </w:rPr>
              <w:t>tiền phạt</w:t>
            </w:r>
            <w:r w:rsidRPr="00027F29">
              <w:rPr>
                <w:iCs/>
                <w:sz w:val="24"/>
                <w:szCs w:val="24"/>
                <w:lang w:val="vi-VN"/>
              </w:rPr>
              <w:t xml:space="preserve"> </w:t>
            </w:r>
            <w:r w:rsidRPr="00027F29">
              <w:rPr>
                <w:bCs/>
                <w:iCs/>
                <w:sz w:val="24"/>
                <w:szCs w:val="24"/>
                <w:lang w:val="vi-VN"/>
              </w:rPr>
              <w:t xml:space="preserve">hoặc đã nộp nhưng hoặc đã nộp nhưng số tiền thuế, tiền chậm </w:t>
            </w:r>
            <w:r w:rsidRPr="00027F29">
              <w:rPr>
                <w:bCs/>
                <w:iCs/>
                <w:sz w:val="24"/>
                <w:szCs w:val="24"/>
                <w:lang w:val="vi-VN"/>
              </w:rPr>
              <w:lastRenderedPageBreak/>
              <w:t xml:space="preserve">nộp, tiền phạt </w:t>
            </w:r>
            <w:r w:rsidRPr="00027F29">
              <w:rPr>
                <w:iCs/>
                <w:sz w:val="24"/>
                <w:szCs w:val="24"/>
                <w:lang w:val="am-ET"/>
              </w:rPr>
              <w:t xml:space="preserve">còn </w:t>
            </w:r>
            <w:r w:rsidRPr="00027F29">
              <w:rPr>
                <w:iCs/>
                <w:sz w:val="24"/>
                <w:szCs w:val="24"/>
                <w:lang w:val="vi-VN"/>
              </w:rPr>
              <w:t>thiếu thì cơ quan hải quan thông báo cho người nộp thuế biết số tiền thuế và số ngày chậm nộp theo mẫu số …/TB-TTN-TCN1/NVTHQ và mẫu số …/TB-TTN-TCN2/NVTHQ Thông tư này.</w:t>
            </w:r>
          </w:p>
          <w:p w:rsidR="00711DB7" w:rsidRPr="00027F29" w:rsidRDefault="00711DB7" w:rsidP="00711DB7">
            <w:pPr>
              <w:autoSpaceDE w:val="0"/>
              <w:autoSpaceDN w:val="0"/>
              <w:adjustRightInd w:val="0"/>
              <w:spacing w:after="0" w:line="240" w:lineRule="auto"/>
              <w:jc w:val="both"/>
              <w:rPr>
                <w:iCs/>
                <w:sz w:val="24"/>
                <w:szCs w:val="24"/>
                <w:lang w:val="vi-VN"/>
              </w:rPr>
            </w:pPr>
            <w:r w:rsidRPr="00027F29">
              <w:rPr>
                <w:iCs/>
                <w:sz w:val="24"/>
                <w:szCs w:val="24"/>
                <w:lang w:val="vi-VN"/>
              </w:rPr>
              <w:t>Trường hợp số tiền thuế, khoản thu khác chậm nộp lớn hơn số tiền thuế phải nộp, cơ quan hải quan xử lý số tiền thuế, khoản thu khác chậm nộp nộp thừa theo quy định tại Điều  Thông tư này.</w:t>
            </w:r>
          </w:p>
          <w:p w:rsidR="00711DB7" w:rsidRPr="00027F29" w:rsidRDefault="00711DB7" w:rsidP="00711DB7">
            <w:pPr>
              <w:spacing w:after="0" w:line="240" w:lineRule="auto"/>
              <w:jc w:val="both"/>
              <w:rPr>
                <w:sz w:val="24"/>
                <w:szCs w:val="24"/>
              </w:rPr>
            </w:pPr>
            <w:r w:rsidRPr="00027F29">
              <w:rPr>
                <w:iCs/>
                <w:sz w:val="24"/>
                <w:szCs w:val="24"/>
                <w:lang w:val="vi-VN"/>
              </w:rPr>
              <w:t>b) Trường hợp người nộp thuế khai bổ sung hồ sơ khai thuế làm giảm số tiền thuế, khoản thu khác phải nộp hoặc cơ quan quản lý thuế, cơ quan nhà nước có thẩm quyền kiểm tra, thanh tra phát hiện số tiền thuế, khoản thu khác phải nộp giảm, cơ quan hải quan điều chỉnh số tiền chậm nộp đã tính tương ứng với số tiền chênh lệch giảm</w:t>
            </w:r>
          </w:p>
        </w:tc>
        <w:tc>
          <w:tcPr>
            <w:tcW w:w="4093" w:type="dxa"/>
          </w:tcPr>
          <w:p w:rsidR="00711DB7" w:rsidRPr="00027F29" w:rsidRDefault="00711DB7" w:rsidP="00711DB7">
            <w:pPr>
              <w:autoSpaceDE w:val="0"/>
              <w:autoSpaceDN w:val="0"/>
              <w:adjustRightInd w:val="0"/>
              <w:spacing w:after="0" w:line="240" w:lineRule="auto"/>
              <w:ind w:right="27" w:firstLine="276"/>
              <w:jc w:val="both"/>
              <w:rPr>
                <w:sz w:val="24"/>
                <w:szCs w:val="24"/>
              </w:rPr>
            </w:pPr>
            <w:r w:rsidRPr="00027F29">
              <w:rPr>
                <w:sz w:val="24"/>
                <w:szCs w:val="24"/>
              </w:rPr>
              <w:lastRenderedPageBreak/>
              <w:t>Tại điểm a khoản 4 Điều 8 đề nghị bỏ từ “hoặc”; bổ sung thêm cụm từ “đã nộp” và viết lại như sau:</w:t>
            </w:r>
          </w:p>
          <w:p w:rsidR="00711DB7" w:rsidRPr="00027F29" w:rsidRDefault="00711DB7" w:rsidP="00711DB7">
            <w:pPr>
              <w:autoSpaceDE w:val="0"/>
              <w:autoSpaceDN w:val="0"/>
              <w:adjustRightInd w:val="0"/>
              <w:spacing w:after="0" w:line="240" w:lineRule="auto"/>
              <w:ind w:right="27" w:firstLine="276"/>
              <w:jc w:val="both"/>
              <w:rPr>
                <w:sz w:val="24"/>
                <w:szCs w:val="24"/>
              </w:rPr>
            </w:pPr>
            <w:r w:rsidRPr="00027F29">
              <w:rPr>
                <w:sz w:val="24"/>
                <w:szCs w:val="24"/>
              </w:rPr>
              <w:t xml:space="preserve"> “a) Trường hợp sau 30 ngày kể từ ngày hết thời hạn nộp thuế, người nộp thuế chưa nộp tiền thuế, khoản thu khác, tiền chậm nộp, tiền phạt hoặc </w:t>
            </w:r>
            <w:r w:rsidRPr="00027F29">
              <w:rPr>
                <w:b/>
                <w:strike/>
                <w:sz w:val="24"/>
                <w:szCs w:val="24"/>
              </w:rPr>
              <w:t>hoặc</w:t>
            </w:r>
            <w:r w:rsidRPr="00027F29">
              <w:rPr>
                <w:sz w:val="24"/>
                <w:szCs w:val="24"/>
              </w:rPr>
              <w:t xml:space="preserve"> đã nộp nhưng số tiền thuế, khoản thu khác, tiền chậm nộp, tiền phạt còn thiếu hoặc đã nộp nhưng chưa xác định số tiền chậm nộp thì cơ quan hải quan thông báo cho người nộp thuế biết số tiền thuế và số ngày chậm nộp theo mẫu số …/TB </w:t>
            </w:r>
            <w:r w:rsidRPr="00027F29">
              <w:rPr>
                <w:sz w:val="24"/>
                <w:szCs w:val="24"/>
              </w:rPr>
              <w:lastRenderedPageBreak/>
              <w:t xml:space="preserve">TTN-TCN1/NVTHQ và mẫu số …/TB-TTN-TCN2/NVTHQ Thông tư này. </w:t>
            </w:r>
          </w:p>
          <w:p w:rsidR="00711DB7" w:rsidRPr="00027F29" w:rsidRDefault="00711DB7" w:rsidP="00711DB7">
            <w:pPr>
              <w:autoSpaceDE w:val="0"/>
              <w:autoSpaceDN w:val="0"/>
              <w:adjustRightInd w:val="0"/>
              <w:spacing w:after="0" w:line="240" w:lineRule="auto"/>
              <w:ind w:right="27" w:firstLine="276"/>
              <w:jc w:val="both"/>
              <w:rPr>
                <w:sz w:val="24"/>
                <w:szCs w:val="24"/>
              </w:rPr>
            </w:pPr>
            <w:r w:rsidRPr="00027F29">
              <w:rPr>
                <w:sz w:val="24"/>
                <w:szCs w:val="24"/>
              </w:rPr>
              <w:t xml:space="preserve">Trường hợp số tiền thuế, khoản thu khác, tiền chậm nộp, tiền phạt </w:t>
            </w:r>
            <w:r w:rsidRPr="00027F29">
              <w:rPr>
                <w:b/>
                <w:sz w:val="24"/>
                <w:szCs w:val="24"/>
              </w:rPr>
              <w:t>đã nộp</w:t>
            </w:r>
            <w:r w:rsidRPr="00027F29">
              <w:rPr>
                <w:sz w:val="24"/>
                <w:szCs w:val="24"/>
              </w:rPr>
              <w:t xml:space="preserve"> lớn hơn số tiền thuế, khoản thu khác, tiền chậm nộp, tiền phạt </w:t>
            </w:r>
            <w:r w:rsidRPr="00027F29">
              <w:rPr>
                <w:b/>
                <w:sz w:val="24"/>
                <w:szCs w:val="24"/>
              </w:rPr>
              <w:t>phải nộp</w:t>
            </w:r>
            <w:r w:rsidRPr="00027F29">
              <w:rPr>
                <w:sz w:val="24"/>
                <w:szCs w:val="24"/>
              </w:rPr>
              <w:t>, cơ quan hải quan xử lý số tiền thuế, khoản thu khác, tiền chậm nộp, tiền phạt nộp thừa theo quy định tại Điều 7 Thông tư này.”</w:t>
            </w:r>
          </w:p>
        </w:tc>
        <w:tc>
          <w:tcPr>
            <w:tcW w:w="3218" w:type="dxa"/>
          </w:tcPr>
          <w:p w:rsidR="00711DB7" w:rsidRPr="00027F29" w:rsidRDefault="00711DB7" w:rsidP="00711DB7">
            <w:pPr>
              <w:autoSpaceDE w:val="0"/>
              <w:autoSpaceDN w:val="0"/>
              <w:adjustRightInd w:val="0"/>
              <w:spacing w:after="0" w:line="240" w:lineRule="auto"/>
              <w:ind w:firstLine="276"/>
              <w:jc w:val="both"/>
              <w:rPr>
                <w:sz w:val="24"/>
                <w:szCs w:val="24"/>
              </w:rPr>
            </w:pPr>
            <w:r w:rsidRPr="00027F29">
              <w:rPr>
                <w:sz w:val="24"/>
                <w:szCs w:val="24"/>
              </w:rPr>
              <w:lastRenderedPageBreak/>
              <w:t>Lý do: lỗi lặp từ và làm rõ thêm nội dung số tiền chậm nộp đã nộp lớn hơn số tiền chậm nộp phải nộp thì cơ quan hải quan xử lý tiền chậm nộp thừa theo quy định.</w:t>
            </w:r>
          </w:p>
        </w:tc>
        <w:tc>
          <w:tcPr>
            <w:tcW w:w="1441" w:type="dxa"/>
          </w:tcPr>
          <w:p w:rsidR="00711DB7" w:rsidRPr="00027F29" w:rsidRDefault="00711DB7" w:rsidP="00711DB7">
            <w:pPr>
              <w:spacing w:after="0" w:line="240" w:lineRule="auto"/>
              <w:jc w:val="both"/>
              <w:rPr>
                <w:sz w:val="24"/>
                <w:szCs w:val="24"/>
              </w:rPr>
            </w:pPr>
          </w:p>
        </w:tc>
        <w:tc>
          <w:tcPr>
            <w:tcW w:w="2621" w:type="dxa"/>
          </w:tcPr>
          <w:p w:rsidR="00711DB7" w:rsidRPr="00027F29" w:rsidRDefault="00711DB7" w:rsidP="00711DB7">
            <w:pPr>
              <w:spacing w:after="0" w:line="240" w:lineRule="auto"/>
              <w:jc w:val="both"/>
              <w:rPr>
                <w:sz w:val="24"/>
                <w:szCs w:val="24"/>
              </w:rPr>
            </w:pPr>
            <w:r w:rsidRPr="00027F29">
              <w:rPr>
                <w:sz w:val="24"/>
                <w:szCs w:val="24"/>
              </w:rPr>
              <w:t>Tiếp thu chỉnh sửa tại dự thảo</w:t>
            </w:r>
          </w:p>
        </w:tc>
      </w:tr>
      <w:tr w:rsidR="00711DB7" w:rsidRPr="00027F29" w:rsidTr="001D03D2">
        <w:tc>
          <w:tcPr>
            <w:tcW w:w="1338" w:type="dxa"/>
          </w:tcPr>
          <w:p w:rsidR="00711DB7" w:rsidRPr="00027F29" w:rsidRDefault="00711DB7" w:rsidP="00711DB7">
            <w:pPr>
              <w:spacing w:after="0" w:line="240" w:lineRule="auto"/>
              <w:jc w:val="both"/>
              <w:rPr>
                <w:b/>
                <w:sz w:val="24"/>
                <w:szCs w:val="24"/>
              </w:rPr>
            </w:pPr>
            <w:r w:rsidRPr="00027F29">
              <w:rPr>
                <w:b/>
                <w:sz w:val="24"/>
                <w:szCs w:val="24"/>
              </w:rPr>
              <w:t xml:space="preserve">Điều 9 </w:t>
            </w:r>
          </w:p>
        </w:tc>
        <w:tc>
          <w:tcPr>
            <w:tcW w:w="3387" w:type="dxa"/>
          </w:tcPr>
          <w:p w:rsidR="00711DB7" w:rsidRPr="00027F29" w:rsidRDefault="00711DB7" w:rsidP="00711DB7">
            <w:pPr>
              <w:autoSpaceDE w:val="0"/>
              <w:autoSpaceDN w:val="0"/>
              <w:adjustRightInd w:val="0"/>
              <w:spacing w:after="0" w:line="240" w:lineRule="auto"/>
              <w:jc w:val="both"/>
              <w:rPr>
                <w:iCs/>
                <w:sz w:val="24"/>
                <w:szCs w:val="24"/>
                <w:lang w:val="vi-VN"/>
              </w:rPr>
            </w:pPr>
            <w:r w:rsidRPr="00027F29">
              <w:rPr>
                <w:bCs/>
                <w:iCs/>
                <w:sz w:val="24"/>
                <w:szCs w:val="24"/>
              </w:rPr>
              <w:t>Trình tự, thủ tục hoàn thuế</w:t>
            </w:r>
          </w:p>
        </w:tc>
        <w:tc>
          <w:tcPr>
            <w:tcW w:w="4093" w:type="dxa"/>
          </w:tcPr>
          <w:p w:rsidR="00711DB7" w:rsidRPr="00027F29" w:rsidRDefault="00711DB7" w:rsidP="00711DB7">
            <w:pPr>
              <w:autoSpaceDE w:val="0"/>
              <w:autoSpaceDN w:val="0"/>
              <w:adjustRightInd w:val="0"/>
              <w:spacing w:after="0" w:line="240" w:lineRule="auto"/>
              <w:ind w:right="27" w:firstLine="276"/>
              <w:jc w:val="both"/>
              <w:rPr>
                <w:bCs/>
                <w:sz w:val="24"/>
                <w:szCs w:val="24"/>
              </w:rPr>
            </w:pPr>
            <w:r w:rsidRPr="00027F29">
              <w:rPr>
                <w:bCs/>
                <w:sz w:val="24"/>
                <w:szCs w:val="24"/>
              </w:rPr>
              <w:t>Điều 9 của Dự thảo quy định về trình tự, thủ tục hoàn thuế. Tuy nhiên, chúng tôi nhận thấy Điều 9 chưa quy định rõ những vấn đề sau đây:</w:t>
            </w:r>
          </w:p>
          <w:p w:rsidR="00711DB7" w:rsidRPr="00027F29" w:rsidRDefault="00711DB7" w:rsidP="00711DB7">
            <w:pPr>
              <w:autoSpaceDE w:val="0"/>
              <w:autoSpaceDN w:val="0"/>
              <w:adjustRightInd w:val="0"/>
              <w:spacing w:after="0" w:line="240" w:lineRule="auto"/>
              <w:ind w:right="27" w:firstLine="276"/>
              <w:jc w:val="both"/>
              <w:rPr>
                <w:bCs/>
                <w:sz w:val="24"/>
                <w:szCs w:val="24"/>
              </w:rPr>
            </w:pPr>
            <w:r w:rsidRPr="00027F29">
              <w:rPr>
                <w:bCs/>
                <w:i/>
                <w:sz w:val="24"/>
                <w:szCs w:val="24"/>
              </w:rPr>
              <w:t>Thứ nhất</w:t>
            </w:r>
            <w:r w:rsidRPr="00027F29">
              <w:rPr>
                <w:bCs/>
                <w:sz w:val="24"/>
                <w:szCs w:val="24"/>
              </w:rPr>
              <w:t xml:space="preserve">, Dự thảo Thông tư chưa có quy định về xử lý trường hợp người nộp thuế rút hồ sơ hoàn thuế. Thực tế có thể phát sinh trường hợp doanh nghiệp nộp hồ sơ hoàn thuế, sau đó muốn rút lại hồ </w:t>
            </w:r>
            <w:r w:rsidRPr="00027F29">
              <w:rPr>
                <w:bCs/>
                <w:sz w:val="24"/>
                <w:szCs w:val="24"/>
              </w:rPr>
              <w:lastRenderedPageBreak/>
              <w:t>sơ trước khi cơ quan có thẩm quyền ban hành quyết định hoàn thuế.</w:t>
            </w:r>
          </w:p>
          <w:p w:rsidR="00711DB7" w:rsidRPr="00027F29" w:rsidRDefault="00711DB7" w:rsidP="00711DB7">
            <w:pPr>
              <w:autoSpaceDE w:val="0"/>
              <w:autoSpaceDN w:val="0"/>
              <w:adjustRightInd w:val="0"/>
              <w:spacing w:after="0" w:line="240" w:lineRule="auto"/>
              <w:ind w:right="27" w:firstLine="276"/>
              <w:jc w:val="both"/>
              <w:rPr>
                <w:bCs/>
                <w:sz w:val="24"/>
                <w:szCs w:val="24"/>
              </w:rPr>
            </w:pPr>
            <w:r w:rsidRPr="00027F29">
              <w:rPr>
                <w:bCs/>
                <w:i/>
                <w:sz w:val="24"/>
                <w:szCs w:val="24"/>
              </w:rPr>
              <w:t>Thứ hai</w:t>
            </w:r>
            <w:r w:rsidRPr="00027F29">
              <w:rPr>
                <w:bCs/>
                <w:sz w:val="24"/>
                <w:szCs w:val="24"/>
              </w:rPr>
              <w:t xml:space="preserve">, Dự thảo Thông tư chưa có quy định xử lý khi người nộp thuế không đồng ý với kết luận kiểm tra tại điểm b2 khoản 5 Điều 9. </w:t>
            </w:r>
          </w:p>
          <w:p w:rsidR="00711DB7" w:rsidRPr="00027F29" w:rsidRDefault="00711DB7" w:rsidP="00711DB7">
            <w:pPr>
              <w:autoSpaceDE w:val="0"/>
              <w:autoSpaceDN w:val="0"/>
              <w:adjustRightInd w:val="0"/>
              <w:spacing w:after="0" w:line="240" w:lineRule="auto"/>
              <w:ind w:right="27" w:firstLine="276"/>
              <w:jc w:val="both"/>
              <w:rPr>
                <w:sz w:val="24"/>
                <w:szCs w:val="24"/>
              </w:rPr>
            </w:pPr>
            <w:r w:rsidRPr="00027F29">
              <w:rPr>
                <w:bCs/>
                <w:sz w:val="24"/>
                <w:szCs w:val="24"/>
              </w:rPr>
              <w:t>Do vậy, chúng tôi đề nghị cơ quan soạn thảo xem xét là quy định chi tiết các vấn đề nêu trên để bảo vệ quyền và lợi ích chính đáng của người nộp thuế</w:t>
            </w:r>
          </w:p>
        </w:tc>
        <w:tc>
          <w:tcPr>
            <w:tcW w:w="3218" w:type="dxa"/>
          </w:tcPr>
          <w:p w:rsidR="00711DB7" w:rsidRPr="00027F29" w:rsidRDefault="00711DB7" w:rsidP="00711DB7">
            <w:pPr>
              <w:autoSpaceDE w:val="0"/>
              <w:autoSpaceDN w:val="0"/>
              <w:adjustRightInd w:val="0"/>
              <w:spacing w:after="0" w:line="240" w:lineRule="auto"/>
              <w:ind w:firstLine="276"/>
              <w:jc w:val="both"/>
              <w:rPr>
                <w:sz w:val="24"/>
                <w:szCs w:val="24"/>
              </w:rPr>
            </w:pPr>
          </w:p>
        </w:tc>
        <w:tc>
          <w:tcPr>
            <w:tcW w:w="1441" w:type="dxa"/>
          </w:tcPr>
          <w:p w:rsidR="00711DB7" w:rsidRPr="00027F29" w:rsidRDefault="00711DB7" w:rsidP="00711DB7">
            <w:pPr>
              <w:spacing w:after="0" w:line="240" w:lineRule="auto"/>
              <w:jc w:val="both"/>
              <w:rPr>
                <w:sz w:val="24"/>
                <w:szCs w:val="24"/>
              </w:rPr>
            </w:pPr>
            <w:r w:rsidRPr="00027F29">
              <w:rPr>
                <w:sz w:val="24"/>
                <w:szCs w:val="24"/>
              </w:rPr>
              <w:t>Viện Hàn lâm khoa học và xã hội Việt Nam</w:t>
            </w:r>
          </w:p>
        </w:tc>
        <w:tc>
          <w:tcPr>
            <w:tcW w:w="2621" w:type="dxa"/>
          </w:tcPr>
          <w:p w:rsidR="00711DB7" w:rsidRPr="00027F29" w:rsidRDefault="00711DB7" w:rsidP="00711DB7">
            <w:pPr>
              <w:spacing w:after="0" w:line="240" w:lineRule="auto"/>
              <w:jc w:val="both"/>
              <w:rPr>
                <w:sz w:val="24"/>
                <w:szCs w:val="24"/>
              </w:rPr>
            </w:pPr>
            <w:r w:rsidRPr="00027F29">
              <w:rPr>
                <w:sz w:val="24"/>
                <w:szCs w:val="24"/>
                <w:lang w:val="vi-VN"/>
              </w:rPr>
              <w:t xml:space="preserve">- </w:t>
            </w:r>
            <w:r w:rsidRPr="00027F29">
              <w:rPr>
                <w:sz w:val="24"/>
                <w:szCs w:val="24"/>
              </w:rPr>
              <w:t xml:space="preserve">Theo trình tự thủ tục hoàn thuế, sau khi tiếp nhận hồ sơ cơ quan hải quan sẽ thực hiện kiểm tra hồ sơ, phân loại hồ sơ và phản hồi cho người nộp thuế về việc tiếp nhận hồ sơ. Trường hợp hồ sơ không đúng đối tượng hoặc hồ sơ không </w:t>
            </w:r>
            <w:r w:rsidRPr="00027F29">
              <w:rPr>
                <w:sz w:val="24"/>
                <w:szCs w:val="24"/>
              </w:rPr>
              <w:lastRenderedPageBreak/>
              <w:t>đầy đủ cơ quan hải quan sẽ phản hồi trả hồ sơ cho doanh nghiệp.</w:t>
            </w:r>
          </w:p>
          <w:p w:rsidR="00711DB7" w:rsidRPr="00027F29" w:rsidRDefault="00711DB7" w:rsidP="00711DB7">
            <w:pPr>
              <w:spacing w:after="0" w:line="240" w:lineRule="auto"/>
              <w:jc w:val="both"/>
              <w:rPr>
                <w:sz w:val="24"/>
                <w:szCs w:val="24"/>
              </w:rPr>
            </w:pPr>
            <w:r w:rsidRPr="00027F29">
              <w:rPr>
                <w:sz w:val="24"/>
                <w:szCs w:val="24"/>
              </w:rPr>
              <w:t>Trong quá trình xử lý hồ sơ hoàn thuế cơ quan hải quan sẽ thực hiện nghiệp vụ kiểm tra thuế trước khi ban hành quyết định hoàn thuế hoặc thông báo hồ sơ không đủ điều kiện hoàn thuế. Không cần thiết quy định xử lý trường hợp doanh nghiệp rút hồ sơ.</w:t>
            </w:r>
          </w:p>
          <w:p w:rsidR="00711DB7" w:rsidRPr="00027F29" w:rsidRDefault="00711DB7" w:rsidP="00711DB7">
            <w:pPr>
              <w:spacing w:after="0" w:line="240" w:lineRule="auto"/>
              <w:jc w:val="both"/>
              <w:rPr>
                <w:sz w:val="24"/>
                <w:szCs w:val="24"/>
                <w:lang w:val="vi-VN"/>
              </w:rPr>
            </w:pPr>
            <w:r>
              <w:rPr>
                <w:sz w:val="24"/>
                <w:szCs w:val="24"/>
              </w:rPr>
              <w:t xml:space="preserve">- </w:t>
            </w:r>
            <w:r w:rsidRPr="00027F29">
              <w:rPr>
                <w:sz w:val="24"/>
                <w:szCs w:val="24"/>
              </w:rPr>
              <w:t>Về</w:t>
            </w:r>
            <w:r w:rsidRPr="00027F29">
              <w:rPr>
                <w:sz w:val="24"/>
                <w:szCs w:val="24"/>
                <w:lang w:val="vi-VN"/>
              </w:rPr>
              <w:t xml:space="preserve"> trình tự thủ tục kiểm tra được dẫn chiếu thực hiện theo quy định tại Điều 2</w:t>
            </w:r>
            <w:r w:rsidRPr="00027F29">
              <w:rPr>
                <w:sz w:val="24"/>
                <w:szCs w:val="24"/>
              </w:rPr>
              <w:t>3</w:t>
            </w:r>
            <w:r w:rsidRPr="00027F29">
              <w:rPr>
                <w:sz w:val="24"/>
                <w:szCs w:val="24"/>
                <w:lang w:val="vi-VN"/>
              </w:rPr>
              <w:t xml:space="preserve"> Kiểm tra tại trụ sở người nộp thuế. Điều này đã có quy định về việc xử lý trong trường hợp người nộp thuế không đồng ý với kết luận kiểm tra của cơ quan hải quan.</w:t>
            </w:r>
          </w:p>
        </w:tc>
      </w:tr>
      <w:tr w:rsidR="00711DB7" w:rsidRPr="00027F29" w:rsidTr="001D03D2">
        <w:tc>
          <w:tcPr>
            <w:tcW w:w="1338" w:type="dxa"/>
            <w:vMerge w:val="restart"/>
          </w:tcPr>
          <w:p w:rsidR="00711DB7" w:rsidRPr="00027F29" w:rsidRDefault="00711DB7" w:rsidP="00711DB7">
            <w:pPr>
              <w:spacing w:after="0" w:line="240" w:lineRule="auto"/>
              <w:jc w:val="both"/>
              <w:rPr>
                <w:b/>
                <w:sz w:val="24"/>
                <w:szCs w:val="24"/>
              </w:rPr>
            </w:pPr>
            <w:r w:rsidRPr="00027F29">
              <w:rPr>
                <w:b/>
                <w:sz w:val="24"/>
                <w:szCs w:val="24"/>
              </w:rPr>
              <w:lastRenderedPageBreak/>
              <w:t>Điều 11</w:t>
            </w:r>
          </w:p>
        </w:tc>
        <w:tc>
          <w:tcPr>
            <w:tcW w:w="3387" w:type="dxa"/>
          </w:tcPr>
          <w:p w:rsidR="00711DB7" w:rsidRPr="00027F29" w:rsidRDefault="00711DB7" w:rsidP="00711DB7">
            <w:pPr>
              <w:rPr>
                <w:sz w:val="24"/>
                <w:szCs w:val="24"/>
              </w:rPr>
            </w:pPr>
          </w:p>
        </w:tc>
        <w:tc>
          <w:tcPr>
            <w:tcW w:w="4093" w:type="dxa"/>
          </w:tcPr>
          <w:p w:rsidR="00711DB7" w:rsidRPr="00027F29" w:rsidRDefault="00711DB7" w:rsidP="00711DB7">
            <w:pPr>
              <w:jc w:val="both"/>
              <w:rPr>
                <w:bCs/>
                <w:sz w:val="24"/>
                <w:szCs w:val="24"/>
              </w:rPr>
            </w:pPr>
            <w:r w:rsidRPr="00027F29">
              <w:rPr>
                <w:bCs/>
                <w:sz w:val="24"/>
                <w:szCs w:val="24"/>
              </w:rPr>
              <w:t>Điều 11 của Dự thảo quy định về Hồ sơ, thủ tục miễn thuế. Tuy nhiên, chúng tôi nhận thấy một số nội dung chưa được quy định rõ tại Dự thảo như sau:</w:t>
            </w:r>
          </w:p>
          <w:p w:rsidR="00711DB7" w:rsidRPr="00027F29" w:rsidRDefault="00711DB7" w:rsidP="00711DB7">
            <w:pPr>
              <w:jc w:val="both"/>
              <w:rPr>
                <w:bCs/>
                <w:sz w:val="24"/>
                <w:szCs w:val="24"/>
              </w:rPr>
            </w:pPr>
            <w:r w:rsidRPr="00027F29">
              <w:rPr>
                <w:bCs/>
                <w:i/>
                <w:sz w:val="24"/>
                <w:szCs w:val="24"/>
              </w:rPr>
              <w:t>Thứ nhất</w:t>
            </w:r>
            <w:r w:rsidRPr="00027F29">
              <w:rPr>
                <w:bCs/>
                <w:sz w:val="24"/>
                <w:szCs w:val="24"/>
              </w:rPr>
              <w:t xml:space="preserve">, Điều 11 chưa có quy định về thời hạn xử lý hồ sơ miễn thuế. Khoản 2 quy định trách nhiệm tiếp nhận, phản hồi </w:t>
            </w:r>
            <w:r w:rsidRPr="00027F29">
              <w:rPr>
                <w:bCs/>
                <w:sz w:val="24"/>
                <w:szCs w:val="24"/>
              </w:rPr>
              <w:lastRenderedPageBreak/>
              <w:t>thông tin hồ sơ miễn thuế nhưng không đề cập đến thời hạn cơ quan có thẩm quyền phải phản hồi. Điều này có thể dẫn đến trình trạng hồ sơ bị “treo”, chậm được xử lý.</w:t>
            </w:r>
          </w:p>
          <w:p w:rsidR="00711DB7" w:rsidRPr="00027F29" w:rsidRDefault="00711DB7" w:rsidP="00711DB7">
            <w:pPr>
              <w:jc w:val="both"/>
              <w:rPr>
                <w:bCs/>
                <w:sz w:val="24"/>
                <w:szCs w:val="24"/>
              </w:rPr>
            </w:pPr>
            <w:r w:rsidRPr="00027F29">
              <w:rPr>
                <w:bCs/>
                <w:i/>
                <w:sz w:val="24"/>
                <w:szCs w:val="24"/>
              </w:rPr>
              <w:t>Thứ hai</w:t>
            </w:r>
            <w:r w:rsidRPr="00027F29">
              <w:rPr>
                <w:bCs/>
                <w:sz w:val="24"/>
                <w:szCs w:val="24"/>
              </w:rPr>
              <w:t>, Điều 11 chưa có quy định về xử lý khi hồ sơ không đầy đủ. Khoản 2 chỉ đề cập đến “</w:t>
            </w:r>
            <w:r w:rsidRPr="00027F29">
              <w:rPr>
                <w:bCs/>
                <w:i/>
                <w:iCs/>
                <w:sz w:val="24"/>
                <w:szCs w:val="24"/>
              </w:rPr>
              <w:t>phản hồi việc không tiếp nhận</w:t>
            </w:r>
            <w:r w:rsidRPr="00027F29">
              <w:rPr>
                <w:bCs/>
                <w:sz w:val="24"/>
                <w:szCs w:val="24"/>
              </w:rPr>
              <w:t>” mà không quy định quy trình để người nộp thuế bổ sung hồ sơ miễn thuế.</w:t>
            </w:r>
          </w:p>
          <w:p w:rsidR="00711DB7" w:rsidRPr="00027F29" w:rsidRDefault="00711DB7" w:rsidP="00711DB7">
            <w:pPr>
              <w:jc w:val="both"/>
              <w:rPr>
                <w:sz w:val="24"/>
                <w:szCs w:val="24"/>
              </w:rPr>
            </w:pPr>
            <w:r w:rsidRPr="00027F29">
              <w:rPr>
                <w:bCs/>
                <w:sz w:val="24"/>
                <w:szCs w:val="24"/>
              </w:rPr>
              <w:t>Do vậy, chúng tôi đề nghị cơ quan soạn thảo xem xét và bổ sung các nội dung nêu trên tại quy định Điều 11 của Dự thảo</w:t>
            </w:r>
          </w:p>
        </w:tc>
        <w:tc>
          <w:tcPr>
            <w:tcW w:w="3218" w:type="dxa"/>
          </w:tcPr>
          <w:p w:rsidR="00711DB7" w:rsidRPr="00027F29" w:rsidRDefault="00711DB7" w:rsidP="00711DB7">
            <w:pPr>
              <w:rPr>
                <w:sz w:val="24"/>
                <w:szCs w:val="24"/>
              </w:rPr>
            </w:pPr>
          </w:p>
        </w:tc>
        <w:tc>
          <w:tcPr>
            <w:tcW w:w="1441" w:type="dxa"/>
          </w:tcPr>
          <w:p w:rsidR="00711DB7" w:rsidRPr="00027F29" w:rsidRDefault="00711DB7" w:rsidP="00711DB7">
            <w:pPr>
              <w:spacing w:after="0" w:line="240" w:lineRule="auto"/>
              <w:jc w:val="both"/>
              <w:rPr>
                <w:sz w:val="24"/>
                <w:szCs w:val="24"/>
              </w:rPr>
            </w:pPr>
            <w:r w:rsidRPr="00027F29">
              <w:rPr>
                <w:sz w:val="24"/>
                <w:szCs w:val="24"/>
              </w:rPr>
              <w:t>Viện Hàn lâm khoa học và xã hội Việt Nam</w:t>
            </w:r>
          </w:p>
        </w:tc>
        <w:tc>
          <w:tcPr>
            <w:tcW w:w="2621" w:type="dxa"/>
          </w:tcPr>
          <w:p w:rsidR="00711DB7" w:rsidRPr="00027F29" w:rsidRDefault="00711DB7" w:rsidP="00711DB7">
            <w:pPr>
              <w:spacing w:after="0" w:line="240" w:lineRule="auto"/>
              <w:jc w:val="both"/>
              <w:rPr>
                <w:sz w:val="24"/>
                <w:szCs w:val="24"/>
                <w:lang w:val="vi-VN"/>
              </w:rPr>
            </w:pPr>
            <w:r w:rsidRPr="00027F29">
              <w:rPr>
                <w:sz w:val="24"/>
                <w:szCs w:val="24"/>
                <w:lang w:val="vi-VN"/>
              </w:rPr>
              <w:t>- Thời hạn xử lý miễn thuế trong thông quan thực hiện theo thời hạn thực hiện thủ tục hải quan, theo quy định của pháp luật hải quan.</w:t>
            </w:r>
            <w:r>
              <w:rPr>
                <w:sz w:val="24"/>
                <w:szCs w:val="24"/>
                <w:lang w:val="vi-VN"/>
              </w:rPr>
              <w:br/>
              <w:t xml:space="preserve">- </w:t>
            </w:r>
            <w:r w:rsidRPr="00027F29">
              <w:rPr>
                <w:sz w:val="24"/>
                <w:szCs w:val="24"/>
                <w:lang w:val="vi-VN"/>
              </w:rPr>
              <w:t xml:space="preserve">Đối với trường hợp miễn trước, trình tự thủ tục được dẫn chiếu  thực </w:t>
            </w:r>
            <w:r w:rsidRPr="00027F29">
              <w:rPr>
                <w:sz w:val="24"/>
                <w:szCs w:val="24"/>
                <w:lang w:val="vi-VN"/>
              </w:rPr>
              <w:lastRenderedPageBreak/>
              <w:t>hiện theo quy định tại Nghị định số 134/2016/NĐ-CP được sửa đổi, bổ sung tại Nghị định số 18/2021/N</w:t>
            </w:r>
            <w:r>
              <w:rPr>
                <w:sz w:val="24"/>
                <w:szCs w:val="24"/>
                <w:lang w:val="vi-VN"/>
              </w:rPr>
              <w:t>Đ</w:t>
            </w:r>
            <w:r w:rsidRPr="00027F29">
              <w:rPr>
                <w:sz w:val="24"/>
                <w:szCs w:val="24"/>
                <w:lang w:val="vi-VN"/>
              </w:rPr>
              <w:t>-CP trong đó có quy định về thời hạn miễn thuế.</w:t>
            </w:r>
          </w:p>
          <w:p w:rsidR="00711DB7" w:rsidRDefault="00711DB7" w:rsidP="00711DB7">
            <w:pPr>
              <w:spacing w:after="0" w:line="240" w:lineRule="auto"/>
              <w:jc w:val="both"/>
              <w:rPr>
                <w:sz w:val="24"/>
                <w:szCs w:val="24"/>
                <w:lang w:val="vi-VN"/>
              </w:rPr>
            </w:pPr>
            <w:r w:rsidRPr="00027F29">
              <w:rPr>
                <w:sz w:val="24"/>
                <w:szCs w:val="24"/>
                <w:lang w:val="vi-VN"/>
              </w:rPr>
              <w:t>- Hồ sơ  miễn thuế trong thông quan là hồ sơ hải quan, việc khai bổ sung hồ sơ thực hiện theo quy định của pháp luật hải quan về khai bổ sung hồ sơ hải quan. Khoản 1 Điều 3 dự thảo đã quy định nội dung khai báo hồ sơ khai thuế, trong đó có việc khai bổ sung.</w:t>
            </w:r>
          </w:p>
          <w:p w:rsidR="00711DB7" w:rsidRPr="00027F29" w:rsidRDefault="00711DB7" w:rsidP="00711DB7">
            <w:pPr>
              <w:spacing w:after="0" w:line="240" w:lineRule="auto"/>
              <w:jc w:val="both"/>
              <w:rPr>
                <w:sz w:val="24"/>
                <w:szCs w:val="24"/>
                <w:lang w:val="vi-VN"/>
              </w:rPr>
            </w:pPr>
            <w:r>
              <w:rPr>
                <w:sz w:val="24"/>
                <w:szCs w:val="24"/>
                <w:lang w:val="vi-VN"/>
              </w:rPr>
              <w:t xml:space="preserve">- Trình tự, thủ tục miễn thuế dẫn chiếu thực hiện theo quy định tại  </w:t>
            </w:r>
            <w:r w:rsidRPr="00027F29">
              <w:rPr>
                <w:sz w:val="24"/>
                <w:szCs w:val="24"/>
                <w:lang w:val="vi-VN"/>
              </w:rPr>
              <w:t>Nghị định số 134/2016/NĐ-CP được sửa đổi, bổ sung tại Nghị định số 18/2021/N</w:t>
            </w:r>
            <w:r>
              <w:rPr>
                <w:sz w:val="24"/>
                <w:szCs w:val="24"/>
                <w:lang w:val="vi-VN"/>
              </w:rPr>
              <w:t>Đ</w:t>
            </w:r>
            <w:r w:rsidRPr="00027F29">
              <w:rPr>
                <w:sz w:val="24"/>
                <w:szCs w:val="24"/>
                <w:lang w:val="vi-VN"/>
              </w:rPr>
              <w:t>-CP</w:t>
            </w:r>
            <w:r>
              <w:rPr>
                <w:sz w:val="24"/>
                <w:szCs w:val="24"/>
                <w:lang w:val="vi-VN"/>
              </w:rPr>
              <w:t>.</w:t>
            </w:r>
          </w:p>
        </w:tc>
      </w:tr>
      <w:tr w:rsidR="007178FD" w:rsidRPr="00027F29" w:rsidTr="001D03D2">
        <w:tc>
          <w:tcPr>
            <w:tcW w:w="1338" w:type="dxa"/>
            <w:vMerge/>
          </w:tcPr>
          <w:p w:rsidR="007178FD" w:rsidRPr="00027F29" w:rsidRDefault="007178FD" w:rsidP="00711DB7">
            <w:pPr>
              <w:spacing w:after="0" w:line="240" w:lineRule="auto"/>
              <w:jc w:val="both"/>
              <w:rPr>
                <w:b/>
                <w:sz w:val="24"/>
                <w:szCs w:val="24"/>
              </w:rPr>
            </w:pPr>
          </w:p>
        </w:tc>
        <w:tc>
          <w:tcPr>
            <w:tcW w:w="3387" w:type="dxa"/>
          </w:tcPr>
          <w:p w:rsidR="007178FD" w:rsidRPr="00027F29" w:rsidRDefault="007178FD" w:rsidP="00711DB7">
            <w:pPr>
              <w:rPr>
                <w:sz w:val="24"/>
                <w:szCs w:val="24"/>
              </w:rPr>
            </w:pPr>
          </w:p>
        </w:tc>
        <w:tc>
          <w:tcPr>
            <w:tcW w:w="4093" w:type="dxa"/>
          </w:tcPr>
          <w:p w:rsidR="007178FD" w:rsidRPr="007178FD" w:rsidRDefault="007178FD" w:rsidP="007178FD">
            <w:pPr>
              <w:jc w:val="both"/>
              <w:rPr>
                <w:bCs/>
                <w:sz w:val="24"/>
                <w:szCs w:val="24"/>
              </w:rPr>
            </w:pPr>
            <w:r w:rsidRPr="007178FD">
              <w:rPr>
                <w:bCs/>
                <w:sz w:val="24"/>
                <w:szCs w:val="24"/>
              </w:rPr>
              <w:t xml:space="preserve">Sản phẩm xuất khẩu được sản xuất từ hoạt động tái chế, xử lý chất thải thuộc nhóm hàng xuất khẩu, nhập khẩu để bảo vệ môi trường được miễn thuế theo quy định tại điểm b khoản 19 Điều 16 Luật Thuế xuất khẩu, nhập khẩu số 107/2016/QH13 (được sửa đổi, bổ sung tại Luật số 90/2025/QH15). Do đó, đề </w:t>
            </w:r>
            <w:r w:rsidRPr="007178FD">
              <w:rPr>
                <w:bCs/>
                <w:sz w:val="24"/>
                <w:szCs w:val="24"/>
              </w:rPr>
              <w:lastRenderedPageBreak/>
              <w:t>nghị Quý Bộ xem xét bổ sung tại Điều 11 của dự thảo về hồ sơ, thủ tục miễn thuế như sau "Đối với hàng hóa xuất khẩu được sản xuất từ hoạt động tái chế, xử lý chất thải được miễn thuế xuất khẩu, ngoài hồ sơ quy định tại điểm a khoản này, người nộp thuế nộp thêm:</w:t>
            </w:r>
          </w:p>
          <w:p w:rsidR="007178FD" w:rsidRPr="00027F29" w:rsidRDefault="007178FD" w:rsidP="007178FD">
            <w:pPr>
              <w:jc w:val="both"/>
              <w:rPr>
                <w:bCs/>
                <w:sz w:val="24"/>
                <w:szCs w:val="24"/>
              </w:rPr>
            </w:pPr>
            <w:r w:rsidRPr="007178FD">
              <w:rPr>
                <w:bCs/>
                <w:sz w:val="24"/>
                <w:szCs w:val="24"/>
              </w:rPr>
              <w:t>2. Đề nghị bổ sung quy định về cơ chế phối hợp giữa Bộ Tài chính (cơ quan Hải quan) với các Bộ quản lý chuyên ngành đối với các hàng hóa xuất khẩu, nhập khẩu.</w:t>
            </w:r>
          </w:p>
        </w:tc>
        <w:tc>
          <w:tcPr>
            <w:tcW w:w="3218" w:type="dxa"/>
          </w:tcPr>
          <w:p w:rsidR="007178FD" w:rsidRPr="00027F29" w:rsidRDefault="007178FD" w:rsidP="00711DB7">
            <w:pPr>
              <w:rPr>
                <w:sz w:val="24"/>
                <w:szCs w:val="24"/>
              </w:rPr>
            </w:pPr>
          </w:p>
        </w:tc>
        <w:tc>
          <w:tcPr>
            <w:tcW w:w="1441" w:type="dxa"/>
          </w:tcPr>
          <w:p w:rsidR="007178FD" w:rsidRPr="007178FD" w:rsidRDefault="007178FD" w:rsidP="00711DB7">
            <w:pPr>
              <w:spacing w:after="0" w:line="240" w:lineRule="auto"/>
              <w:jc w:val="both"/>
              <w:rPr>
                <w:sz w:val="24"/>
                <w:szCs w:val="24"/>
                <w:lang w:val="vi-VN"/>
              </w:rPr>
            </w:pPr>
            <w:r w:rsidRPr="007178FD">
              <w:t xml:space="preserve">Bộ Nông nghiệp và Môi trường </w:t>
            </w:r>
          </w:p>
        </w:tc>
        <w:tc>
          <w:tcPr>
            <w:tcW w:w="2621" w:type="dxa"/>
          </w:tcPr>
          <w:p w:rsidR="007178FD" w:rsidRPr="00027F29" w:rsidRDefault="007178FD" w:rsidP="00711DB7">
            <w:pPr>
              <w:spacing w:after="0" w:line="240" w:lineRule="auto"/>
              <w:jc w:val="both"/>
              <w:rPr>
                <w:sz w:val="24"/>
                <w:szCs w:val="24"/>
                <w:lang w:val="vi-VN"/>
              </w:rPr>
            </w:pPr>
            <w:r>
              <w:rPr>
                <w:color w:val="000000"/>
                <w:lang w:val="vi-VN"/>
              </w:rPr>
              <w:t xml:space="preserve">Các tài liệu trong hồ sơ xác định hàng hóa xuất khẩu được miễn thuế là </w:t>
            </w:r>
            <w:r w:rsidRPr="00D45EF0">
              <w:rPr>
                <w:color w:val="000000"/>
                <w:lang w:val="vi-VN"/>
              </w:rPr>
              <w:t>sản phẩm được sản xuất từ hoạt động tái chế, xử lý chất thải</w:t>
            </w:r>
            <w:r>
              <w:rPr>
                <w:color w:val="000000"/>
                <w:lang w:val="vi-VN"/>
              </w:rPr>
              <w:t xml:space="preserve"> được quy định tại </w:t>
            </w:r>
            <w:r w:rsidRPr="00D45EF0">
              <w:rPr>
                <w:color w:val="000000"/>
                <w:lang w:val="vi-VN"/>
              </w:rPr>
              <w:t xml:space="preserve">Phụ lục </w:t>
            </w:r>
            <w:r w:rsidRPr="00D45EF0">
              <w:rPr>
                <w:color w:val="000000"/>
                <w:lang w:val="vi-VN"/>
              </w:rPr>
              <w:lastRenderedPageBreak/>
              <w:t xml:space="preserve">XXXIa Phụ lục XXXIa ban hành kèm theo Nghị định số 08/2022/NĐ-CP ngày 10/01/2022 được sửa đổi, bổ sung bởi Nghị định số 05/2025/NĐ-CP ngày 06/01/2025 của Chính </w:t>
            </w:r>
            <w:r>
              <w:rPr>
                <w:color w:val="000000"/>
                <w:lang w:val="vi-VN"/>
              </w:rPr>
              <w:t>phủ. Trường hợp cần bổ sung thành phần hồ sơ thì cần sửa đổi tại các văn bản này.</w:t>
            </w:r>
            <w:bookmarkStart w:id="6" w:name="_GoBack"/>
            <w:bookmarkEnd w:id="6"/>
          </w:p>
        </w:tc>
      </w:tr>
      <w:tr w:rsidR="00711DB7" w:rsidRPr="00027F29" w:rsidTr="001D03D2">
        <w:tc>
          <w:tcPr>
            <w:tcW w:w="1338" w:type="dxa"/>
            <w:vMerge/>
          </w:tcPr>
          <w:p w:rsidR="00711DB7" w:rsidRPr="00027F29" w:rsidRDefault="00711DB7" w:rsidP="00711DB7">
            <w:pPr>
              <w:spacing w:after="0" w:line="240" w:lineRule="auto"/>
              <w:jc w:val="both"/>
              <w:rPr>
                <w:b/>
                <w:sz w:val="24"/>
                <w:szCs w:val="24"/>
              </w:rPr>
            </w:pPr>
          </w:p>
        </w:tc>
        <w:tc>
          <w:tcPr>
            <w:tcW w:w="3387" w:type="dxa"/>
          </w:tcPr>
          <w:p w:rsidR="00711DB7" w:rsidRPr="00027F29" w:rsidRDefault="00711DB7" w:rsidP="00711DB7">
            <w:pPr>
              <w:rPr>
                <w:sz w:val="24"/>
                <w:szCs w:val="24"/>
              </w:rPr>
            </w:pPr>
            <w:r w:rsidRPr="00027F29">
              <w:rPr>
                <w:sz w:val="24"/>
                <w:szCs w:val="24"/>
              </w:rPr>
              <w:t>Điểm c.1 khoản 1 Điều 11</w:t>
            </w:r>
          </w:p>
        </w:tc>
        <w:tc>
          <w:tcPr>
            <w:tcW w:w="4093" w:type="dxa"/>
          </w:tcPr>
          <w:p w:rsidR="00711DB7" w:rsidRPr="00027F29" w:rsidRDefault="00711DB7" w:rsidP="00711DB7">
            <w:pPr>
              <w:jc w:val="both"/>
              <w:rPr>
                <w:sz w:val="24"/>
                <w:szCs w:val="24"/>
              </w:rPr>
            </w:pPr>
            <w:r w:rsidRPr="00027F29">
              <w:rPr>
                <w:sz w:val="24"/>
                <w:szCs w:val="24"/>
              </w:rPr>
              <w:t xml:space="preserve">Đề nghị Bộ Tài chính điều chỉnh như sau: </w:t>
            </w:r>
          </w:p>
          <w:p w:rsidR="00711DB7" w:rsidRPr="00027F29" w:rsidRDefault="00711DB7" w:rsidP="00711DB7">
            <w:pPr>
              <w:jc w:val="both"/>
              <w:rPr>
                <w:sz w:val="24"/>
                <w:szCs w:val="24"/>
              </w:rPr>
            </w:pPr>
            <w:r w:rsidRPr="00027F29">
              <w:rPr>
                <w:sz w:val="24"/>
                <w:szCs w:val="24"/>
              </w:rPr>
              <w:t xml:space="preserve">“Trường hợp điều chỉnh nội dung trên Giấy phép nhập khẩu </w:t>
            </w:r>
            <w:r w:rsidRPr="00027F29">
              <w:rPr>
                <w:b/>
                <w:sz w:val="24"/>
                <w:szCs w:val="24"/>
              </w:rPr>
              <w:t>(trừ trường hợp điều chỉnh thời gian hiệu lực của Giấy phép nhập khẩu)”</w:t>
            </w:r>
            <w:r w:rsidRPr="00027F29">
              <w:rPr>
                <w:sz w:val="24"/>
                <w:szCs w:val="24"/>
              </w:rPr>
              <w:t xml:space="preserve"> do trong Luật Thuế xuất khẩu, thuế nhập khẩu 2016 được sửa đổi, bổ sung tại Luật số 90/2025/QH15 ngày 25/6/2025 không có quy định miễn thuế có thời hạn. Việc miễn thuế nhập khẩu là miễn thuế cho mặt hàng đã được cấp hạn ngạch tại Giấy phép nhập khẩu do Bộ Quốc phòng cấp. Giấy phép nhập khẩu chỉ để doanh nghiệp làm thủ tục thông quan hàng hoá </w:t>
            </w:r>
            <w:r w:rsidRPr="00027F29">
              <w:rPr>
                <w:sz w:val="24"/>
                <w:szCs w:val="24"/>
              </w:rPr>
              <w:lastRenderedPageBreak/>
              <w:t xml:space="preserve">theo quy định tại Nghị định số 69/2018/NĐ-CP ngày 15/5/2018 quy định chi tiết một số điều của Luật quản lý ngoại thương, do đó việc gia hạn hiệu lực Giấy phép nhập khẩu không ảnh hưởng đến mặt hàng đã được Cục Hải quan cho phép miễn thuế nhập khẩu. </w:t>
            </w:r>
          </w:p>
        </w:tc>
        <w:tc>
          <w:tcPr>
            <w:tcW w:w="3218" w:type="dxa"/>
          </w:tcPr>
          <w:p w:rsidR="00711DB7" w:rsidRPr="00027F29" w:rsidRDefault="00711DB7" w:rsidP="00711DB7">
            <w:pPr>
              <w:rPr>
                <w:sz w:val="24"/>
                <w:szCs w:val="24"/>
              </w:rPr>
            </w:pPr>
          </w:p>
        </w:tc>
        <w:tc>
          <w:tcPr>
            <w:tcW w:w="1441" w:type="dxa"/>
          </w:tcPr>
          <w:p w:rsidR="00711DB7" w:rsidRPr="00027F29" w:rsidRDefault="00711DB7" w:rsidP="00711DB7">
            <w:pPr>
              <w:spacing w:after="0" w:line="240" w:lineRule="auto"/>
              <w:jc w:val="both"/>
              <w:rPr>
                <w:sz w:val="24"/>
                <w:szCs w:val="24"/>
              </w:rPr>
            </w:pPr>
            <w:r w:rsidRPr="00027F29">
              <w:rPr>
                <w:sz w:val="24"/>
                <w:szCs w:val="24"/>
              </w:rPr>
              <w:t>UBND Bộ Quốc Phòng</w:t>
            </w:r>
          </w:p>
        </w:tc>
        <w:tc>
          <w:tcPr>
            <w:tcW w:w="2621" w:type="dxa"/>
          </w:tcPr>
          <w:p w:rsidR="00711DB7" w:rsidRPr="00A74CA6" w:rsidRDefault="00711DB7" w:rsidP="00711DB7">
            <w:pPr>
              <w:spacing w:after="0" w:line="240" w:lineRule="auto"/>
              <w:jc w:val="both"/>
              <w:rPr>
                <w:sz w:val="24"/>
                <w:szCs w:val="24"/>
                <w:lang w:val="vi-VN"/>
              </w:rPr>
            </w:pPr>
            <w:r>
              <w:rPr>
                <w:sz w:val="24"/>
                <w:szCs w:val="24"/>
                <w:lang w:val="vi-VN"/>
              </w:rPr>
              <w:t>Tiếp thu ý kiến chỉnh sửa tại dự thảo</w:t>
            </w:r>
          </w:p>
          <w:p w:rsidR="00711DB7" w:rsidRPr="00027F29" w:rsidRDefault="00711DB7" w:rsidP="00711DB7">
            <w:pPr>
              <w:spacing w:after="0" w:line="240" w:lineRule="auto"/>
              <w:jc w:val="both"/>
              <w:rPr>
                <w:sz w:val="24"/>
                <w:szCs w:val="24"/>
              </w:rPr>
            </w:pPr>
          </w:p>
        </w:tc>
      </w:tr>
      <w:tr w:rsidR="00711DB7" w:rsidRPr="00027F29" w:rsidTr="001D03D2">
        <w:tc>
          <w:tcPr>
            <w:tcW w:w="1338" w:type="dxa"/>
            <w:vMerge w:val="restart"/>
          </w:tcPr>
          <w:p w:rsidR="00711DB7" w:rsidRPr="00027F29" w:rsidRDefault="00711DB7" w:rsidP="00711DB7">
            <w:pPr>
              <w:spacing w:after="0" w:line="240" w:lineRule="auto"/>
              <w:jc w:val="both"/>
              <w:rPr>
                <w:b/>
                <w:sz w:val="24"/>
                <w:szCs w:val="24"/>
              </w:rPr>
            </w:pPr>
            <w:r w:rsidRPr="00027F29">
              <w:rPr>
                <w:b/>
                <w:sz w:val="24"/>
                <w:szCs w:val="24"/>
              </w:rPr>
              <w:t>Điều 12</w:t>
            </w:r>
          </w:p>
        </w:tc>
        <w:tc>
          <w:tcPr>
            <w:tcW w:w="3387" w:type="dxa"/>
          </w:tcPr>
          <w:p w:rsidR="00711DB7" w:rsidRPr="00027F29" w:rsidRDefault="00711DB7" w:rsidP="00711DB7">
            <w:pPr>
              <w:rPr>
                <w:sz w:val="24"/>
                <w:szCs w:val="24"/>
              </w:rPr>
            </w:pPr>
            <w:r w:rsidRPr="00027F29">
              <w:rPr>
                <w:sz w:val="24"/>
                <w:szCs w:val="24"/>
              </w:rPr>
              <w:t>Điều 12. Kiểm tra việc sử dụng hàng hoá miễn thuế</w:t>
            </w:r>
          </w:p>
        </w:tc>
        <w:tc>
          <w:tcPr>
            <w:tcW w:w="4093" w:type="dxa"/>
          </w:tcPr>
          <w:p w:rsidR="00711DB7" w:rsidRPr="00027F29" w:rsidRDefault="00711DB7" w:rsidP="00711DB7">
            <w:pPr>
              <w:rPr>
                <w:sz w:val="24"/>
                <w:szCs w:val="24"/>
              </w:rPr>
            </w:pPr>
            <w:r w:rsidRPr="00027F29">
              <w:rPr>
                <w:sz w:val="24"/>
                <w:szCs w:val="24"/>
              </w:rPr>
              <w:t>Đề nghị xắp sếp lại thứ tự điểm khoản để chính xác trong quá trình dẫn chiếu văn bản</w:t>
            </w:r>
          </w:p>
        </w:tc>
        <w:tc>
          <w:tcPr>
            <w:tcW w:w="3218" w:type="dxa"/>
          </w:tcPr>
          <w:p w:rsidR="00711DB7" w:rsidRPr="00027F29" w:rsidRDefault="00711DB7" w:rsidP="00711DB7">
            <w:pPr>
              <w:rPr>
                <w:sz w:val="24"/>
                <w:szCs w:val="24"/>
              </w:rPr>
            </w:pPr>
            <w:r w:rsidRPr="00027F29">
              <w:rPr>
                <w:sz w:val="24"/>
                <w:szCs w:val="24"/>
              </w:rPr>
              <w:t>Tại điểm b khoản 3 Điều 12 không có tiết b.3, nhưng có tiết b.4 đến b.11.</w:t>
            </w:r>
          </w:p>
        </w:tc>
        <w:tc>
          <w:tcPr>
            <w:tcW w:w="1441" w:type="dxa"/>
            <w:vMerge w:val="restart"/>
          </w:tcPr>
          <w:p w:rsidR="00711DB7" w:rsidRPr="00027F29" w:rsidRDefault="00711DB7" w:rsidP="00711DB7">
            <w:pPr>
              <w:spacing w:after="0" w:line="240" w:lineRule="auto"/>
              <w:jc w:val="both"/>
              <w:rPr>
                <w:sz w:val="24"/>
                <w:szCs w:val="24"/>
              </w:rPr>
            </w:pPr>
            <w:r w:rsidRPr="00027F29">
              <w:rPr>
                <w:sz w:val="24"/>
                <w:szCs w:val="24"/>
              </w:rPr>
              <w:t xml:space="preserve">Thanh </w:t>
            </w:r>
            <w:r w:rsidR="00FE4FE5">
              <w:rPr>
                <w:sz w:val="24"/>
                <w:szCs w:val="24"/>
              </w:rPr>
              <w:t>H</w:t>
            </w:r>
            <w:r w:rsidRPr="00027F29">
              <w:rPr>
                <w:sz w:val="24"/>
                <w:szCs w:val="24"/>
              </w:rPr>
              <w:t>oá</w:t>
            </w:r>
          </w:p>
        </w:tc>
        <w:tc>
          <w:tcPr>
            <w:tcW w:w="2621" w:type="dxa"/>
          </w:tcPr>
          <w:p w:rsidR="00711DB7" w:rsidRPr="00027F29" w:rsidRDefault="00711DB7" w:rsidP="00711DB7">
            <w:pPr>
              <w:spacing w:after="0" w:line="240" w:lineRule="auto"/>
              <w:jc w:val="both"/>
              <w:rPr>
                <w:sz w:val="24"/>
                <w:szCs w:val="24"/>
              </w:rPr>
            </w:pPr>
            <w:r w:rsidRPr="00027F29">
              <w:rPr>
                <w:sz w:val="24"/>
                <w:szCs w:val="24"/>
              </w:rPr>
              <w:t>Tiếp thu chỉnh sửa tại dự thảo</w:t>
            </w:r>
          </w:p>
        </w:tc>
      </w:tr>
      <w:tr w:rsidR="00711DB7" w:rsidRPr="00027F29" w:rsidTr="001D03D2">
        <w:tc>
          <w:tcPr>
            <w:tcW w:w="1338" w:type="dxa"/>
            <w:vMerge/>
          </w:tcPr>
          <w:p w:rsidR="00711DB7" w:rsidRPr="00027F29" w:rsidRDefault="00711DB7" w:rsidP="00711DB7">
            <w:pPr>
              <w:spacing w:after="0" w:line="240" w:lineRule="auto"/>
              <w:jc w:val="both"/>
              <w:rPr>
                <w:b/>
                <w:sz w:val="24"/>
                <w:szCs w:val="24"/>
              </w:rPr>
            </w:pPr>
          </w:p>
        </w:tc>
        <w:tc>
          <w:tcPr>
            <w:tcW w:w="3387" w:type="dxa"/>
          </w:tcPr>
          <w:p w:rsidR="00711DB7" w:rsidRPr="00027F29" w:rsidRDefault="00711DB7" w:rsidP="00711DB7">
            <w:pPr>
              <w:rPr>
                <w:iCs/>
                <w:sz w:val="24"/>
                <w:szCs w:val="24"/>
                <w:lang w:val="vi-VN"/>
              </w:rPr>
            </w:pPr>
            <w:r w:rsidRPr="00027F29">
              <w:rPr>
                <w:sz w:val="24"/>
                <w:szCs w:val="24"/>
                <w:lang w:val="vi-VN"/>
              </w:rPr>
              <w:t>3</w:t>
            </w:r>
            <w:r w:rsidRPr="00027F29">
              <w:rPr>
                <w:sz w:val="24"/>
                <w:szCs w:val="24"/>
                <w:lang w:val="fr-FR"/>
              </w:rPr>
              <w:t>. Trách nhiệm của cơ quan hải quan</w:t>
            </w:r>
          </w:p>
          <w:p w:rsidR="00711DB7" w:rsidRPr="00027F29" w:rsidRDefault="00711DB7" w:rsidP="00711DB7">
            <w:pPr>
              <w:rPr>
                <w:sz w:val="24"/>
                <w:szCs w:val="24"/>
              </w:rPr>
            </w:pPr>
          </w:p>
        </w:tc>
        <w:tc>
          <w:tcPr>
            <w:tcW w:w="4093" w:type="dxa"/>
          </w:tcPr>
          <w:p w:rsidR="00711DB7" w:rsidRPr="00027F29" w:rsidRDefault="00711DB7" w:rsidP="00711DB7">
            <w:pPr>
              <w:rPr>
                <w:iCs/>
                <w:sz w:val="24"/>
                <w:szCs w:val="24"/>
              </w:rPr>
            </w:pPr>
            <w:r w:rsidRPr="00027F29">
              <w:rPr>
                <w:iCs/>
                <w:sz w:val="24"/>
                <w:szCs w:val="24"/>
              </w:rPr>
              <w:t>Bổ sung khoản điểm c3 Khoản 3</w:t>
            </w:r>
          </w:p>
          <w:p w:rsidR="00711DB7" w:rsidRPr="00027F29" w:rsidRDefault="00711DB7" w:rsidP="00711DB7">
            <w:pPr>
              <w:rPr>
                <w:sz w:val="24"/>
                <w:szCs w:val="24"/>
              </w:rPr>
            </w:pPr>
            <w:r w:rsidRPr="00027F29">
              <w:rPr>
                <w:sz w:val="24"/>
                <w:szCs w:val="24"/>
              </w:rPr>
              <w:t xml:space="preserve">- “Đối với hàng hóa nhập khẩu miễn thuế, qua kiểm tra đã hết giá trị khấu hao trên sổ sách kế toán hoặc thực tế được cơ quan giám định kết luận đã hư hỏng, không còn giá trị sử dụng, cơ quan hải quan thực hiện đóng một phần hoặc toàn bộ danh mục hàng hóa miễn thuế </w:t>
            </w:r>
            <w:proofErr w:type="gramStart"/>
            <w:r w:rsidRPr="00027F29">
              <w:rPr>
                <w:sz w:val="24"/>
                <w:szCs w:val="24"/>
              </w:rPr>
              <w:t>tương  ứng</w:t>
            </w:r>
            <w:proofErr w:type="gramEnd"/>
            <w:r w:rsidRPr="00027F29">
              <w:rPr>
                <w:sz w:val="24"/>
                <w:szCs w:val="24"/>
              </w:rPr>
              <w:t>.”</w:t>
            </w:r>
          </w:p>
          <w:p w:rsidR="00711DB7" w:rsidRPr="00027F29" w:rsidRDefault="00711DB7" w:rsidP="00711DB7">
            <w:pPr>
              <w:rPr>
                <w:i/>
                <w:sz w:val="24"/>
                <w:szCs w:val="24"/>
              </w:rPr>
            </w:pPr>
            <w:r w:rsidRPr="00027F29">
              <w:rPr>
                <w:sz w:val="24"/>
                <w:szCs w:val="24"/>
              </w:rPr>
              <w:t>- Đề nghị thống nhất thuật ngữ “danh mục hàng hóa nhập khẩu miễn thuế”, “</w:t>
            </w:r>
            <w:r w:rsidRPr="00027F29">
              <w:rPr>
                <w:sz w:val="24"/>
                <w:szCs w:val="24"/>
                <w:lang w:val="vi-VN"/>
              </w:rPr>
              <w:t xml:space="preserve">hàng hóa </w:t>
            </w:r>
            <w:r w:rsidRPr="00027F29">
              <w:rPr>
                <w:sz w:val="24"/>
                <w:szCs w:val="24"/>
              </w:rPr>
              <w:t xml:space="preserve">nhập khẩu </w:t>
            </w:r>
            <w:r w:rsidRPr="00027F29">
              <w:rPr>
                <w:sz w:val="24"/>
                <w:szCs w:val="24"/>
                <w:lang w:val="vi-VN"/>
              </w:rPr>
              <w:t>miễn thuế</w:t>
            </w:r>
            <w:r w:rsidRPr="00027F29">
              <w:rPr>
                <w:sz w:val="24"/>
                <w:szCs w:val="24"/>
              </w:rPr>
              <w:t>” thay vì “danh mục miễn thuế”, “</w:t>
            </w:r>
            <w:r w:rsidRPr="00027F29">
              <w:rPr>
                <w:sz w:val="24"/>
                <w:szCs w:val="24"/>
                <w:lang w:val="vi-VN"/>
              </w:rPr>
              <w:t>hàng hóa miễn thuế</w:t>
            </w:r>
            <w:r w:rsidRPr="00027F29">
              <w:rPr>
                <w:sz w:val="24"/>
                <w:szCs w:val="24"/>
              </w:rPr>
              <w:t>”.</w:t>
            </w:r>
          </w:p>
        </w:tc>
        <w:tc>
          <w:tcPr>
            <w:tcW w:w="3218" w:type="dxa"/>
          </w:tcPr>
          <w:p w:rsidR="00711DB7" w:rsidRPr="00027F29" w:rsidRDefault="00711DB7" w:rsidP="00711DB7">
            <w:pPr>
              <w:jc w:val="both"/>
              <w:rPr>
                <w:sz w:val="24"/>
                <w:szCs w:val="24"/>
              </w:rPr>
            </w:pPr>
            <w:r w:rsidRPr="00027F29">
              <w:rPr>
                <w:sz w:val="24"/>
                <w:szCs w:val="24"/>
              </w:rPr>
              <w:t xml:space="preserve">Trên thực tế có nhiều dự án có hàng hóa nhập khẩu miễn thuế để tạo tài sản cố định có thời gian hoạt động từ 15 – 20 năm, các máy móc, thiết bị nhập khẩu đã hết giá trị khấu hao trên sổ sách kế toán hoặc đã hư hỏng, không còn giá trị sử dụng, cơ quan hải quan vẫn phải theo dõi số hàng hóa này và doanh nghiệp vẫn phải nộp báo cáo tình hình sử dụng hàng hóa nhập khẩu miễn thuế theo quy định. </w:t>
            </w:r>
          </w:p>
          <w:p w:rsidR="00711DB7" w:rsidRPr="00027F29" w:rsidRDefault="00711DB7" w:rsidP="00711DB7">
            <w:pPr>
              <w:jc w:val="both"/>
              <w:rPr>
                <w:sz w:val="24"/>
                <w:szCs w:val="24"/>
              </w:rPr>
            </w:pPr>
            <w:r w:rsidRPr="00027F29">
              <w:rPr>
                <w:sz w:val="24"/>
                <w:szCs w:val="24"/>
              </w:rPr>
              <w:t xml:space="preserve">Xét về mặt hiệu quả chính sách, quy định miễn thuế nhập khẩu cho hàng hóa nhập khẩu tạo tài </w:t>
            </w:r>
            <w:r w:rsidRPr="00027F29">
              <w:rPr>
                <w:sz w:val="24"/>
                <w:szCs w:val="24"/>
              </w:rPr>
              <w:lastRenderedPageBreak/>
              <w:t>sản cố định cho các dự án thuộc đối tượng hưởng ưu đãi đầu tư đã tạo điều kiện để thu hút vốn đầu tư đến các địa bàn, ngành nghề thuộc đối tượng hưởng ưu đãi, góp phần phát triển kinh tế - xã hội tại các địa phương có điều kiện khó khăn theo đúng chính sách đề ra. Việc theo dõi các máy móc, thiết bị nhập khẩu đã hết giá trị khấu hao trên sổ sách kế toán hoặc đã hư hỏng, không còn giá trị sử dụng trên thực tế gây lãng phí nguồn lực của cơ quan hải quan cũng như doanh nghiệp</w:t>
            </w:r>
          </w:p>
        </w:tc>
        <w:tc>
          <w:tcPr>
            <w:tcW w:w="1441" w:type="dxa"/>
            <w:vMerge/>
          </w:tcPr>
          <w:p w:rsidR="00711DB7" w:rsidRPr="00027F29" w:rsidRDefault="00711DB7" w:rsidP="00711DB7">
            <w:pPr>
              <w:spacing w:after="0" w:line="240" w:lineRule="auto"/>
              <w:jc w:val="both"/>
              <w:rPr>
                <w:sz w:val="24"/>
                <w:szCs w:val="24"/>
              </w:rPr>
            </w:pPr>
          </w:p>
        </w:tc>
        <w:tc>
          <w:tcPr>
            <w:tcW w:w="2621" w:type="dxa"/>
          </w:tcPr>
          <w:p w:rsidR="00711DB7" w:rsidRPr="00027F29" w:rsidRDefault="00711DB7" w:rsidP="00711DB7">
            <w:pPr>
              <w:spacing w:after="0" w:line="240" w:lineRule="auto"/>
              <w:jc w:val="both"/>
              <w:rPr>
                <w:sz w:val="24"/>
                <w:szCs w:val="24"/>
              </w:rPr>
            </w:pPr>
            <w:r w:rsidRPr="00027F29">
              <w:rPr>
                <w:sz w:val="24"/>
                <w:szCs w:val="24"/>
              </w:rPr>
              <w:t xml:space="preserve">Tiếp thu ý kiến về việc sử dụng thống nhất các thuật ngữ để chính sửa tại dự thảo “Danh mục miễn thuế”; “hàng hóa miễn thuế nhập khẩu tại Điều này. </w:t>
            </w:r>
          </w:p>
          <w:p w:rsidR="00711DB7" w:rsidRPr="00027F29" w:rsidRDefault="00711DB7" w:rsidP="00711DB7">
            <w:pPr>
              <w:rPr>
                <w:sz w:val="24"/>
                <w:szCs w:val="24"/>
              </w:rPr>
            </w:pPr>
          </w:p>
        </w:tc>
      </w:tr>
      <w:tr w:rsidR="00711DB7" w:rsidRPr="00027F29" w:rsidTr="001D03D2">
        <w:tc>
          <w:tcPr>
            <w:tcW w:w="1338" w:type="dxa"/>
          </w:tcPr>
          <w:p w:rsidR="00711DB7" w:rsidRPr="00027F29" w:rsidRDefault="00711DB7" w:rsidP="00711DB7">
            <w:pPr>
              <w:spacing w:after="0" w:line="240" w:lineRule="auto"/>
              <w:jc w:val="both"/>
              <w:rPr>
                <w:b/>
                <w:sz w:val="24"/>
                <w:szCs w:val="24"/>
              </w:rPr>
            </w:pPr>
            <w:r w:rsidRPr="00027F29">
              <w:rPr>
                <w:b/>
                <w:sz w:val="24"/>
                <w:szCs w:val="24"/>
              </w:rPr>
              <w:t>Điều 13</w:t>
            </w:r>
          </w:p>
        </w:tc>
        <w:tc>
          <w:tcPr>
            <w:tcW w:w="3387" w:type="dxa"/>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spacing w:after="0"/>
              <w:ind w:firstLine="276"/>
              <w:jc w:val="both"/>
              <w:rPr>
                <w:sz w:val="24"/>
                <w:szCs w:val="24"/>
              </w:rPr>
            </w:pPr>
            <w:r w:rsidRPr="00027F29">
              <w:rPr>
                <w:sz w:val="24"/>
                <w:szCs w:val="24"/>
              </w:rPr>
              <w:t>Đối với nội dung tại khoản 1 Điều 13 Dự thảo, đề nghị sửa đổi cụm từ “Nghị định số 121/2021/NĐ-CP ngày 11/3/2021” thành “Nghị định số 18/2021/NĐ-CP ngày 11/3/2021”;</w:t>
            </w:r>
          </w:p>
        </w:tc>
        <w:tc>
          <w:tcPr>
            <w:tcW w:w="3218" w:type="dxa"/>
          </w:tcPr>
          <w:p w:rsidR="00711DB7" w:rsidRPr="00027F29" w:rsidRDefault="00711DB7" w:rsidP="00711DB7">
            <w:pPr>
              <w:spacing w:after="0"/>
              <w:ind w:firstLine="276"/>
              <w:jc w:val="both"/>
              <w:rPr>
                <w:sz w:val="24"/>
                <w:szCs w:val="24"/>
              </w:rPr>
            </w:pPr>
          </w:p>
        </w:tc>
        <w:tc>
          <w:tcPr>
            <w:tcW w:w="1441" w:type="dxa"/>
          </w:tcPr>
          <w:p w:rsidR="00711DB7" w:rsidRPr="00027F29" w:rsidRDefault="00711DB7" w:rsidP="00711DB7">
            <w:pPr>
              <w:spacing w:after="0" w:line="240" w:lineRule="auto"/>
              <w:jc w:val="both"/>
              <w:rPr>
                <w:sz w:val="24"/>
                <w:szCs w:val="24"/>
              </w:rPr>
            </w:pPr>
            <w:r w:rsidRPr="00027F29">
              <w:rPr>
                <w:sz w:val="24"/>
                <w:szCs w:val="24"/>
              </w:rPr>
              <w:t>Hà Tĩnh</w:t>
            </w:r>
          </w:p>
        </w:tc>
        <w:tc>
          <w:tcPr>
            <w:tcW w:w="2621" w:type="dxa"/>
          </w:tcPr>
          <w:p w:rsidR="00711DB7" w:rsidRPr="00027F29" w:rsidRDefault="00711DB7" w:rsidP="00711DB7">
            <w:pPr>
              <w:spacing w:after="0" w:line="240" w:lineRule="auto"/>
              <w:jc w:val="both"/>
              <w:rPr>
                <w:sz w:val="24"/>
                <w:szCs w:val="24"/>
              </w:rPr>
            </w:pPr>
            <w:r w:rsidRPr="00027F29">
              <w:rPr>
                <w:sz w:val="24"/>
                <w:szCs w:val="24"/>
              </w:rPr>
              <w:t>Tiếp thu chính sửa tại dự thảo</w:t>
            </w:r>
          </w:p>
        </w:tc>
      </w:tr>
      <w:tr w:rsidR="00711DB7" w:rsidRPr="00027F29" w:rsidTr="001D03D2">
        <w:tc>
          <w:tcPr>
            <w:tcW w:w="1338" w:type="dxa"/>
          </w:tcPr>
          <w:p w:rsidR="00711DB7" w:rsidRPr="00027F29" w:rsidRDefault="00711DB7" w:rsidP="00711DB7">
            <w:pPr>
              <w:spacing w:after="0" w:line="240" w:lineRule="auto"/>
              <w:jc w:val="both"/>
              <w:rPr>
                <w:b/>
                <w:sz w:val="24"/>
                <w:szCs w:val="24"/>
              </w:rPr>
            </w:pPr>
            <w:r w:rsidRPr="00027F29">
              <w:rPr>
                <w:b/>
                <w:sz w:val="24"/>
                <w:szCs w:val="24"/>
              </w:rPr>
              <w:t>Điều 14</w:t>
            </w:r>
          </w:p>
        </w:tc>
        <w:tc>
          <w:tcPr>
            <w:tcW w:w="3387" w:type="dxa"/>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spacing w:after="0"/>
              <w:ind w:firstLine="276"/>
              <w:jc w:val="both"/>
              <w:rPr>
                <w:sz w:val="24"/>
                <w:szCs w:val="24"/>
              </w:rPr>
            </w:pPr>
            <w:r w:rsidRPr="00027F29">
              <w:rPr>
                <w:sz w:val="24"/>
                <w:szCs w:val="24"/>
              </w:rPr>
              <w:t>Đối với nội dung tại điểm a, khoản 3, Điều 14 Dự thảo, đề nghị bổ sung chi tiết quy định cụ thể trường hợp nào được tiếp nhận hồ sơ bản giấy quy định.</w:t>
            </w:r>
          </w:p>
        </w:tc>
        <w:tc>
          <w:tcPr>
            <w:tcW w:w="3218" w:type="dxa"/>
          </w:tcPr>
          <w:p w:rsidR="00711DB7" w:rsidRPr="00027F29" w:rsidRDefault="00711DB7" w:rsidP="00711DB7">
            <w:pPr>
              <w:spacing w:after="0"/>
              <w:ind w:firstLine="276"/>
              <w:jc w:val="both"/>
              <w:rPr>
                <w:sz w:val="24"/>
                <w:szCs w:val="24"/>
              </w:rPr>
            </w:pPr>
          </w:p>
        </w:tc>
        <w:tc>
          <w:tcPr>
            <w:tcW w:w="1441" w:type="dxa"/>
          </w:tcPr>
          <w:p w:rsidR="00711DB7" w:rsidRPr="00027F29" w:rsidRDefault="00711DB7" w:rsidP="00711DB7">
            <w:pPr>
              <w:spacing w:after="0" w:line="240" w:lineRule="auto"/>
              <w:jc w:val="both"/>
              <w:rPr>
                <w:sz w:val="24"/>
                <w:szCs w:val="24"/>
              </w:rPr>
            </w:pPr>
            <w:r w:rsidRPr="00027F29">
              <w:rPr>
                <w:sz w:val="24"/>
                <w:szCs w:val="24"/>
              </w:rPr>
              <w:t>Hà Tĩnh</w:t>
            </w:r>
          </w:p>
        </w:tc>
        <w:tc>
          <w:tcPr>
            <w:tcW w:w="2621" w:type="dxa"/>
            <w:vMerge w:val="restart"/>
          </w:tcPr>
          <w:p w:rsidR="00711DB7" w:rsidRPr="00027F29" w:rsidRDefault="00711DB7" w:rsidP="00711DB7">
            <w:pPr>
              <w:spacing w:after="0" w:line="240" w:lineRule="auto"/>
              <w:jc w:val="both"/>
              <w:rPr>
                <w:sz w:val="24"/>
                <w:szCs w:val="24"/>
              </w:rPr>
            </w:pPr>
            <w:r w:rsidRPr="00027F29">
              <w:rPr>
                <w:sz w:val="24"/>
                <w:szCs w:val="24"/>
              </w:rPr>
              <w:t>Tiếp thu chỉnh sửa tại dự thảo</w:t>
            </w:r>
          </w:p>
        </w:tc>
      </w:tr>
      <w:tr w:rsidR="00711DB7" w:rsidRPr="00027F29" w:rsidTr="001D03D2">
        <w:tc>
          <w:tcPr>
            <w:tcW w:w="1338" w:type="dxa"/>
          </w:tcPr>
          <w:p w:rsidR="00711DB7" w:rsidRPr="00027F29" w:rsidRDefault="00711DB7" w:rsidP="00711DB7">
            <w:pPr>
              <w:spacing w:after="0" w:line="240" w:lineRule="auto"/>
              <w:jc w:val="both"/>
              <w:rPr>
                <w:b/>
                <w:sz w:val="24"/>
                <w:szCs w:val="24"/>
              </w:rPr>
            </w:pPr>
          </w:p>
        </w:tc>
        <w:tc>
          <w:tcPr>
            <w:tcW w:w="3387" w:type="dxa"/>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spacing w:after="0"/>
              <w:ind w:firstLine="276"/>
              <w:jc w:val="both"/>
              <w:rPr>
                <w:sz w:val="24"/>
                <w:szCs w:val="24"/>
              </w:rPr>
            </w:pPr>
            <w:r w:rsidRPr="00027F29">
              <w:rPr>
                <w:sz w:val="24"/>
                <w:szCs w:val="24"/>
              </w:rPr>
              <w:t>T</w:t>
            </w:r>
            <w:r w:rsidRPr="00027F29">
              <w:rPr>
                <w:sz w:val="24"/>
                <w:szCs w:val="24"/>
                <w:lang w:val="vi-VN"/>
              </w:rPr>
              <w:t>ại điểm a, khoản 3, Điều 14</w:t>
            </w:r>
            <w:r w:rsidRPr="00027F29">
              <w:rPr>
                <w:sz w:val="24"/>
                <w:szCs w:val="24"/>
              </w:rPr>
              <w:t xml:space="preserve"> dự thảo thông tư: </w:t>
            </w:r>
            <w:r w:rsidRPr="00027F29">
              <w:rPr>
                <w:sz w:val="24"/>
                <w:szCs w:val="24"/>
                <w:lang w:val="vi-VN"/>
              </w:rPr>
              <w:t xml:space="preserve">Đề xuất quy định cụ thể trường hợp nào được tiếp nhận hồ sơ bản giấy </w:t>
            </w:r>
            <w:r w:rsidRPr="00027F29">
              <w:rPr>
                <w:sz w:val="24"/>
                <w:szCs w:val="24"/>
              </w:rPr>
              <w:t xml:space="preserve">theo </w:t>
            </w:r>
            <w:r w:rsidRPr="00027F29">
              <w:rPr>
                <w:sz w:val="24"/>
                <w:szCs w:val="24"/>
                <w:lang w:val="vi-VN"/>
              </w:rPr>
              <w:t>quy định</w:t>
            </w:r>
          </w:p>
        </w:tc>
        <w:tc>
          <w:tcPr>
            <w:tcW w:w="3218" w:type="dxa"/>
          </w:tcPr>
          <w:p w:rsidR="00711DB7" w:rsidRPr="00027F29" w:rsidRDefault="00711DB7" w:rsidP="00711DB7">
            <w:pPr>
              <w:spacing w:after="0"/>
              <w:ind w:firstLine="276"/>
              <w:jc w:val="both"/>
              <w:rPr>
                <w:sz w:val="24"/>
                <w:szCs w:val="24"/>
              </w:rPr>
            </w:pPr>
            <w:r w:rsidRPr="00027F29">
              <w:rPr>
                <w:sz w:val="24"/>
                <w:szCs w:val="24"/>
                <w:lang w:val="vi-VN"/>
              </w:rPr>
              <w:t xml:space="preserve">Lý do: Để thực hiện thống nhất, tránh vướng mắc dẫn đến kéo dài thời gian hoàn thuế cho người nộp thuế và không đảm </w:t>
            </w:r>
            <w:r w:rsidRPr="00027F29">
              <w:rPr>
                <w:sz w:val="24"/>
                <w:szCs w:val="24"/>
                <w:lang w:val="vi-VN"/>
              </w:rPr>
              <w:lastRenderedPageBreak/>
              <w:t>bảo được thời hạn ban hành quyết định hoàn thuế theo quy định của cơ quan hải quan</w:t>
            </w:r>
          </w:p>
        </w:tc>
        <w:tc>
          <w:tcPr>
            <w:tcW w:w="1441" w:type="dxa"/>
          </w:tcPr>
          <w:p w:rsidR="00711DB7" w:rsidRPr="00027F29" w:rsidRDefault="00711DB7" w:rsidP="00711DB7">
            <w:pPr>
              <w:spacing w:after="0" w:line="240" w:lineRule="auto"/>
              <w:jc w:val="both"/>
              <w:rPr>
                <w:sz w:val="24"/>
                <w:szCs w:val="24"/>
              </w:rPr>
            </w:pPr>
            <w:r w:rsidRPr="00027F29">
              <w:rPr>
                <w:sz w:val="24"/>
                <w:szCs w:val="24"/>
              </w:rPr>
              <w:lastRenderedPageBreak/>
              <w:t xml:space="preserve">UBND Nghệ </w:t>
            </w:r>
            <w:proofErr w:type="gramStart"/>
            <w:r w:rsidRPr="00027F29">
              <w:rPr>
                <w:sz w:val="24"/>
                <w:szCs w:val="24"/>
              </w:rPr>
              <w:t>An</w:t>
            </w:r>
            <w:proofErr w:type="gramEnd"/>
          </w:p>
        </w:tc>
        <w:tc>
          <w:tcPr>
            <w:tcW w:w="2621" w:type="dxa"/>
            <w:vMerge/>
          </w:tcPr>
          <w:p w:rsidR="00711DB7" w:rsidRPr="00027F29" w:rsidRDefault="00711DB7" w:rsidP="00711DB7">
            <w:pPr>
              <w:spacing w:after="0" w:line="240" w:lineRule="auto"/>
              <w:jc w:val="both"/>
              <w:rPr>
                <w:sz w:val="24"/>
                <w:szCs w:val="24"/>
              </w:rPr>
            </w:pPr>
          </w:p>
        </w:tc>
      </w:tr>
      <w:tr w:rsidR="00711DB7" w:rsidRPr="00027F29" w:rsidTr="001D03D2">
        <w:tc>
          <w:tcPr>
            <w:tcW w:w="1338" w:type="dxa"/>
          </w:tcPr>
          <w:p w:rsidR="00711DB7" w:rsidRPr="00027F29" w:rsidRDefault="00711DB7" w:rsidP="00711DB7">
            <w:pPr>
              <w:spacing w:after="0" w:line="240" w:lineRule="auto"/>
              <w:jc w:val="both"/>
              <w:rPr>
                <w:b/>
                <w:sz w:val="24"/>
                <w:szCs w:val="24"/>
              </w:rPr>
            </w:pPr>
            <w:r w:rsidRPr="00027F29">
              <w:rPr>
                <w:b/>
                <w:sz w:val="24"/>
                <w:szCs w:val="24"/>
              </w:rPr>
              <w:t xml:space="preserve">Điều 16 </w:t>
            </w:r>
          </w:p>
        </w:tc>
        <w:tc>
          <w:tcPr>
            <w:tcW w:w="3387" w:type="dxa"/>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spacing w:after="0"/>
              <w:ind w:firstLine="276"/>
              <w:jc w:val="both"/>
              <w:rPr>
                <w:bCs/>
                <w:sz w:val="24"/>
                <w:szCs w:val="24"/>
              </w:rPr>
            </w:pPr>
            <w:r w:rsidRPr="00027F29">
              <w:rPr>
                <w:bCs/>
                <w:sz w:val="24"/>
                <w:szCs w:val="24"/>
              </w:rPr>
              <w:t>Điều 16 của Dự thảo quy định về Trình tự ấn định thuế. Chúng tôi nhận thấy một số vấn đề như sau:</w:t>
            </w:r>
          </w:p>
          <w:p w:rsidR="00711DB7" w:rsidRPr="00027F29" w:rsidRDefault="00711DB7" w:rsidP="00711DB7">
            <w:pPr>
              <w:spacing w:after="0"/>
              <w:ind w:firstLine="276"/>
              <w:jc w:val="both"/>
              <w:rPr>
                <w:bCs/>
                <w:sz w:val="24"/>
                <w:szCs w:val="24"/>
              </w:rPr>
            </w:pPr>
            <w:r w:rsidRPr="00027F29">
              <w:rPr>
                <w:bCs/>
                <w:i/>
                <w:sz w:val="24"/>
                <w:szCs w:val="24"/>
              </w:rPr>
              <w:t>Thứ nhất</w:t>
            </w:r>
            <w:r w:rsidRPr="00027F29">
              <w:rPr>
                <w:bCs/>
                <w:sz w:val="24"/>
                <w:szCs w:val="24"/>
              </w:rPr>
              <w:t>, khoản 4 Điều 16 quy định “</w:t>
            </w:r>
            <w:r w:rsidRPr="00027F29">
              <w:rPr>
                <w:bCs/>
                <w:i/>
                <w:iCs/>
                <w:sz w:val="24"/>
                <w:szCs w:val="24"/>
              </w:rPr>
              <w:t>Xác định thời hạn nộp thuế</w:t>
            </w:r>
            <w:r w:rsidRPr="00027F29">
              <w:rPr>
                <w:bCs/>
                <w:sz w:val="24"/>
                <w:szCs w:val="24"/>
              </w:rPr>
              <w:t>”. Tuy nhiên, Dự thảo không đưa ra nội dung quy định nào ngoài tiêu đề của Khoản 4. Xác định thời hạn nộp thuế. Thời hạn nộp thuế đã được quy định tại Điều 4 của Dự thảo, do đó cần dẫn chiếu để đảm bảo tính thống nhất và không bỏ trống nội dung quy định tại Khoản 4 Điều 16.</w:t>
            </w:r>
          </w:p>
          <w:p w:rsidR="00711DB7" w:rsidRPr="00027F29" w:rsidRDefault="00711DB7" w:rsidP="00711DB7">
            <w:pPr>
              <w:spacing w:after="0"/>
              <w:ind w:firstLine="276"/>
              <w:jc w:val="both"/>
              <w:rPr>
                <w:bCs/>
                <w:sz w:val="24"/>
                <w:szCs w:val="24"/>
              </w:rPr>
            </w:pPr>
            <w:r w:rsidRPr="00027F29">
              <w:rPr>
                <w:bCs/>
                <w:i/>
                <w:sz w:val="24"/>
                <w:szCs w:val="24"/>
              </w:rPr>
              <w:t>Thứ hai</w:t>
            </w:r>
            <w:r w:rsidRPr="00027F29">
              <w:rPr>
                <w:bCs/>
                <w:sz w:val="24"/>
                <w:szCs w:val="24"/>
              </w:rPr>
              <w:t>, Dự thảo Thông tư không có quy định về quyền giải trình của người nộp thuế trước khi ấn định thuế. Khoản 5 Điều 16 chỉ quy định việc lập biên bản để làm rõ nhưng không quy định rõ ràng quyền được giải trình trước khi quyết định ấn định thuế được ban hành. Điều này có thể dẫn đến việc ấn định thuế thiếu khách quan.</w:t>
            </w:r>
          </w:p>
          <w:p w:rsidR="00711DB7" w:rsidRPr="00027F29" w:rsidRDefault="00711DB7" w:rsidP="00711DB7">
            <w:pPr>
              <w:spacing w:after="0"/>
              <w:ind w:firstLine="276"/>
              <w:jc w:val="both"/>
              <w:rPr>
                <w:sz w:val="24"/>
                <w:szCs w:val="24"/>
              </w:rPr>
            </w:pPr>
            <w:r w:rsidRPr="00027F29">
              <w:rPr>
                <w:bCs/>
                <w:sz w:val="24"/>
                <w:szCs w:val="24"/>
              </w:rPr>
              <w:t>Do vậy, chúng tôi đề nghị cơ quan soạn thảo xem xét và bổ sung các nội dung nêu trên tại Điều 16 của Dự thảo</w:t>
            </w:r>
          </w:p>
        </w:tc>
        <w:tc>
          <w:tcPr>
            <w:tcW w:w="3218" w:type="dxa"/>
          </w:tcPr>
          <w:p w:rsidR="00711DB7" w:rsidRPr="00027F29" w:rsidRDefault="00711DB7" w:rsidP="00711DB7">
            <w:pPr>
              <w:spacing w:after="0"/>
              <w:ind w:firstLine="276"/>
              <w:jc w:val="both"/>
              <w:rPr>
                <w:sz w:val="24"/>
                <w:szCs w:val="24"/>
                <w:lang w:val="vi-VN"/>
              </w:rPr>
            </w:pPr>
          </w:p>
        </w:tc>
        <w:tc>
          <w:tcPr>
            <w:tcW w:w="1441" w:type="dxa"/>
          </w:tcPr>
          <w:p w:rsidR="00711DB7" w:rsidRPr="00027F29" w:rsidRDefault="00711DB7" w:rsidP="00711DB7">
            <w:pPr>
              <w:spacing w:after="0" w:line="240" w:lineRule="auto"/>
              <w:jc w:val="both"/>
              <w:rPr>
                <w:sz w:val="24"/>
                <w:szCs w:val="24"/>
              </w:rPr>
            </w:pPr>
            <w:r w:rsidRPr="00027F29">
              <w:rPr>
                <w:sz w:val="24"/>
                <w:szCs w:val="24"/>
              </w:rPr>
              <w:t>Viện Hàn lâm khoa học và xã hội Việt Nam</w:t>
            </w:r>
          </w:p>
        </w:tc>
        <w:tc>
          <w:tcPr>
            <w:tcW w:w="2621" w:type="dxa"/>
          </w:tcPr>
          <w:p w:rsidR="00711DB7" w:rsidRPr="00027F29" w:rsidRDefault="00711DB7" w:rsidP="00711DB7">
            <w:pPr>
              <w:spacing w:after="0" w:line="240" w:lineRule="auto"/>
              <w:jc w:val="both"/>
              <w:rPr>
                <w:sz w:val="24"/>
                <w:szCs w:val="24"/>
                <w:lang w:val="vi-VN"/>
              </w:rPr>
            </w:pPr>
            <w:r w:rsidRPr="00027F29">
              <w:rPr>
                <w:sz w:val="24"/>
                <w:szCs w:val="24"/>
                <w:lang w:val="vi-VN"/>
              </w:rPr>
              <w:t>- Về xác định thời hạn nộp thuế tiếp thu ý kiến bổ sung tại dự thảo</w:t>
            </w:r>
          </w:p>
          <w:p w:rsidR="00711DB7" w:rsidRPr="00027F29" w:rsidRDefault="00711DB7" w:rsidP="00711DB7">
            <w:pPr>
              <w:spacing w:after="0" w:line="240" w:lineRule="auto"/>
              <w:jc w:val="both"/>
              <w:rPr>
                <w:sz w:val="24"/>
                <w:szCs w:val="24"/>
                <w:lang w:val="vi-VN"/>
              </w:rPr>
            </w:pPr>
            <w:r w:rsidRPr="00027F29">
              <w:rPr>
                <w:sz w:val="24"/>
                <w:szCs w:val="24"/>
                <w:lang w:val="vi-VN"/>
              </w:rPr>
              <w:t>- Việc ấn định là kết quả của quá trình kiểm tra, kiểm tra nên việc giải trình đã được quy định trong quy trình kiểm tra, thanh tra do đó không cần quy định thêm tại nội dung này</w:t>
            </w:r>
          </w:p>
        </w:tc>
      </w:tr>
      <w:tr w:rsidR="00711DB7" w:rsidRPr="00027F29" w:rsidTr="00B35397">
        <w:tc>
          <w:tcPr>
            <w:tcW w:w="1338" w:type="dxa"/>
          </w:tcPr>
          <w:p w:rsidR="00711DB7" w:rsidRPr="00027F29" w:rsidRDefault="00711DB7" w:rsidP="00711DB7">
            <w:pPr>
              <w:spacing w:after="0" w:line="240" w:lineRule="auto"/>
              <w:jc w:val="both"/>
              <w:rPr>
                <w:b/>
                <w:sz w:val="24"/>
                <w:szCs w:val="24"/>
              </w:rPr>
            </w:pPr>
            <w:r w:rsidRPr="00027F29">
              <w:rPr>
                <w:b/>
                <w:sz w:val="24"/>
                <w:szCs w:val="24"/>
              </w:rPr>
              <w:t xml:space="preserve">Điều 17 </w:t>
            </w:r>
          </w:p>
        </w:tc>
        <w:tc>
          <w:tcPr>
            <w:tcW w:w="3387" w:type="dxa"/>
          </w:tcPr>
          <w:p w:rsidR="00711DB7" w:rsidRPr="00027F29" w:rsidRDefault="00711DB7" w:rsidP="00711DB7">
            <w:pPr>
              <w:spacing w:after="0"/>
              <w:jc w:val="center"/>
              <w:rPr>
                <w:rFonts w:eastAsia="Times New Roman"/>
                <w:b/>
                <w:i/>
                <w:iCs/>
                <w:color w:val="000000"/>
                <w:spacing w:val="2"/>
                <w:position w:val="-2"/>
                <w:sz w:val="24"/>
                <w:szCs w:val="24"/>
              </w:rPr>
            </w:pPr>
            <w:r w:rsidRPr="00027F29">
              <w:rPr>
                <w:rFonts w:eastAsia="Times New Roman"/>
                <w:b/>
                <w:i/>
                <w:iCs/>
                <w:color w:val="000000"/>
                <w:spacing w:val="2"/>
                <w:position w:val="-2"/>
                <w:sz w:val="24"/>
                <w:szCs w:val="24"/>
              </w:rPr>
              <w:t>Khoản 4 Điều 17. Thủ tục, hồ sơ khoanh tiền nợ thuế</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center"/>
              <w:rPr>
                <w:rFonts w:eastAsia="Times New Roman"/>
                <w:b/>
                <w:i/>
                <w:iCs/>
                <w:color w:val="000000"/>
                <w:spacing w:val="2"/>
                <w:position w:val="-2"/>
                <w:sz w:val="24"/>
                <w:szCs w:val="24"/>
              </w:rPr>
            </w:pPr>
          </w:p>
        </w:tc>
        <w:tc>
          <w:tcPr>
            <w:tcW w:w="4093" w:type="dxa"/>
          </w:tcPr>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jc w:val="both"/>
              <w:rPr>
                <w:iCs/>
                <w:spacing w:val="2"/>
                <w:position w:val="-2"/>
                <w:sz w:val="24"/>
                <w:szCs w:val="24"/>
                <w:lang w:val="vi-VN"/>
              </w:rPr>
            </w:pP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lang w:val="vi-VN"/>
              </w:rPr>
            </w:pPr>
            <w:r w:rsidRPr="00027F29">
              <w:rPr>
                <w:iCs/>
                <w:spacing w:val="2"/>
                <w:position w:val="-2"/>
                <w:sz w:val="24"/>
                <w:szCs w:val="24"/>
                <w:lang w:val="vi-VN"/>
              </w:rPr>
              <w:t>4.</w:t>
            </w:r>
            <w:r w:rsidRPr="00027F29">
              <w:rPr>
                <w:b/>
                <w:iCs/>
                <w:color w:val="FF0000"/>
                <w:spacing w:val="2"/>
                <w:position w:val="-2"/>
                <w:sz w:val="24"/>
                <w:szCs w:val="24"/>
                <w:lang w:val="vi-VN"/>
              </w:rPr>
              <w:t xml:space="preserve"> </w:t>
            </w:r>
            <w:r w:rsidRPr="00027F29">
              <w:rPr>
                <w:spacing w:val="2"/>
                <w:position w:val="-2"/>
                <w:sz w:val="24"/>
                <w:szCs w:val="24"/>
                <w:lang w:val="vi-VN"/>
              </w:rPr>
              <w:t xml:space="preserve">Trình tự, thủ tục chấm dứt hiệu </w:t>
            </w:r>
            <w:r w:rsidRPr="00027F29">
              <w:rPr>
                <w:spacing w:val="2"/>
                <w:position w:val="-2"/>
                <w:sz w:val="24"/>
                <w:szCs w:val="24"/>
                <w:lang w:val="vi-VN"/>
              </w:rPr>
              <w:lastRenderedPageBreak/>
              <w:t>lực của quyết định khoanh tiền thuế nợ, quyết định điều chỉnh số tiền thuế nợ được khoanh</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rPr>
            </w:pPr>
            <w:r w:rsidRPr="00027F29">
              <w:rPr>
                <w:spacing w:val="2"/>
                <w:position w:val="-2"/>
                <w:sz w:val="24"/>
                <w:szCs w:val="24"/>
              </w:rPr>
              <w:t>…</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lang w:val="en-GB"/>
              </w:rPr>
            </w:pPr>
            <w:r w:rsidRPr="00027F29">
              <w:rPr>
                <w:spacing w:val="2"/>
                <w:position w:val="-2"/>
                <w:sz w:val="24"/>
                <w:szCs w:val="24"/>
                <w:lang w:val="en-GB"/>
              </w:rPr>
              <w:t>b)</w:t>
            </w:r>
            <w:r w:rsidRPr="00027F29">
              <w:rPr>
                <w:spacing w:val="2"/>
                <w:position w:val="-2"/>
                <w:sz w:val="24"/>
                <w:szCs w:val="24"/>
                <w:lang w:val="vi-VN"/>
              </w:rPr>
              <w:t xml:space="preserve"> Giải quyết chấm dứt hiệu lực của quyết định khoanh tiền thuế nợ</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lang w:val="en-GB"/>
              </w:rPr>
            </w:pPr>
            <w:r w:rsidRPr="00027F29">
              <w:rPr>
                <w:spacing w:val="2"/>
                <w:position w:val="-2"/>
                <w:sz w:val="24"/>
                <w:szCs w:val="24"/>
                <w:lang w:val="en-GB"/>
              </w:rPr>
              <w:t>b.1</w:t>
            </w:r>
            <w:r w:rsidRPr="00027F29">
              <w:rPr>
                <w:spacing w:val="2"/>
                <w:position w:val="-2"/>
                <w:sz w:val="24"/>
                <w:szCs w:val="24"/>
                <w:lang w:val="vi-VN"/>
              </w:rPr>
              <w:t xml:space="preserve">) Công chức được phân công xử lý chấm dứt hiệu lực của Quyết định khoanh tiền thuế nợ lập phiếu đề xuất, dự thảo Quyết định chấm dứt hiệu lực của Quyết định khoanh tiền thuế nợ theo Mẫu số 02/KN phụ lục quy trình này, trong đó nêu rõ cơ sở lý do đề xuất trong thời hạn 02 ngày làm việc trình Lãnh đạo Đội báo cáo Lãnh đạo Chi cục hoặc trình Lãnh đạo Phòng báo cáo Lãnh đạo Cục Hải quan hoặc Lãnh đạo </w:t>
            </w:r>
            <w:r w:rsidRPr="00027F29">
              <w:rPr>
                <w:strike/>
                <w:spacing w:val="2"/>
                <w:position w:val="-2"/>
                <w:sz w:val="24"/>
                <w:szCs w:val="24"/>
                <w:lang w:val="vi-VN"/>
              </w:rPr>
              <w:t>Cục KTSTQ</w:t>
            </w:r>
            <w:r w:rsidRPr="00027F29">
              <w:rPr>
                <w:spacing w:val="2"/>
                <w:position w:val="-2"/>
                <w:sz w:val="24"/>
                <w:szCs w:val="24"/>
                <w:lang w:val="vi-VN"/>
              </w:rPr>
              <w:t xml:space="preserve"> xem xét.</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lang w:val="en-GB"/>
              </w:rPr>
            </w:pPr>
            <w:r w:rsidRPr="00027F29">
              <w:rPr>
                <w:strike/>
                <w:spacing w:val="2"/>
                <w:position w:val="-2"/>
                <w:sz w:val="24"/>
                <w:szCs w:val="24"/>
                <w:lang w:val="vi-VN"/>
              </w:rPr>
              <w:t>b</w:t>
            </w:r>
            <w:r w:rsidRPr="00027F29">
              <w:rPr>
                <w:strike/>
                <w:spacing w:val="2"/>
                <w:position w:val="-2"/>
                <w:sz w:val="24"/>
                <w:szCs w:val="24"/>
                <w:lang w:val="en-GB"/>
              </w:rPr>
              <w:t>.1</w:t>
            </w:r>
            <w:r w:rsidRPr="00027F29">
              <w:rPr>
                <w:strike/>
                <w:spacing w:val="2"/>
                <w:position w:val="-2"/>
                <w:sz w:val="24"/>
                <w:szCs w:val="24"/>
                <w:lang w:val="vi-VN"/>
              </w:rPr>
              <w:t>)</w:t>
            </w:r>
            <w:r w:rsidRPr="00027F29">
              <w:rPr>
                <w:spacing w:val="2"/>
                <w:position w:val="-2"/>
                <w:sz w:val="24"/>
                <w:szCs w:val="24"/>
              </w:rPr>
              <w:t xml:space="preserve"> </w:t>
            </w:r>
            <w:r w:rsidRPr="00027F29">
              <w:rPr>
                <w:b/>
                <w:spacing w:val="2"/>
                <w:position w:val="-2"/>
                <w:sz w:val="24"/>
                <w:szCs w:val="24"/>
              </w:rPr>
              <w:t>b.2)</w:t>
            </w:r>
            <w:r w:rsidRPr="00027F29">
              <w:rPr>
                <w:spacing w:val="2"/>
                <w:position w:val="-2"/>
                <w:sz w:val="24"/>
                <w:szCs w:val="24"/>
                <w:lang w:val="vi-VN"/>
              </w:rPr>
              <w:t xml:space="preserve"> Trong thời hạn 01 ngày làm việc kể từ ngày nhận đủ hồ sơ, Lãnh đạo Đội hoặc Lãnh đạo Phòng kiểm tra đề xuất của công chức:</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trike/>
                <w:spacing w:val="2"/>
                <w:position w:val="-2"/>
                <w:sz w:val="24"/>
                <w:szCs w:val="24"/>
              </w:rPr>
            </w:pPr>
            <w:r w:rsidRPr="00027F29">
              <w:rPr>
                <w:strike/>
                <w:spacing w:val="2"/>
                <w:position w:val="-2"/>
                <w:sz w:val="24"/>
                <w:szCs w:val="24"/>
                <w:lang w:val="en-GB"/>
              </w:rPr>
              <w:t>2.</w:t>
            </w:r>
            <w:r w:rsidRPr="00027F29">
              <w:rPr>
                <w:strike/>
                <w:spacing w:val="2"/>
                <w:position w:val="-2"/>
                <w:sz w:val="24"/>
                <w:szCs w:val="24"/>
                <w:lang w:val="vi-VN"/>
              </w:rPr>
              <w:t>.</w:t>
            </w:r>
            <w:r w:rsidRPr="00027F29">
              <w:rPr>
                <w:strike/>
                <w:spacing w:val="2"/>
                <w:position w:val="-2"/>
                <w:sz w:val="24"/>
                <w:szCs w:val="24"/>
                <w:lang w:val="en-GB"/>
              </w:rPr>
              <w:t>2.</w:t>
            </w:r>
            <w:r w:rsidRPr="00027F29">
              <w:rPr>
                <w:strike/>
                <w:spacing w:val="2"/>
                <w:position w:val="-2"/>
                <w:sz w:val="24"/>
                <w:szCs w:val="24"/>
                <w:lang w:val="vi-VN"/>
              </w:rPr>
              <w:t>1)</w:t>
            </w:r>
            <w:r w:rsidRPr="00027F29">
              <w:rPr>
                <w:spacing w:val="2"/>
                <w:position w:val="-2"/>
                <w:sz w:val="24"/>
                <w:szCs w:val="24"/>
                <w:lang w:val="vi-VN"/>
              </w:rPr>
              <w:t xml:space="preserve"> </w:t>
            </w:r>
            <w:r w:rsidRPr="00027F29">
              <w:rPr>
                <w:b/>
                <w:spacing w:val="2"/>
                <w:position w:val="-2"/>
                <w:sz w:val="24"/>
                <w:szCs w:val="24"/>
              </w:rPr>
              <w:t>b.2.1)</w:t>
            </w:r>
            <w:r w:rsidRPr="00027F29">
              <w:rPr>
                <w:spacing w:val="2"/>
                <w:position w:val="-2"/>
                <w:sz w:val="24"/>
                <w:szCs w:val="24"/>
              </w:rPr>
              <w:t xml:space="preserve"> </w:t>
            </w:r>
            <w:r w:rsidRPr="00027F29">
              <w:rPr>
                <w:spacing w:val="2"/>
                <w:position w:val="-2"/>
                <w:sz w:val="24"/>
                <w:szCs w:val="24"/>
                <w:lang w:val="vi-VN"/>
              </w:rPr>
              <w:t xml:space="preserve">Trường hợp không đồng ý thì ghi rõ lý do, ý kiến vào phiếu đề xuất và trả lại hồ sơ để công chức thực hiện theo </w:t>
            </w:r>
            <w:r w:rsidRPr="00027F29">
              <w:rPr>
                <w:strike/>
                <w:spacing w:val="2"/>
                <w:position w:val="-2"/>
                <w:sz w:val="24"/>
                <w:szCs w:val="24"/>
                <w:lang w:val="vi-VN"/>
              </w:rPr>
              <w:t>Bước 5 Điều 5 Quy trình này.</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b/>
                <w:spacing w:val="2"/>
                <w:position w:val="-2"/>
                <w:sz w:val="24"/>
                <w:szCs w:val="24"/>
                <w:lang w:val="en-GB"/>
              </w:rPr>
            </w:pPr>
            <w:r w:rsidRPr="00027F29">
              <w:rPr>
                <w:spacing w:val="2"/>
                <w:position w:val="-2"/>
                <w:sz w:val="24"/>
                <w:szCs w:val="24"/>
                <w:lang w:val="vi-VN"/>
              </w:rPr>
              <w:t>b.</w:t>
            </w:r>
            <w:r w:rsidRPr="00027F29">
              <w:rPr>
                <w:spacing w:val="2"/>
                <w:position w:val="-2"/>
                <w:sz w:val="24"/>
                <w:szCs w:val="24"/>
                <w:lang w:val="en-GB"/>
              </w:rPr>
              <w:t>2.</w:t>
            </w:r>
            <w:r w:rsidRPr="00027F29">
              <w:rPr>
                <w:spacing w:val="2"/>
                <w:position w:val="-2"/>
                <w:sz w:val="24"/>
                <w:szCs w:val="24"/>
                <w:lang w:val="vi-VN"/>
              </w:rPr>
              <w:t xml:space="preserve">2) Trường hợp đồng ý ký trình Lãnh đạo Chi cục Hải quan hoặc Lãnh </w:t>
            </w:r>
            <w:r w:rsidRPr="00027F29">
              <w:rPr>
                <w:spacing w:val="2"/>
                <w:position w:val="-2"/>
                <w:sz w:val="24"/>
                <w:szCs w:val="24"/>
                <w:lang w:val="vi-VN"/>
              </w:rPr>
              <w:lastRenderedPageBreak/>
              <w:t xml:space="preserve">đạo Cục Hải quan, Lãnh đạo </w:t>
            </w:r>
            <w:r w:rsidRPr="00027F29">
              <w:rPr>
                <w:strike/>
                <w:spacing w:val="2"/>
                <w:position w:val="-2"/>
                <w:sz w:val="24"/>
                <w:szCs w:val="24"/>
                <w:lang w:val="vi-VN"/>
              </w:rPr>
              <w:t>Cục KTSTQ</w:t>
            </w:r>
            <w:r w:rsidRPr="00027F29">
              <w:rPr>
                <w:b/>
                <w:spacing w:val="2"/>
                <w:position w:val="-2"/>
                <w:sz w:val="24"/>
                <w:szCs w:val="24"/>
                <w:lang w:val="vi-VN"/>
              </w:rPr>
              <w:t>.</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lang w:val="en-GB"/>
              </w:rPr>
            </w:pPr>
            <w:r w:rsidRPr="00027F29">
              <w:rPr>
                <w:spacing w:val="2"/>
                <w:position w:val="-2"/>
                <w:sz w:val="24"/>
                <w:szCs w:val="24"/>
                <w:lang w:val="en-GB"/>
              </w:rPr>
              <w:t>b.3</w:t>
            </w:r>
            <w:r w:rsidRPr="00027F29">
              <w:rPr>
                <w:spacing w:val="2"/>
                <w:position w:val="-2"/>
                <w:sz w:val="24"/>
                <w:szCs w:val="24"/>
                <w:lang w:val="vi-VN"/>
              </w:rPr>
              <w:t xml:space="preserve">) Trong thời hạn 01 ngày làm việc kể từ ngày nhận đủ hồ sơ, Lãnh đạo Chi cục Hải quan hoặc Lãnh đạo Cục Hải quan, Lãnh đạo </w:t>
            </w:r>
            <w:r w:rsidRPr="00027F29">
              <w:rPr>
                <w:strike/>
                <w:spacing w:val="2"/>
                <w:position w:val="-2"/>
                <w:sz w:val="24"/>
                <w:szCs w:val="24"/>
                <w:lang w:val="vi-VN"/>
              </w:rPr>
              <w:t>Cục KTSTQ</w:t>
            </w:r>
            <w:r w:rsidRPr="00027F29">
              <w:rPr>
                <w:spacing w:val="2"/>
                <w:position w:val="-2"/>
                <w:sz w:val="24"/>
                <w:szCs w:val="24"/>
              </w:rPr>
              <w:t xml:space="preserve"> </w:t>
            </w:r>
            <w:r w:rsidRPr="00027F29">
              <w:rPr>
                <w:spacing w:val="2"/>
                <w:position w:val="-2"/>
                <w:sz w:val="24"/>
                <w:szCs w:val="24"/>
                <w:lang w:val="vi-VN"/>
              </w:rPr>
              <w:t>kiểm tra đề xuất của công chức:</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trike/>
                <w:spacing w:val="2"/>
                <w:position w:val="-2"/>
                <w:sz w:val="24"/>
                <w:szCs w:val="24"/>
              </w:rPr>
            </w:pPr>
            <w:r w:rsidRPr="00027F29">
              <w:rPr>
                <w:spacing w:val="2"/>
                <w:position w:val="-2"/>
                <w:sz w:val="24"/>
                <w:szCs w:val="24"/>
                <w:lang w:val="en-GB"/>
              </w:rPr>
              <w:t>b.3</w:t>
            </w:r>
            <w:r w:rsidRPr="00027F29">
              <w:rPr>
                <w:spacing w:val="2"/>
                <w:position w:val="-2"/>
                <w:sz w:val="24"/>
                <w:szCs w:val="24"/>
                <w:lang w:val="vi-VN"/>
              </w:rPr>
              <w:t xml:space="preserve">.1) Trường hợp không đồng ý thì ghi rõ lý do, ý kiến vào phiếu đề xuất và yêu cầu Lãnh đạo Đội hoặc Lãnh đạo Phòng giải trình, bổ sung hồ sơ hoặc tiếp tục theo dõi </w:t>
            </w:r>
            <w:r w:rsidRPr="00027F29">
              <w:rPr>
                <w:strike/>
                <w:spacing w:val="2"/>
                <w:position w:val="-2"/>
                <w:sz w:val="24"/>
                <w:szCs w:val="24"/>
                <w:lang w:val="vi-VN"/>
              </w:rPr>
              <w:t>theo Bước 5 Điều 5 Quy trình này.</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lang w:val="en-GB"/>
              </w:rPr>
            </w:pPr>
            <w:r w:rsidRPr="00027F29">
              <w:rPr>
                <w:spacing w:val="2"/>
                <w:position w:val="-2"/>
                <w:sz w:val="24"/>
                <w:szCs w:val="24"/>
                <w:lang w:val="en-GB"/>
              </w:rPr>
              <w:t>b.3</w:t>
            </w:r>
            <w:r w:rsidRPr="00027F29">
              <w:rPr>
                <w:spacing w:val="2"/>
                <w:position w:val="-2"/>
                <w:sz w:val="24"/>
                <w:szCs w:val="24"/>
                <w:lang w:val="vi-VN"/>
              </w:rPr>
              <w:t>.2) Trường hợp đồng ý duyệt ký văn bản theo đề xuất.</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lang w:val="en-GB"/>
              </w:rPr>
            </w:pPr>
            <w:r w:rsidRPr="00027F29">
              <w:rPr>
                <w:spacing w:val="2"/>
                <w:position w:val="-2"/>
                <w:sz w:val="24"/>
                <w:szCs w:val="24"/>
                <w:lang w:val="en-GB"/>
              </w:rPr>
              <w:t>c</w:t>
            </w:r>
            <w:r w:rsidRPr="00027F29">
              <w:rPr>
                <w:spacing w:val="2"/>
                <w:position w:val="-2"/>
                <w:sz w:val="24"/>
                <w:szCs w:val="24"/>
                <w:lang w:val="vi-VN"/>
              </w:rPr>
              <w:t xml:space="preserve">. Lưu hành văn bản chấm dứt hiệu lực của Quyết định khoanh </w:t>
            </w:r>
            <w:r w:rsidRPr="00027F29">
              <w:rPr>
                <w:bCs/>
                <w:spacing w:val="2"/>
                <w:position w:val="-2"/>
                <w:sz w:val="24"/>
                <w:szCs w:val="24"/>
                <w:lang w:val="vi-VN"/>
              </w:rPr>
              <w:t>tiền thuế nợ</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lang w:val="en-GB"/>
              </w:rPr>
            </w:pPr>
            <w:r w:rsidRPr="00027F29">
              <w:rPr>
                <w:spacing w:val="2"/>
                <w:position w:val="-2"/>
                <w:sz w:val="24"/>
                <w:szCs w:val="24"/>
                <w:lang w:val="en-GB"/>
              </w:rPr>
              <w:t>c.1</w:t>
            </w:r>
            <w:r w:rsidRPr="00027F29">
              <w:rPr>
                <w:spacing w:val="2"/>
                <w:position w:val="-2"/>
                <w:sz w:val="24"/>
                <w:szCs w:val="24"/>
                <w:lang w:val="vi-VN"/>
              </w:rPr>
              <w:t>) Sau khi Lãnh đạo phê duyệt, ký văn bản, công chức chuyển văn bản cho bộ phận văn thư để phát hành.</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lang w:val="en-GB"/>
              </w:rPr>
            </w:pPr>
            <w:r w:rsidRPr="00027F29">
              <w:rPr>
                <w:spacing w:val="2"/>
                <w:position w:val="-2"/>
                <w:sz w:val="24"/>
                <w:szCs w:val="24"/>
                <w:lang w:val="en-GB"/>
              </w:rPr>
              <w:t>c.2)</w:t>
            </w:r>
            <w:r w:rsidRPr="00027F29">
              <w:rPr>
                <w:spacing w:val="2"/>
                <w:position w:val="-2"/>
                <w:sz w:val="24"/>
                <w:szCs w:val="24"/>
                <w:lang w:val="vi-VN"/>
              </w:rPr>
              <w:t xml:space="preserve"> Bộ phận văn thư thực hiện thủ tục đăng ký văn bản “đi” theo quy định và chuyển văn bản chấm dứt hiệu lực của quyết định khoanh </w:t>
            </w:r>
            <w:r w:rsidRPr="00027F29">
              <w:rPr>
                <w:bCs/>
                <w:spacing w:val="2"/>
                <w:position w:val="-2"/>
                <w:sz w:val="24"/>
                <w:szCs w:val="24"/>
                <w:lang w:val="vi-VN"/>
              </w:rPr>
              <w:t>tiền thuế nợ</w:t>
            </w:r>
            <w:r w:rsidRPr="00027F29">
              <w:rPr>
                <w:spacing w:val="2"/>
                <w:position w:val="-2"/>
                <w:sz w:val="24"/>
                <w:szCs w:val="24"/>
                <w:lang w:val="vi-VN"/>
              </w:rPr>
              <w:t xml:space="preserve"> đến các tổ chức, cá nhân có liên quan theo quy định.</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lang w:val="en-GB"/>
              </w:rPr>
            </w:pPr>
            <w:r w:rsidRPr="00027F29">
              <w:rPr>
                <w:spacing w:val="2"/>
                <w:position w:val="-2"/>
                <w:sz w:val="24"/>
                <w:szCs w:val="24"/>
                <w:lang w:val="en-GB"/>
              </w:rPr>
              <w:t>d)</w:t>
            </w:r>
            <w:r w:rsidRPr="00027F29">
              <w:rPr>
                <w:spacing w:val="2"/>
                <w:position w:val="-2"/>
                <w:sz w:val="24"/>
                <w:szCs w:val="24"/>
                <w:lang w:val="vi-VN"/>
              </w:rPr>
              <w:t xml:space="preserve"> Xử lý sau khi ban hành Quyết định chấm dứt hiệu lực của Quyết định </w:t>
            </w:r>
            <w:r w:rsidRPr="00027F29">
              <w:rPr>
                <w:spacing w:val="2"/>
                <w:position w:val="-2"/>
                <w:sz w:val="24"/>
                <w:szCs w:val="24"/>
                <w:lang w:val="vi-VN"/>
              </w:rPr>
              <w:lastRenderedPageBreak/>
              <w:t>khoanh tiền thuế nợ</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lang w:val="en-GB"/>
              </w:rPr>
            </w:pPr>
            <w:r w:rsidRPr="00027F29">
              <w:rPr>
                <w:strike/>
                <w:spacing w:val="2"/>
                <w:position w:val="-2"/>
                <w:sz w:val="24"/>
                <w:szCs w:val="24"/>
                <w:lang w:val="en-GB"/>
              </w:rPr>
              <w:t>d.2</w:t>
            </w:r>
            <w:r w:rsidRPr="00027F29">
              <w:rPr>
                <w:strike/>
                <w:spacing w:val="2"/>
                <w:position w:val="-2"/>
                <w:sz w:val="24"/>
                <w:szCs w:val="24"/>
                <w:lang w:val="vi-VN"/>
              </w:rPr>
              <w:t>)</w:t>
            </w:r>
            <w:r w:rsidRPr="00027F29">
              <w:rPr>
                <w:spacing w:val="2"/>
                <w:position w:val="-2"/>
                <w:sz w:val="24"/>
                <w:szCs w:val="24"/>
                <w:lang w:val="vi-VN"/>
              </w:rPr>
              <w:t xml:space="preserve"> </w:t>
            </w:r>
            <w:r w:rsidRPr="00027F29">
              <w:rPr>
                <w:b/>
                <w:spacing w:val="2"/>
                <w:position w:val="-2"/>
                <w:sz w:val="24"/>
                <w:szCs w:val="24"/>
              </w:rPr>
              <w:t>d.1)</w:t>
            </w:r>
            <w:r w:rsidRPr="00027F29">
              <w:rPr>
                <w:spacing w:val="2"/>
                <w:position w:val="-2"/>
                <w:sz w:val="24"/>
                <w:szCs w:val="24"/>
              </w:rPr>
              <w:t xml:space="preserve"> </w:t>
            </w:r>
            <w:r w:rsidRPr="00027F29">
              <w:rPr>
                <w:spacing w:val="2"/>
                <w:position w:val="-2"/>
                <w:sz w:val="24"/>
                <w:szCs w:val="24"/>
                <w:lang w:val="vi-VN"/>
              </w:rPr>
              <w:t xml:space="preserve">Trường hợp chấm dứt hiệu lực của Quyết định khoanh tiền thuế nợ theo quy định tại </w:t>
            </w:r>
            <w:r w:rsidRPr="00027F29">
              <w:rPr>
                <w:strike/>
                <w:spacing w:val="2"/>
                <w:position w:val="-2"/>
                <w:sz w:val="24"/>
                <w:szCs w:val="24"/>
                <w:lang w:val="vi-VN"/>
              </w:rPr>
              <w:t>điểm b khoản 3 Điều 23 Nghị định số 126/2020/NĐ-CP</w:t>
            </w:r>
            <w:r w:rsidRPr="00027F29">
              <w:rPr>
                <w:spacing w:val="2"/>
                <w:position w:val="-2"/>
                <w:sz w:val="24"/>
                <w:szCs w:val="24"/>
                <w:lang w:val="vi-VN"/>
              </w:rPr>
              <w:t xml:space="preserve">, </w:t>
            </w:r>
            <w:r w:rsidRPr="00027F29">
              <w:rPr>
                <w:strike/>
                <w:spacing w:val="2"/>
                <w:position w:val="-2"/>
                <w:sz w:val="24"/>
                <w:szCs w:val="24"/>
                <w:lang w:val="vi-VN"/>
              </w:rPr>
              <w:t>Chi cục Hải quan hoặc Cục Hải quan</w:t>
            </w:r>
            <w:r w:rsidRPr="00027F29">
              <w:rPr>
                <w:spacing w:val="2"/>
                <w:position w:val="-2"/>
                <w:sz w:val="24"/>
                <w:szCs w:val="24"/>
                <w:lang w:val="vi-VN"/>
              </w:rPr>
              <w:t xml:space="preserve">, </w:t>
            </w:r>
            <w:r w:rsidRPr="00027F29">
              <w:rPr>
                <w:strike/>
                <w:spacing w:val="2"/>
                <w:position w:val="-2"/>
                <w:sz w:val="24"/>
                <w:szCs w:val="24"/>
                <w:lang w:val="vi-VN"/>
              </w:rPr>
              <w:t>Cục KTSTQ</w:t>
            </w:r>
            <w:r w:rsidRPr="00027F29">
              <w:rPr>
                <w:spacing w:val="2"/>
                <w:position w:val="-2"/>
                <w:sz w:val="24"/>
                <w:szCs w:val="24"/>
                <w:lang w:val="vi-VN"/>
              </w:rPr>
              <w:t xml:space="preserve"> tính tiền chậm nộp đối với người nộp thuế theo quy định tại </w:t>
            </w:r>
            <w:r w:rsidRPr="00027F29">
              <w:rPr>
                <w:strike/>
                <w:spacing w:val="2"/>
                <w:position w:val="-2"/>
                <w:sz w:val="24"/>
                <w:szCs w:val="24"/>
                <w:lang w:val="vi-VN"/>
              </w:rPr>
              <w:t>Điều 59 và Điều 83</w:t>
            </w:r>
            <w:r w:rsidRPr="00027F29">
              <w:rPr>
                <w:spacing w:val="2"/>
                <w:position w:val="-2"/>
                <w:sz w:val="24"/>
                <w:szCs w:val="24"/>
                <w:lang w:val="vi-VN"/>
              </w:rPr>
              <w:t xml:space="preserve"> Luật Quản lý thuế, cụ thể: tính tiền chậm nộp từ ngày hết thời hạn nộp thuế đến ngày người nộp thuế nộp đủ số tiền thuế nợ vào NSNN và không tính tiền chậm nộp trong khoảng thời gian người nộp thuế bị Tòa án tuyên bố một người là đã chết, mất tích hoặc mất năng lực hành vi dân sự.</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lang w:val="en-GB"/>
              </w:rPr>
            </w:pPr>
            <w:r w:rsidRPr="00027F29">
              <w:rPr>
                <w:spacing w:val="2"/>
                <w:position w:val="-2"/>
                <w:sz w:val="24"/>
                <w:szCs w:val="24"/>
                <w:lang w:val="en-GB"/>
              </w:rPr>
              <w:t>d.2</w:t>
            </w:r>
            <w:r w:rsidRPr="00027F29">
              <w:rPr>
                <w:spacing w:val="2"/>
                <w:position w:val="-2"/>
                <w:sz w:val="24"/>
                <w:szCs w:val="24"/>
                <w:lang w:val="vi-VN"/>
              </w:rPr>
              <w:t xml:space="preserve">) Trường hợp chấm dứt hiệu lực của Quyết định khoanh tiền thuế nợ theo quy định tại </w:t>
            </w:r>
            <w:r w:rsidRPr="00027F29">
              <w:rPr>
                <w:strike/>
                <w:spacing w:val="2"/>
                <w:position w:val="-2"/>
                <w:sz w:val="24"/>
                <w:szCs w:val="24"/>
                <w:lang w:val="vi-VN"/>
              </w:rPr>
              <w:t>điểm c khoản 3 Điều 23 Nghị định số 126/2020/NĐ-CP</w:t>
            </w:r>
            <w:r w:rsidRPr="00027F29">
              <w:rPr>
                <w:spacing w:val="2"/>
                <w:position w:val="-2"/>
                <w:sz w:val="24"/>
                <w:szCs w:val="24"/>
                <w:lang w:val="vi-VN"/>
              </w:rPr>
              <w:t xml:space="preserve">, </w:t>
            </w:r>
            <w:r w:rsidRPr="00027F29">
              <w:rPr>
                <w:strike/>
                <w:spacing w:val="2"/>
                <w:position w:val="-2"/>
                <w:sz w:val="24"/>
                <w:szCs w:val="24"/>
                <w:lang w:val="vi-VN"/>
              </w:rPr>
              <w:t>Chi cục Hải quan hoặc Cục Hải quan</w:t>
            </w:r>
            <w:r w:rsidRPr="00027F29">
              <w:rPr>
                <w:spacing w:val="2"/>
                <w:position w:val="-2"/>
                <w:sz w:val="24"/>
                <w:szCs w:val="24"/>
                <w:lang w:val="vi-VN"/>
              </w:rPr>
              <w:t xml:space="preserve">, </w:t>
            </w:r>
            <w:r w:rsidRPr="00027F29">
              <w:rPr>
                <w:strike/>
                <w:spacing w:val="2"/>
                <w:position w:val="-2"/>
                <w:sz w:val="24"/>
                <w:szCs w:val="24"/>
                <w:lang w:val="vi-VN"/>
              </w:rPr>
              <w:t>Cục KTSTQ</w:t>
            </w:r>
            <w:r w:rsidRPr="00027F29">
              <w:rPr>
                <w:spacing w:val="2"/>
                <w:position w:val="-2"/>
                <w:sz w:val="24"/>
                <w:szCs w:val="24"/>
                <w:lang w:val="vi-VN"/>
              </w:rPr>
              <w:t xml:space="preserve"> thực hiện xóa nợ theo quy định của Luật Quản lý thuế </w:t>
            </w:r>
            <w:r w:rsidRPr="00027F29">
              <w:rPr>
                <w:strike/>
                <w:spacing w:val="2"/>
                <w:position w:val="-2"/>
                <w:sz w:val="24"/>
                <w:szCs w:val="24"/>
                <w:lang w:val="vi-VN"/>
              </w:rPr>
              <w:t>và hướng dẫn tại Chương III Quy trình này</w:t>
            </w:r>
            <w:r w:rsidRPr="00027F29">
              <w:rPr>
                <w:spacing w:val="2"/>
                <w:position w:val="-2"/>
                <w:sz w:val="24"/>
                <w:szCs w:val="24"/>
                <w:lang w:val="vi-VN"/>
              </w:rPr>
              <w:t>.</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spacing w:after="0"/>
              <w:ind w:firstLine="567"/>
              <w:jc w:val="both"/>
              <w:rPr>
                <w:spacing w:val="2"/>
                <w:position w:val="-2"/>
                <w:sz w:val="24"/>
                <w:szCs w:val="24"/>
                <w:lang w:val="en-GB"/>
              </w:rPr>
            </w:pPr>
            <w:r w:rsidRPr="00027F29">
              <w:rPr>
                <w:spacing w:val="2"/>
                <w:position w:val="-2"/>
                <w:sz w:val="24"/>
                <w:szCs w:val="24"/>
                <w:lang w:val="en-GB"/>
              </w:rPr>
              <w:t>d.3</w:t>
            </w:r>
            <w:r w:rsidRPr="00027F29">
              <w:rPr>
                <w:spacing w:val="2"/>
                <w:position w:val="-2"/>
                <w:sz w:val="24"/>
                <w:szCs w:val="24"/>
                <w:lang w:val="vi-VN"/>
              </w:rPr>
              <w:t xml:space="preserve">) Trường hợp chấm dứt hiệu lực của Quyết định khoanh tiền thuế nợ theo quy định tại </w:t>
            </w:r>
            <w:r w:rsidRPr="00027F29">
              <w:rPr>
                <w:strike/>
                <w:spacing w:val="2"/>
                <w:position w:val="-2"/>
                <w:sz w:val="24"/>
                <w:szCs w:val="24"/>
                <w:lang w:val="vi-VN"/>
              </w:rPr>
              <w:t>điểm d khoản 3 Điều 23 Nghị định số 126/2020/NĐ-CP</w:t>
            </w:r>
            <w:r w:rsidRPr="00027F29">
              <w:rPr>
                <w:spacing w:val="2"/>
                <w:position w:val="-2"/>
                <w:sz w:val="24"/>
                <w:szCs w:val="24"/>
                <w:lang w:val="vi-VN"/>
              </w:rPr>
              <w:t xml:space="preserve">, Chi cục Hải quan hoặc Cục Hải quan, </w:t>
            </w:r>
            <w:r w:rsidRPr="00027F29">
              <w:rPr>
                <w:strike/>
                <w:spacing w:val="2"/>
                <w:position w:val="-2"/>
                <w:sz w:val="24"/>
                <w:szCs w:val="24"/>
                <w:lang w:val="vi-VN"/>
              </w:rPr>
              <w:t xml:space="preserve">Cục </w:t>
            </w:r>
            <w:r w:rsidRPr="00027F29">
              <w:rPr>
                <w:strike/>
                <w:spacing w:val="2"/>
                <w:position w:val="-2"/>
                <w:sz w:val="24"/>
                <w:szCs w:val="24"/>
                <w:lang w:val="vi-VN"/>
              </w:rPr>
              <w:lastRenderedPageBreak/>
              <w:t>KTSTQ</w:t>
            </w:r>
            <w:r w:rsidRPr="00027F29">
              <w:rPr>
                <w:spacing w:val="2"/>
                <w:position w:val="-2"/>
                <w:sz w:val="24"/>
                <w:szCs w:val="24"/>
                <w:lang w:val="vi-VN"/>
              </w:rPr>
              <w:t xml:space="preserve"> thực hiện tính tiền chậm nộp theo quy định tại </w:t>
            </w:r>
            <w:r w:rsidRPr="00027F29">
              <w:rPr>
                <w:strike/>
                <w:spacing w:val="2"/>
                <w:position w:val="-2"/>
                <w:sz w:val="24"/>
                <w:szCs w:val="24"/>
                <w:lang w:val="vi-VN"/>
              </w:rPr>
              <w:t>Điều 59 Luật Quản lý thuế</w:t>
            </w:r>
            <w:r w:rsidRPr="00027F29">
              <w:rPr>
                <w:spacing w:val="2"/>
                <w:position w:val="-2"/>
                <w:sz w:val="24"/>
                <w:szCs w:val="24"/>
                <w:lang w:val="vi-VN"/>
              </w:rPr>
              <w:t>, cụ thể: tính tiền chậm nộp từ ngày hết thời hạn nộp thuế đến ngày người nộp thuế nộp đủ số tiền thuế nợ vào NSNN.</w:t>
            </w:r>
          </w:p>
        </w:tc>
        <w:tc>
          <w:tcPr>
            <w:tcW w:w="3218" w:type="dxa"/>
          </w:tcPr>
          <w:p w:rsidR="00711DB7" w:rsidRPr="00027F29" w:rsidRDefault="00711DB7" w:rsidP="00711DB7">
            <w:pPr>
              <w:spacing w:after="0"/>
              <w:jc w:val="both"/>
              <w:rPr>
                <w:spacing w:val="2"/>
                <w:position w:val="-2"/>
                <w:sz w:val="24"/>
                <w:szCs w:val="24"/>
              </w:rPr>
            </w:pP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after="0"/>
              <w:jc w:val="both"/>
              <w:rPr>
                <w:spacing w:val="2"/>
                <w:position w:val="-2"/>
                <w:sz w:val="24"/>
                <w:szCs w:val="24"/>
              </w:rPr>
            </w:pPr>
            <w:r w:rsidRPr="00027F29">
              <w:rPr>
                <w:spacing w:val="2"/>
                <w:position w:val="-2"/>
                <w:sz w:val="24"/>
                <w:szCs w:val="24"/>
              </w:rPr>
              <w:t xml:space="preserve">Tại văn bản dự thảo trích dẫn </w:t>
            </w:r>
            <w:r w:rsidRPr="00027F29">
              <w:rPr>
                <w:spacing w:val="2"/>
                <w:position w:val="-2"/>
                <w:sz w:val="24"/>
                <w:szCs w:val="24"/>
              </w:rPr>
              <w:lastRenderedPageBreak/>
              <w:t>căn cứ quy định tại Nghị định số 126/2020/NĐ-CP và các điều 59,83 Luật Quản lý thuế là không phù hợp. Hiện tại, chưa có Nghị định quy định chi tiết Luật quản lý thuế năm 2025, và Luật Quản lý thuế chỉ có tổng cộng 53 Điều.</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after="0"/>
              <w:jc w:val="both"/>
              <w:rPr>
                <w:spacing w:val="2"/>
                <w:position w:val="-2"/>
                <w:sz w:val="24"/>
                <w:szCs w:val="24"/>
              </w:rPr>
            </w:pPr>
            <w:r w:rsidRPr="00027F29">
              <w:rPr>
                <w:spacing w:val="2"/>
                <w:position w:val="-2"/>
                <w:sz w:val="24"/>
                <w:szCs w:val="24"/>
              </w:rPr>
              <w:t>- Vì vậy, Đề nghị xem lại các căn cứ pháp lý quy định tại điểm d khoản 4 Điều 17.</w:t>
            </w:r>
          </w:p>
          <w:p w:rsidR="00711DB7" w:rsidRPr="00027F29" w:rsidRDefault="00711DB7" w:rsidP="00711DB7">
            <w:pPr>
              <w:widowControl w:val="0"/>
              <w:pBdr>
                <w:top w:val="dotted" w:sz="4" w:space="0" w:color="FFFFFF"/>
                <w:left w:val="dotted" w:sz="4" w:space="0" w:color="FFFFFF"/>
                <w:bottom w:val="dotted" w:sz="4" w:space="31" w:color="FFFFFF"/>
                <w:right w:val="dotted" w:sz="4" w:space="0" w:color="FFFFFF"/>
              </w:pBdr>
              <w:tabs>
                <w:tab w:val="left" w:pos="33"/>
                <w:tab w:val="left" w:pos="175"/>
                <w:tab w:val="left" w:pos="567"/>
              </w:tabs>
              <w:spacing w:after="0"/>
              <w:jc w:val="both"/>
              <w:rPr>
                <w:rFonts w:eastAsia="Times New Roman"/>
                <w:color w:val="000000"/>
                <w:spacing w:val="2"/>
                <w:position w:val="-2"/>
                <w:sz w:val="24"/>
                <w:szCs w:val="24"/>
              </w:rPr>
            </w:pPr>
            <w:r w:rsidRPr="00027F29">
              <w:rPr>
                <w:spacing w:val="2"/>
                <w:position w:val="-2"/>
                <w:sz w:val="24"/>
                <w:szCs w:val="24"/>
              </w:rPr>
              <w:t>Đề nghị thay tên các đơn vị Hải quan theo tên gọi hiện tại.</w:t>
            </w:r>
          </w:p>
        </w:tc>
        <w:tc>
          <w:tcPr>
            <w:tcW w:w="1441" w:type="dxa"/>
          </w:tcPr>
          <w:p w:rsidR="00711DB7" w:rsidRPr="00027F29" w:rsidRDefault="00711DB7" w:rsidP="00711DB7">
            <w:pPr>
              <w:spacing w:after="0" w:line="240" w:lineRule="auto"/>
              <w:jc w:val="both"/>
              <w:rPr>
                <w:sz w:val="24"/>
                <w:szCs w:val="24"/>
              </w:rPr>
            </w:pPr>
            <w:r w:rsidRPr="00027F29">
              <w:rPr>
                <w:sz w:val="24"/>
                <w:szCs w:val="24"/>
              </w:rPr>
              <w:lastRenderedPageBreak/>
              <w:t>Thanh Hoá</w:t>
            </w:r>
          </w:p>
        </w:tc>
        <w:tc>
          <w:tcPr>
            <w:tcW w:w="2621" w:type="dxa"/>
          </w:tcPr>
          <w:p w:rsidR="00711DB7" w:rsidRPr="00027F29" w:rsidRDefault="00711DB7" w:rsidP="00711DB7">
            <w:pPr>
              <w:spacing w:after="0" w:line="240" w:lineRule="auto"/>
              <w:jc w:val="both"/>
              <w:rPr>
                <w:sz w:val="24"/>
                <w:szCs w:val="24"/>
              </w:rPr>
            </w:pPr>
            <w:r w:rsidRPr="00027F29">
              <w:rPr>
                <w:sz w:val="24"/>
                <w:szCs w:val="24"/>
              </w:rPr>
              <w:t>Tiếp thu và chỉnh sửa tại dự thảo</w:t>
            </w:r>
          </w:p>
        </w:tc>
      </w:tr>
      <w:tr w:rsidR="00711DB7" w:rsidRPr="00027F29" w:rsidTr="001D03D2">
        <w:tc>
          <w:tcPr>
            <w:tcW w:w="1338" w:type="dxa"/>
            <w:vMerge w:val="restart"/>
          </w:tcPr>
          <w:p w:rsidR="00711DB7" w:rsidRPr="00027F29" w:rsidRDefault="00711DB7" w:rsidP="00711DB7">
            <w:pPr>
              <w:spacing w:after="0" w:line="240" w:lineRule="auto"/>
              <w:jc w:val="both"/>
              <w:rPr>
                <w:b/>
                <w:sz w:val="24"/>
                <w:szCs w:val="24"/>
              </w:rPr>
            </w:pPr>
            <w:r w:rsidRPr="00027F29">
              <w:rPr>
                <w:b/>
                <w:sz w:val="24"/>
                <w:szCs w:val="24"/>
              </w:rPr>
              <w:lastRenderedPageBreak/>
              <w:t>Điều 18</w:t>
            </w:r>
          </w:p>
        </w:tc>
        <w:tc>
          <w:tcPr>
            <w:tcW w:w="3387" w:type="dxa"/>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spacing w:after="0"/>
              <w:ind w:firstLine="276"/>
              <w:jc w:val="both"/>
              <w:rPr>
                <w:sz w:val="24"/>
                <w:szCs w:val="24"/>
              </w:rPr>
            </w:pPr>
            <w:r w:rsidRPr="00027F29">
              <w:rPr>
                <w:sz w:val="24"/>
                <w:szCs w:val="24"/>
              </w:rPr>
              <w:t>Đề nghị bổ sung quy định chi tiết nội dung hướng dẫn “Trình tự, thủ tục, hồ sơ, thẩm quyền phục hồi tiền thuế nợ đã được xóa” tại khoản 4 Điều 18 của dự thảo Thông tư.</w:t>
            </w:r>
          </w:p>
        </w:tc>
        <w:tc>
          <w:tcPr>
            <w:tcW w:w="3218" w:type="dxa"/>
          </w:tcPr>
          <w:p w:rsidR="00711DB7" w:rsidRPr="00027F29" w:rsidRDefault="00711DB7" w:rsidP="00711DB7">
            <w:pPr>
              <w:spacing w:after="0"/>
              <w:ind w:firstLine="276"/>
              <w:jc w:val="both"/>
              <w:rPr>
                <w:sz w:val="24"/>
                <w:szCs w:val="24"/>
              </w:rPr>
            </w:pPr>
          </w:p>
        </w:tc>
        <w:tc>
          <w:tcPr>
            <w:tcW w:w="1441" w:type="dxa"/>
          </w:tcPr>
          <w:p w:rsidR="00711DB7" w:rsidRPr="00027F29" w:rsidRDefault="00711DB7" w:rsidP="00711DB7">
            <w:pPr>
              <w:spacing w:after="0" w:line="240" w:lineRule="auto"/>
              <w:jc w:val="both"/>
              <w:rPr>
                <w:sz w:val="24"/>
                <w:szCs w:val="24"/>
              </w:rPr>
            </w:pPr>
            <w:proofErr w:type="gramStart"/>
            <w:r w:rsidRPr="00027F29">
              <w:rPr>
                <w:sz w:val="24"/>
                <w:szCs w:val="24"/>
              </w:rPr>
              <w:t>An</w:t>
            </w:r>
            <w:proofErr w:type="gramEnd"/>
            <w:r w:rsidRPr="00027F29">
              <w:rPr>
                <w:sz w:val="24"/>
                <w:szCs w:val="24"/>
              </w:rPr>
              <w:t xml:space="preserve"> Giang</w:t>
            </w:r>
          </w:p>
        </w:tc>
        <w:tc>
          <w:tcPr>
            <w:tcW w:w="2621" w:type="dxa"/>
          </w:tcPr>
          <w:p w:rsidR="00711DB7" w:rsidRPr="00027F29" w:rsidRDefault="00711DB7" w:rsidP="00711DB7">
            <w:pPr>
              <w:spacing w:after="0" w:line="240" w:lineRule="auto"/>
              <w:jc w:val="both"/>
              <w:rPr>
                <w:sz w:val="24"/>
                <w:szCs w:val="24"/>
              </w:rPr>
            </w:pPr>
            <w:r w:rsidRPr="00027F29">
              <w:rPr>
                <w:sz w:val="24"/>
                <w:szCs w:val="24"/>
              </w:rPr>
              <w:t>Tiếp thu</w:t>
            </w:r>
            <w:r>
              <w:rPr>
                <w:sz w:val="24"/>
                <w:szCs w:val="24"/>
              </w:rPr>
              <w:t xml:space="preserve"> và bổ sung nội dung tại dự thảo</w:t>
            </w:r>
          </w:p>
        </w:tc>
      </w:tr>
      <w:tr w:rsidR="00711DB7" w:rsidRPr="00027F29" w:rsidTr="001D03D2">
        <w:tc>
          <w:tcPr>
            <w:tcW w:w="1338" w:type="dxa"/>
            <w:vMerge/>
          </w:tcPr>
          <w:p w:rsidR="00711DB7" w:rsidRPr="00027F29" w:rsidRDefault="00711DB7" w:rsidP="00711DB7">
            <w:pPr>
              <w:spacing w:after="0" w:line="240" w:lineRule="auto"/>
              <w:jc w:val="both"/>
              <w:rPr>
                <w:sz w:val="24"/>
                <w:szCs w:val="24"/>
              </w:rPr>
            </w:pPr>
          </w:p>
        </w:tc>
        <w:tc>
          <w:tcPr>
            <w:tcW w:w="3387" w:type="dxa"/>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spacing w:after="0"/>
              <w:ind w:firstLine="276"/>
              <w:jc w:val="both"/>
              <w:rPr>
                <w:sz w:val="24"/>
                <w:szCs w:val="24"/>
              </w:rPr>
            </w:pPr>
            <w:r w:rsidRPr="00027F29">
              <w:rPr>
                <w:sz w:val="24"/>
                <w:szCs w:val="24"/>
              </w:rPr>
              <w:t xml:space="preserve">Tại khoản 4 Điều 18 đề nghị bổ sung cụm từ “thẩm quyền” và viết lại như sau: </w:t>
            </w:r>
          </w:p>
          <w:p w:rsidR="00711DB7" w:rsidRPr="00027F29" w:rsidRDefault="00711DB7" w:rsidP="00711DB7">
            <w:pPr>
              <w:spacing w:after="0"/>
              <w:ind w:firstLine="276"/>
              <w:jc w:val="both"/>
              <w:rPr>
                <w:sz w:val="24"/>
                <w:szCs w:val="24"/>
              </w:rPr>
            </w:pPr>
            <w:r w:rsidRPr="00027F29">
              <w:rPr>
                <w:sz w:val="24"/>
                <w:szCs w:val="24"/>
              </w:rPr>
              <w:t xml:space="preserve">“4. Trình tự, thủ tục, hồ sơ, </w:t>
            </w:r>
            <w:r w:rsidRPr="00027F29">
              <w:rPr>
                <w:b/>
                <w:sz w:val="24"/>
                <w:szCs w:val="24"/>
              </w:rPr>
              <w:t>thẩm quyền</w:t>
            </w:r>
            <w:r w:rsidRPr="00027F29">
              <w:rPr>
                <w:sz w:val="24"/>
                <w:szCs w:val="24"/>
              </w:rPr>
              <w:t xml:space="preserve"> phục hồi tiền thuế nợ đã được xóa”</w:t>
            </w:r>
          </w:p>
        </w:tc>
        <w:tc>
          <w:tcPr>
            <w:tcW w:w="3218" w:type="dxa"/>
          </w:tcPr>
          <w:p w:rsidR="00711DB7" w:rsidRPr="00027F29" w:rsidRDefault="00711DB7" w:rsidP="00711DB7">
            <w:pPr>
              <w:spacing w:after="0"/>
              <w:ind w:firstLine="276"/>
              <w:jc w:val="both"/>
              <w:rPr>
                <w:sz w:val="24"/>
                <w:szCs w:val="24"/>
              </w:rPr>
            </w:pPr>
            <w:r w:rsidRPr="00027F29">
              <w:rPr>
                <w:sz w:val="24"/>
                <w:szCs w:val="24"/>
              </w:rPr>
              <w:t>Lý do: quy định rõ thẩm quyền ban hành quyết định phục hồi tiền thuế nợ đã xóa</w:t>
            </w:r>
          </w:p>
        </w:tc>
        <w:tc>
          <w:tcPr>
            <w:tcW w:w="1441" w:type="dxa"/>
          </w:tcPr>
          <w:p w:rsidR="00711DB7" w:rsidRPr="00027F29" w:rsidRDefault="00711DB7" w:rsidP="00711DB7">
            <w:pPr>
              <w:spacing w:after="0" w:line="240" w:lineRule="auto"/>
              <w:jc w:val="both"/>
              <w:rPr>
                <w:sz w:val="24"/>
                <w:szCs w:val="24"/>
              </w:rPr>
            </w:pPr>
            <w:proofErr w:type="gramStart"/>
            <w:r w:rsidRPr="00027F29">
              <w:rPr>
                <w:sz w:val="24"/>
                <w:szCs w:val="24"/>
              </w:rPr>
              <w:t>An</w:t>
            </w:r>
            <w:proofErr w:type="gramEnd"/>
            <w:r w:rsidRPr="00027F29">
              <w:rPr>
                <w:sz w:val="24"/>
                <w:szCs w:val="24"/>
              </w:rPr>
              <w:t xml:space="preserve"> Giang</w:t>
            </w:r>
          </w:p>
        </w:tc>
        <w:tc>
          <w:tcPr>
            <w:tcW w:w="2621" w:type="dxa"/>
          </w:tcPr>
          <w:p w:rsidR="00711DB7" w:rsidRPr="00027F29" w:rsidRDefault="00711DB7" w:rsidP="00711DB7">
            <w:pPr>
              <w:spacing w:after="0" w:line="240" w:lineRule="auto"/>
              <w:jc w:val="both"/>
              <w:rPr>
                <w:sz w:val="24"/>
                <w:szCs w:val="24"/>
              </w:rPr>
            </w:pPr>
            <w:r w:rsidRPr="00027F29">
              <w:rPr>
                <w:sz w:val="24"/>
                <w:szCs w:val="24"/>
              </w:rPr>
              <w:t xml:space="preserve">Nội dung thực hiện theo quy định tại </w:t>
            </w:r>
            <w:r w:rsidRPr="00A74CA6">
              <w:rPr>
                <w:sz w:val="24"/>
                <w:szCs w:val="24"/>
                <w:highlight w:val="yellow"/>
              </w:rPr>
              <w:t>khoản 7 Điều 35 Nghị định</w:t>
            </w:r>
            <w:r w:rsidRPr="00027F29">
              <w:rPr>
                <w:sz w:val="24"/>
                <w:szCs w:val="24"/>
              </w:rPr>
              <w:t>: “Bộ trưởng Bộ Tài chính hướng dẫn trình tự, thủ tục, hồ sơ phục hồi tiền thuế nợ đã được xóa”</w:t>
            </w:r>
          </w:p>
        </w:tc>
      </w:tr>
      <w:tr w:rsidR="00711DB7" w:rsidRPr="00027F29" w:rsidTr="005356A8">
        <w:tc>
          <w:tcPr>
            <w:tcW w:w="1338" w:type="dxa"/>
            <w:vMerge w:val="restart"/>
          </w:tcPr>
          <w:p w:rsidR="00711DB7" w:rsidRPr="00027F29" w:rsidRDefault="00711DB7" w:rsidP="00711DB7">
            <w:pPr>
              <w:spacing w:after="0" w:line="240" w:lineRule="auto"/>
              <w:jc w:val="both"/>
              <w:rPr>
                <w:b/>
                <w:sz w:val="24"/>
                <w:szCs w:val="24"/>
              </w:rPr>
            </w:pPr>
            <w:r w:rsidRPr="00027F29">
              <w:rPr>
                <w:b/>
                <w:sz w:val="24"/>
                <w:szCs w:val="24"/>
              </w:rPr>
              <w:t>Điều 20</w:t>
            </w:r>
          </w:p>
        </w:tc>
        <w:tc>
          <w:tcPr>
            <w:tcW w:w="3387"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widowControl w:val="0"/>
              <w:spacing w:after="0" w:line="240" w:lineRule="auto"/>
              <w:jc w:val="both"/>
              <w:rPr>
                <w:b/>
                <w:i/>
                <w:sz w:val="24"/>
                <w:szCs w:val="24"/>
                <w:lang w:val="vi-VN"/>
              </w:rPr>
            </w:pPr>
          </w:p>
        </w:tc>
        <w:tc>
          <w:tcPr>
            <w:tcW w:w="4093"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rPr>
                <w:sz w:val="24"/>
                <w:szCs w:val="24"/>
              </w:rPr>
            </w:pPr>
            <w:r w:rsidRPr="00027F29">
              <w:rPr>
                <w:sz w:val="24"/>
                <w:szCs w:val="24"/>
              </w:rPr>
              <w:t>Đề xuất thống nhất, làm rõ các cụm từ sau có tương đương nhau hay không: “Người nộp thuế”, “đối tượng kiểm tra thuế”, “đối tượng kiểm tra”, “người được kiểm tra”.</w:t>
            </w:r>
          </w:p>
        </w:tc>
        <w:tc>
          <w:tcPr>
            <w:tcW w:w="3218" w:type="dxa"/>
          </w:tcPr>
          <w:p w:rsidR="00711DB7" w:rsidRPr="00027F29" w:rsidRDefault="00711DB7" w:rsidP="00711DB7">
            <w:pPr>
              <w:rPr>
                <w:sz w:val="24"/>
                <w:szCs w:val="24"/>
              </w:rPr>
            </w:pPr>
            <w:r w:rsidRPr="00027F29">
              <w:rPr>
                <w:sz w:val="24"/>
                <w:szCs w:val="24"/>
              </w:rPr>
              <w:t>Tại Điều 2 của dự thảo Thông tư quy định đối tượng áp dụng gồm: Người nộp thuế, tổ chức, cá nhân khác có liên quan. Vì vậy, cần xác định thống nhất từ ngữ để tránh gây nhiều nhầm trong quá trình áp dụng văn bản.</w:t>
            </w:r>
          </w:p>
        </w:tc>
        <w:tc>
          <w:tcPr>
            <w:tcW w:w="1441" w:type="dxa"/>
          </w:tcPr>
          <w:p w:rsidR="00711DB7" w:rsidRPr="00027F29" w:rsidRDefault="00711DB7" w:rsidP="00711DB7">
            <w:pPr>
              <w:spacing w:after="0" w:line="240" w:lineRule="auto"/>
              <w:jc w:val="both"/>
              <w:rPr>
                <w:sz w:val="24"/>
                <w:szCs w:val="24"/>
              </w:rPr>
            </w:pPr>
            <w:r w:rsidRPr="00027F29">
              <w:rPr>
                <w:sz w:val="24"/>
                <w:szCs w:val="24"/>
              </w:rPr>
              <w:t>Thanh Hoá</w:t>
            </w:r>
          </w:p>
        </w:tc>
        <w:tc>
          <w:tcPr>
            <w:tcW w:w="2621" w:type="dxa"/>
          </w:tcPr>
          <w:p w:rsidR="00711DB7" w:rsidRPr="00027F29" w:rsidRDefault="00711DB7" w:rsidP="00711DB7">
            <w:pPr>
              <w:spacing w:after="0" w:line="240" w:lineRule="auto"/>
              <w:jc w:val="both"/>
              <w:rPr>
                <w:sz w:val="24"/>
                <w:szCs w:val="24"/>
              </w:rPr>
            </w:pPr>
            <w:r w:rsidRPr="00027F29">
              <w:rPr>
                <w:sz w:val="24"/>
                <w:szCs w:val="24"/>
              </w:rPr>
              <w:t>Tiếp thu chỉnh sửa</w:t>
            </w:r>
            <w:r>
              <w:rPr>
                <w:sz w:val="24"/>
                <w:szCs w:val="24"/>
              </w:rPr>
              <w:t xml:space="preserve"> tại dự thảo</w:t>
            </w:r>
          </w:p>
        </w:tc>
      </w:tr>
      <w:tr w:rsidR="00711DB7" w:rsidRPr="00027F29" w:rsidTr="005356A8">
        <w:tc>
          <w:tcPr>
            <w:tcW w:w="1338" w:type="dxa"/>
            <w:vMerge/>
          </w:tcPr>
          <w:p w:rsidR="00711DB7" w:rsidRPr="00027F29" w:rsidRDefault="00711DB7" w:rsidP="00711DB7">
            <w:pPr>
              <w:spacing w:after="0" w:line="240" w:lineRule="auto"/>
              <w:jc w:val="both"/>
              <w:rPr>
                <w:b/>
                <w:sz w:val="24"/>
                <w:szCs w:val="24"/>
              </w:rPr>
            </w:pPr>
          </w:p>
        </w:tc>
        <w:tc>
          <w:tcPr>
            <w:tcW w:w="3387" w:type="dxa"/>
            <w:vMerge w:val="restart"/>
            <w:tcBorders>
              <w:top w:val="single" w:sz="4" w:space="0" w:color="000000"/>
              <w:left w:val="single" w:sz="4" w:space="0" w:color="000000"/>
              <w:right w:val="single" w:sz="4" w:space="0" w:color="000000"/>
            </w:tcBorders>
          </w:tcPr>
          <w:p w:rsidR="00711DB7" w:rsidRPr="00027F29" w:rsidRDefault="00711DB7" w:rsidP="00711DB7">
            <w:pPr>
              <w:widowControl w:val="0"/>
              <w:spacing w:after="0" w:line="240" w:lineRule="auto"/>
              <w:jc w:val="both"/>
              <w:rPr>
                <w:b/>
                <w:i/>
                <w:sz w:val="24"/>
                <w:szCs w:val="24"/>
                <w:lang w:val="vi-VN"/>
              </w:rPr>
            </w:pPr>
            <w:r w:rsidRPr="00027F29">
              <w:rPr>
                <w:b/>
                <w:i/>
                <w:sz w:val="24"/>
                <w:szCs w:val="24"/>
                <w:lang w:val="vi-VN"/>
              </w:rPr>
              <w:t xml:space="preserve">1. </w:t>
            </w:r>
            <w:r w:rsidRPr="00027F29">
              <w:rPr>
                <w:i/>
                <w:sz w:val="24"/>
                <w:szCs w:val="24"/>
              </w:rPr>
              <w:t>Kiểm tra thuế tại trụ sở cơ quan hải quan</w:t>
            </w:r>
            <w:r w:rsidRPr="00027F29">
              <w:rPr>
                <w:sz w:val="24"/>
                <w:szCs w:val="24"/>
              </w:rPr>
              <w:t xml:space="preserve">: </w:t>
            </w:r>
            <w:r w:rsidRPr="00027F29">
              <w:rPr>
                <w:sz w:val="24"/>
                <w:szCs w:val="24"/>
                <w:lang w:val="nl-NL"/>
              </w:rPr>
              <w:t xml:space="preserve">Cơ quan hải quan </w:t>
            </w:r>
            <w:r w:rsidRPr="00027F29">
              <w:rPr>
                <w:sz w:val="24"/>
                <w:szCs w:val="24"/>
                <w:lang w:val="nl-NL"/>
              </w:rPr>
              <w:lastRenderedPageBreak/>
              <w:t xml:space="preserve">thực hiện </w:t>
            </w:r>
            <w:r w:rsidRPr="00027F29">
              <w:rPr>
                <w:bCs/>
                <w:sz w:val="24"/>
                <w:szCs w:val="24"/>
                <w:lang w:val="nl-NL"/>
              </w:rPr>
              <w:t>rà soát</w:t>
            </w:r>
            <w:r w:rsidRPr="00027F29">
              <w:rPr>
                <w:sz w:val="24"/>
                <w:szCs w:val="24"/>
                <w:lang w:val="nl-NL"/>
              </w:rPr>
              <w:t>, phân tích hồ sơ thuế với</w:t>
            </w:r>
            <w:r w:rsidRPr="00027F29">
              <w:rPr>
                <w:bCs/>
                <w:sz w:val="24"/>
                <w:szCs w:val="24"/>
                <w:lang w:val="nl-NL"/>
              </w:rPr>
              <w:t xml:space="preserve"> cơ sở dữ liệu của cơ quan hải quan</w:t>
            </w:r>
            <w:r w:rsidRPr="00027F29">
              <w:rPr>
                <w:sz w:val="24"/>
                <w:szCs w:val="24"/>
                <w:lang w:val="nl-NL"/>
              </w:rPr>
              <w:t xml:space="preserve"> mà có dấu hiệu khai không chính xác, khai thiếu hoặc có những nội dung cần làm rõ thì cơ quan hải quan yêu cầu người nộp thuế giải trình, bổ sung thông tin tài liệu.</w:t>
            </w:r>
          </w:p>
          <w:p w:rsidR="00711DB7" w:rsidRPr="00027F29" w:rsidRDefault="00711DB7" w:rsidP="00711DB7">
            <w:pPr>
              <w:widowControl w:val="0"/>
              <w:spacing w:after="0" w:line="240" w:lineRule="auto"/>
              <w:jc w:val="both"/>
              <w:rPr>
                <w:sz w:val="24"/>
                <w:szCs w:val="24"/>
                <w:lang w:val="nl-NL"/>
              </w:rPr>
            </w:pPr>
            <w:r w:rsidRPr="00027F29">
              <w:rPr>
                <w:sz w:val="24"/>
                <w:szCs w:val="24"/>
              </w:rPr>
              <w:t>a) Trường hợp người nộp thuế giải trình và bổ sung thông tin, tài liệu chứng minh số tiền thuế đã khai là đúng thì hồ sơ thuế được chấp nhận; hồ sơ giải trình, bổ sung thông tin được lưu cùng hồ sơ thuế</w:t>
            </w:r>
            <w:r w:rsidRPr="00027F29">
              <w:rPr>
                <w:sz w:val="24"/>
                <w:szCs w:val="24"/>
                <w:lang w:val="nl-NL"/>
              </w:rPr>
              <w:t>.</w:t>
            </w:r>
          </w:p>
          <w:p w:rsidR="00711DB7" w:rsidRPr="00027F29" w:rsidRDefault="00711DB7" w:rsidP="00711DB7">
            <w:pPr>
              <w:widowControl w:val="0"/>
              <w:spacing w:after="0" w:line="240" w:lineRule="auto"/>
              <w:jc w:val="both"/>
              <w:rPr>
                <w:bCs/>
                <w:sz w:val="24"/>
                <w:szCs w:val="24"/>
              </w:rPr>
            </w:pPr>
            <w:r w:rsidRPr="00027F29">
              <w:rPr>
                <w:sz w:val="24"/>
                <w:szCs w:val="24"/>
              </w:rPr>
              <w:t xml:space="preserve">b) </w:t>
            </w:r>
            <w:r w:rsidRPr="00027F29">
              <w:rPr>
                <w:bCs/>
                <w:sz w:val="24"/>
                <w:szCs w:val="24"/>
              </w:rPr>
              <w:t xml:space="preserve">Trường hợp </w:t>
            </w:r>
            <w:r w:rsidRPr="00027F29">
              <w:rPr>
                <w:sz w:val="24"/>
                <w:szCs w:val="24"/>
              </w:rPr>
              <w:t xml:space="preserve">người nộp thuế </w:t>
            </w:r>
            <w:r w:rsidRPr="00027F29">
              <w:rPr>
                <w:bCs/>
                <w:sz w:val="24"/>
                <w:szCs w:val="24"/>
              </w:rPr>
              <w:t>đã giải trình hoặc bổ sung thông tin, tài liệu mà cơ quan hải quan đủ căn cứ xác định hành vi vi phạm hành chính về thuế thì cơ quan hải quan lập biên bản vi phạm hành chính, xử lý theo quy định.</w:t>
            </w:r>
          </w:p>
          <w:p w:rsidR="00711DB7" w:rsidRPr="00027F29" w:rsidRDefault="00711DB7" w:rsidP="00711DB7">
            <w:pPr>
              <w:widowControl w:val="0"/>
              <w:spacing w:after="0" w:line="240" w:lineRule="auto"/>
              <w:jc w:val="both"/>
              <w:rPr>
                <w:b/>
                <w:i/>
                <w:sz w:val="24"/>
                <w:szCs w:val="24"/>
                <w:lang w:val="vi-VN"/>
              </w:rPr>
            </w:pPr>
            <w:r w:rsidRPr="00027F29">
              <w:rPr>
                <w:sz w:val="24"/>
                <w:szCs w:val="24"/>
              </w:rPr>
              <w:t>c) Trường hợp không đủ căn cứ ấn định số thuế phải nộp, cơ quan hải quan ban hành quyết định kiểm tra tại trụ sở người nộp thuế.</w:t>
            </w:r>
          </w:p>
          <w:p w:rsidR="00711DB7" w:rsidRPr="00027F29" w:rsidRDefault="00711DB7" w:rsidP="00711DB7">
            <w:pPr>
              <w:widowControl w:val="0"/>
              <w:spacing w:after="0" w:line="240" w:lineRule="auto"/>
              <w:jc w:val="both"/>
              <w:rPr>
                <w:b/>
                <w:i/>
                <w:sz w:val="24"/>
                <w:szCs w:val="24"/>
                <w:lang w:val="vi-VN"/>
              </w:rPr>
            </w:pPr>
          </w:p>
        </w:tc>
        <w:tc>
          <w:tcPr>
            <w:tcW w:w="4093"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widowControl w:val="0"/>
              <w:tabs>
                <w:tab w:val="left" w:pos="567"/>
                <w:tab w:val="left" w:pos="851"/>
              </w:tabs>
              <w:spacing w:before="120" w:after="0" w:line="240" w:lineRule="auto"/>
              <w:ind w:firstLine="276"/>
              <w:jc w:val="both"/>
              <w:rPr>
                <w:bCs/>
                <w:sz w:val="24"/>
                <w:szCs w:val="24"/>
              </w:rPr>
            </w:pPr>
            <w:r w:rsidRPr="00027F29">
              <w:rPr>
                <w:bCs/>
                <w:sz w:val="24"/>
                <w:szCs w:val="24"/>
              </w:rPr>
              <w:lastRenderedPageBreak/>
              <w:t xml:space="preserve">Điều 20 của Dự thảo quy định về </w:t>
            </w:r>
            <w:r w:rsidRPr="00027F29">
              <w:rPr>
                <w:bCs/>
                <w:sz w:val="24"/>
                <w:szCs w:val="24"/>
              </w:rPr>
              <w:lastRenderedPageBreak/>
              <w:t>Trình tự, thủ tục kiểm tra thuế. Nội dung của Điều 20 có những vấn đề bất cập sau:</w:t>
            </w:r>
          </w:p>
          <w:p w:rsidR="00711DB7" w:rsidRPr="00027F29" w:rsidRDefault="00711DB7" w:rsidP="00711DB7">
            <w:pPr>
              <w:widowControl w:val="0"/>
              <w:tabs>
                <w:tab w:val="left" w:pos="567"/>
                <w:tab w:val="left" w:pos="851"/>
              </w:tabs>
              <w:spacing w:before="120" w:after="0" w:line="240" w:lineRule="auto"/>
              <w:ind w:firstLine="276"/>
              <w:jc w:val="both"/>
              <w:rPr>
                <w:bCs/>
                <w:sz w:val="24"/>
                <w:szCs w:val="24"/>
              </w:rPr>
            </w:pPr>
            <w:r w:rsidRPr="00027F29">
              <w:rPr>
                <w:bCs/>
                <w:i/>
                <w:sz w:val="24"/>
                <w:szCs w:val="24"/>
              </w:rPr>
              <w:t>Thứ nhất</w:t>
            </w:r>
            <w:r w:rsidRPr="00027F29">
              <w:rPr>
                <w:bCs/>
                <w:sz w:val="24"/>
                <w:szCs w:val="24"/>
              </w:rPr>
              <w:t xml:space="preserve">, khoản 1 Điều 20 quy định về kiểm tra thuế tại trụ sở cơ quan hải quan, trong đó cơ quan hải có quyền yêu cầu người nộp thuế giải trình, bổ sung thông tin tài liệu. Tuy nhiên, khoản 1 không quy định thời hạn giải trình, cũng như hậu quả nếu người nộp thuế không giải trình hoặc không giải trình đúng thời hạn. </w:t>
            </w:r>
          </w:p>
          <w:p w:rsidR="00711DB7" w:rsidRPr="00027F29" w:rsidRDefault="00711DB7" w:rsidP="00711DB7">
            <w:pPr>
              <w:widowControl w:val="0"/>
              <w:tabs>
                <w:tab w:val="left" w:pos="567"/>
                <w:tab w:val="left" w:pos="851"/>
              </w:tabs>
              <w:spacing w:before="120" w:after="0" w:line="240" w:lineRule="auto"/>
              <w:ind w:firstLine="276"/>
              <w:jc w:val="both"/>
              <w:rPr>
                <w:bCs/>
                <w:sz w:val="24"/>
                <w:szCs w:val="24"/>
              </w:rPr>
            </w:pPr>
            <w:r w:rsidRPr="00027F29">
              <w:rPr>
                <w:bCs/>
                <w:i/>
                <w:sz w:val="24"/>
                <w:szCs w:val="24"/>
              </w:rPr>
              <w:t>Thứ hai</w:t>
            </w:r>
            <w:r w:rsidRPr="00027F29">
              <w:rPr>
                <w:bCs/>
                <w:sz w:val="24"/>
                <w:szCs w:val="24"/>
              </w:rPr>
              <w:t xml:space="preserve">, Điểm d.2.1. khoản 2 về kiểm trạ tại trụ sở người nộp thuế quy định như sau: </w:t>
            </w:r>
            <w:r w:rsidRPr="00027F29">
              <w:rPr>
                <w:bCs/>
                <w:i/>
                <w:iCs/>
                <w:sz w:val="24"/>
                <w:szCs w:val="24"/>
              </w:rPr>
              <w:t>“Trường hợp đối tượng kiểm tra không chấp hành quyết định kiểm tra: Quá 03 ngày làm việc kể từ ngày kiểm tra ghi trên Quyết định kiểm trầm đối tượng kiểm tra không cử người đại diện theo quy định của pháp luật…., Đoàn kiểm tra tiến hành như sau:”</w:t>
            </w:r>
            <w:r w:rsidRPr="00027F29">
              <w:rPr>
                <w:bCs/>
                <w:sz w:val="24"/>
                <w:szCs w:val="24"/>
              </w:rPr>
              <w:t xml:space="preserve">. Nội dung tại quy điểm d.2.1 chỉ dừng lại như trên mà không nêu cụ thể Đoàn kiểm tra tiến hành xử lý như thế nào trong trường hợp đối tượng kiểm tra không chấp hành quyết định kiểm tra. </w:t>
            </w:r>
          </w:p>
          <w:p w:rsidR="00711DB7" w:rsidRPr="00027F29" w:rsidRDefault="00711DB7" w:rsidP="00711DB7">
            <w:pPr>
              <w:widowControl w:val="0"/>
              <w:tabs>
                <w:tab w:val="left" w:pos="567"/>
                <w:tab w:val="left" w:pos="851"/>
              </w:tabs>
              <w:spacing w:before="120" w:after="0" w:line="240" w:lineRule="auto"/>
              <w:ind w:firstLine="276"/>
              <w:jc w:val="both"/>
              <w:rPr>
                <w:bCs/>
                <w:sz w:val="24"/>
                <w:szCs w:val="24"/>
              </w:rPr>
            </w:pPr>
            <w:r w:rsidRPr="00027F29">
              <w:rPr>
                <w:bCs/>
                <w:sz w:val="24"/>
                <w:szCs w:val="24"/>
              </w:rPr>
              <w:t xml:space="preserve">Do vậy, chúng tôi đề nghị cơ quan soạn thảo xem xét là hoàn thiện các nội dung trên tại Điều 20 của Dự thảo. </w:t>
            </w:r>
          </w:p>
          <w:p w:rsidR="00711DB7" w:rsidRPr="00027F29" w:rsidRDefault="00711DB7" w:rsidP="00711DB7">
            <w:pPr>
              <w:widowControl w:val="0"/>
              <w:tabs>
                <w:tab w:val="left" w:pos="567"/>
                <w:tab w:val="left" w:pos="851"/>
              </w:tabs>
              <w:spacing w:before="120" w:after="0" w:line="240" w:lineRule="auto"/>
              <w:ind w:firstLine="276"/>
              <w:jc w:val="both"/>
              <w:rPr>
                <w:sz w:val="24"/>
                <w:szCs w:val="24"/>
              </w:rPr>
            </w:pPr>
          </w:p>
        </w:tc>
        <w:tc>
          <w:tcPr>
            <w:tcW w:w="3218" w:type="dxa"/>
          </w:tcPr>
          <w:p w:rsidR="00711DB7" w:rsidRPr="00027F29" w:rsidRDefault="00711DB7" w:rsidP="00711DB7">
            <w:pPr>
              <w:spacing w:after="0" w:line="240" w:lineRule="auto"/>
              <w:ind w:firstLine="276"/>
              <w:jc w:val="both"/>
              <w:rPr>
                <w:sz w:val="24"/>
                <w:szCs w:val="24"/>
                <w:lang w:val="nl-NL"/>
              </w:rPr>
            </w:pPr>
          </w:p>
        </w:tc>
        <w:tc>
          <w:tcPr>
            <w:tcW w:w="1441" w:type="dxa"/>
          </w:tcPr>
          <w:p w:rsidR="00711DB7" w:rsidRPr="00027F29" w:rsidRDefault="00711DB7" w:rsidP="00711DB7">
            <w:pPr>
              <w:spacing w:after="0" w:line="240" w:lineRule="auto"/>
              <w:jc w:val="both"/>
              <w:rPr>
                <w:sz w:val="24"/>
                <w:szCs w:val="24"/>
              </w:rPr>
            </w:pPr>
            <w:r w:rsidRPr="00027F29">
              <w:rPr>
                <w:sz w:val="24"/>
                <w:szCs w:val="24"/>
              </w:rPr>
              <w:t xml:space="preserve">Viện Hàn lâm khoa </w:t>
            </w:r>
            <w:r w:rsidRPr="00027F29">
              <w:rPr>
                <w:sz w:val="24"/>
                <w:szCs w:val="24"/>
              </w:rPr>
              <w:lastRenderedPageBreak/>
              <w:t>học và xã hội Việt Nam</w:t>
            </w:r>
          </w:p>
        </w:tc>
        <w:tc>
          <w:tcPr>
            <w:tcW w:w="2621" w:type="dxa"/>
          </w:tcPr>
          <w:p w:rsidR="00711DB7" w:rsidRPr="00027F29" w:rsidRDefault="00711DB7" w:rsidP="00711DB7">
            <w:pPr>
              <w:spacing w:after="0" w:line="240" w:lineRule="auto"/>
              <w:jc w:val="both"/>
              <w:rPr>
                <w:sz w:val="24"/>
                <w:szCs w:val="24"/>
                <w:lang w:val="vi-VN"/>
              </w:rPr>
            </w:pPr>
            <w:r w:rsidRPr="00027F29">
              <w:rPr>
                <w:sz w:val="24"/>
                <w:szCs w:val="24"/>
                <w:lang w:val="vi-VN"/>
              </w:rPr>
              <w:lastRenderedPageBreak/>
              <w:t xml:space="preserve">- </w:t>
            </w:r>
            <w:r w:rsidRPr="00027F29">
              <w:rPr>
                <w:sz w:val="24"/>
                <w:szCs w:val="24"/>
              </w:rPr>
              <w:t>Tiếp</w:t>
            </w:r>
            <w:r w:rsidRPr="00027F29">
              <w:rPr>
                <w:sz w:val="24"/>
                <w:szCs w:val="24"/>
                <w:lang w:val="vi-VN"/>
              </w:rPr>
              <w:t xml:space="preserve"> thu ý kiến v</w:t>
            </w:r>
            <w:r w:rsidRPr="00027F29">
              <w:rPr>
                <w:sz w:val="24"/>
                <w:szCs w:val="24"/>
              </w:rPr>
              <w:t>ề</w:t>
            </w:r>
            <w:r w:rsidRPr="00027F29">
              <w:rPr>
                <w:sz w:val="24"/>
                <w:szCs w:val="24"/>
                <w:lang w:val="vi-VN"/>
              </w:rPr>
              <w:t xml:space="preserve"> trách nhiệm bổ sung, giải trình </w:t>
            </w:r>
            <w:r w:rsidRPr="00027F29">
              <w:rPr>
                <w:sz w:val="24"/>
                <w:szCs w:val="24"/>
                <w:lang w:val="vi-VN"/>
              </w:rPr>
              <w:lastRenderedPageBreak/>
              <w:t>hồ sơ của người nộp thuế để bổ sung tại dự thảo.</w:t>
            </w:r>
          </w:p>
          <w:p w:rsidR="00711DB7" w:rsidRPr="00A74CA6" w:rsidRDefault="00711DB7" w:rsidP="00711DB7">
            <w:pPr>
              <w:spacing w:after="0" w:line="240" w:lineRule="auto"/>
              <w:jc w:val="both"/>
              <w:rPr>
                <w:sz w:val="24"/>
                <w:szCs w:val="24"/>
              </w:rPr>
            </w:pPr>
            <w:r w:rsidRPr="00027F29">
              <w:rPr>
                <w:sz w:val="24"/>
                <w:szCs w:val="24"/>
                <w:lang w:val="vi-VN"/>
              </w:rPr>
              <w:t xml:space="preserve">- </w:t>
            </w:r>
            <w:r>
              <w:rPr>
                <w:sz w:val="24"/>
                <w:szCs w:val="24"/>
              </w:rPr>
              <w:t>Nội dung kiểm tra thuế tại trụ sở người nộp thuế dẫn chiếu thực hiện theo Điều 23 trong đó đã có quy định xử lý đối với trường hợp người nộp thuế không chấp hành quyết định kiểm tra thuế của cơ quan hải quan</w:t>
            </w:r>
          </w:p>
        </w:tc>
      </w:tr>
      <w:tr w:rsidR="00711DB7" w:rsidRPr="00027F29" w:rsidTr="005356A8">
        <w:tc>
          <w:tcPr>
            <w:tcW w:w="1338" w:type="dxa"/>
            <w:vMerge/>
          </w:tcPr>
          <w:p w:rsidR="00711DB7" w:rsidRPr="00027F29" w:rsidRDefault="00711DB7" w:rsidP="00711DB7">
            <w:pPr>
              <w:spacing w:after="0" w:line="240" w:lineRule="auto"/>
              <w:jc w:val="both"/>
              <w:rPr>
                <w:b/>
                <w:sz w:val="24"/>
                <w:szCs w:val="24"/>
              </w:rPr>
            </w:pPr>
          </w:p>
        </w:tc>
        <w:tc>
          <w:tcPr>
            <w:tcW w:w="3387" w:type="dxa"/>
            <w:vMerge/>
            <w:tcBorders>
              <w:left w:val="single" w:sz="4" w:space="0" w:color="000000"/>
              <w:bottom w:val="single" w:sz="4" w:space="0" w:color="000000"/>
              <w:right w:val="single" w:sz="4" w:space="0" w:color="000000"/>
            </w:tcBorders>
          </w:tcPr>
          <w:p w:rsidR="00711DB7" w:rsidRPr="00027F29" w:rsidRDefault="00711DB7" w:rsidP="00711DB7">
            <w:pPr>
              <w:widowControl w:val="0"/>
              <w:spacing w:after="0" w:line="240" w:lineRule="auto"/>
              <w:jc w:val="both"/>
              <w:rPr>
                <w:sz w:val="24"/>
                <w:szCs w:val="24"/>
              </w:rPr>
            </w:pPr>
          </w:p>
        </w:tc>
        <w:tc>
          <w:tcPr>
            <w:tcW w:w="4093"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widowControl w:val="0"/>
              <w:tabs>
                <w:tab w:val="left" w:pos="567"/>
                <w:tab w:val="left" w:pos="851"/>
              </w:tabs>
              <w:spacing w:before="120" w:after="0" w:line="240" w:lineRule="auto"/>
              <w:ind w:firstLine="276"/>
              <w:jc w:val="both"/>
              <w:rPr>
                <w:sz w:val="24"/>
                <w:szCs w:val="24"/>
              </w:rPr>
            </w:pPr>
            <w:r w:rsidRPr="00027F29">
              <w:rPr>
                <w:sz w:val="24"/>
                <w:szCs w:val="24"/>
              </w:rPr>
              <w:t xml:space="preserve">Căn cứ nguyên tắc và thầm quyền kiểm tra thuế của cơ quan hải quan quy định tại khoản 1, khoản 2 Điều 22 Luật </w:t>
            </w:r>
            <w:r w:rsidRPr="00027F29">
              <w:rPr>
                <w:sz w:val="24"/>
                <w:szCs w:val="24"/>
              </w:rPr>
              <w:lastRenderedPageBreak/>
              <w:t>Quản lý thuế năm 2025, đề nghị xem xét, quy định việc chuyển từ kiểm tra thuế tại trụ sở cơ quan hải quan sang kiểm tra tại trụ sở người nộp thuế gồm các trường hợp: Người nộp thuế không thực hiện giải trình, bổ sung thông tin, tài liệu làm rõ hồ sơ khai thuế theo yêu cầu của cơ quan hải quan; hoặc sau khi người nộp thuế đã giải trình, bổ sung thông tin, tài liệu theo yêu cầu, cơ quan hải quan xác định người nộp thuế có vi phạm hành chính nhưng cần xác minh, thu thập thêm thông tin, tài liệu để xác định đầy đủ, chính xác số thuế phải nộp của người nộp thuế.</w:t>
            </w:r>
          </w:p>
        </w:tc>
        <w:tc>
          <w:tcPr>
            <w:tcW w:w="3218" w:type="dxa"/>
          </w:tcPr>
          <w:p w:rsidR="00711DB7" w:rsidRPr="00027F29" w:rsidRDefault="00711DB7" w:rsidP="00711DB7">
            <w:pPr>
              <w:spacing w:after="0" w:line="240" w:lineRule="auto"/>
              <w:ind w:firstLine="276"/>
              <w:jc w:val="both"/>
              <w:rPr>
                <w:sz w:val="24"/>
                <w:szCs w:val="24"/>
                <w:lang w:val="nl-NL"/>
              </w:rPr>
            </w:pPr>
          </w:p>
        </w:tc>
        <w:tc>
          <w:tcPr>
            <w:tcW w:w="1441" w:type="dxa"/>
            <w:vMerge w:val="restart"/>
          </w:tcPr>
          <w:p w:rsidR="00711DB7" w:rsidRPr="00027F29" w:rsidRDefault="00711DB7" w:rsidP="00711DB7">
            <w:pPr>
              <w:spacing w:after="0" w:line="240" w:lineRule="auto"/>
              <w:jc w:val="both"/>
              <w:rPr>
                <w:sz w:val="24"/>
                <w:szCs w:val="24"/>
              </w:rPr>
            </w:pPr>
            <w:r w:rsidRPr="00027F29">
              <w:rPr>
                <w:sz w:val="24"/>
                <w:szCs w:val="24"/>
              </w:rPr>
              <w:t>Thanh tra Chính phủ</w:t>
            </w:r>
          </w:p>
        </w:tc>
        <w:tc>
          <w:tcPr>
            <w:tcW w:w="2621" w:type="dxa"/>
          </w:tcPr>
          <w:p w:rsidR="00711DB7" w:rsidRPr="00027F29" w:rsidRDefault="00711DB7" w:rsidP="00711DB7">
            <w:pPr>
              <w:spacing w:after="0" w:line="240" w:lineRule="auto"/>
              <w:jc w:val="both"/>
              <w:rPr>
                <w:sz w:val="24"/>
                <w:szCs w:val="24"/>
              </w:rPr>
            </w:pPr>
            <w:r w:rsidRPr="00027F29">
              <w:rPr>
                <w:sz w:val="24"/>
                <w:szCs w:val="24"/>
              </w:rPr>
              <w:t>Tiếp thu chính sửa tại dự thảo</w:t>
            </w:r>
          </w:p>
        </w:tc>
      </w:tr>
      <w:tr w:rsidR="00711DB7" w:rsidRPr="00027F29" w:rsidTr="005356A8">
        <w:tc>
          <w:tcPr>
            <w:tcW w:w="1338" w:type="dxa"/>
            <w:vMerge/>
          </w:tcPr>
          <w:p w:rsidR="00711DB7" w:rsidRPr="00027F29" w:rsidRDefault="00711DB7" w:rsidP="00711DB7">
            <w:pPr>
              <w:spacing w:after="0" w:line="240" w:lineRule="auto"/>
              <w:jc w:val="both"/>
              <w:rPr>
                <w:b/>
                <w:sz w:val="24"/>
                <w:szCs w:val="24"/>
              </w:rPr>
            </w:pPr>
          </w:p>
        </w:tc>
        <w:tc>
          <w:tcPr>
            <w:tcW w:w="3387"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widowControl w:val="0"/>
              <w:spacing w:after="0" w:line="240" w:lineRule="auto"/>
              <w:jc w:val="both"/>
              <w:rPr>
                <w:sz w:val="24"/>
                <w:szCs w:val="24"/>
              </w:rPr>
            </w:pPr>
            <w:r w:rsidRPr="00027F29">
              <w:rPr>
                <w:sz w:val="24"/>
                <w:szCs w:val="24"/>
              </w:rPr>
              <w:t>2.</w:t>
            </w:r>
          </w:p>
          <w:p w:rsidR="00711DB7" w:rsidRPr="00027F29" w:rsidRDefault="00711DB7" w:rsidP="00711DB7">
            <w:pPr>
              <w:widowControl w:val="0"/>
              <w:spacing w:after="0" w:line="240" w:lineRule="auto"/>
              <w:jc w:val="both"/>
              <w:rPr>
                <w:iCs/>
                <w:sz w:val="24"/>
                <w:szCs w:val="24"/>
                <w:lang w:val="vi-VN"/>
              </w:rPr>
            </w:pPr>
            <w:r w:rsidRPr="00027F29">
              <w:rPr>
                <w:sz w:val="24"/>
                <w:szCs w:val="24"/>
                <w:lang w:val="vi-VN"/>
              </w:rPr>
              <w:t>c</w:t>
            </w:r>
            <w:r w:rsidRPr="00027F29">
              <w:rPr>
                <w:sz w:val="24"/>
                <w:szCs w:val="24"/>
                <w:lang w:val="am-ET"/>
              </w:rPr>
              <w:t>.5) Thời hạn kiểm tra thuế được xác định trong quyết định kiểm tra nhưng không quá 20 ngày làm việc tại trụ sở đối tượng kiểm tra thuế. Thời hạn kiểm tra được tính từ ngày công bố quyết định kiểm tra; trường hợp phạm vi kiểm tra lớn, nội dung phức tạp thì người ra quyết định kiểm tra có thể gia hạn 01 lần nhưng không quá 20 ngày làm việc tại trụ sở đối tượng kiểm tra.</w:t>
            </w:r>
          </w:p>
          <w:p w:rsidR="00711DB7" w:rsidRPr="00027F29" w:rsidRDefault="00711DB7" w:rsidP="00711DB7">
            <w:pPr>
              <w:widowControl w:val="0"/>
              <w:spacing w:after="0" w:line="240" w:lineRule="auto"/>
              <w:jc w:val="both"/>
              <w:rPr>
                <w:sz w:val="24"/>
                <w:szCs w:val="24"/>
              </w:rPr>
            </w:pPr>
          </w:p>
        </w:tc>
        <w:tc>
          <w:tcPr>
            <w:tcW w:w="4093"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widowControl w:val="0"/>
              <w:tabs>
                <w:tab w:val="left" w:pos="567"/>
                <w:tab w:val="left" w:pos="851"/>
              </w:tabs>
              <w:spacing w:before="120" w:after="0" w:line="240" w:lineRule="auto"/>
              <w:ind w:firstLine="276"/>
              <w:jc w:val="both"/>
              <w:rPr>
                <w:sz w:val="24"/>
                <w:szCs w:val="24"/>
              </w:rPr>
            </w:pPr>
            <w:r w:rsidRPr="00027F29">
              <w:rPr>
                <w:sz w:val="24"/>
                <w:szCs w:val="24"/>
              </w:rPr>
              <w:t xml:space="preserve">Hiện thiếu các trường hợp, nội dung liên quan, chưa phù hợp với điểm d khoản 3 Điều 22 Luật Quản lý thuế năm 2025 (xác định thời hạn kiểm tra theo ngày; quy định thời hạn kiểm tra thuế đối với doanh nghiệp có giao dịch liên kết, trường hợp cần trao đổi thông tin với cơ quan thuế nước ngoài, …). Qua rà soát thấy, nội dung này đã được quy định chi tiết, cụ thể tại Luật Quản lý thuế nên xem xét lược bỏ nội dung này tại Thông tư hướng dẫn.   </w:t>
            </w:r>
          </w:p>
        </w:tc>
        <w:tc>
          <w:tcPr>
            <w:tcW w:w="3218" w:type="dxa"/>
          </w:tcPr>
          <w:p w:rsidR="00711DB7" w:rsidRPr="00027F29" w:rsidRDefault="00711DB7" w:rsidP="00711DB7">
            <w:pPr>
              <w:spacing w:after="0" w:line="240" w:lineRule="auto"/>
              <w:ind w:firstLine="276"/>
              <w:jc w:val="both"/>
              <w:rPr>
                <w:sz w:val="24"/>
                <w:szCs w:val="24"/>
                <w:lang w:val="nl-NL"/>
              </w:rPr>
            </w:pPr>
          </w:p>
        </w:tc>
        <w:tc>
          <w:tcPr>
            <w:tcW w:w="1441" w:type="dxa"/>
            <w:vMerge/>
          </w:tcPr>
          <w:p w:rsidR="00711DB7" w:rsidRPr="00027F29" w:rsidRDefault="00711DB7" w:rsidP="00711DB7">
            <w:pPr>
              <w:spacing w:after="0" w:line="240" w:lineRule="auto"/>
              <w:jc w:val="both"/>
              <w:rPr>
                <w:sz w:val="24"/>
                <w:szCs w:val="24"/>
              </w:rPr>
            </w:pPr>
          </w:p>
        </w:tc>
        <w:tc>
          <w:tcPr>
            <w:tcW w:w="2621" w:type="dxa"/>
          </w:tcPr>
          <w:p w:rsidR="00711DB7" w:rsidRPr="00027F29" w:rsidRDefault="00711DB7" w:rsidP="00711DB7">
            <w:pPr>
              <w:spacing w:after="0" w:line="240" w:lineRule="auto"/>
              <w:jc w:val="both"/>
              <w:rPr>
                <w:sz w:val="24"/>
                <w:szCs w:val="24"/>
              </w:rPr>
            </w:pPr>
            <w:r w:rsidRPr="00027F29">
              <w:rPr>
                <w:sz w:val="24"/>
                <w:szCs w:val="24"/>
              </w:rPr>
              <w:t>Tiếp thu chính sửa tại dự thảo</w:t>
            </w:r>
          </w:p>
        </w:tc>
      </w:tr>
      <w:tr w:rsidR="00711DB7" w:rsidRPr="00027F29" w:rsidTr="005356A8">
        <w:tc>
          <w:tcPr>
            <w:tcW w:w="1338" w:type="dxa"/>
            <w:vMerge/>
          </w:tcPr>
          <w:p w:rsidR="00711DB7" w:rsidRPr="00027F29" w:rsidRDefault="00711DB7" w:rsidP="00711DB7">
            <w:pPr>
              <w:spacing w:after="0" w:line="240" w:lineRule="auto"/>
              <w:jc w:val="both"/>
              <w:rPr>
                <w:b/>
                <w:sz w:val="24"/>
                <w:szCs w:val="24"/>
              </w:rPr>
            </w:pPr>
          </w:p>
        </w:tc>
        <w:tc>
          <w:tcPr>
            <w:tcW w:w="3387"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widowControl w:val="0"/>
              <w:spacing w:after="0" w:line="240" w:lineRule="auto"/>
              <w:jc w:val="both"/>
              <w:rPr>
                <w:sz w:val="24"/>
                <w:szCs w:val="24"/>
                <w:lang w:val="vi-VN"/>
              </w:rPr>
            </w:pPr>
            <w:r w:rsidRPr="00027F29">
              <w:rPr>
                <w:sz w:val="24"/>
                <w:szCs w:val="24"/>
                <w:lang w:val="vi-VN"/>
              </w:rPr>
              <w:t xml:space="preserve">d.2) Thực hiện kiểm tra: Cơ quan hải quan tiến hành kiểm tra theo nội dung phạm vi quyết định kiểm tra. </w:t>
            </w:r>
          </w:p>
          <w:p w:rsidR="00711DB7" w:rsidRPr="00027F29" w:rsidRDefault="00711DB7" w:rsidP="00711DB7">
            <w:pPr>
              <w:widowControl w:val="0"/>
              <w:spacing w:after="0" w:line="240" w:lineRule="auto"/>
              <w:jc w:val="both"/>
              <w:rPr>
                <w:sz w:val="24"/>
                <w:szCs w:val="24"/>
              </w:rPr>
            </w:pPr>
            <w:r w:rsidRPr="00027F29">
              <w:rPr>
                <w:sz w:val="24"/>
                <w:szCs w:val="24"/>
                <w:lang w:val="vi-VN"/>
              </w:rPr>
              <w:t xml:space="preserve">Nội dung kiểm tra trong quá trình </w:t>
            </w:r>
            <w:r w:rsidRPr="00027F29">
              <w:rPr>
                <w:sz w:val="24"/>
                <w:szCs w:val="24"/>
                <w:lang w:val="vi-VN"/>
              </w:rPr>
              <w:lastRenderedPageBreak/>
              <w:t>kiểm tra được ghi nhận bằng biên bản kiểm tra theo mẫu số …/BBKT Phu lục I ban hành kèm theo Thông tư này trong thời gian kiểm tra theo quyết định kiểm tra.  Trường hợp người nộp thuế có nội dung cần chứng minh giải trình với đoàn kiểm tra thì đoàn kiểm tra ghi nhận các nội dung kiểm tra với người nộp thuế trong thời hạn 05 (năm) ngày làm việc kể từ ngày kết thúc kiểm tra (tính theo biên bản kiểm tra cuối cùng tại trụ sở người nộp thuế)</w:t>
            </w:r>
          </w:p>
        </w:tc>
        <w:tc>
          <w:tcPr>
            <w:tcW w:w="4093"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widowControl w:val="0"/>
              <w:tabs>
                <w:tab w:val="left" w:pos="567"/>
                <w:tab w:val="left" w:pos="851"/>
              </w:tabs>
              <w:spacing w:before="120" w:after="0" w:line="240" w:lineRule="auto"/>
              <w:ind w:firstLine="276"/>
              <w:jc w:val="both"/>
              <w:rPr>
                <w:sz w:val="24"/>
                <w:szCs w:val="24"/>
              </w:rPr>
            </w:pPr>
            <w:r w:rsidRPr="00027F29">
              <w:rPr>
                <w:sz w:val="24"/>
                <w:szCs w:val="24"/>
              </w:rPr>
              <w:lastRenderedPageBreak/>
              <w:t xml:space="preserve">Tại điểm d.2 khoản 2 Điều 20 dự thảo Thông tư quy định hướng dẫn: Cơ quan hải quan tiến hành kiểm tra theo nội dung phạm vi quyết định kiểm tra là </w:t>
            </w:r>
            <w:r w:rsidRPr="00027F29">
              <w:rPr>
                <w:sz w:val="24"/>
                <w:szCs w:val="24"/>
              </w:rPr>
              <w:lastRenderedPageBreak/>
              <w:t>chưa phù hợp về chủ thể thực hiện kiểm tra tại trụ sở người nộp thuế, đề nghị xem xét sửa lại là: Đoàn kiểm tra tiến hành kiểm tra theo nội dung, phạm vi quyết định kiểm tra.</w:t>
            </w:r>
          </w:p>
        </w:tc>
        <w:tc>
          <w:tcPr>
            <w:tcW w:w="3218" w:type="dxa"/>
          </w:tcPr>
          <w:p w:rsidR="00711DB7" w:rsidRPr="00027F29" w:rsidRDefault="00711DB7" w:rsidP="00711DB7">
            <w:pPr>
              <w:spacing w:after="0" w:line="240" w:lineRule="auto"/>
              <w:ind w:firstLine="276"/>
              <w:jc w:val="both"/>
              <w:rPr>
                <w:sz w:val="24"/>
                <w:szCs w:val="24"/>
                <w:lang w:val="nl-NL"/>
              </w:rPr>
            </w:pPr>
          </w:p>
        </w:tc>
        <w:tc>
          <w:tcPr>
            <w:tcW w:w="1441" w:type="dxa"/>
            <w:vMerge/>
          </w:tcPr>
          <w:p w:rsidR="00711DB7" w:rsidRPr="00027F29" w:rsidRDefault="00711DB7" w:rsidP="00711DB7">
            <w:pPr>
              <w:spacing w:after="0" w:line="240" w:lineRule="auto"/>
              <w:jc w:val="both"/>
              <w:rPr>
                <w:sz w:val="24"/>
                <w:szCs w:val="24"/>
              </w:rPr>
            </w:pPr>
          </w:p>
        </w:tc>
        <w:tc>
          <w:tcPr>
            <w:tcW w:w="2621" w:type="dxa"/>
          </w:tcPr>
          <w:p w:rsidR="00711DB7" w:rsidRPr="00027F29" w:rsidRDefault="00711DB7" w:rsidP="00711DB7">
            <w:pPr>
              <w:spacing w:after="0" w:line="240" w:lineRule="auto"/>
              <w:jc w:val="both"/>
              <w:rPr>
                <w:sz w:val="24"/>
                <w:szCs w:val="24"/>
              </w:rPr>
            </w:pPr>
            <w:r w:rsidRPr="00027F29">
              <w:rPr>
                <w:sz w:val="24"/>
                <w:szCs w:val="24"/>
              </w:rPr>
              <w:t>Tiếp thu chỉnh sửa tại dự thảo</w:t>
            </w:r>
          </w:p>
        </w:tc>
      </w:tr>
      <w:tr w:rsidR="00711DB7" w:rsidRPr="00027F29" w:rsidTr="005356A8">
        <w:tc>
          <w:tcPr>
            <w:tcW w:w="1338" w:type="dxa"/>
            <w:vMerge/>
          </w:tcPr>
          <w:p w:rsidR="00711DB7" w:rsidRPr="00027F29" w:rsidRDefault="00711DB7" w:rsidP="00711DB7">
            <w:pPr>
              <w:spacing w:after="0" w:line="240" w:lineRule="auto"/>
              <w:jc w:val="both"/>
              <w:rPr>
                <w:b/>
                <w:sz w:val="24"/>
                <w:szCs w:val="24"/>
              </w:rPr>
            </w:pPr>
          </w:p>
        </w:tc>
        <w:tc>
          <w:tcPr>
            <w:tcW w:w="3387"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widowControl w:val="0"/>
              <w:spacing w:after="0" w:line="240" w:lineRule="auto"/>
              <w:jc w:val="both"/>
              <w:rPr>
                <w:iCs/>
                <w:sz w:val="24"/>
                <w:szCs w:val="24"/>
                <w:lang w:val="vi-VN"/>
              </w:rPr>
            </w:pPr>
            <w:r w:rsidRPr="00027F29">
              <w:rPr>
                <w:sz w:val="24"/>
                <w:szCs w:val="24"/>
                <w:lang w:val="vi-VN"/>
              </w:rPr>
              <w:t>d.2.2) Trường hợp chưa đủ cơ sở kết luận, Đoàn kiểm tra báo cáo người ra quyết định kiểm tra xem xét chuyển thông tin cho cơ quan thanh tra để thực hiện thanh tra theo quy định.</w:t>
            </w:r>
          </w:p>
          <w:p w:rsidR="00711DB7" w:rsidRPr="00027F29" w:rsidRDefault="00711DB7" w:rsidP="00711DB7">
            <w:pPr>
              <w:widowControl w:val="0"/>
              <w:spacing w:after="0" w:line="240" w:lineRule="auto"/>
              <w:jc w:val="both"/>
              <w:rPr>
                <w:sz w:val="24"/>
                <w:szCs w:val="24"/>
                <w:lang w:val="vi-VN"/>
              </w:rPr>
            </w:pPr>
          </w:p>
        </w:tc>
        <w:tc>
          <w:tcPr>
            <w:tcW w:w="4093"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widowControl w:val="0"/>
              <w:tabs>
                <w:tab w:val="left" w:pos="567"/>
                <w:tab w:val="left" w:pos="851"/>
              </w:tabs>
              <w:spacing w:before="120" w:after="0" w:line="240" w:lineRule="auto"/>
              <w:ind w:firstLine="276"/>
              <w:jc w:val="both"/>
              <w:rPr>
                <w:sz w:val="24"/>
                <w:szCs w:val="24"/>
              </w:rPr>
            </w:pPr>
            <w:r w:rsidRPr="00027F29">
              <w:rPr>
                <w:sz w:val="24"/>
                <w:szCs w:val="24"/>
              </w:rPr>
              <w:t>Do đó, nội dung này đề nghị lược bỏ tại Thông tư hoặc hướng dẫn chi tiết, phù hợp với các quy định nêu trên, cụ thể: Thủ trưởng cơ quan hải quan có trách nhiệm ký, ban hành kết luận kiểm tra thuế theo quy định; báo cáo Bộ trưởng Bộ Tài chính xem xét chỉ đạo, xử lý theo thẩm quyền đối với các kiến nghị của Đoàn kiểm tra chuyên ngành, đề nghị cơ quan thanh tra có thẩm quyền tiến hành thanh tra trong trường hợp vụ việc có nội dung phức tạp, liên quan đến trách nhiệm quản lý của nhiều cấp, nhiều ngành, nhiều lĩnh vực.</w:t>
            </w:r>
          </w:p>
          <w:p w:rsidR="00711DB7" w:rsidRPr="00027F29" w:rsidRDefault="00711DB7" w:rsidP="00711DB7">
            <w:pPr>
              <w:widowControl w:val="0"/>
              <w:tabs>
                <w:tab w:val="left" w:pos="567"/>
                <w:tab w:val="left" w:pos="851"/>
              </w:tabs>
              <w:spacing w:before="120" w:after="0" w:line="240" w:lineRule="auto"/>
              <w:ind w:firstLine="276"/>
              <w:jc w:val="both"/>
              <w:rPr>
                <w:sz w:val="24"/>
                <w:szCs w:val="24"/>
              </w:rPr>
            </w:pPr>
          </w:p>
        </w:tc>
        <w:tc>
          <w:tcPr>
            <w:tcW w:w="3218"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spacing w:after="0" w:line="240" w:lineRule="auto"/>
              <w:ind w:firstLine="276"/>
              <w:jc w:val="both"/>
              <w:rPr>
                <w:rFonts w:eastAsia="Times New Roman"/>
                <w:i/>
                <w:iCs/>
                <w:sz w:val="24"/>
                <w:szCs w:val="24"/>
              </w:rPr>
            </w:pPr>
            <w:r w:rsidRPr="00027F29">
              <w:rPr>
                <w:rFonts w:eastAsia="Times New Roman"/>
                <w:sz w:val="24"/>
                <w:szCs w:val="24"/>
              </w:rPr>
              <w:t xml:space="preserve">Về việc quy định người ra quyết định kiểm tra thuế (Thủ trưởng cơ quan hải quan các cấp) chuyển thông tin cho cơ quan thanh tra để thực hiện thanh tra nêu tại điểm d.2.2 khoản 2 Điều 20 dự thảo Thông tư: </w:t>
            </w:r>
            <w:r w:rsidRPr="00027F29">
              <w:rPr>
                <w:rFonts w:eastAsia="Times New Roman"/>
                <w:i/>
                <w:iCs/>
                <w:sz w:val="24"/>
                <w:szCs w:val="24"/>
              </w:rPr>
              <w:t>“</w:t>
            </w:r>
            <w:r w:rsidRPr="00027F29">
              <w:rPr>
                <w:rFonts w:eastAsia="Times New Roman"/>
                <w:i/>
                <w:iCs/>
                <w:sz w:val="24"/>
                <w:szCs w:val="24"/>
                <w:u w:val="single"/>
              </w:rPr>
              <w:t>Trường hợp chưa đủ cơ sở kết luận</w:t>
            </w:r>
            <w:r w:rsidRPr="00027F29">
              <w:rPr>
                <w:rFonts w:eastAsia="Times New Roman"/>
                <w:i/>
                <w:iCs/>
                <w:sz w:val="24"/>
                <w:szCs w:val="24"/>
              </w:rPr>
              <w:t xml:space="preserve">, Đoàn kiểm tra báo cáo người ra quyết định kiểm tra xem xét chuyển thông tin cho cơ quan thanh tra </w:t>
            </w:r>
            <w:r w:rsidRPr="00027F29">
              <w:rPr>
                <w:rFonts w:eastAsia="Times New Roman"/>
                <w:i/>
                <w:iCs/>
                <w:sz w:val="24"/>
                <w:szCs w:val="24"/>
                <w:u w:val="single"/>
              </w:rPr>
              <w:t>để thực hiện thanh tra theo quy định</w:t>
            </w:r>
            <w:r w:rsidRPr="00027F29">
              <w:rPr>
                <w:rFonts w:eastAsia="Times New Roman"/>
                <w:i/>
                <w:iCs/>
                <w:sz w:val="24"/>
                <w:szCs w:val="24"/>
              </w:rPr>
              <w:t>”</w:t>
            </w:r>
            <w:r w:rsidRPr="00027F29">
              <w:rPr>
                <w:rFonts w:eastAsia="Times New Roman"/>
                <w:sz w:val="24"/>
                <w:szCs w:val="24"/>
              </w:rPr>
              <w:t xml:space="preserve"> là chưa phù hợp về đối tượng vụ việc chuyển hồ sơ sang cơ quan thanh tra theo quy định tại điểm 5 Điều 22 Luật Quản lý thuế năm 2025 quy định:</w:t>
            </w:r>
            <w:r w:rsidRPr="00027F29">
              <w:rPr>
                <w:rFonts w:eastAsia="Times New Roman"/>
                <w:i/>
                <w:iCs/>
                <w:sz w:val="24"/>
                <w:szCs w:val="24"/>
              </w:rPr>
              <w:t xml:space="preserve">“Chuyển hồ sơ sang cơ quan thanh tra để tiến hành </w:t>
            </w:r>
            <w:r w:rsidRPr="00027F29">
              <w:rPr>
                <w:rFonts w:eastAsia="Times New Roman"/>
                <w:i/>
                <w:iCs/>
                <w:sz w:val="24"/>
                <w:szCs w:val="24"/>
              </w:rPr>
              <w:lastRenderedPageBreak/>
              <w:t xml:space="preserve">thanh tra </w:t>
            </w:r>
            <w:r w:rsidRPr="00027F29">
              <w:rPr>
                <w:rFonts w:eastAsia="Times New Roman"/>
                <w:i/>
                <w:iCs/>
                <w:sz w:val="24"/>
                <w:szCs w:val="24"/>
                <w:u w:val="single"/>
              </w:rPr>
              <w:t>đối với vụ việc phức tạp, phạm vi rộng</w:t>
            </w:r>
            <w:r w:rsidRPr="00027F29">
              <w:rPr>
                <w:rFonts w:eastAsia="Times New Roman"/>
                <w:i/>
                <w:iCs/>
                <w:sz w:val="24"/>
                <w:szCs w:val="24"/>
              </w:rPr>
              <w:t>”</w:t>
            </w:r>
            <w:r w:rsidRPr="00027F29">
              <w:rPr>
                <w:rFonts w:eastAsia="Times New Roman"/>
                <w:sz w:val="24"/>
                <w:szCs w:val="24"/>
              </w:rPr>
              <w:t xml:space="preserve"> và nhiệm vụ, quyền hạn của Thủ trưởng cơ quan quản lý nhà nước trong hoạt động kiểm tra chuyên ngành tại Điều 7 Nghị định số 217/2025/NĐ-CP của Chính phủ quy định về hoạt động kiểm tra chuyên ngành quy định:</w:t>
            </w:r>
            <w:r w:rsidRPr="00027F29">
              <w:rPr>
                <w:rFonts w:eastAsia="Times New Roman"/>
                <w:i/>
                <w:iCs/>
                <w:sz w:val="24"/>
                <w:szCs w:val="24"/>
              </w:rPr>
              <w:t xml:space="preserve"> </w:t>
            </w:r>
          </w:p>
          <w:p w:rsidR="00711DB7" w:rsidRPr="00027F29" w:rsidRDefault="00711DB7" w:rsidP="00711DB7">
            <w:pPr>
              <w:spacing w:after="0" w:line="240" w:lineRule="auto"/>
              <w:ind w:firstLine="433"/>
              <w:jc w:val="both"/>
              <w:rPr>
                <w:rFonts w:eastAsia="Times New Roman"/>
                <w:i/>
                <w:iCs/>
                <w:sz w:val="24"/>
                <w:szCs w:val="24"/>
              </w:rPr>
            </w:pPr>
            <w:r w:rsidRPr="00027F29">
              <w:rPr>
                <w:rFonts w:eastAsia="Times New Roman"/>
                <w:i/>
                <w:iCs/>
                <w:sz w:val="24"/>
                <w:szCs w:val="24"/>
              </w:rPr>
              <w:t xml:space="preserve">“1. </w:t>
            </w:r>
            <w:r w:rsidRPr="00027F29">
              <w:rPr>
                <w:rFonts w:eastAsia="Times New Roman"/>
                <w:i/>
                <w:iCs/>
                <w:sz w:val="24"/>
                <w:szCs w:val="24"/>
                <w:u w:val="single"/>
              </w:rPr>
              <w:t>Bộ trưởng</w:t>
            </w:r>
            <w:r w:rsidRPr="00027F29">
              <w:rPr>
                <w:rFonts w:eastAsia="Times New Roman"/>
                <w:i/>
                <w:iCs/>
                <w:sz w:val="24"/>
                <w:szCs w:val="24"/>
              </w:rPr>
              <w:t>, Thủ trưởng cơ quan ngang bộ, Chủ tịch Ủy ban nhân dân các cấp</w:t>
            </w:r>
          </w:p>
          <w:p w:rsidR="00711DB7" w:rsidRPr="00027F29" w:rsidRDefault="00711DB7" w:rsidP="00711DB7">
            <w:pPr>
              <w:numPr>
                <w:ilvl w:val="0"/>
                <w:numId w:val="47"/>
              </w:numPr>
              <w:spacing w:after="0" w:line="240" w:lineRule="auto"/>
              <w:ind w:left="0" w:firstLine="433"/>
              <w:jc w:val="both"/>
              <w:rPr>
                <w:rFonts w:eastAsia="Times New Roman"/>
                <w:i/>
                <w:iCs/>
                <w:sz w:val="24"/>
                <w:szCs w:val="24"/>
              </w:rPr>
            </w:pPr>
            <w:r w:rsidRPr="00027F29">
              <w:rPr>
                <w:rFonts w:eastAsia="Times New Roman"/>
                <w:i/>
                <w:iCs/>
                <w:sz w:val="24"/>
                <w:szCs w:val="24"/>
              </w:rPr>
              <w:t>Chỉ đạo, hướng dẫn, tổ chức, thực hiện hoạt động kiểm tra chuyên ngành thuộc phạm vi quản lý;</w:t>
            </w:r>
          </w:p>
          <w:p w:rsidR="00711DB7" w:rsidRPr="00027F29" w:rsidRDefault="00711DB7" w:rsidP="00711DB7">
            <w:pPr>
              <w:numPr>
                <w:ilvl w:val="0"/>
                <w:numId w:val="47"/>
              </w:numPr>
              <w:spacing w:after="0" w:line="240" w:lineRule="auto"/>
              <w:ind w:left="0" w:firstLine="0"/>
              <w:jc w:val="both"/>
              <w:rPr>
                <w:rFonts w:eastAsia="Times New Roman"/>
                <w:i/>
                <w:iCs/>
                <w:sz w:val="24"/>
                <w:szCs w:val="24"/>
              </w:rPr>
            </w:pPr>
            <w:r w:rsidRPr="00027F29">
              <w:rPr>
                <w:rFonts w:eastAsia="Times New Roman"/>
                <w:i/>
                <w:iCs/>
                <w:sz w:val="24"/>
                <w:szCs w:val="24"/>
              </w:rPr>
              <w:t>………..</w:t>
            </w:r>
          </w:p>
          <w:p w:rsidR="00711DB7" w:rsidRPr="00027F29" w:rsidRDefault="00711DB7" w:rsidP="00711DB7">
            <w:pPr>
              <w:spacing w:after="0" w:line="240" w:lineRule="auto"/>
              <w:ind w:firstLine="433"/>
              <w:jc w:val="both"/>
              <w:rPr>
                <w:rFonts w:eastAsia="Times New Roman"/>
                <w:i/>
                <w:iCs/>
                <w:sz w:val="24"/>
                <w:szCs w:val="24"/>
              </w:rPr>
            </w:pPr>
            <w:r w:rsidRPr="00027F29">
              <w:rPr>
                <w:rFonts w:eastAsia="Times New Roman"/>
                <w:i/>
                <w:iCs/>
                <w:sz w:val="24"/>
                <w:szCs w:val="24"/>
              </w:rPr>
              <w:t xml:space="preserve">c) Đề nghị cơ quan thanh tra có thẩm quyền tiến hành thanh tra </w:t>
            </w:r>
            <w:r w:rsidRPr="00027F29">
              <w:rPr>
                <w:rFonts w:eastAsia="Times New Roman"/>
                <w:i/>
                <w:iCs/>
                <w:sz w:val="24"/>
                <w:szCs w:val="24"/>
                <w:u w:val="single"/>
              </w:rPr>
              <w:t>trong trường hợp vụ việc có nội dung phức tạp, liên quan đến trách nhiệm quản lý của nhiều cấp, nhiều ngành, nhiều lĩnh vực hoặc khi cần thiết</w:t>
            </w:r>
            <w:r w:rsidRPr="00027F29">
              <w:rPr>
                <w:rFonts w:eastAsia="Times New Roman"/>
                <w:i/>
                <w:iCs/>
                <w:sz w:val="24"/>
                <w:szCs w:val="24"/>
              </w:rPr>
              <w:t>;</w:t>
            </w:r>
          </w:p>
          <w:p w:rsidR="00711DB7" w:rsidRPr="00027F29" w:rsidRDefault="00711DB7" w:rsidP="00711DB7">
            <w:pPr>
              <w:spacing w:after="0" w:line="240" w:lineRule="auto"/>
              <w:ind w:firstLine="575"/>
              <w:jc w:val="both"/>
              <w:rPr>
                <w:rFonts w:eastAsia="Times New Roman"/>
                <w:sz w:val="24"/>
                <w:szCs w:val="24"/>
              </w:rPr>
            </w:pPr>
            <w:r w:rsidRPr="00027F29">
              <w:rPr>
                <w:rFonts w:eastAsia="Times New Roman"/>
                <w:i/>
                <w:iCs/>
                <w:sz w:val="24"/>
                <w:szCs w:val="24"/>
              </w:rPr>
              <w:t xml:space="preserve">d) </w:t>
            </w:r>
            <w:r w:rsidRPr="00027F29">
              <w:rPr>
                <w:rFonts w:eastAsia="Times New Roman"/>
                <w:i/>
                <w:iCs/>
                <w:sz w:val="24"/>
                <w:szCs w:val="24"/>
                <w:u w:val="single"/>
              </w:rPr>
              <w:t>Kịp thời chỉ đạo, xử lý theo thẩm quyền đối với các kiến nghị của Đoàn kiểm tra chuyên ngành</w:t>
            </w:r>
            <w:r w:rsidRPr="00027F29">
              <w:rPr>
                <w:rFonts w:eastAsia="Times New Roman"/>
                <w:i/>
                <w:iCs/>
                <w:sz w:val="24"/>
                <w:szCs w:val="24"/>
              </w:rPr>
              <w:t>;</w:t>
            </w:r>
          </w:p>
          <w:p w:rsidR="00711DB7" w:rsidRPr="00027F29" w:rsidRDefault="00711DB7" w:rsidP="00711DB7">
            <w:pPr>
              <w:spacing w:after="0" w:line="240" w:lineRule="auto"/>
              <w:ind w:firstLine="276"/>
              <w:jc w:val="both"/>
              <w:rPr>
                <w:rFonts w:eastAsia="Times New Roman"/>
                <w:sz w:val="24"/>
                <w:szCs w:val="24"/>
              </w:rPr>
            </w:pPr>
          </w:p>
        </w:tc>
        <w:tc>
          <w:tcPr>
            <w:tcW w:w="1441" w:type="dxa"/>
            <w:vMerge/>
          </w:tcPr>
          <w:p w:rsidR="00711DB7" w:rsidRPr="00027F29" w:rsidRDefault="00711DB7" w:rsidP="00711DB7">
            <w:pPr>
              <w:spacing w:after="0" w:line="240" w:lineRule="auto"/>
              <w:jc w:val="both"/>
              <w:rPr>
                <w:sz w:val="24"/>
                <w:szCs w:val="24"/>
              </w:rPr>
            </w:pPr>
          </w:p>
        </w:tc>
        <w:tc>
          <w:tcPr>
            <w:tcW w:w="2621" w:type="dxa"/>
          </w:tcPr>
          <w:p w:rsidR="00711DB7" w:rsidRPr="00027F29" w:rsidRDefault="00711DB7" w:rsidP="00711DB7">
            <w:pPr>
              <w:spacing w:after="0" w:line="240" w:lineRule="auto"/>
              <w:jc w:val="both"/>
              <w:rPr>
                <w:sz w:val="24"/>
                <w:szCs w:val="24"/>
              </w:rPr>
            </w:pPr>
            <w:r w:rsidRPr="00027F29">
              <w:rPr>
                <w:sz w:val="24"/>
                <w:szCs w:val="24"/>
              </w:rPr>
              <w:t>Tiếp thu chỉnh sửa tại dự thảo</w:t>
            </w:r>
          </w:p>
        </w:tc>
      </w:tr>
      <w:tr w:rsidR="00711DB7" w:rsidRPr="00027F29" w:rsidTr="005356A8">
        <w:tc>
          <w:tcPr>
            <w:tcW w:w="1338" w:type="dxa"/>
            <w:vMerge/>
          </w:tcPr>
          <w:p w:rsidR="00711DB7" w:rsidRPr="00027F29" w:rsidRDefault="00711DB7" w:rsidP="00711DB7">
            <w:pPr>
              <w:spacing w:after="0" w:line="240" w:lineRule="auto"/>
              <w:jc w:val="both"/>
              <w:rPr>
                <w:b/>
                <w:sz w:val="24"/>
                <w:szCs w:val="24"/>
              </w:rPr>
            </w:pPr>
          </w:p>
        </w:tc>
        <w:tc>
          <w:tcPr>
            <w:tcW w:w="3387"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widowControl w:val="0"/>
              <w:spacing w:after="0" w:line="240" w:lineRule="auto"/>
              <w:jc w:val="both"/>
              <w:rPr>
                <w:iCs/>
                <w:sz w:val="24"/>
                <w:szCs w:val="24"/>
                <w:lang w:val="nl-NL"/>
              </w:rPr>
            </w:pPr>
            <w:r w:rsidRPr="00027F29">
              <w:rPr>
                <w:sz w:val="24"/>
                <w:szCs w:val="24"/>
                <w:lang w:val="vi-VN"/>
              </w:rPr>
              <w:t xml:space="preserve">d.2.4) </w:t>
            </w:r>
            <w:r w:rsidRPr="00027F29">
              <w:rPr>
                <w:iCs/>
                <w:sz w:val="24"/>
                <w:szCs w:val="24"/>
                <w:lang w:val="nl-NL"/>
              </w:rPr>
              <w:t xml:space="preserve">Trong quá trình kiểm tra người ban hành quyết định kiểm tra xem xét tạm dừng kiểm tra </w:t>
            </w:r>
            <w:r w:rsidRPr="00027F29">
              <w:rPr>
                <w:iCs/>
                <w:sz w:val="24"/>
                <w:szCs w:val="24"/>
                <w:lang w:val="nl-NL"/>
              </w:rPr>
              <w:lastRenderedPageBreak/>
              <w:t>trong trường hợp đối tượng kiểm tra đề nghị cần thời gian cung cấp hồ sơ tài liệu, dữ liệu hoặc đoàn kiểm tra cần thời gian xác minh làm rõ nội dung có liên quan đến nội dung kiểm tra. Thời gian tạm dừng không tính vào thời gian kiểm tra.</w:t>
            </w:r>
          </w:p>
          <w:p w:rsidR="00711DB7" w:rsidRPr="00027F29" w:rsidRDefault="00711DB7" w:rsidP="00711DB7">
            <w:pPr>
              <w:widowControl w:val="0"/>
              <w:spacing w:after="0" w:line="240" w:lineRule="auto"/>
              <w:jc w:val="both"/>
              <w:rPr>
                <w:sz w:val="24"/>
                <w:szCs w:val="24"/>
                <w:lang w:val="vi-VN"/>
              </w:rPr>
            </w:pPr>
          </w:p>
        </w:tc>
        <w:tc>
          <w:tcPr>
            <w:tcW w:w="4093"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widowControl w:val="0"/>
              <w:tabs>
                <w:tab w:val="left" w:pos="567"/>
                <w:tab w:val="left" w:pos="851"/>
              </w:tabs>
              <w:spacing w:before="120" w:after="0" w:line="240" w:lineRule="auto"/>
              <w:ind w:firstLine="276"/>
              <w:jc w:val="both"/>
              <w:rPr>
                <w:sz w:val="24"/>
                <w:szCs w:val="24"/>
              </w:rPr>
            </w:pPr>
            <w:r w:rsidRPr="00027F29">
              <w:rPr>
                <w:sz w:val="24"/>
                <w:szCs w:val="24"/>
              </w:rPr>
              <w:lastRenderedPageBreak/>
              <w:t xml:space="preserve">Tại điểm d.2.4 khoản 2 Điều 20 dự thảo Thông tư quy định trường hợp tạm </w:t>
            </w:r>
            <w:r w:rsidRPr="00027F29">
              <w:rPr>
                <w:sz w:val="24"/>
                <w:szCs w:val="24"/>
              </w:rPr>
              <w:lastRenderedPageBreak/>
              <w:t>dừng kiểm tra khi đối tượng kiểm tra đề nghị cần thời gian cung cấp hồ sơ tài liệu, dữ liệu hoặc đoàn kiểm tra cần thời gian xác minh làm rõ nội dung liên quan đến nội dung kiểm tra là chưa phù hợp, do các nội dung này là hoạt động thường xuyên, được tiến hành trong thời hạn kiểm tra theo quyết định kiểm tra thuế và quyết định gia hạn khi cần thiết (nêu tại điểm c.3, c.4  và c.5 khoản 2 Điều 20 dự thảo Thông tư), trường hợp này nếu ban hành quyết định tạm dừng kiểm tra thì dẫn đến đoàn kiểm tra thiếu cơ sở để thực hiện hoạt động xác minh trong thời gian tạm dừng. Về quyết định tạm dừng kiểm tra: đề nghị hướng dẫn thêm quy định về thời gian tạm dừng và số lần tạm dừng tối đa; quy định người ban hành quyết định kiểm tra xem xét quyết định tạm dừng kiểm tra trong trường hợp có các sự kiện bất khả kháng theo quy định của pháp luật hoặc người nộp thuế có lý do đề nghị chính đáng; đồng thời quy định người ban hành quyết định kiểm tra quyết định tiếp tục kiểm tra khi lý do của việc tạm dừng không còn hoặc hết thời hạn tạm dừng.</w:t>
            </w:r>
          </w:p>
        </w:tc>
        <w:tc>
          <w:tcPr>
            <w:tcW w:w="3218" w:type="dxa"/>
            <w:tcBorders>
              <w:top w:val="single" w:sz="4" w:space="0" w:color="000000"/>
              <w:left w:val="single" w:sz="4" w:space="0" w:color="000000"/>
              <w:bottom w:val="single" w:sz="4" w:space="0" w:color="000000"/>
              <w:right w:val="single" w:sz="4" w:space="0" w:color="000000"/>
            </w:tcBorders>
          </w:tcPr>
          <w:p w:rsidR="00711DB7" w:rsidRPr="00027F29" w:rsidRDefault="00711DB7" w:rsidP="00711DB7">
            <w:pPr>
              <w:spacing w:after="0" w:line="240" w:lineRule="auto"/>
              <w:ind w:firstLine="276"/>
              <w:jc w:val="both"/>
              <w:rPr>
                <w:rFonts w:eastAsia="Times New Roman"/>
                <w:sz w:val="24"/>
                <w:szCs w:val="24"/>
              </w:rPr>
            </w:pPr>
          </w:p>
        </w:tc>
        <w:tc>
          <w:tcPr>
            <w:tcW w:w="1441" w:type="dxa"/>
            <w:vMerge/>
          </w:tcPr>
          <w:p w:rsidR="00711DB7" w:rsidRPr="00027F29" w:rsidRDefault="00711DB7" w:rsidP="00711DB7">
            <w:pPr>
              <w:spacing w:after="0" w:line="240" w:lineRule="auto"/>
              <w:jc w:val="both"/>
              <w:rPr>
                <w:sz w:val="24"/>
                <w:szCs w:val="24"/>
              </w:rPr>
            </w:pPr>
          </w:p>
        </w:tc>
        <w:tc>
          <w:tcPr>
            <w:tcW w:w="2621" w:type="dxa"/>
          </w:tcPr>
          <w:p w:rsidR="00711DB7" w:rsidRPr="00027F29" w:rsidRDefault="00711DB7" w:rsidP="00711DB7">
            <w:pPr>
              <w:spacing w:after="0" w:line="240" w:lineRule="auto"/>
              <w:jc w:val="both"/>
              <w:rPr>
                <w:sz w:val="24"/>
                <w:szCs w:val="24"/>
              </w:rPr>
            </w:pPr>
            <w:r w:rsidRPr="00027F29">
              <w:rPr>
                <w:sz w:val="24"/>
                <w:szCs w:val="24"/>
              </w:rPr>
              <w:t>Tiếp thu chỉnh sửa tại dự thảo</w:t>
            </w:r>
            <w:r>
              <w:rPr>
                <w:sz w:val="24"/>
                <w:szCs w:val="24"/>
              </w:rPr>
              <w:t xml:space="preserve">, thời hạn tạm dừng kiểm tra tùy từng trường </w:t>
            </w:r>
            <w:r>
              <w:rPr>
                <w:sz w:val="24"/>
                <w:szCs w:val="24"/>
              </w:rPr>
              <w:lastRenderedPageBreak/>
              <w:t>hợp cụ thể Trưởng đoàn kiểm tra sẽ quyết định và thông báo cho người nộp thuế bằng văn bản.</w:t>
            </w:r>
          </w:p>
        </w:tc>
      </w:tr>
      <w:tr w:rsidR="00711DB7" w:rsidRPr="00027F29" w:rsidTr="001D03D2">
        <w:tc>
          <w:tcPr>
            <w:tcW w:w="1338" w:type="dxa"/>
            <w:vMerge/>
          </w:tcPr>
          <w:p w:rsidR="00711DB7" w:rsidRPr="00027F29" w:rsidRDefault="00711DB7" w:rsidP="00711DB7">
            <w:pPr>
              <w:spacing w:after="0" w:line="240" w:lineRule="auto"/>
              <w:jc w:val="both"/>
              <w:rPr>
                <w:b/>
                <w:sz w:val="24"/>
                <w:szCs w:val="24"/>
              </w:rPr>
            </w:pPr>
          </w:p>
        </w:tc>
        <w:tc>
          <w:tcPr>
            <w:tcW w:w="3387" w:type="dxa"/>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spacing w:after="0" w:line="240" w:lineRule="auto"/>
              <w:ind w:firstLine="276"/>
              <w:jc w:val="both"/>
              <w:rPr>
                <w:sz w:val="24"/>
                <w:szCs w:val="24"/>
              </w:rPr>
            </w:pPr>
            <w:r w:rsidRPr="00027F29">
              <w:rPr>
                <w:sz w:val="24"/>
                <w:szCs w:val="24"/>
              </w:rPr>
              <w:t xml:space="preserve">Để đảm bảo việc thực hiện nhiệm vụ, quyền hạn của Đoàn kiểm tra quy định tại điểm b, điểm c khoản 5 Điều 22 Luật Quản lý Thuế, đề nghị bổ sung hướng dẫn quy định khi kết thúc việc kiểm tra tại trụ sở người nộp thuế, Đoàn kiểm tra và người nộp thuế phải thực hiện lập </w:t>
            </w:r>
            <w:r w:rsidRPr="00027F29">
              <w:rPr>
                <w:sz w:val="24"/>
                <w:szCs w:val="24"/>
              </w:rPr>
              <w:lastRenderedPageBreak/>
              <w:t>biên bản về các nội dung, kết quả kiểm tra đã thực hiện, đồng thời ghi nhận ý kiến của người nộp thuế tại biên bản; quy định thời gian người nộp thuế được giải trình bổ sung và biện pháp xử lý trong trường hợp người nộp thuế không ký biên bản kiểm tra, không thực hiện quyền giải trình.</w:t>
            </w:r>
          </w:p>
          <w:p w:rsidR="00711DB7" w:rsidRPr="00027F29" w:rsidRDefault="00711DB7" w:rsidP="00711DB7">
            <w:pPr>
              <w:spacing w:after="0" w:line="240" w:lineRule="auto"/>
              <w:ind w:firstLine="276"/>
              <w:jc w:val="both"/>
              <w:rPr>
                <w:sz w:val="24"/>
                <w:szCs w:val="24"/>
              </w:rPr>
            </w:pPr>
          </w:p>
        </w:tc>
        <w:tc>
          <w:tcPr>
            <w:tcW w:w="3218" w:type="dxa"/>
          </w:tcPr>
          <w:p w:rsidR="00711DB7" w:rsidRPr="00027F29" w:rsidRDefault="00711DB7" w:rsidP="00711DB7">
            <w:pPr>
              <w:spacing w:after="0" w:line="240" w:lineRule="auto"/>
              <w:ind w:firstLine="276"/>
              <w:jc w:val="both"/>
              <w:rPr>
                <w:sz w:val="24"/>
                <w:szCs w:val="24"/>
                <w:lang w:val="nl-NL"/>
              </w:rPr>
            </w:pPr>
          </w:p>
        </w:tc>
        <w:tc>
          <w:tcPr>
            <w:tcW w:w="1441" w:type="dxa"/>
            <w:vMerge/>
          </w:tcPr>
          <w:p w:rsidR="00711DB7" w:rsidRPr="00027F29" w:rsidRDefault="00711DB7" w:rsidP="00711DB7">
            <w:pPr>
              <w:spacing w:after="0" w:line="240" w:lineRule="auto"/>
              <w:jc w:val="both"/>
              <w:rPr>
                <w:sz w:val="24"/>
                <w:szCs w:val="24"/>
              </w:rPr>
            </w:pPr>
          </w:p>
        </w:tc>
        <w:tc>
          <w:tcPr>
            <w:tcW w:w="2621" w:type="dxa"/>
          </w:tcPr>
          <w:p w:rsidR="00711DB7" w:rsidRPr="00027F29" w:rsidRDefault="00711DB7" w:rsidP="00711DB7">
            <w:pPr>
              <w:spacing w:after="0" w:line="240" w:lineRule="auto"/>
              <w:jc w:val="both"/>
              <w:rPr>
                <w:sz w:val="24"/>
                <w:szCs w:val="24"/>
              </w:rPr>
            </w:pPr>
            <w:r w:rsidRPr="00027F29">
              <w:rPr>
                <w:sz w:val="24"/>
                <w:szCs w:val="24"/>
              </w:rPr>
              <w:t>Tiếp thu chỉnh sửa tại dự thảo</w:t>
            </w:r>
          </w:p>
        </w:tc>
      </w:tr>
      <w:tr w:rsidR="00711DB7" w:rsidRPr="00027F29" w:rsidTr="001D03D2">
        <w:tc>
          <w:tcPr>
            <w:tcW w:w="1338" w:type="dxa"/>
          </w:tcPr>
          <w:p w:rsidR="00711DB7" w:rsidRPr="00027F29" w:rsidRDefault="00711DB7" w:rsidP="00711DB7">
            <w:pPr>
              <w:spacing w:after="0" w:line="240" w:lineRule="auto"/>
              <w:jc w:val="both"/>
              <w:rPr>
                <w:b/>
                <w:sz w:val="24"/>
                <w:szCs w:val="24"/>
              </w:rPr>
            </w:pPr>
            <w:r w:rsidRPr="00027F29">
              <w:rPr>
                <w:b/>
                <w:sz w:val="24"/>
                <w:szCs w:val="24"/>
              </w:rPr>
              <w:t>Điều 21</w:t>
            </w:r>
          </w:p>
        </w:tc>
        <w:tc>
          <w:tcPr>
            <w:tcW w:w="3387" w:type="dxa"/>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spacing w:after="0" w:line="240" w:lineRule="auto"/>
              <w:ind w:firstLine="276"/>
              <w:jc w:val="both"/>
              <w:rPr>
                <w:bCs/>
                <w:sz w:val="24"/>
                <w:szCs w:val="24"/>
              </w:rPr>
            </w:pPr>
            <w:r w:rsidRPr="00027F29">
              <w:rPr>
                <w:bCs/>
                <w:sz w:val="24"/>
                <w:szCs w:val="24"/>
              </w:rPr>
              <w:t xml:space="preserve">Điều 21 của Dự thảo quy định về Kiểm tra lại hoạt động kiểm tra thuế. Trong đó, khoản 5 quy định như sau: </w:t>
            </w:r>
            <w:r w:rsidRPr="00027F29">
              <w:rPr>
                <w:bCs/>
                <w:i/>
                <w:iCs/>
                <w:sz w:val="24"/>
                <w:szCs w:val="24"/>
              </w:rPr>
              <w:t>“Trình tự, thủ tục kiểm tra lại thực hiện theo quy định tại Khoản 3 Điều 20 Thông tư này”.</w:t>
            </w:r>
            <w:r w:rsidRPr="00027F29">
              <w:rPr>
                <w:bCs/>
                <w:sz w:val="24"/>
                <w:szCs w:val="24"/>
              </w:rPr>
              <w:t xml:space="preserve"> Tuy nhiên, Điều 20 của Dự thảo chỉ bao gồm 02 khoản, trong đó: Khoản 1 quy định về “</w:t>
            </w:r>
            <w:r w:rsidRPr="00027F29">
              <w:rPr>
                <w:bCs/>
                <w:i/>
                <w:iCs/>
                <w:sz w:val="24"/>
                <w:szCs w:val="24"/>
              </w:rPr>
              <w:t>Kiểm tra thuế tại trụ sở cơ quan hải quan</w:t>
            </w:r>
            <w:r w:rsidRPr="00027F29">
              <w:rPr>
                <w:bCs/>
                <w:sz w:val="24"/>
                <w:szCs w:val="24"/>
              </w:rPr>
              <w:t>”; và Khoản 2 quy định về “</w:t>
            </w:r>
            <w:r w:rsidRPr="00027F29">
              <w:rPr>
                <w:bCs/>
                <w:i/>
                <w:iCs/>
                <w:sz w:val="24"/>
                <w:szCs w:val="24"/>
              </w:rPr>
              <w:t>Kiểm tra tại trụ sở người nộp thuế</w:t>
            </w:r>
            <w:r w:rsidRPr="00027F29">
              <w:rPr>
                <w:bCs/>
                <w:sz w:val="24"/>
                <w:szCs w:val="24"/>
              </w:rPr>
              <w:t>”, và không có khoản 3. Do vậy, chúng tôi đề nghị cơ quan soạn thảo rà soát và chỉnh sửa lại quy định tại khoản 5 Điều 21 của Dự thảo.</w:t>
            </w:r>
          </w:p>
          <w:p w:rsidR="00711DB7" w:rsidRPr="00027F29" w:rsidRDefault="00711DB7" w:rsidP="00711DB7">
            <w:pPr>
              <w:spacing w:after="0" w:line="240" w:lineRule="auto"/>
              <w:ind w:firstLine="276"/>
              <w:jc w:val="both"/>
              <w:rPr>
                <w:sz w:val="24"/>
                <w:szCs w:val="24"/>
              </w:rPr>
            </w:pPr>
          </w:p>
        </w:tc>
        <w:tc>
          <w:tcPr>
            <w:tcW w:w="3218" w:type="dxa"/>
          </w:tcPr>
          <w:p w:rsidR="00711DB7" w:rsidRPr="00027F29" w:rsidRDefault="00711DB7" w:rsidP="00711DB7">
            <w:pPr>
              <w:spacing w:after="0" w:line="240" w:lineRule="auto"/>
              <w:ind w:firstLine="276"/>
              <w:jc w:val="both"/>
              <w:rPr>
                <w:sz w:val="24"/>
                <w:szCs w:val="24"/>
                <w:lang w:val="nl-NL"/>
              </w:rPr>
            </w:pPr>
          </w:p>
        </w:tc>
        <w:tc>
          <w:tcPr>
            <w:tcW w:w="1441" w:type="dxa"/>
          </w:tcPr>
          <w:p w:rsidR="00711DB7" w:rsidRPr="00027F29" w:rsidRDefault="00711DB7" w:rsidP="00711DB7">
            <w:pPr>
              <w:spacing w:after="0" w:line="240" w:lineRule="auto"/>
              <w:jc w:val="both"/>
              <w:rPr>
                <w:sz w:val="24"/>
                <w:szCs w:val="24"/>
              </w:rPr>
            </w:pPr>
            <w:r w:rsidRPr="00027F29">
              <w:rPr>
                <w:sz w:val="24"/>
                <w:szCs w:val="24"/>
              </w:rPr>
              <w:t>Viện Hàn lâm khoa học và xã hội Việt Nam</w:t>
            </w:r>
          </w:p>
        </w:tc>
        <w:tc>
          <w:tcPr>
            <w:tcW w:w="2621" w:type="dxa"/>
          </w:tcPr>
          <w:p w:rsidR="00711DB7" w:rsidRPr="00027F29" w:rsidRDefault="00711DB7" w:rsidP="00711DB7">
            <w:pPr>
              <w:spacing w:after="0" w:line="240" w:lineRule="auto"/>
              <w:jc w:val="both"/>
              <w:rPr>
                <w:sz w:val="24"/>
                <w:szCs w:val="24"/>
                <w:lang w:val="vi-VN"/>
              </w:rPr>
            </w:pPr>
            <w:r w:rsidRPr="00027F29">
              <w:rPr>
                <w:sz w:val="24"/>
                <w:szCs w:val="24"/>
              </w:rPr>
              <w:t>Tiếp</w:t>
            </w:r>
            <w:r w:rsidRPr="00027F29">
              <w:rPr>
                <w:sz w:val="24"/>
                <w:szCs w:val="24"/>
                <w:lang w:val="vi-VN"/>
              </w:rPr>
              <w:t xml:space="preserve"> thu chỉnh sửa tại dự thảo cho phù hợp</w:t>
            </w:r>
          </w:p>
        </w:tc>
      </w:tr>
      <w:tr w:rsidR="00711DB7" w:rsidRPr="00027F29" w:rsidTr="001D03D2">
        <w:tc>
          <w:tcPr>
            <w:tcW w:w="1338" w:type="dxa"/>
          </w:tcPr>
          <w:p w:rsidR="00711DB7" w:rsidRPr="00027F29" w:rsidRDefault="00711DB7" w:rsidP="00711DB7">
            <w:pPr>
              <w:spacing w:after="0" w:line="240" w:lineRule="auto"/>
              <w:jc w:val="both"/>
              <w:rPr>
                <w:b/>
                <w:sz w:val="24"/>
                <w:szCs w:val="24"/>
              </w:rPr>
            </w:pPr>
          </w:p>
        </w:tc>
        <w:tc>
          <w:tcPr>
            <w:tcW w:w="3387" w:type="dxa"/>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spacing w:after="0" w:line="240" w:lineRule="auto"/>
              <w:ind w:firstLine="276"/>
              <w:jc w:val="both"/>
              <w:rPr>
                <w:sz w:val="24"/>
                <w:szCs w:val="24"/>
              </w:rPr>
            </w:pPr>
          </w:p>
        </w:tc>
        <w:tc>
          <w:tcPr>
            <w:tcW w:w="3218" w:type="dxa"/>
          </w:tcPr>
          <w:p w:rsidR="00711DB7" w:rsidRPr="00027F29" w:rsidRDefault="00711DB7" w:rsidP="00711DB7">
            <w:pPr>
              <w:spacing w:after="0" w:line="240" w:lineRule="auto"/>
              <w:ind w:firstLine="276"/>
              <w:jc w:val="both"/>
              <w:rPr>
                <w:sz w:val="24"/>
                <w:szCs w:val="24"/>
                <w:lang w:val="nl-NL"/>
              </w:rPr>
            </w:pPr>
          </w:p>
        </w:tc>
        <w:tc>
          <w:tcPr>
            <w:tcW w:w="1441" w:type="dxa"/>
          </w:tcPr>
          <w:p w:rsidR="00711DB7" w:rsidRPr="00027F29" w:rsidRDefault="00711DB7" w:rsidP="00711DB7">
            <w:pPr>
              <w:spacing w:after="0" w:line="240" w:lineRule="auto"/>
              <w:jc w:val="both"/>
              <w:rPr>
                <w:sz w:val="24"/>
                <w:szCs w:val="24"/>
              </w:rPr>
            </w:pPr>
          </w:p>
        </w:tc>
        <w:tc>
          <w:tcPr>
            <w:tcW w:w="2621" w:type="dxa"/>
          </w:tcPr>
          <w:p w:rsidR="00711DB7" w:rsidRPr="00027F29" w:rsidRDefault="00711DB7" w:rsidP="00711DB7">
            <w:pPr>
              <w:spacing w:after="0" w:line="240" w:lineRule="auto"/>
              <w:jc w:val="both"/>
              <w:rPr>
                <w:sz w:val="24"/>
                <w:szCs w:val="24"/>
              </w:rPr>
            </w:pPr>
          </w:p>
        </w:tc>
      </w:tr>
      <w:tr w:rsidR="00711DB7" w:rsidRPr="00027F29" w:rsidTr="001D03D2">
        <w:tc>
          <w:tcPr>
            <w:tcW w:w="1338" w:type="dxa"/>
          </w:tcPr>
          <w:p w:rsidR="00711DB7" w:rsidRPr="00027F29" w:rsidRDefault="00711DB7" w:rsidP="00711DB7">
            <w:pPr>
              <w:spacing w:after="0" w:line="240" w:lineRule="auto"/>
              <w:jc w:val="both"/>
              <w:rPr>
                <w:b/>
                <w:sz w:val="24"/>
                <w:szCs w:val="24"/>
              </w:rPr>
            </w:pPr>
          </w:p>
        </w:tc>
        <w:tc>
          <w:tcPr>
            <w:tcW w:w="3387" w:type="dxa"/>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spacing w:after="0" w:line="240" w:lineRule="auto"/>
              <w:ind w:firstLine="276"/>
              <w:jc w:val="both"/>
              <w:rPr>
                <w:sz w:val="24"/>
                <w:szCs w:val="24"/>
              </w:rPr>
            </w:pPr>
          </w:p>
        </w:tc>
        <w:tc>
          <w:tcPr>
            <w:tcW w:w="3218" w:type="dxa"/>
          </w:tcPr>
          <w:p w:rsidR="00711DB7" w:rsidRPr="00027F29" w:rsidRDefault="00711DB7" w:rsidP="00711DB7">
            <w:pPr>
              <w:spacing w:after="0" w:line="240" w:lineRule="auto"/>
              <w:ind w:firstLine="276"/>
              <w:jc w:val="both"/>
              <w:rPr>
                <w:sz w:val="24"/>
                <w:szCs w:val="24"/>
                <w:lang w:val="nl-NL"/>
              </w:rPr>
            </w:pPr>
          </w:p>
        </w:tc>
        <w:tc>
          <w:tcPr>
            <w:tcW w:w="1441" w:type="dxa"/>
          </w:tcPr>
          <w:p w:rsidR="00711DB7" w:rsidRPr="00027F29" w:rsidRDefault="00711DB7" w:rsidP="00711DB7">
            <w:pPr>
              <w:spacing w:after="0" w:line="240" w:lineRule="auto"/>
              <w:jc w:val="both"/>
              <w:rPr>
                <w:sz w:val="24"/>
                <w:szCs w:val="24"/>
              </w:rPr>
            </w:pPr>
          </w:p>
        </w:tc>
        <w:tc>
          <w:tcPr>
            <w:tcW w:w="2621" w:type="dxa"/>
          </w:tcPr>
          <w:p w:rsidR="00711DB7" w:rsidRPr="00027F29" w:rsidRDefault="00711DB7" w:rsidP="00711DB7">
            <w:pPr>
              <w:spacing w:after="0" w:line="240" w:lineRule="auto"/>
              <w:jc w:val="both"/>
              <w:rPr>
                <w:sz w:val="24"/>
                <w:szCs w:val="24"/>
              </w:rPr>
            </w:pPr>
          </w:p>
        </w:tc>
      </w:tr>
      <w:tr w:rsidR="00711DB7" w:rsidRPr="00027F29" w:rsidTr="001D03D2">
        <w:tc>
          <w:tcPr>
            <w:tcW w:w="1338" w:type="dxa"/>
          </w:tcPr>
          <w:p w:rsidR="00711DB7" w:rsidRPr="00027F29" w:rsidRDefault="00711DB7" w:rsidP="00711DB7">
            <w:pPr>
              <w:spacing w:after="0" w:line="240" w:lineRule="auto"/>
              <w:jc w:val="both"/>
              <w:rPr>
                <w:b/>
                <w:sz w:val="24"/>
                <w:szCs w:val="24"/>
              </w:rPr>
            </w:pPr>
          </w:p>
        </w:tc>
        <w:tc>
          <w:tcPr>
            <w:tcW w:w="3387" w:type="dxa"/>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spacing w:after="0" w:line="240" w:lineRule="auto"/>
              <w:ind w:firstLine="276"/>
              <w:jc w:val="both"/>
              <w:rPr>
                <w:sz w:val="24"/>
                <w:szCs w:val="24"/>
              </w:rPr>
            </w:pPr>
          </w:p>
        </w:tc>
        <w:tc>
          <w:tcPr>
            <w:tcW w:w="3218" w:type="dxa"/>
          </w:tcPr>
          <w:p w:rsidR="00711DB7" w:rsidRPr="00027F29" w:rsidRDefault="00711DB7" w:rsidP="00711DB7">
            <w:pPr>
              <w:spacing w:after="0" w:line="240" w:lineRule="auto"/>
              <w:ind w:firstLine="276"/>
              <w:jc w:val="both"/>
              <w:rPr>
                <w:sz w:val="24"/>
                <w:szCs w:val="24"/>
                <w:lang w:val="nl-NL"/>
              </w:rPr>
            </w:pPr>
          </w:p>
        </w:tc>
        <w:tc>
          <w:tcPr>
            <w:tcW w:w="1441" w:type="dxa"/>
          </w:tcPr>
          <w:p w:rsidR="00711DB7" w:rsidRPr="00027F29" w:rsidRDefault="00711DB7" w:rsidP="00711DB7">
            <w:pPr>
              <w:spacing w:after="0" w:line="240" w:lineRule="auto"/>
              <w:jc w:val="both"/>
              <w:rPr>
                <w:sz w:val="24"/>
                <w:szCs w:val="24"/>
              </w:rPr>
            </w:pPr>
          </w:p>
        </w:tc>
        <w:tc>
          <w:tcPr>
            <w:tcW w:w="2621" w:type="dxa"/>
          </w:tcPr>
          <w:p w:rsidR="00711DB7" w:rsidRPr="00027F29" w:rsidRDefault="00711DB7" w:rsidP="00711DB7">
            <w:pPr>
              <w:spacing w:after="0" w:line="240" w:lineRule="auto"/>
              <w:jc w:val="both"/>
              <w:rPr>
                <w:sz w:val="24"/>
                <w:szCs w:val="24"/>
              </w:rPr>
            </w:pPr>
          </w:p>
        </w:tc>
      </w:tr>
      <w:tr w:rsidR="00711DB7" w:rsidRPr="00027F29" w:rsidTr="001D03D2">
        <w:tc>
          <w:tcPr>
            <w:tcW w:w="1338" w:type="dxa"/>
          </w:tcPr>
          <w:p w:rsidR="00711DB7" w:rsidRPr="00027F29" w:rsidRDefault="00711DB7" w:rsidP="00711DB7">
            <w:pPr>
              <w:spacing w:after="0" w:line="240" w:lineRule="auto"/>
              <w:jc w:val="both"/>
              <w:rPr>
                <w:sz w:val="24"/>
                <w:szCs w:val="24"/>
              </w:rPr>
            </w:pPr>
          </w:p>
        </w:tc>
        <w:tc>
          <w:tcPr>
            <w:tcW w:w="3387" w:type="dxa"/>
          </w:tcPr>
          <w:p w:rsidR="00711DB7" w:rsidRPr="00027F29" w:rsidRDefault="00711DB7" w:rsidP="00711DB7">
            <w:pPr>
              <w:spacing w:after="0" w:line="240" w:lineRule="auto"/>
              <w:jc w:val="both"/>
              <w:rPr>
                <w:sz w:val="24"/>
                <w:szCs w:val="24"/>
              </w:rPr>
            </w:pPr>
          </w:p>
        </w:tc>
        <w:tc>
          <w:tcPr>
            <w:tcW w:w="4093" w:type="dxa"/>
          </w:tcPr>
          <w:p w:rsidR="00711DB7" w:rsidRPr="00027F29" w:rsidRDefault="00711DB7" w:rsidP="00711DB7">
            <w:pPr>
              <w:spacing w:after="0" w:line="240" w:lineRule="auto"/>
              <w:ind w:firstLine="276"/>
              <w:jc w:val="both"/>
              <w:rPr>
                <w:sz w:val="24"/>
                <w:szCs w:val="24"/>
              </w:rPr>
            </w:pPr>
          </w:p>
        </w:tc>
        <w:tc>
          <w:tcPr>
            <w:tcW w:w="3218" w:type="dxa"/>
          </w:tcPr>
          <w:p w:rsidR="00711DB7" w:rsidRPr="00027F29" w:rsidRDefault="00711DB7" w:rsidP="00711DB7">
            <w:pPr>
              <w:spacing w:after="0" w:line="240" w:lineRule="auto"/>
              <w:ind w:firstLine="276"/>
              <w:jc w:val="both"/>
              <w:rPr>
                <w:sz w:val="24"/>
                <w:szCs w:val="24"/>
                <w:lang w:val="nl-NL"/>
              </w:rPr>
            </w:pPr>
          </w:p>
        </w:tc>
        <w:tc>
          <w:tcPr>
            <w:tcW w:w="1441" w:type="dxa"/>
          </w:tcPr>
          <w:p w:rsidR="00711DB7" w:rsidRPr="00027F29" w:rsidRDefault="00711DB7" w:rsidP="00711DB7">
            <w:pPr>
              <w:spacing w:after="0" w:line="240" w:lineRule="auto"/>
              <w:jc w:val="both"/>
              <w:rPr>
                <w:sz w:val="24"/>
                <w:szCs w:val="24"/>
              </w:rPr>
            </w:pPr>
          </w:p>
        </w:tc>
        <w:tc>
          <w:tcPr>
            <w:tcW w:w="2621" w:type="dxa"/>
          </w:tcPr>
          <w:p w:rsidR="00711DB7" w:rsidRPr="00027F29" w:rsidRDefault="00711DB7" w:rsidP="00711DB7">
            <w:pPr>
              <w:spacing w:after="0" w:line="240" w:lineRule="auto"/>
              <w:jc w:val="both"/>
              <w:rPr>
                <w:sz w:val="24"/>
                <w:szCs w:val="24"/>
              </w:rPr>
            </w:pPr>
          </w:p>
        </w:tc>
      </w:tr>
    </w:tbl>
    <w:p w:rsidR="00BB10E5" w:rsidRPr="00E14883" w:rsidRDefault="00BB10E5" w:rsidP="008C11F0">
      <w:pPr>
        <w:spacing w:after="0"/>
        <w:jc w:val="both"/>
      </w:pPr>
    </w:p>
    <w:p w:rsidR="001D48C8" w:rsidRPr="00E14883" w:rsidRDefault="001D48C8" w:rsidP="008C11F0">
      <w:pPr>
        <w:spacing w:after="0"/>
        <w:jc w:val="both"/>
        <w:rPr>
          <w:b/>
        </w:rPr>
      </w:pPr>
    </w:p>
    <w:tbl>
      <w:tblPr>
        <w:tblStyle w:val="TableGrid"/>
        <w:tblW w:w="0" w:type="auto"/>
        <w:tblLook w:val="04A0" w:firstRow="1" w:lastRow="0" w:firstColumn="1" w:lastColumn="0" w:noHBand="0" w:noVBand="1"/>
      </w:tblPr>
      <w:tblGrid>
        <w:gridCol w:w="3964"/>
        <w:gridCol w:w="11732"/>
      </w:tblGrid>
      <w:tr w:rsidR="001D48C8" w:rsidTr="001D48C8">
        <w:tc>
          <w:tcPr>
            <w:tcW w:w="3964" w:type="dxa"/>
          </w:tcPr>
          <w:p w:rsidR="001D48C8" w:rsidRPr="00E14883" w:rsidRDefault="00E55181" w:rsidP="008C11F0">
            <w:pPr>
              <w:spacing w:after="0"/>
              <w:jc w:val="both"/>
              <w:rPr>
                <w:b/>
              </w:rPr>
            </w:pPr>
            <w:r w:rsidRPr="00E14883">
              <w:rPr>
                <w:b/>
              </w:rPr>
              <w:t>Các đơn vị đã tham gia ý kiến:</w:t>
            </w:r>
          </w:p>
        </w:tc>
        <w:tc>
          <w:tcPr>
            <w:tcW w:w="11732" w:type="dxa"/>
          </w:tcPr>
          <w:p w:rsidR="00E55181" w:rsidRPr="00A74CA6" w:rsidRDefault="00E55181" w:rsidP="00E55181">
            <w:pPr>
              <w:spacing w:after="0"/>
              <w:jc w:val="both"/>
            </w:pPr>
            <w:r w:rsidRPr="00E14883">
              <w:rPr>
                <w:b/>
              </w:rPr>
              <w:t xml:space="preserve">- </w:t>
            </w:r>
            <w:r w:rsidRPr="00A74CA6">
              <w:t xml:space="preserve">Uỷ ban nhân dân tỉnh/thành phố: An Giang; Cần Thơ; Cà Mau; Đồng Nai; Hải Phòng; Hà Nội (nhất trí); Hà Tĩnh; Hưng Yên (không có ý kiến bổ sung); Sơn La (nhất trí); Quảng Ngãi (nhất trí); Tây Ninh </w:t>
            </w:r>
            <w:r w:rsidRPr="00A74CA6">
              <w:lastRenderedPageBreak/>
              <w:t>(thống nhất)</w:t>
            </w:r>
            <w:r w:rsidR="00AA3E46" w:rsidRPr="00A74CA6">
              <w:t>; Điện Biên (nhất trí)</w:t>
            </w:r>
            <w:r w:rsidR="00F24FED" w:rsidRPr="00A74CA6">
              <w:t xml:space="preserve">; </w:t>
            </w:r>
            <w:r w:rsidRPr="00A74CA6">
              <w:t xml:space="preserve">Phú Thọ (nhất trí); Thanh Hoá; Đà Nẵng (nhất trí); Tây Ninh (nhất trí); Lào Cai (nhất trí); </w:t>
            </w:r>
            <w:r w:rsidR="00A51934" w:rsidRPr="00A74CA6">
              <w:t xml:space="preserve">Gia Lai; </w:t>
            </w:r>
            <w:r w:rsidR="002A2DE3" w:rsidRPr="00A74CA6">
              <w:t>(</w:t>
            </w:r>
            <w:r w:rsidR="00DA2D0F" w:rsidRPr="00A74CA6">
              <w:t>không có ý kiến thêm</w:t>
            </w:r>
            <w:r w:rsidR="002A2DE3" w:rsidRPr="00A74CA6">
              <w:t>); Lai Châu</w:t>
            </w:r>
            <w:r w:rsidR="00DA2D0F" w:rsidRPr="00A74CA6">
              <w:t>; Đắk Lắk (không có ý kiến thêm)</w:t>
            </w:r>
            <w:r w:rsidR="008A6318" w:rsidRPr="00A74CA6">
              <w:t>; Cao Bằng</w:t>
            </w:r>
            <w:r w:rsidR="00FB3A69" w:rsidRPr="00A74CA6">
              <w:t xml:space="preserve">; Lâm Đồng. </w:t>
            </w:r>
          </w:p>
          <w:p w:rsidR="00F24FED" w:rsidRPr="00A74CA6" w:rsidRDefault="00F24FED" w:rsidP="00E55181">
            <w:pPr>
              <w:spacing w:after="0"/>
              <w:jc w:val="both"/>
            </w:pPr>
            <w:r w:rsidRPr="00A74CA6">
              <w:t xml:space="preserve">- Uỷ Ban mặt trận tổ quốc Việt Nam (không có ý kiến) </w:t>
            </w:r>
          </w:p>
          <w:p w:rsidR="00E55181" w:rsidRPr="00A74CA6" w:rsidRDefault="00E55181" w:rsidP="00E55181">
            <w:pPr>
              <w:spacing w:after="0"/>
              <w:jc w:val="both"/>
            </w:pPr>
            <w:r w:rsidRPr="00A74CA6">
              <w:t>- Thanh tra Chính Phủ;</w:t>
            </w:r>
          </w:p>
          <w:p w:rsidR="00E55181" w:rsidRDefault="00E55181" w:rsidP="00E55181">
            <w:pPr>
              <w:spacing w:after="0"/>
              <w:jc w:val="both"/>
            </w:pPr>
            <w:r w:rsidRPr="00A74CA6">
              <w:t>- Bộ Quốc Phòng</w:t>
            </w:r>
            <w:r w:rsidR="008A6318" w:rsidRPr="00A74CA6">
              <w:t>;</w:t>
            </w:r>
          </w:p>
          <w:p w:rsidR="00FE4FE5" w:rsidRPr="00A74CA6" w:rsidRDefault="00FE4FE5" w:rsidP="00E55181">
            <w:pPr>
              <w:spacing w:after="0"/>
              <w:jc w:val="both"/>
            </w:pPr>
            <w:r>
              <w:t xml:space="preserve">- Cục </w:t>
            </w:r>
            <w:proofErr w:type="gramStart"/>
            <w:r>
              <w:t>An</w:t>
            </w:r>
            <w:proofErr w:type="gramEnd"/>
            <w:r>
              <w:t xml:space="preserve"> ninh Kinh tế - Bộ Công An;</w:t>
            </w:r>
          </w:p>
          <w:p w:rsidR="008A6318" w:rsidRPr="00A74CA6" w:rsidRDefault="008A6318" w:rsidP="00E55181">
            <w:pPr>
              <w:spacing w:after="0"/>
              <w:jc w:val="both"/>
            </w:pPr>
            <w:r w:rsidRPr="00A74CA6">
              <w:t>- Bộ Y Tế (không có ý kiến)</w:t>
            </w:r>
            <w:r w:rsidR="00200854" w:rsidRPr="00A74CA6">
              <w:t>;</w:t>
            </w:r>
          </w:p>
          <w:p w:rsidR="00200854" w:rsidRPr="00A74CA6" w:rsidRDefault="00200854" w:rsidP="00E55181">
            <w:pPr>
              <w:spacing w:after="0"/>
              <w:jc w:val="both"/>
            </w:pPr>
            <w:r w:rsidRPr="00A74CA6">
              <w:t>- Bộ Nội Vụ (không có ý kiến);</w:t>
            </w:r>
          </w:p>
          <w:p w:rsidR="00E55181" w:rsidRPr="00A74CA6" w:rsidRDefault="00E55181" w:rsidP="00E55181">
            <w:pPr>
              <w:spacing w:after="0"/>
              <w:jc w:val="both"/>
            </w:pPr>
            <w:r w:rsidRPr="00A74CA6">
              <w:t>- Bộ Văn hoá thể thao và du lịch (nhất trí);</w:t>
            </w:r>
          </w:p>
          <w:p w:rsidR="00E55181" w:rsidRPr="00A74CA6" w:rsidRDefault="00E55181" w:rsidP="00E55181">
            <w:pPr>
              <w:spacing w:after="0"/>
              <w:jc w:val="both"/>
            </w:pPr>
            <w:r w:rsidRPr="00A74CA6">
              <w:t>- Bộ Dân tộc và Tôn giáo (nhất trí);</w:t>
            </w:r>
          </w:p>
          <w:p w:rsidR="00B35397" w:rsidRPr="00A74CA6" w:rsidRDefault="00E55181" w:rsidP="00E55181">
            <w:pPr>
              <w:spacing w:after="0"/>
              <w:jc w:val="both"/>
            </w:pPr>
            <w:r w:rsidRPr="00A74CA6">
              <w:t>- Viện Hàn lâm Khoa học và Công nghệ Việt Nam;</w:t>
            </w:r>
          </w:p>
          <w:p w:rsidR="009A5ADD" w:rsidRPr="00A74CA6" w:rsidRDefault="009A5ADD" w:rsidP="00E55181">
            <w:pPr>
              <w:spacing w:after="0"/>
              <w:jc w:val="both"/>
            </w:pPr>
            <w:r w:rsidRPr="00A74CA6">
              <w:t>- Viện Hàn lâm Khoa học và Xã hội Việt Nam;</w:t>
            </w:r>
          </w:p>
          <w:p w:rsidR="00DA2D0F" w:rsidRPr="00A74CA6" w:rsidRDefault="00DA2D0F" w:rsidP="00DA2D0F">
            <w:pPr>
              <w:spacing w:after="0"/>
              <w:jc w:val="both"/>
            </w:pPr>
            <w:r w:rsidRPr="00A74CA6">
              <w:t>- Đài Truyền hình Việt Nam</w:t>
            </w:r>
            <w:r w:rsidR="00FE4FE5">
              <w:t xml:space="preserve"> (không có ý kiến)</w:t>
            </w:r>
            <w:r w:rsidRPr="00A74CA6">
              <w:t>;</w:t>
            </w:r>
          </w:p>
          <w:p w:rsidR="00DA2D0F" w:rsidRPr="005132D1" w:rsidRDefault="00DA2D0F" w:rsidP="00DA2D0F">
            <w:pPr>
              <w:spacing w:after="0"/>
              <w:jc w:val="both"/>
              <w:rPr>
                <w:lang w:val="vi-VN"/>
              </w:rPr>
            </w:pPr>
            <w:r w:rsidRPr="00A74CA6">
              <w:t>- Đài Tiếng nói VN (nhất trí)</w:t>
            </w:r>
            <w:r w:rsidR="005132D1">
              <w:rPr>
                <w:lang w:val="vi-VN"/>
              </w:rPr>
              <w:t>.</w:t>
            </w:r>
          </w:p>
          <w:p w:rsidR="00DA2D0F" w:rsidRPr="00DA2D0F" w:rsidRDefault="00DA2D0F" w:rsidP="00E55181">
            <w:pPr>
              <w:spacing w:after="0"/>
              <w:jc w:val="both"/>
              <w:rPr>
                <w:b/>
              </w:rPr>
            </w:pPr>
          </w:p>
        </w:tc>
      </w:tr>
    </w:tbl>
    <w:p w:rsidR="001D48C8" w:rsidRPr="001D48C8" w:rsidRDefault="001D48C8" w:rsidP="008C11F0">
      <w:pPr>
        <w:spacing w:after="0"/>
        <w:jc w:val="both"/>
        <w:rPr>
          <w:b/>
        </w:rPr>
      </w:pPr>
    </w:p>
    <w:sectPr w:rsidR="001D48C8" w:rsidRPr="001D48C8" w:rsidSect="006550C1">
      <w:headerReference w:type="default" r:id="rId8"/>
      <w:headerReference w:type="first" r:id="rId9"/>
      <w:pgSz w:w="16840" w:h="11907" w:orient="landscape" w:code="9"/>
      <w:pgMar w:top="1134" w:right="567" w:bottom="1134"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2CA" w:rsidRDefault="009642CA">
      <w:pPr>
        <w:spacing w:after="0" w:line="240" w:lineRule="auto"/>
      </w:pPr>
      <w:r>
        <w:separator/>
      </w:r>
    </w:p>
  </w:endnote>
  <w:endnote w:type="continuationSeparator" w:id="0">
    <w:p w:rsidR="009642CA" w:rsidRDefault="0096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5002EFF" w:usb1="C000E47F" w:usb2="0000002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2CA" w:rsidRDefault="009642CA">
      <w:pPr>
        <w:spacing w:after="0" w:line="240" w:lineRule="auto"/>
      </w:pPr>
      <w:r>
        <w:separator/>
      </w:r>
    </w:p>
  </w:footnote>
  <w:footnote w:type="continuationSeparator" w:id="0">
    <w:p w:rsidR="009642CA" w:rsidRDefault="00964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FE5" w:rsidRDefault="00FE4FE5">
    <w:pPr>
      <w:pStyle w:val="Header"/>
      <w:jc w:val="center"/>
    </w:pPr>
    <w:r>
      <w:fldChar w:fldCharType="begin"/>
    </w:r>
    <w:r>
      <w:instrText xml:space="preserve"> PAGE   \* MERGEFORMAT </w:instrText>
    </w:r>
    <w:r>
      <w:fldChar w:fldCharType="separate"/>
    </w:r>
    <w:r>
      <w:rPr>
        <w:noProof/>
      </w:rPr>
      <w:t>103</w:t>
    </w:r>
    <w:r>
      <w:fldChar w:fldCharType="end"/>
    </w:r>
  </w:p>
  <w:p w:rsidR="00FE4FE5" w:rsidRDefault="00FE4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6658616"/>
      <w:docPartObj>
        <w:docPartGallery w:val="Page Numbers (Top of Page)"/>
        <w:docPartUnique/>
      </w:docPartObj>
    </w:sdtPr>
    <w:sdtEndPr>
      <w:rPr>
        <w:noProof/>
      </w:rPr>
    </w:sdtEndPr>
    <w:sdtContent>
      <w:p w:rsidR="00FE4FE5" w:rsidRDefault="00FE4FE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E4FE5" w:rsidRDefault="00FE4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92370"/>
    <w:multiLevelType w:val="multilevel"/>
    <w:tmpl w:val="581A501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908C7"/>
    <w:multiLevelType w:val="hybridMultilevel"/>
    <w:tmpl w:val="B43E64C6"/>
    <w:lvl w:ilvl="0" w:tplc="B56C7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73C6F"/>
    <w:multiLevelType w:val="hybridMultilevel"/>
    <w:tmpl w:val="D2883210"/>
    <w:lvl w:ilvl="0" w:tplc="4B96148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4494B"/>
    <w:multiLevelType w:val="hybridMultilevel"/>
    <w:tmpl w:val="4B3CAE96"/>
    <w:lvl w:ilvl="0" w:tplc="54128922">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E4E98"/>
    <w:multiLevelType w:val="hybridMultilevel"/>
    <w:tmpl w:val="D6F02C98"/>
    <w:lvl w:ilvl="0" w:tplc="079437E0">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D41BB"/>
    <w:multiLevelType w:val="hybridMultilevel"/>
    <w:tmpl w:val="721E5F3A"/>
    <w:lvl w:ilvl="0" w:tplc="B56C7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20BBE"/>
    <w:multiLevelType w:val="hybridMultilevel"/>
    <w:tmpl w:val="A86A9120"/>
    <w:lvl w:ilvl="0" w:tplc="D728A9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613BE"/>
    <w:multiLevelType w:val="hybridMultilevel"/>
    <w:tmpl w:val="EA8457C8"/>
    <w:lvl w:ilvl="0" w:tplc="0D84D83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024A2"/>
    <w:multiLevelType w:val="hybridMultilevel"/>
    <w:tmpl w:val="03E8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F0D1C"/>
    <w:multiLevelType w:val="hybridMultilevel"/>
    <w:tmpl w:val="2010503E"/>
    <w:lvl w:ilvl="0" w:tplc="AF8AE12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65265"/>
    <w:multiLevelType w:val="hybridMultilevel"/>
    <w:tmpl w:val="5FC0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C3A74"/>
    <w:multiLevelType w:val="multilevel"/>
    <w:tmpl w:val="9C3AFE9C"/>
    <w:lvl w:ilvl="0">
      <w:start w:val="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E0AC8"/>
    <w:multiLevelType w:val="hybridMultilevel"/>
    <w:tmpl w:val="25EC1D4C"/>
    <w:lvl w:ilvl="0" w:tplc="D47407E4">
      <w:start w:val="1"/>
      <w:numFmt w:val="decimal"/>
      <w:pStyle w:val="iuiu"/>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0016BCB"/>
    <w:multiLevelType w:val="hybridMultilevel"/>
    <w:tmpl w:val="16286F0E"/>
    <w:lvl w:ilvl="0" w:tplc="4FCE28C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B442B"/>
    <w:multiLevelType w:val="hybridMultilevel"/>
    <w:tmpl w:val="9F3C3DBA"/>
    <w:lvl w:ilvl="0" w:tplc="B56C7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0415D"/>
    <w:multiLevelType w:val="hybridMultilevel"/>
    <w:tmpl w:val="B412BAFA"/>
    <w:lvl w:ilvl="0" w:tplc="993657B2">
      <w:numFmt w:val="bullet"/>
      <w:lvlText w:val="-"/>
      <w:lvlJc w:val="left"/>
      <w:pPr>
        <w:ind w:left="720" w:hanging="360"/>
      </w:pPr>
      <w:rPr>
        <w:rFonts w:ascii="Times New Roman" w:eastAsiaTheme="minorHAnsi" w:hAnsi="Times New Roman" w:cs="Times New Roman" w:hint="default"/>
        <w:b/>
        <w:color w:val="EE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021B3"/>
    <w:multiLevelType w:val="hybridMultilevel"/>
    <w:tmpl w:val="3F203AE6"/>
    <w:lvl w:ilvl="0" w:tplc="5D0C170C">
      <w:start w:val="1"/>
      <w:numFmt w:val="decimal"/>
      <w:pStyle w:val="Khoan"/>
      <w:lvlText w:val="%1."/>
      <w:lvlJc w:val="left"/>
      <w:pPr>
        <w:ind w:left="1211" w:hanging="360"/>
      </w:pPr>
      <w:rPr>
        <w:rFonts w:cs="Times New Roman"/>
        <w:i w:val="0"/>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334B08A9"/>
    <w:multiLevelType w:val="hybridMultilevel"/>
    <w:tmpl w:val="A84E575E"/>
    <w:lvl w:ilvl="0" w:tplc="EA82400C">
      <w:start w:val="1"/>
      <w:numFmt w:val="bullet"/>
      <w:lvlText w:val="-"/>
      <w:lvlJc w:val="left"/>
      <w:pPr>
        <w:ind w:left="471" w:hanging="360"/>
      </w:pPr>
      <w:rPr>
        <w:rFonts w:ascii="Times New Roman" w:eastAsia="Times New Roman" w:hAnsi="Times New Roman" w:cs="Times New Roman" w:hint="default"/>
      </w:rPr>
    </w:lvl>
    <w:lvl w:ilvl="1" w:tplc="04090003" w:tentative="1">
      <w:start w:val="1"/>
      <w:numFmt w:val="bullet"/>
      <w:lvlText w:val="o"/>
      <w:lvlJc w:val="left"/>
      <w:pPr>
        <w:ind w:left="1191" w:hanging="360"/>
      </w:pPr>
      <w:rPr>
        <w:rFonts w:ascii="Courier New" w:hAnsi="Courier New" w:cs="Courier New" w:hint="default"/>
      </w:rPr>
    </w:lvl>
    <w:lvl w:ilvl="2" w:tplc="04090005" w:tentative="1">
      <w:start w:val="1"/>
      <w:numFmt w:val="bullet"/>
      <w:lvlText w:val=""/>
      <w:lvlJc w:val="left"/>
      <w:pPr>
        <w:ind w:left="1911" w:hanging="360"/>
      </w:pPr>
      <w:rPr>
        <w:rFonts w:ascii="Wingdings" w:hAnsi="Wingdings" w:hint="default"/>
      </w:rPr>
    </w:lvl>
    <w:lvl w:ilvl="3" w:tplc="04090001" w:tentative="1">
      <w:start w:val="1"/>
      <w:numFmt w:val="bullet"/>
      <w:lvlText w:val=""/>
      <w:lvlJc w:val="left"/>
      <w:pPr>
        <w:ind w:left="2631" w:hanging="360"/>
      </w:pPr>
      <w:rPr>
        <w:rFonts w:ascii="Symbol" w:hAnsi="Symbol" w:hint="default"/>
      </w:rPr>
    </w:lvl>
    <w:lvl w:ilvl="4" w:tplc="04090003" w:tentative="1">
      <w:start w:val="1"/>
      <w:numFmt w:val="bullet"/>
      <w:lvlText w:val="o"/>
      <w:lvlJc w:val="left"/>
      <w:pPr>
        <w:ind w:left="3351" w:hanging="360"/>
      </w:pPr>
      <w:rPr>
        <w:rFonts w:ascii="Courier New" w:hAnsi="Courier New" w:cs="Courier New" w:hint="default"/>
      </w:rPr>
    </w:lvl>
    <w:lvl w:ilvl="5" w:tplc="04090005" w:tentative="1">
      <w:start w:val="1"/>
      <w:numFmt w:val="bullet"/>
      <w:lvlText w:val=""/>
      <w:lvlJc w:val="left"/>
      <w:pPr>
        <w:ind w:left="4071" w:hanging="360"/>
      </w:pPr>
      <w:rPr>
        <w:rFonts w:ascii="Wingdings" w:hAnsi="Wingdings" w:hint="default"/>
      </w:rPr>
    </w:lvl>
    <w:lvl w:ilvl="6" w:tplc="04090001" w:tentative="1">
      <w:start w:val="1"/>
      <w:numFmt w:val="bullet"/>
      <w:lvlText w:val=""/>
      <w:lvlJc w:val="left"/>
      <w:pPr>
        <w:ind w:left="4791" w:hanging="360"/>
      </w:pPr>
      <w:rPr>
        <w:rFonts w:ascii="Symbol" w:hAnsi="Symbol" w:hint="default"/>
      </w:rPr>
    </w:lvl>
    <w:lvl w:ilvl="7" w:tplc="04090003" w:tentative="1">
      <w:start w:val="1"/>
      <w:numFmt w:val="bullet"/>
      <w:lvlText w:val="o"/>
      <w:lvlJc w:val="left"/>
      <w:pPr>
        <w:ind w:left="5511" w:hanging="360"/>
      </w:pPr>
      <w:rPr>
        <w:rFonts w:ascii="Courier New" w:hAnsi="Courier New" w:cs="Courier New" w:hint="default"/>
      </w:rPr>
    </w:lvl>
    <w:lvl w:ilvl="8" w:tplc="04090005" w:tentative="1">
      <w:start w:val="1"/>
      <w:numFmt w:val="bullet"/>
      <w:lvlText w:val=""/>
      <w:lvlJc w:val="left"/>
      <w:pPr>
        <w:ind w:left="6231" w:hanging="360"/>
      </w:pPr>
      <w:rPr>
        <w:rFonts w:ascii="Wingdings" w:hAnsi="Wingdings" w:hint="default"/>
      </w:rPr>
    </w:lvl>
  </w:abstractNum>
  <w:abstractNum w:abstractNumId="18" w15:restartNumberingAfterBreak="0">
    <w:nsid w:val="34991B53"/>
    <w:multiLevelType w:val="hybridMultilevel"/>
    <w:tmpl w:val="7CEAC0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7B7454"/>
    <w:multiLevelType w:val="hybridMultilevel"/>
    <w:tmpl w:val="61766F2C"/>
    <w:lvl w:ilvl="0" w:tplc="1082866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5AE20B5"/>
    <w:multiLevelType w:val="hybridMultilevel"/>
    <w:tmpl w:val="22521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F4204C"/>
    <w:multiLevelType w:val="hybridMultilevel"/>
    <w:tmpl w:val="AEE4006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531C4"/>
    <w:multiLevelType w:val="multilevel"/>
    <w:tmpl w:val="002CF0AA"/>
    <w:lvl w:ilvl="0">
      <w:start w:val="1"/>
      <w:numFmt w:val="decimal"/>
      <w:suff w:val="space"/>
      <w:lvlText w:val="Điều %1."/>
      <w:lvlJc w:val="left"/>
      <w:pPr>
        <w:ind w:left="-540" w:firstLine="720"/>
      </w:pPr>
      <w:rPr>
        <w:rFonts w:ascii="Times New Roman" w:hAnsi="Times New Roman" w:cs="Times New Roman" w:hint="default"/>
        <w:b/>
        <w:i w:val="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3" w15:restartNumberingAfterBreak="0">
    <w:nsid w:val="3B3F2BE8"/>
    <w:multiLevelType w:val="hybridMultilevel"/>
    <w:tmpl w:val="F530E606"/>
    <w:lvl w:ilvl="0" w:tplc="E918EF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804F02"/>
    <w:multiLevelType w:val="hybridMultilevel"/>
    <w:tmpl w:val="18C822CA"/>
    <w:lvl w:ilvl="0" w:tplc="ED2E9624">
      <w:start w:val="1"/>
      <w:numFmt w:val="bullet"/>
      <w:lvlText w:val="-"/>
      <w:lvlJc w:val="left"/>
      <w:pPr>
        <w:ind w:left="720" w:hanging="360"/>
      </w:pPr>
      <w:rPr>
        <w:rFonts w:ascii="Times New Roman" w:eastAsia="Malgun Gothic"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82599"/>
    <w:multiLevelType w:val="hybridMultilevel"/>
    <w:tmpl w:val="02CA3F4A"/>
    <w:lvl w:ilvl="0" w:tplc="E09C3CE2">
      <w:start w:val="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682156"/>
    <w:multiLevelType w:val="multilevel"/>
    <w:tmpl w:val="3E48A8E2"/>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421E4280"/>
    <w:multiLevelType w:val="hybridMultilevel"/>
    <w:tmpl w:val="5570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DB1D63"/>
    <w:multiLevelType w:val="hybridMultilevel"/>
    <w:tmpl w:val="22521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5E94D37"/>
    <w:multiLevelType w:val="hybridMultilevel"/>
    <w:tmpl w:val="934A02C6"/>
    <w:lvl w:ilvl="0" w:tplc="5BB0F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7776030"/>
    <w:multiLevelType w:val="hybridMultilevel"/>
    <w:tmpl w:val="C714EDAC"/>
    <w:lvl w:ilvl="0" w:tplc="7576A740">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7DE564D"/>
    <w:multiLevelType w:val="hybridMultilevel"/>
    <w:tmpl w:val="8E1068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A52077"/>
    <w:multiLevelType w:val="multilevel"/>
    <w:tmpl w:val="54B2907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3F0215"/>
    <w:multiLevelType w:val="hybridMultilevel"/>
    <w:tmpl w:val="98FC8ADC"/>
    <w:lvl w:ilvl="0" w:tplc="294CC6B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BB86243"/>
    <w:multiLevelType w:val="hybridMultilevel"/>
    <w:tmpl w:val="B79AFC80"/>
    <w:lvl w:ilvl="0" w:tplc="DF12705A">
      <w:numFmt w:val="bullet"/>
      <w:lvlText w:val="-"/>
      <w:lvlJc w:val="left"/>
      <w:pPr>
        <w:ind w:left="-90" w:hanging="360"/>
      </w:pPr>
      <w:rPr>
        <w:rFonts w:ascii="Times New Roman" w:eastAsia="Times New Roman"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5" w15:restartNumberingAfterBreak="0">
    <w:nsid w:val="5CC25A41"/>
    <w:multiLevelType w:val="hybridMultilevel"/>
    <w:tmpl w:val="1C369E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F0A5400"/>
    <w:multiLevelType w:val="hybridMultilevel"/>
    <w:tmpl w:val="AF18B3FA"/>
    <w:lvl w:ilvl="0" w:tplc="04BE67B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85AB3"/>
    <w:multiLevelType w:val="hybridMultilevel"/>
    <w:tmpl w:val="B8F043DA"/>
    <w:lvl w:ilvl="0" w:tplc="02EC79F4">
      <w:start w:val="1"/>
      <w:numFmt w:val="decimal"/>
      <w:pStyle w:val="Nidungiu"/>
      <w:lvlText w:val="Điều %1."/>
      <w:lvlJc w:val="left"/>
      <w:pPr>
        <w:ind w:left="1637" w:hanging="360"/>
      </w:pPr>
      <w:rPr>
        <w:rFonts w:cs="Times New Roman"/>
      </w:rPr>
    </w:lvl>
    <w:lvl w:ilvl="1" w:tplc="FE36272A">
      <w:start w:val="1"/>
      <w:numFmt w:val="decimal"/>
      <w:lvlText w:val="%2."/>
      <w:lvlJc w:val="left"/>
      <w:pPr>
        <w:tabs>
          <w:tab w:val="num" w:pos="1440"/>
        </w:tabs>
        <w:ind w:left="1440" w:hanging="360"/>
      </w:pPr>
    </w:lvl>
    <w:lvl w:ilvl="2" w:tplc="E1DEC3C2">
      <w:start w:val="1"/>
      <w:numFmt w:val="decimal"/>
      <w:lvlText w:val="%3."/>
      <w:lvlJc w:val="left"/>
      <w:pPr>
        <w:tabs>
          <w:tab w:val="num" w:pos="2160"/>
        </w:tabs>
        <w:ind w:left="2160" w:hanging="360"/>
      </w:pPr>
    </w:lvl>
    <w:lvl w:ilvl="3" w:tplc="759A03E8">
      <w:start w:val="1"/>
      <w:numFmt w:val="decimal"/>
      <w:lvlText w:val="%4."/>
      <w:lvlJc w:val="left"/>
      <w:pPr>
        <w:tabs>
          <w:tab w:val="num" w:pos="2880"/>
        </w:tabs>
        <w:ind w:left="2880" w:hanging="360"/>
      </w:pPr>
    </w:lvl>
    <w:lvl w:ilvl="4" w:tplc="5660F508">
      <w:start w:val="1"/>
      <w:numFmt w:val="decimal"/>
      <w:lvlText w:val="%5."/>
      <w:lvlJc w:val="left"/>
      <w:pPr>
        <w:tabs>
          <w:tab w:val="num" w:pos="3600"/>
        </w:tabs>
        <w:ind w:left="3600" w:hanging="360"/>
      </w:pPr>
    </w:lvl>
    <w:lvl w:ilvl="5" w:tplc="FD74E954">
      <w:start w:val="1"/>
      <w:numFmt w:val="decimal"/>
      <w:lvlText w:val="%6."/>
      <w:lvlJc w:val="left"/>
      <w:pPr>
        <w:tabs>
          <w:tab w:val="num" w:pos="4320"/>
        </w:tabs>
        <w:ind w:left="4320" w:hanging="360"/>
      </w:pPr>
    </w:lvl>
    <w:lvl w:ilvl="6" w:tplc="CCB27BB4">
      <w:start w:val="1"/>
      <w:numFmt w:val="decimal"/>
      <w:lvlText w:val="%7."/>
      <w:lvlJc w:val="left"/>
      <w:pPr>
        <w:tabs>
          <w:tab w:val="num" w:pos="5040"/>
        </w:tabs>
        <w:ind w:left="5040" w:hanging="360"/>
      </w:pPr>
    </w:lvl>
    <w:lvl w:ilvl="7" w:tplc="36A60216">
      <w:start w:val="1"/>
      <w:numFmt w:val="decimal"/>
      <w:lvlText w:val="%8."/>
      <w:lvlJc w:val="left"/>
      <w:pPr>
        <w:tabs>
          <w:tab w:val="num" w:pos="5760"/>
        </w:tabs>
        <w:ind w:left="5760" w:hanging="360"/>
      </w:pPr>
    </w:lvl>
    <w:lvl w:ilvl="8" w:tplc="7E0286DC">
      <w:start w:val="1"/>
      <w:numFmt w:val="decimal"/>
      <w:lvlText w:val="%9."/>
      <w:lvlJc w:val="left"/>
      <w:pPr>
        <w:tabs>
          <w:tab w:val="num" w:pos="6480"/>
        </w:tabs>
        <w:ind w:left="6480" w:hanging="360"/>
      </w:pPr>
    </w:lvl>
  </w:abstractNum>
  <w:abstractNum w:abstractNumId="38" w15:restartNumberingAfterBreak="0">
    <w:nsid w:val="65250B66"/>
    <w:multiLevelType w:val="hybridMultilevel"/>
    <w:tmpl w:val="4F1678F4"/>
    <w:lvl w:ilvl="0" w:tplc="0409000F">
      <w:start w:val="1"/>
      <w:numFmt w:val="decimal"/>
      <w:lvlText w:val="%1."/>
      <w:lvlJc w:val="left"/>
      <w:pPr>
        <w:ind w:left="4187" w:hanging="360"/>
      </w:pPr>
      <w:rPr>
        <w:rFonts w:hint="default"/>
      </w:rPr>
    </w:lvl>
    <w:lvl w:ilvl="1" w:tplc="04090019" w:tentative="1">
      <w:start w:val="1"/>
      <w:numFmt w:val="lowerLetter"/>
      <w:lvlText w:val="%2."/>
      <w:lvlJc w:val="left"/>
      <w:pPr>
        <w:ind w:left="4907" w:hanging="360"/>
      </w:pPr>
    </w:lvl>
    <w:lvl w:ilvl="2" w:tplc="0409001B" w:tentative="1">
      <w:start w:val="1"/>
      <w:numFmt w:val="lowerRoman"/>
      <w:lvlText w:val="%3."/>
      <w:lvlJc w:val="right"/>
      <w:pPr>
        <w:ind w:left="5627" w:hanging="180"/>
      </w:pPr>
    </w:lvl>
    <w:lvl w:ilvl="3" w:tplc="0409000F" w:tentative="1">
      <w:start w:val="1"/>
      <w:numFmt w:val="decimal"/>
      <w:lvlText w:val="%4."/>
      <w:lvlJc w:val="left"/>
      <w:pPr>
        <w:ind w:left="6347" w:hanging="360"/>
      </w:pPr>
    </w:lvl>
    <w:lvl w:ilvl="4" w:tplc="04090019" w:tentative="1">
      <w:start w:val="1"/>
      <w:numFmt w:val="lowerLetter"/>
      <w:lvlText w:val="%5."/>
      <w:lvlJc w:val="left"/>
      <w:pPr>
        <w:ind w:left="7067" w:hanging="360"/>
      </w:pPr>
    </w:lvl>
    <w:lvl w:ilvl="5" w:tplc="0409001B" w:tentative="1">
      <w:start w:val="1"/>
      <w:numFmt w:val="lowerRoman"/>
      <w:lvlText w:val="%6."/>
      <w:lvlJc w:val="right"/>
      <w:pPr>
        <w:ind w:left="7787" w:hanging="180"/>
      </w:pPr>
    </w:lvl>
    <w:lvl w:ilvl="6" w:tplc="0409000F" w:tentative="1">
      <w:start w:val="1"/>
      <w:numFmt w:val="decimal"/>
      <w:lvlText w:val="%7."/>
      <w:lvlJc w:val="left"/>
      <w:pPr>
        <w:ind w:left="8507" w:hanging="360"/>
      </w:pPr>
    </w:lvl>
    <w:lvl w:ilvl="7" w:tplc="04090019" w:tentative="1">
      <w:start w:val="1"/>
      <w:numFmt w:val="lowerLetter"/>
      <w:lvlText w:val="%8."/>
      <w:lvlJc w:val="left"/>
      <w:pPr>
        <w:ind w:left="9227" w:hanging="360"/>
      </w:pPr>
    </w:lvl>
    <w:lvl w:ilvl="8" w:tplc="0409001B" w:tentative="1">
      <w:start w:val="1"/>
      <w:numFmt w:val="lowerRoman"/>
      <w:lvlText w:val="%9."/>
      <w:lvlJc w:val="right"/>
      <w:pPr>
        <w:ind w:left="9947" w:hanging="180"/>
      </w:pPr>
    </w:lvl>
  </w:abstractNum>
  <w:abstractNum w:abstractNumId="39" w15:restartNumberingAfterBreak="0">
    <w:nsid w:val="6805632F"/>
    <w:multiLevelType w:val="hybridMultilevel"/>
    <w:tmpl w:val="1D908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A2EFD"/>
    <w:multiLevelType w:val="hybridMultilevel"/>
    <w:tmpl w:val="63949F9E"/>
    <w:lvl w:ilvl="0" w:tplc="D8024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7E0773"/>
    <w:multiLevelType w:val="hybridMultilevel"/>
    <w:tmpl w:val="A54610E8"/>
    <w:lvl w:ilvl="0" w:tplc="B56C7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B036AD"/>
    <w:multiLevelType w:val="hybridMultilevel"/>
    <w:tmpl w:val="8206A118"/>
    <w:lvl w:ilvl="0" w:tplc="543CF8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71D6236"/>
    <w:multiLevelType w:val="hybridMultilevel"/>
    <w:tmpl w:val="0D50FF58"/>
    <w:lvl w:ilvl="0" w:tplc="04BE67BA">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B509F4"/>
    <w:multiLevelType w:val="hybridMultilevel"/>
    <w:tmpl w:val="5B5A268E"/>
    <w:lvl w:ilvl="0" w:tplc="65F840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E30A2"/>
    <w:multiLevelType w:val="hybridMultilevel"/>
    <w:tmpl w:val="B43E64C6"/>
    <w:lvl w:ilvl="0" w:tplc="B56C7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6E0328"/>
    <w:multiLevelType w:val="hybridMultilevel"/>
    <w:tmpl w:val="26BC4854"/>
    <w:lvl w:ilvl="0" w:tplc="BA90CDDC">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47" w15:restartNumberingAfterBreak="0">
    <w:nsid w:val="7EA00CBE"/>
    <w:multiLevelType w:val="hybridMultilevel"/>
    <w:tmpl w:val="A29CE2BC"/>
    <w:lvl w:ilvl="0" w:tplc="D0DC13E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6"/>
  </w:num>
  <w:num w:numId="3">
    <w:abstractNumId w:val="17"/>
  </w:num>
  <w:num w:numId="4">
    <w:abstractNumId w:val="12"/>
  </w:num>
  <w:num w:numId="5">
    <w:abstractNumId w:val="16"/>
  </w:num>
  <w:num w:numId="6">
    <w:abstractNumId w:val="6"/>
  </w:num>
  <w:num w:numId="7">
    <w:abstractNumId w:val="10"/>
  </w:num>
  <w:num w:numId="8">
    <w:abstractNumId w:val="25"/>
  </w:num>
  <w:num w:numId="9">
    <w:abstractNumId w:val="30"/>
  </w:num>
  <w:num w:numId="10">
    <w:abstractNumId w:val="33"/>
  </w:num>
  <w:num w:numId="11">
    <w:abstractNumId w:val="42"/>
  </w:num>
  <w:num w:numId="12">
    <w:abstractNumId w:val="31"/>
  </w:num>
  <w:num w:numId="13">
    <w:abstractNumId w:val="24"/>
  </w:num>
  <w:num w:numId="14">
    <w:abstractNumId w:val="20"/>
  </w:num>
  <w:num w:numId="15">
    <w:abstractNumId w:val="18"/>
  </w:num>
  <w:num w:numId="16">
    <w:abstractNumId w:val="28"/>
  </w:num>
  <w:num w:numId="17">
    <w:abstractNumId w:val="5"/>
  </w:num>
  <w:num w:numId="18">
    <w:abstractNumId w:val="43"/>
  </w:num>
  <w:num w:numId="19">
    <w:abstractNumId w:val="4"/>
  </w:num>
  <w:num w:numId="20">
    <w:abstractNumId w:val="35"/>
  </w:num>
  <w:num w:numId="21">
    <w:abstractNumId w:val="36"/>
  </w:num>
  <w:num w:numId="22">
    <w:abstractNumId w:val="47"/>
  </w:num>
  <w:num w:numId="23">
    <w:abstractNumId w:val="45"/>
  </w:num>
  <w:num w:numId="24">
    <w:abstractNumId w:val="1"/>
  </w:num>
  <w:num w:numId="25">
    <w:abstractNumId w:val="14"/>
  </w:num>
  <w:num w:numId="26">
    <w:abstractNumId w:val="7"/>
  </w:num>
  <w:num w:numId="27">
    <w:abstractNumId w:val="41"/>
  </w:num>
  <w:num w:numId="28">
    <w:abstractNumId w:val="19"/>
  </w:num>
  <w:num w:numId="29">
    <w:abstractNumId w:val="32"/>
  </w:num>
  <w:num w:numId="30">
    <w:abstractNumId w:val="0"/>
  </w:num>
  <w:num w:numId="31">
    <w:abstractNumId w:val="3"/>
  </w:num>
  <w:num w:numId="32">
    <w:abstractNumId w:val="34"/>
  </w:num>
  <w:num w:numId="33">
    <w:abstractNumId w:val="23"/>
  </w:num>
  <w:num w:numId="34">
    <w:abstractNumId w:val="39"/>
  </w:num>
  <w:num w:numId="35">
    <w:abstractNumId w:val="27"/>
  </w:num>
  <w:num w:numId="36">
    <w:abstractNumId w:val="21"/>
  </w:num>
  <w:num w:numId="37">
    <w:abstractNumId w:val="11"/>
  </w:num>
  <w:num w:numId="38">
    <w:abstractNumId w:val="29"/>
  </w:num>
  <w:num w:numId="39">
    <w:abstractNumId w:val="44"/>
  </w:num>
  <w:num w:numId="40">
    <w:abstractNumId w:val="9"/>
  </w:num>
  <w:num w:numId="41">
    <w:abstractNumId w:val="40"/>
  </w:num>
  <w:num w:numId="42">
    <w:abstractNumId w:val="8"/>
  </w:num>
  <w:num w:numId="43">
    <w:abstractNumId w:val="37"/>
  </w:num>
  <w:num w:numId="44">
    <w:abstractNumId w:val="38"/>
  </w:num>
  <w:num w:numId="45">
    <w:abstractNumId w:val="13"/>
  </w:num>
  <w:num w:numId="46">
    <w:abstractNumId w:val="15"/>
  </w:num>
  <w:num w:numId="4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3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DFD"/>
    <w:rsid w:val="00004267"/>
    <w:rsid w:val="0002399F"/>
    <w:rsid w:val="00027F29"/>
    <w:rsid w:val="000323DF"/>
    <w:rsid w:val="00041AF6"/>
    <w:rsid w:val="00052DDC"/>
    <w:rsid w:val="000631CA"/>
    <w:rsid w:val="00082D97"/>
    <w:rsid w:val="0008342D"/>
    <w:rsid w:val="00086103"/>
    <w:rsid w:val="0009327F"/>
    <w:rsid w:val="000B3D9E"/>
    <w:rsid w:val="000C2B2D"/>
    <w:rsid w:val="000C61FF"/>
    <w:rsid w:val="000D14B6"/>
    <w:rsid w:val="000F5E59"/>
    <w:rsid w:val="001257EE"/>
    <w:rsid w:val="0013021B"/>
    <w:rsid w:val="001416CA"/>
    <w:rsid w:val="001478C0"/>
    <w:rsid w:val="00157E86"/>
    <w:rsid w:val="00175182"/>
    <w:rsid w:val="0018171E"/>
    <w:rsid w:val="001857B4"/>
    <w:rsid w:val="0019131D"/>
    <w:rsid w:val="001A0359"/>
    <w:rsid w:val="001A6E05"/>
    <w:rsid w:val="001B786C"/>
    <w:rsid w:val="001C25A2"/>
    <w:rsid w:val="001C2BB8"/>
    <w:rsid w:val="001C581D"/>
    <w:rsid w:val="001D03D2"/>
    <w:rsid w:val="001D48C8"/>
    <w:rsid w:val="001F725E"/>
    <w:rsid w:val="00200854"/>
    <w:rsid w:val="002246B0"/>
    <w:rsid w:val="00226332"/>
    <w:rsid w:val="00240BAB"/>
    <w:rsid w:val="0024256A"/>
    <w:rsid w:val="0025227C"/>
    <w:rsid w:val="00252CBC"/>
    <w:rsid w:val="00262761"/>
    <w:rsid w:val="0027756E"/>
    <w:rsid w:val="00283744"/>
    <w:rsid w:val="002A2DE3"/>
    <w:rsid w:val="002A7CCA"/>
    <w:rsid w:val="002C04FA"/>
    <w:rsid w:val="002D13AE"/>
    <w:rsid w:val="002E0314"/>
    <w:rsid w:val="002E400F"/>
    <w:rsid w:val="002E7528"/>
    <w:rsid w:val="00300C21"/>
    <w:rsid w:val="003064F0"/>
    <w:rsid w:val="00354B01"/>
    <w:rsid w:val="003778F1"/>
    <w:rsid w:val="003818E5"/>
    <w:rsid w:val="00386311"/>
    <w:rsid w:val="00397E1A"/>
    <w:rsid w:val="003A3193"/>
    <w:rsid w:val="003B4EF9"/>
    <w:rsid w:val="003D3132"/>
    <w:rsid w:val="003D4374"/>
    <w:rsid w:val="003D6B42"/>
    <w:rsid w:val="003E104F"/>
    <w:rsid w:val="003F3818"/>
    <w:rsid w:val="00403855"/>
    <w:rsid w:val="00405856"/>
    <w:rsid w:val="00406E80"/>
    <w:rsid w:val="004127D3"/>
    <w:rsid w:val="00424570"/>
    <w:rsid w:val="00425DFD"/>
    <w:rsid w:val="00447965"/>
    <w:rsid w:val="00451B36"/>
    <w:rsid w:val="004524B7"/>
    <w:rsid w:val="004531CD"/>
    <w:rsid w:val="00467001"/>
    <w:rsid w:val="0048416B"/>
    <w:rsid w:val="004B70BC"/>
    <w:rsid w:val="004C60A5"/>
    <w:rsid w:val="004D0C79"/>
    <w:rsid w:val="004D1515"/>
    <w:rsid w:val="004D281F"/>
    <w:rsid w:val="004D3224"/>
    <w:rsid w:val="004F53B6"/>
    <w:rsid w:val="00507008"/>
    <w:rsid w:val="005132D1"/>
    <w:rsid w:val="005171B6"/>
    <w:rsid w:val="0053260C"/>
    <w:rsid w:val="00532F30"/>
    <w:rsid w:val="005356A8"/>
    <w:rsid w:val="0055548C"/>
    <w:rsid w:val="00563F7F"/>
    <w:rsid w:val="00564682"/>
    <w:rsid w:val="0056562C"/>
    <w:rsid w:val="005A4073"/>
    <w:rsid w:val="005C4BA4"/>
    <w:rsid w:val="005D2C0B"/>
    <w:rsid w:val="005E23A8"/>
    <w:rsid w:val="00605DA5"/>
    <w:rsid w:val="00607133"/>
    <w:rsid w:val="00610385"/>
    <w:rsid w:val="00635550"/>
    <w:rsid w:val="006537F6"/>
    <w:rsid w:val="006550C1"/>
    <w:rsid w:val="0067599A"/>
    <w:rsid w:val="0068153A"/>
    <w:rsid w:val="006826B6"/>
    <w:rsid w:val="00685BE2"/>
    <w:rsid w:val="006A4129"/>
    <w:rsid w:val="006A65B9"/>
    <w:rsid w:val="006B1C1E"/>
    <w:rsid w:val="006B3B53"/>
    <w:rsid w:val="006B58CF"/>
    <w:rsid w:val="006C06DA"/>
    <w:rsid w:val="006C1A3D"/>
    <w:rsid w:val="006D2B42"/>
    <w:rsid w:val="006F0834"/>
    <w:rsid w:val="006F679A"/>
    <w:rsid w:val="0070714B"/>
    <w:rsid w:val="00711DB7"/>
    <w:rsid w:val="007178FD"/>
    <w:rsid w:val="00724FC5"/>
    <w:rsid w:val="00735A79"/>
    <w:rsid w:val="00755388"/>
    <w:rsid w:val="00755524"/>
    <w:rsid w:val="00766548"/>
    <w:rsid w:val="00767276"/>
    <w:rsid w:val="0076738E"/>
    <w:rsid w:val="00780D61"/>
    <w:rsid w:val="007821F8"/>
    <w:rsid w:val="00782AF0"/>
    <w:rsid w:val="00783FF1"/>
    <w:rsid w:val="007843B2"/>
    <w:rsid w:val="007903B5"/>
    <w:rsid w:val="00794128"/>
    <w:rsid w:val="007A0E5D"/>
    <w:rsid w:val="007B0BF1"/>
    <w:rsid w:val="007B2F70"/>
    <w:rsid w:val="007B582D"/>
    <w:rsid w:val="007B7D78"/>
    <w:rsid w:val="007C77D4"/>
    <w:rsid w:val="007C77E8"/>
    <w:rsid w:val="007C7D8E"/>
    <w:rsid w:val="007D58ED"/>
    <w:rsid w:val="007F40E4"/>
    <w:rsid w:val="007F6F17"/>
    <w:rsid w:val="008171AF"/>
    <w:rsid w:val="00822CFC"/>
    <w:rsid w:val="00823F96"/>
    <w:rsid w:val="00826E0F"/>
    <w:rsid w:val="0083092E"/>
    <w:rsid w:val="008355AD"/>
    <w:rsid w:val="00836110"/>
    <w:rsid w:val="00841E6B"/>
    <w:rsid w:val="00854FEB"/>
    <w:rsid w:val="00864A31"/>
    <w:rsid w:val="00865D51"/>
    <w:rsid w:val="008800D9"/>
    <w:rsid w:val="00894DA2"/>
    <w:rsid w:val="008A6318"/>
    <w:rsid w:val="008B6F9A"/>
    <w:rsid w:val="008C11F0"/>
    <w:rsid w:val="008C13FD"/>
    <w:rsid w:val="008D677F"/>
    <w:rsid w:val="008D78E8"/>
    <w:rsid w:val="008D79EA"/>
    <w:rsid w:val="00901CE8"/>
    <w:rsid w:val="00905D98"/>
    <w:rsid w:val="00912DB9"/>
    <w:rsid w:val="00913A67"/>
    <w:rsid w:val="00916F57"/>
    <w:rsid w:val="00933FFB"/>
    <w:rsid w:val="00946247"/>
    <w:rsid w:val="00947F7C"/>
    <w:rsid w:val="00953BFD"/>
    <w:rsid w:val="00956D4D"/>
    <w:rsid w:val="009624A2"/>
    <w:rsid w:val="009642CA"/>
    <w:rsid w:val="00972A6A"/>
    <w:rsid w:val="00980656"/>
    <w:rsid w:val="00985D55"/>
    <w:rsid w:val="00997CF0"/>
    <w:rsid w:val="009A300D"/>
    <w:rsid w:val="009A5ADD"/>
    <w:rsid w:val="009C25C8"/>
    <w:rsid w:val="009E3CBE"/>
    <w:rsid w:val="009E3D86"/>
    <w:rsid w:val="00A111DA"/>
    <w:rsid w:val="00A15626"/>
    <w:rsid w:val="00A15AE5"/>
    <w:rsid w:val="00A3503D"/>
    <w:rsid w:val="00A36606"/>
    <w:rsid w:val="00A43D1A"/>
    <w:rsid w:val="00A51934"/>
    <w:rsid w:val="00A67784"/>
    <w:rsid w:val="00A7130F"/>
    <w:rsid w:val="00A74CA6"/>
    <w:rsid w:val="00A77ACD"/>
    <w:rsid w:val="00A83F05"/>
    <w:rsid w:val="00AA14EF"/>
    <w:rsid w:val="00AA3E46"/>
    <w:rsid w:val="00AB6FFE"/>
    <w:rsid w:val="00AC1017"/>
    <w:rsid w:val="00AD03AC"/>
    <w:rsid w:val="00AD7477"/>
    <w:rsid w:val="00AD7ECA"/>
    <w:rsid w:val="00AE3D28"/>
    <w:rsid w:val="00B00B0C"/>
    <w:rsid w:val="00B16B72"/>
    <w:rsid w:val="00B24CB2"/>
    <w:rsid w:val="00B25973"/>
    <w:rsid w:val="00B35397"/>
    <w:rsid w:val="00B46DC3"/>
    <w:rsid w:val="00B501BB"/>
    <w:rsid w:val="00B51883"/>
    <w:rsid w:val="00B5713F"/>
    <w:rsid w:val="00B6714B"/>
    <w:rsid w:val="00B85308"/>
    <w:rsid w:val="00B854C5"/>
    <w:rsid w:val="00B93548"/>
    <w:rsid w:val="00BA236E"/>
    <w:rsid w:val="00BA6358"/>
    <w:rsid w:val="00BB064B"/>
    <w:rsid w:val="00BB10E5"/>
    <w:rsid w:val="00BB7CDE"/>
    <w:rsid w:val="00BC167E"/>
    <w:rsid w:val="00BC2FBF"/>
    <w:rsid w:val="00BC3C17"/>
    <w:rsid w:val="00BC726A"/>
    <w:rsid w:val="00BD16B0"/>
    <w:rsid w:val="00BD3DA4"/>
    <w:rsid w:val="00BE55BC"/>
    <w:rsid w:val="00BF1BB9"/>
    <w:rsid w:val="00BF48B3"/>
    <w:rsid w:val="00C01660"/>
    <w:rsid w:val="00C01F89"/>
    <w:rsid w:val="00C10340"/>
    <w:rsid w:val="00C366E5"/>
    <w:rsid w:val="00C57623"/>
    <w:rsid w:val="00C61B18"/>
    <w:rsid w:val="00C64571"/>
    <w:rsid w:val="00C72278"/>
    <w:rsid w:val="00C72626"/>
    <w:rsid w:val="00C72F5E"/>
    <w:rsid w:val="00C73DDE"/>
    <w:rsid w:val="00C853FA"/>
    <w:rsid w:val="00C95A16"/>
    <w:rsid w:val="00CA0D5D"/>
    <w:rsid w:val="00CA1592"/>
    <w:rsid w:val="00CC55F2"/>
    <w:rsid w:val="00CC6F0B"/>
    <w:rsid w:val="00CD33C8"/>
    <w:rsid w:val="00CE244A"/>
    <w:rsid w:val="00CE4C5E"/>
    <w:rsid w:val="00CF2263"/>
    <w:rsid w:val="00D01434"/>
    <w:rsid w:val="00D15CD1"/>
    <w:rsid w:val="00D23F6A"/>
    <w:rsid w:val="00D31FFD"/>
    <w:rsid w:val="00D479C8"/>
    <w:rsid w:val="00D55EAC"/>
    <w:rsid w:val="00D60270"/>
    <w:rsid w:val="00D76B2A"/>
    <w:rsid w:val="00D87E01"/>
    <w:rsid w:val="00DA2D0F"/>
    <w:rsid w:val="00DA75C0"/>
    <w:rsid w:val="00DB0B43"/>
    <w:rsid w:val="00DB62DB"/>
    <w:rsid w:val="00DB710A"/>
    <w:rsid w:val="00DD4A35"/>
    <w:rsid w:val="00DE6F19"/>
    <w:rsid w:val="00DE7DCA"/>
    <w:rsid w:val="00E00BD9"/>
    <w:rsid w:val="00E0151C"/>
    <w:rsid w:val="00E02C90"/>
    <w:rsid w:val="00E1436E"/>
    <w:rsid w:val="00E14883"/>
    <w:rsid w:val="00E14B0C"/>
    <w:rsid w:val="00E14B72"/>
    <w:rsid w:val="00E25825"/>
    <w:rsid w:val="00E4541F"/>
    <w:rsid w:val="00E5201B"/>
    <w:rsid w:val="00E53543"/>
    <w:rsid w:val="00E55181"/>
    <w:rsid w:val="00E57B30"/>
    <w:rsid w:val="00E7327D"/>
    <w:rsid w:val="00E77020"/>
    <w:rsid w:val="00E81159"/>
    <w:rsid w:val="00E82D37"/>
    <w:rsid w:val="00E84552"/>
    <w:rsid w:val="00E904F8"/>
    <w:rsid w:val="00EA6363"/>
    <w:rsid w:val="00EA76B8"/>
    <w:rsid w:val="00EB1970"/>
    <w:rsid w:val="00EB48DB"/>
    <w:rsid w:val="00EC211E"/>
    <w:rsid w:val="00EC7EAE"/>
    <w:rsid w:val="00ED4EB8"/>
    <w:rsid w:val="00EE10E1"/>
    <w:rsid w:val="00EE581E"/>
    <w:rsid w:val="00F02DCC"/>
    <w:rsid w:val="00F034DB"/>
    <w:rsid w:val="00F142C1"/>
    <w:rsid w:val="00F24FED"/>
    <w:rsid w:val="00F25E09"/>
    <w:rsid w:val="00F35695"/>
    <w:rsid w:val="00F419D4"/>
    <w:rsid w:val="00F4706C"/>
    <w:rsid w:val="00F56E27"/>
    <w:rsid w:val="00F7481B"/>
    <w:rsid w:val="00F75895"/>
    <w:rsid w:val="00F84B21"/>
    <w:rsid w:val="00F94C94"/>
    <w:rsid w:val="00F9671F"/>
    <w:rsid w:val="00FA2372"/>
    <w:rsid w:val="00FB3A69"/>
    <w:rsid w:val="00FC62C0"/>
    <w:rsid w:val="00FD1911"/>
    <w:rsid w:val="00FD31A7"/>
    <w:rsid w:val="00FD5EC8"/>
    <w:rsid w:val="00FD65FD"/>
    <w:rsid w:val="00FE4FE5"/>
    <w:rsid w:val="00FF0D63"/>
    <w:rsid w:val="00FF3BF6"/>
    <w:rsid w:val="00FF7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3FE42"/>
  <w15:chartTrackingRefBased/>
  <w15:docId w15:val="{179B1504-08D5-451A-8524-8E1E501F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DFD"/>
    <w:pPr>
      <w:spacing w:after="200" w:line="276" w:lineRule="auto"/>
    </w:pPr>
    <w:rPr>
      <w:rFonts w:ascii="Times New Roman" w:eastAsia="Calibri" w:hAnsi="Times New Roman" w:cs="Times New Roman"/>
      <w:sz w:val="28"/>
      <w:szCs w:val="28"/>
    </w:rPr>
  </w:style>
  <w:style w:type="paragraph" w:styleId="Heading2">
    <w:name w:val="heading 2"/>
    <w:basedOn w:val="Normal"/>
    <w:next w:val="Normal"/>
    <w:link w:val="Heading2Char"/>
    <w:uiPriority w:val="9"/>
    <w:unhideWhenUsed/>
    <w:qFormat/>
    <w:rsid w:val="00425DFD"/>
    <w:pPr>
      <w:keepNext/>
      <w:keepLines/>
      <w:spacing w:before="40" w:after="0" w:line="240" w:lineRule="auto"/>
      <w:outlineLvl w:val="1"/>
    </w:pPr>
    <w:rPr>
      <w:rFonts w:eastAsia="DengXian Light"/>
      <w:color w:val="2E74B5"/>
      <w:sz w:val="26"/>
      <w:szCs w:val="26"/>
      <w:lang w:val="vi-VN" w:eastAsia="vi-VN"/>
    </w:rPr>
  </w:style>
  <w:style w:type="paragraph" w:styleId="Heading5">
    <w:name w:val="heading 5"/>
    <w:basedOn w:val="Normal"/>
    <w:next w:val="Normal"/>
    <w:link w:val="Heading5Char"/>
    <w:uiPriority w:val="9"/>
    <w:semiHidden/>
    <w:unhideWhenUsed/>
    <w:qFormat/>
    <w:rsid w:val="00425DFD"/>
    <w:p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425DFD"/>
    <w:pPr>
      <w:spacing w:before="240" w:after="60"/>
      <w:outlineLvl w:val="5"/>
    </w:pPr>
    <w:rPr>
      <w:rFonts w:ascii="Calibri" w:eastAsia="Times New Roman"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5DFD"/>
    <w:rPr>
      <w:rFonts w:ascii="Times New Roman" w:eastAsia="DengXian Light" w:hAnsi="Times New Roman" w:cs="Times New Roman"/>
      <w:color w:val="2E74B5"/>
      <w:sz w:val="26"/>
      <w:szCs w:val="26"/>
      <w:lang w:val="vi-VN" w:eastAsia="vi-VN"/>
    </w:rPr>
  </w:style>
  <w:style w:type="character" w:customStyle="1" w:styleId="Heading5Char">
    <w:name w:val="Heading 5 Char"/>
    <w:basedOn w:val="DefaultParagraphFont"/>
    <w:link w:val="Heading5"/>
    <w:uiPriority w:val="9"/>
    <w:semiHidden/>
    <w:rsid w:val="00425DFD"/>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425DFD"/>
    <w:rPr>
      <w:rFonts w:ascii="Calibri" w:eastAsia="Times New Roman" w:hAnsi="Calibri" w:cs="Times New Roman"/>
      <w:b/>
      <w:bCs/>
      <w:lang w:val="x-none" w:eastAsia="x-none"/>
    </w:rPr>
  </w:style>
  <w:style w:type="table" w:styleId="TableGrid">
    <w:name w:val="Table Grid"/>
    <w:basedOn w:val="TableNormal"/>
    <w:uiPriority w:val="39"/>
    <w:rsid w:val="00425DFD"/>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dungiu">
    <w:name w:val="Nội dung Điều"/>
    <w:basedOn w:val="Normal"/>
    <w:link w:val="NidungiuChar"/>
    <w:qFormat/>
    <w:rsid w:val="00425DFD"/>
    <w:pPr>
      <w:numPr>
        <w:numId w:val="43"/>
      </w:numPr>
      <w:spacing w:before="120" w:after="0" w:line="240" w:lineRule="auto"/>
      <w:ind w:left="0" w:firstLine="709"/>
      <w:jc w:val="both"/>
    </w:pPr>
    <w:rPr>
      <w:rFonts w:eastAsia="Times New Roman"/>
      <w:sz w:val="20"/>
      <w:szCs w:val="20"/>
      <w:lang w:val="x-none" w:eastAsia="x-none"/>
    </w:rPr>
  </w:style>
  <w:style w:type="character" w:customStyle="1" w:styleId="NidungiuChar">
    <w:name w:val="Nội dung Điều Char"/>
    <w:link w:val="Nidungiu"/>
    <w:qFormat/>
    <w:rsid w:val="00425DFD"/>
    <w:rPr>
      <w:rFonts w:ascii="Times New Roman" w:eastAsia="Times New Roman" w:hAnsi="Times New Roman" w:cs="Times New Roman"/>
      <w:sz w:val="20"/>
      <w:szCs w:val="20"/>
      <w:lang w:val="x-none" w:eastAsia="x-none"/>
    </w:rPr>
  </w:style>
  <w:style w:type="paragraph" w:styleId="BodyTextIndent2">
    <w:name w:val="Body Text Indent 2"/>
    <w:basedOn w:val="Normal"/>
    <w:link w:val="BodyTextIndent2Char1"/>
    <w:uiPriority w:val="99"/>
    <w:rsid w:val="00425DFD"/>
    <w:pPr>
      <w:spacing w:after="0" w:line="240" w:lineRule="auto"/>
      <w:ind w:firstLine="720"/>
      <w:jc w:val="both"/>
    </w:pPr>
    <w:rPr>
      <w:rFonts w:ascii=".VnTime" w:eastAsia="Times New Roman" w:hAnsi=".VnTime"/>
      <w:sz w:val="20"/>
      <w:szCs w:val="20"/>
      <w:lang w:val="x-none" w:eastAsia="x-none"/>
    </w:rPr>
  </w:style>
  <w:style w:type="character" w:customStyle="1" w:styleId="BodyTextIndent2Char">
    <w:name w:val="Body Text Indent 2 Char"/>
    <w:basedOn w:val="DefaultParagraphFont"/>
    <w:rsid w:val="00425DFD"/>
    <w:rPr>
      <w:rFonts w:ascii="Times New Roman" w:eastAsia="Calibri" w:hAnsi="Times New Roman" w:cs="Times New Roman"/>
      <w:sz w:val="28"/>
      <w:szCs w:val="28"/>
    </w:rPr>
  </w:style>
  <w:style w:type="character" w:customStyle="1" w:styleId="BodyTextIndent2Char1">
    <w:name w:val="Body Text Indent 2 Char1"/>
    <w:link w:val="BodyTextIndent2"/>
    <w:uiPriority w:val="99"/>
    <w:locked/>
    <w:rsid w:val="00425DFD"/>
    <w:rPr>
      <w:rFonts w:ascii=".VnTime" w:eastAsia="Times New Roman" w:hAnsi=".VnTime" w:cs="Times New Roman"/>
      <w:sz w:val="20"/>
      <w:szCs w:val="20"/>
      <w:lang w:val="x-none" w:eastAsia="x-none"/>
    </w:rPr>
  </w:style>
  <w:style w:type="paragraph" w:styleId="NormalWeb">
    <w:name w:val="Normal (Web)"/>
    <w:aliases w:val="Обычный (веб)1,Обычный (веб) Знак,Обычный (веб) Знак1,Обычный (веб) Знак Знак,Char Char Char Char Char Char Char Char Char Char Char,bangbieu,bangbie,Char Char Char Char Char Char Char Char Char Char,Char Char Char,Normal (Web) Char Char"/>
    <w:basedOn w:val="Normal"/>
    <w:link w:val="NormalWebChar"/>
    <w:uiPriority w:val="99"/>
    <w:qFormat/>
    <w:rsid w:val="00425DFD"/>
    <w:pPr>
      <w:spacing w:before="100" w:beforeAutospacing="1" w:after="100" w:afterAutospacing="1" w:line="240" w:lineRule="auto"/>
    </w:pPr>
    <w:rPr>
      <w:rFonts w:eastAsia="Times New Roman"/>
      <w:sz w:val="24"/>
      <w:szCs w:val="24"/>
      <w:lang w:val="vi-VN" w:eastAsia="vi-VN"/>
    </w:rPr>
  </w:style>
  <w:style w:type="paragraph" w:customStyle="1" w:styleId="n-dieund">
    <w:name w:val="n-dieund"/>
    <w:basedOn w:val="Normal"/>
    <w:rsid w:val="00425DFD"/>
    <w:pPr>
      <w:spacing w:after="120" w:line="240" w:lineRule="auto"/>
      <w:ind w:firstLine="709"/>
      <w:jc w:val="both"/>
    </w:pPr>
    <w:rPr>
      <w:rFonts w:ascii=".VnTime" w:eastAsia="Times New Roman" w:hAnsi=".VnTime"/>
    </w:rPr>
  </w:style>
  <w:style w:type="paragraph" w:styleId="BodyText">
    <w:name w:val="Body Text"/>
    <w:aliases w:val="Char, Char"/>
    <w:basedOn w:val="Normal"/>
    <w:link w:val="BodyTextChar1"/>
    <w:uiPriority w:val="99"/>
    <w:rsid w:val="00425DFD"/>
    <w:pPr>
      <w:keepNext/>
      <w:tabs>
        <w:tab w:val="num" w:pos="425"/>
      </w:tabs>
      <w:autoSpaceDE w:val="0"/>
      <w:autoSpaceDN w:val="0"/>
      <w:adjustRightInd w:val="0"/>
      <w:spacing w:before="80" w:after="80" w:line="240" w:lineRule="auto"/>
      <w:ind w:hanging="425"/>
      <w:jc w:val="both"/>
    </w:pPr>
    <w:rPr>
      <w:rFonts w:ascii=".VnTime" w:eastAsia="Times New Roman" w:hAnsi=".VnTime"/>
      <w:sz w:val="20"/>
      <w:szCs w:val="20"/>
      <w:lang w:val="x-none" w:eastAsia="x-none"/>
    </w:rPr>
  </w:style>
  <w:style w:type="character" w:customStyle="1" w:styleId="BodyTextChar">
    <w:name w:val="Body Text Char"/>
    <w:basedOn w:val="DefaultParagraphFont"/>
    <w:uiPriority w:val="99"/>
    <w:rsid w:val="00425DFD"/>
    <w:rPr>
      <w:rFonts w:ascii="Times New Roman" w:eastAsia="Calibri" w:hAnsi="Times New Roman" w:cs="Times New Roman"/>
      <w:sz w:val="28"/>
      <w:szCs w:val="28"/>
    </w:rPr>
  </w:style>
  <w:style w:type="paragraph" w:styleId="BodyText3">
    <w:name w:val="Body Text 3"/>
    <w:basedOn w:val="Normal"/>
    <w:link w:val="BodyText3Char"/>
    <w:qFormat/>
    <w:rsid w:val="00425DFD"/>
    <w:pPr>
      <w:spacing w:before="120" w:after="0" w:line="240" w:lineRule="auto"/>
      <w:jc w:val="both"/>
    </w:pPr>
    <w:rPr>
      <w:rFonts w:ascii=".VnTime" w:eastAsia="Times New Roman" w:hAnsi=".VnTime"/>
      <w:i/>
      <w:sz w:val="20"/>
      <w:szCs w:val="20"/>
      <w:lang w:val="x-none" w:eastAsia="x-none"/>
    </w:rPr>
  </w:style>
  <w:style w:type="character" w:customStyle="1" w:styleId="BodyText3Char">
    <w:name w:val="Body Text 3 Char"/>
    <w:basedOn w:val="DefaultParagraphFont"/>
    <w:link w:val="BodyText3"/>
    <w:qFormat/>
    <w:rsid w:val="00425DFD"/>
    <w:rPr>
      <w:rFonts w:ascii=".VnTime" w:eastAsia="Times New Roman" w:hAnsi=".VnTime" w:cs="Times New Roman"/>
      <w:i/>
      <w:sz w:val="20"/>
      <w:szCs w:val="20"/>
      <w:lang w:val="x-none" w:eastAsia="x-none"/>
    </w:rPr>
  </w:style>
  <w:style w:type="character" w:customStyle="1" w:styleId="BodyTextIndentChar1Char3">
    <w:name w:val="Body Text Indent Char1 Char3"/>
    <w:aliases w:val="Body Text Indent Char1 Char Char Char Char  Char Char,Body Text Indent Char1 Char Char Char Char Char,Body Text Indent Char1 Char Char Char Char Char Char Char,Body Text Indent Char1 Char Char Char Char Char Char"/>
    <w:uiPriority w:val="99"/>
    <w:rsid w:val="00425DFD"/>
    <w:rPr>
      <w:rFonts w:ascii=".VnTime" w:hAnsi=".VnTime"/>
      <w:sz w:val="28"/>
      <w:lang w:val="en-US" w:eastAsia="en-US"/>
    </w:rPr>
  </w:style>
  <w:style w:type="character" w:customStyle="1" w:styleId="BodyTextChar1">
    <w:name w:val="Body Text Char1"/>
    <w:aliases w:val="Char Char, Char Char"/>
    <w:link w:val="BodyText"/>
    <w:uiPriority w:val="99"/>
    <w:locked/>
    <w:rsid w:val="00425DFD"/>
    <w:rPr>
      <w:rFonts w:ascii=".VnTime" w:eastAsia="Times New Roman" w:hAnsi=".VnTime" w:cs="Times New Roman"/>
      <w:sz w:val="20"/>
      <w:szCs w:val="20"/>
      <w:lang w:val="x-none" w:eastAsia="x-none"/>
    </w:rPr>
  </w:style>
  <w:style w:type="paragraph" w:styleId="ListParagraph">
    <w:name w:val="List Paragraph"/>
    <w:aliases w:val="List Paragraph 1,My checklist"/>
    <w:basedOn w:val="Normal"/>
    <w:link w:val="ListParagraphChar"/>
    <w:uiPriority w:val="34"/>
    <w:qFormat/>
    <w:rsid w:val="00425DFD"/>
    <w:pPr>
      <w:spacing w:after="0" w:line="240" w:lineRule="auto"/>
      <w:ind w:left="720"/>
      <w:contextualSpacing/>
    </w:pPr>
    <w:rPr>
      <w:rFonts w:eastAsia="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425DFD"/>
    <w:pPr>
      <w:pageBreakBefore/>
      <w:spacing w:before="100" w:beforeAutospacing="1" w:after="100" w:afterAutospacing="1" w:line="240" w:lineRule="auto"/>
    </w:pPr>
    <w:rPr>
      <w:rFonts w:ascii="Tahoma" w:eastAsia="Times New Roman" w:hAnsi="Tahoma"/>
      <w:sz w:val="20"/>
      <w:szCs w:val="20"/>
    </w:rPr>
  </w:style>
  <w:style w:type="paragraph" w:customStyle="1" w:styleId="ColorfulList-Accent11">
    <w:name w:val="Colorful List - Accent 11"/>
    <w:basedOn w:val="Normal"/>
    <w:uiPriority w:val="99"/>
    <w:qFormat/>
    <w:rsid w:val="00425DFD"/>
    <w:pPr>
      <w:spacing w:after="0" w:line="240" w:lineRule="auto"/>
      <w:ind w:left="720"/>
      <w:contextualSpacing/>
    </w:pPr>
    <w:rPr>
      <w:rFonts w:eastAsia="Times New Roman"/>
    </w:rPr>
  </w:style>
  <w:style w:type="paragraph" w:styleId="FootnoteText">
    <w:name w:val="footnote text"/>
    <w:basedOn w:val="Normal"/>
    <w:link w:val="FootnoteTextChar"/>
    <w:rsid w:val="00425DFD"/>
    <w:pPr>
      <w:spacing w:after="0" w:line="240" w:lineRule="auto"/>
    </w:pPr>
    <w:rPr>
      <w:rFonts w:eastAsia="Times New Roman"/>
      <w:sz w:val="20"/>
      <w:szCs w:val="20"/>
      <w:lang w:val="x-none" w:eastAsia="x-none"/>
    </w:rPr>
  </w:style>
  <w:style w:type="character" w:customStyle="1" w:styleId="FootnoteTextChar">
    <w:name w:val="Footnote Text Char"/>
    <w:basedOn w:val="DefaultParagraphFont"/>
    <w:link w:val="FootnoteText"/>
    <w:rsid w:val="00425DFD"/>
    <w:rPr>
      <w:rFonts w:ascii="Times New Roman" w:eastAsia="Times New Roman" w:hAnsi="Times New Roman" w:cs="Times New Roman"/>
      <w:sz w:val="20"/>
      <w:szCs w:val="20"/>
      <w:lang w:val="x-none" w:eastAsia="x-none"/>
    </w:rPr>
  </w:style>
  <w:style w:type="character" w:styleId="Hyperlink">
    <w:name w:val="Hyperlink"/>
    <w:uiPriority w:val="99"/>
    <w:unhideWhenUsed/>
    <w:rsid w:val="00425DFD"/>
    <w:rPr>
      <w:color w:val="0000FF"/>
      <w:u w:val="single"/>
    </w:rPr>
  </w:style>
  <w:style w:type="character" w:customStyle="1" w:styleId="Bodytext6SmallCaps">
    <w:name w:val="Body text (6) + Small Caps"/>
    <w:uiPriority w:val="99"/>
    <w:rsid w:val="00425DFD"/>
    <w:rPr>
      <w:rFonts w:ascii="Times New Roman" w:hAnsi="Times New Roman" w:cs="Times New Roman"/>
      <w:b/>
      <w:bCs/>
      <w:smallCaps/>
      <w:u w:val="none"/>
    </w:rPr>
  </w:style>
  <w:style w:type="paragraph" w:customStyle="1" w:styleId="iuiu">
    <w:name w:val="Điều Điều"/>
    <w:basedOn w:val="Normal"/>
    <w:link w:val="iuiuChar"/>
    <w:uiPriority w:val="99"/>
    <w:qFormat/>
    <w:rsid w:val="00425DFD"/>
    <w:pPr>
      <w:numPr>
        <w:numId w:val="4"/>
      </w:numPr>
      <w:tabs>
        <w:tab w:val="left" w:pos="993"/>
        <w:tab w:val="left" w:pos="1843"/>
      </w:tabs>
      <w:spacing w:before="120" w:after="0" w:line="240" w:lineRule="auto"/>
      <w:jc w:val="both"/>
      <w:outlineLvl w:val="2"/>
    </w:pPr>
    <w:rPr>
      <w:rFonts w:eastAsia="Times New Roman"/>
      <w:b/>
      <w:bCs/>
      <w:lang w:val="am-ET" w:eastAsia="x-none"/>
    </w:rPr>
  </w:style>
  <w:style w:type="character" w:customStyle="1" w:styleId="iuiuChar">
    <w:name w:val="Điều Điều Char"/>
    <w:link w:val="iuiu"/>
    <w:uiPriority w:val="99"/>
    <w:rsid w:val="00425DFD"/>
    <w:rPr>
      <w:rFonts w:ascii="Times New Roman" w:eastAsia="Times New Roman" w:hAnsi="Times New Roman" w:cs="Times New Roman"/>
      <w:b/>
      <w:bCs/>
      <w:sz w:val="28"/>
      <w:szCs w:val="28"/>
      <w:lang w:val="am-ET" w:eastAsia="x-none"/>
    </w:rPr>
  </w:style>
  <w:style w:type="paragraph" w:customStyle="1" w:styleId="Khoan">
    <w:name w:val="Khoan"/>
    <w:basedOn w:val="Heading5"/>
    <w:link w:val="KhoanChar"/>
    <w:qFormat/>
    <w:rsid w:val="00425DFD"/>
    <w:pPr>
      <w:keepNext/>
      <w:keepLines/>
      <w:widowControl w:val="0"/>
      <w:numPr>
        <w:numId w:val="5"/>
      </w:numPr>
      <w:tabs>
        <w:tab w:val="left" w:pos="993"/>
      </w:tabs>
      <w:spacing w:before="120" w:after="0" w:line="240" w:lineRule="auto"/>
    </w:pPr>
    <w:rPr>
      <w:rFonts w:ascii=".VnTime" w:hAnsi=".VnTime"/>
      <w:bCs w:val="0"/>
      <w:i w:val="0"/>
      <w:iCs w:val="0"/>
      <w:sz w:val="28"/>
      <w:szCs w:val="28"/>
      <w:lang w:val="nl-NL"/>
    </w:rPr>
  </w:style>
  <w:style w:type="character" w:customStyle="1" w:styleId="KhoanChar">
    <w:name w:val="Khoan Char"/>
    <w:link w:val="Khoan"/>
    <w:qFormat/>
    <w:rsid w:val="00425DFD"/>
    <w:rPr>
      <w:rFonts w:ascii=".VnTime" w:eastAsia="Times New Roman" w:hAnsi=".VnTime" w:cs="Times New Roman"/>
      <w:b/>
      <w:sz w:val="28"/>
      <w:szCs w:val="28"/>
      <w:lang w:val="nl-NL" w:eastAsia="x-none"/>
    </w:rPr>
  </w:style>
  <w:style w:type="paragraph" w:customStyle="1" w:styleId="xl69">
    <w:name w:val="xl69"/>
    <w:basedOn w:val="Normal"/>
    <w:rsid w:val="00425D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bangbieu Char,bangbie Char,Char Char Char Char,Normal (Web) Char Char Char"/>
    <w:link w:val="NormalWeb"/>
    <w:uiPriority w:val="99"/>
    <w:rsid w:val="00425DFD"/>
    <w:rPr>
      <w:rFonts w:ascii="Times New Roman" w:eastAsia="Times New Roman" w:hAnsi="Times New Roman" w:cs="Times New Roman"/>
      <w:sz w:val="24"/>
      <w:szCs w:val="24"/>
      <w:lang w:val="vi-VN" w:eastAsia="vi-VN"/>
    </w:rPr>
  </w:style>
  <w:style w:type="character" w:customStyle="1" w:styleId="BodyTextIndentChar">
    <w:name w:val="Body Text Indent Char"/>
    <w:link w:val="BodyTextIndent"/>
    <w:locked/>
    <w:rsid w:val="00425DFD"/>
    <w:rPr>
      <w:rFonts w:cs="Times New Roman"/>
      <w:sz w:val="28"/>
    </w:rPr>
  </w:style>
  <w:style w:type="paragraph" w:customStyle="1" w:styleId="imim">
    <w:name w:val="Điểm điểm"/>
    <w:basedOn w:val="Heading6"/>
    <w:link w:val="imimChar"/>
    <w:qFormat/>
    <w:rsid w:val="00425DFD"/>
    <w:pPr>
      <w:keepNext/>
      <w:keepLines/>
      <w:widowControl w:val="0"/>
      <w:tabs>
        <w:tab w:val="left" w:pos="709"/>
      </w:tabs>
      <w:spacing w:before="120" w:after="120" w:line="240" w:lineRule="auto"/>
      <w:ind w:firstLine="709"/>
      <w:jc w:val="both"/>
    </w:pPr>
    <w:rPr>
      <w:rFonts w:ascii="Times New Roman" w:hAnsi="Times New Roman"/>
      <w:bCs w:val="0"/>
      <w:i/>
      <w:iCs/>
      <w:sz w:val="28"/>
      <w:szCs w:val="28"/>
      <w:lang w:val="vi-VN"/>
    </w:rPr>
  </w:style>
  <w:style w:type="character" w:customStyle="1" w:styleId="imimChar">
    <w:name w:val="Điểm điểm Char"/>
    <w:link w:val="imim"/>
    <w:rsid w:val="00425DFD"/>
    <w:rPr>
      <w:rFonts w:ascii="Times New Roman" w:eastAsia="Times New Roman" w:hAnsi="Times New Roman" w:cs="Times New Roman"/>
      <w:b/>
      <w:i/>
      <w:iCs/>
      <w:sz w:val="28"/>
      <w:szCs w:val="28"/>
      <w:lang w:val="vi-VN" w:eastAsia="x-none"/>
    </w:rPr>
  </w:style>
  <w:style w:type="character" w:customStyle="1" w:styleId="Vnbnnidung2">
    <w:name w:val="Văn bản nội dung (2)_"/>
    <w:link w:val="Vnbnnidung20"/>
    <w:rsid w:val="00425DFD"/>
    <w:rPr>
      <w:sz w:val="28"/>
      <w:szCs w:val="28"/>
      <w:shd w:val="clear" w:color="auto" w:fill="FFFFFF"/>
    </w:rPr>
  </w:style>
  <w:style w:type="paragraph" w:customStyle="1" w:styleId="Vnbnnidung20">
    <w:name w:val="Văn bản nội dung (2)"/>
    <w:basedOn w:val="Normal"/>
    <w:link w:val="Vnbnnidung2"/>
    <w:rsid w:val="00425DFD"/>
    <w:pPr>
      <w:widowControl w:val="0"/>
      <w:shd w:val="clear" w:color="auto" w:fill="FFFFFF"/>
      <w:spacing w:before="120" w:after="240" w:line="0" w:lineRule="atLeast"/>
      <w:ind w:firstLine="720"/>
      <w:jc w:val="center"/>
    </w:pPr>
    <w:rPr>
      <w:rFonts w:asciiTheme="minorHAnsi" w:eastAsiaTheme="minorHAnsi" w:hAnsiTheme="minorHAnsi" w:cstheme="minorBidi"/>
    </w:rPr>
  </w:style>
  <w:style w:type="character" w:customStyle="1" w:styleId="Vnbnnidung3">
    <w:name w:val="Văn bản nội dung (3)_"/>
    <w:link w:val="Vnbnnidung30"/>
    <w:rsid w:val="00425DFD"/>
    <w:rPr>
      <w:b/>
      <w:bCs/>
      <w:sz w:val="26"/>
      <w:szCs w:val="26"/>
      <w:shd w:val="clear" w:color="auto" w:fill="FFFFFF"/>
    </w:rPr>
  </w:style>
  <w:style w:type="paragraph" w:customStyle="1" w:styleId="Vnbnnidung30">
    <w:name w:val="Văn bản nội dung (3)"/>
    <w:basedOn w:val="Normal"/>
    <w:link w:val="Vnbnnidung3"/>
    <w:rsid w:val="00425DFD"/>
    <w:pPr>
      <w:widowControl w:val="0"/>
      <w:shd w:val="clear" w:color="auto" w:fill="FFFFFF"/>
      <w:spacing w:before="120" w:after="0" w:line="293" w:lineRule="exact"/>
      <w:ind w:firstLine="720"/>
      <w:jc w:val="both"/>
    </w:pPr>
    <w:rPr>
      <w:rFonts w:asciiTheme="minorHAnsi" w:eastAsiaTheme="minorHAnsi" w:hAnsiTheme="minorHAnsi" w:cstheme="minorBidi"/>
      <w:b/>
      <w:bCs/>
      <w:sz w:val="26"/>
      <w:szCs w:val="26"/>
    </w:rPr>
  </w:style>
  <w:style w:type="character" w:customStyle="1" w:styleId="Vnbnnidung3Consolas">
    <w:name w:val="Văn bản nội dung (3) + Consolas"/>
    <w:aliases w:val="9 pt,Không in đậm,Giãn cách 0 pt,Văn bản nội dung (3) + 14 pt"/>
    <w:rsid w:val="00425DFD"/>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vi-VN" w:eastAsia="vi-VN" w:bidi="vi-VN"/>
    </w:rPr>
  </w:style>
  <w:style w:type="character" w:customStyle="1" w:styleId="labelcontent1">
    <w:name w:val="labelcontent1"/>
    <w:rsid w:val="00425DFD"/>
    <w:rPr>
      <w:rFonts w:ascii="Verdana" w:hAnsi="Verdana" w:hint="default"/>
      <w:color w:val="175C88"/>
      <w:sz w:val="16"/>
      <w:szCs w:val="16"/>
    </w:rPr>
  </w:style>
  <w:style w:type="character" w:styleId="CommentReference">
    <w:name w:val="annotation reference"/>
    <w:uiPriority w:val="99"/>
    <w:qFormat/>
    <w:rsid w:val="00425DFD"/>
    <w:rPr>
      <w:rFonts w:cs="Times New Roman"/>
      <w:sz w:val="16"/>
    </w:rPr>
  </w:style>
  <w:style w:type="paragraph" w:styleId="CommentText">
    <w:name w:val="annotation text"/>
    <w:basedOn w:val="Normal"/>
    <w:link w:val="CommentTextChar"/>
    <w:uiPriority w:val="99"/>
    <w:rsid w:val="00425DFD"/>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uiPriority w:val="99"/>
    <w:rsid w:val="00425DF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425DFD"/>
    <w:pPr>
      <w:tabs>
        <w:tab w:val="center" w:pos="4513"/>
        <w:tab w:val="right" w:pos="9026"/>
      </w:tabs>
      <w:spacing w:after="0" w:line="240" w:lineRule="auto"/>
    </w:pPr>
    <w:rPr>
      <w:rFonts w:ascii=".VnTime" w:eastAsia="Times New Roman" w:hAnsi=".VnTime"/>
      <w:lang w:val="x-none" w:eastAsia="x-none"/>
    </w:rPr>
  </w:style>
  <w:style w:type="character" w:customStyle="1" w:styleId="FooterChar">
    <w:name w:val="Footer Char"/>
    <w:basedOn w:val="DefaultParagraphFont"/>
    <w:link w:val="Footer"/>
    <w:uiPriority w:val="99"/>
    <w:rsid w:val="00425DFD"/>
    <w:rPr>
      <w:rFonts w:ascii=".VnTime" w:eastAsia="Times New Roman" w:hAnsi=".VnTime" w:cs="Times New Roman"/>
      <w:sz w:val="28"/>
      <w:szCs w:val="28"/>
      <w:lang w:val="x-none" w:eastAsia="x-none"/>
    </w:rPr>
  </w:style>
  <w:style w:type="character" w:customStyle="1" w:styleId="Bodytext2">
    <w:name w:val="Body text (2)_"/>
    <w:link w:val="Bodytext20"/>
    <w:rsid w:val="00425DFD"/>
    <w:rPr>
      <w:rFonts w:eastAsia="Times New Roman"/>
      <w:sz w:val="26"/>
      <w:szCs w:val="26"/>
      <w:shd w:val="clear" w:color="auto" w:fill="FFFFFF"/>
    </w:rPr>
  </w:style>
  <w:style w:type="character" w:customStyle="1" w:styleId="Bodytext5">
    <w:name w:val="Body text (5)_"/>
    <w:link w:val="Bodytext50"/>
    <w:rsid w:val="00425DFD"/>
    <w:rPr>
      <w:rFonts w:eastAsia="Times New Roman"/>
      <w:i/>
      <w:iCs/>
      <w:sz w:val="26"/>
      <w:szCs w:val="26"/>
      <w:shd w:val="clear" w:color="auto" w:fill="FFFFFF"/>
    </w:rPr>
  </w:style>
  <w:style w:type="character" w:customStyle="1" w:styleId="Bodytext5NotItalic">
    <w:name w:val="Body text (5) + Not Italic"/>
    <w:rsid w:val="00425DFD"/>
    <w:rPr>
      <w:rFonts w:eastAsia="Times New Roman"/>
      <w:i/>
      <w:iCs/>
      <w:color w:val="000000"/>
      <w:spacing w:val="0"/>
      <w:w w:val="100"/>
      <w:position w:val="0"/>
      <w:sz w:val="26"/>
      <w:szCs w:val="26"/>
      <w:shd w:val="clear" w:color="auto" w:fill="FFFFFF"/>
      <w:lang w:val="vi-VN" w:eastAsia="vi-VN" w:bidi="vi-VN"/>
    </w:rPr>
  </w:style>
  <w:style w:type="character" w:customStyle="1" w:styleId="Bodytext12Bold">
    <w:name w:val="Body text (12) + Bold"/>
    <w:aliases w:val="Not Italic"/>
    <w:rsid w:val="00425DFD"/>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paragraph" w:customStyle="1" w:styleId="Bodytext20">
    <w:name w:val="Body text (2)"/>
    <w:basedOn w:val="Normal"/>
    <w:link w:val="Bodytext2"/>
    <w:rsid w:val="00425DFD"/>
    <w:pPr>
      <w:widowControl w:val="0"/>
      <w:shd w:val="clear" w:color="auto" w:fill="FFFFFF"/>
      <w:spacing w:before="360" w:after="60" w:line="0" w:lineRule="atLeast"/>
      <w:ind w:hanging="500"/>
      <w:jc w:val="both"/>
    </w:pPr>
    <w:rPr>
      <w:rFonts w:asciiTheme="minorHAnsi" w:eastAsia="Times New Roman" w:hAnsiTheme="minorHAnsi" w:cstheme="minorBidi"/>
      <w:sz w:val="26"/>
      <w:szCs w:val="26"/>
    </w:rPr>
  </w:style>
  <w:style w:type="paragraph" w:customStyle="1" w:styleId="Bodytext50">
    <w:name w:val="Body text (5)"/>
    <w:basedOn w:val="Normal"/>
    <w:link w:val="Bodytext5"/>
    <w:rsid w:val="00425DFD"/>
    <w:pPr>
      <w:widowControl w:val="0"/>
      <w:shd w:val="clear" w:color="auto" w:fill="FFFFFF"/>
      <w:spacing w:before="60" w:after="60" w:line="338" w:lineRule="exact"/>
      <w:jc w:val="both"/>
    </w:pPr>
    <w:rPr>
      <w:rFonts w:asciiTheme="minorHAnsi" w:eastAsia="Times New Roman" w:hAnsiTheme="minorHAnsi" w:cstheme="minorBidi"/>
      <w:i/>
      <w:iCs/>
      <w:sz w:val="26"/>
      <w:szCs w:val="26"/>
    </w:rPr>
  </w:style>
  <w:style w:type="character" w:customStyle="1" w:styleId="Bodytext2Italic">
    <w:name w:val="Body text (2) + Italic"/>
    <w:rsid w:val="00425DF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styleId="Header">
    <w:name w:val="header"/>
    <w:basedOn w:val="Normal"/>
    <w:link w:val="HeaderChar"/>
    <w:uiPriority w:val="99"/>
    <w:unhideWhenUsed/>
    <w:rsid w:val="00425DFD"/>
    <w:pPr>
      <w:tabs>
        <w:tab w:val="center" w:pos="4680"/>
        <w:tab w:val="right" w:pos="9360"/>
      </w:tabs>
      <w:spacing w:after="0" w:line="240" w:lineRule="auto"/>
    </w:pPr>
    <w:rPr>
      <w:rFonts w:ascii="Calibri" w:hAnsi="Calibri"/>
      <w:sz w:val="22"/>
      <w:szCs w:val="22"/>
      <w:lang w:val="x-none" w:eastAsia="x-none"/>
    </w:rPr>
  </w:style>
  <w:style w:type="character" w:customStyle="1" w:styleId="HeaderChar">
    <w:name w:val="Header Char"/>
    <w:basedOn w:val="DefaultParagraphFont"/>
    <w:link w:val="Header"/>
    <w:uiPriority w:val="99"/>
    <w:rsid w:val="00425DFD"/>
    <w:rPr>
      <w:rFonts w:ascii="Calibri" w:eastAsia="Calibri" w:hAnsi="Calibri" w:cs="Times New Roman"/>
      <w:lang w:val="x-none" w:eastAsia="x-none"/>
    </w:rPr>
  </w:style>
  <w:style w:type="character" w:styleId="Emphasis">
    <w:name w:val="Emphasis"/>
    <w:uiPriority w:val="20"/>
    <w:qFormat/>
    <w:rsid w:val="00425DFD"/>
    <w:rPr>
      <w:i/>
      <w:iCs/>
    </w:rPr>
  </w:style>
  <w:style w:type="character" w:customStyle="1" w:styleId="fontstyle01">
    <w:name w:val="fontstyle01"/>
    <w:rsid w:val="00425DFD"/>
    <w:rPr>
      <w:rFonts w:ascii="Times New Roman" w:hAnsi="Times New Roman" w:cs="Times New Roman" w:hint="default"/>
      <w:b w:val="0"/>
      <w:bCs w:val="0"/>
      <w:i w:val="0"/>
      <w:iCs w:val="0"/>
      <w:color w:val="000000"/>
      <w:sz w:val="28"/>
      <w:szCs w:val="28"/>
    </w:rPr>
  </w:style>
  <w:style w:type="character" w:customStyle="1" w:styleId="fontstyle11">
    <w:name w:val="fontstyle11"/>
    <w:rsid w:val="00425DFD"/>
    <w:rPr>
      <w:rFonts w:ascii="Times New Roman" w:hAnsi="Times New Roman" w:cs="Times New Roman" w:hint="default"/>
      <w:b w:val="0"/>
      <w:bCs w:val="0"/>
      <w:i/>
      <w:iCs/>
      <w:color w:val="000000"/>
      <w:sz w:val="28"/>
      <w:szCs w:val="28"/>
    </w:rPr>
  </w:style>
  <w:style w:type="character" w:customStyle="1" w:styleId="fontstyle21">
    <w:name w:val="fontstyle21"/>
    <w:rsid w:val="00425DFD"/>
    <w:rPr>
      <w:rFonts w:ascii="Times New Roman" w:hAnsi="Times New Roman" w:cs="Times New Roman" w:hint="default"/>
      <w:b w:val="0"/>
      <w:bCs w:val="0"/>
      <w:i/>
      <w:iCs/>
      <w:color w:val="000000"/>
      <w:sz w:val="28"/>
      <w:szCs w:val="28"/>
    </w:rPr>
  </w:style>
  <w:style w:type="character" w:customStyle="1" w:styleId="fontstyle31">
    <w:name w:val="fontstyle31"/>
    <w:rsid w:val="00425DFD"/>
    <w:rPr>
      <w:rFonts w:ascii="Times New Roman" w:hAnsi="Times New Roman" w:cs="Times New Roman" w:hint="default"/>
      <w:b/>
      <w:bCs/>
      <w:i/>
      <w:iCs/>
      <w:color w:val="000000"/>
      <w:sz w:val="28"/>
      <w:szCs w:val="28"/>
    </w:rPr>
  </w:style>
  <w:style w:type="paragraph" w:styleId="BodyTextIndent">
    <w:name w:val="Body Text Indent"/>
    <w:basedOn w:val="Normal"/>
    <w:link w:val="BodyTextIndentChar"/>
    <w:rsid w:val="00425DFD"/>
    <w:pPr>
      <w:spacing w:after="120" w:line="240" w:lineRule="auto"/>
      <w:ind w:left="360"/>
    </w:pPr>
    <w:rPr>
      <w:rFonts w:asciiTheme="minorHAnsi" w:eastAsiaTheme="minorHAnsi" w:hAnsiTheme="minorHAnsi"/>
      <w:szCs w:val="22"/>
    </w:rPr>
  </w:style>
  <w:style w:type="character" w:customStyle="1" w:styleId="BodyTextIndentChar1">
    <w:name w:val="Body Text Indent Char1"/>
    <w:basedOn w:val="DefaultParagraphFont"/>
    <w:uiPriority w:val="99"/>
    <w:semiHidden/>
    <w:rsid w:val="00425DFD"/>
    <w:rPr>
      <w:rFonts w:ascii="Times New Roman" w:eastAsia="Calibri" w:hAnsi="Times New Roman" w:cs="Times New Roman"/>
      <w:sz w:val="28"/>
      <w:szCs w:val="28"/>
    </w:rPr>
  </w:style>
  <w:style w:type="paragraph" w:styleId="BalloonText">
    <w:name w:val="Balloon Text"/>
    <w:basedOn w:val="Normal"/>
    <w:link w:val="BalloonTextChar"/>
    <w:uiPriority w:val="99"/>
    <w:semiHidden/>
    <w:unhideWhenUsed/>
    <w:rsid w:val="00425DFD"/>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425DFD"/>
    <w:rPr>
      <w:rFonts w:ascii="Segoe UI" w:eastAsia="Calibri" w:hAnsi="Segoe UI" w:cs="Times New Roman"/>
      <w:sz w:val="18"/>
      <w:szCs w:val="18"/>
      <w:lang w:val="x-none" w:eastAsia="x-none"/>
    </w:rPr>
  </w:style>
  <w:style w:type="character" w:styleId="Strong">
    <w:name w:val="Strong"/>
    <w:uiPriority w:val="22"/>
    <w:qFormat/>
    <w:rsid w:val="00425DFD"/>
    <w:rPr>
      <w:b/>
      <w:bCs/>
    </w:rPr>
  </w:style>
  <w:style w:type="paragraph" w:styleId="Revision">
    <w:name w:val="Revision"/>
    <w:hidden/>
    <w:uiPriority w:val="99"/>
    <w:semiHidden/>
    <w:rsid w:val="00425DFD"/>
    <w:pPr>
      <w:spacing w:after="0" w:line="240" w:lineRule="auto"/>
    </w:pPr>
    <w:rPr>
      <w:rFonts w:ascii="Times New Roman" w:eastAsia="Calibri" w:hAnsi="Times New Roman" w:cs="Times New Roman"/>
      <w:sz w:val="28"/>
      <w:szCs w:val="28"/>
    </w:rPr>
  </w:style>
  <w:style w:type="numbering" w:customStyle="1" w:styleId="NoList1">
    <w:name w:val="No List1"/>
    <w:next w:val="NoList"/>
    <w:uiPriority w:val="99"/>
    <w:semiHidden/>
    <w:unhideWhenUsed/>
    <w:rsid w:val="00425DFD"/>
  </w:style>
  <w:style w:type="table" w:customStyle="1" w:styleId="TableGrid1">
    <w:name w:val="Table Grid1"/>
    <w:basedOn w:val="TableNormal"/>
    <w:next w:val="TableGrid"/>
    <w:uiPriority w:val="59"/>
    <w:rsid w:val="00425DFD"/>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C61FF"/>
    <w:rPr>
      <w:color w:val="605E5C"/>
      <w:shd w:val="clear" w:color="auto" w:fill="E1DFDD"/>
    </w:rPr>
  </w:style>
  <w:style w:type="paragraph" w:customStyle="1" w:styleId="Default">
    <w:name w:val="Default"/>
    <w:rsid w:val="00FD65F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List Paragraph 1 Char,My checklist Char"/>
    <w:link w:val="ListParagraph"/>
    <w:uiPriority w:val="34"/>
    <w:locked/>
    <w:rsid w:val="00AE3D28"/>
    <w:rPr>
      <w:rFonts w:ascii="Times New Roman" w:eastAsia="Times New Roman" w:hAnsi="Times New Roman" w:cs="Times New Roman"/>
      <w:sz w:val="28"/>
      <w:szCs w:val="28"/>
    </w:rPr>
  </w:style>
  <w:style w:type="character" w:customStyle="1" w:styleId="citation-35">
    <w:name w:val="citation-35"/>
    <w:rsid w:val="001C25A2"/>
  </w:style>
  <w:style w:type="character" w:customStyle="1" w:styleId="citation-33">
    <w:name w:val="citation-33"/>
    <w:rsid w:val="001C25A2"/>
  </w:style>
  <w:style w:type="character" w:customStyle="1" w:styleId="citation-31">
    <w:name w:val="citation-31"/>
    <w:rsid w:val="001C2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87614">
      <w:bodyDiv w:val="1"/>
      <w:marLeft w:val="0"/>
      <w:marRight w:val="0"/>
      <w:marTop w:val="0"/>
      <w:marBottom w:val="0"/>
      <w:divBdr>
        <w:top w:val="none" w:sz="0" w:space="0" w:color="auto"/>
        <w:left w:val="none" w:sz="0" w:space="0" w:color="auto"/>
        <w:bottom w:val="none" w:sz="0" w:space="0" w:color="auto"/>
        <w:right w:val="none" w:sz="0" w:space="0" w:color="auto"/>
      </w:divBdr>
    </w:div>
    <w:div w:id="1027869371">
      <w:bodyDiv w:val="1"/>
      <w:marLeft w:val="0"/>
      <w:marRight w:val="0"/>
      <w:marTop w:val="0"/>
      <w:marBottom w:val="0"/>
      <w:divBdr>
        <w:top w:val="none" w:sz="0" w:space="0" w:color="auto"/>
        <w:left w:val="none" w:sz="0" w:space="0" w:color="auto"/>
        <w:bottom w:val="none" w:sz="0" w:space="0" w:color="auto"/>
        <w:right w:val="none" w:sz="0" w:space="0" w:color="auto"/>
      </w:divBdr>
    </w:div>
    <w:div w:id="1150363258">
      <w:bodyDiv w:val="1"/>
      <w:marLeft w:val="0"/>
      <w:marRight w:val="0"/>
      <w:marTop w:val="0"/>
      <w:marBottom w:val="0"/>
      <w:divBdr>
        <w:top w:val="none" w:sz="0" w:space="0" w:color="auto"/>
        <w:left w:val="none" w:sz="0" w:space="0" w:color="auto"/>
        <w:bottom w:val="none" w:sz="0" w:space="0" w:color="auto"/>
        <w:right w:val="none" w:sz="0" w:space="0" w:color="auto"/>
      </w:divBdr>
    </w:div>
    <w:div w:id="1291938517">
      <w:bodyDiv w:val="1"/>
      <w:marLeft w:val="0"/>
      <w:marRight w:val="0"/>
      <w:marTop w:val="0"/>
      <w:marBottom w:val="0"/>
      <w:divBdr>
        <w:top w:val="none" w:sz="0" w:space="0" w:color="auto"/>
        <w:left w:val="none" w:sz="0" w:space="0" w:color="auto"/>
        <w:bottom w:val="none" w:sz="0" w:space="0" w:color="auto"/>
        <w:right w:val="none" w:sz="0" w:space="0" w:color="auto"/>
      </w:divBdr>
    </w:div>
    <w:div w:id="1400247559">
      <w:bodyDiv w:val="1"/>
      <w:marLeft w:val="0"/>
      <w:marRight w:val="0"/>
      <w:marTop w:val="0"/>
      <w:marBottom w:val="0"/>
      <w:divBdr>
        <w:top w:val="none" w:sz="0" w:space="0" w:color="auto"/>
        <w:left w:val="none" w:sz="0" w:space="0" w:color="auto"/>
        <w:bottom w:val="none" w:sz="0" w:space="0" w:color="auto"/>
        <w:right w:val="none" w:sz="0" w:space="0" w:color="auto"/>
      </w:divBdr>
    </w:div>
    <w:div w:id="192414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6F9D6-EEC2-4294-AF16-88FE9683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40</Pages>
  <Words>9688</Words>
  <Characters>55223</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Hai Quan Viet Nam</Company>
  <LinksUpToDate>false</LinksUpToDate>
  <CharactersWithSpaces>64782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QUAN</cp:lastModifiedBy>
  <cp:revision>16</cp:revision>
  <cp:lastPrinted>2026-04-07T08:16:00Z</cp:lastPrinted>
  <dcterms:created xsi:type="dcterms:W3CDTF">2026-04-20T03:41:00Z</dcterms:created>
  <dcterms:modified xsi:type="dcterms:W3CDTF">2026-05-31T02:14:00Z</dcterms:modified>
</cp:coreProperties>
</file>