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6C6" w:rsidRDefault="008226C6">
      <w:pPr>
        <w:widowControl w:val="0"/>
        <w:pBdr>
          <w:top w:val="nil"/>
          <w:left w:val="nil"/>
          <w:bottom w:val="nil"/>
          <w:right w:val="nil"/>
          <w:between w:val="nil"/>
        </w:pBdr>
        <w:spacing w:before="0" w:line="276" w:lineRule="auto"/>
        <w:rPr>
          <w:rFonts w:ascii="Arial" w:eastAsia="Arial" w:hAnsi="Arial" w:cs="Arial"/>
          <w:color w:val="000000"/>
          <w:sz w:val="22"/>
          <w:szCs w:val="22"/>
        </w:rPr>
      </w:pPr>
    </w:p>
    <w:tbl>
      <w:tblPr>
        <w:tblStyle w:val="TableGrid"/>
        <w:tblW w:w="146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gridCol w:w="9060"/>
      </w:tblGrid>
      <w:tr w:rsidR="007316F2" w:rsidRPr="005608CC" w:rsidTr="00317502">
        <w:trPr>
          <w:trHeight w:val="1661"/>
          <w:jc w:val="center"/>
        </w:trPr>
        <w:tc>
          <w:tcPr>
            <w:tcW w:w="5589" w:type="dxa"/>
          </w:tcPr>
          <w:p w:rsidR="007316F2" w:rsidRPr="005608CC" w:rsidRDefault="007316F2" w:rsidP="00317502">
            <w:pPr>
              <w:jc w:val="center"/>
              <w:rPr>
                <w:color w:val="000000" w:themeColor="text1"/>
                <w:sz w:val="28"/>
                <w:szCs w:val="28"/>
              </w:rPr>
            </w:pPr>
            <w:r>
              <w:rPr>
                <w:b/>
                <w:bCs/>
                <w:noProof/>
                <w:color w:val="000000" w:themeColor="text1"/>
              </w:rPr>
              <mc:AlternateContent>
                <mc:Choice Requires="wps">
                  <w:drawing>
                    <wp:anchor distT="0" distB="0" distL="114300" distR="114300" simplePos="0" relativeHeight="251659264" behindDoc="0" locked="0" layoutInCell="1" allowOverlap="1" wp14:anchorId="5206BA80" wp14:editId="672D8F2C">
                      <wp:simplePos x="0" y="0"/>
                      <wp:positionH relativeFrom="column">
                        <wp:posOffset>1445895</wp:posOffset>
                      </wp:positionH>
                      <wp:positionV relativeFrom="paragraph">
                        <wp:posOffset>247650</wp:posOffset>
                      </wp:positionV>
                      <wp:extent cx="561975" cy="0"/>
                      <wp:effectExtent l="10795" t="9525" r="825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BDECB2" id="_x0000_t32" coordsize="21600,21600" o:spt="32" o:oned="t" path="m,l21600,21600e" filled="f">
                      <v:path arrowok="t" fillok="f" o:connecttype="none"/>
                      <o:lock v:ext="edit" shapetype="t"/>
                    </v:shapetype>
                    <v:shape id="Straight Arrow Connector 2" o:spid="_x0000_s1026" type="#_x0000_t32" style="position:absolute;margin-left:113.85pt;margin-top:19.5pt;width:4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"/>
                  </w:pict>
                </mc:Fallback>
              </mc:AlternateContent>
            </w:r>
            <w:r w:rsidRPr="005608CC">
              <w:rPr>
                <w:b/>
                <w:bCs/>
                <w:noProof/>
                <w:color w:val="000000" w:themeColor="text1"/>
                <w:sz w:val="28"/>
                <w:szCs w:val="28"/>
                <w:lang w:eastAsia="vi-VN"/>
              </w:rPr>
              <w:t>BỘ TÀI CHÍNH</w:t>
            </w:r>
            <w:r w:rsidRPr="005608CC">
              <w:rPr>
                <w:b/>
                <w:bCs/>
                <w:color w:val="000000" w:themeColor="text1"/>
                <w:sz w:val="28"/>
                <w:szCs w:val="28"/>
              </w:rPr>
              <w:t xml:space="preserve"> </w:t>
            </w:r>
            <w:r w:rsidRPr="005608CC">
              <w:rPr>
                <w:b/>
                <w:bCs/>
                <w:color w:val="000000" w:themeColor="text1"/>
                <w:sz w:val="28"/>
                <w:szCs w:val="28"/>
              </w:rPr>
              <w:br/>
            </w:r>
          </w:p>
          <w:p w:rsidR="007316F2" w:rsidRPr="005608CC" w:rsidRDefault="007316F2" w:rsidP="00317502">
            <w:pPr>
              <w:spacing w:before="240" w:after="120"/>
              <w:jc w:val="center"/>
              <w:rPr>
                <w:b/>
                <w:color w:val="000000" w:themeColor="text1"/>
                <w:sz w:val="24"/>
                <w:szCs w:val="24"/>
                <w:lang w:val="nl-NL"/>
              </w:rPr>
            </w:pPr>
          </w:p>
        </w:tc>
        <w:tc>
          <w:tcPr>
            <w:tcW w:w="9060" w:type="dxa"/>
          </w:tcPr>
          <w:p w:rsidR="007316F2" w:rsidRPr="005608CC" w:rsidRDefault="007316F2" w:rsidP="00317502">
            <w:pPr>
              <w:pStyle w:val="NormalWeb"/>
              <w:spacing w:before="0" w:beforeAutospacing="0" w:after="0" w:afterAutospacing="0"/>
              <w:jc w:val="center"/>
              <w:rPr>
                <w:rFonts w:ascii="Times New Roman" w:hAnsi="Times New Roman"/>
                <w:b/>
                <w:bCs/>
                <w:color w:val="000000" w:themeColor="text1"/>
              </w:rPr>
            </w:pPr>
            <w:r w:rsidRPr="005608CC">
              <w:rPr>
                <w:rFonts w:ascii="Times New Roman" w:hAnsi="Times New Roman"/>
                <w:b/>
                <w:bCs/>
                <w:color w:val="000000" w:themeColor="text1"/>
                <w:sz w:val="26"/>
                <w:szCs w:val="26"/>
              </w:rPr>
              <w:t>CỘNG HÒA XÃ HỘI CHỦ NGHĨA VIỆT NAM</w:t>
            </w:r>
            <w:r w:rsidRPr="005608CC">
              <w:rPr>
                <w:rFonts w:ascii="Times New Roman" w:hAnsi="Times New Roman"/>
                <w:b/>
                <w:bCs/>
                <w:color w:val="000000" w:themeColor="text1"/>
              </w:rPr>
              <w:br/>
            </w:r>
            <w:r w:rsidRPr="005608CC">
              <w:rPr>
                <w:rFonts w:ascii="Times New Roman" w:hAnsi="Times New Roman"/>
                <w:b/>
                <w:bCs/>
                <w:color w:val="000000" w:themeColor="text1"/>
                <w:sz w:val="28"/>
                <w:szCs w:val="28"/>
              </w:rPr>
              <w:t>Độc lập - Tự do - Hạnh phúc</w:t>
            </w:r>
          </w:p>
          <w:p w:rsidR="007316F2" w:rsidRPr="005608CC" w:rsidRDefault="007316F2" w:rsidP="00317502">
            <w:pPr>
              <w:jc w:val="center"/>
              <w:rPr>
                <w:i/>
                <w:iCs/>
                <w:color w:val="000000" w:themeColor="text1"/>
                <w:sz w:val="24"/>
                <w:szCs w:val="24"/>
              </w:rPr>
            </w:pPr>
            <w:r>
              <w:rPr>
                <w:noProof/>
                <w:color w:val="000000" w:themeColor="text1"/>
                <w:lang w:val="vi-VN" w:eastAsia="vi-VN"/>
              </w:rPr>
              <mc:AlternateContent>
                <mc:Choice Requires="wps">
                  <w:drawing>
                    <wp:anchor distT="0" distB="0" distL="114300" distR="114300" simplePos="0" relativeHeight="251660288" behindDoc="0" locked="0" layoutInCell="1" allowOverlap="1" wp14:anchorId="59DA808C" wp14:editId="2E82547A">
                      <wp:simplePos x="0" y="0"/>
                      <wp:positionH relativeFrom="column">
                        <wp:posOffset>1732915</wp:posOffset>
                      </wp:positionH>
                      <wp:positionV relativeFrom="paragraph">
                        <wp:posOffset>46990</wp:posOffset>
                      </wp:positionV>
                      <wp:extent cx="2107565" cy="635"/>
                      <wp:effectExtent l="8255" t="12700" r="8255" b="5715"/>
                      <wp:wrapNone/>
                      <wp:docPr id="1"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7565" cy="63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9F2A0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136.45pt;margin-top:3.7pt;width:165.9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" adj="10797"/>
                  </w:pict>
                </mc:Fallback>
              </mc:AlternateContent>
            </w:r>
          </w:p>
          <w:p w:rsidR="007316F2" w:rsidRPr="005608CC" w:rsidRDefault="007316F2" w:rsidP="00317502">
            <w:pPr>
              <w:jc w:val="center"/>
              <w:rPr>
                <w:b/>
                <w:color w:val="000000" w:themeColor="text1"/>
                <w:sz w:val="28"/>
                <w:szCs w:val="28"/>
                <w:lang w:val="nl-NL"/>
              </w:rPr>
            </w:pPr>
            <w:r w:rsidRPr="005608CC">
              <w:rPr>
                <w:i/>
                <w:iCs/>
                <w:color w:val="000000" w:themeColor="text1"/>
                <w:sz w:val="28"/>
                <w:szCs w:val="28"/>
              </w:rPr>
              <w:t xml:space="preserve">Hà Nội, ngày </w:t>
            </w:r>
            <w:r w:rsidRPr="005608CC">
              <w:rPr>
                <w:i/>
                <w:iCs/>
                <w:color w:val="000000" w:themeColor="text1"/>
                <w:sz w:val="28"/>
                <w:szCs w:val="28"/>
                <w:lang w:val="vi-VN"/>
              </w:rPr>
              <w:t xml:space="preserve">    </w:t>
            </w:r>
            <w:r w:rsidRPr="005608CC">
              <w:rPr>
                <w:i/>
                <w:iCs/>
                <w:color w:val="000000" w:themeColor="text1"/>
                <w:sz w:val="28"/>
                <w:szCs w:val="28"/>
              </w:rPr>
              <w:t xml:space="preserve"> tháng</w:t>
            </w:r>
            <w:r w:rsidRPr="005608CC">
              <w:rPr>
                <w:i/>
                <w:iCs/>
                <w:color w:val="000000" w:themeColor="text1"/>
                <w:sz w:val="28"/>
                <w:szCs w:val="28"/>
                <w:lang w:val="vi-VN"/>
              </w:rPr>
              <w:t xml:space="preserve">   </w:t>
            </w:r>
            <w:r w:rsidRPr="005608CC">
              <w:rPr>
                <w:i/>
                <w:iCs/>
                <w:color w:val="000000" w:themeColor="text1"/>
                <w:sz w:val="28"/>
                <w:szCs w:val="28"/>
              </w:rPr>
              <w:t xml:space="preserve"> năm 2026</w:t>
            </w:r>
          </w:p>
        </w:tc>
      </w:tr>
    </w:tbl>
    <w:p w:rsidR="007316F2" w:rsidRDefault="007316F2" w:rsidP="007316F2">
      <w:pPr>
        <w:spacing w:before="0"/>
        <w:jc w:val="center"/>
        <w:rPr>
          <w:b/>
          <w:bCs/>
          <w:sz w:val="26"/>
          <w:szCs w:val="26"/>
        </w:rPr>
      </w:pPr>
      <w:r>
        <w:rPr>
          <w:b/>
          <w:bCs/>
          <w:sz w:val="26"/>
          <w:szCs w:val="26"/>
        </w:rPr>
        <w:t xml:space="preserve">BẢN SO SÁNH, THUYẾT MINH NỘI DUNG DỰ THẢO </w:t>
      </w:r>
      <w:r w:rsidR="009D4A13">
        <w:rPr>
          <w:b/>
          <w:bCs/>
          <w:sz w:val="26"/>
          <w:szCs w:val="26"/>
        </w:rPr>
        <w:t>NGHỊ ĐỊNH</w:t>
      </w:r>
      <w:r>
        <w:rPr>
          <w:b/>
          <w:bCs/>
          <w:sz w:val="26"/>
          <w:szCs w:val="26"/>
        </w:rPr>
        <w:t xml:space="preserve"> SỬA ĐỔI, BỔ SUNG MỘT SỐ ĐIỀU </w:t>
      </w:r>
      <w:r w:rsidR="009D4A13">
        <w:rPr>
          <w:b/>
          <w:bCs/>
          <w:sz w:val="26"/>
          <w:szCs w:val="26"/>
        </w:rPr>
        <w:t>NGHỊ ĐỊNH SỐ 46/2020/NĐ-CP</w:t>
      </w:r>
      <w:r w:rsidRPr="005D52A1">
        <w:rPr>
          <w:b/>
          <w:bCs/>
          <w:sz w:val="26"/>
          <w:szCs w:val="26"/>
        </w:rPr>
        <w:t xml:space="preserve"> </w:t>
      </w:r>
      <w:r w:rsidR="00403382" w:rsidRPr="00403382">
        <w:rPr>
          <w:b/>
          <w:bCs/>
          <w:sz w:val="26"/>
          <w:szCs w:val="26"/>
        </w:rPr>
        <w:t>QUY ĐỊNH THỦ TỤC HẢI QUAN, KIỂM TRA, GIÁM SÁT HẢI QUAN ĐỐI VỚI HÀNG HÓA QUÁ CẢNH THÔNG QUA HỆ THỐNG QUÁ CẢNH HẢI QUAN ASEAN ĐỂ THỰC HIỆN NGHỊ ĐỊNH THƯ 7 VỀ HỆ THỐNG QUÁ CẢNH HẢI QUAN</w:t>
      </w:r>
    </w:p>
    <w:p w:rsidR="008226C6" w:rsidRDefault="008226C6">
      <w:pPr>
        <w:spacing w:before="0"/>
        <w:jc w:val="center"/>
        <w:rPr>
          <w:b/>
          <w:bCs/>
          <w:sz w:val="26"/>
          <w:szCs w:val="26"/>
        </w:rPr>
      </w:pPr>
    </w:p>
    <w:tbl>
      <w:tblPr>
        <w:tblStyle w:val="a0"/>
        <w:tblpPr w:leftFromText="180" w:rightFromText="180" w:vertAnchor="text" w:tblpY="1"/>
        <w:tblW w:w="137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244"/>
        <w:gridCol w:w="3544"/>
      </w:tblGrid>
      <w:tr w:rsidR="007520D7" w:rsidTr="007316F2">
        <w:trPr>
          <w:tblHeader/>
        </w:trPr>
        <w:tc>
          <w:tcPr>
            <w:tcW w:w="4957" w:type="dxa"/>
          </w:tcPr>
          <w:p w:rsidR="007520D7" w:rsidRDefault="007520D7">
            <w:pPr>
              <w:jc w:val="center"/>
              <w:rPr>
                <w:b/>
                <w:bCs/>
                <w:sz w:val="24"/>
                <w:szCs w:val="24"/>
              </w:rPr>
            </w:pPr>
            <w:r w:rsidRPr="00693AA8">
              <w:rPr>
                <w:b/>
                <w:bCs/>
                <w:sz w:val="24"/>
                <w:szCs w:val="24"/>
              </w:rPr>
              <w:t xml:space="preserve">NGHỊ ĐỊNH SỐ 46/2020/NĐ-CP </w:t>
            </w:r>
            <w:r>
              <w:rPr>
                <w:b/>
                <w:bCs/>
                <w:sz w:val="24"/>
                <w:szCs w:val="24"/>
              </w:rPr>
              <w:t>HIỆN HÀNH</w:t>
            </w:r>
          </w:p>
        </w:tc>
        <w:tc>
          <w:tcPr>
            <w:tcW w:w="5244" w:type="dxa"/>
            <w:vAlign w:val="center"/>
          </w:tcPr>
          <w:p w:rsidR="007520D7" w:rsidRDefault="007520D7">
            <w:pPr>
              <w:jc w:val="center"/>
              <w:rPr>
                <w:sz w:val="24"/>
                <w:szCs w:val="24"/>
              </w:rPr>
            </w:pPr>
            <w:r>
              <w:rPr>
                <w:b/>
                <w:bCs/>
                <w:sz w:val="24"/>
                <w:szCs w:val="24"/>
              </w:rPr>
              <w:t xml:space="preserve">DỰ THẢO </w:t>
            </w:r>
            <w:r w:rsidRPr="00693AA8">
              <w:rPr>
                <w:b/>
                <w:bCs/>
                <w:sz w:val="24"/>
                <w:szCs w:val="24"/>
              </w:rPr>
              <w:t xml:space="preserve">NGHỊ ĐỊNH </w:t>
            </w:r>
            <w:r w:rsidR="00306967">
              <w:rPr>
                <w:b/>
                <w:bCs/>
                <w:sz w:val="24"/>
                <w:szCs w:val="24"/>
              </w:rPr>
              <w:t>SỬA ĐỔI, BỔ SUNG NGHỊ ĐỊNH SỐ 4</w:t>
            </w:r>
            <w:r w:rsidRPr="00693AA8">
              <w:rPr>
                <w:b/>
                <w:bCs/>
                <w:sz w:val="24"/>
                <w:szCs w:val="24"/>
              </w:rPr>
              <w:t>6/2020/N</w:t>
            </w:r>
            <w:bookmarkStart w:id="0" w:name="_GoBack"/>
            <w:bookmarkEnd w:id="0"/>
            <w:r w:rsidRPr="00693AA8">
              <w:rPr>
                <w:b/>
                <w:bCs/>
                <w:sz w:val="24"/>
                <w:szCs w:val="24"/>
              </w:rPr>
              <w:t>Đ-CP</w:t>
            </w:r>
          </w:p>
        </w:tc>
        <w:tc>
          <w:tcPr>
            <w:tcW w:w="3544" w:type="dxa"/>
            <w:vAlign w:val="center"/>
          </w:tcPr>
          <w:p w:rsidR="007520D7" w:rsidRDefault="007520D7">
            <w:pPr>
              <w:widowControl w:val="0"/>
              <w:tabs>
                <w:tab w:val="left" w:pos="426"/>
              </w:tabs>
              <w:jc w:val="center"/>
              <w:rPr>
                <w:sz w:val="24"/>
                <w:szCs w:val="24"/>
              </w:rPr>
            </w:pPr>
            <w:r>
              <w:rPr>
                <w:b/>
                <w:bCs/>
                <w:sz w:val="24"/>
                <w:szCs w:val="24"/>
              </w:rPr>
              <w:t>THUYẾT MINH</w:t>
            </w:r>
          </w:p>
        </w:tc>
      </w:tr>
      <w:tr w:rsidR="007520D7" w:rsidTr="007316F2">
        <w:tc>
          <w:tcPr>
            <w:tcW w:w="4957" w:type="dxa"/>
          </w:tcPr>
          <w:p w:rsidR="007520D7" w:rsidRPr="00AD1BCE" w:rsidRDefault="007520D7" w:rsidP="00AD1BCE">
            <w:pPr>
              <w:jc w:val="both"/>
              <w:rPr>
                <w:b/>
                <w:bCs/>
                <w:sz w:val="24"/>
                <w:szCs w:val="24"/>
              </w:rPr>
            </w:pPr>
            <w:r w:rsidRPr="00AD1BCE">
              <w:rPr>
                <w:b/>
                <w:bCs/>
                <w:sz w:val="24"/>
                <w:szCs w:val="24"/>
              </w:rPr>
              <w:t>Điều 22. Đăng ký, sửa đổi, bổ sung, hủy hiệu lực tài khoản người sử dụng Hệ thống ACTS</w:t>
            </w:r>
          </w:p>
          <w:p w:rsidR="007520D7" w:rsidRPr="00AD1BCE" w:rsidRDefault="007520D7" w:rsidP="00AD1BCE">
            <w:pPr>
              <w:jc w:val="both"/>
              <w:rPr>
                <w:bCs/>
                <w:sz w:val="24"/>
                <w:szCs w:val="24"/>
              </w:rPr>
            </w:pPr>
            <w:r w:rsidRPr="00AD1BCE">
              <w:rPr>
                <w:bCs/>
                <w:sz w:val="24"/>
                <w:szCs w:val="24"/>
              </w:rPr>
              <w:t>1. Đăng ký tài khoản người sử dụng:</w:t>
            </w:r>
          </w:p>
          <w:p w:rsidR="007520D7" w:rsidRPr="00AD1BCE" w:rsidRDefault="007520D7" w:rsidP="00AD1BCE">
            <w:pPr>
              <w:jc w:val="both"/>
              <w:rPr>
                <w:bCs/>
                <w:sz w:val="24"/>
                <w:szCs w:val="24"/>
              </w:rPr>
            </w:pPr>
            <w:r w:rsidRPr="00AD1BCE">
              <w:rPr>
                <w:bCs/>
                <w:sz w:val="24"/>
                <w:szCs w:val="24"/>
              </w:rPr>
              <w:t>a) Tổ chức đăng ký tài khoản người sử dụng theo mẫu do Bộ Tài chính ban hành được đăng tải trên cổng thông tin điện tử của cơ quan hải quan (địa chỉ: https://www.customs.gov.vn) và gửi đến thư điện tử hải quan: acts@customs.gov.vn để đề nghị đăng ký;</w:t>
            </w:r>
          </w:p>
          <w:p w:rsidR="007520D7" w:rsidRPr="00AD1BCE" w:rsidRDefault="007520D7" w:rsidP="00AD1BCE">
            <w:pPr>
              <w:jc w:val="both"/>
              <w:rPr>
                <w:bCs/>
                <w:sz w:val="24"/>
                <w:szCs w:val="24"/>
              </w:rPr>
            </w:pPr>
            <w:r w:rsidRPr="00AD1BCE">
              <w:rPr>
                <w:bCs/>
                <w:sz w:val="24"/>
                <w:szCs w:val="24"/>
              </w:rPr>
              <w:t>b) Trong thời gian 03 ngày làm việc kể từ ngày nhận được đề nghị đăng ký, cơ quan hải quan kiểm tra nội dung đăng ký của người sử dụng và phản hồi kết quả qua thư điện tử của người sử dụng đã đăng ký:</w:t>
            </w:r>
          </w:p>
          <w:p w:rsidR="007520D7" w:rsidRPr="00AD1BCE" w:rsidRDefault="007520D7" w:rsidP="00AD1BCE">
            <w:pPr>
              <w:jc w:val="both"/>
              <w:rPr>
                <w:bCs/>
                <w:sz w:val="24"/>
                <w:szCs w:val="24"/>
              </w:rPr>
            </w:pPr>
            <w:r w:rsidRPr="00AD1BCE">
              <w:rPr>
                <w:bCs/>
                <w:sz w:val="24"/>
                <w:szCs w:val="24"/>
              </w:rPr>
              <w:t>Trường hợp thông tin cung cấp không đầy đủ, không phù hợp cơ quan hải quan gửi yêu cầu sửa đổi, bổ sung thông tin hoặc yêu cầu cung cấp thông tin tới người sử dụng.</w:t>
            </w:r>
          </w:p>
          <w:p w:rsidR="007520D7" w:rsidRPr="00AD1BCE" w:rsidRDefault="007520D7" w:rsidP="00AD1BCE">
            <w:pPr>
              <w:jc w:val="both"/>
              <w:rPr>
                <w:bCs/>
                <w:sz w:val="24"/>
                <w:szCs w:val="24"/>
              </w:rPr>
            </w:pPr>
            <w:r w:rsidRPr="00AD1BCE">
              <w:rPr>
                <w:bCs/>
                <w:sz w:val="24"/>
                <w:szCs w:val="24"/>
              </w:rPr>
              <w:t xml:space="preserve">Trường hợp thông tin cung cấp đầy đủ, phù hợp, cơ quan hải quan phản hồi cho người sử dụng các </w:t>
            </w:r>
            <w:r w:rsidRPr="00AD1BCE">
              <w:rPr>
                <w:bCs/>
                <w:sz w:val="24"/>
                <w:szCs w:val="24"/>
              </w:rPr>
              <w:lastRenderedPageBreak/>
              <w:t>thông tin về tài khoản người sử dụng và thông tin kết nối tới Hệ thống ACTS.</w:t>
            </w:r>
          </w:p>
          <w:p w:rsidR="007520D7" w:rsidRPr="00AD1BCE" w:rsidRDefault="007520D7" w:rsidP="00AD1BCE">
            <w:pPr>
              <w:jc w:val="both"/>
              <w:rPr>
                <w:bCs/>
                <w:sz w:val="24"/>
                <w:szCs w:val="24"/>
              </w:rPr>
            </w:pPr>
            <w:r w:rsidRPr="00AD1BCE">
              <w:rPr>
                <w:bCs/>
                <w:sz w:val="24"/>
                <w:szCs w:val="24"/>
              </w:rPr>
              <w:t>Trường hợp từ chối thông tin đăng ký của người sử dụng, cơ quan hải quan thông báo rõ lý do từ chối tới người sử dụng;</w:t>
            </w:r>
          </w:p>
          <w:p w:rsidR="007520D7" w:rsidRPr="00AD1BCE" w:rsidRDefault="007520D7" w:rsidP="00AD1BCE">
            <w:pPr>
              <w:jc w:val="both"/>
              <w:rPr>
                <w:bCs/>
                <w:sz w:val="24"/>
                <w:szCs w:val="24"/>
              </w:rPr>
            </w:pPr>
            <w:r w:rsidRPr="00AD1BCE">
              <w:rPr>
                <w:bCs/>
                <w:sz w:val="24"/>
                <w:szCs w:val="24"/>
              </w:rPr>
              <w:t>c) Sau khi nhận được thông tin phản hồi từ cơ quan hải quan, người sử dụng thực hiện:</w:t>
            </w:r>
          </w:p>
          <w:p w:rsidR="007520D7" w:rsidRPr="00AD1BCE" w:rsidRDefault="007520D7" w:rsidP="00AD1BCE">
            <w:pPr>
              <w:jc w:val="both"/>
              <w:rPr>
                <w:bCs/>
                <w:sz w:val="24"/>
                <w:szCs w:val="24"/>
              </w:rPr>
            </w:pPr>
            <w:r w:rsidRPr="00AD1BCE">
              <w:rPr>
                <w:bCs/>
                <w:sz w:val="24"/>
                <w:szCs w:val="24"/>
              </w:rPr>
              <w:t>Trường hợp cơ quan hải quan yêu cầu sửa đổi, bổ sung thông tin, người sử dụng thực hiện sửa đổi, bổ sung thông tin theo yêu cầu và gửi thông tin về thư điện tử của cơ quan hải quan.</w:t>
            </w:r>
          </w:p>
          <w:p w:rsidR="007520D7" w:rsidRPr="00693AA8" w:rsidRDefault="007520D7" w:rsidP="00AD1BCE">
            <w:pPr>
              <w:jc w:val="both"/>
              <w:rPr>
                <w:bCs/>
                <w:sz w:val="24"/>
                <w:szCs w:val="24"/>
              </w:rPr>
            </w:pPr>
            <w:r w:rsidRPr="00AD1BCE">
              <w:rPr>
                <w:bCs/>
                <w:sz w:val="24"/>
                <w:szCs w:val="24"/>
              </w:rPr>
              <w:t>Trường hợp cơ quan hải quan chấp nhận thông tin đăng ký, người sử dụng dùng thông tin phản hồi của cơ quan hải quan để lấy thông tin truy cập vào Hệ thống ACTS và tiến hành các bước tiếp theo để hoàn thành việc đăng ký.</w:t>
            </w:r>
          </w:p>
        </w:tc>
        <w:tc>
          <w:tcPr>
            <w:tcW w:w="5244" w:type="dxa"/>
          </w:tcPr>
          <w:p w:rsidR="007520D7" w:rsidRPr="00693AA8" w:rsidRDefault="007520D7" w:rsidP="00693AA8">
            <w:pPr>
              <w:jc w:val="both"/>
              <w:rPr>
                <w:b/>
                <w:sz w:val="24"/>
                <w:szCs w:val="24"/>
              </w:rPr>
            </w:pPr>
            <w:r w:rsidRPr="00693AA8">
              <w:rPr>
                <w:b/>
                <w:sz w:val="24"/>
                <w:szCs w:val="24"/>
              </w:rPr>
              <w:lastRenderedPageBreak/>
              <w:t>Điều 22. Đăng ký, sửa đổi, bổ sung, hủy hiệu lực tài khoản người sử dụng Hệ thống ACTS</w:t>
            </w:r>
          </w:p>
          <w:p w:rsidR="007520D7" w:rsidRPr="00693AA8" w:rsidRDefault="007520D7" w:rsidP="00693AA8">
            <w:pPr>
              <w:jc w:val="both"/>
              <w:rPr>
                <w:sz w:val="24"/>
                <w:szCs w:val="24"/>
              </w:rPr>
            </w:pPr>
            <w:r w:rsidRPr="00693AA8">
              <w:rPr>
                <w:sz w:val="24"/>
                <w:szCs w:val="24"/>
              </w:rPr>
              <w:t>1. Đăng ký tài khoản người sử dụng:</w:t>
            </w:r>
          </w:p>
          <w:p w:rsidR="007520D7" w:rsidRPr="00693AA8" w:rsidRDefault="007520D7" w:rsidP="00693AA8">
            <w:pPr>
              <w:jc w:val="both"/>
              <w:rPr>
                <w:sz w:val="24"/>
                <w:szCs w:val="24"/>
              </w:rPr>
            </w:pPr>
            <w:r w:rsidRPr="00693AA8">
              <w:rPr>
                <w:sz w:val="24"/>
                <w:szCs w:val="24"/>
              </w:rPr>
              <w:t>a) Doanh nghiệp gửi hồ sơ điện tử đến Cục Hải quan thông qua Hệ thống cung cấp dịch vụ công trực tuyến. Trường hợp Hệ thống cung cấp dịch vụ công trực tuyến chưa đáp ứng yêu cầu tiếp nhận hồ sơ điện tử thì gửi hồ sơ theo phương thức trực tiếp hoặc qua dịch vụ bưu chính, hồ sơ bao gồm:</w:t>
            </w:r>
          </w:p>
          <w:p w:rsidR="007520D7" w:rsidRPr="00693AA8" w:rsidRDefault="007520D7" w:rsidP="00693AA8">
            <w:pPr>
              <w:jc w:val="both"/>
              <w:rPr>
                <w:sz w:val="24"/>
                <w:szCs w:val="24"/>
              </w:rPr>
            </w:pPr>
            <w:r w:rsidRPr="00693AA8">
              <w:rPr>
                <w:sz w:val="24"/>
                <w:szCs w:val="24"/>
              </w:rPr>
              <w:t>- Đăng ký tài khoản người sử dụng theo mẫu do Bộ Tài chính ban hành: 01 bản chính;</w:t>
            </w:r>
          </w:p>
          <w:p w:rsidR="007520D7" w:rsidRPr="00693AA8" w:rsidRDefault="007520D7" w:rsidP="00693AA8">
            <w:pPr>
              <w:jc w:val="both"/>
              <w:rPr>
                <w:sz w:val="24"/>
                <w:szCs w:val="24"/>
              </w:rPr>
            </w:pPr>
            <w:r w:rsidRPr="00693AA8">
              <w:rPr>
                <w:sz w:val="24"/>
                <w:szCs w:val="24"/>
              </w:rPr>
              <w:t>- Giấy ủy quyền cho nhân viên của Công ty được thực hiện thủ tục quá cảnh hàng hóa thông qua Hệ thống ACTS theo mẫu do Bộ Tài chính ban hành: 01 bản chính;</w:t>
            </w:r>
          </w:p>
          <w:p w:rsidR="007520D7" w:rsidRPr="00693AA8" w:rsidRDefault="007520D7" w:rsidP="00693AA8">
            <w:pPr>
              <w:jc w:val="both"/>
              <w:rPr>
                <w:sz w:val="24"/>
                <w:szCs w:val="24"/>
              </w:rPr>
            </w:pPr>
            <w:r w:rsidRPr="00693AA8">
              <w:rPr>
                <w:sz w:val="24"/>
                <w:szCs w:val="24"/>
              </w:rPr>
              <w:t>- Giấy chứng nhận đầu tư/giấy chứng nhận đăng ký doanh nghiệp: 01 bản chụp. Trường hợp cơ sở dữ liệu quốc gia về doanh nghiệp đã được liên thông để cơ quan hải quan tra cứu thì doanh nghiệp không phải nộp thành phần hồ sơ này.</w:t>
            </w:r>
          </w:p>
          <w:p w:rsidR="007520D7" w:rsidRPr="00693AA8" w:rsidRDefault="007520D7" w:rsidP="00693AA8">
            <w:pPr>
              <w:jc w:val="both"/>
              <w:rPr>
                <w:sz w:val="24"/>
                <w:szCs w:val="24"/>
              </w:rPr>
            </w:pPr>
            <w:r w:rsidRPr="00693AA8">
              <w:rPr>
                <w:sz w:val="24"/>
                <w:szCs w:val="24"/>
              </w:rPr>
              <w:lastRenderedPageBreak/>
              <w:t>b) Trong thời gian 03 ngày làm việc kể từ ngày nhận được đề nghị đăng ký, cơ quan hải quan kiểm tra nội dung đăng ký của người sử dụng và phản hồi kết quả cho người sử dụng:</w:t>
            </w:r>
          </w:p>
          <w:p w:rsidR="007520D7" w:rsidRPr="00693AA8" w:rsidRDefault="007520D7" w:rsidP="00693AA8">
            <w:pPr>
              <w:jc w:val="both"/>
              <w:rPr>
                <w:sz w:val="24"/>
                <w:szCs w:val="24"/>
              </w:rPr>
            </w:pPr>
            <w:r w:rsidRPr="00693AA8">
              <w:rPr>
                <w:sz w:val="24"/>
                <w:szCs w:val="24"/>
              </w:rPr>
              <w:t>Trường hợp thông tin cung cấp không đầy đủ, không phù hợp cơ quan hải quan gửi yêu cầu sửa đổi, bổ sung thông tin hoặc yêu cầu cung cấp thông tin tới người sử dụng.</w:t>
            </w:r>
          </w:p>
          <w:p w:rsidR="007520D7" w:rsidRPr="00693AA8" w:rsidRDefault="007520D7" w:rsidP="00693AA8">
            <w:pPr>
              <w:jc w:val="both"/>
              <w:rPr>
                <w:sz w:val="24"/>
                <w:szCs w:val="24"/>
              </w:rPr>
            </w:pPr>
            <w:r w:rsidRPr="00693AA8">
              <w:rPr>
                <w:sz w:val="24"/>
                <w:szCs w:val="24"/>
              </w:rPr>
              <w:t>Trường hợp thông tin cung cấp đầy đủ, phù hợp, cơ quan hải quan phản hồi cho người sử dụng các thông tin về tài khoản người sử dụng và thông tin kết nối tới Hệ thống ACTS.</w:t>
            </w:r>
          </w:p>
          <w:p w:rsidR="007520D7" w:rsidRPr="00693AA8" w:rsidRDefault="007520D7" w:rsidP="00693AA8">
            <w:pPr>
              <w:jc w:val="both"/>
              <w:rPr>
                <w:sz w:val="24"/>
                <w:szCs w:val="24"/>
              </w:rPr>
            </w:pPr>
            <w:r w:rsidRPr="00693AA8">
              <w:rPr>
                <w:sz w:val="24"/>
                <w:szCs w:val="24"/>
              </w:rPr>
              <w:t>Trường hợp từ chối thông tin đăng ký của người sử dụng, cơ quan hải quan thông báo rõ lý do từ chối tới người sử dụng;</w:t>
            </w:r>
          </w:p>
          <w:p w:rsidR="007520D7" w:rsidRPr="00693AA8" w:rsidRDefault="007520D7" w:rsidP="00693AA8">
            <w:pPr>
              <w:jc w:val="both"/>
              <w:rPr>
                <w:sz w:val="24"/>
                <w:szCs w:val="24"/>
              </w:rPr>
            </w:pPr>
            <w:r w:rsidRPr="00693AA8">
              <w:rPr>
                <w:sz w:val="24"/>
                <w:szCs w:val="24"/>
              </w:rPr>
              <w:t>c) Sau khi nhận được thông tin phản hồi từ cơ quan hải quan, người sử dụng thực hiện:</w:t>
            </w:r>
          </w:p>
          <w:p w:rsidR="007520D7" w:rsidRPr="00693AA8" w:rsidRDefault="007520D7" w:rsidP="00693AA8">
            <w:pPr>
              <w:jc w:val="both"/>
              <w:rPr>
                <w:sz w:val="24"/>
                <w:szCs w:val="24"/>
              </w:rPr>
            </w:pPr>
            <w:r w:rsidRPr="00693AA8">
              <w:rPr>
                <w:sz w:val="24"/>
                <w:szCs w:val="24"/>
              </w:rPr>
              <w:t>Trường hợp cơ quan hải quan yêu cầu sửa đổi, bổ sung thông tin, người sử dụng thực hiện sửa đổi, bổ sung thông tin theo yêu cầu và gửi thông tin về thư điện tử của cơ quan hải quan.</w:t>
            </w:r>
          </w:p>
          <w:p w:rsidR="007520D7" w:rsidRDefault="007520D7" w:rsidP="00693AA8">
            <w:pPr>
              <w:jc w:val="both"/>
              <w:rPr>
                <w:sz w:val="24"/>
                <w:szCs w:val="24"/>
              </w:rPr>
            </w:pPr>
            <w:r w:rsidRPr="00693AA8">
              <w:rPr>
                <w:sz w:val="24"/>
                <w:szCs w:val="24"/>
              </w:rPr>
              <w:t>Trường hợp cơ quan hải quan chấp nhận thông tin đăng ký, người sử dụng dùng thông tin phản hồi của cơ quan hải quan để lấy thông tin truy cập vào Hệ thống ACTS và tiến hành các bước tiếp theo để hoàn thành việc đăng ký.</w:t>
            </w:r>
          </w:p>
        </w:tc>
        <w:tc>
          <w:tcPr>
            <w:tcW w:w="3544" w:type="dxa"/>
          </w:tcPr>
          <w:p w:rsidR="007520D7" w:rsidRDefault="007520D7">
            <w:pPr>
              <w:widowControl w:val="0"/>
              <w:tabs>
                <w:tab w:val="left" w:pos="426"/>
              </w:tabs>
              <w:jc w:val="both"/>
              <w:rPr>
                <w:sz w:val="24"/>
                <w:szCs w:val="24"/>
              </w:rPr>
            </w:pPr>
            <w:r>
              <w:rPr>
                <w:sz w:val="24"/>
                <w:szCs w:val="24"/>
              </w:rPr>
              <w:lastRenderedPageBreak/>
              <w:t xml:space="preserve">Sửa đổi, bổ sung để: quy định rõ thành phần hồ sơ tại dự thảo Nghị định; thay đổi cách thức thực hiện từ gửi thư điện tử sang gửi hồ sơ qua Hệ thống; bổ sung quy định doanh nghiệp không phải nộp Giấy chứng nhận </w:t>
            </w:r>
            <w:r w:rsidRPr="00693AA8">
              <w:rPr>
                <w:sz w:val="24"/>
                <w:szCs w:val="24"/>
              </w:rPr>
              <w:t xml:space="preserve"> đầu tư/giấy chứng nhận đăng ký doanh nghiệp</w:t>
            </w:r>
            <w:r>
              <w:rPr>
                <w:sz w:val="24"/>
                <w:szCs w:val="24"/>
              </w:rPr>
              <w:t xml:space="preserve"> trong trường hợp CSDL quốc gia về đăng ký doanh nghiệp đã được liên thông để tra cứu.</w:t>
            </w:r>
          </w:p>
        </w:tc>
      </w:tr>
      <w:tr w:rsidR="007520D7" w:rsidTr="007316F2">
        <w:tc>
          <w:tcPr>
            <w:tcW w:w="4957" w:type="dxa"/>
          </w:tcPr>
          <w:p w:rsidR="007520D7" w:rsidRPr="00AD1BCE" w:rsidRDefault="007520D7" w:rsidP="00693AA8">
            <w:pPr>
              <w:jc w:val="both"/>
              <w:rPr>
                <w:bCs/>
                <w:sz w:val="24"/>
                <w:szCs w:val="24"/>
              </w:rPr>
            </w:pPr>
            <w:r w:rsidRPr="00AD1BCE">
              <w:rPr>
                <w:bCs/>
                <w:sz w:val="24"/>
                <w:szCs w:val="24"/>
              </w:rPr>
              <w:t>2. Sửa đổi, bổ sung thông tin đăng ký tài khoản người sử dụng:</w:t>
            </w:r>
          </w:p>
          <w:p w:rsidR="007520D7" w:rsidRPr="00AD1BCE" w:rsidRDefault="007520D7" w:rsidP="00693AA8">
            <w:pPr>
              <w:jc w:val="both"/>
              <w:rPr>
                <w:bCs/>
                <w:sz w:val="24"/>
                <w:szCs w:val="24"/>
              </w:rPr>
            </w:pPr>
            <w:r w:rsidRPr="00AD1BCE">
              <w:rPr>
                <w:bCs/>
                <w:sz w:val="24"/>
                <w:szCs w:val="24"/>
              </w:rPr>
              <w:t xml:space="preserve">a) Đối với các chỉ tiêu thông tin liên quan đến tài khoản người dùng cá nhân của doanh nghiệp trên Hệ thống ACTS (bao gồm tên, họ, số điện thoại, tên phố, tên thành phố, mã bưu điện, tên quốc gia, mật khẩu, địa chỉ thư): Người sử dụng đăng nhập vào cổng thông tin điện tử hải quan, thực hiện cập </w:t>
            </w:r>
            <w:r w:rsidRPr="00AD1BCE">
              <w:rPr>
                <w:bCs/>
                <w:sz w:val="24"/>
                <w:szCs w:val="24"/>
              </w:rPr>
              <w:lastRenderedPageBreak/>
              <w:t>nhật thông tin sửa đổi, bổ sung thông qua Hệ thống ACTS;</w:t>
            </w:r>
          </w:p>
          <w:p w:rsidR="007520D7" w:rsidRPr="00AD1BCE" w:rsidRDefault="007520D7" w:rsidP="00693AA8">
            <w:pPr>
              <w:jc w:val="both"/>
              <w:rPr>
                <w:bCs/>
                <w:sz w:val="24"/>
                <w:szCs w:val="24"/>
              </w:rPr>
            </w:pPr>
            <w:r w:rsidRPr="00AD1BCE">
              <w:rPr>
                <w:bCs/>
                <w:sz w:val="24"/>
                <w:szCs w:val="24"/>
              </w:rPr>
              <w:t>b) Đối với yêu cầu sửa đổi, bổ sung các chỉ tiêu thông tin khác liên quan đến người sử dụng:</w:t>
            </w:r>
          </w:p>
          <w:p w:rsidR="007520D7" w:rsidRPr="00AD1BCE" w:rsidRDefault="007520D7" w:rsidP="00693AA8">
            <w:pPr>
              <w:jc w:val="both"/>
              <w:rPr>
                <w:bCs/>
                <w:sz w:val="24"/>
                <w:szCs w:val="24"/>
              </w:rPr>
            </w:pPr>
            <w:r w:rsidRPr="00AD1BCE">
              <w:rPr>
                <w:bCs/>
                <w:sz w:val="24"/>
                <w:szCs w:val="24"/>
              </w:rPr>
              <w:t>Người sử dụng truy cập cổng thông tin điện tử hải quan (địa chỉ: https://www.customs.gov.vn) để lấy mẫu đề nghị sửa đổi, bổ sung thông tin theo mẫu do Bộ Tài chính ban hành.</w:t>
            </w:r>
          </w:p>
          <w:p w:rsidR="007520D7" w:rsidRPr="00AD1BCE" w:rsidRDefault="007520D7" w:rsidP="00693AA8">
            <w:pPr>
              <w:jc w:val="both"/>
              <w:rPr>
                <w:bCs/>
                <w:sz w:val="24"/>
                <w:szCs w:val="24"/>
              </w:rPr>
            </w:pPr>
            <w:r w:rsidRPr="00AD1BCE">
              <w:rPr>
                <w:bCs/>
                <w:sz w:val="24"/>
                <w:szCs w:val="24"/>
              </w:rPr>
              <w:t>Sau khi điền các thông tin cần sửa đổi, bổ sung người sử dụng gửi đề nghị sửa đổi, bổ sung đến thư điện tử hải quan: acts@customs.gov.vn để tiến hành yêu cầu sửa đổi, bổ sung.</w:t>
            </w:r>
          </w:p>
          <w:p w:rsidR="007520D7" w:rsidRPr="00AD1BCE" w:rsidRDefault="007520D7" w:rsidP="00693AA8">
            <w:pPr>
              <w:jc w:val="both"/>
              <w:rPr>
                <w:bCs/>
                <w:sz w:val="24"/>
                <w:szCs w:val="24"/>
              </w:rPr>
            </w:pPr>
            <w:r w:rsidRPr="00AD1BCE">
              <w:rPr>
                <w:bCs/>
                <w:sz w:val="24"/>
                <w:szCs w:val="24"/>
              </w:rPr>
              <w:t>Trong thời gian 03 ngày làm việc kể từ ngày nhận được đề nghị sửa đổi, bổ sung, cơ quan hải quan kiểm tra nội dung đăng ký của người sử dụng và phản hồi kết quả qua thư điện tử của người sử dụng đã đăng ký.</w:t>
            </w:r>
          </w:p>
          <w:p w:rsidR="007520D7" w:rsidRPr="00AD1BCE" w:rsidRDefault="007520D7" w:rsidP="00693AA8">
            <w:pPr>
              <w:jc w:val="both"/>
              <w:rPr>
                <w:bCs/>
                <w:sz w:val="24"/>
                <w:szCs w:val="24"/>
              </w:rPr>
            </w:pPr>
            <w:r w:rsidRPr="00AD1BCE">
              <w:rPr>
                <w:bCs/>
                <w:sz w:val="24"/>
                <w:szCs w:val="24"/>
              </w:rPr>
              <w:t>Trường hợp thông tin cung cấp không đầy đủ, không phù hợp, cơ quan hải quan gửi yêu cầu sửa đổi tới người sử dụng.</w:t>
            </w:r>
          </w:p>
          <w:p w:rsidR="007520D7" w:rsidRPr="00AD1BCE" w:rsidRDefault="007520D7" w:rsidP="00693AA8">
            <w:pPr>
              <w:jc w:val="both"/>
              <w:rPr>
                <w:bCs/>
                <w:sz w:val="24"/>
                <w:szCs w:val="24"/>
              </w:rPr>
            </w:pPr>
            <w:r w:rsidRPr="00AD1BCE">
              <w:rPr>
                <w:bCs/>
                <w:sz w:val="24"/>
                <w:szCs w:val="24"/>
              </w:rPr>
              <w:t>Trường hợp thông tin cung cấp đầy đủ, phù hợp, cơ quan hải quan sẽ chấp nhận yêu cầu sửa đổi bổ sung của người sử dụng và cập nhật thông qua Hệ thống ACTS.</w:t>
            </w:r>
          </w:p>
          <w:p w:rsidR="007520D7" w:rsidRPr="00231090" w:rsidRDefault="007520D7" w:rsidP="00231090">
            <w:pPr>
              <w:jc w:val="both"/>
              <w:rPr>
                <w:bCs/>
                <w:sz w:val="24"/>
                <w:szCs w:val="24"/>
              </w:rPr>
            </w:pPr>
            <w:r w:rsidRPr="00AD1BCE">
              <w:rPr>
                <w:bCs/>
                <w:sz w:val="24"/>
                <w:szCs w:val="24"/>
              </w:rPr>
              <w:t>Trường hợp từ chối thông tin sửa đổi, bổ sung của người sử dụng, cơ quan hải quan thông báo rõ lý do từ chối tới người sử dụng.</w:t>
            </w:r>
          </w:p>
        </w:tc>
        <w:tc>
          <w:tcPr>
            <w:tcW w:w="5244" w:type="dxa"/>
          </w:tcPr>
          <w:p w:rsidR="007520D7" w:rsidRPr="00693AA8" w:rsidRDefault="007520D7" w:rsidP="00693AA8">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lastRenderedPageBreak/>
              <w:t>2. Sửa đổi, bổ sung thông tin đăng ký tài khoản người sử dụng:</w:t>
            </w:r>
          </w:p>
          <w:p w:rsidR="007520D7" w:rsidRPr="00693AA8" w:rsidRDefault="007520D7" w:rsidP="00693AA8">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t xml:space="preserve">a) Đối với các chỉ tiêu thông tin liên quan đến tài khoản người dùng cá nhân của doanh nghiệp trên Hệ thống ACTS (bao gồm tên, họ, số điện thoại, tên phố, tên thành phố, mã bưu điện, tên quốc gia, mật khẩu, địa chỉ thư): Người sử dụng đăng nhập vào cổng thông </w:t>
            </w:r>
            <w:r w:rsidRPr="00693AA8">
              <w:rPr>
                <w:rFonts w:ascii="Times New Roman" w:eastAsia="Times New Roman" w:hAnsi="Times New Roman" w:cs="Times New Roman"/>
                <w:bCs/>
                <w:color w:val="000000"/>
                <w:sz w:val="24"/>
                <w:szCs w:val="24"/>
              </w:rPr>
              <w:lastRenderedPageBreak/>
              <w:t>tin điện tử hải quan, thực hiện cập nhật thông tin sửa đổi, bổ sung thông qua Hệ thống ACTS;</w:t>
            </w:r>
          </w:p>
          <w:p w:rsidR="007520D7" w:rsidRPr="00693AA8" w:rsidRDefault="007520D7" w:rsidP="00693AA8">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t>b) Đối với yêu cầu sửa đổi, bổ sung các chỉ tiêu thông tin khác liên quan đến người sử dụng:</w:t>
            </w:r>
          </w:p>
          <w:p w:rsidR="007520D7" w:rsidRPr="00693AA8" w:rsidRDefault="007520D7" w:rsidP="00693AA8">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t>Người sử dụng gửi Đề nghị sửa đổi, bổ sung thông tin người sử dụng theo mẫu do Bộ Tài chính ban hành đến Cục Hải quan thông qua Hệ thống cung cấp dịch vụ công trực tuyến. Trường hợp Hệ thống cung cấp dịch vụ công trực tuyến chưa đáp ứng yêu cầu tiếp nhận hồ sơ điện tử thì gửi hồ sơ theo phương thức trực tiếp hoặc qua dịch vụ bưu chính.</w:t>
            </w:r>
          </w:p>
          <w:p w:rsidR="007520D7" w:rsidRPr="00693AA8" w:rsidRDefault="007520D7" w:rsidP="00693AA8">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t>Trong thời gian 03 ngày làm việc kể từ ngày nhận được đề nghị sửa đổi, bổ sung, cơ quan hải quan kiểm tra nội dung đăng ký của người sử dụng và phản hồi kết quả cho người sử dụng:</w:t>
            </w:r>
          </w:p>
          <w:p w:rsidR="007520D7" w:rsidRPr="00693AA8" w:rsidRDefault="007520D7" w:rsidP="00693AA8">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t>Trường hợp thông tin cung cấp không đầy đủ, không phù hợp, cơ quan hải quan gửi yêu cầu sửa đổi tới người sử dụng.</w:t>
            </w:r>
          </w:p>
          <w:p w:rsidR="007520D7" w:rsidRPr="00693AA8" w:rsidRDefault="007520D7" w:rsidP="00693AA8">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t>Trường hợp thông tin cung cấp đầy đủ, phù hợp, cơ quan hải quan sẽ chấp nhận yêu cầu sửa đổi bổ sung của người sử dụng và cập nhật thông qua Hệ thống ACTS.</w:t>
            </w:r>
          </w:p>
          <w:p w:rsidR="007520D7" w:rsidRPr="00231090" w:rsidRDefault="007520D7" w:rsidP="00231090">
            <w:pPr>
              <w:pStyle w:val="Heading1"/>
              <w:spacing w:before="0"/>
              <w:jc w:val="both"/>
              <w:outlineLvl w:val="0"/>
              <w:rPr>
                <w:rFonts w:ascii="Times New Roman" w:eastAsia="Times New Roman" w:hAnsi="Times New Roman" w:cs="Times New Roman"/>
                <w:bCs/>
                <w:color w:val="000000"/>
                <w:sz w:val="24"/>
                <w:szCs w:val="24"/>
              </w:rPr>
            </w:pPr>
            <w:r w:rsidRPr="00693AA8">
              <w:rPr>
                <w:rFonts w:ascii="Times New Roman" w:eastAsia="Times New Roman" w:hAnsi="Times New Roman" w:cs="Times New Roman"/>
                <w:bCs/>
                <w:color w:val="000000"/>
                <w:sz w:val="24"/>
                <w:szCs w:val="24"/>
              </w:rPr>
              <w:t>Trường hợp từ chối thông tin sửa đổi, bổ sung của người sử dụng, cơ quan hải quan thông báo rõ lý do từ chối tới người sử dụng.</w:t>
            </w:r>
          </w:p>
        </w:tc>
        <w:tc>
          <w:tcPr>
            <w:tcW w:w="3544" w:type="dxa"/>
          </w:tcPr>
          <w:p w:rsidR="007520D7" w:rsidRDefault="007520D7">
            <w:pPr>
              <w:jc w:val="both"/>
              <w:rPr>
                <w:sz w:val="24"/>
                <w:szCs w:val="24"/>
              </w:rPr>
            </w:pPr>
            <w:r w:rsidRPr="00231090">
              <w:rPr>
                <w:sz w:val="24"/>
                <w:szCs w:val="24"/>
              </w:rPr>
              <w:lastRenderedPageBreak/>
              <w:t>Sửa đổi, bổ sung để</w:t>
            </w:r>
            <w:r>
              <w:rPr>
                <w:sz w:val="24"/>
                <w:szCs w:val="24"/>
              </w:rPr>
              <w:t xml:space="preserve"> </w:t>
            </w:r>
            <w:r w:rsidRPr="00231090">
              <w:rPr>
                <w:sz w:val="24"/>
                <w:szCs w:val="24"/>
              </w:rPr>
              <w:t xml:space="preserve">thay đổi cách thức thực hiện từ gửi thư điện tử sang gửi hồ sơ qua Hệ thống; </w:t>
            </w:r>
          </w:p>
        </w:tc>
      </w:tr>
      <w:tr w:rsidR="007520D7" w:rsidTr="007316F2">
        <w:tc>
          <w:tcPr>
            <w:tcW w:w="4957" w:type="dxa"/>
          </w:tcPr>
          <w:p w:rsidR="007520D7" w:rsidRPr="00231090" w:rsidRDefault="007520D7" w:rsidP="00231090">
            <w:pPr>
              <w:jc w:val="both"/>
              <w:rPr>
                <w:bCs/>
                <w:sz w:val="24"/>
                <w:szCs w:val="24"/>
              </w:rPr>
            </w:pPr>
            <w:r w:rsidRPr="00231090">
              <w:rPr>
                <w:bCs/>
                <w:sz w:val="24"/>
                <w:szCs w:val="24"/>
              </w:rPr>
              <w:t>3. Hủy hiệu lực thông tin tài khoản người sử dụng:</w:t>
            </w:r>
          </w:p>
          <w:p w:rsidR="007520D7" w:rsidRPr="00231090" w:rsidRDefault="007520D7" w:rsidP="00231090">
            <w:pPr>
              <w:jc w:val="both"/>
              <w:rPr>
                <w:bCs/>
                <w:sz w:val="24"/>
                <w:szCs w:val="24"/>
              </w:rPr>
            </w:pPr>
            <w:r w:rsidRPr="00231090">
              <w:rPr>
                <w:bCs/>
                <w:sz w:val="24"/>
                <w:szCs w:val="24"/>
              </w:rPr>
              <w:t>Người sử dụng truy cập cổng thông tin điện tử hải quan (địa chỉ: https://www.customs.gov.vn) để lấy mẫu đề nghị hủy hiệu lực tài khoản theo mẫu do Bộ Tài chính ban hành.</w:t>
            </w:r>
          </w:p>
          <w:p w:rsidR="007520D7" w:rsidRPr="00231090" w:rsidRDefault="007520D7" w:rsidP="00231090">
            <w:pPr>
              <w:jc w:val="both"/>
              <w:rPr>
                <w:bCs/>
                <w:sz w:val="24"/>
                <w:szCs w:val="24"/>
              </w:rPr>
            </w:pPr>
            <w:r w:rsidRPr="00231090">
              <w:rPr>
                <w:bCs/>
                <w:sz w:val="24"/>
                <w:szCs w:val="24"/>
              </w:rPr>
              <w:lastRenderedPageBreak/>
              <w:t>Sau khi điền các thông tin theo mẫu, người sử dụng gửi đề nghị hủy hiệu lực tài khoản đến thư điện tử của cơ quan hải quan: acts@customs.gov.vn.</w:t>
            </w:r>
          </w:p>
          <w:p w:rsidR="007520D7" w:rsidRPr="00231090" w:rsidRDefault="007520D7" w:rsidP="00231090">
            <w:pPr>
              <w:jc w:val="both"/>
              <w:rPr>
                <w:bCs/>
                <w:sz w:val="24"/>
                <w:szCs w:val="24"/>
              </w:rPr>
            </w:pPr>
            <w:r w:rsidRPr="00231090">
              <w:rPr>
                <w:bCs/>
                <w:sz w:val="24"/>
                <w:szCs w:val="24"/>
              </w:rPr>
              <w:t>Trong thời gian 03 ngày làm việc kể từ khi nhận được đề nghị hủy, cơ quan hải quan sẽ kiểm tra nội dung theo đề nghị của người sử dụng và phản hồi kết quả qua thư điện tử của người sử dụng đã đăng ký:</w:t>
            </w:r>
          </w:p>
          <w:p w:rsidR="007520D7" w:rsidRPr="00231090" w:rsidRDefault="007520D7" w:rsidP="00231090">
            <w:pPr>
              <w:jc w:val="both"/>
              <w:rPr>
                <w:bCs/>
                <w:sz w:val="24"/>
                <w:szCs w:val="24"/>
              </w:rPr>
            </w:pPr>
            <w:r w:rsidRPr="00231090">
              <w:rPr>
                <w:bCs/>
                <w:sz w:val="24"/>
                <w:szCs w:val="24"/>
              </w:rPr>
              <w:t>Trường hợp thông tin cung cấp không đầy đủ, không phù hợp cơ quan hải quan gửi yêu cầu sửa đổi tới người sử dụng.</w:t>
            </w:r>
          </w:p>
          <w:p w:rsidR="007520D7" w:rsidRPr="00231090" w:rsidRDefault="007520D7" w:rsidP="00231090">
            <w:pPr>
              <w:jc w:val="both"/>
              <w:rPr>
                <w:bCs/>
                <w:sz w:val="24"/>
                <w:szCs w:val="24"/>
              </w:rPr>
            </w:pPr>
            <w:r w:rsidRPr="00231090">
              <w:rPr>
                <w:bCs/>
                <w:sz w:val="24"/>
                <w:szCs w:val="24"/>
              </w:rPr>
              <w:t>Trường hợp thông tin cung cấp đầy đủ, phù hợp, cơ quan hải quan sẽ chấp nhận yêu cầu hủy hiệu lực tài khoản người sử dụng và cập nhật lên Hệ thống ACTS.</w:t>
            </w:r>
          </w:p>
          <w:p w:rsidR="007520D7" w:rsidRDefault="007520D7" w:rsidP="00231090">
            <w:pPr>
              <w:jc w:val="both"/>
              <w:rPr>
                <w:b/>
                <w:bCs/>
                <w:sz w:val="24"/>
                <w:szCs w:val="24"/>
              </w:rPr>
            </w:pPr>
            <w:r w:rsidRPr="00231090">
              <w:rPr>
                <w:bCs/>
                <w:sz w:val="24"/>
                <w:szCs w:val="24"/>
              </w:rPr>
              <w:t>Trường hợp từ chối thông tin đề nghị của người sử dụng, cơ quan hải quan thông báo rõ lý do từ chối tới người sử dụng.</w:t>
            </w:r>
          </w:p>
        </w:tc>
        <w:tc>
          <w:tcPr>
            <w:tcW w:w="5244" w:type="dxa"/>
          </w:tcPr>
          <w:p w:rsidR="007520D7" w:rsidRPr="00231090" w:rsidRDefault="007520D7" w:rsidP="00231090">
            <w:pPr>
              <w:jc w:val="both"/>
              <w:rPr>
                <w:bCs/>
                <w:sz w:val="24"/>
                <w:szCs w:val="24"/>
              </w:rPr>
            </w:pPr>
            <w:r w:rsidRPr="00231090">
              <w:rPr>
                <w:bCs/>
                <w:sz w:val="24"/>
                <w:szCs w:val="24"/>
              </w:rPr>
              <w:lastRenderedPageBreak/>
              <w:t>3. Hủy hiệu lực thông tin tài khoản người sử dụng:</w:t>
            </w:r>
          </w:p>
          <w:p w:rsidR="007520D7" w:rsidRPr="00231090" w:rsidRDefault="007520D7" w:rsidP="00231090">
            <w:pPr>
              <w:jc w:val="both"/>
              <w:rPr>
                <w:bCs/>
                <w:sz w:val="24"/>
                <w:szCs w:val="24"/>
              </w:rPr>
            </w:pPr>
            <w:r w:rsidRPr="00231090">
              <w:rPr>
                <w:bCs/>
                <w:sz w:val="24"/>
                <w:szCs w:val="24"/>
              </w:rPr>
              <w:t xml:space="preserve">Người sử dụng gửi Đề nghị hủy tài khoản người sử dụng theo mẫu do Bộ Tài chính ban hành đến Cục Hải quan thông qua Hệ thống cung cấp dịch vụ công trực tuyến. Trường hợp Hệ thống cung cấp dịch vụ công trực tuyến chưa đáp ứng yêu cầu tiếp nhận hồ sơ điện </w:t>
            </w:r>
            <w:r w:rsidRPr="00231090">
              <w:rPr>
                <w:bCs/>
                <w:sz w:val="24"/>
                <w:szCs w:val="24"/>
              </w:rPr>
              <w:lastRenderedPageBreak/>
              <w:t>tử thì gửi hồ sơ theo phương thức trực tiếp hoặc qua dịch vụ bưu chính.</w:t>
            </w:r>
          </w:p>
          <w:p w:rsidR="007520D7" w:rsidRPr="00231090" w:rsidRDefault="007520D7" w:rsidP="00231090">
            <w:pPr>
              <w:jc w:val="both"/>
              <w:rPr>
                <w:bCs/>
                <w:sz w:val="24"/>
                <w:szCs w:val="24"/>
              </w:rPr>
            </w:pPr>
            <w:r w:rsidRPr="00231090">
              <w:rPr>
                <w:bCs/>
                <w:sz w:val="24"/>
                <w:szCs w:val="24"/>
              </w:rPr>
              <w:t>Trong thời gian 03 ngày làm việc kể từ khi nhận được đề nghị hủy, cơ quan hải quan kiểm tra nội dung theo đề nghị của người sử dụng và phản hồi kết quả cho người sử dụng:</w:t>
            </w:r>
          </w:p>
          <w:p w:rsidR="007520D7" w:rsidRPr="00231090" w:rsidRDefault="007520D7" w:rsidP="00231090">
            <w:pPr>
              <w:jc w:val="both"/>
              <w:rPr>
                <w:bCs/>
                <w:sz w:val="24"/>
                <w:szCs w:val="24"/>
              </w:rPr>
            </w:pPr>
            <w:r w:rsidRPr="00231090">
              <w:rPr>
                <w:bCs/>
                <w:sz w:val="24"/>
                <w:szCs w:val="24"/>
              </w:rPr>
              <w:t>Trường hợp thông tin cung cấp không đầy đủ, không phù hợp cơ quan hải quan gửi yêu cầu sửa đổi tới người sử dụng.</w:t>
            </w:r>
          </w:p>
          <w:p w:rsidR="007520D7" w:rsidRPr="00231090" w:rsidRDefault="007520D7" w:rsidP="00231090">
            <w:pPr>
              <w:jc w:val="both"/>
              <w:rPr>
                <w:bCs/>
                <w:sz w:val="24"/>
                <w:szCs w:val="24"/>
              </w:rPr>
            </w:pPr>
            <w:r w:rsidRPr="00231090">
              <w:rPr>
                <w:bCs/>
                <w:sz w:val="24"/>
                <w:szCs w:val="24"/>
              </w:rPr>
              <w:t>Trường hợp thông tin cung cấp đầy đủ, phù hợp, cơ quan hải quan sẽ chấp nhận yêu cầu hủy hiệu lực tài khoản người sử dụng và cập nhật lên Hệ thống ACTS.</w:t>
            </w:r>
          </w:p>
          <w:p w:rsidR="007520D7" w:rsidRDefault="007520D7" w:rsidP="00231090">
            <w:pPr>
              <w:jc w:val="both"/>
              <w:rPr>
                <w:b/>
                <w:bCs/>
                <w:sz w:val="24"/>
                <w:szCs w:val="24"/>
              </w:rPr>
            </w:pPr>
            <w:r w:rsidRPr="00231090">
              <w:rPr>
                <w:bCs/>
                <w:sz w:val="24"/>
                <w:szCs w:val="24"/>
              </w:rPr>
              <w:t>Trường hợp từ chối thông tin đề nghị của người sử dụng, cơ quan hải quan thông báo rõ lý do từ chối tới người sử dụng.</w:t>
            </w:r>
          </w:p>
        </w:tc>
        <w:tc>
          <w:tcPr>
            <w:tcW w:w="3544" w:type="dxa"/>
          </w:tcPr>
          <w:p w:rsidR="007520D7" w:rsidRDefault="007520D7">
            <w:pPr>
              <w:jc w:val="both"/>
              <w:rPr>
                <w:sz w:val="24"/>
                <w:szCs w:val="24"/>
              </w:rPr>
            </w:pPr>
            <w:r w:rsidRPr="00231090">
              <w:rPr>
                <w:sz w:val="24"/>
                <w:szCs w:val="24"/>
              </w:rPr>
              <w:lastRenderedPageBreak/>
              <w:t>Sửa đổi, bổ sung để thay đổi cách thức thực hiện từ gửi thư điện tử sang gửi hồ sơ qua Hệ thống;</w:t>
            </w:r>
          </w:p>
        </w:tc>
      </w:tr>
      <w:tr w:rsidR="007520D7" w:rsidTr="007316F2">
        <w:tc>
          <w:tcPr>
            <w:tcW w:w="4957" w:type="dxa"/>
          </w:tcPr>
          <w:p w:rsidR="007520D7" w:rsidRDefault="007520D7" w:rsidP="00A00205">
            <w:pPr>
              <w:jc w:val="both"/>
              <w:rPr>
                <w:bCs/>
                <w:sz w:val="24"/>
                <w:szCs w:val="24"/>
              </w:rPr>
            </w:pPr>
            <w:r w:rsidRPr="00A00205">
              <w:rPr>
                <w:bCs/>
                <w:sz w:val="24"/>
                <w:szCs w:val="24"/>
              </w:rPr>
              <w:t>Điều 34. Thủ tục công nhận doanh nghiệp quá cảnh được ưu tiên</w:t>
            </w:r>
          </w:p>
          <w:p w:rsidR="007520D7" w:rsidRDefault="007520D7" w:rsidP="00A00205">
            <w:pPr>
              <w:jc w:val="both"/>
              <w:rPr>
                <w:bCs/>
                <w:sz w:val="24"/>
                <w:szCs w:val="24"/>
              </w:rPr>
            </w:pPr>
            <w:r w:rsidRPr="00A00205">
              <w:rPr>
                <w:bCs/>
                <w:sz w:val="24"/>
                <w:szCs w:val="24"/>
              </w:rPr>
              <w:t>1. Trách nhiệm của doanh nghiệp</w:t>
            </w:r>
          </w:p>
          <w:p w:rsidR="007520D7" w:rsidRDefault="007520D7" w:rsidP="00A00205">
            <w:pPr>
              <w:jc w:val="both"/>
              <w:rPr>
                <w:bCs/>
                <w:sz w:val="24"/>
                <w:szCs w:val="24"/>
              </w:rPr>
            </w:pPr>
            <w:r w:rsidRPr="00A00205">
              <w:rPr>
                <w:bCs/>
                <w:sz w:val="24"/>
                <w:szCs w:val="24"/>
              </w:rPr>
              <w:t>Doanh nghiệp đối chiếu với các điều kiện quy định tại Điều 32 Nghị định này, gửi hồ sơ trực tiếp hoặc qua dịch vụ bưu chính đến Tổng cục Hải quan để đề nghị công nhận doanh nghiệp quá cảnh được ưu tiên, hồ sơ bao gồm:</w:t>
            </w:r>
          </w:p>
          <w:p w:rsidR="007520D7" w:rsidRDefault="007520D7" w:rsidP="00A00205">
            <w:pPr>
              <w:jc w:val="both"/>
              <w:rPr>
                <w:bCs/>
                <w:sz w:val="24"/>
                <w:szCs w:val="24"/>
              </w:rPr>
            </w:pPr>
            <w:r w:rsidRPr="00A00205">
              <w:rPr>
                <w:bCs/>
                <w:sz w:val="24"/>
                <w:szCs w:val="24"/>
              </w:rPr>
              <w:t>a) Văn bản đề nghị theo mẫu do Bộ Tài chính ban hành: 01 bản chính;</w:t>
            </w:r>
          </w:p>
          <w:p w:rsidR="007520D7" w:rsidRDefault="007520D7" w:rsidP="00A00205">
            <w:pPr>
              <w:jc w:val="both"/>
              <w:rPr>
                <w:bCs/>
                <w:sz w:val="24"/>
                <w:szCs w:val="24"/>
              </w:rPr>
            </w:pPr>
            <w:r w:rsidRPr="00A00205">
              <w:rPr>
                <w:bCs/>
                <w:sz w:val="24"/>
                <w:szCs w:val="24"/>
              </w:rPr>
              <w:t>b) Giấy chứng nhận đăng ký doanh nghiệp (trường hợp doanh nghiệp Việt Nam), giấy phép thành lập (đối với chi nhánh, văn phòng đại diện của doanh nghiệp nước ngoài): 01 bản chụp;</w:t>
            </w:r>
          </w:p>
          <w:p w:rsidR="007520D7" w:rsidRDefault="007520D7" w:rsidP="00A00205">
            <w:pPr>
              <w:jc w:val="both"/>
              <w:rPr>
                <w:bCs/>
                <w:sz w:val="24"/>
                <w:szCs w:val="24"/>
              </w:rPr>
            </w:pPr>
            <w:r w:rsidRPr="00A00205">
              <w:rPr>
                <w:bCs/>
                <w:sz w:val="24"/>
                <w:szCs w:val="24"/>
              </w:rPr>
              <w:t>c) Báo cáo tài chính đã được kiểm toán trong 02 năm tài chính liên tục, gần nhất: 01 bản chụp;</w:t>
            </w:r>
          </w:p>
          <w:p w:rsidR="007520D7" w:rsidRDefault="007520D7" w:rsidP="00A00205">
            <w:pPr>
              <w:jc w:val="both"/>
              <w:rPr>
                <w:b/>
                <w:bCs/>
                <w:sz w:val="24"/>
                <w:szCs w:val="24"/>
              </w:rPr>
            </w:pPr>
            <w:r w:rsidRPr="00A00205">
              <w:rPr>
                <w:bCs/>
                <w:sz w:val="24"/>
                <w:szCs w:val="24"/>
              </w:rPr>
              <w:lastRenderedPageBreak/>
              <w:t>d) Báo cáo kiểm toán trong 02 năm tài chính liên tục, gần nhất: 01 bản chụp.</w:t>
            </w:r>
          </w:p>
        </w:tc>
        <w:tc>
          <w:tcPr>
            <w:tcW w:w="5244" w:type="dxa"/>
          </w:tcPr>
          <w:p w:rsidR="007520D7" w:rsidRPr="00A00205" w:rsidRDefault="007520D7" w:rsidP="00A00205">
            <w:pPr>
              <w:pStyle w:val="Heading1"/>
              <w:spacing w:before="0"/>
              <w:jc w:val="both"/>
              <w:outlineLvl w:val="0"/>
              <w:rPr>
                <w:rFonts w:ascii="Times New Roman" w:eastAsia="Times New Roman" w:hAnsi="Times New Roman" w:cs="Times New Roman"/>
                <w:bCs/>
                <w:iCs/>
                <w:color w:val="000000"/>
                <w:sz w:val="24"/>
                <w:szCs w:val="24"/>
              </w:rPr>
            </w:pPr>
            <w:r w:rsidRPr="00A00205">
              <w:rPr>
                <w:rFonts w:ascii="Times New Roman" w:eastAsia="Times New Roman" w:hAnsi="Times New Roman" w:cs="Times New Roman"/>
                <w:bCs/>
                <w:iCs/>
                <w:color w:val="000000"/>
                <w:sz w:val="24"/>
                <w:szCs w:val="24"/>
              </w:rPr>
              <w:lastRenderedPageBreak/>
              <w:t>Điều 34. Thủ tục công nhận doanh nghiệp quá cảnh được ưu tiên</w:t>
            </w:r>
          </w:p>
          <w:p w:rsidR="007520D7" w:rsidRPr="00A00205" w:rsidRDefault="007520D7" w:rsidP="00A00205">
            <w:pPr>
              <w:pStyle w:val="Heading1"/>
              <w:spacing w:before="0"/>
              <w:jc w:val="both"/>
              <w:outlineLvl w:val="0"/>
              <w:rPr>
                <w:rFonts w:ascii="Times New Roman" w:eastAsia="Times New Roman" w:hAnsi="Times New Roman" w:cs="Times New Roman"/>
                <w:bCs/>
                <w:iCs/>
                <w:color w:val="000000"/>
                <w:sz w:val="24"/>
                <w:szCs w:val="24"/>
              </w:rPr>
            </w:pPr>
            <w:r w:rsidRPr="00A00205">
              <w:rPr>
                <w:rFonts w:ascii="Times New Roman" w:eastAsia="Times New Roman" w:hAnsi="Times New Roman" w:cs="Times New Roman"/>
                <w:bCs/>
                <w:iCs/>
                <w:color w:val="000000"/>
                <w:sz w:val="24"/>
                <w:szCs w:val="24"/>
              </w:rPr>
              <w:t>1. Trách nhiệm của doanh nghiệp</w:t>
            </w:r>
          </w:p>
          <w:p w:rsidR="007520D7" w:rsidRPr="00A00205" w:rsidRDefault="007520D7" w:rsidP="00A00205">
            <w:pPr>
              <w:pStyle w:val="Heading1"/>
              <w:spacing w:before="0"/>
              <w:jc w:val="both"/>
              <w:outlineLvl w:val="0"/>
              <w:rPr>
                <w:rFonts w:ascii="Times New Roman" w:eastAsia="Times New Roman" w:hAnsi="Times New Roman" w:cs="Times New Roman"/>
                <w:bCs/>
                <w:iCs/>
                <w:color w:val="000000"/>
                <w:sz w:val="24"/>
                <w:szCs w:val="24"/>
              </w:rPr>
            </w:pPr>
            <w:r w:rsidRPr="00A00205">
              <w:rPr>
                <w:rFonts w:ascii="Times New Roman" w:eastAsia="Times New Roman" w:hAnsi="Times New Roman" w:cs="Times New Roman"/>
                <w:bCs/>
                <w:iCs/>
                <w:color w:val="000000"/>
                <w:sz w:val="24"/>
                <w:szCs w:val="24"/>
              </w:rPr>
              <w:t>Doanh nghiệp đối chiếu với các điều kiện quy định tại Điều 32 Nghị định này, gửi hồ sơ điện tử đến Cục Hải quan thông qua Hệ thống cung cấp dịch vụ công trực tuyến. Trường hợp Hệ thống cung cấp dịch vụ công trực tuyến chưa đáp ứng yêu cầu tiếp nhận hồ sơ điện tử thì gửi hồ sơ theo phương thức trực tiếp hoặc qua dịch vụ bưu chính, hồ sơ bao gồm:</w:t>
            </w:r>
          </w:p>
          <w:p w:rsidR="007520D7" w:rsidRPr="00A00205" w:rsidRDefault="007520D7" w:rsidP="00A00205">
            <w:pPr>
              <w:pStyle w:val="Heading1"/>
              <w:spacing w:before="0"/>
              <w:jc w:val="both"/>
              <w:outlineLvl w:val="0"/>
              <w:rPr>
                <w:rFonts w:ascii="Times New Roman" w:eastAsia="Times New Roman" w:hAnsi="Times New Roman" w:cs="Times New Roman"/>
                <w:bCs/>
                <w:iCs/>
                <w:color w:val="000000"/>
                <w:sz w:val="24"/>
                <w:szCs w:val="24"/>
              </w:rPr>
            </w:pPr>
            <w:r w:rsidRPr="00A00205">
              <w:rPr>
                <w:rFonts w:ascii="Times New Roman" w:eastAsia="Times New Roman" w:hAnsi="Times New Roman" w:cs="Times New Roman"/>
                <w:bCs/>
                <w:iCs/>
                <w:color w:val="000000"/>
                <w:sz w:val="24"/>
                <w:szCs w:val="24"/>
              </w:rPr>
              <w:t>a) Văn bản đề nghị theo mẫu do Bộ Tài chính ban hành: 01 bản chính;</w:t>
            </w:r>
          </w:p>
          <w:p w:rsidR="007520D7" w:rsidRPr="00A00205" w:rsidRDefault="007520D7" w:rsidP="00A00205">
            <w:pPr>
              <w:pStyle w:val="Heading1"/>
              <w:spacing w:before="0"/>
              <w:jc w:val="both"/>
              <w:outlineLvl w:val="0"/>
              <w:rPr>
                <w:rFonts w:ascii="Times New Roman" w:eastAsia="Times New Roman" w:hAnsi="Times New Roman" w:cs="Times New Roman"/>
                <w:bCs/>
                <w:iCs/>
                <w:color w:val="000000"/>
                <w:sz w:val="24"/>
                <w:szCs w:val="24"/>
              </w:rPr>
            </w:pPr>
            <w:r w:rsidRPr="00A00205">
              <w:rPr>
                <w:rFonts w:ascii="Times New Roman" w:eastAsia="Times New Roman" w:hAnsi="Times New Roman" w:cs="Times New Roman"/>
                <w:bCs/>
                <w:iCs/>
                <w:color w:val="000000"/>
                <w:sz w:val="24"/>
                <w:szCs w:val="24"/>
              </w:rPr>
              <w:t>b) Báo cáo tài chính đã được kiểm toán trong 02 năm tài chính liên tục, gần nhất: 01 bản chụp;</w:t>
            </w:r>
          </w:p>
          <w:p w:rsidR="007520D7" w:rsidRDefault="007520D7" w:rsidP="00A00205">
            <w:pPr>
              <w:pStyle w:val="Heading1"/>
              <w:spacing w:before="0" w:line="240" w:lineRule="auto"/>
              <w:jc w:val="both"/>
              <w:outlineLvl w:val="0"/>
              <w:rPr>
                <w:rFonts w:ascii="Times New Roman" w:eastAsia="Times New Roman" w:hAnsi="Times New Roman" w:cs="Times New Roman"/>
                <w:b/>
                <w:bCs/>
                <w:i/>
                <w:iCs/>
                <w:color w:val="000000"/>
                <w:sz w:val="24"/>
                <w:szCs w:val="24"/>
              </w:rPr>
            </w:pPr>
            <w:r w:rsidRPr="00A00205">
              <w:rPr>
                <w:rFonts w:ascii="Times New Roman" w:eastAsia="Times New Roman" w:hAnsi="Times New Roman" w:cs="Times New Roman"/>
                <w:bCs/>
                <w:iCs/>
                <w:color w:val="000000"/>
                <w:sz w:val="24"/>
                <w:szCs w:val="24"/>
              </w:rPr>
              <w:lastRenderedPageBreak/>
              <w:t>c) Báo cáo kiểm toán trong 02 năm tài chính liên tục, gần nhất: 01 bản chụp</w:t>
            </w:r>
            <w:r>
              <w:rPr>
                <w:rFonts w:ascii="Times New Roman" w:eastAsia="Times New Roman" w:hAnsi="Times New Roman" w:cs="Times New Roman"/>
                <w:bCs/>
                <w:iCs/>
                <w:color w:val="000000"/>
                <w:sz w:val="24"/>
                <w:szCs w:val="24"/>
              </w:rPr>
              <w:t>.</w:t>
            </w:r>
          </w:p>
        </w:tc>
        <w:tc>
          <w:tcPr>
            <w:tcW w:w="3544" w:type="dxa"/>
          </w:tcPr>
          <w:p w:rsidR="007520D7" w:rsidRDefault="007520D7">
            <w:pPr>
              <w:jc w:val="both"/>
              <w:rPr>
                <w:sz w:val="24"/>
                <w:szCs w:val="24"/>
              </w:rPr>
            </w:pPr>
            <w:r w:rsidRPr="00A00205">
              <w:rPr>
                <w:sz w:val="24"/>
                <w:szCs w:val="24"/>
              </w:rPr>
              <w:lastRenderedPageBreak/>
              <w:t>Sửa đổi, bổ sung để</w:t>
            </w:r>
            <w:r>
              <w:rPr>
                <w:sz w:val="24"/>
                <w:szCs w:val="24"/>
              </w:rPr>
              <w:t xml:space="preserve"> </w:t>
            </w:r>
            <w:r w:rsidRPr="00A00205">
              <w:rPr>
                <w:sz w:val="24"/>
                <w:szCs w:val="24"/>
              </w:rPr>
              <w:t xml:space="preserve">thay đổi cách thức thực hiện từ gửi thư điện tử sang gửi hồ sơ qua Hệ thống; </w:t>
            </w:r>
            <w:r>
              <w:rPr>
                <w:sz w:val="24"/>
                <w:szCs w:val="24"/>
              </w:rPr>
              <w:t>bãi bỏ quy định về thành phần hồ sơ</w:t>
            </w:r>
            <w:r>
              <w:t xml:space="preserve"> </w:t>
            </w:r>
            <w:r w:rsidRPr="00A00205">
              <w:rPr>
                <w:sz w:val="24"/>
                <w:szCs w:val="24"/>
              </w:rPr>
              <w:t>Giấy chứng nhận đăng ký doanh nghiệp</w:t>
            </w:r>
            <w:r>
              <w:rPr>
                <w:sz w:val="24"/>
                <w:szCs w:val="24"/>
              </w:rPr>
              <w:t xml:space="preserve"> do doanh nghiệp đã cung cấp (hoặc đã được cơ quan hải quan tra cứu, xác minh) tại thời điểm đăng ký tài khoản người sử dụng.</w:t>
            </w:r>
          </w:p>
        </w:tc>
      </w:tr>
      <w:tr w:rsidR="007520D7" w:rsidTr="007316F2">
        <w:tc>
          <w:tcPr>
            <w:tcW w:w="4957" w:type="dxa"/>
          </w:tcPr>
          <w:p w:rsidR="007520D7" w:rsidRPr="00A00205" w:rsidRDefault="007520D7" w:rsidP="00A00205">
            <w:pPr>
              <w:jc w:val="both"/>
              <w:rPr>
                <w:bCs/>
                <w:sz w:val="24"/>
                <w:szCs w:val="24"/>
              </w:rPr>
            </w:pPr>
            <w:r w:rsidRPr="00A00205">
              <w:rPr>
                <w:bCs/>
                <w:sz w:val="24"/>
                <w:szCs w:val="24"/>
              </w:rPr>
              <w:t>3. Trách nhiệm của doanh nghiệp quá cảnh được ưu tiên:</w:t>
            </w:r>
          </w:p>
          <w:p w:rsidR="007520D7" w:rsidRPr="00A00205" w:rsidRDefault="007520D7" w:rsidP="00A00205">
            <w:pPr>
              <w:jc w:val="both"/>
              <w:rPr>
                <w:bCs/>
                <w:sz w:val="24"/>
                <w:szCs w:val="24"/>
              </w:rPr>
            </w:pPr>
            <w:r w:rsidRPr="00A00205">
              <w:rPr>
                <w:bCs/>
                <w:sz w:val="24"/>
                <w:szCs w:val="24"/>
              </w:rPr>
              <w:t>a) Thông báo cho Tổng cục Hải quan theo mẫu do Bộ Tài chính ban hành về các điều kiện mà doanh nghiệp không còn đáp ứng theo quy định tại Điều 32 Nghị định này.</w:t>
            </w:r>
          </w:p>
          <w:p w:rsidR="007520D7" w:rsidRPr="00A00205" w:rsidRDefault="007520D7" w:rsidP="00A00205">
            <w:pPr>
              <w:jc w:val="both"/>
              <w:rPr>
                <w:bCs/>
                <w:sz w:val="24"/>
                <w:szCs w:val="24"/>
              </w:rPr>
            </w:pPr>
            <w:r w:rsidRPr="00A00205">
              <w:rPr>
                <w:bCs/>
                <w:sz w:val="24"/>
                <w:szCs w:val="24"/>
              </w:rPr>
              <w:t>b) Thông báo theo mẫu do Bộ Tài chính ban hành và gửi các chứng từ chứng minh đã khắc phục các điều kiện không đáp ứng chế độ ưu tiên, trong thời hạn quy định tại điểm a khoản 2 Điều này cho Tổng cục Hải quan.</w:t>
            </w:r>
          </w:p>
          <w:p w:rsidR="007520D7" w:rsidRPr="00A00205" w:rsidRDefault="007520D7" w:rsidP="00A00205">
            <w:pPr>
              <w:jc w:val="both"/>
              <w:rPr>
                <w:bCs/>
                <w:sz w:val="24"/>
                <w:szCs w:val="24"/>
              </w:rPr>
            </w:pPr>
            <w:r w:rsidRPr="00A00205">
              <w:rPr>
                <w:bCs/>
                <w:sz w:val="24"/>
                <w:szCs w:val="24"/>
              </w:rPr>
              <w:t>c) Gửi đơn theo mẫu do Bộ Tài chính ban hành cho Tổng cục Hải quan trong trường hợp đề nghị từ bỏ chế độ ưu tiên.</w:t>
            </w:r>
          </w:p>
          <w:p w:rsidR="007520D7" w:rsidRPr="00A00205" w:rsidRDefault="007520D7" w:rsidP="00A00205">
            <w:pPr>
              <w:jc w:val="both"/>
              <w:rPr>
                <w:bCs/>
                <w:sz w:val="24"/>
                <w:szCs w:val="24"/>
              </w:rPr>
            </w:pPr>
            <w:r w:rsidRPr="00A00205">
              <w:rPr>
                <w:bCs/>
                <w:sz w:val="24"/>
                <w:szCs w:val="24"/>
              </w:rPr>
              <w:t>d) Thông báo và gửi chứng từ chứng minh đã thực hiện xong quyết định xử phạt vi phạm hành chính của cơ quan hải quan quy định tại điểm b khoản 1 Điều này cho Tổng cục Hải quan trong thời hạn quy định tại điểm b khoản 2 Điều này.</w:t>
            </w:r>
          </w:p>
        </w:tc>
        <w:tc>
          <w:tcPr>
            <w:tcW w:w="5244" w:type="dxa"/>
          </w:tcPr>
          <w:p w:rsidR="007520D7" w:rsidRPr="00A00205" w:rsidRDefault="007520D7" w:rsidP="00A00205">
            <w:pPr>
              <w:pStyle w:val="Heading1"/>
              <w:spacing w:before="0"/>
              <w:jc w:val="both"/>
              <w:outlineLvl w:val="0"/>
              <w:rPr>
                <w:rFonts w:ascii="Times New Roman" w:eastAsia="Times New Roman" w:hAnsi="Times New Roman" w:cs="Times New Roman"/>
                <w:bCs/>
                <w:color w:val="000000"/>
                <w:sz w:val="24"/>
                <w:szCs w:val="24"/>
              </w:rPr>
            </w:pPr>
            <w:r w:rsidRPr="00A00205">
              <w:rPr>
                <w:rFonts w:ascii="Times New Roman" w:eastAsia="Times New Roman" w:hAnsi="Times New Roman" w:cs="Times New Roman"/>
                <w:bCs/>
                <w:color w:val="000000"/>
                <w:sz w:val="24"/>
                <w:szCs w:val="24"/>
              </w:rPr>
              <w:t>3. Trách nhiệm của doanh nghiệp quá cảnh được ưu tiên:</w:t>
            </w:r>
          </w:p>
          <w:p w:rsidR="007520D7" w:rsidRPr="00A00205" w:rsidRDefault="007520D7" w:rsidP="00A00205">
            <w:pPr>
              <w:pStyle w:val="Heading1"/>
              <w:spacing w:before="0"/>
              <w:jc w:val="both"/>
              <w:outlineLvl w:val="0"/>
              <w:rPr>
                <w:rFonts w:ascii="Times New Roman" w:eastAsia="Times New Roman" w:hAnsi="Times New Roman" w:cs="Times New Roman"/>
                <w:bCs/>
                <w:color w:val="000000"/>
                <w:sz w:val="24"/>
                <w:szCs w:val="24"/>
              </w:rPr>
            </w:pPr>
            <w:r w:rsidRPr="00A00205">
              <w:rPr>
                <w:rFonts w:ascii="Times New Roman" w:eastAsia="Times New Roman" w:hAnsi="Times New Roman" w:cs="Times New Roman"/>
                <w:bCs/>
                <w:color w:val="000000"/>
                <w:sz w:val="24"/>
                <w:szCs w:val="24"/>
              </w:rPr>
              <w:t>a) Thông báo cho Cục Hải quan theo mẫu do Bộ Tài chính ban hành về các điều kiện mà doanh nghiệp không còn đáp ứng theo quy định tại Điều 32 Nghị định này thông qua Hệ thống cung cấp dịch vụ công trực tuyến. Trường hợp Hệ thống cung cấp dịch vụ công trực tuyến chưa đáp ứng yêu cầu tiếp nhận hồ sơ điện tử thì gửi hồ sơ theo phương thức trực tiếp hoặc qua dịch vụ bưu chính.</w:t>
            </w:r>
          </w:p>
          <w:p w:rsidR="007520D7" w:rsidRPr="00A00205" w:rsidRDefault="007520D7" w:rsidP="00A00205">
            <w:pPr>
              <w:pStyle w:val="Heading1"/>
              <w:spacing w:before="0"/>
              <w:jc w:val="both"/>
              <w:outlineLvl w:val="0"/>
              <w:rPr>
                <w:rFonts w:ascii="Times New Roman" w:eastAsia="Times New Roman" w:hAnsi="Times New Roman" w:cs="Times New Roman"/>
                <w:bCs/>
                <w:color w:val="000000"/>
                <w:sz w:val="24"/>
                <w:szCs w:val="24"/>
              </w:rPr>
            </w:pPr>
            <w:r w:rsidRPr="00A00205">
              <w:rPr>
                <w:rFonts w:ascii="Times New Roman" w:eastAsia="Times New Roman" w:hAnsi="Times New Roman" w:cs="Times New Roman"/>
                <w:bCs/>
                <w:color w:val="000000"/>
                <w:sz w:val="24"/>
                <w:szCs w:val="24"/>
              </w:rPr>
              <w:t>b) Thông báo cho Cục Hải quan theo mẫu do Bộ Tài chính ban hành và gửi các chứng từ chứng minh đã khắc phục các điều kiện không đáp ứng chế độ ưu tiên, trong thời hạn quy định tại điểm a khoản 2 Điều này thông qua Hệ thống cung cấp dịch vụ công trực tuyến. Trường hợp Hệ thống cung cấp dịch vụ công trực tuyến chưa đáp ứng yêu cầu tiếp nhận hồ sơ điện tử thì gửi hồ sơ theo phương thức trực tiếp hoặc qua dịch vụ bưu chính.</w:t>
            </w:r>
          </w:p>
          <w:p w:rsidR="007520D7" w:rsidRPr="00A00205" w:rsidRDefault="007520D7" w:rsidP="00A00205">
            <w:pPr>
              <w:pStyle w:val="Heading1"/>
              <w:spacing w:before="0"/>
              <w:jc w:val="both"/>
              <w:outlineLvl w:val="0"/>
              <w:rPr>
                <w:rFonts w:ascii="Times New Roman" w:eastAsia="Times New Roman" w:hAnsi="Times New Roman" w:cs="Times New Roman"/>
                <w:bCs/>
                <w:color w:val="000000"/>
                <w:sz w:val="24"/>
                <w:szCs w:val="24"/>
              </w:rPr>
            </w:pPr>
            <w:r w:rsidRPr="00A00205">
              <w:rPr>
                <w:rFonts w:ascii="Times New Roman" w:eastAsia="Times New Roman" w:hAnsi="Times New Roman" w:cs="Times New Roman"/>
                <w:bCs/>
                <w:color w:val="000000"/>
                <w:sz w:val="24"/>
                <w:szCs w:val="24"/>
              </w:rPr>
              <w:t>c) Gửi đơn theo mẫu do Bộ Tài chính ban hành cho Cục Hải quan trong trường hợp đề nghị từ bỏ chế độ ưu tiên thông qua Hệ thống cung cấp dịch vụ công trực tuyến. Trường hợp Hệ thống cung cấp dịch vụ công trực tuyến chưa đáp ứng yêu cầu tiếp nhận hồ sơ điện tử thì gửi hồ sơ theo phương thức trực tiếp hoặc qua dịch vụ bưu chính.</w:t>
            </w:r>
          </w:p>
          <w:p w:rsidR="007520D7" w:rsidRPr="00A00205" w:rsidRDefault="007520D7" w:rsidP="00A00205">
            <w:pPr>
              <w:pStyle w:val="Heading1"/>
              <w:spacing w:before="0" w:line="240" w:lineRule="auto"/>
              <w:jc w:val="both"/>
              <w:outlineLvl w:val="0"/>
              <w:rPr>
                <w:rFonts w:ascii="Times New Roman" w:eastAsia="Times New Roman" w:hAnsi="Times New Roman" w:cs="Times New Roman"/>
                <w:bCs/>
                <w:color w:val="000000"/>
                <w:sz w:val="24"/>
                <w:szCs w:val="24"/>
              </w:rPr>
            </w:pPr>
            <w:r w:rsidRPr="00A00205">
              <w:rPr>
                <w:rFonts w:ascii="Times New Roman" w:eastAsia="Times New Roman" w:hAnsi="Times New Roman" w:cs="Times New Roman"/>
                <w:bCs/>
                <w:color w:val="000000"/>
                <w:sz w:val="24"/>
                <w:szCs w:val="24"/>
              </w:rPr>
              <w:t xml:space="preserve">d) Thông báo và gửi chứng từ chứng minh đã thực hiện xong quyết định xử phạt vi phạm hành chính của cơ quan hải quan quy định tại điểm b khoản 1 Điều này cho Cục Hải quan trong thời hạn quy định tại điểm </w:t>
            </w:r>
            <w:r w:rsidRPr="00A00205">
              <w:rPr>
                <w:rFonts w:ascii="Times New Roman" w:eastAsia="Times New Roman" w:hAnsi="Times New Roman" w:cs="Times New Roman"/>
                <w:bCs/>
                <w:color w:val="000000"/>
                <w:sz w:val="24"/>
                <w:szCs w:val="24"/>
              </w:rPr>
              <w:lastRenderedPageBreak/>
              <w:t>b khoản 2 Điều này thông qua Hệ thống cung cấp dịch vụ công trực tuyến. Trường hợp Hệ thống cung cấp dịch vụ công trực tuyến chưa đáp ứng yêu cầu tiếp nhận hồ sơ điện tử thì gửi hồ sơ theo phương thức trực tiếp hoặc qua dịch vụ bưu chính.</w:t>
            </w:r>
          </w:p>
        </w:tc>
        <w:tc>
          <w:tcPr>
            <w:tcW w:w="3544" w:type="dxa"/>
          </w:tcPr>
          <w:p w:rsidR="007520D7" w:rsidRDefault="007520D7">
            <w:pPr>
              <w:jc w:val="both"/>
              <w:rPr>
                <w:sz w:val="24"/>
                <w:szCs w:val="24"/>
              </w:rPr>
            </w:pPr>
            <w:r w:rsidRPr="00E77DFD">
              <w:rPr>
                <w:sz w:val="24"/>
                <w:szCs w:val="24"/>
              </w:rPr>
              <w:lastRenderedPageBreak/>
              <w:t>Sửa đổi, bổ sung để thay đổi cách thức thực hiện từ gửi thư điện tử sang gửi hồ sơ qua Hệ thống</w:t>
            </w:r>
            <w:r>
              <w:rPr>
                <w:sz w:val="24"/>
                <w:szCs w:val="24"/>
              </w:rPr>
              <w:t>;</w:t>
            </w:r>
          </w:p>
        </w:tc>
      </w:tr>
      <w:tr w:rsidR="007520D7" w:rsidTr="007316F2">
        <w:trPr>
          <w:trHeight w:val="559"/>
        </w:trPr>
        <w:tc>
          <w:tcPr>
            <w:tcW w:w="4957" w:type="dxa"/>
          </w:tcPr>
          <w:p w:rsidR="007520D7" w:rsidRPr="00E25FD2" w:rsidRDefault="007520D7">
            <w:pPr>
              <w:jc w:val="both"/>
              <w:rPr>
                <w:bCs/>
                <w:sz w:val="24"/>
                <w:szCs w:val="24"/>
              </w:rPr>
            </w:pPr>
            <w:r w:rsidRPr="00E25FD2">
              <w:rPr>
                <w:bCs/>
                <w:sz w:val="24"/>
                <w:szCs w:val="24"/>
              </w:rPr>
              <w:t>Sửa đổi, thay thế một số cụm từ</w:t>
            </w:r>
          </w:p>
        </w:tc>
        <w:tc>
          <w:tcPr>
            <w:tcW w:w="5244" w:type="dxa"/>
          </w:tcPr>
          <w:p w:rsidR="007520D7" w:rsidRPr="00E25FD2" w:rsidRDefault="007520D7" w:rsidP="00E25FD2">
            <w:pPr>
              <w:widowControl w:val="0"/>
              <w:pBdr>
                <w:top w:val="dotted" w:sz="4" w:space="0" w:color="FFFFFF"/>
                <w:left w:val="dotted" w:sz="4" w:space="0" w:color="FFFFFF"/>
                <w:bottom w:val="dotted" w:sz="4" w:space="13" w:color="FFFFFF"/>
                <w:right w:val="dotted" w:sz="4" w:space="0" w:color="FFFFFF"/>
              </w:pBdr>
              <w:jc w:val="both"/>
              <w:rPr>
                <w:bCs/>
                <w:sz w:val="24"/>
                <w:szCs w:val="24"/>
              </w:rPr>
            </w:pPr>
            <w:r w:rsidRPr="00E25FD2">
              <w:rPr>
                <w:bCs/>
                <w:sz w:val="24"/>
                <w:szCs w:val="24"/>
              </w:rPr>
              <w:t>Điều 4. Thay thế một số cụm từ của Nghị định số 46/2020/NĐ-CP ngày 09 tháng 04 năm 2020 của Chính phủ quy định thủ tục hải quan, kiểm tra, giám sát hải quan đối với hàng hóa quá cảnh thông qua  Hệ thống quá cảnh hải quan ASEAN để thực hiện Nghị định thư 7 về Hệ thống quá cảnh hải quan</w:t>
            </w:r>
          </w:p>
          <w:p w:rsidR="007520D7" w:rsidRPr="00E25FD2" w:rsidRDefault="007520D7" w:rsidP="00E25FD2">
            <w:pPr>
              <w:widowControl w:val="0"/>
              <w:pBdr>
                <w:top w:val="dotted" w:sz="4" w:space="0" w:color="FFFFFF"/>
                <w:left w:val="dotted" w:sz="4" w:space="0" w:color="FFFFFF"/>
                <w:bottom w:val="dotted" w:sz="4" w:space="13" w:color="FFFFFF"/>
                <w:right w:val="dotted" w:sz="4" w:space="0" w:color="FFFFFF"/>
              </w:pBdr>
              <w:jc w:val="both"/>
              <w:rPr>
                <w:bCs/>
                <w:sz w:val="24"/>
                <w:szCs w:val="24"/>
              </w:rPr>
            </w:pPr>
            <w:r w:rsidRPr="00E25FD2">
              <w:rPr>
                <w:bCs/>
                <w:sz w:val="24"/>
                <w:szCs w:val="24"/>
              </w:rPr>
              <w:t xml:space="preserve">1. Thay thế cụm từ “Tổng cục Hải quan” bằng cụm từ “Cục Hải quan”; </w:t>
            </w:r>
          </w:p>
          <w:p w:rsidR="007520D7" w:rsidRPr="00E25FD2" w:rsidRDefault="007520D7" w:rsidP="00E25FD2">
            <w:pPr>
              <w:widowControl w:val="0"/>
              <w:pBdr>
                <w:top w:val="dotted" w:sz="4" w:space="0" w:color="FFFFFF"/>
                <w:left w:val="dotted" w:sz="4" w:space="0" w:color="FFFFFF"/>
                <w:bottom w:val="dotted" w:sz="4" w:space="13" w:color="FFFFFF"/>
                <w:right w:val="dotted" w:sz="4" w:space="0" w:color="FFFFFF"/>
              </w:pBdr>
              <w:jc w:val="both"/>
              <w:rPr>
                <w:bCs/>
                <w:sz w:val="24"/>
                <w:szCs w:val="24"/>
              </w:rPr>
            </w:pPr>
            <w:r w:rsidRPr="00E25FD2">
              <w:rPr>
                <w:bCs/>
                <w:sz w:val="24"/>
                <w:szCs w:val="24"/>
              </w:rPr>
              <w:t>2. Thay thế cụm từ “Chi cục Hải quan” bằng cụm từ “Hải quan”;</w:t>
            </w:r>
          </w:p>
          <w:p w:rsidR="007520D7" w:rsidRPr="00E25FD2" w:rsidRDefault="007520D7" w:rsidP="00E25FD2">
            <w:pPr>
              <w:widowControl w:val="0"/>
              <w:pBdr>
                <w:top w:val="dotted" w:sz="4" w:space="0" w:color="FFFFFF"/>
                <w:left w:val="dotted" w:sz="4" w:space="0" w:color="FFFFFF"/>
                <w:bottom w:val="dotted" w:sz="4" w:space="13" w:color="FFFFFF"/>
                <w:right w:val="dotted" w:sz="4" w:space="0" w:color="FFFFFF"/>
              </w:pBdr>
              <w:jc w:val="both"/>
              <w:rPr>
                <w:bCs/>
                <w:sz w:val="24"/>
                <w:szCs w:val="24"/>
              </w:rPr>
            </w:pPr>
            <w:r w:rsidRPr="00E25FD2">
              <w:rPr>
                <w:bCs/>
                <w:sz w:val="24"/>
                <w:szCs w:val="24"/>
              </w:rPr>
              <w:t>3. Thay thế cụm từ “Tổng cục trưởng Tổng cục Hải quan” bằng cụm từ “Cục trưởng Cục Hải quan”;</w:t>
            </w:r>
          </w:p>
          <w:p w:rsidR="007520D7" w:rsidRPr="00E25FD2" w:rsidRDefault="007520D7" w:rsidP="00E25FD2">
            <w:pPr>
              <w:widowControl w:val="0"/>
              <w:pBdr>
                <w:top w:val="dotted" w:sz="4" w:space="0" w:color="FFFFFF"/>
                <w:left w:val="dotted" w:sz="4" w:space="0" w:color="FFFFFF"/>
                <w:bottom w:val="dotted" w:sz="4" w:space="13" w:color="FFFFFF"/>
                <w:right w:val="dotted" w:sz="4" w:space="0" w:color="FFFFFF"/>
              </w:pBdr>
              <w:jc w:val="both"/>
              <w:rPr>
                <w:bCs/>
                <w:sz w:val="24"/>
                <w:szCs w:val="24"/>
              </w:rPr>
            </w:pPr>
            <w:r w:rsidRPr="00E25FD2">
              <w:rPr>
                <w:bCs/>
                <w:sz w:val="24"/>
                <w:szCs w:val="24"/>
              </w:rPr>
              <w:t>4. Thay thế cụm từ “Chi cục trưởng Chi cục Hải quan” bằng cụm từ “Đội trưởng Hải quan”;</w:t>
            </w:r>
          </w:p>
          <w:p w:rsidR="007520D7" w:rsidRDefault="007520D7" w:rsidP="00E25FD2">
            <w:pPr>
              <w:widowControl w:val="0"/>
              <w:pBdr>
                <w:top w:val="dotted" w:sz="4" w:space="0" w:color="FFFFFF"/>
                <w:left w:val="dotted" w:sz="4" w:space="0" w:color="FFFFFF"/>
                <w:bottom w:val="dotted" w:sz="4" w:space="13" w:color="FFFFFF"/>
                <w:right w:val="dotted" w:sz="4" w:space="0" w:color="FFFFFF"/>
              </w:pBdr>
              <w:jc w:val="both"/>
              <w:rPr>
                <w:sz w:val="24"/>
                <w:szCs w:val="24"/>
              </w:rPr>
            </w:pPr>
            <w:r w:rsidRPr="00E25FD2">
              <w:rPr>
                <w:bCs/>
                <w:sz w:val="24"/>
                <w:szCs w:val="24"/>
              </w:rPr>
              <w:t>5. Thay thế cụm từ “Bộ Giao thông vận tải” bằng cụm từ “Bộ Xây dựng”.</w:t>
            </w:r>
          </w:p>
        </w:tc>
        <w:tc>
          <w:tcPr>
            <w:tcW w:w="3544" w:type="dxa"/>
          </w:tcPr>
          <w:p w:rsidR="007520D7" w:rsidRDefault="007520D7" w:rsidP="00E25FD2">
            <w:pPr>
              <w:jc w:val="both"/>
              <w:rPr>
                <w:sz w:val="24"/>
                <w:szCs w:val="24"/>
              </w:rPr>
            </w:pPr>
            <w:r>
              <w:rPr>
                <w:sz w:val="24"/>
                <w:szCs w:val="24"/>
              </w:rPr>
              <w:t>Do sắp xếp tổ chức bộ máy, tên gọi chức danh trong hệ thống hành chính Việt Nam đã thay đổi.</w:t>
            </w:r>
          </w:p>
        </w:tc>
      </w:tr>
    </w:tbl>
    <w:p w:rsidR="008226C6" w:rsidRDefault="00367620">
      <w:pPr>
        <w:spacing w:before="0" w:after="60"/>
        <w:jc w:val="both"/>
        <w:rPr>
          <w:sz w:val="24"/>
          <w:szCs w:val="24"/>
        </w:rPr>
      </w:pPr>
      <w:r>
        <w:rPr>
          <w:sz w:val="24"/>
          <w:szCs w:val="24"/>
        </w:rPr>
        <w:br/>
      </w:r>
    </w:p>
    <w:sectPr w:rsidR="008226C6" w:rsidSect="007316F2">
      <w:headerReference w:type="default" r:id="rId7"/>
      <w:pgSz w:w="16840" w:h="11907" w:orient="landscape"/>
      <w:pgMar w:top="1134" w:right="1134" w:bottom="1134" w:left="1701" w:header="510"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828" w:rsidRDefault="00B06828">
      <w:pPr>
        <w:spacing w:before="0"/>
      </w:pPr>
      <w:r>
        <w:separator/>
      </w:r>
    </w:p>
  </w:endnote>
  <w:endnote w:type="continuationSeparator" w:id="0">
    <w:p w:rsidR="00B06828" w:rsidRDefault="00B068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3313F0A-2D1F-466E-97C6-15A43D7B2419}"/>
  </w:font>
  <w:font w:name="Georgia">
    <w:panose1 w:val="02040502050405020303"/>
    <w:charset w:val="00"/>
    <w:family w:val="roman"/>
    <w:pitch w:val="variable"/>
    <w:sig w:usb0="00000287" w:usb1="00000000" w:usb2="00000000" w:usb3="00000000" w:csb0="0000009F" w:csb1="00000000"/>
    <w:embedItalic r:id="rId2" w:fontKey="{4592E471-F764-4CA9-A876-C5B3499FED8A}"/>
  </w:font>
  <w:font w:name="Calibri">
    <w:panose1 w:val="020F0502020204030204"/>
    <w:charset w:val="00"/>
    <w:family w:val="swiss"/>
    <w:pitch w:val="variable"/>
    <w:sig w:usb0="E4002EFF" w:usb1="C000247B" w:usb2="00000009" w:usb3="00000000" w:csb0="000001FF" w:csb1="00000000"/>
    <w:embedRegular r:id="rId3" w:fontKey="{8BEA01C5-52A8-46B8-AFD2-403074F88CDA}"/>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828" w:rsidRDefault="00B06828">
      <w:pPr>
        <w:spacing w:before="0"/>
      </w:pPr>
      <w:r>
        <w:separator/>
      </w:r>
    </w:p>
  </w:footnote>
  <w:footnote w:type="continuationSeparator" w:id="0">
    <w:p w:rsidR="00B06828" w:rsidRDefault="00B0682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6C6" w:rsidRDefault="00367620">
    <w:pPr>
      <w:pBdr>
        <w:top w:val="nil"/>
        <w:left w:val="nil"/>
        <w:bottom w:val="nil"/>
        <w:right w:val="nil"/>
        <w:between w:val="nil"/>
      </w:pBdr>
      <w:tabs>
        <w:tab w:val="center" w:pos="4680"/>
        <w:tab w:val="right" w:pos="9360"/>
      </w:tabs>
      <w:spacing w:before="0"/>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D03052">
      <w:rPr>
        <w:noProof/>
        <w:color w:val="000000"/>
        <w:sz w:val="26"/>
        <w:szCs w:val="26"/>
      </w:rPr>
      <w:t>2</w:t>
    </w:r>
    <w:r>
      <w:rPr>
        <w:color w:val="000000"/>
        <w:sz w:val="26"/>
        <w:szCs w:val="26"/>
      </w:rPr>
      <w:fldChar w:fldCharType="end"/>
    </w:r>
  </w:p>
  <w:p w:rsidR="008226C6" w:rsidRDefault="008226C6">
    <w:pPr>
      <w:pBdr>
        <w:top w:val="nil"/>
        <w:left w:val="nil"/>
        <w:bottom w:val="nil"/>
        <w:right w:val="nil"/>
        <w:between w:val="nil"/>
      </w:pBdr>
      <w:tabs>
        <w:tab w:val="center" w:pos="4680"/>
        <w:tab w:val="right" w:pos="9360"/>
      </w:tabs>
      <w:spacing w:befor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A0966"/>
    <w:multiLevelType w:val="multilevel"/>
    <w:tmpl w:val="9EEEA49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6C6"/>
    <w:rsid w:val="0014790F"/>
    <w:rsid w:val="00231090"/>
    <w:rsid w:val="00306967"/>
    <w:rsid w:val="00367620"/>
    <w:rsid w:val="00403382"/>
    <w:rsid w:val="00693AA8"/>
    <w:rsid w:val="006D4640"/>
    <w:rsid w:val="007316F2"/>
    <w:rsid w:val="007520D7"/>
    <w:rsid w:val="007F3D38"/>
    <w:rsid w:val="008226C6"/>
    <w:rsid w:val="009D4A13"/>
    <w:rsid w:val="00A00205"/>
    <w:rsid w:val="00AD1BCE"/>
    <w:rsid w:val="00AD4C5A"/>
    <w:rsid w:val="00B06828"/>
    <w:rsid w:val="00CF0D3B"/>
    <w:rsid w:val="00D03052"/>
    <w:rsid w:val="00DB4436"/>
    <w:rsid w:val="00E25FD2"/>
    <w:rsid w:val="00E77DFD"/>
    <w:rsid w:val="00FE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21E47"/>
  <w15:docId w15:val="{1CC3B387-43DB-4786-A1AB-0B7A70C4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before="0"/>
    </w:pPr>
    <w:tblPr>
      <w:tblStyleRowBandSize w:val="1"/>
      <w:tblStyleColBandSize w:val="1"/>
      <w:tblCellMar>
        <w:top w:w="0" w:type="dxa"/>
        <w:left w:w="57" w:type="dxa"/>
        <w:bottom w:w="0" w:type="dxa"/>
        <w:right w:w="57" w:type="dxa"/>
      </w:tblCellMar>
    </w:tblPr>
  </w:style>
  <w:style w:type="table" w:styleId="TableGrid">
    <w:name w:val="Table Grid"/>
    <w:basedOn w:val="TableNormal"/>
    <w:uiPriority w:val="99"/>
    <w:rsid w:val="007316F2"/>
    <w:pPr>
      <w:spacing w:before="0"/>
    </w:pPr>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webb,Char Char Cha,Normal (Web) Char Char Char Char Char"/>
    <w:basedOn w:val="Normal"/>
    <w:link w:val="NormalWebChar"/>
    <w:uiPriority w:val="99"/>
    <w:qFormat/>
    <w:rsid w:val="007316F2"/>
    <w:pPr>
      <w:spacing w:before="100" w:beforeAutospacing="1" w:after="100" w:afterAutospacing="1"/>
    </w:pPr>
    <w:rPr>
      <w:rFonts w:ascii="Calibri" w:hAnsi="Calibri"/>
      <w:sz w:val="24"/>
      <w:szCs w:val="24"/>
      <w:lang w:val="en-US"/>
    </w:rPr>
  </w:style>
  <w:style w:type="character" w:customStyle="1" w:styleId="NormalWebChar">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webb Char"/>
    <w:link w:val="NormalWeb"/>
    <w:uiPriority w:val="99"/>
    <w:qFormat/>
    <w:rsid w:val="007316F2"/>
    <w:rPr>
      <w:rFonts w:ascii="Calibri" w:hAnsi="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2141</Words>
  <Characters>12207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15</cp:revision>
  <dcterms:created xsi:type="dcterms:W3CDTF">2026-02-25T09:15:00Z</dcterms:created>
  <dcterms:modified xsi:type="dcterms:W3CDTF">2026-04-17T08:30:00Z</dcterms:modified>
</cp:coreProperties>
</file>