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43"/>
        <w:gridCol w:w="5745"/>
      </w:tblGrid>
      <w:tr w:rsidR="00EC281A" w:rsidRPr="00C641C2" w:rsidTr="00EC281A">
        <w:trPr>
          <w:trHeight w:val="1135"/>
        </w:trPr>
        <w:tc>
          <w:tcPr>
            <w:tcW w:w="3043" w:type="dxa"/>
            <w:tcBorders>
              <w:top w:val="nil"/>
              <w:left w:val="nil"/>
              <w:right w:val="nil"/>
              <w:tl2br w:val="nil"/>
              <w:tr2bl w:val="nil"/>
            </w:tcBorders>
            <w:shd w:val="clear" w:color="auto" w:fill="auto"/>
            <w:tcMar>
              <w:top w:w="0" w:type="dxa"/>
              <w:left w:w="108" w:type="dxa"/>
              <w:bottom w:w="0" w:type="dxa"/>
              <w:right w:w="108" w:type="dxa"/>
            </w:tcMar>
          </w:tcPr>
          <w:p w:rsidR="00EC281A" w:rsidRPr="00C641C2" w:rsidRDefault="00EC281A" w:rsidP="008E429B">
            <w:pPr>
              <w:widowControl w:val="0"/>
              <w:spacing w:before="0" w:after="0"/>
              <w:ind w:left="-142" w:right="-150"/>
              <w:jc w:val="center"/>
              <w:rPr>
                <w:rFonts w:eastAsia="Times New Roman"/>
                <w:b/>
                <w:bCs/>
                <w:noProof/>
                <w:sz w:val="26"/>
                <w:szCs w:val="26"/>
              </w:rPr>
            </w:pPr>
            <w:r w:rsidRPr="00C641C2">
              <w:rPr>
                <w:rFonts w:eastAsia="Times New Roman"/>
                <w:b/>
                <w:bCs/>
                <w:noProof/>
                <w:sz w:val="26"/>
                <w:szCs w:val="26"/>
              </w:rPr>
              <w:t>CHÍNH PHỦ</w:t>
            </w:r>
          </w:p>
          <w:p w:rsidR="00F03477" w:rsidRPr="00C641C2" w:rsidRDefault="00C174F7" w:rsidP="008E429B">
            <w:pPr>
              <w:widowControl w:val="0"/>
              <w:spacing w:before="0" w:after="0"/>
              <w:ind w:left="-142"/>
              <w:jc w:val="center"/>
              <w:rPr>
                <w:rFonts w:eastAsia="Times New Roman"/>
                <w:b/>
                <w:bCs/>
                <w:noProof/>
                <w:sz w:val="26"/>
                <w:szCs w:val="26"/>
                <w:vertAlign w:val="superscript"/>
              </w:rPr>
            </w:pPr>
            <w:r>
              <w:rPr>
                <w:rFonts w:eastAsia="Times New Roman"/>
                <w:b/>
                <w:bCs/>
                <w:noProof/>
                <w:sz w:val="26"/>
                <w:szCs w:val="26"/>
              </w:rPr>
              <w:pict>
                <v:line id="Straight Connector 2" o:spid="_x0000_s1026" style="position:absolute;left:0;text-align:left;z-index:251659264;visibility:visible" from="54.55pt,2.8pt" to="85.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"/>
              </w:pict>
            </w:r>
          </w:p>
          <w:p w:rsidR="00EC281A" w:rsidRPr="00C641C2" w:rsidRDefault="00EC281A" w:rsidP="008E429B">
            <w:pPr>
              <w:widowControl w:val="0"/>
              <w:spacing w:before="0" w:after="0"/>
              <w:ind w:left="-142"/>
              <w:jc w:val="center"/>
              <w:rPr>
                <w:rFonts w:eastAsia="Times New Roman"/>
                <w:noProof/>
                <w:sz w:val="32"/>
                <w:szCs w:val="26"/>
              </w:rPr>
            </w:pPr>
          </w:p>
          <w:p w:rsidR="00EC281A" w:rsidRPr="00C641C2" w:rsidRDefault="00EC281A" w:rsidP="003A6E5B">
            <w:pPr>
              <w:widowControl w:val="0"/>
              <w:spacing w:before="0" w:after="0"/>
              <w:ind w:left="-142" w:right="-150"/>
              <w:jc w:val="center"/>
              <w:rPr>
                <w:rFonts w:eastAsia="Times New Roman"/>
                <w:noProof/>
                <w:sz w:val="26"/>
                <w:szCs w:val="26"/>
              </w:rPr>
            </w:pPr>
            <w:r w:rsidRPr="00C641C2">
              <w:rPr>
                <w:rFonts w:eastAsia="Times New Roman"/>
                <w:noProof/>
                <w:sz w:val="26"/>
                <w:szCs w:val="26"/>
              </w:rPr>
              <w:t xml:space="preserve">Số: </w:t>
            </w:r>
            <w:r w:rsidR="00CF342D" w:rsidRPr="00C641C2">
              <w:rPr>
                <w:rFonts w:eastAsia="Times New Roman"/>
                <w:noProof/>
                <w:sz w:val="26"/>
                <w:szCs w:val="26"/>
              </w:rPr>
              <w:t xml:space="preserve">      </w:t>
            </w:r>
            <w:r w:rsidRPr="00C641C2">
              <w:rPr>
                <w:rFonts w:eastAsia="Times New Roman"/>
                <w:noProof/>
                <w:sz w:val="26"/>
                <w:szCs w:val="26"/>
              </w:rPr>
              <w:t xml:space="preserve"> </w:t>
            </w:r>
            <w:r w:rsidR="00CF342D" w:rsidRPr="00C641C2">
              <w:rPr>
                <w:rFonts w:eastAsia="Times New Roman"/>
                <w:noProof/>
                <w:sz w:val="26"/>
                <w:szCs w:val="26"/>
              </w:rPr>
              <w:t>/2026</w:t>
            </w:r>
            <w:r w:rsidRPr="00C641C2">
              <w:rPr>
                <w:rFonts w:eastAsia="Times New Roman"/>
                <w:noProof/>
                <w:sz w:val="26"/>
                <w:szCs w:val="26"/>
              </w:rPr>
              <w:t>/NĐ-CP</w:t>
            </w:r>
          </w:p>
        </w:tc>
        <w:tc>
          <w:tcPr>
            <w:tcW w:w="5745" w:type="dxa"/>
            <w:tcBorders>
              <w:top w:val="nil"/>
              <w:left w:val="nil"/>
              <w:right w:val="nil"/>
              <w:tl2br w:val="nil"/>
              <w:tr2bl w:val="nil"/>
            </w:tcBorders>
            <w:shd w:val="clear" w:color="auto" w:fill="auto"/>
            <w:tcMar>
              <w:top w:w="0" w:type="dxa"/>
              <w:left w:w="108" w:type="dxa"/>
              <w:bottom w:w="0" w:type="dxa"/>
              <w:right w:w="108" w:type="dxa"/>
            </w:tcMar>
          </w:tcPr>
          <w:p w:rsidR="00EC281A" w:rsidRPr="00C641C2" w:rsidRDefault="00EC281A" w:rsidP="00EC281A">
            <w:pPr>
              <w:widowControl w:val="0"/>
              <w:spacing w:before="0" w:after="0"/>
              <w:jc w:val="center"/>
              <w:rPr>
                <w:rFonts w:eastAsia="Times New Roman"/>
                <w:b/>
                <w:bCs/>
                <w:noProof/>
                <w:szCs w:val="28"/>
              </w:rPr>
            </w:pPr>
            <w:r w:rsidRPr="00C641C2">
              <w:rPr>
                <w:rFonts w:eastAsia="Times New Roman"/>
                <w:b/>
                <w:bCs/>
                <w:noProof/>
                <w:sz w:val="26"/>
                <w:szCs w:val="24"/>
              </w:rPr>
              <w:t>CỘNG HÒA XÃ HỘI CHỦ NGHĨA VIỆT NAM</w:t>
            </w:r>
            <w:r w:rsidRPr="00C641C2">
              <w:rPr>
                <w:rFonts w:eastAsia="Times New Roman"/>
                <w:b/>
                <w:bCs/>
                <w:noProof/>
                <w:sz w:val="26"/>
                <w:szCs w:val="24"/>
              </w:rPr>
              <w:br/>
            </w:r>
            <w:r w:rsidRPr="00C641C2">
              <w:rPr>
                <w:rFonts w:eastAsia="Times New Roman"/>
                <w:b/>
                <w:bCs/>
                <w:noProof/>
                <w:szCs w:val="28"/>
              </w:rPr>
              <w:t xml:space="preserve">Độc lập - Tự do - Hạnh phúc </w:t>
            </w:r>
          </w:p>
          <w:p w:rsidR="00F03477" w:rsidRPr="00C641C2" w:rsidRDefault="00C174F7" w:rsidP="00CF342D">
            <w:pPr>
              <w:widowControl w:val="0"/>
              <w:spacing w:before="0" w:after="0"/>
              <w:jc w:val="center"/>
              <w:rPr>
                <w:rFonts w:eastAsia="Times New Roman"/>
                <w:i/>
                <w:iCs/>
                <w:noProof/>
                <w:szCs w:val="28"/>
              </w:rPr>
            </w:pPr>
            <w:r>
              <w:rPr>
                <w:noProof/>
                <w:szCs w:val="28"/>
              </w:rPr>
              <w:pict>
                <v:line id="Straight Connector 4" o:spid="_x0000_s1029" style="position:absolute;left:0;text-align:left;flip:y;z-index:251655168;visibility:visible" from="53.15pt,3.2pt" to="221.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"/>
              </w:pict>
            </w:r>
          </w:p>
          <w:p w:rsidR="00EC281A" w:rsidRPr="00C641C2" w:rsidRDefault="00EC281A" w:rsidP="00CF342D">
            <w:pPr>
              <w:widowControl w:val="0"/>
              <w:spacing w:before="0" w:after="0"/>
              <w:jc w:val="center"/>
              <w:rPr>
                <w:rFonts w:eastAsia="Times New Roman"/>
                <w:noProof/>
                <w:sz w:val="32"/>
                <w:szCs w:val="24"/>
              </w:rPr>
            </w:pPr>
            <w:r w:rsidRPr="00C641C2">
              <w:rPr>
                <w:rFonts w:eastAsia="Times New Roman"/>
                <w:i/>
                <w:iCs/>
                <w:noProof/>
                <w:szCs w:val="28"/>
              </w:rPr>
              <w:t xml:space="preserve">Hà Nội, ngày </w:t>
            </w:r>
            <w:r w:rsidR="00CF342D" w:rsidRPr="00C641C2">
              <w:rPr>
                <w:rFonts w:eastAsia="Times New Roman"/>
                <w:i/>
                <w:iCs/>
                <w:noProof/>
                <w:szCs w:val="28"/>
              </w:rPr>
              <w:t xml:space="preserve">      </w:t>
            </w:r>
            <w:r w:rsidR="007D63EB" w:rsidRPr="00C641C2">
              <w:rPr>
                <w:rFonts w:eastAsia="Times New Roman"/>
                <w:i/>
                <w:iCs/>
                <w:noProof/>
                <w:szCs w:val="28"/>
              </w:rPr>
              <w:t xml:space="preserve"> </w:t>
            </w:r>
            <w:r w:rsidRPr="00C641C2">
              <w:rPr>
                <w:rFonts w:eastAsia="Times New Roman"/>
                <w:i/>
                <w:iCs/>
                <w:noProof/>
                <w:szCs w:val="28"/>
              </w:rPr>
              <w:t xml:space="preserve">tháng </w:t>
            </w:r>
            <w:r w:rsidR="00CF342D" w:rsidRPr="00C641C2">
              <w:rPr>
                <w:rFonts w:eastAsia="Times New Roman"/>
                <w:i/>
                <w:iCs/>
                <w:noProof/>
                <w:szCs w:val="28"/>
              </w:rPr>
              <w:t xml:space="preserve">   </w:t>
            </w:r>
            <w:r w:rsidRPr="00C641C2">
              <w:rPr>
                <w:rFonts w:eastAsia="Times New Roman"/>
                <w:i/>
                <w:iCs/>
                <w:noProof/>
                <w:szCs w:val="28"/>
              </w:rPr>
              <w:t xml:space="preserve"> năm </w:t>
            </w:r>
            <w:r w:rsidR="00C83EE7" w:rsidRPr="00C641C2">
              <w:rPr>
                <w:rFonts w:eastAsia="Times New Roman"/>
                <w:i/>
                <w:iCs/>
                <w:noProof/>
                <w:szCs w:val="28"/>
              </w:rPr>
              <w:t>2026</w:t>
            </w:r>
          </w:p>
        </w:tc>
      </w:tr>
    </w:tbl>
    <w:p w:rsidR="00B65A7C" w:rsidRPr="00C641C2" w:rsidRDefault="00B65A7C" w:rsidP="00903E95">
      <w:pPr>
        <w:widowControl w:val="0"/>
        <w:spacing w:before="0" w:after="0"/>
        <w:ind w:firstLine="720"/>
        <w:jc w:val="center"/>
        <w:rPr>
          <w:rFonts w:eastAsia="Times New Roman"/>
          <w:b/>
          <w:sz w:val="2"/>
          <w:szCs w:val="28"/>
        </w:rPr>
      </w:pPr>
    </w:p>
    <w:p w:rsidR="00EC281A" w:rsidRPr="00C641C2" w:rsidRDefault="00C174F7" w:rsidP="00EC281A">
      <w:pPr>
        <w:widowControl w:val="0"/>
        <w:spacing w:before="0" w:after="0"/>
        <w:jc w:val="center"/>
        <w:rPr>
          <w:rFonts w:eastAsia="Times New Roman"/>
          <w:b/>
          <w:szCs w:val="28"/>
        </w:rPr>
      </w:pPr>
      <w:r>
        <w:rPr>
          <w:rFonts w:eastAsia="Times New Roman"/>
          <w:b/>
          <w:noProof/>
          <w:szCs w:val="28"/>
        </w:rPr>
        <w:pict>
          <v:shapetype id="_x0000_t202" coordsize="21600,21600" o:spt="202" path="m,l,21600r21600,l21600,xe">
            <v:stroke joinstyle="miter"/>
            <v:path gradientshapeok="t" o:connecttype="rect"/>
          </v:shapetype>
          <v:shape id="Text Box 1" o:spid="_x0000_s1028" type="#_x0000_t202" style="position:absolute;left:0;text-align:left;margin-left:32.05pt;margin-top:8.1pt;width:81.25pt;height:19.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" strokeweight="1pt">
            <v:textbox style="mso-next-textbox:#Text Box 1">
              <w:txbxContent>
                <w:p w:rsidR="006F0BBA" w:rsidRPr="003813B7" w:rsidRDefault="006F0BBA" w:rsidP="00CF342D">
                  <w:pPr>
                    <w:spacing w:before="0" w:after="0"/>
                    <w:jc w:val="center"/>
                    <w:rPr>
                      <w:b/>
                      <w:sz w:val="22"/>
                    </w:rPr>
                  </w:pPr>
                  <w:r w:rsidRPr="003813B7">
                    <w:rPr>
                      <w:b/>
                      <w:sz w:val="22"/>
                    </w:rPr>
                    <w:t>DỰ THẢO</w:t>
                  </w:r>
                </w:p>
                <w:p w:rsidR="006F0BBA" w:rsidRPr="00CA688E" w:rsidRDefault="006F0BBA" w:rsidP="00CF342D">
                  <w:pPr>
                    <w:spacing w:before="40" w:after="40"/>
                    <w:jc w:val="center"/>
                    <w:rPr>
                      <w:b/>
                      <w:sz w:val="2"/>
                    </w:rPr>
                  </w:pPr>
                </w:p>
              </w:txbxContent>
            </v:textbox>
          </v:shape>
        </w:pict>
      </w:r>
    </w:p>
    <w:p w:rsidR="00EC281A" w:rsidRPr="00C641C2" w:rsidRDefault="00EC281A" w:rsidP="00EC281A">
      <w:pPr>
        <w:widowControl w:val="0"/>
        <w:spacing w:before="0" w:after="0"/>
        <w:jc w:val="center"/>
        <w:rPr>
          <w:rFonts w:eastAsia="Times New Roman"/>
          <w:b/>
          <w:szCs w:val="28"/>
        </w:rPr>
      </w:pPr>
    </w:p>
    <w:p w:rsidR="00B65A7C" w:rsidRPr="00C641C2" w:rsidRDefault="00B65A7C" w:rsidP="00EC281A">
      <w:pPr>
        <w:widowControl w:val="0"/>
        <w:spacing w:before="0" w:after="0"/>
        <w:jc w:val="center"/>
        <w:rPr>
          <w:rFonts w:eastAsia="Times New Roman"/>
          <w:b/>
          <w:szCs w:val="28"/>
        </w:rPr>
      </w:pPr>
      <w:r w:rsidRPr="00C641C2">
        <w:rPr>
          <w:rFonts w:eastAsia="Times New Roman"/>
          <w:b/>
          <w:szCs w:val="28"/>
        </w:rPr>
        <w:t>NGHỊ ĐỊNH</w:t>
      </w:r>
    </w:p>
    <w:p w:rsidR="00836DA4" w:rsidRPr="00C641C2" w:rsidRDefault="00836DA4" w:rsidP="00836DA4">
      <w:pPr>
        <w:widowControl w:val="0"/>
        <w:spacing w:before="0" w:after="0"/>
        <w:jc w:val="center"/>
        <w:rPr>
          <w:rFonts w:eastAsia="Times New Roman"/>
          <w:b/>
          <w:szCs w:val="28"/>
        </w:rPr>
      </w:pPr>
      <w:r w:rsidRPr="00C641C2">
        <w:rPr>
          <w:rFonts w:eastAsia="Times New Roman"/>
          <w:b/>
          <w:szCs w:val="28"/>
        </w:rPr>
        <w:t>Sửa đổi, bổ sung một số điều của 03 Nghị định của Chính phủ</w:t>
      </w:r>
    </w:p>
    <w:p w:rsidR="00447FC8" w:rsidRPr="00C641C2" w:rsidRDefault="00836DA4" w:rsidP="00836DA4">
      <w:pPr>
        <w:spacing w:before="0" w:after="0"/>
        <w:jc w:val="center"/>
        <w:rPr>
          <w:b/>
          <w:bCs/>
          <w:sz w:val="8"/>
          <w:szCs w:val="28"/>
        </w:rPr>
      </w:pPr>
      <w:r w:rsidRPr="00C641C2">
        <w:rPr>
          <w:b/>
          <w:spacing w:val="-4"/>
        </w:rPr>
        <w:t>về chế độ trợ cấp một lần khi thôi phục vụ trong Quân đội đối với sĩ quan</w:t>
      </w:r>
      <w:r w:rsidRPr="00C641C2">
        <w:rPr>
          <w:b/>
        </w:rPr>
        <w:t>, quân nhân chuyên nghiệp, công nhân và viên chức quốc phòng</w:t>
      </w:r>
    </w:p>
    <w:p w:rsidR="00672936" w:rsidRPr="00C641C2" w:rsidRDefault="00C174F7" w:rsidP="008E429B">
      <w:pPr>
        <w:widowControl w:val="0"/>
        <w:ind w:firstLine="567"/>
        <w:jc w:val="both"/>
        <w:rPr>
          <w:rFonts w:eastAsia="Times New Roman"/>
          <w:i/>
          <w:szCs w:val="28"/>
        </w:rPr>
      </w:pPr>
      <w:r>
        <w:rPr>
          <w:rFonts w:eastAsia="Times New Roman"/>
          <w:b/>
          <w:bCs/>
          <w:noProof/>
          <w:sz w:val="26"/>
          <w:szCs w:val="26"/>
        </w:rPr>
        <w:pict>
          <v:line id="Straight Connector 5" o:spid="_x0000_s1027" style="position:absolute;left:0;text-align:left;z-index:251660288;visibility:visible" from="182.3pt,4.5pt" to="276.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Y+x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"/>
        </w:pict>
      </w:r>
    </w:p>
    <w:p w:rsidR="00B62576" w:rsidRPr="00C641C2" w:rsidRDefault="00B62576" w:rsidP="008E429B">
      <w:pPr>
        <w:widowControl w:val="0"/>
        <w:ind w:firstLine="567"/>
        <w:jc w:val="both"/>
        <w:rPr>
          <w:rFonts w:eastAsia="Times New Roman"/>
          <w:i/>
          <w:szCs w:val="28"/>
        </w:rPr>
      </w:pPr>
      <w:r w:rsidRPr="00C641C2">
        <w:rPr>
          <w:rFonts w:eastAsia="Times New Roman"/>
          <w:i/>
          <w:szCs w:val="28"/>
        </w:rPr>
        <w:t xml:space="preserve">Căn cứ Luật Tổ chức Chính phủ </w:t>
      </w:r>
      <w:r w:rsidR="00350A25" w:rsidRPr="00C641C2">
        <w:rPr>
          <w:rFonts w:eastAsia="Times New Roman"/>
          <w:i/>
          <w:szCs w:val="28"/>
        </w:rPr>
        <w:t>số 63/2025/QH15</w:t>
      </w:r>
      <w:r w:rsidRPr="00C641C2">
        <w:rPr>
          <w:rFonts w:eastAsia="Times New Roman"/>
          <w:i/>
          <w:szCs w:val="28"/>
        </w:rPr>
        <w:t>;</w:t>
      </w:r>
    </w:p>
    <w:p w:rsidR="003D33F7" w:rsidRPr="00C641C2" w:rsidRDefault="003D33F7" w:rsidP="008E429B">
      <w:pPr>
        <w:widowControl w:val="0"/>
        <w:shd w:val="clear" w:color="auto" w:fill="FFFFFF"/>
        <w:ind w:firstLine="567"/>
        <w:jc w:val="both"/>
        <w:rPr>
          <w:i/>
          <w:iCs/>
          <w:szCs w:val="28"/>
        </w:rPr>
      </w:pPr>
      <w:r w:rsidRPr="00C641C2">
        <w:rPr>
          <w:i/>
          <w:iCs/>
          <w:szCs w:val="28"/>
        </w:rPr>
        <w:t xml:space="preserve">Căn cứ Luật Sĩ quan Quân đội nhân dân Việt Nam </w:t>
      </w:r>
      <w:r w:rsidR="00350A25" w:rsidRPr="00C641C2">
        <w:rPr>
          <w:i/>
          <w:iCs/>
          <w:szCs w:val="28"/>
        </w:rPr>
        <w:t>số 16/1999/QH10 được sửa đổi, bổ sung bởi Luật số 19/2008/QH12, Luật số 72/2014/QH13 và Luật số 52/2024/QH15</w:t>
      </w:r>
      <w:r w:rsidRPr="00C641C2">
        <w:rPr>
          <w:i/>
          <w:iCs/>
          <w:szCs w:val="28"/>
        </w:rPr>
        <w:t xml:space="preserve">; </w:t>
      </w:r>
    </w:p>
    <w:p w:rsidR="003D33F7" w:rsidRPr="00C641C2" w:rsidRDefault="003D33F7" w:rsidP="008E429B">
      <w:pPr>
        <w:widowControl w:val="0"/>
        <w:shd w:val="clear" w:color="auto" w:fill="FFFFFF"/>
        <w:ind w:firstLine="567"/>
        <w:jc w:val="both"/>
        <w:rPr>
          <w:i/>
          <w:iCs/>
          <w:szCs w:val="28"/>
        </w:rPr>
      </w:pPr>
      <w:r w:rsidRPr="00C641C2">
        <w:rPr>
          <w:i/>
          <w:iCs/>
          <w:szCs w:val="28"/>
        </w:rPr>
        <w:t xml:space="preserve">Căn cứ Luật Quân nhân chuyên nghiệp, công nhân và viên chức quốc phòng </w:t>
      </w:r>
      <w:r w:rsidR="00205350" w:rsidRPr="00C641C2">
        <w:rPr>
          <w:i/>
          <w:iCs/>
          <w:szCs w:val="28"/>
        </w:rPr>
        <w:t>số</w:t>
      </w:r>
      <w:r w:rsidR="00970F7F" w:rsidRPr="00C641C2">
        <w:rPr>
          <w:i/>
          <w:iCs/>
          <w:szCs w:val="28"/>
        </w:rPr>
        <w:t xml:space="preserve"> 98/2015</w:t>
      </w:r>
      <w:r w:rsidR="00205350" w:rsidRPr="00C641C2">
        <w:rPr>
          <w:i/>
          <w:iCs/>
          <w:szCs w:val="28"/>
        </w:rPr>
        <w:t>/QH13;</w:t>
      </w:r>
    </w:p>
    <w:p w:rsidR="00350A25" w:rsidRPr="00C641C2" w:rsidRDefault="00350A25" w:rsidP="00350A25">
      <w:pPr>
        <w:widowControl w:val="0"/>
        <w:ind w:firstLine="567"/>
        <w:jc w:val="both"/>
        <w:rPr>
          <w:rFonts w:eastAsia="Times New Roman"/>
          <w:i/>
          <w:szCs w:val="28"/>
        </w:rPr>
      </w:pPr>
      <w:bookmarkStart w:id="0" w:name="_Hlk200310672"/>
      <w:r w:rsidRPr="00C641C2">
        <w:rPr>
          <w:rFonts w:eastAsia="Times New Roman"/>
          <w:i/>
          <w:szCs w:val="28"/>
        </w:rPr>
        <w:t>Căn cứ Luật sửa đ</w:t>
      </w:r>
      <w:r w:rsidR="00970F7F" w:rsidRPr="00C641C2">
        <w:rPr>
          <w:rFonts w:eastAsia="Times New Roman"/>
          <w:i/>
          <w:szCs w:val="28"/>
        </w:rPr>
        <w:t>ổi, bổ sung một số điều của 11 L</w:t>
      </w:r>
      <w:r w:rsidRPr="00C641C2">
        <w:rPr>
          <w:rFonts w:eastAsia="Times New Roman"/>
          <w:i/>
          <w:szCs w:val="28"/>
        </w:rPr>
        <w:t xml:space="preserve">uật về quân sự, quốc phòng </w:t>
      </w:r>
      <w:r w:rsidR="00970F7F" w:rsidRPr="00C641C2">
        <w:rPr>
          <w:i/>
          <w:iCs/>
          <w:szCs w:val="28"/>
        </w:rPr>
        <w:t>số 98/2025/QH15</w:t>
      </w:r>
      <w:r w:rsidRPr="00C641C2">
        <w:rPr>
          <w:rFonts w:eastAsia="Times New Roman"/>
          <w:i/>
          <w:szCs w:val="28"/>
        </w:rPr>
        <w:t>;</w:t>
      </w:r>
    </w:p>
    <w:bookmarkEnd w:id="0"/>
    <w:p w:rsidR="00B62576" w:rsidRPr="00C641C2" w:rsidRDefault="00B62576" w:rsidP="008E429B">
      <w:pPr>
        <w:widowControl w:val="0"/>
        <w:ind w:firstLine="567"/>
        <w:jc w:val="both"/>
        <w:rPr>
          <w:rFonts w:eastAsia="Times New Roman"/>
          <w:i/>
          <w:szCs w:val="28"/>
        </w:rPr>
      </w:pPr>
      <w:r w:rsidRPr="00C641C2">
        <w:rPr>
          <w:rFonts w:eastAsia="Times New Roman"/>
          <w:i/>
          <w:szCs w:val="28"/>
        </w:rPr>
        <w:t>Theo đề nghị của Bộ trưởng Bộ Quốc phòng;</w:t>
      </w:r>
    </w:p>
    <w:p w:rsidR="00836DA4" w:rsidRPr="00C641C2" w:rsidRDefault="00836DA4" w:rsidP="00836DA4">
      <w:pPr>
        <w:widowControl w:val="0"/>
        <w:ind w:firstLine="567"/>
        <w:jc w:val="both"/>
        <w:rPr>
          <w:rFonts w:eastAsia="Times New Roman"/>
          <w:i/>
          <w:szCs w:val="28"/>
        </w:rPr>
      </w:pPr>
      <w:r w:rsidRPr="00C641C2">
        <w:rPr>
          <w:rFonts w:eastAsia="Times New Roman"/>
          <w:i/>
          <w:szCs w:val="28"/>
        </w:rPr>
        <w:t xml:space="preserve">Chính phủ ban hành Nghị định sửa đổi, bổ sung một số điều </w:t>
      </w:r>
      <w:r w:rsidRPr="00C641C2">
        <w:rPr>
          <w:i/>
          <w:spacing w:val="-6"/>
        </w:rPr>
        <w:t>của 03 Nghị định về chế độ trợ cấp một lần khi thôi phục vụ trong Quân đội đối với sĩ quan, quân nhân chuyên nghiệp, công nhân và viên chức quốc phòng</w:t>
      </w:r>
      <w:r w:rsidRPr="00C641C2">
        <w:rPr>
          <w:rFonts w:eastAsia="Times New Roman"/>
          <w:i/>
          <w:szCs w:val="28"/>
        </w:rPr>
        <w:t>.</w:t>
      </w:r>
    </w:p>
    <w:p w:rsidR="00C71653" w:rsidRPr="00C641C2" w:rsidRDefault="00C71653" w:rsidP="00411940">
      <w:pPr>
        <w:widowControl w:val="0"/>
        <w:spacing w:before="0" w:after="0" w:line="264" w:lineRule="auto"/>
        <w:jc w:val="center"/>
        <w:rPr>
          <w:rFonts w:eastAsia="Times New Roman"/>
          <w:b/>
          <w:spacing w:val="-6"/>
          <w:szCs w:val="28"/>
        </w:rPr>
      </w:pPr>
      <w:r w:rsidRPr="00C641C2">
        <w:rPr>
          <w:rFonts w:eastAsia="Times New Roman"/>
          <w:b/>
          <w:spacing w:val="-6"/>
          <w:szCs w:val="28"/>
        </w:rPr>
        <w:t>Chương I</w:t>
      </w:r>
    </w:p>
    <w:p w:rsidR="00C71653" w:rsidRPr="00C641C2" w:rsidRDefault="00C71653" w:rsidP="00411940">
      <w:pPr>
        <w:widowControl w:val="0"/>
        <w:spacing w:before="0" w:after="0" w:line="264" w:lineRule="auto"/>
        <w:jc w:val="center"/>
        <w:rPr>
          <w:rFonts w:ascii="Times New Roman Bold" w:eastAsia="Times New Roman" w:hAnsi="Times New Roman Bold"/>
          <w:b/>
          <w:spacing w:val="-8"/>
          <w:sz w:val="26"/>
          <w:szCs w:val="28"/>
        </w:rPr>
      </w:pPr>
      <w:r w:rsidRPr="00C641C2">
        <w:rPr>
          <w:rFonts w:ascii="Times New Roman Bold" w:eastAsia="Times New Roman" w:hAnsi="Times New Roman Bold"/>
          <w:b/>
          <w:spacing w:val="-8"/>
          <w:sz w:val="26"/>
          <w:szCs w:val="28"/>
        </w:rPr>
        <w:t>SỬA ĐỔI, BỔ SUNG MỘT SỐ ĐIỀU CỦA NGHỊ ĐỊNH SỐ 21/2009/NĐ-CP NGÀY 23 THÁNG 02 NĂM 2009</w:t>
      </w:r>
      <w:r w:rsidR="00BC12C1" w:rsidRPr="00C641C2">
        <w:rPr>
          <w:rFonts w:ascii="Times New Roman Bold" w:eastAsia="Times New Roman" w:hAnsi="Times New Roman Bold"/>
          <w:b/>
          <w:spacing w:val="-8"/>
          <w:sz w:val="26"/>
          <w:szCs w:val="28"/>
        </w:rPr>
        <w:t xml:space="preserve"> CỦA CHÍNH PHỦ QUY ĐỊNH CHI TIẾT VÀ HƯỚNG DẪN THI HÀNH MỘT SỐ ĐIỀU CỦA LUẬT SĨ QUAN </w:t>
      </w:r>
      <w:r w:rsidR="007F36CA" w:rsidRPr="00C641C2">
        <w:rPr>
          <w:rFonts w:ascii="Times New Roman Bold" w:eastAsia="Times New Roman" w:hAnsi="Times New Roman Bold"/>
          <w:b/>
          <w:spacing w:val="-8"/>
          <w:sz w:val="26"/>
          <w:szCs w:val="28"/>
        </w:rPr>
        <w:t>QĐND</w:t>
      </w:r>
      <w:r w:rsidR="00BC12C1" w:rsidRPr="00C641C2">
        <w:rPr>
          <w:rFonts w:ascii="Times New Roman Bold" w:eastAsia="Times New Roman" w:hAnsi="Times New Roman Bold"/>
          <w:b/>
          <w:spacing w:val="-8"/>
          <w:sz w:val="26"/>
          <w:szCs w:val="28"/>
        </w:rPr>
        <w:t xml:space="preserve"> VIỆT NAM VỀ CHÉ ĐỘ, CHÍNH SÁCH ĐỐI VỚI SĨ QUAN THÔI PHỤC VỤ TẠI NGŨ; SĨ QUAN TẠI NGŨ HY SINH, TỪ TRẦN</w:t>
      </w:r>
      <w:r w:rsidR="001A6BFC" w:rsidRPr="00C641C2">
        <w:rPr>
          <w:rFonts w:ascii="Times New Roman Bold" w:eastAsia="Times New Roman" w:hAnsi="Times New Roman Bold"/>
          <w:b/>
          <w:spacing w:val="-8"/>
          <w:sz w:val="26"/>
          <w:szCs w:val="28"/>
        </w:rPr>
        <w:t>; SĨ QUAN TẠI NGŨ CHUYỂN SANG QUÂN NHÂN CHUYÊN NGHIỆP HOẶC CÔNG CHỨC QUỐC PHÒNG,</w:t>
      </w:r>
      <w:r w:rsidR="00BC12C1" w:rsidRPr="00C641C2">
        <w:rPr>
          <w:rFonts w:ascii="Times New Roman Bold" w:eastAsia="Times New Roman" w:hAnsi="Times New Roman Bold"/>
          <w:b/>
          <w:spacing w:val="-8"/>
          <w:sz w:val="26"/>
          <w:szCs w:val="28"/>
        </w:rPr>
        <w:t xml:space="preserve"> ĐƯỢC SỬA ĐỔI, BỔ SUNG BỞI NGHỊ ĐỊNH SỐ 52/2025/NĐ-CP NGÀY 01 THÁNG 3 NĂM </w:t>
      </w:r>
      <w:r w:rsidR="00F93EF6" w:rsidRPr="00C641C2">
        <w:rPr>
          <w:rFonts w:ascii="Times New Roman Bold" w:eastAsia="Times New Roman" w:hAnsi="Times New Roman Bold"/>
          <w:b/>
          <w:spacing w:val="-8"/>
          <w:sz w:val="26"/>
          <w:szCs w:val="28"/>
        </w:rPr>
        <w:t>2025</w:t>
      </w:r>
      <w:r w:rsidR="00F93EF6" w:rsidRPr="00C641C2">
        <w:rPr>
          <w:rFonts w:ascii="Times New Roman Bold" w:eastAsia="Times New Roman" w:hAnsi="Times New Roman Bold"/>
          <w:b/>
          <w:spacing w:val="-8"/>
          <w:sz w:val="26"/>
          <w:szCs w:val="28"/>
          <w:lang w:val="vi-VN"/>
        </w:rPr>
        <w:t>, NGHỊ ĐỊNH SỐ 209/2025/NĐ-CP NGÀY 21 THÁNG 7 NĂM 2025</w:t>
      </w:r>
      <w:r w:rsidR="00F93EF6" w:rsidRPr="00C641C2">
        <w:rPr>
          <w:rFonts w:ascii="Times New Roman Bold" w:eastAsia="Times New Roman" w:hAnsi="Times New Roman Bold"/>
          <w:b/>
          <w:spacing w:val="-8"/>
          <w:sz w:val="26"/>
          <w:szCs w:val="28"/>
        </w:rPr>
        <w:t xml:space="preserve"> </w:t>
      </w:r>
      <w:r w:rsidR="00BC12C1" w:rsidRPr="00C641C2">
        <w:rPr>
          <w:rFonts w:ascii="Times New Roman Bold" w:eastAsia="Times New Roman" w:hAnsi="Times New Roman Bold"/>
          <w:b/>
          <w:spacing w:val="-8"/>
          <w:sz w:val="26"/>
          <w:szCs w:val="28"/>
        </w:rPr>
        <w:t>CỦA CHÍNH PHỦ</w:t>
      </w:r>
    </w:p>
    <w:p w:rsidR="00CE5856" w:rsidRPr="00C641C2" w:rsidRDefault="00111B3A" w:rsidP="007F36CA">
      <w:pPr>
        <w:widowControl w:val="0"/>
        <w:spacing w:line="264" w:lineRule="auto"/>
        <w:ind w:firstLine="709"/>
        <w:jc w:val="both"/>
        <w:rPr>
          <w:rFonts w:eastAsia="Times New Roman"/>
          <w:b/>
          <w:szCs w:val="28"/>
        </w:rPr>
      </w:pPr>
      <w:r w:rsidRPr="00C641C2">
        <w:rPr>
          <w:rFonts w:eastAsia="Times New Roman"/>
          <w:b/>
          <w:spacing w:val="-6"/>
          <w:szCs w:val="28"/>
        </w:rPr>
        <w:t xml:space="preserve">Điều </w:t>
      </w:r>
      <w:r w:rsidR="004F4103" w:rsidRPr="00C641C2">
        <w:rPr>
          <w:rFonts w:eastAsia="Times New Roman"/>
          <w:b/>
          <w:spacing w:val="-6"/>
          <w:szCs w:val="28"/>
        </w:rPr>
        <w:t>1</w:t>
      </w:r>
      <w:r w:rsidRPr="00C641C2">
        <w:rPr>
          <w:rFonts w:eastAsia="Times New Roman"/>
          <w:b/>
          <w:spacing w:val="-6"/>
          <w:szCs w:val="28"/>
        </w:rPr>
        <w:t xml:space="preserve">. </w:t>
      </w:r>
      <w:r w:rsidR="004755AC" w:rsidRPr="00C641C2">
        <w:rPr>
          <w:rFonts w:eastAsia="Times New Roman"/>
          <w:b/>
          <w:szCs w:val="28"/>
        </w:rPr>
        <w:t xml:space="preserve">Sửa đổi, bổ sung </w:t>
      </w:r>
      <w:r w:rsidR="00FE394E" w:rsidRPr="00C641C2">
        <w:rPr>
          <w:rFonts w:eastAsia="Times New Roman"/>
          <w:b/>
          <w:szCs w:val="28"/>
        </w:rPr>
        <w:t>khoản 2 Điều 2</w:t>
      </w:r>
    </w:p>
    <w:p w:rsidR="00CE5856" w:rsidRPr="00C641C2" w:rsidRDefault="00CE5856" w:rsidP="00CE5856">
      <w:pPr>
        <w:widowControl w:val="0"/>
        <w:ind w:firstLine="709"/>
        <w:jc w:val="both"/>
        <w:rPr>
          <w:spacing w:val="-4"/>
          <w:szCs w:val="28"/>
        </w:rPr>
      </w:pPr>
      <w:r w:rsidRPr="00C641C2">
        <w:rPr>
          <w:rFonts w:eastAsia="Times New Roman"/>
          <w:spacing w:val="-4"/>
          <w:szCs w:val="28"/>
        </w:rPr>
        <w:t>“</w:t>
      </w:r>
      <w:r w:rsidRPr="00C641C2">
        <w:rPr>
          <w:spacing w:val="-4"/>
          <w:szCs w:val="28"/>
        </w:rPr>
        <w:t xml:space="preserve">2. Chế độ đối với sĩ quan nghỉ hưu trước hạn tuổi cao nhất theo cấp bậc quân hàm quy định tại khoản 1 Điều 13 </w:t>
      </w:r>
      <w:r w:rsidR="009B7396" w:rsidRPr="00C641C2">
        <w:rPr>
          <w:spacing w:val="-4"/>
          <w:szCs w:val="28"/>
        </w:rPr>
        <w:t xml:space="preserve">của </w:t>
      </w:r>
      <w:r w:rsidRPr="00C641C2">
        <w:rPr>
          <w:spacing w:val="-4"/>
          <w:szCs w:val="28"/>
        </w:rPr>
        <w:t xml:space="preserve">Luật, </w:t>
      </w:r>
      <w:r w:rsidR="009B7396" w:rsidRPr="00C641C2">
        <w:rPr>
          <w:spacing w:val="-4"/>
          <w:szCs w:val="28"/>
        </w:rPr>
        <w:t xml:space="preserve">được quy định </w:t>
      </w:r>
      <w:r w:rsidRPr="00C641C2">
        <w:rPr>
          <w:spacing w:val="-4"/>
          <w:szCs w:val="28"/>
        </w:rPr>
        <w:t>như sau:</w:t>
      </w:r>
    </w:p>
    <w:p w:rsidR="004E7509" w:rsidRPr="00C641C2" w:rsidRDefault="00CE5856" w:rsidP="004E7509">
      <w:pPr>
        <w:widowControl w:val="0"/>
        <w:ind w:firstLine="709"/>
        <w:jc w:val="both"/>
        <w:rPr>
          <w:rFonts w:eastAsia="Times New Roman"/>
          <w:szCs w:val="28"/>
        </w:rPr>
      </w:pPr>
      <w:r w:rsidRPr="00C641C2">
        <w:rPr>
          <w:rFonts w:eastAsia="Times New Roman"/>
          <w:szCs w:val="28"/>
        </w:rPr>
        <w:t xml:space="preserve">a) Sĩ quan </w:t>
      </w:r>
      <w:r w:rsidRPr="00C641C2">
        <w:rPr>
          <w:szCs w:val="28"/>
        </w:rPr>
        <w:t>thuộc diện dôi dư do thay đổi tổ chức hoặc thay đổi biểu tổ chức, biên chế theo quyết định của cấp có thẩm quyền</w:t>
      </w:r>
      <w:r w:rsidR="00534597" w:rsidRPr="00C641C2">
        <w:rPr>
          <w:szCs w:val="28"/>
        </w:rPr>
        <w:t xml:space="preserve"> (trừ đối tượng hưởng chính sách, chế độ trong thực hiện sắp xếp tổ chức bộ máy của hệ thống chính trị theo quy định riêng của Chính phủ)</w:t>
      </w:r>
      <w:r w:rsidRPr="00C641C2">
        <w:rPr>
          <w:szCs w:val="28"/>
        </w:rPr>
        <w:t>; s</w:t>
      </w:r>
      <w:r w:rsidRPr="00C641C2">
        <w:rPr>
          <w:rFonts w:eastAsia="Times New Roman"/>
          <w:szCs w:val="28"/>
        </w:rPr>
        <w:t xml:space="preserve">ĩ quan </w:t>
      </w:r>
      <w:r w:rsidRPr="00C641C2">
        <w:rPr>
          <w:szCs w:val="28"/>
        </w:rPr>
        <w:t xml:space="preserve">hết hạn tuổi giữ chức vụ chỉ huy, </w:t>
      </w:r>
      <w:r w:rsidRPr="00C641C2">
        <w:rPr>
          <w:szCs w:val="28"/>
        </w:rPr>
        <w:lastRenderedPageBreak/>
        <w:t xml:space="preserve">quản lý đơn vị theo quy định tại khoản 3 Điều 13 Luật Sĩ quan Quân đội nhân dân Việt Nam mà Quân đội không còn nhu cầu bố trí sử dụng thì khi nghỉ hưu </w:t>
      </w:r>
      <w:r w:rsidR="00673B40" w:rsidRPr="00C641C2">
        <w:rPr>
          <w:szCs w:val="28"/>
        </w:rPr>
        <w:t>trước hạn tuổi</w:t>
      </w:r>
      <w:r w:rsidR="004E7509" w:rsidRPr="00C641C2">
        <w:rPr>
          <w:szCs w:val="28"/>
        </w:rPr>
        <w:t xml:space="preserve"> </w:t>
      </w:r>
      <w:r w:rsidR="00912CF9" w:rsidRPr="00C641C2">
        <w:rPr>
          <w:szCs w:val="28"/>
        </w:rPr>
        <w:t>cao</w:t>
      </w:r>
      <w:r w:rsidR="00912CF9" w:rsidRPr="00C641C2">
        <w:rPr>
          <w:szCs w:val="28"/>
          <w:lang w:val="vi-VN"/>
        </w:rPr>
        <w:t xml:space="preserve"> nhất theo cấp bậc quân hàm </w:t>
      </w:r>
      <w:r w:rsidR="004E7509" w:rsidRPr="00C641C2">
        <w:rPr>
          <w:szCs w:val="28"/>
        </w:rPr>
        <w:t xml:space="preserve">được trợ cấp </w:t>
      </w:r>
      <w:r w:rsidR="00E75533" w:rsidRPr="00C641C2">
        <w:rPr>
          <w:rFonts w:eastAsia="Times New Roman"/>
          <w:szCs w:val="28"/>
        </w:rPr>
        <w:t>một lần bằng</w:t>
      </w:r>
      <w:r w:rsidR="004E7509" w:rsidRPr="00C641C2">
        <w:rPr>
          <w:rFonts w:eastAsia="Times New Roman"/>
          <w:szCs w:val="28"/>
        </w:rPr>
        <w:t xml:space="preserve"> </w:t>
      </w:r>
      <w:r w:rsidR="004E7509" w:rsidRPr="00C641C2">
        <w:rPr>
          <w:rFonts w:eastAsia="Times New Roman"/>
          <w:b/>
          <w:szCs w:val="28"/>
        </w:rPr>
        <w:t>05 tháng</w:t>
      </w:r>
      <w:r w:rsidR="004E7509" w:rsidRPr="00C641C2">
        <w:rPr>
          <w:rFonts w:eastAsia="Times New Roman"/>
          <w:szCs w:val="28"/>
        </w:rPr>
        <w:t xml:space="preserve"> tiền lương cho mỗi năm nghỉ hưu trước hạn tuổi;</w:t>
      </w:r>
    </w:p>
    <w:p w:rsidR="005D5707" w:rsidRPr="00C641C2" w:rsidRDefault="004E7509" w:rsidP="005D5707">
      <w:pPr>
        <w:widowControl w:val="0"/>
        <w:ind w:firstLine="709"/>
        <w:jc w:val="both"/>
        <w:rPr>
          <w:rFonts w:eastAsia="Times New Roman"/>
          <w:szCs w:val="28"/>
        </w:rPr>
      </w:pPr>
      <w:r w:rsidRPr="00C641C2">
        <w:rPr>
          <w:szCs w:val="28"/>
        </w:rPr>
        <w:t>b) Sĩ quan không thuộc trường hợp quy định tại điểm a khoả</w:t>
      </w:r>
      <w:r w:rsidR="00246D4B" w:rsidRPr="00C641C2">
        <w:rPr>
          <w:szCs w:val="28"/>
        </w:rPr>
        <w:t xml:space="preserve">n này, do </w:t>
      </w:r>
      <w:r w:rsidR="00CB4E9D" w:rsidRPr="00C641C2">
        <w:rPr>
          <w:szCs w:val="28"/>
        </w:rPr>
        <w:t xml:space="preserve">sắp xếp tổ chức bộ máy, </w:t>
      </w:r>
      <w:r w:rsidR="00246D4B" w:rsidRPr="00C641C2">
        <w:rPr>
          <w:szCs w:val="28"/>
        </w:rPr>
        <w:t xml:space="preserve">cơ cấu </w:t>
      </w:r>
      <w:r w:rsidR="00E75533" w:rsidRPr="00C641C2">
        <w:rPr>
          <w:szCs w:val="28"/>
        </w:rPr>
        <w:t>lại</w:t>
      </w:r>
      <w:r w:rsidR="00E75533" w:rsidRPr="00C641C2">
        <w:rPr>
          <w:szCs w:val="28"/>
          <w:lang w:val="vi-VN"/>
        </w:rPr>
        <w:t>,</w:t>
      </w:r>
      <w:r w:rsidR="00246D4B" w:rsidRPr="00C641C2">
        <w:rPr>
          <w:szCs w:val="28"/>
        </w:rPr>
        <w:t xml:space="preserve"> nâng cao chất lượng đội ngũ cán bộ</w:t>
      </w:r>
      <w:r w:rsidR="00E75533" w:rsidRPr="00C641C2">
        <w:rPr>
          <w:szCs w:val="28"/>
          <w:lang w:val="vi-VN"/>
        </w:rPr>
        <w:t xml:space="preserve"> mà</w:t>
      </w:r>
      <w:r w:rsidR="00246D4B" w:rsidRPr="00C641C2">
        <w:rPr>
          <w:szCs w:val="28"/>
        </w:rPr>
        <w:t xml:space="preserve"> </w:t>
      </w:r>
      <w:r w:rsidR="008517AE" w:rsidRPr="00C641C2">
        <w:rPr>
          <w:szCs w:val="28"/>
        </w:rPr>
        <w:t>thôi giữ chức v</w:t>
      </w:r>
      <w:r w:rsidR="00513B4F" w:rsidRPr="00C641C2">
        <w:rPr>
          <w:szCs w:val="28"/>
        </w:rPr>
        <w:t xml:space="preserve">ụ </w:t>
      </w:r>
      <w:r w:rsidR="008517AE" w:rsidRPr="00C641C2">
        <w:rPr>
          <w:szCs w:val="28"/>
        </w:rPr>
        <w:t>lãnh đạo, quản lý</w:t>
      </w:r>
      <w:r w:rsidR="00FC0604" w:rsidRPr="00C641C2">
        <w:rPr>
          <w:szCs w:val="28"/>
        </w:rPr>
        <w:t xml:space="preserve"> </w:t>
      </w:r>
      <w:r w:rsidR="00F53918" w:rsidRPr="00C641C2">
        <w:rPr>
          <w:szCs w:val="28"/>
        </w:rPr>
        <w:t>theo</w:t>
      </w:r>
      <w:r w:rsidR="00F53918" w:rsidRPr="00C641C2">
        <w:rPr>
          <w:szCs w:val="28"/>
          <w:lang w:val="vi-VN"/>
        </w:rPr>
        <w:t xml:space="preserve"> quyết định của cấp có thẩm quyền </w:t>
      </w:r>
      <w:r w:rsidR="00FC0604" w:rsidRPr="00C641C2">
        <w:rPr>
          <w:szCs w:val="28"/>
        </w:rPr>
        <w:t xml:space="preserve">hoặc được </w:t>
      </w:r>
      <w:r w:rsidR="00F53918" w:rsidRPr="00C641C2">
        <w:rPr>
          <w:szCs w:val="28"/>
          <w:lang w:val="vi-VN"/>
        </w:rPr>
        <w:t xml:space="preserve">cấp có thẩm quyền </w:t>
      </w:r>
      <w:r w:rsidR="00FC0604" w:rsidRPr="00C641C2">
        <w:rPr>
          <w:szCs w:val="28"/>
        </w:rPr>
        <w:t>bổ nhiệ</w:t>
      </w:r>
      <w:r w:rsidR="00C04364" w:rsidRPr="00C641C2">
        <w:rPr>
          <w:szCs w:val="28"/>
        </w:rPr>
        <w:t>m</w:t>
      </w:r>
      <w:r w:rsidR="00FC0604" w:rsidRPr="00C641C2">
        <w:rPr>
          <w:szCs w:val="28"/>
        </w:rPr>
        <w:t xml:space="preserve"> chức vụ lãnh đạo, quản lý thấp</w:t>
      </w:r>
      <w:r w:rsidR="00927D90" w:rsidRPr="00C641C2">
        <w:rPr>
          <w:szCs w:val="28"/>
        </w:rPr>
        <w:t xml:space="preserve"> hơn</w:t>
      </w:r>
      <w:r w:rsidRPr="00C641C2">
        <w:rPr>
          <w:szCs w:val="28"/>
        </w:rPr>
        <w:t xml:space="preserve"> </w:t>
      </w:r>
      <w:r w:rsidR="006A3C56" w:rsidRPr="00C641C2">
        <w:rPr>
          <w:szCs w:val="28"/>
        </w:rPr>
        <w:t>nhưng có nguyện vọng nghỉ hưu trước tuổ</w:t>
      </w:r>
      <w:r w:rsidR="00E75533" w:rsidRPr="00C641C2">
        <w:rPr>
          <w:szCs w:val="28"/>
        </w:rPr>
        <w:t>i và</w:t>
      </w:r>
      <w:r w:rsidR="006A3C56" w:rsidRPr="00C641C2">
        <w:rPr>
          <w:szCs w:val="28"/>
        </w:rPr>
        <w:t xml:space="preserve"> được cấp có thẩm quyền </w:t>
      </w:r>
      <w:r w:rsidR="00E75533" w:rsidRPr="00C641C2">
        <w:rPr>
          <w:szCs w:val="28"/>
        </w:rPr>
        <w:t>đồng</w:t>
      </w:r>
      <w:r w:rsidR="00E75533" w:rsidRPr="00C641C2">
        <w:rPr>
          <w:szCs w:val="28"/>
          <w:lang w:val="vi-VN"/>
        </w:rPr>
        <w:t xml:space="preserve"> ý </w:t>
      </w:r>
      <w:r w:rsidRPr="00C641C2">
        <w:rPr>
          <w:szCs w:val="28"/>
        </w:rPr>
        <w:t xml:space="preserve">thì </w:t>
      </w:r>
      <w:r w:rsidR="005D5707" w:rsidRPr="00C641C2">
        <w:rPr>
          <w:szCs w:val="28"/>
        </w:rPr>
        <w:t xml:space="preserve">khi nghỉ hưu trước hạn tuổi </w:t>
      </w:r>
      <w:r w:rsidR="00912CF9" w:rsidRPr="00C641C2">
        <w:rPr>
          <w:szCs w:val="28"/>
        </w:rPr>
        <w:t>cao</w:t>
      </w:r>
      <w:r w:rsidR="00912CF9" w:rsidRPr="00C641C2">
        <w:rPr>
          <w:szCs w:val="28"/>
          <w:lang w:val="vi-VN"/>
        </w:rPr>
        <w:t xml:space="preserve"> nhất theo cấp bậc quân hàm </w:t>
      </w:r>
      <w:r w:rsidR="005D5707" w:rsidRPr="00C641C2">
        <w:rPr>
          <w:szCs w:val="28"/>
        </w:rPr>
        <w:t xml:space="preserve">được trợ cấp </w:t>
      </w:r>
      <w:r w:rsidR="005D5707" w:rsidRPr="00C641C2">
        <w:rPr>
          <w:rFonts w:eastAsia="Times New Roman"/>
          <w:szCs w:val="28"/>
        </w:rPr>
        <w:t xml:space="preserve">một lần bằng </w:t>
      </w:r>
      <w:r w:rsidR="005D5707" w:rsidRPr="00C641C2">
        <w:rPr>
          <w:rFonts w:eastAsia="Times New Roman"/>
          <w:b/>
          <w:szCs w:val="28"/>
        </w:rPr>
        <w:t>05 tháng</w:t>
      </w:r>
      <w:r w:rsidR="005D5707" w:rsidRPr="00C641C2">
        <w:rPr>
          <w:rFonts w:eastAsia="Times New Roman"/>
          <w:szCs w:val="28"/>
        </w:rPr>
        <w:t xml:space="preserve"> tiền lương cho mỗi năm nghỉ hưu trước hạn tuổi;</w:t>
      </w:r>
    </w:p>
    <w:p w:rsidR="00CF2AAF" w:rsidRPr="00C641C2" w:rsidRDefault="00CF2AAF" w:rsidP="00CF2AAF">
      <w:pPr>
        <w:widowControl w:val="0"/>
        <w:ind w:firstLine="709"/>
        <w:jc w:val="both"/>
        <w:rPr>
          <w:rFonts w:eastAsia="Times New Roman"/>
          <w:szCs w:val="28"/>
        </w:rPr>
      </w:pPr>
      <w:r w:rsidRPr="00C641C2">
        <w:rPr>
          <w:spacing w:val="-4"/>
          <w:szCs w:val="28"/>
        </w:rPr>
        <w:t>c) Sĩ quan không thuộc trường hợp quy định tại điểm a</w:t>
      </w:r>
      <w:r w:rsidR="00C04364" w:rsidRPr="00C641C2">
        <w:rPr>
          <w:spacing w:val="-4"/>
          <w:szCs w:val="28"/>
        </w:rPr>
        <w:t>, điểm b</w:t>
      </w:r>
      <w:r w:rsidRPr="00C641C2">
        <w:rPr>
          <w:spacing w:val="-4"/>
          <w:szCs w:val="28"/>
        </w:rPr>
        <w:t xml:space="preserve"> khoản này, trong năm trước liền kề hoặc trong năm xét nghỉ hưu</w:t>
      </w:r>
      <w:r w:rsidRPr="00C641C2">
        <w:rPr>
          <w:rFonts w:eastAsia="Times New Roman"/>
          <w:szCs w:val="28"/>
        </w:rPr>
        <w:t xml:space="preserve"> </w:t>
      </w:r>
      <w:r w:rsidR="00C02EDB" w:rsidRPr="00C641C2">
        <w:rPr>
          <w:rFonts w:eastAsia="Times New Roman"/>
          <w:szCs w:val="28"/>
        </w:rPr>
        <w:t xml:space="preserve">trước hạn tuổi </w:t>
      </w:r>
      <w:r w:rsidRPr="00C641C2">
        <w:rPr>
          <w:rFonts w:eastAsia="Times New Roman"/>
          <w:szCs w:val="28"/>
        </w:rPr>
        <w:t>được cấp có thẩm quyền kết luận k</w:t>
      </w:r>
      <w:r w:rsidRPr="00C641C2">
        <w:rPr>
          <w:rFonts w:eastAsia="Times New Roman"/>
          <w:szCs w:val="28"/>
          <w:lang w:val="vi-VN"/>
        </w:rPr>
        <w:t xml:space="preserve">hông </w:t>
      </w:r>
      <w:r w:rsidR="00A641B8" w:rsidRPr="00C641C2">
        <w:rPr>
          <w:rFonts w:eastAsia="Times New Roman"/>
          <w:szCs w:val="28"/>
        </w:rPr>
        <w:t xml:space="preserve">còn </w:t>
      </w:r>
      <w:r w:rsidR="00A641B8" w:rsidRPr="00C641C2">
        <w:rPr>
          <w:rFonts w:eastAsia="Times New Roman"/>
          <w:szCs w:val="28"/>
          <w:lang w:val="vi-VN"/>
        </w:rPr>
        <w:t xml:space="preserve">đủ </w:t>
      </w:r>
      <w:r w:rsidR="00A641B8" w:rsidRPr="00C641C2">
        <w:rPr>
          <w:rFonts w:eastAsia="Times New Roman"/>
          <w:szCs w:val="28"/>
        </w:rPr>
        <w:t xml:space="preserve">tiêu chuẩn về </w:t>
      </w:r>
      <w:r w:rsidR="00A641B8" w:rsidRPr="00C641C2">
        <w:rPr>
          <w:rFonts w:eastAsia="Times New Roman"/>
          <w:szCs w:val="28"/>
          <w:lang w:val="vi-VN"/>
        </w:rPr>
        <w:t>sức khỏe</w:t>
      </w:r>
      <w:r w:rsidR="00A641B8" w:rsidRPr="00C641C2">
        <w:rPr>
          <w:rFonts w:eastAsia="Times New Roman"/>
          <w:szCs w:val="28"/>
        </w:rPr>
        <w:t xml:space="preserve"> phục vụ Quân đội </w:t>
      </w:r>
      <w:r w:rsidRPr="00C641C2">
        <w:rPr>
          <w:spacing w:val="-4"/>
          <w:szCs w:val="28"/>
        </w:rPr>
        <w:t xml:space="preserve">thì khi nghỉ hưu </w:t>
      </w:r>
      <w:r w:rsidRPr="00C641C2">
        <w:rPr>
          <w:szCs w:val="28"/>
        </w:rPr>
        <w:t xml:space="preserve">trước hạn tuổi </w:t>
      </w:r>
      <w:r w:rsidR="00912CF9" w:rsidRPr="00C641C2">
        <w:rPr>
          <w:szCs w:val="28"/>
        </w:rPr>
        <w:t>cao</w:t>
      </w:r>
      <w:r w:rsidR="00912CF9" w:rsidRPr="00C641C2">
        <w:rPr>
          <w:szCs w:val="28"/>
          <w:lang w:val="vi-VN"/>
        </w:rPr>
        <w:t xml:space="preserve"> nhất theo cấp bậc quân hàm </w:t>
      </w:r>
      <w:r w:rsidRPr="00C641C2">
        <w:rPr>
          <w:szCs w:val="28"/>
        </w:rPr>
        <w:t xml:space="preserve">được trợ cấp </w:t>
      </w:r>
      <w:r w:rsidRPr="00C641C2">
        <w:rPr>
          <w:rFonts w:eastAsia="Times New Roman"/>
          <w:szCs w:val="28"/>
        </w:rPr>
        <w:t xml:space="preserve">một lần bằng </w:t>
      </w:r>
      <w:r w:rsidRPr="00C641C2">
        <w:rPr>
          <w:rFonts w:eastAsia="Times New Roman"/>
          <w:b/>
          <w:szCs w:val="28"/>
        </w:rPr>
        <w:t>05 tháng</w:t>
      </w:r>
      <w:r w:rsidRPr="00C641C2">
        <w:rPr>
          <w:rFonts w:eastAsia="Times New Roman"/>
          <w:szCs w:val="28"/>
        </w:rPr>
        <w:t xml:space="preserve"> tiền lương cho mỗi năm nghỉ hưu trước hạn tuổi;</w:t>
      </w:r>
    </w:p>
    <w:p w:rsidR="00856FA4" w:rsidRPr="00C641C2" w:rsidRDefault="00EB0BB5" w:rsidP="008B3C6A">
      <w:pPr>
        <w:widowControl w:val="0"/>
        <w:spacing w:before="0"/>
        <w:ind w:firstLine="709"/>
        <w:jc w:val="both"/>
        <w:rPr>
          <w:spacing w:val="-4"/>
          <w:szCs w:val="28"/>
        </w:rPr>
      </w:pPr>
      <w:r w:rsidRPr="00C641C2">
        <w:rPr>
          <w:spacing w:val="-4"/>
          <w:szCs w:val="28"/>
        </w:rPr>
        <w:t>d</w:t>
      </w:r>
      <w:r w:rsidR="00AF7929" w:rsidRPr="00C641C2">
        <w:rPr>
          <w:spacing w:val="-4"/>
          <w:szCs w:val="28"/>
        </w:rPr>
        <w:t xml:space="preserve">) Ngoài chế độ </w:t>
      </w:r>
      <w:r w:rsidR="00796AD5" w:rsidRPr="00C641C2">
        <w:rPr>
          <w:spacing w:val="-4"/>
          <w:szCs w:val="28"/>
        </w:rPr>
        <w:t xml:space="preserve">được hưởng </w:t>
      </w:r>
      <w:r w:rsidR="00AF7929" w:rsidRPr="00C641C2">
        <w:rPr>
          <w:spacing w:val="-4"/>
          <w:szCs w:val="28"/>
        </w:rPr>
        <w:t>quy định tại điể</w:t>
      </w:r>
      <w:r w:rsidR="00AF550E" w:rsidRPr="00C641C2">
        <w:rPr>
          <w:spacing w:val="-4"/>
          <w:szCs w:val="28"/>
        </w:rPr>
        <w:t>m a hoặc</w:t>
      </w:r>
      <w:r w:rsidR="00AF7929" w:rsidRPr="00C641C2">
        <w:rPr>
          <w:spacing w:val="-4"/>
          <w:szCs w:val="28"/>
        </w:rPr>
        <w:t xml:space="preserve"> điểm b</w:t>
      </w:r>
      <w:r w:rsidR="0031136C" w:rsidRPr="00C641C2">
        <w:rPr>
          <w:spacing w:val="-4"/>
          <w:szCs w:val="28"/>
        </w:rPr>
        <w:t xml:space="preserve"> hoặc điểm c</w:t>
      </w:r>
      <w:r w:rsidR="00107E55" w:rsidRPr="00C641C2">
        <w:rPr>
          <w:spacing w:val="-4"/>
          <w:szCs w:val="28"/>
        </w:rPr>
        <w:t xml:space="preserve"> </w:t>
      </w:r>
      <w:r w:rsidR="00AF7929" w:rsidRPr="00C641C2">
        <w:rPr>
          <w:spacing w:val="-4"/>
          <w:szCs w:val="28"/>
        </w:rPr>
        <w:t>khoản này</w:t>
      </w:r>
      <w:r w:rsidR="00AF550E" w:rsidRPr="00C641C2">
        <w:rPr>
          <w:spacing w:val="-4"/>
          <w:szCs w:val="28"/>
        </w:rPr>
        <w:t>, sĩ quan</w:t>
      </w:r>
      <w:r w:rsidR="00AF7929" w:rsidRPr="00C641C2">
        <w:rPr>
          <w:spacing w:val="-4"/>
          <w:szCs w:val="28"/>
        </w:rPr>
        <w:t xml:space="preserve"> khi nghỉ hưu</w:t>
      </w:r>
      <w:r w:rsidR="00912CF9" w:rsidRPr="00C641C2">
        <w:rPr>
          <w:szCs w:val="28"/>
        </w:rPr>
        <w:t xml:space="preserve"> trước hạn tuổi cao</w:t>
      </w:r>
      <w:r w:rsidR="00912CF9" w:rsidRPr="00C641C2">
        <w:rPr>
          <w:szCs w:val="28"/>
          <w:lang w:val="vi-VN"/>
        </w:rPr>
        <w:t xml:space="preserve"> nhất theo cấp bậc quân hàm</w:t>
      </w:r>
      <w:r w:rsidR="00AF7929" w:rsidRPr="00C641C2">
        <w:rPr>
          <w:spacing w:val="-4"/>
          <w:szCs w:val="28"/>
        </w:rPr>
        <w:t xml:space="preserve"> </w:t>
      </w:r>
      <w:r w:rsidR="00AF7929" w:rsidRPr="00C641C2">
        <w:rPr>
          <w:szCs w:val="28"/>
        </w:rPr>
        <w:t>không bị trừ tỷ lệ lương hưu do nghỉ hưu trước hạn tuổi, được hưởng chế độ bảo hiểm xã hội, chế độ ưu đãi người có công với cách mạng (nếu có) theo quy định pháp</w:t>
      </w:r>
      <w:r w:rsidR="00AF7929" w:rsidRPr="00C641C2">
        <w:rPr>
          <w:szCs w:val="28"/>
          <w:lang w:val="vi-VN"/>
        </w:rPr>
        <w:t xml:space="preserve"> luật </w:t>
      </w:r>
      <w:r w:rsidR="00AF7929" w:rsidRPr="00C641C2">
        <w:rPr>
          <w:szCs w:val="28"/>
        </w:rPr>
        <w:t>hiện hành</w:t>
      </w:r>
      <w:r w:rsidR="00D92089" w:rsidRPr="00C641C2">
        <w:rPr>
          <w:szCs w:val="28"/>
        </w:rPr>
        <w:t xml:space="preserve"> và</w:t>
      </w:r>
      <w:r w:rsidR="00CE5856" w:rsidRPr="00C641C2">
        <w:rPr>
          <w:rFonts w:eastAsia="Times New Roman"/>
          <w:szCs w:val="28"/>
        </w:rPr>
        <w:t xml:space="preserve"> </w:t>
      </w:r>
      <w:r w:rsidR="00CE5856" w:rsidRPr="00C641C2">
        <w:rPr>
          <w:rFonts w:eastAsia="Times New Roman"/>
          <w:spacing w:val="-4"/>
          <w:szCs w:val="28"/>
        </w:rPr>
        <w:t>được trợ cấp một lần theo thời gian công tác có đóng bảo hiểm xã hội bắt buộc như sau:</w:t>
      </w:r>
    </w:p>
    <w:p w:rsidR="00856FA4" w:rsidRPr="00C641C2" w:rsidRDefault="00CE5856" w:rsidP="008B3C6A">
      <w:pPr>
        <w:widowControl w:val="0"/>
        <w:ind w:firstLine="709"/>
        <w:jc w:val="both"/>
        <w:rPr>
          <w:rFonts w:eastAsia="Times New Roman"/>
          <w:spacing w:val="-4"/>
          <w:szCs w:val="28"/>
        </w:rPr>
      </w:pPr>
      <w:r w:rsidRPr="00C641C2">
        <w:rPr>
          <w:rFonts w:eastAsia="Times New Roman"/>
          <w:spacing w:val="-4"/>
          <w:szCs w:val="28"/>
        </w:rPr>
        <w:t xml:space="preserve">- </w:t>
      </w:r>
      <w:r w:rsidR="00E75533" w:rsidRPr="00C641C2">
        <w:rPr>
          <w:rFonts w:eastAsia="Times New Roman"/>
          <w:spacing w:val="-4"/>
          <w:szCs w:val="28"/>
        </w:rPr>
        <w:t>Sĩ</w:t>
      </w:r>
      <w:r w:rsidR="00E75533" w:rsidRPr="00C641C2">
        <w:rPr>
          <w:rFonts w:eastAsia="Times New Roman"/>
          <w:spacing w:val="-4"/>
          <w:szCs w:val="28"/>
          <w:lang w:val="vi-VN"/>
        </w:rPr>
        <w:t xml:space="preserve"> quan </w:t>
      </w:r>
      <w:r w:rsidR="003434DB" w:rsidRPr="00C641C2">
        <w:rPr>
          <w:rFonts w:eastAsia="Times New Roman"/>
          <w:spacing w:val="-4"/>
          <w:szCs w:val="28"/>
        </w:rPr>
        <w:t xml:space="preserve">có </w:t>
      </w:r>
      <w:r w:rsidR="00E75533" w:rsidRPr="00C641C2">
        <w:rPr>
          <w:rFonts w:eastAsia="Times New Roman"/>
          <w:spacing w:val="-4"/>
          <w:szCs w:val="28"/>
          <w:lang w:val="vi-VN"/>
        </w:rPr>
        <w:t>t</w:t>
      </w:r>
      <w:r w:rsidRPr="00C641C2">
        <w:rPr>
          <w:rFonts w:eastAsia="Times New Roman"/>
          <w:spacing w:val="-4"/>
          <w:szCs w:val="28"/>
        </w:rPr>
        <w:t xml:space="preserve">ừ đủ 20 năm công tác </w:t>
      </w:r>
      <w:r w:rsidR="00322CF5" w:rsidRPr="00C641C2">
        <w:rPr>
          <w:rFonts w:eastAsia="Times New Roman"/>
          <w:spacing w:val="-4"/>
          <w:szCs w:val="28"/>
        </w:rPr>
        <w:t xml:space="preserve">có đóng bảo hiểm xã hội bắt buộc </w:t>
      </w:r>
      <w:r w:rsidRPr="00C641C2">
        <w:rPr>
          <w:rFonts w:eastAsia="Times New Roman"/>
          <w:spacing w:val="-4"/>
          <w:szCs w:val="28"/>
        </w:rPr>
        <w:t xml:space="preserve">trở lên thì 20 năm đầu công tác được trợ cấp </w:t>
      </w:r>
      <w:r w:rsidR="00E75533" w:rsidRPr="00C641C2">
        <w:rPr>
          <w:rFonts w:eastAsia="Times New Roman"/>
          <w:spacing w:val="-4"/>
          <w:szCs w:val="28"/>
        </w:rPr>
        <w:t>bằng</w:t>
      </w:r>
      <w:r w:rsidR="00E75533" w:rsidRPr="00C641C2">
        <w:rPr>
          <w:rFonts w:eastAsia="Times New Roman"/>
          <w:spacing w:val="-4"/>
          <w:szCs w:val="28"/>
          <w:lang w:val="vi-VN"/>
        </w:rPr>
        <w:t xml:space="preserve"> </w:t>
      </w:r>
      <w:r w:rsidRPr="00C641C2">
        <w:rPr>
          <w:rFonts w:eastAsia="Times New Roman"/>
          <w:b/>
          <w:spacing w:val="-4"/>
          <w:szCs w:val="28"/>
        </w:rPr>
        <w:t>05</w:t>
      </w:r>
      <w:r w:rsidRPr="00C641C2">
        <w:rPr>
          <w:rFonts w:eastAsia="Times New Roman"/>
          <w:spacing w:val="-4"/>
          <w:szCs w:val="28"/>
        </w:rPr>
        <w:t xml:space="preserve"> tháng tiền lương; đối với số năm còn lại (t</w:t>
      </w:r>
      <w:r w:rsidRPr="00C641C2">
        <w:rPr>
          <w:spacing w:val="-4"/>
          <w:szCs w:val="28"/>
        </w:rPr>
        <w:t>ừ năm thứ 21</w:t>
      </w:r>
      <w:r w:rsidRPr="00C641C2">
        <w:rPr>
          <w:rFonts w:eastAsia="Times New Roman"/>
          <w:spacing w:val="-4"/>
          <w:szCs w:val="28"/>
        </w:rPr>
        <w:t xml:space="preserve"> trở đi), mỗi năm được trợ cấp bằng 0,5 tháng tiền lương;</w:t>
      </w:r>
    </w:p>
    <w:p w:rsidR="00CE5856" w:rsidRPr="00C641C2" w:rsidRDefault="00CE5856" w:rsidP="008B3C6A">
      <w:pPr>
        <w:widowControl w:val="0"/>
        <w:ind w:firstLine="709"/>
        <w:jc w:val="both"/>
        <w:rPr>
          <w:rFonts w:eastAsia="Times New Roman"/>
          <w:spacing w:val="-8"/>
          <w:szCs w:val="28"/>
        </w:rPr>
      </w:pPr>
      <w:r w:rsidRPr="00C641C2">
        <w:rPr>
          <w:rFonts w:eastAsia="Times New Roman"/>
          <w:spacing w:val="-8"/>
          <w:szCs w:val="28"/>
        </w:rPr>
        <w:t xml:space="preserve">- </w:t>
      </w:r>
      <w:r w:rsidR="00E75533" w:rsidRPr="00C641C2">
        <w:rPr>
          <w:rFonts w:eastAsia="Times New Roman"/>
          <w:szCs w:val="28"/>
        </w:rPr>
        <w:t>Sĩ</w:t>
      </w:r>
      <w:r w:rsidR="00E75533" w:rsidRPr="00C641C2">
        <w:rPr>
          <w:rFonts w:eastAsia="Times New Roman"/>
          <w:szCs w:val="28"/>
          <w:lang w:val="vi-VN"/>
        </w:rPr>
        <w:t xml:space="preserve"> quan </w:t>
      </w:r>
      <w:r w:rsidR="003434DB" w:rsidRPr="00C641C2">
        <w:rPr>
          <w:rFonts w:eastAsia="Times New Roman"/>
          <w:szCs w:val="28"/>
        </w:rPr>
        <w:t>có</w:t>
      </w:r>
      <w:r w:rsidR="003434DB" w:rsidRPr="00C641C2">
        <w:rPr>
          <w:rFonts w:eastAsia="Times New Roman"/>
          <w:szCs w:val="28"/>
          <w:lang w:val="vi-VN"/>
        </w:rPr>
        <w:t xml:space="preserve"> </w:t>
      </w:r>
      <w:r w:rsidR="00E75533" w:rsidRPr="00C641C2">
        <w:rPr>
          <w:rFonts w:eastAsia="Times New Roman"/>
          <w:szCs w:val="28"/>
          <w:lang w:val="vi-VN"/>
        </w:rPr>
        <w:t>t</w:t>
      </w:r>
      <w:r w:rsidR="00E75533" w:rsidRPr="00C641C2">
        <w:rPr>
          <w:rFonts w:eastAsia="Times New Roman"/>
          <w:szCs w:val="28"/>
        </w:rPr>
        <w:t>ừ</w:t>
      </w:r>
      <w:r w:rsidRPr="00C641C2">
        <w:rPr>
          <w:rFonts w:eastAsia="Times New Roman"/>
          <w:spacing w:val="-8"/>
          <w:szCs w:val="28"/>
        </w:rPr>
        <w:t xml:space="preserve"> đủ 15 năm đến dưới 20 năm công tác </w:t>
      </w:r>
      <w:r w:rsidR="00322CF5" w:rsidRPr="00C641C2">
        <w:rPr>
          <w:rFonts w:eastAsia="Times New Roman"/>
          <w:szCs w:val="28"/>
        </w:rPr>
        <w:t xml:space="preserve">có đóng bảo hiểm xã hội bắt buộc </w:t>
      </w:r>
      <w:r w:rsidRPr="00C641C2">
        <w:rPr>
          <w:rFonts w:eastAsia="Times New Roman"/>
          <w:spacing w:val="-8"/>
          <w:szCs w:val="28"/>
        </w:rPr>
        <w:t xml:space="preserve">thì được trợ cấp </w:t>
      </w:r>
      <w:r w:rsidR="00E75533" w:rsidRPr="00C641C2">
        <w:rPr>
          <w:rFonts w:eastAsia="Times New Roman"/>
          <w:szCs w:val="28"/>
        </w:rPr>
        <w:t>bằng</w:t>
      </w:r>
      <w:r w:rsidR="00E75533" w:rsidRPr="00C641C2">
        <w:rPr>
          <w:rFonts w:eastAsia="Times New Roman"/>
          <w:spacing w:val="-8"/>
          <w:szCs w:val="28"/>
        </w:rPr>
        <w:t xml:space="preserve"> </w:t>
      </w:r>
      <w:r w:rsidRPr="00C641C2">
        <w:rPr>
          <w:rFonts w:eastAsia="Times New Roman"/>
          <w:b/>
          <w:szCs w:val="28"/>
        </w:rPr>
        <w:t>05</w:t>
      </w:r>
      <w:r w:rsidRPr="00C641C2">
        <w:rPr>
          <w:rFonts w:eastAsia="Times New Roman"/>
          <w:spacing w:val="-8"/>
          <w:szCs w:val="28"/>
        </w:rPr>
        <w:t xml:space="preserve"> tháng tiền lương.</w:t>
      </w:r>
    </w:p>
    <w:p w:rsidR="00856FA4" w:rsidRPr="00C641C2" w:rsidRDefault="00EB0BB5" w:rsidP="008B3C6A">
      <w:pPr>
        <w:widowControl w:val="0"/>
        <w:ind w:firstLine="709"/>
        <w:jc w:val="both"/>
        <w:rPr>
          <w:rFonts w:eastAsia="Times New Roman"/>
          <w:spacing w:val="-2"/>
          <w:szCs w:val="28"/>
        </w:rPr>
      </w:pPr>
      <w:r w:rsidRPr="00C641C2">
        <w:rPr>
          <w:rFonts w:eastAsia="Times New Roman"/>
          <w:spacing w:val="-2"/>
          <w:szCs w:val="28"/>
        </w:rPr>
        <w:t>đ</w:t>
      </w:r>
      <w:r w:rsidR="00CE5856" w:rsidRPr="00C641C2">
        <w:rPr>
          <w:rFonts w:eastAsia="Times New Roman"/>
          <w:spacing w:val="-2"/>
          <w:szCs w:val="28"/>
        </w:rPr>
        <w:t xml:space="preserve">) Trường hợp giải quyết </w:t>
      </w:r>
      <w:r w:rsidR="008F07F2" w:rsidRPr="00C641C2">
        <w:rPr>
          <w:rFonts w:eastAsia="Times New Roman"/>
          <w:spacing w:val="-2"/>
          <w:szCs w:val="28"/>
        </w:rPr>
        <w:t xml:space="preserve">chế độ </w:t>
      </w:r>
      <w:r w:rsidR="001B5158" w:rsidRPr="00C641C2">
        <w:rPr>
          <w:rFonts w:eastAsia="Times New Roman"/>
          <w:spacing w:val="-2"/>
          <w:szCs w:val="28"/>
        </w:rPr>
        <w:t xml:space="preserve">không đúng </w:t>
      </w:r>
      <w:r w:rsidR="008F07F2" w:rsidRPr="00C641C2">
        <w:rPr>
          <w:rFonts w:eastAsia="Times New Roman"/>
          <w:spacing w:val="-2"/>
          <w:szCs w:val="28"/>
        </w:rPr>
        <w:t>theo quy định tại khoản này</w:t>
      </w:r>
      <w:r w:rsidR="00CE5856" w:rsidRPr="00C641C2">
        <w:rPr>
          <w:rFonts w:eastAsia="Times New Roman"/>
          <w:spacing w:val="-2"/>
          <w:szCs w:val="28"/>
        </w:rPr>
        <w:t xml:space="preserve"> thì thực hiện thu hồi</w:t>
      </w:r>
      <w:r w:rsidR="001140C1" w:rsidRPr="00C641C2">
        <w:rPr>
          <w:rFonts w:eastAsia="Times New Roman"/>
          <w:spacing w:val="-2"/>
          <w:szCs w:val="28"/>
        </w:rPr>
        <w:t xml:space="preserve">, </w:t>
      </w:r>
      <w:r w:rsidR="00CE5856" w:rsidRPr="00C641C2">
        <w:rPr>
          <w:rFonts w:eastAsia="Times New Roman"/>
          <w:spacing w:val="-2"/>
          <w:szCs w:val="28"/>
        </w:rPr>
        <w:t>nộp ngân sách nhà nước</w:t>
      </w:r>
      <w:r w:rsidR="001140C1" w:rsidRPr="00C641C2">
        <w:rPr>
          <w:rFonts w:eastAsia="Times New Roman"/>
          <w:spacing w:val="-2"/>
          <w:szCs w:val="28"/>
        </w:rPr>
        <w:t xml:space="preserve"> số tiền trợ cấp một lần đã chi trả và xem xét trách nhiệm các cơ quan, đơn vị, tổ chức, cá nhân có liên quan</w:t>
      </w:r>
      <w:r w:rsidR="00CE5856" w:rsidRPr="00C641C2">
        <w:rPr>
          <w:rFonts w:eastAsia="Times New Roman"/>
          <w:spacing w:val="-2"/>
          <w:szCs w:val="28"/>
        </w:rPr>
        <w:t>.”.</w:t>
      </w:r>
    </w:p>
    <w:p w:rsidR="003948A7" w:rsidRPr="00C641C2" w:rsidRDefault="007F36CA" w:rsidP="008B3C6A">
      <w:pPr>
        <w:widowControl w:val="0"/>
        <w:ind w:firstLine="709"/>
        <w:jc w:val="both"/>
        <w:rPr>
          <w:rFonts w:ascii="Times New Roman Bold" w:hAnsi="Times New Roman Bold"/>
          <w:b/>
          <w:spacing w:val="-4"/>
          <w:szCs w:val="28"/>
          <w:lang w:val="vi-VN"/>
        </w:rPr>
      </w:pPr>
      <w:r w:rsidRPr="00C641C2">
        <w:rPr>
          <w:rFonts w:ascii="Times New Roman Bold" w:eastAsia="Times New Roman" w:hAnsi="Times New Roman Bold"/>
          <w:b/>
          <w:spacing w:val="-4"/>
          <w:szCs w:val="28"/>
        </w:rPr>
        <w:t xml:space="preserve">Điều 2. </w:t>
      </w:r>
      <w:r w:rsidR="006220F3" w:rsidRPr="00C641C2">
        <w:rPr>
          <w:rFonts w:ascii="Times New Roman Bold" w:eastAsia="Times New Roman" w:hAnsi="Times New Roman Bold"/>
          <w:b/>
          <w:spacing w:val="-4"/>
          <w:szCs w:val="28"/>
        </w:rPr>
        <w:t xml:space="preserve"> </w:t>
      </w:r>
      <w:r w:rsidR="003948A7" w:rsidRPr="00C641C2">
        <w:rPr>
          <w:rFonts w:ascii="Times New Roman Bold" w:hAnsi="Times New Roman Bold"/>
          <w:b/>
          <w:spacing w:val="-4"/>
          <w:szCs w:val="28"/>
        </w:rPr>
        <w:t>Sửa đổi, bổ sung</w:t>
      </w:r>
      <w:r w:rsidR="003948A7" w:rsidRPr="00C641C2">
        <w:rPr>
          <w:rFonts w:ascii="Times New Roman Bold" w:hAnsi="Times New Roman Bold"/>
          <w:b/>
          <w:spacing w:val="-4"/>
          <w:szCs w:val="28"/>
          <w:lang w:val="vi-VN"/>
        </w:rPr>
        <w:t xml:space="preserve"> </w:t>
      </w:r>
      <w:r w:rsidR="003948A7" w:rsidRPr="00C641C2">
        <w:rPr>
          <w:rFonts w:ascii="Times New Roman Bold" w:hAnsi="Times New Roman Bold"/>
          <w:b/>
          <w:spacing w:val="-4"/>
          <w:szCs w:val="28"/>
        </w:rPr>
        <w:t>khoản 1 Điều 5 Nghị định số 21/2009/NĐ-CP được sửa đổi, bổ sung bởi điểm a khoản 4 Điều 1 Nghị định số 52/20</w:t>
      </w:r>
      <w:r w:rsidR="00A4566E" w:rsidRPr="00C641C2">
        <w:rPr>
          <w:rFonts w:ascii="Times New Roman Bold" w:hAnsi="Times New Roman Bold"/>
          <w:b/>
          <w:spacing w:val="-4"/>
          <w:szCs w:val="28"/>
        </w:rPr>
        <w:t>25/NĐ-CP</w:t>
      </w:r>
    </w:p>
    <w:p w:rsidR="007C25F4" w:rsidRPr="00C641C2" w:rsidRDefault="00AC28E1" w:rsidP="008B3C6A">
      <w:pPr>
        <w:widowControl w:val="0"/>
        <w:ind w:firstLine="709"/>
        <w:jc w:val="both"/>
        <w:rPr>
          <w:rFonts w:eastAsia="Times New Roman"/>
          <w:szCs w:val="28"/>
        </w:rPr>
      </w:pPr>
      <w:r w:rsidRPr="00C641C2">
        <w:rPr>
          <w:rFonts w:eastAsia="Times New Roman"/>
          <w:szCs w:val="28"/>
        </w:rPr>
        <w:t xml:space="preserve"> </w:t>
      </w:r>
      <w:r w:rsidR="007C25F4" w:rsidRPr="00C641C2">
        <w:rPr>
          <w:rFonts w:eastAsia="Times New Roman"/>
          <w:szCs w:val="28"/>
        </w:rPr>
        <w:t>“1. Sĩ quan thôi phục vụ tại ngũ</w:t>
      </w:r>
      <w:r w:rsidR="00AD227E" w:rsidRPr="00C641C2">
        <w:rPr>
          <w:rFonts w:eastAsia="Times New Roman"/>
          <w:szCs w:val="28"/>
        </w:rPr>
        <w:t xml:space="preserve"> không đủ điều kiện để nghỉ hưu, nghỉ theo chế độ bệnh binh </w:t>
      </w:r>
      <w:r w:rsidR="007C25F4" w:rsidRPr="00C641C2">
        <w:rPr>
          <w:rFonts w:eastAsia="Times New Roman"/>
          <w:szCs w:val="28"/>
        </w:rPr>
        <w:t>hoặc không chuyển ngành được thì phục viên</w:t>
      </w:r>
      <w:r w:rsidR="00D34EFF" w:rsidRPr="00C641C2">
        <w:rPr>
          <w:rFonts w:eastAsia="Times New Roman"/>
          <w:szCs w:val="28"/>
        </w:rPr>
        <w:t>;</w:t>
      </w:r>
      <w:r w:rsidR="007C25F4" w:rsidRPr="00C641C2">
        <w:rPr>
          <w:rFonts w:eastAsia="Times New Roman"/>
          <w:szCs w:val="28"/>
        </w:rPr>
        <w:t xml:space="preserve"> </w:t>
      </w:r>
      <w:r w:rsidR="00D34EFF" w:rsidRPr="00C641C2">
        <w:rPr>
          <w:rFonts w:eastAsia="Times New Roman"/>
          <w:szCs w:val="28"/>
        </w:rPr>
        <w:t>khi phục viên</w:t>
      </w:r>
      <w:r w:rsidR="007C25F4" w:rsidRPr="00C641C2">
        <w:rPr>
          <w:rFonts w:eastAsia="Times New Roman"/>
          <w:szCs w:val="28"/>
        </w:rPr>
        <w:t>, ngoài hưởng chế độ bảo hiểm xã hội và các chế độ khác theo quy định của pháp luật</w:t>
      </w:r>
      <w:r w:rsidR="00462CC4" w:rsidRPr="00C641C2">
        <w:rPr>
          <w:rFonts w:eastAsia="Times New Roman"/>
          <w:szCs w:val="28"/>
        </w:rPr>
        <w:t xml:space="preserve"> </w:t>
      </w:r>
      <w:r w:rsidR="00691031" w:rsidRPr="00C641C2">
        <w:rPr>
          <w:rFonts w:eastAsia="Times New Roman"/>
          <w:szCs w:val="28"/>
        </w:rPr>
        <w:t>hiện</w:t>
      </w:r>
      <w:r w:rsidR="00691031" w:rsidRPr="00C641C2">
        <w:rPr>
          <w:rFonts w:eastAsia="Times New Roman"/>
          <w:szCs w:val="28"/>
          <w:lang w:val="vi-VN"/>
        </w:rPr>
        <w:t xml:space="preserve"> hành</w:t>
      </w:r>
      <w:r w:rsidR="00462CC4" w:rsidRPr="00C641C2">
        <w:rPr>
          <w:rFonts w:eastAsia="Times New Roman"/>
          <w:i/>
          <w:szCs w:val="28"/>
        </w:rPr>
        <w:t>(nếu có)</w:t>
      </w:r>
      <w:r w:rsidR="007C25F4" w:rsidRPr="00C641C2">
        <w:rPr>
          <w:rFonts w:eastAsia="Times New Roman"/>
          <w:szCs w:val="28"/>
        </w:rPr>
        <w:t xml:space="preserve"> còn được hưởng các </w:t>
      </w:r>
      <w:r w:rsidR="00EC07C0" w:rsidRPr="00C641C2">
        <w:rPr>
          <w:rFonts w:eastAsia="Times New Roman"/>
          <w:szCs w:val="28"/>
        </w:rPr>
        <w:t xml:space="preserve">chế độ </w:t>
      </w:r>
      <w:r w:rsidR="007C25F4" w:rsidRPr="00C641C2">
        <w:rPr>
          <w:rFonts w:eastAsia="Times New Roman"/>
          <w:szCs w:val="28"/>
        </w:rPr>
        <w:t>như sau:</w:t>
      </w:r>
    </w:p>
    <w:p w:rsidR="007C25F4" w:rsidRPr="00C641C2" w:rsidRDefault="007C25F4" w:rsidP="008B3C6A">
      <w:pPr>
        <w:widowControl w:val="0"/>
        <w:ind w:firstLine="709"/>
        <w:jc w:val="both"/>
        <w:rPr>
          <w:rFonts w:eastAsia="Times New Roman"/>
          <w:spacing w:val="-6"/>
          <w:szCs w:val="28"/>
        </w:rPr>
      </w:pPr>
      <w:r w:rsidRPr="00C641C2">
        <w:rPr>
          <w:rFonts w:eastAsia="Times New Roman"/>
          <w:szCs w:val="28"/>
        </w:rPr>
        <w:t xml:space="preserve">a) Được hưởng trợ cấp tạo việc làm </w:t>
      </w:r>
      <w:r w:rsidRPr="00C641C2">
        <w:rPr>
          <w:rFonts w:eastAsia="Times New Roman"/>
          <w:spacing w:val="-6"/>
          <w:szCs w:val="28"/>
        </w:rPr>
        <w:t xml:space="preserve">bằng </w:t>
      </w:r>
      <w:r w:rsidRPr="00C641C2">
        <w:rPr>
          <w:rFonts w:eastAsia="Times New Roman"/>
          <w:b/>
          <w:spacing w:val="-6"/>
          <w:szCs w:val="28"/>
        </w:rPr>
        <w:t xml:space="preserve">03 tháng </w:t>
      </w:r>
      <w:r w:rsidRPr="00C641C2">
        <w:rPr>
          <w:rFonts w:eastAsia="Times New Roman"/>
          <w:spacing w:val="-6"/>
          <w:szCs w:val="28"/>
        </w:rPr>
        <w:t>tiền lương; được hỗ trợ  đào tạo học nghề hoặc giới thiệu việc làm tại các tổ chức giới thiệu việc làm của các bộ, ngành, đoàn thể, địa phương và các tổ chức kinh t</w:t>
      </w:r>
      <w:bookmarkStart w:id="1" w:name="_GoBack"/>
      <w:bookmarkEnd w:id="1"/>
      <w:r w:rsidRPr="00C641C2">
        <w:rPr>
          <w:rFonts w:eastAsia="Times New Roman"/>
          <w:spacing w:val="-6"/>
          <w:szCs w:val="28"/>
        </w:rPr>
        <w:t>ế - xã hội khác;</w:t>
      </w:r>
    </w:p>
    <w:p w:rsidR="00F66AA0" w:rsidRPr="00C641C2" w:rsidRDefault="002002BF" w:rsidP="008B3C6A">
      <w:pPr>
        <w:widowControl w:val="0"/>
        <w:ind w:firstLine="709"/>
        <w:jc w:val="both"/>
        <w:rPr>
          <w:rFonts w:eastAsia="Times New Roman"/>
          <w:spacing w:val="-6"/>
          <w:szCs w:val="28"/>
          <w:lang w:val="vi-VN"/>
        </w:rPr>
      </w:pPr>
      <w:r w:rsidRPr="00C641C2">
        <w:rPr>
          <w:spacing w:val="-6"/>
          <w:szCs w:val="28"/>
        </w:rPr>
        <w:t>b)</w:t>
      </w:r>
      <w:r w:rsidR="007C25F4" w:rsidRPr="00C641C2">
        <w:rPr>
          <w:spacing w:val="-6"/>
          <w:szCs w:val="28"/>
        </w:rPr>
        <w:t xml:space="preserve"> </w:t>
      </w:r>
      <w:r w:rsidR="007C25F4" w:rsidRPr="00C641C2">
        <w:rPr>
          <w:rFonts w:eastAsia="Times New Roman"/>
          <w:szCs w:val="28"/>
        </w:rPr>
        <w:t>Được hưởng trợ</w:t>
      </w:r>
      <w:r w:rsidR="007C25F4" w:rsidRPr="00C641C2">
        <w:rPr>
          <w:rFonts w:eastAsia="Times New Roman"/>
          <w:spacing w:val="-6"/>
          <w:szCs w:val="28"/>
        </w:rPr>
        <w:t xml:space="preserve"> cấp phục viên một lần, cứ mỗi năm công tác có đóng bảo </w:t>
      </w:r>
      <w:r w:rsidR="007C25F4" w:rsidRPr="00C641C2">
        <w:rPr>
          <w:rFonts w:eastAsia="Times New Roman"/>
          <w:spacing w:val="-6"/>
          <w:szCs w:val="28"/>
        </w:rPr>
        <w:lastRenderedPageBreak/>
        <w:t xml:space="preserve">hiểm xã hội bắt buộc được trợ cấp bằng </w:t>
      </w:r>
      <w:r w:rsidR="007C25F4" w:rsidRPr="00C641C2">
        <w:rPr>
          <w:rFonts w:eastAsia="Times New Roman"/>
          <w:b/>
          <w:spacing w:val="-6"/>
          <w:szCs w:val="28"/>
        </w:rPr>
        <w:t>1,5 tháng</w:t>
      </w:r>
      <w:r w:rsidR="007C25F4" w:rsidRPr="00C641C2">
        <w:rPr>
          <w:rFonts w:eastAsia="Times New Roman"/>
          <w:spacing w:val="-6"/>
          <w:szCs w:val="28"/>
        </w:rPr>
        <w:t xml:space="preserve"> tiền lương</w:t>
      </w:r>
      <w:r w:rsidR="00F66AA0" w:rsidRPr="00C641C2">
        <w:rPr>
          <w:rFonts w:eastAsia="Times New Roman"/>
          <w:spacing w:val="-6"/>
          <w:szCs w:val="28"/>
          <w:lang w:val="vi-VN"/>
        </w:rPr>
        <w:t>.</w:t>
      </w:r>
      <w:r w:rsidR="00F66AA0" w:rsidRPr="00C641C2">
        <w:rPr>
          <w:rFonts w:eastAsia="Times New Roman"/>
          <w:spacing w:val="-6"/>
          <w:szCs w:val="28"/>
        </w:rPr>
        <w:t>”.</w:t>
      </w:r>
    </w:p>
    <w:p w:rsidR="00027F3B" w:rsidRPr="00C641C2" w:rsidRDefault="007F36CA" w:rsidP="008B3C6A">
      <w:pPr>
        <w:widowControl w:val="0"/>
        <w:ind w:firstLine="709"/>
        <w:jc w:val="both"/>
        <w:rPr>
          <w:rFonts w:eastAsia="Times New Roman"/>
          <w:b/>
          <w:szCs w:val="28"/>
          <w:lang w:val="vi-VN"/>
        </w:rPr>
      </w:pPr>
      <w:r w:rsidRPr="00C641C2">
        <w:rPr>
          <w:rFonts w:eastAsia="Times New Roman"/>
          <w:b/>
          <w:spacing w:val="-6"/>
          <w:szCs w:val="28"/>
        </w:rPr>
        <w:t xml:space="preserve">Điều 3. </w:t>
      </w:r>
      <w:r w:rsidR="00C41759" w:rsidRPr="00C641C2">
        <w:rPr>
          <w:rFonts w:eastAsia="Times New Roman"/>
          <w:b/>
          <w:szCs w:val="28"/>
        </w:rPr>
        <w:t>S</w:t>
      </w:r>
      <w:r w:rsidR="00A4566E" w:rsidRPr="00C641C2">
        <w:rPr>
          <w:rFonts w:eastAsia="Times New Roman"/>
          <w:b/>
          <w:szCs w:val="28"/>
        </w:rPr>
        <w:t>ửa đổi, bổ sung Điều 10</w:t>
      </w:r>
    </w:p>
    <w:p w:rsidR="00A4566E" w:rsidRPr="00C641C2" w:rsidRDefault="00257073" w:rsidP="008B3C6A">
      <w:pPr>
        <w:spacing w:line="247" w:lineRule="auto"/>
        <w:ind w:firstLine="709"/>
        <w:jc w:val="both"/>
        <w:rPr>
          <w:rFonts w:eastAsia="Times New Roman"/>
          <w:b/>
          <w:szCs w:val="28"/>
        </w:rPr>
      </w:pPr>
      <w:r w:rsidRPr="00C641C2">
        <w:rPr>
          <w:rFonts w:eastAsia="Times New Roman"/>
          <w:szCs w:val="28"/>
        </w:rPr>
        <w:t>“</w:t>
      </w:r>
      <w:r w:rsidR="00A4566E" w:rsidRPr="00C641C2">
        <w:rPr>
          <w:rFonts w:eastAsia="Times New Roman"/>
          <w:b/>
          <w:szCs w:val="28"/>
        </w:rPr>
        <w:t>Điều 10. Tiền lương và thời gian công tác để tính hưởng chế độ</w:t>
      </w:r>
    </w:p>
    <w:p w:rsidR="004C5053" w:rsidRPr="00C641C2" w:rsidRDefault="00257073" w:rsidP="00B0320D">
      <w:pPr>
        <w:spacing w:line="247" w:lineRule="auto"/>
        <w:ind w:firstLine="697"/>
        <w:jc w:val="both"/>
        <w:rPr>
          <w:szCs w:val="28"/>
          <w:lang w:val="pt-BR"/>
        </w:rPr>
      </w:pPr>
      <w:r w:rsidRPr="00C641C2">
        <w:rPr>
          <w:rFonts w:eastAsia="Times New Roman"/>
          <w:szCs w:val="28"/>
        </w:rPr>
        <w:t xml:space="preserve">1. </w:t>
      </w:r>
      <w:r w:rsidR="00027F3B" w:rsidRPr="00C641C2">
        <w:rPr>
          <w:rFonts w:eastAsia="Times New Roman"/>
          <w:szCs w:val="28"/>
        </w:rPr>
        <w:t xml:space="preserve">Tiền lương tháng để tính hưởng các chế độ trợ cấp quy định tại Nghị định này </w:t>
      </w:r>
      <w:r w:rsidR="004C5053" w:rsidRPr="00C641C2">
        <w:rPr>
          <w:rFonts w:eastAsia="Times New Roman"/>
          <w:szCs w:val="28"/>
        </w:rPr>
        <w:t>là</w:t>
      </w:r>
      <w:r w:rsidR="004C5053" w:rsidRPr="00C641C2">
        <w:rPr>
          <w:szCs w:val="28"/>
          <w:lang w:val="pt-BR"/>
        </w:rPr>
        <w:t xml:space="preserve"> tiền lương tháng đóng bảo hiểm xã hội của tháng liền kề trước thời điểm nghỉ hưu, phục viên, chuyển ngành, nghỉ theo chế độ bệnh binh, hy sinh, từ trần, chuyển sang công chức quốc phòng hoặc tiền lương tháng đóng bảo hiểm xã hội của tháng gần nhất trước thời điểm nghỉ hưu, phục viên, chuyển ngành, nghỉ theo chế độ bệnh binh, hy sinh, từ trần hoặc chuyển sang công chức quốc phòng (đối với trường hợp nghỉ việc hưởng chế độ ốm đau, thai sản; sau thời gian mất tin, mất tích được toà án tuyên bố chế</w:t>
      </w:r>
      <w:r w:rsidR="00C63F84" w:rsidRPr="00C641C2">
        <w:rPr>
          <w:szCs w:val="28"/>
          <w:lang w:val="pt-BR"/>
        </w:rPr>
        <w:t>t)</w:t>
      </w:r>
      <w:r w:rsidR="00B0320D" w:rsidRPr="00C641C2">
        <w:rPr>
          <w:b/>
          <w:i/>
          <w:szCs w:val="28"/>
          <w:lang w:val="pt-BR"/>
        </w:rPr>
        <w:t xml:space="preserve"> </w:t>
      </w:r>
      <w:r w:rsidR="00B0320D" w:rsidRPr="00C641C2">
        <w:rPr>
          <w:szCs w:val="28"/>
          <w:lang w:val="pt-BR"/>
        </w:rPr>
        <w:t>và được quy đổi theo chế độ tiền lương tại thời điểm nghỉ hưu, phục viên, chuyển ngành, nghỉ theo chế độ bệnh binh, hy sinh, từ trần</w:t>
      </w:r>
      <w:r w:rsidR="00EF14A8" w:rsidRPr="00C641C2">
        <w:rPr>
          <w:szCs w:val="28"/>
          <w:lang w:val="pt-BR"/>
        </w:rPr>
        <w:t>,</w:t>
      </w:r>
      <w:r w:rsidR="00C63F84" w:rsidRPr="00C641C2">
        <w:rPr>
          <w:szCs w:val="28"/>
          <w:lang w:val="pt-BR"/>
        </w:rPr>
        <w:t xml:space="preserve"> bao gồm: Tiền lương theo cấp bậc quân hàm cộng </w:t>
      </w:r>
      <w:r w:rsidR="005D6607" w:rsidRPr="00C641C2">
        <w:rPr>
          <w:szCs w:val="28"/>
          <w:lang w:val="pt-BR"/>
        </w:rPr>
        <w:t>phụ cấp chức vụ lãnh đạo, phụ cấp thâm niên nghề</w:t>
      </w:r>
      <w:r w:rsidR="00510957" w:rsidRPr="00C641C2">
        <w:rPr>
          <w:szCs w:val="28"/>
          <w:lang w:val="pt-BR"/>
        </w:rPr>
        <w:t>, hệ số</w:t>
      </w:r>
      <w:r w:rsidR="005D6607" w:rsidRPr="00C641C2">
        <w:rPr>
          <w:szCs w:val="28"/>
          <w:lang w:val="pt-BR"/>
        </w:rPr>
        <w:t xml:space="preserve"> chênh lệch bảo lưu (nếu có)</w:t>
      </w:r>
      <w:r w:rsidR="00A03737" w:rsidRPr="00C641C2">
        <w:rPr>
          <w:szCs w:val="28"/>
          <w:lang w:val="pt-BR"/>
        </w:rPr>
        <w:t>.</w:t>
      </w:r>
    </w:p>
    <w:p w:rsidR="00732D8B" w:rsidRPr="00C641C2" w:rsidRDefault="00027F3B" w:rsidP="008B3C6A">
      <w:pPr>
        <w:widowControl w:val="0"/>
        <w:spacing w:before="0"/>
        <w:ind w:right="31" w:firstLine="709"/>
        <w:jc w:val="both"/>
        <w:rPr>
          <w:rFonts w:eastAsia="Times New Roman"/>
          <w:szCs w:val="28"/>
          <w:lang w:val="vi-VN"/>
        </w:rPr>
      </w:pPr>
      <w:r w:rsidRPr="00C641C2">
        <w:rPr>
          <w:rFonts w:eastAsia="Times New Roman"/>
          <w:szCs w:val="28"/>
        </w:rPr>
        <w:t xml:space="preserve">2. </w:t>
      </w:r>
      <w:r w:rsidR="00732D8B" w:rsidRPr="00C641C2">
        <w:rPr>
          <w:rFonts w:eastAsia="Times New Roman"/>
          <w:szCs w:val="28"/>
        </w:rPr>
        <w:t>Thời</w:t>
      </w:r>
      <w:r w:rsidR="00732D8B" w:rsidRPr="00C641C2">
        <w:rPr>
          <w:rFonts w:eastAsia="Times New Roman"/>
          <w:szCs w:val="28"/>
          <w:lang w:val="vi-VN"/>
        </w:rPr>
        <w:t xml:space="preserve"> gian công tác để tính hưởng chế độ</w:t>
      </w:r>
    </w:p>
    <w:p w:rsidR="00B442A7" w:rsidRPr="00C641C2" w:rsidRDefault="00732D8B" w:rsidP="008B3C6A">
      <w:pPr>
        <w:widowControl w:val="0"/>
        <w:spacing w:before="0"/>
        <w:ind w:right="31" w:firstLine="709"/>
        <w:jc w:val="both"/>
        <w:rPr>
          <w:szCs w:val="28"/>
          <w:lang w:val="vi-VN"/>
        </w:rPr>
      </w:pPr>
      <w:r w:rsidRPr="00C641C2">
        <w:rPr>
          <w:szCs w:val="28"/>
        </w:rPr>
        <w:t>a</w:t>
      </w:r>
      <w:r w:rsidRPr="00C641C2">
        <w:rPr>
          <w:szCs w:val="28"/>
          <w:lang w:val="vi-VN"/>
        </w:rPr>
        <w:t xml:space="preserve">) </w:t>
      </w:r>
      <w:r w:rsidR="00027F3B" w:rsidRPr="00C641C2">
        <w:rPr>
          <w:szCs w:val="28"/>
        </w:rPr>
        <w:t xml:space="preserve">Thời gian </w:t>
      </w:r>
      <w:r w:rsidR="002550BA" w:rsidRPr="00C641C2">
        <w:rPr>
          <w:szCs w:val="28"/>
        </w:rPr>
        <w:t>công</w:t>
      </w:r>
      <w:r w:rsidR="002550BA" w:rsidRPr="00C641C2">
        <w:rPr>
          <w:szCs w:val="28"/>
          <w:lang w:val="vi-VN"/>
        </w:rPr>
        <w:t xml:space="preserve"> tác </w:t>
      </w:r>
      <w:r w:rsidR="004F54AC" w:rsidRPr="00C641C2">
        <w:rPr>
          <w:rFonts w:eastAsia="Times New Roman"/>
          <w:szCs w:val="28"/>
        </w:rPr>
        <w:t xml:space="preserve">có đóng bảo hiểm xã hội bắt buộc </w:t>
      </w:r>
      <w:r w:rsidR="00027F3B" w:rsidRPr="00C641C2">
        <w:rPr>
          <w:szCs w:val="28"/>
        </w:rPr>
        <w:t>để tính hưởng</w:t>
      </w:r>
      <w:r w:rsidR="00CB0465" w:rsidRPr="00C641C2">
        <w:rPr>
          <w:szCs w:val="28"/>
          <w:lang w:val="vi-VN"/>
        </w:rPr>
        <w:t xml:space="preserve"> </w:t>
      </w:r>
      <w:r w:rsidR="00027F3B" w:rsidRPr="00C641C2">
        <w:rPr>
          <w:szCs w:val="28"/>
        </w:rPr>
        <w:t xml:space="preserve">trợ cấp một lần </w:t>
      </w:r>
      <w:r w:rsidRPr="00C641C2">
        <w:rPr>
          <w:szCs w:val="28"/>
          <w:lang w:val="vi-VN"/>
        </w:rPr>
        <w:t xml:space="preserve">(do nghỉ </w:t>
      </w:r>
      <w:r w:rsidR="00CC5844" w:rsidRPr="00C641C2">
        <w:rPr>
          <w:szCs w:val="28"/>
          <w:lang w:val="vi-VN"/>
        </w:rPr>
        <w:t>hưu trước hạn tuổi cao nhất theo cấp bậc quân hàm, phụ</w:t>
      </w:r>
      <w:r w:rsidR="000A3F65" w:rsidRPr="00C641C2">
        <w:rPr>
          <w:szCs w:val="28"/>
          <w:lang w:val="vi-VN"/>
        </w:rPr>
        <w:t>c viên, h</w:t>
      </w:r>
      <w:r w:rsidR="00CC5844" w:rsidRPr="00C641C2">
        <w:rPr>
          <w:szCs w:val="28"/>
          <w:lang w:val="vi-VN"/>
        </w:rPr>
        <w:t xml:space="preserve">y sinh, từ trần) </w:t>
      </w:r>
      <w:r w:rsidR="00027F3B" w:rsidRPr="00C641C2">
        <w:rPr>
          <w:szCs w:val="28"/>
        </w:rPr>
        <w:t>là tổng thời gian</w:t>
      </w:r>
      <w:r w:rsidR="00CA0443" w:rsidRPr="00C641C2">
        <w:rPr>
          <w:szCs w:val="28"/>
          <w:lang w:val="vi-VN"/>
        </w:rPr>
        <w:t xml:space="preserve"> công tác có đóng bảo hiểm xã hội bắt buộc</w:t>
      </w:r>
      <w:r w:rsidR="00CB0465" w:rsidRPr="00C641C2">
        <w:rPr>
          <w:szCs w:val="28"/>
          <w:lang w:val="vi-VN"/>
        </w:rPr>
        <w:t xml:space="preserve"> (</w:t>
      </w:r>
      <w:r w:rsidR="0042526B" w:rsidRPr="00C641C2">
        <w:rPr>
          <w:szCs w:val="28"/>
        </w:rPr>
        <w:t>trừ thời gian</w:t>
      </w:r>
      <w:r w:rsidR="00E21FEC" w:rsidRPr="00C641C2">
        <w:rPr>
          <w:szCs w:val="28"/>
        </w:rPr>
        <w:t xml:space="preserve"> </w:t>
      </w:r>
      <w:r w:rsidR="0042526B" w:rsidRPr="00C641C2">
        <w:rPr>
          <w:szCs w:val="28"/>
        </w:rPr>
        <w:t xml:space="preserve">công tác có tham gia bảo hiểm xã hội bắt buộc </w:t>
      </w:r>
      <w:r w:rsidR="00CB0465" w:rsidRPr="00C641C2">
        <w:rPr>
          <w:szCs w:val="28"/>
          <w:lang w:val="vi-VN"/>
        </w:rPr>
        <w:t xml:space="preserve">nhưng </w:t>
      </w:r>
      <w:r w:rsidR="0042526B" w:rsidRPr="00C641C2">
        <w:rPr>
          <w:szCs w:val="28"/>
        </w:rPr>
        <w:t xml:space="preserve">đã hưởng chế độ phục viên, xuất ngũ, </w:t>
      </w:r>
      <w:r w:rsidR="00CB0465" w:rsidRPr="00C641C2">
        <w:rPr>
          <w:szCs w:val="28"/>
          <w:lang w:val="vi-VN"/>
        </w:rPr>
        <w:t>thôi việc hoặc chế độ bảo hiểm xã hội một lần</w:t>
      </w:r>
      <w:r w:rsidR="00E21FEC" w:rsidRPr="00C641C2">
        <w:rPr>
          <w:szCs w:val="28"/>
        </w:rPr>
        <w:t>),</w:t>
      </w:r>
      <w:r w:rsidR="00CB0465" w:rsidRPr="00C641C2">
        <w:rPr>
          <w:szCs w:val="28"/>
          <w:lang w:val="vi-VN"/>
        </w:rPr>
        <w:t xml:space="preserve"> </w:t>
      </w:r>
      <w:r w:rsidR="008A4D6F" w:rsidRPr="00C641C2">
        <w:rPr>
          <w:szCs w:val="28"/>
        </w:rPr>
        <w:t>gồm: Th</w:t>
      </w:r>
      <w:r w:rsidR="00027F3B" w:rsidRPr="00C641C2">
        <w:rPr>
          <w:szCs w:val="28"/>
          <w:lang w:val="vi-VN"/>
        </w:rPr>
        <w:t xml:space="preserve">ời gian </w:t>
      </w:r>
      <w:r w:rsidR="00CB0465" w:rsidRPr="00C641C2">
        <w:rPr>
          <w:szCs w:val="28"/>
          <w:lang w:val="vi-VN"/>
        </w:rPr>
        <w:t>công tác có đóng bảo hiểm xã hội bắt buộc trong Quân đội nhân dân (thời gia</w:t>
      </w:r>
      <w:r w:rsidR="00325028" w:rsidRPr="00C641C2">
        <w:rPr>
          <w:szCs w:val="28"/>
        </w:rPr>
        <w:t>n</w:t>
      </w:r>
      <w:r w:rsidR="00CB0465" w:rsidRPr="00C641C2">
        <w:rPr>
          <w:szCs w:val="28"/>
          <w:lang w:val="vi-VN"/>
        </w:rPr>
        <w:t xml:space="preserve"> </w:t>
      </w:r>
      <w:r w:rsidR="00CA0443" w:rsidRPr="00C641C2">
        <w:rPr>
          <w:szCs w:val="28"/>
          <w:lang w:val="vi-VN"/>
        </w:rPr>
        <w:t>là s</w:t>
      </w:r>
      <w:r w:rsidR="00027F3B" w:rsidRPr="00C641C2">
        <w:rPr>
          <w:szCs w:val="28"/>
          <w:lang w:val="vi-VN"/>
        </w:rPr>
        <w:t>ĩ quan, quân nhân chuyên nghiệp, hạ sĩ quan, binh sĩ, công chức</w:t>
      </w:r>
      <w:r w:rsidR="00DF355A" w:rsidRPr="00C641C2">
        <w:rPr>
          <w:szCs w:val="28"/>
        </w:rPr>
        <w:t xml:space="preserve"> quốc phòng</w:t>
      </w:r>
      <w:r w:rsidR="00027F3B" w:rsidRPr="00C641C2">
        <w:rPr>
          <w:szCs w:val="28"/>
          <w:lang w:val="vi-VN"/>
        </w:rPr>
        <w:t xml:space="preserve">, công nhân </w:t>
      </w:r>
      <w:r w:rsidR="00DF355A" w:rsidRPr="00C641C2">
        <w:rPr>
          <w:szCs w:val="28"/>
        </w:rPr>
        <w:t xml:space="preserve">quốc phòng, </w:t>
      </w:r>
      <w:r w:rsidR="00027F3B" w:rsidRPr="00C641C2">
        <w:rPr>
          <w:szCs w:val="28"/>
          <w:lang w:val="vi-VN"/>
        </w:rPr>
        <w:t>viên chức quố</w:t>
      </w:r>
      <w:r w:rsidR="00B54229" w:rsidRPr="00C641C2">
        <w:rPr>
          <w:szCs w:val="28"/>
          <w:lang w:val="vi-VN"/>
        </w:rPr>
        <w:t xml:space="preserve">c </w:t>
      </w:r>
      <w:r w:rsidR="00CA0443" w:rsidRPr="00C641C2">
        <w:rPr>
          <w:szCs w:val="28"/>
          <w:lang w:val="vi-VN"/>
        </w:rPr>
        <w:t>phòng)</w:t>
      </w:r>
      <w:r w:rsidR="00903D3A" w:rsidRPr="00C641C2">
        <w:rPr>
          <w:szCs w:val="28"/>
          <w:lang w:val="vi-VN"/>
        </w:rPr>
        <w:t>, thời gian công tác</w:t>
      </w:r>
      <w:r w:rsidR="00CA0443" w:rsidRPr="00C641C2">
        <w:rPr>
          <w:szCs w:val="28"/>
          <w:lang w:val="vi-VN"/>
        </w:rPr>
        <w:t xml:space="preserve"> có đóng bảo hiểm xã hội bắt buộc trong Công an nhân dân</w:t>
      </w:r>
      <w:r w:rsidR="00CB0465" w:rsidRPr="00C641C2">
        <w:rPr>
          <w:szCs w:val="28"/>
          <w:lang w:val="vi-VN"/>
        </w:rPr>
        <w:t xml:space="preserve"> (thời gian là </w:t>
      </w:r>
      <w:r w:rsidR="00067B55" w:rsidRPr="00C641C2">
        <w:rPr>
          <w:szCs w:val="28"/>
          <w:lang w:val="vi-VN"/>
        </w:rPr>
        <w:t>sĩ quan, hạ sĩ quan nghiệp vụ; sĩ quan, hạ sĩ quan chuyên môn kỹ thuật; hạ sĩ quan, chiến sĩ nghĩa vụ; công nhân công an)</w:t>
      </w:r>
      <w:r w:rsidR="00903D3A" w:rsidRPr="00C641C2">
        <w:rPr>
          <w:szCs w:val="28"/>
          <w:lang w:val="vi-VN"/>
        </w:rPr>
        <w:t>, thờ</w:t>
      </w:r>
      <w:r w:rsidR="00067B55" w:rsidRPr="00C641C2">
        <w:rPr>
          <w:szCs w:val="28"/>
          <w:lang w:val="vi-VN"/>
        </w:rPr>
        <w:t>i gian</w:t>
      </w:r>
      <w:r w:rsidR="00903D3A" w:rsidRPr="00C641C2">
        <w:rPr>
          <w:szCs w:val="28"/>
          <w:lang w:val="vi-VN"/>
        </w:rPr>
        <w:t xml:space="preserve"> công tác </w:t>
      </w:r>
      <w:r w:rsidR="00067B55" w:rsidRPr="00C641C2">
        <w:rPr>
          <w:szCs w:val="28"/>
          <w:lang w:val="vi-VN"/>
        </w:rPr>
        <w:t xml:space="preserve">có đóng bảo hiểm xã hội bắt buộc </w:t>
      </w:r>
      <w:r w:rsidR="00903D3A" w:rsidRPr="00C641C2">
        <w:rPr>
          <w:szCs w:val="28"/>
          <w:lang w:val="vi-VN"/>
        </w:rPr>
        <w:t xml:space="preserve">trong </w:t>
      </w:r>
      <w:r w:rsidR="00067B55" w:rsidRPr="00C641C2">
        <w:rPr>
          <w:szCs w:val="28"/>
          <w:lang w:val="vi-VN"/>
        </w:rPr>
        <w:t xml:space="preserve">lực lượng </w:t>
      </w:r>
      <w:r w:rsidR="00903D3A" w:rsidRPr="00C641C2">
        <w:rPr>
          <w:szCs w:val="28"/>
          <w:lang w:val="vi-VN"/>
        </w:rPr>
        <w:t>Cơ yếu</w:t>
      </w:r>
      <w:r w:rsidR="00B54229" w:rsidRPr="00C641C2">
        <w:rPr>
          <w:szCs w:val="28"/>
          <w:lang w:val="vi-VN"/>
        </w:rPr>
        <w:t xml:space="preserve"> và </w:t>
      </w:r>
      <w:r w:rsidR="008A4D6F" w:rsidRPr="00C641C2">
        <w:rPr>
          <w:szCs w:val="28"/>
        </w:rPr>
        <w:t xml:space="preserve">thời gian công tác </w:t>
      </w:r>
      <w:r w:rsidR="00B442A7" w:rsidRPr="00C641C2">
        <w:rPr>
          <w:szCs w:val="28"/>
          <w:lang w:val="vi-VN"/>
        </w:rPr>
        <w:t>có đóng bảo hiểm xã hội bắt buộc</w:t>
      </w:r>
      <w:r w:rsidR="00B442A7" w:rsidRPr="00C641C2">
        <w:rPr>
          <w:szCs w:val="28"/>
        </w:rPr>
        <w:t xml:space="preserve"> </w:t>
      </w:r>
      <w:r w:rsidR="00B54229" w:rsidRPr="00C641C2">
        <w:rPr>
          <w:szCs w:val="28"/>
        </w:rPr>
        <w:t>trong các cơ quan của Đảng, Nhà nước, Mặt trận Tổ quốc Việt Nam, tổ chức chính trị - xã hội từ</w:t>
      </w:r>
      <w:r w:rsidR="00FD5D93" w:rsidRPr="00C641C2">
        <w:rPr>
          <w:szCs w:val="28"/>
        </w:rPr>
        <w:t xml:space="preserve"> </w:t>
      </w:r>
      <w:r w:rsidR="00B442A7" w:rsidRPr="00C641C2">
        <w:rPr>
          <w:szCs w:val="28"/>
        </w:rPr>
        <w:t>T</w:t>
      </w:r>
      <w:r w:rsidR="00B54229" w:rsidRPr="00C641C2">
        <w:rPr>
          <w:szCs w:val="28"/>
        </w:rPr>
        <w:t xml:space="preserve">rung ương đến cấp </w:t>
      </w:r>
      <w:r w:rsidR="00B442A7" w:rsidRPr="00C641C2">
        <w:rPr>
          <w:szCs w:val="28"/>
        </w:rPr>
        <w:t>xã</w:t>
      </w:r>
      <w:r w:rsidR="00EB3602" w:rsidRPr="00C641C2">
        <w:rPr>
          <w:szCs w:val="28"/>
          <w:lang w:val="vi-VN"/>
        </w:rPr>
        <w:t>;</w:t>
      </w:r>
    </w:p>
    <w:p w:rsidR="00CC5844" w:rsidRPr="00C641C2" w:rsidRDefault="00CC5844" w:rsidP="008B3C6A">
      <w:pPr>
        <w:widowControl w:val="0"/>
        <w:spacing w:before="0"/>
        <w:ind w:right="31" w:firstLine="709"/>
        <w:jc w:val="both"/>
        <w:rPr>
          <w:szCs w:val="28"/>
        </w:rPr>
      </w:pPr>
      <w:r w:rsidRPr="00C641C2">
        <w:rPr>
          <w:szCs w:val="28"/>
          <w:lang w:val="vi-VN"/>
        </w:rPr>
        <w:t xml:space="preserve">b) </w:t>
      </w:r>
      <w:r w:rsidR="00F53918" w:rsidRPr="00C641C2">
        <w:rPr>
          <w:szCs w:val="28"/>
          <w:lang w:val="vi-VN"/>
        </w:rPr>
        <w:t>T</w:t>
      </w:r>
      <w:r w:rsidRPr="00C641C2">
        <w:rPr>
          <w:szCs w:val="28"/>
          <w:lang w:val="vi-VN"/>
        </w:rPr>
        <w:t>hời gian công tác để quy đổi hưởng chế độ trợ cấp một lần khi thôi phục vụ tại ngũ</w:t>
      </w:r>
      <w:r w:rsidR="002A6933" w:rsidRPr="00C641C2">
        <w:rPr>
          <w:szCs w:val="28"/>
        </w:rPr>
        <w:t xml:space="preserve"> hoặc chuyển sang công chức quốc phòng</w:t>
      </w:r>
      <w:r w:rsidRPr="00C641C2">
        <w:rPr>
          <w:szCs w:val="28"/>
          <w:lang w:val="vi-VN"/>
        </w:rPr>
        <w:t xml:space="preserve"> hoặc khi hy sinh, từ trần quy định tại Nghị định này là tổng thời gian công tác </w:t>
      </w:r>
      <w:r w:rsidR="00F53918" w:rsidRPr="00C641C2">
        <w:rPr>
          <w:szCs w:val="28"/>
          <w:lang w:val="vi-VN"/>
        </w:rPr>
        <w:t xml:space="preserve">có đóng bảo hiểm xã hội bắt buộc </w:t>
      </w:r>
      <w:r w:rsidRPr="00C641C2">
        <w:rPr>
          <w:szCs w:val="28"/>
          <w:lang w:val="vi-VN"/>
        </w:rPr>
        <w:t xml:space="preserve">trong Quân đội </w:t>
      </w:r>
      <w:r w:rsidR="00691031" w:rsidRPr="00C641C2">
        <w:rPr>
          <w:szCs w:val="28"/>
          <w:lang w:val="vi-VN"/>
        </w:rPr>
        <w:t>(</w:t>
      </w:r>
      <w:r w:rsidR="00691031" w:rsidRPr="00C641C2">
        <w:rPr>
          <w:szCs w:val="28"/>
        </w:rPr>
        <w:t xml:space="preserve">trừ thời gian công tác có tham gia bảo hiểm xã hội bắt buộc </w:t>
      </w:r>
      <w:r w:rsidR="00691031" w:rsidRPr="00C641C2">
        <w:rPr>
          <w:szCs w:val="28"/>
          <w:lang w:val="vi-VN"/>
        </w:rPr>
        <w:t xml:space="preserve">nhưng </w:t>
      </w:r>
      <w:r w:rsidR="00691031" w:rsidRPr="00C641C2">
        <w:rPr>
          <w:szCs w:val="28"/>
        </w:rPr>
        <w:t xml:space="preserve">đã hưởng chế độ phục viên, xuất ngũ, </w:t>
      </w:r>
      <w:r w:rsidR="00691031" w:rsidRPr="00C641C2">
        <w:rPr>
          <w:szCs w:val="28"/>
          <w:lang w:val="vi-VN"/>
        </w:rPr>
        <w:t>thôi việc hoặc chế độ bảo hiểm xã hội một lần</w:t>
      </w:r>
      <w:r w:rsidR="00691031" w:rsidRPr="00C641C2">
        <w:rPr>
          <w:szCs w:val="28"/>
        </w:rPr>
        <w:t>)</w:t>
      </w:r>
      <w:r w:rsidR="000A58F0" w:rsidRPr="00C641C2">
        <w:rPr>
          <w:szCs w:val="28"/>
          <w:lang w:val="vi-VN"/>
        </w:rPr>
        <w:t xml:space="preserve"> </w:t>
      </w:r>
      <w:r w:rsidR="00F53918" w:rsidRPr="00C641C2">
        <w:rPr>
          <w:szCs w:val="28"/>
          <w:lang w:val="vi-VN"/>
        </w:rPr>
        <w:t>trực tiếp chiến đấu, phục vụ chiến đấu hoặc công tác ở địa bàn khó khăn, ngành nghề có tính chất đặ</w:t>
      </w:r>
      <w:r w:rsidR="00325028" w:rsidRPr="00C641C2">
        <w:rPr>
          <w:szCs w:val="28"/>
          <w:lang w:val="vi-VN"/>
        </w:rPr>
        <w:t>c thù</w:t>
      </w:r>
      <w:r w:rsidR="0074608B" w:rsidRPr="00C641C2">
        <w:rPr>
          <w:szCs w:val="28"/>
        </w:rPr>
        <w:t>,</w:t>
      </w:r>
      <w:r w:rsidR="00325028" w:rsidRPr="00C641C2">
        <w:rPr>
          <w:szCs w:val="28"/>
          <w:lang w:val="vi-VN"/>
        </w:rPr>
        <w:t xml:space="preserve"> gồm</w:t>
      </w:r>
      <w:r w:rsidR="00325028" w:rsidRPr="00C641C2">
        <w:rPr>
          <w:szCs w:val="28"/>
        </w:rPr>
        <w:t>: Thời gian là sĩ quan</w:t>
      </w:r>
      <w:r w:rsidR="00325028" w:rsidRPr="00C641C2">
        <w:rPr>
          <w:szCs w:val="28"/>
          <w:lang w:val="vi-VN"/>
        </w:rPr>
        <w:t>, quân nhân chuyên nghiệp, hạ sĩ quan, binh sĩ, công chức</w:t>
      </w:r>
      <w:r w:rsidR="00325028" w:rsidRPr="00C641C2">
        <w:rPr>
          <w:szCs w:val="28"/>
        </w:rPr>
        <w:t xml:space="preserve"> quốc phòng</w:t>
      </w:r>
      <w:r w:rsidR="00325028" w:rsidRPr="00C641C2">
        <w:rPr>
          <w:szCs w:val="28"/>
          <w:lang w:val="vi-VN"/>
        </w:rPr>
        <w:t xml:space="preserve">, công nhân </w:t>
      </w:r>
      <w:r w:rsidR="00325028" w:rsidRPr="00C641C2">
        <w:rPr>
          <w:szCs w:val="28"/>
        </w:rPr>
        <w:t xml:space="preserve">quốc phòng, </w:t>
      </w:r>
      <w:r w:rsidR="00325028" w:rsidRPr="00C641C2">
        <w:rPr>
          <w:szCs w:val="28"/>
          <w:lang w:val="vi-VN"/>
        </w:rPr>
        <w:t>viên chức quốc phòng</w:t>
      </w:r>
      <w:r w:rsidR="00EB55DA" w:rsidRPr="00C641C2">
        <w:rPr>
          <w:szCs w:val="28"/>
        </w:rPr>
        <w:t>;</w:t>
      </w:r>
    </w:p>
    <w:p w:rsidR="0038417F" w:rsidRPr="00C641C2" w:rsidRDefault="006F0BBA" w:rsidP="008B3C6A">
      <w:pPr>
        <w:widowControl w:val="0"/>
        <w:spacing w:before="0"/>
        <w:ind w:right="31" w:firstLine="709"/>
        <w:jc w:val="both"/>
        <w:rPr>
          <w:rFonts w:eastAsia="Times New Roman"/>
          <w:b/>
          <w:szCs w:val="28"/>
        </w:rPr>
      </w:pPr>
      <w:r w:rsidRPr="00C641C2">
        <w:rPr>
          <w:szCs w:val="28"/>
          <w:lang w:val="vi-VN"/>
        </w:rPr>
        <w:t>c)</w:t>
      </w:r>
      <w:r w:rsidR="000A58F0" w:rsidRPr="00C641C2">
        <w:rPr>
          <w:szCs w:val="28"/>
          <w:lang w:val="vi-VN"/>
        </w:rPr>
        <w:t xml:space="preserve"> Trường hợp thời gian công tác</w:t>
      </w:r>
      <w:r w:rsidR="00EB55DA" w:rsidRPr="00C641C2">
        <w:rPr>
          <w:szCs w:val="28"/>
        </w:rPr>
        <w:t xml:space="preserve"> có đóng bảo hiểm xã hội bắt buộc</w:t>
      </w:r>
      <w:r w:rsidR="000A58F0" w:rsidRPr="00C641C2">
        <w:rPr>
          <w:szCs w:val="28"/>
          <w:lang w:val="vi-VN"/>
        </w:rPr>
        <w:t>, thời gian tăng thêm do quy đổ</w:t>
      </w:r>
      <w:r w:rsidR="00EB55DA" w:rsidRPr="00C641C2">
        <w:rPr>
          <w:szCs w:val="28"/>
          <w:lang w:val="vi-VN"/>
        </w:rPr>
        <w:t xml:space="preserve">i và </w:t>
      </w:r>
      <w:r w:rsidR="000A58F0" w:rsidRPr="00C641C2">
        <w:rPr>
          <w:szCs w:val="28"/>
          <w:lang w:val="vi-VN"/>
        </w:rPr>
        <w:t xml:space="preserve">thời gian nghỉ hưu trước hạn tuổi </w:t>
      </w:r>
      <w:r w:rsidR="00691031" w:rsidRPr="00C641C2">
        <w:rPr>
          <w:szCs w:val="28"/>
        </w:rPr>
        <w:t>cao</w:t>
      </w:r>
      <w:r w:rsidR="00691031" w:rsidRPr="00C641C2">
        <w:rPr>
          <w:szCs w:val="28"/>
          <w:lang w:val="vi-VN"/>
        </w:rPr>
        <w:t xml:space="preserve"> nhất theo cấp bậc quân hàm </w:t>
      </w:r>
      <w:r w:rsidR="000A58F0" w:rsidRPr="00C641C2">
        <w:rPr>
          <w:szCs w:val="28"/>
          <w:lang w:val="vi-VN"/>
        </w:rPr>
        <w:t>quy định tại Nghị định này n</w:t>
      </w:r>
      <w:r w:rsidR="00027F3B" w:rsidRPr="00C641C2">
        <w:rPr>
          <w:szCs w:val="28"/>
          <w:lang w:val="vi-VN"/>
        </w:rPr>
        <w:t xml:space="preserve">ếu có </w:t>
      </w:r>
      <w:r w:rsidR="00B442A7" w:rsidRPr="00C641C2">
        <w:rPr>
          <w:szCs w:val="28"/>
          <w:lang w:val="vi-VN"/>
        </w:rPr>
        <w:t xml:space="preserve">số </w:t>
      </w:r>
      <w:r w:rsidR="00027F3B" w:rsidRPr="00C641C2">
        <w:rPr>
          <w:szCs w:val="28"/>
          <w:lang w:val="vi-VN"/>
        </w:rPr>
        <w:t>tháng lẻ</w:t>
      </w:r>
      <w:r w:rsidR="00027F3B" w:rsidRPr="00C641C2">
        <w:rPr>
          <w:rFonts w:eastAsia="Times New Roman"/>
          <w:szCs w:val="28"/>
        </w:rPr>
        <w:t xml:space="preserve"> thì được tính tròn </w:t>
      </w:r>
      <w:r w:rsidR="00027F3B" w:rsidRPr="00C641C2">
        <w:rPr>
          <w:rFonts w:eastAsia="Times New Roman"/>
          <w:szCs w:val="28"/>
        </w:rPr>
        <w:lastRenderedPageBreak/>
        <w:t xml:space="preserve">theo nguyên tắc: </w:t>
      </w:r>
      <w:r w:rsidR="00027F3B" w:rsidRPr="00C641C2">
        <w:rPr>
          <w:szCs w:val="28"/>
          <w:lang w:val="vi-VN"/>
        </w:rPr>
        <w:t>Từ 01 tháng đến đủ 06 tháng tính là 0,5 năm và được hưởng trợ cấp bằng mức trợ cấp của 0,5 năm; từ trên 06 tháng đến dưới 12 tháng tính tròn là 01 năm.</w:t>
      </w:r>
      <w:r w:rsidR="004A2BD3" w:rsidRPr="00C641C2">
        <w:rPr>
          <w:szCs w:val="28"/>
          <w:lang w:val="vi-VN"/>
        </w:rPr>
        <w:t>”.</w:t>
      </w:r>
    </w:p>
    <w:p w:rsidR="00411940" w:rsidRPr="00C641C2" w:rsidRDefault="00411940" w:rsidP="00411940">
      <w:pPr>
        <w:widowControl w:val="0"/>
        <w:spacing w:before="0" w:after="0" w:line="264" w:lineRule="auto"/>
        <w:jc w:val="center"/>
        <w:rPr>
          <w:rFonts w:eastAsia="Times New Roman"/>
          <w:b/>
          <w:spacing w:val="-6"/>
          <w:szCs w:val="28"/>
        </w:rPr>
      </w:pPr>
      <w:r w:rsidRPr="00C641C2">
        <w:rPr>
          <w:rFonts w:eastAsia="Times New Roman"/>
          <w:b/>
          <w:spacing w:val="-6"/>
          <w:szCs w:val="28"/>
        </w:rPr>
        <w:t>Chương I</w:t>
      </w:r>
      <w:r w:rsidR="004816DB" w:rsidRPr="00C641C2">
        <w:rPr>
          <w:rFonts w:eastAsia="Times New Roman"/>
          <w:b/>
          <w:spacing w:val="-6"/>
          <w:szCs w:val="28"/>
        </w:rPr>
        <w:t>I</w:t>
      </w:r>
    </w:p>
    <w:p w:rsidR="00411940" w:rsidRPr="00C641C2" w:rsidRDefault="00411940" w:rsidP="00411940">
      <w:pPr>
        <w:widowControl w:val="0"/>
        <w:spacing w:before="0" w:after="0" w:line="264" w:lineRule="auto"/>
        <w:jc w:val="center"/>
        <w:rPr>
          <w:rFonts w:eastAsia="Times New Roman"/>
          <w:b/>
          <w:spacing w:val="-4"/>
          <w:szCs w:val="28"/>
        </w:rPr>
      </w:pPr>
      <w:r w:rsidRPr="00C641C2">
        <w:rPr>
          <w:rFonts w:eastAsia="Times New Roman"/>
          <w:b/>
          <w:spacing w:val="-4"/>
          <w:szCs w:val="28"/>
        </w:rPr>
        <w:t xml:space="preserve">SỬA ĐỔI, BỔ SUNG MỘT SỐ ĐIỀU CỦA NGHỊ ĐỊNH SỐ </w:t>
      </w:r>
      <w:r w:rsidR="004816DB" w:rsidRPr="00C641C2">
        <w:rPr>
          <w:rFonts w:eastAsia="Times New Roman"/>
          <w:b/>
          <w:spacing w:val="-4"/>
          <w:szCs w:val="28"/>
        </w:rPr>
        <w:t>151</w:t>
      </w:r>
      <w:r w:rsidR="00481341" w:rsidRPr="00C641C2">
        <w:rPr>
          <w:rFonts w:eastAsia="Times New Roman"/>
          <w:b/>
          <w:spacing w:val="-4"/>
          <w:szCs w:val="28"/>
        </w:rPr>
        <w:t>/20</w:t>
      </w:r>
      <w:r w:rsidR="004816DB" w:rsidRPr="00C641C2">
        <w:rPr>
          <w:rFonts w:eastAsia="Times New Roman"/>
          <w:b/>
          <w:spacing w:val="-4"/>
          <w:szCs w:val="28"/>
        </w:rPr>
        <w:t>16NĐ-CP NGÀY 11 THÁNG 11 NĂM 2016</w:t>
      </w:r>
      <w:r w:rsidRPr="00C641C2">
        <w:rPr>
          <w:rFonts w:eastAsia="Times New Roman"/>
          <w:b/>
          <w:spacing w:val="-4"/>
          <w:szCs w:val="28"/>
        </w:rPr>
        <w:t xml:space="preserve"> CỦA CHÍNH PHỦ QUY ĐỊNH CHI TIẾT VÀ HƯỚNG DẪN THI HÀNH MỘT SỐ ĐIỀU </w:t>
      </w:r>
      <w:r w:rsidR="004816DB" w:rsidRPr="00C641C2">
        <w:rPr>
          <w:rFonts w:eastAsia="Times New Roman"/>
          <w:b/>
          <w:spacing w:val="-4"/>
          <w:szCs w:val="28"/>
        </w:rPr>
        <w:t xml:space="preserve">VỀ CHẾ ĐỘ, CHÍNH SÁCH CỦA </w:t>
      </w:r>
      <w:r w:rsidRPr="00C641C2">
        <w:rPr>
          <w:rFonts w:eastAsia="Times New Roman"/>
          <w:b/>
          <w:spacing w:val="-4"/>
          <w:szCs w:val="28"/>
        </w:rPr>
        <w:t xml:space="preserve">LUẬT </w:t>
      </w:r>
      <w:r w:rsidR="004816DB" w:rsidRPr="00C641C2">
        <w:rPr>
          <w:rFonts w:eastAsia="Times New Roman"/>
          <w:b/>
          <w:spacing w:val="-4"/>
          <w:szCs w:val="28"/>
        </w:rPr>
        <w:t>QUÂN NHÂN CHUYÊN NGHIỆP, CÔNG NHÂN VÀ VIÊN CHỨC QUỐC PHÒNG</w:t>
      </w:r>
    </w:p>
    <w:p w:rsidR="009316E2" w:rsidRPr="00C641C2" w:rsidRDefault="001D5103" w:rsidP="006F5CD6">
      <w:pPr>
        <w:widowControl w:val="0"/>
        <w:spacing w:line="264" w:lineRule="auto"/>
        <w:ind w:firstLine="709"/>
        <w:jc w:val="both"/>
        <w:rPr>
          <w:b/>
          <w:szCs w:val="28"/>
        </w:rPr>
      </w:pPr>
      <w:r w:rsidRPr="00C641C2">
        <w:rPr>
          <w:b/>
          <w:spacing w:val="-6"/>
          <w:szCs w:val="28"/>
          <w:shd w:val="clear" w:color="auto" w:fill="FFFFFF"/>
        </w:rPr>
        <w:t xml:space="preserve">Điều </w:t>
      </w:r>
      <w:r w:rsidR="000056B3" w:rsidRPr="00C641C2">
        <w:rPr>
          <w:b/>
          <w:spacing w:val="-6"/>
          <w:szCs w:val="28"/>
          <w:shd w:val="clear" w:color="auto" w:fill="FFFFFF"/>
        </w:rPr>
        <w:t>4</w:t>
      </w:r>
      <w:r w:rsidR="002D4AB3" w:rsidRPr="00C641C2">
        <w:rPr>
          <w:b/>
          <w:spacing w:val="-6"/>
          <w:szCs w:val="28"/>
          <w:shd w:val="clear" w:color="auto" w:fill="FFFFFF"/>
        </w:rPr>
        <w:t>.</w:t>
      </w:r>
      <w:r w:rsidR="003C779B" w:rsidRPr="00C641C2">
        <w:rPr>
          <w:b/>
          <w:spacing w:val="-6"/>
          <w:szCs w:val="28"/>
          <w:shd w:val="clear" w:color="auto" w:fill="FFFFFF"/>
        </w:rPr>
        <w:t xml:space="preserve"> </w:t>
      </w:r>
      <w:r w:rsidR="005C2F93" w:rsidRPr="00C641C2">
        <w:rPr>
          <w:b/>
          <w:szCs w:val="28"/>
        </w:rPr>
        <w:t xml:space="preserve">Sửa đổi, bổ sung Điều </w:t>
      </w:r>
      <w:r w:rsidR="008930AF" w:rsidRPr="00C641C2">
        <w:rPr>
          <w:b/>
          <w:szCs w:val="28"/>
        </w:rPr>
        <w:t>2</w:t>
      </w:r>
    </w:p>
    <w:p w:rsidR="006F0BBA" w:rsidRPr="00C641C2" w:rsidRDefault="006F0BBA" w:rsidP="006F0BBA">
      <w:pPr>
        <w:spacing w:line="247" w:lineRule="auto"/>
        <w:ind w:firstLine="697"/>
        <w:jc w:val="both"/>
        <w:rPr>
          <w:rFonts w:eastAsia="Times New Roman"/>
          <w:b/>
          <w:szCs w:val="28"/>
        </w:rPr>
      </w:pPr>
      <w:r w:rsidRPr="00C641C2">
        <w:rPr>
          <w:rFonts w:eastAsia="Times New Roman"/>
          <w:szCs w:val="28"/>
        </w:rPr>
        <w:t xml:space="preserve"> “</w:t>
      </w:r>
      <w:r w:rsidRPr="00C641C2">
        <w:rPr>
          <w:rFonts w:eastAsia="Times New Roman"/>
          <w:b/>
          <w:szCs w:val="28"/>
        </w:rPr>
        <w:t>Điều 2. Tiền lương và thời gian công tác để tính hưởng chế độ</w:t>
      </w:r>
    </w:p>
    <w:p w:rsidR="00B42481" w:rsidRPr="00C641C2" w:rsidRDefault="006F0BBA" w:rsidP="00EC2551">
      <w:pPr>
        <w:spacing w:line="247" w:lineRule="auto"/>
        <w:ind w:firstLine="697"/>
        <w:jc w:val="both"/>
        <w:rPr>
          <w:rFonts w:eastAsia="Times New Roman"/>
          <w:szCs w:val="28"/>
          <w:lang w:val="vi-VN"/>
        </w:rPr>
      </w:pPr>
      <w:r w:rsidRPr="00C641C2">
        <w:rPr>
          <w:rFonts w:eastAsia="Times New Roman"/>
          <w:szCs w:val="28"/>
        </w:rPr>
        <w:t xml:space="preserve">1. Tiền lương tháng để tính hưởng </w:t>
      </w:r>
      <w:r w:rsidR="00B42481" w:rsidRPr="00C641C2">
        <w:rPr>
          <w:rFonts w:eastAsia="Times New Roman"/>
          <w:szCs w:val="28"/>
        </w:rPr>
        <w:t>chế</w:t>
      </w:r>
      <w:r w:rsidR="00B42481" w:rsidRPr="00C641C2">
        <w:rPr>
          <w:rFonts w:eastAsia="Times New Roman"/>
          <w:szCs w:val="28"/>
          <w:lang w:val="vi-VN"/>
        </w:rPr>
        <w:t xml:space="preserve"> độ</w:t>
      </w:r>
    </w:p>
    <w:p w:rsidR="00B42481" w:rsidRPr="00C641C2" w:rsidRDefault="00B42481" w:rsidP="00EC2551">
      <w:pPr>
        <w:spacing w:line="247" w:lineRule="auto"/>
        <w:ind w:firstLine="697"/>
        <w:jc w:val="both"/>
        <w:rPr>
          <w:szCs w:val="28"/>
          <w:lang w:val="vi-VN"/>
        </w:rPr>
      </w:pPr>
      <w:r w:rsidRPr="00C641C2">
        <w:rPr>
          <w:rFonts w:eastAsia="Times New Roman"/>
          <w:szCs w:val="28"/>
        </w:rPr>
        <w:t>a</w:t>
      </w:r>
      <w:r w:rsidRPr="00C641C2">
        <w:rPr>
          <w:rFonts w:eastAsia="Times New Roman"/>
          <w:szCs w:val="28"/>
          <w:lang w:val="vi-VN"/>
        </w:rPr>
        <w:t xml:space="preserve">) </w:t>
      </w:r>
      <w:r w:rsidRPr="00C641C2">
        <w:rPr>
          <w:rFonts w:eastAsia="Times New Roman"/>
          <w:szCs w:val="28"/>
        </w:rPr>
        <w:t xml:space="preserve">Tiền lương tháng để tính hưởng </w:t>
      </w:r>
      <w:r w:rsidR="006F0BBA" w:rsidRPr="00C641C2">
        <w:rPr>
          <w:rFonts w:eastAsia="Times New Roman"/>
          <w:szCs w:val="28"/>
        </w:rPr>
        <w:t>các chế độ trợ cấp quy định tại Nghị định này là</w:t>
      </w:r>
      <w:r w:rsidR="006F0BBA" w:rsidRPr="00C641C2">
        <w:rPr>
          <w:szCs w:val="28"/>
          <w:lang w:val="pt-BR"/>
        </w:rPr>
        <w:t xml:space="preserve"> tiền lương tháng đóng bảo hiểm xã hội của tháng liền kề trước thời điểm nghỉ hưu, phục viên, chuyển ngành, thôi</w:t>
      </w:r>
      <w:r w:rsidR="006F0BBA" w:rsidRPr="00C641C2">
        <w:rPr>
          <w:szCs w:val="28"/>
          <w:lang w:val="vi-VN"/>
        </w:rPr>
        <w:t xml:space="preserve"> việc, </w:t>
      </w:r>
      <w:r w:rsidR="006F0BBA" w:rsidRPr="00C641C2">
        <w:rPr>
          <w:szCs w:val="28"/>
          <w:lang w:val="pt-BR"/>
        </w:rPr>
        <w:t>nghỉ theo chế độ bệnh binh, hy sinh, từ trần</w:t>
      </w:r>
      <w:r w:rsidR="006F0BBA" w:rsidRPr="00C641C2">
        <w:rPr>
          <w:szCs w:val="28"/>
          <w:lang w:val="vi-VN"/>
        </w:rPr>
        <w:t xml:space="preserve"> </w:t>
      </w:r>
      <w:r w:rsidR="006F0BBA" w:rsidRPr="00C641C2">
        <w:rPr>
          <w:szCs w:val="28"/>
          <w:lang w:val="pt-BR"/>
        </w:rPr>
        <w:t>hoặc tiền lương tháng đóng bảo hiểm xã hội của tháng gần nhất trước thời điểm nghỉ hưu, phục viên, chuyển ngành, nghỉ theo chế độ bệnh binh, hy sinh, từ trần (đối với trường hợp nghỉ việc hưởng chế độ ốm đau, thai sản; sau thời gian mất tin, mất tích được toà án tuyên bố chế</w:t>
      </w:r>
      <w:r w:rsidR="00932268" w:rsidRPr="00C641C2">
        <w:rPr>
          <w:szCs w:val="28"/>
          <w:lang w:val="pt-BR"/>
        </w:rPr>
        <w:t>t)</w:t>
      </w:r>
      <w:r w:rsidR="002B5C50" w:rsidRPr="00C641C2">
        <w:rPr>
          <w:szCs w:val="28"/>
          <w:lang w:val="pt-BR"/>
        </w:rPr>
        <w:t xml:space="preserve"> </w:t>
      </w:r>
      <w:r w:rsidR="00932268" w:rsidRPr="00C641C2">
        <w:rPr>
          <w:szCs w:val="28"/>
          <w:lang w:val="pt-BR"/>
        </w:rPr>
        <w:t>và được quy đổi theo chế độ tiền lương tại thời điểm nghỉ hưu, phục viên, chuyển ngành, nghỉ theo chế độ bệnh binh, hy sinh, từ trần</w:t>
      </w:r>
      <w:r w:rsidR="002B5C50" w:rsidRPr="00C641C2">
        <w:rPr>
          <w:szCs w:val="28"/>
          <w:lang w:val="pt-BR"/>
        </w:rPr>
        <w:t>.</w:t>
      </w:r>
    </w:p>
    <w:p w:rsidR="00B42481" w:rsidRPr="00C641C2" w:rsidRDefault="00B42481" w:rsidP="00B42481">
      <w:pPr>
        <w:spacing w:line="247" w:lineRule="auto"/>
        <w:ind w:firstLine="697"/>
        <w:jc w:val="both"/>
        <w:rPr>
          <w:rFonts w:eastAsia="Times New Roman"/>
          <w:szCs w:val="28"/>
          <w:lang w:val="vi-VN"/>
        </w:rPr>
      </w:pPr>
      <w:r w:rsidRPr="00C641C2">
        <w:rPr>
          <w:rFonts w:eastAsia="Times New Roman"/>
          <w:szCs w:val="28"/>
        </w:rPr>
        <w:t xml:space="preserve">b) Tiền lương tháng để tính hưởng các chế độ trợ cấp quy định tại điểm a khoản này bao gồm: </w:t>
      </w:r>
      <w:r w:rsidRPr="00C641C2">
        <w:rPr>
          <w:szCs w:val="28"/>
        </w:rPr>
        <w:t xml:space="preserve">Tiền lương theo loại, nhóm, bậc đối với quân nhân chuyên nghiệp, công nhân quốc phòng; </w:t>
      </w:r>
      <w:r w:rsidR="003A5AE4" w:rsidRPr="00C641C2">
        <w:rPr>
          <w:szCs w:val="28"/>
        </w:rPr>
        <w:t>nhóm</w:t>
      </w:r>
      <w:r w:rsidR="003A5AE4" w:rsidRPr="00C641C2">
        <w:rPr>
          <w:szCs w:val="28"/>
          <w:lang w:val="vi-VN"/>
        </w:rPr>
        <w:t>,</w:t>
      </w:r>
      <w:r w:rsidRPr="00C641C2">
        <w:rPr>
          <w:szCs w:val="28"/>
        </w:rPr>
        <w:t xml:space="preserve"> ngạch, bậc đối với viên chức quốc phòng </w:t>
      </w:r>
      <w:r w:rsidR="003A5AE4" w:rsidRPr="00C641C2">
        <w:rPr>
          <w:szCs w:val="28"/>
        </w:rPr>
        <w:t>cộng</w:t>
      </w:r>
      <w:r w:rsidR="003A5AE4" w:rsidRPr="00C641C2">
        <w:rPr>
          <w:szCs w:val="28"/>
          <w:lang w:val="vi-VN"/>
        </w:rPr>
        <w:t xml:space="preserve"> </w:t>
      </w:r>
      <w:r w:rsidRPr="00C641C2">
        <w:rPr>
          <w:szCs w:val="28"/>
        </w:rPr>
        <w:t>phụ cấp chức vụ lãnh đạo, phụ cấp thâm niên nghề, phụ cấp thâm niên vượt khung, hệ số chênh lệch bảo lưu (nếu có)</w:t>
      </w:r>
      <w:r w:rsidRPr="00C641C2">
        <w:rPr>
          <w:rFonts w:eastAsia="Times New Roman"/>
          <w:szCs w:val="28"/>
        </w:rPr>
        <w:t>.</w:t>
      </w:r>
    </w:p>
    <w:p w:rsidR="006F0BBA" w:rsidRPr="00C641C2" w:rsidRDefault="006F0BBA" w:rsidP="008B3C6A">
      <w:pPr>
        <w:widowControl w:val="0"/>
        <w:spacing w:before="0"/>
        <w:ind w:right="31" w:firstLine="709"/>
        <w:jc w:val="both"/>
        <w:rPr>
          <w:rFonts w:eastAsia="Times New Roman"/>
          <w:szCs w:val="28"/>
          <w:lang w:val="vi-VN"/>
        </w:rPr>
      </w:pPr>
      <w:r w:rsidRPr="00C641C2">
        <w:rPr>
          <w:rFonts w:eastAsia="Times New Roman"/>
          <w:szCs w:val="28"/>
        </w:rPr>
        <w:t>2. Thời</w:t>
      </w:r>
      <w:r w:rsidRPr="00C641C2">
        <w:rPr>
          <w:rFonts w:eastAsia="Times New Roman"/>
          <w:szCs w:val="28"/>
          <w:lang w:val="vi-VN"/>
        </w:rPr>
        <w:t xml:space="preserve"> gian công tác để tính hưởng chế độ</w:t>
      </w:r>
    </w:p>
    <w:p w:rsidR="006F0BBA" w:rsidRPr="00C641C2" w:rsidRDefault="006F0BBA" w:rsidP="008B3C6A">
      <w:pPr>
        <w:widowControl w:val="0"/>
        <w:spacing w:before="0"/>
        <w:ind w:right="31" w:firstLine="709"/>
        <w:jc w:val="both"/>
        <w:rPr>
          <w:szCs w:val="28"/>
          <w:lang w:val="vi-VN"/>
        </w:rPr>
      </w:pPr>
      <w:r w:rsidRPr="00C641C2">
        <w:rPr>
          <w:szCs w:val="28"/>
        </w:rPr>
        <w:t>a</w:t>
      </w:r>
      <w:r w:rsidRPr="00C641C2">
        <w:rPr>
          <w:szCs w:val="28"/>
          <w:lang w:val="vi-VN"/>
        </w:rPr>
        <w:t xml:space="preserve">) </w:t>
      </w:r>
      <w:r w:rsidRPr="00C641C2">
        <w:rPr>
          <w:szCs w:val="28"/>
        </w:rPr>
        <w:t>Thời gian công</w:t>
      </w:r>
      <w:r w:rsidRPr="00C641C2">
        <w:rPr>
          <w:szCs w:val="28"/>
          <w:lang w:val="vi-VN"/>
        </w:rPr>
        <w:t xml:space="preserve"> tác </w:t>
      </w:r>
      <w:r w:rsidRPr="00C641C2">
        <w:rPr>
          <w:rFonts w:eastAsia="Times New Roman"/>
          <w:szCs w:val="28"/>
        </w:rPr>
        <w:t xml:space="preserve">có đóng bảo hiểm xã hội bắt buộc </w:t>
      </w:r>
      <w:r w:rsidRPr="00C641C2">
        <w:rPr>
          <w:szCs w:val="28"/>
        </w:rPr>
        <w:t>để tính hưởng</w:t>
      </w:r>
      <w:r w:rsidRPr="00C641C2">
        <w:rPr>
          <w:szCs w:val="28"/>
          <w:lang w:val="vi-VN"/>
        </w:rPr>
        <w:t xml:space="preserve"> </w:t>
      </w:r>
      <w:r w:rsidRPr="00C641C2">
        <w:rPr>
          <w:szCs w:val="28"/>
        </w:rPr>
        <w:t xml:space="preserve">trợ cấp một lần </w:t>
      </w:r>
      <w:r w:rsidRPr="00C641C2">
        <w:rPr>
          <w:szCs w:val="28"/>
          <w:lang w:val="vi-VN"/>
        </w:rPr>
        <w:t>(do nghỉ hưu trước hạn tuổi cao nhất theo cấp bậc quân hàm, phụ</w:t>
      </w:r>
      <w:r w:rsidR="00C12159" w:rsidRPr="00C641C2">
        <w:rPr>
          <w:szCs w:val="28"/>
          <w:lang w:val="vi-VN"/>
        </w:rPr>
        <w:t>c viên, h</w:t>
      </w:r>
      <w:r w:rsidRPr="00C641C2">
        <w:rPr>
          <w:szCs w:val="28"/>
          <w:lang w:val="vi-VN"/>
        </w:rPr>
        <w:t xml:space="preserve">y sinh, từ trần) </w:t>
      </w:r>
      <w:r w:rsidRPr="00C641C2">
        <w:rPr>
          <w:szCs w:val="28"/>
        </w:rPr>
        <w:t>là tổng thời gian</w:t>
      </w:r>
      <w:r w:rsidRPr="00C641C2">
        <w:rPr>
          <w:szCs w:val="28"/>
          <w:lang w:val="vi-VN"/>
        </w:rPr>
        <w:t xml:space="preserve"> công tác có đóng bảo hiểm xã hội bắt buộc </w:t>
      </w:r>
      <w:r w:rsidR="009738B3" w:rsidRPr="00C641C2">
        <w:rPr>
          <w:szCs w:val="28"/>
          <w:lang w:val="vi-VN"/>
        </w:rPr>
        <w:t>(</w:t>
      </w:r>
      <w:r w:rsidR="009738B3" w:rsidRPr="00C641C2">
        <w:rPr>
          <w:szCs w:val="28"/>
        </w:rPr>
        <w:t xml:space="preserve">trừ thời gian công tác có tham gia bảo hiểm xã hội bắt buộc </w:t>
      </w:r>
      <w:r w:rsidR="009738B3" w:rsidRPr="00C641C2">
        <w:rPr>
          <w:szCs w:val="28"/>
          <w:lang w:val="vi-VN"/>
        </w:rPr>
        <w:t xml:space="preserve">nhưng </w:t>
      </w:r>
      <w:r w:rsidR="009738B3" w:rsidRPr="00C641C2">
        <w:rPr>
          <w:szCs w:val="28"/>
        </w:rPr>
        <w:t xml:space="preserve">đã hưởng chế độ phục viên, xuất ngũ, </w:t>
      </w:r>
      <w:r w:rsidR="009738B3" w:rsidRPr="00C641C2">
        <w:rPr>
          <w:szCs w:val="28"/>
          <w:lang w:val="vi-VN"/>
        </w:rPr>
        <w:t>thôi việc hoặc chế độ bảo hiểm xã hội một lần</w:t>
      </w:r>
      <w:r w:rsidR="009738B3" w:rsidRPr="00C641C2">
        <w:rPr>
          <w:szCs w:val="28"/>
        </w:rPr>
        <w:t xml:space="preserve">), </w:t>
      </w:r>
      <w:r w:rsidRPr="00C641C2">
        <w:rPr>
          <w:szCs w:val="28"/>
        </w:rPr>
        <w:t>gồm: Th</w:t>
      </w:r>
      <w:r w:rsidRPr="00C641C2">
        <w:rPr>
          <w:szCs w:val="28"/>
          <w:lang w:val="vi-VN"/>
        </w:rPr>
        <w:t>ời gian công tác có đóng bảo hiểm xã hội bắt buộc trong Quân đội nhân dân (thời gia</w:t>
      </w:r>
      <w:r w:rsidR="001D1602" w:rsidRPr="00C641C2">
        <w:rPr>
          <w:szCs w:val="28"/>
        </w:rPr>
        <w:t>n</w:t>
      </w:r>
      <w:r w:rsidRPr="00C641C2">
        <w:rPr>
          <w:szCs w:val="28"/>
          <w:lang w:val="vi-VN"/>
        </w:rPr>
        <w:t xml:space="preserve"> là sĩ quan, quân nhân chuyên nghiệp, hạ sĩ quan, binh sĩ, công chức</w:t>
      </w:r>
      <w:r w:rsidRPr="00C641C2">
        <w:rPr>
          <w:szCs w:val="28"/>
        </w:rPr>
        <w:t xml:space="preserve"> quốc phòng</w:t>
      </w:r>
      <w:r w:rsidRPr="00C641C2">
        <w:rPr>
          <w:szCs w:val="28"/>
          <w:lang w:val="vi-VN"/>
        </w:rPr>
        <w:t xml:space="preserve">, công nhân </w:t>
      </w:r>
      <w:r w:rsidRPr="00C641C2">
        <w:rPr>
          <w:szCs w:val="28"/>
        </w:rPr>
        <w:t xml:space="preserve">quốc phòng, </w:t>
      </w:r>
      <w:r w:rsidRPr="00C641C2">
        <w:rPr>
          <w:szCs w:val="28"/>
          <w:lang w:val="vi-VN"/>
        </w:rPr>
        <w:t xml:space="preserve">viên chức quốc phòng), thời gian công tác có đóng bảo hiểm xã hội bắt buộc trong Công an nhân dân (thời gian là sĩ quan, hạ sĩ quan nghiệp vụ; sĩ quan, hạ sĩ quan chuyên môn kỹ thuật; hạ sĩ quan, chiến sĩ nghĩa vụ; công nhân công an), thời gian công tác có đóng bảo hiểm xã hội bắt buộc trong lực lượng Cơ yếu và </w:t>
      </w:r>
      <w:r w:rsidRPr="00C641C2">
        <w:rPr>
          <w:szCs w:val="28"/>
        </w:rPr>
        <w:t xml:space="preserve">thời gian công tác </w:t>
      </w:r>
      <w:r w:rsidRPr="00C641C2">
        <w:rPr>
          <w:szCs w:val="28"/>
          <w:lang w:val="vi-VN"/>
        </w:rPr>
        <w:t>có đóng bảo hiểm xã hội bắt buộc</w:t>
      </w:r>
      <w:r w:rsidRPr="00C641C2">
        <w:rPr>
          <w:szCs w:val="28"/>
        </w:rPr>
        <w:t xml:space="preserve"> trong các cơ quan của Đảng, Nhà nước, Mặt trận Tổ quốc Việt </w:t>
      </w:r>
      <w:r w:rsidRPr="00C641C2">
        <w:rPr>
          <w:szCs w:val="28"/>
        </w:rPr>
        <w:lastRenderedPageBreak/>
        <w:t>Nam, tổ chức chính trị - xã hội từ Trung ương đến cấp xã</w:t>
      </w:r>
      <w:r w:rsidR="00EB3602" w:rsidRPr="00C641C2">
        <w:rPr>
          <w:szCs w:val="28"/>
          <w:lang w:val="vi-VN"/>
        </w:rPr>
        <w:t>;</w:t>
      </w:r>
    </w:p>
    <w:p w:rsidR="00EB3602" w:rsidRPr="00C641C2" w:rsidRDefault="00EB3602" w:rsidP="008B3C6A">
      <w:pPr>
        <w:widowControl w:val="0"/>
        <w:spacing w:before="0"/>
        <w:ind w:right="31" w:firstLine="709"/>
        <w:jc w:val="both"/>
        <w:rPr>
          <w:szCs w:val="28"/>
        </w:rPr>
      </w:pPr>
      <w:r w:rsidRPr="00C641C2">
        <w:rPr>
          <w:szCs w:val="28"/>
          <w:lang w:val="vi-VN"/>
        </w:rPr>
        <w:t xml:space="preserve">b) Thời gian công tác để quy đổi hưởng chế độ trợ cấp một lần khi thôi phục vụ tại ngũ hoặc khi hy sinh, từ trần quy định tại Nghị định này là tổng thời gian công tác có đóng bảo hiểm xã hội bắt buộc trong Quân đội </w:t>
      </w:r>
      <w:r w:rsidR="003A5AE4" w:rsidRPr="00C641C2">
        <w:rPr>
          <w:szCs w:val="28"/>
          <w:lang w:val="vi-VN"/>
        </w:rPr>
        <w:t>(</w:t>
      </w:r>
      <w:r w:rsidR="003A5AE4" w:rsidRPr="00C641C2">
        <w:rPr>
          <w:szCs w:val="28"/>
        </w:rPr>
        <w:t xml:space="preserve">trừ thời gian công tác có tham gia bảo hiểm xã hội bắt buộc </w:t>
      </w:r>
      <w:r w:rsidR="003A5AE4" w:rsidRPr="00C641C2">
        <w:rPr>
          <w:szCs w:val="28"/>
          <w:lang w:val="vi-VN"/>
        </w:rPr>
        <w:t xml:space="preserve">nhưng </w:t>
      </w:r>
      <w:r w:rsidR="003A5AE4" w:rsidRPr="00C641C2">
        <w:rPr>
          <w:szCs w:val="28"/>
        </w:rPr>
        <w:t xml:space="preserve">đã hưởng chế độ phục viên, xuất ngũ, </w:t>
      </w:r>
      <w:r w:rsidR="003A5AE4" w:rsidRPr="00C641C2">
        <w:rPr>
          <w:szCs w:val="28"/>
          <w:lang w:val="vi-VN"/>
        </w:rPr>
        <w:t>thôi việc hoặc chế độ bảo hiểm xã hội một lần</w:t>
      </w:r>
      <w:r w:rsidR="003A5AE4" w:rsidRPr="00C641C2">
        <w:rPr>
          <w:szCs w:val="28"/>
        </w:rPr>
        <w:t>)</w:t>
      </w:r>
      <w:r w:rsidRPr="00C641C2">
        <w:rPr>
          <w:szCs w:val="28"/>
          <w:lang w:val="vi-VN"/>
        </w:rPr>
        <w:t xml:space="preserve"> trực tiếp chiến đấu, phục vụ chiến đấu hoặc công tác ở địa bàn khó khăn, ngành nghề có tính chất đặc thù</w:t>
      </w:r>
      <w:r w:rsidR="0074608B" w:rsidRPr="00C641C2">
        <w:rPr>
          <w:szCs w:val="28"/>
        </w:rPr>
        <w:t>,</w:t>
      </w:r>
      <w:r w:rsidRPr="00C641C2">
        <w:rPr>
          <w:szCs w:val="28"/>
          <w:lang w:val="vi-VN"/>
        </w:rPr>
        <w:t xml:space="preserve"> gồm</w:t>
      </w:r>
      <w:r w:rsidRPr="00C641C2">
        <w:rPr>
          <w:szCs w:val="28"/>
        </w:rPr>
        <w:t>: Thời gian là sĩ quan</w:t>
      </w:r>
      <w:r w:rsidRPr="00C641C2">
        <w:rPr>
          <w:szCs w:val="28"/>
          <w:lang w:val="vi-VN"/>
        </w:rPr>
        <w:t>, quân nhân chuyên nghiệp, hạ sĩ quan, binh sĩ, công chức</w:t>
      </w:r>
      <w:r w:rsidRPr="00C641C2">
        <w:rPr>
          <w:szCs w:val="28"/>
        </w:rPr>
        <w:t xml:space="preserve"> quốc phòng</w:t>
      </w:r>
      <w:r w:rsidRPr="00C641C2">
        <w:rPr>
          <w:szCs w:val="28"/>
          <w:lang w:val="vi-VN"/>
        </w:rPr>
        <w:t xml:space="preserve">, công nhân </w:t>
      </w:r>
      <w:r w:rsidRPr="00C641C2">
        <w:rPr>
          <w:szCs w:val="28"/>
        </w:rPr>
        <w:t xml:space="preserve">quốc phòng, </w:t>
      </w:r>
      <w:r w:rsidRPr="00C641C2">
        <w:rPr>
          <w:szCs w:val="28"/>
          <w:lang w:val="vi-VN"/>
        </w:rPr>
        <w:t>viên chức quốc phòng</w:t>
      </w:r>
      <w:r w:rsidRPr="00C641C2">
        <w:rPr>
          <w:szCs w:val="28"/>
        </w:rPr>
        <w:t>;</w:t>
      </w:r>
    </w:p>
    <w:p w:rsidR="003A5AE4" w:rsidRPr="00C641C2" w:rsidRDefault="003A5AE4" w:rsidP="003A5AE4">
      <w:pPr>
        <w:widowControl w:val="0"/>
        <w:spacing w:before="0"/>
        <w:ind w:right="31" w:firstLine="709"/>
        <w:jc w:val="both"/>
        <w:rPr>
          <w:rFonts w:eastAsia="Times New Roman"/>
          <w:b/>
          <w:spacing w:val="-6"/>
          <w:szCs w:val="28"/>
        </w:rPr>
      </w:pPr>
      <w:r w:rsidRPr="00C641C2">
        <w:rPr>
          <w:spacing w:val="-4"/>
          <w:szCs w:val="28"/>
          <w:lang w:val="vi-VN"/>
        </w:rPr>
        <w:t>c) Trường hợp thời gian công tác</w:t>
      </w:r>
      <w:r w:rsidRPr="00C641C2">
        <w:rPr>
          <w:spacing w:val="-4"/>
          <w:szCs w:val="28"/>
        </w:rPr>
        <w:t xml:space="preserve"> có đóng bảo hiểm xã hội bắt buộc</w:t>
      </w:r>
      <w:r w:rsidRPr="00C641C2">
        <w:rPr>
          <w:spacing w:val="-4"/>
          <w:szCs w:val="28"/>
          <w:lang w:val="vi-VN"/>
        </w:rPr>
        <w:t xml:space="preserve">, thời gian tăng thêm do quy đổi và thời gian nghỉ hưu trước hạn tuổi </w:t>
      </w:r>
      <w:r w:rsidRPr="00C641C2">
        <w:rPr>
          <w:spacing w:val="-4"/>
          <w:szCs w:val="28"/>
        </w:rPr>
        <w:t>cao</w:t>
      </w:r>
      <w:r w:rsidRPr="00C641C2">
        <w:rPr>
          <w:spacing w:val="-4"/>
          <w:szCs w:val="28"/>
          <w:lang w:val="vi-VN"/>
        </w:rPr>
        <w:t xml:space="preserve"> nhất theo cấp bậc quân hàm quy định tại Nghị định này nếu có số tháng lẻ</w:t>
      </w:r>
      <w:r w:rsidRPr="00C641C2">
        <w:rPr>
          <w:rFonts w:eastAsia="Times New Roman"/>
          <w:spacing w:val="-4"/>
          <w:szCs w:val="28"/>
        </w:rPr>
        <w:t xml:space="preserve"> thì được tính tròn theo </w:t>
      </w:r>
      <w:r w:rsidRPr="00C641C2">
        <w:rPr>
          <w:rFonts w:eastAsia="Times New Roman"/>
          <w:spacing w:val="-6"/>
          <w:szCs w:val="28"/>
        </w:rPr>
        <w:t xml:space="preserve">nguyên tắc: </w:t>
      </w:r>
      <w:r w:rsidRPr="00C641C2">
        <w:rPr>
          <w:spacing w:val="-6"/>
          <w:szCs w:val="28"/>
          <w:lang w:val="vi-VN"/>
        </w:rPr>
        <w:t>Từ 01 tháng đến đủ 06 tháng tính là 0,5 năm và được hưởng trợ cấp bằng mức trợ cấp của 0,5 năm; từ trên 06 tháng đến dưới 12 tháng tính tròn là 01 năm.”.</w:t>
      </w:r>
    </w:p>
    <w:p w:rsidR="006C2C05" w:rsidRPr="00C641C2" w:rsidRDefault="002D501F" w:rsidP="008B3C6A">
      <w:pPr>
        <w:widowControl w:val="0"/>
        <w:spacing w:before="0"/>
        <w:ind w:firstLine="709"/>
        <w:jc w:val="both"/>
        <w:rPr>
          <w:rFonts w:eastAsia="Times New Roman"/>
          <w:b/>
          <w:spacing w:val="-4"/>
          <w:szCs w:val="28"/>
        </w:rPr>
      </w:pPr>
      <w:r w:rsidRPr="00C641C2">
        <w:rPr>
          <w:b/>
          <w:spacing w:val="-6"/>
          <w:szCs w:val="28"/>
          <w:shd w:val="clear" w:color="auto" w:fill="FFFFFF"/>
        </w:rPr>
        <w:t xml:space="preserve">Điều </w:t>
      </w:r>
      <w:r w:rsidR="00B42481" w:rsidRPr="00C641C2">
        <w:rPr>
          <w:b/>
          <w:spacing w:val="-6"/>
          <w:szCs w:val="28"/>
          <w:shd w:val="clear" w:color="auto" w:fill="FFFFFF"/>
        </w:rPr>
        <w:t>5</w:t>
      </w:r>
      <w:r w:rsidRPr="00C641C2">
        <w:rPr>
          <w:b/>
          <w:spacing w:val="-6"/>
          <w:szCs w:val="28"/>
          <w:shd w:val="clear" w:color="auto" w:fill="FFFFFF"/>
        </w:rPr>
        <w:t>.</w:t>
      </w:r>
      <w:r w:rsidR="00D215E1" w:rsidRPr="00C641C2">
        <w:rPr>
          <w:rFonts w:eastAsia="Times New Roman"/>
          <w:spacing w:val="-4"/>
          <w:szCs w:val="28"/>
        </w:rPr>
        <w:t xml:space="preserve"> </w:t>
      </w:r>
      <w:r w:rsidR="00D215E1" w:rsidRPr="00C641C2">
        <w:rPr>
          <w:rFonts w:eastAsia="Times New Roman"/>
          <w:b/>
          <w:spacing w:val="-4"/>
          <w:szCs w:val="28"/>
        </w:rPr>
        <w:t xml:space="preserve">Sửa đổi, bổ sung </w:t>
      </w:r>
      <w:r w:rsidRPr="00C641C2">
        <w:rPr>
          <w:rFonts w:eastAsia="Times New Roman"/>
          <w:b/>
          <w:spacing w:val="-4"/>
          <w:szCs w:val="28"/>
        </w:rPr>
        <w:t>khoản 2 Điều 3</w:t>
      </w:r>
    </w:p>
    <w:p w:rsidR="00903B4E" w:rsidRPr="00C641C2" w:rsidRDefault="00903B4E" w:rsidP="008B3C6A">
      <w:pPr>
        <w:widowControl w:val="0"/>
        <w:ind w:firstLine="709"/>
        <w:jc w:val="both"/>
        <w:rPr>
          <w:szCs w:val="28"/>
        </w:rPr>
      </w:pPr>
      <w:r w:rsidRPr="00C641C2">
        <w:rPr>
          <w:rFonts w:eastAsia="Times New Roman"/>
          <w:szCs w:val="28"/>
        </w:rPr>
        <w:t>“</w:t>
      </w:r>
      <w:r w:rsidRPr="00C641C2">
        <w:rPr>
          <w:szCs w:val="28"/>
        </w:rPr>
        <w:t xml:space="preserve">2. Chế độ đối với </w:t>
      </w:r>
      <w:r w:rsidR="00F552BD" w:rsidRPr="00C641C2">
        <w:rPr>
          <w:szCs w:val="28"/>
        </w:rPr>
        <w:t>q</w:t>
      </w:r>
      <w:r w:rsidRPr="00C641C2">
        <w:rPr>
          <w:szCs w:val="28"/>
        </w:rPr>
        <w:t>uân nhân chuyên nghiệp nghỉ hưu trước hạn tuổi cao nhất theo cấp bậc quân hàm quy định tại khoả</w:t>
      </w:r>
      <w:r w:rsidR="00F552BD" w:rsidRPr="00C641C2">
        <w:rPr>
          <w:szCs w:val="28"/>
        </w:rPr>
        <w:t>n 2</w:t>
      </w:r>
      <w:r w:rsidRPr="00C641C2">
        <w:rPr>
          <w:szCs w:val="28"/>
        </w:rPr>
        <w:t xml:space="preserve"> Điề</w:t>
      </w:r>
      <w:r w:rsidR="00F552BD" w:rsidRPr="00C641C2">
        <w:rPr>
          <w:szCs w:val="28"/>
        </w:rPr>
        <w:t>u 17</w:t>
      </w:r>
      <w:r w:rsidRPr="00C641C2">
        <w:rPr>
          <w:szCs w:val="28"/>
        </w:rPr>
        <w:t xml:space="preserve"> </w:t>
      </w:r>
      <w:r w:rsidR="00F0001A" w:rsidRPr="00C641C2">
        <w:rPr>
          <w:szCs w:val="28"/>
        </w:rPr>
        <w:t xml:space="preserve">của </w:t>
      </w:r>
      <w:r w:rsidRPr="00C641C2">
        <w:rPr>
          <w:szCs w:val="28"/>
        </w:rPr>
        <w:t>Luật</w:t>
      </w:r>
      <w:r w:rsidR="00F552BD" w:rsidRPr="00C641C2">
        <w:rPr>
          <w:szCs w:val="28"/>
        </w:rPr>
        <w:t xml:space="preserve">, </w:t>
      </w:r>
      <w:r w:rsidR="009B7396" w:rsidRPr="00C641C2">
        <w:rPr>
          <w:szCs w:val="28"/>
        </w:rPr>
        <w:t>được quy định</w:t>
      </w:r>
      <w:r w:rsidRPr="00C641C2">
        <w:rPr>
          <w:szCs w:val="28"/>
        </w:rPr>
        <w:t xml:space="preserve"> như sau:</w:t>
      </w:r>
    </w:p>
    <w:p w:rsidR="00903B4E" w:rsidRPr="00C641C2" w:rsidRDefault="00903B4E" w:rsidP="008B3C6A">
      <w:pPr>
        <w:widowControl w:val="0"/>
        <w:ind w:firstLine="709"/>
        <w:jc w:val="both"/>
        <w:rPr>
          <w:rFonts w:eastAsia="Times New Roman"/>
          <w:spacing w:val="-4"/>
          <w:szCs w:val="28"/>
        </w:rPr>
      </w:pPr>
      <w:r w:rsidRPr="00C641C2">
        <w:rPr>
          <w:rFonts w:eastAsia="Times New Roman"/>
          <w:spacing w:val="-4"/>
          <w:szCs w:val="28"/>
        </w:rPr>
        <w:t xml:space="preserve">a) </w:t>
      </w:r>
      <w:r w:rsidR="00F552BD" w:rsidRPr="00C641C2">
        <w:rPr>
          <w:spacing w:val="-4"/>
          <w:szCs w:val="28"/>
        </w:rPr>
        <w:t xml:space="preserve">Quân nhân chuyên nghiệp </w:t>
      </w:r>
      <w:r w:rsidRPr="00C641C2">
        <w:rPr>
          <w:spacing w:val="-4"/>
          <w:szCs w:val="28"/>
        </w:rPr>
        <w:t>thuộc diện dôi dư do thay đổi tổ chức hoặc thay đổi biểu tổ chức, biên chế theo quyết định của cấp có thẩm quyề</w:t>
      </w:r>
      <w:r w:rsidR="00F552BD" w:rsidRPr="00C641C2">
        <w:rPr>
          <w:spacing w:val="-4"/>
          <w:szCs w:val="28"/>
        </w:rPr>
        <w:t xml:space="preserve">n </w:t>
      </w:r>
      <w:r w:rsidR="007A0FF6" w:rsidRPr="00C641C2">
        <w:rPr>
          <w:szCs w:val="28"/>
        </w:rPr>
        <w:t xml:space="preserve">(trừ đối tượng hưởng chính sách, chế độ trong thực hiện sắp xếp tổ chức bộ máy của hệ thống chính trị theo quy định riêng của Chính phủ) </w:t>
      </w:r>
      <w:r w:rsidRPr="00C641C2">
        <w:rPr>
          <w:spacing w:val="-4"/>
          <w:szCs w:val="28"/>
        </w:rPr>
        <w:t xml:space="preserve">mà Quân đội không còn nhu cầu bố trí sử dụng thì khi nghỉ hưu trước hạn tuổi </w:t>
      </w:r>
      <w:r w:rsidR="00863BB2" w:rsidRPr="00C641C2">
        <w:rPr>
          <w:szCs w:val="28"/>
        </w:rPr>
        <w:t xml:space="preserve">cao nhất theo cấp bậc quân hàm </w:t>
      </w:r>
      <w:r w:rsidRPr="00C641C2">
        <w:rPr>
          <w:spacing w:val="-4"/>
          <w:szCs w:val="28"/>
        </w:rPr>
        <w:t xml:space="preserve">được trợ cấp </w:t>
      </w:r>
      <w:r w:rsidRPr="00C641C2">
        <w:rPr>
          <w:rFonts w:eastAsia="Times New Roman"/>
          <w:spacing w:val="-4"/>
          <w:szCs w:val="28"/>
        </w:rPr>
        <w:t>một lần bằng</w:t>
      </w:r>
      <w:r w:rsidR="00D54783" w:rsidRPr="00C641C2">
        <w:rPr>
          <w:rFonts w:eastAsia="Times New Roman"/>
          <w:spacing w:val="-4"/>
          <w:szCs w:val="28"/>
        </w:rPr>
        <w:t xml:space="preserve"> </w:t>
      </w:r>
      <w:r w:rsidRPr="00C641C2">
        <w:rPr>
          <w:rFonts w:eastAsia="Times New Roman"/>
          <w:b/>
          <w:spacing w:val="-4"/>
          <w:szCs w:val="28"/>
        </w:rPr>
        <w:t>5 tháng</w:t>
      </w:r>
      <w:r w:rsidRPr="00C641C2">
        <w:rPr>
          <w:rFonts w:eastAsia="Times New Roman"/>
          <w:spacing w:val="-4"/>
          <w:szCs w:val="28"/>
        </w:rPr>
        <w:t xml:space="preserve"> tiền lương cho mỗi năm nghỉ hưu trước hạn tuổi;</w:t>
      </w:r>
    </w:p>
    <w:p w:rsidR="00BA4B72" w:rsidRPr="00C641C2" w:rsidRDefault="00903B4E" w:rsidP="008B3C6A">
      <w:pPr>
        <w:widowControl w:val="0"/>
        <w:ind w:firstLine="709"/>
        <w:jc w:val="both"/>
        <w:rPr>
          <w:rFonts w:eastAsia="Times New Roman"/>
          <w:spacing w:val="-6"/>
          <w:szCs w:val="28"/>
        </w:rPr>
      </w:pPr>
      <w:r w:rsidRPr="00C641C2">
        <w:rPr>
          <w:spacing w:val="-4"/>
          <w:szCs w:val="28"/>
        </w:rPr>
        <w:t xml:space="preserve">b) </w:t>
      </w:r>
      <w:r w:rsidR="00F552BD" w:rsidRPr="00C641C2">
        <w:rPr>
          <w:spacing w:val="-4"/>
          <w:szCs w:val="28"/>
        </w:rPr>
        <w:t xml:space="preserve">Quân nhân chuyên nghiệp </w:t>
      </w:r>
      <w:r w:rsidRPr="00C641C2">
        <w:rPr>
          <w:spacing w:val="-4"/>
          <w:szCs w:val="28"/>
        </w:rPr>
        <w:t xml:space="preserve">không thuộc trường hợp quy định tại điểm a khoản này, </w:t>
      </w:r>
      <w:r w:rsidR="003E7971" w:rsidRPr="00C641C2">
        <w:rPr>
          <w:spacing w:val="-4"/>
          <w:szCs w:val="28"/>
        </w:rPr>
        <w:t xml:space="preserve">do cơ cấu </w:t>
      </w:r>
      <w:r w:rsidR="00944A36" w:rsidRPr="00C641C2">
        <w:rPr>
          <w:spacing w:val="-4"/>
          <w:szCs w:val="28"/>
        </w:rPr>
        <w:t>lại</w:t>
      </w:r>
      <w:r w:rsidR="00944A36" w:rsidRPr="00C641C2">
        <w:rPr>
          <w:spacing w:val="-4"/>
          <w:szCs w:val="28"/>
          <w:lang w:val="vi-VN"/>
        </w:rPr>
        <w:t xml:space="preserve">, </w:t>
      </w:r>
      <w:r w:rsidR="003E7971" w:rsidRPr="00C641C2">
        <w:rPr>
          <w:spacing w:val="-4"/>
          <w:szCs w:val="28"/>
        </w:rPr>
        <w:t>nâng cao chất lượng đội ngũ cán bộ</w:t>
      </w:r>
      <w:r w:rsidR="00944A36" w:rsidRPr="00C641C2">
        <w:rPr>
          <w:spacing w:val="-4"/>
          <w:szCs w:val="28"/>
          <w:lang w:val="vi-VN"/>
        </w:rPr>
        <w:t xml:space="preserve"> mà</w:t>
      </w:r>
      <w:r w:rsidR="003E7971" w:rsidRPr="00C641C2">
        <w:rPr>
          <w:spacing w:val="-4"/>
          <w:szCs w:val="28"/>
        </w:rPr>
        <w:t xml:space="preserve"> </w:t>
      </w:r>
      <w:r w:rsidR="007A0FF6" w:rsidRPr="00C641C2">
        <w:rPr>
          <w:spacing w:val="-4"/>
          <w:szCs w:val="28"/>
        </w:rPr>
        <w:t>thôi giữ chức vụ lãnh đạo,</w:t>
      </w:r>
      <w:r w:rsidR="00944A36" w:rsidRPr="00C641C2">
        <w:rPr>
          <w:spacing w:val="-4"/>
          <w:szCs w:val="28"/>
          <w:lang w:val="vi-VN"/>
        </w:rPr>
        <w:t xml:space="preserve"> </w:t>
      </w:r>
      <w:r w:rsidR="007A0FF6" w:rsidRPr="00C641C2">
        <w:rPr>
          <w:spacing w:val="-4"/>
          <w:szCs w:val="28"/>
        </w:rPr>
        <w:t>quả</w:t>
      </w:r>
      <w:r w:rsidR="00944A36" w:rsidRPr="00C641C2">
        <w:rPr>
          <w:spacing w:val="-4"/>
          <w:szCs w:val="28"/>
        </w:rPr>
        <w:t>n lý</w:t>
      </w:r>
      <w:r w:rsidR="00944A36" w:rsidRPr="00C641C2">
        <w:rPr>
          <w:spacing w:val="-4"/>
          <w:szCs w:val="28"/>
          <w:lang w:val="vi-VN"/>
        </w:rPr>
        <w:t xml:space="preserve"> theo quyết định của cấp có thẩm quyền </w:t>
      </w:r>
      <w:r w:rsidR="007A0FF6" w:rsidRPr="00C641C2">
        <w:rPr>
          <w:spacing w:val="-4"/>
          <w:szCs w:val="28"/>
        </w:rPr>
        <w:t xml:space="preserve">hoặc được </w:t>
      </w:r>
      <w:r w:rsidR="00944A36" w:rsidRPr="00C641C2">
        <w:rPr>
          <w:spacing w:val="-4"/>
          <w:szCs w:val="28"/>
          <w:lang w:val="vi-VN"/>
        </w:rPr>
        <w:t xml:space="preserve">cấp có thẩm quyền </w:t>
      </w:r>
      <w:r w:rsidR="007A0FF6" w:rsidRPr="00C641C2">
        <w:rPr>
          <w:spacing w:val="-4"/>
          <w:szCs w:val="28"/>
        </w:rPr>
        <w:t xml:space="preserve">bổ nhiệm chức vụ lãnh đạo, quản lý thấp hơn </w:t>
      </w:r>
      <w:r w:rsidR="006B1CFB" w:rsidRPr="00C641C2">
        <w:rPr>
          <w:spacing w:val="-4"/>
          <w:szCs w:val="28"/>
        </w:rPr>
        <w:t>nhưng có nguyện vọng nghỉ hưu trước tuổ</w:t>
      </w:r>
      <w:r w:rsidR="00944A36" w:rsidRPr="00C641C2">
        <w:rPr>
          <w:spacing w:val="-4"/>
          <w:szCs w:val="28"/>
        </w:rPr>
        <w:t>i v</w:t>
      </w:r>
      <w:r w:rsidR="006B1CFB" w:rsidRPr="00C641C2">
        <w:rPr>
          <w:spacing w:val="-4"/>
          <w:szCs w:val="28"/>
        </w:rPr>
        <w:t>à được cấp có thẩm quyề</w:t>
      </w:r>
      <w:r w:rsidR="00944A36" w:rsidRPr="00C641C2">
        <w:rPr>
          <w:spacing w:val="-4"/>
          <w:szCs w:val="28"/>
        </w:rPr>
        <w:t>n đồng</w:t>
      </w:r>
      <w:r w:rsidR="00944A36" w:rsidRPr="00C641C2">
        <w:rPr>
          <w:spacing w:val="-4"/>
          <w:szCs w:val="28"/>
          <w:lang w:val="vi-VN"/>
        </w:rPr>
        <w:t xml:space="preserve"> ý</w:t>
      </w:r>
      <w:r w:rsidR="006B1CFB" w:rsidRPr="00C641C2">
        <w:rPr>
          <w:spacing w:val="-4"/>
          <w:szCs w:val="28"/>
        </w:rPr>
        <w:t xml:space="preserve"> </w:t>
      </w:r>
      <w:r w:rsidR="00BA4B72" w:rsidRPr="00C641C2">
        <w:rPr>
          <w:spacing w:val="-4"/>
          <w:szCs w:val="28"/>
        </w:rPr>
        <w:t xml:space="preserve">thì khi nghỉ hưu </w:t>
      </w:r>
      <w:r w:rsidR="00BA4B72" w:rsidRPr="00C641C2">
        <w:rPr>
          <w:szCs w:val="28"/>
        </w:rPr>
        <w:t xml:space="preserve">trước hạn tuổi </w:t>
      </w:r>
      <w:r w:rsidR="00863BB2" w:rsidRPr="00C641C2">
        <w:rPr>
          <w:szCs w:val="28"/>
        </w:rPr>
        <w:t xml:space="preserve">cao nhất theo cấp bậc quân hàm </w:t>
      </w:r>
      <w:r w:rsidR="00BA4B72" w:rsidRPr="00C641C2">
        <w:rPr>
          <w:spacing w:val="-6"/>
          <w:szCs w:val="28"/>
        </w:rPr>
        <w:t xml:space="preserve">được trợ cấp </w:t>
      </w:r>
      <w:r w:rsidR="00BA4B72" w:rsidRPr="00C641C2">
        <w:rPr>
          <w:rFonts w:eastAsia="Times New Roman"/>
          <w:spacing w:val="-6"/>
          <w:szCs w:val="28"/>
        </w:rPr>
        <w:t xml:space="preserve">một lần bằng </w:t>
      </w:r>
      <w:r w:rsidR="00BA4B72" w:rsidRPr="00C641C2">
        <w:rPr>
          <w:rFonts w:eastAsia="Times New Roman"/>
          <w:b/>
          <w:spacing w:val="-6"/>
          <w:szCs w:val="28"/>
        </w:rPr>
        <w:t>05 tháng</w:t>
      </w:r>
      <w:r w:rsidR="00BA4B72" w:rsidRPr="00C641C2">
        <w:rPr>
          <w:rFonts w:eastAsia="Times New Roman"/>
          <w:spacing w:val="-6"/>
          <w:szCs w:val="28"/>
        </w:rPr>
        <w:t xml:space="preserve"> tiền lương cho mỗi năm nghỉ hưu trước hạn tuổi;</w:t>
      </w:r>
    </w:p>
    <w:p w:rsidR="00BA4B72" w:rsidRPr="00C641C2" w:rsidRDefault="00BA4B72" w:rsidP="008B3C6A">
      <w:pPr>
        <w:widowControl w:val="0"/>
        <w:ind w:firstLine="709"/>
        <w:jc w:val="both"/>
        <w:rPr>
          <w:rFonts w:eastAsia="Times New Roman"/>
          <w:szCs w:val="28"/>
        </w:rPr>
      </w:pPr>
      <w:r w:rsidRPr="00C641C2">
        <w:rPr>
          <w:spacing w:val="-4"/>
          <w:szCs w:val="28"/>
        </w:rPr>
        <w:t>c) Quân nhân chuyên nghiệp không thuộc trường hợp quy định tại điểm a, điểm b khoản này, trong năm trước liền kề hoặc trong năm xét nghỉ hưu</w:t>
      </w:r>
      <w:r w:rsidRPr="00C641C2">
        <w:rPr>
          <w:rFonts w:eastAsia="Times New Roman"/>
          <w:szCs w:val="28"/>
        </w:rPr>
        <w:t xml:space="preserve"> được cấp có thẩm quyền kết luận k</w:t>
      </w:r>
      <w:r w:rsidRPr="00C641C2">
        <w:rPr>
          <w:rFonts w:eastAsia="Times New Roman"/>
          <w:szCs w:val="28"/>
          <w:lang w:val="vi-VN"/>
        </w:rPr>
        <w:t xml:space="preserve">hông </w:t>
      </w:r>
      <w:r w:rsidR="00A641B8" w:rsidRPr="00C641C2">
        <w:rPr>
          <w:rFonts w:eastAsia="Times New Roman"/>
          <w:szCs w:val="28"/>
        </w:rPr>
        <w:t xml:space="preserve">còn </w:t>
      </w:r>
      <w:r w:rsidRPr="00C641C2">
        <w:rPr>
          <w:rFonts w:eastAsia="Times New Roman"/>
          <w:szCs w:val="28"/>
          <w:lang w:val="vi-VN"/>
        </w:rPr>
        <w:t xml:space="preserve">đủ </w:t>
      </w:r>
      <w:r w:rsidR="00A641B8" w:rsidRPr="00C641C2">
        <w:rPr>
          <w:rFonts w:eastAsia="Times New Roman"/>
          <w:szCs w:val="28"/>
        </w:rPr>
        <w:t xml:space="preserve">tiêu chuẩn về </w:t>
      </w:r>
      <w:r w:rsidRPr="00C641C2">
        <w:rPr>
          <w:rFonts w:eastAsia="Times New Roman"/>
          <w:szCs w:val="28"/>
          <w:lang w:val="vi-VN"/>
        </w:rPr>
        <w:t>sức khỏe</w:t>
      </w:r>
      <w:r w:rsidRPr="00C641C2">
        <w:rPr>
          <w:rFonts w:eastAsia="Times New Roman"/>
          <w:szCs w:val="28"/>
        </w:rPr>
        <w:t xml:space="preserve"> phục vụ Quân đội </w:t>
      </w:r>
      <w:r w:rsidRPr="00C641C2">
        <w:rPr>
          <w:spacing w:val="-4"/>
          <w:szCs w:val="28"/>
        </w:rPr>
        <w:t xml:space="preserve">thì khi nghỉ hưu </w:t>
      </w:r>
      <w:r w:rsidRPr="00C641C2">
        <w:rPr>
          <w:szCs w:val="28"/>
        </w:rPr>
        <w:t xml:space="preserve">trước hạn tuổi </w:t>
      </w:r>
      <w:r w:rsidR="00863BB2" w:rsidRPr="00C641C2">
        <w:rPr>
          <w:szCs w:val="28"/>
        </w:rPr>
        <w:t xml:space="preserve">cao nhất theo cấp bậc quân hàm </w:t>
      </w:r>
      <w:r w:rsidRPr="00C641C2">
        <w:rPr>
          <w:szCs w:val="28"/>
        </w:rPr>
        <w:t>đượ</w:t>
      </w:r>
      <w:r w:rsidR="00E5060F" w:rsidRPr="00C641C2">
        <w:rPr>
          <w:szCs w:val="28"/>
        </w:rPr>
        <w:t>c</w:t>
      </w:r>
      <w:r w:rsidRPr="00C641C2">
        <w:rPr>
          <w:szCs w:val="28"/>
        </w:rPr>
        <w:t xml:space="preserve"> trợ cấp </w:t>
      </w:r>
      <w:r w:rsidRPr="00C641C2">
        <w:rPr>
          <w:rFonts w:eastAsia="Times New Roman"/>
          <w:szCs w:val="28"/>
        </w:rPr>
        <w:t xml:space="preserve">một lần bằng </w:t>
      </w:r>
      <w:r w:rsidRPr="00C641C2">
        <w:rPr>
          <w:rFonts w:eastAsia="Times New Roman"/>
          <w:b/>
          <w:szCs w:val="28"/>
        </w:rPr>
        <w:t>05 tháng</w:t>
      </w:r>
      <w:r w:rsidRPr="00C641C2">
        <w:rPr>
          <w:rFonts w:eastAsia="Times New Roman"/>
          <w:szCs w:val="28"/>
        </w:rPr>
        <w:t xml:space="preserve"> tiền lương cho mỗi năm nghỉ hưu trước hạn tuổi;</w:t>
      </w:r>
    </w:p>
    <w:p w:rsidR="00903B4E" w:rsidRPr="00C641C2" w:rsidRDefault="00BA4B72" w:rsidP="008B3C6A">
      <w:pPr>
        <w:widowControl w:val="0"/>
        <w:spacing w:before="0"/>
        <w:ind w:firstLine="709"/>
        <w:jc w:val="both"/>
        <w:rPr>
          <w:spacing w:val="-4"/>
          <w:szCs w:val="28"/>
        </w:rPr>
      </w:pPr>
      <w:r w:rsidRPr="00C641C2">
        <w:rPr>
          <w:spacing w:val="-4"/>
          <w:szCs w:val="28"/>
        </w:rPr>
        <w:t>d</w:t>
      </w:r>
      <w:r w:rsidR="00903B4E" w:rsidRPr="00C641C2">
        <w:rPr>
          <w:spacing w:val="-4"/>
          <w:szCs w:val="28"/>
        </w:rPr>
        <w:t>) Ngoài chế độ quy định tại điể</w:t>
      </w:r>
      <w:r w:rsidR="00F0001A" w:rsidRPr="00C641C2">
        <w:rPr>
          <w:spacing w:val="-4"/>
          <w:szCs w:val="28"/>
        </w:rPr>
        <w:t>m a hoặc</w:t>
      </w:r>
      <w:r w:rsidR="00903B4E" w:rsidRPr="00C641C2">
        <w:rPr>
          <w:spacing w:val="-4"/>
          <w:szCs w:val="28"/>
        </w:rPr>
        <w:t xml:space="preserve"> điểm b </w:t>
      </w:r>
      <w:r w:rsidR="004668A2" w:rsidRPr="00C641C2">
        <w:rPr>
          <w:spacing w:val="-4"/>
          <w:szCs w:val="28"/>
        </w:rPr>
        <w:t xml:space="preserve">hoặc điểm c </w:t>
      </w:r>
      <w:r w:rsidR="00903B4E" w:rsidRPr="00C641C2">
        <w:rPr>
          <w:spacing w:val="-4"/>
          <w:szCs w:val="28"/>
        </w:rPr>
        <w:t>khoản này</w:t>
      </w:r>
      <w:r w:rsidR="00324486" w:rsidRPr="00C641C2">
        <w:rPr>
          <w:spacing w:val="-4"/>
          <w:szCs w:val="28"/>
        </w:rPr>
        <w:t>,</w:t>
      </w:r>
      <w:r w:rsidR="00903B4E" w:rsidRPr="00C641C2">
        <w:rPr>
          <w:spacing w:val="-4"/>
          <w:szCs w:val="28"/>
        </w:rPr>
        <w:t xml:space="preserve"> </w:t>
      </w:r>
      <w:r w:rsidR="00324486" w:rsidRPr="00C641C2">
        <w:rPr>
          <w:spacing w:val="-4"/>
          <w:szCs w:val="28"/>
        </w:rPr>
        <w:t xml:space="preserve">quân nhân chuyên nghiệp </w:t>
      </w:r>
      <w:r w:rsidR="00903B4E" w:rsidRPr="00C641C2">
        <w:rPr>
          <w:spacing w:val="-4"/>
          <w:szCs w:val="28"/>
        </w:rPr>
        <w:t xml:space="preserve">khi nghỉ hưu </w:t>
      </w:r>
      <w:r w:rsidR="00863BB2" w:rsidRPr="00C641C2">
        <w:rPr>
          <w:spacing w:val="-4"/>
          <w:szCs w:val="28"/>
        </w:rPr>
        <w:t>trước</w:t>
      </w:r>
      <w:r w:rsidR="00863BB2" w:rsidRPr="00C641C2">
        <w:rPr>
          <w:spacing w:val="-4"/>
          <w:szCs w:val="28"/>
          <w:lang w:val="vi-VN"/>
        </w:rPr>
        <w:t xml:space="preserve"> hạn tuổi </w:t>
      </w:r>
      <w:r w:rsidR="00863BB2" w:rsidRPr="00C641C2">
        <w:rPr>
          <w:szCs w:val="28"/>
        </w:rPr>
        <w:t xml:space="preserve">cao nhất theo cấp bậc quân hàm </w:t>
      </w:r>
      <w:r w:rsidR="00903B4E" w:rsidRPr="00C641C2">
        <w:rPr>
          <w:szCs w:val="28"/>
        </w:rPr>
        <w:t>không bị trừ tỷ lệ lương hưu do nghỉ hưu trước hạn tuổi, được hưởng chế độ bảo hiểm xã hội, chế độ ưu đãi người có công với cách mạng (nếu có) theo quy định</w:t>
      </w:r>
      <w:r w:rsidR="00B8309A" w:rsidRPr="00C641C2">
        <w:rPr>
          <w:szCs w:val="28"/>
          <w:lang w:val="vi-VN"/>
        </w:rPr>
        <w:t xml:space="preserve"> của</w:t>
      </w:r>
      <w:r w:rsidR="00903B4E" w:rsidRPr="00C641C2">
        <w:rPr>
          <w:szCs w:val="28"/>
        </w:rPr>
        <w:t xml:space="preserve"> pháp</w:t>
      </w:r>
      <w:r w:rsidR="00903B4E" w:rsidRPr="00C641C2">
        <w:rPr>
          <w:szCs w:val="28"/>
          <w:lang w:val="vi-VN"/>
        </w:rPr>
        <w:t xml:space="preserve"> luật </w:t>
      </w:r>
      <w:r w:rsidR="00903B4E" w:rsidRPr="00C641C2">
        <w:rPr>
          <w:szCs w:val="28"/>
        </w:rPr>
        <w:t>hiện hành và</w:t>
      </w:r>
      <w:r w:rsidR="00903B4E" w:rsidRPr="00C641C2">
        <w:rPr>
          <w:rFonts w:eastAsia="Times New Roman"/>
          <w:szCs w:val="28"/>
        </w:rPr>
        <w:t xml:space="preserve"> </w:t>
      </w:r>
      <w:r w:rsidR="00903B4E" w:rsidRPr="00C641C2">
        <w:rPr>
          <w:rFonts w:eastAsia="Times New Roman"/>
          <w:spacing w:val="-4"/>
          <w:szCs w:val="28"/>
        </w:rPr>
        <w:t xml:space="preserve">được trợ cấp một lần theo thời gian công tác có </w:t>
      </w:r>
      <w:r w:rsidR="00903B4E" w:rsidRPr="00C641C2">
        <w:rPr>
          <w:rFonts w:eastAsia="Times New Roman"/>
          <w:spacing w:val="-4"/>
          <w:szCs w:val="28"/>
        </w:rPr>
        <w:lastRenderedPageBreak/>
        <w:t>đóng bảo hiểm xã hội bắt buộc như sau:</w:t>
      </w:r>
    </w:p>
    <w:p w:rsidR="00903B4E" w:rsidRPr="00C641C2" w:rsidRDefault="00F010BA" w:rsidP="008B3C6A">
      <w:pPr>
        <w:widowControl w:val="0"/>
        <w:ind w:firstLine="709"/>
        <w:jc w:val="both"/>
        <w:rPr>
          <w:rFonts w:eastAsia="Times New Roman"/>
          <w:szCs w:val="28"/>
        </w:rPr>
      </w:pPr>
      <w:r w:rsidRPr="00C641C2">
        <w:rPr>
          <w:rFonts w:eastAsia="Times New Roman"/>
          <w:szCs w:val="28"/>
        </w:rPr>
        <w:t>- Quân</w:t>
      </w:r>
      <w:r w:rsidRPr="00C641C2">
        <w:rPr>
          <w:rFonts w:eastAsia="Times New Roman"/>
          <w:szCs w:val="28"/>
          <w:lang w:val="vi-VN"/>
        </w:rPr>
        <w:t xml:space="preserve"> nhân chuyên nghiệp </w:t>
      </w:r>
      <w:r w:rsidR="00AE2541" w:rsidRPr="00C641C2">
        <w:rPr>
          <w:rFonts w:eastAsia="Times New Roman"/>
          <w:szCs w:val="28"/>
        </w:rPr>
        <w:t>có</w:t>
      </w:r>
      <w:r w:rsidR="00AE2541" w:rsidRPr="00C641C2">
        <w:rPr>
          <w:rFonts w:eastAsia="Times New Roman"/>
          <w:szCs w:val="28"/>
          <w:lang w:val="vi-VN"/>
        </w:rPr>
        <w:t xml:space="preserve"> </w:t>
      </w:r>
      <w:r w:rsidRPr="00C641C2">
        <w:rPr>
          <w:rFonts w:eastAsia="Times New Roman"/>
          <w:szCs w:val="28"/>
          <w:lang w:val="vi-VN"/>
        </w:rPr>
        <w:t>t</w:t>
      </w:r>
      <w:r w:rsidR="00903B4E" w:rsidRPr="00C641C2">
        <w:rPr>
          <w:rFonts w:eastAsia="Times New Roman"/>
          <w:szCs w:val="28"/>
        </w:rPr>
        <w:t xml:space="preserve">ừ đủ 20 năm công tác </w:t>
      </w:r>
      <w:r w:rsidR="00322CF5" w:rsidRPr="00C641C2">
        <w:rPr>
          <w:rFonts w:eastAsia="Times New Roman"/>
          <w:szCs w:val="28"/>
        </w:rPr>
        <w:t xml:space="preserve">có đóng bảo hiểm xã hội bắt buộc </w:t>
      </w:r>
      <w:r w:rsidR="00903B4E" w:rsidRPr="00C641C2">
        <w:rPr>
          <w:rFonts w:eastAsia="Times New Roman"/>
          <w:szCs w:val="28"/>
        </w:rPr>
        <w:t xml:space="preserve">trở lên thì 20 năm đầu công tác được trợ cấp </w:t>
      </w:r>
      <w:r w:rsidRPr="00C641C2">
        <w:rPr>
          <w:rFonts w:eastAsia="Times New Roman"/>
          <w:spacing w:val="-6"/>
          <w:szCs w:val="28"/>
        </w:rPr>
        <w:t>bằng</w:t>
      </w:r>
      <w:r w:rsidRPr="00C641C2">
        <w:rPr>
          <w:rFonts w:eastAsia="Times New Roman"/>
          <w:szCs w:val="28"/>
        </w:rPr>
        <w:t xml:space="preserve"> </w:t>
      </w:r>
      <w:r w:rsidR="00903B4E" w:rsidRPr="00C641C2">
        <w:rPr>
          <w:rFonts w:eastAsia="Times New Roman"/>
          <w:szCs w:val="28"/>
        </w:rPr>
        <w:t>05 tháng tiền lương; đối với số năm còn lại (t</w:t>
      </w:r>
      <w:r w:rsidR="00903B4E" w:rsidRPr="00C641C2">
        <w:rPr>
          <w:szCs w:val="28"/>
        </w:rPr>
        <w:t>ừ năm thứ 21</w:t>
      </w:r>
      <w:r w:rsidR="00903B4E" w:rsidRPr="00C641C2">
        <w:rPr>
          <w:rFonts w:eastAsia="Times New Roman"/>
          <w:szCs w:val="28"/>
        </w:rPr>
        <w:t xml:space="preserve"> trở đi), mỗi năm được trợ cấp bằng 0,5 tháng tiền lương;</w:t>
      </w:r>
    </w:p>
    <w:p w:rsidR="00903B4E" w:rsidRPr="00C641C2" w:rsidRDefault="00903B4E" w:rsidP="008B3C6A">
      <w:pPr>
        <w:widowControl w:val="0"/>
        <w:ind w:firstLine="709"/>
        <w:jc w:val="both"/>
        <w:rPr>
          <w:rFonts w:eastAsia="Times New Roman"/>
          <w:spacing w:val="-6"/>
          <w:szCs w:val="28"/>
        </w:rPr>
      </w:pPr>
      <w:r w:rsidRPr="00C641C2">
        <w:rPr>
          <w:rFonts w:eastAsia="Times New Roman"/>
          <w:spacing w:val="-6"/>
          <w:szCs w:val="28"/>
        </w:rPr>
        <w:t xml:space="preserve">- </w:t>
      </w:r>
      <w:r w:rsidR="00F010BA" w:rsidRPr="00C641C2">
        <w:rPr>
          <w:rFonts w:eastAsia="Times New Roman"/>
          <w:szCs w:val="28"/>
        </w:rPr>
        <w:t>Quân</w:t>
      </w:r>
      <w:r w:rsidR="00F010BA" w:rsidRPr="00C641C2">
        <w:rPr>
          <w:rFonts w:eastAsia="Times New Roman"/>
          <w:szCs w:val="28"/>
          <w:lang w:val="vi-VN"/>
        </w:rPr>
        <w:t xml:space="preserve"> nhân chuyên nghiệp </w:t>
      </w:r>
      <w:r w:rsidR="00AE2541" w:rsidRPr="00C641C2">
        <w:rPr>
          <w:rFonts w:eastAsia="Times New Roman"/>
          <w:szCs w:val="28"/>
        </w:rPr>
        <w:t>có</w:t>
      </w:r>
      <w:r w:rsidR="00AE2541" w:rsidRPr="00C641C2">
        <w:rPr>
          <w:rFonts w:eastAsia="Times New Roman"/>
          <w:szCs w:val="28"/>
          <w:lang w:val="vi-VN"/>
        </w:rPr>
        <w:t xml:space="preserve"> </w:t>
      </w:r>
      <w:r w:rsidR="00F010BA" w:rsidRPr="00C641C2">
        <w:rPr>
          <w:rFonts w:eastAsia="Times New Roman"/>
          <w:szCs w:val="28"/>
          <w:lang w:val="vi-VN"/>
        </w:rPr>
        <w:t>t</w:t>
      </w:r>
      <w:r w:rsidR="00F010BA" w:rsidRPr="00C641C2">
        <w:rPr>
          <w:rFonts w:eastAsia="Times New Roman"/>
          <w:szCs w:val="28"/>
        </w:rPr>
        <w:t xml:space="preserve">ừ </w:t>
      </w:r>
      <w:r w:rsidRPr="00C641C2">
        <w:rPr>
          <w:rFonts w:eastAsia="Times New Roman"/>
          <w:spacing w:val="-6"/>
          <w:szCs w:val="28"/>
        </w:rPr>
        <w:t xml:space="preserve">đủ 15 năm đến dưới 20 năm công tác </w:t>
      </w:r>
      <w:r w:rsidR="00617DDA" w:rsidRPr="00C641C2">
        <w:rPr>
          <w:rFonts w:eastAsia="Times New Roman"/>
          <w:szCs w:val="28"/>
        </w:rPr>
        <w:t xml:space="preserve">có đóng bảo hiểm xã hội bắt buộc </w:t>
      </w:r>
      <w:r w:rsidRPr="00C641C2">
        <w:rPr>
          <w:rFonts w:eastAsia="Times New Roman"/>
          <w:spacing w:val="-6"/>
          <w:szCs w:val="28"/>
        </w:rPr>
        <w:t xml:space="preserve">thì được trợ cấp </w:t>
      </w:r>
      <w:r w:rsidR="00F010BA" w:rsidRPr="00C641C2">
        <w:rPr>
          <w:rFonts w:eastAsia="Times New Roman"/>
          <w:spacing w:val="-6"/>
          <w:szCs w:val="28"/>
        </w:rPr>
        <w:t>bằng</w:t>
      </w:r>
      <w:r w:rsidR="00F010BA" w:rsidRPr="00C641C2">
        <w:rPr>
          <w:rFonts w:eastAsia="Times New Roman"/>
          <w:spacing w:val="-6"/>
          <w:szCs w:val="28"/>
          <w:lang w:val="vi-VN"/>
        </w:rPr>
        <w:t xml:space="preserve"> </w:t>
      </w:r>
      <w:r w:rsidRPr="00C641C2">
        <w:rPr>
          <w:rFonts w:eastAsia="Times New Roman"/>
          <w:spacing w:val="-6"/>
          <w:szCs w:val="28"/>
        </w:rPr>
        <w:t>05 tháng tiền lương.</w:t>
      </w:r>
    </w:p>
    <w:p w:rsidR="00903B4E" w:rsidRPr="00C641C2" w:rsidRDefault="002A19BD" w:rsidP="008B3C6A">
      <w:pPr>
        <w:widowControl w:val="0"/>
        <w:ind w:firstLine="709"/>
        <w:jc w:val="both"/>
        <w:rPr>
          <w:rFonts w:eastAsia="Times New Roman"/>
          <w:spacing w:val="-2"/>
          <w:szCs w:val="28"/>
        </w:rPr>
      </w:pPr>
      <w:r w:rsidRPr="00C641C2">
        <w:rPr>
          <w:rFonts w:eastAsia="Times New Roman"/>
          <w:spacing w:val="-2"/>
          <w:szCs w:val="28"/>
        </w:rPr>
        <w:t>đ</w:t>
      </w:r>
      <w:r w:rsidR="00903B4E" w:rsidRPr="00C641C2">
        <w:rPr>
          <w:rFonts w:eastAsia="Times New Roman"/>
          <w:spacing w:val="-2"/>
          <w:szCs w:val="28"/>
        </w:rPr>
        <w:t xml:space="preserve">) Trường hợp giải quyết chế độ </w:t>
      </w:r>
      <w:r w:rsidR="0036742F" w:rsidRPr="00C641C2">
        <w:rPr>
          <w:rFonts w:eastAsia="Times New Roman"/>
          <w:spacing w:val="-2"/>
          <w:szCs w:val="28"/>
        </w:rPr>
        <w:t xml:space="preserve">không đúng </w:t>
      </w:r>
      <w:r w:rsidR="00903B4E" w:rsidRPr="00C641C2">
        <w:rPr>
          <w:rFonts w:eastAsia="Times New Roman"/>
          <w:spacing w:val="-2"/>
          <w:szCs w:val="28"/>
        </w:rPr>
        <w:t>theo quy định tại khoản này thì thực hiện thu hồi, nộp ngân sách nhà nước số tiền trợ cấp một lần đã chi trả và xem xét trách nhiệm các cơ quan, đơn vị, tổ chức, cá nhân có liên quan.”.</w:t>
      </w:r>
    </w:p>
    <w:p w:rsidR="008B3222" w:rsidRPr="00C641C2" w:rsidRDefault="002D501F" w:rsidP="008B3C6A">
      <w:pPr>
        <w:widowControl w:val="0"/>
        <w:ind w:firstLine="709"/>
        <w:jc w:val="both"/>
        <w:rPr>
          <w:noProof/>
          <w:spacing w:val="-8"/>
          <w:szCs w:val="28"/>
          <w:lang w:val="vi-VN"/>
        </w:rPr>
      </w:pPr>
      <w:r w:rsidRPr="00C641C2">
        <w:rPr>
          <w:b/>
          <w:spacing w:val="-6"/>
          <w:szCs w:val="28"/>
          <w:shd w:val="clear" w:color="auto" w:fill="FFFFFF"/>
        </w:rPr>
        <w:t xml:space="preserve">Điều </w:t>
      </w:r>
      <w:r w:rsidR="00F010BA" w:rsidRPr="00C641C2">
        <w:rPr>
          <w:b/>
          <w:spacing w:val="-6"/>
          <w:szCs w:val="28"/>
          <w:shd w:val="clear" w:color="auto" w:fill="FFFFFF"/>
        </w:rPr>
        <w:t>6</w:t>
      </w:r>
      <w:r w:rsidRPr="00C641C2">
        <w:rPr>
          <w:b/>
          <w:spacing w:val="-6"/>
          <w:szCs w:val="28"/>
          <w:shd w:val="clear" w:color="auto" w:fill="FFFFFF"/>
        </w:rPr>
        <w:t xml:space="preserve">. </w:t>
      </w:r>
      <w:r w:rsidR="008B3222" w:rsidRPr="00C641C2">
        <w:rPr>
          <w:rFonts w:eastAsia="Times New Roman"/>
          <w:b/>
          <w:spacing w:val="-8"/>
          <w:szCs w:val="28"/>
        </w:rPr>
        <w:t xml:space="preserve">Sửa đổi, bổ sung </w:t>
      </w:r>
      <w:r w:rsidR="008B3222" w:rsidRPr="00C641C2">
        <w:rPr>
          <w:b/>
          <w:noProof/>
          <w:spacing w:val="-8"/>
          <w:szCs w:val="28"/>
          <w:lang w:val="de-DE"/>
        </w:rPr>
        <w:t>Điều 4</w:t>
      </w:r>
    </w:p>
    <w:p w:rsidR="0006740D" w:rsidRPr="00C641C2" w:rsidRDefault="008B3222" w:rsidP="008B3C6A">
      <w:pPr>
        <w:widowControl w:val="0"/>
        <w:ind w:firstLine="709"/>
        <w:jc w:val="both"/>
        <w:rPr>
          <w:b/>
          <w:noProof/>
          <w:spacing w:val="-8"/>
          <w:szCs w:val="28"/>
          <w:lang w:val="de-DE"/>
        </w:rPr>
      </w:pPr>
      <w:r w:rsidRPr="00C641C2">
        <w:rPr>
          <w:rFonts w:eastAsia="Times New Roman"/>
          <w:spacing w:val="-6"/>
          <w:szCs w:val="28"/>
        </w:rPr>
        <w:t>“</w:t>
      </w:r>
      <w:r w:rsidR="0006740D" w:rsidRPr="00C641C2">
        <w:rPr>
          <w:b/>
          <w:noProof/>
          <w:spacing w:val="-8"/>
          <w:szCs w:val="28"/>
          <w:lang w:val="de-DE"/>
        </w:rPr>
        <w:t>Điều 4. Chế độ, chính sách đối với quân nhân chuyên nghiệp phục viên</w:t>
      </w:r>
    </w:p>
    <w:p w:rsidR="0006740D" w:rsidRPr="00C641C2" w:rsidRDefault="0006740D" w:rsidP="008B3C6A">
      <w:pPr>
        <w:widowControl w:val="0"/>
        <w:ind w:firstLine="709"/>
        <w:jc w:val="both"/>
        <w:rPr>
          <w:rFonts w:eastAsia="Times New Roman"/>
          <w:szCs w:val="28"/>
        </w:rPr>
      </w:pPr>
      <w:r w:rsidRPr="00C641C2">
        <w:rPr>
          <w:noProof/>
          <w:spacing w:val="-8"/>
          <w:szCs w:val="28"/>
          <w:lang w:val="de-DE"/>
        </w:rPr>
        <w:t>Chế độ chính sách đối với q</w:t>
      </w:r>
      <w:r w:rsidRPr="00C641C2">
        <w:rPr>
          <w:rFonts w:eastAsia="Times New Roman"/>
          <w:szCs w:val="28"/>
        </w:rPr>
        <w:t>uân nhân chuyên nghiệp phục viên theo điểm a, điểm c khoản 3 Điều 40 của Luật, được quy định như sau:</w:t>
      </w:r>
    </w:p>
    <w:p w:rsidR="008B3222" w:rsidRPr="00C641C2" w:rsidRDefault="008B3222" w:rsidP="008B3C6A">
      <w:pPr>
        <w:widowControl w:val="0"/>
        <w:ind w:firstLine="709"/>
        <w:jc w:val="both"/>
        <w:rPr>
          <w:rFonts w:eastAsia="Times New Roman"/>
          <w:spacing w:val="-6"/>
          <w:szCs w:val="28"/>
        </w:rPr>
      </w:pPr>
      <w:r w:rsidRPr="00C641C2">
        <w:rPr>
          <w:rFonts w:eastAsia="Times New Roman"/>
          <w:spacing w:val="-6"/>
          <w:szCs w:val="28"/>
        </w:rPr>
        <w:t>1</w:t>
      </w:r>
      <w:r w:rsidR="005A5C95" w:rsidRPr="00C641C2">
        <w:rPr>
          <w:rFonts w:eastAsia="Times New Roman"/>
          <w:spacing w:val="-6"/>
          <w:szCs w:val="28"/>
        </w:rPr>
        <w:t>.</w:t>
      </w:r>
      <w:r w:rsidRPr="00C641C2">
        <w:rPr>
          <w:rFonts w:eastAsia="Times New Roman"/>
          <w:szCs w:val="28"/>
        </w:rPr>
        <w:t xml:space="preserve"> Được hưởng trợ cấp tạo việc làm bằng </w:t>
      </w:r>
      <w:r w:rsidRPr="00C641C2">
        <w:rPr>
          <w:rFonts w:eastAsia="Times New Roman"/>
          <w:b/>
          <w:spacing w:val="-6"/>
          <w:szCs w:val="28"/>
        </w:rPr>
        <w:t xml:space="preserve">03 tháng </w:t>
      </w:r>
      <w:r w:rsidRPr="00C641C2">
        <w:rPr>
          <w:rFonts w:eastAsia="Times New Roman"/>
          <w:spacing w:val="-6"/>
          <w:szCs w:val="28"/>
        </w:rPr>
        <w:t>tiền lương;</w:t>
      </w:r>
      <w:r w:rsidR="005A5C95" w:rsidRPr="00C641C2">
        <w:rPr>
          <w:rFonts w:eastAsia="Times New Roman"/>
          <w:spacing w:val="-6"/>
          <w:szCs w:val="28"/>
        </w:rPr>
        <w:t xml:space="preserve"> </w:t>
      </w:r>
      <w:r w:rsidRPr="00C641C2">
        <w:rPr>
          <w:rFonts w:eastAsia="Times New Roman"/>
          <w:spacing w:val="-6"/>
          <w:szCs w:val="28"/>
        </w:rPr>
        <w:t>được hỗ trợ đào tạo học nghề hoặc giới thiệu việc làm tại các tổ chức giới thiệu việc làm của các bộ, ngành, đoàn thể, địa phương và các tổ chức kinh tế - xã hội khác;</w:t>
      </w:r>
    </w:p>
    <w:p w:rsidR="00856706" w:rsidRPr="00C641C2" w:rsidRDefault="005A5C95" w:rsidP="008B3C6A">
      <w:pPr>
        <w:widowControl w:val="0"/>
        <w:ind w:firstLine="709"/>
        <w:jc w:val="both"/>
        <w:rPr>
          <w:rFonts w:eastAsia="Times New Roman"/>
          <w:szCs w:val="28"/>
        </w:rPr>
      </w:pPr>
      <w:r w:rsidRPr="00C641C2">
        <w:rPr>
          <w:szCs w:val="28"/>
        </w:rPr>
        <w:t>2.</w:t>
      </w:r>
      <w:r w:rsidR="008B3222" w:rsidRPr="00C641C2">
        <w:rPr>
          <w:szCs w:val="28"/>
        </w:rPr>
        <w:t xml:space="preserve"> </w:t>
      </w:r>
      <w:r w:rsidR="008B3222" w:rsidRPr="00C641C2">
        <w:rPr>
          <w:rFonts w:eastAsia="Times New Roman"/>
          <w:szCs w:val="28"/>
        </w:rPr>
        <w:t xml:space="preserve">Được hưởng trợ cấp phục viên một lần, cứ mỗi năm công tác có đóng bảo hiểm xã hội bắt buộc được trợ cấp bằng </w:t>
      </w:r>
      <w:r w:rsidR="008B3222" w:rsidRPr="00C641C2">
        <w:rPr>
          <w:rFonts w:eastAsia="Times New Roman"/>
          <w:b/>
          <w:szCs w:val="28"/>
        </w:rPr>
        <w:t>1,5 tháng</w:t>
      </w:r>
      <w:r w:rsidR="008B3222" w:rsidRPr="00C641C2">
        <w:rPr>
          <w:rFonts w:eastAsia="Times New Roman"/>
          <w:szCs w:val="28"/>
        </w:rPr>
        <w:t xml:space="preserve"> tiền lương</w:t>
      </w:r>
      <w:r w:rsidR="00856706" w:rsidRPr="00C641C2">
        <w:rPr>
          <w:rFonts w:eastAsia="Times New Roman"/>
          <w:szCs w:val="28"/>
        </w:rPr>
        <w:t>.</w:t>
      </w:r>
    </w:p>
    <w:p w:rsidR="0006740D" w:rsidRPr="00C641C2" w:rsidRDefault="00063202" w:rsidP="008B3C6A">
      <w:pPr>
        <w:widowControl w:val="0"/>
        <w:ind w:firstLine="709"/>
        <w:jc w:val="both"/>
        <w:rPr>
          <w:rFonts w:eastAsia="Times New Roman"/>
          <w:spacing w:val="-6"/>
          <w:szCs w:val="28"/>
        </w:rPr>
      </w:pPr>
      <w:r w:rsidRPr="00C641C2">
        <w:rPr>
          <w:rFonts w:eastAsia="Times New Roman"/>
          <w:spacing w:val="-6"/>
          <w:szCs w:val="28"/>
        </w:rPr>
        <w:t>3</w:t>
      </w:r>
      <w:r w:rsidR="0006740D" w:rsidRPr="00C641C2">
        <w:rPr>
          <w:rFonts w:eastAsia="Times New Roman"/>
          <w:spacing w:val="-6"/>
          <w:szCs w:val="28"/>
        </w:rPr>
        <w:t>. Được hưởng</w:t>
      </w:r>
      <w:r w:rsidR="00E05377" w:rsidRPr="00C641C2">
        <w:rPr>
          <w:rFonts w:eastAsia="Times New Roman"/>
          <w:spacing w:val="-6"/>
          <w:szCs w:val="28"/>
        </w:rPr>
        <w:t xml:space="preserve"> chế độ bảo hiểm xã hội một lần hoặc bảo lưu thời gian tham gia bảo hiểm xã hội theo quy định hiện hành của pháp luật về bảo hiểm xã hội</w:t>
      </w:r>
      <w:r w:rsidR="00F9329F" w:rsidRPr="00C641C2">
        <w:rPr>
          <w:rFonts w:eastAsia="Times New Roman"/>
          <w:spacing w:val="-6"/>
          <w:szCs w:val="28"/>
        </w:rPr>
        <w:t>.</w:t>
      </w:r>
    </w:p>
    <w:p w:rsidR="008B3222" w:rsidRPr="00C641C2" w:rsidRDefault="00063202" w:rsidP="008B3C6A">
      <w:pPr>
        <w:widowControl w:val="0"/>
        <w:ind w:firstLine="709"/>
        <w:jc w:val="both"/>
        <w:rPr>
          <w:spacing w:val="-6"/>
          <w:szCs w:val="28"/>
          <w:lang w:val="vi-VN"/>
        </w:rPr>
      </w:pPr>
      <w:r w:rsidRPr="00C641C2">
        <w:rPr>
          <w:rFonts w:eastAsia="Times New Roman"/>
          <w:spacing w:val="-6"/>
          <w:szCs w:val="28"/>
        </w:rPr>
        <w:t>4</w:t>
      </w:r>
      <w:r w:rsidR="00856706" w:rsidRPr="00C641C2">
        <w:rPr>
          <w:rFonts w:eastAsia="Times New Roman"/>
          <w:spacing w:val="-6"/>
          <w:szCs w:val="28"/>
        </w:rPr>
        <w:t xml:space="preserve">. </w:t>
      </w:r>
      <w:r w:rsidR="009F69AA" w:rsidRPr="00C641C2">
        <w:rPr>
          <w:rFonts w:eastAsia="Times New Roman"/>
          <w:spacing w:val="-6"/>
          <w:szCs w:val="28"/>
        </w:rPr>
        <w:t>Được ưu tiên cộng thêm điểm vào kết quả thi tuyển công chức, viên chức theo quy định của pháp luật về cán bộ, công chức, viên chức tại thời điểm thi tuyển</w:t>
      </w:r>
      <w:r w:rsidR="00B554F6" w:rsidRPr="00C641C2">
        <w:rPr>
          <w:rFonts w:eastAsia="Times New Roman"/>
          <w:spacing w:val="-6"/>
          <w:szCs w:val="28"/>
        </w:rPr>
        <w:t>.</w:t>
      </w:r>
      <w:r w:rsidR="008B3222" w:rsidRPr="00C641C2">
        <w:rPr>
          <w:spacing w:val="-6"/>
          <w:szCs w:val="28"/>
        </w:rPr>
        <w:t>”</w:t>
      </w:r>
      <w:r w:rsidR="008B3222" w:rsidRPr="00C641C2">
        <w:rPr>
          <w:spacing w:val="-6"/>
          <w:szCs w:val="28"/>
          <w:lang w:val="vi-VN"/>
        </w:rPr>
        <w:t>.</w:t>
      </w:r>
    </w:p>
    <w:p w:rsidR="000931A5" w:rsidRPr="00C641C2" w:rsidRDefault="002D501F" w:rsidP="008B3C6A">
      <w:pPr>
        <w:widowControl w:val="0"/>
        <w:ind w:firstLine="709"/>
        <w:jc w:val="both"/>
        <w:rPr>
          <w:noProof/>
          <w:spacing w:val="-8"/>
          <w:szCs w:val="28"/>
          <w:lang w:val="vi-VN"/>
        </w:rPr>
      </w:pPr>
      <w:r w:rsidRPr="00C641C2">
        <w:rPr>
          <w:b/>
          <w:spacing w:val="-6"/>
          <w:szCs w:val="28"/>
          <w:shd w:val="clear" w:color="auto" w:fill="FFFFFF"/>
        </w:rPr>
        <w:t xml:space="preserve">Điều </w:t>
      </w:r>
      <w:r w:rsidR="00E8745F" w:rsidRPr="00C641C2">
        <w:rPr>
          <w:b/>
          <w:spacing w:val="-6"/>
          <w:szCs w:val="28"/>
          <w:shd w:val="clear" w:color="auto" w:fill="FFFFFF"/>
        </w:rPr>
        <w:t>7</w:t>
      </w:r>
      <w:r w:rsidRPr="00C641C2">
        <w:rPr>
          <w:b/>
          <w:spacing w:val="-6"/>
          <w:szCs w:val="28"/>
          <w:shd w:val="clear" w:color="auto" w:fill="FFFFFF"/>
        </w:rPr>
        <w:t xml:space="preserve">. </w:t>
      </w:r>
      <w:r w:rsidR="000931A5" w:rsidRPr="00C641C2">
        <w:rPr>
          <w:rFonts w:eastAsia="Times New Roman"/>
          <w:b/>
          <w:spacing w:val="-8"/>
          <w:szCs w:val="28"/>
        </w:rPr>
        <w:t xml:space="preserve"> Sửa đổi, bổ sung khoản 2 </w:t>
      </w:r>
      <w:r w:rsidR="000931A5" w:rsidRPr="00C641C2">
        <w:rPr>
          <w:b/>
          <w:noProof/>
          <w:spacing w:val="-8"/>
          <w:szCs w:val="28"/>
          <w:lang w:val="de-DE"/>
        </w:rPr>
        <w:t>Điều 5</w:t>
      </w:r>
    </w:p>
    <w:p w:rsidR="00EA183A" w:rsidRPr="00C641C2" w:rsidRDefault="006D355B" w:rsidP="008B3C6A">
      <w:pPr>
        <w:widowControl w:val="0"/>
        <w:ind w:firstLine="709"/>
        <w:jc w:val="both"/>
        <w:rPr>
          <w:spacing w:val="-4"/>
          <w:szCs w:val="28"/>
          <w:lang w:val="vi-VN"/>
        </w:rPr>
      </w:pPr>
      <w:r w:rsidRPr="00C641C2">
        <w:rPr>
          <w:rFonts w:eastAsia="Times New Roman"/>
          <w:spacing w:val="-4"/>
          <w:szCs w:val="28"/>
        </w:rPr>
        <w:t>“</w:t>
      </w:r>
      <w:r w:rsidRPr="00C641C2">
        <w:rPr>
          <w:spacing w:val="-4"/>
          <w:szCs w:val="28"/>
        </w:rPr>
        <w:t xml:space="preserve">2. </w:t>
      </w:r>
      <w:r w:rsidR="00E761E4" w:rsidRPr="00C641C2">
        <w:rPr>
          <w:spacing w:val="-4"/>
          <w:szCs w:val="28"/>
        </w:rPr>
        <w:t>C</w:t>
      </w:r>
      <w:r w:rsidRPr="00C641C2">
        <w:rPr>
          <w:spacing w:val="-4"/>
          <w:szCs w:val="28"/>
        </w:rPr>
        <w:t>ông nhân và viên chức quốc phòng nghỉ hưu trước hạn tuổi cao nhất quy định tại Điề</w:t>
      </w:r>
      <w:r w:rsidR="00592837" w:rsidRPr="00C641C2">
        <w:rPr>
          <w:spacing w:val="-4"/>
          <w:szCs w:val="28"/>
        </w:rPr>
        <w:t>u 31</w:t>
      </w:r>
      <w:r w:rsidRPr="00C641C2">
        <w:rPr>
          <w:spacing w:val="-4"/>
          <w:szCs w:val="28"/>
        </w:rPr>
        <w:t xml:space="preserve"> </w:t>
      </w:r>
      <w:r w:rsidR="009A299E" w:rsidRPr="00C641C2">
        <w:rPr>
          <w:spacing w:val="-4"/>
          <w:szCs w:val="28"/>
        </w:rPr>
        <w:t xml:space="preserve">của </w:t>
      </w:r>
      <w:r w:rsidRPr="00C641C2">
        <w:rPr>
          <w:spacing w:val="-4"/>
          <w:szCs w:val="28"/>
        </w:rPr>
        <w:t>Luật</w:t>
      </w:r>
      <w:r w:rsidR="009A299E" w:rsidRPr="00C641C2">
        <w:rPr>
          <w:spacing w:val="-4"/>
          <w:szCs w:val="28"/>
        </w:rPr>
        <w:t xml:space="preserve"> thực hiện như đối với quân nhân chuyên nghiệp quy định tại </w:t>
      </w:r>
      <w:r w:rsidR="00571879" w:rsidRPr="00C641C2">
        <w:rPr>
          <w:spacing w:val="-4"/>
          <w:szCs w:val="28"/>
        </w:rPr>
        <w:t>khoản</w:t>
      </w:r>
      <w:r w:rsidR="00571879" w:rsidRPr="00C641C2">
        <w:rPr>
          <w:spacing w:val="-4"/>
          <w:szCs w:val="28"/>
          <w:lang w:val="vi-VN"/>
        </w:rPr>
        <w:t xml:space="preserve"> 2 </w:t>
      </w:r>
      <w:r w:rsidR="00571879" w:rsidRPr="00C641C2">
        <w:rPr>
          <w:spacing w:val="-4"/>
          <w:szCs w:val="28"/>
        </w:rPr>
        <w:t xml:space="preserve">Điều 3 </w:t>
      </w:r>
      <w:r w:rsidR="009A299E" w:rsidRPr="00C641C2">
        <w:rPr>
          <w:spacing w:val="-4"/>
          <w:szCs w:val="28"/>
        </w:rPr>
        <w:t>Nghị định này.”</w:t>
      </w:r>
    </w:p>
    <w:p w:rsidR="002D501F" w:rsidRPr="00C641C2" w:rsidRDefault="002D501F" w:rsidP="00980093">
      <w:pPr>
        <w:widowControl w:val="0"/>
        <w:spacing w:after="0" w:line="264" w:lineRule="auto"/>
        <w:jc w:val="center"/>
        <w:rPr>
          <w:rFonts w:eastAsia="Times New Roman"/>
          <w:b/>
          <w:spacing w:val="-6"/>
          <w:szCs w:val="28"/>
        </w:rPr>
      </w:pPr>
      <w:r w:rsidRPr="00C641C2">
        <w:rPr>
          <w:rFonts w:eastAsia="Times New Roman"/>
          <w:b/>
          <w:spacing w:val="-6"/>
          <w:szCs w:val="28"/>
        </w:rPr>
        <w:t>Chương III</w:t>
      </w:r>
    </w:p>
    <w:p w:rsidR="002D501F" w:rsidRPr="00C641C2" w:rsidRDefault="002D501F" w:rsidP="00D54783">
      <w:pPr>
        <w:widowControl w:val="0"/>
        <w:spacing w:before="0" w:after="0" w:line="264" w:lineRule="auto"/>
        <w:jc w:val="center"/>
        <w:rPr>
          <w:rFonts w:eastAsia="Times New Roman"/>
          <w:b/>
          <w:spacing w:val="-4"/>
          <w:sz w:val="26"/>
          <w:szCs w:val="28"/>
        </w:rPr>
      </w:pPr>
      <w:r w:rsidRPr="00C641C2">
        <w:rPr>
          <w:rFonts w:eastAsia="Times New Roman"/>
          <w:b/>
          <w:spacing w:val="-4"/>
          <w:sz w:val="26"/>
          <w:szCs w:val="28"/>
        </w:rPr>
        <w:t xml:space="preserve">SỬA ĐỔI, BỔ SUNG MỘT SỐ ĐIỀU CỦA NGHỊ ĐỊNH SỐ </w:t>
      </w:r>
      <w:r w:rsidR="00481341" w:rsidRPr="00C641C2">
        <w:rPr>
          <w:rFonts w:eastAsia="Times New Roman"/>
          <w:b/>
          <w:spacing w:val="-4"/>
          <w:sz w:val="26"/>
          <w:szCs w:val="28"/>
        </w:rPr>
        <w:t>19/2022NĐ-CP NGÀY 22 THÁNG 02 NĂM 2022</w:t>
      </w:r>
      <w:r w:rsidRPr="00C641C2">
        <w:rPr>
          <w:rFonts w:eastAsia="Times New Roman"/>
          <w:b/>
          <w:spacing w:val="-4"/>
          <w:sz w:val="26"/>
          <w:szCs w:val="28"/>
        </w:rPr>
        <w:t xml:space="preserve"> CỦA CHÍNH PHỦ QUY ĐỊNH </w:t>
      </w:r>
      <w:r w:rsidR="00481341" w:rsidRPr="00C641C2">
        <w:rPr>
          <w:rFonts w:eastAsia="Times New Roman"/>
          <w:b/>
          <w:spacing w:val="-4"/>
          <w:sz w:val="26"/>
          <w:szCs w:val="28"/>
        </w:rPr>
        <w:t>BIỆN PHÁP THI HÀNH</w:t>
      </w:r>
      <w:r w:rsidRPr="00C641C2">
        <w:rPr>
          <w:rFonts w:eastAsia="Times New Roman"/>
          <w:b/>
          <w:spacing w:val="-4"/>
          <w:sz w:val="26"/>
          <w:szCs w:val="28"/>
        </w:rPr>
        <w:t xml:space="preserve"> CHẾ ĐỘ, CHÍNH SÁCH </w:t>
      </w:r>
      <w:r w:rsidR="00481341" w:rsidRPr="00C641C2">
        <w:rPr>
          <w:rFonts w:eastAsia="Times New Roman"/>
          <w:b/>
          <w:spacing w:val="-4"/>
          <w:sz w:val="26"/>
          <w:szCs w:val="28"/>
        </w:rPr>
        <w:t xml:space="preserve">ĐỐI VỚI </w:t>
      </w:r>
      <w:r w:rsidRPr="00C641C2">
        <w:rPr>
          <w:rFonts w:eastAsia="Times New Roman"/>
          <w:b/>
          <w:spacing w:val="-4"/>
          <w:sz w:val="26"/>
          <w:szCs w:val="28"/>
        </w:rPr>
        <w:t>QUÂN NHÂN CHUYÊN NGHIỆP, CÔNG NHÂN VÀ VIÊN CHỨC QUỐC PHÒNG</w:t>
      </w:r>
      <w:r w:rsidR="00481341" w:rsidRPr="00C641C2">
        <w:rPr>
          <w:rFonts w:eastAsia="Times New Roman"/>
          <w:b/>
          <w:spacing w:val="-4"/>
          <w:sz w:val="26"/>
          <w:szCs w:val="28"/>
        </w:rPr>
        <w:t xml:space="preserve"> CHUYỂN NGÀNH, CÔNG NHÂN VÀ VIÊN CHỨC QUỐC PHÒNG</w:t>
      </w:r>
      <w:r w:rsidR="004F3F4B" w:rsidRPr="00C641C2">
        <w:rPr>
          <w:rFonts w:eastAsia="Times New Roman"/>
          <w:b/>
          <w:spacing w:val="-4"/>
          <w:sz w:val="26"/>
          <w:szCs w:val="28"/>
        </w:rPr>
        <w:t xml:space="preserve"> THÔI VIỆC THEO QUY ĐỊNH CỦA LUẬT QUÂN NHÂN CHUYÊN NGHIỆP, CÔNG NHÂN VÀ VIÊN CHỨC QUỐC </w:t>
      </w:r>
      <w:r w:rsidR="00C8578F" w:rsidRPr="00C641C2">
        <w:rPr>
          <w:rFonts w:eastAsia="Times New Roman"/>
          <w:b/>
          <w:spacing w:val="-4"/>
          <w:sz w:val="26"/>
          <w:szCs w:val="28"/>
        </w:rPr>
        <w:t>PHÒNG</w:t>
      </w:r>
      <w:r w:rsidR="00C8578F" w:rsidRPr="00C641C2">
        <w:rPr>
          <w:rFonts w:eastAsia="Times New Roman"/>
          <w:b/>
          <w:spacing w:val="-4"/>
          <w:sz w:val="26"/>
          <w:szCs w:val="28"/>
          <w:lang w:val="vi-VN"/>
        </w:rPr>
        <w:t xml:space="preserve">, </w:t>
      </w:r>
      <w:r w:rsidR="00C8578F" w:rsidRPr="00C641C2">
        <w:rPr>
          <w:rFonts w:eastAsia="Times New Roman"/>
          <w:b/>
          <w:spacing w:val="-4"/>
          <w:sz w:val="26"/>
          <w:szCs w:val="28"/>
        </w:rPr>
        <w:t xml:space="preserve">ĐƯỢC SỬA ĐỔI, BỔ SUNG BỞI </w:t>
      </w:r>
      <w:r w:rsidR="00C8578F" w:rsidRPr="00C641C2">
        <w:rPr>
          <w:rFonts w:eastAsia="Times New Roman"/>
          <w:b/>
          <w:spacing w:val="-4"/>
          <w:sz w:val="26"/>
          <w:szCs w:val="28"/>
          <w:lang w:val="vi-VN"/>
        </w:rPr>
        <w:t>NGHỊ ĐỊNH SỐ 209/2025/NĐ-CP NGÀY 21 THÁNG 7 NĂM 2025</w:t>
      </w:r>
      <w:r w:rsidR="00C8578F" w:rsidRPr="00C641C2">
        <w:rPr>
          <w:rFonts w:eastAsia="Times New Roman"/>
          <w:b/>
          <w:spacing w:val="-4"/>
          <w:sz w:val="26"/>
          <w:szCs w:val="28"/>
        </w:rPr>
        <w:t xml:space="preserve"> CỦA CHÍNH PHỦ</w:t>
      </w:r>
    </w:p>
    <w:p w:rsidR="000C6D6C" w:rsidRPr="00C641C2" w:rsidRDefault="005E53A6" w:rsidP="0023551C">
      <w:pPr>
        <w:widowControl w:val="0"/>
        <w:spacing w:line="264" w:lineRule="auto"/>
        <w:ind w:firstLine="709"/>
        <w:jc w:val="both"/>
        <w:rPr>
          <w:rFonts w:eastAsia="Times New Roman"/>
          <w:spacing w:val="-4"/>
          <w:szCs w:val="28"/>
          <w:lang w:val="vi-VN"/>
        </w:rPr>
      </w:pPr>
      <w:r w:rsidRPr="00C641C2">
        <w:rPr>
          <w:rFonts w:ascii="Times New Roman Bold" w:hAnsi="Times New Roman Bold"/>
          <w:b/>
          <w:spacing w:val="-4"/>
          <w:szCs w:val="28"/>
          <w:shd w:val="clear" w:color="auto" w:fill="FFFFFF"/>
        </w:rPr>
        <w:t>Điề</w:t>
      </w:r>
      <w:r w:rsidR="0023551C" w:rsidRPr="00C641C2">
        <w:rPr>
          <w:rFonts w:ascii="Times New Roman Bold" w:hAnsi="Times New Roman Bold"/>
          <w:b/>
          <w:spacing w:val="-4"/>
          <w:szCs w:val="28"/>
          <w:shd w:val="clear" w:color="auto" w:fill="FFFFFF"/>
        </w:rPr>
        <w:t xml:space="preserve">u </w:t>
      </w:r>
      <w:r w:rsidR="00434D13" w:rsidRPr="00C641C2">
        <w:rPr>
          <w:rFonts w:ascii="Times New Roman Bold" w:hAnsi="Times New Roman Bold"/>
          <w:b/>
          <w:spacing w:val="-4"/>
          <w:szCs w:val="28"/>
          <w:shd w:val="clear" w:color="auto" w:fill="FFFFFF"/>
        </w:rPr>
        <w:t>8</w:t>
      </w:r>
      <w:r w:rsidRPr="00C641C2">
        <w:rPr>
          <w:rFonts w:ascii="Times New Roman Bold" w:hAnsi="Times New Roman Bold"/>
          <w:b/>
          <w:spacing w:val="-4"/>
          <w:szCs w:val="28"/>
          <w:shd w:val="clear" w:color="auto" w:fill="FFFFFF"/>
        </w:rPr>
        <w:t>.</w:t>
      </w:r>
      <w:r w:rsidRPr="00C641C2">
        <w:rPr>
          <w:rFonts w:eastAsia="Times New Roman"/>
          <w:spacing w:val="-4"/>
          <w:szCs w:val="28"/>
        </w:rPr>
        <w:t xml:space="preserve"> </w:t>
      </w:r>
      <w:r w:rsidRPr="00C641C2">
        <w:rPr>
          <w:rFonts w:eastAsia="Times New Roman"/>
          <w:b/>
          <w:spacing w:val="-4"/>
          <w:szCs w:val="28"/>
        </w:rPr>
        <w:t>Sửa đổi, bổ sung khoản 2 Điều 3</w:t>
      </w:r>
      <w:r w:rsidRPr="00C641C2">
        <w:rPr>
          <w:rFonts w:eastAsia="Times New Roman"/>
          <w:spacing w:val="-4"/>
          <w:szCs w:val="28"/>
        </w:rPr>
        <w:t xml:space="preserve"> </w:t>
      </w:r>
    </w:p>
    <w:p w:rsidR="00595C46" w:rsidRPr="00C641C2" w:rsidRDefault="0062417E" w:rsidP="0021093D">
      <w:pPr>
        <w:widowControl w:val="0"/>
        <w:ind w:firstLine="709"/>
        <w:jc w:val="both"/>
        <w:rPr>
          <w:spacing w:val="-12"/>
          <w:szCs w:val="28"/>
        </w:rPr>
      </w:pPr>
      <w:r w:rsidRPr="00C641C2">
        <w:rPr>
          <w:spacing w:val="-12"/>
          <w:szCs w:val="28"/>
        </w:rPr>
        <w:t xml:space="preserve">“2. </w:t>
      </w:r>
      <w:r w:rsidR="007A65C9" w:rsidRPr="00C641C2">
        <w:rPr>
          <w:spacing w:val="-12"/>
          <w:szCs w:val="28"/>
        </w:rPr>
        <w:t xml:space="preserve">Được hưởng trợ cấp một lần, cứ mỗi năm công tác được trợ cấp </w:t>
      </w:r>
      <w:r w:rsidR="007A65C9" w:rsidRPr="00C641C2">
        <w:rPr>
          <w:b/>
          <w:spacing w:val="-12"/>
          <w:szCs w:val="28"/>
        </w:rPr>
        <w:t>bằng 1</w:t>
      </w:r>
      <w:r w:rsidR="007A65C9" w:rsidRPr="00C641C2">
        <w:rPr>
          <w:b/>
          <w:spacing w:val="-12"/>
          <w:szCs w:val="28"/>
          <w:lang w:val="vi-VN"/>
        </w:rPr>
        <w:t>,5</w:t>
      </w:r>
      <w:r w:rsidR="007A65C9" w:rsidRPr="00C641C2">
        <w:rPr>
          <w:spacing w:val="-12"/>
          <w:szCs w:val="28"/>
        </w:rPr>
        <w:t xml:space="preserve"> tháng </w:t>
      </w:r>
      <w:r w:rsidR="007A65C9" w:rsidRPr="00C641C2">
        <w:rPr>
          <w:spacing w:val="-12"/>
          <w:szCs w:val="28"/>
        </w:rPr>
        <w:lastRenderedPageBreak/>
        <w:t>tiền lương của tháng liền kề trước khi thôi việc do cơ quan, đơn vị, doanh nghiệp thuộc Bộ Quốc phòng quản lý công nhân và viên chức quốc phòng trước khi thôi việc chi trả</w:t>
      </w:r>
      <w:r w:rsidR="00C65843" w:rsidRPr="00C641C2">
        <w:rPr>
          <w:szCs w:val="28"/>
        </w:rPr>
        <w:t>.</w:t>
      </w:r>
      <w:r w:rsidR="00595C46" w:rsidRPr="00C641C2">
        <w:rPr>
          <w:spacing w:val="-4"/>
          <w:szCs w:val="28"/>
        </w:rPr>
        <w:t>”.</w:t>
      </w:r>
    </w:p>
    <w:p w:rsidR="0062417E" w:rsidRPr="00C641C2" w:rsidRDefault="0023551C" w:rsidP="000C6D6C">
      <w:pPr>
        <w:widowControl w:val="0"/>
        <w:ind w:firstLine="709"/>
        <w:jc w:val="both"/>
        <w:rPr>
          <w:rFonts w:eastAsia="Times New Roman"/>
          <w:spacing w:val="-4"/>
          <w:szCs w:val="28"/>
        </w:rPr>
      </w:pPr>
      <w:r w:rsidRPr="00C641C2">
        <w:rPr>
          <w:rFonts w:ascii="Times New Roman Bold" w:hAnsi="Times New Roman Bold"/>
          <w:b/>
          <w:spacing w:val="-4"/>
          <w:szCs w:val="28"/>
          <w:shd w:val="clear" w:color="auto" w:fill="FFFFFF"/>
        </w:rPr>
        <w:t>Điề</w:t>
      </w:r>
      <w:r w:rsidR="00FC1906" w:rsidRPr="00C641C2">
        <w:rPr>
          <w:rFonts w:ascii="Times New Roman Bold" w:hAnsi="Times New Roman Bold"/>
          <w:b/>
          <w:spacing w:val="-4"/>
          <w:szCs w:val="28"/>
          <w:shd w:val="clear" w:color="auto" w:fill="FFFFFF"/>
        </w:rPr>
        <w:t>u 9</w:t>
      </w:r>
      <w:r w:rsidRPr="00C641C2">
        <w:rPr>
          <w:rFonts w:ascii="Times New Roman Bold" w:hAnsi="Times New Roman Bold"/>
          <w:b/>
          <w:spacing w:val="-4"/>
          <w:szCs w:val="28"/>
          <w:shd w:val="clear" w:color="auto" w:fill="FFFFFF"/>
        </w:rPr>
        <w:t>.</w:t>
      </w:r>
      <w:r w:rsidRPr="00C641C2">
        <w:rPr>
          <w:rFonts w:eastAsia="Times New Roman"/>
          <w:spacing w:val="-4"/>
          <w:szCs w:val="28"/>
        </w:rPr>
        <w:t xml:space="preserve"> </w:t>
      </w:r>
      <w:r w:rsidR="0062417E" w:rsidRPr="00C641C2">
        <w:rPr>
          <w:rFonts w:eastAsia="Times New Roman"/>
          <w:b/>
          <w:spacing w:val="-4"/>
          <w:szCs w:val="28"/>
        </w:rPr>
        <w:t xml:space="preserve">Sửa đổi, bổ sung Điều 4 </w:t>
      </w:r>
    </w:p>
    <w:p w:rsidR="00B9696D" w:rsidRPr="00C641C2" w:rsidRDefault="009230C6" w:rsidP="00B9696D">
      <w:pPr>
        <w:spacing w:line="247" w:lineRule="auto"/>
        <w:ind w:firstLine="697"/>
        <w:jc w:val="both"/>
        <w:rPr>
          <w:rFonts w:eastAsia="Times New Roman"/>
          <w:b/>
          <w:szCs w:val="28"/>
        </w:rPr>
      </w:pPr>
      <w:r w:rsidRPr="00C641C2">
        <w:rPr>
          <w:szCs w:val="28"/>
        </w:rPr>
        <w:t>“</w:t>
      </w:r>
      <w:r w:rsidR="008C2896" w:rsidRPr="00C641C2">
        <w:rPr>
          <w:rFonts w:eastAsia="Times New Roman"/>
          <w:b/>
          <w:szCs w:val="28"/>
        </w:rPr>
        <w:t>Điều 4</w:t>
      </w:r>
      <w:r w:rsidR="00B9696D" w:rsidRPr="00C641C2">
        <w:rPr>
          <w:rFonts w:eastAsia="Times New Roman"/>
          <w:b/>
          <w:szCs w:val="28"/>
        </w:rPr>
        <w:t>. Tiền lương và thời gian công tác để tính hưởng chế độ</w:t>
      </w:r>
    </w:p>
    <w:p w:rsidR="00EB6D64" w:rsidRPr="00C641C2" w:rsidRDefault="00B9696D" w:rsidP="00B0320D">
      <w:pPr>
        <w:spacing w:line="247" w:lineRule="auto"/>
        <w:ind w:firstLine="697"/>
        <w:jc w:val="both"/>
        <w:rPr>
          <w:b/>
          <w:szCs w:val="28"/>
          <w:lang w:val="vi-VN"/>
        </w:rPr>
      </w:pPr>
      <w:r w:rsidRPr="00C641C2">
        <w:rPr>
          <w:rFonts w:eastAsia="Times New Roman"/>
          <w:szCs w:val="28"/>
        </w:rPr>
        <w:t xml:space="preserve">1. </w:t>
      </w:r>
      <w:r w:rsidR="0067680C" w:rsidRPr="00C641C2">
        <w:rPr>
          <w:rFonts w:eastAsia="Times New Roman"/>
          <w:szCs w:val="28"/>
        </w:rPr>
        <w:t>Tiền lương tháng để tính hưởng chế độ trợ cấp một lần, trợ cấp thôi việc quy</w:t>
      </w:r>
      <w:r w:rsidR="0067680C" w:rsidRPr="00C641C2">
        <w:rPr>
          <w:rFonts w:eastAsia="Times New Roman"/>
          <w:szCs w:val="28"/>
          <w:lang w:val="vi-VN"/>
        </w:rPr>
        <w:t xml:space="preserve"> định tại </w:t>
      </w:r>
      <w:r w:rsidR="0067680C" w:rsidRPr="00C641C2">
        <w:rPr>
          <w:rFonts w:eastAsia="Times New Roman"/>
          <w:szCs w:val="28"/>
        </w:rPr>
        <w:t xml:space="preserve">Nghị định này là tiền lương </w:t>
      </w:r>
      <w:r w:rsidR="0067680C" w:rsidRPr="00C641C2">
        <w:rPr>
          <w:szCs w:val="28"/>
        </w:rPr>
        <w:t>làm căn cứ đóng bảo hiểm xã hội của tháng liền kề trước khi quân nhân chuyên nghiệp, công nhân và viên chức quốc phòng chuyển ngành, thôi việc</w:t>
      </w:r>
      <w:r w:rsidR="0067680C" w:rsidRPr="00C641C2">
        <w:rPr>
          <w:spacing w:val="2"/>
          <w:szCs w:val="28"/>
          <w:lang w:val="pt-BR"/>
        </w:rPr>
        <w:t xml:space="preserve"> hoặc tiền lương tháng đóng bảo hiểm xã hội của tháng gần nhất trước thời điểm chuyển ngành, thôi việc (đối với trường hợp nghỉ việc hưởng chế độ ốm đau, thai sản; sau thời gian mất tin, mất tích được toà án tuyên bố chết)</w:t>
      </w:r>
      <w:r w:rsidR="00B0320D" w:rsidRPr="00C641C2">
        <w:rPr>
          <w:b/>
          <w:i/>
          <w:szCs w:val="28"/>
          <w:lang w:val="pt-BR"/>
        </w:rPr>
        <w:t xml:space="preserve"> </w:t>
      </w:r>
      <w:r w:rsidR="00B0320D" w:rsidRPr="00C641C2">
        <w:rPr>
          <w:szCs w:val="28"/>
          <w:lang w:val="pt-BR"/>
        </w:rPr>
        <w:t xml:space="preserve">và được quy đổi theo chế độ tiền lương tại thời điểm chuyển ngành, </w:t>
      </w:r>
      <w:r w:rsidR="00EF14A8" w:rsidRPr="00C641C2">
        <w:rPr>
          <w:szCs w:val="28"/>
          <w:lang w:val="pt-BR"/>
        </w:rPr>
        <w:t>thôi việc</w:t>
      </w:r>
      <w:r w:rsidR="0067680C" w:rsidRPr="00C641C2">
        <w:rPr>
          <w:spacing w:val="2"/>
          <w:szCs w:val="28"/>
          <w:lang w:val="pt-BR"/>
        </w:rPr>
        <w:t xml:space="preserve">, </w:t>
      </w:r>
      <w:r w:rsidR="0067680C" w:rsidRPr="00C641C2">
        <w:rPr>
          <w:szCs w:val="28"/>
        </w:rPr>
        <w:t>bao gồm: Tiền lương theo loại, nhóm, bậc đối với quân nhân chuyên nghiệp, công nhân quốc phòng; nhóm, ngạch, bậc đối với viên chức quốc phòng cộng</w:t>
      </w:r>
      <w:r w:rsidR="0067680C" w:rsidRPr="00C641C2">
        <w:rPr>
          <w:szCs w:val="28"/>
          <w:lang w:val="vi-VN"/>
        </w:rPr>
        <w:t xml:space="preserve"> </w:t>
      </w:r>
      <w:r w:rsidR="0067680C" w:rsidRPr="00C641C2">
        <w:rPr>
          <w:szCs w:val="28"/>
        </w:rPr>
        <w:t>phụ cấp chức vụ lãnh đạo, phụ cấp thâm niên nghề, phụ cấp thâm niên vượt khung, hệ số chênh lệch bảo lưu (nếu có)</w:t>
      </w:r>
      <w:r w:rsidR="0067680C" w:rsidRPr="00C641C2">
        <w:rPr>
          <w:rFonts w:eastAsia="Times New Roman"/>
          <w:szCs w:val="28"/>
        </w:rPr>
        <w:t>.</w:t>
      </w:r>
    </w:p>
    <w:p w:rsidR="00B9696D" w:rsidRPr="00C641C2" w:rsidRDefault="00B9696D" w:rsidP="008C2896">
      <w:pPr>
        <w:spacing w:line="247" w:lineRule="auto"/>
        <w:ind w:firstLine="697"/>
        <w:jc w:val="both"/>
        <w:rPr>
          <w:rFonts w:eastAsia="Times New Roman"/>
          <w:szCs w:val="28"/>
          <w:lang w:val="vi-VN"/>
        </w:rPr>
      </w:pPr>
      <w:r w:rsidRPr="00C641C2">
        <w:rPr>
          <w:rFonts w:eastAsia="Times New Roman"/>
          <w:szCs w:val="28"/>
        </w:rPr>
        <w:t>2. Thời</w:t>
      </w:r>
      <w:r w:rsidRPr="00C641C2">
        <w:rPr>
          <w:rFonts w:eastAsia="Times New Roman"/>
          <w:szCs w:val="28"/>
          <w:lang w:val="vi-VN"/>
        </w:rPr>
        <w:t xml:space="preserve"> gian công tác để tính hưởng chế độ</w:t>
      </w:r>
    </w:p>
    <w:p w:rsidR="00B9696D" w:rsidRPr="00C641C2" w:rsidRDefault="00B9696D" w:rsidP="008B3C6A">
      <w:pPr>
        <w:widowControl w:val="0"/>
        <w:spacing w:before="0"/>
        <w:ind w:right="31" w:firstLine="709"/>
        <w:jc w:val="both"/>
        <w:rPr>
          <w:szCs w:val="28"/>
          <w:lang w:val="vi-VN"/>
        </w:rPr>
      </w:pPr>
      <w:r w:rsidRPr="00C641C2">
        <w:rPr>
          <w:szCs w:val="28"/>
        </w:rPr>
        <w:t>a</w:t>
      </w:r>
      <w:r w:rsidRPr="00C641C2">
        <w:rPr>
          <w:szCs w:val="28"/>
          <w:lang w:val="vi-VN"/>
        </w:rPr>
        <w:t xml:space="preserve">) </w:t>
      </w:r>
      <w:r w:rsidR="008F7E9D" w:rsidRPr="00C641C2">
        <w:rPr>
          <w:szCs w:val="28"/>
          <w:lang w:val="vi-VN"/>
        </w:rPr>
        <w:t xml:space="preserve">Thời gian công tác để tính hưởng trợ cấp thôi việc đối với </w:t>
      </w:r>
      <w:r w:rsidR="008F7E9D" w:rsidRPr="00C641C2">
        <w:rPr>
          <w:szCs w:val="28"/>
        </w:rPr>
        <w:t xml:space="preserve">quân nhân chuyên nghiệp, công nhân và viên chức quốc phòng </w:t>
      </w:r>
      <w:r w:rsidR="008F7E9D" w:rsidRPr="00C641C2">
        <w:rPr>
          <w:szCs w:val="28"/>
          <w:lang w:val="vi-VN"/>
        </w:rPr>
        <w:t>chuyển ngành sang làm việc tại các c</w:t>
      </w:r>
      <w:r w:rsidR="008F7E9D" w:rsidRPr="00C641C2">
        <w:rPr>
          <w:szCs w:val="28"/>
        </w:rPr>
        <w:t xml:space="preserve">ơ </w:t>
      </w:r>
      <w:r w:rsidR="008F7E9D" w:rsidRPr="00C641C2">
        <w:rPr>
          <w:szCs w:val="28"/>
          <w:lang w:val="vi-VN"/>
        </w:rPr>
        <w:t>quan nhà nước, tổ chức chính trị và tổ chức chính trị - xã hội hưởng lương từ ngân sách nhà nước nhưng không đủ điều kiện hưởng lương hưu mà thôi việc</w:t>
      </w:r>
      <w:r w:rsidR="008F7E9D" w:rsidRPr="00C641C2">
        <w:rPr>
          <w:szCs w:val="28"/>
        </w:rPr>
        <w:t xml:space="preserve"> </w:t>
      </w:r>
      <w:r w:rsidRPr="00C641C2">
        <w:rPr>
          <w:szCs w:val="28"/>
        </w:rPr>
        <w:t>là tổng thời gian</w:t>
      </w:r>
      <w:r w:rsidRPr="00C641C2">
        <w:rPr>
          <w:szCs w:val="28"/>
          <w:lang w:val="vi-VN"/>
        </w:rPr>
        <w:t xml:space="preserve"> công tác có đóng bảo hiểm xã hội bắt buộc </w:t>
      </w:r>
      <w:r w:rsidR="008F7E9D" w:rsidRPr="00C641C2">
        <w:rPr>
          <w:szCs w:val="28"/>
        </w:rPr>
        <w:t xml:space="preserve">trong Quân đội </w:t>
      </w:r>
      <w:r w:rsidR="00813926" w:rsidRPr="00C641C2">
        <w:rPr>
          <w:szCs w:val="28"/>
          <w:lang w:val="vi-VN"/>
        </w:rPr>
        <w:t>(</w:t>
      </w:r>
      <w:r w:rsidR="00813926" w:rsidRPr="00C641C2">
        <w:rPr>
          <w:szCs w:val="28"/>
        </w:rPr>
        <w:t xml:space="preserve">trừ thời gian công tác có tham gia bảo hiểm xã hội bắt buộc </w:t>
      </w:r>
      <w:r w:rsidR="00813926" w:rsidRPr="00C641C2">
        <w:rPr>
          <w:szCs w:val="28"/>
          <w:lang w:val="vi-VN"/>
        </w:rPr>
        <w:t xml:space="preserve">nhưng </w:t>
      </w:r>
      <w:r w:rsidR="00813926" w:rsidRPr="00C641C2">
        <w:rPr>
          <w:szCs w:val="28"/>
        </w:rPr>
        <w:t xml:space="preserve">đã hưởng chế độ phục viên, xuất ngũ, </w:t>
      </w:r>
      <w:r w:rsidR="00813926" w:rsidRPr="00C641C2">
        <w:rPr>
          <w:szCs w:val="28"/>
          <w:lang w:val="vi-VN"/>
        </w:rPr>
        <w:t>thôi việc hoặc chế độ bảo hiểm xã hội một lần</w:t>
      </w:r>
      <w:r w:rsidR="00813926" w:rsidRPr="00C641C2">
        <w:rPr>
          <w:szCs w:val="28"/>
        </w:rPr>
        <w:t>)</w:t>
      </w:r>
      <w:r w:rsidRPr="00C641C2">
        <w:rPr>
          <w:szCs w:val="28"/>
          <w:lang w:val="vi-VN"/>
        </w:rPr>
        <w:t>, gồm</w:t>
      </w:r>
      <w:r w:rsidR="008F7E9D" w:rsidRPr="00C641C2">
        <w:rPr>
          <w:szCs w:val="28"/>
        </w:rPr>
        <w:t>: T</w:t>
      </w:r>
      <w:r w:rsidRPr="00C641C2">
        <w:rPr>
          <w:szCs w:val="28"/>
          <w:lang w:val="vi-VN"/>
        </w:rPr>
        <w:t>hời gia</w:t>
      </w:r>
      <w:r w:rsidR="00755439" w:rsidRPr="00C641C2">
        <w:rPr>
          <w:szCs w:val="28"/>
        </w:rPr>
        <w:t>n</w:t>
      </w:r>
      <w:r w:rsidRPr="00C641C2">
        <w:rPr>
          <w:szCs w:val="28"/>
          <w:lang w:val="vi-VN"/>
        </w:rPr>
        <w:t xml:space="preserve"> là sĩ quan, quân nhân chuyên nghiệp, hạ sĩ quan, binh sĩ, công chức</w:t>
      </w:r>
      <w:r w:rsidRPr="00C641C2">
        <w:rPr>
          <w:szCs w:val="28"/>
        </w:rPr>
        <w:t xml:space="preserve"> quốc phòng</w:t>
      </w:r>
      <w:r w:rsidRPr="00C641C2">
        <w:rPr>
          <w:szCs w:val="28"/>
          <w:lang w:val="vi-VN"/>
        </w:rPr>
        <w:t xml:space="preserve">, công nhân </w:t>
      </w:r>
      <w:r w:rsidRPr="00C641C2">
        <w:rPr>
          <w:szCs w:val="28"/>
        </w:rPr>
        <w:t xml:space="preserve">quốc phòng, </w:t>
      </w:r>
      <w:r w:rsidRPr="00C641C2">
        <w:rPr>
          <w:szCs w:val="28"/>
          <w:lang w:val="vi-VN"/>
        </w:rPr>
        <w:t>viên chức quốc phòng</w:t>
      </w:r>
      <w:r w:rsidR="00755439" w:rsidRPr="00C641C2">
        <w:rPr>
          <w:szCs w:val="28"/>
          <w:lang w:val="vi-VN"/>
        </w:rPr>
        <w:t>;</w:t>
      </w:r>
    </w:p>
    <w:p w:rsidR="00102B75" w:rsidRPr="00C641C2" w:rsidRDefault="00B9696D" w:rsidP="008B3C6A">
      <w:pPr>
        <w:widowControl w:val="0"/>
        <w:ind w:right="28" w:firstLine="709"/>
        <w:jc w:val="both"/>
        <w:rPr>
          <w:szCs w:val="28"/>
          <w:lang w:val="vi-VN"/>
        </w:rPr>
      </w:pPr>
      <w:r w:rsidRPr="00C641C2">
        <w:rPr>
          <w:szCs w:val="28"/>
          <w:lang w:val="vi-VN"/>
        </w:rPr>
        <w:t xml:space="preserve">b) </w:t>
      </w:r>
      <w:r w:rsidR="008F7E9D" w:rsidRPr="00C641C2">
        <w:rPr>
          <w:szCs w:val="28"/>
        </w:rPr>
        <w:t>Thời gian công</w:t>
      </w:r>
      <w:r w:rsidR="008F7E9D" w:rsidRPr="00C641C2">
        <w:rPr>
          <w:szCs w:val="28"/>
          <w:lang w:val="vi-VN"/>
        </w:rPr>
        <w:t xml:space="preserve"> tác </w:t>
      </w:r>
      <w:r w:rsidR="008F7E9D" w:rsidRPr="00C641C2">
        <w:rPr>
          <w:szCs w:val="28"/>
        </w:rPr>
        <w:t>để tính hưởng</w:t>
      </w:r>
      <w:r w:rsidR="008F7E9D" w:rsidRPr="00C641C2">
        <w:rPr>
          <w:szCs w:val="28"/>
          <w:lang w:val="vi-VN"/>
        </w:rPr>
        <w:t xml:space="preserve"> </w:t>
      </w:r>
      <w:r w:rsidR="008F7E9D" w:rsidRPr="00C641C2">
        <w:rPr>
          <w:szCs w:val="28"/>
        </w:rPr>
        <w:t>trợ cấp một lần do</w:t>
      </w:r>
      <w:r w:rsidR="008F7E9D" w:rsidRPr="00C641C2">
        <w:rPr>
          <w:szCs w:val="28"/>
          <w:lang w:val="vi-VN"/>
        </w:rPr>
        <w:t xml:space="preserve"> chuyển ngành sang làm việc tại các doanh nghiệp, đơn vị không hưởng lương từ ngân sách nhà nước và trợ cấp một lần do thôi việc </w:t>
      </w:r>
      <w:r w:rsidR="008F7E9D" w:rsidRPr="00C641C2">
        <w:rPr>
          <w:szCs w:val="28"/>
        </w:rPr>
        <w:t>quy</w:t>
      </w:r>
      <w:r w:rsidR="008F7E9D" w:rsidRPr="00C641C2">
        <w:rPr>
          <w:szCs w:val="28"/>
          <w:lang w:val="vi-VN"/>
        </w:rPr>
        <w:t xml:space="preserve"> định tại Nghị định này </w:t>
      </w:r>
      <w:r w:rsidRPr="00C641C2">
        <w:rPr>
          <w:szCs w:val="28"/>
          <w:lang w:val="vi-VN"/>
        </w:rPr>
        <w:t xml:space="preserve">là </w:t>
      </w:r>
      <w:r w:rsidR="00EC7B55" w:rsidRPr="00C641C2">
        <w:rPr>
          <w:szCs w:val="28"/>
        </w:rPr>
        <w:t xml:space="preserve">tổng </w:t>
      </w:r>
      <w:r w:rsidR="00615258" w:rsidRPr="00C641C2">
        <w:rPr>
          <w:szCs w:val="28"/>
        </w:rPr>
        <w:t>t</w:t>
      </w:r>
      <w:r w:rsidR="00102B75" w:rsidRPr="00C641C2">
        <w:rPr>
          <w:szCs w:val="28"/>
        </w:rPr>
        <w:t>hời gian</w:t>
      </w:r>
      <w:r w:rsidR="00102B75" w:rsidRPr="00C641C2">
        <w:rPr>
          <w:szCs w:val="28"/>
          <w:lang w:val="vi-VN"/>
        </w:rPr>
        <w:t xml:space="preserve"> công tác có đóng bảo hiểm xã hội bắt buộc </w:t>
      </w:r>
      <w:r w:rsidR="004A202D" w:rsidRPr="00C641C2">
        <w:rPr>
          <w:szCs w:val="28"/>
          <w:lang w:val="vi-VN"/>
        </w:rPr>
        <w:t>(</w:t>
      </w:r>
      <w:r w:rsidR="004A202D" w:rsidRPr="00C641C2">
        <w:rPr>
          <w:szCs w:val="28"/>
        </w:rPr>
        <w:t xml:space="preserve">trừ thời gian công tác có tham gia bảo hiểm xã hội bắt buộc </w:t>
      </w:r>
      <w:r w:rsidR="004A202D" w:rsidRPr="00C641C2">
        <w:rPr>
          <w:szCs w:val="28"/>
          <w:lang w:val="vi-VN"/>
        </w:rPr>
        <w:t xml:space="preserve">nhưng </w:t>
      </w:r>
      <w:r w:rsidR="004A202D" w:rsidRPr="00C641C2">
        <w:rPr>
          <w:szCs w:val="28"/>
        </w:rPr>
        <w:t xml:space="preserve">đã hưởng chế độ phục viên, xuất ngũ, </w:t>
      </w:r>
      <w:r w:rsidR="004A202D" w:rsidRPr="00C641C2">
        <w:rPr>
          <w:szCs w:val="28"/>
          <w:lang w:val="vi-VN"/>
        </w:rPr>
        <w:t>thôi việc hoặc chế độ bảo hiểm xã hội một lần</w:t>
      </w:r>
      <w:r w:rsidR="004A202D" w:rsidRPr="00C641C2">
        <w:rPr>
          <w:szCs w:val="28"/>
        </w:rPr>
        <w:t>),</w:t>
      </w:r>
      <w:r w:rsidR="00102B75" w:rsidRPr="00C641C2">
        <w:rPr>
          <w:szCs w:val="28"/>
          <w:lang w:val="vi-VN"/>
        </w:rPr>
        <w:t xml:space="preserve"> gồm</w:t>
      </w:r>
      <w:r w:rsidR="00102B75" w:rsidRPr="00C641C2">
        <w:rPr>
          <w:szCs w:val="28"/>
        </w:rPr>
        <w:t>: Th</w:t>
      </w:r>
      <w:r w:rsidR="00102B75" w:rsidRPr="00C641C2">
        <w:rPr>
          <w:szCs w:val="28"/>
          <w:lang w:val="vi-VN"/>
        </w:rPr>
        <w:t>ời gian công tác có đóng bảo hiểm xã hội bắt buộc trong Quân đội nhân dân (thời gia</w:t>
      </w:r>
      <w:r w:rsidR="00755439" w:rsidRPr="00C641C2">
        <w:rPr>
          <w:szCs w:val="28"/>
        </w:rPr>
        <w:t>n</w:t>
      </w:r>
      <w:r w:rsidR="00102B75" w:rsidRPr="00C641C2">
        <w:rPr>
          <w:szCs w:val="28"/>
          <w:lang w:val="vi-VN"/>
        </w:rPr>
        <w:t xml:space="preserve"> là sĩ quan, quân nhân chuyên nghiệp, hạ sĩ quan, binh sĩ, công chức</w:t>
      </w:r>
      <w:r w:rsidR="00102B75" w:rsidRPr="00C641C2">
        <w:rPr>
          <w:szCs w:val="28"/>
        </w:rPr>
        <w:t xml:space="preserve"> quốc phòng</w:t>
      </w:r>
      <w:r w:rsidR="00102B75" w:rsidRPr="00C641C2">
        <w:rPr>
          <w:szCs w:val="28"/>
          <w:lang w:val="vi-VN"/>
        </w:rPr>
        <w:t xml:space="preserve">, công nhân </w:t>
      </w:r>
      <w:r w:rsidR="00102B75" w:rsidRPr="00C641C2">
        <w:rPr>
          <w:szCs w:val="28"/>
        </w:rPr>
        <w:t xml:space="preserve">quốc phòng, </w:t>
      </w:r>
      <w:r w:rsidR="00102B75" w:rsidRPr="00C641C2">
        <w:rPr>
          <w:szCs w:val="28"/>
          <w:lang w:val="vi-VN"/>
        </w:rPr>
        <w:t xml:space="preserve">viên chức quốc phòng), thời gian công tác có đóng bảo hiểm xã hội bắt buộc trong Công an nhân dân (thời gian là sĩ quan, hạ sĩ quan nghiệp vụ; sĩ quan, hạ sĩ quan chuyên môn kỹ thuật; hạ sĩ quan, chiến sĩ nghĩa vụ; công nhân công an), thời gian công tác có đóng bảo hiểm xã hội bắt buộc trong lực lượng Cơ yếu và </w:t>
      </w:r>
      <w:r w:rsidR="00102B75" w:rsidRPr="00C641C2">
        <w:rPr>
          <w:szCs w:val="28"/>
        </w:rPr>
        <w:t xml:space="preserve">thời gian </w:t>
      </w:r>
      <w:r w:rsidR="00102B75" w:rsidRPr="00C641C2">
        <w:rPr>
          <w:spacing w:val="10"/>
          <w:szCs w:val="28"/>
        </w:rPr>
        <w:t xml:space="preserve">công tác </w:t>
      </w:r>
      <w:r w:rsidR="00102B75" w:rsidRPr="00C641C2">
        <w:rPr>
          <w:spacing w:val="10"/>
          <w:szCs w:val="28"/>
          <w:lang w:val="vi-VN"/>
        </w:rPr>
        <w:t>có đóng bảo hiểm xã hội bắt buộc</w:t>
      </w:r>
      <w:r w:rsidR="00102B75" w:rsidRPr="00C641C2">
        <w:rPr>
          <w:spacing w:val="10"/>
          <w:szCs w:val="28"/>
        </w:rPr>
        <w:t xml:space="preserve"> trong các cơ quan của Đảng, Nhà</w:t>
      </w:r>
      <w:r w:rsidR="00102B75" w:rsidRPr="00C641C2">
        <w:rPr>
          <w:szCs w:val="28"/>
        </w:rPr>
        <w:t xml:space="preserve"> nước, Mặt trận Tổ quốc Việt Nam, tổ chức chính trị - xã hội từ Trung ương đến cấp xã</w:t>
      </w:r>
      <w:r w:rsidR="00102B75" w:rsidRPr="00C641C2">
        <w:rPr>
          <w:szCs w:val="28"/>
          <w:lang w:val="vi-VN"/>
        </w:rPr>
        <w:t>.</w:t>
      </w:r>
      <w:r w:rsidR="00102B75" w:rsidRPr="00C641C2">
        <w:rPr>
          <w:szCs w:val="28"/>
        </w:rPr>
        <w:t xml:space="preserve"> </w:t>
      </w:r>
    </w:p>
    <w:p w:rsidR="00B9696D" w:rsidRPr="00C641C2" w:rsidRDefault="00B9696D" w:rsidP="008B3C6A">
      <w:pPr>
        <w:widowControl w:val="0"/>
        <w:spacing w:before="0"/>
        <w:ind w:right="31" w:firstLine="709"/>
        <w:jc w:val="both"/>
        <w:rPr>
          <w:rFonts w:eastAsia="Times New Roman"/>
          <w:spacing w:val="-20"/>
          <w:szCs w:val="28"/>
        </w:rPr>
      </w:pPr>
      <w:r w:rsidRPr="00C641C2">
        <w:rPr>
          <w:spacing w:val="-20"/>
          <w:szCs w:val="28"/>
          <w:lang w:val="vi-VN"/>
        </w:rPr>
        <w:t>c) Trường hợp thờ</w:t>
      </w:r>
      <w:r w:rsidR="00F93EF6" w:rsidRPr="00C641C2">
        <w:rPr>
          <w:spacing w:val="-20"/>
          <w:szCs w:val="28"/>
          <w:lang w:val="vi-VN"/>
        </w:rPr>
        <w:t xml:space="preserve">i gian công tác </w:t>
      </w:r>
      <w:r w:rsidRPr="00C641C2">
        <w:rPr>
          <w:spacing w:val="-20"/>
          <w:szCs w:val="28"/>
          <w:lang w:val="vi-VN"/>
        </w:rPr>
        <w:t>quy định tại Nghị định này nếu có số tháng lẻ</w:t>
      </w:r>
      <w:r w:rsidRPr="00C641C2">
        <w:rPr>
          <w:rFonts w:eastAsia="Times New Roman"/>
          <w:spacing w:val="-20"/>
          <w:szCs w:val="28"/>
        </w:rPr>
        <w:t xml:space="preserve"> thì được </w:t>
      </w:r>
      <w:r w:rsidRPr="00C641C2">
        <w:rPr>
          <w:rFonts w:eastAsia="Times New Roman"/>
          <w:spacing w:val="-20"/>
          <w:szCs w:val="28"/>
        </w:rPr>
        <w:lastRenderedPageBreak/>
        <w:t xml:space="preserve">tính tròn theo nguyên tắc: </w:t>
      </w:r>
      <w:r w:rsidRPr="00C641C2">
        <w:rPr>
          <w:spacing w:val="-20"/>
          <w:szCs w:val="28"/>
          <w:lang w:val="vi-VN"/>
        </w:rPr>
        <w:t>Từ 01 tháng đến đủ 06 tháng tính là 0,5 năm và được hưởng trợ cấp bằng mức trợ cấp của 0,5 năm; từ trên 06 tháng đến dưới 12 tháng tính tròn là 01 năm.</w:t>
      </w:r>
      <w:r w:rsidRPr="00C641C2">
        <w:rPr>
          <w:rFonts w:eastAsia="Times New Roman"/>
          <w:spacing w:val="-20"/>
          <w:szCs w:val="28"/>
        </w:rPr>
        <w:t xml:space="preserve">”. </w:t>
      </w:r>
    </w:p>
    <w:p w:rsidR="00313790" w:rsidRPr="00C641C2" w:rsidRDefault="00313790" w:rsidP="00E974E6">
      <w:pPr>
        <w:widowControl w:val="0"/>
        <w:tabs>
          <w:tab w:val="left" w:pos="2835"/>
        </w:tabs>
        <w:spacing w:before="0" w:after="0"/>
        <w:jc w:val="center"/>
        <w:rPr>
          <w:rFonts w:ascii="Times New Roman Bold" w:eastAsia="Times New Roman" w:hAnsi="Times New Roman Bold"/>
          <w:b/>
          <w:szCs w:val="28"/>
        </w:rPr>
      </w:pPr>
      <w:r w:rsidRPr="00C641C2">
        <w:rPr>
          <w:rFonts w:ascii="Times New Roman Bold" w:eastAsia="Times New Roman" w:hAnsi="Times New Roman Bold"/>
          <w:b/>
          <w:szCs w:val="28"/>
        </w:rPr>
        <w:t>Chương IV</w:t>
      </w:r>
    </w:p>
    <w:p w:rsidR="00313790" w:rsidRPr="00C641C2" w:rsidRDefault="00313790" w:rsidP="00A1024D">
      <w:pPr>
        <w:widowControl w:val="0"/>
        <w:spacing w:before="0" w:after="0"/>
        <w:jc w:val="center"/>
        <w:rPr>
          <w:rFonts w:eastAsia="Times New Roman"/>
          <w:b/>
          <w:bCs/>
          <w:szCs w:val="28"/>
        </w:rPr>
      </w:pPr>
      <w:r w:rsidRPr="00C641C2">
        <w:rPr>
          <w:rFonts w:ascii="Times New Roman Bold" w:eastAsia="Times New Roman" w:hAnsi="Times New Roman Bold"/>
          <w:b/>
          <w:szCs w:val="28"/>
        </w:rPr>
        <w:t>ĐIỀU KHOẢN THI</w:t>
      </w:r>
      <w:r w:rsidRPr="00C641C2">
        <w:rPr>
          <w:rFonts w:eastAsia="Times New Roman"/>
          <w:b/>
          <w:spacing w:val="-4"/>
          <w:szCs w:val="28"/>
        </w:rPr>
        <w:t xml:space="preserve"> HÀNH</w:t>
      </w:r>
    </w:p>
    <w:p w:rsidR="00013565" w:rsidRPr="00C641C2" w:rsidRDefault="00013565" w:rsidP="0096537F">
      <w:pPr>
        <w:widowControl w:val="0"/>
        <w:ind w:firstLine="709"/>
        <w:jc w:val="both"/>
        <w:rPr>
          <w:rFonts w:eastAsia="Times New Roman"/>
          <w:b/>
          <w:bCs/>
          <w:szCs w:val="28"/>
        </w:rPr>
      </w:pPr>
      <w:r w:rsidRPr="00C641C2">
        <w:rPr>
          <w:rFonts w:eastAsia="Times New Roman"/>
          <w:b/>
          <w:bCs/>
          <w:szCs w:val="28"/>
        </w:rPr>
        <w:t xml:space="preserve">Điều </w:t>
      </w:r>
      <w:r w:rsidR="00D05F5B" w:rsidRPr="00C641C2">
        <w:rPr>
          <w:rFonts w:eastAsia="Times New Roman"/>
          <w:b/>
          <w:bCs/>
          <w:szCs w:val="28"/>
        </w:rPr>
        <w:t>1</w:t>
      </w:r>
      <w:r w:rsidR="00FC1906" w:rsidRPr="00C641C2">
        <w:rPr>
          <w:rFonts w:eastAsia="Times New Roman"/>
          <w:b/>
          <w:bCs/>
          <w:szCs w:val="28"/>
        </w:rPr>
        <w:t>0</w:t>
      </w:r>
      <w:r w:rsidRPr="00C641C2">
        <w:rPr>
          <w:rFonts w:eastAsia="Times New Roman"/>
          <w:b/>
          <w:bCs/>
          <w:szCs w:val="28"/>
        </w:rPr>
        <w:t>. Hiệu lực thi hành</w:t>
      </w:r>
    </w:p>
    <w:p w:rsidR="00A10681" w:rsidRPr="00C641C2" w:rsidRDefault="00680545" w:rsidP="0096537F">
      <w:pPr>
        <w:widowControl w:val="0"/>
        <w:ind w:firstLine="709"/>
        <w:jc w:val="both"/>
        <w:rPr>
          <w:rFonts w:eastAsia="Times New Roman"/>
          <w:noProof/>
          <w:szCs w:val="28"/>
          <w:lang w:val="vi-VN"/>
        </w:rPr>
      </w:pPr>
      <w:r w:rsidRPr="00C641C2">
        <w:rPr>
          <w:rFonts w:eastAsia="Times New Roman"/>
          <w:noProof/>
          <w:szCs w:val="28"/>
        </w:rPr>
        <w:t xml:space="preserve">1. </w:t>
      </w:r>
      <w:r w:rsidR="00C4431A" w:rsidRPr="00C641C2">
        <w:rPr>
          <w:rFonts w:eastAsia="Times New Roman"/>
          <w:noProof/>
          <w:szCs w:val="28"/>
        </w:rPr>
        <w:t>Nghị định na</w:t>
      </w:r>
      <w:r w:rsidR="002A205B" w:rsidRPr="00C641C2">
        <w:rPr>
          <w:rFonts w:eastAsia="Times New Roman"/>
          <w:noProof/>
          <w:szCs w:val="28"/>
        </w:rPr>
        <w:t>̀y có hiệu lực thi hành</w:t>
      </w:r>
      <w:r w:rsidR="000E531F" w:rsidRPr="00C641C2">
        <w:rPr>
          <w:rFonts w:eastAsia="Times New Roman"/>
          <w:noProof/>
          <w:szCs w:val="28"/>
        </w:rPr>
        <w:t xml:space="preserve"> </w:t>
      </w:r>
      <w:r w:rsidR="00C4431A" w:rsidRPr="00C641C2">
        <w:rPr>
          <w:rFonts w:eastAsia="Times New Roman"/>
          <w:noProof/>
          <w:szCs w:val="28"/>
        </w:rPr>
        <w:t xml:space="preserve">từ ngày </w:t>
      </w:r>
      <w:r w:rsidR="008B3954" w:rsidRPr="00C641C2">
        <w:rPr>
          <w:rFonts w:eastAsia="Times New Roman"/>
          <w:noProof/>
          <w:szCs w:val="28"/>
        </w:rPr>
        <w:t xml:space="preserve">  </w:t>
      </w:r>
      <w:r w:rsidR="008C0E9F" w:rsidRPr="00C641C2">
        <w:rPr>
          <w:rFonts w:eastAsia="Times New Roman"/>
          <w:noProof/>
          <w:szCs w:val="28"/>
        </w:rPr>
        <w:t xml:space="preserve"> </w:t>
      </w:r>
      <w:r w:rsidR="004C6BBC" w:rsidRPr="00C641C2">
        <w:rPr>
          <w:rFonts w:eastAsia="Times New Roman"/>
          <w:noProof/>
          <w:szCs w:val="28"/>
        </w:rPr>
        <w:t>tháng</w:t>
      </w:r>
      <w:r w:rsidR="008B3954" w:rsidRPr="00C641C2">
        <w:rPr>
          <w:rFonts w:eastAsia="Times New Roman"/>
          <w:noProof/>
          <w:szCs w:val="28"/>
        </w:rPr>
        <w:t xml:space="preserve"> </w:t>
      </w:r>
      <w:r w:rsidR="00DF2F5F" w:rsidRPr="00C641C2">
        <w:rPr>
          <w:rFonts w:eastAsia="Times New Roman"/>
          <w:noProof/>
          <w:szCs w:val="28"/>
        </w:rPr>
        <w:t>...</w:t>
      </w:r>
      <w:r w:rsidR="004C6BBC" w:rsidRPr="00C641C2">
        <w:rPr>
          <w:rFonts w:eastAsia="Times New Roman"/>
          <w:noProof/>
          <w:szCs w:val="28"/>
        </w:rPr>
        <w:t xml:space="preserve"> năm 202</w:t>
      </w:r>
      <w:r w:rsidR="008B3954" w:rsidRPr="00C641C2">
        <w:rPr>
          <w:rFonts w:eastAsia="Times New Roman"/>
          <w:noProof/>
          <w:szCs w:val="28"/>
        </w:rPr>
        <w:t>6</w:t>
      </w:r>
      <w:r w:rsidR="00CD55D8" w:rsidRPr="00C641C2">
        <w:rPr>
          <w:rFonts w:eastAsia="Times New Roman"/>
          <w:noProof/>
          <w:szCs w:val="28"/>
        </w:rPr>
        <w:t xml:space="preserve">. </w:t>
      </w:r>
    </w:p>
    <w:p w:rsidR="00DF2F5F" w:rsidRPr="00C641C2" w:rsidRDefault="00E8745F" w:rsidP="00DF2F5F">
      <w:pPr>
        <w:widowControl w:val="0"/>
        <w:ind w:firstLine="709"/>
        <w:jc w:val="both"/>
        <w:rPr>
          <w:rFonts w:eastAsia="Times New Roman"/>
          <w:noProof/>
          <w:spacing w:val="-4"/>
          <w:szCs w:val="28"/>
        </w:rPr>
      </w:pPr>
      <w:r w:rsidRPr="00C641C2">
        <w:rPr>
          <w:rFonts w:eastAsia="Times New Roman"/>
          <w:noProof/>
          <w:szCs w:val="28"/>
        </w:rPr>
        <w:t>2</w:t>
      </w:r>
      <w:r w:rsidR="00680545" w:rsidRPr="00C641C2">
        <w:rPr>
          <w:rFonts w:eastAsia="Times New Roman"/>
          <w:noProof/>
          <w:szCs w:val="28"/>
        </w:rPr>
        <w:t xml:space="preserve">. </w:t>
      </w:r>
      <w:r w:rsidR="00D81BA4" w:rsidRPr="00C641C2">
        <w:rPr>
          <w:rFonts w:eastAsia="Times New Roman"/>
          <w:noProof/>
          <w:szCs w:val="28"/>
        </w:rPr>
        <w:t xml:space="preserve">Mức hưởng chế độ trợ cấp; thời gian, tiền </w:t>
      </w:r>
      <w:r w:rsidR="001F0349" w:rsidRPr="00C641C2">
        <w:rPr>
          <w:rFonts w:eastAsia="Times New Roman"/>
          <w:noProof/>
          <w:szCs w:val="28"/>
        </w:rPr>
        <w:t>lương</w:t>
      </w:r>
      <w:r w:rsidR="00D81BA4" w:rsidRPr="00C641C2">
        <w:rPr>
          <w:rFonts w:eastAsia="Times New Roman"/>
          <w:noProof/>
          <w:szCs w:val="28"/>
        </w:rPr>
        <w:t xml:space="preserve"> làm căn cứ tính hưởng </w:t>
      </w:r>
      <w:r w:rsidR="00D81BA4" w:rsidRPr="00C641C2">
        <w:rPr>
          <w:rFonts w:eastAsia="Times New Roman"/>
          <w:noProof/>
          <w:spacing w:val="-4"/>
          <w:szCs w:val="28"/>
        </w:rPr>
        <w:t xml:space="preserve">chế độ trợ cấp quy định tại </w:t>
      </w:r>
      <w:r w:rsidR="00FD23D3" w:rsidRPr="00C641C2">
        <w:rPr>
          <w:rFonts w:eastAsia="Times New Roman"/>
          <w:noProof/>
          <w:spacing w:val="-4"/>
          <w:szCs w:val="28"/>
        </w:rPr>
        <w:t>Nghị định này thực hiện từ ngày 01</w:t>
      </w:r>
      <w:r w:rsidR="00D81BA4" w:rsidRPr="00C641C2">
        <w:rPr>
          <w:rFonts w:eastAsia="Times New Roman"/>
          <w:noProof/>
          <w:spacing w:val="-4"/>
          <w:szCs w:val="28"/>
        </w:rPr>
        <w:t xml:space="preserve"> tháng </w:t>
      </w:r>
      <w:r w:rsidR="00FD23D3" w:rsidRPr="00C641C2">
        <w:rPr>
          <w:rFonts w:eastAsia="Times New Roman"/>
          <w:noProof/>
          <w:spacing w:val="-4"/>
          <w:szCs w:val="28"/>
        </w:rPr>
        <w:t xml:space="preserve">6 </w:t>
      </w:r>
      <w:r w:rsidR="00D81BA4" w:rsidRPr="00C641C2">
        <w:rPr>
          <w:rFonts w:eastAsia="Times New Roman"/>
          <w:noProof/>
          <w:spacing w:val="-4"/>
          <w:szCs w:val="28"/>
        </w:rPr>
        <w:t>năm 2026.</w:t>
      </w:r>
    </w:p>
    <w:p w:rsidR="00823DD0" w:rsidRPr="00C641C2" w:rsidRDefault="00823DD0" w:rsidP="0096537F">
      <w:pPr>
        <w:widowControl w:val="0"/>
        <w:ind w:firstLine="709"/>
        <w:jc w:val="both"/>
        <w:rPr>
          <w:b/>
          <w:bCs/>
        </w:rPr>
      </w:pPr>
      <w:r w:rsidRPr="00C641C2">
        <w:rPr>
          <w:b/>
          <w:bCs/>
        </w:rPr>
        <w:t>Điề</w:t>
      </w:r>
      <w:r w:rsidR="00AC4A02" w:rsidRPr="00C641C2">
        <w:rPr>
          <w:b/>
          <w:bCs/>
        </w:rPr>
        <w:t xml:space="preserve">u </w:t>
      </w:r>
      <w:r w:rsidR="00AC58E3" w:rsidRPr="00C641C2">
        <w:rPr>
          <w:b/>
          <w:bCs/>
        </w:rPr>
        <w:t>1</w:t>
      </w:r>
      <w:r w:rsidR="00FC1906" w:rsidRPr="00C641C2">
        <w:rPr>
          <w:b/>
          <w:bCs/>
        </w:rPr>
        <w:t>1</w:t>
      </w:r>
      <w:r w:rsidRPr="00C641C2">
        <w:rPr>
          <w:b/>
          <w:bCs/>
        </w:rPr>
        <w:t>. Điều khoản chuyển tiếp</w:t>
      </w:r>
      <w:r w:rsidR="00DF2F5F" w:rsidRPr="00C641C2">
        <w:rPr>
          <w:b/>
          <w:bCs/>
        </w:rPr>
        <w:t xml:space="preserve"> </w:t>
      </w:r>
    </w:p>
    <w:p w:rsidR="00EF5A0A" w:rsidRPr="00C641C2" w:rsidRDefault="001139B7" w:rsidP="001139B7">
      <w:pPr>
        <w:widowControl w:val="0"/>
        <w:ind w:firstLine="709"/>
        <w:jc w:val="both"/>
        <w:rPr>
          <w:rFonts w:eastAsia="Times New Roman"/>
          <w:noProof/>
          <w:szCs w:val="28"/>
        </w:rPr>
      </w:pPr>
      <w:r w:rsidRPr="00C641C2">
        <w:rPr>
          <w:rFonts w:eastAsia="Times New Roman"/>
          <w:noProof/>
          <w:szCs w:val="28"/>
        </w:rPr>
        <w:t>Trường hợp h</w:t>
      </w:r>
      <w:r w:rsidR="005315FB" w:rsidRPr="00C641C2">
        <w:rPr>
          <w:rFonts w:eastAsia="Times New Roman"/>
          <w:noProof/>
          <w:szCs w:val="28"/>
        </w:rPr>
        <w:t>ồ sơ đề nghị hưởng chế độ</w:t>
      </w:r>
      <w:r w:rsidR="00C01873" w:rsidRPr="00C641C2">
        <w:rPr>
          <w:rFonts w:eastAsia="Times New Roman"/>
          <w:noProof/>
          <w:szCs w:val="28"/>
        </w:rPr>
        <w:t xml:space="preserve"> nghỉ </w:t>
      </w:r>
      <w:r w:rsidR="005315FB" w:rsidRPr="00C641C2">
        <w:rPr>
          <w:rFonts w:eastAsia="Times New Roman"/>
          <w:noProof/>
          <w:szCs w:val="28"/>
        </w:rPr>
        <w:t xml:space="preserve">hưu trước </w:t>
      </w:r>
      <w:r w:rsidRPr="00C641C2">
        <w:rPr>
          <w:rFonts w:eastAsia="Times New Roman"/>
          <w:noProof/>
          <w:szCs w:val="28"/>
        </w:rPr>
        <w:t xml:space="preserve">hạn </w:t>
      </w:r>
      <w:r w:rsidR="005315FB" w:rsidRPr="00C641C2">
        <w:rPr>
          <w:rFonts w:eastAsia="Times New Roman"/>
          <w:noProof/>
          <w:szCs w:val="28"/>
        </w:rPr>
        <w:t>tuổ</w:t>
      </w:r>
      <w:r w:rsidR="00C01873" w:rsidRPr="00C641C2">
        <w:rPr>
          <w:rFonts w:eastAsia="Times New Roman"/>
          <w:noProof/>
          <w:szCs w:val="28"/>
        </w:rPr>
        <w:t>i hoặc</w:t>
      </w:r>
      <w:r w:rsidR="005315FB" w:rsidRPr="00C641C2">
        <w:rPr>
          <w:rFonts w:eastAsia="Times New Roman"/>
          <w:noProof/>
          <w:szCs w:val="28"/>
        </w:rPr>
        <w:t xml:space="preserve"> phục viên</w:t>
      </w:r>
      <w:r w:rsidR="00C01873" w:rsidRPr="00C641C2">
        <w:rPr>
          <w:rFonts w:eastAsia="Times New Roman"/>
          <w:noProof/>
          <w:szCs w:val="28"/>
        </w:rPr>
        <w:t xml:space="preserve"> hoặc</w:t>
      </w:r>
      <w:r w:rsidR="005315FB" w:rsidRPr="00C641C2">
        <w:rPr>
          <w:rFonts w:eastAsia="Times New Roman"/>
          <w:noProof/>
          <w:szCs w:val="28"/>
        </w:rPr>
        <w:t xml:space="preserve"> thôi việc đã tiếp nhận trước ngày Nghị định này có hiệu lực thi hành</w:t>
      </w:r>
      <w:r w:rsidR="00C01873" w:rsidRPr="00C641C2">
        <w:rPr>
          <w:rFonts w:eastAsia="Times New Roman"/>
          <w:noProof/>
          <w:szCs w:val="28"/>
        </w:rPr>
        <w:t xml:space="preserve"> mà </w:t>
      </w:r>
      <w:r w:rsidR="00C766A8" w:rsidRPr="00C641C2">
        <w:rPr>
          <w:rFonts w:eastAsia="Times New Roman"/>
          <w:noProof/>
          <w:szCs w:val="28"/>
        </w:rPr>
        <w:t>đến ngày Nghị định này có hiệu lực thi hành</w:t>
      </w:r>
      <w:r w:rsidR="005C05DF" w:rsidRPr="00C641C2">
        <w:rPr>
          <w:rFonts w:eastAsia="Times New Roman"/>
          <w:noProof/>
          <w:szCs w:val="28"/>
        </w:rPr>
        <w:t>,</w:t>
      </w:r>
      <w:r w:rsidR="00C01873" w:rsidRPr="00C641C2">
        <w:rPr>
          <w:rFonts w:eastAsia="Times New Roman"/>
          <w:noProof/>
          <w:szCs w:val="28"/>
        </w:rPr>
        <w:t xml:space="preserve"> cấp</w:t>
      </w:r>
      <w:r w:rsidR="005C05DF" w:rsidRPr="00C641C2">
        <w:rPr>
          <w:rFonts w:eastAsia="Times New Roman"/>
          <w:noProof/>
          <w:szCs w:val="28"/>
        </w:rPr>
        <w:t xml:space="preserve"> có</w:t>
      </w:r>
      <w:r w:rsidR="00C01873" w:rsidRPr="00C641C2">
        <w:rPr>
          <w:rFonts w:eastAsia="Times New Roman"/>
          <w:noProof/>
          <w:szCs w:val="28"/>
        </w:rPr>
        <w:t xml:space="preserve"> thẩm quyền chưa </w:t>
      </w:r>
      <w:r w:rsidR="00EE0817" w:rsidRPr="00C641C2">
        <w:rPr>
          <w:rFonts w:eastAsia="Times New Roman"/>
          <w:noProof/>
          <w:szCs w:val="28"/>
        </w:rPr>
        <w:t>ban hành</w:t>
      </w:r>
      <w:r w:rsidR="00C01873" w:rsidRPr="00C641C2">
        <w:rPr>
          <w:rFonts w:eastAsia="Times New Roman"/>
          <w:noProof/>
          <w:szCs w:val="28"/>
        </w:rPr>
        <w:t xml:space="preserve"> Quyết định về việc nghỉ hưu trước </w:t>
      </w:r>
      <w:r w:rsidRPr="00C641C2">
        <w:rPr>
          <w:rFonts w:eastAsia="Times New Roman"/>
          <w:noProof/>
          <w:szCs w:val="28"/>
        </w:rPr>
        <w:t xml:space="preserve">hạn </w:t>
      </w:r>
      <w:r w:rsidR="00C01873" w:rsidRPr="00C641C2">
        <w:rPr>
          <w:rFonts w:eastAsia="Times New Roman"/>
          <w:noProof/>
          <w:szCs w:val="28"/>
        </w:rPr>
        <w:t>tuổ</w:t>
      </w:r>
      <w:r w:rsidR="005C05DF" w:rsidRPr="00C641C2">
        <w:rPr>
          <w:rFonts w:eastAsia="Times New Roman"/>
          <w:noProof/>
          <w:szCs w:val="28"/>
        </w:rPr>
        <w:t>i hoặc</w:t>
      </w:r>
      <w:r w:rsidR="00420767" w:rsidRPr="00C641C2">
        <w:rPr>
          <w:rFonts w:eastAsia="Times New Roman"/>
          <w:noProof/>
          <w:szCs w:val="28"/>
        </w:rPr>
        <w:t xml:space="preserve"> </w:t>
      </w:r>
      <w:r w:rsidR="00C01873" w:rsidRPr="00C641C2">
        <w:rPr>
          <w:rFonts w:eastAsia="Times New Roman"/>
          <w:noProof/>
          <w:szCs w:val="28"/>
        </w:rPr>
        <w:t>phụ</w:t>
      </w:r>
      <w:r w:rsidR="005C05DF" w:rsidRPr="00C641C2">
        <w:rPr>
          <w:rFonts w:eastAsia="Times New Roman"/>
          <w:noProof/>
          <w:szCs w:val="28"/>
        </w:rPr>
        <w:t>c viên hoặc</w:t>
      </w:r>
      <w:r w:rsidR="00C01873" w:rsidRPr="00C641C2">
        <w:rPr>
          <w:rFonts w:eastAsia="Times New Roman"/>
          <w:noProof/>
          <w:szCs w:val="28"/>
        </w:rPr>
        <w:t xml:space="preserve"> thôi việc thì mức hưởng chế độ, </w:t>
      </w:r>
      <w:r w:rsidR="005C05DF" w:rsidRPr="00C641C2">
        <w:rPr>
          <w:rFonts w:eastAsia="Times New Roman"/>
          <w:noProof/>
          <w:szCs w:val="28"/>
        </w:rPr>
        <w:t xml:space="preserve">thời gian và </w:t>
      </w:r>
      <w:r w:rsidR="00EC62D6" w:rsidRPr="00C641C2">
        <w:rPr>
          <w:rFonts w:eastAsia="Times New Roman"/>
          <w:noProof/>
          <w:szCs w:val="28"/>
        </w:rPr>
        <w:t>tiề</w:t>
      </w:r>
      <w:r w:rsidR="005C05DF" w:rsidRPr="00C641C2">
        <w:rPr>
          <w:rFonts w:eastAsia="Times New Roman"/>
          <w:noProof/>
          <w:szCs w:val="28"/>
        </w:rPr>
        <w:t>n lương làm căn cứ</w:t>
      </w:r>
      <w:r w:rsidR="00EC62D6" w:rsidRPr="00C641C2">
        <w:rPr>
          <w:rFonts w:eastAsia="Times New Roman"/>
          <w:noProof/>
          <w:szCs w:val="28"/>
        </w:rPr>
        <w:t xml:space="preserve"> </w:t>
      </w:r>
      <w:r w:rsidR="008E47B7" w:rsidRPr="00C641C2">
        <w:rPr>
          <w:rFonts w:eastAsia="Times New Roman"/>
          <w:noProof/>
          <w:szCs w:val="28"/>
        </w:rPr>
        <w:t xml:space="preserve">để </w:t>
      </w:r>
      <w:r w:rsidR="00EC62D6" w:rsidRPr="00C641C2">
        <w:rPr>
          <w:rFonts w:eastAsia="Times New Roman"/>
          <w:noProof/>
          <w:szCs w:val="28"/>
        </w:rPr>
        <w:t>tính hưởng chế độ</w:t>
      </w:r>
      <w:r w:rsidR="00E22240" w:rsidRPr="00C641C2">
        <w:rPr>
          <w:rFonts w:eastAsia="Times New Roman"/>
          <w:noProof/>
          <w:szCs w:val="28"/>
        </w:rPr>
        <w:t xml:space="preserve"> được</w:t>
      </w:r>
      <w:r w:rsidR="00EC62D6" w:rsidRPr="00C641C2">
        <w:rPr>
          <w:rFonts w:eastAsia="Times New Roman"/>
          <w:noProof/>
          <w:szCs w:val="28"/>
        </w:rPr>
        <w:t xml:space="preserve"> thực hiện theo quy định tại </w:t>
      </w:r>
      <w:r w:rsidR="005617BD" w:rsidRPr="00C641C2">
        <w:rPr>
          <w:rFonts w:eastAsia="Times New Roman"/>
          <w:noProof/>
          <w:szCs w:val="28"/>
        </w:rPr>
        <w:t>Nghị định này.</w:t>
      </w:r>
    </w:p>
    <w:p w:rsidR="00C4431A" w:rsidRPr="00C641C2" w:rsidRDefault="00C4431A" w:rsidP="0096537F">
      <w:pPr>
        <w:widowControl w:val="0"/>
        <w:ind w:firstLine="709"/>
        <w:jc w:val="both"/>
        <w:rPr>
          <w:rFonts w:eastAsia="Times New Roman"/>
          <w:noProof/>
          <w:szCs w:val="24"/>
        </w:rPr>
      </w:pPr>
      <w:r w:rsidRPr="00C641C2">
        <w:rPr>
          <w:b/>
          <w:bCs/>
        </w:rPr>
        <w:t xml:space="preserve">Điều </w:t>
      </w:r>
      <w:r w:rsidR="00D05F5B" w:rsidRPr="00C641C2">
        <w:rPr>
          <w:b/>
          <w:bCs/>
        </w:rPr>
        <w:t>1</w:t>
      </w:r>
      <w:r w:rsidR="00FC1906" w:rsidRPr="00C641C2">
        <w:rPr>
          <w:b/>
          <w:bCs/>
        </w:rPr>
        <w:t>2</w:t>
      </w:r>
      <w:r w:rsidRPr="00C641C2">
        <w:rPr>
          <w:b/>
          <w:bCs/>
        </w:rPr>
        <w:t>. Trách nhiệm thi hành</w:t>
      </w:r>
    </w:p>
    <w:p w:rsidR="002518FB" w:rsidRPr="00C641C2" w:rsidRDefault="002518FB" w:rsidP="0096537F">
      <w:pPr>
        <w:widowControl w:val="0"/>
        <w:ind w:firstLine="709"/>
        <w:jc w:val="both"/>
        <w:rPr>
          <w:rFonts w:eastAsia="Times New Roman"/>
          <w:noProof/>
          <w:spacing w:val="-10"/>
          <w:szCs w:val="24"/>
        </w:rPr>
      </w:pPr>
      <w:r w:rsidRPr="00C641C2">
        <w:rPr>
          <w:rFonts w:eastAsia="Times New Roman"/>
          <w:noProof/>
          <w:spacing w:val="-10"/>
          <w:szCs w:val="24"/>
        </w:rPr>
        <w:t xml:space="preserve">1. Bộ trưởng Bộ Quốc phòng </w:t>
      </w:r>
      <w:r w:rsidR="006F128D" w:rsidRPr="00C641C2">
        <w:rPr>
          <w:rFonts w:eastAsia="Times New Roman"/>
          <w:noProof/>
          <w:spacing w:val="-10"/>
          <w:szCs w:val="24"/>
        </w:rPr>
        <w:t>chịu trách nhiệm hướng dẫn thi hành Nghị định này</w:t>
      </w:r>
      <w:r w:rsidR="00D34D09" w:rsidRPr="00C641C2">
        <w:rPr>
          <w:rFonts w:eastAsia="Times New Roman"/>
          <w:spacing w:val="-10"/>
          <w:szCs w:val="28"/>
        </w:rPr>
        <w:t>.</w:t>
      </w:r>
    </w:p>
    <w:p w:rsidR="00442154" w:rsidRPr="00C641C2" w:rsidRDefault="002518FB" w:rsidP="0096537F">
      <w:pPr>
        <w:widowControl w:val="0"/>
        <w:ind w:firstLine="709"/>
        <w:jc w:val="both"/>
        <w:rPr>
          <w:rFonts w:eastAsia="Times New Roman"/>
          <w:noProof/>
          <w:szCs w:val="24"/>
        </w:rPr>
      </w:pPr>
      <w:r w:rsidRPr="00C641C2">
        <w:rPr>
          <w:rFonts w:eastAsia="Times New Roman"/>
          <w:noProof/>
          <w:szCs w:val="24"/>
        </w:rPr>
        <w:t xml:space="preserve">2. </w:t>
      </w:r>
      <w:r w:rsidR="00442154" w:rsidRPr="00C641C2">
        <w:rPr>
          <w:rFonts w:eastAsia="Times New Roman"/>
          <w:noProof/>
          <w:szCs w:val="24"/>
        </w:rPr>
        <w:t xml:space="preserve">Các Bộ trưởng, Thủ trưởng cơ quan ngang </w:t>
      </w:r>
      <w:r w:rsidR="00BE7F61" w:rsidRPr="00C641C2">
        <w:rPr>
          <w:rFonts w:eastAsia="Times New Roman"/>
          <w:noProof/>
          <w:szCs w:val="24"/>
        </w:rPr>
        <w:t>b</w:t>
      </w:r>
      <w:r w:rsidR="00442154" w:rsidRPr="00C641C2">
        <w:rPr>
          <w:rFonts w:eastAsia="Times New Roman"/>
          <w:noProof/>
          <w:szCs w:val="24"/>
        </w:rPr>
        <w:t xml:space="preserve">ộ, Thủ trưởng cơ quan thuộc Chính phủ, Chủ tịch Ủy ban nhân dân tỉnh, thành phố trực thuộc </w:t>
      </w:r>
      <w:r w:rsidR="00BE7F61" w:rsidRPr="00C641C2">
        <w:rPr>
          <w:rFonts w:eastAsia="Times New Roman"/>
          <w:noProof/>
          <w:szCs w:val="24"/>
        </w:rPr>
        <w:t>t</w:t>
      </w:r>
      <w:r w:rsidR="00442154" w:rsidRPr="00C641C2">
        <w:rPr>
          <w:rFonts w:eastAsia="Times New Roman"/>
          <w:noProof/>
          <w:szCs w:val="24"/>
        </w:rPr>
        <w:t>rung ương chịu trách nhiệm thi hành Nghị định này.</w:t>
      </w:r>
      <w:r w:rsidR="00887C2F" w:rsidRPr="00C641C2">
        <w:rPr>
          <w:rFonts w:eastAsia="Times New Roman"/>
          <w:noProof/>
          <w:szCs w:val="24"/>
        </w:rPr>
        <w:t>/.</w:t>
      </w:r>
    </w:p>
    <w:p w:rsidR="00BE7F61" w:rsidRPr="00C641C2" w:rsidRDefault="00BE7F61" w:rsidP="00BE7F61">
      <w:pPr>
        <w:widowControl w:val="0"/>
        <w:spacing w:before="240" w:after="0"/>
        <w:ind w:firstLine="567"/>
        <w:jc w:val="both"/>
        <w:rPr>
          <w:rFonts w:eastAsia="Times New Roman"/>
          <w:noProof/>
          <w:sz w:val="20"/>
          <w:szCs w:val="24"/>
        </w:rPr>
      </w:pPr>
    </w:p>
    <w:tbl>
      <w:tblPr>
        <w:tblW w:w="8823" w:type="dxa"/>
        <w:tblInd w:w="108" w:type="dxa"/>
        <w:tblLayout w:type="fixed"/>
        <w:tblLook w:val="01E0" w:firstRow="1" w:lastRow="1" w:firstColumn="1" w:lastColumn="1" w:noHBand="0" w:noVBand="0"/>
      </w:tblPr>
      <w:tblGrid>
        <w:gridCol w:w="5421"/>
        <w:gridCol w:w="3402"/>
      </w:tblGrid>
      <w:tr w:rsidR="00BE7F61" w:rsidRPr="00C641C2" w:rsidTr="003875BA">
        <w:trPr>
          <w:trHeight w:val="1666"/>
        </w:trPr>
        <w:tc>
          <w:tcPr>
            <w:tcW w:w="5421" w:type="dxa"/>
          </w:tcPr>
          <w:p w:rsidR="00BE7F61" w:rsidRPr="00C641C2" w:rsidRDefault="00BE7F61" w:rsidP="00BE7F61">
            <w:pPr>
              <w:widowControl w:val="0"/>
              <w:spacing w:before="0" w:after="0"/>
              <w:ind w:left="-74"/>
              <w:rPr>
                <w:rFonts w:eastAsia="Times New Roman"/>
                <w:b/>
                <w:i/>
                <w:noProof/>
                <w:sz w:val="24"/>
                <w:szCs w:val="24"/>
                <w:lang w:val="pt-BR"/>
              </w:rPr>
            </w:pPr>
            <w:r w:rsidRPr="00C641C2">
              <w:rPr>
                <w:rFonts w:eastAsia="Times New Roman"/>
                <w:b/>
                <w:i/>
                <w:noProof/>
                <w:sz w:val="24"/>
                <w:szCs w:val="24"/>
                <w:lang w:val="pt-BR"/>
              </w:rPr>
              <w:t>Nơi nhận:</w:t>
            </w:r>
          </w:p>
          <w:p w:rsidR="00BE7F61" w:rsidRPr="00C641C2" w:rsidRDefault="00BE7F61" w:rsidP="00BE7F61">
            <w:pPr>
              <w:widowControl w:val="0"/>
              <w:spacing w:before="0" w:after="0"/>
              <w:ind w:left="-74"/>
              <w:rPr>
                <w:rFonts w:eastAsia="Times New Roman"/>
                <w:noProof/>
                <w:sz w:val="22"/>
                <w:lang w:val="pt-BR"/>
              </w:rPr>
            </w:pPr>
            <w:r w:rsidRPr="00C641C2">
              <w:rPr>
                <w:rFonts w:eastAsia="Times New Roman"/>
                <w:noProof/>
                <w:sz w:val="22"/>
                <w:lang w:val="pt-BR"/>
              </w:rPr>
              <w:t>- Ban Bí thư Trung ương Đảng;</w:t>
            </w:r>
          </w:p>
          <w:p w:rsidR="00BE7F61" w:rsidRPr="00C641C2" w:rsidRDefault="00BE7F61" w:rsidP="00BE7F61">
            <w:pPr>
              <w:widowControl w:val="0"/>
              <w:spacing w:before="0" w:after="0"/>
              <w:ind w:left="-74"/>
              <w:rPr>
                <w:rFonts w:eastAsia="Times New Roman"/>
                <w:noProof/>
                <w:sz w:val="22"/>
                <w:lang w:val="pt-BR"/>
              </w:rPr>
            </w:pPr>
            <w:r w:rsidRPr="00C641C2">
              <w:rPr>
                <w:rFonts w:eastAsia="Times New Roman"/>
                <w:noProof/>
                <w:sz w:val="22"/>
                <w:lang w:val="pt-BR"/>
              </w:rPr>
              <w:t>- Thủ tướng, các Phó Thủ tướng Chính phủ;</w:t>
            </w:r>
          </w:p>
          <w:p w:rsidR="00BE7F61" w:rsidRPr="00C641C2" w:rsidRDefault="00BE7F61" w:rsidP="00BE7F61">
            <w:pPr>
              <w:widowControl w:val="0"/>
              <w:spacing w:before="0" w:after="0"/>
              <w:ind w:left="-74"/>
              <w:rPr>
                <w:rFonts w:eastAsia="Times New Roman"/>
                <w:noProof/>
                <w:sz w:val="22"/>
                <w:lang w:val="pt-BR"/>
              </w:rPr>
            </w:pPr>
            <w:r w:rsidRPr="00C641C2">
              <w:rPr>
                <w:rFonts w:eastAsia="Times New Roman"/>
                <w:noProof/>
                <w:sz w:val="22"/>
                <w:lang w:val="pt-BR"/>
              </w:rPr>
              <w:t>- Các bộ, cơ quan ngang bộ, cơ quan thuộc Chính phủ;</w:t>
            </w:r>
          </w:p>
          <w:p w:rsidR="00BE7F61" w:rsidRPr="00C641C2" w:rsidRDefault="00BE7F61" w:rsidP="00BE7F61">
            <w:pPr>
              <w:widowControl w:val="0"/>
              <w:spacing w:before="0" w:after="0"/>
              <w:ind w:left="-74"/>
              <w:rPr>
                <w:rFonts w:eastAsia="Times New Roman"/>
                <w:noProof/>
                <w:sz w:val="22"/>
                <w:lang w:val="pt-BR"/>
              </w:rPr>
            </w:pPr>
            <w:r w:rsidRPr="00C641C2">
              <w:rPr>
                <w:rFonts w:eastAsia="Times New Roman"/>
                <w:noProof/>
                <w:sz w:val="22"/>
                <w:lang w:val="pt-BR"/>
              </w:rPr>
              <w:t>- HĐND, UBND các tỉnh, thành phố trực thuộc trung ương;</w:t>
            </w:r>
          </w:p>
          <w:p w:rsidR="00BE7F61" w:rsidRPr="00C641C2" w:rsidRDefault="00BE7F61" w:rsidP="00BE7F61">
            <w:pPr>
              <w:widowControl w:val="0"/>
              <w:spacing w:before="0" w:after="0"/>
              <w:ind w:left="-74"/>
              <w:rPr>
                <w:rFonts w:eastAsia="Times New Roman"/>
                <w:noProof/>
                <w:sz w:val="22"/>
                <w:lang w:val="pt-BR"/>
              </w:rPr>
            </w:pPr>
            <w:r w:rsidRPr="00C641C2">
              <w:rPr>
                <w:rFonts w:eastAsia="Times New Roman"/>
                <w:noProof/>
                <w:sz w:val="22"/>
                <w:lang w:val="pt-BR"/>
              </w:rPr>
              <w:t>- Văn phòng Trung ương và các Ban của Đảng;</w:t>
            </w:r>
          </w:p>
          <w:p w:rsidR="00BE7F61" w:rsidRPr="00C641C2" w:rsidRDefault="00BE7F61" w:rsidP="00BE7F61">
            <w:pPr>
              <w:widowControl w:val="0"/>
              <w:spacing w:before="0" w:after="0"/>
              <w:ind w:left="-74"/>
              <w:rPr>
                <w:rFonts w:eastAsia="Times New Roman"/>
                <w:noProof/>
                <w:sz w:val="22"/>
                <w:lang w:val="pt-BR"/>
              </w:rPr>
            </w:pPr>
            <w:r w:rsidRPr="00C641C2">
              <w:rPr>
                <w:rFonts w:eastAsia="Times New Roman"/>
                <w:noProof/>
                <w:sz w:val="22"/>
                <w:lang w:val="pt-BR"/>
              </w:rPr>
              <w:t>- Văn phòng Tổng Bí thư;</w:t>
            </w:r>
          </w:p>
          <w:p w:rsidR="00BE7F61" w:rsidRPr="00C641C2" w:rsidRDefault="00BE7F61" w:rsidP="00BE7F61">
            <w:pPr>
              <w:widowControl w:val="0"/>
              <w:spacing w:before="0" w:after="0"/>
              <w:ind w:left="-74"/>
              <w:rPr>
                <w:rFonts w:eastAsia="Times New Roman"/>
                <w:noProof/>
                <w:sz w:val="22"/>
                <w:lang w:val="pt-BR"/>
              </w:rPr>
            </w:pPr>
            <w:r w:rsidRPr="00C641C2">
              <w:rPr>
                <w:rFonts w:eastAsia="Times New Roman"/>
                <w:noProof/>
                <w:sz w:val="22"/>
                <w:lang w:val="pt-BR"/>
              </w:rPr>
              <w:t>- Văn phòng Chủ tịch nước;</w:t>
            </w:r>
          </w:p>
          <w:p w:rsidR="00BE7F61" w:rsidRPr="00C641C2" w:rsidRDefault="00BE7F61" w:rsidP="00BE7F61">
            <w:pPr>
              <w:widowControl w:val="0"/>
              <w:spacing w:before="0" w:after="0"/>
              <w:ind w:left="-74"/>
              <w:rPr>
                <w:rFonts w:eastAsia="Times New Roman"/>
                <w:noProof/>
                <w:sz w:val="22"/>
                <w:lang w:val="pt-BR"/>
              </w:rPr>
            </w:pPr>
            <w:r w:rsidRPr="00C641C2">
              <w:rPr>
                <w:rFonts w:eastAsia="Times New Roman"/>
                <w:noProof/>
                <w:sz w:val="22"/>
                <w:lang w:val="pt-BR"/>
              </w:rPr>
              <w:t>- Hội đồng Dân tộc và các Ủy ban của Quốc hội;</w:t>
            </w:r>
          </w:p>
          <w:p w:rsidR="00BE7F61" w:rsidRPr="00C641C2" w:rsidRDefault="00BE7F61" w:rsidP="00BE7F61">
            <w:pPr>
              <w:widowControl w:val="0"/>
              <w:spacing w:before="0" w:after="0"/>
              <w:ind w:left="-74"/>
              <w:rPr>
                <w:rFonts w:eastAsia="Times New Roman"/>
                <w:noProof/>
                <w:sz w:val="22"/>
                <w:lang w:val="pt-BR"/>
              </w:rPr>
            </w:pPr>
            <w:r w:rsidRPr="00C641C2">
              <w:rPr>
                <w:rFonts w:eastAsia="Times New Roman"/>
                <w:noProof/>
                <w:sz w:val="22"/>
                <w:lang w:val="pt-BR"/>
              </w:rPr>
              <w:t>- Văn phòng Quốc hội;</w:t>
            </w:r>
          </w:p>
          <w:p w:rsidR="00BE7F61" w:rsidRPr="00C641C2" w:rsidRDefault="00BE7F61" w:rsidP="00BE7F61">
            <w:pPr>
              <w:widowControl w:val="0"/>
              <w:spacing w:before="0" w:after="0"/>
              <w:ind w:left="-74"/>
              <w:rPr>
                <w:rFonts w:eastAsia="Times New Roman"/>
                <w:noProof/>
                <w:sz w:val="22"/>
                <w:lang w:val="pt-BR"/>
              </w:rPr>
            </w:pPr>
            <w:r w:rsidRPr="00C641C2">
              <w:rPr>
                <w:rFonts w:eastAsia="Times New Roman"/>
                <w:noProof/>
                <w:sz w:val="22"/>
                <w:lang w:val="pt-BR"/>
              </w:rPr>
              <w:t>- Toà án nhân dân tối cao:</w:t>
            </w:r>
          </w:p>
          <w:p w:rsidR="00BE7F61" w:rsidRPr="00C641C2" w:rsidRDefault="00BE7F61" w:rsidP="00BE7F61">
            <w:pPr>
              <w:widowControl w:val="0"/>
              <w:spacing w:before="0" w:after="0"/>
              <w:ind w:left="-74"/>
              <w:rPr>
                <w:rFonts w:eastAsia="Times New Roman"/>
                <w:noProof/>
                <w:sz w:val="22"/>
                <w:lang w:val="pt-BR"/>
              </w:rPr>
            </w:pPr>
            <w:r w:rsidRPr="00C641C2">
              <w:rPr>
                <w:rFonts w:eastAsia="Times New Roman"/>
                <w:noProof/>
                <w:sz w:val="22"/>
                <w:lang w:val="pt-BR"/>
              </w:rPr>
              <w:t xml:space="preserve">- Viện </w:t>
            </w:r>
            <w:r w:rsidR="003875BA" w:rsidRPr="00C641C2">
              <w:rPr>
                <w:rFonts w:eastAsia="Times New Roman"/>
                <w:noProof/>
                <w:sz w:val="22"/>
                <w:lang w:val="pt-BR"/>
              </w:rPr>
              <w:t>k</w:t>
            </w:r>
            <w:r w:rsidRPr="00C641C2">
              <w:rPr>
                <w:rFonts w:eastAsia="Times New Roman"/>
                <w:noProof/>
                <w:sz w:val="22"/>
                <w:lang w:val="pt-BR"/>
              </w:rPr>
              <w:t>iểm sát nhân dân tối cao;</w:t>
            </w:r>
          </w:p>
          <w:p w:rsidR="00BE7F61" w:rsidRPr="00C641C2" w:rsidRDefault="00BE7F61" w:rsidP="00BE7F61">
            <w:pPr>
              <w:widowControl w:val="0"/>
              <w:spacing w:before="0" w:after="0"/>
              <w:ind w:left="-74"/>
              <w:rPr>
                <w:rFonts w:eastAsia="Times New Roman"/>
                <w:noProof/>
                <w:sz w:val="22"/>
                <w:lang w:val="pt-BR"/>
              </w:rPr>
            </w:pPr>
            <w:r w:rsidRPr="00C641C2">
              <w:rPr>
                <w:rFonts w:eastAsia="Times New Roman"/>
                <w:noProof/>
                <w:sz w:val="22"/>
                <w:lang w:val="pt-BR"/>
              </w:rPr>
              <w:t xml:space="preserve">- Kiểm toán </w:t>
            </w:r>
            <w:r w:rsidR="003875BA" w:rsidRPr="00C641C2">
              <w:rPr>
                <w:rFonts w:eastAsia="Times New Roman"/>
                <w:noProof/>
                <w:sz w:val="22"/>
                <w:lang w:val="pt-BR"/>
              </w:rPr>
              <w:t>n</w:t>
            </w:r>
            <w:r w:rsidRPr="00C641C2">
              <w:rPr>
                <w:rFonts w:eastAsia="Times New Roman"/>
                <w:noProof/>
                <w:sz w:val="22"/>
                <w:lang w:val="pt-BR"/>
              </w:rPr>
              <w:t>hà nước;</w:t>
            </w:r>
          </w:p>
          <w:p w:rsidR="00BE7F61" w:rsidRPr="00C641C2" w:rsidRDefault="00BE7F61" w:rsidP="00BE7F61">
            <w:pPr>
              <w:widowControl w:val="0"/>
              <w:spacing w:before="0" w:after="0"/>
              <w:ind w:left="-74"/>
              <w:rPr>
                <w:rFonts w:eastAsia="Times New Roman"/>
                <w:noProof/>
                <w:sz w:val="22"/>
                <w:lang w:val="pt-BR"/>
              </w:rPr>
            </w:pPr>
            <w:r w:rsidRPr="00C641C2">
              <w:rPr>
                <w:rFonts w:eastAsia="Times New Roman"/>
                <w:noProof/>
                <w:sz w:val="22"/>
                <w:lang w:val="pt-BR"/>
              </w:rPr>
              <w:t xml:space="preserve">- Ủy ban </w:t>
            </w:r>
            <w:r w:rsidR="003875BA" w:rsidRPr="00C641C2">
              <w:rPr>
                <w:rFonts w:eastAsia="Times New Roman"/>
                <w:noProof/>
                <w:sz w:val="22"/>
                <w:lang w:val="pt-BR"/>
              </w:rPr>
              <w:t>T</w:t>
            </w:r>
            <w:r w:rsidRPr="00C641C2">
              <w:rPr>
                <w:rFonts w:eastAsia="Times New Roman"/>
                <w:noProof/>
                <w:sz w:val="22"/>
                <w:lang w:val="pt-BR"/>
              </w:rPr>
              <w:t>rung ương Mặt trận Tổ quốc Việt Nam;</w:t>
            </w:r>
          </w:p>
          <w:p w:rsidR="00BE7F61" w:rsidRPr="00C641C2" w:rsidRDefault="00BE7F61" w:rsidP="00BE7F61">
            <w:pPr>
              <w:widowControl w:val="0"/>
              <w:spacing w:before="0" w:after="0"/>
              <w:ind w:left="-74"/>
              <w:rPr>
                <w:rFonts w:eastAsia="Times New Roman"/>
                <w:noProof/>
                <w:sz w:val="22"/>
                <w:lang w:val="pt-BR"/>
              </w:rPr>
            </w:pPr>
            <w:r w:rsidRPr="00C641C2">
              <w:rPr>
                <w:rFonts w:eastAsia="Times New Roman"/>
                <w:noProof/>
                <w:sz w:val="22"/>
                <w:lang w:val="pt-BR"/>
              </w:rPr>
              <w:t>- Cơ quan trung ương của các đoàn thể;</w:t>
            </w:r>
          </w:p>
          <w:p w:rsidR="00BE7F61" w:rsidRPr="00C641C2" w:rsidRDefault="00BE7F61" w:rsidP="00BE7F61">
            <w:pPr>
              <w:widowControl w:val="0"/>
              <w:spacing w:before="0" w:after="0"/>
              <w:ind w:left="-74"/>
              <w:rPr>
                <w:rFonts w:eastAsia="Times New Roman"/>
                <w:noProof/>
                <w:sz w:val="22"/>
                <w:lang w:val="pt-BR"/>
              </w:rPr>
            </w:pPr>
            <w:r w:rsidRPr="00C641C2">
              <w:rPr>
                <w:rFonts w:eastAsia="Times New Roman"/>
                <w:noProof/>
                <w:sz w:val="22"/>
                <w:lang w:val="pt-BR"/>
              </w:rPr>
              <w:t>- VPCP: BTCN, các PCN, Trợ lý TTg, TGĐ Cổng TTĐT,</w:t>
            </w:r>
          </w:p>
          <w:p w:rsidR="00BE7F61" w:rsidRPr="00C641C2" w:rsidRDefault="00BE7F61" w:rsidP="00BE7F61">
            <w:pPr>
              <w:widowControl w:val="0"/>
              <w:spacing w:before="0" w:after="0"/>
              <w:ind w:left="-74"/>
              <w:rPr>
                <w:rFonts w:eastAsia="Times New Roman"/>
                <w:noProof/>
                <w:sz w:val="22"/>
                <w:lang w:val="pt-BR"/>
              </w:rPr>
            </w:pPr>
            <w:r w:rsidRPr="00C641C2">
              <w:rPr>
                <w:rFonts w:eastAsia="Times New Roman"/>
                <w:noProof/>
                <w:sz w:val="22"/>
                <w:lang w:val="pt-BR"/>
              </w:rPr>
              <w:t xml:space="preserve">  các Vụ, Cục, đơn vị trực thuộc, Công báo;</w:t>
            </w:r>
          </w:p>
          <w:p w:rsidR="00BE7F61" w:rsidRPr="00C641C2" w:rsidRDefault="00BE7F61" w:rsidP="00BE7F61">
            <w:pPr>
              <w:spacing w:before="0" w:after="0"/>
              <w:ind w:left="-74"/>
            </w:pPr>
            <w:r w:rsidRPr="00C641C2">
              <w:rPr>
                <w:rFonts w:eastAsia="Times New Roman"/>
                <w:noProof/>
                <w:sz w:val="22"/>
                <w:lang w:val="pt-BR"/>
              </w:rPr>
              <w:t xml:space="preserve">- Lưu: VT, </w:t>
            </w:r>
            <w:r w:rsidR="003875BA" w:rsidRPr="00C641C2">
              <w:rPr>
                <w:rFonts w:eastAsia="Times New Roman"/>
                <w:noProof/>
                <w:sz w:val="22"/>
                <w:lang w:val="pt-BR"/>
              </w:rPr>
              <w:t>NC</w:t>
            </w:r>
            <w:r w:rsidRPr="00C641C2">
              <w:rPr>
                <w:rFonts w:eastAsia="Times New Roman"/>
                <w:noProof/>
                <w:sz w:val="22"/>
                <w:lang w:val="pt-BR"/>
              </w:rPr>
              <w:t xml:space="preserve"> (2b).</w:t>
            </w:r>
          </w:p>
        </w:tc>
        <w:tc>
          <w:tcPr>
            <w:tcW w:w="3402" w:type="dxa"/>
          </w:tcPr>
          <w:p w:rsidR="00BE7F61" w:rsidRPr="00C641C2" w:rsidRDefault="003875BA" w:rsidP="003875BA">
            <w:pPr>
              <w:spacing w:before="0" w:after="0"/>
              <w:jc w:val="center"/>
              <w:rPr>
                <w:b/>
                <w:spacing w:val="-6"/>
              </w:rPr>
            </w:pPr>
            <w:r w:rsidRPr="00C641C2">
              <w:rPr>
                <w:b/>
                <w:spacing w:val="-6"/>
              </w:rPr>
              <w:t>TM. CHÍNH PHỦ</w:t>
            </w:r>
          </w:p>
          <w:p w:rsidR="003875BA" w:rsidRPr="00C641C2" w:rsidRDefault="003875BA" w:rsidP="003875BA">
            <w:pPr>
              <w:spacing w:before="0" w:after="0"/>
              <w:jc w:val="center"/>
              <w:rPr>
                <w:b/>
                <w:spacing w:val="-6"/>
              </w:rPr>
            </w:pPr>
            <w:r w:rsidRPr="00C641C2">
              <w:rPr>
                <w:b/>
                <w:spacing w:val="-6"/>
              </w:rPr>
              <w:t>THỦ TƯỚNG</w:t>
            </w:r>
          </w:p>
          <w:p w:rsidR="00BE7F61" w:rsidRPr="00C641C2" w:rsidRDefault="00BE7F61" w:rsidP="003875BA">
            <w:pPr>
              <w:widowControl w:val="0"/>
              <w:autoSpaceDE w:val="0"/>
              <w:autoSpaceDN w:val="0"/>
              <w:adjustRightInd w:val="0"/>
              <w:spacing w:before="0" w:after="0"/>
              <w:jc w:val="center"/>
              <w:textAlignment w:val="center"/>
              <w:rPr>
                <w:b/>
                <w:sz w:val="18"/>
                <w:szCs w:val="26"/>
              </w:rPr>
            </w:pPr>
          </w:p>
          <w:p w:rsidR="00BE7F61" w:rsidRPr="00C641C2" w:rsidRDefault="00BE7F61" w:rsidP="003875BA">
            <w:pPr>
              <w:widowControl w:val="0"/>
              <w:autoSpaceDE w:val="0"/>
              <w:autoSpaceDN w:val="0"/>
              <w:adjustRightInd w:val="0"/>
              <w:spacing w:before="0" w:after="0"/>
              <w:jc w:val="center"/>
              <w:textAlignment w:val="center"/>
              <w:rPr>
                <w:b/>
                <w:sz w:val="24"/>
                <w:szCs w:val="26"/>
              </w:rPr>
            </w:pPr>
            <w:r w:rsidRPr="00C641C2">
              <w:rPr>
                <w:b/>
                <w:sz w:val="24"/>
                <w:szCs w:val="26"/>
              </w:rPr>
              <w:t xml:space="preserve"> </w:t>
            </w:r>
          </w:p>
          <w:p w:rsidR="00BE7F61" w:rsidRPr="00C641C2" w:rsidRDefault="00BE7F61" w:rsidP="003875BA">
            <w:pPr>
              <w:widowControl w:val="0"/>
              <w:autoSpaceDE w:val="0"/>
              <w:autoSpaceDN w:val="0"/>
              <w:adjustRightInd w:val="0"/>
              <w:spacing w:before="0" w:after="0"/>
              <w:jc w:val="center"/>
              <w:textAlignment w:val="center"/>
              <w:rPr>
                <w:b/>
                <w:bCs/>
                <w:sz w:val="18"/>
                <w:szCs w:val="26"/>
              </w:rPr>
            </w:pPr>
          </w:p>
          <w:p w:rsidR="00BE7F61" w:rsidRPr="00C641C2" w:rsidRDefault="00BE7F61" w:rsidP="003875BA">
            <w:pPr>
              <w:spacing w:before="0" w:after="0"/>
              <w:jc w:val="center"/>
              <w:rPr>
                <w:b/>
                <w:szCs w:val="28"/>
              </w:rPr>
            </w:pPr>
          </w:p>
        </w:tc>
      </w:tr>
    </w:tbl>
    <w:p w:rsidR="00442154" w:rsidRPr="00C641C2" w:rsidRDefault="00442154" w:rsidP="00903E95">
      <w:pPr>
        <w:widowControl w:val="0"/>
        <w:spacing w:line="264" w:lineRule="auto"/>
        <w:ind w:firstLine="720"/>
        <w:jc w:val="both"/>
        <w:rPr>
          <w:rFonts w:eastAsia="Times New Roman"/>
          <w:noProof/>
          <w:sz w:val="2"/>
          <w:szCs w:val="24"/>
        </w:rPr>
      </w:pPr>
    </w:p>
    <w:p w:rsidR="00013565" w:rsidRPr="00C641C2" w:rsidRDefault="00013565" w:rsidP="00903E95">
      <w:pPr>
        <w:widowControl w:val="0"/>
        <w:shd w:val="clear" w:color="auto" w:fill="FFFFFF"/>
        <w:ind w:firstLine="720"/>
        <w:jc w:val="both"/>
        <w:rPr>
          <w:rFonts w:eastAsia="Times New Roman"/>
          <w:b/>
          <w:bCs/>
          <w:szCs w:val="28"/>
        </w:rPr>
      </w:pPr>
    </w:p>
    <w:p w:rsidR="00EB0BB5" w:rsidRPr="00C641C2" w:rsidRDefault="00EB0BB5" w:rsidP="00903E95">
      <w:pPr>
        <w:widowControl w:val="0"/>
        <w:shd w:val="clear" w:color="auto" w:fill="FFFFFF"/>
        <w:ind w:firstLine="720"/>
        <w:jc w:val="both"/>
        <w:rPr>
          <w:rFonts w:eastAsia="Times New Roman"/>
          <w:b/>
          <w:bCs/>
          <w:szCs w:val="28"/>
        </w:rPr>
      </w:pPr>
    </w:p>
    <w:p w:rsidR="00EB0BB5" w:rsidRPr="00C641C2" w:rsidRDefault="00EB0BB5" w:rsidP="00903E95">
      <w:pPr>
        <w:widowControl w:val="0"/>
        <w:shd w:val="clear" w:color="auto" w:fill="FFFFFF"/>
        <w:ind w:firstLine="720"/>
        <w:jc w:val="both"/>
        <w:rPr>
          <w:rFonts w:eastAsia="Times New Roman"/>
          <w:b/>
          <w:bCs/>
          <w:szCs w:val="28"/>
        </w:rPr>
      </w:pPr>
    </w:p>
    <w:sectPr w:rsidR="00EB0BB5" w:rsidRPr="00C641C2" w:rsidSect="00E8745F">
      <w:headerReference w:type="default" r:id="rId8"/>
      <w:headerReference w:type="first" r:id="rId9"/>
      <w:pgSz w:w="11907" w:h="16840" w:code="9"/>
      <w:pgMar w:top="1418" w:right="737" w:bottom="1134" w:left="1985"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4F7" w:rsidRDefault="00C174F7" w:rsidP="00926460">
      <w:pPr>
        <w:spacing w:before="0" w:after="0"/>
      </w:pPr>
      <w:r>
        <w:separator/>
      </w:r>
    </w:p>
  </w:endnote>
  <w:endnote w:type="continuationSeparator" w:id="0">
    <w:p w:rsidR="00C174F7" w:rsidRDefault="00C174F7" w:rsidP="0092646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4F7" w:rsidRDefault="00C174F7" w:rsidP="00926460">
      <w:pPr>
        <w:spacing w:before="0" w:after="0"/>
      </w:pPr>
      <w:r>
        <w:separator/>
      </w:r>
    </w:p>
  </w:footnote>
  <w:footnote w:type="continuationSeparator" w:id="0">
    <w:p w:rsidR="00C174F7" w:rsidRDefault="00C174F7" w:rsidP="00926460">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BBA" w:rsidRDefault="00D60212">
    <w:pPr>
      <w:pStyle w:val="Header"/>
      <w:jc w:val="center"/>
    </w:pPr>
    <w:r>
      <w:fldChar w:fldCharType="begin"/>
    </w:r>
    <w:r w:rsidR="000A716B">
      <w:instrText xml:space="preserve"> PAGE   \* MERGEFORMAT </w:instrText>
    </w:r>
    <w:r>
      <w:fldChar w:fldCharType="separate"/>
    </w:r>
    <w:r w:rsidR="0012464A">
      <w:rPr>
        <w:noProof/>
      </w:rPr>
      <w:t>2</w:t>
    </w:r>
    <w:r>
      <w:rPr>
        <w:noProof/>
      </w:rPr>
      <w:fldChar w:fldCharType="end"/>
    </w:r>
  </w:p>
  <w:p w:rsidR="006F0BBA" w:rsidRDefault="006F0BB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BBA" w:rsidRDefault="006F0BBA">
    <w:pPr>
      <w:pStyle w:val="Header"/>
      <w:jc w:val="center"/>
    </w:pPr>
  </w:p>
  <w:p w:rsidR="006F0BBA" w:rsidRDefault="006F0BB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A35845"/>
    <w:multiLevelType w:val="hybridMultilevel"/>
    <w:tmpl w:val="EBA6F4D8"/>
    <w:lvl w:ilvl="0" w:tplc="CA5CC8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50318"/>
    <w:rsid w:val="000001B6"/>
    <w:rsid w:val="000056B3"/>
    <w:rsid w:val="00006846"/>
    <w:rsid w:val="000116FA"/>
    <w:rsid w:val="00011957"/>
    <w:rsid w:val="00011E6B"/>
    <w:rsid w:val="0001249A"/>
    <w:rsid w:val="00013565"/>
    <w:rsid w:val="00022F13"/>
    <w:rsid w:val="0002417F"/>
    <w:rsid w:val="000247D1"/>
    <w:rsid w:val="00024A8E"/>
    <w:rsid w:val="0002545D"/>
    <w:rsid w:val="00027F3B"/>
    <w:rsid w:val="0003095A"/>
    <w:rsid w:val="000406E3"/>
    <w:rsid w:val="0004122D"/>
    <w:rsid w:val="00050EFC"/>
    <w:rsid w:val="0005384A"/>
    <w:rsid w:val="00055556"/>
    <w:rsid w:val="00063202"/>
    <w:rsid w:val="00064024"/>
    <w:rsid w:val="0006655D"/>
    <w:rsid w:val="0006740D"/>
    <w:rsid w:val="00067B55"/>
    <w:rsid w:val="00070F7E"/>
    <w:rsid w:val="0007140F"/>
    <w:rsid w:val="000717DB"/>
    <w:rsid w:val="00071D2E"/>
    <w:rsid w:val="000726E2"/>
    <w:rsid w:val="000748AC"/>
    <w:rsid w:val="00075D52"/>
    <w:rsid w:val="000847A7"/>
    <w:rsid w:val="00086DB3"/>
    <w:rsid w:val="000871F2"/>
    <w:rsid w:val="00091220"/>
    <w:rsid w:val="000931A5"/>
    <w:rsid w:val="00093FFF"/>
    <w:rsid w:val="000950B2"/>
    <w:rsid w:val="000A02E4"/>
    <w:rsid w:val="000A2CBA"/>
    <w:rsid w:val="000A31C4"/>
    <w:rsid w:val="000A340F"/>
    <w:rsid w:val="000A3F65"/>
    <w:rsid w:val="000A58F0"/>
    <w:rsid w:val="000A716B"/>
    <w:rsid w:val="000B524C"/>
    <w:rsid w:val="000B765E"/>
    <w:rsid w:val="000C0C12"/>
    <w:rsid w:val="000C13F6"/>
    <w:rsid w:val="000C2B71"/>
    <w:rsid w:val="000C6D6C"/>
    <w:rsid w:val="000D147F"/>
    <w:rsid w:val="000D1F1F"/>
    <w:rsid w:val="000D4AC7"/>
    <w:rsid w:val="000D5438"/>
    <w:rsid w:val="000D5846"/>
    <w:rsid w:val="000D738D"/>
    <w:rsid w:val="000D7411"/>
    <w:rsid w:val="000E2AF4"/>
    <w:rsid w:val="000E531F"/>
    <w:rsid w:val="000E7A38"/>
    <w:rsid w:val="000F01CB"/>
    <w:rsid w:val="000F2A09"/>
    <w:rsid w:val="000F3A52"/>
    <w:rsid w:val="000F3E21"/>
    <w:rsid w:val="000F4246"/>
    <w:rsid w:val="000F5FA6"/>
    <w:rsid w:val="000F676B"/>
    <w:rsid w:val="000F6D00"/>
    <w:rsid w:val="00102B75"/>
    <w:rsid w:val="001069CF"/>
    <w:rsid w:val="00107E55"/>
    <w:rsid w:val="00110C62"/>
    <w:rsid w:val="0011120A"/>
    <w:rsid w:val="00111B3A"/>
    <w:rsid w:val="00112601"/>
    <w:rsid w:val="001139B7"/>
    <w:rsid w:val="001140C1"/>
    <w:rsid w:val="00115E9E"/>
    <w:rsid w:val="001170BB"/>
    <w:rsid w:val="0012079A"/>
    <w:rsid w:val="00120907"/>
    <w:rsid w:val="0012464A"/>
    <w:rsid w:val="00130366"/>
    <w:rsid w:val="001313D8"/>
    <w:rsid w:val="0013235B"/>
    <w:rsid w:val="00132F60"/>
    <w:rsid w:val="001373FA"/>
    <w:rsid w:val="00141A68"/>
    <w:rsid w:val="00142655"/>
    <w:rsid w:val="00143844"/>
    <w:rsid w:val="0014471D"/>
    <w:rsid w:val="00144BBD"/>
    <w:rsid w:val="00145BEB"/>
    <w:rsid w:val="00147E05"/>
    <w:rsid w:val="001572AD"/>
    <w:rsid w:val="0016545B"/>
    <w:rsid w:val="00170597"/>
    <w:rsid w:val="00170B60"/>
    <w:rsid w:val="0017561C"/>
    <w:rsid w:val="00175717"/>
    <w:rsid w:val="00175CAD"/>
    <w:rsid w:val="001768B5"/>
    <w:rsid w:val="001837B7"/>
    <w:rsid w:val="001868A1"/>
    <w:rsid w:val="0018714F"/>
    <w:rsid w:val="00187CBA"/>
    <w:rsid w:val="00193A3F"/>
    <w:rsid w:val="00195BCE"/>
    <w:rsid w:val="00197ED5"/>
    <w:rsid w:val="001A0CD8"/>
    <w:rsid w:val="001A40C7"/>
    <w:rsid w:val="001A6A58"/>
    <w:rsid w:val="001A6BFC"/>
    <w:rsid w:val="001A7685"/>
    <w:rsid w:val="001B0187"/>
    <w:rsid w:val="001B1481"/>
    <w:rsid w:val="001B1899"/>
    <w:rsid w:val="001B5158"/>
    <w:rsid w:val="001C19D7"/>
    <w:rsid w:val="001C2D61"/>
    <w:rsid w:val="001C494C"/>
    <w:rsid w:val="001C5D30"/>
    <w:rsid w:val="001C5DE5"/>
    <w:rsid w:val="001C7A53"/>
    <w:rsid w:val="001C7C33"/>
    <w:rsid w:val="001D0160"/>
    <w:rsid w:val="001D1602"/>
    <w:rsid w:val="001D2752"/>
    <w:rsid w:val="001D3603"/>
    <w:rsid w:val="001D379C"/>
    <w:rsid w:val="001D4DE1"/>
    <w:rsid w:val="001D5103"/>
    <w:rsid w:val="001D7551"/>
    <w:rsid w:val="001D7894"/>
    <w:rsid w:val="001E1995"/>
    <w:rsid w:val="001E4B20"/>
    <w:rsid w:val="001F0349"/>
    <w:rsid w:val="001F0C99"/>
    <w:rsid w:val="001F11A7"/>
    <w:rsid w:val="001F1C23"/>
    <w:rsid w:val="001F42B9"/>
    <w:rsid w:val="002002BF"/>
    <w:rsid w:val="00202E08"/>
    <w:rsid w:val="0020355F"/>
    <w:rsid w:val="00204182"/>
    <w:rsid w:val="00205350"/>
    <w:rsid w:val="00206A73"/>
    <w:rsid w:val="00206F3F"/>
    <w:rsid w:val="0021093D"/>
    <w:rsid w:val="002165D5"/>
    <w:rsid w:val="00220C5B"/>
    <w:rsid w:val="00222361"/>
    <w:rsid w:val="00223752"/>
    <w:rsid w:val="00227E9F"/>
    <w:rsid w:val="002339E0"/>
    <w:rsid w:val="00233BD6"/>
    <w:rsid w:val="0023551C"/>
    <w:rsid w:val="002371B6"/>
    <w:rsid w:val="002414EB"/>
    <w:rsid w:val="00241618"/>
    <w:rsid w:val="002427C8"/>
    <w:rsid w:val="00242D46"/>
    <w:rsid w:val="00243938"/>
    <w:rsid w:val="00246D4B"/>
    <w:rsid w:val="00250109"/>
    <w:rsid w:val="002510D7"/>
    <w:rsid w:val="00251389"/>
    <w:rsid w:val="002518FB"/>
    <w:rsid w:val="00253986"/>
    <w:rsid w:val="002550BA"/>
    <w:rsid w:val="0025639A"/>
    <w:rsid w:val="00256767"/>
    <w:rsid w:val="00257073"/>
    <w:rsid w:val="0025709B"/>
    <w:rsid w:val="002600CB"/>
    <w:rsid w:val="002604FD"/>
    <w:rsid w:val="002612CF"/>
    <w:rsid w:val="0026166A"/>
    <w:rsid w:val="002647FD"/>
    <w:rsid w:val="002649FB"/>
    <w:rsid w:val="00267F64"/>
    <w:rsid w:val="00267FC1"/>
    <w:rsid w:val="002722A5"/>
    <w:rsid w:val="00273784"/>
    <w:rsid w:val="00274FB7"/>
    <w:rsid w:val="0027516E"/>
    <w:rsid w:val="00277363"/>
    <w:rsid w:val="00280205"/>
    <w:rsid w:val="0028410D"/>
    <w:rsid w:val="00287CFD"/>
    <w:rsid w:val="00291426"/>
    <w:rsid w:val="00294C30"/>
    <w:rsid w:val="002961C0"/>
    <w:rsid w:val="00296433"/>
    <w:rsid w:val="002A19BD"/>
    <w:rsid w:val="002A205B"/>
    <w:rsid w:val="002A2B6C"/>
    <w:rsid w:val="002A678B"/>
    <w:rsid w:val="002A6933"/>
    <w:rsid w:val="002B2CE7"/>
    <w:rsid w:val="002B55F2"/>
    <w:rsid w:val="002B5C50"/>
    <w:rsid w:val="002B61C0"/>
    <w:rsid w:val="002C1DE7"/>
    <w:rsid w:val="002D36A6"/>
    <w:rsid w:val="002D3D5B"/>
    <w:rsid w:val="002D4AB3"/>
    <w:rsid w:val="002D4DA1"/>
    <w:rsid w:val="002D501F"/>
    <w:rsid w:val="002E28FC"/>
    <w:rsid w:val="002E4577"/>
    <w:rsid w:val="002F15CC"/>
    <w:rsid w:val="002F2D0C"/>
    <w:rsid w:val="002F5414"/>
    <w:rsid w:val="002F5555"/>
    <w:rsid w:val="002F6839"/>
    <w:rsid w:val="002F7F9E"/>
    <w:rsid w:val="003016C4"/>
    <w:rsid w:val="00303040"/>
    <w:rsid w:val="00303ABA"/>
    <w:rsid w:val="00304BB9"/>
    <w:rsid w:val="0031136C"/>
    <w:rsid w:val="00312EF9"/>
    <w:rsid w:val="00313790"/>
    <w:rsid w:val="003138A3"/>
    <w:rsid w:val="00315984"/>
    <w:rsid w:val="00316E97"/>
    <w:rsid w:val="003179A7"/>
    <w:rsid w:val="00322BD4"/>
    <w:rsid w:val="00322CF5"/>
    <w:rsid w:val="00323C7F"/>
    <w:rsid w:val="00324486"/>
    <w:rsid w:val="00325028"/>
    <w:rsid w:val="00325633"/>
    <w:rsid w:val="00330E61"/>
    <w:rsid w:val="003330BD"/>
    <w:rsid w:val="00334F21"/>
    <w:rsid w:val="003415D9"/>
    <w:rsid w:val="003417AD"/>
    <w:rsid w:val="003421C4"/>
    <w:rsid w:val="003434DB"/>
    <w:rsid w:val="003453C5"/>
    <w:rsid w:val="00345811"/>
    <w:rsid w:val="00345818"/>
    <w:rsid w:val="00346ADC"/>
    <w:rsid w:val="00350115"/>
    <w:rsid w:val="00350A25"/>
    <w:rsid w:val="003512B5"/>
    <w:rsid w:val="00352330"/>
    <w:rsid w:val="003557AE"/>
    <w:rsid w:val="00362965"/>
    <w:rsid w:val="003658A1"/>
    <w:rsid w:val="0036742F"/>
    <w:rsid w:val="003739A4"/>
    <w:rsid w:val="0037665F"/>
    <w:rsid w:val="003813B7"/>
    <w:rsid w:val="003833CE"/>
    <w:rsid w:val="0038417F"/>
    <w:rsid w:val="00384FC1"/>
    <w:rsid w:val="003875BA"/>
    <w:rsid w:val="00390501"/>
    <w:rsid w:val="0039064A"/>
    <w:rsid w:val="00393A92"/>
    <w:rsid w:val="003948A7"/>
    <w:rsid w:val="003955AF"/>
    <w:rsid w:val="003A40CE"/>
    <w:rsid w:val="003A5AE4"/>
    <w:rsid w:val="003A6B4A"/>
    <w:rsid w:val="003A6E5B"/>
    <w:rsid w:val="003B057D"/>
    <w:rsid w:val="003B1DD3"/>
    <w:rsid w:val="003B2304"/>
    <w:rsid w:val="003B6061"/>
    <w:rsid w:val="003B72E6"/>
    <w:rsid w:val="003C065E"/>
    <w:rsid w:val="003C252A"/>
    <w:rsid w:val="003C2A0C"/>
    <w:rsid w:val="003C4347"/>
    <w:rsid w:val="003C779B"/>
    <w:rsid w:val="003D3315"/>
    <w:rsid w:val="003D33F7"/>
    <w:rsid w:val="003D4C96"/>
    <w:rsid w:val="003E11DB"/>
    <w:rsid w:val="003E24E5"/>
    <w:rsid w:val="003E525E"/>
    <w:rsid w:val="003E59C3"/>
    <w:rsid w:val="003E6D36"/>
    <w:rsid w:val="003E7971"/>
    <w:rsid w:val="003F2663"/>
    <w:rsid w:val="003F4672"/>
    <w:rsid w:val="00405330"/>
    <w:rsid w:val="00407E45"/>
    <w:rsid w:val="00411940"/>
    <w:rsid w:val="00420767"/>
    <w:rsid w:val="00420B76"/>
    <w:rsid w:val="0042526B"/>
    <w:rsid w:val="00434D13"/>
    <w:rsid w:val="00441FA9"/>
    <w:rsid w:val="00442154"/>
    <w:rsid w:val="00447FC8"/>
    <w:rsid w:val="004503CB"/>
    <w:rsid w:val="00452563"/>
    <w:rsid w:val="00454DB3"/>
    <w:rsid w:val="00457F49"/>
    <w:rsid w:val="00462CC4"/>
    <w:rsid w:val="004668A2"/>
    <w:rsid w:val="004676FC"/>
    <w:rsid w:val="00471F93"/>
    <w:rsid w:val="004755AC"/>
    <w:rsid w:val="00476F54"/>
    <w:rsid w:val="00481341"/>
    <w:rsid w:val="004816DB"/>
    <w:rsid w:val="00481EDB"/>
    <w:rsid w:val="00483A9A"/>
    <w:rsid w:val="004851F6"/>
    <w:rsid w:val="004856E8"/>
    <w:rsid w:val="00485BE7"/>
    <w:rsid w:val="004903FD"/>
    <w:rsid w:val="00490966"/>
    <w:rsid w:val="00492A56"/>
    <w:rsid w:val="004932C4"/>
    <w:rsid w:val="00494138"/>
    <w:rsid w:val="004A0D73"/>
    <w:rsid w:val="004A1210"/>
    <w:rsid w:val="004A202D"/>
    <w:rsid w:val="004A2BD3"/>
    <w:rsid w:val="004B149E"/>
    <w:rsid w:val="004B2F04"/>
    <w:rsid w:val="004B69AF"/>
    <w:rsid w:val="004B6A69"/>
    <w:rsid w:val="004C1C47"/>
    <w:rsid w:val="004C5053"/>
    <w:rsid w:val="004C6BBC"/>
    <w:rsid w:val="004C6F67"/>
    <w:rsid w:val="004D259C"/>
    <w:rsid w:val="004E5203"/>
    <w:rsid w:val="004E5FC7"/>
    <w:rsid w:val="004E72F3"/>
    <w:rsid w:val="004E7509"/>
    <w:rsid w:val="004E7F35"/>
    <w:rsid w:val="004F352B"/>
    <w:rsid w:val="004F38F3"/>
    <w:rsid w:val="004F3F4B"/>
    <w:rsid w:val="004F4103"/>
    <w:rsid w:val="004F54AC"/>
    <w:rsid w:val="004F7FA8"/>
    <w:rsid w:val="00500F38"/>
    <w:rsid w:val="00502F0F"/>
    <w:rsid w:val="00504098"/>
    <w:rsid w:val="005043B3"/>
    <w:rsid w:val="00510957"/>
    <w:rsid w:val="00513A09"/>
    <w:rsid w:val="00513B4F"/>
    <w:rsid w:val="00513FCD"/>
    <w:rsid w:val="00515E79"/>
    <w:rsid w:val="0051742B"/>
    <w:rsid w:val="00521DEE"/>
    <w:rsid w:val="00523D1B"/>
    <w:rsid w:val="00525BC0"/>
    <w:rsid w:val="00526E14"/>
    <w:rsid w:val="00530C0E"/>
    <w:rsid w:val="005315FB"/>
    <w:rsid w:val="00532917"/>
    <w:rsid w:val="00534260"/>
    <w:rsid w:val="00534597"/>
    <w:rsid w:val="00535235"/>
    <w:rsid w:val="005366E6"/>
    <w:rsid w:val="00542547"/>
    <w:rsid w:val="00542A5B"/>
    <w:rsid w:val="00542F25"/>
    <w:rsid w:val="0054374B"/>
    <w:rsid w:val="005444CD"/>
    <w:rsid w:val="005476FF"/>
    <w:rsid w:val="00551B6A"/>
    <w:rsid w:val="00556FE2"/>
    <w:rsid w:val="005617BD"/>
    <w:rsid w:val="00562CC9"/>
    <w:rsid w:val="00562CEE"/>
    <w:rsid w:val="00565F2F"/>
    <w:rsid w:val="005664B8"/>
    <w:rsid w:val="00566588"/>
    <w:rsid w:val="00566CBA"/>
    <w:rsid w:val="00571666"/>
    <w:rsid w:val="00571879"/>
    <w:rsid w:val="00571F8B"/>
    <w:rsid w:val="005726F0"/>
    <w:rsid w:val="00574420"/>
    <w:rsid w:val="005753B3"/>
    <w:rsid w:val="00580BD9"/>
    <w:rsid w:val="00580FD7"/>
    <w:rsid w:val="00582401"/>
    <w:rsid w:val="00592837"/>
    <w:rsid w:val="005945D9"/>
    <w:rsid w:val="00595C46"/>
    <w:rsid w:val="00595D66"/>
    <w:rsid w:val="005A08A0"/>
    <w:rsid w:val="005A5C95"/>
    <w:rsid w:val="005A7B4F"/>
    <w:rsid w:val="005B0361"/>
    <w:rsid w:val="005B1D1F"/>
    <w:rsid w:val="005B4572"/>
    <w:rsid w:val="005B6F1D"/>
    <w:rsid w:val="005C05DF"/>
    <w:rsid w:val="005C2F93"/>
    <w:rsid w:val="005C50A8"/>
    <w:rsid w:val="005C6EB9"/>
    <w:rsid w:val="005D294B"/>
    <w:rsid w:val="005D3DE8"/>
    <w:rsid w:val="005D5707"/>
    <w:rsid w:val="005D5B35"/>
    <w:rsid w:val="005D6607"/>
    <w:rsid w:val="005D6794"/>
    <w:rsid w:val="005D684D"/>
    <w:rsid w:val="005E1409"/>
    <w:rsid w:val="005E4A01"/>
    <w:rsid w:val="005E53A6"/>
    <w:rsid w:val="005F305D"/>
    <w:rsid w:val="005F6AB9"/>
    <w:rsid w:val="0060274D"/>
    <w:rsid w:val="006027D4"/>
    <w:rsid w:val="00602D0E"/>
    <w:rsid w:val="00603229"/>
    <w:rsid w:val="0061126F"/>
    <w:rsid w:val="006114BF"/>
    <w:rsid w:val="00613038"/>
    <w:rsid w:val="00615258"/>
    <w:rsid w:val="00617DDA"/>
    <w:rsid w:val="0062011F"/>
    <w:rsid w:val="006220F3"/>
    <w:rsid w:val="0062417E"/>
    <w:rsid w:val="00625E6F"/>
    <w:rsid w:val="00630AED"/>
    <w:rsid w:val="006330AC"/>
    <w:rsid w:val="00633519"/>
    <w:rsid w:val="00634188"/>
    <w:rsid w:val="006375E5"/>
    <w:rsid w:val="00640D7F"/>
    <w:rsid w:val="006454D4"/>
    <w:rsid w:val="00645657"/>
    <w:rsid w:val="00647A19"/>
    <w:rsid w:val="00650D79"/>
    <w:rsid w:val="00660567"/>
    <w:rsid w:val="006619B4"/>
    <w:rsid w:val="00666F12"/>
    <w:rsid w:val="00672936"/>
    <w:rsid w:val="00673B40"/>
    <w:rsid w:val="00674B18"/>
    <w:rsid w:val="00674C0A"/>
    <w:rsid w:val="0067680C"/>
    <w:rsid w:val="0067754E"/>
    <w:rsid w:val="00677638"/>
    <w:rsid w:val="00680545"/>
    <w:rsid w:val="006816C3"/>
    <w:rsid w:val="00682056"/>
    <w:rsid w:val="0068283D"/>
    <w:rsid w:val="00683452"/>
    <w:rsid w:val="00683BBA"/>
    <w:rsid w:val="00684458"/>
    <w:rsid w:val="006846B6"/>
    <w:rsid w:val="0068636E"/>
    <w:rsid w:val="00691031"/>
    <w:rsid w:val="006954BD"/>
    <w:rsid w:val="00695A3E"/>
    <w:rsid w:val="00696D8F"/>
    <w:rsid w:val="00696F5C"/>
    <w:rsid w:val="006974F8"/>
    <w:rsid w:val="006A03EB"/>
    <w:rsid w:val="006A3C56"/>
    <w:rsid w:val="006A70EB"/>
    <w:rsid w:val="006B132F"/>
    <w:rsid w:val="006B19F8"/>
    <w:rsid w:val="006B1CFB"/>
    <w:rsid w:val="006B5F19"/>
    <w:rsid w:val="006C0100"/>
    <w:rsid w:val="006C2C05"/>
    <w:rsid w:val="006C323B"/>
    <w:rsid w:val="006C40B0"/>
    <w:rsid w:val="006C56B0"/>
    <w:rsid w:val="006C6952"/>
    <w:rsid w:val="006D2F47"/>
    <w:rsid w:val="006D355B"/>
    <w:rsid w:val="006E065C"/>
    <w:rsid w:val="006E1967"/>
    <w:rsid w:val="006E1F76"/>
    <w:rsid w:val="006F0BBA"/>
    <w:rsid w:val="006F0D3B"/>
    <w:rsid w:val="006F128D"/>
    <w:rsid w:val="006F5CD6"/>
    <w:rsid w:val="006F639A"/>
    <w:rsid w:val="006F74A2"/>
    <w:rsid w:val="006F77CC"/>
    <w:rsid w:val="006F7CFF"/>
    <w:rsid w:val="007012A8"/>
    <w:rsid w:val="00707252"/>
    <w:rsid w:val="007072D0"/>
    <w:rsid w:val="007078B8"/>
    <w:rsid w:val="00712867"/>
    <w:rsid w:val="00714780"/>
    <w:rsid w:val="00715ABD"/>
    <w:rsid w:val="00716388"/>
    <w:rsid w:val="00727216"/>
    <w:rsid w:val="00727609"/>
    <w:rsid w:val="007314B5"/>
    <w:rsid w:val="00731676"/>
    <w:rsid w:val="00732D8B"/>
    <w:rsid w:val="00736147"/>
    <w:rsid w:val="0073781D"/>
    <w:rsid w:val="0074608B"/>
    <w:rsid w:val="00751C8F"/>
    <w:rsid w:val="00755044"/>
    <w:rsid w:val="00755439"/>
    <w:rsid w:val="00757223"/>
    <w:rsid w:val="00760A67"/>
    <w:rsid w:val="007621E2"/>
    <w:rsid w:val="007630FA"/>
    <w:rsid w:val="007736DF"/>
    <w:rsid w:val="00774EFA"/>
    <w:rsid w:val="0077602E"/>
    <w:rsid w:val="00777345"/>
    <w:rsid w:val="007809DD"/>
    <w:rsid w:val="007842B0"/>
    <w:rsid w:val="0078519F"/>
    <w:rsid w:val="00787760"/>
    <w:rsid w:val="00790652"/>
    <w:rsid w:val="00795D80"/>
    <w:rsid w:val="00796AD5"/>
    <w:rsid w:val="007A0FF6"/>
    <w:rsid w:val="007A12C7"/>
    <w:rsid w:val="007A2F74"/>
    <w:rsid w:val="007A2FF0"/>
    <w:rsid w:val="007A508A"/>
    <w:rsid w:val="007A65C9"/>
    <w:rsid w:val="007B0F55"/>
    <w:rsid w:val="007B775B"/>
    <w:rsid w:val="007C25F4"/>
    <w:rsid w:val="007C552F"/>
    <w:rsid w:val="007C5E95"/>
    <w:rsid w:val="007C626C"/>
    <w:rsid w:val="007C6C35"/>
    <w:rsid w:val="007D134C"/>
    <w:rsid w:val="007D16BA"/>
    <w:rsid w:val="007D3E25"/>
    <w:rsid w:val="007D55C2"/>
    <w:rsid w:val="007D63EB"/>
    <w:rsid w:val="007E09D1"/>
    <w:rsid w:val="007E303E"/>
    <w:rsid w:val="007E4A9C"/>
    <w:rsid w:val="007E5E9A"/>
    <w:rsid w:val="007E666E"/>
    <w:rsid w:val="007E75EB"/>
    <w:rsid w:val="007F0C65"/>
    <w:rsid w:val="007F20B5"/>
    <w:rsid w:val="007F36CA"/>
    <w:rsid w:val="007F4EB8"/>
    <w:rsid w:val="007F7751"/>
    <w:rsid w:val="00800A4E"/>
    <w:rsid w:val="00803477"/>
    <w:rsid w:val="00810B13"/>
    <w:rsid w:val="0081192D"/>
    <w:rsid w:val="00813926"/>
    <w:rsid w:val="00821F86"/>
    <w:rsid w:val="00823DD0"/>
    <w:rsid w:val="008248D5"/>
    <w:rsid w:val="0082516C"/>
    <w:rsid w:val="00827E56"/>
    <w:rsid w:val="0083229C"/>
    <w:rsid w:val="00832B05"/>
    <w:rsid w:val="00833563"/>
    <w:rsid w:val="00836994"/>
    <w:rsid w:val="00836DA4"/>
    <w:rsid w:val="00841739"/>
    <w:rsid w:val="00841A09"/>
    <w:rsid w:val="00842233"/>
    <w:rsid w:val="00844569"/>
    <w:rsid w:val="00845448"/>
    <w:rsid w:val="00847CDB"/>
    <w:rsid w:val="008517AE"/>
    <w:rsid w:val="00853121"/>
    <w:rsid w:val="00855A75"/>
    <w:rsid w:val="00855D0C"/>
    <w:rsid w:val="00856706"/>
    <w:rsid w:val="00856B51"/>
    <w:rsid w:val="00856FA4"/>
    <w:rsid w:val="00860564"/>
    <w:rsid w:val="00860ABE"/>
    <w:rsid w:val="00861284"/>
    <w:rsid w:val="00862C2A"/>
    <w:rsid w:val="00862E6A"/>
    <w:rsid w:val="00863BB2"/>
    <w:rsid w:val="0086411D"/>
    <w:rsid w:val="008725A7"/>
    <w:rsid w:val="00874E36"/>
    <w:rsid w:val="00882231"/>
    <w:rsid w:val="00882E08"/>
    <w:rsid w:val="00883438"/>
    <w:rsid w:val="00883A68"/>
    <w:rsid w:val="00887C2F"/>
    <w:rsid w:val="00890BD4"/>
    <w:rsid w:val="0089244D"/>
    <w:rsid w:val="008930AF"/>
    <w:rsid w:val="0089698B"/>
    <w:rsid w:val="008A0694"/>
    <w:rsid w:val="008A12B6"/>
    <w:rsid w:val="008A1311"/>
    <w:rsid w:val="008A24A2"/>
    <w:rsid w:val="008A4AF7"/>
    <w:rsid w:val="008A4D6F"/>
    <w:rsid w:val="008B11D1"/>
    <w:rsid w:val="008B20D6"/>
    <w:rsid w:val="008B2891"/>
    <w:rsid w:val="008B3222"/>
    <w:rsid w:val="008B3899"/>
    <w:rsid w:val="008B3954"/>
    <w:rsid w:val="008B3C6A"/>
    <w:rsid w:val="008B4E9E"/>
    <w:rsid w:val="008B584C"/>
    <w:rsid w:val="008B7AF2"/>
    <w:rsid w:val="008C0E9F"/>
    <w:rsid w:val="008C1534"/>
    <w:rsid w:val="008C2896"/>
    <w:rsid w:val="008C3602"/>
    <w:rsid w:val="008C57FF"/>
    <w:rsid w:val="008C6545"/>
    <w:rsid w:val="008C763D"/>
    <w:rsid w:val="008D4A9D"/>
    <w:rsid w:val="008D563C"/>
    <w:rsid w:val="008E0816"/>
    <w:rsid w:val="008E429B"/>
    <w:rsid w:val="008E47B7"/>
    <w:rsid w:val="008E6ADB"/>
    <w:rsid w:val="008F07F2"/>
    <w:rsid w:val="008F371D"/>
    <w:rsid w:val="008F392C"/>
    <w:rsid w:val="008F5C83"/>
    <w:rsid w:val="008F7E9D"/>
    <w:rsid w:val="00903B4E"/>
    <w:rsid w:val="00903D3A"/>
    <w:rsid w:val="00903E95"/>
    <w:rsid w:val="00904805"/>
    <w:rsid w:val="009051C2"/>
    <w:rsid w:val="009064A8"/>
    <w:rsid w:val="00906B3C"/>
    <w:rsid w:val="00907192"/>
    <w:rsid w:val="009108C8"/>
    <w:rsid w:val="00911136"/>
    <w:rsid w:val="00912CF9"/>
    <w:rsid w:val="009133EB"/>
    <w:rsid w:val="0091602B"/>
    <w:rsid w:val="009173AD"/>
    <w:rsid w:val="00922214"/>
    <w:rsid w:val="009230C6"/>
    <w:rsid w:val="0092323D"/>
    <w:rsid w:val="009242EF"/>
    <w:rsid w:val="00926460"/>
    <w:rsid w:val="00926923"/>
    <w:rsid w:val="00927D90"/>
    <w:rsid w:val="009304EC"/>
    <w:rsid w:val="009308AA"/>
    <w:rsid w:val="00930E42"/>
    <w:rsid w:val="009316E2"/>
    <w:rsid w:val="00932268"/>
    <w:rsid w:val="00935212"/>
    <w:rsid w:val="00935F0E"/>
    <w:rsid w:val="00941075"/>
    <w:rsid w:val="00941B7C"/>
    <w:rsid w:val="00944A36"/>
    <w:rsid w:val="00947AA9"/>
    <w:rsid w:val="00947D73"/>
    <w:rsid w:val="0095089E"/>
    <w:rsid w:val="00950F03"/>
    <w:rsid w:val="00952172"/>
    <w:rsid w:val="009547AB"/>
    <w:rsid w:val="00955871"/>
    <w:rsid w:val="00956FF2"/>
    <w:rsid w:val="00962357"/>
    <w:rsid w:val="00963D46"/>
    <w:rsid w:val="00964667"/>
    <w:rsid w:val="0096537F"/>
    <w:rsid w:val="00965DE5"/>
    <w:rsid w:val="00970F7F"/>
    <w:rsid w:val="009738B3"/>
    <w:rsid w:val="00974F4B"/>
    <w:rsid w:val="00975170"/>
    <w:rsid w:val="009762B0"/>
    <w:rsid w:val="00976775"/>
    <w:rsid w:val="00977171"/>
    <w:rsid w:val="00980093"/>
    <w:rsid w:val="00983721"/>
    <w:rsid w:val="009857CB"/>
    <w:rsid w:val="00992551"/>
    <w:rsid w:val="00995F90"/>
    <w:rsid w:val="009966A7"/>
    <w:rsid w:val="00996902"/>
    <w:rsid w:val="009A13B4"/>
    <w:rsid w:val="009A299E"/>
    <w:rsid w:val="009A3E83"/>
    <w:rsid w:val="009A65D6"/>
    <w:rsid w:val="009A662D"/>
    <w:rsid w:val="009B2318"/>
    <w:rsid w:val="009B2DA0"/>
    <w:rsid w:val="009B3AA5"/>
    <w:rsid w:val="009B5014"/>
    <w:rsid w:val="009B6522"/>
    <w:rsid w:val="009B7396"/>
    <w:rsid w:val="009C040F"/>
    <w:rsid w:val="009C05C1"/>
    <w:rsid w:val="009C0849"/>
    <w:rsid w:val="009C40EB"/>
    <w:rsid w:val="009C5E02"/>
    <w:rsid w:val="009C5EB8"/>
    <w:rsid w:val="009C6433"/>
    <w:rsid w:val="009D295C"/>
    <w:rsid w:val="009D73DB"/>
    <w:rsid w:val="009D7910"/>
    <w:rsid w:val="009E1E1C"/>
    <w:rsid w:val="009E480C"/>
    <w:rsid w:val="009E7308"/>
    <w:rsid w:val="009E7987"/>
    <w:rsid w:val="009F22C3"/>
    <w:rsid w:val="009F2D7D"/>
    <w:rsid w:val="009F49A3"/>
    <w:rsid w:val="009F5E74"/>
    <w:rsid w:val="009F69AA"/>
    <w:rsid w:val="009F6E66"/>
    <w:rsid w:val="009F7DF9"/>
    <w:rsid w:val="00A00C86"/>
    <w:rsid w:val="00A0154D"/>
    <w:rsid w:val="00A0341E"/>
    <w:rsid w:val="00A03737"/>
    <w:rsid w:val="00A03D9C"/>
    <w:rsid w:val="00A1024D"/>
    <w:rsid w:val="00A10681"/>
    <w:rsid w:val="00A11C89"/>
    <w:rsid w:val="00A12BEB"/>
    <w:rsid w:val="00A15208"/>
    <w:rsid w:val="00A15448"/>
    <w:rsid w:val="00A15C71"/>
    <w:rsid w:val="00A169ED"/>
    <w:rsid w:val="00A17F04"/>
    <w:rsid w:val="00A20EF4"/>
    <w:rsid w:val="00A21A7C"/>
    <w:rsid w:val="00A224C8"/>
    <w:rsid w:val="00A22AD1"/>
    <w:rsid w:val="00A30823"/>
    <w:rsid w:val="00A32C0D"/>
    <w:rsid w:val="00A35D8F"/>
    <w:rsid w:val="00A378A4"/>
    <w:rsid w:val="00A4042A"/>
    <w:rsid w:val="00A42765"/>
    <w:rsid w:val="00A4566E"/>
    <w:rsid w:val="00A45842"/>
    <w:rsid w:val="00A45E60"/>
    <w:rsid w:val="00A45F07"/>
    <w:rsid w:val="00A51718"/>
    <w:rsid w:val="00A56560"/>
    <w:rsid w:val="00A57303"/>
    <w:rsid w:val="00A577C1"/>
    <w:rsid w:val="00A57A09"/>
    <w:rsid w:val="00A61CDC"/>
    <w:rsid w:val="00A62D74"/>
    <w:rsid w:val="00A63C45"/>
    <w:rsid w:val="00A641B8"/>
    <w:rsid w:val="00A715AC"/>
    <w:rsid w:val="00A71A25"/>
    <w:rsid w:val="00A748DC"/>
    <w:rsid w:val="00A75E8D"/>
    <w:rsid w:val="00A8375B"/>
    <w:rsid w:val="00A92560"/>
    <w:rsid w:val="00A96406"/>
    <w:rsid w:val="00AA3DB8"/>
    <w:rsid w:val="00AA3E0E"/>
    <w:rsid w:val="00AA41D8"/>
    <w:rsid w:val="00AB09C9"/>
    <w:rsid w:val="00AB7127"/>
    <w:rsid w:val="00AB7C40"/>
    <w:rsid w:val="00AC1B67"/>
    <w:rsid w:val="00AC28E1"/>
    <w:rsid w:val="00AC46DF"/>
    <w:rsid w:val="00AC4A02"/>
    <w:rsid w:val="00AC565D"/>
    <w:rsid w:val="00AC58E3"/>
    <w:rsid w:val="00AD227E"/>
    <w:rsid w:val="00AD4F9F"/>
    <w:rsid w:val="00AD63FC"/>
    <w:rsid w:val="00AE1EA4"/>
    <w:rsid w:val="00AE2541"/>
    <w:rsid w:val="00AE314A"/>
    <w:rsid w:val="00AE5105"/>
    <w:rsid w:val="00AE66EC"/>
    <w:rsid w:val="00AF0908"/>
    <w:rsid w:val="00AF1281"/>
    <w:rsid w:val="00AF4D54"/>
    <w:rsid w:val="00AF550E"/>
    <w:rsid w:val="00AF6C8B"/>
    <w:rsid w:val="00AF7929"/>
    <w:rsid w:val="00B031DE"/>
    <w:rsid w:val="00B0320D"/>
    <w:rsid w:val="00B03724"/>
    <w:rsid w:val="00B07AF8"/>
    <w:rsid w:val="00B103F4"/>
    <w:rsid w:val="00B10792"/>
    <w:rsid w:val="00B13AFB"/>
    <w:rsid w:val="00B1797D"/>
    <w:rsid w:val="00B17E94"/>
    <w:rsid w:val="00B21B91"/>
    <w:rsid w:val="00B2391E"/>
    <w:rsid w:val="00B259EE"/>
    <w:rsid w:val="00B27923"/>
    <w:rsid w:val="00B27A6B"/>
    <w:rsid w:val="00B327BD"/>
    <w:rsid w:val="00B361ED"/>
    <w:rsid w:val="00B406C3"/>
    <w:rsid w:val="00B42481"/>
    <w:rsid w:val="00B4309F"/>
    <w:rsid w:val="00B442A7"/>
    <w:rsid w:val="00B455FC"/>
    <w:rsid w:val="00B4592D"/>
    <w:rsid w:val="00B54229"/>
    <w:rsid w:val="00B54D1B"/>
    <w:rsid w:val="00B554F6"/>
    <w:rsid w:val="00B62576"/>
    <w:rsid w:val="00B65A7C"/>
    <w:rsid w:val="00B66187"/>
    <w:rsid w:val="00B714C0"/>
    <w:rsid w:val="00B72416"/>
    <w:rsid w:val="00B7558E"/>
    <w:rsid w:val="00B76FAF"/>
    <w:rsid w:val="00B81343"/>
    <w:rsid w:val="00B818CA"/>
    <w:rsid w:val="00B8309A"/>
    <w:rsid w:val="00B845E4"/>
    <w:rsid w:val="00B85C26"/>
    <w:rsid w:val="00B8612A"/>
    <w:rsid w:val="00B871F6"/>
    <w:rsid w:val="00B87593"/>
    <w:rsid w:val="00B87876"/>
    <w:rsid w:val="00B90630"/>
    <w:rsid w:val="00B93F7B"/>
    <w:rsid w:val="00B95587"/>
    <w:rsid w:val="00B9696D"/>
    <w:rsid w:val="00B975D6"/>
    <w:rsid w:val="00B97836"/>
    <w:rsid w:val="00BA2221"/>
    <w:rsid w:val="00BA2AEB"/>
    <w:rsid w:val="00BA42D3"/>
    <w:rsid w:val="00BA4B72"/>
    <w:rsid w:val="00BA6A91"/>
    <w:rsid w:val="00BA7894"/>
    <w:rsid w:val="00BB1703"/>
    <w:rsid w:val="00BB3B7A"/>
    <w:rsid w:val="00BB421C"/>
    <w:rsid w:val="00BC12C1"/>
    <w:rsid w:val="00BC25B7"/>
    <w:rsid w:val="00BC3A29"/>
    <w:rsid w:val="00BD3A51"/>
    <w:rsid w:val="00BE4398"/>
    <w:rsid w:val="00BE62D0"/>
    <w:rsid w:val="00BE716A"/>
    <w:rsid w:val="00BE7F61"/>
    <w:rsid w:val="00BF35C0"/>
    <w:rsid w:val="00BF3C6C"/>
    <w:rsid w:val="00BF5EBD"/>
    <w:rsid w:val="00C01340"/>
    <w:rsid w:val="00C01873"/>
    <w:rsid w:val="00C02EDB"/>
    <w:rsid w:val="00C03AC9"/>
    <w:rsid w:val="00C04364"/>
    <w:rsid w:val="00C10060"/>
    <w:rsid w:val="00C12159"/>
    <w:rsid w:val="00C13AD3"/>
    <w:rsid w:val="00C13ED1"/>
    <w:rsid w:val="00C14FB3"/>
    <w:rsid w:val="00C174F7"/>
    <w:rsid w:val="00C17C3D"/>
    <w:rsid w:val="00C228E1"/>
    <w:rsid w:val="00C258F4"/>
    <w:rsid w:val="00C25A97"/>
    <w:rsid w:val="00C3024C"/>
    <w:rsid w:val="00C32E65"/>
    <w:rsid w:val="00C41005"/>
    <w:rsid w:val="00C41759"/>
    <w:rsid w:val="00C41DB1"/>
    <w:rsid w:val="00C42060"/>
    <w:rsid w:val="00C4323D"/>
    <w:rsid w:val="00C4431A"/>
    <w:rsid w:val="00C54397"/>
    <w:rsid w:val="00C63F84"/>
    <w:rsid w:val="00C641C2"/>
    <w:rsid w:val="00C6472D"/>
    <w:rsid w:val="00C65843"/>
    <w:rsid w:val="00C67544"/>
    <w:rsid w:val="00C67DA4"/>
    <w:rsid w:val="00C67ED4"/>
    <w:rsid w:val="00C70616"/>
    <w:rsid w:val="00C71653"/>
    <w:rsid w:val="00C7226C"/>
    <w:rsid w:val="00C748AE"/>
    <w:rsid w:val="00C766A8"/>
    <w:rsid w:val="00C77B7F"/>
    <w:rsid w:val="00C82BB4"/>
    <w:rsid w:val="00C83EE7"/>
    <w:rsid w:val="00C84103"/>
    <w:rsid w:val="00C8578F"/>
    <w:rsid w:val="00C86BAE"/>
    <w:rsid w:val="00C9064A"/>
    <w:rsid w:val="00C91AEE"/>
    <w:rsid w:val="00C937B2"/>
    <w:rsid w:val="00C968E9"/>
    <w:rsid w:val="00CA0443"/>
    <w:rsid w:val="00CA0702"/>
    <w:rsid w:val="00CA4859"/>
    <w:rsid w:val="00CA4D67"/>
    <w:rsid w:val="00CA5E63"/>
    <w:rsid w:val="00CA6B0C"/>
    <w:rsid w:val="00CB0465"/>
    <w:rsid w:val="00CB2030"/>
    <w:rsid w:val="00CB4E9D"/>
    <w:rsid w:val="00CB622D"/>
    <w:rsid w:val="00CB6888"/>
    <w:rsid w:val="00CB7546"/>
    <w:rsid w:val="00CC3875"/>
    <w:rsid w:val="00CC3912"/>
    <w:rsid w:val="00CC5844"/>
    <w:rsid w:val="00CC5884"/>
    <w:rsid w:val="00CD16D2"/>
    <w:rsid w:val="00CD39B0"/>
    <w:rsid w:val="00CD55D8"/>
    <w:rsid w:val="00CD71A3"/>
    <w:rsid w:val="00CD792B"/>
    <w:rsid w:val="00CE36D7"/>
    <w:rsid w:val="00CE4D22"/>
    <w:rsid w:val="00CE516F"/>
    <w:rsid w:val="00CE5856"/>
    <w:rsid w:val="00CE6B11"/>
    <w:rsid w:val="00CE6D92"/>
    <w:rsid w:val="00CF0870"/>
    <w:rsid w:val="00CF1250"/>
    <w:rsid w:val="00CF1AF9"/>
    <w:rsid w:val="00CF2AAF"/>
    <w:rsid w:val="00CF342D"/>
    <w:rsid w:val="00CF3FFD"/>
    <w:rsid w:val="00CF48D3"/>
    <w:rsid w:val="00D03A9F"/>
    <w:rsid w:val="00D051C1"/>
    <w:rsid w:val="00D05F5B"/>
    <w:rsid w:val="00D06F63"/>
    <w:rsid w:val="00D115A1"/>
    <w:rsid w:val="00D1297B"/>
    <w:rsid w:val="00D146F5"/>
    <w:rsid w:val="00D1484E"/>
    <w:rsid w:val="00D215E1"/>
    <w:rsid w:val="00D25BCC"/>
    <w:rsid w:val="00D34D09"/>
    <w:rsid w:val="00D34EFF"/>
    <w:rsid w:val="00D4583D"/>
    <w:rsid w:val="00D50054"/>
    <w:rsid w:val="00D5154E"/>
    <w:rsid w:val="00D521A3"/>
    <w:rsid w:val="00D52B8B"/>
    <w:rsid w:val="00D53670"/>
    <w:rsid w:val="00D5466B"/>
    <w:rsid w:val="00D54783"/>
    <w:rsid w:val="00D60212"/>
    <w:rsid w:val="00D602AF"/>
    <w:rsid w:val="00D60D6D"/>
    <w:rsid w:val="00D62CB2"/>
    <w:rsid w:val="00D663DC"/>
    <w:rsid w:val="00D67786"/>
    <w:rsid w:val="00D75340"/>
    <w:rsid w:val="00D80BEB"/>
    <w:rsid w:val="00D81BA4"/>
    <w:rsid w:val="00D8443F"/>
    <w:rsid w:val="00D84C9C"/>
    <w:rsid w:val="00D85C75"/>
    <w:rsid w:val="00D86EC0"/>
    <w:rsid w:val="00D9069F"/>
    <w:rsid w:val="00D90CE3"/>
    <w:rsid w:val="00D914C9"/>
    <w:rsid w:val="00D92089"/>
    <w:rsid w:val="00D959D2"/>
    <w:rsid w:val="00DA1186"/>
    <w:rsid w:val="00DB38E2"/>
    <w:rsid w:val="00DB3F3D"/>
    <w:rsid w:val="00DB4170"/>
    <w:rsid w:val="00DB563C"/>
    <w:rsid w:val="00DB5BD9"/>
    <w:rsid w:val="00DB63BF"/>
    <w:rsid w:val="00DC03EA"/>
    <w:rsid w:val="00DC3C5C"/>
    <w:rsid w:val="00DC6307"/>
    <w:rsid w:val="00DC710F"/>
    <w:rsid w:val="00DC78F4"/>
    <w:rsid w:val="00DC7B8B"/>
    <w:rsid w:val="00DD0807"/>
    <w:rsid w:val="00DD0A7F"/>
    <w:rsid w:val="00DD1652"/>
    <w:rsid w:val="00DD2BB6"/>
    <w:rsid w:val="00DD532F"/>
    <w:rsid w:val="00DD7542"/>
    <w:rsid w:val="00DE0946"/>
    <w:rsid w:val="00DE3252"/>
    <w:rsid w:val="00DE57B7"/>
    <w:rsid w:val="00DE5E48"/>
    <w:rsid w:val="00DE6837"/>
    <w:rsid w:val="00DE7575"/>
    <w:rsid w:val="00DF065E"/>
    <w:rsid w:val="00DF2C75"/>
    <w:rsid w:val="00DF2F5F"/>
    <w:rsid w:val="00DF355A"/>
    <w:rsid w:val="00DF3879"/>
    <w:rsid w:val="00DF5BD0"/>
    <w:rsid w:val="00DF5EE8"/>
    <w:rsid w:val="00DF680A"/>
    <w:rsid w:val="00E01F47"/>
    <w:rsid w:val="00E05377"/>
    <w:rsid w:val="00E05570"/>
    <w:rsid w:val="00E10658"/>
    <w:rsid w:val="00E12FC8"/>
    <w:rsid w:val="00E13B29"/>
    <w:rsid w:val="00E141D5"/>
    <w:rsid w:val="00E17BBF"/>
    <w:rsid w:val="00E21890"/>
    <w:rsid w:val="00E21FEC"/>
    <w:rsid w:val="00E22240"/>
    <w:rsid w:val="00E23F1E"/>
    <w:rsid w:val="00E271A8"/>
    <w:rsid w:val="00E27D8D"/>
    <w:rsid w:val="00E30D1D"/>
    <w:rsid w:val="00E4197E"/>
    <w:rsid w:val="00E45C7A"/>
    <w:rsid w:val="00E5025A"/>
    <w:rsid w:val="00E5060F"/>
    <w:rsid w:val="00E51F74"/>
    <w:rsid w:val="00E55D4C"/>
    <w:rsid w:val="00E60C98"/>
    <w:rsid w:val="00E6195C"/>
    <w:rsid w:val="00E624FD"/>
    <w:rsid w:val="00E62718"/>
    <w:rsid w:val="00E62E15"/>
    <w:rsid w:val="00E6342C"/>
    <w:rsid w:val="00E65A28"/>
    <w:rsid w:val="00E66DA3"/>
    <w:rsid w:val="00E677C7"/>
    <w:rsid w:val="00E71C5F"/>
    <w:rsid w:val="00E73090"/>
    <w:rsid w:val="00E74211"/>
    <w:rsid w:val="00E75533"/>
    <w:rsid w:val="00E761E4"/>
    <w:rsid w:val="00E77B0E"/>
    <w:rsid w:val="00E804B6"/>
    <w:rsid w:val="00E83972"/>
    <w:rsid w:val="00E86AFB"/>
    <w:rsid w:val="00E87170"/>
    <w:rsid w:val="00E8745F"/>
    <w:rsid w:val="00E93094"/>
    <w:rsid w:val="00E94E49"/>
    <w:rsid w:val="00E95373"/>
    <w:rsid w:val="00E964A4"/>
    <w:rsid w:val="00E974E6"/>
    <w:rsid w:val="00EA183A"/>
    <w:rsid w:val="00EA2A69"/>
    <w:rsid w:val="00EA60C2"/>
    <w:rsid w:val="00EB0BB5"/>
    <w:rsid w:val="00EB0F47"/>
    <w:rsid w:val="00EB163F"/>
    <w:rsid w:val="00EB189C"/>
    <w:rsid w:val="00EB3285"/>
    <w:rsid w:val="00EB3443"/>
    <w:rsid w:val="00EB3602"/>
    <w:rsid w:val="00EB4167"/>
    <w:rsid w:val="00EB4558"/>
    <w:rsid w:val="00EB4A29"/>
    <w:rsid w:val="00EB55DA"/>
    <w:rsid w:val="00EB6D64"/>
    <w:rsid w:val="00EC07C0"/>
    <w:rsid w:val="00EC11F3"/>
    <w:rsid w:val="00EC2551"/>
    <w:rsid w:val="00EC27A3"/>
    <w:rsid w:val="00EC281A"/>
    <w:rsid w:val="00EC4FBB"/>
    <w:rsid w:val="00EC62D6"/>
    <w:rsid w:val="00EC6D2C"/>
    <w:rsid w:val="00EC7B55"/>
    <w:rsid w:val="00ED7C13"/>
    <w:rsid w:val="00EE0817"/>
    <w:rsid w:val="00EE2A30"/>
    <w:rsid w:val="00EE2C8F"/>
    <w:rsid w:val="00EE465F"/>
    <w:rsid w:val="00EE4679"/>
    <w:rsid w:val="00EE5205"/>
    <w:rsid w:val="00EE5897"/>
    <w:rsid w:val="00EE662A"/>
    <w:rsid w:val="00EE69B4"/>
    <w:rsid w:val="00EE7E4E"/>
    <w:rsid w:val="00EE7EB7"/>
    <w:rsid w:val="00EF02FB"/>
    <w:rsid w:val="00EF14A8"/>
    <w:rsid w:val="00EF2E80"/>
    <w:rsid w:val="00EF5A0A"/>
    <w:rsid w:val="00EF6453"/>
    <w:rsid w:val="00EF689D"/>
    <w:rsid w:val="00F00011"/>
    <w:rsid w:val="00F0001A"/>
    <w:rsid w:val="00F00585"/>
    <w:rsid w:val="00F00628"/>
    <w:rsid w:val="00F00CE7"/>
    <w:rsid w:val="00F010BA"/>
    <w:rsid w:val="00F01204"/>
    <w:rsid w:val="00F018E2"/>
    <w:rsid w:val="00F02280"/>
    <w:rsid w:val="00F03477"/>
    <w:rsid w:val="00F03904"/>
    <w:rsid w:val="00F0618E"/>
    <w:rsid w:val="00F078F6"/>
    <w:rsid w:val="00F10B4F"/>
    <w:rsid w:val="00F1122E"/>
    <w:rsid w:val="00F1268F"/>
    <w:rsid w:val="00F1440D"/>
    <w:rsid w:val="00F153E1"/>
    <w:rsid w:val="00F1563C"/>
    <w:rsid w:val="00F16E81"/>
    <w:rsid w:val="00F17DC9"/>
    <w:rsid w:val="00F22D22"/>
    <w:rsid w:val="00F2729B"/>
    <w:rsid w:val="00F27336"/>
    <w:rsid w:val="00F30C8C"/>
    <w:rsid w:val="00F400AD"/>
    <w:rsid w:val="00F4188D"/>
    <w:rsid w:val="00F4236B"/>
    <w:rsid w:val="00F42FD6"/>
    <w:rsid w:val="00F50318"/>
    <w:rsid w:val="00F53918"/>
    <w:rsid w:val="00F552BD"/>
    <w:rsid w:val="00F56C64"/>
    <w:rsid w:val="00F66AA0"/>
    <w:rsid w:val="00F7165D"/>
    <w:rsid w:val="00F7322D"/>
    <w:rsid w:val="00F76861"/>
    <w:rsid w:val="00F772A0"/>
    <w:rsid w:val="00F8371A"/>
    <w:rsid w:val="00F84BB4"/>
    <w:rsid w:val="00F90FDF"/>
    <w:rsid w:val="00F910BA"/>
    <w:rsid w:val="00F9329F"/>
    <w:rsid w:val="00F93EF6"/>
    <w:rsid w:val="00F964A1"/>
    <w:rsid w:val="00F96B89"/>
    <w:rsid w:val="00F972CE"/>
    <w:rsid w:val="00FA0732"/>
    <w:rsid w:val="00FA19CB"/>
    <w:rsid w:val="00FA2575"/>
    <w:rsid w:val="00FA37A0"/>
    <w:rsid w:val="00FA5BCE"/>
    <w:rsid w:val="00FA781E"/>
    <w:rsid w:val="00FB5906"/>
    <w:rsid w:val="00FC0604"/>
    <w:rsid w:val="00FC1906"/>
    <w:rsid w:val="00FC4AE5"/>
    <w:rsid w:val="00FC6590"/>
    <w:rsid w:val="00FD0F06"/>
    <w:rsid w:val="00FD1A22"/>
    <w:rsid w:val="00FD23D3"/>
    <w:rsid w:val="00FD4063"/>
    <w:rsid w:val="00FD5D93"/>
    <w:rsid w:val="00FD742B"/>
    <w:rsid w:val="00FE394E"/>
    <w:rsid w:val="00FE7627"/>
    <w:rsid w:val="00FF73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AA0187F6-0A54-40CF-82F6-C13500502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6B0"/>
    <w:pPr>
      <w:spacing w:before="120" w:after="120"/>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460"/>
    <w:pPr>
      <w:tabs>
        <w:tab w:val="center" w:pos="4680"/>
        <w:tab w:val="right" w:pos="9360"/>
      </w:tabs>
      <w:spacing w:before="0" w:after="0"/>
    </w:pPr>
  </w:style>
  <w:style w:type="character" w:customStyle="1" w:styleId="HeaderChar">
    <w:name w:val="Header Char"/>
    <w:basedOn w:val="DefaultParagraphFont"/>
    <w:link w:val="Header"/>
    <w:uiPriority w:val="99"/>
    <w:rsid w:val="00926460"/>
  </w:style>
  <w:style w:type="paragraph" w:styleId="Footer">
    <w:name w:val="footer"/>
    <w:basedOn w:val="Normal"/>
    <w:link w:val="FooterChar"/>
    <w:uiPriority w:val="99"/>
    <w:unhideWhenUsed/>
    <w:rsid w:val="00926460"/>
    <w:pPr>
      <w:tabs>
        <w:tab w:val="center" w:pos="4680"/>
        <w:tab w:val="right" w:pos="9360"/>
      </w:tabs>
      <w:spacing w:before="0" w:after="0"/>
    </w:pPr>
  </w:style>
  <w:style w:type="character" w:customStyle="1" w:styleId="FooterChar">
    <w:name w:val="Footer Char"/>
    <w:basedOn w:val="DefaultParagraphFont"/>
    <w:link w:val="Footer"/>
    <w:uiPriority w:val="99"/>
    <w:rsid w:val="00926460"/>
  </w:style>
  <w:style w:type="paragraph" w:styleId="BalloonText">
    <w:name w:val="Balloon Text"/>
    <w:basedOn w:val="Normal"/>
    <w:link w:val="BalloonTextChar"/>
    <w:uiPriority w:val="99"/>
    <w:semiHidden/>
    <w:unhideWhenUsed/>
    <w:rsid w:val="004D259C"/>
    <w:pPr>
      <w:spacing w:before="0" w:after="0"/>
    </w:pPr>
    <w:rPr>
      <w:rFonts w:ascii="Tahoma" w:hAnsi="Tahoma" w:cs="Tahoma"/>
      <w:sz w:val="16"/>
      <w:szCs w:val="16"/>
    </w:rPr>
  </w:style>
  <w:style w:type="character" w:customStyle="1" w:styleId="BalloonTextChar">
    <w:name w:val="Balloon Text Char"/>
    <w:link w:val="BalloonText"/>
    <w:uiPriority w:val="99"/>
    <w:semiHidden/>
    <w:rsid w:val="004D259C"/>
    <w:rPr>
      <w:rFonts w:ascii="Tahoma" w:hAnsi="Tahoma" w:cs="Tahoma"/>
      <w:sz w:val="16"/>
      <w:szCs w:val="16"/>
    </w:rPr>
  </w:style>
  <w:style w:type="paragraph" w:styleId="NormalWeb">
    <w:name w:val="Normal (Web)"/>
    <w:basedOn w:val="Normal"/>
    <w:rsid w:val="00C17C3D"/>
    <w:pPr>
      <w:spacing w:before="100" w:beforeAutospacing="1" w:after="100" w:afterAutospacing="1"/>
    </w:pPr>
    <w:rPr>
      <w:rFonts w:eastAsia="Times New Roman"/>
      <w:sz w:val="24"/>
      <w:szCs w:val="24"/>
    </w:rPr>
  </w:style>
  <w:style w:type="paragraph" w:styleId="FootnoteText">
    <w:name w:val="footnote text"/>
    <w:basedOn w:val="Normal"/>
    <w:link w:val="FootnoteTextChar"/>
    <w:uiPriority w:val="99"/>
    <w:semiHidden/>
    <w:unhideWhenUsed/>
    <w:rsid w:val="005F6AB9"/>
    <w:pPr>
      <w:spacing w:before="0" w:after="0"/>
    </w:pPr>
    <w:rPr>
      <w:sz w:val="20"/>
      <w:szCs w:val="20"/>
    </w:rPr>
  </w:style>
  <w:style w:type="character" w:customStyle="1" w:styleId="FootnoteTextChar">
    <w:name w:val="Footnote Text Char"/>
    <w:basedOn w:val="DefaultParagraphFont"/>
    <w:link w:val="FootnoteText"/>
    <w:uiPriority w:val="99"/>
    <w:semiHidden/>
    <w:rsid w:val="005F6AB9"/>
  </w:style>
  <w:style w:type="character" w:styleId="FootnoteReference">
    <w:name w:val="footnote reference"/>
    <w:basedOn w:val="DefaultParagraphFont"/>
    <w:uiPriority w:val="99"/>
    <w:semiHidden/>
    <w:unhideWhenUsed/>
    <w:rsid w:val="005F6AB9"/>
    <w:rPr>
      <w:vertAlign w:val="superscript"/>
    </w:rPr>
  </w:style>
  <w:style w:type="paragraph" w:styleId="ListParagraph">
    <w:name w:val="List Paragraph"/>
    <w:basedOn w:val="Normal"/>
    <w:uiPriority w:val="34"/>
    <w:qFormat/>
    <w:rsid w:val="00504098"/>
    <w:pPr>
      <w:ind w:left="720"/>
      <w:contextualSpacing/>
    </w:pPr>
  </w:style>
  <w:style w:type="table" w:styleId="TableGrid">
    <w:name w:val="Table Grid"/>
    <w:basedOn w:val="TableNormal"/>
    <w:uiPriority w:val="39"/>
    <w:rsid w:val="00296433"/>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9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98C6D-E4A8-4103-9AF5-58137F45C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2686</TotalTime>
  <Pages>1</Pages>
  <Words>3104</Words>
  <Characters>17694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John Scott</cp:lastModifiedBy>
  <cp:revision>257</cp:revision>
  <cp:lastPrinted>2026-04-13T15:26:00Z</cp:lastPrinted>
  <dcterms:created xsi:type="dcterms:W3CDTF">2025-07-03T08:18:00Z</dcterms:created>
  <dcterms:modified xsi:type="dcterms:W3CDTF">2026-04-13T15:28:00Z</dcterms:modified>
</cp:coreProperties>
</file>