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ayout w:type="fixed"/>
        <w:tblLook w:val="01E0"/>
      </w:tblPr>
      <w:tblGrid>
        <w:gridCol w:w="3369"/>
        <w:gridCol w:w="5953"/>
      </w:tblGrid>
      <w:tr w:rsidR="00901CF4" w:rsidRPr="00347F57" w:rsidTr="00901CF4">
        <w:trPr>
          <w:trHeight w:val="995"/>
        </w:trPr>
        <w:tc>
          <w:tcPr>
            <w:tcW w:w="3369" w:type="dxa"/>
          </w:tcPr>
          <w:p w:rsidR="00901CF4" w:rsidRPr="00D963EB" w:rsidRDefault="00901CF4" w:rsidP="00484B7C">
            <w:pPr>
              <w:jc w:val="center"/>
              <w:rPr>
                <w:b/>
                <w:sz w:val="26"/>
                <w:szCs w:val="26"/>
                <w:lang w:val="nl-NL"/>
              </w:rPr>
            </w:pPr>
            <w:r w:rsidRPr="00D963EB">
              <w:rPr>
                <w:b/>
                <w:sz w:val="26"/>
                <w:szCs w:val="26"/>
                <w:lang w:val="nl-NL"/>
              </w:rPr>
              <w:t>BỘ TÀI CHÍNH</w:t>
            </w:r>
          </w:p>
          <w:p w:rsidR="00901CF4" w:rsidRPr="00347F57" w:rsidRDefault="00D87569" w:rsidP="00484B7C">
            <w:pPr>
              <w:rPr>
                <w:sz w:val="28"/>
                <w:szCs w:val="28"/>
                <w:lang w:val="nl-NL"/>
              </w:rPr>
            </w:pPr>
            <w:r w:rsidRPr="00D87569">
              <w:rPr>
                <w:b/>
                <w:bCs/>
                <w:noProof/>
                <w:sz w:val="28"/>
                <w:szCs w:val="28"/>
              </w:rPr>
              <w:pict>
                <v:line id="_x0000_s1048" style="position:absolute;z-index:251676160" from="60.1pt,6.6pt" to="100.4pt,6.6pt"/>
              </w:pict>
            </w:r>
          </w:p>
          <w:p w:rsidR="00901CF4" w:rsidRPr="00D963EB" w:rsidRDefault="00901CF4" w:rsidP="00484B7C">
            <w:pPr>
              <w:jc w:val="both"/>
              <w:rPr>
                <w:sz w:val="28"/>
                <w:szCs w:val="28"/>
                <w:lang w:val="nl-NL"/>
              </w:rPr>
            </w:pPr>
            <w:r w:rsidRPr="00347F57">
              <w:rPr>
                <w:sz w:val="28"/>
                <w:szCs w:val="28"/>
                <w:lang w:val="nl-NL"/>
              </w:rPr>
              <w:t xml:space="preserve"> </w:t>
            </w:r>
          </w:p>
        </w:tc>
        <w:tc>
          <w:tcPr>
            <w:tcW w:w="5953" w:type="dxa"/>
          </w:tcPr>
          <w:p w:rsidR="00901CF4" w:rsidRPr="00D963EB" w:rsidRDefault="00901CF4">
            <w:pPr>
              <w:jc w:val="center"/>
              <w:rPr>
                <w:b/>
                <w:bCs/>
                <w:sz w:val="26"/>
                <w:szCs w:val="26"/>
                <w:lang w:val="nl-NL"/>
              </w:rPr>
            </w:pPr>
            <w:r w:rsidRPr="00D963EB">
              <w:rPr>
                <w:b/>
                <w:bCs/>
                <w:sz w:val="26"/>
                <w:szCs w:val="26"/>
                <w:lang w:val="nl-NL"/>
              </w:rPr>
              <w:t>CỘNG HOÀ XÃ HỘI CHỦ NGHĨA VIỆT NAM</w:t>
            </w:r>
          </w:p>
          <w:p w:rsidR="00901CF4" w:rsidRPr="00347F57" w:rsidRDefault="00901CF4">
            <w:pPr>
              <w:jc w:val="center"/>
              <w:rPr>
                <w:b/>
                <w:bCs/>
                <w:sz w:val="28"/>
                <w:szCs w:val="28"/>
                <w:lang w:val="nl-NL"/>
              </w:rPr>
            </w:pPr>
            <w:r>
              <w:rPr>
                <w:b/>
                <w:bCs/>
                <w:sz w:val="28"/>
                <w:szCs w:val="28"/>
                <w:lang w:val="nl-NL"/>
              </w:rPr>
              <w:t>Độc lập - Tự do - Hạnh phúc</w:t>
            </w:r>
          </w:p>
          <w:p w:rsidR="00901CF4" w:rsidRPr="00D963EB" w:rsidRDefault="00D87569" w:rsidP="00D963EB">
            <w:pPr>
              <w:jc w:val="center"/>
              <w:rPr>
                <w:b/>
                <w:bCs/>
                <w:sz w:val="28"/>
                <w:szCs w:val="28"/>
                <w:lang w:val="nl-NL"/>
              </w:rPr>
            </w:pPr>
            <w:r>
              <w:rPr>
                <w:b/>
                <w:bCs/>
                <w:noProof/>
                <w:sz w:val="28"/>
                <w:szCs w:val="28"/>
              </w:rPr>
              <w:pict>
                <v:line id="_x0000_s1047" style="position:absolute;left:0;text-align:left;z-index:251675136" from="60.25pt,5.55pt" to="224pt,5.55pt"/>
              </w:pict>
            </w:r>
          </w:p>
        </w:tc>
      </w:tr>
      <w:tr w:rsidR="00901CF4" w:rsidRPr="00347F57" w:rsidTr="00901CF4">
        <w:trPr>
          <w:trHeight w:val="418"/>
        </w:trPr>
        <w:tc>
          <w:tcPr>
            <w:tcW w:w="3369" w:type="dxa"/>
          </w:tcPr>
          <w:p w:rsidR="00901CF4" w:rsidRPr="00D963EB" w:rsidRDefault="00901CF4" w:rsidP="00411D8F">
            <w:pPr>
              <w:jc w:val="center"/>
              <w:rPr>
                <w:b/>
                <w:sz w:val="26"/>
                <w:szCs w:val="26"/>
                <w:lang w:val="nl-NL"/>
              </w:rPr>
            </w:pPr>
            <w:r w:rsidRPr="008061F5">
              <w:rPr>
                <w:sz w:val="26"/>
                <w:szCs w:val="26"/>
                <w:lang w:val="nl-NL"/>
              </w:rPr>
              <w:t>Số:       /BC-BTC</w:t>
            </w:r>
          </w:p>
        </w:tc>
        <w:tc>
          <w:tcPr>
            <w:tcW w:w="5953" w:type="dxa"/>
          </w:tcPr>
          <w:p w:rsidR="00901CF4" w:rsidRPr="00D963EB" w:rsidRDefault="00901CF4" w:rsidP="001A579E">
            <w:pPr>
              <w:jc w:val="center"/>
              <w:rPr>
                <w:b/>
                <w:bCs/>
                <w:sz w:val="26"/>
                <w:szCs w:val="26"/>
                <w:lang w:val="nl-NL"/>
              </w:rPr>
            </w:pPr>
            <w:r>
              <w:rPr>
                <w:i/>
                <w:iCs/>
                <w:sz w:val="28"/>
                <w:szCs w:val="28"/>
                <w:lang w:val="nl-NL"/>
              </w:rPr>
              <w:t xml:space="preserve">Hà Nội, ngày       tháng 4 năm 2026 </w:t>
            </w:r>
          </w:p>
        </w:tc>
      </w:tr>
    </w:tbl>
    <w:p w:rsidR="00876FE6" w:rsidRPr="00347F57" w:rsidRDefault="00876FE6">
      <w:pPr>
        <w:widowControl w:val="0"/>
        <w:jc w:val="both"/>
        <w:rPr>
          <w:i/>
          <w:sz w:val="28"/>
          <w:szCs w:val="28"/>
          <w:lang w:val="nl-NL"/>
        </w:rPr>
      </w:pPr>
    </w:p>
    <w:p w:rsidR="009335B3" w:rsidRPr="00C02FEF" w:rsidRDefault="00FB2AAF" w:rsidP="003213E3">
      <w:pPr>
        <w:widowControl w:val="0"/>
        <w:spacing w:before="60" w:after="60"/>
        <w:jc w:val="center"/>
        <w:rPr>
          <w:b/>
          <w:sz w:val="26"/>
          <w:szCs w:val="26"/>
          <w:lang w:val="nl-NL"/>
        </w:rPr>
      </w:pPr>
      <w:r w:rsidRPr="00C02FEF">
        <w:rPr>
          <w:b/>
          <w:sz w:val="26"/>
          <w:szCs w:val="26"/>
          <w:lang w:val="nl-NL"/>
        </w:rPr>
        <w:t>BÁO CÁO</w:t>
      </w:r>
    </w:p>
    <w:p w:rsidR="006740BF" w:rsidRDefault="00484B7C" w:rsidP="0092601E">
      <w:pPr>
        <w:widowControl w:val="0"/>
        <w:jc w:val="center"/>
        <w:rPr>
          <w:b/>
          <w:sz w:val="28"/>
          <w:szCs w:val="28"/>
          <w:lang w:val="nl-NL"/>
        </w:rPr>
      </w:pPr>
      <w:r>
        <w:rPr>
          <w:b/>
          <w:sz w:val="28"/>
          <w:szCs w:val="28"/>
          <w:lang w:val="nl-NL"/>
        </w:rPr>
        <w:t xml:space="preserve">Đánh giá tác động của chính sách </w:t>
      </w:r>
      <w:r w:rsidR="00411D8F">
        <w:rPr>
          <w:b/>
          <w:sz w:val="28"/>
          <w:szCs w:val="28"/>
          <w:lang w:val="nl-NL"/>
        </w:rPr>
        <w:t>ưu đãi</w:t>
      </w:r>
      <w:r>
        <w:rPr>
          <w:b/>
          <w:sz w:val="28"/>
          <w:szCs w:val="28"/>
          <w:lang w:val="nl-NL"/>
        </w:rPr>
        <w:t xml:space="preserve"> </w:t>
      </w:r>
    </w:p>
    <w:p w:rsidR="009335B3" w:rsidRPr="00347F57" w:rsidRDefault="00484B7C" w:rsidP="0092601E">
      <w:pPr>
        <w:widowControl w:val="0"/>
        <w:jc w:val="center"/>
        <w:rPr>
          <w:sz w:val="28"/>
          <w:szCs w:val="28"/>
          <w:lang w:val="nl-NL"/>
        </w:rPr>
      </w:pPr>
      <w:r>
        <w:rPr>
          <w:b/>
          <w:sz w:val="28"/>
          <w:szCs w:val="28"/>
          <w:lang w:val="nl-NL"/>
        </w:rPr>
        <w:t>lệ phí trước bạ đối với</w:t>
      </w:r>
      <w:r w:rsidR="00B5567D">
        <w:rPr>
          <w:b/>
          <w:sz w:val="28"/>
          <w:szCs w:val="28"/>
          <w:lang w:val="nl-NL"/>
        </w:rPr>
        <w:t xml:space="preserve"> xe</w:t>
      </w:r>
      <w:r>
        <w:rPr>
          <w:b/>
          <w:sz w:val="28"/>
          <w:szCs w:val="28"/>
          <w:lang w:val="nl-NL"/>
        </w:rPr>
        <w:t xml:space="preserve"> ô tô điện chạy pin</w:t>
      </w:r>
    </w:p>
    <w:p w:rsidR="00813E85" w:rsidRPr="00347F57" w:rsidRDefault="00D87569" w:rsidP="00887159">
      <w:pPr>
        <w:widowControl w:val="0"/>
        <w:tabs>
          <w:tab w:val="left" w:pos="3316"/>
          <w:tab w:val="center" w:pos="4536"/>
        </w:tabs>
        <w:spacing w:before="120" w:after="120"/>
        <w:jc w:val="center"/>
        <w:rPr>
          <w:sz w:val="28"/>
          <w:szCs w:val="28"/>
          <w:lang w:val="nl-NL"/>
        </w:rPr>
      </w:pPr>
      <w:r w:rsidRPr="00D87569">
        <w:rPr>
          <w:b/>
          <w:bCs/>
          <w:noProof/>
          <w:sz w:val="28"/>
          <w:szCs w:val="28"/>
          <w:lang w:val="fr-FR" w:eastAsia="fr-FR"/>
        </w:rPr>
        <w:pict>
          <v:line id="Line 4" o:spid="_x0000_s1027" style="position:absolute;left:0;text-align:left;z-index:251658752;visibility:visible;mso-wrap-distance-top:-3e-5mm;mso-wrap-distance-bottom:-3e-5mm" from="180.35pt,5.3pt" to="277.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QyAwA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"/>
        </w:pict>
      </w:r>
    </w:p>
    <w:p w:rsidR="008362FB" w:rsidRPr="0092601E" w:rsidRDefault="008362FB" w:rsidP="00F21750">
      <w:pPr>
        <w:spacing w:before="120" w:after="120"/>
        <w:ind w:firstLine="709"/>
        <w:jc w:val="both"/>
        <w:rPr>
          <w:sz w:val="28"/>
          <w:szCs w:val="28"/>
        </w:rPr>
      </w:pPr>
      <w:r w:rsidRPr="00547523">
        <w:rPr>
          <w:sz w:val="28"/>
          <w:szCs w:val="28"/>
        </w:rPr>
        <w:t xml:space="preserve">Thực hiện quy định </w:t>
      </w:r>
      <w:r>
        <w:rPr>
          <w:sz w:val="28"/>
          <w:szCs w:val="28"/>
        </w:rPr>
        <w:t>của</w:t>
      </w:r>
      <w:r w:rsidRPr="00547523">
        <w:rPr>
          <w:sz w:val="28"/>
          <w:szCs w:val="28"/>
        </w:rPr>
        <w:t xml:space="preserve"> Luật Ban hành văn bản quy phạm pháp luật</w:t>
      </w:r>
      <w:r>
        <w:rPr>
          <w:sz w:val="28"/>
          <w:szCs w:val="28"/>
        </w:rPr>
        <w:t xml:space="preserve"> và các </w:t>
      </w:r>
      <w:r w:rsidRPr="00547523">
        <w:rPr>
          <w:sz w:val="28"/>
          <w:szCs w:val="28"/>
        </w:rPr>
        <w:t xml:space="preserve">Nghị định </w:t>
      </w:r>
      <w:r w:rsidRPr="00547523">
        <w:rPr>
          <w:iCs/>
          <w:sz w:val="28"/>
          <w:szCs w:val="28"/>
        </w:rPr>
        <w:t>hướng dẫn thi hành </w:t>
      </w:r>
      <w:r w:rsidRPr="00181805">
        <w:rPr>
          <w:iCs/>
          <w:sz w:val="28"/>
          <w:szCs w:val="28"/>
        </w:rPr>
        <w:t xml:space="preserve">Luật </w:t>
      </w:r>
      <w:r>
        <w:rPr>
          <w:iCs/>
          <w:sz w:val="28"/>
          <w:szCs w:val="28"/>
        </w:rPr>
        <w:t xml:space="preserve">(Nghị định </w:t>
      </w:r>
      <w:r w:rsidRPr="00547523">
        <w:rPr>
          <w:sz w:val="28"/>
          <w:szCs w:val="28"/>
        </w:rPr>
        <w:t>số 78/2025/NĐ-CP</w:t>
      </w:r>
      <w:r>
        <w:rPr>
          <w:sz w:val="28"/>
          <w:szCs w:val="28"/>
        </w:rPr>
        <w:t xml:space="preserve"> ngày 01/4/2025</w:t>
      </w:r>
      <w:r w:rsidRPr="00547523">
        <w:rPr>
          <w:sz w:val="28"/>
          <w:szCs w:val="28"/>
        </w:rPr>
        <w:t xml:space="preserve"> </w:t>
      </w:r>
      <w:r>
        <w:rPr>
          <w:iCs/>
          <w:sz w:val="28"/>
          <w:szCs w:val="28"/>
        </w:rPr>
        <w:t xml:space="preserve">và </w:t>
      </w:r>
      <w:r w:rsidRPr="00547523">
        <w:rPr>
          <w:sz w:val="28"/>
          <w:szCs w:val="28"/>
        </w:rPr>
        <w:t>Nghị định số</w:t>
      </w:r>
      <w:r w:rsidRPr="00547523">
        <w:rPr>
          <w:i/>
          <w:iCs/>
          <w:sz w:val="28"/>
          <w:szCs w:val="28"/>
        </w:rPr>
        <w:t xml:space="preserve"> </w:t>
      </w:r>
      <w:r w:rsidRPr="00547523">
        <w:rPr>
          <w:iCs/>
          <w:sz w:val="28"/>
          <w:szCs w:val="28"/>
        </w:rPr>
        <w:t>187/2025/NĐ-CP</w:t>
      </w:r>
      <w:r>
        <w:rPr>
          <w:iCs/>
          <w:sz w:val="28"/>
          <w:szCs w:val="28"/>
        </w:rPr>
        <w:t xml:space="preserve"> ngày 01/7/2025 của Chính phủ)</w:t>
      </w:r>
      <w:r w:rsidRPr="00C02FEF">
        <w:rPr>
          <w:sz w:val="28"/>
          <w:szCs w:val="28"/>
          <w:lang w:val="nl-NL"/>
        </w:rPr>
        <w:t xml:space="preserve">, Bộ Tài chính đã tiến hành </w:t>
      </w:r>
      <w:r w:rsidR="00484B7C">
        <w:rPr>
          <w:sz w:val="28"/>
          <w:szCs w:val="28"/>
          <w:lang w:val="nl-NL"/>
        </w:rPr>
        <w:t xml:space="preserve">đánh giá tác động của chính sách ưu đãi lệ phí trước bạ (LPTB) đối với </w:t>
      </w:r>
      <w:r w:rsidR="00B5567D">
        <w:rPr>
          <w:sz w:val="28"/>
          <w:szCs w:val="28"/>
          <w:lang w:val="nl-NL"/>
        </w:rPr>
        <w:t xml:space="preserve">xe </w:t>
      </w:r>
      <w:r w:rsidR="00484B7C">
        <w:rPr>
          <w:sz w:val="28"/>
          <w:szCs w:val="28"/>
          <w:lang w:val="nl-NL"/>
        </w:rPr>
        <w:t>ô tô điện chạy pin</w:t>
      </w:r>
      <w:r w:rsidR="00DC4C1D">
        <w:rPr>
          <w:sz w:val="28"/>
          <w:szCs w:val="28"/>
        </w:rPr>
        <w:t>.</w:t>
      </w:r>
      <w:r w:rsidR="00DC4C1D" w:rsidRPr="0092601E">
        <w:rPr>
          <w:sz w:val="28"/>
          <w:szCs w:val="28"/>
        </w:rPr>
        <w:t xml:space="preserve"> </w:t>
      </w:r>
      <w:r w:rsidRPr="0092601E">
        <w:rPr>
          <w:sz w:val="28"/>
          <w:szCs w:val="28"/>
        </w:rPr>
        <w:t>Kết quả như sau:</w:t>
      </w:r>
    </w:p>
    <w:p w:rsidR="00C77F08" w:rsidRPr="00806661" w:rsidRDefault="00C77F08" w:rsidP="00F21750">
      <w:pPr>
        <w:spacing w:before="120" w:after="120"/>
        <w:ind w:firstLine="709"/>
        <w:jc w:val="both"/>
        <w:rPr>
          <w:b/>
          <w:sz w:val="26"/>
          <w:szCs w:val="26"/>
          <w:lang w:val="nl-NL"/>
        </w:rPr>
      </w:pPr>
      <w:r w:rsidRPr="00806661">
        <w:rPr>
          <w:b/>
          <w:sz w:val="26"/>
          <w:szCs w:val="26"/>
          <w:lang w:val="nl-NL"/>
        </w:rPr>
        <w:t xml:space="preserve">I. </w:t>
      </w:r>
      <w:r w:rsidR="00484B7C">
        <w:rPr>
          <w:b/>
          <w:sz w:val="26"/>
          <w:szCs w:val="26"/>
          <w:lang w:val="nl-NL"/>
        </w:rPr>
        <w:t>XÁC ĐỊNH VẤN ĐỀ</w:t>
      </w:r>
    </w:p>
    <w:p w:rsidR="006851CB" w:rsidRPr="00411D8F" w:rsidRDefault="00484B7C" w:rsidP="00F21750">
      <w:pPr>
        <w:spacing w:before="120" w:after="120"/>
        <w:ind w:firstLine="709"/>
        <w:jc w:val="both"/>
        <w:rPr>
          <w:b/>
          <w:sz w:val="28"/>
          <w:szCs w:val="28"/>
          <w:lang w:val="nl-NL"/>
        </w:rPr>
      </w:pPr>
      <w:r w:rsidRPr="00411D8F">
        <w:rPr>
          <w:b/>
          <w:sz w:val="28"/>
          <w:szCs w:val="28"/>
          <w:lang w:val="nl-NL"/>
        </w:rPr>
        <w:t>1. Bối cảnh xây dựng chính sách</w:t>
      </w:r>
    </w:p>
    <w:p w:rsidR="0092601E" w:rsidRPr="00471995" w:rsidRDefault="00D87D2C" w:rsidP="00F21750">
      <w:pPr>
        <w:widowControl w:val="0"/>
        <w:spacing w:before="120" w:after="120"/>
        <w:ind w:firstLine="709"/>
        <w:jc w:val="both"/>
        <w:rPr>
          <w:color w:val="000000" w:themeColor="text1"/>
          <w:sz w:val="28"/>
          <w:szCs w:val="28"/>
          <w:lang w:val="nl-NL"/>
        </w:rPr>
      </w:pPr>
      <w:r>
        <w:rPr>
          <w:color w:val="000000" w:themeColor="text1"/>
          <w:sz w:val="28"/>
          <w:szCs w:val="28"/>
          <w:lang w:val="nl-NL"/>
        </w:rPr>
        <w:t xml:space="preserve">a) </w:t>
      </w:r>
      <w:r w:rsidR="0092601E" w:rsidRPr="00471995">
        <w:rPr>
          <w:color w:val="000000" w:themeColor="text1"/>
          <w:sz w:val="28"/>
          <w:szCs w:val="28"/>
          <w:lang w:val="nl-NL"/>
        </w:rPr>
        <w:t>Trong những năm gần đây, ô nhiễm không khí đã trở thành vấn đề nóng và nhận được sự quan tâm lớn của cộng đồng. Ở Việt Nam, đặc biệt là 02 khu vực kinh tế trọng điểm phía Bắc (xung quanh Thành phố Hà Nội) và phía Nam (xung quanh Thành phố Hồ Chí Minh), ô nhiễm không khí tiếp tục gia tăng với tốc độ đáng báo động và ngày càng ảnh hưởng đến chất lượng cuộc sống của con người</w:t>
      </w:r>
      <w:r w:rsidR="0092601E" w:rsidRPr="00471995">
        <w:rPr>
          <w:sz w:val="28"/>
          <w:szCs w:val="28"/>
          <w:lang w:val="nl-NL"/>
        </w:rPr>
        <w:t xml:space="preserve">. </w:t>
      </w:r>
      <w:r w:rsidR="0092601E" w:rsidRPr="00471995">
        <w:rPr>
          <w:iCs/>
          <w:sz w:val="28"/>
          <w:szCs w:val="28"/>
          <w:lang w:val="nl-NL"/>
        </w:rPr>
        <w:t>Chất lượng môi trường không khí quốc gia nói chung và tại các đô thị lớn nói riêng chịu tác động do phát sinh bụi, khí thải từ các hoạt động phát triển kinh tế - xã hội, phương tiện giao thông vận tải,... Trong đó, khí thải từ các phương tiện giao thông cơ giới đường bộ chiếm tỷ trọng lớn trong tổng lượng phát thải gây ô nhiễm môi trường không khí tại các đô thị.</w:t>
      </w:r>
      <w:r w:rsidR="0092601E" w:rsidRPr="00471995">
        <w:rPr>
          <w:sz w:val="28"/>
          <w:szCs w:val="28"/>
          <w:lang w:val="nl-NL"/>
        </w:rPr>
        <w:t xml:space="preserve"> Việc gia tăng nhanh chóng số lượng xe ô tô sử dụng nhiên liệu gốc hóa thạch trong những năm gần đây là tác nhân lớn gây ra ô nhiễm không khí ngày càng trầm trọng.</w:t>
      </w:r>
    </w:p>
    <w:p w:rsidR="00901CF4" w:rsidRDefault="00D87D2C" w:rsidP="00F21750">
      <w:pPr>
        <w:pStyle w:val="NormalWeb"/>
        <w:spacing w:before="120" w:beforeAutospacing="0" w:after="120" w:afterAutospacing="0"/>
        <w:ind w:firstLine="709"/>
        <w:jc w:val="both"/>
        <w:rPr>
          <w:sz w:val="28"/>
          <w:szCs w:val="28"/>
        </w:rPr>
      </w:pPr>
      <w:r w:rsidRPr="00D92896">
        <w:rPr>
          <w:iCs/>
          <w:sz w:val="28"/>
          <w:szCs w:val="28"/>
          <w:lang w:val="nl-NL"/>
        </w:rPr>
        <w:t xml:space="preserve">b) </w:t>
      </w:r>
      <w:r w:rsidR="00901CF4" w:rsidRPr="00D44F5F">
        <w:rPr>
          <w:rStyle w:val="citation-845"/>
          <w:sz w:val="28"/>
          <w:szCs w:val="28"/>
        </w:rPr>
        <w:t xml:space="preserve">Trong những năm gần đây, đặc biệt đến năm 2025, thị trường xe ô tô điện toàn cầu đã phát triển </w:t>
      </w:r>
      <w:r w:rsidR="00901CF4" w:rsidRPr="00901CF4">
        <w:rPr>
          <w:rStyle w:val="citation-845"/>
          <w:sz w:val="28"/>
          <w:szCs w:val="28"/>
        </w:rPr>
        <w:t>mạnh mẽ cả về quy mô lẫn tốc độ, trở thành một phần trọng yếu của ngành công nghiệp ô tô thế giới</w:t>
      </w:r>
      <w:r w:rsidR="00901CF4" w:rsidRPr="00901CF4">
        <w:rPr>
          <w:sz w:val="28"/>
          <w:szCs w:val="28"/>
        </w:rPr>
        <w:t xml:space="preserve">. </w:t>
      </w:r>
      <w:r w:rsidR="00901CF4" w:rsidRPr="00901CF4">
        <w:rPr>
          <w:rStyle w:val="citation-844"/>
          <w:sz w:val="28"/>
          <w:szCs w:val="28"/>
        </w:rPr>
        <w:t>Doanh số năm 2024 đã vượt mốc 17 triệu xe (chiếm hơn 20%) và dự kiến vượt 20 triệu xe (chiếm hơn 25%) vào năm 2025</w:t>
      </w:r>
      <w:r w:rsidR="00901CF4" w:rsidRPr="00901CF4">
        <w:rPr>
          <w:rStyle w:val="FootnoteReference"/>
          <w:sz w:val="28"/>
          <w:szCs w:val="28"/>
        </w:rPr>
        <w:footnoteReference w:id="1"/>
      </w:r>
      <w:r w:rsidR="00901CF4" w:rsidRPr="00901CF4">
        <w:rPr>
          <w:sz w:val="28"/>
          <w:szCs w:val="28"/>
        </w:rPr>
        <w:t xml:space="preserve">. </w:t>
      </w:r>
      <w:r w:rsidR="00901CF4" w:rsidRPr="00901CF4">
        <w:rPr>
          <w:rStyle w:val="citation-843"/>
          <w:sz w:val="28"/>
          <w:szCs w:val="28"/>
        </w:rPr>
        <w:t xml:space="preserve">Bên cạnh sự gia tăng về số lượng </w:t>
      </w:r>
      <w:proofErr w:type="gramStart"/>
      <w:r w:rsidR="00901CF4" w:rsidRPr="00901CF4">
        <w:rPr>
          <w:rStyle w:val="citation-843"/>
          <w:sz w:val="28"/>
          <w:szCs w:val="28"/>
        </w:rPr>
        <w:t>xe</w:t>
      </w:r>
      <w:proofErr w:type="gramEnd"/>
      <w:r w:rsidR="00901CF4" w:rsidRPr="00901CF4">
        <w:rPr>
          <w:rStyle w:val="citation-843"/>
          <w:sz w:val="28"/>
          <w:szCs w:val="28"/>
        </w:rPr>
        <w:t xml:space="preserve"> lưu hành, hệ thống cơ sở hạ tầng hỗ trợ như các trạm sạc công cộng cũng đang được mở rộng nhanh chóng để đáp ứng nhu cầu thực tế. </w:t>
      </w:r>
    </w:p>
    <w:p w:rsidR="00901CF4" w:rsidRPr="00D44F5F" w:rsidRDefault="00901CF4" w:rsidP="00F21750">
      <w:pPr>
        <w:pStyle w:val="NormalWeb"/>
        <w:spacing w:before="120" w:beforeAutospacing="0" w:after="120" w:afterAutospacing="0"/>
        <w:ind w:firstLine="709"/>
        <w:jc w:val="both"/>
        <w:rPr>
          <w:sz w:val="28"/>
          <w:szCs w:val="28"/>
        </w:rPr>
      </w:pPr>
      <w:proofErr w:type="gramStart"/>
      <w:r w:rsidRPr="00D44F5F">
        <w:rPr>
          <w:sz w:val="28"/>
          <w:szCs w:val="28"/>
        </w:rPr>
        <w:t>Để hiện thực hóa các mục tiêu điện khí hóa</w:t>
      </w:r>
      <w:r w:rsidRPr="00D44F5F">
        <w:rPr>
          <w:rStyle w:val="citation-842"/>
          <w:sz w:val="28"/>
          <w:szCs w:val="28"/>
        </w:rPr>
        <w:t>, các quốc gia kết hợp đồng bộ chính sách thúc đẩy sản xuất và kích cầu tiêu dùng</w:t>
      </w:r>
      <w:r w:rsidRPr="00D44F5F">
        <w:rPr>
          <w:sz w:val="28"/>
          <w:szCs w:val="28"/>
        </w:rPr>
        <w:t>.</w:t>
      </w:r>
      <w:proofErr w:type="gramEnd"/>
      <w:r w:rsidRPr="00D44F5F">
        <w:rPr>
          <w:sz w:val="28"/>
          <w:szCs w:val="28"/>
        </w:rPr>
        <w:t xml:space="preserve"> </w:t>
      </w:r>
      <w:r w:rsidRPr="00D44F5F">
        <w:rPr>
          <w:rStyle w:val="citation-841"/>
          <w:sz w:val="28"/>
          <w:szCs w:val="28"/>
        </w:rPr>
        <w:t xml:space="preserve">Trung Quốc và Hoa Kỳ tập trung xây dựng hệ sinh thái hoàn chỉnh từ linh kiện đến hạ tầng sạc nhằm tạo lợi thế quy mô và </w:t>
      </w:r>
      <w:proofErr w:type="gramStart"/>
      <w:r w:rsidRPr="00D44F5F">
        <w:rPr>
          <w:rStyle w:val="citation-841"/>
          <w:sz w:val="28"/>
          <w:szCs w:val="28"/>
        </w:rPr>
        <w:t>thu</w:t>
      </w:r>
      <w:proofErr w:type="gramEnd"/>
      <w:r w:rsidRPr="00D44F5F">
        <w:rPr>
          <w:rStyle w:val="citation-841"/>
          <w:sz w:val="28"/>
          <w:szCs w:val="28"/>
        </w:rPr>
        <w:t xml:space="preserve"> hút chuỗi giá trị sản xuất về trong nước</w:t>
      </w:r>
      <w:r w:rsidRPr="00D44F5F">
        <w:rPr>
          <w:sz w:val="28"/>
          <w:szCs w:val="28"/>
        </w:rPr>
        <w:t xml:space="preserve">. </w:t>
      </w:r>
      <w:r w:rsidRPr="00D44F5F">
        <w:rPr>
          <w:rStyle w:val="citation-840"/>
          <w:sz w:val="28"/>
          <w:szCs w:val="28"/>
        </w:rPr>
        <w:t xml:space="preserve">Các nước ASEAN ưu tiên </w:t>
      </w:r>
      <w:proofErr w:type="gramStart"/>
      <w:r w:rsidRPr="00D44F5F">
        <w:rPr>
          <w:rStyle w:val="citation-840"/>
          <w:sz w:val="28"/>
          <w:szCs w:val="28"/>
        </w:rPr>
        <w:t>thu</w:t>
      </w:r>
      <w:proofErr w:type="gramEnd"/>
      <w:r w:rsidRPr="00D44F5F">
        <w:rPr>
          <w:rStyle w:val="citation-840"/>
          <w:sz w:val="28"/>
          <w:szCs w:val="28"/>
        </w:rPr>
        <w:t xml:space="preserve"> hút đầu tư nước ngoài thông qua các gói ưu đãi thuế và hỗ trợ tài </w:t>
      </w:r>
      <w:r w:rsidRPr="00D44F5F">
        <w:rPr>
          <w:rStyle w:val="citation-840"/>
          <w:sz w:val="28"/>
          <w:szCs w:val="28"/>
        </w:rPr>
        <w:lastRenderedPageBreak/>
        <w:t xml:space="preserve">chính cho </w:t>
      </w:r>
      <w:r w:rsidRPr="00901CF4">
        <w:rPr>
          <w:rStyle w:val="citation-840"/>
          <w:sz w:val="28"/>
          <w:szCs w:val="28"/>
        </w:rPr>
        <w:t>sản xuất nội địa</w:t>
      </w:r>
      <w:r w:rsidRPr="00901CF4">
        <w:rPr>
          <w:sz w:val="28"/>
          <w:szCs w:val="28"/>
        </w:rPr>
        <w:t xml:space="preserve">. </w:t>
      </w:r>
      <w:r w:rsidRPr="00901CF4">
        <w:rPr>
          <w:rStyle w:val="citation-839"/>
          <w:sz w:val="28"/>
          <w:szCs w:val="28"/>
        </w:rPr>
        <w:t>Nhật Bản chọn lộ trình đa công nghệ đặc thù, tận dụng thế mạnh xe hybrid trước khi hướng tới mục tiêu 100% xe du lịch mới bán ra phải là xe điện hóa vào năm 2035</w:t>
      </w:r>
      <w:r w:rsidRPr="00901CF4">
        <w:rPr>
          <w:sz w:val="28"/>
          <w:szCs w:val="28"/>
        </w:rPr>
        <w:t>.</w:t>
      </w:r>
    </w:p>
    <w:p w:rsidR="00901CF4" w:rsidRPr="00D44F5F" w:rsidRDefault="00901CF4" w:rsidP="00F21750">
      <w:pPr>
        <w:pStyle w:val="NormalWeb"/>
        <w:spacing w:before="120" w:beforeAutospacing="0" w:after="120" w:afterAutospacing="0"/>
        <w:ind w:firstLine="709"/>
        <w:jc w:val="both"/>
        <w:rPr>
          <w:sz w:val="28"/>
          <w:szCs w:val="28"/>
        </w:rPr>
      </w:pPr>
      <w:r w:rsidRPr="00D44F5F">
        <w:rPr>
          <w:sz w:val="28"/>
          <w:szCs w:val="28"/>
        </w:rPr>
        <w:t>Nhằm giảm bớt rào cản về chi phí tiếp cận ban đầu</w:t>
      </w:r>
      <w:r>
        <w:rPr>
          <w:sz w:val="28"/>
          <w:szCs w:val="28"/>
        </w:rPr>
        <w:t xml:space="preserve"> cho người sử dụng</w:t>
      </w:r>
      <w:r w:rsidRPr="00D44F5F">
        <w:rPr>
          <w:sz w:val="28"/>
          <w:szCs w:val="28"/>
        </w:rPr>
        <w:t xml:space="preserve">, </w:t>
      </w:r>
      <w:r w:rsidRPr="00D44F5F">
        <w:rPr>
          <w:rStyle w:val="citation-838"/>
          <w:sz w:val="28"/>
          <w:szCs w:val="28"/>
        </w:rPr>
        <w:t xml:space="preserve">chính sách lệ phí trước bạ và các khoản </w:t>
      </w:r>
      <w:proofErr w:type="gramStart"/>
      <w:r w:rsidRPr="00D44F5F">
        <w:rPr>
          <w:rStyle w:val="citation-838"/>
          <w:sz w:val="28"/>
          <w:szCs w:val="28"/>
        </w:rPr>
        <w:t>thu</w:t>
      </w:r>
      <w:proofErr w:type="gramEnd"/>
      <w:r w:rsidRPr="00D44F5F">
        <w:rPr>
          <w:rStyle w:val="citation-838"/>
          <w:sz w:val="28"/>
          <w:szCs w:val="28"/>
        </w:rPr>
        <w:t xml:space="preserve"> khi đăng ký là công cụ phổ biến được nhiều quốc gia sử dụng</w:t>
      </w:r>
      <w:r w:rsidRPr="00D44F5F">
        <w:rPr>
          <w:sz w:val="28"/>
          <w:szCs w:val="28"/>
        </w:rPr>
        <w:t xml:space="preserve">. </w:t>
      </w:r>
      <w:r w:rsidRPr="00D44F5F">
        <w:rPr>
          <w:rStyle w:val="citation-837"/>
          <w:sz w:val="28"/>
          <w:szCs w:val="28"/>
        </w:rPr>
        <w:t>Tại Hàn Quốc, chính quyền địa phương thực hiện miễn thuế mua tài sản đối với xe điện trong giới hạn trần 1</w:t>
      </w:r>
      <w:proofErr w:type="gramStart"/>
      <w:r w:rsidRPr="00D44F5F">
        <w:rPr>
          <w:rStyle w:val="citation-837"/>
          <w:sz w:val="28"/>
          <w:szCs w:val="28"/>
        </w:rPr>
        <w:t>,4</w:t>
      </w:r>
      <w:proofErr w:type="gramEnd"/>
      <w:r w:rsidRPr="00D44F5F">
        <w:rPr>
          <w:rStyle w:val="citation-837"/>
          <w:sz w:val="28"/>
          <w:szCs w:val="28"/>
        </w:rPr>
        <w:t xml:space="preserve"> triệu won</w:t>
      </w:r>
      <w:r w:rsidRPr="00D44F5F">
        <w:rPr>
          <w:sz w:val="28"/>
          <w:szCs w:val="28"/>
        </w:rPr>
        <w:t xml:space="preserve">. </w:t>
      </w:r>
      <w:r w:rsidRPr="00D44F5F">
        <w:rPr>
          <w:rStyle w:val="citation-836"/>
          <w:sz w:val="28"/>
          <w:szCs w:val="28"/>
        </w:rPr>
        <w:t>Tương tự, Trung Quốc đã ban hành lộ trình miễn 100% thuế mua xe giai đoạn 2024-2025 (tối đa 30.000 NDT) và giảm xuống còn 50% trong giai đoạn 2026-2027 nhằm kích cầu tiêu dùng nhưng vẫn đảm bảo lộ trình giảm dần sự phụ thuộc vào ưu đãi</w:t>
      </w:r>
      <w:r w:rsidRPr="00D44F5F">
        <w:rPr>
          <w:sz w:val="28"/>
          <w:szCs w:val="28"/>
        </w:rPr>
        <w:t xml:space="preserve">. </w:t>
      </w:r>
      <w:proofErr w:type="gramStart"/>
      <w:r w:rsidRPr="00D44F5F">
        <w:rPr>
          <w:sz w:val="28"/>
          <w:szCs w:val="28"/>
        </w:rPr>
        <w:t>Tại khu vực Nam Á và Đông Nam Á, các biện pháp miễn phí đăng ký sở hữu cũng được triển khai mạnh mẽ.</w:t>
      </w:r>
      <w:proofErr w:type="gramEnd"/>
      <w:r w:rsidRPr="00D44F5F">
        <w:rPr>
          <w:sz w:val="28"/>
          <w:szCs w:val="28"/>
        </w:rPr>
        <w:t xml:space="preserve"> </w:t>
      </w:r>
      <w:r w:rsidRPr="00D44F5F">
        <w:rPr>
          <w:rStyle w:val="citation-835"/>
          <w:sz w:val="28"/>
          <w:szCs w:val="28"/>
        </w:rPr>
        <w:t xml:space="preserve">Ấn Độ thực hiện miễn phí cấp mới giấy đăng ký cho </w:t>
      </w:r>
      <w:proofErr w:type="gramStart"/>
      <w:r w:rsidRPr="00D44F5F">
        <w:rPr>
          <w:rStyle w:val="citation-835"/>
          <w:sz w:val="28"/>
          <w:szCs w:val="28"/>
        </w:rPr>
        <w:t>xe</w:t>
      </w:r>
      <w:proofErr w:type="gramEnd"/>
      <w:r w:rsidRPr="00D44F5F">
        <w:rPr>
          <w:rStyle w:val="citation-835"/>
          <w:sz w:val="28"/>
          <w:szCs w:val="28"/>
        </w:rPr>
        <w:t xml:space="preserve"> chạy pin và khuyến nghị các bang miễn thuế đường bộ để tối ưu hóa chi phí cho người mua</w:t>
      </w:r>
      <w:r w:rsidRPr="00D44F5F">
        <w:rPr>
          <w:sz w:val="28"/>
          <w:szCs w:val="28"/>
        </w:rPr>
        <w:t xml:space="preserve">. </w:t>
      </w:r>
      <w:r w:rsidRPr="00D44F5F">
        <w:rPr>
          <w:rStyle w:val="citation-834"/>
          <w:sz w:val="28"/>
          <w:szCs w:val="28"/>
        </w:rPr>
        <w:t xml:space="preserve">Singapore và Na Uy áp dụng các chương trình giảm phí đăng ký hoặc miễn thuế giá trị gia tăng cho các dòng </w:t>
      </w:r>
      <w:proofErr w:type="gramStart"/>
      <w:r w:rsidRPr="00D44F5F">
        <w:rPr>
          <w:rStyle w:val="citation-834"/>
          <w:sz w:val="28"/>
          <w:szCs w:val="28"/>
        </w:rPr>
        <w:t>xe</w:t>
      </w:r>
      <w:proofErr w:type="gramEnd"/>
      <w:r w:rsidRPr="00D44F5F">
        <w:rPr>
          <w:rStyle w:val="citation-834"/>
          <w:sz w:val="28"/>
          <w:szCs w:val="28"/>
        </w:rPr>
        <w:t xml:space="preserve"> không phát thải</w:t>
      </w:r>
      <w:r w:rsidRPr="00D44F5F">
        <w:rPr>
          <w:sz w:val="28"/>
          <w:szCs w:val="28"/>
        </w:rPr>
        <w:t xml:space="preserve">. </w:t>
      </w:r>
      <w:r w:rsidRPr="00D44F5F">
        <w:rPr>
          <w:rStyle w:val="citation-833"/>
          <w:sz w:val="28"/>
          <w:szCs w:val="28"/>
        </w:rPr>
        <w:t xml:space="preserve">Những ưu đãi này không chỉ dừng lại ở các khoản phí cố định mà còn mở rộng sang các lợi ích vận hành như giảm phí phà, phí đậu </w:t>
      </w:r>
      <w:proofErr w:type="gramStart"/>
      <w:r w:rsidRPr="00D44F5F">
        <w:rPr>
          <w:rStyle w:val="citation-833"/>
          <w:sz w:val="28"/>
          <w:szCs w:val="28"/>
        </w:rPr>
        <w:t>xe</w:t>
      </w:r>
      <w:proofErr w:type="gramEnd"/>
      <w:r w:rsidRPr="00D44F5F">
        <w:rPr>
          <w:rStyle w:val="citation-833"/>
          <w:sz w:val="28"/>
          <w:szCs w:val="28"/>
        </w:rPr>
        <w:t>, tạo ra lợi thế cạnh tranh trực tiếp cho xe điện</w:t>
      </w:r>
      <w:r w:rsidRPr="00D44F5F">
        <w:rPr>
          <w:sz w:val="28"/>
          <w:szCs w:val="28"/>
        </w:rPr>
        <w:t>.</w:t>
      </w:r>
    </w:p>
    <w:p w:rsidR="00901CF4" w:rsidRPr="00D44F5F" w:rsidRDefault="00901CF4" w:rsidP="00F21750">
      <w:pPr>
        <w:pStyle w:val="NormalWeb"/>
        <w:spacing w:before="120" w:beforeAutospacing="0" w:after="120" w:afterAutospacing="0"/>
        <w:ind w:firstLine="709"/>
        <w:jc w:val="both"/>
        <w:rPr>
          <w:sz w:val="28"/>
          <w:szCs w:val="28"/>
        </w:rPr>
      </w:pPr>
      <w:r w:rsidRPr="00D44F5F">
        <w:rPr>
          <w:sz w:val="28"/>
          <w:szCs w:val="28"/>
        </w:rPr>
        <w:t>Bên cạnh các khoản phí đăng ký,</w:t>
      </w:r>
      <w:r w:rsidRPr="00D44F5F">
        <w:rPr>
          <w:rStyle w:val="citation-832"/>
          <w:sz w:val="28"/>
          <w:szCs w:val="28"/>
        </w:rPr>
        <w:t xml:space="preserve"> các ưu đãi về thuế tiêu thụ đặc biệt (TTĐB) và thuế giá trị gia tăng (GTGT) được áp dụng rộng rãi để điều tiết hành </w:t>
      </w:r>
      <w:proofErr w:type="gramStart"/>
      <w:r w:rsidRPr="00D44F5F">
        <w:rPr>
          <w:rStyle w:val="citation-832"/>
          <w:sz w:val="28"/>
          <w:szCs w:val="28"/>
        </w:rPr>
        <w:t>vi</w:t>
      </w:r>
      <w:proofErr w:type="gramEnd"/>
      <w:r w:rsidRPr="00D44F5F">
        <w:rPr>
          <w:rStyle w:val="citation-832"/>
          <w:sz w:val="28"/>
          <w:szCs w:val="28"/>
        </w:rPr>
        <w:t xml:space="preserve"> tiêu dùng</w:t>
      </w:r>
      <w:r w:rsidRPr="00D44F5F">
        <w:rPr>
          <w:sz w:val="28"/>
          <w:szCs w:val="28"/>
        </w:rPr>
        <w:t xml:space="preserve">. </w:t>
      </w:r>
      <w:r w:rsidRPr="00D44F5F">
        <w:rPr>
          <w:rStyle w:val="citation-831"/>
          <w:sz w:val="28"/>
          <w:szCs w:val="28"/>
        </w:rPr>
        <w:t>Thuế TTĐB là công cụ quan trọng, trong đó Philippines và Indonesia đã áp dụng mức thuế suất 0% cho xe điện chạy pin trong nhiều chương trình ưu đãi</w:t>
      </w:r>
      <w:r w:rsidRPr="00D44F5F">
        <w:rPr>
          <w:sz w:val="28"/>
          <w:szCs w:val="28"/>
        </w:rPr>
        <w:t xml:space="preserve">. </w:t>
      </w:r>
      <w:r w:rsidRPr="00D44F5F">
        <w:rPr>
          <w:rStyle w:val="citation-830"/>
          <w:sz w:val="28"/>
          <w:szCs w:val="28"/>
        </w:rPr>
        <w:t xml:space="preserve">Thái </w:t>
      </w:r>
      <w:proofErr w:type="gramStart"/>
      <w:r w:rsidRPr="00D44F5F">
        <w:rPr>
          <w:rStyle w:val="citation-830"/>
          <w:sz w:val="28"/>
          <w:szCs w:val="28"/>
        </w:rPr>
        <w:t>Lan</w:t>
      </w:r>
      <w:proofErr w:type="gramEnd"/>
      <w:r w:rsidRPr="00D44F5F">
        <w:rPr>
          <w:rStyle w:val="citation-830"/>
          <w:sz w:val="28"/>
          <w:szCs w:val="28"/>
        </w:rPr>
        <w:t xml:space="preserve"> cũng thực hiện giảm thuế TTĐB còn 2% cho cả các nhà nhập khẩu và sản xuất xe điện nội địa</w:t>
      </w:r>
      <w:r w:rsidRPr="00D44F5F">
        <w:rPr>
          <w:sz w:val="28"/>
          <w:szCs w:val="28"/>
        </w:rPr>
        <w:t xml:space="preserve">. </w:t>
      </w:r>
      <w:r w:rsidRPr="00D44F5F">
        <w:rPr>
          <w:rStyle w:val="citation-829"/>
          <w:sz w:val="28"/>
          <w:szCs w:val="28"/>
        </w:rPr>
        <w:t>Về thuế GTGT, Ấn Độ giảm thuế suất từ 12% xuống 5%, trong khi Indonesia hỗ trợ ở mức 5-10% tùy theo tỷ lệ nội địa hóa sản phẩm</w:t>
      </w:r>
      <w:r w:rsidRPr="00D44F5F">
        <w:rPr>
          <w:sz w:val="28"/>
          <w:szCs w:val="28"/>
        </w:rPr>
        <w:t>.</w:t>
      </w:r>
    </w:p>
    <w:p w:rsidR="00901CF4" w:rsidRPr="00D44F5F" w:rsidRDefault="00901CF4" w:rsidP="00F21750">
      <w:pPr>
        <w:pStyle w:val="NormalWeb"/>
        <w:spacing w:before="120" w:beforeAutospacing="0" w:after="120" w:afterAutospacing="0"/>
        <w:ind w:firstLine="709"/>
        <w:jc w:val="both"/>
        <w:rPr>
          <w:sz w:val="28"/>
          <w:szCs w:val="28"/>
        </w:rPr>
      </w:pPr>
      <w:proofErr w:type="gramStart"/>
      <w:r w:rsidRPr="00D44F5F">
        <w:rPr>
          <w:sz w:val="28"/>
          <w:szCs w:val="28"/>
        </w:rPr>
        <w:t>Song song với việc ưu đãi cho phương tiện, các chính sách còn tập trung vào việc xây dựng chuỗi cung ứng và hạ tầng phụ trợ bền vững.</w:t>
      </w:r>
      <w:proofErr w:type="gramEnd"/>
      <w:r w:rsidRPr="00D44F5F">
        <w:rPr>
          <w:sz w:val="28"/>
          <w:szCs w:val="28"/>
        </w:rPr>
        <w:t xml:space="preserve"> </w:t>
      </w:r>
      <w:r w:rsidRPr="00D44F5F">
        <w:rPr>
          <w:rStyle w:val="citation-828"/>
          <w:sz w:val="28"/>
          <w:szCs w:val="28"/>
        </w:rPr>
        <w:t xml:space="preserve">Malaysia và Philippines thực hiện miễn hoặc giảm thuế nhập khẩu đối với </w:t>
      </w:r>
      <w:proofErr w:type="gramStart"/>
      <w:r w:rsidRPr="00D44F5F">
        <w:rPr>
          <w:rStyle w:val="citation-828"/>
          <w:sz w:val="28"/>
          <w:szCs w:val="28"/>
        </w:rPr>
        <w:t>xe</w:t>
      </w:r>
      <w:proofErr w:type="gramEnd"/>
      <w:r w:rsidRPr="00D44F5F">
        <w:rPr>
          <w:rStyle w:val="citation-828"/>
          <w:sz w:val="28"/>
          <w:szCs w:val="28"/>
        </w:rPr>
        <w:t xml:space="preserve"> nguyên chiếc, linh kiện và thiết bị sạc để tạo thời gian cho doanh nghiệp nội địa hóa</w:t>
      </w:r>
      <w:r w:rsidRPr="00D44F5F">
        <w:rPr>
          <w:sz w:val="28"/>
          <w:szCs w:val="28"/>
        </w:rPr>
        <w:t xml:space="preserve">. </w:t>
      </w:r>
      <w:r w:rsidRPr="00D44F5F">
        <w:rPr>
          <w:rStyle w:val="citation-827"/>
          <w:sz w:val="28"/>
          <w:szCs w:val="28"/>
        </w:rPr>
        <w:t xml:space="preserve">Đặc biệt, hạ tầng trạm sạc được chú trọng qua việc miễn thuế </w:t>
      </w:r>
      <w:proofErr w:type="gramStart"/>
      <w:r w:rsidRPr="00D44F5F">
        <w:rPr>
          <w:rStyle w:val="citation-827"/>
          <w:sz w:val="28"/>
          <w:szCs w:val="28"/>
        </w:rPr>
        <w:t>thu</w:t>
      </w:r>
      <w:proofErr w:type="gramEnd"/>
      <w:r w:rsidRPr="00D44F5F">
        <w:rPr>
          <w:rStyle w:val="citation-827"/>
          <w:sz w:val="28"/>
          <w:szCs w:val="28"/>
        </w:rPr>
        <w:t xml:space="preserve"> nhập cho nhà sản xuất thiết bị sạc tại Malaysia hay giảm thuế thu nhập cá nhân cho chi phí lắp đặt sạc tại nhà</w:t>
      </w:r>
      <w:r w:rsidRPr="00D44F5F">
        <w:rPr>
          <w:sz w:val="28"/>
          <w:szCs w:val="28"/>
        </w:rPr>
        <w:t xml:space="preserve">. </w:t>
      </w:r>
      <w:proofErr w:type="gramStart"/>
      <w:r w:rsidRPr="00D44F5F">
        <w:rPr>
          <w:rStyle w:val="citation-826"/>
          <w:sz w:val="28"/>
          <w:szCs w:val="28"/>
        </w:rPr>
        <w:t>Tại Bắc Mỹ và Châu Âu, các chương trình trợ giá trực tiếp hoặc tín dụng thuế được áp dụng linh hoạt, gắn liền với điều kiện nội địa hóa để thúc đẩy ngành công nghiệp phát triển toàn diện</w:t>
      </w:r>
      <w:r w:rsidRPr="00D44F5F">
        <w:rPr>
          <w:sz w:val="28"/>
          <w:szCs w:val="28"/>
        </w:rPr>
        <w:t>.</w:t>
      </w:r>
      <w:proofErr w:type="gramEnd"/>
    </w:p>
    <w:p w:rsidR="00D87D2C" w:rsidRDefault="00D87D2C" w:rsidP="00F21750">
      <w:pPr>
        <w:shd w:val="clear" w:color="auto" w:fill="FFFFFF"/>
        <w:spacing w:before="120" w:after="120"/>
        <w:ind w:firstLine="709"/>
        <w:jc w:val="both"/>
        <w:rPr>
          <w:bCs/>
          <w:color w:val="000000"/>
          <w:sz w:val="28"/>
          <w:szCs w:val="28"/>
          <w:lang w:val="nb-NO"/>
        </w:rPr>
      </w:pPr>
      <w:r>
        <w:rPr>
          <w:bCs/>
          <w:color w:val="000000"/>
          <w:sz w:val="28"/>
          <w:szCs w:val="28"/>
          <w:lang w:val="nb-NO"/>
        </w:rPr>
        <w:t xml:space="preserve">c) </w:t>
      </w:r>
      <w:r w:rsidR="0092601E" w:rsidRPr="00471995">
        <w:rPr>
          <w:bCs/>
          <w:color w:val="000000"/>
          <w:sz w:val="28"/>
          <w:szCs w:val="28"/>
          <w:lang w:val="nb-NO"/>
        </w:rPr>
        <w:t>Tại Việt Nam, nhu cầu sử dụng phương tiện giao thông cá nhân của người dân rất cao. Số lượng phương tiện giao thông tăng nhanh dẫn tới hệ lụy </w:t>
      </w:r>
      <w:hyperlink r:id="rId8" w:tgtFrame="_blank" w:history="1">
        <w:r w:rsidR="0092601E" w:rsidRPr="00471995">
          <w:rPr>
            <w:bCs/>
            <w:color w:val="000000"/>
            <w:sz w:val="28"/>
            <w:szCs w:val="28"/>
            <w:lang w:val="nb-NO"/>
          </w:rPr>
          <w:t>lượng khí thải gây ô nhiễm</w:t>
        </w:r>
      </w:hyperlink>
      <w:r w:rsidR="0092601E" w:rsidRPr="00471995">
        <w:rPr>
          <w:bCs/>
          <w:color w:val="000000"/>
          <w:sz w:val="28"/>
          <w:szCs w:val="28"/>
          <w:lang w:val="nb-NO"/>
        </w:rPr>
        <w:t> môi trường lớn. Vì vậy, việc phát triển xe ô tô điện chạy pin sẽ rất phù hợp, nhất là tại các thành phố lớn, dân cư đông đúc.</w:t>
      </w:r>
    </w:p>
    <w:p w:rsidR="00D87D2C" w:rsidRDefault="00D87D2C" w:rsidP="00F21750">
      <w:pPr>
        <w:spacing w:before="120" w:after="120"/>
        <w:ind w:firstLine="709"/>
        <w:jc w:val="both"/>
        <w:rPr>
          <w:b/>
          <w:sz w:val="28"/>
          <w:szCs w:val="28"/>
          <w:lang w:val="nl-NL"/>
        </w:rPr>
      </w:pPr>
      <w:r w:rsidRPr="00471995">
        <w:rPr>
          <w:sz w:val="28"/>
          <w:szCs w:val="28"/>
          <w:shd w:val="clear" w:color="auto" w:fill="FFFFFF"/>
          <w:lang w:val="nl-NL"/>
        </w:rPr>
        <w:t xml:space="preserve">Để cải thiện chất lượng không khí do phương tiện giao thông gây ra, Chính phủ đã triển khai đồng bộ nhiều giải pháp, trong đó giải pháp chuyển đổi từ xe ô tô chạy xăng, dầu sang xe ô tô điện chạy pin để giảm phát thải từ các </w:t>
      </w:r>
      <w:r w:rsidRPr="00471995">
        <w:rPr>
          <w:sz w:val="28"/>
          <w:szCs w:val="28"/>
          <w:shd w:val="clear" w:color="auto" w:fill="FFFFFF"/>
          <w:lang w:val="nl-NL"/>
        </w:rPr>
        <w:lastRenderedPageBreak/>
        <w:t>phương tiện giao thông, góp phần bảo vệ môi trường là một xu hướng đang diễn ra trên phạm vi toàn cầu, trong đó có các giải pháp về thuế, phí và lệ phí.</w:t>
      </w:r>
    </w:p>
    <w:p w:rsidR="00B5567D" w:rsidRPr="00B5567D" w:rsidRDefault="00B5567D" w:rsidP="00F21750">
      <w:pPr>
        <w:spacing w:before="120" w:after="120"/>
        <w:ind w:firstLine="709"/>
        <w:jc w:val="both"/>
        <w:rPr>
          <w:i/>
          <w:sz w:val="28"/>
          <w:szCs w:val="28"/>
        </w:rPr>
      </w:pPr>
      <w:r w:rsidRPr="00B5567D">
        <w:rPr>
          <w:sz w:val="28"/>
          <w:szCs w:val="28"/>
        </w:rPr>
        <w:t>- Tại Kết luận số 18-KL/TW ngày 02/4/2026 của Ban Chấp hành Trung ương Khóa XIV về Kế hoạch phát triển kinh tế - xã hội, tài chính quốc gia và vay, trả nợ công, đầu tư công trung hạn 5 năm 2026 - 2030 gắn với thực hiện mục tiêu phấn đấu tăng trưởng “2 con số” giao nhiệm vụ cho Đảng ủy các Bộ (khoản 26 Mục II, Phụ lục III): “</w:t>
      </w:r>
      <w:r w:rsidRPr="00B5567D">
        <w:rPr>
          <w:i/>
          <w:sz w:val="28"/>
          <w:szCs w:val="28"/>
        </w:rPr>
        <w:t xml:space="preserve">Rà soát, điều chỉnh, bổ sung, xây dựng mới các cơ chế, chính sách, đề án, kế hoạch phát triển kinh tế dữ liệu, </w:t>
      </w:r>
      <w:r w:rsidRPr="00B5567D">
        <w:rPr>
          <w:b/>
          <w:i/>
          <w:sz w:val="28"/>
          <w:szCs w:val="28"/>
        </w:rPr>
        <w:t xml:space="preserve">kinh tế số, kinh tế xanh, </w:t>
      </w:r>
      <w:r w:rsidRPr="00B5567D">
        <w:rPr>
          <w:i/>
          <w:sz w:val="28"/>
          <w:szCs w:val="28"/>
        </w:rPr>
        <w:t xml:space="preserve">kinh tế tuần hoàn, kinh tế chia sẻ, kinh tế bạc, kinh tế đêm, kinh tế không gian tầm thấp, kinh tế không gian ngầm, kinh tế không gian vũ trụ”. </w:t>
      </w:r>
    </w:p>
    <w:p w:rsidR="00B5567D" w:rsidRPr="00B5567D" w:rsidRDefault="00B5567D" w:rsidP="00F21750">
      <w:pPr>
        <w:pStyle w:val="BodyText3"/>
        <w:tabs>
          <w:tab w:val="left" w:pos="709"/>
        </w:tabs>
        <w:spacing w:line="240" w:lineRule="auto"/>
        <w:ind w:firstLine="709"/>
        <w:rPr>
          <w:color w:val="auto"/>
          <w:szCs w:val="28"/>
          <w:lang w:val="pt-BR"/>
        </w:rPr>
      </w:pPr>
      <w:r w:rsidRPr="00B5567D">
        <w:rPr>
          <w:color w:val="auto"/>
          <w:szCs w:val="28"/>
        </w:rPr>
        <w:t xml:space="preserve">- Tại Nghị quyết số 158/2024/QH15 ngày 10/12/2024 của Quốc hội về kế hoạch phát triển kinh tế - xã hội năm 2025 đưa ra nhiệm vụ: </w:t>
      </w:r>
      <w:r w:rsidRPr="00B5567D">
        <w:rPr>
          <w:i/>
          <w:color w:val="auto"/>
          <w:szCs w:val="28"/>
        </w:rPr>
        <w:t>“Quyết liệt triển khai các chiến lược, kế hoạch, chương trình hành động thực hiện các cam kết tại COP26, trọng tâm là đưa mức phát thải ròng về “0” vào năm 2050</w:t>
      </w:r>
      <w:r w:rsidRPr="00B5567D">
        <w:rPr>
          <w:i/>
          <w:color w:val="auto"/>
          <w:szCs w:val="28"/>
          <w:shd w:val="clear" w:color="auto" w:fill="FFFFFF"/>
        </w:rPr>
        <w:t>”.</w:t>
      </w:r>
    </w:p>
    <w:p w:rsidR="00B5567D" w:rsidRPr="00B5567D" w:rsidRDefault="00B5567D" w:rsidP="00F21750">
      <w:pPr>
        <w:spacing w:before="120" w:after="120"/>
        <w:ind w:firstLine="709"/>
        <w:jc w:val="both"/>
        <w:rPr>
          <w:i/>
          <w:sz w:val="28"/>
          <w:szCs w:val="28"/>
          <w:shd w:val="clear" w:color="auto" w:fill="FFFFFF"/>
        </w:rPr>
      </w:pPr>
      <w:r w:rsidRPr="00B5567D">
        <w:rPr>
          <w:sz w:val="28"/>
          <w:szCs w:val="28"/>
          <w:shd w:val="clear" w:color="auto" w:fill="FFFFFF"/>
        </w:rPr>
        <w:t>- Tại Nghị quyết số 01/NQ-CP ngày 08/01/2026 của Chính phủ đã đưa ra nhiệm vụ giải pháp:</w:t>
      </w:r>
      <w:bookmarkStart w:id="0" w:name="dieu_2"/>
      <w:r w:rsidRPr="00B5567D">
        <w:rPr>
          <w:sz w:val="28"/>
          <w:szCs w:val="28"/>
          <w:shd w:val="clear" w:color="auto" w:fill="FFFFFF"/>
        </w:rPr>
        <w:t xml:space="preserve"> </w:t>
      </w:r>
      <w:r w:rsidRPr="00B5567D">
        <w:rPr>
          <w:i/>
          <w:sz w:val="28"/>
          <w:szCs w:val="28"/>
          <w:shd w:val="clear" w:color="auto" w:fill="FFFFFF"/>
        </w:rPr>
        <w:t>“</w:t>
      </w:r>
      <w:r w:rsidRPr="00B5567D">
        <w:rPr>
          <w:i/>
          <w:sz w:val="28"/>
          <w:szCs w:val="28"/>
        </w:rPr>
        <w:t xml:space="preserve">Tiếp tục ưu tiên thúc đẩy tăng trưởng gắn với giữ vững ổn định kinh tế vĩ mô, kiểm soát lạm phát và bảo đảm các cân đối lớn, nợ công, bội chi ngân sách nhà nước trong giới hạn quy định; ứng phó kịp thời, hiệu quả với các biến động kinh tế, thương mại thế giới; </w:t>
      </w:r>
      <w:bookmarkEnd w:id="0"/>
      <w:r w:rsidRPr="00B5567D">
        <w:rPr>
          <w:i/>
          <w:sz w:val="28"/>
          <w:szCs w:val="28"/>
        </w:rPr>
        <w:t>Phối hợp chặt chẽ, hiệu quả, linh hoạt giữa chính sách tài khóa, chính sách tiền tệ và các chính sách vĩ mô khác, kỹ trị dựa trên nguyên tắc thị trường, tránh lạm dụng biện pháp hành chính, trong đó chính sách tài khóa mở rộng hợp lý, có trọng tâm, trọng điểm</w:t>
      </w:r>
      <w:r w:rsidRPr="00B5567D">
        <w:rPr>
          <w:i/>
          <w:sz w:val="28"/>
          <w:szCs w:val="28"/>
          <w:shd w:val="clear" w:color="auto" w:fill="FFFFFF"/>
        </w:rPr>
        <w:t>”.</w:t>
      </w:r>
    </w:p>
    <w:p w:rsidR="00D87D2C" w:rsidRPr="00D87D2C" w:rsidRDefault="00D87D2C" w:rsidP="00F21750">
      <w:pPr>
        <w:spacing w:before="120" w:after="120"/>
        <w:ind w:firstLine="709"/>
        <w:jc w:val="both"/>
        <w:rPr>
          <w:sz w:val="28"/>
          <w:szCs w:val="28"/>
        </w:rPr>
      </w:pPr>
      <w:r w:rsidRPr="00D87D2C">
        <w:rPr>
          <w:sz w:val="28"/>
          <w:szCs w:val="28"/>
        </w:rPr>
        <w:t xml:space="preserve">Tại Quyết định số 43/2025/QĐ-TTg ngày 28/11/2025 của Thủ tướng Chính phủ quy định lộ trình áp dụng quy chuẩn kỹ thuật quốc gia về khí thải xe ô tô tham gia giao thông đường Bộ giao Bộ Tài chính </w:t>
      </w:r>
      <w:r w:rsidRPr="00D87D2C">
        <w:rPr>
          <w:i/>
          <w:sz w:val="28"/>
          <w:szCs w:val="28"/>
        </w:rPr>
        <w:t>“Chủ trì, đề xuất chính sách về thuế, phí, hỗ trợ tài chính để khuyến khích người sử dụng thay thế, chuyển đổi sang phương tiện thân thiện hơn đối với môi trường.”</w:t>
      </w:r>
    </w:p>
    <w:p w:rsidR="00D87D2C" w:rsidRDefault="00D87D2C" w:rsidP="00F21750">
      <w:pPr>
        <w:pStyle w:val="BodyText3"/>
        <w:tabs>
          <w:tab w:val="left" w:pos="709"/>
        </w:tabs>
        <w:spacing w:line="240" w:lineRule="auto"/>
        <w:ind w:firstLine="709"/>
        <w:rPr>
          <w:i/>
          <w:color w:val="auto"/>
          <w:szCs w:val="28"/>
        </w:rPr>
      </w:pPr>
      <w:r w:rsidRPr="00D87D2C">
        <w:rPr>
          <w:color w:val="auto"/>
          <w:szCs w:val="28"/>
        </w:rPr>
        <w:t xml:space="preserve">Tại Chỉ thị số 09/CT-TTg ngày 19/3/2026 của Thủ tướng Chính phủ về tăng cường thực hiện tiết kiệm năng lượng, thúc đẩy chuyển dịch năng lượng và phát triển phương tiện giao thông điện yêu cầu: </w:t>
      </w:r>
      <w:r w:rsidRPr="00D87D2C">
        <w:rPr>
          <w:i/>
          <w:color w:val="auto"/>
          <w:szCs w:val="28"/>
        </w:rPr>
        <w:t>“Phát triển hạ tầng trạm sạc điện; nghiên cứu các cơ chế, chính sách khuyến khích sản xuất và sử dụng xe điện; từng bước chuyển đổi phương tiện giao thông công cộng và phương tiện công vụ sang sử dụng điện”.</w:t>
      </w:r>
    </w:p>
    <w:p w:rsidR="00870139" w:rsidRPr="00870139" w:rsidRDefault="00870139" w:rsidP="00F21750">
      <w:pPr>
        <w:pStyle w:val="BodyText3"/>
        <w:tabs>
          <w:tab w:val="left" w:pos="709"/>
        </w:tabs>
        <w:spacing w:line="240" w:lineRule="auto"/>
        <w:ind w:firstLine="709"/>
        <w:rPr>
          <w:i/>
          <w:color w:val="auto"/>
          <w:szCs w:val="28"/>
        </w:rPr>
      </w:pPr>
      <w:r>
        <w:rPr>
          <w:i/>
          <w:color w:val="auto"/>
          <w:szCs w:val="28"/>
        </w:rPr>
        <w:softHyphen/>
      </w:r>
      <w:r>
        <w:rPr>
          <w:color w:val="auto"/>
          <w:szCs w:val="28"/>
        </w:rPr>
        <w:t xml:space="preserve">Tại Nghị quyết số 93/NQ-CP ngày 06/4/2025 của Chính phủ về các nhiệm vụ, giải pháp tháo gỡ khó khăn, vướng mắc liên quan đến chính sách thuế, lệ phí trước bạ, tín dụng đối với phát triển xe điện và các dự án nhiệt điện khí LNG đã giao Bộ Tài chính: </w:t>
      </w:r>
      <w:r>
        <w:rPr>
          <w:i/>
          <w:color w:val="auto"/>
          <w:szCs w:val="28"/>
        </w:rPr>
        <w:t>“Phối hợp với Bộ Công Thương, Bộ Xây dựng và các cơ quan liên quan xây dựng Nghị định sửa đổi Nghị định số 10/2022/NĐ-CP (theo hướng gia hạn thời gian áp dụng mức LPTB phù hợp với pháp luật hiện hành đối với xe ô tô điện chạy pin đến hết năm 2030), trình Chính phủ trong tháng 4 năm 2026 theo trình tự, thủ tục rút gọn theo quy định của Luật Ban hành văn bản quy phạm pháp luật”</w:t>
      </w:r>
    </w:p>
    <w:p w:rsidR="00F8733B" w:rsidRDefault="00C77F08" w:rsidP="00F21750">
      <w:pPr>
        <w:spacing w:before="120" w:after="120"/>
        <w:ind w:firstLine="709"/>
        <w:jc w:val="both"/>
        <w:rPr>
          <w:b/>
          <w:sz w:val="28"/>
          <w:szCs w:val="28"/>
          <w:lang w:val="nl-NL"/>
        </w:rPr>
      </w:pPr>
      <w:r>
        <w:rPr>
          <w:b/>
          <w:sz w:val="28"/>
          <w:szCs w:val="28"/>
          <w:lang w:val="nl-NL"/>
        </w:rPr>
        <w:lastRenderedPageBreak/>
        <w:t xml:space="preserve">2. </w:t>
      </w:r>
      <w:r w:rsidR="00484B7C">
        <w:rPr>
          <w:b/>
          <w:sz w:val="28"/>
          <w:szCs w:val="28"/>
          <w:lang w:val="nl-NL"/>
        </w:rPr>
        <w:t>Mục tiêu xây dựng chính sách</w:t>
      </w:r>
    </w:p>
    <w:p w:rsidR="00DB1092" w:rsidRPr="00471995" w:rsidRDefault="00DB1092" w:rsidP="00F21750">
      <w:pPr>
        <w:tabs>
          <w:tab w:val="left" w:pos="709"/>
        </w:tabs>
        <w:spacing w:before="120" w:after="120"/>
        <w:ind w:firstLine="709"/>
        <w:jc w:val="both"/>
        <w:rPr>
          <w:bCs/>
          <w:color w:val="000000"/>
          <w:sz w:val="28"/>
          <w:szCs w:val="28"/>
          <w:lang w:val="nb-NO"/>
        </w:rPr>
      </w:pPr>
      <w:r w:rsidRPr="00471995">
        <w:rPr>
          <w:b/>
          <w:color w:val="000000"/>
          <w:sz w:val="28"/>
          <w:szCs w:val="28"/>
          <w:lang w:val="nb-NO"/>
        </w:rPr>
        <w:t xml:space="preserve">- </w:t>
      </w:r>
      <w:r w:rsidRPr="00471995">
        <w:rPr>
          <w:bCs/>
          <w:color w:val="000000"/>
          <w:sz w:val="28"/>
          <w:szCs w:val="28"/>
          <w:lang w:val="nb-NO"/>
        </w:rPr>
        <w:t>Góp phần kích thích tiêu dùng sản phẩm thân thiện với môi trường.</w:t>
      </w:r>
    </w:p>
    <w:p w:rsidR="00DB1092" w:rsidRPr="00DB1092" w:rsidRDefault="00DB1092" w:rsidP="00F21750">
      <w:pPr>
        <w:spacing w:before="120" w:after="120"/>
        <w:ind w:firstLine="709"/>
        <w:jc w:val="both"/>
        <w:rPr>
          <w:bCs/>
          <w:color w:val="000000"/>
          <w:sz w:val="28"/>
          <w:szCs w:val="28"/>
          <w:lang w:val="nb-NO"/>
        </w:rPr>
      </w:pPr>
      <w:r w:rsidRPr="00471995">
        <w:rPr>
          <w:b/>
          <w:bCs/>
          <w:color w:val="000000"/>
          <w:sz w:val="28"/>
          <w:szCs w:val="28"/>
          <w:lang w:val="nb-NO"/>
        </w:rPr>
        <w:t xml:space="preserve">- </w:t>
      </w:r>
      <w:r w:rsidRPr="00471995">
        <w:rPr>
          <w:bCs/>
          <w:color w:val="000000"/>
          <w:sz w:val="28"/>
          <w:szCs w:val="28"/>
          <w:lang w:val="nb-NO"/>
        </w:rPr>
        <w:t>Góp phần thúc đẩy chuyển đổi xanh, cải thiện chất lượng không khí, bảo vệ môi trường, hướng tới mục tiêu phát triển bền vững.</w:t>
      </w:r>
    </w:p>
    <w:p w:rsidR="00C77F08" w:rsidRPr="00806661" w:rsidRDefault="00C77F08" w:rsidP="00F21750">
      <w:pPr>
        <w:spacing w:before="120" w:after="120"/>
        <w:ind w:firstLine="709"/>
        <w:jc w:val="both"/>
        <w:rPr>
          <w:b/>
          <w:sz w:val="26"/>
          <w:szCs w:val="26"/>
          <w:lang w:val="nl-NL"/>
        </w:rPr>
      </w:pPr>
      <w:r w:rsidRPr="00806661">
        <w:rPr>
          <w:b/>
          <w:sz w:val="26"/>
          <w:szCs w:val="26"/>
          <w:lang w:val="nl-NL"/>
        </w:rPr>
        <w:t xml:space="preserve">II. </w:t>
      </w:r>
      <w:r w:rsidR="00484B7C">
        <w:rPr>
          <w:b/>
          <w:sz w:val="26"/>
          <w:szCs w:val="26"/>
          <w:lang w:val="nl-NL"/>
        </w:rPr>
        <w:t>ĐÁNH GIÁ TÁC ĐỘNG CỦA CHÍNH SÁCH LỆ PHÍ TRƯỚC BẠ ĐỐI VỚI Ô TÔ ĐIỆN CHẠY PIN</w:t>
      </w:r>
    </w:p>
    <w:p w:rsidR="00411D8F" w:rsidRDefault="00411D8F" w:rsidP="00F21750">
      <w:pPr>
        <w:spacing w:before="120" w:after="120"/>
        <w:ind w:firstLine="709"/>
        <w:jc w:val="both"/>
        <w:rPr>
          <w:sz w:val="28"/>
          <w:szCs w:val="28"/>
        </w:rPr>
      </w:pPr>
      <w:r w:rsidRPr="00471995">
        <w:rPr>
          <w:sz w:val="28"/>
          <w:szCs w:val="28"/>
          <w:lang w:val="nl-NL"/>
        </w:rPr>
        <w:t xml:space="preserve">Nhằm </w:t>
      </w:r>
      <w:r w:rsidRPr="00471995">
        <w:rPr>
          <w:sz w:val="28"/>
          <w:szCs w:val="28"/>
          <w:lang w:val="vi-VN"/>
        </w:rPr>
        <w:t>góp phần giảm thiểu ô nhiễm môi trường từ khí thải phương tiện giao thông</w:t>
      </w:r>
      <w:r w:rsidRPr="00471995">
        <w:rPr>
          <w:sz w:val="28"/>
          <w:szCs w:val="28"/>
          <w:lang w:val="pt-BR"/>
        </w:rPr>
        <w:t>;</w:t>
      </w:r>
      <w:r w:rsidRPr="00471995">
        <w:rPr>
          <w:sz w:val="28"/>
          <w:szCs w:val="28"/>
          <w:lang w:val="vi-VN"/>
        </w:rPr>
        <w:t xml:space="preserve"> khuyến khích doanh nghiệp đầu tư sản xuất</w:t>
      </w:r>
      <w:r w:rsidRPr="00471995">
        <w:rPr>
          <w:sz w:val="28"/>
          <w:szCs w:val="28"/>
          <w:lang w:val="nl-NL"/>
        </w:rPr>
        <w:t xml:space="preserve">, </w:t>
      </w:r>
      <w:r w:rsidRPr="00471995">
        <w:rPr>
          <w:sz w:val="28"/>
          <w:szCs w:val="28"/>
          <w:lang w:val="vi-VN"/>
        </w:rPr>
        <w:t>tận dụng thời cơ cung ứng và kích thích người tiêu dùng sử dụng ô tô điện chạy pin</w:t>
      </w:r>
      <w:r w:rsidRPr="00471995">
        <w:rPr>
          <w:sz w:val="28"/>
          <w:szCs w:val="28"/>
        </w:rPr>
        <w:t>, Chính phủ đã ban hành Nghị định số 10/2022/NĐ-CP, trong đó quy định ưu đãi LPTB đối với ô tô điện chạy pin như sau: trong 3 năm kể từ ngày 01/3/2022, nộp LPTB lần đầu với mức thu là 0%; trong vòng 2 năm tiếp theo, nộp LPTB lần đầu với mức thu bằng 50% mức thu đối với ô tô chạy xăng, dầu có cùng chỗ ngồi.</w:t>
      </w:r>
    </w:p>
    <w:p w:rsidR="00411D8F" w:rsidRPr="00471995" w:rsidRDefault="00411D8F" w:rsidP="00F21750">
      <w:pPr>
        <w:widowControl w:val="0"/>
        <w:spacing w:before="120" w:after="120"/>
        <w:ind w:firstLine="709"/>
        <w:jc w:val="both"/>
        <w:rPr>
          <w:color w:val="000000" w:themeColor="text1"/>
          <w:sz w:val="28"/>
          <w:szCs w:val="28"/>
        </w:rPr>
      </w:pPr>
      <w:r>
        <w:rPr>
          <w:sz w:val="28"/>
          <w:szCs w:val="28"/>
        </w:rPr>
        <w:t xml:space="preserve">Để tiếp tục khuyến khích sử dụng xe ô tô điện chạy pin, ngày 01/3/2025, Chính phủ đã ban hành Nghị định số 51/2025/NĐ-CP sửa đổi, bổ sung một số điều của </w:t>
      </w:r>
      <w:r w:rsidRPr="00471995">
        <w:rPr>
          <w:sz w:val="28"/>
          <w:szCs w:val="28"/>
        </w:rPr>
        <w:t>Nghị định số 10/2022/NĐ-CP</w:t>
      </w:r>
      <w:r>
        <w:rPr>
          <w:sz w:val="28"/>
          <w:szCs w:val="28"/>
        </w:rPr>
        <w:t xml:space="preserve"> theo đó, quy định kéo dài thời gian áp dụng mức thu </w:t>
      </w:r>
      <w:r w:rsidRPr="00471995">
        <w:rPr>
          <w:sz w:val="28"/>
          <w:szCs w:val="28"/>
        </w:rPr>
        <w:t>LPTB lần đầu với mức thu là 0%</w:t>
      </w:r>
      <w:r>
        <w:rPr>
          <w:sz w:val="28"/>
          <w:szCs w:val="28"/>
        </w:rPr>
        <w:t xml:space="preserve"> đến hết tháng 02/2027.</w:t>
      </w:r>
    </w:p>
    <w:p w:rsidR="00484B7C" w:rsidRPr="00F16109" w:rsidRDefault="00484B7C" w:rsidP="00F21750">
      <w:pPr>
        <w:widowControl w:val="0"/>
        <w:spacing w:before="120" w:after="120"/>
        <w:ind w:firstLine="709"/>
        <w:jc w:val="both"/>
        <w:rPr>
          <w:b/>
          <w:sz w:val="28"/>
          <w:szCs w:val="28"/>
          <w:lang w:val="sv-SE"/>
        </w:rPr>
      </w:pPr>
      <w:r w:rsidRPr="00F16109">
        <w:rPr>
          <w:b/>
          <w:sz w:val="28"/>
          <w:szCs w:val="28"/>
          <w:lang w:val="sv-SE"/>
        </w:rPr>
        <w:t>1. Đánh giá tác động</w:t>
      </w:r>
    </w:p>
    <w:p w:rsidR="00484B7C" w:rsidRPr="00411D8F" w:rsidRDefault="00DB1092" w:rsidP="00F21750">
      <w:pPr>
        <w:widowControl w:val="0"/>
        <w:spacing w:before="120" w:after="120"/>
        <w:ind w:firstLine="709"/>
        <w:jc w:val="both"/>
        <w:rPr>
          <w:i/>
          <w:sz w:val="28"/>
          <w:szCs w:val="28"/>
          <w:lang w:val="sv-SE"/>
        </w:rPr>
      </w:pPr>
      <w:r w:rsidRPr="00F16109">
        <w:rPr>
          <w:b/>
          <w:sz w:val="28"/>
          <w:szCs w:val="28"/>
          <w:lang w:val="sv-SE"/>
        </w:rPr>
        <w:t xml:space="preserve">1.1. </w:t>
      </w:r>
      <w:r w:rsidR="00484B7C" w:rsidRPr="00F16109">
        <w:rPr>
          <w:b/>
          <w:sz w:val="28"/>
          <w:szCs w:val="28"/>
          <w:lang w:val="sv-SE"/>
        </w:rPr>
        <w:t>Giải pháp 1:</w:t>
      </w:r>
      <w:r w:rsidR="00484B7C">
        <w:rPr>
          <w:sz w:val="28"/>
          <w:szCs w:val="28"/>
          <w:lang w:val="sv-SE"/>
        </w:rPr>
        <w:t xml:space="preserve"> </w:t>
      </w:r>
      <w:r w:rsidR="000A3AE2" w:rsidRPr="00411D8F">
        <w:rPr>
          <w:i/>
          <w:sz w:val="28"/>
          <w:szCs w:val="28"/>
          <w:lang w:val="sv-SE"/>
        </w:rPr>
        <w:t>Gia hạn</w:t>
      </w:r>
      <w:r w:rsidR="00F16109" w:rsidRPr="00411D8F">
        <w:rPr>
          <w:i/>
          <w:sz w:val="28"/>
          <w:szCs w:val="28"/>
          <w:lang w:val="sv-SE"/>
        </w:rPr>
        <w:t xml:space="preserve"> thời gian áp dụng</w:t>
      </w:r>
      <w:r w:rsidR="00484B7C" w:rsidRPr="00411D8F">
        <w:rPr>
          <w:i/>
          <w:sz w:val="28"/>
          <w:szCs w:val="28"/>
          <w:lang w:val="sv-SE"/>
        </w:rPr>
        <w:t xml:space="preserve"> dụng mức thu LPTB ưu đãi 0% đối với </w:t>
      </w:r>
      <w:r w:rsidR="00B5567D" w:rsidRPr="00411D8F">
        <w:rPr>
          <w:i/>
          <w:sz w:val="28"/>
          <w:szCs w:val="28"/>
          <w:lang w:val="sv-SE"/>
        </w:rPr>
        <w:t xml:space="preserve">xe </w:t>
      </w:r>
      <w:r w:rsidR="00484B7C" w:rsidRPr="00411D8F">
        <w:rPr>
          <w:i/>
          <w:sz w:val="28"/>
          <w:szCs w:val="28"/>
          <w:lang w:val="sv-SE"/>
        </w:rPr>
        <w:t>ô tô điện chạy pin</w:t>
      </w:r>
      <w:r w:rsidR="00F16109" w:rsidRPr="00411D8F">
        <w:rPr>
          <w:i/>
          <w:sz w:val="28"/>
          <w:szCs w:val="28"/>
          <w:lang w:val="sv-SE"/>
        </w:rPr>
        <w:t xml:space="preserve"> đăng ký lần đầu </w:t>
      </w:r>
      <w:r w:rsidR="00411D8F" w:rsidRPr="00411D8F">
        <w:rPr>
          <w:i/>
          <w:sz w:val="28"/>
          <w:szCs w:val="28"/>
          <w:lang w:val="sv-SE"/>
        </w:rPr>
        <w:t xml:space="preserve">từ ngày 01/3/2027 </w:t>
      </w:r>
      <w:r w:rsidR="00F16109" w:rsidRPr="00411D8F">
        <w:rPr>
          <w:i/>
          <w:sz w:val="28"/>
          <w:szCs w:val="28"/>
          <w:lang w:val="sv-SE"/>
        </w:rPr>
        <w:t>đến hết năm 2030</w:t>
      </w:r>
      <w:r w:rsidR="00484B7C" w:rsidRPr="00411D8F">
        <w:rPr>
          <w:i/>
          <w:sz w:val="28"/>
          <w:szCs w:val="28"/>
          <w:lang w:val="sv-SE"/>
        </w:rPr>
        <w:t xml:space="preserve"> </w:t>
      </w:r>
    </w:p>
    <w:p w:rsidR="00196B55" w:rsidRPr="00196B55" w:rsidRDefault="003A5B03" w:rsidP="00F21750">
      <w:pPr>
        <w:widowControl w:val="0"/>
        <w:spacing w:before="120" w:after="120"/>
        <w:ind w:firstLine="709"/>
        <w:jc w:val="both"/>
        <w:rPr>
          <w:rStyle w:val="rpv-coretext-layer-text"/>
          <w:sz w:val="28"/>
          <w:szCs w:val="28"/>
          <w:shd w:val="clear" w:color="auto" w:fill="FFFFFF"/>
        </w:rPr>
      </w:pPr>
      <w:r w:rsidRPr="00196B55">
        <w:rPr>
          <w:rStyle w:val="rpv-coretext-layer-text"/>
          <w:sz w:val="28"/>
          <w:szCs w:val="28"/>
          <w:shd w:val="clear" w:color="auto" w:fill="FFFFFF"/>
        </w:rPr>
        <w:t xml:space="preserve">a) Tác động đối với hệ thống pháp luật: </w:t>
      </w:r>
    </w:p>
    <w:p w:rsidR="003A5B03" w:rsidRDefault="003A5B03" w:rsidP="00F21750">
      <w:pPr>
        <w:widowControl w:val="0"/>
        <w:spacing w:before="120" w:after="120"/>
        <w:ind w:firstLine="709"/>
        <w:jc w:val="both"/>
        <w:rPr>
          <w:sz w:val="28"/>
          <w:szCs w:val="28"/>
          <w:lang w:val="sv-SE"/>
        </w:rPr>
      </w:pPr>
      <w:r w:rsidRPr="00196B55">
        <w:rPr>
          <w:rStyle w:val="rpv-coretext-layer-text"/>
          <w:sz w:val="28"/>
          <w:szCs w:val="28"/>
          <w:shd w:val="clear" w:color="auto" w:fill="FFFFFF"/>
        </w:rPr>
        <w:t xml:space="preserve">Việc kéo dài thời gian áp dụng mức thu LPTB ưu đãi 0% đối với </w:t>
      </w:r>
      <w:r w:rsidR="00B5567D">
        <w:rPr>
          <w:rStyle w:val="rpv-coretext-layer-text"/>
          <w:sz w:val="28"/>
          <w:szCs w:val="28"/>
          <w:shd w:val="clear" w:color="auto" w:fill="FFFFFF"/>
        </w:rPr>
        <w:t xml:space="preserve">xe </w:t>
      </w:r>
      <w:r w:rsidRPr="00196B55">
        <w:rPr>
          <w:rStyle w:val="rpv-coretext-layer-text"/>
          <w:sz w:val="28"/>
          <w:szCs w:val="28"/>
          <w:shd w:val="clear" w:color="auto" w:fill="FFFFFF"/>
        </w:rPr>
        <w:t>ô tô điện chạy pin đăng ký lần đầu đến hết năm 2030</w:t>
      </w:r>
      <w:r w:rsidR="00196B55" w:rsidRPr="00196B55">
        <w:rPr>
          <w:rStyle w:val="rpv-coretext-layer-text"/>
          <w:sz w:val="28"/>
          <w:szCs w:val="28"/>
          <w:shd w:val="clear" w:color="auto" w:fill="FFFFFF"/>
        </w:rPr>
        <w:t xml:space="preserve"> đòi hỏi phải ban hành Nghị định sửa đổi Nghị định số 10/2022/NĐ-CP ngày 15/01/2022 của Chính phủ về LPTB</w:t>
      </w:r>
      <w:r w:rsidR="00411D8F">
        <w:rPr>
          <w:rStyle w:val="rpv-coretext-layer-text"/>
          <w:sz w:val="28"/>
          <w:szCs w:val="28"/>
          <w:shd w:val="clear" w:color="auto" w:fill="FFFFFF"/>
        </w:rPr>
        <w:t xml:space="preserve"> </w:t>
      </w:r>
      <w:r w:rsidR="00411D8F">
        <w:rPr>
          <w:sz w:val="28"/>
          <w:szCs w:val="28"/>
        </w:rPr>
        <w:t xml:space="preserve">(được </w:t>
      </w:r>
      <w:r w:rsidR="00411D8F" w:rsidRPr="0092601E">
        <w:rPr>
          <w:sz w:val="28"/>
          <w:szCs w:val="28"/>
        </w:rPr>
        <w:t>sửa đổi, bổ sung Nghị định số 51/2025/NĐ-CP ngày 01/3/2025 của Chính phủ</w:t>
      </w:r>
      <w:r w:rsidR="00411D8F">
        <w:rPr>
          <w:sz w:val="28"/>
          <w:szCs w:val="28"/>
        </w:rPr>
        <w:t>)</w:t>
      </w:r>
      <w:r w:rsidR="00196B55" w:rsidRPr="00196B55">
        <w:rPr>
          <w:rStyle w:val="rpv-coretext-layer-text"/>
          <w:sz w:val="28"/>
          <w:szCs w:val="28"/>
          <w:shd w:val="clear" w:color="auto" w:fill="FFFFFF"/>
        </w:rPr>
        <w:t>, ngoài ra,</w:t>
      </w:r>
      <w:r w:rsidR="00196B55">
        <w:rPr>
          <w:rStyle w:val="rpv-coretext-layer-text"/>
          <w:rFonts w:ascii="Arial" w:hAnsi="Arial" w:cs="Arial"/>
          <w:sz w:val="14"/>
          <w:szCs w:val="14"/>
          <w:shd w:val="clear" w:color="auto" w:fill="FFFFFF"/>
        </w:rPr>
        <w:t xml:space="preserve"> </w:t>
      </w:r>
      <w:r w:rsidR="00196B55" w:rsidRPr="00196B55">
        <w:rPr>
          <w:rStyle w:val="rpv-coretext-layer-text"/>
          <w:sz w:val="28"/>
          <w:szCs w:val="28"/>
          <w:shd w:val="clear" w:color="auto" w:fill="FFFFFF"/>
        </w:rPr>
        <w:t>không phát sinh yêu cầu sửa đổi, bổ sung các văn bản quy phạm pháp</w:t>
      </w:r>
      <w:r w:rsidR="00196B55">
        <w:rPr>
          <w:sz w:val="28"/>
          <w:szCs w:val="28"/>
        </w:rPr>
        <w:t xml:space="preserve"> </w:t>
      </w:r>
      <w:r w:rsidR="00196B55" w:rsidRPr="00196B55">
        <w:rPr>
          <w:rStyle w:val="rpv-coretext-layer-text"/>
          <w:sz w:val="28"/>
          <w:szCs w:val="28"/>
          <w:shd w:val="clear" w:color="auto" w:fill="FFFFFF"/>
        </w:rPr>
        <w:t>luật liên quan</w:t>
      </w:r>
      <w:r w:rsidR="00411D8F">
        <w:rPr>
          <w:rStyle w:val="rpv-coretext-layer-text"/>
          <w:sz w:val="28"/>
          <w:szCs w:val="28"/>
          <w:shd w:val="clear" w:color="auto" w:fill="FFFFFF"/>
        </w:rPr>
        <w:t>.</w:t>
      </w:r>
    </w:p>
    <w:p w:rsidR="00196B55" w:rsidRPr="00196B55" w:rsidRDefault="00196B55" w:rsidP="00F21750">
      <w:pPr>
        <w:widowControl w:val="0"/>
        <w:spacing w:before="120" w:after="120"/>
        <w:ind w:firstLine="709"/>
        <w:jc w:val="both"/>
        <w:rPr>
          <w:sz w:val="28"/>
          <w:szCs w:val="28"/>
          <w:lang w:val="sv-SE"/>
        </w:rPr>
      </w:pPr>
      <w:r w:rsidRPr="00196B55">
        <w:rPr>
          <w:sz w:val="28"/>
          <w:szCs w:val="28"/>
          <w:lang w:val="sv-SE"/>
        </w:rPr>
        <w:t>b) Tác động đối với kinh tế - xã hội và môi trường</w:t>
      </w:r>
    </w:p>
    <w:p w:rsidR="00DB1092" w:rsidRPr="00196B55" w:rsidRDefault="00196B55" w:rsidP="00F21750">
      <w:pPr>
        <w:widowControl w:val="0"/>
        <w:spacing w:before="120" w:after="120"/>
        <w:ind w:firstLine="709"/>
        <w:jc w:val="both"/>
        <w:rPr>
          <w:b/>
          <w:sz w:val="28"/>
          <w:szCs w:val="28"/>
          <w:lang w:val="sv-SE"/>
        </w:rPr>
      </w:pPr>
      <w:r>
        <w:rPr>
          <w:b/>
          <w:sz w:val="28"/>
          <w:szCs w:val="28"/>
          <w:lang w:val="sv-SE"/>
        </w:rPr>
        <w:t>Ưu điểm:</w:t>
      </w:r>
    </w:p>
    <w:p w:rsidR="00DB1092" w:rsidRPr="00196B55" w:rsidRDefault="00DB1092" w:rsidP="00F21750">
      <w:pPr>
        <w:widowControl w:val="0"/>
        <w:pBdr>
          <w:bottom w:val="single" w:sz="4" w:space="0" w:color="FFFFFF"/>
        </w:pBdr>
        <w:spacing w:before="120" w:after="120"/>
        <w:ind w:firstLine="709"/>
        <w:jc w:val="both"/>
        <w:rPr>
          <w:b/>
          <w:i/>
          <w:color w:val="000000" w:themeColor="text1"/>
          <w:sz w:val="28"/>
          <w:szCs w:val="28"/>
          <w:lang w:val="pt-BR"/>
        </w:rPr>
      </w:pPr>
      <w:r w:rsidRPr="00196B55">
        <w:rPr>
          <w:b/>
          <w:i/>
          <w:sz w:val="28"/>
          <w:szCs w:val="28"/>
          <w:lang w:val="sv-SE"/>
        </w:rPr>
        <w:t xml:space="preserve">- Đối với người tiêu dùng: </w:t>
      </w:r>
    </w:p>
    <w:p w:rsidR="003444C2" w:rsidRPr="00581653" w:rsidRDefault="003444C2" w:rsidP="00F21750">
      <w:pPr>
        <w:widowControl w:val="0"/>
        <w:pBdr>
          <w:bottom w:val="single" w:sz="4" w:space="0" w:color="FFFFFF"/>
        </w:pBdr>
        <w:spacing w:before="120" w:after="120"/>
        <w:ind w:firstLine="709"/>
        <w:jc w:val="both"/>
        <w:rPr>
          <w:sz w:val="28"/>
          <w:szCs w:val="28"/>
          <w:shd w:val="clear" w:color="auto" w:fill="FFFFFF"/>
        </w:rPr>
      </w:pPr>
      <w:r w:rsidRPr="00581653">
        <w:rPr>
          <w:sz w:val="28"/>
          <w:szCs w:val="28"/>
          <w:lang w:val="pt-BR"/>
        </w:rPr>
        <w:t>Đánh giá tình hình kinh tế - xã hội</w:t>
      </w:r>
      <w:r w:rsidRPr="00581653">
        <w:rPr>
          <w:rStyle w:val="FootnoteReference"/>
          <w:sz w:val="28"/>
          <w:szCs w:val="28"/>
          <w:lang w:val="pt-BR"/>
        </w:rPr>
        <w:footnoteReference w:id="2"/>
      </w:r>
      <w:r w:rsidRPr="00581653">
        <w:rPr>
          <w:sz w:val="28"/>
          <w:szCs w:val="28"/>
          <w:lang w:val="pt-BR"/>
        </w:rPr>
        <w:t xml:space="preserve"> cho thấy</w:t>
      </w:r>
      <w:r w:rsidRPr="00581653">
        <w:rPr>
          <w:sz w:val="28"/>
          <w:szCs w:val="28"/>
        </w:rPr>
        <w:t xml:space="preserve"> Chỉ số giá tiêu dùng (CPI) tháng 02/2026 tăng 1,14% so với tháng trước; tăng 1,19% so với tháng 12/2025 và tăng 3,35% so với cùng kỳ năm 2025. Bình quân hai tháng đầu năm 2026, CPI tăng 2</w:t>
      </w:r>
      <w:proofErr w:type="gramStart"/>
      <w:r w:rsidRPr="00581653">
        <w:rPr>
          <w:sz w:val="28"/>
          <w:szCs w:val="28"/>
        </w:rPr>
        <w:t>,94</w:t>
      </w:r>
      <w:proofErr w:type="gramEnd"/>
      <w:r w:rsidRPr="00581653">
        <w:rPr>
          <w:sz w:val="28"/>
          <w:szCs w:val="28"/>
        </w:rPr>
        <w:t xml:space="preserve">% so với cùng kỳ năm trước; lạm phát cơ bản tăng 3,47%, trong khi </w:t>
      </w:r>
      <w:r w:rsidRPr="00581653">
        <w:rPr>
          <w:sz w:val="28"/>
          <w:szCs w:val="28"/>
          <w:shd w:val="clear" w:color="auto" w:fill="FFFFFF"/>
        </w:rPr>
        <w:t xml:space="preserve">Chỉ số giá vàng tháng 02/2026 tăng 88,42% so với cùng kỳ năm trước. </w:t>
      </w:r>
    </w:p>
    <w:p w:rsidR="003444C2" w:rsidRPr="00581653" w:rsidRDefault="003444C2" w:rsidP="00F21750">
      <w:pPr>
        <w:pStyle w:val="NormalWeb"/>
        <w:shd w:val="clear" w:color="auto" w:fill="FFFFFF"/>
        <w:spacing w:before="120" w:beforeAutospacing="0" w:after="120" w:afterAutospacing="0"/>
        <w:ind w:firstLine="709"/>
        <w:jc w:val="both"/>
        <w:rPr>
          <w:sz w:val="28"/>
          <w:szCs w:val="28"/>
        </w:rPr>
      </w:pPr>
      <w:r w:rsidRPr="00581653">
        <w:rPr>
          <w:sz w:val="28"/>
          <w:szCs w:val="28"/>
        </w:rPr>
        <w:t xml:space="preserve">Trong khi đó, tình hình địa chính trị thế giới đang diễn biến phức tạp và tiềm ẩn nhiều rủi ro, đặc biệt là các xung đột leo thang tại khu vực Trung Đông </w:t>
      </w:r>
      <w:r w:rsidRPr="00581653">
        <w:rPr>
          <w:sz w:val="28"/>
          <w:szCs w:val="28"/>
        </w:rPr>
        <w:lastRenderedPageBreak/>
        <w:t>và căng thẳng giữa các cường quốc, nổi bật là cuộc xung đột liên quan đến Iran đã làm gián đoạn nghiêm trọng chuỗi cung ứng năng lượng toàn cầu, đẩy giá dầu tăng mạnh và làm gia tăng áp lực lạm phát trên diện rộng.</w:t>
      </w:r>
    </w:p>
    <w:p w:rsidR="00826F12" w:rsidRDefault="003444C2" w:rsidP="00F21750">
      <w:pPr>
        <w:spacing w:before="120" w:after="120"/>
        <w:ind w:firstLine="709"/>
        <w:jc w:val="both"/>
        <w:rPr>
          <w:rFonts w:eastAsia="Arial"/>
          <w:sz w:val="28"/>
          <w:szCs w:val="28"/>
          <w:lang w:val="nl-NL"/>
        </w:rPr>
      </w:pPr>
      <w:r>
        <w:rPr>
          <w:rFonts w:eastAsia="Arial"/>
          <w:sz w:val="28"/>
          <w:szCs w:val="28"/>
          <w:lang w:val="nl-NL"/>
        </w:rPr>
        <w:t>Việc áp dụng các chính sách đối với loại xe này là để khuyến khích người tiêu dùng có cơ hội được tiếp cận sử dụng loại phương tiện giao thông xanh, bền vững, bảo vệ môi trường và từng bước thay thế nhiên liệu hóa thạch nhất là trong bối cảnh diễn biến tình hình thị trường xăng dầu trong nước và thế giới còn nhiều biến động, khó đoán định (mức thu thuế TTĐB, LPTB giảm là để góp phần giảm chi phí trực tiếp cho người sử dụng).</w:t>
      </w:r>
    </w:p>
    <w:p w:rsidR="00826F12" w:rsidRDefault="00826F12" w:rsidP="00F21750">
      <w:pPr>
        <w:spacing w:before="120" w:after="120"/>
        <w:ind w:firstLine="709"/>
        <w:jc w:val="both"/>
        <w:rPr>
          <w:rFonts w:eastAsia="Arial"/>
          <w:b/>
          <w:i/>
          <w:sz w:val="28"/>
          <w:szCs w:val="28"/>
          <w:lang w:val="nl-NL"/>
        </w:rPr>
      </w:pPr>
    </w:p>
    <w:p w:rsidR="00826F12" w:rsidRPr="002A00AD" w:rsidRDefault="00826F12" w:rsidP="00F21750">
      <w:pPr>
        <w:spacing w:before="120" w:after="120"/>
        <w:ind w:firstLine="709"/>
        <w:jc w:val="both"/>
        <w:rPr>
          <w:rFonts w:eastAsia="Arial"/>
          <w:b/>
          <w:i/>
          <w:sz w:val="28"/>
          <w:szCs w:val="28"/>
          <w:lang w:val="nl-NL"/>
        </w:rPr>
      </w:pPr>
      <w:r w:rsidRPr="002A00AD">
        <w:rPr>
          <w:rFonts w:eastAsia="Arial"/>
          <w:b/>
          <w:i/>
          <w:sz w:val="28"/>
          <w:szCs w:val="28"/>
          <w:lang w:val="nl-NL"/>
        </w:rPr>
        <w:t>Đề nghị các Bộ (Công Thương, Xây dựng, Nông nghiệp và Môi trường) bổ sung đánh giá tác động cụ thể về nội dung này.</w:t>
      </w:r>
    </w:p>
    <w:p w:rsidR="00411D8F" w:rsidRDefault="00411D8F" w:rsidP="00F21750">
      <w:pPr>
        <w:pStyle w:val="NormalWeb"/>
        <w:spacing w:before="120" w:beforeAutospacing="0" w:after="120" w:afterAutospacing="0"/>
        <w:ind w:firstLine="709"/>
        <w:jc w:val="both"/>
        <w:rPr>
          <w:b/>
          <w:bCs/>
          <w:i/>
          <w:sz w:val="28"/>
          <w:szCs w:val="28"/>
        </w:rPr>
      </w:pPr>
    </w:p>
    <w:p w:rsidR="00024C81" w:rsidRDefault="003444C2" w:rsidP="00F21750">
      <w:pPr>
        <w:pStyle w:val="NormalWeb"/>
        <w:spacing w:before="120" w:beforeAutospacing="0" w:after="120" w:afterAutospacing="0"/>
        <w:ind w:firstLine="709"/>
        <w:jc w:val="both"/>
        <w:rPr>
          <w:sz w:val="28"/>
          <w:szCs w:val="28"/>
        </w:rPr>
      </w:pPr>
      <w:r>
        <w:rPr>
          <w:b/>
          <w:bCs/>
          <w:i/>
          <w:sz w:val="28"/>
          <w:szCs w:val="28"/>
        </w:rPr>
        <w:t xml:space="preserve">- </w:t>
      </w:r>
      <w:r w:rsidR="00DB1092" w:rsidRPr="00024C81">
        <w:rPr>
          <w:b/>
          <w:bCs/>
          <w:i/>
          <w:sz w:val="28"/>
          <w:szCs w:val="28"/>
        </w:rPr>
        <w:t xml:space="preserve">Đối với doanh nghiệp </w:t>
      </w:r>
    </w:p>
    <w:p w:rsidR="003444C2" w:rsidRPr="00471995" w:rsidRDefault="003444C2" w:rsidP="00F21750">
      <w:pPr>
        <w:pStyle w:val="Normal1"/>
        <w:spacing w:before="120" w:after="120"/>
        <w:ind w:firstLine="709"/>
      </w:pPr>
      <w:r>
        <w:t>P</w:t>
      </w:r>
      <w:r w:rsidRPr="00471995">
        <w:t xml:space="preserve">háp luật về thuế, lệ phí hiện hành đã có những ưu đãi ở mức cao nhằm thúc đẩy đầu tư sản xuất và sử dụng xe ô tô điện chạy pin thông qua các chính sách miễn, giảm thuế và lệ phí không chỉ dành cho doanh nghiệp sản xuất, lắp ráp và người sử dụng xe điện, mà còn đối với cả việc nhập khẩu linh kiện, phụ tùng, nguyên liệu, vật tư để sản xuất, lắp ráp xe ô tô điện, pin xe ô tô điện. </w:t>
      </w:r>
      <w:r w:rsidRPr="00471995">
        <w:rPr>
          <w:color w:val="000000" w:themeColor="text1"/>
        </w:rPr>
        <w:t xml:space="preserve">Các chính sách ưu đãi hỗ trợ về thuế, lệ phí trong những năm vừa qua là một trong các giải pháp tổng thể góp phần giảm chi phí đầu vào, giúp giảm giá thành sản phẩm, nâng cao sức cạnh tranh của các doanh nghiệp trên thị trường. Đây là cơ sở để các doanh nghiệp an tâm ổn định sản xuất, kinh doanh, mở rộng quy mô sản xuất, đầu tư máy móc thiết bị mới, công nghệ hiện đại, nâng cao năng suất, đem lại giá trị cho khách hàng, </w:t>
      </w:r>
      <w:r w:rsidRPr="00471995">
        <w:rPr>
          <w:lang w:val="pt-BR"/>
        </w:rPr>
        <w:t>nhà phân phối đẩy mạnh tiêu thụ dòng xe thân thiện với môi trường, góp phần tăng tốc độ chuyển đổi xanh, giảm ô nhiễm môi trường.</w:t>
      </w:r>
    </w:p>
    <w:p w:rsidR="003444C2" w:rsidRDefault="003444C2" w:rsidP="00F21750">
      <w:pPr>
        <w:spacing w:before="120" w:after="120"/>
        <w:ind w:firstLine="709"/>
        <w:jc w:val="both"/>
        <w:rPr>
          <w:color w:val="000000" w:themeColor="text1"/>
          <w:sz w:val="28"/>
          <w:szCs w:val="28"/>
        </w:rPr>
      </w:pPr>
      <w:r w:rsidRPr="00471995">
        <w:rPr>
          <w:color w:val="000000" w:themeColor="text1"/>
          <w:sz w:val="28"/>
          <w:szCs w:val="28"/>
        </w:rPr>
        <w:t>Việc tiếp tục áp dụng mức thu LPTB 0% đối với xe ô tô điện chạy pin góp phần phát triển thị trường, ngành công nghiệp ô tô điện và các ngành công nghiệp phụ trợ, tạo việc làm, tăng thu nhập cho người lao động, đảm bảo an sinh xã hội, có tác động lan tỏa sang các ngành kinh tế khác và thúc đẩy tăng trưởng kinh tế.</w:t>
      </w:r>
    </w:p>
    <w:p w:rsidR="00411D8F" w:rsidRDefault="00411D8F" w:rsidP="00F21750">
      <w:pPr>
        <w:spacing w:before="120" w:after="120"/>
        <w:ind w:firstLine="709"/>
        <w:jc w:val="both"/>
        <w:rPr>
          <w:rFonts w:eastAsia="Arial"/>
          <w:b/>
          <w:i/>
          <w:sz w:val="28"/>
          <w:szCs w:val="28"/>
          <w:lang w:val="nl-NL"/>
        </w:rPr>
      </w:pPr>
    </w:p>
    <w:p w:rsidR="00826F12" w:rsidRPr="002A00AD" w:rsidRDefault="00826F12" w:rsidP="00F21750">
      <w:pPr>
        <w:spacing w:before="120" w:after="120"/>
        <w:ind w:firstLine="709"/>
        <w:jc w:val="both"/>
        <w:rPr>
          <w:rFonts w:eastAsia="Arial"/>
          <w:b/>
          <w:i/>
          <w:sz w:val="28"/>
          <w:szCs w:val="28"/>
          <w:lang w:val="nl-NL"/>
        </w:rPr>
      </w:pPr>
      <w:r w:rsidRPr="002A00AD">
        <w:rPr>
          <w:rFonts w:eastAsia="Arial"/>
          <w:b/>
          <w:i/>
          <w:sz w:val="28"/>
          <w:szCs w:val="28"/>
          <w:lang w:val="nl-NL"/>
        </w:rPr>
        <w:t>Đề nghị các Bộ (Công Thương, Xây dựng, Nông nghiệp và Môi trường) bổ sung đánh giá tác động cụ thể về nội dung này.</w:t>
      </w:r>
    </w:p>
    <w:p w:rsidR="00826F12" w:rsidRPr="002E2ADB" w:rsidRDefault="00826F12" w:rsidP="00F21750">
      <w:pPr>
        <w:spacing w:before="120" w:after="120"/>
        <w:ind w:firstLine="709"/>
        <w:jc w:val="both"/>
        <w:rPr>
          <w:color w:val="000000" w:themeColor="text1"/>
          <w:sz w:val="28"/>
          <w:szCs w:val="28"/>
        </w:rPr>
      </w:pPr>
    </w:p>
    <w:p w:rsidR="00024C81" w:rsidRDefault="00DB1092" w:rsidP="00F21750">
      <w:pPr>
        <w:pStyle w:val="NormalWeb"/>
        <w:spacing w:before="120" w:beforeAutospacing="0" w:after="120" w:afterAutospacing="0"/>
        <w:ind w:firstLine="709"/>
        <w:jc w:val="both"/>
        <w:rPr>
          <w:sz w:val="28"/>
          <w:szCs w:val="28"/>
        </w:rPr>
      </w:pPr>
      <w:r w:rsidRPr="00024C81">
        <w:rPr>
          <w:b/>
          <w:bCs/>
          <w:i/>
          <w:sz w:val="28"/>
          <w:szCs w:val="28"/>
        </w:rPr>
        <w:t>Đối với môi trường</w:t>
      </w:r>
      <w:r w:rsidR="00377138">
        <w:rPr>
          <w:b/>
          <w:bCs/>
          <w:i/>
          <w:sz w:val="28"/>
          <w:szCs w:val="28"/>
        </w:rPr>
        <w:t>:</w:t>
      </w:r>
    </w:p>
    <w:p w:rsidR="00826F12" w:rsidRDefault="003444C2" w:rsidP="00F21750">
      <w:pPr>
        <w:pStyle w:val="NormalWeb"/>
        <w:shd w:val="clear" w:color="auto" w:fill="FFFFFF"/>
        <w:spacing w:before="120" w:beforeAutospacing="0" w:after="120" w:afterAutospacing="0"/>
        <w:ind w:firstLine="709"/>
        <w:jc w:val="both"/>
        <w:rPr>
          <w:sz w:val="28"/>
          <w:szCs w:val="28"/>
        </w:rPr>
      </w:pPr>
      <w:r w:rsidRPr="00471995">
        <w:rPr>
          <w:sz w:val="28"/>
          <w:szCs w:val="28"/>
          <w:shd w:val="clear" w:color="auto" w:fill="FFFFFF"/>
        </w:rPr>
        <w:t xml:space="preserve">Một trong những lợi ích lớn nhất của </w:t>
      </w:r>
      <w:proofErr w:type="gramStart"/>
      <w:r w:rsidRPr="00471995">
        <w:rPr>
          <w:sz w:val="28"/>
          <w:szCs w:val="28"/>
          <w:shd w:val="clear" w:color="auto" w:fill="FFFFFF"/>
        </w:rPr>
        <w:t>xe</w:t>
      </w:r>
      <w:proofErr w:type="gramEnd"/>
      <w:r w:rsidRPr="00471995">
        <w:rPr>
          <w:sz w:val="28"/>
          <w:szCs w:val="28"/>
          <w:shd w:val="clear" w:color="auto" w:fill="FFFFFF"/>
        </w:rPr>
        <w:t xml:space="preserve"> ô tô điện chạy pin là khả năng giảm ô nhiễm không khí. Xe ô tô điện chạy pin không tạo ra khí thải độc hại như khói đen, khí CO</w:t>
      </w:r>
      <w:r w:rsidRPr="00471995">
        <w:rPr>
          <w:sz w:val="28"/>
          <w:szCs w:val="28"/>
          <w:shd w:val="clear" w:color="auto" w:fill="FFFFFF"/>
          <w:vertAlign w:val="subscript"/>
        </w:rPr>
        <w:t>2</w:t>
      </w:r>
      <w:r w:rsidRPr="00471995">
        <w:rPr>
          <w:sz w:val="28"/>
          <w:szCs w:val="28"/>
          <w:shd w:val="clear" w:color="auto" w:fill="FFFFFF"/>
        </w:rPr>
        <w:t xml:space="preserve">… trực tiếp từ ống xả như </w:t>
      </w:r>
      <w:proofErr w:type="gramStart"/>
      <w:r w:rsidRPr="00471995">
        <w:rPr>
          <w:sz w:val="28"/>
          <w:szCs w:val="28"/>
          <w:shd w:val="clear" w:color="auto" w:fill="FFFFFF"/>
        </w:rPr>
        <w:t>xe</w:t>
      </w:r>
      <w:proofErr w:type="gramEnd"/>
      <w:r w:rsidRPr="00471995">
        <w:rPr>
          <w:sz w:val="28"/>
          <w:szCs w:val="28"/>
          <w:shd w:val="clear" w:color="auto" w:fill="FFFFFF"/>
        </w:rPr>
        <w:t xml:space="preserve"> động cơ đốt trong. Việc giảm ô </w:t>
      </w:r>
      <w:r w:rsidRPr="00471995">
        <w:rPr>
          <w:sz w:val="28"/>
          <w:szCs w:val="28"/>
          <w:shd w:val="clear" w:color="auto" w:fill="FFFFFF"/>
        </w:rPr>
        <w:lastRenderedPageBreak/>
        <w:t xml:space="preserve">nhiễm không khí này có thể góp phần làm cho bầu không khí trong lành hơn và bảo vệ sức khỏe con người cũng như các sinh vật sống khác. Bên cạnh đó, </w:t>
      </w:r>
      <w:proofErr w:type="gramStart"/>
      <w:r w:rsidRPr="00471995">
        <w:rPr>
          <w:sz w:val="28"/>
          <w:szCs w:val="28"/>
          <w:shd w:val="clear" w:color="auto" w:fill="FFFFFF"/>
        </w:rPr>
        <w:t>xe</w:t>
      </w:r>
      <w:proofErr w:type="gramEnd"/>
      <w:r w:rsidRPr="00471995">
        <w:rPr>
          <w:sz w:val="28"/>
          <w:szCs w:val="28"/>
          <w:shd w:val="clear" w:color="auto" w:fill="FFFFFF"/>
        </w:rPr>
        <w:t xml:space="preserve"> ô tô điện chạy pin không tạo ra các khí thải gây hiệu ứng nhà kính, góp phần giảm thiểu các hiện tượng thời tiết cực đoan. Qua số liệu xe đăng ký trước bạ lần đầu năm 202</w:t>
      </w:r>
      <w:r>
        <w:rPr>
          <w:sz w:val="28"/>
          <w:szCs w:val="28"/>
          <w:shd w:val="clear" w:color="auto" w:fill="FFFFFF"/>
        </w:rPr>
        <w:t>5</w:t>
      </w:r>
      <w:r w:rsidRPr="00471995">
        <w:rPr>
          <w:sz w:val="28"/>
          <w:szCs w:val="28"/>
          <w:shd w:val="clear" w:color="auto" w:fill="FFFFFF"/>
        </w:rPr>
        <w:t xml:space="preserve"> thì </w:t>
      </w:r>
      <w:r w:rsidRPr="00471995">
        <w:rPr>
          <w:sz w:val="28"/>
          <w:szCs w:val="28"/>
        </w:rPr>
        <w:t>dự kiến 202</w:t>
      </w:r>
      <w:r>
        <w:rPr>
          <w:sz w:val="28"/>
          <w:szCs w:val="28"/>
        </w:rPr>
        <w:t>6</w:t>
      </w:r>
      <w:r w:rsidRPr="00471995">
        <w:rPr>
          <w:sz w:val="28"/>
          <w:szCs w:val="28"/>
        </w:rPr>
        <w:t>-20</w:t>
      </w:r>
      <w:r>
        <w:rPr>
          <w:sz w:val="28"/>
          <w:szCs w:val="28"/>
        </w:rPr>
        <w:t>30</w:t>
      </w:r>
      <w:r w:rsidRPr="00471995">
        <w:rPr>
          <w:sz w:val="28"/>
          <w:szCs w:val="28"/>
        </w:rPr>
        <w:t xml:space="preserve">, với mức tăng trưởng trung bình 20%-30% mỗi năm, số lượng </w:t>
      </w:r>
      <w:r>
        <w:rPr>
          <w:sz w:val="28"/>
          <w:szCs w:val="28"/>
        </w:rPr>
        <w:t>ô tô</w:t>
      </w:r>
      <w:r w:rsidRPr="00471995">
        <w:rPr>
          <w:sz w:val="28"/>
          <w:szCs w:val="28"/>
        </w:rPr>
        <w:t xml:space="preserve"> điện chạy pin sẽ bán ra thị trường và góp phần giảm phát thải một lượng lớn khí </w:t>
      </w:r>
      <w:r w:rsidRPr="00471995">
        <w:rPr>
          <w:sz w:val="28"/>
          <w:szCs w:val="28"/>
          <w:shd w:val="clear" w:color="auto" w:fill="FFFFFF"/>
        </w:rPr>
        <w:t>CO</w:t>
      </w:r>
      <w:r w:rsidRPr="00471995">
        <w:rPr>
          <w:sz w:val="28"/>
          <w:szCs w:val="28"/>
          <w:shd w:val="clear" w:color="auto" w:fill="FFFFFF"/>
          <w:vertAlign w:val="subscript"/>
        </w:rPr>
        <w:t>2</w:t>
      </w:r>
      <w:r w:rsidRPr="00471995">
        <w:rPr>
          <w:sz w:val="28"/>
          <w:szCs w:val="28"/>
        </w:rPr>
        <w:t xml:space="preserve">, đóng góp </w:t>
      </w:r>
      <w:r>
        <w:rPr>
          <w:sz w:val="28"/>
          <w:szCs w:val="28"/>
        </w:rPr>
        <w:t>vào</w:t>
      </w:r>
      <w:r w:rsidRPr="00471995">
        <w:rPr>
          <w:sz w:val="28"/>
          <w:szCs w:val="28"/>
        </w:rPr>
        <w:t xml:space="preserve"> công cuộc chuyển đổi xanh của đất nước</w:t>
      </w:r>
      <w:r>
        <w:rPr>
          <w:sz w:val="28"/>
          <w:szCs w:val="28"/>
        </w:rPr>
        <w:t>.</w:t>
      </w:r>
    </w:p>
    <w:p w:rsidR="00826F12" w:rsidRDefault="00826F12" w:rsidP="00F21750">
      <w:pPr>
        <w:pStyle w:val="NormalWeb"/>
        <w:shd w:val="clear" w:color="auto" w:fill="FFFFFF"/>
        <w:spacing w:before="120" w:beforeAutospacing="0" w:after="120" w:afterAutospacing="0"/>
        <w:ind w:firstLine="709"/>
        <w:jc w:val="both"/>
        <w:rPr>
          <w:sz w:val="28"/>
          <w:szCs w:val="28"/>
        </w:rPr>
      </w:pPr>
    </w:p>
    <w:p w:rsidR="00826F12" w:rsidRDefault="00826F12" w:rsidP="00F21750">
      <w:pPr>
        <w:spacing w:before="120" w:after="120"/>
        <w:ind w:firstLine="709"/>
        <w:jc w:val="both"/>
        <w:rPr>
          <w:rFonts w:eastAsia="Arial"/>
          <w:b/>
          <w:i/>
          <w:sz w:val="28"/>
          <w:szCs w:val="28"/>
          <w:lang w:val="nl-NL"/>
        </w:rPr>
      </w:pPr>
      <w:r w:rsidRPr="002A00AD">
        <w:rPr>
          <w:rFonts w:eastAsia="Arial"/>
          <w:b/>
          <w:i/>
          <w:sz w:val="28"/>
          <w:szCs w:val="28"/>
          <w:lang w:val="nl-NL"/>
        </w:rPr>
        <w:t>Đề nghị</w:t>
      </w:r>
      <w:r>
        <w:rPr>
          <w:rFonts w:eastAsia="Arial"/>
          <w:b/>
          <w:i/>
          <w:sz w:val="28"/>
          <w:szCs w:val="28"/>
          <w:lang w:val="nl-NL"/>
        </w:rPr>
        <w:t xml:space="preserve"> Bộ</w:t>
      </w:r>
      <w:r w:rsidRPr="002A00AD">
        <w:rPr>
          <w:rFonts w:eastAsia="Arial"/>
          <w:b/>
          <w:i/>
          <w:sz w:val="28"/>
          <w:szCs w:val="28"/>
          <w:lang w:val="nl-NL"/>
        </w:rPr>
        <w:t xml:space="preserve"> Nông nghiệp và Môi trường bổ sung đánh giá tác động cụ thể về nội dung này.</w:t>
      </w:r>
    </w:p>
    <w:p w:rsidR="00196B55" w:rsidRPr="00196B55" w:rsidRDefault="00196B55" w:rsidP="00F21750">
      <w:pPr>
        <w:spacing w:before="120" w:after="120"/>
        <w:ind w:firstLine="709"/>
        <w:jc w:val="both"/>
        <w:rPr>
          <w:rFonts w:eastAsia="Arial"/>
          <w:b/>
          <w:i/>
          <w:sz w:val="28"/>
          <w:szCs w:val="28"/>
          <w:lang w:val="nl-NL"/>
        </w:rPr>
      </w:pPr>
    </w:p>
    <w:p w:rsidR="00DB1092" w:rsidRPr="00196B55" w:rsidRDefault="00196B55" w:rsidP="00F21750">
      <w:pPr>
        <w:widowControl w:val="0"/>
        <w:spacing w:before="120" w:after="120"/>
        <w:ind w:firstLine="709"/>
        <w:jc w:val="both"/>
        <w:rPr>
          <w:b/>
          <w:sz w:val="28"/>
          <w:szCs w:val="28"/>
          <w:lang w:val="sv-SE"/>
        </w:rPr>
      </w:pPr>
      <w:r>
        <w:rPr>
          <w:b/>
          <w:sz w:val="28"/>
          <w:szCs w:val="28"/>
          <w:lang w:val="sv-SE"/>
        </w:rPr>
        <w:t>Nhược điểm:</w:t>
      </w:r>
    </w:p>
    <w:p w:rsidR="003444C2" w:rsidRPr="006740BF" w:rsidRDefault="00024C81" w:rsidP="00F21750">
      <w:pPr>
        <w:pStyle w:val="Title"/>
        <w:spacing w:before="120" w:after="120"/>
        <w:ind w:firstLine="709"/>
        <w:jc w:val="both"/>
        <w:rPr>
          <w:rFonts w:ascii="Times New Roman" w:hAnsi="Times New Roman"/>
          <w:bCs/>
          <w:i/>
          <w:szCs w:val="28"/>
        </w:rPr>
      </w:pPr>
      <w:r w:rsidRPr="006740BF">
        <w:rPr>
          <w:rFonts w:ascii="Times New Roman" w:hAnsi="Times New Roman"/>
          <w:bCs/>
          <w:i/>
          <w:szCs w:val="28"/>
        </w:rPr>
        <w:t xml:space="preserve">- </w:t>
      </w:r>
      <w:r w:rsidR="003444C2" w:rsidRPr="006740BF">
        <w:rPr>
          <w:rFonts w:ascii="Times New Roman" w:hAnsi="Times New Roman"/>
          <w:bCs/>
          <w:i/>
          <w:szCs w:val="28"/>
        </w:rPr>
        <w:t xml:space="preserve">Tác động đối với số </w:t>
      </w:r>
      <w:proofErr w:type="gramStart"/>
      <w:r w:rsidR="003444C2" w:rsidRPr="006740BF">
        <w:rPr>
          <w:rFonts w:ascii="Times New Roman" w:hAnsi="Times New Roman"/>
          <w:bCs/>
          <w:i/>
          <w:szCs w:val="28"/>
        </w:rPr>
        <w:t>thu</w:t>
      </w:r>
      <w:proofErr w:type="gramEnd"/>
      <w:r w:rsidR="003444C2" w:rsidRPr="006740BF">
        <w:rPr>
          <w:rFonts w:ascii="Times New Roman" w:hAnsi="Times New Roman"/>
          <w:bCs/>
          <w:i/>
          <w:szCs w:val="28"/>
        </w:rPr>
        <w:t xml:space="preserve"> NSNN</w:t>
      </w:r>
      <w:r w:rsidRPr="006740BF">
        <w:rPr>
          <w:rFonts w:ascii="Times New Roman" w:hAnsi="Times New Roman"/>
          <w:bCs/>
          <w:i/>
          <w:szCs w:val="28"/>
        </w:rPr>
        <w:t xml:space="preserve">: </w:t>
      </w:r>
    </w:p>
    <w:p w:rsidR="00024C81" w:rsidRPr="00DC18E7" w:rsidRDefault="00024C81" w:rsidP="00F21750">
      <w:pPr>
        <w:pStyle w:val="Title"/>
        <w:spacing w:before="120" w:after="120"/>
        <w:ind w:firstLine="709"/>
        <w:jc w:val="both"/>
        <w:rPr>
          <w:rFonts w:ascii="Times New Roman" w:hAnsi="Times New Roman"/>
          <w:b w:val="0"/>
          <w:bCs/>
          <w:szCs w:val="28"/>
          <w:lang w:val="nl-NL"/>
        </w:rPr>
      </w:pPr>
      <w:r w:rsidRPr="00DC18E7">
        <w:rPr>
          <w:rFonts w:ascii="Times New Roman" w:hAnsi="Times New Roman"/>
          <w:b w:val="0"/>
          <w:szCs w:val="28"/>
          <w:lang w:val="nl-NL"/>
        </w:rPr>
        <w:t xml:space="preserve">Giả sử cùng lượng xe ô tô điện chạy pin đăng ký năm 2025, </w:t>
      </w:r>
      <w:r w:rsidRPr="00DC18E7">
        <w:rPr>
          <w:rFonts w:ascii="Times New Roman" w:hAnsi="Times New Roman"/>
          <w:b w:val="0"/>
          <w:szCs w:val="28"/>
        </w:rPr>
        <w:t>tốc độ tăng trưởng kinh tế 10%/năm,</w:t>
      </w:r>
      <w:r w:rsidRPr="00DC18E7">
        <w:rPr>
          <w:rFonts w:ascii="Times New Roman" w:hAnsi="Times New Roman"/>
          <w:b w:val="0"/>
          <w:szCs w:val="28"/>
          <w:lang w:val="nl-NL"/>
        </w:rPr>
        <w:t xml:space="preserve"> nếu áp dụng mức thu LPTB 0% đối với xe ô tô điện chạy pin trong giai đoạn 01/3/2027-31/12/2030 sẽ làm giảm thu NSNN về LPTB </w:t>
      </w:r>
      <w:r w:rsidRPr="00024C81">
        <w:rPr>
          <w:rFonts w:ascii="Times New Roman" w:hAnsi="Times New Roman"/>
          <w:b w:val="0"/>
          <w:i/>
          <w:szCs w:val="28"/>
        </w:rPr>
        <w:t>khoảng 54.000 tỷ đồng</w:t>
      </w:r>
      <w:r w:rsidRPr="00DC18E7">
        <w:rPr>
          <w:rFonts w:ascii="Times New Roman" w:hAnsi="Times New Roman"/>
          <w:i/>
          <w:szCs w:val="28"/>
        </w:rPr>
        <w:t xml:space="preserve"> </w:t>
      </w:r>
      <w:r w:rsidRPr="00DC18E7">
        <w:rPr>
          <w:rFonts w:ascii="Times New Roman" w:hAnsi="Times New Roman"/>
          <w:b w:val="0"/>
          <w:szCs w:val="28"/>
        </w:rPr>
        <w:t>(</w:t>
      </w:r>
      <w:r>
        <w:rPr>
          <w:rFonts w:ascii="Times New Roman" w:hAnsi="Times New Roman"/>
          <w:b w:val="0"/>
          <w:szCs w:val="28"/>
        </w:rPr>
        <w:t>khoảng</w:t>
      </w:r>
      <w:r w:rsidRPr="00DC18E7">
        <w:rPr>
          <w:rFonts w:ascii="Times New Roman" w:hAnsi="Times New Roman"/>
          <w:b w:val="0"/>
          <w:szCs w:val="28"/>
        </w:rPr>
        <w:t xml:space="preserve"> 14.000 tỷ/năm).</w:t>
      </w:r>
    </w:p>
    <w:p w:rsidR="003444C2" w:rsidRDefault="00024C81" w:rsidP="00F21750">
      <w:pPr>
        <w:pStyle w:val="NormalWeb"/>
        <w:spacing w:before="120" w:beforeAutospacing="0" w:after="120" w:afterAutospacing="0"/>
        <w:ind w:firstLine="709"/>
        <w:jc w:val="both"/>
        <w:rPr>
          <w:sz w:val="28"/>
          <w:szCs w:val="28"/>
        </w:rPr>
      </w:pPr>
      <w:r>
        <w:rPr>
          <w:bCs/>
          <w:sz w:val="28"/>
          <w:szCs w:val="28"/>
        </w:rPr>
        <w:t xml:space="preserve">- </w:t>
      </w:r>
      <w:r w:rsidRPr="003444C2">
        <w:rPr>
          <w:b/>
          <w:bCs/>
          <w:i/>
          <w:sz w:val="28"/>
          <w:szCs w:val="28"/>
        </w:rPr>
        <w:t>Thách thức về môi trường trong chuỗi cung ứng và xử lý chất thải:</w:t>
      </w:r>
    </w:p>
    <w:p w:rsidR="00703DD7" w:rsidRPr="00471995" w:rsidRDefault="00196B55" w:rsidP="00F21750">
      <w:pPr>
        <w:pStyle w:val="NormalWeb"/>
        <w:shd w:val="clear" w:color="auto" w:fill="FFFFFF"/>
        <w:spacing w:before="120" w:beforeAutospacing="0" w:after="120" w:afterAutospacing="0"/>
        <w:ind w:firstLine="709"/>
        <w:jc w:val="both"/>
        <w:rPr>
          <w:sz w:val="28"/>
          <w:szCs w:val="28"/>
          <w:shd w:val="clear" w:color="auto" w:fill="FFFFFF"/>
          <w:lang w:val="nl-NL"/>
        </w:rPr>
      </w:pPr>
      <w:r w:rsidRPr="00196B55">
        <w:rPr>
          <w:sz w:val="28"/>
          <w:szCs w:val="28"/>
        </w:rPr>
        <w:t xml:space="preserve">Mặc dù đạt được tiêu chí về phát thải thấp trong quá trình vận hành, tuy nhiên quy trình sản xuất và xử lý rác thải cuối vòng đời của </w:t>
      </w:r>
      <w:proofErr w:type="gramStart"/>
      <w:r w:rsidRPr="00196B55">
        <w:rPr>
          <w:sz w:val="28"/>
          <w:szCs w:val="28"/>
        </w:rPr>
        <w:t>xe</w:t>
      </w:r>
      <w:proofErr w:type="gramEnd"/>
      <w:r w:rsidRPr="00196B55">
        <w:rPr>
          <w:sz w:val="28"/>
          <w:szCs w:val="28"/>
        </w:rPr>
        <w:t xml:space="preserve"> điện vẫn tiềm ẩn nhiều rủi ro về ô nhiễm môi trường</w:t>
      </w:r>
      <w:r w:rsidR="00024C81" w:rsidRPr="00196B55">
        <w:rPr>
          <w:sz w:val="28"/>
          <w:szCs w:val="28"/>
        </w:rPr>
        <w:t>.</w:t>
      </w:r>
      <w:r w:rsidR="00024C81" w:rsidRPr="00024C81">
        <w:rPr>
          <w:sz w:val="28"/>
          <w:szCs w:val="28"/>
        </w:rPr>
        <w:t xml:space="preserve"> Việc khai thác nguyên liệu như Lithium, Niken, Đồng phục vụ sản xuất pin tiêu tốn nhiều năng lượng và có thể gây ô nhiễm nguồn nước, đất tại các khu vực khai khoáng. </w:t>
      </w:r>
      <w:r w:rsidR="00FF062B">
        <w:rPr>
          <w:sz w:val="28"/>
          <w:szCs w:val="28"/>
          <w:shd w:val="clear" w:color="auto" w:fill="FFFFFF"/>
          <w:lang w:val="nl-NL"/>
        </w:rPr>
        <w:t>Bên cạnh đó, q</w:t>
      </w:r>
      <w:r w:rsidR="00FF062B" w:rsidRPr="00471995">
        <w:rPr>
          <w:sz w:val="28"/>
          <w:szCs w:val="28"/>
          <w:shd w:val="clear" w:color="auto" w:fill="FFFFFF"/>
          <w:lang w:val="nl-NL"/>
        </w:rPr>
        <w:t xml:space="preserve">uá trình thu hồi và xử lý pin xe ô tô điện phức tạp cũng là một vấn đề cần đặt ra khi phát triển xe ô tô điện chạy pin. </w:t>
      </w:r>
      <w:r w:rsidR="00703DD7" w:rsidRPr="00471995">
        <w:rPr>
          <w:sz w:val="28"/>
          <w:szCs w:val="28"/>
          <w:shd w:val="clear" w:color="auto" w:fill="FFFFFF"/>
          <w:lang w:val="nl-NL"/>
        </w:rPr>
        <w:t xml:space="preserve">Theo đó, cần phải xây dựng các chế tài cụ thể hoặc các quy định về việc xử lý các sản phẩm thải bỏ của xe ô tô điện chạy pin. </w:t>
      </w:r>
    </w:p>
    <w:p w:rsidR="00826F12" w:rsidRDefault="00826F12" w:rsidP="00F21750">
      <w:pPr>
        <w:pStyle w:val="NormalWeb"/>
        <w:spacing w:before="120" w:beforeAutospacing="0" w:after="120" w:afterAutospacing="0"/>
        <w:ind w:firstLine="709"/>
        <w:jc w:val="both"/>
        <w:rPr>
          <w:sz w:val="28"/>
          <w:szCs w:val="28"/>
        </w:rPr>
      </w:pPr>
    </w:p>
    <w:p w:rsidR="00826F12" w:rsidRDefault="00826F12" w:rsidP="00F21750">
      <w:pPr>
        <w:spacing w:before="120" w:after="120"/>
        <w:ind w:firstLine="709"/>
        <w:jc w:val="both"/>
        <w:rPr>
          <w:rFonts w:eastAsia="Arial"/>
          <w:b/>
          <w:i/>
          <w:sz w:val="28"/>
          <w:szCs w:val="28"/>
          <w:lang w:val="nl-NL"/>
        </w:rPr>
      </w:pPr>
      <w:r w:rsidRPr="002A00AD">
        <w:rPr>
          <w:rFonts w:eastAsia="Arial"/>
          <w:b/>
          <w:i/>
          <w:sz w:val="28"/>
          <w:szCs w:val="28"/>
          <w:lang w:val="nl-NL"/>
        </w:rPr>
        <w:t>Đề nghị các Bộ (Công Thương, Xây dựng, Nông nghiệp và Môi trường) bổ sung đánh giá tác động cụ thể về nộ</w:t>
      </w:r>
      <w:r>
        <w:rPr>
          <w:rFonts w:eastAsia="Arial"/>
          <w:b/>
          <w:i/>
          <w:sz w:val="28"/>
          <w:szCs w:val="28"/>
          <w:lang w:val="nl-NL"/>
        </w:rPr>
        <w:t>i dung này)</w:t>
      </w:r>
    </w:p>
    <w:p w:rsidR="00826F12" w:rsidRPr="00826F12" w:rsidRDefault="00826F12" w:rsidP="00F21750">
      <w:pPr>
        <w:spacing w:before="120" w:after="120"/>
        <w:ind w:firstLine="709"/>
        <w:jc w:val="both"/>
        <w:rPr>
          <w:rFonts w:eastAsia="Arial"/>
          <w:b/>
          <w:i/>
          <w:sz w:val="28"/>
          <w:szCs w:val="28"/>
          <w:lang w:val="nl-NL"/>
        </w:rPr>
      </w:pPr>
    </w:p>
    <w:p w:rsidR="00FF062B" w:rsidRDefault="00024C81" w:rsidP="00F21750">
      <w:pPr>
        <w:pStyle w:val="NormalWeb"/>
        <w:spacing w:before="120" w:beforeAutospacing="0" w:after="120" w:afterAutospacing="0"/>
        <w:ind w:firstLine="709"/>
        <w:jc w:val="both"/>
        <w:rPr>
          <w:sz w:val="28"/>
          <w:szCs w:val="28"/>
        </w:rPr>
      </w:pPr>
      <w:r w:rsidRPr="003444C2">
        <w:rPr>
          <w:b/>
          <w:bCs/>
          <w:i/>
          <w:sz w:val="28"/>
          <w:szCs w:val="28"/>
        </w:rPr>
        <w:t>- Áp lực lên hạ tầng năng lượng và đô thị:</w:t>
      </w:r>
      <w:r w:rsidRPr="00024C81">
        <w:rPr>
          <w:sz w:val="28"/>
          <w:szCs w:val="28"/>
        </w:rPr>
        <w:t xml:space="preserve"> </w:t>
      </w:r>
    </w:p>
    <w:p w:rsidR="00826F12" w:rsidRPr="00FF062B" w:rsidRDefault="00FF062B" w:rsidP="00F21750">
      <w:pPr>
        <w:pStyle w:val="NormalWeb"/>
        <w:spacing w:before="120" w:beforeAutospacing="0" w:after="120" w:afterAutospacing="0"/>
        <w:ind w:firstLine="709"/>
        <w:jc w:val="both"/>
        <w:rPr>
          <w:rFonts w:eastAsia="Arial"/>
          <w:b/>
          <w:i/>
          <w:sz w:val="28"/>
          <w:szCs w:val="28"/>
          <w:lang w:val="nl-NL"/>
        </w:rPr>
      </w:pPr>
      <w:r w:rsidRPr="00FF062B">
        <w:rPr>
          <w:sz w:val="28"/>
          <w:szCs w:val="28"/>
        </w:rPr>
        <w:t xml:space="preserve">Quá trình chuyển dịch sang </w:t>
      </w:r>
      <w:proofErr w:type="gramStart"/>
      <w:r w:rsidRPr="00FF062B">
        <w:rPr>
          <w:sz w:val="28"/>
          <w:szCs w:val="28"/>
        </w:rPr>
        <w:t>xe</w:t>
      </w:r>
      <w:proofErr w:type="gramEnd"/>
      <w:r w:rsidRPr="00FF062B">
        <w:rPr>
          <w:sz w:val="28"/>
          <w:szCs w:val="28"/>
        </w:rPr>
        <w:t xml:space="preserve"> điện đặt ra yêu cầu cấp thiết về việc nâng cao năng lực truyền tải điện năng nhằm tránh tình trạng quá tải cục bộ vào giờ cao điểm. </w:t>
      </w:r>
      <w:r w:rsidR="00024C81" w:rsidRPr="00FF062B">
        <w:rPr>
          <w:sz w:val="28"/>
          <w:szCs w:val="28"/>
        </w:rPr>
        <w:t xml:space="preserve">Đồng thời, việc phát triển trạm sạc tại các đô thị cũ, </w:t>
      </w:r>
      <w:proofErr w:type="gramStart"/>
      <w:r w:rsidR="00024C81" w:rsidRPr="00FF062B">
        <w:rPr>
          <w:sz w:val="28"/>
          <w:szCs w:val="28"/>
        </w:rPr>
        <w:t>chung</w:t>
      </w:r>
      <w:proofErr w:type="gramEnd"/>
      <w:r w:rsidR="00024C81" w:rsidRPr="00FF062B">
        <w:rPr>
          <w:sz w:val="28"/>
          <w:szCs w:val="28"/>
        </w:rPr>
        <w:t xml:space="preserve"> cư cao tầng hiện nay vẫn còn nhiều bất cập về quỹ đất và quy chuẩn phòng cháy chữa cháy. </w:t>
      </w:r>
      <w:proofErr w:type="gramStart"/>
      <w:r w:rsidRPr="00FF062B">
        <w:rPr>
          <w:sz w:val="28"/>
          <w:szCs w:val="28"/>
        </w:rPr>
        <w:t>Việc thiếu đồng bộ giữa chính sách khuyến khích phát triển phương tiện và hoàn thiện hạ tầng thiết yếu có thể gây áp lực lớn lên hệ thống, ảnh hưởng đến tính ổn định và hiệu quả khai thác trong tương lai</w:t>
      </w:r>
      <w:r w:rsidR="00411D8F">
        <w:rPr>
          <w:sz w:val="28"/>
          <w:szCs w:val="28"/>
        </w:rPr>
        <w:t>.</w:t>
      </w:r>
      <w:proofErr w:type="gramEnd"/>
    </w:p>
    <w:p w:rsidR="00411D8F" w:rsidRDefault="00411D8F" w:rsidP="00F21750">
      <w:pPr>
        <w:spacing w:before="120" w:after="120"/>
        <w:ind w:firstLine="709"/>
        <w:jc w:val="both"/>
        <w:rPr>
          <w:rFonts w:eastAsia="Arial"/>
          <w:b/>
          <w:i/>
          <w:sz w:val="28"/>
          <w:szCs w:val="28"/>
          <w:lang w:val="nl-NL"/>
        </w:rPr>
      </w:pPr>
    </w:p>
    <w:p w:rsidR="00826F12" w:rsidRPr="00826F12" w:rsidRDefault="00826F12" w:rsidP="00F21750">
      <w:pPr>
        <w:spacing w:before="120" w:after="120"/>
        <w:ind w:firstLine="709"/>
        <w:jc w:val="both"/>
        <w:rPr>
          <w:rFonts w:eastAsia="Arial"/>
          <w:b/>
          <w:i/>
          <w:sz w:val="28"/>
          <w:szCs w:val="28"/>
          <w:lang w:val="nl-NL"/>
        </w:rPr>
      </w:pPr>
      <w:r w:rsidRPr="002A00AD">
        <w:rPr>
          <w:rFonts w:eastAsia="Arial"/>
          <w:b/>
          <w:i/>
          <w:sz w:val="28"/>
          <w:szCs w:val="28"/>
          <w:lang w:val="nl-NL"/>
        </w:rPr>
        <w:lastRenderedPageBreak/>
        <w:t>Đề nghị các Bộ (Công Thương, Xây dựng, Nông nghiệp và Môi trường) bổ sung đánh giá tác động cụ thể về nội dung này.</w:t>
      </w:r>
    </w:p>
    <w:p w:rsidR="00411D8F" w:rsidRDefault="00411D8F" w:rsidP="00F21750">
      <w:pPr>
        <w:pStyle w:val="NormalWeb"/>
        <w:spacing w:before="120" w:beforeAutospacing="0" w:after="120" w:afterAutospacing="0"/>
        <w:ind w:firstLine="709"/>
        <w:jc w:val="both"/>
        <w:rPr>
          <w:sz w:val="28"/>
          <w:szCs w:val="28"/>
        </w:rPr>
      </w:pPr>
    </w:p>
    <w:p w:rsidR="00826F12" w:rsidRDefault="00703DD7" w:rsidP="00F21750">
      <w:pPr>
        <w:pStyle w:val="NormalWeb"/>
        <w:spacing w:before="120" w:beforeAutospacing="0" w:after="120" w:afterAutospacing="0"/>
        <w:ind w:firstLine="709"/>
        <w:jc w:val="both"/>
        <w:rPr>
          <w:rStyle w:val="rpv-coretext-layer-text"/>
          <w:sz w:val="28"/>
          <w:szCs w:val="28"/>
          <w:shd w:val="clear" w:color="auto" w:fill="FFFFFF"/>
        </w:rPr>
      </w:pPr>
      <w:r>
        <w:rPr>
          <w:sz w:val="28"/>
          <w:szCs w:val="28"/>
        </w:rPr>
        <w:t xml:space="preserve">c) Tác động về giới: </w:t>
      </w:r>
      <w:r w:rsidRPr="00703DD7">
        <w:rPr>
          <w:rStyle w:val="rpv-coretext-layer-text"/>
          <w:sz w:val="28"/>
          <w:szCs w:val="28"/>
          <w:shd w:val="clear" w:color="auto" w:fill="FFFFFF"/>
        </w:rPr>
        <w:t>Giải pháp của chính sách đưa ra là trung tính</w:t>
      </w:r>
      <w:r>
        <w:rPr>
          <w:sz w:val="28"/>
          <w:szCs w:val="28"/>
        </w:rPr>
        <w:t xml:space="preserve"> </w:t>
      </w:r>
      <w:r w:rsidRPr="00703DD7">
        <w:rPr>
          <w:rStyle w:val="rpv-coretext-layer-text"/>
          <w:sz w:val="28"/>
          <w:szCs w:val="28"/>
          <w:shd w:val="clear" w:color="auto" w:fill="FFFFFF"/>
        </w:rPr>
        <w:t>và không có nguy cơ gây bất bình đẳng giới sau khi được thông qua, ban hành</w:t>
      </w:r>
      <w:r>
        <w:rPr>
          <w:rStyle w:val="rpv-coretext-layer-text"/>
          <w:sz w:val="28"/>
          <w:szCs w:val="28"/>
          <w:shd w:val="clear" w:color="auto" w:fill="FFFFFF"/>
        </w:rPr>
        <w:t>.</w:t>
      </w:r>
    </w:p>
    <w:p w:rsidR="00703DD7" w:rsidRPr="00703DD7" w:rsidRDefault="00703DD7" w:rsidP="00F21750">
      <w:pPr>
        <w:pStyle w:val="NormalWeb"/>
        <w:spacing w:before="120" w:beforeAutospacing="0" w:after="120" w:afterAutospacing="0"/>
        <w:ind w:firstLine="709"/>
        <w:jc w:val="both"/>
        <w:rPr>
          <w:sz w:val="28"/>
          <w:szCs w:val="28"/>
        </w:rPr>
      </w:pPr>
      <w:r>
        <w:rPr>
          <w:rStyle w:val="rpv-coretext-layer-text"/>
          <w:sz w:val="28"/>
          <w:szCs w:val="28"/>
          <w:shd w:val="clear" w:color="auto" w:fill="FFFFFF"/>
        </w:rPr>
        <w:t>d) Tác động của thủ tục hành chính</w:t>
      </w:r>
      <w:r w:rsidRPr="00703DD7">
        <w:rPr>
          <w:rStyle w:val="rpv-coretext-layer-text"/>
          <w:sz w:val="28"/>
          <w:szCs w:val="28"/>
          <w:shd w:val="clear" w:color="auto" w:fill="FFFFFF"/>
        </w:rPr>
        <w:t>: Giải pháp của chính sách không làm phát sinh thủ tục hành chính</w:t>
      </w:r>
      <w:r>
        <w:rPr>
          <w:sz w:val="28"/>
          <w:szCs w:val="28"/>
        </w:rPr>
        <w:t xml:space="preserve"> </w:t>
      </w:r>
      <w:r w:rsidRPr="00703DD7">
        <w:rPr>
          <w:rStyle w:val="rpv-coretext-layer-text"/>
          <w:sz w:val="28"/>
          <w:szCs w:val="28"/>
          <w:shd w:val="clear" w:color="auto" w:fill="FFFFFF"/>
        </w:rPr>
        <w:t>mới, không phát sinh thêm chi phí tuân thủ và không yêu cầu các cơ quan quản lý</w:t>
      </w:r>
      <w:r>
        <w:rPr>
          <w:sz w:val="28"/>
          <w:szCs w:val="28"/>
        </w:rPr>
        <w:t xml:space="preserve"> </w:t>
      </w:r>
      <w:r w:rsidRPr="00703DD7">
        <w:rPr>
          <w:rStyle w:val="rpv-coretext-layer-text"/>
          <w:sz w:val="28"/>
          <w:szCs w:val="28"/>
          <w:shd w:val="clear" w:color="auto" w:fill="FFFFFF"/>
        </w:rPr>
        <w:t>nhà nước phải điều chỉnh hệ thống dữ liệu hoặc quy trình quản lý</w:t>
      </w:r>
      <w:r>
        <w:rPr>
          <w:rStyle w:val="rpv-coretext-layer-text"/>
          <w:sz w:val="28"/>
          <w:szCs w:val="28"/>
          <w:shd w:val="clear" w:color="auto" w:fill="FFFFFF"/>
        </w:rPr>
        <w:t>.</w:t>
      </w:r>
    </w:p>
    <w:p w:rsidR="00484B7C" w:rsidRPr="00411D8F" w:rsidRDefault="00484B7C" w:rsidP="00F21750">
      <w:pPr>
        <w:widowControl w:val="0"/>
        <w:spacing w:before="120" w:after="120"/>
        <w:ind w:firstLine="709"/>
        <w:jc w:val="both"/>
        <w:rPr>
          <w:i/>
          <w:sz w:val="28"/>
          <w:szCs w:val="28"/>
          <w:lang w:val="sv-SE"/>
        </w:rPr>
      </w:pPr>
      <w:r w:rsidRPr="00F16109">
        <w:rPr>
          <w:b/>
          <w:sz w:val="28"/>
          <w:szCs w:val="28"/>
          <w:lang w:val="sv-SE"/>
        </w:rPr>
        <w:t>Giải pháp 2:</w:t>
      </w:r>
      <w:r>
        <w:rPr>
          <w:sz w:val="28"/>
          <w:szCs w:val="28"/>
          <w:lang w:val="sv-SE"/>
        </w:rPr>
        <w:t xml:space="preserve"> </w:t>
      </w:r>
      <w:r w:rsidRPr="00411D8F">
        <w:rPr>
          <w:i/>
          <w:sz w:val="28"/>
          <w:szCs w:val="28"/>
          <w:lang w:val="sv-SE"/>
        </w:rPr>
        <w:t>Áp d</w:t>
      </w:r>
      <w:r w:rsidR="000A3AE2" w:rsidRPr="00411D8F">
        <w:rPr>
          <w:i/>
          <w:sz w:val="28"/>
          <w:szCs w:val="28"/>
          <w:lang w:val="sv-SE"/>
        </w:rPr>
        <w:t>ụ</w:t>
      </w:r>
      <w:r w:rsidRPr="00411D8F">
        <w:rPr>
          <w:i/>
          <w:sz w:val="28"/>
          <w:szCs w:val="28"/>
          <w:lang w:val="sv-SE"/>
        </w:rPr>
        <w:t xml:space="preserve">ng mức thu LPTB đối với </w:t>
      </w:r>
      <w:r w:rsidR="00B5567D" w:rsidRPr="00411D8F">
        <w:rPr>
          <w:i/>
          <w:sz w:val="28"/>
          <w:szCs w:val="28"/>
          <w:lang w:val="sv-SE"/>
        </w:rPr>
        <w:t xml:space="preserve">xe </w:t>
      </w:r>
      <w:r w:rsidRPr="00411D8F">
        <w:rPr>
          <w:i/>
          <w:sz w:val="28"/>
          <w:szCs w:val="28"/>
          <w:lang w:val="sv-SE"/>
        </w:rPr>
        <w:t xml:space="preserve">ô tô điện chạy pin như các loại xe ô tô khác </w:t>
      </w:r>
      <w:r w:rsidR="00411D8F">
        <w:rPr>
          <w:i/>
          <w:sz w:val="28"/>
          <w:szCs w:val="28"/>
          <w:lang w:val="sv-SE"/>
        </w:rPr>
        <w:t>(không gia hạn mức thu LPTB</w:t>
      </w:r>
      <w:r w:rsidR="00703DD7" w:rsidRPr="00411D8F">
        <w:rPr>
          <w:i/>
          <w:sz w:val="28"/>
          <w:szCs w:val="28"/>
          <w:lang w:val="sv-SE"/>
        </w:rPr>
        <w:t xml:space="preserve"> 0% đối với xe ô tô điện chạy pin)</w:t>
      </w:r>
    </w:p>
    <w:p w:rsidR="00703DD7" w:rsidRPr="00196B55" w:rsidRDefault="00703DD7" w:rsidP="00F21750">
      <w:pPr>
        <w:widowControl w:val="0"/>
        <w:spacing w:before="120" w:after="120"/>
        <w:ind w:firstLine="709"/>
        <w:jc w:val="both"/>
        <w:rPr>
          <w:rStyle w:val="rpv-coretext-layer-text"/>
          <w:sz w:val="28"/>
          <w:szCs w:val="28"/>
          <w:shd w:val="clear" w:color="auto" w:fill="FFFFFF"/>
        </w:rPr>
      </w:pPr>
      <w:r w:rsidRPr="00196B55">
        <w:rPr>
          <w:rStyle w:val="rpv-coretext-layer-text"/>
          <w:sz w:val="28"/>
          <w:szCs w:val="28"/>
          <w:shd w:val="clear" w:color="auto" w:fill="FFFFFF"/>
        </w:rPr>
        <w:t xml:space="preserve">a) Tác động đối với hệ thống pháp luật: </w:t>
      </w:r>
    </w:p>
    <w:p w:rsidR="00703DD7" w:rsidRPr="000A3AE2" w:rsidRDefault="00703DD7" w:rsidP="00F21750">
      <w:pPr>
        <w:widowControl w:val="0"/>
        <w:spacing w:before="120" w:after="120"/>
        <w:ind w:firstLine="709"/>
        <w:jc w:val="both"/>
        <w:rPr>
          <w:sz w:val="28"/>
          <w:szCs w:val="28"/>
          <w:lang w:val="sv-SE"/>
        </w:rPr>
      </w:pPr>
      <w:r w:rsidRPr="000A3AE2">
        <w:rPr>
          <w:rStyle w:val="rpv-coretext-layer-text"/>
          <w:sz w:val="28"/>
          <w:szCs w:val="28"/>
          <w:shd w:val="clear" w:color="auto" w:fill="FFFFFF"/>
        </w:rPr>
        <w:t xml:space="preserve">Việc </w:t>
      </w:r>
      <w:r w:rsidR="000A3AE2" w:rsidRPr="000A3AE2">
        <w:rPr>
          <w:sz w:val="28"/>
          <w:szCs w:val="28"/>
          <w:lang w:val="sv-SE"/>
        </w:rPr>
        <w:t>áp dụng mức thu LPTB đối với ô tô điện chạy pin như các loại xe ô tô khác</w:t>
      </w:r>
      <w:r w:rsidRPr="000A3AE2">
        <w:rPr>
          <w:rStyle w:val="rpv-coretext-layer-text"/>
          <w:sz w:val="28"/>
          <w:szCs w:val="28"/>
          <w:shd w:val="clear" w:color="auto" w:fill="FFFFFF"/>
        </w:rPr>
        <w:t xml:space="preserve"> đòi hỏi phải</w:t>
      </w:r>
      <w:r w:rsidR="000A3AE2" w:rsidRPr="000A3AE2">
        <w:rPr>
          <w:rStyle w:val="rpv-coretext-layer-text"/>
          <w:sz w:val="28"/>
          <w:szCs w:val="28"/>
          <w:shd w:val="clear" w:color="auto" w:fill="FFFFFF"/>
        </w:rPr>
        <w:t xml:space="preserve"> </w:t>
      </w:r>
      <w:r w:rsidR="000A3AE2" w:rsidRPr="000A3AE2">
        <w:rPr>
          <w:color w:val="000000"/>
          <w:sz w:val="28"/>
          <w:szCs w:val="28"/>
          <w:shd w:val="clear" w:color="auto" w:fill="FFFFFF"/>
        </w:rPr>
        <w:t xml:space="preserve">tổng kết, đánh giá kết quả thực hiện mức thu LPTB 0% đối với xe điện chạy pin trong giai đoạn 2022-2027, đồng thời có thể </w:t>
      </w:r>
      <w:r w:rsidR="000A3AE2" w:rsidRPr="000A3AE2">
        <w:rPr>
          <w:rStyle w:val="rpv-coretext-layer-text"/>
          <w:sz w:val="28"/>
          <w:szCs w:val="28"/>
          <w:shd w:val="clear" w:color="auto" w:fill="FFFFFF"/>
        </w:rPr>
        <w:t>phát sinh yêu cầu sửa đổi, bổ sung các văn bản quy phạm pháp</w:t>
      </w:r>
      <w:r w:rsidR="000A3AE2">
        <w:rPr>
          <w:sz w:val="28"/>
          <w:szCs w:val="28"/>
        </w:rPr>
        <w:t xml:space="preserve"> </w:t>
      </w:r>
      <w:r w:rsidR="000A3AE2" w:rsidRPr="000A3AE2">
        <w:rPr>
          <w:rStyle w:val="rpv-coretext-layer-text"/>
          <w:sz w:val="28"/>
          <w:szCs w:val="28"/>
          <w:shd w:val="clear" w:color="auto" w:fill="FFFFFF"/>
        </w:rPr>
        <w:t xml:space="preserve">luật liên quan. </w:t>
      </w:r>
    </w:p>
    <w:p w:rsidR="000A3AE2" w:rsidRPr="00196B55" w:rsidRDefault="000A3AE2" w:rsidP="00F21750">
      <w:pPr>
        <w:widowControl w:val="0"/>
        <w:spacing w:before="120" w:after="120"/>
        <w:ind w:firstLine="709"/>
        <w:jc w:val="both"/>
        <w:rPr>
          <w:sz w:val="28"/>
          <w:szCs w:val="28"/>
          <w:lang w:val="sv-SE"/>
        </w:rPr>
      </w:pPr>
      <w:r w:rsidRPr="00196B55">
        <w:rPr>
          <w:sz w:val="28"/>
          <w:szCs w:val="28"/>
          <w:lang w:val="sv-SE"/>
        </w:rPr>
        <w:t>b) Tác động đối với kinh tế - xã hội và môi trường</w:t>
      </w:r>
    </w:p>
    <w:p w:rsidR="00703DD7" w:rsidRPr="006412CE" w:rsidRDefault="006412CE" w:rsidP="00F21750">
      <w:pPr>
        <w:widowControl w:val="0"/>
        <w:spacing w:before="120" w:after="120"/>
        <w:ind w:firstLine="709"/>
        <w:jc w:val="both"/>
        <w:rPr>
          <w:b/>
          <w:sz w:val="28"/>
          <w:szCs w:val="28"/>
          <w:lang w:val="sv-SE"/>
        </w:rPr>
      </w:pPr>
      <w:r>
        <w:rPr>
          <w:b/>
          <w:sz w:val="28"/>
          <w:szCs w:val="28"/>
          <w:lang w:val="sv-SE"/>
        </w:rPr>
        <w:t>Ưu điểm:</w:t>
      </w:r>
    </w:p>
    <w:p w:rsidR="000A3AE2" w:rsidRDefault="003444C2" w:rsidP="00F21750">
      <w:pPr>
        <w:widowControl w:val="0"/>
        <w:spacing w:before="120" w:after="120"/>
        <w:ind w:firstLine="709"/>
        <w:jc w:val="both"/>
        <w:rPr>
          <w:sz w:val="28"/>
          <w:szCs w:val="28"/>
        </w:rPr>
      </w:pPr>
      <w:r w:rsidRPr="00377138">
        <w:rPr>
          <w:b/>
          <w:i/>
          <w:sz w:val="28"/>
          <w:szCs w:val="28"/>
          <w:lang w:val="sv-SE"/>
        </w:rPr>
        <w:t>Tác động đến NSNN:</w:t>
      </w:r>
      <w:r>
        <w:rPr>
          <w:sz w:val="28"/>
          <w:szCs w:val="28"/>
          <w:lang w:val="sv-SE"/>
        </w:rPr>
        <w:t xml:space="preserve"> </w:t>
      </w:r>
      <w:r w:rsidRPr="001E7F73">
        <w:rPr>
          <w:sz w:val="28"/>
          <w:szCs w:val="28"/>
        </w:rPr>
        <w:t xml:space="preserve">Việc không kéo dài chính sách ưu đãi mức thu LPTB 0% và chuyển sang áp dụng mức thu tương đương xe động cơ đốt trong sẽ tạo ra tác động trực tiếp và tích cực đối với quy mô nguồn thu NSNN. Theo tính toán dựa trên dữ liệu đăng ký xe và tốc độ tăng trưởng thị trường năm 2025, việc áp dụng mức thu </w:t>
      </w:r>
      <w:r w:rsidR="001E7F73">
        <w:rPr>
          <w:sz w:val="28"/>
          <w:szCs w:val="28"/>
          <w:lang w:val="sv-SE"/>
        </w:rPr>
        <w:t xml:space="preserve">LPTB đối với ô tô điện chạy pin như các loại xe ô tô động cơ đốt trong khác </w:t>
      </w:r>
      <w:r w:rsidRPr="001E7F73">
        <w:rPr>
          <w:sz w:val="28"/>
          <w:szCs w:val="28"/>
        </w:rPr>
        <w:t xml:space="preserve">sẽ </w:t>
      </w:r>
      <w:r w:rsidR="001E7F73" w:rsidRPr="001E7F73">
        <w:rPr>
          <w:sz w:val="28"/>
          <w:szCs w:val="28"/>
        </w:rPr>
        <w:t>đóng góp vào NSNN khoản 14.000 tỷ đồng/năm</w:t>
      </w:r>
      <w:r w:rsidRPr="001E7F73">
        <w:rPr>
          <w:sz w:val="28"/>
          <w:szCs w:val="28"/>
        </w:rPr>
        <w:t xml:space="preserve">. Khoản </w:t>
      </w:r>
      <w:proofErr w:type="gramStart"/>
      <w:r w:rsidRPr="001E7F73">
        <w:rPr>
          <w:sz w:val="28"/>
          <w:szCs w:val="28"/>
        </w:rPr>
        <w:t>thu</w:t>
      </w:r>
      <w:proofErr w:type="gramEnd"/>
      <w:r w:rsidRPr="001E7F73">
        <w:rPr>
          <w:sz w:val="28"/>
          <w:szCs w:val="28"/>
        </w:rPr>
        <w:t xml:space="preserve"> này</w:t>
      </w:r>
      <w:r w:rsidR="001E7F73" w:rsidRPr="001E7F73">
        <w:rPr>
          <w:sz w:val="28"/>
          <w:szCs w:val="28"/>
        </w:rPr>
        <w:t xml:space="preserve"> </w:t>
      </w:r>
      <w:r w:rsidRPr="001E7F73">
        <w:rPr>
          <w:sz w:val="28"/>
          <w:szCs w:val="28"/>
        </w:rPr>
        <w:t xml:space="preserve">sẽ tạo ra nguồn lực tài chính quan trọng để các </w:t>
      </w:r>
      <w:r w:rsidR="00377138">
        <w:rPr>
          <w:sz w:val="28"/>
          <w:szCs w:val="28"/>
        </w:rPr>
        <w:t>địa phương</w:t>
      </w:r>
      <w:r w:rsidRPr="001E7F73">
        <w:rPr>
          <w:sz w:val="28"/>
          <w:szCs w:val="28"/>
        </w:rPr>
        <w:t xml:space="preserve"> chủ động đầu tư nâng cấp hạ tầng giao thông, hệ thống lưới điện và các công trình phúc lợi xã hội đang chịu áp lực từ sự gia tăng phương tiện giao thông cá nhân. Bên cạnh đó, việc </w:t>
      </w:r>
      <w:proofErr w:type="gramStart"/>
      <w:r w:rsidRPr="001E7F73">
        <w:rPr>
          <w:sz w:val="28"/>
          <w:szCs w:val="28"/>
        </w:rPr>
        <w:t>thu</w:t>
      </w:r>
      <w:proofErr w:type="gramEnd"/>
      <w:r w:rsidRPr="001E7F73">
        <w:rPr>
          <w:sz w:val="28"/>
          <w:szCs w:val="28"/>
        </w:rPr>
        <w:t xml:space="preserve"> đúng, thu đủ theo quy định chung còn đảm bảo nguyên tắc công bằng trong nghĩa vụ nộp ngân sách giữa các chủ sở hữu tài sản, giúp ổn định cân đối ngân sách </w:t>
      </w:r>
      <w:r w:rsidR="00377138">
        <w:rPr>
          <w:sz w:val="28"/>
          <w:szCs w:val="28"/>
        </w:rPr>
        <w:t>nhà nước.</w:t>
      </w:r>
    </w:p>
    <w:p w:rsidR="000A3AE2" w:rsidRPr="006412CE" w:rsidRDefault="006412CE" w:rsidP="00F21750">
      <w:pPr>
        <w:widowControl w:val="0"/>
        <w:spacing w:before="120" w:after="120"/>
        <w:ind w:firstLine="709"/>
        <w:jc w:val="both"/>
        <w:rPr>
          <w:b/>
          <w:sz w:val="28"/>
          <w:szCs w:val="28"/>
        </w:rPr>
      </w:pPr>
      <w:r>
        <w:rPr>
          <w:b/>
          <w:sz w:val="28"/>
          <w:szCs w:val="28"/>
        </w:rPr>
        <w:t>Nhược điểm:</w:t>
      </w:r>
    </w:p>
    <w:p w:rsidR="000A3AE2" w:rsidRPr="006412CE" w:rsidRDefault="000A3AE2" w:rsidP="00F21750">
      <w:pPr>
        <w:widowControl w:val="0"/>
        <w:spacing w:before="120" w:after="120"/>
        <w:ind w:firstLine="709"/>
        <w:jc w:val="both"/>
        <w:rPr>
          <w:sz w:val="28"/>
          <w:szCs w:val="28"/>
        </w:rPr>
      </w:pPr>
      <w:r w:rsidRPr="00377138">
        <w:rPr>
          <w:b/>
          <w:i/>
          <w:sz w:val="28"/>
          <w:szCs w:val="28"/>
        </w:rPr>
        <w:t>- Tác động đến người tiêu d</w:t>
      </w:r>
      <w:r w:rsidR="006412CE" w:rsidRPr="00377138">
        <w:rPr>
          <w:b/>
          <w:i/>
          <w:sz w:val="28"/>
          <w:szCs w:val="28"/>
        </w:rPr>
        <w:t>ùng:</w:t>
      </w:r>
      <w:r w:rsidR="006412CE" w:rsidRPr="006412CE">
        <w:t xml:space="preserve"> </w:t>
      </w:r>
      <w:r w:rsidR="006412CE" w:rsidRPr="006412CE">
        <w:rPr>
          <w:sz w:val="28"/>
          <w:szCs w:val="28"/>
        </w:rPr>
        <w:t xml:space="preserve">Trường hợp không áp dụng mức thu lệ phí trước bạ 0% đối với xe điện sẽ tạo ra rào cản tài chính đáng kể, làm giảm khả năng tiếp cận của người tiêu dùng đối với các loại phương tiện giao thông xanh. </w:t>
      </w:r>
      <w:proofErr w:type="gramStart"/>
      <w:r w:rsidR="006412CE" w:rsidRPr="006412CE">
        <w:rPr>
          <w:sz w:val="28"/>
          <w:szCs w:val="28"/>
        </w:rPr>
        <w:t>Việc thiếu hụt cơ chế đòn bẩy tài chính đủ mạnh sẽ trực tiếp làm chậm lộ trình chuyển đổi cơ cấu năng lượng, gây khó khăn cho việc hiện thực hóa các cam kết quốc tế về giảm phát thải khí nhà kính.</w:t>
      </w:r>
      <w:proofErr w:type="gramEnd"/>
      <w:r w:rsidR="006412CE" w:rsidRPr="006412CE">
        <w:rPr>
          <w:sz w:val="28"/>
          <w:szCs w:val="28"/>
        </w:rPr>
        <w:t xml:space="preserve"> </w:t>
      </w:r>
    </w:p>
    <w:p w:rsidR="001E7F73" w:rsidRDefault="006412CE" w:rsidP="00F21750">
      <w:pPr>
        <w:widowControl w:val="0"/>
        <w:spacing w:before="120" w:after="120"/>
        <w:ind w:firstLine="709"/>
        <w:jc w:val="both"/>
        <w:rPr>
          <w:sz w:val="28"/>
          <w:szCs w:val="28"/>
        </w:rPr>
      </w:pPr>
      <w:r w:rsidRPr="00377138">
        <w:rPr>
          <w:b/>
          <w:i/>
          <w:sz w:val="28"/>
          <w:szCs w:val="28"/>
        </w:rPr>
        <w:t xml:space="preserve">- </w:t>
      </w:r>
      <w:r w:rsidR="001E7F73" w:rsidRPr="00377138">
        <w:rPr>
          <w:b/>
          <w:i/>
          <w:sz w:val="28"/>
          <w:szCs w:val="28"/>
        </w:rPr>
        <w:t>Tác động đến môi trường và cam kết của Việt Nam về phát thải ròng bằng “0” vào năm 2050:</w:t>
      </w:r>
      <w:r w:rsidR="001E7F73">
        <w:rPr>
          <w:sz w:val="28"/>
          <w:szCs w:val="28"/>
        </w:rPr>
        <w:t xml:space="preserve"> </w:t>
      </w:r>
      <w:r w:rsidR="001E7F73" w:rsidRPr="001E7F73">
        <w:rPr>
          <w:sz w:val="28"/>
          <w:szCs w:val="28"/>
        </w:rPr>
        <w:t xml:space="preserve">Khi rào cản chi phí sở hữu tăng cao, tốc độ chuyển đổi </w:t>
      </w:r>
      <w:r w:rsidR="001E7F73" w:rsidRPr="001E7F73">
        <w:rPr>
          <w:sz w:val="28"/>
          <w:szCs w:val="28"/>
        </w:rPr>
        <w:lastRenderedPageBreak/>
        <w:t xml:space="preserve">từ phương tiện sử dụng nhiên liệu hóa thạch sang phương tiện năng lượng sạch sẽ bị chậm lại, dẫn đến việc duy trì lượng khí thải nhà kính và bụi mịn (PM2.5) từ động cơ đốt trong tại các đô thị lớn ở mức cao, gây áp lực ngược lên hệ thống y tế cộng đồng. Điều này cản trở nỗ lực hiện thực hóa cam kết Net Zero vào năm 2050 và mục tiêu cải thiện chất lượng không khí đô thị. </w:t>
      </w:r>
    </w:p>
    <w:p w:rsidR="00377138" w:rsidRDefault="00377138" w:rsidP="00F21750">
      <w:pPr>
        <w:spacing w:before="120" w:after="120"/>
        <w:ind w:firstLine="709"/>
        <w:jc w:val="both"/>
        <w:rPr>
          <w:rFonts w:eastAsia="Arial"/>
          <w:b/>
          <w:i/>
          <w:sz w:val="28"/>
          <w:szCs w:val="28"/>
          <w:lang w:val="nl-NL"/>
        </w:rPr>
      </w:pPr>
    </w:p>
    <w:p w:rsidR="00826F12" w:rsidRDefault="00826F12" w:rsidP="00F21750">
      <w:pPr>
        <w:spacing w:before="120" w:after="120"/>
        <w:ind w:firstLine="709"/>
        <w:jc w:val="both"/>
        <w:rPr>
          <w:rFonts w:eastAsia="Arial"/>
          <w:b/>
          <w:i/>
          <w:sz w:val="28"/>
          <w:szCs w:val="28"/>
          <w:lang w:val="nl-NL"/>
        </w:rPr>
      </w:pPr>
      <w:r w:rsidRPr="002A00AD">
        <w:rPr>
          <w:rFonts w:eastAsia="Arial"/>
          <w:b/>
          <w:i/>
          <w:sz w:val="28"/>
          <w:szCs w:val="28"/>
          <w:lang w:val="nl-NL"/>
        </w:rPr>
        <w:t>Đề nghị các Bộ (Công Thương, Xây dựng, Nông nghiệp và Môi trường) bổ sung đánh giá tác động cụ thể về nội dung này.</w:t>
      </w:r>
    </w:p>
    <w:p w:rsidR="00377138" w:rsidRPr="002A00AD" w:rsidRDefault="00377138" w:rsidP="00F21750">
      <w:pPr>
        <w:spacing w:before="120" w:after="120"/>
        <w:ind w:firstLine="709"/>
        <w:jc w:val="both"/>
        <w:rPr>
          <w:rFonts w:eastAsia="Arial"/>
          <w:b/>
          <w:i/>
          <w:sz w:val="28"/>
          <w:szCs w:val="28"/>
          <w:lang w:val="nl-NL"/>
        </w:rPr>
      </w:pPr>
    </w:p>
    <w:p w:rsidR="006412CE" w:rsidRDefault="006412CE" w:rsidP="00F21750">
      <w:pPr>
        <w:pStyle w:val="NormalWeb"/>
        <w:spacing w:before="120" w:beforeAutospacing="0" w:after="120" w:afterAutospacing="0"/>
        <w:ind w:firstLine="709"/>
        <w:jc w:val="both"/>
        <w:rPr>
          <w:rStyle w:val="rpv-coretext-layer-text"/>
          <w:sz w:val="28"/>
          <w:szCs w:val="28"/>
          <w:shd w:val="clear" w:color="auto" w:fill="FFFFFF"/>
        </w:rPr>
      </w:pPr>
      <w:r>
        <w:rPr>
          <w:sz w:val="28"/>
          <w:szCs w:val="28"/>
        </w:rPr>
        <w:t xml:space="preserve">c) Tác động về giới: </w:t>
      </w:r>
      <w:r w:rsidRPr="00703DD7">
        <w:rPr>
          <w:rStyle w:val="rpv-coretext-layer-text"/>
          <w:sz w:val="28"/>
          <w:szCs w:val="28"/>
          <w:shd w:val="clear" w:color="auto" w:fill="FFFFFF"/>
        </w:rPr>
        <w:t>Giải pháp của chính sách đưa ra là trung tính</w:t>
      </w:r>
      <w:r>
        <w:rPr>
          <w:sz w:val="28"/>
          <w:szCs w:val="28"/>
        </w:rPr>
        <w:t xml:space="preserve"> </w:t>
      </w:r>
      <w:r w:rsidRPr="00703DD7">
        <w:rPr>
          <w:rStyle w:val="rpv-coretext-layer-text"/>
          <w:sz w:val="28"/>
          <w:szCs w:val="28"/>
          <w:shd w:val="clear" w:color="auto" w:fill="FFFFFF"/>
        </w:rPr>
        <w:t>và không có nguy cơ gây bất bình đẳng giới sau khi được thông qua, ban hành</w:t>
      </w:r>
      <w:r>
        <w:rPr>
          <w:rStyle w:val="rpv-coretext-layer-text"/>
          <w:sz w:val="28"/>
          <w:szCs w:val="28"/>
          <w:shd w:val="clear" w:color="auto" w:fill="FFFFFF"/>
        </w:rPr>
        <w:t>.</w:t>
      </w:r>
    </w:p>
    <w:p w:rsidR="00826F12" w:rsidRPr="00377138" w:rsidRDefault="006412CE" w:rsidP="00F21750">
      <w:pPr>
        <w:pStyle w:val="NormalWeb"/>
        <w:spacing w:before="120" w:beforeAutospacing="0" w:after="120" w:afterAutospacing="0"/>
        <w:ind w:firstLine="709"/>
        <w:jc w:val="both"/>
        <w:rPr>
          <w:sz w:val="28"/>
          <w:szCs w:val="28"/>
        </w:rPr>
      </w:pPr>
      <w:r>
        <w:rPr>
          <w:rStyle w:val="rpv-coretext-layer-text"/>
          <w:sz w:val="28"/>
          <w:szCs w:val="28"/>
          <w:shd w:val="clear" w:color="auto" w:fill="FFFFFF"/>
        </w:rPr>
        <w:t>d) Tác động của thủ tục hành chính</w:t>
      </w:r>
      <w:r w:rsidRPr="00703DD7">
        <w:rPr>
          <w:rStyle w:val="rpv-coretext-layer-text"/>
          <w:sz w:val="28"/>
          <w:szCs w:val="28"/>
          <w:shd w:val="clear" w:color="auto" w:fill="FFFFFF"/>
        </w:rPr>
        <w:t>: Giải pháp của chính sách không làm phát sinh thủ tục hành chính</w:t>
      </w:r>
      <w:r>
        <w:rPr>
          <w:sz w:val="28"/>
          <w:szCs w:val="28"/>
        </w:rPr>
        <w:t xml:space="preserve"> </w:t>
      </w:r>
      <w:r w:rsidRPr="00703DD7">
        <w:rPr>
          <w:rStyle w:val="rpv-coretext-layer-text"/>
          <w:sz w:val="28"/>
          <w:szCs w:val="28"/>
          <w:shd w:val="clear" w:color="auto" w:fill="FFFFFF"/>
        </w:rPr>
        <w:t>mới, không phát sinh thêm chi phí tuân thủ và không yêu cầu các cơ quan quản lý</w:t>
      </w:r>
      <w:r>
        <w:rPr>
          <w:sz w:val="28"/>
          <w:szCs w:val="28"/>
        </w:rPr>
        <w:t xml:space="preserve"> </w:t>
      </w:r>
      <w:r w:rsidRPr="00703DD7">
        <w:rPr>
          <w:rStyle w:val="rpv-coretext-layer-text"/>
          <w:sz w:val="28"/>
          <w:szCs w:val="28"/>
          <w:shd w:val="clear" w:color="auto" w:fill="FFFFFF"/>
        </w:rPr>
        <w:t>nhà nước phải điều chỉnh hệ thống dữ liệu hoặc quy trình quản lý</w:t>
      </w:r>
      <w:r>
        <w:rPr>
          <w:rStyle w:val="rpv-coretext-layer-text"/>
          <w:sz w:val="28"/>
          <w:szCs w:val="28"/>
          <w:shd w:val="clear" w:color="auto" w:fill="FFFFFF"/>
        </w:rPr>
        <w:t>.</w:t>
      </w:r>
    </w:p>
    <w:p w:rsidR="00484B7C" w:rsidRPr="00F16109" w:rsidRDefault="00484B7C" w:rsidP="00F21750">
      <w:pPr>
        <w:widowControl w:val="0"/>
        <w:spacing w:before="120" w:after="120"/>
        <w:ind w:firstLine="709"/>
        <w:jc w:val="both"/>
        <w:rPr>
          <w:b/>
          <w:sz w:val="28"/>
          <w:szCs w:val="28"/>
          <w:lang w:val="sv-SE"/>
        </w:rPr>
      </w:pPr>
      <w:r w:rsidRPr="00F16109">
        <w:rPr>
          <w:b/>
          <w:sz w:val="28"/>
          <w:szCs w:val="28"/>
          <w:lang w:val="sv-SE"/>
        </w:rPr>
        <w:t>2. Giải pháp tối ưu được lựa chọn và lý do lựa chọn giải pháp</w:t>
      </w:r>
    </w:p>
    <w:p w:rsidR="00D92896" w:rsidRDefault="006412CE" w:rsidP="00F21750">
      <w:pPr>
        <w:spacing w:before="120" w:after="120"/>
        <w:ind w:firstLine="709"/>
        <w:jc w:val="both"/>
        <w:rPr>
          <w:sz w:val="28"/>
          <w:szCs w:val="28"/>
          <w:lang w:val="nl-NL"/>
        </w:rPr>
      </w:pPr>
      <w:r>
        <w:rPr>
          <w:sz w:val="28"/>
          <w:szCs w:val="28"/>
          <w:lang w:val="pt-BR"/>
        </w:rPr>
        <w:t>Trên</w:t>
      </w:r>
      <w:r w:rsidR="00B5567D">
        <w:rPr>
          <w:sz w:val="28"/>
          <w:szCs w:val="28"/>
          <w:lang w:val="pt-BR"/>
        </w:rPr>
        <w:t xml:space="preserve"> cơ sở thực tiễn và</w:t>
      </w:r>
      <w:r w:rsidR="00D92896">
        <w:rPr>
          <w:sz w:val="28"/>
          <w:szCs w:val="28"/>
          <w:lang w:val="pt-BR"/>
        </w:rPr>
        <w:t xml:space="preserve"> </w:t>
      </w:r>
      <w:r w:rsidR="00870139">
        <w:rPr>
          <w:sz w:val="28"/>
          <w:szCs w:val="28"/>
          <w:lang w:val="pt-BR"/>
        </w:rPr>
        <w:t>đánh giá tác động</w:t>
      </w:r>
      <w:r w:rsidR="00D92896">
        <w:rPr>
          <w:sz w:val="28"/>
          <w:szCs w:val="28"/>
          <w:lang w:val="pt-BR"/>
        </w:rPr>
        <w:t xml:space="preserve"> nêu trên; để tiếp tục</w:t>
      </w:r>
      <w:r w:rsidR="003C56C7">
        <w:rPr>
          <w:sz w:val="28"/>
          <w:szCs w:val="28"/>
          <w:lang w:val="pt-BR"/>
        </w:rPr>
        <w:t xml:space="preserve"> </w:t>
      </w:r>
      <w:r w:rsidR="003C56C7" w:rsidRPr="00471995">
        <w:rPr>
          <w:bCs/>
          <w:sz w:val="28"/>
          <w:szCs w:val="28"/>
          <w:lang w:val="nl-NL"/>
        </w:rPr>
        <w:t>khuyến khích việc sản xuất và thúc đẩy việc sử dụng các chủng loại xe tiết kiệm nhiên liệu và thân thiện với môi trường nói chung và xe ô tô điện chạy pin nói riêng</w:t>
      </w:r>
      <w:r w:rsidR="003C56C7">
        <w:rPr>
          <w:bCs/>
          <w:sz w:val="28"/>
          <w:szCs w:val="28"/>
          <w:lang w:val="nl-NL"/>
        </w:rPr>
        <w:t xml:space="preserve">; </w:t>
      </w:r>
      <w:r w:rsidR="00870139">
        <w:rPr>
          <w:sz w:val="28"/>
          <w:szCs w:val="28"/>
        </w:rPr>
        <w:t>thực hiện Nghị quyết số 93/NQ-CP ngày 06/4/2026 của Chính phủ</w:t>
      </w:r>
      <w:r>
        <w:rPr>
          <w:sz w:val="28"/>
          <w:szCs w:val="28"/>
        </w:rPr>
        <w:t xml:space="preserve"> về gia hạn</w:t>
      </w:r>
      <w:r w:rsidR="003C56C7">
        <w:rPr>
          <w:sz w:val="28"/>
          <w:szCs w:val="28"/>
        </w:rPr>
        <w:t xml:space="preserve"> thời gian ưu đãi </w:t>
      </w:r>
      <w:r w:rsidR="00DC4C1D">
        <w:rPr>
          <w:sz w:val="28"/>
          <w:szCs w:val="28"/>
        </w:rPr>
        <w:t>LPTB</w:t>
      </w:r>
      <w:r w:rsidR="00CC3DE0">
        <w:rPr>
          <w:sz w:val="28"/>
          <w:szCs w:val="28"/>
        </w:rPr>
        <w:t xml:space="preserve"> </w:t>
      </w:r>
      <w:r>
        <w:rPr>
          <w:sz w:val="28"/>
          <w:szCs w:val="28"/>
        </w:rPr>
        <w:t>đối với xe ô tô điện chạy pin, Bộ Tài chính chọn giải pháp 1.</w:t>
      </w:r>
    </w:p>
    <w:p w:rsidR="00D263D2" w:rsidRDefault="00D263D2" w:rsidP="00F21750">
      <w:pPr>
        <w:spacing w:before="120" w:after="120"/>
        <w:ind w:firstLine="709"/>
        <w:jc w:val="both"/>
        <w:rPr>
          <w:sz w:val="28"/>
          <w:szCs w:val="28"/>
          <w:lang w:val="pt-BR"/>
        </w:rPr>
      </w:pPr>
      <w:r w:rsidRPr="00973B07">
        <w:rPr>
          <w:sz w:val="28"/>
          <w:szCs w:val="28"/>
          <w:lang w:val="pt-BR"/>
        </w:rPr>
        <w:t xml:space="preserve">Trên đây là Báo cáo </w:t>
      </w:r>
      <w:r w:rsidR="001E7F73">
        <w:rPr>
          <w:sz w:val="28"/>
          <w:szCs w:val="28"/>
          <w:lang w:val="nl-NL"/>
        </w:rPr>
        <w:t xml:space="preserve">đánh giá tác động </w:t>
      </w:r>
      <w:r w:rsidR="00B5567D">
        <w:rPr>
          <w:sz w:val="28"/>
          <w:szCs w:val="28"/>
          <w:lang w:val="nl-NL"/>
        </w:rPr>
        <w:t>chính sách lệ phí trước bạ</w:t>
      </w:r>
      <w:r w:rsidR="001E7F73">
        <w:rPr>
          <w:sz w:val="28"/>
          <w:szCs w:val="28"/>
          <w:lang w:val="nl-NL"/>
        </w:rPr>
        <w:t xml:space="preserve"> đối với xe ô tô điện chạy pin</w:t>
      </w:r>
      <w:r w:rsidRPr="00973B07">
        <w:rPr>
          <w:sz w:val="28"/>
          <w:szCs w:val="28"/>
          <w:lang w:val="pt-BR"/>
        </w:rPr>
        <w:t>./.</w:t>
      </w:r>
    </w:p>
    <w:tbl>
      <w:tblPr>
        <w:tblW w:w="9288" w:type="dxa"/>
        <w:tblLook w:val="0000"/>
      </w:tblPr>
      <w:tblGrid>
        <w:gridCol w:w="4608"/>
        <w:gridCol w:w="4680"/>
      </w:tblGrid>
      <w:tr w:rsidR="00901CF4" w:rsidRPr="00E34D82" w:rsidTr="00484B7C">
        <w:trPr>
          <w:trHeight w:val="1505"/>
        </w:trPr>
        <w:tc>
          <w:tcPr>
            <w:tcW w:w="4608" w:type="dxa"/>
          </w:tcPr>
          <w:p w:rsidR="00901CF4" w:rsidRPr="00E34D82" w:rsidRDefault="00901CF4" w:rsidP="00484B7C">
            <w:pPr>
              <w:widowControl w:val="0"/>
              <w:jc w:val="both"/>
              <w:rPr>
                <w:b/>
                <w:i/>
                <w:lang w:val="nl-NL"/>
              </w:rPr>
            </w:pPr>
            <w:r w:rsidRPr="00E34D82">
              <w:rPr>
                <w:b/>
                <w:i/>
                <w:lang w:val="nl-NL"/>
              </w:rPr>
              <w:t>Nơi nhận:</w:t>
            </w:r>
          </w:p>
          <w:p w:rsidR="00901CF4" w:rsidRPr="00E34D82" w:rsidRDefault="00901CF4" w:rsidP="00484B7C">
            <w:pPr>
              <w:widowControl w:val="0"/>
              <w:jc w:val="both"/>
              <w:rPr>
                <w:lang w:val="nl-NL"/>
              </w:rPr>
            </w:pPr>
            <w:r w:rsidRPr="00E34D82">
              <w:rPr>
                <w:sz w:val="22"/>
                <w:szCs w:val="22"/>
                <w:lang w:val="nl-NL"/>
              </w:rPr>
              <w:t>- Như trên;</w:t>
            </w:r>
          </w:p>
          <w:p w:rsidR="00901CF4" w:rsidRPr="00E34D82" w:rsidRDefault="00901CF4" w:rsidP="00484B7C">
            <w:pPr>
              <w:widowControl w:val="0"/>
              <w:jc w:val="both"/>
              <w:rPr>
                <w:lang w:val="nl-NL"/>
              </w:rPr>
            </w:pPr>
            <w:r w:rsidRPr="00E34D82">
              <w:rPr>
                <w:sz w:val="22"/>
                <w:szCs w:val="22"/>
                <w:lang w:val="nl-NL"/>
              </w:rPr>
              <w:t>- Văn phòng Chính phủ (để phối hợp);</w:t>
            </w:r>
          </w:p>
          <w:p w:rsidR="00901CF4" w:rsidRPr="00E34D82" w:rsidRDefault="00901CF4" w:rsidP="00484B7C">
            <w:pPr>
              <w:widowControl w:val="0"/>
              <w:jc w:val="both"/>
              <w:rPr>
                <w:lang w:val="nl-NL"/>
              </w:rPr>
            </w:pPr>
            <w:r w:rsidRPr="00E34D82">
              <w:rPr>
                <w:sz w:val="22"/>
                <w:szCs w:val="22"/>
                <w:lang w:val="nl-NL"/>
              </w:rPr>
              <w:t>- Bộ trưởng (để báo cáo);</w:t>
            </w:r>
          </w:p>
          <w:p w:rsidR="00901CF4" w:rsidRPr="00E34D82" w:rsidRDefault="00901CF4" w:rsidP="00484B7C">
            <w:pPr>
              <w:widowControl w:val="0"/>
              <w:jc w:val="both"/>
              <w:rPr>
                <w:b/>
                <w:i/>
                <w:lang w:val="nl-NL"/>
              </w:rPr>
            </w:pPr>
            <w:r w:rsidRPr="00E34D82">
              <w:rPr>
                <w:sz w:val="22"/>
                <w:szCs w:val="22"/>
                <w:lang w:val="nl-NL"/>
              </w:rPr>
              <w:t>- Lưu: VT, CST (     b).</w:t>
            </w:r>
            <w:r w:rsidRPr="00E34D82">
              <w:rPr>
                <w:b/>
                <w:i/>
                <w:lang w:val="nl-NL"/>
              </w:rPr>
              <w:t xml:space="preserve"> </w:t>
            </w:r>
          </w:p>
        </w:tc>
        <w:tc>
          <w:tcPr>
            <w:tcW w:w="4680" w:type="dxa"/>
          </w:tcPr>
          <w:p w:rsidR="00901CF4" w:rsidRPr="00E34D82" w:rsidRDefault="00901CF4" w:rsidP="00484B7C">
            <w:pPr>
              <w:widowControl w:val="0"/>
              <w:ind w:right="-142"/>
              <w:jc w:val="center"/>
              <w:outlineLvl w:val="3"/>
              <w:rPr>
                <w:b/>
                <w:iCs/>
                <w:sz w:val="26"/>
                <w:szCs w:val="26"/>
                <w:lang w:val="nl-NL"/>
              </w:rPr>
            </w:pPr>
            <w:r w:rsidRPr="00E34D82">
              <w:rPr>
                <w:b/>
                <w:iCs/>
                <w:sz w:val="26"/>
                <w:szCs w:val="26"/>
                <w:lang w:val="nl-NL"/>
              </w:rPr>
              <w:t>KT. BỘ TRƯỞNG</w:t>
            </w:r>
          </w:p>
          <w:p w:rsidR="00901CF4" w:rsidRPr="00E34D82" w:rsidRDefault="00901CF4" w:rsidP="00484B7C">
            <w:pPr>
              <w:widowControl w:val="0"/>
              <w:ind w:right="-142"/>
              <w:jc w:val="center"/>
              <w:outlineLvl w:val="3"/>
              <w:rPr>
                <w:b/>
                <w:iCs/>
                <w:sz w:val="26"/>
                <w:szCs w:val="26"/>
                <w:lang w:val="nl-NL"/>
              </w:rPr>
            </w:pPr>
            <w:r w:rsidRPr="00E34D82">
              <w:rPr>
                <w:b/>
                <w:iCs/>
                <w:sz w:val="26"/>
                <w:szCs w:val="26"/>
                <w:lang w:val="nl-NL"/>
              </w:rPr>
              <w:t>THỨ TRƯỞNG</w:t>
            </w:r>
          </w:p>
          <w:p w:rsidR="00901CF4" w:rsidRPr="00E34D82" w:rsidRDefault="00901CF4" w:rsidP="00484B7C">
            <w:pPr>
              <w:widowControl w:val="0"/>
              <w:ind w:right="-142"/>
              <w:jc w:val="center"/>
              <w:outlineLvl w:val="3"/>
              <w:rPr>
                <w:b/>
                <w:iCs/>
                <w:sz w:val="26"/>
                <w:szCs w:val="26"/>
                <w:lang w:val="nl-NL"/>
              </w:rPr>
            </w:pPr>
          </w:p>
          <w:p w:rsidR="00901CF4" w:rsidRPr="00E34D82" w:rsidRDefault="00901CF4" w:rsidP="00484B7C">
            <w:pPr>
              <w:widowControl w:val="0"/>
              <w:ind w:right="-142"/>
              <w:jc w:val="center"/>
              <w:outlineLvl w:val="3"/>
              <w:rPr>
                <w:b/>
                <w:iCs/>
                <w:sz w:val="26"/>
                <w:szCs w:val="26"/>
                <w:lang w:val="nl-NL"/>
              </w:rPr>
            </w:pPr>
          </w:p>
          <w:p w:rsidR="00901CF4" w:rsidRPr="00E34D82" w:rsidRDefault="00901CF4" w:rsidP="00484B7C">
            <w:pPr>
              <w:widowControl w:val="0"/>
              <w:ind w:right="-142"/>
              <w:jc w:val="center"/>
              <w:outlineLvl w:val="3"/>
              <w:rPr>
                <w:b/>
                <w:iCs/>
                <w:sz w:val="26"/>
                <w:szCs w:val="26"/>
                <w:lang w:val="nl-NL"/>
              </w:rPr>
            </w:pPr>
          </w:p>
          <w:p w:rsidR="00901CF4" w:rsidRPr="00E34D82" w:rsidRDefault="00901CF4" w:rsidP="00484B7C">
            <w:pPr>
              <w:widowControl w:val="0"/>
              <w:ind w:right="-142"/>
              <w:jc w:val="center"/>
              <w:outlineLvl w:val="3"/>
              <w:rPr>
                <w:b/>
                <w:iCs/>
                <w:sz w:val="26"/>
                <w:szCs w:val="26"/>
                <w:lang w:val="nl-NL"/>
              </w:rPr>
            </w:pPr>
          </w:p>
          <w:p w:rsidR="00901CF4" w:rsidRPr="00E34D82" w:rsidRDefault="00901CF4" w:rsidP="00484B7C">
            <w:pPr>
              <w:widowControl w:val="0"/>
              <w:ind w:right="-142"/>
              <w:jc w:val="center"/>
              <w:outlineLvl w:val="3"/>
              <w:rPr>
                <w:b/>
                <w:iCs/>
                <w:sz w:val="26"/>
                <w:szCs w:val="26"/>
                <w:lang w:val="nl-NL"/>
              </w:rPr>
            </w:pPr>
            <w:r w:rsidRPr="00E34D82">
              <w:rPr>
                <w:b/>
                <w:iCs/>
                <w:sz w:val="26"/>
                <w:szCs w:val="26"/>
                <w:lang w:val="nl-NL"/>
              </w:rPr>
              <w:t xml:space="preserve">  Cao Anh Tuấn</w:t>
            </w:r>
          </w:p>
        </w:tc>
      </w:tr>
    </w:tbl>
    <w:p w:rsidR="00D263D2" w:rsidRDefault="00D263D2" w:rsidP="006740BF">
      <w:pPr>
        <w:spacing w:before="120" w:after="120"/>
        <w:ind w:firstLine="709"/>
        <w:jc w:val="both"/>
        <w:rPr>
          <w:sz w:val="28"/>
          <w:szCs w:val="28"/>
        </w:rPr>
      </w:pPr>
    </w:p>
    <w:sectPr w:rsidR="00D263D2" w:rsidSect="00F21750">
      <w:headerReference w:type="default" r:id="rId9"/>
      <w:footerReference w:type="even" r:id="rId10"/>
      <w:pgSz w:w="11907" w:h="16840" w:code="9"/>
      <w:pgMar w:top="1138" w:right="1138" w:bottom="1138" w:left="169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138" w:rsidRDefault="00377138" w:rsidP="001C57BA">
      <w:r>
        <w:separator/>
      </w:r>
    </w:p>
  </w:endnote>
  <w:endnote w:type="continuationSeparator" w:id="0">
    <w:p w:rsidR="00377138" w:rsidRDefault="00377138" w:rsidP="001C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charset w:val="00"/>
    <w:family w:val="swiss"/>
    <w:pitch w:val="variable"/>
    <w:sig w:usb0="00000287" w:usb1="00000000" w:usb2="00000000" w:usb3="00000000" w:csb0="0000009F" w:csb1="00000000"/>
  </w:font>
  <w:font w:name=".VnArialH">
    <w:altName w:val="Courier New"/>
    <w:charset w:val="00"/>
    <w:family w:val="swiss"/>
    <w:pitch w:val="variable"/>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138" w:rsidRDefault="00D87569" w:rsidP="00A81AC4">
    <w:pPr>
      <w:pStyle w:val="Footer"/>
      <w:framePr w:wrap="around" w:vAnchor="text" w:hAnchor="margin" w:xAlign="center" w:y="1"/>
      <w:rPr>
        <w:rStyle w:val="PageNumber"/>
      </w:rPr>
    </w:pPr>
    <w:r>
      <w:rPr>
        <w:rStyle w:val="PageNumber"/>
      </w:rPr>
      <w:fldChar w:fldCharType="begin"/>
    </w:r>
    <w:r w:rsidR="00377138">
      <w:rPr>
        <w:rStyle w:val="PageNumber"/>
      </w:rPr>
      <w:instrText xml:space="preserve">PAGE  </w:instrText>
    </w:r>
    <w:r>
      <w:rPr>
        <w:rStyle w:val="PageNumber"/>
      </w:rPr>
      <w:fldChar w:fldCharType="end"/>
    </w:r>
  </w:p>
  <w:p w:rsidR="00377138" w:rsidRDefault="003771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138" w:rsidRDefault="00377138" w:rsidP="001C57BA">
      <w:r>
        <w:separator/>
      </w:r>
    </w:p>
  </w:footnote>
  <w:footnote w:type="continuationSeparator" w:id="0">
    <w:p w:rsidR="00377138" w:rsidRDefault="00377138" w:rsidP="001C57BA">
      <w:r>
        <w:continuationSeparator/>
      </w:r>
    </w:p>
  </w:footnote>
  <w:footnote w:id="1">
    <w:p w:rsidR="00377138" w:rsidRDefault="00377138" w:rsidP="00901CF4">
      <w:pPr>
        <w:pStyle w:val="FootnoteText"/>
      </w:pPr>
      <w:r>
        <w:rPr>
          <w:rStyle w:val="FootnoteReference"/>
        </w:rPr>
        <w:footnoteRef/>
      </w:r>
      <w:r>
        <w:t xml:space="preserve"> </w:t>
      </w:r>
      <w:proofErr w:type="gramStart"/>
      <w:r w:rsidRPr="003457D4">
        <w:t>Theo báo cáo Global EV Outlook 2025 (IEA)</w:t>
      </w:r>
      <w:r>
        <w:t>.</w:t>
      </w:r>
      <w:proofErr w:type="gramEnd"/>
    </w:p>
  </w:footnote>
  <w:footnote w:id="2">
    <w:p w:rsidR="00377138" w:rsidRDefault="00377138" w:rsidP="003444C2">
      <w:pPr>
        <w:pStyle w:val="FootnoteText"/>
        <w:jc w:val="both"/>
      </w:pPr>
      <w:r>
        <w:rPr>
          <w:rStyle w:val="FootnoteReference"/>
        </w:rPr>
        <w:footnoteRef/>
      </w:r>
      <w:r>
        <w:t xml:space="preserve"> Cục Thống kê - Bộ Tài chính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620837"/>
      <w:docPartObj>
        <w:docPartGallery w:val="Page Numbers (Top of Page)"/>
        <w:docPartUnique/>
      </w:docPartObj>
    </w:sdtPr>
    <w:sdtContent>
      <w:p w:rsidR="00377138" w:rsidRDefault="00D87569">
        <w:pPr>
          <w:pStyle w:val="Header"/>
          <w:jc w:val="center"/>
        </w:pPr>
        <w:r w:rsidRPr="00DD2C2F">
          <w:rPr>
            <w:sz w:val="24"/>
            <w:szCs w:val="24"/>
          </w:rPr>
          <w:fldChar w:fldCharType="begin"/>
        </w:r>
        <w:r w:rsidR="00377138" w:rsidRPr="00DD2C2F">
          <w:rPr>
            <w:sz w:val="24"/>
            <w:szCs w:val="24"/>
          </w:rPr>
          <w:instrText xml:space="preserve"> PAGE   \* MERGEFORMAT </w:instrText>
        </w:r>
        <w:r w:rsidRPr="00DD2C2F">
          <w:rPr>
            <w:sz w:val="24"/>
            <w:szCs w:val="24"/>
          </w:rPr>
          <w:fldChar w:fldCharType="separate"/>
        </w:r>
        <w:r w:rsidR="00512657">
          <w:rPr>
            <w:noProof/>
            <w:sz w:val="24"/>
            <w:szCs w:val="24"/>
          </w:rPr>
          <w:t>4</w:t>
        </w:r>
        <w:r w:rsidRPr="00DD2C2F">
          <w:rPr>
            <w:sz w:val="24"/>
            <w:szCs w:val="24"/>
          </w:rPr>
          <w:fldChar w:fldCharType="end"/>
        </w:r>
      </w:p>
    </w:sdtContent>
  </w:sdt>
  <w:p w:rsidR="00377138" w:rsidRDefault="003771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8C0"/>
    <w:multiLevelType w:val="hybridMultilevel"/>
    <w:tmpl w:val="D4EAA24C"/>
    <w:lvl w:ilvl="0" w:tplc="36142452">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071721C0"/>
    <w:multiLevelType w:val="multilevel"/>
    <w:tmpl w:val="0FF6A3F2"/>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BE21888"/>
    <w:multiLevelType w:val="multilevel"/>
    <w:tmpl w:val="9384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64813"/>
    <w:multiLevelType w:val="hybridMultilevel"/>
    <w:tmpl w:val="7FAA3E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5532592"/>
    <w:multiLevelType w:val="hybridMultilevel"/>
    <w:tmpl w:val="42CE2320"/>
    <w:lvl w:ilvl="0" w:tplc="A02668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47A5BB6"/>
    <w:multiLevelType w:val="hybridMultilevel"/>
    <w:tmpl w:val="23FCF094"/>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6">
    <w:nsid w:val="50645157"/>
    <w:multiLevelType w:val="hybridMultilevel"/>
    <w:tmpl w:val="8222E582"/>
    <w:lvl w:ilvl="0" w:tplc="2B000C84">
      <w:start w:val="1"/>
      <w:numFmt w:val="bullet"/>
      <w:lvlText w:val="-"/>
      <w:lvlJc w:val="left"/>
      <w:pPr>
        <w:ind w:left="1474" w:hanging="360"/>
      </w:pPr>
      <w:rPr>
        <w:rFonts w:ascii="Times New Roman" w:eastAsia="Times New Roman" w:hAnsi="Times New Roman" w:cs="Times New Roman" w:hint="default"/>
      </w:rPr>
    </w:lvl>
    <w:lvl w:ilvl="1" w:tplc="042A0003" w:tentative="1">
      <w:start w:val="1"/>
      <w:numFmt w:val="bullet"/>
      <w:lvlText w:val="o"/>
      <w:lvlJc w:val="left"/>
      <w:pPr>
        <w:ind w:left="2194" w:hanging="360"/>
      </w:pPr>
      <w:rPr>
        <w:rFonts w:ascii="Courier New" w:hAnsi="Courier New" w:cs="Courier New" w:hint="default"/>
      </w:rPr>
    </w:lvl>
    <w:lvl w:ilvl="2" w:tplc="042A0005" w:tentative="1">
      <w:start w:val="1"/>
      <w:numFmt w:val="bullet"/>
      <w:lvlText w:val=""/>
      <w:lvlJc w:val="left"/>
      <w:pPr>
        <w:ind w:left="2914" w:hanging="360"/>
      </w:pPr>
      <w:rPr>
        <w:rFonts w:ascii="Wingdings" w:hAnsi="Wingdings" w:hint="default"/>
      </w:rPr>
    </w:lvl>
    <w:lvl w:ilvl="3" w:tplc="042A0001" w:tentative="1">
      <w:start w:val="1"/>
      <w:numFmt w:val="bullet"/>
      <w:lvlText w:val=""/>
      <w:lvlJc w:val="left"/>
      <w:pPr>
        <w:ind w:left="3634" w:hanging="360"/>
      </w:pPr>
      <w:rPr>
        <w:rFonts w:ascii="Symbol" w:hAnsi="Symbol" w:hint="default"/>
      </w:rPr>
    </w:lvl>
    <w:lvl w:ilvl="4" w:tplc="042A0003" w:tentative="1">
      <w:start w:val="1"/>
      <w:numFmt w:val="bullet"/>
      <w:lvlText w:val="o"/>
      <w:lvlJc w:val="left"/>
      <w:pPr>
        <w:ind w:left="4354" w:hanging="360"/>
      </w:pPr>
      <w:rPr>
        <w:rFonts w:ascii="Courier New" w:hAnsi="Courier New" w:cs="Courier New" w:hint="default"/>
      </w:rPr>
    </w:lvl>
    <w:lvl w:ilvl="5" w:tplc="042A0005" w:tentative="1">
      <w:start w:val="1"/>
      <w:numFmt w:val="bullet"/>
      <w:lvlText w:val=""/>
      <w:lvlJc w:val="left"/>
      <w:pPr>
        <w:ind w:left="5074" w:hanging="360"/>
      </w:pPr>
      <w:rPr>
        <w:rFonts w:ascii="Wingdings" w:hAnsi="Wingdings" w:hint="default"/>
      </w:rPr>
    </w:lvl>
    <w:lvl w:ilvl="6" w:tplc="042A0001" w:tentative="1">
      <w:start w:val="1"/>
      <w:numFmt w:val="bullet"/>
      <w:lvlText w:val=""/>
      <w:lvlJc w:val="left"/>
      <w:pPr>
        <w:ind w:left="5794" w:hanging="360"/>
      </w:pPr>
      <w:rPr>
        <w:rFonts w:ascii="Symbol" w:hAnsi="Symbol" w:hint="default"/>
      </w:rPr>
    </w:lvl>
    <w:lvl w:ilvl="7" w:tplc="042A0003" w:tentative="1">
      <w:start w:val="1"/>
      <w:numFmt w:val="bullet"/>
      <w:lvlText w:val="o"/>
      <w:lvlJc w:val="left"/>
      <w:pPr>
        <w:ind w:left="6514" w:hanging="360"/>
      </w:pPr>
      <w:rPr>
        <w:rFonts w:ascii="Courier New" w:hAnsi="Courier New" w:cs="Courier New" w:hint="default"/>
      </w:rPr>
    </w:lvl>
    <w:lvl w:ilvl="8" w:tplc="042A0005" w:tentative="1">
      <w:start w:val="1"/>
      <w:numFmt w:val="bullet"/>
      <w:lvlText w:val=""/>
      <w:lvlJc w:val="left"/>
      <w:pPr>
        <w:ind w:left="7234" w:hanging="360"/>
      </w:pPr>
      <w:rPr>
        <w:rFonts w:ascii="Wingdings" w:hAnsi="Wingdings" w:hint="default"/>
      </w:rPr>
    </w:lvl>
  </w:abstractNum>
  <w:abstractNum w:abstractNumId="7">
    <w:nsid w:val="63394F17"/>
    <w:multiLevelType w:val="hybridMultilevel"/>
    <w:tmpl w:val="F1FCD20E"/>
    <w:lvl w:ilvl="0" w:tplc="103E80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6BDE7C70"/>
    <w:multiLevelType w:val="multilevel"/>
    <w:tmpl w:val="117AC176"/>
    <w:lvl w:ilvl="0">
      <w:start w:val="1"/>
      <w:numFmt w:val="decimal"/>
      <w:lvlText w:val="%1."/>
      <w:lvlJc w:val="left"/>
      <w:pPr>
        <w:ind w:left="1745" w:hanging="103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7BD43C39"/>
    <w:multiLevelType w:val="multilevel"/>
    <w:tmpl w:val="49C6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8778EF"/>
    <w:multiLevelType w:val="hybridMultilevel"/>
    <w:tmpl w:val="6F4A0DA4"/>
    <w:lvl w:ilvl="0" w:tplc="BFB64C2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0"/>
  </w:num>
  <w:num w:numId="4">
    <w:abstractNumId w:val="7"/>
  </w:num>
  <w:num w:numId="5">
    <w:abstractNumId w:val="4"/>
  </w:num>
  <w:num w:numId="6">
    <w:abstractNumId w:val="8"/>
  </w:num>
  <w:num w:numId="7">
    <w:abstractNumId w:val="1"/>
  </w:num>
  <w:num w:numId="8">
    <w:abstractNumId w:val="6"/>
  </w:num>
  <w:num w:numId="9">
    <w:abstractNumId w:val="0"/>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57BA"/>
    <w:rsid w:val="000004CE"/>
    <w:rsid w:val="0000077A"/>
    <w:rsid w:val="000015FA"/>
    <w:rsid w:val="00002008"/>
    <w:rsid w:val="00002D64"/>
    <w:rsid w:val="000037DC"/>
    <w:rsid w:val="00003892"/>
    <w:rsid w:val="00004326"/>
    <w:rsid w:val="000049E0"/>
    <w:rsid w:val="00005503"/>
    <w:rsid w:val="00005F46"/>
    <w:rsid w:val="0000645F"/>
    <w:rsid w:val="00007A12"/>
    <w:rsid w:val="00007FA8"/>
    <w:rsid w:val="00010449"/>
    <w:rsid w:val="00010CA0"/>
    <w:rsid w:val="00010F38"/>
    <w:rsid w:val="000114FA"/>
    <w:rsid w:val="00011608"/>
    <w:rsid w:val="000120B9"/>
    <w:rsid w:val="0001405A"/>
    <w:rsid w:val="000142AB"/>
    <w:rsid w:val="000144B3"/>
    <w:rsid w:val="000144BE"/>
    <w:rsid w:val="0001595B"/>
    <w:rsid w:val="00015C1A"/>
    <w:rsid w:val="00015E1C"/>
    <w:rsid w:val="000169F3"/>
    <w:rsid w:val="00017604"/>
    <w:rsid w:val="000200CF"/>
    <w:rsid w:val="000222B0"/>
    <w:rsid w:val="00022CEF"/>
    <w:rsid w:val="00022EB1"/>
    <w:rsid w:val="000243A8"/>
    <w:rsid w:val="00024805"/>
    <w:rsid w:val="000248FD"/>
    <w:rsid w:val="00024C81"/>
    <w:rsid w:val="000250D7"/>
    <w:rsid w:val="000252DF"/>
    <w:rsid w:val="00025DDC"/>
    <w:rsid w:val="00025E0D"/>
    <w:rsid w:val="00026463"/>
    <w:rsid w:val="00026F55"/>
    <w:rsid w:val="0002712F"/>
    <w:rsid w:val="00027411"/>
    <w:rsid w:val="00027856"/>
    <w:rsid w:val="000278AB"/>
    <w:rsid w:val="00027FC3"/>
    <w:rsid w:val="00030A23"/>
    <w:rsid w:val="000316C5"/>
    <w:rsid w:val="000324FC"/>
    <w:rsid w:val="00033184"/>
    <w:rsid w:val="00033B48"/>
    <w:rsid w:val="00033D7A"/>
    <w:rsid w:val="00034711"/>
    <w:rsid w:val="00035368"/>
    <w:rsid w:val="000353C4"/>
    <w:rsid w:val="00035E48"/>
    <w:rsid w:val="0003603F"/>
    <w:rsid w:val="00036694"/>
    <w:rsid w:val="00036BDC"/>
    <w:rsid w:val="00037213"/>
    <w:rsid w:val="0003735B"/>
    <w:rsid w:val="00037B25"/>
    <w:rsid w:val="0004048A"/>
    <w:rsid w:val="000409BD"/>
    <w:rsid w:val="00041DDB"/>
    <w:rsid w:val="00042227"/>
    <w:rsid w:val="000425FF"/>
    <w:rsid w:val="00042DC2"/>
    <w:rsid w:val="000436C6"/>
    <w:rsid w:val="00043DA6"/>
    <w:rsid w:val="000447A7"/>
    <w:rsid w:val="00044EA3"/>
    <w:rsid w:val="0004524A"/>
    <w:rsid w:val="00045B0C"/>
    <w:rsid w:val="00045CAD"/>
    <w:rsid w:val="000463CD"/>
    <w:rsid w:val="00046514"/>
    <w:rsid w:val="000477B7"/>
    <w:rsid w:val="000478EB"/>
    <w:rsid w:val="00047C93"/>
    <w:rsid w:val="00047F39"/>
    <w:rsid w:val="000505AE"/>
    <w:rsid w:val="00050829"/>
    <w:rsid w:val="0005088D"/>
    <w:rsid w:val="00051179"/>
    <w:rsid w:val="000519BE"/>
    <w:rsid w:val="00053565"/>
    <w:rsid w:val="000537AE"/>
    <w:rsid w:val="000540CA"/>
    <w:rsid w:val="0005550F"/>
    <w:rsid w:val="00055577"/>
    <w:rsid w:val="000559FE"/>
    <w:rsid w:val="00055A2A"/>
    <w:rsid w:val="00056673"/>
    <w:rsid w:val="000567B7"/>
    <w:rsid w:val="0005799A"/>
    <w:rsid w:val="000602D2"/>
    <w:rsid w:val="000605AC"/>
    <w:rsid w:val="000615D8"/>
    <w:rsid w:val="000620D0"/>
    <w:rsid w:val="00062A51"/>
    <w:rsid w:val="00063966"/>
    <w:rsid w:val="00063B9D"/>
    <w:rsid w:val="000653EC"/>
    <w:rsid w:val="00066575"/>
    <w:rsid w:val="00066A63"/>
    <w:rsid w:val="0006787C"/>
    <w:rsid w:val="00067B42"/>
    <w:rsid w:val="00067FDF"/>
    <w:rsid w:val="00070D79"/>
    <w:rsid w:val="00070E05"/>
    <w:rsid w:val="00071118"/>
    <w:rsid w:val="00071908"/>
    <w:rsid w:val="000721E1"/>
    <w:rsid w:val="000724B8"/>
    <w:rsid w:val="00072BC6"/>
    <w:rsid w:val="00076954"/>
    <w:rsid w:val="0007776F"/>
    <w:rsid w:val="000778DF"/>
    <w:rsid w:val="0008030E"/>
    <w:rsid w:val="000809B5"/>
    <w:rsid w:val="00080D6C"/>
    <w:rsid w:val="00081863"/>
    <w:rsid w:val="000832F2"/>
    <w:rsid w:val="000833A2"/>
    <w:rsid w:val="00083E9B"/>
    <w:rsid w:val="00084695"/>
    <w:rsid w:val="00084764"/>
    <w:rsid w:val="000849C8"/>
    <w:rsid w:val="000856B1"/>
    <w:rsid w:val="0008597C"/>
    <w:rsid w:val="00085CDE"/>
    <w:rsid w:val="00085DAC"/>
    <w:rsid w:val="00086719"/>
    <w:rsid w:val="00087005"/>
    <w:rsid w:val="0008714E"/>
    <w:rsid w:val="00087CA9"/>
    <w:rsid w:val="00091F00"/>
    <w:rsid w:val="00091FDC"/>
    <w:rsid w:val="000939CA"/>
    <w:rsid w:val="00093E04"/>
    <w:rsid w:val="000941BA"/>
    <w:rsid w:val="000948B2"/>
    <w:rsid w:val="00094D8D"/>
    <w:rsid w:val="000952B0"/>
    <w:rsid w:val="0009639C"/>
    <w:rsid w:val="000979EE"/>
    <w:rsid w:val="000A04FC"/>
    <w:rsid w:val="000A203F"/>
    <w:rsid w:val="000A2DCC"/>
    <w:rsid w:val="000A32F2"/>
    <w:rsid w:val="000A3AE2"/>
    <w:rsid w:val="000A4515"/>
    <w:rsid w:val="000A470A"/>
    <w:rsid w:val="000A60FF"/>
    <w:rsid w:val="000A6D3A"/>
    <w:rsid w:val="000A7304"/>
    <w:rsid w:val="000A7F99"/>
    <w:rsid w:val="000B2BCE"/>
    <w:rsid w:val="000B3423"/>
    <w:rsid w:val="000B3D3A"/>
    <w:rsid w:val="000B4300"/>
    <w:rsid w:val="000B4FAB"/>
    <w:rsid w:val="000B5822"/>
    <w:rsid w:val="000B5CC1"/>
    <w:rsid w:val="000B72A7"/>
    <w:rsid w:val="000B75E3"/>
    <w:rsid w:val="000B77A4"/>
    <w:rsid w:val="000C02DC"/>
    <w:rsid w:val="000C0758"/>
    <w:rsid w:val="000C10B5"/>
    <w:rsid w:val="000C1555"/>
    <w:rsid w:val="000C1602"/>
    <w:rsid w:val="000C28E2"/>
    <w:rsid w:val="000C2A46"/>
    <w:rsid w:val="000C2DD5"/>
    <w:rsid w:val="000C2F91"/>
    <w:rsid w:val="000C3E6A"/>
    <w:rsid w:val="000C417E"/>
    <w:rsid w:val="000C536C"/>
    <w:rsid w:val="000C594F"/>
    <w:rsid w:val="000C5C68"/>
    <w:rsid w:val="000C5F11"/>
    <w:rsid w:val="000C6BF7"/>
    <w:rsid w:val="000D069E"/>
    <w:rsid w:val="000D0DD9"/>
    <w:rsid w:val="000D141D"/>
    <w:rsid w:val="000D153D"/>
    <w:rsid w:val="000D1E82"/>
    <w:rsid w:val="000D2B0E"/>
    <w:rsid w:val="000D2CDE"/>
    <w:rsid w:val="000D33F4"/>
    <w:rsid w:val="000D3639"/>
    <w:rsid w:val="000D4E5C"/>
    <w:rsid w:val="000D5E51"/>
    <w:rsid w:val="000D7D9C"/>
    <w:rsid w:val="000E0488"/>
    <w:rsid w:val="000E08AE"/>
    <w:rsid w:val="000E13D1"/>
    <w:rsid w:val="000E1765"/>
    <w:rsid w:val="000E1915"/>
    <w:rsid w:val="000E2760"/>
    <w:rsid w:val="000E2910"/>
    <w:rsid w:val="000E2A6F"/>
    <w:rsid w:val="000E377A"/>
    <w:rsid w:val="000E3A9E"/>
    <w:rsid w:val="000E3DCF"/>
    <w:rsid w:val="000E3F9E"/>
    <w:rsid w:val="000E4E4A"/>
    <w:rsid w:val="000E53EB"/>
    <w:rsid w:val="000E7B21"/>
    <w:rsid w:val="000F07CA"/>
    <w:rsid w:val="000F0984"/>
    <w:rsid w:val="000F27C4"/>
    <w:rsid w:val="000F337B"/>
    <w:rsid w:val="000F55EB"/>
    <w:rsid w:val="000F5BE4"/>
    <w:rsid w:val="000F5C45"/>
    <w:rsid w:val="000F6107"/>
    <w:rsid w:val="000F6737"/>
    <w:rsid w:val="000F6FAD"/>
    <w:rsid w:val="000F717E"/>
    <w:rsid w:val="000F77A5"/>
    <w:rsid w:val="0010024A"/>
    <w:rsid w:val="0010038D"/>
    <w:rsid w:val="00100CA8"/>
    <w:rsid w:val="00101A77"/>
    <w:rsid w:val="00101FDC"/>
    <w:rsid w:val="001028C0"/>
    <w:rsid w:val="00102DFF"/>
    <w:rsid w:val="00103A00"/>
    <w:rsid w:val="00103AB5"/>
    <w:rsid w:val="00103CB5"/>
    <w:rsid w:val="00103DDF"/>
    <w:rsid w:val="00103F66"/>
    <w:rsid w:val="00104176"/>
    <w:rsid w:val="00104546"/>
    <w:rsid w:val="00105175"/>
    <w:rsid w:val="001066D4"/>
    <w:rsid w:val="00106DA2"/>
    <w:rsid w:val="00106EAB"/>
    <w:rsid w:val="00107CA1"/>
    <w:rsid w:val="00110117"/>
    <w:rsid w:val="001102B4"/>
    <w:rsid w:val="001102B6"/>
    <w:rsid w:val="001102F1"/>
    <w:rsid w:val="0011054A"/>
    <w:rsid w:val="00110EC2"/>
    <w:rsid w:val="00111507"/>
    <w:rsid w:val="001115B4"/>
    <w:rsid w:val="00111E65"/>
    <w:rsid w:val="00113D47"/>
    <w:rsid w:val="00113DD2"/>
    <w:rsid w:val="001142D6"/>
    <w:rsid w:val="00115CD9"/>
    <w:rsid w:val="00116BF3"/>
    <w:rsid w:val="0011785D"/>
    <w:rsid w:val="00120902"/>
    <w:rsid w:val="00121B9C"/>
    <w:rsid w:val="00122141"/>
    <w:rsid w:val="00122CB6"/>
    <w:rsid w:val="00123A16"/>
    <w:rsid w:val="001241E3"/>
    <w:rsid w:val="00124638"/>
    <w:rsid w:val="001249A4"/>
    <w:rsid w:val="001255AB"/>
    <w:rsid w:val="00125BCC"/>
    <w:rsid w:val="00125ECA"/>
    <w:rsid w:val="00127257"/>
    <w:rsid w:val="001312EC"/>
    <w:rsid w:val="00131367"/>
    <w:rsid w:val="00131502"/>
    <w:rsid w:val="00131606"/>
    <w:rsid w:val="00132AA4"/>
    <w:rsid w:val="0013387C"/>
    <w:rsid w:val="00133B11"/>
    <w:rsid w:val="0013408E"/>
    <w:rsid w:val="00134BDC"/>
    <w:rsid w:val="00134CEC"/>
    <w:rsid w:val="001360DD"/>
    <w:rsid w:val="00136F60"/>
    <w:rsid w:val="00136F69"/>
    <w:rsid w:val="00137714"/>
    <w:rsid w:val="00137806"/>
    <w:rsid w:val="001378FA"/>
    <w:rsid w:val="00137EA9"/>
    <w:rsid w:val="00140195"/>
    <w:rsid w:val="0014085A"/>
    <w:rsid w:val="00140BAE"/>
    <w:rsid w:val="00142A09"/>
    <w:rsid w:val="00142CAD"/>
    <w:rsid w:val="001439F3"/>
    <w:rsid w:val="00143DA7"/>
    <w:rsid w:val="0014441D"/>
    <w:rsid w:val="00144440"/>
    <w:rsid w:val="00145D59"/>
    <w:rsid w:val="00145EE6"/>
    <w:rsid w:val="0014713A"/>
    <w:rsid w:val="001474D7"/>
    <w:rsid w:val="00147C07"/>
    <w:rsid w:val="00150629"/>
    <w:rsid w:val="00150B6B"/>
    <w:rsid w:val="001514B8"/>
    <w:rsid w:val="0015249D"/>
    <w:rsid w:val="00152C26"/>
    <w:rsid w:val="00152CFE"/>
    <w:rsid w:val="00156492"/>
    <w:rsid w:val="00156C09"/>
    <w:rsid w:val="00156DE3"/>
    <w:rsid w:val="00156E0C"/>
    <w:rsid w:val="0015741F"/>
    <w:rsid w:val="00161889"/>
    <w:rsid w:val="001636A8"/>
    <w:rsid w:val="00163BD6"/>
    <w:rsid w:val="00163FC9"/>
    <w:rsid w:val="0016437A"/>
    <w:rsid w:val="00164C1A"/>
    <w:rsid w:val="00165EED"/>
    <w:rsid w:val="001665E9"/>
    <w:rsid w:val="00166F7C"/>
    <w:rsid w:val="00167045"/>
    <w:rsid w:val="001676A8"/>
    <w:rsid w:val="00167FD0"/>
    <w:rsid w:val="00170092"/>
    <w:rsid w:val="0017139C"/>
    <w:rsid w:val="0017337F"/>
    <w:rsid w:val="00173498"/>
    <w:rsid w:val="001741C7"/>
    <w:rsid w:val="00174A3A"/>
    <w:rsid w:val="001755AA"/>
    <w:rsid w:val="0017606E"/>
    <w:rsid w:val="00176E92"/>
    <w:rsid w:val="001775EB"/>
    <w:rsid w:val="00177F2B"/>
    <w:rsid w:val="00180462"/>
    <w:rsid w:val="00180B8D"/>
    <w:rsid w:val="00180F36"/>
    <w:rsid w:val="001816B8"/>
    <w:rsid w:val="00181805"/>
    <w:rsid w:val="001826DA"/>
    <w:rsid w:val="00182C0A"/>
    <w:rsid w:val="001835CF"/>
    <w:rsid w:val="00184CE6"/>
    <w:rsid w:val="00184DCF"/>
    <w:rsid w:val="0018586A"/>
    <w:rsid w:val="001863B3"/>
    <w:rsid w:val="00186A52"/>
    <w:rsid w:val="00187279"/>
    <w:rsid w:val="0019227A"/>
    <w:rsid w:val="00192A07"/>
    <w:rsid w:val="00192E62"/>
    <w:rsid w:val="00193148"/>
    <w:rsid w:val="00193170"/>
    <w:rsid w:val="00193955"/>
    <w:rsid w:val="00193AD0"/>
    <w:rsid w:val="00196B55"/>
    <w:rsid w:val="00196C53"/>
    <w:rsid w:val="001A05F8"/>
    <w:rsid w:val="001A2212"/>
    <w:rsid w:val="001A2782"/>
    <w:rsid w:val="001A2D5E"/>
    <w:rsid w:val="001A45B3"/>
    <w:rsid w:val="001A579E"/>
    <w:rsid w:val="001A60F6"/>
    <w:rsid w:val="001A6D82"/>
    <w:rsid w:val="001B0F4A"/>
    <w:rsid w:val="001B1F28"/>
    <w:rsid w:val="001B1F78"/>
    <w:rsid w:val="001B2977"/>
    <w:rsid w:val="001B411C"/>
    <w:rsid w:val="001B50A5"/>
    <w:rsid w:val="001B5537"/>
    <w:rsid w:val="001B558D"/>
    <w:rsid w:val="001B5654"/>
    <w:rsid w:val="001B5795"/>
    <w:rsid w:val="001B62BE"/>
    <w:rsid w:val="001B6ABC"/>
    <w:rsid w:val="001B6E19"/>
    <w:rsid w:val="001B7503"/>
    <w:rsid w:val="001B7755"/>
    <w:rsid w:val="001B7818"/>
    <w:rsid w:val="001B7D1D"/>
    <w:rsid w:val="001C13EC"/>
    <w:rsid w:val="001C22D8"/>
    <w:rsid w:val="001C3554"/>
    <w:rsid w:val="001C3AEF"/>
    <w:rsid w:val="001C3D36"/>
    <w:rsid w:val="001C406D"/>
    <w:rsid w:val="001C41BA"/>
    <w:rsid w:val="001C4DD1"/>
    <w:rsid w:val="001C57BA"/>
    <w:rsid w:val="001D078F"/>
    <w:rsid w:val="001D189C"/>
    <w:rsid w:val="001D1D14"/>
    <w:rsid w:val="001D26AF"/>
    <w:rsid w:val="001D2803"/>
    <w:rsid w:val="001D2D58"/>
    <w:rsid w:val="001D545B"/>
    <w:rsid w:val="001D55CB"/>
    <w:rsid w:val="001D6378"/>
    <w:rsid w:val="001D6965"/>
    <w:rsid w:val="001D6B9E"/>
    <w:rsid w:val="001D7DC4"/>
    <w:rsid w:val="001D7E8C"/>
    <w:rsid w:val="001E0003"/>
    <w:rsid w:val="001E03AF"/>
    <w:rsid w:val="001E2B5B"/>
    <w:rsid w:val="001E2C49"/>
    <w:rsid w:val="001E55E0"/>
    <w:rsid w:val="001E5E8E"/>
    <w:rsid w:val="001E5EB4"/>
    <w:rsid w:val="001E65D5"/>
    <w:rsid w:val="001E6D0F"/>
    <w:rsid w:val="001E7ED9"/>
    <w:rsid w:val="001E7F73"/>
    <w:rsid w:val="001F02D3"/>
    <w:rsid w:val="001F0705"/>
    <w:rsid w:val="001F263C"/>
    <w:rsid w:val="001F32AA"/>
    <w:rsid w:val="001F3925"/>
    <w:rsid w:val="001F5684"/>
    <w:rsid w:val="001F62C4"/>
    <w:rsid w:val="001F6B60"/>
    <w:rsid w:val="001F7019"/>
    <w:rsid w:val="001F750C"/>
    <w:rsid w:val="002001DF"/>
    <w:rsid w:val="002018FB"/>
    <w:rsid w:val="00201C34"/>
    <w:rsid w:val="00202645"/>
    <w:rsid w:val="002027B4"/>
    <w:rsid w:val="002028B1"/>
    <w:rsid w:val="00202E6D"/>
    <w:rsid w:val="00204FE3"/>
    <w:rsid w:val="002059DB"/>
    <w:rsid w:val="00205ADD"/>
    <w:rsid w:val="00205EF1"/>
    <w:rsid w:val="0020621B"/>
    <w:rsid w:val="0020783E"/>
    <w:rsid w:val="00207886"/>
    <w:rsid w:val="0021049E"/>
    <w:rsid w:val="00210F56"/>
    <w:rsid w:val="00210FCB"/>
    <w:rsid w:val="00211A98"/>
    <w:rsid w:val="0021275C"/>
    <w:rsid w:val="002133D8"/>
    <w:rsid w:val="00214437"/>
    <w:rsid w:val="00214D82"/>
    <w:rsid w:val="00215D79"/>
    <w:rsid w:val="00216501"/>
    <w:rsid w:val="00216A76"/>
    <w:rsid w:val="00216B8D"/>
    <w:rsid w:val="0021761C"/>
    <w:rsid w:val="00217F74"/>
    <w:rsid w:val="002201B7"/>
    <w:rsid w:val="00220FBA"/>
    <w:rsid w:val="00221218"/>
    <w:rsid w:val="00221B75"/>
    <w:rsid w:val="00221D0E"/>
    <w:rsid w:val="00223095"/>
    <w:rsid w:val="00223544"/>
    <w:rsid w:val="002235AC"/>
    <w:rsid w:val="00224499"/>
    <w:rsid w:val="00224A98"/>
    <w:rsid w:val="0022562C"/>
    <w:rsid w:val="00225F67"/>
    <w:rsid w:val="00226F7A"/>
    <w:rsid w:val="0022706E"/>
    <w:rsid w:val="002277F5"/>
    <w:rsid w:val="00227F17"/>
    <w:rsid w:val="002316B6"/>
    <w:rsid w:val="00231723"/>
    <w:rsid w:val="0023186D"/>
    <w:rsid w:val="002327ED"/>
    <w:rsid w:val="00232C28"/>
    <w:rsid w:val="00233541"/>
    <w:rsid w:val="002359C3"/>
    <w:rsid w:val="00235B83"/>
    <w:rsid w:val="002367B8"/>
    <w:rsid w:val="002370C3"/>
    <w:rsid w:val="00237853"/>
    <w:rsid w:val="00240398"/>
    <w:rsid w:val="00240770"/>
    <w:rsid w:val="00240798"/>
    <w:rsid w:val="002418D1"/>
    <w:rsid w:val="00243ABE"/>
    <w:rsid w:val="00243F3C"/>
    <w:rsid w:val="00244509"/>
    <w:rsid w:val="00244CC7"/>
    <w:rsid w:val="0024541F"/>
    <w:rsid w:val="0024574C"/>
    <w:rsid w:val="00245D6D"/>
    <w:rsid w:val="00246659"/>
    <w:rsid w:val="00246963"/>
    <w:rsid w:val="00247CF1"/>
    <w:rsid w:val="002500A3"/>
    <w:rsid w:val="0025064F"/>
    <w:rsid w:val="0025135C"/>
    <w:rsid w:val="00253BA8"/>
    <w:rsid w:val="00253E4B"/>
    <w:rsid w:val="00253E5E"/>
    <w:rsid w:val="00254256"/>
    <w:rsid w:val="00255683"/>
    <w:rsid w:val="00255A96"/>
    <w:rsid w:val="00256B3D"/>
    <w:rsid w:val="002577C8"/>
    <w:rsid w:val="00257D09"/>
    <w:rsid w:val="0026299B"/>
    <w:rsid w:val="00262B91"/>
    <w:rsid w:val="00262D18"/>
    <w:rsid w:val="0026397A"/>
    <w:rsid w:val="002641BB"/>
    <w:rsid w:val="002647AB"/>
    <w:rsid w:val="002663E5"/>
    <w:rsid w:val="002668FE"/>
    <w:rsid w:val="00267604"/>
    <w:rsid w:val="00267FBE"/>
    <w:rsid w:val="00270A8A"/>
    <w:rsid w:val="00270FBC"/>
    <w:rsid w:val="00271476"/>
    <w:rsid w:val="002721C8"/>
    <w:rsid w:val="00272FC2"/>
    <w:rsid w:val="00273496"/>
    <w:rsid w:val="00274307"/>
    <w:rsid w:val="00274A12"/>
    <w:rsid w:val="00274E1C"/>
    <w:rsid w:val="0027508F"/>
    <w:rsid w:val="0027543A"/>
    <w:rsid w:val="00276538"/>
    <w:rsid w:val="00277F95"/>
    <w:rsid w:val="00280535"/>
    <w:rsid w:val="002806C6"/>
    <w:rsid w:val="00280765"/>
    <w:rsid w:val="00280D3C"/>
    <w:rsid w:val="00280D84"/>
    <w:rsid w:val="002817C3"/>
    <w:rsid w:val="00282AD2"/>
    <w:rsid w:val="00282D4A"/>
    <w:rsid w:val="00282D9F"/>
    <w:rsid w:val="00282FE9"/>
    <w:rsid w:val="002831A2"/>
    <w:rsid w:val="00283926"/>
    <w:rsid w:val="00284825"/>
    <w:rsid w:val="00285936"/>
    <w:rsid w:val="00286957"/>
    <w:rsid w:val="00286AB2"/>
    <w:rsid w:val="00287A7B"/>
    <w:rsid w:val="00287C1D"/>
    <w:rsid w:val="002900BF"/>
    <w:rsid w:val="0029046F"/>
    <w:rsid w:val="00290F14"/>
    <w:rsid w:val="0029110D"/>
    <w:rsid w:val="002916DB"/>
    <w:rsid w:val="00292096"/>
    <w:rsid w:val="00293416"/>
    <w:rsid w:val="002940F8"/>
    <w:rsid w:val="002953A8"/>
    <w:rsid w:val="00295A30"/>
    <w:rsid w:val="0029616F"/>
    <w:rsid w:val="002965A8"/>
    <w:rsid w:val="002966D1"/>
    <w:rsid w:val="002A13F1"/>
    <w:rsid w:val="002A19B8"/>
    <w:rsid w:val="002A28BA"/>
    <w:rsid w:val="002A3160"/>
    <w:rsid w:val="002A31B1"/>
    <w:rsid w:val="002A3361"/>
    <w:rsid w:val="002A3394"/>
    <w:rsid w:val="002A3A5E"/>
    <w:rsid w:val="002A3F3A"/>
    <w:rsid w:val="002A4291"/>
    <w:rsid w:val="002A4CAE"/>
    <w:rsid w:val="002A53B2"/>
    <w:rsid w:val="002A62FC"/>
    <w:rsid w:val="002A6F5A"/>
    <w:rsid w:val="002A6FF5"/>
    <w:rsid w:val="002A7974"/>
    <w:rsid w:val="002A7B84"/>
    <w:rsid w:val="002A7D29"/>
    <w:rsid w:val="002B00CE"/>
    <w:rsid w:val="002B05DD"/>
    <w:rsid w:val="002B12B1"/>
    <w:rsid w:val="002B1C51"/>
    <w:rsid w:val="002B2F5F"/>
    <w:rsid w:val="002B34EB"/>
    <w:rsid w:val="002B3991"/>
    <w:rsid w:val="002B4A93"/>
    <w:rsid w:val="002B6A1A"/>
    <w:rsid w:val="002B74EF"/>
    <w:rsid w:val="002B77C6"/>
    <w:rsid w:val="002B7833"/>
    <w:rsid w:val="002C0326"/>
    <w:rsid w:val="002C17DF"/>
    <w:rsid w:val="002C38B6"/>
    <w:rsid w:val="002C47AE"/>
    <w:rsid w:val="002C616C"/>
    <w:rsid w:val="002C6669"/>
    <w:rsid w:val="002C6844"/>
    <w:rsid w:val="002D0495"/>
    <w:rsid w:val="002D1E4A"/>
    <w:rsid w:val="002D1F9D"/>
    <w:rsid w:val="002D2765"/>
    <w:rsid w:val="002D2E88"/>
    <w:rsid w:val="002D331A"/>
    <w:rsid w:val="002D393E"/>
    <w:rsid w:val="002D435C"/>
    <w:rsid w:val="002D4A67"/>
    <w:rsid w:val="002D5D59"/>
    <w:rsid w:val="002D68EE"/>
    <w:rsid w:val="002E0121"/>
    <w:rsid w:val="002E0B82"/>
    <w:rsid w:val="002E1DA4"/>
    <w:rsid w:val="002E22EA"/>
    <w:rsid w:val="002E27BC"/>
    <w:rsid w:val="002E3577"/>
    <w:rsid w:val="002E3962"/>
    <w:rsid w:val="002E3F80"/>
    <w:rsid w:val="002E427F"/>
    <w:rsid w:val="002E46CB"/>
    <w:rsid w:val="002E59BD"/>
    <w:rsid w:val="002E5FFA"/>
    <w:rsid w:val="002E720A"/>
    <w:rsid w:val="002E748D"/>
    <w:rsid w:val="002E7ACA"/>
    <w:rsid w:val="002F0DB1"/>
    <w:rsid w:val="002F0DCA"/>
    <w:rsid w:val="002F15FA"/>
    <w:rsid w:val="002F2264"/>
    <w:rsid w:val="002F2326"/>
    <w:rsid w:val="002F2B5B"/>
    <w:rsid w:val="002F2EB8"/>
    <w:rsid w:val="002F3610"/>
    <w:rsid w:val="002F3B8C"/>
    <w:rsid w:val="002F3DA6"/>
    <w:rsid w:val="002F45D6"/>
    <w:rsid w:val="002F4E41"/>
    <w:rsid w:val="002F4F6A"/>
    <w:rsid w:val="002F533D"/>
    <w:rsid w:val="002F63E0"/>
    <w:rsid w:val="0030156E"/>
    <w:rsid w:val="00302622"/>
    <w:rsid w:val="00302837"/>
    <w:rsid w:val="00302E2F"/>
    <w:rsid w:val="00303B8D"/>
    <w:rsid w:val="003042DB"/>
    <w:rsid w:val="0030490A"/>
    <w:rsid w:val="00305133"/>
    <w:rsid w:val="0030602D"/>
    <w:rsid w:val="0030605E"/>
    <w:rsid w:val="00306D46"/>
    <w:rsid w:val="00307302"/>
    <w:rsid w:val="003117A5"/>
    <w:rsid w:val="00311828"/>
    <w:rsid w:val="00312443"/>
    <w:rsid w:val="00313632"/>
    <w:rsid w:val="003136D0"/>
    <w:rsid w:val="00313EA3"/>
    <w:rsid w:val="00316EFC"/>
    <w:rsid w:val="00317358"/>
    <w:rsid w:val="00317E58"/>
    <w:rsid w:val="00320538"/>
    <w:rsid w:val="003209B9"/>
    <w:rsid w:val="00320A37"/>
    <w:rsid w:val="00320D06"/>
    <w:rsid w:val="00320D98"/>
    <w:rsid w:val="00321197"/>
    <w:rsid w:val="003213E3"/>
    <w:rsid w:val="00321FB7"/>
    <w:rsid w:val="00322019"/>
    <w:rsid w:val="00322B99"/>
    <w:rsid w:val="00322EDC"/>
    <w:rsid w:val="00322F0C"/>
    <w:rsid w:val="0032377B"/>
    <w:rsid w:val="00323E76"/>
    <w:rsid w:val="0032402B"/>
    <w:rsid w:val="00324259"/>
    <w:rsid w:val="00324DCB"/>
    <w:rsid w:val="003254DC"/>
    <w:rsid w:val="00325AC7"/>
    <w:rsid w:val="00326169"/>
    <w:rsid w:val="0032687E"/>
    <w:rsid w:val="00326DE8"/>
    <w:rsid w:val="00332547"/>
    <w:rsid w:val="0033263B"/>
    <w:rsid w:val="0033426A"/>
    <w:rsid w:val="003344AB"/>
    <w:rsid w:val="00337B58"/>
    <w:rsid w:val="003400C9"/>
    <w:rsid w:val="00340D61"/>
    <w:rsid w:val="003418D2"/>
    <w:rsid w:val="0034390C"/>
    <w:rsid w:val="00343E9D"/>
    <w:rsid w:val="00343FCE"/>
    <w:rsid w:val="003444C2"/>
    <w:rsid w:val="00344756"/>
    <w:rsid w:val="00344825"/>
    <w:rsid w:val="00344BA9"/>
    <w:rsid w:val="00344F96"/>
    <w:rsid w:val="0034543B"/>
    <w:rsid w:val="00345814"/>
    <w:rsid w:val="00346162"/>
    <w:rsid w:val="003471D0"/>
    <w:rsid w:val="003478DD"/>
    <w:rsid w:val="00347B5E"/>
    <w:rsid w:val="00347C98"/>
    <w:rsid w:val="00347F57"/>
    <w:rsid w:val="00350662"/>
    <w:rsid w:val="0035097D"/>
    <w:rsid w:val="0035138A"/>
    <w:rsid w:val="00351A61"/>
    <w:rsid w:val="00352332"/>
    <w:rsid w:val="003530AD"/>
    <w:rsid w:val="0035423D"/>
    <w:rsid w:val="00355372"/>
    <w:rsid w:val="00355665"/>
    <w:rsid w:val="00355B9B"/>
    <w:rsid w:val="00356208"/>
    <w:rsid w:val="003602DC"/>
    <w:rsid w:val="0036031C"/>
    <w:rsid w:val="00360FEF"/>
    <w:rsid w:val="00361219"/>
    <w:rsid w:val="003622E7"/>
    <w:rsid w:val="003643E1"/>
    <w:rsid w:val="00364D20"/>
    <w:rsid w:val="00365685"/>
    <w:rsid w:val="00366146"/>
    <w:rsid w:val="00366174"/>
    <w:rsid w:val="00366717"/>
    <w:rsid w:val="00366D68"/>
    <w:rsid w:val="003707A2"/>
    <w:rsid w:val="00370C99"/>
    <w:rsid w:val="00371468"/>
    <w:rsid w:val="003716BA"/>
    <w:rsid w:val="003716C0"/>
    <w:rsid w:val="0037199A"/>
    <w:rsid w:val="00371DFC"/>
    <w:rsid w:val="00371F63"/>
    <w:rsid w:val="003723BB"/>
    <w:rsid w:val="00372BE8"/>
    <w:rsid w:val="00372F37"/>
    <w:rsid w:val="003735C8"/>
    <w:rsid w:val="00373BE6"/>
    <w:rsid w:val="00374233"/>
    <w:rsid w:val="00375026"/>
    <w:rsid w:val="00375159"/>
    <w:rsid w:val="0037582C"/>
    <w:rsid w:val="00376664"/>
    <w:rsid w:val="00377138"/>
    <w:rsid w:val="003775B7"/>
    <w:rsid w:val="00377E63"/>
    <w:rsid w:val="003802A7"/>
    <w:rsid w:val="00380B2F"/>
    <w:rsid w:val="003815C1"/>
    <w:rsid w:val="00381D05"/>
    <w:rsid w:val="00381EE7"/>
    <w:rsid w:val="00382ACE"/>
    <w:rsid w:val="00382F85"/>
    <w:rsid w:val="00383AC3"/>
    <w:rsid w:val="00384987"/>
    <w:rsid w:val="00385985"/>
    <w:rsid w:val="00385B31"/>
    <w:rsid w:val="003866E0"/>
    <w:rsid w:val="003867E3"/>
    <w:rsid w:val="00387F30"/>
    <w:rsid w:val="00390695"/>
    <w:rsid w:val="00390827"/>
    <w:rsid w:val="00390978"/>
    <w:rsid w:val="003928AA"/>
    <w:rsid w:val="00392EA3"/>
    <w:rsid w:val="00393339"/>
    <w:rsid w:val="00393FE3"/>
    <w:rsid w:val="00394CE1"/>
    <w:rsid w:val="003950A3"/>
    <w:rsid w:val="00396099"/>
    <w:rsid w:val="00396B3B"/>
    <w:rsid w:val="003977C9"/>
    <w:rsid w:val="00397DC8"/>
    <w:rsid w:val="003A05C3"/>
    <w:rsid w:val="003A2275"/>
    <w:rsid w:val="003A2D0F"/>
    <w:rsid w:val="003A3478"/>
    <w:rsid w:val="003A357F"/>
    <w:rsid w:val="003A4265"/>
    <w:rsid w:val="003A4354"/>
    <w:rsid w:val="003A5217"/>
    <w:rsid w:val="003A59D5"/>
    <w:rsid w:val="003A5B03"/>
    <w:rsid w:val="003A5E72"/>
    <w:rsid w:val="003A6659"/>
    <w:rsid w:val="003A6B5F"/>
    <w:rsid w:val="003A7257"/>
    <w:rsid w:val="003A7520"/>
    <w:rsid w:val="003A7FCE"/>
    <w:rsid w:val="003B1D5C"/>
    <w:rsid w:val="003B446A"/>
    <w:rsid w:val="003B5BDC"/>
    <w:rsid w:val="003B619C"/>
    <w:rsid w:val="003B6BE5"/>
    <w:rsid w:val="003B7057"/>
    <w:rsid w:val="003B7192"/>
    <w:rsid w:val="003B76C3"/>
    <w:rsid w:val="003C0169"/>
    <w:rsid w:val="003C07F4"/>
    <w:rsid w:val="003C1494"/>
    <w:rsid w:val="003C1929"/>
    <w:rsid w:val="003C1A11"/>
    <w:rsid w:val="003C1C88"/>
    <w:rsid w:val="003C2246"/>
    <w:rsid w:val="003C2CB3"/>
    <w:rsid w:val="003C4BAF"/>
    <w:rsid w:val="003C4E6F"/>
    <w:rsid w:val="003C56C7"/>
    <w:rsid w:val="003C5B15"/>
    <w:rsid w:val="003C5D92"/>
    <w:rsid w:val="003D0D94"/>
    <w:rsid w:val="003D3A21"/>
    <w:rsid w:val="003D437C"/>
    <w:rsid w:val="003D4B8E"/>
    <w:rsid w:val="003D4BBB"/>
    <w:rsid w:val="003D6493"/>
    <w:rsid w:val="003D688D"/>
    <w:rsid w:val="003D7ED2"/>
    <w:rsid w:val="003E01DB"/>
    <w:rsid w:val="003E0B35"/>
    <w:rsid w:val="003E147C"/>
    <w:rsid w:val="003E2A1A"/>
    <w:rsid w:val="003E3021"/>
    <w:rsid w:val="003E3230"/>
    <w:rsid w:val="003E38D4"/>
    <w:rsid w:val="003E3D25"/>
    <w:rsid w:val="003E3F27"/>
    <w:rsid w:val="003E4111"/>
    <w:rsid w:val="003E52C4"/>
    <w:rsid w:val="003E60F1"/>
    <w:rsid w:val="003E680E"/>
    <w:rsid w:val="003E6C63"/>
    <w:rsid w:val="003E6E57"/>
    <w:rsid w:val="003F0375"/>
    <w:rsid w:val="003F0949"/>
    <w:rsid w:val="003F11DA"/>
    <w:rsid w:val="003F2D09"/>
    <w:rsid w:val="003F575B"/>
    <w:rsid w:val="003F5936"/>
    <w:rsid w:val="003F5A97"/>
    <w:rsid w:val="003F62A0"/>
    <w:rsid w:val="003F62CC"/>
    <w:rsid w:val="003F7A82"/>
    <w:rsid w:val="003F7E3C"/>
    <w:rsid w:val="00400199"/>
    <w:rsid w:val="00400B72"/>
    <w:rsid w:val="004014D5"/>
    <w:rsid w:val="00401CCF"/>
    <w:rsid w:val="00402CE3"/>
    <w:rsid w:val="00403384"/>
    <w:rsid w:val="00403CBE"/>
    <w:rsid w:val="00403F69"/>
    <w:rsid w:val="0040700D"/>
    <w:rsid w:val="004071A7"/>
    <w:rsid w:val="004114DE"/>
    <w:rsid w:val="00411D8F"/>
    <w:rsid w:val="00412002"/>
    <w:rsid w:val="00412595"/>
    <w:rsid w:val="0041285D"/>
    <w:rsid w:val="00412A92"/>
    <w:rsid w:val="00412F8A"/>
    <w:rsid w:val="0041317C"/>
    <w:rsid w:val="0041338B"/>
    <w:rsid w:val="00413ED1"/>
    <w:rsid w:val="00413F74"/>
    <w:rsid w:val="0041581D"/>
    <w:rsid w:val="004168EB"/>
    <w:rsid w:val="00416AD8"/>
    <w:rsid w:val="0041744F"/>
    <w:rsid w:val="004178C7"/>
    <w:rsid w:val="00417C6A"/>
    <w:rsid w:val="00417CFC"/>
    <w:rsid w:val="00420781"/>
    <w:rsid w:val="004209D7"/>
    <w:rsid w:val="00420B39"/>
    <w:rsid w:val="00422EFC"/>
    <w:rsid w:val="004233FB"/>
    <w:rsid w:val="004239BB"/>
    <w:rsid w:val="00423D30"/>
    <w:rsid w:val="004242C0"/>
    <w:rsid w:val="00425C7C"/>
    <w:rsid w:val="00426378"/>
    <w:rsid w:val="00426630"/>
    <w:rsid w:val="00426812"/>
    <w:rsid w:val="00426C49"/>
    <w:rsid w:val="00426F0B"/>
    <w:rsid w:val="00427637"/>
    <w:rsid w:val="00427AE8"/>
    <w:rsid w:val="00427DC6"/>
    <w:rsid w:val="00430B74"/>
    <w:rsid w:val="00430D30"/>
    <w:rsid w:val="00431917"/>
    <w:rsid w:val="00431D02"/>
    <w:rsid w:val="0043268C"/>
    <w:rsid w:val="00432EB4"/>
    <w:rsid w:val="00432F2F"/>
    <w:rsid w:val="00433089"/>
    <w:rsid w:val="004331F5"/>
    <w:rsid w:val="00433403"/>
    <w:rsid w:val="004335D9"/>
    <w:rsid w:val="004335F3"/>
    <w:rsid w:val="004337A3"/>
    <w:rsid w:val="00433C89"/>
    <w:rsid w:val="0043477E"/>
    <w:rsid w:val="00434C0A"/>
    <w:rsid w:val="00436B43"/>
    <w:rsid w:val="0043751C"/>
    <w:rsid w:val="004402EA"/>
    <w:rsid w:val="00440CF4"/>
    <w:rsid w:val="00440E4D"/>
    <w:rsid w:val="00441CEB"/>
    <w:rsid w:val="00443362"/>
    <w:rsid w:val="0044397B"/>
    <w:rsid w:val="0044425A"/>
    <w:rsid w:val="00444A5D"/>
    <w:rsid w:val="00447ACC"/>
    <w:rsid w:val="00447C7B"/>
    <w:rsid w:val="004504C0"/>
    <w:rsid w:val="00450723"/>
    <w:rsid w:val="0045116F"/>
    <w:rsid w:val="004516E5"/>
    <w:rsid w:val="00451E5E"/>
    <w:rsid w:val="004528FD"/>
    <w:rsid w:val="00452F00"/>
    <w:rsid w:val="0045394F"/>
    <w:rsid w:val="00454D2A"/>
    <w:rsid w:val="00454E30"/>
    <w:rsid w:val="0045542F"/>
    <w:rsid w:val="00456C04"/>
    <w:rsid w:val="004601A9"/>
    <w:rsid w:val="00460AF7"/>
    <w:rsid w:val="00461013"/>
    <w:rsid w:val="00461198"/>
    <w:rsid w:val="00461817"/>
    <w:rsid w:val="0046330C"/>
    <w:rsid w:val="00464785"/>
    <w:rsid w:val="00465E21"/>
    <w:rsid w:val="0046601B"/>
    <w:rsid w:val="004665DE"/>
    <w:rsid w:val="00467338"/>
    <w:rsid w:val="00467BF9"/>
    <w:rsid w:val="00470CD6"/>
    <w:rsid w:val="00471483"/>
    <w:rsid w:val="00472422"/>
    <w:rsid w:val="0047309A"/>
    <w:rsid w:val="004730A5"/>
    <w:rsid w:val="004753F2"/>
    <w:rsid w:val="00476EBB"/>
    <w:rsid w:val="004771C3"/>
    <w:rsid w:val="004800C7"/>
    <w:rsid w:val="00480271"/>
    <w:rsid w:val="004812C5"/>
    <w:rsid w:val="0048133F"/>
    <w:rsid w:val="00481F03"/>
    <w:rsid w:val="004829D0"/>
    <w:rsid w:val="00483545"/>
    <w:rsid w:val="00483610"/>
    <w:rsid w:val="00483834"/>
    <w:rsid w:val="00483D99"/>
    <w:rsid w:val="00484721"/>
    <w:rsid w:val="00484B5C"/>
    <w:rsid w:val="00484B7C"/>
    <w:rsid w:val="00484B94"/>
    <w:rsid w:val="004852C7"/>
    <w:rsid w:val="00486865"/>
    <w:rsid w:val="00486A5B"/>
    <w:rsid w:val="00487851"/>
    <w:rsid w:val="00487DCE"/>
    <w:rsid w:val="0049026B"/>
    <w:rsid w:val="00490F4E"/>
    <w:rsid w:val="00491892"/>
    <w:rsid w:val="00492396"/>
    <w:rsid w:val="0049248C"/>
    <w:rsid w:val="004927B8"/>
    <w:rsid w:val="00492A4A"/>
    <w:rsid w:val="00492CF0"/>
    <w:rsid w:val="00493C3E"/>
    <w:rsid w:val="004941BC"/>
    <w:rsid w:val="004942A0"/>
    <w:rsid w:val="0049431E"/>
    <w:rsid w:val="004954A8"/>
    <w:rsid w:val="00495539"/>
    <w:rsid w:val="00495E05"/>
    <w:rsid w:val="004962DD"/>
    <w:rsid w:val="0049687F"/>
    <w:rsid w:val="004969B2"/>
    <w:rsid w:val="00496CF3"/>
    <w:rsid w:val="00496DE1"/>
    <w:rsid w:val="004A0CE7"/>
    <w:rsid w:val="004A3984"/>
    <w:rsid w:val="004A3AF9"/>
    <w:rsid w:val="004A424B"/>
    <w:rsid w:val="004A55CF"/>
    <w:rsid w:val="004A5715"/>
    <w:rsid w:val="004A6EB5"/>
    <w:rsid w:val="004A7867"/>
    <w:rsid w:val="004A7AEF"/>
    <w:rsid w:val="004A7E06"/>
    <w:rsid w:val="004A7E50"/>
    <w:rsid w:val="004B14BB"/>
    <w:rsid w:val="004B177F"/>
    <w:rsid w:val="004B272D"/>
    <w:rsid w:val="004B2DF5"/>
    <w:rsid w:val="004B3F2C"/>
    <w:rsid w:val="004B42DF"/>
    <w:rsid w:val="004B540B"/>
    <w:rsid w:val="004B55CF"/>
    <w:rsid w:val="004B597A"/>
    <w:rsid w:val="004B689D"/>
    <w:rsid w:val="004B69BF"/>
    <w:rsid w:val="004B7D71"/>
    <w:rsid w:val="004C0841"/>
    <w:rsid w:val="004C4BA9"/>
    <w:rsid w:val="004C5192"/>
    <w:rsid w:val="004C5297"/>
    <w:rsid w:val="004C5DF9"/>
    <w:rsid w:val="004C6EE8"/>
    <w:rsid w:val="004C7514"/>
    <w:rsid w:val="004C7B8D"/>
    <w:rsid w:val="004D0970"/>
    <w:rsid w:val="004D0EE0"/>
    <w:rsid w:val="004D10B2"/>
    <w:rsid w:val="004D246E"/>
    <w:rsid w:val="004D3869"/>
    <w:rsid w:val="004D3AA7"/>
    <w:rsid w:val="004D3B01"/>
    <w:rsid w:val="004D3F4A"/>
    <w:rsid w:val="004D4319"/>
    <w:rsid w:val="004D4FD4"/>
    <w:rsid w:val="004D634D"/>
    <w:rsid w:val="004D63A3"/>
    <w:rsid w:val="004D6913"/>
    <w:rsid w:val="004E089F"/>
    <w:rsid w:val="004E17E5"/>
    <w:rsid w:val="004E2141"/>
    <w:rsid w:val="004E2318"/>
    <w:rsid w:val="004E2BFD"/>
    <w:rsid w:val="004E2E90"/>
    <w:rsid w:val="004E2EC6"/>
    <w:rsid w:val="004E33CD"/>
    <w:rsid w:val="004E3DC1"/>
    <w:rsid w:val="004E4DE7"/>
    <w:rsid w:val="004E5EBB"/>
    <w:rsid w:val="004E5F9B"/>
    <w:rsid w:val="004E62C0"/>
    <w:rsid w:val="004E6F95"/>
    <w:rsid w:val="004E7115"/>
    <w:rsid w:val="004E717E"/>
    <w:rsid w:val="004E7F02"/>
    <w:rsid w:val="004F0937"/>
    <w:rsid w:val="004F0E54"/>
    <w:rsid w:val="004F119A"/>
    <w:rsid w:val="004F11E1"/>
    <w:rsid w:val="004F142C"/>
    <w:rsid w:val="004F15BF"/>
    <w:rsid w:val="004F3DC9"/>
    <w:rsid w:val="004F448C"/>
    <w:rsid w:val="004F44F2"/>
    <w:rsid w:val="004F57A9"/>
    <w:rsid w:val="004F632D"/>
    <w:rsid w:val="004F6CF7"/>
    <w:rsid w:val="004F6E12"/>
    <w:rsid w:val="004F6ED3"/>
    <w:rsid w:val="005009DD"/>
    <w:rsid w:val="00503452"/>
    <w:rsid w:val="00505E63"/>
    <w:rsid w:val="00505F95"/>
    <w:rsid w:val="0050676B"/>
    <w:rsid w:val="00506A74"/>
    <w:rsid w:val="00506EC5"/>
    <w:rsid w:val="00507574"/>
    <w:rsid w:val="00507968"/>
    <w:rsid w:val="00510792"/>
    <w:rsid w:val="005113F2"/>
    <w:rsid w:val="00512657"/>
    <w:rsid w:val="00512CB5"/>
    <w:rsid w:val="00512EB1"/>
    <w:rsid w:val="00513B1B"/>
    <w:rsid w:val="00514A69"/>
    <w:rsid w:val="00514E24"/>
    <w:rsid w:val="005157E8"/>
    <w:rsid w:val="0051655E"/>
    <w:rsid w:val="00517196"/>
    <w:rsid w:val="005207D1"/>
    <w:rsid w:val="00520894"/>
    <w:rsid w:val="00520E42"/>
    <w:rsid w:val="00521A33"/>
    <w:rsid w:val="00522D16"/>
    <w:rsid w:val="00523C95"/>
    <w:rsid w:val="0052418E"/>
    <w:rsid w:val="00524C7A"/>
    <w:rsid w:val="00525219"/>
    <w:rsid w:val="005260C0"/>
    <w:rsid w:val="005263EB"/>
    <w:rsid w:val="0052642A"/>
    <w:rsid w:val="00526E3E"/>
    <w:rsid w:val="005314B0"/>
    <w:rsid w:val="00531822"/>
    <w:rsid w:val="00531C14"/>
    <w:rsid w:val="0053206B"/>
    <w:rsid w:val="005321AB"/>
    <w:rsid w:val="00532D14"/>
    <w:rsid w:val="005348B4"/>
    <w:rsid w:val="00535A99"/>
    <w:rsid w:val="00536C5B"/>
    <w:rsid w:val="00536E88"/>
    <w:rsid w:val="00536F30"/>
    <w:rsid w:val="005370A4"/>
    <w:rsid w:val="00537267"/>
    <w:rsid w:val="00537690"/>
    <w:rsid w:val="00542BEA"/>
    <w:rsid w:val="00543669"/>
    <w:rsid w:val="005461FB"/>
    <w:rsid w:val="005462ED"/>
    <w:rsid w:val="00550706"/>
    <w:rsid w:val="00551033"/>
    <w:rsid w:val="005518CA"/>
    <w:rsid w:val="00552E22"/>
    <w:rsid w:val="00553825"/>
    <w:rsid w:val="005551A6"/>
    <w:rsid w:val="00555732"/>
    <w:rsid w:val="00555D5A"/>
    <w:rsid w:val="00556DF6"/>
    <w:rsid w:val="00556FDB"/>
    <w:rsid w:val="00557909"/>
    <w:rsid w:val="00560073"/>
    <w:rsid w:val="00560194"/>
    <w:rsid w:val="005601A8"/>
    <w:rsid w:val="0056210F"/>
    <w:rsid w:val="005623E9"/>
    <w:rsid w:val="00562FB8"/>
    <w:rsid w:val="00563B62"/>
    <w:rsid w:val="00564299"/>
    <w:rsid w:val="0056755A"/>
    <w:rsid w:val="00567DD7"/>
    <w:rsid w:val="00567E6E"/>
    <w:rsid w:val="005700F4"/>
    <w:rsid w:val="00570691"/>
    <w:rsid w:val="00570A8B"/>
    <w:rsid w:val="00570D6B"/>
    <w:rsid w:val="00570DD8"/>
    <w:rsid w:val="00571096"/>
    <w:rsid w:val="0057195C"/>
    <w:rsid w:val="00571E2A"/>
    <w:rsid w:val="00571F9D"/>
    <w:rsid w:val="00572B5F"/>
    <w:rsid w:val="0057326A"/>
    <w:rsid w:val="005736A8"/>
    <w:rsid w:val="00573898"/>
    <w:rsid w:val="00573B0D"/>
    <w:rsid w:val="00574352"/>
    <w:rsid w:val="0057682B"/>
    <w:rsid w:val="005772C1"/>
    <w:rsid w:val="00581EF9"/>
    <w:rsid w:val="00583778"/>
    <w:rsid w:val="00584068"/>
    <w:rsid w:val="005846F5"/>
    <w:rsid w:val="005858F4"/>
    <w:rsid w:val="00585E04"/>
    <w:rsid w:val="00585FF9"/>
    <w:rsid w:val="005873CC"/>
    <w:rsid w:val="0058776B"/>
    <w:rsid w:val="005877C3"/>
    <w:rsid w:val="005902C5"/>
    <w:rsid w:val="0059053C"/>
    <w:rsid w:val="00590A30"/>
    <w:rsid w:val="00590CEB"/>
    <w:rsid w:val="00591F11"/>
    <w:rsid w:val="00592349"/>
    <w:rsid w:val="005925D7"/>
    <w:rsid w:val="00592856"/>
    <w:rsid w:val="00593BD6"/>
    <w:rsid w:val="00594429"/>
    <w:rsid w:val="00594537"/>
    <w:rsid w:val="00594807"/>
    <w:rsid w:val="0059579C"/>
    <w:rsid w:val="005964D6"/>
    <w:rsid w:val="0059666F"/>
    <w:rsid w:val="00596675"/>
    <w:rsid w:val="005A0393"/>
    <w:rsid w:val="005A13E5"/>
    <w:rsid w:val="005A2A5D"/>
    <w:rsid w:val="005A2C79"/>
    <w:rsid w:val="005A32CD"/>
    <w:rsid w:val="005A337F"/>
    <w:rsid w:val="005A43AF"/>
    <w:rsid w:val="005A547D"/>
    <w:rsid w:val="005A5A2B"/>
    <w:rsid w:val="005A62A3"/>
    <w:rsid w:val="005A6A01"/>
    <w:rsid w:val="005A7FE0"/>
    <w:rsid w:val="005B10AE"/>
    <w:rsid w:val="005B11E9"/>
    <w:rsid w:val="005B1349"/>
    <w:rsid w:val="005B13B6"/>
    <w:rsid w:val="005B2463"/>
    <w:rsid w:val="005B2BC2"/>
    <w:rsid w:val="005B2F99"/>
    <w:rsid w:val="005B3F62"/>
    <w:rsid w:val="005B4F4D"/>
    <w:rsid w:val="005B5306"/>
    <w:rsid w:val="005B668A"/>
    <w:rsid w:val="005B7280"/>
    <w:rsid w:val="005B761F"/>
    <w:rsid w:val="005B7ABF"/>
    <w:rsid w:val="005C03A3"/>
    <w:rsid w:val="005C148F"/>
    <w:rsid w:val="005C1503"/>
    <w:rsid w:val="005C1AE6"/>
    <w:rsid w:val="005C31EB"/>
    <w:rsid w:val="005C34EE"/>
    <w:rsid w:val="005C364D"/>
    <w:rsid w:val="005C38A2"/>
    <w:rsid w:val="005C435F"/>
    <w:rsid w:val="005C51E3"/>
    <w:rsid w:val="005C564C"/>
    <w:rsid w:val="005C6635"/>
    <w:rsid w:val="005C709E"/>
    <w:rsid w:val="005C71C9"/>
    <w:rsid w:val="005C7832"/>
    <w:rsid w:val="005C78BD"/>
    <w:rsid w:val="005C78CA"/>
    <w:rsid w:val="005C7BA9"/>
    <w:rsid w:val="005C7E10"/>
    <w:rsid w:val="005C7E1B"/>
    <w:rsid w:val="005D1986"/>
    <w:rsid w:val="005D2C8A"/>
    <w:rsid w:val="005D38BF"/>
    <w:rsid w:val="005D3D56"/>
    <w:rsid w:val="005D4467"/>
    <w:rsid w:val="005D60D4"/>
    <w:rsid w:val="005D69FB"/>
    <w:rsid w:val="005D77C2"/>
    <w:rsid w:val="005E03E8"/>
    <w:rsid w:val="005E0B1A"/>
    <w:rsid w:val="005E0B37"/>
    <w:rsid w:val="005E1023"/>
    <w:rsid w:val="005E12C9"/>
    <w:rsid w:val="005E1A28"/>
    <w:rsid w:val="005E2B94"/>
    <w:rsid w:val="005E346B"/>
    <w:rsid w:val="005E3593"/>
    <w:rsid w:val="005E3710"/>
    <w:rsid w:val="005E44AD"/>
    <w:rsid w:val="005E5422"/>
    <w:rsid w:val="005E5A6D"/>
    <w:rsid w:val="005E5C1F"/>
    <w:rsid w:val="005E6434"/>
    <w:rsid w:val="005E6568"/>
    <w:rsid w:val="005E66CE"/>
    <w:rsid w:val="005E6C14"/>
    <w:rsid w:val="005E6EC7"/>
    <w:rsid w:val="005E7494"/>
    <w:rsid w:val="005F039B"/>
    <w:rsid w:val="005F0529"/>
    <w:rsid w:val="005F1B98"/>
    <w:rsid w:val="005F22DA"/>
    <w:rsid w:val="005F2FA0"/>
    <w:rsid w:val="005F73DA"/>
    <w:rsid w:val="005F7504"/>
    <w:rsid w:val="005F75D1"/>
    <w:rsid w:val="005F780F"/>
    <w:rsid w:val="005F79DE"/>
    <w:rsid w:val="00600781"/>
    <w:rsid w:val="00600BC4"/>
    <w:rsid w:val="00600D17"/>
    <w:rsid w:val="0060158C"/>
    <w:rsid w:val="006016A0"/>
    <w:rsid w:val="006019A3"/>
    <w:rsid w:val="0060276D"/>
    <w:rsid w:val="00603715"/>
    <w:rsid w:val="006042C0"/>
    <w:rsid w:val="00604838"/>
    <w:rsid w:val="00604C24"/>
    <w:rsid w:val="00604FD0"/>
    <w:rsid w:val="0060583E"/>
    <w:rsid w:val="0060611E"/>
    <w:rsid w:val="00606593"/>
    <w:rsid w:val="00606B9E"/>
    <w:rsid w:val="00606E8D"/>
    <w:rsid w:val="006106ED"/>
    <w:rsid w:val="0061221B"/>
    <w:rsid w:val="00613044"/>
    <w:rsid w:val="0061619F"/>
    <w:rsid w:val="006165F7"/>
    <w:rsid w:val="00616899"/>
    <w:rsid w:val="00617275"/>
    <w:rsid w:val="00617AD6"/>
    <w:rsid w:val="00620562"/>
    <w:rsid w:val="00621F79"/>
    <w:rsid w:val="00622248"/>
    <w:rsid w:val="006224C6"/>
    <w:rsid w:val="00622B1D"/>
    <w:rsid w:val="00623C92"/>
    <w:rsid w:val="006242BC"/>
    <w:rsid w:val="00625391"/>
    <w:rsid w:val="006259D8"/>
    <w:rsid w:val="00626E5C"/>
    <w:rsid w:val="00627EDC"/>
    <w:rsid w:val="00630DA0"/>
    <w:rsid w:val="00630F7F"/>
    <w:rsid w:val="0063168D"/>
    <w:rsid w:val="00631B1C"/>
    <w:rsid w:val="00632551"/>
    <w:rsid w:val="00632913"/>
    <w:rsid w:val="00634B5D"/>
    <w:rsid w:val="00635D9F"/>
    <w:rsid w:val="00636011"/>
    <w:rsid w:val="006376B9"/>
    <w:rsid w:val="006400E2"/>
    <w:rsid w:val="006403FA"/>
    <w:rsid w:val="0064078C"/>
    <w:rsid w:val="00640E58"/>
    <w:rsid w:val="006412CE"/>
    <w:rsid w:val="00641CEA"/>
    <w:rsid w:val="00642661"/>
    <w:rsid w:val="00642E70"/>
    <w:rsid w:val="006432AC"/>
    <w:rsid w:val="00643C96"/>
    <w:rsid w:val="00644449"/>
    <w:rsid w:val="0064469E"/>
    <w:rsid w:val="006458A9"/>
    <w:rsid w:val="00645FF6"/>
    <w:rsid w:val="00646680"/>
    <w:rsid w:val="00647CF2"/>
    <w:rsid w:val="006501C7"/>
    <w:rsid w:val="00650485"/>
    <w:rsid w:val="00650FEB"/>
    <w:rsid w:val="00651ABD"/>
    <w:rsid w:val="0065226D"/>
    <w:rsid w:val="00652B08"/>
    <w:rsid w:val="0065318C"/>
    <w:rsid w:val="00653319"/>
    <w:rsid w:val="00654B09"/>
    <w:rsid w:val="00656B75"/>
    <w:rsid w:val="00657960"/>
    <w:rsid w:val="0066003D"/>
    <w:rsid w:val="006601D0"/>
    <w:rsid w:val="0066034D"/>
    <w:rsid w:val="00662553"/>
    <w:rsid w:val="00662CBC"/>
    <w:rsid w:val="00664D66"/>
    <w:rsid w:val="00664F5E"/>
    <w:rsid w:val="00665492"/>
    <w:rsid w:val="006664D8"/>
    <w:rsid w:val="00666656"/>
    <w:rsid w:val="00666BCE"/>
    <w:rsid w:val="00666FDF"/>
    <w:rsid w:val="00667DC8"/>
    <w:rsid w:val="00671EAD"/>
    <w:rsid w:val="00672914"/>
    <w:rsid w:val="00673375"/>
    <w:rsid w:val="006740BF"/>
    <w:rsid w:val="00674496"/>
    <w:rsid w:val="00674FAF"/>
    <w:rsid w:val="006767A7"/>
    <w:rsid w:val="006769AF"/>
    <w:rsid w:val="00676B7F"/>
    <w:rsid w:val="00676D11"/>
    <w:rsid w:val="0067728E"/>
    <w:rsid w:val="00677659"/>
    <w:rsid w:val="00680064"/>
    <w:rsid w:val="00680900"/>
    <w:rsid w:val="00680EC4"/>
    <w:rsid w:val="00681934"/>
    <w:rsid w:val="0068264F"/>
    <w:rsid w:val="00682B6C"/>
    <w:rsid w:val="006830FE"/>
    <w:rsid w:val="006851CB"/>
    <w:rsid w:val="0068674A"/>
    <w:rsid w:val="00687037"/>
    <w:rsid w:val="006906D7"/>
    <w:rsid w:val="006913ED"/>
    <w:rsid w:val="006914CA"/>
    <w:rsid w:val="00692493"/>
    <w:rsid w:val="00692795"/>
    <w:rsid w:val="00693420"/>
    <w:rsid w:val="00693650"/>
    <w:rsid w:val="00693D0D"/>
    <w:rsid w:val="006943B3"/>
    <w:rsid w:val="006949C5"/>
    <w:rsid w:val="006952DB"/>
    <w:rsid w:val="006954B2"/>
    <w:rsid w:val="00695D91"/>
    <w:rsid w:val="00695DD8"/>
    <w:rsid w:val="00697AAC"/>
    <w:rsid w:val="00697AF6"/>
    <w:rsid w:val="00697BC7"/>
    <w:rsid w:val="00697F2F"/>
    <w:rsid w:val="006A0332"/>
    <w:rsid w:val="006A0B5A"/>
    <w:rsid w:val="006A0E4D"/>
    <w:rsid w:val="006A110F"/>
    <w:rsid w:val="006A1301"/>
    <w:rsid w:val="006A1F18"/>
    <w:rsid w:val="006A2C0B"/>
    <w:rsid w:val="006A2E5D"/>
    <w:rsid w:val="006A476D"/>
    <w:rsid w:val="006A4E1A"/>
    <w:rsid w:val="006A5281"/>
    <w:rsid w:val="006A578D"/>
    <w:rsid w:val="006A5E37"/>
    <w:rsid w:val="006A62A0"/>
    <w:rsid w:val="006A6CC8"/>
    <w:rsid w:val="006A70BC"/>
    <w:rsid w:val="006A744E"/>
    <w:rsid w:val="006A77D3"/>
    <w:rsid w:val="006A7B4B"/>
    <w:rsid w:val="006B0695"/>
    <w:rsid w:val="006B0EB9"/>
    <w:rsid w:val="006B1AB9"/>
    <w:rsid w:val="006B2356"/>
    <w:rsid w:val="006B2587"/>
    <w:rsid w:val="006B3303"/>
    <w:rsid w:val="006B41BE"/>
    <w:rsid w:val="006B46FE"/>
    <w:rsid w:val="006B4937"/>
    <w:rsid w:val="006B5393"/>
    <w:rsid w:val="006B5415"/>
    <w:rsid w:val="006B5596"/>
    <w:rsid w:val="006B64B9"/>
    <w:rsid w:val="006B68B2"/>
    <w:rsid w:val="006B74A8"/>
    <w:rsid w:val="006C06AA"/>
    <w:rsid w:val="006C06E7"/>
    <w:rsid w:val="006C313B"/>
    <w:rsid w:val="006C3289"/>
    <w:rsid w:val="006C4D1A"/>
    <w:rsid w:val="006C515C"/>
    <w:rsid w:val="006C6A5F"/>
    <w:rsid w:val="006D00F3"/>
    <w:rsid w:val="006D0356"/>
    <w:rsid w:val="006D0CA7"/>
    <w:rsid w:val="006D0E5E"/>
    <w:rsid w:val="006D0F4B"/>
    <w:rsid w:val="006D1E7F"/>
    <w:rsid w:val="006D29A1"/>
    <w:rsid w:val="006D34DD"/>
    <w:rsid w:val="006D3B8A"/>
    <w:rsid w:val="006D41E9"/>
    <w:rsid w:val="006D452C"/>
    <w:rsid w:val="006D4C85"/>
    <w:rsid w:val="006D601A"/>
    <w:rsid w:val="006D61E1"/>
    <w:rsid w:val="006D6B22"/>
    <w:rsid w:val="006D78F2"/>
    <w:rsid w:val="006E13EF"/>
    <w:rsid w:val="006E2092"/>
    <w:rsid w:val="006E2FD0"/>
    <w:rsid w:val="006E3DF0"/>
    <w:rsid w:val="006E5124"/>
    <w:rsid w:val="006E6894"/>
    <w:rsid w:val="006E6CE7"/>
    <w:rsid w:val="006E7DAC"/>
    <w:rsid w:val="006E7E0F"/>
    <w:rsid w:val="006F2E49"/>
    <w:rsid w:val="006F2F1A"/>
    <w:rsid w:val="006F3161"/>
    <w:rsid w:val="006F4432"/>
    <w:rsid w:val="006F47A8"/>
    <w:rsid w:val="006F4A7D"/>
    <w:rsid w:val="006F4EFC"/>
    <w:rsid w:val="006F53BB"/>
    <w:rsid w:val="006F5905"/>
    <w:rsid w:val="006F766B"/>
    <w:rsid w:val="006F79F5"/>
    <w:rsid w:val="00700E16"/>
    <w:rsid w:val="00701007"/>
    <w:rsid w:val="007012A8"/>
    <w:rsid w:val="00702288"/>
    <w:rsid w:val="007034CB"/>
    <w:rsid w:val="007037F4"/>
    <w:rsid w:val="00703810"/>
    <w:rsid w:val="007038DF"/>
    <w:rsid w:val="00703925"/>
    <w:rsid w:val="00703DD7"/>
    <w:rsid w:val="00704B2F"/>
    <w:rsid w:val="00705CB2"/>
    <w:rsid w:val="007060D3"/>
    <w:rsid w:val="007064D1"/>
    <w:rsid w:val="0070685A"/>
    <w:rsid w:val="0070714E"/>
    <w:rsid w:val="0070758C"/>
    <w:rsid w:val="00707880"/>
    <w:rsid w:val="00707E73"/>
    <w:rsid w:val="00707F64"/>
    <w:rsid w:val="00711720"/>
    <w:rsid w:val="00713B12"/>
    <w:rsid w:val="007140C0"/>
    <w:rsid w:val="00714241"/>
    <w:rsid w:val="007147C5"/>
    <w:rsid w:val="00714940"/>
    <w:rsid w:val="00714A5D"/>
    <w:rsid w:val="007153C3"/>
    <w:rsid w:val="007158BF"/>
    <w:rsid w:val="007158C1"/>
    <w:rsid w:val="00715C6E"/>
    <w:rsid w:val="007163EA"/>
    <w:rsid w:val="0071775F"/>
    <w:rsid w:val="0071798B"/>
    <w:rsid w:val="00717A91"/>
    <w:rsid w:val="00717B8F"/>
    <w:rsid w:val="007211E4"/>
    <w:rsid w:val="00721353"/>
    <w:rsid w:val="00721C22"/>
    <w:rsid w:val="00722275"/>
    <w:rsid w:val="007238F6"/>
    <w:rsid w:val="00724C1A"/>
    <w:rsid w:val="00725156"/>
    <w:rsid w:val="007275BC"/>
    <w:rsid w:val="00730710"/>
    <w:rsid w:val="00730BA5"/>
    <w:rsid w:val="00735F30"/>
    <w:rsid w:val="007367ED"/>
    <w:rsid w:val="00740019"/>
    <w:rsid w:val="00740626"/>
    <w:rsid w:val="00740BB0"/>
    <w:rsid w:val="00742DB1"/>
    <w:rsid w:val="007459AC"/>
    <w:rsid w:val="00745A39"/>
    <w:rsid w:val="00746E27"/>
    <w:rsid w:val="00747BE7"/>
    <w:rsid w:val="00747C7D"/>
    <w:rsid w:val="00750B9C"/>
    <w:rsid w:val="00751859"/>
    <w:rsid w:val="007518CA"/>
    <w:rsid w:val="00751CF0"/>
    <w:rsid w:val="00752BED"/>
    <w:rsid w:val="00753155"/>
    <w:rsid w:val="007534A8"/>
    <w:rsid w:val="007539A3"/>
    <w:rsid w:val="00753BB7"/>
    <w:rsid w:val="007549BC"/>
    <w:rsid w:val="007552F8"/>
    <w:rsid w:val="00756A16"/>
    <w:rsid w:val="00760029"/>
    <w:rsid w:val="00760BE0"/>
    <w:rsid w:val="00760D53"/>
    <w:rsid w:val="00761D04"/>
    <w:rsid w:val="00762D52"/>
    <w:rsid w:val="00763433"/>
    <w:rsid w:val="007634B2"/>
    <w:rsid w:val="00763F7B"/>
    <w:rsid w:val="007659BA"/>
    <w:rsid w:val="00765E61"/>
    <w:rsid w:val="00770409"/>
    <w:rsid w:val="00770791"/>
    <w:rsid w:val="00770D3F"/>
    <w:rsid w:val="00770F54"/>
    <w:rsid w:val="0077166C"/>
    <w:rsid w:val="007716B5"/>
    <w:rsid w:val="007733AB"/>
    <w:rsid w:val="007746AE"/>
    <w:rsid w:val="0077579A"/>
    <w:rsid w:val="00775FBE"/>
    <w:rsid w:val="0077681A"/>
    <w:rsid w:val="007808E0"/>
    <w:rsid w:val="0078099E"/>
    <w:rsid w:val="00781055"/>
    <w:rsid w:val="007819AD"/>
    <w:rsid w:val="0078212F"/>
    <w:rsid w:val="00782136"/>
    <w:rsid w:val="007843C8"/>
    <w:rsid w:val="007844AA"/>
    <w:rsid w:val="00785DAF"/>
    <w:rsid w:val="007868C1"/>
    <w:rsid w:val="00787430"/>
    <w:rsid w:val="007877EB"/>
    <w:rsid w:val="007915BD"/>
    <w:rsid w:val="0079166D"/>
    <w:rsid w:val="00791B20"/>
    <w:rsid w:val="00791F85"/>
    <w:rsid w:val="007924B4"/>
    <w:rsid w:val="00792EC2"/>
    <w:rsid w:val="00793434"/>
    <w:rsid w:val="0079360E"/>
    <w:rsid w:val="00793A13"/>
    <w:rsid w:val="00794232"/>
    <w:rsid w:val="00795140"/>
    <w:rsid w:val="00795151"/>
    <w:rsid w:val="00795A8B"/>
    <w:rsid w:val="00797BCB"/>
    <w:rsid w:val="00797FB4"/>
    <w:rsid w:val="00797FDD"/>
    <w:rsid w:val="007A05FF"/>
    <w:rsid w:val="007A0D6C"/>
    <w:rsid w:val="007A1C09"/>
    <w:rsid w:val="007A217F"/>
    <w:rsid w:val="007A26B3"/>
    <w:rsid w:val="007A2DDF"/>
    <w:rsid w:val="007A3238"/>
    <w:rsid w:val="007A3606"/>
    <w:rsid w:val="007A399F"/>
    <w:rsid w:val="007A3E8E"/>
    <w:rsid w:val="007A479E"/>
    <w:rsid w:val="007A5838"/>
    <w:rsid w:val="007A797C"/>
    <w:rsid w:val="007B19D8"/>
    <w:rsid w:val="007B38A1"/>
    <w:rsid w:val="007B456D"/>
    <w:rsid w:val="007B46A3"/>
    <w:rsid w:val="007B4999"/>
    <w:rsid w:val="007B5963"/>
    <w:rsid w:val="007B624B"/>
    <w:rsid w:val="007C00B2"/>
    <w:rsid w:val="007C0332"/>
    <w:rsid w:val="007C068C"/>
    <w:rsid w:val="007C0B8A"/>
    <w:rsid w:val="007C0DE6"/>
    <w:rsid w:val="007C3CD1"/>
    <w:rsid w:val="007C42B7"/>
    <w:rsid w:val="007C526F"/>
    <w:rsid w:val="007C65F1"/>
    <w:rsid w:val="007C7277"/>
    <w:rsid w:val="007D1963"/>
    <w:rsid w:val="007D2336"/>
    <w:rsid w:val="007D25AB"/>
    <w:rsid w:val="007D2668"/>
    <w:rsid w:val="007D28C2"/>
    <w:rsid w:val="007D3D4F"/>
    <w:rsid w:val="007D484A"/>
    <w:rsid w:val="007D4B85"/>
    <w:rsid w:val="007D7005"/>
    <w:rsid w:val="007D7BB0"/>
    <w:rsid w:val="007E074E"/>
    <w:rsid w:val="007E1212"/>
    <w:rsid w:val="007E1A65"/>
    <w:rsid w:val="007E2E3F"/>
    <w:rsid w:val="007E4B51"/>
    <w:rsid w:val="007E5821"/>
    <w:rsid w:val="007E7012"/>
    <w:rsid w:val="007E7569"/>
    <w:rsid w:val="007F293F"/>
    <w:rsid w:val="007F2CAB"/>
    <w:rsid w:val="007F3A80"/>
    <w:rsid w:val="007F3E8A"/>
    <w:rsid w:val="007F4B0D"/>
    <w:rsid w:val="007F4E91"/>
    <w:rsid w:val="007F6C2A"/>
    <w:rsid w:val="007F7798"/>
    <w:rsid w:val="0080090C"/>
    <w:rsid w:val="00800A64"/>
    <w:rsid w:val="0080164E"/>
    <w:rsid w:val="00801808"/>
    <w:rsid w:val="00801868"/>
    <w:rsid w:val="00802103"/>
    <w:rsid w:val="0080225B"/>
    <w:rsid w:val="008026BD"/>
    <w:rsid w:val="00802A56"/>
    <w:rsid w:val="00803ABB"/>
    <w:rsid w:val="00804625"/>
    <w:rsid w:val="00804733"/>
    <w:rsid w:val="00804F66"/>
    <w:rsid w:val="008061F5"/>
    <w:rsid w:val="00806661"/>
    <w:rsid w:val="00806B9A"/>
    <w:rsid w:val="00807382"/>
    <w:rsid w:val="00810025"/>
    <w:rsid w:val="008123EA"/>
    <w:rsid w:val="008124FB"/>
    <w:rsid w:val="00812595"/>
    <w:rsid w:val="00812E63"/>
    <w:rsid w:val="008133BD"/>
    <w:rsid w:val="008138E8"/>
    <w:rsid w:val="00813C85"/>
    <w:rsid w:val="00813E85"/>
    <w:rsid w:val="0081423D"/>
    <w:rsid w:val="00815B71"/>
    <w:rsid w:val="00815C77"/>
    <w:rsid w:val="00815D98"/>
    <w:rsid w:val="0081649D"/>
    <w:rsid w:val="00816C3B"/>
    <w:rsid w:val="00817C1B"/>
    <w:rsid w:val="0082093C"/>
    <w:rsid w:val="00820E75"/>
    <w:rsid w:val="00820EC2"/>
    <w:rsid w:val="008210CE"/>
    <w:rsid w:val="00821101"/>
    <w:rsid w:val="00821506"/>
    <w:rsid w:val="00822639"/>
    <w:rsid w:val="008237FB"/>
    <w:rsid w:val="00823916"/>
    <w:rsid w:val="00823B18"/>
    <w:rsid w:val="00823B51"/>
    <w:rsid w:val="00823DA9"/>
    <w:rsid w:val="00824076"/>
    <w:rsid w:val="00824955"/>
    <w:rsid w:val="00825219"/>
    <w:rsid w:val="0082548D"/>
    <w:rsid w:val="00825665"/>
    <w:rsid w:val="00825E62"/>
    <w:rsid w:val="00826F12"/>
    <w:rsid w:val="0082753C"/>
    <w:rsid w:val="00827A20"/>
    <w:rsid w:val="00827D65"/>
    <w:rsid w:val="00831466"/>
    <w:rsid w:val="00831B44"/>
    <w:rsid w:val="00832200"/>
    <w:rsid w:val="00832CC2"/>
    <w:rsid w:val="00833679"/>
    <w:rsid w:val="008349EA"/>
    <w:rsid w:val="00834FFE"/>
    <w:rsid w:val="008354B5"/>
    <w:rsid w:val="00835606"/>
    <w:rsid w:val="00835D04"/>
    <w:rsid w:val="008362FB"/>
    <w:rsid w:val="00836831"/>
    <w:rsid w:val="00837135"/>
    <w:rsid w:val="00837711"/>
    <w:rsid w:val="0083791E"/>
    <w:rsid w:val="00837C84"/>
    <w:rsid w:val="00840622"/>
    <w:rsid w:val="008408A6"/>
    <w:rsid w:val="00841168"/>
    <w:rsid w:val="00841D7B"/>
    <w:rsid w:val="00842B92"/>
    <w:rsid w:val="008432A9"/>
    <w:rsid w:val="0084457A"/>
    <w:rsid w:val="00845282"/>
    <w:rsid w:val="008455DA"/>
    <w:rsid w:val="008459AC"/>
    <w:rsid w:val="00845B95"/>
    <w:rsid w:val="00846355"/>
    <w:rsid w:val="00846553"/>
    <w:rsid w:val="00846989"/>
    <w:rsid w:val="00846F9D"/>
    <w:rsid w:val="00847A79"/>
    <w:rsid w:val="0085073F"/>
    <w:rsid w:val="00850DF8"/>
    <w:rsid w:val="00851369"/>
    <w:rsid w:val="008521BA"/>
    <w:rsid w:val="00852204"/>
    <w:rsid w:val="008525EC"/>
    <w:rsid w:val="00852992"/>
    <w:rsid w:val="00852A48"/>
    <w:rsid w:val="00852A65"/>
    <w:rsid w:val="00852D09"/>
    <w:rsid w:val="00852E32"/>
    <w:rsid w:val="00854537"/>
    <w:rsid w:val="00854AC6"/>
    <w:rsid w:val="00854BB6"/>
    <w:rsid w:val="00854DBF"/>
    <w:rsid w:val="00855321"/>
    <w:rsid w:val="008566B7"/>
    <w:rsid w:val="00856B19"/>
    <w:rsid w:val="0085768A"/>
    <w:rsid w:val="00857C70"/>
    <w:rsid w:val="00860972"/>
    <w:rsid w:val="00860AF7"/>
    <w:rsid w:val="00860C31"/>
    <w:rsid w:val="00860D4D"/>
    <w:rsid w:val="008616D5"/>
    <w:rsid w:val="00862D7B"/>
    <w:rsid w:val="008634E9"/>
    <w:rsid w:val="00864CE1"/>
    <w:rsid w:val="00865FC4"/>
    <w:rsid w:val="00866183"/>
    <w:rsid w:val="0086651D"/>
    <w:rsid w:val="0086689C"/>
    <w:rsid w:val="00866FEB"/>
    <w:rsid w:val="00870139"/>
    <w:rsid w:val="00870279"/>
    <w:rsid w:val="00872F64"/>
    <w:rsid w:val="0087480B"/>
    <w:rsid w:val="00874EC5"/>
    <w:rsid w:val="00875572"/>
    <w:rsid w:val="0087634E"/>
    <w:rsid w:val="008767AA"/>
    <w:rsid w:val="00876B1F"/>
    <w:rsid w:val="00876FE6"/>
    <w:rsid w:val="00881480"/>
    <w:rsid w:val="00882523"/>
    <w:rsid w:val="00882B33"/>
    <w:rsid w:val="00883680"/>
    <w:rsid w:val="00883986"/>
    <w:rsid w:val="00884484"/>
    <w:rsid w:val="0088458A"/>
    <w:rsid w:val="0088543F"/>
    <w:rsid w:val="00885539"/>
    <w:rsid w:val="0088696E"/>
    <w:rsid w:val="00886EF5"/>
    <w:rsid w:val="00887159"/>
    <w:rsid w:val="008872C7"/>
    <w:rsid w:val="00887536"/>
    <w:rsid w:val="00890467"/>
    <w:rsid w:val="008906CE"/>
    <w:rsid w:val="00891069"/>
    <w:rsid w:val="008914AE"/>
    <w:rsid w:val="00892182"/>
    <w:rsid w:val="00892242"/>
    <w:rsid w:val="0089339E"/>
    <w:rsid w:val="00893E90"/>
    <w:rsid w:val="00894672"/>
    <w:rsid w:val="008953BA"/>
    <w:rsid w:val="00895C69"/>
    <w:rsid w:val="00896729"/>
    <w:rsid w:val="008967E6"/>
    <w:rsid w:val="0089680A"/>
    <w:rsid w:val="00896AFC"/>
    <w:rsid w:val="00896D53"/>
    <w:rsid w:val="00897101"/>
    <w:rsid w:val="00897C0D"/>
    <w:rsid w:val="008A0489"/>
    <w:rsid w:val="008A0763"/>
    <w:rsid w:val="008A0850"/>
    <w:rsid w:val="008A0BE4"/>
    <w:rsid w:val="008A1358"/>
    <w:rsid w:val="008A21C1"/>
    <w:rsid w:val="008A2D9D"/>
    <w:rsid w:val="008A3602"/>
    <w:rsid w:val="008A552D"/>
    <w:rsid w:val="008A56A1"/>
    <w:rsid w:val="008A67DD"/>
    <w:rsid w:val="008A7659"/>
    <w:rsid w:val="008B06B0"/>
    <w:rsid w:val="008B1744"/>
    <w:rsid w:val="008B188B"/>
    <w:rsid w:val="008B2457"/>
    <w:rsid w:val="008B2EB7"/>
    <w:rsid w:val="008B2FDC"/>
    <w:rsid w:val="008B3238"/>
    <w:rsid w:val="008B53A4"/>
    <w:rsid w:val="008B54B6"/>
    <w:rsid w:val="008B63CD"/>
    <w:rsid w:val="008B7701"/>
    <w:rsid w:val="008B7A49"/>
    <w:rsid w:val="008B7EFF"/>
    <w:rsid w:val="008C0606"/>
    <w:rsid w:val="008C0899"/>
    <w:rsid w:val="008C0A96"/>
    <w:rsid w:val="008C0C91"/>
    <w:rsid w:val="008C0CC1"/>
    <w:rsid w:val="008C1340"/>
    <w:rsid w:val="008C190E"/>
    <w:rsid w:val="008C1D77"/>
    <w:rsid w:val="008C20E7"/>
    <w:rsid w:val="008C2AE9"/>
    <w:rsid w:val="008C2B6C"/>
    <w:rsid w:val="008C2F76"/>
    <w:rsid w:val="008C402D"/>
    <w:rsid w:val="008C45C8"/>
    <w:rsid w:val="008C5EB5"/>
    <w:rsid w:val="008C7418"/>
    <w:rsid w:val="008D04FA"/>
    <w:rsid w:val="008D0581"/>
    <w:rsid w:val="008D05C0"/>
    <w:rsid w:val="008D11D6"/>
    <w:rsid w:val="008D32D2"/>
    <w:rsid w:val="008D367E"/>
    <w:rsid w:val="008D41A8"/>
    <w:rsid w:val="008D47BA"/>
    <w:rsid w:val="008D4C7F"/>
    <w:rsid w:val="008D55AC"/>
    <w:rsid w:val="008D57B9"/>
    <w:rsid w:val="008D58A6"/>
    <w:rsid w:val="008D59DF"/>
    <w:rsid w:val="008D5D28"/>
    <w:rsid w:val="008D67A8"/>
    <w:rsid w:val="008D6B5F"/>
    <w:rsid w:val="008D6DFC"/>
    <w:rsid w:val="008D7889"/>
    <w:rsid w:val="008E010E"/>
    <w:rsid w:val="008E25C1"/>
    <w:rsid w:val="008E27BA"/>
    <w:rsid w:val="008E3706"/>
    <w:rsid w:val="008E3732"/>
    <w:rsid w:val="008E3956"/>
    <w:rsid w:val="008E5380"/>
    <w:rsid w:val="008E71E5"/>
    <w:rsid w:val="008E7264"/>
    <w:rsid w:val="008E7487"/>
    <w:rsid w:val="008E7670"/>
    <w:rsid w:val="008E76C1"/>
    <w:rsid w:val="008F0EA6"/>
    <w:rsid w:val="008F1745"/>
    <w:rsid w:val="008F2018"/>
    <w:rsid w:val="008F354D"/>
    <w:rsid w:val="008F48E2"/>
    <w:rsid w:val="008F52D4"/>
    <w:rsid w:val="008F6251"/>
    <w:rsid w:val="008F6686"/>
    <w:rsid w:val="008F78E9"/>
    <w:rsid w:val="009003E6"/>
    <w:rsid w:val="0090105F"/>
    <w:rsid w:val="0090129F"/>
    <w:rsid w:val="00901999"/>
    <w:rsid w:val="00901CF4"/>
    <w:rsid w:val="00902C1A"/>
    <w:rsid w:val="00903479"/>
    <w:rsid w:val="00904065"/>
    <w:rsid w:val="00904EE0"/>
    <w:rsid w:val="009054D0"/>
    <w:rsid w:val="009061A3"/>
    <w:rsid w:val="00907A66"/>
    <w:rsid w:val="009102EE"/>
    <w:rsid w:val="0091059C"/>
    <w:rsid w:val="009114F0"/>
    <w:rsid w:val="00911E64"/>
    <w:rsid w:val="00912ED2"/>
    <w:rsid w:val="0091450F"/>
    <w:rsid w:val="00914863"/>
    <w:rsid w:val="00915345"/>
    <w:rsid w:val="00916206"/>
    <w:rsid w:val="009164D0"/>
    <w:rsid w:val="00916908"/>
    <w:rsid w:val="00917B99"/>
    <w:rsid w:val="009203C8"/>
    <w:rsid w:val="00921987"/>
    <w:rsid w:val="00921CA0"/>
    <w:rsid w:val="0092275D"/>
    <w:rsid w:val="0092308D"/>
    <w:rsid w:val="00925419"/>
    <w:rsid w:val="0092601E"/>
    <w:rsid w:val="00926E0A"/>
    <w:rsid w:val="00927354"/>
    <w:rsid w:val="009274D8"/>
    <w:rsid w:val="009275A2"/>
    <w:rsid w:val="00927743"/>
    <w:rsid w:val="009277E5"/>
    <w:rsid w:val="00927893"/>
    <w:rsid w:val="009307D8"/>
    <w:rsid w:val="009308DD"/>
    <w:rsid w:val="00930DB4"/>
    <w:rsid w:val="0093128A"/>
    <w:rsid w:val="009312CF"/>
    <w:rsid w:val="00931F81"/>
    <w:rsid w:val="00932584"/>
    <w:rsid w:val="00932D9F"/>
    <w:rsid w:val="00933032"/>
    <w:rsid w:val="009335B3"/>
    <w:rsid w:val="00934120"/>
    <w:rsid w:val="00934822"/>
    <w:rsid w:val="00934D1F"/>
    <w:rsid w:val="00934D41"/>
    <w:rsid w:val="00934D98"/>
    <w:rsid w:val="00935C70"/>
    <w:rsid w:val="00935EE4"/>
    <w:rsid w:val="009361A7"/>
    <w:rsid w:val="00936868"/>
    <w:rsid w:val="00936BA7"/>
    <w:rsid w:val="00936E0E"/>
    <w:rsid w:val="0093701B"/>
    <w:rsid w:val="009373ED"/>
    <w:rsid w:val="009405EA"/>
    <w:rsid w:val="00940E2C"/>
    <w:rsid w:val="009418EC"/>
    <w:rsid w:val="00941F89"/>
    <w:rsid w:val="00942941"/>
    <w:rsid w:val="009433BA"/>
    <w:rsid w:val="0094392B"/>
    <w:rsid w:val="00944961"/>
    <w:rsid w:val="009450E2"/>
    <w:rsid w:val="00945332"/>
    <w:rsid w:val="009459BC"/>
    <w:rsid w:val="0094657A"/>
    <w:rsid w:val="009467C8"/>
    <w:rsid w:val="0094759E"/>
    <w:rsid w:val="009476D9"/>
    <w:rsid w:val="00950405"/>
    <w:rsid w:val="00951656"/>
    <w:rsid w:val="0095178D"/>
    <w:rsid w:val="00954499"/>
    <w:rsid w:val="0095465E"/>
    <w:rsid w:val="00954C96"/>
    <w:rsid w:val="00955698"/>
    <w:rsid w:val="009565B9"/>
    <w:rsid w:val="00956617"/>
    <w:rsid w:val="009566B6"/>
    <w:rsid w:val="00956E6B"/>
    <w:rsid w:val="00957EC0"/>
    <w:rsid w:val="0096100A"/>
    <w:rsid w:val="00961A13"/>
    <w:rsid w:val="00961E69"/>
    <w:rsid w:val="0096239D"/>
    <w:rsid w:val="00962688"/>
    <w:rsid w:val="00962892"/>
    <w:rsid w:val="00962E5E"/>
    <w:rsid w:val="0096356C"/>
    <w:rsid w:val="0096461C"/>
    <w:rsid w:val="00964FAB"/>
    <w:rsid w:val="00965223"/>
    <w:rsid w:val="009659B9"/>
    <w:rsid w:val="00966DF7"/>
    <w:rsid w:val="0097129E"/>
    <w:rsid w:val="009726CA"/>
    <w:rsid w:val="00973B07"/>
    <w:rsid w:val="0097452C"/>
    <w:rsid w:val="009749C6"/>
    <w:rsid w:val="00975A23"/>
    <w:rsid w:val="009777DE"/>
    <w:rsid w:val="00980595"/>
    <w:rsid w:val="009807F7"/>
    <w:rsid w:val="00981083"/>
    <w:rsid w:val="009816D7"/>
    <w:rsid w:val="00981914"/>
    <w:rsid w:val="00982DA6"/>
    <w:rsid w:val="009837D2"/>
    <w:rsid w:val="009848CD"/>
    <w:rsid w:val="00984E0A"/>
    <w:rsid w:val="009850D1"/>
    <w:rsid w:val="00986486"/>
    <w:rsid w:val="00986630"/>
    <w:rsid w:val="00986CD7"/>
    <w:rsid w:val="0098711C"/>
    <w:rsid w:val="009875D2"/>
    <w:rsid w:val="00990349"/>
    <w:rsid w:val="0099034E"/>
    <w:rsid w:val="0099068B"/>
    <w:rsid w:val="009907DB"/>
    <w:rsid w:val="00991394"/>
    <w:rsid w:val="009914FD"/>
    <w:rsid w:val="00991654"/>
    <w:rsid w:val="00992212"/>
    <w:rsid w:val="00994213"/>
    <w:rsid w:val="009942EA"/>
    <w:rsid w:val="00994681"/>
    <w:rsid w:val="00994965"/>
    <w:rsid w:val="00994F16"/>
    <w:rsid w:val="00995036"/>
    <w:rsid w:val="009952C6"/>
    <w:rsid w:val="0099546E"/>
    <w:rsid w:val="0099735E"/>
    <w:rsid w:val="0099790C"/>
    <w:rsid w:val="009A0C42"/>
    <w:rsid w:val="009A0FC3"/>
    <w:rsid w:val="009A23DE"/>
    <w:rsid w:val="009A2473"/>
    <w:rsid w:val="009A53C1"/>
    <w:rsid w:val="009A589C"/>
    <w:rsid w:val="009A5900"/>
    <w:rsid w:val="009A5E3C"/>
    <w:rsid w:val="009B05E2"/>
    <w:rsid w:val="009B0BDE"/>
    <w:rsid w:val="009B0E39"/>
    <w:rsid w:val="009B16F0"/>
    <w:rsid w:val="009B17D8"/>
    <w:rsid w:val="009B32EA"/>
    <w:rsid w:val="009B3A82"/>
    <w:rsid w:val="009B3B58"/>
    <w:rsid w:val="009B4359"/>
    <w:rsid w:val="009B449B"/>
    <w:rsid w:val="009B504B"/>
    <w:rsid w:val="009B5C0B"/>
    <w:rsid w:val="009B5FE1"/>
    <w:rsid w:val="009B6E80"/>
    <w:rsid w:val="009B6F6A"/>
    <w:rsid w:val="009B75E1"/>
    <w:rsid w:val="009C0AD2"/>
    <w:rsid w:val="009C0B76"/>
    <w:rsid w:val="009C1334"/>
    <w:rsid w:val="009C16C6"/>
    <w:rsid w:val="009C2BCF"/>
    <w:rsid w:val="009C2D12"/>
    <w:rsid w:val="009C2D88"/>
    <w:rsid w:val="009C3B60"/>
    <w:rsid w:val="009C4952"/>
    <w:rsid w:val="009C55AF"/>
    <w:rsid w:val="009C6870"/>
    <w:rsid w:val="009C6D1C"/>
    <w:rsid w:val="009C6DE4"/>
    <w:rsid w:val="009C6DFF"/>
    <w:rsid w:val="009C7419"/>
    <w:rsid w:val="009C78CF"/>
    <w:rsid w:val="009C7CD5"/>
    <w:rsid w:val="009D02A1"/>
    <w:rsid w:val="009D26A7"/>
    <w:rsid w:val="009D2995"/>
    <w:rsid w:val="009D3788"/>
    <w:rsid w:val="009D5544"/>
    <w:rsid w:val="009D5ECE"/>
    <w:rsid w:val="009D621F"/>
    <w:rsid w:val="009D68A3"/>
    <w:rsid w:val="009D6D35"/>
    <w:rsid w:val="009D70AB"/>
    <w:rsid w:val="009D70AD"/>
    <w:rsid w:val="009D78CF"/>
    <w:rsid w:val="009D7C8B"/>
    <w:rsid w:val="009E10CC"/>
    <w:rsid w:val="009E16C9"/>
    <w:rsid w:val="009E2523"/>
    <w:rsid w:val="009E2E64"/>
    <w:rsid w:val="009E4055"/>
    <w:rsid w:val="009E509A"/>
    <w:rsid w:val="009E5A23"/>
    <w:rsid w:val="009E5A67"/>
    <w:rsid w:val="009E690D"/>
    <w:rsid w:val="009E6A12"/>
    <w:rsid w:val="009E6CBA"/>
    <w:rsid w:val="009F01E4"/>
    <w:rsid w:val="009F1D7E"/>
    <w:rsid w:val="009F4082"/>
    <w:rsid w:val="009F4547"/>
    <w:rsid w:val="009F581A"/>
    <w:rsid w:val="009F622C"/>
    <w:rsid w:val="009F6E7B"/>
    <w:rsid w:val="00A00AAB"/>
    <w:rsid w:val="00A0147A"/>
    <w:rsid w:val="00A02498"/>
    <w:rsid w:val="00A0260B"/>
    <w:rsid w:val="00A030A9"/>
    <w:rsid w:val="00A03C83"/>
    <w:rsid w:val="00A06ABB"/>
    <w:rsid w:val="00A06B7C"/>
    <w:rsid w:val="00A06D39"/>
    <w:rsid w:val="00A1089E"/>
    <w:rsid w:val="00A10D7D"/>
    <w:rsid w:val="00A11079"/>
    <w:rsid w:val="00A128EB"/>
    <w:rsid w:val="00A12F39"/>
    <w:rsid w:val="00A12FD3"/>
    <w:rsid w:val="00A148A8"/>
    <w:rsid w:val="00A14A4B"/>
    <w:rsid w:val="00A16DAE"/>
    <w:rsid w:val="00A170DA"/>
    <w:rsid w:val="00A17157"/>
    <w:rsid w:val="00A172C3"/>
    <w:rsid w:val="00A1778F"/>
    <w:rsid w:val="00A20A01"/>
    <w:rsid w:val="00A20FF1"/>
    <w:rsid w:val="00A21B1B"/>
    <w:rsid w:val="00A22872"/>
    <w:rsid w:val="00A22D73"/>
    <w:rsid w:val="00A23426"/>
    <w:rsid w:val="00A23D25"/>
    <w:rsid w:val="00A24B0C"/>
    <w:rsid w:val="00A25A4E"/>
    <w:rsid w:val="00A25CCA"/>
    <w:rsid w:val="00A25F6A"/>
    <w:rsid w:val="00A269F9"/>
    <w:rsid w:val="00A26D2D"/>
    <w:rsid w:val="00A279E4"/>
    <w:rsid w:val="00A27F70"/>
    <w:rsid w:val="00A303A3"/>
    <w:rsid w:val="00A34798"/>
    <w:rsid w:val="00A34AB0"/>
    <w:rsid w:val="00A35AE5"/>
    <w:rsid w:val="00A3687C"/>
    <w:rsid w:val="00A4001C"/>
    <w:rsid w:val="00A40359"/>
    <w:rsid w:val="00A4054D"/>
    <w:rsid w:val="00A40997"/>
    <w:rsid w:val="00A420DD"/>
    <w:rsid w:val="00A42746"/>
    <w:rsid w:val="00A42A7B"/>
    <w:rsid w:val="00A43445"/>
    <w:rsid w:val="00A44A94"/>
    <w:rsid w:val="00A45103"/>
    <w:rsid w:val="00A45F07"/>
    <w:rsid w:val="00A51304"/>
    <w:rsid w:val="00A51B07"/>
    <w:rsid w:val="00A52813"/>
    <w:rsid w:val="00A530A3"/>
    <w:rsid w:val="00A534B2"/>
    <w:rsid w:val="00A5352C"/>
    <w:rsid w:val="00A53CA7"/>
    <w:rsid w:val="00A53D51"/>
    <w:rsid w:val="00A552D8"/>
    <w:rsid w:val="00A557D0"/>
    <w:rsid w:val="00A5683E"/>
    <w:rsid w:val="00A56E62"/>
    <w:rsid w:val="00A5755E"/>
    <w:rsid w:val="00A6015B"/>
    <w:rsid w:val="00A604FD"/>
    <w:rsid w:val="00A6149A"/>
    <w:rsid w:val="00A61FF0"/>
    <w:rsid w:val="00A6354E"/>
    <w:rsid w:val="00A63934"/>
    <w:rsid w:val="00A63D6F"/>
    <w:rsid w:val="00A63E0B"/>
    <w:rsid w:val="00A65066"/>
    <w:rsid w:val="00A65BB4"/>
    <w:rsid w:val="00A6682D"/>
    <w:rsid w:val="00A704C4"/>
    <w:rsid w:val="00A7068B"/>
    <w:rsid w:val="00A70E10"/>
    <w:rsid w:val="00A72813"/>
    <w:rsid w:val="00A73ED0"/>
    <w:rsid w:val="00A74E9D"/>
    <w:rsid w:val="00A75B5D"/>
    <w:rsid w:val="00A76A53"/>
    <w:rsid w:val="00A77806"/>
    <w:rsid w:val="00A817C1"/>
    <w:rsid w:val="00A81AC4"/>
    <w:rsid w:val="00A820FE"/>
    <w:rsid w:val="00A82277"/>
    <w:rsid w:val="00A83042"/>
    <w:rsid w:val="00A8304D"/>
    <w:rsid w:val="00A83D0C"/>
    <w:rsid w:val="00A83F47"/>
    <w:rsid w:val="00A84F38"/>
    <w:rsid w:val="00A85DD8"/>
    <w:rsid w:val="00A86A33"/>
    <w:rsid w:val="00A871F5"/>
    <w:rsid w:val="00A87566"/>
    <w:rsid w:val="00A87A23"/>
    <w:rsid w:val="00A87E73"/>
    <w:rsid w:val="00A87E82"/>
    <w:rsid w:val="00A933B7"/>
    <w:rsid w:val="00A93452"/>
    <w:rsid w:val="00A93BA0"/>
    <w:rsid w:val="00A94589"/>
    <w:rsid w:val="00A954EF"/>
    <w:rsid w:val="00A95DE5"/>
    <w:rsid w:val="00A95EE8"/>
    <w:rsid w:val="00A95F04"/>
    <w:rsid w:val="00A968A2"/>
    <w:rsid w:val="00AA0722"/>
    <w:rsid w:val="00AA073F"/>
    <w:rsid w:val="00AA08F7"/>
    <w:rsid w:val="00AA0A18"/>
    <w:rsid w:val="00AA23DD"/>
    <w:rsid w:val="00AA24C7"/>
    <w:rsid w:val="00AA55F8"/>
    <w:rsid w:val="00AA6B31"/>
    <w:rsid w:val="00AA7429"/>
    <w:rsid w:val="00AA783A"/>
    <w:rsid w:val="00AB0289"/>
    <w:rsid w:val="00AB0420"/>
    <w:rsid w:val="00AB0470"/>
    <w:rsid w:val="00AB07E8"/>
    <w:rsid w:val="00AB1988"/>
    <w:rsid w:val="00AB19A2"/>
    <w:rsid w:val="00AB1BF3"/>
    <w:rsid w:val="00AB1CF4"/>
    <w:rsid w:val="00AB26CA"/>
    <w:rsid w:val="00AB2BAA"/>
    <w:rsid w:val="00AB3181"/>
    <w:rsid w:val="00AB3676"/>
    <w:rsid w:val="00AB43A0"/>
    <w:rsid w:val="00AB563D"/>
    <w:rsid w:val="00AB6E47"/>
    <w:rsid w:val="00AB78A7"/>
    <w:rsid w:val="00AB7D0D"/>
    <w:rsid w:val="00AC0382"/>
    <w:rsid w:val="00AC090B"/>
    <w:rsid w:val="00AC16BD"/>
    <w:rsid w:val="00AC2208"/>
    <w:rsid w:val="00AC28AE"/>
    <w:rsid w:val="00AC2CC0"/>
    <w:rsid w:val="00AC2D16"/>
    <w:rsid w:val="00AC402F"/>
    <w:rsid w:val="00AC6E03"/>
    <w:rsid w:val="00AC6FDF"/>
    <w:rsid w:val="00AC7AF1"/>
    <w:rsid w:val="00AD0143"/>
    <w:rsid w:val="00AD0DBB"/>
    <w:rsid w:val="00AD129B"/>
    <w:rsid w:val="00AD159B"/>
    <w:rsid w:val="00AD234E"/>
    <w:rsid w:val="00AD2FD9"/>
    <w:rsid w:val="00AD35D9"/>
    <w:rsid w:val="00AD57A1"/>
    <w:rsid w:val="00AD5D5C"/>
    <w:rsid w:val="00AD65AA"/>
    <w:rsid w:val="00AD687D"/>
    <w:rsid w:val="00AD7095"/>
    <w:rsid w:val="00AD7A07"/>
    <w:rsid w:val="00AD7DF9"/>
    <w:rsid w:val="00AE0B45"/>
    <w:rsid w:val="00AE11A1"/>
    <w:rsid w:val="00AE130D"/>
    <w:rsid w:val="00AE1532"/>
    <w:rsid w:val="00AE1598"/>
    <w:rsid w:val="00AE15DF"/>
    <w:rsid w:val="00AE1780"/>
    <w:rsid w:val="00AE2C54"/>
    <w:rsid w:val="00AE3196"/>
    <w:rsid w:val="00AE4241"/>
    <w:rsid w:val="00AE4517"/>
    <w:rsid w:val="00AE5ED5"/>
    <w:rsid w:val="00AE677C"/>
    <w:rsid w:val="00AE6C5D"/>
    <w:rsid w:val="00AF0820"/>
    <w:rsid w:val="00AF0A97"/>
    <w:rsid w:val="00AF1A13"/>
    <w:rsid w:val="00AF312C"/>
    <w:rsid w:val="00AF3A92"/>
    <w:rsid w:val="00AF4196"/>
    <w:rsid w:val="00AF433E"/>
    <w:rsid w:val="00AF4B12"/>
    <w:rsid w:val="00AF584C"/>
    <w:rsid w:val="00AF76E8"/>
    <w:rsid w:val="00B01257"/>
    <w:rsid w:val="00B016F0"/>
    <w:rsid w:val="00B01923"/>
    <w:rsid w:val="00B01CB6"/>
    <w:rsid w:val="00B0248E"/>
    <w:rsid w:val="00B0269E"/>
    <w:rsid w:val="00B036BC"/>
    <w:rsid w:val="00B03ABC"/>
    <w:rsid w:val="00B04069"/>
    <w:rsid w:val="00B04221"/>
    <w:rsid w:val="00B04D3A"/>
    <w:rsid w:val="00B05AD7"/>
    <w:rsid w:val="00B05C12"/>
    <w:rsid w:val="00B061AA"/>
    <w:rsid w:val="00B06F12"/>
    <w:rsid w:val="00B077F4"/>
    <w:rsid w:val="00B102DB"/>
    <w:rsid w:val="00B10FD8"/>
    <w:rsid w:val="00B113C4"/>
    <w:rsid w:val="00B12802"/>
    <w:rsid w:val="00B12B69"/>
    <w:rsid w:val="00B12C34"/>
    <w:rsid w:val="00B1327F"/>
    <w:rsid w:val="00B149C4"/>
    <w:rsid w:val="00B158CB"/>
    <w:rsid w:val="00B16DEB"/>
    <w:rsid w:val="00B17621"/>
    <w:rsid w:val="00B17C15"/>
    <w:rsid w:val="00B206F8"/>
    <w:rsid w:val="00B20D80"/>
    <w:rsid w:val="00B21EBD"/>
    <w:rsid w:val="00B2261F"/>
    <w:rsid w:val="00B22E23"/>
    <w:rsid w:val="00B23CB6"/>
    <w:rsid w:val="00B2472F"/>
    <w:rsid w:val="00B24CBD"/>
    <w:rsid w:val="00B25457"/>
    <w:rsid w:val="00B26A2D"/>
    <w:rsid w:val="00B26ABA"/>
    <w:rsid w:val="00B2714A"/>
    <w:rsid w:val="00B30325"/>
    <w:rsid w:val="00B30686"/>
    <w:rsid w:val="00B30929"/>
    <w:rsid w:val="00B31752"/>
    <w:rsid w:val="00B32A02"/>
    <w:rsid w:val="00B32DFD"/>
    <w:rsid w:val="00B32F53"/>
    <w:rsid w:val="00B3459C"/>
    <w:rsid w:val="00B34919"/>
    <w:rsid w:val="00B34F20"/>
    <w:rsid w:val="00B35100"/>
    <w:rsid w:val="00B361A5"/>
    <w:rsid w:val="00B3677D"/>
    <w:rsid w:val="00B36E80"/>
    <w:rsid w:val="00B37F0D"/>
    <w:rsid w:val="00B40701"/>
    <w:rsid w:val="00B42001"/>
    <w:rsid w:val="00B42A50"/>
    <w:rsid w:val="00B42FF7"/>
    <w:rsid w:val="00B43024"/>
    <w:rsid w:val="00B44278"/>
    <w:rsid w:val="00B452C7"/>
    <w:rsid w:val="00B459FC"/>
    <w:rsid w:val="00B45C09"/>
    <w:rsid w:val="00B46320"/>
    <w:rsid w:val="00B47B0E"/>
    <w:rsid w:val="00B47E1F"/>
    <w:rsid w:val="00B516C1"/>
    <w:rsid w:val="00B51D4B"/>
    <w:rsid w:val="00B5286A"/>
    <w:rsid w:val="00B53740"/>
    <w:rsid w:val="00B53B49"/>
    <w:rsid w:val="00B54809"/>
    <w:rsid w:val="00B5488D"/>
    <w:rsid w:val="00B5567D"/>
    <w:rsid w:val="00B56D88"/>
    <w:rsid w:val="00B5792B"/>
    <w:rsid w:val="00B57B12"/>
    <w:rsid w:val="00B6208A"/>
    <w:rsid w:val="00B62818"/>
    <w:rsid w:val="00B62946"/>
    <w:rsid w:val="00B63DC9"/>
    <w:rsid w:val="00B63F0D"/>
    <w:rsid w:val="00B6528B"/>
    <w:rsid w:val="00B65CDE"/>
    <w:rsid w:val="00B65D25"/>
    <w:rsid w:val="00B703A9"/>
    <w:rsid w:val="00B70894"/>
    <w:rsid w:val="00B71371"/>
    <w:rsid w:val="00B71A3A"/>
    <w:rsid w:val="00B72543"/>
    <w:rsid w:val="00B72A96"/>
    <w:rsid w:val="00B72D05"/>
    <w:rsid w:val="00B74073"/>
    <w:rsid w:val="00B77C68"/>
    <w:rsid w:val="00B81201"/>
    <w:rsid w:val="00B81AE8"/>
    <w:rsid w:val="00B82164"/>
    <w:rsid w:val="00B826FC"/>
    <w:rsid w:val="00B82FF9"/>
    <w:rsid w:val="00B83EC1"/>
    <w:rsid w:val="00B851E2"/>
    <w:rsid w:val="00B853D2"/>
    <w:rsid w:val="00B8557C"/>
    <w:rsid w:val="00B86124"/>
    <w:rsid w:val="00B86436"/>
    <w:rsid w:val="00B86473"/>
    <w:rsid w:val="00B86B8B"/>
    <w:rsid w:val="00B87098"/>
    <w:rsid w:val="00B900EE"/>
    <w:rsid w:val="00B902F7"/>
    <w:rsid w:val="00B90438"/>
    <w:rsid w:val="00B90F08"/>
    <w:rsid w:val="00B911FE"/>
    <w:rsid w:val="00B92067"/>
    <w:rsid w:val="00B92588"/>
    <w:rsid w:val="00B92908"/>
    <w:rsid w:val="00B93129"/>
    <w:rsid w:val="00B94249"/>
    <w:rsid w:val="00B9486D"/>
    <w:rsid w:val="00B950F5"/>
    <w:rsid w:val="00B959BE"/>
    <w:rsid w:val="00B95AFC"/>
    <w:rsid w:val="00B96215"/>
    <w:rsid w:val="00B969A7"/>
    <w:rsid w:val="00B96ACC"/>
    <w:rsid w:val="00B96B3E"/>
    <w:rsid w:val="00B9744E"/>
    <w:rsid w:val="00BA0928"/>
    <w:rsid w:val="00BA0BCC"/>
    <w:rsid w:val="00BA13F9"/>
    <w:rsid w:val="00BA158A"/>
    <w:rsid w:val="00BA198B"/>
    <w:rsid w:val="00BA21DD"/>
    <w:rsid w:val="00BA560E"/>
    <w:rsid w:val="00BA6C56"/>
    <w:rsid w:val="00BA6F56"/>
    <w:rsid w:val="00BA7A8E"/>
    <w:rsid w:val="00BA7DA9"/>
    <w:rsid w:val="00BB1518"/>
    <w:rsid w:val="00BB43C0"/>
    <w:rsid w:val="00BB4B1F"/>
    <w:rsid w:val="00BB4F22"/>
    <w:rsid w:val="00BB6F21"/>
    <w:rsid w:val="00BC207C"/>
    <w:rsid w:val="00BC2271"/>
    <w:rsid w:val="00BC2331"/>
    <w:rsid w:val="00BC2487"/>
    <w:rsid w:val="00BC30A4"/>
    <w:rsid w:val="00BC392B"/>
    <w:rsid w:val="00BC4337"/>
    <w:rsid w:val="00BC457F"/>
    <w:rsid w:val="00BC4AB1"/>
    <w:rsid w:val="00BC4E39"/>
    <w:rsid w:val="00BC547F"/>
    <w:rsid w:val="00BC62FB"/>
    <w:rsid w:val="00BC650C"/>
    <w:rsid w:val="00BC6545"/>
    <w:rsid w:val="00BC6F43"/>
    <w:rsid w:val="00BD0131"/>
    <w:rsid w:val="00BD10FA"/>
    <w:rsid w:val="00BD1331"/>
    <w:rsid w:val="00BD25B1"/>
    <w:rsid w:val="00BD3D9C"/>
    <w:rsid w:val="00BD4889"/>
    <w:rsid w:val="00BD4CBE"/>
    <w:rsid w:val="00BD4CD9"/>
    <w:rsid w:val="00BD7534"/>
    <w:rsid w:val="00BD7578"/>
    <w:rsid w:val="00BD7BEB"/>
    <w:rsid w:val="00BE075D"/>
    <w:rsid w:val="00BE0AF6"/>
    <w:rsid w:val="00BE1999"/>
    <w:rsid w:val="00BE1FD0"/>
    <w:rsid w:val="00BE1FE6"/>
    <w:rsid w:val="00BE2077"/>
    <w:rsid w:val="00BE2401"/>
    <w:rsid w:val="00BE2751"/>
    <w:rsid w:val="00BE2A6B"/>
    <w:rsid w:val="00BE4011"/>
    <w:rsid w:val="00BE47B4"/>
    <w:rsid w:val="00BE5316"/>
    <w:rsid w:val="00BE5BC7"/>
    <w:rsid w:val="00BE6BE8"/>
    <w:rsid w:val="00BE7FA9"/>
    <w:rsid w:val="00BF17A9"/>
    <w:rsid w:val="00BF1895"/>
    <w:rsid w:val="00BF1D99"/>
    <w:rsid w:val="00BF1FEB"/>
    <w:rsid w:val="00BF38D6"/>
    <w:rsid w:val="00BF3B40"/>
    <w:rsid w:val="00BF51C8"/>
    <w:rsid w:val="00BF6F74"/>
    <w:rsid w:val="00BF7D2B"/>
    <w:rsid w:val="00C002EB"/>
    <w:rsid w:val="00C00B67"/>
    <w:rsid w:val="00C00B96"/>
    <w:rsid w:val="00C02615"/>
    <w:rsid w:val="00C02B68"/>
    <w:rsid w:val="00C02D4A"/>
    <w:rsid w:val="00C02FEF"/>
    <w:rsid w:val="00C0434D"/>
    <w:rsid w:val="00C04901"/>
    <w:rsid w:val="00C06278"/>
    <w:rsid w:val="00C0679E"/>
    <w:rsid w:val="00C06F1C"/>
    <w:rsid w:val="00C07381"/>
    <w:rsid w:val="00C1023D"/>
    <w:rsid w:val="00C1061A"/>
    <w:rsid w:val="00C11B9D"/>
    <w:rsid w:val="00C12242"/>
    <w:rsid w:val="00C13F26"/>
    <w:rsid w:val="00C1404F"/>
    <w:rsid w:val="00C154A2"/>
    <w:rsid w:val="00C15559"/>
    <w:rsid w:val="00C15745"/>
    <w:rsid w:val="00C15AEB"/>
    <w:rsid w:val="00C15E52"/>
    <w:rsid w:val="00C15F3A"/>
    <w:rsid w:val="00C1607A"/>
    <w:rsid w:val="00C16F8A"/>
    <w:rsid w:val="00C210EE"/>
    <w:rsid w:val="00C22014"/>
    <w:rsid w:val="00C22308"/>
    <w:rsid w:val="00C2450C"/>
    <w:rsid w:val="00C24F3A"/>
    <w:rsid w:val="00C257BE"/>
    <w:rsid w:val="00C25F37"/>
    <w:rsid w:val="00C26050"/>
    <w:rsid w:val="00C261D3"/>
    <w:rsid w:val="00C268B8"/>
    <w:rsid w:val="00C27BFF"/>
    <w:rsid w:val="00C27E28"/>
    <w:rsid w:val="00C27EE4"/>
    <w:rsid w:val="00C30097"/>
    <w:rsid w:val="00C306E1"/>
    <w:rsid w:val="00C3178F"/>
    <w:rsid w:val="00C31813"/>
    <w:rsid w:val="00C31D63"/>
    <w:rsid w:val="00C334FA"/>
    <w:rsid w:val="00C335C8"/>
    <w:rsid w:val="00C341D1"/>
    <w:rsid w:val="00C3456A"/>
    <w:rsid w:val="00C35F47"/>
    <w:rsid w:val="00C35F90"/>
    <w:rsid w:val="00C36011"/>
    <w:rsid w:val="00C361F0"/>
    <w:rsid w:val="00C367B4"/>
    <w:rsid w:val="00C370E9"/>
    <w:rsid w:val="00C401CD"/>
    <w:rsid w:val="00C42191"/>
    <w:rsid w:val="00C43D8C"/>
    <w:rsid w:val="00C44FF9"/>
    <w:rsid w:val="00C45143"/>
    <w:rsid w:val="00C453ED"/>
    <w:rsid w:val="00C47587"/>
    <w:rsid w:val="00C5106B"/>
    <w:rsid w:val="00C539EA"/>
    <w:rsid w:val="00C53F26"/>
    <w:rsid w:val="00C542E2"/>
    <w:rsid w:val="00C54A28"/>
    <w:rsid w:val="00C54F58"/>
    <w:rsid w:val="00C55F2F"/>
    <w:rsid w:val="00C566CC"/>
    <w:rsid w:val="00C57714"/>
    <w:rsid w:val="00C5795F"/>
    <w:rsid w:val="00C60161"/>
    <w:rsid w:val="00C606DE"/>
    <w:rsid w:val="00C60D08"/>
    <w:rsid w:val="00C621F0"/>
    <w:rsid w:val="00C6264B"/>
    <w:rsid w:val="00C62BBE"/>
    <w:rsid w:val="00C64D36"/>
    <w:rsid w:val="00C65347"/>
    <w:rsid w:val="00C66B67"/>
    <w:rsid w:val="00C66E92"/>
    <w:rsid w:val="00C66F60"/>
    <w:rsid w:val="00C70267"/>
    <w:rsid w:val="00C70EF7"/>
    <w:rsid w:val="00C72640"/>
    <w:rsid w:val="00C73245"/>
    <w:rsid w:val="00C7448C"/>
    <w:rsid w:val="00C76356"/>
    <w:rsid w:val="00C76EE3"/>
    <w:rsid w:val="00C77018"/>
    <w:rsid w:val="00C77C49"/>
    <w:rsid w:val="00C77F08"/>
    <w:rsid w:val="00C81551"/>
    <w:rsid w:val="00C81A67"/>
    <w:rsid w:val="00C8249D"/>
    <w:rsid w:val="00C850CC"/>
    <w:rsid w:val="00C851CF"/>
    <w:rsid w:val="00C85702"/>
    <w:rsid w:val="00C85EEC"/>
    <w:rsid w:val="00C87E11"/>
    <w:rsid w:val="00C87F57"/>
    <w:rsid w:val="00C90087"/>
    <w:rsid w:val="00C90126"/>
    <w:rsid w:val="00C9059D"/>
    <w:rsid w:val="00C908D9"/>
    <w:rsid w:val="00C92996"/>
    <w:rsid w:val="00C92B9E"/>
    <w:rsid w:val="00C92BAF"/>
    <w:rsid w:val="00C92F96"/>
    <w:rsid w:val="00C94302"/>
    <w:rsid w:val="00C9478A"/>
    <w:rsid w:val="00C95CD7"/>
    <w:rsid w:val="00C96398"/>
    <w:rsid w:val="00C96E15"/>
    <w:rsid w:val="00C97C9F"/>
    <w:rsid w:val="00CA0164"/>
    <w:rsid w:val="00CA1796"/>
    <w:rsid w:val="00CA2967"/>
    <w:rsid w:val="00CA3131"/>
    <w:rsid w:val="00CA31AB"/>
    <w:rsid w:val="00CA322C"/>
    <w:rsid w:val="00CA3414"/>
    <w:rsid w:val="00CA391F"/>
    <w:rsid w:val="00CA424A"/>
    <w:rsid w:val="00CA4B33"/>
    <w:rsid w:val="00CA50F6"/>
    <w:rsid w:val="00CA5B75"/>
    <w:rsid w:val="00CA60BF"/>
    <w:rsid w:val="00CA628D"/>
    <w:rsid w:val="00CA6B5D"/>
    <w:rsid w:val="00CA7A9E"/>
    <w:rsid w:val="00CA7BD6"/>
    <w:rsid w:val="00CB054B"/>
    <w:rsid w:val="00CB0634"/>
    <w:rsid w:val="00CB06D9"/>
    <w:rsid w:val="00CB0AA7"/>
    <w:rsid w:val="00CB0C01"/>
    <w:rsid w:val="00CB10ED"/>
    <w:rsid w:val="00CB17BD"/>
    <w:rsid w:val="00CB1EC9"/>
    <w:rsid w:val="00CB2268"/>
    <w:rsid w:val="00CB2341"/>
    <w:rsid w:val="00CB3A5A"/>
    <w:rsid w:val="00CB4132"/>
    <w:rsid w:val="00CB469F"/>
    <w:rsid w:val="00CB4821"/>
    <w:rsid w:val="00CB6482"/>
    <w:rsid w:val="00CB67D1"/>
    <w:rsid w:val="00CB7383"/>
    <w:rsid w:val="00CB79FF"/>
    <w:rsid w:val="00CC09B0"/>
    <w:rsid w:val="00CC0F43"/>
    <w:rsid w:val="00CC16C3"/>
    <w:rsid w:val="00CC183B"/>
    <w:rsid w:val="00CC196C"/>
    <w:rsid w:val="00CC1DE6"/>
    <w:rsid w:val="00CC3353"/>
    <w:rsid w:val="00CC3A21"/>
    <w:rsid w:val="00CC3DE0"/>
    <w:rsid w:val="00CC4328"/>
    <w:rsid w:val="00CC4519"/>
    <w:rsid w:val="00CC4D8B"/>
    <w:rsid w:val="00CC4D98"/>
    <w:rsid w:val="00CC5211"/>
    <w:rsid w:val="00CC5295"/>
    <w:rsid w:val="00CC5360"/>
    <w:rsid w:val="00CC5644"/>
    <w:rsid w:val="00CC77E4"/>
    <w:rsid w:val="00CD1F4C"/>
    <w:rsid w:val="00CD1F5C"/>
    <w:rsid w:val="00CD398C"/>
    <w:rsid w:val="00CD3B99"/>
    <w:rsid w:val="00CD3C94"/>
    <w:rsid w:val="00CD403F"/>
    <w:rsid w:val="00CD436B"/>
    <w:rsid w:val="00CD45BB"/>
    <w:rsid w:val="00CD47B5"/>
    <w:rsid w:val="00CD4BA0"/>
    <w:rsid w:val="00CD53E0"/>
    <w:rsid w:val="00CD53EE"/>
    <w:rsid w:val="00CD5EA1"/>
    <w:rsid w:val="00CD644D"/>
    <w:rsid w:val="00CD6D72"/>
    <w:rsid w:val="00CD7A95"/>
    <w:rsid w:val="00CE19A5"/>
    <w:rsid w:val="00CE1B70"/>
    <w:rsid w:val="00CE1EEC"/>
    <w:rsid w:val="00CE34E1"/>
    <w:rsid w:val="00CE3A5F"/>
    <w:rsid w:val="00CE3FCF"/>
    <w:rsid w:val="00CE4C9C"/>
    <w:rsid w:val="00CE5214"/>
    <w:rsid w:val="00CE5601"/>
    <w:rsid w:val="00CE7A3E"/>
    <w:rsid w:val="00CE7E94"/>
    <w:rsid w:val="00CF07E3"/>
    <w:rsid w:val="00CF0F41"/>
    <w:rsid w:val="00CF18B4"/>
    <w:rsid w:val="00CF1C95"/>
    <w:rsid w:val="00CF2D57"/>
    <w:rsid w:val="00CF2F0F"/>
    <w:rsid w:val="00CF38D9"/>
    <w:rsid w:val="00CF49A6"/>
    <w:rsid w:val="00CF5D20"/>
    <w:rsid w:val="00CF5E84"/>
    <w:rsid w:val="00CF6E5E"/>
    <w:rsid w:val="00D00159"/>
    <w:rsid w:val="00D00BBB"/>
    <w:rsid w:val="00D00E98"/>
    <w:rsid w:val="00D01146"/>
    <w:rsid w:val="00D01909"/>
    <w:rsid w:val="00D0193D"/>
    <w:rsid w:val="00D01D8E"/>
    <w:rsid w:val="00D020BC"/>
    <w:rsid w:val="00D0212A"/>
    <w:rsid w:val="00D03098"/>
    <w:rsid w:val="00D0351C"/>
    <w:rsid w:val="00D05458"/>
    <w:rsid w:val="00D060F6"/>
    <w:rsid w:val="00D06835"/>
    <w:rsid w:val="00D06AC9"/>
    <w:rsid w:val="00D06D3B"/>
    <w:rsid w:val="00D071A7"/>
    <w:rsid w:val="00D074C8"/>
    <w:rsid w:val="00D101B0"/>
    <w:rsid w:val="00D10DE4"/>
    <w:rsid w:val="00D11461"/>
    <w:rsid w:val="00D121CB"/>
    <w:rsid w:val="00D12512"/>
    <w:rsid w:val="00D15178"/>
    <w:rsid w:val="00D17102"/>
    <w:rsid w:val="00D20E4B"/>
    <w:rsid w:val="00D23707"/>
    <w:rsid w:val="00D2482B"/>
    <w:rsid w:val="00D24984"/>
    <w:rsid w:val="00D25254"/>
    <w:rsid w:val="00D256A0"/>
    <w:rsid w:val="00D2584B"/>
    <w:rsid w:val="00D258A6"/>
    <w:rsid w:val="00D25D87"/>
    <w:rsid w:val="00D25F12"/>
    <w:rsid w:val="00D263D2"/>
    <w:rsid w:val="00D265C0"/>
    <w:rsid w:val="00D26867"/>
    <w:rsid w:val="00D273FD"/>
    <w:rsid w:val="00D27C8C"/>
    <w:rsid w:val="00D27E0E"/>
    <w:rsid w:val="00D30E8E"/>
    <w:rsid w:val="00D30EA1"/>
    <w:rsid w:val="00D310FA"/>
    <w:rsid w:val="00D3113B"/>
    <w:rsid w:val="00D3152E"/>
    <w:rsid w:val="00D3155F"/>
    <w:rsid w:val="00D31802"/>
    <w:rsid w:val="00D31C48"/>
    <w:rsid w:val="00D32E06"/>
    <w:rsid w:val="00D33B2E"/>
    <w:rsid w:val="00D34BEE"/>
    <w:rsid w:val="00D35193"/>
    <w:rsid w:val="00D35235"/>
    <w:rsid w:val="00D3547A"/>
    <w:rsid w:val="00D36B54"/>
    <w:rsid w:val="00D36D62"/>
    <w:rsid w:val="00D37717"/>
    <w:rsid w:val="00D4145D"/>
    <w:rsid w:val="00D41951"/>
    <w:rsid w:val="00D41C8B"/>
    <w:rsid w:val="00D41E7F"/>
    <w:rsid w:val="00D42E46"/>
    <w:rsid w:val="00D432F5"/>
    <w:rsid w:val="00D4355C"/>
    <w:rsid w:val="00D4419D"/>
    <w:rsid w:val="00D453E2"/>
    <w:rsid w:val="00D4578E"/>
    <w:rsid w:val="00D45E48"/>
    <w:rsid w:val="00D466DB"/>
    <w:rsid w:val="00D46AB8"/>
    <w:rsid w:val="00D46BD0"/>
    <w:rsid w:val="00D47311"/>
    <w:rsid w:val="00D5157B"/>
    <w:rsid w:val="00D51A84"/>
    <w:rsid w:val="00D51BB6"/>
    <w:rsid w:val="00D52908"/>
    <w:rsid w:val="00D533E6"/>
    <w:rsid w:val="00D537A8"/>
    <w:rsid w:val="00D54192"/>
    <w:rsid w:val="00D54297"/>
    <w:rsid w:val="00D544FF"/>
    <w:rsid w:val="00D54692"/>
    <w:rsid w:val="00D54FC1"/>
    <w:rsid w:val="00D55449"/>
    <w:rsid w:val="00D57066"/>
    <w:rsid w:val="00D571FD"/>
    <w:rsid w:val="00D57A0F"/>
    <w:rsid w:val="00D61FDA"/>
    <w:rsid w:val="00D63027"/>
    <w:rsid w:val="00D63872"/>
    <w:rsid w:val="00D63E19"/>
    <w:rsid w:val="00D651EB"/>
    <w:rsid w:val="00D65B82"/>
    <w:rsid w:val="00D66243"/>
    <w:rsid w:val="00D66C4A"/>
    <w:rsid w:val="00D71D65"/>
    <w:rsid w:val="00D71EAE"/>
    <w:rsid w:val="00D72843"/>
    <w:rsid w:val="00D729FE"/>
    <w:rsid w:val="00D72E84"/>
    <w:rsid w:val="00D73598"/>
    <w:rsid w:val="00D73BA5"/>
    <w:rsid w:val="00D74207"/>
    <w:rsid w:val="00D743C2"/>
    <w:rsid w:val="00D76693"/>
    <w:rsid w:val="00D76BE8"/>
    <w:rsid w:val="00D77691"/>
    <w:rsid w:val="00D779B2"/>
    <w:rsid w:val="00D81645"/>
    <w:rsid w:val="00D8273B"/>
    <w:rsid w:val="00D8285B"/>
    <w:rsid w:val="00D82B5F"/>
    <w:rsid w:val="00D8350D"/>
    <w:rsid w:val="00D83828"/>
    <w:rsid w:val="00D84192"/>
    <w:rsid w:val="00D84D3D"/>
    <w:rsid w:val="00D84E30"/>
    <w:rsid w:val="00D86DB7"/>
    <w:rsid w:val="00D87569"/>
    <w:rsid w:val="00D87D2C"/>
    <w:rsid w:val="00D908C1"/>
    <w:rsid w:val="00D90C68"/>
    <w:rsid w:val="00D91324"/>
    <w:rsid w:val="00D9232D"/>
    <w:rsid w:val="00D92896"/>
    <w:rsid w:val="00D92E9E"/>
    <w:rsid w:val="00D93F91"/>
    <w:rsid w:val="00D93F98"/>
    <w:rsid w:val="00D94251"/>
    <w:rsid w:val="00D946E8"/>
    <w:rsid w:val="00D955AD"/>
    <w:rsid w:val="00D95F9E"/>
    <w:rsid w:val="00D963EB"/>
    <w:rsid w:val="00D979BE"/>
    <w:rsid w:val="00D97AC7"/>
    <w:rsid w:val="00D97F62"/>
    <w:rsid w:val="00DA0243"/>
    <w:rsid w:val="00DA1158"/>
    <w:rsid w:val="00DA183E"/>
    <w:rsid w:val="00DA2193"/>
    <w:rsid w:val="00DA2265"/>
    <w:rsid w:val="00DA296F"/>
    <w:rsid w:val="00DA2D26"/>
    <w:rsid w:val="00DA2E80"/>
    <w:rsid w:val="00DA37C9"/>
    <w:rsid w:val="00DA38B2"/>
    <w:rsid w:val="00DA41CC"/>
    <w:rsid w:val="00DA422B"/>
    <w:rsid w:val="00DA47E2"/>
    <w:rsid w:val="00DA54EF"/>
    <w:rsid w:val="00DA58EB"/>
    <w:rsid w:val="00DA64B1"/>
    <w:rsid w:val="00DA68D7"/>
    <w:rsid w:val="00DA72CB"/>
    <w:rsid w:val="00DA7302"/>
    <w:rsid w:val="00DA744E"/>
    <w:rsid w:val="00DA7627"/>
    <w:rsid w:val="00DA7FA7"/>
    <w:rsid w:val="00DB001E"/>
    <w:rsid w:val="00DB0881"/>
    <w:rsid w:val="00DB1092"/>
    <w:rsid w:val="00DB1240"/>
    <w:rsid w:val="00DB16C6"/>
    <w:rsid w:val="00DB1C5B"/>
    <w:rsid w:val="00DB228D"/>
    <w:rsid w:val="00DB2F8D"/>
    <w:rsid w:val="00DB427C"/>
    <w:rsid w:val="00DB4AC5"/>
    <w:rsid w:val="00DB4AF3"/>
    <w:rsid w:val="00DB4D84"/>
    <w:rsid w:val="00DB64D6"/>
    <w:rsid w:val="00DB79C1"/>
    <w:rsid w:val="00DC0E87"/>
    <w:rsid w:val="00DC0FC0"/>
    <w:rsid w:val="00DC194F"/>
    <w:rsid w:val="00DC1B01"/>
    <w:rsid w:val="00DC4C1D"/>
    <w:rsid w:val="00DC7EC6"/>
    <w:rsid w:val="00DD00DE"/>
    <w:rsid w:val="00DD04D7"/>
    <w:rsid w:val="00DD176A"/>
    <w:rsid w:val="00DD25C3"/>
    <w:rsid w:val="00DD2C2F"/>
    <w:rsid w:val="00DD3CC3"/>
    <w:rsid w:val="00DD431D"/>
    <w:rsid w:val="00DD4806"/>
    <w:rsid w:val="00DD50EF"/>
    <w:rsid w:val="00DD5B08"/>
    <w:rsid w:val="00DD5E7F"/>
    <w:rsid w:val="00DD65DA"/>
    <w:rsid w:val="00DD74AF"/>
    <w:rsid w:val="00DD7715"/>
    <w:rsid w:val="00DD782C"/>
    <w:rsid w:val="00DE30BD"/>
    <w:rsid w:val="00DE334A"/>
    <w:rsid w:val="00DE339D"/>
    <w:rsid w:val="00DE339F"/>
    <w:rsid w:val="00DE57B7"/>
    <w:rsid w:val="00DE63F1"/>
    <w:rsid w:val="00DE65B1"/>
    <w:rsid w:val="00DE6AA9"/>
    <w:rsid w:val="00DE6D5C"/>
    <w:rsid w:val="00DE72FD"/>
    <w:rsid w:val="00DE7706"/>
    <w:rsid w:val="00DE7FF3"/>
    <w:rsid w:val="00DF1DEC"/>
    <w:rsid w:val="00DF222A"/>
    <w:rsid w:val="00DF286D"/>
    <w:rsid w:val="00DF2B58"/>
    <w:rsid w:val="00DF2E12"/>
    <w:rsid w:val="00DF2E5F"/>
    <w:rsid w:val="00DF3101"/>
    <w:rsid w:val="00DF37F5"/>
    <w:rsid w:val="00DF4813"/>
    <w:rsid w:val="00DF5219"/>
    <w:rsid w:val="00DF614E"/>
    <w:rsid w:val="00DF68BC"/>
    <w:rsid w:val="00DF6B8C"/>
    <w:rsid w:val="00DF6D6D"/>
    <w:rsid w:val="00DF7A8D"/>
    <w:rsid w:val="00DF7E05"/>
    <w:rsid w:val="00E003D9"/>
    <w:rsid w:val="00E00EB1"/>
    <w:rsid w:val="00E010A8"/>
    <w:rsid w:val="00E018D6"/>
    <w:rsid w:val="00E030F1"/>
    <w:rsid w:val="00E03377"/>
    <w:rsid w:val="00E033D2"/>
    <w:rsid w:val="00E03B28"/>
    <w:rsid w:val="00E03BA3"/>
    <w:rsid w:val="00E03C31"/>
    <w:rsid w:val="00E052FC"/>
    <w:rsid w:val="00E05657"/>
    <w:rsid w:val="00E0586B"/>
    <w:rsid w:val="00E05D51"/>
    <w:rsid w:val="00E06223"/>
    <w:rsid w:val="00E06AB5"/>
    <w:rsid w:val="00E1080B"/>
    <w:rsid w:val="00E132D9"/>
    <w:rsid w:val="00E1342D"/>
    <w:rsid w:val="00E13CFB"/>
    <w:rsid w:val="00E13ECC"/>
    <w:rsid w:val="00E143D2"/>
    <w:rsid w:val="00E14B0C"/>
    <w:rsid w:val="00E15080"/>
    <w:rsid w:val="00E1514C"/>
    <w:rsid w:val="00E15208"/>
    <w:rsid w:val="00E16BC0"/>
    <w:rsid w:val="00E16D21"/>
    <w:rsid w:val="00E16FA9"/>
    <w:rsid w:val="00E170C8"/>
    <w:rsid w:val="00E172BD"/>
    <w:rsid w:val="00E20A01"/>
    <w:rsid w:val="00E20D1B"/>
    <w:rsid w:val="00E23C3D"/>
    <w:rsid w:val="00E23CA0"/>
    <w:rsid w:val="00E23FFB"/>
    <w:rsid w:val="00E2456A"/>
    <w:rsid w:val="00E252B5"/>
    <w:rsid w:val="00E2646C"/>
    <w:rsid w:val="00E26973"/>
    <w:rsid w:val="00E26E7C"/>
    <w:rsid w:val="00E26EB1"/>
    <w:rsid w:val="00E27A30"/>
    <w:rsid w:val="00E27CC5"/>
    <w:rsid w:val="00E27D7E"/>
    <w:rsid w:val="00E311B1"/>
    <w:rsid w:val="00E31372"/>
    <w:rsid w:val="00E31693"/>
    <w:rsid w:val="00E3173C"/>
    <w:rsid w:val="00E32FC0"/>
    <w:rsid w:val="00E3394C"/>
    <w:rsid w:val="00E34C2C"/>
    <w:rsid w:val="00E35A22"/>
    <w:rsid w:val="00E35F8A"/>
    <w:rsid w:val="00E36098"/>
    <w:rsid w:val="00E36255"/>
    <w:rsid w:val="00E36949"/>
    <w:rsid w:val="00E36E21"/>
    <w:rsid w:val="00E371C9"/>
    <w:rsid w:val="00E37485"/>
    <w:rsid w:val="00E37E2F"/>
    <w:rsid w:val="00E40FA2"/>
    <w:rsid w:val="00E40FDA"/>
    <w:rsid w:val="00E41432"/>
    <w:rsid w:val="00E42F32"/>
    <w:rsid w:val="00E4372A"/>
    <w:rsid w:val="00E43D8E"/>
    <w:rsid w:val="00E44EE9"/>
    <w:rsid w:val="00E44EFB"/>
    <w:rsid w:val="00E44F3C"/>
    <w:rsid w:val="00E455B5"/>
    <w:rsid w:val="00E5359C"/>
    <w:rsid w:val="00E54D72"/>
    <w:rsid w:val="00E55F90"/>
    <w:rsid w:val="00E56B3B"/>
    <w:rsid w:val="00E57E0A"/>
    <w:rsid w:val="00E60349"/>
    <w:rsid w:val="00E6043B"/>
    <w:rsid w:val="00E611EB"/>
    <w:rsid w:val="00E61339"/>
    <w:rsid w:val="00E614BC"/>
    <w:rsid w:val="00E61746"/>
    <w:rsid w:val="00E61D5B"/>
    <w:rsid w:val="00E61F51"/>
    <w:rsid w:val="00E622B7"/>
    <w:rsid w:val="00E62DC8"/>
    <w:rsid w:val="00E647C6"/>
    <w:rsid w:val="00E64EF2"/>
    <w:rsid w:val="00E65C72"/>
    <w:rsid w:val="00E66152"/>
    <w:rsid w:val="00E66286"/>
    <w:rsid w:val="00E66535"/>
    <w:rsid w:val="00E66AB5"/>
    <w:rsid w:val="00E672B2"/>
    <w:rsid w:val="00E67B4F"/>
    <w:rsid w:val="00E701A4"/>
    <w:rsid w:val="00E703CD"/>
    <w:rsid w:val="00E71B87"/>
    <w:rsid w:val="00E72BE4"/>
    <w:rsid w:val="00E7371B"/>
    <w:rsid w:val="00E7381B"/>
    <w:rsid w:val="00E739B1"/>
    <w:rsid w:val="00E73F8A"/>
    <w:rsid w:val="00E7414C"/>
    <w:rsid w:val="00E74E64"/>
    <w:rsid w:val="00E759F4"/>
    <w:rsid w:val="00E76127"/>
    <w:rsid w:val="00E762B2"/>
    <w:rsid w:val="00E77B7D"/>
    <w:rsid w:val="00E80258"/>
    <w:rsid w:val="00E806D9"/>
    <w:rsid w:val="00E8178C"/>
    <w:rsid w:val="00E81AB9"/>
    <w:rsid w:val="00E83C5A"/>
    <w:rsid w:val="00E841A8"/>
    <w:rsid w:val="00E8447D"/>
    <w:rsid w:val="00E84D5A"/>
    <w:rsid w:val="00E84F8D"/>
    <w:rsid w:val="00E8526E"/>
    <w:rsid w:val="00E85435"/>
    <w:rsid w:val="00E85A6A"/>
    <w:rsid w:val="00E860B0"/>
    <w:rsid w:val="00E87869"/>
    <w:rsid w:val="00E90391"/>
    <w:rsid w:val="00E918EF"/>
    <w:rsid w:val="00E919BF"/>
    <w:rsid w:val="00E9264A"/>
    <w:rsid w:val="00E932DA"/>
    <w:rsid w:val="00E94616"/>
    <w:rsid w:val="00E94B91"/>
    <w:rsid w:val="00E94D29"/>
    <w:rsid w:val="00E95301"/>
    <w:rsid w:val="00E96404"/>
    <w:rsid w:val="00E97379"/>
    <w:rsid w:val="00E97EA5"/>
    <w:rsid w:val="00EA0D39"/>
    <w:rsid w:val="00EA125A"/>
    <w:rsid w:val="00EA2326"/>
    <w:rsid w:val="00EA2ECE"/>
    <w:rsid w:val="00EA32AA"/>
    <w:rsid w:val="00EA4006"/>
    <w:rsid w:val="00EA4331"/>
    <w:rsid w:val="00EA442D"/>
    <w:rsid w:val="00EA4708"/>
    <w:rsid w:val="00EA5163"/>
    <w:rsid w:val="00EA5378"/>
    <w:rsid w:val="00EA633A"/>
    <w:rsid w:val="00EA67F7"/>
    <w:rsid w:val="00EA6BF4"/>
    <w:rsid w:val="00EA70DF"/>
    <w:rsid w:val="00EB0B04"/>
    <w:rsid w:val="00EB189C"/>
    <w:rsid w:val="00EB19AC"/>
    <w:rsid w:val="00EB1BA1"/>
    <w:rsid w:val="00EB26CC"/>
    <w:rsid w:val="00EB2B2C"/>
    <w:rsid w:val="00EB2EDC"/>
    <w:rsid w:val="00EB35A3"/>
    <w:rsid w:val="00EB35D9"/>
    <w:rsid w:val="00EB402A"/>
    <w:rsid w:val="00EB4A1A"/>
    <w:rsid w:val="00EB4CB4"/>
    <w:rsid w:val="00EB5C94"/>
    <w:rsid w:val="00EB721D"/>
    <w:rsid w:val="00EC0288"/>
    <w:rsid w:val="00EC1B6D"/>
    <w:rsid w:val="00EC2F9F"/>
    <w:rsid w:val="00EC3753"/>
    <w:rsid w:val="00EC3C73"/>
    <w:rsid w:val="00EC4207"/>
    <w:rsid w:val="00EC5029"/>
    <w:rsid w:val="00EC52B3"/>
    <w:rsid w:val="00EC60AA"/>
    <w:rsid w:val="00EC674A"/>
    <w:rsid w:val="00ED087C"/>
    <w:rsid w:val="00ED1D7B"/>
    <w:rsid w:val="00ED376C"/>
    <w:rsid w:val="00ED4769"/>
    <w:rsid w:val="00ED5973"/>
    <w:rsid w:val="00ED5BA2"/>
    <w:rsid w:val="00ED5DBF"/>
    <w:rsid w:val="00ED5E0D"/>
    <w:rsid w:val="00ED61C5"/>
    <w:rsid w:val="00ED7318"/>
    <w:rsid w:val="00ED7C0C"/>
    <w:rsid w:val="00EE02D2"/>
    <w:rsid w:val="00EE05F0"/>
    <w:rsid w:val="00EE069B"/>
    <w:rsid w:val="00EE13B3"/>
    <w:rsid w:val="00EE16F4"/>
    <w:rsid w:val="00EE2094"/>
    <w:rsid w:val="00EE24C4"/>
    <w:rsid w:val="00EE2F15"/>
    <w:rsid w:val="00EE3412"/>
    <w:rsid w:val="00EE3E76"/>
    <w:rsid w:val="00EE42C8"/>
    <w:rsid w:val="00EE4660"/>
    <w:rsid w:val="00EE4EA9"/>
    <w:rsid w:val="00EE532A"/>
    <w:rsid w:val="00EE5602"/>
    <w:rsid w:val="00EE5C29"/>
    <w:rsid w:val="00EE5F28"/>
    <w:rsid w:val="00EE62A4"/>
    <w:rsid w:val="00EE65CC"/>
    <w:rsid w:val="00EF0160"/>
    <w:rsid w:val="00EF12CB"/>
    <w:rsid w:val="00EF2243"/>
    <w:rsid w:val="00EF2655"/>
    <w:rsid w:val="00EF31BF"/>
    <w:rsid w:val="00EF337A"/>
    <w:rsid w:val="00EF3A2E"/>
    <w:rsid w:val="00EF4400"/>
    <w:rsid w:val="00EF4B9A"/>
    <w:rsid w:val="00EF51B4"/>
    <w:rsid w:val="00EF5C1B"/>
    <w:rsid w:val="00EF6227"/>
    <w:rsid w:val="00EF66EB"/>
    <w:rsid w:val="00EF6924"/>
    <w:rsid w:val="00EF6A8B"/>
    <w:rsid w:val="00EF6E65"/>
    <w:rsid w:val="00EF72EE"/>
    <w:rsid w:val="00EF7558"/>
    <w:rsid w:val="00EF7B68"/>
    <w:rsid w:val="00F00C4D"/>
    <w:rsid w:val="00F01B66"/>
    <w:rsid w:val="00F029B3"/>
    <w:rsid w:val="00F02F93"/>
    <w:rsid w:val="00F03FF0"/>
    <w:rsid w:val="00F0406F"/>
    <w:rsid w:val="00F0714A"/>
    <w:rsid w:val="00F07EB0"/>
    <w:rsid w:val="00F10485"/>
    <w:rsid w:val="00F10607"/>
    <w:rsid w:val="00F10D8F"/>
    <w:rsid w:val="00F10FAA"/>
    <w:rsid w:val="00F11FF7"/>
    <w:rsid w:val="00F12680"/>
    <w:rsid w:val="00F12DDB"/>
    <w:rsid w:val="00F132D4"/>
    <w:rsid w:val="00F14206"/>
    <w:rsid w:val="00F14486"/>
    <w:rsid w:val="00F15493"/>
    <w:rsid w:val="00F1575B"/>
    <w:rsid w:val="00F15915"/>
    <w:rsid w:val="00F16109"/>
    <w:rsid w:val="00F16F2F"/>
    <w:rsid w:val="00F1733D"/>
    <w:rsid w:val="00F173C6"/>
    <w:rsid w:val="00F202D6"/>
    <w:rsid w:val="00F20604"/>
    <w:rsid w:val="00F20E52"/>
    <w:rsid w:val="00F21695"/>
    <w:rsid w:val="00F21750"/>
    <w:rsid w:val="00F218CE"/>
    <w:rsid w:val="00F2257E"/>
    <w:rsid w:val="00F22E69"/>
    <w:rsid w:val="00F2329A"/>
    <w:rsid w:val="00F25662"/>
    <w:rsid w:val="00F25AAA"/>
    <w:rsid w:val="00F25D18"/>
    <w:rsid w:val="00F2793B"/>
    <w:rsid w:val="00F27A28"/>
    <w:rsid w:val="00F338DA"/>
    <w:rsid w:val="00F33E41"/>
    <w:rsid w:val="00F346B1"/>
    <w:rsid w:val="00F35775"/>
    <w:rsid w:val="00F36918"/>
    <w:rsid w:val="00F37830"/>
    <w:rsid w:val="00F37E1D"/>
    <w:rsid w:val="00F40032"/>
    <w:rsid w:val="00F4019A"/>
    <w:rsid w:val="00F42920"/>
    <w:rsid w:val="00F43BAD"/>
    <w:rsid w:val="00F46493"/>
    <w:rsid w:val="00F46C2C"/>
    <w:rsid w:val="00F46CFF"/>
    <w:rsid w:val="00F505A4"/>
    <w:rsid w:val="00F51095"/>
    <w:rsid w:val="00F51A69"/>
    <w:rsid w:val="00F52194"/>
    <w:rsid w:val="00F529E4"/>
    <w:rsid w:val="00F534CD"/>
    <w:rsid w:val="00F5362B"/>
    <w:rsid w:val="00F536A4"/>
    <w:rsid w:val="00F54408"/>
    <w:rsid w:val="00F54561"/>
    <w:rsid w:val="00F54BB2"/>
    <w:rsid w:val="00F551E4"/>
    <w:rsid w:val="00F555FC"/>
    <w:rsid w:val="00F55752"/>
    <w:rsid w:val="00F55F9F"/>
    <w:rsid w:val="00F56259"/>
    <w:rsid w:val="00F564D2"/>
    <w:rsid w:val="00F56677"/>
    <w:rsid w:val="00F5694C"/>
    <w:rsid w:val="00F57F89"/>
    <w:rsid w:val="00F613AB"/>
    <w:rsid w:val="00F61E9B"/>
    <w:rsid w:val="00F62AE8"/>
    <w:rsid w:val="00F635CF"/>
    <w:rsid w:val="00F6480F"/>
    <w:rsid w:val="00F64D36"/>
    <w:rsid w:val="00F64DE0"/>
    <w:rsid w:val="00F65089"/>
    <w:rsid w:val="00F65133"/>
    <w:rsid w:val="00F659B2"/>
    <w:rsid w:val="00F65FC3"/>
    <w:rsid w:val="00F667EB"/>
    <w:rsid w:val="00F66DC6"/>
    <w:rsid w:val="00F66F22"/>
    <w:rsid w:val="00F67002"/>
    <w:rsid w:val="00F67A52"/>
    <w:rsid w:val="00F708AB"/>
    <w:rsid w:val="00F71B95"/>
    <w:rsid w:val="00F72D30"/>
    <w:rsid w:val="00F738A5"/>
    <w:rsid w:val="00F743D3"/>
    <w:rsid w:val="00F7496A"/>
    <w:rsid w:val="00F75820"/>
    <w:rsid w:val="00F75DE8"/>
    <w:rsid w:val="00F75ED5"/>
    <w:rsid w:val="00F7706E"/>
    <w:rsid w:val="00F8040C"/>
    <w:rsid w:val="00F80D4B"/>
    <w:rsid w:val="00F80E4D"/>
    <w:rsid w:val="00F81BF2"/>
    <w:rsid w:val="00F8285B"/>
    <w:rsid w:val="00F82B3E"/>
    <w:rsid w:val="00F82C24"/>
    <w:rsid w:val="00F86B7F"/>
    <w:rsid w:val="00F8708C"/>
    <w:rsid w:val="00F8733B"/>
    <w:rsid w:val="00F87EBD"/>
    <w:rsid w:val="00F90C79"/>
    <w:rsid w:val="00F910BA"/>
    <w:rsid w:val="00F911B7"/>
    <w:rsid w:val="00F924D9"/>
    <w:rsid w:val="00F92E6B"/>
    <w:rsid w:val="00F9484C"/>
    <w:rsid w:val="00F95591"/>
    <w:rsid w:val="00F9577B"/>
    <w:rsid w:val="00F9585B"/>
    <w:rsid w:val="00F95E0A"/>
    <w:rsid w:val="00F97121"/>
    <w:rsid w:val="00F97DCE"/>
    <w:rsid w:val="00FA0232"/>
    <w:rsid w:val="00FA06FE"/>
    <w:rsid w:val="00FA078F"/>
    <w:rsid w:val="00FA0EAF"/>
    <w:rsid w:val="00FA1BB1"/>
    <w:rsid w:val="00FA1C3B"/>
    <w:rsid w:val="00FA2017"/>
    <w:rsid w:val="00FA25EC"/>
    <w:rsid w:val="00FA45C8"/>
    <w:rsid w:val="00FA6B57"/>
    <w:rsid w:val="00FA6D93"/>
    <w:rsid w:val="00FA79BA"/>
    <w:rsid w:val="00FA7DF1"/>
    <w:rsid w:val="00FB0570"/>
    <w:rsid w:val="00FB2AAF"/>
    <w:rsid w:val="00FB2F8A"/>
    <w:rsid w:val="00FB3051"/>
    <w:rsid w:val="00FB4A2F"/>
    <w:rsid w:val="00FB50BC"/>
    <w:rsid w:val="00FB5539"/>
    <w:rsid w:val="00FB5D44"/>
    <w:rsid w:val="00FB7517"/>
    <w:rsid w:val="00FC1606"/>
    <w:rsid w:val="00FC1E5B"/>
    <w:rsid w:val="00FC21B9"/>
    <w:rsid w:val="00FC2A9E"/>
    <w:rsid w:val="00FC37A8"/>
    <w:rsid w:val="00FC3A9E"/>
    <w:rsid w:val="00FC44FD"/>
    <w:rsid w:val="00FD0211"/>
    <w:rsid w:val="00FD0EDC"/>
    <w:rsid w:val="00FD1AA8"/>
    <w:rsid w:val="00FD1AF2"/>
    <w:rsid w:val="00FD205E"/>
    <w:rsid w:val="00FD4E3C"/>
    <w:rsid w:val="00FD5013"/>
    <w:rsid w:val="00FD5831"/>
    <w:rsid w:val="00FD5D9B"/>
    <w:rsid w:val="00FD60A8"/>
    <w:rsid w:val="00FD6D03"/>
    <w:rsid w:val="00FD72E5"/>
    <w:rsid w:val="00FD74F0"/>
    <w:rsid w:val="00FD77E8"/>
    <w:rsid w:val="00FE013E"/>
    <w:rsid w:val="00FE0FAB"/>
    <w:rsid w:val="00FE137B"/>
    <w:rsid w:val="00FE1FF7"/>
    <w:rsid w:val="00FE2117"/>
    <w:rsid w:val="00FE2BBD"/>
    <w:rsid w:val="00FE3AAC"/>
    <w:rsid w:val="00FE3CC5"/>
    <w:rsid w:val="00FE4828"/>
    <w:rsid w:val="00FE4AED"/>
    <w:rsid w:val="00FE588F"/>
    <w:rsid w:val="00FE5F59"/>
    <w:rsid w:val="00FE688E"/>
    <w:rsid w:val="00FE68F8"/>
    <w:rsid w:val="00FE6D4F"/>
    <w:rsid w:val="00FE72B8"/>
    <w:rsid w:val="00FE7D1A"/>
    <w:rsid w:val="00FF04DA"/>
    <w:rsid w:val="00FF062B"/>
    <w:rsid w:val="00FF14FC"/>
    <w:rsid w:val="00FF1609"/>
    <w:rsid w:val="00FF3054"/>
    <w:rsid w:val="00FF4447"/>
    <w:rsid w:val="00FF4FF9"/>
    <w:rsid w:val="00FF5D1B"/>
    <w:rsid w:val="00FF6345"/>
    <w:rsid w:val="00FF77A3"/>
    <w:rsid w:val="00FF7B3B"/>
    <w:rsid w:val="00FF7C4D"/>
    <w:rsid w:val="00FF7C6B"/>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C57BA"/>
    <w:pPr>
      <w:keepNext/>
      <w:outlineLvl w:val="0"/>
    </w:pPr>
    <w:rPr>
      <w:b/>
      <w:sz w:val="26"/>
      <w:szCs w:val="20"/>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link w:val="Heading2Char"/>
    <w:uiPriority w:val="9"/>
    <w:qFormat/>
    <w:rsid w:val="001C57BA"/>
    <w:pPr>
      <w:spacing w:before="100" w:beforeAutospacing="1" w:after="100" w:afterAutospacing="1"/>
      <w:outlineLvl w:val="1"/>
    </w:pPr>
    <w:rPr>
      <w:b/>
      <w:bCs/>
      <w:sz w:val="36"/>
      <w:szCs w:val="3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1C57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C57BA"/>
    <w:pPr>
      <w:keepNext/>
      <w:spacing w:before="120" w:after="120" w:line="288" w:lineRule="auto"/>
      <w:ind w:firstLine="720"/>
      <w:jc w:val="both"/>
      <w:outlineLvl w:val="3"/>
    </w:pPr>
    <w:rPr>
      <w:i/>
      <w:iCs/>
      <w:sz w:val="28"/>
      <w:szCs w:val="20"/>
    </w:rPr>
  </w:style>
  <w:style w:type="paragraph" w:styleId="Heading5">
    <w:name w:val="heading 5"/>
    <w:basedOn w:val="Normal"/>
    <w:next w:val="Normal"/>
    <w:link w:val="Heading5Char"/>
    <w:qFormat/>
    <w:rsid w:val="001C57BA"/>
    <w:pPr>
      <w:keepNext/>
      <w:spacing w:line="360" w:lineRule="atLeast"/>
      <w:ind w:firstLine="697"/>
      <w:jc w:val="both"/>
      <w:outlineLvl w:val="4"/>
    </w:pPr>
    <w:rPr>
      <w:b/>
      <w:sz w:val="26"/>
    </w:rPr>
  </w:style>
  <w:style w:type="paragraph" w:styleId="Heading6">
    <w:name w:val="heading 6"/>
    <w:basedOn w:val="Normal"/>
    <w:next w:val="Normal"/>
    <w:link w:val="Heading6Char"/>
    <w:qFormat/>
    <w:rsid w:val="001C57BA"/>
    <w:pPr>
      <w:keepNext/>
      <w:spacing w:line="360" w:lineRule="atLeast"/>
      <w:ind w:firstLine="697"/>
      <w:jc w:val="both"/>
      <w:outlineLvl w:val="5"/>
    </w:pPr>
    <w:rPr>
      <w:b/>
      <w:sz w:val="28"/>
    </w:rPr>
  </w:style>
  <w:style w:type="paragraph" w:styleId="Heading7">
    <w:name w:val="heading 7"/>
    <w:basedOn w:val="Normal"/>
    <w:next w:val="Normal"/>
    <w:link w:val="Heading7Char"/>
    <w:qFormat/>
    <w:rsid w:val="001C57BA"/>
    <w:pPr>
      <w:spacing w:before="240" w:after="60"/>
      <w:outlineLvl w:val="6"/>
    </w:pPr>
  </w:style>
  <w:style w:type="paragraph" w:styleId="Heading8">
    <w:name w:val="heading 8"/>
    <w:basedOn w:val="Normal"/>
    <w:next w:val="Normal"/>
    <w:link w:val="Heading8Char"/>
    <w:qFormat/>
    <w:rsid w:val="001C57BA"/>
    <w:pPr>
      <w:spacing w:before="240" w:after="60"/>
      <w:outlineLvl w:val="7"/>
    </w:pPr>
    <w:rPr>
      <w:i/>
      <w:iCs/>
    </w:rPr>
  </w:style>
  <w:style w:type="paragraph" w:styleId="Heading9">
    <w:name w:val="heading 9"/>
    <w:basedOn w:val="Normal"/>
    <w:next w:val="Normal"/>
    <w:link w:val="Heading9Char"/>
    <w:qFormat/>
    <w:rsid w:val="001C57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7BA"/>
    <w:rPr>
      <w:rFonts w:ascii="Times New Roman" w:eastAsia="Times New Roman" w:hAnsi="Times New Roman" w:cs="Times New Roman"/>
      <w:b/>
      <w:sz w:val="26"/>
      <w:szCs w:val="20"/>
      <w:lang w:val="en-US"/>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1C57BA"/>
    <w:rPr>
      <w:rFonts w:ascii="Times New Roman" w:eastAsia="Times New Roman" w:hAnsi="Times New Roman" w:cs="Times New Roman"/>
      <w:b/>
      <w:bCs/>
      <w:sz w:val="36"/>
      <w:szCs w:val="36"/>
      <w:lang w:val="en-US"/>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rsid w:val="001C57BA"/>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1C57BA"/>
    <w:rPr>
      <w:rFonts w:ascii="Times New Roman" w:eastAsia="Times New Roman" w:hAnsi="Times New Roman" w:cs="Times New Roman"/>
      <w:i/>
      <w:iCs/>
      <w:sz w:val="28"/>
      <w:szCs w:val="20"/>
      <w:lang w:val="en-US"/>
    </w:rPr>
  </w:style>
  <w:style w:type="character" w:customStyle="1" w:styleId="Heading5Char">
    <w:name w:val="Heading 5 Char"/>
    <w:basedOn w:val="DefaultParagraphFont"/>
    <w:link w:val="Heading5"/>
    <w:rsid w:val="001C57BA"/>
    <w:rPr>
      <w:rFonts w:ascii="Times New Roman" w:eastAsia="Times New Roman" w:hAnsi="Times New Roman" w:cs="Times New Roman"/>
      <w:b/>
      <w:sz w:val="26"/>
      <w:szCs w:val="24"/>
      <w:lang w:val="en-US"/>
    </w:rPr>
  </w:style>
  <w:style w:type="character" w:customStyle="1" w:styleId="Heading6Char">
    <w:name w:val="Heading 6 Char"/>
    <w:basedOn w:val="DefaultParagraphFont"/>
    <w:link w:val="Heading6"/>
    <w:rsid w:val="001C57BA"/>
    <w:rPr>
      <w:rFonts w:ascii="Times New Roman" w:eastAsia="Times New Roman" w:hAnsi="Times New Roman" w:cs="Times New Roman"/>
      <w:b/>
      <w:sz w:val="28"/>
      <w:szCs w:val="24"/>
      <w:lang w:val="en-US"/>
    </w:rPr>
  </w:style>
  <w:style w:type="character" w:customStyle="1" w:styleId="Heading7Char">
    <w:name w:val="Heading 7 Char"/>
    <w:basedOn w:val="DefaultParagraphFont"/>
    <w:link w:val="Heading7"/>
    <w:rsid w:val="001C57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1C57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C57BA"/>
    <w:rPr>
      <w:rFonts w:ascii="Arial" w:eastAsia="Times New Roman" w:hAnsi="Arial" w:cs="Arial"/>
      <w:lang w:val="en-US"/>
    </w:rPr>
  </w:style>
  <w:style w:type="paragraph" w:customStyle="1" w:styleId="CharCharCharChar">
    <w:name w:val="Char Char Char Char"/>
    <w:basedOn w:val="Normal"/>
    <w:rsid w:val="001C57BA"/>
    <w:pPr>
      <w:spacing w:before="60" w:after="160" w:line="240" w:lineRule="exact"/>
    </w:pPr>
    <w:rPr>
      <w:rFonts w:ascii="Verdana" w:hAnsi="Verdana" w:cs="Verdana"/>
      <w:color w:val="000000"/>
      <w:sz w:val="20"/>
      <w:szCs w:val="20"/>
    </w:rPr>
  </w:style>
  <w:style w:type="paragraph" w:customStyle="1" w:styleId="Char">
    <w:name w:val="Char"/>
    <w:basedOn w:val="Normal"/>
    <w:rsid w:val="001C57BA"/>
    <w:pPr>
      <w:spacing w:after="160" w:line="240" w:lineRule="exact"/>
    </w:pPr>
    <w:rPr>
      <w:rFonts w:ascii="Verdana" w:hAnsi="Verdana"/>
      <w:sz w:val="20"/>
      <w:szCs w:val="20"/>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locked/>
    <w:rsid w:val="001C57BA"/>
    <w:rPr>
      <w:rFonts w:ascii=".VnTime" w:hAnsi=".VnTime"/>
      <w:sz w:val="28"/>
      <w:lang w:val="en-US"/>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1C57BA"/>
    <w:pPr>
      <w:spacing w:after="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1C57BA"/>
    <w:rPr>
      <w:rFonts w:ascii="Times New Roman" w:eastAsia="Times New Roman" w:hAnsi="Times New Roman" w:cs="Times New Roman"/>
      <w:sz w:val="24"/>
      <w:szCs w:val="24"/>
      <w:lang w:val="en-US"/>
    </w:rPr>
  </w:style>
  <w:style w:type="character" w:customStyle="1" w:styleId="CommentSubjectChar">
    <w:name w:val="Comment Subject Char"/>
    <w:basedOn w:val="DefaultParagraphFont"/>
    <w:link w:val="CommentSubject"/>
    <w:rsid w:val="001C57BA"/>
    <w:rPr>
      <w:rFonts w:ascii=".VnTime" w:eastAsia="Times New Roman" w:hAnsi=".VnTime" w:cs="Times New Roman"/>
      <w:sz w:val="28"/>
      <w:szCs w:val="20"/>
    </w:rPr>
  </w:style>
  <w:style w:type="paragraph" w:styleId="CommentText">
    <w:name w:val="annotation text"/>
    <w:basedOn w:val="Normal"/>
    <w:link w:val="CommentTextChar"/>
    <w:unhideWhenUsed/>
    <w:rsid w:val="001C57BA"/>
    <w:rPr>
      <w:sz w:val="20"/>
      <w:szCs w:val="20"/>
    </w:rPr>
  </w:style>
  <w:style w:type="character" w:customStyle="1" w:styleId="CommentTextChar">
    <w:name w:val="Comment Text Char"/>
    <w:basedOn w:val="DefaultParagraphFont"/>
    <w:link w:val="CommentText"/>
    <w:rsid w:val="001C57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57BA"/>
    <w:rPr>
      <w:rFonts w:ascii=".VnTime" w:hAnsi=".VnTime"/>
      <w:sz w:val="28"/>
      <w:lang w:val="vi-VN"/>
    </w:rPr>
  </w:style>
  <w:style w:type="character" w:customStyle="1" w:styleId="CommentSubjectChar1">
    <w:name w:val="Comment Subject Char1"/>
    <w:basedOn w:val="CommentTextChar"/>
    <w:uiPriority w:val="99"/>
    <w:semiHidden/>
    <w:rsid w:val="001C57BA"/>
    <w:rPr>
      <w:rFonts w:ascii="Times New Roman" w:eastAsia="Times New Roman" w:hAnsi="Times New Roman" w:cs="Times New Roman"/>
      <w:b/>
      <w:bCs/>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ft"/>
    <w:basedOn w:val="Normal"/>
    <w:link w:val="FootnoteTextChar"/>
    <w:uiPriority w:val="99"/>
    <w:qFormat/>
    <w:rsid w:val="001C57B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ft Char"/>
    <w:basedOn w:val="DefaultParagraphFont"/>
    <w:link w:val="FootnoteText"/>
    <w:uiPriority w:val="99"/>
    <w:qFormat/>
    <w:rsid w:val="001C57BA"/>
    <w:rPr>
      <w:rFonts w:ascii="Times New Roman" w:eastAsia="Times New Roman" w:hAnsi="Times New Roman" w:cs="Times New Roman"/>
      <w:sz w:val="20"/>
      <w:szCs w:val="20"/>
      <w:lang w:val="en-US"/>
    </w:rPr>
  </w:style>
  <w:style w:type="character" w:customStyle="1" w:styleId="normal-h">
    <w:name w:val="normal-h"/>
    <w:basedOn w:val="DefaultParagraphFont"/>
    <w:rsid w:val="001C57BA"/>
  </w:style>
  <w:style w:type="paragraph" w:customStyle="1" w:styleId="normal-p">
    <w:name w:val="normal-p"/>
    <w:basedOn w:val="Normal"/>
    <w:rsid w:val="001C57BA"/>
    <w:pPr>
      <w:spacing w:before="100" w:beforeAutospacing="1" w:after="100" w:afterAutospacing="1"/>
    </w:pPr>
  </w:style>
  <w:style w:type="paragraph" w:styleId="Footer">
    <w:name w:val="footer"/>
    <w:basedOn w:val="Normal"/>
    <w:link w:val="FooterChar"/>
    <w:uiPriority w:val="99"/>
    <w:rsid w:val="001C57BA"/>
    <w:pPr>
      <w:tabs>
        <w:tab w:val="center" w:pos="4320"/>
        <w:tab w:val="right" w:pos="8640"/>
      </w:tabs>
    </w:pPr>
  </w:style>
  <w:style w:type="character" w:customStyle="1" w:styleId="FooterChar">
    <w:name w:val="Footer Char"/>
    <w:basedOn w:val="DefaultParagraphFont"/>
    <w:link w:val="Footer"/>
    <w:uiPriority w:val="99"/>
    <w:rsid w:val="001C57BA"/>
    <w:rPr>
      <w:rFonts w:ascii="Times New Roman" w:eastAsia="Times New Roman" w:hAnsi="Times New Roman" w:cs="Times New Roman"/>
      <w:sz w:val="24"/>
      <w:szCs w:val="24"/>
      <w:lang w:val="en-US"/>
    </w:rPr>
  </w:style>
  <w:style w:type="character" w:styleId="PageNumber">
    <w:name w:val="page number"/>
    <w:basedOn w:val="DefaultParagraphFont"/>
    <w:rsid w:val="001C57BA"/>
  </w:style>
  <w:style w:type="paragraph" w:styleId="BodyTextIndent2">
    <w:name w:val="Body Text Indent 2"/>
    <w:basedOn w:val="Normal"/>
    <w:link w:val="BodyTextIndent2Char"/>
    <w:uiPriority w:val="99"/>
    <w:rsid w:val="001C57BA"/>
    <w:pPr>
      <w:autoSpaceDE w:val="0"/>
      <w:autoSpaceDN w:val="0"/>
      <w:spacing w:before="60" w:after="40" w:line="300" w:lineRule="exact"/>
      <w:ind w:firstLine="720"/>
      <w:jc w:val="both"/>
    </w:pPr>
    <w:rPr>
      <w:rFonts w:ascii=".VnTime" w:hAnsi=".VnTime"/>
      <w:sz w:val="26"/>
      <w:szCs w:val="26"/>
    </w:rPr>
  </w:style>
  <w:style w:type="character" w:customStyle="1" w:styleId="BodyTextIndent2Char">
    <w:name w:val="Body Text Indent 2 Char"/>
    <w:basedOn w:val="DefaultParagraphFont"/>
    <w:link w:val="BodyTextIndent2"/>
    <w:uiPriority w:val="99"/>
    <w:rsid w:val="001C57BA"/>
    <w:rPr>
      <w:rFonts w:ascii=".VnTime" w:eastAsia="Times New Roman" w:hAnsi=".VnTime" w:cs="Times New Roman"/>
      <w:sz w:val="26"/>
      <w:szCs w:val="26"/>
      <w:lang w:val="en-US"/>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Char Char25"/>
    <w:basedOn w:val="Normal"/>
    <w:link w:val="NormalWebChar"/>
    <w:uiPriority w:val="99"/>
    <w:qFormat/>
    <w:rsid w:val="001C57BA"/>
    <w:pPr>
      <w:spacing w:before="100" w:beforeAutospacing="1" w:after="100" w:afterAutospacing="1"/>
    </w:p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Char Char25 Char"/>
    <w:link w:val="NormalWeb"/>
    <w:uiPriority w:val="99"/>
    <w:locked/>
    <w:rsid w:val="001C57BA"/>
    <w:rPr>
      <w:rFonts w:ascii="Times New Roman" w:eastAsia="Times New Roman" w:hAnsi="Times New Roman" w:cs="Times New Roman"/>
      <w:sz w:val="24"/>
      <w:szCs w:val="24"/>
      <w:lang w:val="en-US"/>
    </w:rPr>
  </w:style>
  <w:style w:type="character" w:styleId="Hyperlink">
    <w:name w:val="Hyperlink"/>
    <w:basedOn w:val="DefaultParagraphFont"/>
    <w:rsid w:val="001C57BA"/>
    <w:rPr>
      <w:color w:val="0000FF"/>
      <w:u w:val="single"/>
    </w:rPr>
  </w:style>
  <w:style w:type="paragraph" w:styleId="BodyText">
    <w:name w:val="Body Text"/>
    <w:basedOn w:val="Normal"/>
    <w:link w:val="BodyTextChar"/>
    <w:rsid w:val="001C57BA"/>
    <w:pPr>
      <w:jc w:val="both"/>
    </w:pPr>
    <w:rPr>
      <w:rFonts w:ascii=".VnTime" w:hAnsi=".VnTime"/>
      <w:sz w:val="28"/>
    </w:rPr>
  </w:style>
  <w:style w:type="character" w:customStyle="1" w:styleId="BodyTextChar">
    <w:name w:val="Body Text Char"/>
    <w:basedOn w:val="DefaultParagraphFont"/>
    <w:link w:val="BodyText"/>
    <w:rsid w:val="001C57BA"/>
    <w:rPr>
      <w:rFonts w:ascii=".VnTime" w:eastAsia="Times New Roman" w:hAnsi=".VnTime" w:cs="Times New Roman"/>
      <w:sz w:val="28"/>
      <w:szCs w:val="24"/>
      <w:lang w:val="en-US"/>
    </w:rPr>
  </w:style>
  <w:style w:type="character" w:styleId="Emphasis">
    <w:name w:val="Emphasis"/>
    <w:basedOn w:val="DefaultParagraphFont"/>
    <w:uiPriority w:val="20"/>
    <w:qFormat/>
    <w:rsid w:val="001C57BA"/>
    <w:rPr>
      <w:i/>
      <w:iCs/>
    </w:rPr>
  </w:style>
  <w:style w:type="character" w:customStyle="1" w:styleId="BodyTextIndent3Char">
    <w:name w:val="Body Text Indent 3 Char"/>
    <w:basedOn w:val="DefaultParagraphFont"/>
    <w:link w:val="BodyTextIndent3"/>
    <w:rsid w:val="001C57BA"/>
    <w:rPr>
      <w:lang w:val="en-US"/>
    </w:rPr>
  </w:style>
  <w:style w:type="paragraph" w:styleId="BodyTextIndent3">
    <w:name w:val="Body Text Indent 3"/>
    <w:basedOn w:val="Normal"/>
    <w:link w:val="BodyTextIndent3Char"/>
    <w:rsid w:val="001C57BA"/>
    <w:pPr>
      <w:spacing w:before="120" w:line="360" w:lineRule="auto"/>
      <w:ind w:firstLine="720"/>
      <w:jc w:val="both"/>
    </w:pPr>
    <w:rPr>
      <w:rFonts w:asciiTheme="minorHAnsi" w:eastAsiaTheme="minorHAnsi" w:hAnsiTheme="minorHAnsi" w:cstheme="minorBidi"/>
      <w:sz w:val="22"/>
      <w:szCs w:val="22"/>
    </w:rPr>
  </w:style>
  <w:style w:type="character" w:customStyle="1" w:styleId="BodyTextIndent3Char1">
    <w:name w:val="Body Text Indent 3 Char1"/>
    <w:basedOn w:val="DefaultParagraphFont"/>
    <w:uiPriority w:val="99"/>
    <w:semiHidden/>
    <w:rsid w:val="001C57BA"/>
    <w:rPr>
      <w:rFonts w:ascii="Times New Roman" w:eastAsia="Times New Roman" w:hAnsi="Times New Roman" w:cs="Times New Roman"/>
      <w:sz w:val="16"/>
      <w:szCs w:val="16"/>
      <w:lang w:val="en-US"/>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lp1,1,Bullets"/>
    <w:basedOn w:val="Normal"/>
    <w:link w:val="ListParagraphChar"/>
    <w:uiPriority w:val="34"/>
    <w:qFormat/>
    <w:rsid w:val="001C57BA"/>
    <w:pPr>
      <w:ind w:left="720"/>
    </w:pPr>
    <w:rPr>
      <w:rFonts w:ascii="Calibri" w:eastAsia="Calibri" w:hAnsi="Calibri" w:cs="Calibri"/>
      <w:sz w:val="22"/>
      <w:szCs w:val="22"/>
    </w:rPr>
  </w:style>
  <w:style w:type="character" w:customStyle="1" w:styleId="apple-style-span">
    <w:name w:val="apple-style-span"/>
    <w:basedOn w:val="DefaultParagraphFont"/>
    <w:rsid w:val="001C57BA"/>
  </w:style>
  <w:style w:type="paragraph" w:customStyle="1" w:styleId="1CharCharCharChar">
    <w:name w:val="1 Char Char Char Char"/>
    <w:basedOn w:val="DocumentMap"/>
    <w:autoRedefine/>
    <w:rsid w:val="001C57BA"/>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C5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57BA"/>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1C57BA"/>
    <w:pPr>
      <w:tabs>
        <w:tab w:val="center" w:pos="4320"/>
        <w:tab w:val="right" w:pos="8640"/>
      </w:tabs>
    </w:pPr>
    <w:rPr>
      <w:sz w:val="20"/>
      <w:szCs w:val="20"/>
    </w:rPr>
  </w:style>
  <w:style w:type="character" w:customStyle="1" w:styleId="HeaderChar">
    <w:name w:val="Header Char"/>
    <w:basedOn w:val="DefaultParagraphFont"/>
    <w:link w:val="Header"/>
    <w:uiPriority w:val="99"/>
    <w:rsid w:val="001C57BA"/>
    <w:rPr>
      <w:rFonts w:ascii="Times New Roman" w:eastAsia="Times New Roman" w:hAnsi="Times New Roman" w:cs="Times New Roman"/>
      <w:sz w:val="20"/>
      <w:szCs w:val="20"/>
      <w:lang w:val="en-US"/>
    </w:rPr>
  </w:style>
  <w:style w:type="paragraph" w:styleId="BodyText2">
    <w:name w:val="Body Text 2"/>
    <w:basedOn w:val="Normal"/>
    <w:link w:val="BodyText2Char"/>
    <w:rsid w:val="001C57BA"/>
    <w:pPr>
      <w:jc w:val="both"/>
    </w:pPr>
    <w:rPr>
      <w:rFonts w:ascii=".VnTimeH" w:hAnsi=".VnTimeH"/>
      <w:b/>
      <w:bCs/>
      <w:sz w:val="26"/>
    </w:rPr>
  </w:style>
  <w:style w:type="character" w:customStyle="1" w:styleId="BodyText2Char">
    <w:name w:val="Body Text 2 Char"/>
    <w:basedOn w:val="DefaultParagraphFont"/>
    <w:link w:val="BodyText2"/>
    <w:uiPriority w:val="99"/>
    <w:rsid w:val="001C57BA"/>
    <w:rPr>
      <w:rFonts w:ascii=".VnTimeH" w:eastAsia="Times New Roman" w:hAnsi=".VnTimeH" w:cs="Times New Roman"/>
      <w:b/>
      <w:bCs/>
      <w:sz w:val="26"/>
      <w:szCs w:val="24"/>
      <w:lang w:val="en-US"/>
    </w:rPr>
  </w:style>
  <w:style w:type="paragraph" w:customStyle="1" w:styleId="intromoj">
    <w:name w:val="intro_moj"/>
    <w:basedOn w:val="Normal"/>
    <w:rsid w:val="001C57BA"/>
    <w:pPr>
      <w:spacing w:before="100" w:beforeAutospacing="1" w:after="100" w:afterAutospacing="1"/>
    </w:pPr>
    <w:rPr>
      <w:rFonts w:eastAsia="MS Mincho"/>
    </w:rPr>
  </w:style>
  <w:style w:type="paragraph" w:styleId="BodyText3">
    <w:name w:val="Body Text 3"/>
    <w:basedOn w:val="Normal"/>
    <w:link w:val="BodyText3Char"/>
    <w:rsid w:val="001C57BA"/>
    <w:pPr>
      <w:spacing w:before="120" w:after="120" w:line="288" w:lineRule="auto"/>
      <w:jc w:val="both"/>
    </w:pPr>
    <w:rPr>
      <w:color w:val="993300"/>
      <w:sz w:val="28"/>
      <w:szCs w:val="20"/>
    </w:rPr>
  </w:style>
  <w:style w:type="character" w:customStyle="1" w:styleId="BodyText3Char">
    <w:name w:val="Body Text 3 Char"/>
    <w:basedOn w:val="DefaultParagraphFont"/>
    <w:link w:val="BodyText3"/>
    <w:rsid w:val="001C57BA"/>
    <w:rPr>
      <w:rFonts w:ascii="Times New Roman" w:eastAsia="Times New Roman" w:hAnsi="Times New Roman" w:cs="Times New Roman"/>
      <w:color w:val="993300"/>
      <w:sz w:val="28"/>
      <w:szCs w:val="20"/>
      <w:lang w:val="en-US"/>
    </w:rPr>
  </w:style>
  <w:style w:type="paragraph" w:styleId="TOC1">
    <w:name w:val="toc 1"/>
    <w:basedOn w:val="Normal"/>
    <w:next w:val="Normal"/>
    <w:autoRedefine/>
    <w:semiHidden/>
    <w:rsid w:val="001C57BA"/>
  </w:style>
  <w:style w:type="paragraph" w:styleId="TOC2">
    <w:name w:val="toc 2"/>
    <w:basedOn w:val="Normal"/>
    <w:next w:val="Normal"/>
    <w:autoRedefine/>
    <w:semiHidden/>
    <w:rsid w:val="001C57BA"/>
    <w:pPr>
      <w:ind w:left="240"/>
    </w:pPr>
  </w:style>
  <w:style w:type="paragraph" w:styleId="TOC3">
    <w:name w:val="toc 3"/>
    <w:basedOn w:val="Normal"/>
    <w:next w:val="Normal"/>
    <w:autoRedefine/>
    <w:semiHidden/>
    <w:rsid w:val="001C57BA"/>
    <w:pPr>
      <w:ind w:left="480"/>
    </w:pPr>
  </w:style>
  <w:style w:type="character" w:customStyle="1" w:styleId="apple-converted-space">
    <w:name w:val="apple-converted-space"/>
    <w:basedOn w:val="DefaultParagraphFont"/>
    <w:rsid w:val="001C57BA"/>
  </w:style>
  <w:style w:type="character" w:customStyle="1" w:styleId="normal-h1">
    <w:name w:val="normal-h1"/>
    <w:basedOn w:val="DefaultParagraphFont"/>
    <w:rsid w:val="001C57BA"/>
    <w:rPr>
      <w:rFonts w:ascii="Times New Roman" w:hAnsi="Times New Roman" w:cs="Times New Roman" w:hint="default"/>
      <w:sz w:val="28"/>
      <w:szCs w:val="28"/>
    </w:rPr>
  </w:style>
  <w:style w:type="paragraph" w:styleId="Title">
    <w:name w:val="Title"/>
    <w:basedOn w:val="Normal"/>
    <w:link w:val="TitleChar"/>
    <w:uiPriority w:val="99"/>
    <w:qFormat/>
    <w:rsid w:val="001C57BA"/>
    <w:pPr>
      <w:jc w:val="center"/>
    </w:pPr>
    <w:rPr>
      <w:rFonts w:ascii=".VnTime" w:hAnsi=".VnTime"/>
      <w:b/>
      <w:sz w:val="28"/>
      <w:szCs w:val="20"/>
    </w:rPr>
  </w:style>
  <w:style w:type="character" w:customStyle="1" w:styleId="TitleChar">
    <w:name w:val="Title Char"/>
    <w:basedOn w:val="DefaultParagraphFont"/>
    <w:link w:val="Title"/>
    <w:uiPriority w:val="99"/>
    <w:rsid w:val="001C57BA"/>
    <w:rPr>
      <w:rFonts w:ascii=".VnTime" w:eastAsia="Times New Roman" w:hAnsi=".VnTime" w:cs="Times New Roman"/>
      <w:b/>
      <w:sz w:val="28"/>
      <w:szCs w:val="20"/>
      <w:lang w:val="en-US"/>
    </w:rPr>
  </w:style>
  <w:style w:type="paragraph" w:customStyle="1" w:styleId="Normal0">
    <w:name w:val="[Normal]"/>
    <w:rsid w:val="001C57BA"/>
    <w:pPr>
      <w:spacing w:after="0" w:line="240" w:lineRule="auto"/>
    </w:pPr>
    <w:rPr>
      <w:rFonts w:ascii="Arial" w:eastAsia="Arial" w:hAnsi="Arial" w:cs="Times New Roman"/>
      <w:sz w:val="24"/>
      <w:szCs w:val="20"/>
      <w:lang w:val="en-US"/>
    </w:rPr>
  </w:style>
  <w:style w:type="paragraph" w:customStyle="1" w:styleId="CharCharCharCharCharCharChar">
    <w:name w:val="Char Char Char Char Char Char Char"/>
    <w:basedOn w:val="Normal"/>
    <w:rsid w:val="001C57BA"/>
    <w:pPr>
      <w:spacing w:after="160" w:line="240" w:lineRule="exact"/>
    </w:pPr>
    <w:rPr>
      <w:rFonts w:ascii="Verdana" w:hAnsi="Verdana"/>
      <w:sz w:val="20"/>
      <w:szCs w:val="20"/>
    </w:rPr>
  </w:style>
  <w:style w:type="character" w:customStyle="1" w:styleId="st">
    <w:name w:val="st"/>
    <w:basedOn w:val="DefaultParagraphFont"/>
    <w:rsid w:val="001C57BA"/>
  </w:style>
  <w:style w:type="paragraph" w:styleId="BalloonText">
    <w:name w:val="Balloon Text"/>
    <w:basedOn w:val="Normal"/>
    <w:link w:val="BalloonTextChar"/>
    <w:rsid w:val="001C57BA"/>
    <w:rPr>
      <w:rFonts w:ascii="Tahoma" w:hAnsi="Tahoma" w:cs="Tahoma"/>
      <w:sz w:val="16"/>
      <w:szCs w:val="16"/>
    </w:rPr>
  </w:style>
  <w:style w:type="character" w:customStyle="1" w:styleId="BalloonTextChar">
    <w:name w:val="Balloon Text Char"/>
    <w:basedOn w:val="DefaultParagraphFont"/>
    <w:link w:val="BalloonText"/>
    <w:rsid w:val="001C57BA"/>
    <w:rPr>
      <w:rFonts w:ascii="Tahoma" w:eastAsia="Times New Roman" w:hAnsi="Tahoma" w:cs="Tahoma"/>
      <w:sz w:val="16"/>
      <w:szCs w:val="16"/>
      <w:lang w:val="en-US"/>
    </w:rPr>
  </w:style>
  <w:style w:type="character" w:styleId="Strong">
    <w:name w:val="Strong"/>
    <w:basedOn w:val="DefaultParagraphFont"/>
    <w:uiPriority w:val="22"/>
    <w:qFormat/>
    <w:rsid w:val="001C57BA"/>
    <w:rPr>
      <w:b/>
      <w:bCs/>
    </w:rPr>
  </w:style>
  <w:style w:type="character" w:customStyle="1" w:styleId="CharCharChar1">
    <w:name w:val="Char Char Char1"/>
    <w:semiHidden/>
    <w:locked/>
    <w:rsid w:val="001C57BA"/>
    <w:rPr>
      <w:lang w:val="en-US" w:eastAsia="en-US" w:bidi="ar-SA"/>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uiPriority w:val="99"/>
    <w:qFormat/>
    <w:rsid w:val="001C57BA"/>
    <w:rPr>
      <w:vertAlign w:val="superscript"/>
    </w:rPr>
  </w:style>
  <w:style w:type="paragraph" w:customStyle="1" w:styleId="Pa37">
    <w:name w:val="Pa37"/>
    <w:basedOn w:val="Normal"/>
    <w:next w:val="Normal"/>
    <w:rsid w:val="001C57BA"/>
    <w:pPr>
      <w:autoSpaceDE w:val="0"/>
      <w:autoSpaceDN w:val="0"/>
      <w:adjustRightInd w:val="0"/>
      <w:spacing w:line="261" w:lineRule="atLeast"/>
    </w:pPr>
  </w:style>
  <w:style w:type="paragraph" w:customStyle="1" w:styleId="Pa85">
    <w:name w:val="Pa85"/>
    <w:basedOn w:val="Normal"/>
    <w:next w:val="Normal"/>
    <w:rsid w:val="001C57BA"/>
    <w:pPr>
      <w:autoSpaceDE w:val="0"/>
      <w:autoSpaceDN w:val="0"/>
      <w:adjustRightInd w:val="0"/>
      <w:spacing w:line="261" w:lineRule="atLeast"/>
    </w:pPr>
  </w:style>
  <w:style w:type="paragraph" w:customStyle="1" w:styleId="Pa86">
    <w:name w:val="Pa86"/>
    <w:basedOn w:val="Normal"/>
    <w:next w:val="Normal"/>
    <w:rsid w:val="001C57BA"/>
    <w:pPr>
      <w:autoSpaceDE w:val="0"/>
      <w:autoSpaceDN w:val="0"/>
      <w:adjustRightInd w:val="0"/>
      <w:spacing w:line="241" w:lineRule="atLeast"/>
    </w:p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rsid w:val="001C57BA"/>
    <w:rPr>
      <w:rFonts w:eastAsia="Times New Roman" w:cs="Arial"/>
      <w:iCs/>
      <w:sz w:val="28"/>
      <w:szCs w:val="28"/>
    </w:rPr>
  </w:style>
  <w:style w:type="character" w:customStyle="1" w:styleId="ruotChar">
    <w:name w:val="ruot Char"/>
    <w:basedOn w:val="DefaultParagraphFont"/>
    <w:link w:val="ruot"/>
    <w:locked/>
    <w:rsid w:val="001C57BA"/>
    <w:rPr>
      <w:sz w:val="28"/>
      <w:szCs w:val="28"/>
    </w:rPr>
  </w:style>
  <w:style w:type="paragraph" w:customStyle="1" w:styleId="ruot">
    <w:name w:val="ruot"/>
    <w:basedOn w:val="Normal"/>
    <w:link w:val="ruotChar"/>
    <w:rsid w:val="001C57BA"/>
    <w:pPr>
      <w:spacing w:before="120" w:after="120" w:line="264" w:lineRule="auto"/>
      <w:ind w:firstLine="720"/>
      <w:jc w:val="both"/>
    </w:pPr>
    <w:rPr>
      <w:rFonts w:asciiTheme="minorHAnsi" w:eastAsiaTheme="minorHAnsi" w:hAnsiTheme="minorHAnsi" w:cstheme="minorBidi"/>
      <w:sz w:val="28"/>
      <w:szCs w:val="28"/>
      <w:lang w:val="vi-VN"/>
    </w:rPr>
  </w:style>
  <w:style w:type="paragraph" w:customStyle="1" w:styleId="CharChar3CharCharCharCharCharCharCharCharCharChar">
    <w:name w:val="Char Char3 Char Char Char Char Char Char Char Char Char Char"/>
    <w:basedOn w:val="Normal"/>
    <w:rsid w:val="001C57BA"/>
    <w:pPr>
      <w:spacing w:before="60" w:after="160" w:line="240" w:lineRule="exact"/>
      <w:ind w:firstLine="360"/>
      <w:jc w:val="both"/>
    </w:pPr>
    <w:rPr>
      <w:rFonts w:ascii="Arial" w:hAnsi="Arial"/>
      <w:spacing w:val="-2"/>
      <w:sz w:val="20"/>
      <w:szCs w:val="20"/>
      <w:lang w:val="en-GB"/>
    </w:rPr>
  </w:style>
  <w:style w:type="character" w:customStyle="1" w:styleId="CharChar15">
    <w:name w:val="Char Char15"/>
    <w:basedOn w:val="DefaultParagraphFont"/>
    <w:rsid w:val="001C57BA"/>
    <w:rPr>
      <w:rFonts w:ascii="Cambria" w:eastAsia="Times New Roman" w:hAnsi="Cambria" w:cs="Times New Roman"/>
      <w:b/>
      <w:bCs/>
      <w:kern w:val="32"/>
      <w:sz w:val="32"/>
      <w:szCs w:val="32"/>
      <w:lang w:eastAsia="zh-CN"/>
    </w:rPr>
  </w:style>
  <w:style w:type="character" w:customStyle="1" w:styleId="CharChar10">
    <w:name w:val="Char Char10"/>
    <w:basedOn w:val="DefaultParagraphFont"/>
    <w:rsid w:val="001C57BA"/>
    <w:rPr>
      <w:rFonts w:eastAsia="Times New Roman"/>
      <w:sz w:val="28"/>
      <w:szCs w:val="24"/>
    </w:rPr>
  </w:style>
  <w:style w:type="paragraph" w:customStyle="1" w:styleId="n-dieund">
    <w:name w:val="n-dieund"/>
    <w:basedOn w:val="Normal"/>
    <w:rsid w:val="001C57BA"/>
    <w:pPr>
      <w:spacing w:after="120"/>
      <w:ind w:firstLine="709"/>
      <w:jc w:val="both"/>
    </w:pPr>
    <w:rPr>
      <w:sz w:val="28"/>
      <w:szCs w:val="28"/>
    </w:rPr>
  </w:style>
  <w:style w:type="paragraph" w:customStyle="1" w:styleId="abc">
    <w:name w:val="abc"/>
    <w:basedOn w:val="Normal"/>
    <w:link w:val="abcChar"/>
    <w:rsid w:val="001C57BA"/>
  </w:style>
  <w:style w:type="paragraph" w:styleId="Caption">
    <w:name w:val="caption"/>
    <w:basedOn w:val="Normal"/>
    <w:next w:val="Normal"/>
    <w:uiPriority w:val="35"/>
    <w:qFormat/>
    <w:rsid w:val="001C57BA"/>
    <w:pPr>
      <w:spacing w:before="120"/>
      <w:jc w:val="right"/>
    </w:pPr>
    <w:rPr>
      <w:i/>
      <w:iCs/>
      <w:sz w:val="28"/>
    </w:rPr>
  </w:style>
  <w:style w:type="paragraph" w:customStyle="1" w:styleId="Style1">
    <w:name w:val="Style1"/>
    <w:basedOn w:val="Normal"/>
    <w:rsid w:val="001C57BA"/>
    <w:pPr>
      <w:autoSpaceDE w:val="0"/>
      <w:autoSpaceDN w:val="0"/>
    </w:pPr>
    <w:rPr>
      <w:sz w:val="28"/>
      <w:szCs w:val="28"/>
    </w:rPr>
  </w:style>
  <w:style w:type="paragraph" w:customStyle="1" w:styleId="n-dieu">
    <w:name w:val="n-dieu"/>
    <w:basedOn w:val="Normal"/>
    <w:rsid w:val="001C57BA"/>
    <w:pPr>
      <w:spacing w:before="120" w:after="180"/>
      <w:ind w:firstLine="709"/>
    </w:pPr>
    <w:rPr>
      <w:b/>
      <w:i/>
      <w:sz w:val="28"/>
      <w:szCs w:val="20"/>
    </w:rPr>
  </w:style>
  <w:style w:type="table" w:styleId="TableGrid">
    <w:name w:val="Table Grid"/>
    <w:basedOn w:val="TableNormal"/>
    <w:rsid w:val="001C57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 + Bold"/>
    <w:aliases w:val="Black,Centered,Expanded by  1,2 pt"/>
    <w:basedOn w:val="Normal"/>
    <w:rsid w:val="001C57BA"/>
    <w:pPr>
      <w:jc w:val="center"/>
    </w:pPr>
    <w:rPr>
      <w:b/>
      <w:bCs/>
      <w:color w:val="000000"/>
      <w:spacing w:val="24"/>
      <w:sz w:val="28"/>
      <w:szCs w:val="28"/>
      <w:lang w:val="nl-NL"/>
    </w:rPr>
  </w:style>
  <w:style w:type="paragraph" w:customStyle="1" w:styleId="canchinh">
    <w:name w:val="canchinh"/>
    <w:basedOn w:val="Normal"/>
    <w:rsid w:val="001C57BA"/>
    <w:pPr>
      <w:spacing w:before="120" w:after="60" w:line="360" w:lineRule="exact"/>
      <w:ind w:firstLine="720"/>
      <w:jc w:val="both"/>
    </w:pPr>
    <w:rPr>
      <w:sz w:val="28"/>
    </w:rPr>
  </w:style>
  <w:style w:type="paragraph" w:customStyle="1" w:styleId="6">
    <w:name w:val="6"/>
    <w:basedOn w:val="FootnoteText"/>
    <w:link w:val="6Char"/>
    <w:rsid w:val="001C57BA"/>
    <w:pPr>
      <w:spacing w:before="120"/>
      <w:jc w:val="both"/>
    </w:pPr>
    <w:rPr>
      <w:rFonts w:ascii="Arial" w:hAnsi="Arial" w:cs="Arial"/>
      <w:color w:val="0000FF"/>
    </w:rPr>
  </w:style>
  <w:style w:type="character" w:customStyle="1" w:styleId="6Char">
    <w:name w:val="6 Char"/>
    <w:link w:val="6"/>
    <w:rsid w:val="001C57BA"/>
    <w:rPr>
      <w:rFonts w:ascii="Arial" w:eastAsia="Times New Roman" w:hAnsi="Arial" w:cs="Arial"/>
      <w:color w:val="0000FF"/>
      <w:sz w:val="20"/>
      <w:szCs w:val="20"/>
      <w:lang w:val="en-US"/>
    </w:rPr>
  </w:style>
  <w:style w:type="paragraph" w:customStyle="1" w:styleId="content">
    <w:name w:val="content"/>
    <w:basedOn w:val="Normal"/>
    <w:rsid w:val="001C57BA"/>
    <w:pPr>
      <w:spacing w:before="100" w:beforeAutospacing="1" w:after="100" w:afterAutospacing="1"/>
    </w:pPr>
    <w:rPr>
      <w:rFonts w:ascii="Arial" w:hAnsi="Arial" w:cs="Arial"/>
      <w:sz w:val="18"/>
      <w:szCs w:val="18"/>
    </w:rPr>
  </w:style>
  <w:style w:type="character" w:customStyle="1" w:styleId="A11">
    <w:name w:val="A11"/>
    <w:rsid w:val="001C57BA"/>
    <w:rPr>
      <w:color w:val="000000"/>
      <w:sz w:val="26"/>
      <w:szCs w:val="26"/>
    </w:rPr>
  </w:style>
  <w:style w:type="paragraph" w:customStyle="1" w:styleId="Lm">
    <w:name w:val="Lm"/>
    <w:basedOn w:val="Heading2"/>
    <w:rsid w:val="001C57BA"/>
    <w:pPr>
      <w:keepNext/>
      <w:spacing w:before="120" w:beforeAutospacing="0" w:after="120" w:afterAutospacing="0"/>
      <w:ind w:firstLine="720"/>
      <w:jc w:val="both"/>
    </w:pPr>
    <w:rPr>
      <w:rFonts w:ascii="Times New Roman Bold" w:hAnsi="Times New Roman Bold" w:cs="Arial"/>
      <w:iCs/>
      <w:sz w:val="28"/>
      <w:szCs w:val="28"/>
    </w:rPr>
  </w:style>
  <w:style w:type="paragraph" w:customStyle="1" w:styleId="CharChar1CharCharCharChar">
    <w:name w:val="Char Char1 Char Char Char Char"/>
    <w:basedOn w:val="Normal"/>
    <w:semiHidden/>
    <w:rsid w:val="001C57BA"/>
    <w:pPr>
      <w:spacing w:after="160" w:line="240" w:lineRule="exact"/>
    </w:pPr>
    <w:rPr>
      <w:rFonts w:ascii="Arial" w:hAnsi="Arial"/>
      <w:sz w:val="22"/>
      <w:szCs w:val="22"/>
    </w:rPr>
  </w:style>
  <w:style w:type="character" w:customStyle="1" w:styleId="hps">
    <w:name w:val="hps"/>
    <w:rsid w:val="001C57BA"/>
  </w:style>
  <w:style w:type="character" w:customStyle="1" w:styleId="CharChar18">
    <w:name w:val="Char Char18"/>
    <w:locked/>
    <w:rsid w:val="001C57BA"/>
    <w:rPr>
      <w:rFonts w:ascii="Arial" w:hAnsi="Arial" w:cs="Arial"/>
      <w:b/>
      <w:bCs/>
      <w:kern w:val="32"/>
      <w:sz w:val="32"/>
      <w:szCs w:val="32"/>
      <w:lang w:val="en-US" w:eastAsia="en-US" w:bidi="ar-SA"/>
    </w:rPr>
  </w:style>
  <w:style w:type="character" w:customStyle="1" w:styleId="CharChar17">
    <w:name w:val="Char Char17"/>
    <w:locked/>
    <w:rsid w:val="001C57BA"/>
    <w:rPr>
      <w:rFonts w:ascii="Arial" w:hAnsi="Arial" w:cs="Arial"/>
      <w:b/>
      <w:bCs/>
      <w:i/>
      <w:iCs/>
      <w:sz w:val="28"/>
      <w:szCs w:val="28"/>
      <w:lang w:val="en-US" w:eastAsia="en-US" w:bidi="ar-SA"/>
    </w:rPr>
  </w:style>
  <w:style w:type="character" w:customStyle="1" w:styleId="CharChar16">
    <w:name w:val="Char Char16"/>
    <w:locked/>
    <w:rsid w:val="001C57BA"/>
    <w:rPr>
      <w:b/>
      <w:bCs/>
      <w:sz w:val="28"/>
      <w:szCs w:val="28"/>
      <w:lang w:val="en-US" w:eastAsia="en-US" w:bidi="ar-SA"/>
    </w:rPr>
  </w:style>
  <w:style w:type="character" w:styleId="FollowedHyperlink">
    <w:name w:val="FollowedHyperlink"/>
    <w:rsid w:val="001C57BA"/>
    <w:rPr>
      <w:color w:val="800080"/>
      <w:u w:val="single"/>
    </w:rPr>
  </w:style>
  <w:style w:type="paragraph" w:customStyle="1" w:styleId="font5">
    <w:name w:val="font5"/>
    <w:basedOn w:val="Normal"/>
    <w:rsid w:val="001C57BA"/>
    <w:pPr>
      <w:spacing w:before="100" w:beforeAutospacing="1" w:after="100" w:afterAutospacing="1"/>
    </w:pPr>
    <w:rPr>
      <w:i/>
      <w:iCs/>
      <w:color w:val="000000"/>
      <w:sz w:val="20"/>
      <w:szCs w:val="20"/>
    </w:rPr>
  </w:style>
  <w:style w:type="paragraph" w:customStyle="1" w:styleId="xl65">
    <w:name w:val="xl65"/>
    <w:basedOn w:val="Normal"/>
    <w:rsid w:val="001C57BA"/>
    <w:pPr>
      <w:spacing w:before="100" w:beforeAutospacing="1" w:after="100" w:afterAutospacing="1"/>
      <w:textAlignment w:val="top"/>
    </w:pPr>
    <w:rPr>
      <w:sz w:val="20"/>
      <w:szCs w:val="20"/>
    </w:rPr>
  </w:style>
  <w:style w:type="paragraph" w:customStyle="1" w:styleId="xl66">
    <w:name w:val="xl6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7">
    <w:name w:val="xl67"/>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8">
    <w:name w:val="xl6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rPr>
  </w:style>
  <w:style w:type="paragraph" w:customStyle="1" w:styleId="xl69">
    <w:name w:val="xl69"/>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0">
    <w:name w:val="xl7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3">
    <w:name w:val="xl73"/>
    <w:basedOn w:val="Normal"/>
    <w:rsid w:val="001C57B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rPr>
  </w:style>
  <w:style w:type="paragraph" w:customStyle="1" w:styleId="xl74">
    <w:name w:val="xl74"/>
    <w:basedOn w:val="Normal"/>
    <w:rsid w:val="001C57BA"/>
    <w:pPr>
      <w:spacing w:before="100" w:beforeAutospacing="1" w:after="100" w:afterAutospacing="1"/>
      <w:jc w:val="center"/>
      <w:textAlignment w:val="top"/>
    </w:pPr>
    <w:rPr>
      <w:sz w:val="20"/>
      <w:szCs w:val="20"/>
    </w:rPr>
  </w:style>
  <w:style w:type="paragraph" w:customStyle="1" w:styleId="xl75">
    <w:name w:val="xl7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76">
    <w:name w:val="xl76"/>
    <w:basedOn w:val="Normal"/>
    <w:rsid w:val="001C57BA"/>
    <w:pPr>
      <w:spacing w:before="100" w:beforeAutospacing="1" w:after="100" w:afterAutospacing="1"/>
      <w:jc w:val="center"/>
      <w:textAlignment w:val="top"/>
    </w:pPr>
    <w:rPr>
      <w:b/>
      <w:bCs/>
      <w:sz w:val="20"/>
      <w:szCs w:val="20"/>
    </w:rPr>
  </w:style>
  <w:style w:type="paragraph" w:customStyle="1" w:styleId="xl77">
    <w:name w:val="xl77"/>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8">
    <w:name w:val="xl7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9">
    <w:name w:val="xl79"/>
    <w:basedOn w:val="Normal"/>
    <w:rsid w:val="001C57BA"/>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80">
    <w:name w:val="xl8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1">
    <w:name w:val="xl81"/>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rPr>
  </w:style>
  <w:style w:type="paragraph" w:customStyle="1" w:styleId="xl84">
    <w:name w:val="xl84"/>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6">
    <w:name w:val="xl8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7">
    <w:name w:val="xl87"/>
    <w:basedOn w:val="Normal"/>
    <w:rsid w:val="001C57BA"/>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Normal"/>
    <w:rsid w:val="001C57BA"/>
    <w:pPr>
      <w:pBdr>
        <w:top w:val="single" w:sz="4" w:space="0" w:color="auto"/>
        <w:left w:val="single" w:sz="4" w:space="0" w:color="auto"/>
        <w:right w:val="single" w:sz="4" w:space="0" w:color="auto"/>
      </w:pBdr>
      <w:spacing w:before="100" w:beforeAutospacing="1" w:after="100" w:afterAutospacing="1"/>
      <w:textAlignment w:val="top"/>
    </w:pPr>
    <w:rPr>
      <w:b/>
      <w:bCs/>
      <w:sz w:val="16"/>
      <w:szCs w:val="16"/>
    </w:rPr>
  </w:style>
  <w:style w:type="paragraph" w:customStyle="1" w:styleId="xl89">
    <w:name w:val="xl89"/>
    <w:basedOn w:val="Normal"/>
    <w:rsid w:val="001C57BA"/>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Normal"/>
    <w:rsid w:val="001C57BA"/>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Normal"/>
    <w:rsid w:val="001C57BA"/>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92">
    <w:name w:val="xl92"/>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Normal"/>
    <w:rsid w:val="001C57BA"/>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Normal"/>
    <w:rsid w:val="001C57BA"/>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1C57BA"/>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7BA"/>
    <w:pPr>
      <w:spacing w:after="160" w:line="240" w:lineRule="exact"/>
    </w:pPr>
    <w:rPr>
      <w:rFonts w:ascii="Arial" w:hAnsi="Arial"/>
      <w:sz w:val="22"/>
      <w:szCs w:val="22"/>
    </w:rPr>
  </w:style>
  <w:style w:type="paragraph" w:customStyle="1" w:styleId="Default">
    <w:name w:val="Default"/>
    <w:rsid w:val="001C57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27">
    <w:name w:val="A27"/>
    <w:rsid w:val="001C57BA"/>
    <w:rPr>
      <w:color w:val="000000"/>
      <w:sz w:val="15"/>
      <w:szCs w:val="15"/>
    </w:rPr>
  </w:style>
  <w:style w:type="character" w:customStyle="1" w:styleId="A19">
    <w:name w:val="A19"/>
    <w:rsid w:val="001C57BA"/>
    <w:rPr>
      <w:rFonts w:ascii="Arial" w:hAnsi="Arial" w:cs="Arial"/>
      <w:color w:val="000000"/>
      <w:sz w:val="22"/>
      <w:szCs w:val="22"/>
    </w:rPr>
  </w:style>
  <w:style w:type="paragraph" w:customStyle="1" w:styleId="Pa10">
    <w:name w:val="Pa10"/>
    <w:basedOn w:val="Default"/>
    <w:next w:val="Default"/>
    <w:rsid w:val="001C57BA"/>
    <w:pPr>
      <w:spacing w:line="241" w:lineRule="atLeast"/>
    </w:pPr>
    <w:rPr>
      <w:color w:val="auto"/>
    </w:rPr>
  </w:style>
  <w:style w:type="character" w:customStyle="1" w:styleId="A16">
    <w:name w:val="A16"/>
    <w:rsid w:val="001C57BA"/>
    <w:rPr>
      <w:rFonts w:ascii="Arial" w:hAnsi="Arial" w:cs="Arial"/>
      <w:color w:val="000000"/>
      <w:sz w:val="22"/>
      <w:szCs w:val="22"/>
    </w:rPr>
  </w:style>
  <w:style w:type="paragraph" w:customStyle="1" w:styleId="nd">
    <w:name w:val="nd"/>
    <w:basedOn w:val="Normal"/>
    <w:rsid w:val="001C57BA"/>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1C57BA"/>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1C57BA"/>
    <w:pPr>
      <w:jc w:val="center"/>
    </w:pPr>
    <w:rPr>
      <w:sz w:val="28"/>
    </w:rPr>
  </w:style>
  <w:style w:type="character" w:customStyle="1" w:styleId="SubtitleChar">
    <w:name w:val="Subtitle Char"/>
    <w:basedOn w:val="DefaultParagraphFont"/>
    <w:link w:val="Subtitle"/>
    <w:rsid w:val="001C57BA"/>
    <w:rPr>
      <w:rFonts w:ascii="Times New Roman" w:eastAsia="Times New Roman" w:hAnsi="Times New Roman" w:cs="Times New Roman"/>
      <w:sz w:val="28"/>
      <w:szCs w:val="24"/>
      <w:lang w:val="en-US"/>
    </w:rPr>
  </w:style>
  <w:style w:type="paragraph" w:styleId="PlainText">
    <w:name w:val="Plain Text"/>
    <w:basedOn w:val="Normal"/>
    <w:link w:val="PlainTextChar"/>
    <w:rsid w:val="001C57BA"/>
    <w:rPr>
      <w:rFonts w:ascii="Courier New" w:hAnsi="Courier New"/>
      <w:sz w:val="20"/>
      <w:szCs w:val="20"/>
    </w:rPr>
  </w:style>
  <w:style w:type="character" w:customStyle="1" w:styleId="PlainTextChar">
    <w:name w:val="Plain Text Char"/>
    <w:basedOn w:val="DefaultParagraphFont"/>
    <w:link w:val="PlainText"/>
    <w:rsid w:val="001C57BA"/>
    <w:rPr>
      <w:rFonts w:ascii="Courier New" w:eastAsia="Times New Roman" w:hAnsi="Courier New" w:cs="Times New Roman"/>
      <w:sz w:val="20"/>
      <w:szCs w:val="20"/>
      <w:lang w:val="en-US"/>
    </w:rPr>
  </w:style>
  <w:style w:type="character" w:customStyle="1" w:styleId="abcChar">
    <w:name w:val="abc Char"/>
    <w:link w:val="abc"/>
    <w:locked/>
    <w:rsid w:val="001C57BA"/>
    <w:rPr>
      <w:rFonts w:ascii="Times New Roman" w:eastAsia="Times New Roman" w:hAnsi="Times New Roman" w:cs="Times New Roman"/>
      <w:sz w:val="24"/>
      <w:szCs w:val="24"/>
      <w:lang w:val="en-US"/>
    </w:rPr>
  </w:style>
  <w:style w:type="character" w:customStyle="1" w:styleId="ruotCharCharChar">
    <w:name w:val="ruot Char Char Char"/>
    <w:link w:val="ruotCharChar"/>
    <w:locked/>
    <w:rsid w:val="001C57BA"/>
    <w:rPr>
      <w:sz w:val="28"/>
      <w:szCs w:val="28"/>
    </w:rPr>
  </w:style>
  <w:style w:type="paragraph" w:customStyle="1" w:styleId="ruotCharChar">
    <w:name w:val="ruot Char Char"/>
    <w:basedOn w:val="Normal"/>
    <w:link w:val="ruotCharCharChar"/>
    <w:rsid w:val="001C57BA"/>
    <w:pPr>
      <w:spacing w:before="120" w:after="120" w:line="288" w:lineRule="auto"/>
      <w:ind w:firstLine="720"/>
      <w:jc w:val="both"/>
    </w:pPr>
    <w:rPr>
      <w:rFonts w:asciiTheme="minorHAnsi" w:eastAsiaTheme="minorHAnsi" w:hAnsiTheme="minorHAnsi" w:cstheme="minorBidi"/>
      <w:sz w:val="28"/>
      <w:szCs w:val="28"/>
      <w:lang w:val="vi-VN"/>
    </w:rPr>
  </w:style>
  <w:style w:type="character" w:customStyle="1" w:styleId="muc11CharChar">
    <w:name w:val="muc 1.1 Char Char"/>
    <w:link w:val="muc11Char"/>
    <w:locked/>
    <w:rsid w:val="001C57BA"/>
    <w:rPr>
      <w:bCs/>
      <w:i/>
      <w:sz w:val="28"/>
      <w:szCs w:val="28"/>
    </w:rPr>
  </w:style>
  <w:style w:type="paragraph" w:customStyle="1" w:styleId="muc11Char">
    <w:name w:val="muc 1.1 Char"/>
    <w:basedOn w:val="Heading4"/>
    <w:link w:val="muc11CharChar"/>
    <w:rsid w:val="001C57BA"/>
    <w:pPr>
      <w:overflowPunct w:val="0"/>
      <w:autoSpaceDE w:val="0"/>
      <w:autoSpaceDN w:val="0"/>
      <w:adjustRightInd w:val="0"/>
      <w:ind w:firstLine="0"/>
    </w:pPr>
    <w:rPr>
      <w:rFonts w:asciiTheme="minorHAnsi" w:eastAsiaTheme="minorHAnsi" w:hAnsiTheme="minorHAnsi" w:cstheme="minorBidi"/>
      <w:bCs/>
      <w:iCs w:val="0"/>
      <w:szCs w:val="28"/>
      <w:lang w:val="vi-VN"/>
    </w:rPr>
  </w:style>
  <w:style w:type="character" w:customStyle="1" w:styleId="tenbieuCharCharChar">
    <w:name w:val="ten bieu Char Char Char"/>
    <w:link w:val="tenbieuCharChar"/>
    <w:locked/>
    <w:rsid w:val="001C57BA"/>
    <w:rPr>
      <w:rFonts w:ascii=".VnTime" w:hAnsi=".VnTime"/>
      <w:b/>
      <w:bCs/>
      <w:sz w:val="28"/>
      <w:szCs w:val="28"/>
    </w:rPr>
  </w:style>
  <w:style w:type="paragraph" w:customStyle="1" w:styleId="tenbieuCharChar">
    <w:name w:val="ten bieu Char Char"/>
    <w:basedOn w:val="Normal"/>
    <w:link w:val="tenbieuCharCharChar"/>
    <w:rsid w:val="001C57BA"/>
    <w:pPr>
      <w:spacing w:before="120" w:after="120" w:line="288" w:lineRule="auto"/>
      <w:ind w:firstLine="720"/>
      <w:jc w:val="both"/>
    </w:pPr>
    <w:rPr>
      <w:rFonts w:ascii=".VnTime" w:eastAsiaTheme="minorHAnsi" w:hAnsi=".VnTime" w:cstheme="minorBidi"/>
      <w:b/>
      <w:bCs/>
      <w:sz w:val="28"/>
      <w:szCs w:val="28"/>
      <w:lang w:val="vi-VN"/>
    </w:rPr>
  </w:style>
  <w:style w:type="paragraph" w:customStyle="1" w:styleId="bieu">
    <w:name w:val="bieu"/>
    <w:basedOn w:val="Normal"/>
    <w:rsid w:val="001C57BA"/>
    <w:pPr>
      <w:spacing w:line="360" w:lineRule="auto"/>
      <w:jc w:val="center"/>
    </w:pPr>
    <w:rPr>
      <w:rFonts w:eastAsia="Batang"/>
      <w:color w:val="000000"/>
      <w:sz w:val="26"/>
      <w:szCs w:val="26"/>
      <w:lang w:eastAsia="ko-KR"/>
    </w:rPr>
  </w:style>
  <w:style w:type="paragraph" w:customStyle="1" w:styleId="muc11">
    <w:name w:val="muc 1.1"/>
    <w:basedOn w:val="Heading4"/>
    <w:rsid w:val="001C57BA"/>
    <w:pPr>
      <w:spacing w:before="240" w:line="240" w:lineRule="auto"/>
      <w:ind w:firstLine="0"/>
    </w:pPr>
    <w:rPr>
      <w:iCs w:val="0"/>
      <w:szCs w:val="28"/>
    </w:rPr>
  </w:style>
  <w:style w:type="paragraph" w:customStyle="1" w:styleId="Section3-Heading2">
    <w:name w:val="Section 3 - Heading 2"/>
    <w:basedOn w:val="Heading4"/>
    <w:rsid w:val="001C57BA"/>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1C57BA"/>
    <w:rPr>
      <w:rFonts w:ascii="Arial" w:hAnsi="Arial" w:cs="Arial" w:hint="default"/>
      <w:b/>
      <w:bCs/>
      <w:i w:val="0"/>
      <w:iCs w:val="0"/>
      <w:color w:val="7D7D7D"/>
      <w:sz w:val="18"/>
      <w:szCs w:val="18"/>
    </w:rPr>
  </w:style>
  <w:style w:type="paragraph" w:customStyle="1" w:styleId="NormalWeb1">
    <w:name w:val="Normal (Web)1"/>
    <w:basedOn w:val="Normal"/>
    <w:rsid w:val="001C57BA"/>
    <w:pPr>
      <w:spacing w:before="100" w:beforeAutospacing="1" w:after="100" w:afterAutospacing="1"/>
    </w:pPr>
  </w:style>
  <w:style w:type="paragraph" w:customStyle="1" w:styleId="Nidung">
    <w:name w:val="Nội dung"/>
    <w:basedOn w:val="Normal"/>
    <w:link w:val="NidungChar"/>
    <w:autoRedefine/>
    <w:rsid w:val="001C57BA"/>
    <w:pPr>
      <w:widowControl w:val="0"/>
      <w:tabs>
        <w:tab w:val="left" w:pos="1440"/>
        <w:tab w:val="left" w:pos="7350"/>
        <w:tab w:val="right" w:pos="9071"/>
      </w:tabs>
      <w:spacing w:before="120" w:after="120"/>
      <w:ind w:firstLine="720"/>
      <w:jc w:val="both"/>
    </w:pPr>
    <w:rPr>
      <w:rFonts w:eastAsia="Cambria"/>
      <w:bCs/>
      <w:iCs/>
      <w:noProof/>
      <w:spacing w:val="-2"/>
      <w:sz w:val="28"/>
      <w:szCs w:val="28"/>
      <w:lang w:eastAsia="vi-VN"/>
    </w:rPr>
  </w:style>
  <w:style w:type="character" w:customStyle="1" w:styleId="NidungChar">
    <w:name w:val="Nội dung Char"/>
    <w:link w:val="Nidung"/>
    <w:rsid w:val="001C57BA"/>
    <w:rPr>
      <w:rFonts w:ascii="Times New Roman" w:eastAsia="Cambria" w:hAnsi="Times New Roman" w:cs="Times New Roman"/>
      <w:bCs/>
      <w:iCs/>
      <w:noProof/>
      <w:spacing w:val="-2"/>
      <w:sz w:val="28"/>
      <w:szCs w:val="28"/>
      <w:lang w:val="en-US" w:eastAsia="vi-VN"/>
    </w:rPr>
  </w:style>
  <w:style w:type="paragraph" w:customStyle="1" w:styleId="bodytext0">
    <w:name w:val="body_text"/>
    <w:basedOn w:val="Normal"/>
    <w:rsid w:val="001C57BA"/>
    <w:pPr>
      <w:spacing w:before="100" w:beforeAutospacing="1" w:after="100" w:afterAutospacing="1"/>
    </w:pPr>
    <w:rPr>
      <w:rFonts w:ascii=".VnTime" w:hAnsi=".VnTime" w:cs=".VnTime"/>
    </w:rPr>
  </w:style>
  <w:style w:type="character" w:customStyle="1" w:styleId="CharCharChar">
    <w:name w:val="Char Char Char"/>
    <w:semiHidden/>
    <w:rsid w:val="001C57BA"/>
    <w:rPr>
      <w:rFonts w:eastAsia="MS Mincho"/>
    </w:rPr>
  </w:style>
  <w:style w:type="paragraph" w:customStyle="1" w:styleId="Pa34">
    <w:name w:val="Pa34"/>
    <w:basedOn w:val="Default"/>
    <w:next w:val="Default"/>
    <w:rsid w:val="001C57BA"/>
    <w:pPr>
      <w:spacing w:line="221" w:lineRule="atLeast"/>
    </w:pPr>
    <w:rPr>
      <w:color w:val="auto"/>
    </w:rPr>
  </w:style>
  <w:style w:type="character" w:customStyle="1" w:styleId="dnnalignleft">
    <w:name w:val="dnnalignleft"/>
    <w:basedOn w:val="DefaultParagraphFont"/>
    <w:rsid w:val="001C57BA"/>
  </w:style>
  <w:style w:type="character" w:customStyle="1" w:styleId="FontStyle18">
    <w:name w:val="Font Style18"/>
    <w:uiPriority w:val="99"/>
    <w:rsid w:val="001C57BA"/>
    <w:rPr>
      <w:rFonts w:ascii="Times New Roman" w:hAnsi="Times New Roman" w:cs="Times New Roman"/>
      <w:color w:val="000000"/>
      <w:sz w:val="24"/>
      <w:szCs w:val="24"/>
    </w:rPr>
  </w:style>
  <w:style w:type="paragraph" w:customStyle="1" w:styleId="Style9">
    <w:name w:val="Style9"/>
    <w:basedOn w:val="Normal"/>
    <w:uiPriority w:val="99"/>
    <w:rsid w:val="001C57BA"/>
    <w:pPr>
      <w:widowControl w:val="0"/>
      <w:autoSpaceDE w:val="0"/>
      <w:autoSpaceDN w:val="0"/>
      <w:adjustRightInd w:val="0"/>
      <w:spacing w:line="301" w:lineRule="exact"/>
      <w:ind w:firstLine="523"/>
      <w:jc w:val="both"/>
    </w:pPr>
  </w:style>
  <w:style w:type="paragraph" w:customStyle="1" w:styleId="Timer">
    <w:name w:val="Time r"/>
    <w:basedOn w:val="Normal"/>
    <w:rsid w:val="001C57BA"/>
    <w:pPr>
      <w:tabs>
        <w:tab w:val="center" w:pos="1710"/>
        <w:tab w:val="center" w:pos="6300"/>
      </w:tabs>
      <w:spacing w:after="200" w:line="276" w:lineRule="auto"/>
    </w:pPr>
    <w:rPr>
      <w:rFonts w:ascii="Calibri" w:eastAsia="Calibri" w:hAnsi="Calibri"/>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A81AC4"/>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rsid w:val="004504C0"/>
    <w:pPr>
      <w:spacing w:after="160" w:line="240" w:lineRule="exact"/>
    </w:pPr>
    <w:rPr>
      <w:rFonts w:ascii="Arial" w:hAnsi="Arial"/>
      <w:sz w:val="22"/>
      <w:szCs w:val="22"/>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rsid w:val="00793A13"/>
    <w:rPr>
      <w:rFonts w:ascii="Calibri" w:eastAsia="Calibri" w:hAnsi="Calibri" w:cs="Calibri"/>
      <w:lang w:val="en-US"/>
    </w:rPr>
  </w:style>
  <w:style w:type="character" w:customStyle="1" w:styleId="n-dieund-h1">
    <w:name w:val="n-dieund-h1"/>
    <w:basedOn w:val="DefaultParagraphFont"/>
    <w:uiPriority w:val="99"/>
    <w:rsid w:val="00CB6482"/>
  </w:style>
  <w:style w:type="paragraph" w:customStyle="1" w:styleId="n-dieund-p">
    <w:name w:val="n-dieund-p"/>
    <w:basedOn w:val="Normal"/>
    <w:rsid w:val="00CB6482"/>
    <w:pPr>
      <w:spacing w:before="100" w:beforeAutospacing="1" w:after="100" w:afterAutospacing="1"/>
    </w:pPr>
  </w:style>
  <w:style w:type="paragraph" w:customStyle="1" w:styleId="body-text">
    <w:name w:val="body-text"/>
    <w:basedOn w:val="Normal"/>
    <w:rsid w:val="00430D30"/>
    <w:pPr>
      <w:spacing w:before="100" w:beforeAutospacing="1" w:after="100" w:afterAutospacing="1"/>
    </w:pPr>
    <w:rPr>
      <w:lang w:val="vi-VN" w:eastAsia="vi-VN"/>
    </w:rPr>
  </w:style>
  <w:style w:type="paragraph" w:customStyle="1" w:styleId="indexhometext">
    <w:name w:val="indexhometext"/>
    <w:basedOn w:val="Normal"/>
    <w:rsid w:val="00F14206"/>
    <w:pPr>
      <w:spacing w:before="100" w:beforeAutospacing="1" w:after="100" w:afterAutospacing="1"/>
    </w:pPr>
    <w:rPr>
      <w:rFonts w:ascii="Arial" w:hAnsi="Arial" w:cs="Arial"/>
      <w:color w:val="000000"/>
      <w:sz w:val="20"/>
      <w:szCs w:val="20"/>
    </w:rPr>
  </w:style>
  <w:style w:type="character" w:customStyle="1" w:styleId="normalchar1">
    <w:name w:val="normal__char1"/>
    <w:basedOn w:val="DefaultParagraphFont"/>
    <w:rsid w:val="001676A8"/>
    <w:rPr>
      <w:rFonts w:ascii="Arial" w:hAnsi="Arial" w:cs="Arial" w:hint="default"/>
      <w:sz w:val="22"/>
      <w:szCs w:val="22"/>
    </w:rPr>
  </w:style>
  <w:style w:type="character" w:customStyle="1" w:styleId="BodyTextIndent2Char1">
    <w:name w:val="Body Text Indent 2 Char1"/>
    <w:uiPriority w:val="99"/>
    <w:locked/>
    <w:rsid w:val="00E54D72"/>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locked/>
    <w:rsid w:val="003B7192"/>
    <w:rPr>
      <w:rFonts w:ascii=".VnTime" w:hAnsi=".VnTime"/>
      <w:sz w:val="28"/>
      <w:lang w:val="en-US" w:eastAsia="en-US"/>
    </w:rPr>
  </w:style>
  <w:style w:type="character" w:customStyle="1" w:styleId="n-dieu-h">
    <w:name w:val="n-dieu-h"/>
    <w:basedOn w:val="DefaultParagraphFont"/>
    <w:rsid w:val="002F3610"/>
  </w:style>
  <w:style w:type="numbering" w:customStyle="1" w:styleId="NoList1">
    <w:name w:val="No List1"/>
    <w:next w:val="NoList"/>
    <w:uiPriority w:val="99"/>
    <w:semiHidden/>
    <w:unhideWhenUsed/>
    <w:rsid w:val="006B0EB9"/>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rsid w:val="006B0EB9"/>
    <w:rPr>
      <w:rFonts w:ascii=".VnTimeH" w:hAnsi=".VnTimeH"/>
      <w:b/>
      <w:color w:val="0000FF"/>
      <w:sz w:val="24"/>
      <w:szCs w:val="24"/>
      <w:lang w:val="en-US" w:eastAsia="en-US"/>
    </w:rPr>
  </w:style>
  <w:style w:type="paragraph" w:styleId="List">
    <w:name w:val="List"/>
    <w:basedOn w:val="Normal"/>
    <w:rsid w:val="006B0EB9"/>
    <w:pPr>
      <w:ind w:left="360" w:hanging="360"/>
    </w:pPr>
    <w:rPr>
      <w:rFonts w:ascii=".VnTime" w:hAnsi=".VnTime"/>
      <w:color w:val="0000FF"/>
      <w:sz w:val="26"/>
      <w:szCs w:val="20"/>
    </w:rPr>
  </w:style>
  <w:style w:type="paragraph" w:customStyle="1" w:styleId="CharCharCharCharChar1CharCharCharChar">
    <w:name w:val="Char Char Char Char Char1 Char Char Char Char"/>
    <w:basedOn w:val="Normal"/>
    <w:rsid w:val="006B0EB9"/>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rsid w:val="006B0EB9"/>
    <w:pPr>
      <w:spacing w:after="160" w:line="240" w:lineRule="exact"/>
    </w:pPr>
    <w:rPr>
      <w:rFonts w:ascii="Verdana" w:hAnsi="Verdana" w:cs="Verdana"/>
      <w:sz w:val="20"/>
      <w:szCs w:val="20"/>
    </w:rPr>
  </w:style>
  <w:style w:type="numbering" w:customStyle="1" w:styleId="NoList11">
    <w:name w:val="No List11"/>
    <w:next w:val="NoList"/>
    <w:uiPriority w:val="99"/>
    <w:semiHidden/>
    <w:unhideWhenUsed/>
    <w:rsid w:val="006B0EB9"/>
  </w:style>
  <w:style w:type="character" w:customStyle="1" w:styleId="longtext">
    <w:name w:val="long_text"/>
    <w:basedOn w:val="DefaultParagraphFont"/>
    <w:rsid w:val="006B0EB9"/>
  </w:style>
  <w:style w:type="paragraph" w:customStyle="1" w:styleId="CharCharCharCharCharCharCharCharChar1CharCharCharChar">
    <w:name w:val="Char Char Char Char Char Char Char Char Char1 Char Char Char Char"/>
    <w:basedOn w:val="Normal"/>
    <w:rsid w:val="006B0EB9"/>
    <w:pPr>
      <w:spacing w:after="160" w:line="240" w:lineRule="exact"/>
    </w:pPr>
    <w:rPr>
      <w:rFonts w:ascii="Verdana" w:hAnsi="Verdana"/>
      <w:sz w:val="20"/>
      <w:szCs w:val="20"/>
    </w:rPr>
  </w:style>
  <w:style w:type="paragraph" w:customStyle="1" w:styleId="Char1CharCharChar1">
    <w:name w:val="Char1 Char Char Char1"/>
    <w:basedOn w:val="Normal"/>
    <w:rsid w:val="006B0EB9"/>
    <w:pPr>
      <w:pageBreakBefore/>
      <w:spacing w:before="100" w:beforeAutospacing="1" w:after="100" w:afterAutospacing="1"/>
      <w:jc w:val="center"/>
    </w:pPr>
    <w:rPr>
      <w:rFonts w:ascii="Tahoma" w:hAnsi="Tahoma"/>
      <w:b/>
      <w:color w:val="000000"/>
      <w:sz w:val="20"/>
      <w:szCs w:val="22"/>
    </w:rPr>
  </w:style>
  <w:style w:type="paragraph" w:customStyle="1" w:styleId="CharCharCharCharCharCharCharCharCharCharCharCharCharCharCharChar">
    <w:name w:val="Char Char Char Char Char Char Char Char Char Char Char Char Char Char Char Char"/>
    <w:basedOn w:val="Normal"/>
    <w:rsid w:val="006B0EB9"/>
    <w:pPr>
      <w:pageBreakBefore/>
      <w:spacing w:before="100" w:beforeAutospacing="1" w:after="100" w:afterAutospacing="1"/>
    </w:pPr>
    <w:rPr>
      <w:rFonts w:ascii="Tahoma" w:hAnsi="Tahoma"/>
      <w:sz w:val="20"/>
      <w:szCs w:val="20"/>
    </w:rPr>
  </w:style>
  <w:style w:type="character" w:customStyle="1" w:styleId="CharChar4">
    <w:name w:val="Char Char4"/>
    <w:basedOn w:val="DefaultParagraphFont"/>
    <w:rsid w:val="006B0EB9"/>
    <w:rPr>
      <w:rFonts w:eastAsia="Times New Roman"/>
      <w:b/>
      <w:bCs/>
      <w:kern w:val="36"/>
      <w:sz w:val="48"/>
      <w:szCs w:val="48"/>
    </w:rPr>
  </w:style>
  <w:style w:type="character" w:customStyle="1" w:styleId="footnotetext-h1">
    <w:name w:val="footnotetext-h1"/>
    <w:basedOn w:val="DefaultParagraphFont"/>
    <w:rsid w:val="006B0EB9"/>
    <w:rPr>
      <w:rFonts w:ascii="Times New Roman" w:hAnsi="Times New Roman" w:cs="Times New Roman" w:hint="default"/>
      <w:sz w:val="20"/>
      <w:szCs w:val="20"/>
    </w:rPr>
  </w:style>
  <w:style w:type="paragraph" w:customStyle="1" w:styleId="dieu">
    <w:name w:val="dieu"/>
    <w:basedOn w:val="Normal"/>
    <w:rsid w:val="006B0EB9"/>
    <w:pPr>
      <w:overflowPunct w:val="0"/>
      <w:autoSpaceDE w:val="0"/>
      <w:autoSpaceDN w:val="0"/>
      <w:adjustRightInd w:val="0"/>
      <w:spacing w:before="60" w:after="120"/>
      <w:jc w:val="both"/>
      <w:textAlignment w:val="baseline"/>
    </w:pPr>
    <w:rPr>
      <w:rFonts w:ascii=".VnTime" w:hAnsi=".VnTime"/>
      <w:b/>
      <w:i/>
      <w:color w:val="000000"/>
      <w:sz w:val="28"/>
      <w:szCs w:val="20"/>
    </w:rPr>
  </w:style>
  <w:style w:type="paragraph" w:styleId="NoSpacing">
    <w:name w:val="No Spacing"/>
    <w:uiPriority w:val="1"/>
    <w:qFormat/>
    <w:rsid w:val="006B0EB9"/>
    <w:pPr>
      <w:spacing w:after="0" w:line="240" w:lineRule="auto"/>
    </w:pPr>
    <w:rPr>
      <w:rFonts w:ascii="Times New Roman" w:eastAsia="Times New Roman" w:hAnsi="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6B0EB9"/>
    <w:pPr>
      <w:spacing w:before="120" w:after="120" w:line="312" w:lineRule="auto"/>
      <w:ind w:left="-108"/>
      <w:jc w:val="center"/>
    </w:pPr>
    <w:rPr>
      <w:rFonts w:ascii="Times New Roman" w:eastAsia="Times New Roman" w:hAnsi="Times New Roman" w:cs="Times New Roman"/>
      <w:b/>
      <w:sz w:val="24"/>
      <w:szCs w:val="24"/>
      <w:lang w:val="en-US"/>
    </w:rPr>
  </w:style>
  <w:style w:type="paragraph" w:customStyle="1" w:styleId="Giua">
    <w:name w:val="Giua"/>
    <w:basedOn w:val="Normal"/>
    <w:rsid w:val="006B0EB9"/>
    <w:pPr>
      <w:spacing w:after="120"/>
      <w:jc w:val="center"/>
    </w:pPr>
    <w:rPr>
      <w:rFonts w:ascii=".VnTime" w:hAnsi=".VnTime"/>
      <w:color w:val="0000FF"/>
      <w:szCs w:val="20"/>
    </w:rPr>
  </w:style>
  <w:style w:type="character" w:customStyle="1" w:styleId="bodycontent1">
    <w:name w:val="bodycontent1"/>
    <w:basedOn w:val="DefaultParagraphFont"/>
    <w:rsid w:val="006B0EB9"/>
    <w:rPr>
      <w:color w:val="333333"/>
      <w:sz w:val="20"/>
      <w:szCs w:val="20"/>
    </w:rPr>
  </w:style>
  <w:style w:type="character" w:customStyle="1" w:styleId="newsdetailtitle">
    <w:name w:val="news_detail_title"/>
    <w:rsid w:val="006B0EB9"/>
  </w:style>
  <w:style w:type="paragraph" w:customStyle="1" w:styleId="Dieu0">
    <w:name w:val="Dieu"/>
    <w:basedOn w:val="Normal"/>
    <w:qFormat/>
    <w:rsid w:val="006B0EB9"/>
    <w:pPr>
      <w:spacing w:before="120" w:after="120" w:line="380" w:lineRule="exact"/>
      <w:ind w:firstLine="720"/>
      <w:jc w:val="both"/>
    </w:pPr>
    <w:rPr>
      <w:b/>
      <w:bCs/>
      <w:color w:val="000000"/>
      <w:sz w:val="28"/>
      <w:szCs w:val="29"/>
      <w:lang w:eastAsia="en-ZW"/>
    </w:rPr>
  </w:style>
  <w:style w:type="character" w:customStyle="1" w:styleId="Heading20">
    <w:name w:val="Heading #2_"/>
    <w:link w:val="Heading21"/>
    <w:uiPriority w:val="99"/>
    <w:locked/>
    <w:rsid w:val="006B0EB9"/>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6B0EB9"/>
    <w:pPr>
      <w:widowControl w:val="0"/>
      <w:shd w:val="clear" w:color="auto" w:fill="FFFFFF"/>
      <w:spacing w:after="120" w:line="240" w:lineRule="atLeast"/>
      <w:outlineLvl w:val="1"/>
    </w:pPr>
    <w:rPr>
      <w:rFonts w:ascii="Franklin Gothic Book" w:eastAsiaTheme="minorHAnsi" w:hAnsi="Franklin Gothic Book" w:cs="Franklin Gothic Book"/>
      <w:sz w:val="40"/>
      <w:szCs w:val="40"/>
      <w:shd w:val="clear" w:color="auto" w:fill="FFFFFF"/>
      <w:lang w:val="vi-VN"/>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locked/>
    <w:rsid w:val="006B0EB9"/>
    <w:rPr>
      <w:rFonts w:cs="Times New Roman"/>
      <w:lang w:val="en-US" w:eastAsia="en-US" w:bidi="ar-SA"/>
    </w:rPr>
  </w:style>
  <w:style w:type="paragraph" w:customStyle="1" w:styleId="vn5">
    <w:name w:val="vn_5"/>
    <w:basedOn w:val="Normal"/>
    <w:rsid w:val="006B0EB9"/>
    <w:pPr>
      <w:spacing w:before="100" w:beforeAutospacing="1" w:after="100" w:afterAutospacing="1"/>
    </w:pPr>
    <w:rPr>
      <w:lang w:val="vi-VN" w:eastAsia="vi-VN"/>
    </w:rPr>
  </w:style>
  <w:style w:type="paragraph" w:customStyle="1" w:styleId="bodyson">
    <w:name w:val="body son"/>
    <w:basedOn w:val="Normal"/>
    <w:autoRedefine/>
    <w:rsid w:val="006B0EB9"/>
    <w:pPr>
      <w:tabs>
        <w:tab w:val="num" w:pos="1581"/>
      </w:tabs>
      <w:ind w:left="720"/>
      <w:jc w:val="both"/>
    </w:pPr>
  </w:style>
  <w:style w:type="character" w:styleId="CommentReference">
    <w:name w:val="annotation reference"/>
    <w:basedOn w:val="DefaultParagraphFont"/>
    <w:rsid w:val="006B0EB9"/>
    <w:rPr>
      <w:sz w:val="16"/>
      <w:szCs w:val="16"/>
    </w:rPr>
  </w:style>
  <w:style w:type="paragraph" w:styleId="Revision">
    <w:name w:val="Revision"/>
    <w:hidden/>
    <w:uiPriority w:val="99"/>
    <w:semiHidden/>
    <w:rsid w:val="006B0EB9"/>
    <w:pPr>
      <w:spacing w:after="0" w:line="240" w:lineRule="auto"/>
    </w:pPr>
    <w:rPr>
      <w:rFonts w:ascii="Times New Roman" w:eastAsia="Times New Roman" w:hAnsi="Times New Roman" w:cs="Times New Roman"/>
      <w:sz w:val="28"/>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38A5"/>
    <w:pPr>
      <w:spacing w:before="100" w:line="240" w:lineRule="exact"/>
    </w:pPr>
    <w:rPr>
      <w:rFonts w:asciiTheme="minorHAnsi" w:eastAsiaTheme="minorHAnsi" w:hAnsiTheme="minorHAnsi" w:cstheme="minorBidi"/>
      <w:sz w:val="22"/>
      <w:szCs w:val="22"/>
      <w:vertAlign w:val="superscript"/>
      <w:lang w:val="vi-VN"/>
    </w:rPr>
  </w:style>
  <w:style w:type="table" w:styleId="LightGrid-Accent5">
    <w:name w:val="Light Grid Accent 5"/>
    <w:basedOn w:val="TableNormal"/>
    <w:uiPriority w:val="62"/>
    <w:rsid w:val="00F54561"/>
    <w:pPr>
      <w:spacing w:after="0" w:line="240" w:lineRule="auto"/>
    </w:pPr>
    <w:rPr>
      <w:sz w:val="24"/>
      <w:szCs w:val="24"/>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I">
    <w:name w:val="I"/>
    <w:basedOn w:val="Normal"/>
    <w:rsid w:val="00E73F8A"/>
    <w:pPr>
      <w:tabs>
        <w:tab w:val="left" w:pos="567"/>
      </w:tabs>
      <w:spacing w:after="120" w:line="440" w:lineRule="exact"/>
    </w:pPr>
    <w:rPr>
      <w:rFonts w:ascii=".VnArialH" w:hAnsi=".VnArialH"/>
      <w:b/>
      <w:sz w:val="26"/>
      <w:szCs w:val="20"/>
      <w:lang w:val="nl-NL"/>
    </w:rPr>
  </w:style>
  <w:style w:type="character" w:customStyle="1" w:styleId="normaltextrun">
    <w:name w:val="normaltextrun"/>
    <w:basedOn w:val="DefaultParagraphFont"/>
    <w:rsid w:val="002663E5"/>
  </w:style>
  <w:style w:type="paragraph" w:customStyle="1" w:styleId="paragraph">
    <w:name w:val="paragraph"/>
    <w:basedOn w:val="Normal"/>
    <w:rsid w:val="00A26D2D"/>
    <w:pPr>
      <w:spacing w:before="100" w:beforeAutospacing="1" w:after="100" w:afterAutospacing="1"/>
    </w:pPr>
    <w:rPr>
      <w:lang w:val="de-DE" w:eastAsia="de-DE"/>
    </w:rPr>
  </w:style>
  <w:style w:type="paragraph" w:customStyle="1" w:styleId="CharCharCharChar0">
    <w:name w:val="Char Char Char Char"/>
    <w:basedOn w:val="Normal"/>
    <w:semiHidden/>
    <w:rsid w:val="00B969A7"/>
    <w:pPr>
      <w:spacing w:after="160" w:line="240" w:lineRule="exact"/>
    </w:pPr>
    <w:rPr>
      <w:rFonts w:ascii="Arial" w:hAnsi="Arial"/>
      <w:sz w:val="22"/>
      <w:szCs w:val="22"/>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qFormat/>
    <w:rsid w:val="00D92896"/>
    <w:pPr>
      <w:spacing w:after="160" w:line="240" w:lineRule="exact"/>
    </w:pPr>
    <w:rPr>
      <w:rFonts w:asciiTheme="minorHAnsi" w:eastAsiaTheme="minorHAnsi" w:hAnsiTheme="minorHAnsi" w:cstheme="minorBidi"/>
      <w:sz w:val="22"/>
      <w:szCs w:val="22"/>
      <w:vertAlign w:val="superscript"/>
    </w:rPr>
  </w:style>
  <w:style w:type="paragraph" w:customStyle="1" w:styleId="Normal1">
    <w:name w:val="Normal1"/>
    <w:rsid w:val="00D92896"/>
    <w:pPr>
      <w:spacing w:after="0" w:line="240" w:lineRule="auto"/>
      <w:jc w:val="both"/>
    </w:pPr>
    <w:rPr>
      <w:rFonts w:ascii="Times New Roman" w:eastAsia="Times New Roman" w:hAnsi="Times New Roman" w:cs="Times New Roman"/>
      <w:sz w:val="28"/>
      <w:szCs w:val="28"/>
      <w:lang w:val="nl-NL"/>
    </w:rPr>
  </w:style>
  <w:style w:type="character" w:customStyle="1" w:styleId="citation-845">
    <w:name w:val="citation-845"/>
    <w:basedOn w:val="DefaultParagraphFont"/>
    <w:rsid w:val="00901CF4"/>
  </w:style>
  <w:style w:type="character" w:customStyle="1" w:styleId="citation-844">
    <w:name w:val="citation-844"/>
    <w:basedOn w:val="DefaultParagraphFont"/>
    <w:rsid w:val="00901CF4"/>
  </w:style>
  <w:style w:type="character" w:customStyle="1" w:styleId="citation-843">
    <w:name w:val="citation-843"/>
    <w:basedOn w:val="DefaultParagraphFont"/>
    <w:rsid w:val="00901CF4"/>
  </w:style>
  <w:style w:type="character" w:customStyle="1" w:styleId="citation-842">
    <w:name w:val="citation-842"/>
    <w:basedOn w:val="DefaultParagraphFont"/>
    <w:rsid w:val="00901CF4"/>
  </w:style>
  <w:style w:type="character" w:customStyle="1" w:styleId="citation-841">
    <w:name w:val="citation-841"/>
    <w:basedOn w:val="DefaultParagraphFont"/>
    <w:rsid w:val="00901CF4"/>
  </w:style>
  <w:style w:type="character" w:customStyle="1" w:styleId="citation-840">
    <w:name w:val="citation-840"/>
    <w:basedOn w:val="DefaultParagraphFont"/>
    <w:rsid w:val="00901CF4"/>
  </w:style>
  <w:style w:type="character" w:customStyle="1" w:styleId="citation-839">
    <w:name w:val="citation-839"/>
    <w:basedOn w:val="DefaultParagraphFont"/>
    <w:rsid w:val="00901CF4"/>
  </w:style>
  <w:style w:type="character" w:customStyle="1" w:styleId="citation-838">
    <w:name w:val="citation-838"/>
    <w:basedOn w:val="DefaultParagraphFont"/>
    <w:rsid w:val="00901CF4"/>
  </w:style>
  <w:style w:type="character" w:customStyle="1" w:styleId="citation-837">
    <w:name w:val="citation-837"/>
    <w:basedOn w:val="DefaultParagraphFont"/>
    <w:rsid w:val="00901CF4"/>
  </w:style>
  <w:style w:type="character" w:customStyle="1" w:styleId="citation-836">
    <w:name w:val="citation-836"/>
    <w:basedOn w:val="DefaultParagraphFont"/>
    <w:rsid w:val="00901CF4"/>
  </w:style>
  <w:style w:type="character" w:customStyle="1" w:styleId="citation-835">
    <w:name w:val="citation-835"/>
    <w:basedOn w:val="DefaultParagraphFont"/>
    <w:rsid w:val="00901CF4"/>
  </w:style>
  <w:style w:type="character" w:customStyle="1" w:styleId="citation-834">
    <w:name w:val="citation-834"/>
    <w:basedOn w:val="DefaultParagraphFont"/>
    <w:rsid w:val="00901CF4"/>
  </w:style>
  <w:style w:type="character" w:customStyle="1" w:styleId="citation-833">
    <w:name w:val="citation-833"/>
    <w:basedOn w:val="DefaultParagraphFont"/>
    <w:rsid w:val="00901CF4"/>
  </w:style>
  <w:style w:type="character" w:customStyle="1" w:styleId="citation-832">
    <w:name w:val="citation-832"/>
    <w:basedOn w:val="DefaultParagraphFont"/>
    <w:rsid w:val="00901CF4"/>
  </w:style>
  <w:style w:type="character" w:customStyle="1" w:styleId="citation-831">
    <w:name w:val="citation-831"/>
    <w:basedOn w:val="DefaultParagraphFont"/>
    <w:rsid w:val="00901CF4"/>
  </w:style>
  <w:style w:type="character" w:customStyle="1" w:styleId="citation-830">
    <w:name w:val="citation-830"/>
    <w:basedOn w:val="DefaultParagraphFont"/>
    <w:rsid w:val="00901CF4"/>
  </w:style>
  <w:style w:type="character" w:customStyle="1" w:styleId="citation-829">
    <w:name w:val="citation-829"/>
    <w:basedOn w:val="DefaultParagraphFont"/>
    <w:rsid w:val="00901CF4"/>
  </w:style>
  <w:style w:type="character" w:customStyle="1" w:styleId="citation-828">
    <w:name w:val="citation-828"/>
    <w:basedOn w:val="DefaultParagraphFont"/>
    <w:rsid w:val="00901CF4"/>
  </w:style>
  <w:style w:type="character" w:customStyle="1" w:styleId="citation-827">
    <w:name w:val="citation-827"/>
    <w:basedOn w:val="DefaultParagraphFont"/>
    <w:rsid w:val="00901CF4"/>
  </w:style>
  <w:style w:type="character" w:customStyle="1" w:styleId="citation-826">
    <w:name w:val="citation-826"/>
    <w:basedOn w:val="DefaultParagraphFont"/>
    <w:rsid w:val="00901CF4"/>
  </w:style>
  <w:style w:type="character" w:customStyle="1" w:styleId="rpv-coretext-layer-text">
    <w:name w:val="rpv-core__text-layer-text"/>
    <w:basedOn w:val="DefaultParagraphFont"/>
    <w:rsid w:val="003A5B03"/>
  </w:style>
</w:styles>
</file>

<file path=word/webSettings.xml><?xml version="1.0" encoding="utf-8"?>
<w:webSettings xmlns:r="http://schemas.openxmlformats.org/officeDocument/2006/relationships" xmlns:w="http://schemas.openxmlformats.org/wordprocessingml/2006/main">
  <w:divs>
    <w:div w:id="39136457">
      <w:bodyDiv w:val="1"/>
      <w:marLeft w:val="0"/>
      <w:marRight w:val="0"/>
      <w:marTop w:val="0"/>
      <w:marBottom w:val="0"/>
      <w:divBdr>
        <w:top w:val="none" w:sz="0" w:space="0" w:color="auto"/>
        <w:left w:val="none" w:sz="0" w:space="0" w:color="auto"/>
        <w:bottom w:val="none" w:sz="0" w:space="0" w:color="auto"/>
        <w:right w:val="none" w:sz="0" w:space="0" w:color="auto"/>
      </w:divBdr>
    </w:div>
    <w:div w:id="44377216">
      <w:bodyDiv w:val="1"/>
      <w:marLeft w:val="0"/>
      <w:marRight w:val="0"/>
      <w:marTop w:val="0"/>
      <w:marBottom w:val="0"/>
      <w:divBdr>
        <w:top w:val="none" w:sz="0" w:space="0" w:color="auto"/>
        <w:left w:val="none" w:sz="0" w:space="0" w:color="auto"/>
        <w:bottom w:val="none" w:sz="0" w:space="0" w:color="auto"/>
        <w:right w:val="none" w:sz="0" w:space="0" w:color="auto"/>
      </w:divBdr>
    </w:div>
    <w:div w:id="56518067">
      <w:bodyDiv w:val="1"/>
      <w:marLeft w:val="0"/>
      <w:marRight w:val="0"/>
      <w:marTop w:val="0"/>
      <w:marBottom w:val="0"/>
      <w:divBdr>
        <w:top w:val="none" w:sz="0" w:space="0" w:color="auto"/>
        <w:left w:val="none" w:sz="0" w:space="0" w:color="auto"/>
        <w:bottom w:val="none" w:sz="0" w:space="0" w:color="auto"/>
        <w:right w:val="none" w:sz="0" w:space="0" w:color="auto"/>
      </w:divBdr>
    </w:div>
    <w:div w:id="117527657">
      <w:bodyDiv w:val="1"/>
      <w:marLeft w:val="0"/>
      <w:marRight w:val="0"/>
      <w:marTop w:val="0"/>
      <w:marBottom w:val="0"/>
      <w:divBdr>
        <w:top w:val="none" w:sz="0" w:space="0" w:color="auto"/>
        <w:left w:val="none" w:sz="0" w:space="0" w:color="auto"/>
        <w:bottom w:val="none" w:sz="0" w:space="0" w:color="auto"/>
        <w:right w:val="none" w:sz="0" w:space="0" w:color="auto"/>
      </w:divBdr>
    </w:div>
    <w:div w:id="306321042">
      <w:bodyDiv w:val="1"/>
      <w:marLeft w:val="0"/>
      <w:marRight w:val="0"/>
      <w:marTop w:val="0"/>
      <w:marBottom w:val="0"/>
      <w:divBdr>
        <w:top w:val="none" w:sz="0" w:space="0" w:color="auto"/>
        <w:left w:val="none" w:sz="0" w:space="0" w:color="auto"/>
        <w:bottom w:val="none" w:sz="0" w:space="0" w:color="auto"/>
        <w:right w:val="none" w:sz="0" w:space="0" w:color="auto"/>
      </w:divBdr>
    </w:div>
    <w:div w:id="448940130">
      <w:bodyDiv w:val="1"/>
      <w:marLeft w:val="0"/>
      <w:marRight w:val="0"/>
      <w:marTop w:val="0"/>
      <w:marBottom w:val="0"/>
      <w:divBdr>
        <w:top w:val="none" w:sz="0" w:space="0" w:color="auto"/>
        <w:left w:val="none" w:sz="0" w:space="0" w:color="auto"/>
        <w:bottom w:val="none" w:sz="0" w:space="0" w:color="auto"/>
        <w:right w:val="none" w:sz="0" w:space="0" w:color="auto"/>
      </w:divBdr>
    </w:div>
    <w:div w:id="449669818">
      <w:bodyDiv w:val="1"/>
      <w:marLeft w:val="0"/>
      <w:marRight w:val="0"/>
      <w:marTop w:val="0"/>
      <w:marBottom w:val="0"/>
      <w:divBdr>
        <w:top w:val="none" w:sz="0" w:space="0" w:color="auto"/>
        <w:left w:val="none" w:sz="0" w:space="0" w:color="auto"/>
        <w:bottom w:val="none" w:sz="0" w:space="0" w:color="auto"/>
        <w:right w:val="none" w:sz="0" w:space="0" w:color="auto"/>
      </w:divBdr>
    </w:div>
    <w:div w:id="489634185">
      <w:bodyDiv w:val="1"/>
      <w:marLeft w:val="0"/>
      <w:marRight w:val="0"/>
      <w:marTop w:val="0"/>
      <w:marBottom w:val="0"/>
      <w:divBdr>
        <w:top w:val="none" w:sz="0" w:space="0" w:color="auto"/>
        <w:left w:val="none" w:sz="0" w:space="0" w:color="auto"/>
        <w:bottom w:val="none" w:sz="0" w:space="0" w:color="auto"/>
        <w:right w:val="none" w:sz="0" w:space="0" w:color="auto"/>
      </w:divBdr>
    </w:div>
    <w:div w:id="818154962">
      <w:bodyDiv w:val="1"/>
      <w:marLeft w:val="0"/>
      <w:marRight w:val="0"/>
      <w:marTop w:val="0"/>
      <w:marBottom w:val="0"/>
      <w:divBdr>
        <w:top w:val="none" w:sz="0" w:space="0" w:color="auto"/>
        <w:left w:val="none" w:sz="0" w:space="0" w:color="auto"/>
        <w:bottom w:val="none" w:sz="0" w:space="0" w:color="auto"/>
        <w:right w:val="none" w:sz="0" w:space="0" w:color="auto"/>
      </w:divBdr>
    </w:div>
    <w:div w:id="1027676988">
      <w:bodyDiv w:val="1"/>
      <w:marLeft w:val="0"/>
      <w:marRight w:val="0"/>
      <w:marTop w:val="0"/>
      <w:marBottom w:val="0"/>
      <w:divBdr>
        <w:top w:val="none" w:sz="0" w:space="0" w:color="auto"/>
        <w:left w:val="none" w:sz="0" w:space="0" w:color="auto"/>
        <w:bottom w:val="none" w:sz="0" w:space="0" w:color="auto"/>
        <w:right w:val="none" w:sz="0" w:space="0" w:color="auto"/>
      </w:divBdr>
    </w:div>
    <w:div w:id="1074477654">
      <w:bodyDiv w:val="1"/>
      <w:marLeft w:val="0"/>
      <w:marRight w:val="0"/>
      <w:marTop w:val="0"/>
      <w:marBottom w:val="0"/>
      <w:divBdr>
        <w:top w:val="none" w:sz="0" w:space="0" w:color="auto"/>
        <w:left w:val="none" w:sz="0" w:space="0" w:color="auto"/>
        <w:bottom w:val="none" w:sz="0" w:space="0" w:color="auto"/>
        <w:right w:val="none" w:sz="0" w:space="0" w:color="auto"/>
      </w:divBdr>
    </w:div>
    <w:div w:id="1313174946">
      <w:bodyDiv w:val="1"/>
      <w:marLeft w:val="0"/>
      <w:marRight w:val="0"/>
      <w:marTop w:val="0"/>
      <w:marBottom w:val="0"/>
      <w:divBdr>
        <w:top w:val="none" w:sz="0" w:space="0" w:color="auto"/>
        <w:left w:val="none" w:sz="0" w:space="0" w:color="auto"/>
        <w:bottom w:val="none" w:sz="0" w:space="0" w:color="auto"/>
        <w:right w:val="none" w:sz="0" w:space="0" w:color="auto"/>
      </w:divBdr>
    </w:div>
    <w:div w:id="1338189331">
      <w:bodyDiv w:val="1"/>
      <w:marLeft w:val="0"/>
      <w:marRight w:val="0"/>
      <w:marTop w:val="0"/>
      <w:marBottom w:val="0"/>
      <w:divBdr>
        <w:top w:val="none" w:sz="0" w:space="0" w:color="auto"/>
        <w:left w:val="none" w:sz="0" w:space="0" w:color="auto"/>
        <w:bottom w:val="none" w:sz="0" w:space="0" w:color="auto"/>
        <w:right w:val="none" w:sz="0" w:space="0" w:color="auto"/>
      </w:divBdr>
    </w:div>
    <w:div w:id="1347562622">
      <w:bodyDiv w:val="1"/>
      <w:marLeft w:val="0"/>
      <w:marRight w:val="0"/>
      <w:marTop w:val="0"/>
      <w:marBottom w:val="0"/>
      <w:divBdr>
        <w:top w:val="none" w:sz="0" w:space="0" w:color="auto"/>
        <w:left w:val="none" w:sz="0" w:space="0" w:color="auto"/>
        <w:bottom w:val="none" w:sz="0" w:space="0" w:color="auto"/>
        <w:right w:val="none" w:sz="0" w:space="0" w:color="auto"/>
      </w:divBdr>
    </w:div>
    <w:div w:id="1371958388">
      <w:bodyDiv w:val="1"/>
      <w:marLeft w:val="0"/>
      <w:marRight w:val="0"/>
      <w:marTop w:val="0"/>
      <w:marBottom w:val="0"/>
      <w:divBdr>
        <w:top w:val="none" w:sz="0" w:space="0" w:color="auto"/>
        <w:left w:val="none" w:sz="0" w:space="0" w:color="auto"/>
        <w:bottom w:val="none" w:sz="0" w:space="0" w:color="auto"/>
        <w:right w:val="none" w:sz="0" w:space="0" w:color="auto"/>
      </w:divBdr>
    </w:div>
    <w:div w:id="1406803938">
      <w:bodyDiv w:val="1"/>
      <w:marLeft w:val="0"/>
      <w:marRight w:val="0"/>
      <w:marTop w:val="0"/>
      <w:marBottom w:val="0"/>
      <w:divBdr>
        <w:top w:val="none" w:sz="0" w:space="0" w:color="auto"/>
        <w:left w:val="none" w:sz="0" w:space="0" w:color="auto"/>
        <w:bottom w:val="none" w:sz="0" w:space="0" w:color="auto"/>
        <w:right w:val="none" w:sz="0" w:space="0" w:color="auto"/>
      </w:divBdr>
    </w:div>
    <w:div w:id="1415857293">
      <w:bodyDiv w:val="1"/>
      <w:marLeft w:val="0"/>
      <w:marRight w:val="0"/>
      <w:marTop w:val="0"/>
      <w:marBottom w:val="0"/>
      <w:divBdr>
        <w:top w:val="none" w:sz="0" w:space="0" w:color="auto"/>
        <w:left w:val="none" w:sz="0" w:space="0" w:color="auto"/>
        <w:bottom w:val="none" w:sz="0" w:space="0" w:color="auto"/>
        <w:right w:val="none" w:sz="0" w:space="0" w:color="auto"/>
      </w:divBdr>
    </w:div>
    <w:div w:id="1537425667">
      <w:bodyDiv w:val="1"/>
      <w:marLeft w:val="0"/>
      <w:marRight w:val="0"/>
      <w:marTop w:val="0"/>
      <w:marBottom w:val="0"/>
      <w:divBdr>
        <w:top w:val="none" w:sz="0" w:space="0" w:color="auto"/>
        <w:left w:val="none" w:sz="0" w:space="0" w:color="auto"/>
        <w:bottom w:val="none" w:sz="0" w:space="0" w:color="auto"/>
        <w:right w:val="none" w:sz="0" w:space="0" w:color="auto"/>
      </w:divBdr>
    </w:div>
    <w:div w:id="1556041525">
      <w:bodyDiv w:val="1"/>
      <w:marLeft w:val="0"/>
      <w:marRight w:val="0"/>
      <w:marTop w:val="0"/>
      <w:marBottom w:val="0"/>
      <w:divBdr>
        <w:top w:val="none" w:sz="0" w:space="0" w:color="auto"/>
        <w:left w:val="none" w:sz="0" w:space="0" w:color="auto"/>
        <w:bottom w:val="none" w:sz="0" w:space="0" w:color="auto"/>
        <w:right w:val="none" w:sz="0" w:space="0" w:color="auto"/>
      </w:divBdr>
    </w:div>
    <w:div w:id="1592009847">
      <w:bodyDiv w:val="1"/>
      <w:marLeft w:val="0"/>
      <w:marRight w:val="0"/>
      <w:marTop w:val="0"/>
      <w:marBottom w:val="0"/>
      <w:divBdr>
        <w:top w:val="none" w:sz="0" w:space="0" w:color="auto"/>
        <w:left w:val="none" w:sz="0" w:space="0" w:color="auto"/>
        <w:bottom w:val="none" w:sz="0" w:space="0" w:color="auto"/>
        <w:right w:val="none" w:sz="0" w:space="0" w:color="auto"/>
      </w:divBdr>
    </w:div>
    <w:div w:id="1664889774">
      <w:bodyDiv w:val="1"/>
      <w:marLeft w:val="0"/>
      <w:marRight w:val="0"/>
      <w:marTop w:val="0"/>
      <w:marBottom w:val="0"/>
      <w:divBdr>
        <w:top w:val="none" w:sz="0" w:space="0" w:color="auto"/>
        <w:left w:val="none" w:sz="0" w:space="0" w:color="auto"/>
        <w:bottom w:val="none" w:sz="0" w:space="0" w:color="auto"/>
        <w:right w:val="none" w:sz="0" w:space="0" w:color="auto"/>
      </w:divBdr>
    </w:div>
    <w:div w:id="1835488046">
      <w:bodyDiv w:val="1"/>
      <w:marLeft w:val="0"/>
      <w:marRight w:val="0"/>
      <w:marTop w:val="0"/>
      <w:marBottom w:val="0"/>
      <w:divBdr>
        <w:top w:val="none" w:sz="0" w:space="0" w:color="auto"/>
        <w:left w:val="none" w:sz="0" w:space="0" w:color="auto"/>
        <w:bottom w:val="none" w:sz="0" w:space="0" w:color="auto"/>
        <w:right w:val="none" w:sz="0" w:space="0" w:color="auto"/>
      </w:divBdr>
    </w:div>
    <w:div w:id="2005159958">
      <w:bodyDiv w:val="1"/>
      <w:marLeft w:val="0"/>
      <w:marRight w:val="0"/>
      <w:marTop w:val="0"/>
      <w:marBottom w:val="0"/>
      <w:divBdr>
        <w:top w:val="none" w:sz="0" w:space="0" w:color="auto"/>
        <w:left w:val="none" w:sz="0" w:space="0" w:color="auto"/>
        <w:bottom w:val="none" w:sz="0" w:space="0" w:color="auto"/>
        <w:right w:val="none" w:sz="0" w:space="0" w:color="auto"/>
      </w:divBdr>
    </w:div>
    <w:div w:id="2006933703">
      <w:bodyDiv w:val="1"/>
      <w:marLeft w:val="0"/>
      <w:marRight w:val="0"/>
      <w:marTop w:val="0"/>
      <w:marBottom w:val="0"/>
      <w:divBdr>
        <w:top w:val="none" w:sz="0" w:space="0" w:color="auto"/>
        <w:left w:val="none" w:sz="0" w:space="0" w:color="auto"/>
        <w:bottom w:val="none" w:sz="0" w:space="0" w:color="auto"/>
        <w:right w:val="none" w:sz="0" w:space="0" w:color="auto"/>
      </w:divBdr>
    </w:div>
    <w:div w:id="2057508651">
      <w:bodyDiv w:val="1"/>
      <w:marLeft w:val="0"/>
      <w:marRight w:val="0"/>
      <w:marTop w:val="0"/>
      <w:marBottom w:val="0"/>
      <w:divBdr>
        <w:top w:val="none" w:sz="0" w:space="0" w:color="auto"/>
        <w:left w:val="none" w:sz="0" w:space="0" w:color="auto"/>
        <w:bottom w:val="none" w:sz="0" w:space="0" w:color="auto"/>
        <w:right w:val="none" w:sz="0" w:space="0" w:color="auto"/>
      </w:divBdr>
    </w:div>
    <w:div w:id="21235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sputniknews.com/science/201908087900199-o-to-dien-tac-dong-nguy-hiem-nhu-the-nao-len-moi-truo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6A032-4969-4FAE-9C06-1903E9E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2943</Words>
  <Characters>16778</Characters>
  <Application>Microsoft Office Word</Application>
  <DocSecurity>0</DocSecurity>
  <Lines>139</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19682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trinhquanghung</cp:lastModifiedBy>
  <cp:revision>15</cp:revision>
  <cp:lastPrinted>2025-12-31T04:06:00Z</cp:lastPrinted>
  <dcterms:created xsi:type="dcterms:W3CDTF">2026-04-01T08:03:00Z</dcterms:created>
  <dcterms:modified xsi:type="dcterms:W3CDTF">2026-04-07T03:40:00Z</dcterms:modified>
</cp:coreProperties>
</file>