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1" w:type="dxa"/>
        <w:tblInd w:w="85" w:type="dxa"/>
        <w:tblLayout w:type="fixed"/>
        <w:tblCellMar>
          <w:left w:w="85" w:type="dxa"/>
          <w:right w:w="85" w:type="dxa"/>
        </w:tblCellMar>
        <w:tblLook w:val="0000" w:firstRow="0" w:lastRow="0" w:firstColumn="0" w:lastColumn="0" w:noHBand="0" w:noVBand="0"/>
      </w:tblPr>
      <w:tblGrid>
        <w:gridCol w:w="3261"/>
        <w:gridCol w:w="6010"/>
      </w:tblGrid>
      <w:tr w:rsidR="00D60C2A" w:rsidRPr="009D7771" w14:paraId="2B06013F" w14:textId="77777777" w:rsidTr="00D915C5">
        <w:trPr>
          <w:cantSplit/>
        </w:trPr>
        <w:tc>
          <w:tcPr>
            <w:tcW w:w="3261" w:type="dxa"/>
          </w:tcPr>
          <w:p w14:paraId="79F6E012" w14:textId="77777777" w:rsidR="00FF62B2" w:rsidRPr="009D7771" w:rsidRDefault="00D60C2A" w:rsidP="004C4ADD">
            <w:pPr>
              <w:pStyle w:val="Heading5"/>
              <w:adjustRightInd w:val="0"/>
              <w:ind w:left="-85"/>
              <w:rPr>
                <w:rFonts w:ascii="Times New Roman" w:eastAsia="SimSun" w:hAnsi="Times New Roman" w:cs="Times New Roman"/>
                <w:b/>
                <w:bCs/>
                <w:noProof/>
                <w:sz w:val="26"/>
                <w:szCs w:val="24"/>
                <w:lang w:val="nl-NL" w:eastAsia="zh-CN"/>
              </w:rPr>
            </w:pPr>
            <w:r w:rsidRPr="009D7771">
              <w:rPr>
                <w:rFonts w:ascii="Times New Roman" w:eastAsia="SimSun" w:hAnsi="Times New Roman" w:cs="Times New Roman"/>
                <w:b/>
                <w:bCs/>
                <w:noProof/>
                <w:sz w:val="26"/>
                <w:szCs w:val="24"/>
                <w:lang w:val="nl-NL" w:eastAsia="zh-CN"/>
              </w:rPr>
              <w:t>BỘ TƯ PHÁP</w:t>
            </w:r>
          </w:p>
          <w:p w14:paraId="0EFF0FF9" w14:textId="77777777" w:rsidR="000C3B06" w:rsidRPr="009D7771" w:rsidRDefault="004C4ADD" w:rsidP="000C3B06">
            <w:pPr>
              <w:jc w:val="center"/>
              <w:rPr>
                <w:noProof/>
                <w:lang w:val="nl-NL"/>
              </w:rPr>
            </w:pPr>
            <w:r w:rsidRPr="009D7771">
              <w:rPr>
                <w:bCs/>
                <w:noProof/>
                <w:sz w:val="24"/>
                <w:szCs w:val="20"/>
              </w:rPr>
              <mc:AlternateContent>
                <mc:Choice Requires="wps">
                  <w:drawing>
                    <wp:anchor distT="4294967295" distB="4294967295" distL="114300" distR="114300" simplePos="0" relativeHeight="251658240" behindDoc="0" locked="0" layoutInCell="1" allowOverlap="1" wp14:anchorId="1D27E258" wp14:editId="1E2309F6">
                      <wp:simplePos x="0" y="0"/>
                      <wp:positionH relativeFrom="column">
                        <wp:posOffset>631825</wp:posOffset>
                      </wp:positionH>
                      <wp:positionV relativeFrom="paragraph">
                        <wp:posOffset>28575</wp:posOffset>
                      </wp:positionV>
                      <wp:extent cx="609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D55E617"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2.25pt" to="9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HR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upiloBkdXAkphjxjnf/EdYeCUWIJlCMuOW2dDzxIMYSEa5TeCCmj&#10;1lKhvsSL6WQaE5yWggVnCHP2sK+kRScSpiV+sSjwPIZZfVQsgrWcsPXN9kTIqw2XSxXwoBKgc7Ou&#10;4/BjkS7W8/U8H+WT2XqUp3U9+rip8tFsk32Y1k91VdXZz0Aty4tWMMZVYDeMZpb/nfS3R3Idqvtw&#10;3tuQvEWP/QKywz+SjlIG9a5zsNfssrODxDCNMfj2csK4P+7Bfnzfq18AAAD//wMAUEsDBBQABgAI&#10;AAAAIQABtR+i2gAAAAYBAAAPAAAAZHJzL2Rvd25yZXYueG1sTI7BTsMwEETvSPyDtUhcqtah0IqE&#10;OBUCcuPSAuK6jZckIl6nsdsGvp4tFzjtjGY0+/LV6Dp1oCG0ng1czRJQxJW3LdcGXl/K6S2oEJEt&#10;dp7JwBcFWBXnZzlm1h95TYdNrJWMcMjQQBNjn2kdqoYchpnviSX78IPDKHaotR3wKOOu0/MkWWqH&#10;LcuHBnt6aKj63OydgVC+0a78nlST5P269jTfPT4/oTGXF+P9HahIY/wrwwlf0KEQpq3fsw2qM5Cm&#10;C2kauJFzitOFiO2v10Wu/+MXPwAAAP//AwBQSwECLQAUAAYACAAAACEAtoM4kv4AAADhAQAAEwAA&#10;AAAAAAAAAAAAAAAAAAAAW0NvbnRlbnRfVHlwZXNdLnhtbFBLAQItABQABgAIAAAAIQA4/SH/1gAA&#10;AJQBAAALAAAAAAAAAAAAAAAAAC8BAABfcmVscy8ucmVsc1BLAQItABQABgAIAAAAIQANiqHREQIA&#10;ACcEAAAOAAAAAAAAAAAAAAAAAC4CAABkcnMvZTJvRG9jLnhtbFBLAQItABQABgAIAAAAIQABtR+i&#10;2gAAAAYBAAAPAAAAAAAAAAAAAAAAAGsEAABkcnMvZG93bnJldi54bWxQSwUGAAAAAAQABADzAAAA&#10;cgUAAAAA&#10;"/>
                  </w:pict>
                </mc:Fallback>
              </mc:AlternateContent>
            </w:r>
          </w:p>
          <w:p w14:paraId="6A1479A1" w14:textId="77777777" w:rsidR="004C4ADD" w:rsidRPr="009D7771" w:rsidRDefault="004C4ADD" w:rsidP="003446C9">
            <w:pPr>
              <w:jc w:val="center"/>
              <w:rPr>
                <w:noProof/>
                <w:lang w:val="nl-NL"/>
              </w:rPr>
            </w:pPr>
          </w:p>
          <w:p w14:paraId="2E8AFBD7" w14:textId="0F02F28D" w:rsidR="00D60C2A" w:rsidRPr="009D7771" w:rsidRDefault="00D60C2A" w:rsidP="003446C9">
            <w:pPr>
              <w:jc w:val="center"/>
              <w:rPr>
                <w:noProof/>
                <w:lang w:val="nl-NL"/>
              </w:rPr>
            </w:pPr>
            <w:r w:rsidRPr="009D7771">
              <w:rPr>
                <w:noProof/>
                <w:lang w:val="nl-NL"/>
              </w:rPr>
              <w:t>Số</w:t>
            </w:r>
            <w:r w:rsidR="00FF459C" w:rsidRPr="009D7771">
              <w:rPr>
                <w:noProof/>
                <w:lang w:val="nl-NL"/>
              </w:rPr>
              <w:t xml:space="preserve">: </w:t>
            </w:r>
            <w:r w:rsidR="00F1641A" w:rsidRPr="009D7771">
              <w:rPr>
                <w:noProof/>
                <w:lang w:val="nl-NL"/>
              </w:rPr>
              <w:t xml:space="preserve">         </w:t>
            </w:r>
            <w:r w:rsidR="00A8245E" w:rsidRPr="009D7771">
              <w:rPr>
                <w:noProof/>
                <w:lang w:val="nl-NL"/>
              </w:rPr>
              <w:t>/</w:t>
            </w:r>
            <w:r w:rsidR="00834574">
              <w:rPr>
                <w:noProof/>
                <w:lang w:val="nl-NL"/>
              </w:rPr>
              <w:t>BC</w:t>
            </w:r>
            <w:r w:rsidRPr="009D7771">
              <w:rPr>
                <w:noProof/>
                <w:lang w:val="nl-NL"/>
              </w:rPr>
              <w:t>-</w:t>
            </w:r>
            <w:r w:rsidR="006C0924" w:rsidRPr="009D7771">
              <w:rPr>
                <w:noProof/>
                <w:lang w:val="nl-NL"/>
              </w:rPr>
              <w:t>BTP</w:t>
            </w:r>
          </w:p>
          <w:p w14:paraId="24EC4598" w14:textId="4CC6E912" w:rsidR="00D60C2A" w:rsidRPr="009D7771" w:rsidRDefault="00D60C2A" w:rsidP="00CF7ABC">
            <w:pPr>
              <w:ind w:left="-85"/>
              <w:jc w:val="center"/>
              <w:rPr>
                <w:noProof/>
                <w:sz w:val="24"/>
                <w:lang w:val="nl-NL"/>
              </w:rPr>
            </w:pPr>
          </w:p>
        </w:tc>
        <w:tc>
          <w:tcPr>
            <w:tcW w:w="6010" w:type="dxa"/>
          </w:tcPr>
          <w:p w14:paraId="17368D92" w14:textId="77777777" w:rsidR="00D60C2A" w:rsidRPr="009D7771" w:rsidRDefault="00DD316A" w:rsidP="00D915C5">
            <w:pPr>
              <w:pStyle w:val="Heading8"/>
              <w:tabs>
                <w:tab w:val="left" w:pos="5641"/>
              </w:tabs>
              <w:ind w:right="203"/>
              <w:rPr>
                <w:rFonts w:eastAsia="SimSun"/>
                <w:noProof/>
                <w:spacing w:val="0"/>
                <w:sz w:val="24"/>
                <w:szCs w:val="24"/>
                <w:lang w:eastAsia="zh-CN"/>
              </w:rPr>
            </w:pPr>
            <w:r w:rsidRPr="009D7771">
              <w:rPr>
                <w:rFonts w:eastAsia="SimSun"/>
                <w:noProof/>
                <w:spacing w:val="0"/>
                <w:szCs w:val="24"/>
                <w:lang w:eastAsia="zh-CN"/>
              </w:rPr>
              <w:t xml:space="preserve">   </w:t>
            </w:r>
            <w:r w:rsidR="00D60C2A" w:rsidRPr="009D7771">
              <w:rPr>
                <w:rFonts w:eastAsia="SimSun"/>
                <w:noProof/>
                <w:spacing w:val="0"/>
                <w:szCs w:val="24"/>
                <w:lang w:eastAsia="zh-CN"/>
              </w:rPr>
              <w:t>CỘNG HOÀ XÃ HỘI CHỦ NGHĨA VIỆT NAM</w:t>
            </w:r>
          </w:p>
          <w:p w14:paraId="22E1DA1B" w14:textId="77777777" w:rsidR="00D60C2A" w:rsidRPr="009D7771" w:rsidRDefault="00D60C2A" w:rsidP="00216873">
            <w:pPr>
              <w:pStyle w:val="Heading3"/>
              <w:ind w:right="203"/>
              <w:rPr>
                <w:noProof/>
                <w:sz w:val="26"/>
                <w:szCs w:val="26"/>
                <w:u w:val="none"/>
                <w:lang w:val="nl-NL"/>
              </w:rPr>
            </w:pPr>
            <w:r w:rsidRPr="009D7771">
              <w:rPr>
                <w:noProof/>
                <w:sz w:val="26"/>
                <w:szCs w:val="26"/>
                <w:u w:val="none"/>
                <w:lang w:val="nl-NL"/>
              </w:rPr>
              <w:t>Độc lập - Tự do - Hạnh phúc</w:t>
            </w:r>
          </w:p>
          <w:p w14:paraId="4D78FCE6" w14:textId="77777777" w:rsidR="00D60C2A" w:rsidRPr="009D7771" w:rsidRDefault="00F73E7C" w:rsidP="000C3B06">
            <w:pPr>
              <w:pStyle w:val="Heading1"/>
              <w:spacing w:line="240" w:lineRule="auto"/>
              <w:jc w:val="center"/>
              <w:rPr>
                <w:noProof/>
                <w:lang w:val="nl-NL"/>
              </w:rPr>
            </w:pPr>
            <w:r w:rsidRPr="009D7771">
              <w:rPr>
                <w:noProof/>
                <w:lang w:eastAsia="en-US"/>
              </w:rPr>
              <mc:AlternateContent>
                <mc:Choice Requires="wps">
                  <w:drawing>
                    <wp:anchor distT="4294967295" distB="4294967295" distL="114300" distR="114300" simplePos="0" relativeHeight="251657216" behindDoc="0" locked="0" layoutInCell="1" allowOverlap="1" wp14:anchorId="4141DA7D" wp14:editId="0AFAFB0B">
                      <wp:simplePos x="0" y="0"/>
                      <wp:positionH relativeFrom="column">
                        <wp:posOffset>815232</wp:posOffset>
                      </wp:positionH>
                      <wp:positionV relativeFrom="paragraph">
                        <wp:posOffset>24130</wp:posOffset>
                      </wp:positionV>
                      <wp:extent cx="1951355" cy="0"/>
                      <wp:effectExtent l="0" t="0" r="2984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025C756"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1.9pt" to="217.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H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aLafY0nWJEB19CiiHRWOc/cd2hYJRYAucITE5b5wMRUgwh4R6lN0LK&#10;KLZUqC/xYjqZxgSnpWDBGcKcPewradGJhHGJX6wKPI9hVh8Vi2AtJ2x9sz0R8mrD5VIFPCgF6Nys&#10;6zz8WKSL9Xw9z0f5ZLYe5Wldjz5uqnw022QfpvVTXVV19jNQy/KiFYxxFdgNs5nlf6f97ZVcp+o+&#10;nfc2JG/RY7+A7PCPpKOWQb7rIOw1u+zsoDGMYwy+PZ0w7497sB8f+OoXAAAA//8DAFBLAwQUAAYA&#10;CAAAACEAPVzbD9sAAAAHAQAADwAAAGRycy9kb3ducmV2LnhtbEyPwU7DMBBE70j8g7VIXCrqkBSo&#10;QpwKAblxaQFx3cZLEhGv09htA1/PwgWOTzOafVusJterA42h82zgcp6AIq697bgx8PJcXSxBhYhs&#10;sfdMBj4pwKo8PSkwt/7IazpsYqNkhEOOBtoYh1zrULfkMMz9QCzZux8dRsGx0XbEo4y7XqdJcq0d&#10;diwXWhzovqX6Y7N3BkL1Srvqa1bPkres8ZTuHp4e0Zjzs+nuFlSkKf6V4Udf1KEUp63fsw2qF06X&#10;C6kayOQDyRfZ1Q2o7S/rstD//ctvAAAA//8DAFBLAQItABQABgAIAAAAIQC2gziS/gAAAOEBAAAT&#10;AAAAAAAAAAAAAAAAAAAAAABbQ29udGVudF9UeXBlc10ueG1sUEsBAi0AFAAGAAgAAAAhADj9If/W&#10;AAAAlAEAAAsAAAAAAAAAAAAAAAAALwEAAF9yZWxzLy5yZWxzUEsBAi0AFAAGAAgAAAAhACvzAc0S&#10;AgAAKAQAAA4AAAAAAAAAAAAAAAAALgIAAGRycy9lMm9Eb2MueG1sUEsBAi0AFAAGAAgAAAAhAD1c&#10;2w/bAAAABwEAAA8AAAAAAAAAAAAAAAAAbAQAAGRycy9kb3ducmV2LnhtbFBLBQYAAAAABAAEAPMA&#10;AAB0BQAAAAA=&#10;"/>
                  </w:pict>
                </mc:Fallback>
              </mc:AlternateContent>
            </w:r>
          </w:p>
          <w:p w14:paraId="358ADB26" w14:textId="5BEDD9B4" w:rsidR="00D60C2A" w:rsidRPr="009D7771" w:rsidRDefault="00891B15" w:rsidP="003466F8">
            <w:pPr>
              <w:adjustRightInd w:val="0"/>
              <w:jc w:val="center"/>
              <w:rPr>
                <w:bCs/>
                <w:noProof/>
                <w:lang w:val="nl-NL"/>
              </w:rPr>
            </w:pPr>
            <w:r w:rsidRPr="009D7771">
              <w:rPr>
                <w:bCs/>
                <w:i/>
                <w:noProof/>
                <w:lang w:val="nl-NL"/>
              </w:rPr>
              <w:t>Hà Nội, ngày</w:t>
            </w:r>
            <w:r w:rsidR="00F1641A" w:rsidRPr="009D7771">
              <w:rPr>
                <w:bCs/>
                <w:i/>
                <w:noProof/>
                <w:lang w:val="nl-NL"/>
              </w:rPr>
              <w:t xml:space="preserve">       </w:t>
            </w:r>
            <w:r w:rsidR="00DC7472" w:rsidRPr="009D7771">
              <w:rPr>
                <w:bCs/>
                <w:i/>
                <w:noProof/>
                <w:lang w:val="nl-NL"/>
              </w:rPr>
              <w:t xml:space="preserve"> </w:t>
            </w:r>
            <w:r w:rsidR="00D60C2A" w:rsidRPr="009D7771">
              <w:rPr>
                <w:bCs/>
                <w:i/>
                <w:noProof/>
                <w:lang w:val="nl-NL"/>
              </w:rPr>
              <w:t>thán</w:t>
            </w:r>
            <w:r w:rsidR="00C4138B" w:rsidRPr="009D7771">
              <w:rPr>
                <w:bCs/>
                <w:i/>
                <w:noProof/>
                <w:lang w:val="nl-NL"/>
              </w:rPr>
              <w:t>g</w:t>
            </w:r>
            <w:r w:rsidR="00AA0E9D" w:rsidRPr="009D7771">
              <w:rPr>
                <w:bCs/>
                <w:i/>
                <w:noProof/>
                <w:lang w:val="nl-NL"/>
              </w:rPr>
              <w:t xml:space="preserve"> </w:t>
            </w:r>
            <w:r w:rsidR="00F1641A" w:rsidRPr="009D7771">
              <w:rPr>
                <w:bCs/>
                <w:i/>
                <w:noProof/>
                <w:lang w:val="nl-NL"/>
              </w:rPr>
              <w:t xml:space="preserve">       </w:t>
            </w:r>
            <w:r w:rsidR="00D60C2A" w:rsidRPr="009D7771">
              <w:rPr>
                <w:bCs/>
                <w:i/>
                <w:noProof/>
                <w:lang w:val="nl-NL"/>
              </w:rPr>
              <w:t xml:space="preserve"> năm 20</w:t>
            </w:r>
            <w:r w:rsidR="00186C10" w:rsidRPr="009D7771">
              <w:rPr>
                <w:bCs/>
                <w:i/>
                <w:noProof/>
                <w:lang w:val="nl-NL"/>
              </w:rPr>
              <w:t>2</w:t>
            </w:r>
            <w:r w:rsidR="00F1641A" w:rsidRPr="009D7771">
              <w:rPr>
                <w:bCs/>
                <w:i/>
                <w:noProof/>
                <w:lang w:val="nl-NL"/>
              </w:rPr>
              <w:t>6</w:t>
            </w:r>
          </w:p>
        </w:tc>
      </w:tr>
    </w:tbl>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tblGrid>
      <w:tr w:rsidR="00E100E3" w:rsidRPr="009D7771" w14:paraId="674C38DA" w14:textId="77777777" w:rsidTr="00A8245E">
        <w:tc>
          <w:tcPr>
            <w:tcW w:w="7938" w:type="dxa"/>
          </w:tcPr>
          <w:p w14:paraId="70E91F23" w14:textId="77777777" w:rsidR="005758D1" w:rsidRDefault="005758D1" w:rsidP="00E100E3">
            <w:pPr>
              <w:adjustRightInd w:val="0"/>
              <w:spacing w:line="264" w:lineRule="auto"/>
              <w:jc w:val="center"/>
              <w:rPr>
                <w:b/>
                <w:bCs/>
                <w:noProof/>
                <w:lang w:val="nl-NL"/>
              </w:rPr>
            </w:pPr>
          </w:p>
          <w:p w14:paraId="46C58F0B" w14:textId="0344E3C7" w:rsidR="00E100E3" w:rsidRPr="009D7771" w:rsidRDefault="00834574" w:rsidP="00E100E3">
            <w:pPr>
              <w:adjustRightInd w:val="0"/>
              <w:spacing w:line="264" w:lineRule="auto"/>
              <w:jc w:val="center"/>
              <w:rPr>
                <w:b/>
                <w:bCs/>
                <w:noProof/>
                <w:lang w:val="nl-NL"/>
              </w:rPr>
            </w:pPr>
            <w:r>
              <w:rPr>
                <w:b/>
                <w:bCs/>
                <w:noProof/>
                <w:lang w:val="nl-NL"/>
              </w:rPr>
              <w:t>BÁO CÁO</w:t>
            </w:r>
          </w:p>
          <w:p w14:paraId="04E2EF96" w14:textId="77777777" w:rsidR="00834574" w:rsidRDefault="00834574" w:rsidP="00E100E3">
            <w:pPr>
              <w:adjustRightInd w:val="0"/>
              <w:spacing w:line="264" w:lineRule="auto"/>
              <w:jc w:val="center"/>
              <w:rPr>
                <w:b/>
                <w:bCs/>
                <w:noProof/>
                <w:lang w:val="nl-NL"/>
              </w:rPr>
            </w:pPr>
          </w:p>
          <w:p w14:paraId="03F389F2" w14:textId="3764C69A" w:rsidR="00E100E3" w:rsidRPr="009D7771" w:rsidRDefault="00834574" w:rsidP="00E100E3">
            <w:pPr>
              <w:adjustRightInd w:val="0"/>
              <w:spacing w:line="264" w:lineRule="auto"/>
              <w:jc w:val="center"/>
              <w:rPr>
                <w:b/>
                <w:bCs/>
                <w:noProof/>
                <w:lang w:val="nl-NL"/>
              </w:rPr>
            </w:pPr>
            <w:r w:rsidRPr="00834574">
              <w:rPr>
                <w:b/>
                <w:bCs/>
                <w:noProof/>
              </w:rPr>
              <w:t>V</w:t>
            </w:r>
            <w:r w:rsidRPr="00834574">
              <w:rPr>
                <w:b/>
                <w:bCs/>
                <w:noProof/>
                <w:lang w:val="vi-VN"/>
              </w:rPr>
              <w:t>ề rà soát các chủ trương, đường lối của Đảng, văn bản quy phạm pháp luật, điều ước quốc tế có liên quan đến dự thảo</w:t>
            </w:r>
            <w:r w:rsidR="00A8245E" w:rsidRPr="009D7771">
              <w:rPr>
                <w:b/>
                <w:bCs/>
                <w:noProof/>
                <w:lang w:val="nl-NL"/>
              </w:rPr>
              <w:t xml:space="preserve"> Nghị định </w:t>
            </w:r>
            <w:r w:rsidR="00F1641A" w:rsidRPr="009D7771">
              <w:rPr>
                <w:b/>
                <w:bCs/>
                <w:noProof/>
                <w:lang w:val="nl-NL"/>
              </w:rPr>
              <w:t xml:space="preserve">sửa đổi, bổ sung một số điều của </w:t>
            </w:r>
            <w:r w:rsidR="00E100E3" w:rsidRPr="009D7771">
              <w:rPr>
                <w:b/>
                <w:bCs/>
                <w:noProof/>
                <w:lang w:val="nl-NL"/>
              </w:rPr>
              <w:t xml:space="preserve"> Nghị định số 51/2015/NĐ-CP ngày 2</w:t>
            </w:r>
            <w:r w:rsidR="00A8245E" w:rsidRPr="009D7771">
              <w:rPr>
                <w:b/>
                <w:bCs/>
                <w:noProof/>
                <w:lang w:val="nl-NL"/>
              </w:rPr>
              <w:t xml:space="preserve">6/5/2015 của Chính phủ về cấp </w:t>
            </w:r>
            <w:r w:rsidR="00E100E3" w:rsidRPr="009D7771">
              <w:rPr>
                <w:b/>
                <w:bCs/>
                <w:noProof/>
                <w:lang w:val="nl-NL"/>
              </w:rPr>
              <w:t>kiến pháp lý</w:t>
            </w:r>
          </w:p>
          <w:p w14:paraId="0A4A813A" w14:textId="7EEDCD8D" w:rsidR="00E100E3" w:rsidRPr="009D7771" w:rsidRDefault="00E100E3" w:rsidP="00E100E3">
            <w:pPr>
              <w:adjustRightInd w:val="0"/>
              <w:spacing w:line="264" w:lineRule="auto"/>
              <w:jc w:val="center"/>
              <w:rPr>
                <w:bCs/>
                <w:noProof/>
                <w:lang w:val="nl-NL"/>
              </w:rPr>
            </w:pPr>
          </w:p>
        </w:tc>
      </w:tr>
    </w:tbl>
    <w:p w14:paraId="5B21A37E" w14:textId="71900418" w:rsidR="0055531E" w:rsidRPr="009D7771" w:rsidRDefault="005758D1" w:rsidP="00BF2D46">
      <w:pPr>
        <w:tabs>
          <w:tab w:val="left" w:pos="3052"/>
        </w:tabs>
        <w:spacing w:before="120" w:after="120"/>
        <w:ind w:firstLine="720"/>
        <w:jc w:val="both"/>
        <w:rPr>
          <w:iCs/>
          <w:noProof/>
          <w:w w:val="102"/>
          <w:szCs w:val="28"/>
          <w:lang w:val="nl-NL"/>
        </w:rPr>
      </w:pPr>
      <w:r>
        <w:rPr>
          <w:iCs/>
          <w:noProof/>
          <w:w w:val="102"/>
          <w:szCs w:val="28"/>
          <w:lang w:val="nl-NL"/>
        </w:rPr>
        <w:t>Thự</w:t>
      </w:r>
      <w:r w:rsidR="00A8245E" w:rsidRPr="009D7771">
        <w:rPr>
          <w:iCs/>
          <w:noProof/>
          <w:w w:val="102"/>
          <w:szCs w:val="28"/>
          <w:lang w:val="nl-NL"/>
        </w:rPr>
        <w:t>c hiện</w:t>
      </w:r>
      <w:r w:rsidR="00F1641A" w:rsidRPr="009D7771">
        <w:rPr>
          <w:iCs/>
          <w:noProof/>
          <w:w w:val="102"/>
          <w:szCs w:val="28"/>
          <w:lang w:val="nl-NL"/>
        </w:rPr>
        <w:t xml:space="preserve"> quy định của</w:t>
      </w:r>
      <w:r w:rsidR="00A8245E" w:rsidRPr="009D7771">
        <w:rPr>
          <w:iCs/>
          <w:noProof/>
          <w:w w:val="102"/>
          <w:szCs w:val="28"/>
          <w:lang w:val="nl-NL"/>
        </w:rPr>
        <w:t xml:space="preserve"> </w:t>
      </w:r>
      <w:r w:rsidR="00F1641A" w:rsidRPr="009D7771">
        <w:rPr>
          <w:iCs/>
          <w:noProof/>
          <w:w w:val="102"/>
          <w:szCs w:val="28"/>
          <w:lang w:val="nl-NL"/>
        </w:rPr>
        <w:t>Luật Ban hành văn bản quy phạm pháp luật số 64/2025/QH15 được sửa đổi, bổ sung bởi Luật số 87/2025/QH15</w:t>
      </w:r>
      <w:r w:rsidR="00A8245E" w:rsidRPr="009D7771">
        <w:rPr>
          <w:iCs/>
          <w:noProof/>
          <w:w w:val="102"/>
          <w:szCs w:val="28"/>
          <w:lang w:val="nl-NL"/>
        </w:rPr>
        <w:t xml:space="preserve">, Bộ Tư pháp </w:t>
      </w:r>
      <w:r w:rsidR="00834574" w:rsidRPr="00834574">
        <w:rPr>
          <w:iCs/>
          <w:noProof/>
          <w:w w:val="102"/>
          <w:szCs w:val="28"/>
        </w:rPr>
        <w:t>đã tiến hành rà soát các chủ trương, đường lối của Đảng, văn bản quy phạm pháp luật, điều ước quốc tế có liên quan đến</w:t>
      </w:r>
      <w:r w:rsidR="00834574">
        <w:rPr>
          <w:iCs/>
          <w:noProof/>
          <w:w w:val="102"/>
          <w:szCs w:val="28"/>
        </w:rPr>
        <w:t xml:space="preserve"> </w:t>
      </w:r>
      <w:r w:rsidR="00834574" w:rsidRPr="00834574">
        <w:rPr>
          <w:iCs/>
          <w:noProof/>
          <w:w w:val="102"/>
          <w:szCs w:val="28"/>
        </w:rPr>
        <w:t>dự thảo Nghị định s</w:t>
      </w:r>
      <w:r w:rsidR="00566567">
        <w:rPr>
          <w:iCs/>
          <w:noProof/>
          <w:w w:val="102"/>
          <w:szCs w:val="28"/>
        </w:rPr>
        <w:t>ửa đổi, bổ sung một số điều của</w:t>
      </w:r>
      <w:r w:rsidR="00834574" w:rsidRPr="00834574">
        <w:rPr>
          <w:iCs/>
          <w:noProof/>
          <w:w w:val="102"/>
          <w:szCs w:val="28"/>
        </w:rPr>
        <w:t xml:space="preserve"> Nghị định số 51/2015/NĐ-CP ngày 26/5/2015 của Chính phủ về cấp kiến pháp lý</w:t>
      </w:r>
      <w:r w:rsidR="00566567">
        <w:rPr>
          <w:iCs/>
          <w:noProof/>
          <w:w w:val="102"/>
          <w:szCs w:val="28"/>
        </w:rPr>
        <w:t xml:space="preserve"> (dự thảo Nghị định)</w:t>
      </w:r>
      <w:r w:rsidR="00834574">
        <w:rPr>
          <w:iCs/>
          <w:noProof/>
          <w:w w:val="102"/>
          <w:szCs w:val="28"/>
        </w:rPr>
        <w:t>. Kết quả rà soát</w:t>
      </w:r>
      <w:r w:rsidR="0055531E" w:rsidRPr="009D7771">
        <w:rPr>
          <w:iCs/>
          <w:noProof/>
          <w:w w:val="102"/>
          <w:szCs w:val="28"/>
          <w:lang w:val="nl-NL"/>
        </w:rPr>
        <w:t xml:space="preserve"> như sau:</w:t>
      </w:r>
    </w:p>
    <w:p w14:paraId="5FB796F0" w14:textId="395A0A78" w:rsidR="009903D6" w:rsidRPr="009D7771" w:rsidRDefault="009903D6" w:rsidP="00BF2D46">
      <w:pPr>
        <w:tabs>
          <w:tab w:val="left" w:pos="3052"/>
        </w:tabs>
        <w:spacing w:before="120" w:after="120"/>
        <w:ind w:firstLine="720"/>
        <w:jc w:val="both"/>
        <w:rPr>
          <w:b/>
          <w:iCs/>
          <w:noProof/>
          <w:w w:val="102"/>
          <w:szCs w:val="28"/>
          <w:lang w:val="nl-NL"/>
        </w:rPr>
      </w:pPr>
      <w:r w:rsidRPr="009D7771">
        <w:rPr>
          <w:b/>
          <w:iCs/>
          <w:noProof/>
          <w:w w:val="102"/>
          <w:szCs w:val="28"/>
          <w:lang w:val="nl-NL"/>
        </w:rPr>
        <w:t xml:space="preserve">I. </w:t>
      </w:r>
      <w:r w:rsidR="0049283C">
        <w:rPr>
          <w:b/>
          <w:iCs/>
          <w:noProof/>
          <w:w w:val="102"/>
          <w:szCs w:val="28"/>
          <w:lang w:val="nl-NL"/>
        </w:rPr>
        <w:t>TỔ CHỨC THỰC HIỆN RÀ SOÁT</w:t>
      </w:r>
      <w:r w:rsidRPr="009D7771">
        <w:rPr>
          <w:b/>
          <w:iCs/>
          <w:noProof/>
          <w:w w:val="102"/>
          <w:szCs w:val="28"/>
          <w:lang w:val="nl-NL"/>
        </w:rPr>
        <w:t xml:space="preserve"> </w:t>
      </w:r>
    </w:p>
    <w:p w14:paraId="51CD0A1F" w14:textId="6CCDCC69" w:rsidR="001B2D95" w:rsidRPr="009D7771" w:rsidRDefault="001B2D95" w:rsidP="00BF2D46">
      <w:pPr>
        <w:tabs>
          <w:tab w:val="left" w:pos="3052"/>
        </w:tabs>
        <w:spacing w:before="120" w:after="120"/>
        <w:ind w:firstLine="720"/>
        <w:jc w:val="both"/>
        <w:rPr>
          <w:b/>
          <w:iCs/>
          <w:noProof/>
          <w:w w:val="102"/>
          <w:szCs w:val="28"/>
          <w:lang w:val="nl-NL"/>
        </w:rPr>
      </w:pPr>
      <w:r w:rsidRPr="009D7771">
        <w:rPr>
          <w:b/>
          <w:iCs/>
          <w:noProof/>
          <w:w w:val="102"/>
          <w:szCs w:val="28"/>
          <w:lang w:val="nl-NL"/>
        </w:rPr>
        <w:t xml:space="preserve">1. </w:t>
      </w:r>
      <w:r w:rsidR="0049283C" w:rsidRPr="0049283C">
        <w:rPr>
          <w:b/>
          <w:bCs/>
          <w:iCs/>
          <w:noProof/>
          <w:w w:val="102"/>
          <w:szCs w:val="28"/>
          <w:lang w:val="vi-VN"/>
        </w:rPr>
        <w:t>Mục đích, yêu cầu rà soát</w:t>
      </w:r>
    </w:p>
    <w:p w14:paraId="7CB87698" w14:textId="77777777" w:rsidR="00566567" w:rsidRDefault="00566567" w:rsidP="00BF2D46">
      <w:pPr>
        <w:tabs>
          <w:tab w:val="left" w:pos="3052"/>
        </w:tabs>
        <w:spacing w:before="120" w:after="120"/>
        <w:ind w:firstLine="720"/>
        <w:jc w:val="both"/>
        <w:rPr>
          <w:iCs/>
          <w:noProof/>
          <w:w w:val="102"/>
          <w:szCs w:val="28"/>
        </w:rPr>
      </w:pPr>
      <w:r>
        <w:rPr>
          <w:iCs/>
          <w:noProof/>
          <w:w w:val="102"/>
          <w:szCs w:val="28"/>
          <w:lang w:val="nl-NL"/>
        </w:rPr>
        <w:t xml:space="preserve">Việc rà soát chủ trương, đường lối của Đảng, các văn bản quy phạm pháp luật và điều ước quốc tế mà Việt Nam là thành viên có liên quan đến </w:t>
      </w:r>
      <w:r>
        <w:rPr>
          <w:iCs/>
          <w:noProof/>
          <w:w w:val="102"/>
          <w:szCs w:val="28"/>
        </w:rPr>
        <w:t>dự thảo Nghị định nhằm bảo đảm tính hợp hiến, hợp pháp, thống nhất và đồng bộ của hệ thống pháp luật. Đồng thời, việc rà soát giúp pháp hiện các quy định không còn phù hợp để kịp thời điều chỉnh, bổ sung hoặc thay thế, tạo cơ sở vững chắc, phục vụ tốt cho công tác cấp ý kiến pháp lý.</w:t>
      </w:r>
    </w:p>
    <w:p w14:paraId="7B1F684D" w14:textId="245067F8" w:rsidR="00566567" w:rsidRPr="00566567" w:rsidRDefault="00566567" w:rsidP="00BF2D46">
      <w:pPr>
        <w:tabs>
          <w:tab w:val="left" w:pos="3052"/>
        </w:tabs>
        <w:spacing w:before="120" w:after="120"/>
        <w:ind w:firstLine="720"/>
        <w:jc w:val="both"/>
        <w:rPr>
          <w:iCs/>
          <w:noProof/>
          <w:w w:val="102"/>
          <w:szCs w:val="28"/>
          <w:lang w:val="nl-NL"/>
        </w:rPr>
      </w:pPr>
      <w:r>
        <w:rPr>
          <w:iCs/>
          <w:noProof/>
          <w:w w:val="102"/>
          <w:szCs w:val="28"/>
        </w:rPr>
        <w:t xml:space="preserve">Yêu cầu đặt ra là việc rà soát phải toàn diện, khách quan, chính xác, bám sát các định hướng, chỉ đạo tại các văn kiện của Đảng, Nghị quyết của Quốc hội, Chính phủ; đồng thời, tuân thủ các cam kết quốc tế, đặc biệt là trong bối cảnh hội nhập kinh tế sâu rộng và phát triển bền vững.  </w:t>
      </w:r>
    </w:p>
    <w:p w14:paraId="40BD34DC" w14:textId="048DFB47" w:rsidR="00CC0D20" w:rsidRDefault="001B2D95" w:rsidP="00BF2D46">
      <w:pPr>
        <w:tabs>
          <w:tab w:val="left" w:pos="3052"/>
        </w:tabs>
        <w:spacing w:before="120" w:after="120"/>
        <w:ind w:firstLine="720"/>
        <w:jc w:val="both"/>
        <w:rPr>
          <w:b/>
          <w:iCs/>
          <w:noProof/>
          <w:w w:val="102"/>
          <w:szCs w:val="28"/>
          <w:lang w:val="nl-NL"/>
        </w:rPr>
      </w:pPr>
      <w:r w:rsidRPr="009D7771">
        <w:rPr>
          <w:b/>
          <w:iCs/>
          <w:noProof/>
          <w:w w:val="102"/>
          <w:szCs w:val="28"/>
          <w:lang w:val="nl-NL"/>
        </w:rPr>
        <w:t>2</w:t>
      </w:r>
      <w:r w:rsidR="00C05B3B" w:rsidRPr="009D7771">
        <w:rPr>
          <w:b/>
          <w:iCs/>
          <w:noProof/>
          <w:w w:val="102"/>
          <w:szCs w:val="28"/>
          <w:lang w:val="nl-NL"/>
        </w:rPr>
        <w:t xml:space="preserve">. </w:t>
      </w:r>
      <w:r w:rsidR="00355AA5">
        <w:rPr>
          <w:b/>
          <w:iCs/>
          <w:noProof/>
          <w:w w:val="102"/>
          <w:szCs w:val="28"/>
          <w:lang w:val="nl-NL"/>
        </w:rPr>
        <w:t>Phạm vi, nội dung, đối tượng rà soát</w:t>
      </w:r>
    </w:p>
    <w:p w14:paraId="7E664A74" w14:textId="3DE4B363" w:rsidR="00210DF8" w:rsidRPr="009D7771" w:rsidRDefault="00210DF8" w:rsidP="00BF2D46">
      <w:pPr>
        <w:tabs>
          <w:tab w:val="left" w:pos="3052"/>
        </w:tabs>
        <w:spacing w:before="120" w:after="120"/>
        <w:ind w:firstLine="720"/>
        <w:jc w:val="both"/>
        <w:rPr>
          <w:b/>
          <w:iCs/>
          <w:noProof/>
          <w:w w:val="102"/>
          <w:szCs w:val="28"/>
          <w:lang w:val="nl-NL"/>
        </w:rPr>
      </w:pPr>
      <w:r>
        <w:rPr>
          <w:b/>
          <w:iCs/>
          <w:noProof/>
          <w:w w:val="102"/>
          <w:szCs w:val="28"/>
          <w:lang w:val="nl-NL"/>
        </w:rPr>
        <w:t>2.1. Các văn bản của Đảng</w:t>
      </w:r>
    </w:p>
    <w:p w14:paraId="45E223DB" w14:textId="2A3B6073" w:rsidR="00210DF8" w:rsidRDefault="00210DF8" w:rsidP="00BF2D46">
      <w:pPr>
        <w:tabs>
          <w:tab w:val="left" w:pos="3052"/>
        </w:tabs>
        <w:spacing w:before="120" w:after="120"/>
        <w:ind w:firstLine="720"/>
        <w:jc w:val="both"/>
        <w:rPr>
          <w:iCs/>
          <w:noProof/>
          <w:w w:val="102"/>
          <w:szCs w:val="28"/>
          <w:lang w:val="nl-NL" w:bidi="vi-VN"/>
        </w:rPr>
      </w:pPr>
      <w:r>
        <w:rPr>
          <w:iCs/>
          <w:noProof/>
          <w:w w:val="102"/>
          <w:szCs w:val="28"/>
          <w:lang w:val="nl-NL" w:bidi="vi-VN"/>
        </w:rPr>
        <w:t xml:space="preserve">- </w:t>
      </w:r>
      <w:r w:rsidRPr="00210DF8">
        <w:rPr>
          <w:iCs/>
          <w:noProof/>
          <w:w w:val="102"/>
          <w:szCs w:val="28"/>
          <w:lang w:val="nl-NL" w:bidi="vi-VN"/>
        </w:rPr>
        <w:t xml:space="preserve">Nghị quyết số 66-NQ/TW ngày 30/4/2025 của Bộ Chính trị </w:t>
      </w:r>
      <w:bookmarkStart w:id="0" w:name="loai_1_name_name"/>
      <w:r w:rsidRPr="00210DF8">
        <w:rPr>
          <w:iCs/>
          <w:noProof/>
          <w:w w:val="102"/>
          <w:szCs w:val="28"/>
          <w:lang w:val="nl-NL" w:bidi="vi-VN"/>
        </w:rPr>
        <w:t>về đổi mới công tác xây dựng và thi hành pháp luật đáp ứng yêu cầu phát triển đất nước trong kỷ nguyên mới</w:t>
      </w:r>
      <w:bookmarkEnd w:id="0"/>
      <w:r>
        <w:rPr>
          <w:iCs/>
          <w:noProof/>
          <w:w w:val="102"/>
          <w:szCs w:val="28"/>
          <w:lang w:val="nl-NL" w:bidi="vi-VN"/>
        </w:rPr>
        <w:t>;</w:t>
      </w:r>
    </w:p>
    <w:p w14:paraId="040761B0" w14:textId="7C39D8C4" w:rsidR="00210DF8" w:rsidRDefault="00210DF8" w:rsidP="00BF2D46">
      <w:pPr>
        <w:tabs>
          <w:tab w:val="left" w:pos="3052"/>
        </w:tabs>
        <w:spacing w:before="120" w:after="120"/>
        <w:ind w:firstLine="720"/>
        <w:jc w:val="both"/>
        <w:rPr>
          <w:iCs/>
          <w:noProof/>
          <w:w w:val="102"/>
          <w:szCs w:val="28"/>
          <w:lang w:val="nl-NL" w:bidi="vi-VN"/>
        </w:rPr>
      </w:pPr>
      <w:r>
        <w:rPr>
          <w:iCs/>
          <w:noProof/>
          <w:w w:val="102"/>
          <w:szCs w:val="28"/>
          <w:lang w:val="nl-NL" w:bidi="vi-VN"/>
        </w:rPr>
        <w:t xml:space="preserve">- </w:t>
      </w:r>
      <w:r w:rsidRPr="00210DF8">
        <w:rPr>
          <w:iCs/>
          <w:noProof/>
          <w:w w:val="102"/>
          <w:szCs w:val="28"/>
          <w:lang w:val="nl-NL" w:bidi="vi-VN"/>
        </w:rPr>
        <w:t>Nghị quyết số 07-NQ/TW ngày 18/11/2016 của Bộ Chính trị về chủ trương, giải pháp cơ cấu lại ngân sách nhà nước, quản lý nợ công để đảm bảo nền tài chính quốc gia an toàn, bền vững</w:t>
      </w:r>
      <w:r>
        <w:rPr>
          <w:iCs/>
          <w:noProof/>
          <w:w w:val="102"/>
          <w:szCs w:val="28"/>
          <w:lang w:val="nl-NL" w:bidi="vi-VN"/>
        </w:rPr>
        <w:t>;</w:t>
      </w:r>
    </w:p>
    <w:p w14:paraId="3F996EBB" w14:textId="67E3B0C7" w:rsidR="00210DF8" w:rsidRDefault="00210DF8" w:rsidP="00BF2D46">
      <w:pPr>
        <w:tabs>
          <w:tab w:val="left" w:pos="3052"/>
        </w:tabs>
        <w:spacing w:before="120" w:after="120"/>
        <w:ind w:firstLine="720"/>
        <w:jc w:val="both"/>
        <w:rPr>
          <w:iCs/>
          <w:noProof/>
          <w:w w:val="102"/>
          <w:szCs w:val="28"/>
          <w:lang w:val="nl-NL" w:bidi="vi-VN"/>
        </w:rPr>
      </w:pPr>
      <w:r>
        <w:rPr>
          <w:iCs/>
          <w:noProof/>
          <w:w w:val="102"/>
          <w:szCs w:val="28"/>
          <w:lang w:val="nl-NL" w:bidi="vi-VN"/>
        </w:rPr>
        <w:lastRenderedPageBreak/>
        <w:t xml:space="preserve">- </w:t>
      </w:r>
      <w:r w:rsidRPr="00210DF8">
        <w:rPr>
          <w:iCs/>
          <w:noProof/>
          <w:w w:val="102"/>
          <w:szCs w:val="28"/>
          <w:lang w:val="nl-NL" w:bidi="vi-VN"/>
        </w:rPr>
        <w:t>Nghị quyết số 27-NQ/TW ngày 09/11/2022 Hội nghị lần thứ sáu Ban Chấp hành Trung ương Đảng khóa XIII về tiếp tục xây dựng và hoàn thiện nhà nước pháp quyền xã hội chủ nghĩa Việt Nam trong giai đoạn mới</w:t>
      </w:r>
      <w:r w:rsidR="006D59C3">
        <w:rPr>
          <w:iCs/>
          <w:noProof/>
          <w:w w:val="102"/>
          <w:szCs w:val="28"/>
          <w:lang w:val="nl-NL" w:bidi="vi-VN"/>
        </w:rPr>
        <w:t>.</w:t>
      </w:r>
    </w:p>
    <w:p w14:paraId="02F40EAD" w14:textId="1F6A4897" w:rsidR="006D59C3" w:rsidRPr="00C74F8F" w:rsidRDefault="006D59C3" w:rsidP="00BF2D46">
      <w:pPr>
        <w:tabs>
          <w:tab w:val="left" w:pos="3052"/>
        </w:tabs>
        <w:spacing w:before="120" w:after="120"/>
        <w:ind w:firstLine="720"/>
        <w:jc w:val="both"/>
        <w:rPr>
          <w:b/>
          <w:iCs/>
          <w:noProof/>
          <w:w w:val="102"/>
          <w:szCs w:val="28"/>
          <w:lang w:val="nl-NL" w:bidi="vi-VN"/>
        </w:rPr>
      </w:pPr>
      <w:r w:rsidRPr="00C74F8F">
        <w:rPr>
          <w:b/>
          <w:iCs/>
          <w:noProof/>
          <w:w w:val="102"/>
          <w:szCs w:val="28"/>
          <w:lang w:val="nl-NL" w:bidi="vi-VN"/>
        </w:rPr>
        <w:t>2.2. Văn bản quy phạm pháp luật</w:t>
      </w:r>
    </w:p>
    <w:p w14:paraId="7DDCEC83" w14:textId="5BFB9A9A" w:rsidR="006D59C3" w:rsidRDefault="0004109B" w:rsidP="00BF2D46">
      <w:pPr>
        <w:tabs>
          <w:tab w:val="left" w:pos="3052"/>
        </w:tabs>
        <w:spacing w:before="120" w:after="120"/>
        <w:ind w:firstLine="720"/>
        <w:jc w:val="both"/>
        <w:rPr>
          <w:bCs/>
          <w:iCs/>
          <w:noProof/>
          <w:w w:val="102"/>
          <w:szCs w:val="28"/>
          <w:lang w:bidi="vi-VN"/>
        </w:rPr>
      </w:pPr>
      <w:r>
        <w:rPr>
          <w:iCs/>
          <w:noProof/>
          <w:w w:val="102"/>
          <w:szCs w:val="28"/>
          <w:lang w:val="nl-NL" w:bidi="vi-VN"/>
        </w:rPr>
        <w:t xml:space="preserve">- </w:t>
      </w:r>
      <w:r w:rsidRPr="0004109B">
        <w:rPr>
          <w:bCs/>
          <w:iCs/>
          <w:noProof/>
          <w:w w:val="102"/>
          <w:szCs w:val="28"/>
          <w:lang w:bidi="vi-VN"/>
        </w:rPr>
        <w:t>Hiến pháp nước Cộng hòa xã hội chủ nghĩa Việt Nam năm 2013, được sửa đổi, bổ sung một số điều theo Nghị quyết số 203/2025/QH15</w:t>
      </w:r>
      <w:r>
        <w:rPr>
          <w:bCs/>
          <w:iCs/>
          <w:noProof/>
          <w:w w:val="102"/>
          <w:szCs w:val="28"/>
          <w:lang w:bidi="vi-VN"/>
        </w:rPr>
        <w:t>;</w:t>
      </w:r>
    </w:p>
    <w:p w14:paraId="60F2C1A4" w14:textId="45375000" w:rsidR="0004109B" w:rsidRDefault="0004109B" w:rsidP="00BF2D46">
      <w:pPr>
        <w:tabs>
          <w:tab w:val="left" w:pos="3052"/>
        </w:tabs>
        <w:spacing w:before="120" w:after="120"/>
        <w:ind w:firstLine="720"/>
        <w:jc w:val="both"/>
        <w:rPr>
          <w:bCs/>
          <w:iCs/>
          <w:noProof/>
          <w:w w:val="102"/>
          <w:szCs w:val="28"/>
          <w:lang w:val="nl-NL" w:bidi="vi-VN"/>
        </w:rPr>
      </w:pPr>
      <w:r>
        <w:rPr>
          <w:bCs/>
          <w:iCs/>
          <w:noProof/>
          <w:w w:val="102"/>
          <w:szCs w:val="28"/>
          <w:lang w:bidi="vi-VN"/>
        </w:rPr>
        <w:t xml:space="preserve">- </w:t>
      </w:r>
      <w:r w:rsidR="00C74F8F" w:rsidRPr="00C74F8F">
        <w:rPr>
          <w:bCs/>
          <w:iCs/>
          <w:noProof/>
          <w:w w:val="102"/>
          <w:szCs w:val="28"/>
          <w:lang w:val="nl-NL" w:bidi="vi-VN"/>
        </w:rPr>
        <w:t>Luật Quản lý nợ công số 20/2017/QH14 được sửa đổi, bổ sung bởi Luật số 90/2025/QH15 và Luật số 141/2025/QH15</w:t>
      </w:r>
      <w:r w:rsidR="00C74F8F">
        <w:rPr>
          <w:bCs/>
          <w:iCs/>
          <w:noProof/>
          <w:w w:val="102"/>
          <w:szCs w:val="28"/>
          <w:lang w:val="nl-NL" w:bidi="vi-VN"/>
        </w:rPr>
        <w:t>;</w:t>
      </w:r>
    </w:p>
    <w:p w14:paraId="47C3FFC0" w14:textId="504894A4" w:rsidR="00C74F8F" w:rsidRDefault="00C74F8F" w:rsidP="00BF2D46">
      <w:pPr>
        <w:tabs>
          <w:tab w:val="left" w:pos="3052"/>
        </w:tabs>
        <w:spacing w:before="120" w:after="120"/>
        <w:ind w:firstLine="720"/>
        <w:jc w:val="both"/>
        <w:rPr>
          <w:iCs/>
          <w:noProof/>
          <w:w w:val="102"/>
          <w:szCs w:val="28"/>
          <w:lang w:val="nl-NL" w:bidi="vi-VN"/>
        </w:rPr>
      </w:pPr>
      <w:r>
        <w:rPr>
          <w:iCs/>
          <w:noProof/>
          <w:w w:val="102"/>
          <w:szCs w:val="28"/>
          <w:lang w:val="nl-NL" w:bidi="vi-VN"/>
        </w:rPr>
        <w:t xml:space="preserve">- </w:t>
      </w:r>
      <w:r w:rsidRPr="00C54F5D">
        <w:rPr>
          <w:iCs/>
          <w:noProof/>
          <w:w w:val="102"/>
          <w:szCs w:val="28"/>
          <w:lang w:val="nl-NL" w:bidi="vi-VN"/>
        </w:rPr>
        <w:t>Luật Đầu tư theo phương thức đối tác công tư số 64/2020/QH14 được sửa đổi, bổ sung bởi Luật số 03/2022/QH15, Luật số 28/2023/QH15, Luật số 35/2024/QH15, Luật số 57/2024/QH15, Luật số 90/2025/QH15</w:t>
      </w:r>
      <w:r>
        <w:rPr>
          <w:iCs/>
          <w:noProof/>
          <w:w w:val="102"/>
          <w:szCs w:val="28"/>
          <w:lang w:val="nl-NL" w:bidi="vi-VN"/>
        </w:rPr>
        <w:t>;</w:t>
      </w:r>
    </w:p>
    <w:p w14:paraId="74810AA9" w14:textId="376B43A9" w:rsidR="009D644C" w:rsidRPr="005758D1" w:rsidRDefault="009D644C" w:rsidP="00BF2D46">
      <w:pPr>
        <w:tabs>
          <w:tab w:val="left" w:pos="3052"/>
        </w:tabs>
        <w:spacing w:before="120" w:after="120"/>
        <w:ind w:firstLine="720"/>
        <w:jc w:val="both"/>
        <w:rPr>
          <w:iCs/>
          <w:noProof/>
          <w:spacing w:val="-4"/>
          <w:w w:val="102"/>
          <w:szCs w:val="28"/>
          <w:lang w:bidi="vi-VN"/>
        </w:rPr>
      </w:pPr>
      <w:r w:rsidRPr="005758D1">
        <w:rPr>
          <w:iCs/>
          <w:noProof/>
          <w:spacing w:val="-4"/>
          <w:w w:val="102"/>
          <w:szCs w:val="28"/>
          <w:lang w:val="nl-NL" w:bidi="vi-VN"/>
        </w:rPr>
        <w:t xml:space="preserve">- </w:t>
      </w:r>
      <w:r w:rsidRPr="005758D1">
        <w:rPr>
          <w:iCs/>
          <w:noProof/>
          <w:spacing w:val="-4"/>
          <w:w w:val="102"/>
          <w:szCs w:val="28"/>
          <w:lang w:bidi="vi-VN"/>
        </w:rPr>
        <w:t>Nghị định số 242/2025/NĐ-CP ngày 10/9/2025 của Chính phủ về quản lý và sử dụng vốn hỗ trợ phát triển chính thức (ODA) và vốn vay ưu đãi nước ngoài;</w:t>
      </w:r>
    </w:p>
    <w:p w14:paraId="0C79CAF1" w14:textId="3D97EF9C" w:rsidR="009D644C" w:rsidRDefault="009D644C" w:rsidP="00BF2D46">
      <w:pPr>
        <w:tabs>
          <w:tab w:val="left" w:pos="3052"/>
        </w:tabs>
        <w:spacing w:before="120" w:after="120"/>
        <w:ind w:firstLine="720"/>
        <w:jc w:val="both"/>
        <w:rPr>
          <w:iCs/>
          <w:noProof/>
          <w:w w:val="102"/>
          <w:szCs w:val="28"/>
          <w:lang w:val="nl-NL" w:bidi="vi-VN"/>
        </w:rPr>
      </w:pPr>
      <w:r>
        <w:rPr>
          <w:iCs/>
          <w:noProof/>
          <w:w w:val="102"/>
          <w:szCs w:val="28"/>
          <w:lang w:bidi="vi-VN"/>
        </w:rPr>
        <w:t xml:space="preserve">- </w:t>
      </w:r>
      <w:r w:rsidRPr="009D644C">
        <w:rPr>
          <w:iCs/>
          <w:noProof/>
          <w:w w:val="102"/>
          <w:szCs w:val="28"/>
          <w:lang w:val="nl-NL" w:bidi="vi-VN"/>
        </w:rPr>
        <w:t>Nghị định số 09/2026/NĐ-CP ngày 10/01/2026 của Chính phủ quy định chức năng, nhiệm vụ, quyền hạn và cơ cấu tổ chức của Bộ Tư pháp</w:t>
      </w:r>
      <w:r>
        <w:rPr>
          <w:iCs/>
          <w:noProof/>
          <w:w w:val="102"/>
          <w:szCs w:val="28"/>
          <w:lang w:val="nl-NL" w:bidi="vi-VN"/>
        </w:rPr>
        <w:t>;</w:t>
      </w:r>
    </w:p>
    <w:p w14:paraId="49107981" w14:textId="6553A7B3" w:rsidR="00C74F8F" w:rsidRDefault="00C74F8F" w:rsidP="00BF2D46">
      <w:pPr>
        <w:tabs>
          <w:tab w:val="left" w:pos="3052"/>
        </w:tabs>
        <w:spacing w:before="120" w:after="120"/>
        <w:ind w:firstLine="720"/>
        <w:jc w:val="both"/>
        <w:rPr>
          <w:iCs/>
          <w:noProof/>
          <w:w w:val="102"/>
          <w:szCs w:val="28"/>
          <w:lang w:val="nl-NL" w:bidi="vi-VN"/>
        </w:rPr>
      </w:pPr>
      <w:r>
        <w:rPr>
          <w:iCs/>
          <w:noProof/>
          <w:w w:val="102"/>
          <w:szCs w:val="28"/>
          <w:lang w:val="nl-NL" w:bidi="vi-VN"/>
        </w:rPr>
        <w:t xml:space="preserve">- </w:t>
      </w:r>
      <w:r w:rsidRPr="00A75876">
        <w:rPr>
          <w:iCs/>
          <w:noProof/>
          <w:w w:val="102"/>
          <w:szCs w:val="28"/>
          <w:lang w:val="nl-NL" w:bidi="vi-VN"/>
        </w:rPr>
        <w:t>Nghị định số 91/2018/NĐ-CP ngày 26/6/2018 của Chính phủ về cấp và quản lý bảo lãnh Chính phủ</w:t>
      </w:r>
      <w:r w:rsidR="00FD607B">
        <w:rPr>
          <w:iCs/>
          <w:noProof/>
          <w:w w:val="102"/>
          <w:szCs w:val="28"/>
          <w:lang w:val="nl-NL" w:bidi="vi-VN"/>
        </w:rPr>
        <w:t xml:space="preserve"> </w:t>
      </w:r>
      <w:bookmarkStart w:id="1" w:name="_GoBack"/>
      <w:bookmarkEnd w:id="1"/>
      <w:r w:rsidR="00FD607B">
        <w:rPr>
          <w:iCs/>
          <w:noProof/>
          <w:w w:val="102"/>
          <w:szCs w:val="28"/>
          <w:lang w:val="nl-NL" w:bidi="vi-VN"/>
        </w:rPr>
        <w:t>(</w:t>
      </w:r>
      <w:r w:rsidR="00FD607B" w:rsidRPr="00A75876">
        <w:rPr>
          <w:iCs/>
          <w:noProof/>
          <w:w w:val="102"/>
          <w:szCs w:val="28"/>
          <w:lang w:val="nl-NL" w:bidi="vi-VN"/>
        </w:rPr>
        <w:t>Nghị định số 91/2018/NĐ-CP</w:t>
      </w:r>
      <w:r w:rsidR="00FD607B">
        <w:rPr>
          <w:iCs/>
          <w:noProof/>
          <w:w w:val="102"/>
          <w:szCs w:val="28"/>
          <w:lang w:val="nl-NL" w:bidi="vi-VN"/>
        </w:rPr>
        <w:t>)</w:t>
      </w:r>
      <w:r>
        <w:rPr>
          <w:iCs/>
          <w:noProof/>
          <w:w w:val="102"/>
          <w:szCs w:val="28"/>
          <w:lang w:val="nl-NL" w:bidi="vi-VN"/>
        </w:rPr>
        <w:t>;</w:t>
      </w:r>
    </w:p>
    <w:p w14:paraId="3BB58F49" w14:textId="11E8B527" w:rsidR="00C74F8F" w:rsidRDefault="00C74F8F" w:rsidP="00BF2D46">
      <w:pPr>
        <w:tabs>
          <w:tab w:val="left" w:pos="3052"/>
        </w:tabs>
        <w:spacing w:before="120" w:after="120"/>
        <w:ind w:firstLine="720"/>
        <w:jc w:val="both"/>
        <w:rPr>
          <w:iCs/>
          <w:noProof/>
          <w:w w:val="102"/>
          <w:szCs w:val="28"/>
          <w:lang w:val="nl-NL" w:bidi="vi-VN"/>
        </w:rPr>
      </w:pPr>
      <w:r>
        <w:rPr>
          <w:iCs/>
          <w:noProof/>
          <w:w w:val="102"/>
          <w:szCs w:val="28"/>
          <w:lang w:val="nl-NL" w:bidi="vi-VN"/>
        </w:rPr>
        <w:t xml:space="preserve">- </w:t>
      </w:r>
      <w:r w:rsidRPr="00A75876">
        <w:rPr>
          <w:iCs/>
          <w:noProof/>
          <w:w w:val="102"/>
          <w:szCs w:val="28"/>
          <w:lang w:val="nl-NL" w:bidi="vi-VN"/>
        </w:rPr>
        <w:t>Nghị định số 95/2018/NĐ-CP ngày 30/6/2018 của Chính phủ quy định về phát hành, đăng ký, lưu ký, niêm yết và giao dịch công cụ nợ của Chính phủ trên thị trường chứng khoán</w:t>
      </w:r>
      <w:r w:rsidR="00FD607B">
        <w:rPr>
          <w:iCs/>
          <w:noProof/>
          <w:w w:val="102"/>
          <w:szCs w:val="28"/>
          <w:lang w:val="nl-NL" w:bidi="vi-VN"/>
        </w:rPr>
        <w:t xml:space="preserve"> (</w:t>
      </w:r>
      <w:r w:rsidR="00FD607B" w:rsidRPr="00A75876">
        <w:rPr>
          <w:iCs/>
          <w:noProof/>
          <w:w w:val="102"/>
          <w:szCs w:val="28"/>
          <w:lang w:val="nl-NL" w:bidi="vi-VN"/>
        </w:rPr>
        <w:t>Nghị định số 95/2018/NĐ-CP</w:t>
      </w:r>
      <w:r w:rsidR="00FD607B">
        <w:rPr>
          <w:iCs/>
          <w:noProof/>
          <w:w w:val="102"/>
          <w:szCs w:val="28"/>
          <w:lang w:val="nl-NL" w:bidi="vi-VN"/>
        </w:rPr>
        <w:t>)</w:t>
      </w:r>
      <w:r>
        <w:rPr>
          <w:iCs/>
          <w:noProof/>
          <w:w w:val="102"/>
          <w:szCs w:val="28"/>
          <w:lang w:val="nl-NL" w:bidi="vi-VN"/>
        </w:rPr>
        <w:t>.</w:t>
      </w:r>
    </w:p>
    <w:p w14:paraId="74B4F096" w14:textId="7DD92F05" w:rsidR="00C74F8F" w:rsidRPr="00C74F8F" w:rsidRDefault="00C74F8F" w:rsidP="00BF2D46">
      <w:pPr>
        <w:tabs>
          <w:tab w:val="left" w:pos="3052"/>
        </w:tabs>
        <w:spacing w:before="120" w:after="120"/>
        <w:ind w:firstLine="720"/>
        <w:jc w:val="both"/>
        <w:rPr>
          <w:b/>
          <w:iCs/>
          <w:noProof/>
          <w:w w:val="102"/>
          <w:szCs w:val="28"/>
          <w:lang w:val="nl-NL" w:bidi="vi-VN"/>
        </w:rPr>
      </w:pPr>
      <w:r w:rsidRPr="00C74F8F">
        <w:rPr>
          <w:b/>
          <w:iCs/>
          <w:noProof/>
          <w:w w:val="102"/>
          <w:szCs w:val="28"/>
          <w:lang w:val="nl-NL" w:bidi="vi-VN"/>
        </w:rPr>
        <w:t>2.3. Điều ước quốc tế</w:t>
      </w:r>
    </w:p>
    <w:p w14:paraId="0F92627E" w14:textId="62FBA345" w:rsidR="00C74F8F" w:rsidRDefault="003824EF" w:rsidP="00BF2D46">
      <w:pPr>
        <w:tabs>
          <w:tab w:val="left" w:pos="3052"/>
        </w:tabs>
        <w:spacing w:before="120" w:after="120"/>
        <w:ind w:firstLine="720"/>
        <w:jc w:val="both"/>
        <w:rPr>
          <w:iCs/>
          <w:noProof/>
          <w:w w:val="102"/>
          <w:szCs w:val="28"/>
          <w:lang w:val="nl-NL" w:bidi="vi-VN"/>
        </w:rPr>
      </w:pPr>
      <w:r>
        <w:rPr>
          <w:iCs/>
          <w:noProof/>
          <w:w w:val="102"/>
          <w:szCs w:val="28"/>
          <w:lang w:val="nl-NL" w:bidi="vi-VN"/>
        </w:rPr>
        <w:t>Các điều ước quốc tế về vốn ODA mà Việt Nam ký với các đối tác phát triển</w:t>
      </w:r>
      <w:r w:rsidR="003D06DB">
        <w:rPr>
          <w:iCs/>
          <w:noProof/>
          <w:w w:val="102"/>
          <w:szCs w:val="28"/>
          <w:lang w:val="nl-NL" w:bidi="vi-VN"/>
        </w:rPr>
        <w:t>, bao gồm các tổ chức quốc tế</w:t>
      </w:r>
      <w:r>
        <w:rPr>
          <w:iCs/>
          <w:noProof/>
          <w:w w:val="102"/>
          <w:szCs w:val="28"/>
          <w:lang w:val="nl-NL" w:bidi="vi-VN"/>
        </w:rPr>
        <w:t xml:space="preserve"> như Ngân hàng Thế giới (WB), Ngân hàng phát triển châu Á (ADB)</w:t>
      </w:r>
      <w:r w:rsidR="003D06DB">
        <w:rPr>
          <w:iCs/>
          <w:noProof/>
          <w:w w:val="102"/>
          <w:szCs w:val="28"/>
          <w:lang w:val="nl-NL" w:bidi="vi-VN"/>
        </w:rPr>
        <w:t xml:space="preserve"> và các Chính phủ nước ngoài như Chính phủ Nhật Bản, Chính phủ Hàn Quốc. </w:t>
      </w:r>
      <w:r>
        <w:rPr>
          <w:iCs/>
          <w:noProof/>
          <w:w w:val="102"/>
          <w:szCs w:val="28"/>
          <w:lang w:val="nl-NL" w:bidi="vi-VN"/>
        </w:rPr>
        <w:t xml:space="preserve">  </w:t>
      </w:r>
    </w:p>
    <w:p w14:paraId="3F8E470D" w14:textId="1FF1ACFF" w:rsidR="00C74F8F" w:rsidRDefault="005166E0" w:rsidP="00BF2D46">
      <w:pPr>
        <w:tabs>
          <w:tab w:val="left" w:pos="3052"/>
        </w:tabs>
        <w:spacing w:before="120" w:after="120"/>
        <w:ind w:firstLine="720"/>
        <w:jc w:val="both"/>
        <w:rPr>
          <w:b/>
          <w:iCs/>
          <w:noProof/>
          <w:w w:val="102"/>
          <w:szCs w:val="28"/>
          <w:lang w:val="nl-NL" w:bidi="vi-VN"/>
        </w:rPr>
      </w:pPr>
      <w:r w:rsidRPr="005166E0">
        <w:rPr>
          <w:b/>
          <w:iCs/>
          <w:noProof/>
          <w:w w:val="102"/>
          <w:szCs w:val="28"/>
          <w:lang w:val="nl-NL" w:bidi="vi-VN"/>
        </w:rPr>
        <w:t>II. KẾT QUẢ RÀ SOÁT</w:t>
      </w:r>
    </w:p>
    <w:p w14:paraId="4CFA06D7" w14:textId="1DC3E6C8" w:rsidR="00236ACE" w:rsidRPr="00236ACE" w:rsidRDefault="00B24894" w:rsidP="00BF2D46">
      <w:pPr>
        <w:tabs>
          <w:tab w:val="left" w:pos="3052"/>
        </w:tabs>
        <w:spacing w:before="120" w:after="120"/>
        <w:ind w:firstLine="720"/>
        <w:jc w:val="both"/>
        <w:rPr>
          <w:iCs/>
          <w:noProof/>
          <w:w w:val="102"/>
          <w:szCs w:val="28"/>
          <w:lang w:val="nl-NL" w:bidi="vi-VN"/>
        </w:rPr>
      </w:pPr>
      <w:r>
        <w:rPr>
          <w:iCs/>
          <w:noProof/>
          <w:w w:val="102"/>
          <w:szCs w:val="28"/>
          <w:lang w:val="nl-NL" w:bidi="vi-VN"/>
        </w:rPr>
        <w:t>Bộ Tư pháp đã tiến hành rà soát các văn bản nêu tại Mục I.2 của Báo cáo này, kết quả rà soát như sau:</w:t>
      </w:r>
    </w:p>
    <w:p w14:paraId="099B2546" w14:textId="272B5693" w:rsidR="005166E0" w:rsidRPr="005758D1" w:rsidRDefault="005166E0" w:rsidP="00BF2D46">
      <w:pPr>
        <w:tabs>
          <w:tab w:val="left" w:pos="3052"/>
        </w:tabs>
        <w:spacing w:before="120" w:after="120"/>
        <w:ind w:firstLine="720"/>
        <w:jc w:val="both"/>
        <w:rPr>
          <w:b/>
          <w:bCs/>
          <w:iCs/>
          <w:noProof/>
          <w:spacing w:val="-4"/>
          <w:w w:val="102"/>
          <w:szCs w:val="28"/>
          <w:lang w:bidi="vi-VN"/>
        </w:rPr>
      </w:pPr>
      <w:r w:rsidRPr="005758D1">
        <w:rPr>
          <w:b/>
          <w:iCs/>
          <w:noProof/>
          <w:spacing w:val="-4"/>
          <w:w w:val="102"/>
          <w:szCs w:val="28"/>
          <w:lang w:val="nl-NL" w:bidi="vi-VN"/>
        </w:rPr>
        <w:t>1.</w:t>
      </w:r>
      <w:r w:rsidRPr="005758D1">
        <w:rPr>
          <w:iCs/>
          <w:noProof/>
          <w:spacing w:val="-4"/>
          <w:w w:val="102"/>
          <w:szCs w:val="28"/>
          <w:lang w:val="nl-NL" w:bidi="vi-VN"/>
        </w:rPr>
        <w:t xml:space="preserve"> </w:t>
      </w:r>
      <w:r w:rsidRPr="005758D1">
        <w:rPr>
          <w:b/>
          <w:bCs/>
          <w:iCs/>
          <w:noProof/>
          <w:spacing w:val="-4"/>
          <w:w w:val="102"/>
          <w:szCs w:val="28"/>
          <w:lang w:val="vi-VN" w:bidi="vi-VN"/>
        </w:rPr>
        <w:t>Chủ trương, đường lối của Đảng có liên quan đến dự thảo</w:t>
      </w:r>
      <w:r w:rsidRPr="005758D1">
        <w:rPr>
          <w:b/>
          <w:bCs/>
          <w:iCs/>
          <w:noProof/>
          <w:spacing w:val="-4"/>
          <w:w w:val="102"/>
          <w:szCs w:val="28"/>
          <w:lang w:bidi="vi-VN"/>
        </w:rPr>
        <w:t xml:space="preserve"> Nghị định</w:t>
      </w:r>
    </w:p>
    <w:p w14:paraId="44A51294" w14:textId="3D30E440" w:rsidR="005166E0" w:rsidRDefault="00C86C9B" w:rsidP="00BF2D46">
      <w:pPr>
        <w:tabs>
          <w:tab w:val="left" w:pos="3052"/>
        </w:tabs>
        <w:spacing w:before="120" w:after="120"/>
        <w:ind w:firstLine="720"/>
        <w:jc w:val="both"/>
        <w:rPr>
          <w:iCs/>
          <w:noProof/>
          <w:w w:val="102"/>
          <w:szCs w:val="28"/>
          <w:lang w:bidi="vi-VN"/>
        </w:rPr>
      </w:pPr>
      <w:r w:rsidRPr="00C86C9B">
        <w:rPr>
          <w:iCs/>
          <w:noProof/>
          <w:w w:val="102"/>
          <w:szCs w:val="28"/>
          <w:lang w:bidi="vi-VN"/>
        </w:rPr>
        <w:t xml:space="preserve">Tổng số văn bản của Đảng có chủ trương, đường lối liên quan đến dự thảo </w:t>
      </w:r>
      <w:r>
        <w:rPr>
          <w:iCs/>
          <w:noProof/>
          <w:w w:val="102"/>
          <w:szCs w:val="28"/>
          <w:lang w:bidi="vi-VN"/>
        </w:rPr>
        <w:t xml:space="preserve">Nghị định </w:t>
      </w:r>
      <w:r w:rsidRPr="00C86C9B">
        <w:rPr>
          <w:iCs/>
          <w:noProof/>
          <w:w w:val="102"/>
          <w:szCs w:val="28"/>
          <w:lang w:bidi="vi-VN"/>
        </w:rPr>
        <w:t>đã được rà soát</w:t>
      </w:r>
      <w:r>
        <w:rPr>
          <w:iCs/>
          <w:noProof/>
          <w:w w:val="102"/>
          <w:szCs w:val="28"/>
          <w:lang w:bidi="vi-VN"/>
        </w:rPr>
        <w:t>: 03 văn bản.</w:t>
      </w:r>
    </w:p>
    <w:p w14:paraId="6E3332CD" w14:textId="1023C0A0" w:rsidR="00C86C9B" w:rsidRPr="005166E0" w:rsidRDefault="00C86C9B" w:rsidP="00BF2D46">
      <w:pPr>
        <w:tabs>
          <w:tab w:val="left" w:pos="3052"/>
        </w:tabs>
        <w:spacing w:before="120" w:after="120"/>
        <w:ind w:firstLine="720"/>
        <w:jc w:val="both"/>
        <w:rPr>
          <w:iCs/>
          <w:noProof/>
          <w:w w:val="102"/>
          <w:szCs w:val="28"/>
          <w:lang w:bidi="vi-VN"/>
        </w:rPr>
      </w:pPr>
      <w:r>
        <w:rPr>
          <w:iCs/>
          <w:noProof/>
          <w:w w:val="102"/>
          <w:szCs w:val="28"/>
          <w:lang w:bidi="vi-VN"/>
        </w:rPr>
        <w:t xml:space="preserve">Các </w:t>
      </w:r>
      <w:r w:rsidR="00376A36">
        <w:rPr>
          <w:iCs/>
          <w:noProof/>
          <w:w w:val="102"/>
          <w:szCs w:val="28"/>
          <w:lang w:bidi="vi-VN"/>
        </w:rPr>
        <w:t>nội dung</w:t>
      </w:r>
      <w:r>
        <w:rPr>
          <w:iCs/>
          <w:noProof/>
          <w:w w:val="102"/>
          <w:szCs w:val="28"/>
          <w:lang w:bidi="vi-VN"/>
        </w:rPr>
        <w:t xml:space="preserve"> tại dự thảo Nghị định phù hợp với chủ trương, đường lối của Đảng, đã thể chế hóa thành quy định của pháp luật và đề xuất phương án xử lý, liên quan đến: hoàn thiện hệ thống pháp luật, cải cách hành chính, hạn chế tối đa cấp bảo lãnh Chính phủ cho khoản vay mới. </w:t>
      </w:r>
    </w:p>
    <w:p w14:paraId="362CC547" w14:textId="78F87B08" w:rsidR="00210DF8" w:rsidRPr="00B54B2B" w:rsidRDefault="00B54B2B" w:rsidP="00BF2D46">
      <w:pPr>
        <w:tabs>
          <w:tab w:val="left" w:pos="3052"/>
        </w:tabs>
        <w:spacing w:before="120" w:after="120"/>
        <w:ind w:firstLine="720"/>
        <w:jc w:val="both"/>
        <w:rPr>
          <w:iCs/>
          <w:noProof/>
          <w:w w:val="102"/>
          <w:szCs w:val="28"/>
          <w:lang w:bidi="vi-VN"/>
        </w:rPr>
      </w:pPr>
      <w:r w:rsidRPr="00B54B2B">
        <w:rPr>
          <w:b/>
          <w:iCs/>
          <w:noProof/>
          <w:w w:val="102"/>
          <w:szCs w:val="28"/>
          <w:lang w:val="nl-NL" w:bidi="vi-VN"/>
        </w:rPr>
        <w:t>2.</w:t>
      </w:r>
      <w:r>
        <w:rPr>
          <w:iCs/>
          <w:noProof/>
          <w:w w:val="102"/>
          <w:szCs w:val="28"/>
          <w:lang w:val="nl-NL" w:bidi="vi-VN"/>
        </w:rPr>
        <w:t xml:space="preserve"> </w:t>
      </w:r>
      <w:r w:rsidRPr="00B54B2B">
        <w:rPr>
          <w:b/>
          <w:bCs/>
          <w:iCs/>
          <w:noProof/>
          <w:w w:val="102"/>
          <w:szCs w:val="28"/>
          <w:lang w:val="vi-VN" w:bidi="vi-VN"/>
        </w:rPr>
        <w:t>Văn bản quy phạm pháp luật có liên quan đến dự thảo</w:t>
      </w:r>
      <w:r>
        <w:rPr>
          <w:b/>
          <w:bCs/>
          <w:iCs/>
          <w:noProof/>
          <w:w w:val="102"/>
          <w:szCs w:val="28"/>
          <w:lang w:bidi="vi-VN"/>
        </w:rPr>
        <w:t xml:space="preserve"> Nghị định</w:t>
      </w:r>
    </w:p>
    <w:p w14:paraId="1CD35DE8" w14:textId="6861AFF6" w:rsidR="00B54B2B" w:rsidRDefault="00376A36" w:rsidP="00BF2D46">
      <w:pPr>
        <w:tabs>
          <w:tab w:val="left" w:pos="3052"/>
        </w:tabs>
        <w:spacing w:before="120" w:after="120"/>
        <w:ind w:firstLine="720"/>
        <w:jc w:val="both"/>
        <w:rPr>
          <w:iCs/>
          <w:noProof/>
          <w:w w:val="102"/>
          <w:szCs w:val="28"/>
          <w:lang w:bidi="vi-VN"/>
        </w:rPr>
      </w:pPr>
      <w:r w:rsidRPr="00376A36">
        <w:rPr>
          <w:iCs/>
          <w:noProof/>
          <w:w w:val="102"/>
          <w:szCs w:val="28"/>
          <w:lang w:bidi="vi-VN"/>
        </w:rPr>
        <w:t>Tổng số văn bản quy phạm pháp luật được rà soát liên quan đến dự thảo</w:t>
      </w:r>
      <w:r>
        <w:rPr>
          <w:iCs/>
          <w:noProof/>
          <w:w w:val="102"/>
          <w:szCs w:val="28"/>
          <w:lang w:bidi="vi-VN"/>
        </w:rPr>
        <w:t xml:space="preserve"> Nghị định:</w:t>
      </w:r>
    </w:p>
    <w:p w14:paraId="5520B4B8" w14:textId="77777777" w:rsidR="00BF2D46" w:rsidRDefault="00BF2D46" w:rsidP="00BF2D46">
      <w:pPr>
        <w:tabs>
          <w:tab w:val="left" w:pos="3052"/>
        </w:tabs>
        <w:spacing w:before="120" w:after="120"/>
        <w:ind w:firstLine="720"/>
        <w:jc w:val="both"/>
        <w:rPr>
          <w:iCs/>
          <w:noProof/>
          <w:w w:val="102"/>
          <w:szCs w:val="28"/>
          <w:lang w:bidi="vi-VN"/>
        </w:rPr>
      </w:pPr>
      <w:r>
        <w:rPr>
          <w:iCs/>
          <w:noProof/>
          <w:w w:val="102"/>
          <w:szCs w:val="28"/>
          <w:lang w:bidi="vi-VN"/>
        </w:rPr>
        <w:lastRenderedPageBreak/>
        <w:t>- Hiến pháp: 02 văn bản.</w:t>
      </w:r>
    </w:p>
    <w:p w14:paraId="0F514CB4" w14:textId="33A3FBB4" w:rsidR="00BF2D46" w:rsidRDefault="00BF2D46" w:rsidP="00BF2D46">
      <w:pPr>
        <w:tabs>
          <w:tab w:val="left" w:pos="3052"/>
        </w:tabs>
        <w:spacing w:before="120" w:after="120"/>
        <w:ind w:firstLine="720"/>
        <w:jc w:val="both"/>
        <w:rPr>
          <w:iCs/>
          <w:noProof/>
          <w:w w:val="102"/>
          <w:szCs w:val="28"/>
          <w:lang w:bidi="vi-VN"/>
        </w:rPr>
      </w:pPr>
      <w:r>
        <w:rPr>
          <w:iCs/>
          <w:noProof/>
          <w:w w:val="102"/>
          <w:szCs w:val="28"/>
          <w:lang w:bidi="vi-VN"/>
        </w:rPr>
        <w:t xml:space="preserve"> </w:t>
      </w:r>
      <w:r>
        <w:rPr>
          <w:iCs/>
          <w:noProof/>
          <w:w w:val="102"/>
          <w:szCs w:val="28"/>
          <w:lang w:val="nl-NL" w:bidi="vi-VN"/>
        </w:rPr>
        <w:t xml:space="preserve">Dự thảo Nghị định không có nội dung trái với </w:t>
      </w:r>
      <w:r w:rsidRPr="0004109B">
        <w:rPr>
          <w:bCs/>
          <w:iCs/>
          <w:noProof/>
          <w:w w:val="102"/>
          <w:szCs w:val="28"/>
          <w:lang w:bidi="vi-VN"/>
        </w:rPr>
        <w:t>Hiến pháp nước Cộng hòa xã hội chủ nghĩa Việt Nam năm 2013, được sửa đổi, bổ sung một số điều theo Nghị quyết số 203/2025/QH15</w:t>
      </w:r>
      <w:r>
        <w:rPr>
          <w:bCs/>
          <w:iCs/>
          <w:noProof/>
          <w:w w:val="102"/>
          <w:szCs w:val="28"/>
          <w:lang w:bidi="vi-VN"/>
        </w:rPr>
        <w:t>.</w:t>
      </w:r>
    </w:p>
    <w:p w14:paraId="06A84FC1" w14:textId="337E2917" w:rsidR="00376A36" w:rsidRDefault="00BF2D46" w:rsidP="00BF2D46">
      <w:pPr>
        <w:tabs>
          <w:tab w:val="left" w:pos="3052"/>
        </w:tabs>
        <w:spacing w:before="120" w:after="120"/>
        <w:ind w:firstLine="720"/>
        <w:jc w:val="both"/>
        <w:rPr>
          <w:iCs/>
          <w:noProof/>
          <w:w w:val="102"/>
          <w:szCs w:val="28"/>
          <w:lang w:bidi="vi-VN"/>
        </w:rPr>
      </w:pPr>
      <w:r>
        <w:rPr>
          <w:iCs/>
          <w:noProof/>
          <w:w w:val="102"/>
          <w:szCs w:val="28"/>
          <w:lang w:bidi="vi-VN"/>
        </w:rPr>
        <w:t>- Luật: 02 văn bản.</w:t>
      </w:r>
    </w:p>
    <w:p w14:paraId="3EBB5379" w14:textId="36353B4B" w:rsidR="00BF2D46" w:rsidRDefault="00BF2D46" w:rsidP="00BF2D46">
      <w:pPr>
        <w:tabs>
          <w:tab w:val="left" w:pos="3052"/>
        </w:tabs>
        <w:spacing w:before="120" w:after="120"/>
        <w:ind w:firstLine="720"/>
        <w:jc w:val="both"/>
        <w:rPr>
          <w:iCs/>
          <w:noProof/>
          <w:w w:val="102"/>
          <w:szCs w:val="28"/>
          <w:lang w:bidi="vi-VN"/>
        </w:rPr>
      </w:pPr>
      <w:r>
        <w:rPr>
          <w:iCs/>
          <w:noProof/>
          <w:w w:val="102"/>
          <w:szCs w:val="28"/>
          <w:lang w:bidi="vi-VN"/>
        </w:rPr>
        <w:t xml:space="preserve">Nội dung dự thảo Nghị định phù hợp với các Luật được rà soát. </w:t>
      </w:r>
    </w:p>
    <w:p w14:paraId="22D93062" w14:textId="2E9803CD" w:rsidR="00376A36" w:rsidRDefault="00376A36" w:rsidP="00BF2D46">
      <w:pPr>
        <w:tabs>
          <w:tab w:val="left" w:pos="3052"/>
        </w:tabs>
        <w:spacing w:before="120" w:after="120"/>
        <w:ind w:firstLine="720"/>
        <w:jc w:val="both"/>
        <w:rPr>
          <w:iCs/>
          <w:noProof/>
          <w:w w:val="102"/>
          <w:szCs w:val="28"/>
          <w:lang w:val="nl-NL" w:bidi="vi-VN"/>
        </w:rPr>
      </w:pPr>
      <w:r>
        <w:rPr>
          <w:iCs/>
          <w:noProof/>
          <w:w w:val="102"/>
          <w:szCs w:val="28"/>
          <w:lang w:bidi="vi-VN"/>
        </w:rPr>
        <w:t>- Nghị định:</w:t>
      </w:r>
      <w:r w:rsidR="009D644C">
        <w:rPr>
          <w:iCs/>
          <w:noProof/>
          <w:w w:val="102"/>
          <w:szCs w:val="28"/>
          <w:lang w:bidi="vi-VN"/>
        </w:rPr>
        <w:t xml:space="preserve"> 04</w:t>
      </w:r>
      <w:r>
        <w:rPr>
          <w:iCs/>
          <w:noProof/>
          <w:w w:val="102"/>
          <w:szCs w:val="28"/>
          <w:lang w:bidi="vi-VN"/>
        </w:rPr>
        <w:t xml:space="preserve"> văn bản. </w:t>
      </w:r>
    </w:p>
    <w:p w14:paraId="58D187F1" w14:textId="3330796C" w:rsidR="00B54B2B" w:rsidRDefault="008C3F25" w:rsidP="00BF2D46">
      <w:pPr>
        <w:tabs>
          <w:tab w:val="left" w:pos="3052"/>
        </w:tabs>
        <w:spacing w:before="120" w:after="120"/>
        <w:ind w:firstLine="720"/>
        <w:jc w:val="both"/>
        <w:rPr>
          <w:iCs/>
          <w:noProof/>
          <w:w w:val="102"/>
          <w:szCs w:val="28"/>
          <w:lang w:bidi="vi-VN"/>
        </w:rPr>
      </w:pPr>
      <w:r>
        <w:rPr>
          <w:iCs/>
          <w:noProof/>
          <w:w w:val="102"/>
          <w:szCs w:val="28"/>
          <w:lang w:bidi="vi-VN"/>
        </w:rPr>
        <w:t>N</w:t>
      </w:r>
      <w:r w:rsidR="00DD4890" w:rsidRPr="00DD4890">
        <w:rPr>
          <w:iCs/>
          <w:noProof/>
          <w:w w:val="102"/>
          <w:szCs w:val="28"/>
          <w:lang w:bidi="vi-VN"/>
        </w:rPr>
        <w:t>hững chính sách/quy định của dự thảo có quy định khác so với quy định hiện hành trong các văn bản quy phạm pháp luật được rà soát</w:t>
      </w:r>
      <w:r w:rsidR="00DD4890">
        <w:rPr>
          <w:iCs/>
          <w:noProof/>
          <w:w w:val="102"/>
          <w:szCs w:val="28"/>
          <w:lang w:bidi="vi-VN"/>
        </w:rPr>
        <w:t>:</w:t>
      </w:r>
      <w:r w:rsidR="003472C1">
        <w:rPr>
          <w:iCs/>
          <w:noProof/>
          <w:w w:val="102"/>
          <w:szCs w:val="28"/>
          <w:lang w:bidi="vi-VN"/>
        </w:rPr>
        <w:t xml:space="preserve"> </w:t>
      </w:r>
      <w:r>
        <w:rPr>
          <w:iCs/>
          <w:noProof/>
          <w:w w:val="102"/>
          <w:szCs w:val="28"/>
          <w:lang w:bidi="vi-VN"/>
        </w:rPr>
        <w:t xml:space="preserve">khác với </w:t>
      </w:r>
      <w:r w:rsidRPr="00A75876">
        <w:rPr>
          <w:iCs/>
          <w:noProof/>
          <w:w w:val="102"/>
          <w:szCs w:val="28"/>
          <w:lang w:val="nl-NL" w:bidi="vi-VN"/>
        </w:rPr>
        <w:t>Nghị định số 91/2018/NĐ-CP</w:t>
      </w:r>
      <w:r>
        <w:rPr>
          <w:iCs/>
          <w:noProof/>
          <w:w w:val="102"/>
          <w:szCs w:val="28"/>
          <w:lang w:val="nl-NL" w:bidi="vi-VN"/>
        </w:rPr>
        <w:t xml:space="preserve"> và </w:t>
      </w:r>
      <w:r w:rsidRPr="00A75876">
        <w:rPr>
          <w:iCs/>
          <w:noProof/>
          <w:w w:val="102"/>
          <w:szCs w:val="28"/>
          <w:lang w:val="nl-NL" w:bidi="vi-VN"/>
        </w:rPr>
        <w:t>Nghị định số 95/2018/NĐ-CP</w:t>
      </w:r>
      <w:r>
        <w:rPr>
          <w:iCs/>
          <w:noProof/>
          <w:w w:val="102"/>
          <w:szCs w:val="28"/>
          <w:lang w:val="nl-NL" w:bidi="vi-VN"/>
        </w:rPr>
        <w:t>,</w:t>
      </w:r>
      <w:r w:rsidR="00DD4890">
        <w:rPr>
          <w:iCs/>
          <w:noProof/>
          <w:w w:val="102"/>
          <w:szCs w:val="28"/>
          <w:lang w:val="nl-NL" w:bidi="vi-VN"/>
        </w:rPr>
        <w:t xml:space="preserve"> dự thảo Nghị định </w:t>
      </w:r>
      <w:r>
        <w:rPr>
          <w:iCs/>
          <w:noProof/>
          <w:w w:val="102"/>
          <w:szCs w:val="28"/>
          <w:lang w:val="nl-NL" w:bidi="vi-VN"/>
        </w:rPr>
        <w:t>không</w:t>
      </w:r>
      <w:r w:rsidR="00DD4890">
        <w:rPr>
          <w:iCs/>
          <w:noProof/>
          <w:w w:val="102"/>
          <w:szCs w:val="28"/>
          <w:lang w:val="nl-NL" w:bidi="vi-VN"/>
        </w:rPr>
        <w:t xml:space="preserve"> quy định </w:t>
      </w:r>
      <w:r>
        <w:rPr>
          <w:iCs/>
          <w:noProof/>
          <w:w w:val="102"/>
          <w:szCs w:val="28"/>
          <w:lang w:val="nl-NL" w:bidi="vi-VN"/>
        </w:rPr>
        <w:t xml:space="preserve">việc cấp ý kiến pháp lý cho </w:t>
      </w:r>
      <w:r w:rsidRPr="008C3F25">
        <w:rPr>
          <w:iCs/>
          <w:noProof/>
          <w:w w:val="102"/>
          <w:szCs w:val="28"/>
          <w:lang w:bidi="vi-VN"/>
        </w:rPr>
        <w:t>Văn bản bảo lãnh Chính phủ cho các khoản vay được Chính phủ bảo lãnh hoặc văn bản phát hành trái phiếu quốc tế được Chính phủ bảo lãnh</w:t>
      </w:r>
      <w:r>
        <w:rPr>
          <w:iCs/>
          <w:noProof/>
          <w:w w:val="102"/>
          <w:szCs w:val="28"/>
          <w:lang w:bidi="vi-VN"/>
        </w:rPr>
        <w:t xml:space="preserve">, </w:t>
      </w:r>
      <w:r w:rsidRPr="008C3F25">
        <w:rPr>
          <w:iCs/>
          <w:noProof/>
          <w:w w:val="102"/>
          <w:szCs w:val="28"/>
          <w:lang w:bidi="vi-VN"/>
        </w:rPr>
        <w:t>Thỏa thuận phát hành trái phiếu quốc tế của Chính phủ</w:t>
      </w:r>
      <w:r>
        <w:rPr>
          <w:iCs/>
          <w:noProof/>
          <w:w w:val="102"/>
          <w:szCs w:val="28"/>
          <w:lang w:bidi="vi-VN"/>
        </w:rPr>
        <w:t xml:space="preserve">. </w:t>
      </w:r>
      <w:r w:rsidR="00EA2775">
        <w:rPr>
          <w:iCs/>
          <w:noProof/>
          <w:w w:val="102"/>
          <w:szCs w:val="28"/>
          <w:lang w:bidi="vi-VN"/>
        </w:rPr>
        <w:t xml:space="preserve">Vì vậy, dự thảo Nghị định có điều khoản về việc bãi bỏ các quy định có liên quan tại 02 Nghị định nêu trên. Do đó, sau khi được ban hành, Nghị định bảo đảm </w:t>
      </w:r>
      <w:r w:rsidR="00EA2775" w:rsidRPr="00EA2775">
        <w:rPr>
          <w:iCs/>
          <w:noProof/>
          <w:w w:val="102"/>
          <w:szCs w:val="28"/>
          <w:lang w:bidi="vi-VN"/>
        </w:rPr>
        <w:t>tính hợp pháp, tính thống nhất với hệ thống pháp luật</w:t>
      </w:r>
      <w:r w:rsidR="00EA2775">
        <w:rPr>
          <w:iCs/>
          <w:noProof/>
          <w:w w:val="102"/>
          <w:szCs w:val="28"/>
          <w:lang w:bidi="vi-VN"/>
        </w:rPr>
        <w:t>.</w:t>
      </w:r>
    </w:p>
    <w:p w14:paraId="72A3A34B" w14:textId="3B44BADC" w:rsidR="003472C1" w:rsidRPr="003472C1" w:rsidRDefault="003472C1" w:rsidP="00BF2D46">
      <w:pPr>
        <w:tabs>
          <w:tab w:val="left" w:pos="3052"/>
        </w:tabs>
        <w:spacing w:before="120" w:after="120"/>
        <w:ind w:firstLine="720"/>
        <w:jc w:val="both"/>
        <w:rPr>
          <w:b/>
          <w:iCs/>
          <w:noProof/>
          <w:w w:val="102"/>
          <w:szCs w:val="28"/>
          <w:lang w:val="nl-NL" w:bidi="vi-VN"/>
        </w:rPr>
      </w:pPr>
      <w:r w:rsidRPr="003472C1">
        <w:rPr>
          <w:b/>
          <w:iCs/>
          <w:noProof/>
          <w:w w:val="102"/>
          <w:szCs w:val="28"/>
          <w:lang w:val="nl-NL" w:bidi="vi-VN"/>
        </w:rPr>
        <w:t>3. Điều ước quốc tế có liên quan đến dự thảo Nghị định</w:t>
      </w:r>
    </w:p>
    <w:p w14:paraId="7DE874BC" w14:textId="07E42598" w:rsidR="00F51C2C" w:rsidRPr="009E1698" w:rsidRDefault="003472C1" w:rsidP="00BF2D46">
      <w:pPr>
        <w:tabs>
          <w:tab w:val="left" w:pos="3052"/>
        </w:tabs>
        <w:spacing w:before="120" w:after="120"/>
        <w:ind w:firstLine="720"/>
        <w:jc w:val="both"/>
        <w:rPr>
          <w:iCs/>
          <w:noProof/>
          <w:w w:val="102"/>
          <w:szCs w:val="28"/>
          <w:lang w:val="nl-NL" w:bidi="vi-VN"/>
        </w:rPr>
      </w:pPr>
      <w:r w:rsidRPr="003472C1">
        <w:rPr>
          <w:iCs/>
          <w:noProof/>
          <w:w w:val="102"/>
          <w:szCs w:val="28"/>
          <w:lang w:val="nl-NL" w:bidi="vi-VN"/>
        </w:rPr>
        <w:t>Các điều ước quốc tế về vốn ODA mà Việt Nam đã ký với bên nước ngoài quy định ý kiến pháp lý là điều kiện giải ngân nhưng không có quy định cụ thể về cơ quan cấp ý kiến pháp lý, trình tự, thủ tục cấp, nội dung của ý kiến pháp lý. Do đó, dự thảo Nghị định không có nội dung không tương thích với các điều ước quốc tế mà Việt Nam là thành viên.</w:t>
      </w:r>
    </w:p>
    <w:tbl>
      <w:tblPr>
        <w:tblW w:w="10773" w:type="dxa"/>
        <w:tblLayout w:type="fixed"/>
        <w:tblLook w:val="0000" w:firstRow="0" w:lastRow="0" w:firstColumn="0" w:lastColumn="0" w:noHBand="0" w:noVBand="0"/>
      </w:tblPr>
      <w:tblGrid>
        <w:gridCol w:w="4962"/>
        <w:gridCol w:w="5811"/>
      </w:tblGrid>
      <w:tr w:rsidR="00D60C2A" w:rsidRPr="009D7771" w14:paraId="165F6C8F" w14:textId="77777777" w:rsidTr="00DE2EAD">
        <w:tc>
          <w:tcPr>
            <w:tcW w:w="4962" w:type="dxa"/>
            <w:tcBorders>
              <w:top w:val="nil"/>
              <w:left w:val="nil"/>
              <w:bottom w:val="nil"/>
              <w:right w:val="nil"/>
            </w:tcBorders>
          </w:tcPr>
          <w:p w14:paraId="2967FA6F" w14:textId="77777777" w:rsidR="00D60C2A" w:rsidRPr="009D7771" w:rsidRDefault="00D60C2A" w:rsidP="00654510">
            <w:pPr>
              <w:rPr>
                <w:b/>
                <w:bCs/>
                <w:i/>
                <w:iCs/>
                <w:noProof/>
                <w:sz w:val="24"/>
                <w:szCs w:val="26"/>
                <w:lang w:val="nl-NL"/>
              </w:rPr>
            </w:pPr>
            <w:r w:rsidRPr="009D7771">
              <w:rPr>
                <w:b/>
                <w:bCs/>
                <w:i/>
                <w:iCs/>
                <w:noProof/>
                <w:sz w:val="24"/>
                <w:szCs w:val="26"/>
                <w:lang w:val="nl-NL"/>
              </w:rPr>
              <w:t>Nơi nhận:</w:t>
            </w:r>
          </w:p>
          <w:p w14:paraId="14FF2DA6" w14:textId="77777777" w:rsidR="00D60C2A" w:rsidRDefault="00D60C2A" w:rsidP="00654510">
            <w:pPr>
              <w:rPr>
                <w:noProof/>
                <w:sz w:val="22"/>
                <w:szCs w:val="22"/>
                <w:lang w:val="nl-NL"/>
              </w:rPr>
            </w:pPr>
            <w:r w:rsidRPr="009D7771">
              <w:rPr>
                <w:noProof/>
                <w:sz w:val="22"/>
                <w:szCs w:val="22"/>
                <w:lang w:val="nl-NL"/>
              </w:rPr>
              <w:t>-</w:t>
            </w:r>
            <w:r w:rsidRPr="009D7771">
              <w:rPr>
                <w:noProof/>
                <w:sz w:val="24"/>
                <w:szCs w:val="26"/>
                <w:lang w:val="nl-NL"/>
              </w:rPr>
              <w:t xml:space="preserve"> </w:t>
            </w:r>
            <w:r w:rsidRPr="009D7771">
              <w:rPr>
                <w:noProof/>
                <w:sz w:val="22"/>
                <w:szCs w:val="22"/>
                <w:lang w:val="nl-NL"/>
              </w:rPr>
              <w:t>Như trên;</w:t>
            </w:r>
          </w:p>
          <w:p w14:paraId="1C86EB0F" w14:textId="05C9A285" w:rsidR="00D60C2A" w:rsidRDefault="00D60C2A" w:rsidP="00654510">
            <w:pPr>
              <w:rPr>
                <w:noProof/>
                <w:sz w:val="22"/>
                <w:szCs w:val="22"/>
                <w:lang w:val="nl-NL"/>
              </w:rPr>
            </w:pPr>
            <w:r w:rsidRPr="009D7771">
              <w:rPr>
                <w:noProof/>
                <w:sz w:val="22"/>
                <w:szCs w:val="22"/>
                <w:lang w:val="nl-NL"/>
              </w:rPr>
              <w:t>- Bộ trưởng (để b/c);</w:t>
            </w:r>
          </w:p>
          <w:p w14:paraId="57350F08" w14:textId="147503C2" w:rsidR="00DE2EAD" w:rsidRPr="009D7771" w:rsidRDefault="00DE2EAD" w:rsidP="00654510">
            <w:pPr>
              <w:rPr>
                <w:noProof/>
                <w:sz w:val="22"/>
                <w:szCs w:val="22"/>
                <w:lang w:val="nl-NL"/>
              </w:rPr>
            </w:pPr>
            <w:r>
              <w:rPr>
                <w:noProof/>
                <w:sz w:val="22"/>
                <w:szCs w:val="22"/>
                <w:lang w:val="nl-NL"/>
              </w:rPr>
              <w:t xml:space="preserve">- Văn phòng Chính phủ; </w:t>
            </w:r>
          </w:p>
          <w:p w14:paraId="01789A6D" w14:textId="0A191931" w:rsidR="00D60C2A" w:rsidRPr="009D7771" w:rsidRDefault="00D60C2A" w:rsidP="00654510">
            <w:pPr>
              <w:rPr>
                <w:noProof/>
                <w:sz w:val="22"/>
                <w:szCs w:val="22"/>
                <w:lang w:val="nl-NL"/>
              </w:rPr>
            </w:pPr>
            <w:r w:rsidRPr="009D7771">
              <w:rPr>
                <w:noProof/>
                <w:sz w:val="22"/>
                <w:szCs w:val="22"/>
                <w:lang w:val="nl-NL"/>
              </w:rPr>
              <w:t xml:space="preserve">- Lưu: VT, </w:t>
            </w:r>
            <w:r w:rsidR="00827418">
              <w:rPr>
                <w:noProof/>
                <w:sz w:val="22"/>
                <w:szCs w:val="22"/>
                <w:lang w:val="nl-NL"/>
              </w:rPr>
              <w:t>Cục</w:t>
            </w:r>
            <w:r w:rsidRPr="009D7771">
              <w:rPr>
                <w:noProof/>
                <w:sz w:val="22"/>
                <w:szCs w:val="22"/>
                <w:lang w:val="nl-NL"/>
              </w:rPr>
              <w:t xml:space="preserve"> PLQT</w:t>
            </w:r>
            <w:r w:rsidR="00827418">
              <w:rPr>
                <w:noProof/>
                <w:sz w:val="22"/>
                <w:szCs w:val="22"/>
                <w:lang w:val="nl-NL"/>
              </w:rPr>
              <w:t>&amp;GQTCĐTQT</w:t>
            </w:r>
            <w:r w:rsidR="00ED2404" w:rsidRPr="009D7771">
              <w:rPr>
                <w:noProof/>
                <w:sz w:val="22"/>
                <w:szCs w:val="22"/>
                <w:lang w:val="nl-NL"/>
              </w:rPr>
              <w:t>(</w:t>
            </w:r>
            <w:r w:rsidR="00216873" w:rsidRPr="009D7771">
              <w:rPr>
                <w:noProof/>
                <w:sz w:val="22"/>
                <w:szCs w:val="22"/>
                <w:lang w:val="nl-NL"/>
              </w:rPr>
              <w:t>Tr</w:t>
            </w:r>
            <w:r w:rsidR="00AE1A30" w:rsidRPr="009D7771">
              <w:rPr>
                <w:noProof/>
                <w:sz w:val="22"/>
                <w:szCs w:val="22"/>
                <w:lang w:val="nl-NL"/>
              </w:rPr>
              <w:t>)</w:t>
            </w:r>
            <w:r w:rsidRPr="009D7771">
              <w:rPr>
                <w:noProof/>
                <w:sz w:val="22"/>
                <w:szCs w:val="22"/>
                <w:lang w:val="nl-NL"/>
              </w:rPr>
              <w:t>.</w:t>
            </w:r>
          </w:p>
          <w:p w14:paraId="0AC8E6FF" w14:textId="77777777" w:rsidR="00D60C2A" w:rsidRPr="009D7771" w:rsidRDefault="00D60C2A" w:rsidP="00AE1A30">
            <w:pPr>
              <w:rPr>
                <w:noProof/>
                <w:sz w:val="26"/>
                <w:szCs w:val="26"/>
                <w:lang w:val="nl-NL"/>
              </w:rPr>
            </w:pPr>
          </w:p>
        </w:tc>
        <w:tc>
          <w:tcPr>
            <w:tcW w:w="5811" w:type="dxa"/>
            <w:tcBorders>
              <w:top w:val="nil"/>
              <w:left w:val="nil"/>
              <w:bottom w:val="nil"/>
              <w:right w:val="nil"/>
            </w:tcBorders>
          </w:tcPr>
          <w:p w14:paraId="58527C3C" w14:textId="7AFF089D" w:rsidR="00D60C2A" w:rsidRPr="009D7771" w:rsidRDefault="00BE0CA7" w:rsidP="00DE2EAD">
            <w:pPr>
              <w:pStyle w:val="Heading9"/>
              <w:ind w:right="1165"/>
              <w:rPr>
                <w:noProof/>
                <w:sz w:val="28"/>
                <w:szCs w:val="28"/>
              </w:rPr>
            </w:pPr>
            <w:r w:rsidRPr="009D7771">
              <w:rPr>
                <w:noProof/>
                <w:sz w:val="28"/>
                <w:szCs w:val="28"/>
              </w:rPr>
              <w:t xml:space="preserve">KT. </w:t>
            </w:r>
            <w:r w:rsidR="00D60C2A" w:rsidRPr="009D7771">
              <w:rPr>
                <w:noProof/>
                <w:sz w:val="28"/>
                <w:szCs w:val="28"/>
              </w:rPr>
              <w:t>BỘ TRƯỞNG</w:t>
            </w:r>
          </w:p>
          <w:p w14:paraId="72BF40D0" w14:textId="24FA6DBE" w:rsidR="00D60C2A" w:rsidRPr="009D7771" w:rsidRDefault="00BE0CA7" w:rsidP="00DE2EAD">
            <w:pPr>
              <w:ind w:right="1165"/>
              <w:jc w:val="center"/>
              <w:rPr>
                <w:b/>
                <w:noProof/>
                <w:lang w:val="nl-NL"/>
              </w:rPr>
            </w:pPr>
            <w:r w:rsidRPr="009D7771">
              <w:rPr>
                <w:b/>
                <w:noProof/>
                <w:lang w:val="nl-NL"/>
              </w:rPr>
              <w:t>THỨ TRƯỞNG</w:t>
            </w:r>
          </w:p>
          <w:p w14:paraId="176E5530" w14:textId="77777777" w:rsidR="00851E2D" w:rsidRPr="009D7771" w:rsidRDefault="00851E2D" w:rsidP="00DE2EAD">
            <w:pPr>
              <w:ind w:right="1165"/>
              <w:jc w:val="center"/>
              <w:rPr>
                <w:b/>
                <w:noProof/>
                <w:lang w:val="nl-NL"/>
              </w:rPr>
            </w:pPr>
          </w:p>
          <w:p w14:paraId="448C9A8F" w14:textId="77777777" w:rsidR="00F33B48" w:rsidRPr="009D7771" w:rsidRDefault="00F33B48" w:rsidP="00DE2EAD">
            <w:pPr>
              <w:ind w:right="1165"/>
              <w:jc w:val="center"/>
              <w:rPr>
                <w:b/>
                <w:noProof/>
                <w:lang w:val="nl-NL"/>
              </w:rPr>
            </w:pPr>
          </w:p>
          <w:p w14:paraId="329FE546" w14:textId="0C772BCC" w:rsidR="006132F6" w:rsidRPr="009D7771" w:rsidRDefault="006132F6" w:rsidP="00DE2EAD">
            <w:pPr>
              <w:ind w:right="1165"/>
              <w:jc w:val="center"/>
              <w:rPr>
                <w:b/>
                <w:noProof/>
                <w:lang w:val="nl-NL"/>
              </w:rPr>
            </w:pPr>
          </w:p>
          <w:p w14:paraId="0865F0D2" w14:textId="77777777" w:rsidR="00EF7554" w:rsidRPr="009D7771" w:rsidRDefault="00EF7554" w:rsidP="00DE2EAD">
            <w:pPr>
              <w:ind w:right="1165"/>
              <w:jc w:val="center"/>
              <w:rPr>
                <w:b/>
                <w:noProof/>
                <w:lang w:val="nl-NL"/>
              </w:rPr>
            </w:pPr>
          </w:p>
          <w:p w14:paraId="568752E9" w14:textId="77777777" w:rsidR="00EF7554" w:rsidRPr="009D7771" w:rsidRDefault="00EF7554" w:rsidP="00DE2EAD">
            <w:pPr>
              <w:ind w:right="1165"/>
              <w:jc w:val="center"/>
              <w:rPr>
                <w:b/>
                <w:noProof/>
                <w:lang w:val="nl-NL"/>
              </w:rPr>
            </w:pPr>
          </w:p>
          <w:p w14:paraId="52D7D7FF" w14:textId="70B9D1D6" w:rsidR="00F33B48" w:rsidRPr="009D7771" w:rsidRDefault="00827418" w:rsidP="00DE2EAD">
            <w:pPr>
              <w:ind w:right="1165"/>
              <w:jc w:val="center"/>
              <w:rPr>
                <w:b/>
                <w:noProof/>
                <w:lang w:val="nl-NL"/>
              </w:rPr>
            </w:pPr>
            <w:r>
              <w:rPr>
                <w:b/>
                <w:noProof/>
                <w:lang w:val="nl-NL"/>
              </w:rPr>
              <w:t>Đặng Hoàng Oanh</w:t>
            </w:r>
          </w:p>
          <w:p w14:paraId="56E17D22" w14:textId="77777777" w:rsidR="00AB61B3" w:rsidRPr="009D7771" w:rsidRDefault="00AB61B3" w:rsidP="00654510">
            <w:pPr>
              <w:jc w:val="center"/>
              <w:rPr>
                <w:b/>
                <w:noProof/>
                <w:lang w:val="nl-NL"/>
              </w:rPr>
            </w:pPr>
          </w:p>
          <w:p w14:paraId="1CE68F4A" w14:textId="77777777" w:rsidR="00540B25" w:rsidRPr="009D7771" w:rsidRDefault="00540B25" w:rsidP="00654510">
            <w:pPr>
              <w:jc w:val="center"/>
              <w:rPr>
                <w:b/>
                <w:noProof/>
                <w:lang w:val="nl-NL"/>
              </w:rPr>
            </w:pPr>
          </w:p>
          <w:p w14:paraId="5413CAFF" w14:textId="3650CB7F" w:rsidR="00D60C2A" w:rsidRPr="009D7771" w:rsidRDefault="00D60C2A" w:rsidP="00654510">
            <w:pPr>
              <w:jc w:val="center"/>
              <w:rPr>
                <w:b/>
                <w:noProof/>
                <w:lang w:val="nl-NL"/>
              </w:rPr>
            </w:pPr>
          </w:p>
        </w:tc>
      </w:tr>
      <w:tr w:rsidR="004327E7" w:rsidRPr="009D7771" w14:paraId="657B07F6" w14:textId="77777777" w:rsidTr="00DE2EAD">
        <w:tc>
          <w:tcPr>
            <w:tcW w:w="4962" w:type="dxa"/>
            <w:tcBorders>
              <w:top w:val="nil"/>
              <w:left w:val="nil"/>
              <w:bottom w:val="nil"/>
              <w:right w:val="nil"/>
            </w:tcBorders>
          </w:tcPr>
          <w:p w14:paraId="65D46E35" w14:textId="77777777" w:rsidR="004327E7" w:rsidRPr="009D7771" w:rsidRDefault="004327E7" w:rsidP="00654510">
            <w:pPr>
              <w:rPr>
                <w:b/>
                <w:bCs/>
                <w:i/>
                <w:iCs/>
                <w:noProof/>
                <w:sz w:val="24"/>
                <w:szCs w:val="26"/>
                <w:lang w:val="nl-NL"/>
              </w:rPr>
            </w:pPr>
          </w:p>
        </w:tc>
        <w:tc>
          <w:tcPr>
            <w:tcW w:w="5811" w:type="dxa"/>
            <w:tcBorders>
              <w:top w:val="nil"/>
              <w:left w:val="nil"/>
              <w:bottom w:val="nil"/>
              <w:right w:val="nil"/>
            </w:tcBorders>
          </w:tcPr>
          <w:p w14:paraId="2194D34D" w14:textId="77777777" w:rsidR="004327E7" w:rsidRPr="009D7771" w:rsidRDefault="004327E7" w:rsidP="00FA2A06">
            <w:pPr>
              <w:pStyle w:val="Heading9"/>
              <w:jc w:val="left"/>
              <w:rPr>
                <w:noProof/>
                <w:sz w:val="28"/>
                <w:szCs w:val="28"/>
              </w:rPr>
            </w:pPr>
          </w:p>
        </w:tc>
      </w:tr>
    </w:tbl>
    <w:p w14:paraId="3BED6426" w14:textId="5CE05957" w:rsidR="00D60C2A" w:rsidRPr="009D7771" w:rsidRDefault="00D60C2A" w:rsidP="00477DAC">
      <w:pPr>
        <w:rPr>
          <w:noProof/>
          <w:lang w:val="nl-NL"/>
        </w:rPr>
      </w:pPr>
    </w:p>
    <w:sectPr w:rsidR="00D60C2A" w:rsidRPr="009D7771" w:rsidSect="00ED2404">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A836F" w14:textId="77777777" w:rsidR="000F2204" w:rsidRDefault="000F2204">
      <w:r>
        <w:separator/>
      </w:r>
    </w:p>
  </w:endnote>
  <w:endnote w:type="continuationSeparator" w:id="0">
    <w:p w14:paraId="001EF556" w14:textId="77777777" w:rsidR="000F2204" w:rsidRDefault="000F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96CF" w14:textId="77777777" w:rsidR="000C3B06" w:rsidRDefault="0034236C" w:rsidP="00654510">
    <w:pPr>
      <w:pStyle w:val="Footer"/>
      <w:framePr w:wrap="around" w:vAnchor="text" w:hAnchor="margin" w:xAlign="right" w:y="1"/>
      <w:rPr>
        <w:rStyle w:val="PageNumber"/>
      </w:rPr>
    </w:pPr>
    <w:r>
      <w:rPr>
        <w:rStyle w:val="PageNumber"/>
      </w:rPr>
      <w:fldChar w:fldCharType="begin"/>
    </w:r>
    <w:r w:rsidR="000C3B06">
      <w:rPr>
        <w:rStyle w:val="PageNumber"/>
      </w:rPr>
      <w:instrText xml:space="preserve">PAGE  </w:instrText>
    </w:r>
    <w:r>
      <w:rPr>
        <w:rStyle w:val="PageNumber"/>
      </w:rPr>
      <w:fldChar w:fldCharType="end"/>
    </w:r>
  </w:p>
  <w:p w14:paraId="71597550" w14:textId="77777777" w:rsidR="000C3B06" w:rsidRDefault="000C3B06" w:rsidP="006545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A841" w14:textId="77777777" w:rsidR="000C3B06" w:rsidRPr="00EA59B9" w:rsidRDefault="000C3B06" w:rsidP="00654510">
    <w:pPr>
      <w:pStyle w:val="Footer"/>
      <w:adjustRightInd w:val="0"/>
      <w:spacing w:before="0" w:after="0" w:line="240" w:lineRule="auto"/>
      <w:ind w:right="360" w:firstLine="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FCD3F" w14:textId="77777777" w:rsidR="000F2204" w:rsidRDefault="000F2204">
      <w:r>
        <w:separator/>
      </w:r>
    </w:p>
  </w:footnote>
  <w:footnote w:type="continuationSeparator" w:id="0">
    <w:p w14:paraId="094CEDC0" w14:textId="77777777" w:rsidR="000F2204" w:rsidRDefault="000F2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101443"/>
      <w:docPartObj>
        <w:docPartGallery w:val="Page Numbers (Top of Page)"/>
        <w:docPartUnique/>
      </w:docPartObj>
    </w:sdtPr>
    <w:sdtEndPr>
      <w:rPr>
        <w:noProof/>
      </w:rPr>
    </w:sdtEndPr>
    <w:sdtContent>
      <w:p w14:paraId="3D4BDD10" w14:textId="36389712" w:rsidR="00243AF0" w:rsidRDefault="00243AF0">
        <w:pPr>
          <w:pStyle w:val="Header"/>
          <w:jc w:val="center"/>
        </w:pPr>
        <w:r w:rsidRPr="00243AF0">
          <w:rPr>
            <w:sz w:val="24"/>
          </w:rPr>
          <w:fldChar w:fldCharType="begin"/>
        </w:r>
        <w:r w:rsidRPr="00243AF0">
          <w:rPr>
            <w:sz w:val="24"/>
          </w:rPr>
          <w:instrText xml:space="preserve"> PAGE   \* MERGEFORMAT </w:instrText>
        </w:r>
        <w:r w:rsidRPr="00243AF0">
          <w:rPr>
            <w:sz w:val="24"/>
          </w:rPr>
          <w:fldChar w:fldCharType="separate"/>
        </w:r>
        <w:r w:rsidR="005758D1">
          <w:rPr>
            <w:noProof/>
            <w:sz w:val="24"/>
          </w:rPr>
          <w:t>3</w:t>
        </w:r>
        <w:r w:rsidRPr="00243AF0">
          <w:rPr>
            <w:noProof/>
            <w:sz w:val="24"/>
          </w:rPr>
          <w:fldChar w:fldCharType="end"/>
        </w:r>
      </w:p>
    </w:sdtContent>
  </w:sdt>
  <w:p w14:paraId="671CFE42" w14:textId="77777777" w:rsidR="00243AF0" w:rsidRDefault="00243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0084E"/>
    <w:multiLevelType w:val="multilevel"/>
    <w:tmpl w:val="A8DED8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556D88"/>
    <w:multiLevelType w:val="hybridMultilevel"/>
    <w:tmpl w:val="10EC8C16"/>
    <w:lvl w:ilvl="0" w:tplc="9BD27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E21B5D"/>
    <w:multiLevelType w:val="multilevel"/>
    <w:tmpl w:val="D83AA7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BA0631"/>
    <w:multiLevelType w:val="hybridMultilevel"/>
    <w:tmpl w:val="14404136"/>
    <w:lvl w:ilvl="0" w:tplc="75DE2F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2A"/>
    <w:rsid w:val="0000356A"/>
    <w:rsid w:val="0000362A"/>
    <w:rsid w:val="0000553A"/>
    <w:rsid w:val="00006173"/>
    <w:rsid w:val="000109A2"/>
    <w:rsid w:val="00010B15"/>
    <w:rsid w:val="000213FB"/>
    <w:rsid w:val="00022BD2"/>
    <w:rsid w:val="00022D20"/>
    <w:rsid w:val="00024929"/>
    <w:rsid w:val="00025530"/>
    <w:rsid w:val="00026BBF"/>
    <w:rsid w:val="0003230B"/>
    <w:rsid w:val="000332B1"/>
    <w:rsid w:val="00033B03"/>
    <w:rsid w:val="000360DB"/>
    <w:rsid w:val="000365A2"/>
    <w:rsid w:val="000374EB"/>
    <w:rsid w:val="0004109B"/>
    <w:rsid w:val="000425ED"/>
    <w:rsid w:val="0004356F"/>
    <w:rsid w:val="000453D2"/>
    <w:rsid w:val="00045407"/>
    <w:rsid w:val="0004553E"/>
    <w:rsid w:val="00045D0B"/>
    <w:rsid w:val="00046020"/>
    <w:rsid w:val="00046C23"/>
    <w:rsid w:val="00047ADB"/>
    <w:rsid w:val="00047DF9"/>
    <w:rsid w:val="00053940"/>
    <w:rsid w:val="00054DB9"/>
    <w:rsid w:val="000553BC"/>
    <w:rsid w:val="00063989"/>
    <w:rsid w:val="000640F6"/>
    <w:rsid w:val="000643B4"/>
    <w:rsid w:val="00065D00"/>
    <w:rsid w:val="00066E44"/>
    <w:rsid w:val="000744F3"/>
    <w:rsid w:val="00074B5A"/>
    <w:rsid w:val="00074DDF"/>
    <w:rsid w:val="00076F16"/>
    <w:rsid w:val="0007741F"/>
    <w:rsid w:val="000801E2"/>
    <w:rsid w:val="00080C93"/>
    <w:rsid w:val="000824E5"/>
    <w:rsid w:val="00082B40"/>
    <w:rsid w:val="000838FC"/>
    <w:rsid w:val="00086200"/>
    <w:rsid w:val="000862A9"/>
    <w:rsid w:val="000862D7"/>
    <w:rsid w:val="00087990"/>
    <w:rsid w:val="00090E5D"/>
    <w:rsid w:val="00091290"/>
    <w:rsid w:val="00091549"/>
    <w:rsid w:val="00092950"/>
    <w:rsid w:val="00093DD0"/>
    <w:rsid w:val="00095F29"/>
    <w:rsid w:val="00096EB4"/>
    <w:rsid w:val="000A1157"/>
    <w:rsid w:val="000A16B8"/>
    <w:rsid w:val="000A18EF"/>
    <w:rsid w:val="000A1945"/>
    <w:rsid w:val="000A2736"/>
    <w:rsid w:val="000A28B9"/>
    <w:rsid w:val="000A330B"/>
    <w:rsid w:val="000A3C8B"/>
    <w:rsid w:val="000A410D"/>
    <w:rsid w:val="000A44E4"/>
    <w:rsid w:val="000A4A6E"/>
    <w:rsid w:val="000A606A"/>
    <w:rsid w:val="000A772B"/>
    <w:rsid w:val="000B2548"/>
    <w:rsid w:val="000B25C1"/>
    <w:rsid w:val="000B288F"/>
    <w:rsid w:val="000B34E5"/>
    <w:rsid w:val="000B448E"/>
    <w:rsid w:val="000B46DA"/>
    <w:rsid w:val="000B4B76"/>
    <w:rsid w:val="000B4EF5"/>
    <w:rsid w:val="000B77A4"/>
    <w:rsid w:val="000C0487"/>
    <w:rsid w:val="000C11E7"/>
    <w:rsid w:val="000C3B06"/>
    <w:rsid w:val="000C5243"/>
    <w:rsid w:val="000D1828"/>
    <w:rsid w:val="000D2272"/>
    <w:rsid w:val="000D25BA"/>
    <w:rsid w:val="000D2A92"/>
    <w:rsid w:val="000D2B41"/>
    <w:rsid w:val="000D4572"/>
    <w:rsid w:val="000E0B41"/>
    <w:rsid w:val="000E1DEC"/>
    <w:rsid w:val="000E3989"/>
    <w:rsid w:val="000E4386"/>
    <w:rsid w:val="000E4FA9"/>
    <w:rsid w:val="000E5FDF"/>
    <w:rsid w:val="000E61E7"/>
    <w:rsid w:val="000E74DC"/>
    <w:rsid w:val="000E76EE"/>
    <w:rsid w:val="000F02DE"/>
    <w:rsid w:val="000F0656"/>
    <w:rsid w:val="000F09EA"/>
    <w:rsid w:val="000F14E4"/>
    <w:rsid w:val="000F2204"/>
    <w:rsid w:val="000F5EA5"/>
    <w:rsid w:val="00100404"/>
    <w:rsid w:val="001004BA"/>
    <w:rsid w:val="00101FF5"/>
    <w:rsid w:val="00102CF6"/>
    <w:rsid w:val="00102E63"/>
    <w:rsid w:val="00104691"/>
    <w:rsid w:val="00106B9A"/>
    <w:rsid w:val="00107235"/>
    <w:rsid w:val="001077E7"/>
    <w:rsid w:val="00111C1D"/>
    <w:rsid w:val="001127F3"/>
    <w:rsid w:val="00113865"/>
    <w:rsid w:val="00116136"/>
    <w:rsid w:val="00116481"/>
    <w:rsid w:val="00117680"/>
    <w:rsid w:val="00120EBD"/>
    <w:rsid w:val="00122C55"/>
    <w:rsid w:val="00124FB9"/>
    <w:rsid w:val="001304BF"/>
    <w:rsid w:val="001318B5"/>
    <w:rsid w:val="00131AD8"/>
    <w:rsid w:val="00132B6E"/>
    <w:rsid w:val="00133FA2"/>
    <w:rsid w:val="00134748"/>
    <w:rsid w:val="00135802"/>
    <w:rsid w:val="00136821"/>
    <w:rsid w:val="00137620"/>
    <w:rsid w:val="001376ED"/>
    <w:rsid w:val="00142077"/>
    <w:rsid w:val="00143D27"/>
    <w:rsid w:val="00144897"/>
    <w:rsid w:val="001450EE"/>
    <w:rsid w:val="001504B1"/>
    <w:rsid w:val="00155D77"/>
    <w:rsid w:val="00161801"/>
    <w:rsid w:val="00162AEC"/>
    <w:rsid w:val="00163D88"/>
    <w:rsid w:val="00164ACE"/>
    <w:rsid w:val="001659DD"/>
    <w:rsid w:val="00165AFA"/>
    <w:rsid w:val="0016643F"/>
    <w:rsid w:val="0016653F"/>
    <w:rsid w:val="00171796"/>
    <w:rsid w:val="0017441D"/>
    <w:rsid w:val="001753E2"/>
    <w:rsid w:val="00177A9F"/>
    <w:rsid w:val="00186C10"/>
    <w:rsid w:val="00190705"/>
    <w:rsid w:val="0019078A"/>
    <w:rsid w:val="001928BF"/>
    <w:rsid w:val="00192CD5"/>
    <w:rsid w:val="00192CFC"/>
    <w:rsid w:val="00193DEC"/>
    <w:rsid w:val="00194700"/>
    <w:rsid w:val="00194F12"/>
    <w:rsid w:val="001A1362"/>
    <w:rsid w:val="001A2A43"/>
    <w:rsid w:val="001A2D7A"/>
    <w:rsid w:val="001A3D8C"/>
    <w:rsid w:val="001A5CA0"/>
    <w:rsid w:val="001B2D95"/>
    <w:rsid w:val="001B3C8C"/>
    <w:rsid w:val="001B489A"/>
    <w:rsid w:val="001C1772"/>
    <w:rsid w:val="001C1B21"/>
    <w:rsid w:val="001C3343"/>
    <w:rsid w:val="001C3796"/>
    <w:rsid w:val="001C512D"/>
    <w:rsid w:val="001C5660"/>
    <w:rsid w:val="001C657D"/>
    <w:rsid w:val="001C673E"/>
    <w:rsid w:val="001C7703"/>
    <w:rsid w:val="001C7BF8"/>
    <w:rsid w:val="001D3F17"/>
    <w:rsid w:val="001D5575"/>
    <w:rsid w:val="001D66F7"/>
    <w:rsid w:val="001D7392"/>
    <w:rsid w:val="001E16AC"/>
    <w:rsid w:val="001E1F39"/>
    <w:rsid w:val="001E21CF"/>
    <w:rsid w:val="001E23DE"/>
    <w:rsid w:val="001E299C"/>
    <w:rsid w:val="001E5121"/>
    <w:rsid w:val="001E681F"/>
    <w:rsid w:val="001E7294"/>
    <w:rsid w:val="001F062E"/>
    <w:rsid w:val="001F1AE4"/>
    <w:rsid w:val="001F2A71"/>
    <w:rsid w:val="001F3482"/>
    <w:rsid w:val="001F37C2"/>
    <w:rsid w:val="001F42D5"/>
    <w:rsid w:val="001F4A65"/>
    <w:rsid w:val="001F6A8D"/>
    <w:rsid w:val="002025A7"/>
    <w:rsid w:val="0020295A"/>
    <w:rsid w:val="00203531"/>
    <w:rsid w:val="00203CA9"/>
    <w:rsid w:val="0020425C"/>
    <w:rsid w:val="00205186"/>
    <w:rsid w:val="002064FE"/>
    <w:rsid w:val="00206A5F"/>
    <w:rsid w:val="00206F7E"/>
    <w:rsid w:val="002077CC"/>
    <w:rsid w:val="002105C7"/>
    <w:rsid w:val="00210DF8"/>
    <w:rsid w:val="00211D41"/>
    <w:rsid w:val="00213FC7"/>
    <w:rsid w:val="00216004"/>
    <w:rsid w:val="00216873"/>
    <w:rsid w:val="00216BB5"/>
    <w:rsid w:val="00221764"/>
    <w:rsid w:val="002242C3"/>
    <w:rsid w:val="00224A09"/>
    <w:rsid w:val="00224BFB"/>
    <w:rsid w:val="00225029"/>
    <w:rsid w:val="00226473"/>
    <w:rsid w:val="00227C3F"/>
    <w:rsid w:val="00231B47"/>
    <w:rsid w:val="002362BA"/>
    <w:rsid w:val="00236AB8"/>
    <w:rsid w:val="00236ACE"/>
    <w:rsid w:val="002371EC"/>
    <w:rsid w:val="0023774C"/>
    <w:rsid w:val="00240101"/>
    <w:rsid w:val="00240DA2"/>
    <w:rsid w:val="00241B14"/>
    <w:rsid w:val="00241DF3"/>
    <w:rsid w:val="00242B27"/>
    <w:rsid w:val="00242B60"/>
    <w:rsid w:val="00243AF0"/>
    <w:rsid w:val="00243B47"/>
    <w:rsid w:val="00245884"/>
    <w:rsid w:val="00247F2A"/>
    <w:rsid w:val="002508C2"/>
    <w:rsid w:val="002508F5"/>
    <w:rsid w:val="00251942"/>
    <w:rsid w:val="0025232A"/>
    <w:rsid w:val="00253D95"/>
    <w:rsid w:val="00254009"/>
    <w:rsid w:val="00254CF9"/>
    <w:rsid w:val="00255092"/>
    <w:rsid w:val="002552BE"/>
    <w:rsid w:val="00255AB9"/>
    <w:rsid w:val="002563C2"/>
    <w:rsid w:val="002564B0"/>
    <w:rsid w:val="00256599"/>
    <w:rsid w:val="002600B9"/>
    <w:rsid w:val="00261D1E"/>
    <w:rsid w:val="00262CB7"/>
    <w:rsid w:val="002632A6"/>
    <w:rsid w:val="00264112"/>
    <w:rsid w:val="00265981"/>
    <w:rsid w:val="00265F93"/>
    <w:rsid w:val="00266933"/>
    <w:rsid w:val="00270062"/>
    <w:rsid w:val="00271DDE"/>
    <w:rsid w:val="00272438"/>
    <w:rsid w:val="002727B9"/>
    <w:rsid w:val="00273829"/>
    <w:rsid w:val="00283A80"/>
    <w:rsid w:val="00286AD0"/>
    <w:rsid w:val="00286AD2"/>
    <w:rsid w:val="00287881"/>
    <w:rsid w:val="00292072"/>
    <w:rsid w:val="0029322C"/>
    <w:rsid w:val="00293F32"/>
    <w:rsid w:val="002947A3"/>
    <w:rsid w:val="00294B90"/>
    <w:rsid w:val="0029790D"/>
    <w:rsid w:val="00297A02"/>
    <w:rsid w:val="00297F52"/>
    <w:rsid w:val="002A1E75"/>
    <w:rsid w:val="002A3128"/>
    <w:rsid w:val="002A3A1B"/>
    <w:rsid w:val="002A69CA"/>
    <w:rsid w:val="002A7FF4"/>
    <w:rsid w:val="002B13C2"/>
    <w:rsid w:val="002B2309"/>
    <w:rsid w:val="002B2ADA"/>
    <w:rsid w:val="002B2D42"/>
    <w:rsid w:val="002B6792"/>
    <w:rsid w:val="002B7351"/>
    <w:rsid w:val="002B7564"/>
    <w:rsid w:val="002C126D"/>
    <w:rsid w:val="002C3006"/>
    <w:rsid w:val="002C3D10"/>
    <w:rsid w:val="002C63AD"/>
    <w:rsid w:val="002C6E73"/>
    <w:rsid w:val="002D033C"/>
    <w:rsid w:val="002D0C95"/>
    <w:rsid w:val="002D26C6"/>
    <w:rsid w:val="002D3116"/>
    <w:rsid w:val="002D5CC6"/>
    <w:rsid w:val="002D60B5"/>
    <w:rsid w:val="002D70D0"/>
    <w:rsid w:val="002E0D61"/>
    <w:rsid w:val="002E5877"/>
    <w:rsid w:val="002E5AFE"/>
    <w:rsid w:val="002E7657"/>
    <w:rsid w:val="002F1081"/>
    <w:rsid w:val="002F4A79"/>
    <w:rsid w:val="002F551D"/>
    <w:rsid w:val="003008F5"/>
    <w:rsid w:val="00301990"/>
    <w:rsid w:val="00304A0F"/>
    <w:rsid w:val="003060E5"/>
    <w:rsid w:val="0031061C"/>
    <w:rsid w:val="00310F93"/>
    <w:rsid w:val="0031291E"/>
    <w:rsid w:val="00313902"/>
    <w:rsid w:val="0032019B"/>
    <w:rsid w:val="00320768"/>
    <w:rsid w:val="00320BBD"/>
    <w:rsid w:val="00320FB5"/>
    <w:rsid w:val="003234BA"/>
    <w:rsid w:val="00324A90"/>
    <w:rsid w:val="00327E7B"/>
    <w:rsid w:val="00330B48"/>
    <w:rsid w:val="00331D54"/>
    <w:rsid w:val="00333230"/>
    <w:rsid w:val="00334466"/>
    <w:rsid w:val="003349A7"/>
    <w:rsid w:val="00337F26"/>
    <w:rsid w:val="003421BA"/>
    <w:rsid w:val="0034236C"/>
    <w:rsid w:val="003446C9"/>
    <w:rsid w:val="00346068"/>
    <w:rsid w:val="003465BC"/>
    <w:rsid w:val="003466F8"/>
    <w:rsid w:val="003472C1"/>
    <w:rsid w:val="00347F23"/>
    <w:rsid w:val="00350B87"/>
    <w:rsid w:val="00350DDF"/>
    <w:rsid w:val="003541EE"/>
    <w:rsid w:val="00355AA5"/>
    <w:rsid w:val="00355CCA"/>
    <w:rsid w:val="0035699F"/>
    <w:rsid w:val="00357380"/>
    <w:rsid w:val="003579FA"/>
    <w:rsid w:val="003600C2"/>
    <w:rsid w:val="00360B21"/>
    <w:rsid w:val="003611A0"/>
    <w:rsid w:val="00362EAA"/>
    <w:rsid w:val="003636BE"/>
    <w:rsid w:val="003636D8"/>
    <w:rsid w:val="003645BB"/>
    <w:rsid w:val="003651B3"/>
    <w:rsid w:val="00366125"/>
    <w:rsid w:val="00366EDE"/>
    <w:rsid w:val="00367439"/>
    <w:rsid w:val="003706B0"/>
    <w:rsid w:val="00374255"/>
    <w:rsid w:val="00375CB8"/>
    <w:rsid w:val="00376A36"/>
    <w:rsid w:val="003811A7"/>
    <w:rsid w:val="00381842"/>
    <w:rsid w:val="00381AF6"/>
    <w:rsid w:val="003824EF"/>
    <w:rsid w:val="0038345F"/>
    <w:rsid w:val="00385F76"/>
    <w:rsid w:val="003870F2"/>
    <w:rsid w:val="00390045"/>
    <w:rsid w:val="003900BB"/>
    <w:rsid w:val="0039084A"/>
    <w:rsid w:val="00391679"/>
    <w:rsid w:val="00393A26"/>
    <w:rsid w:val="003A0FBB"/>
    <w:rsid w:val="003A20D0"/>
    <w:rsid w:val="003A61CE"/>
    <w:rsid w:val="003A64E7"/>
    <w:rsid w:val="003A715E"/>
    <w:rsid w:val="003B143F"/>
    <w:rsid w:val="003B239A"/>
    <w:rsid w:val="003B70AA"/>
    <w:rsid w:val="003B71CC"/>
    <w:rsid w:val="003C0566"/>
    <w:rsid w:val="003C1D42"/>
    <w:rsid w:val="003C3489"/>
    <w:rsid w:val="003C4F29"/>
    <w:rsid w:val="003C75FD"/>
    <w:rsid w:val="003C7FAF"/>
    <w:rsid w:val="003D0173"/>
    <w:rsid w:val="003D06DB"/>
    <w:rsid w:val="003D26B7"/>
    <w:rsid w:val="003D4222"/>
    <w:rsid w:val="003D616F"/>
    <w:rsid w:val="003D6D15"/>
    <w:rsid w:val="003D740C"/>
    <w:rsid w:val="003E0050"/>
    <w:rsid w:val="003E0572"/>
    <w:rsid w:val="003E23B0"/>
    <w:rsid w:val="003E44D3"/>
    <w:rsid w:val="003E5A49"/>
    <w:rsid w:val="003E658A"/>
    <w:rsid w:val="003E6D6C"/>
    <w:rsid w:val="003E70A3"/>
    <w:rsid w:val="003E7E50"/>
    <w:rsid w:val="003F2443"/>
    <w:rsid w:val="003F2947"/>
    <w:rsid w:val="003F36D1"/>
    <w:rsid w:val="003F3C79"/>
    <w:rsid w:val="003F3EAA"/>
    <w:rsid w:val="003F76D3"/>
    <w:rsid w:val="00403C7D"/>
    <w:rsid w:val="00404DD7"/>
    <w:rsid w:val="00405024"/>
    <w:rsid w:val="0040543C"/>
    <w:rsid w:val="004072EC"/>
    <w:rsid w:val="004074FF"/>
    <w:rsid w:val="00410309"/>
    <w:rsid w:val="00417116"/>
    <w:rsid w:val="00421ED3"/>
    <w:rsid w:val="0042237F"/>
    <w:rsid w:val="004229D5"/>
    <w:rsid w:val="00423B25"/>
    <w:rsid w:val="0042535D"/>
    <w:rsid w:val="00425721"/>
    <w:rsid w:val="00426125"/>
    <w:rsid w:val="004277A0"/>
    <w:rsid w:val="004327E7"/>
    <w:rsid w:val="0043302D"/>
    <w:rsid w:val="00437A67"/>
    <w:rsid w:val="004414D6"/>
    <w:rsid w:val="00441C62"/>
    <w:rsid w:val="00443521"/>
    <w:rsid w:val="004444E7"/>
    <w:rsid w:val="00446DFB"/>
    <w:rsid w:val="00450AED"/>
    <w:rsid w:val="004531DB"/>
    <w:rsid w:val="00456257"/>
    <w:rsid w:val="00463E51"/>
    <w:rsid w:val="00464036"/>
    <w:rsid w:val="004651EA"/>
    <w:rsid w:val="00465B31"/>
    <w:rsid w:val="004678F3"/>
    <w:rsid w:val="00471787"/>
    <w:rsid w:val="004777EC"/>
    <w:rsid w:val="00477DAC"/>
    <w:rsid w:val="00481975"/>
    <w:rsid w:val="0048206A"/>
    <w:rsid w:val="0048325D"/>
    <w:rsid w:val="0048532F"/>
    <w:rsid w:val="00490B01"/>
    <w:rsid w:val="0049283C"/>
    <w:rsid w:val="00493B62"/>
    <w:rsid w:val="0049417F"/>
    <w:rsid w:val="00495E56"/>
    <w:rsid w:val="004A17D0"/>
    <w:rsid w:val="004A2B73"/>
    <w:rsid w:val="004A3365"/>
    <w:rsid w:val="004A47D8"/>
    <w:rsid w:val="004A4B5F"/>
    <w:rsid w:val="004A7376"/>
    <w:rsid w:val="004B115E"/>
    <w:rsid w:val="004B2D5D"/>
    <w:rsid w:val="004B34CF"/>
    <w:rsid w:val="004B3946"/>
    <w:rsid w:val="004B3C4C"/>
    <w:rsid w:val="004B40CD"/>
    <w:rsid w:val="004B4148"/>
    <w:rsid w:val="004B417A"/>
    <w:rsid w:val="004B4813"/>
    <w:rsid w:val="004B5B33"/>
    <w:rsid w:val="004C11B8"/>
    <w:rsid w:val="004C1A90"/>
    <w:rsid w:val="004C4ADD"/>
    <w:rsid w:val="004D1C29"/>
    <w:rsid w:val="004D20F6"/>
    <w:rsid w:val="004D3FEF"/>
    <w:rsid w:val="004D4772"/>
    <w:rsid w:val="004D7C07"/>
    <w:rsid w:val="004D7DD3"/>
    <w:rsid w:val="004E07A7"/>
    <w:rsid w:val="004E2846"/>
    <w:rsid w:val="004E3E22"/>
    <w:rsid w:val="004E4C24"/>
    <w:rsid w:val="004E6CA1"/>
    <w:rsid w:val="004E7E5D"/>
    <w:rsid w:val="004F086D"/>
    <w:rsid w:val="004F2188"/>
    <w:rsid w:val="004F61E7"/>
    <w:rsid w:val="00502BB1"/>
    <w:rsid w:val="0050390B"/>
    <w:rsid w:val="00504BEA"/>
    <w:rsid w:val="00505CC7"/>
    <w:rsid w:val="00505DC8"/>
    <w:rsid w:val="00505EA2"/>
    <w:rsid w:val="005062C7"/>
    <w:rsid w:val="0050706E"/>
    <w:rsid w:val="00510339"/>
    <w:rsid w:val="00511011"/>
    <w:rsid w:val="005166E0"/>
    <w:rsid w:val="0051738F"/>
    <w:rsid w:val="00520B18"/>
    <w:rsid w:val="005211EB"/>
    <w:rsid w:val="005216CB"/>
    <w:rsid w:val="00521B2E"/>
    <w:rsid w:val="00522826"/>
    <w:rsid w:val="00522BD4"/>
    <w:rsid w:val="0052335E"/>
    <w:rsid w:val="0052398D"/>
    <w:rsid w:val="00526E6C"/>
    <w:rsid w:val="00530E29"/>
    <w:rsid w:val="005310CE"/>
    <w:rsid w:val="00531436"/>
    <w:rsid w:val="00533EC9"/>
    <w:rsid w:val="00535D2B"/>
    <w:rsid w:val="0053659E"/>
    <w:rsid w:val="0053774B"/>
    <w:rsid w:val="00540B25"/>
    <w:rsid w:val="00544642"/>
    <w:rsid w:val="005464A2"/>
    <w:rsid w:val="00551253"/>
    <w:rsid w:val="00554A1D"/>
    <w:rsid w:val="0055531E"/>
    <w:rsid w:val="00555A1E"/>
    <w:rsid w:val="00560351"/>
    <w:rsid w:val="005620E5"/>
    <w:rsid w:val="00562750"/>
    <w:rsid w:val="00564BFE"/>
    <w:rsid w:val="005651B0"/>
    <w:rsid w:val="00566567"/>
    <w:rsid w:val="00567A1D"/>
    <w:rsid w:val="00570BCA"/>
    <w:rsid w:val="00571A7E"/>
    <w:rsid w:val="00571C39"/>
    <w:rsid w:val="00573926"/>
    <w:rsid w:val="00575065"/>
    <w:rsid w:val="005758D1"/>
    <w:rsid w:val="005777AC"/>
    <w:rsid w:val="00577FA5"/>
    <w:rsid w:val="005817B7"/>
    <w:rsid w:val="005819E3"/>
    <w:rsid w:val="0058415F"/>
    <w:rsid w:val="005850F3"/>
    <w:rsid w:val="00587AEF"/>
    <w:rsid w:val="00590ABB"/>
    <w:rsid w:val="00593424"/>
    <w:rsid w:val="00593DA3"/>
    <w:rsid w:val="00594C6A"/>
    <w:rsid w:val="005965B0"/>
    <w:rsid w:val="0059726A"/>
    <w:rsid w:val="00597E0A"/>
    <w:rsid w:val="005A13A3"/>
    <w:rsid w:val="005A2D3D"/>
    <w:rsid w:val="005A3728"/>
    <w:rsid w:val="005A3B83"/>
    <w:rsid w:val="005A4D5E"/>
    <w:rsid w:val="005B0530"/>
    <w:rsid w:val="005B0CA4"/>
    <w:rsid w:val="005B1D28"/>
    <w:rsid w:val="005B38C2"/>
    <w:rsid w:val="005B3F69"/>
    <w:rsid w:val="005B66F8"/>
    <w:rsid w:val="005B74C3"/>
    <w:rsid w:val="005C1BD5"/>
    <w:rsid w:val="005C2A70"/>
    <w:rsid w:val="005C3C21"/>
    <w:rsid w:val="005C42B0"/>
    <w:rsid w:val="005C5566"/>
    <w:rsid w:val="005C63C7"/>
    <w:rsid w:val="005D0746"/>
    <w:rsid w:val="005D0A79"/>
    <w:rsid w:val="005D3EEF"/>
    <w:rsid w:val="005D51AC"/>
    <w:rsid w:val="005D561B"/>
    <w:rsid w:val="005D6BA4"/>
    <w:rsid w:val="005E02B8"/>
    <w:rsid w:val="005E19F4"/>
    <w:rsid w:val="005E3074"/>
    <w:rsid w:val="005E36C8"/>
    <w:rsid w:val="005E6610"/>
    <w:rsid w:val="005E6897"/>
    <w:rsid w:val="005E6C07"/>
    <w:rsid w:val="005F0DAB"/>
    <w:rsid w:val="005F0F7B"/>
    <w:rsid w:val="005F2ECC"/>
    <w:rsid w:val="005F5471"/>
    <w:rsid w:val="005F57CA"/>
    <w:rsid w:val="0060083F"/>
    <w:rsid w:val="006015B7"/>
    <w:rsid w:val="006016D9"/>
    <w:rsid w:val="0060203D"/>
    <w:rsid w:val="00603265"/>
    <w:rsid w:val="00607680"/>
    <w:rsid w:val="006105D1"/>
    <w:rsid w:val="00610DB6"/>
    <w:rsid w:val="00610E93"/>
    <w:rsid w:val="00612941"/>
    <w:rsid w:val="006132F6"/>
    <w:rsid w:val="00614ACD"/>
    <w:rsid w:val="0061557C"/>
    <w:rsid w:val="006157C3"/>
    <w:rsid w:val="00615F7E"/>
    <w:rsid w:val="006171AA"/>
    <w:rsid w:val="00620A45"/>
    <w:rsid w:val="006213A9"/>
    <w:rsid w:val="00621DBD"/>
    <w:rsid w:val="006233CB"/>
    <w:rsid w:val="00624E31"/>
    <w:rsid w:val="0062631E"/>
    <w:rsid w:val="00626F25"/>
    <w:rsid w:val="00632031"/>
    <w:rsid w:val="00634749"/>
    <w:rsid w:val="00634A01"/>
    <w:rsid w:val="0063504D"/>
    <w:rsid w:val="0063521C"/>
    <w:rsid w:val="00636492"/>
    <w:rsid w:val="00640690"/>
    <w:rsid w:val="006416F3"/>
    <w:rsid w:val="00642295"/>
    <w:rsid w:val="00644BE4"/>
    <w:rsid w:val="006472CC"/>
    <w:rsid w:val="00650BE1"/>
    <w:rsid w:val="00654510"/>
    <w:rsid w:val="006559B0"/>
    <w:rsid w:val="00655B34"/>
    <w:rsid w:val="006613C5"/>
    <w:rsid w:val="006620F9"/>
    <w:rsid w:val="00667A29"/>
    <w:rsid w:val="00676B47"/>
    <w:rsid w:val="006842CF"/>
    <w:rsid w:val="00684490"/>
    <w:rsid w:val="00684674"/>
    <w:rsid w:val="00685D36"/>
    <w:rsid w:val="0068631B"/>
    <w:rsid w:val="00686D01"/>
    <w:rsid w:val="00687CEB"/>
    <w:rsid w:val="00690CBF"/>
    <w:rsid w:val="006911F5"/>
    <w:rsid w:val="00691938"/>
    <w:rsid w:val="006922CC"/>
    <w:rsid w:val="00692D11"/>
    <w:rsid w:val="006933F2"/>
    <w:rsid w:val="00694496"/>
    <w:rsid w:val="00695409"/>
    <w:rsid w:val="0069646D"/>
    <w:rsid w:val="00697057"/>
    <w:rsid w:val="006A0870"/>
    <w:rsid w:val="006A17FA"/>
    <w:rsid w:val="006A1B05"/>
    <w:rsid w:val="006A29D7"/>
    <w:rsid w:val="006A2C82"/>
    <w:rsid w:val="006A314F"/>
    <w:rsid w:val="006A41C1"/>
    <w:rsid w:val="006A719C"/>
    <w:rsid w:val="006B08E6"/>
    <w:rsid w:val="006B759E"/>
    <w:rsid w:val="006C0924"/>
    <w:rsid w:val="006C2F2D"/>
    <w:rsid w:val="006C35DE"/>
    <w:rsid w:val="006C3BEC"/>
    <w:rsid w:val="006C5EF1"/>
    <w:rsid w:val="006C6EA7"/>
    <w:rsid w:val="006D0A15"/>
    <w:rsid w:val="006D19D2"/>
    <w:rsid w:val="006D24DE"/>
    <w:rsid w:val="006D59C3"/>
    <w:rsid w:val="006E0C29"/>
    <w:rsid w:val="006E1AAB"/>
    <w:rsid w:val="006F032E"/>
    <w:rsid w:val="006F09A0"/>
    <w:rsid w:val="006F0CDE"/>
    <w:rsid w:val="006F0E45"/>
    <w:rsid w:val="006F1036"/>
    <w:rsid w:val="006F7161"/>
    <w:rsid w:val="006F7E60"/>
    <w:rsid w:val="007003D0"/>
    <w:rsid w:val="00701E0A"/>
    <w:rsid w:val="00702278"/>
    <w:rsid w:val="00702DF0"/>
    <w:rsid w:val="0070504F"/>
    <w:rsid w:val="00707661"/>
    <w:rsid w:val="007110C9"/>
    <w:rsid w:val="00711D62"/>
    <w:rsid w:val="00713057"/>
    <w:rsid w:val="00715FF3"/>
    <w:rsid w:val="00716885"/>
    <w:rsid w:val="00717079"/>
    <w:rsid w:val="00717446"/>
    <w:rsid w:val="0071761E"/>
    <w:rsid w:val="00717899"/>
    <w:rsid w:val="00717F04"/>
    <w:rsid w:val="0072085A"/>
    <w:rsid w:val="00720D9D"/>
    <w:rsid w:val="00723CFE"/>
    <w:rsid w:val="007242B6"/>
    <w:rsid w:val="00724674"/>
    <w:rsid w:val="00724C18"/>
    <w:rsid w:val="007276C7"/>
    <w:rsid w:val="00730C8C"/>
    <w:rsid w:val="0073325E"/>
    <w:rsid w:val="00734C85"/>
    <w:rsid w:val="00736797"/>
    <w:rsid w:val="007402A6"/>
    <w:rsid w:val="007409A2"/>
    <w:rsid w:val="00743F78"/>
    <w:rsid w:val="00744AB9"/>
    <w:rsid w:val="00747B4A"/>
    <w:rsid w:val="007504CC"/>
    <w:rsid w:val="007507CA"/>
    <w:rsid w:val="00750F17"/>
    <w:rsid w:val="00751762"/>
    <w:rsid w:val="00754DFF"/>
    <w:rsid w:val="0075624D"/>
    <w:rsid w:val="00756D02"/>
    <w:rsid w:val="00756DD7"/>
    <w:rsid w:val="00760E02"/>
    <w:rsid w:val="007642AC"/>
    <w:rsid w:val="00764A00"/>
    <w:rsid w:val="00765604"/>
    <w:rsid w:val="007704BA"/>
    <w:rsid w:val="00770D20"/>
    <w:rsid w:val="00772856"/>
    <w:rsid w:val="0077301F"/>
    <w:rsid w:val="00774E72"/>
    <w:rsid w:val="00775157"/>
    <w:rsid w:val="00775603"/>
    <w:rsid w:val="0077600F"/>
    <w:rsid w:val="00776747"/>
    <w:rsid w:val="00777A25"/>
    <w:rsid w:val="007800C2"/>
    <w:rsid w:val="00780E29"/>
    <w:rsid w:val="00781EAB"/>
    <w:rsid w:val="0078218A"/>
    <w:rsid w:val="00782E4D"/>
    <w:rsid w:val="00783E14"/>
    <w:rsid w:val="00791702"/>
    <w:rsid w:val="0079314C"/>
    <w:rsid w:val="007972CC"/>
    <w:rsid w:val="007976EB"/>
    <w:rsid w:val="00797F4B"/>
    <w:rsid w:val="007A23C2"/>
    <w:rsid w:val="007A255A"/>
    <w:rsid w:val="007A320B"/>
    <w:rsid w:val="007A3EF3"/>
    <w:rsid w:val="007A577E"/>
    <w:rsid w:val="007A5E08"/>
    <w:rsid w:val="007A75D0"/>
    <w:rsid w:val="007B01F4"/>
    <w:rsid w:val="007B0288"/>
    <w:rsid w:val="007B11EE"/>
    <w:rsid w:val="007B1A19"/>
    <w:rsid w:val="007B6ABA"/>
    <w:rsid w:val="007C112C"/>
    <w:rsid w:val="007C1D07"/>
    <w:rsid w:val="007C20B9"/>
    <w:rsid w:val="007C2109"/>
    <w:rsid w:val="007C4A5E"/>
    <w:rsid w:val="007C5C00"/>
    <w:rsid w:val="007C5D87"/>
    <w:rsid w:val="007D1E80"/>
    <w:rsid w:val="007D1E91"/>
    <w:rsid w:val="007D34B6"/>
    <w:rsid w:val="007D4A53"/>
    <w:rsid w:val="007D509A"/>
    <w:rsid w:val="007D55D4"/>
    <w:rsid w:val="007D694A"/>
    <w:rsid w:val="007E0416"/>
    <w:rsid w:val="007E1019"/>
    <w:rsid w:val="007E1A62"/>
    <w:rsid w:val="007E29AD"/>
    <w:rsid w:val="007E2B0C"/>
    <w:rsid w:val="007E3B3E"/>
    <w:rsid w:val="007E448B"/>
    <w:rsid w:val="007E491F"/>
    <w:rsid w:val="007E4D21"/>
    <w:rsid w:val="007E574A"/>
    <w:rsid w:val="007E5CCB"/>
    <w:rsid w:val="007F07CF"/>
    <w:rsid w:val="007F2167"/>
    <w:rsid w:val="007F2186"/>
    <w:rsid w:val="007F543B"/>
    <w:rsid w:val="007F7882"/>
    <w:rsid w:val="008003E9"/>
    <w:rsid w:val="00800A67"/>
    <w:rsid w:val="00801D07"/>
    <w:rsid w:val="00806AEA"/>
    <w:rsid w:val="00807D2C"/>
    <w:rsid w:val="008103B5"/>
    <w:rsid w:val="00811756"/>
    <w:rsid w:val="00811FDD"/>
    <w:rsid w:val="008135FB"/>
    <w:rsid w:val="0081498E"/>
    <w:rsid w:val="00814C2E"/>
    <w:rsid w:val="00816237"/>
    <w:rsid w:val="00817886"/>
    <w:rsid w:val="0082253C"/>
    <w:rsid w:val="00824303"/>
    <w:rsid w:val="00824DC7"/>
    <w:rsid w:val="00824F74"/>
    <w:rsid w:val="00826352"/>
    <w:rsid w:val="00827418"/>
    <w:rsid w:val="008310A1"/>
    <w:rsid w:val="00832681"/>
    <w:rsid w:val="008327BE"/>
    <w:rsid w:val="0083281D"/>
    <w:rsid w:val="008328DE"/>
    <w:rsid w:val="00833552"/>
    <w:rsid w:val="00834574"/>
    <w:rsid w:val="00841277"/>
    <w:rsid w:val="00842FBF"/>
    <w:rsid w:val="00845D34"/>
    <w:rsid w:val="00847EEC"/>
    <w:rsid w:val="00850436"/>
    <w:rsid w:val="008509CD"/>
    <w:rsid w:val="00851263"/>
    <w:rsid w:val="00851E2D"/>
    <w:rsid w:val="008524A8"/>
    <w:rsid w:val="00854EA0"/>
    <w:rsid w:val="00861034"/>
    <w:rsid w:val="0086299E"/>
    <w:rsid w:val="00863F7D"/>
    <w:rsid w:val="00863FF1"/>
    <w:rsid w:val="00863FFF"/>
    <w:rsid w:val="00865B04"/>
    <w:rsid w:val="00866DCF"/>
    <w:rsid w:val="00867D91"/>
    <w:rsid w:val="00870D33"/>
    <w:rsid w:val="00872824"/>
    <w:rsid w:val="00872840"/>
    <w:rsid w:val="008729D4"/>
    <w:rsid w:val="0087357D"/>
    <w:rsid w:val="00873F57"/>
    <w:rsid w:val="00874320"/>
    <w:rsid w:val="0087477F"/>
    <w:rsid w:val="00874846"/>
    <w:rsid w:val="00876A90"/>
    <w:rsid w:val="00876AFB"/>
    <w:rsid w:val="00882EBB"/>
    <w:rsid w:val="00883617"/>
    <w:rsid w:val="00887AF4"/>
    <w:rsid w:val="00890129"/>
    <w:rsid w:val="008908B8"/>
    <w:rsid w:val="00891B15"/>
    <w:rsid w:val="00891FDC"/>
    <w:rsid w:val="00892C51"/>
    <w:rsid w:val="00893B06"/>
    <w:rsid w:val="0089574E"/>
    <w:rsid w:val="008969AF"/>
    <w:rsid w:val="008B01F5"/>
    <w:rsid w:val="008B16FD"/>
    <w:rsid w:val="008B1A60"/>
    <w:rsid w:val="008B1E94"/>
    <w:rsid w:val="008B481B"/>
    <w:rsid w:val="008C030C"/>
    <w:rsid w:val="008C235D"/>
    <w:rsid w:val="008C3D98"/>
    <w:rsid w:val="008C3F25"/>
    <w:rsid w:val="008D0519"/>
    <w:rsid w:val="008D0F76"/>
    <w:rsid w:val="008D2CC0"/>
    <w:rsid w:val="008D41AA"/>
    <w:rsid w:val="008D5F46"/>
    <w:rsid w:val="008D61C2"/>
    <w:rsid w:val="008D711B"/>
    <w:rsid w:val="008D715F"/>
    <w:rsid w:val="008D7F7E"/>
    <w:rsid w:val="008E07FE"/>
    <w:rsid w:val="008E103E"/>
    <w:rsid w:val="008E1549"/>
    <w:rsid w:val="008E1F23"/>
    <w:rsid w:val="008E33AF"/>
    <w:rsid w:val="008E353D"/>
    <w:rsid w:val="008E4210"/>
    <w:rsid w:val="008E427B"/>
    <w:rsid w:val="008F1FD7"/>
    <w:rsid w:val="008F38B4"/>
    <w:rsid w:val="008F3DD2"/>
    <w:rsid w:val="008F47AF"/>
    <w:rsid w:val="008F640A"/>
    <w:rsid w:val="008F6FB0"/>
    <w:rsid w:val="008F74A7"/>
    <w:rsid w:val="008F79F3"/>
    <w:rsid w:val="008F7D12"/>
    <w:rsid w:val="00900711"/>
    <w:rsid w:val="00900D25"/>
    <w:rsid w:val="00903493"/>
    <w:rsid w:val="00903B05"/>
    <w:rsid w:val="00904BBD"/>
    <w:rsid w:val="009058DB"/>
    <w:rsid w:val="00905BB4"/>
    <w:rsid w:val="0090648A"/>
    <w:rsid w:val="00907AE4"/>
    <w:rsid w:val="00910B1F"/>
    <w:rsid w:val="0091265F"/>
    <w:rsid w:val="009156E9"/>
    <w:rsid w:val="009166A4"/>
    <w:rsid w:val="00920BE1"/>
    <w:rsid w:val="00922216"/>
    <w:rsid w:val="00926241"/>
    <w:rsid w:val="009309EB"/>
    <w:rsid w:val="009339D1"/>
    <w:rsid w:val="00933BF4"/>
    <w:rsid w:val="00934B79"/>
    <w:rsid w:val="00935C5F"/>
    <w:rsid w:val="009373EF"/>
    <w:rsid w:val="009408A9"/>
    <w:rsid w:val="0094213A"/>
    <w:rsid w:val="009421C1"/>
    <w:rsid w:val="00942A84"/>
    <w:rsid w:val="00943B24"/>
    <w:rsid w:val="00943CD4"/>
    <w:rsid w:val="00944D1D"/>
    <w:rsid w:val="00944F93"/>
    <w:rsid w:val="00945EC3"/>
    <w:rsid w:val="00945EC9"/>
    <w:rsid w:val="00950FA9"/>
    <w:rsid w:val="00951395"/>
    <w:rsid w:val="00951733"/>
    <w:rsid w:val="00952047"/>
    <w:rsid w:val="00953787"/>
    <w:rsid w:val="00953DA5"/>
    <w:rsid w:val="0096067F"/>
    <w:rsid w:val="0096081D"/>
    <w:rsid w:val="00960A2C"/>
    <w:rsid w:val="0096230B"/>
    <w:rsid w:val="00962A34"/>
    <w:rsid w:val="00965364"/>
    <w:rsid w:val="00966D13"/>
    <w:rsid w:val="00971067"/>
    <w:rsid w:val="00972A1A"/>
    <w:rsid w:val="00974F02"/>
    <w:rsid w:val="00980373"/>
    <w:rsid w:val="00981BCE"/>
    <w:rsid w:val="00981C59"/>
    <w:rsid w:val="00981C5F"/>
    <w:rsid w:val="009845B1"/>
    <w:rsid w:val="00984B79"/>
    <w:rsid w:val="00985F00"/>
    <w:rsid w:val="00986CF5"/>
    <w:rsid w:val="009870A8"/>
    <w:rsid w:val="009903D6"/>
    <w:rsid w:val="00990AB4"/>
    <w:rsid w:val="009948E8"/>
    <w:rsid w:val="00995C4F"/>
    <w:rsid w:val="00995F57"/>
    <w:rsid w:val="009970E2"/>
    <w:rsid w:val="00997223"/>
    <w:rsid w:val="0099782F"/>
    <w:rsid w:val="009A2608"/>
    <w:rsid w:val="009A29A6"/>
    <w:rsid w:val="009A3A4D"/>
    <w:rsid w:val="009A4B60"/>
    <w:rsid w:val="009A5CA1"/>
    <w:rsid w:val="009A5E55"/>
    <w:rsid w:val="009B22A5"/>
    <w:rsid w:val="009B3E51"/>
    <w:rsid w:val="009B417E"/>
    <w:rsid w:val="009B4E85"/>
    <w:rsid w:val="009B6DA2"/>
    <w:rsid w:val="009C0FC7"/>
    <w:rsid w:val="009C1414"/>
    <w:rsid w:val="009C1CBC"/>
    <w:rsid w:val="009C328F"/>
    <w:rsid w:val="009C3305"/>
    <w:rsid w:val="009C74A7"/>
    <w:rsid w:val="009D04DD"/>
    <w:rsid w:val="009D137D"/>
    <w:rsid w:val="009D1D1D"/>
    <w:rsid w:val="009D1D61"/>
    <w:rsid w:val="009D4286"/>
    <w:rsid w:val="009D5507"/>
    <w:rsid w:val="009D644C"/>
    <w:rsid w:val="009D67C3"/>
    <w:rsid w:val="009D7771"/>
    <w:rsid w:val="009E046A"/>
    <w:rsid w:val="009E1698"/>
    <w:rsid w:val="009E180A"/>
    <w:rsid w:val="009E390E"/>
    <w:rsid w:val="009E3D5E"/>
    <w:rsid w:val="009E41F4"/>
    <w:rsid w:val="009E6E80"/>
    <w:rsid w:val="009E7BA6"/>
    <w:rsid w:val="009E7DFB"/>
    <w:rsid w:val="009F0777"/>
    <w:rsid w:val="009F2F35"/>
    <w:rsid w:val="009F3785"/>
    <w:rsid w:val="009F4289"/>
    <w:rsid w:val="009F6A8E"/>
    <w:rsid w:val="00A00758"/>
    <w:rsid w:val="00A046E7"/>
    <w:rsid w:val="00A049D9"/>
    <w:rsid w:val="00A04E37"/>
    <w:rsid w:val="00A0677C"/>
    <w:rsid w:val="00A07F8A"/>
    <w:rsid w:val="00A1165B"/>
    <w:rsid w:val="00A11698"/>
    <w:rsid w:val="00A1193A"/>
    <w:rsid w:val="00A1193E"/>
    <w:rsid w:val="00A149CD"/>
    <w:rsid w:val="00A17656"/>
    <w:rsid w:val="00A21963"/>
    <w:rsid w:val="00A219BD"/>
    <w:rsid w:val="00A22B9C"/>
    <w:rsid w:val="00A23DCC"/>
    <w:rsid w:val="00A25028"/>
    <w:rsid w:val="00A27E79"/>
    <w:rsid w:val="00A30500"/>
    <w:rsid w:val="00A30E0D"/>
    <w:rsid w:val="00A3129F"/>
    <w:rsid w:val="00A31383"/>
    <w:rsid w:val="00A320C6"/>
    <w:rsid w:val="00A35CE3"/>
    <w:rsid w:val="00A36F2D"/>
    <w:rsid w:val="00A403B1"/>
    <w:rsid w:val="00A40E8C"/>
    <w:rsid w:val="00A45A19"/>
    <w:rsid w:val="00A50A08"/>
    <w:rsid w:val="00A51740"/>
    <w:rsid w:val="00A522DB"/>
    <w:rsid w:val="00A52A6A"/>
    <w:rsid w:val="00A52E98"/>
    <w:rsid w:val="00A55AEA"/>
    <w:rsid w:val="00A607A2"/>
    <w:rsid w:val="00A60CE4"/>
    <w:rsid w:val="00A62D04"/>
    <w:rsid w:val="00A6342E"/>
    <w:rsid w:val="00A648D5"/>
    <w:rsid w:val="00A64CDE"/>
    <w:rsid w:val="00A67541"/>
    <w:rsid w:val="00A70C08"/>
    <w:rsid w:val="00A73B64"/>
    <w:rsid w:val="00A75539"/>
    <w:rsid w:val="00A75876"/>
    <w:rsid w:val="00A7645D"/>
    <w:rsid w:val="00A77879"/>
    <w:rsid w:val="00A82450"/>
    <w:rsid w:val="00A8245E"/>
    <w:rsid w:val="00A83109"/>
    <w:rsid w:val="00A85738"/>
    <w:rsid w:val="00A858B6"/>
    <w:rsid w:val="00A85A81"/>
    <w:rsid w:val="00A86084"/>
    <w:rsid w:val="00A863B0"/>
    <w:rsid w:val="00A86E3D"/>
    <w:rsid w:val="00A872D9"/>
    <w:rsid w:val="00A907E0"/>
    <w:rsid w:val="00A90A2F"/>
    <w:rsid w:val="00A9215F"/>
    <w:rsid w:val="00A92990"/>
    <w:rsid w:val="00A929FE"/>
    <w:rsid w:val="00A93F19"/>
    <w:rsid w:val="00AA059C"/>
    <w:rsid w:val="00AA0E9D"/>
    <w:rsid w:val="00AA106E"/>
    <w:rsid w:val="00AA37AF"/>
    <w:rsid w:val="00AA5C2C"/>
    <w:rsid w:val="00AB0C84"/>
    <w:rsid w:val="00AB18A0"/>
    <w:rsid w:val="00AB1E4F"/>
    <w:rsid w:val="00AB615D"/>
    <w:rsid w:val="00AB61B3"/>
    <w:rsid w:val="00AB6A1D"/>
    <w:rsid w:val="00AB7C97"/>
    <w:rsid w:val="00AC0E26"/>
    <w:rsid w:val="00AC1620"/>
    <w:rsid w:val="00AD08E7"/>
    <w:rsid w:val="00AD19DD"/>
    <w:rsid w:val="00AD1B48"/>
    <w:rsid w:val="00AD1BB9"/>
    <w:rsid w:val="00AD2F5C"/>
    <w:rsid w:val="00AD5C21"/>
    <w:rsid w:val="00AD66CA"/>
    <w:rsid w:val="00AD76A0"/>
    <w:rsid w:val="00AE067E"/>
    <w:rsid w:val="00AE1A30"/>
    <w:rsid w:val="00AE2EBE"/>
    <w:rsid w:val="00AE341C"/>
    <w:rsid w:val="00AE3835"/>
    <w:rsid w:val="00AE38B9"/>
    <w:rsid w:val="00AE4EA3"/>
    <w:rsid w:val="00AE7021"/>
    <w:rsid w:val="00AF1AA7"/>
    <w:rsid w:val="00AF2A34"/>
    <w:rsid w:val="00AF3B99"/>
    <w:rsid w:val="00AF4049"/>
    <w:rsid w:val="00AF46AF"/>
    <w:rsid w:val="00AF5066"/>
    <w:rsid w:val="00AF52FE"/>
    <w:rsid w:val="00AF5C46"/>
    <w:rsid w:val="00AF6812"/>
    <w:rsid w:val="00B01B99"/>
    <w:rsid w:val="00B03406"/>
    <w:rsid w:val="00B03D2C"/>
    <w:rsid w:val="00B05C7B"/>
    <w:rsid w:val="00B07154"/>
    <w:rsid w:val="00B1301A"/>
    <w:rsid w:val="00B14312"/>
    <w:rsid w:val="00B224AA"/>
    <w:rsid w:val="00B22B1C"/>
    <w:rsid w:val="00B24894"/>
    <w:rsid w:val="00B24B27"/>
    <w:rsid w:val="00B24E91"/>
    <w:rsid w:val="00B26ED0"/>
    <w:rsid w:val="00B31B18"/>
    <w:rsid w:val="00B32415"/>
    <w:rsid w:val="00B32DE4"/>
    <w:rsid w:val="00B333BD"/>
    <w:rsid w:val="00B33F52"/>
    <w:rsid w:val="00B348C3"/>
    <w:rsid w:val="00B34A26"/>
    <w:rsid w:val="00B35B8A"/>
    <w:rsid w:val="00B367F8"/>
    <w:rsid w:val="00B40D17"/>
    <w:rsid w:val="00B41B8D"/>
    <w:rsid w:val="00B42E5C"/>
    <w:rsid w:val="00B42F26"/>
    <w:rsid w:val="00B43080"/>
    <w:rsid w:val="00B45883"/>
    <w:rsid w:val="00B46797"/>
    <w:rsid w:val="00B471F6"/>
    <w:rsid w:val="00B5122F"/>
    <w:rsid w:val="00B535A2"/>
    <w:rsid w:val="00B54B2B"/>
    <w:rsid w:val="00B5735D"/>
    <w:rsid w:val="00B61559"/>
    <w:rsid w:val="00B72B9D"/>
    <w:rsid w:val="00B731E4"/>
    <w:rsid w:val="00B7387C"/>
    <w:rsid w:val="00B739C4"/>
    <w:rsid w:val="00B7434C"/>
    <w:rsid w:val="00B74547"/>
    <w:rsid w:val="00B74A6C"/>
    <w:rsid w:val="00B762A9"/>
    <w:rsid w:val="00B770C9"/>
    <w:rsid w:val="00B773CC"/>
    <w:rsid w:val="00B77A10"/>
    <w:rsid w:val="00B81BAA"/>
    <w:rsid w:val="00B8234E"/>
    <w:rsid w:val="00B83D65"/>
    <w:rsid w:val="00B8431C"/>
    <w:rsid w:val="00B84375"/>
    <w:rsid w:val="00B8615C"/>
    <w:rsid w:val="00B87735"/>
    <w:rsid w:val="00B87D4B"/>
    <w:rsid w:val="00B9212B"/>
    <w:rsid w:val="00B94868"/>
    <w:rsid w:val="00B951CE"/>
    <w:rsid w:val="00B96134"/>
    <w:rsid w:val="00B96F75"/>
    <w:rsid w:val="00B97F43"/>
    <w:rsid w:val="00BA261C"/>
    <w:rsid w:val="00BA2BD6"/>
    <w:rsid w:val="00BA5A6B"/>
    <w:rsid w:val="00BA5DD6"/>
    <w:rsid w:val="00BA7129"/>
    <w:rsid w:val="00BB0CA0"/>
    <w:rsid w:val="00BB10A6"/>
    <w:rsid w:val="00BB2183"/>
    <w:rsid w:val="00BB24D5"/>
    <w:rsid w:val="00BB2B93"/>
    <w:rsid w:val="00BB5505"/>
    <w:rsid w:val="00BB6C99"/>
    <w:rsid w:val="00BC0B69"/>
    <w:rsid w:val="00BC12AF"/>
    <w:rsid w:val="00BC13C5"/>
    <w:rsid w:val="00BC3757"/>
    <w:rsid w:val="00BC3F75"/>
    <w:rsid w:val="00BC49D6"/>
    <w:rsid w:val="00BC4FDC"/>
    <w:rsid w:val="00BC5B42"/>
    <w:rsid w:val="00BC5B9D"/>
    <w:rsid w:val="00BC7F93"/>
    <w:rsid w:val="00BD0287"/>
    <w:rsid w:val="00BD1A9A"/>
    <w:rsid w:val="00BD45FC"/>
    <w:rsid w:val="00BD5D38"/>
    <w:rsid w:val="00BD6171"/>
    <w:rsid w:val="00BD6B59"/>
    <w:rsid w:val="00BE0680"/>
    <w:rsid w:val="00BE0CA7"/>
    <w:rsid w:val="00BE7C57"/>
    <w:rsid w:val="00BF05F8"/>
    <w:rsid w:val="00BF112D"/>
    <w:rsid w:val="00BF1444"/>
    <w:rsid w:val="00BF1BEB"/>
    <w:rsid w:val="00BF1CAF"/>
    <w:rsid w:val="00BF2D46"/>
    <w:rsid w:val="00BF361B"/>
    <w:rsid w:val="00BF3FF6"/>
    <w:rsid w:val="00BF560E"/>
    <w:rsid w:val="00BF5B42"/>
    <w:rsid w:val="00C0135A"/>
    <w:rsid w:val="00C015E9"/>
    <w:rsid w:val="00C01955"/>
    <w:rsid w:val="00C0256D"/>
    <w:rsid w:val="00C030BD"/>
    <w:rsid w:val="00C042B5"/>
    <w:rsid w:val="00C04D00"/>
    <w:rsid w:val="00C054A0"/>
    <w:rsid w:val="00C055D9"/>
    <w:rsid w:val="00C05B3B"/>
    <w:rsid w:val="00C108A2"/>
    <w:rsid w:val="00C159FD"/>
    <w:rsid w:val="00C15BAA"/>
    <w:rsid w:val="00C16D67"/>
    <w:rsid w:val="00C21776"/>
    <w:rsid w:val="00C21F7D"/>
    <w:rsid w:val="00C23324"/>
    <w:rsid w:val="00C235BF"/>
    <w:rsid w:val="00C26404"/>
    <w:rsid w:val="00C27311"/>
    <w:rsid w:val="00C315A7"/>
    <w:rsid w:val="00C31BA8"/>
    <w:rsid w:val="00C3247E"/>
    <w:rsid w:val="00C33EAF"/>
    <w:rsid w:val="00C358EF"/>
    <w:rsid w:val="00C37847"/>
    <w:rsid w:val="00C4063C"/>
    <w:rsid w:val="00C40B07"/>
    <w:rsid w:val="00C4138B"/>
    <w:rsid w:val="00C42219"/>
    <w:rsid w:val="00C44A49"/>
    <w:rsid w:val="00C453E9"/>
    <w:rsid w:val="00C461B7"/>
    <w:rsid w:val="00C47CBB"/>
    <w:rsid w:val="00C47D2C"/>
    <w:rsid w:val="00C519F3"/>
    <w:rsid w:val="00C51DD2"/>
    <w:rsid w:val="00C52545"/>
    <w:rsid w:val="00C52745"/>
    <w:rsid w:val="00C52CE2"/>
    <w:rsid w:val="00C5329A"/>
    <w:rsid w:val="00C54F5D"/>
    <w:rsid w:val="00C57C44"/>
    <w:rsid w:val="00C57E29"/>
    <w:rsid w:val="00C61F33"/>
    <w:rsid w:val="00C63222"/>
    <w:rsid w:val="00C6472B"/>
    <w:rsid w:val="00C64F03"/>
    <w:rsid w:val="00C65DCD"/>
    <w:rsid w:val="00C70055"/>
    <w:rsid w:val="00C706B5"/>
    <w:rsid w:val="00C70E51"/>
    <w:rsid w:val="00C70F58"/>
    <w:rsid w:val="00C731AF"/>
    <w:rsid w:val="00C73358"/>
    <w:rsid w:val="00C74F8F"/>
    <w:rsid w:val="00C76539"/>
    <w:rsid w:val="00C77040"/>
    <w:rsid w:val="00C773A8"/>
    <w:rsid w:val="00C80D5E"/>
    <w:rsid w:val="00C81314"/>
    <w:rsid w:val="00C84920"/>
    <w:rsid w:val="00C85BFB"/>
    <w:rsid w:val="00C86C9B"/>
    <w:rsid w:val="00C86F1A"/>
    <w:rsid w:val="00C87A73"/>
    <w:rsid w:val="00C91EC7"/>
    <w:rsid w:val="00C92792"/>
    <w:rsid w:val="00C932BC"/>
    <w:rsid w:val="00C95C44"/>
    <w:rsid w:val="00CA0C83"/>
    <w:rsid w:val="00CA109D"/>
    <w:rsid w:val="00CA17AE"/>
    <w:rsid w:val="00CA2B4E"/>
    <w:rsid w:val="00CA46C9"/>
    <w:rsid w:val="00CA4DD2"/>
    <w:rsid w:val="00CA5511"/>
    <w:rsid w:val="00CA69D4"/>
    <w:rsid w:val="00CA7DEB"/>
    <w:rsid w:val="00CB4493"/>
    <w:rsid w:val="00CB45E6"/>
    <w:rsid w:val="00CB52EB"/>
    <w:rsid w:val="00CC0D20"/>
    <w:rsid w:val="00CC1627"/>
    <w:rsid w:val="00CC1CF8"/>
    <w:rsid w:val="00CC21A4"/>
    <w:rsid w:val="00CC2B96"/>
    <w:rsid w:val="00CC398B"/>
    <w:rsid w:val="00CC42D0"/>
    <w:rsid w:val="00CC6BF9"/>
    <w:rsid w:val="00CD2349"/>
    <w:rsid w:val="00CD439E"/>
    <w:rsid w:val="00CD5129"/>
    <w:rsid w:val="00CE0413"/>
    <w:rsid w:val="00CE14B9"/>
    <w:rsid w:val="00CE1F13"/>
    <w:rsid w:val="00CE1F62"/>
    <w:rsid w:val="00CE3C25"/>
    <w:rsid w:val="00CE6A8B"/>
    <w:rsid w:val="00CF1564"/>
    <w:rsid w:val="00CF1C0B"/>
    <w:rsid w:val="00CF2D06"/>
    <w:rsid w:val="00CF423A"/>
    <w:rsid w:val="00CF5035"/>
    <w:rsid w:val="00CF7ABC"/>
    <w:rsid w:val="00D06210"/>
    <w:rsid w:val="00D063E0"/>
    <w:rsid w:val="00D07540"/>
    <w:rsid w:val="00D07FF6"/>
    <w:rsid w:val="00D119A2"/>
    <w:rsid w:val="00D119F2"/>
    <w:rsid w:val="00D14E13"/>
    <w:rsid w:val="00D1605E"/>
    <w:rsid w:val="00D16203"/>
    <w:rsid w:val="00D17D7E"/>
    <w:rsid w:val="00D262C4"/>
    <w:rsid w:val="00D32335"/>
    <w:rsid w:val="00D32FA0"/>
    <w:rsid w:val="00D377BC"/>
    <w:rsid w:val="00D40F69"/>
    <w:rsid w:val="00D44670"/>
    <w:rsid w:val="00D44852"/>
    <w:rsid w:val="00D44F42"/>
    <w:rsid w:val="00D45F14"/>
    <w:rsid w:val="00D5016D"/>
    <w:rsid w:val="00D51EB4"/>
    <w:rsid w:val="00D525AC"/>
    <w:rsid w:val="00D5312A"/>
    <w:rsid w:val="00D5414F"/>
    <w:rsid w:val="00D55B62"/>
    <w:rsid w:val="00D60C2A"/>
    <w:rsid w:val="00D60FD2"/>
    <w:rsid w:val="00D64263"/>
    <w:rsid w:val="00D65614"/>
    <w:rsid w:val="00D66647"/>
    <w:rsid w:val="00D66DB3"/>
    <w:rsid w:val="00D67C72"/>
    <w:rsid w:val="00D67D82"/>
    <w:rsid w:val="00D70DA8"/>
    <w:rsid w:val="00D723FB"/>
    <w:rsid w:val="00D74EF2"/>
    <w:rsid w:val="00D74FCC"/>
    <w:rsid w:val="00D7587F"/>
    <w:rsid w:val="00D7762A"/>
    <w:rsid w:val="00D82544"/>
    <w:rsid w:val="00D83F0C"/>
    <w:rsid w:val="00D843C0"/>
    <w:rsid w:val="00D84514"/>
    <w:rsid w:val="00D87FF3"/>
    <w:rsid w:val="00D90013"/>
    <w:rsid w:val="00D915C5"/>
    <w:rsid w:val="00D92DDE"/>
    <w:rsid w:val="00D95CD3"/>
    <w:rsid w:val="00D95CE5"/>
    <w:rsid w:val="00D9777C"/>
    <w:rsid w:val="00DA0F6D"/>
    <w:rsid w:val="00DA2800"/>
    <w:rsid w:val="00DA3502"/>
    <w:rsid w:val="00DA4C9D"/>
    <w:rsid w:val="00DA75C1"/>
    <w:rsid w:val="00DB075D"/>
    <w:rsid w:val="00DB2502"/>
    <w:rsid w:val="00DB2A05"/>
    <w:rsid w:val="00DB61FA"/>
    <w:rsid w:val="00DB734D"/>
    <w:rsid w:val="00DC25D7"/>
    <w:rsid w:val="00DC2D01"/>
    <w:rsid w:val="00DC35CB"/>
    <w:rsid w:val="00DC3C21"/>
    <w:rsid w:val="00DC4937"/>
    <w:rsid w:val="00DC51AA"/>
    <w:rsid w:val="00DC7472"/>
    <w:rsid w:val="00DC7F86"/>
    <w:rsid w:val="00DD0A42"/>
    <w:rsid w:val="00DD187F"/>
    <w:rsid w:val="00DD21C0"/>
    <w:rsid w:val="00DD316A"/>
    <w:rsid w:val="00DD33A0"/>
    <w:rsid w:val="00DD4116"/>
    <w:rsid w:val="00DD46E3"/>
    <w:rsid w:val="00DD4890"/>
    <w:rsid w:val="00DD6E25"/>
    <w:rsid w:val="00DE0089"/>
    <w:rsid w:val="00DE0E5E"/>
    <w:rsid w:val="00DE211D"/>
    <w:rsid w:val="00DE2EAD"/>
    <w:rsid w:val="00DE3C84"/>
    <w:rsid w:val="00DF1190"/>
    <w:rsid w:val="00DF1BDF"/>
    <w:rsid w:val="00DF21E3"/>
    <w:rsid w:val="00DF3AFA"/>
    <w:rsid w:val="00DF3DA1"/>
    <w:rsid w:val="00DF6E0C"/>
    <w:rsid w:val="00E001D7"/>
    <w:rsid w:val="00E009F1"/>
    <w:rsid w:val="00E02E65"/>
    <w:rsid w:val="00E054F4"/>
    <w:rsid w:val="00E05B88"/>
    <w:rsid w:val="00E05D2B"/>
    <w:rsid w:val="00E069E3"/>
    <w:rsid w:val="00E07024"/>
    <w:rsid w:val="00E100E3"/>
    <w:rsid w:val="00E1164F"/>
    <w:rsid w:val="00E12D68"/>
    <w:rsid w:val="00E12DD7"/>
    <w:rsid w:val="00E14E1D"/>
    <w:rsid w:val="00E21623"/>
    <w:rsid w:val="00E238FD"/>
    <w:rsid w:val="00E24290"/>
    <w:rsid w:val="00E25E77"/>
    <w:rsid w:val="00E30875"/>
    <w:rsid w:val="00E323AA"/>
    <w:rsid w:val="00E33EBA"/>
    <w:rsid w:val="00E34641"/>
    <w:rsid w:val="00E35371"/>
    <w:rsid w:val="00E3730A"/>
    <w:rsid w:val="00E421E8"/>
    <w:rsid w:val="00E43084"/>
    <w:rsid w:val="00E43475"/>
    <w:rsid w:val="00E4425A"/>
    <w:rsid w:val="00E4559D"/>
    <w:rsid w:val="00E46883"/>
    <w:rsid w:val="00E47168"/>
    <w:rsid w:val="00E51893"/>
    <w:rsid w:val="00E52B28"/>
    <w:rsid w:val="00E53B7D"/>
    <w:rsid w:val="00E54D16"/>
    <w:rsid w:val="00E56A10"/>
    <w:rsid w:val="00E57B9D"/>
    <w:rsid w:val="00E61E2E"/>
    <w:rsid w:val="00E62223"/>
    <w:rsid w:val="00E63372"/>
    <w:rsid w:val="00E64F3A"/>
    <w:rsid w:val="00E6503B"/>
    <w:rsid w:val="00E66BA8"/>
    <w:rsid w:val="00E71D1D"/>
    <w:rsid w:val="00E72170"/>
    <w:rsid w:val="00E74529"/>
    <w:rsid w:val="00E75C45"/>
    <w:rsid w:val="00E7707F"/>
    <w:rsid w:val="00E77891"/>
    <w:rsid w:val="00E77F9D"/>
    <w:rsid w:val="00E81301"/>
    <w:rsid w:val="00E82126"/>
    <w:rsid w:val="00E86B6F"/>
    <w:rsid w:val="00E8711C"/>
    <w:rsid w:val="00E87721"/>
    <w:rsid w:val="00E90CD3"/>
    <w:rsid w:val="00E9145A"/>
    <w:rsid w:val="00E9335B"/>
    <w:rsid w:val="00E94D4D"/>
    <w:rsid w:val="00E95215"/>
    <w:rsid w:val="00E95755"/>
    <w:rsid w:val="00E95FDE"/>
    <w:rsid w:val="00E97587"/>
    <w:rsid w:val="00EA0ADF"/>
    <w:rsid w:val="00EA2195"/>
    <w:rsid w:val="00EA2775"/>
    <w:rsid w:val="00EA2E29"/>
    <w:rsid w:val="00EA73B1"/>
    <w:rsid w:val="00EB16EC"/>
    <w:rsid w:val="00EB3104"/>
    <w:rsid w:val="00EB39FF"/>
    <w:rsid w:val="00EB6761"/>
    <w:rsid w:val="00EC1F11"/>
    <w:rsid w:val="00EC50F3"/>
    <w:rsid w:val="00EC7710"/>
    <w:rsid w:val="00ED0590"/>
    <w:rsid w:val="00ED1B3E"/>
    <w:rsid w:val="00ED2184"/>
    <w:rsid w:val="00ED234B"/>
    <w:rsid w:val="00ED2404"/>
    <w:rsid w:val="00ED276F"/>
    <w:rsid w:val="00ED3385"/>
    <w:rsid w:val="00ED4BF4"/>
    <w:rsid w:val="00ED59A2"/>
    <w:rsid w:val="00ED7777"/>
    <w:rsid w:val="00EE11E1"/>
    <w:rsid w:val="00EE3592"/>
    <w:rsid w:val="00EE6197"/>
    <w:rsid w:val="00EE67A5"/>
    <w:rsid w:val="00EE6FE1"/>
    <w:rsid w:val="00EE75CF"/>
    <w:rsid w:val="00EE77B6"/>
    <w:rsid w:val="00EF2772"/>
    <w:rsid w:val="00EF39B2"/>
    <w:rsid w:val="00EF4A00"/>
    <w:rsid w:val="00EF6576"/>
    <w:rsid w:val="00EF747E"/>
    <w:rsid w:val="00EF7554"/>
    <w:rsid w:val="00EF7C91"/>
    <w:rsid w:val="00F00755"/>
    <w:rsid w:val="00F01C51"/>
    <w:rsid w:val="00F01E2E"/>
    <w:rsid w:val="00F0480C"/>
    <w:rsid w:val="00F05275"/>
    <w:rsid w:val="00F0594E"/>
    <w:rsid w:val="00F05CD1"/>
    <w:rsid w:val="00F063F8"/>
    <w:rsid w:val="00F07452"/>
    <w:rsid w:val="00F075A7"/>
    <w:rsid w:val="00F07A60"/>
    <w:rsid w:val="00F1147E"/>
    <w:rsid w:val="00F1149B"/>
    <w:rsid w:val="00F1183E"/>
    <w:rsid w:val="00F11D4F"/>
    <w:rsid w:val="00F11EAF"/>
    <w:rsid w:val="00F12661"/>
    <w:rsid w:val="00F12FD1"/>
    <w:rsid w:val="00F14903"/>
    <w:rsid w:val="00F1641A"/>
    <w:rsid w:val="00F16ECA"/>
    <w:rsid w:val="00F17413"/>
    <w:rsid w:val="00F21AB3"/>
    <w:rsid w:val="00F2252E"/>
    <w:rsid w:val="00F23194"/>
    <w:rsid w:val="00F234F9"/>
    <w:rsid w:val="00F246E8"/>
    <w:rsid w:val="00F250B7"/>
    <w:rsid w:val="00F300C2"/>
    <w:rsid w:val="00F32FAC"/>
    <w:rsid w:val="00F33B48"/>
    <w:rsid w:val="00F33D3F"/>
    <w:rsid w:val="00F35E3A"/>
    <w:rsid w:val="00F368C2"/>
    <w:rsid w:val="00F378A2"/>
    <w:rsid w:val="00F40193"/>
    <w:rsid w:val="00F40F59"/>
    <w:rsid w:val="00F4195C"/>
    <w:rsid w:val="00F42D8B"/>
    <w:rsid w:val="00F42DB0"/>
    <w:rsid w:val="00F452DA"/>
    <w:rsid w:val="00F45916"/>
    <w:rsid w:val="00F46B7F"/>
    <w:rsid w:val="00F4756A"/>
    <w:rsid w:val="00F50282"/>
    <w:rsid w:val="00F5198E"/>
    <w:rsid w:val="00F51C2C"/>
    <w:rsid w:val="00F54758"/>
    <w:rsid w:val="00F5548D"/>
    <w:rsid w:val="00F560BF"/>
    <w:rsid w:val="00F568F5"/>
    <w:rsid w:val="00F61ED8"/>
    <w:rsid w:val="00F62306"/>
    <w:rsid w:val="00F62C91"/>
    <w:rsid w:val="00F63FFE"/>
    <w:rsid w:val="00F70551"/>
    <w:rsid w:val="00F712B8"/>
    <w:rsid w:val="00F72FEE"/>
    <w:rsid w:val="00F73E7C"/>
    <w:rsid w:val="00F75BF4"/>
    <w:rsid w:val="00F76B94"/>
    <w:rsid w:val="00F76E58"/>
    <w:rsid w:val="00F77A1E"/>
    <w:rsid w:val="00F80EC6"/>
    <w:rsid w:val="00F811E3"/>
    <w:rsid w:val="00F855B1"/>
    <w:rsid w:val="00F86786"/>
    <w:rsid w:val="00F86DCF"/>
    <w:rsid w:val="00F8731B"/>
    <w:rsid w:val="00F90691"/>
    <w:rsid w:val="00F9277A"/>
    <w:rsid w:val="00F94476"/>
    <w:rsid w:val="00F954D5"/>
    <w:rsid w:val="00F9669A"/>
    <w:rsid w:val="00F96893"/>
    <w:rsid w:val="00FA2A06"/>
    <w:rsid w:val="00FA3884"/>
    <w:rsid w:val="00FA5F6E"/>
    <w:rsid w:val="00FA601B"/>
    <w:rsid w:val="00FA6F3F"/>
    <w:rsid w:val="00FA7B4B"/>
    <w:rsid w:val="00FB0102"/>
    <w:rsid w:val="00FB0757"/>
    <w:rsid w:val="00FB1EE3"/>
    <w:rsid w:val="00FB1F95"/>
    <w:rsid w:val="00FB44FC"/>
    <w:rsid w:val="00FB556E"/>
    <w:rsid w:val="00FB5A20"/>
    <w:rsid w:val="00FB7CCC"/>
    <w:rsid w:val="00FC1689"/>
    <w:rsid w:val="00FC66AE"/>
    <w:rsid w:val="00FC698D"/>
    <w:rsid w:val="00FD302F"/>
    <w:rsid w:val="00FD40CA"/>
    <w:rsid w:val="00FD607B"/>
    <w:rsid w:val="00FD64BD"/>
    <w:rsid w:val="00FD6813"/>
    <w:rsid w:val="00FD75C4"/>
    <w:rsid w:val="00FE02C8"/>
    <w:rsid w:val="00FE02EE"/>
    <w:rsid w:val="00FE04E0"/>
    <w:rsid w:val="00FE62FB"/>
    <w:rsid w:val="00FF1540"/>
    <w:rsid w:val="00FF1DC4"/>
    <w:rsid w:val="00FF25D4"/>
    <w:rsid w:val="00FF35B2"/>
    <w:rsid w:val="00FF3D81"/>
    <w:rsid w:val="00FF459C"/>
    <w:rsid w:val="00FF522E"/>
    <w:rsid w:val="00FF5A35"/>
    <w:rsid w:val="00FF62B2"/>
    <w:rsid w:val="00FF643C"/>
    <w:rsid w:val="00FF6522"/>
    <w:rsid w:val="00FF7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563C8"/>
  <w15:docId w15:val="{2F908185-0EBD-41AC-9BA1-C544D23B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A73"/>
    <w:rPr>
      <w:sz w:val="28"/>
      <w:szCs w:val="24"/>
    </w:rPr>
  </w:style>
  <w:style w:type="paragraph" w:styleId="Heading1">
    <w:name w:val="heading 1"/>
    <w:basedOn w:val="Normal"/>
    <w:next w:val="Normal"/>
    <w:link w:val="Heading1Char"/>
    <w:qFormat/>
    <w:rsid w:val="00D60C2A"/>
    <w:pPr>
      <w:keepNext/>
      <w:adjustRightInd w:val="0"/>
      <w:snapToGrid w:val="0"/>
      <w:spacing w:line="264" w:lineRule="auto"/>
      <w:jc w:val="right"/>
      <w:outlineLvl w:val="0"/>
    </w:pPr>
    <w:rPr>
      <w:rFonts w:eastAsia="SimSun"/>
      <w:b/>
      <w:i/>
      <w:iCs/>
      <w:sz w:val="24"/>
      <w:lang w:eastAsia="zh-CN"/>
    </w:rPr>
  </w:style>
  <w:style w:type="paragraph" w:styleId="Heading3">
    <w:name w:val="heading 3"/>
    <w:basedOn w:val="Normal"/>
    <w:next w:val="Normal"/>
    <w:link w:val="Heading3Char"/>
    <w:qFormat/>
    <w:rsid w:val="00D60C2A"/>
    <w:pPr>
      <w:keepNext/>
      <w:adjustRightInd w:val="0"/>
      <w:snapToGrid w:val="0"/>
      <w:jc w:val="center"/>
      <w:outlineLvl w:val="2"/>
    </w:pPr>
    <w:rPr>
      <w:rFonts w:eastAsia="SimSun"/>
      <w:b/>
      <w:bCs/>
      <w:sz w:val="24"/>
      <w:u w:val="single"/>
      <w:lang w:eastAsia="zh-CN"/>
    </w:rPr>
  </w:style>
  <w:style w:type="paragraph" w:styleId="Heading5">
    <w:name w:val="heading 5"/>
    <w:basedOn w:val="Normal"/>
    <w:next w:val="Normal"/>
    <w:link w:val="Heading5Char"/>
    <w:qFormat/>
    <w:rsid w:val="00D60C2A"/>
    <w:pPr>
      <w:keepNext/>
      <w:autoSpaceDE w:val="0"/>
      <w:autoSpaceDN w:val="0"/>
      <w:jc w:val="center"/>
      <w:outlineLvl w:val="4"/>
    </w:pPr>
    <w:rPr>
      <w:rFonts w:ascii=".VnTime" w:hAnsi=".VnTime" w:cs=".VnTime"/>
      <w:szCs w:val="28"/>
      <w:lang w:val="en-GB"/>
    </w:rPr>
  </w:style>
  <w:style w:type="paragraph" w:styleId="Heading8">
    <w:name w:val="heading 8"/>
    <w:basedOn w:val="Normal"/>
    <w:next w:val="Normal"/>
    <w:link w:val="Heading8Char"/>
    <w:qFormat/>
    <w:rsid w:val="00D60C2A"/>
    <w:pPr>
      <w:keepNext/>
      <w:adjustRightInd w:val="0"/>
      <w:snapToGrid w:val="0"/>
      <w:jc w:val="center"/>
      <w:outlineLvl w:val="7"/>
    </w:pPr>
    <w:rPr>
      <w:b/>
      <w:bCs/>
      <w:spacing w:val="-6"/>
      <w:sz w:val="26"/>
      <w:szCs w:val="26"/>
      <w:lang w:val="nl-NL"/>
    </w:rPr>
  </w:style>
  <w:style w:type="paragraph" w:styleId="Heading9">
    <w:name w:val="heading 9"/>
    <w:basedOn w:val="Normal"/>
    <w:next w:val="Normal"/>
    <w:link w:val="Heading9Char"/>
    <w:qFormat/>
    <w:rsid w:val="00D60C2A"/>
    <w:pPr>
      <w:keepNext/>
      <w:adjustRightInd w:val="0"/>
      <w:snapToGrid w:val="0"/>
      <w:jc w:val="center"/>
      <w:outlineLvl w:val="8"/>
    </w:pPr>
    <w:rPr>
      <w:b/>
      <w:bCs/>
      <w:spacing w:val="-6"/>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C2A"/>
    <w:rPr>
      <w:rFonts w:eastAsia="SimSun"/>
      <w:b/>
      <w:i/>
      <w:iCs/>
      <w:sz w:val="24"/>
      <w:szCs w:val="24"/>
      <w:lang w:val="en-US" w:eastAsia="zh-CN" w:bidi="ar-SA"/>
    </w:rPr>
  </w:style>
  <w:style w:type="character" w:customStyle="1" w:styleId="Heading3Char">
    <w:name w:val="Heading 3 Char"/>
    <w:link w:val="Heading3"/>
    <w:rsid w:val="00D60C2A"/>
    <w:rPr>
      <w:rFonts w:eastAsia="SimSun"/>
      <w:b/>
      <w:bCs/>
      <w:sz w:val="24"/>
      <w:szCs w:val="24"/>
      <w:u w:val="single"/>
      <w:lang w:val="en-US" w:eastAsia="zh-CN" w:bidi="ar-SA"/>
    </w:rPr>
  </w:style>
  <w:style w:type="character" w:customStyle="1" w:styleId="Heading5Char">
    <w:name w:val="Heading 5 Char"/>
    <w:link w:val="Heading5"/>
    <w:rsid w:val="00D60C2A"/>
    <w:rPr>
      <w:rFonts w:ascii=".VnTime" w:hAnsi=".VnTime" w:cs=".VnTime"/>
      <w:sz w:val="28"/>
      <w:szCs w:val="28"/>
      <w:lang w:val="en-GB" w:eastAsia="en-US" w:bidi="ar-SA"/>
    </w:rPr>
  </w:style>
  <w:style w:type="character" w:customStyle="1" w:styleId="Heading8Char">
    <w:name w:val="Heading 8 Char"/>
    <w:link w:val="Heading8"/>
    <w:rsid w:val="00D60C2A"/>
    <w:rPr>
      <w:b/>
      <w:bCs/>
      <w:spacing w:val="-6"/>
      <w:sz w:val="26"/>
      <w:szCs w:val="26"/>
      <w:lang w:val="nl-NL" w:eastAsia="en-US" w:bidi="ar-SA"/>
    </w:rPr>
  </w:style>
  <w:style w:type="character" w:customStyle="1" w:styleId="Heading9Char">
    <w:name w:val="Heading 9 Char"/>
    <w:link w:val="Heading9"/>
    <w:rsid w:val="00D60C2A"/>
    <w:rPr>
      <w:b/>
      <w:bCs/>
      <w:spacing w:val="-6"/>
      <w:sz w:val="24"/>
      <w:szCs w:val="26"/>
      <w:lang w:val="nl-NL" w:eastAsia="en-US" w:bidi="ar-SA"/>
    </w:rPr>
  </w:style>
  <w:style w:type="paragraph" w:styleId="Footer">
    <w:name w:val="footer"/>
    <w:basedOn w:val="Normal"/>
    <w:link w:val="FooterChar"/>
    <w:rsid w:val="00D60C2A"/>
    <w:pPr>
      <w:tabs>
        <w:tab w:val="center" w:pos="4320"/>
        <w:tab w:val="right" w:pos="8640"/>
      </w:tabs>
      <w:snapToGrid w:val="0"/>
      <w:spacing w:before="120" w:after="120" w:line="264" w:lineRule="auto"/>
      <w:ind w:firstLine="720"/>
      <w:jc w:val="both"/>
    </w:pPr>
    <w:rPr>
      <w:rFonts w:ascii=".VnTime" w:eastAsia="SimSun" w:hAnsi=".VnTime" w:cs="Arial"/>
      <w:szCs w:val="28"/>
      <w:lang w:eastAsia="zh-CN"/>
    </w:rPr>
  </w:style>
  <w:style w:type="character" w:customStyle="1" w:styleId="FooterChar">
    <w:name w:val="Footer Char"/>
    <w:link w:val="Footer"/>
    <w:rsid w:val="00D60C2A"/>
    <w:rPr>
      <w:rFonts w:ascii=".VnTime" w:eastAsia="SimSun" w:hAnsi=".VnTime" w:cs="Arial"/>
      <w:sz w:val="28"/>
      <w:szCs w:val="28"/>
      <w:lang w:val="en-US" w:eastAsia="zh-CN" w:bidi="ar-SA"/>
    </w:rPr>
  </w:style>
  <w:style w:type="character" w:styleId="PageNumber">
    <w:name w:val="page number"/>
    <w:basedOn w:val="DefaultParagraphFont"/>
    <w:rsid w:val="00D60C2A"/>
  </w:style>
  <w:style w:type="character" w:customStyle="1" w:styleId="normal-h">
    <w:name w:val="normal-h"/>
    <w:basedOn w:val="DefaultParagraphFont"/>
    <w:rsid w:val="00D60C2A"/>
  </w:style>
  <w:style w:type="paragraph" w:customStyle="1" w:styleId="Char">
    <w:name w:val="Char"/>
    <w:basedOn w:val="Normal"/>
    <w:rsid w:val="00944F93"/>
    <w:pPr>
      <w:spacing w:after="160" w:line="240" w:lineRule="exact"/>
    </w:pPr>
    <w:rPr>
      <w:rFonts w:ascii="Verdana" w:hAnsi="Verdana"/>
      <w:sz w:val="20"/>
      <w:szCs w:val="20"/>
    </w:rPr>
  </w:style>
  <w:style w:type="paragraph" w:styleId="BalloonText">
    <w:name w:val="Balloon Text"/>
    <w:basedOn w:val="Normal"/>
    <w:link w:val="BalloonTextChar"/>
    <w:rsid w:val="00245884"/>
    <w:rPr>
      <w:rFonts w:ascii="Tahoma" w:hAnsi="Tahoma" w:cs="Tahoma"/>
      <w:sz w:val="16"/>
      <w:szCs w:val="16"/>
    </w:rPr>
  </w:style>
  <w:style w:type="character" w:customStyle="1" w:styleId="BalloonTextChar">
    <w:name w:val="Balloon Text Char"/>
    <w:basedOn w:val="DefaultParagraphFont"/>
    <w:link w:val="BalloonText"/>
    <w:rsid w:val="00245884"/>
    <w:rPr>
      <w:rFonts w:ascii="Tahoma" w:hAnsi="Tahoma" w:cs="Tahoma"/>
      <w:sz w:val="16"/>
      <w:szCs w:val="16"/>
    </w:rPr>
  </w:style>
  <w:style w:type="paragraph" w:styleId="ListParagraph">
    <w:name w:val="List Paragraph"/>
    <w:basedOn w:val="Normal"/>
    <w:uiPriority w:val="34"/>
    <w:qFormat/>
    <w:rsid w:val="003611A0"/>
    <w:pPr>
      <w:ind w:left="720"/>
      <w:contextualSpacing/>
    </w:pPr>
  </w:style>
  <w:style w:type="character" w:customStyle="1" w:styleId="apple-converted-space">
    <w:name w:val="apple-converted-space"/>
    <w:basedOn w:val="DefaultParagraphFont"/>
    <w:rsid w:val="00A93F19"/>
  </w:style>
  <w:style w:type="paragraph" w:styleId="Header">
    <w:name w:val="header"/>
    <w:basedOn w:val="Normal"/>
    <w:link w:val="HeaderChar"/>
    <w:uiPriority w:val="99"/>
    <w:unhideWhenUsed/>
    <w:rsid w:val="00872824"/>
    <w:pPr>
      <w:tabs>
        <w:tab w:val="center" w:pos="4680"/>
        <w:tab w:val="right" w:pos="9360"/>
      </w:tabs>
    </w:pPr>
  </w:style>
  <w:style w:type="character" w:customStyle="1" w:styleId="HeaderChar">
    <w:name w:val="Header Char"/>
    <w:basedOn w:val="DefaultParagraphFont"/>
    <w:link w:val="Header"/>
    <w:uiPriority w:val="99"/>
    <w:rsid w:val="00872824"/>
    <w:rPr>
      <w:sz w:val="28"/>
      <w:szCs w:val="24"/>
    </w:rPr>
  </w:style>
  <w:style w:type="paragraph" w:styleId="FootnoteText">
    <w:name w:val="footnote text"/>
    <w:basedOn w:val="Normal"/>
    <w:link w:val="FootnoteTextChar"/>
    <w:semiHidden/>
    <w:unhideWhenUsed/>
    <w:rsid w:val="00F33B48"/>
    <w:rPr>
      <w:sz w:val="20"/>
      <w:szCs w:val="20"/>
    </w:rPr>
  </w:style>
  <w:style w:type="character" w:customStyle="1" w:styleId="FootnoteTextChar">
    <w:name w:val="Footnote Text Char"/>
    <w:basedOn w:val="DefaultParagraphFont"/>
    <w:link w:val="FootnoteText"/>
    <w:semiHidden/>
    <w:rsid w:val="00F33B48"/>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unhideWhenUsed/>
    <w:qFormat/>
    <w:rsid w:val="00F33B48"/>
    <w:rPr>
      <w:vertAlign w:val="superscript"/>
    </w:rPr>
  </w:style>
  <w:style w:type="character" w:styleId="Hyperlink">
    <w:name w:val="Hyperlink"/>
    <w:basedOn w:val="DefaultParagraphFont"/>
    <w:unhideWhenUsed/>
    <w:rsid w:val="000E0B41"/>
    <w:rPr>
      <w:color w:val="0000FF" w:themeColor="hyperlink"/>
      <w:u w:val="single"/>
    </w:rPr>
  </w:style>
  <w:style w:type="table" w:styleId="TableGrid">
    <w:name w:val="Table Grid"/>
    <w:basedOn w:val="TableNormal"/>
    <w:rsid w:val="00E1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23774C"/>
    <w:rPr>
      <w:sz w:val="24"/>
    </w:rPr>
  </w:style>
  <w:style w:type="paragraph" w:styleId="BodyText">
    <w:name w:val="Body Text"/>
    <w:basedOn w:val="Normal"/>
    <w:link w:val="BodyTextChar"/>
    <w:semiHidden/>
    <w:unhideWhenUsed/>
    <w:rsid w:val="001B2D95"/>
    <w:pPr>
      <w:spacing w:after="120"/>
    </w:pPr>
  </w:style>
  <w:style w:type="character" w:customStyle="1" w:styleId="BodyTextChar">
    <w:name w:val="Body Text Char"/>
    <w:basedOn w:val="DefaultParagraphFont"/>
    <w:link w:val="BodyText"/>
    <w:semiHidden/>
    <w:rsid w:val="001B2D95"/>
    <w:rPr>
      <w:sz w:val="28"/>
      <w:szCs w:val="24"/>
    </w:rPr>
  </w:style>
  <w:style w:type="character" w:styleId="CommentReference">
    <w:name w:val="annotation reference"/>
    <w:basedOn w:val="DefaultParagraphFont"/>
    <w:semiHidden/>
    <w:unhideWhenUsed/>
    <w:rsid w:val="00203531"/>
    <w:rPr>
      <w:sz w:val="16"/>
      <w:szCs w:val="16"/>
    </w:rPr>
  </w:style>
  <w:style w:type="paragraph" w:styleId="CommentText">
    <w:name w:val="annotation text"/>
    <w:basedOn w:val="Normal"/>
    <w:link w:val="CommentTextChar"/>
    <w:semiHidden/>
    <w:unhideWhenUsed/>
    <w:rsid w:val="00203531"/>
    <w:rPr>
      <w:sz w:val="20"/>
      <w:szCs w:val="20"/>
    </w:rPr>
  </w:style>
  <w:style w:type="character" w:customStyle="1" w:styleId="CommentTextChar">
    <w:name w:val="Comment Text Char"/>
    <w:basedOn w:val="DefaultParagraphFont"/>
    <w:link w:val="CommentText"/>
    <w:semiHidden/>
    <w:rsid w:val="00203531"/>
  </w:style>
  <w:style w:type="paragraph" w:styleId="CommentSubject">
    <w:name w:val="annotation subject"/>
    <w:basedOn w:val="CommentText"/>
    <w:next w:val="CommentText"/>
    <w:link w:val="CommentSubjectChar"/>
    <w:semiHidden/>
    <w:unhideWhenUsed/>
    <w:rsid w:val="00203531"/>
    <w:rPr>
      <w:b/>
      <w:bCs/>
    </w:rPr>
  </w:style>
  <w:style w:type="character" w:customStyle="1" w:styleId="CommentSubjectChar">
    <w:name w:val="Comment Subject Char"/>
    <w:basedOn w:val="CommentTextChar"/>
    <w:link w:val="CommentSubject"/>
    <w:semiHidden/>
    <w:rsid w:val="002035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0880">
      <w:bodyDiv w:val="1"/>
      <w:marLeft w:val="0"/>
      <w:marRight w:val="0"/>
      <w:marTop w:val="0"/>
      <w:marBottom w:val="0"/>
      <w:divBdr>
        <w:top w:val="none" w:sz="0" w:space="0" w:color="auto"/>
        <w:left w:val="none" w:sz="0" w:space="0" w:color="auto"/>
        <w:bottom w:val="none" w:sz="0" w:space="0" w:color="auto"/>
        <w:right w:val="none" w:sz="0" w:space="0" w:color="auto"/>
      </w:divBdr>
    </w:div>
    <w:div w:id="263459840">
      <w:bodyDiv w:val="1"/>
      <w:marLeft w:val="0"/>
      <w:marRight w:val="0"/>
      <w:marTop w:val="0"/>
      <w:marBottom w:val="0"/>
      <w:divBdr>
        <w:top w:val="none" w:sz="0" w:space="0" w:color="auto"/>
        <w:left w:val="none" w:sz="0" w:space="0" w:color="auto"/>
        <w:bottom w:val="none" w:sz="0" w:space="0" w:color="auto"/>
        <w:right w:val="none" w:sz="0" w:space="0" w:color="auto"/>
      </w:divBdr>
    </w:div>
    <w:div w:id="364451828">
      <w:bodyDiv w:val="1"/>
      <w:marLeft w:val="0"/>
      <w:marRight w:val="0"/>
      <w:marTop w:val="0"/>
      <w:marBottom w:val="0"/>
      <w:divBdr>
        <w:top w:val="none" w:sz="0" w:space="0" w:color="auto"/>
        <w:left w:val="none" w:sz="0" w:space="0" w:color="auto"/>
        <w:bottom w:val="none" w:sz="0" w:space="0" w:color="auto"/>
        <w:right w:val="none" w:sz="0" w:space="0" w:color="auto"/>
      </w:divBdr>
    </w:div>
    <w:div w:id="14886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B15FC-88B9-4798-B3AF-3B2E00B4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BỘ TƯ PHÁP</vt:lpstr>
    </vt:vector>
  </TitlesOfParts>
  <Company>VietNam.Com</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Trinh</dc:creator>
  <cp:lastModifiedBy>dell</cp:lastModifiedBy>
  <cp:revision>23</cp:revision>
  <cp:lastPrinted>2024-12-09T09:16:00Z</cp:lastPrinted>
  <dcterms:created xsi:type="dcterms:W3CDTF">2026-03-04T02:48:00Z</dcterms:created>
  <dcterms:modified xsi:type="dcterms:W3CDTF">2026-03-30T11:29:00Z</dcterms:modified>
</cp:coreProperties>
</file>