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147" w:type="dxa"/>
        <w:tblLook w:val="01E0" w:firstRow="1" w:lastRow="1" w:firstColumn="1" w:lastColumn="1" w:noHBand="0" w:noVBand="0"/>
      </w:tblPr>
      <w:tblGrid>
        <w:gridCol w:w="2977"/>
        <w:gridCol w:w="6237"/>
      </w:tblGrid>
      <w:tr w:rsidR="00DE4DE5" w:rsidRPr="00742D32" w14:paraId="4B3D626E" w14:textId="77777777" w:rsidTr="00582858">
        <w:trPr>
          <w:trHeight w:val="1302"/>
        </w:trPr>
        <w:tc>
          <w:tcPr>
            <w:tcW w:w="2977" w:type="dxa"/>
          </w:tcPr>
          <w:p w14:paraId="49F64B86" w14:textId="77777777" w:rsidR="00DE4DE5" w:rsidRPr="00742D32" w:rsidRDefault="00DE4DE5" w:rsidP="00DE4DE5">
            <w:pPr>
              <w:widowControl w:val="0"/>
              <w:spacing w:before="0" w:after="0"/>
              <w:jc w:val="center"/>
              <w:rPr>
                <w:rFonts w:eastAsia="Times New Roman"/>
                <w:b/>
                <w:noProof/>
                <w:spacing w:val="-8"/>
                <w:sz w:val="26"/>
                <w:szCs w:val="26"/>
                <w:lang w:val="vi-VN" w:eastAsia="vi-VN"/>
              </w:rPr>
            </w:pPr>
            <w:r w:rsidRPr="00742D32">
              <w:rPr>
                <w:rFonts w:eastAsia="Times New Roman"/>
                <w:b/>
                <w:noProof/>
                <w:spacing w:val="-8"/>
                <w:sz w:val="26"/>
                <w:szCs w:val="26"/>
                <w:lang w:val="vi-VN" w:eastAsia="vi-VN"/>
              </w:rPr>
              <w:t>BỘ TÀI CHÍNH</w:t>
            </w:r>
          </w:p>
          <w:p w14:paraId="08BC27AE" w14:textId="77777777" w:rsidR="00DE4DE5" w:rsidRPr="00742D32" w:rsidRDefault="004B523E" w:rsidP="00DE4DE5">
            <w:pPr>
              <w:widowControl w:val="0"/>
              <w:spacing w:before="0" w:after="0"/>
              <w:jc w:val="center"/>
              <w:rPr>
                <w:rFonts w:eastAsia="Times New Roman"/>
                <w:noProof/>
                <w:sz w:val="26"/>
                <w:szCs w:val="26"/>
                <w:lang w:val="vi-VN" w:eastAsia="vi-VN"/>
              </w:rPr>
            </w:pPr>
            <w:r w:rsidRPr="00742D32">
              <w:rPr>
                <w:rFonts w:eastAsia="Times New Roman"/>
                <w:noProof/>
                <w:sz w:val="26"/>
                <w:szCs w:val="26"/>
              </w:rPr>
              <mc:AlternateContent>
                <mc:Choice Requires="wps">
                  <w:drawing>
                    <wp:anchor distT="0" distB="0" distL="114300" distR="114300" simplePos="0" relativeHeight="251660288" behindDoc="0" locked="0" layoutInCell="1" allowOverlap="1" wp14:anchorId="740156F6" wp14:editId="194505C1">
                      <wp:simplePos x="0" y="0"/>
                      <wp:positionH relativeFrom="column">
                        <wp:posOffset>458470</wp:posOffset>
                      </wp:positionH>
                      <wp:positionV relativeFrom="paragraph">
                        <wp:posOffset>55880</wp:posOffset>
                      </wp:positionV>
                      <wp:extent cx="77617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761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91EEE1"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6.1pt,4.4pt" to="97.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" strokecolor="black [3200]" strokeweight=".5pt">
                      <v:stroke joinstyle="miter"/>
                    </v:line>
                  </w:pict>
                </mc:Fallback>
              </mc:AlternateContent>
            </w:r>
          </w:p>
          <w:p w14:paraId="643343AF" w14:textId="77777777" w:rsidR="009667D2" w:rsidRPr="00603B9A" w:rsidRDefault="009667D2" w:rsidP="00DE4DE5">
            <w:pPr>
              <w:widowControl w:val="0"/>
              <w:spacing w:before="0" w:after="0"/>
              <w:jc w:val="center"/>
              <w:rPr>
                <w:rFonts w:eastAsia="Times New Roman"/>
                <w:noProof/>
                <w:sz w:val="32"/>
                <w:szCs w:val="32"/>
                <w:lang w:eastAsia="vi-VN"/>
              </w:rPr>
            </w:pPr>
          </w:p>
          <w:p w14:paraId="354AE314" w14:textId="426C6C78" w:rsidR="00DE4DE5" w:rsidRPr="00742D32" w:rsidRDefault="00985AC6" w:rsidP="00DE4DE5">
            <w:pPr>
              <w:widowControl w:val="0"/>
              <w:spacing w:before="0" w:after="0"/>
              <w:jc w:val="center"/>
              <w:rPr>
                <w:rFonts w:eastAsia="Times New Roman"/>
                <w:b/>
                <w:noProof/>
                <w:szCs w:val="28"/>
                <w:lang w:val="vi-VN" w:eastAsia="vi-VN"/>
              </w:rPr>
            </w:pPr>
            <w:r w:rsidRPr="00742D32">
              <w:rPr>
                <w:rFonts w:eastAsia="Times New Roman"/>
                <w:noProof/>
                <w:sz w:val="26"/>
                <w:szCs w:val="26"/>
                <w:lang w:val="vi-VN" w:eastAsia="vi-VN"/>
              </w:rPr>
              <w:t>Số:             /BC-BTC</w:t>
            </w:r>
          </w:p>
        </w:tc>
        <w:tc>
          <w:tcPr>
            <w:tcW w:w="6237" w:type="dxa"/>
          </w:tcPr>
          <w:p w14:paraId="14F637D5" w14:textId="77777777" w:rsidR="004B523E" w:rsidRPr="00742D32" w:rsidRDefault="00DE4DE5" w:rsidP="004B523E">
            <w:pPr>
              <w:widowControl w:val="0"/>
              <w:spacing w:before="0" w:after="0"/>
              <w:jc w:val="center"/>
              <w:rPr>
                <w:rFonts w:eastAsia="Times New Roman"/>
                <w:b/>
                <w:noProof/>
                <w:szCs w:val="28"/>
                <w:lang w:val="vi-VN" w:eastAsia="vi-VN"/>
              </w:rPr>
            </w:pPr>
            <w:r w:rsidRPr="00742D32">
              <w:rPr>
                <w:rFonts w:eastAsia="Times New Roman"/>
                <w:b/>
                <w:noProof/>
                <w:spacing w:val="-8"/>
                <w:sz w:val="26"/>
                <w:szCs w:val="28"/>
                <w:lang w:val="vi-VN" w:eastAsia="vi-VN"/>
              </w:rPr>
              <w:t>CỘNG HÒA XÃ HỘI CHỦ NGHĨA VIỆT NAM</w:t>
            </w:r>
            <w:r w:rsidRPr="00742D32">
              <w:rPr>
                <w:rFonts w:eastAsia="Times New Roman"/>
                <w:b/>
                <w:noProof/>
                <w:szCs w:val="28"/>
                <w:lang w:val="vi-VN" w:eastAsia="vi-VN"/>
              </w:rPr>
              <w:br/>
              <w:t xml:space="preserve">Độc lập - Tự do - Hạnh phúc </w:t>
            </w:r>
          </w:p>
          <w:p w14:paraId="44C89762" w14:textId="77777777" w:rsidR="004B523E" w:rsidRPr="00742D32" w:rsidRDefault="004B523E" w:rsidP="004B523E">
            <w:pPr>
              <w:widowControl w:val="0"/>
              <w:spacing w:before="0" w:after="0"/>
              <w:jc w:val="center"/>
              <w:rPr>
                <w:rFonts w:eastAsia="Times New Roman"/>
                <w:b/>
                <w:noProof/>
                <w:szCs w:val="28"/>
                <w:lang w:val="vi-VN" w:eastAsia="vi-VN"/>
              </w:rPr>
            </w:pPr>
            <w:r w:rsidRPr="00742D32">
              <w:rPr>
                <w:rFonts w:eastAsia="Times New Roman"/>
                <w:b/>
                <w:noProof/>
                <w:szCs w:val="28"/>
              </w:rPr>
              <mc:AlternateContent>
                <mc:Choice Requires="wps">
                  <w:drawing>
                    <wp:anchor distT="0" distB="0" distL="114300" distR="114300" simplePos="0" relativeHeight="251659264" behindDoc="0" locked="0" layoutInCell="1" allowOverlap="1" wp14:anchorId="3E29BF9E" wp14:editId="14A806A6">
                      <wp:simplePos x="0" y="0"/>
                      <wp:positionH relativeFrom="column">
                        <wp:posOffset>905510</wp:posOffset>
                      </wp:positionH>
                      <wp:positionV relativeFrom="paragraph">
                        <wp:posOffset>43180</wp:posOffset>
                      </wp:positionV>
                      <wp:extent cx="1980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0EABB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3pt,3.4pt" to="227.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" strokecolor="black [3200]" strokeweight=".5pt">
                      <v:stroke joinstyle="miter"/>
                    </v:line>
                  </w:pict>
                </mc:Fallback>
              </mc:AlternateContent>
            </w:r>
          </w:p>
          <w:p w14:paraId="5E645C7F" w14:textId="75CC93E8" w:rsidR="00DE4DE5" w:rsidRPr="00DE0CE4" w:rsidRDefault="00DE4DE5" w:rsidP="004B523E">
            <w:pPr>
              <w:widowControl w:val="0"/>
              <w:spacing w:before="0" w:after="0"/>
              <w:jc w:val="center"/>
              <w:rPr>
                <w:rFonts w:eastAsia="Times New Roman"/>
                <w:noProof/>
                <w:szCs w:val="28"/>
                <w:lang w:eastAsia="vi-VN"/>
              </w:rPr>
            </w:pPr>
            <w:r w:rsidRPr="00742D32">
              <w:rPr>
                <w:rFonts w:eastAsia="Times New Roman"/>
                <w:i/>
                <w:noProof/>
                <w:szCs w:val="28"/>
                <w:lang w:val="vi-VN" w:eastAsia="vi-VN"/>
              </w:rPr>
              <w:t>Hà Nội</w:t>
            </w:r>
            <w:r w:rsidR="00DE6221" w:rsidRPr="00742D32">
              <w:rPr>
                <w:rFonts w:eastAsia="Times New Roman"/>
                <w:i/>
                <w:noProof/>
                <w:szCs w:val="28"/>
                <w:lang w:val="vi-VN" w:eastAsia="vi-VN"/>
              </w:rPr>
              <w:t xml:space="preserve">, ngày        tháng      </w:t>
            </w:r>
            <w:r w:rsidR="004B523E" w:rsidRPr="00742D32">
              <w:rPr>
                <w:rFonts w:eastAsia="Times New Roman"/>
                <w:i/>
                <w:noProof/>
                <w:szCs w:val="28"/>
                <w:lang w:val="vi-VN" w:eastAsia="vi-VN"/>
              </w:rPr>
              <w:t>năm</w:t>
            </w:r>
            <w:r w:rsidR="00DE0CE4">
              <w:rPr>
                <w:rFonts w:eastAsia="Times New Roman"/>
                <w:i/>
                <w:noProof/>
                <w:szCs w:val="28"/>
                <w:lang w:eastAsia="vi-VN"/>
              </w:rPr>
              <w:t xml:space="preserve"> 2026</w:t>
            </w:r>
          </w:p>
        </w:tc>
      </w:tr>
    </w:tbl>
    <w:p w14:paraId="0CF5FE31" w14:textId="548A0212" w:rsidR="00DE4DE5" w:rsidRPr="00742D32" w:rsidRDefault="009667D2" w:rsidP="00DE4DE5">
      <w:pPr>
        <w:widowControl w:val="0"/>
        <w:tabs>
          <w:tab w:val="right" w:leader="dot" w:pos="8640"/>
        </w:tabs>
        <w:spacing w:before="0" w:after="0"/>
        <w:jc w:val="center"/>
        <w:rPr>
          <w:rFonts w:eastAsia="Courier New"/>
          <w:b/>
          <w:noProof/>
          <w:sz w:val="16"/>
          <w:szCs w:val="28"/>
          <w:lang w:val="vi-VN" w:eastAsia="vi-VN"/>
        </w:rPr>
      </w:pPr>
      <w:r w:rsidRPr="003D15BC">
        <w:rPr>
          <w:b/>
          <w:noProof/>
          <w:szCs w:val="28"/>
        </w:rPr>
        <mc:AlternateContent>
          <mc:Choice Requires="wps">
            <w:drawing>
              <wp:anchor distT="45720" distB="45720" distL="114300" distR="114300" simplePos="0" relativeHeight="251662336" behindDoc="0" locked="0" layoutInCell="1" allowOverlap="1" wp14:anchorId="1E9E4188" wp14:editId="7F7776FB">
                <wp:simplePos x="0" y="0"/>
                <wp:positionH relativeFrom="margin">
                  <wp:posOffset>340360</wp:posOffset>
                </wp:positionH>
                <wp:positionV relativeFrom="paragraph">
                  <wp:posOffset>1270</wp:posOffset>
                </wp:positionV>
                <wp:extent cx="981075" cy="2667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66700"/>
                        </a:xfrm>
                        <a:prstGeom prst="rect">
                          <a:avLst/>
                        </a:prstGeom>
                        <a:solidFill>
                          <a:srgbClr val="FFFFFF"/>
                        </a:solidFill>
                        <a:ln w="9525">
                          <a:solidFill>
                            <a:srgbClr val="000000"/>
                          </a:solidFill>
                          <a:miter lim="800000"/>
                          <a:headEnd/>
                          <a:tailEnd/>
                        </a:ln>
                      </wps:spPr>
                      <wps:txbx>
                        <w:txbxContent>
                          <w:p w14:paraId="053D64E8" w14:textId="77777777" w:rsidR="00463F76" w:rsidRPr="000352F5" w:rsidRDefault="00463F76" w:rsidP="00463F76">
                            <w:pPr>
                              <w:spacing w:before="0"/>
                              <w:jc w:val="center"/>
                              <w:rPr>
                                <w:b/>
                                <w:sz w:val="24"/>
                                <w:szCs w:val="24"/>
                              </w:rPr>
                            </w:pPr>
                            <w:r w:rsidRPr="000352F5">
                              <w:rPr>
                                <w:b/>
                                <w:sz w:val="24"/>
                                <w:szCs w:val="24"/>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9E4188" id="_x0000_t202" coordsize="21600,21600" o:spt="202" path="m,l,21600r21600,l21600,xe">
                <v:stroke joinstyle="miter"/>
                <v:path gradientshapeok="t" o:connecttype="rect"/>
              </v:shapetype>
              <v:shape id="Text Box 2" o:spid="_x0000_s1026" type="#_x0000_t202" style="position:absolute;left:0;text-align:left;margin-left:26.8pt;margin-top:.1pt;width:77.25pt;height:21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">
                <v:textbox>
                  <w:txbxContent>
                    <w:p w14:paraId="053D64E8" w14:textId="77777777" w:rsidR="00463F76" w:rsidRPr="000352F5" w:rsidRDefault="00463F76" w:rsidP="00463F76">
                      <w:pPr>
                        <w:spacing w:before="0"/>
                        <w:jc w:val="center"/>
                        <w:rPr>
                          <w:b/>
                          <w:sz w:val="24"/>
                          <w:szCs w:val="24"/>
                        </w:rPr>
                      </w:pPr>
                      <w:r w:rsidRPr="000352F5">
                        <w:rPr>
                          <w:b/>
                          <w:sz w:val="24"/>
                          <w:szCs w:val="24"/>
                        </w:rPr>
                        <w:t>DỰ THẢO</w:t>
                      </w:r>
                    </w:p>
                  </w:txbxContent>
                </v:textbox>
                <w10:wrap anchorx="margin"/>
              </v:shape>
            </w:pict>
          </mc:Fallback>
        </mc:AlternateContent>
      </w:r>
    </w:p>
    <w:p w14:paraId="54254450" w14:textId="336F1B58" w:rsidR="00463F76" w:rsidRDefault="00463F76" w:rsidP="00985AC6">
      <w:pPr>
        <w:widowControl w:val="0"/>
        <w:tabs>
          <w:tab w:val="right" w:leader="dot" w:pos="8640"/>
        </w:tabs>
        <w:spacing w:before="0" w:after="0"/>
        <w:jc w:val="center"/>
        <w:rPr>
          <w:rFonts w:eastAsia="Courier New"/>
          <w:b/>
          <w:noProof/>
          <w:szCs w:val="28"/>
          <w:lang w:val="vi-VN" w:eastAsia="vi-VN"/>
        </w:rPr>
      </w:pPr>
    </w:p>
    <w:p w14:paraId="4B7C3621" w14:textId="77777777" w:rsidR="009667D2" w:rsidRDefault="009667D2" w:rsidP="008D17C5">
      <w:pPr>
        <w:widowControl w:val="0"/>
        <w:tabs>
          <w:tab w:val="right" w:leader="dot" w:pos="8640"/>
        </w:tabs>
        <w:spacing w:before="0" w:after="0" w:line="340" w:lineRule="exact"/>
        <w:jc w:val="center"/>
        <w:rPr>
          <w:rFonts w:eastAsia="Courier New"/>
          <w:b/>
          <w:noProof/>
          <w:szCs w:val="28"/>
          <w:lang w:eastAsia="vi-VN"/>
        </w:rPr>
      </w:pPr>
    </w:p>
    <w:p w14:paraId="34BA98D7" w14:textId="0D13CBC0" w:rsidR="00985AC6" w:rsidRPr="00742D32" w:rsidRDefault="00985AC6" w:rsidP="008D17C5">
      <w:pPr>
        <w:widowControl w:val="0"/>
        <w:tabs>
          <w:tab w:val="right" w:leader="dot" w:pos="8640"/>
        </w:tabs>
        <w:spacing w:before="0" w:after="0" w:line="340" w:lineRule="exact"/>
        <w:jc w:val="center"/>
        <w:rPr>
          <w:rFonts w:eastAsia="Courier New"/>
          <w:b/>
          <w:noProof/>
          <w:szCs w:val="28"/>
          <w:lang w:val="vi-VN" w:eastAsia="vi-VN"/>
        </w:rPr>
      </w:pPr>
      <w:r w:rsidRPr="00742D32">
        <w:rPr>
          <w:rFonts w:eastAsia="Courier New"/>
          <w:b/>
          <w:noProof/>
          <w:szCs w:val="28"/>
          <w:lang w:val="vi-VN" w:eastAsia="vi-VN"/>
        </w:rPr>
        <w:t xml:space="preserve">BÁO CÁO </w:t>
      </w:r>
    </w:p>
    <w:p w14:paraId="78EC9A88" w14:textId="25E85C50" w:rsidR="008D17C5" w:rsidRDefault="00985AC6" w:rsidP="008D17C5">
      <w:pPr>
        <w:spacing w:before="0" w:after="0" w:line="340" w:lineRule="exact"/>
        <w:jc w:val="center"/>
        <w:rPr>
          <w:rFonts w:eastAsia="Times New Roman"/>
          <w:b/>
          <w:noProof/>
          <w:szCs w:val="28"/>
          <w:lang w:eastAsia="vi-VN"/>
        </w:rPr>
      </w:pPr>
      <w:r w:rsidRPr="00742D32">
        <w:rPr>
          <w:rFonts w:eastAsia="Times New Roman"/>
          <w:b/>
          <w:noProof/>
          <w:szCs w:val="28"/>
          <w:lang w:val="vi-VN" w:eastAsia="vi-VN"/>
        </w:rPr>
        <w:t xml:space="preserve">Tổng kết </w:t>
      </w:r>
      <w:r w:rsidR="00DB4411">
        <w:rPr>
          <w:rFonts w:eastAsia="Times New Roman"/>
          <w:b/>
          <w:noProof/>
          <w:szCs w:val="28"/>
          <w:lang w:eastAsia="vi-VN"/>
        </w:rPr>
        <w:t xml:space="preserve">việc </w:t>
      </w:r>
      <w:r w:rsidRPr="00742D32">
        <w:rPr>
          <w:rFonts w:eastAsia="Times New Roman"/>
          <w:b/>
          <w:noProof/>
          <w:szCs w:val="28"/>
          <w:lang w:val="vi-VN" w:eastAsia="vi-VN"/>
        </w:rPr>
        <w:t>thi hành Nghị định</w:t>
      </w:r>
      <w:r w:rsidR="008D17C5">
        <w:rPr>
          <w:rFonts w:eastAsia="Times New Roman"/>
          <w:b/>
          <w:noProof/>
          <w:szCs w:val="28"/>
          <w:lang w:eastAsia="vi-VN"/>
        </w:rPr>
        <w:t xml:space="preserve"> của Chính phủ</w:t>
      </w:r>
      <w:r w:rsidR="00532E1E">
        <w:rPr>
          <w:rFonts w:eastAsia="Times New Roman"/>
          <w:b/>
          <w:noProof/>
          <w:szCs w:val="28"/>
          <w:lang w:eastAsia="vi-VN"/>
        </w:rPr>
        <w:t xml:space="preserve"> </w:t>
      </w:r>
      <w:r w:rsidR="005C4DF1">
        <w:rPr>
          <w:rFonts w:eastAsia="Times New Roman"/>
          <w:b/>
          <w:noProof/>
          <w:szCs w:val="28"/>
          <w:lang w:eastAsia="vi-VN"/>
        </w:rPr>
        <w:t>quy định chi tiết</w:t>
      </w:r>
      <w:r w:rsidR="008D17C5">
        <w:rPr>
          <w:rFonts w:eastAsia="Times New Roman"/>
          <w:b/>
          <w:noProof/>
          <w:szCs w:val="28"/>
          <w:lang w:eastAsia="vi-VN"/>
        </w:rPr>
        <w:t xml:space="preserve"> thi hành</w:t>
      </w:r>
    </w:p>
    <w:p w14:paraId="75863988" w14:textId="27F14958" w:rsidR="008C09B7" w:rsidRPr="00532E1E" w:rsidRDefault="00532E1E" w:rsidP="008D17C5">
      <w:pPr>
        <w:spacing w:before="0" w:after="0" w:line="340" w:lineRule="exact"/>
        <w:jc w:val="center"/>
        <w:rPr>
          <w:rFonts w:eastAsia="Times New Roman"/>
          <w:b/>
          <w:noProof/>
          <w:szCs w:val="28"/>
          <w:lang w:eastAsia="vi-VN"/>
        </w:rPr>
      </w:pPr>
      <w:r>
        <w:rPr>
          <w:rFonts w:eastAsia="Times New Roman"/>
          <w:b/>
          <w:noProof/>
          <w:szCs w:val="28"/>
          <w:lang w:eastAsia="vi-VN"/>
        </w:rPr>
        <w:t>Luật Dự trữ quốc gia năm 2012</w:t>
      </w:r>
    </w:p>
    <w:p w14:paraId="5334D417" w14:textId="468A1963" w:rsidR="000352F5" w:rsidRDefault="000352F5" w:rsidP="00456EC8">
      <w:pPr>
        <w:spacing w:line="360" w:lineRule="exact"/>
        <w:jc w:val="center"/>
        <w:rPr>
          <w:rFonts w:eastAsia="Times New Roman"/>
          <w:b/>
          <w:noProof/>
          <w:szCs w:val="28"/>
          <w:lang w:eastAsia="vi-VN"/>
        </w:rPr>
      </w:pPr>
      <w:r>
        <w:rPr>
          <w:rFonts w:eastAsia="Times New Roman"/>
          <w:b/>
          <w:noProof/>
          <w:szCs w:val="28"/>
          <w:lang w:eastAsia="vi-VN"/>
        </w:rPr>
        <mc:AlternateContent>
          <mc:Choice Requires="wps">
            <w:drawing>
              <wp:anchor distT="0" distB="0" distL="114300" distR="114300" simplePos="0" relativeHeight="251663360" behindDoc="0" locked="0" layoutInCell="1" allowOverlap="1" wp14:anchorId="3AFCD211" wp14:editId="4D7E5B82">
                <wp:simplePos x="0" y="0"/>
                <wp:positionH relativeFrom="column">
                  <wp:posOffset>1939290</wp:posOffset>
                </wp:positionH>
                <wp:positionV relativeFrom="paragraph">
                  <wp:posOffset>42545</wp:posOffset>
                </wp:positionV>
                <wp:extent cx="1828800" cy="0"/>
                <wp:effectExtent l="0" t="0" r="0" b="0"/>
                <wp:wrapNone/>
                <wp:docPr id="393492749" name="Straight Connector 4"/>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6B4A2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2.7pt,3.35pt" to="296.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" strokecolor="black [3200]" strokeweight=".5pt">
                <v:stroke joinstyle="miter"/>
              </v:line>
            </w:pict>
          </mc:Fallback>
        </mc:AlternateContent>
      </w:r>
    </w:p>
    <w:p w14:paraId="502DAFE7" w14:textId="37FFD73B" w:rsidR="006B73CF" w:rsidRPr="00F8110D" w:rsidRDefault="00A26EA0" w:rsidP="00456EC8">
      <w:pPr>
        <w:widowControl w:val="0"/>
        <w:tabs>
          <w:tab w:val="right" w:leader="dot" w:pos="8640"/>
        </w:tabs>
        <w:spacing w:line="360" w:lineRule="exact"/>
        <w:ind w:firstLine="709"/>
        <w:jc w:val="both"/>
        <w:rPr>
          <w:noProof/>
          <w:szCs w:val="28"/>
          <w:lang w:val="vi-VN"/>
        </w:rPr>
      </w:pPr>
      <w:proofErr w:type="spellStart"/>
      <w:r w:rsidRPr="005301FC">
        <w:rPr>
          <w:szCs w:val="28"/>
        </w:rPr>
        <w:t>Thực</w:t>
      </w:r>
      <w:proofErr w:type="spellEnd"/>
      <w:r w:rsidRPr="005301FC">
        <w:rPr>
          <w:szCs w:val="28"/>
        </w:rPr>
        <w:t xml:space="preserve"> </w:t>
      </w:r>
      <w:proofErr w:type="spellStart"/>
      <w:r w:rsidRPr="005301FC">
        <w:rPr>
          <w:szCs w:val="28"/>
        </w:rPr>
        <w:t>hiện</w:t>
      </w:r>
      <w:proofErr w:type="spellEnd"/>
      <w:r w:rsidRPr="005301FC">
        <w:rPr>
          <w:szCs w:val="28"/>
        </w:rPr>
        <w:t xml:space="preserve"> </w:t>
      </w:r>
      <w:proofErr w:type="spellStart"/>
      <w:r w:rsidRPr="005301FC">
        <w:rPr>
          <w:szCs w:val="28"/>
        </w:rPr>
        <w:t>quy</w:t>
      </w:r>
      <w:proofErr w:type="spellEnd"/>
      <w:r w:rsidRPr="005301FC">
        <w:rPr>
          <w:szCs w:val="28"/>
        </w:rPr>
        <w:t xml:space="preserve"> </w:t>
      </w:r>
      <w:proofErr w:type="spellStart"/>
      <w:r w:rsidRPr="005301FC">
        <w:rPr>
          <w:szCs w:val="28"/>
        </w:rPr>
        <w:t>định</w:t>
      </w:r>
      <w:proofErr w:type="spellEnd"/>
      <w:r w:rsidRPr="005301FC">
        <w:rPr>
          <w:szCs w:val="28"/>
        </w:rPr>
        <w:t xml:space="preserve"> </w:t>
      </w:r>
      <w:proofErr w:type="spellStart"/>
      <w:r>
        <w:rPr>
          <w:szCs w:val="28"/>
        </w:rPr>
        <w:t>của</w:t>
      </w:r>
      <w:proofErr w:type="spellEnd"/>
      <w:r>
        <w:rPr>
          <w:szCs w:val="28"/>
        </w:rPr>
        <w:t xml:space="preserve"> </w:t>
      </w:r>
      <w:proofErr w:type="spellStart"/>
      <w:r>
        <w:rPr>
          <w:szCs w:val="28"/>
        </w:rPr>
        <w:t>Luật</w:t>
      </w:r>
      <w:proofErr w:type="spellEnd"/>
      <w:r>
        <w:rPr>
          <w:szCs w:val="28"/>
        </w:rPr>
        <w:t xml:space="preserve"> Ban </w:t>
      </w:r>
      <w:proofErr w:type="spellStart"/>
      <w:r>
        <w:rPr>
          <w:szCs w:val="28"/>
        </w:rPr>
        <w:t>hành</w:t>
      </w:r>
      <w:proofErr w:type="spellEnd"/>
      <w:r>
        <w:rPr>
          <w:szCs w:val="28"/>
        </w:rPr>
        <w:t xml:space="preserve"> </w:t>
      </w:r>
      <w:proofErr w:type="spellStart"/>
      <w:r>
        <w:rPr>
          <w:szCs w:val="28"/>
        </w:rPr>
        <w:t>văn</w:t>
      </w:r>
      <w:proofErr w:type="spellEnd"/>
      <w:r>
        <w:rPr>
          <w:szCs w:val="28"/>
        </w:rPr>
        <w:t xml:space="preserve"> </w:t>
      </w:r>
      <w:proofErr w:type="spellStart"/>
      <w:r>
        <w:rPr>
          <w:szCs w:val="28"/>
        </w:rPr>
        <w:t>bản</w:t>
      </w:r>
      <w:proofErr w:type="spellEnd"/>
      <w:r>
        <w:rPr>
          <w:szCs w:val="28"/>
        </w:rPr>
        <w:t xml:space="preserve"> </w:t>
      </w:r>
      <w:proofErr w:type="spellStart"/>
      <w:r>
        <w:rPr>
          <w:szCs w:val="28"/>
        </w:rPr>
        <w:t>quy</w:t>
      </w:r>
      <w:proofErr w:type="spellEnd"/>
      <w:r>
        <w:rPr>
          <w:szCs w:val="28"/>
        </w:rPr>
        <w:t xml:space="preserve"> </w:t>
      </w:r>
      <w:proofErr w:type="spellStart"/>
      <w:r>
        <w:rPr>
          <w:szCs w:val="28"/>
        </w:rPr>
        <w:t>phạm</w:t>
      </w:r>
      <w:proofErr w:type="spellEnd"/>
      <w:r>
        <w:rPr>
          <w:szCs w:val="28"/>
        </w:rPr>
        <w:t xml:space="preserve"> </w:t>
      </w:r>
      <w:proofErr w:type="spellStart"/>
      <w:r>
        <w:rPr>
          <w:szCs w:val="28"/>
        </w:rPr>
        <w:t>pháp</w:t>
      </w:r>
      <w:proofErr w:type="spellEnd"/>
      <w:r>
        <w:rPr>
          <w:szCs w:val="28"/>
        </w:rPr>
        <w:t xml:space="preserve"> </w:t>
      </w:r>
      <w:proofErr w:type="spellStart"/>
      <w:r>
        <w:rPr>
          <w:szCs w:val="28"/>
        </w:rPr>
        <w:t>luật</w:t>
      </w:r>
      <w:proofErr w:type="spellEnd"/>
      <w:r>
        <w:rPr>
          <w:szCs w:val="28"/>
        </w:rPr>
        <w:t xml:space="preserve">, </w:t>
      </w:r>
      <w:proofErr w:type="spellStart"/>
      <w:r>
        <w:rPr>
          <w:szCs w:val="28"/>
        </w:rPr>
        <w:t>Nghị</w:t>
      </w:r>
      <w:proofErr w:type="spellEnd"/>
      <w:r>
        <w:rPr>
          <w:szCs w:val="28"/>
        </w:rPr>
        <w:t xml:space="preserve"> </w:t>
      </w:r>
      <w:proofErr w:type="spellStart"/>
      <w:r>
        <w:rPr>
          <w:szCs w:val="28"/>
        </w:rPr>
        <w:t>định</w:t>
      </w:r>
      <w:proofErr w:type="spellEnd"/>
      <w:r>
        <w:rPr>
          <w:szCs w:val="28"/>
        </w:rPr>
        <w:t xml:space="preserve"> </w:t>
      </w:r>
      <w:proofErr w:type="spellStart"/>
      <w:r w:rsidRPr="00D41910">
        <w:rPr>
          <w:szCs w:val="28"/>
        </w:rPr>
        <w:t>số</w:t>
      </w:r>
      <w:proofErr w:type="spellEnd"/>
      <w:r w:rsidRPr="00D41910">
        <w:rPr>
          <w:szCs w:val="28"/>
        </w:rPr>
        <w:t xml:space="preserve"> 78/2025/NĐ-CP</w:t>
      </w:r>
      <w:r w:rsidR="008D17C5">
        <w:rPr>
          <w:szCs w:val="28"/>
        </w:rPr>
        <w:t xml:space="preserve"> </w:t>
      </w:r>
      <w:proofErr w:type="spellStart"/>
      <w:r w:rsidR="008D17C5" w:rsidRPr="00D41910">
        <w:rPr>
          <w:szCs w:val="28"/>
        </w:rPr>
        <w:t>của</w:t>
      </w:r>
      <w:proofErr w:type="spellEnd"/>
      <w:r w:rsidR="008D17C5" w:rsidRPr="00D41910">
        <w:rPr>
          <w:szCs w:val="28"/>
        </w:rPr>
        <w:t xml:space="preserve"> </w:t>
      </w:r>
      <w:proofErr w:type="spellStart"/>
      <w:r w:rsidR="008D17C5" w:rsidRPr="00D41910">
        <w:rPr>
          <w:szCs w:val="28"/>
        </w:rPr>
        <w:t>Chính</w:t>
      </w:r>
      <w:proofErr w:type="spellEnd"/>
      <w:r w:rsidR="008D17C5" w:rsidRPr="00D41910">
        <w:rPr>
          <w:szCs w:val="28"/>
        </w:rPr>
        <w:t xml:space="preserve"> </w:t>
      </w:r>
      <w:proofErr w:type="spellStart"/>
      <w:r w:rsidR="008D17C5" w:rsidRPr="00D41910">
        <w:rPr>
          <w:szCs w:val="28"/>
        </w:rPr>
        <w:t>phủ</w:t>
      </w:r>
      <w:proofErr w:type="spellEnd"/>
      <w:r w:rsidR="008D17C5" w:rsidRPr="00D41910">
        <w:rPr>
          <w:szCs w:val="28"/>
        </w:rPr>
        <w:t xml:space="preserve"> </w:t>
      </w:r>
      <w:proofErr w:type="spellStart"/>
      <w:r w:rsidR="008D17C5" w:rsidRPr="00D41910">
        <w:rPr>
          <w:szCs w:val="28"/>
        </w:rPr>
        <w:t>quy</w:t>
      </w:r>
      <w:proofErr w:type="spellEnd"/>
      <w:r w:rsidR="008D17C5" w:rsidRPr="00D41910">
        <w:rPr>
          <w:szCs w:val="28"/>
        </w:rPr>
        <w:t xml:space="preserve"> </w:t>
      </w:r>
      <w:proofErr w:type="spellStart"/>
      <w:r w:rsidR="008D17C5" w:rsidRPr="00D41910">
        <w:rPr>
          <w:szCs w:val="28"/>
        </w:rPr>
        <w:t>định</w:t>
      </w:r>
      <w:proofErr w:type="spellEnd"/>
      <w:r w:rsidR="008D17C5" w:rsidRPr="00D41910">
        <w:rPr>
          <w:szCs w:val="28"/>
        </w:rPr>
        <w:t xml:space="preserve"> </w:t>
      </w:r>
      <w:r w:rsidRPr="00D41910">
        <w:rPr>
          <w:szCs w:val="28"/>
        </w:rPr>
        <w:t xml:space="preserve">chi </w:t>
      </w:r>
      <w:proofErr w:type="spellStart"/>
      <w:r w:rsidRPr="00D41910">
        <w:rPr>
          <w:szCs w:val="28"/>
        </w:rPr>
        <w:t>tiết</w:t>
      </w:r>
      <w:proofErr w:type="spellEnd"/>
      <w:r w:rsidRPr="00D41910">
        <w:rPr>
          <w:szCs w:val="28"/>
        </w:rPr>
        <w:t xml:space="preserve"> </w:t>
      </w:r>
      <w:proofErr w:type="spellStart"/>
      <w:r w:rsidRPr="00D41910">
        <w:rPr>
          <w:szCs w:val="28"/>
        </w:rPr>
        <w:t>một</w:t>
      </w:r>
      <w:proofErr w:type="spellEnd"/>
      <w:r w:rsidRPr="00D41910">
        <w:rPr>
          <w:szCs w:val="28"/>
        </w:rPr>
        <w:t xml:space="preserve"> </w:t>
      </w:r>
      <w:proofErr w:type="spellStart"/>
      <w:r w:rsidRPr="00D41910">
        <w:rPr>
          <w:szCs w:val="28"/>
        </w:rPr>
        <w:t>số</w:t>
      </w:r>
      <w:proofErr w:type="spellEnd"/>
      <w:r w:rsidRPr="00D41910">
        <w:rPr>
          <w:szCs w:val="28"/>
        </w:rPr>
        <w:t xml:space="preserve"> </w:t>
      </w:r>
      <w:proofErr w:type="spellStart"/>
      <w:r w:rsidRPr="00D41910">
        <w:rPr>
          <w:szCs w:val="28"/>
        </w:rPr>
        <w:t>điều</w:t>
      </w:r>
      <w:proofErr w:type="spellEnd"/>
      <w:r w:rsidRPr="00D41910">
        <w:rPr>
          <w:szCs w:val="28"/>
        </w:rPr>
        <w:t xml:space="preserve"> </w:t>
      </w:r>
      <w:proofErr w:type="spellStart"/>
      <w:r w:rsidRPr="00D41910">
        <w:rPr>
          <w:szCs w:val="28"/>
        </w:rPr>
        <w:t>và</w:t>
      </w:r>
      <w:proofErr w:type="spellEnd"/>
      <w:r w:rsidRPr="00D41910">
        <w:rPr>
          <w:szCs w:val="28"/>
        </w:rPr>
        <w:t xml:space="preserve"> </w:t>
      </w:r>
      <w:proofErr w:type="spellStart"/>
      <w:r w:rsidRPr="00D41910">
        <w:rPr>
          <w:szCs w:val="28"/>
        </w:rPr>
        <w:t>biện</w:t>
      </w:r>
      <w:proofErr w:type="spellEnd"/>
      <w:r w:rsidRPr="00D41910">
        <w:rPr>
          <w:szCs w:val="28"/>
        </w:rPr>
        <w:t xml:space="preserve"> </w:t>
      </w:r>
      <w:proofErr w:type="spellStart"/>
      <w:r w:rsidRPr="00D41910">
        <w:rPr>
          <w:szCs w:val="28"/>
        </w:rPr>
        <w:t>pháp</w:t>
      </w:r>
      <w:proofErr w:type="spellEnd"/>
      <w:r w:rsidRPr="00D41910">
        <w:rPr>
          <w:szCs w:val="28"/>
        </w:rPr>
        <w:t xml:space="preserve"> </w:t>
      </w:r>
      <w:proofErr w:type="spellStart"/>
      <w:r w:rsidRPr="00D41910">
        <w:rPr>
          <w:szCs w:val="28"/>
        </w:rPr>
        <w:t>để</w:t>
      </w:r>
      <w:proofErr w:type="spellEnd"/>
      <w:r w:rsidRPr="00D41910">
        <w:rPr>
          <w:szCs w:val="28"/>
        </w:rPr>
        <w:t xml:space="preserve"> </w:t>
      </w:r>
      <w:proofErr w:type="spellStart"/>
      <w:r w:rsidRPr="00D41910">
        <w:rPr>
          <w:szCs w:val="28"/>
        </w:rPr>
        <w:t>tổ</w:t>
      </w:r>
      <w:proofErr w:type="spellEnd"/>
      <w:r w:rsidRPr="00D41910">
        <w:rPr>
          <w:szCs w:val="28"/>
        </w:rPr>
        <w:t xml:space="preserve"> </w:t>
      </w:r>
      <w:proofErr w:type="spellStart"/>
      <w:r w:rsidRPr="00D41910">
        <w:rPr>
          <w:szCs w:val="28"/>
        </w:rPr>
        <w:t>chức</w:t>
      </w:r>
      <w:proofErr w:type="spellEnd"/>
      <w:r w:rsidRPr="00D41910">
        <w:rPr>
          <w:szCs w:val="28"/>
        </w:rPr>
        <w:t xml:space="preserve">, </w:t>
      </w:r>
      <w:proofErr w:type="spellStart"/>
      <w:r w:rsidRPr="00D41910">
        <w:rPr>
          <w:szCs w:val="28"/>
        </w:rPr>
        <w:t>hướng</w:t>
      </w:r>
      <w:proofErr w:type="spellEnd"/>
      <w:r w:rsidRPr="00D41910">
        <w:rPr>
          <w:szCs w:val="28"/>
        </w:rPr>
        <w:t xml:space="preserve"> </w:t>
      </w:r>
      <w:proofErr w:type="spellStart"/>
      <w:r w:rsidRPr="00D41910">
        <w:rPr>
          <w:szCs w:val="28"/>
        </w:rPr>
        <w:t>dẫn</w:t>
      </w:r>
      <w:proofErr w:type="spellEnd"/>
      <w:r w:rsidRPr="00D41910">
        <w:rPr>
          <w:szCs w:val="28"/>
        </w:rPr>
        <w:t xml:space="preserve"> </w:t>
      </w:r>
      <w:proofErr w:type="spellStart"/>
      <w:r w:rsidRPr="00D41910">
        <w:rPr>
          <w:szCs w:val="28"/>
        </w:rPr>
        <w:t>thi</w:t>
      </w:r>
      <w:proofErr w:type="spellEnd"/>
      <w:r w:rsidRPr="00D41910">
        <w:rPr>
          <w:szCs w:val="28"/>
        </w:rPr>
        <w:t xml:space="preserve"> </w:t>
      </w:r>
      <w:proofErr w:type="spellStart"/>
      <w:r w:rsidRPr="00D41910">
        <w:rPr>
          <w:szCs w:val="28"/>
        </w:rPr>
        <w:t>hành</w:t>
      </w:r>
      <w:proofErr w:type="spellEnd"/>
      <w:r w:rsidRPr="00D41910">
        <w:rPr>
          <w:szCs w:val="28"/>
        </w:rPr>
        <w:t xml:space="preserve"> </w:t>
      </w:r>
      <w:proofErr w:type="spellStart"/>
      <w:r w:rsidRPr="00D41910">
        <w:rPr>
          <w:szCs w:val="28"/>
        </w:rPr>
        <w:t>Luật</w:t>
      </w:r>
      <w:proofErr w:type="spellEnd"/>
      <w:r w:rsidRPr="00D41910">
        <w:rPr>
          <w:szCs w:val="28"/>
        </w:rPr>
        <w:t xml:space="preserve"> Ban </w:t>
      </w:r>
      <w:proofErr w:type="spellStart"/>
      <w:r w:rsidRPr="00D41910">
        <w:rPr>
          <w:szCs w:val="28"/>
        </w:rPr>
        <w:t>hành</w:t>
      </w:r>
      <w:proofErr w:type="spellEnd"/>
      <w:r w:rsidRPr="00D41910">
        <w:rPr>
          <w:szCs w:val="28"/>
        </w:rPr>
        <w:t xml:space="preserve"> </w:t>
      </w:r>
      <w:proofErr w:type="spellStart"/>
      <w:r w:rsidRPr="00D41910">
        <w:rPr>
          <w:szCs w:val="28"/>
        </w:rPr>
        <w:t>văn</w:t>
      </w:r>
      <w:proofErr w:type="spellEnd"/>
      <w:r w:rsidRPr="00D41910">
        <w:rPr>
          <w:szCs w:val="28"/>
        </w:rPr>
        <w:t xml:space="preserve"> </w:t>
      </w:r>
      <w:proofErr w:type="spellStart"/>
      <w:r w:rsidRPr="00D41910">
        <w:rPr>
          <w:szCs w:val="28"/>
        </w:rPr>
        <w:t>bản</w:t>
      </w:r>
      <w:proofErr w:type="spellEnd"/>
      <w:r w:rsidRPr="00D41910">
        <w:rPr>
          <w:szCs w:val="28"/>
        </w:rPr>
        <w:t xml:space="preserve"> </w:t>
      </w:r>
      <w:proofErr w:type="spellStart"/>
      <w:r w:rsidRPr="00D41910">
        <w:rPr>
          <w:szCs w:val="28"/>
        </w:rPr>
        <w:t>quy</w:t>
      </w:r>
      <w:proofErr w:type="spellEnd"/>
      <w:r w:rsidRPr="00D41910">
        <w:rPr>
          <w:szCs w:val="28"/>
        </w:rPr>
        <w:t xml:space="preserve"> </w:t>
      </w:r>
      <w:proofErr w:type="spellStart"/>
      <w:r w:rsidRPr="00D41910">
        <w:rPr>
          <w:szCs w:val="28"/>
        </w:rPr>
        <w:t>phạm</w:t>
      </w:r>
      <w:proofErr w:type="spellEnd"/>
      <w:r w:rsidRPr="00D41910">
        <w:rPr>
          <w:szCs w:val="28"/>
        </w:rPr>
        <w:t xml:space="preserve"> </w:t>
      </w:r>
      <w:proofErr w:type="spellStart"/>
      <w:r w:rsidRPr="00D41910">
        <w:rPr>
          <w:szCs w:val="28"/>
        </w:rPr>
        <w:t>pháp</w:t>
      </w:r>
      <w:proofErr w:type="spellEnd"/>
      <w:r w:rsidRPr="00D41910">
        <w:rPr>
          <w:szCs w:val="28"/>
        </w:rPr>
        <w:t xml:space="preserve"> </w:t>
      </w:r>
      <w:proofErr w:type="spellStart"/>
      <w:r w:rsidRPr="00D41910">
        <w:rPr>
          <w:szCs w:val="28"/>
        </w:rPr>
        <w:t>luật</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sửa</w:t>
      </w:r>
      <w:proofErr w:type="spellEnd"/>
      <w:r>
        <w:rPr>
          <w:szCs w:val="28"/>
        </w:rPr>
        <w:t xml:space="preserve"> </w:t>
      </w:r>
      <w:proofErr w:type="spellStart"/>
      <w:r>
        <w:rPr>
          <w:szCs w:val="28"/>
        </w:rPr>
        <w:t>đổi</w:t>
      </w:r>
      <w:proofErr w:type="spellEnd"/>
      <w:r>
        <w:rPr>
          <w:szCs w:val="28"/>
        </w:rPr>
        <w:t xml:space="preserve">, </w:t>
      </w:r>
      <w:proofErr w:type="spellStart"/>
      <w:r>
        <w:rPr>
          <w:szCs w:val="28"/>
        </w:rPr>
        <w:t>bổ</w:t>
      </w:r>
      <w:proofErr w:type="spellEnd"/>
      <w:r>
        <w:rPr>
          <w:szCs w:val="28"/>
        </w:rPr>
        <w:t xml:space="preserve"> sung </w:t>
      </w:r>
      <w:proofErr w:type="spellStart"/>
      <w:r>
        <w:rPr>
          <w:szCs w:val="28"/>
        </w:rPr>
        <w:t>bởi</w:t>
      </w:r>
      <w:proofErr w:type="spellEnd"/>
      <w:r>
        <w:rPr>
          <w:szCs w:val="28"/>
        </w:rPr>
        <w:t xml:space="preserve"> </w:t>
      </w:r>
      <w:r w:rsidRPr="00B54A25">
        <w:rPr>
          <w:szCs w:val="28"/>
        </w:rPr>
        <w:t xml:space="preserve">Nghị </w:t>
      </w:r>
      <w:proofErr w:type="spellStart"/>
      <w:r w:rsidRPr="00B54A25">
        <w:rPr>
          <w:szCs w:val="28"/>
        </w:rPr>
        <w:t>định</w:t>
      </w:r>
      <w:proofErr w:type="spellEnd"/>
      <w:r w:rsidRPr="00B54A25">
        <w:rPr>
          <w:szCs w:val="28"/>
        </w:rPr>
        <w:t xml:space="preserve"> </w:t>
      </w:r>
      <w:proofErr w:type="spellStart"/>
      <w:r w:rsidRPr="00B54A25">
        <w:rPr>
          <w:szCs w:val="28"/>
        </w:rPr>
        <w:t>số</w:t>
      </w:r>
      <w:proofErr w:type="spellEnd"/>
      <w:r w:rsidRPr="00B54A25">
        <w:rPr>
          <w:szCs w:val="28"/>
        </w:rPr>
        <w:t xml:space="preserve"> 187/2025/NĐ-CP </w:t>
      </w:r>
      <w:proofErr w:type="spellStart"/>
      <w:r w:rsidRPr="00B54A25">
        <w:rPr>
          <w:szCs w:val="28"/>
        </w:rPr>
        <w:t>ngày</w:t>
      </w:r>
      <w:proofErr w:type="spellEnd"/>
      <w:r w:rsidRPr="00B54A25">
        <w:rPr>
          <w:szCs w:val="28"/>
        </w:rPr>
        <w:t xml:space="preserve"> 01/7/2025 </w:t>
      </w:r>
      <w:proofErr w:type="spellStart"/>
      <w:r w:rsidRPr="00B54A25">
        <w:rPr>
          <w:szCs w:val="28"/>
        </w:rPr>
        <w:t>của</w:t>
      </w:r>
      <w:proofErr w:type="spellEnd"/>
      <w:r w:rsidRPr="00B54A25">
        <w:rPr>
          <w:szCs w:val="28"/>
        </w:rPr>
        <w:t xml:space="preserve"> </w:t>
      </w:r>
      <w:proofErr w:type="spellStart"/>
      <w:r w:rsidRPr="00B54A25">
        <w:rPr>
          <w:szCs w:val="28"/>
        </w:rPr>
        <w:t>Chính</w:t>
      </w:r>
      <w:proofErr w:type="spellEnd"/>
      <w:r w:rsidRPr="00B54A25">
        <w:rPr>
          <w:szCs w:val="28"/>
        </w:rPr>
        <w:t xml:space="preserve"> </w:t>
      </w:r>
      <w:proofErr w:type="spellStart"/>
      <w:r w:rsidRPr="00B54A25">
        <w:rPr>
          <w:szCs w:val="28"/>
        </w:rPr>
        <w:t>phủ</w:t>
      </w:r>
      <w:proofErr w:type="spellEnd"/>
      <w:r w:rsidRPr="00B54A25">
        <w:rPr>
          <w:szCs w:val="28"/>
        </w:rPr>
        <w:t>)</w:t>
      </w:r>
      <w:r w:rsidR="008D17C5">
        <w:rPr>
          <w:szCs w:val="28"/>
        </w:rPr>
        <w:t xml:space="preserve">, </w:t>
      </w:r>
      <w:proofErr w:type="spellStart"/>
      <w:r w:rsidR="008D17C5">
        <w:rPr>
          <w:szCs w:val="28"/>
        </w:rPr>
        <w:t>Nghị</w:t>
      </w:r>
      <w:proofErr w:type="spellEnd"/>
      <w:r w:rsidR="008D17C5">
        <w:rPr>
          <w:szCs w:val="28"/>
        </w:rPr>
        <w:t xml:space="preserve"> </w:t>
      </w:r>
      <w:proofErr w:type="spellStart"/>
      <w:r w:rsidR="008D17C5">
        <w:rPr>
          <w:szCs w:val="28"/>
        </w:rPr>
        <w:t>định</w:t>
      </w:r>
      <w:proofErr w:type="spellEnd"/>
      <w:r w:rsidR="008D17C5">
        <w:rPr>
          <w:szCs w:val="28"/>
        </w:rPr>
        <w:t xml:space="preserve"> </w:t>
      </w:r>
      <w:proofErr w:type="spellStart"/>
      <w:r w:rsidR="008D17C5">
        <w:rPr>
          <w:szCs w:val="28"/>
        </w:rPr>
        <w:t>số</w:t>
      </w:r>
      <w:proofErr w:type="spellEnd"/>
      <w:r w:rsidR="008D17C5">
        <w:rPr>
          <w:szCs w:val="28"/>
        </w:rPr>
        <w:t xml:space="preserve"> 80/2025/NĐ-CP</w:t>
      </w:r>
      <w:r w:rsidR="008D17C5" w:rsidRPr="00D41910">
        <w:rPr>
          <w:szCs w:val="28"/>
        </w:rPr>
        <w:t xml:space="preserve"> </w:t>
      </w:r>
      <w:proofErr w:type="spellStart"/>
      <w:r w:rsidR="008D17C5" w:rsidRPr="00D41910">
        <w:rPr>
          <w:szCs w:val="28"/>
        </w:rPr>
        <w:t>ngày</w:t>
      </w:r>
      <w:proofErr w:type="spellEnd"/>
      <w:r w:rsidR="008D17C5" w:rsidRPr="00D41910">
        <w:rPr>
          <w:szCs w:val="28"/>
        </w:rPr>
        <w:t xml:space="preserve"> 01/4/202</w:t>
      </w:r>
      <w:r w:rsidR="008D17C5">
        <w:rPr>
          <w:szCs w:val="28"/>
        </w:rPr>
        <w:t>5</w:t>
      </w:r>
      <w:r w:rsidR="008D17C5" w:rsidRPr="00D41910">
        <w:rPr>
          <w:szCs w:val="28"/>
        </w:rPr>
        <w:t xml:space="preserve"> </w:t>
      </w:r>
      <w:proofErr w:type="spellStart"/>
      <w:r w:rsidR="008D17C5" w:rsidRPr="00D41910">
        <w:rPr>
          <w:szCs w:val="28"/>
        </w:rPr>
        <w:t>của</w:t>
      </w:r>
      <w:proofErr w:type="spellEnd"/>
      <w:r w:rsidR="008D17C5" w:rsidRPr="00D41910">
        <w:rPr>
          <w:szCs w:val="28"/>
        </w:rPr>
        <w:t xml:space="preserve"> </w:t>
      </w:r>
      <w:proofErr w:type="spellStart"/>
      <w:r w:rsidR="008D17C5" w:rsidRPr="00D41910">
        <w:rPr>
          <w:szCs w:val="28"/>
        </w:rPr>
        <w:t>Chính</w:t>
      </w:r>
      <w:proofErr w:type="spellEnd"/>
      <w:r w:rsidR="008D17C5" w:rsidRPr="00D41910">
        <w:rPr>
          <w:szCs w:val="28"/>
        </w:rPr>
        <w:t xml:space="preserve"> </w:t>
      </w:r>
      <w:proofErr w:type="spellStart"/>
      <w:r w:rsidR="008D17C5" w:rsidRPr="00D41910">
        <w:rPr>
          <w:szCs w:val="28"/>
        </w:rPr>
        <w:t>phủ</w:t>
      </w:r>
      <w:proofErr w:type="spellEnd"/>
      <w:r w:rsidR="008D17C5" w:rsidRPr="00D41910">
        <w:rPr>
          <w:szCs w:val="28"/>
        </w:rPr>
        <w:t xml:space="preserve"> </w:t>
      </w:r>
      <w:proofErr w:type="spellStart"/>
      <w:r w:rsidR="008D17C5" w:rsidRPr="008D17C5">
        <w:rPr>
          <w:szCs w:val="28"/>
        </w:rPr>
        <w:t>về</w:t>
      </w:r>
      <w:proofErr w:type="spellEnd"/>
      <w:r w:rsidR="008D17C5" w:rsidRPr="008D17C5">
        <w:rPr>
          <w:szCs w:val="28"/>
        </w:rPr>
        <w:t xml:space="preserve"> </w:t>
      </w:r>
      <w:proofErr w:type="spellStart"/>
      <w:r w:rsidR="008D17C5" w:rsidRPr="008D17C5">
        <w:rPr>
          <w:szCs w:val="28"/>
        </w:rPr>
        <w:t>tổ</w:t>
      </w:r>
      <w:proofErr w:type="spellEnd"/>
      <w:r w:rsidR="008D17C5" w:rsidRPr="008D17C5">
        <w:rPr>
          <w:szCs w:val="28"/>
        </w:rPr>
        <w:t xml:space="preserve"> </w:t>
      </w:r>
      <w:proofErr w:type="spellStart"/>
      <w:r w:rsidR="008D17C5" w:rsidRPr="008D17C5">
        <w:rPr>
          <w:szCs w:val="28"/>
        </w:rPr>
        <w:t>chức</w:t>
      </w:r>
      <w:proofErr w:type="spellEnd"/>
      <w:r w:rsidR="008D17C5" w:rsidRPr="008D17C5">
        <w:rPr>
          <w:szCs w:val="28"/>
        </w:rPr>
        <w:t xml:space="preserve"> </w:t>
      </w:r>
      <w:proofErr w:type="spellStart"/>
      <w:r w:rsidR="008D17C5" w:rsidRPr="008D17C5">
        <w:rPr>
          <w:szCs w:val="28"/>
        </w:rPr>
        <w:t>thi</w:t>
      </w:r>
      <w:proofErr w:type="spellEnd"/>
      <w:r w:rsidR="008D17C5" w:rsidRPr="008D17C5">
        <w:rPr>
          <w:szCs w:val="28"/>
        </w:rPr>
        <w:t xml:space="preserve"> </w:t>
      </w:r>
      <w:proofErr w:type="spellStart"/>
      <w:r w:rsidR="008D17C5" w:rsidRPr="008D17C5">
        <w:rPr>
          <w:szCs w:val="28"/>
        </w:rPr>
        <w:t>hành</w:t>
      </w:r>
      <w:proofErr w:type="spellEnd"/>
      <w:r w:rsidR="008D17C5" w:rsidRPr="008D17C5">
        <w:rPr>
          <w:szCs w:val="28"/>
        </w:rPr>
        <w:t xml:space="preserve"> </w:t>
      </w:r>
      <w:proofErr w:type="spellStart"/>
      <w:r w:rsidR="008D17C5" w:rsidRPr="008D17C5">
        <w:rPr>
          <w:szCs w:val="28"/>
        </w:rPr>
        <w:t>văn</w:t>
      </w:r>
      <w:proofErr w:type="spellEnd"/>
      <w:r w:rsidR="008D17C5" w:rsidRPr="008D17C5">
        <w:rPr>
          <w:szCs w:val="28"/>
        </w:rPr>
        <w:t xml:space="preserve"> </w:t>
      </w:r>
      <w:proofErr w:type="spellStart"/>
      <w:r w:rsidR="008D17C5" w:rsidRPr="008D17C5">
        <w:rPr>
          <w:szCs w:val="28"/>
        </w:rPr>
        <w:t>bản</w:t>
      </w:r>
      <w:proofErr w:type="spellEnd"/>
      <w:r w:rsidR="008D17C5" w:rsidRPr="008D17C5">
        <w:rPr>
          <w:szCs w:val="28"/>
        </w:rPr>
        <w:t xml:space="preserve"> </w:t>
      </w:r>
      <w:proofErr w:type="spellStart"/>
      <w:r w:rsidR="008D17C5" w:rsidRPr="008D17C5">
        <w:rPr>
          <w:szCs w:val="28"/>
        </w:rPr>
        <w:t>quy</w:t>
      </w:r>
      <w:proofErr w:type="spellEnd"/>
      <w:r w:rsidR="008D17C5" w:rsidRPr="008D17C5">
        <w:rPr>
          <w:szCs w:val="28"/>
        </w:rPr>
        <w:t xml:space="preserve"> </w:t>
      </w:r>
      <w:proofErr w:type="spellStart"/>
      <w:r w:rsidR="008D17C5" w:rsidRPr="008D17C5">
        <w:rPr>
          <w:szCs w:val="28"/>
        </w:rPr>
        <w:t>phạm</w:t>
      </w:r>
      <w:proofErr w:type="spellEnd"/>
      <w:r w:rsidR="008D17C5" w:rsidRPr="008D17C5">
        <w:rPr>
          <w:szCs w:val="28"/>
        </w:rPr>
        <w:t xml:space="preserve"> </w:t>
      </w:r>
      <w:proofErr w:type="spellStart"/>
      <w:r w:rsidR="008D17C5" w:rsidRPr="008D17C5">
        <w:rPr>
          <w:szCs w:val="28"/>
        </w:rPr>
        <w:t>pháp</w:t>
      </w:r>
      <w:proofErr w:type="spellEnd"/>
      <w:r w:rsidR="008D17C5" w:rsidRPr="008D17C5">
        <w:rPr>
          <w:szCs w:val="28"/>
        </w:rPr>
        <w:t xml:space="preserve"> </w:t>
      </w:r>
      <w:proofErr w:type="spellStart"/>
      <w:r w:rsidR="008D17C5" w:rsidRPr="008D17C5">
        <w:rPr>
          <w:szCs w:val="28"/>
        </w:rPr>
        <w:t>luật</w:t>
      </w:r>
      <w:proofErr w:type="spellEnd"/>
      <w:r w:rsidR="0096622F">
        <w:rPr>
          <w:szCs w:val="28"/>
        </w:rPr>
        <w:t>;</w:t>
      </w:r>
      <w:r w:rsidR="008A5613" w:rsidRPr="00F8110D">
        <w:rPr>
          <w:noProof/>
          <w:szCs w:val="28"/>
          <w:lang w:val="vi-VN"/>
        </w:rPr>
        <w:t xml:space="preserve"> Bộ Tài chính</w:t>
      </w:r>
      <w:r w:rsidR="006B73CF" w:rsidRPr="00F8110D">
        <w:rPr>
          <w:noProof/>
          <w:szCs w:val="28"/>
          <w:lang w:val="vi-VN"/>
        </w:rPr>
        <w:t xml:space="preserve"> đã</w:t>
      </w:r>
      <w:r w:rsidR="00456EC8">
        <w:rPr>
          <w:noProof/>
          <w:szCs w:val="28"/>
        </w:rPr>
        <w:t xml:space="preserve"> phối với các Bộ, cơ quan ngang Bộ, cơ quan thuộc Chính phủ</w:t>
      </w:r>
      <w:r w:rsidR="006B73CF" w:rsidRPr="00F8110D">
        <w:rPr>
          <w:noProof/>
          <w:szCs w:val="28"/>
          <w:lang w:val="vi-VN"/>
        </w:rPr>
        <w:t xml:space="preserve"> tiến hành tổng kết việc thi hành</w:t>
      </w:r>
      <w:r w:rsidR="0012264D" w:rsidRPr="00F8110D">
        <w:rPr>
          <w:noProof/>
          <w:szCs w:val="28"/>
          <w:lang w:val="vi-VN"/>
        </w:rPr>
        <w:t xml:space="preserve"> Nghị định </w:t>
      </w:r>
      <w:r w:rsidR="001F3FFB" w:rsidRPr="00F8110D">
        <w:rPr>
          <w:rFonts w:eastAsia="Times New Roman"/>
          <w:noProof/>
          <w:szCs w:val="28"/>
          <w:lang w:eastAsia="vi-VN"/>
        </w:rPr>
        <w:t>số 94/2013/NĐ-CP ngày 21/8/2013 của Chính phủ quy định chi tiết thi hành Luật Dự trữ quốc gia</w:t>
      </w:r>
      <w:r w:rsidR="00E84D36" w:rsidRPr="00F8110D">
        <w:rPr>
          <w:rFonts w:eastAsia="Times New Roman"/>
          <w:noProof/>
          <w:szCs w:val="28"/>
          <w:lang w:eastAsia="vi-VN"/>
        </w:rPr>
        <w:t xml:space="preserve"> (Nghị định 94); Nghị định số 128/2015/NĐ-CP ngày 15/12/2015 sửa đổi, bổ sung danh mục chi tiết hàng dự trữ quốc gia</w:t>
      </w:r>
      <w:r w:rsidR="0013141B">
        <w:rPr>
          <w:rFonts w:eastAsia="Times New Roman"/>
          <w:noProof/>
          <w:szCs w:val="28"/>
          <w:lang w:eastAsia="vi-VN"/>
        </w:rPr>
        <w:t xml:space="preserve"> (DTQG)</w:t>
      </w:r>
      <w:r w:rsidR="00E84D36" w:rsidRPr="00F8110D">
        <w:rPr>
          <w:rFonts w:eastAsia="Times New Roman"/>
          <w:noProof/>
          <w:szCs w:val="28"/>
          <w:lang w:eastAsia="vi-VN"/>
        </w:rPr>
        <w:t xml:space="preserve"> và phân công cơ quan quản lý hàng dự trữ quốc gia ban hành kèm theo Nghị định số 94/2013/NĐ-CP ngày 21/8/2013 của Chính phủ (Nghị định 128); Nghị định số 56/2021/NĐ-CP ngày 31/5/2021 của Chính phủ quy định chi tiết Nghị quyết số 1024/2020/UBTVQH14 ngày 09/10/2020 của Ủy ban Thường vụ Quốc hội về việc bổ sung nhóm hàng vật tư, thiết bị y tế vào danh mục hàng dự trữ quốc gia (Nghị định 56)</w:t>
      </w:r>
      <w:r w:rsidR="0088263D" w:rsidRPr="00F8110D">
        <w:rPr>
          <w:noProof/>
          <w:szCs w:val="28"/>
          <w:lang w:val="vi-VN"/>
        </w:rPr>
        <w:t>.</w:t>
      </w:r>
      <w:r w:rsidR="006B73CF" w:rsidRPr="00F8110D">
        <w:rPr>
          <w:noProof/>
          <w:szCs w:val="28"/>
          <w:lang w:val="vi-VN"/>
        </w:rPr>
        <w:t xml:space="preserve"> Kết quả như sau:</w:t>
      </w:r>
    </w:p>
    <w:p w14:paraId="03C200CC" w14:textId="77777777" w:rsidR="00F651EE" w:rsidRPr="00F8110D" w:rsidRDefault="006B73CF" w:rsidP="00456EC8">
      <w:pPr>
        <w:widowControl w:val="0"/>
        <w:tabs>
          <w:tab w:val="right" w:leader="dot" w:pos="8640"/>
        </w:tabs>
        <w:spacing w:line="360" w:lineRule="exact"/>
        <w:ind w:firstLine="709"/>
        <w:jc w:val="both"/>
        <w:rPr>
          <w:b/>
          <w:noProof/>
          <w:szCs w:val="28"/>
          <w:lang w:val="vi-VN"/>
        </w:rPr>
      </w:pPr>
      <w:r w:rsidRPr="00F8110D">
        <w:rPr>
          <w:b/>
          <w:noProof/>
          <w:szCs w:val="28"/>
          <w:lang w:val="vi-VN"/>
        </w:rPr>
        <w:t>I. BỐI CẢNH THỰC HIỆN TỔNG KẾ</w:t>
      </w:r>
      <w:r w:rsidR="00F651EE" w:rsidRPr="00F8110D">
        <w:rPr>
          <w:b/>
          <w:noProof/>
          <w:szCs w:val="28"/>
          <w:lang w:val="vi-VN"/>
        </w:rPr>
        <w:t>T</w:t>
      </w:r>
    </w:p>
    <w:p w14:paraId="44A53759" w14:textId="77777777" w:rsidR="00005E60" w:rsidRPr="00F8110D" w:rsidRDefault="00005E60" w:rsidP="00456EC8">
      <w:pPr>
        <w:spacing w:line="360" w:lineRule="exact"/>
        <w:ind w:firstLine="709"/>
        <w:jc w:val="both"/>
        <w:rPr>
          <w:szCs w:val="28"/>
          <w:lang w:val="nl-NL"/>
        </w:rPr>
      </w:pPr>
      <w:r w:rsidRPr="00F8110D">
        <w:rPr>
          <w:szCs w:val="28"/>
          <w:lang w:val="nl-NL"/>
        </w:rPr>
        <w:t>Những năm qua, tình hình kinh tế - xã hội toàn cầu tiếp tục diễn biến phức tạp, khó lường, cạnh tranh chiến lược giữa các nước lớn ngày càng gay gắt hơn; căng thẳng thương mại, xung đột quân sự, bất ổn chính trị tại một số quốc gia, khu vực tiếp tục lan rộng, kéo dài, chuỗi cung ứng toàn cầu tiềm ẩn rủi ro đứt gãy; những vấn đề như thiên tai, biến đổi khí hậu tác động sâu rộng, an ninh năng lượng, an ninh lương thực diễn biến phức tạp. Giá lương thực, nhiên liệu biến động mạnh tác động trực tiếp đến thị trường nội địa của nhiều quốc gia, trong đó có Việt Nam; khoa học công nghệ phát triển nhanh, mạnh, trí tuệ nhân tạo (AI) lan tỏa sâu rộng.</w:t>
      </w:r>
    </w:p>
    <w:p w14:paraId="114935BD" w14:textId="62CF35BD" w:rsidR="00A02730" w:rsidRPr="00F8110D" w:rsidRDefault="00005E60" w:rsidP="00456EC8">
      <w:pPr>
        <w:spacing w:line="360" w:lineRule="exact"/>
        <w:ind w:firstLine="709"/>
        <w:jc w:val="both"/>
        <w:rPr>
          <w:szCs w:val="28"/>
          <w:lang w:val="nl-NL"/>
        </w:rPr>
      </w:pPr>
      <w:r w:rsidRPr="00F8110D">
        <w:rPr>
          <w:szCs w:val="28"/>
          <w:lang w:val="nl-NL"/>
        </w:rPr>
        <w:t xml:space="preserve">Trong nước, </w:t>
      </w:r>
      <w:r w:rsidR="00A02730" w:rsidRPr="00F8110D">
        <w:rPr>
          <w:szCs w:val="28"/>
          <w:lang w:val="nl-NL"/>
        </w:rPr>
        <w:t xml:space="preserve">thiên tai trong những năm qua có diễn biến đặc biệt phức tạp, dị thường như: Bão lũ, triều cường liên tiếp xảy ra với tần </w:t>
      </w:r>
      <w:r w:rsidR="00582858">
        <w:rPr>
          <w:szCs w:val="28"/>
          <w:lang w:val="nl-NL"/>
        </w:rPr>
        <w:t>s</w:t>
      </w:r>
      <w:r w:rsidR="00A02730" w:rsidRPr="00F8110D">
        <w:rPr>
          <w:szCs w:val="28"/>
          <w:lang w:val="nl-NL"/>
        </w:rPr>
        <w:t xml:space="preserve">uất và cường độ cao tại các tỉnh miền Trung, miền Bắc, Tây Nguyên và vùng Đồng bằng sông Cửu </w:t>
      </w:r>
      <w:r w:rsidR="00A02730" w:rsidRPr="00F8110D">
        <w:rPr>
          <w:szCs w:val="28"/>
          <w:lang w:val="nl-NL"/>
        </w:rPr>
        <w:lastRenderedPageBreak/>
        <w:t>Long vượt mức lịch sử; dịch bệnh lây lan trên diện rộng như: tả lợn Châu phi,... gây thiệt hại nghiêm trọng về người và tài sản, làm ảnh hưởng sâu rộng đến hầu hết các ngành, lĩnh vực, các hoạt động kinh tế, xã hội, y tế, sức khỏe và đời sống nhân dân... Ngoài ra</w:t>
      </w:r>
      <w:r w:rsidR="00582858">
        <w:rPr>
          <w:szCs w:val="28"/>
          <w:lang w:val="nl-NL"/>
        </w:rPr>
        <w:t>,</w:t>
      </w:r>
      <w:r w:rsidR="00A02730" w:rsidRPr="00F8110D">
        <w:rPr>
          <w:szCs w:val="28"/>
          <w:lang w:val="nl-NL"/>
        </w:rPr>
        <w:t xml:space="preserve"> thị trường lúa gạo trong nước có giai đoạn giảm sâu do ảnh hưởng của một số nước nhập khẩu gạo lớn của Việt Nam </w:t>
      </w:r>
      <w:r w:rsidR="00C92A3F" w:rsidRPr="00F8110D">
        <w:rPr>
          <w:szCs w:val="28"/>
          <w:lang w:val="nl-NL"/>
        </w:rPr>
        <w:t>có thay đổi về chính sách xuất – nhập khẩu gạo nhằm bảo hộ thị tường lương thực nội địa... đã và đang đặt ra nhiều thách thức lớn chưa từng có cho nước ta nói chung và ngành dự trữ nói riêng</w:t>
      </w:r>
      <w:r w:rsidR="00CB0EE4" w:rsidRPr="00F8110D">
        <w:rPr>
          <w:szCs w:val="28"/>
          <w:lang w:val="nl-NL"/>
        </w:rPr>
        <w:t>.</w:t>
      </w:r>
    </w:p>
    <w:p w14:paraId="205AD82F" w14:textId="77777777" w:rsidR="00C113ED" w:rsidRPr="00106802" w:rsidRDefault="00AA6176" w:rsidP="00456EC8">
      <w:pPr>
        <w:spacing w:line="360" w:lineRule="exact"/>
        <w:ind w:firstLine="720"/>
        <w:jc w:val="both"/>
        <w:rPr>
          <w:szCs w:val="28"/>
        </w:rPr>
      </w:pPr>
      <w:proofErr w:type="spellStart"/>
      <w:r w:rsidRPr="00F8110D">
        <w:rPr>
          <w:color w:val="000000"/>
          <w:szCs w:val="28"/>
        </w:rPr>
        <w:t>Trước</w:t>
      </w:r>
      <w:proofErr w:type="spellEnd"/>
      <w:r w:rsidRPr="00F8110D">
        <w:rPr>
          <w:color w:val="000000"/>
          <w:szCs w:val="28"/>
        </w:rPr>
        <w:t xml:space="preserve"> </w:t>
      </w:r>
      <w:proofErr w:type="spellStart"/>
      <w:r w:rsidRPr="00F8110D">
        <w:rPr>
          <w:color w:val="000000"/>
          <w:szCs w:val="28"/>
        </w:rPr>
        <w:t>bối</w:t>
      </w:r>
      <w:proofErr w:type="spellEnd"/>
      <w:r w:rsidRPr="00F8110D">
        <w:rPr>
          <w:color w:val="000000"/>
          <w:szCs w:val="28"/>
        </w:rPr>
        <w:t xml:space="preserve"> </w:t>
      </w:r>
      <w:proofErr w:type="spellStart"/>
      <w:r w:rsidRPr="00F8110D">
        <w:rPr>
          <w:color w:val="000000"/>
          <w:szCs w:val="28"/>
        </w:rPr>
        <w:t>cảnh</w:t>
      </w:r>
      <w:proofErr w:type="spellEnd"/>
      <w:r w:rsidRPr="00F8110D">
        <w:rPr>
          <w:color w:val="000000"/>
          <w:szCs w:val="28"/>
        </w:rPr>
        <w:t xml:space="preserve"> </w:t>
      </w:r>
      <w:proofErr w:type="spellStart"/>
      <w:r w:rsidRPr="00F8110D">
        <w:rPr>
          <w:color w:val="000000"/>
          <w:szCs w:val="28"/>
        </w:rPr>
        <w:t>trên</w:t>
      </w:r>
      <w:proofErr w:type="spellEnd"/>
      <w:r w:rsidRPr="00F8110D">
        <w:rPr>
          <w:color w:val="000000"/>
          <w:szCs w:val="28"/>
        </w:rPr>
        <w:t xml:space="preserve">, </w:t>
      </w:r>
      <w:proofErr w:type="spellStart"/>
      <w:r w:rsidRPr="00F8110D">
        <w:rPr>
          <w:color w:val="000000"/>
          <w:szCs w:val="28"/>
        </w:rPr>
        <w:t>Bộ</w:t>
      </w:r>
      <w:proofErr w:type="spellEnd"/>
      <w:r w:rsidRPr="00F8110D">
        <w:rPr>
          <w:color w:val="000000"/>
          <w:szCs w:val="28"/>
        </w:rPr>
        <w:t xml:space="preserve"> </w:t>
      </w:r>
      <w:proofErr w:type="spellStart"/>
      <w:r w:rsidRPr="00F8110D">
        <w:rPr>
          <w:color w:val="000000"/>
          <w:szCs w:val="28"/>
        </w:rPr>
        <w:t>Chính</w:t>
      </w:r>
      <w:proofErr w:type="spellEnd"/>
      <w:r w:rsidRPr="00F8110D">
        <w:rPr>
          <w:color w:val="000000"/>
          <w:szCs w:val="28"/>
        </w:rPr>
        <w:t xml:space="preserve"> </w:t>
      </w:r>
      <w:proofErr w:type="spellStart"/>
      <w:r w:rsidRPr="00F8110D">
        <w:rPr>
          <w:color w:val="000000"/>
          <w:szCs w:val="28"/>
        </w:rPr>
        <w:t>trị</w:t>
      </w:r>
      <w:proofErr w:type="spellEnd"/>
      <w:r w:rsidRPr="00F8110D">
        <w:rPr>
          <w:color w:val="000000"/>
          <w:szCs w:val="28"/>
        </w:rPr>
        <w:t xml:space="preserve"> </w:t>
      </w:r>
      <w:proofErr w:type="spellStart"/>
      <w:r w:rsidRPr="00F8110D">
        <w:rPr>
          <w:color w:val="000000"/>
          <w:szCs w:val="28"/>
        </w:rPr>
        <w:t>và</w:t>
      </w:r>
      <w:proofErr w:type="spellEnd"/>
      <w:r w:rsidRPr="00F8110D">
        <w:rPr>
          <w:color w:val="000000"/>
          <w:szCs w:val="28"/>
        </w:rPr>
        <w:t xml:space="preserve"> Ban </w:t>
      </w:r>
      <w:proofErr w:type="spellStart"/>
      <w:r w:rsidRPr="00F8110D">
        <w:rPr>
          <w:color w:val="000000"/>
          <w:szCs w:val="28"/>
        </w:rPr>
        <w:t>Bí</w:t>
      </w:r>
      <w:proofErr w:type="spellEnd"/>
      <w:r w:rsidRPr="00F8110D">
        <w:rPr>
          <w:color w:val="000000"/>
          <w:szCs w:val="28"/>
        </w:rPr>
        <w:t xml:space="preserve"> </w:t>
      </w:r>
      <w:proofErr w:type="spellStart"/>
      <w:r w:rsidRPr="00F8110D">
        <w:rPr>
          <w:color w:val="000000"/>
          <w:szCs w:val="28"/>
        </w:rPr>
        <w:t>thư</w:t>
      </w:r>
      <w:proofErr w:type="spellEnd"/>
      <w:r w:rsidRPr="00F8110D">
        <w:rPr>
          <w:color w:val="000000"/>
          <w:szCs w:val="28"/>
        </w:rPr>
        <w:t xml:space="preserve"> </w:t>
      </w:r>
      <w:proofErr w:type="spellStart"/>
      <w:r w:rsidRPr="00F8110D">
        <w:rPr>
          <w:color w:val="000000"/>
          <w:szCs w:val="28"/>
        </w:rPr>
        <w:t>đã</w:t>
      </w:r>
      <w:proofErr w:type="spellEnd"/>
      <w:r w:rsidRPr="00F8110D">
        <w:rPr>
          <w:color w:val="000000"/>
          <w:szCs w:val="28"/>
        </w:rPr>
        <w:t xml:space="preserve"> ban </w:t>
      </w:r>
      <w:proofErr w:type="spellStart"/>
      <w:r w:rsidRPr="00F8110D">
        <w:rPr>
          <w:color w:val="000000"/>
          <w:szCs w:val="28"/>
        </w:rPr>
        <w:t>hành</w:t>
      </w:r>
      <w:proofErr w:type="spellEnd"/>
      <w:r w:rsidRPr="00F8110D">
        <w:rPr>
          <w:color w:val="000000"/>
          <w:szCs w:val="28"/>
        </w:rPr>
        <w:t xml:space="preserve"> </w:t>
      </w:r>
      <w:proofErr w:type="spellStart"/>
      <w:r w:rsidRPr="00F8110D">
        <w:rPr>
          <w:color w:val="000000"/>
          <w:szCs w:val="28"/>
        </w:rPr>
        <w:t>nhiều</w:t>
      </w:r>
      <w:proofErr w:type="spellEnd"/>
      <w:r w:rsidRPr="00F8110D">
        <w:rPr>
          <w:color w:val="000000"/>
          <w:szCs w:val="28"/>
        </w:rPr>
        <w:t xml:space="preserve"> </w:t>
      </w:r>
      <w:proofErr w:type="spellStart"/>
      <w:r w:rsidRPr="00F8110D">
        <w:rPr>
          <w:color w:val="000000"/>
          <w:szCs w:val="28"/>
        </w:rPr>
        <w:t>nghị</w:t>
      </w:r>
      <w:proofErr w:type="spellEnd"/>
      <w:r w:rsidRPr="00F8110D">
        <w:rPr>
          <w:color w:val="000000"/>
          <w:szCs w:val="28"/>
        </w:rPr>
        <w:t xml:space="preserve"> </w:t>
      </w:r>
      <w:proofErr w:type="spellStart"/>
      <w:r w:rsidRPr="00F8110D">
        <w:rPr>
          <w:color w:val="000000"/>
          <w:szCs w:val="28"/>
        </w:rPr>
        <w:t>quyết</w:t>
      </w:r>
      <w:proofErr w:type="spellEnd"/>
      <w:r w:rsidRPr="00F8110D">
        <w:rPr>
          <w:color w:val="000000"/>
          <w:szCs w:val="28"/>
        </w:rPr>
        <w:t xml:space="preserve"> </w:t>
      </w:r>
      <w:proofErr w:type="spellStart"/>
      <w:r w:rsidRPr="00F8110D">
        <w:rPr>
          <w:color w:val="000000"/>
          <w:szCs w:val="28"/>
        </w:rPr>
        <w:t>nhằm</w:t>
      </w:r>
      <w:proofErr w:type="spellEnd"/>
      <w:r w:rsidRPr="00F8110D">
        <w:rPr>
          <w:color w:val="000000"/>
          <w:szCs w:val="28"/>
        </w:rPr>
        <w:t xml:space="preserve"> </w:t>
      </w:r>
      <w:proofErr w:type="spellStart"/>
      <w:r w:rsidRPr="00F8110D">
        <w:rPr>
          <w:color w:val="000000"/>
          <w:szCs w:val="28"/>
        </w:rPr>
        <w:t>tăng</w:t>
      </w:r>
      <w:proofErr w:type="spellEnd"/>
      <w:r w:rsidRPr="00F8110D">
        <w:rPr>
          <w:color w:val="000000"/>
          <w:szCs w:val="28"/>
        </w:rPr>
        <w:t xml:space="preserve"> </w:t>
      </w:r>
      <w:proofErr w:type="spellStart"/>
      <w:r w:rsidRPr="00F8110D">
        <w:rPr>
          <w:color w:val="000000"/>
          <w:szCs w:val="28"/>
        </w:rPr>
        <w:t>cường</w:t>
      </w:r>
      <w:proofErr w:type="spellEnd"/>
      <w:r w:rsidR="00511567" w:rsidRPr="00F8110D">
        <w:rPr>
          <w:color w:val="000000"/>
          <w:szCs w:val="28"/>
        </w:rPr>
        <w:t xml:space="preserve"> </w:t>
      </w:r>
      <w:r w:rsidR="0013141B">
        <w:rPr>
          <w:color w:val="000000"/>
          <w:szCs w:val="28"/>
        </w:rPr>
        <w:t>DTQG</w:t>
      </w:r>
      <w:r w:rsidR="00511567" w:rsidRPr="00F8110D">
        <w:rPr>
          <w:color w:val="000000"/>
          <w:szCs w:val="28"/>
        </w:rPr>
        <w:t xml:space="preserve"> </w:t>
      </w:r>
      <w:proofErr w:type="spellStart"/>
      <w:r w:rsidR="00511567" w:rsidRPr="00F8110D">
        <w:rPr>
          <w:color w:val="000000"/>
          <w:szCs w:val="28"/>
        </w:rPr>
        <w:t>như</w:t>
      </w:r>
      <w:proofErr w:type="spellEnd"/>
      <w:r w:rsidR="00511567" w:rsidRPr="00F8110D">
        <w:rPr>
          <w:color w:val="000000"/>
          <w:szCs w:val="28"/>
        </w:rPr>
        <w:t xml:space="preserve"> </w:t>
      </w:r>
      <w:proofErr w:type="spellStart"/>
      <w:r w:rsidR="00511567" w:rsidRPr="00F8110D">
        <w:rPr>
          <w:color w:val="000000"/>
          <w:szCs w:val="28"/>
        </w:rPr>
        <w:t>trụ</w:t>
      </w:r>
      <w:proofErr w:type="spellEnd"/>
      <w:r w:rsidR="00511567" w:rsidRPr="00F8110D">
        <w:rPr>
          <w:color w:val="000000"/>
          <w:szCs w:val="28"/>
        </w:rPr>
        <w:t xml:space="preserve"> </w:t>
      </w:r>
      <w:proofErr w:type="spellStart"/>
      <w:r w:rsidR="00511567" w:rsidRPr="00F8110D">
        <w:rPr>
          <w:color w:val="000000"/>
          <w:szCs w:val="28"/>
        </w:rPr>
        <w:t>cột</w:t>
      </w:r>
      <w:proofErr w:type="spellEnd"/>
      <w:r w:rsidR="00511567" w:rsidRPr="00F8110D">
        <w:rPr>
          <w:color w:val="000000"/>
          <w:szCs w:val="28"/>
        </w:rPr>
        <w:t xml:space="preserve"> </w:t>
      </w:r>
      <w:proofErr w:type="spellStart"/>
      <w:r w:rsidR="00511567" w:rsidRPr="00F8110D">
        <w:rPr>
          <w:color w:val="000000"/>
          <w:szCs w:val="28"/>
        </w:rPr>
        <w:t>của</w:t>
      </w:r>
      <w:proofErr w:type="spellEnd"/>
      <w:r w:rsidR="00511567" w:rsidRPr="00F8110D">
        <w:rPr>
          <w:color w:val="000000"/>
          <w:szCs w:val="28"/>
        </w:rPr>
        <w:t xml:space="preserve"> an </w:t>
      </w:r>
      <w:proofErr w:type="spellStart"/>
      <w:r w:rsidR="00511567" w:rsidRPr="00F8110D">
        <w:rPr>
          <w:color w:val="000000"/>
          <w:szCs w:val="28"/>
        </w:rPr>
        <w:t>ninh</w:t>
      </w:r>
      <w:proofErr w:type="spellEnd"/>
      <w:r w:rsidR="00511567" w:rsidRPr="00F8110D">
        <w:rPr>
          <w:color w:val="000000"/>
          <w:szCs w:val="28"/>
        </w:rPr>
        <w:t xml:space="preserve"> </w:t>
      </w:r>
      <w:proofErr w:type="spellStart"/>
      <w:r w:rsidR="00511567" w:rsidRPr="00F8110D">
        <w:rPr>
          <w:color w:val="000000"/>
          <w:szCs w:val="28"/>
        </w:rPr>
        <w:t>quốc</w:t>
      </w:r>
      <w:proofErr w:type="spellEnd"/>
      <w:r w:rsidR="00511567" w:rsidRPr="00F8110D">
        <w:rPr>
          <w:color w:val="000000"/>
          <w:szCs w:val="28"/>
        </w:rPr>
        <w:t xml:space="preserve"> </w:t>
      </w:r>
      <w:proofErr w:type="spellStart"/>
      <w:r w:rsidR="00511567" w:rsidRPr="00F8110D">
        <w:rPr>
          <w:color w:val="000000"/>
          <w:szCs w:val="28"/>
        </w:rPr>
        <w:t>gia</w:t>
      </w:r>
      <w:proofErr w:type="spellEnd"/>
      <w:r w:rsidR="00511567" w:rsidRPr="00F8110D">
        <w:rPr>
          <w:color w:val="000000"/>
          <w:szCs w:val="28"/>
        </w:rPr>
        <w:t xml:space="preserve">, an </w:t>
      </w:r>
      <w:proofErr w:type="spellStart"/>
      <w:r w:rsidR="00511567" w:rsidRPr="00F8110D">
        <w:rPr>
          <w:color w:val="000000"/>
          <w:szCs w:val="28"/>
        </w:rPr>
        <w:t>ninh</w:t>
      </w:r>
      <w:proofErr w:type="spellEnd"/>
      <w:r w:rsidR="00511567" w:rsidRPr="00F8110D">
        <w:rPr>
          <w:color w:val="000000"/>
          <w:szCs w:val="28"/>
        </w:rPr>
        <w:t xml:space="preserve"> </w:t>
      </w:r>
      <w:proofErr w:type="spellStart"/>
      <w:r w:rsidR="00511567" w:rsidRPr="00F8110D">
        <w:rPr>
          <w:color w:val="000000"/>
          <w:szCs w:val="28"/>
        </w:rPr>
        <w:t>kinh</w:t>
      </w:r>
      <w:proofErr w:type="spellEnd"/>
      <w:r w:rsidR="00511567" w:rsidRPr="00F8110D">
        <w:rPr>
          <w:color w:val="000000"/>
          <w:szCs w:val="28"/>
        </w:rPr>
        <w:t xml:space="preserve"> </w:t>
      </w:r>
      <w:proofErr w:type="spellStart"/>
      <w:r w:rsidR="00511567" w:rsidRPr="00F8110D">
        <w:rPr>
          <w:color w:val="000000"/>
          <w:szCs w:val="28"/>
        </w:rPr>
        <w:t>tế</w:t>
      </w:r>
      <w:proofErr w:type="spellEnd"/>
      <w:r w:rsidR="00511567" w:rsidRPr="00F8110D">
        <w:rPr>
          <w:color w:val="000000"/>
          <w:szCs w:val="28"/>
        </w:rPr>
        <w:t xml:space="preserve"> </w:t>
      </w:r>
      <w:proofErr w:type="spellStart"/>
      <w:r w:rsidR="00511567" w:rsidRPr="00F8110D">
        <w:rPr>
          <w:color w:val="000000"/>
          <w:szCs w:val="28"/>
        </w:rPr>
        <w:t>gồm</w:t>
      </w:r>
      <w:proofErr w:type="spellEnd"/>
      <w:r w:rsidR="00511567" w:rsidRPr="00F8110D">
        <w:rPr>
          <w:color w:val="000000"/>
          <w:szCs w:val="28"/>
        </w:rPr>
        <w:t>:</w:t>
      </w:r>
      <w:r w:rsidRPr="00F8110D">
        <w:rPr>
          <w:color w:val="000000"/>
          <w:szCs w:val="28"/>
        </w:rPr>
        <w:t xml:space="preserve"> </w:t>
      </w:r>
      <w:proofErr w:type="spellStart"/>
      <w:r w:rsidR="00CB0EE4" w:rsidRPr="00F8110D">
        <w:rPr>
          <w:color w:val="000000"/>
          <w:szCs w:val="28"/>
        </w:rPr>
        <w:t>Nghị</w:t>
      </w:r>
      <w:proofErr w:type="spellEnd"/>
      <w:r w:rsidR="00CB0EE4" w:rsidRPr="00F8110D">
        <w:rPr>
          <w:color w:val="000000"/>
          <w:szCs w:val="28"/>
        </w:rPr>
        <w:t xml:space="preserve"> </w:t>
      </w:r>
      <w:proofErr w:type="spellStart"/>
      <w:r w:rsidR="00CB0EE4" w:rsidRPr="00F8110D">
        <w:rPr>
          <w:color w:val="000000"/>
          <w:szCs w:val="28"/>
        </w:rPr>
        <w:t>quyết</w:t>
      </w:r>
      <w:proofErr w:type="spellEnd"/>
      <w:r w:rsidR="00CB0EE4" w:rsidRPr="00F8110D">
        <w:rPr>
          <w:color w:val="000000"/>
          <w:szCs w:val="28"/>
        </w:rPr>
        <w:t xml:space="preserve"> </w:t>
      </w:r>
      <w:proofErr w:type="spellStart"/>
      <w:r w:rsidR="00CB0EE4" w:rsidRPr="00F8110D">
        <w:rPr>
          <w:color w:val="000000"/>
          <w:szCs w:val="28"/>
        </w:rPr>
        <w:t>số</w:t>
      </w:r>
      <w:proofErr w:type="spellEnd"/>
      <w:r w:rsidR="00CB0EE4" w:rsidRPr="00F8110D">
        <w:rPr>
          <w:color w:val="000000"/>
          <w:szCs w:val="28"/>
        </w:rPr>
        <w:t xml:space="preserve"> 39-NQ/TW </w:t>
      </w:r>
      <w:proofErr w:type="spellStart"/>
      <w:r w:rsidR="00CB0EE4" w:rsidRPr="00F8110D">
        <w:rPr>
          <w:color w:val="000000"/>
          <w:szCs w:val="28"/>
        </w:rPr>
        <w:t>ngày</w:t>
      </w:r>
      <w:proofErr w:type="spellEnd"/>
      <w:r w:rsidR="00CB0EE4" w:rsidRPr="00F8110D">
        <w:rPr>
          <w:color w:val="000000"/>
          <w:szCs w:val="28"/>
        </w:rPr>
        <w:t xml:space="preserve"> 15/01/2019 </w:t>
      </w:r>
      <w:proofErr w:type="spellStart"/>
      <w:r w:rsidR="00CB0EE4" w:rsidRPr="00F8110D">
        <w:rPr>
          <w:color w:val="000000"/>
          <w:szCs w:val="28"/>
        </w:rPr>
        <w:t>và</w:t>
      </w:r>
      <w:proofErr w:type="spellEnd"/>
      <w:r w:rsidR="00CB0EE4" w:rsidRPr="00F8110D">
        <w:rPr>
          <w:color w:val="000000"/>
          <w:szCs w:val="28"/>
        </w:rPr>
        <w:t xml:space="preserve"> </w:t>
      </w:r>
      <w:proofErr w:type="spellStart"/>
      <w:r w:rsidR="00CB0EE4" w:rsidRPr="00F8110D">
        <w:rPr>
          <w:color w:val="000000"/>
          <w:szCs w:val="28"/>
        </w:rPr>
        <w:t>Kết</w:t>
      </w:r>
      <w:proofErr w:type="spellEnd"/>
      <w:r w:rsidR="00CB0EE4" w:rsidRPr="00F8110D">
        <w:rPr>
          <w:color w:val="000000"/>
          <w:szCs w:val="28"/>
        </w:rPr>
        <w:t xml:space="preserve"> </w:t>
      </w:r>
      <w:proofErr w:type="spellStart"/>
      <w:r w:rsidR="00CB0EE4" w:rsidRPr="00F8110D">
        <w:rPr>
          <w:color w:val="000000"/>
          <w:szCs w:val="28"/>
        </w:rPr>
        <w:t>luận</w:t>
      </w:r>
      <w:proofErr w:type="spellEnd"/>
      <w:r w:rsidR="00CB0EE4" w:rsidRPr="00F8110D">
        <w:rPr>
          <w:color w:val="000000"/>
          <w:szCs w:val="28"/>
        </w:rPr>
        <w:t xml:space="preserve"> </w:t>
      </w:r>
      <w:proofErr w:type="spellStart"/>
      <w:r w:rsidR="00CB0EE4" w:rsidRPr="00F8110D">
        <w:rPr>
          <w:color w:val="000000"/>
          <w:szCs w:val="28"/>
        </w:rPr>
        <w:t>số</w:t>
      </w:r>
      <w:proofErr w:type="spellEnd"/>
      <w:r w:rsidR="00CB0EE4" w:rsidRPr="00F8110D">
        <w:rPr>
          <w:color w:val="000000"/>
          <w:szCs w:val="28"/>
        </w:rPr>
        <w:t xml:space="preserve"> 115-KL/TW </w:t>
      </w:r>
      <w:proofErr w:type="spellStart"/>
      <w:r w:rsidR="00CB0EE4" w:rsidRPr="00F8110D">
        <w:rPr>
          <w:color w:val="000000"/>
          <w:szCs w:val="28"/>
        </w:rPr>
        <w:t>ngày</w:t>
      </w:r>
      <w:proofErr w:type="spellEnd"/>
      <w:r w:rsidR="00CB0EE4" w:rsidRPr="00F8110D">
        <w:rPr>
          <w:color w:val="000000"/>
          <w:szCs w:val="28"/>
        </w:rPr>
        <w:t xml:space="preserve"> 16/01/2025 </w:t>
      </w:r>
      <w:proofErr w:type="spellStart"/>
      <w:r w:rsidR="00CB0EE4" w:rsidRPr="00F8110D">
        <w:rPr>
          <w:color w:val="000000"/>
          <w:szCs w:val="28"/>
        </w:rPr>
        <w:t>của</w:t>
      </w:r>
      <w:proofErr w:type="spellEnd"/>
      <w:r w:rsidR="00CB0EE4" w:rsidRPr="00F8110D">
        <w:rPr>
          <w:color w:val="000000"/>
          <w:szCs w:val="28"/>
        </w:rPr>
        <w:t xml:space="preserve"> </w:t>
      </w:r>
      <w:proofErr w:type="spellStart"/>
      <w:r w:rsidR="00CB0EE4" w:rsidRPr="00F8110D">
        <w:rPr>
          <w:color w:val="000000"/>
          <w:szCs w:val="28"/>
        </w:rPr>
        <w:t>Bộ</w:t>
      </w:r>
      <w:proofErr w:type="spellEnd"/>
      <w:r w:rsidR="00CB0EE4" w:rsidRPr="00F8110D">
        <w:rPr>
          <w:color w:val="000000"/>
          <w:szCs w:val="28"/>
        </w:rPr>
        <w:t xml:space="preserve"> </w:t>
      </w:r>
      <w:proofErr w:type="spellStart"/>
      <w:r w:rsidR="00CB0EE4" w:rsidRPr="00F8110D">
        <w:rPr>
          <w:color w:val="000000"/>
          <w:szCs w:val="28"/>
        </w:rPr>
        <w:t>Chính</w:t>
      </w:r>
      <w:proofErr w:type="spellEnd"/>
      <w:r w:rsidR="00CB0EE4" w:rsidRPr="00F8110D">
        <w:rPr>
          <w:color w:val="000000"/>
          <w:szCs w:val="28"/>
        </w:rPr>
        <w:t xml:space="preserve"> </w:t>
      </w:r>
      <w:proofErr w:type="spellStart"/>
      <w:r w:rsidR="00CB0EE4" w:rsidRPr="00F8110D">
        <w:rPr>
          <w:color w:val="000000"/>
          <w:szCs w:val="28"/>
        </w:rPr>
        <w:t>trị</w:t>
      </w:r>
      <w:proofErr w:type="spellEnd"/>
      <w:r w:rsidR="00CB0EE4" w:rsidRPr="00F8110D">
        <w:rPr>
          <w:color w:val="000000"/>
          <w:szCs w:val="28"/>
        </w:rPr>
        <w:t xml:space="preserve"> </w:t>
      </w:r>
      <w:proofErr w:type="spellStart"/>
      <w:r w:rsidR="00CB0EE4" w:rsidRPr="00F8110D">
        <w:rPr>
          <w:color w:val="000000"/>
          <w:szCs w:val="28"/>
        </w:rPr>
        <w:t>về</w:t>
      </w:r>
      <w:proofErr w:type="spellEnd"/>
      <w:r w:rsidR="00CB0EE4" w:rsidRPr="00F8110D">
        <w:rPr>
          <w:color w:val="000000"/>
          <w:szCs w:val="28"/>
        </w:rPr>
        <w:t xml:space="preserve"> </w:t>
      </w:r>
      <w:proofErr w:type="spellStart"/>
      <w:r w:rsidR="00CB0EE4" w:rsidRPr="00F8110D">
        <w:rPr>
          <w:color w:val="000000"/>
          <w:szCs w:val="28"/>
        </w:rPr>
        <w:t>tiếp</w:t>
      </w:r>
      <w:proofErr w:type="spellEnd"/>
      <w:r w:rsidR="00CB0EE4" w:rsidRPr="00F8110D">
        <w:rPr>
          <w:color w:val="000000"/>
          <w:szCs w:val="28"/>
        </w:rPr>
        <w:t xml:space="preserve"> </w:t>
      </w:r>
      <w:proofErr w:type="spellStart"/>
      <w:r w:rsidR="00CB0EE4" w:rsidRPr="00F8110D">
        <w:rPr>
          <w:color w:val="000000"/>
          <w:szCs w:val="28"/>
        </w:rPr>
        <w:t>tục</w:t>
      </w:r>
      <w:proofErr w:type="spellEnd"/>
      <w:r w:rsidR="00CB0EE4" w:rsidRPr="00F8110D">
        <w:rPr>
          <w:color w:val="000000"/>
          <w:szCs w:val="28"/>
        </w:rPr>
        <w:t xml:space="preserve"> </w:t>
      </w:r>
      <w:proofErr w:type="spellStart"/>
      <w:r w:rsidR="00CB0EE4" w:rsidRPr="00F8110D">
        <w:rPr>
          <w:color w:val="000000"/>
          <w:szCs w:val="28"/>
        </w:rPr>
        <w:t>thực</w:t>
      </w:r>
      <w:proofErr w:type="spellEnd"/>
      <w:r w:rsidR="00CB0EE4" w:rsidRPr="00F8110D">
        <w:rPr>
          <w:color w:val="000000"/>
          <w:szCs w:val="28"/>
        </w:rPr>
        <w:t xml:space="preserve"> </w:t>
      </w:r>
      <w:proofErr w:type="spellStart"/>
      <w:r w:rsidR="00CB0EE4" w:rsidRPr="00F8110D">
        <w:rPr>
          <w:color w:val="000000"/>
          <w:szCs w:val="28"/>
        </w:rPr>
        <w:t>hiện</w:t>
      </w:r>
      <w:proofErr w:type="spellEnd"/>
      <w:r w:rsidR="00CB0EE4" w:rsidRPr="00F8110D">
        <w:rPr>
          <w:color w:val="000000"/>
          <w:szCs w:val="28"/>
        </w:rPr>
        <w:t xml:space="preserve"> </w:t>
      </w:r>
      <w:proofErr w:type="spellStart"/>
      <w:r w:rsidR="00CB0EE4" w:rsidRPr="00F8110D">
        <w:rPr>
          <w:color w:val="000000"/>
          <w:szCs w:val="28"/>
        </w:rPr>
        <w:t>Nghị</w:t>
      </w:r>
      <w:proofErr w:type="spellEnd"/>
      <w:r w:rsidR="00CB0EE4" w:rsidRPr="00F8110D">
        <w:rPr>
          <w:color w:val="000000"/>
          <w:szCs w:val="28"/>
        </w:rPr>
        <w:t xml:space="preserve"> </w:t>
      </w:r>
      <w:proofErr w:type="spellStart"/>
      <w:r w:rsidR="00CB0EE4" w:rsidRPr="00F8110D">
        <w:rPr>
          <w:color w:val="000000"/>
          <w:szCs w:val="28"/>
        </w:rPr>
        <w:t>quyết</w:t>
      </w:r>
      <w:proofErr w:type="spellEnd"/>
      <w:r w:rsidR="00CB0EE4" w:rsidRPr="00F8110D">
        <w:rPr>
          <w:color w:val="000000"/>
          <w:szCs w:val="28"/>
        </w:rPr>
        <w:t xml:space="preserve"> </w:t>
      </w:r>
      <w:proofErr w:type="spellStart"/>
      <w:r w:rsidR="00CB0EE4" w:rsidRPr="00F8110D">
        <w:rPr>
          <w:color w:val="000000"/>
          <w:szCs w:val="28"/>
        </w:rPr>
        <w:t>số</w:t>
      </w:r>
      <w:proofErr w:type="spellEnd"/>
      <w:r w:rsidR="00CB0EE4" w:rsidRPr="00F8110D">
        <w:rPr>
          <w:color w:val="000000"/>
          <w:szCs w:val="28"/>
        </w:rPr>
        <w:t xml:space="preserve"> 39-NQ/TW </w:t>
      </w:r>
      <w:proofErr w:type="spellStart"/>
      <w:r w:rsidR="00CB0EE4" w:rsidRPr="00F8110D">
        <w:rPr>
          <w:color w:val="000000"/>
          <w:szCs w:val="28"/>
        </w:rPr>
        <w:t>ngày</w:t>
      </w:r>
      <w:proofErr w:type="spellEnd"/>
      <w:r w:rsidR="00CB0EE4" w:rsidRPr="00F8110D">
        <w:rPr>
          <w:color w:val="000000"/>
          <w:szCs w:val="28"/>
        </w:rPr>
        <w:t xml:space="preserve"> 15/01/2019 </w:t>
      </w:r>
      <w:proofErr w:type="spellStart"/>
      <w:r w:rsidR="00CB0EE4" w:rsidRPr="00F8110D">
        <w:rPr>
          <w:color w:val="000000"/>
          <w:szCs w:val="28"/>
        </w:rPr>
        <w:t>của</w:t>
      </w:r>
      <w:proofErr w:type="spellEnd"/>
      <w:r w:rsidR="00CB0EE4" w:rsidRPr="00F8110D">
        <w:rPr>
          <w:color w:val="000000"/>
          <w:szCs w:val="28"/>
        </w:rPr>
        <w:t xml:space="preserve"> </w:t>
      </w:r>
      <w:proofErr w:type="spellStart"/>
      <w:r w:rsidR="00CB0EE4" w:rsidRPr="00F8110D">
        <w:rPr>
          <w:color w:val="000000"/>
          <w:szCs w:val="28"/>
        </w:rPr>
        <w:t>Bộ</w:t>
      </w:r>
      <w:proofErr w:type="spellEnd"/>
      <w:r w:rsidR="00CB0EE4" w:rsidRPr="00F8110D">
        <w:rPr>
          <w:color w:val="000000"/>
          <w:szCs w:val="28"/>
        </w:rPr>
        <w:t xml:space="preserve"> </w:t>
      </w:r>
      <w:proofErr w:type="spellStart"/>
      <w:r w:rsidR="00CB0EE4" w:rsidRPr="00F8110D">
        <w:rPr>
          <w:color w:val="000000"/>
          <w:szCs w:val="28"/>
        </w:rPr>
        <w:t>Chính</w:t>
      </w:r>
      <w:proofErr w:type="spellEnd"/>
      <w:r w:rsidR="00CB0EE4" w:rsidRPr="00F8110D">
        <w:rPr>
          <w:color w:val="000000"/>
          <w:szCs w:val="28"/>
        </w:rPr>
        <w:t xml:space="preserve"> </w:t>
      </w:r>
      <w:proofErr w:type="spellStart"/>
      <w:r w:rsidR="00CB0EE4" w:rsidRPr="00F8110D">
        <w:rPr>
          <w:color w:val="000000"/>
          <w:szCs w:val="28"/>
        </w:rPr>
        <w:t>trị</w:t>
      </w:r>
      <w:proofErr w:type="spellEnd"/>
      <w:r w:rsidR="00CB0EE4" w:rsidRPr="00F8110D">
        <w:rPr>
          <w:color w:val="000000"/>
          <w:szCs w:val="28"/>
        </w:rPr>
        <w:t xml:space="preserve"> </w:t>
      </w:r>
      <w:proofErr w:type="spellStart"/>
      <w:r w:rsidR="00CB0EE4" w:rsidRPr="00F8110D">
        <w:rPr>
          <w:color w:val="000000"/>
          <w:szCs w:val="28"/>
        </w:rPr>
        <w:t>về</w:t>
      </w:r>
      <w:proofErr w:type="spellEnd"/>
      <w:r w:rsidR="00CB0EE4" w:rsidRPr="00F8110D">
        <w:rPr>
          <w:color w:val="000000"/>
          <w:szCs w:val="28"/>
        </w:rPr>
        <w:t xml:space="preserve"> </w:t>
      </w:r>
      <w:proofErr w:type="spellStart"/>
      <w:r w:rsidR="00CB0EE4" w:rsidRPr="00F8110D">
        <w:rPr>
          <w:color w:val="000000"/>
          <w:szCs w:val="28"/>
        </w:rPr>
        <w:t>nâng</w:t>
      </w:r>
      <w:proofErr w:type="spellEnd"/>
      <w:r w:rsidR="00CB0EE4" w:rsidRPr="00F8110D">
        <w:rPr>
          <w:color w:val="000000"/>
          <w:szCs w:val="28"/>
        </w:rPr>
        <w:t xml:space="preserve"> </w:t>
      </w:r>
      <w:proofErr w:type="spellStart"/>
      <w:r w:rsidR="00CB0EE4" w:rsidRPr="00F8110D">
        <w:rPr>
          <w:color w:val="000000"/>
          <w:szCs w:val="28"/>
        </w:rPr>
        <w:t>cao</w:t>
      </w:r>
      <w:proofErr w:type="spellEnd"/>
      <w:r w:rsidR="00CB0EE4" w:rsidRPr="00F8110D">
        <w:rPr>
          <w:color w:val="000000"/>
          <w:szCs w:val="28"/>
        </w:rPr>
        <w:t xml:space="preserve"> </w:t>
      </w:r>
      <w:proofErr w:type="spellStart"/>
      <w:r w:rsidR="00CB0EE4" w:rsidRPr="00F8110D">
        <w:rPr>
          <w:color w:val="000000"/>
          <w:szCs w:val="28"/>
        </w:rPr>
        <w:t>hiệu</w:t>
      </w:r>
      <w:proofErr w:type="spellEnd"/>
      <w:r w:rsidR="00CB0EE4" w:rsidRPr="00F8110D">
        <w:rPr>
          <w:color w:val="000000"/>
          <w:szCs w:val="28"/>
        </w:rPr>
        <w:t xml:space="preserve"> </w:t>
      </w:r>
      <w:proofErr w:type="spellStart"/>
      <w:r w:rsidR="00CB0EE4" w:rsidRPr="00F8110D">
        <w:rPr>
          <w:color w:val="000000"/>
          <w:szCs w:val="28"/>
        </w:rPr>
        <w:t>quả</w:t>
      </w:r>
      <w:proofErr w:type="spellEnd"/>
      <w:r w:rsidR="00CB0EE4" w:rsidRPr="00F8110D">
        <w:rPr>
          <w:color w:val="000000"/>
          <w:szCs w:val="28"/>
        </w:rPr>
        <w:t xml:space="preserve"> </w:t>
      </w:r>
      <w:proofErr w:type="spellStart"/>
      <w:r w:rsidR="00CB0EE4" w:rsidRPr="00F8110D">
        <w:rPr>
          <w:color w:val="000000"/>
          <w:szCs w:val="28"/>
        </w:rPr>
        <w:t>quản</w:t>
      </w:r>
      <w:proofErr w:type="spellEnd"/>
      <w:r w:rsidR="00CB0EE4" w:rsidRPr="00F8110D">
        <w:rPr>
          <w:color w:val="000000"/>
          <w:szCs w:val="28"/>
        </w:rPr>
        <w:t xml:space="preserve"> </w:t>
      </w:r>
      <w:proofErr w:type="spellStart"/>
      <w:r w:rsidR="00CB0EE4" w:rsidRPr="00F8110D">
        <w:rPr>
          <w:color w:val="000000"/>
          <w:szCs w:val="28"/>
        </w:rPr>
        <w:t>lý</w:t>
      </w:r>
      <w:proofErr w:type="spellEnd"/>
      <w:r w:rsidR="00CB0EE4" w:rsidRPr="00F8110D">
        <w:rPr>
          <w:color w:val="000000"/>
          <w:szCs w:val="28"/>
        </w:rPr>
        <w:t xml:space="preserve">, </w:t>
      </w:r>
      <w:proofErr w:type="spellStart"/>
      <w:r w:rsidR="00CB0EE4" w:rsidRPr="00F8110D">
        <w:rPr>
          <w:color w:val="000000"/>
          <w:szCs w:val="28"/>
        </w:rPr>
        <w:t>khai</w:t>
      </w:r>
      <w:proofErr w:type="spellEnd"/>
      <w:r w:rsidR="00CB0EE4" w:rsidRPr="00F8110D">
        <w:rPr>
          <w:color w:val="000000"/>
          <w:szCs w:val="28"/>
        </w:rPr>
        <w:t xml:space="preserve"> </w:t>
      </w:r>
      <w:proofErr w:type="spellStart"/>
      <w:r w:rsidR="00CB0EE4" w:rsidRPr="00F8110D">
        <w:rPr>
          <w:color w:val="000000"/>
          <w:szCs w:val="28"/>
        </w:rPr>
        <w:t>thác</w:t>
      </w:r>
      <w:proofErr w:type="spellEnd"/>
      <w:r w:rsidR="00CB0EE4" w:rsidRPr="00F8110D">
        <w:rPr>
          <w:color w:val="000000"/>
          <w:szCs w:val="28"/>
        </w:rPr>
        <w:t xml:space="preserve">, </w:t>
      </w:r>
      <w:proofErr w:type="spellStart"/>
      <w:r w:rsidR="00CB0EE4" w:rsidRPr="00F8110D">
        <w:rPr>
          <w:color w:val="000000"/>
          <w:szCs w:val="28"/>
        </w:rPr>
        <w:t>sử</w:t>
      </w:r>
      <w:proofErr w:type="spellEnd"/>
      <w:r w:rsidR="00CB0EE4" w:rsidRPr="00F8110D">
        <w:rPr>
          <w:color w:val="000000"/>
          <w:szCs w:val="28"/>
        </w:rPr>
        <w:t xml:space="preserve"> </w:t>
      </w:r>
      <w:proofErr w:type="spellStart"/>
      <w:r w:rsidR="00CB0EE4" w:rsidRPr="00F8110D">
        <w:rPr>
          <w:color w:val="000000"/>
          <w:szCs w:val="28"/>
        </w:rPr>
        <w:t>dụng</w:t>
      </w:r>
      <w:proofErr w:type="spellEnd"/>
      <w:r w:rsidR="00CB0EE4" w:rsidRPr="00F8110D">
        <w:rPr>
          <w:color w:val="000000"/>
          <w:szCs w:val="28"/>
        </w:rPr>
        <w:t xml:space="preserve"> </w:t>
      </w:r>
      <w:proofErr w:type="spellStart"/>
      <w:r w:rsidR="00CB0EE4" w:rsidRPr="00F8110D">
        <w:rPr>
          <w:color w:val="000000"/>
          <w:szCs w:val="28"/>
        </w:rPr>
        <w:t>và</w:t>
      </w:r>
      <w:proofErr w:type="spellEnd"/>
      <w:r w:rsidR="00CB0EE4" w:rsidRPr="00F8110D">
        <w:rPr>
          <w:color w:val="000000"/>
          <w:szCs w:val="28"/>
        </w:rPr>
        <w:t xml:space="preserve"> </w:t>
      </w:r>
      <w:proofErr w:type="spellStart"/>
      <w:r w:rsidR="00CB0EE4" w:rsidRPr="00F8110D">
        <w:rPr>
          <w:color w:val="000000"/>
          <w:szCs w:val="28"/>
        </w:rPr>
        <w:t>phát</w:t>
      </w:r>
      <w:proofErr w:type="spellEnd"/>
      <w:r w:rsidR="00CB0EE4" w:rsidRPr="00F8110D">
        <w:rPr>
          <w:color w:val="000000"/>
          <w:szCs w:val="28"/>
        </w:rPr>
        <w:t xml:space="preserve"> </w:t>
      </w:r>
      <w:proofErr w:type="spellStart"/>
      <w:r w:rsidR="00CB0EE4" w:rsidRPr="00F8110D">
        <w:rPr>
          <w:color w:val="000000"/>
          <w:szCs w:val="28"/>
        </w:rPr>
        <w:t>huy</w:t>
      </w:r>
      <w:proofErr w:type="spellEnd"/>
      <w:r w:rsidR="00CB0EE4" w:rsidRPr="00F8110D">
        <w:rPr>
          <w:color w:val="000000"/>
          <w:szCs w:val="28"/>
        </w:rPr>
        <w:t xml:space="preserve"> </w:t>
      </w:r>
      <w:proofErr w:type="spellStart"/>
      <w:r w:rsidR="00CB0EE4" w:rsidRPr="00F8110D">
        <w:rPr>
          <w:color w:val="000000"/>
          <w:szCs w:val="28"/>
        </w:rPr>
        <w:t>các</w:t>
      </w:r>
      <w:proofErr w:type="spellEnd"/>
      <w:r w:rsidR="00CB0EE4" w:rsidRPr="00F8110D">
        <w:rPr>
          <w:color w:val="000000"/>
          <w:szCs w:val="28"/>
        </w:rPr>
        <w:t xml:space="preserve"> </w:t>
      </w:r>
      <w:proofErr w:type="spellStart"/>
      <w:r w:rsidR="00CB0EE4" w:rsidRPr="00F8110D">
        <w:rPr>
          <w:color w:val="000000"/>
          <w:szCs w:val="28"/>
        </w:rPr>
        <w:t>nguồn</w:t>
      </w:r>
      <w:proofErr w:type="spellEnd"/>
      <w:r w:rsidR="00CB0EE4" w:rsidRPr="00F8110D">
        <w:rPr>
          <w:color w:val="000000"/>
          <w:szCs w:val="28"/>
        </w:rPr>
        <w:t xml:space="preserve"> </w:t>
      </w:r>
      <w:proofErr w:type="spellStart"/>
      <w:r w:rsidR="00CB0EE4" w:rsidRPr="00F8110D">
        <w:rPr>
          <w:color w:val="000000"/>
          <w:szCs w:val="28"/>
        </w:rPr>
        <w:t>lực</w:t>
      </w:r>
      <w:proofErr w:type="spellEnd"/>
      <w:r w:rsidR="00CB0EE4" w:rsidRPr="00F8110D">
        <w:rPr>
          <w:color w:val="000000"/>
          <w:szCs w:val="28"/>
        </w:rPr>
        <w:t xml:space="preserve"> </w:t>
      </w:r>
      <w:proofErr w:type="spellStart"/>
      <w:r w:rsidR="00CB0EE4" w:rsidRPr="00F8110D">
        <w:rPr>
          <w:color w:val="000000"/>
          <w:szCs w:val="28"/>
        </w:rPr>
        <w:t>của</w:t>
      </w:r>
      <w:proofErr w:type="spellEnd"/>
      <w:r w:rsidR="00CB0EE4" w:rsidRPr="00F8110D">
        <w:rPr>
          <w:color w:val="000000"/>
          <w:szCs w:val="28"/>
        </w:rPr>
        <w:t xml:space="preserve"> </w:t>
      </w:r>
      <w:proofErr w:type="spellStart"/>
      <w:r w:rsidR="00CB0EE4" w:rsidRPr="00F8110D">
        <w:rPr>
          <w:color w:val="000000"/>
          <w:szCs w:val="28"/>
        </w:rPr>
        <w:t>nền</w:t>
      </w:r>
      <w:proofErr w:type="spellEnd"/>
      <w:r w:rsidR="00CB0EE4" w:rsidRPr="00F8110D">
        <w:rPr>
          <w:color w:val="000000"/>
          <w:szCs w:val="28"/>
        </w:rPr>
        <w:t xml:space="preserve"> </w:t>
      </w:r>
      <w:proofErr w:type="spellStart"/>
      <w:r w:rsidR="00CB0EE4" w:rsidRPr="00F8110D">
        <w:rPr>
          <w:color w:val="000000"/>
          <w:szCs w:val="28"/>
        </w:rPr>
        <w:t>kinh</w:t>
      </w:r>
      <w:proofErr w:type="spellEnd"/>
      <w:r w:rsidR="00CB0EE4" w:rsidRPr="00F8110D">
        <w:rPr>
          <w:color w:val="000000"/>
          <w:szCs w:val="28"/>
        </w:rPr>
        <w:t xml:space="preserve"> </w:t>
      </w:r>
      <w:proofErr w:type="spellStart"/>
      <w:r w:rsidR="00CB0EE4" w:rsidRPr="00F8110D">
        <w:rPr>
          <w:color w:val="000000"/>
          <w:szCs w:val="28"/>
        </w:rPr>
        <w:t>tế</w:t>
      </w:r>
      <w:proofErr w:type="spellEnd"/>
      <w:r w:rsidR="00CB0EE4" w:rsidRPr="00F8110D">
        <w:rPr>
          <w:color w:val="000000"/>
          <w:szCs w:val="28"/>
        </w:rPr>
        <w:t xml:space="preserve">, </w:t>
      </w:r>
      <w:proofErr w:type="spellStart"/>
      <w:r w:rsidR="00CB0EE4" w:rsidRPr="00F8110D">
        <w:rPr>
          <w:color w:val="000000"/>
          <w:szCs w:val="28"/>
        </w:rPr>
        <w:t>trong</w:t>
      </w:r>
      <w:proofErr w:type="spellEnd"/>
      <w:r w:rsidR="00CB0EE4" w:rsidRPr="00F8110D">
        <w:rPr>
          <w:color w:val="000000"/>
          <w:szCs w:val="28"/>
        </w:rPr>
        <w:t xml:space="preserve"> </w:t>
      </w:r>
      <w:proofErr w:type="spellStart"/>
      <w:r w:rsidR="00CB0EE4" w:rsidRPr="00F8110D">
        <w:rPr>
          <w:color w:val="000000"/>
          <w:szCs w:val="28"/>
        </w:rPr>
        <w:t>đó</w:t>
      </w:r>
      <w:proofErr w:type="spellEnd"/>
      <w:r w:rsidR="00CB0EE4" w:rsidRPr="00F8110D">
        <w:rPr>
          <w:color w:val="000000"/>
          <w:szCs w:val="28"/>
        </w:rPr>
        <w:t xml:space="preserve"> </w:t>
      </w:r>
      <w:proofErr w:type="spellStart"/>
      <w:r w:rsidR="00CB0EE4" w:rsidRPr="00F8110D">
        <w:rPr>
          <w:color w:val="000000"/>
          <w:szCs w:val="28"/>
        </w:rPr>
        <w:t>đã</w:t>
      </w:r>
      <w:proofErr w:type="spellEnd"/>
      <w:r w:rsidR="00CB0EE4" w:rsidRPr="00F8110D">
        <w:rPr>
          <w:color w:val="000000"/>
          <w:szCs w:val="28"/>
        </w:rPr>
        <w:t xml:space="preserve"> </w:t>
      </w:r>
      <w:proofErr w:type="spellStart"/>
      <w:r w:rsidR="00CB0EE4" w:rsidRPr="00F8110D">
        <w:rPr>
          <w:color w:val="000000"/>
          <w:szCs w:val="28"/>
        </w:rPr>
        <w:t>đặt</w:t>
      </w:r>
      <w:proofErr w:type="spellEnd"/>
      <w:r w:rsidR="00CB0EE4" w:rsidRPr="00F8110D">
        <w:rPr>
          <w:color w:val="000000"/>
          <w:szCs w:val="28"/>
        </w:rPr>
        <w:t xml:space="preserve"> </w:t>
      </w:r>
      <w:proofErr w:type="spellStart"/>
      <w:r w:rsidR="00CB0EE4" w:rsidRPr="00F8110D">
        <w:rPr>
          <w:color w:val="000000"/>
          <w:szCs w:val="28"/>
        </w:rPr>
        <w:t>ra</w:t>
      </w:r>
      <w:proofErr w:type="spellEnd"/>
      <w:r w:rsidR="00CB0EE4" w:rsidRPr="00F8110D">
        <w:rPr>
          <w:color w:val="000000"/>
          <w:szCs w:val="28"/>
        </w:rPr>
        <w:t xml:space="preserve"> </w:t>
      </w:r>
      <w:proofErr w:type="spellStart"/>
      <w:r w:rsidR="00CB0EE4" w:rsidRPr="00F8110D">
        <w:rPr>
          <w:color w:val="000000"/>
          <w:szCs w:val="28"/>
        </w:rPr>
        <w:t>nhiệm</w:t>
      </w:r>
      <w:proofErr w:type="spellEnd"/>
      <w:r w:rsidR="00CB0EE4" w:rsidRPr="00F8110D">
        <w:rPr>
          <w:color w:val="000000"/>
          <w:szCs w:val="28"/>
        </w:rPr>
        <w:t xml:space="preserve"> </w:t>
      </w:r>
      <w:proofErr w:type="spellStart"/>
      <w:r w:rsidR="00CB0EE4" w:rsidRPr="00F8110D">
        <w:rPr>
          <w:color w:val="000000"/>
          <w:szCs w:val="28"/>
        </w:rPr>
        <w:t>vụ</w:t>
      </w:r>
      <w:proofErr w:type="spellEnd"/>
      <w:r w:rsidR="00CB0EE4" w:rsidRPr="00F8110D">
        <w:rPr>
          <w:color w:val="000000"/>
          <w:szCs w:val="28"/>
        </w:rPr>
        <w:t xml:space="preserve">, </w:t>
      </w:r>
      <w:proofErr w:type="spellStart"/>
      <w:r w:rsidR="00CB0EE4" w:rsidRPr="00F8110D">
        <w:rPr>
          <w:color w:val="000000"/>
          <w:szCs w:val="28"/>
        </w:rPr>
        <w:t>giải</w:t>
      </w:r>
      <w:proofErr w:type="spellEnd"/>
      <w:r w:rsidR="00CB0EE4" w:rsidRPr="00F8110D">
        <w:rPr>
          <w:color w:val="000000"/>
          <w:szCs w:val="28"/>
        </w:rPr>
        <w:t xml:space="preserve"> </w:t>
      </w:r>
      <w:proofErr w:type="spellStart"/>
      <w:r w:rsidR="00CB0EE4" w:rsidRPr="00F8110D">
        <w:rPr>
          <w:color w:val="000000"/>
          <w:szCs w:val="28"/>
        </w:rPr>
        <w:t>pháp</w:t>
      </w:r>
      <w:proofErr w:type="spellEnd"/>
      <w:r w:rsidR="00CB0EE4" w:rsidRPr="00F8110D">
        <w:rPr>
          <w:color w:val="000000"/>
          <w:szCs w:val="28"/>
        </w:rPr>
        <w:t>: “</w:t>
      </w:r>
      <w:proofErr w:type="spellStart"/>
      <w:r w:rsidR="00CB0EE4" w:rsidRPr="00F8110D">
        <w:rPr>
          <w:i/>
          <w:color w:val="000000"/>
          <w:szCs w:val="28"/>
        </w:rPr>
        <w:t>Mở</w:t>
      </w:r>
      <w:proofErr w:type="spellEnd"/>
      <w:r w:rsidR="00CB0EE4" w:rsidRPr="00F8110D">
        <w:rPr>
          <w:i/>
          <w:color w:val="000000"/>
          <w:szCs w:val="28"/>
        </w:rPr>
        <w:t xml:space="preserve"> </w:t>
      </w:r>
      <w:proofErr w:type="spellStart"/>
      <w:r w:rsidR="00CB0EE4" w:rsidRPr="00F8110D">
        <w:rPr>
          <w:i/>
          <w:color w:val="000000"/>
          <w:szCs w:val="28"/>
        </w:rPr>
        <w:t>rộng</w:t>
      </w:r>
      <w:proofErr w:type="spellEnd"/>
      <w:r w:rsidR="00CB0EE4" w:rsidRPr="00F8110D">
        <w:rPr>
          <w:i/>
          <w:color w:val="000000"/>
          <w:szCs w:val="28"/>
        </w:rPr>
        <w:t xml:space="preserve"> </w:t>
      </w:r>
      <w:proofErr w:type="spellStart"/>
      <w:r w:rsidR="00CB0EE4" w:rsidRPr="00F8110D">
        <w:rPr>
          <w:i/>
          <w:color w:val="000000"/>
          <w:szCs w:val="28"/>
        </w:rPr>
        <w:t>phạm</w:t>
      </w:r>
      <w:proofErr w:type="spellEnd"/>
      <w:r w:rsidR="00CB0EE4" w:rsidRPr="00F8110D">
        <w:rPr>
          <w:i/>
          <w:color w:val="000000"/>
          <w:szCs w:val="28"/>
        </w:rPr>
        <w:t xml:space="preserve"> vi </w:t>
      </w:r>
      <w:proofErr w:type="spellStart"/>
      <w:r w:rsidR="00CB0EE4" w:rsidRPr="00F8110D">
        <w:rPr>
          <w:i/>
          <w:color w:val="000000"/>
          <w:szCs w:val="28"/>
        </w:rPr>
        <w:t>và</w:t>
      </w:r>
      <w:proofErr w:type="spellEnd"/>
      <w:r w:rsidR="00CB0EE4" w:rsidRPr="00F8110D">
        <w:rPr>
          <w:i/>
          <w:color w:val="000000"/>
          <w:szCs w:val="28"/>
        </w:rPr>
        <w:t xml:space="preserve"> </w:t>
      </w:r>
      <w:proofErr w:type="spellStart"/>
      <w:r w:rsidR="00CB0EE4" w:rsidRPr="00F8110D">
        <w:rPr>
          <w:i/>
          <w:color w:val="000000"/>
          <w:szCs w:val="28"/>
        </w:rPr>
        <w:t>tăng</w:t>
      </w:r>
      <w:proofErr w:type="spellEnd"/>
      <w:r w:rsidR="00CB0EE4" w:rsidRPr="00F8110D">
        <w:rPr>
          <w:i/>
          <w:color w:val="000000"/>
          <w:szCs w:val="28"/>
        </w:rPr>
        <w:t xml:space="preserve"> </w:t>
      </w:r>
      <w:proofErr w:type="spellStart"/>
      <w:r w:rsidR="00CB0EE4" w:rsidRPr="00F8110D">
        <w:rPr>
          <w:i/>
          <w:color w:val="000000"/>
          <w:szCs w:val="28"/>
        </w:rPr>
        <w:t>cường</w:t>
      </w:r>
      <w:proofErr w:type="spellEnd"/>
      <w:r w:rsidR="00CB0EE4" w:rsidRPr="00F8110D">
        <w:rPr>
          <w:i/>
          <w:color w:val="000000"/>
          <w:szCs w:val="28"/>
        </w:rPr>
        <w:t xml:space="preserve"> </w:t>
      </w:r>
      <w:proofErr w:type="spellStart"/>
      <w:r w:rsidR="00CB0EE4" w:rsidRPr="00F8110D">
        <w:rPr>
          <w:i/>
          <w:color w:val="000000"/>
          <w:szCs w:val="28"/>
        </w:rPr>
        <w:t>năng</w:t>
      </w:r>
      <w:proofErr w:type="spellEnd"/>
      <w:r w:rsidR="00CB0EE4" w:rsidRPr="00F8110D">
        <w:rPr>
          <w:i/>
          <w:color w:val="000000"/>
          <w:szCs w:val="28"/>
        </w:rPr>
        <w:t xml:space="preserve"> </w:t>
      </w:r>
      <w:proofErr w:type="spellStart"/>
      <w:r w:rsidR="00CB0EE4" w:rsidRPr="00F8110D">
        <w:rPr>
          <w:i/>
          <w:color w:val="000000"/>
          <w:szCs w:val="28"/>
        </w:rPr>
        <w:t>lực</w:t>
      </w:r>
      <w:proofErr w:type="spellEnd"/>
      <w:r w:rsidR="00CB0EE4" w:rsidRPr="00F8110D">
        <w:rPr>
          <w:i/>
          <w:color w:val="000000"/>
          <w:szCs w:val="28"/>
        </w:rPr>
        <w:t xml:space="preserve">, </w:t>
      </w:r>
      <w:proofErr w:type="spellStart"/>
      <w:r w:rsidR="00CB0EE4" w:rsidRPr="00F8110D">
        <w:rPr>
          <w:i/>
          <w:color w:val="000000"/>
          <w:szCs w:val="28"/>
        </w:rPr>
        <w:t>nâng</w:t>
      </w:r>
      <w:proofErr w:type="spellEnd"/>
      <w:r w:rsidR="00CB0EE4" w:rsidRPr="00F8110D">
        <w:rPr>
          <w:i/>
          <w:color w:val="000000"/>
          <w:szCs w:val="28"/>
        </w:rPr>
        <w:t xml:space="preserve"> </w:t>
      </w:r>
      <w:proofErr w:type="spellStart"/>
      <w:r w:rsidR="00CB0EE4" w:rsidRPr="00F8110D">
        <w:rPr>
          <w:i/>
          <w:color w:val="000000"/>
          <w:szCs w:val="28"/>
        </w:rPr>
        <w:t>cao</w:t>
      </w:r>
      <w:proofErr w:type="spellEnd"/>
      <w:r w:rsidR="00CB0EE4" w:rsidRPr="00F8110D">
        <w:rPr>
          <w:i/>
          <w:color w:val="000000"/>
          <w:szCs w:val="28"/>
        </w:rPr>
        <w:t xml:space="preserve"> </w:t>
      </w:r>
      <w:proofErr w:type="spellStart"/>
      <w:r w:rsidR="00CB0EE4" w:rsidRPr="00F8110D">
        <w:rPr>
          <w:i/>
          <w:color w:val="000000"/>
          <w:szCs w:val="28"/>
        </w:rPr>
        <w:t>vai</w:t>
      </w:r>
      <w:proofErr w:type="spellEnd"/>
      <w:r w:rsidR="00CB0EE4" w:rsidRPr="00F8110D">
        <w:rPr>
          <w:i/>
          <w:color w:val="000000"/>
          <w:szCs w:val="28"/>
        </w:rPr>
        <w:t xml:space="preserve"> </w:t>
      </w:r>
      <w:proofErr w:type="spellStart"/>
      <w:r w:rsidR="00CB0EE4" w:rsidRPr="00F8110D">
        <w:rPr>
          <w:i/>
          <w:color w:val="000000"/>
          <w:szCs w:val="28"/>
        </w:rPr>
        <w:t>trò</w:t>
      </w:r>
      <w:proofErr w:type="spellEnd"/>
      <w:r w:rsidR="00CB0EE4" w:rsidRPr="00F8110D">
        <w:rPr>
          <w:i/>
          <w:color w:val="000000"/>
          <w:szCs w:val="28"/>
        </w:rPr>
        <w:t xml:space="preserve"> </w:t>
      </w:r>
      <w:proofErr w:type="spellStart"/>
      <w:r w:rsidR="00CB0EE4" w:rsidRPr="00F8110D">
        <w:rPr>
          <w:i/>
          <w:color w:val="000000"/>
          <w:szCs w:val="28"/>
        </w:rPr>
        <w:t>của</w:t>
      </w:r>
      <w:proofErr w:type="spellEnd"/>
      <w:r w:rsidR="00CB0EE4" w:rsidRPr="00F8110D">
        <w:rPr>
          <w:i/>
          <w:color w:val="000000"/>
          <w:szCs w:val="28"/>
        </w:rPr>
        <w:t xml:space="preserve"> </w:t>
      </w:r>
      <w:proofErr w:type="spellStart"/>
      <w:r w:rsidR="00CB0EE4" w:rsidRPr="00F8110D">
        <w:rPr>
          <w:i/>
          <w:color w:val="000000"/>
          <w:szCs w:val="28"/>
        </w:rPr>
        <w:t>dự</w:t>
      </w:r>
      <w:proofErr w:type="spellEnd"/>
      <w:r w:rsidR="00CB0EE4" w:rsidRPr="00F8110D">
        <w:rPr>
          <w:i/>
          <w:color w:val="000000"/>
          <w:szCs w:val="28"/>
        </w:rPr>
        <w:t xml:space="preserve"> </w:t>
      </w:r>
      <w:proofErr w:type="spellStart"/>
      <w:r w:rsidR="00CB0EE4" w:rsidRPr="00F8110D">
        <w:rPr>
          <w:i/>
          <w:color w:val="000000"/>
          <w:szCs w:val="28"/>
        </w:rPr>
        <w:t>trữ</w:t>
      </w:r>
      <w:proofErr w:type="spellEnd"/>
      <w:r w:rsidR="00CB0EE4" w:rsidRPr="00F8110D">
        <w:rPr>
          <w:i/>
          <w:color w:val="000000"/>
          <w:szCs w:val="28"/>
        </w:rPr>
        <w:t xml:space="preserve"> </w:t>
      </w:r>
      <w:proofErr w:type="spellStart"/>
      <w:r w:rsidR="00CB0EE4" w:rsidRPr="00F8110D">
        <w:rPr>
          <w:i/>
          <w:color w:val="000000"/>
          <w:szCs w:val="28"/>
        </w:rPr>
        <w:t>quốc</w:t>
      </w:r>
      <w:proofErr w:type="spellEnd"/>
      <w:r w:rsidR="00CB0EE4" w:rsidRPr="00F8110D">
        <w:rPr>
          <w:i/>
          <w:color w:val="000000"/>
          <w:szCs w:val="28"/>
        </w:rPr>
        <w:t xml:space="preserve"> </w:t>
      </w:r>
      <w:proofErr w:type="spellStart"/>
      <w:r w:rsidR="00CB0EE4" w:rsidRPr="00F8110D">
        <w:rPr>
          <w:i/>
          <w:color w:val="000000"/>
          <w:szCs w:val="28"/>
        </w:rPr>
        <w:t>gia</w:t>
      </w:r>
      <w:proofErr w:type="spellEnd"/>
      <w:r w:rsidR="00CB0EE4" w:rsidRPr="00F8110D">
        <w:rPr>
          <w:i/>
          <w:color w:val="000000"/>
          <w:szCs w:val="28"/>
        </w:rPr>
        <w:t xml:space="preserve">, </w:t>
      </w:r>
      <w:proofErr w:type="spellStart"/>
      <w:r w:rsidR="00CB0EE4" w:rsidRPr="00F8110D">
        <w:rPr>
          <w:i/>
          <w:color w:val="000000"/>
          <w:szCs w:val="28"/>
        </w:rPr>
        <w:t>không</w:t>
      </w:r>
      <w:proofErr w:type="spellEnd"/>
      <w:r w:rsidR="00CB0EE4" w:rsidRPr="00F8110D">
        <w:rPr>
          <w:i/>
          <w:color w:val="000000"/>
          <w:szCs w:val="28"/>
        </w:rPr>
        <w:t xml:space="preserve"> </w:t>
      </w:r>
      <w:proofErr w:type="spellStart"/>
      <w:r w:rsidR="00CB0EE4" w:rsidRPr="00F8110D">
        <w:rPr>
          <w:i/>
          <w:color w:val="000000"/>
          <w:szCs w:val="28"/>
        </w:rPr>
        <w:t>chỉ</w:t>
      </w:r>
      <w:proofErr w:type="spellEnd"/>
      <w:r w:rsidR="00CB0EE4" w:rsidRPr="00F8110D">
        <w:rPr>
          <w:i/>
          <w:color w:val="000000"/>
          <w:szCs w:val="28"/>
        </w:rPr>
        <w:t xml:space="preserve"> </w:t>
      </w:r>
      <w:proofErr w:type="spellStart"/>
      <w:r w:rsidR="00CB0EE4" w:rsidRPr="00F8110D">
        <w:rPr>
          <w:i/>
          <w:color w:val="000000"/>
          <w:szCs w:val="28"/>
        </w:rPr>
        <w:t>phục</w:t>
      </w:r>
      <w:proofErr w:type="spellEnd"/>
      <w:r w:rsidR="00CB0EE4" w:rsidRPr="00F8110D">
        <w:rPr>
          <w:i/>
          <w:color w:val="000000"/>
          <w:szCs w:val="28"/>
        </w:rPr>
        <w:t xml:space="preserve"> </w:t>
      </w:r>
      <w:proofErr w:type="spellStart"/>
      <w:r w:rsidR="00CB0EE4" w:rsidRPr="00F8110D">
        <w:rPr>
          <w:i/>
          <w:color w:val="000000"/>
          <w:szCs w:val="28"/>
        </w:rPr>
        <w:t>vụ</w:t>
      </w:r>
      <w:proofErr w:type="spellEnd"/>
      <w:r w:rsidR="00CB0EE4" w:rsidRPr="00F8110D">
        <w:rPr>
          <w:i/>
          <w:color w:val="000000"/>
          <w:szCs w:val="28"/>
        </w:rPr>
        <w:t xml:space="preserve"> </w:t>
      </w:r>
      <w:proofErr w:type="spellStart"/>
      <w:r w:rsidR="00CB0EE4" w:rsidRPr="00F8110D">
        <w:rPr>
          <w:i/>
          <w:color w:val="000000"/>
          <w:szCs w:val="28"/>
        </w:rPr>
        <w:t>mục</w:t>
      </w:r>
      <w:proofErr w:type="spellEnd"/>
      <w:r w:rsidR="00CB0EE4" w:rsidRPr="00F8110D">
        <w:rPr>
          <w:i/>
          <w:color w:val="000000"/>
          <w:szCs w:val="28"/>
        </w:rPr>
        <w:t xml:space="preserve"> </w:t>
      </w:r>
      <w:proofErr w:type="spellStart"/>
      <w:r w:rsidR="00CB0EE4" w:rsidRPr="00F8110D">
        <w:rPr>
          <w:i/>
          <w:color w:val="000000"/>
          <w:szCs w:val="28"/>
        </w:rPr>
        <w:t>tiêu</w:t>
      </w:r>
      <w:proofErr w:type="spellEnd"/>
      <w:r w:rsidR="00CB0EE4" w:rsidRPr="00F8110D">
        <w:rPr>
          <w:i/>
          <w:color w:val="000000"/>
          <w:szCs w:val="28"/>
        </w:rPr>
        <w:t xml:space="preserve"> </w:t>
      </w:r>
      <w:proofErr w:type="spellStart"/>
      <w:r w:rsidR="00CB0EE4" w:rsidRPr="00F8110D">
        <w:rPr>
          <w:i/>
          <w:color w:val="000000"/>
          <w:szCs w:val="28"/>
        </w:rPr>
        <w:t>cứu</w:t>
      </w:r>
      <w:proofErr w:type="spellEnd"/>
      <w:r w:rsidR="00CB0EE4" w:rsidRPr="00F8110D">
        <w:rPr>
          <w:i/>
          <w:color w:val="000000"/>
          <w:szCs w:val="28"/>
        </w:rPr>
        <w:t xml:space="preserve"> </w:t>
      </w:r>
      <w:proofErr w:type="spellStart"/>
      <w:r w:rsidR="00CB0EE4" w:rsidRPr="00F8110D">
        <w:rPr>
          <w:i/>
          <w:color w:val="000000"/>
          <w:szCs w:val="28"/>
        </w:rPr>
        <w:t>trợ</w:t>
      </w:r>
      <w:proofErr w:type="spellEnd"/>
      <w:r w:rsidR="00CB0EE4" w:rsidRPr="00F8110D">
        <w:rPr>
          <w:i/>
          <w:color w:val="000000"/>
          <w:szCs w:val="28"/>
        </w:rPr>
        <w:t xml:space="preserve"> </w:t>
      </w:r>
      <w:proofErr w:type="spellStart"/>
      <w:r w:rsidR="00CB0EE4" w:rsidRPr="00F8110D">
        <w:rPr>
          <w:i/>
          <w:color w:val="000000"/>
          <w:szCs w:val="28"/>
        </w:rPr>
        <w:t>trong</w:t>
      </w:r>
      <w:proofErr w:type="spellEnd"/>
      <w:r w:rsidR="00CB0EE4" w:rsidRPr="00F8110D">
        <w:rPr>
          <w:i/>
          <w:color w:val="000000"/>
          <w:szCs w:val="28"/>
        </w:rPr>
        <w:t xml:space="preserve"> </w:t>
      </w:r>
      <w:proofErr w:type="spellStart"/>
      <w:r w:rsidR="00CB0EE4" w:rsidRPr="00F8110D">
        <w:rPr>
          <w:i/>
          <w:color w:val="000000"/>
          <w:szCs w:val="28"/>
        </w:rPr>
        <w:t>tình</w:t>
      </w:r>
      <w:proofErr w:type="spellEnd"/>
      <w:r w:rsidR="00CB0EE4" w:rsidRPr="00F8110D">
        <w:rPr>
          <w:i/>
          <w:color w:val="000000"/>
          <w:szCs w:val="28"/>
        </w:rPr>
        <w:t xml:space="preserve"> </w:t>
      </w:r>
      <w:proofErr w:type="spellStart"/>
      <w:r w:rsidR="00CB0EE4" w:rsidRPr="00F8110D">
        <w:rPr>
          <w:i/>
          <w:color w:val="000000"/>
          <w:szCs w:val="28"/>
        </w:rPr>
        <w:t>huống</w:t>
      </w:r>
      <w:proofErr w:type="spellEnd"/>
      <w:r w:rsidR="00CB0EE4" w:rsidRPr="00F8110D">
        <w:rPr>
          <w:i/>
          <w:color w:val="000000"/>
          <w:szCs w:val="28"/>
        </w:rPr>
        <w:t xml:space="preserve"> </w:t>
      </w:r>
      <w:proofErr w:type="spellStart"/>
      <w:r w:rsidR="00CB0EE4" w:rsidRPr="00F8110D">
        <w:rPr>
          <w:i/>
          <w:color w:val="000000"/>
          <w:szCs w:val="28"/>
        </w:rPr>
        <w:t>khẩn</w:t>
      </w:r>
      <w:proofErr w:type="spellEnd"/>
      <w:r w:rsidR="00CB0EE4" w:rsidRPr="00F8110D">
        <w:rPr>
          <w:i/>
          <w:color w:val="000000"/>
          <w:szCs w:val="28"/>
        </w:rPr>
        <w:t xml:space="preserve"> </w:t>
      </w:r>
      <w:proofErr w:type="spellStart"/>
      <w:r w:rsidR="00CB0EE4" w:rsidRPr="00F8110D">
        <w:rPr>
          <w:i/>
          <w:color w:val="000000"/>
          <w:szCs w:val="28"/>
        </w:rPr>
        <w:t>cấp</w:t>
      </w:r>
      <w:proofErr w:type="spellEnd"/>
      <w:r w:rsidR="00CB0EE4" w:rsidRPr="00F8110D">
        <w:rPr>
          <w:i/>
          <w:color w:val="000000"/>
          <w:szCs w:val="28"/>
        </w:rPr>
        <w:t xml:space="preserve"> </w:t>
      </w:r>
      <w:proofErr w:type="spellStart"/>
      <w:r w:rsidR="00CB0EE4" w:rsidRPr="00F8110D">
        <w:rPr>
          <w:i/>
          <w:color w:val="000000"/>
          <w:szCs w:val="28"/>
        </w:rPr>
        <w:t>mà</w:t>
      </w:r>
      <w:proofErr w:type="spellEnd"/>
      <w:r w:rsidR="00CB0EE4" w:rsidRPr="00F8110D">
        <w:rPr>
          <w:i/>
          <w:color w:val="000000"/>
          <w:szCs w:val="28"/>
        </w:rPr>
        <w:t xml:space="preserve"> </w:t>
      </w:r>
      <w:proofErr w:type="spellStart"/>
      <w:r w:rsidR="00CB0EE4" w:rsidRPr="00F8110D">
        <w:rPr>
          <w:i/>
          <w:color w:val="000000"/>
          <w:szCs w:val="28"/>
        </w:rPr>
        <w:t>thực</w:t>
      </w:r>
      <w:proofErr w:type="spellEnd"/>
      <w:r w:rsidR="00CB0EE4" w:rsidRPr="00F8110D">
        <w:rPr>
          <w:i/>
          <w:color w:val="000000"/>
          <w:szCs w:val="28"/>
        </w:rPr>
        <w:t xml:space="preserve"> </w:t>
      </w:r>
      <w:proofErr w:type="spellStart"/>
      <w:r w:rsidR="00CB0EE4" w:rsidRPr="00F8110D">
        <w:rPr>
          <w:i/>
          <w:color w:val="000000"/>
          <w:szCs w:val="28"/>
        </w:rPr>
        <w:t>sự</w:t>
      </w:r>
      <w:proofErr w:type="spellEnd"/>
      <w:r w:rsidR="00CB0EE4" w:rsidRPr="00F8110D">
        <w:rPr>
          <w:i/>
          <w:color w:val="000000"/>
          <w:szCs w:val="28"/>
        </w:rPr>
        <w:t xml:space="preserve"> </w:t>
      </w:r>
      <w:proofErr w:type="spellStart"/>
      <w:r w:rsidR="00CB0EE4" w:rsidRPr="00F8110D">
        <w:rPr>
          <w:i/>
          <w:color w:val="000000"/>
          <w:szCs w:val="28"/>
        </w:rPr>
        <w:t>trở</w:t>
      </w:r>
      <w:proofErr w:type="spellEnd"/>
      <w:r w:rsidR="00CB0EE4" w:rsidRPr="00F8110D">
        <w:rPr>
          <w:i/>
          <w:color w:val="000000"/>
          <w:szCs w:val="28"/>
        </w:rPr>
        <w:t xml:space="preserve"> </w:t>
      </w:r>
      <w:proofErr w:type="spellStart"/>
      <w:r w:rsidR="00CB0EE4" w:rsidRPr="00F8110D">
        <w:rPr>
          <w:i/>
          <w:color w:val="000000"/>
          <w:szCs w:val="28"/>
        </w:rPr>
        <w:t>thành</w:t>
      </w:r>
      <w:proofErr w:type="spellEnd"/>
      <w:r w:rsidR="00CB0EE4" w:rsidRPr="00F8110D">
        <w:rPr>
          <w:i/>
          <w:color w:val="000000"/>
          <w:szCs w:val="28"/>
        </w:rPr>
        <w:t xml:space="preserve"> </w:t>
      </w:r>
      <w:proofErr w:type="spellStart"/>
      <w:r w:rsidR="00CB0EE4" w:rsidRPr="00F8110D">
        <w:rPr>
          <w:i/>
          <w:color w:val="000000"/>
          <w:szCs w:val="28"/>
        </w:rPr>
        <w:t>dự</w:t>
      </w:r>
      <w:proofErr w:type="spellEnd"/>
      <w:r w:rsidR="00CB0EE4" w:rsidRPr="00F8110D">
        <w:rPr>
          <w:i/>
          <w:color w:val="000000"/>
          <w:szCs w:val="28"/>
        </w:rPr>
        <w:t xml:space="preserve"> </w:t>
      </w:r>
      <w:proofErr w:type="spellStart"/>
      <w:r w:rsidR="00CB0EE4" w:rsidRPr="00F8110D">
        <w:rPr>
          <w:i/>
          <w:color w:val="000000"/>
          <w:szCs w:val="28"/>
        </w:rPr>
        <w:t>trữ</w:t>
      </w:r>
      <w:proofErr w:type="spellEnd"/>
      <w:r w:rsidR="00CB0EE4" w:rsidRPr="00F8110D">
        <w:rPr>
          <w:i/>
          <w:color w:val="000000"/>
          <w:szCs w:val="28"/>
        </w:rPr>
        <w:t xml:space="preserve"> </w:t>
      </w:r>
      <w:proofErr w:type="spellStart"/>
      <w:r w:rsidR="00CB0EE4" w:rsidRPr="00F8110D">
        <w:rPr>
          <w:i/>
          <w:color w:val="000000"/>
          <w:szCs w:val="28"/>
        </w:rPr>
        <w:t>chiến</w:t>
      </w:r>
      <w:proofErr w:type="spellEnd"/>
      <w:r w:rsidR="00CB0EE4" w:rsidRPr="00F8110D">
        <w:rPr>
          <w:i/>
          <w:color w:val="000000"/>
          <w:szCs w:val="28"/>
        </w:rPr>
        <w:t xml:space="preserve"> </w:t>
      </w:r>
      <w:proofErr w:type="spellStart"/>
      <w:r w:rsidR="00CB0EE4" w:rsidRPr="00F8110D">
        <w:rPr>
          <w:i/>
          <w:color w:val="000000"/>
          <w:szCs w:val="28"/>
        </w:rPr>
        <w:t>lược</w:t>
      </w:r>
      <w:proofErr w:type="spellEnd"/>
      <w:r w:rsidR="00CB0EE4" w:rsidRPr="00F8110D">
        <w:rPr>
          <w:i/>
          <w:color w:val="000000"/>
          <w:szCs w:val="28"/>
        </w:rPr>
        <w:t xml:space="preserve">, </w:t>
      </w:r>
      <w:proofErr w:type="spellStart"/>
      <w:r w:rsidR="00CB0EE4" w:rsidRPr="00F8110D">
        <w:rPr>
          <w:i/>
          <w:color w:val="000000"/>
          <w:szCs w:val="28"/>
        </w:rPr>
        <w:t>là</w:t>
      </w:r>
      <w:proofErr w:type="spellEnd"/>
      <w:r w:rsidR="00CB0EE4" w:rsidRPr="00F8110D">
        <w:rPr>
          <w:i/>
          <w:color w:val="000000"/>
          <w:szCs w:val="28"/>
        </w:rPr>
        <w:t xml:space="preserve"> </w:t>
      </w:r>
      <w:proofErr w:type="spellStart"/>
      <w:r w:rsidR="00CB0EE4" w:rsidRPr="00F8110D">
        <w:rPr>
          <w:i/>
          <w:color w:val="000000"/>
          <w:szCs w:val="28"/>
        </w:rPr>
        <w:t>công</w:t>
      </w:r>
      <w:proofErr w:type="spellEnd"/>
      <w:r w:rsidR="00CB0EE4" w:rsidRPr="00F8110D">
        <w:rPr>
          <w:i/>
          <w:color w:val="000000"/>
          <w:szCs w:val="28"/>
        </w:rPr>
        <w:t xml:space="preserve"> </w:t>
      </w:r>
      <w:proofErr w:type="spellStart"/>
      <w:r w:rsidR="00CB0EE4" w:rsidRPr="00F8110D">
        <w:rPr>
          <w:i/>
          <w:color w:val="000000"/>
          <w:szCs w:val="28"/>
        </w:rPr>
        <w:t>cụ</w:t>
      </w:r>
      <w:proofErr w:type="spellEnd"/>
      <w:r w:rsidR="00CB0EE4" w:rsidRPr="00F8110D">
        <w:rPr>
          <w:i/>
          <w:color w:val="000000"/>
          <w:szCs w:val="28"/>
        </w:rPr>
        <w:t xml:space="preserve"> </w:t>
      </w:r>
      <w:proofErr w:type="spellStart"/>
      <w:r w:rsidR="00CB0EE4" w:rsidRPr="00F8110D">
        <w:rPr>
          <w:i/>
          <w:color w:val="000000"/>
          <w:szCs w:val="28"/>
        </w:rPr>
        <w:t>phục</w:t>
      </w:r>
      <w:proofErr w:type="spellEnd"/>
      <w:r w:rsidR="00CB0EE4" w:rsidRPr="00F8110D">
        <w:rPr>
          <w:i/>
          <w:color w:val="000000"/>
          <w:szCs w:val="28"/>
        </w:rPr>
        <w:t xml:space="preserve"> </w:t>
      </w:r>
      <w:proofErr w:type="spellStart"/>
      <w:r w:rsidR="00CB0EE4" w:rsidRPr="00F8110D">
        <w:rPr>
          <w:i/>
          <w:color w:val="000000"/>
          <w:szCs w:val="28"/>
        </w:rPr>
        <w:t>vụ</w:t>
      </w:r>
      <w:proofErr w:type="spellEnd"/>
      <w:r w:rsidR="00CB0EE4" w:rsidRPr="00F8110D">
        <w:rPr>
          <w:i/>
          <w:color w:val="000000"/>
          <w:szCs w:val="28"/>
        </w:rPr>
        <w:t xml:space="preserve"> </w:t>
      </w:r>
      <w:proofErr w:type="spellStart"/>
      <w:r w:rsidR="00CB0EE4" w:rsidRPr="00F8110D">
        <w:rPr>
          <w:i/>
          <w:color w:val="000000"/>
          <w:szCs w:val="28"/>
        </w:rPr>
        <w:t>điều</w:t>
      </w:r>
      <w:proofErr w:type="spellEnd"/>
      <w:r w:rsidR="00CB0EE4" w:rsidRPr="00F8110D">
        <w:rPr>
          <w:i/>
          <w:color w:val="000000"/>
          <w:szCs w:val="28"/>
        </w:rPr>
        <w:t xml:space="preserve"> </w:t>
      </w:r>
      <w:proofErr w:type="spellStart"/>
      <w:r w:rsidR="00CB0EE4" w:rsidRPr="00F8110D">
        <w:rPr>
          <w:i/>
          <w:color w:val="000000"/>
          <w:szCs w:val="28"/>
        </w:rPr>
        <w:t>tiết</w:t>
      </w:r>
      <w:proofErr w:type="spellEnd"/>
      <w:r w:rsidR="00CB0EE4" w:rsidRPr="00F8110D">
        <w:rPr>
          <w:i/>
          <w:color w:val="000000"/>
          <w:szCs w:val="28"/>
        </w:rPr>
        <w:t xml:space="preserve"> </w:t>
      </w:r>
      <w:proofErr w:type="spellStart"/>
      <w:r w:rsidR="00CB0EE4" w:rsidRPr="00F8110D">
        <w:rPr>
          <w:i/>
          <w:color w:val="000000"/>
          <w:szCs w:val="28"/>
        </w:rPr>
        <w:t>thị</w:t>
      </w:r>
      <w:proofErr w:type="spellEnd"/>
      <w:r w:rsidR="00CB0EE4" w:rsidRPr="00F8110D">
        <w:rPr>
          <w:i/>
          <w:color w:val="000000"/>
          <w:szCs w:val="28"/>
        </w:rPr>
        <w:t xml:space="preserve"> </w:t>
      </w:r>
      <w:proofErr w:type="spellStart"/>
      <w:r w:rsidR="00CB0EE4" w:rsidRPr="00F8110D">
        <w:rPr>
          <w:i/>
          <w:color w:val="000000"/>
          <w:szCs w:val="28"/>
        </w:rPr>
        <w:t>trường</w:t>
      </w:r>
      <w:proofErr w:type="spellEnd"/>
      <w:r w:rsidR="00CB0EE4" w:rsidRPr="00F8110D">
        <w:rPr>
          <w:i/>
          <w:color w:val="000000"/>
          <w:szCs w:val="28"/>
        </w:rPr>
        <w:t xml:space="preserve"> </w:t>
      </w:r>
      <w:proofErr w:type="spellStart"/>
      <w:r w:rsidR="00CB0EE4" w:rsidRPr="00F8110D">
        <w:rPr>
          <w:i/>
          <w:color w:val="000000"/>
          <w:szCs w:val="28"/>
        </w:rPr>
        <w:t>để</w:t>
      </w:r>
      <w:proofErr w:type="spellEnd"/>
      <w:r w:rsidR="00CB0EE4" w:rsidRPr="00F8110D">
        <w:rPr>
          <w:i/>
          <w:color w:val="000000"/>
          <w:szCs w:val="28"/>
        </w:rPr>
        <w:t xml:space="preserve"> </w:t>
      </w:r>
      <w:proofErr w:type="spellStart"/>
      <w:r w:rsidR="00CB0EE4" w:rsidRPr="00F8110D">
        <w:rPr>
          <w:i/>
          <w:color w:val="000000"/>
          <w:szCs w:val="28"/>
        </w:rPr>
        <w:t>bảo</w:t>
      </w:r>
      <w:proofErr w:type="spellEnd"/>
      <w:r w:rsidR="00CB0EE4" w:rsidRPr="00F8110D">
        <w:rPr>
          <w:i/>
          <w:color w:val="000000"/>
          <w:szCs w:val="28"/>
        </w:rPr>
        <w:t xml:space="preserve"> </w:t>
      </w:r>
      <w:proofErr w:type="spellStart"/>
      <w:r w:rsidR="00CB0EE4" w:rsidRPr="00F8110D">
        <w:rPr>
          <w:i/>
          <w:color w:val="000000"/>
          <w:szCs w:val="28"/>
        </w:rPr>
        <w:t>đảm</w:t>
      </w:r>
      <w:proofErr w:type="spellEnd"/>
      <w:r w:rsidR="00CB0EE4" w:rsidRPr="00F8110D">
        <w:rPr>
          <w:i/>
          <w:color w:val="000000"/>
          <w:szCs w:val="28"/>
        </w:rPr>
        <w:t xml:space="preserve"> </w:t>
      </w:r>
      <w:proofErr w:type="spellStart"/>
      <w:r w:rsidR="00CB0EE4" w:rsidRPr="00F8110D">
        <w:rPr>
          <w:i/>
          <w:color w:val="000000"/>
          <w:szCs w:val="28"/>
        </w:rPr>
        <w:t>nền</w:t>
      </w:r>
      <w:proofErr w:type="spellEnd"/>
      <w:r w:rsidR="00CB0EE4" w:rsidRPr="00F8110D">
        <w:rPr>
          <w:i/>
          <w:color w:val="000000"/>
          <w:szCs w:val="28"/>
        </w:rPr>
        <w:t xml:space="preserve"> </w:t>
      </w:r>
      <w:proofErr w:type="spellStart"/>
      <w:r w:rsidR="00CB0EE4" w:rsidRPr="00F8110D">
        <w:rPr>
          <w:i/>
          <w:color w:val="000000"/>
          <w:szCs w:val="28"/>
        </w:rPr>
        <w:t>kinh</w:t>
      </w:r>
      <w:proofErr w:type="spellEnd"/>
      <w:r w:rsidR="00CB0EE4" w:rsidRPr="00F8110D">
        <w:rPr>
          <w:i/>
          <w:color w:val="000000"/>
          <w:szCs w:val="28"/>
        </w:rPr>
        <w:t xml:space="preserve"> </w:t>
      </w:r>
      <w:proofErr w:type="spellStart"/>
      <w:r w:rsidR="00CB0EE4" w:rsidRPr="00F8110D">
        <w:rPr>
          <w:i/>
          <w:color w:val="000000"/>
          <w:szCs w:val="28"/>
        </w:rPr>
        <w:t>tế</w:t>
      </w:r>
      <w:proofErr w:type="spellEnd"/>
      <w:r w:rsidR="00CB0EE4" w:rsidRPr="00F8110D">
        <w:rPr>
          <w:i/>
          <w:color w:val="000000"/>
          <w:szCs w:val="28"/>
        </w:rPr>
        <w:t xml:space="preserve"> </w:t>
      </w:r>
      <w:proofErr w:type="spellStart"/>
      <w:r w:rsidR="00CB0EE4" w:rsidRPr="00F8110D">
        <w:rPr>
          <w:i/>
          <w:color w:val="000000"/>
          <w:szCs w:val="28"/>
        </w:rPr>
        <w:t>vận</w:t>
      </w:r>
      <w:proofErr w:type="spellEnd"/>
      <w:r w:rsidR="00CB0EE4" w:rsidRPr="00F8110D">
        <w:rPr>
          <w:i/>
          <w:color w:val="000000"/>
          <w:szCs w:val="28"/>
        </w:rPr>
        <w:t xml:space="preserve"> </w:t>
      </w:r>
      <w:proofErr w:type="spellStart"/>
      <w:r w:rsidR="00CB0EE4" w:rsidRPr="00F8110D">
        <w:rPr>
          <w:i/>
          <w:color w:val="000000"/>
          <w:szCs w:val="28"/>
        </w:rPr>
        <w:t>hành</w:t>
      </w:r>
      <w:proofErr w:type="spellEnd"/>
      <w:r w:rsidR="00CB0EE4" w:rsidRPr="00F8110D">
        <w:rPr>
          <w:i/>
          <w:color w:val="000000"/>
          <w:szCs w:val="28"/>
        </w:rPr>
        <w:t xml:space="preserve"> </w:t>
      </w:r>
      <w:proofErr w:type="spellStart"/>
      <w:r w:rsidR="00CB0EE4" w:rsidRPr="00F8110D">
        <w:rPr>
          <w:i/>
          <w:color w:val="000000"/>
          <w:szCs w:val="28"/>
        </w:rPr>
        <w:t>ổn</w:t>
      </w:r>
      <w:proofErr w:type="spellEnd"/>
      <w:r w:rsidR="00CB0EE4" w:rsidRPr="00F8110D">
        <w:rPr>
          <w:i/>
          <w:color w:val="000000"/>
          <w:szCs w:val="28"/>
        </w:rPr>
        <w:t xml:space="preserve"> </w:t>
      </w:r>
      <w:proofErr w:type="spellStart"/>
      <w:r w:rsidR="00CB0EE4" w:rsidRPr="00F8110D">
        <w:rPr>
          <w:i/>
          <w:color w:val="000000"/>
          <w:szCs w:val="28"/>
        </w:rPr>
        <w:t>định</w:t>
      </w:r>
      <w:proofErr w:type="spellEnd"/>
      <w:r w:rsidR="00CB0EE4" w:rsidRPr="00F8110D">
        <w:rPr>
          <w:i/>
          <w:color w:val="000000"/>
          <w:szCs w:val="28"/>
        </w:rPr>
        <w:t xml:space="preserve">, </w:t>
      </w:r>
      <w:proofErr w:type="spellStart"/>
      <w:r w:rsidR="00CB0EE4" w:rsidRPr="00F8110D">
        <w:rPr>
          <w:i/>
          <w:color w:val="000000"/>
          <w:szCs w:val="28"/>
        </w:rPr>
        <w:t>hiệu</w:t>
      </w:r>
      <w:proofErr w:type="spellEnd"/>
      <w:r w:rsidR="00CB0EE4" w:rsidRPr="00F8110D">
        <w:rPr>
          <w:i/>
          <w:color w:val="000000"/>
          <w:szCs w:val="28"/>
        </w:rPr>
        <w:t xml:space="preserve"> </w:t>
      </w:r>
      <w:proofErr w:type="spellStart"/>
      <w:r w:rsidR="00CB0EE4" w:rsidRPr="00F8110D">
        <w:rPr>
          <w:i/>
          <w:color w:val="000000"/>
          <w:szCs w:val="28"/>
        </w:rPr>
        <w:t>quả</w:t>
      </w:r>
      <w:proofErr w:type="spellEnd"/>
      <w:r w:rsidR="00CB0EE4" w:rsidRPr="00F8110D">
        <w:rPr>
          <w:i/>
          <w:color w:val="000000"/>
          <w:szCs w:val="28"/>
        </w:rPr>
        <w:t xml:space="preserve"> </w:t>
      </w:r>
      <w:proofErr w:type="spellStart"/>
      <w:r w:rsidR="00CB0EE4" w:rsidRPr="00F8110D">
        <w:rPr>
          <w:i/>
          <w:color w:val="000000"/>
          <w:szCs w:val="28"/>
        </w:rPr>
        <w:t>theo</w:t>
      </w:r>
      <w:proofErr w:type="spellEnd"/>
      <w:r w:rsidR="00CB0EE4" w:rsidRPr="00F8110D">
        <w:rPr>
          <w:i/>
          <w:color w:val="000000"/>
          <w:szCs w:val="28"/>
        </w:rPr>
        <w:t xml:space="preserve"> </w:t>
      </w:r>
      <w:proofErr w:type="spellStart"/>
      <w:r w:rsidR="00CB0EE4" w:rsidRPr="00F8110D">
        <w:rPr>
          <w:i/>
          <w:color w:val="000000"/>
          <w:szCs w:val="28"/>
        </w:rPr>
        <w:t>quy</w:t>
      </w:r>
      <w:proofErr w:type="spellEnd"/>
      <w:r w:rsidR="00CB0EE4" w:rsidRPr="00F8110D">
        <w:rPr>
          <w:i/>
          <w:color w:val="000000"/>
          <w:szCs w:val="28"/>
        </w:rPr>
        <w:t xml:space="preserve"> </w:t>
      </w:r>
      <w:proofErr w:type="spellStart"/>
      <w:r w:rsidR="00CB0EE4" w:rsidRPr="00F8110D">
        <w:rPr>
          <w:i/>
          <w:color w:val="000000"/>
          <w:szCs w:val="28"/>
        </w:rPr>
        <w:t>luật</w:t>
      </w:r>
      <w:proofErr w:type="spellEnd"/>
      <w:r w:rsidR="00CB0EE4" w:rsidRPr="00F8110D">
        <w:rPr>
          <w:i/>
          <w:color w:val="000000"/>
          <w:szCs w:val="28"/>
        </w:rPr>
        <w:t xml:space="preserve"> </w:t>
      </w:r>
      <w:proofErr w:type="spellStart"/>
      <w:r w:rsidR="00CB0EE4" w:rsidRPr="00F8110D">
        <w:rPr>
          <w:i/>
          <w:color w:val="000000"/>
          <w:szCs w:val="28"/>
        </w:rPr>
        <w:t>của</w:t>
      </w:r>
      <w:proofErr w:type="spellEnd"/>
      <w:r w:rsidR="00CB0EE4" w:rsidRPr="00F8110D">
        <w:rPr>
          <w:i/>
          <w:color w:val="000000"/>
          <w:szCs w:val="28"/>
        </w:rPr>
        <w:t xml:space="preserve"> </w:t>
      </w:r>
      <w:proofErr w:type="spellStart"/>
      <w:r w:rsidR="00CB0EE4" w:rsidRPr="00F8110D">
        <w:rPr>
          <w:i/>
          <w:color w:val="000000"/>
          <w:szCs w:val="28"/>
        </w:rPr>
        <w:t>thị</w:t>
      </w:r>
      <w:proofErr w:type="spellEnd"/>
      <w:r w:rsidR="00CB0EE4" w:rsidRPr="00F8110D">
        <w:rPr>
          <w:i/>
          <w:color w:val="000000"/>
          <w:szCs w:val="28"/>
        </w:rPr>
        <w:t xml:space="preserve"> </w:t>
      </w:r>
      <w:proofErr w:type="spellStart"/>
      <w:r w:rsidR="00CB0EE4" w:rsidRPr="00F8110D">
        <w:rPr>
          <w:i/>
          <w:color w:val="000000"/>
          <w:szCs w:val="28"/>
        </w:rPr>
        <w:t>trường</w:t>
      </w:r>
      <w:proofErr w:type="spellEnd"/>
      <w:r w:rsidR="00CB0EE4" w:rsidRPr="00F8110D">
        <w:rPr>
          <w:i/>
          <w:color w:val="000000"/>
          <w:szCs w:val="28"/>
        </w:rPr>
        <w:t xml:space="preserve"> </w:t>
      </w:r>
      <w:proofErr w:type="spellStart"/>
      <w:r w:rsidR="00CB0EE4" w:rsidRPr="00F8110D">
        <w:rPr>
          <w:i/>
          <w:color w:val="000000"/>
          <w:szCs w:val="28"/>
        </w:rPr>
        <w:t>và</w:t>
      </w:r>
      <w:proofErr w:type="spellEnd"/>
      <w:r w:rsidR="00CB0EE4" w:rsidRPr="00F8110D">
        <w:rPr>
          <w:i/>
          <w:color w:val="000000"/>
          <w:szCs w:val="28"/>
        </w:rPr>
        <w:t xml:space="preserve"> </w:t>
      </w:r>
      <w:proofErr w:type="spellStart"/>
      <w:r w:rsidR="00CB0EE4" w:rsidRPr="00F8110D">
        <w:rPr>
          <w:i/>
          <w:color w:val="000000"/>
          <w:szCs w:val="28"/>
        </w:rPr>
        <w:t>định</w:t>
      </w:r>
      <w:proofErr w:type="spellEnd"/>
      <w:r w:rsidR="00CB0EE4" w:rsidRPr="00F8110D">
        <w:rPr>
          <w:i/>
          <w:color w:val="000000"/>
          <w:szCs w:val="28"/>
        </w:rPr>
        <w:t xml:space="preserve"> </w:t>
      </w:r>
      <w:proofErr w:type="spellStart"/>
      <w:r w:rsidR="00CB0EE4" w:rsidRPr="00F8110D">
        <w:rPr>
          <w:i/>
          <w:color w:val="000000"/>
          <w:szCs w:val="28"/>
        </w:rPr>
        <w:t>hướng</w:t>
      </w:r>
      <w:proofErr w:type="spellEnd"/>
      <w:r w:rsidR="00CB0EE4" w:rsidRPr="00F8110D">
        <w:rPr>
          <w:i/>
          <w:color w:val="000000"/>
          <w:szCs w:val="28"/>
        </w:rPr>
        <w:t xml:space="preserve"> </w:t>
      </w:r>
      <w:proofErr w:type="spellStart"/>
      <w:r w:rsidR="00CB0EE4" w:rsidRPr="00F8110D">
        <w:rPr>
          <w:i/>
          <w:color w:val="000000"/>
          <w:szCs w:val="28"/>
        </w:rPr>
        <w:t>xã</w:t>
      </w:r>
      <w:proofErr w:type="spellEnd"/>
      <w:r w:rsidR="00CB0EE4" w:rsidRPr="00F8110D">
        <w:rPr>
          <w:i/>
          <w:color w:val="000000"/>
          <w:szCs w:val="28"/>
        </w:rPr>
        <w:t xml:space="preserve"> </w:t>
      </w:r>
      <w:proofErr w:type="spellStart"/>
      <w:r w:rsidR="00CB0EE4" w:rsidRPr="00F8110D">
        <w:rPr>
          <w:i/>
          <w:color w:val="000000"/>
          <w:szCs w:val="28"/>
        </w:rPr>
        <w:t>hội</w:t>
      </w:r>
      <w:proofErr w:type="spellEnd"/>
      <w:r w:rsidR="00CB0EE4" w:rsidRPr="00F8110D">
        <w:rPr>
          <w:i/>
          <w:color w:val="000000"/>
          <w:szCs w:val="28"/>
        </w:rPr>
        <w:t xml:space="preserve"> </w:t>
      </w:r>
      <w:proofErr w:type="spellStart"/>
      <w:r w:rsidR="00CB0EE4" w:rsidRPr="00F8110D">
        <w:rPr>
          <w:i/>
          <w:color w:val="000000"/>
          <w:szCs w:val="28"/>
        </w:rPr>
        <w:t>chủ</w:t>
      </w:r>
      <w:proofErr w:type="spellEnd"/>
      <w:r w:rsidR="00CB0EE4" w:rsidRPr="00F8110D">
        <w:rPr>
          <w:i/>
          <w:color w:val="000000"/>
          <w:szCs w:val="28"/>
        </w:rPr>
        <w:t xml:space="preserve"> </w:t>
      </w:r>
      <w:proofErr w:type="spellStart"/>
      <w:r w:rsidR="00CB0EE4" w:rsidRPr="00F8110D">
        <w:rPr>
          <w:i/>
          <w:color w:val="000000"/>
          <w:szCs w:val="28"/>
        </w:rPr>
        <w:t>nghĩa</w:t>
      </w:r>
      <w:proofErr w:type="spellEnd"/>
      <w:r w:rsidR="00CB0EE4" w:rsidRPr="00F8110D">
        <w:rPr>
          <w:i/>
          <w:color w:val="000000"/>
          <w:szCs w:val="28"/>
        </w:rPr>
        <w:t>”</w:t>
      </w:r>
      <w:r w:rsidR="00CB0EE4" w:rsidRPr="00F8110D">
        <w:rPr>
          <w:color w:val="000000"/>
          <w:szCs w:val="28"/>
        </w:rPr>
        <w:t xml:space="preserve">. </w:t>
      </w:r>
      <w:proofErr w:type="spellStart"/>
      <w:r w:rsidR="00C113ED" w:rsidRPr="00106802">
        <w:rPr>
          <w:szCs w:val="28"/>
        </w:rPr>
        <w:t>Nghị</w:t>
      </w:r>
      <w:proofErr w:type="spellEnd"/>
      <w:r w:rsidR="00C113ED" w:rsidRPr="00106802">
        <w:rPr>
          <w:szCs w:val="28"/>
        </w:rPr>
        <w:t xml:space="preserve"> </w:t>
      </w:r>
      <w:proofErr w:type="spellStart"/>
      <w:r w:rsidR="00C113ED" w:rsidRPr="00106802">
        <w:rPr>
          <w:szCs w:val="28"/>
        </w:rPr>
        <w:t>quyết</w:t>
      </w:r>
      <w:proofErr w:type="spellEnd"/>
      <w:r w:rsidR="00C113ED" w:rsidRPr="00106802">
        <w:rPr>
          <w:szCs w:val="28"/>
        </w:rPr>
        <w:t xml:space="preserve"> </w:t>
      </w:r>
      <w:proofErr w:type="spellStart"/>
      <w:r w:rsidR="00C113ED" w:rsidRPr="00106802">
        <w:rPr>
          <w:szCs w:val="28"/>
        </w:rPr>
        <w:t>số</w:t>
      </w:r>
      <w:proofErr w:type="spellEnd"/>
      <w:r w:rsidR="00C113ED" w:rsidRPr="00106802">
        <w:rPr>
          <w:szCs w:val="28"/>
        </w:rPr>
        <w:t xml:space="preserve"> 79-NQ/TW </w:t>
      </w:r>
      <w:proofErr w:type="spellStart"/>
      <w:r w:rsidR="00C113ED" w:rsidRPr="00106802">
        <w:rPr>
          <w:szCs w:val="28"/>
        </w:rPr>
        <w:t>ngày</w:t>
      </w:r>
      <w:proofErr w:type="spellEnd"/>
      <w:r w:rsidR="00C113ED" w:rsidRPr="00106802">
        <w:rPr>
          <w:szCs w:val="28"/>
        </w:rPr>
        <w:t xml:space="preserve"> 06/01/2026 </w:t>
      </w:r>
      <w:proofErr w:type="spellStart"/>
      <w:r w:rsidR="00C113ED" w:rsidRPr="00106802">
        <w:rPr>
          <w:szCs w:val="28"/>
        </w:rPr>
        <w:t>của</w:t>
      </w:r>
      <w:proofErr w:type="spellEnd"/>
      <w:r w:rsidR="00C113ED" w:rsidRPr="00106802">
        <w:rPr>
          <w:szCs w:val="28"/>
        </w:rPr>
        <w:t xml:space="preserve"> </w:t>
      </w:r>
      <w:proofErr w:type="spellStart"/>
      <w:r w:rsidR="00C113ED" w:rsidRPr="00106802">
        <w:rPr>
          <w:szCs w:val="28"/>
        </w:rPr>
        <w:t>Bộ</w:t>
      </w:r>
      <w:proofErr w:type="spellEnd"/>
      <w:r w:rsidR="00C113ED" w:rsidRPr="00106802">
        <w:rPr>
          <w:szCs w:val="28"/>
        </w:rPr>
        <w:t xml:space="preserve"> </w:t>
      </w:r>
      <w:proofErr w:type="spellStart"/>
      <w:r w:rsidR="00C113ED" w:rsidRPr="00106802">
        <w:rPr>
          <w:szCs w:val="28"/>
        </w:rPr>
        <w:t>Chính</w:t>
      </w:r>
      <w:proofErr w:type="spellEnd"/>
      <w:r w:rsidR="00C113ED" w:rsidRPr="00106802">
        <w:rPr>
          <w:szCs w:val="28"/>
        </w:rPr>
        <w:t xml:space="preserve"> </w:t>
      </w:r>
      <w:proofErr w:type="spellStart"/>
      <w:r w:rsidR="00C113ED" w:rsidRPr="00106802">
        <w:rPr>
          <w:szCs w:val="28"/>
        </w:rPr>
        <w:t>trị</w:t>
      </w:r>
      <w:proofErr w:type="spellEnd"/>
      <w:r w:rsidR="00C113ED" w:rsidRPr="00106802">
        <w:rPr>
          <w:szCs w:val="28"/>
        </w:rPr>
        <w:t xml:space="preserve"> </w:t>
      </w:r>
      <w:proofErr w:type="spellStart"/>
      <w:r w:rsidR="00C113ED" w:rsidRPr="00106802">
        <w:rPr>
          <w:szCs w:val="28"/>
        </w:rPr>
        <w:t>về</w:t>
      </w:r>
      <w:proofErr w:type="spellEnd"/>
      <w:r w:rsidR="00C113ED" w:rsidRPr="00106802">
        <w:rPr>
          <w:szCs w:val="28"/>
        </w:rPr>
        <w:t xml:space="preserve"> </w:t>
      </w:r>
      <w:proofErr w:type="spellStart"/>
      <w:r w:rsidR="00C113ED" w:rsidRPr="00106802">
        <w:rPr>
          <w:szCs w:val="28"/>
        </w:rPr>
        <w:t>phát</w:t>
      </w:r>
      <w:proofErr w:type="spellEnd"/>
      <w:r w:rsidR="00C113ED" w:rsidRPr="00106802">
        <w:rPr>
          <w:szCs w:val="28"/>
        </w:rPr>
        <w:t xml:space="preserve"> </w:t>
      </w:r>
      <w:proofErr w:type="spellStart"/>
      <w:r w:rsidR="00C113ED" w:rsidRPr="00106802">
        <w:rPr>
          <w:szCs w:val="28"/>
        </w:rPr>
        <w:t>triển</w:t>
      </w:r>
      <w:proofErr w:type="spellEnd"/>
      <w:r w:rsidR="00C113ED" w:rsidRPr="00106802">
        <w:rPr>
          <w:szCs w:val="28"/>
        </w:rPr>
        <w:t xml:space="preserve"> </w:t>
      </w:r>
      <w:proofErr w:type="spellStart"/>
      <w:r w:rsidR="00C113ED" w:rsidRPr="00106802">
        <w:rPr>
          <w:szCs w:val="28"/>
        </w:rPr>
        <w:t>kinh</w:t>
      </w:r>
      <w:proofErr w:type="spellEnd"/>
      <w:r w:rsidR="00C113ED" w:rsidRPr="00106802">
        <w:rPr>
          <w:szCs w:val="28"/>
        </w:rPr>
        <w:t xml:space="preserve"> </w:t>
      </w:r>
      <w:proofErr w:type="spellStart"/>
      <w:r w:rsidR="00C113ED" w:rsidRPr="00106802">
        <w:rPr>
          <w:szCs w:val="28"/>
        </w:rPr>
        <w:t>tế</w:t>
      </w:r>
      <w:proofErr w:type="spellEnd"/>
      <w:r w:rsidR="00C113ED" w:rsidRPr="00106802">
        <w:rPr>
          <w:szCs w:val="28"/>
        </w:rPr>
        <w:t xml:space="preserve"> </w:t>
      </w:r>
      <w:proofErr w:type="spellStart"/>
      <w:r w:rsidR="00C113ED" w:rsidRPr="00106802">
        <w:rPr>
          <w:szCs w:val="28"/>
        </w:rPr>
        <w:t>nhà</w:t>
      </w:r>
      <w:proofErr w:type="spellEnd"/>
      <w:r w:rsidR="00C113ED" w:rsidRPr="00106802">
        <w:rPr>
          <w:szCs w:val="28"/>
        </w:rPr>
        <w:t xml:space="preserve"> </w:t>
      </w:r>
      <w:proofErr w:type="spellStart"/>
      <w:r w:rsidR="00C113ED" w:rsidRPr="00106802">
        <w:rPr>
          <w:szCs w:val="28"/>
        </w:rPr>
        <w:t>nước</w:t>
      </w:r>
      <w:proofErr w:type="spellEnd"/>
      <w:r w:rsidR="00C113ED" w:rsidRPr="00106802">
        <w:rPr>
          <w:szCs w:val="28"/>
        </w:rPr>
        <w:t xml:space="preserve"> </w:t>
      </w:r>
      <w:proofErr w:type="spellStart"/>
      <w:r w:rsidR="00C113ED" w:rsidRPr="00106802">
        <w:rPr>
          <w:szCs w:val="28"/>
        </w:rPr>
        <w:t>đã</w:t>
      </w:r>
      <w:proofErr w:type="spellEnd"/>
      <w:r w:rsidR="00C113ED" w:rsidRPr="00106802">
        <w:rPr>
          <w:szCs w:val="28"/>
        </w:rPr>
        <w:t xml:space="preserve"> </w:t>
      </w:r>
      <w:proofErr w:type="spellStart"/>
      <w:r w:rsidR="00C113ED" w:rsidRPr="00106802">
        <w:rPr>
          <w:szCs w:val="28"/>
        </w:rPr>
        <w:t>đặt</w:t>
      </w:r>
      <w:proofErr w:type="spellEnd"/>
      <w:r w:rsidR="00C113ED" w:rsidRPr="00106802">
        <w:rPr>
          <w:szCs w:val="28"/>
        </w:rPr>
        <w:t xml:space="preserve"> </w:t>
      </w:r>
      <w:proofErr w:type="spellStart"/>
      <w:r w:rsidR="00C113ED" w:rsidRPr="00106802">
        <w:rPr>
          <w:szCs w:val="28"/>
        </w:rPr>
        <w:t>ra</w:t>
      </w:r>
      <w:proofErr w:type="spellEnd"/>
      <w:r w:rsidR="00C113ED" w:rsidRPr="00106802">
        <w:rPr>
          <w:szCs w:val="28"/>
        </w:rPr>
        <w:t xml:space="preserve"> </w:t>
      </w:r>
      <w:proofErr w:type="spellStart"/>
      <w:r w:rsidR="00C113ED" w:rsidRPr="00106802">
        <w:rPr>
          <w:szCs w:val="28"/>
        </w:rPr>
        <w:t>mục</w:t>
      </w:r>
      <w:proofErr w:type="spellEnd"/>
      <w:r w:rsidR="00C113ED" w:rsidRPr="00106802">
        <w:rPr>
          <w:szCs w:val="28"/>
        </w:rPr>
        <w:t xml:space="preserve"> </w:t>
      </w:r>
      <w:proofErr w:type="spellStart"/>
      <w:r w:rsidR="00C113ED" w:rsidRPr="00106802">
        <w:rPr>
          <w:szCs w:val="28"/>
        </w:rPr>
        <w:t>tiêu</w:t>
      </w:r>
      <w:proofErr w:type="spellEnd"/>
      <w:r w:rsidR="00C113ED" w:rsidRPr="00106802">
        <w:rPr>
          <w:szCs w:val="28"/>
        </w:rPr>
        <w:t xml:space="preserve"> </w:t>
      </w:r>
      <w:proofErr w:type="spellStart"/>
      <w:r w:rsidR="00C113ED" w:rsidRPr="00106802">
        <w:rPr>
          <w:szCs w:val="28"/>
        </w:rPr>
        <w:t>về</w:t>
      </w:r>
      <w:proofErr w:type="spellEnd"/>
      <w:r w:rsidR="00C113ED" w:rsidRPr="00106802">
        <w:rPr>
          <w:szCs w:val="28"/>
        </w:rPr>
        <w:t xml:space="preserve"> </w:t>
      </w:r>
      <w:proofErr w:type="spellStart"/>
      <w:r w:rsidR="00C113ED" w:rsidRPr="00106802">
        <w:rPr>
          <w:szCs w:val="28"/>
        </w:rPr>
        <w:t>dự</w:t>
      </w:r>
      <w:proofErr w:type="spellEnd"/>
      <w:r w:rsidR="00C113ED" w:rsidRPr="00106802">
        <w:rPr>
          <w:szCs w:val="28"/>
        </w:rPr>
        <w:t xml:space="preserve"> </w:t>
      </w:r>
      <w:proofErr w:type="spellStart"/>
      <w:r w:rsidR="00C113ED" w:rsidRPr="00106802">
        <w:rPr>
          <w:szCs w:val="28"/>
        </w:rPr>
        <w:t>trữ</w:t>
      </w:r>
      <w:proofErr w:type="spellEnd"/>
      <w:r w:rsidR="00C113ED" w:rsidRPr="00106802">
        <w:rPr>
          <w:szCs w:val="28"/>
        </w:rPr>
        <w:t xml:space="preserve"> </w:t>
      </w:r>
      <w:proofErr w:type="spellStart"/>
      <w:r w:rsidR="00C113ED" w:rsidRPr="00106802">
        <w:rPr>
          <w:szCs w:val="28"/>
        </w:rPr>
        <w:t>quốc</w:t>
      </w:r>
      <w:proofErr w:type="spellEnd"/>
      <w:r w:rsidR="00C113ED" w:rsidRPr="00106802">
        <w:rPr>
          <w:szCs w:val="28"/>
        </w:rPr>
        <w:t xml:space="preserve"> </w:t>
      </w:r>
      <w:proofErr w:type="spellStart"/>
      <w:r w:rsidR="00C113ED" w:rsidRPr="00106802">
        <w:rPr>
          <w:szCs w:val="28"/>
        </w:rPr>
        <w:t>gia</w:t>
      </w:r>
      <w:proofErr w:type="spellEnd"/>
      <w:r w:rsidR="00C113ED" w:rsidRPr="00106802">
        <w:rPr>
          <w:szCs w:val="28"/>
        </w:rPr>
        <w:t xml:space="preserve">: </w:t>
      </w:r>
      <w:r w:rsidR="00C113ED" w:rsidRPr="00106802">
        <w:rPr>
          <w:i/>
          <w:iCs/>
          <w:szCs w:val="28"/>
        </w:rPr>
        <w:t>“</w:t>
      </w:r>
      <w:proofErr w:type="spellStart"/>
      <w:r w:rsidR="00C113ED" w:rsidRPr="00106802">
        <w:rPr>
          <w:i/>
          <w:iCs/>
          <w:szCs w:val="28"/>
        </w:rPr>
        <w:t>Phấn</w:t>
      </w:r>
      <w:proofErr w:type="spellEnd"/>
      <w:r w:rsidR="00C113ED" w:rsidRPr="00106802">
        <w:rPr>
          <w:i/>
          <w:iCs/>
          <w:szCs w:val="28"/>
        </w:rPr>
        <w:t xml:space="preserve"> </w:t>
      </w:r>
      <w:proofErr w:type="spellStart"/>
      <w:r w:rsidR="00C113ED" w:rsidRPr="00106802">
        <w:rPr>
          <w:i/>
          <w:iCs/>
          <w:szCs w:val="28"/>
        </w:rPr>
        <w:t>đấu</w:t>
      </w:r>
      <w:proofErr w:type="spellEnd"/>
      <w:r w:rsidR="00C113ED" w:rsidRPr="00106802">
        <w:rPr>
          <w:i/>
          <w:iCs/>
          <w:szCs w:val="28"/>
        </w:rPr>
        <w:t xml:space="preserve"> </w:t>
      </w:r>
      <w:proofErr w:type="spellStart"/>
      <w:r w:rsidR="00C113ED" w:rsidRPr="00106802">
        <w:rPr>
          <w:i/>
          <w:iCs/>
          <w:szCs w:val="28"/>
        </w:rPr>
        <w:t>mức</w:t>
      </w:r>
      <w:proofErr w:type="spellEnd"/>
      <w:r w:rsidR="00C113ED" w:rsidRPr="00106802">
        <w:rPr>
          <w:i/>
          <w:iCs/>
          <w:szCs w:val="28"/>
        </w:rPr>
        <w:t xml:space="preserve"> </w:t>
      </w:r>
      <w:proofErr w:type="spellStart"/>
      <w:r w:rsidR="00C113ED" w:rsidRPr="00106802">
        <w:rPr>
          <w:i/>
          <w:iCs/>
          <w:szCs w:val="28"/>
        </w:rPr>
        <w:t>dự</w:t>
      </w:r>
      <w:proofErr w:type="spellEnd"/>
      <w:r w:rsidR="00C113ED" w:rsidRPr="00106802">
        <w:rPr>
          <w:i/>
          <w:iCs/>
          <w:szCs w:val="28"/>
        </w:rPr>
        <w:t xml:space="preserve"> </w:t>
      </w:r>
      <w:proofErr w:type="spellStart"/>
      <w:r w:rsidR="00C113ED" w:rsidRPr="00106802">
        <w:rPr>
          <w:i/>
          <w:iCs/>
          <w:szCs w:val="28"/>
        </w:rPr>
        <w:t>trữ</w:t>
      </w:r>
      <w:proofErr w:type="spellEnd"/>
      <w:r w:rsidR="00C113ED" w:rsidRPr="00106802">
        <w:rPr>
          <w:i/>
          <w:iCs/>
          <w:szCs w:val="28"/>
        </w:rPr>
        <w:t xml:space="preserve"> </w:t>
      </w:r>
      <w:proofErr w:type="spellStart"/>
      <w:r w:rsidR="00C113ED" w:rsidRPr="00106802">
        <w:rPr>
          <w:i/>
          <w:iCs/>
          <w:szCs w:val="28"/>
        </w:rPr>
        <w:t>quốc</w:t>
      </w:r>
      <w:proofErr w:type="spellEnd"/>
      <w:r w:rsidR="00C113ED" w:rsidRPr="00106802">
        <w:rPr>
          <w:i/>
          <w:iCs/>
          <w:szCs w:val="28"/>
        </w:rPr>
        <w:t xml:space="preserve"> </w:t>
      </w:r>
      <w:proofErr w:type="spellStart"/>
      <w:r w:rsidR="00C113ED" w:rsidRPr="00106802">
        <w:rPr>
          <w:i/>
          <w:iCs/>
          <w:szCs w:val="28"/>
        </w:rPr>
        <w:t>gia</w:t>
      </w:r>
      <w:proofErr w:type="spellEnd"/>
      <w:r w:rsidR="00C113ED" w:rsidRPr="00106802">
        <w:rPr>
          <w:i/>
          <w:iCs/>
          <w:szCs w:val="28"/>
        </w:rPr>
        <w:t xml:space="preserve"> </w:t>
      </w:r>
      <w:proofErr w:type="spellStart"/>
      <w:r w:rsidR="00C113ED" w:rsidRPr="00106802">
        <w:rPr>
          <w:i/>
          <w:iCs/>
          <w:szCs w:val="28"/>
        </w:rPr>
        <w:t>đạt</w:t>
      </w:r>
      <w:proofErr w:type="spellEnd"/>
      <w:r w:rsidR="00C113ED" w:rsidRPr="00106802">
        <w:rPr>
          <w:i/>
          <w:iCs/>
          <w:szCs w:val="28"/>
        </w:rPr>
        <w:t xml:space="preserve"> </w:t>
      </w:r>
      <w:proofErr w:type="spellStart"/>
      <w:r w:rsidR="00C113ED" w:rsidRPr="00106802">
        <w:rPr>
          <w:i/>
          <w:iCs/>
          <w:szCs w:val="28"/>
        </w:rPr>
        <w:t>tối</w:t>
      </w:r>
      <w:proofErr w:type="spellEnd"/>
      <w:r w:rsidR="00C113ED" w:rsidRPr="00106802">
        <w:rPr>
          <w:i/>
          <w:iCs/>
          <w:szCs w:val="28"/>
        </w:rPr>
        <w:t xml:space="preserve"> </w:t>
      </w:r>
      <w:proofErr w:type="spellStart"/>
      <w:r w:rsidR="00C113ED" w:rsidRPr="00106802">
        <w:rPr>
          <w:i/>
          <w:iCs/>
          <w:szCs w:val="28"/>
        </w:rPr>
        <w:t>thiểu</w:t>
      </w:r>
      <w:proofErr w:type="spellEnd"/>
      <w:r w:rsidR="00C113ED" w:rsidRPr="00106802">
        <w:rPr>
          <w:i/>
          <w:iCs/>
          <w:szCs w:val="28"/>
        </w:rPr>
        <w:t xml:space="preserve"> 1% GDP </w:t>
      </w:r>
      <w:proofErr w:type="spellStart"/>
      <w:r w:rsidR="00C113ED" w:rsidRPr="00106802">
        <w:rPr>
          <w:i/>
          <w:iCs/>
          <w:szCs w:val="28"/>
        </w:rPr>
        <w:t>vào</w:t>
      </w:r>
      <w:proofErr w:type="spellEnd"/>
      <w:r w:rsidR="00C113ED" w:rsidRPr="00106802">
        <w:rPr>
          <w:i/>
          <w:iCs/>
          <w:szCs w:val="28"/>
        </w:rPr>
        <w:t xml:space="preserve"> </w:t>
      </w:r>
      <w:proofErr w:type="spellStart"/>
      <w:r w:rsidR="00C113ED" w:rsidRPr="00106802">
        <w:rPr>
          <w:i/>
          <w:iCs/>
          <w:szCs w:val="28"/>
        </w:rPr>
        <w:t>năm</w:t>
      </w:r>
      <w:proofErr w:type="spellEnd"/>
      <w:r w:rsidR="00C113ED" w:rsidRPr="00106802">
        <w:rPr>
          <w:i/>
          <w:iCs/>
          <w:szCs w:val="28"/>
        </w:rPr>
        <w:t xml:space="preserve"> 2030; </w:t>
      </w:r>
      <w:proofErr w:type="spellStart"/>
      <w:r w:rsidR="00C113ED" w:rsidRPr="00106802">
        <w:rPr>
          <w:i/>
          <w:iCs/>
          <w:szCs w:val="28"/>
        </w:rPr>
        <w:t>phấn</w:t>
      </w:r>
      <w:proofErr w:type="spellEnd"/>
      <w:r w:rsidR="00C113ED" w:rsidRPr="00106802">
        <w:rPr>
          <w:i/>
          <w:iCs/>
          <w:szCs w:val="28"/>
        </w:rPr>
        <w:t xml:space="preserve"> </w:t>
      </w:r>
      <w:proofErr w:type="spellStart"/>
      <w:r w:rsidR="00C113ED" w:rsidRPr="00106802">
        <w:rPr>
          <w:i/>
          <w:iCs/>
          <w:szCs w:val="28"/>
        </w:rPr>
        <w:t>đấu</w:t>
      </w:r>
      <w:proofErr w:type="spellEnd"/>
      <w:r w:rsidR="00C113ED" w:rsidRPr="00106802">
        <w:rPr>
          <w:i/>
          <w:iCs/>
          <w:szCs w:val="28"/>
        </w:rPr>
        <w:t xml:space="preserve"> </w:t>
      </w:r>
      <w:proofErr w:type="spellStart"/>
      <w:r w:rsidR="00C113ED" w:rsidRPr="00106802">
        <w:rPr>
          <w:i/>
          <w:iCs/>
          <w:szCs w:val="28"/>
        </w:rPr>
        <w:t>đến</w:t>
      </w:r>
      <w:proofErr w:type="spellEnd"/>
      <w:r w:rsidR="00C113ED" w:rsidRPr="00106802">
        <w:rPr>
          <w:i/>
          <w:iCs/>
          <w:szCs w:val="28"/>
        </w:rPr>
        <w:t xml:space="preserve"> </w:t>
      </w:r>
      <w:proofErr w:type="spellStart"/>
      <w:r w:rsidR="00C113ED" w:rsidRPr="00106802">
        <w:rPr>
          <w:i/>
          <w:iCs/>
          <w:szCs w:val="28"/>
        </w:rPr>
        <w:t>năm</w:t>
      </w:r>
      <w:proofErr w:type="spellEnd"/>
      <w:r w:rsidR="00C113ED" w:rsidRPr="00106802">
        <w:rPr>
          <w:i/>
          <w:iCs/>
          <w:szCs w:val="28"/>
        </w:rPr>
        <w:t xml:space="preserve"> 2045, </w:t>
      </w:r>
      <w:proofErr w:type="spellStart"/>
      <w:r w:rsidR="00C113ED" w:rsidRPr="00106802">
        <w:rPr>
          <w:i/>
          <w:iCs/>
          <w:szCs w:val="28"/>
        </w:rPr>
        <w:t>mức</w:t>
      </w:r>
      <w:proofErr w:type="spellEnd"/>
      <w:r w:rsidR="00C113ED" w:rsidRPr="00106802">
        <w:rPr>
          <w:i/>
          <w:iCs/>
          <w:szCs w:val="28"/>
        </w:rPr>
        <w:t xml:space="preserve"> </w:t>
      </w:r>
      <w:proofErr w:type="spellStart"/>
      <w:r w:rsidR="00C113ED" w:rsidRPr="00106802">
        <w:rPr>
          <w:i/>
          <w:iCs/>
          <w:szCs w:val="28"/>
        </w:rPr>
        <w:t>dự</w:t>
      </w:r>
      <w:proofErr w:type="spellEnd"/>
      <w:r w:rsidR="00C113ED" w:rsidRPr="00106802">
        <w:rPr>
          <w:i/>
          <w:iCs/>
          <w:szCs w:val="28"/>
        </w:rPr>
        <w:t xml:space="preserve"> </w:t>
      </w:r>
      <w:proofErr w:type="spellStart"/>
      <w:r w:rsidR="00C113ED" w:rsidRPr="00106802">
        <w:rPr>
          <w:i/>
          <w:iCs/>
          <w:szCs w:val="28"/>
        </w:rPr>
        <w:t>trữ</w:t>
      </w:r>
      <w:proofErr w:type="spellEnd"/>
      <w:r w:rsidR="00C113ED" w:rsidRPr="00106802">
        <w:rPr>
          <w:i/>
          <w:iCs/>
          <w:szCs w:val="28"/>
        </w:rPr>
        <w:t xml:space="preserve"> </w:t>
      </w:r>
      <w:proofErr w:type="spellStart"/>
      <w:r w:rsidR="00C113ED" w:rsidRPr="00106802">
        <w:rPr>
          <w:i/>
          <w:iCs/>
          <w:szCs w:val="28"/>
        </w:rPr>
        <w:t>quốc</w:t>
      </w:r>
      <w:proofErr w:type="spellEnd"/>
      <w:r w:rsidR="00C113ED" w:rsidRPr="00106802">
        <w:rPr>
          <w:i/>
          <w:iCs/>
          <w:szCs w:val="28"/>
        </w:rPr>
        <w:t xml:space="preserve"> </w:t>
      </w:r>
      <w:proofErr w:type="spellStart"/>
      <w:r w:rsidR="00C113ED" w:rsidRPr="00106802">
        <w:rPr>
          <w:i/>
          <w:iCs/>
          <w:szCs w:val="28"/>
        </w:rPr>
        <w:t>gia</w:t>
      </w:r>
      <w:proofErr w:type="spellEnd"/>
      <w:r w:rsidR="00C113ED" w:rsidRPr="00106802">
        <w:rPr>
          <w:i/>
          <w:iCs/>
          <w:szCs w:val="28"/>
        </w:rPr>
        <w:t xml:space="preserve"> </w:t>
      </w:r>
      <w:proofErr w:type="spellStart"/>
      <w:r w:rsidR="00C113ED" w:rsidRPr="00106802">
        <w:rPr>
          <w:i/>
          <w:iCs/>
          <w:szCs w:val="28"/>
        </w:rPr>
        <w:t>đạt</w:t>
      </w:r>
      <w:proofErr w:type="spellEnd"/>
      <w:r w:rsidR="00C113ED" w:rsidRPr="00106802">
        <w:rPr>
          <w:i/>
          <w:iCs/>
          <w:szCs w:val="28"/>
        </w:rPr>
        <w:t xml:space="preserve"> 2% GDP.</w:t>
      </w:r>
      <w:r w:rsidR="00C113ED">
        <w:rPr>
          <w:i/>
          <w:iCs/>
          <w:szCs w:val="28"/>
        </w:rPr>
        <w:t>”</w:t>
      </w:r>
    </w:p>
    <w:p w14:paraId="315C221C" w14:textId="77777777" w:rsidR="00C113ED" w:rsidRDefault="00CB0EE4" w:rsidP="00456EC8">
      <w:pPr>
        <w:spacing w:line="360" w:lineRule="exact"/>
        <w:ind w:firstLine="709"/>
        <w:jc w:val="both"/>
        <w:rPr>
          <w:color w:val="000000"/>
          <w:szCs w:val="28"/>
        </w:rPr>
      </w:pPr>
      <w:proofErr w:type="spellStart"/>
      <w:r w:rsidRPr="00F8110D">
        <w:rPr>
          <w:color w:val="000000"/>
          <w:szCs w:val="28"/>
        </w:rPr>
        <w:t>Ngày</w:t>
      </w:r>
      <w:proofErr w:type="spellEnd"/>
      <w:r w:rsidRPr="00F8110D">
        <w:rPr>
          <w:color w:val="000000"/>
          <w:szCs w:val="28"/>
        </w:rPr>
        <w:t xml:space="preserve"> 18/9/2025, Văn </w:t>
      </w:r>
      <w:proofErr w:type="spellStart"/>
      <w:r w:rsidRPr="00F8110D">
        <w:rPr>
          <w:color w:val="000000"/>
          <w:szCs w:val="28"/>
        </w:rPr>
        <w:t>phòng</w:t>
      </w:r>
      <w:proofErr w:type="spellEnd"/>
      <w:r w:rsidRPr="00F8110D">
        <w:rPr>
          <w:color w:val="000000"/>
          <w:szCs w:val="28"/>
        </w:rPr>
        <w:t xml:space="preserve"> Trung </w:t>
      </w:r>
      <w:proofErr w:type="spellStart"/>
      <w:r w:rsidRPr="00F8110D">
        <w:rPr>
          <w:color w:val="000000"/>
          <w:szCs w:val="28"/>
        </w:rPr>
        <w:t>ương</w:t>
      </w:r>
      <w:proofErr w:type="spellEnd"/>
      <w:r w:rsidRPr="00F8110D">
        <w:rPr>
          <w:color w:val="000000"/>
          <w:szCs w:val="28"/>
        </w:rPr>
        <w:t xml:space="preserve"> </w:t>
      </w:r>
      <w:proofErr w:type="spellStart"/>
      <w:r w:rsidRPr="00F8110D">
        <w:rPr>
          <w:color w:val="000000"/>
          <w:szCs w:val="28"/>
        </w:rPr>
        <w:t>Đảng</w:t>
      </w:r>
      <w:proofErr w:type="spellEnd"/>
      <w:r w:rsidRPr="00F8110D">
        <w:rPr>
          <w:color w:val="000000"/>
          <w:szCs w:val="28"/>
        </w:rPr>
        <w:t xml:space="preserve"> </w:t>
      </w:r>
      <w:proofErr w:type="spellStart"/>
      <w:r w:rsidRPr="00F8110D">
        <w:rPr>
          <w:color w:val="000000"/>
          <w:szCs w:val="28"/>
        </w:rPr>
        <w:t>có</w:t>
      </w:r>
      <w:proofErr w:type="spellEnd"/>
      <w:r w:rsidRPr="00F8110D">
        <w:rPr>
          <w:color w:val="000000"/>
          <w:szCs w:val="28"/>
        </w:rPr>
        <w:t xml:space="preserve"> Thông </w:t>
      </w:r>
      <w:proofErr w:type="spellStart"/>
      <w:r w:rsidRPr="00F8110D">
        <w:rPr>
          <w:color w:val="000000"/>
          <w:szCs w:val="28"/>
        </w:rPr>
        <w:t>báo</w:t>
      </w:r>
      <w:proofErr w:type="spellEnd"/>
      <w:r w:rsidRPr="00F8110D">
        <w:rPr>
          <w:color w:val="000000"/>
          <w:szCs w:val="28"/>
        </w:rPr>
        <w:t xml:space="preserve"> </w:t>
      </w:r>
      <w:proofErr w:type="spellStart"/>
      <w:r w:rsidRPr="00F8110D">
        <w:rPr>
          <w:color w:val="000000"/>
          <w:szCs w:val="28"/>
        </w:rPr>
        <w:t>số</w:t>
      </w:r>
      <w:proofErr w:type="spellEnd"/>
      <w:r w:rsidRPr="00F8110D">
        <w:rPr>
          <w:color w:val="000000"/>
          <w:szCs w:val="28"/>
        </w:rPr>
        <w:t xml:space="preserve"> 342-TB/VPTW </w:t>
      </w:r>
      <w:proofErr w:type="spellStart"/>
      <w:r w:rsidRPr="00F8110D">
        <w:rPr>
          <w:color w:val="000000"/>
          <w:szCs w:val="28"/>
        </w:rPr>
        <w:t>về</w:t>
      </w:r>
      <w:proofErr w:type="spellEnd"/>
      <w:r w:rsidRPr="00F8110D">
        <w:rPr>
          <w:color w:val="000000"/>
          <w:szCs w:val="28"/>
        </w:rPr>
        <w:t xml:space="preserve"> </w:t>
      </w:r>
      <w:proofErr w:type="spellStart"/>
      <w:r w:rsidRPr="00F8110D">
        <w:rPr>
          <w:color w:val="000000"/>
          <w:szCs w:val="28"/>
        </w:rPr>
        <w:t>Kết</w:t>
      </w:r>
      <w:proofErr w:type="spellEnd"/>
      <w:r w:rsidRPr="00F8110D">
        <w:rPr>
          <w:color w:val="000000"/>
          <w:szCs w:val="28"/>
        </w:rPr>
        <w:t xml:space="preserve"> </w:t>
      </w:r>
      <w:proofErr w:type="spellStart"/>
      <w:r w:rsidRPr="00F8110D">
        <w:rPr>
          <w:color w:val="000000"/>
          <w:szCs w:val="28"/>
        </w:rPr>
        <w:t>luận</w:t>
      </w:r>
      <w:proofErr w:type="spellEnd"/>
      <w:r w:rsidRPr="00F8110D">
        <w:rPr>
          <w:color w:val="000000"/>
          <w:szCs w:val="28"/>
        </w:rPr>
        <w:t xml:space="preserve"> </w:t>
      </w:r>
      <w:proofErr w:type="spellStart"/>
      <w:r w:rsidRPr="00F8110D">
        <w:rPr>
          <w:color w:val="000000"/>
          <w:szCs w:val="28"/>
        </w:rPr>
        <w:t>của</w:t>
      </w:r>
      <w:proofErr w:type="spellEnd"/>
      <w:r w:rsidRPr="00F8110D">
        <w:rPr>
          <w:color w:val="000000"/>
          <w:szCs w:val="28"/>
        </w:rPr>
        <w:t xml:space="preserve"> </w:t>
      </w:r>
      <w:proofErr w:type="spellStart"/>
      <w:r w:rsidRPr="00F8110D">
        <w:rPr>
          <w:color w:val="000000"/>
          <w:szCs w:val="28"/>
        </w:rPr>
        <w:t>đồng</w:t>
      </w:r>
      <w:proofErr w:type="spellEnd"/>
      <w:r w:rsidRPr="00F8110D">
        <w:rPr>
          <w:color w:val="000000"/>
          <w:szCs w:val="28"/>
        </w:rPr>
        <w:t xml:space="preserve"> </w:t>
      </w:r>
      <w:proofErr w:type="spellStart"/>
      <w:r w:rsidRPr="00F8110D">
        <w:rPr>
          <w:color w:val="000000"/>
          <w:szCs w:val="28"/>
        </w:rPr>
        <w:t>chí</w:t>
      </w:r>
      <w:proofErr w:type="spellEnd"/>
      <w:r w:rsidRPr="00F8110D">
        <w:rPr>
          <w:color w:val="000000"/>
          <w:szCs w:val="28"/>
        </w:rPr>
        <w:t xml:space="preserve"> </w:t>
      </w:r>
      <w:proofErr w:type="spellStart"/>
      <w:r w:rsidRPr="00F8110D">
        <w:rPr>
          <w:color w:val="000000"/>
          <w:szCs w:val="28"/>
        </w:rPr>
        <w:t>Tổng</w:t>
      </w:r>
      <w:proofErr w:type="spellEnd"/>
      <w:r w:rsidRPr="00F8110D">
        <w:rPr>
          <w:color w:val="000000"/>
          <w:szCs w:val="28"/>
        </w:rPr>
        <w:t xml:space="preserve"> </w:t>
      </w:r>
      <w:proofErr w:type="spellStart"/>
      <w:r w:rsidRPr="00F8110D">
        <w:rPr>
          <w:color w:val="000000"/>
          <w:szCs w:val="28"/>
        </w:rPr>
        <w:t>Bí</w:t>
      </w:r>
      <w:proofErr w:type="spellEnd"/>
      <w:r w:rsidRPr="00F8110D">
        <w:rPr>
          <w:color w:val="000000"/>
          <w:szCs w:val="28"/>
        </w:rPr>
        <w:t xml:space="preserve"> </w:t>
      </w:r>
      <w:proofErr w:type="spellStart"/>
      <w:r w:rsidRPr="00F8110D">
        <w:rPr>
          <w:color w:val="000000"/>
          <w:szCs w:val="28"/>
        </w:rPr>
        <w:t>thư</w:t>
      </w:r>
      <w:proofErr w:type="spellEnd"/>
      <w:r w:rsidRPr="00F8110D">
        <w:rPr>
          <w:color w:val="000000"/>
          <w:szCs w:val="28"/>
        </w:rPr>
        <w:t xml:space="preserve"> </w:t>
      </w:r>
      <w:proofErr w:type="spellStart"/>
      <w:r w:rsidRPr="00F8110D">
        <w:rPr>
          <w:color w:val="000000"/>
          <w:szCs w:val="28"/>
        </w:rPr>
        <w:t>Tô</w:t>
      </w:r>
      <w:proofErr w:type="spellEnd"/>
      <w:r w:rsidRPr="00F8110D">
        <w:rPr>
          <w:color w:val="000000"/>
          <w:szCs w:val="28"/>
        </w:rPr>
        <w:t xml:space="preserve"> Lâm</w:t>
      </w:r>
      <w:r w:rsidR="00C113ED">
        <w:rPr>
          <w:color w:val="000000"/>
          <w:szCs w:val="28"/>
        </w:rPr>
        <w:t xml:space="preserve"> </w:t>
      </w:r>
      <w:proofErr w:type="spellStart"/>
      <w:r w:rsidR="00C113ED">
        <w:rPr>
          <w:color w:val="000000"/>
          <w:szCs w:val="28"/>
        </w:rPr>
        <w:t>tại</w:t>
      </w:r>
      <w:proofErr w:type="spellEnd"/>
      <w:r w:rsidR="00C113ED">
        <w:rPr>
          <w:color w:val="000000"/>
          <w:szCs w:val="28"/>
        </w:rPr>
        <w:t xml:space="preserve"> </w:t>
      </w:r>
      <w:proofErr w:type="spellStart"/>
      <w:r w:rsidR="00C113ED">
        <w:rPr>
          <w:color w:val="000000"/>
          <w:szCs w:val="28"/>
        </w:rPr>
        <w:t>buổi</w:t>
      </w:r>
      <w:proofErr w:type="spellEnd"/>
      <w:r w:rsidR="00C113ED">
        <w:rPr>
          <w:color w:val="000000"/>
          <w:szCs w:val="28"/>
        </w:rPr>
        <w:t xml:space="preserve"> </w:t>
      </w:r>
      <w:proofErr w:type="spellStart"/>
      <w:r w:rsidR="00C113ED">
        <w:rPr>
          <w:color w:val="000000"/>
          <w:szCs w:val="28"/>
        </w:rPr>
        <w:t>làm</w:t>
      </w:r>
      <w:proofErr w:type="spellEnd"/>
      <w:r w:rsidR="00C113ED">
        <w:rPr>
          <w:color w:val="000000"/>
          <w:szCs w:val="28"/>
        </w:rPr>
        <w:t xml:space="preserve"> </w:t>
      </w:r>
      <w:proofErr w:type="spellStart"/>
      <w:r w:rsidR="00C113ED">
        <w:rPr>
          <w:color w:val="000000"/>
          <w:szCs w:val="28"/>
        </w:rPr>
        <w:t>việc</w:t>
      </w:r>
      <w:proofErr w:type="spellEnd"/>
      <w:r w:rsidR="00C113ED">
        <w:rPr>
          <w:color w:val="000000"/>
          <w:szCs w:val="28"/>
        </w:rPr>
        <w:t xml:space="preserve"> </w:t>
      </w:r>
      <w:proofErr w:type="spellStart"/>
      <w:r w:rsidR="00C113ED">
        <w:rPr>
          <w:color w:val="000000"/>
          <w:szCs w:val="28"/>
        </w:rPr>
        <w:t>với</w:t>
      </w:r>
      <w:proofErr w:type="spellEnd"/>
      <w:r w:rsidR="00C113ED">
        <w:rPr>
          <w:color w:val="000000"/>
          <w:szCs w:val="28"/>
        </w:rPr>
        <w:t xml:space="preserve"> </w:t>
      </w:r>
      <w:proofErr w:type="spellStart"/>
      <w:r w:rsidR="00C113ED">
        <w:rPr>
          <w:color w:val="000000"/>
          <w:szCs w:val="28"/>
        </w:rPr>
        <w:t>các</w:t>
      </w:r>
      <w:proofErr w:type="spellEnd"/>
      <w:r w:rsidR="00C113ED">
        <w:rPr>
          <w:color w:val="000000"/>
          <w:szCs w:val="28"/>
        </w:rPr>
        <w:t xml:space="preserve"> </w:t>
      </w:r>
      <w:proofErr w:type="spellStart"/>
      <w:r w:rsidR="00C113ED">
        <w:rPr>
          <w:color w:val="000000"/>
          <w:szCs w:val="28"/>
        </w:rPr>
        <w:t>cơ</w:t>
      </w:r>
      <w:proofErr w:type="spellEnd"/>
      <w:r w:rsidR="00C113ED">
        <w:rPr>
          <w:color w:val="000000"/>
          <w:szCs w:val="28"/>
        </w:rPr>
        <w:t xml:space="preserve"> </w:t>
      </w:r>
      <w:proofErr w:type="spellStart"/>
      <w:r w:rsidR="00C113ED">
        <w:rPr>
          <w:color w:val="000000"/>
          <w:szCs w:val="28"/>
        </w:rPr>
        <w:t>quan</w:t>
      </w:r>
      <w:proofErr w:type="spellEnd"/>
      <w:r w:rsidR="00C113ED">
        <w:rPr>
          <w:color w:val="000000"/>
          <w:szCs w:val="28"/>
        </w:rPr>
        <w:t xml:space="preserve"> </w:t>
      </w:r>
      <w:proofErr w:type="spellStart"/>
      <w:r w:rsidR="00C113ED">
        <w:rPr>
          <w:color w:val="000000"/>
          <w:szCs w:val="28"/>
        </w:rPr>
        <w:t>về</w:t>
      </w:r>
      <w:proofErr w:type="spellEnd"/>
      <w:r w:rsidR="00C113ED">
        <w:rPr>
          <w:color w:val="000000"/>
          <w:szCs w:val="28"/>
        </w:rPr>
        <w:t xml:space="preserve"> </w:t>
      </w:r>
      <w:proofErr w:type="spellStart"/>
      <w:r w:rsidR="00C113ED">
        <w:rPr>
          <w:color w:val="000000"/>
          <w:szCs w:val="28"/>
        </w:rPr>
        <w:t>dự</w:t>
      </w:r>
      <w:proofErr w:type="spellEnd"/>
      <w:r w:rsidR="00C113ED">
        <w:rPr>
          <w:color w:val="000000"/>
          <w:szCs w:val="28"/>
        </w:rPr>
        <w:t xml:space="preserve"> </w:t>
      </w:r>
      <w:proofErr w:type="spellStart"/>
      <w:r w:rsidR="00C113ED">
        <w:rPr>
          <w:color w:val="000000"/>
          <w:szCs w:val="28"/>
        </w:rPr>
        <w:t>trữ</w:t>
      </w:r>
      <w:proofErr w:type="spellEnd"/>
      <w:r w:rsidR="00C113ED">
        <w:rPr>
          <w:color w:val="000000"/>
          <w:szCs w:val="28"/>
        </w:rPr>
        <w:t xml:space="preserve"> </w:t>
      </w:r>
      <w:proofErr w:type="spellStart"/>
      <w:r w:rsidR="00C113ED">
        <w:rPr>
          <w:color w:val="000000"/>
          <w:szCs w:val="28"/>
        </w:rPr>
        <w:t>quốc</w:t>
      </w:r>
      <w:proofErr w:type="spellEnd"/>
      <w:r w:rsidR="00C113ED">
        <w:rPr>
          <w:color w:val="000000"/>
          <w:szCs w:val="28"/>
        </w:rPr>
        <w:t xml:space="preserve"> </w:t>
      </w:r>
      <w:proofErr w:type="spellStart"/>
      <w:r w:rsidR="00C113ED">
        <w:rPr>
          <w:color w:val="000000"/>
          <w:szCs w:val="28"/>
        </w:rPr>
        <w:t>gia</w:t>
      </w:r>
      <w:proofErr w:type="spellEnd"/>
      <w:r w:rsidR="00C113ED">
        <w:rPr>
          <w:color w:val="000000"/>
          <w:szCs w:val="28"/>
        </w:rPr>
        <w:t xml:space="preserve"> </w:t>
      </w:r>
      <w:proofErr w:type="spellStart"/>
      <w:r w:rsidR="00C113ED">
        <w:rPr>
          <w:color w:val="000000"/>
          <w:szCs w:val="28"/>
        </w:rPr>
        <w:t>và</w:t>
      </w:r>
      <w:proofErr w:type="spellEnd"/>
      <w:r w:rsidR="00C113ED">
        <w:rPr>
          <w:color w:val="000000"/>
          <w:szCs w:val="28"/>
        </w:rPr>
        <w:t xml:space="preserve"> </w:t>
      </w:r>
      <w:proofErr w:type="spellStart"/>
      <w:r w:rsidR="00C113ED">
        <w:rPr>
          <w:color w:val="000000"/>
          <w:szCs w:val="28"/>
        </w:rPr>
        <w:t>dự</w:t>
      </w:r>
      <w:proofErr w:type="spellEnd"/>
      <w:r w:rsidR="00C113ED">
        <w:rPr>
          <w:color w:val="000000"/>
          <w:szCs w:val="28"/>
        </w:rPr>
        <w:t xml:space="preserve"> </w:t>
      </w:r>
      <w:proofErr w:type="spellStart"/>
      <w:r w:rsidR="00C113ED">
        <w:rPr>
          <w:color w:val="000000"/>
          <w:szCs w:val="28"/>
        </w:rPr>
        <w:t>trữ</w:t>
      </w:r>
      <w:proofErr w:type="spellEnd"/>
      <w:r w:rsidR="00C113ED">
        <w:rPr>
          <w:color w:val="000000"/>
          <w:szCs w:val="28"/>
        </w:rPr>
        <w:t xml:space="preserve"> </w:t>
      </w:r>
      <w:proofErr w:type="spellStart"/>
      <w:r w:rsidR="00C113ED">
        <w:rPr>
          <w:color w:val="000000"/>
          <w:szCs w:val="28"/>
        </w:rPr>
        <w:t>ngoại</w:t>
      </w:r>
      <w:proofErr w:type="spellEnd"/>
      <w:r w:rsidR="00C113ED">
        <w:rPr>
          <w:color w:val="000000"/>
          <w:szCs w:val="28"/>
        </w:rPr>
        <w:t xml:space="preserve"> </w:t>
      </w:r>
      <w:proofErr w:type="spellStart"/>
      <w:r w:rsidR="00C113ED">
        <w:rPr>
          <w:color w:val="000000"/>
          <w:szCs w:val="28"/>
        </w:rPr>
        <w:t>hối</w:t>
      </w:r>
      <w:proofErr w:type="spellEnd"/>
      <w:r w:rsidRPr="00F8110D">
        <w:rPr>
          <w:color w:val="000000"/>
          <w:szCs w:val="28"/>
        </w:rPr>
        <w:t xml:space="preserve">, </w:t>
      </w:r>
      <w:proofErr w:type="spellStart"/>
      <w:r w:rsidRPr="00F8110D">
        <w:rPr>
          <w:color w:val="000000"/>
          <w:szCs w:val="28"/>
        </w:rPr>
        <w:t>trong</w:t>
      </w:r>
      <w:proofErr w:type="spellEnd"/>
      <w:r w:rsidRPr="00F8110D">
        <w:rPr>
          <w:color w:val="000000"/>
          <w:szCs w:val="28"/>
        </w:rPr>
        <w:t xml:space="preserve"> </w:t>
      </w:r>
      <w:proofErr w:type="spellStart"/>
      <w:r w:rsidRPr="00F8110D">
        <w:rPr>
          <w:color w:val="000000"/>
          <w:szCs w:val="28"/>
        </w:rPr>
        <w:t>đó</w:t>
      </w:r>
      <w:proofErr w:type="spellEnd"/>
      <w:r w:rsidRPr="00F8110D">
        <w:rPr>
          <w:color w:val="000000"/>
          <w:szCs w:val="28"/>
        </w:rPr>
        <w:t xml:space="preserve"> </w:t>
      </w:r>
      <w:proofErr w:type="spellStart"/>
      <w:r w:rsidRPr="00F8110D">
        <w:rPr>
          <w:color w:val="000000"/>
          <w:szCs w:val="28"/>
        </w:rPr>
        <w:t>yêu</w:t>
      </w:r>
      <w:proofErr w:type="spellEnd"/>
      <w:r w:rsidRPr="00F8110D">
        <w:rPr>
          <w:color w:val="000000"/>
          <w:szCs w:val="28"/>
        </w:rPr>
        <w:t xml:space="preserve"> </w:t>
      </w:r>
      <w:proofErr w:type="spellStart"/>
      <w:r w:rsidRPr="00F8110D">
        <w:rPr>
          <w:color w:val="000000"/>
          <w:szCs w:val="28"/>
        </w:rPr>
        <w:t>cầu</w:t>
      </w:r>
      <w:proofErr w:type="spellEnd"/>
      <w:r w:rsidRPr="00F8110D">
        <w:rPr>
          <w:color w:val="000000"/>
          <w:szCs w:val="28"/>
        </w:rPr>
        <w:t>: “</w:t>
      </w:r>
      <w:proofErr w:type="spellStart"/>
      <w:r w:rsidRPr="00F8110D">
        <w:rPr>
          <w:i/>
          <w:iCs/>
          <w:color w:val="000000"/>
          <w:szCs w:val="28"/>
        </w:rPr>
        <w:t>Trước</w:t>
      </w:r>
      <w:proofErr w:type="spellEnd"/>
      <w:r w:rsidRPr="00F8110D">
        <w:rPr>
          <w:i/>
          <w:iCs/>
          <w:color w:val="000000"/>
          <w:szCs w:val="28"/>
        </w:rPr>
        <w:t xml:space="preserve"> </w:t>
      </w:r>
      <w:proofErr w:type="spellStart"/>
      <w:r w:rsidRPr="00F8110D">
        <w:rPr>
          <w:i/>
          <w:iCs/>
          <w:color w:val="000000"/>
          <w:szCs w:val="28"/>
        </w:rPr>
        <w:t>bối</w:t>
      </w:r>
      <w:proofErr w:type="spellEnd"/>
      <w:r w:rsidRPr="00F8110D">
        <w:rPr>
          <w:i/>
          <w:iCs/>
          <w:color w:val="000000"/>
          <w:szCs w:val="28"/>
        </w:rPr>
        <w:t xml:space="preserve"> </w:t>
      </w:r>
      <w:proofErr w:type="spellStart"/>
      <w:r w:rsidRPr="00F8110D">
        <w:rPr>
          <w:i/>
          <w:iCs/>
          <w:color w:val="000000"/>
          <w:szCs w:val="28"/>
        </w:rPr>
        <w:t>cảnh</w:t>
      </w:r>
      <w:proofErr w:type="spellEnd"/>
      <w:r w:rsidRPr="00F8110D">
        <w:rPr>
          <w:i/>
          <w:iCs/>
          <w:color w:val="000000"/>
          <w:szCs w:val="28"/>
        </w:rPr>
        <w:t xml:space="preserve"> </w:t>
      </w:r>
      <w:proofErr w:type="spellStart"/>
      <w:r w:rsidRPr="00F8110D">
        <w:rPr>
          <w:i/>
          <w:iCs/>
          <w:color w:val="000000"/>
          <w:szCs w:val="28"/>
        </w:rPr>
        <w:t>tình</w:t>
      </w:r>
      <w:proofErr w:type="spellEnd"/>
      <w:r w:rsidRPr="00F8110D">
        <w:rPr>
          <w:i/>
          <w:iCs/>
          <w:color w:val="000000"/>
          <w:szCs w:val="28"/>
        </w:rPr>
        <w:t xml:space="preserve"> </w:t>
      </w:r>
      <w:proofErr w:type="spellStart"/>
      <w:r w:rsidRPr="00F8110D">
        <w:rPr>
          <w:i/>
          <w:iCs/>
          <w:color w:val="000000"/>
          <w:szCs w:val="28"/>
        </w:rPr>
        <w:t>hình</w:t>
      </w:r>
      <w:proofErr w:type="spellEnd"/>
      <w:r w:rsidRPr="00F8110D">
        <w:rPr>
          <w:i/>
          <w:iCs/>
          <w:color w:val="000000"/>
          <w:szCs w:val="28"/>
        </w:rPr>
        <w:t xml:space="preserve"> </w:t>
      </w:r>
      <w:proofErr w:type="spellStart"/>
      <w:r w:rsidRPr="00F8110D">
        <w:rPr>
          <w:i/>
          <w:iCs/>
          <w:color w:val="000000"/>
          <w:szCs w:val="28"/>
        </w:rPr>
        <w:t>thế</w:t>
      </w:r>
      <w:proofErr w:type="spellEnd"/>
      <w:r w:rsidRPr="00F8110D">
        <w:rPr>
          <w:i/>
          <w:iCs/>
          <w:color w:val="000000"/>
          <w:szCs w:val="28"/>
        </w:rPr>
        <w:t xml:space="preserve"> </w:t>
      </w:r>
      <w:proofErr w:type="spellStart"/>
      <w:r w:rsidRPr="00F8110D">
        <w:rPr>
          <w:i/>
          <w:iCs/>
          <w:color w:val="000000"/>
          <w:szCs w:val="28"/>
        </w:rPr>
        <w:t>giới</w:t>
      </w:r>
      <w:proofErr w:type="spellEnd"/>
      <w:r w:rsidRPr="00F8110D">
        <w:rPr>
          <w:i/>
          <w:iCs/>
          <w:color w:val="000000"/>
          <w:szCs w:val="28"/>
        </w:rPr>
        <w:t xml:space="preserve"> </w:t>
      </w:r>
      <w:proofErr w:type="spellStart"/>
      <w:r w:rsidRPr="00F8110D">
        <w:rPr>
          <w:i/>
          <w:iCs/>
          <w:color w:val="000000"/>
          <w:szCs w:val="28"/>
        </w:rPr>
        <w:t>và</w:t>
      </w:r>
      <w:proofErr w:type="spellEnd"/>
      <w:r w:rsidRPr="00F8110D">
        <w:rPr>
          <w:i/>
          <w:iCs/>
          <w:color w:val="000000"/>
          <w:szCs w:val="28"/>
        </w:rPr>
        <w:t xml:space="preserve"> </w:t>
      </w:r>
      <w:proofErr w:type="spellStart"/>
      <w:r w:rsidRPr="00F8110D">
        <w:rPr>
          <w:i/>
          <w:iCs/>
          <w:color w:val="000000"/>
          <w:szCs w:val="28"/>
        </w:rPr>
        <w:t>khu</w:t>
      </w:r>
      <w:proofErr w:type="spellEnd"/>
      <w:r w:rsidRPr="00F8110D">
        <w:rPr>
          <w:i/>
          <w:iCs/>
          <w:color w:val="000000"/>
          <w:szCs w:val="28"/>
        </w:rPr>
        <w:t xml:space="preserve"> </w:t>
      </w:r>
      <w:proofErr w:type="spellStart"/>
      <w:r w:rsidRPr="00F8110D">
        <w:rPr>
          <w:i/>
          <w:iCs/>
          <w:color w:val="000000"/>
          <w:szCs w:val="28"/>
        </w:rPr>
        <w:t>vực</w:t>
      </w:r>
      <w:proofErr w:type="spellEnd"/>
      <w:r w:rsidRPr="00F8110D">
        <w:rPr>
          <w:i/>
          <w:iCs/>
          <w:color w:val="000000"/>
          <w:szCs w:val="28"/>
        </w:rPr>
        <w:t xml:space="preserve"> </w:t>
      </w:r>
      <w:proofErr w:type="spellStart"/>
      <w:r w:rsidRPr="00F8110D">
        <w:rPr>
          <w:i/>
          <w:iCs/>
          <w:color w:val="000000"/>
          <w:szCs w:val="28"/>
        </w:rPr>
        <w:t>dự</w:t>
      </w:r>
      <w:proofErr w:type="spellEnd"/>
      <w:r w:rsidRPr="00F8110D">
        <w:rPr>
          <w:i/>
          <w:iCs/>
          <w:color w:val="000000"/>
          <w:szCs w:val="28"/>
        </w:rPr>
        <w:t xml:space="preserve"> </w:t>
      </w:r>
      <w:proofErr w:type="spellStart"/>
      <w:r w:rsidRPr="00F8110D">
        <w:rPr>
          <w:i/>
          <w:iCs/>
          <w:color w:val="000000"/>
          <w:szCs w:val="28"/>
        </w:rPr>
        <w:t>báo</w:t>
      </w:r>
      <w:proofErr w:type="spellEnd"/>
      <w:r w:rsidRPr="00F8110D">
        <w:rPr>
          <w:i/>
          <w:iCs/>
          <w:color w:val="000000"/>
          <w:szCs w:val="28"/>
        </w:rPr>
        <w:t xml:space="preserve"> </w:t>
      </w:r>
      <w:proofErr w:type="spellStart"/>
      <w:r w:rsidRPr="00F8110D">
        <w:rPr>
          <w:i/>
          <w:iCs/>
          <w:color w:val="000000"/>
          <w:szCs w:val="28"/>
        </w:rPr>
        <w:t>tiếp</w:t>
      </w:r>
      <w:proofErr w:type="spellEnd"/>
      <w:r w:rsidRPr="00F8110D">
        <w:rPr>
          <w:i/>
          <w:iCs/>
          <w:color w:val="000000"/>
          <w:szCs w:val="28"/>
        </w:rPr>
        <w:t xml:space="preserve"> </w:t>
      </w:r>
      <w:proofErr w:type="spellStart"/>
      <w:r w:rsidRPr="00F8110D">
        <w:rPr>
          <w:i/>
          <w:iCs/>
          <w:color w:val="000000"/>
          <w:szCs w:val="28"/>
        </w:rPr>
        <w:t>tục</w:t>
      </w:r>
      <w:proofErr w:type="spellEnd"/>
      <w:r w:rsidRPr="00F8110D">
        <w:rPr>
          <w:i/>
          <w:iCs/>
          <w:color w:val="000000"/>
          <w:szCs w:val="28"/>
        </w:rPr>
        <w:t xml:space="preserve"> </w:t>
      </w:r>
      <w:proofErr w:type="spellStart"/>
      <w:r w:rsidRPr="00F8110D">
        <w:rPr>
          <w:i/>
          <w:iCs/>
          <w:color w:val="000000"/>
          <w:szCs w:val="28"/>
        </w:rPr>
        <w:t>có</w:t>
      </w:r>
      <w:proofErr w:type="spellEnd"/>
      <w:r w:rsidRPr="00F8110D">
        <w:rPr>
          <w:i/>
          <w:iCs/>
          <w:color w:val="000000"/>
          <w:szCs w:val="28"/>
        </w:rPr>
        <w:t xml:space="preserve"> </w:t>
      </w:r>
      <w:proofErr w:type="spellStart"/>
      <w:r w:rsidRPr="00F8110D">
        <w:rPr>
          <w:i/>
          <w:iCs/>
          <w:color w:val="000000"/>
          <w:szCs w:val="28"/>
        </w:rPr>
        <w:t>những</w:t>
      </w:r>
      <w:proofErr w:type="spellEnd"/>
      <w:r w:rsidRPr="00F8110D">
        <w:rPr>
          <w:i/>
          <w:iCs/>
          <w:color w:val="000000"/>
          <w:szCs w:val="28"/>
        </w:rPr>
        <w:t xml:space="preserve"> </w:t>
      </w:r>
      <w:proofErr w:type="spellStart"/>
      <w:r w:rsidRPr="00F8110D">
        <w:rPr>
          <w:i/>
          <w:iCs/>
          <w:color w:val="000000"/>
          <w:szCs w:val="28"/>
        </w:rPr>
        <w:t>biến</w:t>
      </w:r>
      <w:proofErr w:type="spellEnd"/>
      <w:r w:rsidRPr="00F8110D">
        <w:rPr>
          <w:i/>
          <w:iCs/>
          <w:color w:val="000000"/>
          <w:szCs w:val="28"/>
        </w:rPr>
        <w:t xml:space="preserve"> </w:t>
      </w:r>
      <w:proofErr w:type="spellStart"/>
      <w:r w:rsidRPr="00F8110D">
        <w:rPr>
          <w:i/>
          <w:iCs/>
          <w:color w:val="000000"/>
          <w:szCs w:val="28"/>
        </w:rPr>
        <w:t>động</w:t>
      </w:r>
      <w:proofErr w:type="spellEnd"/>
      <w:r w:rsidRPr="00F8110D">
        <w:rPr>
          <w:i/>
          <w:iCs/>
          <w:color w:val="000000"/>
          <w:szCs w:val="28"/>
        </w:rPr>
        <w:t xml:space="preserve"> </w:t>
      </w:r>
      <w:proofErr w:type="spellStart"/>
      <w:r w:rsidRPr="00F8110D">
        <w:rPr>
          <w:i/>
          <w:iCs/>
          <w:color w:val="000000"/>
          <w:szCs w:val="28"/>
        </w:rPr>
        <w:t>phức</w:t>
      </w:r>
      <w:proofErr w:type="spellEnd"/>
      <w:r w:rsidRPr="00F8110D">
        <w:rPr>
          <w:i/>
          <w:iCs/>
          <w:color w:val="000000"/>
          <w:szCs w:val="28"/>
        </w:rPr>
        <w:t xml:space="preserve"> </w:t>
      </w:r>
      <w:proofErr w:type="spellStart"/>
      <w:r w:rsidRPr="00F8110D">
        <w:rPr>
          <w:i/>
          <w:iCs/>
          <w:color w:val="000000"/>
          <w:szCs w:val="28"/>
        </w:rPr>
        <w:t>tạp</w:t>
      </w:r>
      <w:proofErr w:type="spellEnd"/>
      <w:r w:rsidRPr="00F8110D">
        <w:rPr>
          <w:i/>
          <w:iCs/>
          <w:color w:val="000000"/>
          <w:szCs w:val="28"/>
        </w:rPr>
        <w:t xml:space="preserve">, </w:t>
      </w:r>
      <w:proofErr w:type="spellStart"/>
      <w:r w:rsidRPr="00F8110D">
        <w:rPr>
          <w:i/>
          <w:iCs/>
          <w:color w:val="000000"/>
          <w:szCs w:val="28"/>
        </w:rPr>
        <w:t>đặt</w:t>
      </w:r>
      <w:proofErr w:type="spellEnd"/>
      <w:r w:rsidRPr="00F8110D">
        <w:rPr>
          <w:i/>
          <w:iCs/>
          <w:color w:val="000000"/>
          <w:szCs w:val="28"/>
        </w:rPr>
        <w:t xml:space="preserve"> </w:t>
      </w:r>
      <w:proofErr w:type="spellStart"/>
      <w:r w:rsidRPr="00F8110D">
        <w:rPr>
          <w:i/>
          <w:iCs/>
          <w:color w:val="000000"/>
          <w:szCs w:val="28"/>
        </w:rPr>
        <w:t>ra</w:t>
      </w:r>
      <w:proofErr w:type="spellEnd"/>
      <w:r w:rsidRPr="00F8110D">
        <w:rPr>
          <w:i/>
          <w:iCs/>
          <w:color w:val="000000"/>
          <w:szCs w:val="28"/>
        </w:rPr>
        <w:t xml:space="preserve"> </w:t>
      </w:r>
      <w:proofErr w:type="spellStart"/>
      <w:r w:rsidRPr="00F8110D">
        <w:rPr>
          <w:i/>
          <w:iCs/>
          <w:color w:val="000000"/>
          <w:szCs w:val="28"/>
        </w:rPr>
        <w:t>yêu</w:t>
      </w:r>
      <w:proofErr w:type="spellEnd"/>
      <w:r w:rsidRPr="00F8110D">
        <w:rPr>
          <w:i/>
          <w:iCs/>
          <w:color w:val="000000"/>
          <w:szCs w:val="28"/>
        </w:rPr>
        <w:t xml:space="preserve"> </w:t>
      </w:r>
      <w:proofErr w:type="spellStart"/>
      <w:r w:rsidRPr="00F8110D">
        <w:rPr>
          <w:i/>
          <w:iCs/>
          <w:color w:val="000000"/>
          <w:szCs w:val="28"/>
        </w:rPr>
        <w:t>cầu</w:t>
      </w:r>
      <w:proofErr w:type="spellEnd"/>
      <w:r w:rsidRPr="00F8110D">
        <w:rPr>
          <w:i/>
          <w:iCs/>
          <w:color w:val="000000"/>
          <w:szCs w:val="28"/>
        </w:rPr>
        <w:t xml:space="preserve"> </w:t>
      </w:r>
      <w:proofErr w:type="spellStart"/>
      <w:r w:rsidRPr="00F8110D">
        <w:rPr>
          <w:i/>
          <w:iCs/>
          <w:color w:val="000000"/>
          <w:szCs w:val="28"/>
        </w:rPr>
        <w:t>cấp</w:t>
      </w:r>
      <w:proofErr w:type="spellEnd"/>
      <w:r w:rsidRPr="00F8110D">
        <w:rPr>
          <w:i/>
          <w:iCs/>
          <w:color w:val="000000"/>
          <w:szCs w:val="28"/>
        </w:rPr>
        <w:t xml:space="preserve"> </w:t>
      </w:r>
      <w:proofErr w:type="spellStart"/>
      <w:r w:rsidRPr="00F8110D">
        <w:rPr>
          <w:i/>
          <w:iCs/>
          <w:color w:val="000000"/>
          <w:szCs w:val="28"/>
        </w:rPr>
        <w:t>bách</w:t>
      </w:r>
      <w:proofErr w:type="spellEnd"/>
      <w:r w:rsidRPr="00F8110D">
        <w:rPr>
          <w:i/>
          <w:iCs/>
          <w:color w:val="000000"/>
          <w:szCs w:val="28"/>
        </w:rPr>
        <w:t xml:space="preserve"> </w:t>
      </w:r>
      <w:proofErr w:type="spellStart"/>
      <w:r w:rsidRPr="00F8110D">
        <w:rPr>
          <w:i/>
          <w:iCs/>
          <w:color w:val="000000"/>
          <w:szCs w:val="28"/>
        </w:rPr>
        <w:t>phải</w:t>
      </w:r>
      <w:proofErr w:type="spellEnd"/>
      <w:r w:rsidRPr="00F8110D">
        <w:rPr>
          <w:i/>
          <w:iCs/>
          <w:color w:val="000000"/>
          <w:szCs w:val="28"/>
        </w:rPr>
        <w:t xml:space="preserve"> </w:t>
      </w:r>
      <w:proofErr w:type="spellStart"/>
      <w:r w:rsidRPr="00F8110D">
        <w:rPr>
          <w:i/>
          <w:iCs/>
          <w:color w:val="000000"/>
          <w:szCs w:val="28"/>
        </w:rPr>
        <w:t>tăng</w:t>
      </w:r>
      <w:proofErr w:type="spellEnd"/>
      <w:r w:rsidRPr="00F8110D">
        <w:rPr>
          <w:i/>
          <w:iCs/>
          <w:color w:val="000000"/>
          <w:szCs w:val="28"/>
        </w:rPr>
        <w:t xml:space="preserve"> </w:t>
      </w:r>
      <w:proofErr w:type="spellStart"/>
      <w:r w:rsidRPr="00F8110D">
        <w:rPr>
          <w:i/>
          <w:iCs/>
          <w:color w:val="000000"/>
          <w:szCs w:val="28"/>
        </w:rPr>
        <w:t>cường</w:t>
      </w:r>
      <w:proofErr w:type="spellEnd"/>
      <w:r w:rsidRPr="00F8110D">
        <w:rPr>
          <w:i/>
          <w:iCs/>
          <w:color w:val="000000"/>
          <w:szCs w:val="28"/>
        </w:rPr>
        <w:t xml:space="preserve"> </w:t>
      </w:r>
      <w:proofErr w:type="spellStart"/>
      <w:r w:rsidRPr="00F8110D">
        <w:rPr>
          <w:i/>
          <w:iCs/>
          <w:color w:val="000000"/>
          <w:szCs w:val="28"/>
        </w:rPr>
        <w:t>dự</w:t>
      </w:r>
      <w:proofErr w:type="spellEnd"/>
      <w:r w:rsidRPr="00F8110D">
        <w:rPr>
          <w:i/>
          <w:iCs/>
          <w:color w:val="000000"/>
          <w:szCs w:val="28"/>
        </w:rPr>
        <w:t xml:space="preserve"> </w:t>
      </w:r>
      <w:proofErr w:type="spellStart"/>
      <w:r w:rsidRPr="00F8110D">
        <w:rPr>
          <w:i/>
          <w:iCs/>
          <w:color w:val="000000"/>
          <w:szCs w:val="28"/>
        </w:rPr>
        <w:t>trữ</w:t>
      </w:r>
      <w:proofErr w:type="spellEnd"/>
      <w:r w:rsidRPr="00F8110D">
        <w:rPr>
          <w:i/>
          <w:iCs/>
          <w:color w:val="000000"/>
          <w:szCs w:val="28"/>
        </w:rPr>
        <w:t xml:space="preserve"> </w:t>
      </w:r>
      <w:proofErr w:type="spellStart"/>
      <w:r w:rsidRPr="00F8110D">
        <w:rPr>
          <w:i/>
          <w:iCs/>
          <w:color w:val="000000"/>
          <w:szCs w:val="28"/>
        </w:rPr>
        <w:t>quốc</w:t>
      </w:r>
      <w:proofErr w:type="spellEnd"/>
      <w:r w:rsidRPr="00F8110D">
        <w:rPr>
          <w:i/>
          <w:iCs/>
          <w:color w:val="000000"/>
          <w:szCs w:val="28"/>
        </w:rPr>
        <w:t xml:space="preserve"> </w:t>
      </w:r>
      <w:proofErr w:type="spellStart"/>
      <w:r w:rsidRPr="00F8110D">
        <w:rPr>
          <w:i/>
          <w:iCs/>
          <w:color w:val="000000"/>
          <w:szCs w:val="28"/>
        </w:rPr>
        <w:t>gia</w:t>
      </w:r>
      <w:proofErr w:type="spellEnd"/>
      <w:r w:rsidRPr="00F8110D">
        <w:rPr>
          <w:i/>
          <w:iCs/>
          <w:color w:val="000000"/>
          <w:szCs w:val="28"/>
        </w:rPr>
        <w:t xml:space="preserve">, </w:t>
      </w:r>
      <w:proofErr w:type="spellStart"/>
      <w:r w:rsidRPr="00F8110D">
        <w:rPr>
          <w:i/>
          <w:iCs/>
          <w:color w:val="000000"/>
          <w:szCs w:val="28"/>
        </w:rPr>
        <w:t>dự</w:t>
      </w:r>
      <w:proofErr w:type="spellEnd"/>
      <w:r w:rsidRPr="00F8110D">
        <w:rPr>
          <w:i/>
          <w:iCs/>
          <w:color w:val="000000"/>
          <w:szCs w:val="28"/>
        </w:rPr>
        <w:t xml:space="preserve"> </w:t>
      </w:r>
      <w:proofErr w:type="spellStart"/>
      <w:r w:rsidRPr="00F8110D">
        <w:rPr>
          <w:i/>
          <w:iCs/>
          <w:color w:val="000000"/>
          <w:szCs w:val="28"/>
        </w:rPr>
        <w:t>trữ</w:t>
      </w:r>
      <w:proofErr w:type="spellEnd"/>
      <w:r w:rsidRPr="00F8110D">
        <w:rPr>
          <w:i/>
          <w:iCs/>
          <w:color w:val="000000"/>
          <w:szCs w:val="28"/>
        </w:rPr>
        <w:t xml:space="preserve"> </w:t>
      </w:r>
      <w:proofErr w:type="spellStart"/>
      <w:r w:rsidRPr="00F8110D">
        <w:rPr>
          <w:i/>
          <w:iCs/>
          <w:color w:val="000000"/>
          <w:szCs w:val="28"/>
        </w:rPr>
        <w:t>ngoại</w:t>
      </w:r>
      <w:proofErr w:type="spellEnd"/>
      <w:r w:rsidRPr="00F8110D">
        <w:rPr>
          <w:i/>
          <w:iCs/>
          <w:color w:val="000000"/>
          <w:szCs w:val="28"/>
        </w:rPr>
        <w:t xml:space="preserve"> </w:t>
      </w:r>
      <w:proofErr w:type="spellStart"/>
      <w:r w:rsidRPr="00F8110D">
        <w:rPr>
          <w:i/>
          <w:iCs/>
          <w:color w:val="000000"/>
          <w:szCs w:val="28"/>
        </w:rPr>
        <w:t>hối</w:t>
      </w:r>
      <w:proofErr w:type="spellEnd"/>
      <w:r w:rsidRPr="00F8110D">
        <w:rPr>
          <w:i/>
          <w:iCs/>
          <w:color w:val="000000"/>
          <w:szCs w:val="28"/>
        </w:rPr>
        <w:t xml:space="preserve"> </w:t>
      </w:r>
      <w:proofErr w:type="spellStart"/>
      <w:r w:rsidRPr="00F8110D">
        <w:rPr>
          <w:i/>
          <w:iCs/>
          <w:color w:val="000000"/>
          <w:szCs w:val="28"/>
        </w:rPr>
        <w:t>như</w:t>
      </w:r>
      <w:proofErr w:type="spellEnd"/>
      <w:r w:rsidRPr="00F8110D">
        <w:rPr>
          <w:i/>
          <w:iCs/>
          <w:color w:val="000000"/>
          <w:szCs w:val="28"/>
        </w:rPr>
        <w:t xml:space="preserve"> </w:t>
      </w:r>
      <w:proofErr w:type="spellStart"/>
      <w:r w:rsidRPr="00F8110D">
        <w:rPr>
          <w:i/>
          <w:iCs/>
          <w:color w:val="000000"/>
          <w:szCs w:val="28"/>
        </w:rPr>
        <w:t>một</w:t>
      </w:r>
      <w:proofErr w:type="spellEnd"/>
      <w:r w:rsidRPr="00F8110D">
        <w:rPr>
          <w:i/>
          <w:iCs/>
          <w:color w:val="000000"/>
          <w:szCs w:val="28"/>
        </w:rPr>
        <w:t xml:space="preserve"> </w:t>
      </w:r>
      <w:proofErr w:type="spellStart"/>
      <w:r w:rsidRPr="00F8110D">
        <w:rPr>
          <w:i/>
          <w:iCs/>
          <w:color w:val="000000"/>
          <w:szCs w:val="28"/>
        </w:rPr>
        <w:t>trụ</w:t>
      </w:r>
      <w:proofErr w:type="spellEnd"/>
      <w:r w:rsidRPr="00F8110D">
        <w:rPr>
          <w:i/>
          <w:iCs/>
          <w:color w:val="000000"/>
          <w:szCs w:val="28"/>
        </w:rPr>
        <w:t xml:space="preserve"> </w:t>
      </w:r>
      <w:proofErr w:type="spellStart"/>
      <w:r w:rsidRPr="00F8110D">
        <w:rPr>
          <w:i/>
          <w:iCs/>
          <w:color w:val="000000"/>
          <w:szCs w:val="28"/>
        </w:rPr>
        <w:t>cột</w:t>
      </w:r>
      <w:proofErr w:type="spellEnd"/>
      <w:r w:rsidRPr="00F8110D">
        <w:rPr>
          <w:i/>
          <w:iCs/>
          <w:color w:val="000000"/>
          <w:szCs w:val="28"/>
        </w:rPr>
        <w:t xml:space="preserve"> </w:t>
      </w:r>
      <w:proofErr w:type="spellStart"/>
      <w:r w:rsidRPr="00F8110D">
        <w:rPr>
          <w:i/>
          <w:iCs/>
          <w:color w:val="000000"/>
          <w:szCs w:val="28"/>
        </w:rPr>
        <w:t>quan</w:t>
      </w:r>
      <w:proofErr w:type="spellEnd"/>
      <w:r w:rsidRPr="00F8110D">
        <w:rPr>
          <w:i/>
          <w:iCs/>
          <w:color w:val="000000"/>
          <w:szCs w:val="28"/>
        </w:rPr>
        <w:t xml:space="preserve"> </w:t>
      </w:r>
      <w:proofErr w:type="spellStart"/>
      <w:r w:rsidRPr="00F8110D">
        <w:rPr>
          <w:i/>
          <w:iCs/>
          <w:color w:val="000000"/>
          <w:szCs w:val="28"/>
        </w:rPr>
        <w:t>trọng</w:t>
      </w:r>
      <w:proofErr w:type="spellEnd"/>
      <w:r w:rsidRPr="00F8110D">
        <w:rPr>
          <w:i/>
          <w:iCs/>
          <w:color w:val="000000"/>
          <w:szCs w:val="28"/>
        </w:rPr>
        <w:t xml:space="preserve"> </w:t>
      </w:r>
      <w:proofErr w:type="spellStart"/>
      <w:r w:rsidRPr="00F8110D">
        <w:rPr>
          <w:i/>
          <w:iCs/>
          <w:color w:val="000000"/>
          <w:szCs w:val="28"/>
        </w:rPr>
        <w:t>của</w:t>
      </w:r>
      <w:proofErr w:type="spellEnd"/>
      <w:r w:rsidRPr="00F8110D">
        <w:rPr>
          <w:i/>
          <w:iCs/>
          <w:color w:val="000000"/>
          <w:szCs w:val="28"/>
        </w:rPr>
        <w:t xml:space="preserve"> an </w:t>
      </w:r>
      <w:proofErr w:type="spellStart"/>
      <w:r w:rsidRPr="00F8110D">
        <w:rPr>
          <w:i/>
          <w:iCs/>
          <w:color w:val="000000"/>
          <w:szCs w:val="28"/>
        </w:rPr>
        <w:t>ninh</w:t>
      </w:r>
      <w:proofErr w:type="spellEnd"/>
      <w:r w:rsidRPr="00F8110D">
        <w:rPr>
          <w:i/>
          <w:iCs/>
          <w:color w:val="000000"/>
          <w:szCs w:val="28"/>
        </w:rPr>
        <w:t xml:space="preserve"> </w:t>
      </w:r>
      <w:proofErr w:type="spellStart"/>
      <w:r w:rsidRPr="00F8110D">
        <w:rPr>
          <w:i/>
          <w:iCs/>
          <w:color w:val="000000"/>
          <w:szCs w:val="28"/>
        </w:rPr>
        <w:t>quốc</w:t>
      </w:r>
      <w:proofErr w:type="spellEnd"/>
      <w:r w:rsidRPr="00F8110D">
        <w:rPr>
          <w:i/>
          <w:iCs/>
          <w:color w:val="000000"/>
          <w:szCs w:val="28"/>
        </w:rPr>
        <w:t xml:space="preserve"> </w:t>
      </w:r>
      <w:proofErr w:type="spellStart"/>
      <w:r w:rsidRPr="00F8110D">
        <w:rPr>
          <w:i/>
          <w:iCs/>
          <w:color w:val="000000"/>
          <w:szCs w:val="28"/>
        </w:rPr>
        <w:t>gia</w:t>
      </w:r>
      <w:proofErr w:type="spellEnd"/>
      <w:r w:rsidRPr="00F8110D">
        <w:rPr>
          <w:i/>
          <w:iCs/>
          <w:color w:val="000000"/>
          <w:szCs w:val="28"/>
        </w:rPr>
        <w:t xml:space="preserve">, an </w:t>
      </w:r>
      <w:proofErr w:type="spellStart"/>
      <w:r w:rsidRPr="00F8110D">
        <w:rPr>
          <w:i/>
          <w:iCs/>
          <w:color w:val="000000"/>
          <w:szCs w:val="28"/>
        </w:rPr>
        <w:t>ninh</w:t>
      </w:r>
      <w:proofErr w:type="spellEnd"/>
      <w:r w:rsidRPr="00F8110D">
        <w:rPr>
          <w:i/>
          <w:iCs/>
          <w:color w:val="000000"/>
          <w:szCs w:val="28"/>
        </w:rPr>
        <w:t xml:space="preserve"> </w:t>
      </w:r>
      <w:proofErr w:type="spellStart"/>
      <w:r w:rsidRPr="00F8110D">
        <w:rPr>
          <w:i/>
          <w:iCs/>
          <w:color w:val="000000"/>
          <w:szCs w:val="28"/>
        </w:rPr>
        <w:t>kinh</w:t>
      </w:r>
      <w:proofErr w:type="spellEnd"/>
      <w:r w:rsidRPr="00F8110D">
        <w:rPr>
          <w:i/>
          <w:iCs/>
          <w:color w:val="000000"/>
          <w:szCs w:val="28"/>
        </w:rPr>
        <w:t xml:space="preserve"> </w:t>
      </w:r>
      <w:proofErr w:type="spellStart"/>
      <w:r w:rsidRPr="00F8110D">
        <w:rPr>
          <w:i/>
          <w:iCs/>
          <w:color w:val="000000"/>
          <w:szCs w:val="28"/>
        </w:rPr>
        <w:t>tế</w:t>
      </w:r>
      <w:proofErr w:type="spellEnd"/>
      <w:r w:rsidRPr="00F8110D">
        <w:rPr>
          <w:i/>
          <w:iCs/>
          <w:color w:val="000000"/>
          <w:szCs w:val="28"/>
        </w:rPr>
        <w:t xml:space="preserve"> </w:t>
      </w:r>
      <w:proofErr w:type="spellStart"/>
      <w:r w:rsidRPr="00F8110D">
        <w:rPr>
          <w:i/>
          <w:iCs/>
          <w:color w:val="000000"/>
          <w:szCs w:val="28"/>
        </w:rPr>
        <w:t>và</w:t>
      </w:r>
      <w:proofErr w:type="spellEnd"/>
      <w:r w:rsidRPr="00F8110D">
        <w:rPr>
          <w:i/>
          <w:iCs/>
          <w:color w:val="000000"/>
          <w:szCs w:val="28"/>
        </w:rPr>
        <w:t xml:space="preserve"> </w:t>
      </w:r>
      <w:proofErr w:type="spellStart"/>
      <w:r w:rsidRPr="00F8110D">
        <w:rPr>
          <w:i/>
          <w:iCs/>
          <w:color w:val="000000"/>
          <w:szCs w:val="28"/>
        </w:rPr>
        <w:t>phát</w:t>
      </w:r>
      <w:proofErr w:type="spellEnd"/>
      <w:r w:rsidRPr="00F8110D">
        <w:rPr>
          <w:i/>
          <w:iCs/>
          <w:color w:val="000000"/>
          <w:szCs w:val="28"/>
        </w:rPr>
        <w:t xml:space="preserve"> </w:t>
      </w:r>
      <w:proofErr w:type="spellStart"/>
      <w:r w:rsidRPr="00F8110D">
        <w:rPr>
          <w:i/>
          <w:iCs/>
          <w:color w:val="000000"/>
          <w:szCs w:val="28"/>
        </w:rPr>
        <w:t>triển</w:t>
      </w:r>
      <w:proofErr w:type="spellEnd"/>
      <w:r w:rsidRPr="00F8110D">
        <w:rPr>
          <w:i/>
          <w:iCs/>
          <w:color w:val="000000"/>
          <w:szCs w:val="28"/>
        </w:rPr>
        <w:t xml:space="preserve"> </w:t>
      </w:r>
      <w:proofErr w:type="spellStart"/>
      <w:r w:rsidRPr="00F8110D">
        <w:rPr>
          <w:i/>
          <w:iCs/>
          <w:color w:val="000000"/>
          <w:szCs w:val="28"/>
        </w:rPr>
        <w:t>bền</w:t>
      </w:r>
      <w:proofErr w:type="spellEnd"/>
      <w:r w:rsidRPr="00F8110D">
        <w:rPr>
          <w:i/>
          <w:iCs/>
          <w:color w:val="000000"/>
          <w:szCs w:val="28"/>
        </w:rPr>
        <w:t xml:space="preserve"> </w:t>
      </w:r>
      <w:proofErr w:type="spellStart"/>
      <w:r w:rsidRPr="00F8110D">
        <w:rPr>
          <w:i/>
          <w:iCs/>
          <w:color w:val="000000"/>
          <w:szCs w:val="28"/>
        </w:rPr>
        <w:t>vững</w:t>
      </w:r>
      <w:proofErr w:type="spellEnd"/>
      <w:r w:rsidRPr="00F8110D">
        <w:rPr>
          <w:color w:val="000000"/>
          <w:szCs w:val="28"/>
        </w:rPr>
        <w:t xml:space="preserve">”. </w:t>
      </w:r>
    </w:p>
    <w:p w14:paraId="409F566C" w14:textId="60156F4F" w:rsidR="00CB0EE4" w:rsidRPr="00F8110D" w:rsidRDefault="00CB0EE4" w:rsidP="00456EC8">
      <w:pPr>
        <w:spacing w:line="360" w:lineRule="exact"/>
        <w:ind w:firstLine="709"/>
        <w:jc w:val="both"/>
        <w:rPr>
          <w:color w:val="000000"/>
          <w:szCs w:val="28"/>
        </w:rPr>
      </w:pPr>
      <w:proofErr w:type="spellStart"/>
      <w:r w:rsidRPr="00F8110D">
        <w:rPr>
          <w:color w:val="000000"/>
          <w:szCs w:val="28"/>
        </w:rPr>
        <w:t>Ngoài</w:t>
      </w:r>
      <w:proofErr w:type="spellEnd"/>
      <w:r w:rsidRPr="00F8110D">
        <w:rPr>
          <w:color w:val="000000"/>
          <w:szCs w:val="28"/>
        </w:rPr>
        <w:t xml:space="preserve"> </w:t>
      </w:r>
      <w:proofErr w:type="spellStart"/>
      <w:r w:rsidRPr="00F8110D">
        <w:rPr>
          <w:color w:val="000000"/>
          <w:szCs w:val="28"/>
        </w:rPr>
        <w:t>ra</w:t>
      </w:r>
      <w:proofErr w:type="spellEnd"/>
      <w:r w:rsidRPr="00F8110D">
        <w:rPr>
          <w:color w:val="000000"/>
          <w:szCs w:val="28"/>
        </w:rPr>
        <w:t xml:space="preserve">, </w:t>
      </w:r>
      <w:r w:rsidRPr="00F8110D">
        <w:rPr>
          <w:szCs w:val="28"/>
          <w:lang w:val="vi-VN"/>
        </w:rPr>
        <w:t xml:space="preserve">các </w:t>
      </w:r>
      <w:proofErr w:type="spellStart"/>
      <w:r w:rsidRPr="00F8110D">
        <w:rPr>
          <w:szCs w:val="28"/>
        </w:rPr>
        <w:t>nghị</w:t>
      </w:r>
      <w:proofErr w:type="spellEnd"/>
      <w:r w:rsidRPr="00F8110D">
        <w:rPr>
          <w:szCs w:val="28"/>
        </w:rPr>
        <w:t xml:space="preserve"> </w:t>
      </w:r>
      <w:proofErr w:type="spellStart"/>
      <w:r w:rsidRPr="00F8110D">
        <w:rPr>
          <w:szCs w:val="28"/>
        </w:rPr>
        <w:t>quyết</w:t>
      </w:r>
      <w:proofErr w:type="spellEnd"/>
      <w:r w:rsidRPr="00F8110D">
        <w:rPr>
          <w:szCs w:val="28"/>
        </w:rPr>
        <w:t>, k</w:t>
      </w:r>
      <w:r w:rsidRPr="00F8110D">
        <w:rPr>
          <w:szCs w:val="28"/>
          <w:lang w:val="vi-VN"/>
        </w:rPr>
        <w:t xml:space="preserve">ết luận của Ban </w:t>
      </w:r>
      <w:r w:rsidRPr="00F8110D">
        <w:rPr>
          <w:szCs w:val="28"/>
        </w:rPr>
        <w:t>C</w:t>
      </w:r>
      <w:r w:rsidRPr="00F8110D">
        <w:rPr>
          <w:szCs w:val="28"/>
          <w:lang w:val="vi-VN"/>
        </w:rPr>
        <w:t xml:space="preserve">hấp hành Trung ương, Bộ Chính trị </w:t>
      </w:r>
      <w:proofErr w:type="spellStart"/>
      <w:r w:rsidRPr="00F8110D">
        <w:rPr>
          <w:szCs w:val="28"/>
        </w:rPr>
        <w:t>đã</w:t>
      </w:r>
      <w:proofErr w:type="spellEnd"/>
      <w:r w:rsidRPr="00F8110D">
        <w:rPr>
          <w:szCs w:val="28"/>
        </w:rPr>
        <w:t xml:space="preserve"> </w:t>
      </w:r>
      <w:proofErr w:type="spellStart"/>
      <w:r w:rsidRPr="00F8110D">
        <w:rPr>
          <w:szCs w:val="28"/>
        </w:rPr>
        <w:t>đặt</w:t>
      </w:r>
      <w:proofErr w:type="spellEnd"/>
      <w:r w:rsidRPr="00F8110D">
        <w:rPr>
          <w:szCs w:val="28"/>
        </w:rPr>
        <w:t xml:space="preserve"> </w:t>
      </w:r>
      <w:proofErr w:type="spellStart"/>
      <w:r w:rsidRPr="00F8110D">
        <w:rPr>
          <w:szCs w:val="28"/>
        </w:rPr>
        <w:t>ra</w:t>
      </w:r>
      <w:proofErr w:type="spellEnd"/>
      <w:r w:rsidRPr="00F8110D">
        <w:rPr>
          <w:szCs w:val="28"/>
        </w:rPr>
        <w:t xml:space="preserve"> </w:t>
      </w:r>
      <w:proofErr w:type="spellStart"/>
      <w:r w:rsidRPr="00F8110D">
        <w:rPr>
          <w:szCs w:val="28"/>
        </w:rPr>
        <w:t>nhiều</w:t>
      </w:r>
      <w:proofErr w:type="spellEnd"/>
      <w:r w:rsidRPr="00F8110D">
        <w:rPr>
          <w:szCs w:val="28"/>
        </w:rPr>
        <w:t xml:space="preserve"> </w:t>
      </w:r>
      <w:proofErr w:type="spellStart"/>
      <w:r w:rsidRPr="00F8110D">
        <w:rPr>
          <w:szCs w:val="28"/>
        </w:rPr>
        <w:t>nhiệm</w:t>
      </w:r>
      <w:proofErr w:type="spellEnd"/>
      <w:r w:rsidRPr="00F8110D">
        <w:rPr>
          <w:szCs w:val="28"/>
        </w:rPr>
        <w:t xml:space="preserve"> </w:t>
      </w:r>
      <w:proofErr w:type="spellStart"/>
      <w:r w:rsidRPr="00F8110D">
        <w:rPr>
          <w:szCs w:val="28"/>
        </w:rPr>
        <w:t>vụ</w:t>
      </w:r>
      <w:proofErr w:type="spellEnd"/>
      <w:r w:rsidRPr="00F8110D">
        <w:rPr>
          <w:szCs w:val="28"/>
        </w:rPr>
        <w:t xml:space="preserve">, </w:t>
      </w:r>
      <w:proofErr w:type="spellStart"/>
      <w:r w:rsidRPr="00F8110D">
        <w:rPr>
          <w:szCs w:val="28"/>
        </w:rPr>
        <w:t>giải</w:t>
      </w:r>
      <w:proofErr w:type="spellEnd"/>
      <w:r w:rsidRPr="00F8110D">
        <w:rPr>
          <w:szCs w:val="28"/>
        </w:rPr>
        <w:t xml:space="preserve"> </w:t>
      </w:r>
      <w:proofErr w:type="spellStart"/>
      <w:r w:rsidRPr="00F8110D">
        <w:rPr>
          <w:szCs w:val="28"/>
        </w:rPr>
        <w:t>pháp</w:t>
      </w:r>
      <w:proofErr w:type="spellEnd"/>
      <w:r w:rsidRPr="00F8110D">
        <w:rPr>
          <w:szCs w:val="28"/>
        </w:rPr>
        <w:t xml:space="preserve">, </w:t>
      </w:r>
      <w:proofErr w:type="spellStart"/>
      <w:r w:rsidRPr="00F8110D">
        <w:rPr>
          <w:szCs w:val="28"/>
        </w:rPr>
        <w:t>trong</w:t>
      </w:r>
      <w:proofErr w:type="spellEnd"/>
      <w:r w:rsidRPr="00F8110D">
        <w:rPr>
          <w:szCs w:val="28"/>
        </w:rPr>
        <w:t xml:space="preserve"> </w:t>
      </w:r>
      <w:proofErr w:type="spellStart"/>
      <w:r w:rsidRPr="00F8110D">
        <w:rPr>
          <w:szCs w:val="28"/>
        </w:rPr>
        <w:t>đó</w:t>
      </w:r>
      <w:proofErr w:type="spellEnd"/>
      <w:r w:rsidRPr="00F8110D">
        <w:rPr>
          <w:szCs w:val="28"/>
        </w:rPr>
        <w:t xml:space="preserve"> </w:t>
      </w:r>
      <w:proofErr w:type="spellStart"/>
      <w:r w:rsidRPr="00F8110D">
        <w:rPr>
          <w:szCs w:val="28"/>
        </w:rPr>
        <w:t>có</w:t>
      </w:r>
      <w:proofErr w:type="spellEnd"/>
      <w:r w:rsidRPr="00F8110D">
        <w:rPr>
          <w:szCs w:val="28"/>
        </w:rPr>
        <w:t xml:space="preserve"> </w:t>
      </w:r>
      <w:proofErr w:type="spellStart"/>
      <w:r w:rsidRPr="00F8110D">
        <w:rPr>
          <w:szCs w:val="28"/>
        </w:rPr>
        <w:t>việc</w:t>
      </w:r>
      <w:proofErr w:type="spellEnd"/>
      <w:r w:rsidRPr="00F8110D">
        <w:rPr>
          <w:szCs w:val="28"/>
        </w:rPr>
        <w:t xml:space="preserve"> </w:t>
      </w:r>
      <w:proofErr w:type="spellStart"/>
      <w:r w:rsidRPr="00F8110D">
        <w:rPr>
          <w:szCs w:val="28"/>
        </w:rPr>
        <w:t>tiến</w:t>
      </w:r>
      <w:proofErr w:type="spellEnd"/>
      <w:r w:rsidRPr="00F8110D">
        <w:rPr>
          <w:szCs w:val="28"/>
        </w:rPr>
        <w:t xml:space="preserve"> </w:t>
      </w:r>
      <w:proofErr w:type="spellStart"/>
      <w:r w:rsidRPr="00F8110D">
        <w:rPr>
          <w:szCs w:val="28"/>
        </w:rPr>
        <w:t>hành</w:t>
      </w:r>
      <w:proofErr w:type="spellEnd"/>
      <w:r w:rsidRPr="00F8110D">
        <w:rPr>
          <w:szCs w:val="28"/>
        </w:rPr>
        <w:t xml:space="preserve"> </w:t>
      </w:r>
      <w:proofErr w:type="spellStart"/>
      <w:r w:rsidRPr="00F8110D">
        <w:rPr>
          <w:szCs w:val="28"/>
        </w:rPr>
        <w:t>sửa</w:t>
      </w:r>
      <w:proofErr w:type="spellEnd"/>
      <w:r w:rsidRPr="00F8110D">
        <w:rPr>
          <w:szCs w:val="28"/>
        </w:rPr>
        <w:t xml:space="preserve"> </w:t>
      </w:r>
      <w:proofErr w:type="spellStart"/>
      <w:r w:rsidRPr="00F8110D">
        <w:rPr>
          <w:szCs w:val="28"/>
        </w:rPr>
        <w:t>đổi</w:t>
      </w:r>
      <w:proofErr w:type="spellEnd"/>
      <w:r w:rsidRPr="00F8110D">
        <w:rPr>
          <w:szCs w:val="28"/>
        </w:rPr>
        <w:t xml:space="preserve">, </w:t>
      </w:r>
      <w:proofErr w:type="spellStart"/>
      <w:r w:rsidRPr="00F8110D">
        <w:rPr>
          <w:szCs w:val="28"/>
        </w:rPr>
        <w:t>hoàn</w:t>
      </w:r>
      <w:proofErr w:type="spellEnd"/>
      <w:r w:rsidRPr="00F8110D">
        <w:rPr>
          <w:szCs w:val="28"/>
        </w:rPr>
        <w:t xml:space="preserve"> </w:t>
      </w:r>
      <w:proofErr w:type="spellStart"/>
      <w:r w:rsidRPr="00F8110D">
        <w:rPr>
          <w:szCs w:val="28"/>
        </w:rPr>
        <w:t>thiện</w:t>
      </w:r>
      <w:proofErr w:type="spellEnd"/>
      <w:r w:rsidRPr="00F8110D">
        <w:rPr>
          <w:szCs w:val="28"/>
        </w:rPr>
        <w:t xml:space="preserve"> </w:t>
      </w:r>
      <w:proofErr w:type="spellStart"/>
      <w:r w:rsidRPr="00F8110D">
        <w:rPr>
          <w:szCs w:val="28"/>
        </w:rPr>
        <w:t>hệ</w:t>
      </w:r>
      <w:proofErr w:type="spellEnd"/>
      <w:r w:rsidRPr="00F8110D">
        <w:rPr>
          <w:szCs w:val="28"/>
        </w:rPr>
        <w:t xml:space="preserve"> </w:t>
      </w:r>
      <w:proofErr w:type="spellStart"/>
      <w:r w:rsidRPr="00F8110D">
        <w:rPr>
          <w:szCs w:val="28"/>
        </w:rPr>
        <w:t>thống</w:t>
      </w:r>
      <w:proofErr w:type="spellEnd"/>
      <w:r w:rsidRPr="00F8110D">
        <w:rPr>
          <w:szCs w:val="28"/>
        </w:rPr>
        <w:t xml:space="preserve"> </w:t>
      </w:r>
      <w:proofErr w:type="spellStart"/>
      <w:r w:rsidRPr="00F8110D">
        <w:rPr>
          <w:szCs w:val="28"/>
        </w:rPr>
        <w:t>pháp</w:t>
      </w:r>
      <w:proofErr w:type="spellEnd"/>
      <w:r w:rsidRPr="00F8110D">
        <w:rPr>
          <w:szCs w:val="28"/>
        </w:rPr>
        <w:t xml:space="preserve"> </w:t>
      </w:r>
      <w:proofErr w:type="spellStart"/>
      <w:r w:rsidRPr="00F8110D">
        <w:rPr>
          <w:szCs w:val="28"/>
        </w:rPr>
        <w:t>luật</w:t>
      </w:r>
      <w:proofErr w:type="spellEnd"/>
      <w:r w:rsidRPr="00F8110D">
        <w:rPr>
          <w:szCs w:val="28"/>
        </w:rPr>
        <w:t xml:space="preserve"> </w:t>
      </w:r>
      <w:proofErr w:type="spellStart"/>
      <w:r w:rsidRPr="00F8110D">
        <w:rPr>
          <w:szCs w:val="28"/>
        </w:rPr>
        <w:t>để</w:t>
      </w:r>
      <w:proofErr w:type="spellEnd"/>
      <w:r w:rsidRPr="00F8110D">
        <w:rPr>
          <w:szCs w:val="28"/>
        </w:rPr>
        <w:t xml:space="preserve"> </w:t>
      </w:r>
      <w:proofErr w:type="spellStart"/>
      <w:r w:rsidRPr="00F8110D">
        <w:rPr>
          <w:szCs w:val="28"/>
        </w:rPr>
        <w:t>đáp</w:t>
      </w:r>
      <w:proofErr w:type="spellEnd"/>
      <w:r w:rsidRPr="00F8110D">
        <w:rPr>
          <w:szCs w:val="28"/>
        </w:rPr>
        <w:t xml:space="preserve"> </w:t>
      </w:r>
      <w:proofErr w:type="spellStart"/>
      <w:r w:rsidRPr="00F8110D">
        <w:rPr>
          <w:szCs w:val="28"/>
        </w:rPr>
        <w:t>ứng</w:t>
      </w:r>
      <w:proofErr w:type="spellEnd"/>
      <w:r w:rsidRPr="00F8110D">
        <w:rPr>
          <w:szCs w:val="28"/>
        </w:rPr>
        <w:t xml:space="preserve"> </w:t>
      </w:r>
      <w:proofErr w:type="spellStart"/>
      <w:r w:rsidRPr="00F8110D">
        <w:rPr>
          <w:szCs w:val="28"/>
        </w:rPr>
        <w:t>công</w:t>
      </w:r>
      <w:proofErr w:type="spellEnd"/>
      <w:r w:rsidRPr="00F8110D">
        <w:rPr>
          <w:szCs w:val="28"/>
        </w:rPr>
        <w:t xml:space="preserve"> </w:t>
      </w:r>
      <w:proofErr w:type="spellStart"/>
      <w:r w:rsidRPr="00F8110D">
        <w:rPr>
          <w:szCs w:val="28"/>
        </w:rPr>
        <w:t>tác</w:t>
      </w:r>
      <w:proofErr w:type="spellEnd"/>
      <w:r w:rsidRPr="00F8110D">
        <w:rPr>
          <w:szCs w:val="28"/>
          <w:lang w:val="vi-VN"/>
        </w:rPr>
        <w:t xml:space="preserve"> sắp xếp tổ chức bộ máy của hệ thống chính trị</w:t>
      </w:r>
      <w:r w:rsidRPr="00F8110D">
        <w:rPr>
          <w:szCs w:val="28"/>
        </w:rPr>
        <w:t xml:space="preserve">, </w:t>
      </w:r>
      <w:proofErr w:type="spellStart"/>
      <w:r w:rsidRPr="00F8110D">
        <w:rPr>
          <w:szCs w:val="28"/>
        </w:rPr>
        <w:t>thực</w:t>
      </w:r>
      <w:proofErr w:type="spellEnd"/>
      <w:r w:rsidRPr="00F8110D">
        <w:rPr>
          <w:szCs w:val="28"/>
        </w:rPr>
        <w:t xml:space="preserve"> </w:t>
      </w:r>
      <w:proofErr w:type="spellStart"/>
      <w:r w:rsidRPr="00F8110D">
        <w:rPr>
          <w:szCs w:val="28"/>
        </w:rPr>
        <w:t>hiện</w:t>
      </w:r>
      <w:proofErr w:type="spellEnd"/>
      <w:r w:rsidRPr="00F8110D">
        <w:rPr>
          <w:szCs w:val="28"/>
        </w:rPr>
        <w:t xml:space="preserve"> </w:t>
      </w:r>
      <w:proofErr w:type="spellStart"/>
      <w:r w:rsidRPr="00F8110D">
        <w:rPr>
          <w:szCs w:val="28"/>
        </w:rPr>
        <w:t>mô</w:t>
      </w:r>
      <w:proofErr w:type="spellEnd"/>
      <w:r w:rsidRPr="00F8110D">
        <w:rPr>
          <w:szCs w:val="28"/>
        </w:rPr>
        <w:t xml:space="preserve"> </w:t>
      </w:r>
      <w:proofErr w:type="spellStart"/>
      <w:r w:rsidRPr="00F8110D">
        <w:rPr>
          <w:szCs w:val="28"/>
        </w:rPr>
        <w:t>hình</w:t>
      </w:r>
      <w:proofErr w:type="spellEnd"/>
      <w:r w:rsidRPr="00F8110D">
        <w:rPr>
          <w:szCs w:val="28"/>
        </w:rPr>
        <w:t xml:space="preserve"> </w:t>
      </w:r>
      <w:proofErr w:type="spellStart"/>
      <w:r w:rsidRPr="00F8110D">
        <w:rPr>
          <w:szCs w:val="28"/>
        </w:rPr>
        <w:t>chính</w:t>
      </w:r>
      <w:proofErr w:type="spellEnd"/>
      <w:r w:rsidRPr="00F8110D">
        <w:rPr>
          <w:szCs w:val="28"/>
        </w:rPr>
        <w:t xml:space="preserve"> </w:t>
      </w:r>
      <w:proofErr w:type="spellStart"/>
      <w:r w:rsidRPr="00F8110D">
        <w:rPr>
          <w:szCs w:val="28"/>
        </w:rPr>
        <w:t>quyền</w:t>
      </w:r>
      <w:proofErr w:type="spellEnd"/>
      <w:r w:rsidRPr="00F8110D">
        <w:rPr>
          <w:szCs w:val="28"/>
        </w:rPr>
        <w:t xml:space="preserve"> </w:t>
      </w:r>
      <w:proofErr w:type="spellStart"/>
      <w:r w:rsidRPr="00F8110D">
        <w:rPr>
          <w:szCs w:val="28"/>
        </w:rPr>
        <w:t>địa</w:t>
      </w:r>
      <w:proofErr w:type="spellEnd"/>
      <w:r w:rsidRPr="00F8110D">
        <w:rPr>
          <w:szCs w:val="28"/>
        </w:rPr>
        <w:t xml:space="preserve"> </w:t>
      </w:r>
      <w:proofErr w:type="spellStart"/>
      <w:r w:rsidRPr="00F8110D">
        <w:rPr>
          <w:szCs w:val="28"/>
        </w:rPr>
        <w:t>phương</w:t>
      </w:r>
      <w:proofErr w:type="spellEnd"/>
      <w:r w:rsidRPr="00F8110D">
        <w:rPr>
          <w:szCs w:val="28"/>
        </w:rPr>
        <w:t xml:space="preserve"> 2 </w:t>
      </w:r>
      <w:proofErr w:type="spellStart"/>
      <w:r w:rsidRPr="00F8110D">
        <w:rPr>
          <w:szCs w:val="28"/>
        </w:rPr>
        <w:t>cấp</w:t>
      </w:r>
      <w:proofErr w:type="spellEnd"/>
      <w:r w:rsidRPr="00F8110D">
        <w:rPr>
          <w:szCs w:val="28"/>
          <w:lang w:val="vi-VN"/>
        </w:rPr>
        <w:t xml:space="preserve">; đột phá phát triển khoa học, công nghệ, đổi mới sáng tạo và chuyển đổi số quốc gia; </w:t>
      </w:r>
      <w:proofErr w:type="spellStart"/>
      <w:r w:rsidRPr="00F8110D">
        <w:rPr>
          <w:szCs w:val="28"/>
        </w:rPr>
        <w:t>tăng</w:t>
      </w:r>
      <w:proofErr w:type="spellEnd"/>
      <w:r w:rsidRPr="00F8110D">
        <w:rPr>
          <w:szCs w:val="28"/>
        </w:rPr>
        <w:t xml:space="preserve"> </w:t>
      </w:r>
      <w:proofErr w:type="spellStart"/>
      <w:r w:rsidRPr="00F8110D">
        <w:rPr>
          <w:szCs w:val="28"/>
        </w:rPr>
        <w:t>cường</w:t>
      </w:r>
      <w:proofErr w:type="spellEnd"/>
      <w:r w:rsidRPr="00F8110D">
        <w:rPr>
          <w:szCs w:val="28"/>
        </w:rPr>
        <w:t xml:space="preserve"> </w:t>
      </w:r>
      <w:proofErr w:type="spellStart"/>
      <w:r w:rsidRPr="00F8110D">
        <w:rPr>
          <w:szCs w:val="28"/>
        </w:rPr>
        <w:t>phân</w:t>
      </w:r>
      <w:proofErr w:type="spellEnd"/>
      <w:r w:rsidRPr="00F8110D">
        <w:rPr>
          <w:szCs w:val="28"/>
        </w:rPr>
        <w:t xml:space="preserve"> </w:t>
      </w:r>
      <w:proofErr w:type="spellStart"/>
      <w:r w:rsidRPr="00F8110D">
        <w:rPr>
          <w:szCs w:val="28"/>
        </w:rPr>
        <w:t>cấp</w:t>
      </w:r>
      <w:proofErr w:type="spellEnd"/>
      <w:r w:rsidRPr="00F8110D">
        <w:rPr>
          <w:szCs w:val="28"/>
        </w:rPr>
        <w:t xml:space="preserve">, </w:t>
      </w:r>
      <w:proofErr w:type="spellStart"/>
      <w:r w:rsidRPr="00F8110D">
        <w:rPr>
          <w:szCs w:val="28"/>
        </w:rPr>
        <w:t>phân</w:t>
      </w:r>
      <w:proofErr w:type="spellEnd"/>
      <w:r w:rsidRPr="00F8110D">
        <w:rPr>
          <w:szCs w:val="28"/>
        </w:rPr>
        <w:t xml:space="preserve"> </w:t>
      </w:r>
      <w:proofErr w:type="spellStart"/>
      <w:r w:rsidRPr="00F8110D">
        <w:rPr>
          <w:szCs w:val="28"/>
        </w:rPr>
        <w:t>quyền</w:t>
      </w:r>
      <w:proofErr w:type="spellEnd"/>
      <w:r w:rsidRPr="00F8110D">
        <w:rPr>
          <w:szCs w:val="28"/>
        </w:rPr>
        <w:t>.</w:t>
      </w:r>
    </w:p>
    <w:p w14:paraId="686280CC" w14:textId="10375F6F" w:rsidR="00C113ED" w:rsidRDefault="00AA6176" w:rsidP="00456EC8">
      <w:pPr>
        <w:spacing w:line="360" w:lineRule="exact"/>
        <w:ind w:firstLine="720"/>
        <w:jc w:val="both"/>
        <w:rPr>
          <w:rFonts w:eastAsia="Calibri"/>
          <w:szCs w:val="28"/>
        </w:rPr>
      </w:pPr>
      <w:proofErr w:type="spellStart"/>
      <w:r w:rsidRPr="00F8110D">
        <w:rPr>
          <w:rFonts w:eastAsia="Calibri"/>
          <w:szCs w:val="28"/>
        </w:rPr>
        <w:t>Thể</w:t>
      </w:r>
      <w:proofErr w:type="spellEnd"/>
      <w:r w:rsidRPr="00F8110D">
        <w:rPr>
          <w:rFonts w:eastAsia="Calibri"/>
          <w:szCs w:val="28"/>
        </w:rPr>
        <w:t xml:space="preserve"> </w:t>
      </w:r>
      <w:proofErr w:type="spellStart"/>
      <w:r w:rsidRPr="00F8110D">
        <w:rPr>
          <w:rFonts w:eastAsia="Calibri"/>
          <w:szCs w:val="28"/>
        </w:rPr>
        <w:t>chế</w:t>
      </w:r>
      <w:proofErr w:type="spellEnd"/>
      <w:r w:rsidRPr="00F8110D">
        <w:rPr>
          <w:rFonts w:eastAsia="Calibri"/>
          <w:szCs w:val="28"/>
        </w:rPr>
        <w:t xml:space="preserve"> </w:t>
      </w:r>
      <w:proofErr w:type="spellStart"/>
      <w:r w:rsidRPr="00F8110D">
        <w:rPr>
          <w:rFonts w:eastAsia="Calibri"/>
          <w:szCs w:val="28"/>
        </w:rPr>
        <w:t>các</w:t>
      </w:r>
      <w:proofErr w:type="spellEnd"/>
      <w:r w:rsidRPr="00F8110D">
        <w:rPr>
          <w:rFonts w:eastAsia="Calibri"/>
          <w:szCs w:val="28"/>
        </w:rPr>
        <w:t xml:space="preserve"> </w:t>
      </w:r>
      <w:proofErr w:type="spellStart"/>
      <w:r w:rsidR="00C113ED">
        <w:rPr>
          <w:rFonts w:eastAsia="Calibri"/>
          <w:szCs w:val="28"/>
        </w:rPr>
        <w:t>chủ</w:t>
      </w:r>
      <w:proofErr w:type="spellEnd"/>
      <w:r w:rsidR="00C113ED">
        <w:rPr>
          <w:rFonts w:eastAsia="Calibri"/>
          <w:szCs w:val="28"/>
        </w:rPr>
        <w:t xml:space="preserve"> </w:t>
      </w:r>
      <w:proofErr w:type="spellStart"/>
      <w:r w:rsidR="00C113ED">
        <w:rPr>
          <w:rFonts w:eastAsia="Calibri"/>
          <w:szCs w:val="28"/>
        </w:rPr>
        <w:t>trương</w:t>
      </w:r>
      <w:proofErr w:type="spellEnd"/>
      <w:r w:rsidR="00C113ED">
        <w:rPr>
          <w:rFonts w:eastAsia="Calibri"/>
          <w:szCs w:val="28"/>
        </w:rPr>
        <w:t xml:space="preserve">, </w:t>
      </w:r>
      <w:proofErr w:type="spellStart"/>
      <w:r w:rsidR="00C113ED">
        <w:rPr>
          <w:rFonts w:eastAsia="Calibri"/>
          <w:szCs w:val="28"/>
        </w:rPr>
        <w:t>đường</w:t>
      </w:r>
      <w:proofErr w:type="spellEnd"/>
      <w:r w:rsidR="00C113ED">
        <w:rPr>
          <w:rFonts w:eastAsia="Calibri"/>
          <w:szCs w:val="28"/>
        </w:rPr>
        <w:t xml:space="preserve"> </w:t>
      </w:r>
      <w:proofErr w:type="spellStart"/>
      <w:r w:rsidR="00C113ED">
        <w:rPr>
          <w:rFonts w:eastAsia="Calibri"/>
          <w:szCs w:val="28"/>
        </w:rPr>
        <w:t>lối</w:t>
      </w:r>
      <w:proofErr w:type="spellEnd"/>
      <w:r w:rsidR="00C113ED">
        <w:rPr>
          <w:rFonts w:eastAsia="Calibri"/>
          <w:szCs w:val="28"/>
        </w:rPr>
        <w:t xml:space="preserve"> </w:t>
      </w:r>
      <w:proofErr w:type="spellStart"/>
      <w:r w:rsidR="00C113ED">
        <w:rPr>
          <w:rFonts w:eastAsia="Calibri"/>
          <w:szCs w:val="28"/>
        </w:rPr>
        <w:t>nêu</w:t>
      </w:r>
      <w:proofErr w:type="spellEnd"/>
      <w:r w:rsidRPr="00F8110D">
        <w:rPr>
          <w:rFonts w:eastAsia="Calibri"/>
          <w:szCs w:val="28"/>
        </w:rPr>
        <w:t xml:space="preserve"> </w:t>
      </w:r>
      <w:proofErr w:type="spellStart"/>
      <w:r w:rsidRPr="00F8110D">
        <w:rPr>
          <w:rFonts w:eastAsia="Calibri"/>
          <w:szCs w:val="28"/>
        </w:rPr>
        <w:t>trên</w:t>
      </w:r>
      <w:proofErr w:type="spellEnd"/>
      <w:r w:rsidRPr="00F8110D">
        <w:rPr>
          <w:rFonts w:eastAsia="Calibri"/>
          <w:szCs w:val="28"/>
        </w:rPr>
        <w:t xml:space="preserve">, </w:t>
      </w:r>
      <w:proofErr w:type="spellStart"/>
      <w:r w:rsidR="00C113ED" w:rsidRPr="00F8110D">
        <w:rPr>
          <w:rFonts w:eastAsia="Calibri"/>
          <w:szCs w:val="28"/>
        </w:rPr>
        <w:t>ngày</w:t>
      </w:r>
      <w:proofErr w:type="spellEnd"/>
      <w:r w:rsidR="00C113ED" w:rsidRPr="00F8110D">
        <w:rPr>
          <w:rFonts w:eastAsia="Calibri"/>
          <w:szCs w:val="28"/>
        </w:rPr>
        <w:t xml:space="preserve"> 11/12/2025</w:t>
      </w:r>
      <w:r w:rsidR="00C113ED">
        <w:rPr>
          <w:rFonts w:eastAsia="Calibri"/>
          <w:szCs w:val="28"/>
        </w:rPr>
        <w:t xml:space="preserve">, </w:t>
      </w:r>
      <w:r w:rsidR="00C113ED" w:rsidRPr="00F8110D">
        <w:rPr>
          <w:rFonts w:eastAsia="Calibri"/>
          <w:szCs w:val="28"/>
        </w:rPr>
        <w:t xml:space="preserve">Quốc </w:t>
      </w:r>
      <w:proofErr w:type="spellStart"/>
      <w:r w:rsidR="00C113ED" w:rsidRPr="00F8110D">
        <w:rPr>
          <w:rFonts w:eastAsia="Calibri"/>
          <w:szCs w:val="28"/>
        </w:rPr>
        <w:t>hội</w:t>
      </w:r>
      <w:proofErr w:type="spellEnd"/>
      <w:r w:rsidR="00C113ED" w:rsidRPr="00F8110D">
        <w:rPr>
          <w:rFonts w:eastAsia="Calibri"/>
          <w:szCs w:val="28"/>
        </w:rPr>
        <w:t xml:space="preserve"> </w:t>
      </w:r>
      <w:proofErr w:type="spellStart"/>
      <w:r w:rsidR="00C113ED">
        <w:rPr>
          <w:rFonts w:eastAsia="Calibri"/>
          <w:szCs w:val="28"/>
        </w:rPr>
        <w:t>đã</w:t>
      </w:r>
      <w:proofErr w:type="spellEnd"/>
      <w:r w:rsidR="00C113ED">
        <w:rPr>
          <w:rFonts w:eastAsia="Calibri"/>
          <w:szCs w:val="28"/>
        </w:rPr>
        <w:t xml:space="preserve"> </w:t>
      </w:r>
      <w:proofErr w:type="spellStart"/>
      <w:r w:rsidR="00C113ED" w:rsidRPr="00F8110D">
        <w:rPr>
          <w:rFonts w:eastAsia="Calibri"/>
          <w:szCs w:val="28"/>
        </w:rPr>
        <w:t>thông</w:t>
      </w:r>
      <w:proofErr w:type="spellEnd"/>
      <w:r w:rsidR="00C113ED" w:rsidRPr="00F8110D">
        <w:rPr>
          <w:rFonts w:eastAsia="Calibri"/>
          <w:szCs w:val="28"/>
        </w:rPr>
        <w:t xml:space="preserve"> qua </w:t>
      </w:r>
      <w:proofErr w:type="spellStart"/>
      <w:r w:rsidRPr="00F8110D">
        <w:rPr>
          <w:rFonts w:eastAsia="Calibri"/>
          <w:szCs w:val="28"/>
        </w:rPr>
        <w:t>Luật</w:t>
      </w:r>
      <w:proofErr w:type="spellEnd"/>
      <w:r w:rsidRPr="00F8110D">
        <w:rPr>
          <w:rFonts w:eastAsia="Calibri"/>
          <w:szCs w:val="28"/>
        </w:rPr>
        <w:t xml:space="preserve"> </w:t>
      </w:r>
      <w:proofErr w:type="spellStart"/>
      <w:r w:rsidRPr="00F8110D">
        <w:rPr>
          <w:rFonts w:eastAsia="Calibri"/>
          <w:szCs w:val="28"/>
        </w:rPr>
        <w:t>Dự</w:t>
      </w:r>
      <w:proofErr w:type="spellEnd"/>
      <w:r w:rsidRPr="00F8110D">
        <w:rPr>
          <w:rFonts w:eastAsia="Calibri"/>
          <w:szCs w:val="28"/>
        </w:rPr>
        <w:t xml:space="preserve"> </w:t>
      </w:r>
      <w:proofErr w:type="spellStart"/>
      <w:r w:rsidRPr="00F8110D">
        <w:rPr>
          <w:rFonts w:eastAsia="Calibri"/>
          <w:szCs w:val="28"/>
        </w:rPr>
        <w:t>trữ</w:t>
      </w:r>
      <w:proofErr w:type="spellEnd"/>
      <w:r w:rsidRPr="00F8110D">
        <w:rPr>
          <w:rFonts w:eastAsia="Calibri"/>
          <w:szCs w:val="28"/>
        </w:rPr>
        <w:t xml:space="preserve"> </w:t>
      </w:r>
      <w:proofErr w:type="spellStart"/>
      <w:r w:rsidRPr="00F8110D">
        <w:rPr>
          <w:rFonts w:eastAsia="Calibri"/>
          <w:szCs w:val="28"/>
        </w:rPr>
        <w:t>quốc</w:t>
      </w:r>
      <w:proofErr w:type="spellEnd"/>
      <w:r w:rsidRPr="00F8110D">
        <w:rPr>
          <w:rFonts w:eastAsia="Calibri"/>
          <w:szCs w:val="28"/>
        </w:rPr>
        <w:t xml:space="preserve"> </w:t>
      </w:r>
      <w:proofErr w:type="spellStart"/>
      <w:r w:rsidRPr="00F8110D">
        <w:rPr>
          <w:rFonts w:eastAsia="Calibri"/>
          <w:szCs w:val="28"/>
        </w:rPr>
        <w:t>gia</w:t>
      </w:r>
      <w:proofErr w:type="spellEnd"/>
      <w:r w:rsidRPr="00F8110D">
        <w:rPr>
          <w:rFonts w:eastAsia="Calibri"/>
          <w:szCs w:val="28"/>
        </w:rPr>
        <w:t xml:space="preserve"> </w:t>
      </w:r>
      <w:proofErr w:type="spellStart"/>
      <w:r w:rsidRPr="00F8110D">
        <w:rPr>
          <w:rFonts w:eastAsia="Calibri"/>
          <w:szCs w:val="28"/>
        </w:rPr>
        <w:t>số</w:t>
      </w:r>
      <w:proofErr w:type="spellEnd"/>
      <w:r w:rsidRPr="00F8110D">
        <w:rPr>
          <w:rFonts w:eastAsia="Calibri"/>
          <w:szCs w:val="28"/>
        </w:rPr>
        <w:t xml:space="preserve"> 145/2025/QH15</w:t>
      </w:r>
      <w:r w:rsidR="00582858">
        <w:rPr>
          <w:rFonts w:eastAsia="Calibri"/>
          <w:szCs w:val="28"/>
        </w:rPr>
        <w:t xml:space="preserve">, </w:t>
      </w:r>
      <w:proofErr w:type="spellStart"/>
      <w:r w:rsidR="00582858" w:rsidRPr="00FC0A9E">
        <w:rPr>
          <w:rFonts w:eastAsia="Calibri"/>
          <w:szCs w:val="28"/>
        </w:rPr>
        <w:t>trong</w:t>
      </w:r>
      <w:proofErr w:type="spellEnd"/>
      <w:r w:rsidR="00582858" w:rsidRPr="00FC0A9E">
        <w:rPr>
          <w:rFonts w:eastAsia="Calibri"/>
          <w:szCs w:val="28"/>
        </w:rPr>
        <w:t xml:space="preserve"> </w:t>
      </w:r>
      <w:proofErr w:type="spellStart"/>
      <w:r w:rsidR="00582858" w:rsidRPr="00FC0A9E">
        <w:rPr>
          <w:rFonts w:eastAsia="Calibri"/>
          <w:szCs w:val="28"/>
        </w:rPr>
        <w:t>đó</w:t>
      </w:r>
      <w:proofErr w:type="spellEnd"/>
      <w:r w:rsidR="00C113ED">
        <w:rPr>
          <w:rFonts w:eastAsia="Calibri"/>
          <w:szCs w:val="28"/>
        </w:rPr>
        <w:t xml:space="preserve"> </w:t>
      </w:r>
      <w:proofErr w:type="spellStart"/>
      <w:r w:rsidR="00C113ED">
        <w:rPr>
          <w:rFonts w:eastAsia="Calibri"/>
          <w:szCs w:val="28"/>
        </w:rPr>
        <w:t>đã</w:t>
      </w:r>
      <w:proofErr w:type="spellEnd"/>
      <w:r w:rsidR="00C113ED">
        <w:rPr>
          <w:rFonts w:eastAsia="Calibri"/>
          <w:szCs w:val="28"/>
        </w:rPr>
        <w:t xml:space="preserve"> </w:t>
      </w:r>
      <w:proofErr w:type="spellStart"/>
      <w:r w:rsidR="00C113ED">
        <w:rPr>
          <w:rFonts w:eastAsia="Calibri"/>
          <w:szCs w:val="28"/>
        </w:rPr>
        <w:t>sửa</w:t>
      </w:r>
      <w:proofErr w:type="spellEnd"/>
      <w:r w:rsidR="00C113ED">
        <w:rPr>
          <w:rFonts w:eastAsia="Calibri"/>
          <w:szCs w:val="28"/>
        </w:rPr>
        <w:t xml:space="preserve"> </w:t>
      </w:r>
      <w:proofErr w:type="spellStart"/>
      <w:r w:rsidR="00C113ED">
        <w:rPr>
          <w:rFonts w:eastAsia="Calibri"/>
          <w:szCs w:val="28"/>
        </w:rPr>
        <w:t>đổi</w:t>
      </w:r>
      <w:proofErr w:type="spellEnd"/>
      <w:r w:rsidR="00C113ED">
        <w:rPr>
          <w:rFonts w:eastAsia="Calibri"/>
          <w:szCs w:val="28"/>
        </w:rPr>
        <w:t xml:space="preserve">, </w:t>
      </w:r>
      <w:proofErr w:type="spellStart"/>
      <w:r w:rsidR="00C113ED">
        <w:rPr>
          <w:rFonts w:eastAsia="Calibri"/>
          <w:szCs w:val="28"/>
        </w:rPr>
        <w:t>bổ</w:t>
      </w:r>
      <w:proofErr w:type="spellEnd"/>
      <w:r w:rsidR="00C113ED">
        <w:rPr>
          <w:rFonts w:eastAsia="Calibri"/>
          <w:szCs w:val="28"/>
        </w:rPr>
        <w:t xml:space="preserve"> sung, </w:t>
      </w:r>
      <w:proofErr w:type="spellStart"/>
      <w:r w:rsidR="00C113ED">
        <w:rPr>
          <w:rFonts w:eastAsia="Calibri"/>
          <w:szCs w:val="28"/>
        </w:rPr>
        <w:t>thay</w:t>
      </w:r>
      <w:proofErr w:type="spellEnd"/>
      <w:r w:rsidR="00C113ED">
        <w:rPr>
          <w:rFonts w:eastAsia="Calibri"/>
          <w:szCs w:val="28"/>
        </w:rPr>
        <w:t xml:space="preserve"> </w:t>
      </w:r>
      <w:proofErr w:type="spellStart"/>
      <w:r w:rsidR="00C113ED">
        <w:rPr>
          <w:rFonts w:eastAsia="Calibri"/>
          <w:szCs w:val="28"/>
        </w:rPr>
        <w:t>thế</w:t>
      </w:r>
      <w:proofErr w:type="spellEnd"/>
      <w:r w:rsidR="00C113ED">
        <w:rPr>
          <w:rFonts w:eastAsia="Calibri"/>
          <w:szCs w:val="28"/>
        </w:rPr>
        <w:t xml:space="preserve"> </w:t>
      </w:r>
      <w:proofErr w:type="spellStart"/>
      <w:r w:rsidR="00C113ED">
        <w:rPr>
          <w:rFonts w:eastAsia="Calibri"/>
          <w:szCs w:val="28"/>
        </w:rPr>
        <w:t>nhiều</w:t>
      </w:r>
      <w:proofErr w:type="spellEnd"/>
      <w:r w:rsidR="00C113ED">
        <w:rPr>
          <w:rFonts w:eastAsia="Calibri"/>
          <w:szCs w:val="28"/>
        </w:rPr>
        <w:t xml:space="preserve"> </w:t>
      </w:r>
      <w:proofErr w:type="spellStart"/>
      <w:r w:rsidR="00C113ED">
        <w:rPr>
          <w:rFonts w:eastAsia="Calibri"/>
          <w:szCs w:val="28"/>
        </w:rPr>
        <w:t>quy</w:t>
      </w:r>
      <w:proofErr w:type="spellEnd"/>
      <w:r w:rsidR="00C113ED">
        <w:rPr>
          <w:rFonts w:eastAsia="Calibri"/>
          <w:szCs w:val="28"/>
        </w:rPr>
        <w:t xml:space="preserve"> </w:t>
      </w:r>
      <w:proofErr w:type="spellStart"/>
      <w:r w:rsidR="00C113ED">
        <w:rPr>
          <w:rFonts w:eastAsia="Calibri"/>
          <w:szCs w:val="28"/>
        </w:rPr>
        <w:t>định</w:t>
      </w:r>
      <w:proofErr w:type="spellEnd"/>
      <w:r w:rsidR="00C113ED">
        <w:rPr>
          <w:rFonts w:eastAsia="Calibri"/>
          <w:szCs w:val="28"/>
        </w:rPr>
        <w:t xml:space="preserve"> </w:t>
      </w:r>
      <w:proofErr w:type="spellStart"/>
      <w:r w:rsidR="00C113ED">
        <w:rPr>
          <w:rFonts w:eastAsia="Calibri"/>
          <w:szCs w:val="28"/>
        </w:rPr>
        <w:t>liên</w:t>
      </w:r>
      <w:proofErr w:type="spellEnd"/>
      <w:r w:rsidR="00C113ED">
        <w:rPr>
          <w:rFonts w:eastAsia="Calibri"/>
          <w:szCs w:val="28"/>
        </w:rPr>
        <w:t xml:space="preserve"> </w:t>
      </w:r>
      <w:proofErr w:type="spellStart"/>
      <w:r w:rsidR="00C113ED">
        <w:rPr>
          <w:rFonts w:eastAsia="Calibri"/>
          <w:szCs w:val="28"/>
        </w:rPr>
        <w:t>quan</w:t>
      </w:r>
      <w:proofErr w:type="spellEnd"/>
      <w:r w:rsidR="00C113ED">
        <w:rPr>
          <w:rFonts w:eastAsia="Calibri"/>
          <w:szCs w:val="28"/>
        </w:rPr>
        <w:t xml:space="preserve"> </w:t>
      </w:r>
      <w:proofErr w:type="spellStart"/>
      <w:r w:rsidR="00C113ED">
        <w:rPr>
          <w:rFonts w:eastAsia="Calibri"/>
          <w:szCs w:val="28"/>
        </w:rPr>
        <w:t>đến</w:t>
      </w:r>
      <w:proofErr w:type="spellEnd"/>
      <w:r w:rsidR="00C113ED">
        <w:rPr>
          <w:rFonts w:eastAsia="Calibri"/>
          <w:szCs w:val="28"/>
        </w:rPr>
        <w:t xml:space="preserve"> </w:t>
      </w:r>
      <w:proofErr w:type="spellStart"/>
      <w:r w:rsidR="00C113ED">
        <w:rPr>
          <w:rFonts w:eastAsia="Calibri"/>
          <w:szCs w:val="28"/>
        </w:rPr>
        <w:t>dự</w:t>
      </w:r>
      <w:proofErr w:type="spellEnd"/>
      <w:r w:rsidR="00C113ED">
        <w:rPr>
          <w:rFonts w:eastAsia="Calibri"/>
          <w:szCs w:val="28"/>
        </w:rPr>
        <w:t xml:space="preserve"> </w:t>
      </w:r>
      <w:proofErr w:type="spellStart"/>
      <w:r w:rsidR="00C113ED">
        <w:rPr>
          <w:rFonts w:eastAsia="Calibri"/>
          <w:szCs w:val="28"/>
        </w:rPr>
        <w:t>trữ</w:t>
      </w:r>
      <w:proofErr w:type="spellEnd"/>
      <w:r w:rsidR="00C113ED">
        <w:rPr>
          <w:rFonts w:eastAsia="Calibri"/>
          <w:szCs w:val="28"/>
        </w:rPr>
        <w:t xml:space="preserve"> </w:t>
      </w:r>
      <w:proofErr w:type="spellStart"/>
      <w:r w:rsidR="00C113ED">
        <w:rPr>
          <w:rFonts w:eastAsia="Calibri"/>
          <w:szCs w:val="28"/>
        </w:rPr>
        <w:t>quốc</w:t>
      </w:r>
      <w:proofErr w:type="spellEnd"/>
      <w:r w:rsidR="00C113ED">
        <w:rPr>
          <w:rFonts w:eastAsia="Calibri"/>
          <w:szCs w:val="28"/>
        </w:rPr>
        <w:t xml:space="preserve"> </w:t>
      </w:r>
      <w:proofErr w:type="spellStart"/>
      <w:r w:rsidR="00C113ED">
        <w:rPr>
          <w:rFonts w:eastAsia="Calibri"/>
          <w:szCs w:val="28"/>
        </w:rPr>
        <w:t>gia</w:t>
      </w:r>
      <w:proofErr w:type="spellEnd"/>
      <w:r w:rsidR="00C113ED">
        <w:rPr>
          <w:rFonts w:eastAsia="Calibri"/>
          <w:szCs w:val="28"/>
        </w:rPr>
        <w:t xml:space="preserve"> </w:t>
      </w:r>
      <w:proofErr w:type="spellStart"/>
      <w:r w:rsidR="00C113ED">
        <w:rPr>
          <w:rFonts w:eastAsia="Calibri"/>
          <w:szCs w:val="28"/>
        </w:rPr>
        <w:t>và</w:t>
      </w:r>
      <w:proofErr w:type="spellEnd"/>
      <w:r w:rsidR="00C113ED">
        <w:rPr>
          <w:rFonts w:eastAsia="Calibri"/>
          <w:szCs w:val="28"/>
        </w:rPr>
        <w:t xml:space="preserve"> </w:t>
      </w:r>
      <w:proofErr w:type="spellStart"/>
      <w:r w:rsidR="00C113ED">
        <w:rPr>
          <w:rFonts w:eastAsia="Calibri"/>
          <w:szCs w:val="28"/>
        </w:rPr>
        <w:t>hàng</w:t>
      </w:r>
      <w:proofErr w:type="spellEnd"/>
      <w:r w:rsidR="00C113ED">
        <w:rPr>
          <w:rFonts w:eastAsia="Calibri"/>
          <w:szCs w:val="28"/>
        </w:rPr>
        <w:t xml:space="preserve"> </w:t>
      </w:r>
      <w:proofErr w:type="spellStart"/>
      <w:r w:rsidR="00C113ED">
        <w:rPr>
          <w:rFonts w:eastAsia="Calibri"/>
          <w:szCs w:val="28"/>
        </w:rPr>
        <w:t>dự</w:t>
      </w:r>
      <w:proofErr w:type="spellEnd"/>
      <w:r w:rsidR="00C113ED">
        <w:rPr>
          <w:rFonts w:eastAsia="Calibri"/>
          <w:szCs w:val="28"/>
        </w:rPr>
        <w:t xml:space="preserve"> </w:t>
      </w:r>
      <w:proofErr w:type="spellStart"/>
      <w:r w:rsidR="00C113ED">
        <w:rPr>
          <w:rFonts w:eastAsia="Calibri"/>
          <w:szCs w:val="28"/>
        </w:rPr>
        <w:t>trữ</w:t>
      </w:r>
      <w:proofErr w:type="spellEnd"/>
      <w:r w:rsidR="00C113ED">
        <w:rPr>
          <w:rFonts w:eastAsia="Calibri"/>
          <w:szCs w:val="28"/>
        </w:rPr>
        <w:t xml:space="preserve"> </w:t>
      </w:r>
      <w:proofErr w:type="spellStart"/>
      <w:r w:rsidR="00C113ED">
        <w:rPr>
          <w:rFonts w:eastAsia="Calibri"/>
          <w:szCs w:val="28"/>
        </w:rPr>
        <w:t>quốc</w:t>
      </w:r>
      <w:proofErr w:type="spellEnd"/>
      <w:r w:rsidR="00C113ED">
        <w:rPr>
          <w:rFonts w:eastAsia="Calibri"/>
          <w:szCs w:val="28"/>
        </w:rPr>
        <w:t xml:space="preserve"> </w:t>
      </w:r>
      <w:proofErr w:type="spellStart"/>
      <w:r w:rsidR="00C113ED">
        <w:rPr>
          <w:rFonts w:eastAsia="Calibri"/>
          <w:szCs w:val="28"/>
        </w:rPr>
        <w:t>gia</w:t>
      </w:r>
      <w:proofErr w:type="spellEnd"/>
      <w:r w:rsidR="00C113ED">
        <w:rPr>
          <w:rFonts w:eastAsia="Calibri"/>
          <w:szCs w:val="28"/>
        </w:rPr>
        <w:t xml:space="preserve">. </w:t>
      </w:r>
      <w:proofErr w:type="spellStart"/>
      <w:r w:rsidR="00C113ED">
        <w:rPr>
          <w:rFonts w:eastAsia="Calibri"/>
          <w:szCs w:val="28"/>
        </w:rPr>
        <w:lastRenderedPageBreak/>
        <w:t>Luật</w:t>
      </w:r>
      <w:proofErr w:type="spellEnd"/>
      <w:r w:rsidR="00C113ED">
        <w:rPr>
          <w:rFonts w:eastAsia="Calibri"/>
          <w:szCs w:val="28"/>
        </w:rPr>
        <w:t xml:space="preserve"> </w:t>
      </w:r>
      <w:proofErr w:type="spellStart"/>
      <w:r w:rsidR="00C113ED">
        <w:rPr>
          <w:rFonts w:eastAsia="Calibri"/>
          <w:szCs w:val="28"/>
        </w:rPr>
        <w:t>chỉ</w:t>
      </w:r>
      <w:proofErr w:type="spellEnd"/>
      <w:r w:rsidR="00C113ED">
        <w:rPr>
          <w:rFonts w:eastAsia="Calibri"/>
          <w:szCs w:val="28"/>
        </w:rPr>
        <w:t xml:space="preserve"> </w:t>
      </w:r>
      <w:proofErr w:type="spellStart"/>
      <w:r w:rsidR="00C113ED">
        <w:rPr>
          <w:rFonts w:eastAsia="Calibri"/>
          <w:szCs w:val="28"/>
        </w:rPr>
        <w:t>quy</w:t>
      </w:r>
      <w:proofErr w:type="spellEnd"/>
      <w:r w:rsidR="00C113ED">
        <w:rPr>
          <w:rFonts w:eastAsia="Calibri"/>
          <w:szCs w:val="28"/>
        </w:rPr>
        <w:t xml:space="preserve"> </w:t>
      </w:r>
      <w:proofErr w:type="spellStart"/>
      <w:r w:rsidR="00C113ED">
        <w:rPr>
          <w:rFonts w:eastAsia="Calibri"/>
          <w:szCs w:val="28"/>
        </w:rPr>
        <w:t>định</w:t>
      </w:r>
      <w:proofErr w:type="spellEnd"/>
      <w:r w:rsidR="00C113ED">
        <w:rPr>
          <w:rFonts w:eastAsia="Calibri"/>
          <w:szCs w:val="28"/>
        </w:rPr>
        <w:t xml:space="preserve"> </w:t>
      </w:r>
      <w:proofErr w:type="spellStart"/>
      <w:r w:rsidR="00C113ED">
        <w:rPr>
          <w:rFonts w:eastAsia="Calibri"/>
          <w:szCs w:val="28"/>
        </w:rPr>
        <w:t>những</w:t>
      </w:r>
      <w:proofErr w:type="spellEnd"/>
      <w:r w:rsidR="00C113ED">
        <w:rPr>
          <w:rFonts w:eastAsia="Calibri"/>
          <w:szCs w:val="28"/>
        </w:rPr>
        <w:t xml:space="preserve"> </w:t>
      </w:r>
      <w:r w:rsidR="00C764C3" w:rsidRPr="00C764C3">
        <w:rPr>
          <w:rFonts w:eastAsia="Calibri"/>
          <w:i/>
          <w:iCs/>
          <w:szCs w:val="28"/>
        </w:rPr>
        <w:t>“</w:t>
      </w:r>
      <w:proofErr w:type="spellStart"/>
      <w:r w:rsidR="00C764C3" w:rsidRPr="00C764C3">
        <w:rPr>
          <w:rFonts w:eastAsia="Calibri"/>
          <w:i/>
          <w:iCs/>
          <w:szCs w:val="28"/>
        </w:rPr>
        <w:t>vấn</w:t>
      </w:r>
      <w:proofErr w:type="spellEnd"/>
      <w:r w:rsidR="00C764C3" w:rsidRPr="00C764C3">
        <w:rPr>
          <w:rFonts w:eastAsia="Calibri"/>
          <w:i/>
          <w:iCs/>
          <w:szCs w:val="28"/>
        </w:rPr>
        <w:t xml:space="preserve"> </w:t>
      </w:r>
      <w:proofErr w:type="spellStart"/>
      <w:r w:rsidR="00C764C3" w:rsidRPr="00C764C3">
        <w:rPr>
          <w:rFonts w:eastAsia="Calibri"/>
          <w:i/>
          <w:iCs/>
          <w:szCs w:val="28"/>
        </w:rPr>
        <w:t>đề</w:t>
      </w:r>
      <w:proofErr w:type="spellEnd"/>
      <w:r w:rsidR="00C764C3" w:rsidRPr="00C764C3">
        <w:rPr>
          <w:rFonts w:eastAsia="Calibri"/>
          <w:i/>
          <w:iCs/>
          <w:szCs w:val="28"/>
        </w:rPr>
        <w:t xml:space="preserve"> </w:t>
      </w:r>
      <w:proofErr w:type="spellStart"/>
      <w:r w:rsidR="00C764C3" w:rsidRPr="00C764C3">
        <w:rPr>
          <w:rFonts w:eastAsia="Calibri"/>
          <w:i/>
          <w:iCs/>
          <w:szCs w:val="28"/>
        </w:rPr>
        <w:t>khung</w:t>
      </w:r>
      <w:proofErr w:type="spellEnd"/>
      <w:r w:rsidR="00C764C3" w:rsidRPr="00C764C3">
        <w:rPr>
          <w:rFonts w:eastAsia="Calibri"/>
          <w:i/>
          <w:iCs/>
          <w:szCs w:val="28"/>
        </w:rPr>
        <w:t xml:space="preserve">, </w:t>
      </w:r>
      <w:proofErr w:type="spellStart"/>
      <w:r w:rsidR="00C764C3" w:rsidRPr="00C764C3">
        <w:rPr>
          <w:rFonts w:eastAsia="Calibri"/>
          <w:i/>
          <w:iCs/>
          <w:szCs w:val="28"/>
        </w:rPr>
        <w:t>những</w:t>
      </w:r>
      <w:proofErr w:type="spellEnd"/>
      <w:r w:rsidR="00C764C3" w:rsidRPr="00C764C3">
        <w:rPr>
          <w:rFonts w:eastAsia="Calibri"/>
          <w:i/>
          <w:iCs/>
          <w:szCs w:val="28"/>
        </w:rPr>
        <w:t xml:space="preserve"> </w:t>
      </w:r>
      <w:proofErr w:type="spellStart"/>
      <w:r w:rsidR="00C764C3" w:rsidRPr="00C764C3">
        <w:rPr>
          <w:rFonts w:eastAsia="Calibri"/>
          <w:i/>
          <w:iCs/>
          <w:szCs w:val="28"/>
        </w:rPr>
        <w:t>vấn</w:t>
      </w:r>
      <w:proofErr w:type="spellEnd"/>
      <w:r w:rsidR="00C764C3" w:rsidRPr="00C764C3">
        <w:rPr>
          <w:rFonts w:eastAsia="Calibri"/>
          <w:i/>
          <w:iCs/>
          <w:szCs w:val="28"/>
        </w:rPr>
        <w:t xml:space="preserve"> </w:t>
      </w:r>
      <w:proofErr w:type="spellStart"/>
      <w:r w:rsidR="00C764C3" w:rsidRPr="00C764C3">
        <w:rPr>
          <w:rFonts w:eastAsia="Calibri"/>
          <w:i/>
          <w:iCs/>
          <w:szCs w:val="28"/>
        </w:rPr>
        <w:t>đề</w:t>
      </w:r>
      <w:proofErr w:type="spellEnd"/>
      <w:r w:rsidR="00C764C3" w:rsidRPr="00C764C3">
        <w:rPr>
          <w:rFonts w:eastAsia="Calibri"/>
          <w:i/>
          <w:iCs/>
          <w:szCs w:val="28"/>
        </w:rPr>
        <w:t xml:space="preserve"> </w:t>
      </w:r>
      <w:proofErr w:type="spellStart"/>
      <w:r w:rsidR="00C764C3" w:rsidRPr="00C764C3">
        <w:rPr>
          <w:rFonts w:eastAsia="Calibri"/>
          <w:i/>
          <w:iCs/>
          <w:szCs w:val="28"/>
        </w:rPr>
        <w:t>có</w:t>
      </w:r>
      <w:proofErr w:type="spellEnd"/>
      <w:r w:rsidR="00C764C3" w:rsidRPr="00C764C3">
        <w:rPr>
          <w:rFonts w:eastAsia="Calibri"/>
          <w:i/>
          <w:iCs/>
          <w:szCs w:val="28"/>
        </w:rPr>
        <w:t xml:space="preserve"> </w:t>
      </w:r>
      <w:proofErr w:type="spellStart"/>
      <w:r w:rsidR="00C764C3" w:rsidRPr="00C764C3">
        <w:rPr>
          <w:rFonts w:eastAsia="Calibri"/>
          <w:i/>
          <w:iCs/>
          <w:szCs w:val="28"/>
        </w:rPr>
        <w:t>tính</w:t>
      </w:r>
      <w:proofErr w:type="spellEnd"/>
      <w:r w:rsidR="00C764C3" w:rsidRPr="00C764C3">
        <w:rPr>
          <w:rFonts w:eastAsia="Calibri"/>
          <w:i/>
          <w:iCs/>
          <w:szCs w:val="28"/>
        </w:rPr>
        <w:t xml:space="preserve"> </w:t>
      </w:r>
      <w:proofErr w:type="spellStart"/>
      <w:r w:rsidR="00C764C3" w:rsidRPr="00C764C3">
        <w:rPr>
          <w:rFonts w:eastAsia="Calibri"/>
          <w:i/>
          <w:iCs/>
          <w:szCs w:val="28"/>
        </w:rPr>
        <w:t>nguyên</w:t>
      </w:r>
      <w:proofErr w:type="spellEnd"/>
      <w:r w:rsidR="00C764C3" w:rsidRPr="00C764C3">
        <w:rPr>
          <w:rFonts w:eastAsia="Calibri"/>
          <w:i/>
          <w:iCs/>
          <w:szCs w:val="28"/>
        </w:rPr>
        <w:t xml:space="preserve"> </w:t>
      </w:r>
      <w:proofErr w:type="spellStart"/>
      <w:r w:rsidR="00C764C3" w:rsidRPr="00C764C3">
        <w:rPr>
          <w:rFonts w:eastAsia="Calibri"/>
          <w:i/>
          <w:iCs/>
          <w:szCs w:val="28"/>
        </w:rPr>
        <w:t>tắc</w:t>
      </w:r>
      <w:proofErr w:type="spellEnd"/>
      <w:r w:rsidR="00C764C3" w:rsidRPr="00C764C3">
        <w:rPr>
          <w:rFonts w:eastAsia="Calibri"/>
          <w:i/>
          <w:iCs/>
          <w:szCs w:val="28"/>
        </w:rPr>
        <w:t xml:space="preserve"> </w:t>
      </w:r>
      <w:proofErr w:type="spellStart"/>
      <w:r w:rsidR="00C764C3" w:rsidRPr="00C764C3">
        <w:rPr>
          <w:rFonts w:eastAsia="Calibri"/>
          <w:i/>
          <w:iCs/>
          <w:szCs w:val="28"/>
        </w:rPr>
        <w:t>thuộc</w:t>
      </w:r>
      <w:proofErr w:type="spellEnd"/>
      <w:r w:rsidR="00C764C3" w:rsidRPr="00C764C3">
        <w:rPr>
          <w:rFonts w:eastAsia="Calibri"/>
          <w:i/>
          <w:iCs/>
          <w:szCs w:val="28"/>
        </w:rPr>
        <w:t xml:space="preserve"> </w:t>
      </w:r>
      <w:proofErr w:type="spellStart"/>
      <w:r w:rsidR="00C764C3" w:rsidRPr="00C764C3">
        <w:rPr>
          <w:rFonts w:eastAsia="Calibri"/>
          <w:i/>
          <w:iCs/>
          <w:szCs w:val="28"/>
        </w:rPr>
        <w:t>thẩm</w:t>
      </w:r>
      <w:proofErr w:type="spellEnd"/>
      <w:r w:rsidR="00C764C3" w:rsidRPr="00C764C3">
        <w:rPr>
          <w:rFonts w:eastAsia="Calibri"/>
          <w:i/>
          <w:iCs/>
          <w:szCs w:val="28"/>
        </w:rPr>
        <w:t xml:space="preserve"> </w:t>
      </w:r>
      <w:proofErr w:type="spellStart"/>
      <w:r w:rsidR="00C764C3" w:rsidRPr="00C764C3">
        <w:rPr>
          <w:rFonts w:eastAsia="Calibri"/>
          <w:i/>
          <w:iCs/>
          <w:szCs w:val="28"/>
        </w:rPr>
        <w:t>quyền</w:t>
      </w:r>
      <w:proofErr w:type="spellEnd"/>
      <w:r w:rsidR="00C764C3" w:rsidRPr="00C764C3">
        <w:rPr>
          <w:rFonts w:eastAsia="Calibri"/>
          <w:i/>
          <w:iCs/>
          <w:szCs w:val="28"/>
        </w:rPr>
        <w:t xml:space="preserve"> </w:t>
      </w:r>
      <w:proofErr w:type="spellStart"/>
      <w:r w:rsidR="00C764C3" w:rsidRPr="00C764C3">
        <w:rPr>
          <w:rFonts w:eastAsia="Calibri"/>
          <w:i/>
          <w:iCs/>
          <w:szCs w:val="28"/>
        </w:rPr>
        <w:t>của</w:t>
      </w:r>
      <w:proofErr w:type="spellEnd"/>
      <w:r w:rsidR="00C764C3" w:rsidRPr="00C764C3">
        <w:rPr>
          <w:rFonts w:eastAsia="Calibri"/>
          <w:i/>
          <w:iCs/>
          <w:szCs w:val="28"/>
        </w:rPr>
        <w:t xml:space="preserve"> Quốc </w:t>
      </w:r>
      <w:proofErr w:type="spellStart"/>
      <w:r w:rsidR="00C764C3" w:rsidRPr="00C764C3">
        <w:rPr>
          <w:rFonts w:eastAsia="Calibri"/>
          <w:i/>
          <w:iCs/>
          <w:szCs w:val="28"/>
        </w:rPr>
        <w:t>hội</w:t>
      </w:r>
      <w:proofErr w:type="spellEnd"/>
      <w:r w:rsidR="00C764C3" w:rsidRPr="00C764C3">
        <w:rPr>
          <w:rFonts w:eastAsia="Calibri"/>
          <w:i/>
          <w:iCs/>
          <w:szCs w:val="28"/>
        </w:rPr>
        <w:t xml:space="preserve">, </w:t>
      </w:r>
      <w:proofErr w:type="spellStart"/>
      <w:r w:rsidR="00C764C3" w:rsidRPr="00C764C3">
        <w:rPr>
          <w:rFonts w:eastAsia="Calibri"/>
          <w:i/>
          <w:iCs/>
          <w:szCs w:val="28"/>
        </w:rPr>
        <w:t>còn</w:t>
      </w:r>
      <w:proofErr w:type="spellEnd"/>
      <w:r w:rsidR="00C764C3" w:rsidRPr="00C764C3">
        <w:rPr>
          <w:rFonts w:eastAsia="Calibri"/>
          <w:i/>
          <w:iCs/>
          <w:szCs w:val="28"/>
        </w:rPr>
        <w:t xml:space="preserve"> </w:t>
      </w:r>
      <w:proofErr w:type="spellStart"/>
      <w:r w:rsidR="00C764C3" w:rsidRPr="00C764C3">
        <w:rPr>
          <w:rFonts w:eastAsia="Calibri"/>
          <w:i/>
          <w:iCs/>
          <w:szCs w:val="28"/>
        </w:rPr>
        <w:t>những</w:t>
      </w:r>
      <w:proofErr w:type="spellEnd"/>
      <w:r w:rsidR="00C764C3" w:rsidRPr="00C764C3">
        <w:rPr>
          <w:rFonts w:eastAsia="Calibri"/>
          <w:i/>
          <w:iCs/>
          <w:szCs w:val="28"/>
        </w:rPr>
        <w:t xml:space="preserve"> </w:t>
      </w:r>
      <w:proofErr w:type="spellStart"/>
      <w:r w:rsidR="00C764C3" w:rsidRPr="00C764C3">
        <w:rPr>
          <w:rFonts w:eastAsia="Calibri"/>
          <w:i/>
          <w:iCs/>
          <w:szCs w:val="28"/>
        </w:rPr>
        <w:t>vấn</w:t>
      </w:r>
      <w:proofErr w:type="spellEnd"/>
      <w:r w:rsidR="00C764C3" w:rsidRPr="00C764C3">
        <w:rPr>
          <w:rFonts w:eastAsia="Calibri"/>
          <w:i/>
          <w:iCs/>
          <w:szCs w:val="28"/>
        </w:rPr>
        <w:t xml:space="preserve"> </w:t>
      </w:r>
      <w:proofErr w:type="spellStart"/>
      <w:r w:rsidR="00C764C3" w:rsidRPr="00C764C3">
        <w:rPr>
          <w:rFonts w:eastAsia="Calibri"/>
          <w:i/>
          <w:iCs/>
          <w:szCs w:val="28"/>
        </w:rPr>
        <w:t>đề</w:t>
      </w:r>
      <w:proofErr w:type="spellEnd"/>
      <w:r w:rsidR="00C764C3" w:rsidRPr="00C764C3">
        <w:rPr>
          <w:rFonts w:eastAsia="Calibri"/>
          <w:i/>
          <w:iCs/>
          <w:szCs w:val="28"/>
        </w:rPr>
        <w:t xml:space="preserve"> </w:t>
      </w:r>
      <w:proofErr w:type="spellStart"/>
      <w:r w:rsidR="00C764C3" w:rsidRPr="00C764C3">
        <w:rPr>
          <w:rFonts w:eastAsia="Calibri"/>
          <w:i/>
          <w:iCs/>
          <w:szCs w:val="28"/>
        </w:rPr>
        <w:t>thực</w:t>
      </w:r>
      <w:proofErr w:type="spellEnd"/>
      <w:r w:rsidR="00C764C3" w:rsidRPr="00C764C3">
        <w:rPr>
          <w:rFonts w:eastAsia="Calibri"/>
          <w:i/>
          <w:iCs/>
          <w:szCs w:val="28"/>
        </w:rPr>
        <w:t xml:space="preserve"> </w:t>
      </w:r>
      <w:proofErr w:type="spellStart"/>
      <w:r w:rsidR="00C764C3" w:rsidRPr="00C764C3">
        <w:rPr>
          <w:rFonts w:eastAsia="Calibri"/>
          <w:i/>
          <w:iCs/>
          <w:szCs w:val="28"/>
        </w:rPr>
        <w:t>tiễn</w:t>
      </w:r>
      <w:proofErr w:type="spellEnd"/>
      <w:r w:rsidR="00C764C3" w:rsidRPr="00C764C3">
        <w:rPr>
          <w:rFonts w:eastAsia="Calibri"/>
          <w:i/>
          <w:iCs/>
          <w:szCs w:val="28"/>
        </w:rPr>
        <w:t xml:space="preserve"> </w:t>
      </w:r>
      <w:proofErr w:type="spellStart"/>
      <w:r w:rsidR="00C764C3" w:rsidRPr="00C764C3">
        <w:rPr>
          <w:rFonts w:eastAsia="Calibri"/>
          <w:i/>
          <w:iCs/>
          <w:szCs w:val="28"/>
        </w:rPr>
        <w:t>thường</w:t>
      </w:r>
      <w:proofErr w:type="spellEnd"/>
      <w:r w:rsidR="00C764C3" w:rsidRPr="00C764C3">
        <w:rPr>
          <w:rFonts w:eastAsia="Calibri"/>
          <w:i/>
          <w:iCs/>
          <w:szCs w:val="28"/>
        </w:rPr>
        <w:t xml:space="preserve"> </w:t>
      </w:r>
      <w:proofErr w:type="spellStart"/>
      <w:r w:rsidR="00C764C3" w:rsidRPr="00C764C3">
        <w:rPr>
          <w:rFonts w:eastAsia="Calibri"/>
          <w:i/>
          <w:iCs/>
          <w:szCs w:val="28"/>
        </w:rPr>
        <w:t>xuyên</w:t>
      </w:r>
      <w:proofErr w:type="spellEnd"/>
      <w:r w:rsidR="00C764C3" w:rsidRPr="00C764C3">
        <w:rPr>
          <w:rFonts w:eastAsia="Calibri"/>
          <w:i/>
          <w:iCs/>
          <w:szCs w:val="28"/>
        </w:rPr>
        <w:t xml:space="preserve"> </w:t>
      </w:r>
      <w:proofErr w:type="spellStart"/>
      <w:r w:rsidR="00C764C3" w:rsidRPr="00C764C3">
        <w:rPr>
          <w:rFonts w:eastAsia="Calibri"/>
          <w:i/>
          <w:iCs/>
          <w:szCs w:val="28"/>
        </w:rPr>
        <w:t>biến</w:t>
      </w:r>
      <w:proofErr w:type="spellEnd"/>
      <w:r w:rsidR="00C764C3" w:rsidRPr="00C764C3">
        <w:rPr>
          <w:rFonts w:eastAsia="Calibri"/>
          <w:i/>
          <w:iCs/>
          <w:szCs w:val="28"/>
        </w:rPr>
        <w:t xml:space="preserve"> </w:t>
      </w:r>
      <w:proofErr w:type="spellStart"/>
      <w:r w:rsidR="00C764C3" w:rsidRPr="00C764C3">
        <w:rPr>
          <w:rFonts w:eastAsia="Calibri"/>
          <w:i/>
          <w:iCs/>
          <w:szCs w:val="28"/>
        </w:rPr>
        <w:t>động</w:t>
      </w:r>
      <w:proofErr w:type="spellEnd"/>
      <w:r w:rsidR="00C764C3" w:rsidRPr="00C764C3">
        <w:rPr>
          <w:rFonts w:eastAsia="Calibri"/>
          <w:i/>
          <w:iCs/>
          <w:szCs w:val="28"/>
        </w:rPr>
        <w:t xml:space="preserve"> </w:t>
      </w:r>
      <w:proofErr w:type="spellStart"/>
      <w:r w:rsidR="00C764C3" w:rsidRPr="00C764C3">
        <w:rPr>
          <w:rFonts w:eastAsia="Calibri"/>
          <w:i/>
          <w:iCs/>
          <w:szCs w:val="28"/>
        </w:rPr>
        <w:t>thì</w:t>
      </w:r>
      <w:proofErr w:type="spellEnd"/>
      <w:r w:rsidR="00C764C3" w:rsidRPr="00C764C3">
        <w:rPr>
          <w:rFonts w:eastAsia="Calibri"/>
          <w:i/>
          <w:iCs/>
          <w:szCs w:val="28"/>
        </w:rPr>
        <w:t xml:space="preserve"> </w:t>
      </w:r>
      <w:proofErr w:type="spellStart"/>
      <w:r w:rsidR="00C764C3" w:rsidRPr="00C764C3">
        <w:rPr>
          <w:rFonts w:eastAsia="Calibri"/>
          <w:i/>
          <w:iCs/>
          <w:szCs w:val="28"/>
        </w:rPr>
        <w:t>giao</w:t>
      </w:r>
      <w:proofErr w:type="spellEnd"/>
      <w:r w:rsidR="00C764C3" w:rsidRPr="00C764C3">
        <w:rPr>
          <w:rFonts w:eastAsia="Calibri"/>
          <w:i/>
          <w:iCs/>
          <w:szCs w:val="28"/>
        </w:rPr>
        <w:t xml:space="preserve"> </w:t>
      </w:r>
      <w:proofErr w:type="spellStart"/>
      <w:r w:rsidR="00C764C3" w:rsidRPr="00C764C3">
        <w:rPr>
          <w:rFonts w:eastAsia="Calibri"/>
          <w:i/>
          <w:iCs/>
          <w:szCs w:val="28"/>
        </w:rPr>
        <w:t>Chính</w:t>
      </w:r>
      <w:proofErr w:type="spellEnd"/>
      <w:r w:rsidR="00C764C3" w:rsidRPr="00C764C3">
        <w:rPr>
          <w:rFonts w:eastAsia="Calibri"/>
          <w:i/>
          <w:iCs/>
          <w:szCs w:val="28"/>
        </w:rPr>
        <w:t xml:space="preserve"> </w:t>
      </w:r>
      <w:proofErr w:type="spellStart"/>
      <w:r w:rsidR="00C764C3" w:rsidRPr="00C764C3">
        <w:rPr>
          <w:rFonts w:eastAsia="Calibri"/>
          <w:i/>
          <w:iCs/>
          <w:szCs w:val="28"/>
        </w:rPr>
        <w:t>phủ</w:t>
      </w:r>
      <w:proofErr w:type="spellEnd"/>
      <w:r w:rsidR="00C764C3" w:rsidRPr="00C764C3">
        <w:rPr>
          <w:rFonts w:eastAsia="Calibri"/>
          <w:i/>
          <w:iCs/>
          <w:szCs w:val="28"/>
        </w:rPr>
        <w:t xml:space="preserve">, </w:t>
      </w:r>
      <w:proofErr w:type="spellStart"/>
      <w:r w:rsidR="00C764C3" w:rsidRPr="00C764C3">
        <w:rPr>
          <w:rFonts w:eastAsia="Calibri"/>
          <w:i/>
          <w:iCs/>
          <w:szCs w:val="28"/>
        </w:rPr>
        <w:t>bộ</w:t>
      </w:r>
      <w:proofErr w:type="spellEnd"/>
      <w:r w:rsidR="00C764C3" w:rsidRPr="00C764C3">
        <w:rPr>
          <w:rFonts w:eastAsia="Calibri"/>
          <w:i/>
          <w:iCs/>
          <w:szCs w:val="28"/>
        </w:rPr>
        <w:t xml:space="preserve">, </w:t>
      </w:r>
      <w:proofErr w:type="spellStart"/>
      <w:r w:rsidR="00C764C3" w:rsidRPr="00C764C3">
        <w:rPr>
          <w:rFonts w:eastAsia="Calibri"/>
          <w:i/>
          <w:iCs/>
          <w:szCs w:val="28"/>
        </w:rPr>
        <w:t>ngành</w:t>
      </w:r>
      <w:proofErr w:type="spellEnd"/>
      <w:r w:rsidR="00C764C3" w:rsidRPr="00C764C3">
        <w:rPr>
          <w:rFonts w:eastAsia="Calibri"/>
          <w:i/>
          <w:iCs/>
          <w:szCs w:val="28"/>
        </w:rPr>
        <w:t xml:space="preserve">, </w:t>
      </w:r>
      <w:proofErr w:type="spellStart"/>
      <w:r w:rsidR="00C764C3" w:rsidRPr="00C764C3">
        <w:rPr>
          <w:rFonts w:eastAsia="Calibri"/>
          <w:i/>
          <w:iCs/>
          <w:szCs w:val="28"/>
        </w:rPr>
        <w:t>địa</w:t>
      </w:r>
      <w:proofErr w:type="spellEnd"/>
      <w:r w:rsidR="00C764C3" w:rsidRPr="00C764C3">
        <w:rPr>
          <w:rFonts w:eastAsia="Calibri"/>
          <w:i/>
          <w:iCs/>
          <w:szCs w:val="28"/>
        </w:rPr>
        <w:t xml:space="preserve"> </w:t>
      </w:r>
      <w:proofErr w:type="spellStart"/>
      <w:r w:rsidR="00C764C3" w:rsidRPr="00C764C3">
        <w:rPr>
          <w:rFonts w:eastAsia="Calibri"/>
          <w:i/>
          <w:iCs/>
          <w:szCs w:val="28"/>
        </w:rPr>
        <w:t>phương</w:t>
      </w:r>
      <w:proofErr w:type="spellEnd"/>
      <w:r w:rsidR="00C764C3" w:rsidRPr="00C764C3">
        <w:rPr>
          <w:rFonts w:eastAsia="Calibri"/>
          <w:i/>
          <w:iCs/>
          <w:szCs w:val="28"/>
        </w:rPr>
        <w:t xml:space="preserve"> </w:t>
      </w:r>
      <w:proofErr w:type="spellStart"/>
      <w:r w:rsidR="00C764C3" w:rsidRPr="00C764C3">
        <w:rPr>
          <w:rFonts w:eastAsia="Calibri"/>
          <w:i/>
          <w:iCs/>
          <w:szCs w:val="28"/>
        </w:rPr>
        <w:t>quy</w:t>
      </w:r>
      <w:proofErr w:type="spellEnd"/>
      <w:r w:rsidR="00C764C3" w:rsidRPr="00C764C3">
        <w:rPr>
          <w:rFonts w:eastAsia="Calibri"/>
          <w:i/>
          <w:iCs/>
          <w:szCs w:val="28"/>
        </w:rPr>
        <w:t xml:space="preserve"> </w:t>
      </w:r>
      <w:proofErr w:type="spellStart"/>
      <w:r w:rsidR="00C764C3" w:rsidRPr="00C764C3">
        <w:rPr>
          <w:rFonts w:eastAsia="Calibri"/>
          <w:i/>
          <w:iCs/>
          <w:szCs w:val="28"/>
        </w:rPr>
        <w:t>định</w:t>
      </w:r>
      <w:proofErr w:type="spellEnd"/>
      <w:r w:rsidR="00C764C3" w:rsidRPr="00C764C3">
        <w:rPr>
          <w:rFonts w:eastAsia="Calibri"/>
          <w:i/>
          <w:iCs/>
          <w:szCs w:val="28"/>
        </w:rPr>
        <w:t xml:space="preserve"> </w:t>
      </w:r>
      <w:proofErr w:type="spellStart"/>
      <w:r w:rsidR="00C764C3" w:rsidRPr="00C764C3">
        <w:rPr>
          <w:rFonts w:eastAsia="Calibri"/>
          <w:i/>
          <w:iCs/>
          <w:szCs w:val="28"/>
        </w:rPr>
        <w:t>để</w:t>
      </w:r>
      <w:proofErr w:type="spellEnd"/>
      <w:r w:rsidR="00C764C3" w:rsidRPr="00C764C3">
        <w:rPr>
          <w:rFonts w:eastAsia="Calibri"/>
          <w:i/>
          <w:iCs/>
          <w:szCs w:val="28"/>
        </w:rPr>
        <w:t xml:space="preserve"> </w:t>
      </w:r>
      <w:proofErr w:type="spellStart"/>
      <w:r w:rsidR="00C764C3" w:rsidRPr="00C764C3">
        <w:rPr>
          <w:rFonts w:eastAsia="Calibri"/>
          <w:i/>
          <w:iCs/>
          <w:szCs w:val="28"/>
        </w:rPr>
        <w:t>đảm</w:t>
      </w:r>
      <w:proofErr w:type="spellEnd"/>
      <w:r w:rsidR="00C764C3" w:rsidRPr="00C764C3">
        <w:rPr>
          <w:rFonts w:eastAsia="Calibri"/>
          <w:i/>
          <w:iCs/>
          <w:szCs w:val="28"/>
        </w:rPr>
        <w:t xml:space="preserve"> </w:t>
      </w:r>
      <w:proofErr w:type="spellStart"/>
      <w:r w:rsidR="00C764C3" w:rsidRPr="00C764C3">
        <w:rPr>
          <w:rFonts w:eastAsia="Calibri"/>
          <w:i/>
          <w:iCs/>
          <w:szCs w:val="28"/>
        </w:rPr>
        <w:t>bảo</w:t>
      </w:r>
      <w:proofErr w:type="spellEnd"/>
      <w:r w:rsidR="00C764C3" w:rsidRPr="00C764C3">
        <w:rPr>
          <w:rFonts w:eastAsia="Calibri"/>
          <w:i/>
          <w:iCs/>
          <w:szCs w:val="28"/>
        </w:rPr>
        <w:t xml:space="preserve"> </w:t>
      </w:r>
      <w:proofErr w:type="spellStart"/>
      <w:r w:rsidR="00C764C3" w:rsidRPr="00C764C3">
        <w:rPr>
          <w:rFonts w:eastAsia="Calibri"/>
          <w:i/>
          <w:iCs/>
          <w:szCs w:val="28"/>
        </w:rPr>
        <w:t>tính</w:t>
      </w:r>
      <w:proofErr w:type="spellEnd"/>
      <w:r w:rsidR="00C764C3" w:rsidRPr="00C764C3">
        <w:rPr>
          <w:rFonts w:eastAsia="Calibri"/>
          <w:i/>
          <w:iCs/>
          <w:szCs w:val="28"/>
        </w:rPr>
        <w:t xml:space="preserve"> </w:t>
      </w:r>
      <w:proofErr w:type="spellStart"/>
      <w:r w:rsidR="00C764C3" w:rsidRPr="00C764C3">
        <w:rPr>
          <w:rFonts w:eastAsia="Calibri"/>
          <w:i/>
          <w:iCs/>
          <w:szCs w:val="28"/>
        </w:rPr>
        <w:t>linh</w:t>
      </w:r>
      <w:proofErr w:type="spellEnd"/>
      <w:r w:rsidR="00C764C3" w:rsidRPr="00C764C3">
        <w:rPr>
          <w:rFonts w:eastAsia="Calibri"/>
          <w:i/>
          <w:iCs/>
          <w:szCs w:val="28"/>
        </w:rPr>
        <w:t xml:space="preserve"> </w:t>
      </w:r>
      <w:proofErr w:type="spellStart"/>
      <w:r w:rsidR="00C764C3" w:rsidRPr="00C764C3">
        <w:rPr>
          <w:rFonts w:eastAsia="Calibri"/>
          <w:i/>
          <w:iCs/>
          <w:szCs w:val="28"/>
        </w:rPr>
        <w:t>hoạt</w:t>
      </w:r>
      <w:proofErr w:type="spellEnd"/>
      <w:r w:rsidR="00C764C3" w:rsidRPr="00C764C3">
        <w:rPr>
          <w:rFonts w:eastAsia="Calibri"/>
          <w:i/>
          <w:iCs/>
          <w:szCs w:val="28"/>
        </w:rPr>
        <w:t xml:space="preserve">, </w:t>
      </w:r>
      <w:proofErr w:type="spellStart"/>
      <w:r w:rsidR="00C764C3" w:rsidRPr="00C764C3">
        <w:rPr>
          <w:rFonts w:eastAsia="Calibri"/>
          <w:i/>
          <w:iCs/>
          <w:szCs w:val="28"/>
        </w:rPr>
        <w:t>phù</w:t>
      </w:r>
      <w:proofErr w:type="spellEnd"/>
      <w:r w:rsidR="00C764C3" w:rsidRPr="00C764C3">
        <w:rPr>
          <w:rFonts w:eastAsia="Calibri"/>
          <w:i/>
          <w:iCs/>
          <w:szCs w:val="28"/>
        </w:rPr>
        <w:t xml:space="preserve"> </w:t>
      </w:r>
      <w:proofErr w:type="spellStart"/>
      <w:r w:rsidR="00C764C3" w:rsidRPr="00C764C3">
        <w:rPr>
          <w:rFonts w:eastAsia="Calibri"/>
          <w:i/>
          <w:iCs/>
          <w:szCs w:val="28"/>
        </w:rPr>
        <w:t>hợp</w:t>
      </w:r>
      <w:proofErr w:type="spellEnd"/>
      <w:r w:rsidR="00C764C3" w:rsidRPr="00C764C3">
        <w:rPr>
          <w:rFonts w:eastAsia="Calibri"/>
          <w:i/>
          <w:iCs/>
          <w:szCs w:val="28"/>
        </w:rPr>
        <w:t xml:space="preserve"> </w:t>
      </w:r>
      <w:proofErr w:type="spellStart"/>
      <w:r w:rsidR="00C764C3" w:rsidRPr="00C764C3">
        <w:rPr>
          <w:rFonts w:eastAsia="Calibri"/>
          <w:i/>
          <w:iCs/>
          <w:szCs w:val="28"/>
        </w:rPr>
        <w:t>với</w:t>
      </w:r>
      <w:proofErr w:type="spellEnd"/>
      <w:r w:rsidR="00C764C3" w:rsidRPr="00C764C3">
        <w:rPr>
          <w:rFonts w:eastAsia="Calibri"/>
          <w:i/>
          <w:iCs/>
          <w:szCs w:val="28"/>
        </w:rPr>
        <w:t xml:space="preserve"> </w:t>
      </w:r>
      <w:proofErr w:type="spellStart"/>
      <w:r w:rsidR="00C764C3" w:rsidRPr="00C764C3">
        <w:rPr>
          <w:rFonts w:eastAsia="Calibri"/>
          <w:i/>
          <w:iCs/>
          <w:szCs w:val="28"/>
        </w:rPr>
        <w:t>thực</w:t>
      </w:r>
      <w:proofErr w:type="spellEnd"/>
      <w:r w:rsidR="00C764C3" w:rsidRPr="00C764C3">
        <w:rPr>
          <w:rFonts w:eastAsia="Calibri"/>
          <w:i/>
          <w:iCs/>
          <w:szCs w:val="28"/>
        </w:rPr>
        <w:t xml:space="preserve"> </w:t>
      </w:r>
      <w:proofErr w:type="spellStart"/>
      <w:r w:rsidR="00C764C3" w:rsidRPr="00C764C3">
        <w:rPr>
          <w:rFonts w:eastAsia="Calibri"/>
          <w:i/>
          <w:iCs/>
          <w:szCs w:val="28"/>
        </w:rPr>
        <w:t>tiễn</w:t>
      </w:r>
      <w:proofErr w:type="spellEnd"/>
      <w:r w:rsidR="00C764C3" w:rsidRPr="00C764C3">
        <w:rPr>
          <w:rFonts w:eastAsia="Calibri"/>
          <w:i/>
          <w:iCs/>
          <w:szCs w:val="28"/>
        </w:rPr>
        <w:t>”</w:t>
      </w:r>
      <w:r w:rsidR="00C764C3">
        <w:rPr>
          <w:rFonts w:eastAsia="Calibri"/>
          <w:szCs w:val="28"/>
        </w:rPr>
        <w:t xml:space="preserve">. </w:t>
      </w:r>
      <w:proofErr w:type="spellStart"/>
      <w:r w:rsidR="00C764C3">
        <w:rPr>
          <w:rFonts w:eastAsia="Calibri"/>
          <w:szCs w:val="28"/>
        </w:rPr>
        <w:t>Vì</w:t>
      </w:r>
      <w:proofErr w:type="spellEnd"/>
      <w:r w:rsidR="00C764C3">
        <w:rPr>
          <w:rFonts w:eastAsia="Calibri"/>
          <w:szCs w:val="28"/>
        </w:rPr>
        <w:t xml:space="preserve"> </w:t>
      </w:r>
      <w:proofErr w:type="spellStart"/>
      <w:r w:rsidR="00C764C3">
        <w:rPr>
          <w:rFonts w:eastAsia="Calibri"/>
          <w:szCs w:val="28"/>
        </w:rPr>
        <w:t>vậy</w:t>
      </w:r>
      <w:proofErr w:type="spellEnd"/>
      <w:r w:rsidR="00C764C3">
        <w:rPr>
          <w:rFonts w:eastAsia="Calibri"/>
          <w:szCs w:val="28"/>
        </w:rPr>
        <w:t xml:space="preserve">, </w:t>
      </w:r>
      <w:proofErr w:type="spellStart"/>
      <w:r w:rsidR="00C764C3">
        <w:rPr>
          <w:rFonts w:eastAsia="Calibri"/>
          <w:szCs w:val="28"/>
        </w:rPr>
        <w:t>việc</w:t>
      </w:r>
      <w:proofErr w:type="spellEnd"/>
      <w:r w:rsidR="00C764C3">
        <w:rPr>
          <w:rFonts w:eastAsia="Calibri"/>
          <w:szCs w:val="28"/>
        </w:rPr>
        <w:t xml:space="preserve"> </w:t>
      </w:r>
      <w:proofErr w:type="spellStart"/>
      <w:r w:rsidR="00C764C3">
        <w:rPr>
          <w:rFonts w:eastAsia="Calibri"/>
          <w:szCs w:val="28"/>
        </w:rPr>
        <w:t>xây</w:t>
      </w:r>
      <w:proofErr w:type="spellEnd"/>
      <w:r w:rsidR="00C764C3">
        <w:rPr>
          <w:rFonts w:eastAsia="Calibri"/>
          <w:szCs w:val="28"/>
        </w:rPr>
        <w:t xml:space="preserve"> </w:t>
      </w:r>
      <w:proofErr w:type="spellStart"/>
      <w:r w:rsidR="00C764C3">
        <w:rPr>
          <w:rFonts w:eastAsia="Calibri"/>
          <w:szCs w:val="28"/>
        </w:rPr>
        <w:t>dựng</w:t>
      </w:r>
      <w:proofErr w:type="spellEnd"/>
      <w:r w:rsidR="00C764C3">
        <w:rPr>
          <w:rFonts w:eastAsia="Calibri"/>
          <w:szCs w:val="28"/>
        </w:rPr>
        <w:t xml:space="preserve">, ban </w:t>
      </w:r>
      <w:proofErr w:type="spellStart"/>
      <w:r w:rsidR="00C764C3">
        <w:rPr>
          <w:rFonts w:eastAsia="Calibri"/>
          <w:szCs w:val="28"/>
        </w:rPr>
        <w:t>hành</w:t>
      </w:r>
      <w:proofErr w:type="spellEnd"/>
      <w:r w:rsidR="00C764C3">
        <w:rPr>
          <w:rFonts w:eastAsia="Calibri"/>
          <w:szCs w:val="28"/>
        </w:rPr>
        <w:t xml:space="preserve"> </w:t>
      </w:r>
      <w:proofErr w:type="spellStart"/>
      <w:r w:rsidR="00C764C3">
        <w:rPr>
          <w:rFonts w:eastAsia="Calibri"/>
          <w:szCs w:val="28"/>
        </w:rPr>
        <w:t>Nghị</w:t>
      </w:r>
      <w:proofErr w:type="spellEnd"/>
      <w:r w:rsidR="00C764C3">
        <w:rPr>
          <w:rFonts w:eastAsia="Calibri"/>
          <w:szCs w:val="28"/>
        </w:rPr>
        <w:t xml:space="preserve"> </w:t>
      </w:r>
      <w:proofErr w:type="spellStart"/>
      <w:r w:rsidR="00C764C3">
        <w:rPr>
          <w:rFonts w:eastAsia="Calibri"/>
          <w:szCs w:val="28"/>
        </w:rPr>
        <w:t>định</w:t>
      </w:r>
      <w:proofErr w:type="spellEnd"/>
      <w:r w:rsidR="00C764C3">
        <w:rPr>
          <w:rFonts w:eastAsia="Calibri"/>
          <w:szCs w:val="28"/>
        </w:rPr>
        <w:t xml:space="preserve"> </w:t>
      </w:r>
      <w:proofErr w:type="spellStart"/>
      <w:r w:rsidR="00C764C3">
        <w:rPr>
          <w:rFonts w:eastAsia="Calibri"/>
          <w:szCs w:val="28"/>
        </w:rPr>
        <w:t>của</w:t>
      </w:r>
      <w:proofErr w:type="spellEnd"/>
      <w:r w:rsidR="00C764C3">
        <w:rPr>
          <w:rFonts w:eastAsia="Calibri"/>
          <w:szCs w:val="28"/>
        </w:rPr>
        <w:t xml:space="preserve"> </w:t>
      </w:r>
      <w:proofErr w:type="spellStart"/>
      <w:r w:rsidR="00C764C3">
        <w:rPr>
          <w:rFonts w:eastAsia="Calibri"/>
          <w:szCs w:val="28"/>
        </w:rPr>
        <w:t>Chính</w:t>
      </w:r>
      <w:proofErr w:type="spellEnd"/>
      <w:r w:rsidR="00C764C3">
        <w:rPr>
          <w:rFonts w:eastAsia="Calibri"/>
          <w:szCs w:val="28"/>
        </w:rPr>
        <w:t xml:space="preserve"> </w:t>
      </w:r>
      <w:proofErr w:type="spellStart"/>
      <w:r w:rsidR="00C764C3">
        <w:rPr>
          <w:rFonts w:eastAsia="Calibri"/>
          <w:szCs w:val="28"/>
        </w:rPr>
        <w:t>phủ</w:t>
      </w:r>
      <w:proofErr w:type="spellEnd"/>
      <w:r w:rsidR="00C764C3">
        <w:rPr>
          <w:rFonts w:eastAsia="Calibri"/>
          <w:szCs w:val="28"/>
        </w:rPr>
        <w:t xml:space="preserve"> </w:t>
      </w:r>
      <w:proofErr w:type="spellStart"/>
      <w:r w:rsidR="00C764C3">
        <w:rPr>
          <w:rFonts w:eastAsia="Calibri"/>
          <w:szCs w:val="28"/>
        </w:rPr>
        <w:t>quy</w:t>
      </w:r>
      <w:proofErr w:type="spellEnd"/>
      <w:r w:rsidR="00C764C3">
        <w:rPr>
          <w:rFonts w:eastAsia="Calibri"/>
          <w:szCs w:val="28"/>
        </w:rPr>
        <w:t xml:space="preserve"> </w:t>
      </w:r>
      <w:proofErr w:type="spellStart"/>
      <w:r w:rsidR="00C764C3">
        <w:rPr>
          <w:rFonts w:eastAsia="Calibri"/>
          <w:szCs w:val="28"/>
        </w:rPr>
        <w:t>định</w:t>
      </w:r>
      <w:proofErr w:type="spellEnd"/>
      <w:r w:rsidR="00C764C3">
        <w:rPr>
          <w:rFonts w:eastAsia="Calibri"/>
          <w:szCs w:val="28"/>
        </w:rPr>
        <w:t xml:space="preserve"> chi </w:t>
      </w:r>
      <w:proofErr w:type="spellStart"/>
      <w:r w:rsidR="00C764C3">
        <w:rPr>
          <w:rFonts w:eastAsia="Calibri"/>
          <w:szCs w:val="28"/>
        </w:rPr>
        <w:t>tiết</w:t>
      </w:r>
      <w:proofErr w:type="spellEnd"/>
      <w:r w:rsidR="00C764C3">
        <w:rPr>
          <w:rFonts w:eastAsia="Calibri"/>
          <w:szCs w:val="28"/>
        </w:rPr>
        <w:t xml:space="preserve"> </w:t>
      </w:r>
      <w:proofErr w:type="spellStart"/>
      <w:r w:rsidR="00C764C3">
        <w:rPr>
          <w:rFonts w:eastAsia="Calibri"/>
          <w:szCs w:val="28"/>
        </w:rPr>
        <w:t>và</w:t>
      </w:r>
      <w:proofErr w:type="spellEnd"/>
      <w:r w:rsidR="00C764C3">
        <w:rPr>
          <w:rFonts w:eastAsia="Calibri"/>
          <w:szCs w:val="28"/>
        </w:rPr>
        <w:t xml:space="preserve"> </w:t>
      </w:r>
      <w:proofErr w:type="spellStart"/>
      <w:r w:rsidR="00C764C3">
        <w:rPr>
          <w:rFonts w:eastAsia="Calibri"/>
          <w:szCs w:val="28"/>
        </w:rPr>
        <w:t>tổ</w:t>
      </w:r>
      <w:proofErr w:type="spellEnd"/>
      <w:r w:rsidR="00C764C3">
        <w:rPr>
          <w:rFonts w:eastAsia="Calibri"/>
          <w:szCs w:val="28"/>
        </w:rPr>
        <w:t xml:space="preserve"> </w:t>
      </w:r>
      <w:proofErr w:type="spellStart"/>
      <w:r w:rsidR="00C764C3">
        <w:rPr>
          <w:rFonts w:eastAsia="Calibri"/>
          <w:szCs w:val="28"/>
        </w:rPr>
        <w:t>chức</w:t>
      </w:r>
      <w:proofErr w:type="spellEnd"/>
      <w:r w:rsidR="00C764C3">
        <w:rPr>
          <w:rFonts w:eastAsia="Calibri"/>
          <w:szCs w:val="28"/>
        </w:rPr>
        <w:t xml:space="preserve">, </w:t>
      </w:r>
      <w:proofErr w:type="spellStart"/>
      <w:r w:rsidR="00C764C3">
        <w:rPr>
          <w:rFonts w:eastAsia="Calibri"/>
          <w:szCs w:val="28"/>
        </w:rPr>
        <w:t>hướng</w:t>
      </w:r>
      <w:proofErr w:type="spellEnd"/>
      <w:r w:rsidR="00C764C3">
        <w:rPr>
          <w:rFonts w:eastAsia="Calibri"/>
          <w:szCs w:val="28"/>
        </w:rPr>
        <w:t xml:space="preserve"> </w:t>
      </w:r>
      <w:proofErr w:type="spellStart"/>
      <w:r w:rsidR="00C764C3">
        <w:rPr>
          <w:rFonts w:eastAsia="Calibri"/>
          <w:szCs w:val="28"/>
        </w:rPr>
        <w:t>dẫn</w:t>
      </w:r>
      <w:proofErr w:type="spellEnd"/>
      <w:r w:rsidR="00C764C3">
        <w:rPr>
          <w:rFonts w:eastAsia="Calibri"/>
          <w:szCs w:val="28"/>
        </w:rPr>
        <w:t xml:space="preserve"> </w:t>
      </w:r>
      <w:proofErr w:type="spellStart"/>
      <w:r w:rsidR="00C764C3">
        <w:rPr>
          <w:rFonts w:eastAsia="Calibri"/>
          <w:szCs w:val="28"/>
        </w:rPr>
        <w:t>thi</w:t>
      </w:r>
      <w:proofErr w:type="spellEnd"/>
      <w:r w:rsidR="00C764C3">
        <w:rPr>
          <w:rFonts w:eastAsia="Calibri"/>
          <w:szCs w:val="28"/>
        </w:rPr>
        <w:t xml:space="preserve"> </w:t>
      </w:r>
      <w:proofErr w:type="spellStart"/>
      <w:r w:rsidR="00C764C3">
        <w:rPr>
          <w:rFonts w:eastAsia="Calibri"/>
          <w:szCs w:val="28"/>
        </w:rPr>
        <w:t>hành</w:t>
      </w:r>
      <w:proofErr w:type="spellEnd"/>
      <w:r w:rsidR="00C764C3">
        <w:rPr>
          <w:rFonts w:eastAsia="Calibri"/>
          <w:szCs w:val="28"/>
        </w:rPr>
        <w:t xml:space="preserve"> </w:t>
      </w:r>
      <w:proofErr w:type="spellStart"/>
      <w:r w:rsidR="00C764C3">
        <w:rPr>
          <w:rFonts w:eastAsia="Calibri"/>
          <w:szCs w:val="28"/>
        </w:rPr>
        <w:t>Luật</w:t>
      </w:r>
      <w:proofErr w:type="spellEnd"/>
      <w:r w:rsidR="00C764C3">
        <w:rPr>
          <w:rFonts w:eastAsia="Calibri"/>
          <w:szCs w:val="28"/>
        </w:rPr>
        <w:t xml:space="preserve"> </w:t>
      </w:r>
      <w:proofErr w:type="spellStart"/>
      <w:r w:rsidR="00C764C3">
        <w:rPr>
          <w:rFonts w:eastAsia="Calibri"/>
          <w:szCs w:val="28"/>
        </w:rPr>
        <w:t>Dự</w:t>
      </w:r>
      <w:proofErr w:type="spellEnd"/>
      <w:r w:rsidR="00C764C3">
        <w:rPr>
          <w:rFonts w:eastAsia="Calibri"/>
          <w:szCs w:val="28"/>
        </w:rPr>
        <w:t xml:space="preserve"> </w:t>
      </w:r>
      <w:proofErr w:type="spellStart"/>
      <w:r w:rsidR="00C764C3">
        <w:rPr>
          <w:rFonts w:eastAsia="Calibri"/>
          <w:szCs w:val="28"/>
        </w:rPr>
        <w:t>trữ</w:t>
      </w:r>
      <w:proofErr w:type="spellEnd"/>
      <w:r w:rsidR="00C764C3">
        <w:rPr>
          <w:rFonts w:eastAsia="Calibri"/>
          <w:szCs w:val="28"/>
        </w:rPr>
        <w:t xml:space="preserve"> </w:t>
      </w:r>
      <w:proofErr w:type="spellStart"/>
      <w:r w:rsidR="00C764C3">
        <w:rPr>
          <w:rFonts w:eastAsia="Calibri"/>
          <w:szCs w:val="28"/>
        </w:rPr>
        <w:t>quốc</w:t>
      </w:r>
      <w:proofErr w:type="spellEnd"/>
      <w:r w:rsidR="00C764C3">
        <w:rPr>
          <w:rFonts w:eastAsia="Calibri"/>
          <w:szCs w:val="28"/>
        </w:rPr>
        <w:t xml:space="preserve"> </w:t>
      </w:r>
      <w:proofErr w:type="spellStart"/>
      <w:r w:rsidR="00C764C3">
        <w:rPr>
          <w:rFonts w:eastAsia="Calibri"/>
          <w:szCs w:val="28"/>
        </w:rPr>
        <w:t>gia</w:t>
      </w:r>
      <w:proofErr w:type="spellEnd"/>
      <w:r w:rsidR="00C764C3">
        <w:rPr>
          <w:rFonts w:eastAsia="Calibri"/>
          <w:szCs w:val="28"/>
        </w:rPr>
        <w:t xml:space="preserve"> </w:t>
      </w:r>
      <w:proofErr w:type="spellStart"/>
      <w:r w:rsidR="00C764C3">
        <w:rPr>
          <w:rFonts w:eastAsia="Calibri"/>
          <w:szCs w:val="28"/>
        </w:rPr>
        <w:t>về</w:t>
      </w:r>
      <w:proofErr w:type="spellEnd"/>
      <w:r w:rsidR="00C764C3">
        <w:rPr>
          <w:rFonts w:eastAsia="Calibri"/>
          <w:szCs w:val="28"/>
        </w:rPr>
        <w:t xml:space="preserve"> </w:t>
      </w:r>
      <w:proofErr w:type="spellStart"/>
      <w:r w:rsidR="00C764C3">
        <w:rPr>
          <w:rFonts w:eastAsia="Calibri"/>
          <w:szCs w:val="28"/>
        </w:rPr>
        <w:t>dự</w:t>
      </w:r>
      <w:proofErr w:type="spellEnd"/>
      <w:r w:rsidR="00C764C3">
        <w:rPr>
          <w:rFonts w:eastAsia="Calibri"/>
          <w:szCs w:val="28"/>
        </w:rPr>
        <w:t xml:space="preserve"> </w:t>
      </w:r>
      <w:proofErr w:type="spellStart"/>
      <w:r w:rsidR="00C764C3">
        <w:rPr>
          <w:rFonts w:eastAsia="Calibri"/>
          <w:szCs w:val="28"/>
        </w:rPr>
        <w:t>trữ</w:t>
      </w:r>
      <w:proofErr w:type="spellEnd"/>
      <w:r w:rsidR="00C764C3">
        <w:rPr>
          <w:rFonts w:eastAsia="Calibri"/>
          <w:szCs w:val="28"/>
        </w:rPr>
        <w:t xml:space="preserve"> </w:t>
      </w:r>
      <w:proofErr w:type="spellStart"/>
      <w:r w:rsidR="00C764C3">
        <w:rPr>
          <w:rFonts w:eastAsia="Calibri"/>
          <w:szCs w:val="28"/>
        </w:rPr>
        <w:t>quốc</w:t>
      </w:r>
      <w:proofErr w:type="spellEnd"/>
      <w:r w:rsidR="00C764C3">
        <w:rPr>
          <w:rFonts w:eastAsia="Calibri"/>
          <w:szCs w:val="28"/>
        </w:rPr>
        <w:t xml:space="preserve"> </w:t>
      </w:r>
      <w:proofErr w:type="spellStart"/>
      <w:r w:rsidR="00C764C3">
        <w:rPr>
          <w:rFonts w:eastAsia="Calibri"/>
          <w:szCs w:val="28"/>
        </w:rPr>
        <w:t>gia</w:t>
      </w:r>
      <w:proofErr w:type="spellEnd"/>
      <w:r w:rsidR="00C764C3">
        <w:rPr>
          <w:rFonts w:eastAsia="Calibri"/>
          <w:szCs w:val="28"/>
        </w:rPr>
        <w:t xml:space="preserve"> </w:t>
      </w:r>
      <w:proofErr w:type="spellStart"/>
      <w:r w:rsidR="00C764C3">
        <w:rPr>
          <w:rFonts w:eastAsia="Calibri"/>
          <w:szCs w:val="28"/>
        </w:rPr>
        <w:t>và</w:t>
      </w:r>
      <w:proofErr w:type="spellEnd"/>
      <w:r w:rsidR="00C764C3">
        <w:rPr>
          <w:rFonts w:eastAsia="Calibri"/>
          <w:szCs w:val="28"/>
        </w:rPr>
        <w:t xml:space="preserve"> </w:t>
      </w:r>
      <w:proofErr w:type="spellStart"/>
      <w:r w:rsidR="00C764C3">
        <w:rPr>
          <w:rFonts w:eastAsia="Calibri"/>
          <w:szCs w:val="28"/>
        </w:rPr>
        <w:t>hàng</w:t>
      </w:r>
      <w:proofErr w:type="spellEnd"/>
      <w:r w:rsidR="00C764C3">
        <w:rPr>
          <w:rFonts w:eastAsia="Calibri"/>
          <w:szCs w:val="28"/>
        </w:rPr>
        <w:t xml:space="preserve"> </w:t>
      </w:r>
      <w:proofErr w:type="spellStart"/>
      <w:r w:rsidR="00C764C3">
        <w:rPr>
          <w:rFonts w:eastAsia="Calibri"/>
          <w:szCs w:val="28"/>
        </w:rPr>
        <w:t>dự</w:t>
      </w:r>
      <w:proofErr w:type="spellEnd"/>
      <w:r w:rsidR="00C764C3">
        <w:rPr>
          <w:rFonts w:eastAsia="Calibri"/>
          <w:szCs w:val="28"/>
        </w:rPr>
        <w:t xml:space="preserve"> </w:t>
      </w:r>
      <w:proofErr w:type="spellStart"/>
      <w:r w:rsidR="00C764C3">
        <w:rPr>
          <w:rFonts w:eastAsia="Calibri"/>
          <w:szCs w:val="28"/>
        </w:rPr>
        <w:t>trữ</w:t>
      </w:r>
      <w:proofErr w:type="spellEnd"/>
      <w:r w:rsidR="00C764C3">
        <w:rPr>
          <w:rFonts w:eastAsia="Calibri"/>
          <w:szCs w:val="28"/>
        </w:rPr>
        <w:t xml:space="preserve"> </w:t>
      </w:r>
      <w:proofErr w:type="spellStart"/>
      <w:r w:rsidR="00C764C3">
        <w:rPr>
          <w:rFonts w:eastAsia="Calibri"/>
          <w:szCs w:val="28"/>
        </w:rPr>
        <w:t>quốc</w:t>
      </w:r>
      <w:proofErr w:type="spellEnd"/>
      <w:r w:rsidR="00C764C3">
        <w:rPr>
          <w:rFonts w:eastAsia="Calibri"/>
          <w:szCs w:val="28"/>
        </w:rPr>
        <w:t xml:space="preserve"> </w:t>
      </w:r>
      <w:proofErr w:type="spellStart"/>
      <w:r w:rsidR="00C764C3">
        <w:rPr>
          <w:rFonts w:eastAsia="Calibri"/>
          <w:szCs w:val="28"/>
        </w:rPr>
        <w:t>gia</w:t>
      </w:r>
      <w:proofErr w:type="spellEnd"/>
      <w:r w:rsidR="00C764C3">
        <w:rPr>
          <w:rFonts w:eastAsia="Calibri"/>
          <w:szCs w:val="28"/>
        </w:rPr>
        <w:t xml:space="preserve"> </w:t>
      </w:r>
      <w:proofErr w:type="spellStart"/>
      <w:r w:rsidR="00C764C3">
        <w:rPr>
          <w:rFonts w:eastAsia="Calibri"/>
          <w:szCs w:val="28"/>
        </w:rPr>
        <w:t>là</w:t>
      </w:r>
      <w:proofErr w:type="spellEnd"/>
      <w:r w:rsidR="00C764C3">
        <w:rPr>
          <w:rFonts w:eastAsia="Calibri"/>
          <w:szCs w:val="28"/>
        </w:rPr>
        <w:t xml:space="preserve"> </w:t>
      </w:r>
      <w:proofErr w:type="spellStart"/>
      <w:r w:rsidR="00C764C3">
        <w:rPr>
          <w:rFonts w:eastAsia="Calibri"/>
          <w:szCs w:val="28"/>
        </w:rPr>
        <w:t>rất</w:t>
      </w:r>
      <w:proofErr w:type="spellEnd"/>
      <w:r w:rsidR="00C764C3">
        <w:rPr>
          <w:rFonts w:eastAsia="Calibri"/>
          <w:szCs w:val="28"/>
        </w:rPr>
        <w:t xml:space="preserve"> </w:t>
      </w:r>
      <w:proofErr w:type="spellStart"/>
      <w:r w:rsidR="00C764C3">
        <w:rPr>
          <w:rFonts w:eastAsia="Calibri"/>
          <w:szCs w:val="28"/>
        </w:rPr>
        <w:t>cần</w:t>
      </w:r>
      <w:proofErr w:type="spellEnd"/>
      <w:r w:rsidR="00C764C3">
        <w:rPr>
          <w:rFonts w:eastAsia="Calibri"/>
          <w:szCs w:val="28"/>
        </w:rPr>
        <w:t xml:space="preserve"> </w:t>
      </w:r>
      <w:proofErr w:type="spellStart"/>
      <w:r w:rsidR="00C764C3">
        <w:rPr>
          <w:rFonts w:eastAsia="Calibri"/>
          <w:szCs w:val="28"/>
        </w:rPr>
        <w:t>thiết</w:t>
      </w:r>
      <w:proofErr w:type="spellEnd"/>
      <w:r w:rsidR="00C764C3">
        <w:rPr>
          <w:rFonts w:eastAsia="Calibri"/>
          <w:szCs w:val="28"/>
        </w:rPr>
        <w:t>.</w:t>
      </w:r>
    </w:p>
    <w:p w14:paraId="4CA1A00D" w14:textId="77777777" w:rsidR="006B73CF" w:rsidRPr="00F8110D" w:rsidRDefault="006B73CF" w:rsidP="00456EC8">
      <w:pPr>
        <w:widowControl w:val="0"/>
        <w:tabs>
          <w:tab w:val="right" w:leader="dot" w:pos="8640"/>
        </w:tabs>
        <w:spacing w:line="360" w:lineRule="exact"/>
        <w:ind w:firstLine="709"/>
        <w:jc w:val="both"/>
        <w:rPr>
          <w:b/>
          <w:noProof/>
          <w:szCs w:val="28"/>
          <w:lang w:val="vi-VN"/>
        </w:rPr>
      </w:pPr>
      <w:r w:rsidRPr="00F8110D">
        <w:rPr>
          <w:b/>
          <w:noProof/>
          <w:szCs w:val="28"/>
          <w:lang w:val="vi-VN"/>
        </w:rPr>
        <w:t>II. KẾT QUẢ THỰC HIỆN</w:t>
      </w:r>
    </w:p>
    <w:p w14:paraId="45C94B39" w14:textId="3754D79A" w:rsidR="0013141B" w:rsidRDefault="006B73CF" w:rsidP="00456EC8">
      <w:pPr>
        <w:widowControl w:val="0"/>
        <w:tabs>
          <w:tab w:val="right" w:leader="dot" w:pos="8640"/>
        </w:tabs>
        <w:spacing w:line="360" w:lineRule="exact"/>
        <w:ind w:firstLine="709"/>
        <w:jc w:val="both"/>
        <w:rPr>
          <w:b/>
          <w:noProof/>
          <w:szCs w:val="28"/>
        </w:rPr>
      </w:pPr>
      <w:r w:rsidRPr="00F8110D">
        <w:rPr>
          <w:b/>
          <w:noProof/>
          <w:szCs w:val="28"/>
          <w:lang w:val="vi-VN"/>
        </w:rPr>
        <w:t xml:space="preserve">1. </w:t>
      </w:r>
      <w:r w:rsidR="0013141B" w:rsidRPr="0013141B">
        <w:rPr>
          <w:b/>
          <w:noProof/>
          <w:szCs w:val="28"/>
          <w:lang w:val="en"/>
        </w:rPr>
        <w:t>Công tác ch</w:t>
      </w:r>
      <w:r w:rsidR="0013141B" w:rsidRPr="0013141B">
        <w:rPr>
          <w:b/>
          <w:noProof/>
          <w:szCs w:val="28"/>
        </w:rPr>
        <w:t xml:space="preserve">ỉ đạo, triển khai và tổ chức thi hành </w:t>
      </w:r>
    </w:p>
    <w:p w14:paraId="7E08168B" w14:textId="059BD1B9" w:rsidR="001130B3" w:rsidRPr="0013141B" w:rsidRDefault="00D82032" w:rsidP="00456EC8">
      <w:pPr>
        <w:widowControl w:val="0"/>
        <w:tabs>
          <w:tab w:val="right" w:leader="dot" w:pos="8640"/>
        </w:tabs>
        <w:spacing w:line="360" w:lineRule="exact"/>
        <w:ind w:firstLine="709"/>
        <w:jc w:val="both"/>
        <w:rPr>
          <w:b/>
          <w:noProof/>
          <w:szCs w:val="28"/>
        </w:rPr>
      </w:pPr>
      <w:r w:rsidRPr="00F8110D">
        <w:rPr>
          <w:noProof/>
          <w:szCs w:val="28"/>
        </w:rPr>
        <w:t xml:space="preserve">- </w:t>
      </w:r>
      <w:r w:rsidRPr="00F8110D">
        <w:rPr>
          <w:szCs w:val="28"/>
        </w:rPr>
        <w:t xml:space="preserve">Sau </w:t>
      </w:r>
      <w:proofErr w:type="spellStart"/>
      <w:r w:rsidRPr="00F8110D">
        <w:rPr>
          <w:szCs w:val="28"/>
        </w:rPr>
        <w:t>khi</w:t>
      </w:r>
      <w:proofErr w:type="spellEnd"/>
      <w:r w:rsidRPr="00F8110D">
        <w:rPr>
          <w:szCs w:val="28"/>
        </w:rPr>
        <w:t xml:space="preserve"> </w:t>
      </w:r>
      <w:proofErr w:type="spellStart"/>
      <w:r w:rsidRPr="00F8110D">
        <w:rPr>
          <w:szCs w:val="28"/>
        </w:rPr>
        <w:t>Luật</w:t>
      </w:r>
      <w:proofErr w:type="spellEnd"/>
      <w:r w:rsidRPr="00F8110D">
        <w:rPr>
          <w:szCs w:val="28"/>
        </w:rPr>
        <w:t xml:space="preserve"> </w:t>
      </w:r>
      <w:proofErr w:type="spellStart"/>
      <w:r w:rsidR="00EF538A">
        <w:rPr>
          <w:szCs w:val="28"/>
        </w:rPr>
        <w:t>Dự</w:t>
      </w:r>
      <w:proofErr w:type="spellEnd"/>
      <w:r w:rsidR="00EF538A">
        <w:rPr>
          <w:szCs w:val="28"/>
        </w:rPr>
        <w:t xml:space="preserve"> </w:t>
      </w:r>
      <w:proofErr w:type="spellStart"/>
      <w:r w:rsidR="00EF538A">
        <w:rPr>
          <w:szCs w:val="28"/>
        </w:rPr>
        <w:t>trữ</w:t>
      </w:r>
      <w:proofErr w:type="spellEnd"/>
      <w:r w:rsidR="00EF538A">
        <w:rPr>
          <w:szCs w:val="28"/>
        </w:rPr>
        <w:t xml:space="preserve"> </w:t>
      </w:r>
      <w:proofErr w:type="spellStart"/>
      <w:r w:rsidR="00EF538A">
        <w:rPr>
          <w:szCs w:val="28"/>
        </w:rPr>
        <w:t>quốc</w:t>
      </w:r>
      <w:proofErr w:type="spellEnd"/>
      <w:r w:rsidR="00EF538A">
        <w:rPr>
          <w:szCs w:val="28"/>
        </w:rPr>
        <w:t xml:space="preserve"> </w:t>
      </w:r>
      <w:proofErr w:type="spellStart"/>
      <w:r w:rsidR="00EF538A">
        <w:rPr>
          <w:szCs w:val="28"/>
        </w:rPr>
        <w:t>gia</w:t>
      </w:r>
      <w:proofErr w:type="spellEnd"/>
      <w:r w:rsidR="00EF538A">
        <w:rPr>
          <w:szCs w:val="28"/>
        </w:rPr>
        <w:t xml:space="preserve"> </w:t>
      </w:r>
      <w:proofErr w:type="spellStart"/>
      <w:r w:rsidR="00EF538A">
        <w:rPr>
          <w:szCs w:val="28"/>
        </w:rPr>
        <w:t>năm</w:t>
      </w:r>
      <w:proofErr w:type="spellEnd"/>
      <w:r w:rsidR="00EF538A">
        <w:rPr>
          <w:szCs w:val="28"/>
        </w:rPr>
        <w:t xml:space="preserve"> 2012</w:t>
      </w:r>
      <w:r w:rsidRPr="00F8110D">
        <w:rPr>
          <w:szCs w:val="28"/>
        </w:rPr>
        <w:t xml:space="preserve"> </w:t>
      </w:r>
      <w:proofErr w:type="spellStart"/>
      <w:r w:rsidRPr="00F8110D">
        <w:rPr>
          <w:szCs w:val="28"/>
        </w:rPr>
        <w:t>được</w:t>
      </w:r>
      <w:proofErr w:type="spellEnd"/>
      <w:r w:rsidRPr="00F8110D">
        <w:rPr>
          <w:szCs w:val="28"/>
        </w:rPr>
        <w:t xml:space="preserve"> ban </w:t>
      </w:r>
      <w:proofErr w:type="spellStart"/>
      <w:r w:rsidRPr="00F8110D">
        <w:rPr>
          <w:szCs w:val="28"/>
        </w:rPr>
        <w:t>hành</w:t>
      </w:r>
      <w:proofErr w:type="spellEnd"/>
      <w:r w:rsidRPr="00F8110D">
        <w:rPr>
          <w:szCs w:val="28"/>
        </w:rPr>
        <w:t xml:space="preserve">, </w:t>
      </w:r>
      <w:proofErr w:type="spellStart"/>
      <w:r w:rsidRPr="00F8110D">
        <w:rPr>
          <w:szCs w:val="28"/>
        </w:rPr>
        <w:t>Bộ</w:t>
      </w:r>
      <w:proofErr w:type="spellEnd"/>
      <w:r w:rsidRPr="00F8110D">
        <w:rPr>
          <w:szCs w:val="28"/>
        </w:rPr>
        <w:t xml:space="preserve"> Tài </w:t>
      </w:r>
      <w:proofErr w:type="spellStart"/>
      <w:r w:rsidRPr="00F8110D">
        <w:rPr>
          <w:szCs w:val="28"/>
        </w:rPr>
        <w:t>chính</w:t>
      </w:r>
      <w:proofErr w:type="spellEnd"/>
      <w:r w:rsidRPr="00F8110D">
        <w:rPr>
          <w:szCs w:val="28"/>
        </w:rPr>
        <w:t xml:space="preserve"> </w:t>
      </w:r>
      <w:proofErr w:type="spellStart"/>
      <w:r w:rsidRPr="00F8110D">
        <w:rPr>
          <w:szCs w:val="28"/>
        </w:rPr>
        <w:t>đã</w:t>
      </w:r>
      <w:proofErr w:type="spellEnd"/>
      <w:r w:rsidRPr="00F8110D">
        <w:rPr>
          <w:szCs w:val="28"/>
        </w:rPr>
        <w:t xml:space="preserve"> </w:t>
      </w:r>
      <w:proofErr w:type="spellStart"/>
      <w:r w:rsidRPr="00F8110D">
        <w:rPr>
          <w:szCs w:val="28"/>
        </w:rPr>
        <w:t>trình</w:t>
      </w:r>
      <w:proofErr w:type="spellEnd"/>
      <w:r w:rsidRPr="00F8110D">
        <w:rPr>
          <w:szCs w:val="28"/>
        </w:rPr>
        <w:t xml:space="preserve"> </w:t>
      </w:r>
      <w:proofErr w:type="spellStart"/>
      <w:r w:rsidRPr="00F8110D">
        <w:rPr>
          <w:szCs w:val="28"/>
        </w:rPr>
        <w:t>Chính</w:t>
      </w:r>
      <w:proofErr w:type="spellEnd"/>
      <w:r w:rsidRPr="00F8110D">
        <w:rPr>
          <w:szCs w:val="28"/>
        </w:rPr>
        <w:t xml:space="preserve"> </w:t>
      </w:r>
      <w:proofErr w:type="spellStart"/>
      <w:r w:rsidRPr="00F8110D">
        <w:rPr>
          <w:szCs w:val="28"/>
        </w:rPr>
        <w:t>phủ</w:t>
      </w:r>
      <w:proofErr w:type="spellEnd"/>
      <w:r w:rsidRPr="00F8110D">
        <w:rPr>
          <w:szCs w:val="28"/>
        </w:rPr>
        <w:t xml:space="preserve"> ban </w:t>
      </w:r>
      <w:proofErr w:type="spellStart"/>
      <w:r w:rsidRPr="00F8110D">
        <w:rPr>
          <w:szCs w:val="28"/>
        </w:rPr>
        <w:t>hành</w:t>
      </w:r>
      <w:proofErr w:type="spellEnd"/>
      <w:r w:rsidRPr="00F8110D">
        <w:rPr>
          <w:szCs w:val="28"/>
        </w:rPr>
        <w:t xml:space="preserve"> </w:t>
      </w:r>
      <w:proofErr w:type="spellStart"/>
      <w:r w:rsidRPr="00F8110D">
        <w:rPr>
          <w:szCs w:val="28"/>
        </w:rPr>
        <w:t>Nghị</w:t>
      </w:r>
      <w:proofErr w:type="spellEnd"/>
      <w:r w:rsidRPr="00F8110D">
        <w:rPr>
          <w:szCs w:val="28"/>
        </w:rPr>
        <w:t xml:space="preserve"> </w:t>
      </w:r>
      <w:proofErr w:type="spellStart"/>
      <w:r w:rsidRPr="00F8110D">
        <w:rPr>
          <w:szCs w:val="28"/>
        </w:rPr>
        <w:t>định</w:t>
      </w:r>
      <w:proofErr w:type="spellEnd"/>
      <w:r w:rsidRPr="00F8110D">
        <w:rPr>
          <w:szCs w:val="28"/>
        </w:rPr>
        <w:t xml:space="preserve"> </w:t>
      </w:r>
      <w:proofErr w:type="spellStart"/>
      <w:r w:rsidRPr="00F8110D">
        <w:rPr>
          <w:szCs w:val="28"/>
        </w:rPr>
        <w:t>số</w:t>
      </w:r>
      <w:proofErr w:type="spellEnd"/>
      <w:r w:rsidRPr="00F8110D">
        <w:rPr>
          <w:szCs w:val="28"/>
        </w:rPr>
        <w:t xml:space="preserve"> 94/2013/NĐ-CP </w:t>
      </w:r>
      <w:proofErr w:type="spellStart"/>
      <w:r w:rsidRPr="00F8110D">
        <w:rPr>
          <w:szCs w:val="28"/>
        </w:rPr>
        <w:t>ngày</w:t>
      </w:r>
      <w:proofErr w:type="spellEnd"/>
      <w:r w:rsidRPr="00F8110D">
        <w:rPr>
          <w:szCs w:val="28"/>
        </w:rPr>
        <w:t xml:space="preserve"> 21/8/2013 </w:t>
      </w:r>
      <w:proofErr w:type="spellStart"/>
      <w:r w:rsidRPr="00F8110D">
        <w:rPr>
          <w:szCs w:val="28"/>
        </w:rPr>
        <w:t>quy</w:t>
      </w:r>
      <w:proofErr w:type="spellEnd"/>
      <w:r w:rsidRPr="00F8110D">
        <w:rPr>
          <w:szCs w:val="28"/>
        </w:rPr>
        <w:t xml:space="preserve"> </w:t>
      </w:r>
      <w:proofErr w:type="spellStart"/>
      <w:r w:rsidRPr="00F8110D">
        <w:rPr>
          <w:szCs w:val="28"/>
        </w:rPr>
        <w:t>định</w:t>
      </w:r>
      <w:proofErr w:type="spellEnd"/>
      <w:r w:rsidRPr="00F8110D">
        <w:rPr>
          <w:szCs w:val="28"/>
        </w:rPr>
        <w:t xml:space="preserve"> chi </w:t>
      </w:r>
      <w:proofErr w:type="spellStart"/>
      <w:r w:rsidRPr="00F8110D">
        <w:rPr>
          <w:szCs w:val="28"/>
        </w:rPr>
        <w:t>tiết</w:t>
      </w:r>
      <w:proofErr w:type="spellEnd"/>
      <w:r w:rsidRPr="00F8110D">
        <w:rPr>
          <w:szCs w:val="28"/>
        </w:rPr>
        <w:t xml:space="preserve"> </w:t>
      </w:r>
      <w:proofErr w:type="spellStart"/>
      <w:r w:rsidRPr="00F8110D">
        <w:rPr>
          <w:szCs w:val="28"/>
        </w:rPr>
        <w:t>một</w:t>
      </w:r>
      <w:proofErr w:type="spellEnd"/>
      <w:r w:rsidRPr="00F8110D">
        <w:rPr>
          <w:szCs w:val="28"/>
        </w:rPr>
        <w:t xml:space="preserve"> </w:t>
      </w:r>
      <w:proofErr w:type="spellStart"/>
      <w:r w:rsidRPr="00F8110D">
        <w:rPr>
          <w:szCs w:val="28"/>
        </w:rPr>
        <w:t>số</w:t>
      </w:r>
      <w:proofErr w:type="spellEnd"/>
      <w:r w:rsidRPr="00F8110D">
        <w:rPr>
          <w:szCs w:val="28"/>
        </w:rPr>
        <w:t xml:space="preserve"> </w:t>
      </w:r>
      <w:proofErr w:type="spellStart"/>
      <w:r w:rsidRPr="00F8110D">
        <w:rPr>
          <w:szCs w:val="28"/>
        </w:rPr>
        <w:t>điều</w:t>
      </w:r>
      <w:proofErr w:type="spellEnd"/>
      <w:r w:rsidRPr="00F8110D">
        <w:rPr>
          <w:szCs w:val="28"/>
        </w:rPr>
        <w:t xml:space="preserve"> </w:t>
      </w:r>
      <w:proofErr w:type="spellStart"/>
      <w:r w:rsidRPr="00F8110D">
        <w:rPr>
          <w:szCs w:val="28"/>
        </w:rPr>
        <w:t>của</w:t>
      </w:r>
      <w:proofErr w:type="spellEnd"/>
      <w:r w:rsidRPr="00F8110D">
        <w:rPr>
          <w:szCs w:val="28"/>
        </w:rPr>
        <w:t xml:space="preserve"> Luật.</w:t>
      </w:r>
      <w:r w:rsidRPr="00F8110D">
        <w:rPr>
          <w:noProof/>
          <w:szCs w:val="28"/>
        </w:rPr>
        <w:t xml:space="preserve"> Nghị định </w:t>
      </w:r>
      <w:r w:rsidR="00226F19" w:rsidRPr="00F8110D">
        <w:rPr>
          <w:noProof/>
          <w:szCs w:val="28"/>
        </w:rPr>
        <w:t>có hiệu lực thi hành từ ngày 10/10/2013</w:t>
      </w:r>
      <w:r w:rsidR="009A7E93" w:rsidRPr="00F8110D">
        <w:rPr>
          <w:noProof/>
          <w:szCs w:val="28"/>
        </w:rPr>
        <w:t>, gồm 6 chương 21 Điều</w:t>
      </w:r>
      <w:r w:rsidRPr="00F8110D">
        <w:rPr>
          <w:noProof/>
          <w:szCs w:val="28"/>
        </w:rPr>
        <w:t xml:space="preserve"> quy định chi tiết chính sách của Nhà nước về dự trữ quốc gia; </w:t>
      </w:r>
      <w:r w:rsidR="00EF538A">
        <w:rPr>
          <w:noProof/>
          <w:szCs w:val="28"/>
        </w:rPr>
        <w:t>d</w:t>
      </w:r>
      <w:r w:rsidRPr="00F8110D">
        <w:rPr>
          <w:noProof/>
          <w:szCs w:val="28"/>
        </w:rPr>
        <w:t>anh mục hàng dự trữ quốc gia và phân công quản lý hàng dự trữ quốc gia; chế độ phụ cấp thâm niên và phụ cấp ưu đãi nghề đối với người làm công tác dự trữ quốc gia; xuất hàng dự trữ quốc gia khi thanh lý, loại khỏi Danh mục hàng dự trữ quốc gia, tiêu hủy và xử lý hàng dự trữ quốc gia đối với số lượng hàng khi kiểm kê thực tế lớn hơn so với sổ kế toán.</w:t>
      </w:r>
    </w:p>
    <w:p w14:paraId="1755D566" w14:textId="545133A8" w:rsidR="001130B3" w:rsidRPr="00F8110D" w:rsidRDefault="00D82032" w:rsidP="00456EC8">
      <w:pPr>
        <w:widowControl w:val="0"/>
        <w:tabs>
          <w:tab w:val="right" w:leader="dot" w:pos="8640"/>
        </w:tabs>
        <w:spacing w:line="360" w:lineRule="exact"/>
        <w:ind w:firstLine="709"/>
        <w:jc w:val="both"/>
        <w:rPr>
          <w:noProof/>
          <w:szCs w:val="28"/>
        </w:rPr>
      </w:pPr>
      <w:r w:rsidRPr="00F8110D">
        <w:rPr>
          <w:noProof/>
          <w:szCs w:val="28"/>
        </w:rPr>
        <w:t xml:space="preserve">- </w:t>
      </w:r>
      <w:r w:rsidR="009A7E93" w:rsidRPr="00F8110D">
        <w:rPr>
          <w:noProof/>
          <w:szCs w:val="28"/>
        </w:rPr>
        <w:t>Ngày 15/12/2015, Chính phủ đã ban hành Nghị định số 128/2015/NĐ-CP sửa đổi bổ sung danh mục chi tiết hàng dự trữ quốc gia và phân công cơ quan quản lý hàng dự trữ quốc gia ban hành kèm theo Nghị định số 94/2013/NĐ-CP ngày 21/8/2013 của Chính phủ</w:t>
      </w:r>
      <w:r w:rsidR="001130B3" w:rsidRPr="00F8110D">
        <w:rPr>
          <w:noProof/>
          <w:szCs w:val="28"/>
        </w:rPr>
        <w:t xml:space="preserve"> (có hiệu lực từ ngày 10/02/2016)</w:t>
      </w:r>
      <w:r w:rsidR="009A7E93" w:rsidRPr="00F8110D">
        <w:rPr>
          <w:noProof/>
          <w:szCs w:val="28"/>
        </w:rPr>
        <w:t>. Theo đó</w:t>
      </w:r>
      <w:r w:rsidRPr="00F8110D">
        <w:rPr>
          <w:noProof/>
          <w:szCs w:val="28"/>
        </w:rPr>
        <w:t>,</w:t>
      </w:r>
      <w:r w:rsidR="009A7E93" w:rsidRPr="00F8110D">
        <w:rPr>
          <w:noProof/>
          <w:szCs w:val="28"/>
        </w:rPr>
        <w:t xml:space="preserve"> chuyển mặt hàng </w:t>
      </w:r>
      <w:r w:rsidR="009A7E93" w:rsidRPr="00F8110D">
        <w:rPr>
          <w:i/>
          <w:noProof/>
          <w:szCs w:val="28"/>
        </w:rPr>
        <w:t>nhiên liệu dùng cho máy bay dân dụng</w:t>
      </w:r>
      <w:r w:rsidR="009A7E93" w:rsidRPr="00F8110D">
        <w:rPr>
          <w:noProof/>
          <w:szCs w:val="28"/>
        </w:rPr>
        <w:t xml:space="preserve"> do Bộ Giao thông vận tải</w:t>
      </w:r>
      <w:r w:rsidRPr="00F8110D">
        <w:rPr>
          <w:noProof/>
          <w:szCs w:val="28"/>
        </w:rPr>
        <w:t xml:space="preserve"> (nay là Bộ Xây dựng)</w:t>
      </w:r>
      <w:r w:rsidR="009A7E93" w:rsidRPr="00F8110D">
        <w:rPr>
          <w:noProof/>
          <w:szCs w:val="28"/>
        </w:rPr>
        <w:t xml:space="preserve"> quả</w:t>
      </w:r>
      <w:r w:rsidR="001130B3" w:rsidRPr="00F8110D">
        <w:rPr>
          <w:noProof/>
          <w:szCs w:val="28"/>
        </w:rPr>
        <w:t xml:space="preserve">n lý sang Bộ Công thương quản lý. </w:t>
      </w:r>
    </w:p>
    <w:p w14:paraId="52E86A1E" w14:textId="25A7E915" w:rsidR="00226F19" w:rsidRPr="00F8110D" w:rsidRDefault="00D82032" w:rsidP="00456EC8">
      <w:pPr>
        <w:widowControl w:val="0"/>
        <w:tabs>
          <w:tab w:val="right" w:leader="dot" w:pos="8640"/>
        </w:tabs>
        <w:spacing w:line="360" w:lineRule="exact"/>
        <w:ind w:firstLine="709"/>
        <w:jc w:val="both"/>
        <w:rPr>
          <w:noProof/>
          <w:szCs w:val="28"/>
        </w:rPr>
      </w:pPr>
      <w:r w:rsidRPr="00F8110D">
        <w:rPr>
          <w:noProof/>
          <w:szCs w:val="28"/>
        </w:rPr>
        <w:t xml:space="preserve">- </w:t>
      </w:r>
      <w:r w:rsidR="001130B3" w:rsidRPr="00F8110D">
        <w:rPr>
          <w:noProof/>
          <w:szCs w:val="28"/>
        </w:rPr>
        <w:t xml:space="preserve">Ngày 31/5/2021, Chính phủ đã </w:t>
      </w:r>
      <w:r w:rsidR="004A0EBC" w:rsidRPr="00F8110D">
        <w:rPr>
          <w:noProof/>
          <w:szCs w:val="28"/>
        </w:rPr>
        <w:t>ban hành</w:t>
      </w:r>
      <w:r w:rsidR="001130B3" w:rsidRPr="00F8110D">
        <w:rPr>
          <w:noProof/>
          <w:szCs w:val="28"/>
        </w:rPr>
        <w:t xml:space="preserve"> Nghị định số 56/2021/NĐ-CP quy định chi tiết Nghị quyết số 1024/2020/UBTVQH14 ngày 09/10/2020 của Ủy ban thường vụ Quốc hội về việc bổ sung nhóm hàng vật tư, thiết bị y tế vào danh mục hàng dự trữ quốc gia (có hiệu lực kể từ ngày 31/5/2021). Theo đó</w:t>
      </w:r>
      <w:r w:rsidR="004A0EBC" w:rsidRPr="00F8110D">
        <w:rPr>
          <w:noProof/>
          <w:szCs w:val="28"/>
        </w:rPr>
        <w:t>,</w:t>
      </w:r>
      <w:r w:rsidR="001130B3" w:rsidRPr="00F8110D">
        <w:rPr>
          <w:noProof/>
          <w:szCs w:val="28"/>
        </w:rPr>
        <w:t xml:space="preserve"> Nghị định giao Bộ Y tế quản lý đối với </w:t>
      </w:r>
      <w:r w:rsidR="00A40CA8" w:rsidRPr="00F8110D">
        <w:rPr>
          <w:noProof/>
          <w:szCs w:val="28"/>
        </w:rPr>
        <w:t xml:space="preserve">12 </w:t>
      </w:r>
      <w:r w:rsidR="004A0EBC" w:rsidRPr="00F8110D">
        <w:rPr>
          <w:noProof/>
          <w:szCs w:val="28"/>
        </w:rPr>
        <w:t>mặt</w:t>
      </w:r>
      <w:r w:rsidR="00A40CA8" w:rsidRPr="00F8110D">
        <w:rPr>
          <w:noProof/>
          <w:szCs w:val="28"/>
        </w:rPr>
        <w:t xml:space="preserve"> hàng vật tư, thiết bị y tế dự trữ quốc gia.</w:t>
      </w:r>
    </w:p>
    <w:p w14:paraId="393BE65A" w14:textId="3C0132E8" w:rsidR="003F34D9" w:rsidRPr="00F8110D" w:rsidRDefault="004A0EBC" w:rsidP="00456EC8">
      <w:pPr>
        <w:widowControl w:val="0"/>
        <w:tabs>
          <w:tab w:val="right" w:leader="dot" w:pos="8640"/>
        </w:tabs>
        <w:spacing w:line="360" w:lineRule="exact"/>
        <w:ind w:firstLine="709"/>
        <w:jc w:val="both"/>
        <w:rPr>
          <w:noProof/>
          <w:szCs w:val="28"/>
        </w:rPr>
      </w:pPr>
      <w:r w:rsidRPr="00F8110D">
        <w:rPr>
          <w:noProof/>
          <w:szCs w:val="28"/>
        </w:rPr>
        <w:t xml:space="preserve">- </w:t>
      </w:r>
      <w:r w:rsidR="00DE0CE4">
        <w:rPr>
          <w:noProof/>
          <w:szCs w:val="28"/>
        </w:rPr>
        <w:t>Trên cơ sở chức năng, nhiệm vụ được giao</w:t>
      </w:r>
      <w:r w:rsidR="003F34D9" w:rsidRPr="00F8110D">
        <w:rPr>
          <w:noProof/>
          <w:szCs w:val="28"/>
        </w:rPr>
        <w:t xml:space="preserve">, </w:t>
      </w:r>
      <w:r w:rsidR="00DE0CE4">
        <w:rPr>
          <w:noProof/>
          <w:szCs w:val="28"/>
        </w:rPr>
        <w:t xml:space="preserve">Bộ trưởng </w:t>
      </w:r>
      <w:r w:rsidR="003F34D9" w:rsidRPr="00F8110D">
        <w:rPr>
          <w:noProof/>
          <w:szCs w:val="28"/>
        </w:rPr>
        <w:t xml:space="preserve">Bộ Tài chính đã ban hành các Thông tư hướng dẫn về mua, bán, nhập, xuất hàng dự trữ quốc gia; quy trình xuất cấp, giao nhận, phân phối, sử dụng hàng dự trữ quốc gia để cứu trợ, viện trợ; thuê bảo quản hàng dự trữ quốc gia; </w:t>
      </w:r>
      <w:r w:rsidR="0062678E">
        <w:rPr>
          <w:noProof/>
          <w:szCs w:val="28"/>
        </w:rPr>
        <w:t>c</w:t>
      </w:r>
      <w:r w:rsidR="003F34D9" w:rsidRPr="00F8110D">
        <w:rPr>
          <w:noProof/>
          <w:szCs w:val="28"/>
        </w:rPr>
        <w:t xml:space="preserve">hế độ </w:t>
      </w:r>
      <w:r w:rsidR="00660A4E" w:rsidRPr="00F8110D">
        <w:rPr>
          <w:noProof/>
          <w:szCs w:val="28"/>
        </w:rPr>
        <w:t xml:space="preserve">phụ cấp thâm niên và phụ cấp ưu đãi nghề đối với người làm công tác dự trữ quốc gia; </w:t>
      </w:r>
      <w:r w:rsidR="0062678E">
        <w:rPr>
          <w:noProof/>
          <w:szCs w:val="28"/>
        </w:rPr>
        <w:t>k</w:t>
      </w:r>
      <w:r w:rsidR="00660A4E" w:rsidRPr="00F8110D">
        <w:rPr>
          <w:noProof/>
          <w:szCs w:val="28"/>
        </w:rPr>
        <w:t>ế hoạch và ngân sách nhà nước chi cho dự trữ quốc gia; Định mức kinh tế - kỹ thuật nhập, xuất, bảo quản hàng dự trữ quốc gia, quy chuẩn kỹ thuật hàng dự trữ quốc gia.</w:t>
      </w:r>
      <w:r w:rsidRPr="00F8110D">
        <w:rPr>
          <w:noProof/>
          <w:szCs w:val="28"/>
        </w:rPr>
        <w:t xml:space="preserve"> Ngoài ra, Bộ Tài chính còn ban hành nhiều quyết định cá biệt về tiêu chuẩn cơ sở hàng DTQG và tiêu chuẩn, định mức trang thiết bị phục vụ quản lý hàng DTQG.</w:t>
      </w:r>
    </w:p>
    <w:p w14:paraId="40F8DB5A" w14:textId="43DD77F2" w:rsidR="004A0EBC" w:rsidRPr="00F8110D" w:rsidRDefault="004A0EBC" w:rsidP="00456EC8">
      <w:pPr>
        <w:widowControl w:val="0"/>
        <w:tabs>
          <w:tab w:val="right" w:leader="dot" w:pos="8640"/>
        </w:tabs>
        <w:spacing w:line="360" w:lineRule="exact"/>
        <w:ind w:firstLine="709"/>
        <w:jc w:val="both"/>
        <w:rPr>
          <w:noProof/>
          <w:szCs w:val="28"/>
        </w:rPr>
      </w:pPr>
      <w:r w:rsidRPr="00F8110D">
        <w:rPr>
          <w:noProof/>
          <w:szCs w:val="28"/>
        </w:rPr>
        <w:lastRenderedPageBreak/>
        <w:t xml:space="preserve">Về cơ bản, các Nghị định của Chính phủ hướng dẫn </w:t>
      </w:r>
      <w:r w:rsidR="0013141B">
        <w:rPr>
          <w:noProof/>
          <w:szCs w:val="28"/>
        </w:rPr>
        <w:t>thi hành</w:t>
      </w:r>
      <w:r w:rsidRPr="00F8110D">
        <w:rPr>
          <w:noProof/>
          <w:szCs w:val="28"/>
        </w:rPr>
        <w:t xml:space="preserve"> Luật Dự trữ quốc gia</w:t>
      </w:r>
      <w:r w:rsidR="00DF3613">
        <w:rPr>
          <w:noProof/>
          <w:szCs w:val="28"/>
        </w:rPr>
        <w:t xml:space="preserve"> và</w:t>
      </w:r>
      <w:r w:rsidRPr="00F8110D">
        <w:rPr>
          <w:noProof/>
          <w:szCs w:val="28"/>
        </w:rPr>
        <w:t xml:space="preserve"> các Thông tư của Bộ trưởng Bộ Tài chính đã tạo hành lang pháp lý rõ ràng, đầy đủ để quản lý,</w:t>
      </w:r>
      <w:r w:rsidR="00DF3613">
        <w:rPr>
          <w:noProof/>
          <w:szCs w:val="28"/>
        </w:rPr>
        <w:t xml:space="preserve"> điều hành,</w:t>
      </w:r>
      <w:r w:rsidRPr="00F8110D">
        <w:rPr>
          <w:noProof/>
          <w:szCs w:val="28"/>
        </w:rPr>
        <w:t xml:space="preserve"> sử dụng hàng DTQG; tăng cường hiệu lực quản lý, nâng cao hiệu quả sử dụng nguồn lực DTQG</w:t>
      </w:r>
      <w:r w:rsidR="00DF3613">
        <w:rPr>
          <w:noProof/>
          <w:szCs w:val="28"/>
        </w:rPr>
        <w:t>, đảm bảo mục tiêu dự trữ quốc gia, góp phần ổn định an ninh, quốc phòng, kinh tế, xã hội.</w:t>
      </w:r>
    </w:p>
    <w:p w14:paraId="4A00E249" w14:textId="77777777" w:rsidR="006B73CF" w:rsidRPr="00F8110D" w:rsidRDefault="006B73CF" w:rsidP="00456EC8">
      <w:pPr>
        <w:widowControl w:val="0"/>
        <w:tabs>
          <w:tab w:val="right" w:leader="dot" w:pos="8640"/>
        </w:tabs>
        <w:spacing w:line="360" w:lineRule="exact"/>
        <w:ind w:firstLine="709"/>
        <w:jc w:val="both"/>
        <w:rPr>
          <w:b/>
          <w:bCs/>
          <w:iCs/>
          <w:noProof/>
          <w:szCs w:val="28"/>
          <w:lang w:val="vi-VN"/>
        </w:rPr>
      </w:pPr>
      <w:r w:rsidRPr="00F8110D">
        <w:rPr>
          <w:b/>
          <w:iCs/>
          <w:noProof/>
          <w:szCs w:val="28"/>
          <w:lang w:val="vi-VN"/>
        </w:rPr>
        <w:t xml:space="preserve">2. </w:t>
      </w:r>
      <w:r w:rsidRPr="00F8110D">
        <w:rPr>
          <w:b/>
          <w:bCs/>
          <w:iCs/>
          <w:noProof/>
          <w:szCs w:val="28"/>
          <w:lang w:val="vi-VN"/>
        </w:rPr>
        <w:t>Kết quả thi hành</w:t>
      </w:r>
    </w:p>
    <w:p w14:paraId="1EF5F153" w14:textId="77777777" w:rsidR="00D20570" w:rsidRPr="00F8110D" w:rsidRDefault="00D20570" w:rsidP="00456EC8">
      <w:pPr>
        <w:widowControl w:val="0"/>
        <w:autoSpaceDE w:val="0"/>
        <w:autoSpaceDN w:val="0"/>
        <w:adjustRightInd w:val="0"/>
        <w:snapToGrid w:val="0"/>
        <w:spacing w:line="360" w:lineRule="exact"/>
        <w:ind w:firstLine="709"/>
        <w:jc w:val="both"/>
        <w:rPr>
          <w:rFonts w:eastAsia="Calibri"/>
          <w:b/>
          <w:i/>
          <w:iCs/>
          <w:szCs w:val="28"/>
        </w:rPr>
      </w:pPr>
      <w:r w:rsidRPr="00F8110D">
        <w:rPr>
          <w:rFonts w:eastAsia="Calibri"/>
          <w:b/>
          <w:i/>
          <w:iCs/>
          <w:szCs w:val="28"/>
        </w:rPr>
        <w:t xml:space="preserve">2.1. </w:t>
      </w:r>
      <w:proofErr w:type="spellStart"/>
      <w:r w:rsidRPr="00F8110D">
        <w:rPr>
          <w:rFonts w:eastAsia="Calibri"/>
          <w:b/>
          <w:i/>
          <w:iCs/>
          <w:szCs w:val="28"/>
        </w:rPr>
        <w:t>Kết</w:t>
      </w:r>
      <w:proofErr w:type="spellEnd"/>
      <w:r w:rsidRPr="00F8110D">
        <w:rPr>
          <w:rFonts w:eastAsia="Calibri"/>
          <w:b/>
          <w:i/>
          <w:iCs/>
          <w:szCs w:val="28"/>
        </w:rPr>
        <w:t xml:space="preserve"> </w:t>
      </w:r>
      <w:proofErr w:type="spellStart"/>
      <w:r w:rsidRPr="00F8110D">
        <w:rPr>
          <w:rFonts w:eastAsia="Calibri"/>
          <w:b/>
          <w:i/>
          <w:iCs/>
          <w:szCs w:val="28"/>
        </w:rPr>
        <w:t>quả</w:t>
      </w:r>
      <w:proofErr w:type="spellEnd"/>
      <w:r w:rsidRPr="00F8110D">
        <w:rPr>
          <w:rFonts w:eastAsia="Calibri"/>
          <w:b/>
          <w:i/>
          <w:iCs/>
          <w:szCs w:val="28"/>
        </w:rPr>
        <w:t xml:space="preserve"> </w:t>
      </w:r>
      <w:proofErr w:type="spellStart"/>
      <w:r w:rsidRPr="00F8110D">
        <w:rPr>
          <w:rFonts w:eastAsia="Calibri"/>
          <w:b/>
          <w:i/>
          <w:iCs/>
          <w:szCs w:val="28"/>
        </w:rPr>
        <w:t>đạt</w:t>
      </w:r>
      <w:proofErr w:type="spellEnd"/>
      <w:r w:rsidRPr="00F8110D">
        <w:rPr>
          <w:rFonts w:eastAsia="Calibri"/>
          <w:b/>
          <w:i/>
          <w:iCs/>
          <w:szCs w:val="28"/>
        </w:rPr>
        <w:t xml:space="preserve"> </w:t>
      </w:r>
      <w:proofErr w:type="spellStart"/>
      <w:r w:rsidRPr="00F8110D">
        <w:rPr>
          <w:rFonts w:eastAsia="Calibri"/>
          <w:b/>
          <w:i/>
          <w:iCs/>
          <w:szCs w:val="28"/>
        </w:rPr>
        <w:t>được</w:t>
      </w:r>
      <w:proofErr w:type="spellEnd"/>
    </w:p>
    <w:p w14:paraId="5C37B8B8" w14:textId="1735EE04" w:rsidR="005517AC" w:rsidRPr="00DE0CE4" w:rsidRDefault="005517AC" w:rsidP="00456EC8">
      <w:pPr>
        <w:widowControl w:val="0"/>
        <w:autoSpaceDE w:val="0"/>
        <w:autoSpaceDN w:val="0"/>
        <w:adjustRightInd w:val="0"/>
        <w:snapToGrid w:val="0"/>
        <w:spacing w:line="360" w:lineRule="exact"/>
        <w:ind w:firstLine="709"/>
        <w:jc w:val="both"/>
        <w:rPr>
          <w:rFonts w:eastAsia="Calibri"/>
          <w:spacing w:val="2"/>
          <w:szCs w:val="28"/>
        </w:rPr>
      </w:pPr>
      <w:r w:rsidRPr="00DE0CE4">
        <w:rPr>
          <w:rFonts w:eastAsia="Calibri"/>
          <w:spacing w:val="2"/>
          <w:szCs w:val="28"/>
        </w:rPr>
        <w:t xml:space="preserve">Qua </w:t>
      </w:r>
      <w:proofErr w:type="spellStart"/>
      <w:r w:rsidRPr="00DE0CE4">
        <w:rPr>
          <w:rFonts w:eastAsia="Calibri"/>
          <w:spacing w:val="2"/>
          <w:szCs w:val="28"/>
        </w:rPr>
        <w:t>hơn</w:t>
      </w:r>
      <w:proofErr w:type="spellEnd"/>
      <w:r w:rsidRPr="00DE0CE4">
        <w:rPr>
          <w:rFonts w:eastAsia="Calibri"/>
          <w:spacing w:val="2"/>
          <w:szCs w:val="28"/>
        </w:rPr>
        <w:t xml:space="preserve"> 12 </w:t>
      </w:r>
      <w:proofErr w:type="spellStart"/>
      <w:r w:rsidRPr="00DE0CE4">
        <w:rPr>
          <w:rFonts w:eastAsia="Calibri"/>
          <w:spacing w:val="2"/>
          <w:szCs w:val="28"/>
        </w:rPr>
        <w:t>năm</w:t>
      </w:r>
      <w:proofErr w:type="spellEnd"/>
      <w:r w:rsidRPr="00DE0CE4">
        <w:rPr>
          <w:rFonts w:eastAsia="Calibri"/>
          <w:spacing w:val="2"/>
          <w:szCs w:val="28"/>
        </w:rPr>
        <w:t xml:space="preserve"> </w:t>
      </w:r>
      <w:proofErr w:type="spellStart"/>
      <w:r w:rsidRPr="00DE0CE4">
        <w:rPr>
          <w:rFonts w:eastAsia="Calibri"/>
          <w:spacing w:val="2"/>
          <w:szCs w:val="28"/>
        </w:rPr>
        <w:t>triển</w:t>
      </w:r>
      <w:proofErr w:type="spellEnd"/>
      <w:r w:rsidRPr="00DE0CE4">
        <w:rPr>
          <w:rFonts w:eastAsia="Calibri"/>
          <w:spacing w:val="2"/>
          <w:szCs w:val="28"/>
        </w:rPr>
        <w:t xml:space="preserve"> </w:t>
      </w:r>
      <w:proofErr w:type="spellStart"/>
      <w:r w:rsidRPr="00DE0CE4">
        <w:rPr>
          <w:rFonts w:eastAsia="Calibri"/>
          <w:spacing w:val="2"/>
          <w:szCs w:val="28"/>
        </w:rPr>
        <w:t>khai</w:t>
      </w:r>
      <w:proofErr w:type="spellEnd"/>
      <w:r w:rsidRPr="00DE0CE4">
        <w:rPr>
          <w:rFonts w:eastAsia="Calibri"/>
          <w:spacing w:val="2"/>
          <w:szCs w:val="28"/>
        </w:rPr>
        <w:t xml:space="preserve"> </w:t>
      </w:r>
      <w:proofErr w:type="spellStart"/>
      <w:r w:rsidRPr="00DE0CE4">
        <w:rPr>
          <w:rFonts w:eastAsia="Calibri"/>
          <w:spacing w:val="2"/>
          <w:szCs w:val="28"/>
        </w:rPr>
        <w:t>thực</w:t>
      </w:r>
      <w:proofErr w:type="spellEnd"/>
      <w:r w:rsidRPr="00DE0CE4">
        <w:rPr>
          <w:rFonts w:eastAsia="Calibri"/>
          <w:spacing w:val="2"/>
          <w:szCs w:val="28"/>
        </w:rPr>
        <w:t xml:space="preserve"> </w:t>
      </w:r>
      <w:proofErr w:type="spellStart"/>
      <w:r w:rsidRPr="00DE0CE4">
        <w:rPr>
          <w:rFonts w:eastAsia="Calibri"/>
          <w:spacing w:val="2"/>
          <w:szCs w:val="28"/>
        </w:rPr>
        <w:t>hiện</w:t>
      </w:r>
      <w:proofErr w:type="spellEnd"/>
      <w:r w:rsidR="004A119F" w:rsidRPr="00DE0CE4">
        <w:rPr>
          <w:rFonts w:eastAsia="Calibri"/>
          <w:spacing w:val="2"/>
          <w:szCs w:val="28"/>
        </w:rPr>
        <w:t>,</w:t>
      </w:r>
      <w:r w:rsidRPr="00DE0CE4">
        <w:rPr>
          <w:rFonts w:eastAsia="Calibri"/>
          <w:spacing w:val="2"/>
          <w:szCs w:val="28"/>
        </w:rPr>
        <w:t xml:space="preserve"> </w:t>
      </w:r>
      <w:proofErr w:type="spellStart"/>
      <w:r w:rsidR="0089580F">
        <w:rPr>
          <w:rFonts w:eastAsia="Calibri"/>
          <w:spacing w:val="2"/>
          <w:szCs w:val="28"/>
        </w:rPr>
        <w:t>các</w:t>
      </w:r>
      <w:proofErr w:type="spellEnd"/>
      <w:r w:rsidR="0089580F">
        <w:rPr>
          <w:rFonts w:eastAsia="Calibri"/>
          <w:spacing w:val="2"/>
          <w:szCs w:val="28"/>
        </w:rPr>
        <w:t xml:space="preserve"> </w:t>
      </w:r>
      <w:proofErr w:type="spellStart"/>
      <w:r w:rsidR="0089580F">
        <w:rPr>
          <w:rFonts w:eastAsia="Calibri"/>
          <w:spacing w:val="2"/>
          <w:szCs w:val="28"/>
        </w:rPr>
        <w:t>Nghị</w:t>
      </w:r>
      <w:proofErr w:type="spellEnd"/>
      <w:r w:rsidR="0089580F">
        <w:rPr>
          <w:rFonts w:eastAsia="Calibri"/>
          <w:spacing w:val="2"/>
          <w:szCs w:val="28"/>
        </w:rPr>
        <w:t xml:space="preserve"> </w:t>
      </w:r>
      <w:proofErr w:type="spellStart"/>
      <w:r w:rsidR="0089580F">
        <w:rPr>
          <w:rFonts w:eastAsia="Calibri"/>
          <w:spacing w:val="2"/>
          <w:szCs w:val="28"/>
        </w:rPr>
        <w:t>định</w:t>
      </w:r>
      <w:proofErr w:type="spellEnd"/>
      <w:r w:rsidR="00DF3613">
        <w:rPr>
          <w:rFonts w:eastAsia="Calibri"/>
          <w:spacing w:val="2"/>
          <w:szCs w:val="28"/>
        </w:rPr>
        <w:t xml:space="preserve"> </w:t>
      </w:r>
      <w:proofErr w:type="spellStart"/>
      <w:r w:rsidR="00DF3613">
        <w:rPr>
          <w:rFonts w:eastAsia="Calibri"/>
          <w:spacing w:val="2"/>
          <w:szCs w:val="28"/>
        </w:rPr>
        <w:t>của</w:t>
      </w:r>
      <w:proofErr w:type="spellEnd"/>
      <w:r w:rsidR="00DF3613">
        <w:rPr>
          <w:rFonts w:eastAsia="Calibri"/>
          <w:spacing w:val="2"/>
          <w:szCs w:val="28"/>
        </w:rPr>
        <w:t xml:space="preserve"> </w:t>
      </w:r>
      <w:proofErr w:type="spellStart"/>
      <w:r w:rsidR="00DF3613">
        <w:rPr>
          <w:rFonts w:eastAsia="Calibri"/>
          <w:spacing w:val="2"/>
          <w:szCs w:val="28"/>
        </w:rPr>
        <w:t>Chính</w:t>
      </w:r>
      <w:proofErr w:type="spellEnd"/>
      <w:r w:rsidR="00DF3613">
        <w:rPr>
          <w:rFonts w:eastAsia="Calibri"/>
          <w:spacing w:val="2"/>
          <w:szCs w:val="28"/>
        </w:rPr>
        <w:t xml:space="preserve"> </w:t>
      </w:r>
      <w:proofErr w:type="spellStart"/>
      <w:r w:rsidR="00DF3613">
        <w:rPr>
          <w:rFonts w:eastAsia="Calibri"/>
          <w:spacing w:val="2"/>
          <w:szCs w:val="28"/>
        </w:rPr>
        <w:t>phủ</w:t>
      </w:r>
      <w:proofErr w:type="spellEnd"/>
      <w:r w:rsidR="0089580F">
        <w:rPr>
          <w:rFonts w:eastAsia="Calibri"/>
          <w:spacing w:val="2"/>
          <w:szCs w:val="28"/>
        </w:rPr>
        <w:t xml:space="preserve"> </w:t>
      </w:r>
      <w:proofErr w:type="spellStart"/>
      <w:r w:rsidR="0089580F">
        <w:rPr>
          <w:rFonts w:eastAsia="Calibri"/>
          <w:spacing w:val="2"/>
          <w:szCs w:val="28"/>
        </w:rPr>
        <w:t>hướng</w:t>
      </w:r>
      <w:proofErr w:type="spellEnd"/>
      <w:r w:rsidR="0089580F">
        <w:rPr>
          <w:rFonts w:eastAsia="Calibri"/>
          <w:spacing w:val="2"/>
          <w:szCs w:val="28"/>
        </w:rPr>
        <w:t xml:space="preserve"> </w:t>
      </w:r>
      <w:proofErr w:type="spellStart"/>
      <w:r w:rsidR="0089580F">
        <w:rPr>
          <w:rFonts w:eastAsia="Calibri"/>
          <w:spacing w:val="2"/>
          <w:szCs w:val="28"/>
        </w:rPr>
        <w:t>dẫn</w:t>
      </w:r>
      <w:proofErr w:type="spellEnd"/>
      <w:r w:rsidR="0089580F">
        <w:rPr>
          <w:rFonts w:eastAsia="Calibri"/>
          <w:spacing w:val="2"/>
          <w:szCs w:val="28"/>
        </w:rPr>
        <w:t xml:space="preserve"> </w:t>
      </w:r>
      <w:proofErr w:type="spellStart"/>
      <w:r w:rsidR="00DF3613">
        <w:rPr>
          <w:rFonts w:eastAsia="Calibri"/>
          <w:spacing w:val="2"/>
          <w:szCs w:val="28"/>
        </w:rPr>
        <w:t>thi</w:t>
      </w:r>
      <w:proofErr w:type="spellEnd"/>
      <w:r w:rsidR="00DF3613">
        <w:rPr>
          <w:rFonts w:eastAsia="Calibri"/>
          <w:spacing w:val="2"/>
          <w:szCs w:val="28"/>
        </w:rPr>
        <w:t xml:space="preserve"> </w:t>
      </w:r>
      <w:proofErr w:type="spellStart"/>
      <w:r w:rsidR="00DF3613">
        <w:rPr>
          <w:rFonts w:eastAsia="Calibri"/>
          <w:spacing w:val="2"/>
          <w:szCs w:val="28"/>
        </w:rPr>
        <w:t>hành</w:t>
      </w:r>
      <w:proofErr w:type="spellEnd"/>
      <w:r w:rsidR="0089580F">
        <w:rPr>
          <w:rFonts w:eastAsia="Calibri"/>
          <w:spacing w:val="2"/>
          <w:szCs w:val="28"/>
        </w:rPr>
        <w:t xml:space="preserve"> </w:t>
      </w:r>
      <w:proofErr w:type="spellStart"/>
      <w:r w:rsidR="006C7E23">
        <w:rPr>
          <w:rFonts w:eastAsia="Calibri"/>
          <w:spacing w:val="2"/>
          <w:szCs w:val="28"/>
        </w:rPr>
        <w:t>Luật</w:t>
      </w:r>
      <w:proofErr w:type="spellEnd"/>
      <w:r w:rsidR="006C7E23">
        <w:rPr>
          <w:rFonts w:eastAsia="Calibri"/>
          <w:spacing w:val="2"/>
          <w:szCs w:val="28"/>
        </w:rPr>
        <w:t xml:space="preserve"> </w:t>
      </w:r>
      <w:proofErr w:type="spellStart"/>
      <w:r w:rsidR="006C7E23">
        <w:rPr>
          <w:rFonts w:eastAsia="Calibri"/>
          <w:spacing w:val="2"/>
          <w:szCs w:val="28"/>
        </w:rPr>
        <w:t>Dự</w:t>
      </w:r>
      <w:proofErr w:type="spellEnd"/>
      <w:r w:rsidR="006C7E23">
        <w:rPr>
          <w:rFonts w:eastAsia="Calibri"/>
          <w:spacing w:val="2"/>
          <w:szCs w:val="28"/>
        </w:rPr>
        <w:t xml:space="preserve"> </w:t>
      </w:r>
      <w:proofErr w:type="spellStart"/>
      <w:r w:rsidR="006C7E23">
        <w:rPr>
          <w:rFonts w:eastAsia="Calibri"/>
          <w:spacing w:val="2"/>
          <w:szCs w:val="28"/>
        </w:rPr>
        <w:t>trữ</w:t>
      </w:r>
      <w:proofErr w:type="spellEnd"/>
      <w:r w:rsidR="006C7E23">
        <w:rPr>
          <w:rFonts w:eastAsia="Calibri"/>
          <w:spacing w:val="2"/>
          <w:szCs w:val="28"/>
        </w:rPr>
        <w:t xml:space="preserve"> </w:t>
      </w:r>
      <w:proofErr w:type="spellStart"/>
      <w:r w:rsidR="006C7E23">
        <w:rPr>
          <w:rFonts w:eastAsia="Calibri"/>
          <w:spacing w:val="2"/>
          <w:szCs w:val="28"/>
        </w:rPr>
        <w:t>quốc</w:t>
      </w:r>
      <w:proofErr w:type="spellEnd"/>
      <w:r w:rsidR="006C7E23">
        <w:rPr>
          <w:rFonts w:eastAsia="Calibri"/>
          <w:spacing w:val="2"/>
          <w:szCs w:val="28"/>
        </w:rPr>
        <w:t xml:space="preserve"> </w:t>
      </w:r>
      <w:proofErr w:type="spellStart"/>
      <w:r w:rsidR="006C7E23">
        <w:rPr>
          <w:rFonts w:eastAsia="Calibri"/>
          <w:spacing w:val="2"/>
          <w:szCs w:val="28"/>
        </w:rPr>
        <w:t>gia</w:t>
      </w:r>
      <w:proofErr w:type="spellEnd"/>
      <w:r w:rsidR="006C7E23">
        <w:rPr>
          <w:rFonts w:eastAsia="Calibri"/>
          <w:spacing w:val="2"/>
          <w:szCs w:val="28"/>
        </w:rPr>
        <w:t xml:space="preserve"> </w:t>
      </w:r>
      <w:proofErr w:type="spellStart"/>
      <w:r w:rsidR="006C7E23">
        <w:rPr>
          <w:rFonts w:eastAsia="Calibri"/>
          <w:spacing w:val="2"/>
          <w:szCs w:val="28"/>
        </w:rPr>
        <w:t>năm</w:t>
      </w:r>
      <w:proofErr w:type="spellEnd"/>
      <w:r w:rsidR="006C7E23">
        <w:rPr>
          <w:rFonts w:eastAsia="Calibri"/>
          <w:spacing w:val="2"/>
          <w:szCs w:val="28"/>
        </w:rPr>
        <w:t xml:space="preserve"> 2012</w:t>
      </w:r>
      <w:r w:rsidR="00DF3613">
        <w:rPr>
          <w:rFonts w:eastAsia="Calibri"/>
          <w:spacing w:val="2"/>
          <w:szCs w:val="28"/>
        </w:rPr>
        <w:t xml:space="preserve"> </w:t>
      </w:r>
      <w:proofErr w:type="spellStart"/>
      <w:r w:rsidR="00DF3613">
        <w:rPr>
          <w:rFonts w:eastAsia="Calibri"/>
          <w:spacing w:val="2"/>
          <w:szCs w:val="28"/>
        </w:rPr>
        <w:t>và</w:t>
      </w:r>
      <w:proofErr w:type="spellEnd"/>
      <w:r w:rsidR="00DE0CE4" w:rsidRPr="00DE0CE4">
        <w:rPr>
          <w:rFonts w:eastAsia="Calibri"/>
          <w:spacing w:val="2"/>
          <w:szCs w:val="28"/>
        </w:rPr>
        <w:t xml:space="preserve"> Thông </w:t>
      </w:r>
      <w:proofErr w:type="spellStart"/>
      <w:r w:rsidR="00DE0CE4" w:rsidRPr="00DE0CE4">
        <w:rPr>
          <w:rFonts w:eastAsia="Calibri"/>
          <w:spacing w:val="2"/>
          <w:szCs w:val="28"/>
        </w:rPr>
        <w:t>tư</w:t>
      </w:r>
      <w:proofErr w:type="spellEnd"/>
      <w:r w:rsidR="00DE0CE4" w:rsidRPr="00DE0CE4">
        <w:rPr>
          <w:rFonts w:eastAsia="Calibri"/>
          <w:spacing w:val="2"/>
          <w:szCs w:val="28"/>
        </w:rPr>
        <w:t xml:space="preserve"> </w:t>
      </w:r>
      <w:proofErr w:type="spellStart"/>
      <w:r w:rsidR="00DE0CE4" w:rsidRPr="00DE0CE4">
        <w:rPr>
          <w:rFonts w:eastAsia="Calibri"/>
          <w:spacing w:val="2"/>
          <w:szCs w:val="28"/>
        </w:rPr>
        <w:t>của</w:t>
      </w:r>
      <w:proofErr w:type="spellEnd"/>
      <w:r w:rsidR="00DE0CE4" w:rsidRPr="00DE0CE4">
        <w:rPr>
          <w:rFonts w:eastAsia="Calibri"/>
          <w:spacing w:val="2"/>
          <w:szCs w:val="28"/>
        </w:rPr>
        <w:t xml:space="preserve"> </w:t>
      </w:r>
      <w:proofErr w:type="spellStart"/>
      <w:r w:rsidR="00DE0CE4" w:rsidRPr="00DE0CE4">
        <w:rPr>
          <w:rFonts w:eastAsia="Calibri"/>
          <w:spacing w:val="2"/>
          <w:szCs w:val="28"/>
        </w:rPr>
        <w:t>Bộ</w:t>
      </w:r>
      <w:proofErr w:type="spellEnd"/>
      <w:r w:rsidR="00DE0CE4" w:rsidRPr="00DE0CE4">
        <w:rPr>
          <w:rFonts w:eastAsia="Calibri"/>
          <w:spacing w:val="2"/>
          <w:szCs w:val="28"/>
        </w:rPr>
        <w:t xml:space="preserve"> </w:t>
      </w:r>
      <w:proofErr w:type="spellStart"/>
      <w:r w:rsidR="00DE0CE4" w:rsidRPr="00DE0CE4">
        <w:rPr>
          <w:rFonts w:eastAsia="Calibri"/>
          <w:spacing w:val="2"/>
          <w:szCs w:val="28"/>
        </w:rPr>
        <w:t>trưởng</w:t>
      </w:r>
      <w:proofErr w:type="spellEnd"/>
      <w:r w:rsidR="00DE0CE4" w:rsidRPr="00DE0CE4">
        <w:rPr>
          <w:rFonts w:eastAsia="Calibri"/>
          <w:spacing w:val="2"/>
          <w:szCs w:val="28"/>
        </w:rPr>
        <w:t xml:space="preserve"> </w:t>
      </w:r>
      <w:proofErr w:type="spellStart"/>
      <w:r w:rsidR="00DE0CE4" w:rsidRPr="00DE0CE4">
        <w:rPr>
          <w:rFonts w:eastAsia="Calibri"/>
          <w:spacing w:val="2"/>
          <w:szCs w:val="28"/>
        </w:rPr>
        <w:t>Bộ</w:t>
      </w:r>
      <w:proofErr w:type="spellEnd"/>
      <w:r w:rsidR="00DE0CE4" w:rsidRPr="00DE0CE4">
        <w:rPr>
          <w:rFonts w:eastAsia="Calibri"/>
          <w:spacing w:val="2"/>
          <w:szCs w:val="28"/>
        </w:rPr>
        <w:t xml:space="preserve"> Tài </w:t>
      </w:r>
      <w:proofErr w:type="spellStart"/>
      <w:r w:rsidR="00DE0CE4" w:rsidRPr="00DE0CE4">
        <w:rPr>
          <w:rFonts w:eastAsia="Calibri"/>
          <w:spacing w:val="2"/>
          <w:szCs w:val="28"/>
        </w:rPr>
        <w:t>chính</w:t>
      </w:r>
      <w:proofErr w:type="spellEnd"/>
      <w:r w:rsidR="004A119F" w:rsidRPr="00DE0CE4">
        <w:rPr>
          <w:rFonts w:eastAsia="Calibri"/>
          <w:spacing w:val="2"/>
          <w:szCs w:val="28"/>
        </w:rPr>
        <w:t xml:space="preserve"> </w:t>
      </w:r>
      <w:proofErr w:type="spellStart"/>
      <w:r w:rsidR="004A119F" w:rsidRPr="00DE0CE4">
        <w:rPr>
          <w:rFonts w:eastAsia="Calibri"/>
          <w:spacing w:val="2"/>
          <w:szCs w:val="28"/>
        </w:rPr>
        <w:t>đã</w:t>
      </w:r>
      <w:proofErr w:type="spellEnd"/>
      <w:r w:rsidRPr="00DE0CE4">
        <w:rPr>
          <w:rFonts w:eastAsia="Calibri"/>
          <w:spacing w:val="2"/>
          <w:szCs w:val="28"/>
        </w:rPr>
        <w:t xml:space="preserve"> </w:t>
      </w:r>
      <w:proofErr w:type="spellStart"/>
      <w:r w:rsidRPr="00DE0CE4">
        <w:rPr>
          <w:rFonts w:eastAsia="Calibri"/>
          <w:spacing w:val="2"/>
          <w:szCs w:val="28"/>
        </w:rPr>
        <w:t>tạo</w:t>
      </w:r>
      <w:proofErr w:type="spellEnd"/>
      <w:r w:rsidRPr="00DE0CE4">
        <w:rPr>
          <w:rFonts w:eastAsia="Calibri"/>
          <w:spacing w:val="2"/>
          <w:szCs w:val="28"/>
        </w:rPr>
        <w:t xml:space="preserve"> </w:t>
      </w:r>
      <w:proofErr w:type="spellStart"/>
      <w:r w:rsidRPr="00DE0CE4">
        <w:rPr>
          <w:rFonts w:eastAsia="Calibri"/>
          <w:spacing w:val="2"/>
          <w:szCs w:val="28"/>
        </w:rPr>
        <w:t>khuôn</w:t>
      </w:r>
      <w:proofErr w:type="spellEnd"/>
      <w:r w:rsidRPr="00DE0CE4">
        <w:rPr>
          <w:rFonts w:eastAsia="Calibri"/>
          <w:spacing w:val="2"/>
          <w:szCs w:val="28"/>
        </w:rPr>
        <w:t xml:space="preserve"> </w:t>
      </w:r>
      <w:proofErr w:type="spellStart"/>
      <w:r w:rsidRPr="00DE0CE4">
        <w:rPr>
          <w:rFonts w:eastAsia="Calibri"/>
          <w:spacing w:val="2"/>
          <w:szCs w:val="28"/>
        </w:rPr>
        <w:t>khổ</w:t>
      </w:r>
      <w:proofErr w:type="spellEnd"/>
      <w:r w:rsidRPr="00DE0CE4">
        <w:rPr>
          <w:rFonts w:eastAsia="Calibri"/>
          <w:spacing w:val="2"/>
          <w:szCs w:val="28"/>
        </w:rPr>
        <w:t xml:space="preserve"> </w:t>
      </w:r>
      <w:proofErr w:type="spellStart"/>
      <w:r w:rsidRPr="00DE0CE4">
        <w:rPr>
          <w:rFonts w:eastAsia="Calibri"/>
          <w:spacing w:val="2"/>
          <w:szCs w:val="28"/>
        </w:rPr>
        <w:t>pháp</w:t>
      </w:r>
      <w:proofErr w:type="spellEnd"/>
      <w:r w:rsidRPr="00DE0CE4">
        <w:rPr>
          <w:rFonts w:eastAsia="Calibri"/>
          <w:spacing w:val="2"/>
          <w:szCs w:val="28"/>
        </w:rPr>
        <w:t xml:space="preserve"> </w:t>
      </w:r>
      <w:proofErr w:type="spellStart"/>
      <w:r w:rsidRPr="00DE0CE4">
        <w:rPr>
          <w:rFonts w:eastAsia="Calibri"/>
          <w:spacing w:val="2"/>
          <w:szCs w:val="28"/>
        </w:rPr>
        <w:t>lý</w:t>
      </w:r>
      <w:proofErr w:type="spellEnd"/>
      <w:r w:rsidRPr="00DE0CE4">
        <w:rPr>
          <w:rFonts w:eastAsia="Calibri"/>
          <w:spacing w:val="2"/>
          <w:szCs w:val="28"/>
        </w:rPr>
        <w:t xml:space="preserve"> </w:t>
      </w:r>
      <w:proofErr w:type="spellStart"/>
      <w:r w:rsidRPr="00DE0CE4">
        <w:rPr>
          <w:rFonts w:eastAsia="Calibri"/>
          <w:spacing w:val="2"/>
          <w:szCs w:val="28"/>
        </w:rPr>
        <w:t>cho</w:t>
      </w:r>
      <w:proofErr w:type="spellEnd"/>
      <w:r w:rsidRPr="00DE0CE4">
        <w:rPr>
          <w:rFonts w:eastAsia="Calibri"/>
          <w:spacing w:val="2"/>
          <w:szCs w:val="28"/>
        </w:rPr>
        <w:t xml:space="preserve"> </w:t>
      </w:r>
      <w:proofErr w:type="spellStart"/>
      <w:r w:rsidRPr="00DE0CE4">
        <w:rPr>
          <w:rFonts w:eastAsia="Calibri"/>
          <w:spacing w:val="2"/>
          <w:szCs w:val="28"/>
        </w:rPr>
        <w:t>hoạt</w:t>
      </w:r>
      <w:proofErr w:type="spellEnd"/>
      <w:r w:rsidRPr="00DE0CE4">
        <w:rPr>
          <w:rFonts w:eastAsia="Calibri"/>
          <w:spacing w:val="2"/>
          <w:szCs w:val="28"/>
        </w:rPr>
        <w:t xml:space="preserve"> </w:t>
      </w:r>
      <w:proofErr w:type="spellStart"/>
      <w:r w:rsidRPr="00DE0CE4">
        <w:rPr>
          <w:rFonts w:eastAsia="Calibri"/>
          <w:spacing w:val="2"/>
          <w:szCs w:val="28"/>
        </w:rPr>
        <w:t>động</w:t>
      </w:r>
      <w:proofErr w:type="spellEnd"/>
      <w:r w:rsidRPr="00DE0CE4">
        <w:rPr>
          <w:rFonts w:eastAsia="Calibri"/>
          <w:spacing w:val="2"/>
          <w:szCs w:val="28"/>
        </w:rPr>
        <w:t xml:space="preserve"> </w:t>
      </w:r>
      <w:proofErr w:type="spellStart"/>
      <w:r w:rsidRPr="00DE0CE4">
        <w:rPr>
          <w:rFonts w:eastAsia="Calibri"/>
          <w:spacing w:val="2"/>
          <w:szCs w:val="28"/>
        </w:rPr>
        <w:t>dự</w:t>
      </w:r>
      <w:proofErr w:type="spellEnd"/>
      <w:r w:rsidRPr="00DE0CE4">
        <w:rPr>
          <w:rFonts w:eastAsia="Calibri"/>
          <w:spacing w:val="2"/>
          <w:szCs w:val="28"/>
        </w:rPr>
        <w:t xml:space="preserve"> </w:t>
      </w:r>
      <w:proofErr w:type="spellStart"/>
      <w:r w:rsidRPr="00DE0CE4">
        <w:rPr>
          <w:rFonts w:eastAsia="Calibri"/>
          <w:spacing w:val="2"/>
          <w:szCs w:val="28"/>
        </w:rPr>
        <w:t>trữ</w:t>
      </w:r>
      <w:proofErr w:type="spellEnd"/>
      <w:r w:rsidRPr="00DE0CE4">
        <w:rPr>
          <w:rFonts w:eastAsia="Calibri"/>
          <w:spacing w:val="2"/>
          <w:szCs w:val="28"/>
        </w:rPr>
        <w:t xml:space="preserve"> </w:t>
      </w:r>
      <w:proofErr w:type="spellStart"/>
      <w:r w:rsidRPr="00DE0CE4">
        <w:rPr>
          <w:rFonts w:eastAsia="Calibri"/>
          <w:spacing w:val="2"/>
          <w:szCs w:val="28"/>
        </w:rPr>
        <w:t>quốc</w:t>
      </w:r>
      <w:proofErr w:type="spellEnd"/>
      <w:r w:rsidRPr="00DE0CE4">
        <w:rPr>
          <w:rFonts w:eastAsia="Calibri"/>
          <w:spacing w:val="2"/>
          <w:szCs w:val="28"/>
        </w:rPr>
        <w:t xml:space="preserve"> </w:t>
      </w:r>
      <w:proofErr w:type="spellStart"/>
      <w:r w:rsidRPr="00DE0CE4">
        <w:rPr>
          <w:rFonts w:eastAsia="Calibri"/>
          <w:spacing w:val="2"/>
          <w:szCs w:val="28"/>
        </w:rPr>
        <w:t>gia</w:t>
      </w:r>
      <w:proofErr w:type="spellEnd"/>
      <w:r w:rsidRPr="00DE0CE4">
        <w:rPr>
          <w:rFonts w:eastAsia="Calibri"/>
          <w:spacing w:val="2"/>
          <w:szCs w:val="28"/>
        </w:rPr>
        <w:t xml:space="preserve">, </w:t>
      </w:r>
      <w:proofErr w:type="spellStart"/>
      <w:r w:rsidRPr="00DE0CE4">
        <w:rPr>
          <w:rFonts w:eastAsia="Calibri"/>
          <w:spacing w:val="2"/>
          <w:szCs w:val="28"/>
        </w:rPr>
        <w:t>tạo</w:t>
      </w:r>
      <w:proofErr w:type="spellEnd"/>
      <w:r w:rsidRPr="00DE0CE4">
        <w:rPr>
          <w:rFonts w:eastAsia="Calibri"/>
          <w:spacing w:val="2"/>
          <w:szCs w:val="28"/>
        </w:rPr>
        <w:t xml:space="preserve"> </w:t>
      </w:r>
      <w:proofErr w:type="spellStart"/>
      <w:r w:rsidRPr="00DE0CE4">
        <w:rPr>
          <w:rFonts w:eastAsia="Calibri"/>
          <w:spacing w:val="2"/>
          <w:szCs w:val="28"/>
        </w:rPr>
        <w:t>điều</w:t>
      </w:r>
      <w:proofErr w:type="spellEnd"/>
      <w:r w:rsidRPr="00DE0CE4">
        <w:rPr>
          <w:rFonts w:eastAsia="Calibri"/>
          <w:spacing w:val="2"/>
          <w:szCs w:val="28"/>
        </w:rPr>
        <w:t xml:space="preserve"> </w:t>
      </w:r>
      <w:proofErr w:type="spellStart"/>
      <w:r w:rsidRPr="00DE0CE4">
        <w:rPr>
          <w:rFonts w:eastAsia="Calibri"/>
          <w:spacing w:val="2"/>
          <w:szCs w:val="28"/>
        </w:rPr>
        <w:t>kiện</w:t>
      </w:r>
      <w:proofErr w:type="spellEnd"/>
      <w:r w:rsidRPr="00DE0CE4">
        <w:rPr>
          <w:rFonts w:eastAsia="Calibri"/>
          <w:spacing w:val="2"/>
          <w:szCs w:val="28"/>
        </w:rPr>
        <w:t xml:space="preserve"> </w:t>
      </w:r>
      <w:proofErr w:type="spellStart"/>
      <w:r w:rsidRPr="00DE0CE4">
        <w:rPr>
          <w:rFonts w:eastAsia="Calibri"/>
          <w:spacing w:val="2"/>
          <w:szCs w:val="28"/>
        </w:rPr>
        <w:t>thuận</w:t>
      </w:r>
      <w:proofErr w:type="spellEnd"/>
      <w:r w:rsidRPr="00DE0CE4">
        <w:rPr>
          <w:rFonts w:eastAsia="Calibri"/>
          <w:spacing w:val="2"/>
          <w:szCs w:val="28"/>
        </w:rPr>
        <w:t xml:space="preserve"> </w:t>
      </w:r>
      <w:proofErr w:type="spellStart"/>
      <w:r w:rsidRPr="00DE0CE4">
        <w:rPr>
          <w:rFonts w:eastAsia="Calibri"/>
          <w:spacing w:val="2"/>
          <w:szCs w:val="28"/>
        </w:rPr>
        <w:t>lợi</w:t>
      </w:r>
      <w:proofErr w:type="spellEnd"/>
      <w:r w:rsidRPr="00DE0CE4">
        <w:rPr>
          <w:rFonts w:eastAsia="Calibri"/>
          <w:spacing w:val="2"/>
          <w:szCs w:val="28"/>
        </w:rPr>
        <w:t xml:space="preserve"> </w:t>
      </w:r>
      <w:proofErr w:type="spellStart"/>
      <w:r w:rsidRPr="00DE0CE4">
        <w:rPr>
          <w:rFonts w:eastAsia="Calibri"/>
          <w:spacing w:val="2"/>
          <w:szCs w:val="28"/>
        </w:rPr>
        <w:t>và</w:t>
      </w:r>
      <w:proofErr w:type="spellEnd"/>
      <w:r w:rsidRPr="00DE0CE4">
        <w:rPr>
          <w:rFonts w:eastAsia="Calibri"/>
          <w:spacing w:val="2"/>
          <w:szCs w:val="28"/>
        </w:rPr>
        <w:t xml:space="preserve"> </w:t>
      </w:r>
      <w:proofErr w:type="spellStart"/>
      <w:r w:rsidRPr="00DE0CE4">
        <w:rPr>
          <w:rFonts w:eastAsia="Calibri"/>
          <w:spacing w:val="2"/>
          <w:szCs w:val="28"/>
        </w:rPr>
        <w:t>nâng</w:t>
      </w:r>
      <w:proofErr w:type="spellEnd"/>
      <w:r w:rsidRPr="00DE0CE4">
        <w:rPr>
          <w:rFonts w:eastAsia="Calibri"/>
          <w:spacing w:val="2"/>
          <w:szCs w:val="28"/>
        </w:rPr>
        <w:t xml:space="preserve"> </w:t>
      </w:r>
      <w:proofErr w:type="spellStart"/>
      <w:r w:rsidRPr="00DE0CE4">
        <w:rPr>
          <w:rFonts w:eastAsia="Calibri"/>
          <w:spacing w:val="2"/>
          <w:szCs w:val="28"/>
        </w:rPr>
        <w:t>cao</w:t>
      </w:r>
      <w:proofErr w:type="spellEnd"/>
      <w:r w:rsidRPr="00DE0CE4">
        <w:rPr>
          <w:rFonts w:eastAsia="Calibri"/>
          <w:spacing w:val="2"/>
          <w:szCs w:val="28"/>
        </w:rPr>
        <w:t xml:space="preserve"> </w:t>
      </w:r>
      <w:proofErr w:type="spellStart"/>
      <w:r w:rsidRPr="00DE0CE4">
        <w:rPr>
          <w:rFonts w:eastAsia="Calibri"/>
          <w:spacing w:val="2"/>
          <w:szCs w:val="28"/>
        </w:rPr>
        <w:t>hiệu</w:t>
      </w:r>
      <w:proofErr w:type="spellEnd"/>
      <w:r w:rsidRPr="00DE0CE4">
        <w:rPr>
          <w:rFonts w:eastAsia="Calibri"/>
          <w:spacing w:val="2"/>
          <w:szCs w:val="28"/>
        </w:rPr>
        <w:t xml:space="preserve"> </w:t>
      </w:r>
      <w:proofErr w:type="spellStart"/>
      <w:r w:rsidRPr="00DE0CE4">
        <w:rPr>
          <w:rFonts w:eastAsia="Calibri"/>
          <w:spacing w:val="2"/>
          <w:szCs w:val="28"/>
        </w:rPr>
        <w:t>quả</w:t>
      </w:r>
      <w:proofErr w:type="spellEnd"/>
      <w:r w:rsidRPr="00DE0CE4">
        <w:rPr>
          <w:rFonts w:eastAsia="Calibri"/>
          <w:spacing w:val="2"/>
          <w:szCs w:val="28"/>
        </w:rPr>
        <w:t xml:space="preserve"> </w:t>
      </w:r>
      <w:proofErr w:type="spellStart"/>
      <w:r w:rsidRPr="00DE0CE4">
        <w:rPr>
          <w:rFonts w:eastAsia="Calibri"/>
          <w:spacing w:val="2"/>
          <w:szCs w:val="28"/>
        </w:rPr>
        <w:t>hoạt</w:t>
      </w:r>
      <w:proofErr w:type="spellEnd"/>
      <w:r w:rsidRPr="00DE0CE4">
        <w:rPr>
          <w:rFonts w:eastAsia="Calibri"/>
          <w:spacing w:val="2"/>
          <w:szCs w:val="28"/>
        </w:rPr>
        <w:t xml:space="preserve"> </w:t>
      </w:r>
      <w:proofErr w:type="spellStart"/>
      <w:r w:rsidRPr="00DE0CE4">
        <w:rPr>
          <w:rFonts w:eastAsia="Calibri"/>
          <w:spacing w:val="2"/>
          <w:szCs w:val="28"/>
        </w:rPr>
        <w:t>động</w:t>
      </w:r>
      <w:proofErr w:type="spellEnd"/>
      <w:r w:rsidRPr="00DE0CE4">
        <w:rPr>
          <w:rFonts w:eastAsia="Calibri"/>
          <w:spacing w:val="2"/>
          <w:szCs w:val="28"/>
        </w:rPr>
        <w:t xml:space="preserve"> </w:t>
      </w:r>
      <w:proofErr w:type="spellStart"/>
      <w:r w:rsidR="004A119F" w:rsidRPr="00DE0CE4">
        <w:rPr>
          <w:rFonts w:eastAsia="Calibri"/>
          <w:spacing w:val="2"/>
          <w:szCs w:val="28"/>
        </w:rPr>
        <w:t>d</w:t>
      </w:r>
      <w:r w:rsidRPr="00DE0CE4">
        <w:rPr>
          <w:rFonts w:eastAsia="Calibri"/>
          <w:spacing w:val="2"/>
          <w:szCs w:val="28"/>
        </w:rPr>
        <w:t>ự</w:t>
      </w:r>
      <w:proofErr w:type="spellEnd"/>
      <w:r w:rsidRPr="00DE0CE4">
        <w:rPr>
          <w:rFonts w:eastAsia="Calibri"/>
          <w:spacing w:val="2"/>
          <w:szCs w:val="28"/>
        </w:rPr>
        <w:t xml:space="preserve"> </w:t>
      </w:r>
      <w:proofErr w:type="spellStart"/>
      <w:r w:rsidRPr="00DE0CE4">
        <w:rPr>
          <w:rFonts w:eastAsia="Calibri"/>
          <w:spacing w:val="2"/>
          <w:szCs w:val="28"/>
        </w:rPr>
        <w:t>trữ</w:t>
      </w:r>
      <w:proofErr w:type="spellEnd"/>
      <w:r w:rsidRPr="00DE0CE4">
        <w:rPr>
          <w:rFonts w:eastAsia="Calibri"/>
          <w:spacing w:val="2"/>
          <w:szCs w:val="28"/>
        </w:rPr>
        <w:t xml:space="preserve"> </w:t>
      </w:r>
      <w:proofErr w:type="spellStart"/>
      <w:r w:rsidRPr="00DE0CE4">
        <w:rPr>
          <w:rFonts w:eastAsia="Calibri"/>
          <w:spacing w:val="2"/>
          <w:szCs w:val="28"/>
        </w:rPr>
        <w:t>quốc</w:t>
      </w:r>
      <w:proofErr w:type="spellEnd"/>
      <w:r w:rsidRPr="00DE0CE4">
        <w:rPr>
          <w:rFonts w:eastAsia="Calibri"/>
          <w:spacing w:val="2"/>
          <w:szCs w:val="28"/>
        </w:rPr>
        <w:t xml:space="preserve"> </w:t>
      </w:r>
      <w:proofErr w:type="spellStart"/>
      <w:r w:rsidRPr="00DE0CE4">
        <w:rPr>
          <w:rFonts w:eastAsia="Calibri"/>
          <w:spacing w:val="2"/>
          <w:szCs w:val="28"/>
        </w:rPr>
        <w:t>gia</w:t>
      </w:r>
      <w:proofErr w:type="spellEnd"/>
      <w:r w:rsidRPr="00DE0CE4">
        <w:rPr>
          <w:rFonts w:eastAsia="Calibri"/>
          <w:spacing w:val="2"/>
          <w:szCs w:val="28"/>
        </w:rPr>
        <w:t xml:space="preserve">; </w:t>
      </w:r>
      <w:proofErr w:type="spellStart"/>
      <w:r w:rsidRPr="00DE0CE4">
        <w:rPr>
          <w:rFonts w:eastAsia="Calibri"/>
          <w:spacing w:val="2"/>
          <w:szCs w:val="28"/>
        </w:rPr>
        <w:t>phát</w:t>
      </w:r>
      <w:proofErr w:type="spellEnd"/>
      <w:r w:rsidRPr="00DE0CE4">
        <w:rPr>
          <w:rFonts w:eastAsia="Calibri"/>
          <w:spacing w:val="2"/>
          <w:szCs w:val="28"/>
        </w:rPr>
        <w:t xml:space="preserve"> </w:t>
      </w:r>
      <w:proofErr w:type="spellStart"/>
      <w:r w:rsidRPr="00DE0CE4">
        <w:rPr>
          <w:rFonts w:eastAsia="Calibri"/>
          <w:spacing w:val="2"/>
          <w:szCs w:val="28"/>
        </w:rPr>
        <w:t>huy</w:t>
      </w:r>
      <w:proofErr w:type="spellEnd"/>
      <w:r w:rsidRPr="00DE0CE4">
        <w:rPr>
          <w:rFonts w:eastAsia="Calibri"/>
          <w:spacing w:val="2"/>
          <w:szCs w:val="28"/>
        </w:rPr>
        <w:t xml:space="preserve"> </w:t>
      </w:r>
      <w:proofErr w:type="spellStart"/>
      <w:r w:rsidRPr="00DE0CE4">
        <w:rPr>
          <w:rFonts w:eastAsia="Calibri"/>
          <w:spacing w:val="2"/>
          <w:szCs w:val="28"/>
        </w:rPr>
        <w:t>vai</w:t>
      </w:r>
      <w:proofErr w:type="spellEnd"/>
      <w:r w:rsidRPr="00DE0CE4">
        <w:rPr>
          <w:rFonts w:eastAsia="Calibri"/>
          <w:spacing w:val="2"/>
          <w:szCs w:val="28"/>
        </w:rPr>
        <w:t xml:space="preserve"> </w:t>
      </w:r>
      <w:proofErr w:type="spellStart"/>
      <w:r w:rsidRPr="00DE0CE4">
        <w:rPr>
          <w:rFonts w:eastAsia="Calibri"/>
          <w:spacing w:val="2"/>
          <w:szCs w:val="28"/>
        </w:rPr>
        <w:t>trò</w:t>
      </w:r>
      <w:proofErr w:type="spellEnd"/>
      <w:r w:rsidRPr="00DE0CE4">
        <w:rPr>
          <w:rFonts w:eastAsia="Calibri"/>
          <w:spacing w:val="2"/>
          <w:szCs w:val="28"/>
        </w:rPr>
        <w:t xml:space="preserve"> </w:t>
      </w:r>
      <w:proofErr w:type="spellStart"/>
      <w:r w:rsidRPr="00DE0CE4">
        <w:rPr>
          <w:rFonts w:eastAsia="Calibri"/>
          <w:spacing w:val="2"/>
          <w:szCs w:val="28"/>
        </w:rPr>
        <w:t>sẵn</w:t>
      </w:r>
      <w:proofErr w:type="spellEnd"/>
      <w:r w:rsidRPr="00DE0CE4">
        <w:rPr>
          <w:rFonts w:eastAsia="Calibri"/>
          <w:spacing w:val="2"/>
          <w:szCs w:val="28"/>
        </w:rPr>
        <w:t xml:space="preserve"> </w:t>
      </w:r>
      <w:proofErr w:type="spellStart"/>
      <w:r w:rsidRPr="00DE0CE4">
        <w:rPr>
          <w:rFonts w:eastAsia="Calibri"/>
          <w:spacing w:val="2"/>
          <w:szCs w:val="28"/>
        </w:rPr>
        <w:t>sàng</w:t>
      </w:r>
      <w:proofErr w:type="spellEnd"/>
      <w:r w:rsidRPr="00DE0CE4">
        <w:rPr>
          <w:rFonts w:eastAsia="Calibri"/>
          <w:spacing w:val="2"/>
          <w:szCs w:val="28"/>
        </w:rPr>
        <w:t xml:space="preserve">, </w:t>
      </w:r>
      <w:proofErr w:type="spellStart"/>
      <w:r w:rsidRPr="00DE0CE4">
        <w:rPr>
          <w:rFonts w:eastAsia="Calibri"/>
          <w:spacing w:val="2"/>
          <w:szCs w:val="28"/>
        </w:rPr>
        <w:t>chủ</w:t>
      </w:r>
      <w:proofErr w:type="spellEnd"/>
      <w:r w:rsidRPr="00DE0CE4">
        <w:rPr>
          <w:rFonts w:eastAsia="Calibri"/>
          <w:spacing w:val="2"/>
          <w:szCs w:val="28"/>
        </w:rPr>
        <w:t xml:space="preserve"> </w:t>
      </w:r>
      <w:proofErr w:type="spellStart"/>
      <w:r w:rsidRPr="00DE0CE4">
        <w:rPr>
          <w:rFonts w:eastAsia="Calibri"/>
          <w:spacing w:val="2"/>
          <w:szCs w:val="28"/>
        </w:rPr>
        <w:t>động</w:t>
      </w:r>
      <w:proofErr w:type="spellEnd"/>
      <w:r w:rsidRPr="00DE0CE4">
        <w:rPr>
          <w:rFonts w:eastAsia="Calibri"/>
          <w:spacing w:val="2"/>
          <w:szCs w:val="28"/>
        </w:rPr>
        <w:t xml:space="preserve"> </w:t>
      </w:r>
      <w:proofErr w:type="spellStart"/>
      <w:r w:rsidRPr="00DE0CE4">
        <w:rPr>
          <w:rFonts w:eastAsia="Calibri"/>
          <w:spacing w:val="2"/>
          <w:szCs w:val="28"/>
        </w:rPr>
        <w:t>đáp</w:t>
      </w:r>
      <w:proofErr w:type="spellEnd"/>
      <w:r w:rsidRPr="00DE0CE4">
        <w:rPr>
          <w:rFonts w:eastAsia="Calibri"/>
          <w:spacing w:val="2"/>
          <w:szCs w:val="28"/>
        </w:rPr>
        <w:t xml:space="preserve"> </w:t>
      </w:r>
      <w:proofErr w:type="spellStart"/>
      <w:r w:rsidRPr="00DE0CE4">
        <w:rPr>
          <w:rFonts w:eastAsia="Calibri"/>
          <w:spacing w:val="2"/>
          <w:szCs w:val="28"/>
        </w:rPr>
        <w:t>ứng</w:t>
      </w:r>
      <w:proofErr w:type="spellEnd"/>
      <w:r w:rsidRPr="00DE0CE4">
        <w:rPr>
          <w:rFonts w:eastAsia="Calibri"/>
          <w:spacing w:val="2"/>
          <w:szCs w:val="28"/>
        </w:rPr>
        <w:t xml:space="preserve"> </w:t>
      </w:r>
      <w:proofErr w:type="spellStart"/>
      <w:r w:rsidRPr="00DE0CE4">
        <w:rPr>
          <w:rFonts w:eastAsia="Calibri"/>
          <w:spacing w:val="2"/>
          <w:szCs w:val="28"/>
        </w:rPr>
        <w:t>các</w:t>
      </w:r>
      <w:proofErr w:type="spellEnd"/>
      <w:r w:rsidRPr="00DE0CE4">
        <w:rPr>
          <w:rFonts w:eastAsia="Calibri"/>
          <w:spacing w:val="2"/>
          <w:szCs w:val="28"/>
        </w:rPr>
        <w:t xml:space="preserve"> </w:t>
      </w:r>
      <w:proofErr w:type="spellStart"/>
      <w:r w:rsidRPr="00DE0CE4">
        <w:rPr>
          <w:rFonts w:eastAsia="Calibri"/>
          <w:spacing w:val="2"/>
          <w:szCs w:val="28"/>
        </w:rPr>
        <w:t>yêu</w:t>
      </w:r>
      <w:proofErr w:type="spellEnd"/>
      <w:r w:rsidRPr="00DE0CE4">
        <w:rPr>
          <w:rFonts w:eastAsia="Calibri"/>
          <w:spacing w:val="2"/>
          <w:szCs w:val="28"/>
        </w:rPr>
        <w:t xml:space="preserve"> </w:t>
      </w:r>
      <w:proofErr w:type="spellStart"/>
      <w:r w:rsidRPr="00DE0CE4">
        <w:rPr>
          <w:rFonts w:eastAsia="Calibri"/>
          <w:spacing w:val="2"/>
          <w:szCs w:val="28"/>
        </w:rPr>
        <w:t>cầu</w:t>
      </w:r>
      <w:proofErr w:type="spellEnd"/>
      <w:r w:rsidRPr="00DE0CE4">
        <w:rPr>
          <w:rFonts w:eastAsia="Calibri"/>
          <w:spacing w:val="2"/>
          <w:szCs w:val="28"/>
        </w:rPr>
        <w:t xml:space="preserve"> </w:t>
      </w:r>
      <w:proofErr w:type="spellStart"/>
      <w:r w:rsidRPr="00DE0CE4">
        <w:rPr>
          <w:rFonts w:eastAsia="Calibri"/>
          <w:spacing w:val="2"/>
          <w:szCs w:val="28"/>
        </w:rPr>
        <w:t>đột</w:t>
      </w:r>
      <w:proofErr w:type="spellEnd"/>
      <w:r w:rsidRPr="00DE0CE4">
        <w:rPr>
          <w:rFonts w:eastAsia="Calibri"/>
          <w:spacing w:val="2"/>
          <w:szCs w:val="28"/>
        </w:rPr>
        <w:t xml:space="preserve"> </w:t>
      </w:r>
      <w:proofErr w:type="spellStart"/>
      <w:r w:rsidRPr="00DE0CE4">
        <w:rPr>
          <w:rFonts w:eastAsia="Calibri"/>
          <w:spacing w:val="2"/>
          <w:szCs w:val="28"/>
        </w:rPr>
        <w:t>xuất</w:t>
      </w:r>
      <w:proofErr w:type="spellEnd"/>
      <w:r w:rsidRPr="00DE0CE4">
        <w:rPr>
          <w:rFonts w:eastAsia="Calibri"/>
          <w:spacing w:val="2"/>
          <w:szCs w:val="28"/>
        </w:rPr>
        <w:t xml:space="preserve">, </w:t>
      </w:r>
      <w:proofErr w:type="spellStart"/>
      <w:r w:rsidRPr="00DE0CE4">
        <w:rPr>
          <w:rFonts w:eastAsia="Calibri"/>
          <w:spacing w:val="2"/>
          <w:szCs w:val="28"/>
        </w:rPr>
        <w:t>cấp</w:t>
      </w:r>
      <w:proofErr w:type="spellEnd"/>
      <w:r w:rsidRPr="00DE0CE4">
        <w:rPr>
          <w:rFonts w:eastAsia="Calibri"/>
          <w:spacing w:val="2"/>
          <w:szCs w:val="28"/>
        </w:rPr>
        <w:t xml:space="preserve"> </w:t>
      </w:r>
      <w:proofErr w:type="spellStart"/>
      <w:r w:rsidRPr="00DE0CE4">
        <w:rPr>
          <w:rFonts w:eastAsia="Calibri"/>
          <w:spacing w:val="2"/>
          <w:szCs w:val="28"/>
        </w:rPr>
        <w:t>bách</w:t>
      </w:r>
      <w:proofErr w:type="spellEnd"/>
      <w:r w:rsidRPr="00DE0CE4">
        <w:rPr>
          <w:rFonts w:eastAsia="Calibri"/>
          <w:spacing w:val="2"/>
          <w:szCs w:val="28"/>
        </w:rPr>
        <w:t xml:space="preserve"> </w:t>
      </w:r>
      <w:proofErr w:type="spellStart"/>
      <w:r w:rsidRPr="00DE0CE4">
        <w:rPr>
          <w:rFonts w:eastAsia="Calibri"/>
          <w:spacing w:val="2"/>
          <w:szCs w:val="28"/>
        </w:rPr>
        <w:t>phục</w:t>
      </w:r>
      <w:proofErr w:type="spellEnd"/>
      <w:r w:rsidRPr="00DE0CE4">
        <w:rPr>
          <w:rFonts w:eastAsia="Calibri"/>
          <w:spacing w:val="2"/>
          <w:szCs w:val="28"/>
        </w:rPr>
        <w:t xml:space="preserve"> </w:t>
      </w:r>
      <w:proofErr w:type="spellStart"/>
      <w:r w:rsidRPr="00DE0CE4">
        <w:rPr>
          <w:rFonts w:eastAsia="Calibri"/>
          <w:spacing w:val="2"/>
          <w:szCs w:val="28"/>
        </w:rPr>
        <w:t>vụ</w:t>
      </w:r>
      <w:proofErr w:type="spellEnd"/>
      <w:r w:rsidRPr="00DE0CE4">
        <w:rPr>
          <w:rFonts w:eastAsia="Calibri"/>
          <w:spacing w:val="2"/>
          <w:szCs w:val="28"/>
        </w:rPr>
        <w:t xml:space="preserve"> </w:t>
      </w:r>
      <w:proofErr w:type="spellStart"/>
      <w:r w:rsidRPr="00DE0CE4">
        <w:rPr>
          <w:rFonts w:eastAsia="Calibri"/>
          <w:spacing w:val="2"/>
          <w:szCs w:val="28"/>
        </w:rPr>
        <w:t>nhân</w:t>
      </w:r>
      <w:proofErr w:type="spellEnd"/>
      <w:r w:rsidRPr="00DE0CE4">
        <w:rPr>
          <w:rFonts w:eastAsia="Calibri"/>
          <w:spacing w:val="2"/>
          <w:szCs w:val="28"/>
        </w:rPr>
        <w:t xml:space="preserve"> </w:t>
      </w:r>
      <w:proofErr w:type="spellStart"/>
      <w:r w:rsidRPr="00DE0CE4">
        <w:rPr>
          <w:rFonts w:eastAsia="Calibri"/>
          <w:spacing w:val="2"/>
          <w:szCs w:val="28"/>
        </w:rPr>
        <w:t>dân</w:t>
      </w:r>
      <w:proofErr w:type="spellEnd"/>
      <w:r w:rsidRPr="00DE0CE4">
        <w:rPr>
          <w:rFonts w:eastAsia="Calibri"/>
          <w:spacing w:val="2"/>
          <w:szCs w:val="28"/>
        </w:rPr>
        <w:t xml:space="preserve">; </w:t>
      </w:r>
      <w:proofErr w:type="spellStart"/>
      <w:r w:rsidRPr="00DE0CE4">
        <w:rPr>
          <w:rFonts w:eastAsia="Calibri"/>
          <w:spacing w:val="2"/>
          <w:szCs w:val="28"/>
        </w:rPr>
        <w:t>góp</w:t>
      </w:r>
      <w:proofErr w:type="spellEnd"/>
      <w:r w:rsidRPr="00DE0CE4">
        <w:rPr>
          <w:rFonts w:eastAsia="Calibri"/>
          <w:spacing w:val="2"/>
          <w:szCs w:val="28"/>
        </w:rPr>
        <w:t xml:space="preserve"> </w:t>
      </w:r>
      <w:proofErr w:type="spellStart"/>
      <w:r w:rsidRPr="00DE0CE4">
        <w:rPr>
          <w:rFonts w:eastAsia="Calibri"/>
          <w:spacing w:val="2"/>
          <w:szCs w:val="28"/>
        </w:rPr>
        <w:t>phần</w:t>
      </w:r>
      <w:proofErr w:type="spellEnd"/>
      <w:r w:rsidR="00DF3613">
        <w:rPr>
          <w:rFonts w:eastAsia="Calibri"/>
          <w:spacing w:val="2"/>
          <w:szCs w:val="28"/>
        </w:rPr>
        <w:t xml:space="preserve"> </w:t>
      </w:r>
      <w:proofErr w:type="spellStart"/>
      <w:r w:rsidR="00DF3613">
        <w:rPr>
          <w:rFonts w:eastAsia="Calibri"/>
          <w:spacing w:val="2"/>
          <w:szCs w:val="28"/>
        </w:rPr>
        <w:t>ổn</w:t>
      </w:r>
      <w:proofErr w:type="spellEnd"/>
      <w:r w:rsidR="00DF3613">
        <w:rPr>
          <w:rFonts w:eastAsia="Calibri"/>
          <w:spacing w:val="2"/>
          <w:szCs w:val="28"/>
        </w:rPr>
        <w:t xml:space="preserve"> </w:t>
      </w:r>
      <w:proofErr w:type="spellStart"/>
      <w:r w:rsidR="00DF3613">
        <w:rPr>
          <w:rFonts w:eastAsia="Calibri"/>
          <w:spacing w:val="2"/>
          <w:szCs w:val="28"/>
        </w:rPr>
        <w:t>định</w:t>
      </w:r>
      <w:proofErr w:type="spellEnd"/>
      <w:r w:rsidR="00DF3613">
        <w:rPr>
          <w:rFonts w:eastAsia="Calibri"/>
          <w:spacing w:val="2"/>
          <w:szCs w:val="28"/>
        </w:rPr>
        <w:t xml:space="preserve"> an </w:t>
      </w:r>
      <w:proofErr w:type="spellStart"/>
      <w:r w:rsidR="00DF3613">
        <w:rPr>
          <w:rFonts w:eastAsia="Calibri"/>
          <w:spacing w:val="2"/>
          <w:szCs w:val="28"/>
        </w:rPr>
        <w:t>ninh</w:t>
      </w:r>
      <w:proofErr w:type="spellEnd"/>
      <w:r w:rsidR="00DF3613">
        <w:rPr>
          <w:rFonts w:eastAsia="Calibri"/>
          <w:spacing w:val="2"/>
          <w:szCs w:val="28"/>
        </w:rPr>
        <w:t xml:space="preserve">, </w:t>
      </w:r>
      <w:proofErr w:type="spellStart"/>
      <w:r w:rsidR="00DF3613">
        <w:rPr>
          <w:rFonts w:eastAsia="Calibri"/>
          <w:spacing w:val="2"/>
          <w:szCs w:val="28"/>
        </w:rPr>
        <w:t>quốc</w:t>
      </w:r>
      <w:proofErr w:type="spellEnd"/>
      <w:r w:rsidR="00DF3613">
        <w:rPr>
          <w:rFonts w:eastAsia="Calibri"/>
          <w:spacing w:val="2"/>
          <w:szCs w:val="28"/>
        </w:rPr>
        <w:t xml:space="preserve"> </w:t>
      </w:r>
      <w:proofErr w:type="spellStart"/>
      <w:r w:rsidR="00DF3613">
        <w:rPr>
          <w:rFonts w:eastAsia="Calibri"/>
          <w:spacing w:val="2"/>
          <w:szCs w:val="28"/>
        </w:rPr>
        <w:t>phòng</w:t>
      </w:r>
      <w:proofErr w:type="spellEnd"/>
      <w:r w:rsidR="00DF3613">
        <w:rPr>
          <w:rFonts w:eastAsia="Calibri"/>
          <w:spacing w:val="2"/>
          <w:szCs w:val="28"/>
        </w:rPr>
        <w:t>,</w:t>
      </w:r>
      <w:r w:rsidRPr="00DE0CE4">
        <w:rPr>
          <w:rFonts w:eastAsia="Calibri"/>
          <w:spacing w:val="2"/>
          <w:szCs w:val="28"/>
        </w:rPr>
        <w:t xml:space="preserve"> </w:t>
      </w:r>
      <w:proofErr w:type="spellStart"/>
      <w:r w:rsidRPr="00DE0CE4">
        <w:rPr>
          <w:rFonts w:eastAsia="Calibri"/>
          <w:spacing w:val="2"/>
          <w:szCs w:val="28"/>
        </w:rPr>
        <w:t>phát</w:t>
      </w:r>
      <w:proofErr w:type="spellEnd"/>
      <w:r w:rsidRPr="00DE0CE4">
        <w:rPr>
          <w:rFonts w:eastAsia="Calibri"/>
          <w:spacing w:val="2"/>
          <w:szCs w:val="28"/>
        </w:rPr>
        <w:t xml:space="preserve"> </w:t>
      </w:r>
      <w:proofErr w:type="spellStart"/>
      <w:r w:rsidRPr="00DE0CE4">
        <w:rPr>
          <w:rFonts w:eastAsia="Calibri"/>
          <w:spacing w:val="2"/>
          <w:szCs w:val="28"/>
        </w:rPr>
        <w:t>triển</w:t>
      </w:r>
      <w:proofErr w:type="spellEnd"/>
      <w:r w:rsidRPr="00DE0CE4">
        <w:rPr>
          <w:rFonts w:eastAsia="Calibri"/>
          <w:spacing w:val="2"/>
          <w:szCs w:val="28"/>
        </w:rPr>
        <w:t xml:space="preserve"> </w:t>
      </w:r>
      <w:proofErr w:type="spellStart"/>
      <w:r w:rsidRPr="00DE0CE4">
        <w:rPr>
          <w:rFonts w:eastAsia="Calibri"/>
          <w:spacing w:val="2"/>
          <w:szCs w:val="28"/>
        </w:rPr>
        <w:t>kinh</w:t>
      </w:r>
      <w:proofErr w:type="spellEnd"/>
      <w:r w:rsidRPr="00DE0CE4">
        <w:rPr>
          <w:rFonts w:eastAsia="Calibri"/>
          <w:spacing w:val="2"/>
          <w:szCs w:val="28"/>
        </w:rPr>
        <w:t xml:space="preserve"> </w:t>
      </w:r>
      <w:proofErr w:type="spellStart"/>
      <w:r w:rsidRPr="00DE0CE4">
        <w:rPr>
          <w:rFonts w:eastAsia="Calibri"/>
          <w:spacing w:val="2"/>
          <w:szCs w:val="28"/>
        </w:rPr>
        <w:t>tế</w:t>
      </w:r>
      <w:proofErr w:type="spellEnd"/>
      <w:r w:rsidRPr="00DE0CE4">
        <w:rPr>
          <w:rFonts w:eastAsia="Calibri"/>
          <w:spacing w:val="2"/>
          <w:szCs w:val="28"/>
        </w:rPr>
        <w:t xml:space="preserve"> - </w:t>
      </w:r>
      <w:proofErr w:type="spellStart"/>
      <w:r w:rsidRPr="00DE0CE4">
        <w:rPr>
          <w:rFonts w:eastAsia="Calibri"/>
          <w:spacing w:val="2"/>
          <w:szCs w:val="28"/>
        </w:rPr>
        <w:t>xã</w:t>
      </w:r>
      <w:proofErr w:type="spellEnd"/>
      <w:r w:rsidRPr="00DE0CE4">
        <w:rPr>
          <w:rFonts w:eastAsia="Calibri"/>
          <w:spacing w:val="2"/>
          <w:szCs w:val="28"/>
        </w:rPr>
        <w:t xml:space="preserve"> </w:t>
      </w:r>
      <w:proofErr w:type="spellStart"/>
      <w:r w:rsidRPr="00DE0CE4">
        <w:rPr>
          <w:rFonts w:eastAsia="Calibri"/>
          <w:spacing w:val="2"/>
          <w:szCs w:val="28"/>
        </w:rPr>
        <w:t>hội</w:t>
      </w:r>
      <w:proofErr w:type="spellEnd"/>
      <w:r w:rsidR="005864E4" w:rsidRPr="00DE0CE4">
        <w:rPr>
          <w:rFonts w:eastAsia="Calibri"/>
          <w:spacing w:val="2"/>
          <w:szCs w:val="28"/>
        </w:rPr>
        <w:t>.</w:t>
      </w:r>
      <w:r w:rsidR="00DF3613">
        <w:rPr>
          <w:rFonts w:eastAsia="Calibri"/>
          <w:spacing w:val="2"/>
          <w:szCs w:val="28"/>
        </w:rPr>
        <w:t xml:space="preserve"> </w:t>
      </w:r>
      <w:proofErr w:type="spellStart"/>
      <w:r w:rsidR="00DF3613">
        <w:rPr>
          <w:rFonts w:eastAsia="Calibri"/>
          <w:spacing w:val="2"/>
          <w:szCs w:val="28"/>
        </w:rPr>
        <w:t>Kết</w:t>
      </w:r>
      <w:proofErr w:type="spellEnd"/>
      <w:r w:rsidR="00DF3613">
        <w:rPr>
          <w:rFonts w:eastAsia="Calibri"/>
          <w:spacing w:val="2"/>
          <w:szCs w:val="28"/>
        </w:rPr>
        <w:t xml:space="preserve"> </w:t>
      </w:r>
      <w:proofErr w:type="spellStart"/>
      <w:r w:rsidR="00DF3613">
        <w:rPr>
          <w:rFonts w:eastAsia="Calibri"/>
          <w:spacing w:val="2"/>
          <w:szCs w:val="28"/>
        </w:rPr>
        <w:t>quả</w:t>
      </w:r>
      <w:proofErr w:type="spellEnd"/>
      <w:r w:rsidR="00DF3613">
        <w:rPr>
          <w:rFonts w:eastAsia="Calibri"/>
          <w:spacing w:val="2"/>
          <w:szCs w:val="28"/>
        </w:rPr>
        <w:t xml:space="preserve"> </w:t>
      </w:r>
      <w:proofErr w:type="spellStart"/>
      <w:r w:rsidR="00DF3613">
        <w:rPr>
          <w:rFonts w:eastAsia="Calibri"/>
          <w:spacing w:val="2"/>
          <w:szCs w:val="28"/>
        </w:rPr>
        <w:t>đạt</w:t>
      </w:r>
      <w:proofErr w:type="spellEnd"/>
      <w:r w:rsidR="00DF3613">
        <w:rPr>
          <w:rFonts w:eastAsia="Calibri"/>
          <w:spacing w:val="2"/>
          <w:szCs w:val="28"/>
        </w:rPr>
        <w:t xml:space="preserve"> </w:t>
      </w:r>
      <w:proofErr w:type="spellStart"/>
      <w:r w:rsidR="00DF3613">
        <w:rPr>
          <w:rFonts w:eastAsia="Calibri"/>
          <w:spacing w:val="2"/>
          <w:szCs w:val="28"/>
        </w:rPr>
        <w:t>được</w:t>
      </w:r>
      <w:proofErr w:type="spellEnd"/>
      <w:r w:rsidR="00DF3613">
        <w:rPr>
          <w:rFonts w:eastAsia="Calibri"/>
          <w:spacing w:val="2"/>
          <w:szCs w:val="28"/>
        </w:rPr>
        <w:t xml:space="preserve"> </w:t>
      </w:r>
      <w:proofErr w:type="spellStart"/>
      <w:r w:rsidR="00DF3613">
        <w:rPr>
          <w:rFonts w:eastAsia="Calibri"/>
          <w:spacing w:val="2"/>
          <w:szCs w:val="28"/>
        </w:rPr>
        <w:t>cụ</w:t>
      </w:r>
      <w:proofErr w:type="spellEnd"/>
      <w:r w:rsidR="00DF3613">
        <w:rPr>
          <w:rFonts w:eastAsia="Calibri"/>
          <w:spacing w:val="2"/>
          <w:szCs w:val="28"/>
        </w:rPr>
        <w:t xml:space="preserve"> </w:t>
      </w:r>
      <w:proofErr w:type="spellStart"/>
      <w:r w:rsidR="00DF3613">
        <w:rPr>
          <w:rFonts w:eastAsia="Calibri"/>
          <w:spacing w:val="2"/>
          <w:szCs w:val="28"/>
        </w:rPr>
        <w:t>thể</w:t>
      </w:r>
      <w:proofErr w:type="spellEnd"/>
      <w:r w:rsidR="00DF3613">
        <w:rPr>
          <w:rFonts w:eastAsia="Calibri"/>
          <w:spacing w:val="2"/>
          <w:szCs w:val="28"/>
        </w:rPr>
        <w:t xml:space="preserve"> </w:t>
      </w:r>
      <w:proofErr w:type="spellStart"/>
      <w:r w:rsidR="00DF3613">
        <w:rPr>
          <w:rFonts w:eastAsia="Calibri"/>
          <w:spacing w:val="2"/>
          <w:szCs w:val="28"/>
        </w:rPr>
        <w:t>như</w:t>
      </w:r>
      <w:proofErr w:type="spellEnd"/>
      <w:r w:rsidR="00DF3613">
        <w:rPr>
          <w:rFonts w:eastAsia="Calibri"/>
          <w:spacing w:val="2"/>
          <w:szCs w:val="28"/>
        </w:rPr>
        <w:t xml:space="preserve"> </w:t>
      </w:r>
      <w:proofErr w:type="spellStart"/>
      <w:r w:rsidR="00DF3613">
        <w:rPr>
          <w:rFonts w:eastAsia="Calibri"/>
          <w:spacing w:val="2"/>
          <w:szCs w:val="28"/>
        </w:rPr>
        <w:t>sau</w:t>
      </w:r>
      <w:proofErr w:type="spellEnd"/>
      <w:r w:rsidR="00DF3613">
        <w:rPr>
          <w:rFonts w:eastAsia="Calibri"/>
          <w:spacing w:val="2"/>
          <w:szCs w:val="28"/>
        </w:rPr>
        <w:t>:</w:t>
      </w:r>
    </w:p>
    <w:p w14:paraId="60B65431" w14:textId="10509D46" w:rsidR="008618ED" w:rsidRPr="007E00BA" w:rsidRDefault="007E00BA" w:rsidP="00456EC8">
      <w:pPr>
        <w:widowControl w:val="0"/>
        <w:autoSpaceDE w:val="0"/>
        <w:autoSpaceDN w:val="0"/>
        <w:adjustRightInd w:val="0"/>
        <w:snapToGrid w:val="0"/>
        <w:spacing w:line="360" w:lineRule="exact"/>
        <w:ind w:firstLine="709"/>
        <w:jc w:val="both"/>
        <w:rPr>
          <w:rFonts w:eastAsia="Calibri"/>
          <w:szCs w:val="28"/>
        </w:rPr>
      </w:pPr>
      <w:r w:rsidRPr="007E00BA">
        <w:rPr>
          <w:rFonts w:eastAsia="Calibri"/>
          <w:szCs w:val="28"/>
        </w:rPr>
        <w:t>a)</w:t>
      </w:r>
      <w:r w:rsidR="005864E4" w:rsidRPr="007E00BA">
        <w:rPr>
          <w:rFonts w:eastAsia="Calibri"/>
          <w:szCs w:val="28"/>
        </w:rPr>
        <w:t xml:space="preserve"> </w:t>
      </w:r>
      <w:proofErr w:type="spellStart"/>
      <w:r w:rsidR="008618ED" w:rsidRPr="007E00BA">
        <w:rPr>
          <w:rFonts w:eastAsia="Calibri"/>
          <w:szCs w:val="28"/>
        </w:rPr>
        <w:t>Về</w:t>
      </w:r>
      <w:proofErr w:type="spellEnd"/>
      <w:r w:rsidR="008618ED" w:rsidRPr="007E00BA">
        <w:rPr>
          <w:rFonts w:eastAsia="Calibri"/>
          <w:szCs w:val="28"/>
        </w:rPr>
        <w:t xml:space="preserve"> </w:t>
      </w:r>
      <w:proofErr w:type="spellStart"/>
      <w:r w:rsidR="00275793" w:rsidRPr="007E00BA">
        <w:rPr>
          <w:rFonts w:eastAsia="Calibri"/>
          <w:szCs w:val="28"/>
        </w:rPr>
        <w:t>c</w:t>
      </w:r>
      <w:r w:rsidR="008618ED" w:rsidRPr="007E00BA">
        <w:rPr>
          <w:rFonts w:eastAsia="Calibri"/>
          <w:szCs w:val="28"/>
        </w:rPr>
        <w:t>hính</w:t>
      </w:r>
      <w:proofErr w:type="spellEnd"/>
      <w:r w:rsidR="008618ED" w:rsidRPr="007E00BA">
        <w:rPr>
          <w:rFonts w:eastAsia="Calibri"/>
          <w:szCs w:val="28"/>
        </w:rPr>
        <w:t xml:space="preserve"> </w:t>
      </w:r>
      <w:proofErr w:type="spellStart"/>
      <w:r w:rsidR="008618ED" w:rsidRPr="007E00BA">
        <w:rPr>
          <w:rFonts w:eastAsia="Calibri"/>
          <w:szCs w:val="28"/>
        </w:rPr>
        <w:t>sách</w:t>
      </w:r>
      <w:proofErr w:type="spellEnd"/>
      <w:r w:rsidR="008618ED" w:rsidRPr="007E00BA">
        <w:rPr>
          <w:rFonts w:eastAsia="Calibri"/>
          <w:szCs w:val="28"/>
        </w:rPr>
        <w:t xml:space="preserve"> </w:t>
      </w:r>
      <w:proofErr w:type="spellStart"/>
      <w:r w:rsidR="008618ED" w:rsidRPr="007E00BA">
        <w:rPr>
          <w:rFonts w:eastAsia="Calibri"/>
          <w:szCs w:val="28"/>
        </w:rPr>
        <w:t>của</w:t>
      </w:r>
      <w:proofErr w:type="spellEnd"/>
      <w:r w:rsidR="008618ED" w:rsidRPr="007E00BA">
        <w:rPr>
          <w:rFonts w:eastAsia="Calibri"/>
          <w:szCs w:val="28"/>
        </w:rPr>
        <w:t xml:space="preserve"> </w:t>
      </w:r>
      <w:proofErr w:type="spellStart"/>
      <w:r w:rsidR="008618ED" w:rsidRPr="007E00BA">
        <w:rPr>
          <w:rFonts w:eastAsia="Calibri"/>
          <w:szCs w:val="28"/>
        </w:rPr>
        <w:t>Nhà</w:t>
      </w:r>
      <w:proofErr w:type="spellEnd"/>
      <w:r w:rsidR="008618ED" w:rsidRPr="007E00BA">
        <w:rPr>
          <w:rFonts w:eastAsia="Calibri"/>
          <w:szCs w:val="28"/>
        </w:rPr>
        <w:t xml:space="preserve"> </w:t>
      </w:r>
      <w:proofErr w:type="spellStart"/>
      <w:r w:rsidR="008618ED" w:rsidRPr="007E00BA">
        <w:rPr>
          <w:rFonts w:eastAsia="Calibri"/>
          <w:szCs w:val="28"/>
        </w:rPr>
        <w:t>nước</w:t>
      </w:r>
      <w:proofErr w:type="spellEnd"/>
      <w:r w:rsidR="008618ED" w:rsidRPr="007E00BA">
        <w:rPr>
          <w:rFonts w:eastAsia="Calibri"/>
          <w:szCs w:val="28"/>
        </w:rPr>
        <w:t xml:space="preserve"> </w:t>
      </w:r>
      <w:proofErr w:type="spellStart"/>
      <w:r w:rsidR="008618ED" w:rsidRPr="007E00BA">
        <w:rPr>
          <w:rFonts w:eastAsia="Calibri"/>
          <w:szCs w:val="28"/>
        </w:rPr>
        <w:t>về</w:t>
      </w:r>
      <w:proofErr w:type="spellEnd"/>
      <w:r w:rsidR="008618ED" w:rsidRPr="007E00BA">
        <w:rPr>
          <w:rFonts w:eastAsia="Calibri"/>
          <w:szCs w:val="28"/>
        </w:rPr>
        <w:t xml:space="preserve"> </w:t>
      </w:r>
      <w:proofErr w:type="spellStart"/>
      <w:r w:rsidR="00275793" w:rsidRPr="007E00BA">
        <w:rPr>
          <w:rFonts w:eastAsia="Calibri"/>
          <w:szCs w:val="28"/>
        </w:rPr>
        <w:t>dự</w:t>
      </w:r>
      <w:proofErr w:type="spellEnd"/>
      <w:r w:rsidR="00275793" w:rsidRPr="007E00BA">
        <w:rPr>
          <w:rFonts w:eastAsia="Calibri"/>
          <w:szCs w:val="28"/>
        </w:rPr>
        <w:t xml:space="preserve"> </w:t>
      </w:r>
      <w:proofErr w:type="spellStart"/>
      <w:r w:rsidR="00275793" w:rsidRPr="007E00BA">
        <w:rPr>
          <w:rFonts w:eastAsia="Calibri"/>
          <w:szCs w:val="28"/>
        </w:rPr>
        <w:t>trữ</w:t>
      </w:r>
      <w:proofErr w:type="spellEnd"/>
      <w:r w:rsidR="00275793" w:rsidRPr="007E00BA">
        <w:rPr>
          <w:rFonts w:eastAsia="Calibri"/>
          <w:szCs w:val="28"/>
        </w:rPr>
        <w:t xml:space="preserve"> </w:t>
      </w:r>
      <w:proofErr w:type="spellStart"/>
      <w:r w:rsidR="00275793" w:rsidRPr="007E00BA">
        <w:rPr>
          <w:rFonts w:eastAsia="Calibri"/>
          <w:szCs w:val="28"/>
        </w:rPr>
        <w:t>quốc</w:t>
      </w:r>
      <w:proofErr w:type="spellEnd"/>
      <w:r w:rsidR="00275793" w:rsidRPr="007E00BA">
        <w:rPr>
          <w:rFonts w:eastAsia="Calibri"/>
          <w:szCs w:val="28"/>
        </w:rPr>
        <w:t xml:space="preserve"> </w:t>
      </w:r>
      <w:proofErr w:type="spellStart"/>
      <w:r w:rsidR="00275793" w:rsidRPr="007E00BA">
        <w:rPr>
          <w:rFonts w:eastAsia="Calibri"/>
          <w:szCs w:val="28"/>
        </w:rPr>
        <w:t>gia</w:t>
      </w:r>
      <w:proofErr w:type="spellEnd"/>
    </w:p>
    <w:p w14:paraId="4DC8C47A" w14:textId="7FAE3508" w:rsidR="005864E4" w:rsidRPr="00F8110D" w:rsidRDefault="004A0EBC" w:rsidP="00456EC8">
      <w:pPr>
        <w:widowControl w:val="0"/>
        <w:autoSpaceDE w:val="0"/>
        <w:autoSpaceDN w:val="0"/>
        <w:adjustRightInd w:val="0"/>
        <w:snapToGrid w:val="0"/>
        <w:spacing w:line="360" w:lineRule="exact"/>
        <w:ind w:firstLine="709"/>
        <w:jc w:val="both"/>
        <w:rPr>
          <w:szCs w:val="28"/>
        </w:rPr>
      </w:pPr>
      <w:r w:rsidRPr="00F8110D">
        <w:rPr>
          <w:rFonts w:eastAsia="Calibri"/>
          <w:szCs w:val="28"/>
        </w:rPr>
        <w:t xml:space="preserve">- </w:t>
      </w:r>
      <w:proofErr w:type="spellStart"/>
      <w:r w:rsidR="005864E4" w:rsidRPr="00F8110D">
        <w:rPr>
          <w:rFonts w:eastAsia="Calibri"/>
          <w:szCs w:val="28"/>
        </w:rPr>
        <w:t>Nghị</w:t>
      </w:r>
      <w:proofErr w:type="spellEnd"/>
      <w:r w:rsidR="005864E4" w:rsidRPr="00F8110D">
        <w:rPr>
          <w:rFonts w:eastAsia="Calibri"/>
          <w:szCs w:val="28"/>
        </w:rPr>
        <w:t xml:space="preserve"> </w:t>
      </w:r>
      <w:proofErr w:type="spellStart"/>
      <w:r w:rsidR="005864E4" w:rsidRPr="00F8110D">
        <w:rPr>
          <w:rFonts w:eastAsia="Calibri"/>
          <w:szCs w:val="28"/>
        </w:rPr>
        <w:t>định</w:t>
      </w:r>
      <w:proofErr w:type="spellEnd"/>
      <w:r w:rsidR="005864E4" w:rsidRPr="00F8110D">
        <w:rPr>
          <w:rFonts w:eastAsia="Calibri"/>
          <w:szCs w:val="28"/>
        </w:rPr>
        <w:t xml:space="preserve"> </w:t>
      </w:r>
      <w:proofErr w:type="spellStart"/>
      <w:r w:rsidR="005864E4" w:rsidRPr="00F8110D">
        <w:rPr>
          <w:rFonts w:eastAsia="Calibri"/>
          <w:szCs w:val="28"/>
        </w:rPr>
        <w:t>đã</w:t>
      </w:r>
      <w:proofErr w:type="spellEnd"/>
      <w:r w:rsidR="005864E4" w:rsidRPr="00F8110D">
        <w:rPr>
          <w:rFonts w:eastAsia="Calibri"/>
          <w:szCs w:val="28"/>
        </w:rPr>
        <w:t xml:space="preserve"> </w:t>
      </w:r>
      <w:proofErr w:type="spellStart"/>
      <w:r w:rsidR="005864E4" w:rsidRPr="00F8110D">
        <w:rPr>
          <w:rFonts w:eastAsia="Calibri"/>
          <w:szCs w:val="28"/>
        </w:rPr>
        <w:t>quy</w:t>
      </w:r>
      <w:proofErr w:type="spellEnd"/>
      <w:r w:rsidR="005864E4" w:rsidRPr="00F8110D">
        <w:rPr>
          <w:rFonts w:eastAsia="Calibri"/>
          <w:szCs w:val="28"/>
        </w:rPr>
        <w:t xml:space="preserve"> </w:t>
      </w:r>
      <w:proofErr w:type="spellStart"/>
      <w:r w:rsidR="005864E4" w:rsidRPr="00F8110D">
        <w:rPr>
          <w:rFonts w:eastAsia="Calibri"/>
          <w:szCs w:val="28"/>
        </w:rPr>
        <w:t>định</w:t>
      </w:r>
      <w:proofErr w:type="spellEnd"/>
      <w:r w:rsidR="005864E4" w:rsidRPr="00F8110D">
        <w:rPr>
          <w:rFonts w:eastAsia="Calibri"/>
          <w:szCs w:val="28"/>
        </w:rPr>
        <w:t xml:space="preserve"> chi </w:t>
      </w:r>
      <w:proofErr w:type="spellStart"/>
      <w:r w:rsidR="005864E4" w:rsidRPr="00F8110D">
        <w:rPr>
          <w:rFonts w:eastAsia="Calibri"/>
          <w:szCs w:val="28"/>
        </w:rPr>
        <w:t>tiết</w:t>
      </w:r>
      <w:proofErr w:type="spellEnd"/>
      <w:r w:rsidR="005864E4" w:rsidRPr="00F8110D">
        <w:rPr>
          <w:rFonts w:eastAsia="Calibri"/>
          <w:szCs w:val="28"/>
        </w:rPr>
        <w:t xml:space="preserve"> </w:t>
      </w:r>
      <w:proofErr w:type="spellStart"/>
      <w:r w:rsidR="005864E4" w:rsidRPr="00F8110D">
        <w:rPr>
          <w:rFonts w:eastAsia="Calibri"/>
          <w:szCs w:val="28"/>
        </w:rPr>
        <w:t>các</w:t>
      </w:r>
      <w:proofErr w:type="spellEnd"/>
      <w:r w:rsidR="005864E4" w:rsidRPr="00F8110D">
        <w:rPr>
          <w:rFonts w:eastAsia="Calibri"/>
          <w:szCs w:val="28"/>
        </w:rPr>
        <w:t xml:space="preserve"> </w:t>
      </w:r>
      <w:proofErr w:type="spellStart"/>
      <w:r w:rsidR="005864E4" w:rsidRPr="00F8110D">
        <w:rPr>
          <w:rFonts w:eastAsia="Calibri"/>
          <w:szCs w:val="28"/>
        </w:rPr>
        <w:t>chính</w:t>
      </w:r>
      <w:proofErr w:type="spellEnd"/>
      <w:r w:rsidR="005864E4" w:rsidRPr="00F8110D">
        <w:rPr>
          <w:rFonts w:eastAsia="Calibri"/>
          <w:szCs w:val="28"/>
        </w:rPr>
        <w:t xml:space="preserve"> </w:t>
      </w:r>
      <w:proofErr w:type="spellStart"/>
      <w:r w:rsidR="005864E4" w:rsidRPr="00F8110D">
        <w:rPr>
          <w:rFonts w:eastAsia="Calibri"/>
          <w:szCs w:val="28"/>
        </w:rPr>
        <w:t>sách</w:t>
      </w:r>
      <w:proofErr w:type="spellEnd"/>
      <w:r w:rsidR="005864E4" w:rsidRPr="00F8110D">
        <w:rPr>
          <w:rFonts w:eastAsia="Calibri"/>
          <w:szCs w:val="28"/>
        </w:rPr>
        <w:t xml:space="preserve"> </w:t>
      </w:r>
      <w:proofErr w:type="spellStart"/>
      <w:r w:rsidR="005864E4" w:rsidRPr="00F8110D">
        <w:rPr>
          <w:rFonts w:eastAsia="Calibri"/>
          <w:szCs w:val="28"/>
        </w:rPr>
        <w:t>của</w:t>
      </w:r>
      <w:proofErr w:type="spellEnd"/>
      <w:r w:rsidR="005864E4" w:rsidRPr="00F8110D">
        <w:rPr>
          <w:rFonts w:eastAsia="Calibri"/>
          <w:szCs w:val="28"/>
        </w:rPr>
        <w:t xml:space="preserve"> </w:t>
      </w:r>
      <w:proofErr w:type="spellStart"/>
      <w:r w:rsidR="005864E4" w:rsidRPr="00F8110D">
        <w:rPr>
          <w:rFonts w:eastAsia="Calibri"/>
          <w:szCs w:val="28"/>
        </w:rPr>
        <w:t>Nhà</w:t>
      </w:r>
      <w:proofErr w:type="spellEnd"/>
      <w:r w:rsidR="005864E4" w:rsidRPr="00F8110D">
        <w:rPr>
          <w:rFonts w:eastAsia="Calibri"/>
          <w:szCs w:val="28"/>
        </w:rPr>
        <w:t xml:space="preserve"> </w:t>
      </w:r>
      <w:proofErr w:type="spellStart"/>
      <w:r w:rsidR="005864E4" w:rsidRPr="00F8110D">
        <w:rPr>
          <w:rFonts w:eastAsia="Calibri"/>
          <w:szCs w:val="28"/>
        </w:rPr>
        <w:t>nước</w:t>
      </w:r>
      <w:proofErr w:type="spellEnd"/>
      <w:r w:rsidR="005864E4" w:rsidRPr="00F8110D">
        <w:rPr>
          <w:rFonts w:eastAsia="Calibri"/>
          <w:szCs w:val="28"/>
        </w:rPr>
        <w:t xml:space="preserve"> </w:t>
      </w:r>
      <w:proofErr w:type="spellStart"/>
      <w:r w:rsidR="005864E4" w:rsidRPr="00F8110D">
        <w:rPr>
          <w:rFonts w:eastAsia="Calibri"/>
          <w:szCs w:val="28"/>
        </w:rPr>
        <w:t>về</w:t>
      </w:r>
      <w:proofErr w:type="spellEnd"/>
      <w:r w:rsidR="005864E4" w:rsidRPr="00F8110D">
        <w:rPr>
          <w:rFonts w:eastAsia="Calibri"/>
          <w:szCs w:val="28"/>
        </w:rPr>
        <w:t xml:space="preserve"> DTQG, </w:t>
      </w:r>
      <w:proofErr w:type="spellStart"/>
      <w:r w:rsidR="005864E4" w:rsidRPr="00F8110D">
        <w:rPr>
          <w:rFonts w:eastAsia="Calibri"/>
          <w:szCs w:val="28"/>
        </w:rPr>
        <w:t>gồm</w:t>
      </w:r>
      <w:proofErr w:type="spellEnd"/>
      <w:r w:rsidR="005864E4" w:rsidRPr="00F8110D">
        <w:rPr>
          <w:rFonts w:eastAsia="Calibri"/>
          <w:szCs w:val="28"/>
        </w:rPr>
        <w:t xml:space="preserve">: </w:t>
      </w:r>
      <w:proofErr w:type="spellStart"/>
      <w:r w:rsidR="005864E4" w:rsidRPr="00F8110D">
        <w:rPr>
          <w:rFonts w:eastAsia="Calibri"/>
          <w:szCs w:val="28"/>
        </w:rPr>
        <w:t>Chính</w:t>
      </w:r>
      <w:proofErr w:type="spellEnd"/>
      <w:r w:rsidR="005864E4" w:rsidRPr="00F8110D">
        <w:rPr>
          <w:rFonts w:eastAsia="Calibri"/>
          <w:szCs w:val="28"/>
        </w:rPr>
        <w:t xml:space="preserve"> </w:t>
      </w:r>
      <w:proofErr w:type="spellStart"/>
      <w:r w:rsidR="005864E4" w:rsidRPr="00F8110D">
        <w:rPr>
          <w:rFonts w:eastAsia="Calibri"/>
          <w:szCs w:val="28"/>
        </w:rPr>
        <w:t>sách</w:t>
      </w:r>
      <w:proofErr w:type="spellEnd"/>
      <w:r w:rsidR="005864E4" w:rsidRPr="00F8110D">
        <w:rPr>
          <w:rFonts w:eastAsia="Calibri"/>
          <w:szCs w:val="28"/>
        </w:rPr>
        <w:t xml:space="preserve"> </w:t>
      </w:r>
      <w:proofErr w:type="spellStart"/>
      <w:r w:rsidR="005864E4" w:rsidRPr="00F8110D">
        <w:rPr>
          <w:rFonts w:eastAsia="Calibri"/>
          <w:szCs w:val="28"/>
        </w:rPr>
        <w:t>huy</w:t>
      </w:r>
      <w:proofErr w:type="spellEnd"/>
      <w:r w:rsidR="005864E4" w:rsidRPr="00F8110D">
        <w:rPr>
          <w:rFonts w:eastAsia="Calibri"/>
          <w:szCs w:val="28"/>
        </w:rPr>
        <w:t xml:space="preserve"> </w:t>
      </w:r>
      <w:proofErr w:type="spellStart"/>
      <w:r w:rsidR="005864E4" w:rsidRPr="00F8110D">
        <w:rPr>
          <w:rFonts w:eastAsia="Calibri"/>
          <w:szCs w:val="28"/>
        </w:rPr>
        <w:t>động</w:t>
      </w:r>
      <w:proofErr w:type="spellEnd"/>
      <w:r w:rsidR="005864E4" w:rsidRPr="00F8110D">
        <w:rPr>
          <w:rFonts w:eastAsia="Calibri"/>
          <w:szCs w:val="28"/>
        </w:rPr>
        <w:t xml:space="preserve"> </w:t>
      </w:r>
      <w:proofErr w:type="spellStart"/>
      <w:r w:rsidR="005864E4" w:rsidRPr="00F8110D">
        <w:rPr>
          <w:rFonts w:eastAsia="Calibri"/>
          <w:szCs w:val="28"/>
        </w:rPr>
        <w:t>nguồn</w:t>
      </w:r>
      <w:proofErr w:type="spellEnd"/>
      <w:r w:rsidR="005864E4" w:rsidRPr="00F8110D">
        <w:rPr>
          <w:rFonts w:eastAsia="Calibri"/>
          <w:szCs w:val="28"/>
        </w:rPr>
        <w:t xml:space="preserve"> </w:t>
      </w:r>
      <w:proofErr w:type="spellStart"/>
      <w:r w:rsidR="005864E4" w:rsidRPr="00F8110D">
        <w:rPr>
          <w:rFonts w:eastAsia="Calibri"/>
          <w:szCs w:val="28"/>
        </w:rPr>
        <w:t>lực</w:t>
      </w:r>
      <w:proofErr w:type="spellEnd"/>
      <w:r w:rsidR="005864E4" w:rsidRPr="00F8110D">
        <w:rPr>
          <w:rFonts w:eastAsia="Calibri"/>
          <w:szCs w:val="28"/>
        </w:rPr>
        <w:t xml:space="preserve"> </w:t>
      </w:r>
      <w:proofErr w:type="spellStart"/>
      <w:r w:rsidR="005864E4" w:rsidRPr="00F8110D">
        <w:rPr>
          <w:rFonts w:eastAsia="Calibri"/>
          <w:szCs w:val="28"/>
        </w:rPr>
        <w:t>cho</w:t>
      </w:r>
      <w:proofErr w:type="spellEnd"/>
      <w:r w:rsidR="005864E4" w:rsidRPr="00F8110D">
        <w:rPr>
          <w:rFonts w:eastAsia="Calibri"/>
          <w:szCs w:val="28"/>
        </w:rPr>
        <w:t xml:space="preserve"> DTQG; </w:t>
      </w:r>
      <w:proofErr w:type="spellStart"/>
      <w:r w:rsidR="005864E4" w:rsidRPr="00F8110D">
        <w:rPr>
          <w:rFonts w:eastAsia="Calibri"/>
          <w:szCs w:val="28"/>
        </w:rPr>
        <w:t>Chính</w:t>
      </w:r>
      <w:proofErr w:type="spellEnd"/>
      <w:r w:rsidR="005864E4" w:rsidRPr="00F8110D">
        <w:rPr>
          <w:rFonts w:eastAsia="Calibri"/>
          <w:szCs w:val="28"/>
        </w:rPr>
        <w:t xml:space="preserve"> </w:t>
      </w:r>
      <w:proofErr w:type="spellStart"/>
      <w:r w:rsidR="005864E4" w:rsidRPr="00F8110D">
        <w:rPr>
          <w:rFonts w:eastAsia="Calibri"/>
          <w:szCs w:val="28"/>
        </w:rPr>
        <w:t>sách</w:t>
      </w:r>
      <w:proofErr w:type="spellEnd"/>
      <w:r w:rsidR="005864E4" w:rsidRPr="00F8110D">
        <w:rPr>
          <w:rFonts w:eastAsia="Calibri"/>
          <w:szCs w:val="28"/>
        </w:rPr>
        <w:t xml:space="preserve"> </w:t>
      </w:r>
      <w:proofErr w:type="spellStart"/>
      <w:r w:rsidR="005864E4" w:rsidRPr="00F8110D">
        <w:rPr>
          <w:rFonts w:eastAsia="Calibri"/>
          <w:szCs w:val="28"/>
        </w:rPr>
        <w:t>khuyến</w:t>
      </w:r>
      <w:proofErr w:type="spellEnd"/>
      <w:r w:rsidR="005864E4" w:rsidRPr="00F8110D">
        <w:rPr>
          <w:rFonts w:eastAsia="Calibri"/>
          <w:szCs w:val="28"/>
        </w:rPr>
        <w:t xml:space="preserve"> </w:t>
      </w:r>
      <w:proofErr w:type="spellStart"/>
      <w:r w:rsidR="005864E4" w:rsidRPr="00F8110D">
        <w:rPr>
          <w:rFonts w:eastAsia="Calibri"/>
          <w:szCs w:val="28"/>
        </w:rPr>
        <w:t>khích</w:t>
      </w:r>
      <w:proofErr w:type="spellEnd"/>
      <w:r w:rsidR="005864E4" w:rsidRPr="00F8110D">
        <w:rPr>
          <w:rFonts w:eastAsia="Calibri"/>
          <w:szCs w:val="28"/>
        </w:rPr>
        <w:t xml:space="preserve"> </w:t>
      </w:r>
      <w:proofErr w:type="spellStart"/>
      <w:r w:rsidR="005864E4" w:rsidRPr="00F8110D">
        <w:rPr>
          <w:rFonts w:eastAsia="Calibri"/>
          <w:szCs w:val="28"/>
        </w:rPr>
        <w:t>tổ</w:t>
      </w:r>
      <w:proofErr w:type="spellEnd"/>
      <w:r w:rsidR="005864E4" w:rsidRPr="00F8110D">
        <w:rPr>
          <w:rFonts w:eastAsia="Calibri"/>
          <w:szCs w:val="28"/>
        </w:rPr>
        <w:t xml:space="preserve"> </w:t>
      </w:r>
      <w:proofErr w:type="spellStart"/>
      <w:r w:rsidR="005864E4" w:rsidRPr="00F8110D">
        <w:rPr>
          <w:rFonts w:eastAsia="Calibri"/>
          <w:szCs w:val="28"/>
        </w:rPr>
        <w:t>chức</w:t>
      </w:r>
      <w:proofErr w:type="spellEnd"/>
      <w:r w:rsidR="005864E4" w:rsidRPr="00F8110D">
        <w:rPr>
          <w:rFonts w:eastAsia="Calibri"/>
          <w:szCs w:val="28"/>
        </w:rPr>
        <w:t xml:space="preserve">, </w:t>
      </w:r>
      <w:proofErr w:type="spellStart"/>
      <w:r w:rsidR="005864E4" w:rsidRPr="00F8110D">
        <w:rPr>
          <w:rFonts w:eastAsia="Calibri"/>
          <w:szCs w:val="28"/>
        </w:rPr>
        <w:t>cá</w:t>
      </w:r>
      <w:proofErr w:type="spellEnd"/>
      <w:r w:rsidR="005864E4" w:rsidRPr="00F8110D">
        <w:rPr>
          <w:rFonts w:eastAsia="Calibri"/>
          <w:szCs w:val="28"/>
        </w:rPr>
        <w:t xml:space="preserve"> </w:t>
      </w:r>
      <w:proofErr w:type="spellStart"/>
      <w:r w:rsidR="005864E4" w:rsidRPr="00F8110D">
        <w:rPr>
          <w:rFonts w:eastAsia="Calibri"/>
          <w:szCs w:val="28"/>
        </w:rPr>
        <w:t>nhân</w:t>
      </w:r>
      <w:proofErr w:type="spellEnd"/>
      <w:r w:rsidR="005864E4" w:rsidRPr="00F8110D">
        <w:rPr>
          <w:rFonts w:eastAsia="Calibri"/>
          <w:szCs w:val="28"/>
        </w:rPr>
        <w:t xml:space="preserve"> </w:t>
      </w:r>
      <w:proofErr w:type="spellStart"/>
      <w:r w:rsidR="005864E4" w:rsidRPr="00F8110D">
        <w:rPr>
          <w:rFonts w:eastAsia="Calibri"/>
          <w:szCs w:val="28"/>
        </w:rPr>
        <w:t>đầu</w:t>
      </w:r>
      <w:proofErr w:type="spellEnd"/>
      <w:r w:rsidR="005864E4" w:rsidRPr="00F8110D">
        <w:rPr>
          <w:rFonts w:eastAsia="Calibri"/>
          <w:szCs w:val="28"/>
        </w:rPr>
        <w:t xml:space="preserve"> </w:t>
      </w:r>
      <w:proofErr w:type="spellStart"/>
      <w:r w:rsidR="005864E4" w:rsidRPr="00F8110D">
        <w:rPr>
          <w:rFonts w:eastAsia="Calibri"/>
          <w:szCs w:val="28"/>
        </w:rPr>
        <w:t>tư</w:t>
      </w:r>
      <w:proofErr w:type="spellEnd"/>
      <w:r w:rsidR="005864E4" w:rsidRPr="00F8110D">
        <w:rPr>
          <w:rFonts w:eastAsia="Calibri"/>
          <w:szCs w:val="28"/>
        </w:rPr>
        <w:t xml:space="preserve"> </w:t>
      </w:r>
      <w:proofErr w:type="spellStart"/>
      <w:r w:rsidR="005864E4" w:rsidRPr="00F8110D">
        <w:rPr>
          <w:rFonts w:eastAsia="Calibri"/>
          <w:szCs w:val="28"/>
        </w:rPr>
        <w:t>xây</w:t>
      </w:r>
      <w:proofErr w:type="spellEnd"/>
      <w:r w:rsidR="005864E4" w:rsidRPr="00F8110D">
        <w:rPr>
          <w:rFonts w:eastAsia="Calibri"/>
          <w:szCs w:val="28"/>
        </w:rPr>
        <w:t xml:space="preserve"> </w:t>
      </w:r>
      <w:proofErr w:type="spellStart"/>
      <w:r w:rsidR="005864E4" w:rsidRPr="00F8110D">
        <w:rPr>
          <w:rFonts w:eastAsia="Calibri"/>
          <w:szCs w:val="28"/>
        </w:rPr>
        <w:t>dựng</w:t>
      </w:r>
      <w:proofErr w:type="spellEnd"/>
      <w:r w:rsidR="005864E4" w:rsidRPr="00F8110D">
        <w:rPr>
          <w:rFonts w:eastAsia="Calibri"/>
          <w:szCs w:val="28"/>
        </w:rPr>
        <w:t xml:space="preserve"> </w:t>
      </w:r>
      <w:proofErr w:type="spellStart"/>
      <w:r w:rsidR="005864E4" w:rsidRPr="00F8110D">
        <w:rPr>
          <w:rFonts w:eastAsia="Calibri"/>
          <w:szCs w:val="28"/>
        </w:rPr>
        <w:t>cơ</w:t>
      </w:r>
      <w:proofErr w:type="spellEnd"/>
      <w:r w:rsidR="005864E4" w:rsidRPr="00F8110D">
        <w:rPr>
          <w:rFonts w:eastAsia="Calibri"/>
          <w:szCs w:val="28"/>
        </w:rPr>
        <w:t xml:space="preserve"> </w:t>
      </w:r>
      <w:proofErr w:type="spellStart"/>
      <w:r w:rsidR="005864E4" w:rsidRPr="00F8110D">
        <w:rPr>
          <w:rFonts w:eastAsia="Calibri"/>
          <w:szCs w:val="28"/>
        </w:rPr>
        <w:t>sở</w:t>
      </w:r>
      <w:proofErr w:type="spellEnd"/>
      <w:r w:rsidR="005864E4" w:rsidRPr="00F8110D">
        <w:rPr>
          <w:rFonts w:eastAsia="Calibri"/>
          <w:szCs w:val="28"/>
        </w:rPr>
        <w:t xml:space="preserve"> </w:t>
      </w:r>
      <w:proofErr w:type="spellStart"/>
      <w:r w:rsidR="005864E4" w:rsidRPr="00F8110D">
        <w:rPr>
          <w:rFonts w:eastAsia="Calibri"/>
          <w:szCs w:val="28"/>
        </w:rPr>
        <w:t>vật</w:t>
      </w:r>
      <w:proofErr w:type="spellEnd"/>
      <w:r w:rsidR="005864E4" w:rsidRPr="00F8110D">
        <w:rPr>
          <w:rFonts w:eastAsia="Calibri"/>
          <w:szCs w:val="28"/>
        </w:rPr>
        <w:t xml:space="preserve"> </w:t>
      </w:r>
      <w:proofErr w:type="spellStart"/>
      <w:r w:rsidR="005864E4" w:rsidRPr="00F8110D">
        <w:rPr>
          <w:rFonts w:eastAsia="Calibri"/>
          <w:szCs w:val="28"/>
        </w:rPr>
        <w:t>chất</w:t>
      </w:r>
      <w:proofErr w:type="spellEnd"/>
      <w:r w:rsidR="005864E4" w:rsidRPr="00F8110D">
        <w:rPr>
          <w:rFonts w:eastAsia="Calibri"/>
          <w:szCs w:val="28"/>
        </w:rPr>
        <w:t xml:space="preserve">, </w:t>
      </w:r>
      <w:proofErr w:type="spellStart"/>
      <w:r w:rsidR="005864E4" w:rsidRPr="00F8110D">
        <w:rPr>
          <w:rFonts w:eastAsia="Calibri"/>
          <w:szCs w:val="28"/>
        </w:rPr>
        <w:t>phát</w:t>
      </w:r>
      <w:proofErr w:type="spellEnd"/>
      <w:r w:rsidR="005864E4" w:rsidRPr="00F8110D">
        <w:rPr>
          <w:rFonts w:eastAsia="Calibri"/>
          <w:szCs w:val="28"/>
        </w:rPr>
        <w:t xml:space="preserve"> </w:t>
      </w:r>
      <w:proofErr w:type="spellStart"/>
      <w:r w:rsidR="005864E4" w:rsidRPr="00F8110D">
        <w:rPr>
          <w:rFonts w:eastAsia="Calibri"/>
          <w:szCs w:val="28"/>
        </w:rPr>
        <w:t>triển</w:t>
      </w:r>
      <w:proofErr w:type="spellEnd"/>
      <w:r w:rsidR="005864E4" w:rsidRPr="00F8110D">
        <w:rPr>
          <w:rFonts w:eastAsia="Calibri"/>
          <w:szCs w:val="28"/>
        </w:rPr>
        <w:t xml:space="preserve"> khoa </w:t>
      </w:r>
      <w:proofErr w:type="spellStart"/>
      <w:r w:rsidR="005864E4" w:rsidRPr="00F8110D">
        <w:rPr>
          <w:rFonts w:eastAsia="Calibri"/>
          <w:szCs w:val="28"/>
        </w:rPr>
        <w:t>học</w:t>
      </w:r>
      <w:proofErr w:type="spellEnd"/>
      <w:r w:rsidR="005864E4" w:rsidRPr="00F8110D">
        <w:rPr>
          <w:rFonts w:eastAsia="Calibri"/>
          <w:szCs w:val="28"/>
        </w:rPr>
        <w:t xml:space="preserve"> – </w:t>
      </w:r>
      <w:proofErr w:type="spellStart"/>
      <w:r w:rsidR="005864E4" w:rsidRPr="00F8110D">
        <w:rPr>
          <w:rFonts w:eastAsia="Calibri"/>
          <w:szCs w:val="28"/>
        </w:rPr>
        <w:t>công</w:t>
      </w:r>
      <w:proofErr w:type="spellEnd"/>
      <w:r w:rsidR="005864E4" w:rsidRPr="00F8110D">
        <w:rPr>
          <w:rFonts w:eastAsia="Calibri"/>
          <w:szCs w:val="28"/>
        </w:rPr>
        <w:t xml:space="preserve"> </w:t>
      </w:r>
      <w:proofErr w:type="spellStart"/>
      <w:r w:rsidR="005864E4" w:rsidRPr="00F8110D">
        <w:rPr>
          <w:rFonts w:eastAsia="Calibri"/>
          <w:szCs w:val="28"/>
        </w:rPr>
        <w:t>nghệ</w:t>
      </w:r>
      <w:proofErr w:type="spellEnd"/>
      <w:r w:rsidR="005864E4" w:rsidRPr="00F8110D">
        <w:rPr>
          <w:rFonts w:eastAsia="Calibri"/>
          <w:szCs w:val="28"/>
        </w:rPr>
        <w:t xml:space="preserve">, </w:t>
      </w:r>
      <w:proofErr w:type="spellStart"/>
      <w:r w:rsidR="005864E4" w:rsidRPr="00F8110D">
        <w:rPr>
          <w:rFonts w:eastAsia="Calibri"/>
          <w:szCs w:val="28"/>
        </w:rPr>
        <w:t>ứng</w:t>
      </w:r>
      <w:proofErr w:type="spellEnd"/>
      <w:r w:rsidR="005864E4" w:rsidRPr="00F8110D">
        <w:rPr>
          <w:rFonts w:eastAsia="Calibri"/>
          <w:szCs w:val="28"/>
        </w:rPr>
        <w:t xml:space="preserve"> </w:t>
      </w:r>
      <w:proofErr w:type="spellStart"/>
      <w:r w:rsidR="005864E4" w:rsidRPr="00F8110D">
        <w:rPr>
          <w:rFonts w:eastAsia="Calibri"/>
          <w:szCs w:val="28"/>
        </w:rPr>
        <w:t>dụng</w:t>
      </w:r>
      <w:proofErr w:type="spellEnd"/>
      <w:r w:rsidR="005864E4" w:rsidRPr="00F8110D">
        <w:rPr>
          <w:rFonts w:eastAsia="Calibri"/>
          <w:szCs w:val="28"/>
        </w:rPr>
        <w:t xml:space="preserve"> </w:t>
      </w:r>
      <w:proofErr w:type="spellStart"/>
      <w:r w:rsidR="005864E4" w:rsidRPr="00F8110D">
        <w:rPr>
          <w:rFonts w:eastAsia="Calibri"/>
          <w:szCs w:val="28"/>
        </w:rPr>
        <w:t>công</w:t>
      </w:r>
      <w:proofErr w:type="spellEnd"/>
      <w:r w:rsidR="005864E4" w:rsidRPr="00F8110D">
        <w:rPr>
          <w:rFonts w:eastAsia="Calibri"/>
          <w:szCs w:val="28"/>
        </w:rPr>
        <w:t xml:space="preserve"> </w:t>
      </w:r>
      <w:proofErr w:type="spellStart"/>
      <w:r w:rsidR="005864E4" w:rsidRPr="00F8110D">
        <w:rPr>
          <w:rFonts w:eastAsia="Calibri"/>
          <w:szCs w:val="28"/>
        </w:rPr>
        <w:t>nghệ</w:t>
      </w:r>
      <w:proofErr w:type="spellEnd"/>
      <w:r w:rsidR="005864E4" w:rsidRPr="00F8110D">
        <w:rPr>
          <w:rFonts w:eastAsia="Calibri"/>
          <w:szCs w:val="28"/>
        </w:rPr>
        <w:t xml:space="preserve"> </w:t>
      </w:r>
      <w:proofErr w:type="spellStart"/>
      <w:r w:rsidR="005864E4" w:rsidRPr="00F8110D">
        <w:rPr>
          <w:rFonts w:eastAsia="Calibri"/>
          <w:szCs w:val="28"/>
        </w:rPr>
        <w:t>thông</w:t>
      </w:r>
      <w:proofErr w:type="spellEnd"/>
      <w:r w:rsidR="005864E4" w:rsidRPr="00F8110D">
        <w:rPr>
          <w:rFonts w:eastAsia="Calibri"/>
          <w:szCs w:val="28"/>
        </w:rPr>
        <w:t xml:space="preserve"> tin </w:t>
      </w:r>
      <w:proofErr w:type="spellStart"/>
      <w:r w:rsidR="005864E4" w:rsidRPr="00F8110D">
        <w:rPr>
          <w:rFonts w:eastAsia="Calibri"/>
          <w:szCs w:val="28"/>
        </w:rPr>
        <w:t>cho</w:t>
      </w:r>
      <w:proofErr w:type="spellEnd"/>
      <w:r w:rsidR="005864E4" w:rsidRPr="00F8110D">
        <w:rPr>
          <w:rFonts w:eastAsia="Calibri"/>
          <w:szCs w:val="28"/>
        </w:rPr>
        <w:t xml:space="preserve"> DTQG; </w:t>
      </w:r>
      <w:proofErr w:type="spellStart"/>
      <w:r w:rsidR="005864E4" w:rsidRPr="00F8110D">
        <w:rPr>
          <w:rFonts w:eastAsia="Calibri"/>
          <w:szCs w:val="28"/>
        </w:rPr>
        <w:t>chính</w:t>
      </w:r>
      <w:proofErr w:type="spellEnd"/>
      <w:r w:rsidR="005864E4" w:rsidRPr="00F8110D">
        <w:rPr>
          <w:rFonts w:eastAsia="Calibri"/>
          <w:szCs w:val="28"/>
        </w:rPr>
        <w:t xml:space="preserve"> </w:t>
      </w:r>
      <w:proofErr w:type="spellStart"/>
      <w:r w:rsidR="005864E4" w:rsidRPr="00F8110D">
        <w:rPr>
          <w:rFonts w:eastAsia="Calibri"/>
          <w:szCs w:val="28"/>
        </w:rPr>
        <w:t>sách</w:t>
      </w:r>
      <w:proofErr w:type="spellEnd"/>
      <w:r w:rsidR="005864E4" w:rsidRPr="00F8110D">
        <w:rPr>
          <w:rFonts w:eastAsia="Calibri"/>
          <w:szCs w:val="28"/>
        </w:rPr>
        <w:t xml:space="preserve"> </w:t>
      </w:r>
      <w:proofErr w:type="spellStart"/>
      <w:r w:rsidR="005864E4" w:rsidRPr="00F8110D">
        <w:rPr>
          <w:rFonts w:eastAsia="Calibri"/>
          <w:szCs w:val="28"/>
        </w:rPr>
        <w:t>cống</w:t>
      </w:r>
      <w:proofErr w:type="spellEnd"/>
      <w:r w:rsidR="005864E4" w:rsidRPr="00F8110D">
        <w:rPr>
          <w:rFonts w:eastAsia="Calibri"/>
          <w:szCs w:val="28"/>
        </w:rPr>
        <w:t xml:space="preserve"> </w:t>
      </w:r>
      <w:proofErr w:type="spellStart"/>
      <w:r w:rsidR="005864E4" w:rsidRPr="00F8110D">
        <w:rPr>
          <w:rFonts w:eastAsia="Calibri"/>
          <w:szCs w:val="28"/>
        </w:rPr>
        <w:t>hiến</w:t>
      </w:r>
      <w:proofErr w:type="spellEnd"/>
      <w:r w:rsidR="005864E4" w:rsidRPr="00F8110D">
        <w:rPr>
          <w:rFonts w:eastAsia="Calibri"/>
          <w:szCs w:val="28"/>
        </w:rPr>
        <w:t xml:space="preserve"> </w:t>
      </w:r>
      <w:proofErr w:type="spellStart"/>
      <w:r w:rsidR="005864E4" w:rsidRPr="00F8110D">
        <w:rPr>
          <w:rFonts w:eastAsia="Calibri"/>
          <w:szCs w:val="28"/>
        </w:rPr>
        <w:t>những</w:t>
      </w:r>
      <w:proofErr w:type="spellEnd"/>
      <w:r w:rsidR="005864E4" w:rsidRPr="00F8110D">
        <w:rPr>
          <w:rFonts w:eastAsia="Calibri"/>
          <w:szCs w:val="28"/>
        </w:rPr>
        <w:t xml:space="preserve"> </w:t>
      </w:r>
      <w:proofErr w:type="spellStart"/>
      <w:r w:rsidR="005864E4" w:rsidRPr="00F8110D">
        <w:rPr>
          <w:rFonts w:eastAsia="Calibri"/>
          <w:szCs w:val="28"/>
        </w:rPr>
        <w:t>thành</w:t>
      </w:r>
      <w:proofErr w:type="spellEnd"/>
      <w:r w:rsidR="005864E4" w:rsidRPr="00F8110D">
        <w:rPr>
          <w:rFonts w:eastAsia="Calibri"/>
          <w:szCs w:val="28"/>
        </w:rPr>
        <w:t xml:space="preserve"> </w:t>
      </w:r>
      <w:proofErr w:type="spellStart"/>
      <w:r w:rsidR="005864E4" w:rsidRPr="00F8110D">
        <w:rPr>
          <w:rFonts w:eastAsia="Calibri"/>
          <w:szCs w:val="28"/>
        </w:rPr>
        <w:t>tựu</w:t>
      </w:r>
      <w:proofErr w:type="spellEnd"/>
      <w:r w:rsidR="005864E4" w:rsidRPr="00F8110D">
        <w:rPr>
          <w:rFonts w:eastAsia="Calibri"/>
          <w:szCs w:val="28"/>
        </w:rPr>
        <w:t xml:space="preserve"> </w:t>
      </w:r>
      <w:proofErr w:type="spellStart"/>
      <w:r w:rsidR="005864E4" w:rsidRPr="00F8110D">
        <w:rPr>
          <w:rFonts w:eastAsia="Calibri"/>
          <w:szCs w:val="28"/>
        </w:rPr>
        <w:t>nghiên</w:t>
      </w:r>
      <w:proofErr w:type="spellEnd"/>
      <w:r w:rsidR="005864E4" w:rsidRPr="00F8110D">
        <w:rPr>
          <w:rFonts w:eastAsia="Calibri"/>
          <w:szCs w:val="28"/>
        </w:rPr>
        <w:t xml:space="preserve"> </w:t>
      </w:r>
      <w:proofErr w:type="spellStart"/>
      <w:r w:rsidR="005864E4" w:rsidRPr="00F8110D">
        <w:rPr>
          <w:rFonts w:eastAsia="Calibri"/>
          <w:szCs w:val="28"/>
        </w:rPr>
        <w:t>cứu</w:t>
      </w:r>
      <w:proofErr w:type="spellEnd"/>
      <w:r w:rsidR="005864E4" w:rsidRPr="00F8110D">
        <w:rPr>
          <w:rFonts w:eastAsia="Calibri"/>
          <w:szCs w:val="28"/>
        </w:rPr>
        <w:t xml:space="preserve"> khoa </w:t>
      </w:r>
      <w:proofErr w:type="spellStart"/>
      <w:r w:rsidR="005864E4" w:rsidRPr="00F8110D">
        <w:rPr>
          <w:rFonts w:eastAsia="Calibri"/>
          <w:szCs w:val="28"/>
        </w:rPr>
        <w:t>học</w:t>
      </w:r>
      <w:proofErr w:type="spellEnd"/>
      <w:r w:rsidR="005864E4" w:rsidRPr="00F8110D">
        <w:rPr>
          <w:rFonts w:eastAsia="Calibri"/>
          <w:szCs w:val="28"/>
        </w:rPr>
        <w:t xml:space="preserve"> </w:t>
      </w:r>
      <w:proofErr w:type="spellStart"/>
      <w:r w:rsidR="005864E4" w:rsidRPr="00F8110D">
        <w:rPr>
          <w:rFonts w:eastAsia="Calibri"/>
          <w:szCs w:val="28"/>
        </w:rPr>
        <w:t>áp</w:t>
      </w:r>
      <w:proofErr w:type="spellEnd"/>
      <w:r w:rsidR="005864E4" w:rsidRPr="00F8110D">
        <w:rPr>
          <w:rFonts w:eastAsia="Calibri"/>
          <w:szCs w:val="28"/>
        </w:rPr>
        <w:t xml:space="preserve"> </w:t>
      </w:r>
      <w:proofErr w:type="spellStart"/>
      <w:r w:rsidR="005864E4" w:rsidRPr="00F8110D">
        <w:rPr>
          <w:rFonts w:eastAsia="Calibri"/>
          <w:szCs w:val="28"/>
        </w:rPr>
        <w:t>dụng</w:t>
      </w:r>
      <w:proofErr w:type="spellEnd"/>
      <w:r w:rsidR="005864E4" w:rsidRPr="00F8110D">
        <w:rPr>
          <w:rFonts w:eastAsia="Calibri"/>
          <w:szCs w:val="28"/>
        </w:rPr>
        <w:t xml:space="preserve"> </w:t>
      </w:r>
      <w:proofErr w:type="spellStart"/>
      <w:r w:rsidR="005864E4" w:rsidRPr="00F8110D">
        <w:rPr>
          <w:rFonts w:eastAsia="Calibri"/>
          <w:szCs w:val="28"/>
        </w:rPr>
        <w:t>có</w:t>
      </w:r>
      <w:proofErr w:type="spellEnd"/>
      <w:r w:rsidR="005864E4" w:rsidRPr="00F8110D">
        <w:rPr>
          <w:rFonts w:eastAsia="Calibri"/>
          <w:szCs w:val="28"/>
        </w:rPr>
        <w:t xml:space="preserve"> </w:t>
      </w:r>
      <w:proofErr w:type="spellStart"/>
      <w:r w:rsidR="005864E4" w:rsidRPr="00F8110D">
        <w:rPr>
          <w:rFonts w:eastAsia="Calibri"/>
          <w:szCs w:val="28"/>
        </w:rPr>
        <w:t>hiệu</w:t>
      </w:r>
      <w:proofErr w:type="spellEnd"/>
      <w:r w:rsidR="005864E4" w:rsidRPr="00F8110D">
        <w:rPr>
          <w:rFonts w:eastAsia="Calibri"/>
          <w:szCs w:val="28"/>
        </w:rPr>
        <w:t xml:space="preserve"> </w:t>
      </w:r>
      <w:proofErr w:type="spellStart"/>
      <w:r w:rsidR="005864E4" w:rsidRPr="00F8110D">
        <w:rPr>
          <w:rFonts w:eastAsia="Calibri"/>
          <w:szCs w:val="28"/>
        </w:rPr>
        <w:t>quả</w:t>
      </w:r>
      <w:proofErr w:type="spellEnd"/>
      <w:r w:rsidR="005864E4" w:rsidRPr="00F8110D">
        <w:rPr>
          <w:rFonts w:eastAsia="Calibri"/>
          <w:szCs w:val="28"/>
        </w:rPr>
        <w:t xml:space="preserve"> </w:t>
      </w:r>
      <w:proofErr w:type="spellStart"/>
      <w:r w:rsidR="005864E4" w:rsidRPr="00F8110D">
        <w:rPr>
          <w:rFonts w:eastAsia="Calibri"/>
          <w:szCs w:val="28"/>
        </w:rPr>
        <w:t>cho</w:t>
      </w:r>
      <w:proofErr w:type="spellEnd"/>
      <w:r w:rsidR="005864E4" w:rsidRPr="00F8110D">
        <w:rPr>
          <w:rFonts w:eastAsia="Calibri"/>
          <w:szCs w:val="28"/>
        </w:rPr>
        <w:t xml:space="preserve"> DTQG. </w:t>
      </w:r>
      <w:r w:rsidR="005864E4" w:rsidRPr="00F8110D">
        <w:rPr>
          <w:szCs w:val="28"/>
        </w:rPr>
        <w:t xml:space="preserve">Các </w:t>
      </w:r>
      <w:proofErr w:type="spellStart"/>
      <w:r w:rsidR="005864E4" w:rsidRPr="00F8110D">
        <w:rPr>
          <w:szCs w:val="28"/>
        </w:rPr>
        <w:t>chính</w:t>
      </w:r>
      <w:proofErr w:type="spellEnd"/>
      <w:r w:rsidR="005864E4" w:rsidRPr="00F8110D">
        <w:rPr>
          <w:szCs w:val="28"/>
        </w:rPr>
        <w:t xml:space="preserve"> </w:t>
      </w:r>
      <w:proofErr w:type="spellStart"/>
      <w:r w:rsidR="005864E4" w:rsidRPr="00F8110D">
        <w:rPr>
          <w:szCs w:val="28"/>
        </w:rPr>
        <w:t>sách</w:t>
      </w:r>
      <w:proofErr w:type="spellEnd"/>
      <w:r w:rsidR="005864E4" w:rsidRPr="00F8110D">
        <w:rPr>
          <w:szCs w:val="28"/>
        </w:rPr>
        <w:t xml:space="preserve"> </w:t>
      </w:r>
      <w:proofErr w:type="spellStart"/>
      <w:r w:rsidR="005864E4" w:rsidRPr="00F8110D">
        <w:rPr>
          <w:szCs w:val="28"/>
        </w:rPr>
        <w:t>này</w:t>
      </w:r>
      <w:proofErr w:type="spellEnd"/>
      <w:r w:rsidR="005864E4" w:rsidRPr="00F8110D">
        <w:rPr>
          <w:szCs w:val="28"/>
        </w:rPr>
        <w:t xml:space="preserve"> </w:t>
      </w:r>
      <w:proofErr w:type="spellStart"/>
      <w:r w:rsidR="005864E4" w:rsidRPr="00F8110D">
        <w:rPr>
          <w:szCs w:val="28"/>
        </w:rPr>
        <w:t>là</w:t>
      </w:r>
      <w:proofErr w:type="spellEnd"/>
      <w:r w:rsidR="005864E4" w:rsidRPr="00F8110D">
        <w:rPr>
          <w:szCs w:val="28"/>
        </w:rPr>
        <w:t xml:space="preserve"> </w:t>
      </w:r>
      <w:proofErr w:type="spellStart"/>
      <w:r w:rsidR="005864E4" w:rsidRPr="00F8110D">
        <w:rPr>
          <w:szCs w:val="28"/>
        </w:rPr>
        <w:t>cơ</w:t>
      </w:r>
      <w:proofErr w:type="spellEnd"/>
      <w:r w:rsidR="005864E4" w:rsidRPr="00F8110D">
        <w:rPr>
          <w:szCs w:val="28"/>
        </w:rPr>
        <w:t xml:space="preserve"> </w:t>
      </w:r>
      <w:proofErr w:type="spellStart"/>
      <w:r w:rsidR="005864E4" w:rsidRPr="00F8110D">
        <w:rPr>
          <w:szCs w:val="28"/>
        </w:rPr>
        <w:t>sở</w:t>
      </w:r>
      <w:proofErr w:type="spellEnd"/>
      <w:r w:rsidR="005864E4" w:rsidRPr="00F8110D">
        <w:rPr>
          <w:szCs w:val="28"/>
        </w:rPr>
        <w:t xml:space="preserve"> </w:t>
      </w:r>
      <w:proofErr w:type="spellStart"/>
      <w:r w:rsidR="005864E4" w:rsidRPr="00F8110D">
        <w:rPr>
          <w:szCs w:val="28"/>
        </w:rPr>
        <w:t>cho</w:t>
      </w:r>
      <w:proofErr w:type="spellEnd"/>
      <w:r w:rsidR="005864E4" w:rsidRPr="00F8110D">
        <w:rPr>
          <w:szCs w:val="28"/>
        </w:rPr>
        <w:t xml:space="preserve"> </w:t>
      </w:r>
      <w:proofErr w:type="spellStart"/>
      <w:r w:rsidR="005864E4" w:rsidRPr="00F8110D">
        <w:rPr>
          <w:szCs w:val="28"/>
        </w:rPr>
        <w:t>việc</w:t>
      </w:r>
      <w:proofErr w:type="spellEnd"/>
      <w:r w:rsidR="005864E4" w:rsidRPr="00F8110D">
        <w:rPr>
          <w:szCs w:val="28"/>
        </w:rPr>
        <w:t xml:space="preserve"> </w:t>
      </w:r>
      <w:proofErr w:type="spellStart"/>
      <w:r w:rsidR="005864E4" w:rsidRPr="00F8110D">
        <w:rPr>
          <w:szCs w:val="28"/>
        </w:rPr>
        <w:t>huy</w:t>
      </w:r>
      <w:proofErr w:type="spellEnd"/>
      <w:r w:rsidR="005864E4" w:rsidRPr="00F8110D">
        <w:rPr>
          <w:szCs w:val="28"/>
        </w:rPr>
        <w:t xml:space="preserve"> </w:t>
      </w:r>
      <w:proofErr w:type="spellStart"/>
      <w:r w:rsidR="005864E4" w:rsidRPr="00F8110D">
        <w:rPr>
          <w:szCs w:val="28"/>
        </w:rPr>
        <w:t>động</w:t>
      </w:r>
      <w:proofErr w:type="spellEnd"/>
      <w:r w:rsidR="005864E4" w:rsidRPr="00F8110D">
        <w:rPr>
          <w:szCs w:val="28"/>
        </w:rPr>
        <w:t xml:space="preserve"> </w:t>
      </w:r>
      <w:proofErr w:type="spellStart"/>
      <w:r w:rsidR="005864E4" w:rsidRPr="00F8110D">
        <w:rPr>
          <w:szCs w:val="28"/>
        </w:rPr>
        <w:t>và</w:t>
      </w:r>
      <w:proofErr w:type="spellEnd"/>
      <w:r w:rsidR="005864E4" w:rsidRPr="00F8110D">
        <w:rPr>
          <w:szCs w:val="28"/>
        </w:rPr>
        <w:t xml:space="preserve"> </w:t>
      </w:r>
      <w:proofErr w:type="spellStart"/>
      <w:r w:rsidR="005864E4" w:rsidRPr="00F8110D">
        <w:rPr>
          <w:szCs w:val="28"/>
        </w:rPr>
        <w:t>khuyến</w:t>
      </w:r>
      <w:proofErr w:type="spellEnd"/>
      <w:r w:rsidR="005864E4" w:rsidRPr="00F8110D">
        <w:rPr>
          <w:szCs w:val="28"/>
        </w:rPr>
        <w:t xml:space="preserve"> </w:t>
      </w:r>
      <w:proofErr w:type="spellStart"/>
      <w:r w:rsidR="005864E4" w:rsidRPr="00F8110D">
        <w:rPr>
          <w:szCs w:val="28"/>
        </w:rPr>
        <w:t>khích</w:t>
      </w:r>
      <w:proofErr w:type="spellEnd"/>
      <w:r w:rsidR="005864E4" w:rsidRPr="00F8110D">
        <w:rPr>
          <w:szCs w:val="28"/>
        </w:rPr>
        <w:t xml:space="preserve"> </w:t>
      </w:r>
      <w:proofErr w:type="spellStart"/>
      <w:r w:rsidR="005864E4" w:rsidRPr="00F8110D">
        <w:rPr>
          <w:szCs w:val="28"/>
        </w:rPr>
        <w:t>mọi</w:t>
      </w:r>
      <w:proofErr w:type="spellEnd"/>
      <w:r w:rsidR="005864E4" w:rsidRPr="00F8110D">
        <w:rPr>
          <w:szCs w:val="28"/>
        </w:rPr>
        <w:t xml:space="preserve"> </w:t>
      </w:r>
      <w:proofErr w:type="spellStart"/>
      <w:r w:rsidR="005864E4" w:rsidRPr="00F8110D">
        <w:rPr>
          <w:szCs w:val="28"/>
        </w:rPr>
        <w:t>nguồn</w:t>
      </w:r>
      <w:proofErr w:type="spellEnd"/>
      <w:r w:rsidR="005864E4" w:rsidRPr="00F8110D">
        <w:rPr>
          <w:szCs w:val="28"/>
        </w:rPr>
        <w:t xml:space="preserve"> </w:t>
      </w:r>
      <w:proofErr w:type="spellStart"/>
      <w:r w:rsidR="005864E4" w:rsidRPr="00F8110D">
        <w:rPr>
          <w:szCs w:val="28"/>
        </w:rPr>
        <w:t>lực</w:t>
      </w:r>
      <w:proofErr w:type="spellEnd"/>
      <w:r w:rsidR="005864E4" w:rsidRPr="00F8110D">
        <w:rPr>
          <w:szCs w:val="28"/>
        </w:rPr>
        <w:t xml:space="preserve"> </w:t>
      </w:r>
      <w:proofErr w:type="spellStart"/>
      <w:r w:rsidR="005864E4" w:rsidRPr="00F8110D">
        <w:rPr>
          <w:szCs w:val="28"/>
        </w:rPr>
        <w:t>xã</w:t>
      </w:r>
      <w:proofErr w:type="spellEnd"/>
      <w:r w:rsidR="005864E4" w:rsidRPr="00F8110D">
        <w:rPr>
          <w:szCs w:val="28"/>
        </w:rPr>
        <w:t xml:space="preserve"> </w:t>
      </w:r>
      <w:proofErr w:type="spellStart"/>
      <w:r w:rsidR="005864E4" w:rsidRPr="00F8110D">
        <w:rPr>
          <w:szCs w:val="28"/>
        </w:rPr>
        <w:t>hội</w:t>
      </w:r>
      <w:proofErr w:type="spellEnd"/>
      <w:r w:rsidR="005864E4" w:rsidRPr="00F8110D">
        <w:rPr>
          <w:szCs w:val="28"/>
        </w:rPr>
        <w:t xml:space="preserve"> </w:t>
      </w:r>
      <w:proofErr w:type="spellStart"/>
      <w:r w:rsidR="005864E4" w:rsidRPr="00F8110D">
        <w:rPr>
          <w:szCs w:val="28"/>
        </w:rPr>
        <w:t>tham</w:t>
      </w:r>
      <w:proofErr w:type="spellEnd"/>
      <w:r w:rsidR="005864E4" w:rsidRPr="00F8110D">
        <w:rPr>
          <w:szCs w:val="28"/>
        </w:rPr>
        <w:t xml:space="preserve"> </w:t>
      </w:r>
      <w:proofErr w:type="spellStart"/>
      <w:r w:rsidR="005864E4" w:rsidRPr="00F8110D">
        <w:rPr>
          <w:szCs w:val="28"/>
        </w:rPr>
        <w:t>gia</w:t>
      </w:r>
      <w:proofErr w:type="spellEnd"/>
      <w:r w:rsidR="005864E4" w:rsidRPr="00F8110D">
        <w:rPr>
          <w:szCs w:val="28"/>
        </w:rPr>
        <w:t xml:space="preserve"> </w:t>
      </w:r>
      <w:proofErr w:type="spellStart"/>
      <w:r w:rsidR="005864E4" w:rsidRPr="00F8110D">
        <w:rPr>
          <w:szCs w:val="28"/>
        </w:rPr>
        <w:t>hoạt</w:t>
      </w:r>
      <w:proofErr w:type="spellEnd"/>
      <w:r w:rsidR="005864E4" w:rsidRPr="00F8110D">
        <w:rPr>
          <w:szCs w:val="28"/>
        </w:rPr>
        <w:t xml:space="preserve"> </w:t>
      </w:r>
      <w:proofErr w:type="spellStart"/>
      <w:r w:rsidR="005864E4" w:rsidRPr="00F8110D">
        <w:rPr>
          <w:szCs w:val="28"/>
        </w:rPr>
        <w:t>động</w:t>
      </w:r>
      <w:proofErr w:type="spellEnd"/>
      <w:r w:rsidR="005864E4" w:rsidRPr="00F8110D">
        <w:rPr>
          <w:szCs w:val="28"/>
        </w:rPr>
        <w:t xml:space="preserve"> </w:t>
      </w:r>
      <w:proofErr w:type="spellStart"/>
      <w:r w:rsidR="005864E4" w:rsidRPr="00F8110D">
        <w:rPr>
          <w:szCs w:val="28"/>
        </w:rPr>
        <w:t>dự</w:t>
      </w:r>
      <w:proofErr w:type="spellEnd"/>
      <w:r w:rsidR="005864E4" w:rsidRPr="00F8110D">
        <w:rPr>
          <w:szCs w:val="28"/>
        </w:rPr>
        <w:t xml:space="preserve"> </w:t>
      </w:r>
      <w:proofErr w:type="spellStart"/>
      <w:r w:rsidR="005864E4" w:rsidRPr="00F8110D">
        <w:rPr>
          <w:szCs w:val="28"/>
        </w:rPr>
        <w:t>trữ</w:t>
      </w:r>
      <w:proofErr w:type="spellEnd"/>
      <w:r w:rsidR="005864E4" w:rsidRPr="00F8110D">
        <w:rPr>
          <w:szCs w:val="28"/>
        </w:rPr>
        <w:t xml:space="preserve"> </w:t>
      </w:r>
      <w:proofErr w:type="spellStart"/>
      <w:r w:rsidR="005864E4" w:rsidRPr="00F8110D">
        <w:rPr>
          <w:szCs w:val="28"/>
        </w:rPr>
        <w:t>quốc</w:t>
      </w:r>
      <w:proofErr w:type="spellEnd"/>
      <w:r w:rsidR="005864E4" w:rsidRPr="00F8110D">
        <w:rPr>
          <w:szCs w:val="28"/>
        </w:rPr>
        <w:t xml:space="preserve"> </w:t>
      </w:r>
      <w:proofErr w:type="spellStart"/>
      <w:r w:rsidR="005864E4" w:rsidRPr="00F8110D">
        <w:rPr>
          <w:szCs w:val="28"/>
        </w:rPr>
        <w:t>gia</w:t>
      </w:r>
      <w:proofErr w:type="spellEnd"/>
      <w:r w:rsidR="005864E4" w:rsidRPr="00F8110D">
        <w:rPr>
          <w:szCs w:val="28"/>
        </w:rPr>
        <w:t>.</w:t>
      </w:r>
    </w:p>
    <w:p w14:paraId="0036C186" w14:textId="5935735C" w:rsidR="00486A97" w:rsidRPr="00F8110D" w:rsidRDefault="004A0EBC" w:rsidP="00456EC8">
      <w:pPr>
        <w:widowControl w:val="0"/>
        <w:autoSpaceDE w:val="0"/>
        <w:autoSpaceDN w:val="0"/>
        <w:adjustRightInd w:val="0"/>
        <w:snapToGrid w:val="0"/>
        <w:spacing w:line="360" w:lineRule="exact"/>
        <w:ind w:firstLine="709"/>
        <w:jc w:val="both"/>
        <w:rPr>
          <w:szCs w:val="28"/>
        </w:rPr>
      </w:pPr>
      <w:r w:rsidRPr="00F8110D">
        <w:rPr>
          <w:szCs w:val="28"/>
        </w:rPr>
        <w:t xml:space="preserve">- </w:t>
      </w:r>
      <w:proofErr w:type="spellStart"/>
      <w:r w:rsidRPr="00F8110D">
        <w:rPr>
          <w:szCs w:val="28"/>
        </w:rPr>
        <w:t>Nghị</w:t>
      </w:r>
      <w:proofErr w:type="spellEnd"/>
      <w:r w:rsidRPr="00F8110D">
        <w:rPr>
          <w:szCs w:val="28"/>
        </w:rPr>
        <w:t xml:space="preserve"> </w:t>
      </w:r>
      <w:proofErr w:type="spellStart"/>
      <w:r w:rsidRPr="00F8110D">
        <w:rPr>
          <w:szCs w:val="28"/>
        </w:rPr>
        <w:t>định</w:t>
      </w:r>
      <w:proofErr w:type="spellEnd"/>
      <w:r w:rsidRPr="00F8110D">
        <w:rPr>
          <w:szCs w:val="28"/>
        </w:rPr>
        <w:t xml:space="preserve"> </w:t>
      </w:r>
      <w:proofErr w:type="spellStart"/>
      <w:r w:rsidRPr="00F8110D">
        <w:rPr>
          <w:szCs w:val="28"/>
        </w:rPr>
        <w:t>đã</w:t>
      </w:r>
      <w:proofErr w:type="spellEnd"/>
      <w:r w:rsidRPr="00F8110D">
        <w:rPr>
          <w:szCs w:val="28"/>
        </w:rPr>
        <w:t xml:space="preserve"> </w:t>
      </w:r>
      <w:proofErr w:type="spellStart"/>
      <w:r w:rsidRPr="00F8110D">
        <w:rPr>
          <w:szCs w:val="28"/>
        </w:rPr>
        <w:t>giao</w:t>
      </w:r>
      <w:proofErr w:type="spellEnd"/>
      <w:r w:rsidRPr="00F8110D">
        <w:rPr>
          <w:szCs w:val="28"/>
        </w:rPr>
        <w:t xml:space="preserve"> </w:t>
      </w:r>
      <w:proofErr w:type="spellStart"/>
      <w:r w:rsidRPr="00F8110D">
        <w:rPr>
          <w:szCs w:val="28"/>
        </w:rPr>
        <w:t>các</w:t>
      </w:r>
      <w:proofErr w:type="spellEnd"/>
      <w:r w:rsidRPr="00F8110D">
        <w:rPr>
          <w:szCs w:val="28"/>
        </w:rPr>
        <w:t xml:space="preserve"> </w:t>
      </w:r>
      <w:proofErr w:type="spellStart"/>
      <w:r w:rsidRPr="00F8110D">
        <w:rPr>
          <w:szCs w:val="28"/>
        </w:rPr>
        <w:t>Bộ</w:t>
      </w:r>
      <w:proofErr w:type="spellEnd"/>
      <w:r w:rsidRPr="00F8110D">
        <w:rPr>
          <w:szCs w:val="28"/>
        </w:rPr>
        <w:t xml:space="preserve">, </w:t>
      </w:r>
      <w:proofErr w:type="spellStart"/>
      <w:r w:rsidRPr="00F8110D">
        <w:rPr>
          <w:szCs w:val="28"/>
        </w:rPr>
        <w:t>ngành</w:t>
      </w:r>
      <w:proofErr w:type="spellEnd"/>
      <w:r w:rsidRPr="00F8110D">
        <w:rPr>
          <w:szCs w:val="28"/>
        </w:rPr>
        <w:t xml:space="preserve"> </w:t>
      </w:r>
      <w:proofErr w:type="spellStart"/>
      <w:r w:rsidRPr="00F8110D">
        <w:rPr>
          <w:szCs w:val="28"/>
        </w:rPr>
        <w:t>quản</w:t>
      </w:r>
      <w:proofErr w:type="spellEnd"/>
      <w:r w:rsidRPr="00F8110D">
        <w:rPr>
          <w:szCs w:val="28"/>
        </w:rPr>
        <w:t xml:space="preserve"> </w:t>
      </w:r>
      <w:proofErr w:type="spellStart"/>
      <w:r w:rsidRPr="00F8110D">
        <w:rPr>
          <w:szCs w:val="28"/>
        </w:rPr>
        <w:t>lý</w:t>
      </w:r>
      <w:proofErr w:type="spellEnd"/>
      <w:r w:rsidRPr="00F8110D">
        <w:rPr>
          <w:szCs w:val="28"/>
        </w:rPr>
        <w:t xml:space="preserve"> </w:t>
      </w:r>
      <w:proofErr w:type="spellStart"/>
      <w:r w:rsidRPr="00F8110D">
        <w:rPr>
          <w:szCs w:val="28"/>
        </w:rPr>
        <w:t>hàng</w:t>
      </w:r>
      <w:proofErr w:type="spellEnd"/>
      <w:r w:rsidRPr="00F8110D">
        <w:rPr>
          <w:szCs w:val="28"/>
        </w:rPr>
        <w:t xml:space="preserve"> DTQG </w:t>
      </w:r>
      <w:proofErr w:type="spellStart"/>
      <w:r w:rsidRPr="00F8110D">
        <w:rPr>
          <w:szCs w:val="28"/>
        </w:rPr>
        <w:t>tiếp</w:t>
      </w:r>
      <w:proofErr w:type="spellEnd"/>
      <w:r w:rsidRPr="00F8110D">
        <w:rPr>
          <w:szCs w:val="28"/>
        </w:rPr>
        <w:t xml:space="preserve"> </w:t>
      </w:r>
      <w:proofErr w:type="spellStart"/>
      <w:r w:rsidRPr="00F8110D">
        <w:rPr>
          <w:szCs w:val="28"/>
        </w:rPr>
        <w:t>nhận</w:t>
      </w:r>
      <w:proofErr w:type="spellEnd"/>
      <w:r w:rsidRPr="00F8110D">
        <w:rPr>
          <w:szCs w:val="28"/>
        </w:rPr>
        <w:t xml:space="preserve">, </w:t>
      </w:r>
      <w:proofErr w:type="spellStart"/>
      <w:r w:rsidRPr="00F8110D">
        <w:rPr>
          <w:szCs w:val="28"/>
        </w:rPr>
        <w:t>quản</w:t>
      </w:r>
      <w:proofErr w:type="spellEnd"/>
      <w:r w:rsidRPr="00F8110D">
        <w:rPr>
          <w:szCs w:val="28"/>
        </w:rPr>
        <w:t xml:space="preserve"> </w:t>
      </w:r>
      <w:proofErr w:type="spellStart"/>
      <w:r w:rsidRPr="00F8110D">
        <w:rPr>
          <w:szCs w:val="28"/>
        </w:rPr>
        <w:t>lý</w:t>
      </w:r>
      <w:proofErr w:type="spellEnd"/>
      <w:r w:rsidRPr="00F8110D">
        <w:rPr>
          <w:szCs w:val="28"/>
        </w:rPr>
        <w:t xml:space="preserve">, </w:t>
      </w:r>
      <w:proofErr w:type="spellStart"/>
      <w:r w:rsidRPr="00F8110D">
        <w:rPr>
          <w:szCs w:val="28"/>
        </w:rPr>
        <w:t>đưa</w:t>
      </w:r>
      <w:proofErr w:type="spellEnd"/>
      <w:r w:rsidRPr="00F8110D">
        <w:rPr>
          <w:szCs w:val="28"/>
        </w:rPr>
        <w:t xml:space="preserve"> </w:t>
      </w:r>
      <w:proofErr w:type="spellStart"/>
      <w:r w:rsidRPr="00F8110D">
        <w:rPr>
          <w:szCs w:val="28"/>
        </w:rPr>
        <w:t>vào</w:t>
      </w:r>
      <w:proofErr w:type="spellEnd"/>
      <w:r w:rsidRPr="00F8110D">
        <w:rPr>
          <w:szCs w:val="28"/>
        </w:rPr>
        <w:t xml:space="preserve"> </w:t>
      </w:r>
      <w:proofErr w:type="spellStart"/>
      <w:r w:rsidRPr="00F8110D">
        <w:rPr>
          <w:szCs w:val="28"/>
        </w:rPr>
        <w:t>sử</w:t>
      </w:r>
      <w:proofErr w:type="spellEnd"/>
      <w:r w:rsidRPr="00F8110D">
        <w:rPr>
          <w:szCs w:val="28"/>
        </w:rPr>
        <w:t xml:space="preserve"> </w:t>
      </w:r>
      <w:proofErr w:type="spellStart"/>
      <w:r w:rsidRPr="00F8110D">
        <w:rPr>
          <w:szCs w:val="28"/>
        </w:rPr>
        <w:t>dụng</w:t>
      </w:r>
      <w:proofErr w:type="spellEnd"/>
      <w:r w:rsidRPr="00F8110D">
        <w:rPr>
          <w:szCs w:val="28"/>
        </w:rPr>
        <w:t xml:space="preserve"> </w:t>
      </w:r>
      <w:proofErr w:type="spellStart"/>
      <w:r w:rsidRPr="00F8110D">
        <w:rPr>
          <w:szCs w:val="28"/>
        </w:rPr>
        <w:t>có</w:t>
      </w:r>
      <w:proofErr w:type="spellEnd"/>
      <w:r w:rsidRPr="00F8110D">
        <w:rPr>
          <w:szCs w:val="28"/>
        </w:rPr>
        <w:t xml:space="preserve"> </w:t>
      </w:r>
      <w:proofErr w:type="spellStart"/>
      <w:r w:rsidRPr="00F8110D">
        <w:rPr>
          <w:szCs w:val="28"/>
        </w:rPr>
        <w:t>hiệu</w:t>
      </w:r>
      <w:proofErr w:type="spellEnd"/>
      <w:r w:rsidRPr="00F8110D">
        <w:rPr>
          <w:szCs w:val="28"/>
        </w:rPr>
        <w:t xml:space="preserve"> </w:t>
      </w:r>
      <w:proofErr w:type="spellStart"/>
      <w:r w:rsidRPr="00F8110D">
        <w:rPr>
          <w:szCs w:val="28"/>
        </w:rPr>
        <w:t>quả</w:t>
      </w:r>
      <w:proofErr w:type="spellEnd"/>
      <w:r w:rsidRPr="00F8110D">
        <w:rPr>
          <w:szCs w:val="28"/>
        </w:rPr>
        <w:t xml:space="preserve"> </w:t>
      </w:r>
      <w:proofErr w:type="spellStart"/>
      <w:r w:rsidRPr="00F8110D">
        <w:rPr>
          <w:szCs w:val="28"/>
        </w:rPr>
        <w:t>tài</w:t>
      </w:r>
      <w:proofErr w:type="spellEnd"/>
      <w:r w:rsidRPr="00F8110D">
        <w:rPr>
          <w:szCs w:val="28"/>
        </w:rPr>
        <w:t xml:space="preserve"> </w:t>
      </w:r>
      <w:proofErr w:type="spellStart"/>
      <w:r w:rsidRPr="00F8110D">
        <w:rPr>
          <w:szCs w:val="28"/>
        </w:rPr>
        <w:t>sản</w:t>
      </w:r>
      <w:proofErr w:type="spellEnd"/>
      <w:r w:rsidRPr="00F8110D">
        <w:rPr>
          <w:szCs w:val="28"/>
        </w:rPr>
        <w:t xml:space="preserve">, </w:t>
      </w:r>
      <w:proofErr w:type="spellStart"/>
      <w:r w:rsidRPr="00F8110D">
        <w:rPr>
          <w:szCs w:val="28"/>
        </w:rPr>
        <w:t>phát</w:t>
      </w:r>
      <w:proofErr w:type="spellEnd"/>
      <w:r w:rsidRPr="00F8110D">
        <w:rPr>
          <w:szCs w:val="28"/>
        </w:rPr>
        <w:t xml:space="preserve"> </w:t>
      </w:r>
      <w:proofErr w:type="spellStart"/>
      <w:r w:rsidRPr="00F8110D">
        <w:rPr>
          <w:szCs w:val="28"/>
        </w:rPr>
        <w:t>minh</w:t>
      </w:r>
      <w:proofErr w:type="spellEnd"/>
      <w:r w:rsidRPr="00F8110D">
        <w:rPr>
          <w:szCs w:val="28"/>
        </w:rPr>
        <w:t xml:space="preserve">, </w:t>
      </w:r>
      <w:proofErr w:type="spellStart"/>
      <w:r w:rsidRPr="00F8110D">
        <w:rPr>
          <w:szCs w:val="28"/>
        </w:rPr>
        <w:t>sáng</w:t>
      </w:r>
      <w:proofErr w:type="spellEnd"/>
      <w:r w:rsidRPr="00F8110D">
        <w:rPr>
          <w:szCs w:val="28"/>
        </w:rPr>
        <w:t xml:space="preserve"> </w:t>
      </w:r>
      <w:proofErr w:type="spellStart"/>
      <w:r w:rsidRPr="00F8110D">
        <w:rPr>
          <w:szCs w:val="28"/>
        </w:rPr>
        <w:t>chế</w:t>
      </w:r>
      <w:proofErr w:type="spellEnd"/>
      <w:r w:rsidRPr="00F8110D">
        <w:rPr>
          <w:szCs w:val="28"/>
        </w:rPr>
        <w:t xml:space="preserve">… do </w:t>
      </w:r>
      <w:proofErr w:type="spellStart"/>
      <w:r w:rsidRPr="00F8110D">
        <w:rPr>
          <w:szCs w:val="28"/>
        </w:rPr>
        <w:t>các</w:t>
      </w:r>
      <w:proofErr w:type="spellEnd"/>
      <w:r w:rsidRPr="00F8110D">
        <w:rPr>
          <w:szCs w:val="28"/>
        </w:rPr>
        <w:t xml:space="preserve"> </w:t>
      </w:r>
      <w:proofErr w:type="spellStart"/>
      <w:r w:rsidRPr="00F8110D">
        <w:rPr>
          <w:szCs w:val="28"/>
        </w:rPr>
        <w:t>tổ</w:t>
      </w:r>
      <w:proofErr w:type="spellEnd"/>
      <w:r w:rsidRPr="00F8110D">
        <w:rPr>
          <w:szCs w:val="28"/>
        </w:rPr>
        <w:t xml:space="preserve"> </w:t>
      </w:r>
      <w:proofErr w:type="spellStart"/>
      <w:r w:rsidRPr="00F8110D">
        <w:rPr>
          <w:szCs w:val="28"/>
        </w:rPr>
        <w:t>chức</w:t>
      </w:r>
      <w:proofErr w:type="spellEnd"/>
      <w:r w:rsidRPr="00F8110D">
        <w:rPr>
          <w:szCs w:val="28"/>
        </w:rPr>
        <w:t xml:space="preserve">, </w:t>
      </w:r>
      <w:proofErr w:type="spellStart"/>
      <w:r w:rsidRPr="00F8110D">
        <w:rPr>
          <w:szCs w:val="28"/>
        </w:rPr>
        <w:t>cá</w:t>
      </w:r>
      <w:proofErr w:type="spellEnd"/>
      <w:r w:rsidRPr="00F8110D">
        <w:rPr>
          <w:szCs w:val="28"/>
        </w:rPr>
        <w:t xml:space="preserve"> </w:t>
      </w:r>
      <w:proofErr w:type="spellStart"/>
      <w:r w:rsidRPr="00F8110D">
        <w:rPr>
          <w:szCs w:val="28"/>
        </w:rPr>
        <w:t>nhân</w:t>
      </w:r>
      <w:proofErr w:type="spellEnd"/>
      <w:r w:rsidRPr="00F8110D">
        <w:rPr>
          <w:szCs w:val="28"/>
        </w:rPr>
        <w:t xml:space="preserve"> </w:t>
      </w:r>
      <w:proofErr w:type="spellStart"/>
      <w:r w:rsidRPr="00F8110D">
        <w:rPr>
          <w:szCs w:val="28"/>
        </w:rPr>
        <w:t>đóng</w:t>
      </w:r>
      <w:proofErr w:type="spellEnd"/>
      <w:r w:rsidRPr="00F8110D">
        <w:rPr>
          <w:szCs w:val="28"/>
        </w:rPr>
        <w:t xml:space="preserve"> </w:t>
      </w:r>
      <w:proofErr w:type="spellStart"/>
      <w:r w:rsidRPr="00F8110D">
        <w:rPr>
          <w:szCs w:val="28"/>
        </w:rPr>
        <w:t>góp</w:t>
      </w:r>
      <w:proofErr w:type="spellEnd"/>
      <w:r w:rsidRPr="00F8110D">
        <w:rPr>
          <w:szCs w:val="28"/>
        </w:rPr>
        <w:t xml:space="preserve"> </w:t>
      </w:r>
      <w:proofErr w:type="spellStart"/>
      <w:r w:rsidRPr="00F8110D">
        <w:rPr>
          <w:szCs w:val="28"/>
        </w:rPr>
        <w:t>và</w:t>
      </w:r>
      <w:proofErr w:type="spellEnd"/>
      <w:r w:rsidRPr="00F8110D">
        <w:rPr>
          <w:szCs w:val="28"/>
        </w:rPr>
        <w:t xml:space="preserve"> </w:t>
      </w:r>
      <w:proofErr w:type="spellStart"/>
      <w:r w:rsidRPr="00F8110D">
        <w:rPr>
          <w:szCs w:val="28"/>
        </w:rPr>
        <w:t>Bộ</w:t>
      </w:r>
      <w:proofErr w:type="spellEnd"/>
      <w:r w:rsidRPr="00F8110D">
        <w:rPr>
          <w:szCs w:val="28"/>
        </w:rPr>
        <w:t xml:space="preserve"> Tài </w:t>
      </w:r>
      <w:proofErr w:type="spellStart"/>
      <w:r w:rsidRPr="00F8110D">
        <w:rPr>
          <w:szCs w:val="28"/>
        </w:rPr>
        <w:t>chính</w:t>
      </w:r>
      <w:proofErr w:type="spellEnd"/>
      <w:r w:rsidRPr="00F8110D">
        <w:rPr>
          <w:szCs w:val="28"/>
        </w:rPr>
        <w:t xml:space="preserve"> </w:t>
      </w:r>
      <w:proofErr w:type="spellStart"/>
      <w:r w:rsidRPr="00F8110D">
        <w:rPr>
          <w:szCs w:val="28"/>
        </w:rPr>
        <w:t>ghi</w:t>
      </w:r>
      <w:proofErr w:type="spellEnd"/>
      <w:r w:rsidRPr="00F8110D">
        <w:rPr>
          <w:szCs w:val="28"/>
        </w:rPr>
        <w:t xml:space="preserve"> </w:t>
      </w:r>
      <w:proofErr w:type="spellStart"/>
      <w:r w:rsidRPr="00F8110D">
        <w:rPr>
          <w:szCs w:val="28"/>
        </w:rPr>
        <w:t>nhận</w:t>
      </w:r>
      <w:proofErr w:type="spellEnd"/>
      <w:r w:rsidRPr="00F8110D">
        <w:rPr>
          <w:szCs w:val="28"/>
        </w:rPr>
        <w:t xml:space="preserve"> </w:t>
      </w:r>
      <w:proofErr w:type="spellStart"/>
      <w:r w:rsidRPr="00F8110D">
        <w:rPr>
          <w:szCs w:val="28"/>
        </w:rPr>
        <w:t>bằng</w:t>
      </w:r>
      <w:proofErr w:type="spellEnd"/>
      <w:r w:rsidRPr="00F8110D">
        <w:rPr>
          <w:szCs w:val="28"/>
        </w:rPr>
        <w:t xml:space="preserve"> </w:t>
      </w:r>
      <w:proofErr w:type="spellStart"/>
      <w:r w:rsidRPr="00F8110D">
        <w:rPr>
          <w:szCs w:val="28"/>
        </w:rPr>
        <w:t>văn</w:t>
      </w:r>
      <w:proofErr w:type="spellEnd"/>
      <w:r w:rsidRPr="00F8110D">
        <w:rPr>
          <w:szCs w:val="28"/>
        </w:rPr>
        <w:t xml:space="preserve"> </w:t>
      </w:r>
      <w:proofErr w:type="spellStart"/>
      <w:r w:rsidRPr="00F8110D">
        <w:rPr>
          <w:szCs w:val="28"/>
        </w:rPr>
        <w:t>bản</w:t>
      </w:r>
      <w:proofErr w:type="spellEnd"/>
      <w:r w:rsidRPr="00F8110D">
        <w:rPr>
          <w:szCs w:val="28"/>
        </w:rPr>
        <w:t xml:space="preserve"> </w:t>
      </w:r>
      <w:proofErr w:type="spellStart"/>
      <w:r w:rsidRPr="00F8110D">
        <w:rPr>
          <w:szCs w:val="28"/>
        </w:rPr>
        <w:t>những</w:t>
      </w:r>
      <w:proofErr w:type="spellEnd"/>
      <w:r w:rsidRPr="00F8110D">
        <w:rPr>
          <w:szCs w:val="28"/>
        </w:rPr>
        <w:t xml:space="preserve"> </w:t>
      </w:r>
      <w:proofErr w:type="spellStart"/>
      <w:r w:rsidRPr="00F8110D">
        <w:rPr>
          <w:szCs w:val="28"/>
        </w:rPr>
        <w:t>đóng</w:t>
      </w:r>
      <w:proofErr w:type="spellEnd"/>
      <w:r w:rsidRPr="00F8110D">
        <w:rPr>
          <w:szCs w:val="28"/>
        </w:rPr>
        <w:t xml:space="preserve"> </w:t>
      </w:r>
      <w:proofErr w:type="spellStart"/>
      <w:r w:rsidRPr="00F8110D">
        <w:rPr>
          <w:szCs w:val="28"/>
        </w:rPr>
        <w:t>góp</w:t>
      </w:r>
      <w:proofErr w:type="spellEnd"/>
      <w:r w:rsidRPr="00F8110D">
        <w:rPr>
          <w:szCs w:val="28"/>
        </w:rPr>
        <w:t xml:space="preserve"> </w:t>
      </w:r>
      <w:proofErr w:type="spellStart"/>
      <w:r w:rsidRPr="00F8110D">
        <w:rPr>
          <w:szCs w:val="28"/>
        </w:rPr>
        <w:t>của</w:t>
      </w:r>
      <w:proofErr w:type="spellEnd"/>
      <w:r w:rsidRPr="00F8110D">
        <w:rPr>
          <w:szCs w:val="28"/>
        </w:rPr>
        <w:t xml:space="preserve"> </w:t>
      </w:r>
      <w:proofErr w:type="spellStart"/>
      <w:r w:rsidRPr="00F8110D">
        <w:rPr>
          <w:szCs w:val="28"/>
        </w:rPr>
        <w:t>tổ</w:t>
      </w:r>
      <w:proofErr w:type="spellEnd"/>
      <w:r w:rsidRPr="00F8110D">
        <w:rPr>
          <w:szCs w:val="28"/>
        </w:rPr>
        <w:t xml:space="preserve"> </w:t>
      </w:r>
      <w:proofErr w:type="spellStart"/>
      <w:r w:rsidRPr="00F8110D">
        <w:rPr>
          <w:szCs w:val="28"/>
        </w:rPr>
        <w:t>chức</w:t>
      </w:r>
      <w:proofErr w:type="spellEnd"/>
      <w:r w:rsidRPr="00F8110D">
        <w:rPr>
          <w:szCs w:val="28"/>
        </w:rPr>
        <w:t xml:space="preserve">, </w:t>
      </w:r>
      <w:proofErr w:type="spellStart"/>
      <w:r w:rsidRPr="00F8110D">
        <w:rPr>
          <w:szCs w:val="28"/>
        </w:rPr>
        <w:t>cá</w:t>
      </w:r>
      <w:proofErr w:type="spellEnd"/>
      <w:r w:rsidRPr="00F8110D">
        <w:rPr>
          <w:szCs w:val="28"/>
        </w:rPr>
        <w:t xml:space="preserve"> </w:t>
      </w:r>
      <w:proofErr w:type="spellStart"/>
      <w:r w:rsidRPr="00F8110D">
        <w:rPr>
          <w:szCs w:val="28"/>
        </w:rPr>
        <w:t>nhân</w:t>
      </w:r>
      <w:proofErr w:type="spellEnd"/>
      <w:r w:rsidRPr="00F8110D">
        <w:rPr>
          <w:szCs w:val="28"/>
        </w:rPr>
        <w:t xml:space="preserve"> </w:t>
      </w:r>
      <w:proofErr w:type="spellStart"/>
      <w:r w:rsidRPr="00F8110D">
        <w:rPr>
          <w:szCs w:val="28"/>
        </w:rPr>
        <w:t>cho</w:t>
      </w:r>
      <w:proofErr w:type="spellEnd"/>
      <w:r w:rsidRPr="00F8110D">
        <w:rPr>
          <w:szCs w:val="28"/>
        </w:rPr>
        <w:t xml:space="preserve"> DTQG. </w:t>
      </w:r>
    </w:p>
    <w:p w14:paraId="43E7C63E" w14:textId="1B3921D3" w:rsidR="004A0EBC" w:rsidRPr="0052731A" w:rsidRDefault="00275793" w:rsidP="00456EC8">
      <w:pPr>
        <w:widowControl w:val="0"/>
        <w:autoSpaceDE w:val="0"/>
        <w:autoSpaceDN w:val="0"/>
        <w:adjustRightInd w:val="0"/>
        <w:snapToGrid w:val="0"/>
        <w:spacing w:line="360" w:lineRule="exact"/>
        <w:ind w:firstLine="709"/>
        <w:jc w:val="both"/>
        <w:rPr>
          <w:szCs w:val="28"/>
        </w:rPr>
      </w:pPr>
      <w:r w:rsidRPr="00F8110D">
        <w:rPr>
          <w:szCs w:val="28"/>
        </w:rPr>
        <w:t xml:space="preserve">- </w:t>
      </w:r>
      <w:proofErr w:type="spellStart"/>
      <w:r w:rsidR="009D13D7">
        <w:rPr>
          <w:szCs w:val="28"/>
        </w:rPr>
        <w:t>Ngày</w:t>
      </w:r>
      <w:proofErr w:type="spellEnd"/>
      <w:r w:rsidR="009D13D7">
        <w:rPr>
          <w:szCs w:val="28"/>
        </w:rPr>
        <w:t xml:space="preserve"> 20/11/2013, </w:t>
      </w:r>
      <w:proofErr w:type="spellStart"/>
      <w:r w:rsidR="004A0EBC" w:rsidRPr="00F8110D">
        <w:rPr>
          <w:szCs w:val="28"/>
        </w:rPr>
        <w:t>Bộ</w:t>
      </w:r>
      <w:proofErr w:type="spellEnd"/>
      <w:r w:rsidR="004A0EBC" w:rsidRPr="00F8110D">
        <w:rPr>
          <w:szCs w:val="28"/>
        </w:rPr>
        <w:t xml:space="preserve"> Tài </w:t>
      </w:r>
      <w:proofErr w:type="spellStart"/>
      <w:r w:rsidR="004A0EBC" w:rsidRPr="00F8110D">
        <w:rPr>
          <w:szCs w:val="28"/>
        </w:rPr>
        <w:t>chính</w:t>
      </w:r>
      <w:proofErr w:type="spellEnd"/>
      <w:r w:rsidR="004A0EBC" w:rsidRPr="00F8110D">
        <w:rPr>
          <w:szCs w:val="28"/>
        </w:rPr>
        <w:t xml:space="preserve"> </w:t>
      </w:r>
      <w:proofErr w:type="spellStart"/>
      <w:r w:rsidR="004A0EBC" w:rsidRPr="00F8110D">
        <w:rPr>
          <w:szCs w:val="28"/>
        </w:rPr>
        <w:t>đã</w:t>
      </w:r>
      <w:proofErr w:type="spellEnd"/>
      <w:r w:rsidR="004A0EBC" w:rsidRPr="00F8110D">
        <w:rPr>
          <w:szCs w:val="28"/>
        </w:rPr>
        <w:t xml:space="preserve"> ban </w:t>
      </w:r>
      <w:proofErr w:type="spellStart"/>
      <w:r w:rsidR="004A0EBC" w:rsidRPr="00F8110D">
        <w:rPr>
          <w:szCs w:val="28"/>
        </w:rPr>
        <w:t>hành</w:t>
      </w:r>
      <w:proofErr w:type="spellEnd"/>
      <w:r w:rsidR="004A0EBC" w:rsidRPr="00F8110D">
        <w:rPr>
          <w:szCs w:val="28"/>
        </w:rPr>
        <w:t xml:space="preserve"> Thông </w:t>
      </w:r>
      <w:proofErr w:type="spellStart"/>
      <w:r w:rsidR="004A0EBC" w:rsidRPr="00F8110D">
        <w:rPr>
          <w:szCs w:val="28"/>
        </w:rPr>
        <w:t>tư</w:t>
      </w:r>
      <w:proofErr w:type="spellEnd"/>
      <w:r w:rsidR="004A0EBC" w:rsidRPr="00F8110D">
        <w:rPr>
          <w:szCs w:val="28"/>
        </w:rPr>
        <w:t xml:space="preserve"> </w:t>
      </w:r>
      <w:proofErr w:type="spellStart"/>
      <w:r w:rsidR="004A0EBC" w:rsidRPr="00F8110D">
        <w:rPr>
          <w:szCs w:val="28"/>
        </w:rPr>
        <w:t>số</w:t>
      </w:r>
      <w:proofErr w:type="spellEnd"/>
      <w:r w:rsidR="004A0EBC" w:rsidRPr="00F8110D">
        <w:rPr>
          <w:szCs w:val="28"/>
        </w:rPr>
        <w:t xml:space="preserve"> 172/2013/TT-BTC </w:t>
      </w:r>
      <w:proofErr w:type="spellStart"/>
      <w:r w:rsidR="004A0EBC" w:rsidRPr="00F8110D">
        <w:rPr>
          <w:szCs w:val="28"/>
        </w:rPr>
        <w:t>hướng</w:t>
      </w:r>
      <w:proofErr w:type="spellEnd"/>
      <w:r w:rsidR="004A0EBC" w:rsidRPr="00F8110D">
        <w:rPr>
          <w:szCs w:val="28"/>
        </w:rPr>
        <w:t xml:space="preserve"> </w:t>
      </w:r>
      <w:proofErr w:type="spellStart"/>
      <w:r w:rsidR="004A0EBC" w:rsidRPr="00F8110D">
        <w:rPr>
          <w:szCs w:val="28"/>
        </w:rPr>
        <w:t>dẫn</w:t>
      </w:r>
      <w:proofErr w:type="spellEnd"/>
      <w:r w:rsidR="004A0EBC" w:rsidRPr="00F8110D">
        <w:rPr>
          <w:szCs w:val="28"/>
        </w:rPr>
        <w:t xml:space="preserve"> </w:t>
      </w:r>
      <w:proofErr w:type="spellStart"/>
      <w:r w:rsidR="004A0EBC" w:rsidRPr="00F8110D">
        <w:rPr>
          <w:szCs w:val="28"/>
        </w:rPr>
        <w:t>cụ</w:t>
      </w:r>
      <w:proofErr w:type="spellEnd"/>
      <w:r w:rsidR="004A0EBC" w:rsidRPr="00F8110D">
        <w:rPr>
          <w:szCs w:val="28"/>
        </w:rPr>
        <w:t xml:space="preserve"> </w:t>
      </w:r>
      <w:proofErr w:type="spellStart"/>
      <w:r w:rsidR="004A0EBC" w:rsidRPr="00F8110D">
        <w:rPr>
          <w:szCs w:val="28"/>
        </w:rPr>
        <w:t>thể</w:t>
      </w:r>
      <w:proofErr w:type="spellEnd"/>
      <w:r w:rsidRPr="00F8110D">
        <w:rPr>
          <w:szCs w:val="28"/>
        </w:rPr>
        <w:t xml:space="preserve"> </w:t>
      </w:r>
      <w:proofErr w:type="spellStart"/>
      <w:r w:rsidRPr="00F8110D">
        <w:rPr>
          <w:szCs w:val="28"/>
        </w:rPr>
        <w:t>về</w:t>
      </w:r>
      <w:proofErr w:type="spellEnd"/>
      <w:r w:rsidR="004A0EBC" w:rsidRPr="00F8110D">
        <w:rPr>
          <w:szCs w:val="28"/>
        </w:rPr>
        <w:t xml:space="preserve"> </w:t>
      </w:r>
      <w:proofErr w:type="spellStart"/>
      <w:r w:rsidR="004A0EBC" w:rsidRPr="00F8110D">
        <w:rPr>
          <w:szCs w:val="28"/>
        </w:rPr>
        <w:t>thuê</w:t>
      </w:r>
      <w:proofErr w:type="spellEnd"/>
      <w:r w:rsidR="004A0EBC" w:rsidRPr="00F8110D">
        <w:rPr>
          <w:szCs w:val="28"/>
        </w:rPr>
        <w:t xml:space="preserve"> </w:t>
      </w:r>
      <w:proofErr w:type="spellStart"/>
      <w:r w:rsidR="004A0EBC" w:rsidRPr="00F8110D">
        <w:rPr>
          <w:szCs w:val="28"/>
        </w:rPr>
        <w:t>bảo</w:t>
      </w:r>
      <w:proofErr w:type="spellEnd"/>
      <w:r w:rsidR="004A0EBC" w:rsidRPr="00F8110D">
        <w:rPr>
          <w:szCs w:val="28"/>
        </w:rPr>
        <w:t xml:space="preserve"> </w:t>
      </w:r>
      <w:proofErr w:type="spellStart"/>
      <w:r w:rsidR="004A0EBC" w:rsidRPr="00F8110D">
        <w:rPr>
          <w:szCs w:val="28"/>
        </w:rPr>
        <w:t>quản</w:t>
      </w:r>
      <w:proofErr w:type="spellEnd"/>
      <w:r w:rsidR="004A0EBC" w:rsidRPr="00F8110D">
        <w:rPr>
          <w:szCs w:val="28"/>
        </w:rPr>
        <w:t xml:space="preserve"> </w:t>
      </w:r>
      <w:proofErr w:type="spellStart"/>
      <w:r w:rsidR="004A0EBC" w:rsidRPr="00F8110D">
        <w:rPr>
          <w:szCs w:val="28"/>
        </w:rPr>
        <w:t>hàng</w:t>
      </w:r>
      <w:proofErr w:type="spellEnd"/>
      <w:r w:rsidR="004A0EBC" w:rsidRPr="00F8110D">
        <w:rPr>
          <w:szCs w:val="28"/>
        </w:rPr>
        <w:t xml:space="preserve"> DTQG. Theo </w:t>
      </w:r>
      <w:proofErr w:type="spellStart"/>
      <w:r w:rsidR="004A0EBC" w:rsidRPr="00F8110D">
        <w:rPr>
          <w:szCs w:val="28"/>
        </w:rPr>
        <w:t>đó</w:t>
      </w:r>
      <w:proofErr w:type="spellEnd"/>
      <w:r w:rsidR="004A0EBC" w:rsidRPr="00F8110D">
        <w:rPr>
          <w:szCs w:val="28"/>
        </w:rPr>
        <w:t xml:space="preserve">, </w:t>
      </w:r>
      <w:proofErr w:type="spellStart"/>
      <w:r w:rsidR="004A0EBC" w:rsidRPr="00F8110D">
        <w:rPr>
          <w:szCs w:val="28"/>
        </w:rPr>
        <w:t>các</w:t>
      </w:r>
      <w:proofErr w:type="spellEnd"/>
      <w:r w:rsidR="004A0EBC" w:rsidRPr="00F8110D">
        <w:rPr>
          <w:szCs w:val="28"/>
        </w:rPr>
        <w:t xml:space="preserve"> </w:t>
      </w:r>
      <w:proofErr w:type="spellStart"/>
      <w:r w:rsidR="004A0EBC" w:rsidRPr="00F8110D">
        <w:rPr>
          <w:szCs w:val="28"/>
        </w:rPr>
        <w:t>tổ</w:t>
      </w:r>
      <w:proofErr w:type="spellEnd"/>
      <w:r w:rsidR="004A0EBC" w:rsidRPr="00F8110D">
        <w:rPr>
          <w:szCs w:val="28"/>
        </w:rPr>
        <w:t xml:space="preserve"> </w:t>
      </w:r>
      <w:proofErr w:type="spellStart"/>
      <w:r w:rsidR="004A0EBC" w:rsidRPr="00F8110D">
        <w:rPr>
          <w:szCs w:val="28"/>
        </w:rPr>
        <w:t>chức</w:t>
      </w:r>
      <w:proofErr w:type="spellEnd"/>
      <w:r w:rsidR="004A0EBC" w:rsidRPr="00F8110D">
        <w:rPr>
          <w:szCs w:val="28"/>
        </w:rPr>
        <w:t xml:space="preserve">, </w:t>
      </w:r>
      <w:proofErr w:type="spellStart"/>
      <w:r w:rsidR="004A0EBC" w:rsidRPr="00F8110D">
        <w:rPr>
          <w:szCs w:val="28"/>
        </w:rPr>
        <w:t>doanh</w:t>
      </w:r>
      <w:proofErr w:type="spellEnd"/>
      <w:r w:rsidR="004A0EBC" w:rsidRPr="00F8110D">
        <w:rPr>
          <w:szCs w:val="28"/>
        </w:rPr>
        <w:t xml:space="preserve"> </w:t>
      </w:r>
      <w:proofErr w:type="spellStart"/>
      <w:r w:rsidR="004A0EBC" w:rsidRPr="00F8110D">
        <w:rPr>
          <w:szCs w:val="28"/>
        </w:rPr>
        <w:t>nghiệp</w:t>
      </w:r>
      <w:proofErr w:type="spellEnd"/>
      <w:r w:rsidR="004A0EBC" w:rsidRPr="00F8110D">
        <w:rPr>
          <w:szCs w:val="28"/>
        </w:rPr>
        <w:t xml:space="preserve"> </w:t>
      </w:r>
      <w:proofErr w:type="spellStart"/>
      <w:r w:rsidR="004A0EBC" w:rsidRPr="00F8110D">
        <w:rPr>
          <w:szCs w:val="28"/>
        </w:rPr>
        <w:t>thuộc</w:t>
      </w:r>
      <w:proofErr w:type="spellEnd"/>
      <w:r w:rsidR="004A0EBC" w:rsidRPr="00F8110D">
        <w:rPr>
          <w:szCs w:val="28"/>
        </w:rPr>
        <w:t xml:space="preserve"> </w:t>
      </w:r>
      <w:proofErr w:type="spellStart"/>
      <w:r w:rsidR="004A0EBC" w:rsidRPr="00F8110D">
        <w:rPr>
          <w:szCs w:val="28"/>
        </w:rPr>
        <w:t>mọi</w:t>
      </w:r>
      <w:proofErr w:type="spellEnd"/>
      <w:r w:rsidR="004A0EBC" w:rsidRPr="00F8110D">
        <w:rPr>
          <w:szCs w:val="28"/>
        </w:rPr>
        <w:t xml:space="preserve"> </w:t>
      </w:r>
      <w:proofErr w:type="spellStart"/>
      <w:r w:rsidR="004A0EBC" w:rsidRPr="00F8110D">
        <w:rPr>
          <w:szCs w:val="28"/>
        </w:rPr>
        <w:t>thành</w:t>
      </w:r>
      <w:proofErr w:type="spellEnd"/>
      <w:r w:rsidR="004A0EBC" w:rsidRPr="00F8110D">
        <w:rPr>
          <w:szCs w:val="28"/>
        </w:rPr>
        <w:t xml:space="preserve"> </w:t>
      </w:r>
      <w:proofErr w:type="spellStart"/>
      <w:r w:rsidR="004A0EBC" w:rsidRPr="00F8110D">
        <w:rPr>
          <w:szCs w:val="28"/>
        </w:rPr>
        <w:t>phần</w:t>
      </w:r>
      <w:proofErr w:type="spellEnd"/>
      <w:r w:rsidR="004A0EBC" w:rsidRPr="00F8110D">
        <w:rPr>
          <w:szCs w:val="28"/>
        </w:rPr>
        <w:t xml:space="preserve"> </w:t>
      </w:r>
      <w:proofErr w:type="spellStart"/>
      <w:r w:rsidR="004A0EBC" w:rsidRPr="00F8110D">
        <w:rPr>
          <w:szCs w:val="28"/>
        </w:rPr>
        <w:t>kinh</w:t>
      </w:r>
      <w:proofErr w:type="spellEnd"/>
      <w:r w:rsidR="004A0EBC" w:rsidRPr="00F8110D">
        <w:rPr>
          <w:szCs w:val="28"/>
        </w:rPr>
        <w:t xml:space="preserve"> </w:t>
      </w:r>
      <w:proofErr w:type="spellStart"/>
      <w:r w:rsidR="004A0EBC" w:rsidRPr="00F8110D">
        <w:rPr>
          <w:szCs w:val="28"/>
        </w:rPr>
        <w:t>tế</w:t>
      </w:r>
      <w:proofErr w:type="spellEnd"/>
      <w:r w:rsidR="004A0EBC" w:rsidRPr="00F8110D">
        <w:rPr>
          <w:szCs w:val="28"/>
        </w:rPr>
        <w:t xml:space="preserve"> </w:t>
      </w:r>
      <w:proofErr w:type="spellStart"/>
      <w:r w:rsidR="004A0EBC" w:rsidRPr="00F8110D">
        <w:rPr>
          <w:szCs w:val="28"/>
        </w:rPr>
        <w:t>đáp</w:t>
      </w:r>
      <w:proofErr w:type="spellEnd"/>
      <w:r w:rsidR="004A0EBC" w:rsidRPr="00F8110D">
        <w:rPr>
          <w:szCs w:val="28"/>
        </w:rPr>
        <w:t xml:space="preserve"> </w:t>
      </w:r>
      <w:proofErr w:type="spellStart"/>
      <w:r w:rsidR="004A0EBC" w:rsidRPr="00F8110D">
        <w:rPr>
          <w:szCs w:val="28"/>
        </w:rPr>
        <w:t>ứng</w:t>
      </w:r>
      <w:proofErr w:type="spellEnd"/>
      <w:r w:rsidR="004A0EBC" w:rsidRPr="00F8110D">
        <w:rPr>
          <w:szCs w:val="28"/>
        </w:rPr>
        <w:t xml:space="preserve"> </w:t>
      </w:r>
      <w:proofErr w:type="spellStart"/>
      <w:r w:rsidR="004A0EBC" w:rsidRPr="00F8110D">
        <w:rPr>
          <w:szCs w:val="28"/>
        </w:rPr>
        <w:t>các</w:t>
      </w:r>
      <w:proofErr w:type="spellEnd"/>
      <w:r w:rsidR="004A0EBC" w:rsidRPr="00F8110D">
        <w:rPr>
          <w:szCs w:val="28"/>
        </w:rPr>
        <w:t xml:space="preserve"> </w:t>
      </w:r>
      <w:proofErr w:type="spellStart"/>
      <w:r w:rsidR="004A0EBC" w:rsidRPr="00F8110D">
        <w:rPr>
          <w:szCs w:val="28"/>
        </w:rPr>
        <w:t>điều</w:t>
      </w:r>
      <w:proofErr w:type="spellEnd"/>
      <w:r w:rsidR="004A0EBC" w:rsidRPr="00F8110D">
        <w:rPr>
          <w:szCs w:val="28"/>
        </w:rPr>
        <w:t xml:space="preserve"> </w:t>
      </w:r>
      <w:proofErr w:type="spellStart"/>
      <w:r w:rsidR="004A0EBC" w:rsidRPr="00F8110D">
        <w:rPr>
          <w:szCs w:val="28"/>
        </w:rPr>
        <w:t>kiện</w:t>
      </w:r>
      <w:proofErr w:type="spellEnd"/>
      <w:r w:rsidR="004A0EBC" w:rsidRPr="00F8110D">
        <w:rPr>
          <w:szCs w:val="28"/>
        </w:rPr>
        <w:t xml:space="preserve"> </w:t>
      </w:r>
      <w:proofErr w:type="spellStart"/>
      <w:r w:rsidR="004A0EBC" w:rsidRPr="00F8110D">
        <w:rPr>
          <w:szCs w:val="28"/>
        </w:rPr>
        <w:t>về</w:t>
      </w:r>
      <w:proofErr w:type="spellEnd"/>
      <w:r w:rsidR="004A0EBC" w:rsidRPr="00F8110D">
        <w:rPr>
          <w:szCs w:val="28"/>
        </w:rPr>
        <w:t xml:space="preserve"> </w:t>
      </w:r>
      <w:proofErr w:type="spellStart"/>
      <w:r w:rsidR="004A0EBC" w:rsidRPr="00F8110D">
        <w:rPr>
          <w:szCs w:val="28"/>
        </w:rPr>
        <w:t>kho</w:t>
      </w:r>
      <w:proofErr w:type="spellEnd"/>
      <w:r w:rsidR="004A0EBC" w:rsidRPr="00F8110D">
        <w:rPr>
          <w:szCs w:val="28"/>
        </w:rPr>
        <w:t xml:space="preserve"> </w:t>
      </w:r>
      <w:proofErr w:type="spellStart"/>
      <w:r w:rsidR="004A0EBC" w:rsidRPr="00F8110D">
        <w:rPr>
          <w:szCs w:val="28"/>
        </w:rPr>
        <w:t>tàng</w:t>
      </w:r>
      <w:proofErr w:type="spellEnd"/>
      <w:r w:rsidR="004A0EBC" w:rsidRPr="00F8110D">
        <w:rPr>
          <w:szCs w:val="28"/>
        </w:rPr>
        <w:t xml:space="preserve"> </w:t>
      </w:r>
      <w:proofErr w:type="spellStart"/>
      <w:r w:rsidR="004A0EBC" w:rsidRPr="00F8110D">
        <w:rPr>
          <w:szCs w:val="28"/>
        </w:rPr>
        <w:t>và</w:t>
      </w:r>
      <w:proofErr w:type="spellEnd"/>
      <w:r w:rsidR="004A0EBC" w:rsidRPr="00F8110D">
        <w:rPr>
          <w:szCs w:val="28"/>
        </w:rPr>
        <w:t xml:space="preserve"> </w:t>
      </w:r>
      <w:proofErr w:type="spellStart"/>
      <w:r w:rsidR="004A0EBC" w:rsidRPr="00F8110D">
        <w:rPr>
          <w:szCs w:val="28"/>
        </w:rPr>
        <w:t>công</w:t>
      </w:r>
      <w:proofErr w:type="spellEnd"/>
      <w:r w:rsidR="004A0EBC" w:rsidRPr="00F8110D">
        <w:rPr>
          <w:szCs w:val="28"/>
        </w:rPr>
        <w:t xml:space="preserve"> </w:t>
      </w:r>
      <w:proofErr w:type="spellStart"/>
      <w:r w:rsidR="004A0EBC" w:rsidRPr="00F8110D">
        <w:rPr>
          <w:szCs w:val="28"/>
        </w:rPr>
        <w:t>nghệ</w:t>
      </w:r>
      <w:proofErr w:type="spellEnd"/>
      <w:r w:rsidR="004A0EBC" w:rsidRPr="00F8110D">
        <w:rPr>
          <w:szCs w:val="28"/>
        </w:rPr>
        <w:t xml:space="preserve"> </w:t>
      </w:r>
      <w:proofErr w:type="spellStart"/>
      <w:r w:rsidR="004A0EBC" w:rsidRPr="00F8110D">
        <w:rPr>
          <w:szCs w:val="28"/>
        </w:rPr>
        <w:t>bảo</w:t>
      </w:r>
      <w:proofErr w:type="spellEnd"/>
      <w:r w:rsidR="004A0EBC" w:rsidRPr="00F8110D">
        <w:rPr>
          <w:szCs w:val="28"/>
        </w:rPr>
        <w:t xml:space="preserve"> </w:t>
      </w:r>
      <w:proofErr w:type="spellStart"/>
      <w:r w:rsidR="004A0EBC" w:rsidRPr="00F8110D">
        <w:rPr>
          <w:szCs w:val="28"/>
        </w:rPr>
        <w:t>quản</w:t>
      </w:r>
      <w:proofErr w:type="spellEnd"/>
      <w:r w:rsidR="004A0EBC" w:rsidRPr="00F8110D">
        <w:rPr>
          <w:szCs w:val="28"/>
        </w:rPr>
        <w:t xml:space="preserve"> </w:t>
      </w:r>
      <w:proofErr w:type="spellStart"/>
      <w:r w:rsidR="004A0EBC" w:rsidRPr="00F8110D">
        <w:rPr>
          <w:szCs w:val="28"/>
        </w:rPr>
        <w:t>có</w:t>
      </w:r>
      <w:proofErr w:type="spellEnd"/>
      <w:r w:rsidR="004A0EBC" w:rsidRPr="00F8110D">
        <w:rPr>
          <w:szCs w:val="28"/>
        </w:rPr>
        <w:t xml:space="preserve"> </w:t>
      </w:r>
      <w:proofErr w:type="spellStart"/>
      <w:r w:rsidR="004A0EBC" w:rsidRPr="00F8110D">
        <w:rPr>
          <w:szCs w:val="28"/>
        </w:rPr>
        <w:t>thể</w:t>
      </w:r>
      <w:proofErr w:type="spellEnd"/>
      <w:r w:rsidR="004A0EBC" w:rsidRPr="00F8110D">
        <w:rPr>
          <w:szCs w:val="28"/>
        </w:rPr>
        <w:t xml:space="preserve"> </w:t>
      </w:r>
      <w:proofErr w:type="spellStart"/>
      <w:r w:rsidR="004A0EBC" w:rsidRPr="00F8110D">
        <w:rPr>
          <w:szCs w:val="28"/>
        </w:rPr>
        <w:t>được</w:t>
      </w:r>
      <w:proofErr w:type="spellEnd"/>
      <w:r w:rsidR="004A0EBC" w:rsidRPr="00F8110D">
        <w:rPr>
          <w:szCs w:val="28"/>
        </w:rPr>
        <w:t xml:space="preserve"> </w:t>
      </w:r>
      <w:proofErr w:type="spellStart"/>
      <w:r w:rsidR="004A0EBC" w:rsidRPr="00F8110D">
        <w:rPr>
          <w:szCs w:val="28"/>
        </w:rPr>
        <w:t>thuê</w:t>
      </w:r>
      <w:proofErr w:type="spellEnd"/>
      <w:r w:rsidR="004A0EBC" w:rsidRPr="00F8110D">
        <w:rPr>
          <w:szCs w:val="28"/>
        </w:rPr>
        <w:t xml:space="preserve"> </w:t>
      </w:r>
      <w:proofErr w:type="spellStart"/>
      <w:r w:rsidR="004A0EBC" w:rsidRPr="00F8110D">
        <w:rPr>
          <w:szCs w:val="28"/>
        </w:rPr>
        <w:t>bảo</w:t>
      </w:r>
      <w:proofErr w:type="spellEnd"/>
      <w:r w:rsidR="004A0EBC" w:rsidRPr="00F8110D">
        <w:rPr>
          <w:szCs w:val="28"/>
        </w:rPr>
        <w:t xml:space="preserve"> </w:t>
      </w:r>
      <w:proofErr w:type="spellStart"/>
      <w:r w:rsidR="004A0EBC" w:rsidRPr="00F8110D">
        <w:rPr>
          <w:szCs w:val="28"/>
        </w:rPr>
        <w:t>quản</w:t>
      </w:r>
      <w:proofErr w:type="spellEnd"/>
      <w:r w:rsidR="004A0EBC" w:rsidRPr="00F8110D">
        <w:rPr>
          <w:szCs w:val="28"/>
        </w:rPr>
        <w:t xml:space="preserve"> </w:t>
      </w:r>
      <w:proofErr w:type="spellStart"/>
      <w:r w:rsidR="004A0EBC" w:rsidRPr="00F8110D">
        <w:rPr>
          <w:szCs w:val="28"/>
        </w:rPr>
        <w:t>hàng</w:t>
      </w:r>
      <w:proofErr w:type="spellEnd"/>
      <w:r w:rsidR="004A0EBC" w:rsidRPr="00F8110D">
        <w:rPr>
          <w:szCs w:val="28"/>
        </w:rPr>
        <w:t xml:space="preserve"> DTQG. </w:t>
      </w:r>
      <w:proofErr w:type="spellStart"/>
      <w:r w:rsidR="009D13D7">
        <w:rPr>
          <w:szCs w:val="28"/>
        </w:rPr>
        <w:t>C</w:t>
      </w:r>
      <w:r w:rsidR="004A0EBC" w:rsidRPr="00F8110D">
        <w:rPr>
          <w:szCs w:val="28"/>
        </w:rPr>
        <w:t>ơ</w:t>
      </w:r>
      <w:proofErr w:type="spellEnd"/>
      <w:r w:rsidR="004A0EBC" w:rsidRPr="00F8110D">
        <w:rPr>
          <w:szCs w:val="28"/>
        </w:rPr>
        <w:t xml:space="preserve"> </w:t>
      </w:r>
      <w:proofErr w:type="spellStart"/>
      <w:r w:rsidR="004A0EBC" w:rsidRPr="00F8110D">
        <w:rPr>
          <w:szCs w:val="28"/>
        </w:rPr>
        <w:t>chế</w:t>
      </w:r>
      <w:proofErr w:type="spellEnd"/>
      <w:r w:rsidR="004A0EBC" w:rsidRPr="00F8110D">
        <w:rPr>
          <w:szCs w:val="28"/>
        </w:rPr>
        <w:t xml:space="preserve"> </w:t>
      </w:r>
      <w:proofErr w:type="spellStart"/>
      <w:r w:rsidR="004A0EBC" w:rsidRPr="00F8110D">
        <w:rPr>
          <w:szCs w:val="28"/>
        </w:rPr>
        <w:t>thuê</w:t>
      </w:r>
      <w:proofErr w:type="spellEnd"/>
      <w:r w:rsidR="004A0EBC" w:rsidRPr="00F8110D">
        <w:rPr>
          <w:szCs w:val="28"/>
        </w:rPr>
        <w:t xml:space="preserve"> </w:t>
      </w:r>
      <w:proofErr w:type="spellStart"/>
      <w:r w:rsidR="004A0EBC" w:rsidRPr="00F8110D">
        <w:rPr>
          <w:szCs w:val="28"/>
        </w:rPr>
        <w:t>tổ</w:t>
      </w:r>
      <w:proofErr w:type="spellEnd"/>
      <w:r w:rsidR="004A0EBC" w:rsidRPr="00F8110D">
        <w:rPr>
          <w:szCs w:val="28"/>
        </w:rPr>
        <w:t xml:space="preserve"> </w:t>
      </w:r>
      <w:proofErr w:type="spellStart"/>
      <w:r w:rsidR="004A0EBC" w:rsidRPr="00F8110D">
        <w:rPr>
          <w:szCs w:val="28"/>
        </w:rPr>
        <w:t>chức</w:t>
      </w:r>
      <w:proofErr w:type="spellEnd"/>
      <w:r w:rsidR="004A0EBC" w:rsidRPr="00F8110D">
        <w:rPr>
          <w:szCs w:val="28"/>
        </w:rPr>
        <w:t xml:space="preserve">, </w:t>
      </w:r>
      <w:proofErr w:type="spellStart"/>
      <w:r w:rsidR="004A0EBC" w:rsidRPr="00F8110D">
        <w:rPr>
          <w:szCs w:val="28"/>
        </w:rPr>
        <w:t>doanh</w:t>
      </w:r>
      <w:proofErr w:type="spellEnd"/>
      <w:r w:rsidR="004A0EBC" w:rsidRPr="00F8110D">
        <w:rPr>
          <w:szCs w:val="28"/>
        </w:rPr>
        <w:t xml:space="preserve"> </w:t>
      </w:r>
      <w:proofErr w:type="spellStart"/>
      <w:r w:rsidR="004A0EBC" w:rsidRPr="00F8110D">
        <w:rPr>
          <w:szCs w:val="28"/>
        </w:rPr>
        <w:t>nghiệp</w:t>
      </w:r>
      <w:proofErr w:type="spellEnd"/>
      <w:r w:rsidR="004A0EBC" w:rsidRPr="00F8110D">
        <w:rPr>
          <w:szCs w:val="28"/>
        </w:rPr>
        <w:t xml:space="preserve"> </w:t>
      </w:r>
      <w:proofErr w:type="spellStart"/>
      <w:r w:rsidR="004A0EBC" w:rsidRPr="00F8110D">
        <w:rPr>
          <w:szCs w:val="28"/>
        </w:rPr>
        <w:t>bảo</w:t>
      </w:r>
      <w:proofErr w:type="spellEnd"/>
      <w:r w:rsidR="004A0EBC" w:rsidRPr="00F8110D">
        <w:rPr>
          <w:szCs w:val="28"/>
        </w:rPr>
        <w:t xml:space="preserve"> </w:t>
      </w:r>
      <w:proofErr w:type="spellStart"/>
      <w:r w:rsidR="004A0EBC" w:rsidRPr="00F8110D">
        <w:rPr>
          <w:szCs w:val="28"/>
        </w:rPr>
        <w:t>quản</w:t>
      </w:r>
      <w:proofErr w:type="spellEnd"/>
      <w:r w:rsidR="004A0EBC" w:rsidRPr="00F8110D">
        <w:rPr>
          <w:szCs w:val="28"/>
        </w:rPr>
        <w:t xml:space="preserve"> </w:t>
      </w:r>
      <w:proofErr w:type="spellStart"/>
      <w:r w:rsidR="004A0EBC" w:rsidRPr="00F8110D">
        <w:rPr>
          <w:szCs w:val="28"/>
        </w:rPr>
        <w:t>hàng</w:t>
      </w:r>
      <w:proofErr w:type="spellEnd"/>
      <w:r w:rsidR="004A0EBC" w:rsidRPr="00F8110D">
        <w:rPr>
          <w:szCs w:val="28"/>
        </w:rPr>
        <w:t xml:space="preserve"> DTQG </w:t>
      </w:r>
      <w:proofErr w:type="spellStart"/>
      <w:r w:rsidR="004A0EBC" w:rsidRPr="00F8110D">
        <w:rPr>
          <w:szCs w:val="28"/>
        </w:rPr>
        <w:t>đã</w:t>
      </w:r>
      <w:proofErr w:type="spellEnd"/>
      <w:r w:rsidR="004A0EBC" w:rsidRPr="00F8110D">
        <w:rPr>
          <w:szCs w:val="28"/>
        </w:rPr>
        <w:t xml:space="preserve"> </w:t>
      </w:r>
      <w:proofErr w:type="spellStart"/>
      <w:r w:rsidR="004A0EBC" w:rsidRPr="00F8110D">
        <w:rPr>
          <w:szCs w:val="28"/>
        </w:rPr>
        <w:t>tạo</w:t>
      </w:r>
      <w:proofErr w:type="spellEnd"/>
      <w:r w:rsidR="004A0EBC" w:rsidRPr="00F8110D">
        <w:rPr>
          <w:szCs w:val="28"/>
        </w:rPr>
        <w:t xml:space="preserve"> </w:t>
      </w:r>
      <w:proofErr w:type="spellStart"/>
      <w:r w:rsidR="004A0EBC" w:rsidRPr="00F8110D">
        <w:rPr>
          <w:szCs w:val="28"/>
        </w:rPr>
        <w:t>điều</w:t>
      </w:r>
      <w:proofErr w:type="spellEnd"/>
      <w:r w:rsidR="004A0EBC" w:rsidRPr="00F8110D">
        <w:rPr>
          <w:szCs w:val="28"/>
        </w:rPr>
        <w:t xml:space="preserve"> </w:t>
      </w:r>
      <w:proofErr w:type="spellStart"/>
      <w:r w:rsidR="004A0EBC" w:rsidRPr="00F8110D">
        <w:rPr>
          <w:szCs w:val="28"/>
        </w:rPr>
        <w:t>kiện</w:t>
      </w:r>
      <w:proofErr w:type="spellEnd"/>
      <w:r w:rsidR="004A0EBC" w:rsidRPr="00F8110D">
        <w:rPr>
          <w:szCs w:val="28"/>
        </w:rPr>
        <w:t xml:space="preserve"> </w:t>
      </w:r>
      <w:proofErr w:type="spellStart"/>
      <w:r w:rsidR="004A0EBC" w:rsidRPr="00F8110D">
        <w:rPr>
          <w:szCs w:val="28"/>
        </w:rPr>
        <w:t>huy</w:t>
      </w:r>
      <w:proofErr w:type="spellEnd"/>
      <w:r w:rsidR="004A0EBC" w:rsidRPr="00F8110D">
        <w:rPr>
          <w:szCs w:val="28"/>
        </w:rPr>
        <w:t xml:space="preserve"> </w:t>
      </w:r>
      <w:proofErr w:type="spellStart"/>
      <w:r w:rsidR="004A0EBC" w:rsidRPr="00F8110D">
        <w:rPr>
          <w:szCs w:val="28"/>
        </w:rPr>
        <w:t>động</w:t>
      </w:r>
      <w:proofErr w:type="spellEnd"/>
      <w:r w:rsidR="004A0EBC" w:rsidRPr="00F8110D">
        <w:rPr>
          <w:szCs w:val="28"/>
        </w:rPr>
        <w:t xml:space="preserve">, </w:t>
      </w:r>
      <w:proofErr w:type="spellStart"/>
      <w:r w:rsidR="004A0EBC" w:rsidRPr="00F8110D">
        <w:rPr>
          <w:szCs w:val="28"/>
        </w:rPr>
        <w:t>khuyến</w:t>
      </w:r>
      <w:proofErr w:type="spellEnd"/>
      <w:r w:rsidR="004A0EBC" w:rsidRPr="00F8110D">
        <w:rPr>
          <w:szCs w:val="28"/>
        </w:rPr>
        <w:t xml:space="preserve"> </w:t>
      </w:r>
      <w:proofErr w:type="spellStart"/>
      <w:r w:rsidR="004A0EBC" w:rsidRPr="00F8110D">
        <w:rPr>
          <w:szCs w:val="28"/>
        </w:rPr>
        <w:t>khích</w:t>
      </w:r>
      <w:proofErr w:type="spellEnd"/>
      <w:r w:rsidR="004A0EBC" w:rsidRPr="00F8110D">
        <w:rPr>
          <w:szCs w:val="28"/>
        </w:rPr>
        <w:t xml:space="preserve"> </w:t>
      </w:r>
      <w:proofErr w:type="spellStart"/>
      <w:r w:rsidR="004A0EBC" w:rsidRPr="00F8110D">
        <w:rPr>
          <w:szCs w:val="28"/>
        </w:rPr>
        <w:t>các</w:t>
      </w:r>
      <w:proofErr w:type="spellEnd"/>
      <w:r w:rsidR="004A0EBC" w:rsidRPr="00F8110D">
        <w:rPr>
          <w:szCs w:val="28"/>
        </w:rPr>
        <w:t xml:space="preserve"> </w:t>
      </w:r>
      <w:proofErr w:type="spellStart"/>
      <w:r w:rsidR="004A0EBC" w:rsidRPr="00F8110D">
        <w:rPr>
          <w:szCs w:val="28"/>
        </w:rPr>
        <w:t>tổ</w:t>
      </w:r>
      <w:proofErr w:type="spellEnd"/>
      <w:r w:rsidR="004A0EBC" w:rsidRPr="00F8110D">
        <w:rPr>
          <w:szCs w:val="28"/>
        </w:rPr>
        <w:t xml:space="preserve"> </w:t>
      </w:r>
      <w:proofErr w:type="spellStart"/>
      <w:r w:rsidR="004A0EBC" w:rsidRPr="00F8110D">
        <w:rPr>
          <w:szCs w:val="28"/>
        </w:rPr>
        <w:t>chức</w:t>
      </w:r>
      <w:proofErr w:type="spellEnd"/>
      <w:r w:rsidR="004A0EBC" w:rsidRPr="00F8110D">
        <w:rPr>
          <w:szCs w:val="28"/>
        </w:rPr>
        <w:t xml:space="preserve">, </w:t>
      </w:r>
      <w:proofErr w:type="spellStart"/>
      <w:r w:rsidR="004A0EBC" w:rsidRPr="00F8110D">
        <w:rPr>
          <w:szCs w:val="28"/>
        </w:rPr>
        <w:t>doanh</w:t>
      </w:r>
      <w:proofErr w:type="spellEnd"/>
      <w:r w:rsidR="004A0EBC" w:rsidRPr="00F8110D">
        <w:rPr>
          <w:szCs w:val="28"/>
        </w:rPr>
        <w:t xml:space="preserve"> </w:t>
      </w:r>
      <w:proofErr w:type="spellStart"/>
      <w:r w:rsidR="004A0EBC" w:rsidRPr="00F8110D">
        <w:rPr>
          <w:szCs w:val="28"/>
        </w:rPr>
        <w:t>nghiệp</w:t>
      </w:r>
      <w:proofErr w:type="spellEnd"/>
      <w:r w:rsidR="004A0EBC" w:rsidRPr="00F8110D">
        <w:rPr>
          <w:szCs w:val="28"/>
        </w:rPr>
        <w:t xml:space="preserve"> </w:t>
      </w:r>
      <w:proofErr w:type="spellStart"/>
      <w:r w:rsidR="004A0EBC" w:rsidRPr="00F8110D">
        <w:rPr>
          <w:szCs w:val="28"/>
        </w:rPr>
        <w:t>tham</w:t>
      </w:r>
      <w:proofErr w:type="spellEnd"/>
      <w:r w:rsidR="004A0EBC" w:rsidRPr="00F8110D">
        <w:rPr>
          <w:szCs w:val="28"/>
        </w:rPr>
        <w:t xml:space="preserve"> </w:t>
      </w:r>
      <w:proofErr w:type="spellStart"/>
      <w:r w:rsidR="004A0EBC" w:rsidRPr="00F8110D">
        <w:rPr>
          <w:szCs w:val="28"/>
        </w:rPr>
        <w:t>gia</w:t>
      </w:r>
      <w:proofErr w:type="spellEnd"/>
      <w:r w:rsidR="004A0EBC" w:rsidRPr="00F8110D">
        <w:rPr>
          <w:szCs w:val="28"/>
        </w:rPr>
        <w:t xml:space="preserve"> </w:t>
      </w:r>
      <w:proofErr w:type="spellStart"/>
      <w:r w:rsidR="004A0EBC" w:rsidRPr="00F8110D">
        <w:rPr>
          <w:szCs w:val="28"/>
        </w:rPr>
        <w:t>hoạt</w:t>
      </w:r>
      <w:proofErr w:type="spellEnd"/>
      <w:r w:rsidR="004A0EBC" w:rsidRPr="00F8110D">
        <w:rPr>
          <w:szCs w:val="28"/>
        </w:rPr>
        <w:t xml:space="preserve"> </w:t>
      </w:r>
      <w:proofErr w:type="spellStart"/>
      <w:r w:rsidR="004A0EBC" w:rsidRPr="00F8110D">
        <w:rPr>
          <w:szCs w:val="28"/>
        </w:rPr>
        <w:t>động</w:t>
      </w:r>
      <w:proofErr w:type="spellEnd"/>
      <w:r w:rsidR="004A0EBC" w:rsidRPr="00F8110D">
        <w:rPr>
          <w:szCs w:val="28"/>
        </w:rPr>
        <w:t xml:space="preserve"> DTQG. </w:t>
      </w:r>
      <w:proofErr w:type="spellStart"/>
      <w:r w:rsidR="004A0EBC" w:rsidRPr="00F8110D">
        <w:rPr>
          <w:szCs w:val="28"/>
        </w:rPr>
        <w:t>Đến</w:t>
      </w:r>
      <w:proofErr w:type="spellEnd"/>
      <w:r w:rsidR="004A0EBC" w:rsidRPr="00F8110D">
        <w:rPr>
          <w:szCs w:val="28"/>
        </w:rPr>
        <w:t xml:space="preserve"> nay, </w:t>
      </w:r>
      <w:proofErr w:type="spellStart"/>
      <w:r w:rsidR="004A0EBC" w:rsidRPr="00F8110D">
        <w:rPr>
          <w:szCs w:val="28"/>
        </w:rPr>
        <w:t>toàn</w:t>
      </w:r>
      <w:proofErr w:type="spellEnd"/>
      <w:r w:rsidR="004A0EBC" w:rsidRPr="00F8110D">
        <w:rPr>
          <w:szCs w:val="28"/>
        </w:rPr>
        <w:t xml:space="preserve"> </w:t>
      </w:r>
      <w:proofErr w:type="spellStart"/>
      <w:r w:rsidR="004A0EBC" w:rsidRPr="00F8110D">
        <w:rPr>
          <w:szCs w:val="28"/>
        </w:rPr>
        <w:t>bộ</w:t>
      </w:r>
      <w:proofErr w:type="spellEnd"/>
      <w:r w:rsidR="004A0EBC" w:rsidRPr="00F8110D">
        <w:rPr>
          <w:szCs w:val="28"/>
        </w:rPr>
        <w:t xml:space="preserve"> </w:t>
      </w:r>
      <w:proofErr w:type="spellStart"/>
      <w:r w:rsidR="004A0EBC" w:rsidRPr="00F8110D">
        <w:rPr>
          <w:szCs w:val="28"/>
        </w:rPr>
        <w:t>hàng</w:t>
      </w:r>
      <w:proofErr w:type="spellEnd"/>
      <w:r w:rsidR="004A0EBC" w:rsidRPr="00F8110D">
        <w:rPr>
          <w:szCs w:val="28"/>
        </w:rPr>
        <w:t xml:space="preserve"> DTQG do </w:t>
      </w:r>
      <w:proofErr w:type="spellStart"/>
      <w:r w:rsidR="004A0EBC" w:rsidRPr="00F8110D">
        <w:rPr>
          <w:szCs w:val="28"/>
        </w:rPr>
        <w:t>Bộ</w:t>
      </w:r>
      <w:proofErr w:type="spellEnd"/>
      <w:r w:rsidR="004A0EBC" w:rsidRPr="00F8110D">
        <w:rPr>
          <w:szCs w:val="28"/>
        </w:rPr>
        <w:t xml:space="preserve"> Công Thương, </w:t>
      </w:r>
      <w:proofErr w:type="spellStart"/>
      <w:r w:rsidR="004A0EBC" w:rsidRPr="00F8110D">
        <w:rPr>
          <w:szCs w:val="28"/>
        </w:rPr>
        <w:t>Bộ</w:t>
      </w:r>
      <w:proofErr w:type="spellEnd"/>
      <w:r w:rsidR="004A0EBC" w:rsidRPr="00F8110D">
        <w:rPr>
          <w:szCs w:val="28"/>
        </w:rPr>
        <w:t xml:space="preserve"> Y </w:t>
      </w:r>
      <w:proofErr w:type="spellStart"/>
      <w:r w:rsidR="004A0EBC" w:rsidRPr="00F8110D">
        <w:rPr>
          <w:szCs w:val="28"/>
        </w:rPr>
        <w:t>tế</w:t>
      </w:r>
      <w:proofErr w:type="spellEnd"/>
      <w:r w:rsidR="004A0EBC" w:rsidRPr="00F8110D">
        <w:rPr>
          <w:szCs w:val="28"/>
        </w:rPr>
        <w:t xml:space="preserve"> </w:t>
      </w:r>
      <w:proofErr w:type="spellStart"/>
      <w:r w:rsidR="004A0EBC" w:rsidRPr="00F8110D">
        <w:rPr>
          <w:szCs w:val="28"/>
        </w:rPr>
        <w:t>và</w:t>
      </w:r>
      <w:proofErr w:type="spellEnd"/>
      <w:r w:rsidR="004A0EBC" w:rsidRPr="00F8110D">
        <w:rPr>
          <w:szCs w:val="28"/>
        </w:rPr>
        <w:t xml:space="preserve"> </w:t>
      </w:r>
      <w:proofErr w:type="spellStart"/>
      <w:r w:rsidR="004A0EBC" w:rsidRPr="00F8110D">
        <w:rPr>
          <w:szCs w:val="28"/>
        </w:rPr>
        <w:t>hầu</w:t>
      </w:r>
      <w:proofErr w:type="spellEnd"/>
      <w:r w:rsidR="004A0EBC" w:rsidRPr="00F8110D">
        <w:rPr>
          <w:szCs w:val="28"/>
        </w:rPr>
        <w:t xml:space="preserve"> </w:t>
      </w:r>
      <w:proofErr w:type="spellStart"/>
      <w:r w:rsidR="004A0EBC" w:rsidRPr="00F8110D">
        <w:rPr>
          <w:szCs w:val="28"/>
        </w:rPr>
        <w:t>hết</w:t>
      </w:r>
      <w:proofErr w:type="spellEnd"/>
      <w:r w:rsidR="004A0EBC" w:rsidRPr="00F8110D">
        <w:rPr>
          <w:szCs w:val="28"/>
        </w:rPr>
        <w:t xml:space="preserve"> </w:t>
      </w:r>
      <w:proofErr w:type="spellStart"/>
      <w:r w:rsidR="004A0EBC" w:rsidRPr="00F8110D">
        <w:rPr>
          <w:szCs w:val="28"/>
        </w:rPr>
        <w:t>hàng</w:t>
      </w:r>
      <w:proofErr w:type="spellEnd"/>
      <w:r w:rsidR="004A0EBC" w:rsidRPr="00F8110D">
        <w:rPr>
          <w:szCs w:val="28"/>
        </w:rPr>
        <w:t xml:space="preserve"> DTQG </w:t>
      </w:r>
      <w:proofErr w:type="spellStart"/>
      <w:r w:rsidR="004A0EBC" w:rsidRPr="00F8110D">
        <w:rPr>
          <w:szCs w:val="28"/>
        </w:rPr>
        <w:t>Bộ</w:t>
      </w:r>
      <w:proofErr w:type="spellEnd"/>
      <w:r w:rsidR="004A0EBC" w:rsidRPr="00F8110D">
        <w:rPr>
          <w:szCs w:val="28"/>
        </w:rPr>
        <w:t xml:space="preserve"> </w:t>
      </w:r>
      <w:proofErr w:type="spellStart"/>
      <w:r w:rsidR="004A0EBC" w:rsidRPr="00F8110D">
        <w:rPr>
          <w:szCs w:val="28"/>
        </w:rPr>
        <w:t>Nông</w:t>
      </w:r>
      <w:proofErr w:type="spellEnd"/>
      <w:r w:rsidR="004A0EBC" w:rsidRPr="00F8110D">
        <w:rPr>
          <w:szCs w:val="28"/>
        </w:rPr>
        <w:t xml:space="preserve"> </w:t>
      </w:r>
      <w:proofErr w:type="spellStart"/>
      <w:r w:rsidR="004A0EBC" w:rsidRPr="00F8110D">
        <w:rPr>
          <w:szCs w:val="28"/>
        </w:rPr>
        <w:t>nghiệp</w:t>
      </w:r>
      <w:proofErr w:type="spellEnd"/>
      <w:r w:rsidR="004A0EBC" w:rsidRPr="00F8110D">
        <w:rPr>
          <w:szCs w:val="28"/>
        </w:rPr>
        <w:t xml:space="preserve"> </w:t>
      </w:r>
      <w:proofErr w:type="spellStart"/>
      <w:r w:rsidR="004A0EBC" w:rsidRPr="00F8110D">
        <w:rPr>
          <w:szCs w:val="28"/>
        </w:rPr>
        <w:t>và</w:t>
      </w:r>
      <w:proofErr w:type="spellEnd"/>
      <w:r w:rsidR="004A0EBC" w:rsidRPr="00F8110D">
        <w:rPr>
          <w:szCs w:val="28"/>
        </w:rPr>
        <w:t xml:space="preserve"> </w:t>
      </w:r>
      <w:proofErr w:type="spellStart"/>
      <w:r w:rsidR="004A0EBC" w:rsidRPr="00F8110D">
        <w:rPr>
          <w:szCs w:val="28"/>
        </w:rPr>
        <w:t>Phát</w:t>
      </w:r>
      <w:proofErr w:type="spellEnd"/>
      <w:r w:rsidR="004A0EBC" w:rsidRPr="00F8110D">
        <w:rPr>
          <w:szCs w:val="28"/>
        </w:rPr>
        <w:t xml:space="preserve"> </w:t>
      </w:r>
      <w:proofErr w:type="spellStart"/>
      <w:r w:rsidR="004A0EBC" w:rsidRPr="00F8110D">
        <w:rPr>
          <w:szCs w:val="28"/>
        </w:rPr>
        <w:t>triển</w:t>
      </w:r>
      <w:proofErr w:type="spellEnd"/>
      <w:r w:rsidR="004A0EBC" w:rsidRPr="00F8110D">
        <w:rPr>
          <w:szCs w:val="28"/>
        </w:rPr>
        <w:t xml:space="preserve"> </w:t>
      </w:r>
      <w:proofErr w:type="spellStart"/>
      <w:r w:rsidR="004A0EBC" w:rsidRPr="00F8110D">
        <w:rPr>
          <w:szCs w:val="28"/>
        </w:rPr>
        <w:t>nông</w:t>
      </w:r>
      <w:proofErr w:type="spellEnd"/>
      <w:r w:rsidR="004A0EBC" w:rsidRPr="00F8110D">
        <w:rPr>
          <w:szCs w:val="28"/>
        </w:rPr>
        <w:t xml:space="preserve"> </w:t>
      </w:r>
      <w:proofErr w:type="spellStart"/>
      <w:r w:rsidR="004A0EBC" w:rsidRPr="00F8110D">
        <w:rPr>
          <w:szCs w:val="28"/>
        </w:rPr>
        <w:t>thôn</w:t>
      </w:r>
      <w:proofErr w:type="spellEnd"/>
      <w:r w:rsidR="004A0EBC" w:rsidRPr="00F8110D">
        <w:rPr>
          <w:szCs w:val="28"/>
        </w:rPr>
        <w:t xml:space="preserve"> (nay </w:t>
      </w:r>
      <w:proofErr w:type="spellStart"/>
      <w:r w:rsidR="004A0EBC" w:rsidRPr="00F8110D">
        <w:rPr>
          <w:szCs w:val="28"/>
        </w:rPr>
        <w:t>là</w:t>
      </w:r>
      <w:proofErr w:type="spellEnd"/>
      <w:r w:rsidR="004A0EBC" w:rsidRPr="00F8110D">
        <w:rPr>
          <w:szCs w:val="28"/>
        </w:rPr>
        <w:t xml:space="preserve"> </w:t>
      </w:r>
      <w:proofErr w:type="spellStart"/>
      <w:r w:rsidR="004A0EBC" w:rsidRPr="00F8110D">
        <w:rPr>
          <w:szCs w:val="28"/>
        </w:rPr>
        <w:t>Bộ</w:t>
      </w:r>
      <w:proofErr w:type="spellEnd"/>
      <w:r w:rsidR="004A0EBC" w:rsidRPr="00F8110D">
        <w:rPr>
          <w:szCs w:val="28"/>
        </w:rPr>
        <w:t xml:space="preserve"> </w:t>
      </w:r>
      <w:proofErr w:type="spellStart"/>
      <w:r w:rsidR="004A0EBC" w:rsidRPr="00F8110D">
        <w:rPr>
          <w:szCs w:val="28"/>
        </w:rPr>
        <w:t>Nông</w:t>
      </w:r>
      <w:proofErr w:type="spellEnd"/>
      <w:r w:rsidR="004A0EBC" w:rsidRPr="00F8110D">
        <w:rPr>
          <w:szCs w:val="28"/>
        </w:rPr>
        <w:t xml:space="preserve"> </w:t>
      </w:r>
      <w:proofErr w:type="spellStart"/>
      <w:r w:rsidR="004A0EBC" w:rsidRPr="00F8110D">
        <w:rPr>
          <w:szCs w:val="28"/>
        </w:rPr>
        <w:t>nghiệp</w:t>
      </w:r>
      <w:proofErr w:type="spellEnd"/>
      <w:r w:rsidR="004A0EBC" w:rsidRPr="00F8110D">
        <w:rPr>
          <w:szCs w:val="28"/>
        </w:rPr>
        <w:t xml:space="preserve"> </w:t>
      </w:r>
      <w:proofErr w:type="spellStart"/>
      <w:r w:rsidR="004A0EBC" w:rsidRPr="00F8110D">
        <w:rPr>
          <w:szCs w:val="28"/>
        </w:rPr>
        <w:t>và</w:t>
      </w:r>
      <w:proofErr w:type="spellEnd"/>
      <w:r w:rsidR="004A0EBC" w:rsidRPr="00F8110D">
        <w:rPr>
          <w:szCs w:val="28"/>
        </w:rPr>
        <w:t xml:space="preserve"> </w:t>
      </w:r>
      <w:proofErr w:type="spellStart"/>
      <w:r w:rsidR="004A0EBC" w:rsidRPr="00F8110D">
        <w:rPr>
          <w:szCs w:val="28"/>
        </w:rPr>
        <w:t>Môi</w:t>
      </w:r>
      <w:proofErr w:type="spellEnd"/>
      <w:r w:rsidR="004A0EBC" w:rsidRPr="00F8110D">
        <w:rPr>
          <w:szCs w:val="28"/>
        </w:rPr>
        <w:t xml:space="preserve"> </w:t>
      </w:r>
      <w:proofErr w:type="spellStart"/>
      <w:r w:rsidR="004A0EBC" w:rsidRPr="00F8110D">
        <w:rPr>
          <w:szCs w:val="28"/>
        </w:rPr>
        <w:t>trường</w:t>
      </w:r>
      <w:proofErr w:type="spellEnd"/>
      <w:r w:rsidR="004A0EBC" w:rsidRPr="00F8110D">
        <w:rPr>
          <w:szCs w:val="28"/>
        </w:rPr>
        <w:t xml:space="preserve">) </w:t>
      </w:r>
      <w:proofErr w:type="spellStart"/>
      <w:r w:rsidR="004A0EBC" w:rsidRPr="00F8110D">
        <w:rPr>
          <w:szCs w:val="28"/>
        </w:rPr>
        <w:t>quản</w:t>
      </w:r>
      <w:proofErr w:type="spellEnd"/>
      <w:r w:rsidR="004A0EBC" w:rsidRPr="00F8110D">
        <w:rPr>
          <w:szCs w:val="28"/>
        </w:rPr>
        <w:t xml:space="preserve"> </w:t>
      </w:r>
      <w:proofErr w:type="spellStart"/>
      <w:r w:rsidR="004A0EBC" w:rsidRPr="00F8110D">
        <w:rPr>
          <w:szCs w:val="28"/>
        </w:rPr>
        <w:t>lý</w:t>
      </w:r>
      <w:proofErr w:type="spellEnd"/>
      <w:r w:rsidR="004A0EBC" w:rsidRPr="00F8110D">
        <w:rPr>
          <w:szCs w:val="28"/>
        </w:rPr>
        <w:t xml:space="preserve"> </w:t>
      </w:r>
      <w:proofErr w:type="spellStart"/>
      <w:r w:rsidR="004A0EBC" w:rsidRPr="00F8110D">
        <w:rPr>
          <w:szCs w:val="28"/>
        </w:rPr>
        <w:t>hiện</w:t>
      </w:r>
      <w:proofErr w:type="spellEnd"/>
      <w:r w:rsidR="004A0EBC" w:rsidRPr="00F8110D">
        <w:rPr>
          <w:szCs w:val="28"/>
        </w:rPr>
        <w:t xml:space="preserve"> </w:t>
      </w:r>
      <w:proofErr w:type="spellStart"/>
      <w:r w:rsidR="004A0EBC" w:rsidRPr="00F8110D">
        <w:rPr>
          <w:szCs w:val="28"/>
        </w:rPr>
        <w:t>đang</w:t>
      </w:r>
      <w:proofErr w:type="spellEnd"/>
      <w:r w:rsidR="004A0EBC" w:rsidRPr="00F8110D">
        <w:rPr>
          <w:szCs w:val="28"/>
        </w:rPr>
        <w:t xml:space="preserve"> </w:t>
      </w:r>
      <w:proofErr w:type="spellStart"/>
      <w:r w:rsidR="004A0EBC" w:rsidRPr="00F8110D">
        <w:rPr>
          <w:szCs w:val="28"/>
        </w:rPr>
        <w:t>thuê</w:t>
      </w:r>
      <w:proofErr w:type="spellEnd"/>
      <w:r w:rsidR="004A0EBC" w:rsidRPr="00F8110D">
        <w:rPr>
          <w:szCs w:val="28"/>
        </w:rPr>
        <w:t xml:space="preserve"> </w:t>
      </w:r>
      <w:proofErr w:type="spellStart"/>
      <w:r w:rsidR="004A0EBC" w:rsidRPr="00F8110D">
        <w:rPr>
          <w:szCs w:val="28"/>
        </w:rPr>
        <w:t>doanh</w:t>
      </w:r>
      <w:proofErr w:type="spellEnd"/>
      <w:r w:rsidR="004A0EBC" w:rsidRPr="00F8110D">
        <w:rPr>
          <w:szCs w:val="28"/>
        </w:rPr>
        <w:t xml:space="preserve"> </w:t>
      </w:r>
      <w:proofErr w:type="spellStart"/>
      <w:r w:rsidR="004A0EBC" w:rsidRPr="00F8110D">
        <w:rPr>
          <w:szCs w:val="28"/>
        </w:rPr>
        <w:t>nghiệp</w:t>
      </w:r>
      <w:proofErr w:type="spellEnd"/>
      <w:r w:rsidR="004A0EBC" w:rsidRPr="00F8110D">
        <w:rPr>
          <w:szCs w:val="28"/>
        </w:rPr>
        <w:t xml:space="preserve"> </w:t>
      </w:r>
      <w:proofErr w:type="spellStart"/>
      <w:r w:rsidR="004A0EBC" w:rsidRPr="00F8110D">
        <w:rPr>
          <w:szCs w:val="28"/>
        </w:rPr>
        <w:t>bảo</w:t>
      </w:r>
      <w:proofErr w:type="spellEnd"/>
      <w:r w:rsidR="004A0EBC" w:rsidRPr="00F8110D">
        <w:rPr>
          <w:szCs w:val="28"/>
        </w:rPr>
        <w:t xml:space="preserve"> </w:t>
      </w:r>
      <w:proofErr w:type="spellStart"/>
      <w:r w:rsidR="004A0EBC" w:rsidRPr="00F8110D">
        <w:rPr>
          <w:szCs w:val="28"/>
        </w:rPr>
        <w:t>quản</w:t>
      </w:r>
      <w:proofErr w:type="spellEnd"/>
      <w:r w:rsidR="004A0EBC" w:rsidRPr="00F8110D">
        <w:rPr>
          <w:szCs w:val="28"/>
        </w:rPr>
        <w:t xml:space="preserve">, </w:t>
      </w:r>
      <w:proofErr w:type="spellStart"/>
      <w:r w:rsidR="004A0EBC" w:rsidRPr="00F8110D">
        <w:rPr>
          <w:szCs w:val="28"/>
        </w:rPr>
        <w:t>góp</w:t>
      </w:r>
      <w:proofErr w:type="spellEnd"/>
      <w:r w:rsidR="004A0EBC" w:rsidRPr="00F8110D">
        <w:rPr>
          <w:szCs w:val="28"/>
        </w:rPr>
        <w:t xml:space="preserve"> </w:t>
      </w:r>
      <w:proofErr w:type="spellStart"/>
      <w:r w:rsidR="004A0EBC" w:rsidRPr="00F8110D">
        <w:rPr>
          <w:szCs w:val="28"/>
        </w:rPr>
        <w:t>phần</w:t>
      </w:r>
      <w:proofErr w:type="spellEnd"/>
      <w:r w:rsidR="004A0EBC" w:rsidRPr="00F8110D">
        <w:rPr>
          <w:szCs w:val="28"/>
        </w:rPr>
        <w:t xml:space="preserve"> </w:t>
      </w:r>
      <w:proofErr w:type="spellStart"/>
      <w:r w:rsidR="004A0EBC" w:rsidRPr="00F8110D">
        <w:rPr>
          <w:szCs w:val="28"/>
        </w:rPr>
        <w:t>giảm</w:t>
      </w:r>
      <w:proofErr w:type="spellEnd"/>
      <w:r w:rsidR="004A0EBC" w:rsidRPr="00F8110D">
        <w:rPr>
          <w:szCs w:val="28"/>
        </w:rPr>
        <w:t xml:space="preserve"> </w:t>
      </w:r>
      <w:proofErr w:type="spellStart"/>
      <w:r w:rsidR="004A0EBC" w:rsidRPr="00F8110D">
        <w:rPr>
          <w:szCs w:val="28"/>
        </w:rPr>
        <w:t>gánh</w:t>
      </w:r>
      <w:proofErr w:type="spellEnd"/>
      <w:r w:rsidR="004A0EBC" w:rsidRPr="00F8110D">
        <w:rPr>
          <w:szCs w:val="28"/>
        </w:rPr>
        <w:t xml:space="preserve"> </w:t>
      </w:r>
      <w:proofErr w:type="spellStart"/>
      <w:r w:rsidR="004A0EBC" w:rsidRPr="00F8110D">
        <w:rPr>
          <w:szCs w:val="28"/>
        </w:rPr>
        <w:t>nặng</w:t>
      </w:r>
      <w:proofErr w:type="spellEnd"/>
      <w:r w:rsidR="004A0EBC" w:rsidRPr="00F8110D">
        <w:rPr>
          <w:szCs w:val="28"/>
        </w:rPr>
        <w:t xml:space="preserve"> </w:t>
      </w:r>
      <w:proofErr w:type="spellStart"/>
      <w:r w:rsidR="004A0EBC" w:rsidRPr="00F8110D">
        <w:rPr>
          <w:szCs w:val="28"/>
        </w:rPr>
        <w:t>cho</w:t>
      </w:r>
      <w:proofErr w:type="spellEnd"/>
      <w:r w:rsidR="004A0EBC" w:rsidRPr="00F8110D">
        <w:rPr>
          <w:szCs w:val="28"/>
        </w:rPr>
        <w:t xml:space="preserve"> </w:t>
      </w:r>
      <w:proofErr w:type="spellStart"/>
      <w:r w:rsidR="004A0EBC" w:rsidRPr="00F8110D">
        <w:rPr>
          <w:szCs w:val="28"/>
        </w:rPr>
        <w:t>ngân</w:t>
      </w:r>
      <w:proofErr w:type="spellEnd"/>
      <w:r w:rsidR="004A0EBC" w:rsidRPr="00F8110D">
        <w:rPr>
          <w:szCs w:val="28"/>
        </w:rPr>
        <w:t xml:space="preserve"> </w:t>
      </w:r>
      <w:proofErr w:type="spellStart"/>
      <w:r w:rsidR="004A0EBC" w:rsidRPr="00F8110D">
        <w:rPr>
          <w:szCs w:val="28"/>
        </w:rPr>
        <w:t>sách</w:t>
      </w:r>
      <w:proofErr w:type="spellEnd"/>
      <w:r w:rsidR="004A0EBC" w:rsidRPr="00F8110D">
        <w:rPr>
          <w:szCs w:val="28"/>
        </w:rPr>
        <w:t xml:space="preserve"> </w:t>
      </w:r>
      <w:proofErr w:type="spellStart"/>
      <w:r w:rsidR="004A0EBC" w:rsidRPr="00F8110D">
        <w:rPr>
          <w:szCs w:val="28"/>
        </w:rPr>
        <w:t>nhà</w:t>
      </w:r>
      <w:proofErr w:type="spellEnd"/>
      <w:r w:rsidR="004A0EBC" w:rsidRPr="00F8110D">
        <w:rPr>
          <w:szCs w:val="28"/>
        </w:rPr>
        <w:t xml:space="preserve"> </w:t>
      </w:r>
      <w:proofErr w:type="spellStart"/>
      <w:r w:rsidR="004A0EBC" w:rsidRPr="00F8110D">
        <w:rPr>
          <w:szCs w:val="28"/>
        </w:rPr>
        <w:t>nước</w:t>
      </w:r>
      <w:proofErr w:type="spellEnd"/>
      <w:r w:rsidR="004A0EBC" w:rsidRPr="00F8110D">
        <w:rPr>
          <w:szCs w:val="28"/>
        </w:rPr>
        <w:t xml:space="preserve"> </w:t>
      </w:r>
      <w:proofErr w:type="spellStart"/>
      <w:r w:rsidR="004A0EBC" w:rsidRPr="00F8110D">
        <w:rPr>
          <w:szCs w:val="28"/>
        </w:rPr>
        <w:t>trong</w:t>
      </w:r>
      <w:proofErr w:type="spellEnd"/>
      <w:r w:rsidR="004A0EBC" w:rsidRPr="00F8110D">
        <w:rPr>
          <w:szCs w:val="28"/>
        </w:rPr>
        <w:t xml:space="preserve"> </w:t>
      </w:r>
      <w:proofErr w:type="spellStart"/>
      <w:r w:rsidR="004A0EBC" w:rsidRPr="00F8110D">
        <w:rPr>
          <w:szCs w:val="28"/>
        </w:rPr>
        <w:t>việc</w:t>
      </w:r>
      <w:proofErr w:type="spellEnd"/>
      <w:r w:rsidR="004A0EBC" w:rsidRPr="00F8110D">
        <w:rPr>
          <w:szCs w:val="28"/>
        </w:rPr>
        <w:t xml:space="preserve"> </w:t>
      </w:r>
      <w:proofErr w:type="spellStart"/>
      <w:r w:rsidR="004A0EBC" w:rsidRPr="00F8110D">
        <w:rPr>
          <w:szCs w:val="28"/>
        </w:rPr>
        <w:t>đầu</w:t>
      </w:r>
      <w:proofErr w:type="spellEnd"/>
      <w:r w:rsidR="004A0EBC" w:rsidRPr="00F8110D">
        <w:rPr>
          <w:szCs w:val="28"/>
        </w:rPr>
        <w:t xml:space="preserve"> </w:t>
      </w:r>
      <w:proofErr w:type="spellStart"/>
      <w:r w:rsidR="004A0EBC" w:rsidRPr="00F8110D">
        <w:rPr>
          <w:szCs w:val="28"/>
        </w:rPr>
        <w:t>tư</w:t>
      </w:r>
      <w:proofErr w:type="spellEnd"/>
      <w:r w:rsidR="004A0EBC" w:rsidRPr="00F8110D">
        <w:rPr>
          <w:szCs w:val="28"/>
        </w:rPr>
        <w:t xml:space="preserve"> </w:t>
      </w:r>
      <w:proofErr w:type="spellStart"/>
      <w:r w:rsidR="004A0EBC" w:rsidRPr="00F8110D">
        <w:rPr>
          <w:szCs w:val="28"/>
        </w:rPr>
        <w:t>xây</w:t>
      </w:r>
      <w:proofErr w:type="spellEnd"/>
      <w:r w:rsidR="004A0EBC" w:rsidRPr="00F8110D">
        <w:rPr>
          <w:szCs w:val="28"/>
        </w:rPr>
        <w:t xml:space="preserve"> </w:t>
      </w:r>
      <w:proofErr w:type="spellStart"/>
      <w:r w:rsidR="004A0EBC" w:rsidRPr="00F8110D">
        <w:rPr>
          <w:szCs w:val="28"/>
        </w:rPr>
        <w:t>dựng</w:t>
      </w:r>
      <w:proofErr w:type="spellEnd"/>
      <w:r w:rsidR="004A0EBC" w:rsidRPr="00F8110D">
        <w:rPr>
          <w:szCs w:val="28"/>
        </w:rPr>
        <w:t xml:space="preserve"> </w:t>
      </w:r>
      <w:proofErr w:type="spellStart"/>
      <w:r w:rsidR="004A0EBC" w:rsidRPr="00F8110D">
        <w:rPr>
          <w:szCs w:val="28"/>
        </w:rPr>
        <w:t>hệ</w:t>
      </w:r>
      <w:proofErr w:type="spellEnd"/>
      <w:r w:rsidR="004A0EBC" w:rsidRPr="00F8110D">
        <w:rPr>
          <w:szCs w:val="28"/>
        </w:rPr>
        <w:t xml:space="preserve"> </w:t>
      </w:r>
      <w:proofErr w:type="spellStart"/>
      <w:r w:rsidR="004A0EBC" w:rsidRPr="00F8110D">
        <w:rPr>
          <w:szCs w:val="28"/>
        </w:rPr>
        <w:t>thống</w:t>
      </w:r>
      <w:proofErr w:type="spellEnd"/>
      <w:r w:rsidR="004A0EBC" w:rsidRPr="00F8110D">
        <w:rPr>
          <w:szCs w:val="28"/>
        </w:rPr>
        <w:t xml:space="preserve"> </w:t>
      </w:r>
      <w:proofErr w:type="spellStart"/>
      <w:r w:rsidR="004A0EBC" w:rsidRPr="00F8110D">
        <w:rPr>
          <w:szCs w:val="28"/>
        </w:rPr>
        <w:t>kho</w:t>
      </w:r>
      <w:proofErr w:type="spellEnd"/>
      <w:r w:rsidR="004A0EBC" w:rsidRPr="00F8110D">
        <w:rPr>
          <w:szCs w:val="28"/>
        </w:rPr>
        <w:t xml:space="preserve"> </w:t>
      </w:r>
      <w:proofErr w:type="spellStart"/>
      <w:r w:rsidR="004A0EBC" w:rsidRPr="00F8110D">
        <w:rPr>
          <w:szCs w:val="28"/>
        </w:rPr>
        <w:t>và</w:t>
      </w:r>
      <w:proofErr w:type="spellEnd"/>
      <w:r w:rsidR="009D13D7">
        <w:rPr>
          <w:szCs w:val="28"/>
        </w:rPr>
        <w:t xml:space="preserve"> </w:t>
      </w:r>
      <w:proofErr w:type="spellStart"/>
      <w:r w:rsidR="009D13D7">
        <w:rPr>
          <w:szCs w:val="28"/>
        </w:rPr>
        <w:t>đầu</w:t>
      </w:r>
      <w:proofErr w:type="spellEnd"/>
      <w:r w:rsidR="009D13D7">
        <w:rPr>
          <w:szCs w:val="28"/>
        </w:rPr>
        <w:t xml:space="preserve"> </w:t>
      </w:r>
      <w:proofErr w:type="spellStart"/>
      <w:r w:rsidR="009D13D7">
        <w:rPr>
          <w:szCs w:val="28"/>
        </w:rPr>
        <w:t>tư</w:t>
      </w:r>
      <w:proofErr w:type="spellEnd"/>
      <w:r w:rsidR="004A0EBC" w:rsidRPr="00F8110D">
        <w:rPr>
          <w:szCs w:val="28"/>
        </w:rPr>
        <w:t xml:space="preserve"> </w:t>
      </w:r>
      <w:proofErr w:type="spellStart"/>
      <w:r w:rsidR="004A0EBC" w:rsidRPr="00F8110D">
        <w:rPr>
          <w:szCs w:val="28"/>
        </w:rPr>
        <w:t>công</w:t>
      </w:r>
      <w:proofErr w:type="spellEnd"/>
      <w:r w:rsidR="004A0EBC" w:rsidRPr="00F8110D">
        <w:rPr>
          <w:szCs w:val="28"/>
        </w:rPr>
        <w:t xml:space="preserve"> </w:t>
      </w:r>
      <w:proofErr w:type="spellStart"/>
      <w:r w:rsidR="004A0EBC" w:rsidRPr="00F8110D">
        <w:rPr>
          <w:szCs w:val="28"/>
        </w:rPr>
        <w:t>nghệ</w:t>
      </w:r>
      <w:proofErr w:type="spellEnd"/>
      <w:r w:rsidR="004A0EBC" w:rsidRPr="00F8110D">
        <w:rPr>
          <w:szCs w:val="28"/>
        </w:rPr>
        <w:t xml:space="preserve"> </w:t>
      </w:r>
      <w:proofErr w:type="spellStart"/>
      <w:r w:rsidR="004A0EBC" w:rsidRPr="00F8110D">
        <w:rPr>
          <w:szCs w:val="28"/>
        </w:rPr>
        <w:t>bảo</w:t>
      </w:r>
      <w:proofErr w:type="spellEnd"/>
      <w:r w:rsidR="004A0EBC" w:rsidRPr="00F8110D">
        <w:rPr>
          <w:szCs w:val="28"/>
        </w:rPr>
        <w:t xml:space="preserve"> </w:t>
      </w:r>
      <w:proofErr w:type="spellStart"/>
      <w:r w:rsidR="004A0EBC" w:rsidRPr="00F8110D">
        <w:rPr>
          <w:szCs w:val="28"/>
        </w:rPr>
        <w:t>quản</w:t>
      </w:r>
      <w:proofErr w:type="spellEnd"/>
      <w:r w:rsidR="004A0EBC" w:rsidRPr="00F8110D">
        <w:rPr>
          <w:szCs w:val="28"/>
        </w:rPr>
        <w:t xml:space="preserve"> </w:t>
      </w:r>
      <w:proofErr w:type="spellStart"/>
      <w:r w:rsidR="004A0EBC" w:rsidRPr="00F8110D">
        <w:rPr>
          <w:szCs w:val="28"/>
        </w:rPr>
        <w:t>hàng</w:t>
      </w:r>
      <w:proofErr w:type="spellEnd"/>
      <w:r w:rsidR="004A0EBC" w:rsidRPr="00F8110D">
        <w:rPr>
          <w:szCs w:val="28"/>
        </w:rPr>
        <w:t xml:space="preserve"> DTQG</w:t>
      </w:r>
      <w:r w:rsidR="0052731A">
        <w:rPr>
          <w:i/>
          <w:iCs/>
          <w:szCs w:val="28"/>
        </w:rPr>
        <w:t>.</w:t>
      </w:r>
    </w:p>
    <w:p w14:paraId="2A264CA5" w14:textId="274DA803" w:rsidR="009B7789" w:rsidRPr="007E00BA" w:rsidRDefault="007E00BA" w:rsidP="00456EC8">
      <w:pPr>
        <w:widowControl w:val="0"/>
        <w:autoSpaceDE w:val="0"/>
        <w:autoSpaceDN w:val="0"/>
        <w:adjustRightInd w:val="0"/>
        <w:snapToGrid w:val="0"/>
        <w:spacing w:line="360" w:lineRule="exact"/>
        <w:ind w:firstLine="709"/>
        <w:jc w:val="both"/>
        <w:rPr>
          <w:szCs w:val="28"/>
        </w:rPr>
      </w:pPr>
      <w:r w:rsidRPr="007E00BA">
        <w:rPr>
          <w:szCs w:val="28"/>
        </w:rPr>
        <w:t>b)</w:t>
      </w:r>
      <w:r w:rsidR="00A55FEB" w:rsidRPr="007E00BA">
        <w:rPr>
          <w:szCs w:val="28"/>
        </w:rPr>
        <w:t xml:space="preserve"> </w:t>
      </w:r>
      <w:proofErr w:type="spellStart"/>
      <w:r w:rsidR="00A44152" w:rsidRPr="007E00BA">
        <w:rPr>
          <w:szCs w:val="28"/>
        </w:rPr>
        <w:t>Về</w:t>
      </w:r>
      <w:proofErr w:type="spellEnd"/>
      <w:r w:rsidR="00A44152" w:rsidRPr="007E00BA">
        <w:rPr>
          <w:szCs w:val="28"/>
        </w:rPr>
        <w:t xml:space="preserve"> </w:t>
      </w:r>
      <w:proofErr w:type="spellStart"/>
      <w:r w:rsidR="00A44152" w:rsidRPr="007E00BA">
        <w:rPr>
          <w:szCs w:val="28"/>
        </w:rPr>
        <w:t>danh</w:t>
      </w:r>
      <w:proofErr w:type="spellEnd"/>
      <w:r w:rsidR="00A44152" w:rsidRPr="007E00BA">
        <w:rPr>
          <w:szCs w:val="28"/>
        </w:rPr>
        <w:t xml:space="preserve"> </w:t>
      </w:r>
      <w:proofErr w:type="spellStart"/>
      <w:r w:rsidR="00A44152" w:rsidRPr="007E00BA">
        <w:rPr>
          <w:szCs w:val="28"/>
        </w:rPr>
        <w:t>mục</w:t>
      </w:r>
      <w:proofErr w:type="spellEnd"/>
      <w:r w:rsidR="00A44152" w:rsidRPr="007E00BA">
        <w:rPr>
          <w:szCs w:val="28"/>
        </w:rPr>
        <w:t xml:space="preserve"> </w:t>
      </w:r>
      <w:r w:rsidR="009B7789" w:rsidRPr="007E00BA">
        <w:rPr>
          <w:szCs w:val="28"/>
        </w:rPr>
        <w:t xml:space="preserve">chi </w:t>
      </w:r>
      <w:proofErr w:type="spellStart"/>
      <w:r w:rsidR="009B7789" w:rsidRPr="007E00BA">
        <w:rPr>
          <w:szCs w:val="28"/>
        </w:rPr>
        <w:t>tiết</w:t>
      </w:r>
      <w:proofErr w:type="spellEnd"/>
      <w:r w:rsidR="009B7789" w:rsidRPr="007E00BA">
        <w:rPr>
          <w:szCs w:val="28"/>
        </w:rPr>
        <w:t xml:space="preserve"> </w:t>
      </w:r>
      <w:proofErr w:type="spellStart"/>
      <w:r w:rsidR="00A44152" w:rsidRPr="007E00BA">
        <w:rPr>
          <w:szCs w:val="28"/>
        </w:rPr>
        <w:t>hàng</w:t>
      </w:r>
      <w:proofErr w:type="spellEnd"/>
      <w:r w:rsidR="00A44152" w:rsidRPr="007E00BA">
        <w:rPr>
          <w:szCs w:val="28"/>
        </w:rPr>
        <w:t xml:space="preserve"> DTQG </w:t>
      </w:r>
      <w:proofErr w:type="spellStart"/>
      <w:r w:rsidR="008618ED" w:rsidRPr="007E00BA">
        <w:rPr>
          <w:szCs w:val="28"/>
        </w:rPr>
        <w:t>và</w:t>
      </w:r>
      <w:proofErr w:type="spellEnd"/>
      <w:r w:rsidR="008618ED" w:rsidRPr="007E00BA">
        <w:rPr>
          <w:szCs w:val="28"/>
        </w:rPr>
        <w:t xml:space="preserve"> </w:t>
      </w:r>
      <w:proofErr w:type="spellStart"/>
      <w:r w:rsidR="008618ED" w:rsidRPr="007E00BA">
        <w:rPr>
          <w:szCs w:val="28"/>
        </w:rPr>
        <w:t>phân</w:t>
      </w:r>
      <w:proofErr w:type="spellEnd"/>
      <w:r w:rsidR="008618ED" w:rsidRPr="007E00BA">
        <w:rPr>
          <w:szCs w:val="28"/>
        </w:rPr>
        <w:t xml:space="preserve"> </w:t>
      </w:r>
      <w:proofErr w:type="spellStart"/>
      <w:r w:rsidR="008618ED" w:rsidRPr="007E00BA">
        <w:rPr>
          <w:szCs w:val="28"/>
        </w:rPr>
        <w:t>công</w:t>
      </w:r>
      <w:proofErr w:type="spellEnd"/>
      <w:r w:rsidR="008618ED" w:rsidRPr="007E00BA">
        <w:rPr>
          <w:szCs w:val="28"/>
        </w:rPr>
        <w:t xml:space="preserve"> </w:t>
      </w:r>
      <w:proofErr w:type="spellStart"/>
      <w:r w:rsidR="008618ED" w:rsidRPr="007E00BA">
        <w:rPr>
          <w:szCs w:val="28"/>
        </w:rPr>
        <w:t>bộ</w:t>
      </w:r>
      <w:proofErr w:type="spellEnd"/>
      <w:r w:rsidR="008618ED" w:rsidRPr="007E00BA">
        <w:rPr>
          <w:szCs w:val="28"/>
        </w:rPr>
        <w:t xml:space="preserve">, </w:t>
      </w:r>
      <w:proofErr w:type="spellStart"/>
      <w:r w:rsidR="008618ED" w:rsidRPr="007E00BA">
        <w:rPr>
          <w:szCs w:val="28"/>
        </w:rPr>
        <w:t>ngành</w:t>
      </w:r>
      <w:proofErr w:type="spellEnd"/>
      <w:r w:rsidR="008618ED" w:rsidRPr="007E00BA">
        <w:rPr>
          <w:szCs w:val="28"/>
        </w:rPr>
        <w:t xml:space="preserve"> </w:t>
      </w:r>
      <w:proofErr w:type="spellStart"/>
      <w:r w:rsidR="008618ED" w:rsidRPr="007E00BA">
        <w:rPr>
          <w:szCs w:val="28"/>
        </w:rPr>
        <w:t>quản</w:t>
      </w:r>
      <w:proofErr w:type="spellEnd"/>
      <w:r w:rsidR="008618ED" w:rsidRPr="007E00BA">
        <w:rPr>
          <w:szCs w:val="28"/>
        </w:rPr>
        <w:t xml:space="preserve"> </w:t>
      </w:r>
      <w:proofErr w:type="spellStart"/>
      <w:r w:rsidR="008618ED" w:rsidRPr="007E00BA">
        <w:rPr>
          <w:szCs w:val="28"/>
        </w:rPr>
        <w:t>lý</w:t>
      </w:r>
      <w:proofErr w:type="spellEnd"/>
    </w:p>
    <w:p w14:paraId="1A5724FE" w14:textId="117476BC" w:rsidR="00DD37E8" w:rsidRPr="00F8110D" w:rsidRDefault="004145C7" w:rsidP="00456EC8">
      <w:pPr>
        <w:spacing w:line="360" w:lineRule="exact"/>
        <w:ind w:firstLine="709"/>
        <w:jc w:val="both"/>
        <w:rPr>
          <w:szCs w:val="28"/>
        </w:rPr>
      </w:pPr>
      <w:proofErr w:type="spellStart"/>
      <w:r w:rsidRPr="00F8110D">
        <w:rPr>
          <w:szCs w:val="28"/>
        </w:rPr>
        <w:lastRenderedPageBreak/>
        <w:t>Nghị</w:t>
      </w:r>
      <w:proofErr w:type="spellEnd"/>
      <w:r w:rsidRPr="00F8110D">
        <w:rPr>
          <w:szCs w:val="28"/>
        </w:rPr>
        <w:t xml:space="preserve"> </w:t>
      </w:r>
      <w:proofErr w:type="spellStart"/>
      <w:r w:rsidRPr="00F8110D">
        <w:rPr>
          <w:szCs w:val="28"/>
        </w:rPr>
        <w:t>định</w:t>
      </w:r>
      <w:proofErr w:type="spellEnd"/>
      <w:r w:rsidRPr="00F8110D">
        <w:rPr>
          <w:szCs w:val="28"/>
        </w:rPr>
        <w:t xml:space="preserve"> </w:t>
      </w:r>
      <w:proofErr w:type="spellStart"/>
      <w:r w:rsidRPr="00F8110D">
        <w:rPr>
          <w:szCs w:val="28"/>
        </w:rPr>
        <w:t>đã</w:t>
      </w:r>
      <w:proofErr w:type="spellEnd"/>
      <w:r w:rsidRPr="00F8110D">
        <w:rPr>
          <w:szCs w:val="28"/>
        </w:rPr>
        <w:t xml:space="preserve"> </w:t>
      </w:r>
      <w:proofErr w:type="spellStart"/>
      <w:r w:rsidRPr="00F8110D">
        <w:rPr>
          <w:szCs w:val="28"/>
        </w:rPr>
        <w:t>quy</w:t>
      </w:r>
      <w:proofErr w:type="spellEnd"/>
      <w:r w:rsidRPr="00F8110D">
        <w:rPr>
          <w:szCs w:val="28"/>
        </w:rPr>
        <w:t xml:space="preserve"> </w:t>
      </w:r>
      <w:proofErr w:type="spellStart"/>
      <w:r w:rsidRPr="00F8110D">
        <w:rPr>
          <w:szCs w:val="28"/>
        </w:rPr>
        <w:t>định</w:t>
      </w:r>
      <w:proofErr w:type="spellEnd"/>
      <w:r w:rsidRPr="00F8110D">
        <w:rPr>
          <w:szCs w:val="28"/>
        </w:rPr>
        <w:t xml:space="preserve"> </w:t>
      </w:r>
      <w:proofErr w:type="spellStart"/>
      <w:r w:rsidRPr="00F8110D">
        <w:rPr>
          <w:szCs w:val="28"/>
        </w:rPr>
        <w:t>cụ</w:t>
      </w:r>
      <w:proofErr w:type="spellEnd"/>
      <w:r w:rsidRPr="00F8110D">
        <w:rPr>
          <w:szCs w:val="28"/>
        </w:rPr>
        <w:t xml:space="preserve"> </w:t>
      </w:r>
      <w:proofErr w:type="spellStart"/>
      <w:r w:rsidRPr="00F8110D">
        <w:rPr>
          <w:szCs w:val="28"/>
        </w:rPr>
        <w:t>thể</w:t>
      </w:r>
      <w:proofErr w:type="spellEnd"/>
      <w:r w:rsidRPr="00F8110D">
        <w:rPr>
          <w:szCs w:val="28"/>
        </w:rPr>
        <w:t xml:space="preserve"> </w:t>
      </w:r>
      <w:proofErr w:type="spellStart"/>
      <w:r w:rsidRPr="00F8110D">
        <w:rPr>
          <w:szCs w:val="28"/>
        </w:rPr>
        <w:t>danh</w:t>
      </w:r>
      <w:proofErr w:type="spellEnd"/>
      <w:r w:rsidRPr="00F8110D">
        <w:rPr>
          <w:szCs w:val="28"/>
        </w:rPr>
        <w:t xml:space="preserve"> </w:t>
      </w:r>
      <w:proofErr w:type="spellStart"/>
      <w:r w:rsidRPr="00F8110D">
        <w:rPr>
          <w:szCs w:val="28"/>
        </w:rPr>
        <w:t>mục</w:t>
      </w:r>
      <w:proofErr w:type="spellEnd"/>
      <w:r w:rsidRPr="00F8110D">
        <w:rPr>
          <w:szCs w:val="28"/>
        </w:rPr>
        <w:t xml:space="preserve"> chi </w:t>
      </w:r>
      <w:proofErr w:type="spellStart"/>
      <w:r w:rsidRPr="00F8110D">
        <w:rPr>
          <w:szCs w:val="28"/>
        </w:rPr>
        <w:t>tiết</w:t>
      </w:r>
      <w:proofErr w:type="spellEnd"/>
      <w:r w:rsidRPr="00F8110D">
        <w:rPr>
          <w:szCs w:val="28"/>
        </w:rPr>
        <w:t xml:space="preserve"> </w:t>
      </w:r>
      <w:proofErr w:type="spellStart"/>
      <w:r w:rsidRPr="00F8110D">
        <w:rPr>
          <w:szCs w:val="28"/>
        </w:rPr>
        <w:t>hàng</w:t>
      </w:r>
      <w:proofErr w:type="spellEnd"/>
      <w:r w:rsidRPr="00F8110D">
        <w:rPr>
          <w:szCs w:val="28"/>
        </w:rPr>
        <w:t xml:space="preserve"> </w:t>
      </w:r>
      <w:proofErr w:type="spellStart"/>
      <w:r w:rsidRPr="00F8110D">
        <w:rPr>
          <w:szCs w:val="28"/>
        </w:rPr>
        <w:t>dự</w:t>
      </w:r>
      <w:proofErr w:type="spellEnd"/>
      <w:r w:rsidRPr="00F8110D">
        <w:rPr>
          <w:szCs w:val="28"/>
        </w:rPr>
        <w:t xml:space="preserve"> </w:t>
      </w:r>
      <w:proofErr w:type="spellStart"/>
      <w:r w:rsidRPr="00F8110D">
        <w:rPr>
          <w:szCs w:val="28"/>
        </w:rPr>
        <w:t>trữ</w:t>
      </w:r>
      <w:proofErr w:type="spellEnd"/>
      <w:r w:rsidRPr="00F8110D">
        <w:rPr>
          <w:szCs w:val="28"/>
        </w:rPr>
        <w:t xml:space="preserve"> </w:t>
      </w:r>
      <w:proofErr w:type="spellStart"/>
      <w:r w:rsidRPr="00F8110D">
        <w:rPr>
          <w:szCs w:val="28"/>
        </w:rPr>
        <w:t>quốc</w:t>
      </w:r>
      <w:proofErr w:type="spellEnd"/>
      <w:r w:rsidRPr="00F8110D">
        <w:rPr>
          <w:szCs w:val="28"/>
        </w:rPr>
        <w:t xml:space="preserve"> </w:t>
      </w:r>
      <w:proofErr w:type="spellStart"/>
      <w:r w:rsidRPr="00F8110D">
        <w:rPr>
          <w:szCs w:val="28"/>
        </w:rPr>
        <w:t>gia</w:t>
      </w:r>
      <w:proofErr w:type="spellEnd"/>
      <w:r w:rsidR="00A91C04" w:rsidRPr="00F8110D">
        <w:rPr>
          <w:szCs w:val="28"/>
        </w:rPr>
        <w:t xml:space="preserve"> </w:t>
      </w:r>
      <w:r w:rsidR="00A91C04" w:rsidRPr="00F8110D">
        <w:rPr>
          <w:szCs w:val="28"/>
          <w:lang w:val="vi-VN"/>
        </w:rPr>
        <w:t>đảm bảo phù hợp với mục tiêu DTQG và tiêu chí hàng DTQG quy định tại Luật</w:t>
      </w:r>
      <w:r w:rsidR="00A91C04" w:rsidRPr="00F8110D">
        <w:rPr>
          <w:szCs w:val="28"/>
        </w:rPr>
        <w:t xml:space="preserve">; </w:t>
      </w:r>
      <w:proofErr w:type="spellStart"/>
      <w:r w:rsidR="00A91C04" w:rsidRPr="00F8110D">
        <w:rPr>
          <w:szCs w:val="28"/>
        </w:rPr>
        <w:t>đồng</w:t>
      </w:r>
      <w:proofErr w:type="spellEnd"/>
      <w:r w:rsidR="00A91C04" w:rsidRPr="00F8110D">
        <w:rPr>
          <w:szCs w:val="28"/>
        </w:rPr>
        <w:t xml:space="preserve"> </w:t>
      </w:r>
      <w:proofErr w:type="spellStart"/>
      <w:r w:rsidR="00A91C04" w:rsidRPr="00F8110D">
        <w:rPr>
          <w:szCs w:val="28"/>
        </w:rPr>
        <w:t>thời</w:t>
      </w:r>
      <w:proofErr w:type="spellEnd"/>
      <w:r w:rsidR="00A91C04" w:rsidRPr="00F8110D">
        <w:rPr>
          <w:szCs w:val="28"/>
        </w:rPr>
        <w:t xml:space="preserve"> </w:t>
      </w:r>
      <w:proofErr w:type="spellStart"/>
      <w:r w:rsidRPr="00F8110D">
        <w:rPr>
          <w:szCs w:val="28"/>
        </w:rPr>
        <w:t>phân</w:t>
      </w:r>
      <w:proofErr w:type="spellEnd"/>
      <w:r w:rsidRPr="00F8110D">
        <w:rPr>
          <w:szCs w:val="28"/>
        </w:rPr>
        <w:t xml:space="preserve"> </w:t>
      </w:r>
      <w:proofErr w:type="spellStart"/>
      <w:r w:rsidRPr="00F8110D">
        <w:rPr>
          <w:szCs w:val="28"/>
        </w:rPr>
        <w:t>công</w:t>
      </w:r>
      <w:proofErr w:type="spellEnd"/>
      <w:r w:rsidRPr="00F8110D">
        <w:rPr>
          <w:szCs w:val="28"/>
        </w:rPr>
        <w:t xml:space="preserve"> 9 </w:t>
      </w:r>
      <w:proofErr w:type="spellStart"/>
      <w:r w:rsidR="009D13D7">
        <w:rPr>
          <w:szCs w:val="28"/>
        </w:rPr>
        <w:t>Bộ</w:t>
      </w:r>
      <w:proofErr w:type="spellEnd"/>
      <w:r w:rsidR="009D13D7">
        <w:rPr>
          <w:szCs w:val="28"/>
        </w:rPr>
        <w:t xml:space="preserve">, </w:t>
      </w:r>
      <w:proofErr w:type="spellStart"/>
      <w:r w:rsidR="009D13D7">
        <w:rPr>
          <w:szCs w:val="28"/>
        </w:rPr>
        <w:t>cơ</w:t>
      </w:r>
      <w:proofErr w:type="spellEnd"/>
      <w:r w:rsidR="009D13D7">
        <w:rPr>
          <w:szCs w:val="28"/>
        </w:rPr>
        <w:t xml:space="preserve"> </w:t>
      </w:r>
      <w:proofErr w:type="spellStart"/>
      <w:r w:rsidR="009D13D7">
        <w:rPr>
          <w:szCs w:val="28"/>
        </w:rPr>
        <w:t>quan</w:t>
      </w:r>
      <w:proofErr w:type="spellEnd"/>
      <w:r w:rsidR="009D13D7">
        <w:rPr>
          <w:szCs w:val="28"/>
        </w:rPr>
        <w:t xml:space="preserve"> </w:t>
      </w:r>
      <w:proofErr w:type="spellStart"/>
      <w:r w:rsidR="009D13D7">
        <w:rPr>
          <w:szCs w:val="28"/>
        </w:rPr>
        <w:t>ngang</w:t>
      </w:r>
      <w:proofErr w:type="spellEnd"/>
      <w:r w:rsidR="009D13D7">
        <w:rPr>
          <w:szCs w:val="28"/>
        </w:rPr>
        <w:t xml:space="preserve"> </w:t>
      </w:r>
      <w:proofErr w:type="spellStart"/>
      <w:r w:rsidR="009D13D7">
        <w:rPr>
          <w:szCs w:val="28"/>
        </w:rPr>
        <w:t>bộ</w:t>
      </w:r>
      <w:proofErr w:type="spellEnd"/>
      <w:r w:rsidR="009D13D7">
        <w:rPr>
          <w:szCs w:val="28"/>
        </w:rPr>
        <w:t xml:space="preserve">, </w:t>
      </w:r>
      <w:proofErr w:type="spellStart"/>
      <w:r w:rsidR="009D13D7">
        <w:rPr>
          <w:szCs w:val="28"/>
        </w:rPr>
        <w:t>cơ</w:t>
      </w:r>
      <w:proofErr w:type="spellEnd"/>
      <w:r w:rsidR="009D13D7">
        <w:rPr>
          <w:szCs w:val="28"/>
        </w:rPr>
        <w:t xml:space="preserve"> </w:t>
      </w:r>
      <w:proofErr w:type="spellStart"/>
      <w:r w:rsidR="009D13D7">
        <w:rPr>
          <w:szCs w:val="28"/>
        </w:rPr>
        <w:t>quan</w:t>
      </w:r>
      <w:proofErr w:type="spellEnd"/>
      <w:r w:rsidR="009D13D7">
        <w:rPr>
          <w:szCs w:val="28"/>
        </w:rPr>
        <w:t xml:space="preserve"> </w:t>
      </w:r>
      <w:proofErr w:type="spellStart"/>
      <w:r w:rsidR="009D13D7">
        <w:rPr>
          <w:szCs w:val="28"/>
        </w:rPr>
        <w:t>thuộc</w:t>
      </w:r>
      <w:proofErr w:type="spellEnd"/>
      <w:r w:rsidR="009D13D7">
        <w:rPr>
          <w:szCs w:val="28"/>
        </w:rPr>
        <w:t xml:space="preserve"> </w:t>
      </w:r>
      <w:proofErr w:type="spellStart"/>
      <w:r w:rsidR="009D13D7">
        <w:rPr>
          <w:szCs w:val="28"/>
        </w:rPr>
        <w:t>Chính</w:t>
      </w:r>
      <w:proofErr w:type="spellEnd"/>
      <w:r w:rsidR="009D13D7">
        <w:rPr>
          <w:szCs w:val="28"/>
        </w:rPr>
        <w:t xml:space="preserve"> </w:t>
      </w:r>
      <w:proofErr w:type="spellStart"/>
      <w:r w:rsidR="009D13D7">
        <w:rPr>
          <w:szCs w:val="28"/>
        </w:rPr>
        <w:t>phủ</w:t>
      </w:r>
      <w:proofErr w:type="spellEnd"/>
      <w:r w:rsidRPr="00F8110D">
        <w:rPr>
          <w:szCs w:val="28"/>
        </w:rPr>
        <w:t xml:space="preserve"> </w:t>
      </w:r>
      <w:proofErr w:type="spellStart"/>
      <w:r w:rsidRPr="00F8110D">
        <w:rPr>
          <w:szCs w:val="28"/>
        </w:rPr>
        <w:t>quản</w:t>
      </w:r>
      <w:proofErr w:type="spellEnd"/>
      <w:r w:rsidRPr="00F8110D">
        <w:rPr>
          <w:szCs w:val="28"/>
        </w:rPr>
        <w:t xml:space="preserve"> </w:t>
      </w:r>
      <w:proofErr w:type="spellStart"/>
      <w:r w:rsidRPr="00F8110D">
        <w:rPr>
          <w:szCs w:val="28"/>
        </w:rPr>
        <w:t>lý</w:t>
      </w:r>
      <w:proofErr w:type="spellEnd"/>
      <w:r w:rsidR="00DD37E8" w:rsidRPr="00F8110D">
        <w:rPr>
          <w:szCs w:val="28"/>
        </w:rPr>
        <w:t xml:space="preserve">, </w:t>
      </w:r>
      <w:r w:rsidR="00DD37E8" w:rsidRPr="00F8110D">
        <w:rPr>
          <w:bCs/>
          <w:color w:val="000000"/>
          <w:szCs w:val="28"/>
        </w:rPr>
        <w:t xml:space="preserve">bao </w:t>
      </w:r>
      <w:proofErr w:type="spellStart"/>
      <w:r w:rsidR="00DD37E8" w:rsidRPr="00F8110D">
        <w:rPr>
          <w:bCs/>
          <w:color w:val="000000"/>
          <w:szCs w:val="28"/>
        </w:rPr>
        <w:t>gồm</w:t>
      </w:r>
      <w:proofErr w:type="spellEnd"/>
      <w:r w:rsidR="00DD37E8" w:rsidRPr="00F8110D">
        <w:rPr>
          <w:bCs/>
          <w:color w:val="000000"/>
          <w:szCs w:val="28"/>
        </w:rPr>
        <w:t xml:space="preserve">: Tài </w:t>
      </w:r>
      <w:proofErr w:type="spellStart"/>
      <w:r w:rsidR="00DD37E8" w:rsidRPr="00F8110D">
        <w:rPr>
          <w:bCs/>
          <w:color w:val="000000"/>
          <w:szCs w:val="28"/>
        </w:rPr>
        <w:t>chính</w:t>
      </w:r>
      <w:proofErr w:type="spellEnd"/>
      <w:r w:rsidR="00DD37E8" w:rsidRPr="00F8110D">
        <w:rPr>
          <w:bCs/>
          <w:color w:val="000000"/>
          <w:szCs w:val="28"/>
        </w:rPr>
        <w:t xml:space="preserve">, Quốc </w:t>
      </w:r>
      <w:proofErr w:type="spellStart"/>
      <w:r w:rsidR="00DD37E8" w:rsidRPr="00F8110D">
        <w:rPr>
          <w:bCs/>
          <w:color w:val="000000"/>
          <w:szCs w:val="28"/>
        </w:rPr>
        <w:t>phòng</w:t>
      </w:r>
      <w:proofErr w:type="spellEnd"/>
      <w:r w:rsidR="00DD37E8" w:rsidRPr="00F8110D">
        <w:rPr>
          <w:bCs/>
          <w:color w:val="000000"/>
          <w:szCs w:val="28"/>
        </w:rPr>
        <w:t xml:space="preserve">, Công an, Công </w:t>
      </w:r>
      <w:proofErr w:type="spellStart"/>
      <w:r w:rsidR="00DD37E8" w:rsidRPr="00F8110D">
        <w:rPr>
          <w:bCs/>
          <w:color w:val="000000"/>
          <w:szCs w:val="28"/>
        </w:rPr>
        <w:t>thương</w:t>
      </w:r>
      <w:proofErr w:type="spellEnd"/>
      <w:r w:rsidR="00DD37E8" w:rsidRPr="00F8110D">
        <w:rPr>
          <w:bCs/>
          <w:color w:val="000000"/>
          <w:szCs w:val="28"/>
        </w:rPr>
        <w:t xml:space="preserve">, Y </w:t>
      </w:r>
      <w:proofErr w:type="spellStart"/>
      <w:r w:rsidR="00DD37E8" w:rsidRPr="00F8110D">
        <w:rPr>
          <w:bCs/>
          <w:color w:val="000000"/>
          <w:szCs w:val="28"/>
        </w:rPr>
        <w:t>tế</w:t>
      </w:r>
      <w:proofErr w:type="spellEnd"/>
      <w:r w:rsidR="00DD37E8" w:rsidRPr="00F8110D">
        <w:rPr>
          <w:bCs/>
          <w:color w:val="000000"/>
          <w:szCs w:val="28"/>
        </w:rPr>
        <w:t xml:space="preserve">, </w:t>
      </w:r>
      <w:proofErr w:type="spellStart"/>
      <w:r w:rsidR="00DD37E8" w:rsidRPr="00F8110D">
        <w:rPr>
          <w:bCs/>
          <w:color w:val="000000"/>
          <w:szCs w:val="28"/>
        </w:rPr>
        <w:t>Nông</w:t>
      </w:r>
      <w:proofErr w:type="spellEnd"/>
      <w:r w:rsidR="00DD37E8" w:rsidRPr="00F8110D">
        <w:rPr>
          <w:bCs/>
          <w:color w:val="000000"/>
          <w:szCs w:val="28"/>
        </w:rPr>
        <w:t xml:space="preserve"> </w:t>
      </w:r>
      <w:proofErr w:type="spellStart"/>
      <w:r w:rsidR="00DD37E8" w:rsidRPr="00F8110D">
        <w:rPr>
          <w:bCs/>
          <w:color w:val="000000"/>
          <w:szCs w:val="28"/>
        </w:rPr>
        <w:t>nghiệp</w:t>
      </w:r>
      <w:proofErr w:type="spellEnd"/>
      <w:r w:rsidR="00DD37E8" w:rsidRPr="00F8110D">
        <w:rPr>
          <w:bCs/>
          <w:color w:val="000000"/>
          <w:szCs w:val="28"/>
        </w:rPr>
        <w:t xml:space="preserve"> </w:t>
      </w:r>
      <w:proofErr w:type="spellStart"/>
      <w:r w:rsidR="00DD37E8" w:rsidRPr="00F8110D">
        <w:rPr>
          <w:bCs/>
          <w:color w:val="000000"/>
          <w:szCs w:val="28"/>
        </w:rPr>
        <w:t>và</w:t>
      </w:r>
      <w:proofErr w:type="spellEnd"/>
      <w:r w:rsidR="00DD37E8" w:rsidRPr="00F8110D">
        <w:rPr>
          <w:bCs/>
          <w:color w:val="000000"/>
          <w:szCs w:val="28"/>
        </w:rPr>
        <w:t xml:space="preserve"> </w:t>
      </w:r>
      <w:proofErr w:type="spellStart"/>
      <w:r w:rsidR="00DD37E8" w:rsidRPr="00F8110D">
        <w:rPr>
          <w:bCs/>
          <w:color w:val="000000"/>
          <w:szCs w:val="28"/>
        </w:rPr>
        <w:t>Phát</w:t>
      </w:r>
      <w:proofErr w:type="spellEnd"/>
      <w:r w:rsidR="00DD37E8" w:rsidRPr="00F8110D">
        <w:rPr>
          <w:bCs/>
          <w:color w:val="000000"/>
          <w:szCs w:val="28"/>
        </w:rPr>
        <w:t xml:space="preserve"> </w:t>
      </w:r>
      <w:proofErr w:type="spellStart"/>
      <w:r w:rsidR="00DD37E8" w:rsidRPr="00F8110D">
        <w:rPr>
          <w:bCs/>
          <w:color w:val="000000"/>
          <w:szCs w:val="28"/>
        </w:rPr>
        <w:t>triển</w:t>
      </w:r>
      <w:proofErr w:type="spellEnd"/>
      <w:r w:rsidR="00DD37E8" w:rsidRPr="00F8110D">
        <w:rPr>
          <w:bCs/>
          <w:color w:val="000000"/>
          <w:szCs w:val="28"/>
        </w:rPr>
        <w:t xml:space="preserve"> </w:t>
      </w:r>
      <w:proofErr w:type="spellStart"/>
      <w:r w:rsidR="00DD37E8" w:rsidRPr="00F8110D">
        <w:rPr>
          <w:bCs/>
          <w:color w:val="000000"/>
          <w:szCs w:val="28"/>
        </w:rPr>
        <w:t>nông</w:t>
      </w:r>
      <w:proofErr w:type="spellEnd"/>
      <w:r w:rsidR="00DD37E8" w:rsidRPr="00F8110D">
        <w:rPr>
          <w:bCs/>
          <w:color w:val="000000"/>
          <w:szCs w:val="28"/>
        </w:rPr>
        <w:t xml:space="preserve"> </w:t>
      </w:r>
      <w:proofErr w:type="spellStart"/>
      <w:r w:rsidR="00DD37E8" w:rsidRPr="00F8110D">
        <w:rPr>
          <w:bCs/>
          <w:color w:val="000000"/>
          <w:szCs w:val="28"/>
        </w:rPr>
        <w:t>thôn</w:t>
      </w:r>
      <w:proofErr w:type="spellEnd"/>
      <w:r w:rsidR="00DD37E8" w:rsidRPr="00F8110D">
        <w:rPr>
          <w:bCs/>
          <w:color w:val="000000"/>
          <w:szCs w:val="28"/>
        </w:rPr>
        <w:t xml:space="preserve"> (nay </w:t>
      </w:r>
      <w:proofErr w:type="spellStart"/>
      <w:r w:rsidR="00DD37E8" w:rsidRPr="00F8110D">
        <w:rPr>
          <w:bCs/>
          <w:color w:val="000000"/>
          <w:szCs w:val="28"/>
        </w:rPr>
        <w:t>là</w:t>
      </w:r>
      <w:proofErr w:type="spellEnd"/>
      <w:r w:rsidR="00DD37E8" w:rsidRPr="00F8110D">
        <w:rPr>
          <w:bCs/>
          <w:color w:val="000000"/>
          <w:szCs w:val="28"/>
        </w:rPr>
        <w:t xml:space="preserve"> </w:t>
      </w:r>
      <w:proofErr w:type="spellStart"/>
      <w:r w:rsidR="00DD37E8" w:rsidRPr="00F8110D">
        <w:rPr>
          <w:bCs/>
          <w:color w:val="000000"/>
          <w:szCs w:val="28"/>
        </w:rPr>
        <w:t>Bộ</w:t>
      </w:r>
      <w:proofErr w:type="spellEnd"/>
      <w:r w:rsidR="00DD37E8" w:rsidRPr="00F8110D">
        <w:rPr>
          <w:bCs/>
          <w:color w:val="000000"/>
          <w:szCs w:val="28"/>
        </w:rPr>
        <w:t xml:space="preserve"> </w:t>
      </w:r>
      <w:proofErr w:type="spellStart"/>
      <w:r w:rsidR="00DD37E8" w:rsidRPr="00F8110D">
        <w:rPr>
          <w:bCs/>
          <w:color w:val="000000"/>
          <w:szCs w:val="28"/>
        </w:rPr>
        <w:t>Nông</w:t>
      </w:r>
      <w:proofErr w:type="spellEnd"/>
      <w:r w:rsidR="00DD37E8" w:rsidRPr="00F8110D">
        <w:rPr>
          <w:bCs/>
          <w:color w:val="000000"/>
          <w:szCs w:val="28"/>
        </w:rPr>
        <w:t xml:space="preserve"> </w:t>
      </w:r>
      <w:proofErr w:type="spellStart"/>
      <w:r w:rsidR="00DD37E8" w:rsidRPr="00F8110D">
        <w:rPr>
          <w:bCs/>
          <w:color w:val="000000"/>
          <w:szCs w:val="28"/>
        </w:rPr>
        <w:t>nghiệp</w:t>
      </w:r>
      <w:proofErr w:type="spellEnd"/>
      <w:r w:rsidR="00DD37E8" w:rsidRPr="00F8110D">
        <w:rPr>
          <w:bCs/>
          <w:color w:val="000000"/>
          <w:szCs w:val="28"/>
        </w:rPr>
        <w:t xml:space="preserve"> </w:t>
      </w:r>
      <w:proofErr w:type="spellStart"/>
      <w:r w:rsidR="00DD37E8" w:rsidRPr="00F8110D">
        <w:rPr>
          <w:bCs/>
          <w:color w:val="000000"/>
          <w:szCs w:val="28"/>
        </w:rPr>
        <w:t>và</w:t>
      </w:r>
      <w:proofErr w:type="spellEnd"/>
      <w:r w:rsidR="00DD37E8" w:rsidRPr="00F8110D">
        <w:rPr>
          <w:bCs/>
          <w:color w:val="000000"/>
          <w:szCs w:val="28"/>
        </w:rPr>
        <w:t xml:space="preserve"> </w:t>
      </w:r>
      <w:proofErr w:type="spellStart"/>
      <w:r w:rsidR="00DD37E8" w:rsidRPr="00F8110D">
        <w:rPr>
          <w:bCs/>
          <w:color w:val="000000"/>
          <w:szCs w:val="28"/>
        </w:rPr>
        <w:t>Môi</w:t>
      </w:r>
      <w:proofErr w:type="spellEnd"/>
      <w:r w:rsidR="00DD37E8" w:rsidRPr="00F8110D">
        <w:rPr>
          <w:bCs/>
          <w:color w:val="000000"/>
          <w:szCs w:val="28"/>
        </w:rPr>
        <w:t xml:space="preserve"> </w:t>
      </w:r>
      <w:proofErr w:type="spellStart"/>
      <w:r w:rsidR="00DD37E8" w:rsidRPr="00F8110D">
        <w:rPr>
          <w:bCs/>
          <w:color w:val="000000"/>
          <w:szCs w:val="28"/>
        </w:rPr>
        <w:t>trường</w:t>
      </w:r>
      <w:proofErr w:type="spellEnd"/>
      <w:r w:rsidR="00DD37E8" w:rsidRPr="00F8110D">
        <w:rPr>
          <w:bCs/>
          <w:color w:val="000000"/>
          <w:szCs w:val="28"/>
        </w:rPr>
        <w:t xml:space="preserve">), Giao </w:t>
      </w:r>
      <w:proofErr w:type="spellStart"/>
      <w:r w:rsidR="00DD37E8" w:rsidRPr="00F8110D">
        <w:rPr>
          <w:bCs/>
          <w:color w:val="000000"/>
          <w:szCs w:val="28"/>
        </w:rPr>
        <w:t>thông</w:t>
      </w:r>
      <w:proofErr w:type="spellEnd"/>
      <w:r w:rsidR="00DD37E8" w:rsidRPr="00F8110D">
        <w:rPr>
          <w:bCs/>
          <w:color w:val="000000"/>
          <w:szCs w:val="28"/>
        </w:rPr>
        <w:t xml:space="preserve"> </w:t>
      </w:r>
      <w:proofErr w:type="spellStart"/>
      <w:r w:rsidR="00DD37E8" w:rsidRPr="00F8110D">
        <w:rPr>
          <w:bCs/>
          <w:color w:val="000000"/>
          <w:szCs w:val="28"/>
        </w:rPr>
        <w:t>vận</w:t>
      </w:r>
      <w:proofErr w:type="spellEnd"/>
      <w:r w:rsidR="00DD37E8" w:rsidRPr="00F8110D">
        <w:rPr>
          <w:bCs/>
          <w:color w:val="000000"/>
          <w:szCs w:val="28"/>
        </w:rPr>
        <w:t xml:space="preserve"> </w:t>
      </w:r>
      <w:proofErr w:type="spellStart"/>
      <w:r w:rsidR="00DD37E8" w:rsidRPr="00F8110D">
        <w:rPr>
          <w:bCs/>
          <w:color w:val="000000"/>
          <w:szCs w:val="28"/>
        </w:rPr>
        <w:t>tải</w:t>
      </w:r>
      <w:proofErr w:type="spellEnd"/>
      <w:r w:rsidR="00DD37E8" w:rsidRPr="00F8110D">
        <w:rPr>
          <w:bCs/>
          <w:color w:val="000000"/>
          <w:szCs w:val="28"/>
        </w:rPr>
        <w:t xml:space="preserve"> (nay </w:t>
      </w:r>
      <w:proofErr w:type="spellStart"/>
      <w:r w:rsidR="00DD37E8" w:rsidRPr="00F8110D">
        <w:rPr>
          <w:bCs/>
          <w:color w:val="000000"/>
          <w:szCs w:val="28"/>
        </w:rPr>
        <w:t>là</w:t>
      </w:r>
      <w:proofErr w:type="spellEnd"/>
      <w:r w:rsidR="00DD37E8" w:rsidRPr="00F8110D">
        <w:rPr>
          <w:bCs/>
          <w:color w:val="000000"/>
          <w:szCs w:val="28"/>
        </w:rPr>
        <w:t xml:space="preserve"> </w:t>
      </w:r>
      <w:proofErr w:type="spellStart"/>
      <w:r w:rsidR="00DD37E8" w:rsidRPr="00F8110D">
        <w:rPr>
          <w:bCs/>
          <w:color w:val="000000"/>
          <w:szCs w:val="28"/>
        </w:rPr>
        <w:t>Bộ</w:t>
      </w:r>
      <w:proofErr w:type="spellEnd"/>
      <w:r w:rsidR="00DD37E8" w:rsidRPr="00F8110D">
        <w:rPr>
          <w:bCs/>
          <w:color w:val="000000"/>
          <w:szCs w:val="28"/>
        </w:rPr>
        <w:t xml:space="preserve"> </w:t>
      </w:r>
      <w:proofErr w:type="spellStart"/>
      <w:r w:rsidR="00DD37E8" w:rsidRPr="00F8110D">
        <w:rPr>
          <w:bCs/>
          <w:color w:val="000000"/>
          <w:szCs w:val="28"/>
        </w:rPr>
        <w:t>Xây</w:t>
      </w:r>
      <w:proofErr w:type="spellEnd"/>
      <w:r w:rsidR="00DD37E8" w:rsidRPr="00F8110D">
        <w:rPr>
          <w:bCs/>
          <w:color w:val="000000"/>
          <w:szCs w:val="28"/>
        </w:rPr>
        <w:t xml:space="preserve"> </w:t>
      </w:r>
      <w:proofErr w:type="spellStart"/>
      <w:r w:rsidR="00DD37E8" w:rsidRPr="00F8110D">
        <w:rPr>
          <w:bCs/>
          <w:color w:val="000000"/>
          <w:szCs w:val="28"/>
        </w:rPr>
        <w:t>dựng</w:t>
      </w:r>
      <w:proofErr w:type="spellEnd"/>
      <w:r w:rsidR="00DD37E8" w:rsidRPr="00F8110D">
        <w:rPr>
          <w:bCs/>
          <w:color w:val="000000"/>
          <w:szCs w:val="28"/>
        </w:rPr>
        <w:t>),</w:t>
      </w:r>
      <w:r w:rsidR="00483625">
        <w:rPr>
          <w:bCs/>
          <w:color w:val="000000"/>
          <w:szCs w:val="28"/>
        </w:rPr>
        <w:t xml:space="preserve"> </w:t>
      </w:r>
      <w:proofErr w:type="spellStart"/>
      <w:r w:rsidR="00DD37E8" w:rsidRPr="00F8110D">
        <w:rPr>
          <w:bCs/>
          <w:color w:val="000000"/>
          <w:szCs w:val="28"/>
        </w:rPr>
        <w:t>Đài</w:t>
      </w:r>
      <w:proofErr w:type="spellEnd"/>
      <w:r w:rsidR="00DD37E8" w:rsidRPr="00F8110D">
        <w:rPr>
          <w:bCs/>
          <w:color w:val="000000"/>
          <w:szCs w:val="28"/>
        </w:rPr>
        <w:t xml:space="preserve"> </w:t>
      </w:r>
      <w:proofErr w:type="spellStart"/>
      <w:r w:rsidR="00DD37E8" w:rsidRPr="00F8110D">
        <w:rPr>
          <w:bCs/>
          <w:color w:val="000000"/>
          <w:szCs w:val="28"/>
        </w:rPr>
        <w:t>Truyền</w:t>
      </w:r>
      <w:proofErr w:type="spellEnd"/>
      <w:r w:rsidR="00DD37E8" w:rsidRPr="00F8110D">
        <w:rPr>
          <w:bCs/>
          <w:color w:val="000000"/>
          <w:szCs w:val="28"/>
        </w:rPr>
        <w:t xml:space="preserve"> </w:t>
      </w:r>
      <w:proofErr w:type="spellStart"/>
      <w:r w:rsidR="00DD37E8" w:rsidRPr="00F8110D">
        <w:rPr>
          <w:bCs/>
          <w:color w:val="000000"/>
          <w:szCs w:val="28"/>
        </w:rPr>
        <w:t>hình</w:t>
      </w:r>
      <w:proofErr w:type="spellEnd"/>
      <w:r w:rsidR="00DD37E8" w:rsidRPr="00F8110D">
        <w:rPr>
          <w:bCs/>
          <w:color w:val="000000"/>
          <w:szCs w:val="28"/>
        </w:rPr>
        <w:t xml:space="preserve"> Việt Nam, </w:t>
      </w:r>
      <w:proofErr w:type="spellStart"/>
      <w:r w:rsidR="00DD37E8" w:rsidRPr="00F8110D">
        <w:rPr>
          <w:bCs/>
          <w:color w:val="000000"/>
          <w:szCs w:val="28"/>
        </w:rPr>
        <w:t>Đài</w:t>
      </w:r>
      <w:proofErr w:type="spellEnd"/>
      <w:r w:rsidR="00DD37E8" w:rsidRPr="00F8110D">
        <w:rPr>
          <w:bCs/>
          <w:color w:val="000000"/>
          <w:szCs w:val="28"/>
        </w:rPr>
        <w:t xml:space="preserve"> </w:t>
      </w:r>
      <w:proofErr w:type="spellStart"/>
      <w:r w:rsidR="00DD37E8" w:rsidRPr="00F8110D">
        <w:rPr>
          <w:bCs/>
          <w:color w:val="000000"/>
          <w:szCs w:val="28"/>
        </w:rPr>
        <w:t>tiếng</w:t>
      </w:r>
      <w:proofErr w:type="spellEnd"/>
      <w:r w:rsidR="00DD37E8" w:rsidRPr="00F8110D">
        <w:rPr>
          <w:bCs/>
          <w:color w:val="000000"/>
          <w:szCs w:val="28"/>
        </w:rPr>
        <w:t xml:space="preserve"> </w:t>
      </w:r>
      <w:proofErr w:type="spellStart"/>
      <w:r w:rsidR="00DD37E8" w:rsidRPr="00F8110D">
        <w:rPr>
          <w:bCs/>
          <w:color w:val="000000"/>
          <w:szCs w:val="28"/>
        </w:rPr>
        <w:t>nói</w:t>
      </w:r>
      <w:proofErr w:type="spellEnd"/>
      <w:r w:rsidR="00DD37E8" w:rsidRPr="00F8110D">
        <w:rPr>
          <w:bCs/>
          <w:color w:val="000000"/>
          <w:szCs w:val="28"/>
        </w:rPr>
        <w:t xml:space="preserve"> Việt Nam. </w:t>
      </w:r>
      <w:proofErr w:type="spellStart"/>
      <w:r w:rsidR="00DD37E8" w:rsidRPr="00F8110D">
        <w:rPr>
          <w:bCs/>
          <w:color w:val="000000"/>
          <w:szCs w:val="28"/>
        </w:rPr>
        <w:t>Việc</w:t>
      </w:r>
      <w:proofErr w:type="spellEnd"/>
      <w:r w:rsidR="00DD37E8" w:rsidRPr="00F8110D">
        <w:rPr>
          <w:bCs/>
          <w:color w:val="000000"/>
          <w:szCs w:val="28"/>
        </w:rPr>
        <w:t xml:space="preserve"> </w:t>
      </w:r>
      <w:proofErr w:type="spellStart"/>
      <w:r w:rsidR="00DD37E8" w:rsidRPr="00F8110D">
        <w:rPr>
          <w:bCs/>
          <w:color w:val="000000"/>
          <w:szCs w:val="28"/>
        </w:rPr>
        <w:t>quản</w:t>
      </w:r>
      <w:proofErr w:type="spellEnd"/>
      <w:r w:rsidR="00DD37E8" w:rsidRPr="00F8110D">
        <w:rPr>
          <w:bCs/>
          <w:color w:val="000000"/>
          <w:szCs w:val="28"/>
        </w:rPr>
        <w:t xml:space="preserve"> </w:t>
      </w:r>
      <w:proofErr w:type="spellStart"/>
      <w:r w:rsidR="00DD37E8" w:rsidRPr="00F8110D">
        <w:rPr>
          <w:bCs/>
          <w:color w:val="000000"/>
          <w:szCs w:val="28"/>
        </w:rPr>
        <w:t>lý</w:t>
      </w:r>
      <w:proofErr w:type="spellEnd"/>
      <w:r w:rsidR="00DD37E8" w:rsidRPr="00F8110D">
        <w:rPr>
          <w:bCs/>
          <w:color w:val="000000"/>
          <w:szCs w:val="28"/>
        </w:rPr>
        <w:t xml:space="preserve"> </w:t>
      </w:r>
      <w:proofErr w:type="spellStart"/>
      <w:r w:rsidR="00DD37E8" w:rsidRPr="00F8110D">
        <w:rPr>
          <w:bCs/>
          <w:color w:val="000000"/>
          <w:szCs w:val="28"/>
        </w:rPr>
        <w:t>hàng</w:t>
      </w:r>
      <w:proofErr w:type="spellEnd"/>
      <w:r w:rsidR="00DD37E8" w:rsidRPr="00F8110D">
        <w:rPr>
          <w:bCs/>
          <w:color w:val="000000"/>
          <w:szCs w:val="28"/>
        </w:rPr>
        <w:t xml:space="preserve"> </w:t>
      </w:r>
      <w:proofErr w:type="spellStart"/>
      <w:r w:rsidR="00DD37E8" w:rsidRPr="00F8110D">
        <w:rPr>
          <w:bCs/>
          <w:color w:val="000000"/>
          <w:szCs w:val="28"/>
        </w:rPr>
        <w:t>tại</w:t>
      </w:r>
      <w:proofErr w:type="spellEnd"/>
      <w:r w:rsidR="00DD37E8" w:rsidRPr="00F8110D">
        <w:rPr>
          <w:bCs/>
          <w:color w:val="000000"/>
          <w:szCs w:val="28"/>
        </w:rPr>
        <w:t xml:space="preserve"> </w:t>
      </w:r>
      <w:proofErr w:type="spellStart"/>
      <w:r w:rsidR="00DD37E8" w:rsidRPr="00F8110D">
        <w:rPr>
          <w:bCs/>
          <w:color w:val="000000"/>
          <w:szCs w:val="28"/>
        </w:rPr>
        <w:t>các</w:t>
      </w:r>
      <w:proofErr w:type="spellEnd"/>
      <w:r w:rsidR="00DD37E8" w:rsidRPr="00F8110D">
        <w:rPr>
          <w:bCs/>
          <w:color w:val="000000"/>
          <w:szCs w:val="28"/>
        </w:rPr>
        <w:t xml:space="preserve"> </w:t>
      </w:r>
      <w:proofErr w:type="spellStart"/>
      <w:r w:rsidR="00DD37E8" w:rsidRPr="00F8110D">
        <w:rPr>
          <w:bCs/>
          <w:color w:val="000000"/>
          <w:szCs w:val="28"/>
        </w:rPr>
        <w:t>bộ</w:t>
      </w:r>
      <w:proofErr w:type="spellEnd"/>
      <w:r w:rsidR="00DD37E8" w:rsidRPr="00F8110D">
        <w:rPr>
          <w:bCs/>
          <w:color w:val="000000"/>
          <w:szCs w:val="28"/>
        </w:rPr>
        <w:t xml:space="preserve">, </w:t>
      </w:r>
      <w:proofErr w:type="spellStart"/>
      <w:r w:rsidR="00DD37E8" w:rsidRPr="00F8110D">
        <w:rPr>
          <w:bCs/>
          <w:color w:val="000000"/>
          <w:szCs w:val="28"/>
        </w:rPr>
        <w:t>ngành</w:t>
      </w:r>
      <w:proofErr w:type="spellEnd"/>
      <w:r w:rsidR="00DD37E8" w:rsidRPr="00F8110D">
        <w:rPr>
          <w:bCs/>
          <w:color w:val="000000"/>
          <w:szCs w:val="28"/>
        </w:rPr>
        <w:t xml:space="preserve"> </w:t>
      </w:r>
      <w:proofErr w:type="spellStart"/>
      <w:r w:rsidR="00DD37E8" w:rsidRPr="00F8110D">
        <w:rPr>
          <w:bCs/>
          <w:color w:val="000000"/>
          <w:szCs w:val="28"/>
        </w:rPr>
        <w:t>được</w:t>
      </w:r>
      <w:proofErr w:type="spellEnd"/>
      <w:r w:rsidR="00DD37E8" w:rsidRPr="00F8110D">
        <w:rPr>
          <w:bCs/>
          <w:color w:val="000000"/>
          <w:szCs w:val="28"/>
        </w:rPr>
        <w:t xml:space="preserve"> </w:t>
      </w:r>
      <w:proofErr w:type="spellStart"/>
      <w:r w:rsidR="00DD37E8" w:rsidRPr="00F8110D">
        <w:rPr>
          <w:bCs/>
          <w:color w:val="000000"/>
          <w:szCs w:val="28"/>
        </w:rPr>
        <w:t>tổ</w:t>
      </w:r>
      <w:proofErr w:type="spellEnd"/>
      <w:r w:rsidR="00DD37E8" w:rsidRPr="00F8110D">
        <w:rPr>
          <w:bCs/>
          <w:color w:val="000000"/>
          <w:szCs w:val="28"/>
        </w:rPr>
        <w:t xml:space="preserve"> </w:t>
      </w:r>
      <w:proofErr w:type="spellStart"/>
      <w:r w:rsidR="00DD37E8" w:rsidRPr="00F8110D">
        <w:rPr>
          <w:bCs/>
          <w:color w:val="000000"/>
          <w:szCs w:val="28"/>
        </w:rPr>
        <w:t>chức</w:t>
      </w:r>
      <w:proofErr w:type="spellEnd"/>
      <w:r w:rsidR="00DD37E8" w:rsidRPr="00F8110D">
        <w:rPr>
          <w:bCs/>
          <w:color w:val="000000"/>
          <w:szCs w:val="28"/>
        </w:rPr>
        <w:t xml:space="preserve"> </w:t>
      </w:r>
      <w:proofErr w:type="spellStart"/>
      <w:r w:rsidR="00DD37E8" w:rsidRPr="00F8110D">
        <w:rPr>
          <w:bCs/>
          <w:color w:val="000000"/>
          <w:szCs w:val="28"/>
        </w:rPr>
        <w:t>theo</w:t>
      </w:r>
      <w:proofErr w:type="spellEnd"/>
      <w:r w:rsidR="00DD37E8" w:rsidRPr="00F8110D">
        <w:rPr>
          <w:bCs/>
          <w:color w:val="000000"/>
          <w:szCs w:val="28"/>
        </w:rPr>
        <w:t xml:space="preserve"> </w:t>
      </w:r>
      <w:proofErr w:type="spellStart"/>
      <w:r w:rsidR="00DD37E8" w:rsidRPr="00F8110D">
        <w:rPr>
          <w:bCs/>
          <w:color w:val="000000"/>
          <w:szCs w:val="28"/>
        </w:rPr>
        <w:t>hướng</w:t>
      </w:r>
      <w:proofErr w:type="spellEnd"/>
      <w:r w:rsidR="00DD37E8" w:rsidRPr="00F8110D">
        <w:rPr>
          <w:bCs/>
          <w:color w:val="000000"/>
          <w:szCs w:val="28"/>
        </w:rPr>
        <w:t xml:space="preserve">: </w:t>
      </w:r>
      <w:proofErr w:type="spellStart"/>
      <w:r w:rsidR="00DD37E8" w:rsidRPr="00F8110D">
        <w:rPr>
          <w:bCs/>
          <w:color w:val="000000"/>
          <w:szCs w:val="28"/>
        </w:rPr>
        <w:t>Bộ</w:t>
      </w:r>
      <w:proofErr w:type="spellEnd"/>
      <w:r w:rsidR="00DD37E8" w:rsidRPr="00F8110D">
        <w:rPr>
          <w:bCs/>
          <w:color w:val="000000"/>
          <w:szCs w:val="28"/>
        </w:rPr>
        <w:t xml:space="preserve"> Tài </w:t>
      </w:r>
      <w:proofErr w:type="spellStart"/>
      <w:r w:rsidR="00DD37E8" w:rsidRPr="00F8110D">
        <w:rPr>
          <w:bCs/>
          <w:color w:val="000000"/>
          <w:szCs w:val="28"/>
        </w:rPr>
        <w:t>chính</w:t>
      </w:r>
      <w:proofErr w:type="spellEnd"/>
      <w:r w:rsidR="00DD37E8" w:rsidRPr="00F8110D">
        <w:rPr>
          <w:bCs/>
          <w:color w:val="000000"/>
          <w:szCs w:val="28"/>
        </w:rPr>
        <w:t xml:space="preserve"> </w:t>
      </w:r>
      <w:proofErr w:type="spellStart"/>
      <w:r w:rsidR="00DD37E8" w:rsidRPr="00F8110D">
        <w:rPr>
          <w:bCs/>
          <w:color w:val="000000"/>
          <w:szCs w:val="28"/>
        </w:rPr>
        <w:t>được</w:t>
      </w:r>
      <w:proofErr w:type="spellEnd"/>
      <w:r w:rsidR="00DD37E8" w:rsidRPr="00F8110D">
        <w:rPr>
          <w:bCs/>
          <w:color w:val="000000"/>
          <w:szCs w:val="28"/>
        </w:rPr>
        <w:t xml:space="preserve"> </w:t>
      </w:r>
      <w:proofErr w:type="spellStart"/>
      <w:r w:rsidR="00DD37E8" w:rsidRPr="00F8110D">
        <w:rPr>
          <w:bCs/>
          <w:color w:val="000000"/>
          <w:szCs w:val="28"/>
        </w:rPr>
        <w:t>giao</w:t>
      </w:r>
      <w:proofErr w:type="spellEnd"/>
      <w:r w:rsidR="00DD37E8" w:rsidRPr="00F8110D">
        <w:rPr>
          <w:bCs/>
          <w:color w:val="000000"/>
          <w:szCs w:val="28"/>
        </w:rPr>
        <w:t xml:space="preserve"> </w:t>
      </w:r>
      <w:proofErr w:type="spellStart"/>
      <w:r w:rsidR="00DD37E8" w:rsidRPr="00F8110D">
        <w:rPr>
          <w:bCs/>
          <w:color w:val="000000"/>
          <w:szCs w:val="28"/>
        </w:rPr>
        <w:t>cho</w:t>
      </w:r>
      <w:proofErr w:type="spellEnd"/>
      <w:r w:rsidR="00DD37E8" w:rsidRPr="00F8110D">
        <w:rPr>
          <w:bCs/>
          <w:color w:val="000000"/>
          <w:szCs w:val="28"/>
        </w:rPr>
        <w:t xml:space="preserve"> </w:t>
      </w:r>
      <w:proofErr w:type="spellStart"/>
      <w:r w:rsidR="00DD37E8" w:rsidRPr="00F8110D">
        <w:rPr>
          <w:bCs/>
          <w:color w:val="000000"/>
          <w:szCs w:val="28"/>
        </w:rPr>
        <w:t>cơ</w:t>
      </w:r>
      <w:proofErr w:type="spellEnd"/>
      <w:r w:rsidR="00DD37E8" w:rsidRPr="00F8110D">
        <w:rPr>
          <w:bCs/>
          <w:color w:val="000000"/>
          <w:szCs w:val="28"/>
        </w:rPr>
        <w:t xml:space="preserve"> </w:t>
      </w:r>
      <w:proofErr w:type="spellStart"/>
      <w:r w:rsidR="00DD37E8" w:rsidRPr="00F8110D">
        <w:rPr>
          <w:bCs/>
          <w:color w:val="000000"/>
          <w:szCs w:val="28"/>
        </w:rPr>
        <w:t>quan</w:t>
      </w:r>
      <w:proofErr w:type="spellEnd"/>
      <w:r w:rsidR="00DD37E8" w:rsidRPr="00F8110D">
        <w:rPr>
          <w:bCs/>
          <w:color w:val="000000"/>
          <w:szCs w:val="28"/>
        </w:rPr>
        <w:t xml:space="preserve"> </w:t>
      </w:r>
      <w:proofErr w:type="spellStart"/>
      <w:r w:rsidR="00DD37E8" w:rsidRPr="00F8110D">
        <w:rPr>
          <w:bCs/>
          <w:color w:val="000000"/>
          <w:szCs w:val="28"/>
        </w:rPr>
        <w:t>chuyên</w:t>
      </w:r>
      <w:proofErr w:type="spellEnd"/>
      <w:r w:rsidR="00DD37E8" w:rsidRPr="00F8110D">
        <w:rPr>
          <w:bCs/>
          <w:color w:val="000000"/>
          <w:szCs w:val="28"/>
        </w:rPr>
        <w:t xml:space="preserve"> </w:t>
      </w:r>
      <w:proofErr w:type="spellStart"/>
      <w:r w:rsidR="00DD37E8" w:rsidRPr="00F8110D">
        <w:rPr>
          <w:bCs/>
          <w:color w:val="000000"/>
          <w:szCs w:val="28"/>
        </w:rPr>
        <w:t>trách</w:t>
      </w:r>
      <w:proofErr w:type="spellEnd"/>
      <w:r w:rsidR="00DD37E8" w:rsidRPr="00F8110D">
        <w:rPr>
          <w:bCs/>
          <w:color w:val="000000"/>
          <w:szCs w:val="28"/>
        </w:rPr>
        <w:t xml:space="preserve"> </w:t>
      </w:r>
      <w:proofErr w:type="spellStart"/>
      <w:r w:rsidR="00DD37E8" w:rsidRPr="00F8110D">
        <w:rPr>
          <w:bCs/>
          <w:color w:val="000000"/>
          <w:szCs w:val="28"/>
        </w:rPr>
        <w:t>thực</w:t>
      </w:r>
      <w:proofErr w:type="spellEnd"/>
      <w:r w:rsidR="00DD37E8" w:rsidRPr="00F8110D">
        <w:rPr>
          <w:bCs/>
          <w:color w:val="000000"/>
          <w:szCs w:val="28"/>
        </w:rPr>
        <w:t xml:space="preserve"> </w:t>
      </w:r>
      <w:proofErr w:type="spellStart"/>
      <w:r w:rsidR="00DD37E8" w:rsidRPr="00F8110D">
        <w:rPr>
          <w:bCs/>
          <w:color w:val="000000"/>
          <w:szCs w:val="28"/>
        </w:rPr>
        <w:t>hiện</w:t>
      </w:r>
      <w:proofErr w:type="spellEnd"/>
      <w:r w:rsidR="00DD37E8" w:rsidRPr="00F8110D">
        <w:rPr>
          <w:bCs/>
          <w:color w:val="000000"/>
          <w:szCs w:val="28"/>
        </w:rPr>
        <w:t xml:space="preserve">; </w:t>
      </w:r>
      <w:proofErr w:type="spellStart"/>
      <w:r w:rsidR="00DD37E8" w:rsidRPr="00F8110D">
        <w:rPr>
          <w:bCs/>
          <w:color w:val="000000"/>
          <w:szCs w:val="28"/>
        </w:rPr>
        <w:t>Bộ</w:t>
      </w:r>
      <w:proofErr w:type="spellEnd"/>
      <w:r w:rsidR="00DD37E8" w:rsidRPr="00F8110D">
        <w:rPr>
          <w:bCs/>
          <w:color w:val="000000"/>
          <w:szCs w:val="28"/>
        </w:rPr>
        <w:t xml:space="preserve"> Quốc </w:t>
      </w:r>
      <w:proofErr w:type="spellStart"/>
      <w:r w:rsidR="00DD37E8" w:rsidRPr="00F8110D">
        <w:rPr>
          <w:bCs/>
          <w:color w:val="000000"/>
          <w:szCs w:val="28"/>
        </w:rPr>
        <w:t>phòng</w:t>
      </w:r>
      <w:proofErr w:type="spellEnd"/>
      <w:r w:rsidR="00DD37E8" w:rsidRPr="00F8110D">
        <w:rPr>
          <w:bCs/>
          <w:color w:val="000000"/>
          <w:szCs w:val="28"/>
        </w:rPr>
        <w:t xml:space="preserve">, </w:t>
      </w:r>
      <w:proofErr w:type="spellStart"/>
      <w:r w:rsidR="00DD37E8" w:rsidRPr="00F8110D">
        <w:rPr>
          <w:bCs/>
          <w:color w:val="000000"/>
          <w:szCs w:val="28"/>
        </w:rPr>
        <w:t>Bộ</w:t>
      </w:r>
      <w:proofErr w:type="spellEnd"/>
      <w:r w:rsidR="00DD37E8" w:rsidRPr="00F8110D">
        <w:rPr>
          <w:bCs/>
          <w:color w:val="000000"/>
          <w:szCs w:val="28"/>
        </w:rPr>
        <w:t xml:space="preserve"> Công </w:t>
      </w:r>
      <w:proofErr w:type="gramStart"/>
      <w:r w:rsidR="00DD37E8" w:rsidRPr="00F8110D">
        <w:rPr>
          <w:bCs/>
          <w:color w:val="000000"/>
          <w:szCs w:val="28"/>
        </w:rPr>
        <w:t>an</w:t>
      </w:r>
      <w:proofErr w:type="gramEnd"/>
      <w:r w:rsidR="00DD37E8" w:rsidRPr="00F8110D">
        <w:rPr>
          <w:bCs/>
          <w:color w:val="000000"/>
          <w:szCs w:val="28"/>
        </w:rPr>
        <w:t xml:space="preserve"> </w:t>
      </w:r>
      <w:proofErr w:type="spellStart"/>
      <w:r w:rsidR="00DD37E8" w:rsidRPr="00F8110D">
        <w:rPr>
          <w:bCs/>
          <w:color w:val="000000"/>
          <w:szCs w:val="28"/>
        </w:rPr>
        <w:t>giao</w:t>
      </w:r>
      <w:proofErr w:type="spellEnd"/>
      <w:r w:rsidR="00DD37E8" w:rsidRPr="00F8110D">
        <w:rPr>
          <w:bCs/>
          <w:color w:val="000000"/>
          <w:szCs w:val="28"/>
        </w:rPr>
        <w:t xml:space="preserve"> </w:t>
      </w:r>
      <w:proofErr w:type="spellStart"/>
      <w:r w:rsidR="00DD37E8" w:rsidRPr="00F8110D">
        <w:rPr>
          <w:bCs/>
          <w:color w:val="000000"/>
          <w:szCs w:val="28"/>
        </w:rPr>
        <w:t>cho</w:t>
      </w:r>
      <w:proofErr w:type="spellEnd"/>
      <w:r w:rsidR="00DD37E8" w:rsidRPr="00F8110D">
        <w:rPr>
          <w:bCs/>
          <w:color w:val="000000"/>
          <w:szCs w:val="28"/>
        </w:rPr>
        <w:t xml:space="preserve"> </w:t>
      </w:r>
      <w:proofErr w:type="spellStart"/>
      <w:r w:rsidR="00DD37E8" w:rsidRPr="00F8110D">
        <w:rPr>
          <w:bCs/>
          <w:color w:val="000000"/>
          <w:szCs w:val="28"/>
        </w:rPr>
        <w:t>các</w:t>
      </w:r>
      <w:proofErr w:type="spellEnd"/>
      <w:r w:rsidR="00DD37E8" w:rsidRPr="00F8110D">
        <w:rPr>
          <w:bCs/>
          <w:color w:val="000000"/>
          <w:szCs w:val="28"/>
        </w:rPr>
        <w:t xml:space="preserve"> </w:t>
      </w:r>
      <w:proofErr w:type="spellStart"/>
      <w:r w:rsidR="00DD37E8" w:rsidRPr="00F8110D">
        <w:rPr>
          <w:szCs w:val="28"/>
        </w:rPr>
        <w:t>đơn</w:t>
      </w:r>
      <w:proofErr w:type="spellEnd"/>
      <w:r w:rsidR="00DD37E8" w:rsidRPr="00F8110D">
        <w:rPr>
          <w:szCs w:val="28"/>
        </w:rPr>
        <w:t xml:space="preserve"> </w:t>
      </w:r>
      <w:proofErr w:type="spellStart"/>
      <w:r w:rsidR="00DD37E8" w:rsidRPr="00F8110D">
        <w:rPr>
          <w:szCs w:val="28"/>
        </w:rPr>
        <w:t>vị</w:t>
      </w:r>
      <w:proofErr w:type="spellEnd"/>
      <w:r w:rsidR="00DD37E8" w:rsidRPr="00F8110D">
        <w:rPr>
          <w:szCs w:val="28"/>
        </w:rPr>
        <w:t xml:space="preserve"> </w:t>
      </w:r>
      <w:proofErr w:type="spellStart"/>
      <w:r w:rsidR="00DD37E8" w:rsidRPr="00F8110D">
        <w:rPr>
          <w:szCs w:val="28"/>
        </w:rPr>
        <w:t>chuyên</w:t>
      </w:r>
      <w:proofErr w:type="spellEnd"/>
      <w:r w:rsidR="00DD37E8" w:rsidRPr="00F8110D">
        <w:rPr>
          <w:szCs w:val="28"/>
        </w:rPr>
        <w:t xml:space="preserve"> </w:t>
      </w:r>
      <w:proofErr w:type="spellStart"/>
      <w:r w:rsidR="00DD37E8" w:rsidRPr="00F8110D">
        <w:rPr>
          <w:szCs w:val="28"/>
        </w:rPr>
        <w:t>môn</w:t>
      </w:r>
      <w:proofErr w:type="spellEnd"/>
      <w:r w:rsidR="00DD37E8" w:rsidRPr="00F8110D">
        <w:rPr>
          <w:szCs w:val="28"/>
        </w:rPr>
        <w:t xml:space="preserve"> </w:t>
      </w:r>
      <w:proofErr w:type="spellStart"/>
      <w:r w:rsidR="00DD37E8" w:rsidRPr="00F8110D">
        <w:rPr>
          <w:szCs w:val="28"/>
        </w:rPr>
        <w:t>thuộc</w:t>
      </w:r>
      <w:proofErr w:type="spellEnd"/>
      <w:r w:rsidR="00DD37E8" w:rsidRPr="00F8110D">
        <w:rPr>
          <w:szCs w:val="28"/>
        </w:rPr>
        <w:t xml:space="preserve"> </w:t>
      </w:r>
      <w:proofErr w:type="spellStart"/>
      <w:r w:rsidR="00DD37E8" w:rsidRPr="00F8110D">
        <w:rPr>
          <w:szCs w:val="28"/>
        </w:rPr>
        <w:t>Bộ</w:t>
      </w:r>
      <w:proofErr w:type="spellEnd"/>
      <w:r w:rsidR="00DD37E8" w:rsidRPr="00F8110D">
        <w:rPr>
          <w:szCs w:val="28"/>
        </w:rPr>
        <w:t xml:space="preserve">; </w:t>
      </w:r>
      <w:proofErr w:type="spellStart"/>
      <w:r w:rsidR="00DD37E8" w:rsidRPr="00F8110D">
        <w:rPr>
          <w:szCs w:val="28"/>
        </w:rPr>
        <w:t>các</w:t>
      </w:r>
      <w:proofErr w:type="spellEnd"/>
      <w:r w:rsidR="00DD37E8" w:rsidRPr="00F8110D">
        <w:rPr>
          <w:szCs w:val="28"/>
        </w:rPr>
        <w:t xml:space="preserve"> </w:t>
      </w:r>
      <w:proofErr w:type="spellStart"/>
      <w:r w:rsidR="00DD37E8" w:rsidRPr="00F8110D">
        <w:rPr>
          <w:szCs w:val="28"/>
        </w:rPr>
        <w:t>bộ</w:t>
      </w:r>
      <w:proofErr w:type="spellEnd"/>
      <w:r w:rsidR="00DD37E8" w:rsidRPr="00F8110D">
        <w:rPr>
          <w:szCs w:val="28"/>
        </w:rPr>
        <w:t xml:space="preserve">, </w:t>
      </w:r>
      <w:proofErr w:type="spellStart"/>
      <w:r w:rsidR="00DD37E8" w:rsidRPr="00F8110D">
        <w:rPr>
          <w:szCs w:val="28"/>
        </w:rPr>
        <w:t>ngành</w:t>
      </w:r>
      <w:proofErr w:type="spellEnd"/>
      <w:r w:rsidR="00DD37E8" w:rsidRPr="00F8110D">
        <w:rPr>
          <w:szCs w:val="28"/>
        </w:rPr>
        <w:t xml:space="preserve"> </w:t>
      </w:r>
      <w:proofErr w:type="spellStart"/>
      <w:r w:rsidR="00DD37E8" w:rsidRPr="00F8110D">
        <w:rPr>
          <w:szCs w:val="28"/>
        </w:rPr>
        <w:t>quản</w:t>
      </w:r>
      <w:proofErr w:type="spellEnd"/>
      <w:r w:rsidR="00DD37E8" w:rsidRPr="00F8110D">
        <w:rPr>
          <w:szCs w:val="28"/>
        </w:rPr>
        <w:t xml:space="preserve"> </w:t>
      </w:r>
      <w:proofErr w:type="spellStart"/>
      <w:r w:rsidR="00DD37E8" w:rsidRPr="00F8110D">
        <w:rPr>
          <w:szCs w:val="28"/>
        </w:rPr>
        <w:t>lý</w:t>
      </w:r>
      <w:proofErr w:type="spellEnd"/>
      <w:r w:rsidR="00DD37E8" w:rsidRPr="00F8110D">
        <w:rPr>
          <w:szCs w:val="28"/>
        </w:rPr>
        <w:t xml:space="preserve"> </w:t>
      </w:r>
      <w:proofErr w:type="spellStart"/>
      <w:r w:rsidR="00DD37E8" w:rsidRPr="00F8110D">
        <w:rPr>
          <w:szCs w:val="28"/>
        </w:rPr>
        <w:t>hàng</w:t>
      </w:r>
      <w:proofErr w:type="spellEnd"/>
      <w:r w:rsidR="00DD37E8" w:rsidRPr="00F8110D">
        <w:rPr>
          <w:szCs w:val="28"/>
        </w:rPr>
        <w:t xml:space="preserve"> DTQG </w:t>
      </w:r>
      <w:proofErr w:type="spellStart"/>
      <w:r w:rsidR="00DD37E8" w:rsidRPr="00F8110D">
        <w:rPr>
          <w:szCs w:val="28"/>
        </w:rPr>
        <w:t>còn</w:t>
      </w:r>
      <w:proofErr w:type="spellEnd"/>
      <w:r w:rsidR="00DD37E8" w:rsidRPr="00F8110D">
        <w:rPr>
          <w:szCs w:val="28"/>
        </w:rPr>
        <w:t xml:space="preserve"> </w:t>
      </w:r>
      <w:proofErr w:type="spellStart"/>
      <w:r w:rsidR="00DD37E8" w:rsidRPr="00F8110D">
        <w:rPr>
          <w:szCs w:val="28"/>
        </w:rPr>
        <w:t>lại</w:t>
      </w:r>
      <w:proofErr w:type="spellEnd"/>
      <w:r w:rsidR="00DD37E8" w:rsidRPr="00F8110D">
        <w:rPr>
          <w:szCs w:val="28"/>
        </w:rPr>
        <w:t xml:space="preserve"> </w:t>
      </w:r>
      <w:proofErr w:type="spellStart"/>
      <w:r w:rsidR="00DD37E8" w:rsidRPr="00F8110D">
        <w:rPr>
          <w:szCs w:val="28"/>
        </w:rPr>
        <w:t>giao</w:t>
      </w:r>
      <w:proofErr w:type="spellEnd"/>
      <w:r w:rsidR="00DD37E8" w:rsidRPr="00F8110D">
        <w:rPr>
          <w:szCs w:val="28"/>
        </w:rPr>
        <w:t xml:space="preserve"> </w:t>
      </w:r>
      <w:proofErr w:type="spellStart"/>
      <w:r w:rsidR="00DD37E8" w:rsidRPr="00F8110D">
        <w:rPr>
          <w:szCs w:val="28"/>
        </w:rPr>
        <w:t>các</w:t>
      </w:r>
      <w:proofErr w:type="spellEnd"/>
      <w:r w:rsidR="00DD37E8" w:rsidRPr="00F8110D">
        <w:rPr>
          <w:szCs w:val="28"/>
        </w:rPr>
        <w:t xml:space="preserve"> </w:t>
      </w:r>
      <w:proofErr w:type="spellStart"/>
      <w:r w:rsidR="00DD37E8" w:rsidRPr="00F8110D">
        <w:rPr>
          <w:szCs w:val="28"/>
        </w:rPr>
        <w:t>đơn</w:t>
      </w:r>
      <w:proofErr w:type="spellEnd"/>
      <w:r w:rsidR="00DD37E8" w:rsidRPr="00F8110D">
        <w:rPr>
          <w:szCs w:val="28"/>
        </w:rPr>
        <w:t xml:space="preserve"> </w:t>
      </w:r>
      <w:proofErr w:type="spellStart"/>
      <w:r w:rsidR="00DD37E8" w:rsidRPr="00F8110D">
        <w:rPr>
          <w:szCs w:val="28"/>
        </w:rPr>
        <w:t>vị</w:t>
      </w:r>
      <w:proofErr w:type="spellEnd"/>
      <w:r w:rsidR="00DD37E8" w:rsidRPr="00F8110D">
        <w:rPr>
          <w:szCs w:val="28"/>
        </w:rPr>
        <w:t xml:space="preserve"> </w:t>
      </w:r>
      <w:proofErr w:type="spellStart"/>
      <w:r w:rsidR="00DD37E8" w:rsidRPr="00F8110D">
        <w:rPr>
          <w:szCs w:val="28"/>
        </w:rPr>
        <w:t>thuộc</w:t>
      </w:r>
      <w:proofErr w:type="spellEnd"/>
      <w:r w:rsidR="00DD37E8" w:rsidRPr="00F8110D">
        <w:rPr>
          <w:szCs w:val="28"/>
        </w:rPr>
        <w:t xml:space="preserve"> </w:t>
      </w:r>
      <w:proofErr w:type="spellStart"/>
      <w:r w:rsidR="00DD37E8" w:rsidRPr="00F8110D">
        <w:rPr>
          <w:szCs w:val="28"/>
        </w:rPr>
        <w:t>hoặc</w:t>
      </w:r>
      <w:proofErr w:type="spellEnd"/>
      <w:r w:rsidR="00DD37E8" w:rsidRPr="00F8110D">
        <w:rPr>
          <w:szCs w:val="28"/>
        </w:rPr>
        <w:t xml:space="preserve"> </w:t>
      </w:r>
      <w:proofErr w:type="spellStart"/>
      <w:r w:rsidR="00DD37E8" w:rsidRPr="00F8110D">
        <w:rPr>
          <w:szCs w:val="28"/>
        </w:rPr>
        <w:t>trực</w:t>
      </w:r>
      <w:proofErr w:type="spellEnd"/>
      <w:r w:rsidR="00DD37E8" w:rsidRPr="00F8110D">
        <w:rPr>
          <w:szCs w:val="28"/>
        </w:rPr>
        <w:t xml:space="preserve"> </w:t>
      </w:r>
      <w:proofErr w:type="spellStart"/>
      <w:r w:rsidR="00DD37E8" w:rsidRPr="00F8110D">
        <w:rPr>
          <w:szCs w:val="28"/>
        </w:rPr>
        <w:t>thuộc</w:t>
      </w:r>
      <w:proofErr w:type="spellEnd"/>
      <w:r w:rsidR="00DD37E8" w:rsidRPr="00F8110D">
        <w:rPr>
          <w:szCs w:val="28"/>
        </w:rPr>
        <w:t xml:space="preserve"> </w:t>
      </w:r>
      <w:proofErr w:type="spellStart"/>
      <w:r w:rsidR="00DD37E8" w:rsidRPr="00F8110D">
        <w:rPr>
          <w:szCs w:val="28"/>
        </w:rPr>
        <w:t>làm</w:t>
      </w:r>
      <w:proofErr w:type="spellEnd"/>
      <w:r w:rsidR="00DD37E8" w:rsidRPr="00F8110D">
        <w:rPr>
          <w:szCs w:val="28"/>
        </w:rPr>
        <w:t xml:space="preserve"> </w:t>
      </w:r>
      <w:proofErr w:type="spellStart"/>
      <w:r w:rsidR="00DD37E8" w:rsidRPr="00F8110D">
        <w:rPr>
          <w:szCs w:val="28"/>
        </w:rPr>
        <w:t>công</w:t>
      </w:r>
      <w:proofErr w:type="spellEnd"/>
      <w:r w:rsidR="00DD37E8" w:rsidRPr="00F8110D">
        <w:rPr>
          <w:szCs w:val="28"/>
        </w:rPr>
        <w:t xml:space="preserve"> </w:t>
      </w:r>
      <w:proofErr w:type="spellStart"/>
      <w:r w:rsidR="00DD37E8" w:rsidRPr="00F8110D">
        <w:rPr>
          <w:szCs w:val="28"/>
        </w:rPr>
        <w:t>tác</w:t>
      </w:r>
      <w:proofErr w:type="spellEnd"/>
      <w:r w:rsidR="00DD37E8" w:rsidRPr="00F8110D">
        <w:rPr>
          <w:szCs w:val="28"/>
        </w:rPr>
        <w:t xml:space="preserve"> </w:t>
      </w:r>
      <w:proofErr w:type="spellStart"/>
      <w:r w:rsidR="00DD37E8" w:rsidRPr="00F8110D">
        <w:rPr>
          <w:szCs w:val="28"/>
        </w:rPr>
        <w:t>dự</w:t>
      </w:r>
      <w:proofErr w:type="spellEnd"/>
      <w:r w:rsidR="00DD37E8" w:rsidRPr="00F8110D">
        <w:rPr>
          <w:szCs w:val="28"/>
        </w:rPr>
        <w:t xml:space="preserve"> </w:t>
      </w:r>
      <w:proofErr w:type="spellStart"/>
      <w:r w:rsidR="00DD37E8" w:rsidRPr="00F8110D">
        <w:rPr>
          <w:szCs w:val="28"/>
        </w:rPr>
        <w:t>trữ</w:t>
      </w:r>
      <w:proofErr w:type="spellEnd"/>
      <w:r w:rsidR="00DD37E8" w:rsidRPr="00F8110D">
        <w:rPr>
          <w:szCs w:val="28"/>
        </w:rPr>
        <w:t xml:space="preserve"> </w:t>
      </w:r>
      <w:proofErr w:type="spellStart"/>
      <w:r w:rsidR="00DD37E8" w:rsidRPr="00F8110D">
        <w:rPr>
          <w:szCs w:val="28"/>
        </w:rPr>
        <w:t>quốc</w:t>
      </w:r>
      <w:proofErr w:type="spellEnd"/>
      <w:r w:rsidR="00DD37E8" w:rsidRPr="00F8110D">
        <w:rPr>
          <w:szCs w:val="28"/>
        </w:rPr>
        <w:t xml:space="preserve"> </w:t>
      </w:r>
      <w:proofErr w:type="spellStart"/>
      <w:r w:rsidR="00DD37E8" w:rsidRPr="00F8110D">
        <w:rPr>
          <w:szCs w:val="28"/>
        </w:rPr>
        <w:t>gia</w:t>
      </w:r>
      <w:proofErr w:type="spellEnd"/>
      <w:r w:rsidR="00DD37E8" w:rsidRPr="00F8110D">
        <w:rPr>
          <w:szCs w:val="28"/>
        </w:rPr>
        <w:t xml:space="preserve"> </w:t>
      </w:r>
      <w:proofErr w:type="spellStart"/>
      <w:r w:rsidR="00DD37E8" w:rsidRPr="00F8110D">
        <w:rPr>
          <w:szCs w:val="28"/>
        </w:rPr>
        <w:t>kiêm</w:t>
      </w:r>
      <w:proofErr w:type="spellEnd"/>
      <w:r w:rsidR="00DD37E8" w:rsidRPr="00F8110D">
        <w:rPr>
          <w:szCs w:val="28"/>
        </w:rPr>
        <w:t xml:space="preserve"> </w:t>
      </w:r>
      <w:proofErr w:type="spellStart"/>
      <w:r w:rsidR="00DD37E8" w:rsidRPr="00F8110D">
        <w:rPr>
          <w:szCs w:val="28"/>
        </w:rPr>
        <w:t>nhiệm</w:t>
      </w:r>
      <w:proofErr w:type="spellEnd"/>
      <w:r w:rsidR="00DD37E8" w:rsidRPr="00F8110D">
        <w:rPr>
          <w:szCs w:val="28"/>
        </w:rPr>
        <w:t xml:space="preserve"> </w:t>
      </w:r>
      <w:proofErr w:type="spellStart"/>
      <w:r w:rsidR="00DD37E8" w:rsidRPr="00F8110D">
        <w:rPr>
          <w:szCs w:val="28"/>
        </w:rPr>
        <w:t>hoặc</w:t>
      </w:r>
      <w:proofErr w:type="spellEnd"/>
      <w:r w:rsidR="00DD37E8" w:rsidRPr="00F8110D">
        <w:rPr>
          <w:szCs w:val="28"/>
        </w:rPr>
        <w:t xml:space="preserve"> </w:t>
      </w:r>
      <w:proofErr w:type="spellStart"/>
      <w:r w:rsidR="00DD37E8" w:rsidRPr="00F8110D">
        <w:rPr>
          <w:szCs w:val="28"/>
        </w:rPr>
        <w:t>ký</w:t>
      </w:r>
      <w:proofErr w:type="spellEnd"/>
      <w:r w:rsidR="00DD37E8" w:rsidRPr="00F8110D">
        <w:rPr>
          <w:szCs w:val="28"/>
        </w:rPr>
        <w:t xml:space="preserve"> </w:t>
      </w:r>
      <w:proofErr w:type="spellStart"/>
      <w:r w:rsidR="00DD37E8" w:rsidRPr="00F8110D">
        <w:rPr>
          <w:szCs w:val="28"/>
        </w:rPr>
        <w:t>hợp</w:t>
      </w:r>
      <w:proofErr w:type="spellEnd"/>
      <w:r w:rsidR="00DD37E8" w:rsidRPr="00F8110D">
        <w:rPr>
          <w:szCs w:val="28"/>
        </w:rPr>
        <w:t xml:space="preserve"> </w:t>
      </w:r>
      <w:proofErr w:type="spellStart"/>
      <w:r w:rsidR="00DD37E8" w:rsidRPr="00F8110D">
        <w:rPr>
          <w:szCs w:val="28"/>
        </w:rPr>
        <w:t>đồng</w:t>
      </w:r>
      <w:proofErr w:type="spellEnd"/>
      <w:r w:rsidR="00DD37E8" w:rsidRPr="00F8110D">
        <w:rPr>
          <w:szCs w:val="28"/>
        </w:rPr>
        <w:t xml:space="preserve"> </w:t>
      </w:r>
      <w:proofErr w:type="spellStart"/>
      <w:r w:rsidR="00DD37E8" w:rsidRPr="00F8110D">
        <w:rPr>
          <w:szCs w:val="28"/>
        </w:rPr>
        <w:t>với</w:t>
      </w:r>
      <w:proofErr w:type="spellEnd"/>
      <w:r w:rsidR="00DD37E8" w:rsidRPr="00F8110D">
        <w:rPr>
          <w:szCs w:val="28"/>
        </w:rPr>
        <w:t xml:space="preserve"> </w:t>
      </w:r>
      <w:proofErr w:type="spellStart"/>
      <w:r w:rsidR="00DD37E8" w:rsidRPr="00F8110D">
        <w:rPr>
          <w:szCs w:val="28"/>
        </w:rPr>
        <w:t>các</w:t>
      </w:r>
      <w:proofErr w:type="spellEnd"/>
      <w:r w:rsidR="00DD37E8" w:rsidRPr="00F8110D">
        <w:rPr>
          <w:szCs w:val="28"/>
        </w:rPr>
        <w:t xml:space="preserve"> </w:t>
      </w:r>
      <w:proofErr w:type="spellStart"/>
      <w:r w:rsidR="00DD37E8" w:rsidRPr="00F8110D">
        <w:rPr>
          <w:szCs w:val="28"/>
        </w:rPr>
        <w:t>tổ</w:t>
      </w:r>
      <w:proofErr w:type="spellEnd"/>
      <w:r w:rsidR="00DD37E8" w:rsidRPr="00F8110D">
        <w:rPr>
          <w:szCs w:val="28"/>
        </w:rPr>
        <w:t xml:space="preserve"> </w:t>
      </w:r>
      <w:proofErr w:type="spellStart"/>
      <w:r w:rsidR="00DD37E8" w:rsidRPr="00F8110D">
        <w:rPr>
          <w:szCs w:val="28"/>
        </w:rPr>
        <w:t>chức</w:t>
      </w:r>
      <w:proofErr w:type="spellEnd"/>
      <w:r w:rsidR="00DD37E8" w:rsidRPr="00F8110D">
        <w:rPr>
          <w:szCs w:val="28"/>
        </w:rPr>
        <w:t xml:space="preserve">, </w:t>
      </w:r>
      <w:proofErr w:type="spellStart"/>
      <w:r w:rsidR="00DD37E8" w:rsidRPr="00F8110D">
        <w:rPr>
          <w:szCs w:val="28"/>
        </w:rPr>
        <w:t>doanh</w:t>
      </w:r>
      <w:proofErr w:type="spellEnd"/>
      <w:r w:rsidR="00DD37E8" w:rsidRPr="00F8110D">
        <w:rPr>
          <w:szCs w:val="28"/>
        </w:rPr>
        <w:t xml:space="preserve"> </w:t>
      </w:r>
      <w:proofErr w:type="spellStart"/>
      <w:r w:rsidR="00DD37E8" w:rsidRPr="00F8110D">
        <w:rPr>
          <w:szCs w:val="28"/>
        </w:rPr>
        <w:t>nghiệp</w:t>
      </w:r>
      <w:proofErr w:type="spellEnd"/>
      <w:r w:rsidR="00DD37E8" w:rsidRPr="00F8110D">
        <w:rPr>
          <w:szCs w:val="28"/>
        </w:rPr>
        <w:t xml:space="preserve"> </w:t>
      </w:r>
      <w:proofErr w:type="spellStart"/>
      <w:r w:rsidR="00DD37E8" w:rsidRPr="00F8110D">
        <w:rPr>
          <w:szCs w:val="28"/>
        </w:rPr>
        <w:t>để</w:t>
      </w:r>
      <w:proofErr w:type="spellEnd"/>
      <w:r w:rsidR="00DD37E8" w:rsidRPr="00F8110D">
        <w:rPr>
          <w:szCs w:val="28"/>
        </w:rPr>
        <w:t xml:space="preserve"> </w:t>
      </w:r>
      <w:proofErr w:type="spellStart"/>
      <w:r w:rsidR="00DD37E8" w:rsidRPr="00F8110D">
        <w:rPr>
          <w:szCs w:val="28"/>
        </w:rPr>
        <w:t>bảo</w:t>
      </w:r>
      <w:proofErr w:type="spellEnd"/>
      <w:r w:rsidR="00DD37E8" w:rsidRPr="00F8110D">
        <w:rPr>
          <w:szCs w:val="28"/>
        </w:rPr>
        <w:t xml:space="preserve"> </w:t>
      </w:r>
      <w:proofErr w:type="spellStart"/>
      <w:r w:rsidR="00DD37E8" w:rsidRPr="00F8110D">
        <w:rPr>
          <w:szCs w:val="28"/>
        </w:rPr>
        <w:t>quản</w:t>
      </w:r>
      <w:proofErr w:type="spellEnd"/>
      <w:r w:rsidR="00DD37E8" w:rsidRPr="00F8110D">
        <w:rPr>
          <w:szCs w:val="28"/>
        </w:rPr>
        <w:t xml:space="preserve"> </w:t>
      </w:r>
      <w:proofErr w:type="spellStart"/>
      <w:r w:rsidR="00DD37E8" w:rsidRPr="00F8110D">
        <w:rPr>
          <w:szCs w:val="28"/>
        </w:rPr>
        <w:t>hàng</w:t>
      </w:r>
      <w:proofErr w:type="spellEnd"/>
      <w:r w:rsidR="00DD37E8" w:rsidRPr="00F8110D">
        <w:rPr>
          <w:szCs w:val="28"/>
        </w:rPr>
        <w:t xml:space="preserve"> DTQG.</w:t>
      </w:r>
    </w:p>
    <w:p w14:paraId="1C32EFF4" w14:textId="77777777" w:rsidR="00DD37E8" w:rsidRPr="00F8110D" w:rsidRDefault="00DD37E8" w:rsidP="00456EC8">
      <w:pPr>
        <w:spacing w:line="360" w:lineRule="exact"/>
        <w:ind w:firstLine="709"/>
        <w:jc w:val="both"/>
        <w:rPr>
          <w:szCs w:val="28"/>
        </w:rPr>
      </w:pPr>
      <w:r w:rsidRPr="00F8110D">
        <w:rPr>
          <w:szCs w:val="28"/>
        </w:rPr>
        <w:t xml:space="preserve">Danh </w:t>
      </w:r>
      <w:proofErr w:type="spellStart"/>
      <w:r w:rsidRPr="00F8110D">
        <w:rPr>
          <w:szCs w:val="28"/>
        </w:rPr>
        <w:t>mục</w:t>
      </w:r>
      <w:proofErr w:type="spellEnd"/>
      <w:r w:rsidRPr="00F8110D">
        <w:rPr>
          <w:szCs w:val="28"/>
        </w:rPr>
        <w:t xml:space="preserve"> </w:t>
      </w:r>
      <w:proofErr w:type="spellStart"/>
      <w:r w:rsidRPr="00F8110D">
        <w:rPr>
          <w:szCs w:val="28"/>
        </w:rPr>
        <w:t>hàng</w:t>
      </w:r>
      <w:proofErr w:type="spellEnd"/>
      <w:r w:rsidRPr="00F8110D">
        <w:rPr>
          <w:szCs w:val="28"/>
        </w:rPr>
        <w:t xml:space="preserve"> </w:t>
      </w:r>
      <w:proofErr w:type="spellStart"/>
      <w:r w:rsidRPr="00F8110D">
        <w:rPr>
          <w:szCs w:val="28"/>
        </w:rPr>
        <w:t>dự</w:t>
      </w:r>
      <w:proofErr w:type="spellEnd"/>
      <w:r w:rsidRPr="00F8110D">
        <w:rPr>
          <w:szCs w:val="28"/>
        </w:rPr>
        <w:t xml:space="preserve"> </w:t>
      </w:r>
      <w:proofErr w:type="spellStart"/>
      <w:r w:rsidRPr="00F8110D">
        <w:rPr>
          <w:szCs w:val="28"/>
        </w:rPr>
        <w:t>trữ</w:t>
      </w:r>
      <w:proofErr w:type="spellEnd"/>
      <w:r w:rsidRPr="00F8110D">
        <w:rPr>
          <w:szCs w:val="28"/>
        </w:rPr>
        <w:t xml:space="preserve"> </w:t>
      </w:r>
      <w:proofErr w:type="spellStart"/>
      <w:r w:rsidRPr="00F8110D">
        <w:rPr>
          <w:szCs w:val="28"/>
        </w:rPr>
        <w:t>quốc</w:t>
      </w:r>
      <w:proofErr w:type="spellEnd"/>
      <w:r w:rsidRPr="00F8110D">
        <w:rPr>
          <w:szCs w:val="28"/>
        </w:rPr>
        <w:t xml:space="preserve"> </w:t>
      </w:r>
      <w:proofErr w:type="spellStart"/>
      <w:r w:rsidRPr="00F8110D">
        <w:rPr>
          <w:szCs w:val="28"/>
        </w:rPr>
        <w:t>gia</w:t>
      </w:r>
      <w:proofErr w:type="spellEnd"/>
      <w:r w:rsidRPr="00F8110D">
        <w:rPr>
          <w:szCs w:val="28"/>
        </w:rPr>
        <w:t xml:space="preserve"> </w:t>
      </w:r>
      <w:proofErr w:type="spellStart"/>
      <w:r w:rsidRPr="00F8110D">
        <w:rPr>
          <w:szCs w:val="28"/>
        </w:rPr>
        <w:t>và</w:t>
      </w:r>
      <w:proofErr w:type="spellEnd"/>
      <w:r w:rsidRPr="00F8110D">
        <w:rPr>
          <w:szCs w:val="28"/>
        </w:rPr>
        <w:t xml:space="preserve"> </w:t>
      </w:r>
      <w:proofErr w:type="spellStart"/>
      <w:r w:rsidRPr="00F8110D">
        <w:rPr>
          <w:szCs w:val="28"/>
        </w:rPr>
        <w:t>phân</w:t>
      </w:r>
      <w:proofErr w:type="spellEnd"/>
      <w:r w:rsidRPr="00F8110D">
        <w:rPr>
          <w:szCs w:val="28"/>
        </w:rPr>
        <w:t xml:space="preserve"> </w:t>
      </w:r>
      <w:proofErr w:type="spellStart"/>
      <w:r w:rsidRPr="00F8110D">
        <w:rPr>
          <w:szCs w:val="28"/>
        </w:rPr>
        <w:t>công</w:t>
      </w:r>
      <w:proofErr w:type="spellEnd"/>
      <w:r w:rsidRPr="00F8110D">
        <w:rPr>
          <w:szCs w:val="28"/>
        </w:rPr>
        <w:t xml:space="preserve"> </w:t>
      </w:r>
      <w:proofErr w:type="spellStart"/>
      <w:r w:rsidRPr="00F8110D">
        <w:rPr>
          <w:szCs w:val="28"/>
        </w:rPr>
        <w:t>các</w:t>
      </w:r>
      <w:proofErr w:type="spellEnd"/>
      <w:r w:rsidRPr="00F8110D">
        <w:rPr>
          <w:szCs w:val="28"/>
        </w:rPr>
        <w:t xml:space="preserve"> </w:t>
      </w:r>
      <w:proofErr w:type="spellStart"/>
      <w:r w:rsidRPr="00F8110D">
        <w:rPr>
          <w:szCs w:val="28"/>
        </w:rPr>
        <w:t>Bộ</w:t>
      </w:r>
      <w:proofErr w:type="spellEnd"/>
      <w:r w:rsidRPr="00F8110D">
        <w:rPr>
          <w:szCs w:val="28"/>
        </w:rPr>
        <w:t xml:space="preserve">, </w:t>
      </w:r>
      <w:proofErr w:type="spellStart"/>
      <w:r w:rsidRPr="00F8110D">
        <w:rPr>
          <w:szCs w:val="28"/>
        </w:rPr>
        <w:t>ngành</w:t>
      </w:r>
      <w:proofErr w:type="spellEnd"/>
      <w:r w:rsidRPr="00F8110D">
        <w:rPr>
          <w:szCs w:val="28"/>
        </w:rPr>
        <w:t xml:space="preserve"> </w:t>
      </w:r>
      <w:proofErr w:type="spellStart"/>
      <w:r w:rsidRPr="00F8110D">
        <w:rPr>
          <w:szCs w:val="28"/>
        </w:rPr>
        <w:t>quản</w:t>
      </w:r>
      <w:proofErr w:type="spellEnd"/>
      <w:r w:rsidRPr="00F8110D">
        <w:rPr>
          <w:szCs w:val="28"/>
        </w:rPr>
        <w:t xml:space="preserve"> </w:t>
      </w:r>
      <w:proofErr w:type="spellStart"/>
      <w:r w:rsidRPr="00F8110D">
        <w:rPr>
          <w:szCs w:val="28"/>
        </w:rPr>
        <w:t>lý</w:t>
      </w:r>
      <w:proofErr w:type="spellEnd"/>
      <w:r w:rsidRPr="00F8110D">
        <w:rPr>
          <w:szCs w:val="28"/>
        </w:rPr>
        <w:t xml:space="preserve"> </w:t>
      </w:r>
      <w:proofErr w:type="spellStart"/>
      <w:r w:rsidRPr="00F8110D">
        <w:rPr>
          <w:szCs w:val="28"/>
        </w:rPr>
        <w:t>theo</w:t>
      </w:r>
      <w:proofErr w:type="spellEnd"/>
      <w:r w:rsidRPr="00F8110D">
        <w:rPr>
          <w:szCs w:val="28"/>
        </w:rPr>
        <w:t xml:space="preserve"> </w:t>
      </w:r>
      <w:proofErr w:type="spellStart"/>
      <w:r w:rsidRPr="00F8110D">
        <w:rPr>
          <w:szCs w:val="28"/>
        </w:rPr>
        <w:t>quy</w:t>
      </w:r>
      <w:proofErr w:type="spellEnd"/>
      <w:r w:rsidRPr="00F8110D">
        <w:rPr>
          <w:szCs w:val="28"/>
        </w:rPr>
        <w:t xml:space="preserve"> </w:t>
      </w:r>
      <w:proofErr w:type="spellStart"/>
      <w:r w:rsidRPr="00F8110D">
        <w:rPr>
          <w:szCs w:val="28"/>
        </w:rPr>
        <w:t>định</w:t>
      </w:r>
      <w:proofErr w:type="spellEnd"/>
      <w:r w:rsidRPr="00F8110D">
        <w:rPr>
          <w:szCs w:val="28"/>
        </w:rPr>
        <w:t xml:space="preserve"> </w:t>
      </w:r>
      <w:proofErr w:type="spellStart"/>
      <w:r w:rsidRPr="00F8110D">
        <w:rPr>
          <w:szCs w:val="28"/>
        </w:rPr>
        <w:t>hiện</w:t>
      </w:r>
      <w:proofErr w:type="spellEnd"/>
      <w:r w:rsidRPr="00F8110D">
        <w:rPr>
          <w:szCs w:val="28"/>
        </w:rPr>
        <w:t xml:space="preserve"> nay </w:t>
      </w:r>
      <w:proofErr w:type="spellStart"/>
      <w:r w:rsidRPr="00F8110D">
        <w:rPr>
          <w:szCs w:val="28"/>
        </w:rPr>
        <w:t>có</w:t>
      </w:r>
      <w:proofErr w:type="spellEnd"/>
      <w:r w:rsidRPr="00F8110D">
        <w:rPr>
          <w:szCs w:val="28"/>
        </w:rPr>
        <w:t xml:space="preserve"> 75 </w:t>
      </w:r>
      <w:proofErr w:type="spellStart"/>
      <w:r w:rsidRPr="00F8110D">
        <w:rPr>
          <w:szCs w:val="28"/>
        </w:rPr>
        <w:t>nhóm</w:t>
      </w:r>
      <w:proofErr w:type="spellEnd"/>
      <w:r w:rsidRPr="00F8110D">
        <w:rPr>
          <w:szCs w:val="28"/>
        </w:rPr>
        <w:t xml:space="preserve"> </w:t>
      </w:r>
      <w:proofErr w:type="spellStart"/>
      <w:r w:rsidRPr="00F8110D">
        <w:rPr>
          <w:szCs w:val="28"/>
        </w:rPr>
        <w:t>mặt</w:t>
      </w:r>
      <w:proofErr w:type="spellEnd"/>
      <w:r w:rsidRPr="00F8110D">
        <w:rPr>
          <w:szCs w:val="28"/>
        </w:rPr>
        <w:t xml:space="preserve"> </w:t>
      </w:r>
      <w:proofErr w:type="spellStart"/>
      <w:r w:rsidRPr="00F8110D">
        <w:rPr>
          <w:szCs w:val="28"/>
        </w:rPr>
        <w:t>hàng</w:t>
      </w:r>
      <w:proofErr w:type="spellEnd"/>
      <w:r w:rsidRPr="00F8110D">
        <w:rPr>
          <w:szCs w:val="28"/>
        </w:rPr>
        <w:t xml:space="preserve"> </w:t>
      </w:r>
      <w:proofErr w:type="spellStart"/>
      <w:r w:rsidRPr="00F8110D">
        <w:rPr>
          <w:szCs w:val="28"/>
        </w:rPr>
        <w:t>là</w:t>
      </w:r>
      <w:proofErr w:type="spellEnd"/>
      <w:r w:rsidRPr="00F8110D">
        <w:rPr>
          <w:szCs w:val="28"/>
        </w:rPr>
        <w:t xml:space="preserve"> </w:t>
      </w:r>
      <w:proofErr w:type="spellStart"/>
      <w:r w:rsidRPr="00F8110D">
        <w:rPr>
          <w:szCs w:val="28"/>
        </w:rPr>
        <w:t>những</w:t>
      </w:r>
      <w:proofErr w:type="spellEnd"/>
      <w:r w:rsidRPr="00F8110D">
        <w:rPr>
          <w:szCs w:val="28"/>
        </w:rPr>
        <w:t xml:space="preserve"> </w:t>
      </w:r>
      <w:proofErr w:type="spellStart"/>
      <w:r w:rsidRPr="00F8110D">
        <w:rPr>
          <w:szCs w:val="28"/>
        </w:rPr>
        <w:t>mặt</w:t>
      </w:r>
      <w:proofErr w:type="spellEnd"/>
      <w:r w:rsidRPr="00F8110D">
        <w:rPr>
          <w:szCs w:val="28"/>
        </w:rPr>
        <w:t xml:space="preserve"> </w:t>
      </w:r>
      <w:proofErr w:type="spellStart"/>
      <w:r w:rsidRPr="00F8110D">
        <w:rPr>
          <w:szCs w:val="28"/>
        </w:rPr>
        <w:t>hàng</w:t>
      </w:r>
      <w:proofErr w:type="spellEnd"/>
      <w:r w:rsidRPr="00F8110D">
        <w:rPr>
          <w:szCs w:val="28"/>
        </w:rPr>
        <w:t xml:space="preserve"> </w:t>
      </w:r>
      <w:proofErr w:type="spellStart"/>
      <w:r w:rsidRPr="00F8110D">
        <w:rPr>
          <w:szCs w:val="28"/>
        </w:rPr>
        <w:t>chiến</w:t>
      </w:r>
      <w:proofErr w:type="spellEnd"/>
      <w:r w:rsidRPr="00F8110D">
        <w:rPr>
          <w:szCs w:val="28"/>
        </w:rPr>
        <w:t xml:space="preserve"> </w:t>
      </w:r>
      <w:proofErr w:type="spellStart"/>
      <w:r w:rsidRPr="00F8110D">
        <w:rPr>
          <w:szCs w:val="28"/>
        </w:rPr>
        <w:t>lược</w:t>
      </w:r>
      <w:proofErr w:type="spellEnd"/>
      <w:r w:rsidRPr="00F8110D">
        <w:rPr>
          <w:szCs w:val="28"/>
        </w:rPr>
        <w:t xml:space="preserve">, </w:t>
      </w:r>
      <w:proofErr w:type="spellStart"/>
      <w:r w:rsidRPr="00F8110D">
        <w:rPr>
          <w:szCs w:val="28"/>
        </w:rPr>
        <w:t>thiết</w:t>
      </w:r>
      <w:proofErr w:type="spellEnd"/>
      <w:r w:rsidRPr="00F8110D">
        <w:rPr>
          <w:szCs w:val="28"/>
        </w:rPr>
        <w:t xml:space="preserve"> </w:t>
      </w:r>
      <w:proofErr w:type="spellStart"/>
      <w:r w:rsidRPr="00F8110D">
        <w:rPr>
          <w:szCs w:val="28"/>
        </w:rPr>
        <w:t>yếu</w:t>
      </w:r>
      <w:proofErr w:type="spellEnd"/>
      <w:r w:rsidRPr="00F8110D">
        <w:rPr>
          <w:szCs w:val="28"/>
        </w:rPr>
        <w:t xml:space="preserve">, </w:t>
      </w:r>
      <w:proofErr w:type="spellStart"/>
      <w:r w:rsidRPr="00F8110D">
        <w:rPr>
          <w:szCs w:val="28"/>
        </w:rPr>
        <w:t>có</w:t>
      </w:r>
      <w:proofErr w:type="spellEnd"/>
      <w:r w:rsidRPr="00F8110D">
        <w:rPr>
          <w:szCs w:val="28"/>
        </w:rPr>
        <w:t xml:space="preserve"> </w:t>
      </w:r>
      <w:proofErr w:type="spellStart"/>
      <w:r w:rsidRPr="00F8110D">
        <w:rPr>
          <w:szCs w:val="28"/>
        </w:rPr>
        <w:t>tần</w:t>
      </w:r>
      <w:proofErr w:type="spellEnd"/>
      <w:r w:rsidRPr="00F8110D">
        <w:rPr>
          <w:szCs w:val="28"/>
        </w:rPr>
        <w:t xml:space="preserve"> </w:t>
      </w:r>
      <w:proofErr w:type="spellStart"/>
      <w:r w:rsidRPr="00F8110D">
        <w:rPr>
          <w:szCs w:val="28"/>
        </w:rPr>
        <w:t>suất</w:t>
      </w:r>
      <w:proofErr w:type="spellEnd"/>
      <w:r w:rsidRPr="00F8110D">
        <w:rPr>
          <w:szCs w:val="28"/>
        </w:rPr>
        <w:t xml:space="preserve"> </w:t>
      </w:r>
      <w:proofErr w:type="spellStart"/>
      <w:r w:rsidRPr="00F8110D">
        <w:rPr>
          <w:szCs w:val="28"/>
        </w:rPr>
        <w:t>sử</w:t>
      </w:r>
      <w:proofErr w:type="spellEnd"/>
      <w:r w:rsidRPr="00F8110D">
        <w:rPr>
          <w:szCs w:val="28"/>
        </w:rPr>
        <w:t xml:space="preserve"> </w:t>
      </w:r>
      <w:proofErr w:type="spellStart"/>
      <w:r w:rsidRPr="00F8110D">
        <w:rPr>
          <w:szCs w:val="28"/>
        </w:rPr>
        <w:t>dụng</w:t>
      </w:r>
      <w:proofErr w:type="spellEnd"/>
      <w:r w:rsidRPr="00F8110D">
        <w:rPr>
          <w:szCs w:val="28"/>
        </w:rPr>
        <w:t xml:space="preserve"> </w:t>
      </w:r>
      <w:proofErr w:type="spellStart"/>
      <w:r w:rsidRPr="00F8110D">
        <w:rPr>
          <w:szCs w:val="28"/>
        </w:rPr>
        <w:t>nhiều</w:t>
      </w:r>
      <w:proofErr w:type="spellEnd"/>
      <w:r w:rsidRPr="00F8110D">
        <w:rPr>
          <w:szCs w:val="28"/>
        </w:rPr>
        <w:t xml:space="preserve">, </w:t>
      </w:r>
      <w:proofErr w:type="spellStart"/>
      <w:r w:rsidRPr="00F8110D">
        <w:rPr>
          <w:szCs w:val="28"/>
        </w:rPr>
        <w:t>có</w:t>
      </w:r>
      <w:proofErr w:type="spellEnd"/>
      <w:r w:rsidRPr="00F8110D">
        <w:rPr>
          <w:szCs w:val="28"/>
        </w:rPr>
        <w:t xml:space="preserve"> </w:t>
      </w:r>
      <w:proofErr w:type="spellStart"/>
      <w:r w:rsidRPr="00F8110D">
        <w:rPr>
          <w:szCs w:val="28"/>
        </w:rPr>
        <w:t>tác</w:t>
      </w:r>
      <w:proofErr w:type="spellEnd"/>
      <w:r w:rsidRPr="00F8110D">
        <w:rPr>
          <w:szCs w:val="28"/>
        </w:rPr>
        <w:t xml:space="preserve"> </w:t>
      </w:r>
      <w:proofErr w:type="spellStart"/>
      <w:r w:rsidRPr="00F8110D">
        <w:rPr>
          <w:szCs w:val="28"/>
        </w:rPr>
        <w:t>dụng</w:t>
      </w:r>
      <w:proofErr w:type="spellEnd"/>
      <w:r w:rsidRPr="00F8110D">
        <w:rPr>
          <w:szCs w:val="28"/>
        </w:rPr>
        <w:t xml:space="preserve"> </w:t>
      </w:r>
      <w:proofErr w:type="spellStart"/>
      <w:r w:rsidRPr="00F8110D">
        <w:rPr>
          <w:szCs w:val="28"/>
        </w:rPr>
        <w:t>ứng</w:t>
      </w:r>
      <w:proofErr w:type="spellEnd"/>
      <w:r w:rsidRPr="00F8110D">
        <w:rPr>
          <w:szCs w:val="28"/>
        </w:rPr>
        <w:t xml:space="preserve"> </w:t>
      </w:r>
      <w:proofErr w:type="spellStart"/>
      <w:r w:rsidRPr="00F8110D">
        <w:rPr>
          <w:szCs w:val="28"/>
        </w:rPr>
        <w:t>phó</w:t>
      </w:r>
      <w:proofErr w:type="spellEnd"/>
      <w:r w:rsidRPr="00F8110D">
        <w:rPr>
          <w:szCs w:val="28"/>
        </w:rPr>
        <w:t xml:space="preserve"> </w:t>
      </w:r>
      <w:proofErr w:type="spellStart"/>
      <w:r w:rsidRPr="00F8110D">
        <w:rPr>
          <w:szCs w:val="28"/>
        </w:rPr>
        <w:t>kịp</w:t>
      </w:r>
      <w:proofErr w:type="spellEnd"/>
      <w:r w:rsidRPr="00F8110D">
        <w:rPr>
          <w:szCs w:val="28"/>
        </w:rPr>
        <w:t xml:space="preserve"> </w:t>
      </w:r>
      <w:proofErr w:type="spellStart"/>
      <w:r w:rsidRPr="00F8110D">
        <w:rPr>
          <w:szCs w:val="28"/>
        </w:rPr>
        <w:t>thời</w:t>
      </w:r>
      <w:proofErr w:type="spellEnd"/>
      <w:r w:rsidRPr="00F8110D">
        <w:rPr>
          <w:szCs w:val="28"/>
        </w:rPr>
        <w:t xml:space="preserve"> </w:t>
      </w:r>
      <w:proofErr w:type="spellStart"/>
      <w:r w:rsidRPr="00F8110D">
        <w:rPr>
          <w:szCs w:val="28"/>
        </w:rPr>
        <w:t>trong</w:t>
      </w:r>
      <w:proofErr w:type="spellEnd"/>
      <w:r w:rsidRPr="00F8110D">
        <w:rPr>
          <w:szCs w:val="28"/>
        </w:rPr>
        <w:t xml:space="preserve"> </w:t>
      </w:r>
      <w:proofErr w:type="spellStart"/>
      <w:r w:rsidRPr="00F8110D">
        <w:rPr>
          <w:szCs w:val="28"/>
        </w:rPr>
        <w:t>tình</w:t>
      </w:r>
      <w:proofErr w:type="spellEnd"/>
      <w:r w:rsidRPr="00F8110D">
        <w:rPr>
          <w:szCs w:val="28"/>
        </w:rPr>
        <w:t xml:space="preserve"> </w:t>
      </w:r>
      <w:proofErr w:type="spellStart"/>
      <w:r w:rsidRPr="00F8110D">
        <w:rPr>
          <w:szCs w:val="28"/>
        </w:rPr>
        <w:t>huống</w:t>
      </w:r>
      <w:proofErr w:type="spellEnd"/>
      <w:r w:rsidRPr="00F8110D">
        <w:rPr>
          <w:szCs w:val="28"/>
        </w:rPr>
        <w:t xml:space="preserve"> </w:t>
      </w:r>
      <w:proofErr w:type="spellStart"/>
      <w:r w:rsidRPr="00F8110D">
        <w:rPr>
          <w:szCs w:val="28"/>
        </w:rPr>
        <w:t>đột</w:t>
      </w:r>
      <w:proofErr w:type="spellEnd"/>
      <w:r w:rsidRPr="00F8110D">
        <w:rPr>
          <w:szCs w:val="28"/>
        </w:rPr>
        <w:t xml:space="preserve"> </w:t>
      </w:r>
      <w:proofErr w:type="spellStart"/>
      <w:r w:rsidRPr="00F8110D">
        <w:rPr>
          <w:szCs w:val="28"/>
        </w:rPr>
        <w:t>xuất</w:t>
      </w:r>
      <w:proofErr w:type="spellEnd"/>
      <w:r w:rsidRPr="00F8110D">
        <w:rPr>
          <w:szCs w:val="28"/>
        </w:rPr>
        <w:t xml:space="preserve">, </w:t>
      </w:r>
      <w:proofErr w:type="spellStart"/>
      <w:r w:rsidRPr="00F8110D">
        <w:rPr>
          <w:szCs w:val="28"/>
        </w:rPr>
        <w:t>cấp</w:t>
      </w:r>
      <w:proofErr w:type="spellEnd"/>
      <w:r w:rsidRPr="00F8110D">
        <w:rPr>
          <w:szCs w:val="28"/>
        </w:rPr>
        <w:t xml:space="preserve"> </w:t>
      </w:r>
      <w:proofErr w:type="spellStart"/>
      <w:r w:rsidRPr="00F8110D">
        <w:rPr>
          <w:szCs w:val="28"/>
        </w:rPr>
        <w:t>bách</w:t>
      </w:r>
      <w:proofErr w:type="spellEnd"/>
      <w:r w:rsidRPr="00F8110D">
        <w:rPr>
          <w:szCs w:val="28"/>
        </w:rPr>
        <w:t xml:space="preserve">; </w:t>
      </w:r>
      <w:proofErr w:type="spellStart"/>
      <w:r w:rsidRPr="00F8110D">
        <w:rPr>
          <w:szCs w:val="28"/>
        </w:rPr>
        <w:t>mặt</w:t>
      </w:r>
      <w:proofErr w:type="spellEnd"/>
      <w:r w:rsidRPr="00F8110D">
        <w:rPr>
          <w:szCs w:val="28"/>
        </w:rPr>
        <w:t xml:space="preserve"> </w:t>
      </w:r>
      <w:proofErr w:type="spellStart"/>
      <w:r w:rsidRPr="00F8110D">
        <w:rPr>
          <w:szCs w:val="28"/>
        </w:rPr>
        <w:t>hàng</w:t>
      </w:r>
      <w:proofErr w:type="spellEnd"/>
      <w:r w:rsidRPr="00F8110D">
        <w:rPr>
          <w:szCs w:val="28"/>
        </w:rPr>
        <w:t xml:space="preserve"> </w:t>
      </w:r>
      <w:proofErr w:type="spellStart"/>
      <w:r w:rsidRPr="00F8110D">
        <w:rPr>
          <w:szCs w:val="28"/>
        </w:rPr>
        <w:t>đặc</w:t>
      </w:r>
      <w:proofErr w:type="spellEnd"/>
      <w:r w:rsidRPr="00F8110D">
        <w:rPr>
          <w:szCs w:val="28"/>
        </w:rPr>
        <w:t xml:space="preserve"> </w:t>
      </w:r>
      <w:proofErr w:type="spellStart"/>
      <w:r w:rsidRPr="00F8110D">
        <w:rPr>
          <w:szCs w:val="28"/>
        </w:rPr>
        <w:t>chủng</w:t>
      </w:r>
      <w:proofErr w:type="spellEnd"/>
      <w:r w:rsidRPr="00F8110D">
        <w:rPr>
          <w:szCs w:val="28"/>
        </w:rPr>
        <w:t xml:space="preserve"> </w:t>
      </w:r>
      <w:proofErr w:type="spellStart"/>
      <w:r w:rsidRPr="00F8110D">
        <w:rPr>
          <w:szCs w:val="28"/>
        </w:rPr>
        <w:t>không</w:t>
      </w:r>
      <w:proofErr w:type="spellEnd"/>
      <w:r w:rsidRPr="00F8110D">
        <w:rPr>
          <w:szCs w:val="28"/>
        </w:rPr>
        <w:t xml:space="preserve"> </w:t>
      </w:r>
      <w:proofErr w:type="spellStart"/>
      <w:r w:rsidRPr="00F8110D">
        <w:rPr>
          <w:szCs w:val="28"/>
        </w:rPr>
        <w:t>thể</w:t>
      </w:r>
      <w:proofErr w:type="spellEnd"/>
      <w:r w:rsidRPr="00F8110D">
        <w:rPr>
          <w:szCs w:val="28"/>
        </w:rPr>
        <w:t xml:space="preserve"> </w:t>
      </w:r>
      <w:proofErr w:type="spellStart"/>
      <w:r w:rsidRPr="00F8110D">
        <w:rPr>
          <w:szCs w:val="28"/>
        </w:rPr>
        <w:t>thay</w:t>
      </w:r>
      <w:proofErr w:type="spellEnd"/>
      <w:r w:rsidRPr="00F8110D">
        <w:rPr>
          <w:szCs w:val="28"/>
        </w:rPr>
        <w:t xml:space="preserve"> </w:t>
      </w:r>
      <w:proofErr w:type="spellStart"/>
      <w:r w:rsidRPr="00F8110D">
        <w:rPr>
          <w:szCs w:val="28"/>
        </w:rPr>
        <w:t>thế</w:t>
      </w:r>
      <w:proofErr w:type="spellEnd"/>
      <w:r w:rsidRPr="00F8110D">
        <w:rPr>
          <w:szCs w:val="28"/>
        </w:rPr>
        <w:t xml:space="preserve">; </w:t>
      </w:r>
      <w:proofErr w:type="spellStart"/>
      <w:r w:rsidRPr="00F8110D">
        <w:rPr>
          <w:szCs w:val="28"/>
        </w:rPr>
        <w:t>vật</w:t>
      </w:r>
      <w:proofErr w:type="spellEnd"/>
      <w:r w:rsidRPr="00F8110D">
        <w:rPr>
          <w:szCs w:val="28"/>
        </w:rPr>
        <w:t xml:space="preserve"> </w:t>
      </w:r>
      <w:proofErr w:type="spellStart"/>
      <w:r w:rsidRPr="00F8110D">
        <w:rPr>
          <w:szCs w:val="28"/>
        </w:rPr>
        <w:t>tư</w:t>
      </w:r>
      <w:proofErr w:type="spellEnd"/>
      <w:r w:rsidRPr="00F8110D">
        <w:rPr>
          <w:szCs w:val="28"/>
        </w:rPr>
        <w:t xml:space="preserve"> </w:t>
      </w:r>
      <w:proofErr w:type="spellStart"/>
      <w:r w:rsidRPr="00F8110D">
        <w:rPr>
          <w:szCs w:val="28"/>
        </w:rPr>
        <w:t>thiết</w:t>
      </w:r>
      <w:proofErr w:type="spellEnd"/>
      <w:r w:rsidRPr="00F8110D">
        <w:rPr>
          <w:szCs w:val="28"/>
        </w:rPr>
        <w:t xml:space="preserve"> </w:t>
      </w:r>
      <w:proofErr w:type="spellStart"/>
      <w:r w:rsidRPr="00F8110D">
        <w:rPr>
          <w:szCs w:val="28"/>
        </w:rPr>
        <w:t>bị</w:t>
      </w:r>
      <w:proofErr w:type="spellEnd"/>
      <w:r w:rsidRPr="00F8110D">
        <w:rPr>
          <w:szCs w:val="28"/>
        </w:rPr>
        <w:t xml:space="preserve"> </w:t>
      </w:r>
      <w:proofErr w:type="spellStart"/>
      <w:r w:rsidRPr="00F8110D">
        <w:rPr>
          <w:szCs w:val="28"/>
        </w:rPr>
        <w:t>hàng</w:t>
      </w:r>
      <w:proofErr w:type="spellEnd"/>
      <w:r w:rsidRPr="00F8110D">
        <w:rPr>
          <w:szCs w:val="28"/>
        </w:rPr>
        <w:t xml:space="preserve"> </w:t>
      </w:r>
      <w:proofErr w:type="spellStart"/>
      <w:r w:rsidRPr="00F8110D">
        <w:rPr>
          <w:szCs w:val="28"/>
        </w:rPr>
        <w:t>hóa</w:t>
      </w:r>
      <w:proofErr w:type="spellEnd"/>
      <w:r w:rsidRPr="00F8110D">
        <w:rPr>
          <w:szCs w:val="28"/>
        </w:rPr>
        <w:t xml:space="preserve"> </w:t>
      </w:r>
      <w:proofErr w:type="spellStart"/>
      <w:r w:rsidRPr="00F8110D">
        <w:rPr>
          <w:szCs w:val="28"/>
        </w:rPr>
        <w:t>bảo</w:t>
      </w:r>
      <w:proofErr w:type="spellEnd"/>
      <w:r w:rsidRPr="00F8110D">
        <w:rPr>
          <w:szCs w:val="28"/>
        </w:rPr>
        <w:t xml:space="preserve"> </w:t>
      </w:r>
      <w:proofErr w:type="spellStart"/>
      <w:r w:rsidRPr="00F8110D">
        <w:rPr>
          <w:szCs w:val="28"/>
        </w:rPr>
        <w:t>đảm</w:t>
      </w:r>
      <w:proofErr w:type="spellEnd"/>
      <w:r w:rsidRPr="00F8110D">
        <w:rPr>
          <w:szCs w:val="28"/>
        </w:rPr>
        <w:t xml:space="preserve"> </w:t>
      </w:r>
      <w:proofErr w:type="spellStart"/>
      <w:r w:rsidRPr="00F8110D">
        <w:rPr>
          <w:szCs w:val="28"/>
        </w:rPr>
        <w:t>quốc</w:t>
      </w:r>
      <w:proofErr w:type="spellEnd"/>
      <w:r w:rsidRPr="00F8110D">
        <w:rPr>
          <w:szCs w:val="28"/>
        </w:rPr>
        <w:t xml:space="preserve"> </w:t>
      </w:r>
      <w:proofErr w:type="spellStart"/>
      <w:r w:rsidRPr="00F8110D">
        <w:rPr>
          <w:szCs w:val="28"/>
        </w:rPr>
        <w:t>phòng</w:t>
      </w:r>
      <w:proofErr w:type="spellEnd"/>
      <w:r w:rsidRPr="00F8110D">
        <w:rPr>
          <w:szCs w:val="28"/>
        </w:rPr>
        <w:t xml:space="preserve">, an </w:t>
      </w:r>
      <w:proofErr w:type="spellStart"/>
      <w:r w:rsidRPr="00F8110D">
        <w:rPr>
          <w:szCs w:val="28"/>
        </w:rPr>
        <w:t>ninh</w:t>
      </w:r>
      <w:proofErr w:type="spellEnd"/>
      <w:r w:rsidRPr="00F8110D">
        <w:rPr>
          <w:szCs w:val="28"/>
        </w:rPr>
        <w:t xml:space="preserve"> </w:t>
      </w:r>
      <w:proofErr w:type="spellStart"/>
      <w:r w:rsidRPr="00F8110D">
        <w:rPr>
          <w:szCs w:val="28"/>
        </w:rPr>
        <w:t>mà</w:t>
      </w:r>
      <w:proofErr w:type="spellEnd"/>
      <w:r w:rsidRPr="00F8110D">
        <w:rPr>
          <w:szCs w:val="28"/>
        </w:rPr>
        <w:t xml:space="preserve"> </w:t>
      </w:r>
      <w:proofErr w:type="spellStart"/>
      <w:r w:rsidRPr="00F8110D">
        <w:rPr>
          <w:szCs w:val="28"/>
        </w:rPr>
        <w:t>sản</w:t>
      </w:r>
      <w:proofErr w:type="spellEnd"/>
      <w:r w:rsidRPr="00F8110D">
        <w:rPr>
          <w:szCs w:val="28"/>
        </w:rPr>
        <w:t xml:space="preserve"> </w:t>
      </w:r>
      <w:proofErr w:type="spellStart"/>
      <w:r w:rsidRPr="00F8110D">
        <w:rPr>
          <w:szCs w:val="28"/>
        </w:rPr>
        <w:t>xuất</w:t>
      </w:r>
      <w:proofErr w:type="spellEnd"/>
      <w:r w:rsidRPr="00F8110D">
        <w:rPr>
          <w:szCs w:val="28"/>
        </w:rPr>
        <w:t xml:space="preserve"> </w:t>
      </w:r>
      <w:proofErr w:type="spellStart"/>
      <w:r w:rsidRPr="00F8110D">
        <w:rPr>
          <w:szCs w:val="28"/>
        </w:rPr>
        <w:t>trong</w:t>
      </w:r>
      <w:proofErr w:type="spellEnd"/>
      <w:r w:rsidRPr="00F8110D">
        <w:rPr>
          <w:szCs w:val="28"/>
        </w:rPr>
        <w:t xml:space="preserve"> </w:t>
      </w:r>
      <w:proofErr w:type="spellStart"/>
      <w:r w:rsidRPr="00F8110D">
        <w:rPr>
          <w:szCs w:val="28"/>
        </w:rPr>
        <w:t>nước</w:t>
      </w:r>
      <w:proofErr w:type="spellEnd"/>
      <w:r w:rsidRPr="00F8110D">
        <w:rPr>
          <w:szCs w:val="28"/>
        </w:rPr>
        <w:t xml:space="preserve"> </w:t>
      </w:r>
      <w:proofErr w:type="spellStart"/>
      <w:r w:rsidRPr="00F8110D">
        <w:rPr>
          <w:szCs w:val="28"/>
        </w:rPr>
        <w:t>chưa</w:t>
      </w:r>
      <w:proofErr w:type="spellEnd"/>
      <w:r w:rsidRPr="00F8110D">
        <w:rPr>
          <w:szCs w:val="28"/>
        </w:rPr>
        <w:t xml:space="preserve"> </w:t>
      </w:r>
      <w:proofErr w:type="spellStart"/>
      <w:r w:rsidRPr="00F8110D">
        <w:rPr>
          <w:szCs w:val="28"/>
        </w:rPr>
        <w:t>đáp</w:t>
      </w:r>
      <w:proofErr w:type="spellEnd"/>
      <w:r w:rsidRPr="00F8110D">
        <w:rPr>
          <w:szCs w:val="28"/>
        </w:rPr>
        <w:t xml:space="preserve"> </w:t>
      </w:r>
      <w:proofErr w:type="spellStart"/>
      <w:r w:rsidRPr="00F8110D">
        <w:rPr>
          <w:szCs w:val="28"/>
        </w:rPr>
        <w:t>ứng</w:t>
      </w:r>
      <w:proofErr w:type="spellEnd"/>
      <w:r w:rsidRPr="00F8110D">
        <w:rPr>
          <w:szCs w:val="28"/>
        </w:rPr>
        <w:t xml:space="preserve"> </w:t>
      </w:r>
      <w:proofErr w:type="spellStart"/>
      <w:r w:rsidRPr="00F8110D">
        <w:rPr>
          <w:szCs w:val="28"/>
        </w:rPr>
        <w:t>được</w:t>
      </w:r>
      <w:proofErr w:type="spellEnd"/>
      <w:r w:rsidRPr="00F8110D">
        <w:rPr>
          <w:szCs w:val="28"/>
        </w:rPr>
        <w:t xml:space="preserve"> </w:t>
      </w:r>
      <w:proofErr w:type="spellStart"/>
      <w:r w:rsidRPr="00F8110D">
        <w:rPr>
          <w:szCs w:val="28"/>
        </w:rPr>
        <w:t>yêu</w:t>
      </w:r>
      <w:proofErr w:type="spellEnd"/>
      <w:r w:rsidRPr="00F8110D">
        <w:rPr>
          <w:szCs w:val="28"/>
        </w:rPr>
        <w:t xml:space="preserve"> </w:t>
      </w:r>
      <w:proofErr w:type="spellStart"/>
      <w:r w:rsidRPr="00F8110D">
        <w:rPr>
          <w:szCs w:val="28"/>
        </w:rPr>
        <w:t>cầu</w:t>
      </w:r>
      <w:proofErr w:type="spellEnd"/>
      <w:r w:rsidRPr="00F8110D">
        <w:rPr>
          <w:szCs w:val="28"/>
        </w:rPr>
        <w:t xml:space="preserve"> </w:t>
      </w:r>
      <w:proofErr w:type="spellStart"/>
      <w:r w:rsidRPr="00F8110D">
        <w:rPr>
          <w:szCs w:val="28"/>
        </w:rPr>
        <w:t>về</w:t>
      </w:r>
      <w:proofErr w:type="spellEnd"/>
      <w:r w:rsidRPr="00F8110D">
        <w:rPr>
          <w:szCs w:val="28"/>
        </w:rPr>
        <w:t xml:space="preserve"> </w:t>
      </w:r>
      <w:proofErr w:type="spellStart"/>
      <w:r w:rsidRPr="00F8110D">
        <w:rPr>
          <w:szCs w:val="28"/>
        </w:rPr>
        <w:t>số</w:t>
      </w:r>
      <w:proofErr w:type="spellEnd"/>
      <w:r w:rsidRPr="00F8110D">
        <w:rPr>
          <w:szCs w:val="28"/>
        </w:rPr>
        <w:t xml:space="preserve"> </w:t>
      </w:r>
      <w:proofErr w:type="spellStart"/>
      <w:r w:rsidRPr="00F8110D">
        <w:rPr>
          <w:szCs w:val="28"/>
        </w:rPr>
        <w:t>lượng</w:t>
      </w:r>
      <w:proofErr w:type="spellEnd"/>
      <w:r w:rsidRPr="00F8110D">
        <w:rPr>
          <w:szCs w:val="28"/>
        </w:rPr>
        <w:t xml:space="preserve">, </w:t>
      </w:r>
      <w:proofErr w:type="spellStart"/>
      <w:r w:rsidRPr="00F8110D">
        <w:rPr>
          <w:szCs w:val="28"/>
        </w:rPr>
        <w:t>chất</w:t>
      </w:r>
      <w:proofErr w:type="spellEnd"/>
      <w:r w:rsidRPr="00F8110D">
        <w:rPr>
          <w:szCs w:val="28"/>
        </w:rPr>
        <w:t xml:space="preserve"> </w:t>
      </w:r>
      <w:proofErr w:type="spellStart"/>
      <w:r w:rsidRPr="00F8110D">
        <w:rPr>
          <w:szCs w:val="28"/>
        </w:rPr>
        <w:t>lượng</w:t>
      </w:r>
      <w:proofErr w:type="spellEnd"/>
      <w:r w:rsidRPr="00F8110D">
        <w:rPr>
          <w:szCs w:val="28"/>
        </w:rPr>
        <w:t xml:space="preserve">, </w:t>
      </w:r>
      <w:proofErr w:type="spellStart"/>
      <w:r w:rsidRPr="00F8110D">
        <w:rPr>
          <w:szCs w:val="28"/>
        </w:rPr>
        <w:t>chủng</w:t>
      </w:r>
      <w:proofErr w:type="spellEnd"/>
      <w:r w:rsidRPr="00F8110D">
        <w:rPr>
          <w:szCs w:val="28"/>
        </w:rPr>
        <w:t xml:space="preserve"> </w:t>
      </w:r>
      <w:proofErr w:type="spellStart"/>
      <w:r w:rsidRPr="00F8110D">
        <w:rPr>
          <w:szCs w:val="28"/>
        </w:rPr>
        <w:t>loại</w:t>
      </w:r>
      <w:proofErr w:type="spellEnd"/>
      <w:r w:rsidRPr="00F8110D">
        <w:rPr>
          <w:szCs w:val="28"/>
        </w:rPr>
        <w:t xml:space="preserve">; </w:t>
      </w:r>
      <w:proofErr w:type="spellStart"/>
      <w:r w:rsidRPr="00F8110D">
        <w:rPr>
          <w:szCs w:val="28"/>
        </w:rPr>
        <w:t>cụ</w:t>
      </w:r>
      <w:proofErr w:type="spellEnd"/>
      <w:r w:rsidRPr="00F8110D">
        <w:rPr>
          <w:szCs w:val="28"/>
        </w:rPr>
        <w:t xml:space="preserve"> </w:t>
      </w:r>
      <w:proofErr w:type="spellStart"/>
      <w:r w:rsidRPr="00F8110D">
        <w:rPr>
          <w:szCs w:val="28"/>
        </w:rPr>
        <w:t>thể</w:t>
      </w:r>
      <w:proofErr w:type="spellEnd"/>
      <w:r w:rsidRPr="00F8110D">
        <w:rPr>
          <w:szCs w:val="28"/>
        </w:rPr>
        <w:t xml:space="preserve"> </w:t>
      </w:r>
      <w:proofErr w:type="spellStart"/>
      <w:r w:rsidRPr="00F8110D">
        <w:rPr>
          <w:szCs w:val="28"/>
        </w:rPr>
        <w:t>như</w:t>
      </w:r>
      <w:proofErr w:type="spellEnd"/>
      <w:r w:rsidRPr="00F8110D">
        <w:rPr>
          <w:szCs w:val="28"/>
        </w:rPr>
        <w:t xml:space="preserve"> </w:t>
      </w:r>
      <w:proofErr w:type="spellStart"/>
      <w:r w:rsidRPr="00F8110D">
        <w:rPr>
          <w:szCs w:val="28"/>
        </w:rPr>
        <w:t>sau</w:t>
      </w:r>
      <w:proofErr w:type="spellEnd"/>
      <w:r w:rsidRPr="00F8110D">
        <w:rPr>
          <w:szCs w:val="28"/>
        </w:rPr>
        <w:t>:</w:t>
      </w:r>
    </w:p>
    <w:p w14:paraId="692C28A6" w14:textId="7E5C4BC8" w:rsidR="003E3BD2" w:rsidRPr="00F8110D" w:rsidRDefault="002857CB" w:rsidP="00456EC8">
      <w:pPr>
        <w:spacing w:line="360" w:lineRule="exact"/>
        <w:ind w:firstLine="709"/>
        <w:jc w:val="both"/>
        <w:rPr>
          <w:bCs/>
          <w:szCs w:val="28"/>
        </w:rPr>
      </w:pPr>
      <w:r>
        <w:rPr>
          <w:szCs w:val="28"/>
        </w:rPr>
        <w:t>-</w:t>
      </w:r>
      <w:r w:rsidR="00DD37E8" w:rsidRPr="00F8110D">
        <w:rPr>
          <w:szCs w:val="28"/>
        </w:rPr>
        <w:t xml:space="preserve"> </w:t>
      </w:r>
      <w:proofErr w:type="spellStart"/>
      <w:r w:rsidR="00DD37E8" w:rsidRPr="00F8110D">
        <w:rPr>
          <w:szCs w:val="28"/>
        </w:rPr>
        <w:t>Bộ</w:t>
      </w:r>
      <w:proofErr w:type="spellEnd"/>
      <w:r w:rsidR="00DD37E8" w:rsidRPr="00F8110D">
        <w:rPr>
          <w:szCs w:val="28"/>
        </w:rPr>
        <w:t xml:space="preserve"> Tài </w:t>
      </w:r>
      <w:proofErr w:type="spellStart"/>
      <w:r w:rsidR="00DD37E8" w:rsidRPr="00F8110D">
        <w:rPr>
          <w:szCs w:val="28"/>
        </w:rPr>
        <w:t>chính</w:t>
      </w:r>
      <w:proofErr w:type="spellEnd"/>
      <w:r w:rsidR="00DD37E8" w:rsidRPr="00F8110D">
        <w:rPr>
          <w:szCs w:val="28"/>
        </w:rPr>
        <w:t xml:space="preserve"> </w:t>
      </w:r>
      <w:proofErr w:type="spellStart"/>
      <w:r w:rsidR="003E3BD2" w:rsidRPr="00F8110D">
        <w:rPr>
          <w:bCs/>
          <w:szCs w:val="28"/>
        </w:rPr>
        <w:t>được</w:t>
      </w:r>
      <w:proofErr w:type="spellEnd"/>
      <w:r w:rsidR="003E3BD2" w:rsidRPr="00F8110D">
        <w:rPr>
          <w:bCs/>
          <w:szCs w:val="28"/>
        </w:rPr>
        <w:t xml:space="preserve"> </w:t>
      </w:r>
      <w:proofErr w:type="spellStart"/>
      <w:r w:rsidR="00483625">
        <w:rPr>
          <w:bCs/>
          <w:szCs w:val="28"/>
        </w:rPr>
        <w:t>phân</w:t>
      </w:r>
      <w:proofErr w:type="spellEnd"/>
      <w:r w:rsidR="00483625">
        <w:rPr>
          <w:bCs/>
          <w:szCs w:val="28"/>
        </w:rPr>
        <w:t xml:space="preserve"> </w:t>
      </w:r>
      <w:proofErr w:type="spellStart"/>
      <w:r w:rsidR="00483625">
        <w:rPr>
          <w:bCs/>
          <w:szCs w:val="28"/>
        </w:rPr>
        <w:t>công</w:t>
      </w:r>
      <w:proofErr w:type="spellEnd"/>
      <w:r w:rsidR="003E3BD2" w:rsidRPr="00F8110D">
        <w:rPr>
          <w:bCs/>
          <w:szCs w:val="28"/>
        </w:rPr>
        <w:t xml:space="preserve"> </w:t>
      </w:r>
      <w:proofErr w:type="spellStart"/>
      <w:r w:rsidR="003E3BD2" w:rsidRPr="00F8110D">
        <w:rPr>
          <w:bCs/>
          <w:szCs w:val="28"/>
        </w:rPr>
        <w:t>quản</w:t>
      </w:r>
      <w:proofErr w:type="spellEnd"/>
      <w:r w:rsidR="003E3BD2" w:rsidRPr="00F8110D">
        <w:rPr>
          <w:bCs/>
          <w:szCs w:val="28"/>
        </w:rPr>
        <w:t xml:space="preserve"> </w:t>
      </w:r>
      <w:proofErr w:type="spellStart"/>
      <w:r w:rsidR="003E3BD2" w:rsidRPr="00F8110D">
        <w:rPr>
          <w:bCs/>
          <w:szCs w:val="28"/>
        </w:rPr>
        <w:t>lý</w:t>
      </w:r>
      <w:proofErr w:type="spellEnd"/>
      <w:r w:rsidR="003E3BD2" w:rsidRPr="00F8110D">
        <w:rPr>
          <w:bCs/>
          <w:szCs w:val="28"/>
        </w:rPr>
        <w:t xml:space="preserve"> 25 </w:t>
      </w:r>
      <w:proofErr w:type="spellStart"/>
      <w:r w:rsidR="00483625">
        <w:rPr>
          <w:bCs/>
          <w:szCs w:val="28"/>
        </w:rPr>
        <w:t>mặt</w:t>
      </w:r>
      <w:proofErr w:type="spellEnd"/>
      <w:r w:rsidR="003E3BD2" w:rsidRPr="00F8110D">
        <w:rPr>
          <w:bCs/>
          <w:szCs w:val="28"/>
        </w:rPr>
        <w:t xml:space="preserve"> </w:t>
      </w:r>
      <w:proofErr w:type="spellStart"/>
      <w:r w:rsidR="003E3BD2" w:rsidRPr="00F8110D">
        <w:rPr>
          <w:bCs/>
          <w:szCs w:val="28"/>
        </w:rPr>
        <w:t>hàng</w:t>
      </w:r>
      <w:proofErr w:type="spellEnd"/>
      <w:r w:rsidR="003E3BD2" w:rsidRPr="00F8110D">
        <w:rPr>
          <w:bCs/>
          <w:szCs w:val="28"/>
        </w:rPr>
        <w:t xml:space="preserve"> DTQG. </w:t>
      </w:r>
      <w:proofErr w:type="spellStart"/>
      <w:r w:rsidR="003E3BD2" w:rsidRPr="00F8110D">
        <w:rPr>
          <w:bCs/>
          <w:szCs w:val="28"/>
        </w:rPr>
        <w:t>Hiện</w:t>
      </w:r>
      <w:proofErr w:type="spellEnd"/>
      <w:r w:rsidR="003E3BD2" w:rsidRPr="00F8110D">
        <w:rPr>
          <w:bCs/>
          <w:szCs w:val="28"/>
        </w:rPr>
        <w:t xml:space="preserve"> </w:t>
      </w:r>
      <w:proofErr w:type="spellStart"/>
      <w:r>
        <w:rPr>
          <w:bCs/>
          <w:szCs w:val="28"/>
        </w:rPr>
        <w:t>đang</w:t>
      </w:r>
      <w:proofErr w:type="spellEnd"/>
      <w:r w:rsidR="003E3BD2" w:rsidRPr="00F8110D">
        <w:rPr>
          <w:bCs/>
          <w:szCs w:val="28"/>
        </w:rPr>
        <w:t xml:space="preserve"> </w:t>
      </w:r>
      <w:proofErr w:type="spellStart"/>
      <w:r w:rsidR="003E3BD2" w:rsidRPr="00F8110D">
        <w:rPr>
          <w:bCs/>
          <w:szCs w:val="28"/>
        </w:rPr>
        <w:t>dự</w:t>
      </w:r>
      <w:proofErr w:type="spellEnd"/>
      <w:r w:rsidR="003E3BD2" w:rsidRPr="00F8110D">
        <w:rPr>
          <w:bCs/>
          <w:szCs w:val="28"/>
        </w:rPr>
        <w:t xml:space="preserve"> </w:t>
      </w:r>
      <w:proofErr w:type="spellStart"/>
      <w:r w:rsidR="003E3BD2" w:rsidRPr="00F8110D">
        <w:rPr>
          <w:bCs/>
          <w:szCs w:val="28"/>
        </w:rPr>
        <w:t>trữ</w:t>
      </w:r>
      <w:proofErr w:type="spellEnd"/>
      <w:r w:rsidR="003E3BD2" w:rsidRPr="00F8110D">
        <w:rPr>
          <w:bCs/>
          <w:szCs w:val="28"/>
        </w:rPr>
        <w:t xml:space="preserve"> 18/25 </w:t>
      </w:r>
      <w:proofErr w:type="spellStart"/>
      <w:r w:rsidR="00483625">
        <w:rPr>
          <w:bCs/>
          <w:szCs w:val="28"/>
        </w:rPr>
        <w:t>mặt</w:t>
      </w:r>
      <w:proofErr w:type="spellEnd"/>
      <w:r w:rsidR="003E3BD2" w:rsidRPr="00F8110D">
        <w:rPr>
          <w:bCs/>
          <w:szCs w:val="28"/>
        </w:rPr>
        <w:t xml:space="preserve"> </w:t>
      </w:r>
      <w:proofErr w:type="spellStart"/>
      <w:r w:rsidR="003E3BD2" w:rsidRPr="00F8110D">
        <w:rPr>
          <w:bCs/>
          <w:szCs w:val="28"/>
        </w:rPr>
        <w:t>hàng</w:t>
      </w:r>
      <w:proofErr w:type="spellEnd"/>
      <w:r w:rsidR="003E3BD2" w:rsidRPr="00F8110D">
        <w:rPr>
          <w:bCs/>
          <w:szCs w:val="28"/>
        </w:rPr>
        <w:t xml:space="preserve"> DTQG</w:t>
      </w:r>
      <w:r w:rsidR="00483625">
        <w:rPr>
          <w:bCs/>
          <w:szCs w:val="28"/>
        </w:rPr>
        <w:t xml:space="preserve"> </w:t>
      </w:r>
      <w:proofErr w:type="spellStart"/>
      <w:r w:rsidR="00483625">
        <w:rPr>
          <w:bCs/>
          <w:szCs w:val="28"/>
        </w:rPr>
        <w:t>còn</w:t>
      </w:r>
      <w:proofErr w:type="spellEnd"/>
      <w:r w:rsidR="003E3BD2" w:rsidRPr="00F8110D">
        <w:rPr>
          <w:bCs/>
          <w:szCs w:val="28"/>
        </w:rPr>
        <w:t xml:space="preserve"> 07 </w:t>
      </w:r>
      <w:proofErr w:type="spellStart"/>
      <w:r w:rsidR="003E3BD2" w:rsidRPr="00F8110D">
        <w:rPr>
          <w:bCs/>
          <w:szCs w:val="28"/>
        </w:rPr>
        <w:t>mặt</w:t>
      </w:r>
      <w:proofErr w:type="spellEnd"/>
      <w:r w:rsidR="003E3BD2" w:rsidRPr="00F8110D">
        <w:rPr>
          <w:bCs/>
          <w:szCs w:val="28"/>
        </w:rPr>
        <w:t xml:space="preserve"> </w:t>
      </w:r>
      <w:proofErr w:type="spellStart"/>
      <w:r w:rsidR="003E3BD2" w:rsidRPr="00F8110D">
        <w:rPr>
          <w:bCs/>
          <w:szCs w:val="28"/>
        </w:rPr>
        <w:t>hàng</w:t>
      </w:r>
      <w:proofErr w:type="spellEnd"/>
      <w:r w:rsidR="003E3BD2" w:rsidRPr="00F8110D">
        <w:rPr>
          <w:bCs/>
          <w:szCs w:val="28"/>
        </w:rPr>
        <w:t xml:space="preserve"> </w:t>
      </w:r>
      <w:proofErr w:type="spellStart"/>
      <w:r w:rsidR="003E3BD2" w:rsidRPr="00F8110D">
        <w:rPr>
          <w:bCs/>
          <w:szCs w:val="28"/>
        </w:rPr>
        <w:t>chưa</w:t>
      </w:r>
      <w:proofErr w:type="spellEnd"/>
      <w:r w:rsidR="003E3BD2" w:rsidRPr="00F8110D">
        <w:rPr>
          <w:bCs/>
          <w:szCs w:val="28"/>
        </w:rPr>
        <w:t xml:space="preserve"> </w:t>
      </w:r>
      <w:proofErr w:type="spellStart"/>
      <w:r w:rsidR="003E3BD2" w:rsidRPr="00F8110D">
        <w:rPr>
          <w:bCs/>
          <w:szCs w:val="28"/>
        </w:rPr>
        <w:t>đưa</w:t>
      </w:r>
      <w:proofErr w:type="spellEnd"/>
      <w:r w:rsidR="003E3BD2" w:rsidRPr="00F8110D">
        <w:rPr>
          <w:bCs/>
          <w:szCs w:val="28"/>
        </w:rPr>
        <w:t xml:space="preserve"> </w:t>
      </w:r>
      <w:proofErr w:type="spellStart"/>
      <w:r w:rsidR="003E3BD2" w:rsidRPr="00F8110D">
        <w:rPr>
          <w:bCs/>
          <w:szCs w:val="28"/>
        </w:rPr>
        <w:t>vào</w:t>
      </w:r>
      <w:proofErr w:type="spellEnd"/>
      <w:r w:rsidR="003E3BD2" w:rsidRPr="00F8110D">
        <w:rPr>
          <w:bCs/>
          <w:szCs w:val="28"/>
        </w:rPr>
        <w:t xml:space="preserve"> </w:t>
      </w:r>
      <w:proofErr w:type="spellStart"/>
      <w:r w:rsidR="003E3BD2" w:rsidRPr="00F8110D">
        <w:rPr>
          <w:bCs/>
          <w:szCs w:val="28"/>
        </w:rPr>
        <w:t>dự</w:t>
      </w:r>
      <w:proofErr w:type="spellEnd"/>
      <w:r w:rsidR="003E3BD2" w:rsidRPr="00F8110D">
        <w:rPr>
          <w:bCs/>
          <w:szCs w:val="28"/>
        </w:rPr>
        <w:t xml:space="preserve"> </w:t>
      </w:r>
      <w:proofErr w:type="spellStart"/>
      <w:r w:rsidR="003E3BD2" w:rsidRPr="00F8110D">
        <w:rPr>
          <w:bCs/>
          <w:szCs w:val="28"/>
        </w:rPr>
        <w:t>trữ</w:t>
      </w:r>
      <w:proofErr w:type="spellEnd"/>
      <w:r w:rsidR="003E3BD2" w:rsidRPr="00F8110D">
        <w:rPr>
          <w:bCs/>
          <w:szCs w:val="28"/>
        </w:rPr>
        <w:t xml:space="preserve"> </w:t>
      </w:r>
      <w:proofErr w:type="spellStart"/>
      <w:r w:rsidR="003E3BD2" w:rsidRPr="00F8110D">
        <w:rPr>
          <w:bCs/>
          <w:szCs w:val="28"/>
        </w:rPr>
        <w:t>gồm</w:t>
      </w:r>
      <w:proofErr w:type="spellEnd"/>
      <w:r w:rsidR="003E3BD2" w:rsidRPr="00F8110D">
        <w:rPr>
          <w:bCs/>
          <w:szCs w:val="28"/>
        </w:rPr>
        <w:t xml:space="preserve">: </w:t>
      </w:r>
      <w:proofErr w:type="spellStart"/>
      <w:r w:rsidR="003E3BD2" w:rsidRPr="00F8110D">
        <w:rPr>
          <w:bCs/>
          <w:szCs w:val="28"/>
        </w:rPr>
        <w:t>Bè</w:t>
      </w:r>
      <w:proofErr w:type="spellEnd"/>
      <w:r w:rsidR="003E3BD2" w:rsidRPr="00F8110D">
        <w:rPr>
          <w:bCs/>
          <w:szCs w:val="28"/>
        </w:rPr>
        <w:t xml:space="preserve"> </w:t>
      </w:r>
      <w:proofErr w:type="spellStart"/>
      <w:r w:rsidR="003E3BD2" w:rsidRPr="00F8110D">
        <w:rPr>
          <w:bCs/>
          <w:szCs w:val="28"/>
        </w:rPr>
        <w:t>cứu</w:t>
      </w:r>
      <w:proofErr w:type="spellEnd"/>
      <w:r w:rsidR="003E3BD2" w:rsidRPr="00F8110D">
        <w:rPr>
          <w:bCs/>
          <w:szCs w:val="28"/>
        </w:rPr>
        <w:t xml:space="preserve"> </w:t>
      </w:r>
      <w:proofErr w:type="spellStart"/>
      <w:r w:rsidR="003E3BD2" w:rsidRPr="00F8110D">
        <w:rPr>
          <w:bCs/>
          <w:szCs w:val="28"/>
        </w:rPr>
        <w:t>sinh</w:t>
      </w:r>
      <w:proofErr w:type="spellEnd"/>
      <w:r w:rsidR="003E3BD2" w:rsidRPr="00F8110D">
        <w:rPr>
          <w:bCs/>
          <w:szCs w:val="28"/>
        </w:rPr>
        <w:t xml:space="preserve"> </w:t>
      </w:r>
      <w:proofErr w:type="spellStart"/>
      <w:r w:rsidR="003E3BD2" w:rsidRPr="00F8110D">
        <w:rPr>
          <w:bCs/>
          <w:szCs w:val="28"/>
        </w:rPr>
        <w:t>tự</w:t>
      </w:r>
      <w:proofErr w:type="spellEnd"/>
      <w:r w:rsidR="003E3BD2" w:rsidRPr="00F8110D">
        <w:rPr>
          <w:bCs/>
          <w:szCs w:val="28"/>
        </w:rPr>
        <w:t xml:space="preserve"> </w:t>
      </w:r>
      <w:proofErr w:type="spellStart"/>
      <w:r w:rsidR="003E3BD2" w:rsidRPr="00F8110D">
        <w:rPr>
          <w:bCs/>
          <w:szCs w:val="28"/>
        </w:rPr>
        <w:t>thổi</w:t>
      </w:r>
      <w:proofErr w:type="spellEnd"/>
      <w:r w:rsidR="003E3BD2" w:rsidRPr="00F8110D">
        <w:rPr>
          <w:bCs/>
          <w:szCs w:val="28"/>
        </w:rPr>
        <w:t xml:space="preserve">; </w:t>
      </w:r>
      <w:proofErr w:type="spellStart"/>
      <w:r>
        <w:rPr>
          <w:bCs/>
          <w:szCs w:val="28"/>
        </w:rPr>
        <w:t>t</w:t>
      </w:r>
      <w:r w:rsidR="003E3BD2" w:rsidRPr="00F8110D">
        <w:rPr>
          <w:bCs/>
          <w:szCs w:val="28"/>
        </w:rPr>
        <w:t>rang</w:t>
      </w:r>
      <w:proofErr w:type="spellEnd"/>
      <w:r w:rsidR="003E3BD2" w:rsidRPr="00F8110D">
        <w:rPr>
          <w:bCs/>
          <w:szCs w:val="28"/>
        </w:rPr>
        <w:t xml:space="preserve"> </w:t>
      </w:r>
      <w:proofErr w:type="spellStart"/>
      <w:r w:rsidR="003E3BD2" w:rsidRPr="00F8110D">
        <w:rPr>
          <w:bCs/>
          <w:szCs w:val="28"/>
        </w:rPr>
        <w:t>phục</w:t>
      </w:r>
      <w:proofErr w:type="spellEnd"/>
      <w:r w:rsidR="003E3BD2" w:rsidRPr="00F8110D">
        <w:rPr>
          <w:bCs/>
          <w:szCs w:val="28"/>
        </w:rPr>
        <w:t xml:space="preserve"> </w:t>
      </w:r>
      <w:proofErr w:type="spellStart"/>
      <w:r w:rsidR="003E3BD2" w:rsidRPr="00F8110D">
        <w:rPr>
          <w:bCs/>
          <w:szCs w:val="28"/>
        </w:rPr>
        <w:t>đồng</w:t>
      </w:r>
      <w:proofErr w:type="spellEnd"/>
      <w:r w:rsidR="003E3BD2" w:rsidRPr="00F8110D">
        <w:rPr>
          <w:bCs/>
          <w:szCs w:val="28"/>
        </w:rPr>
        <w:t xml:space="preserve"> </w:t>
      </w:r>
      <w:proofErr w:type="spellStart"/>
      <w:r w:rsidR="003E3BD2" w:rsidRPr="00F8110D">
        <w:rPr>
          <w:bCs/>
          <w:szCs w:val="28"/>
        </w:rPr>
        <w:t>bộ</w:t>
      </w:r>
      <w:proofErr w:type="spellEnd"/>
      <w:r w:rsidR="003E3BD2" w:rsidRPr="00F8110D">
        <w:rPr>
          <w:bCs/>
          <w:szCs w:val="28"/>
        </w:rPr>
        <w:t xml:space="preserve"> </w:t>
      </w:r>
      <w:proofErr w:type="spellStart"/>
      <w:r w:rsidR="003E3BD2" w:rsidRPr="00F8110D">
        <w:rPr>
          <w:bCs/>
          <w:szCs w:val="28"/>
        </w:rPr>
        <w:t>cách</w:t>
      </w:r>
      <w:proofErr w:type="spellEnd"/>
      <w:r w:rsidR="003E3BD2" w:rsidRPr="00F8110D">
        <w:rPr>
          <w:bCs/>
          <w:szCs w:val="28"/>
        </w:rPr>
        <w:t xml:space="preserve"> </w:t>
      </w:r>
      <w:proofErr w:type="spellStart"/>
      <w:r w:rsidR="003E3BD2" w:rsidRPr="00F8110D">
        <w:rPr>
          <w:bCs/>
          <w:szCs w:val="28"/>
        </w:rPr>
        <w:t>nhiệt</w:t>
      </w:r>
      <w:proofErr w:type="spellEnd"/>
      <w:r w:rsidR="003E3BD2" w:rsidRPr="00F8110D">
        <w:rPr>
          <w:bCs/>
          <w:szCs w:val="28"/>
        </w:rPr>
        <w:t xml:space="preserve"> </w:t>
      </w:r>
      <w:proofErr w:type="spellStart"/>
      <w:r w:rsidR="003E3BD2" w:rsidRPr="00F8110D">
        <w:rPr>
          <w:bCs/>
          <w:szCs w:val="28"/>
        </w:rPr>
        <w:t>cho</w:t>
      </w:r>
      <w:proofErr w:type="spellEnd"/>
      <w:r w:rsidR="003E3BD2" w:rsidRPr="00F8110D">
        <w:rPr>
          <w:bCs/>
          <w:szCs w:val="28"/>
        </w:rPr>
        <w:t xml:space="preserve"> </w:t>
      </w:r>
      <w:proofErr w:type="spellStart"/>
      <w:r w:rsidR="003E3BD2" w:rsidRPr="00F8110D">
        <w:rPr>
          <w:bCs/>
          <w:szCs w:val="28"/>
        </w:rPr>
        <w:t>người</w:t>
      </w:r>
      <w:proofErr w:type="spellEnd"/>
      <w:r w:rsidR="003E3BD2" w:rsidRPr="00F8110D">
        <w:rPr>
          <w:bCs/>
          <w:szCs w:val="28"/>
        </w:rPr>
        <w:t xml:space="preserve"> </w:t>
      </w:r>
      <w:proofErr w:type="spellStart"/>
      <w:r w:rsidR="003E3BD2" w:rsidRPr="00F8110D">
        <w:rPr>
          <w:bCs/>
          <w:szCs w:val="28"/>
        </w:rPr>
        <w:t>làm</w:t>
      </w:r>
      <w:proofErr w:type="spellEnd"/>
      <w:r w:rsidR="003E3BD2" w:rsidRPr="00F8110D">
        <w:rPr>
          <w:bCs/>
          <w:szCs w:val="28"/>
        </w:rPr>
        <w:t xml:space="preserve"> </w:t>
      </w:r>
      <w:proofErr w:type="spellStart"/>
      <w:r w:rsidR="003E3BD2" w:rsidRPr="00F8110D">
        <w:rPr>
          <w:bCs/>
          <w:szCs w:val="28"/>
        </w:rPr>
        <w:t>công</w:t>
      </w:r>
      <w:proofErr w:type="spellEnd"/>
      <w:r w:rsidR="003E3BD2" w:rsidRPr="00F8110D">
        <w:rPr>
          <w:bCs/>
          <w:szCs w:val="28"/>
        </w:rPr>
        <w:t xml:space="preserve"> </w:t>
      </w:r>
      <w:proofErr w:type="spellStart"/>
      <w:r w:rsidR="003E3BD2" w:rsidRPr="00F8110D">
        <w:rPr>
          <w:bCs/>
          <w:szCs w:val="28"/>
        </w:rPr>
        <w:t>tác</w:t>
      </w:r>
      <w:proofErr w:type="spellEnd"/>
      <w:r w:rsidR="003E3BD2" w:rsidRPr="00F8110D">
        <w:rPr>
          <w:bCs/>
          <w:szCs w:val="28"/>
        </w:rPr>
        <w:t xml:space="preserve"> </w:t>
      </w:r>
      <w:proofErr w:type="spellStart"/>
      <w:r w:rsidR="003E3BD2" w:rsidRPr="00F8110D">
        <w:rPr>
          <w:bCs/>
          <w:szCs w:val="28"/>
        </w:rPr>
        <w:t>chữa</w:t>
      </w:r>
      <w:proofErr w:type="spellEnd"/>
      <w:r w:rsidR="003E3BD2" w:rsidRPr="00F8110D">
        <w:rPr>
          <w:bCs/>
          <w:szCs w:val="28"/>
        </w:rPr>
        <w:t xml:space="preserve"> </w:t>
      </w:r>
      <w:proofErr w:type="spellStart"/>
      <w:r w:rsidR="003E3BD2" w:rsidRPr="00F8110D">
        <w:rPr>
          <w:bCs/>
          <w:szCs w:val="28"/>
        </w:rPr>
        <w:t>cháy</w:t>
      </w:r>
      <w:proofErr w:type="spellEnd"/>
      <w:r w:rsidR="003E3BD2" w:rsidRPr="00F8110D">
        <w:rPr>
          <w:bCs/>
          <w:szCs w:val="28"/>
        </w:rPr>
        <w:t xml:space="preserve">; </w:t>
      </w:r>
      <w:proofErr w:type="spellStart"/>
      <w:r>
        <w:rPr>
          <w:bCs/>
          <w:szCs w:val="28"/>
        </w:rPr>
        <w:t>m</w:t>
      </w:r>
      <w:r w:rsidR="003E3BD2" w:rsidRPr="00F8110D">
        <w:rPr>
          <w:bCs/>
          <w:szCs w:val="28"/>
        </w:rPr>
        <w:t>áy</w:t>
      </w:r>
      <w:proofErr w:type="spellEnd"/>
      <w:r w:rsidR="003E3BD2" w:rsidRPr="00F8110D">
        <w:rPr>
          <w:bCs/>
          <w:szCs w:val="28"/>
        </w:rPr>
        <w:t xml:space="preserve"> </w:t>
      </w:r>
      <w:proofErr w:type="spellStart"/>
      <w:r w:rsidR="003E3BD2" w:rsidRPr="00F8110D">
        <w:rPr>
          <w:bCs/>
          <w:szCs w:val="28"/>
        </w:rPr>
        <w:t>xúc</w:t>
      </w:r>
      <w:proofErr w:type="spellEnd"/>
      <w:r w:rsidR="003E3BD2" w:rsidRPr="00F8110D">
        <w:rPr>
          <w:bCs/>
          <w:szCs w:val="28"/>
        </w:rPr>
        <w:t xml:space="preserve">, </w:t>
      </w:r>
      <w:proofErr w:type="spellStart"/>
      <w:r w:rsidR="003E3BD2" w:rsidRPr="00F8110D">
        <w:rPr>
          <w:bCs/>
          <w:szCs w:val="28"/>
        </w:rPr>
        <w:t>đào</w:t>
      </w:r>
      <w:proofErr w:type="spellEnd"/>
      <w:r w:rsidR="003E3BD2" w:rsidRPr="00F8110D">
        <w:rPr>
          <w:bCs/>
          <w:szCs w:val="28"/>
        </w:rPr>
        <w:t xml:space="preserve"> </w:t>
      </w:r>
      <w:proofErr w:type="spellStart"/>
      <w:r w:rsidR="003E3BD2" w:rsidRPr="00F8110D">
        <w:rPr>
          <w:bCs/>
          <w:szCs w:val="28"/>
        </w:rPr>
        <w:t>đa</w:t>
      </w:r>
      <w:proofErr w:type="spellEnd"/>
      <w:r w:rsidR="003E3BD2" w:rsidRPr="00F8110D">
        <w:rPr>
          <w:bCs/>
          <w:szCs w:val="28"/>
        </w:rPr>
        <w:t xml:space="preserve"> </w:t>
      </w:r>
      <w:proofErr w:type="spellStart"/>
      <w:r w:rsidR="003E3BD2" w:rsidRPr="00F8110D">
        <w:rPr>
          <w:bCs/>
          <w:szCs w:val="28"/>
        </w:rPr>
        <w:t>năng</w:t>
      </w:r>
      <w:proofErr w:type="spellEnd"/>
      <w:r w:rsidR="003E3BD2" w:rsidRPr="00F8110D">
        <w:rPr>
          <w:bCs/>
          <w:szCs w:val="28"/>
        </w:rPr>
        <w:t xml:space="preserve">; </w:t>
      </w:r>
      <w:proofErr w:type="spellStart"/>
      <w:r>
        <w:rPr>
          <w:bCs/>
          <w:szCs w:val="28"/>
        </w:rPr>
        <w:t>x</w:t>
      </w:r>
      <w:r w:rsidR="003E3BD2" w:rsidRPr="00F8110D">
        <w:rPr>
          <w:bCs/>
          <w:szCs w:val="28"/>
        </w:rPr>
        <w:t>e</w:t>
      </w:r>
      <w:proofErr w:type="spellEnd"/>
      <w:r w:rsidR="003E3BD2" w:rsidRPr="00F8110D">
        <w:rPr>
          <w:bCs/>
          <w:szCs w:val="28"/>
        </w:rPr>
        <w:t xml:space="preserve"> </w:t>
      </w:r>
      <w:proofErr w:type="spellStart"/>
      <w:r w:rsidR="003E3BD2" w:rsidRPr="00F8110D">
        <w:rPr>
          <w:bCs/>
          <w:szCs w:val="28"/>
        </w:rPr>
        <w:t>cứu</w:t>
      </w:r>
      <w:proofErr w:type="spellEnd"/>
      <w:r w:rsidR="003E3BD2" w:rsidRPr="00F8110D">
        <w:rPr>
          <w:bCs/>
          <w:szCs w:val="28"/>
        </w:rPr>
        <w:t xml:space="preserve"> </w:t>
      </w:r>
      <w:proofErr w:type="spellStart"/>
      <w:r w:rsidR="003E3BD2" w:rsidRPr="00F8110D">
        <w:rPr>
          <w:bCs/>
          <w:szCs w:val="28"/>
        </w:rPr>
        <w:t>hộ</w:t>
      </w:r>
      <w:proofErr w:type="spellEnd"/>
      <w:r w:rsidR="003E3BD2" w:rsidRPr="00F8110D">
        <w:rPr>
          <w:bCs/>
          <w:szCs w:val="28"/>
        </w:rPr>
        <w:t xml:space="preserve"> </w:t>
      </w:r>
      <w:proofErr w:type="spellStart"/>
      <w:r w:rsidR="003E3BD2" w:rsidRPr="00F8110D">
        <w:rPr>
          <w:bCs/>
          <w:szCs w:val="28"/>
        </w:rPr>
        <w:t>đa</w:t>
      </w:r>
      <w:proofErr w:type="spellEnd"/>
      <w:r w:rsidR="003E3BD2" w:rsidRPr="00F8110D">
        <w:rPr>
          <w:bCs/>
          <w:szCs w:val="28"/>
        </w:rPr>
        <w:t xml:space="preserve"> </w:t>
      </w:r>
      <w:proofErr w:type="spellStart"/>
      <w:r w:rsidR="003E3BD2" w:rsidRPr="00F8110D">
        <w:rPr>
          <w:bCs/>
          <w:szCs w:val="28"/>
        </w:rPr>
        <w:t>năng</w:t>
      </w:r>
      <w:proofErr w:type="spellEnd"/>
      <w:r w:rsidR="003E3BD2" w:rsidRPr="00F8110D">
        <w:rPr>
          <w:bCs/>
          <w:szCs w:val="28"/>
        </w:rPr>
        <w:t xml:space="preserve">; </w:t>
      </w:r>
      <w:proofErr w:type="spellStart"/>
      <w:r>
        <w:rPr>
          <w:bCs/>
          <w:szCs w:val="28"/>
        </w:rPr>
        <w:t>ố</w:t>
      </w:r>
      <w:r w:rsidR="003E3BD2" w:rsidRPr="00F8110D">
        <w:rPr>
          <w:bCs/>
          <w:szCs w:val="28"/>
        </w:rPr>
        <w:t>ng</w:t>
      </w:r>
      <w:proofErr w:type="spellEnd"/>
      <w:r w:rsidR="003E3BD2" w:rsidRPr="00F8110D">
        <w:rPr>
          <w:bCs/>
          <w:szCs w:val="28"/>
        </w:rPr>
        <w:t xml:space="preserve"> </w:t>
      </w:r>
      <w:proofErr w:type="spellStart"/>
      <w:r w:rsidR="003E3BD2" w:rsidRPr="00F8110D">
        <w:rPr>
          <w:bCs/>
          <w:szCs w:val="28"/>
        </w:rPr>
        <w:t>thoát</w:t>
      </w:r>
      <w:proofErr w:type="spellEnd"/>
      <w:r w:rsidR="003E3BD2" w:rsidRPr="00F8110D">
        <w:rPr>
          <w:bCs/>
          <w:szCs w:val="28"/>
        </w:rPr>
        <w:t xml:space="preserve"> </w:t>
      </w:r>
      <w:proofErr w:type="spellStart"/>
      <w:r w:rsidR="003E3BD2" w:rsidRPr="00F8110D">
        <w:rPr>
          <w:bCs/>
          <w:szCs w:val="28"/>
        </w:rPr>
        <w:t>hiểm</w:t>
      </w:r>
      <w:proofErr w:type="spellEnd"/>
      <w:r w:rsidR="003E3BD2" w:rsidRPr="00F8110D">
        <w:rPr>
          <w:bCs/>
          <w:szCs w:val="28"/>
        </w:rPr>
        <w:t xml:space="preserve">; </w:t>
      </w:r>
      <w:proofErr w:type="spellStart"/>
      <w:r>
        <w:rPr>
          <w:bCs/>
          <w:szCs w:val="28"/>
        </w:rPr>
        <w:t>đ</w:t>
      </w:r>
      <w:r w:rsidR="003E3BD2" w:rsidRPr="00F8110D">
        <w:rPr>
          <w:bCs/>
          <w:szCs w:val="28"/>
        </w:rPr>
        <w:t>ộng</w:t>
      </w:r>
      <w:proofErr w:type="spellEnd"/>
      <w:r w:rsidR="003E3BD2" w:rsidRPr="00F8110D">
        <w:rPr>
          <w:bCs/>
          <w:szCs w:val="28"/>
        </w:rPr>
        <w:t xml:space="preserve"> </w:t>
      </w:r>
      <w:proofErr w:type="spellStart"/>
      <w:r w:rsidR="003E3BD2" w:rsidRPr="00F8110D">
        <w:rPr>
          <w:bCs/>
          <w:szCs w:val="28"/>
        </w:rPr>
        <w:t>cơ</w:t>
      </w:r>
      <w:proofErr w:type="spellEnd"/>
      <w:r w:rsidR="003E3BD2" w:rsidRPr="00F8110D">
        <w:rPr>
          <w:bCs/>
          <w:szCs w:val="28"/>
        </w:rPr>
        <w:t xml:space="preserve"> </w:t>
      </w:r>
      <w:proofErr w:type="spellStart"/>
      <w:r w:rsidR="003E3BD2" w:rsidRPr="00F8110D">
        <w:rPr>
          <w:bCs/>
          <w:szCs w:val="28"/>
        </w:rPr>
        <w:t>thủy</w:t>
      </w:r>
      <w:proofErr w:type="spellEnd"/>
      <w:r w:rsidR="003E3BD2" w:rsidRPr="00F8110D">
        <w:rPr>
          <w:bCs/>
          <w:szCs w:val="28"/>
        </w:rPr>
        <w:t xml:space="preserve"> </w:t>
      </w:r>
      <w:proofErr w:type="spellStart"/>
      <w:r w:rsidR="003E3BD2" w:rsidRPr="00F8110D">
        <w:rPr>
          <w:bCs/>
          <w:szCs w:val="28"/>
        </w:rPr>
        <w:t>các</w:t>
      </w:r>
      <w:proofErr w:type="spellEnd"/>
      <w:r w:rsidR="003E3BD2" w:rsidRPr="00F8110D">
        <w:rPr>
          <w:bCs/>
          <w:szCs w:val="28"/>
        </w:rPr>
        <w:t xml:space="preserve"> </w:t>
      </w:r>
      <w:proofErr w:type="spellStart"/>
      <w:r w:rsidR="003E3BD2" w:rsidRPr="00F8110D">
        <w:rPr>
          <w:bCs/>
          <w:szCs w:val="28"/>
        </w:rPr>
        <w:t>loại</w:t>
      </w:r>
      <w:proofErr w:type="spellEnd"/>
      <w:r w:rsidR="003E3BD2" w:rsidRPr="00F8110D">
        <w:rPr>
          <w:bCs/>
          <w:szCs w:val="28"/>
        </w:rPr>
        <w:t xml:space="preserve">; </w:t>
      </w:r>
      <w:proofErr w:type="spellStart"/>
      <w:r>
        <w:rPr>
          <w:bCs/>
          <w:szCs w:val="28"/>
        </w:rPr>
        <w:t>h</w:t>
      </w:r>
      <w:r w:rsidR="003E3BD2" w:rsidRPr="00F8110D">
        <w:rPr>
          <w:bCs/>
          <w:szCs w:val="28"/>
        </w:rPr>
        <w:t>óa</w:t>
      </w:r>
      <w:proofErr w:type="spellEnd"/>
      <w:r w:rsidR="003E3BD2" w:rsidRPr="00F8110D">
        <w:rPr>
          <w:bCs/>
          <w:szCs w:val="28"/>
        </w:rPr>
        <w:t xml:space="preserve"> </w:t>
      </w:r>
      <w:proofErr w:type="spellStart"/>
      <w:r w:rsidR="003E3BD2" w:rsidRPr="00F8110D">
        <w:rPr>
          <w:bCs/>
          <w:szCs w:val="28"/>
        </w:rPr>
        <w:t>chất</w:t>
      </w:r>
      <w:proofErr w:type="spellEnd"/>
      <w:r w:rsidR="003E3BD2" w:rsidRPr="00F8110D">
        <w:rPr>
          <w:bCs/>
          <w:szCs w:val="28"/>
        </w:rPr>
        <w:t xml:space="preserve"> </w:t>
      </w:r>
      <w:proofErr w:type="spellStart"/>
      <w:r w:rsidR="003E3BD2" w:rsidRPr="00F8110D">
        <w:rPr>
          <w:bCs/>
          <w:szCs w:val="28"/>
        </w:rPr>
        <w:t>chữa</w:t>
      </w:r>
      <w:proofErr w:type="spellEnd"/>
      <w:r w:rsidR="003E3BD2" w:rsidRPr="00F8110D">
        <w:rPr>
          <w:bCs/>
          <w:szCs w:val="28"/>
        </w:rPr>
        <w:t xml:space="preserve"> </w:t>
      </w:r>
      <w:proofErr w:type="spellStart"/>
      <w:r w:rsidR="003E3BD2" w:rsidRPr="00F8110D">
        <w:rPr>
          <w:bCs/>
          <w:szCs w:val="28"/>
        </w:rPr>
        <w:t>cháy</w:t>
      </w:r>
      <w:proofErr w:type="spellEnd"/>
      <w:r w:rsidR="003E3BD2" w:rsidRPr="00F8110D">
        <w:rPr>
          <w:bCs/>
          <w:szCs w:val="28"/>
        </w:rPr>
        <w:t>.</w:t>
      </w:r>
    </w:p>
    <w:p w14:paraId="5E204D4E" w14:textId="177D1980" w:rsidR="00DD37E8" w:rsidRPr="00F8110D" w:rsidRDefault="002857CB" w:rsidP="00456EC8">
      <w:pPr>
        <w:spacing w:line="360" w:lineRule="exact"/>
        <w:ind w:firstLine="709"/>
        <w:jc w:val="both"/>
        <w:rPr>
          <w:szCs w:val="28"/>
        </w:rPr>
      </w:pPr>
      <w:r>
        <w:rPr>
          <w:szCs w:val="28"/>
        </w:rPr>
        <w:t>-</w:t>
      </w:r>
      <w:r w:rsidR="00DD37E8" w:rsidRPr="00F8110D">
        <w:rPr>
          <w:szCs w:val="28"/>
        </w:rPr>
        <w:t xml:space="preserve"> </w:t>
      </w:r>
      <w:proofErr w:type="spellStart"/>
      <w:r w:rsidR="00DD37E8" w:rsidRPr="00F8110D">
        <w:rPr>
          <w:szCs w:val="28"/>
        </w:rPr>
        <w:t>Bộ</w:t>
      </w:r>
      <w:proofErr w:type="spellEnd"/>
      <w:r w:rsidR="00DD37E8" w:rsidRPr="00F8110D">
        <w:rPr>
          <w:szCs w:val="28"/>
        </w:rPr>
        <w:t xml:space="preserve"> Quốc </w:t>
      </w:r>
      <w:proofErr w:type="spellStart"/>
      <w:r w:rsidR="00DD37E8" w:rsidRPr="00F8110D">
        <w:rPr>
          <w:szCs w:val="28"/>
        </w:rPr>
        <w:t>phòng</w:t>
      </w:r>
      <w:proofErr w:type="spellEnd"/>
      <w:r w:rsidR="00483625">
        <w:rPr>
          <w:szCs w:val="28"/>
        </w:rPr>
        <w:t xml:space="preserve"> </w:t>
      </w:r>
      <w:proofErr w:type="spellStart"/>
      <w:r w:rsidR="00483625">
        <w:rPr>
          <w:szCs w:val="28"/>
        </w:rPr>
        <w:t>được</w:t>
      </w:r>
      <w:proofErr w:type="spellEnd"/>
      <w:r w:rsidR="00483625">
        <w:rPr>
          <w:szCs w:val="28"/>
        </w:rPr>
        <w:t xml:space="preserve"> </w:t>
      </w:r>
      <w:proofErr w:type="spellStart"/>
      <w:r w:rsidR="00483625">
        <w:rPr>
          <w:szCs w:val="28"/>
        </w:rPr>
        <w:t>phân</w:t>
      </w:r>
      <w:proofErr w:type="spellEnd"/>
      <w:r w:rsidR="00483625">
        <w:rPr>
          <w:szCs w:val="28"/>
        </w:rPr>
        <w:t xml:space="preserve"> </w:t>
      </w:r>
      <w:proofErr w:type="spellStart"/>
      <w:r w:rsidR="00483625">
        <w:rPr>
          <w:szCs w:val="28"/>
        </w:rPr>
        <w:t>công</w:t>
      </w:r>
      <w:proofErr w:type="spellEnd"/>
      <w:r w:rsidR="00DD37E8" w:rsidRPr="00F8110D">
        <w:rPr>
          <w:szCs w:val="28"/>
        </w:rPr>
        <w:t xml:space="preserve"> </w:t>
      </w:r>
      <w:proofErr w:type="spellStart"/>
      <w:r w:rsidR="00DD37E8" w:rsidRPr="00F8110D">
        <w:rPr>
          <w:szCs w:val="28"/>
        </w:rPr>
        <w:t>quản</w:t>
      </w:r>
      <w:proofErr w:type="spellEnd"/>
      <w:r w:rsidR="00DD37E8" w:rsidRPr="00F8110D">
        <w:rPr>
          <w:szCs w:val="28"/>
        </w:rPr>
        <w:t xml:space="preserve"> </w:t>
      </w:r>
      <w:proofErr w:type="spellStart"/>
      <w:r w:rsidR="00DD37E8" w:rsidRPr="00F8110D">
        <w:rPr>
          <w:szCs w:val="28"/>
        </w:rPr>
        <w:t>lý</w:t>
      </w:r>
      <w:proofErr w:type="spellEnd"/>
      <w:r w:rsidR="00DD37E8" w:rsidRPr="00F8110D">
        <w:rPr>
          <w:szCs w:val="28"/>
        </w:rPr>
        <w:t xml:space="preserve"> </w:t>
      </w:r>
      <w:r w:rsidR="003E3BD2" w:rsidRPr="00F8110D">
        <w:rPr>
          <w:szCs w:val="28"/>
        </w:rPr>
        <w:t xml:space="preserve">13 </w:t>
      </w:r>
      <w:proofErr w:type="spellStart"/>
      <w:r w:rsidR="00483625">
        <w:rPr>
          <w:szCs w:val="28"/>
        </w:rPr>
        <w:t>mặt</w:t>
      </w:r>
      <w:proofErr w:type="spellEnd"/>
      <w:r w:rsidR="003E3BD2" w:rsidRPr="00F8110D">
        <w:rPr>
          <w:szCs w:val="28"/>
        </w:rPr>
        <w:t xml:space="preserve"> </w:t>
      </w:r>
      <w:proofErr w:type="spellStart"/>
      <w:r w:rsidR="003E3BD2" w:rsidRPr="00F8110D">
        <w:rPr>
          <w:szCs w:val="28"/>
        </w:rPr>
        <w:t>hàng</w:t>
      </w:r>
      <w:proofErr w:type="spellEnd"/>
      <w:r w:rsidR="003E3BD2" w:rsidRPr="00F8110D">
        <w:rPr>
          <w:szCs w:val="28"/>
        </w:rPr>
        <w:t xml:space="preserve"> DTQG</w:t>
      </w:r>
      <w:r w:rsidR="00483625">
        <w:rPr>
          <w:szCs w:val="28"/>
        </w:rPr>
        <w:t xml:space="preserve"> </w:t>
      </w:r>
      <w:proofErr w:type="spellStart"/>
      <w:r w:rsidR="00483625">
        <w:rPr>
          <w:szCs w:val="28"/>
        </w:rPr>
        <w:t>gồm</w:t>
      </w:r>
      <w:proofErr w:type="spellEnd"/>
      <w:r w:rsidR="00DD37E8" w:rsidRPr="00F8110D">
        <w:rPr>
          <w:szCs w:val="28"/>
        </w:rPr>
        <w:t xml:space="preserve">: Xe </w:t>
      </w:r>
      <w:proofErr w:type="spellStart"/>
      <w:r w:rsidR="00DD37E8" w:rsidRPr="00F8110D">
        <w:rPr>
          <w:szCs w:val="28"/>
        </w:rPr>
        <w:t>chuyên</w:t>
      </w:r>
      <w:proofErr w:type="spellEnd"/>
      <w:r w:rsidR="00DD37E8" w:rsidRPr="00F8110D">
        <w:rPr>
          <w:szCs w:val="28"/>
        </w:rPr>
        <w:t xml:space="preserve"> </w:t>
      </w:r>
      <w:proofErr w:type="spellStart"/>
      <w:r w:rsidR="00DD37E8" w:rsidRPr="00F8110D">
        <w:rPr>
          <w:szCs w:val="28"/>
        </w:rPr>
        <w:t>dùng</w:t>
      </w:r>
      <w:proofErr w:type="spellEnd"/>
      <w:r w:rsidR="00DD37E8" w:rsidRPr="00F8110D">
        <w:rPr>
          <w:szCs w:val="28"/>
        </w:rPr>
        <w:t xml:space="preserve">; </w:t>
      </w:r>
      <w:proofErr w:type="spellStart"/>
      <w:r>
        <w:rPr>
          <w:szCs w:val="28"/>
        </w:rPr>
        <w:t>c</w:t>
      </w:r>
      <w:r w:rsidR="00DD37E8" w:rsidRPr="00F8110D">
        <w:rPr>
          <w:szCs w:val="28"/>
        </w:rPr>
        <w:t>ông</w:t>
      </w:r>
      <w:proofErr w:type="spellEnd"/>
      <w:r w:rsidR="00DD37E8" w:rsidRPr="00F8110D">
        <w:rPr>
          <w:szCs w:val="28"/>
        </w:rPr>
        <w:t xml:space="preserve"> </w:t>
      </w:r>
      <w:proofErr w:type="spellStart"/>
      <w:r w:rsidR="00DD37E8" w:rsidRPr="00F8110D">
        <w:rPr>
          <w:szCs w:val="28"/>
        </w:rPr>
        <w:t>cụ</w:t>
      </w:r>
      <w:proofErr w:type="spellEnd"/>
      <w:r w:rsidR="00DD37E8" w:rsidRPr="00F8110D">
        <w:rPr>
          <w:szCs w:val="28"/>
        </w:rPr>
        <w:t xml:space="preserve"> </w:t>
      </w:r>
      <w:proofErr w:type="spellStart"/>
      <w:r w:rsidR="00DD37E8" w:rsidRPr="00F8110D">
        <w:rPr>
          <w:szCs w:val="28"/>
        </w:rPr>
        <w:t>hỗ</w:t>
      </w:r>
      <w:proofErr w:type="spellEnd"/>
      <w:r w:rsidR="00DD37E8" w:rsidRPr="00F8110D">
        <w:rPr>
          <w:szCs w:val="28"/>
        </w:rPr>
        <w:t xml:space="preserve"> </w:t>
      </w:r>
      <w:proofErr w:type="spellStart"/>
      <w:r w:rsidR="00DD37E8" w:rsidRPr="00F8110D">
        <w:rPr>
          <w:szCs w:val="28"/>
        </w:rPr>
        <w:t>trợ</w:t>
      </w:r>
      <w:proofErr w:type="spellEnd"/>
      <w:r w:rsidR="00DD37E8" w:rsidRPr="00F8110D">
        <w:rPr>
          <w:szCs w:val="28"/>
        </w:rPr>
        <w:t xml:space="preserve">, </w:t>
      </w:r>
      <w:proofErr w:type="spellStart"/>
      <w:r w:rsidR="00DD37E8" w:rsidRPr="00F8110D">
        <w:rPr>
          <w:szCs w:val="28"/>
        </w:rPr>
        <w:t>trang</w:t>
      </w:r>
      <w:proofErr w:type="spellEnd"/>
      <w:r w:rsidR="00DD37E8" w:rsidRPr="00F8110D">
        <w:rPr>
          <w:szCs w:val="28"/>
        </w:rPr>
        <w:t xml:space="preserve"> </w:t>
      </w:r>
      <w:proofErr w:type="spellStart"/>
      <w:r w:rsidR="00DD37E8" w:rsidRPr="00F8110D">
        <w:rPr>
          <w:szCs w:val="28"/>
        </w:rPr>
        <w:t>thiết</w:t>
      </w:r>
      <w:proofErr w:type="spellEnd"/>
      <w:r w:rsidR="00DD37E8" w:rsidRPr="00F8110D">
        <w:rPr>
          <w:szCs w:val="28"/>
        </w:rPr>
        <w:t xml:space="preserve"> </w:t>
      </w:r>
      <w:proofErr w:type="spellStart"/>
      <w:r w:rsidR="00DD37E8" w:rsidRPr="00F8110D">
        <w:rPr>
          <w:szCs w:val="28"/>
        </w:rPr>
        <w:t>bị</w:t>
      </w:r>
      <w:proofErr w:type="spellEnd"/>
      <w:r w:rsidR="00DD37E8" w:rsidRPr="00F8110D">
        <w:rPr>
          <w:szCs w:val="28"/>
        </w:rPr>
        <w:t xml:space="preserve"> </w:t>
      </w:r>
      <w:proofErr w:type="spellStart"/>
      <w:r w:rsidR="00DD37E8" w:rsidRPr="00F8110D">
        <w:rPr>
          <w:szCs w:val="28"/>
        </w:rPr>
        <w:t>bảo</w:t>
      </w:r>
      <w:proofErr w:type="spellEnd"/>
      <w:r w:rsidR="00DD37E8" w:rsidRPr="00F8110D">
        <w:rPr>
          <w:szCs w:val="28"/>
        </w:rPr>
        <w:t xml:space="preserve"> </w:t>
      </w:r>
      <w:proofErr w:type="spellStart"/>
      <w:r w:rsidR="00DD37E8" w:rsidRPr="00F8110D">
        <w:rPr>
          <w:szCs w:val="28"/>
        </w:rPr>
        <w:t>vệ</w:t>
      </w:r>
      <w:proofErr w:type="spellEnd"/>
      <w:r w:rsidR="00DD37E8" w:rsidRPr="00F8110D">
        <w:rPr>
          <w:szCs w:val="28"/>
        </w:rPr>
        <w:t xml:space="preserve"> </w:t>
      </w:r>
      <w:proofErr w:type="spellStart"/>
      <w:r w:rsidR="00DD37E8" w:rsidRPr="00F8110D">
        <w:rPr>
          <w:szCs w:val="28"/>
        </w:rPr>
        <w:t>cán</w:t>
      </w:r>
      <w:proofErr w:type="spellEnd"/>
      <w:r w:rsidR="00DD37E8" w:rsidRPr="00F8110D">
        <w:rPr>
          <w:szCs w:val="28"/>
        </w:rPr>
        <w:t xml:space="preserve"> </w:t>
      </w:r>
      <w:proofErr w:type="spellStart"/>
      <w:r w:rsidR="00DD37E8" w:rsidRPr="00F8110D">
        <w:rPr>
          <w:szCs w:val="28"/>
        </w:rPr>
        <w:t>bộ</w:t>
      </w:r>
      <w:proofErr w:type="spellEnd"/>
      <w:r w:rsidR="00DD37E8" w:rsidRPr="00F8110D">
        <w:rPr>
          <w:szCs w:val="28"/>
        </w:rPr>
        <w:t xml:space="preserve">, </w:t>
      </w:r>
      <w:proofErr w:type="spellStart"/>
      <w:r w:rsidR="00DD37E8" w:rsidRPr="00F8110D">
        <w:rPr>
          <w:szCs w:val="28"/>
        </w:rPr>
        <w:t>chiến</w:t>
      </w:r>
      <w:proofErr w:type="spellEnd"/>
      <w:r w:rsidR="00DD37E8" w:rsidRPr="00F8110D">
        <w:rPr>
          <w:szCs w:val="28"/>
        </w:rPr>
        <w:t xml:space="preserve"> </w:t>
      </w:r>
      <w:proofErr w:type="spellStart"/>
      <w:r w:rsidR="00DD37E8" w:rsidRPr="00F8110D">
        <w:rPr>
          <w:szCs w:val="28"/>
        </w:rPr>
        <w:t>sỹ</w:t>
      </w:r>
      <w:proofErr w:type="spellEnd"/>
      <w:r w:rsidR="00DD37E8" w:rsidRPr="00F8110D">
        <w:rPr>
          <w:szCs w:val="28"/>
        </w:rPr>
        <w:t xml:space="preserve"> </w:t>
      </w:r>
      <w:proofErr w:type="spellStart"/>
      <w:r w:rsidR="00DD37E8" w:rsidRPr="00F8110D">
        <w:rPr>
          <w:szCs w:val="28"/>
        </w:rPr>
        <w:t>khi</w:t>
      </w:r>
      <w:proofErr w:type="spellEnd"/>
      <w:r w:rsidR="00DD37E8" w:rsidRPr="00F8110D">
        <w:rPr>
          <w:szCs w:val="28"/>
        </w:rPr>
        <w:t xml:space="preserve"> </w:t>
      </w:r>
      <w:proofErr w:type="spellStart"/>
      <w:r w:rsidR="00DD37E8" w:rsidRPr="00F8110D">
        <w:rPr>
          <w:szCs w:val="28"/>
        </w:rPr>
        <w:t>làm</w:t>
      </w:r>
      <w:proofErr w:type="spellEnd"/>
      <w:r w:rsidR="00DD37E8" w:rsidRPr="00F8110D">
        <w:rPr>
          <w:szCs w:val="28"/>
        </w:rPr>
        <w:t xml:space="preserve"> </w:t>
      </w:r>
      <w:proofErr w:type="spellStart"/>
      <w:r w:rsidR="00DD37E8" w:rsidRPr="00F8110D">
        <w:rPr>
          <w:szCs w:val="28"/>
        </w:rPr>
        <w:t>nhiệm</w:t>
      </w:r>
      <w:proofErr w:type="spellEnd"/>
      <w:r w:rsidR="00DD37E8" w:rsidRPr="00F8110D">
        <w:rPr>
          <w:szCs w:val="28"/>
        </w:rPr>
        <w:t xml:space="preserve"> </w:t>
      </w:r>
      <w:proofErr w:type="spellStart"/>
      <w:r w:rsidR="00DD37E8" w:rsidRPr="00F8110D">
        <w:rPr>
          <w:szCs w:val="28"/>
        </w:rPr>
        <w:t>vụ</w:t>
      </w:r>
      <w:proofErr w:type="spellEnd"/>
      <w:r w:rsidR="00DD37E8" w:rsidRPr="00F8110D">
        <w:rPr>
          <w:szCs w:val="28"/>
        </w:rPr>
        <w:t xml:space="preserve">; </w:t>
      </w:r>
      <w:proofErr w:type="spellStart"/>
      <w:r>
        <w:rPr>
          <w:szCs w:val="28"/>
        </w:rPr>
        <w:t>p</w:t>
      </w:r>
      <w:r w:rsidR="00DD37E8" w:rsidRPr="00F8110D">
        <w:rPr>
          <w:szCs w:val="28"/>
        </w:rPr>
        <w:t>hương</w:t>
      </w:r>
      <w:proofErr w:type="spellEnd"/>
      <w:r w:rsidR="00DD37E8" w:rsidRPr="00F8110D">
        <w:rPr>
          <w:szCs w:val="28"/>
        </w:rPr>
        <w:t xml:space="preserve"> </w:t>
      </w:r>
      <w:proofErr w:type="spellStart"/>
      <w:r w:rsidR="00DD37E8" w:rsidRPr="00F8110D">
        <w:rPr>
          <w:szCs w:val="28"/>
        </w:rPr>
        <w:t>tiện</w:t>
      </w:r>
      <w:proofErr w:type="spellEnd"/>
      <w:r w:rsidR="00DD37E8" w:rsidRPr="00F8110D">
        <w:rPr>
          <w:szCs w:val="28"/>
        </w:rPr>
        <w:t xml:space="preserve">, </w:t>
      </w:r>
      <w:proofErr w:type="spellStart"/>
      <w:r w:rsidR="00DD37E8" w:rsidRPr="00F8110D">
        <w:rPr>
          <w:szCs w:val="28"/>
        </w:rPr>
        <w:t>trang</w:t>
      </w:r>
      <w:proofErr w:type="spellEnd"/>
      <w:r w:rsidR="00DD37E8" w:rsidRPr="00F8110D">
        <w:rPr>
          <w:szCs w:val="28"/>
        </w:rPr>
        <w:t xml:space="preserve"> </w:t>
      </w:r>
      <w:proofErr w:type="spellStart"/>
      <w:r w:rsidR="00DD37E8" w:rsidRPr="00F8110D">
        <w:rPr>
          <w:szCs w:val="28"/>
        </w:rPr>
        <w:t>thiết</w:t>
      </w:r>
      <w:proofErr w:type="spellEnd"/>
      <w:r w:rsidR="00DD37E8" w:rsidRPr="00F8110D">
        <w:rPr>
          <w:szCs w:val="28"/>
        </w:rPr>
        <w:t xml:space="preserve"> </w:t>
      </w:r>
      <w:proofErr w:type="spellStart"/>
      <w:r w:rsidR="00DD37E8" w:rsidRPr="00F8110D">
        <w:rPr>
          <w:szCs w:val="28"/>
        </w:rPr>
        <w:t>bị</w:t>
      </w:r>
      <w:proofErr w:type="spellEnd"/>
      <w:r w:rsidR="00DD37E8" w:rsidRPr="00F8110D">
        <w:rPr>
          <w:szCs w:val="28"/>
        </w:rPr>
        <w:t xml:space="preserve">, </w:t>
      </w:r>
      <w:proofErr w:type="spellStart"/>
      <w:r w:rsidR="00DD37E8" w:rsidRPr="00F8110D">
        <w:rPr>
          <w:szCs w:val="28"/>
        </w:rPr>
        <w:t>phụ</w:t>
      </w:r>
      <w:proofErr w:type="spellEnd"/>
      <w:r w:rsidR="00DD37E8" w:rsidRPr="00F8110D">
        <w:rPr>
          <w:szCs w:val="28"/>
        </w:rPr>
        <w:t xml:space="preserve"> </w:t>
      </w:r>
      <w:proofErr w:type="spellStart"/>
      <w:r w:rsidR="00DD37E8" w:rsidRPr="00F8110D">
        <w:rPr>
          <w:szCs w:val="28"/>
        </w:rPr>
        <w:t>tùng</w:t>
      </w:r>
      <w:proofErr w:type="spellEnd"/>
      <w:r w:rsidR="00DD37E8" w:rsidRPr="00F8110D">
        <w:rPr>
          <w:szCs w:val="28"/>
        </w:rPr>
        <w:t xml:space="preserve"> </w:t>
      </w:r>
      <w:proofErr w:type="spellStart"/>
      <w:r w:rsidR="00DD37E8" w:rsidRPr="00F8110D">
        <w:rPr>
          <w:szCs w:val="28"/>
        </w:rPr>
        <w:t>nghiệp</w:t>
      </w:r>
      <w:proofErr w:type="spellEnd"/>
      <w:r w:rsidR="00DD37E8" w:rsidRPr="00F8110D">
        <w:rPr>
          <w:szCs w:val="28"/>
        </w:rPr>
        <w:t xml:space="preserve"> </w:t>
      </w:r>
      <w:proofErr w:type="spellStart"/>
      <w:r w:rsidR="00DD37E8" w:rsidRPr="00F8110D">
        <w:rPr>
          <w:szCs w:val="28"/>
        </w:rPr>
        <w:t>vụ</w:t>
      </w:r>
      <w:proofErr w:type="spellEnd"/>
      <w:r w:rsidR="00DD37E8" w:rsidRPr="00F8110D">
        <w:rPr>
          <w:szCs w:val="28"/>
        </w:rPr>
        <w:t xml:space="preserve"> </w:t>
      </w:r>
      <w:proofErr w:type="spellStart"/>
      <w:r w:rsidR="00DD37E8" w:rsidRPr="00F8110D">
        <w:rPr>
          <w:szCs w:val="28"/>
        </w:rPr>
        <w:t>chuyên</w:t>
      </w:r>
      <w:proofErr w:type="spellEnd"/>
      <w:r w:rsidR="00DD37E8" w:rsidRPr="00F8110D">
        <w:rPr>
          <w:szCs w:val="28"/>
        </w:rPr>
        <w:t xml:space="preserve"> </w:t>
      </w:r>
      <w:proofErr w:type="spellStart"/>
      <w:r w:rsidR="00DD37E8" w:rsidRPr="00F8110D">
        <w:rPr>
          <w:szCs w:val="28"/>
        </w:rPr>
        <w:t>dụng</w:t>
      </w:r>
      <w:proofErr w:type="spellEnd"/>
      <w:r w:rsidR="00DD37E8" w:rsidRPr="00F8110D">
        <w:rPr>
          <w:szCs w:val="28"/>
        </w:rPr>
        <w:t xml:space="preserve"> </w:t>
      </w:r>
      <w:proofErr w:type="spellStart"/>
      <w:r w:rsidR="00DD37E8" w:rsidRPr="00F8110D">
        <w:rPr>
          <w:szCs w:val="28"/>
        </w:rPr>
        <w:t>quốc</w:t>
      </w:r>
      <w:proofErr w:type="spellEnd"/>
      <w:r w:rsidR="00DD37E8" w:rsidRPr="00F8110D">
        <w:rPr>
          <w:szCs w:val="28"/>
        </w:rPr>
        <w:t xml:space="preserve"> </w:t>
      </w:r>
      <w:proofErr w:type="spellStart"/>
      <w:r w:rsidR="00DD37E8" w:rsidRPr="00F8110D">
        <w:rPr>
          <w:szCs w:val="28"/>
        </w:rPr>
        <w:t>phòng</w:t>
      </w:r>
      <w:proofErr w:type="spellEnd"/>
      <w:r w:rsidR="00DD37E8" w:rsidRPr="00F8110D">
        <w:rPr>
          <w:szCs w:val="28"/>
        </w:rPr>
        <w:t xml:space="preserve">; </w:t>
      </w:r>
      <w:proofErr w:type="spellStart"/>
      <w:r>
        <w:rPr>
          <w:szCs w:val="28"/>
        </w:rPr>
        <w:t>v</w:t>
      </w:r>
      <w:r w:rsidR="00DD37E8" w:rsidRPr="00F8110D">
        <w:rPr>
          <w:szCs w:val="28"/>
        </w:rPr>
        <w:t>ật</w:t>
      </w:r>
      <w:proofErr w:type="spellEnd"/>
      <w:r w:rsidR="00DD37E8" w:rsidRPr="00F8110D">
        <w:rPr>
          <w:szCs w:val="28"/>
        </w:rPr>
        <w:t xml:space="preserve"> </w:t>
      </w:r>
      <w:proofErr w:type="spellStart"/>
      <w:r w:rsidR="00DD37E8" w:rsidRPr="00F8110D">
        <w:rPr>
          <w:szCs w:val="28"/>
        </w:rPr>
        <w:t>tư</w:t>
      </w:r>
      <w:proofErr w:type="spellEnd"/>
      <w:r w:rsidR="00DD37E8" w:rsidRPr="00F8110D">
        <w:rPr>
          <w:szCs w:val="28"/>
        </w:rPr>
        <w:t xml:space="preserve">, </w:t>
      </w:r>
      <w:proofErr w:type="spellStart"/>
      <w:r w:rsidR="00DD37E8" w:rsidRPr="00F8110D">
        <w:rPr>
          <w:szCs w:val="28"/>
        </w:rPr>
        <w:t>phụ</w:t>
      </w:r>
      <w:proofErr w:type="spellEnd"/>
      <w:r w:rsidR="00DD37E8" w:rsidRPr="00F8110D">
        <w:rPr>
          <w:szCs w:val="28"/>
        </w:rPr>
        <w:t xml:space="preserve"> </w:t>
      </w:r>
      <w:proofErr w:type="spellStart"/>
      <w:r w:rsidR="00DD37E8" w:rsidRPr="00F8110D">
        <w:rPr>
          <w:szCs w:val="28"/>
        </w:rPr>
        <w:t>tùng</w:t>
      </w:r>
      <w:proofErr w:type="spellEnd"/>
      <w:r w:rsidR="00DD37E8" w:rsidRPr="00F8110D">
        <w:rPr>
          <w:szCs w:val="28"/>
        </w:rPr>
        <w:t xml:space="preserve"> </w:t>
      </w:r>
      <w:proofErr w:type="spellStart"/>
      <w:r w:rsidR="00DD37E8" w:rsidRPr="00F8110D">
        <w:rPr>
          <w:szCs w:val="28"/>
        </w:rPr>
        <w:t>động</w:t>
      </w:r>
      <w:proofErr w:type="spellEnd"/>
      <w:r w:rsidR="00DD37E8" w:rsidRPr="00F8110D">
        <w:rPr>
          <w:szCs w:val="28"/>
        </w:rPr>
        <w:t xml:space="preserve"> </w:t>
      </w:r>
      <w:proofErr w:type="spellStart"/>
      <w:r w:rsidR="00DD37E8" w:rsidRPr="00F8110D">
        <w:rPr>
          <w:szCs w:val="28"/>
        </w:rPr>
        <w:t>bộ</w:t>
      </w:r>
      <w:proofErr w:type="spellEnd"/>
      <w:r w:rsidR="00DD37E8" w:rsidRPr="00F8110D">
        <w:rPr>
          <w:szCs w:val="28"/>
        </w:rPr>
        <w:t xml:space="preserve"> </w:t>
      </w:r>
      <w:proofErr w:type="spellStart"/>
      <w:r w:rsidR="00DD37E8" w:rsidRPr="00F8110D">
        <w:rPr>
          <w:szCs w:val="28"/>
        </w:rPr>
        <w:t>để</w:t>
      </w:r>
      <w:proofErr w:type="spellEnd"/>
      <w:r w:rsidR="00DD37E8" w:rsidRPr="00F8110D">
        <w:rPr>
          <w:szCs w:val="28"/>
        </w:rPr>
        <w:t xml:space="preserve"> </w:t>
      </w:r>
      <w:proofErr w:type="spellStart"/>
      <w:r w:rsidR="00DD37E8" w:rsidRPr="00F8110D">
        <w:rPr>
          <w:szCs w:val="28"/>
        </w:rPr>
        <w:t>sản</w:t>
      </w:r>
      <w:proofErr w:type="spellEnd"/>
      <w:r w:rsidR="00DD37E8" w:rsidRPr="00F8110D">
        <w:rPr>
          <w:szCs w:val="28"/>
        </w:rPr>
        <w:t xml:space="preserve"> </w:t>
      </w:r>
      <w:proofErr w:type="spellStart"/>
      <w:r w:rsidR="00DD37E8" w:rsidRPr="00F8110D">
        <w:rPr>
          <w:szCs w:val="28"/>
        </w:rPr>
        <w:t>xuất</w:t>
      </w:r>
      <w:proofErr w:type="spellEnd"/>
      <w:r w:rsidR="00DD37E8" w:rsidRPr="00F8110D">
        <w:rPr>
          <w:szCs w:val="28"/>
        </w:rPr>
        <w:t xml:space="preserve">, </w:t>
      </w:r>
      <w:proofErr w:type="spellStart"/>
      <w:r w:rsidR="00DD37E8" w:rsidRPr="00F8110D">
        <w:rPr>
          <w:szCs w:val="28"/>
        </w:rPr>
        <w:t>sửa</w:t>
      </w:r>
      <w:proofErr w:type="spellEnd"/>
      <w:r w:rsidR="00DD37E8" w:rsidRPr="00F8110D">
        <w:rPr>
          <w:szCs w:val="28"/>
        </w:rPr>
        <w:t xml:space="preserve"> </w:t>
      </w:r>
      <w:proofErr w:type="spellStart"/>
      <w:r w:rsidR="00DD37E8" w:rsidRPr="00F8110D">
        <w:rPr>
          <w:szCs w:val="28"/>
        </w:rPr>
        <w:t>chữa</w:t>
      </w:r>
      <w:proofErr w:type="spellEnd"/>
      <w:r w:rsidR="00DD37E8" w:rsidRPr="00F8110D">
        <w:rPr>
          <w:szCs w:val="28"/>
        </w:rPr>
        <w:t xml:space="preserve"> </w:t>
      </w:r>
      <w:proofErr w:type="spellStart"/>
      <w:r w:rsidR="00DD37E8" w:rsidRPr="00F8110D">
        <w:rPr>
          <w:szCs w:val="28"/>
        </w:rPr>
        <w:t>vũ</w:t>
      </w:r>
      <w:proofErr w:type="spellEnd"/>
      <w:r w:rsidR="00DD37E8" w:rsidRPr="00F8110D">
        <w:rPr>
          <w:szCs w:val="28"/>
        </w:rPr>
        <w:t xml:space="preserve"> </w:t>
      </w:r>
      <w:proofErr w:type="spellStart"/>
      <w:r w:rsidR="00DD37E8" w:rsidRPr="00F8110D">
        <w:rPr>
          <w:szCs w:val="28"/>
        </w:rPr>
        <w:t>khí</w:t>
      </w:r>
      <w:proofErr w:type="spellEnd"/>
      <w:r w:rsidR="00DD37E8" w:rsidRPr="00F8110D">
        <w:rPr>
          <w:szCs w:val="28"/>
        </w:rPr>
        <w:t xml:space="preserve">, </w:t>
      </w:r>
      <w:proofErr w:type="spellStart"/>
      <w:r w:rsidR="00DD37E8" w:rsidRPr="00F8110D">
        <w:rPr>
          <w:szCs w:val="28"/>
        </w:rPr>
        <w:t>trang</w:t>
      </w:r>
      <w:proofErr w:type="spellEnd"/>
      <w:r w:rsidR="00DD37E8" w:rsidRPr="00F8110D">
        <w:rPr>
          <w:szCs w:val="28"/>
        </w:rPr>
        <w:t xml:space="preserve"> </w:t>
      </w:r>
      <w:proofErr w:type="spellStart"/>
      <w:r w:rsidR="00DD37E8" w:rsidRPr="00F8110D">
        <w:rPr>
          <w:szCs w:val="28"/>
        </w:rPr>
        <w:t>thiết</w:t>
      </w:r>
      <w:proofErr w:type="spellEnd"/>
      <w:r w:rsidR="00DD37E8" w:rsidRPr="00F8110D">
        <w:rPr>
          <w:szCs w:val="28"/>
        </w:rPr>
        <w:t xml:space="preserve"> </w:t>
      </w:r>
      <w:proofErr w:type="spellStart"/>
      <w:r w:rsidR="00DD37E8" w:rsidRPr="00F8110D">
        <w:rPr>
          <w:szCs w:val="28"/>
        </w:rPr>
        <w:t>bị</w:t>
      </w:r>
      <w:proofErr w:type="spellEnd"/>
      <w:r w:rsidR="00DD37E8" w:rsidRPr="00F8110D">
        <w:rPr>
          <w:szCs w:val="28"/>
        </w:rPr>
        <w:t xml:space="preserve"> </w:t>
      </w:r>
      <w:proofErr w:type="spellStart"/>
      <w:r w:rsidR="00DD37E8" w:rsidRPr="00F8110D">
        <w:rPr>
          <w:szCs w:val="28"/>
        </w:rPr>
        <w:t>quốc</w:t>
      </w:r>
      <w:proofErr w:type="spellEnd"/>
      <w:r w:rsidR="00DD37E8" w:rsidRPr="00F8110D">
        <w:rPr>
          <w:szCs w:val="28"/>
        </w:rPr>
        <w:t xml:space="preserve"> </w:t>
      </w:r>
      <w:proofErr w:type="spellStart"/>
      <w:r w:rsidR="00DD37E8" w:rsidRPr="00F8110D">
        <w:rPr>
          <w:szCs w:val="28"/>
        </w:rPr>
        <w:t>phòng</w:t>
      </w:r>
      <w:proofErr w:type="spellEnd"/>
      <w:r w:rsidR="00DD37E8" w:rsidRPr="00F8110D">
        <w:rPr>
          <w:szCs w:val="28"/>
        </w:rPr>
        <w:t xml:space="preserve">; </w:t>
      </w:r>
      <w:proofErr w:type="spellStart"/>
      <w:r>
        <w:rPr>
          <w:szCs w:val="28"/>
        </w:rPr>
        <w:t>t</w:t>
      </w:r>
      <w:r w:rsidR="00DD37E8" w:rsidRPr="00F8110D">
        <w:rPr>
          <w:szCs w:val="28"/>
        </w:rPr>
        <w:t>huốc</w:t>
      </w:r>
      <w:proofErr w:type="spellEnd"/>
      <w:r w:rsidR="00DD37E8" w:rsidRPr="00F8110D">
        <w:rPr>
          <w:szCs w:val="28"/>
        </w:rPr>
        <w:t xml:space="preserve"> </w:t>
      </w:r>
      <w:proofErr w:type="spellStart"/>
      <w:r w:rsidR="00DD37E8" w:rsidRPr="00F8110D">
        <w:rPr>
          <w:szCs w:val="28"/>
        </w:rPr>
        <w:t>nổ</w:t>
      </w:r>
      <w:proofErr w:type="spellEnd"/>
      <w:r w:rsidR="00DD37E8" w:rsidRPr="00F8110D">
        <w:rPr>
          <w:szCs w:val="28"/>
        </w:rPr>
        <w:t xml:space="preserve">; </w:t>
      </w:r>
      <w:proofErr w:type="spellStart"/>
      <w:r>
        <w:rPr>
          <w:szCs w:val="28"/>
        </w:rPr>
        <w:t>n</w:t>
      </w:r>
      <w:r w:rsidR="00DD37E8" w:rsidRPr="00F8110D">
        <w:rPr>
          <w:szCs w:val="28"/>
        </w:rPr>
        <w:t>hiên</w:t>
      </w:r>
      <w:proofErr w:type="spellEnd"/>
      <w:r w:rsidR="00DD37E8" w:rsidRPr="00F8110D">
        <w:rPr>
          <w:szCs w:val="28"/>
        </w:rPr>
        <w:t xml:space="preserve"> </w:t>
      </w:r>
      <w:proofErr w:type="spellStart"/>
      <w:r w:rsidR="00DD37E8" w:rsidRPr="00F8110D">
        <w:rPr>
          <w:szCs w:val="28"/>
        </w:rPr>
        <w:t>liệu</w:t>
      </w:r>
      <w:proofErr w:type="spellEnd"/>
      <w:r w:rsidR="00DD37E8" w:rsidRPr="00F8110D">
        <w:rPr>
          <w:szCs w:val="28"/>
        </w:rPr>
        <w:t xml:space="preserve">; </w:t>
      </w:r>
      <w:proofErr w:type="spellStart"/>
      <w:r>
        <w:rPr>
          <w:szCs w:val="28"/>
        </w:rPr>
        <w:t>v</w:t>
      </w:r>
      <w:r w:rsidR="00DD37E8" w:rsidRPr="00F8110D">
        <w:rPr>
          <w:szCs w:val="28"/>
        </w:rPr>
        <w:t>ật</w:t>
      </w:r>
      <w:proofErr w:type="spellEnd"/>
      <w:r w:rsidR="00DD37E8" w:rsidRPr="00F8110D">
        <w:rPr>
          <w:szCs w:val="28"/>
        </w:rPr>
        <w:t xml:space="preserve"> </w:t>
      </w:r>
      <w:proofErr w:type="spellStart"/>
      <w:r w:rsidR="00DD37E8" w:rsidRPr="00F8110D">
        <w:rPr>
          <w:szCs w:val="28"/>
        </w:rPr>
        <w:t>tư</w:t>
      </w:r>
      <w:proofErr w:type="spellEnd"/>
      <w:r w:rsidR="00DD37E8" w:rsidRPr="00F8110D">
        <w:rPr>
          <w:szCs w:val="28"/>
        </w:rPr>
        <w:t xml:space="preserve">, </w:t>
      </w:r>
      <w:proofErr w:type="spellStart"/>
      <w:r w:rsidR="00DD37E8" w:rsidRPr="00F8110D">
        <w:rPr>
          <w:szCs w:val="28"/>
        </w:rPr>
        <w:t>máy</w:t>
      </w:r>
      <w:proofErr w:type="spellEnd"/>
      <w:r w:rsidR="00DD37E8" w:rsidRPr="00F8110D">
        <w:rPr>
          <w:szCs w:val="28"/>
        </w:rPr>
        <w:t xml:space="preserve"> </w:t>
      </w:r>
      <w:proofErr w:type="spellStart"/>
      <w:r w:rsidR="00DD37E8" w:rsidRPr="00F8110D">
        <w:rPr>
          <w:szCs w:val="28"/>
        </w:rPr>
        <w:t>móc</w:t>
      </w:r>
      <w:proofErr w:type="spellEnd"/>
      <w:r w:rsidR="00DD37E8" w:rsidRPr="00F8110D">
        <w:rPr>
          <w:szCs w:val="28"/>
        </w:rPr>
        <w:t xml:space="preserve">, </w:t>
      </w:r>
      <w:proofErr w:type="spellStart"/>
      <w:r w:rsidR="00DD37E8" w:rsidRPr="00F8110D">
        <w:rPr>
          <w:szCs w:val="28"/>
        </w:rPr>
        <w:t>thiết</w:t>
      </w:r>
      <w:proofErr w:type="spellEnd"/>
      <w:r w:rsidR="00DD37E8" w:rsidRPr="00F8110D">
        <w:rPr>
          <w:szCs w:val="28"/>
        </w:rPr>
        <w:t xml:space="preserve"> </w:t>
      </w:r>
      <w:proofErr w:type="spellStart"/>
      <w:r w:rsidR="00DD37E8" w:rsidRPr="00F8110D">
        <w:rPr>
          <w:szCs w:val="28"/>
        </w:rPr>
        <w:t>bị</w:t>
      </w:r>
      <w:proofErr w:type="spellEnd"/>
      <w:r w:rsidR="00DD37E8" w:rsidRPr="00F8110D">
        <w:rPr>
          <w:szCs w:val="28"/>
        </w:rPr>
        <w:t xml:space="preserve">, </w:t>
      </w:r>
      <w:proofErr w:type="spellStart"/>
      <w:r w:rsidR="00DD37E8" w:rsidRPr="00F8110D">
        <w:rPr>
          <w:szCs w:val="28"/>
        </w:rPr>
        <w:t>phương</w:t>
      </w:r>
      <w:proofErr w:type="spellEnd"/>
      <w:r w:rsidR="00DD37E8" w:rsidRPr="00F8110D">
        <w:rPr>
          <w:szCs w:val="28"/>
        </w:rPr>
        <w:t xml:space="preserve"> </w:t>
      </w:r>
      <w:proofErr w:type="spellStart"/>
      <w:r w:rsidR="00DD37E8" w:rsidRPr="00F8110D">
        <w:rPr>
          <w:szCs w:val="28"/>
        </w:rPr>
        <w:t>tiện</w:t>
      </w:r>
      <w:proofErr w:type="spellEnd"/>
      <w:r w:rsidR="00DD37E8" w:rsidRPr="00F8110D">
        <w:rPr>
          <w:szCs w:val="28"/>
        </w:rPr>
        <w:t xml:space="preserve"> </w:t>
      </w:r>
      <w:proofErr w:type="spellStart"/>
      <w:r w:rsidR="00DD37E8" w:rsidRPr="00F8110D">
        <w:rPr>
          <w:szCs w:val="28"/>
        </w:rPr>
        <w:t>chuyên</w:t>
      </w:r>
      <w:proofErr w:type="spellEnd"/>
      <w:r w:rsidR="00DD37E8" w:rsidRPr="00F8110D">
        <w:rPr>
          <w:szCs w:val="28"/>
        </w:rPr>
        <w:t xml:space="preserve"> </w:t>
      </w:r>
      <w:proofErr w:type="spellStart"/>
      <w:r w:rsidR="00DD37E8" w:rsidRPr="00F8110D">
        <w:rPr>
          <w:szCs w:val="28"/>
        </w:rPr>
        <w:t>dùng</w:t>
      </w:r>
      <w:proofErr w:type="spellEnd"/>
      <w:r w:rsidR="00DD37E8" w:rsidRPr="00F8110D">
        <w:rPr>
          <w:szCs w:val="28"/>
        </w:rPr>
        <w:t xml:space="preserve"> </w:t>
      </w:r>
      <w:proofErr w:type="spellStart"/>
      <w:r w:rsidR="00DD37E8" w:rsidRPr="00F8110D">
        <w:rPr>
          <w:szCs w:val="28"/>
        </w:rPr>
        <w:t>ngành</w:t>
      </w:r>
      <w:proofErr w:type="spellEnd"/>
      <w:r w:rsidR="00DD37E8" w:rsidRPr="00F8110D">
        <w:rPr>
          <w:szCs w:val="28"/>
        </w:rPr>
        <w:t xml:space="preserve"> </w:t>
      </w:r>
      <w:proofErr w:type="spellStart"/>
      <w:r w:rsidR="00DD37E8" w:rsidRPr="00F8110D">
        <w:rPr>
          <w:szCs w:val="28"/>
        </w:rPr>
        <w:t>cơ</w:t>
      </w:r>
      <w:proofErr w:type="spellEnd"/>
      <w:r w:rsidR="00DD37E8" w:rsidRPr="00F8110D">
        <w:rPr>
          <w:szCs w:val="28"/>
        </w:rPr>
        <w:t xml:space="preserve"> </w:t>
      </w:r>
      <w:proofErr w:type="spellStart"/>
      <w:r w:rsidR="00DD37E8" w:rsidRPr="00F8110D">
        <w:rPr>
          <w:szCs w:val="28"/>
        </w:rPr>
        <w:t>yếu</w:t>
      </w:r>
      <w:proofErr w:type="spellEnd"/>
      <w:r w:rsidR="00DD37E8" w:rsidRPr="00F8110D">
        <w:rPr>
          <w:szCs w:val="28"/>
        </w:rPr>
        <w:t>.</w:t>
      </w:r>
      <w:r w:rsidR="003E3BD2" w:rsidRPr="00F8110D">
        <w:rPr>
          <w:szCs w:val="28"/>
        </w:rPr>
        <w:t xml:space="preserve"> </w:t>
      </w:r>
      <w:r w:rsidR="009667D2">
        <w:rPr>
          <w:szCs w:val="28"/>
        </w:rPr>
        <w:t xml:space="preserve">Tuy </w:t>
      </w:r>
      <w:proofErr w:type="spellStart"/>
      <w:r w:rsidR="009667D2">
        <w:rPr>
          <w:szCs w:val="28"/>
        </w:rPr>
        <w:t>nhiên</w:t>
      </w:r>
      <w:proofErr w:type="spellEnd"/>
      <w:r w:rsidR="009667D2">
        <w:rPr>
          <w:szCs w:val="28"/>
        </w:rPr>
        <w:t xml:space="preserve">, </w:t>
      </w:r>
      <w:proofErr w:type="spellStart"/>
      <w:r w:rsidR="009667D2">
        <w:rPr>
          <w:szCs w:val="28"/>
        </w:rPr>
        <w:t>đến</w:t>
      </w:r>
      <w:proofErr w:type="spellEnd"/>
      <w:r w:rsidR="009667D2">
        <w:rPr>
          <w:szCs w:val="28"/>
        </w:rPr>
        <w:t xml:space="preserve"> </w:t>
      </w:r>
      <w:r w:rsidR="003E3BD2" w:rsidRPr="00F8110D">
        <w:rPr>
          <w:szCs w:val="28"/>
        </w:rPr>
        <w:t xml:space="preserve">nay, </w:t>
      </w:r>
      <w:proofErr w:type="spellStart"/>
      <w:r w:rsidR="003E3BD2" w:rsidRPr="00F8110D">
        <w:rPr>
          <w:szCs w:val="28"/>
        </w:rPr>
        <w:t>Bộ</w:t>
      </w:r>
      <w:proofErr w:type="spellEnd"/>
      <w:r w:rsidR="003E3BD2" w:rsidRPr="00F8110D">
        <w:rPr>
          <w:szCs w:val="28"/>
        </w:rPr>
        <w:t xml:space="preserve"> Quốc </w:t>
      </w:r>
      <w:proofErr w:type="spellStart"/>
      <w:r w:rsidR="003E3BD2" w:rsidRPr="00F8110D">
        <w:rPr>
          <w:szCs w:val="28"/>
        </w:rPr>
        <w:t>phòng</w:t>
      </w:r>
      <w:proofErr w:type="spellEnd"/>
      <w:r w:rsidR="003E3BD2" w:rsidRPr="00F8110D">
        <w:rPr>
          <w:szCs w:val="28"/>
        </w:rPr>
        <w:t xml:space="preserve"> </w:t>
      </w:r>
      <w:proofErr w:type="spellStart"/>
      <w:r w:rsidR="003E3BD2" w:rsidRPr="00F8110D">
        <w:rPr>
          <w:szCs w:val="28"/>
        </w:rPr>
        <w:t>chưa</w:t>
      </w:r>
      <w:proofErr w:type="spellEnd"/>
      <w:r w:rsidR="003E3BD2" w:rsidRPr="00F8110D">
        <w:rPr>
          <w:szCs w:val="28"/>
        </w:rPr>
        <w:t xml:space="preserve"> </w:t>
      </w:r>
      <w:proofErr w:type="spellStart"/>
      <w:r w:rsidR="003E3BD2" w:rsidRPr="00F8110D">
        <w:rPr>
          <w:szCs w:val="28"/>
        </w:rPr>
        <w:t>thực</w:t>
      </w:r>
      <w:proofErr w:type="spellEnd"/>
      <w:r w:rsidR="003E3BD2" w:rsidRPr="00F8110D">
        <w:rPr>
          <w:szCs w:val="28"/>
        </w:rPr>
        <w:t xml:space="preserve"> </w:t>
      </w:r>
      <w:proofErr w:type="spellStart"/>
      <w:r w:rsidR="003E3BD2" w:rsidRPr="00F8110D">
        <w:rPr>
          <w:szCs w:val="28"/>
        </w:rPr>
        <w:t>hiện</w:t>
      </w:r>
      <w:proofErr w:type="spellEnd"/>
      <w:r w:rsidR="003E3BD2" w:rsidRPr="00F8110D">
        <w:rPr>
          <w:szCs w:val="28"/>
        </w:rPr>
        <w:t xml:space="preserve"> </w:t>
      </w:r>
      <w:proofErr w:type="spellStart"/>
      <w:r w:rsidR="00FD22F4">
        <w:rPr>
          <w:szCs w:val="28"/>
        </w:rPr>
        <w:t>dự</w:t>
      </w:r>
      <w:proofErr w:type="spellEnd"/>
      <w:r w:rsidR="00FD22F4">
        <w:rPr>
          <w:szCs w:val="28"/>
        </w:rPr>
        <w:t xml:space="preserve"> </w:t>
      </w:r>
      <w:proofErr w:type="spellStart"/>
      <w:r w:rsidR="00FD22F4">
        <w:rPr>
          <w:szCs w:val="28"/>
        </w:rPr>
        <w:t>trữ</w:t>
      </w:r>
      <w:proofErr w:type="spellEnd"/>
      <w:r w:rsidR="00FD22F4">
        <w:rPr>
          <w:szCs w:val="28"/>
        </w:rPr>
        <w:t xml:space="preserve"> </w:t>
      </w:r>
      <w:proofErr w:type="spellStart"/>
      <w:r w:rsidR="00FD22F4">
        <w:rPr>
          <w:szCs w:val="28"/>
        </w:rPr>
        <w:t>danh</w:t>
      </w:r>
      <w:proofErr w:type="spellEnd"/>
      <w:r w:rsidR="00FD22F4">
        <w:rPr>
          <w:szCs w:val="28"/>
        </w:rPr>
        <w:t xml:space="preserve"> </w:t>
      </w:r>
      <w:proofErr w:type="spellStart"/>
      <w:r w:rsidR="00FD22F4">
        <w:rPr>
          <w:szCs w:val="28"/>
        </w:rPr>
        <w:t>mục</w:t>
      </w:r>
      <w:proofErr w:type="spellEnd"/>
      <w:r w:rsidR="003E3BD2" w:rsidRPr="00F8110D">
        <w:rPr>
          <w:szCs w:val="28"/>
        </w:rPr>
        <w:t xml:space="preserve"> </w:t>
      </w:r>
      <w:proofErr w:type="spellStart"/>
      <w:r w:rsidR="007C69E1">
        <w:rPr>
          <w:szCs w:val="28"/>
        </w:rPr>
        <w:t>mặt</w:t>
      </w:r>
      <w:proofErr w:type="spellEnd"/>
      <w:r w:rsidR="007C69E1">
        <w:rPr>
          <w:szCs w:val="28"/>
        </w:rPr>
        <w:t xml:space="preserve"> </w:t>
      </w:r>
      <w:proofErr w:type="spellStart"/>
      <w:r w:rsidR="007C69E1">
        <w:rPr>
          <w:szCs w:val="28"/>
        </w:rPr>
        <w:t>hàng</w:t>
      </w:r>
      <w:proofErr w:type="spellEnd"/>
      <w:r w:rsidR="003E3BD2" w:rsidRPr="00F8110D">
        <w:rPr>
          <w:szCs w:val="28"/>
        </w:rPr>
        <w:t xml:space="preserve"> “</w:t>
      </w:r>
      <w:proofErr w:type="spellStart"/>
      <w:r w:rsidR="003E3BD2" w:rsidRPr="00F8110D">
        <w:rPr>
          <w:szCs w:val="28"/>
        </w:rPr>
        <w:t>vũ</w:t>
      </w:r>
      <w:proofErr w:type="spellEnd"/>
      <w:r w:rsidR="003E3BD2" w:rsidRPr="00F8110D">
        <w:rPr>
          <w:szCs w:val="28"/>
        </w:rPr>
        <w:t xml:space="preserve"> </w:t>
      </w:r>
      <w:proofErr w:type="spellStart"/>
      <w:r w:rsidR="003E3BD2" w:rsidRPr="00F8110D">
        <w:rPr>
          <w:szCs w:val="28"/>
        </w:rPr>
        <w:t>khí</w:t>
      </w:r>
      <w:proofErr w:type="spellEnd"/>
      <w:r w:rsidR="003E3BD2" w:rsidRPr="00F8110D">
        <w:rPr>
          <w:szCs w:val="28"/>
        </w:rPr>
        <w:t xml:space="preserve"> </w:t>
      </w:r>
      <w:proofErr w:type="spellStart"/>
      <w:r w:rsidR="003E3BD2" w:rsidRPr="00F8110D">
        <w:rPr>
          <w:szCs w:val="28"/>
        </w:rPr>
        <w:t>các</w:t>
      </w:r>
      <w:proofErr w:type="spellEnd"/>
      <w:r w:rsidR="003E3BD2" w:rsidRPr="00F8110D">
        <w:rPr>
          <w:szCs w:val="28"/>
        </w:rPr>
        <w:t xml:space="preserve"> </w:t>
      </w:r>
      <w:proofErr w:type="spellStart"/>
      <w:r w:rsidR="003E3BD2" w:rsidRPr="00F8110D">
        <w:rPr>
          <w:szCs w:val="28"/>
        </w:rPr>
        <w:t>loại</w:t>
      </w:r>
      <w:proofErr w:type="spellEnd"/>
      <w:r w:rsidR="003E3BD2" w:rsidRPr="00F8110D">
        <w:rPr>
          <w:szCs w:val="28"/>
        </w:rPr>
        <w:t>”.</w:t>
      </w:r>
    </w:p>
    <w:p w14:paraId="1842A3D9" w14:textId="4E13E875" w:rsidR="00DD37E8" w:rsidRPr="00F8110D" w:rsidRDefault="002857CB" w:rsidP="00456EC8">
      <w:pPr>
        <w:spacing w:line="360" w:lineRule="exact"/>
        <w:ind w:firstLine="709"/>
        <w:jc w:val="both"/>
        <w:rPr>
          <w:szCs w:val="28"/>
        </w:rPr>
      </w:pPr>
      <w:r>
        <w:rPr>
          <w:szCs w:val="28"/>
        </w:rPr>
        <w:t>-</w:t>
      </w:r>
      <w:r w:rsidR="00DD37E8" w:rsidRPr="00F8110D">
        <w:rPr>
          <w:szCs w:val="28"/>
        </w:rPr>
        <w:t xml:space="preserve"> </w:t>
      </w:r>
      <w:proofErr w:type="spellStart"/>
      <w:r w:rsidR="00DD37E8" w:rsidRPr="00F8110D">
        <w:rPr>
          <w:szCs w:val="28"/>
        </w:rPr>
        <w:t>Bộ</w:t>
      </w:r>
      <w:proofErr w:type="spellEnd"/>
      <w:r w:rsidR="00DD37E8" w:rsidRPr="00F8110D">
        <w:rPr>
          <w:szCs w:val="28"/>
        </w:rPr>
        <w:t xml:space="preserve"> Công an </w:t>
      </w:r>
      <w:proofErr w:type="spellStart"/>
      <w:r w:rsidR="007C69E1">
        <w:rPr>
          <w:szCs w:val="28"/>
        </w:rPr>
        <w:t>được</w:t>
      </w:r>
      <w:proofErr w:type="spellEnd"/>
      <w:r w:rsidR="007C69E1">
        <w:rPr>
          <w:szCs w:val="28"/>
        </w:rPr>
        <w:t xml:space="preserve"> </w:t>
      </w:r>
      <w:proofErr w:type="spellStart"/>
      <w:r w:rsidR="007C69E1">
        <w:rPr>
          <w:szCs w:val="28"/>
        </w:rPr>
        <w:t>phân</w:t>
      </w:r>
      <w:proofErr w:type="spellEnd"/>
      <w:r w:rsidR="007C69E1">
        <w:rPr>
          <w:szCs w:val="28"/>
        </w:rPr>
        <w:t xml:space="preserve"> </w:t>
      </w:r>
      <w:proofErr w:type="spellStart"/>
      <w:r w:rsidR="007C69E1">
        <w:rPr>
          <w:szCs w:val="28"/>
        </w:rPr>
        <w:t>công</w:t>
      </w:r>
      <w:proofErr w:type="spellEnd"/>
      <w:r w:rsidR="007C69E1">
        <w:rPr>
          <w:szCs w:val="28"/>
        </w:rPr>
        <w:t xml:space="preserve"> </w:t>
      </w:r>
      <w:proofErr w:type="spellStart"/>
      <w:r w:rsidR="00DD37E8" w:rsidRPr="00F8110D">
        <w:rPr>
          <w:szCs w:val="28"/>
        </w:rPr>
        <w:t>quản</w:t>
      </w:r>
      <w:proofErr w:type="spellEnd"/>
      <w:r w:rsidR="00DD37E8" w:rsidRPr="00F8110D">
        <w:rPr>
          <w:szCs w:val="28"/>
        </w:rPr>
        <w:t xml:space="preserve"> </w:t>
      </w:r>
      <w:proofErr w:type="spellStart"/>
      <w:r w:rsidR="00DD37E8" w:rsidRPr="00F8110D">
        <w:rPr>
          <w:szCs w:val="28"/>
        </w:rPr>
        <w:t>lý</w:t>
      </w:r>
      <w:proofErr w:type="spellEnd"/>
      <w:r w:rsidR="00DD37E8" w:rsidRPr="00F8110D">
        <w:rPr>
          <w:szCs w:val="28"/>
        </w:rPr>
        <w:t xml:space="preserve"> </w:t>
      </w:r>
      <w:proofErr w:type="spellStart"/>
      <w:r w:rsidR="00DD37E8" w:rsidRPr="00F8110D">
        <w:rPr>
          <w:szCs w:val="28"/>
        </w:rPr>
        <w:t>các</w:t>
      </w:r>
      <w:proofErr w:type="spellEnd"/>
      <w:r w:rsidR="00DD37E8" w:rsidRPr="00F8110D">
        <w:rPr>
          <w:szCs w:val="28"/>
        </w:rPr>
        <w:t xml:space="preserve"> </w:t>
      </w:r>
      <w:proofErr w:type="spellStart"/>
      <w:r w:rsidR="00DD37E8" w:rsidRPr="00F8110D">
        <w:rPr>
          <w:szCs w:val="28"/>
        </w:rPr>
        <w:t>mặt</w:t>
      </w:r>
      <w:proofErr w:type="spellEnd"/>
      <w:r w:rsidR="00DD37E8" w:rsidRPr="00F8110D">
        <w:rPr>
          <w:szCs w:val="28"/>
        </w:rPr>
        <w:t xml:space="preserve"> </w:t>
      </w:r>
      <w:proofErr w:type="spellStart"/>
      <w:r w:rsidR="00DD37E8" w:rsidRPr="00F8110D">
        <w:rPr>
          <w:szCs w:val="28"/>
        </w:rPr>
        <w:t>hàng</w:t>
      </w:r>
      <w:proofErr w:type="spellEnd"/>
      <w:r w:rsidR="00DD37E8" w:rsidRPr="00F8110D">
        <w:rPr>
          <w:szCs w:val="28"/>
        </w:rPr>
        <w:t xml:space="preserve">: </w:t>
      </w:r>
      <w:proofErr w:type="spellStart"/>
      <w:r>
        <w:rPr>
          <w:szCs w:val="28"/>
        </w:rPr>
        <w:t>V</w:t>
      </w:r>
      <w:r w:rsidR="00DD37E8" w:rsidRPr="00F8110D">
        <w:rPr>
          <w:szCs w:val="28"/>
        </w:rPr>
        <w:t>ật</w:t>
      </w:r>
      <w:proofErr w:type="spellEnd"/>
      <w:r w:rsidR="00DD37E8" w:rsidRPr="00F8110D">
        <w:rPr>
          <w:szCs w:val="28"/>
        </w:rPr>
        <w:t xml:space="preserve"> </w:t>
      </w:r>
      <w:proofErr w:type="spellStart"/>
      <w:r w:rsidR="00DD37E8" w:rsidRPr="00F8110D">
        <w:rPr>
          <w:szCs w:val="28"/>
        </w:rPr>
        <w:t>tư</w:t>
      </w:r>
      <w:proofErr w:type="spellEnd"/>
      <w:r w:rsidR="00DD37E8" w:rsidRPr="00F8110D">
        <w:rPr>
          <w:szCs w:val="28"/>
        </w:rPr>
        <w:t xml:space="preserve">, </w:t>
      </w:r>
      <w:proofErr w:type="spellStart"/>
      <w:r w:rsidR="00DD37E8" w:rsidRPr="00F8110D">
        <w:rPr>
          <w:szCs w:val="28"/>
        </w:rPr>
        <w:t>máy</w:t>
      </w:r>
      <w:proofErr w:type="spellEnd"/>
      <w:r w:rsidR="00DD37E8" w:rsidRPr="00F8110D">
        <w:rPr>
          <w:szCs w:val="28"/>
        </w:rPr>
        <w:t xml:space="preserve"> </w:t>
      </w:r>
      <w:proofErr w:type="spellStart"/>
      <w:r w:rsidR="00DD37E8" w:rsidRPr="00F8110D">
        <w:rPr>
          <w:szCs w:val="28"/>
        </w:rPr>
        <w:t>móc</w:t>
      </w:r>
      <w:proofErr w:type="spellEnd"/>
      <w:r w:rsidR="00DD37E8" w:rsidRPr="00F8110D">
        <w:rPr>
          <w:szCs w:val="28"/>
        </w:rPr>
        <w:t xml:space="preserve">, </w:t>
      </w:r>
      <w:proofErr w:type="spellStart"/>
      <w:r w:rsidR="00DD37E8" w:rsidRPr="00F8110D">
        <w:rPr>
          <w:szCs w:val="28"/>
        </w:rPr>
        <w:t>thiết</w:t>
      </w:r>
      <w:proofErr w:type="spellEnd"/>
      <w:r w:rsidR="00DD37E8" w:rsidRPr="00F8110D">
        <w:rPr>
          <w:szCs w:val="28"/>
        </w:rPr>
        <w:t xml:space="preserve"> </w:t>
      </w:r>
      <w:proofErr w:type="spellStart"/>
      <w:r w:rsidR="00DD37E8" w:rsidRPr="00F8110D">
        <w:rPr>
          <w:szCs w:val="28"/>
        </w:rPr>
        <w:t>bị</w:t>
      </w:r>
      <w:proofErr w:type="spellEnd"/>
      <w:r w:rsidR="00DD37E8" w:rsidRPr="00F8110D">
        <w:rPr>
          <w:szCs w:val="28"/>
        </w:rPr>
        <w:t xml:space="preserve">, </w:t>
      </w:r>
      <w:proofErr w:type="spellStart"/>
      <w:r w:rsidR="00DD37E8" w:rsidRPr="00F8110D">
        <w:rPr>
          <w:szCs w:val="28"/>
        </w:rPr>
        <w:t>phương</w:t>
      </w:r>
      <w:proofErr w:type="spellEnd"/>
      <w:r w:rsidR="00DD37E8" w:rsidRPr="00F8110D">
        <w:rPr>
          <w:szCs w:val="28"/>
        </w:rPr>
        <w:t xml:space="preserve"> </w:t>
      </w:r>
      <w:proofErr w:type="spellStart"/>
      <w:r w:rsidR="00DD37E8" w:rsidRPr="00F8110D">
        <w:rPr>
          <w:szCs w:val="28"/>
        </w:rPr>
        <w:t>tiện</w:t>
      </w:r>
      <w:proofErr w:type="spellEnd"/>
      <w:r w:rsidR="00DD37E8" w:rsidRPr="00F8110D">
        <w:rPr>
          <w:szCs w:val="28"/>
        </w:rPr>
        <w:t xml:space="preserve"> </w:t>
      </w:r>
      <w:proofErr w:type="spellStart"/>
      <w:r w:rsidR="00DD37E8" w:rsidRPr="00F8110D">
        <w:rPr>
          <w:szCs w:val="28"/>
        </w:rPr>
        <w:t>đặc</w:t>
      </w:r>
      <w:proofErr w:type="spellEnd"/>
      <w:r w:rsidR="00DD37E8" w:rsidRPr="00F8110D">
        <w:rPr>
          <w:szCs w:val="28"/>
        </w:rPr>
        <w:t xml:space="preserve"> </w:t>
      </w:r>
      <w:proofErr w:type="spellStart"/>
      <w:r w:rsidR="00DD37E8" w:rsidRPr="00F8110D">
        <w:rPr>
          <w:szCs w:val="28"/>
        </w:rPr>
        <w:t>chủng</w:t>
      </w:r>
      <w:proofErr w:type="spellEnd"/>
      <w:r w:rsidR="00DD37E8" w:rsidRPr="00F8110D">
        <w:rPr>
          <w:szCs w:val="28"/>
        </w:rPr>
        <w:t xml:space="preserve">, </w:t>
      </w:r>
      <w:proofErr w:type="spellStart"/>
      <w:r w:rsidR="00DD37E8" w:rsidRPr="00F8110D">
        <w:rPr>
          <w:szCs w:val="28"/>
        </w:rPr>
        <w:t>chuyên</w:t>
      </w:r>
      <w:proofErr w:type="spellEnd"/>
      <w:r w:rsidR="00DD37E8" w:rsidRPr="00F8110D">
        <w:rPr>
          <w:szCs w:val="28"/>
        </w:rPr>
        <w:t xml:space="preserve"> </w:t>
      </w:r>
      <w:proofErr w:type="spellStart"/>
      <w:r w:rsidR="00DD37E8" w:rsidRPr="00F8110D">
        <w:rPr>
          <w:szCs w:val="28"/>
        </w:rPr>
        <w:t>dùng</w:t>
      </w:r>
      <w:proofErr w:type="spellEnd"/>
      <w:r w:rsidR="00DD37E8" w:rsidRPr="00F8110D">
        <w:rPr>
          <w:szCs w:val="28"/>
        </w:rPr>
        <w:t xml:space="preserve"> </w:t>
      </w:r>
      <w:proofErr w:type="spellStart"/>
      <w:r w:rsidR="00DD37E8" w:rsidRPr="00F8110D">
        <w:rPr>
          <w:szCs w:val="28"/>
        </w:rPr>
        <w:t>cho</w:t>
      </w:r>
      <w:proofErr w:type="spellEnd"/>
      <w:r w:rsidR="00DD37E8" w:rsidRPr="00F8110D">
        <w:rPr>
          <w:szCs w:val="28"/>
        </w:rPr>
        <w:t xml:space="preserve"> </w:t>
      </w:r>
      <w:proofErr w:type="spellStart"/>
      <w:r w:rsidR="00DD37E8" w:rsidRPr="00F8110D">
        <w:rPr>
          <w:szCs w:val="28"/>
        </w:rPr>
        <w:t>lực</w:t>
      </w:r>
      <w:proofErr w:type="spellEnd"/>
      <w:r w:rsidR="00DD37E8" w:rsidRPr="00F8110D">
        <w:rPr>
          <w:szCs w:val="28"/>
        </w:rPr>
        <w:t xml:space="preserve"> </w:t>
      </w:r>
      <w:proofErr w:type="spellStart"/>
      <w:r w:rsidR="00DD37E8" w:rsidRPr="00F8110D">
        <w:rPr>
          <w:szCs w:val="28"/>
        </w:rPr>
        <w:t>lượng</w:t>
      </w:r>
      <w:proofErr w:type="spellEnd"/>
      <w:r w:rsidR="00DD37E8" w:rsidRPr="00F8110D">
        <w:rPr>
          <w:szCs w:val="28"/>
        </w:rPr>
        <w:t xml:space="preserve"> </w:t>
      </w:r>
      <w:proofErr w:type="spellStart"/>
      <w:r w:rsidR="00DD37E8" w:rsidRPr="00F8110D">
        <w:rPr>
          <w:szCs w:val="28"/>
        </w:rPr>
        <w:t>công</w:t>
      </w:r>
      <w:proofErr w:type="spellEnd"/>
      <w:r w:rsidR="00DD37E8" w:rsidRPr="00F8110D">
        <w:rPr>
          <w:szCs w:val="28"/>
        </w:rPr>
        <w:t xml:space="preserve"> an </w:t>
      </w:r>
      <w:proofErr w:type="spellStart"/>
      <w:r w:rsidR="00DD37E8" w:rsidRPr="00F8110D">
        <w:rPr>
          <w:szCs w:val="28"/>
        </w:rPr>
        <w:t>nhân</w:t>
      </w:r>
      <w:proofErr w:type="spellEnd"/>
      <w:r w:rsidR="00DD37E8" w:rsidRPr="00F8110D">
        <w:rPr>
          <w:szCs w:val="28"/>
        </w:rPr>
        <w:t xml:space="preserve"> </w:t>
      </w:r>
      <w:proofErr w:type="spellStart"/>
      <w:r w:rsidR="00DD37E8" w:rsidRPr="00F8110D">
        <w:rPr>
          <w:szCs w:val="28"/>
        </w:rPr>
        <w:t>dân</w:t>
      </w:r>
      <w:proofErr w:type="spellEnd"/>
      <w:r w:rsidR="00DD37E8" w:rsidRPr="00F8110D">
        <w:rPr>
          <w:szCs w:val="28"/>
        </w:rPr>
        <w:t xml:space="preserve">; </w:t>
      </w:r>
      <w:proofErr w:type="spellStart"/>
      <w:r w:rsidR="00DD37E8" w:rsidRPr="00F8110D">
        <w:rPr>
          <w:szCs w:val="28"/>
        </w:rPr>
        <w:t>vũ</w:t>
      </w:r>
      <w:proofErr w:type="spellEnd"/>
      <w:r w:rsidR="00DD37E8" w:rsidRPr="00F8110D">
        <w:rPr>
          <w:szCs w:val="28"/>
        </w:rPr>
        <w:t xml:space="preserve"> </w:t>
      </w:r>
      <w:proofErr w:type="spellStart"/>
      <w:r w:rsidR="00DD37E8" w:rsidRPr="00F8110D">
        <w:rPr>
          <w:szCs w:val="28"/>
        </w:rPr>
        <w:t>khí</w:t>
      </w:r>
      <w:proofErr w:type="spellEnd"/>
      <w:r w:rsidR="00DD37E8" w:rsidRPr="00F8110D">
        <w:rPr>
          <w:szCs w:val="28"/>
        </w:rPr>
        <w:t xml:space="preserve">, </w:t>
      </w:r>
      <w:proofErr w:type="spellStart"/>
      <w:r w:rsidR="00DD37E8" w:rsidRPr="00F8110D">
        <w:rPr>
          <w:szCs w:val="28"/>
        </w:rPr>
        <w:t>công</w:t>
      </w:r>
      <w:proofErr w:type="spellEnd"/>
      <w:r w:rsidR="00DD37E8" w:rsidRPr="00F8110D">
        <w:rPr>
          <w:szCs w:val="28"/>
        </w:rPr>
        <w:t xml:space="preserve"> </w:t>
      </w:r>
      <w:proofErr w:type="spellStart"/>
      <w:r w:rsidR="00DD37E8" w:rsidRPr="00F8110D">
        <w:rPr>
          <w:szCs w:val="28"/>
        </w:rPr>
        <w:t>cụ</w:t>
      </w:r>
      <w:proofErr w:type="spellEnd"/>
      <w:r w:rsidR="00DD37E8" w:rsidRPr="00F8110D">
        <w:rPr>
          <w:szCs w:val="28"/>
        </w:rPr>
        <w:t xml:space="preserve"> </w:t>
      </w:r>
      <w:proofErr w:type="spellStart"/>
      <w:r w:rsidR="00DD37E8" w:rsidRPr="00F8110D">
        <w:rPr>
          <w:szCs w:val="28"/>
        </w:rPr>
        <w:t>hỗ</w:t>
      </w:r>
      <w:proofErr w:type="spellEnd"/>
      <w:r w:rsidR="00DD37E8" w:rsidRPr="00F8110D">
        <w:rPr>
          <w:szCs w:val="28"/>
        </w:rPr>
        <w:t xml:space="preserve"> </w:t>
      </w:r>
      <w:proofErr w:type="spellStart"/>
      <w:r w:rsidR="00DD37E8" w:rsidRPr="00F8110D">
        <w:rPr>
          <w:szCs w:val="28"/>
        </w:rPr>
        <w:t>trợ</w:t>
      </w:r>
      <w:proofErr w:type="spellEnd"/>
      <w:r w:rsidR="00DD37E8" w:rsidRPr="00F8110D">
        <w:rPr>
          <w:szCs w:val="28"/>
        </w:rPr>
        <w:t xml:space="preserve">, </w:t>
      </w:r>
      <w:proofErr w:type="spellStart"/>
      <w:r w:rsidR="00DD37E8" w:rsidRPr="00F8110D">
        <w:rPr>
          <w:szCs w:val="28"/>
        </w:rPr>
        <w:t>các</w:t>
      </w:r>
      <w:proofErr w:type="spellEnd"/>
      <w:r w:rsidR="00DD37E8" w:rsidRPr="00F8110D">
        <w:rPr>
          <w:szCs w:val="28"/>
        </w:rPr>
        <w:t xml:space="preserve"> </w:t>
      </w:r>
      <w:proofErr w:type="spellStart"/>
      <w:r w:rsidR="00DD37E8" w:rsidRPr="00F8110D">
        <w:rPr>
          <w:szCs w:val="28"/>
        </w:rPr>
        <w:t>loại</w:t>
      </w:r>
      <w:proofErr w:type="spellEnd"/>
      <w:r w:rsidR="00DD37E8" w:rsidRPr="00F8110D">
        <w:rPr>
          <w:szCs w:val="28"/>
        </w:rPr>
        <w:t xml:space="preserve"> </w:t>
      </w:r>
      <w:proofErr w:type="spellStart"/>
      <w:r w:rsidR="00DD37E8" w:rsidRPr="00F8110D">
        <w:rPr>
          <w:szCs w:val="28"/>
        </w:rPr>
        <w:t>thiết</w:t>
      </w:r>
      <w:proofErr w:type="spellEnd"/>
      <w:r w:rsidR="00DD37E8" w:rsidRPr="00F8110D">
        <w:rPr>
          <w:szCs w:val="28"/>
        </w:rPr>
        <w:t xml:space="preserve"> </w:t>
      </w:r>
      <w:proofErr w:type="spellStart"/>
      <w:r w:rsidR="00DD37E8" w:rsidRPr="00F8110D">
        <w:rPr>
          <w:szCs w:val="28"/>
        </w:rPr>
        <w:t>bị</w:t>
      </w:r>
      <w:proofErr w:type="spellEnd"/>
      <w:r w:rsidR="00DD37E8" w:rsidRPr="00F8110D">
        <w:rPr>
          <w:szCs w:val="28"/>
        </w:rPr>
        <w:t xml:space="preserve"> </w:t>
      </w:r>
      <w:proofErr w:type="spellStart"/>
      <w:r w:rsidR="00DD37E8" w:rsidRPr="00F8110D">
        <w:rPr>
          <w:szCs w:val="28"/>
        </w:rPr>
        <w:t>phục</w:t>
      </w:r>
      <w:proofErr w:type="spellEnd"/>
      <w:r w:rsidR="00DD37E8" w:rsidRPr="00F8110D">
        <w:rPr>
          <w:szCs w:val="28"/>
        </w:rPr>
        <w:t xml:space="preserve"> </w:t>
      </w:r>
      <w:proofErr w:type="spellStart"/>
      <w:r w:rsidR="00DD37E8" w:rsidRPr="00F8110D">
        <w:rPr>
          <w:szCs w:val="28"/>
        </w:rPr>
        <w:t>vụ</w:t>
      </w:r>
      <w:proofErr w:type="spellEnd"/>
      <w:r w:rsidR="00DD37E8" w:rsidRPr="00F8110D">
        <w:rPr>
          <w:szCs w:val="28"/>
        </w:rPr>
        <w:t xml:space="preserve"> </w:t>
      </w:r>
      <w:proofErr w:type="spellStart"/>
      <w:r w:rsidR="00DD37E8" w:rsidRPr="00F8110D">
        <w:rPr>
          <w:szCs w:val="28"/>
        </w:rPr>
        <w:t>cho</w:t>
      </w:r>
      <w:proofErr w:type="spellEnd"/>
      <w:r w:rsidR="00DD37E8" w:rsidRPr="00F8110D">
        <w:rPr>
          <w:szCs w:val="28"/>
        </w:rPr>
        <w:t xml:space="preserve"> </w:t>
      </w:r>
      <w:proofErr w:type="spellStart"/>
      <w:r w:rsidR="00DD37E8" w:rsidRPr="00F8110D">
        <w:rPr>
          <w:szCs w:val="28"/>
        </w:rPr>
        <w:t>đấu</w:t>
      </w:r>
      <w:proofErr w:type="spellEnd"/>
      <w:r w:rsidR="00DD37E8" w:rsidRPr="00F8110D">
        <w:rPr>
          <w:szCs w:val="28"/>
        </w:rPr>
        <w:t xml:space="preserve"> </w:t>
      </w:r>
      <w:proofErr w:type="spellStart"/>
      <w:r w:rsidR="00DD37E8" w:rsidRPr="00F8110D">
        <w:rPr>
          <w:szCs w:val="28"/>
        </w:rPr>
        <w:t>tranh</w:t>
      </w:r>
      <w:proofErr w:type="spellEnd"/>
      <w:r w:rsidR="00DD37E8" w:rsidRPr="00F8110D">
        <w:rPr>
          <w:szCs w:val="28"/>
        </w:rPr>
        <w:t xml:space="preserve">, </w:t>
      </w:r>
      <w:proofErr w:type="spellStart"/>
      <w:r w:rsidR="00DD37E8" w:rsidRPr="00F8110D">
        <w:rPr>
          <w:szCs w:val="28"/>
        </w:rPr>
        <w:t>phòng</w:t>
      </w:r>
      <w:proofErr w:type="spellEnd"/>
      <w:r w:rsidR="00DD37E8" w:rsidRPr="00F8110D">
        <w:rPr>
          <w:szCs w:val="28"/>
        </w:rPr>
        <w:t xml:space="preserve">, </w:t>
      </w:r>
      <w:proofErr w:type="spellStart"/>
      <w:r w:rsidR="00DD37E8" w:rsidRPr="00F8110D">
        <w:rPr>
          <w:szCs w:val="28"/>
        </w:rPr>
        <w:t>chống</w:t>
      </w:r>
      <w:proofErr w:type="spellEnd"/>
      <w:r w:rsidR="00DD37E8" w:rsidRPr="00F8110D">
        <w:rPr>
          <w:szCs w:val="28"/>
        </w:rPr>
        <w:t xml:space="preserve"> </w:t>
      </w:r>
      <w:proofErr w:type="spellStart"/>
      <w:r w:rsidR="00DD37E8" w:rsidRPr="00F8110D">
        <w:rPr>
          <w:szCs w:val="28"/>
        </w:rPr>
        <w:t>tội</w:t>
      </w:r>
      <w:proofErr w:type="spellEnd"/>
      <w:r w:rsidR="00DD37E8" w:rsidRPr="00F8110D">
        <w:rPr>
          <w:szCs w:val="28"/>
        </w:rPr>
        <w:t xml:space="preserve"> </w:t>
      </w:r>
      <w:proofErr w:type="spellStart"/>
      <w:r w:rsidR="00DD37E8" w:rsidRPr="00F8110D">
        <w:rPr>
          <w:szCs w:val="28"/>
        </w:rPr>
        <w:t>phạm</w:t>
      </w:r>
      <w:proofErr w:type="spellEnd"/>
      <w:r w:rsidR="00DD37E8" w:rsidRPr="00F8110D">
        <w:rPr>
          <w:szCs w:val="28"/>
        </w:rPr>
        <w:t>.</w:t>
      </w:r>
      <w:r w:rsidR="00094DBA" w:rsidRPr="00F8110D">
        <w:rPr>
          <w:szCs w:val="28"/>
        </w:rPr>
        <w:t xml:space="preserve"> </w:t>
      </w:r>
      <w:proofErr w:type="spellStart"/>
      <w:r w:rsidRPr="00EE71C2">
        <w:rPr>
          <w:szCs w:val="28"/>
        </w:rPr>
        <w:t>hiện</w:t>
      </w:r>
      <w:proofErr w:type="spellEnd"/>
      <w:r w:rsidRPr="00EE71C2">
        <w:rPr>
          <w:szCs w:val="28"/>
        </w:rPr>
        <w:t xml:space="preserve"> nay </w:t>
      </w:r>
      <w:proofErr w:type="spellStart"/>
      <w:r w:rsidRPr="00EE71C2">
        <w:rPr>
          <w:szCs w:val="28"/>
        </w:rPr>
        <w:t>Bộ</w:t>
      </w:r>
      <w:proofErr w:type="spellEnd"/>
      <w:r w:rsidRPr="00EE71C2">
        <w:rPr>
          <w:szCs w:val="28"/>
        </w:rPr>
        <w:t xml:space="preserve"> Công </w:t>
      </w:r>
      <w:proofErr w:type="gramStart"/>
      <w:r w:rsidRPr="00EE71C2">
        <w:rPr>
          <w:szCs w:val="28"/>
        </w:rPr>
        <w:t>an</w:t>
      </w:r>
      <w:proofErr w:type="gramEnd"/>
      <w:r w:rsidRPr="00EE71C2">
        <w:rPr>
          <w:szCs w:val="28"/>
        </w:rPr>
        <w:t xml:space="preserve"> </w:t>
      </w:r>
      <w:proofErr w:type="spellStart"/>
      <w:r w:rsidRPr="00EE71C2">
        <w:rPr>
          <w:szCs w:val="28"/>
        </w:rPr>
        <w:t>chưa</w:t>
      </w:r>
      <w:proofErr w:type="spellEnd"/>
      <w:r w:rsidRPr="00EE71C2">
        <w:rPr>
          <w:szCs w:val="28"/>
        </w:rPr>
        <w:t xml:space="preserve"> </w:t>
      </w:r>
      <w:proofErr w:type="spellStart"/>
      <w:r w:rsidRPr="00EE71C2">
        <w:rPr>
          <w:szCs w:val="28"/>
        </w:rPr>
        <w:t>thực</w:t>
      </w:r>
      <w:proofErr w:type="spellEnd"/>
      <w:r w:rsidRPr="00EE71C2">
        <w:rPr>
          <w:szCs w:val="28"/>
        </w:rPr>
        <w:t xml:space="preserve"> </w:t>
      </w:r>
      <w:proofErr w:type="spellStart"/>
      <w:r w:rsidRPr="00EE71C2">
        <w:rPr>
          <w:szCs w:val="28"/>
        </w:rPr>
        <w:t>hiện</w:t>
      </w:r>
      <w:proofErr w:type="spellEnd"/>
      <w:r w:rsidRPr="00EE71C2">
        <w:rPr>
          <w:szCs w:val="28"/>
        </w:rPr>
        <w:t xml:space="preserve"> </w:t>
      </w:r>
      <w:proofErr w:type="spellStart"/>
      <w:r w:rsidRPr="00EE71C2">
        <w:rPr>
          <w:szCs w:val="28"/>
        </w:rPr>
        <w:t>dự</w:t>
      </w:r>
      <w:proofErr w:type="spellEnd"/>
      <w:r w:rsidRPr="00EE71C2">
        <w:rPr>
          <w:szCs w:val="28"/>
        </w:rPr>
        <w:t xml:space="preserve"> </w:t>
      </w:r>
      <w:proofErr w:type="spellStart"/>
      <w:r w:rsidRPr="00EE71C2">
        <w:rPr>
          <w:szCs w:val="28"/>
        </w:rPr>
        <w:t>trữ</w:t>
      </w:r>
      <w:proofErr w:type="spellEnd"/>
      <w:r w:rsidRPr="00EE71C2">
        <w:rPr>
          <w:szCs w:val="28"/>
        </w:rPr>
        <w:t xml:space="preserve"> </w:t>
      </w:r>
      <w:proofErr w:type="spellStart"/>
      <w:r w:rsidRPr="00EE71C2">
        <w:rPr>
          <w:szCs w:val="28"/>
        </w:rPr>
        <w:t>danh</w:t>
      </w:r>
      <w:proofErr w:type="spellEnd"/>
      <w:r w:rsidRPr="00EE71C2">
        <w:rPr>
          <w:szCs w:val="28"/>
        </w:rPr>
        <w:t xml:space="preserve"> </w:t>
      </w:r>
      <w:proofErr w:type="spellStart"/>
      <w:r w:rsidRPr="00EE71C2">
        <w:rPr>
          <w:szCs w:val="28"/>
        </w:rPr>
        <w:t>mục</w:t>
      </w:r>
      <w:proofErr w:type="spellEnd"/>
      <w:r w:rsidRPr="00EE71C2">
        <w:rPr>
          <w:szCs w:val="28"/>
        </w:rPr>
        <w:t xml:space="preserve"> </w:t>
      </w:r>
      <w:proofErr w:type="spellStart"/>
      <w:r w:rsidR="00FD22F4" w:rsidRPr="00EE71C2">
        <w:rPr>
          <w:szCs w:val="28"/>
        </w:rPr>
        <w:t>mặt</w:t>
      </w:r>
      <w:proofErr w:type="spellEnd"/>
      <w:r w:rsidR="00FD22F4" w:rsidRPr="00EE71C2">
        <w:rPr>
          <w:szCs w:val="28"/>
        </w:rPr>
        <w:t xml:space="preserve"> </w:t>
      </w:r>
      <w:proofErr w:type="spellStart"/>
      <w:r w:rsidR="00FD22F4" w:rsidRPr="00EE71C2">
        <w:rPr>
          <w:szCs w:val="28"/>
        </w:rPr>
        <w:t>hàng</w:t>
      </w:r>
      <w:proofErr w:type="spellEnd"/>
      <w:r w:rsidR="00EE71C2">
        <w:rPr>
          <w:szCs w:val="28"/>
        </w:rPr>
        <w:t xml:space="preserve"> </w:t>
      </w:r>
      <w:r w:rsidR="00094DBA" w:rsidRPr="00EE71C2">
        <w:rPr>
          <w:szCs w:val="28"/>
        </w:rPr>
        <w:t>“</w:t>
      </w:r>
      <w:proofErr w:type="spellStart"/>
      <w:r w:rsidR="00094DBA" w:rsidRPr="00EE71C2">
        <w:rPr>
          <w:szCs w:val="28"/>
        </w:rPr>
        <w:t>Vật</w:t>
      </w:r>
      <w:proofErr w:type="spellEnd"/>
      <w:r w:rsidR="00094DBA" w:rsidRPr="00EE71C2">
        <w:rPr>
          <w:szCs w:val="28"/>
        </w:rPr>
        <w:t xml:space="preserve"> </w:t>
      </w:r>
      <w:proofErr w:type="spellStart"/>
      <w:r w:rsidR="00094DBA" w:rsidRPr="00EE71C2">
        <w:rPr>
          <w:szCs w:val="28"/>
        </w:rPr>
        <w:t>tư</w:t>
      </w:r>
      <w:proofErr w:type="spellEnd"/>
      <w:r w:rsidR="00094DBA" w:rsidRPr="00EE71C2">
        <w:rPr>
          <w:szCs w:val="28"/>
        </w:rPr>
        <w:t xml:space="preserve">, </w:t>
      </w:r>
      <w:proofErr w:type="spellStart"/>
      <w:r w:rsidR="00094DBA" w:rsidRPr="00EE71C2">
        <w:rPr>
          <w:szCs w:val="28"/>
        </w:rPr>
        <w:t>phụ</w:t>
      </w:r>
      <w:proofErr w:type="spellEnd"/>
      <w:r w:rsidR="00094DBA" w:rsidRPr="00EE71C2">
        <w:rPr>
          <w:szCs w:val="28"/>
        </w:rPr>
        <w:t xml:space="preserve"> </w:t>
      </w:r>
      <w:proofErr w:type="spellStart"/>
      <w:r w:rsidR="00094DBA" w:rsidRPr="00EE71C2">
        <w:rPr>
          <w:szCs w:val="28"/>
        </w:rPr>
        <w:t>tùng</w:t>
      </w:r>
      <w:proofErr w:type="spellEnd"/>
      <w:r w:rsidR="00094DBA" w:rsidRPr="00EE71C2">
        <w:rPr>
          <w:szCs w:val="28"/>
        </w:rPr>
        <w:t xml:space="preserve"> </w:t>
      </w:r>
      <w:proofErr w:type="spellStart"/>
      <w:r w:rsidR="00094DBA" w:rsidRPr="00EE71C2">
        <w:rPr>
          <w:szCs w:val="28"/>
        </w:rPr>
        <w:t>đồng</w:t>
      </w:r>
      <w:proofErr w:type="spellEnd"/>
      <w:r w:rsidR="00094DBA" w:rsidRPr="00EE71C2">
        <w:rPr>
          <w:szCs w:val="28"/>
        </w:rPr>
        <w:t xml:space="preserve"> </w:t>
      </w:r>
      <w:proofErr w:type="spellStart"/>
      <w:r w:rsidR="00094DBA" w:rsidRPr="00EE71C2">
        <w:rPr>
          <w:szCs w:val="28"/>
        </w:rPr>
        <w:t>bộ</w:t>
      </w:r>
      <w:proofErr w:type="spellEnd"/>
      <w:r w:rsidR="00094DBA" w:rsidRPr="00EE71C2">
        <w:rPr>
          <w:szCs w:val="28"/>
        </w:rPr>
        <w:t xml:space="preserve"> </w:t>
      </w:r>
      <w:proofErr w:type="spellStart"/>
      <w:r w:rsidR="00094DBA" w:rsidRPr="00EE71C2">
        <w:rPr>
          <w:szCs w:val="28"/>
        </w:rPr>
        <w:t>để</w:t>
      </w:r>
      <w:proofErr w:type="spellEnd"/>
      <w:r w:rsidR="00094DBA" w:rsidRPr="00EE71C2">
        <w:rPr>
          <w:szCs w:val="28"/>
        </w:rPr>
        <w:t xml:space="preserve"> </w:t>
      </w:r>
      <w:proofErr w:type="spellStart"/>
      <w:r w:rsidR="00094DBA" w:rsidRPr="00EE71C2">
        <w:rPr>
          <w:szCs w:val="28"/>
        </w:rPr>
        <w:t>sản</w:t>
      </w:r>
      <w:proofErr w:type="spellEnd"/>
      <w:r w:rsidR="00094DBA" w:rsidRPr="00EE71C2">
        <w:rPr>
          <w:szCs w:val="28"/>
        </w:rPr>
        <w:t xml:space="preserve"> </w:t>
      </w:r>
      <w:proofErr w:type="spellStart"/>
      <w:r w:rsidR="00094DBA" w:rsidRPr="00EE71C2">
        <w:rPr>
          <w:szCs w:val="28"/>
        </w:rPr>
        <w:t>xuất</w:t>
      </w:r>
      <w:proofErr w:type="spellEnd"/>
      <w:r w:rsidR="00094DBA" w:rsidRPr="00EE71C2">
        <w:rPr>
          <w:szCs w:val="28"/>
        </w:rPr>
        <w:t xml:space="preserve">, </w:t>
      </w:r>
      <w:proofErr w:type="spellStart"/>
      <w:r w:rsidR="00094DBA" w:rsidRPr="00EE71C2">
        <w:rPr>
          <w:szCs w:val="28"/>
        </w:rPr>
        <w:t>sửa</w:t>
      </w:r>
      <w:proofErr w:type="spellEnd"/>
      <w:r w:rsidR="00094DBA" w:rsidRPr="00EE71C2">
        <w:rPr>
          <w:szCs w:val="28"/>
        </w:rPr>
        <w:t xml:space="preserve"> </w:t>
      </w:r>
      <w:proofErr w:type="spellStart"/>
      <w:r w:rsidR="00094DBA" w:rsidRPr="00EE71C2">
        <w:rPr>
          <w:szCs w:val="28"/>
        </w:rPr>
        <w:t>chữa</w:t>
      </w:r>
      <w:proofErr w:type="spellEnd"/>
      <w:r w:rsidR="00094DBA" w:rsidRPr="00EE71C2">
        <w:rPr>
          <w:szCs w:val="28"/>
        </w:rPr>
        <w:t xml:space="preserve"> </w:t>
      </w:r>
      <w:proofErr w:type="spellStart"/>
      <w:r w:rsidR="00094DBA" w:rsidRPr="00EE71C2">
        <w:rPr>
          <w:szCs w:val="28"/>
        </w:rPr>
        <w:t>vũ</w:t>
      </w:r>
      <w:proofErr w:type="spellEnd"/>
      <w:r w:rsidR="00094DBA" w:rsidRPr="00EE71C2">
        <w:rPr>
          <w:szCs w:val="28"/>
        </w:rPr>
        <w:t xml:space="preserve"> </w:t>
      </w:r>
      <w:proofErr w:type="spellStart"/>
      <w:r w:rsidR="00094DBA" w:rsidRPr="00EE71C2">
        <w:rPr>
          <w:szCs w:val="28"/>
        </w:rPr>
        <w:t>khí</w:t>
      </w:r>
      <w:proofErr w:type="spellEnd"/>
      <w:r w:rsidR="00094DBA" w:rsidRPr="00EE71C2">
        <w:rPr>
          <w:szCs w:val="28"/>
        </w:rPr>
        <w:t xml:space="preserve">, </w:t>
      </w:r>
      <w:proofErr w:type="spellStart"/>
      <w:r w:rsidR="00094DBA" w:rsidRPr="00EE71C2">
        <w:rPr>
          <w:szCs w:val="28"/>
        </w:rPr>
        <w:t>trang</w:t>
      </w:r>
      <w:proofErr w:type="spellEnd"/>
      <w:r w:rsidR="00094DBA" w:rsidRPr="00EE71C2">
        <w:rPr>
          <w:szCs w:val="28"/>
        </w:rPr>
        <w:t xml:space="preserve"> </w:t>
      </w:r>
      <w:proofErr w:type="spellStart"/>
      <w:r w:rsidR="00094DBA" w:rsidRPr="00EE71C2">
        <w:rPr>
          <w:szCs w:val="28"/>
        </w:rPr>
        <w:t>thiết</w:t>
      </w:r>
      <w:proofErr w:type="spellEnd"/>
      <w:r w:rsidR="00094DBA" w:rsidRPr="00EE71C2">
        <w:rPr>
          <w:szCs w:val="28"/>
        </w:rPr>
        <w:t xml:space="preserve"> </w:t>
      </w:r>
      <w:proofErr w:type="spellStart"/>
      <w:r w:rsidR="00094DBA" w:rsidRPr="00EE71C2">
        <w:rPr>
          <w:szCs w:val="28"/>
        </w:rPr>
        <w:t>bị</w:t>
      </w:r>
      <w:proofErr w:type="spellEnd"/>
      <w:r w:rsidR="00094DBA" w:rsidRPr="00EE71C2">
        <w:rPr>
          <w:szCs w:val="28"/>
        </w:rPr>
        <w:t xml:space="preserve"> an </w:t>
      </w:r>
      <w:proofErr w:type="spellStart"/>
      <w:r w:rsidR="00094DBA" w:rsidRPr="00EE71C2">
        <w:rPr>
          <w:szCs w:val="28"/>
        </w:rPr>
        <w:t>ninh</w:t>
      </w:r>
      <w:proofErr w:type="spellEnd"/>
      <w:r w:rsidRPr="00EE71C2">
        <w:rPr>
          <w:szCs w:val="28"/>
        </w:rPr>
        <w:t>”</w:t>
      </w:r>
      <w:r w:rsidR="00094DBA" w:rsidRPr="00EE71C2">
        <w:rPr>
          <w:szCs w:val="28"/>
        </w:rPr>
        <w:t>.</w:t>
      </w:r>
    </w:p>
    <w:p w14:paraId="4F946EA2" w14:textId="37495A1F" w:rsidR="00DD37E8" w:rsidRPr="00F8110D" w:rsidRDefault="00EE71C2" w:rsidP="00456EC8">
      <w:pPr>
        <w:spacing w:line="360" w:lineRule="exact"/>
        <w:ind w:firstLine="709"/>
        <w:jc w:val="both"/>
        <w:rPr>
          <w:szCs w:val="28"/>
        </w:rPr>
      </w:pPr>
      <w:r>
        <w:rPr>
          <w:szCs w:val="28"/>
        </w:rPr>
        <w:t>-</w:t>
      </w:r>
      <w:r w:rsidR="00DD37E8" w:rsidRPr="00F8110D">
        <w:rPr>
          <w:szCs w:val="28"/>
        </w:rPr>
        <w:t xml:space="preserve"> </w:t>
      </w:r>
      <w:proofErr w:type="spellStart"/>
      <w:r w:rsidR="00DD37E8" w:rsidRPr="00F8110D">
        <w:rPr>
          <w:szCs w:val="28"/>
        </w:rPr>
        <w:t>Bộ</w:t>
      </w:r>
      <w:proofErr w:type="spellEnd"/>
      <w:r w:rsidR="00DD37E8" w:rsidRPr="00F8110D">
        <w:rPr>
          <w:szCs w:val="28"/>
        </w:rPr>
        <w:t xml:space="preserve"> </w:t>
      </w:r>
      <w:proofErr w:type="spellStart"/>
      <w:r w:rsidR="00DD37E8" w:rsidRPr="00F8110D">
        <w:rPr>
          <w:szCs w:val="28"/>
        </w:rPr>
        <w:t>Nông</w:t>
      </w:r>
      <w:proofErr w:type="spellEnd"/>
      <w:r w:rsidR="00DD37E8" w:rsidRPr="00F8110D">
        <w:rPr>
          <w:szCs w:val="28"/>
        </w:rPr>
        <w:t xml:space="preserve"> </w:t>
      </w:r>
      <w:proofErr w:type="spellStart"/>
      <w:r w:rsidR="00DD37E8" w:rsidRPr="00F8110D">
        <w:rPr>
          <w:szCs w:val="28"/>
        </w:rPr>
        <w:t>nghiệp</w:t>
      </w:r>
      <w:proofErr w:type="spellEnd"/>
      <w:r w:rsidR="00DD37E8" w:rsidRPr="00F8110D">
        <w:rPr>
          <w:szCs w:val="28"/>
        </w:rPr>
        <w:t xml:space="preserve"> </w:t>
      </w:r>
      <w:proofErr w:type="spellStart"/>
      <w:r w:rsidR="00DD37E8" w:rsidRPr="00F8110D">
        <w:rPr>
          <w:szCs w:val="28"/>
        </w:rPr>
        <w:t>và</w:t>
      </w:r>
      <w:proofErr w:type="spellEnd"/>
      <w:r w:rsidR="00DD37E8" w:rsidRPr="00F8110D">
        <w:rPr>
          <w:szCs w:val="28"/>
        </w:rPr>
        <w:t xml:space="preserve"> </w:t>
      </w:r>
      <w:proofErr w:type="spellStart"/>
      <w:r w:rsidR="00DD37E8" w:rsidRPr="00F8110D">
        <w:rPr>
          <w:szCs w:val="28"/>
        </w:rPr>
        <w:t>Môi</w:t>
      </w:r>
      <w:proofErr w:type="spellEnd"/>
      <w:r w:rsidR="00DD37E8" w:rsidRPr="00F8110D">
        <w:rPr>
          <w:szCs w:val="28"/>
        </w:rPr>
        <w:t xml:space="preserve"> </w:t>
      </w:r>
      <w:proofErr w:type="spellStart"/>
      <w:r w:rsidR="00DD37E8" w:rsidRPr="00F8110D">
        <w:rPr>
          <w:szCs w:val="28"/>
        </w:rPr>
        <w:t>trường</w:t>
      </w:r>
      <w:proofErr w:type="spellEnd"/>
      <w:r w:rsidR="00DD37E8" w:rsidRPr="00F8110D">
        <w:rPr>
          <w:szCs w:val="28"/>
        </w:rPr>
        <w:t xml:space="preserve"> </w:t>
      </w:r>
      <w:proofErr w:type="spellStart"/>
      <w:r w:rsidR="00DD37E8" w:rsidRPr="00F8110D">
        <w:rPr>
          <w:szCs w:val="28"/>
        </w:rPr>
        <w:t>quản</w:t>
      </w:r>
      <w:proofErr w:type="spellEnd"/>
      <w:r w:rsidR="00DD37E8" w:rsidRPr="00F8110D">
        <w:rPr>
          <w:szCs w:val="28"/>
        </w:rPr>
        <w:t xml:space="preserve"> </w:t>
      </w:r>
      <w:proofErr w:type="spellStart"/>
      <w:r w:rsidR="00DD37E8" w:rsidRPr="00F8110D">
        <w:rPr>
          <w:szCs w:val="28"/>
        </w:rPr>
        <w:t>lý</w:t>
      </w:r>
      <w:proofErr w:type="spellEnd"/>
      <w:r w:rsidR="00DD37E8" w:rsidRPr="00F8110D">
        <w:rPr>
          <w:szCs w:val="28"/>
        </w:rPr>
        <w:t xml:space="preserve"> </w:t>
      </w:r>
      <w:proofErr w:type="spellStart"/>
      <w:r w:rsidR="00DD37E8" w:rsidRPr="00F8110D">
        <w:rPr>
          <w:szCs w:val="28"/>
        </w:rPr>
        <w:t>các</w:t>
      </w:r>
      <w:proofErr w:type="spellEnd"/>
      <w:r w:rsidR="00DD37E8" w:rsidRPr="00F8110D">
        <w:rPr>
          <w:szCs w:val="28"/>
        </w:rPr>
        <w:t xml:space="preserve"> </w:t>
      </w:r>
      <w:proofErr w:type="spellStart"/>
      <w:r w:rsidR="00DD37E8" w:rsidRPr="00F8110D">
        <w:rPr>
          <w:szCs w:val="28"/>
        </w:rPr>
        <w:t>mặt</w:t>
      </w:r>
      <w:proofErr w:type="spellEnd"/>
      <w:r w:rsidR="00DD37E8" w:rsidRPr="00F8110D">
        <w:rPr>
          <w:szCs w:val="28"/>
        </w:rPr>
        <w:t xml:space="preserve"> </w:t>
      </w:r>
      <w:proofErr w:type="spellStart"/>
      <w:r w:rsidR="00DD37E8" w:rsidRPr="00F8110D">
        <w:rPr>
          <w:szCs w:val="28"/>
        </w:rPr>
        <w:t>hàng</w:t>
      </w:r>
      <w:proofErr w:type="spellEnd"/>
      <w:r w:rsidR="00DD37E8" w:rsidRPr="00F8110D">
        <w:rPr>
          <w:szCs w:val="28"/>
        </w:rPr>
        <w:t xml:space="preserve">: </w:t>
      </w:r>
      <w:proofErr w:type="spellStart"/>
      <w:r>
        <w:rPr>
          <w:szCs w:val="28"/>
        </w:rPr>
        <w:t>T</w:t>
      </w:r>
      <w:r w:rsidR="00DD37E8" w:rsidRPr="00F8110D">
        <w:rPr>
          <w:szCs w:val="28"/>
        </w:rPr>
        <w:t>huốc</w:t>
      </w:r>
      <w:proofErr w:type="spellEnd"/>
      <w:r w:rsidR="00DD37E8" w:rsidRPr="00F8110D">
        <w:rPr>
          <w:szCs w:val="28"/>
        </w:rPr>
        <w:t xml:space="preserve"> </w:t>
      </w:r>
      <w:proofErr w:type="spellStart"/>
      <w:r w:rsidR="00DD37E8" w:rsidRPr="00F8110D">
        <w:rPr>
          <w:szCs w:val="28"/>
        </w:rPr>
        <w:t>bảo</w:t>
      </w:r>
      <w:proofErr w:type="spellEnd"/>
      <w:r w:rsidR="00DD37E8" w:rsidRPr="00F8110D">
        <w:rPr>
          <w:szCs w:val="28"/>
        </w:rPr>
        <w:t xml:space="preserve"> </w:t>
      </w:r>
      <w:proofErr w:type="spellStart"/>
      <w:r w:rsidR="00DD37E8" w:rsidRPr="00F8110D">
        <w:rPr>
          <w:szCs w:val="28"/>
        </w:rPr>
        <w:t>vệ</w:t>
      </w:r>
      <w:proofErr w:type="spellEnd"/>
      <w:r w:rsidR="00DD37E8" w:rsidRPr="00F8110D">
        <w:rPr>
          <w:szCs w:val="28"/>
        </w:rPr>
        <w:t xml:space="preserve"> </w:t>
      </w:r>
      <w:proofErr w:type="spellStart"/>
      <w:r w:rsidR="00DD37E8" w:rsidRPr="00F8110D">
        <w:rPr>
          <w:szCs w:val="28"/>
        </w:rPr>
        <w:t>thực</w:t>
      </w:r>
      <w:proofErr w:type="spellEnd"/>
      <w:r w:rsidR="00DD37E8" w:rsidRPr="00F8110D">
        <w:rPr>
          <w:szCs w:val="28"/>
        </w:rPr>
        <w:t xml:space="preserve"> </w:t>
      </w:r>
      <w:proofErr w:type="spellStart"/>
      <w:r w:rsidR="00DD37E8" w:rsidRPr="00F8110D">
        <w:rPr>
          <w:szCs w:val="28"/>
        </w:rPr>
        <w:t>vật</w:t>
      </w:r>
      <w:proofErr w:type="spellEnd"/>
      <w:r w:rsidR="00DD37E8" w:rsidRPr="00F8110D">
        <w:rPr>
          <w:szCs w:val="28"/>
        </w:rPr>
        <w:t xml:space="preserve">; </w:t>
      </w:r>
      <w:proofErr w:type="spellStart"/>
      <w:r w:rsidR="00DD37E8" w:rsidRPr="00F8110D">
        <w:rPr>
          <w:szCs w:val="28"/>
        </w:rPr>
        <w:t>hóa</w:t>
      </w:r>
      <w:proofErr w:type="spellEnd"/>
      <w:r w:rsidR="00DD37E8" w:rsidRPr="00F8110D">
        <w:rPr>
          <w:szCs w:val="28"/>
        </w:rPr>
        <w:t xml:space="preserve"> </w:t>
      </w:r>
      <w:proofErr w:type="spellStart"/>
      <w:r w:rsidR="00DD37E8" w:rsidRPr="00F8110D">
        <w:rPr>
          <w:szCs w:val="28"/>
        </w:rPr>
        <w:t>chất</w:t>
      </w:r>
      <w:proofErr w:type="spellEnd"/>
      <w:r w:rsidR="00DD37E8" w:rsidRPr="00F8110D">
        <w:rPr>
          <w:szCs w:val="28"/>
        </w:rPr>
        <w:t xml:space="preserve"> </w:t>
      </w:r>
      <w:proofErr w:type="spellStart"/>
      <w:r w:rsidR="00DD37E8" w:rsidRPr="00F8110D">
        <w:rPr>
          <w:szCs w:val="28"/>
        </w:rPr>
        <w:t>khử</w:t>
      </w:r>
      <w:proofErr w:type="spellEnd"/>
      <w:r w:rsidR="00DD37E8" w:rsidRPr="00F8110D">
        <w:rPr>
          <w:szCs w:val="28"/>
        </w:rPr>
        <w:t xml:space="preserve"> </w:t>
      </w:r>
      <w:proofErr w:type="spellStart"/>
      <w:r w:rsidR="00DD37E8" w:rsidRPr="00F8110D">
        <w:rPr>
          <w:szCs w:val="28"/>
        </w:rPr>
        <w:t>khuẩn</w:t>
      </w:r>
      <w:proofErr w:type="spellEnd"/>
      <w:r w:rsidR="00DD37E8" w:rsidRPr="00F8110D">
        <w:rPr>
          <w:szCs w:val="28"/>
        </w:rPr>
        <w:t xml:space="preserve">, </w:t>
      </w:r>
      <w:proofErr w:type="spellStart"/>
      <w:r w:rsidR="00DD37E8" w:rsidRPr="00F8110D">
        <w:rPr>
          <w:szCs w:val="28"/>
        </w:rPr>
        <w:t>khử</w:t>
      </w:r>
      <w:proofErr w:type="spellEnd"/>
      <w:r w:rsidR="00DD37E8" w:rsidRPr="00F8110D">
        <w:rPr>
          <w:szCs w:val="28"/>
        </w:rPr>
        <w:t xml:space="preserve"> </w:t>
      </w:r>
      <w:proofErr w:type="spellStart"/>
      <w:r w:rsidR="00DD37E8" w:rsidRPr="00F8110D">
        <w:rPr>
          <w:szCs w:val="28"/>
        </w:rPr>
        <w:t>trùng</w:t>
      </w:r>
      <w:proofErr w:type="spellEnd"/>
      <w:r w:rsidR="00DD37E8" w:rsidRPr="00F8110D">
        <w:rPr>
          <w:szCs w:val="28"/>
        </w:rPr>
        <w:t xml:space="preserve"> </w:t>
      </w:r>
      <w:proofErr w:type="spellStart"/>
      <w:r w:rsidR="00DD37E8" w:rsidRPr="00F8110D">
        <w:rPr>
          <w:szCs w:val="28"/>
        </w:rPr>
        <w:t>làm</w:t>
      </w:r>
      <w:proofErr w:type="spellEnd"/>
      <w:r w:rsidR="00DD37E8" w:rsidRPr="00F8110D">
        <w:rPr>
          <w:szCs w:val="28"/>
        </w:rPr>
        <w:t xml:space="preserve"> </w:t>
      </w:r>
      <w:proofErr w:type="spellStart"/>
      <w:r w:rsidR="00DD37E8" w:rsidRPr="00F8110D">
        <w:rPr>
          <w:szCs w:val="28"/>
        </w:rPr>
        <w:t>sạch</w:t>
      </w:r>
      <w:proofErr w:type="spellEnd"/>
      <w:r w:rsidR="00DD37E8" w:rsidRPr="00F8110D">
        <w:rPr>
          <w:szCs w:val="28"/>
        </w:rPr>
        <w:t xml:space="preserve"> </w:t>
      </w:r>
      <w:proofErr w:type="spellStart"/>
      <w:r w:rsidR="00DD37E8" w:rsidRPr="00F8110D">
        <w:rPr>
          <w:szCs w:val="28"/>
        </w:rPr>
        <w:t>môi</w:t>
      </w:r>
      <w:proofErr w:type="spellEnd"/>
      <w:r w:rsidR="00DD37E8" w:rsidRPr="00F8110D">
        <w:rPr>
          <w:szCs w:val="28"/>
        </w:rPr>
        <w:t xml:space="preserve"> </w:t>
      </w:r>
      <w:proofErr w:type="spellStart"/>
      <w:r w:rsidR="00DD37E8" w:rsidRPr="00F8110D">
        <w:rPr>
          <w:szCs w:val="28"/>
        </w:rPr>
        <w:t>trường</w:t>
      </w:r>
      <w:proofErr w:type="spellEnd"/>
      <w:r w:rsidR="00DD37E8" w:rsidRPr="00F8110D">
        <w:rPr>
          <w:szCs w:val="28"/>
        </w:rPr>
        <w:t xml:space="preserve">, </w:t>
      </w:r>
      <w:proofErr w:type="spellStart"/>
      <w:r w:rsidR="00DD37E8" w:rsidRPr="00F8110D">
        <w:rPr>
          <w:szCs w:val="28"/>
        </w:rPr>
        <w:t>xử</w:t>
      </w:r>
      <w:proofErr w:type="spellEnd"/>
      <w:r w:rsidR="00DD37E8" w:rsidRPr="00F8110D">
        <w:rPr>
          <w:szCs w:val="28"/>
        </w:rPr>
        <w:t xml:space="preserve"> </w:t>
      </w:r>
      <w:proofErr w:type="spellStart"/>
      <w:r w:rsidR="00DD37E8" w:rsidRPr="00F8110D">
        <w:rPr>
          <w:szCs w:val="28"/>
        </w:rPr>
        <w:t>lý</w:t>
      </w:r>
      <w:proofErr w:type="spellEnd"/>
      <w:r w:rsidR="00DD37E8" w:rsidRPr="00F8110D">
        <w:rPr>
          <w:szCs w:val="28"/>
        </w:rPr>
        <w:t xml:space="preserve"> </w:t>
      </w:r>
      <w:proofErr w:type="spellStart"/>
      <w:r w:rsidR="00DD37E8" w:rsidRPr="00F8110D">
        <w:rPr>
          <w:szCs w:val="28"/>
        </w:rPr>
        <w:t>nước</w:t>
      </w:r>
      <w:proofErr w:type="spellEnd"/>
      <w:r w:rsidR="00DD37E8" w:rsidRPr="00F8110D">
        <w:rPr>
          <w:szCs w:val="28"/>
        </w:rPr>
        <w:t xml:space="preserve"> </w:t>
      </w:r>
      <w:proofErr w:type="spellStart"/>
      <w:r w:rsidR="00DD37E8" w:rsidRPr="00F8110D">
        <w:rPr>
          <w:szCs w:val="28"/>
        </w:rPr>
        <w:t>trong</w:t>
      </w:r>
      <w:proofErr w:type="spellEnd"/>
      <w:r w:rsidR="00DD37E8" w:rsidRPr="00F8110D">
        <w:rPr>
          <w:szCs w:val="28"/>
        </w:rPr>
        <w:t xml:space="preserve"> </w:t>
      </w:r>
      <w:proofErr w:type="spellStart"/>
      <w:r w:rsidR="00DD37E8" w:rsidRPr="00F8110D">
        <w:rPr>
          <w:szCs w:val="28"/>
        </w:rPr>
        <w:t>nuôi</w:t>
      </w:r>
      <w:proofErr w:type="spellEnd"/>
      <w:r w:rsidR="00DD37E8" w:rsidRPr="00F8110D">
        <w:rPr>
          <w:szCs w:val="28"/>
        </w:rPr>
        <w:t xml:space="preserve"> </w:t>
      </w:r>
      <w:proofErr w:type="spellStart"/>
      <w:r w:rsidR="00DD37E8" w:rsidRPr="00F8110D">
        <w:rPr>
          <w:szCs w:val="28"/>
        </w:rPr>
        <w:t>trồng</w:t>
      </w:r>
      <w:proofErr w:type="spellEnd"/>
      <w:r w:rsidR="00DD37E8" w:rsidRPr="00F8110D">
        <w:rPr>
          <w:szCs w:val="28"/>
        </w:rPr>
        <w:t xml:space="preserve"> </w:t>
      </w:r>
      <w:proofErr w:type="spellStart"/>
      <w:r w:rsidR="00DD37E8" w:rsidRPr="00F8110D">
        <w:rPr>
          <w:szCs w:val="28"/>
        </w:rPr>
        <w:t>thủy</w:t>
      </w:r>
      <w:proofErr w:type="spellEnd"/>
      <w:r w:rsidR="00DD37E8" w:rsidRPr="00F8110D">
        <w:rPr>
          <w:szCs w:val="28"/>
        </w:rPr>
        <w:t xml:space="preserve"> </w:t>
      </w:r>
      <w:proofErr w:type="spellStart"/>
      <w:r w:rsidR="00DD37E8" w:rsidRPr="00F8110D">
        <w:rPr>
          <w:szCs w:val="28"/>
        </w:rPr>
        <w:t>sản</w:t>
      </w:r>
      <w:proofErr w:type="spellEnd"/>
      <w:r w:rsidR="00DD37E8" w:rsidRPr="00F8110D">
        <w:rPr>
          <w:szCs w:val="28"/>
        </w:rPr>
        <w:t xml:space="preserve">; </w:t>
      </w:r>
      <w:proofErr w:type="spellStart"/>
      <w:r w:rsidR="00DD37E8" w:rsidRPr="00F8110D">
        <w:rPr>
          <w:szCs w:val="28"/>
        </w:rPr>
        <w:t>thuốc</w:t>
      </w:r>
      <w:proofErr w:type="spellEnd"/>
      <w:r w:rsidR="00DD37E8" w:rsidRPr="00F8110D">
        <w:rPr>
          <w:szCs w:val="28"/>
        </w:rPr>
        <w:t xml:space="preserve"> </w:t>
      </w:r>
      <w:proofErr w:type="spellStart"/>
      <w:r w:rsidR="00DD37E8" w:rsidRPr="00F8110D">
        <w:rPr>
          <w:szCs w:val="28"/>
        </w:rPr>
        <w:t>phòng</w:t>
      </w:r>
      <w:proofErr w:type="spellEnd"/>
      <w:r w:rsidR="00DD37E8" w:rsidRPr="00F8110D">
        <w:rPr>
          <w:szCs w:val="28"/>
        </w:rPr>
        <w:t xml:space="preserve">, </w:t>
      </w:r>
      <w:proofErr w:type="spellStart"/>
      <w:r w:rsidR="00DD37E8" w:rsidRPr="00F8110D">
        <w:rPr>
          <w:szCs w:val="28"/>
        </w:rPr>
        <w:t>chống</w:t>
      </w:r>
      <w:proofErr w:type="spellEnd"/>
      <w:r w:rsidR="00DD37E8" w:rsidRPr="00F8110D">
        <w:rPr>
          <w:szCs w:val="28"/>
        </w:rPr>
        <w:t xml:space="preserve"> </w:t>
      </w:r>
      <w:proofErr w:type="spellStart"/>
      <w:r w:rsidR="00DD37E8" w:rsidRPr="00F8110D">
        <w:rPr>
          <w:szCs w:val="28"/>
        </w:rPr>
        <w:t>dịch</w:t>
      </w:r>
      <w:proofErr w:type="spellEnd"/>
      <w:r w:rsidR="00DD37E8" w:rsidRPr="00F8110D">
        <w:rPr>
          <w:szCs w:val="28"/>
        </w:rPr>
        <w:t xml:space="preserve"> </w:t>
      </w:r>
      <w:proofErr w:type="spellStart"/>
      <w:r w:rsidR="00DD37E8" w:rsidRPr="00F8110D">
        <w:rPr>
          <w:szCs w:val="28"/>
        </w:rPr>
        <w:t>bệnh</w:t>
      </w:r>
      <w:proofErr w:type="spellEnd"/>
      <w:r w:rsidR="00DD37E8" w:rsidRPr="00F8110D">
        <w:rPr>
          <w:szCs w:val="28"/>
        </w:rPr>
        <w:t xml:space="preserve"> </w:t>
      </w:r>
      <w:proofErr w:type="spellStart"/>
      <w:r w:rsidR="00DD37E8" w:rsidRPr="00F8110D">
        <w:rPr>
          <w:szCs w:val="28"/>
        </w:rPr>
        <w:t>cho</w:t>
      </w:r>
      <w:proofErr w:type="spellEnd"/>
      <w:r w:rsidR="00DD37E8" w:rsidRPr="00F8110D">
        <w:rPr>
          <w:szCs w:val="28"/>
        </w:rPr>
        <w:t xml:space="preserve"> </w:t>
      </w:r>
      <w:proofErr w:type="spellStart"/>
      <w:r w:rsidR="00DD37E8" w:rsidRPr="00F8110D">
        <w:rPr>
          <w:szCs w:val="28"/>
        </w:rPr>
        <w:t>gia</w:t>
      </w:r>
      <w:proofErr w:type="spellEnd"/>
      <w:r w:rsidR="00DD37E8" w:rsidRPr="00F8110D">
        <w:rPr>
          <w:szCs w:val="28"/>
        </w:rPr>
        <w:t xml:space="preserve"> </w:t>
      </w:r>
      <w:proofErr w:type="spellStart"/>
      <w:r w:rsidR="00DD37E8" w:rsidRPr="00F8110D">
        <w:rPr>
          <w:szCs w:val="28"/>
        </w:rPr>
        <w:t>súc</w:t>
      </w:r>
      <w:proofErr w:type="spellEnd"/>
      <w:r w:rsidR="00DD37E8" w:rsidRPr="00F8110D">
        <w:rPr>
          <w:szCs w:val="28"/>
        </w:rPr>
        <w:t xml:space="preserve">, </w:t>
      </w:r>
      <w:proofErr w:type="spellStart"/>
      <w:r w:rsidR="00DD37E8" w:rsidRPr="00F8110D">
        <w:rPr>
          <w:szCs w:val="28"/>
        </w:rPr>
        <w:t>gia</w:t>
      </w:r>
      <w:proofErr w:type="spellEnd"/>
      <w:r w:rsidR="00DD37E8" w:rsidRPr="00F8110D">
        <w:rPr>
          <w:szCs w:val="28"/>
        </w:rPr>
        <w:t xml:space="preserve"> </w:t>
      </w:r>
      <w:proofErr w:type="spellStart"/>
      <w:r w:rsidR="00DD37E8" w:rsidRPr="00F8110D">
        <w:rPr>
          <w:szCs w:val="28"/>
        </w:rPr>
        <w:t>cầm</w:t>
      </w:r>
      <w:proofErr w:type="spellEnd"/>
      <w:r w:rsidR="00DD37E8" w:rsidRPr="00F8110D">
        <w:rPr>
          <w:szCs w:val="28"/>
        </w:rPr>
        <w:t xml:space="preserve">, </w:t>
      </w:r>
      <w:proofErr w:type="spellStart"/>
      <w:r w:rsidR="00DD37E8" w:rsidRPr="00F8110D">
        <w:rPr>
          <w:szCs w:val="28"/>
        </w:rPr>
        <w:t>nuôi</w:t>
      </w:r>
      <w:proofErr w:type="spellEnd"/>
      <w:r w:rsidR="00DD37E8" w:rsidRPr="00F8110D">
        <w:rPr>
          <w:szCs w:val="28"/>
        </w:rPr>
        <w:t xml:space="preserve"> </w:t>
      </w:r>
      <w:proofErr w:type="spellStart"/>
      <w:r w:rsidR="00DD37E8" w:rsidRPr="00F8110D">
        <w:rPr>
          <w:szCs w:val="28"/>
        </w:rPr>
        <w:t>trồng</w:t>
      </w:r>
      <w:proofErr w:type="spellEnd"/>
      <w:r w:rsidR="00DD37E8" w:rsidRPr="00F8110D">
        <w:rPr>
          <w:szCs w:val="28"/>
        </w:rPr>
        <w:t xml:space="preserve"> </w:t>
      </w:r>
      <w:proofErr w:type="spellStart"/>
      <w:r w:rsidR="00DD37E8" w:rsidRPr="00F8110D">
        <w:rPr>
          <w:szCs w:val="28"/>
        </w:rPr>
        <w:t>thủy</w:t>
      </w:r>
      <w:proofErr w:type="spellEnd"/>
      <w:r w:rsidR="00DD37E8" w:rsidRPr="00F8110D">
        <w:rPr>
          <w:szCs w:val="28"/>
        </w:rPr>
        <w:t xml:space="preserve"> </w:t>
      </w:r>
      <w:proofErr w:type="spellStart"/>
      <w:r w:rsidR="00DD37E8" w:rsidRPr="00F8110D">
        <w:rPr>
          <w:szCs w:val="28"/>
        </w:rPr>
        <w:t>sản</w:t>
      </w:r>
      <w:proofErr w:type="spellEnd"/>
      <w:r w:rsidR="00DD37E8" w:rsidRPr="00F8110D">
        <w:rPr>
          <w:szCs w:val="28"/>
        </w:rPr>
        <w:t xml:space="preserve">; </w:t>
      </w:r>
      <w:proofErr w:type="spellStart"/>
      <w:r w:rsidR="00DD37E8" w:rsidRPr="00F8110D">
        <w:rPr>
          <w:szCs w:val="28"/>
        </w:rPr>
        <w:t>hạt</w:t>
      </w:r>
      <w:proofErr w:type="spellEnd"/>
      <w:r w:rsidR="00DD37E8" w:rsidRPr="00F8110D">
        <w:rPr>
          <w:szCs w:val="28"/>
        </w:rPr>
        <w:t xml:space="preserve"> </w:t>
      </w:r>
      <w:proofErr w:type="spellStart"/>
      <w:r w:rsidR="00DD37E8" w:rsidRPr="00F8110D">
        <w:rPr>
          <w:szCs w:val="28"/>
        </w:rPr>
        <w:t>giống</w:t>
      </w:r>
      <w:proofErr w:type="spellEnd"/>
      <w:r w:rsidR="00DD37E8" w:rsidRPr="00F8110D">
        <w:rPr>
          <w:szCs w:val="28"/>
        </w:rPr>
        <w:t>.</w:t>
      </w:r>
    </w:p>
    <w:p w14:paraId="0C651C8A" w14:textId="7C941ECE" w:rsidR="00FA1FB2" w:rsidRPr="00F8110D" w:rsidRDefault="00EE71C2" w:rsidP="00456EC8">
      <w:pPr>
        <w:spacing w:line="360" w:lineRule="exact"/>
        <w:ind w:firstLine="709"/>
        <w:jc w:val="both"/>
        <w:rPr>
          <w:bCs/>
          <w:szCs w:val="28"/>
        </w:rPr>
      </w:pPr>
      <w:r>
        <w:rPr>
          <w:szCs w:val="28"/>
        </w:rPr>
        <w:lastRenderedPageBreak/>
        <w:t>-</w:t>
      </w:r>
      <w:r w:rsidR="00DD37E8" w:rsidRPr="00F8110D">
        <w:rPr>
          <w:szCs w:val="28"/>
        </w:rPr>
        <w:t xml:space="preserve"> </w:t>
      </w:r>
      <w:proofErr w:type="spellStart"/>
      <w:r w:rsidR="00DD37E8" w:rsidRPr="00F8110D">
        <w:rPr>
          <w:szCs w:val="28"/>
        </w:rPr>
        <w:t>Bộ</w:t>
      </w:r>
      <w:proofErr w:type="spellEnd"/>
      <w:r w:rsidR="00DD37E8" w:rsidRPr="00F8110D">
        <w:rPr>
          <w:szCs w:val="28"/>
        </w:rPr>
        <w:t xml:space="preserve"> Công Thương</w:t>
      </w:r>
      <w:r w:rsidR="00FA1FB2" w:rsidRPr="00F8110D">
        <w:rPr>
          <w:bCs/>
          <w:szCs w:val="28"/>
        </w:rPr>
        <w:t xml:space="preserve"> </w:t>
      </w:r>
      <w:proofErr w:type="spellStart"/>
      <w:r w:rsidR="00FA1FB2" w:rsidRPr="00F8110D">
        <w:rPr>
          <w:bCs/>
          <w:szCs w:val="28"/>
        </w:rPr>
        <w:t>được</w:t>
      </w:r>
      <w:proofErr w:type="spellEnd"/>
      <w:r w:rsidR="00FA1FB2" w:rsidRPr="00F8110D">
        <w:rPr>
          <w:bCs/>
          <w:szCs w:val="28"/>
        </w:rPr>
        <w:t xml:space="preserve"> </w:t>
      </w:r>
      <w:proofErr w:type="spellStart"/>
      <w:r w:rsidR="00FA1FB2" w:rsidRPr="00F8110D">
        <w:rPr>
          <w:bCs/>
          <w:szCs w:val="28"/>
        </w:rPr>
        <w:t>phân</w:t>
      </w:r>
      <w:proofErr w:type="spellEnd"/>
      <w:r w:rsidR="00FA1FB2" w:rsidRPr="00F8110D">
        <w:rPr>
          <w:bCs/>
          <w:szCs w:val="28"/>
        </w:rPr>
        <w:t xml:space="preserve"> </w:t>
      </w:r>
      <w:proofErr w:type="spellStart"/>
      <w:r w:rsidR="00FA1FB2" w:rsidRPr="00F8110D">
        <w:rPr>
          <w:bCs/>
          <w:szCs w:val="28"/>
        </w:rPr>
        <w:t>công</w:t>
      </w:r>
      <w:proofErr w:type="spellEnd"/>
      <w:r w:rsidR="00FA1FB2" w:rsidRPr="00F8110D">
        <w:rPr>
          <w:bCs/>
          <w:szCs w:val="28"/>
        </w:rPr>
        <w:t xml:space="preserve"> </w:t>
      </w:r>
      <w:proofErr w:type="spellStart"/>
      <w:r w:rsidR="00FA1FB2" w:rsidRPr="00F8110D">
        <w:rPr>
          <w:bCs/>
          <w:szCs w:val="28"/>
        </w:rPr>
        <w:t>quản</w:t>
      </w:r>
      <w:proofErr w:type="spellEnd"/>
      <w:r w:rsidR="00FA1FB2" w:rsidRPr="00F8110D">
        <w:rPr>
          <w:bCs/>
          <w:szCs w:val="28"/>
        </w:rPr>
        <w:t xml:space="preserve"> </w:t>
      </w:r>
      <w:proofErr w:type="spellStart"/>
      <w:r w:rsidR="00FA1FB2" w:rsidRPr="00F8110D">
        <w:rPr>
          <w:bCs/>
          <w:szCs w:val="28"/>
        </w:rPr>
        <w:t>lý</w:t>
      </w:r>
      <w:proofErr w:type="spellEnd"/>
      <w:r>
        <w:rPr>
          <w:bCs/>
          <w:szCs w:val="28"/>
        </w:rPr>
        <w:t xml:space="preserve">: </w:t>
      </w:r>
      <w:proofErr w:type="spellStart"/>
      <w:r>
        <w:rPr>
          <w:bCs/>
          <w:szCs w:val="28"/>
        </w:rPr>
        <w:t>N</w:t>
      </w:r>
      <w:r w:rsidR="00FA1FB2" w:rsidRPr="00F8110D">
        <w:rPr>
          <w:bCs/>
          <w:szCs w:val="28"/>
        </w:rPr>
        <w:t>hiên</w:t>
      </w:r>
      <w:proofErr w:type="spellEnd"/>
      <w:r w:rsidR="00FA1FB2" w:rsidRPr="00F8110D">
        <w:rPr>
          <w:bCs/>
          <w:szCs w:val="28"/>
        </w:rPr>
        <w:t xml:space="preserve"> </w:t>
      </w:r>
      <w:proofErr w:type="spellStart"/>
      <w:r w:rsidR="00FA1FB2" w:rsidRPr="00F8110D">
        <w:rPr>
          <w:bCs/>
          <w:szCs w:val="28"/>
        </w:rPr>
        <w:t>liệu</w:t>
      </w:r>
      <w:proofErr w:type="spellEnd"/>
      <w:r w:rsidR="00FA1FB2" w:rsidRPr="00F8110D">
        <w:rPr>
          <w:bCs/>
          <w:szCs w:val="28"/>
        </w:rPr>
        <w:t xml:space="preserve"> (</w:t>
      </w:r>
      <w:proofErr w:type="spellStart"/>
      <w:r w:rsidR="00FA1FB2" w:rsidRPr="00F8110D">
        <w:rPr>
          <w:bCs/>
          <w:szCs w:val="28"/>
        </w:rPr>
        <w:t>gồm</w:t>
      </w:r>
      <w:proofErr w:type="spellEnd"/>
      <w:r w:rsidR="00FA1FB2" w:rsidRPr="00F8110D">
        <w:rPr>
          <w:bCs/>
          <w:szCs w:val="28"/>
        </w:rPr>
        <w:t xml:space="preserve">: </w:t>
      </w:r>
      <w:proofErr w:type="spellStart"/>
      <w:r w:rsidR="00FA1FB2" w:rsidRPr="00F8110D">
        <w:rPr>
          <w:bCs/>
          <w:szCs w:val="28"/>
        </w:rPr>
        <w:t>Xăng</w:t>
      </w:r>
      <w:proofErr w:type="spellEnd"/>
      <w:r w:rsidR="00FA1FB2" w:rsidRPr="00F8110D">
        <w:rPr>
          <w:bCs/>
          <w:szCs w:val="28"/>
        </w:rPr>
        <w:t xml:space="preserve"> ô </w:t>
      </w:r>
      <w:proofErr w:type="spellStart"/>
      <w:r w:rsidR="00FA1FB2" w:rsidRPr="00F8110D">
        <w:rPr>
          <w:bCs/>
          <w:szCs w:val="28"/>
        </w:rPr>
        <w:t>tô</w:t>
      </w:r>
      <w:proofErr w:type="spellEnd"/>
      <w:r w:rsidR="00FA1FB2" w:rsidRPr="00F8110D">
        <w:rPr>
          <w:bCs/>
          <w:szCs w:val="28"/>
        </w:rPr>
        <w:t xml:space="preserve">, </w:t>
      </w:r>
      <w:proofErr w:type="spellStart"/>
      <w:r w:rsidR="00FA1FB2" w:rsidRPr="00F8110D">
        <w:rPr>
          <w:bCs/>
          <w:szCs w:val="28"/>
        </w:rPr>
        <w:t>dầu</w:t>
      </w:r>
      <w:proofErr w:type="spellEnd"/>
      <w:r w:rsidR="00FA1FB2" w:rsidRPr="00F8110D">
        <w:rPr>
          <w:bCs/>
          <w:szCs w:val="28"/>
        </w:rPr>
        <w:t xml:space="preserve"> diesel, Mazut, </w:t>
      </w:r>
      <w:proofErr w:type="spellStart"/>
      <w:r w:rsidR="00FA1FB2" w:rsidRPr="00F8110D">
        <w:rPr>
          <w:bCs/>
          <w:szCs w:val="28"/>
        </w:rPr>
        <w:t>dầu</w:t>
      </w:r>
      <w:proofErr w:type="spellEnd"/>
      <w:r w:rsidR="00FA1FB2" w:rsidRPr="00F8110D">
        <w:rPr>
          <w:bCs/>
          <w:szCs w:val="28"/>
        </w:rPr>
        <w:t xml:space="preserve"> </w:t>
      </w:r>
      <w:proofErr w:type="spellStart"/>
      <w:r w:rsidR="00FA1FB2" w:rsidRPr="00F8110D">
        <w:rPr>
          <w:bCs/>
          <w:szCs w:val="28"/>
        </w:rPr>
        <w:t>thô</w:t>
      </w:r>
      <w:proofErr w:type="spellEnd"/>
      <w:r w:rsidR="00FA1FB2" w:rsidRPr="00F8110D">
        <w:rPr>
          <w:bCs/>
          <w:szCs w:val="28"/>
        </w:rPr>
        <w:t xml:space="preserve">, </w:t>
      </w:r>
      <w:proofErr w:type="spellStart"/>
      <w:r w:rsidR="00FA1FB2" w:rsidRPr="00F8110D">
        <w:rPr>
          <w:bCs/>
          <w:szCs w:val="28"/>
        </w:rPr>
        <w:t>nhiên</w:t>
      </w:r>
      <w:proofErr w:type="spellEnd"/>
      <w:r w:rsidR="00FA1FB2" w:rsidRPr="00F8110D">
        <w:rPr>
          <w:bCs/>
          <w:szCs w:val="28"/>
        </w:rPr>
        <w:t xml:space="preserve"> </w:t>
      </w:r>
      <w:proofErr w:type="spellStart"/>
      <w:r w:rsidR="00FA1FB2" w:rsidRPr="00F8110D">
        <w:rPr>
          <w:bCs/>
          <w:szCs w:val="28"/>
        </w:rPr>
        <w:t>liệu</w:t>
      </w:r>
      <w:proofErr w:type="spellEnd"/>
      <w:r w:rsidR="00FA1FB2" w:rsidRPr="00F8110D">
        <w:rPr>
          <w:bCs/>
          <w:szCs w:val="28"/>
        </w:rPr>
        <w:t xml:space="preserve"> </w:t>
      </w:r>
      <w:proofErr w:type="spellStart"/>
      <w:r w:rsidR="00FA1FB2" w:rsidRPr="00F8110D">
        <w:rPr>
          <w:bCs/>
          <w:szCs w:val="28"/>
        </w:rPr>
        <w:t>cho</w:t>
      </w:r>
      <w:proofErr w:type="spellEnd"/>
      <w:r w:rsidR="00FA1FB2" w:rsidRPr="00F8110D">
        <w:rPr>
          <w:bCs/>
          <w:szCs w:val="28"/>
        </w:rPr>
        <w:t xml:space="preserve"> </w:t>
      </w:r>
      <w:proofErr w:type="spellStart"/>
      <w:r w:rsidR="00FA1FB2" w:rsidRPr="00F8110D">
        <w:rPr>
          <w:bCs/>
          <w:szCs w:val="28"/>
        </w:rPr>
        <w:t>máy</w:t>
      </w:r>
      <w:proofErr w:type="spellEnd"/>
      <w:r w:rsidR="00FA1FB2" w:rsidRPr="00F8110D">
        <w:rPr>
          <w:bCs/>
          <w:szCs w:val="28"/>
        </w:rPr>
        <w:t xml:space="preserve"> bay </w:t>
      </w:r>
      <w:proofErr w:type="spellStart"/>
      <w:r w:rsidR="00FA1FB2" w:rsidRPr="00F8110D">
        <w:rPr>
          <w:bCs/>
          <w:szCs w:val="28"/>
        </w:rPr>
        <w:t>dân</w:t>
      </w:r>
      <w:proofErr w:type="spellEnd"/>
      <w:r w:rsidR="00FA1FB2" w:rsidRPr="00F8110D">
        <w:rPr>
          <w:bCs/>
          <w:szCs w:val="28"/>
        </w:rPr>
        <w:t xml:space="preserve"> </w:t>
      </w:r>
      <w:proofErr w:type="spellStart"/>
      <w:r w:rsidR="00FA1FB2" w:rsidRPr="00F8110D">
        <w:rPr>
          <w:bCs/>
          <w:szCs w:val="28"/>
        </w:rPr>
        <w:t>dụng</w:t>
      </w:r>
      <w:proofErr w:type="spellEnd"/>
      <w:r w:rsidR="00FA1FB2" w:rsidRPr="00F8110D">
        <w:rPr>
          <w:bCs/>
          <w:szCs w:val="28"/>
        </w:rPr>
        <w:t xml:space="preserve">; </w:t>
      </w:r>
      <w:proofErr w:type="spellStart"/>
      <w:r w:rsidR="00FA1FB2" w:rsidRPr="00F8110D">
        <w:rPr>
          <w:bCs/>
          <w:szCs w:val="28"/>
        </w:rPr>
        <w:t>Vật</w:t>
      </w:r>
      <w:proofErr w:type="spellEnd"/>
      <w:r w:rsidR="00FA1FB2" w:rsidRPr="00F8110D">
        <w:rPr>
          <w:bCs/>
          <w:szCs w:val="28"/>
        </w:rPr>
        <w:t xml:space="preserve"> </w:t>
      </w:r>
      <w:proofErr w:type="spellStart"/>
      <w:r w:rsidR="00FA1FB2" w:rsidRPr="00F8110D">
        <w:rPr>
          <w:bCs/>
          <w:szCs w:val="28"/>
        </w:rPr>
        <w:t>liệu</w:t>
      </w:r>
      <w:proofErr w:type="spellEnd"/>
      <w:r w:rsidR="00FA1FB2" w:rsidRPr="00F8110D">
        <w:rPr>
          <w:bCs/>
          <w:szCs w:val="28"/>
        </w:rPr>
        <w:t xml:space="preserve"> </w:t>
      </w:r>
      <w:proofErr w:type="spellStart"/>
      <w:r w:rsidR="00FA1FB2" w:rsidRPr="00F8110D">
        <w:rPr>
          <w:bCs/>
          <w:szCs w:val="28"/>
        </w:rPr>
        <w:t>nổ</w:t>
      </w:r>
      <w:proofErr w:type="spellEnd"/>
      <w:r w:rsidR="00FA1FB2" w:rsidRPr="00F8110D">
        <w:rPr>
          <w:bCs/>
          <w:szCs w:val="28"/>
        </w:rPr>
        <w:t xml:space="preserve"> </w:t>
      </w:r>
      <w:proofErr w:type="spellStart"/>
      <w:r w:rsidR="00FA1FB2" w:rsidRPr="00F8110D">
        <w:rPr>
          <w:bCs/>
          <w:szCs w:val="28"/>
        </w:rPr>
        <w:t>công</w:t>
      </w:r>
      <w:proofErr w:type="spellEnd"/>
      <w:r w:rsidR="00FA1FB2" w:rsidRPr="00F8110D">
        <w:rPr>
          <w:bCs/>
          <w:szCs w:val="28"/>
        </w:rPr>
        <w:t xml:space="preserve"> </w:t>
      </w:r>
      <w:proofErr w:type="spellStart"/>
      <w:r w:rsidR="00FA1FB2" w:rsidRPr="00F8110D">
        <w:rPr>
          <w:bCs/>
          <w:szCs w:val="28"/>
        </w:rPr>
        <w:t>nghiệp</w:t>
      </w:r>
      <w:proofErr w:type="spellEnd"/>
      <w:r w:rsidR="00FA1FB2" w:rsidRPr="00F8110D">
        <w:rPr>
          <w:bCs/>
          <w:szCs w:val="28"/>
        </w:rPr>
        <w:t xml:space="preserve"> (</w:t>
      </w:r>
      <w:proofErr w:type="spellStart"/>
      <w:r w:rsidR="00FA1FB2" w:rsidRPr="00F8110D">
        <w:rPr>
          <w:bCs/>
          <w:szCs w:val="28"/>
        </w:rPr>
        <w:t>gồm</w:t>
      </w:r>
      <w:proofErr w:type="spellEnd"/>
      <w:r w:rsidR="00FA1FB2" w:rsidRPr="00F8110D">
        <w:rPr>
          <w:bCs/>
          <w:szCs w:val="28"/>
        </w:rPr>
        <w:t xml:space="preserve"> </w:t>
      </w:r>
      <w:proofErr w:type="spellStart"/>
      <w:r w:rsidR="009667D2">
        <w:rPr>
          <w:bCs/>
          <w:szCs w:val="28"/>
        </w:rPr>
        <w:t>t</w:t>
      </w:r>
      <w:r w:rsidR="00FA1FB2" w:rsidRPr="00F8110D">
        <w:rPr>
          <w:bCs/>
          <w:szCs w:val="28"/>
        </w:rPr>
        <w:t>huốc</w:t>
      </w:r>
      <w:proofErr w:type="spellEnd"/>
      <w:r w:rsidR="00FA1FB2" w:rsidRPr="00F8110D">
        <w:rPr>
          <w:bCs/>
          <w:szCs w:val="28"/>
        </w:rPr>
        <w:t xml:space="preserve"> </w:t>
      </w:r>
      <w:proofErr w:type="spellStart"/>
      <w:r w:rsidR="00FA1FB2" w:rsidRPr="00F8110D">
        <w:rPr>
          <w:bCs/>
          <w:szCs w:val="28"/>
        </w:rPr>
        <w:t>nổ</w:t>
      </w:r>
      <w:proofErr w:type="spellEnd"/>
      <w:r w:rsidR="00FA1FB2" w:rsidRPr="00F8110D">
        <w:rPr>
          <w:bCs/>
          <w:szCs w:val="28"/>
        </w:rPr>
        <w:t xml:space="preserve"> </w:t>
      </w:r>
      <w:r w:rsidR="009667D2">
        <w:rPr>
          <w:bCs/>
          <w:szCs w:val="28"/>
        </w:rPr>
        <w:t>TEN</w:t>
      </w:r>
      <w:r w:rsidR="00FA1FB2" w:rsidRPr="00F8110D">
        <w:rPr>
          <w:bCs/>
          <w:szCs w:val="28"/>
        </w:rPr>
        <w:t xml:space="preserve">, </w:t>
      </w:r>
      <w:proofErr w:type="spellStart"/>
      <w:r w:rsidR="009667D2">
        <w:rPr>
          <w:bCs/>
          <w:szCs w:val="28"/>
        </w:rPr>
        <w:t>t</w:t>
      </w:r>
      <w:r w:rsidR="00FA1FB2" w:rsidRPr="00F8110D">
        <w:rPr>
          <w:bCs/>
          <w:szCs w:val="28"/>
        </w:rPr>
        <w:t>huốc</w:t>
      </w:r>
      <w:proofErr w:type="spellEnd"/>
      <w:r w:rsidR="00FA1FB2" w:rsidRPr="00F8110D">
        <w:rPr>
          <w:bCs/>
          <w:szCs w:val="28"/>
        </w:rPr>
        <w:t xml:space="preserve"> </w:t>
      </w:r>
      <w:proofErr w:type="spellStart"/>
      <w:r w:rsidR="00FA1FB2" w:rsidRPr="00F8110D">
        <w:rPr>
          <w:bCs/>
          <w:szCs w:val="28"/>
        </w:rPr>
        <w:t>nổ</w:t>
      </w:r>
      <w:proofErr w:type="spellEnd"/>
      <w:r w:rsidR="00FA1FB2" w:rsidRPr="00F8110D">
        <w:rPr>
          <w:bCs/>
          <w:szCs w:val="28"/>
        </w:rPr>
        <w:t xml:space="preserve"> TNT). </w:t>
      </w:r>
      <w:proofErr w:type="spellStart"/>
      <w:r w:rsidR="0089563F">
        <w:rPr>
          <w:bCs/>
          <w:szCs w:val="28"/>
        </w:rPr>
        <w:t>Hiện</w:t>
      </w:r>
      <w:proofErr w:type="spellEnd"/>
      <w:r w:rsidR="0089563F">
        <w:rPr>
          <w:bCs/>
          <w:szCs w:val="28"/>
        </w:rPr>
        <w:t xml:space="preserve"> </w:t>
      </w:r>
      <w:proofErr w:type="spellStart"/>
      <w:r w:rsidR="0089563F">
        <w:rPr>
          <w:bCs/>
          <w:szCs w:val="28"/>
        </w:rPr>
        <w:t>đang</w:t>
      </w:r>
      <w:proofErr w:type="spellEnd"/>
      <w:r w:rsidR="0089563F">
        <w:rPr>
          <w:bCs/>
          <w:szCs w:val="28"/>
        </w:rPr>
        <w:t xml:space="preserve"> </w:t>
      </w:r>
      <w:proofErr w:type="spellStart"/>
      <w:r w:rsidR="0089563F">
        <w:rPr>
          <w:bCs/>
          <w:szCs w:val="28"/>
        </w:rPr>
        <w:t>dự</w:t>
      </w:r>
      <w:proofErr w:type="spellEnd"/>
      <w:r w:rsidR="0089563F">
        <w:rPr>
          <w:bCs/>
          <w:szCs w:val="28"/>
        </w:rPr>
        <w:t xml:space="preserve"> </w:t>
      </w:r>
      <w:proofErr w:type="spellStart"/>
      <w:r w:rsidR="0089563F">
        <w:rPr>
          <w:bCs/>
          <w:szCs w:val="28"/>
        </w:rPr>
        <w:t>trữ</w:t>
      </w:r>
      <w:proofErr w:type="spellEnd"/>
      <w:r w:rsidR="0089563F">
        <w:rPr>
          <w:bCs/>
          <w:szCs w:val="28"/>
        </w:rPr>
        <w:t xml:space="preserve"> </w:t>
      </w:r>
      <w:proofErr w:type="spellStart"/>
      <w:r w:rsidR="0089563F">
        <w:rPr>
          <w:bCs/>
          <w:szCs w:val="28"/>
        </w:rPr>
        <w:t>các</w:t>
      </w:r>
      <w:proofErr w:type="spellEnd"/>
      <w:r w:rsidR="0089563F">
        <w:rPr>
          <w:bCs/>
          <w:szCs w:val="28"/>
        </w:rPr>
        <w:t xml:space="preserve"> </w:t>
      </w:r>
      <w:proofErr w:type="spellStart"/>
      <w:r w:rsidR="0089563F">
        <w:rPr>
          <w:bCs/>
          <w:szCs w:val="28"/>
        </w:rPr>
        <w:t>mặt</w:t>
      </w:r>
      <w:proofErr w:type="spellEnd"/>
      <w:r w:rsidR="0089563F">
        <w:rPr>
          <w:bCs/>
          <w:szCs w:val="28"/>
        </w:rPr>
        <w:t xml:space="preserve"> </w:t>
      </w:r>
      <w:proofErr w:type="spellStart"/>
      <w:r w:rsidR="0089563F">
        <w:rPr>
          <w:bCs/>
          <w:szCs w:val="28"/>
        </w:rPr>
        <w:t>hàng</w:t>
      </w:r>
      <w:proofErr w:type="spellEnd"/>
      <w:r w:rsidR="0089563F">
        <w:rPr>
          <w:bCs/>
          <w:szCs w:val="28"/>
        </w:rPr>
        <w:t xml:space="preserve"> </w:t>
      </w:r>
      <w:proofErr w:type="spellStart"/>
      <w:r w:rsidR="0089563F">
        <w:rPr>
          <w:bCs/>
          <w:szCs w:val="28"/>
        </w:rPr>
        <w:t>nhiên</w:t>
      </w:r>
      <w:proofErr w:type="spellEnd"/>
      <w:r w:rsidR="0089563F">
        <w:rPr>
          <w:bCs/>
          <w:szCs w:val="28"/>
        </w:rPr>
        <w:t xml:space="preserve"> </w:t>
      </w:r>
      <w:proofErr w:type="spellStart"/>
      <w:r w:rsidR="0089563F">
        <w:rPr>
          <w:bCs/>
          <w:szCs w:val="28"/>
        </w:rPr>
        <w:t>liệu</w:t>
      </w:r>
      <w:proofErr w:type="spellEnd"/>
      <w:r w:rsidR="00FA1FB2" w:rsidRPr="00F8110D">
        <w:rPr>
          <w:bCs/>
          <w:szCs w:val="28"/>
        </w:rPr>
        <w:t xml:space="preserve">. </w:t>
      </w:r>
      <w:proofErr w:type="spellStart"/>
      <w:r w:rsidR="00FA1FB2" w:rsidRPr="00F8110D">
        <w:rPr>
          <w:bCs/>
          <w:szCs w:val="28"/>
        </w:rPr>
        <w:t>Mặt</w:t>
      </w:r>
      <w:proofErr w:type="spellEnd"/>
      <w:r w:rsidR="00FA1FB2" w:rsidRPr="00F8110D">
        <w:rPr>
          <w:bCs/>
          <w:szCs w:val="28"/>
        </w:rPr>
        <w:t xml:space="preserve"> </w:t>
      </w:r>
      <w:proofErr w:type="spellStart"/>
      <w:r w:rsidR="00FA1FB2" w:rsidRPr="00F8110D">
        <w:rPr>
          <w:bCs/>
          <w:szCs w:val="28"/>
        </w:rPr>
        <w:t>hàng</w:t>
      </w:r>
      <w:proofErr w:type="spellEnd"/>
      <w:r w:rsidR="00FA1FB2" w:rsidRPr="00F8110D">
        <w:rPr>
          <w:bCs/>
          <w:szCs w:val="28"/>
        </w:rPr>
        <w:t xml:space="preserve"> </w:t>
      </w:r>
      <w:proofErr w:type="spellStart"/>
      <w:r w:rsidR="00FA1FB2" w:rsidRPr="00F8110D">
        <w:rPr>
          <w:bCs/>
          <w:szCs w:val="28"/>
        </w:rPr>
        <w:t>vật</w:t>
      </w:r>
      <w:proofErr w:type="spellEnd"/>
      <w:r w:rsidR="00FA1FB2" w:rsidRPr="00F8110D">
        <w:rPr>
          <w:bCs/>
          <w:szCs w:val="28"/>
        </w:rPr>
        <w:t xml:space="preserve"> </w:t>
      </w:r>
      <w:proofErr w:type="spellStart"/>
      <w:r w:rsidR="00FA1FB2" w:rsidRPr="00F8110D">
        <w:rPr>
          <w:bCs/>
          <w:szCs w:val="28"/>
        </w:rPr>
        <w:t>liệu</w:t>
      </w:r>
      <w:proofErr w:type="spellEnd"/>
      <w:r w:rsidR="00FA1FB2" w:rsidRPr="00F8110D">
        <w:rPr>
          <w:bCs/>
          <w:szCs w:val="28"/>
        </w:rPr>
        <w:t xml:space="preserve"> </w:t>
      </w:r>
      <w:proofErr w:type="spellStart"/>
      <w:r w:rsidR="00FA1FB2" w:rsidRPr="00F8110D">
        <w:rPr>
          <w:bCs/>
          <w:szCs w:val="28"/>
        </w:rPr>
        <w:t>nổ</w:t>
      </w:r>
      <w:proofErr w:type="spellEnd"/>
      <w:r w:rsidR="00FA1FB2" w:rsidRPr="00F8110D">
        <w:rPr>
          <w:bCs/>
          <w:szCs w:val="28"/>
        </w:rPr>
        <w:t xml:space="preserve"> </w:t>
      </w:r>
      <w:proofErr w:type="spellStart"/>
      <w:r w:rsidR="00FA1FB2" w:rsidRPr="00F8110D">
        <w:rPr>
          <w:bCs/>
          <w:szCs w:val="28"/>
        </w:rPr>
        <w:t>công</w:t>
      </w:r>
      <w:proofErr w:type="spellEnd"/>
      <w:r w:rsidR="00FA1FB2" w:rsidRPr="00F8110D">
        <w:rPr>
          <w:bCs/>
          <w:szCs w:val="28"/>
        </w:rPr>
        <w:t xml:space="preserve"> </w:t>
      </w:r>
      <w:proofErr w:type="spellStart"/>
      <w:r w:rsidR="00FA1FB2" w:rsidRPr="00F8110D">
        <w:rPr>
          <w:bCs/>
          <w:szCs w:val="28"/>
        </w:rPr>
        <w:t>nghiệp</w:t>
      </w:r>
      <w:proofErr w:type="spellEnd"/>
      <w:r w:rsidR="00FA1FB2" w:rsidRPr="00F8110D">
        <w:rPr>
          <w:bCs/>
          <w:szCs w:val="28"/>
        </w:rPr>
        <w:t xml:space="preserve"> </w:t>
      </w:r>
      <w:proofErr w:type="spellStart"/>
      <w:r w:rsidR="00FA1FB2" w:rsidRPr="00F8110D">
        <w:rPr>
          <w:bCs/>
          <w:szCs w:val="28"/>
        </w:rPr>
        <w:t>dự</w:t>
      </w:r>
      <w:proofErr w:type="spellEnd"/>
      <w:r w:rsidR="00FA1FB2" w:rsidRPr="00F8110D">
        <w:rPr>
          <w:bCs/>
          <w:szCs w:val="28"/>
        </w:rPr>
        <w:t xml:space="preserve"> </w:t>
      </w:r>
      <w:proofErr w:type="spellStart"/>
      <w:r w:rsidR="00FA1FB2" w:rsidRPr="00F8110D">
        <w:rPr>
          <w:bCs/>
          <w:szCs w:val="28"/>
        </w:rPr>
        <w:t>trữ</w:t>
      </w:r>
      <w:proofErr w:type="spellEnd"/>
      <w:r w:rsidR="00FA1FB2" w:rsidRPr="00F8110D">
        <w:rPr>
          <w:bCs/>
          <w:szCs w:val="28"/>
        </w:rPr>
        <w:t xml:space="preserve"> </w:t>
      </w:r>
      <w:proofErr w:type="spellStart"/>
      <w:r w:rsidR="00FA1FB2" w:rsidRPr="00F8110D">
        <w:rPr>
          <w:bCs/>
          <w:szCs w:val="28"/>
        </w:rPr>
        <w:t>quốc</w:t>
      </w:r>
      <w:proofErr w:type="spellEnd"/>
      <w:r w:rsidR="00FA1FB2" w:rsidRPr="00F8110D">
        <w:rPr>
          <w:bCs/>
          <w:szCs w:val="28"/>
        </w:rPr>
        <w:t xml:space="preserve"> </w:t>
      </w:r>
      <w:proofErr w:type="spellStart"/>
      <w:r w:rsidR="00FA1FB2" w:rsidRPr="00F8110D">
        <w:rPr>
          <w:bCs/>
          <w:szCs w:val="28"/>
        </w:rPr>
        <w:t>gia</w:t>
      </w:r>
      <w:proofErr w:type="spellEnd"/>
      <w:r w:rsidR="00FA1FB2" w:rsidRPr="00F8110D">
        <w:rPr>
          <w:bCs/>
          <w:szCs w:val="28"/>
        </w:rPr>
        <w:t xml:space="preserve">, </w:t>
      </w:r>
      <w:proofErr w:type="spellStart"/>
      <w:r w:rsidR="00FA1FB2" w:rsidRPr="00F8110D">
        <w:rPr>
          <w:bCs/>
          <w:szCs w:val="28"/>
        </w:rPr>
        <w:t>đã</w:t>
      </w:r>
      <w:proofErr w:type="spellEnd"/>
      <w:r w:rsidR="00FA1FB2" w:rsidRPr="00F8110D">
        <w:rPr>
          <w:bCs/>
          <w:szCs w:val="28"/>
        </w:rPr>
        <w:t xml:space="preserve"> </w:t>
      </w:r>
      <w:proofErr w:type="spellStart"/>
      <w:r w:rsidR="00FA1FB2" w:rsidRPr="00F8110D">
        <w:rPr>
          <w:bCs/>
          <w:szCs w:val="28"/>
        </w:rPr>
        <w:t>hoàn</w:t>
      </w:r>
      <w:proofErr w:type="spellEnd"/>
      <w:r w:rsidR="00FA1FB2" w:rsidRPr="00F8110D">
        <w:rPr>
          <w:bCs/>
          <w:szCs w:val="28"/>
        </w:rPr>
        <w:t xml:space="preserve"> </w:t>
      </w:r>
      <w:proofErr w:type="spellStart"/>
      <w:r w:rsidR="00FA1FB2" w:rsidRPr="00F8110D">
        <w:rPr>
          <w:bCs/>
          <w:szCs w:val="28"/>
        </w:rPr>
        <w:t>tất</w:t>
      </w:r>
      <w:proofErr w:type="spellEnd"/>
      <w:r w:rsidR="00FA1FB2" w:rsidRPr="00F8110D">
        <w:rPr>
          <w:bCs/>
          <w:szCs w:val="28"/>
        </w:rPr>
        <w:t xml:space="preserve"> </w:t>
      </w:r>
      <w:proofErr w:type="spellStart"/>
      <w:r w:rsidR="00FA1FB2" w:rsidRPr="00F8110D">
        <w:rPr>
          <w:bCs/>
          <w:szCs w:val="28"/>
        </w:rPr>
        <w:t>bàn</w:t>
      </w:r>
      <w:proofErr w:type="spellEnd"/>
      <w:r w:rsidR="00FA1FB2" w:rsidRPr="00F8110D">
        <w:rPr>
          <w:bCs/>
          <w:szCs w:val="28"/>
        </w:rPr>
        <w:t xml:space="preserve"> </w:t>
      </w:r>
      <w:proofErr w:type="spellStart"/>
      <w:r w:rsidR="00FA1FB2" w:rsidRPr="00F8110D">
        <w:rPr>
          <w:bCs/>
          <w:szCs w:val="28"/>
        </w:rPr>
        <w:t>giao</w:t>
      </w:r>
      <w:proofErr w:type="spellEnd"/>
      <w:r w:rsidR="00FA1FB2" w:rsidRPr="00F8110D">
        <w:rPr>
          <w:bCs/>
          <w:szCs w:val="28"/>
        </w:rPr>
        <w:t xml:space="preserve"> </w:t>
      </w:r>
      <w:proofErr w:type="spellStart"/>
      <w:r w:rsidR="00FA1FB2" w:rsidRPr="00F8110D">
        <w:rPr>
          <w:bCs/>
          <w:szCs w:val="28"/>
        </w:rPr>
        <w:t>về</w:t>
      </w:r>
      <w:proofErr w:type="spellEnd"/>
      <w:r w:rsidR="00FA1FB2" w:rsidRPr="00F8110D">
        <w:rPr>
          <w:bCs/>
          <w:szCs w:val="28"/>
        </w:rPr>
        <w:t xml:space="preserve"> </w:t>
      </w:r>
      <w:proofErr w:type="spellStart"/>
      <w:r w:rsidR="00FA1FB2" w:rsidRPr="00F8110D">
        <w:rPr>
          <w:bCs/>
          <w:szCs w:val="28"/>
        </w:rPr>
        <w:t>Bộ</w:t>
      </w:r>
      <w:proofErr w:type="spellEnd"/>
      <w:r w:rsidR="00FA1FB2" w:rsidRPr="00F8110D">
        <w:rPr>
          <w:bCs/>
          <w:szCs w:val="28"/>
        </w:rPr>
        <w:t xml:space="preserve"> Quốc </w:t>
      </w:r>
      <w:proofErr w:type="spellStart"/>
      <w:r w:rsidR="00FA1FB2" w:rsidRPr="00F8110D">
        <w:rPr>
          <w:bCs/>
          <w:szCs w:val="28"/>
        </w:rPr>
        <w:t>phòng</w:t>
      </w:r>
      <w:proofErr w:type="spellEnd"/>
      <w:r w:rsidR="00FA1FB2" w:rsidRPr="00F8110D">
        <w:rPr>
          <w:bCs/>
          <w:szCs w:val="28"/>
        </w:rPr>
        <w:t xml:space="preserve"> </w:t>
      </w:r>
      <w:proofErr w:type="spellStart"/>
      <w:r w:rsidR="00FA1FB2" w:rsidRPr="00F8110D">
        <w:rPr>
          <w:bCs/>
          <w:szCs w:val="28"/>
        </w:rPr>
        <w:t>quản</w:t>
      </w:r>
      <w:proofErr w:type="spellEnd"/>
      <w:r w:rsidR="00FA1FB2" w:rsidRPr="00F8110D">
        <w:rPr>
          <w:bCs/>
          <w:szCs w:val="28"/>
        </w:rPr>
        <w:t xml:space="preserve"> </w:t>
      </w:r>
      <w:proofErr w:type="spellStart"/>
      <w:r w:rsidR="00FA1FB2" w:rsidRPr="00F8110D">
        <w:rPr>
          <w:bCs/>
          <w:szCs w:val="28"/>
        </w:rPr>
        <w:t>lý</w:t>
      </w:r>
      <w:proofErr w:type="spellEnd"/>
      <w:r w:rsidR="00FA1FB2" w:rsidRPr="00F8110D">
        <w:rPr>
          <w:bCs/>
          <w:szCs w:val="28"/>
        </w:rPr>
        <w:t xml:space="preserve"> </w:t>
      </w:r>
      <w:proofErr w:type="spellStart"/>
      <w:r w:rsidR="00FA1FB2" w:rsidRPr="00F8110D">
        <w:rPr>
          <w:bCs/>
          <w:szCs w:val="28"/>
        </w:rPr>
        <w:t>từ</w:t>
      </w:r>
      <w:proofErr w:type="spellEnd"/>
      <w:r w:rsidR="00FA1FB2" w:rsidRPr="00F8110D">
        <w:rPr>
          <w:bCs/>
          <w:szCs w:val="28"/>
        </w:rPr>
        <w:t xml:space="preserve"> </w:t>
      </w:r>
      <w:proofErr w:type="spellStart"/>
      <w:r w:rsidR="00FA1FB2" w:rsidRPr="00F8110D">
        <w:rPr>
          <w:bCs/>
          <w:szCs w:val="28"/>
        </w:rPr>
        <w:t>năm</w:t>
      </w:r>
      <w:proofErr w:type="spellEnd"/>
      <w:r w:rsidR="00FA1FB2" w:rsidRPr="00F8110D">
        <w:rPr>
          <w:bCs/>
          <w:szCs w:val="28"/>
        </w:rPr>
        <w:t xml:space="preserve"> 2018.</w:t>
      </w:r>
    </w:p>
    <w:p w14:paraId="1E048BE3" w14:textId="589228FF" w:rsidR="00FA1FB2" w:rsidRDefault="00C25EC7" w:rsidP="00456EC8">
      <w:pPr>
        <w:spacing w:line="360" w:lineRule="exact"/>
        <w:ind w:firstLine="709"/>
        <w:jc w:val="both"/>
        <w:rPr>
          <w:bCs/>
          <w:szCs w:val="28"/>
        </w:rPr>
      </w:pPr>
      <w:r>
        <w:rPr>
          <w:szCs w:val="28"/>
        </w:rPr>
        <w:t>-</w:t>
      </w:r>
      <w:r w:rsidR="00DD37E8" w:rsidRPr="00F8110D">
        <w:rPr>
          <w:szCs w:val="28"/>
        </w:rPr>
        <w:t xml:space="preserve"> </w:t>
      </w:r>
      <w:proofErr w:type="spellStart"/>
      <w:r w:rsidR="00DD37E8" w:rsidRPr="00F8110D">
        <w:rPr>
          <w:szCs w:val="28"/>
        </w:rPr>
        <w:t>Bộ</w:t>
      </w:r>
      <w:proofErr w:type="spellEnd"/>
      <w:r w:rsidR="00DD37E8" w:rsidRPr="00F8110D">
        <w:rPr>
          <w:szCs w:val="28"/>
        </w:rPr>
        <w:t xml:space="preserve"> Y </w:t>
      </w:r>
      <w:proofErr w:type="spellStart"/>
      <w:r w:rsidR="00DD37E8" w:rsidRPr="00F8110D">
        <w:rPr>
          <w:szCs w:val="28"/>
        </w:rPr>
        <w:t>tế</w:t>
      </w:r>
      <w:proofErr w:type="spellEnd"/>
      <w:r w:rsidR="00DD37E8" w:rsidRPr="00F8110D">
        <w:rPr>
          <w:szCs w:val="28"/>
        </w:rPr>
        <w:t xml:space="preserve"> </w:t>
      </w:r>
      <w:proofErr w:type="spellStart"/>
      <w:r w:rsidR="00FA1FB2" w:rsidRPr="00F8110D">
        <w:rPr>
          <w:bCs/>
          <w:szCs w:val="28"/>
        </w:rPr>
        <w:t>được</w:t>
      </w:r>
      <w:proofErr w:type="spellEnd"/>
      <w:r w:rsidR="00FA1FB2" w:rsidRPr="00F8110D">
        <w:rPr>
          <w:bCs/>
          <w:szCs w:val="28"/>
        </w:rPr>
        <w:t xml:space="preserve"> </w:t>
      </w:r>
      <w:proofErr w:type="spellStart"/>
      <w:r w:rsidR="00035F13">
        <w:rPr>
          <w:bCs/>
          <w:szCs w:val="28"/>
        </w:rPr>
        <w:t>phân</w:t>
      </w:r>
      <w:proofErr w:type="spellEnd"/>
      <w:r w:rsidR="00035F13">
        <w:rPr>
          <w:bCs/>
          <w:szCs w:val="28"/>
        </w:rPr>
        <w:t xml:space="preserve"> </w:t>
      </w:r>
      <w:proofErr w:type="spellStart"/>
      <w:r w:rsidR="00035F13">
        <w:rPr>
          <w:bCs/>
          <w:szCs w:val="28"/>
        </w:rPr>
        <w:t>công</w:t>
      </w:r>
      <w:proofErr w:type="spellEnd"/>
      <w:r w:rsidR="00FA1FB2" w:rsidRPr="00F8110D">
        <w:rPr>
          <w:bCs/>
          <w:szCs w:val="28"/>
        </w:rPr>
        <w:t xml:space="preserve"> </w:t>
      </w:r>
      <w:proofErr w:type="spellStart"/>
      <w:r w:rsidR="00FA1FB2" w:rsidRPr="00F8110D">
        <w:rPr>
          <w:bCs/>
          <w:szCs w:val="28"/>
        </w:rPr>
        <w:t>quản</w:t>
      </w:r>
      <w:proofErr w:type="spellEnd"/>
      <w:r w:rsidR="00FA1FB2" w:rsidRPr="00F8110D">
        <w:rPr>
          <w:bCs/>
          <w:szCs w:val="28"/>
        </w:rPr>
        <w:t xml:space="preserve"> </w:t>
      </w:r>
      <w:proofErr w:type="spellStart"/>
      <w:r w:rsidR="00FA1FB2" w:rsidRPr="00F8110D">
        <w:rPr>
          <w:bCs/>
          <w:szCs w:val="28"/>
        </w:rPr>
        <w:t>lý</w:t>
      </w:r>
      <w:proofErr w:type="spellEnd"/>
      <w:r w:rsidR="00035F13">
        <w:rPr>
          <w:bCs/>
          <w:szCs w:val="28"/>
        </w:rPr>
        <w:t xml:space="preserve">: </w:t>
      </w:r>
      <w:proofErr w:type="spellStart"/>
      <w:r w:rsidR="00FA1FB2" w:rsidRPr="00F8110D">
        <w:rPr>
          <w:bCs/>
          <w:szCs w:val="28"/>
        </w:rPr>
        <w:t>Thuốc</w:t>
      </w:r>
      <w:proofErr w:type="spellEnd"/>
      <w:r w:rsidR="00FA1FB2" w:rsidRPr="00F8110D">
        <w:rPr>
          <w:bCs/>
          <w:szCs w:val="28"/>
        </w:rPr>
        <w:t xml:space="preserve"> </w:t>
      </w:r>
      <w:proofErr w:type="spellStart"/>
      <w:r w:rsidR="00FA1FB2" w:rsidRPr="00F8110D">
        <w:rPr>
          <w:bCs/>
          <w:szCs w:val="28"/>
        </w:rPr>
        <w:t>phòng</w:t>
      </w:r>
      <w:proofErr w:type="spellEnd"/>
      <w:r w:rsidR="00FA1FB2" w:rsidRPr="00F8110D">
        <w:rPr>
          <w:bCs/>
          <w:szCs w:val="28"/>
        </w:rPr>
        <w:t xml:space="preserve">, </w:t>
      </w:r>
      <w:proofErr w:type="spellStart"/>
      <w:r w:rsidR="00FA1FB2" w:rsidRPr="00F8110D">
        <w:rPr>
          <w:bCs/>
          <w:szCs w:val="28"/>
        </w:rPr>
        <w:t>chống</w:t>
      </w:r>
      <w:proofErr w:type="spellEnd"/>
      <w:r w:rsidR="00FA1FB2" w:rsidRPr="00F8110D">
        <w:rPr>
          <w:bCs/>
          <w:szCs w:val="28"/>
        </w:rPr>
        <w:t xml:space="preserve"> </w:t>
      </w:r>
      <w:proofErr w:type="spellStart"/>
      <w:r w:rsidR="00FA1FB2" w:rsidRPr="00F8110D">
        <w:rPr>
          <w:bCs/>
          <w:szCs w:val="28"/>
        </w:rPr>
        <w:t>dịch</w:t>
      </w:r>
      <w:proofErr w:type="spellEnd"/>
      <w:r w:rsidR="00FA1FB2" w:rsidRPr="00F8110D">
        <w:rPr>
          <w:bCs/>
          <w:szCs w:val="28"/>
        </w:rPr>
        <w:t xml:space="preserve"> </w:t>
      </w:r>
      <w:proofErr w:type="spellStart"/>
      <w:r w:rsidR="00FA1FB2" w:rsidRPr="00F8110D">
        <w:rPr>
          <w:bCs/>
          <w:szCs w:val="28"/>
        </w:rPr>
        <w:t>bệnh</w:t>
      </w:r>
      <w:proofErr w:type="spellEnd"/>
      <w:r w:rsidR="00FA1FB2" w:rsidRPr="00F8110D">
        <w:rPr>
          <w:bCs/>
          <w:szCs w:val="28"/>
        </w:rPr>
        <w:t xml:space="preserve"> </w:t>
      </w:r>
      <w:proofErr w:type="spellStart"/>
      <w:r w:rsidR="00FA1FB2" w:rsidRPr="00F8110D">
        <w:rPr>
          <w:bCs/>
          <w:szCs w:val="28"/>
        </w:rPr>
        <w:t>cho</w:t>
      </w:r>
      <w:proofErr w:type="spellEnd"/>
      <w:r w:rsidR="00FA1FB2" w:rsidRPr="00F8110D">
        <w:rPr>
          <w:bCs/>
          <w:szCs w:val="28"/>
        </w:rPr>
        <w:t xml:space="preserve"> </w:t>
      </w:r>
      <w:proofErr w:type="spellStart"/>
      <w:r w:rsidR="00FA1FB2" w:rsidRPr="00F8110D">
        <w:rPr>
          <w:bCs/>
          <w:szCs w:val="28"/>
        </w:rPr>
        <w:t>người</w:t>
      </w:r>
      <w:proofErr w:type="spellEnd"/>
      <w:r w:rsidR="00FA1FB2" w:rsidRPr="00F8110D">
        <w:rPr>
          <w:bCs/>
          <w:szCs w:val="28"/>
        </w:rPr>
        <w:t xml:space="preserve">; </w:t>
      </w:r>
      <w:proofErr w:type="spellStart"/>
      <w:r w:rsidR="00035F13">
        <w:rPr>
          <w:bCs/>
          <w:szCs w:val="28"/>
        </w:rPr>
        <w:t>h</w:t>
      </w:r>
      <w:r w:rsidR="00FA1FB2" w:rsidRPr="00F8110D">
        <w:rPr>
          <w:bCs/>
          <w:szCs w:val="28"/>
        </w:rPr>
        <w:t>óa</w:t>
      </w:r>
      <w:proofErr w:type="spellEnd"/>
      <w:r w:rsidR="00FA1FB2" w:rsidRPr="00F8110D">
        <w:rPr>
          <w:bCs/>
          <w:szCs w:val="28"/>
        </w:rPr>
        <w:t xml:space="preserve"> </w:t>
      </w:r>
      <w:proofErr w:type="spellStart"/>
      <w:r w:rsidR="00FA1FB2" w:rsidRPr="00F8110D">
        <w:rPr>
          <w:bCs/>
          <w:szCs w:val="28"/>
        </w:rPr>
        <w:t>chất</w:t>
      </w:r>
      <w:proofErr w:type="spellEnd"/>
      <w:r w:rsidR="00FA1FB2" w:rsidRPr="00F8110D">
        <w:rPr>
          <w:bCs/>
          <w:szCs w:val="28"/>
        </w:rPr>
        <w:t xml:space="preserve"> </w:t>
      </w:r>
      <w:proofErr w:type="spellStart"/>
      <w:r w:rsidR="00FA1FB2" w:rsidRPr="00F8110D">
        <w:rPr>
          <w:bCs/>
          <w:szCs w:val="28"/>
        </w:rPr>
        <w:t>khử</w:t>
      </w:r>
      <w:proofErr w:type="spellEnd"/>
      <w:r w:rsidR="00FA1FB2" w:rsidRPr="00F8110D">
        <w:rPr>
          <w:bCs/>
          <w:szCs w:val="28"/>
        </w:rPr>
        <w:t xml:space="preserve"> </w:t>
      </w:r>
      <w:proofErr w:type="spellStart"/>
      <w:r w:rsidR="00FA1FB2" w:rsidRPr="00F8110D">
        <w:rPr>
          <w:bCs/>
          <w:szCs w:val="28"/>
        </w:rPr>
        <w:t>khuẩn</w:t>
      </w:r>
      <w:proofErr w:type="spellEnd"/>
      <w:r w:rsidR="00FA1FB2" w:rsidRPr="00F8110D">
        <w:rPr>
          <w:bCs/>
          <w:szCs w:val="28"/>
        </w:rPr>
        <w:t xml:space="preserve">, </w:t>
      </w:r>
      <w:proofErr w:type="spellStart"/>
      <w:r w:rsidR="00FA1FB2" w:rsidRPr="00F8110D">
        <w:rPr>
          <w:bCs/>
          <w:szCs w:val="28"/>
        </w:rPr>
        <w:t>khử</w:t>
      </w:r>
      <w:proofErr w:type="spellEnd"/>
      <w:r w:rsidR="00FA1FB2" w:rsidRPr="00F8110D">
        <w:rPr>
          <w:bCs/>
          <w:szCs w:val="28"/>
        </w:rPr>
        <w:t xml:space="preserve"> </w:t>
      </w:r>
      <w:proofErr w:type="spellStart"/>
      <w:r w:rsidR="00FA1FB2" w:rsidRPr="00F8110D">
        <w:rPr>
          <w:bCs/>
          <w:szCs w:val="28"/>
        </w:rPr>
        <w:t>trùng</w:t>
      </w:r>
      <w:proofErr w:type="spellEnd"/>
      <w:r w:rsidR="00FA1FB2" w:rsidRPr="00F8110D">
        <w:rPr>
          <w:bCs/>
          <w:szCs w:val="28"/>
        </w:rPr>
        <w:t xml:space="preserve"> </w:t>
      </w:r>
      <w:proofErr w:type="spellStart"/>
      <w:r w:rsidR="00FA1FB2" w:rsidRPr="00F8110D">
        <w:rPr>
          <w:bCs/>
          <w:szCs w:val="28"/>
        </w:rPr>
        <w:t>xử</w:t>
      </w:r>
      <w:proofErr w:type="spellEnd"/>
      <w:r w:rsidR="00FA1FB2" w:rsidRPr="00F8110D">
        <w:rPr>
          <w:bCs/>
          <w:szCs w:val="28"/>
        </w:rPr>
        <w:t xml:space="preserve"> </w:t>
      </w:r>
      <w:proofErr w:type="spellStart"/>
      <w:r w:rsidR="00FA1FB2" w:rsidRPr="00F8110D">
        <w:rPr>
          <w:bCs/>
          <w:szCs w:val="28"/>
        </w:rPr>
        <w:t>lý</w:t>
      </w:r>
      <w:proofErr w:type="spellEnd"/>
      <w:r w:rsidR="00FA1FB2" w:rsidRPr="00F8110D">
        <w:rPr>
          <w:bCs/>
          <w:szCs w:val="28"/>
        </w:rPr>
        <w:t xml:space="preserve"> </w:t>
      </w:r>
      <w:proofErr w:type="spellStart"/>
      <w:r w:rsidR="00FA1FB2" w:rsidRPr="00F8110D">
        <w:rPr>
          <w:bCs/>
          <w:szCs w:val="28"/>
        </w:rPr>
        <w:t>nguồn</w:t>
      </w:r>
      <w:proofErr w:type="spellEnd"/>
      <w:r w:rsidR="00FA1FB2" w:rsidRPr="00F8110D">
        <w:rPr>
          <w:bCs/>
          <w:szCs w:val="28"/>
        </w:rPr>
        <w:t xml:space="preserve"> </w:t>
      </w:r>
      <w:proofErr w:type="spellStart"/>
      <w:r w:rsidR="00FA1FB2" w:rsidRPr="00F8110D">
        <w:rPr>
          <w:bCs/>
          <w:szCs w:val="28"/>
        </w:rPr>
        <w:t>nước</w:t>
      </w:r>
      <w:proofErr w:type="spellEnd"/>
      <w:r w:rsidR="00FA1FB2" w:rsidRPr="00F8110D">
        <w:rPr>
          <w:bCs/>
          <w:szCs w:val="28"/>
        </w:rPr>
        <w:t xml:space="preserve">; </w:t>
      </w:r>
      <w:proofErr w:type="spellStart"/>
      <w:r w:rsidR="00FA1FB2" w:rsidRPr="00F8110D">
        <w:rPr>
          <w:bCs/>
          <w:szCs w:val="28"/>
        </w:rPr>
        <w:t>vật</w:t>
      </w:r>
      <w:proofErr w:type="spellEnd"/>
      <w:r w:rsidR="00FA1FB2" w:rsidRPr="00F8110D">
        <w:rPr>
          <w:bCs/>
          <w:szCs w:val="28"/>
        </w:rPr>
        <w:t xml:space="preserve"> </w:t>
      </w:r>
      <w:proofErr w:type="spellStart"/>
      <w:r w:rsidR="00FA1FB2" w:rsidRPr="00F8110D">
        <w:rPr>
          <w:bCs/>
          <w:szCs w:val="28"/>
        </w:rPr>
        <w:t>tư</w:t>
      </w:r>
      <w:proofErr w:type="spellEnd"/>
      <w:r w:rsidR="00FA1FB2" w:rsidRPr="00F8110D">
        <w:rPr>
          <w:bCs/>
          <w:szCs w:val="28"/>
        </w:rPr>
        <w:t xml:space="preserve">, </w:t>
      </w:r>
      <w:proofErr w:type="spellStart"/>
      <w:r w:rsidR="00FA1FB2" w:rsidRPr="00F8110D">
        <w:rPr>
          <w:bCs/>
          <w:szCs w:val="28"/>
        </w:rPr>
        <w:t>thiết</w:t>
      </w:r>
      <w:proofErr w:type="spellEnd"/>
      <w:r w:rsidR="00FA1FB2" w:rsidRPr="00F8110D">
        <w:rPr>
          <w:bCs/>
          <w:szCs w:val="28"/>
        </w:rPr>
        <w:t xml:space="preserve"> </w:t>
      </w:r>
      <w:proofErr w:type="spellStart"/>
      <w:r w:rsidR="00FA1FB2" w:rsidRPr="00F8110D">
        <w:rPr>
          <w:bCs/>
          <w:szCs w:val="28"/>
        </w:rPr>
        <w:t>bị</w:t>
      </w:r>
      <w:proofErr w:type="spellEnd"/>
      <w:r w:rsidR="00FA1FB2" w:rsidRPr="00F8110D">
        <w:rPr>
          <w:bCs/>
          <w:szCs w:val="28"/>
        </w:rPr>
        <w:t xml:space="preserve"> y </w:t>
      </w:r>
      <w:proofErr w:type="spellStart"/>
      <w:r w:rsidR="00FA1FB2" w:rsidRPr="00F8110D">
        <w:rPr>
          <w:bCs/>
          <w:szCs w:val="28"/>
        </w:rPr>
        <w:t>tế</w:t>
      </w:r>
      <w:proofErr w:type="spellEnd"/>
      <w:r w:rsidR="00FA1FB2" w:rsidRPr="00F8110D">
        <w:rPr>
          <w:bCs/>
          <w:szCs w:val="28"/>
        </w:rPr>
        <w:t>.</w:t>
      </w:r>
      <w:r w:rsidR="00035F13">
        <w:rPr>
          <w:bCs/>
          <w:szCs w:val="28"/>
        </w:rPr>
        <w:t xml:space="preserve"> </w:t>
      </w:r>
      <w:proofErr w:type="spellStart"/>
      <w:r w:rsidR="00035F13">
        <w:rPr>
          <w:bCs/>
          <w:szCs w:val="28"/>
        </w:rPr>
        <w:t>Hiện</w:t>
      </w:r>
      <w:proofErr w:type="spellEnd"/>
      <w:r w:rsidR="00035F13">
        <w:rPr>
          <w:bCs/>
          <w:szCs w:val="28"/>
        </w:rPr>
        <w:t xml:space="preserve"> </w:t>
      </w:r>
      <w:proofErr w:type="spellStart"/>
      <w:r w:rsidR="00035F13">
        <w:rPr>
          <w:bCs/>
          <w:szCs w:val="28"/>
        </w:rPr>
        <w:t>đang</w:t>
      </w:r>
      <w:proofErr w:type="spellEnd"/>
      <w:r w:rsidR="00035F13">
        <w:rPr>
          <w:bCs/>
          <w:szCs w:val="28"/>
        </w:rPr>
        <w:t xml:space="preserve"> </w:t>
      </w:r>
      <w:proofErr w:type="spellStart"/>
      <w:r w:rsidR="00035F13">
        <w:rPr>
          <w:bCs/>
          <w:szCs w:val="28"/>
        </w:rPr>
        <w:t>dự</w:t>
      </w:r>
      <w:proofErr w:type="spellEnd"/>
      <w:r w:rsidR="00035F13">
        <w:rPr>
          <w:bCs/>
          <w:szCs w:val="28"/>
        </w:rPr>
        <w:t xml:space="preserve"> </w:t>
      </w:r>
      <w:proofErr w:type="spellStart"/>
      <w:r w:rsidR="00035F13">
        <w:rPr>
          <w:bCs/>
          <w:szCs w:val="28"/>
        </w:rPr>
        <w:t>trữ</w:t>
      </w:r>
      <w:proofErr w:type="spellEnd"/>
      <w:r w:rsidR="00035F13">
        <w:rPr>
          <w:bCs/>
          <w:szCs w:val="28"/>
        </w:rPr>
        <w:t xml:space="preserve"> </w:t>
      </w:r>
      <w:proofErr w:type="spellStart"/>
      <w:r w:rsidR="00035F13">
        <w:rPr>
          <w:bCs/>
          <w:szCs w:val="28"/>
        </w:rPr>
        <w:t>mặt</w:t>
      </w:r>
      <w:proofErr w:type="spellEnd"/>
      <w:r w:rsidR="00035F13">
        <w:rPr>
          <w:bCs/>
          <w:szCs w:val="28"/>
        </w:rPr>
        <w:t xml:space="preserve"> </w:t>
      </w:r>
      <w:proofErr w:type="spellStart"/>
      <w:r w:rsidR="00035F13">
        <w:rPr>
          <w:bCs/>
          <w:szCs w:val="28"/>
        </w:rPr>
        <w:t>hàng</w:t>
      </w:r>
      <w:proofErr w:type="spellEnd"/>
      <w:r w:rsidR="00035F13">
        <w:rPr>
          <w:bCs/>
          <w:szCs w:val="28"/>
        </w:rPr>
        <w:t xml:space="preserve"> </w:t>
      </w:r>
      <w:proofErr w:type="spellStart"/>
      <w:r w:rsidR="00035F13">
        <w:rPr>
          <w:bCs/>
          <w:szCs w:val="28"/>
        </w:rPr>
        <w:t>h</w:t>
      </w:r>
      <w:r w:rsidR="00FA1FB2" w:rsidRPr="00F8110D">
        <w:rPr>
          <w:bCs/>
          <w:szCs w:val="28"/>
        </w:rPr>
        <w:t>óa</w:t>
      </w:r>
      <w:proofErr w:type="spellEnd"/>
      <w:r w:rsidR="00FA1FB2" w:rsidRPr="00F8110D">
        <w:rPr>
          <w:bCs/>
          <w:szCs w:val="28"/>
        </w:rPr>
        <w:t xml:space="preserve"> </w:t>
      </w:r>
      <w:proofErr w:type="spellStart"/>
      <w:r w:rsidR="00FA1FB2" w:rsidRPr="00F8110D">
        <w:rPr>
          <w:bCs/>
          <w:szCs w:val="28"/>
        </w:rPr>
        <w:t>chất</w:t>
      </w:r>
      <w:proofErr w:type="spellEnd"/>
      <w:r w:rsidR="00FA1FB2" w:rsidRPr="00F8110D">
        <w:rPr>
          <w:bCs/>
          <w:szCs w:val="28"/>
        </w:rPr>
        <w:t xml:space="preserve"> </w:t>
      </w:r>
      <w:proofErr w:type="spellStart"/>
      <w:r w:rsidR="00FA1FB2" w:rsidRPr="00F8110D">
        <w:rPr>
          <w:bCs/>
          <w:szCs w:val="28"/>
        </w:rPr>
        <w:t>khử</w:t>
      </w:r>
      <w:proofErr w:type="spellEnd"/>
      <w:r w:rsidR="00FA1FB2" w:rsidRPr="00F8110D">
        <w:rPr>
          <w:bCs/>
          <w:szCs w:val="28"/>
        </w:rPr>
        <w:t xml:space="preserve"> </w:t>
      </w:r>
      <w:proofErr w:type="spellStart"/>
      <w:r w:rsidR="00FA1FB2" w:rsidRPr="00F8110D">
        <w:rPr>
          <w:bCs/>
          <w:szCs w:val="28"/>
        </w:rPr>
        <w:t>khuẩn</w:t>
      </w:r>
      <w:proofErr w:type="spellEnd"/>
      <w:r w:rsidR="00FA1FB2" w:rsidRPr="00F8110D">
        <w:rPr>
          <w:bCs/>
          <w:szCs w:val="28"/>
        </w:rPr>
        <w:t xml:space="preserve">, </w:t>
      </w:r>
      <w:proofErr w:type="spellStart"/>
      <w:r w:rsidR="00FA1FB2" w:rsidRPr="00F8110D">
        <w:rPr>
          <w:bCs/>
          <w:szCs w:val="28"/>
        </w:rPr>
        <w:t>khử</w:t>
      </w:r>
      <w:proofErr w:type="spellEnd"/>
      <w:r w:rsidR="00FA1FB2" w:rsidRPr="00F8110D">
        <w:rPr>
          <w:bCs/>
          <w:szCs w:val="28"/>
        </w:rPr>
        <w:t xml:space="preserve"> </w:t>
      </w:r>
      <w:proofErr w:type="spellStart"/>
      <w:r w:rsidR="00FA1FB2" w:rsidRPr="00F8110D">
        <w:rPr>
          <w:bCs/>
          <w:szCs w:val="28"/>
        </w:rPr>
        <w:t>trùng</w:t>
      </w:r>
      <w:proofErr w:type="spellEnd"/>
      <w:r w:rsidR="00FA1FB2" w:rsidRPr="00F8110D">
        <w:rPr>
          <w:bCs/>
          <w:szCs w:val="28"/>
        </w:rPr>
        <w:t xml:space="preserve"> </w:t>
      </w:r>
      <w:proofErr w:type="spellStart"/>
      <w:r w:rsidR="00FA1FB2" w:rsidRPr="00F8110D">
        <w:rPr>
          <w:bCs/>
          <w:szCs w:val="28"/>
        </w:rPr>
        <w:t>xử</w:t>
      </w:r>
      <w:proofErr w:type="spellEnd"/>
      <w:r w:rsidR="00FA1FB2" w:rsidRPr="00F8110D">
        <w:rPr>
          <w:bCs/>
          <w:szCs w:val="28"/>
        </w:rPr>
        <w:t xml:space="preserve"> </w:t>
      </w:r>
      <w:proofErr w:type="spellStart"/>
      <w:r w:rsidR="00FA1FB2" w:rsidRPr="00F8110D">
        <w:rPr>
          <w:bCs/>
          <w:szCs w:val="28"/>
        </w:rPr>
        <w:t>lý</w:t>
      </w:r>
      <w:proofErr w:type="spellEnd"/>
      <w:r w:rsidR="00FA1FB2" w:rsidRPr="00F8110D">
        <w:rPr>
          <w:bCs/>
          <w:szCs w:val="28"/>
        </w:rPr>
        <w:t xml:space="preserve"> </w:t>
      </w:r>
      <w:proofErr w:type="spellStart"/>
      <w:r w:rsidR="00FA1FB2" w:rsidRPr="00F8110D">
        <w:rPr>
          <w:bCs/>
          <w:szCs w:val="28"/>
        </w:rPr>
        <w:t>nguồn</w:t>
      </w:r>
      <w:proofErr w:type="spellEnd"/>
      <w:r w:rsidR="00FA1FB2" w:rsidRPr="00F8110D">
        <w:rPr>
          <w:bCs/>
          <w:szCs w:val="28"/>
        </w:rPr>
        <w:t xml:space="preserve"> </w:t>
      </w:r>
      <w:proofErr w:type="spellStart"/>
      <w:r w:rsidR="00FA1FB2" w:rsidRPr="00F8110D">
        <w:rPr>
          <w:bCs/>
          <w:szCs w:val="28"/>
        </w:rPr>
        <w:t>nước</w:t>
      </w:r>
      <w:proofErr w:type="spellEnd"/>
      <w:r w:rsidR="00FA1FB2" w:rsidRPr="00F8110D">
        <w:rPr>
          <w:bCs/>
          <w:szCs w:val="28"/>
        </w:rPr>
        <w:t xml:space="preserve"> (</w:t>
      </w:r>
      <w:proofErr w:type="spellStart"/>
      <w:r w:rsidR="00FA1FB2" w:rsidRPr="00F8110D">
        <w:rPr>
          <w:bCs/>
          <w:szCs w:val="28"/>
        </w:rPr>
        <w:t>gồm</w:t>
      </w:r>
      <w:proofErr w:type="spellEnd"/>
      <w:r w:rsidR="00FA1FB2" w:rsidRPr="00F8110D">
        <w:rPr>
          <w:bCs/>
          <w:szCs w:val="28"/>
        </w:rPr>
        <w:t xml:space="preserve">: Viên </w:t>
      </w:r>
      <w:proofErr w:type="spellStart"/>
      <w:r w:rsidR="00FA1FB2" w:rsidRPr="00F8110D">
        <w:rPr>
          <w:bCs/>
          <w:szCs w:val="28"/>
        </w:rPr>
        <w:t>sát</w:t>
      </w:r>
      <w:proofErr w:type="spellEnd"/>
      <w:r w:rsidR="00FA1FB2" w:rsidRPr="00F8110D">
        <w:rPr>
          <w:bCs/>
          <w:szCs w:val="28"/>
        </w:rPr>
        <w:t xml:space="preserve"> </w:t>
      </w:r>
      <w:proofErr w:type="spellStart"/>
      <w:r w:rsidR="00FA1FB2" w:rsidRPr="00F8110D">
        <w:rPr>
          <w:bCs/>
          <w:szCs w:val="28"/>
        </w:rPr>
        <w:t>khuẩn</w:t>
      </w:r>
      <w:proofErr w:type="spellEnd"/>
      <w:r w:rsidR="00FA1FB2" w:rsidRPr="00F8110D">
        <w:rPr>
          <w:bCs/>
          <w:szCs w:val="28"/>
        </w:rPr>
        <w:t xml:space="preserve"> </w:t>
      </w:r>
      <w:proofErr w:type="spellStart"/>
      <w:r w:rsidR="00FA1FB2" w:rsidRPr="00F8110D">
        <w:rPr>
          <w:bCs/>
          <w:szCs w:val="28"/>
        </w:rPr>
        <w:t>nước</w:t>
      </w:r>
      <w:proofErr w:type="spellEnd"/>
      <w:r w:rsidR="00FA1FB2" w:rsidRPr="00F8110D">
        <w:rPr>
          <w:bCs/>
          <w:szCs w:val="28"/>
        </w:rPr>
        <w:t xml:space="preserve"> </w:t>
      </w:r>
      <w:proofErr w:type="spellStart"/>
      <w:r w:rsidR="00FA1FB2" w:rsidRPr="00F8110D">
        <w:rPr>
          <w:bCs/>
          <w:szCs w:val="28"/>
        </w:rPr>
        <w:t>Aquatabs</w:t>
      </w:r>
      <w:proofErr w:type="spellEnd"/>
      <w:r w:rsidR="00FA1FB2" w:rsidRPr="00F8110D">
        <w:rPr>
          <w:bCs/>
          <w:szCs w:val="28"/>
        </w:rPr>
        <w:t xml:space="preserve"> </w:t>
      </w:r>
      <w:proofErr w:type="spellStart"/>
      <w:r w:rsidR="00FA1FB2" w:rsidRPr="00F8110D">
        <w:rPr>
          <w:bCs/>
          <w:szCs w:val="28"/>
        </w:rPr>
        <w:t>và</w:t>
      </w:r>
      <w:proofErr w:type="spellEnd"/>
      <w:r w:rsidR="00FA1FB2" w:rsidRPr="00F8110D">
        <w:rPr>
          <w:bCs/>
          <w:szCs w:val="28"/>
        </w:rPr>
        <w:t xml:space="preserve"> </w:t>
      </w:r>
      <w:proofErr w:type="spellStart"/>
      <w:r w:rsidR="00FA1FB2" w:rsidRPr="00F8110D">
        <w:rPr>
          <w:bCs/>
          <w:szCs w:val="28"/>
        </w:rPr>
        <w:t>hóa</w:t>
      </w:r>
      <w:proofErr w:type="spellEnd"/>
      <w:r w:rsidR="00FA1FB2" w:rsidRPr="00F8110D">
        <w:rPr>
          <w:bCs/>
          <w:szCs w:val="28"/>
        </w:rPr>
        <w:t xml:space="preserve"> </w:t>
      </w:r>
      <w:proofErr w:type="spellStart"/>
      <w:r w:rsidR="00FA1FB2" w:rsidRPr="00F8110D">
        <w:rPr>
          <w:bCs/>
          <w:szCs w:val="28"/>
        </w:rPr>
        <w:t>chất</w:t>
      </w:r>
      <w:proofErr w:type="spellEnd"/>
      <w:r w:rsidR="00FA1FB2" w:rsidRPr="00F8110D">
        <w:rPr>
          <w:bCs/>
          <w:szCs w:val="28"/>
        </w:rPr>
        <w:t xml:space="preserve"> </w:t>
      </w:r>
      <w:proofErr w:type="spellStart"/>
      <w:r w:rsidR="00FA1FB2" w:rsidRPr="00F8110D">
        <w:rPr>
          <w:bCs/>
          <w:szCs w:val="28"/>
        </w:rPr>
        <w:t>khử</w:t>
      </w:r>
      <w:proofErr w:type="spellEnd"/>
      <w:r w:rsidR="00FA1FB2" w:rsidRPr="00F8110D">
        <w:rPr>
          <w:bCs/>
          <w:szCs w:val="28"/>
        </w:rPr>
        <w:t xml:space="preserve"> </w:t>
      </w:r>
      <w:proofErr w:type="spellStart"/>
      <w:r w:rsidR="00FA1FB2" w:rsidRPr="00F8110D">
        <w:rPr>
          <w:bCs/>
          <w:szCs w:val="28"/>
        </w:rPr>
        <w:t>khuẩn</w:t>
      </w:r>
      <w:proofErr w:type="spellEnd"/>
      <w:r w:rsidR="00FA1FB2" w:rsidRPr="00F8110D">
        <w:rPr>
          <w:bCs/>
          <w:szCs w:val="28"/>
        </w:rPr>
        <w:t xml:space="preserve"> </w:t>
      </w:r>
      <w:proofErr w:type="spellStart"/>
      <w:r w:rsidR="00FA1FB2" w:rsidRPr="00F8110D">
        <w:rPr>
          <w:bCs/>
          <w:szCs w:val="28"/>
        </w:rPr>
        <w:t>Cloramin</w:t>
      </w:r>
      <w:proofErr w:type="spellEnd"/>
      <w:r w:rsidR="00FA1FB2" w:rsidRPr="00F8110D">
        <w:rPr>
          <w:bCs/>
          <w:szCs w:val="28"/>
        </w:rPr>
        <w:t xml:space="preserve"> B).</w:t>
      </w:r>
      <w:r w:rsidR="00035F13">
        <w:rPr>
          <w:bCs/>
          <w:szCs w:val="28"/>
        </w:rPr>
        <w:t xml:space="preserve"> Các </w:t>
      </w:r>
      <w:proofErr w:type="spellStart"/>
      <w:r w:rsidR="00035F13">
        <w:rPr>
          <w:bCs/>
          <w:szCs w:val="28"/>
        </w:rPr>
        <w:t>danh</w:t>
      </w:r>
      <w:proofErr w:type="spellEnd"/>
      <w:r w:rsidR="00035F13">
        <w:rPr>
          <w:bCs/>
          <w:szCs w:val="28"/>
        </w:rPr>
        <w:t xml:space="preserve"> </w:t>
      </w:r>
      <w:proofErr w:type="spellStart"/>
      <w:r w:rsidR="00035F13">
        <w:rPr>
          <w:bCs/>
          <w:szCs w:val="28"/>
        </w:rPr>
        <w:t>mục</w:t>
      </w:r>
      <w:proofErr w:type="spellEnd"/>
      <w:r w:rsidR="00035F13">
        <w:rPr>
          <w:bCs/>
          <w:szCs w:val="28"/>
        </w:rPr>
        <w:t xml:space="preserve"> </w:t>
      </w:r>
      <w:proofErr w:type="spellStart"/>
      <w:r w:rsidR="00035F13">
        <w:rPr>
          <w:bCs/>
          <w:szCs w:val="28"/>
        </w:rPr>
        <w:t>mặt</w:t>
      </w:r>
      <w:proofErr w:type="spellEnd"/>
      <w:r w:rsidR="00035F13">
        <w:rPr>
          <w:bCs/>
          <w:szCs w:val="28"/>
        </w:rPr>
        <w:t xml:space="preserve"> </w:t>
      </w:r>
      <w:proofErr w:type="spellStart"/>
      <w:r w:rsidR="00FA1FB2" w:rsidRPr="00F8110D">
        <w:rPr>
          <w:bCs/>
          <w:szCs w:val="28"/>
        </w:rPr>
        <w:t>hàng</w:t>
      </w:r>
      <w:proofErr w:type="spellEnd"/>
      <w:r w:rsidR="00FA1FB2" w:rsidRPr="00F8110D">
        <w:rPr>
          <w:bCs/>
          <w:szCs w:val="28"/>
        </w:rPr>
        <w:t xml:space="preserve"> </w:t>
      </w:r>
      <w:proofErr w:type="spellStart"/>
      <w:r w:rsidR="00FA1FB2" w:rsidRPr="00F8110D">
        <w:rPr>
          <w:bCs/>
          <w:szCs w:val="28"/>
        </w:rPr>
        <w:t>còn</w:t>
      </w:r>
      <w:proofErr w:type="spellEnd"/>
      <w:r w:rsidR="00FA1FB2" w:rsidRPr="00F8110D">
        <w:rPr>
          <w:bCs/>
          <w:szCs w:val="28"/>
        </w:rPr>
        <w:t xml:space="preserve"> </w:t>
      </w:r>
      <w:proofErr w:type="spellStart"/>
      <w:r w:rsidR="00FA1FB2" w:rsidRPr="00F8110D">
        <w:rPr>
          <w:bCs/>
          <w:szCs w:val="28"/>
        </w:rPr>
        <w:t>lại</w:t>
      </w:r>
      <w:proofErr w:type="spellEnd"/>
      <w:r w:rsidR="00FA1FB2" w:rsidRPr="00F8110D">
        <w:rPr>
          <w:bCs/>
          <w:szCs w:val="28"/>
        </w:rPr>
        <w:t xml:space="preserve"> </w:t>
      </w:r>
      <w:proofErr w:type="spellStart"/>
      <w:r w:rsidR="00FA1FB2" w:rsidRPr="00F8110D">
        <w:rPr>
          <w:bCs/>
          <w:szCs w:val="28"/>
        </w:rPr>
        <w:t>chưa</w:t>
      </w:r>
      <w:proofErr w:type="spellEnd"/>
      <w:r w:rsidR="00FA1FB2" w:rsidRPr="00F8110D">
        <w:rPr>
          <w:bCs/>
          <w:szCs w:val="28"/>
        </w:rPr>
        <w:t xml:space="preserve"> </w:t>
      </w:r>
      <w:proofErr w:type="spellStart"/>
      <w:r w:rsidR="00FA1FB2" w:rsidRPr="00F8110D">
        <w:rPr>
          <w:bCs/>
          <w:szCs w:val="28"/>
        </w:rPr>
        <w:t>đưa</w:t>
      </w:r>
      <w:proofErr w:type="spellEnd"/>
      <w:r w:rsidR="00FA1FB2" w:rsidRPr="00F8110D">
        <w:rPr>
          <w:bCs/>
          <w:szCs w:val="28"/>
        </w:rPr>
        <w:t xml:space="preserve"> </w:t>
      </w:r>
      <w:proofErr w:type="spellStart"/>
      <w:r w:rsidR="00FA1FB2" w:rsidRPr="00F8110D">
        <w:rPr>
          <w:bCs/>
          <w:szCs w:val="28"/>
        </w:rPr>
        <w:t>vào</w:t>
      </w:r>
      <w:proofErr w:type="spellEnd"/>
      <w:r w:rsidR="00FA1FB2" w:rsidRPr="00F8110D">
        <w:rPr>
          <w:bCs/>
          <w:szCs w:val="28"/>
        </w:rPr>
        <w:t xml:space="preserve"> </w:t>
      </w:r>
      <w:proofErr w:type="spellStart"/>
      <w:r w:rsidR="00FA1FB2" w:rsidRPr="00F8110D">
        <w:rPr>
          <w:bCs/>
          <w:szCs w:val="28"/>
        </w:rPr>
        <w:t>dự</w:t>
      </w:r>
      <w:proofErr w:type="spellEnd"/>
      <w:r w:rsidR="00FA1FB2" w:rsidRPr="00F8110D">
        <w:rPr>
          <w:bCs/>
          <w:szCs w:val="28"/>
        </w:rPr>
        <w:t xml:space="preserve"> </w:t>
      </w:r>
      <w:proofErr w:type="spellStart"/>
      <w:r w:rsidR="00FA1FB2" w:rsidRPr="00F8110D">
        <w:rPr>
          <w:bCs/>
          <w:szCs w:val="28"/>
        </w:rPr>
        <w:t>trữ</w:t>
      </w:r>
      <w:proofErr w:type="spellEnd"/>
      <w:r w:rsidR="007C69E1">
        <w:rPr>
          <w:bCs/>
          <w:szCs w:val="28"/>
        </w:rPr>
        <w:t>.</w:t>
      </w:r>
    </w:p>
    <w:p w14:paraId="626525AE" w14:textId="77777777" w:rsidR="009B4122" w:rsidRPr="00F8110D" w:rsidRDefault="009B4122" w:rsidP="00456EC8">
      <w:pPr>
        <w:spacing w:line="360" w:lineRule="exact"/>
        <w:ind w:firstLine="709"/>
        <w:jc w:val="both"/>
        <w:rPr>
          <w:szCs w:val="28"/>
        </w:rPr>
      </w:pPr>
      <w:proofErr w:type="spellStart"/>
      <w:r>
        <w:rPr>
          <w:szCs w:val="28"/>
        </w:rPr>
        <w:t>Trước</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Pr>
          <w:szCs w:val="28"/>
        </w:rPr>
        <w:t xml:space="preserve"> </w:t>
      </w:r>
      <w:proofErr w:type="spellStart"/>
      <w:r>
        <w:rPr>
          <w:szCs w:val="28"/>
        </w:rPr>
        <w:t>của</w:t>
      </w:r>
      <w:proofErr w:type="spellEnd"/>
      <w:r>
        <w:rPr>
          <w:szCs w:val="28"/>
        </w:rPr>
        <w:t xml:space="preserve"> </w:t>
      </w:r>
      <w:proofErr w:type="spellStart"/>
      <w:r>
        <w:rPr>
          <w:szCs w:val="28"/>
        </w:rPr>
        <w:t>công</w:t>
      </w:r>
      <w:proofErr w:type="spellEnd"/>
      <w:r>
        <w:rPr>
          <w:szCs w:val="28"/>
        </w:rPr>
        <w:t xml:space="preserve"> </w:t>
      </w:r>
      <w:proofErr w:type="spellStart"/>
      <w:r>
        <w:rPr>
          <w:szCs w:val="28"/>
        </w:rPr>
        <w:t>tác</w:t>
      </w:r>
      <w:proofErr w:type="spellEnd"/>
      <w:r>
        <w:rPr>
          <w:szCs w:val="28"/>
        </w:rPr>
        <w:t xml:space="preserve"> </w:t>
      </w:r>
      <w:proofErr w:type="spellStart"/>
      <w:r>
        <w:rPr>
          <w:szCs w:val="28"/>
        </w:rPr>
        <w:t>phòng</w:t>
      </w:r>
      <w:proofErr w:type="spellEnd"/>
      <w:r>
        <w:rPr>
          <w:szCs w:val="28"/>
        </w:rPr>
        <w:t xml:space="preserve">, </w:t>
      </w:r>
      <w:proofErr w:type="spellStart"/>
      <w:r>
        <w:rPr>
          <w:szCs w:val="28"/>
        </w:rPr>
        <w:t>chống</w:t>
      </w:r>
      <w:proofErr w:type="spellEnd"/>
      <w:r>
        <w:rPr>
          <w:szCs w:val="28"/>
        </w:rPr>
        <w:t xml:space="preserve"> </w:t>
      </w:r>
      <w:proofErr w:type="spellStart"/>
      <w:r w:rsidRPr="00F8110D">
        <w:rPr>
          <w:szCs w:val="28"/>
        </w:rPr>
        <w:t>dịch</w:t>
      </w:r>
      <w:proofErr w:type="spellEnd"/>
      <w:r w:rsidRPr="00F8110D">
        <w:rPr>
          <w:szCs w:val="28"/>
        </w:rPr>
        <w:t xml:space="preserve"> </w:t>
      </w:r>
      <w:proofErr w:type="spellStart"/>
      <w:r w:rsidRPr="00F8110D">
        <w:rPr>
          <w:szCs w:val="28"/>
        </w:rPr>
        <w:t>bệnh</w:t>
      </w:r>
      <w:proofErr w:type="spellEnd"/>
      <w:r w:rsidRPr="00F8110D">
        <w:rPr>
          <w:szCs w:val="28"/>
        </w:rPr>
        <w:t xml:space="preserve"> Covid 19</w:t>
      </w:r>
      <w:r>
        <w:rPr>
          <w:szCs w:val="28"/>
        </w:rPr>
        <w:t xml:space="preserve">, </w:t>
      </w:r>
      <w:proofErr w:type="spellStart"/>
      <w:r w:rsidRPr="00F8110D">
        <w:rPr>
          <w:szCs w:val="28"/>
        </w:rPr>
        <w:t>ngày</w:t>
      </w:r>
      <w:proofErr w:type="spellEnd"/>
      <w:r w:rsidRPr="00F8110D">
        <w:rPr>
          <w:szCs w:val="28"/>
        </w:rPr>
        <w:t xml:space="preserve"> 09/10/2020</w:t>
      </w:r>
      <w:r>
        <w:rPr>
          <w:szCs w:val="28"/>
        </w:rPr>
        <w:t>,</w:t>
      </w:r>
      <w:r w:rsidRPr="00F8110D">
        <w:rPr>
          <w:szCs w:val="28"/>
        </w:rPr>
        <w:t xml:space="preserve"> </w:t>
      </w:r>
      <w:proofErr w:type="spellStart"/>
      <w:r w:rsidRPr="00F8110D">
        <w:rPr>
          <w:szCs w:val="28"/>
        </w:rPr>
        <w:t>Ủy</w:t>
      </w:r>
      <w:proofErr w:type="spellEnd"/>
      <w:r w:rsidRPr="00F8110D">
        <w:rPr>
          <w:szCs w:val="28"/>
        </w:rPr>
        <w:t xml:space="preserve"> ban Thường </w:t>
      </w:r>
      <w:proofErr w:type="spellStart"/>
      <w:r w:rsidRPr="00F8110D">
        <w:rPr>
          <w:szCs w:val="28"/>
        </w:rPr>
        <w:t>vụ</w:t>
      </w:r>
      <w:proofErr w:type="spellEnd"/>
      <w:r w:rsidRPr="00F8110D">
        <w:rPr>
          <w:szCs w:val="28"/>
        </w:rPr>
        <w:t xml:space="preserve"> Quốc </w:t>
      </w:r>
      <w:proofErr w:type="spellStart"/>
      <w:r w:rsidRPr="00F8110D">
        <w:rPr>
          <w:szCs w:val="28"/>
        </w:rPr>
        <w:t>hội</w:t>
      </w:r>
      <w:proofErr w:type="spellEnd"/>
      <w:r>
        <w:rPr>
          <w:szCs w:val="28"/>
        </w:rPr>
        <w:t xml:space="preserve"> </w:t>
      </w:r>
      <w:proofErr w:type="spellStart"/>
      <w:r>
        <w:rPr>
          <w:szCs w:val="28"/>
        </w:rPr>
        <w:t>đã</w:t>
      </w:r>
      <w:proofErr w:type="spellEnd"/>
      <w:r w:rsidRPr="00F8110D">
        <w:rPr>
          <w:szCs w:val="28"/>
        </w:rPr>
        <w:t xml:space="preserve"> </w:t>
      </w:r>
      <w:r>
        <w:rPr>
          <w:szCs w:val="28"/>
        </w:rPr>
        <w:t xml:space="preserve">ban </w:t>
      </w:r>
      <w:proofErr w:type="spellStart"/>
      <w:r>
        <w:rPr>
          <w:szCs w:val="28"/>
        </w:rPr>
        <w:t>hành</w:t>
      </w:r>
      <w:proofErr w:type="spellEnd"/>
      <w:r>
        <w:rPr>
          <w:szCs w:val="28"/>
        </w:rPr>
        <w:t xml:space="preserve"> </w:t>
      </w:r>
      <w:proofErr w:type="spellStart"/>
      <w:r w:rsidRPr="00F8110D">
        <w:rPr>
          <w:szCs w:val="28"/>
        </w:rPr>
        <w:t>Nghị</w:t>
      </w:r>
      <w:proofErr w:type="spellEnd"/>
      <w:r w:rsidRPr="00F8110D">
        <w:rPr>
          <w:szCs w:val="28"/>
        </w:rPr>
        <w:t xml:space="preserve"> </w:t>
      </w:r>
      <w:proofErr w:type="spellStart"/>
      <w:r w:rsidRPr="00F8110D">
        <w:rPr>
          <w:szCs w:val="28"/>
        </w:rPr>
        <w:t>quyết</w:t>
      </w:r>
      <w:proofErr w:type="spellEnd"/>
      <w:r w:rsidRPr="00F8110D">
        <w:rPr>
          <w:szCs w:val="28"/>
        </w:rPr>
        <w:t xml:space="preserve"> </w:t>
      </w:r>
      <w:proofErr w:type="spellStart"/>
      <w:r w:rsidRPr="00F8110D">
        <w:rPr>
          <w:szCs w:val="28"/>
        </w:rPr>
        <w:t>số</w:t>
      </w:r>
      <w:proofErr w:type="spellEnd"/>
      <w:r w:rsidRPr="00F8110D">
        <w:rPr>
          <w:szCs w:val="28"/>
        </w:rPr>
        <w:t xml:space="preserve"> 1024/2020/UBTVQH14 </w:t>
      </w:r>
      <w:proofErr w:type="spellStart"/>
      <w:r w:rsidRPr="00F8110D">
        <w:rPr>
          <w:szCs w:val="28"/>
        </w:rPr>
        <w:t>về</w:t>
      </w:r>
      <w:proofErr w:type="spellEnd"/>
      <w:r w:rsidRPr="00F8110D">
        <w:rPr>
          <w:szCs w:val="28"/>
        </w:rPr>
        <w:t xml:space="preserve"> </w:t>
      </w:r>
      <w:proofErr w:type="spellStart"/>
      <w:r w:rsidRPr="00F8110D">
        <w:rPr>
          <w:szCs w:val="28"/>
        </w:rPr>
        <w:t>việc</w:t>
      </w:r>
      <w:proofErr w:type="spellEnd"/>
      <w:r w:rsidRPr="00F8110D">
        <w:rPr>
          <w:szCs w:val="28"/>
        </w:rPr>
        <w:t xml:space="preserve"> </w:t>
      </w:r>
      <w:proofErr w:type="spellStart"/>
      <w:r w:rsidRPr="00F8110D">
        <w:rPr>
          <w:szCs w:val="28"/>
        </w:rPr>
        <w:t>bổ</w:t>
      </w:r>
      <w:proofErr w:type="spellEnd"/>
      <w:r w:rsidRPr="00F8110D">
        <w:rPr>
          <w:szCs w:val="28"/>
        </w:rPr>
        <w:t xml:space="preserve"> sung </w:t>
      </w:r>
      <w:proofErr w:type="spellStart"/>
      <w:r w:rsidRPr="00F8110D">
        <w:rPr>
          <w:szCs w:val="28"/>
        </w:rPr>
        <w:t>nhóm</w:t>
      </w:r>
      <w:proofErr w:type="spellEnd"/>
      <w:r w:rsidRPr="00F8110D">
        <w:rPr>
          <w:szCs w:val="28"/>
        </w:rPr>
        <w:t xml:space="preserve"> </w:t>
      </w:r>
      <w:proofErr w:type="spellStart"/>
      <w:r w:rsidRPr="00F8110D">
        <w:rPr>
          <w:szCs w:val="28"/>
        </w:rPr>
        <w:t>hàng</w:t>
      </w:r>
      <w:proofErr w:type="spellEnd"/>
      <w:r w:rsidRPr="00F8110D">
        <w:rPr>
          <w:szCs w:val="28"/>
        </w:rPr>
        <w:t xml:space="preserve"> </w:t>
      </w:r>
      <w:proofErr w:type="spellStart"/>
      <w:r w:rsidRPr="00F8110D">
        <w:rPr>
          <w:szCs w:val="28"/>
        </w:rPr>
        <w:t>vật</w:t>
      </w:r>
      <w:proofErr w:type="spellEnd"/>
      <w:r w:rsidRPr="00F8110D">
        <w:rPr>
          <w:szCs w:val="28"/>
        </w:rPr>
        <w:t xml:space="preserve"> </w:t>
      </w:r>
      <w:proofErr w:type="spellStart"/>
      <w:r w:rsidRPr="00F8110D">
        <w:rPr>
          <w:szCs w:val="28"/>
        </w:rPr>
        <w:t>tư</w:t>
      </w:r>
      <w:proofErr w:type="spellEnd"/>
      <w:r w:rsidRPr="00F8110D">
        <w:rPr>
          <w:szCs w:val="28"/>
        </w:rPr>
        <w:t xml:space="preserve">, </w:t>
      </w:r>
      <w:proofErr w:type="spellStart"/>
      <w:r w:rsidRPr="00F8110D">
        <w:rPr>
          <w:szCs w:val="28"/>
        </w:rPr>
        <w:t>thiết</w:t>
      </w:r>
      <w:proofErr w:type="spellEnd"/>
      <w:r w:rsidRPr="00F8110D">
        <w:rPr>
          <w:szCs w:val="28"/>
        </w:rPr>
        <w:t xml:space="preserve"> </w:t>
      </w:r>
      <w:proofErr w:type="spellStart"/>
      <w:r w:rsidRPr="00F8110D">
        <w:rPr>
          <w:szCs w:val="28"/>
        </w:rPr>
        <w:t>bị</w:t>
      </w:r>
      <w:proofErr w:type="spellEnd"/>
      <w:r w:rsidRPr="00F8110D">
        <w:rPr>
          <w:szCs w:val="28"/>
        </w:rPr>
        <w:t xml:space="preserve"> y </w:t>
      </w:r>
      <w:proofErr w:type="spellStart"/>
      <w:r w:rsidRPr="00F8110D">
        <w:rPr>
          <w:szCs w:val="28"/>
        </w:rPr>
        <w:t>tế</w:t>
      </w:r>
      <w:proofErr w:type="spellEnd"/>
      <w:r w:rsidRPr="00F8110D">
        <w:rPr>
          <w:szCs w:val="28"/>
        </w:rPr>
        <w:t xml:space="preserve"> </w:t>
      </w:r>
      <w:proofErr w:type="spellStart"/>
      <w:r w:rsidRPr="00F8110D">
        <w:rPr>
          <w:szCs w:val="28"/>
        </w:rPr>
        <w:t>vào</w:t>
      </w:r>
      <w:proofErr w:type="spellEnd"/>
      <w:r w:rsidRPr="00F8110D">
        <w:rPr>
          <w:szCs w:val="28"/>
        </w:rPr>
        <w:t xml:space="preserve"> </w:t>
      </w:r>
      <w:proofErr w:type="spellStart"/>
      <w:r w:rsidRPr="00F8110D">
        <w:rPr>
          <w:szCs w:val="28"/>
        </w:rPr>
        <w:t>danh</w:t>
      </w:r>
      <w:proofErr w:type="spellEnd"/>
      <w:r w:rsidRPr="00F8110D">
        <w:rPr>
          <w:szCs w:val="28"/>
        </w:rPr>
        <w:t xml:space="preserve"> </w:t>
      </w:r>
      <w:proofErr w:type="spellStart"/>
      <w:r w:rsidRPr="00F8110D">
        <w:rPr>
          <w:szCs w:val="28"/>
        </w:rPr>
        <w:t>mục</w:t>
      </w:r>
      <w:proofErr w:type="spellEnd"/>
      <w:r w:rsidRPr="00F8110D">
        <w:rPr>
          <w:szCs w:val="28"/>
        </w:rPr>
        <w:t xml:space="preserve"> </w:t>
      </w:r>
      <w:proofErr w:type="spellStart"/>
      <w:r w:rsidRPr="00F8110D">
        <w:rPr>
          <w:szCs w:val="28"/>
        </w:rPr>
        <w:t>hàng</w:t>
      </w:r>
      <w:proofErr w:type="spellEnd"/>
      <w:r w:rsidRPr="00F8110D">
        <w:rPr>
          <w:szCs w:val="28"/>
        </w:rPr>
        <w:t xml:space="preserve"> </w:t>
      </w:r>
      <w:proofErr w:type="spellStart"/>
      <w:r w:rsidRPr="00F8110D">
        <w:rPr>
          <w:szCs w:val="28"/>
        </w:rPr>
        <w:t>dự</w:t>
      </w:r>
      <w:proofErr w:type="spellEnd"/>
      <w:r w:rsidRPr="00F8110D">
        <w:rPr>
          <w:szCs w:val="28"/>
        </w:rPr>
        <w:t xml:space="preserve"> </w:t>
      </w:r>
      <w:proofErr w:type="spellStart"/>
      <w:r w:rsidRPr="00F8110D">
        <w:rPr>
          <w:szCs w:val="28"/>
        </w:rPr>
        <w:t>trữ</w:t>
      </w:r>
      <w:proofErr w:type="spellEnd"/>
      <w:r w:rsidRPr="00F8110D">
        <w:rPr>
          <w:szCs w:val="28"/>
        </w:rPr>
        <w:t xml:space="preserve"> </w:t>
      </w:r>
      <w:proofErr w:type="spellStart"/>
      <w:r w:rsidRPr="00F8110D">
        <w:rPr>
          <w:szCs w:val="28"/>
        </w:rPr>
        <w:t>quốc</w:t>
      </w:r>
      <w:proofErr w:type="spellEnd"/>
      <w:r w:rsidRPr="00F8110D">
        <w:rPr>
          <w:szCs w:val="28"/>
        </w:rPr>
        <w:t xml:space="preserve"> </w:t>
      </w:r>
      <w:proofErr w:type="spellStart"/>
      <w:r w:rsidRPr="00F8110D">
        <w:rPr>
          <w:szCs w:val="28"/>
        </w:rPr>
        <w:t>gia</w:t>
      </w:r>
      <w:proofErr w:type="spellEnd"/>
      <w:r>
        <w:rPr>
          <w:szCs w:val="28"/>
        </w:rPr>
        <w:t xml:space="preserve">; </w:t>
      </w:r>
      <w:proofErr w:type="spellStart"/>
      <w:r>
        <w:rPr>
          <w:szCs w:val="28"/>
        </w:rPr>
        <w:t>n</w:t>
      </w:r>
      <w:r w:rsidRPr="00F8110D">
        <w:rPr>
          <w:szCs w:val="28"/>
        </w:rPr>
        <w:t>gày</w:t>
      </w:r>
      <w:proofErr w:type="spellEnd"/>
      <w:r w:rsidRPr="00F8110D">
        <w:rPr>
          <w:szCs w:val="28"/>
        </w:rPr>
        <w:t xml:space="preserve"> 31/5/2021 </w:t>
      </w:r>
      <w:proofErr w:type="spellStart"/>
      <w:r w:rsidRPr="00F8110D">
        <w:rPr>
          <w:szCs w:val="28"/>
        </w:rPr>
        <w:t>Chính</w:t>
      </w:r>
      <w:proofErr w:type="spellEnd"/>
      <w:r w:rsidRPr="00F8110D">
        <w:rPr>
          <w:szCs w:val="28"/>
        </w:rPr>
        <w:t xml:space="preserve"> </w:t>
      </w:r>
      <w:proofErr w:type="spellStart"/>
      <w:r w:rsidRPr="00F8110D">
        <w:rPr>
          <w:szCs w:val="28"/>
        </w:rPr>
        <w:t>phủ</w:t>
      </w:r>
      <w:proofErr w:type="spellEnd"/>
      <w:r w:rsidRPr="00F8110D">
        <w:rPr>
          <w:szCs w:val="28"/>
        </w:rPr>
        <w:t xml:space="preserve"> </w:t>
      </w:r>
      <w:proofErr w:type="spellStart"/>
      <w:r w:rsidRPr="00F8110D">
        <w:rPr>
          <w:szCs w:val="28"/>
        </w:rPr>
        <w:t>đã</w:t>
      </w:r>
      <w:proofErr w:type="spellEnd"/>
      <w:r w:rsidRPr="00F8110D">
        <w:rPr>
          <w:szCs w:val="28"/>
        </w:rPr>
        <w:t xml:space="preserve"> ban </w:t>
      </w:r>
      <w:proofErr w:type="spellStart"/>
      <w:r w:rsidRPr="00F8110D">
        <w:rPr>
          <w:szCs w:val="28"/>
        </w:rPr>
        <w:t>hành</w:t>
      </w:r>
      <w:proofErr w:type="spellEnd"/>
      <w:r w:rsidRPr="00F8110D">
        <w:rPr>
          <w:szCs w:val="28"/>
        </w:rPr>
        <w:t xml:space="preserve"> </w:t>
      </w:r>
      <w:proofErr w:type="spellStart"/>
      <w:r w:rsidRPr="00F8110D">
        <w:rPr>
          <w:szCs w:val="28"/>
        </w:rPr>
        <w:t>Nghị</w:t>
      </w:r>
      <w:proofErr w:type="spellEnd"/>
      <w:r w:rsidRPr="00F8110D">
        <w:rPr>
          <w:szCs w:val="28"/>
        </w:rPr>
        <w:t xml:space="preserve"> </w:t>
      </w:r>
      <w:proofErr w:type="spellStart"/>
      <w:r w:rsidRPr="00F8110D">
        <w:rPr>
          <w:szCs w:val="28"/>
        </w:rPr>
        <w:t>định</w:t>
      </w:r>
      <w:proofErr w:type="spellEnd"/>
      <w:r w:rsidRPr="00F8110D">
        <w:rPr>
          <w:szCs w:val="28"/>
        </w:rPr>
        <w:t xml:space="preserve"> </w:t>
      </w:r>
      <w:proofErr w:type="spellStart"/>
      <w:r w:rsidRPr="00F8110D">
        <w:rPr>
          <w:szCs w:val="28"/>
        </w:rPr>
        <w:t>số</w:t>
      </w:r>
      <w:proofErr w:type="spellEnd"/>
      <w:r w:rsidRPr="00F8110D">
        <w:rPr>
          <w:szCs w:val="28"/>
        </w:rPr>
        <w:t xml:space="preserve"> 56/2021/NĐ-CP </w:t>
      </w:r>
      <w:proofErr w:type="spellStart"/>
      <w:r w:rsidRPr="00F8110D">
        <w:rPr>
          <w:szCs w:val="28"/>
        </w:rPr>
        <w:t>quy</w:t>
      </w:r>
      <w:proofErr w:type="spellEnd"/>
      <w:r w:rsidRPr="00F8110D">
        <w:rPr>
          <w:szCs w:val="28"/>
        </w:rPr>
        <w:t xml:space="preserve"> </w:t>
      </w:r>
      <w:proofErr w:type="spellStart"/>
      <w:r w:rsidRPr="00F8110D">
        <w:rPr>
          <w:szCs w:val="28"/>
        </w:rPr>
        <w:t>định</w:t>
      </w:r>
      <w:proofErr w:type="spellEnd"/>
      <w:r w:rsidRPr="00F8110D">
        <w:rPr>
          <w:szCs w:val="28"/>
        </w:rPr>
        <w:t xml:space="preserve"> chi </w:t>
      </w:r>
      <w:proofErr w:type="spellStart"/>
      <w:r w:rsidRPr="00F8110D">
        <w:rPr>
          <w:szCs w:val="28"/>
        </w:rPr>
        <w:t>tiết</w:t>
      </w:r>
      <w:proofErr w:type="spellEnd"/>
      <w:r w:rsidRPr="00F8110D">
        <w:rPr>
          <w:szCs w:val="28"/>
        </w:rPr>
        <w:t xml:space="preserve"> </w:t>
      </w:r>
      <w:proofErr w:type="spellStart"/>
      <w:r>
        <w:rPr>
          <w:szCs w:val="28"/>
        </w:rPr>
        <w:t>Nghị</w:t>
      </w:r>
      <w:proofErr w:type="spellEnd"/>
      <w:r>
        <w:rPr>
          <w:szCs w:val="28"/>
        </w:rPr>
        <w:t xml:space="preserve"> </w:t>
      </w:r>
      <w:proofErr w:type="spellStart"/>
      <w:r>
        <w:rPr>
          <w:szCs w:val="28"/>
        </w:rPr>
        <w:t>quyết</w:t>
      </w:r>
      <w:proofErr w:type="spellEnd"/>
      <w:r>
        <w:rPr>
          <w:szCs w:val="28"/>
        </w:rPr>
        <w:t xml:space="preserve"> </w:t>
      </w:r>
      <w:proofErr w:type="spellStart"/>
      <w:r>
        <w:rPr>
          <w:szCs w:val="28"/>
        </w:rPr>
        <w:t>nêu</w:t>
      </w:r>
      <w:proofErr w:type="spellEnd"/>
      <w:r>
        <w:rPr>
          <w:szCs w:val="28"/>
        </w:rPr>
        <w:t xml:space="preserve"> </w:t>
      </w:r>
      <w:proofErr w:type="spellStart"/>
      <w:r>
        <w:rPr>
          <w:szCs w:val="28"/>
        </w:rPr>
        <w:t>trên</w:t>
      </w:r>
      <w:proofErr w:type="spellEnd"/>
      <w:r>
        <w:rPr>
          <w:szCs w:val="28"/>
        </w:rPr>
        <w:t xml:space="preserve">. Danh </w:t>
      </w:r>
      <w:proofErr w:type="spellStart"/>
      <w:r>
        <w:rPr>
          <w:szCs w:val="28"/>
        </w:rPr>
        <w:t>mục</w:t>
      </w:r>
      <w:proofErr w:type="spellEnd"/>
      <w:r>
        <w:rPr>
          <w:szCs w:val="28"/>
        </w:rPr>
        <w:t xml:space="preserve"> chi </w:t>
      </w:r>
      <w:proofErr w:type="spellStart"/>
      <w:r>
        <w:rPr>
          <w:szCs w:val="28"/>
        </w:rPr>
        <w:t>tiết</w:t>
      </w:r>
      <w:proofErr w:type="spellEnd"/>
      <w:r>
        <w:rPr>
          <w:szCs w:val="28"/>
        </w:rPr>
        <w:t xml:space="preserve"> </w:t>
      </w:r>
      <w:proofErr w:type="spellStart"/>
      <w:r>
        <w:rPr>
          <w:szCs w:val="28"/>
        </w:rPr>
        <w:t>hàng</w:t>
      </w:r>
      <w:proofErr w:type="spellEnd"/>
      <w:r w:rsidRPr="00472898">
        <w:rPr>
          <w:szCs w:val="28"/>
        </w:rPr>
        <w:t xml:space="preserve"> </w:t>
      </w:r>
      <w:proofErr w:type="spellStart"/>
      <w:r w:rsidRPr="00F8110D">
        <w:rPr>
          <w:szCs w:val="28"/>
        </w:rPr>
        <w:t>vật</w:t>
      </w:r>
      <w:proofErr w:type="spellEnd"/>
      <w:r w:rsidRPr="00F8110D">
        <w:rPr>
          <w:szCs w:val="28"/>
        </w:rPr>
        <w:t xml:space="preserve"> </w:t>
      </w:r>
      <w:proofErr w:type="spellStart"/>
      <w:r w:rsidRPr="00F8110D">
        <w:rPr>
          <w:szCs w:val="28"/>
        </w:rPr>
        <w:t>tư</w:t>
      </w:r>
      <w:proofErr w:type="spellEnd"/>
      <w:r w:rsidRPr="00F8110D">
        <w:rPr>
          <w:szCs w:val="28"/>
        </w:rPr>
        <w:t xml:space="preserve">, </w:t>
      </w:r>
      <w:proofErr w:type="spellStart"/>
      <w:r w:rsidRPr="00F8110D">
        <w:rPr>
          <w:szCs w:val="28"/>
        </w:rPr>
        <w:t>thiết</w:t>
      </w:r>
      <w:proofErr w:type="spellEnd"/>
      <w:r w:rsidRPr="00F8110D">
        <w:rPr>
          <w:szCs w:val="28"/>
        </w:rPr>
        <w:t xml:space="preserve"> </w:t>
      </w:r>
      <w:proofErr w:type="spellStart"/>
      <w:r w:rsidRPr="00F8110D">
        <w:rPr>
          <w:szCs w:val="28"/>
        </w:rPr>
        <w:t>bị</w:t>
      </w:r>
      <w:proofErr w:type="spellEnd"/>
      <w:r w:rsidRPr="00F8110D">
        <w:rPr>
          <w:szCs w:val="28"/>
        </w:rPr>
        <w:t xml:space="preserve"> y </w:t>
      </w:r>
      <w:proofErr w:type="spellStart"/>
      <w:r w:rsidRPr="00F8110D">
        <w:rPr>
          <w:szCs w:val="28"/>
        </w:rPr>
        <w:t>tế</w:t>
      </w:r>
      <w:proofErr w:type="spellEnd"/>
      <w:r>
        <w:rPr>
          <w:szCs w:val="28"/>
        </w:rPr>
        <w:t xml:space="preserve"> </w:t>
      </w:r>
      <w:proofErr w:type="spellStart"/>
      <w:r>
        <w:rPr>
          <w:szCs w:val="28"/>
        </w:rPr>
        <w:t>gồm</w:t>
      </w:r>
      <w:proofErr w:type="spellEnd"/>
      <w:r>
        <w:rPr>
          <w:szCs w:val="28"/>
        </w:rPr>
        <w:t xml:space="preserve"> 1</w:t>
      </w:r>
      <w:r w:rsidRPr="00F8110D">
        <w:rPr>
          <w:szCs w:val="28"/>
        </w:rPr>
        <w:t xml:space="preserve">2 </w:t>
      </w:r>
      <w:proofErr w:type="spellStart"/>
      <w:r w:rsidRPr="00F8110D">
        <w:rPr>
          <w:szCs w:val="28"/>
        </w:rPr>
        <w:t>mặt</w:t>
      </w:r>
      <w:proofErr w:type="spellEnd"/>
      <w:r w:rsidRPr="00F8110D">
        <w:rPr>
          <w:szCs w:val="28"/>
        </w:rPr>
        <w:t xml:space="preserve"> </w:t>
      </w:r>
      <w:proofErr w:type="spellStart"/>
      <w:r w:rsidRPr="00F8110D">
        <w:rPr>
          <w:szCs w:val="28"/>
        </w:rPr>
        <w:t>hàng</w:t>
      </w:r>
      <w:proofErr w:type="spellEnd"/>
      <w:r>
        <w:rPr>
          <w:szCs w:val="28"/>
        </w:rPr>
        <w:t xml:space="preserve"> </w:t>
      </w:r>
      <w:proofErr w:type="spellStart"/>
      <w:r>
        <w:rPr>
          <w:szCs w:val="28"/>
        </w:rPr>
        <w:t>và</w:t>
      </w:r>
      <w:proofErr w:type="spellEnd"/>
      <w:r>
        <w:rPr>
          <w:szCs w:val="28"/>
        </w:rPr>
        <w:t xml:space="preserve"> </w:t>
      </w:r>
      <w:proofErr w:type="spellStart"/>
      <w:r>
        <w:rPr>
          <w:szCs w:val="28"/>
        </w:rPr>
        <w:t>giao</w:t>
      </w:r>
      <w:proofErr w:type="spellEnd"/>
      <w:r>
        <w:rPr>
          <w:szCs w:val="28"/>
        </w:rPr>
        <w:t xml:space="preserve"> </w:t>
      </w:r>
      <w:proofErr w:type="spellStart"/>
      <w:r>
        <w:rPr>
          <w:szCs w:val="28"/>
        </w:rPr>
        <w:t>Bộ</w:t>
      </w:r>
      <w:proofErr w:type="spellEnd"/>
      <w:r>
        <w:rPr>
          <w:szCs w:val="28"/>
        </w:rPr>
        <w:t xml:space="preserve"> Y </w:t>
      </w:r>
      <w:proofErr w:type="spellStart"/>
      <w:r>
        <w:rPr>
          <w:szCs w:val="28"/>
        </w:rPr>
        <w:t>tế</w:t>
      </w:r>
      <w:proofErr w:type="spellEnd"/>
      <w:r>
        <w:rPr>
          <w:szCs w:val="28"/>
        </w:rPr>
        <w:t xml:space="preserve"> </w:t>
      </w:r>
      <w:proofErr w:type="spellStart"/>
      <w:r>
        <w:rPr>
          <w:szCs w:val="28"/>
        </w:rPr>
        <w:t>quản</w:t>
      </w:r>
      <w:proofErr w:type="spellEnd"/>
      <w:r>
        <w:rPr>
          <w:szCs w:val="28"/>
        </w:rPr>
        <w:t xml:space="preserve"> </w:t>
      </w:r>
      <w:proofErr w:type="spellStart"/>
      <w:r>
        <w:rPr>
          <w:szCs w:val="28"/>
        </w:rPr>
        <w:t>lý</w:t>
      </w:r>
      <w:proofErr w:type="spellEnd"/>
      <w:r>
        <w:rPr>
          <w:szCs w:val="28"/>
        </w:rPr>
        <w:t>.</w:t>
      </w:r>
    </w:p>
    <w:p w14:paraId="6E89F564" w14:textId="3FB767DB" w:rsidR="008950E1" w:rsidRDefault="0059129F" w:rsidP="00456EC8">
      <w:pPr>
        <w:spacing w:line="360" w:lineRule="exact"/>
        <w:ind w:firstLine="709"/>
        <w:jc w:val="both"/>
        <w:rPr>
          <w:bCs/>
          <w:szCs w:val="28"/>
        </w:rPr>
      </w:pPr>
      <w:r>
        <w:rPr>
          <w:bCs/>
          <w:szCs w:val="28"/>
        </w:rPr>
        <w:t xml:space="preserve">- </w:t>
      </w:r>
      <w:proofErr w:type="spellStart"/>
      <w:r>
        <w:rPr>
          <w:bCs/>
          <w:szCs w:val="28"/>
        </w:rPr>
        <w:t>Đài</w:t>
      </w:r>
      <w:proofErr w:type="spellEnd"/>
      <w:r>
        <w:rPr>
          <w:bCs/>
          <w:szCs w:val="28"/>
        </w:rPr>
        <w:t xml:space="preserve"> </w:t>
      </w:r>
      <w:proofErr w:type="spellStart"/>
      <w:r>
        <w:rPr>
          <w:bCs/>
          <w:szCs w:val="28"/>
        </w:rPr>
        <w:t>Truyền</w:t>
      </w:r>
      <w:proofErr w:type="spellEnd"/>
      <w:r>
        <w:rPr>
          <w:bCs/>
          <w:szCs w:val="28"/>
        </w:rPr>
        <w:t xml:space="preserve"> </w:t>
      </w:r>
      <w:proofErr w:type="spellStart"/>
      <w:r>
        <w:rPr>
          <w:bCs/>
          <w:szCs w:val="28"/>
        </w:rPr>
        <w:t>hình</w:t>
      </w:r>
      <w:proofErr w:type="spellEnd"/>
      <w:r>
        <w:rPr>
          <w:bCs/>
          <w:szCs w:val="28"/>
        </w:rPr>
        <w:t xml:space="preserve"> Việt Nam </w:t>
      </w:r>
      <w:proofErr w:type="spellStart"/>
      <w:r>
        <w:rPr>
          <w:bCs/>
          <w:szCs w:val="28"/>
        </w:rPr>
        <w:t>được</w:t>
      </w:r>
      <w:proofErr w:type="spellEnd"/>
      <w:r>
        <w:rPr>
          <w:bCs/>
          <w:szCs w:val="28"/>
        </w:rPr>
        <w:t xml:space="preserve"> </w:t>
      </w:r>
      <w:proofErr w:type="spellStart"/>
      <w:r>
        <w:rPr>
          <w:bCs/>
          <w:szCs w:val="28"/>
        </w:rPr>
        <w:t>phân</w:t>
      </w:r>
      <w:proofErr w:type="spellEnd"/>
      <w:r>
        <w:rPr>
          <w:bCs/>
          <w:szCs w:val="28"/>
        </w:rPr>
        <w:t xml:space="preserve"> </w:t>
      </w:r>
      <w:proofErr w:type="spellStart"/>
      <w:r>
        <w:rPr>
          <w:bCs/>
          <w:szCs w:val="28"/>
        </w:rPr>
        <w:t>công</w:t>
      </w:r>
      <w:proofErr w:type="spellEnd"/>
      <w:r>
        <w:rPr>
          <w:bCs/>
          <w:szCs w:val="28"/>
        </w:rPr>
        <w:t xml:space="preserve"> </w:t>
      </w:r>
      <w:proofErr w:type="spellStart"/>
      <w:r>
        <w:rPr>
          <w:bCs/>
          <w:szCs w:val="28"/>
        </w:rPr>
        <w:t>quản</w:t>
      </w:r>
      <w:proofErr w:type="spellEnd"/>
      <w:r>
        <w:rPr>
          <w:bCs/>
          <w:szCs w:val="28"/>
        </w:rPr>
        <w:t xml:space="preserve"> </w:t>
      </w:r>
      <w:proofErr w:type="spellStart"/>
      <w:r>
        <w:rPr>
          <w:bCs/>
          <w:szCs w:val="28"/>
        </w:rPr>
        <w:t>lý</w:t>
      </w:r>
      <w:proofErr w:type="spellEnd"/>
      <w:r>
        <w:rPr>
          <w:bCs/>
          <w:szCs w:val="28"/>
        </w:rPr>
        <w:t xml:space="preserve">: </w:t>
      </w:r>
      <w:proofErr w:type="spellStart"/>
      <w:r w:rsidRPr="0059129F">
        <w:rPr>
          <w:bCs/>
          <w:szCs w:val="28"/>
        </w:rPr>
        <w:t>Hệ</w:t>
      </w:r>
      <w:proofErr w:type="spellEnd"/>
      <w:r w:rsidRPr="0059129F">
        <w:rPr>
          <w:bCs/>
          <w:szCs w:val="28"/>
        </w:rPr>
        <w:t xml:space="preserve"> </w:t>
      </w:r>
      <w:proofErr w:type="spellStart"/>
      <w:r w:rsidRPr="0059129F">
        <w:rPr>
          <w:bCs/>
          <w:szCs w:val="28"/>
        </w:rPr>
        <w:t>thống</w:t>
      </w:r>
      <w:proofErr w:type="spellEnd"/>
      <w:r w:rsidRPr="0059129F">
        <w:rPr>
          <w:bCs/>
          <w:szCs w:val="28"/>
        </w:rPr>
        <w:t xml:space="preserve"> </w:t>
      </w:r>
      <w:proofErr w:type="spellStart"/>
      <w:r w:rsidRPr="0059129F">
        <w:rPr>
          <w:bCs/>
          <w:szCs w:val="28"/>
        </w:rPr>
        <w:t>thu</w:t>
      </w:r>
      <w:proofErr w:type="spellEnd"/>
      <w:r w:rsidRPr="0059129F">
        <w:rPr>
          <w:bCs/>
          <w:szCs w:val="28"/>
        </w:rPr>
        <w:t xml:space="preserve">, </w:t>
      </w:r>
      <w:proofErr w:type="spellStart"/>
      <w:r w:rsidRPr="0059129F">
        <w:rPr>
          <w:bCs/>
          <w:szCs w:val="28"/>
        </w:rPr>
        <w:t>phát</w:t>
      </w:r>
      <w:proofErr w:type="spellEnd"/>
      <w:r w:rsidRPr="0059129F">
        <w:rPr>
          <w:bCs/>
          <w:szCs w:val="28"/>
        </w:rPr>
        <w:t xml:space="preserve"> </w:t>
      </w:r>
      <w:proofErr w:type="spellStart"/>
      <w:r w:rsidRPr="0059129F">
        <w:rPr>
          <w:bCs/>
          <w:szCs w:val="28"/>
        </w:rPr>
        <w:t>hình</w:t>
      </w:r>
      <w:proofErr w:type="spellEnd"/>
      <w:r w:rsidRPr="0059129F">
        <w:rPr>
          <w:bCs/>
          <w:szCs w:val="28"/>
        </w:rPr>
        <w:t xml:space="preserve"> </w:t>
      </w:r>
      <w:proofErr w:type="spellStart"/>
      <w:r w:rsidRPr="0059129F">
        <w:rPr>
          <w:bCs/>
          <w:szCs w:val="28"/>
        </w:rPr>
        <w:t>đồng</w:t>
      </w:r>
      <w:proofErr w:type="spellEnd"/>
      <w:r w:rsidRPr="0059129F">
        <w:rPr>
          <w:bCs/>
          <w:szCs w:val="28"/>
        </w:rPr>
        <w:t xml:space="preserve"> </w:t>
      </w:r>
      <w:proofErr w:type="spellStart"/>
      <w:r w:rsidRPr="0059129F">
        <w:rPr>
          <w:bCs/>
          <w:szCs w:val="28"/>
        </w:rPr>
        <w:t>bộ</w:t>
      </w:r>
      <w:proofErr w:type="spellEnd"/>
      <w:r>
        <w:rPr>
          <w:bCs/>
          <w:szCs w:val="28"/>
        </w:rPr>
        <w:t xml:space="preserve">. </w:t>
      </w:r>
      <w:proofErr w:type="spellStart"/>
      <w:r>
        <w:rPr>
          <w:bCs/>
          <w:szCs w:val="28"/>
        </w:rPr>
        <w:t>Hiện</w:t>
      </w:r>
      <w:proofErr w:type="spellEnd"/>
      <w:r>
        <w:rPr>
          <w:bCs/>
          <w:szCs w:val="28"/>
        </w:rPr>
        <w:t xml:space="preserve"> </w:t>
      </w:r>
      <w:proofErr w:type="spellStart"/>
      <w:r>
        <w:rPr>
          <w:bCs/>
          <w:szCs w:val="28"/>
        </w:rPr>
        <w:t>đang</w:t>
      </w:r>
      <w:proofErr w:type="spellEnd"/>
      <w:r>
        <w:rPr>
          <w:bCs/>
          <w:szCs w:val="28"/>
        </w:rPr>
        <w:t xml:space="preserve"> </w:t>
      </w:r>
      <w:proofErr w:type="spellStart"/>
      <w:r>
        <w:rPr>
          <w:bCs/>
          <w:szCs w:val="28"/>
        </w:rPr>
        <w:t>bảo</w:t>
      </w:r>
      <w:proofErr w:type="spellEnd"/>
      <w:r>
        <w:rPr>
          <w:bCs/>
          <w:szCs w:val="28"/>
        </w:rPr>
        <w:t xml:space="preserve"> </w:t>
      </w:r>
      <w:proofErr w:type="spellStart"/>
      <w:r>
        <w:rPr>
          <w:bCs/>
          <w:szCs w:val="28"/>
        </w:rPr>
        <w:t>quản</w:t>
      </w:r>
      <w:proofErr w:type="spellEnd"/>
      <w:r>
        <w:rPr>
          <w:bCs/>
          <w:szCs w:val="28"/>
        </w:rPr>
        <w:t xml:space="preserve"> </w:t>
      </w:r>
      <w:proofErr w:type="spellStart"/>
      <w:r>
        <w:rPr>
          <w:bCs/>
          <w:szCs w:val="28"/>
        </w:rPr>
        <w:t>danh</w:t>
      </w:r>
      <w:proofErr w:type="spellEnd"/>
      <w:r>
        <w:rPr>
          <w:bCs/>
          <w:szCs w:val="28"/>
        </w:rPr>
        <w:t xml:space="preserve"> </w:t>
      </w:r>
      <w:proofErr w:type="spellStart"/>
      <w:r>
        <w:rPr>
          <w:bCs/>
          <w:szCs w:val="28"/>
        </w:rPr>
        <w:t>mục</w:t>
      </w:r>
      <w:proofErr w:type="spellEnd"/>
      <w:r>
        <w:rPr>
          <w:bCs/>
          <w:szCs w:val="28"/>
        </w:rPr>
        <w:t xml:space="preserve"> </w:t>
      </w:r>
      <w:proofErr w:type="spellStart"/>
      <w:r>
        <w:rPr>
          <w:bCs/>
          <w:szCs w:val="28"/>
        </w:rPr>
        <w:t>mặt</w:t>
      </w:r>
      <w:proofErr w:type="spellEnd"/>
      <w:r>
        <w:rPr>
          <w:bCs/>
          <w:szCs w:val="28"/>
        </w:rPr>
        <w:t xml:space="preserve"> </w:t>
      </w:r>
      <w:proofErr w:type="spellStart"/>
      <w:r>
        <w:rPr>
          <w:bCs/>
          <w:szCs w:val="28"/>
        </w:rPr>
        <w:t>hàng</w:t>
      </w:r>
      <w:proofErr w:type="spellEnd"/>
      <w:r>
        <w:rPr>
          <w:bCs/>
          <w:szCs w:val="28"/>
        </w:rPr>
        <w:t xml:space="preserve"> </w:t>
      </w:r>
      <w:proofErr w:type="spellStart"/>
      <w:r>
        <w:rPr>
          <w:bCs/>
          <w:szCs w:val="28"/>
        </w:rPr>
        <w:t>này</w:t>
      </w:r>
      <w:proofErr w:type="spellEnd"/>
      <w:r>
        <w:rPr>
          <w:bCs/>
          <w:szCs w:val="28"/>
        </w:rPr>
        <w:t>.</w:t>
      </w:r>
    </w:p>
    <w:p w14:paraId="6744EED7" w14:textId="5ACC8BB0" w:rsidR="00507DEB" w:rsidRPr="00456EC8" w:rsidRDefault="00507DEB" w:rsidP="00456EC8">
      <w:pPr>
        <w:spacing w:line="360" w:lineRule="exact"/>
        <w:ind w:firstLine="709"/>
        <w:jc w:val="both"/>
        <w:rPr>
          <w:bCs/>
          <w:spacing w:val="-2"/>
          <w:szCs w:val="28"/>
        </w:rPr>
      </w:pPr>
      <w:r>
        <w:rPr>
          <w:bCs/>
          <w:szCs w:val="28"/>
        </w:rPr>
        <w:t xml:space="preserve">- </w:t>
      </w:r>
      <w:proofErr w:type="spellStart"/>
      <w:r w:rsidRPr="00456EC8">
        <w:rPr>
          <w:bCs/>
          <w:spacing w:val="-2"/>
          <w:szCs w:val="28"/>
        </w:rPr>
        <w:t>Bộ</w:t>
      </w:r>
      <w:proofErr w:type="spellEnd"/>
      <w:r w:rsidRPr="00456EC8">
        <w:rPr>
          <w:bCs/>
          <w:spacing w:val="-2"/>
          <w:szCs w:val="28"/>
        </w:rPr>
        <w:t xml:space="preserve"> </w:t>
      </w:r>
      <w:proofErr w:type="spellStart"/>
      <w:r w:rsidRPr="00456EC8">
        <w:rPr>
          <w:bCs/>
          <w:spacing w:val="-2"/>
          <w:szCs w:val="28"/>
        </w:rPr>
        <w:t>Xây</w:t>
      </w:r>
      <w:proofErr w:type="spellEnd"/>
      <w:r w:rsidRPr="00456EC8">
        <w:rPr>
          <w:bCs/>
          <w:spacing w:val="-2"/>
          <w:szCs w:val="28"/>
        </w:rPr>
        <w:t xml:space="preserve"> </w:t>
      </w:r>
      <w:proofErr w:type="spellStart"/>
      <w:r w:rsidRPr="00456EC8">
        <w:rPr>
          <w:bCs/>
          <w:spacing w:val="-2"/>
          <w:szCs w:val="28"/>
        </w:rPr>
        <w:t>dựng</w:t>
      </w:r>
      <w:proofErr w:type="spellEnd"/>
      <w:r w:rsidRPr="00456EC8">
        <w:rPr>
          <w:bCs/>
          <w:spacing w:val="-2"/>
          <w:szCs w:val="28"/>
        </w:rPr>
        <w:t xml:space="preserve"> </w:t>
      </w:r>
      <w:proofErr w:type="spellStart"/>
      <w:r w:rsidRPr="00456EC8">
        <w:rPr>
          <w:bCs/>
          <w:spacing w:val="-2"/>
          <w:szCs w:val="28"/>
        </w:rPr>
        <w:t>được</w:t>
      </w:r>
      <w:proofErr w:type="spellEnd"/>
      <w:r w:rsidRPr="00456EC8">
        <w:rPr>
          <w:bCs/>
          <w:spacing w:val="-2"/>
          <w:szCs w:val="28"/>
        </w:rPr>
        <w:t xml:space="preserve"> </w:t>
      </w:r>
      <w:proofErr w:type="spellStart"/>
      <w:r w:rsidRPr="00456EC8">
        <w:rPr>
          <w:bCs/>
          <w:spacing w:val="-2"/>
          <w:szCs w:val="28"/>
        </w:rPr>
        <w:t>phân</w:t>
      </w:r>
      <w:proofErr w:type="spellEnd"/>
      <w:r w:rsidRPr="00456EC8">
        <w:rPr>
          <w:bCs/>
          <w:spacing w:val="-2"/>
          <w:szCs w:val="28"/>
        </w:rPr>
        <w:t xml:space="preserve"> </w:t>
      </w:r>
      <w:proofErr w:type="spellStart"/>
      <w:r w:rsidRPr="00456EC8">
        <w:rPr>
          <w:bCs/>
          <w:spacing w:val="-2"/>
          <w:szCs w:val="28"/>
        </w:rPr>
        <w:t>công</w:t>
      </w:r>
      <w:proofErr w:type="spellEnd"/>
      <w:r w:rsidRPr="00456EC8">
        <w:rPr>
          <w:bCs/>
          <w:spacing w:val="-2"/>
          <w:szCs w:val="28"/>
        </w:rPr>
        <w:t xml:space="preserve"> </w:t>
      </w:r>
      <w:proofErr w:type="spellStart"/>
      <w:r w:rsidRPr="00456EC8">
        <w:rPr>
          <w:bCs/>
          <w:spacing w:val="-2"/>
          <w:szCs w:val="28"/>
        </w:rPr>
        <w:t>quản</w:t>
      </w:r>
      <w:proofErr w:type="spellEnd"/>
      <w:r w:rsidRPr="00456EC8">
        <w:rPr>
          <w:bCs/>
          <w:spacing w:val="-2"/>
          <w:szCs w:val="28"/>
        </w:rPr>
        <w:t xml:space="preserve"> </w:t>
      </w:r>
      <w:proofErr w:type="spellStart"/>
      <w:r w:rsidRPr="00456EC8">
        <w:rPr>
          <w:bCs/>
          <w:spacing w:val="-2"/>
          <w:szCs w:val="28"/>
        </w:rPr>
        <w:t>lý</w:t>
      </w:r>
      <w:proofErr w:type="spellEnd"/>
      <w:r w:rsidRPr="00456EC8">
        <w:rPr>
          <w:bCs/>
          <w:spacing w:val="-2"/>
          <w:szCs w:val="28"/>
        </w:rPr>
        <w:t xml:space="preserve"> </w:t>
      </w:r>
      <w:proofErr w:type="spellStart"/>
      <w:r w:rsidRPr="00456EC8">
        <w:rPr>
          <w:bCs/>
          <w:spacing w:val="-2"/>
          <w:szCs w:val="28"/>
        </w:rPr>
        <w:t>mặt</w:t>
      </w:r>
      <w:proofErr w:type="spellEnd"/>
      <w:r w:rsidRPr="00456EC8">
        <w:rPr>
          <w:bCs/>
          <w:spacing w:val="-2"/>
          <w:szCs w:val="28"/>
        </w:rPr>
        <w:t xml:space="preserve"> </w:t>
      </w:r>
      <w:proofErr w:type="spellStart"/>
      <w:r w:rsidRPr="00456EC8">
        <w:rPr>
          <w:bCs/>
          <w:spacing w:val="-2"/>
          <w:szCs w:val="28"/>
        </w:rPr>
        <w:t>hàng</w:t>
      </w:r>
      <w:proofErr w:type="spellEnd"/>
      <w:r w:rsidRPr="00456EC8">
        <w:rPr>
          <w:bCs/>
          <w:spacing w:val="-2"/>
          <w:szCs w:val="28"/>
        </w:rPr>
        <w:t xml:space="preserve"> ray, </w:t>
      </w:r>
      <w:proofErr w:type="spellStart"/>
      <w:r w:rsidRPr="00456EC8">
        <w:rPr>
          <w:bCs/>
          <w:spacing w:val="-2"/>
          <w:szCs w:val="28"/>
        </w:rPr>
        <w:t>dầm</w:t>
      </w:r>
      <w:proofErr w:type="spellEnd"/>
      <w:r w:rsidRPr="00456EC8">
        <w:rPr>
          <w:bCs/>
          <w:spacing w:val="-2"/>
          <w:szCs w:val="28"/>
        </w:rPr>
        <w:t xml:space="preserve"> </w:t>
      </w:r>
      <w:proofErr w:type="spellStart"/>
      <w:r w:rsidRPr="00456EC8">
        <w:rPr>
          <w:bCs/>
          <w:spacing w:val="-2"/>
          <w:szCs w:val="28"/>
        </w:rPr>
        <w:t>cầu</w:t>
      </w:r>
      <w:proofErr w:type="spellEnd"/>
      <w:r w:rsidRPr="00456EC8">
        <w:rPr>
          <w:bCs/>
          <w:spacing w:val="-2"/>
          <w:szCs w:val="28"/>
        </w:rPr>
        <w:t xml:space="preserve"> </w:t>
      </w:r>
      <w:proofErr w:type="spellStart"/>
      <w:r w:rsidRPr="00456EC8">
        <w:rPr>
          <w:bCs/>
          <w:spacing w:val="-2"/>
          <w:szCs w:val="28"/>
        </w:rPr>
        <w:t>đường</w:t>
      </w:r>
      <w:proofErr w:type="spellEnd"/>
      <w:r w:rsidRPr="00456EC8">
        <w:rPr>
          <w:bCs/>
          <w:spacing w:val="-2"/>
          <w:szCs w:val="28"/>
        </w:rPr>
        <w:t xml:space="preserve"> </w:t>
      </w:r>
      <w:proofErr w:type="spellStart"/>
      <w:r w:rsidRPr="00456EC8">
        <w:rPr>
          <w:bCs/>
          <w:spacing w:val="-2"/>
          <w:szCs w:val="28"/>
        </w:rPr>
        <w:t>sắt</w:t>
      </w:r>
      <w:proofErr w:type="spellEnd"/>
      <w:r w:rsidRPr="00456EC8">
        <w:rPr>
          <w:bCs/>
          <w:spacing w:val="-2"/>
          <w:szCs w:val="28"/>
        </w:rPr>
        <w:t xml:space="preserve"> </w:t>
      </w:r>
      <w:proofErr w:type="spellStart"/>
      <w:r w:rsidRPr="00456EC8">
        <w:rPr>
          <w:bCs/>
          <w:spacing w:val="-2"/>
          <w:szCs w:val="28"/>
        </w:rPr>
        <w:t>và</w:t>
      </w:r>
      <w:proofErr w:type="spellEnd"/>
      <w:r w:rsidRPr="00456EC8">
        <w:rPr>
          <w:bCs/>
          <w:spacing w:val="-2"/>
          <w:szCs w:val="28"/>
        </w:rPr>
        <w:t xml:space="preserve"> </w:t>
      </w:r>
      <w:proofErr w:type="spellStart"/>
      <w:r w:rsidRPr="00456EC8">
        <w:rPr>
          <w:bCs/>
          <w:spacing w:val="-2"/>
          <w:szCs w:val="28"/>
        </w:rPr>
        <w:t>Đài</w:t>
      </w:r>
      <w:proofErr w:type="spellEnd"/>
      <w:r w:rsidRPr="00456EC8">
        <w:rPr>
          <w:bCs/>
          <w:spacing w:val="-2"/>
          <w:szCs w:val="28"/>
        </w:rPr>
        <w:t xml:space="preserve"> </w:t>
      </w:r>
      <w:proofErr w:type="spellStart"/>
      <w:r w:rsidRPr="00456EC8">
        <w:rPr>
          <w:bCs/>
          <w:spacing w:val="-2"/>
          <w:szCs w:val="28"/>
        </w:rPr>
        <w:t>Tiếng</w:t>
      </w:r>
      <w:proofErr w:type="spellEnd"/>
      <w:r w:rsidRPr="00456EC8">
        <w:rPr>
          <w:bCs/>
          <w:spacing w:val="-2"/>
          <w:szCs w:val="28"/>
        </w:rPr>
        <w:t xml:space="preserve"> </w:t>
      </w:r>
      <w:proofErr w:type="spellStart"/>
      <w:r w:rsidRPr="00456EC8">
        <w:rPr>
          <w:bCs/>
          <w:spacing w:val="-2"/>
          <w:szCs w:val="28"/>
        </w:rPr>
        <w:t>nói</w:t>
      </w:r>
      <w:proofErr w:type="spellEnd"/>
      <w:r w:rsidRPr="00456EC8">
        <w:rPr>
          <w:bCs/>
          <w:spacing w:val="-2"/>
          <w:szCs w:val="28"/>
        </w:rPr>
        <w:t xml:space="preserve"> Việt Nam </w:t>
      </w:r>
      <w:proofErr w:type="spellStart"/>
      <w:r w:rsidRPr="00456EC8">
        <w:rPr>
          <w:bCs/>
          <w:spacing w:val="-2"/>
          <w:szCs w:val="28"/>
        </w:rPr>
        <w:t>được</w:t>
      </w:r>
      <w:proofErr w:type="spellEnd"/>
      <w:r w:rsidRPr="00456EC8">
        <w:rPr>
          <w:bCs/>
          <w:spacing w:val="-2"/>
          <w:szCs w:val="28"/>
        </w:rPr>
        <w:t xml:space="preserve"> </w:t>
      </w:r>
      <w:proofErr w:type="spellStart"/>
      <w:r w:rsidRPr="00456EC8">
        <w:rPr>
          <w:bCs/>
          <w:spacing w:val="-2"/>
          <w:szCs w:val="28"/>
        </w:rPr>
        <w:t>phân</w:t>
      </w:r>
      <w:proofErr w:type="spellEnd"/>
      <w:r w:rsidRPr="00456EC8">
        <w:rPr>
          <w:bCs/>
          <w:spacing w:val="-2"/>
          <w:szCs w:val="28"/>
        </w:rPr>
        <w:t xml:space="preserve"> </w:t>
      </w:r>
      <w:proofErr w:type="spellStart"/>
      <w:r w:rsidRPr="00456EC8">
        <w:rPr>
          <w:bCs/>
          <w:spacing w:val="-2"/>
          <w:szCs w:val="28"/>
        </w:rPr>
        <w:t>công</w:t>
      </w:r>
      <w:proofErr w:type="spellEnd"/>
      <w:r w:rsidRPr="00456EC8">
        <w:rPr>
          <w:bCs/>
          <w:spacing w:val="-2"/>
          <w:szCs w:val="28"/>
        </w:rPr>
        <w:t xml:space="preserve"> </w:t>
      </w:r>
      <w:proofErr w:type="spellStart"/>
      <w:r w:rsidRPr="00456EC8">
        <w:rPr>
          <w:bCs/>
          <w:spacing w:val="-2"/>
          <w:szCs w:val="28"/>
        </w:rPr>
        <w:t>quản</w:t>
      </w:r>
      <w:proofErr w:type="spellEnd"/>
      <w:r w:rsidRPr="00456EC8">
        <w:rPr>
          <w:bCs/>
          <w:spacing w:val="-2"/>
          <w:szCs w:val="28"/>
        </w:rPr>
        <w:t xml:space="preserve"> </w:t>
      </w:r>
      <w:proofErr w:type="spellStart"/>
      <w:r w:rsidRPr="00456EC8">
        <w:rPr>
          <w:bCs/>
          <w:spacing w:val="-2"/>
          <w:szCs w:val="28"/>
        </w:rPr>
        <w:t>lý</w:t>
      </w:r>
      <w:proofErr w:type="spellEnd"/>
      <w:r w:rsidRPr="00456EC8">
        <w:rPr>
          <w:bCs/>
          <w:spacing w:val="-2"/>
          <w:szCs w:val="28"/>
        </w:rPr>
        <w:t xml:space="preserve"> </w:t>
      </w:r>
      <w:proofErr w:type="spellStart"/>
      <w:r w:rsidRPr="00456EC8">
        <w:rPr>
          <w:bCs/>
          <w:spacing w:val="-2"/>
          <w:szCs w:val="28"/>
        </w:rPr>
        <w:t>mặt</w:t>
      </w:r>
      <w:proofErr w:type="spellEnd"/>
      <w:r w:rsidRPr="00456EC8">
        <w:rPr>
          <w:bCs/>
          <w:spacing w:val="-2"/>
          <w:szCs w:val="28"/>
        </w:rPr>
        <w:t xml:space="preserve"> </w:t>
      </w:r>
      <w:proofErr w:type="spellStart"/>
      <w:r w:rsidRPr="00456EC8">
        <w:rPr>
          <w:bCs/>
          <w:spacing w:val="-2"/>
          <w:szCs w:val="28"/>
        </w:rPr>
        <w:t>hàng</w:t>
      </w:r>
      <w:proofErr w:type="spellEnd"/>
      <w:r w:rsidRPr="00456EC8">
        <w:rPr>
          <w:bCs/>
          <w:spacing w:val="-2"/>
          <w:szCs w:val="28"/>
        </w:rPr>
        <w:t xml:space="preserve"> </w:t>
      </w:r>
      <w:proofErr w:type="spellStart"/>
      <w:r w:rsidRPr="00456EC8">
        <w:rPr>
          <w:bCs/>
          <w:spacing w:val="-2"/>
          <w:szCs w:val="28"/>
        </w:rPr>
        <w:t>hệ</w:t>
      </w:r>
      <w:proofErr w:type="spellEnd"/>
      <w:r w:rsidRPr="00456EC8">
        <w:rPr>
          <w:bCs/>
          <w:spacing w:val="-2"/>
          <w:szCs w:val="28"/>
        </w:rPr>
        <w:t xml:space="preserve"> </w:t>
      </w:r>
      <w:proofErr w:type="spellStart"/>
      <w:r w:rsidRPr="00456EC8">
        <w:rPr>
          <w:bCs/>
          <w:spacing w:val="-2"/>
          <w:szCs w:val="28"/>
        </w:rPr>
        <w:t>thống</w:t>
      </w:r>
      <w:proofErr w:type="spellEnd"/>
      <w:r w:rsidRPr="00456EC8">
        <w:rPr>
          <w:bCs/>
          <w:spacing w:val="-2"/>
          <w:szCs w:val="28"/>
        </w:rPr>
        <w:t xml:space="preserve"> </w:t>
      </w:r>
      <w:proofErr w:type="spellStart"/>
      <w:r w:rsidRPr="00456EC8">
        <w:rPr>
          <w:bCs/>
          <w:spacing w:val="-2"/>
          <w:szCs w:val="28"/>
        </w:rPr>
        <w:t>thu</w:t>
      </w:r>
      <w:proofErr w:type="spellEnd"/>
      <w:r w:rsidRPr="00456EC8">
        <w:rPr>
          <w:bCs/>
          <w:spacing w:val="-2"/>
          <w:szCs w:val="28"/>
        </w:rPr>
        <w:t xml:space="preserve">, </w:t>
      </w:r>
      <w:proofErr w:type="spellStart"/>
      <w:r w:rsidRPr="00456EC8">
        <w:rPr>
          <w:bCs/>
          <w:spacing w:val="-2"/>
          <w:szCs w:val="28"/>
        </w:rPr>
        <w:t>phát</w:t>
      </w:r>
      <w:proofErr w:type="spellEnd"/>
      <w:r w:rsidRPr="00456EC8">
        <w:rPr>
          <w:bCs/>
          <w:spacing w:val="-2"/>
          <w:szCs w:val="28"/>
        </w:rPr>
        <w:t xml:space="preserve"> </w:t>
      </w:r>
      <w:proofErr w:type="spellStart"/>
      <w:r w:rsidRPr="00456EC8">
        <w:rPr>
          <w:bCs/>
          <w:spacing w:val="-2"/>
          <w:szCs w:val="28"/>
        </w:rPr>
        <w:t>thanh</w:t>
      </w:r>
      <w:proofErr w:type="spellEnd"/>
      <w:r w:rsidRPr="00456EC8">
        <w:rPr>
          <w:bCs/>
          <w:spacing w:val="-2"/>
          <w:szCs w:val="28"/>
        </w:rPr>
        <w:t xml:space="preserve"> </w:t>
      </w:r>
      <w:proofErr w:type="spellStart"/>
      <w:r w:rsidRPr="00456EC8">
        <w:rPr>
          <w:bCs/>
          <w:spacing w:val="-2"/>
          <w:szCs w:val="28"/>
        </w:rPr>
        <w:t>đồng</w:t>
      </w:r>
      <w:proofErr w:type="spellEnd"/>
      <w:r w:rsidRPr="00456EC8">
        <w:rPr>
          <w:bCs/>
          <w:spacing w:val="-2"/>
          <w:szCs w:val="28"/>
        </w:rPr>
        <w:t xml:space="preserve"> </w:t>
      </w:r>
      <w:proofErr w:type="spellStart"/>
      <w:r w:rsidRPr="00456EC8">
        <w:rPr>
          <w:bCs/>
          <w:spacing w:val="-2"/>
          <w:szCs w:val="28"/>
        </w:rPr>
        <w:t>bộ</w:t>
      </w:r>
      <w:proofErr w:type="spellEnd"/>
      <w:r w:rsidRPr="00456EC8">
        <w:rPr>
          <w:bCs/>
          <w:spacing w:val="-2"/>
          <w:szCs w:val="28"/>
        </w:rPr>
        <w:t xml:space="preserve">. </w:t>
      </w:r>
      <w:proofErr w:type="spellStart"/>
      <w:r w:rsidRPr="00456EC8">
        <w:rPr>
          <w:bCs/>
          <w:spacing w:val="-2"/>
          <w:szCs w:val="28"/>
        </w:rPr>
        <w:t>Hiện</w:t>
      </w:r>
      <w:proofErr w:type="spellEnd"/>
      <w:r w:rsidRPr="00456EC8">
        <w:rPr>
          <w:bCs/>
          <w:spacing w:val="-2"/>
          <w:szCs w:val="28"/>
        </w:rPr>
        <w:t xml:space="preserve"> 02 </w:t>
      </w:r>
      <w:proofErr w:type="spellStart"/>
      <w:r w:rsidRPr="00456EC8">
        <w:rPr>
          <w:bCs/>
          <w:spacing w:val="-2"/>
          <w:szCs w:val="28"/>
        </w:rPr>
        <w:t>Bộ</w:t>
      </w:r>
      <w:proofErr w:type="spellEnd"/>
      <w:r w:rsidRPr="00456EC8">
        <w:rPr>
          <w:bCs/>
          <w:spacing w:val="-2"/>
          <w:szCs w:val="28"/>
        </w:rPr>
        <w:t xml:space="preserve">, </w:t>
      </w:r>
      <w:proofErr w:type="spellStart"/>
      <w:r w:rsidRPr="00456EC8">
        <w:rPr>
          <w:bCs/>
          <w:spacing w:val="-2"/>
          <w:szCs w:val="28"/>
        </w:rPr>
        <w:t>ngành</w:t>
      </w:r>
      <w:proofErr w:type="spellEnd"/>
      <w:r w:rsidRPr="00456EC8">
        <w:rPr>
          <w:bCs/>
          <w:spacing w:val="-2"/>
          <w:szCs w:val="28"/>
        </w:rPr>
        <w:t xml:space="preserve"> </w:t>
      </w:r>
      <w:proofErr w:type="spellStart"/>
      <w:r w:rsidRPr="00456EC8">
        <w:rPr>
          <w:bCs/>
          <w:spacing w:val="-2"/>
          <w:szCs w:val="28"/>
        </w:rPr>
        <w:t>chưa</w:t>
      </w:r>
      <w:proofErr w:type="spellEnd"/>
      <w:r w:rsidRPr="00456EC8">
        <w:rPr>
          <w:bCs/>
          <w:spacing w:val="-2"/>
          <w:szCs w:val="28"/>
        </w:rPr>
        <w:t xml:space="preserve"> </w:t>
      </w:r>
      <w:proofErr w:type="spellStart"/>
      <w:r w:rsidRPr="00456EC8">
        <w:rPr>
          <w:bCs/>
          <w:spacing w:val="-2"/>
          <w:szCs w:val="28"/>
        </w:rPr>
        <w:t>đưa</w:t>
      </w:r>
      <w:proofErr w:type="spellEnd"/>
      <w:r w:rsidRPr="00456EC8">
        <w:rPr>
          <w:bCs/>
          <w:spacing w:val="-2"/>
          <w:szCs w:val="28"/>
        </w:rPr>
        <w:t xml:space="preserve"> </w:t>
      </w:r>
      <w:proofErr w:type="spellStart"/>
      <w:r w:rsidRPr="00456EC8">
        <w:rPr>
          <w:bCs/>
          <w:spacing w:val="-2"/>
          <w:szCs w:val="28"/>
        </w:rPr>
        <w:t>các</w:t>
      </w:r>
      <w:proofErr w:type="spellEnd"/>
      <w:r w:rsidRPr="00456EC8">
        <w:rPr>
          <w:bCs/>
          <w:spacing w:val="-2"/>
          <w:szCs w:val="28"/>
        </w:rPr>
        <w:t xml:space="preserve"> </w:t>
      </w:r>
      <w:proofErr w:type="spellStart"/>
      <w:r w:rsidRPr="00456EC8">
        <w:rPr>
          <w:bCs/>
          <w:spacing w:val="-2"/>
          <w:szCs w:val="28"/>
        </w:rPr>
        <w:t>danh</w:t>
      </w:r>
      <w:proofErr w:type="spellEnd"/>
      <w:r w:rsidRPr="00456EC8">
        <w:rPr>
          <w:bCs/>
          <w:spacing w:val="-2"/>
          <w:szCs w:val="28"/>
        </w:rPr>
        <w:t xml:space="preserve"> </w:t>
      </w:r>
      <w:proofErr w:type="spellStart"/>
      <w:r w:rsidRPr="00456EC8">
        <w:rPr>
          <w:bCs/>
          <w:spacing w:val="-2"/>
          <w:szCs w:val="28"/>
        </w:rPr>
        <w:t>mục</w:t>
      </w:r>
      <w:proofErr w:type="spellEnd"/>
      <w:r w:rsidRPr="00456EC8">
        <w:rPr>
          <w:bCs/>
          <w:spacing w:val="-2"/>
          <w:szCs w:val="28"/>
        </w:rPr>
        <w:t xml:space="preserve"> </w:t>
      </w:r>
      <w:proofErr w:type="spellStart"/>
      <w:r w:rsidRPr="00456EC8">
        <w:rPr>
          <w:bCs/>
          <w:spacing w:val="-2"/>
          <w:szCs w:val="28"/>
        </w:rPr>
        <w:t>này</w:t>
      </w:r>
      <w:proofErr w:type="spellEnd"/>
      <w:r w:rsidRPr="00456EC8">
        <w:rPr>
          <w:bCs/>
          <w:spacing w:val="-2"/>
          <w:szCs w:val="28"/>
        </w:rPr>
        <w:t xml:space="preserve"> </w:t>
      </w:r>
      <w:proofErr w:type="spellStart"/>
      <w:r w:rsidRPr="00456EC8">
        <w:rPr>
          <w:bCs/>
          <w:spacing w:val="-2"/>
          <w:szCs w:val="28"/>
        </w:rPr>
        <w:t>vào</w:t>
      </w:r>
      <w:proofErr w:type="spellEnd"/>
      <w:r w:rsidRPr="00456EC8">
        <w:rPr>
          <w:bCs/>
          <w:spacing w:val="-2"/>
          <w:szCs w:val="28"/>
        </w:rPr>
        <w:t xml:space="preserve"> </w:t>
      </w:r>
      <w:proofErr w:type="spellStart"/>
      <w:r w:rsidRPr="00456EC8">
        <w:rPr>
          <w:bCs/>
          <w:spacing w:val="-2"/>
          <w:szCs w:val="28"/>
        </w:rPr>
        <w:t>dự</w:t>
      </w:r>
      <w:proofErr w:type="spellEnd"/>
      <w:r w:rsidRPr="00456EC8">
        <w:rPr>
          <w:bCs/>
          <w:spacing w:val="-2"/>
          <w:szCs w:val="28"/>
        </w:rPr>
        <w:t xml:space="preserve"> </w:t>
      </w:r>
      <w:proofErr w:type="spellStart"/>
      <w:r w:rsidRPr="00456EC8">
        <w:rPr>
          <w:bCs/>
          <w:spacing w:val="-2"/>
          <w:szCs w:val="28"/>
        </w:rPr>
        <w:t>trữ</w:t>
      </w:r>
      <w:proofErr w:type="spellEnd"/>
      <w:r w:rsidRPr="00456EC8">
        <w:rPr>
          <w:bCs/>
          <w:spacing w:val="-2"/>
          <w:szCs w:val="28"/>
        </w:rPr>
        <w:t xml:space="preserve"> </w:t>
      </w:r>
      <w:proofErr w:type="spellStart"/>
      <w:r w:rsidRPr="00456EC8">
        <w:rPr>
          <w:bCs/>
          <w:spacing w:val="-2"/>
          <w:szCs w:val="28"/>
        </w:rPr>
        <w:t>quốc</w:t>
      </w:r>
      <w:proofErr w:type="spellEnd"/>
      <w:r w:rsidRPr="00456EC8">
        <w:rPr>
          <w:bCs/>
          <w:spacing w:val="-2"/>
          <w:szCs w:val="28"/>
        </w:rPr>
        <w:t xml:space="preserve"> </w:t>
      </w:r>
      <w:proofErr w:type="spellStart"/>
      <w:r w:rsidRPr="00456EC8">
        <w:rPr>
          <w:bCs/>
          <w:spacing w:val="-2"/>
          <w:szCs w:val="28"/>
        </w:rPr>
        <w:t>gia</w:t>
      </w:r>
      <w:proofErr w:type="spellEnd"/>
      <w:r w:rsidRPr="00456EC8">
        <w:rPr>
          <w:bCs/>
          <w:spacing w:val="-2"/>
          <w:szCs w:val="28"/>
        </w:rPr>
        <w:t>.</w:t>
      </w:r>
    </w:p>
    <w:p w14:paraId="5A699B94" w14:textId="285833D1" w:rsidR="004145C7" w:rsidRDefault="004145C7" w:rsidP="00456EC8">
      <w:pPr>
        <w:spacing w:line="360" w:lineRule="exact"/>
        <w:ind w:firstLine="709"/>
        <w:jc w:val="both"/>
        <w:rPr>
          <w:szCs w:val="28"/>
        </w:rPr>
      </w:pPr>
      <w:r w:rsidRPr="00F8110D">
        <w:rPr>
          <w:szCs w:val="28"/>
        </w:rPr>
        <w:t xml:space="preserve">Danh </w:t>
      </w:r>
      <w:proofErr w:type="spellStart"/>
      <w:r w:rsidRPr="00F8110D">
        <w:rPr>
          <w:szCs w:val="28"/>
        </w:rPr>
        <w:t>mục</w:t>
      </w:r>
      <w:proofErr w:type="spellEnd"/>
      <w:r w:rsidRPr="00F8110D">
        <w:rPr>
          <w:szCs w:val="28"/>
        </w:rPr>
        <w:t xml:space="preserve"> chi </w:t>
      </w:r>
      <w:proofErr w:type="spellStart"/>
      <w:r w:rsidRPr="00F8110D">
        <w:rPr>
          <w:szCs w:val="28"/>
        </w:rPr>
        <w:t>tiết</w:t>
      </w:r>
      <w:proofErr w:type="spellEnd"/>
      <w:r w:rsidRPr="00F8110D">
        <w:rPr>
          <w:szCs w:val="28"/>
        </w:rPr>
        <w:t xml:space="preserve"> </w:t>
      </w:r>
      <w:proofErr w:type="spellStart"/>
      <w:r w:rsidRPr="00F8110D">
        <w:rPr>
          <w:szCs w:val="28"/>
        </w:rPr>
        <w:t>hàng</w:t>
      </w:r>
      <w:proofErr w:type="spellEnd"/>
      <w:r w:rsidRPr="00F8110D">
        <w:rPr>
          <w:szCs w:val="28"/>
        </w:rPr>
        <w:t xml:space="preserve"> DTQG </w:t>
      </w:r>
      <w:proofErr w:type="spellStart"/>
      <w:r w:rsidR="00472898">
        <w:rPr>
          <w:szCs w:val="28"/>
        </w:rPr>
        <w:t>đã</w:t>
      </w:r>
      <w:proofErr w:type="spellEnd"/>
      <w:r w:rsidR="00DD37E8" w:rsidRPr="00F8110D">
        <w:rPr>
          <w:szCs w:val="28"/>
        </w:rPr>
        <w:t xml:space="preserve"> </w:t>
      </w:r>
      <w:proofErr w:type="spellStart"/>
      <w:r w:rsidR="00DD37E8" w:rsidRPr="00F8110D">
        <w:rPr>
          <w:szCs w:val="28"/>
        </w:rPr>
        <w:t>cơ</w:t>
      </w:r>
      <w:proofErr w:type="spellEnd"/>
      <w:r w:rsidR="00DD37E8" w:rsidRPr="00F8110D">
        <w:rPr>
          <w:szCs w:val="28"/>
        </w:rPr>
        <w:t xml:space="preserve"> </w:t>
      </w:r>
      <w:proofErr w:type="spellStart"/>
      <w:r w:rsidR="00DD37E8" w:rsidRPr="00F8110D">
        <w:rPr>
          <w:szCs w:val="28"/>
        </w:rPr>
        <w:t>bản</w:t>
      </w:r>
      <w:proofErr w:type="spellEnd"/>
      <w:r w:rsidRPr="00F8110D">
        <w:rPr>
          <w:szCs w:val="28"/>
        </w:rPr>
        <w:t xml:space="preserve"> </w:t>
      </w:r>
      <w:proofErr w:type="spellStart"/>
      <w:r w:rsidRPr="00F8110D">
        <w:rPr>
          <w:szCs w:val="28"/>
        </w:rPr>
        <w:t>phù</w:t>
      </w:r>
      <w:proofErr w:type="spellEnd"/>
      <w:r w:rsidRPr="00F8110D">
        <w:rPr>
          <w:szCs w:val="28"/>
        </w:rPr>
        <w:t xml:space="preserve"> </w:t>
      </w:r>
      <w:proofErr w:type="spellStart"/>
      <w:r w:rsidRPr="00F8110D">
        <w:rPr>
          <w:szCs w:val="28"/>
        </w:rPr>
        <w:t>hợp</w:t>
      </w:r>
      <w:proofErr w:type="spellEnd"/>
      <w:r w:rsidRPr="00F8110D">
        <w:rPr>
          <w:szCs w:val="28"/>
        </w:rPr>
        <w:t xml:space="preserve"> </w:t>
      </w:r>
      <w:proofErr w:type="spellStart"/>
      <w:r w:rsidRPr="00F8110D">
        <w:rPr>
          <w:szCs w:val="28"/>
        </w:rPr>
        <w:t>thực</w:t>
      </w:r>
      <w:proofErr w:type="spellEnd"/>
      <w:r w:rsidRPr="00F8110D">
        <w:rPr>
          <w:szCs w:val="28"/>
        </w:rPr>
        <w:t xml:space="preserve"> </w:t>
      </w:r>
      <w:proofErr w:type="spellStart"/>
      <w:r w:rsidRPr="00F8110D">
        <w:rPr>
          <w:szCs w:val="28"/>
        </w:rPr>
        <w:t>tế</w:t>
      </w:r>
      <w:proofErr w:type="spellEnd"/>
      <w:r w:rsidRPr="00F8110D">
        <w:rPr>
          <w:szCs w:val="28"/>
        </w:rPr>
        <w:t xml:space="preserve">, </w:t>
      </w:r>
      <w:proofErr w:type="spellStart"/>
      <w:r w:rsidRPr="00F8110D">
        <w:rPr>
          <w:szCs w:val="28"/>
        </w:rPr>
        <w:t>đáp</w:t>
      </w:r>
      <w:proofErr w:type="spellEnd"/>
      <w:r w:rsidRPr="00F8110D">
        <w:rPr>
          <w:szCs w:val="28"/>
        </w:rPr>
        <w:t xml:space="preserve"> </w:t>
      </w:r>
      <w:proofErr w:type="spellStart"/>
      <w:r w:rsidRPr="00F8110D">
        <w:rPr>
          <w:szCs w:val="28"/>
        </w:rPr>
        <w:t>ứng</w:t>
      </w:r>
      <w:proofErr w:type="spellEnd"/>
      <w:r w:rsidRPr="00F8110D">
        <w:rPr>
          <w:szCs w:val="28"/>
        </w:rPr>
        <w:t xml:space="preserve"> </w:t>
      </w:r>
      <w:proofErr w:type="spellStart"/>
      <w:r w:rsidRPr="00F8110D">
        <w:rPr>
          <w:szCs w:val="28"/>
        </w:rPr>
        <w:t>yêu</w:t>
      </w:r>
      <w:proofErr w:type="spellEnd"/>
      <w:r w:rsidRPr="00F8110D">
        <w:rPr>
          <w:szCs w:val="28"/>
        </w:rPr>
        <w:t xml:space="preserve"> </w:t>
      </w:r>
      <w:proofErr w:type="spellStart"/>
      <w:r w:rsidRPr="00F8110D">
        <w:rPr>
          <w:szCs w:val="28"/>
        </w:rPr>
        <w:t>cầu</w:t>
      </w:r>
      <w:proofErr w:type="spellEnd"/>
      <w:r w:rsidRPr="00F8110D">
        <w:rPr>
          <w:szCs w:val="28"/>
        </w:rPr>
        <w:t xml:space="preserve"> </w:t>
      </w:r>
      <w:proofErr w:type="spellStart"/>
      <w:r w:rsidRPr="00F8110D">
        <w:rPr>
          <w:szCs w:val="28"/>
        </w:rPr>
        <w:t>thực</w:t>
      </w:r>
      <w:proofErr w:type="spellEnd"/>
      <w:r w:rsidRPr="00F8110D">
        <w:rPr>
          <w:szCs w:val="28"/>
        </w:rPr>
        <w:t xml:space="preserve"> </w:t>
      </w:r>
      <w:proofErr w:type="spellStart"/>
      <w:r w:rsidRPr="00F8110D">
        <w:rPr>
          <w:szCs w:val="28"/>
        </w:rPr>
        <w:t>tiễn</w:t>
      </w:r>
      <w:proofErr w:type="spellEnd"/>
      <w:r w:rsidRPr="00F8110D">
        <w:rPr>
          <w:szCs w:val="28"/>
        </w:rPr>
        <w:t xml:space="preserve"> </w:t>
      </w:r>
      <w:proofErr w:type="spellStart"/>
      <w:r w:rsidRPr="00F8110D">
        <w:rPr>
          <w:szCs w:val="28"/>
        </w:rPr>
        <w:t>của</w:t>
      </w:r>
      <w:proofErr w:type="spellEnd"/>
      <w:r w:rsidRPr="00F8110D">
        <w:rPr>
          <w:szCs w:val="28"/>
        </w:rPr>
        <w:t xml:space="preserve"> </w:t>
      </w:r>
      <w:proofErr w:type="spellStart"/>
      <w:r w:rsidRPr="00F8110D">
        <w:rPr>
          <w:szCs w:val="28"/>
        </w:rPr>
        <w:t>quản</w:t>
      </w:r>
      <w:proofErr w:type="spellEnd"/>
      <w:r w:rsidRPr="00F8110D">
        <w:rPr>
          <w:szCs w:val="28"/>
        </w:rPr>
        <w:t xml:space="preserve"> </w:t>
      </w:r>
      <w:proofErr w:type="spellStart"/>
      <w:r w:rsidRPr="00F8110D">
        <w:rPr>
          <w:szCs w:val="28"/>
        </w:rPr>
        <w:t>lý</w:t>
      </w:r>
      <w:proofErr w:type="spellEnd"/>
      <w:r w:rsidRPr="00F8110D">
        <w:rPr>
          <w:szCs w:val="28"/>
        </w:rPr>
        <w:t xml:space="preserve"> </w:t>
      </w:r>
      <w:proofErr w:type="spellStart"/>
      <w:r w:rsidRPr="00F8110D">
        <w:rPr>
          <w:szCs w:val="28"/>
        </w:rPr>
        <w:t>hàng</w:t>
      </w:r>
      <w:proofErr w:type="spellEnd"/>
      <w:r w:rsidRPr="00F8110D">
        <w:rPr>
          <w:szCs w:val="28"/>
        </w:rPr>
        <w:t xml:space="preserve"> DTQG</w:t>
      </w:r>
      <w:r w:rsidR="00DD37E8" w:rsidRPr="00F8110D">
        <w:rPr>
          <w:szCs w:val="28"/>
        </w:rPr>
        <w:t>.</w:t>
      </w:r>
    </w:p>
    <w:p w14:paraId="208258EE" w14:textId="547BB844" w:rsidR="00BD4FDA" w:rsidRPr="009B4122" w:rsidRDefault="009B4122" w:rsidP="00456EC8">
      <w:pPr>
        <w:widowControl w:val="0"/>
        <w:autoSpaceDE w:val="0"/>
        <w:autoSpaceDN w:val="0"/>
        <w:adjustRightInd w:val="0"/>
        <w:snapToGrid w:val="0"/>
        <w:spacing w:line="360" w:lineRule="exact"/>
        <w:ind w:firstLine="709"/>
        <w:jc w:val="both"/>
        <w:rPr>
          <w:szCs w:val="28"/>
        </w:rPr>
      </w:pPr>
      <w:r w:rsidRPr="009B4122">
        <w:rPr>
          <w:szCs w:val="28"/>
        </w:rPr>
        <w:t>c)</w:t>
      </w:r>
      <w:r w:rsidR="009B7789" w:rsidRPr="009B4122">
        <w:rPr>
          <w:szCs w:val="28"/>
        </w:rPr>
        <w:t xml:space="preserve"> </w:t>
      </w:r>
      <w:proofErr w:type="spellStart"/>
      <w:r w:rsidR="009B7789" w:rsidRPr="009B4122">
        <w:rPr>
          <w:szCs w:val="28"/>
        </w:rPr>
        <w:t>Về</w:t>
      </w:r>
      <w:proofErr w:type="spellEnd"/>
      <w:r w:rsidR="009B7789" w:rsidRPr="009B4122">
        <w:rPr>
          <w:szCs w:val="28"/>
        </w:rPr>
        <w:t xml:space="preserve"> </w:t>
      </w:r>
      <w:proofErr w:type="spellStart"/>
      <w:r w:rsidR="009B7789" w:rsidRPr="009B4122">
        <w:rPr>
          <w:szCs w:val="28"/>
        </w:rPr>
        <w:t>chế</w:t>
      </w:r>
      <w:proofErr w:type="spellEnd"/>
      <w:r w:rsidR="009B7789" w:rsidRPr="009B4122">
        <w:rPr>
          <w:szCs w:val="28"/>
        </w:rPr>
        <w:t xml:space="preserve"> </w:t>
      </w:r>
      <w:proofErr w:type="spellStart"/>
      <w:r w:rsidR="009B7789" w:rsidRPr="009B4122">
        <w:rPr>
          <w:szCs w:val="28"/>
        </w:rPr>
        <w:t>độ</w:t>
      </w:r>
      <w:proofErr w:type="spellEnd"/>
      <w:r w:rsidR="009B7789" w:rsidRPr="009B4122">
        <w:rPr>
          <w:szCs w:val="28"/>
        </w:rPr>
        <w:t xml:space="preserve"> </w:t>
      </w:r>
      <w:proofErr w:type="spellStart"/>
      <w:r w:rsidR="009B7789" w:rsidRPr="009B4122">
        <w:rPr>
          <w:szCs w:val="28"/>
        </w:rPr>
        <w:t>chính</w:t>
      </w:r>
      <w:proofErr w:type="spellEnd"/>
      <w:r w:rsidR="009B7789" w:rsidRPr="009B4122">
        <w:rPr>
          <w:szCs w:val="28"/>
        </w:rPr>
        <w:t xml:space="preserve"> </w:t>
      </w:r>
      <w:proofErr w:type="spellStart"/>
      <w:r w:rsidR="009B7789" w:rsidRPr="009B4122">
        <w:rPr>
          <w:szCs w:val="28"/>
        </w:rPr>
        <w:t>sách</w:t>
      </w:r>
      <w:proofErr w:type="spellEnd"/>
      <w:r w:rsidR="009B7789" w:rsidRPr="009B4122">
        <w:rPr>
          <w:szCs w:val="28"/>
        </w:rPr>
        <w:t xml:space="preserve"> </w:t>
      </w:r>
      <w:proofErr w:type="spellStart"/>
      <w:r w:rsidR="009B7789" w:rsidRPr="009B4122">
        <w:rPr>
          <w:szCs w:val="28"/>
        </w:rPr>
        <w:t>đối</w:t>
      </w:r>
      <w:proofErr w:type="spellEnd"/>
      <w:r w:rsidR="009B7789" w:rsidRPr="009B4122">
        <w:rPr>
          <w:szCs w:val="28"/>
        </w:rPr>
        <w:t xml:space="preserve"> </w:t>
      </w:r>
      <w:proofErr w:type="spellStart"/>
      <w:r w:rsidR="009B7789" w:rsidRPr="009B4122">
        <w:rPr>
          <w:szCs w:val="28"/>
        </w:rPr>
        <w:t>với</w:t>
      </w:r>
      <w:proofErr w:type="spellEnd"/>
      <w:r w:rsidR="009B7789" w:rsidRPr="009B4122">
        <w:rPr>
          <w:szCs w:val="28"/>
        </w:rPr>
        <w:t xml:space="preserve"> </w:t>
      </w:r>
      <w:proofErr w:type="spellStart"/>
      <w:r w:rsidR="009B7789" w:rsidRPr="009B4122">
        <w:rPr>
          <w:szCs w:val="28"/>
        </w:rPr>
        <w:t>người</w:t>
      </w:r>
      <w:proofErr w:type="spellEnd"/>
      <w:r w:rsidR="009B7789" w:rsidRPr="009B4122">
        <w:rPr>
          <w:szCs w:val="28"/>
        </w:rPr>
        <w:t xml:space="preserve"> </w:t>
      </w:r>
      <w:proofErr w:type="spellStart"/>
      <w:r w:rsidR="009B7789" w:rsidRPr="009B4122">
        <w:rPr>
          <w:szCs w:val="28"/>
        </w:rPr>
        <w:t>làm</w:t>
      </w:r>
      <w:proofErr w:type="spellEnd"/>
      <w:r w:rsidR="009B7789" w:rsidRPr="009B4122">
        <w:rPr>
          <w:szCs w:val="28"/>
        </w:rPr>
        <w:t xml:space="preserve"> </w:t>
      </w:r>
      <w:proofErr w:type="spellStart"/>
      <w:r w:rsidR="009B7789" w:rsidRPr="009B4122">
        <w:rPr>
          <w:szCs w:val="28"/>
        </w:rPr>
        <w:t>công</w:t>
      </w:r>
      <w:proofErr w:type="spellEnd"/>
      <w:r w:rsidR="009B7789" w:rsidRPr="009B4122">
        <w:rPr>
          <w:szCs w:val="28"/>
        </w:rPr>
        <w:t xml:space="preserve"> </w:t>
      </w:r>
      <w:proofErr w:type="spellStart"/>
      <w:r w:rsidR="009B7789" w:rsidRPr="009B4122">
        <w:rPr>
          <w:szCs w:val="28"/>
        </w:rPr>
        <w:t>tác</w:t>
      </w:r>
      <w:proofErr w:type="spellEnd"/>
      <w:r w:rsidR="009B7789" w:rsidRPr="009B4122">
        <w:rPr>
          <w:szCs w:val="28"/>
        </w:rPr>
        <w:t xml:space="preserve"> </w:t>
      </w:r>
      <w:proofErr w:type="spellStart"/>
      <w:r w:rsidR="009B7789" w:rsidRPr="009B4122">
        <w:rPr>
          <w:szCs w:val="28"/>
        </w:rPr>
        <w:t>dự</w:t>
      </w:r>
      <w:proofErr w:type="spellEnd"/>
      <w:r w:rsidR="009B7789" w:rsidRPr="009B4122">
        <w:rPr>
          <w:szCs w:val="28"/>
        </w:rPr>
        <w:t xml:space="preserve"> </w:t>
      </w:r>
      <w:proofErr w:type="spellStart"/>
      <w:r w:rsidR="009B7789" w:rsidRPr="009B4122">
        <w:rPr>
          <w:szCs w:val="28"/>
        </w:rPr>
        <w:t>trữ</w:t>
      </w:r>
      <w:proofErr w:type="spellEnd"/>
      <w:r w:rsidR="009B7789" w:rsidRPr="009B4122">
        <w:rPr>
          <w:szCs w:val="28"/>
        </w:rPr>
        <w:t xml:space="preserve"> </w:t>
      </w:r>
      <w:proofErr w:type="spellStart"/>
      <w:r w:rsidR="009B7789" w:rsidRPr="009B4122">
        <w:rPr>
          <w:szCs w:val="28"/>
        </w:rPr>
        <w:t>quốc</w:t>
      </w:r>
      <w:proofErr w:type="spellEnd"/>
      <w:r w:rsidR="009B7789" w:rsidRPr="009B4122">
        <w:rPr>
          <w:szCs w:val="28"/>
        </w:rPr>
        <w:t xml:space="preserve"> </w:t>
      </w:r>
      <w:proofErr w:type="spellStart"/>
      <w:r w:rsidR="009B7789" w:rsidRPr="009B4122">
        <w:rPr>
          <w:szCs w:val="28"/>
        </w:rPr>
        <w:t>gia</w:t>
      </w:r>
      <w:proofErr w:type="spellEnd"/>
    </w:p>
    <w:p w14:paraId="439A739C" w14:textId="77777777" w:rsidR="00C22AB3" w:rsidRPr="00F8110D" w:rsidRDefault="00C22AB3" w:rsidP="00456EC8">
      <w:pPr>
        <w:widowControl w:val="0"/>
        <w:autoSpaceDE w:val="0"/>
        <w:autoSpaceDN w:val="0"/>
        <w:adjustRightInd w:val="0"/>
        <w:snapToGrid w:val="0"/>
        <w:spacing w:line="360" w:lineRule="exact"/>
        <w:ind w:firstLine="709"/>
        <w:jc w:val="both"/>
        <w:rPr>
          <w:szCs w:val="28"/>
        </w:rPr>
      </w:pPr>
      <w:proofErr w:type="spellStart"/>
      <w:r w:rsidRPr="00F8110D">
        <w:rPr>
          <w:szCs w:val="28"/>
        </w:rPr>
        <w:t>Thực</w:t>
      </w:r>
      <w:proofErr w:type="spellEnd"/>
      <w:r w:rsidRPr="00F8110D">
        <w:rPr>
          <w:szCs w:val="28"/>
        </w:rPr>
        <w:t xml:space="preserve"> </w:t>
      </w:r>
      <w:proofErr w:type="spellStart"/>
      <w:r w:rsidRPr="00F8110D">
        <w:rPr>
          <w:szCs w:val="28"/>
        </w:rPr>
        <w:t>tiễn</w:t>
      </w:r>
      <w:proofErr w:type="spellEnd"/>
      <w:r w:rsidRPr="00F8110D">
        <w:rPr>
          <w:szCs w:val="28"/>
        </w:rPr>
        <w:t xml:space="preserve"> </w:t>
      </w:r>
      <w:proofErr w:type="spellStart"/>
      <w:r w:rsidRPr="00F8110D">
        <w:rPr>
          <w:szCs w:val="28"/>
        </w:rPr>
        <w:t>thi</w:t>
      </w:r>
      <w:proofErr w:type="spellEnd"/>
      <w:r w:rsidRPr="00F8110D">
        <w:rPr>
          <w:szCs w:val="28"/>
        </w:rPr>
        <w:t xml:space="preserve"> </w:t>
      </w:r>
      <w:proofErr w:type="spellStart"/>
      <w:r w:rsidRPr="00F8110D">
        <w:rPr>
          <w:szCs w:val="28"/>
        </w:rPr>
        <w:t>hành</w:t>
      </w:r>
      <w:proofErr w:type="spellEnd"/>
      <w:r w:rsidRPr="00F8110D">
        <w:rPr>
          <w:szCs w:val="28"/>
        </w:rPr>
        <w:t xml:space="preserve"> </w:t>
      </w:r>
      <w:proofErr w:type="spellStart"/>
      <w:r w:rsidRPr="00F8110D">
        <w:rPr>
          <w:szCs w:val="28"/>
        </w:rPr>
        <w:t>phụ</w:t>
      </w:r>
      <w:proofErr w:type="spellEnd"/>
      <w:r w:rsidRPr="00F8110D">
        <w:rPr>
          <w:szCs w:val="28"/>
        </w:rPr>
        <w:t xml:space="preserve"> </w:t>
      </w:r>
      <w:proofErr w:type="spellStart"/>
      <w:r w:rsidRPr="00F8110D">
        <w:rPr>
          <w:szCs w:val="28"/>
        </w:rPr>
        <w:t>cấp</w:t>
      </w:r>
      <w:proofErr w:type="spellEnd"/>
      <w:r w:rsidRPr="00F8110D">
        <w:rPr>
          <w:szCs w:val="28"/>
        </w:rPr>
        <w:t xml:space="preserve"> </w:t>
      </w:r>
      <w:proofErr w:type="spellStart"/>
      <w:r w:rsidRPr="00F8110D">
        <w:rPr>
          <w:szCs w:val="28"/>
        </w:rPr>
        <w:t>thâm</w:t>
      </w:r>
      <w:proofErr w:type="spellEnd"/>
      <w:r w:rsidRPr="00F8110D">
        <w:rPr>
          <w:szCs w:val="28"/>
        </w:rPr>
        <w:t xml:space="preserve"> </w:t>
      </w:r>
      <w:proofErr w:type="spellStart"/>
      <w:r w:rsidRPr="00F8110D">
        <w:rPr>
          <w:szCs w:val="28"/>
        </w:rPr>
        <w:t>niên</w:t>
      </w:r>
      <w:proofErr w:type="spellEnd"/>
      <w:r w:rsidRPr="00F8110D">
        <w:rPr>
          <w:szCs w:val="28"/>
        </w:rPr>
        <w:t xml:space="preserve">, </w:t>
      </w:r>
      <w:proofErr w:type="spellStart"/>
      <w:r w:rsidRPr="00F8110D">
        <w:rPr>
          <w:szCs w:val="28"/>
        </w:rPr>
        <w:t>phụ</w:t>
      </w:r>
      <w:proofErr w:type="spellEnd"/>
      <w:r w:rsidRPr="00F8110D">
        <w:rPr>
          <w:szCs w:val="28"/>
        </w:rPr>
        <w:t xml:space="preserve"> </w:t>
      </w:r>
      <w:proofErr w:type="spellStart"/>
      <w:r w:rsidRPr="00F8110D">
        <w:rPr>
          <w:szCs w:val="28"/>
        </w:rPr>
        <w:t>cấp</w:t>
      </w:r>
      <w:proofErr w:type="spellEnd"/>
      <w:r w:rsidRPr="00F8110D">
        <w:rPr>
          <w:szCs w:val="28"/>
        </w:rPr>
        <w:t xml:space="preserve"> </w:t>
      </w:r>
      <w:proofErr w:type="spellStart"/>
      <w:r w:rsidRPr="00F8110D">
        <w:rPr>
          <w:szCs w:val="28"/>
        </w:rPr>
        <w:t>ưu</w:t>
      </w:r>
      <w:proofErr w:type="spellEnd"/>
      <w:r w:rsidRPr="00F8110D">
        <w:rPr>
          <w:szCs w:val="28"/>
        </w:rPr>
        <w:t xml:space="preserve"> </w:t>
      </w:r>
      <w:proofErr w:type="spellStart"/>
      <w:r w:rsidRPr="00F8110D">
        <w:rPr>
          <w:szCs w:val="28"/>
        </w:rPr>
        <w:t>đãi</w:t>
      </w:r>
      <w:proofErr w:type="spellEnd"/>
      <w:r w:rsidRPr="00F8110D">
        <w:rPr>
          <w:szCs w:val="28"/>
        </w:rPr>
        <w:t xml:space="preserve"> </w:t>
      </w:r>
      <w:proofErr w:type="spellStart"/>
      <w:r w:rsidRPr="00F8110D">
        <w:rPr>
          <w:szCs w:val="28"/>
        </w:rPr>
        <w:t>nghề</w:t>
      </w:r>
      <w:proofErr w:type="spellEnd"/>
      <w:r w:rsidRPr="00F8110D">
        <w:rPr>
          <w:szCs w:val="28"/>
        </w:rPr>
        <w:t xml:space="preserve"> </w:t>
      </w:r>
      <w:proofErr w:type="spellStart"/>
      <w:r w:rsidR="00057461" w:rsidRPr="00F8110D">
        <w:rPr>
          <w:szCs w:val="28"/>
        </w:rPr>
        <w:t>đối</w:t>
      </w:r>
      <w:proofErr w:type="spellEnd"/>
      <w:r w:rsidR="00057461" w:rsidRPr="00F8110D">
        <w:rPr>
          <w:szCs w:val="28"/>
        </w:rPr>
        <w:t xml:space="preserve"> </w:t>
      </w:r>
      <w:proofErr w:type="spellStart"/>
      <w:r w:rsidR="00057461" w:rsidRPr="00F8110D">
        <w:rPr>
          <w:szCs w:val="28"/>
        </w:rPr>
        <w:t>với</w:t>
      </w:r>
      <w:proofErr w:type="spellEnd"/>
      <w:r w:rsidR="00057461" w:rsidRPr="00F8110D">
        <w:rPr>
          <w:szCs w:val="28"/>
        </w:rPr>
        <w:t xml:space="preserve"> </w:t>
      </w:r>
      <w:proofErr w:type="spellStart"/>
      <w:r w:rsidR="00057461" w:rsidRPr="00F8110D">
        <w:rPr>
          <w:szCs w:val="28"/>
        </w:rPr>
        <w:t>người</w:t>
      </w:r>
      <w:proofErr w:type="spellEnd"/>
      <w:r w:rsidR="00057461" w:rsidRPr="00F8110D">
        <w:rPr>
          <w:szCs w:val="28"/>
        </w:rPr>
        <w:t xml:space="preserve"> </w:t>
      </w:r>
      <w:proofErr w:type="spellStart"/>
      <w:r w:rsidR="00057461" w:rsidRPr="00F8110D">
        <w:rPr>
          <w:szCs w:val="28"/>
        </w:rPr>
        <w:t>làm</w:t>
      </w:r>
      <w:proofErr w:type="spellEnd"/>
      <w:r w:rsidR="00057461" w:rsidRPr="00F8110D">
        <w:rPr>
          <w:szCs w:val="28"/>
        </w:rPr>
        <w:t xml:space="preserve"> </w:t>
      </w:r>
      <w:proofErr w:type="spellStart"/>
      <w:r w:rsidR="00057461" w:rsidRPr="00F8110D">
        <w:rPr>
          <w:szCs w:val="28"/>
        </w:rPr>
        <w:t>công</w:t>
      </w:r>
      <w:proofErr w:type="spellEnd"/>
      <w:r w:rsidR="00057461" w:rsidRPr="00F8110D">
        <w:rPr>
          <w:szCs w:val="28"/>
        </w:rPr>
        <w:t xml:space="preserve"> </w:t>
      </w:r>
      <w:proofErr w:type="spellStart"/>
      <w:r w:rsidR="00057461" w:rsidRPr="00F8110D">
        <w:rPr>
          <w:szCs w:val="28"/>
        </w:rPr>
        <w:t>tác</w:t>
      </w:r>
      <w:proofErr w:type="spellEnd"/>
      <w:r w:rsidR="00057461" w:rsidRPr="00F8110D">
        <w:rPr>
          <w:szCs w:val="28"/>
        </w:rPr>
        <w:t xml:space="preserve"> </w:t>
      </w:r>
      <w:proofErr w:type="spellStart"/>
      <w:r w:rsidR="00057461" w:rsidRPr="00F8110D">
        <w:rPr>
          <w:szCs w:val="28"/>
        </w:rPr>
        <w:t>dự</w:t>
      </w:r>
      <w:proofErr w:type="spellEnd"/>
      <w:r w:rsidR="00057461" w:rsidRPr="00F8110D">
        <w:rPr>
          <w:szCs w:val="28"/>
        </w:rPr>
        <w:t xml:space="preserve"> </w:t>
      </w:r>
      <w:proofErr w:type="spellStart"/>
      <w:r w:rsidR="00057461" w:rsidRPr="00F8110D">
        <w:rPr>
          <w:szCs w:val="28"/>
        </w:rPr>
        <w:t>trữ</w:t>
      </w:r>
      <w:proofErr w:type="spellEnd"/>
      <w:r w:rsidR="00057461" w:rsidRPr="00F8110D">
        <w:rPr>
          <w:szCs w:val="28"/>
        </w:rPr>
        <w:t xml:space="preserve"> </w:t>
      </w:r>
      <w:proofErr w:type="spellStart"/>
      <w:r w:rsidR="00057461" w:rsidRPr="00F8110D">
        <w:rPr>
          <w:szCs w:val="28"/>
        </w:rPr>
        <w:t>quốc</w:t>
      </w:r>
      <w:proofErr w:type="spellEnd"/>
      <w:r w:rsidR="00057461" w:rsidRPr="00F8110D">
        <w:rPr>
          <w:szCs w:val="28"/>
        </w:rPr>
        <w:t xml:space="preserve"> </w:t>
      </w:r>
      <w:proofErr w:type="spellStart"/>
      <w:r w:rsidR="00057461" w:rsidRPr="00F8110D">
        <w:rPr>
          <w:szCs w:val="28"/>
        </w:rPr>
        <w:t>gia</w:t>
      </w:r>
      <w:proofErr w:type="spellEnd"/>
      <w:r w:rsidR="00057461" w:rsidRPr="00F8110D">
        <w:rPr>
          <w:szCs w:val="28"/>
        </w:rPr>
        <w:t xml:space="preserve"> </w:t>
      </w:r>
      <w:proofErr w:type="spellStart"/>
      <w:r w:rsidR="00057461" w:rsidRPr="00F8110D">
        <w:rPr>
          <w:szCs w:val="28"/>
        </w:rPr>
        <w:t>theo</w:t>
      </w:r>
      <w:proofErr w:type="spellEnd"/>
      <w:r w:rsidR="00057461" w:rsidRPr="00F8110D">
        <w:rPr>
          <w:szCs w:val="28"/>
        </w:rPr>
        <w:t xml:space="preserve"> </w:t>
      </w:r>
      <w:proofErr w:type="spellStart"/>
      <w:r w:rsidRPr="00F8110D">
        <w:rPr>
          <w:szCs w:val="28"/>
        </w:rPr>
        <w:t>quy</w:t>
      </w:r>
      <w:proofErr w:type="spellEnd"/>
      <w:r w:rsidRPr="00F8110D">
        <w:rPr>
          <w:szCs w:val="28"/>
        </w:rPr>
        <w:t xml:space="preserve"> </w:t>
      </w:r>
      <w:proofErr w:type="spellStart"/>
      <w:r w:rsidRPr="00F8110D">
        <w:rPr>
          <w:szCs w:val="28"/>
        </w:rPr>
        <w:t>định</w:t>
      </w:r>
      <w:proofErr w:type="spellEnd"/>
      <w:r w:rsidRPr="00F8110D">
        <w:rPr>
          <w:szCs w:val="28"/>
        </w:rPr>
        <w:t xml:space="preserve"> </w:t>
      </w:r>
      <w:proofErr w:type="spellStart"/>
      <w:r w:rsidRPr="00F8110D">
        <w:rPr>
          <w:szCs w:val="28"/>
        </w:rPr>
        <w:t>tại</w:t>
      </w:r>
      <w:proofErr w:type="spellEnd"/>
      <w:r w:rsidRPr="00F8110D">
        <w:rPr>
          <w:szCs w:val="28"/>
        </w:rPr>
        <w:t xml:space="preserve"> </w:t>
      </w:r>
      <w:proofErr w:type="spellStart"/>
      <w:r w:rsidRPr="00F8110D">
        <w:rPr>
          <w:szCs w:val="28"/>
        </w:rPr>
        <w:t>Nghị</w:t>
      </w:r>
      <w:proofErr w:type="spellEnd"/>
      <w:r w:rsidRPr="00F8110D">
        <w:rPr>
          <w:szCs w:val="28"/>
        </w:rPr>
        <w:t xml:space="preserve"> </w:t>
      </w:r>
      <w:proofErr w:type="spellStart"/>
      <w:r w:rsidRPr="00F8110D">
        <w:rPr>
          <w:szCs w:val="28"/>
        </w:rPr>
        <w:t>định</w:t>
      </w:r>
      <w:proofErr w:type="spellEnd"/>
      <w:r w:rsidRPr="00F8110D">
        <w:rPr>
          <w:szCs w:val="28"/>
        </w:rPr>
        <w:t xml:space="preserve"> </w:t>
      </w:r>
      <w:proofErr w:type="spellStart"/>
      <w:r w:rsidRPr="00F8110D">
        <w:rPr>
          <w:szCs w:val="28"/>
        </w:rPr>
        <w:t>số</w:t>
      </w:r>
      <w:proofErr w:type="spellEnd"/>
      <w:r w:rsidRPr="00F8110D">
        <w:rPr>
          <w:szCs w:val="28"/>
        </w:rPr>
        <w:t xml:space="preserve"> 94/2013/NĐ-CP </w:t>
      </w:r>
      <w:proofErr w:type="spellStart"/>
      <w:r w:rsidRPr="00F8110D">
        <w:rPr>
          <w:szCs w:val="28"/>
        </w:rPr>
        <w:t>trong</w:t>
      </w:r>
      <w:proofErr w:type="spellEnd"/>
      <w:r w:rsidRPr="00F8110D">
        <w:rPr>
          <w:szCs w:val="28"/>
        </w:rPr>
        <w:t xml:space="preserve"> </w:t>
      </w:r>
      <w:proofErr w:type="spellStart"/>
      <w:r w:rsidRPr="00F8110D">
        <w:rPr>
          <w:szCs w:val="28"/>
        </w:rPr>
        <w:t>suốt</w:t>
      </w:r>
      <w:proofErr w:type="spellEnd"/>
      <w:r w:rsidRPr="00F8110D">
        <w:rPr>
          <w:szCs w:val="28"/>
        </w:rPr>
        <w:t xml:space="preserve"> </w:t>
      </w:r>
      <w:proofErr w:type="spellStart"/>
      <w:r w:rsidRPr="00F8110D">
        <w:rPr>
          <w:szCs w:val="28"/>
        </w:rPr>
        <w:t>hơn</w:t>
      </w:r>
      <w:proofErr w:type="spellEnd"/>
      <w:r w:rsidRPr="00F8110D">
        <w:rPr>
          <w:szCs w:val="28"/>
        </w:rPr>
        <w:t xml:space="preserve"> 12 </w:t>
      </w:r>
      <w:proofErr w:type="spellStart"/>
      <w:r w:rsidRPr="00F8110D">
        <w:rPr>
          <w:szCs w:val="28"/>
        </w:rPr>
        <w:t>năm</w:t>
      </w:r>
      <w:proofErr w:type="spellEnd"/>
      <w:r w:rsidRPr="00F8110D">
        <w:rPr>
          <w:szCs w:val="28"/>
        </w:rPr>
        <w:t xml:space="preserve"> qua </w:t>
      </w:r>
      <w:proofErr w:type="spellStart"/>
      <w:r w:rsidRPr="00F8110D">
        <w:rPr>
          <w:szCs w:val="28"/>
        </w:rPr>
        <w:t>đã</w:t>
      </w:r>
      <w:proofErr w:type="spellEnd"/>
      <w:r w:rsidRPr="00F8110D">
        <w:rPr>
          <w:szCs w:val="28"/>
        </w:rPr>
        <w:t xml:space="preserve"> </w:t>
      </w:r>
      <w:proofErr w:type="spellStart"/>
      <w:r w:rsidRPr="00F8110D">
        <w:rPr>
          <w:szCs w:val="28"/>
        </w:rPr>
        <w:t>tạo</w:t>
      </w:r>
      <w:proofErr w:type="spellEnd"/>
      <w:r w:rsidRPr="00F8110D">
        <w:rPr>
          <w:szCs w:val="28"/>
        </w:rPr>
        <w:t xml:space="preserve"> </w:t>
      </w:r>
      <w:proofErr w:type="spellStart"/>
      <w:r w:rsidRPr="00F8110D">
        <w:rPr>
          <w:szCs w:val="28"/>
        </w:rPr>
        <w:t>điều</w:t>
      </w:r>
      <w:proofErr w:type="spellEnd"/>
      <w:r w:rsidRPr="00F8110D">
        <w:rPr>
          <w:szCs w:val="28"/>
        </w:rPr>
        <w:t xml:space="preserve"> </w:t>
      </w:r>
      <w:proofErr w:type="spellStart"/>
      <w:r w:rsidRPr="00F8110D">
        <w:rPr>
          <w:szCs w:val="28"/>
        </w:rPr>
        <w:t>kiện</w:t>
      </w:r>
      <w:proofErr w:type="spellEnd"/>
      <w:r w:rsidRPr="00F8110D">
        <w:rPr>
          <w:szCs w:val="28"/>
        </w:rPr>
        <w:t xml:space="preserve"> </w:t>
      </w:r>
      <w:proofErr w:type="spellStart"/>
      <w:r w:rsidRPr="00F8110D">
        <w:rPr>
          <w:szCs w:val="28"/>
        </w:rPr>
        <w:t>thuận</w:t>
      </w:r>
      <w:proofErr w:type="spellEnd"/>
      <w:r w:rsidRPr="00F8110D">
        <w:rPr>
          <w:szCs w:val="28"/>
        </w:rPr>
        <w:t xml:space="preserve"> </w:t>
      </w:r>
      <w:proofErr w:type="spellStart"/>
      <w:r w:rsidRPr="00F8110D">
        <w:rPr>
          <w:szCs w:val="28"/>
        </w:rPr>
        <w:t>lợ</w:t>
      </w:r>
      <w:r w:rsidR="00057461" w:rsidRPr="00F8110D">
        <w:rPr>
          <w:szCs w:val="28"/>
        </w:rPr>
        <w:t>i</w:t>
      </w:r>
      <w:proofErr w:type="spellEnd"/>
      <w:r w:rsidR="00057461" w:rsidRPr="00F8110D">
        <w:rPr>
          <w:szCs w:val="28"/>
        </w:rPr>
        <w:t xml:space="preserve">, </w:t>
      </w:r>
      <w:proofErr w:type="spellStart"/>
      <w:r w:rsidR="00057461" w:rsidRPr="00F8110D">
        <w:rPr>
          <w:szCs w:val="28"/>
        </w:rPr>
        <w:t>ổn</w:t>
      </w:r>
      <w:proofErr w:type="spellEnd"/>
      <w:r w:rsidR="00057461" w:rsidRPr="00F8110D">
        <w:rPr>
          <w:szCs w:val="28"/>
        </w:rPr>
        <w:t xml:space="preserve"> </w:t>
      </w:r>
      <w:proofErr w:type="spellStart"/>
      <w:r w:rsidR="00057461" w:rsidRPr="00F8110D">
        <w:rPr>
          <w:szCs w:val="28"/>
        </w:rPr>
        <w:t>định</w:t>
      </w:r>
      <w:proofErr w:type="spellEnd"/>
      <w:r w:rsidR="00057461" w:rsidRPr="00F8110D">
        <w:rPr>
          <w:szCs w:val="28"/>
        </w:rPr>
        <w:t xml:space="preserve">, </w:t>
      </w:r>
      <w:proofErr w:type="spellStart"/>
      <w:r w:rsidR="00057461" w:rsidRPr="00F8110D">
        <w:rPr>
          <w:szCs w:val="28"/>
        </w:rPr>
        <w:t>gắn</w:t>
      </w:r>
      <w:proofErr w:type="spellEnd"/>
      <w:r w:rsidR="00057461" w:rsidRPr="00F8110D">
        <w:rPr>
          <w:szCs w:val="28"/>
        </w:rPr>
        <w:t xml:space="preserve"> </w:t>
      </w:r>
      <w:proofErr w:type="spellStart"/>
      <w:r w:rsidR="00057461" w:rsidRPr="00F8110D">
        <w:rPr>
          <w:szCs w:val="28"/>
        </w:rPr>
        <w:t>bó</w:t>
      </w:r>
      <w:proofErr w:type="spellEnd"/>
      <w:r w:rsidR="00057461" w:rsidRPr="00F8110D">
        <w:rPr>
          <w:szCs w:val="28"/>
        </w:rPr>
        <w:t xml:space="preserve">, </w:t>
      </w:r>
      <w:proofErr w:type="spellStart"/>
      <w:r w:rsidR="00057461" w:rsidRPr="00F8110D">
        <w:rPr>
          <w:szCs w:val="28"/>
        </w:rPr>
        <w:t>yên</w:t>
      </w:r>
      <w:proofErr w:type="spellEnd"/>
      <w:r w:rsidR="00057461" w:rsidRPr="00F8110D">
        <w:rPr>
          <w:szCs w:val="28"/>
        </w:rPr>
        <w:t xml:space="preserve"> </w:t>
      </w:r>
      <w:proofErr w:type="spellStart"/>
      <w:r w:rsidR="00057461" w:rsidRPr="00F8110D">
        <w:rPr>
          <w:szCs w:val="28"/>
        </w:rPr>
        <w:t>tâm</w:t>
      </w:r>
      <w:proofErr w:type="spellEnd"/>
      <w:r w:rsidR="00057461" w:rsidRPr="00F8110D">
        <w:rPr>
          <w:szCs w:val="28"/>
        </w:rPr>
        <w:t xml:space="preserve"> </w:t>
      </w:r>
      <w:proofErr w:type="spellStart"/>
      <w:r w:rsidR="00057461" w:rsidRPr="00F8110D">
        <w:rPr>
          <w:szCs w:val="28"/>
        </w:rPr>
        <w:t>công</w:t>
      </w:r>
      <w:proofErr w:type="spellEnd"/>
      <w:r w:rsidR="00057461" w:rsidRPr="00F8110D">
        <w:rPr>
          <w:szCs w:val="28"/>
        </w:rPr>
        <w:t xml:space="preserve"> </w:t>
      </w:r>
      <w:proofErr w:type="spellStart"/>
      <w:r w:rsidR="00057461" w:rsidRPr="00F8110D">
        <w:rPr>
          <w:szCs w:val="28"/>
        </w:rPr>
        <w:t>tác</w:t>
      </w:r>
      <w:proofErr w:type="spellEnd"/>
      <w:r w:rsidR="00057461" w:rsidRPr="00F8110D">
        <w:rPr>
          <w:szCs w:val="28"/>
        </w:rPr>
        <w:t xml:space="preserve"> </w:t>
      </w:r>
      <w:proofErr w:type="spellStart"/>
      <w:r w:rsidR="00057461" w:rsidRPr="00F8110D">
        <w:rPr>
          <w:szCs w:val="28"/>
        </w:rPr>
        <w:t>cho</w:t>
      </w:r>
      <w:proofErr w:type="spellEnd"/>
      <w:r w:rsidR="00057461" w:rsidRPr="00F8110D">
        <w:rPr>
          <w:szCs w:val="28"/>
        </w:rPr>
        <w:t xml:space="preserve"> </w:t>
      </w:r>
      <w:proofErr w:type="spellStart"/>
      <w:r w:rsidR="00057461" w:rsidRPr="00F8110D">
        <w:rPr>
          <w:szCs w:val="28"/>
        </w:rPr>
        <w:t>cán</w:t>
      </w:r>
      <w:proofErr w:type="spellEnd"/>
      <w:r w:rsidR="00057461" w:rsidRPr="00F8110D">
        <w:rPr>
          <w:szCs w:val="28"/>
        </w:rPr>
        <w:t xml:space="preserve"> </w:t>
      </w:r>
      <w:proofErr w:type="spellStart"/>
      <w:r w:rsidR="00057461" w:rsidRPr="00F8110D">
        <w:rPr>
          <w:szCs w:val="28"/>
        </w:rPr>
        <w:t>bộ</w:t>
      </w:r>
      <w:proofErr w:type="spellEnd"/>
      <w:r w:rsidR="00057461" w:rsidRPr="00F8110D">
        <w:rPr>
          <w:szCs w:val="28"/>
        </w:rPr>
        <w:t xml:space="preserve">, </w:t>
      </w:r>
      <w:proofErr w:type="spellStart"/>
      <w:r w:rsidR="00057461" w:rsidRPr="00F8110D">
        <w:rPr>
          <w:szCs w:val="28"/>
        </w:rPr>
        <w:t>công</w:t>
      </w:r>
      <w:proofErr w:type="spellEnd"/>
      <w:r w:rsidR="00057461" w:rsidRPr="00F8110D">
        <w:rPr>
          <w:szCs w:val="28"/>
        </w:rPr>
        <w:t xml:space="preserve"> </w:t>
      </w:r>
      <w:proofErr w:type="spellStart"/>
      <w:r w:rsidR="00057461" w:rsidRPr="00F8110D">
        <w:rPr>
          <w:szCs w:val="28"/>
        </w:rPr>
        <w:t>chức</w:t>
      </w:r>
      <w:proofErr w:type="spellEnd"/>
      <w:r w:rsidR="00057461" w:rsidRPr="00F8110D">
        <w:rPr>
          <w:szCs w:val="28"/>
        </w:rPr>
        <w:t xml:space="preserve">, </w:t>
      </w:r>
      <w:proofErr w:type="spellStart"/>
      <w:r w:rsidR="00057461" w:rsidRPr="00F8110D">
        <w:rPr>
          <w:szCs w:val="28"/>
        </w:rPr>
        <w:t>viên</w:t>
      </w:r>
      <w:proofErr w:type="spellEnd"/>
      <w:r w:rsidR="00057461" w:rsidRPr="00F8110D">
        <w:rPr>
          <w:szCs w:val="28"/>
        </w:rPr>
        <w:t xml:space="preserve"> </w:t>
      </w:r>
      <w:proofErr w:type="spellStart"/>
      <w:r w:rsidR="00057461" w:rsidRPr="00F8110D">
        <w:rPr>
          <w:szCs w:val="28"/>
        </w:rPr>
        <w:t>chức</w:t>
      </w:r>
      <w:proofErr w:type="spellEnd"/>
      <w:r w:rsidR="00057461" w:rsidRPr="00F8110D">
        <w:rPr>
          <w:szCs w:val="28"/>
        </w:rPr>
        <w:t xml:space="preserve"> </w:t>
      </w:r>
      <w:proofErr w:type="spellStart"/>
      <w:r w:rsidR="00057461" w:rsidRPr="00F8110D">
        <w:rPr>
          <w:szCs w:val="28"/>
        </w:rPr>
        <w:t>thực</w:t>
      </w:r>
      <w:proofErr w:type="spellEnd"/>
      <w:r w:rsidR="00057461" w:rsidRPr="00F8110D">
        <w:rPr>
          <w:szCs w:val="28"/>
        </w:rPr>
        <w:t xml:space="preserve"> </w:t>
      </w:r>
      <w:proofErr w:type="spellStart"/>
      <w:r w:rsidR="00057461" w:rsidRPr="00F8110D">
        <w:rPr>
          <w:szCs w:val="28"/>
        </w:rPr>
        <w:t>hiện</w:t>
      </w:r>
      <w:proofErr w:type="spellEnd"/>
      <w:r w:rsidR="00057461" w:rsidRPr="00F8110D">
        <w:rPr>
          <w:szCs w:val="28"/>
        </w:rPr>
        <w:t xml:space="preserve"> </w:t>
      </w:r>
      <w:proofErr w:type="spellStart"/>
      <w:r w:rsidR="00057461" w:rsidRPr="00F8110D">
        <w:rPr>
          <w:szCs w:val="28"/>
        </w:rPr>
        <w:t>nhiệm</w:t>
      </w:r>
      <w:proofErr w:type="spellEnd"/>
      <w:r w:rsidR="00057461" w:rsidRPr="00F8110D">
        <w:rPr>
          <w:szCs w:val="28"/>
        </w:rPr>
        <w:t xml:space="preserve"> </w:t>
      </w:r>
      <w:proofErr w:type="spellStart"/>
      <w:r w:rsidR="00057461" w:rsidRPr="00F8110D">
        <w:rPr>
          <w:szCs w:val="28"/>
        </w:rPr>
        <w:t>vụ</w:t>
      </w:r>
      <w:proofErr w:type="spellEnd"/>
      <w:r w:rsidR="00057461" w:rsidRPr="00F8110D">
        <w:rPr>
          <w:szCs w:val="28"/>
        </w:rPr>
        <w:t xml:space="preserve"> DTQG </w:t>
      </w:r>
      <w:proofErr w:type="spellStart"/>
      <w:r w:rsidR="00057461" w:rsidRPr="00F8110D">
        <w:rPr>
          <w:szCs w:val="28"/>
        </w:rPr>
        <w:t>đặc</w:t>
      </w:r>
      <w:proofErr w:type="spellEnd"/>
      <w:r w:rsidR="00057461" w:rsidRPr="00F8110D">
        <w:rPr>
          <w:szCs w:val="28"/>
        </w:rPr>
        <w:t xml:space="preserve"> </w:t>
      </w:r>
      <w:proofErr w:type="spellStart"/>
      <w:r w:rsidR="00057461" w:rsidRPr="00F8110D">
        <w:rPr>
          <w:szCs w:val="28"/>
        </w:rPr>
        <w:t>biệt</w:t>
      </w:r>
      <w:proofErr w:type="spellEnd"/>
      <w:r w:rsidR="00057461" w:rsidRPr="00F8110D">
        <w:rPr>
          <w:szCs w:val="28"/>
        </w:rPr>
        <w:t xml:space="preserve"> </w:t>
      </w:r>
      <w:proofErr w:type="spellStart"/>
      <w:r w:rsidR="00057461" w:rsidRPr="00F8110D">
        <w:rPr>
          <w:szCs w:val="28"/>
        </w:rPr>
        <w:t>trong</w:t>
      </w:r>
      <w:proofErr w:type="spellEnd"/>
      <w:r w:rsidR="00057461" w:rsidRPr="00F8110D">
        <w:rPr>
          <w:szCs w:val="28"/>
        </w:rPr>
        <w:t xml:space="preserve"> </w:t>
      </w:r>
      <w:proofErr w:type="spellStart"/>
      <w:r w:rsidR="00057461" w:rsidRPr="00F8110D">
        <w:rPr>
          <w:szCs w:val="28"/>
        </w:rPr>
        <w:t>điều</w:t>
      </w:r>
      <w:proofErr w:type="spellEnd"/>
      <w:r w:rsidR="00057461" w:rsidRPr="00F8110D">
        <w:rPr>
          <w:szCs w:val="28"/>
        </w:rPr>
        <w:t xml:space="preserve"> </w:t>
      </w:r>
      <w:proofErr w:type="spellStart"/>
      <w:r w:rsidR="00057461" w:rsidRPr="00F8110D">
        <w:rPr>
          <w:szCs w:val="28"/>
        </w:rPr>
        <w:t>kiện</w:t>
      </w:r>
      <w:proofErr w:type="spellEnd"/>
      <w:r w:rsidR="00057461" w:rsidRPr="00F8110D">
        <w:rPr>
          <w:szCs w:val="28"/>
        </w:rPr>
        <w:t xml:space="preserve"> </w:t>
      </w:r>
      <w:proofErr w:type="spellStart"/>
      <w:r w:rsidR="00057461" w:rsidRPr="00F8110D">
        <w:rPr>
          <w:szCs w:val="28"/>
        </w:rPr>
        <w:t>thực</w:t>
      </w:r>
      <w:proofErr w:type="spellEnd"/>
      <w:r w:rsidR="00057461" w:rsidRPr="00F8110D">
        <w:rPr>
          <w:szCs w:val="28"/>
        </w:rPr>
        <w:t xml:space="preserve"> </w:t>
      </w:r>
      <w:proofErr w:type="spellStart"/>
      <w:r w:rsidR="00057461" w:rsidRPr="00F8110D">
        <w:rPr>
          <w:szCs w:val="28"/>
        </w:rPr>
        <w:t>hiện</w:t>
      </w:r>
      <w:proofErr w:type="spellEnd"/>
      <w:r w:rsidR="00057461" w:rsidRPr="00F8110D">
        <w:rPr>
          <w:szCs w:val="28"/>
        </w:rPr>
        <w:t xml:space="preserve"> </w:t>
      </w:r>
      <w:proofErr w:type="spellStart"/>
      <w:r w:rsidR="00057461" w:rsidRPr="00F8110D">
        <w:rPr>
          <w:szCs w:val="28"/>
        </w:rPr>
        <w:t>nhiệm</w:t>
      </w:r>
      <w:proofErr w:type="spellEnd"/>
      <w:r w:rsidR="00057461" w:rsidRPr="00F8110D">
        <w:rPr>
          <w:szCs w:val="28"/>
        </w:rPr>
        <w:t xml:space="preserve"> </w:t>
      </w:r>
      <w:proofErr w:type="spellStart"/>
      <w:r w:rsidR="00057461" w:rsidRPr="00F8110D">
        <w:rPr>
          <w:szCs w:val="28"/>
        </w:rPr>
        <w:t>vụ</w:t>
      </w:r>
      <w:proofErr w:type="spellEnd"/>
      <w:r w:rsidR="00057461" w:rsidRPr="00F8110D">
        <w:rPr>
          <w:szCs w:val="28"/>
        </w:rPr>
        <w:t xml:space="preserve"> </w:t>
      </w:r>
      <w:proofErr w:type="spellStart"/>
      <w:r w:rsidR="00057461" w:rsidRPr="00F8110D">
        <w:rPr>
          <w:szCs w:val="28"/>
        </w:rPr>
        <w:t>quản</w:t>
      </w:r>
      <w:proofErr w:type="spellEnd"/>
      <w:r w:rsidR="00057461" w:rsidRPr="00F8110D">
        <w:rPr>
          <w:szCs w:val="28"/>
        </w:rPr>
        <w:t xml:space="preserve"> </w:t>
      </w:r>
      <w:proofErr w:type="spellStart"/>
      <w:r w:rsidR="00057461" w:rsidRPr="00F8110D">
        <w:rPr>
          <w:szCs w:val="28"/>
        </w:rPr>
        <w:t>lý</w:t>
      </w:r>
      <w:proofErr w:type="spellEnd"/>
      <w:r w:rsidR="00057461" w:rsidRPr="00F8110D">
        <w:rPr>
          <w:szCs w:val="28"/>
        </w:rPr>
        <w:t xml:space="preserve"> </w:t>
      </w:r>
      <w:proofErr w:type="spellStart"/>
      <w:r w:rsidR="00057461" w:rsidRPr="00F8110D">
        <w:rPr>
          <w:szCs w:val="28"/>
        </w:rPr>
        <w:t>trực</w:t>
      </w:r>
      <w:proofErr w:type="spellEnd"/>
      <w:r w:rsidR="00057461" w:rsidRPr="00F8110D">
        <w:rPr>
          <w:szCs w:val="28"/>
        </w:rPr>
        <w:t xml:space="preserve"> </w:t>
      </w:r>
      <w:proofErr w:type="spellStart"/>
      <w:r w:rsidR="00057461" w:rsidRPr="00F8110D">
        <w:rPr>
          <w:szCs w:val="28"/>
        </w:rPr>
        <w:t>tiếp</w:t>
      </w:r>
      <w:proofErr w:type="spellEnd"/>
      <w:r w:rsidR="00057461" w:rsidRPr="00F8110D">
        <w:rPr>
          <w:szCs w:val="28"/>
        </w:rPr>
        <w:t xml:space="preserve"> </w:t>
      </w:r>
      <w:proofErr w:type="spellStart"/>
      <w:r w:rsidR="00057461" w:rsidRPr="00F8110D">
        <w:rPr>
          <w:szCs w:val="28"/>
        </w:rPr>
        <w:t>khối</w:t>
      </w:r>
      <w:proofErr w:type="spellEnd"/>
      <w:r w:rsidR="00057461" w:rsidRPr="00F8110D">
        <w:rPr>
          <w:szCs w:val="28"/>
        </w:rPr>
        <w:t xml:space="preserve"> </w:t>
      </w:r>
      <w:proofErr w:type="spellStart"/>
      <w:r w:rsidR="00057461" w:rsidRPr="00F8110D">
        <w:rPr>
          <w:szCs w:val="28"/>
        </w:rPr>
        <w:t>lượng</w:t>
      </w:r>
      <w:proofErr w:type="spellEnd"/>
      <w:r w:rsidR="00057461" w:rsidRPr="00F8110D">
        <w:rPr>
          <w:szCs w:val="28"/>
        </w:rPr>
        <w:t xml:space="preserve"> </w:t>
      </w:r>
      <w:proofErr w:type="spellStart"/>
      <w:r w:rsidR="00057461" w:rsidRPr="00F8110D">
        <w:rPr>
          <w:szCs w:val="28"/>
        </w:rPr>
        <w:t>lớn</w:t>
      </w:r>
      <w:proofErr w:type="spellEnd"/>
      <w:r w:rsidR="00057461" w:rsidRPr="00F8110D">
        <w:rPr>
          <w:szCs w:val="28"/>
        </w:rPr>
        <w:t xml:space="preserve"> </w:t>
      </w:r>
      <w:proofErr w:type="spellStart"/>
      <w:r w:rsidR="00057461" w:rsidRPr="00F8110D">
        <w:rPr>
          <w:szCs w:val="28"/>
        </w:rPr>
        <w:t>tài</w:t>
      </w:r>
      <w:proofErr w:type="spellEnd"/>
      <w:r w:rsidR="00057461" w:rsidRPr="00F8110D">
        <w:rPr>
          <w:szCs w:val="28"/>
        </w:rPr>
        <w:t xml:space="preserve"> </w:t>
      </w:r>
      <w:proofErr w:type="spellStart"/>
      <w:r w:rsidR="00057461" w:rsidRPr="00F8110D">
        <w:rPr>
          <w:szCs w:val="28"/>
        </w:rPr>
        <w:t>sản</w:t>
      </w:r>
      <w:proofErr w:type="spellEnd"/>
      <w:r w:rsidR="00057461" w:rsidRPr="00F8110D">
        <w:rPr>
          <w:szCs w:val="28"/>
        </w:rPr>
        <w:t xml:space="preserve"> </w:t>
      </w:r>
      <w:proofErr w:type="spellStart"/>
      <w:r w:rsidR="00057461" w:rsidRPr="00F8110D">
        <w:rPr>
          <w:szCs w:val="28"/>
        </w:rPr>
        <w:t>của</w:t>
      </w:r>
      <w:proofErr w:type="spellEnd"/>
      <w:r w:rsidR="00057461" w:rsidRPr="00F8110D">
        <w:rPr>
          <w:szCs w:val="28"/>
        </w:rPr>
        <w:t xml:space="preserve"> </w:t>
      </w:r>
      <w:proofErr w:type="spellStart"/>
      <w:r w:rsidR="00057461" w:rsidRPr="00F8110D">
        <w:rPr>
          <w:szCs w:val="28"/>
        </w:rPr>
        <w:t>nhà</w:t>
      </w:r>
      <w:proofErr w:type="spellEnd"/>
      <w:r w:rsidR="00057461" w:rsidRPr="00F8110D">
        <w:rPr>
          <w:szCs w:val="28"/>
        </w:rPr>
        <w:t xml:space="preserve"> </w:t>
      </w:r>
      <w:proofErr w:type="spellStart"/>
      <w:r w:rsidR="00057461" w:rsidRPr="00F8110D">
        <w:rPr>
          <w:szCs w:val="28"/>
        </w:rPr>
        <w:t>nước</w:t>
      </w:r>
      <w:proofErr w:type="spellEnd"/>
      <w:r w:rsidR="00057461" w:rsidRPr="00F8110D">
        <w:rPr>
          <w:szCs w:val="28"/>
        </w:rPr>
        <w:t xml:space="preserve"> </w:t>
      </w:r>
      <w:proofErr w:type="spellStart"/>
      <w:r w:rsidR="00057461" w:rsidRPr="00F8110D">
        <w:rPr>
          <w:szCs w:val="28"/>
        </w:rPr>
        <w:t>tại</w:t>
      </w:r>
      <w:proofErr w:type="spellEnd"/>
      <w:r w:rsidR="00057461" w:rsidRPr="00F8110D">
        <w:rPr>
          <w:szCs w:val="28"/>
        </w:rPr>
        <w:t xml:space="preserve"> </w:t>
      </w:r>
      <w:proofErr w:type="spellStart"/>
      <w:r w:rsidR="00057461" w:rsidRPr="00F8110D">
        <w:rPr>
          <w:szCs w:val="28"/>
        </w:rPr>
        <w:t>các</w:t>
      </w:r>
      <w:proofErr w:type="spellEnd"/>
      <w:r w:rsidR="00057461" w:rsidRPr="00F8110D">
        <w:rPr>
          <w:szCs w:val="28"/>
        </w:rPr>
        <w:t xml:space="preserve"> </w:t>
      </w:r>
      <w:proofErr w:type="spellStart"/>
      <w:r w:rsidR="00057461" w:rsidRPr="00F8110D">
        <w:rPr>
          <w:szCs w:val="28"/>
        </w:rPr>
        <w:t>vùng</w:t>
      </w:r>
      <w:proofErr w:type="spellEnd"/>
      <w:r w:rsidR="00057461" w:rsidRPr="00F8110D">
        <w:rPr>
          <w:szCs w:val="28"/>
        </w:rPr>
        <w:t xml:space="preserve"> </w:t>
      </w:r>
      <w:proofErr w:type="spellStart"/>
      <w:r w:rsidR="00057461" w:rsidRPr="00F8110D">
        <w:rPr>
          <w:szCs w:val="28"/>
        </w:rPr>
        <w:t>hẻo</w:t>
      </w:r>
      <w:proofErr w:type="spellEnd"/>
      <w:r w:rsidR="00057461" w:rsidRPr="00F8110D">
        <w:rPr>
          <w:szCs w:val="28"/>
        </w:rPr>
        <w:t xml:space="preserve"> </w:t>
      </w:r>
      <w:proofErr w:type="spellStart"/>
      <w:r w:rsidR="00057461" w:rsidRPr="00F8110D">
        <w:rPr>
          <w:szCs w:val="28"/>
        </w:rPr>
        <w:t>lánh</w:t>
      </w:r>
      <w:proofErr w:type="spellEnd"/>
      <w:r w:rsidR="00057461" w:rsidRPr="00F8110D">
        <w:rPr>
          <w:szCs w:val="28"/>
        </w:rPr>
        <w:t xml:space="preserve">, </w:t>
      </w:r>
      <w:proofErr w:type="spellStart"/>
      <w:r w:rsidR="00057461" w:rsidRPr="00F8110D">
        <w:rPr>
          <w:szCs w:val="28"/>
        </w:rPr>
        <w:t>vùng</w:t>
      </w:r>
      <w:proofErr w:type="spellEnd"/>
      <w:r w:rsidR="00057461" w:rsidRPr="00F8110D">
        <w:rPr>
          <w:szCs w:val="28"/>
        </w:rPr>
        <w:t xml:space="preserve"> </w:t>
      </w:r>
      <w:proofErr w:type="spellStart"/>
      <w:r w:rsidR="00057461" w:rsidRPr="00F8110D">
        <w:rPr>
          <w:szCs w:val="28"/>
        </w:rPr>
        <w:t>sâu</w:t>
      </w:r>
      <w:proofErr w:type="spellEnd"/>
      <w:r w:rsidR="00057461" w:rsidRPr="00F8110D">
        <w:rPr>
          <w:szCs w:val="28"/>
        </w:rPr>
        <w:t xml:space="preserve">, </w:t>
      </w:r>
      <w:proofErr w:type="spellStart"/>
      <w:r w:rsidR="00057461" w:rsidRPr="00F8110D">
        <w:rPr>
          <w:szCs w:val="28"/>
        </w:rPr>
        <w:t>vùng</w:t>
      </w:r>
      <w:proofErr w:type="spellEnd"/>
      <w:r w:rsidR="00057461" w:rsidRPr="00F8110D">
        <w:rPr>
          <w:szCs w:val="28"/>
        </w:rPr>
        <w:t xml:space="preserve"> xa </w:t>
      </w:r>
      <w:proofErr w:type="spellStart"/>
      <w:r w:rsidR="00057461" w:rsidRPr="00F8110D">
        <w:rPr>
          <w:szCs w:val="28"/>
        </w:rPr>
        <w:t>tại</w:t>
      </w:r>
      <w:proofErr w:type="spellEnd"/>
      <w:r w:rsidR="00057461" w:rsidRPr="00F8110D">
        <w:rPr>
          <w:szCs w:val="28"/>
        </w:rPr>
        <w:t xml:space="preserve"> </w:t>
      </w:r>
      <w:proofErr w:type="spellStart"/>
      <w:r w:rsidR="00057461" w:rsidRPr="00F8110D">
        <w:rPr>
          <w:szCs w:val="28"/>
        </w:rPr>
        <w:t>các</w:t>
      </w:r>
      <w:proofErr w:type="spellEnd"/>
      <w:r w:rsidR="00057461" w:rsidRPr="00F8110D">
        <w:rPr>
          <w:szCs w:val="28"/>
        </w:rPr>
        <w:t xml:space="preserve"> </w:t>
      </w:r>
      <w:proofErr w:type="spellStart"/>
      <w:r w:rsidR="00057461" w:rsidRPr="00F8110D">
        <w:rPr>
          <w:szCs w:val="28"/>
        </w:rPr>
        <w:t>điểm</w:t>
      </w:r>
      <w:proofErr w:type="spellEnd"/>
      <w:r w:rsidR="00057461" w:rsidRPr="00F8110D">
        <w:rPr>
          <w:szCs w:val="28"/>
        </w:rPr>
        <w:t xml:space="preserve"> </w:t>
      </w:r>
      <w:proofErr w:type="spellStart"/>
      <w:r w:rsidR="00057461" w:rsidRPr="00F8110D">
        <w:rPr>
          <w:szCs w:val="28"/>
        </w:rPr>
        <w:t>kho</w:t>
      </w:r>
      <w:proofErr w:type="spellEnd"/>
      <w:r w:rsidR="00057461" w:rsidRPr="00F8110D">
        <w:rPr>
          <w:szCs w:val="28"/>
        </w:rPr>
        <w:t xml:space="preserve">, </w:t>
      </w:r>
      <w:proofErr w:type="spellStart"/>
      <w:r w:rsidR="00057461" w:rsidRPr="00F8110D">
        <w:rPr>
          <w:szCs w:val="28"/>
        </w:rPr>
        <w:t>thực</w:t>
      </w:r>
      <w:proofErr w:type="spellEnd"/>
      <w:r w:rsidR="00057461" w:rsidRPr="00F8110D">
        <w:rPr>
          <w:szCs w:val="28"/>
        </w:rPr>
        <w:t xml:space="preserve"> </w:t>
      </w:r>
      <w:proofErr w:type="spellStart"/>
      <w:r w:rsidR="00057461" w:rsidRPr="00F8110D">
        <w:rPr>
          <w:szCs w:val="28"/>
        </w:rPr>
        <w:t>hiện</w:t>
      </w:r>
      <w:proofErr w:type="spellEnd"/>
      <w:r w:rsidR="00057461" w:rsidRPr="00F8110D">
        <w:rPr>
          <w:szCs w:val="28"/>
        </w:rPr>
        <w:t xml:space="preserve"> </w:t>
      </w:r>
      <w:proofErr w:type="spellStart"/>
      <w:r w:rsidR="00057461" w:rsidRPr="00F8110D">
        <w:rPr>
          <w:szCs w:val="28"/>
        </w:rPr>
        <w:t>nhiệm</w:t>
      </w:r>
      <w:proofErr w:type="spellEnd"/>
      <w:r w:rsidR="00057461" w:rsidRPr="00F8110D">
        <w:rPr>
          <w:szCs w:val="28"/>
        </w:rPr>
        <w:t xml:space="preserve"> </w:t>
      </w:r>
      <w:proofErr w:type="spellStart"/>
      <w:r w:rsidR="00057461" w:rsidRPr="00F8110D">
        <w:rPr>
          <w:szCs w:val="28"/>
        </w:rPr>
        <w:t>vụ</w:t>
      </w:r>
      <w:proofErr w:type="spellEnd"/>
      <w:r w:rsidR="00057461" w:rsidRPr="00F8110D">
        <w:rPr>
          <w:szCs w:val="28"/>
        </w:rPr>
        <w:t xml:space="preserve"> </w:t>
      </w:r>
      <w:proofErr w:type="spellStart"/>
      <w:r w:rsidR="00057461" w:rsidRPr="00F8110D">
        <w:rPr>
          <w:szCs w:val="28"/>
        </w:rPr>
        <w:t>trong</w:t>
      </w:r>
      <w:proofErr w:type="spellEnd"/>
      <w:r w:rsidR="00057461" w:rsidRPr="00F8110D">
        <w:rPr>
          <w:szCs w:val="28"/>
        </w:rPr>
        <w:t xml:space="preserve"> </w:t>
      </w:r>
      <w:proofErr w:type="spellStart"/>
      <w:r w:rsidR="00057461" w:rsidRPr="00F8110D">
        <w:rPr>
          <w:szCs w:val="28"/>
        </w:rPr>
        <w:t>mọi</w:t>
      </w:r>
      <w:proofErr w:type="spellEnd"/>
      <w:r w:rsidR="00057461" w:rsidRPr="00F8110D">
        <w:rPr>
          <w:szCs w:val="28"/>
        </w:rPr>
        <w:t xml:space="preserve"> </w:t>
      </w:r>
      <w:proofErr w:type="spellStart"/>
      <w:r w:rsidR="00057461" w:rsidRPr="00F8110D">
        <w:rPr>
          <w:szCs w:val="28"/>
        </w:rPr>
        <w:t>tình</w:t>
      </w:r>
      <w:proofErr w:type="spellEnd"/>
      <w:r w:rsidR="00057461" w:rsidRPr="00F8110D">
        <w:rPr>
          <w:szCs w:val="28"/>
        </w:rPr>
        <w:t xml:space="preserve"> </w:t>
      </w:r>
      <w:proofErr w:type="spellStart"/>
      <w:r w:rsidR="00057461" w:rsidRPr="00F8110D">
        <w:rPr>
          <w:szCs w:val="28"/>
        </w:rPr>
        <w:t>huống</w:t>
      </w:r>
      <w:proofErr w:type="spellEnd"/>
      <w:r w:rsidR="00057461" w:rsidRPr="00F8110D">
        <w:rPr>
          <w:szCs w:val="28"/>
        </w:rPr>
        <w:t xml:space="preserve"> </w:t>
      </w:r>
      <w:proofErr w:type="spellStart"/>
      <w:r w:rsidR="00057461" w:rsidRPr="00F8110D">
        <w:rPr>
          <w:szCs w:val="28"/>
        </w:rPr>
        <w:t>để</w:t>
      </w:r>
      <w:proofErr w:type="spellEnd"/>
      <w:r w:rsidR="00057461" w:rsidRPr="00F8110D">
        <w:rPr>
          <w:szCs w:val="28"/>
        </w:rPr>
        <w:t xml:space="preserve"> </w:t>
      </w:r>
      <w:proofErr w:type="spellStart"/>
      <w:r w:rsidR="00057461" w:rsidRPr="00F8110D">
        <w:rPr>
          <w:szCs w:val="28"/>
        </w:rPr>
        <w:t>xuất</w:t>
      </w:r>
      <w:proofErr w:type="spellEnd"/>
      <w:r w:rsidR="00057461" w:rsidRPr="00F8110D">
        <w:rPr>
          <w:szCs w:val="28"/>
        </w:rPr>
        <w:t xml:space="preserve">, </w:t>
      </w:r>
      <w:proofErr w:type="spellStart"/>
      <w:r w:rsidR="00057461" w:rsidRPr="00F8110D">
        <w:rPr>
          <w:szCs w:val="28"/>
        </w:rPr>
        <w:t>cấp</w:t>
      </w:r>
      <w:proofErr w:type="spellEnd"/>
      <w:r w:rsidR="00057461" w:rsidRPr="00F8110D">
        <w:rPr>
          <w:szCs w:val="28"/>
        </w:rPr>
        <w:t xml:space="preserve"> </w:t>
      </w:r>
      <w:proofErr w:type="spellStart"/>
      <w:r w:rsidR="00057461" w:rsidRPr="00F8110D">
        <w:rPr>
          <w:szCs w:val="28"/>
        </w:rPr>
        <w:t>hàng</w:t>
      </w:r>
      <w:proofErr w:type="spellEnd"/>
      <w:r w:rsidR="00057461" w:rsidRPr="00F8110D">
        <w:rPr>
          <w:szCs w:val="28"/>
        </w:rPr>
        <w:t xml:space="preserve"> DTQG </w:t>
      </w:r>
      <w:proofErr w:type="spellStart"/>
      <w:r w:rsidR="00057461" w:rsidRPr="00F8110D">
        <w:rPr>
          <w:szCs w:val="28"/>
        </w:rPr>
        <w:t>khi</w:t>
      </w:r>
      <w:proofErr w:type="spellEnd"/>
      <w:r w:rsidR="00057461" w:rsidRPr="00F8110D">
        <w:rPr>
          <w:szCs w:val="28"/>
        </w:rPr>
        <w:t xml:space="preserve"> </w:t>
      </w:r>
      <w:proofErr w:type="spellStart"/>
      <w:r w:rsidR="00057461" w:rsidRPr="00F8110D">
        <w:rPr>
          <w:szCs w:val="28"/>
        </w:rPr>
        <w:t>phát</w:t>
      </w:r>
      <w:proofErr w:type="spellEnd"/>
      <w:r w:rsidR="00057461" w:rsidRPr="00F8110D">
        <w:rPr>
          <w:szCs w:val="28"/>
        </w:rPr>
        <w:t xml:space="preserve"> </w:t>
      </w:r>
      <w:proofErr w:type="spellStart"/>
      <w:r w:rsidR="00057461" w:rsidRPr="00F8110D">
        <w:rPr>
          <w:szCs w:val="28"/>
        </w:rPr>
        <w:t>sinh</w:t>
      </w:r>
      <w:proofErr w:type="spellEnd"/>
      <w:r w:rsidR="00057461" w:rsidRPr="00F8110D">
        <w:rPr>
          <w:szCs w:val="28"/>
        </w:rPr>
        <w:t xml:space="preserve"> </w:t>
      </w:r>
      <w:proofErr w:type="spellStart"/>
      <w:r w:rsidR="00057461" w:rsidRPr="00F8110D">
        <w:rPr>
          <w:szCs w:val="28"/>
        </w:rPr>
        <w:t>tình</w:t>
      </w:r>
      <w:proofErr w:type="spellEnd"/>
      <w:r w:rsidR="00057461" w:rsidRPr="00F8110D">
        <w:rPr>
          <w:szCs w:val="28"/>
        </w:rPr>
        <w:t xml:space="preserve"> </w:t>
      </w:r>
      <w:proofErr w:type="spellStart"/>
      <w:r w:rsidR="00057461" w:rsidRPr="00F8110D">
        <w:rPr>
          <w:szCs w:val="28"/>
        </w:rPr>
        <w:t>huống</w:t>
      </w:r>
      <w:proofErr w:type="spellEnd"/>
      <w:r w:rsidR="00057461" w:rsidRPr="00F8110D">
        <w:rPr>
          <w:szCs w:val="28"/>
        </w:rPr>
        <w:t xml:space="preserve"> </w:t>
      </w:r>
      <w:proofErr w:type="spellStart"/>
      <w:r w:rsidR="00057461" w:rsidRPr="00F8110D">
        <w:rPr>
          <w:szCs w:val="28"/>
        </w:rPr>
        <w:t>đột</w:t>
      </w:r>
      <w:proofErr w:type="spellEnd"/>
      <w:r w:rsidR="00057461" w:rsidRPr="00F8110D">
        <w:rPr>
          <w:szCs w:val="28"/>
        </w:rPr>
        <w:t xml:space="preserve"> </w:t>
      </w:r>
      <w:proofErr w:type="spellStart"/>
      <w:r w:rsidR="00057461" w:rsidRPr="00F8110D">
        <w:rPr>
          <w:szCs w:val="28"/>
        </w:rPr>
        <w:t>xuất</w:t>
      </w:r>
      <w:proofErr w:type="spellEnd"/>
      <w:r w:rsidR="00057461" w:rsidRPr="00F8110D">
        <w:rPr>
          <w:szCs w:val="28"/>
        </w:rPr>
        <w:t xml:space="preserve"> </w:t>
      </w:r>
      <w:proofErr w:type="spellStart"/>
      <w:r w:rsidR="00057461" w:rsidRPr="00F8110D">
        <w:rPr>
          <w:szCs w:val="28"/>
        </w:rPr>
        <w:t>cấp</w:t>
      </w:r>
      <w:proofErr w:type="spellEnd"/>
      <w:r w:rsidR="00057461" w:rsidRPr="00F8110D">
        <w:rPr>
          <w:szCs w:val="28"/>
        </w:rPr>
        <w:t xml:space="preserve"> </w:t>
      </w:r>
      <w:proofErr w:type="spellStart"/>
      <w:r w:rsidR="00057461" w:rsidRPr="00F8110D">
        <w:rPr>
          <w:szCs w:val="28"/>
        </w:rPr>
        <w:t>bách</w:t>
      </w:r>
      <w:proofErr w:type="spellEnd"/>
      <w:r w:rsidR="00057461" w:rsidRPr="00F8110D">
        <w:rPr>
          <w:szCs w:val="28"/>
        </w:rPr>
        <w:t xml:space="preserve"> </w:t>
      </w:r>
      <w:proofErr w:type="spellStart"/>
      <w:r w:rsidR="00057461" w:rsidRPr="00F8110D">
        <w:rPr>
          <w:szCs w:val="28"/>
        </w:rPr>
        <w:t>xảy</w:t>
      </w:r>
      <w:proofErr w:type="spellEnd"/>
      <w:r w:rsidR="00057461" w:rsidRPr="00F8110D">
        <w:rPr>
          <w:szCs w:val="28"/>
        </w:rPr>
        <w:t xml:space="preserve"> </w:t>
      </w:r>
      <w:proofErr w:type="spellStart"/>
      <w:r w:rsidR="00057461" w:rsidRPr="00F8110D">
        <w:rPr>
          <w:szCs w:val="28"/>
        </w:rPr>
        <w:t>ra.</w:t>
      </w:r>
      <w:proofErr w:type="spellEnd"/>
    </w:p>
    <w:p w14:paraId="5F5A77E1" w14:textId="2213C46E" w:rsidR="00A91C04" w:rsidRPr="009B4122" w:rsidRDefault="009B4122" w:rsidP="00456EC8">
      <w:pPr>
        <w:widowControl w:val="0"/>
        <w:autoSpaceDE w:val="0"/>
        <w:autoSpaceDN w:val="0"/>
        <w:adjustRightInd w:val="0"/>
        <w:snapToGrid w:val="0"/>
        <w:spacing w:line="360" w:lineRule="exact"/>
        <w:ind w:firstLine="709"/>
        <w:jc w:val="both"/>
        <w:rPr>
          <w:szCs w:val="28"/>
        </w:rPr>
      </w:pPr>
      <w:r w:rsidRPr="009B4122">
        <w:rPr>
          <w:szCs w:val="28"/>
        </w:rPr>
        <w:t>d)</w:t>
      </w:r>
      <w:r w:rsidR="00A91C04" w:rsidRPr="009B4122">
        <w:rPr>
          <w:szCs w:val="28"/>
        </w:rPr>
        <w:t xml:space="preserve"> </w:t>
      </w:r>
      <w:proofErr w:type="spellStart"/>
      <w:r w:rsidR="00A91C04" w:rsidRPr="009B4122">
        <w:rPr>
          <w:szCs w:val="28"/>
        </w:rPr>
        <w:t>Về</w:t>
      </w:r>
      <w:proofErr w:type="spellEnd"/>
      <w:r w:rsidR="00A91C04" w:rsidRPr="009B4122">
        <w:rPr>
          <w:szCs w:val="28"/>
        </w:rPr>
        <w:t xml:space="preserve"> </w:t>
      </w:r>
      <w:proofErr w:type="spellStart"/>
      <w:r w:rsidR="00A91C04" w:rsidRPr="009B4122">
        <w:rPr>
          <w:szCs w:val="28"/>
        </w:rPr>
        <w:t>kế</w:t>
      </w:r>
      <w:proofErr w:type="spellEnd"/>
      <w:r w:rsidR="00A91C04" w:rsidRPr="009B4122">
        <w:rPr>
          <w:szCs w:val="28"/>
        </w:rPr>
        <w:t xml:space="preserve"> </w:t>
      </w:r>
      <w:proofErr w:type="spellStart"/>
      <w:r w:rsidR="00A91C04" w:rsidRPr="009B4122">
        <w:rPr>
          <w:szCs w:val="28"/>
        </w:rPr>
        <w:t>hoạch</w:t>
      </w:r>
      <w:proofErr w:type="spellEnd"/>
      <w:r w:rsidR="00A91C04" w:rsidRPr="009B4122">
        <w:rPr>
          <w:szCs w:val="28"/>
        </w:rPr>
        <w:t xml:space="preserve"> </w:t>
      </w:r>
      <w:proofErr w:type="spellStart"/>
      <w:r w:rsidR="00A91C04" w:rsidRPr="009B4122">
        <w:rPr>
          <w:szCs w:val="28"/>
        </w:rPr>
        <w:t>dự</w:t>
      </w:r>
      <w:proofErr w:type="spellEnd"/>
      <w:r w:rsidR="00A91C04" w:rsidRPr="009B4122">
        <w:rPr>
          <w:szCs w:val="28"/>
        </w:rPr>
        <w:t xml:space="preserve"> </w:t>
      </w:r>
      <w:proofErr w:type="spellStart"/>
      <w:r w:rsidR="00A91C04" w:rsidRPr="009B4122">
        <w:rPr>
          <w:szCs w:val="28"/>
        </w:rPr>
        <w:t>trữ</w:t>
      </w:r>
      <w:proofErr w:type="spellEnd"/>
      <w:r w:rsidR="00A91C04" w:rsidRPr="009B4122">
        <w:rPr>
          <w:szCs w:val="28"/>
        </w:rPr>
        <w:t xml:space="preserve"> </w:t>
      </w:r>
      <w:proofErr w:type="spellStart"/>
      <w:r w:rsidR="00A91C04" w:rsidRPr="009B4122">
        <w:rPr>
          <w:szCs w:val="28"/>
        </w:rPr>
        <w:t>quốc</w:t>
      </w:r>
      <w:proofErr w:type="spellEnd"/>
      <w:r w:rsidR="00A91C04" w:rsidRPr="009B4122">
        <w:rPr>
          <w:szCs w:val="28"/>
        </w:rPr>
        <w:t xml:space="preserve"> </w:t>
      </w:r>
      <w:proofErr w:type="spellStart"/>
      <w:r w:rsidR="00A91C04" w:rsidRPr="009B4122">
        <w:rPr>
          <w:szCs w:val="28"/>
        </w:rPr>
        <w:t>gia</w:t>
      </w:r>
      <w:proofErr w:type="spellEnd"/>
    </w:p>
    <w:p w14:paraId="2CB5D0C6" w14:textId="359B5D00" w:rsidR="00A91C04" w:rsidRPr="00F8110D" w:rsidRDefault="00A91C04" w:rsidP="00456EC8">
      <w:pPr>
        <w:widowControl w:val="0"/>
        <w:autoSpaceDE w:val="0"/>
        <w:autoSpaceDN w:val="0"/>
        <w:adjustRightInd w:val="0"/>
        <w:snapToGrid w:val="0"/>
        <w:spacing w:line="360" w:lineRule="exact"/>
        <w:ind w:firstLine="709"/>
        <w:jc w:val="both"/>
        <w:rPr>
          <w:szCs w:val="28"/>
        </w:rPr>
      </w:pPr>
      <w:proofErr w:type="spellStart"/>
      <w:r w:rsidRPr="00F8110D">
        <w:rPr>
          <w:szCs w:val="28"/>
        </w:rPr>
        <w:t>Kế</w:t>
      </w:r>
      <w:proofErr w:type="spellEnd"/>
      <w:r w:rsidRPr="00F8110D">
        <w:rPr>
          <w:szCs w:val="28"/>
        </w:rPr>
        <w:t xml:space="preserve"> </w:t>
      </w:r>
      <w:proofErr w:type="spellStart"/>
      <w:r w:rsidRPr="00F8110D">
        <w:rPr>
          <w:szCs w:val="28"/>
        </w:rPr>
        <w:t>hoạch</w:t>
      </w:r>
      <w:proofErr w:type="spellEnd"/>
      <w:r w:rsidRPr="00F8110D">
        <w:rPr>
          <w:szCs w:val="28"/>
        </w:rPr>
        <w:t xml:space="preserve"> DTQG </w:t>
      </w:r>
      <w:proofErr w:type="spellStart"/>
      <w:r w:rsidRPr="00F8110D">
        <w:rPr>
          <w:szCs w:val="28"/>
        </w:rPr>
        <w:t>được</w:t>
      </w:r>
      <w:proofErr w:type="spellEnd"/>
      <w:r w:rsidRPr="00F8110D">
        <w:rPr>
          <w:szCs w:val="28"/>
        </w:rPr>
        <w:t xml:space="preserve"> </w:t>
      </w:r>
      <w:proofErr w:type="spellStart"/>
      <w:r w:rsidRPr="00F8110D">
        <w:rPr>
          <w:szCs w:val="28"/>
        </w:rPr>
        <w:t>xây</w:t>
      </w:r>
      <w:proofErr w:type="spellEnd"/>
      <w:r w:rsidRPr="00F8110D">
        <w:rPr>
          <w:szCs w:val="28"/>
        </w:rPr>
        <w:t xml:space="preserve"> </w:t>
      </w:r>
      <w:proofErr w:type="spellStart"/>
      <w:r w:rsidRPr="00F8110D">
        <w:rPr>
          <w:szCs w:val="28"/>
        </w:rPr>
        <w:t>dựng</w:t>
      </w:r>
      <w:proofErr w:type="spellEnd"/>
      <w:r w:rsidRPr="00F8110D">
        <w:rPr>
          <w:szCs w:val="28"/>
        </w:rPr>
        <w:t xml:space="preserve"> 5 </w:t>
      </w:r>
      <w:proofErr w:type="spellStart"/>
      <w:r w:rsidRPr="00F8110D">
        <w:rPr>
          <w:szCs w:val="28"/>
        </w:rPr>
        <w:t>năm</w:t>
      </w:r>
      <w:proofErr w:type="spellEnd"/>
      <w:r w:rsidRPr="00F8110D">
        <w:rPr>
          <w:szCs w:val="28"/>
        </w:rPr>
        <w:t xml:space="preserve">, </w:t>
      </w:r>
      <w:proofErr w:type="spellStart"/>
      <w:r w:rsidRPr="00F8110D">
        <w:rPr>
          <w:szCs w:val="28"/>
        </w:rPr>
        <w:t>hàng</w:t>
      </w:r>
      <w:proofErr w:type="spellEnd"/>
      <w:r w:rsidRPr="00F8110D">
        <w:rPr>
          <w:szCs w:val="28"/>
        </w:rPr>
        <w:t xml:space="preserve"> </w:t>
      </w:r>
      <w:proofErr w:type="spellStart"/>
      <w:r w:rsidRPr="00F8110D">
        <w:rPr>
          <w:szCs w:val="28"/>
        </w:rPr>
        <w:t>năm</w:t>
      </w:r>
      <w:proofErr w:type="spellEnd"/>
      <w:r w:rsidRPr="00F8110D">
        <w:rPr>
          <w:szCs w:val="28"/>
        </w:rPr>
        <w:t xml:space="preserve"> </w:t>
      </w:r>
      <w:proofErr w:type="spellStart"/>
      <w:r w:rsidRPr="00F8110D">
        <w:rPr>
          <w:szCs w:val="28"/>
        </w:rPr>
        <w:t>và</w:t>
      </w:r>
      <w:proofErr w:type="spellEnd"/>
      <w:r w:rsidRPr="00F8110D">
        <w:rPr>
          <w:szCs w:val="28"/>
        </w:rPr>
        <w:t xml:space="preserve"> </w:t>
      </w:r>
      <w:proofErr w:type="spellStart"/>
      <w:r w:rsidRPr="00F8110D">
        <w:rPr>
          <w:szCs w:val="28"/>
        </w:rPr>
        <w:t>được</w:t>
      </w:r>
      <w:proofErr w:type="spellEnd"/>
      <w:r w:rsidRPr="00F8110D">
        <w:rPr>
          <w:szCs w:val="28"/>
        </w:rPr>
        <w:t xml:space="preserve"> </w:t>
      </w:r>
      <w:proofErr w:type="spellStart"/>
      <w:r w:rsidRPr="00F8110D">
        <w:rPr>
          <w:szCs w:val="28"/>
        </w:rPr>
        <w:t>tổng</w:t>
      </w:r>
      <w:proofErr w:type="spellEnd"/>
      <w:r w:rsidRPr="00F8110D">
        <w:rPr>
          <w:szCs w:val="28"/>
        </w:rPr>
        <w:t xml:space="preserve"> </w:t>
      </w:r>
      <w:proofErr w:type="spellStart"/>
      <w:r w:rsidRPr="00F8110D">
        <w:rPr>
          <w:szCs w:val="28"/>
        </w:rPr>
        <w:t>hợp</w:t>
      </w:r>
      <w:proofErr w:type="spellEnd"/>
      <w:r w:rsidRPr="00F8110D">
        <w:rPr>
          <w:szCs w:val="28"/>
        </w:rPr>
        <w:t xml:space="preserve"> </w:t>
      </w:r>
      <w:proofErr w:type="spellStart"/>
      <w:r w:rsidRPr="00F8110D">
        <w:rPr>
          <w:szCs w:val="28"/>
        </w:rPr>
        <w:t>chung</w:t>
      </w:r>
      <w:proofErr w:type="spellEnd"/>
      <w:r w:rsidRPr="00F8110D">
        <w:rPr>
          <w:szCs w:val="28"/>
        </w:rPr>
        <w:t xml:space="preserve"> </w:t>
      </w:r>
      <w:proofErr w:type="spellStart"/>
      <w:r w:rsidRPr="00F8110D">
        <w:rPr>
          <w:szCs w:val="28"/>
        </w:rPr>
        <w:t>vào</w:t>
      </w:r>
      <w:proofErr w:type="spellEnd"/>
      <w:r w:rsidRPr="00F8110D">
        <w:rPr>
          <w:szCs w:val="28"/>
        </w:rPr>
        <w:t xml:space="preserve"> </w:t>
      </w:r>
      <w:proofErr w:type="spellStart"/>
      <w:r w:rsidRPr="00F8110D">
        <w:rPr>
          <w:szCs w:val="28"/>
        </w:rPr>
        <w:t>kế</w:t>
      </w:r>
      <w:proofErr w:type="spellEnd"/>
      <w:r w:rsidRPr="00F8110D">
        <w:rPr>
          <w:szCs w:val="28"/>
        </w:rPr>
        <w:t xml:space="preserve"> </w:t>
      </w:r>
      <w:proofErr w:type="spellStart"/>
      <w:r w:rsidRPr="00F8110D">
        <w:rPr>
          <w:szCs w:val="28"/>
        </w:rPr>
        <w:t>hoạch</w:t>
      </w:r>
      <w:proofErr w:type="spellEnd"/>
      <w:r w:rsidRPr="00F8110D">
        <w:rPr>
          <w:szCs w:val="28"/>
        </w:rPr>
        <w:t xml:space="preserve"> </w:t>
      </w:r>
      <w:proofErr w:type="spellStart"/>
      <w:r w:rsidRPr="00F8110D">
        <w:rPr>
          <w:szCs w:val="28"/>
        </w:rPr>
        <w:t>phát</w:t>
      </w:r>
      <w:proofErr w:type="spellEnd"/>
      <w:r w:rsidRPr="00F8110D">
        <w:rPr>
          <w:szCs w:val="28"/>
        </w:rPr>
        <w:t xml:space="preserve"> </w:t>
      </w:r>
      <w:proofErr w:type="spellStart"/>
      <w:r w:rsidRPr="00F8110D">
        <w:rPr>
          <w:szCs w:val="28"/>
        </w:rPr>
        <w:t>triển</w:t>
      </w:r>
      <w:proofErr w:type="spellEnd"/>
      <w:r w:rsidRPr="00F8110D">
        <w:rPr>
          <w:szCs w:val="28"/>
        </w:rPr>
        <w:t xml:space="preserve"> </w:t>
      </w:r>
      <w:proofErr w:type="spellStart"/>
      <w:r w:rsidRPr="00F8110D">
        <w:rPr>
          <w:szCs w:val="28"/>
        </w:rPr>
        <w:t>kinh</w:t>
      </w:r>
      <w:proofErr w:type="spellEnd"/>
      <w:r w:rsidRPr="00F8110D">
        <w:rPr>
          <w:szCs w:val="28"/>
        </w:rPr>
        <w:t xml:space="preserve"> </w:t>
      </w:r>
      <w:proofErr w:type="spellStart"/>
      <w:r w:rsidRPr="00F8110D">
        <w:rPr>
          <w:szCs w:val="28"/>
        </w:rPr>
        <w:t>tế</w:t>
      </w:r>
      <w:proofErr w:type="spellEnd"/>
      <w:r w:rsidRPr="00F8110D">
        <w:rPr>
          <w:szCs w:val="28"/>
        </w:rPr>
        <w:t xml:space="preserve"> - </w:t>
      </w:r>
      <w:proofErr w:type="spellStart"/>
      <w:r w:rsidRPr="00F8110D">
        <w:rPr>
          <w:szCs w:val="28"/>
        </w:rPr>
        <w:t>xã</w:t>
      </w:r>
      <w:proofErr w:type="spellEnd"/>
      <w:r w:rsidRPr="00F8110D">
        <w:rPr>
          <w:szCs w:val="28"/>
        </w:rPr>
        <w:t xml:space="preserve"> </w:t>
      </w:r>
      <w:proofErr w:type="spellStart"/>
      <w:r w:rsidRPr="00F8110D">
        <w:rPr>
          <w:szCs w:val="28"/>
        </w:rPr>
        <w:t>hội</w:t>
      </w:r>
      <w:proofErr w:type="spellEnd"/>
      <w:r w:rsidRPr="00F8110D">
        <w:rPr>
          <w:szCs w:val="28"/>
        </w:rPr>
        <w:t xml:space="preserve">. </w:t>
      </w:r>
      <w:proofErr w:type="spellStart"/>
      <w:r w:rsidRPr="00F8110D">
        <w:rPr>
          <w:szCs w:val="28"/>
        </w:rPr>
        <w:t>Kế</w:t>
      </w:r>
      <w:proofErr w:type="spellEnd"/>
      <w:r w:rsidRPr="00F8110D">
        <w:rPr>
          <w:szCs w:val="28"/>
        </w:rPr>
        <w:t xml:space="preserve"> </w:t>
      </w:r>
      <w:proofErr w:type="spellStart"/>
      <w:r w:rsidRPr="00F8110D">
        <w:rPr>
          <w:szCs w:val="28"/>
        </w:rPr>
        <w:t>hoạch</w:t>
      </w:r>
      <w:proofErr w:type="spellEnd"/>
      <w:r w:rsidRPr="00F8110D">
        <w:rPr>
          <w:szCs w:val="28"/>
        </w:rPr>
        <w:t xml:space="preserve"> DTQG </w:t>
      </w:r>
      <w:proofErr w:type="spellStart"/>
      <w:r w:rsidRPr="00F8110D">
        <w:rPr>
          <w:szCs w:val="28"/>
        </w:rPr>
        <w:t>được</w:t>
      </w:r>
      <w:proofErr w:type="spellEnd"/>
      <w:r w:rsidRPr="00F8110D">
        <w:rPr>
          <w:szCs w:val="28"/>
        </w:rPr>
        <w:t xml:space="preserve"> </w:t>
      </w:r>
      <w:proofErr w:type="spellStart"/>
      <w:r w:rsidRPr="00F8110D">
        <w:rPr>
          <w:szCs w:val="28"/>
        </w:rPr>
        <w:t>xây</w:t>
      </w:r>
      <w:proofErr w:type="spellEnd"/>
      <w:r w:rsidRPr="00F8110D">
        <w:rPr>
          <w:szCs w:val="28"/>
        </w:rPr>
        <w:t xml:space="preserve"> </w:t>
      </w:r>
      <w:proofErr w:type="spellStart"/>
      <w:r w:rsidRPr="00F8110D">
        <w:rPr>
          <w:szCs w:val="28"/>
        </w:rPr>
        <w:t>dựng</w:t>
      </w:r>
      <w:proofErr w:type="spellEnd"/>
      <w:r w:rsidRPr="00F8110D">
        <w:rPr>
          <w:szCs w:val="28"/>
        </w:rPr>
        <w:t xml:space="preserve"> </w:t>
      </w:r>
      <w:proofErr w:type="spellStart"/>
      <w:r w:rsidRPr="00F8110D">
        <w:rPr>
          <w:szCs w:val="28"/>
        </w:rPr>
        <w:t>căn</w:t>
      </w:r>
      <w:proofErr w:type="spellEnd"/>
      <w:r w:rsidRPr="00F8110D">
        <w:rPr>
          <w:szCs w:val="28"/>
        </w:rPr>
        <w:t xml:space="preserve"> </w:t>
      </w:r>
      <w:proofErr w:type="spellStart"/>
      <w:r w:rsidRPr="00F8110D">
        <w:rPr>
          <w:szCs w:val="28"/>
        </w:rPr>
        <w:t>cứ</w:t>
      </w:r>
      <w:proofErr w:type="spellEnd"/>
      <w:r w:rsidRPr="00F8110D">
        <w:rPr>
          <w:szCs w:val="28"/>
        </w:rPr>
        <w:t xml:space="preserve"> </w:t>
      </w:r>
      <w:proofErr w:type="spellStart"/>
      <w:r w:rsidRPr="00F8110D">
        <w:rPr>
          <w:szCs w:val="28"/>
        </w:rPr>
        <w:t>vào</w:t>
      </w:r>
      <w:proofErr w:type="spellEnd"/>
      <w:r w:rsidRPr="00F8110D">
        <w:rPr>
          <w:szCs w:val="28"/>
        </w:rPr>
        <w:t xml:space="preserve"> </w:t>
      </w:r>
      <w:proofErr w:type="spellStart"/>
      <w:r w:rsidRPr="00F8110D">
        <w:rPr>
          <w:szCs w:val="28"/>
        </w:rPr>
        <w:t>chiến</w:t>
      </w:r>
      <w:proofErr w:type="spellEnd"/>
      <w:r w:rsidRPr="00F8110D">
        <w:rPr>
          <w:szCs w:val="28"/>
        </w:rPr>
        <w:t xml:space="preserve"> </w:t>
      </w:r>
      <w:proofErr w:type="spellStart"/>
      <w:r w:rsidRPr="00F8110D">
        <w:rPr>
          <w:szCs w:val="28"/>
        </w:rPr>
        <w:t>lược</w:t>
      </w:r>
      <w:proofErr w:type="spellEnd"/>
      <w:r w:rsidRPr="00F8110D">
        <w:rPr>
          <w:szCs w:val="28"/>
        </w:rPr>
        <w:t xml:space="preserve"> DTQG; </w:t>
      </w:r>
      <w:proofErr w:type="spellStart"/>
      <w:r w:rsidRPr="00F8110D">
        <w:rPr>
          <w:szCs w:val="28"/>
        </w:rPr>
        <w:t>mục</w:t>
      </w:r>
      <w:proofErr w:type="spellEnd"/>
      <w:r w:rsidRPr="00F8110D">
        <w:rPr>
          <w:szCs w:val="28"/>
        </w:rPr>
        <w:t xml:space="preserve"> </w:t>
      </w:r>
      <w:proofErr w:type="spellStart"/>
      <w:r w:rsidRPr="00F8110D">
        <w:rPr>
          <w:szCs w:val="28"/>
        </w:rPr>
        <w:t>tiêu</w:t>
      </w:r>
      <w:proofErr w:type="spellEnd"/>
      <w:r w:rsidRPr="00F8110D">
        <w:rPr>
          <w:szCs w:val="28"/>
        </w:rPr>
        <w:t xml:space="preserve"> DTQG; </w:t>
      </w:r>
      <w:proofErr w:type="spellStart"/>
      <w:r w:rsidRPr="00F8110D">
        <w:rPr>
          <w:szCs w:val="28"/>
        </w:rPr>
        <w:t>khả</w:t>
      </w:r>
      <w:proofErr w:type="spellEnd"/>
      <w:r w:rsidRPr="00F8110D">
        <w:rPr>
          <w:szCs w:val="28"/>
        </w:rPr>
        <w:t xml:space="preserve"> </w:t>
      </w:r>
      <w:proofErr w:type="spellStart"/>
      <w:r w:rsidRPr="00F8110D">
        <w:rPr>
          <w:szCs w:val="28"/>
        </w:rPr>
        <w:t>năng</w:t>
      </w:r>
      <w:proofErr w:type="spellEnd"/>
      <w:r w:rsidRPr="00F8110D">
        <w:rPr>
          <w:szCs w:val="28"/>
        </w:rPr>
        <w:t xml:space="preserve"> </w:t>
      </w:r>
      <w:proofErr w:type="spellStart"/>
      <w:r w:rsidRPr="00F8110D">
        <w:rPr>
          <w:szCs w:val="28"/>
        </w:rPr>
        <w:t>cân</w:t>
      </w:r>
      <w:proofErr w:type="spellEnd"/>
      <w:r w:rsidRPr="00F8110D">
        <w:rPr>
          <w:szCs w:val="28"/>
        </w:rPr>
        <w:t xml:space="preserve"> </w:t>
      </w:r>
      <w:proofErr w:type="spellStart"/>
      <w:r w:rsidRPr="00F8110D">
        <w:rPr>
          <w:szCs w:val="28"/>
        </w:rPr>
        <w:t>đối</w:t>
      </w:r>
      <w:proofErr w:type="spellEnd"/>
      <w:r w:rsidRPr="00F8110D">
        <w:rPr>
          <w:szCs w:val="28"/>
        </w:rPr>
        <w:t xml:space="preserve"> </w:t>
      </w:r>
      <w:proofErr w:type="spellStart"/>
      <w:r w:rsidRPr="00F8110D">
        <w:rPr>
          <w:szCs w:val="28"/>
        </w:rPr>
        <w:t>của</w:t>
      </w:r>
      <w:proofErr w:type="spellEnd"/>
      <w:r w:rsidRPr="00F8110D">
        <w:rPr>
          <w:szCs w:val="28"/>
        </w:rPr>
        <w:t xml:space="preserve"> NSNN </w:t>
      </w:r>
      <w:proofErr w:type="spellStart"/>
      <w:r w:rsidRPr="00F8110D">
        <w:rPr>
          <w:szCs w:val="28"/>
        </w:rPr>
        <w:t>và</w:t>
      </w:r>
      <w:proofErr w:type="spellEnd"/>
      <w:r w:rsidRPr="00F8110D">
        <w:rPr>
          <w:szCs w:val="28"/>
        </w:rPr>
        <w:t xml:space="preserve"> </w:t>
      </w:r>
      <w:proofErr w:type="spellStart"/>
      <w:r w:rsidRPr="00F8110D">
        <w:rPr>
          <w:szCs w:val="28"/>
        </w:rPr>
        <w:t>dự</w:t>
      </w:r>
      <w:proofErr w:type="spellEnd"/>
      <w:r w:rsidRPr="00F8110D">
        <w:rPr>
          <w:szCs w:val="28"/>
        </w:rPr>
        <w:t xml:space="preserve"> </w:t>
      </w:r>
      <w:proofErr w:type="spellStart"/>
      <w:r w:rsidRPr="00F8110D">
        <w:rPr>
          <w:szCs w:val="28"/>
        </w:rPr>
        <w:t>báo</w:t>
      </w:r>
      <w:proofErr w:type="spellEnd"/>
      <w:r w:rsidRPr="00F8110D">
        <w:rPr>
          <w:szCs w:val="28"/>
        </w:rPr>
        <w:t xml:space="preserve"> </w:t>
      </w:r>
      <w:proofErr w:type="spellStart"/>
      <w:r w:rsidRPr="00F8110D">
        <w:rPr>
          <w:szCs w:val="28"/>
        </w:rPr>
        <w:t>tình</w:t>
      </w:r>
      <w:proofErr w:type="spellEnd"/>
      <w:r w:rsidRPr="00F8110D">
        <w:rPr>
          <w:szCs w:val="28"/>
        </w:rPr>
        <w:t xml:space="preserve"> </w:t>
      </w:r>
      <w:proofErr w:type="spellStart"/>
      <w:r w:rsidRPr="00F8110D">
        <w:rPr>
          <w:szCs w:val="28"/>
        </w:rPr>
        <w:t>hình</w:t>
      </w:r>
      <w:proofErr w:type="spellEnd"/>
      <w:r w:rsidRPr="00F8110D">
        <w:rPr>
          <w:szCs w:val="28"/>
        </w:rPr>
        <w:t xml:space="preserve"> </w:t>
      </w:r>
      <w:proofErr w:type="spellStart"/>
      <w:r w:rsidRPr="00F8110D">
        <w:rPr>
          <w:szCs w:val="28"/>
        </w:rPr>
        <w:t>kinh</w:t>
      </w:r>
      <w:proofErr w:type="spellEnd"/>
      <w:r w:rsidRPr="00F8110D">
        <w:rPr>
          <w:szCs w:val="28"/>
        </w:rPr>
        <w:t xml:space="preserve"> </w:t>
      </w:r>
      <w:proofErr w:type="spellStart"/>
      <w:r w:rsidRPr="00F8110D">
        <w:rPr>
          <w:szCs w:val="28"/>
        </w:rPr>
        <w:t>tế</w:t>
      </w:r>
      <w:proofErr w:type="spellEnd"/>
      <w:r w:rsidRPr="00F8110D">
        <w:rPr>
          <w:szCs w:val="28"/>
        </w:rPr>
        <w:t xml:space="preserve"> </w:t>
      </w:r>
      <w:proofErr w:type="spellStart"/>
      <w:r w:rsidRPr="00F8110D">
        <w:rPr>
          <w:szCs w:val="28"/>
        </w:rPr>
        <w:t>xã</w:t>
      </w:r>
      <w:proofErr w:type="spellEnd"/>
      <w:r w:rsidRPr="00F8110D">
        <w:rPr>
          <w:szCs w:val="28"/>
        </w:rPr>
        <w:t xml:space="preserve"> </w:t>
      </w:r>
      <w:proofErr w:type="spellStart"/>
      <w:r w:rsidRPr="00F8110D">
        <w:rPr>
          <w:szCs w:val="28"/>
        </w:rPr>
        <w:t>hội</w:t>
      </w:r>
      <w:proofErr w:type="spellEnd"/>
      <w:r w:rsidRPr="00F8110D">
        <w:rPr>
          <w:szCs w:val="28"/>
        </w:rPr>
        <w:t xml:space="preserve"> </w:t>
      </w:r>
      <w:proofErr w:type="spellStart"/>
      <w:r w:rsidRPr="00F8110D">
        <w:rPr>
          <w:szCs w:val="28"/>
        </w:rPr>
        <w:t>trong</w:t>
      </w:r>
      <w:proofErr w:type="spellEnd"/>
      <w:r w:rsidRPr="00F8110D">
        <w:rPr>
          <w:szCs w:val="28"/>
        </w:rPr>
        <w:t xml:space="preserve"> </w:t>
      </w:r>
      <w:proofErr w:type="spellStart"/>
      <w:r w:rsidRPr="00F8110D">
        <w:rPr>
          <w:szCs w:val="28"/>
        </w:rPr>
        <w:t>nước</w:t>
      </w:r>
      <w:proofErr w:type="spellEnd"/>
      <w:r w:rsidRPr="00F8110D">
        <w:rPr>
          <w:szCs w:val="28"/>
        </w:rPr>
        <w:t xml:space="preserve"> </w:t>
      </w:r>
      <w:proofErr w:type="spellStart"/>
      <w:r w:rsidRPr="00F8110D">
        <w:rPr>
          <w:szCs w:val="28"/>
        </w:rPr>
        <w:t>và</w:t>
      </w:r>
      <w:proofErr w:type="spellEnd"/>
      <w:r w:rsidRPr="00F8110D">
        <w:rPr>
          <w:szCs w:val="28"/>
        </w:rPr>
        <w:t xml:space="preserve"> </w:t>
      </w:r>
      <w:proofErr w:type="spellStart"/>
      <w:r w:rsidRPr="00F8110D">
        <w:rPr>
          <w:szCs w:val="28"/>
        </w:rPr>
        <w:t>quốc</w:t>
      </w:r>
      <w:proofErr w:type="spellEnd"/>
      <w:r w:rsidRPr="00F8110D">
        <w:rPr>
          <w:szCs w:val="28"/>
        </w:rPr>
        <w:t xml:space="preserve"> </w:t>
      </w:r>
      <w:proofErr w:type="spellStart"/>
      <w:r w:rsidRPr="00F8110D">
        <w:rPr>
          <w:szCs w:val="28"/>
        </w:rPr>
        <w:t>tế</w:t>
      </w:r>
      <w:proofErr w:type="spellEnd"/>
      <w:r w:rsidRPr="00F8110D">
        <w:rPr>
          <w:szCs w:val="28"/>
        </w:rPr>
        <w:t xml:space="preserve">. </w:t>
      </w:r>
      <w:proofErr w:type="spellStart"/>
      <w:r w:rsidRPr="00F8110D">
        <w:rPr>
          <w:szCs w:val="28"/>
        </w:rPr>
        <w:t>Luật</w:t>
      </w:r>
      <w:proofErr w:type="spellEnd"/>
      <w:r w:rsidRPr="00F8110D">
        <w:rPr>
          <w:szCs w:val="28"/>
        </w:rPr>
        <w:t xml:space="preserve"> DTQG </w:t>
      </w:r>
      <w:proofErr w:type="spellStart"/>
      <w:r w:rsidRPr="00F8110D">
        <w:rPr>
          <w:szCs w:val="28"/>
        </w:rPr>
        <w:t>cũng</w:t>
      </w:r>
      <w:proofErr w:type="spellEnd"/>
      <w:r w:rsidRPr="00F8110D">
        <w:rPr>
          <w:szCs w:val="28"/>
        </w:rPr>
        <w:t xml:space="preserve"> </w:t>
      </w:r>
      <w:proofErr w:type="spellStart"/>
      <w:r w:rsidRPr="00F8110D">
        <w:rPr>
          <w:szCs w:val="28"/>
        </w:rPr>
        <w:t>quy</w:t>
      </w:r>
      <w:proofErr w:type="spellEnd"/>
      <w:r w:rsidRPr="00F8110D">
        <w:rPr>
          <w:szCs w:val="28"/>
        </w:rPr>
        <w:t xml:space="preserve"> </w:t>
      </w:r>
      <w:proofErr w:type="spellStart"/>
      <w:r w:rsidRPr="00F8110D">
        <w:rPr>
          <w:szCs w:val="28"/>
        </w:rPr>
        <w:t>đinh</w:t>
      </w:r>
      <w:proofErr w:type="spellEnd"/>
      <w:r w:rsidRPr="00F8110D">
        <w:rPr>
          <w:szCs w:val="28"/>
        </w:rPr>
        <w:t xml:space="preserve"> </w:t>
      </w:r>
      <w:proofErr w:type="spellStart"/>
      <w:r w:rsidRPr="00F8110D">
        <w:rPr>
          <w:szCs w:val="28"/>
        </w:rPr>
        <w:t>rõ</w:t>
      </w:r>
      <w:proofErr w:type="spellEnd"/>
      <w:r w:rsidRPr="00F8110D">
        <w:rPr>
          <w:szCs w:val="28"/>
        </w:rPr>
        <w:t xml:space="preserve"> </w:t>
      </w:r>
      <w:proofErr w:type="spellStart"/>
      <w:r w:rsidRPr="00F8110D">
        <w:rPr>
          <w:szCs w:val="28"/>
        </w:rPr>
        <w:t>các</w:t>
      </w:r>
      <w:proofErr w:type="spellEnd"/>
      <w:r w:rsidRPr="00F8110D">
        <w:rPr>
          <w:szCs w:val="28"/>
        </w:rPr>
        <w:t xml:space="preserve"> </w:t>
      </w:r>
      <w:proofErr w:type="spellStart"/>
      <w:r w:rsidRPr="00F8110D">
        <w:rPr>
          <w:szCs w:val="28"/>
        </w:rPr>
        <w:lastRenderedPageBreak/>
        <w:t>nội</w:t>
      </w:r>
      <w:proofErr w:type="spellEnd"/>
      <w:r w:rsidRPr="00F8110D">
        <w:rPr>
          <w:szCs w:val="28"/>
        </w:rPr>
        <w:t xml:space="preserve"> dung </w:t>
      </w:r>
      <w:proofErr w:type="spellStart"/>
      <w:r w:rsidRPr="00F8110D">
        <w:rPr>
          <w:szCs w:val="28"/>
        </w:rPr>
        <w:t>cần</w:t>
      </w:r>
      <w:proofErr w:type="spellEnd"/>
      <w:r w:rsidRPr="00F8110D">
        <w:rPr>
          <w:szCs w:val="28"/>
        </w:rPr>
        <w:t xml:space="preserve"> </w:t>
      </w:r>
      <w:proofErr w:type="spellStart"/>
      <w:r w:rsidRPr="00F8110D">
        <w:rPr>
          <w:szCs w:val="28"/>
        </w:rPr>
        <w:t>có</w:t>
      </w:r>
      <w:proofErr w:type="spellEnd"/>
      <w:r w:rsidRPr="00F8110D">
        <w:rPr>
          <w:szCs w:val="28"/>
        </w:rPr>
        <w:t xml:space="preserve"> </w:t>
      </w:r>
      <w:proofErr w:type="spellStart"/>
      <w:r w:rsidRPr="00F8110D">
        <w:rPr>
          <w:szCs w:val="28"/>
        </w:rPr>
        <w:t>trong</w:t>
      </w:r>
      <w:proofErr w:type="spellEnd"/>
      <w:r w:rsidRPr="00F8110D">
        <w:rPr>
          <w:szCs w:val="28"/>
        </w:rPr>
        <w:t xml:space="preserve"> </w:t>
      </w:r>
      <w:proofErr w:type="spellStart"/>
      <w:r w:rsidRPr="00F8110D">
        <w:rPr>
          <w:szCs w:val="28"/>
        </w:rPr>
        <w:t>kế</w:t>
      </w:r>
      <w:proofErr w:type="spellEnd"/>
      <w:r w:rsidRPr="00F8110D">
        <w:rPr>
          <w:szCs w:val="28"/>
        </w:rPr>
        <w:t xml:space="preserve"> </w:t>
      </w:r>
      <w:proofErr w:type="spellStart"/>
      <w:r w:rsidRPr="00F8110D">
        <w:rPr>
          <w:szCs w:val="28"/>
        </w:rPr>
        <w:t>hoạch</w:t>
      </w:r>
      <w:proofErr w:type="spellEnd"/>
      <w:r w:rsidRPr="00F8110D">
        <w:rPr>
          <w:szCs w:val="28"/>
        </w:rPr>
        <w:t xml:space="preserve"> DTQG </w:t>
      </w:r>
      <w:proofErr w:type="spellStart"/>
      <w:r w:rsidRPr="00F8110D">
        <w:rPr>
          <w:szCs w:val="28"/>
        </w:rPr>
        <w:t>và</w:t>
      </w:r>
      <w:proofErr w:type="spellEnd"/>
      <w:r w:rsidRPr="00F8110D">
        <w:rPr>
          <w:szCs w:val="28"/>
        </w:rPr>
        <w:t xml:space="preserve"> </w:t>
      </w:r>
      <w:proofErr w:type="spellStart"/>
      <w:r w:rsidRPr="00F8110D">
        <w:rPr>
          <w:szCs w:val="28"/>
        </w:rPr>
        <w:t>nhiệm</w:t>
      </w:r>
      <w:proofErr w:type="spellEnd"/>
      <w:r w:rsidRPr="00F8110D">
        <w:rPr>
          <w:szCs w:val="28"/>
        </w:rPr>
        <w:t xml:space="preserve"> </w:t>
      </w:r>
      <w:proofErr w:type="spellStart"/>
      <w:r w:rsidRPr="00F8110D">
        <w:rPr>
          <w:szCs w:val="28"/>
        </w:rPr>
        <w:t>vụ</w:t>
      </w:r>
      <w:proofErr w:type="spellEnd"/>
      <w:r w:rsidRPr="00F8110D">
        <w:rPr>
          <w:szCs w:val="28"/>
        </w:rPr>
        <w:t xml:space="preserve">, </w:t>
      </w:r>
      <w:proofErr w:type="spellStart"/>
      <w:r w:rsidRPr="00F8110D">
        <w:rPr>
          <w:szCs w:val="28"/>
        </w:rPr>
        <w:t>trách</w:t>
      </w:r>
      <w:proofErr w:type="spellEnd"/>
      <w:r w:rsidRPr="00F8110D">
        <w:rPr>
          <w:szCs w:val="28"/>
        </w:rPr>
        <w:t xml:space="preserve"> </w:t>
      </w:r>
      <w:proofErr w:type="spellStart"/>
      <w:r w:rsidRPr="00F8110D">
        <w:rPr>
          <w:szCs w:val="28"/>
        </w:rPr>
        <w:t>nhiệm</w:t>
      </w:r>
      <w:proofErr w:type="spellEnd"/>
      <w:r w:rsidRPr="00F8110D">
        <w:rPr>
          <w:szCs w:val="28"/>
        </w:rPr>
        <w:t xml:space="preserve"> </w:t>
      </w:r>
      <w:proofErr w:type="spellStart"/>
      <w:r w:rsidRPr="00F8110D">
        <w:rPr>
          <w:szCs w:val="28"/>
        </w:rPr>
        <w:t>và</w:t>
      </w:r>
      <w:proofErr w:type="spellEnd"/>
      <w:r w:rsidRPr="00F8110D">
        <w:rPr>
          <w:szCs w:val="28"/>
        </w:rPr>
        <w:t xml:space="preserve"> </w:t>
      </w:r>
      <w:proofErr w:type="spellStart"/>
      <w:r w:rsidRPr="00F8110D">
        <w:rPr>
          <w:szCs w:val="28"/>
        </w:rPr>
        <w:t>thẩm</w:t>
      </w:r>
      <w:proofErr w:type="spellEnd"/>
      <w:r w:rsidRPr="00F8110D">
        <w:rPr>
          <w:szCs w:val="28"/>
        </w:rPr>
        <w:t xml:space="preserve"> </w:t>
      </w:r>
      <w:proofErr w:type="spellStart"/>
      <w:r w:rsidRPr="00F8110D">
        <w:rPr>
          <w:szCs w:val="28"/>
        </w:rPr>
        <w:t>quyền</w:t>
      </w:r>
      <w:proofErr w:type="spellEnd"/>
      <w:r w:rsidRPr="00F8110D">
        <w:rPr>
          <w:szCs w:val="28"/>
        </w:rPr>
        <w:t xml:space="preserve"> </w:t>
      </w:r>
      <w:proofErr w:type="spellStart"/>
      <w:r w:rsidRPr="00F8110D">
        <w:rPr>
          <w:szCs w:val="28"/>
        </w:rPr>
        <w:t>của</w:t>
      </w:r>
      <w:proofErr w:type="spellEnd"/>
      <w:r w:rsidRPr="00F8110D">
        <w:rPr>
          <w:szCs w:val="28"/>
        </w:rPr>
        <w:t xml:space="preserve"> </w:t>
      </w:r>
      <w:proofErr w:type="spellStart"/>
      <w:r w:rsidRPr="00F8110D">
        <w:rPr>
          <w:szCs w:val="28"/>
        </w:rPr>
        <w:t>các</w:t>
      </w:r>
      <w:proofErr w:type="spellEnd"/>
      <w:r w:rsidRPr="00F8110D">
        <w:rPr>
          <w:szCs w:val="28"/>
        </w:rPr>
        <w:t xml:space="preserve"> </w:t>
      </w:r>
      <w:proofErr w:type="spellStart"/>
      <w:r w:rsidRPr="00F8110D">
        <w:rPr>
          <w:szCs w:val="28"/>
        </w:rPr>
        <w:t>cơ</w:t>
      </w:r>
      <w:proofErr w:type="spellEnd"/>
      <w:r w:rsidRPr="00F8110D">
        <w:rPr>
          <w:szCs w:val="28"/>
        </w:rPr>
        <w:t xml:space="preserve"> </w:t>
      </w:r>
      <w:proofErr w:type="spellStart"/>
      <w:r w:rsidRPr="00F8110D">
        <w:rPr>
          <w:szCs w:val="28"/>
        </w:rPr>
        <w:t>quan</w:t>
      </w:r>
      <w:proofErr w:type="spellEnd"/>
      <w:r w:rsidRPr="00F8110D">
        <w:rPr>
          <w:szCs w:val="28"/>
        </w:rPr>
        <w:t xml:space="preserve"> </w:t>
      </w:r>
      <w:proofErr w:type="spellStart"/>
      <w:r w:rsidRPr="00F8110D">
        <w:rPr>
          <w:szCs w:val="28"/>
        </w:rPr>
        <w:t>đơn</w:t>
      </w:r>
      <w:proofErr w:type="spellEnd"/>
      <w:r w:rsidRPr="00F8110D">
        <w:rPr>
          <w:szCs w:val="28"/>
        </w:rPr>
        <w:t xml:space="preserve"> </w:t>
      </w:r>
      <w:proofErr w:type="spellStart"/>
      <w:r w:rsidRPr="00F8110D">
        <w:rPr>
          <w:szCs w:val="28"/>
        </w:rPr>
        <w:t>vị</w:t>
      </w:r>
      <w:proofErr w:type="spellEnd"/>
      <w:r w:rsidRPr="00F8110D">
        <w:rPr>
          <w:szCs w:val="28"/>
        </w:rPr>
        <w:t xml:space="preserve"> </w:t>
      </w:r>
      <w:proofErr w:type="spellStart"/>
      <w:r w:rsidRPr="00F8110D">
        <w:rPr>
          <w:szCs w:val="28"/>
        </w:rPr>
        <w:t>có</w:t>
      </w:r>
      <w:proofErr w:type="spellEnd"/>
      <w:r w:rsidRPr="00F8110D">
        <w:rPr>
          <w:szCs w:val="28"/>
        </w:rPr>
        <w:t xml:space="preserve"> </w:t>
      </w:r>
      <w:proofErr w:type="spellStart"/>
      <w:r w:rsidRPr="00F8110D">
        <w:rPr>
          <w:szCs w:val="28"/>
        </w:rPr>
        <w:t>liên</w:t>
      </w:r>
      <w:proofErr w:type="spellEnd"/>
      <w:r w:rsidRPr="00F8110D">
        <w:rPr>
          <w:szCs w:val="28"/>
        </w:rPr>
        <w:t xml:space="preserve"> </w:t>
      </w:r>
      <w:proofErr w:type="spellStart"/>
      <w:r w:rsidRPr="00F8110D">
        <w:rPr>
          <w:szCs w:val="28"/>
        </w:rPr>
        <w:t>quan</w:t>
      </w:r>
      <w:proofErr w:type="spellEnd"/>
      <w:r w:rsidRPr="00F8110D">
        <w:rPr>
          <w:szCs w:val="28"/>
        </w:rPr>
        <w:t xml:space="preserve"> </w:t>
      </w:r>
      <w:proofErr w:type="spellStart"/>
      <w:r w:rsidRPr="00F8110D">
        <w:rPr>
          <w:szCs w:val="28"/>
        </w:rPr>
        <w:t>trong</w:t>
      </w:r>
      <w:proofErr w:type="spellEnd"/>
      <w:r w:rsidRPr="00F8110D">
        <w:rPr>
          <w:szCs w:val="28"/>
        </w:rPr>
        <w:t xml:space="preserve"> </w:t>
      </w:r>
      <w:proofErr w:type="spellStart"/>
      <w:r w:rsidRPr="00F8110D">
        <w:rPr>
          <w:szCs w:val="28"/>
        </w:rPr>
        <w:t>lập</w:t>
      </w:r>
      <w:proofErr w:type="spellEnd"/>
      <w:r w:rsidRPr="00F8110D">
        <w:rPr>
          <w:szCs w:val="28"/>
        </w:rPr>
        <w:t xml:space="preserve"> </w:t>
      </w:r>
      <w:proofErr w:type="spellStart"/>
      <w:r w:rsidRPr="00F8110D">
        <w:rPr>
          <w:szCs w:val="28"/>
        </w:rPr>
        <w:t>và</w:t>
      </w:r>
      <w:proofErr w:type="spellEnd"/>
      <w:r w:rsidRPr="00F8110D">
        <w:rPr>
          <w:szCs w:val="28"/>
        </w:rPr>
        <w:t xml:space="preserve"> </w:t>
      </w:r>
      <w:proofErr w:type="spellStart"/>
      <w:r w:rsidRPr="00F8110D">
        <w:rPr>
          <w:szCs w:val="28"/>
        </w:rPr>
        <w:t>phê</w:t>
      </w:r>
      <w:proofErr w:type="spellEnd"/>
      <w:r w:rsidRPr="00F8110D">
        <w:rPr>
          <w:szCs w:val="28"/>
        </w:rPr>
        <w:t xml:space="preserve"> </w:t>
      </w:r>
      <w:proofErr w:type="spellStart"/>
      <w:r w:rsidRPr="00F8110D">
        <w:rPr>
          <w:szCs w:val="28"/>
        </w:rPr>
        <w:t>duyệt</w:t>
      </w:r>
      <w:proofErr w:type="spellEnd"/>
      <w:r w:rsidRPr="00F8110D">
        <w:rPr>
          <w:szCs w:val="28"/>
        </w:rPr>
        <w:t xml:space="preserve"> </w:t>
      </w:r>
      <w:proofErr w:type="spellStart"/>
      <w:r w:rsidRPr="00F8110D">
        <w:rPr>
          <w:szCs w:val="28"/>
        </w:rPr>
        <w:t>kế</w:t>
      </w:r>
      <w:proofErr w:type="spellEnd"/>
      <w:r w:rsidRPr="00F8110D">
        <w:rPr>
          <w:szCs w:val="28"/>
        </w:rPr>
        <w:t xml:space="preserve"> </w:t>
      </w:r>
      <w:proofErr w:type="spellStart"/>
      <w:r w:rsidRPr="00F8110D">
        <w:rPr>
          <w:szCs w:val="28"/>
        </w:rPr>
        <w:t>hoạch</w:t>
      </w:r>
      <w:proofErr w:type="spellEnd"/>
      <w:r w:rsidRPr="00F8110D">
        <w:rPr>
          <w:szCs w:val="28"/>
        </w:rPr>
        <w:t xml:space="preserve">. </w:t>
      </w:r>
    </w:p>
    <w:p w14:paraId="75BC1100" w14:textId="26200DAF" w:rsidR="00A91C04" w:rsidRPr="00F8110D" w:rsidRDefault="00A91C04" w:rsidP="00456EC8">
      <w:pPr>
        <w:widowControl w:val="0"/>
        <w:autoSpaceDE w:val="0"/>
        <w:autoSpaceDN w:val="0"/>
        <w:adjustRightInd w:val="0"/>
        <w:snapToGrid w:val="0"/>
        <w:spacing w:line="360" w:lineRule="exact"/>
        <w:ind w:firstLine="709"/>
        <w:jc w:val="both"/>
        <w:rPr>
          <w:szCs w:val="28"/>
        </w:rPr>
      </w:pPr>
      <w:proofErr w:type="spellStart"/>
      <w:r w:rsidRPr="00F8110D">
        <w:rPr>
          <w:szCs w:val="28"/>
        </w:rPr>
        <w:t>Trên</w:t>
      </w:r>
      <w:proofErr w:type="spellEnd"/>
      <w:r w:rsidRPr="00F8110D">
        <w:rPr>
          <w:szCs w:val="28"/>
        </w:rPr>
        <w:t xml:space="preserve"> </w:t>
      </w:r>
      <w:proofErr w:type="spellStart"/>
      <w:r w:rsidRPr="00F8110D">
        <w:rPr>
          <w:szCs w:val="28"/>
        </w:rPr>
        <w:t>thực</w:t>
      </w:r>
      <w:proofErr w:type="spellEnd"/>
      <w:r w:rsidRPr="00F8110D">
        <w:rPr>
          <w:szCs w:val="28"/>
        </w:rPr>
        <w:t xml:space="preserve"> </w:t>
      </w:r>
      <w:proofErr w:type="spellStart"/>
      <w:r w:rsidRPr="00F8110D">
        <w:rPr>
          <w:szCs w:val="28"/>
        </w:rPr>
        <w:t>tế</w:t>
      </w:r>
      <w:proofErr w:type="spellEnd"/>
      <w:r w:rsidRPr="00F8110D">
        <w:rPr>
          <w:szCs w:val="28"/>
        </w:rPr>
        <w:t xml:space="preserve">, </w:t>
      </w:r>
      <w:proofErr w:type="spellStart"/>
      <w:r w:rsidRPr="00F8110D">
        <w:rPr>
          <w:szCs w:val="28"/>
        </w:rPr>
        <w:t>kế</w:t>
      </w:r>
      <w:proofErr w:type="spellEnd"/>
      <w:r w:rsidRPr="00F8110D">
        <w:rPr>
          <w:szCs w:val="28"/>
        </w:rPr>
        <w:t xml:space="preserve"> </w:t>
      </w:r>
      <w:proofErr w:type="spellStart"/>
      <w:r w:rsidRPr="00F8110D">
        <w:rPr>
          <w:szCs w:val="28"/>
        </w:rPr>
        <w:t>hoạch</w:t>
      </w:r>
      <w:proofErr w:type="spellEnd"/>
      <w:r w:rsidRPr="00F8110D">
        <w:rPr>
          <w:szCs w:val="28"/>
        </w:rPr>
        <w:t xml:space="preserve"> DTQG </w:t>
      </w:r>
      <w:proofErr w:type="spellStart"/>
      <w:r w:rsidRPr="00F8110D">
        <w:rPr>
          <w:szCs w:val="28"/>
        </w:rPr>
        <w:t>hàng</w:t>
      </w:r>
      <w:proofErr w:type="spellEnd"/>
      <w:r w:rsidRPr="00F8110D">
        <w:rPr>
          <w:szCs w:val="28"/>
        </w:rPr>
        <w:t xml:space="preserve"> </w:t>
      </w:r>
      <w:proofErr w:type="spellStart"/>
      <w:r w:rsidRPr="00F8110D">
        <w:rPr>
          <w:szCs w:val="28"/>
        </w:rPr>
        <w:t>năm</w:t>
      </w:r>
      <w:proofErr w:type="spellEnd"/>
      <w:r w:rsidRPr="00F8110D">
        <w:rPr>
          <w:szCs w:val="28"/>
        </w:rPr>
        <w:t xml:space="preserve"> </w:t>
      </w:r>
      <w:proofErr w:type="spellStart"/>
      <w:r w:rsidRPr="00F8110D">
        <w:rPr>
          <w:szCs w:val="28"/>
        </w:rPr>
        <w:t>được</w:t>
      </w:r>
      <w:proofErr w:type="spellEnd"/>
      <w:r w:rsidRPr="00F8110D">
        <w:rPr>
          <w:szCs w:val="28"/>
        </w:rPr>
        <w:t xml:space="preserve"> </w:t>
      </w:r>
      <w:proofErr w:type="spellStart"/>
      <w:r w:rsidRPr="00F8110D">
        <w:rPr>
          <w:szCs w:val="28"/>
        </w:rPr>
        <w:t>xây</w:t>
      </w:r>
      <w:proofErr w:type="spellEnd"/>
      <w:r w:rsidRPr="00F8110D">
        <w:rPr>
          <w:szCs w:val="28"/>
        </w:rPr>
        <w:t xml:space="preserve"> </w:t>
      </w:r>
      <w:proofErr w:type="spellStart"/>
      <w:r w:rsidRPr="00F8110D">
        <w:rPr>
          <w:szCs w:val="28"/>
        </w:rPr>
        <w:t>dựng</w:t>
      </w:r>
      <w:proofErr w:type="spellEnd"/>
      <w:r w:rsidRPr="00F8110D">
        <w:rPr>
          <w:szCs w:val="28"/>
        </w:rPr>
        <w:t xml:space="preserve"> </w:t>
      </w:r>
      <w:proofErr w:type="spellStart"/>
      <w:r w:rsidRPr="00F8110D">
        <w:rPr>
          <w:szCs w:val="28"/>
        </w:rPr>
        <w:t>cơ</w:t>
      </w:r>
      <w:proofErr w:type="spellEnd"/>
      <w:r w:rsidRPr="00F8110D">
        <w:rPr>
          <w:szCs w:val="28"/>
        </w:rPr>
        <w:t xml:space="preserve"> </w:t>
      </w:r>
      <w:proofErr w:type="spellStart"/>
      <w:r w:rsidRPr="00F8110D">
        <w:rPr>
          <w:szCs w:val="28"/>
        </w:rPr>
        <w:t>bản</w:t>
      </w:r>
      <w:proofErr w:type="spellEnd"/>
      <w:r w:rsidRPr="00F8110D">
        <w:rPr>
          <w:szCs w:val="28"/>
        </w:rPr>
        <w:t xml:space="preserve"> </w:t>
      </w:r>
      <w:proofErr w:type="spellStart"/>
      <w:r w:rsidRPr="00F8110D">
        <w:rPr>
          <w:szCs w:val="28"/>
        </w:rPr>
        <w:t>phù</w:t>
      </w:r>
      <w:proofErr w:type="spellEnd"/>
      <w:r w:rsidRPr="00F8110D">
        <w:rPr>
          <w:szCs w:val="28"/>
        </w:rPr>
        <w:t xml:space="preserve"> </w:t>
      </w:r>
      <w:proofErr w:type="spellStart"/>
      <w:r w:rsidRPr="00F8110D">
        <w:rPr>
          <w:szCs w:val="28"/>
        </w:rPr>
        <w:t>hợp</w:t>
      </w:r>
      <w:proofErr w:type="spellEnd"/>
      <w:r w:rsidRPr="00F8110D">
        <w:rPr>
          <w:szCs w:val="28"/>
        </w:rPr>
        <w:t xml:space="preserve"> </w:t>
      </w:r>
      <w:proofErr w:type="spellStart"/>
      <w:r w:rsidRPr="00F8110D">
        <w:rPr>
          <w:szCs w:val="28"/>
        </w:rPr>
        <w:t>với</w:t>
      </w:r>
      <w:proofErr w:type="spellEnd"/>
      <w:r w:rsidRPr="00F8110D">
        <w:rPr>
          <w:szCs w:val="28"/>
        </w:rPr>
        <w:t xml:space="preserve"> </w:t>
      </w:r>
      <w:proofErr w:type="spellStart"/>
      <w:r w:rsidRPr="00F8110D">
        <w:rPr>
          <w:szCs w:val="28"/>
        </w:rPr>
        <w:t>khả</w:t>
      </w:r>
      <w:proofErr w:type="spellEnd"/>
      <w:r w:rsidRPr="00F8110D">
        <w:rPr>
          <w:szCs w:val="28"/>
        </w:rPr>
        <w:t xml:space="preserve"> </w:t>
      </w:r>
      <w:proofErr w:type="spellStart"/>
      <w:r w:rsidRPr="00F8110D">
        <w:rPr>
          <w:szCs w:val="28"/>
        </w:rPr>
        <w:t>năng</w:t>
      </w:r>
      <w:proofErr w:type="spellEnd"/>
      <w:r w:rsidRPr="00F8110D">
        <w:rPr>
          <w:szCs w:val="28"/>
        </w:rPr>
        <w:t xml:space="preserve"> </w:t>
      </w:r>
      <w:proofErr w:type="spellStart"/>
      <w:r w:rsidRPr="00F8110D">
        <w:rPr>
          <w:szCs w:val="28"/>
        </w:rPr>
        <w:t>cân</w:t>
      </w:r>
      <w:proofErr w:type="spellEnd"/>
      <w:r w:rsidRPr="00F8110D">
        <w:rPr>
          <w:szCs w:val="28"/>
        </w:rPr>
        <w:t xml:space="preserve"> </w:t>
      </w:r>
      <w:proofErr w:type="spellStart"/>
      <w:r w:rsidRPr="00F8110D">
        <w:rPr>
          <w:szCs w:val="28"/>
        </w:rPr>
        <w:t>đối</w:t>
      </w:r>
      <w:proofErr w:type="spellEnd"/>
      <w:r w:rsidRPr="00F8110D">
        <w:rPr>
          <w:szCs w:val="28"/>
        </w:rPr>
        <w:t xml:space="preserve"> </w:t>
      </w:r>
      <w:proofErr w:type="spellStart"/>
      <w:r w:rsidRPr="00F8110D">
        <w:rPr>
          <w:szCs w:val="28"/>
        </w:rPr>
        <w:t>ngân</w:t>
      </w:r>
      <w:proofErr w:type="spellEnd"/>
      <w:r w:rsidRPr="00F8110D">
        <w:rPr>
          <w:szCs w:val="28"/>
        </w:rPr>
        <w:t xml:space="preserve"> </w:t>
      </w:r>
      <w:proofErr w:type="spellStart"/>
      <w:r w:rsidRPr="00F8110D">
        <w:rPr>
          <w:szCs w:val="28"/>
        </w:rPr>
        <w:t>sách</w:t>
      </w:r>
      <w:proofErr w:type="spellEnd"/>
      <w:r w:rsidRPr="00F8110D">
        <w:rPr>
          <w:szCs w:val="28"/>
        </w:rPr>
        <w:t xml:space="preserve">, </w:t>
      </w:r>
      <w:proofErr w:type="spellStart"/>
      <w:r w:rsidRPr="00F8110D">
        <w:rPr>
          <w:szCs w:val="28"/>
        </w:rPr>
        <w:t>năng</w:t>
      </w:r>
      <w:proofErr w:type="spellEnd"/>
      <w:r w:rsidRPr="00F8110D">
        <w:rPr>
          <w:szCs w:val="28"/>
        </w:rPr>
        <w:t xml:space="preserve"> </w:t>
      </w:r>
      <w:proofErr w:type="spellStart"/>
      <w:r w:rsidRPr="00F8110D">
        <w:rPr>
          <w:szCs w:val="28"/>
        </w:rPr>
        <w:t>lực</w:t>
      </w:r>
      <w:proofErr w:type="spellEnd"/>
      <w:r w:rsidRPr="00F8110D">
        <w:rPr>
          <w:szCs w:val="28"/>
        </w:rPr>
        <w:t xml:space="preserve"> </w:t>
      </w:r>
      <w:proofErr w:type="spellStart"/>
      <w:r w:rsidRPr="00F8110D">
        <w:rPr>
          <w:szCs w:val="28"/>
        </w:rPr>
        <w:t>thực</w:t>
      </w:r>
      <w:proofErr w:type="spellEnd"/>
      <w:r w:rsidRPr="00F8110D">
        <w:rPr>
          <w:szCs w:val="28"/>
        </w:rPr>
        <w:t xml:space="preserve"> </w:t>
      </w:r>
      <w:proofErr w:type="spellStart"/>
      <w:r w:rsidRPr="00F8110D">
        <w:rPr>
          <w:szCs w:val="28"/>
        </w:rPr>
        <w:t>hiện</w:t>
      </w:r>
      <w:proofErr w:type="spellEnd"/>
      <w:r w:rsidRPr="00F8110D">
        <w:rPr>
          <w:szCs w:val="28"/>
        </w:rPr>
        <w:t xml:space="preserve"> </w:t>
      </w:r>
      <w:proofErr w:type="spellStart"/>
      <w:r w:rsidRPr="00F8110D">
        <w:rPr>
          <w:szCs w:val="28"/>
        </w:rPr>
        <w:t>của</w:t>
      </w:r>
      <w:proofErr w:type="spellEnd"/>
      <w:r w:rsidRPr="00F8110D">
        <w:rPr>
          <w:szCs w:val="28"/>
        </w:rPr>
        <w:t xml:space="preserve"> </w:t>
      </w:r>
      <w:proofErr w:type="spellStart"/>
      <w:r w:rsidRPr="00F8110D">
        <w:rPr>
          <w:szCs w:val="28"/>
        </w:rPr>
        <w:t>các</w:t>
      </w:r>
      <w:proofErr w:type="spellEnd"/>
      <w:r w:rsidRPr="00F8110D">
        <w:rPr>
          <w:szCs w:val="28"/>
        </w:rPr>
        <w:t xml:space="preserve"> </w:t>
      </w:r>
      <w:proofErr w:type="spellStart"/>
      <w:r w:rsidRPr="00F8110D">
        <w:rPr>
          <w:szCs w:val="28"/>
        </w:rPr>
        <w:t>đơn</w:t>
      </w:r>
      <w:proofErr w:type="spellEnd"/>
      <w:r w:rsidRPr="00F8110D">
        <w:rPr>
          <w:szCs w:val="28"/>
        </w:rPr>
        <w:t xml:space="preserve"> </w:t>
      </w:r>
      <w:proofErr w:type="spellStart"/>
      <w:r w:rsidRPr="00F8110D">
        <w:rPr>
          <w:szCs w:val="28"/>
        </w:rPr>
        <w:t>vị</w:t>
      </w:r>
      <w:proofErr w:type="spellEnd"/>
      <w:r w:rsidRPr="00F8110D">
        <w:rPr>
          <w:szCs w:val="28"/>
        </w:rPr>
        <w:t xml:space="preserve"> DTQG, </w:t>
      </w:r>
      <w:proofErr w:type="spellStart"/>
      <w:r w:rsidRPr="00F8110D">
        <w:rPr>
          <w:szCs w:val="28"/>
        </w:rPr>
        <w:t>đáp</w:t>
      </w:r>
      <w:proofErr w:type="spellEnd"/>
      <w:r w:rsidRPr="00F8110D">
        <w:rPr>
          <w:szCs w:val="28"/>
        </w:rPr>
        <w:t xml:space="preserve"> </w:t>
      </w:r>
      <w:proofErr w:type="spellStart"/>
      <w:r w:rsidRPr="00F8110D">
        <w:rPr>
          <w:szCs w:val="28"/>
        </w:rPr>
        <w:t>ứng</w:t>
      </w:r>
      <w:proofErr w:type="spellEnd"/>
      <w:r w:rsidRPr="00F8110D">
        <w:rPr>
          <w:szCs w:val="28"/>
        </w:rPr>
        <w:t xml:space="preserve"> </w:t>
      </w:r>
      <w:proofErr w:type="spellStart"/>
      <w:r w:rsidRPr="00F8110D">
        <w:rPr>
          <w:szCs w:val="28"/>
        </w:rPr>
        <w:t>được</w:t>
      </w:r>
      <w:proofErr w:type="spellEnd"/>
      <w:r w:rsidRPr="00F8110D">
        <w:rPr>
          <w:szCs w:val="28"/>
        </w:rPr>
        <w:t xml:space="preserve"> </w:t>
      </w:r>
      <w:proofErr w:type="spellStart"/>
      <w:r w:rsidRPr="00F8110D">
        <w:rPr>
          <w:szCs w:val="28"/>
        </w:rPr>
        <w:t>nhu</w:t>
      </w:r>
      <w:proofErr w:type="spellEnd"/>
      <w:r w:rsidRPr="00F8110D">
        <w:rPr>
          <w:szCs w:val="28"/>
        </w:rPr>
        <w:t xml:space="preserve"> </w:t>
      </w:r>
      <w:proofErr w:type="spellStart"/>
      <w:r w:rsidRPr="00F8110D">
        <w:rPr>
          <w:szCs w:val="28"/>
        </w:rPr>
        <w:t>cầu</w:t>
      </w:r>
      <w:proofErr w:type="spellEnd"/>
      <w:r w:rsidRPr="00F8110D">
        <w:rPr>
          <w:szCs w:val="28"/>
        </w:rPr>
        <w:t xml:space="preserve"> </w:t>
      </w:r>
      <w:proofErr w:type="spellStart"/>
      <w:r w:rsidRPr="00F8110D">
        <w:rPr>
          <w:szCs w:val="28"/>
        </w:rPr>
        <w:t>sử</w:t>
      </w:r>
      <w:proofErr w:type="spellEnd"/>
      <w:r w:rsidRPr="00F8110D">
        <w:rPr>
          <w:szCs w:val="28"/>
        </w:rPr>
        <w:t xml:space="preserve"> </w:t>
      </w:r>
      <w:proofErr w:type="spellStart"/>
      <w:r w:rsidRPr="00F8110D">
        <w:rPr>
          <w:szCs w:val="28"/>
        </w:rPr>
        <w:t>dụng</w:t>
      </w:r>
      <w:proofErr w:type="spellEnd"/>
      <w:r w:rsidRPr="00F8110D">
        <w:rPr>
          <w:szCs w:val="28"/>
        </w:rPr>
        <w:t xml:space="preserve"> </w:t>
      </w:r>
      <w:proofErr w:type="spellStart"/>
      <w:r w:rsidRPr="00F8110D">
        <w:rPr>
          <w:szCs w:val="28"/>
        </w:rPr>
        <w:t>hàng</w:t>
      </w:r>
      <w:proofErr w:type="spellEnd"/>
      <w:r w:rsidRPr="00F8110D">
        <w:rPr>
          <w:szCs w:val="28"/>
        </w:rPr>
        <w:t xml:space="preserve"> DTQG </w:t>
      </w:r>
      <w:proofErr w:type="spellStart"/>
      <w:r w:rsidRPr="00F8110D">
        <w:rPr>
          <w:szCs w:val="28"/>
        </w:rPr>
        <w:t>trong</w:t>
      </w:r>
      <w:proofErr w:type="spellEnd"/>
      <w:r w:rsidRPr="00F8110D">
        <w:rPr>
          <w:szCs w:val="28"/>
        </w:rPr>
        <w:t xml:space="preserve"> </w:t>
      </w:r>
      <w:proofErr w:type="spellStart"/>
      <w:r w:rsidRPr="00F8110D">
        <w:rPr>
          <w:szCs w:val="28"/>
        </w:rPr>
        <w:t>giai</w:t>
      </w:r>
      <w:proofErr w:type="spellEnd"/>
      <w:r w:rsidRPr="00F8110D">
        <w:rPr>
          <w:szCs w:val="28"/>
        </w:rPr>
        <w:t xml:space="preserve"> </w:t>
      </w:r>
      <w:proofErr w:type="spellStart"/>
      <w:r w:rsidRPr="00F8110D">
        <w:rPr>
          <w:szCs w:val="28"/>
        </w:rPr>
        <w:t>đonạ</w:t>
      </w:r>
      <w:proofErr w:type="spellEnd"/>
      <w:r w:rsidRPr="00F8110D">
        <w:rPr>
          <w:szCs w:val="28"/>
        </w:rPr>
        <w:t xml:space="preserve"> 2013-2025. </w:t>
      </w:r>
      <w:proofErr w:type="spellStart"/>
      <w:r w:rsidRPr="00F8110D">
        <w:rPr>
          <w:szCs w:val="28"/>
        </w:rPr>
        <w:t>Cụ</w:t>
      </w:r>
      <w:proofErr w:type="spellEnd"/>
      <w:r w:rsidRPr="00F8110D">
        <w:rPr>
          <w:szCs w:val="28"/>
        </w:rPr>
        <w:t xml:space="preserve"> </w:t>
      </w:r>
      <w:proofErr w:type="spellStart"/>
      <w:r w:rsidRPr="00F8110D">
        <w:rPr>
          <w:szCs w:val="28"/>
        </w:rPr>
        <w:t>thể</w:t>
      </w:r>
      <w:proofErr w:type="spellEnd"/>
      <w:r w:rsidRPr="00F8110D">
        <w:rPr>
          <w:szCs w:val="28"/>
        </w:rPr>
        <w:t xml:space="preserve">, </w:t>
      </w:r>
      <w:proofErr w:type="spellStart"/>
      <w:r w:rsidRPr="00F8110D">
        <w:rPr>
          <w:szCs w:val="28"/>
        </w:rPr>
        <w:t>trong</w:t>
      </w:r>
      <w:proofErr w:type="spellEnd"/>
      <w:r w:rsidRPr="00F8110D">
        <w:rPr>
          <w:szCs w:val="28"/>
        </w:rPr>
        <w:t xml:space="preserve"> </w:t>
      </w:r>
      <w:proofErr w:type="spellStart"/>
      <w:r w:rsidRPr="00F8110D">
        <w:rPr>
          <w:szCs w:val="28"/>
        </w:rPr>
        <w:t>giai</w:t>
      </w:r>
      <w:proofErr w:type="spellEnd"/>
      <w:r w:rsidRPr="00F8110D">
        <w:rPr>
          <w:szCs w:val="28"/>
        </w:rPr>
        <w:t xml:space="preserve"> </w:t>
      </w:r>
      <w:proofErr w:type="spellStart"/>
      <w:r w:rsidRPr="00F8110D">
        <w:rPr>
          <w:szCs w:val="28"/>
        </w:rPr>
        <w:t>đoạn</w:t>
      </w:r>
      <w:proofErr w:type="spellEnd"/>
      <w:r w:rsidRPr="00F8110D">
        <w:rPr>
          <w:szCs w:val="28"/>
        </w:rPr>
        <w:t xml:space="preserve"> 2013-2025, NSNN </w:t>
      </w:r>
      <w:proofErr w:type="spellStart"/>
      <w:r w:rsidRPr="00F8110D">
        <w:rPr>
          <w:szCs w:val="28"/>
        </w:rPr>
        <w:t>đã</w:t>
      </w:r>
      <w:proofErr w:type="spellEnd"/>
      <w:r w:rsidRPr="00F8110D">
        <w:rPr>
          <w:szCs w:val="28"/>
        </w:rPr>
        <w:t xml:space="preserve"> </w:t>
      </w:r>
      <w:proofErr w:type="spellStart"/>
      <w:r w:rsidRPr="00F8110D">
        <w:rPr>
          <w:szCs w:val="28"/>
        </w:rPr>
        <w:t>bố</w:t>
      </w:r>
      <w:proofErr w:type="spellEnd"/>
      <w:r w:rsidRPr="00F8110D">
        <w:rPr>
          <w:szCs w:val="28"/>
        </w:rPr>
        <w:t xml:space="preserve"> </w:t>
      </w:r>
      <w:proofErr w:type="spellStart"/>
      <w:r w:rsidRPr="00F8110D">
        <w:rPr>
          <w:szCs w:val="28"/>
        </w:rPr>
        <w:t>trí</w:t>
      </w:r>
      <w:proofErr w:type="spellEnd"/>
      <w:r w:rsidRPr="00F8110D">
        <w:rPr>
          <w:szCs w:val="28"/>
        </w:rPr>
        <w:t xml:space="preserve"> </w:t>
      </w:r>
      <w:proofErr w:type="spellStart"/>
      <w:r w:rsidRPr="00F8110D">
        <w:rPr>
          <w:szCs w:val="28"/>
        </w:rPr>
        <w:t>đủ</w:t>
      </w:r>
      <w:proofErr w:type="spellEnd"/>
      <w:r w:rsidRPr="00F8110D">
        <w:rPr>
          <w:szCs w:val="28"/>
        </w:rPr>
        <w:t xml:space="preserve"> </w:t>
      </w:r>
      <w:proofErr w:type="spellStart"/>
      <w:r w:rsidRPr="00F8110D">
        <w:rPr>
          <w:szCs w:val="28"/>
        </w:rPr>
        <w:t>kinh</w:t>
      </w:r>
      <w:proofErr w:type="spellEnd"/>
      <w:r w:rsidRPr="00F8110D">
        <w:rPr>
          <w:szCs w:val="28"/>
        </w:rPr>
        <w:t xml:space="preserve"> </w:t>
      </w:r>
      <w:proofErr w:type="spellStart"/>
      <w:r w:rsidRPr="00F8110D">
        <w:rPr>
          <w:szCs w:val="28"/>
        </w:rPr>
        <w:t>phí</w:t>
      </w:r>
      <w:proofErr w:type="spellEnd"/>
      <w:r w:rsidRPr="00F8110D">
        <w:rPr>
          <w:szCs w:val="28"/>
        </w:rPr>
        <w:t xml:space="preserve"> </w:t>
      </w:r>
      <w:proofErr w:type="spellStart"/>
      <w:r w:rsidRPr="00F8110D">
        <w:rPr>
          <w:szCs w:val="28"/>
        </w:rPr>
        <w:t>cho</w:t>
      </w:r>
      <w:proofErr w:type="spellEnd"/>
      <w:r w:rsidRPr="00F8110D">
        <w:rPr>
          <w:szCs w:val="28"/>
        </w:rPr>
        <w:t xml:space="preserve"> 100% </w:t>
      </w:r>
      <w:proofErr w:type="spellStart"/>
      <w:r w:rsidRPr="00F8110D">
        <w:rPr>
          <w:szCs w:val="28"/>
        </w:rPr>
        <w:t>chỉ</w:t>
      </w:r>
      <w:proofErr w:type="spellEnd"/>
      <w:r w:rsidRPr="00F8110D">
        <w:rPr>
          <w:szCs w:val="28"/>
        </w:rPr>
        <w:t xml:space="preserve"> </w:t>
      </w:r>
      <w:proofErr w:type="spellStart"/>
      <w:r w:rsidRPr="00F8110D">
        <w:rPr>
          <w:szCs w:val="28"/>
        </w:rPr>
        <w:t>tiêu</w:t>
      </w:r>
      <w:proofErr w:type="spellEnd"/>
      <w:r w:rsidRPr="00F8110D">
        <w:rPr>
          <w:szCs w:val="28"/>
        </w:rPr>
        <w:t xml:space="preserve"> </w:t>
      </w:r>
      <w:proofErr w:type="spellStart"/>
      <w:r w:rsidRPr="00F8110D">
        <w:rPr>
          <w:szCs w:val="28"/>
        </w:rPr>
        <w:t>kế</w:t>
      </w:r>
      <w:proofErr w:type="spellEnd"/>
      <w:r w:rsidRPr="00F8110D">
        <w:rPr>
          <w:szCs w:val="28"/>
        </w:rPr>
        <w:t xml:space="preserve"> </w:t>
      </w:r>
      <w:proofErr w:type="spellStart"/>
      <w:r w:rsidRPr="00F8110D">
        <w:rPr>
          <w:szCs w:val="28"/>
        </w:rPr>
        <w:t>hoạch</w:t>
      </w:r>
      <w:proofErr w:type="spellEnd"/>
      <w:r w:rsidRPr="00F8110D">
        <w:rPr>
          <w:szCs w:val="28"/>
        </w:rPr>
        <w:t xml:space="preserve"> DTQG </w:t>
      </w:r>
      <w:proofErr w:type="spellStart"/>
      <w:r w:rsidRPr="00F8110D">
        <w:rPr>
          <w:szCs w:val="28"/>
        </w:rPr>
        <w:t>hàng</w:t>
      </w:r>
      <w:proofErr w:type="spellEnd"/>
      <w:r w:rsidRPr="00F8110D">
        <w:rPr>
          <w:szCs w:val="28"/>
        </w:rPr>
        <w:t xml:space="preserve"> </w:t>
      </w:r>
      <w:proofErr w:type="spellStart"/>
      <w:r w:rsidRPr="00F8110D">
        <w:rPr>
          <w:szCs w:val="28"/>
        </w:rPr>
        <w:t>năm</w:t>
      </w:r>
      <w:proofErr w:type="spellEnd"/>
      <w:r w:rsidRPr="00F8110D">
        <w:rPr>
          <w:szCs w:val="28"/>
        </w:rPr>
        <w:t xml:space="preserve"> </w:t>
      </w:r>
      <w:proofErr w:type="spellStart"/>
      <w:r w:rsidRPr="00F8110D">
        <w:rPr>
          <w:szCs w:val="28"/>
        </w:rPr>
        <w:t>được</w:t>
      </w:r>
      <w:proofErr w:type="spellEnd"/>
      <w:r w:rsidRPr="00F8110D">
        <w:rPr>
          <w:szCs w:val="28"/>
        </w:rPr>
        <w:t xml:space="preserve"> </w:t>
      </w:r>
      <w:proofErr w:type="spellStart"/>
      <w:r w:rsidRPr="00F8110D">
        <w:rPr>
          <w:szCs w:val="28"/>
        </w:rPr>
        <w:t>duyệt</w:t>
      </w:r>
      <w:proofErr w:type="spellEnd"/>
      <w:r w:rsidRPr="00F8110D">
        <w:rPr>
          <w:szCs w:val="28"/>
        </w:rPr>
        <w:t xml:space="preserve">; </w:t>
      </w:r>
      <w:proofErr w:type="spellStart"/>
      <w:r w:rsidRPr="00F8110D">
        <w:rPr>
          <w:szCs w:val="28"/>
        </w:rPr>
        <w:t>hàng</w:t>
      </w:r>
      <w:proofErr w:type="spellEnd"/>
      <w:r w:rsidRPr="00F8110D">
        <w:rPr>
          <w:szCs w:val="28"/>
        </w:rPr>
        <w:t xml:space="preserve"> DTQG </w:t>
      </w:r>
      <w:proofErr w:type="spellStart"/>
      <w:r w:rsidRPr="00F8110D">
        <w:rPr>
          <w:szCs w:val="28"/>
        </w:rPr>
        <w:t>đủ</w:t>
      </w:r>
      <w:proofErr w:type="spellEnd"/>
      <w:r w:rsidRPr="00F8110D">
        <w:rPr>
          <w:szCs w:val="28"/>
        </w:rPr>
        <w:t xml:space="preserve"> </w:t>
      </w:r>
      <w:proofErr w:type="spellStart"/>
      <w:r w:rsidRPr="00F8110D">
        <w:rPr>
          <w:szCs w:val="28"/>
        </w:rPr>
        <w:t>đáp</w:t>
      </w:r>
      <w:proofErr w:type="spellEnd"/>
      <w:r w:rsidRPr="00F8110D">
        <w:rPr>
          <w:szCs w:val="28"/>
        </w:rPr>
        <w:t xml:space="preserve"> </w:t>
      </w:r>
      <w:proofErr w:type="spellStart"/>
      <w:r w:rsidRPr="00F8110D">
        <w:rPr>
          <w:szCs w:val="28"/>
        </w:rPr>
        <w:t>ứng</w:t>
      </w:r>
      <w:proofErr w:type="spellEnd"/>
      <w:r w:rsidRPr="00F8110D">
        <w:rPr>
          <w:szCs w:val="28"/>
        </w:rPr>
        <w:t xml:space="preserve"> </w:t>
      </w:r>
      <w:proofErr w:type="spellStart"/>
      <w:r w:rsidRPr="00F8110D">
        <w:rPr>
          <w:szCs w:val="28"/>
        </w:rPr>
        <w:t>nhu</w:t>
      </w:r>
      <w:proofErr w:type="spellEnd"/>
      <w:r w:rsidRPr="00F8110D">
        <w:rPr>
          <w:szCs w:val="28"/>
        </w:rPr>
        <w:t xml:space="preserve"> </w:t>
      </w:r>
      <w:proofErr w:type="spellStart"/>
      <w:r w:rsidRPr="00F8110D">
        <w:rPr>
          <w:szCs w:val="28"/>
        </w:rPr>
        <w:t>cầu</w:t>
      </w:r>
      <w:proofErr w:type="spellEnd"/>
      <w:r w:rsidRPr="00F8110D">
        <w:rPr>
          <w:szCs w:val="28"/>
        </w:rPr>
        <w:t xml:space="preserve"> </w:t>
      </w:r>
      <w:proofErr w:type="spellStart"/>
      <w:r w:rsidRPr="00F8110D">
        <w:rPr>
          <w:szCs w:val="28"/>
        </w:rPr>
        <w:t>sử</w:t>
      </w:r>
      <w:proofErr w:type="spellEnd"/>
      <w:r w:rsidRPr="00F8110D">
        <w:rPr>
          <w:szCs w:val="28"/>
        </w:rPr>
        <w:t xml:space="preserve"> </w:t>
      </w:r>
      <w:proofErr w:type="spellStart"/>
      <w:r w:rsidRPr="00F8110D">
        <w:rPr>
          <w:szCs w:val="28"/>
        </w:rPr>
        <w:t>dụng</w:t>
      </w:r>
      <w:proofErr w:type="spellEnd"/>
      <w:r w:rsidRPr="00F8110D">
        <w:rPr>
          <w:szCs w:val="28"/>
        </w:rPr>
        <w:t xml:space="preserve"> </w:t>
      </w:r>
      <w:proofErr w:type="spellStart"/>
      <w:r w:rsidRPr="00F8110D">
        <w:rPr>
          <w:szCs w:val="28"/>
        </w:rPr>
        <w:t>hàng</w:t>
      </w:r>
      <w:proofErr w:type="spellEnd"/>
      <w:r w:rsidRPr="00F8110D">
        <w:rPr>
          <w:szCs w:val="28"/>
        </w:rPr>
        <w:t xml:space="preserve"> DTQG </w:t>
      </w:r>
      <w:proofErr w:type="spellStart"/>
      <w:r w:rsidRPr="00F8110D">
        <w:rPr>
          <w:szCs w:val="28"/>
        </w:rPr>
        <w:t>cho</w:t>
      </w:r>
      <w:proofErr w:type="spellEnd"/>
      <w:r w:rsidRPr="00F8110D">
        <w:rPr>
          <w:szCs w:val="28"/>
        </w:rPr>
        <w:t xml:space="preserve"> </w:t>
      </w:r>
      <w:proofErr w:type="spellStart"/>
      <w:r w:rsidRPr="00F8110D">
        <w:rPr>
          <w:szCs w:val="28"/>
        </w:rPr>
        <w:t>các</w:t>
      </w:r>
      <w:proofErr w:type="spellEnd"/>
      <w:r w:rsidRPr="00F8110D">
        <w:rPr>
          <w:szCs w:val="28"/>
        </w:rPr>
        <w:t xml:space="preserve"> </w:t>
      </w:r>
      <w:proofErr w:type="spellStart"/>
      <w:r w:rsidRPr="00F8110D">
        <w:rPr>
          <w:szCs w:val="28"/>
        </w:rPr>
        <w:t>tình</w:t>
      </w:r>
      <w:proofErr w:type="spellEnd"/>
      <w:r w:rsidRPr="00F8110D">
        <w:rPr>
          <w:szCs w:val="28"/>
        </w:rPr>
        <w:t xml:space="preserve"> </w:t>
      </w:r>
      <w:proofErr w:type="spellStart"/>
      <w:r w:rsidRPr="00F8110D">
        <w:rPr>
          <w:szCs w:val="28"/>
        </w:rPr>
        <w:t>huống</w:t>
      </w:r>
      <w:proofErr w:type="spellEnd"/>
      <w:r w:rsidRPr="00F8110D">
        <w:rPr>
          <w:szCs w:val="28"/>
        </w:rPr>
        <w:t xml:space="preserve"> </w:t>
      </w:r>
      <w:proofErr w:type="spellStart"/>
      <w:r w:rsidRPr="00F8110D">
        <w:rPr>
          <w:szCs w:val="28"/>
        </w:rPr>
        <w:t>đột</w:t>
      </w:r>
      <w:proofErr w:type="spellEnd"/>
      <w:r w:rsidRPr="00F8110D">
        <w:rPr>
          <w:szCs w:val="28"/>
        </w:rPr>
        <w:t xml:space="preserve"> </w:t>
      </w:r>
      <w:proofErr w:type="spellStart"/>
      <w:r w:rsidRPr="00F8110D">
        <w:rPr>
          <w:szCs w:val="28"/>
        </w:rPr>
        <w:t>xuất</w:t>
      </w:r>
      <w:proofErr w:type="spellEnd"/>
      <w:r w:rsidRPr="00F8110D">
        <w:rPr>
          <w:szCs w:val="28"/>
        </w:rPr>
        <w:t xml:space="preserve">, </w:t>
      </w:r>
      <w:proofErr w:type="spellStart"/>
      <w:r w:rsidRPr="00F8110D">
        <w:rPr>
          <w:szCs w:val="28"/>
        </w:rPr>
        <w:t>cấp</w:t>
      </w:r>
      <w:proofErr w:type="spellEnd"/>
      <w:r w:rsidRPr="00F8110D">
        <w:rPr>
          <w:szCs w:val="28"/>
        </w:rPr>
        <w:t xml:space="preserve"> </w:t>
      </w:r>
      <w:proofErr w:type="spellStart"/>
      <w:r w:rsidRPr="00F8110D">
        <w:rPr>
          <w:szCs w:val="28"/>
        </w:rPr>
        <w:t>bách</w:t>
      </w:r>
      <w:proofErr w:type="spellEnd"/>
      <w:r w:rsidRPr="00F8110D">
        <w:rPr>
          <w:szCs w:val="28"/>
        </w:rPr>
        <w:t xml:space="preserve"> do </w:t>
      </w:r>
      <w:proofErr w:type="spellStart"/>
      <w:r w:rsidRPr="00F8110D">
        <w:rPr>
          <w:szCs w:val="28"/>
        </w:rPr>
        <w:t>thiên</w:t>
      </w:r>
      <w:proofErr w:type="spellEnd"/>
      <w:r w:rsidRPr="00F8110D">
        <w:rPr>
          <w:szCs w:val="28"/>
        </w:rPr>
        <w:t xml:space="preserve"> tai, </w:t>
      </w:r>
      <w:proofErr w:type="spellStart"/>
      <w:r w:rsidRPr="00F8110D">
        <w:rPr>
          <w:szCs w:val="28"/>
        </w:rPr>
        <w:t>thảm</w:t>
      </w:r>
      <w:proofErr w:type="spellEnd"/>
      <w:r w:rsidRPr="00F8110D">
        <w:rPr>
          <w:szCs w:val="28"/>
        </w:rPr>
        <w:t xml:space="preserve"> </w:t>
      </w:r>
      <w:proofErr w:type="spellStart"/>
      <w:r w:rsidRPr="00F8110D">
        <w:rPr>
          <w:szCs w:val="28"/>
        </w:rPr>
        <w:t>họa</w:t>
      </w:r>
      <w:proofErr w:type="spellEnd"/>
      <w:r w:rsidRPr="00F8110D">
        <w:rPr>
          <w:szCs w:val="28"/>
        </w:rPr>
        <w:t xml:space="preserve">, </w:t>
      </w:r>
      <w:proofErr w:type="spellStart"/>
      <w:r w:rsidRPr="00F8110D">
        <w:rPr>
          <w:szCs w:val="28"/>
        </w:rPr>
        <w:t>hỏa</w:t>
      </w:r>
      <w:proofErr w:type="spellEnd"/>
      <w:r w:rsidRPr="00F8110D">
        <w:rPr>
          <w:szCs w:val="28"/>
        </w:rPr>
        <w:t xml:space="preserve"> </w:t>
      </w:r>
      <w:proofErr w:type="spellStart"/>
      <w:r w:rsidRPr="00F8110D">
        <w:rPr>
          <w:szCs w:val="28"/>
        </w:rPr>
        <w:t>hoạn</w:t>
      </w:r>
      <w:proofErr w:type="spellEnd"/>
      <w:r w:rsidRPr="00F8110D">
        <w:rPr>
          <w:szCs w:val="28"/>
        </w:rPr>
        <w:t xml:space="preserve">, </w:t>
      </w:r>
      <w:proofErr w:type="spellStart"/>
      <w:r w:rsidRPr="00F8110D">
        <w:rPr>
          <w:szCs w:val="28"/>
        </w:rPr>
        <w:t>dịch</w:t>
      </w:r>
      <w:proofErr w:type="spellEnd"/>
      <w:r w:rsidRPr="00F8110D">
        <w:rPr>
          <w:szCs w:val="28"/>
        </w:rPr>
        <w:t xml:space="preserve"> </w:t>
      </w:r>
      <w:proofErr w:type="spellStart"/>
      <w:r w:rsidRPr="00F8110D">
        <w:rPr>
          <w:szCs w:val="28"/>
        </w:rPr>
        <w:t>bệnh</w:t>
      </w:r>
      <w:proofErr w:type="spellEnd"/>
      <w:r w:rsidRPr="00F8110D">
        <w:rPr>
          <w:szCs w:val="28"/>
        </w:rPr>
        <w:t xml:space="preserve">, </w:t>
      </w:r>
      <w:proofErr w:type="spellStart"/>
      <w:r w:rsidRPr="00F8110D">
        <w:rPr>
          <w:szCs w:val="28"/>
        </w:rPr>
        <w:t>phục</w:t>
      </w:r>
      <w:proofErr w:type="spellEnd"/>
      <w:r w:rsidRPr="00F8110D">
        <w:rPr>
          <w:szCs w:val="28"/>
        </w:rPr>
        <w:t xml:space="preserve"> </w:t>
      </w:r>
      <w:proofErr w:type="spellStart"/>
      <w:r w:rsidRPr="00F8110D">
        <w:rPr>
          <w:szCs w:val="28"/>
        </w:rPr>
        <w:t>vụ</w:t>
      </w:r>
      <w:proofErr w:type="spellEnd"/>
      <w:r w:rsidRPr="00F8110D">
        <w:rPr>
          <w:szCs w:val="28"/>
        </w:rPr>
        <w:t xml:space="preserve"> an </w:t>
      </w:r>
      <w:proofErr w:type="spellStart"/>
      <w:r w:rsidRPr="00F8110D">
        <w:rPr>
          <w:szCs w:val="28"/>
        </w:rPr>
        <w:t>ninh</w:t>
      </w:r>
      <w:proofErr w:type="spellEnd"/>
      <w:r w:rsidRPr="00F8110D">
        <w:rPr>
          <w:szCs w:val="28"/>
        </w:rPr>
        <w:t xml:space="preserve">, </w:t>
      </w:r>
      <w:proofErr w:type="spellStart"/>
      <w:r w:rsidRPr="00F8110D">
        <w:rPr>
          <w:szCs w:val="28"/>
        </w:rPr>
        <w:t>quốc</w:t>
      </w:r>
      <w:proofErr w:type="spellEnd"/>
      <w:r w:rsidRPr="00F8110D">
        <w:rPr>
          <w:szCs w:val="28"/>
        </w:rPr>
        <w:t xml:space="preserve"> </w:t>
      </w:r>
      <w:proofErr w:type="spellStart"/>
      <w:r w:rsidRPr="00F8110D">
        <w:rPr>
          <w:szCs w:val="28"/>
        </w:rPr>
        <w:t>phòng</w:t>
      </w:r>
      <w:proofErr w:type="spellEnd"/>
      <w:r w:rsidRPr="00F8110D">
        <w:rPr>
          <w:szCs w:val="28"/>
        </w:rPr>
        <w:t xml:space="preserve">, </w:t>
      </w:r>
      <w:proofErr w:type="spellStart"/>
      <w:r w:rsidRPr="00F8110D">
        <w:rPr>
          <w:szCs w:val="28"/>
        </w:rPr>
        <w:t>hoạt</w:t>
      </w:r>
      <w:proofErr w:type="spellEnd"/>
      <w:r w:rsidRPr="00F8110D">
        <w:rPr>
          <w:szCs w:val="28"/>
        </w:rPr>
        <w:t xml:space="preserve"> </w:t>
      </w:r>
      <w:proofErr w:type="spellStart"/>
      <w:r w:rsidRPr="00F8110D">
        <w:rPr>
          <w:szCs w:val="28"/>
        </w:rPr>
        <w:t>động</w:t>
      </w:r>
      <w:proofErr w:type="spellEnd"/>
      <w:r w:rsidRPr="00F8110D">
        <w:rPr>
          <w:szCs w:val="28"/>
        </w:rPr>
        <w:t xml:space="preserve"> </w:t>
      </w:r>
      <w:proofErr w:type="spellStart"/>
      <w:r w:rsidRPr="00F8110D">
        <w:rPr>
          <w:szCs w:val="28"/>
        </w:rPr>
        <w:t>đối</w:t>
      </w:r>
      <w:proofErr w:type="spellEnd"/>
      <w:r w:rsidRPr="00F8110D">
        <w:rPr>
          <w:szCs w:val="28"/>
        </w:rPr>
        <w:t xml:space="preserve"> </w:t>
      </w:r>
      <w:proofErr w:type="spellStart"/>
      <w:r w:rsidRPr="00F8110D">
        <w:rPr>
          <w:szCs w:val="28"/>
        </w:rPr>
        <w:t>ngoại</w:t>
      </w:r>
      <w:proofErr w:type="spellEnd"/>
      <w:r w:rsidRPr="00F8110D">
        <w:rPr>
          <w:szCs w:val="28"/>
        </w:rPr>
        <w:t xml:space="preserve"> </w:t>
      </w:r>
      <w:proofErr w:type="spellStart"/>
      <w:r w:rsidRPr="00F8110D">
        <w:rPr>
          <w:szCs w:val="28"/>
        </w:rPr>
        <w:t>cả</w:t>
      </w:r>
      <w:proofErr w:type="spellEnd"/>
      <w:r w:rsidRPr="00F8110D">
        <w:rPr>
          <w:szCs w:val="28"/>
        </w:rPr>
        <w:t xml:space="preserve"> </w:t>
      </w:r>
      <w:proofErr w:type="spellStart"/>
      <w:r w:rsidRPr="00F8110D">
        <w:rPr>
          <w:szCs w:val="28"/>
        </w:rPr>
        <w:t>về</w:t>
      </w:r>
      <w:proofErr w:type="spellEnd"/>
      <w:r w:rsidRPr="00F8110D">
        <w:rPr>
          <w:szCs w:val="28"/>
        </w:rPr>
        <w:t xml:space="preserve"> </w:t>
      </w:r>
      <w:proofErr w:type="spellStart"/>
      <w:r w:rsidRPr="00F8110D">
        <w:rPr>
          <w:szCs w:val="28"/>
        </w:rPr>
        <w:t>số</w:t>
      </w:r>
      <w:proofErr w:type="spellEnd"/>
      <w:r w:rsidRPr="00F8110D">
        <w:rPr>
          <w:szCs w:val="28"/>
        </w:rPr>
        <w:t xml:space="preserve"> </w:t>
      </w:r>
      <w:proofErr w:type="spellStart"/>
      <w:r w:rsidRPr="00F8110D">
        <w:rPr>
          <w:szCs w:val="28"/>
        </w:rPr>
        <w:t>lượng</w:t>
      </w:r>
      <w:proofErr w:type="spellEnd"/>
      <w:r w:rsidRPr="00F8110D">
        <w:rPr>
          <w:szCs w:val="28"/>
        </w:rPr>
        <w:t xml:space="preserve">, </w:t>
      </w:r>
      <w:proofErr w:type="spellStart"/>
      <w:r w:rsidRPr="00F8110D">
        <w:rPr>
          <w:szCs w:val="28"/>
        </w:rPr>
        <w:t>chủng</w:t>
      </w:r>
      <w:proofErr w:type="spellEnd"/>
      <w:r w:rsidRPr="00F8110D">
        <w:rPr>
          <w:szCs w:val="28"/>
        </w:rPr>
        <w:t xml:space="preserve"> </w:t>
      </w:r>
      <w:proofErr w:type="spellStart"/>
      <w:r w:rsidRPr="00F8110D">
        <w:rPr>
          <w:szCs w:val="28"/>
        </w:rPr>
        <w:t>loại</w:t>
      </w:r>
      <w:proofErr w:type="spellEnd"/>
      <w:r w:rsidRPr="00F8110D">
        <w:rPr>
          <w:szCs w:val="28"/>
        </w:rPr>
        <w:t xml:space="preserve"> </w:t>
      </w:r>
      <w:proofErr w:type="spellStart"/>
      <w:r w:rsidRPr="00F8110D">
        <w:rPr>
          <w:szCs w:val="28"/>
        </w:rPr>
        <w:t>và</w:t>
      </w:r>
      <w:proofErr w:type="spellEnd"/>
      <w:r w:rsidRPr="00F8110D">
        <w:rPr>
          <w:szCs w:val="28"/>
        </w:rPr>
        <w:t xml:space="preserve"> </w:t>
      </w:r>
      <w:proofErr w:type="spellStart"/>
      <w:r w:rsidRPr="00F8110D">
        <w:rPr>
          <w:szCs w:val="28"/>
        </w:rPr>
        <w:t>chất</w:t>
      </w:r>
      <w:proofErr w:type="spellEnd"/>
      <w:r w:rsidRPr="00F8110D">
        <w:rPr>
          <w:szCs w:val="28"/>
        </w:rPr>
        <w:t xml:space="preserve"> </w:t>
      </w:r>
      <w:proofErr w:type="spellStart"/>
      <w:r w:rsidRPr="00F8110D">
        <w:rPr>
          <w:szCs w:val="28"/>
        </w:rPr>
        <w:t>lượng</w:t>
      </w:r>
      <w:proofErr w:type="spellEnd"/>
      <w:r w:rsidRPr="00F8110D">
        <w:rPr>
          <w:szCs w:val="28"/>
        </w:rPr>
        <w:t xml:space="preserve">, </w:t>
      </w:r>
      <w:proofErr w:type="spellStart"/>
      <w:r w:rsidRPr="00F8110D">
        <w:rPr>
          <w:szCs w:val="28"/>
        </w:rPr>
        <w:t>chưa</w:t>
      </w:r>
      <w:proofErr w:type="spellEnd"/>
      <w:r w:rsidRPr="00F8110D">
        <w:rPr>
          <w:szCs w:val="28"/>
        </w:rPr>
        <w:t xml:space="preserve"> </w:t>
      </w:r>
      <w:proofErr w:type="spellStart"/>
      <w:r w:rsidRPr="00F8110D">
        <w:rPr>
          <w:szCs w:val="28"/>
        </w:rPr>
        <w:t>xảy</w:t>
      </w:r>
      <w:proofErr w:type="spellEnd"/>
      <w:r w:rsidRPr="00F8110D">
        <w:rPr>
          <w:szCs w:val="28"/>
        </w:rPr>
        <w:t xml:space="preserve"> </w:t>
      </w:r>
      <w:proofErr w:type="spellStart"/>
      <w:r w:rsidRPr="00F8110D">
        <w:rPr>
          <w:szCs w:val="28"/>
        </w:rPr>
        <w:t>ra</w:t>
      </w:r>
      <w:proofErr w:type="spellEnd"/>
      <w:r w:rsidRPr="00F8110D">
        <w:rPr>
          <w:szCs w:val="28"/>
        </w:rPr>
        <w:t xml:space="preserve"> </w:t>
      </w:r>
      <w:proofErr w:type="spellStart"/>
      <w:r w:rsidRPr="00F8110D">
        <w:rPr>
          <w:szCs w:val="28"/>
        </w:rPr>
        <w:t>tình</w:t>
      </w:r>
      <w:proofErr w:type="spellEnd"/>
      <w:r w:rsidRPr="00F8110D">
        <w:rPr>
          <w:szCs w:val="28"/>
        </w:rPr>
        <w:t xml:space="preserve"> </w:t>
      </w:r>
      <w:proofErr w:type="spellStart"/>
      <w:r w:rsidRPr="00F8110D">
        <w:rPr>
          <w:szCs w:val="28"/>
        </w:rPr>
        <w:t>trạng</w:t>
      </w:r>
      <w:proofErr w:type="spellEnd"/>
      <w:r w:rsidRPr="00F8110D">
        <w:rPr>
          <w:szCs w:val="28"/>
        </w:rPr>
        <w:t xml:space="preserve"> </w:t>
      </w:r>
      <w:proofErr w:type="spellStart"/>
      <w:r w:rsidRPr="00F8110D">
        <w:rPr>
          <w:szCs w:val="28"/>
        </w:rPr>
        <w:t>từ</w:t>
      </w:r>
      <w:proofErr w:type="spellEnd"/>
      <w:r w:rsidRPr="00F8110D">
        <w:rPr>
          <w:szCs w:val="28"/>
        </w:rPr>
        <w:t xml:space="preserve"> </w:t>
      </w:r>
      <w:proofErr w:type="spellStart"/>
      <w:r w:rsidRPr="00F8110D">
        <w:rPr>
          <w:szCs w:val="28"/>
        </w:rPr>
        <w:t>chối</w:t>
      </w:r>
      <w:proofErr w:type="spellEnd"/>
      <w:r w:rsidRPr="00F8110D">
        <w:rPr>
          <w:szCs w:val="28"/>
        </w:rPr>
        <w:t xml:space="preserve"> </w:t>
      </w:r>
      <w:proofErr w:type="spellStart"/>
      <w:r w:rsidRPr="00F8110D">
        <w:rPr>
          <w:szCs w:val="28"/>
        </w:rPr>
        <w:t>xuất</w:t>
      </w:r>
      <w:proofErr w:type="spellEnd"/>
      <w:r w:rsidRPr="00F8110D">
        <w:rPr>
          <w:szCs w:val="28"/>
        </w:rPr>
        <w:t xml:space="preserve"> </w:t>
      </w:r>
      <w:proofErr w:type="spellStart"/>
      <w:r w:rsidRPr="00F8110D">
        <w:rPr>
          <w:szCs w:val="28"/>
        </w:rPr>
        <w:t>cấp</w:t>
      </w:r>
      <w:proofErr w:type="spellEnd"/>
      <w:r w:rsidRPr="00F8110D">
        <w:rPr>
          <w:szCs w:val="28"/>
        </w:rPr>
        <w:t xml:space="preserve"> </w:t>
      </w:r>
      <w:proofErr w:type="spellStart"/>
      <w:r w:rsidRPr="00F8110D">
        <w:rPr>
          <w:szCs w:val="28"/>
        </w:rPr>
        <w:t>hàng</w:t>
      </w:r>
      <w:proofErr w:type="spellEnd"/>
      <w:r w:rsidRPr="00F8110D">
        <w:rPr>
          <w:szCs w:val="28"/>
        </w:rPr>
        <w:t xml:space="preserve"> DTQG </w:t>
      </w:r>
      <w:proofErr w:type="spellStart"/>
      <w:r w:rsidRPr="00F8110D">
        <w:rPr>
          <w:szCs w:val="28"/>
        </w:rPr>
        <w:t>trong</w:t>
      </w:r>
      <w:proofErr w:type="spellEnd"/>
      <w:r w:rsidRPr="00F8110D">
        <w:rPr>
          <w:szCs w:val="28"/>
        </w:rPr>
        <w:t xml:space="preserve"> </w:t>
      </w:r>
      <w:proofErr w:type="spellStart"/>
      <w:r w:rsidRPr="00F8110D">
        <w:rPr>
          <w:szCs w:val="28"/>
        </w:rPr>
        <w:t>mục</w:t>
      </w:r>
      <w:proofErr w:type="spellEnd"/>
      <w:r w:rsidRPr="00F8110D">
        <w:rPr>
          <w:szCs w:val="28"/>
        </w:rPr>
        <w:t xml:space="preserve"> </w:t>
      </w:r>
      <w:proofErr w:type="spellStart"/>
      <w:r w:rsidRPr="00F8110D">
        <w:rPr>
          <w:szCs w:val="28"/>
        </w:rPr>
        <w:t>tiêu</w:t>
      </w:r>
      <w:proofErr w:type="spellEnd"/>
      <w:r w:rsidRPr="00F8110D">
        <w:rPr>
          <w:szCs w:val="28"/>
        </w:rPr>
        <w:t xml:space="preserve"> DTQG </w:t>
      </w:r>
      <w:proofErr w:type="spellStart"/>
      <w:r w:rsidRPr="00F8110D">
        <w:rPr>
          <w:szCs w:val="28"/>
        </w:rPr>
        <w:t>theo</w:t>
      </w:r>
      <w:proofErr w:type="spellEnd"/>
      <w:r w:rsidRPr="00F8110D">
        <w:rPr>
          <w:szCs w:val="28"/>
        </w:rPr>
        <w:t xml:space="preserve"> </w:t>
      </w:r>
      <w:proofErr w:type="spellStart"/>
      <w:r w:rsidRPr="00F8110D">
        <w:rPr>
          <w:szCs w:val="28"/>
        </w:rPr>
        <w:t>đề</w:t>
      </w:r>
      <w:proofErr w:type="spellEnd"/>
      <w:r w:rsidRPr="00F8110D">
        <w:rPr>
          <w:szCs w:val="28"/>
        </w:rPr>
        <w:t xml:space="preserve"> </w:t>
      </w:r>
      <w:proofErr w:type="spellStart"/>
      <w:r w:rsidRPr="00F8110D">
        <w:rPr>
          <w:szCs w:val="28"/>
        </w:rPr>
        <w:t>nghị</w:t>
      </w:r>
      <w:proofErr w:type="spellEnd"/>
      <w:r w:rsidRPr="00F8110D">
        <w:rPr>
          <w:szCs w:val="28"/>
        </w:rPr>
        <w:t xml:space="preserve"> </w:t>
      </w:r>
      <w:proofErr w:type="spellStart"/>
      <w:r w:rsidRPr="00F8110D">
        <w:rPr>
          <w:szCs w:val="28"/>
        </w:rPr>
        <w:t>của</w:t>
      </w:r>
      <w:proofErr w:type="spellEnd"/>
      <w:r w:rsidRPr="00F8110D">
        <w:rPr>
          <w:szCs w:val="28"/>
        </w:rPr>
        <w:t xml:space="preserve"> </w:t>
      </w:r>
      <w:proofErr w:type="spellStart"/>
      <w:r w:rsidRPr="00F8110D">
        <w:rPr>
          <w:szCs w:val="28"/>
        </w:rPr>
        <w:t>các</w:t>
      </w:r>
      <w:proofErr w:type="spellEnd"/>
      <w:r w:rsidRPr="00F8110D">
        <w:rPr>
          <w:szCs w:val="28"/>
        </w:rPr>
        <w:t xml:space="preserve"> </w:t>
      </w:r>
      <w:proofErr w:type="spellStart"/>
      <w:r w:rsidRPr="00F8110D">
        <w:rPr>
          <w:szCs w:val="28"/>
        </w:rPr>
        <w:t>bộ</w:t>
      </w:r>
      <w:proofErr w:type="spellEnd"/>
      <w:r w:rsidRPr="00F8110D">
        <w:rPr>
          <w:szCs w:val="28"/>
        </w:rPr>
        <w:t xml:space="preserve">, </w:t>
      </w:r>
      <w:proofErr w:type="spellStart"/>
      <w:r w:rsidRPr="00F8110D">
        <w:rPr>
          <w:szCs w:val="28"/>
        </w:rPr>
        <w:t>ngành</w:t>
      </w:r>
      <w:proofErr w:type="spellEnd"/>
      <w:r w:rsidRPr="00F8110D">
        <w:rPr>
          <w:szCs w:val="28"/>
        </w:rPr>
        <w:t xml:space="preserve">, </w:t>
      </w:r>
      <w:proofErr w:type="spellStart"/>
      <w:r w:rsidRPr="00F8110D">
        <w:rPr>
          <w:szCs w:val="28"/>
        </w:rPr>
        <w:t>địa</w:t>
      </w:r>
      <w:proofErr w:type="spellEnd"/>
      <w:r w:rsidRPr="00F8110D">
        <w:rPr>
          <w:szCs w:val="28"/>
        </w:rPr>
        <w:t xml:space="preserve"> </w:t>
      </w:r>
      <w:proofErr w:type="spellStart"/>
      <w:r w:rsidRPr="00F8110D">
        <w:rPr>
          <w:szCs w:val="28"/>
        </w:rPr>
        <w:t>phương</w:t>
      </w:r>
      <w:proofErr w:type="spellEnd"/>
      <w:r w:rsidRPr="00F8110D">
        <w:rPr>
          <w:szCs w:val="28"/>
        </w:rPr>
        <w:t xml:space="preserve"> </w:t>
      </w:r>
      <w:proofErr w:type="spellStart"/>
      <w:r w:rsidRPr="00F8110D">
        <w:rPr>
          <w:szCs w:val="28"/>
        </w:rPr>
        <w:t>vì</w:t>
      </w:r>
      <w:proofErr w:type="spellEnd"/>
      <w:r w:rsidRPr="00F8110D">
        <w:rPr>
          <w:szCs w:val="28"/>
        </w:rPr>
        <w:t xml:space="preserve"> </w:t>
      </w:r>
      <w:proofErr w:type="spellStart"/>
      <w:r w:rsidRPr="00F8110D">
        <w:rPr>
          <w:szCs w:val="28"/>
        </w:rPr>
        <w:t>lý</w:t>
      </w:r>
      <w:proofErr w:type="spellEnd"/>
      <w:r w:rsidRPr="00F8110D">
        <w:rPr>
          <w:szCs w:val="28"/>
        </w:rPr>
        <w:t xml:space="preserve"> do </w:t>
      </w:r>
      <w:proofErr w:type="spellStart"/>
      <w:r w:rsidRPr="00F8110D">
        <w:rPr>
          <w:szCs w:val="28"/>
        </w:rPr>
        <w:t>thiếu</w:t>
      </w:r>
      <w:proofErr w:type="spellEnd"/>
      <w:r w:rsidRPr="00F8110D">
        <w:rPr>
          <w:szCs w:val="28"/>
        </w:rPr>
        <w:t xml:space="preserve"> </w:t>
      </w:r>
      <w:proofErr w:type="spellStart"/>
      <w:r w:rsidRPr="00F8110D">
        <w:rPr>
          <w:szCs w:val="28"/>
        </w:rPr>
        <w:t>hàng</w:t>
      </w:r>
      <w:proofErr w:type="spellEnd"/>
      <w:r w:rsidRPr="00F8110D">
        <w:rPr>
          <w:szCs w:val="28"/>
        </w:rPr>
        <w:t xml:space="preserve"> </w:t>
      </w:r>
      <w:proofErr w:type="spellStart"/>
      <w:r w:rsidRPr="00F8110D">
        <w:rPr>
          <w:szCs w:val="28"/>
        </w:rPr>
        <w:t>dự</w:t>
      </w:r>
      <w:proofErr w:type="spellEnd"/>
      <w:r w:rsidRPr="00F8110D">
        <w:rPr>
          <w:szCs w:val="28"/>
        </w:rPr>
        <w:t xml:space="preserve"> </w:t>
      </w:r>
      <w:proofErr w:type="spellStart"/>
      <w:r w:rsidRPr="00F8110D">
        <w:rPr>
          <w:szCs w:val="28"/>
        </w:rPr>
        <w:t>trữ</w:t>
      </w:r>
      <w:proofErr w:type="spellEnd"/>
      <w:r w:rsidRPr="00F8110D">
        <w:rPr>
          <w:szCs w:val="28"/>
        </w:rPr>
        <w:t xml:space="preserve"> </w:t>
      </w:r>
      <w:proofErr w:type="spellStart"/>
      <w:r w:rsidRPr="00F8110D">
        <w:rPr>
          <w:szCs w:val="28"/>
        </w:rPr>
        <w:t>trong</w:t>
      </w:r>
      <w:proofErr w:type="spellEnd"/>
      <w:r w:rsidRPr="00F8110D">
        <w:rPr>
          <w:szCs w:val="28"/>
        </w:rPr>
        <w:t xml:space="preserve"> </w:t>
      </w:r>
      <w:proofErr w:type="spellStart"/>
      <w:r w:rsidRPr="00F8110D">
        <w:rPr>
          <w:szCs w:val="28"/>
        </w:rPr>
        <w:t>kho</w:t>
      </w:r>
      <w:proofErr w:type="spellEnd"/>
      <w:r w:rsidRPr="00F8110D">
        <w:rPr>
          <w:szCs w:val="28"/>
        </w:rPr>
        <w:t>.</w:t>
      </w:r>
    </w:p>
    <w:p w14:paraId="185C9016" w14:textId="3F3AD0AC" w:rsidR="00A91C04" w:rsidRPr="009B4122" w:rsidRDefault="009B4122" w:rsidP="00456EC8">
      <w:pPr>
        <w:widowControl w:val="0"/>
        <w:autoSpaceDE w:val="0"/>
        <w:autoSpaceDN w:val="0"/>
        <w:adjustRightInd w:val="0"/>
        <w:snapToGrid w:val="0"/>
        <w:spacing w:line="360" w:lineRule="exact"/>
        <w:ind w:firstLine="709"/>
        <w:jc w:val="both"/>
        <w:rPr>
          <w:szCs w:val="28"/>
        </w:rPr>
      </w:pPr>
      <w:r w:rsidRPr="009B4122">
        <w:rPr>
          <w:szCs w:val="28"/>
        </w:rPr>
        <w:t>đ)</w:t>
      </w:r>
      <w:r w:rsidR="00A91C04" w:rsidRPr="009B4122">
        <w:rPr>
          <w:szCs w:val="28"/>
        </w:rPr>
        <w:t xml:space="preserve"> Công </w:t>
      </w:r>
      <w:proofErr w:type="spellStart"/>
      <w:r w:rsidR="00A91C04" w:rsidRPr="009B4122">
        <w:rPr>
          <w:szCs w:val="28"/>
        </w:rPr>
        <w:t>tác</w:t>
      </w:r>
      <w:proofErr w:type="spellEnd"/>
      <w:r w:rsidR="00A91C04" w:rsidRPr="009B4122">
        <w:rPr>
          <w:szCs w:val="28"/>
        </w:rPr>
        <w:t xml:space="preserve"> </w:t>
      </w:r>
      <w:proofErr w:type="spellStart"/>
      <w:r w:rsidR="00A91C04" w:rsidRPr="009B4122">
        <w:rPr>
          <w:szCs w:val="28"/>
        </w:rPr>
        <w:t>nhập</w:t>
      </w:r>
      <w:proofErr w:type="spellEnd"/>
      <w:r w:rsidR="00A91C04" w:rsidRPr="009B4122">
        <w:rPr>
          <w:szCs w:val="28"/>
        </w:rPr>
        <w:t xml:space="preserve">, </w:t>
      </w:r>
      <w:proofErr w:type="spellStart"/>
      <w:r w:rsidR="00A91C04" w:rsidRPr="009B4122">
        <w:rPr>
          <w:szCs w:val="28"/>
        </w:rPr>
        <w:t>xuất</w:t>
      </w:r>
      <w:proofErr w:type="spellEnd"/>
      <w:r w:rsidR="00A91C04" w:rsidRPr="009B4122">
        <w:rPr>
          <w:szCs w:val="28"/>
        </w:rPr>
        <w:t xml:space="preserve"> </w:t>
      </w:r>
      <w:proofErr w:type="spellStart"/>
      <w:r w:rsidR="00A91C04" w:rsidRPr="009B4122">
        <w:rPr>
          <w:szCs w:val="28"/>
        </w:rPr>
        <w:t>hàng</w:t>
      </w:r>
      <w:proofErr w:type="spellEnd"/>
      <w:r w:rsidR="00A91C04" w:rsidRPr="009B4122">
        <w:rPr>
          <w:szCs w:val="28"/>
        </w:rPr>
        <w:t xml:space="preserve"> DTQG </w:t>
      </w:r>
      <w:proofErr w:type="spellStart"/>
      <w:r w:rsidR="00A91C04" w:rsidRPr="009B4122">
        <w:rPr>
          <w:szCs w:val="28"/>
        </w:rPr>
        <w:t>tuân</w:t>
      </w:r>
      <w:proofErr w:type="spellEnd"/>
      <w:r w:rsidR="00A91C04" w:rsidRPr="009B4122">
        <w:rPr>
          <w:szCs w:val="28"/>
        </w:rPr>
        <w:t xml:space="preserve"> </w:t>
      </w:r>
      <w:proofErr w:type="spellStart"/>
      <w:r w:rsidR="00A91C04" w:rsidRPr="009B4122">
        <w:rPr>
          <w:szCs w:val="28"/>
        </w:rPr>
        <w:t>thủ</w:t>
      </w:r>
      <w:proofErr w:type="spellEnd"/>
      <w:r w:rsidR="00A91C04" w:rsidRPr="009B4122">
        <w:rPr>
          <w:szCs w:val="28"/>
        </w:rPr>
        <w:t xml:space="preserve"> </w:t>
      </w:r>
      <w:proofErr w:type="spellStart"/>
      <w:r w:rsidR="00A91C04" w:rsidRPr="009B4122">
        <w:rPr>
          <w:szCs w:val="28"/>
        </w:rPr>
        <w:t>nguyên</w:t>
      </w:r>
      <w:proofErr w:type="spellEnd"/>
      <w:r w:rsidR="00A91C04" w:rsidRPr="009B4122">
        <w:rPr>
          <w:szCs w:val="28"/>
        </w:rPr>
        <w:t xml:space="preserve"> </w:t>
      </w:r>
      <w:proofErr w:type="spellStart"/>
      <w:r w:rsidR="00A91C04" w:rsidRPr="009B4122">
        <w:rPr>
          <w:szCs w:val="28"/>
        </w:rPr>
        <w:t>tắc</w:t>
      </w:r>
      <w:proofErr w:type="spellEnd"/>
      <w:r w:rsidR="00A91C04" w:rsidRPr="009B4122">
        <w:rPr>
          <w:szCs w:val="28"/>
        </w:rPr>
        <w:t xml:space="preserve"> </w:t>
      </w:r>
      <w:proofErr w:type="spellStart"/>
      <w:r w:rsidR="00A91C04" w:rsidRPr="009B4122">
        <w:rPr>
          <w:szCs w:val="28"/>
        </w:rPr>
        <w:t>đúng</w:t>
      </w:r>
      <w:proofErr w:type="spellEnd"/>
      <w:r w:rsidR="00A91C04" w:rsidRPr="009B4122">
        <w:rPr>
          <w:szCs w:val="28"/>
        </w:rPr>
        <w:t xml:space="preserve"> </w:t>
      </w:r>
      <w:proofErr w:type="spellStart"/>
      <w:r w:rsidR="00A91C04" w:rsidRPr="009B4122">
        <w:rPr>
          <w:szCs w:val="28"/>
        </w:rPr>
        <w:t>kế</w:t>
      </w:r>
      <w:proofErr w:type="spellEnd"/>
      <w:r w:rsidR="00A91C04" w:rsidRPr="009B4122">
        <w:rPr>
          <w:szCs w:val="28"/>
        </w:rPr>
        <w:t xml:space="preserve"> </w:t>
      </w:r>
      <w:proofErr w:type="spellStart"/>
      <w:r w:rsidR="00A91C04" w:rsidRPr="009B4122">
        <w:rPr>
          <w:szCs w:val="28"/>
        </w:rPr>
        <w:t>hoạch</w:t>
      </w:r>
      <w:proofErr w:type="spellEnd"/>
      <w:r w:rsidR="00A91C04" w:rsidRPr="009B4122">
        <w:rPr>
          <w:szCs w:val="28"/>
        </w:rPr>
        <w:t xml:space="preserve">, </w:t>
      </w:r>
      <w:proofErr w:type="spellStart"/>
      <w:r w:rsidR="00A91C04" w:rsidRPr="009B4122">
        <w:rPr>
          <w:szCs w:val="28"/>
        </w:rPr>
        <w:t>đúng</w:t>
      </w:r>
      <w:proofErr w:type="spellEnd"/>
      <w:r w:rsidR="00A91C04" w:rsidRPr="009B4122">
        <w:rPr>
          <w:szCs w:val="28"/>
        </w:rPr>
        <w:t xml:space="preserve"> </w:t>
      </w:r>
      <w:proofErr w:type="spellStart"/>
      <w:r w:rsidR="00A91C04" w:rsidRPr="009B4122">
        <w:rPr>
          <w:szCs w:val="28"/>
        </w:rPr>
        <w:t>thẩm</w:t>
      </w:r>
      <w:proofErr w:type="spellEnd"/>
      <w:r w:rsidR="00A91C04" w:rsidRPr="009B4122">
        <w:rPr>
          <w:szCs w:val="28"/>
        </w:rPr>
        <w:t xml:space="preserve"> </w:t>
      </w:r>
      <w:proofErr w:type="spellStart"/>
      <w:r w:rsidR="00A91C04" w:rsidRPr="009B4122">
        <w:rPr>
          <w:szCs w:val="28"/>
        </w:rPr>
        <w:t>quyền</w:t>
      </w:r>
      <w:proofErr w:type="spellEnd"/>
      <w:r w:rsidR="00A91C04" w:rsidRPr="009B4122">
        <w:rPr>
          <w:szCs w:val="28"/>
        </w:rPr>
        <w:t xml:space="preserve"> </w:t>
      </w:r>
      <w:proofErr w:type="spellStart"/>
      <w:r w:rsidR="00A91C04" w:rsidRPr="009B4122">
        <w:rPr>
          <w:szCs w:val="28"/>
        </w:rPr>
        <w:t>theo</w:t>
      </w:r>
      <w:proofErr w:type="spellEnd"/>
      <w:r w:rsidR="00A91C04" w:rsidRPr="009B4122">
        <w:rPr>
          <w:szCs w:val="28"/>
        </w:rPr>
        <w:t xml:space="preserve"> </w:t>
      </w:r>
      <w:proofErr w:type="spellStart"/>
      <w:r w:rsidR="00A91C04" w:rsidRPr="009B4122">
        <w:rPr>
          <w:szCs w:val="28"/>
        </w:rPr>
        <w:t>quy</w:t>
      </w:r>
      <w:proofErr w:type="spellEnd"/>
      <w:r w:rsidR="00A91C04" w:rsidRPr="009B4122">
        <w:rPr>
          <w:szCs w:val="28"/>
        </w:rPr>
        <w:t xml:space="preserve"> </w:t>
      </w:r>
      <w:proofErr w:type="spellStart"/>
      <w:r w:rsidR="00A91C04" w:rsidRPr="009B4122">
        <w:rPr>
          <w:szCs w:val="28"/>
        </w:rPr>
        <w:t>trình</w:t>
      </w:r>
      <w:proofErr w:type="spellEnd"/>
      <w:r w:rsidR="00A91C04" w:rsidRPr="009B4122">
        <w:rPr>
          <w:szCs w:val="28"/>
        </w:rPr>
        <w:t xml:space="preserve">, </w:t>
      </w:r>
      <w:proofErr w:type="spellStart"/>
      <w:r w:rsidR="00A91C04" w:rsidRPr="009B4122">
        <w:rPr>
          <w:szCs w:val="28"/>
        </w:rPr>
        <w:t>thủ</w:t>
      </w:r>
      <w:proofErr w:type="spellEnd"/>
      <w:r w:rsidR="00A91C04" w:rsidRPr="009B4122">
        <w:rPr>
          <w:szCs w:val="28"/>
        </w:rPr>
        <w:t xml:space="preserve"> </w:t>
      </w:r>
      <w:proofErr w:type="spellStart"/>
      <w:r w:rsidR="00A91C04" w:rsidRPr="009B4122">
        <w:rPr>
          <w:szCs w:val="28"/>
        </w:rPr>
        <w:t>tục</w:t>
      </w:r>
      <w:proofErr w:type="spellEnd"/>
      <w:r w:rsidR="00A91C04" w:rsidRPr="009B4122">
        <w:rPr>
          <w:szCs w:val="28"/>
        </w:rPr>
        <w:t xml:space="preserve"> </w:t>
      </w:r>
      <w:proofErr w:type="spellStart"/>
      <w:r w:rsidR="00A91C04" w:rsidRPr="009B4122">
        <w:rPr>
          <w:szCs w:val="28"/>
        </w:rPr>
        <w:t>rõ</w:t>
      </w:r>
      <w:proofErr w:type="spellEnd"/>
      <w:r w:rsidR="00A91C04" w:rsidRPr="009B4122">
        <w:rPr>
          <w:szCs w:val="28"/>
        </w:rPr>
        <w:t xml:space="preserve"> </w:t>
      </w:r>
      <w:proofErr w:type="spellStart"/>
      <w:r w:rsidR="00A91C04" w:rsidRPr="009B4122">
        <w:rPr>
          <w:szCs w:val="28"/>
        </w:rPr>
        <w:t>ràng</w:t>
      </w:r>
      <w:proofErr w:type="spellEnd"/>
      <w:r w:rsidR="00A91C04" w:rsidRPr="009B4122">
        <w:rPr>
          <w:szCs w:val="28"/>
        </w:rPr>
        <w:t xml:space="preserve">, </w:t>
      </w:r>
      <w:proofErr w:type="spellStart"/>
      <w:r w:rsidR="00A91C04" w:rsidRPr="009B4122">
        <w:rPr>
          <w:szCs w:val="28"/>
        </w:rPr>
        <w:t>minh</w:t>
      </w:r>
      <w:proofErr w:type="spellEnd"/>
      <w:r w:rsidR="00A91C04" w:rsidRPr="009B4122">
        <w:rPr>
          <w:szCs w:val="28"/>
        </w:rPr>
        <w:t xml:space="preserve"> </w:t>
      </w:r>
      <w:proofErr w:type="spellStart"/>
      <w:r w:rsidR="00A91C04" w:rsidRPr="009B4122">
        <w:rPr>
          <w:szCs w:val="28"/>
        </w:rPr>
        <w:t>bạch</w:t>
      </w:r>
      <w:proofErr w:type="spellEnd"/>
    </w:p>
    <w:p w14:paraId="71F8BECE" w14:textId="3652877E" w:rsidR="00A91C04" w:rsidRPr="00F8110D" w:rsidRDefault="00A91C04" w:rsidP="00456EC8">
      <w:pPr>
        <w:widowControl w:val="0"/>
        <w:autoSpaceDE w:val="0"/>
        <w:autoSpaceDN w:val="0"/>
        <w:adjustRightInd w:val="0"/>
        <w:snapToGrid w:val="0"/>
        <w:spacing w:line="360" w:lineRule="exact"/>
        <w:ind w:firstLine="709"/>
        <w:jc w:val="both"/>
        <w:rPr>
          <w:szCs w:val="28"/>
        </w:rPr>
      </w:pPr>
      <w:proofErr w:type="spellStart"/>
      <w:r w:rsidRPr="00F8110D">
        <w:rPr>
          <w:szCs w:val="28"/>
        </w:rPr>
        <w:t>Nghị</w:t>
      </w:r>
      <w:proofErr w:type="spellEnd"/>
      <w:r w:rsidRPr="00F8110D">
        <w:rPr>
          <w:szCs w:val="28"/>
        </w:rPr>
        <w:t xml:space="preserve"> </w:t>
      </w:r>
      <w:proofErr w:type="spellStart"/>
      <w:r w:rsidRPr="00F8110D">
        <w:rPr>
          <w:szCs w:val="28"/>
        </w:rPr>
        <w:t>định</w:t>
      </w:r>
      <w:proofErr w:type="spellEnd"/>
      <w:r w:rsidRPr="00F8110D">
        <w:rPr>
          <w:szCs w:val="28"/>
        </w:rPr>
        <w:t xml:space="preserve"> 94 </w:t>
      </w:r>
      <w:proofErr w:type="spellStart"/>
      <w:r w:rsidRPr="00F8110D">
        <w:rPr>
          <w:szCs w:val="28"/>
        </w:rPr>
        <w:t>quy</w:t>
      </w:r>
      <w:proofErr w:type="spellEnd"/>
      <w:r w:rsidRPr="00F8110D">
        <w:rPr>
          <w:szCs w:val="28"/>
        </w:rPr>
        <w:t xml:space="preserve"> </w:t>
      </w:r>
      <w:proofErr w:type="spellStart"/>
      <w:r w:rsidRPr="00F8110D">
        <w:rPr>
          <w:szCs w:val="28"/>
        </w:rPr>
        <w:t>định</w:t>
      </w:r>
      <w:proofErr w:type="spellEnd"/>
      <w:r w:rsidRPr="00F8110D">
        <w:rPr>
          <w:szCs w:val="28"/>
        </w:rPr>
        <w:t xml:space="preserve"> </w:t>
      </w:r>
      <w:proofErr w:type="spellStart"/>
      <w:r w:rsidRPr="00F8110D">
        <w:rPr>
          <w:szCs w:val="28"/>
        </w:rPr>
        <w:t>về</w:t>
      </w:r>
      <w:proofErr w:type="spellEnd"/>
      <w:r w:rsidRPr="00F8110D">
        <w:rPr>
          <w:szCs w:val="28"/>
        </w:rPr>
        <w:t xml:space="preserve"> </w:t>
      </w:r>
      <w:proofErr w:type="spellStart"/>
      <w:r w:rsidRPr="00F8110D">
        <w:rPr>
          <w:szCs w:val="28"/>
        </w:rPr>
        <w:t>xuất</w:t>
      </w:r>
      <w:proofErr w:type="spellEnd"/>
      <w:r w:rsidRPr="00F8110D">
        <w:rPr>
          <w:szCs w:val="28"/>
        </w:rPr>
        <w:t xml:space="preserve"> </w:t>
      </w:r>
      <w:proofErr w:type="spellStart"/>
      <w:r w:rsidRPr="00F8110D">
        <w:rPr>
          <w:szCs w:val="28"/>
        </w:rPr>
        <w:t>hàng</w:t>
      </w:r>
      <w:proofErr w:type="spellEnd"/>
      <w:r w:rsidRPr="00F8110D">
        <w:rPr>
          <w:szCs w:val="28"/>
        </w:rPr>
        <w:t xml:space="preserve"> </w:t>
      </w:r>
      <w:proofErr w:type="spellStart"/>
      <w:r w:rsidRPr="00F8110D">
        <w:rPr>
          <w:szCs w:val="28"/>
        </w:rPr>
        <w:t>dự</w:t>
      </w:r>
      <w:proofErr w:type="spellEnd"/>
      <w:r w:rsidRPr="00F8110D">
        <w:rPr>
          <w:szCs w:val="28"/>
        </w:rPr>
        <w:t xml:space="preserve"> </w:t>
      </w:r>
      <w:proofErr w:type="spellStart"/>
      <w:r w:rsidRPr="00F8110D">
        <w:rPr>
          <w:szCs w:val="28"/>
        </w:rPr>
        <w:t>trữ</w:t>
      </w:r>
      <w:proofErr w:type="spellEnd"/>
      <w:r w:rsidRPr="00F8110D">
        <w:rPr>
          <w:szCs w:val="28"/>
        </w:rPr>
        <w:t xml:space="preserve"> </w:t>
      </w:r>
      <w:proofErr w:type="spellStart"/>
      <w:r w:rsidRPr="00F8110D">
        <w:rPr>
          <w:szCs w:val="28"/>
        </w:rPr>
        <w:t>quốc</w:t>
      </w:r>
      <w:proofErr w:type="spellEnd"/>
      <w:r w:rsidRPr="00F8110D">
        <w:rPr>
          <w:szCs w:val="28"/>
        </w:rPr>
        <w:t xml:space="preserve"> </w:t>
      </w:r>
      <w:proofErr w:type="spellStart"/>
      <w:r w:rsidRPr="00F8110D">
        <w:rPr>
          <w:szCs w:val="28"/>
        </w:rPr>
        <w:t>gia</w:t>
      </w:r>
      <w:proofErr w:type="spellEnd"/>
      <w:r w:rsidRPr="00F8110D">
        <w:rPr>
          <w:szCs w:val="28"/>
        </w:rPr>
        <w:t xml:space="preserve"> </w:t>
      </w:r>
      <w:proofErr w:type="spellStart"/>
      <w:r w:rsidRPr="00F8110D">
        <w:rPr>
          <w:szCs w:val="28"/>
        </w:rPr>
        <w:t>khi</w:t>
      </w:r>
      <w:proofErr w:type="spellEnd"/>
      <w:r w:rsidRPr="00F8110D">
        <w:rPr>
          <w:szCs w:val="28"/>
        </w:rPr>
        <w:t xml:space="preserve"> </w:t>
      </w:r>
      <w:proofErr w:type="spellStart"/>
      <w:r w:rsidRPr="00F8110D">
        <w:rPr>
          <w:szCs w:val="28"/>
        </w:rPr>
        <w:t>thanh</w:t>
      </w:r>
      <w:proofErr w:type="spellEnd"/>
      <w:r w:rsidRPr="00F8110D">
        <w:rPr>
          <w:szCs w:val="28"/>
        </w:rPr>
        <w:t xml:space="preserve"> </w:t>
      </w:r>
      <w:proofErr w:type="spellStart"/>
      <w:r w:rsidRPr="00F8110D">
        <w:rPr>
          <w:szCs w:val="28"/>
        </w:rPr>
        <w:t>lý</w:t>
      </w:r>
      <w:proofErr w:type="spellEnd"/>
      <w:r w:rsidRPr="00F8110D">
        <w:rPr>
          <w:szCs w:val="28"/>
        </w:rPr>
        <w:t xml:space="preserve">, </w:t>
      </w:r>
      <w:proofErr w:type="spellStart"/>
      <w:r w:rsidRPr="00F8110D">
        <w:rPr>
          <w:szCs w:val="28"/>
        </w:rPr>
        <w:t>loại</w:t>
      </w:r>
      <w:proofErr w:type="spellEnd"/>
      <w:r w:rsidRPr="00F8110D">
        <w:rPr>
          <w:szCs w:val="28"/>
        </w:rPr>
        <w:t xml:space="preserve"> </w:t>
      </w:r>
      <w:proofErr w:type="spellStart"/>
      <w:r w:rsidRPr="00F8110D">
        <w:rPr>
          <w:szCs w:val="28"/>
        </w:rPr>
        <w:t>khỏi</w:t>
      </w:r>
      <w:proofErr w:type="spellEnd"/>
      <w:r w:rsidRPr="00F8110D">
        <w:rPr>
          <w:szCs w:val="28"/>
        </w:rPr>
        <w:t xml:space="preserve"> </w:t>
      </w:r>
      <w:proofErr w:type="spellStart"/>
      <w:r w:rsidR="00472898">
        <w:rPr>
          <w:szCs w:val="28"/>
        </w:rPr>
        <w:t>d</w:t>
      </w:r>
      <w:r w:rsidRPr="00F8110D">
        <w:rPr>
          <w:szCs w:val="28"/>
        </w:rPr>
        <w:t>anh</w:t>
      </w:r>
      <w:proofErr w:type="spellEnd"/>
      <w:r w:rsidRPr="00F8110D">
        <w:rPr>
          <w:szCs w:val="28"/>
        </w:rPr>
        <w:t xml:space="preserve"> </w:t>
      </w:r>
      <w:proofErr w:type="spellStart"/>
      <w:r w:rsidRPr="00F8110D">
        <w:rPr>
          <w:szCs w:val="28"/>
        </w:rPr>
        <w:t>mục</w:t>
      </w:r>
      <w:proofErr w:type="spellEnd"/>
      <w:r w:rsidRPr="00F8110D">
        <w:rPr>
          <w:szCs w:val="28"/>
        </w:rPr>
        <w:t xml:space="preserve"> </w:t>
      </w:r>
      <w:proofErr w:type="spellStart"/>
      <w:r w:rsidRPr="00F8110D">
        <w:rPr>
          <w:szCs w:val="28"/>
        </w:rPr>
        <w:t>hàng</w:t>
      </w:r>
      <w:proofErr w:type="spellEnd"/>
      <w:r w:rsidRPr="00F8110D">
        <w:rPr>
          <w:szCs w:val="28"/>
        </w:rPr>
        <w:t xml:space="preserve"> </w:t>
      </w:r>
      <w:proofErr w:type="spellStart"/>
      <w:r w:rsidRPr="00F8110D">
        <w:rPr>
          <w:szCs w:val="28"/>
        </w:rPr>
        <w:t>dự</w:t>
      </w:r>
      <w:proofErr w:type="spellEnd"/>
      <w:r w:rsidRPr="00F8110D">
        <w:rPr>
          <w:szCs w:val="28"/>
        </w:rPr>
        <w:t xml:space="preserve"> </w:t>
      </w:r>
      <w:proofErr w:type="spellStart"/>
      <w:r w:rsidRPr="00F8110D">
        <w:rPr>
          <w:szCs w:val="28"/>
        </w:rPr>
        <w:t>trữ</w:t>
      </w:r>
      <w:proofErr w:type="spellEnd"/>
      <w:r w:rsidRPr="00F8110D">
        <w:rPr>
          <w:szCs w:val="28"/>
        </w:rPr>
        <w:t xml:space="preserve"> </w:t>
      </w:r>
      <w:proofErr w:type="spellStart"/>
      <w:r w:rsidRPr="00F8110D">
        <w:rPr>
          <w:szCs w:val="28"/>
        </w:rPr>
        <w:t>quốc</w:t>
      </w:r>
      <w:proofErr w:type="spellEnd"/>
      <w:r w:rsidRPr="00F8110D">
        <w:rPr>
          <w:szCs w:val="28"/>
        </w:rPr>
        <w:t xml:space="preserve"> </w:t>
      </w:r>
      <w:proofErr w:type="spellStart"/>
      <w:r w:rsidRPr="00F8110D">
        <w:rPr>
          <w:szCs w:val="28"/>
        </w:rPr>
        <w:t>gia</w:t>
      </w:r>
      <w:proofErr w:type="spellEnd"/>
      <w:r w:rsidRPr="00F8110D">
        <w:rPr>
          <w:szCs w:val="28"/>
        </w:rPr>
        <w:t xml:space="preserve">, </w:t>
      </w:r>
      <w:proofErr w:type="spellStart"/>
      <w:r w:rsidRPr="00F8110D">
        <w:rPr>
          <w:szCs w:val="28"/>
        </w:rPr>
        <w:t>tiêu</w:t>
      </w:r>
      <w:proofErr w:type="spellEnd"/>
      <w:r w:rsidRPr="00F8110D">
        <w:rPr>
          <w:szCs w:val="28"/>
        </w:rPr>
        <w:t xml:space="preserve"> </w:t>
      </w:r>
      <w:proofErr w:type="spellStart"/>
      <w:r w:rsidRPr="00F8110D">
        <w:rPr>
          <w:szCs w:val="28"/>
        </w:rPr>
        <w:t>hủy</w:t>
      </w:r>
      <w:proofErr w:type="spellEnd"/>
      <w:r w:rsidRPr="00F8110D">
        <w:rPr>
          <w:szCs w:val="28"/>
        </w:rPr>
        <w:t xml:space="preserve"> </w:t>
      </w:r>
      <w:proofErr w:type="spellStart"/>
      <w:r w:rsidRPr="00F8110D">
        <w:rPr>
          <w:szCs w:val="28"/>
        </w:rPr>
        <w:t>và</w:t>
      </w:r>
      <w:proofErr w:type="spellEnd"/>
      <w:r w:rsidRPr="00F8110D">
        <w:rPr>
          <w:szCs w:val="28"/>
        </w:rPr>
        <w:t xml:space="preserve"> </w:t>
      </w:r>
      <w:proofErr w:type="spellStart"/>
      <w:r w:rsidRPr="00F8110D">
        <w:rPr>
          <w:szCs w:val="28"/>
        </w:rPr>
        <w:t>xử</w:t>
      </w:r>
      <w:proofErr w:type="spellEnd"/>
      <w:r w:rsidRPr="00F8110D">
        <w:rPr>
          <w:szCs w:val="28"/>
        </w:rPr>
        <w:t xml:space="preserve"> </w:t>
      </w:r>
      <w:proofErr w:type="spellStart"/>
      <w:r w:rsidRPr="00F8110D">
        <w:rPr>
          <w:szCs w:val="28"/>
        </w:rPr>
        <w:t>lý</w:t>
      </w:r>
      <w:proofErr w:type="spellEnd"/>
      <w:r w:rsidRPr="00F8110D">
        <w:rPr>
          <w:szCs w:val="28"/>
        </w:rPr>
        <w:t xml:space="preserve"> </w:t>
      </w:r>
      <w:proofErr w:type="spellStart"/>
      <w:r w:rsidRPr="00F8110D">
        <w:rPr>
          <w:szCs w:val="28"/>
        </w:rPr>
        <w:t>hàng</w:t>
      </w:r>
      <w:proofErr w:type="spellEnd"/>
      <w:r w:rsidRPr="00F8110D">
        <w:rPr>
          <w:szCs w:val="28"/>
        </w:rPr>
        <w:t xml:space="preserve"> </w:t>
      </w:r>
      <w:proofErr w:type="spellStart"/>
      <w:r w:rsidRPr="00F8110D">
        <w:rPr>
          <w:szCs w:val="28"/>
        </w:rPr>
        <w:t>dự</w:t>
      </w:r>
      <w:proofErr w:type="spellEnd"/>
      <w:r w:rsidRPr="00F8110D">
        <w:rPr>
          <w:szCs w:val="28"/>
        </w:rPr>
        <w:t xml:space="preserve"> </w:t>
      </w:r>
      <w:proofErr w:type="spellStart"/>
      <w:r w:rsidRPr="00F8110D">
        <w:rPr>
          <w:szCs w:val="28"/>
        </w:rPr>
        <w:t>trữ</w:t>
      </w:r>
      <w:proofErr w:type="spellEnd"/>
      <w:r w:rsidRPr="00F8110D">
        <w:rPr>
          <w:szCs w:val="28"/>
        </w:rPr>
        <w:t xml:space="preserve"> </w:t>
      </w:r>
      <w:proofErr w:type="spellStart"/>
      <w:r w:rsidRPr="00F8110D">
        <w:rPr>
          <w:szCs w:val="28"/>
        </w:rPr>
        <w:t>quốc</w:t>
      </w:r>
      <w:proofErr w:type="spellEnd"/>
      <w:r w:rsidRPr="00F8110D">
        <w:rPr>
          <w:szCs w:val="28"/>
        </w:rPr>
        <w:t xml:space="preserve"> </w:t>
      </w:r>
      <w:proofErr w:type="spellStart"/>
      <w:r w:rsidRPr="00F8110D">
        <w:rPr>
          <w:szCs w:val="28"/>
        </w:rPr>
        <w:t>gia</w:t>
      </w:r>
      <w:proofErr w:type="spellEnd"/>
      <w:r w:rsidRPr="00F8110D">
        <w:rPr>
          <w:szCs w:val="28"/>
        </w:rPr>
        <w:t xml:space="preserve"> </w:t>
      </w:r>
      <w:proofErr w:type="spellStart"/>
      <w:r w:rsidRPr="00F8110D">
        <w:rPr>
          <w:szCs w:val="28"/>
        </w:rPr>
        <w:t>đối</w:t>
      </w:r>
      <w:proofErr w:type="spellEnd"/>
      <w:r w:rsidRPr="00F8110D">
        <w:rPr>
          <w:szCs w:val="28"/>
        </w:rPr>
        <w:t xml:space="preserve"> </w:t>
      </w:r>
      <w:proofErr w:type="spellStart"/>
      <w:r w:rsidRPr="00F8110D">
        <w:rPr>
          <w:szCs w:val="28"/>
        </w:rPr>
        <w:t>với</w:t>
      </w:r>
      <w:proofErr w:type="spellEnd"/>
      <w:r w:rsidRPr="00F8110D">
        <w:rPr>
          <w:szCs w:val="28"/>
        </w:rPr>
        <w:t xml:space="preserve"> </w:t>
      </w:r>
      <w:proofErr w:type="spellStart"/>
      <w:r w:rsidRPr="00F8110D">
        <w:rPr>
          <w:szCs w:val="28"/>
        </w:rPr>
        <w:t>số</w:t>
      </w:r>
      <w:proofErr w:type="spellEnd"/>
      <w:r w:rsidRPr="00F8110D">
        <w:rPr>
          <w:szCs w:val="28"/>
        </w:rPr>
        <w:t xml:space="preserve"> </w:t>
      </w:r>
      <w:proofErr w:type="spellStart"/>
      <w:r w:rsidRPr="00F8110D">
        <w:rPr>
          <w:szCs w:val="28"/>
        </w:rPr>
        <w:t>lượng</w:t>
      </w:r>
      <w:proofErr w:type="spellEnd"/>
      <w:r w:rsidRPr="00F8110D">
        <w:rPr>
          <w:szCs w:val="28"/>
        </w:rPr>
        <w:t xml:space="preserve"> </w:t>
      </w:r>
      <w:proofErr w:type="spellStart"/>
      <w:r w:rsidRPr="00F8110D">
        <w:rPr>
          <w:szCs w:val="28"/>
        </w:rPr>
        <w:t>hàng</w:t>
      </w:r>
      <w:proofErr w:type="spellEnd"/>
      <w:r w:rsidRPr="00F8110D">
        <w:rPr>
          <w:szCs w:val="28"/>
        </w:rPr>
        <w:t xml:space="preserve"> </w:t>
      </w:r>
      <w:proofErr w:type="spellStart"/>
      <w:r w:rsidRPr="00F8110D">
        <w:rPr>
          <w:szCs w:val="28"/>
        </w:rPr>
        <w:t>khi</w:t>
      </w:r>
      <w:proofErr w:type="spellEnd"/>
      <w:r w:rsidRPr="00F8110D">
        <w:rPr>
          <w:szCs w:val="28"/>
        </w:rPr>
        <w:t xml:space="preserve"> </w:t>
      </w:r>
      <w:proofErr w:type="spellStart"/>
      <w:r w:rsidRPr="00F8110D">
        <w:rPr>
          <w:szCs w:val="28"/>
        </w:rPr>
        <w:t>kiểm</w:t>
      </w:r>
      <w:proofErr w:type="spellEnd"/>
      <w:r w:rsidRPr="00F8110D">
        <w:rPr>
          <w:szCs w:val="28"/>
        </w:rPr>
        <w:t xml:space="preserve"> </w:t>
      </w:r>
      <w:proofErr w:type="spellStart"/>
      <w:r w:rsidRPr="00F8110D">
        <w:rPr>
          <w:szCs w:val="28"/>
        </w:rPr>
        <w:t>kê</w:t>
      </w:r>
      <w:proofErr w:type="spellEnd"/>
      <w:r w:rsidRPr="00F8110D">
        <w:rPr>
          <w:szCs w:val="28"/>
        </w:rPr>
        <w:t xml:space="preserve"> </w:t>
      </w:r>
      <w:proofErr w:type="spellStart"/>
      <w:r w:rsidRPr="00F8110D">
        <w:rPr>
          <w:szCs w:val="28"/>
        </w:rPr>
        <w:t>thực</w:t>
      </w:r>
      <w:proofErr w:type="spellEnd"/>
      <w:r w:rsidRPr="00F8110D">
        <w:rPr>
          <w:szCs w:val="28"/>
        </w:rPr>
        <w:t xml:space="preserve"> </w:t>
      </w:r>
      <w:proofErr w:type="spellStart"/>
      <w:r w:rsidRPr="00F8110D">
        <w:rPr>
          <w:szCs w:val="28"/>
        </w:rPr>
        <w:t>tế</w:t>
      </w:r>
      <w:proofErr w:type="spellEnd"/>
      <w:r w:rsidRPr="00F8110D">
        <w:rPr>
          <w:szCs w:val="28"/>
        </w:rPr>
        <w:t xml:space="preserve"> </w:t>
      </w:r>
      <w:proofErr w:type="spellStart"/>
      <w:r w:rsidRPr="00F8110D">
        <w:rPr>
          <w:szCs w:val="28"/>
        </w:rPr>
        <w:t>lớn</w:t>
      </w:r>
      <w:proofErr w:type="spellEnd"/>
      <w:r w:rsidRPr="00F8110D">
        <w:rPr>
          <w:szCs w:val="28"/>
        </w:rPr>
        <w:t xml:space="preserve"> </w:t>
      </w:r>
      <w:proofErr w:type="spellStart"/>
      <w:r w:rsidRPr="00F8110D">
        <w:rPr>
          <w:szCs w:val="28"/>
        </w:rPr>
        <w:t>hơn</w:t>
      </w:r>
      <w:proofErr w:type="spellEnd"/>
      <w:r w:rsidRPr="00F8110D">
        <w:rPr>
          <w:szCs w:val="28"/>
        </w:rPr>
        <w:t xml:space="preserve"> so </w:t>
      </w:r>
      <w:proofErr w:type="spellStart"/>
      <w:r w:rsidRPr="00F8110D">
        <w:rPr>
          <w:szCs w:val="28"/>
        </w:rPr>
        <w:t>với</w:t>
      </w:r>
      <w:proofErr w:type="spellEnd"/>
      <w:r w:rsidRPr="00F8110D">
        <w:rPr>
          <w:szCs w:val="28"/>
        </w:rPr>
        <w:t xml:space="preserve"> </w:t>
      </w:r>
      <w:proofErr w:type="spellStart"/>
      <w:r w:rsidRPr="00F8110D">
        <w:rPr>
          <w:szCs w:val="28"/>
        </w:rPr>
        <w:t>sổ</w:t>
      </w:r>
      <w:proofErr w:type="spellEnd"/>
      <w:r w:rsidRPr="00F8110D">
        <w:rPr>
          <w:szCs w:val="28"/>
        </w:rPr>
        <w:t xml:space="preserve"> </w:t>
      </w:r>
      <w:proofErr w:type="spellStart"/>
      <w:r w:rsidRPr="00F8110D">
        <w:rPr>
          <w:szCs w:val="28"/>
        </w:rPr>
        <w:t>kế</w:t>
      </w:r>
      <w:proofErr w:type="spellEnd"/>
      <w:r w:rsidRPr="00F8110D">
        <w:rPr>
          <w:szCs w:val="28"/>
        </w:rPr>
        <w:t xml:space="preserve"> </w:t>
      </w:r>
      <w:proofErr w:type="spellStart"/>
      <w:r w:rsidRPr="00F8110D">
        <w:rPr>
          <w:szCs w:val="28"/>
        </w:rPr>
        <w:t>toán</w:t>
      </w:r>
      <w:proofErr w:type="spellEnd"/>
      <w:r w:rsidRPr="00F8110D">
        <w:rPr>
          <w:szCs w:val="28"/>
        </w:rPr>
        <w:t xml:space="preserve">. </w:t>
      </w:r>
      <w:proofErr w:type="spellStart"/>
      <w:r w:rsidRPr="00F8110D">
        <w:rPr>
          <w:szCs w:val="28"/>
        </w:rPr>
        <w:t>Thực</w:t>
      </w:r>
      <w:proofErr w:type="spellEnd"/>
      <w:r w:rsidRPr="00F8110D">
        <w:rPr>
          <w:szCs w:val="28"/>
        </w:rPr>
        <w:t xml:space="preserve"> </w:t>
      </w:r>
      <w:proofErr w:type="spellStart"/>
      <w:r w:rsidRPr="00F8110D">
        <w:rPr>
          <w:szCs w:val="28"/>
        </w:rPr>
        <w:t>tiễn</w:t>
      </w:r>
      <w:proofErr w:type="spellEnd"/>
      <w:r w:rsidRPr="00F8110D">
        <w:rPr>
          <w:szCs w:val="28"/>
        </w:rPr>
        <w:t xml:space="preserve"> </w:t>
      </w:r>
      <w:proofErr w:type="spellStart"/>
      <w:r w:rsidRPr="00F8110D">
        <w:rPr>
          <w:szCs w:val="28"/>
        </w:rPr>
        <w:t>thi</w:t>
      </w:r>
      <w:proofErr w:type="spellEnd"/>
      <w:r w:rsidRPr="00F8110D">
        <w:rPr>
          <w:szCs w:val="28"/>
        </w:rPr>
        <w:t xml:space="preserve"> </w:t>
      </w:r>
      <w:proofErr w:type="spellStart"/>
      <w:r w:rsidRPr="00F8110D">
        <w:rPr>
          <w:szCs w:val="28"/>
        </w:rPr>
        <w:t>hành</w:t>
      </w:r>
      <w:proofErr w:type="spellEnd"/>
      <w:r w:rsidRPr="00F8110D">
        <w:rPr>
          <w:szCs w:val="28"/>
        </w:rPr>
        <w:t xml:space="preserve"> </w:t>
      </w:r>
      <w:proofErr w:type="spellStart"/>
      <w:r w:rsidRPr="00F8110D">
        <w:rPr>
          <w:szCs w:val="28"/>
        </w:rPr>
        <w:t>cho</w:t>
      </w:r>
      <w:proofErr w:type="spellEnd"/>
      <w:r w:rsidRPr="00F8110D">
        <w:rPr>
          <w:szCs w:val="28"/>
        </w:rPr>
        <w:t xml:space="preserve"> </w:t>
      </w:r>
      <w:proofErr w:type="spellStart"/>
      <w:r w:rsidRPr="00F8110D">
        <w:rPr>
          <w:szCs w:val="28"/>
        </w:rPr>
        <w:t>thấy</w:t>
      </w:r>
      <w:proofErr w:type="spellEnd"/>
      <w:r w:rsidRPr="00F8110D">
        <w:rPr>
          <w:szCs w:val="28"/>
        </w:rPr>
        <w:t xml:space="preserve"> </w:t>
      </w:r>
      <w:proofErr w:type="spellStart"/>
      <w:r w:rsidRPr="00F8110D">
        <w:rPr>
          <w:szCs w:val="28"/>
        </w:rPr>
        <w:t>hoạt</w:t>
      </w:r>
      <w:proofErr w:type="spellEnd"/>
      <w:r w:rsidRPr="00F8110D">
        <w:rPr>
          <w:szCs w:val="28"/>
        </w:rPr>
        <w:t xml:space="preserve"> </w:t>
      </w:r>
      <w:proofErr w:type="spellStart"/>
      <w:r w:rsidRPr="00F8110D">
        <w:rPr>
          <w:szCs w:val="28"/>
        </w:rPr>
        <w:t>động</w:t>
      </w:r>
      <w:proofErr w:type="spellEnd"/>
      <w:r w:rsidRPr="00F8110D">
        <w:rPr>
          <w:szCs w:val="28"/>
        </w:rPr>
        <w:t xml:space="preserve"> </w:t>
      </w:r>
      <w:proofErr w:type="spellStart"/>
      <w:r w:rsidRPr="00F8110D">
        <w:rPr>
          <w:szCs w:val="28"/>
        </w:rPr>
        <w:t>nhập</w:t>
      </w:r>
      <w:proofErr w:type="spellEnd"/>
      <w:r w:rsidRPr="00F8110D">
        <w:rPr>
          <w:szCs w:val="28"/>
        </w:rPr>
        <w:t xml:space="preserve">, </w:t>
      </w:r>
      <w:proofErr w:type="spellStart"/>
      <w:r w:rsidRPr="00F8110D">
        <w:rPr>
          <w:szCs w:val="28"/>
        </w:rPr>
        <w:t>xuất</w:t>
      </w:r>
      <w:proofErr w:type="spellEnd"/>
      <w:r w:rsidRPr="00F8110D">
        <w:rPr>
          <w:szCs w:val="28"/>
        </w:rPr>
        <w:t xml:space="preserve"> </w:t>
      </w:r>
      <w:proofErr w:type="spellStart"/>
      <w:r w:rsidRPr="00F8110D">
        <w:rPr>
          <w:szCs w:val="28"/>
        </w:rPr>
        <w:t>này</w:t>
      </w:r>
      <w:proofErr w:type="spellEnd"/>
      <w:r w:rsidRPr="00F8110D">
        <w:rPr>
          <w:szCs w:val="28"/>
        </w:rPr>
        <w:t xml:space="preserve"> </w:t>
      </w:r>
      <w:proofErr w:type="spellStart"/>
      <w:r w:rsidRPr="00F8110D">
        <w:rPr>
          <w:szCs w:val="28"/>
        </w:rPr>
        <w:t>được</w:t>
      </w:r>
      <w:proofErr w:type="spellEnd"/>
      <w:r w:rsidRPr="00F8110D">
        <w:rPr>
          <w:szCs w:val="28"/>
        </w:rPr>
        <w:t xml:space="preserve"> </w:t>
      </w:r>
      <w:proofErr w:type="spellStart"/>
      <w:r w:rsidRPr="00F8110D">
        <w:rPr>
          <w:szCs w:val="28"/>
        </w:rPr>
        <w:t>thực</w:t>
      </w:r>
      <w:proofErr w:type="spellEnd"/>
      <w:r w:rsidRPr="00F8110D">
        <w:rPr>
          <w:szCs w:val="28"/>
        </w:rPr>
        <w:t xml:space="preserve"> </w:t>
      </w:r>
      <w:proofErr w:type="spellStart"/>
      <w:r w:rsidRPr="00F8110D">
        <w:rPr>
          <w:szCs w:val="28"/>
        </w:rPr>
        <w:t>hiện</w:t>
      </w:r>
      <w:proofErr w:type="spellEnd"/>
      <w:r w:rsidRPr="00F8110D">
        <w:rPr>
          <w:szCs w:val="28"/>
        </w:rPr>
        <w:t xml:space="preserve"> </w:t>
      </w:r>
      <w:proofErr w:type="spellStart"/>
      <w:r w:rsidRPr="00F8110D">
        <w:rPr>
          <w:szCs w:val="28"/>
        </w:rPr>
        <w:t>đúng</w:t>
      </w:r>
      <w:proofErr w:type="spellEnd"/>
      <w:r w:rsidRPr="00F8110D">
        <w:rPr>
          <w:szCs w:val="28"/>
        </w:rPr>
        <w:t xml:space="preserve"> </w:t>
      </w:r>
      <w:proofErr w:type="spellStart"/>
      <w:r w:rsidRPr="00F8110D">
        <w:rPr>
          <w:szCs w:val="28"/>
        </w:rPr>
        <w:t>kế</w:t>
      </w:r>
      <w:proofErr w:type="spellEnd"/>
      <w:r w:rsidRPr="00F8110D">
        <w:rPr>
          <w:szCs w:val="28"/>
        </w:rPr>
        <w:t xml:space="preserve"> </w:t>
      </w:r>
      <w:proofErr w:type="spellStart"/>
      <w:r w:rsidRPr="00F8110D">
        <w:rPr>
          <w:szCs w:val="28"/>
        </w:rPr>
        <w:t>hoạch</w:t>
      </w:r>
      <w:proofErr w:type="spellEnd"/>
      <w:r w:rsidRPr="00F8110D">
        <w:rPr>
          <w:szCs w:val="28"/>
        </w:rPr>
        <w:t xml:space="preserve">, </w:t>
      </w:r>
      <w:proofErr w:type="spellStart"/>
      <w:r w:rsidRPr="00F8110D">
        <w:rPr>
          <w:szCs w:val="28"/>
        </w:rPr>
        <w:t>thẩm</w:t>
      </w:r>
      <w:proofErr w:type="spellEnd"/>
      <w:r w:rsidRPr="00F8110D">
        <w:rPr>
          <w:szCs w:val="28"/>
        </w:rPr>
        <w:t xml:space="preserve"> </w:t>
      </w:r>
      <w:proofErr w:type="spellStart"/>
      <w:r w:rsidRPr="00F8110D">
        <w:rPr>
          <w:szCs w:val="28"/>
        </w:rPr>
        <w:t>quyền</w:t>
      </w:r>
      <w:proofErr w:type="spellEnd"/>
      <w:r w:rsidRPr="00F8110D">
        <w:rPr>
          <w:szCs w:val="28"/>
        </w:rPr>
        <w:t xml:space="preserve">; </w:t>
      </w:r>
      <w:proofErr w:type="spellStart"/>
      <w:r w:rsidRPr="00F8110D">
        <w:rPr>
          <w:szCs w:val="28"/>
        </w:rPr>
        <w:t>đúng</w:t>
      </w:r>
      <w:proofErr w:type="spellEnd"/>
      <w:r w:rsidRPr="00F8110D">
        <w:rPr>
          <w:szCs w:val="28"/>
        </w:rPr>
        <w:t xml:space="preserve"> </w:t>
      </w:r>
      <w:proofErr w:type="spellStart"/>
      <w:r w:rsidRPr="00F8110D">
        <w:rPr>
          <w:szCs w:val="28"/>
        </w:rPr>
        <w:t>chủng</w:t>
      </w:r>
      <w:proofErr w:type="spellEnd"/>
      <w:r w:rsidRPr="00F8110D">
        <w:rPr>
          <w:szCs w:val="28"/>
        </w:rPr>
        <w:t xml:space="preserve"> </w:t>
      </w:r>
      <w:proofErr w:type="spellStart"/>
      <w:r w:rsidRPr="00F8110D">
        <w:rPr>
          <w:szCs w:val="28"/>
        </w:rPr>
        <w:t>loại</w:t>
      </w:r>
      <w:proofErr w:type="spellEnd"/>
      <w:r w:rsidRPr="00F8110D">
        <w:rPr>
          <w:szCs w:val="28"/>
        </w:rPr>
        <w:t xml:space="preserve">, </w:t>
      </w:r>
      <w:proofErr w:type="spellStart"/>
      <w:r w:rsidRPr="00F8110D">
        <w:rPr>
          <w:szCs w:val="28"/>
        </w:rPr>
        <w:t>số</w:t>
      </w:r>
      <w:proofErr w:type="spellEnd"/>
      <w:r w:rsidRPr="00F8110D">
        <w:rPr>
          <w:szCs w:val="28"/>
        </w:rPr>
        <w:t xml:space="preserve"> </w:t>
      </w:r>
      <w:proofErr w:type="spellStart"/>
      <w:r w:rsidRPr="00F8110D">
        <w:rPr>
          <w:szCs w:val="28"/>
        </w:rPr>
        <w:t>lượng</w:t>
      </w:r>
      <w:proofErr w:type="spellEnd"/>
      <w:r w:rsidRPr="00F8110D">
        <w:rPr>
          <w:szCs w:val="28"/>
        </w:rPr>
        <w:t xml:space="preserve">, </w:t>
      </w:r>
      <w:proofErr w:type="spellStart"/>
      <w:r w:rsidRPr="00F8110D">
        <w:rPr>
          <w:szCs w:val="28"/>
        </w:rPr>
        <w:t>chất</w:t>
      </w:r>
      <w:proofErr w:type="spellEnd"/>
      <w:r w:rsidRPr="00F8110D">
        <w:rPr>
          <w:szCs w:val="28"/>
        </w:rPr>
        <w:t xml:space="preserve"> </w:t>
      </w:r>
      <w:proofErr w:type="spellStart"/>
      <w:r w:rsidRPr="00F8110D">
        <w:rPr>
          <w:szCs w:val="28"/>
        </w:rPr>
        <w:t>lượng</w:t>
      </w:r>
      <w:proofErr w:type="spellEnd"/>
      <w:r w:rsidRPr="00F8110D">
        <w:rPr>
          <w:szCs w:val="28"/>
        </w:rPr>
        <w:t xml:space="preserve">, </w:t>
      </w:r>
      <w:proofErr w:type="spellStart"/>
      <w:r w:rsidRPr="00F8110D">
        <w:rPr>
          <w:szCs w:val="28"/>
        </w:rPr>
        <w:t>giá</w:t>
      </w:r>
      <w:proofErr w:type="spellEnd"/>
      <w:r w:rsidRPr="00F8110D">
        <w:rPr>
          <w:szCs w:val="28"/>
        </w:rPr>
        <w:t xml:space="preserve">, </w:t>
      </w:r>
      <w:proofErr w:type="spellStart"/>
      <w:r w:rsidRPr="00F8110D">
        <w:rPr>
          <w:szCs w:val="28"/>
        </w:rPr>
        <w:t>địa</w:t>
      </w:r>
      <w:proofErr w:type="spellEnd"/>
      <w:r w:rsidRPr="00F8110D">
        <w:rPr>
          <w:szCs w:val="28"/>
        </w:rPr>
        <w:t xml:space="preserve"> </w:t>
      </w:r>
      <w:proofErr w:type="spellStart"/>
      <w:r w:rsidRPr="00F8110D">
        <w:rPr>
          <w:szCs w:val="28"/>
        </w:rPr>
        <w:t>điểm</w:t>
      </w:r>
      <w:proofErr w:type="spellEnd"/>
      <w:r w:rsidRPr="00F8110D">
        <w:rPr>
          <w:szCs w:val="28"/>
        </w:rPr>
        <w:t xml:space="preserve">; </w:t>
      </w:r>
      <w:proofErr w:type="spellStart"/>
      <w:r w:rsidRPr="00F8110D">
        <w:rPr>
          <w:szCs w:val="28"/>
        </w:rPr>
        <w:t>bảo</w:t>
      </w:r>
      <w:proofErr w:type="spellEnd"/>
      <w:r w:rsidRPr="00F8110D">
        <w:rPr>
          <w:szCs w:val="28"/>
        </w:rPr>
        <w:t xml:space="preserve"> </w:t>
      </w:r>
      <w:proofErr w:type="spellStart"/>
      <w:r w:rsidRPr="00F8110D">
        <w:rPr>
          <w:szCs w:val="28"/>
        </w:rPr>
        <w:t>đảm</w:t>
      </w:r>
      <w:proofErr w:type="spellEnd"/>
      <w:r w:rsidRPr="00F8110D">
        <w:rPr>
          <w:szCs w:val="28"/>
        </w:rPr>
        <w:t xml:space="preserve"> </w:t>
      </w:r>
      <w:proofErr w:type="spellStart"/>
      <w:r w:rsidRPr="00F8110D">
        <w:rPr>
          <w:szCs w:val="28"/>
        </w:rPr>
        <w:t>kịp</w:t>
      </w:r>
      <w:proofErr w:type="spellEnd"/>
      <w:r w:rsidRPr="00F8110D">
        <w:rPr>
          <w:szCs w:val="28"/>
        </w:rPr>
        <w:t xml:space="preserve"> </w:t>
      </w:r>
      <w:proofErr w:type="spellStart"/>
      <w:r w:rsidRPr="00F8110D">
        <w:rPr>
          <w:szCs w:val="28"/>
        </w:rPr>
        <w:t>thời</w:t>
      </w:r>
      <w:proofErr w:type="spellEnd"/>
      <w:r w:rsidRPr="00F8110D">
        <w:rPr>
          <w:szCs w:val="28"/>
        </w:rPr>
        <w:t xml:space="preserve">, </w:t>
      </w:r>
      <w:proofErr w:type="gramStart"/>
      <w:r w:rsidRPr="00F8110D">
        <w:rPr>
          <w:szCs w:val="28"/>
        </w:rPr>
        <w:t>an</w:t>
      </w:r>
      <w:proofErr w:type="gramEnd"/>
      <w:r w:rsidRPr="00F8110D">
        <w:rPr>
          <w:szCs w:val="28"/>
        </w:rPr>
        <w:t xml:space="preserve"> </w:t>
      </w:r>
      <w:proofErr w:type="spellStart"/>
      <w:r w:rsidRPr="00F8110D">
        <w:rPr>
          <w:szCs w:val="28"/>
        </w:rPr>
        <w:t>toàn</w:t>
      </w:r>
      <w:proofErr w:type="spellEnd"/>
      <w:r w:rsidRPr="00F8110D">
        <w:rPr>
          <w:szCs w:val="28"/>
        </w:rPr>
        <w:t xml:space="preserve">; </w:t>
      </w:r>
      <w:proofErr w:type="spellStart"/>
      <w:r w:rsidRPr="00F8110D">
        <w:rPr>
          <w:szCs w:val="28"/>
        </w:rPr>
        <w:t>đúng</w:t>
      </w:r>
      <w:proofErr w:type="spellEnd"/>
      <w:r w:rsidRPr="00F8110D">
        <w:rPr>
          <w:szCs w:val="28"/>
        </w:rPr>
        <w:t xml:space="preserve"> </w:t>
      </w:r>
      <w:proofErr w:type="spellStart"/>
      <w:r w:rsidRPr="00F8110D">
        <w:rPr>
          <w:szCs w:val="28"/>
        </w:rPr>
        <w:t>thủ</w:t>
      </w:r>
      <w:proofErr w:type="spellEnd"/>
      <w:r w:rsidRPr="00F8110D">
        <w:rPr>
          <w:szCs w:val="28"/>
        </w:rPr>
        <w:t xml:space="preserve"> </w:t>
      </w:r>
      <w:proofErr w:type="spellStart"/>
      <w:r w:rsidRPr="00F8110D">
        <w:rPr>
          <w:szCs w:val="28"/>
        </w:rPr>
        <w:t>tục</w:t>
      </w:r>
      <w:proofErr w:type="spellEnd"/>
      <w:r w:rsidRPr="00F8110D">
        <w:rPr>
          <w:szCs w:val="28"/>
        </w:rPr>
        <w:t xml:space="preserve"> </w:t>
      </w:r>
      <w:proofErr w:type="spellStart"/>
      <w:r w:rsidRPr="00F8110D">
        <w:rPr>
          <w:szCs w:val="28"/>
        </w:rPr>
        <w:t>nhập</w:t>
      </w:r>
      <w:proofErr w:type="spellEnd"/>
      <w:r w:rsidRPr="00F8110D">
        <w:rPr>
          <w:szCs w:val="28"/>
        </w:rPr>
        <w:t xml:space="preserve">, </w:t>
      </w:r>
      <w:proofErr w:type="spellStart"/>
      <w:r w:rsidRPr="00F8110D">
        <w:rPr>
          <w:szCs w:val="28"/>
        </w:rPr>
        <w:t>xuất</w:t>
      </w:r>
      <w:proofErr w:type="spellEnd"/>
      <w:r w:rsidRPr="00F8110D">
        <w:rPr>
          <w:szCs w:val="28"/>
        </w:rPr>
        <w:t xml:space="preserve"> </w:t>
      </w:r>
      <w:proofErr w:type="spellStart"/>
      <w:r w:rsidRPr="00F8110D">
        <w:rPr>
          <w:szCs w:val="28"/>
        </w:rPr>
        <w:t>theo</w:t>
      </w:r>
      <w:proofErr w:type="spellEnd"/>
      <w:r w:rsidRPr="00F8110D">
        <w:rPr>
          <w:szCs w:val="28"/>
        </w:rPr>
        <w:t xml:space="preserve"> </w:t>
      </w:r>
      <w:proofErr w:type="spellStart"/>
      <w:r w:rsidRPr="00F8110D">
        <w:rPr>
          <w:szCs w:val="28"/>
        </w:rPr>
        <w:t>quy</w:t>
      </w:r>
      <w:proofErr w:type="spellEnd"/>
      <w:r w:rsidRPr="00F8110D">
        <w:rPr>
          <w:szCs w:val="28"/>
        </w:rPr>
        <w:t xml:space="preserve"> </w:t>
      </w:r>
      <w:proofErr w:type="spellStart"/>
      <w:r w:rsidRPr="00F8110D">
        <w:rPr>
          <w:szCs w:val="28"/>
        </w:rPr>
        <w:t>định</w:t>
      </w:r>
      <w:proofErr w:type="spellEnd"/>
      <w:r w:rsidRPr="00F8110D">
        <w:rPr>
          <w:szCs w:val="28"/>
        </w:rPr>
        <w:t xml:space="preserve"> </w:t>
      </w:r>
      <w:proofErr w:type="spellStart"/>
      <w:r w:rsidRPr="00F8110D">
        <w:rPr>
          <w:szCs w:val="28"/>
        </w:rPr>
        <w:t>pháp</w:t>
      </w:r>
      <w:proofErr w:type="spellEnd"/>
      <w:r w:rsidRPr="00F8110D">
        <w:rPr>
          <w:szCs w:val="28"/>
        </w:rPr>
        <w:t xml:space="preserve"> </w:t>
      </w:r>
      <w:proofErr w:type="spellStart"/>
      <w:r w:rsidRPr="00F8110D">
        <w:rPr>
          <w:szCs w:val="28"/>
        </w:rPr>
        <w:t>luật</w:t>
      </w:r>
      <w:proofErr w:type="spellEnd"/>
      <w:r w:rsidRPr="00F8110D">
        <w:rPr>
          <w:szCs w:val="28"/>
        </w:rPr>
        <w:t xml:space="preserve">, </w:t>
      </w:r>
      <w:proofErr w:type="spellStart"/>
      <w:r w:rsidRPr="00F8110D">
        <w:rPr>
          <w:szCs w:val="28"/>
        </w:rPr>
        <w:t>góp</w:t>
      </w:r>
      <w:proofErr w:type="spellEnd"/>
      <w:r w:rsidRPr="00F8110D">
        <w:rPr>
          <w:szCs w:val="28"/>
        </w:rPr>
        <w:t xml:space="preserve"> </w:t>
      </w:r>
      <w:proofErr w:type="spellStart"/>
      <w:r w:rsidRPr="00F8110D">
        <w:rPr>
          <w:szCs w:val="28"/>
        </w:rPr>
        <w:t>phần</w:t>
      </w:r>
      <w:proofErr w:type="spellEnd"/>
      <w:r w:rsidRPr="00F8110D">
        <w:rPr>
          <w:szCs w:val="28"/>
        </w:rPr>
        <w:t xml:space="preserve"> </w:t>
      </w:r>
      <w:proofErr w:type="spellStart"/>
      <w:r w:rsidRPr="00F8110D">
        <w:rPr>
          <w:szCs w:val="28"/>
        </w:rPr>
        <w:t>quản</w:t>
      </w:r>
      <w:proofErr w:type="spellEnd"/>
      <w:r w:rsidRPr="00F8110D">
        <w:rPr>
          <w:szCs w:val="28"/>
        </w:rPr>
        <w:t xml:space="preserve"> </w:t>
      </w:r>
      <w:proofErr w:type="spellStart"/>
      <w:r w:rsidRPr="00F8110D">
        <w:rPr>
          <w:szCs w:val="28"/>
        </w:rPr>
        <w:t>lý</w:t>
      </w:r>
      <w:proofErr w:type="spellEnd"/>
      <w:r w:rsidRPr="00F8110D">
        <w:rPr>
          <w:szCs w:val="28"/>
        </w:rPr>
        <w:t xml:space="preserve"> </w:t>
      </w:r>
      <w:proofErr w:type="spellStart"/>
      <w:r w:rsidRPr="00F8110D">
        <w:rPr>
          <w:szCs w:val="28"/>
        </w:rPr>
        <w:t>chặt</w:t>
      </w:r>
      <w:proofErr w:type="spellEnd"/>
      <w:r w:rsidRPr="00F8110D">
        <w:rPr>
          <w:szCs w:val="28"/>
        </w:rPr>
        <w:t xml:space="preserve"> </w:t>
      </w:r>
      <w:proofErr w:type="spellStart"/>
      <w:r w:rsidRPr="00F8110D">
        <w:rPr>
          <w:szCs w:val="28"/>
        </w:rPr>
        <w:t>chẽ</w:t>
      </w:r>
      <w:proofErr w:type="spellEnd"/>
      <w:r w:rsidRPr="00F8110D">
        <w:rPr>
          <w:szCs w:val="28"/>
        </w:rPr>
        <w:t xml:space="preserve"> </w:t>
      </w:r>
      <w:proofErr w:type="spellStart"/>
      <w:r w:rsidRPr="00F8110D">
        <w:rPr>
          <w:szCs w:val="28"/>
        </w:rPr>
        <w:t>nguồn</w:t>
      </w:r>
      <w:proofErr w:type="spellEnd"/>
      <w:r w:rsidRPr="00F8110D">
        <w:rPr>
          <w:szCs w:val="28"/>
        </w:rPr>
        <w:t xml:space="preserve"> </w:t>
      </w:r>
      <w:proofErr w:type="spellStart"/>
      <w:r w:rsidRPr="00F8110D">
        <w:rPr>
          <w:szCs w:val="28"/>
        </w:rPr>
        <w:t>lực</w:t>
      </w:r>
      <w:proofErr w:type="spellEnd"/>
      <w:r w:rsidRPr="00F8110D">
        <w:rPr>
          <w:szCs w:val="28"/>
        </w:rPr>
        <w:t xml:space="preserve"> </w:t>
      </w:r>
      <w:proofErr w:type="spellStart"/>
      <w:r w:rsidR="00472898">
        <w:rPr>
          <w:szCs w:val="28"/>
        </w:rPr>
        <w:t>d</w:t>
      </w:r>
      <w:r w:rsidRPr="00F8110D">
        <w:rPr>
          <w:szCs w:val="28"/>
        </w:rPr>
        <w:t>ự</w:t>
      </w:r>
      <w:proofErr w:type="spellEnd"/>
      <w:r w:rsidRPr="00F8110D">
        <w:rPr>
          <w:szCs w:val="28"/>
        </w:rPr>
        <w:t xml:space="preserve"> </w:t>
      </w:r>
      <w:proofErr w:type="spellStart"/>
      <w:r w:rsidRPr="00F8110D">
        <w:rPr>
          <w:szCs w:val="28"/>
        </w:rPr>
        <w:t>trữ</w:t>
      </w:r>
      <w:proofErr w:type="spellEnd"/>
      <w:r w:rsidRPr="00F8110D">
        <w:rPr>
          <w:szCs w:val="28"/>
        </w:rPr>
        <w:t xml:space="preserve"> </w:t>
      </w:r>
      <w:proofErr w:type="spellStart"/>
      <w:r w:rsidRPr="00F8110D">
        <w:rPr>
          <w:szCs w:val="28"/>
        </w:rPr>
        <w:t>quốc</w:t>
      </w:r>
      <w:proofErr w:type="spellEnd"/>
      <w:r w:rsidRPr="00F8110D">
        <w:rPr>
          <w:szCs w:val="28"/>
        </w:rPr>
        <w:t xml:space="preserve"> </w:t>
      </w:r>
      <w:proofErr w:type="spellStart"/>
      <w:r w:rsidRPr="00F8110D">
        <w:rPr>
          <w:szCs w:val="28"/>
        </w:rPr>
        <w:t>gia</w:t>
      </w:r>
      <w:proofErr w:type="spellEnd"/>
      <w:r w:rsidRPr="00F8110D">
        <w:rPr>
          <w:szCs w:val="28"/>
        </w:rPr>
        <w:t>.</w:t>
      </w:r>
    </w:p>
    <w:p w14:paraId="1751F6A6" w14:textId="033EDEF0" w:rsidR="00BD4FDA" w:rsidRPr="00F8110D" w:rsidRDefault="00BD4FDA" w:rsidP="00456EC8">
      <w:pPr>
        <w:widowControl w:val="0"/>
        <w:autoSpaceDE w:val="0"/>
        <w:autoSpaceDN w:val="0"/>
        <w:adjustRightInd w:val="0"/>
        <w:snapToGrid w:val="0"/>
        <w:spacing w:line="360" w:lineRule="exact"/>
        <w:ind w:firstLine="709"/>
        <w:jc w:val="both"/>
        <w:rPr>
          <w:b/>
          <w:szCs w:val="28"/>
        </w:rPr>
      </w:pPr>
      <w:r w:rsidRPr="00F8110D">
        <w:rPr>
          <w:b/>
          <w:szCs w:val="28"/>
        </w:rPr>
        <w:t xml:space="preserve">2.2. </w:t>
      </w:r>
      <w:proofErr w:type="spellStart"/>
      <w:r w:rsidR="00DF3613">
        <w:rPr>
          <w:b/>
          <w:szCs w:val="28"/>
        </w:rPr>
        <w:t>Khó</w:t>
      </w:r>
      <w:proofErr w:type="spellEnd"/>
      <w:r w:rsidR="00DF3613">
        <w:rPr>
          <w:b/>
          <w:szCs w:val="28"/>
        </w:rPr>
        <w:t xml:space="preserve"> </w:t>
      </w:r>
      <w:proofErr w:type="spellStart"/>
      <w:r w:rsidR="00DF3613">
        <w:rPr>
          <w:b/>
          <w:szCs w:val="28"/>
        </w:rPr>
        <w:t>khăn</w:t>
      </w:r>
      <w:proofErr w:type="spellEnd"/>
      <w:r w:rsidR="00DF3613">
        <w:rPr>
          <w:b/>
          <w:szCs w:val="28"/>
        </w:rPr>
        <w:t xml:space="preserve">, </w:t>
      </w:r>
      <w:proofErr w:type="spellStart"/>
      <w:r w:rsidR="00DF3613">
        <w:rPr>
          <w:b/>
          <w:szCs w:val="28"/>
        </w:rPr>
        <w:t>vướng</w:t>
      </w:r>
      <w:proofErr w:type="spellEnd"/>
      <w:r w:rsidR="00DF3613">
        <w:rPr>
          <w:b/>
          <w:szCs w:val="28"/>
        </w:rPr>
        <w:t xml:space="preserve"> </w:t>
      </w:r>
      <w:proofErr w:type="spellStart"/>
      <w:r w:rsidR="00DF3613">
        <w:rPr>
          <w:b/>
          <w:szCs w:val="28"/>
        </w:rPr>
        <w:t>mắc</w:t>
      </w:r>
      <w:proofErr w:type="spellEnd"/>
    </w:p>
    <w:p w14:paraId="3E700304" w14:textId="68288DEA" w:rsidR="00DC38CF" w:rsidRPr="00F8110D" w:rsidRDefault="00472898" w:rsidP="00456EC8">
      <w:pPr>
        <w:widowControl w:val="0"/>
        <w:autoSpaceDE w:val="0"/>
        <w:autoSpaceDN w:val="0"/>
        <w:adjustRightInd w:val="0"/>
        <w:snapToGrid w:val="0"/>
        <w:spacing w:line="360" w:lineRule="exact"/>
        <w:ind w:firstLine="709"/>
        <w:jc w:val="both"/>
        <w:rPr>
          <w:szCs w:val="28"/>
        </w:rPr>
      </w:pPr>
      <w:proofErr w:type="spellStart"/>
      <w:r>
        <w:rPr>
          <w:szCs w:val="28"/>
        </w:rPr>
        <w:t>Bên</w:t>
      </w:r>
      <w:proofErr w:type="spellEnd"/>
      <w:r>
        <w:rPr>
          <w:szCs w:val="28"/>
        </w:rPr>
        <w:t xml:space="preserve"> </w:t>
      </w:r>
      <w:proofErr w:type="spellStart"/>
      <w:r>
        <w:rPr>
          <w:szCs w:val="28"/>
        </w:rPr>
        <w:t>cạnh</w:t>
      </w:r>
      <w:proofErr w:type="spellEnd"/>
      <w:r>
        <w:rPr>
          <w:szCs w:val="28"/>
        </w:rPr>
        <w:t xml:space="preserve"> </w:t>
      </w:r>
      <w:proofErr w:type="spellStart"/>
      <w:r>
        <w:rPr>
          <w:szCs w:val="28"/>
        </w:rPr>
        <w:t>kết</w:t>
      </w:r>
      <w:proofErr w:type="spellEnd"/>
      <w:r>
        <w:rPr>
          <w:szCs w:val="28"/>
        </w:rPr>
        <w:t xml:space="preserve"> </w:t>
      </w:r>
      <w:proofErr w:type="spellStart"/>
      <w:r>
        <w:rPr>
          <w:szCs w:val="28"/>
        </w:rPr>
        <w:t>quả</w:t>
      </w:r>
      <w:proofErr w:type="spellEnd"/>
      <w:r>
        <w:rPr>
          <w:szCs w:val="28"/>
        </w:rPr>
        <w:t xml:space="preserve"> </w:t>
      </w:r>
      <w:proofErr w:type="spellStart"/>
      <w:r>
        <w:rPr>
          <w:szCs w:val="28"/>
        </w:rPr>
        <w:t>nêu</w:t>
      </w:r>
      <w:proofErr w:type="spellEnd"/>
      <w:r>
        <w:rPr>
          <w:szCs w:val="28"/>
        </w:rPr>
        <w:t xml:space="preserve"> </w:t>
      </w:r>
      <w:proofErr w:type="spellStart"/>
      <w:r>
        <w:rPr>
          <w:szCs w:val="28"/>
        </w:rPr>
        <w:t>trên</w:t>
      </w:r>
      <w:proofErr w:type="spellEnd"/>
      <w:r>
        <w:rPr>
          <w:szCs w:val="28"/>
        </w:rPr>
        <w:t xml:space="preserve">, </w:t>
      </w:r>
      <w:proofErr w:type="spellStart"/>
      <w:r>
        <w:rPr>
          <w:szCs w:val="28"/>
        </w:rPr>
        <w:t>t</w:t>
      </w:r>
      <w:r w:rsidR="008618ED" w:rsidRPr="00F8110D">
        <w:rPr>
          <w:szCs w:val="28"/>
        </w:rPr>
        <w:t>rong</w:t>
      </w:r>
      <w:proofErr w:type="spellEnd"/>
      <w:r w:rsidR="008618ED" w:rsidRPr="00F8110D">
        <w:rPr>
          <w:szCs w:val="28"/>
        </w:rPr>
        <w:t xml:space="preserve"> </w:t>
      </w:r>
      <w:proofErr w:type="spellStart"/>
      <w:r w:rsidR="008618ED" w:rsidRPr="00F8110D">
        <w:rPr>
          <w:szCs w:val="28"/>
        </w:rPr>
        <w:t>quá</w:t>
      </w:r>
      <w:proofErr w:type="spellEnd"/>
      <w:r w:rsidR="008618ED" w:rsidRPr="00F8110D">
        <w:rPr>
          <w:szCs w:val="28"/>
        </w:rPr>
        <w:t xml:space="preserve"> </w:t>
      </w:r>
      <w:proofErr w:type="spellStart"/>
      <w:r w:rsidR="008618ED" w:rsidRPr="00F8110D">
        <w:rPr>
          <w:szCs w:val="28"/>
        </w:rPr>
        <w:t>trình</w:t>
      </w:r>
      <w:proofErr w:type="spellEnd"/>
      <w:r w:rsidR="008618ED" w:rsidRPr="00F8110D">
        <w:rPr>
          <w:szCs w:val="28"/>
        </w:rPr>
        <w:t xml:space="preserve"> </w:t>
      </w:r>
      <w:proofErr w:type="spellStart"/>
      <w:r w:rsidR="008618ED" w:rsidRPr="00F8110D">
        <w:rPr>
          <w:szCs w:val="28"/>
        </w:rPr>
        <w:t>triển</w:t>
      </w:r>
      <w:proofErr w:type="spellEnd"/>
      <w:r w:rsidR="008618ED" w:rsidRPr="00F8110D">
        <w:rPr>
          <w:szCs w:val="28"/>
        </w:rPr>
        <w:t xml:space="preserve"> </w:t>
      </w:r>
      <w:proofErr w:type="spellStart"/>
      <w:r w:rsidR="008618ED" w:rsidRPr="00F8110D">
        <w:rPr>
          <w:szCs w:val="28"/>
        </w:rPr>
        <w:t>khai</w:t>
      </w:r>
      <w:proofErr w:type="spellEnd"/>
      <w:r w:rsidR="008618ED" w:rsidRPr="00F8110D">
        <w:rPr>
          <w:szCs w:val="28"/>
        </w:rPr>
        <w:t xml:space="preserve"> </w:t>
      </w:r>
      <w:proofErr w:type="spellStart"/>
      <w:r w:rsidR="008618ED" w:rsidRPr="00F8110D">
        <w:rPr>
          <w:szCs w:val="28"/>
        </w:rPr>
        <w:t>thực</w:t>
      </w:r>
      <w:proofErr w:type="spellEnd"/>
      <w:r w:rsidR="008618ED" w:rsidRPr="00F8110D">
        <w:rPr>
          <w:szCs w:val="28"/>
        </w:rPr>
        <w:t xml:space="preserve"> </w:t>
      </w:r>
      <w:proofErr w:type="spellStart"/>
      <w:r w:rsidR="008618ED" w:rsidRPr="00F8110D">
        <w:rPr>
          <w:szCs w:val="28"/>
        </w:rPr>
        <w:t>hiện</w:t>
      </w:r>
      <w:proofErr w:type="spellEnd"/>
      <w:r w:rsidR="008618ED" w:rsidRPr="00F8110D">
        <w:rPr>
          <w:szCs w:val="28"/>
        </w:rPr>
        <w:t xml:space="preserve">, </w:t>
      </w:r>
      <w:proofErr w:type="spellStart"/>
      <w:r w:rsidR="008618ED" w:rsidRPr="00F8110D">
        <w:rPr>
          <w:szCs w:val="28"/>
        </w:rPr>
        <w:t>m</w:t>
      </w:r>
      <w:r w:rsidR="00DC38CF" w:rsidRPr="00F8110D">
        <w:rPr>
          <w:szCs w:val="28"/>
        </w:rPr>
        <w:t>ột</w:t>
      </w:r>
      <w:proofErr w:type="spellEnd"/>
      <w:r w:rsidR="00DC38CF" w:rsidRPr="00F8110D">
        <w:rPr>
          <w:szCs w:val="28"/>
        </w:rPr>
        <w:t xml:space="preserve"> </w:t>
      </w:r>
      <w:proofErr w:type="spellStart"/>
      <w:r w:rsidR="00DC38CF" w:rsidRPr="00F8110D">
        <w:rPr>
          <w:szCs w:val="28"/>
        </w:rPr>
        <w:t>số</w:t>
      </w:r>
      <w:proofErr w:type="spellEnd"/>
      <w:r w:rsidR="00DC38CF" w:rsidRPr="00F8110D">
        <w:rPr>
          <w:szCs w:val="28"/>
        </w:rPr>
        <w:t xml:space="preserve"> </w:t>
      </w:r>
      <w:proofErr w:type="spellStart"/>
      <w:r w:rsidR="00DC38CF" w:rsidRPr="00F8110D">
        <w:rPr>
          <w:szCs w:val="28"/>
        </w:rPr>
        <w:t>quy</w:t>
      </w:r>
      <w:proofErr w:type="spellEnd"/>
      <w:r w:rsidR="00DC38CF" w:rsidRPr="00F8110D">
        <w:rPr>
          <w:szCs w:val="28"/>
        </w:rPr>
        <w:t xml:space="preserve"> </w:t>
      </w:r>
      <w:proofErr w:type="spellStart"/>
      <w:r w:rsidR="00DC38CF" w:rsidRPr="00F8110D">
        <w:rPr>
          <w:szCs w:val="28"/>
        </w:rPr>
        <w:t>định</w:t>
      </w:r>
      <w:proofErr w:type="spellEnd"/>
      <w:r w:rsidR="00DC38CF" w:rsidRPr="00F8110D">
        <w:rPr>
          <w:szCs w:val="28"/>
        </w:rPr>
        <w:t xml:space="preserve"> </w:t>
      </w:r>
      <w:proofErr w:type="spellStart"/>
      <w:r w:rsidR="00DC38CF" w:rsidRPr="00F8110D">
        <w:rPr>
          <w:szCs w:val="28"/>
        </w:rPr>
        <w:t>của</w:t>
      </w:r>
      <w:proofErr w:type="spellEnd"/>
      <w:r w:rsidR="009667D2">
        <w:rPr>
          <w:szCs w:val="28"/>
        </w:rPr>
        <w:t xml:space="preserve"> </w:t>
      </w:r>
      <w:proofErr w:type="spellStart"/>
      <w:r w:rsidR="009667D2">
        <w:rPr>
          <w:szCs w:val="28"/>
        </w:rPr>
        <w:t>các</w:t>
      </w:r>
      <w:proofErr w:type="spellEnd"/>
      <w:r w:rsidR="00DC38CF" w:rsidRPr="00F8110D">
        <w:rPr>
          <w:szCs w:val="28"/>
        </w:rPr>
        <w:t xml:space="preserve"> </w:t>
      </w:r>
      <w:proofErr w:type="spellStart"/>
      <w:r w:rsidR="00DC38CF" w:rsidRPr="00F8110D">
        <w:rPr>
          <w:szCs w:val="28"/>
        </w:rPr>
        <w:t>Nghị</w:t>
      </w:r>
      <w:proofErr w:type="spellEnd"/>
      <w:r w:rsidR="00DC38CF" w:rsidRPr="00F8110D">
        <w:rPr>
          <w:szCs w:val="28"/>
        </w:rPr>
        <w:t xml:space="preserve"> </w:t>
      </w:r>
      <w:proofErr w:type="spellStart"/>
      <w:r w:rsidR="00DC38CF" w:rsidRPr="00F8110D">
        <w:rPr>
          <w:szCs w:val="28"/>
        </w:rPr>
        <w:t>định</w:t>
      </w:r>
      <w:proofErr w:type="spellEnd"/>
      <w:r w:rsidR="00DC38CF" w:rsidRPr="00F8110D">
        <w:rPr>
          <w:szCs w:val="28"/>
        </w:rPr>
        <w:t xml:space="preserve"> </w:t>
      </w:r>
      <w:proofErr w:type="spellStart"/>
      <w:r w:rsidR="00FC452C">
        <w:rPr>
          <w:szCs w:val="28"/>
        </w:rPr>
        <w:t>hướng</w:t>
      </w:r>
      <w:proofErr w:type="spellEnd"/>
      <w:r w:rsidR="00FC452C">
        <w:rPr>
          <w:szCs w:val="28"/>
        </w:rPr>
        <w:t xml:space="preserve"> </w:t>
      </w:r>
      <w:proofErr w:type="spellStart"/>
      <w:r w:rsidR="00FC452C">
        <w:rPr>
          <w:szCs w:val="28"/>
        </w:rPr>
        <w:t>dẫn</w:t>
      </w:r>
      <w:proofErr w:type="spellEnd"/>
      <w:r w:rsidR="00FC452C">
        <w:rPr>
          <w:szCs w:val="28"/>
        </w:rPr>
        <w:t xml:space="preserve"> chi </w:t>
      </w:r>
      <w:proofErr w:type="spellStart"/>
      <w:r w:rsidR="00FC452C">
        <w:rPr>
          <w:szCs w:val="28"/>
        </w:rPr>
        <w:t>tiết</w:t>
      </w:r>
      <w:proofErr w:type="spellEnd"/>
      <w:r w:rsidR="00FC452C">
        <w:rPr>
          <w:szCs w:val="28"/>
        </w:rPr>
        <w:t xml:space="preserve"> </w:t>
      </w:r>
      <w:proofErr w:type="spellStart"/>
      <w:r w:rsidR="00FC452C">
        <w:rPr>
          <w:szCs w:val="28"/>
        </w:rPr>
        <w:t>thi</w:t>
      </w:r>
      <w:proofErr w:type="spellEnd"/>
      <w:r w:rsidR="00FC452C">
        <w:rPr>
          <w:szCs w:val="28"/>
        </w:rPr>
        <w:t xml:space="preserve"> </w:t>
      </w:r>
      <w:proofErr w:type="spellStart"/>
      <w:r w:rsidR="00FC452C">
        <w:rPr>
          <w:szCs w:val="28"/>
        </w:rPr>
        <w:t>hành</w:t>
      </w:r>
      <w:proofErr w:type="spellEnd"/>
      <w:r w:rsidR="00FC452C">
        <w:rPr>
          <w:szCs w:val="28"/>
        </w:rPr>
        <w:t xml:space="preserve"> </w:t>
      </w:r>
      <w:proofErr w:type="spellStart"/>
      <w:r w:rsidR="00FC452C">
        <w:rPr>
          <w:szCs w:val="28"/>
        </w:rPr>
        <w:t>Luật</w:t>
      </w:r>
      <w:proofErr w:type="spellEnd"/>
      <w:r w:rsidR="00FC452C">
        <w:rPr>
          <w:szCs w:val="28"/>
        </w:rPr>
        <w:t xml:space="preserve"> </w:t>
      </w:r>
      <w:proofErr w:type="spellStart"/>
      <w:r w:rsidR="00FC452C">
        <w:rPr>
          <w:szCs w:val="28"/>
        </w:rPr>
        <w:t>Dự</w:t>
      </w:r>
      <w:proofErr w:type="spellEnd"/>
      <w:r w:rsidR="00FC452C">
        <w:rPr>
          <w:szCs w:val="28"/>
        </w:rPr>
        <w:t xml:space="preserve"> </w:t>
      </w:r>
      <w:proofErr w:type="spellStart"/>
      <w:r w:rsidR="00FC452C">
        <w:rPr>
          <w:szCs w:val="28"/>
        </w:rPr>
        <w:t>trữ</w:t>
      </w:r>
      <w:proofErr w:type="spellEnd"/>
      <w:r w:rsidR="00FC452C">
        <w:rPr>
          <w:szCs w:val="28"/>
        </w:rPr>
        <w:t xml:space="preserve"> </w:t>
      </w:r>
      <w:proofErr w:type="spellStart"/>
      <w:r w:rsidR="00FC452C">
        <w:rPr>
          <w:szCs w:val="28"/>
        </w:rPr>
        <w:t>quốc</w:t>
      </w:r>
      <w:proofErr w:type="spellEnd"/>
      <w:r w:rsidR="00FC452C">
        <w:rPr>
          <w:szCs w:val="28"/>
        </w:rPr>
        <w:t xml:space="preserve"> </w:t>
      </w:r>
      <w:proofErr w:type="spellStart"/>
      <w:r w:rsidR="00FC452C">
        <w:rPr>
          <w:szCs w:val="28"/>
        </w:rPr>
        <w:t>gia</w:t>
      </w:r>
      <w:proofErr w:type="spellEnd"/>
      <w:r w:rsidR="00FC452C">
        <w:rPr>
          <w:szCs w:val="28"/>
        </w:rPr>
        <w:t xml:space="preserve"> </w:t>
      </w:r>
      <w:proofErr w:type="spellStart"/>
      <w:r w:rsidR="00FC452C">
        <w:rPr>
          <w:szCs w:val="28"/>
        </w:rPr>
        <w:t>năm</w:t>
      </w:r>
      <w:proofErr w:type="spellEnd"/>
      <w:r w:rsidR="00FC452C">
        <w:rPr>
          <w:szCs w:val="28"/>
        </w:rPr>
        <w:t xml:space="preserve"> 2012</w:t>
      </w:r>
      <w:r>
        <w:rPr>
          <w:szCs w:val="28"/>
        </w:rPr>
        <w:t xml:space="preserve"> </w:t>
      </w:r>
      <w:proofErr w:type="spellStart"/>
      <w:r>
        <w:rPr>
          <w:szCs w:val="28"/>
        </w:rPr>
        <w:t>đã</w:t>
      </w:r>
      <w:proofErr w:type="spellEnd"/>
      <w:r>
        <w:rPr>
          <w:szCs w:val="28"/>
        </w:rPr>
        <w:t xml:space="preserve"> </w:t>
      </w:r>
      <w:proofErr w:type="spellStart"/>
      <w:r>
        <w:rPr>
          <w:szCs w:val="28"/>
        </w:rPr>
        <w:t>bộc</w:t>
      </w:r>
      <w:proofErr w:type="spellEnd"/>
      <w:r>
        <w:rPr>
          <w:szCs w:val="28"/>
        </w:rPr>
        <w:t xml:space="preserve"> </w:t>
      </w:r>
      <w:proofErr w:type="spellStart"/>
      <w:r>
        <w:rPr>
          <w:szCs w:val="28"/>
        </w:rPr>
        <w:t>lộ</w:t>
      </w:r>
      <w:proofErr w:type="spellEnd"/>
      <w:r>
        <w:rPr>
          <w:szCs w:val="28"/>
        </w:rPr>
        <w:t xml:space="preserve"> </w:t>
      </w:r>
      <w:proofErr w:type="spellStart"/>
      <w:r>
        <w:rPr>
          <w:szCs w:val="28"/>
        </w:rPr>
        <w:t>một</w:t>
      </w:r>
      <w:proofErr w:type="spellEnd"/>
      <w:r>
        <w:rPr>
          <w:szCs w:val="28"/>
        </w:rPr>
        <w:t xml:space="preserve"> </w:t>
      </w:r>
      <w:proofErr w:type="spellStart"/>
      <w:r>
        <w:rPr>
          <w:szCs w:val="28"/>
        </w:rPr>
        <w:t>số</w:t>
      </w:r>
      <w:proofErr w:type="spellEnd"/>
      <w:r>
        <w:rPr>
          <w:szCs w:val="28"/>
        </w:rPr>
        <w:t xml:space="preserve"> </w:t>
      </w:r>
      <w:proofErr w:type="spellStart"/>
      <w:r>
        <w:rPr>
          <w:szCs w:val="28"/>
        </w:rPr>
        <w:t>điểm</w:t>
      </w:r>
      <w:proofErr w:type="spellEnd"/>
      <w:r>
        <w:rPr>
          <w:szCs w:val="28"/>
        </w:rPr>
        <w:t xml:space="preserve"> </w:t>
      </w:r>
      <w:proofErr w:type="spellStart"/>
      <w:r>
        <w:rPr>
          <w:szCs w:val="28"/>
        </w:rPr>
        <w:t>hạn</w:t>
      </w:r>
      <w:proofErr w:type="spellEnd"/>
      <w:r>
        <w:rPr>
          <w:szCs w:val="28"/>
        </w:rPr>
        <w:t xml:space="preserve"> </w:t>
      </w:r>
      <w:proofErr w:type="spellStart"/>
      <w:r>
        <w:rPr>
          <w:szCs w:val="28"/>
        </w:rPr>
        <w:t>chế</w:t>
      </w:r>
      <w:proofErr w:type="spellEnd"/>
      <w:r w:rsidR="00DC38CF" w:rsidRPr="00F8110D">
        <w:rPr>
          <w:szCs w:val="28"/>
        </w:rPr>
        <w:t xml:space="preserve">, </w:t>
      </w:r>
      <w:proofErr w:type="spellStart"/>
      <w:r w:rsidR="00DC38CF" w:rsidRPr="00F8110D">
        <w:rPr>
          <w:szCs w:val="28"/>
        </w:rPr>
        <w:t>cụ</w:t>
      </w:r>
      <w:proofErr w:type="spellEnd"/>
      <w:r w:rsidR="00DC38CF" w:rsidRPr="00F8110D">
        <w:rPr>
          <w:szCs w:val="28"/>
        </w:rPr>
        <w:t xml:space="preserve"> </w:t>
      </w:r>
      <w:proofErr w:type="spellStart"/>
      <w:r w:rsidR="00DC38CF" w:rsidRPr="00F8110D">
        <w:rPr>
          <w:szCs w:val="28"/>
        </w:rPr>
        <w:t>thể</w:t>
      </w:r>
      <w:proofErr w:type="spellEnd"/>
      <w:r w:rsidR="009667D2">
        <w:rPr>
          <w:szCs w:val="28"/>
        </w:rPr>
        <w:t xml:space="preserve"> </w:t>
      </w:r>
      <w:proofErr w:type="spellStart"/>
      <w:r w:rsidR="009667D2">
        <w:rPr>
          <w:szCs w:val="28"/>
        </w:rPr>
        <w:t>như</w:t>
      </w:r>
      <w:proofErr w:type="spellEnd"/>
      <w:r w:rsidR="009667D2">
        <w:rPr>
          <w:szCs w:val="28"/>
        </w:rPr>
        <w:t xml:space="preserve"> </w:t>
      </w:r>
      <w:proofErr w:type="spellStart"/>
      <w:r w:rsidR="009667D2">
        <w:rPr>
          <w:szCs w:val="28"/>
        </w:rPr>
        <w:t>sau</w:t>
      </w:r>
      <w:proofErr w:type="spellEnd"/>
      <w:r w:rsidR="00DC38CF" w:rsidRPr="00F8110D">
        <w:rPr>
          <w:szCs w:val="28"/>
        </w:rPr>
        <w:t>:</w:t>
      </w:r>
    </w:p>
    <w:p w14:paraId="6A307995" w14:textId="457393B3" w:rsidR="00BD4FDA" w:rsidRDefault="000C6C81" w:rsidP="00456EC8">
      <w:pPr>
        <w:widowControl w:val="0"/>
        <w:autoSpaceDE w:val="0"/>
        <w:autoSpaceDN w:val="0"/>
        <w:adjustRightInd w:val="0"/>
        <w:snapToGrid w:val="0"/>
        <w:spacing w:line="360" w:lineRule="exact"/>
        <w:ind w:firstLine="709"/>
        <w:jc w:val="both"/>
        <w:rPr>
          <w:szCs w:val="28"/>
        </w:rPr>
      </w:pPr>
      <w:r>
        <w:rPr>
          <w:szCs w:val="28"/>
        </w:rPr>
        <w:t>(</w:t>
      </w:r>
      <w:proofErr w:type="spellStart"/>
      <w:r>
        <w:rPr>
          <w:szCs w:val="28"/>
        </w:rPr>
        <w:t>i</w:t>
      </w:r>
      <w:proofErr w:type="spellEnd"/>
      <w:r w:rsidR="009E39D2">
        <w:rPr>
          <w:szCs w:val="28"/>
        </w:rPr>
        <w:t>)</w:t>
      </w:r>
      <w:r w:rsidR="00BD4FDA" w:rsidRPr="00F8110D">
        <w:rPr>
          <w:szCs w:val="28"/>
        </w:rPr>
        <w:t xml:space="preserve"> Quy </w:t>
      </w:r>
      <w:proofErr w:type="spellStart"/>
      <w:r w:rsidR="00BD4FDA" w:rsidRPr="00F8110D">
        <w:rPr>
          <w:szCs w:val="28"/>
        </w:rPr>
        <w:t>định</w:t>
      </w:r>
      <w:proofErr w:type="spellEnd"/>
      <w:r w:rsidR="00BD4FDA" w:rsidRPr="00F8110D">
        <w:rPr>
          <w:szCs w:val="28"/>
        </w:rPr>
        <w:t xml:space="preserve"> chi </w:t>
      </w:r>
      <w:proofErr w:type="spellStart"/>
      <w:r w:rsidR="00BD4FDA" w:rsidRPr="00F8110D">
        <w:rPr>
          <w:szCs w:val="28"/>
        </w:rPr>
        <w:t>tiết</w:t>
      </w:r>
      <w:proofErr w:type="spellEnd"/>
      <w:r w:rsidR="00BD4FDA" w:rsidRPr="00F8110D">
        <w:rPr>
          <w:szCs w:val="28"/>
        </w:rPr>
        <w:t xml:space="preserve"> </w:t>
      </w:r>
      <w:proofErr w:type="spellStart"/>
      <w:r w:rsidR="00BD4FDA" w:rsidRPr="00F8110D">
        <w:rPr>
          <w:szCs w:val="28"/>
        </w:rPr>
        <w:t>các</w:t>
      </w:r>
      <w:proofErr w:type="spellEnd"/>
      <w:r w:rsidR="00BD4FDA" w:rsidRPr="00F8110D">
        <w:rPr>
          <w:szCs w:val="28"/>
        </w:rPr>
        <w:t xml:space="preserve"> </w:t>
      </w:r>
      <w:proofErr w:type="spellStart"/>
      <w:r w:rsidR="00BD4FDA" w:rsidRPr="00F8110D">
        <w:rPr>
          <w:szCs w:val="28"/>
        </w:rPr>
        <w:t>chính</w:t>
      </w:r>
      <w:proofErr w:type="spellEnd"/>
      <w:r w:rsidR="00BD4FDA" w:rsidRPr="00F8110D">
        <w:rPr>
          <w:szCs w:val="28"/>
        </w:rPr>
        <w:t xml:space="preserve"> </w:t>
      </w:r>
      <w:proofErr w:type="spellStart"/>
      <w:r w:rsidR="00BD4FDA" w:rsidRPr="00F8110D">
        <w:rPr>
          <w:szCs w:val="28"/>
        </w:rPr>
        <w:t>sách</w:t>
      </w:r>
      <w:proofErr w:type="spellEnd"/>
      <w:r w:rsidR="00BD4FDA" w:rsidRPr="00F8110D">
        <w:rPr>
          <w:szCs w:val="28"/>
        </w:rPr>
        <w:t xml:space="preserve"> </w:t>
      </w:r>
      <w:proofErr w:type="spellStart"/>
      <w:r w:rsidR="00BD4FDA" w:rsidRPr="00F8110D">
        <w:rPr>
          <w:szCs w:val="28"/>
        </w:rPr>
        <w:t>của</w:t>
      </w:r>
      <w:proofErr w:type="spellEnd"/>
      <w:r w:rsidR="00BD4FDA" w:rsidRPr="00F8110D">
        <w:rPr>
          <w:szCs w:val="28"/>
        </w:rPr>
        <w:t xml:space="preserve"> </w:t>
      </w:r>
      <w:proofErr w:type="spellStart"/>
      <w:r w:rsidR="00BD4FDA" w:rsidRPr="00F8110D">
        <w:rPr>
          <w:szCs w:val="28"/>
        </w:rPr>
        <w:t>Nhà</w:t>
      </w:r>
      <w:proofErr w:type="spellEnd"/>
      <w:r w:rsidR="00BD4FDA" w:rsidRPr="00F8110D">
        <w:rPr>
          <w:szCs w:val="28"/>
        </w:rPr>
        <w:t xml:space="preserve"> </w:t>
      </w:r>
      <w:proofErr w:type="spellStart"/>
      <w:r w:rsidR="00BD4FDA" w:rsidRPr="00F8110D">
        <w:rPr>
          <w:szCs w:val="28"/>
        </w:rPr>
        <w:t>nước</w:t>
      </w:r>
      <w:proofErr w:type="spellEnd"/>
      <w:r w:rsidR="00BD4FDA" w:rsidRPr="00F8110D">
        <w:rPr>
          <w:szCs w:val="28"/>
        </w:rPr>
        <w:t xml:space="preserve"> </w:t>
      </w:r>
      <w:proofErr w:type="spellStart"/>
      <w:r w:rsidR="00BD4FDA" w:rsidRPr="00F8110D">
        <w:rPr>
          <w:szCs w:val="28"/>
        </w:rPr>
        <w:t>chưa</w:t>
      </w:r>
      <w:proofErr w:type="spellEnd"/>
      <w:r w:rsidR="00BD4FDA" w:rsidRPr="00F8110D">
        <w:rPr>
          <w:szCs w:val="28"/>
        </w:rPr>
        <w:t xml:space="preserve"> </w:t>
      </w:r>
      <w:proofErr w:type="spellStart"/>
      <w:r w:rsidR="00BD4FDA" w:rsidRPr="00F8110D">
        <w:rPr>
          <w:szCs w:val="28"/>
        </w:rPr>
        <w:t>thu</w:t>
      </w:r>
      <w:proofErr w:type="spellEnd"/>
      <w:r w:rsidR="00BD4FDA" w:rsidRPr="00F8110D">
        <w:rPr>
          <w:szCs w:val="28"/>
        </w:rPr>
        <w:t xml:space="preserve"> </w:t>
      </w:r>
      <w:proofErr w:type="spellStart"/>
      <w:r w:rsidR="00BD4FDA" w:rsidRPr="00F8110D">
        <w:rPr>
          <w:szCs w:val="28"/>
        </w:rPr>
        <w:t>hút</w:t>
      </w:r>
      <w:proofErr w:type="spellEnd"/>
      <w:r w:rsidR="00BD4FDA" w:rsidRPr="00F8110D">
        <w:rPr>
          <w:szCs w:val="28"/>
        </w:rPr>
        <w:t xml:space="preserve"> </w:t>
      </w:r>
      <w:proofErr w:type="spellStart"/>
      <w:r w:rsidR="00BD4FDA" w:rsidRPr="00F8110D">
        <w:rPr>
          <w:szCs w:val="28"/>
        </w:rPr>
        <w:t>được</w:t>
      </w:r>
      <w:proofErr w:type="spellEnd"/>
      <w:r w:rsidR="00BD4FDA" w:rsidRPr="00F8110D">
        <w:rPr>
          <w:szCs w:val="28"/>
        </w:rPr>
        <w:t xml:space="preserve"> </w:t>
      </w:r>
      <w:proofErr w:type="spellStart"/>
      <w:r w:rsidR="00BD4FDA" w:rsidRPr="00F8110D">
        <w:rPr>
          <w:szCs w:val="28"/>
        </w:rPr>
        <w:t>nguồn</w:t>
      </w:r>
      <w:proofErr w:type="spellEnd"/>
      <w:r w:rsidR="00BD4FDA" w:rsidRPr="00F8110D">
        <w:rPr>
          <w:szCs w:val="28"/>
        </w:rPr>
        <w:t xml:space="preserve"> </w:t>
      </w:r>
      <w:proofErr w:type="spellStart"/>
      <w:r w:rsidR="00BD4FDA" w:rsidRPr="00F8110D">
        <w:rPr>
          <w:szCs w:val="28"/>
        </w:rPr>
        <w:t>lực</w:t>
      </w:r>
      <w:proofErr w:type="spellEnd"/>
      <w:r w:rsidR="00BD4FDA" w:rsidRPr="00F8110D">
        <w:rPr>
          <w:szCs w:val="28"/>
        </w:rPr>
        <w:t xml:space="preserve"> </w:t>
      </w:r>
      <w:proofErr w:type="spellStart"/>
      <w:r w:rsidR="00BD4FDA" w:rsidRPr="00F8110D">
        <w:rPr>
          <w:szCs w:val="28"/>
        </w:rPr>
        <w:t>ngoài</w:t>
      </w:r>
      <w:proofErr w:type="spellEnd"/>
      <w:r w:rsidR="00BD4FDA" w:rsidRPr="00F8110D">
        <w:rPr>
          <w:szCs w:val="28"/>
        </w:rPr>
        <w:t xml:space="preserve"> </w:t>
      </w:r>
      <w:proofErr w:type="spellStart"/>
      <w:r w:rsidR="00472898">
        <w:rPr>
          <w:szCs w:val="28"/>
        </w:rPr>
        <w:t>ngân</w:t>
      </w:r>
      <w:proofErr w:type="spellEnd"/>
      <w:r w:rsidR="00472898">
        <w:rPr>
          <w:szCs w:val="28"/>
        </w:rPr>
        <w:t xml:space="preserve"> </w:t>
      </w:r>
      <w:proofErr w:type="spellStart"/>
      <w:r w:rsidR="00472898">
        <w:rPr>
          <w:szCs w:val="28"/>
        </w:rPr>
        <w:t>sách</w:t>
      </w:r>
      <w:proofErr w:type="spellEnd"/>
      <w:r w:rsidR="00472898">
        <w:rPr>
          <w:szCs w:val="28"/>
        </w:rPr>
        <w:t xml:space="preserve"> </w:t>
      </w:r>
      <w:proofErr w:type="spellStart"/>
      <w:r w:rsidR="00472898">
        <w:rPr>
          <w:szCs w:val="28"/>
        </w:rPr>
        <w:t>nhà</w:t>
      </w:r>
      <w:proofErr w:type="spellEnd"/>
      <w:r w:rsidR="00472898">
        <w:rPr>
          <w:szCs w:val="28"/>
        </w:rPr>
        <w:t xml:space="preserve"> </w:t>
      </w:r>
      <w:proofErr w:type="spellStart"/>
      <w:r w:rsidR="00472898">
        <w:rPr>
          <w:szCs w:val="28"/>
        </w:rPr>
        <w:t>nước</w:t>
      </w:r>
      <w:proofErr w:type="spellEnd"/>
      <w:r w:rsidR="00BD4FDA" w:rsidRPr="00F8110D">
        <w:rPr>
          <w:szCs w:val="28"/>
        </w:rPr>
        <w:t xml:space="preserve"> </w:t>
      </w:r>
      <w:proofErr w:type="spellStart"/>
      <w:r w:rsidR="00BD4FDA" w:rsidRPr="00F8110D">
        <w:rPr>
          <w:szCs w:val="28"/>
        </w:rPr>
        <w:t>để</w:t>
      </w:r>
      <w:proofErr w:type="spellEnd"/>
      <w:r w:rsidR="00BD4FDA" w:rsidRPr="00F8110D">
        <w:rPr>
          <w:szCs w:val="28"/>
        </w:rPr>
        <w:t xml:space="preserve"> </w:t>
      </w:r>
      <w:proofErr w:type="spellStart"/>
      <w:r w:rsidR="00BD4FDA" w:rsidRPr="00F8110D">
        <w:rPr>
          <w:szCs w:val="28"/>
        </w:rPr>
        <w:t>xây</w:t>
      </w:r>
      <w:proofErr w:type="spellEnd"/>
      <w:r w:rsidR="00BD4FDA" w:rsidRPr="00F8110D">
        <w:rPr>
          <w:szCs w:val="28"/>
        </w:rPr>
        <w:t xml:space="preserve"> </w:t>
      </w:r>
      <w:proofErr w:type="spellStart"/>
      <w:r w:rsidR="00BD4FDA" w:rsidRPr="00F8110D">
        <w:rPr>
          <w:szCs w:val="28"/>
        </w:rPr>
        <w:t>dựng</w:t>
      </w:r>
      <w:proofErr w:type="spellEnd"/>
      <w:r w:rsidR="00BD4FDA" w:rsidRPr="00F8110D">
        <w:rPr>
          <w:szCs w:val="28"/>
        </w:rPr>
        <w:t xml:space="preserve"> DTQG </w:t>
      </w:r>
      <w:proofErr w:type="spellStart"/>
      <w:r w:rsidR="00BD4FDA" w:rsidRPr="00F8110D">
        <w:rPr>
          <w:szCs w:val="28"/>
        </w:rPr>
        <w:t>đủ</w:t>
      </w:r>
      <w:proofErr w:type="spellEnd"/>
      <w:r w:rsidR="00BD4FDA" w:rsidRPr="00F8110D">
        <w:rPr>
          <w:szCs w:val="28"/>
        </w:rPr>
        <w:t xml:space="preserve"> </w:t>
      </w:r>
      <w:proofErr w:type="spellStart"/>
      <w:r w:rsidR="00BD4FDA" w:rsidRPr="00F8110D">
        <w:rPr>
          <w:szCs w:val="28"/>
        </w:rPr>
        <w:t>mạnh</w:t>
      </w:r>
      <w:proofErr w:type="spellEnd"/>
      <w:r w:rsidR="00BD4FDA" w:rsidRPr="00F8110D">
        <w:rPr>
          <w:szCs w:val="28"/>
        </w:rPr>
        <w:t xml:space="preserve">, </w:t>
      </w:r>
      <w:proofErr w:type="spellStart"/>
      <w:r w:rsidR="00BD4FDA" w:rsidRPr="00F8110D">
        <w:rPr>
          <w:szCs w:val="28"/>
        </w:rPr>
        <w:t>bảo</w:t>
      </w:r>
      <w:proofErr w:type="spellEnd"/>
      <w:r w:rsidR="00BD4FDA" w:rsidRPr="00F8110D">
        <w:rPr>
          <w:szCs w:val="28"/>
        </w:rPr>
        <w:t xml:space="preserve"> </w:t>
      </w:r>
      <w:proofErr w:type="spellStart"/>
      <w:r w:rsidR="00BD4FDA" w:rsidRPr="00F8110D">
        <w:rPr>
          <w:szCs w:val="28"/>
        </w:rPr>
        <w:t>đảm</w:t>
      </w:r>
      <w:proofErr w:type="spellEnd"/>
      <w:r w:rsidR="00BD4FDA" w:rsidRPr="00F8110D">
        <w:rPr>
          <w:szCs w:val="28"/>
        </w:rPr>
        <w:t xml:space="preserve"> </w:t>
      </w:r>
      <w:proofErr w:type="spellStart"/>
      <w:r w:rsidR="00BD4FDA" w:rsidRPr="00F8110D">
        <w:rPr>
          <w:szCs w:val="28"/>
        </w:rPr>
        <w:t>thực</w:t>
      </w:r>
      <w:proofErr w:type="spellEnd"/>
      <w:r w:rsidR="00BD4FDA" w:rsidRPr="00F8110D">
        <w:rPr>
          <w:szCs w:val="28"/>
        </w:rPr>
        <w:t xml:space="preserve"> </w:t>
      </w:r>
      <w:proofErr w:type="spellStart"/>
      <w:r w:rsidR="00BD4FDA" w:rsidRPr="00F8110D">
        <w:rPr>
          <w:szCs w:val="28"/>
        </w:rPr>
        <w:t>hiện</w:t>
      </w:r>
      <w:proofErr w:type="spellEnd"/>
      <w:r w:rsidR="00BD4FDA" w:rsidRPr="00F8110D">
        <w:rPr>
          <w:szCs w:val="28"/>
        </w:rPr>
        <w:t xml:space="preserve"> </w:t>
      </w:r>
      <w:proofErr w:type="spellStart"/>
      <w:r w:rsidR="00BD4FDA" w:rsidRPr="00F8110D">
        <w:rPr>
          <w:szCs w:val="28"/>
        </w:rPr>
        <w:t>mục</w:t>
      </w:r>
      <w:proofErr w:type="spellEnd"/>
      <w:r w:rsidR="00BD4FDA" w:rsidRPr="00F8110D">
        <w:rPr>
          <w:szCs w:val="28"/>
        </w:rPr>
        <w:t xml:space="preserve"> </w:t>
      </w:r>
      <w:proofErr w:type="spellStart"/>
      <w:r w:rsidR="00BD4FDA" w:rsidRPr="00F8110D">
        <w:rPr>
          <w:szCs w:val="28"/>
        </w:rPr>
        <w:t>tiêu</w:t>
      </w:r>
      <w:proofErr w:type="spellEnd"/>
      <w:r w:rsidR="00BD4FDA" w:rsidRPr="00F8110D">
        <w:rPr>
          <w:szCs w:val="28"/>
        </w:rPr>
        <w:t xml:space="preserve"> DTQG</w:t>
      </w:r>
      <w:r w:rsidR="00DC38CF" w:rsidRPr="00F8110D">
        <w:rPr>
          <w:szCs w:val="28"/>
        </w:rPr>
        <w:t xml:space="preserve">. Theo </w:t>
      </w:r>
      <w:proofErr w:type="spellStart"/>
      <w:r w:rsidR="00DC38CF" w:rsidRPr="00F8110D">
        <w:rPr>
          <w:szCs w:val="28"/>
        </w:rPr>
        <w:t>đó</w:t>
      </w:r>
      <w:proofErr w:type="spellEnd"/>
      <w:r w:rsidR="00DC38CF" w:rsidRPr="00F8110D">
        <w:rPr>
          <w:szCs w:val="28"/>
        </w:rPr>
        <w:t xml:space="preserve"> </w:t>
      </w:r>
      <w:proofErr w:type="spellStart"/>
      <w:r w:rsidR="00DC38CF" w:rsidRPr="00F8110D">
        <w:rPr>
          <w:szCs w:val="28"/>
        </w:rPr>
        <w:t>các</w:t>
      </w:r>
      <w:proofErr w:type="spellEnd"/>
      <w:r w:rsidR="00DC38CF" w:rsidRPr="00F8110D">
        <w:rPr>
          <w:szCs w:val="28"/>
        </w:rPr>
        <w:t xml:space="preserve"> </w:t>
      </w:r>
      <w:proofErr w:type="spellStart"/>
      <w:r w:rsidR="00DC38CF" w:rsidRPr="00F8110D">
        <w:rPr>
          <w:szCs w:val="28"/>
        </w:rPr>
        <w:t>chính</w:t>
      </w:r>
      <w:proofErr w:type="spellEnd"/>
      <w:r w:rsidR="00DC38CF" w:rsidRPr="00F8110D">
        <w:rPr>
          <w:szCs w:val="28"/>
        </w:rPr>
        <w:t xml:space="preserve"> </w:t>
      </w:r>
      <w:proofErr w:type="spellStart"/>
      <w:r w:rsidR="00DC38CF" w:rsidRPr="00F8110D">
        <w:rPr>
          <w:szCs w:val="28"/>
        </w:rPr>
        <w:t>sách</w:t>
      </w:r>
      <w:proofErr w:type="spellEnd"/>
      <w:r w:rsidR="00DC38CF" w:rsidRPr="00F8110D">
        <w:rPr>
          <w:szCs w:val="28"/>
        </w:rPr>
        <w:t xml:space="preserve"> </w:t>
      </w:r>
      <w:proofErr w:type="spellStart"/>
      <w:r w:rsidR="00DC38CF" w:rsidRPr="00F8110D">
        <w:rPr>
          <w:szCs w:val="28"/>
        </w:rPr>
        <w:t>khuyến</w:t>
      </w:r>
      <w:proofErr w:type="spellEnd"/>
      <w:r w:rsidR="00DC38CF" w:rsidRPr="00F8110D">
        <w:rPr>
          <w:szCs w:val="28"/>
        </w:rPr>
        <w:t xml:space="preserve"> </w:t>
      </w:r>
      <w:proofErr w:type="spellStart"/>
      <w:r w:rsidR="00DC38CF" w:rsidRPr="00F8110D">
        <w:rPr>
          <w:szCs w:val="28"/>
        </w:rPr>
        <w:t>khích</w:t>
      </w:r>
      <w:proofErr w:type="spellEnd"/>
      <w:r w:rsidR="00DC38CF" w:rsidRPr="00F8110D">
        <w:rPr>
          <w:szCs w:val="28"/>
        </w:rPr>
        <w:t xml:space="preserve"> </w:t>
      </w:r>
      <w:proofErr w:type="spellStart"/>
      <w:r w:rsidR="00DC38CF" w:rsidRPr="00F8110D">
        <w:rPr>
          <w:szCs w:val="28"/>
        </w:rPr>
        <w:t>sự</w:t>
      </w:r>
      <w:proofErr w:type="spellEnd"/>
      <w:r w:rsidR="00DC38CF" w:rsidRPr="00F8110D">
        <w:rPr>
          <w:szCs w:val="28"/>
        </w:rPr>
        <w:t xml:space="preserve"> </w:t>
      </w:r>
      <w:proofErr w:type="spellStart"/>
      <w:r w:rsidR="00DC38CF" w:rsidRPr="00F8110D">
        <w:rPr>
          <w:szCs w:val="28"/>
        </w:rPr>
        <w:t>đóng</w:t>
      </w:r>
      <w:proofErr w:type="spellEnd"/>
      <w:r w:rsidR="00DC38CF" w:rsidRPr="00F8110D">
        <w:rPr>
          <w:szCs w:val="28"/>
        </w:rPr>
        <w:t xml:space="preserve"> </w:t>
      </w:r>
      <w:proofErr w:type="spellStart"/>
      <w:r w:rsidR="00DC38CF" w:rsidRPr="00F8110D">
        <w:rPr>
          <w:szCs w:val="28"/>
        </w:rPr>
        <w:t>góp</w:t>
      </w:r>
      <w:proofErr w:type="spellEnd"/>
      <w:r w:rsidR="00DC38CF" w:rsidRPr="00F8110D">
        <w:rPr>
          <w:szCs w:val="28"/>
        </w:rPr>
        <w:t xml:space="preserve"> </w:t>
      </w:r>
      <w:proofErr w:type="spellStart"/>
      <w:r w:rsidR="00DC38CF" w:rsidRPr="00F8110D">
        <w:rPr>
          <w:szCs w:val="28"/>
        </w:rPr>
        <w:t>nguồn</w:t>
      </w:r>
      <w:proofErr w:type="spellEnd"/>
      <w:r w:rsidR="00DC38CF" w:rsidRPr="00F8110D">
        <w:rPr>
          <w:szCs w:val="28"/>
        </w:rPr>
        <w:t xml:space="preserve"> </w:t>
      </w:r>
      <w:proofErr w:type="spellStart"/>
      <w:r w:rsidR="00DC38CF" w:rsidRPr="00F8110D">
        <w:rPr>
          <w:szCs w:val="28"/>
        </w:rPr>
        <w:t>lực</w:t>
      </w:r>
      <w:proofErr w:type="spellEnd"/>
      <w:r w:rsidR="00DC38CF" w:rsidRPr="00F8110D">
        <w:rPr>
          <w:szCs w:val="28"/>
        </w:rPr>
        <w:t xml:space="preserve"> </w:t>
      </w:r>
      <w:proofErr w:type="spellStart"/>
      <w:r w:rsidR="00DC38CF" w:rsidRPr="00F8110D">
        <w:rPr>
          <w:szCs w:val="28"/>
        </w:rPr>
        <w:t>cho</w:t>
      </w:r>
      <w:proofErr w:type="spellEnd"/>
      <w:r w:rsidR="00DC38CF" w:rsidRPr="00F8110D">
        <w:rPr>
          <w:szCs w:val="28"/>
        </w:rPr>
        <w:t xml:space="preserve"> DTQG </w:t>
      </w:r>
      <w:proofErr w:type="spellStart"/>
      <w:r w:rsidR="00DC38CF" w:rsidRPr="00F8110D">
        <w:rPr>
          <w:szCs w:val="28"/>
        </w:rPr>
        <w:t>từ</w:t>
      </w:r>
      <w:proofErr w:type="spellEnd"/>
      <w:r w:rsidR="00DC38CF" w:rsidRPr="00F8110D">
        <w:rPr>
          <w:szCs w:val="28"/>
        </w:rPr>
        <w:t xml:space="preserve"> </w:t>
      </w:r>
      <w:proofErr w:type="spellStart"/>
      <w:r w:rsidR="00DC38CF" w:rsidRPr="00F8110D">
        <w:rPr>
          <w:szCs w:val="28"/>
        </w:rPr>
        <w:t>các</w:t>
      </w:r>
      <w:proofErr w:type="spellEnd"/>
      <w:r w:rsidR="00DC38CF" w:rsidRPr="00F8110D">
        <w:rPr>
          <w:szCs w:val="28"/>
        </w:rPr>
        <w:t xml:space="preserve"> </w:t>
      </w:r>
      <w:proofErr w:type="spellStart"/>
      <w:r w:rsidR="00DC38CF" w:rsidRPr="00F8110D">
        <w:rPr>
          <w:szCs w:val="28"/>
        </w:rPr>
        <w:t>tổ</w:t>
      </w:r>
      <w:proofErr w:type="spellEnd"/>
      <w:r w:rsidR="00DC38CF" w:rsidRPr="00F8110D">
        <w:rPr>
          <w:szCs w:val="28"/>
        </w:rPr>
        <w:t xml:space="preserve"> </w:t>
      </w:r>
      <w:proofErr w:type="spellStart"/>
      <w:r w:rsidR="00DC38CF" w:rsidRPr="00F8110D">
        <w:rPr>
          <w:szCs w:val="28"/>
        </w:rPr>
        <w:t>chức</w:t>
      </w:r>
      <w:proofErr w:type="spellEnd"/>
      <w:r w:rsidR="00DC38CF" w:rsidRPr="00F8110D">
        <w:rPr>
          <w:szCs w:val="28"/>
        </w:rPr>
        <w:t xml:space="preserve">, </w:t>
      </w:r>
      <w:proofErr w:type="spellStart"/>
      <w:r w:rsidR="00DC38CF" w:rsidRPr="00F8110D">
        <w:rPr>
          <w:szCs w:val="28"/>
        </w:rPr>
        <w:t>cá</w:t>
      </w:r>
      <w:proofErr w:type="spellEnd"/>
      <w:r w:rsidR="00DC38CF" w:rsidRPr="00F8110D">
        <w:rPr>
          <w:szCs w:val="28"/>
        </w:rPr>
        <w:t xml:space="preserve"> </w:t>
      </w:r>
      <w:proofErr w:type="spellStart"/>
      <w:r w:rsidR="00DC38CF" w:rsidRPr="00F8110D">
        <w:rPr>
          <w:szCs w:val="28"/>
        </w:rPr>
        <w:t>nhân</w:t>
      </w:r>
      <w:proofErr w:type="spellEnd"/>
      <w:r w:rsidR="00DC38CF" w:rsidRPr="00F8110D">
        <w:rPr>
          <w:szCs w:val="28"/>
        </w:rPr>
        <w:t xml:space="preserve"> </w:t>
      </w:r>
      <w:proofErr w:type="spellStart"/>
      <w:r w:rsidR="00DC38CF" w:rsidRPr="00F8110D">
        <w:rPr>
          <w:szCs w:val="28"/>
        </w:rPr>
        <w:t>còn</w:t>
      </w:r>
      <w:proofErr w:type="spellEnd"/>
      <w:r w:rsidR="00DC38CF" w:rsidRPr="00F8110D">
        <w:rPr>
          <w:szCs w:val="28"/>
        </w:rPr>
        <w:t xml:space="preserve"> </w:t>
      </w:r>
      <w:proofErr w:type="spellStart"/>
      <w:r w:rsidR="00DC38CF" w:rsidRPr="00F8110D">
        <w:rPr>
          <w:szCs w:val="28"/>
        </w:rPr>
        <w:t>mang</w:t>
      </w:r>
      <w:proofErr w:type="spellEnd"/>
      <w:r w:rsidR="00DC38CF" w:rsidRPr="00F8110D">
        <w:rPr>
          <w:szCs w:val="28"/>
        </w:rPr>
        <w:t xml:space="preserve"> </w:t>
      </w:r>
      <w:proofErr w:type="spellStart"/>
      <w:r w:rsidR="00DC38CF" w:rsidRPr="00F8110D">
        <w:rPr>
          <w:szCs w:val="28"/>
        </w:rPr>
        <w:t>tính</w:t>
      </w:r>
      <w:proofErr w:type="spellEnd"/>
      <w:r w:rsidR="00DC38CF" w:rsidRPr="00F8110D">
        <w:rPr>
          <w:szCs w:val="28"/>
        </w:rPr>
        <w:t xml:space="preserve"> </w:t>
      </w:r>
      <w:proofErr w:type="spellStart"/>
      <w:r w:rsidR="00DC38CF" w:rsidRPr="00F8110D">
        <w:rPr>
          <w:szCs w:val="28"/>
        </w:rPr>
        <w:t>nguyên</w:t>
      </w:r>
      <w:proofErr w:type="spellEnd"/>
      <w:r w:rsidR="00DC38CF" w:rsidRPr="00F8110D">
        <w:rPr>
          <w:szCs w:val="28"/>
        </w:rPr>
        <w:t xml:space="preserve"> </w:t>
      </w:r>
      <w:proofErr w:type="spellStart"/>
      <w:r w:rsidR="00DC38CF" w:rsidRPr="00F8110D">
        <w:rPr>
          <w:szCs w:val="28"/>
        </w:rPr>
        <w:t>tắc</w:t>
      </w:r>
      <w:proofErr w:type="spellEnd"/>
      <w:r w:rsidR="00DC38CF" w:rsidRPr="00F8110D">
        <w:rPr>
          <w:szCs w:val="28"/>
        </w:rPr>
        <w:t xml:space="preserve">, </w:t>
      </w:r>
      <w:proofErr w:type="spellStart"/>
      <w:r w:rsidR="00DC38CF" w:rsidRPr="00F8110D">
        <w:rPr>
          <w:szCs w:val="28"/>
        </w:rPr>
        <w:t>thiếu</w:t>
      </w:r>
      <w:proofErr w:type="spellEnd"/>
      <w:r w:rsidR="00DC38CF" w:rsidRPr="00F8110D">
        <w:rPr>
          <w:szCs w:val="28"/>
        </w:rPr>
        <w:t xml:space="preserve"> </w:t>
      </w:r>
      <w:proofErr w:type="spellStart"/>
      <w:r w:rsidR="00DC38CF" w:rsidRPr="00F8110D">
        <w:rPr>
          <w:szCs w:val="28"/>
        </w:rPr>
        <w:t>khả</w:t>
      </w:r>
      <w:proofErr w:type="spellEnd"/>
      <w:r w:rsidR="00DC38CF" w:rsidRPr="00F8110D">
        <w:rPr>
          <w:szCs w:val="28"/>
        </w:rPr>
        <w:t xml:space="preserve"> </w:t>
      </w:r>
      <w:proofErr w:type="spellStart"/>
      <w:r w:rsidR="00DC38CF" w:rsidRPr="00F8110D">
        <w:rPr>
          <w:szCs w:val="28"/>
        </w:rPr>
        <w:t>thi</w:t>
      </w:r>
      <w:proofErr w:type="spellEnd"/>
      <w:r w:rsidR="00DC38CF" w:rsidRPr="00F8110D">
        <w:rPr>
          <w:szCs w:val="28"/>
        </w:rPr>
        <w:t xml:space="preserve"> </w:t>
      </w:r>
      <w:proofErr w:type="spellStart"/>
      <w:r w:rsidR="00DC38CF" w:rsidRPr="00F8110D">
        <w:rPr>
          <w:szCs w:val="28"/>
        </w:rPr>
        <w:t>trong</w:t>
      </w:r>
      <w:proofErr w:type="spellEnd"/>
      <w:r w:rsidR="00DC38CF" w:rsidRPr="00F8110D">
        <w:rPr>
          <w:szCs w:val="28"/>
        </w:rPr>
        <w:t xml:space="preserve"> </w:t>
      </w:r>
      <w:proofErr w:type="spellStart"/>
      <w:r w:rsidR="00DC38CF" w:rsidRPr="00F8110D">
        <w:rPr>
          <w:szCs w:val="28"/>
        </w:rPr>
        <w:t>thực</w:t>
      </w:r>
      <w:proofErr w:type="spellEnd"/>
      <w:r w:rsidR="00DC38CF" w:rsidRPr="00F8110D">
        <w:rPr>
          <w:szCs w:val="28"/>
        </w:rPr>
        <w:t xml:space="preserve"> </w:t>
      </w:r>
      <w:proofErr w:type="spellStart"/>
      <w:r w:rsidR="00DC38CF" w:rsidRPr="00F8110D">
        <w:rPr>
          <w:szCs w:val="28"/>
        </w:rPr>
        <w:t>tiễn</w:t>
      </w:r>
      <w:proofErr w:type="spellEnd"/>
      <w:r w:rsidR="00472898">
        <w:rPr>
          <w:szCs w:val="28"/>
        </w:rPr>
        <w:t xml:space="preserve">, </w:t>
      </w:r>
      <w:proofErr w:type="spellStart"/>
      <w:r w:rsidR="00472898">
        <w:rPr>
          <w:szCs w:val="28"/>
        </w:rPr>
        <w:t>không</w:t>
      </w:r>
      <w:proofErr w:type="spellEnd"/>
      <w:r w:rsidR="00472898">
        <w:rPr>
          <w:szCs w:val="28"/>
        </w:rPr>
        <w:t xml:space="preserve"> </w:t>
      </w:r>
      <w:proofErr w:type="spellStart"/>
      <w:r w:rsidR="00472898">
        <w:rPr>
          <w:szCs w:val="28"/>
        </w:rPr>
        <w:t>có</w:t>
      </w:r>
      <w:proofErr w:type="spellEnd"/>
      <w:r w:rsidR="00472898">
        <w:rPr>
          <w:szCs w:val="28"/>
        </w:rPr>
        <w:t xml:space="preserve"> </w:t>
      </w:r>
      <w:proofErr w:type="spellStart"/>
      <w:r w:rsidR="00472898">
        <w:rPr>
          <w:szCs w:val="28"/>
        </w:rPr>
        <w:t>chính</w:t>
      </w:r>
      <w:proofErr w:type="spellEnd"/>
      <w:r w:rsidR="00472898">
        <w:rPr>
          <w:szCs w:val="28"/>
        </w:rPr>
        <w:t xml:space="preserve"> </w:t>
      </w:r>
      <w:proofErr w:type="spellStart"/>
      <w:r w:rsidR="00472898">
        <w:rPr>
          <w:szCs w:val="28"/>
        </w:rPr>
        <w:t>sách</w:t>
      </w:r>
      <w:proofErr w:type="spellEnd"/>
      <w:r w:rsidR="00472898">
        <w:rPr>
          <w:szCs w:val="28"/>
        </w:rPr>
        <w:t xml:space="preserve"> </w:t>
      </w:r>
      <w:proofErr w:type="spellStart"/>
      <w:r w:rsidR="00472898">
        <w:rPr>
          <w:szCs w:val="28"/>
        </w:rPr>
        <w:t>hoặc</w:t>
      </w:r>
      <w:proofErr w:type="spellEnd"/>
      <w:r w:rsidR="00472898">
        <w:rPr>
          <w:szCs w:val="28"/>
        </w:rPr>
        <w:t xml:space="preserve"> </w:t>
      </w:r>
      <w:proofErr w:type="spellStart"/>
      <w:r w:rsidR="00472898">
        <w:rPr>
          <w:szCs w:val="28"/>
        </w:rPr>
        <w:t>quy</w:t>
      </w:r>
      <w:proofErr w:type="spellEnd"/>
      <w:r w:rsidR="00472898">
        <w:rPr>
          <w:szCs w:val="28"/>
        </w:rPr>
        <w:t xml:space="preserve"> </w:t>
      </w:r>
      <w:proofErr w:type="spellStart"/>
      <w:r w:rsidR="00472898">
        <w:rPr>
          <w:szCs w:val="28"/>
        </w:rPr>
        <w:t>định</w:t>
      </w:r>
      <w:proofErr w:type="spellEnd"/>
      <w:r w:rsidR="00472898">
        <w:rPr>
          <w:szCs w:val="28"/>
        </w:rPr>
        <w:t xml:space="preserve"> </w:t>
      </w:r>
      <w:proofErr w:type="spellStart"/>
      <w:r w:rsidR="00472898">
        <w:rPr>
          <w:szCs w:val="28"/>
        </w:rPr>
        <w:t>hỗ</w:t>
      </w:r>
      <w:proofErr w:type="spellEnd"/>
      <w:r w:rsidR="00472898">
        <w:rPr>
          <w:szCs w:val="28"/>
        </w:rPr>
        <w:t xml:space="preserve"> </w:t>
      </w:r>
      <w:proofErr w:type="spellStart"/>
      <w:r w:rsidR="00472898">
        <w:rPr>
          <w:szCs w:val="28"/>
        </w:rPr>
        <w:t>trợ</w:t>
      </w:r>
      <w:proofErr w:type="spellEnd"/>
      <w:r w:rsidR="00472898">
        <w:rPr>
          <w:szCs w:val="28"/>
        </w:rPr>
        <w:t xml:space="preserve"> </w:t>
      </w:r>
      <w:proofErr w:type="spellStart"/>
      <w:r w:rsidR="00472898">
        <w:rPr>
          <w:szCs w:val="28"/>
        </w:rPr>
        <w:t>hoặc</w:t>
      </w:r>
      <w:proofErr w:type="spellEnd"/>
      <w:r w:rsidR="00472898">
        <w:rPr>
          <w:szCs w:val="28"/>
        </w:rPr>
        <w:t xml:space="preserve"> </w:t>
      </w:r>
      <w:proofErr w:type="spellStart"/>
      <w:r w:rsidR="00472898">
        <w:rPr>
          <w:szCs w:val="28"/>
        </w:rPr>
        <w:t>ưu</w:t>
      </w:r>
      <w:proofErr w:type="spellEnd"/>
      <w:r w:rsidR="00472898">
        <w:rPr>
          <w:szCs w:val="28"/>
        </w:rPr>
        <w:t xml:space="preserve"> </w:t>
      </w:r>
      <w:proofErr w:type="spellStart"/>
      <w:r w:rsidR="00472898">
        <w:rPr>
          <w:szCs w:val="28"/>
        </w:rPr>
        <w:t>đãi</w:t>
      </w:r>
      <w:proofErr w:type="spellEnd"/>
      <w:r w:rsidR="00472898">
        <w:rPr>
          <w:szCs w:val="28"/>
        </w:rPr>
        <w:t xml:space="preserve"> </w:t>
      </w:r>
      <w:proofErr w:type="spellStart"/>
      <w:r w:rsidR="00472898">
        <w:rPr>
          <w:szCs w:val="28"/>
        </w:rPr>
        <w:t>đối</w:t>
      </w:r>
      <w:proofErr w:type="spellEnd"/>
      <w:r w:rsidR="00472898">
        <w:rPr>
          <w:szCs w:val="28"/>
        </w:rPr>
        <w:t xml:space="preserve"> </w:t>
      </w:r>
      <w:proofErr w:type="spellStart"/>
      <w:r w:rsidR="00472898">
        <w:rPr>
          <w:szCs w:val="28"/>
        </w:rPr>
        <w:t>với</w:t>
      </w:r>
      <w:proofErr w:type="spellEnd"/>
      <w:r w:rsidR="00472898">
        <w:rPr>
          <w:szCs w:val="28"/>
        </w:rPr>
        <w:t xml:space="preserve"> </w:t>
      </w:r>
      <w:proofErr w:type="spellStart"/>
      <w:r w:rsidR="00472898">
        <w:rPr>
          <w:szCs w:val="28"/>
        </w:rPr>
        <w:t>doanh</w:t>
      </w:r>
      <w:proofErr w:type="spellEnd"/>
      <w:r w:rsidR="00472898">
        <w:rPr>
          <w:szCs w:val="28"/>
        </w:rPr>
        <w:t xml:space="preserve"> </w:t>
      </w:r>
      <w:proofErr w:type="spellStart"/>
      <w:r w:rsidR="00472898">
        <w:rPr>
          <w:szCs w:val="28"/>
        </w:rPr>
        <w:t>nghiệp</w:t>
      </w:r>
      <w:proofErr w:type="spellEnd"/>
      <w:r w:rsidR="00472898">
        <w:rPr>
          <w:szCs w:val="28"/>
        </w:rPr>
        <w:t xml:space="preserve">, </w:t>
      </w:r>
      <w:proofErr w:type="spellStart"/>
      <w:r w:rsidR="00472898">
        <w:rPr>
          <w:szCs w:val="28"/>
        </w:rPr>
        <w:t>tổ</w:t>
      </w:r>
      <w:proofErr w:type="spellEnd"/>
      <w:r w:rsidR="00472898">
        <w:rPr>
          <w:szCs w:val="28"/>
        </w:rPr>
        <w:t xml:space="preserve"> </w:t>
      </w:r>
      <w:proofErr w:type="spellStart"/>
      <w:r w:rsidR="00472898">
        <w:rPr>
          <w:szCs w:val="28"/>
        </w:rPr>
        <w:t>chức</w:t>
      </w:r>
      <w:proofErr w:type="spellEnd"/>
      <w:r w:rsidR="00472898">
        <w:rPr>
          <w:szCs w:val="28"/>
        </w:rPr>
        <w:t xml:space="preserve">, </w:t>
      </w:r>
      <w:proofErr w:type="spellStart"/>
      <w:r w:rsidR="00472898">
        <w:rPr>
          <w:szCs w:val="28"/>
        </w:rPr>
        <w:t>cá</w:t>
      </w:r>
      <w:proofErr w:type="spellEnd"/>
      <w:r w:rsidR="00472898">
        <w:rPr>
          <w:szCs w:val="28"/>
        </w:rPr>
        <w:t xml:space="preserve"> </w:t>
      </w:r>
      <w:proofErr w:type="spellStart"/>
      <w:r w:rsidR="00472898">
        <w:rPr>
          <w:szCs w:val="28"/>
        </w:rPr>
        <w:t>nhân</w:t>
      </w:r>
      <w:proofErr w:type="spellEnd"/>
      <w:r w:rsidR="00472898">
        <w:rPr>
          <w:szCs w:val="28"/>
        </w:rPr>
        <w:t xml:space="preserve"> </w:t>
      </w:r>
      <w:proofErr w:type="spellStart"/>
      <w:r w:rsidR="00472898">
        <w:rPr>
          <w:szCs w:val="28"/>
        </w:rPr>
        <w:t>đóng</w:t>
      </w:r>
      <w:proofErr w:type="spellEnd"/>
      <w:r w:rsidR="00472898">
        <w:rPr>
          <w:szCs w:val="28"/>
        </w:rPr>
        <w:t xml:space="preserve"> </w:t>
      </w:r>
      <w:proofErr w:type="spellStart"/>
      <w:r w:rsidR="00472898">
        <w:rPr>
          <w:szCs w:val="28"/>
        </w:rPr>
        <w:t>góp</w:t>
      </w:r>
      <w:proofErr w:type="spellEnd"/>
      <w:r w:rsidR="00472898">
        <w:rPr>
          <w:szCs w:val="28"/>
        </w:rPr>
        <w:t xml:space="preserve"> </w:t>
      </w:r>
      <w:proofErr w:type="spellStart"/>
      <w:r w:rsidR="00472898">
        <w:rPr>
          <w:szCs w:val="28"/>
        </w:rPr>
        <w:t>nguồn</w:t>
      </w:r>
      <w:proofErr w:type="spellEnd"/>
      <w:r w:rsidR="00472898">
        <w:rPr>
          <w:szCs w:val="28"/>
        </w:rPr>
        <w:t xml:space="preserve"> </w:t>
      </w:r>
      <w:proofErr w:type="spellStart"/>
      <w:r w:rsidR="00472898">
        <w:rPr>
          <w:szCs w:val="28"/>
        </w:rPr>
        <w:t>lực</w:t>
      </w:r>
      <w:proofErr w:type="spellEnd"/>
      <w:r w:rsidR="00472898">
        <w:rPr>
          <w:szCs w:val="28"/>
        </w:rPr>
        <w:t xml:space="preserve"> </w:t>
      </w:r>
      <w:proofErr w:type="spellStart"/>
      <w:r w:rsidR="00472898">
        <w:rPr>
          <w:szCs w:val="28"/>
        </w:rPr>
        <w:t>cho</w:t>
      </w:r>
      <w:proofErr w:type="spellEnd"/>
      <w:r w:rsidR="00472898">
        <w:rPr>
          <w:szCs w:val="28"/>
        </w:rPr>
        <w:t xml:space="preserve"> </w:t>
      </w:r>
      <w:proofErr w:type="spellStart"/>
      <w:r w:rsidR="00472898">
        <w:rPr>
          <w:szCs w:val="28"/>
        </w:rPr>
        <w:t>dự</w:t>
      </w:r>
      <w:proofErr w:type="spellEnd"/>
      <w:r w:rsidR="00472898">
        <w:rPr>
          <w:szCs w:val="28"/>
        </w:rPr>
        <w:t xml:space="preserve"> </w:t>
      </w:r>
      <w:proofErr w:type="spellStart"/>
      <w:r w:rsidR="00472898">
        <w:rPr>
          <w:szCs w:val="28"/>
        </w:rPr>
        <w:t>trữ</w:t>
      </w:r>
      <w:proofErr w:type="spellEnd"/>
      <w:r w:rsidR="00472898">
        <w:rPr>
          <w:szCs w:val="28"/>
        </w:rPr>
        <w:t xml:space="preserve"> </w:t>
      </w:r>
      <w:proofErr w:type="spellStart"/>
      <w:r w:rsidR="00472898">
        <w:rPr>
          <w:szCs w:val="28"/>
        </w:rPr>
        <w:t>quốc</w:t>
      </w:r>
      <w:proofErr w:type="spellEnd"/>
      <w:r w:rsidR="00472898">
        <w:rPr>
          <w:szCs w:val="28"/>
        </w:rPr>
        <w:t xml:space="preserve"> </w:t>
      </w:r>
      <w:proofErr w:type="spellStart"/>
      <w:r w:rsidR="00472898">
        <w:rPr>
          <w:szCs w:val="28"/>
        </w:rPr>
        <w:t>gia</w:t>
      </w:r>
      <w:proofErr w:type="spellEnd"/>
      <w:r w:rsidR="00472898">
        <w:rPr>
          <w:szCs w:val="28"/>
        </w:rPr>
        <w:t xml:space="preserve">; </w:t>
      </w:r>
      <w:proofErr w:type="spellStart"/>
      <w:r w:rsidR="00472898">
        <w:rPr>
          <w:szCs w:val="28"/>
        </w:rPr>
        <w:t>việc</w:t>
      </w:r>
      <w:proofErr w:type="spellEnd"/>
      <w:r w:rsidR="00472898">
        <w:rPr>
          <w:szCs w:val="28"/>
        </w:rPr>
        <w:t xml:space="preserve"> </w:t>
      </w:r>
      <w:proofErr w:type="spellStart"/>
      <w:r w:rsidR="00472898">
        <w:rPr>
          <w:szCs w:val="28"/>
        </w:rPr>
        <w:t>cấp</w:t>
      </w:r>
      <w:proofErr w:type="spellEnd"/>
      <w:r w:rsidR="00472898">
        <w:rPr>
          <w:szCs w:val="28"/>
        </w:rPr>
        <w:t xml:space="preserve"> </w:t>
      </w:r>
      <w:proofErr w:type="spellStart"/>
      <w:r w:rsidR="00472898">
        <w:rPr>
          <w:szCs w:val="28"/>
        </w:rPr>
        <w:t>giấy</w:t>
      </w:r>
      <w:proofErr w:type="spellEnd"/>
      <w:r w:rsidR="00472898">
        <w:rPr>
          <w:szCs w:val="28"/>
        </w:rPr>
        <w:t xml:space="preserve"> </w:t>
      </w:r>
      <w:proofErr w:type="spellStart"/>
      <w:r w:rsidR="00472898">
        <w:rPr>
          <w:szCs w:val="28"/>
        </w:rPr>
        <w:t>chứng</w:t>
      </w:r>
      <w:proofErr w:type="spellEnd"/>
      <w:r w:rsidR="00472898">
        <w:rPr>
          <w:szCs w:val="28"/>
        </w:rPr>
        <w:t xml:space="preserve"> </w:t>
      </w:r>
      <w:proofErr w:type="spellStart"/>
      <w:r w:rsidR="00472898">
        <w:rPr>
          <w:szCs w:val="28"/>
        </w:rPr>
        <w:t>nhận</w:t>
      </w:r>
      <w:proofErr w:type="spellEnd"/>
      <w:r w:rsidR="00472898">
        <w:rPr>
          <w:szCs w:val="28"/>
        </w:rPr>
        <w:t xml:space="preserve"> </w:t>
      </w:r>
      <w:proofErr w:type="spellStart"/>
      <w:r w:rsidR="00472898">
        <w:rPr>
          <w:szCs w:val="28"/>
        </w:rPr>
        <w:t>chỉ</w:t>
      </w:r>
      <w:proofErr w:type="spellEnd"/>
      <w:r w:rsidR="00472898">
        <w:rPr>
          <w:szCs w:val="28"/>
        </w:rPr>
        <w:t xml:space="preserve"> </w:t>
      </w:r>
      <w:proofErr w:type="spellStart"/>
      <w:r w:rsidR="00472898">
        <w:rPr>
          <w:szCs w:val="28"/>
        </w:rPr>
        <w:t>mang</w:t>
      </w:r>
      <w:proofErr w:type="spellEnd"/>
      <w:r w:rsidR="00472898">
        <w:rPr>
          <w:szCs w:val="28"/>
        </w:rPr>
        <w:t xml:space="preserve"> </w:t>
      </w:r>
      <w:proofErr w:type="spellStart"/>
      <w:r w:rsidR="00472898">
        <w:rPr>
          <w:szCs w:val="28"/>
        </w:rPr>
        <w:t>tính</w:t>
      </w:r>
      <w:proofErr w:type="spellEnd"/>
      <w:r w:rsidR="00472898">
        <w:rPr>
          <w:szCs w:val="28"/>
        </w:rPr>
        <w:t xml:space="preserve"> </w:t>
      </w:r>
      <w:proofErr w:type="spellStart"/>
      <w:r w:rsidR="00472898">
        <w:rPr>
          <w:szCs w:val="28"/>
        </w:rPr>
        <w:t>hình</w:t>
      </w:r>
      <w:proofErr w:type="spellEnd"/>
      <w:r w:rsidR="00472898">
        <w:rPr>
          <w:szCs w:val="28"/>
        </w:rPr>
        <w:t xml:space="preserve"> </w:t>
      </w:r>
      <w:proofErr w:type="spellStart"/>
      <w:r w:rsidR="00472898">
        <w:rPr>
          <w:szCs w:val="28"/>
        </w:rPr>
        <w:t>thức</w:t>
      </w:r>
      <w:proofErr w:type="spellEnd"/>
      <w:r w:rsidR="00472898">
        <w:rPr>
          <w:szCs w:val="28"/>
        </w:rPr>
        <w:t xml:space="preserve">, </w:t>
      </w:r>
      <w:proofErr w:type="spellStart"/>
      <w:r w:rsidR="00472898">
        <w:rPr>
          <w:szCs w:val="28"/>
        </w:rPr>
        <w:t>thiếu</w:t>
      </w:r>
      <w:proofErr w:type="spellEnd"/>
      <w:r w:rsidR="00472898">
        <w:rPr>
          <w:szCs w:val="28"/>
        </w:rPr>
        <w:t xml:space="preserve"> </w:t>
      </w:r>
      <w:proofErr w:type="spellStart"/>
      <w:r w:rsidR="00472898">
        <w:rPr>
          <w:szCs w:val="28"/>
        </w:rPr>
        <w:t>thực</w:t>
      </w:r>
      <w:proofErr w:type="spellEnd"/>
      <w:r w:rsidR="00472898">
        <w:rPr>
          <w:szCs w:val="28"/>
        </w:rPr>
        <w:t xml:space="preserve"> </w:t>
      </w:r>
      <w:proofErr w:type="spellStart"/>
      <w:r w:rsidR="00472898">
        <w:rPr>
          <w:szCs w:val="28"/>
        </w:rPr>
        <w:t>tế</w:t>
      </w:r>
      <w:proofErr w:type="spellEnd"/>
      <w:r w:rsidR="00DC38CF" w:rsidRPr="00F8110D">
        <w:rPr>
          <w:szCs w:val="28"/>
        </w:rPr>
        <w:t xml:space="preserve">. </w:t>
      </w:r>
      <w:proofErr w:type="spellStart"/>
      <w:r w:rsidR="00DC38CF" w:rsidRPr="00F8110D">
        <w:rPr>
          <w:szCs w:val="28"/>
        </w:rPr>
        <w:t>Từ</w:t>
      </w:r>
      <w:proofErr w:type="spellEnd"/>
      <w:r w:rsidR="00DC38CF" w:rsidRPr="00F8110D">
        <w:rPr>
          <w:szCs w:val="28"/>
        </w:rPr>
        <w:t xml:space="preserve"> </w:t>
      </w:r>
      <w:proofErr w:type="spellStart"/>
      <w:r w:rsidR="00DC38CF" w:rsidRPr="00F8110D">
        <w:rPr>
          <w:szCs w:val="28"/>
        </w:rPr>
        <w:t>khi</w:t>
      </w:r>
      <w:proofErr w:type="spellEnd"/>
      <w:r w:rsidR="00DC38CF" w:rsidRPr="00F8110D">
        <w:rPr>
          <w:szCs w:val="28"/>
        </w:rPr>
        <w:t xml:space="preserve"> </w:t>
      </w:r>
      <w:proofErr w:type="spellStart"/>
      <w:r w:rsidR="00DC38CF" w:rsidRPr="00F8110D">
        <w:rPr>
          <w:szCs w:val="28"/>
        </w:rPr>
        <w:t>Luật</w:t>
      </w:r>
      <w:proofErr w:type="spellEnd"/>
      <w:r w:rsidR="00DC38CF" w:rsidRPr="00F8110D">
        <w:rPr>
          <w:szCs w:val="28"/>
        </w:rPr>
        <w:t xml:space="preserve"> DTQG </w:t>
      </w:r>
      <w:proofErr w:type="spellStart"/>
      <w:r w:rsidR="00DC38CF" w:rsidRPr="00F8110D">
        <w:rPr>
          <w:szCs w:val="28"/>
        </w:rPr>
        <w:t>năm</w:t>
      </w:r>
      <w:proofErr w:type="spellEnd"/>
      <w:r w:rsidR="00DC38CF" w:rsidRPr="00F8110D">
        <w:rPr>
          <w:szCs w:val="28"/>
        </w:rPr>
        <w:t xml:space="preserve"> 2012 </w:t>
      </w:r>
      <w:proofErr w:type="spellStart"/>
      <w:r w:rsidR="00DC38CF" w:rsidRPr="00F8110D">
        <w:rPr>
          <w:szCs w:val="28"/>
        </w:rPr>
        <w:t>và</w:t>
      </w:r>
      <w:proofErr w:type="spellEnd"/>
      <w:r w:rsidR="00DC38CF" w:rsidRPr="00F8110D">
        <w:rPr>
          <w:szCs w:val="28"/>
        </w:rPr>
        <w:t xml:space="preserve"> </w:t>
      </w:r>
      <w:proofErr w:type="spellStart"/>
      <w:r w:rsidR="00DC38CF" w:rsidRPr="00F8110D">
        <w:rPr>
          <w:szCs w:val="28"/>
        </w:rPr>
        <w:t>Nghị</w:t>
      </w:r>
      <w:proofErr w:type="spellEnd"/>
      <w:r w:rsidR="00DC38CF" w:rsidRPr="00F8110D">
        <w:rPr>
          <w:szCs w:val="28"/>
        </w:rPr>
        <w:t xml:space="preserve"> </w:t>
      </w:r>
      <w:proofErr w:type="spellStart"/>
      <w:r w:rsidR="00DC38CF" w:rsidRPr="00F8110D">
        <w:rPr>
          <w:szCs w:val="28"/>
        </w:rPr>
        <w:t>định</w:t>
      </w:r>
      <w:proofErr w:type="spellEnd"/>
      <w:r w:rsidR="00DC38CF" w:rsidRPr="00F8110D">
        <w:rPr>
          <w:szCs w:val="28"/>
        </w:rPr>
        <w:t xml:space="preserve"> </w:t>
      </w:r>
      <w:proofErr w:type="spellStart"/>
      <w:r w:rsidR="00DC38CF" w:rsidRPr="00F8110D">
        <w:rPr>
          <w:szCs w:val="28"/>
        </w:rPr>
        <w:t>số</w:t>
      </w:r>
      <w:proofErr w:type="spellEnd"/>
      <w:r w:rsidR="00DC38CF" w:rsidRPr="00F8110D">
        <w:rPr>
          <w:szCs w:val="28"/>
        </w:rPr>
        <w:t xml:space="preserve"> 94/2013/NĐ-CP </w:t>
      </w:r>
      <w:proofErr w:type="spellStart"/>
      <w:r w:rsidR="00DC38CF" w:rsidRPr="00F8110D">
        <w:rPr>
          <w:szCs w:val="28"/>
        </w:rPr>
        <w:t>có</w:t>
      </w:r>
      <w:proofErr w:type="spellEnd"/>
      <w:r w:rsidR="00DC38CF" w:rsidRPr="00F8110D">
        <w:rPr>
          <w:szCs w:val="28"/>
        </w:rPr>
        <w:t xml:space="preserve"> </w:t>
      </w:r>
      <w:proofErr w:type="spellStart"/>
      <w:r w:rsidR="00DC38CF" w:rsidRPr="00F8110D">
        <w:rPr>
          <w:szCs w:val="28"/>
        </w:rPr>
        <w:t>hiệu</w:t>
      </w:r>
      <w:proofErr w:type="spellEnd"/>
      <w:r w:rsidR="00DC38CF" w:rsidRPr="00F8110D">
        <w:rPr>
          <w:szCs w:val="28"/>
        </w:rPr>
        <w:t xml:space="preserve"> </w:t>
      </w:r>
      <w:proofErr w:type="spellStart"/>
      <w:r w:rsidR="00DC38CF" w:rsidRPr="00F8110D">
        <w:rPr>
          <w:szCs w:val="28"/>
        </w:rPr>
        <w:t>lực</w:t>
      </w:r>
      <w:proofErr w:type="spellEnd"/>
      <w:r w:rsidR="00DC38CF" w:rsidRPr="00F8110D">
        <w:rPr>
          <w:szCs w:val="28"/>
        </w:rPr>
        <w:t xml:space="preserve"> </w:t>
      </w:r>
      <w:proofErr w:type="spellStart"/>
      <w:r w:rsidR="00DC38CF" w:rsidRPr="00F8110D">
        <w:rPr>
          <w:szCs w:val="28"/>
        </w:rPr>
        <w:t>đến</w:t>
      </w:r>
      <w:proofErr w:type="spellEnd"/>
      <w:r w:rsidR="00DC38CF" w:rsidRPr="00F8110D">
        <w:rPr>
          <w:szCs w:val="28"/>
        </w:rPr>
        <w:t xml:space="preserve"> nay, </w:t>
      </w:r>
      <w:proofErr w:type="spellStart"/>
      <w:r w:rsidR="00DC38CF" w:rsidRPr="00F8110D">
        <w:rPr>
          <w:szCs w:val="28"/>
        </w:rPr>
        <w:t>chưa</w:t>
      </w:r>
      <w:proofErr w:type="spellEnd"/>
      <w:r w:rsidR="00DC38CF" w:rsidRPr="00F8110D">
        <w:rPr>
          <w:szCs w:val="28"/>
        </w:rPr>
        <w:t xml:space="preserve"> </w:t>
      </w:r>
      <w:proofErr w:type="spellStart"/>
      <w:r w:rsidR="00DC38CF" w:rsidRPr="00F8110D">
        <w:rPr>
          <w:szCs w:val="28"/>
        </w:rPr>
        <w:t>ghi</w:t>
      </w:r>
      <w:proofErr w:type="spellEnd"/>
      <w:r w:rsidR="00DC38CF" w:rsidRPr="00F8110D">
        <w:rPr>
          <w:szCs w:val="28"/>
        </w:rPr>
        <w:t xml:space="preserve"> </w:t>
      </w:r>
      <w:proofErr w:type="spellStart"/>
      <w:r w:rsidR="00DC38CF" w:rsidRPr="00F8110D">
        <w:rPr>
          <w:szCs w:val="28"/>
        </w:rPr>
        <w:t>nhận</w:t>
      </w:r>
      <w:proofErr w:type="spellEnd"/>
      <w:r w:rsidR="00DC38CF" w:rsidRPr="00F8110D">
        <w:rPr>
          <w:szCs w:val="28"/>
        </w:rPr>
        <w:t xml:space="preserve"> </w:t>
      </w:r>
      <w:proofErr w:type="spellStart"/>
      <w:r w:rsidR="00DC38CF" w:rsidRPr="00F8110D">
        <w:rPr>
          <w:szCs w:val="28"/>
        </w:rPr>
        <w:t>được</w:t>
      </w:r>
      <w:proofErr w:type="spellEnd"/>
      <w:r w:rsidR="00DC38CF" w:rsidRPr="00F8110D">
        <w:rPr>
          <w:szCs w:val="28"/>
        </w:rPr>
        <w:t xml:space="preserve"> </w:t>
      </w:r>
      <w:proofErr w:type="spellStart"/>
      <w:r w:rsidR="00DC38CF" w:rsidRPr="00F8110D">
        <w:rPr>
          <w:szCs w:val="28"/>
        </w:rPr>
        <w:t>trường</w:t>
      </w:r>
      <w:proofErr w:type="spellEnd"/>
      <w:r w:rsidR="00DC38CF" w:rsidRPr="00F8110D">
        <w:rPr>
          <w:szCs w:val="28"/>
        </w:rPr>
        <w:t xml:space="preserve"> </w:t>
      </w:r>
      <w:proofErr w:type="spellStart"/>
      <w:r w:rsidR="00DC38CF" w:rsidRPr="00F8110D">
        <w:rPr>
          <w:szCs w:val="28"/>
        </w:rPr>
        <w:t>hợp</w:t>
      </w:r>
      <w:proofErr w:type="spellEnd"/>
      <w:r w:rsidR="00DC38CF" w:rsidRPr="00F8110D">
        <w:rPr>
          <w:szCs w:val="28"/>
        </w:rPr>
        <w:t xml:space="preserve"> </w:t>
      </w:r>
      <w:proofErr w:type="spellStart"/>
      <w:r w:rsidR="00DC38CF" w:rsidRPr="00F8110D">
        <w:rPr>
          <w:szCs w:val="28"/>
        </w:rPr>
        <w:t>tự</w:t>
      </w:r>
      <w:proofErr w:type="spellEnd"/>
      <w:r w:rsidR="00DC38CF" w:rsidRPr="00F8110D">
        <w:rPr>
          <w:szCs w:val="28"/>
        </w:rPr>
        <w:t xml:space="preserve"> </w:t>
      </w:r>
      <w:proofErr w:type="spellStart"/>
      <w:r w:rsidR="00DC38CF" w:rsidRPr="00F8110D">
        <w:rPr>
          <w:szCs w:val="28"/>
        </w:rPr>
        <w:t>nguyện</w:t>
      </w:r>
      <w:proofErr w:type="spellEnd"/>
      <w:r w:rsidR="00DC38CF" w:rsidRPr="00F8110D">
        <w:rPr>
          <w:szCs w:val="28"/>
        </w:rPr>
        <w:t xml:space="preserve"> </w:t>
      </w:r>
      <w:proofErr w:type="spellStart"/>
      <w:r w:rsidR="00DC38CF" w:rsidRPr="00F8110D">
        <w:rPr>
          <w:szCs w:val="28"/>
        </w:rPr>
        <w:t>đóng</w:t>
      </w:r>
      <w:proofErr w:type="spellEnd"/>
      <w:r w:rsidR="00DC38CF" w:rsidRPr="00F8110D">
        <w:rPr>
          <w:szCs w:val="28"/>
        </w:rPr>
        <w:t xml:space="preserve"> </w:t>
      </w:r>
      <w:proofErr w:type="spellStart"/>
      <w:r w:rsidR="00DC38CF" w:rsidRPr="00F8110D">
        <w:rPr>
          <w:szCs w:val="28"/>
        </w:rPr>
        <w:t>góp</w:t>
      </w:r>
      <w:proofErr w:type="spellEnd"/>
      <w:r w:rsidR="00DC38CF" w:rsidRPr="00F8110D">
        <w:rPr>
          <w:szCs w:val="28"/>
        </w:rPr>
        <w:t xml:space="preserve">, </w:t>
      </w:r>
      <w:proofErr w:type="spellStart"/>
      <w:r w:rsidR="00DC38CF" w:rsidRPr="00F8110D">
        <w:rPr>
          <w:szCs w:val="28"/>
        </w:rPr>
        <w:t>đầu</w:t>
      </w:r>
      <w:proofErr w:type="spellEnd"/>
      <w:r w:rsidR="00DC38CF" w:rsidRPr="00F8110D">
        <w:rPr>
          <w:szCs w:val="28"/>
        </w:rPr>
        <w:t xml:space="preserve"> </w:t>
      </w:r>
      <w:proofErr w:type="spellStart"/>
      <w:r w:rsidR="00DC38CF" w:rsidRPr="00F8110D">
        <w:rPr>
          <w:szCs w:val="28"/>
        </w:rPr>
        <w:t>tư</w:t>
      </w:r>
      <w:proofErr w:type="spellEnd"/>
      <w:r w:rsidR="00DC38CF" w:rsidRPr="00F8110D">
        <w:rPr>
          <w:szCs w:val="28"/>
        </w:rPr>
        <w:t xml:space="preserve"> </w:t>
      </w:r>
      <w:proofErr w:type="spellStart"/>
      <w:r w:rsidR="00DC38CF" w:rsidRPr="00F8110D">
        <w:rPr>
          <w:szCs w:val="28"/>
        </w:rPr>
        <w:t>cơ</w:t>
      </w:r>
      <w:proofErr w:type="spellEnd"/>
      <w:r w:rsidR="00DC38CF" w:rsidRPr="00F8110D">
        <w:rPr>
          <w:szCs w:val="28"/>
        </w:rPr>
        <w:t xml:space="preserve"> </w:t>
      </w:r>
      <w:proofErr w:type="spellStart"/>
      <w:r w:rsidR="00DC38CF" w:rsidRPr="00F8110D">
        <w:rPr>
          <w:szCs w:val="28"/>
        </w:rPr>
        <w:t>sở</w:t>
      </w:r>
      <w:proofErr w:type="spellEnd"/>
      <w:r w:rsidR="00DC38CF" w:rsidRPr="00F8110D">
        <w:rPr>
          <w:szCs w:val="28"/>
        </w:rPr>
        <w:t xml:space="preserve"> </w:t>
      </w:r>
      <w:proofErr w:type="spellStart"/>
      <w:r w:rsidR="00DC38CF" w:rsidRPr="00F8110D">
        <w:rPr>
          <w:szCs w:val="28"/>
        </w:rPr>
        <w:t>vật</w:t>
      </w:r>
      <w:proofErr w:type="spellEnd"/>
      <w:r w:rsidR="00DC38CF" w:rsidRPr="00F8110D">
        <w:rPr>
          <w:szCs w:val="28"/>
        </w:rPr>
        <w:t xml:space="preserve"> </w:t>
      </w:r>
      <w:proofErr w:type="spellStart"/>
      <w:r w:rsidR="00DC38CF" w:rsidRPr="00F8110D">
        <w:rPr>
          <w:szCs w:val="28"/>
        </w:rPr>
        <w:t>chất</w:t>
      </w:r>
      <w:proofErr w:type="spellEnd"/>
      <w:r w:rsidR="00DC38CF" w:rsidRPr="00F8110D">
        <w:rPr>
          <w:szCs w:val="28"/>
        </w:rPr>
        <w:t xml:space="preserve">, </w:t>
      </w:r>
      <w:proofErr w:type="spellStart"/>
      <w:r w:rsidR="00DC38CF" w:rsidRPr="00F8110D">
        <w:rPr>
          <w:szCs w:val="28"/>
        </w:rPr>
        <w:t>cung</w:t>
      </w:r>
      <w:proofErr w:type="spellEnd"/>
      <w:r w:rsidR="00DC38CF" w:rsidRPr="00F8110D">
        <w:rPr>
          <w:szCs w:val="28"/>
        </w:rPr>
        <w:t xml:space="preserve"> </w:t>
      </w:r>
      <w:proofErr w:type="spellStart"/>
      <w:r w:rsidR="00DC38CF" w:rsidRPr="00F8110D">
        <w:rPr>
          <w:szCs w:val="28"/>
        </w:rPr>
        <w:t>cấp</w:t>
      </w:r>
      <w:proofErr w:type="spellEnd"/>
      <w:r w:rsidR="00DC38CF" w:rsidRPr="00F8110D">
        <w:rPr>
          <w:szCs w:val="28"/>
        </w:rPr>
        <w:t xml:space="preserve"> </w:t>
      </w:r>
      <w:proofErr w:type="spellStart"/>
      <w:r w:rsidR="00DC38CF" w:rsidRPr="00F8110D">
        <w:rPr>
          <w:szCs w:val="28"/>
        </w:rPr>
        <w:t>kết</w:t>
      </w:r>
      <w:proofErr w:type="spellEnd"/>
      <w:r w:rsidR="00DC38CF" w:rsidRPr="00F8110D">
        <w:rPr>
          <w:szCs w:val="28"/>
        </w:rPr>
        <w:t xml:space="preserve"> </w:t>
      </w:r>
      <w:proofErr w:type="spellStart"/>
      <w:r w:rsidR="00DC38CF" w:rsidRPr="00F8110D">
        <w:rPr>
          <w:szCs w:val="28"/>
        </w:rPr>
        <w:t>quả</w:t>
      </w:r>
      <w:proofErr w:type="spellEnd"/>
      <w:r w:rsidR="00DC38CF" w:rsidRPr="00F8110D">
        <w:rPr>
          <w:szCs w:val="28"/>
        </w:rPr>
        <w:t xml:space="preserve"> </w:t>
      </w:r>
      <w:proofErr w:type="spellStart"/>
      <w:r w:rsidR="00DC38CF" w:rsidRPr="00F8110D">
        <w:rPr>
          <w:szCs w:val="28"/>
        </w:rPr>
        <w:t>nghiên</w:t>
      </w:r>
      <w:proofErr w:type="spellEnd"/>
      <w:r w:rsidR="00DC38CF" w:rsidRPr="00F8110D">
        <w:rPr>
          <w:szCs w:val="28"/>
        </w:rPr>
        <w:t xml:space="preserve"> </w:t>
      </w:r>
      <w:proofErr w:type="spellStart"/>
      <w:r w:rsidR="00DC38CF" w:rsidRPr="00F8110D">
        <w:rPr>
          <w:szCs w:val="28"/>
        </w:rPr>
        <w:t>cứu</w:t>
      </w:r>
      <w:proofErr w:type="spellEnd"/>
      <w:r w:rsidR="00DC38CF" w:rsidRPr="00F8110D">
        <w:rPr>
          <w:szCs w:val="28"/>
        </w:rPr>
        <w:t xml:space="preserve">, </w:t>
      </w:r>
      <w:proofErr w:type="spellStart"/>
      <w:r w:rsidR="00DC38CF" w:rsidRPr="00F8110D">
        <w:rPr>
          <w:szCs w:val="28"/>
        </w:rPr>
        <w:t>cung</w:t>
      </w:r>
      <w:proofErr w:type="spellEnd"/>
      <w:r w:rsidR="00DC38CF" w:rsidRPr="00F8110D">
        <w:rPr>
          <w:szCs w:val="28"/>
        </w:rPr>
        <w:t xml:space="preserve"> </w:t>
      </w:r>
      <w:proofErr w:type="spellStart"/>
      <w:r w:rsidR="00DC38CF" w:rsidRPr="00F8110D">
        <w:rPr>
          <w:szCs w:val="28"/>
        </w:rPr>
        <w:t>cấp</w:t>
      </w:r>
      <w:proofErr w:type="spellEnd"/>
      <w:r w:rsidR="00DC38CF" w:rsidRPr="00F8110D">
        <w:rPr>
          <w:szCs w:val="28"/>
        </w:rPr>
        <w:t xml:space="preserve"> </w:t>
      </w:r>
      <w:proofErr w:type="spellStart"/>
      <w:r w:rsidR="00DC38CF" w:rsidRPr="00F8110D">
        <w:rPr>
          <w:szCs w:val="28"/>
        </w:rPr>
        <w:t>côn</w:t>
      </w:r>
      <w:r w:rsidR="00BE179D" w:rsidRPr="00F8110D">
        <w:rPr>
          <w:szCs w:val="28"/>
        </w:rPr>
        <w:t>g</w:t>
      </w:r>
      <w:proofErr w:type="spellEnd"/>
      <w:r w:rsidR="00DC38CF" w:rsidRPr="00F8110D">
        <w:rPr>
          <w:szCs w:val="28"/>
        </w:rPr>
        <w:t xml:space="preserve"> </w:t>
      </w:r>
      <w:proofErr w:type="spellStart"/>
      <w:r w:rsidR="00DC38CF" w:rsidRPr="00F8110D">
        <w:rPr>
          <w:szCs w:val="28"/>
        </w:rPr>
        <w:t>nghệ</w:t>
      </w:r>
      <w:proofErr w:type="spellEnd"/>
      <w:r w:rsidR="00DC38CF" w:rsidRPr="00F8110D">
        <w:rPr>
          <w:szCs w:val="28"/>
        </w:rPr>
        <w:t xml:space="preserve"> </w:t>
      </w:r>
      <w:proofErr w:type="spellStart"/>
      <w:r w:rsidR="00DC38CF" w:rsidRPr="00F8110D">
        <w:rPr>
          <w:szCs w:val="28"/>
        </w:rPr>
        <w:t>bảo</w:t>
      </w:r>
      <w:proofErr w:type="spellEnd"/>
      <w:r w:rsidR="00DC38CF" w:rsidRPr="00F8110D">
        <w:rPr>
          <w:szCs w:val="28"/>
        </w:rPr>
        <w:t xml:space="preserve"> </w:t>
      </w:r>
      <w:proofErr w:type="spellStart"/>
      <w:r w:rsidR="00DC38CF" w:rsidRPr="00F8110D">
        <w:rPr>
          <w:szCs w:val="28"/>
        </w:rPr>
        <w:t>quản</w:t>
      </w:r>
      <w:proofErr w:type="spellEnd"/>
      <w:r w:rsidR="00DC38CF" w:rsidRPr="00F8110D">
        <w:rPr>
          <w:szCs w:val="28"/>
        </w:rPr>
        <w:t xml:space="preserve"> </w:t>
      </w:r>
      <w:proofErr w:type="spellStart"/>
      <w:r w:rsidR="00DC38CF" w:rsidRPr="00F8110D">
        <w:rPr>
          <w:szCs w:val="28"/>
        </w:rPr>
        <w:t>cho</w:t>
      </w:r>
      <w:proofErr w:type="spellEnd"/>
      <w:r w:rsidR="00DC38CF" w:rsidRPr="00F8110D">
        <w:rPr>
          <w:szCs w:val="28"/>
        </w:rPr>
        <w:t xml:space="preserve"> DTQG</w:t>
      </w:r>
      <w:r w:rsidR="00194BC2" w:rsidRPr="00F8110D">
        <w:rPr>
          <w:szCs w:val="28"/>
        </w:rPr>
        <w:t>.</w:t>
      </w:r>
    </w:p>
    <w:p w14:paraId="799F09AD" w14:textId="083D80AD" w:rsidR="00F114F6" w:rsidRPr="00F8110D" w:rsidRDefault="00F114F6" w:rsidP="00456EC8">
      <w:pPr>
        <w:widowControl w:val="0"/>
        <w:autoSpaceDE w:val="0"/>
        <w:autoSpaceDN w:val="0"/>
        <w:adjustRightInd w:val="0"/>
        <w:snapToGrid w:val="0"/>
        <w:spacing w:line="360" w:lineRule="exact"/>
        <w:ind w:firstLine="709"/>
        <w:jc w:val="both"/>
        <w:rPr>
          <w:szCs w:val="28"/>
        </w:rPr>
      </w:pPr>
      <w:proofErr w:type="spellStart"/>
      <w:r>
        <w:rPr>
          <w:szCs w:val="28"/>
        </w:rPr>
        <w:t>Thực</w:t>
      </w:r>
      <w:proofErr w:type="spellEnd"/>
      <w:r>
        <w:rPr>
          <w:szCs w:val="28"/>
        </w:rPr>
        <w:t xml:space="preserve"> </w:t>
      </w:r>
      <w:proofErr w:type="spellStart"/>
      <w:r>
        <w:rPr>
          <w:szCs w:val="28"/>
        </w:rPr>
        <w:t>tiễn</w:t>
      </w:r>
      <w:proofErr w:type="spellEnd"/>
      <w:r>
        <w:rPr>
          <w:szCs w:val="28"/>
        </w:rPr>
        <w:t xml:space="preserve"> </w:t>
      </w:r>
      <w:proofErr w:type="spellStart"/>
      <w:r>
        <w:rPr>
          <w:szCs w:val="28"/>
        </w:rPr>
        <w:t>công</w:t>
      </w:r>
      <w:proofErr w:type="spellEnd"/>
      <w:r>
        <w:rPr>
          <w:szCs w:val="28"/>
        </w:rPr>
        <w:t xml:space="preserve"> </w:t>
      </w:r>
      <w:proofErr w:type="spellStart"/>
      <w:r>
        <w:rPr>
          <w:szCs w:val="28"/>
        </w:rPr>
        <w:t>tác</w:t>
      </w:r>
      <w:proofErr w:type="spellEnd"/>
      <w:r>
        <w:rPr>
          <w:szCs w:val="28"/>
        </w:rPr>
        <w:t xml:space="preserve"> </w:t>
      </w:r>
      <w:proofErr w:type="spellStart"/>
      <w:r>
        <w:rPr>
          <w:szCs w:val="28"/>
        </w:rPr>
        <w:t>thuê</w:t>
      </w:r>
      <w:proofErr w:type="spellEnd"/>
      <w:r>
        <w:rPr>
          <w:szCs w:val="28"/>
        </w:rPr>
        <w:t xml:space="preserve"> </w:t>
      </w:r>
      <w:proofErr w:type="spellStart"/>
      <w:r>
        <w:rPr>
          <w:szCs w:val="28"/>
        </w:rPr>
        <w:t>bảo</w:t>
      </w:r>
      <w:proofErr w:type="spellEnd"/>
      <w:r>
        <w:rPr>
          <w:szCs w:val="28"/>
        </w:rPr>
        <w:t xml:space="preserve"> </w:t>
      </w:r>
      <w:proofErr w:type="spellStart"/>
      <w:r>
        <w:rPr>
          <w:szCs w:val="28"/>
        </w:rPr>
        <w:t>quản</w:t>
      </w:r>
      <w:proofErr w:type="spellEnd"/>
      <w:r>
        <w:rPr>
          <w:szCs w:val="28"/>
        </w:rPr>
        <w:t xml:space="preserve"> </w:t>
      </w:r>
      <w:proofErr w:type="spellStart"/>
      <w:r>
        <w:rPr>
          <w:szCs w:val="28"/>
        </w:rPr>
        <w:t>hàng</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đã</w:t>
      </w:r>
      <w:proofErr w:type="spellEnd"/>
      <w:r>
        <w:rPr>
          <w:szCs w:val="28"/>
        </w:rPr>
        <w:t xml:space="preserve"> </w:t>
      </w:r>
      <w:proofErr w:type="spellStart"/>
      <w:r>
        <w:rPr>
          <w:szCs w:val="28"/>
        </w:rPr>
        <w:t>cho</w:t>
      </w:r>
      <w:proofErr w:type="spellEnd"/>
      <w:r>
        <w:rPr>
          <w:szCs w:val="28"/>
        </w:rPr>
        <w:t xml:space="preserve"> </w:t>
      </w:r>
      <w:proofErr w:type="spellStart"/>
      <w:r>
        <w:rPr>
          <w:szCs w:val="28"/>
        </w:rPr>
        <w:t>thấy</w:t>
      </w:r>
      <w:proofErr w:type="spellEnd"/>
      <w:r>
        <w:rPr>
          <w:szCs w:val="28"/>
        </w:rPr>
        <w:t xml:space="preserve"> </w:t>
      </w:r>
      <w:proofErr w:type="spellStart"/>
      <w:r>
        <w:rPr>
          <w:szCs w:val="28"/>
        </w:rPr>
        <w:t>nhiều</w:t>
      </w:r>
      <w:proofErr w:type="spellEnd"/>
      <w:r>
        <w:rPr>
          <w:szCs w:val="28"/>
        </w:rPr>
        <w:t xml:space="preserve"> </w:t>
      </w:r>
      <w:proofErr w:type="spellStart"/>
      <w:r>
        <w:rPr>
          <w:szCs w:val="28"/>
        </w:rPr>
        <w:t>điểm</w:t>
      </w:r>
      <w:proofErr w:type="spellEnd"/>
      <w:r>
        <w:rPr>
          <w:szCs w:val="28"/>
        </w:rPr>
        <w:t xml:space="preserve"> </w:t>
      </w:r>
      <w:proofErr w:type="spellStart"/>
      <w:r>
        <w:rPr>
          <w:szCs w:val="28"/>
        </w:rPr>
        <w:t>tích</w:t>
      </w:r>
      <w:proofErr w:type="spellEnd"/>
      <w:r>
        <w:rPr>
          <w:szCs w:val="28"/>
        </w:rPr>
        <w:t xml:space="preserve"> </w:t>
      </w:r>
      <w:proofErr w:type="spellStart"/>
      <w:r>
        <w:rPr>
          <w:szCs w:val="28"/>
        </w:rPr>
        <w:t>cực</w:t>
      </w:r>
      <w:proofErr w:type="spellEnd"/>
      <w:r>
        <w:rPr>
          <w:szCs w:val="28"/>
        </w:rPr>
        <w:t xml:space="preserve">, </w:t>
      </w:r>
      <w:proofErr w:type="spellStart"/>
      <w:r>
        <w:rPr>
          <w:szCs w:val="28"/>
        </w:rPr>
        <w:t>mở</w:t>
      </w:r>
      <w:proofErr w:type="spellEnd"/>
      <w:r>
        <w:rPr>
          <w:szCs w:val="28"/>
        </w:rPr>
        <w:t xml:space="preserve"> </w:t>
      </w:r>
      <w:proofErr w:type="spellStart"/>
      <w:r>
        <w:rPr>
          <w:szCs w:val="28"/>
        </w:rPr>
        <w:t>rộng</w:t>
      </w:r>
      <w:proofErr w:type="spellEnd"/>
      <w:r>
        <w:rPr>
          <w:szCs w:val="28"/>
        </w:rPr>
        <w:t xml:space="preserve"> </w:t>
      </w:r>
      <w:proofErr w:type="spellStart"/>
      <w:r>
        <w:rPr>
          <w:szCs w:val="28"/>
        </w:rPr>
        <w:t>xã</w:t>
      </w:r>
      <w:proofErr w:type="spellEnd"/>
      <w:r>
        <w:rPr>
          <w:szCs w:val="28"/>
        </w:rPr>
        <w:t xml:space="preserve"> </w:t>
      </w:r>
      <w:proofErr w:type="spellStart"/>
      <w:r>
        <w:rPr>
          <w:szCs w:val="28"/>
        </w:rPr>
        <w:t>hội</w:t>
      </w:r>
      <w:proofErr w:type="spellEnd"/>
      <w:r>
        <w:rPr>
          <w:szCs w:val="28"/>
        </w:rPr>
        <w:t xml:space="preserve"> </w:t>
      </w:r>
      <w:proofErr w:type="spellStart"/>
      <w:r>
        <w:rPr>
          <w:szCs w:val="28"/>
        </w:rPr>
        <w:t>hóa</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nâng</w:t>
      </w:r>
      <w:proofErr w:type="spellEnd"/>
      <w:r>
        <w:rPr>
          <w:szCs w:val="28"/>
        </w:rPr>
        <w:t xml:space="preserve"> </w:t>
      </w:r>
      <w:proofErr w:type="spellStart"/>
      <w:r>
        <w:rPr>
          <w:szCs w:val="28"/>
        </w:rPr>
        <w:t>cao</w:t>
      </w:r>
      <w:proofErr w:type="spellEnd"/>
      <w:r>
        <w:rPr>
          <w:szCs w:val="28"/>
        </w:rPr>
        <w:t xml:space="preserve"> </w:t>
      </w:r>
      <w:proofErr w:type="spellStart"/>
      <w:r>
        <w:rPr>
          <w:szCs w:val="28"/>
        </w:rPr>
        <w:t>năng</w:t>
      </w:r>
      <w:proofErr w:type="spellEnd"/>
      <w:r>
        <w:rPr>
          <w:szCs w:val="28"/>
        </w:rPr>
        <w:t xml:space="preserve"> </w:t>
      </w:r>
      <w:proofErr w:type="spellStart"/>
      <w:r>
        <w:rPr>
          <w:szCs w:val="28"/>
        </w:rPr>
        <w:t>lực</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lastRenderedPageBreak/>
        <w:t>gia</w:t>
      </w:r>
      <w:proofErr w:type="spellEnd"/>
      <w:r>
        <w:rPr>
          <w:szCs w:val="28"/>
        </w:rPr>
        <w:t xml:space="preserve"> </w:t>
      </w:r>
      <w:proofErr w:type="spellStart"/>
      <w:r>
        <w:rPr>
          <w:szCs w:val="28"/>
        </w:rPr>
        <w:t>và</w:t>
      </w:r>
      <w:proofErr w:type="spellEnd"/>
      <w:r>
        <w:rPr>
          <w:szCs w:val="28"/>
        </w:rPr>
        <w:t xml:space="preserve"> </w:t>
      </w:r>
      <w:proofErr w:type="spellStart"/>
      <w:r>
        <w:rPr>
          <w:szCs w:val="28"/>
        </w:rPr>
        <w:t>giảm</w:t>
      </w:r>
      <w:proofErr w:type="spellEnd"/>
      <w:r>
        <w:rPr>
          <w:szCs w:val="28"/>
        </w:rPr>
        <w:t xml:space="preserve"> </w:t>
      </w:r>
      <w:proofErr w:type="spellStart"/>
      <w:r>
        <w:rPr>
          <w:szCs w:val="28"/>
        </w:rPr>
        <w:t>gánh</w:t>
      </w:r>
      <w:proofErr w:type="spellEnd"/>
      <w:r>
        <w:rPr>
          <w:szCs w:val="28"/>
        </w:rPr>
        <w:t xml:space="preserve"> </w:t>
      </w:r>
      <w:proofErr w:type="spellStart"/>
      <w:r>
        <w:rPr>
          <w:szCs w:val="28"/>
        </w:rPr>
        <w:t>nặng</w:t>
      </w:r>
      <w:proofErr w:type="spellEnd"/>
      <w:r>
        <w:rPr>
          <w:szCs w:val="28"/>
        </w:rPr>
        <w:t xml:space="preserve"> </w:t>
      </w:r>
      <w:proofErr w:type="spellStart"/>
      <w:r>
        <w:rPr>
          <w:szCs w:val="28"/>
        </w:rPr>
        <w:t>cho</w:t>
      </w:r>
      <w:proofErr w:type="spellEnd"/>
      <w:r>
        <w:rPr>
          <w:szCs w:val="28"/>
        </w:rPr>
        <w:t xml:space="preserve"> </w:t>
      </w:r>
      <w:proofErr w:type="spellStart"/>
      <w:r>
        <w:rPr>
          <w:szCs w:val="28"/>
        </w:rPr>
        <w:t>ngân</w:t>
      </w:r>
      <w:proofErr w:type="spellEnd"/>
      <w:r>
        <w:rPr>
          <w:szCs w:val="28"/>
        </w:rPr>
        <w:t xml:space="preserve"> </w:t>
      </w:r>
      <w:proofErr w:type="spellStart"/>
      <w:r>
        <w:rPr>
          <w:szCs w:val="28"/>
        </w:rPr>
        <w:t>sách</w:t>
      </w:r>
      <w:proofErr w:type="spellEnd"/>
      <w:r>
        <w:rPr>
          <w:szCs w:val="28"/>
        </w:rPr>
        <w:t xml:space="preserve"> </w:t>
      </w:r>
      <w:proofErr w:type="spellStart"/>
      <w:r>
        <w:rPr>
          <w:szCs w:val="28"/>
        </w:rPr>
        <w:t>nhà</w:t>
      </w:r>
      <w:proofErr w:type="spellEnd"/>
      <w:r>
        <w:rPr>
          <w:szCs w:val="28"/>
        </w:rPr>
        <w:t xml:space="preserve"> </w:t>
      </w:r>
      <w:proofErr w:type="spellStart"/>
      <w:r>
        <w:rPr>
          <w:szCs w:val="28"/>
        </w:rPr>
        <w:t>nước</w:t>
      </w:r>
      <w:proofErr w:type="spellEnd"/>
      <w:r>
        <w:rPr>
          <w:szCs w:val="28"/>
        </w:rPr>
        <w:t xml:space="preserve">. Tuy </w:t>
      </w:r>
      <w:proofErr w:type="spellStart"/>
      <w:r>
        <w:rPr>
          <w:szCs w:val="28"/>
        </w:rPr>
        <w:t>nhiên</w:t>
      </w:r>
      <w:proofErr w:type="spellEnd"/>
      <w:r>
        <w:rPr>
          <w:szCs w:val="28"/>
        </w:rPr>
        <w:t xml:space="preserve">, </w:t>
      </w:r>
      <w:proofErr w:type="spellStart"/>
      <w:r>
        <w:rPr>
          <w:szCs w:val="28"/>
        </w:rPr>
        <w:t>Luật</w:t>
      </w:r>
      <w:proofErr w:type="spellEnd"/>
      <w:r>
        <w:rPr>
          <w:szCs w:val="28"/>
        </w:rPr>
        <w:t xml:space="preserve"> DTQG </w:t>
      </w:r>
      <w:proofErr w:type="spellStart"/>
      <w:r>
        <w:rPr>
          <w:szCs w:val="28"/>
        </w:rPr>
        <w:t>năm</w:t>
      </w:r>
      <w:proofErr w:type="spellEnd"/>
      <w:r>
        <w:rPr>
          <w:szCs w:val="28"/>
        </w:rPr>
        <w:t xml:space="preserve"> 2012</w:t>
      </w:r>
      <w:r w:rsidR="00040CC2">
        <w:rPr>
          <w:szCs w:val="28"/>
        </w:rPr>
        <w:t xml:space="preserve"> </w:t>
      </w:r>
      <w:proofErr w:type="spellStart"/>
      <w:r w:rsidR="00040CC2">
        <w:rPr>
          <w:szCs w:val="28"/>
        </w:rPr>
        <w:t>và</w:t>
      </w:r>
      <w:proofErr w:type="spellEnd"/>
      <w:r w:rsidR="00040CC2">
        <w:rPr>
          <w:szCs w:val="28"/>
        </w:rPr>
        <w:t xml:space="preserve"> </w:t>
      </w:r>
      <w:proofErr w:type="spellStart"/>
      <w:r w:rsidR="00040CC2">
        <w:rPr>
          <w:szCs w:val="28"/>
        </w:rPr>
        <w:t>các</w:t>
      </w:r>
      <w:proofErr w:type="spellEnd"/>
      <w:r>
        <w:rPr>
          <w:szCs w:val="28"/>
        </w:rPr>
        <w:t xml:space="preserve"> </w:t>
      </w:r>
      <w:proofErr w:type="spellStart"/>
      <w:r>
        <w:rPr>
          <w:szCs w:val="28"/>
        </w:rPr>
        <w:t>Nghị</w:t>
      </w:r>
      <w:proofErr w:type="spellEnd"/>
      <w:r>
        <w:rPr>
          <w:szCs w:val="28"/>
        </w:rPr>
        <w:t xml:space="preserve"> </w:t>
      </w:r>
      <w:proofErr w:type="spellStart"/>
      <w:r>
        <w:rPr>
          <w:szCs w:val="28"/>
        </w:rPr>
        <w:t>định</w:t>
      </w:r>
      <w:proofErr w:type="spellEnd"/>
      <w:r>
        <w:rPr>
          <w:szCs w:val="28"/>
        </w:rPr>
        <w:t xml:space="preserve"> </w:t>
      </w:r>
      <w:proofErr w:type="spellStart"/>
      <w:r w:rsidR="00040CC2">
        <w:rPr>
          <w:szCs w:val="28"/>
        </w:rPr>
        <w:t>hướng</w:t>
      </w:r>
      <w:proofErr w:type="spellEnd"/>
      <w:r w:rsidR="00040CC2">
        <w:rPr>
          <w:szCs w:val="28"/>
        </w:rPr>
        <w:t xml:space="preserve"> </w:t>
      </w:r>
      <w:proofErr w:type="spellStart"/>
      <w:r w:rsidR="00040CC2">
        <w:rPr>
          <w:szCs w:val="28"/>
        </w:rPr>
        <w:t>dẫn</w:t>
      </w:r>
      <w:proofErr w:type="spellEnd"/>
      <w:r w:rsidR="00040CC2">
        <w:rPr>
          <w:szCs w:val="28"/>
        </w:rPr>
        <w:t xml:space="preserve"> </w:t>
      </w:r>
      <w:proofErr w:type="spellStart"/>
      <w:r w:rsidR="00040CC2">
        <w:rPr>
          <w:szCs w:val="28"/>
        </w:rPr>
        <w:t>thi</w:t>
      </w:r>
      <w:proofErr w:type="spellEnd"/>
      <w:r w:rsidR="00040CC2">
        <w:rPr>
          <w:szCs w:val="28"/>
        </w:rPr>
        <w:t xml:space="preserve"> </w:t>
      </w:r>
      <w:proofErr w:type="spellStart"/>
      <w:r w:rsidR="00040CC2">
        <w:rPr>
          <w:szCs w:val="28"/>
        </w:rPr>
        <w:t>hành</w:t>
      </w:r>
      <w:proofErr w:type="spellEnd"/>
      <w:r w:rsidR="00040CC2">
        <w:rPr>
          <w:szCs w:val="28"/>
        </w:rPr>
        <w:t xml:space="preserve"> </w:t>
      </w:r>
      <w:proofErr w:type="spellStart"/>
      <w:r>
        <w:rPr>
          <w:szCs w:val="28"/>
        </w:rPr>
        <w:t>chưa</w:t>
      </w:r>
      <w:proofErr w:type="spellEnd"/>
      <w:r>
        <w:rPr>
          <w:szCs w:val="28"/>
        </w:rPr>
        <w:t xml:space="preserve"> </w:t>
      </w:r>
      <w:proofErr w:type="spellStart"/>
      <w:r>
        <w:rPr>
          <w:szCs w:val="28"/>
        </w:rPr>
        <w:t>có</w:t>
      </w:r>
      <w:proofErr w:type="spellEnd"/>
      <w:r w:rsidR="00040CC2">
        <w:rPr>
          <w:szCs w:val="28"/>
        </w:rPr>
        <w:t xml:space="preserve"> </w:t>
      </w:r>
      <w:proofErr w:type="spellStart"/>
      <w:r w:rsidR="00040CC2">
        <w:rPr>
          <w:szCs w:val="28"/>
        </w:rPr>
        <w:t>các</w:t>
      </w:r>
      <w:proofErr w:type="spellEnd"/>
      <w:r w:rsidR="00040CC2">
        <w:rPr>
          <w:szCs w:val="28"/>
        </w:rPr>
        <w:t xml:space="preserve"> </w:t>
      </w:r>
      <w:proofErr w:type="spellStart"/>
      <w:r w:rsidR="00040CC2">
        <w:rPr>
          <w:szCs w:val="28"/>
        </w:rPr>
        <w:t>chính</w:t>
      </w:r>
      <w:proofErr w:type="spellEnd"/>
      <w:r w:rsidR="00040CC2">
        <w:rPr>
          <w:szCs w:val="28"/>
        </w:rPr>
        <w:t xml:space="preserve"> </w:t>
      </w:r>
      <w:proofErr w:type="spellStart"/>
      <w:r w:rsidR="00040CC2">
        <w:rPr>
          <w:szCs w:val="28"/>
        </w:rPr>
        <w:t>sách</w:t>
      </w:r>
      <w:proofErr w:type="spellEnd"/>
      <w:r w:rsidR="00040CC2">
        <w:rPr>
          <w:szCs w:val="28"/>
        </w:rPr>
        <w:t xml:space="preserve"> </w:t>
      </w:r>
      <w:proofErr w:type="spellStart"/>
      <w:r w:rsidR="00040CC2">
        <w:rPr>
          <w:szCs w:val="28"/>
        </w:rPr>
        <w:t>hoặc</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để</w:t>
      </w:r>
      <w:proofErr w:type="spellEnd"/>
      <w:r>
        <w:rPr>
          <w:szCs w:val="28"/>
        </w:rPr>
        <w:t xml:space="preserve"> </w:t>
      </w:r>
      <w:proofErr w:type="spellStart"/>
      <w:r>
        <w:rPr>
          <w:szCs w:val="28"/>
        </w:rPr>
        <w:t>khuyến</w:t>
      </w:r>
      <w:proofErr w:type="spellEnd"/>
      <w:r>
        <w:rPr>
          <w:szCs w:val="28"/>
        </w:rPr>
        <w:t xml:space="preserve"> </w:t>
      </w:r>
      <w:proofErr w:type="spellStart"/>
      <w:r>
        <w:rPr>
          <w:szCs w:val="28"/>
        </w:rPr>
        <w:t>khích</w:t>
      </w:r>
      <w:proofErr w:type="spellEnd"/>
      <w:r>
        <w:rPr>
          <w:szCs w:val="28"/>
        </w:rPr>
        <w:t xml:space="preserve">, </w:t>
      </w:r>
      <w:proofErr w:type="spellStart"/>
      <w:r w:rsidR="00040CC2">
        <w:rPr>
          <w:szCs w:val="28"/>
        </w:rPr>
        <w:t>mở</w:t>
      </w:r>
      <w:proofErr w:type="spellEnd"/>
      <w:r w:rsidR="00040CC2">
        <w:rPr>
          <w:szCs w:val="28"/>
        </w:rPr>
        <w:t xml:space="preserve"> </w:t>
      </w:r>
      <w:proofErr w:type="spellStart"/>
      <w:r w:rsidR="00040CC2">
        <w:rPr>
          <w:szCs w:val="28"/>
        </w:rPr>
        <w:t>rộng</w:t>
      </w:r>
      <w:proofErr w:type="spellEnd"/>
      <w:r>
        <w:rPr>
          <w:szCs w:val="28"/>
        </w:rPr>
        <w:t xml:space="preserve"> </w:t>
      </w:r>
      <w:proofErr w:type="spellStart"/>
      <w:r>
        <w:rPr>
          <w:szCs w:val="28"/>
        </w:rPr>
        <w:t>các</w:t>
      </w:r>
      <w:proofErr w:type="spellEnd"/>
      <w:r>
        <w:rPr>
          <w:szCs w:val="28"/>
        </w:rPr>
        <w:t xml:space="preserve"> </w:t>
      </w:r>
      <w:proofErr w:type="spellStart"/>
      <w:r>
        <w:rPr>
          <w:szCs w:val="28"/>
        </w:rPr>
        <w:t>nguồn</w:t>
      </w:r>
      <w:proofErr w:type="spellEnd"/>
      <w:r>
        <w:rPr>
          <w:szCs w:val="28"/>
        </w:rPr>
        <w:t xml:space="preserve"> </w:t>
      </w:r>
      <w:proofErr w:type="spellStart"/>
      <w:r>
        <w:rPr>
          <w:szCs w:val="28"/>
        </w:rPr>
        <w:t>lực</w:t>
      </w:r>
      <w:proofErr w:type="spellEnd"/>
      <w:r>
        <w:rPr>
          <w:szCs w:val="28"/>
        </w:rPr>
        <w:t xml:space="preserve"> </w:t>
      </w:r>
      <w:proofErr w:type="spellStart"/>
      <w:r>
        <w:rPr>
          <w:szCs w:val="28"/>
        </w:rPr>
        <w:t>này</w:t>
      </w:r>
      <w:proofErr w:type="spellEnd"/>
      <w:r>
        <w:rPr>
          <w:szCs w:val="28"/>
        </w:rPr>
        <w:t xml:space="preserve">. </w:t>
      </w:r>
    </w:p>
    <w:p w14:paraId="60B52DC2" w14:textId="3A7E2C8A" w:rsidR="00194BC2" w:rsidRPr="00F8110D" w:rsidRDefault="00194BC2" w:rsidP="00456EC8">
      <w:pPr>
        <w:widowControl w:val="0"/>
        <w:autoSpaceDE w:val="0"/>
        <w:autoSpaceDN w:val="0"/>
        <w:adjustRightInd w:val="0"/>
        <w:snapToGrid w:val="0"/>
        <w:spacing w:line="360" w:lineRule="exact"/>
        <w:ind w:firstLine="709"/>
        <w:jc w:val="both"/>
        <w:rPr>
          <w:szCs w:val="28"/>
        </w:rPr>
      </w:pPr>
      <w:proofErr w:type="spellStart"/>
      <w:r w:rsidRPr="00F8110D">
        <w:rPr>
          <w:szCs w:val="28"/>
        </w:rPr>
        <w:t>Vật</w:t>
      </w:r>
      <w:proofErr w:type="spellEnd"/>
      <w:r w:rsidRPr="00F8110D">
        <w:rPr>
          <w:szCs w:val="28"/>
        </w:rPr>
        <w:t xml:space="preserve"> </w:t>
      </w:r>
      <w:proofErr w:type="spellStart"/>
      <w:r w:rsidRPr="00F8110D">
        <w:rPr>
          <w:szCs w:val="28"/>
        </w:rPr>
        <w:t>tư</w:t>
      </w:r>
      <w:proofErr w:type="spellEnd"/>
      <w:r w:rsidRPr="00F8110D">
        <w:rPr>
          <w:szCs w:val="28"/>
        </w:rPr>
        <w:t xml:space="preserve">, </w:t>
      </w:r>
      <w:proofErr w:type="spellStart"/>
      <w:r w:rsidRPr="00F8110D">
        <w:rPr>
          <w:szCs w:val="28"/>
        </w:rPr>
        <w:t>hàng</w:t>
      </w:r>
      <w:proofErr w:type="spellEnd"/>
      <w:r w:rsidRPr="00F8110D">
        <w:rPr>
          <w:szCs w:val="28"/>
        </w:rPr>
        <w:t xml:space="preserve"> </w:t>
      </w:r>
      <w:proofErr w:type="spellStart"/>
      <w:r w:rsidRPr="00F8110D">
        <w:rPr>
          <w:szCs w:val="28"/>
        </w:rPr>
        <w:t>hóa</w:t>
      </w:r>
      <w:proofErr w:type="spellEnd"/>
      <w:r w:rsidRPr="00F8110D">
        <w:rPr>
          <w:szCs w:val="28"/>
        </w:rPr>
        <w:t xml:space="preserve">, </w:t>
      </w:r>
      <w:proofErr w:type="spellStart"/>
      <w:r w:rsidRPr="00F8110D">
        <w:rPr>
          <w:szCs w:val="28"/>
        </w:rPr>
        <w:t>thiết</w:t>
      </w:r>
      <w:proofErr w:type="spellEnd"/>
      <w:r w:rsidRPr="00F8110D">
        <w:rPr>
          <w:szCs w:val="28"/>
        </w:rPr>
        <w:t xml:space="preserve"> </w:t>
      </w:r>
      <w:proofErr w:type="spellStart"/>
      <w:r w:rsidRPr="00F8110D">
        <w:rPr>
          <w:szCs w:val="28"/>
        </w:rPr>
        <w:t>bị</w:t>
      </w:r>
      <w:proofErr w:type="spellEnd"/>
      <w:r w:rsidRPr="00F8110D">
        <w:rPr>
          <w:szCs w:val="28"/>
        </w:rPr>
        <w:t xml:space="preserve"> </w:t>
      </w:r>
      <w:proofErr w:type="spellStart"/>
      <w:r w:rsidRPr="00F8110D">
        <w:rPr>
          <w:szCs w:val="28"/>
        </w:rPr>
        <w:t>dự</w:t>
      </w:r>
      <w:proofErr w:type="spellEnd"/>
      <w:r w:rsidRPr="00F8110D">
        <w:rPr>
          <w:szCs w:val="28"/>
        </w:rPr>
        <w:t xml:space="preserve"> </w:t>
      </w:r>
      <w:proofErr w:type="spellStart"/>
      <w:r w:rsidRPr="00F8110D">
        <w:rPr>
          <w:szCs w:val="28"/>
        </w:rPr>
        <w:t>trữ</w:t>
      </w:r>
      <w:proofErr w:type="spellEnd"/>
      <w:r w:rsidRPr="00F8110D">
        <w:rPr>
          <w:szCs w:val="28"/>
        </w:rPr>
        <w:t xml:space="preserve"> </w:t>
      </w:r>
      <w:proofErr w:type="spellStart"/>
      <w:r w:rsidRPr="00F8110D">
        <w:rPr>
          <w:szCs w:val="28"/>
        </w:rPr>
        <w:t>lưu</w:t>
      </w:r>
      <w:proofErr w:type="spellEnd"/>
      <w:r w:rsidRPr="00F8110D">
        <w:rPr>
          <w:szCs w:val="28"/>
        </w:rPr>
        <w:t xml:space="preserve"> </w:t>
      </w:r>
      <w:proofErr w:type="spellStart"/>
      <w:r w:rsidRPr="00F8110D">
        <w:rPr>
          <w:szCs w:val="28"/>
        </w:rPr>
        <w:t>thông</w:t>
      </w:r>
      <w:proofErr w:type="spellEnd"/>
      <w:r w:rsidRPr="00F8110D">
        <w:rPr>
          <w:szCs w:val="28"/>
        </w:rPr>
        <w:t xml:space="preserve"> </w:t>
      </w:r>
      <w:proofErr w:type="spellStart"/>
      <w:r w:rsidRPr="00F8110D">
        <w:rPr>
          <w:szCs w:val="28"/>
        </w:rPr>
        <w:t>hoặc</w:t>
      </w:r>
      <w:proofErr w:type="spellEnd"/>
      <w:r w:rsidRPr="00F8110D">
        <w:rPr>
          <w:szCs w:val="28"/>
        </w:rPr>
        <w:t xml:space="preserve"> </w:t>
      </w:r>
      <w:proofErr w:type="spellStart"/>
      <w:r w:rsidRPr="00F8110D">
        <w:rPr>
          <w:szCs w:val="28"/>
        </w:rPr>
        <w:t>dự</w:t>
      </w:r>
      <w:proofErr w:type="spellEnd"/>
      <w:r w:rsidRPr="00F8110D">
        <w:rPr>
          <w:szCs w:val="28"/>
        </w:rPr>
        <w:t xml:space="preserve"> </w:t>
      </w:r>
      <w:proofErr w:type="spellStart"/>
      <w:r w:rsidRPr="00F8110D">
        <w:rPr>
          <w:szCs w:val="28"/>
        </w:rPr>
        <w:t>phòng</w:t>
      </w:r>
      <w:proofErr w:type="spellEnd"/>
      <w:r w:rsidRPr="00F8110D">
        <w:rPr>
          <w:szCs w:val="28"/>
        </w:rPr>
        <w:t xml:space="preserve"> </w:t>
      </w:r>
      <w:proofErr w:type="spellStart"/>
      <w:r w:rsidRPr="00F8110D">
        <w:rPr>
          <w:szCs w:val="28"/>
        </w:rPr>
        <w:t>trong</w:t>
      </w:r>
      <w:proofErr w:type="spellEnd"/>
      <w:r w:rsidRPr="00F8110D">
        <w:rPr>
          <w:szCs w:val="28"/>
        </w:rPr>
        <w:t xml:space="preserve"> </w:t>
      </w:r>
      <w:proofErr w:type="spellStart"/>
      <w:r w:rsidRPr="00F8110D">
        <w:rPr>
          <w:szCs w:val="28"/>
        </w:rPr>
        <w:t>các</w:t>
      </w:r>
      <w:proofErr w:type="spellEnd"/>
      <w:r w:rsidRPr="00F8110D">
        <w:rPr>
          <w:szCs w:val="28"/>
        </w:rPr>
        <w:t xml:space="preserve"> </w:t>
      </w:r>
      <w:proofErr w:type="spellStart"/>
      <w:r w:rsidRPr="00F8110D">
        <w:rPr>
          <w:szCs w:val="28"/>
        </w:rPr>
        <w:t>tổ</w:t>
      </w:r>
      <w:proofErr w:type="spellEnd"/>
      <w:r w:rsidRPr="00F8110D">
        <w:rPr>
          <w:szCs w:val="28"/>
        </w:rPr>
        <w:t xml:space="preserve"> </w:t>
      </w:r>
      <w:proofErr w:type="spellStart"/>
      <w:r w:rsidRPr="00F8110D">
        <w:rPr>
          <w:szCs w:val="28"/>
        </w:rPr>
        <w:t>chức</w:t>
      </w:r>
      <w:proofErr w:type="spellEnd"/>
      <w:r w:rsidRPr="00F8110D">
        <w:rPr>
          <w:szCs w:val="28"/>
        </w:rPr>
        <w:t xml:space="preserve"> </w:t>
      </w:r>
      <w:proofErr w:type="spellStart"/>
      <w:r w:rsidRPr="00F8110D">
        <w:rPr>
          <w:szCs w:val="28"/>
        </w:rPr>
        <w:t>và</w:t>
      </w:r>
      <w:proofErr w:type="spellEnd"/>
      <w:r w:rsidRPr="00F8110D">
        <w:rPr>
          <w:szCs w:val="28"/>
        </w:rPr>
        <w:t xml:space="preserve"> </w:t>
      </w:r>
      <w:proofErr w:type="spellStart"/>
      <w:r w:rsidRPr="00F8110D">
        <w:rPr>
          <w:szCs w:val="28"/>
        </w:rPr>
        <w:t>trong</w:t>
      </w:r>
      <w:proofErr w:type="spellEnd"/>
      <w:r w:rsidRPr="00F8110D">
        <w:rPr>
          <w:szCs w:val="28"/>
        </w:rPr>
        <w:t xml:space="preserve"> </w:t>
      </w:r>
      <w:proofErr w:type="spellStart"/>
      <w:r w:rsidRPr="00F8110D">
        <w:rPr>
          <w:szCs w:val="28"/>
        </w:rPr>
        <w:t>dân</w:t>
      </w:r>
      <w:proofErr w:type="spellEnd"/>
      <w:r w:rsidRPr="00F8110D">
        <w:rPr>
          <w:szCs w:val="28"/>
        </w:rPr>
        <w:t xml:space="preserve"> </w:t>
      </w:r>
      <w:proofErr w:type="spellStart"/>
      <w:r w:rsidRPr="00F8110D">
        <w:rPr>
          <w:szCs w:val="28"/>
        </w:rPr>
        <w:t>cư</w:t>
      </w:r>
      <w:proofErr w:type="spellEnd"/>
      <w:r w:rsidRPr="00F8110D">
        <w:rPr>
          <w:szCs w:val="28"/>
        </w:rPr>
        <w:t xml:space="preserve"> </w:t>
      </w:r>
      <w:proofErr w:type="spellStart"/>
      <w:r w:rsidRPr="00F8110D">
        <w:rPr>
          <w:szCs w:val="28"/>
        </w:rPr>
        <w:t>là</w:t>
      </w:r>
      <w:proofErr w:type="spellEnd"/>
      <w:r w:rsidRPr="00F8110D">
        <w:rPr>
          <w:szCs w:val="28"/>
        </w:rPr>
        <w:t xml:space="preserve"> </w:t>
      </w:r>
      <w:proofErr w:type="spellStart"/>
      <w:r w:rsidRPr="00F8110D">
        <w:rPr>
          <w:szCs w:val="28"/>
        </w:rPr>
        <w:t>một</w:t>
      </w:r>
      <w:proofErr w:type="spellEnd"/>
      <w:r w:rsidRPr="00F8110D">
        <w:rPr>
          <w:szCs w:val="28"/>
        </w:rPr>
        <w:t xml:space="preserve"> </w:t>
      </w:r>
      <w:proofErr w:type="spellStart"/>
      <w:r w:rsidRPr="00F8110D">
        <w:rPr>
          <w:szCs w:val="28"/>
        </w:rPr>
        <w:t>nguồn</w:t>
      </w:r>
      <w:proofErr w:type="spellEnd"/>
      <w:r w:rsidRPr="00F8110D">
        <w:rPr>
          <w:szCs w:val="28"/>
        </w:rPr>
        <w:t xml:space="preserve"> </w:t>
      </w:r>
      <w:proofErr w:type="spellStart"/>
      <w:r w:rsidRPr="00F8110D">
        <w:rPr>
          <w:szCs w:val="28"/>
        </w:rPr>
        <w:t>lực</w:t>
      </w:r>
      <w:proofErr w:type="spellEnd"/>
      <w:r w:rsidRPr="00F8110D">
        <w:rPr>
          <w:szCs w:val="28"/>
        </w:rPr>
        <w:t xml:space="preserve"> </w:t>
      </w:r>
      <w:proofErr w:type="spellStart"/>
      <w:r w:rsidRPr="00F8110D">
        <w:rPr>
          <w:szCs w:val="28"/>
        </w:rPr>
        <w:t>quan</w:t>
      </w:r>
      <w:proofErr w:type="spellEnd"/>
      <w:r w:rsidRPr="00F8110D">
        <w:rPr>
          <w:szCs w:val="28"/>
        </w:rPr>
        <w:t xml:space="preserve"> </w:t>
      </w:r>
      <w:proofErr w:type="spellStart"/>
      <w:r w:rsidRPr="00F8110D">
        <w:rPr>
          <w:szCs w:val="28"/>
        </w:rPr>
        <w:t>trọng</w:t>
      </w:r>
      <w:proofErr w:type="spellEnd"/>
      <w:r w:rsidRPr="00F8110D">
        <w:rPr>
          <w:szCs w:val="28"/>
        </w:rPr>
        <w:t xml:space="preserve"> </w:t>
      </w:r>
      <w:proofErr w:type="spellStart"/>
      <w:r w:rsidRPr="00F8110D">
        <w:rPr>
          <w:szCs w:val="28"/>
        </w:rPr>
        <w:t>góp</w:t>
      </w:r>
      <w:proofErr w:type="spellEnd"/>
      <w:r w:rsidRPr="00F8110D">
        <w:rPr>
          <w:szCs w:val="28"/>
        </w:rPr>
        <w:t xml:space="preserve"> </w:t>
      </w:r>
      <w:proofErr w:type="spellStart"/>
      <w:r w:rsidRPr="00F8110D">
        <w:rPr>
          <w:szCs w:val="28"/>
        </w:rPr>
        <w:t>phần</w:t>
      </w:r>
      <w:proofErr w:type="spellEnd"/>
      <w:r w:rsidRPr="00F8110D">
        <w:rPr>
          <w:szCs w:val="28"/>
        </w:rPr>
        <w:t xml:space="preserve"> </w:t>
      </w:r>
      <w:proofErr w:type="spellStart"/>
      <w:r w:rsidRPr="00F8110D">
        <w:rPr>
          <w:szCs w:val="28"/>
        </w:rPr>
        <w:t>thực</w:t>
      </w:r>
      <w:proofErr w:type="spellEnd"/>
      <w:r w:rsidRPr="00F8110D">
        <w:rPr>
          <w:szCs w:val="28"/>
        </w:rPr>
        <w:t xml:space="preserve"> </w:t>
      </w:r>
      <w:proofErr w:type="spellStart"/>
      <w:r w:rsidRPr="00F8110D">
        <w:rPr>
          <w:szCs w:val="28"/>
        </w:rPr>
        <w:t>hiện</w:t>
      </w:r>
      <w:proofErr w:type="spellEnd"/>
      <w:r w:rsidRPr="00F8110D">
        <w:rPr>
          <w:szCs w:val="28"/>
        </w:rPr>
        <w:t xml:space="preserve"> </w:t>
      </w:r>
      <w:proofErr w:type="spellStart"/>
      <w:r w:rsidRPr="00F8110D">
        <w:rPr>
          <w:szCs w:val="28"/>
        </w:rPr>
        <w:t>mục</w:t>
      </w:r>
      <w:proofErr w:type="spellEnd"/>
      <w:r w:rsidRPr="00F8110D">
        <w:rPr>
          <w:szCs w:val="28"/>
        </w:rPr>
        <w:t xml:space="preserve"> </w:t>
      </w:r>
      <w:proofErr w:type="spellStart"/>
      <w:r w:rsidRPr="00F8110D">
        <w:rPr>
          <w:szCs w:val="28"/>
        </w:rPr>
        <w:t>tiêu</w:t>
      </w:r>
      <w:proofErr w:type="spellEnd"/>
      <w:r w:rsidRPr="00F8110D">
        <w:rPr>
          <w:szCs w:val="28"/>
        </w:rPr>
        <w:t xml:space="preserve"> DTQG. </w:t>
      </w:r>
      <w:proofErr w:type="spellStart"/>
      <w:r w:rsidRPr="00F8110D">
        <w:rPr>
          <w:szCs w:val="28"/>
        </w:rPr>
        <w:t>Việc</w:t>
      </w:r>
      <w:proofErr w:type="spellEnd"/>
      <w:r w:rsidRPr="00F8110D">
        <w:rPr>
          <w:szCs w:val="28"/>
        </w:rPr>
        <w:t xml:space="preserve"> </w:t>
      </w:r>
      <w:proofErr w:type="spellStart"/>
      <w:r w:rsidRPr="00F8110D">
        <w:rPr>
          <w:szCs w:val="28"/>
        </w:rPr>
        <w:t>điều</w:t>
      </w:r>
      <w:proofErr w:type="spellEnd"/>
      <w:r w:rsidRPr="00F8110D">
        <w:rPr>
          <w:szCs w:val="28"/>
        </w:rPr>
        <w:t xml:space="preserve"> </w:t>
      </w:r>
      <w:proofErr w:type="spellStart"/>
      <w:r w:rsidRPr="00F8110D">
        <w:rPr>
          <w:szCs w:val="28"/>
        </w:rPr>
        <w:t>phối</w:t>
      </w:r>
      <w:proofErr w:type="spellEnd"/>
      <w:r w:rsidRPr="00F8110D">
        <w:rPr>
          <w:szCs w:val="28"/>
        </w:rPr>
        <w:t xml:space="preserve">, </w:t>
      </w:r>
      <w:proofErr w:type="spellStart"/>
      <w:r w:rsidRPr="00F8110D">
        <w:rPr>
          <w:szCs w:val="28"/>
        </w:rPr>
        <w:t>huy</w:t>
      </w:r>
      <w:proofErr w:type="spellEnd"/>
      <w:r w:rsidRPr="00F8110D">
        <w:rPr>
          <w:szCs w:val="28"/>
        </w:rPr>
        <w:t xml:space="preserve"> </w:t>
      </w:r>
      <w:proofErr w:type="spellStart"/>
      <w:r w:rsidRPr="00F8110D">
        <w:rPr>
          <w:szCs w:val="28"/>
        </w:rPr>
        <w:t>động</w:t>
      </w:r>
      <w:proofErr w:type="spellEnd"/>
      <w:r w:rsidRPr="00F8110D">
        <w:rPr>
          <w:szCs w:val="28"/>
        </w:rPr>
        <w:t xml:space="preserve"> </w:t>
      </w:r>
      <w:proofErr w:type="spellStart"/>
      <w:r w:rsidRPr="00F8110D">
        <w:rPr>
          <w:szCs w:val="28"/>
        </w:rPr>
        <w:t>nguồn</w:t>
      </w:r>
      <w:proofErr w:type="spellEnd"/>
      <w:r w:rsidRPr="00F8110D">
        <w:rPr>
          <w:szCs w:val="28"/>
        </w:rPr>
        <w:t xml:space="preserve"> </w:t>
      </w:r>
      <w:proofErr w:type="spellStart"/>
      <w:r w:rsidRPr="00F8110D">
        <w:rPr>
          <w:szCs w:val="28"/>
        </w:rPr>
        <w:t>lực</w:t>
      </w:r>
      <w:proofErr w:type="spellEnd"/>
      <w:r w:rsidRPr="00F8110D">
        <w:rPr>
          <w:szCs w:val="28"/>
        </w:rPr>
        <w:t xml:space="preserve"> </w:t>
      </w:r>
      <w:proofErr w:type="spellStart"/>
      <w:r w:rsidRPr="00F8110D">
        <w:rPr>
          <w:szCs w:val="28"/>
        </w:rPr>
        <w:t>này</w:t>
      </w:r>
      <w:proofErr w:type="spellEnd"/>
      <w:r w:rsidRPr="00F8110D">
        <w:rPr>
          <w:szCs w:val="28"/>
        </w:rPr>
        <w:t xml:space="preserve"> </w:t>
      </w:r>
      <w:proofErr w:type="spellStart"/>
      <w:r w:rsidRPr="00F8110D">
        <w:rPr>
          <w:szCs w:val="28"/>
        </w:rPr>
        <w:t>cùng</w:t>
      </w:r>
      <w:proofErr w:type="spellEnd"/>
      <w:r w:rsidRPr="00F8110D">
        <w:rPr>
          <w:szCs w:val="28"/>
        </w:rPr>
        <w:t xml:space="preserve"> </w:t>
      </w:r>
      <w:proofErr w:type="spellStart"/>
      <w:r w:rsidRPr="00F8110D">
        <w:rPr>
          <w:szCs w:val="28"/>
        </w:rPr>
        <w:t>với</w:t>
      </w:r>
      <w:proofErr w:type="spellEnd"/>
      <w:r w:rsidRPr="00F8110D">
        <w:rPr>
          <w:szCs w:val="28"/>
        </w:rPr>
        <w:t xml:space="preserve"> </w:t>
      </w:r>
      <w:proofErr w:type="spellStart"/>
      <w:r w:rsidRPr="00F8110D">
        <w:rPr>
          <w:szCs w:val="28"/>
        </w:rPr>
        <w:t>nguồn</w:t>
      </w:r>
      <w:proofErr w:type="spellEnd"/>
      <w:r w:rsidRPr="00F8110D">
        <w:rPr>
          <w:szCs w:val="28"/>
        </w:rPr>
        <w:t xml:space="preserve"> </w:t>
      </w:r>
      <w:proofErr w:type="spellStart"/>
      <w:r w:rsidRPr="00F8110D">
        <w:rPr>
          <w:szCs w:val="28"/>
        </w:rPr>
        <w:t>lực</w:t>
      </w:r>
      <w:proofErr w:type="spellEnd"/>
      <w:r w:rsidRPr="00F8110D">
        <w:rPr>
          <w:szCs w:val="28"/>
        </w:rPr>
        <w:t xml:space="preserve"> DTQG </w:t>
      </w:r>
      <w:proofErr w:type="spellStart"/>
      <w:r w:rsidRPr="00F8110D">
        <w:rPr>
          <w:szCs w:val="28"/>
        </w:rPr>
        <w:t>để</w:t>
      </w:r>
      <w:proofErr w:type="spellEnd"/>
      <w:r w:rsidRPr="00F8110D">
        <w:rPr>
          <w:szCs w:val="28"/>
        </w:rPr>
        <w:t xml:space="preserve"> </w:t>
      </w:r>
      <w:proofErr w:type="spellStart"/>
      <w:r w:rsidRPr="00F8110D">
        <w:rPr>
          <w:szCs w:val="28"/>
        </w:rPr>
        <w:t>thực</w:t>
      </w:r>
      <w:proofErr w:type="spellEnd"/>
      <w:r w:rsidRPr="00F8110D">
        <w:rPr>
          <w:szCs w:val="28"/>
        </w:rPr>
        <w:t xml:space="preserve"> </w:t>
      </w:r>
      <w:proofErr w:type="spellStart"/>
      <w:r w:rsidRPr="00F8110D">
        <w:rPr>
          <w:szCs w:val="28"/>
        </w:rPr>
        <w:t>hiện</w:t>
      </w:r>
      <w:proofErr w:type="spellEnd"/>
      <w:r w:rsidRPr="00F8110D">
        <w:rPr>
          <w:szCs w:val="28"/>
        </w:rPr>
        <w:t xml:space="preserve"> </w:t>
      </w:r>
      <w:proofErr w:type="spellStart"/>
      <w:r w:rsidRPr="00F8110D">
        <w:rPr>
          <w:szCs w:val="28"/>
        </w:rPr>
        <w:t>mục</w:t>
      </w:r>
      <w:proofErr w:type="spellEnd"/>
      <w:r w:rsidRPr="00F8110D">
        <w:rPr>
          <w:szCs w:val="28"/>
        </w:rPr>
        <w:t xml:space="preserve"> </w:t>
      </w:r>
      <w:proofErr w:type="spellStart"/>
      <w:r w:rsidRPr="00F8110D">
        <w:rPr>
          <w:szCs w:val="28"/>
        </w:rPr>
        <w:t>tiêu</w:t>
      </w:r>
      <w:proofErr w:type="spellEnd"/>
      <w:r w:rsidRPr="00F8110D">
        <w:rPr>
          <w:szCs w:val="28"/>
        </w:rPr>
        <w:t xml:space="preserve"> DTQG </w:t>
      </w:r>
      <w:proofErr w:type="spellStart"/>
      <w:r w:rsidRPr="00F8110D">
        <w:rPr>
          <w:szCs w:val="28"/>
        </w:rPr>
        <w:t>là</w:t>
      </w:r>
      <w:proofErr w:type="spellEnd"/>
      <w:r w:rsidRPr="00F8110D">
        <w:rPr>
          <w:szCs w:val="28"/>
        </w:rPr>
        <w:t xml:space="preserve"> </w:t>
      </w:r>
      <w:proofErr w:type="spellStart"/>
      <w:r w:rsidRPr="00F8110D">
        <w:rPr>
          <w:szCs w:val="28"/>
        </w:rPr>
        <w:t>cần</w:t>
      </w:r>
      <w:proofErr w:type="spellEnd"/>
      <w:r w:rsidRPr="00F8110D">
        <w:rPr>
          <w:szCs w:val="28"/>
        </w:rPr>
        <w:t xml:space="preserve"> </w:t>
      </w:r>
      <w:proofErr w:type="spellStart"/>
      <w:r w:rsidRPr="00F8110D">
        <w:rPr>
          <w:szCs w:val="28"/>
        </w:rPr>
        <w:t>thiết</w:t>
      </w:r>
      <w:proofErr w:type="spellEnd"/>
      <w:r w:rsidRPr="00F8110D">
        <w:rPr>
          <w:szCs w:val="28"/>
        </w:rPr>
        <w:t xml:space="preserve">, </w:t>
      </w:r>
      <w:proofErr w:type="spellStart"/>
      <w:r w:rsidRPr="00F8110D">
        <w:rPr>
          <w:szCs w:val="28"/>
        </w:rPr>
        <w:t>vừa</w:t>
      </w:r>
      <w:proofErr w:type="spellEnd"/>
      <w:r w:rsidRPr="00F8110D">
        <w:rPr>
          <w:szCs w:val="28"/>
        </w:rPr>
        <w:t xml:space="preserve"> </w:t>
      </w:r>
      <w:proofErr w:type="spellStart"/>
      <w:r w:rsidRPr="00F8110D">
        <w:rPr>
          <w:szCs w:val="28"/>
        </w:rPr>
        <w:t>phát</w:t>
      </w:r>
      <w:proofErr w:type="spellEnd"/>
      <w:r w:rsidRPr="00F8110D">
        <w:rPr>
          <w:szCs w:val="28"/>
        </w:rPr>
        <w:t xml:space="preserve"> </w:t>
      </w:r>
      <w:proofErr w:type="spellStart"/>
      <w:r w:rsidRPr="00F8110D">
        <w:rPr>
          <w:szCs w:val="28"/>
        </w:rPr>
        <w:t>huy</w:t>
      </w:r>
      <w:proofErr w:type="spellEnd"/>
      <w:r w:rsidRPr="00F8110D">
        <w:rPr>
          <w:szCs w:val="28"/>
        </w:rPr>
        <w:t xml:space="preserve"> </w:t>
      </w:r>
      <w:proofErr w:type="spellStart"/>
      <w:r w:rsidRPr="00F8110D">
        <w:rPr>
          <w:szCs w:val="28"/>
        </w:rPr>
        <w:t>hiệu</w:t>
      </w:r>
      <w:proofErr w:type="spellEnd"/>
      <w:r w:rsidRPr="00F8110D">
        <w:rPr>
          <w:szCs w:val="28"/>
        </w:rPr>
        <w:t xml:space="preserve"> </w:t>
      </w:r>
      <w:proofErr w:type="spellStart"/>
      <w:r w:rsidRPr="00F8110D">
        <w:rPr>
          <w:szCs w:val="28"/>
        </w:rPr>
        <w:t>quả</w:t>
      </w:r>
      <w:proofErr w:type="spellEnd"/>
      <w:r w:rsidRPr="00F8110D">
        <w:rPr>
          <w:szCs w:val="28"/>
        </w:rPr>
        <w:t xml:space="preserve"> </w:t>
      </w:r>
      <w:proofErr w:type="spellStart"/>
      <w:r w:rsidRPr="00F8110D">
        <w:rPr>
          <w:szCs w:val="28"/>
        </w:rPr>
        <w:t>các</w:t>
      </w:r>
      <w:proofErr w:type="spellEnd"/>
      <w:r w:rsidRPr="00F8110D">
        <w:rPr>
          <w:szCs w:val="28"/>
        </w:rPr>
        <w:t xml:space="preserve"> </w:t>
      </w:r>
      <w:proofErr w:type="spellStart"/>
      <w:r w:rsidRPr="00F8110D">
        <w:rPr>
          <w:szCs w:val="28"/>
        </w:rPr>
        <w:t>nguồn</w:t>
      </w:r>
      <w:proofErr w:type="spellEnd"/>
      <w:r w:rsidRPr="00F8110D">
        <w:rPr>
          <w:szCs w:val="28"/>
        </w:rPr>
        <w:t xml:space="preserve"> </w:t>
      </w:r>
      <w:proofErr w:type="spellStart"/>
      <w:r w:rsidRPr="00F8110D">
        <w:rPr>
          <w:szCs w:val="28"/>
        </w:rPr>
        <w:t>lực</w:t>
      </w:r>
      <w:proofErr w:type="spellEnd"/>
      <w:r w:rsidRPr="00F8110D">
        <w:rPr>
          <w:szCs w:val="28"/>
        </w:rPr>
        <w:t xml:space="preserve"> </w:t>
      </w:r>
      <w:proofErr w:type="spellStart"/>
      <w:r w:rsidRPr="00F8110D">
        <w:rPr>
          <w:szCs w:val="28"/>
        </w:rPr>
        <w:t>của</w:t>
      </w:r>
      <w:proofErr w:type="spellEnd"/>
      <w:r w:rsidRPr="00F8110D">
        <w:rPr>
          <w:szCs w:val="28"/>
        </w:rPr>
        <w:t xml:space="preserve"> </w:t>
      </w:r>
      <w:proofErr w:type="spellStart"/>
      <w:r w:rsidRPr="00F8110D">
        <w:rPr>
          <w:szCs w:val="28"/>
        </w:rPr>
        <w:t>nền</w:t>
      </w:r>
      <w:proofErr w:type="spellEnd"/>
      <w:r w:rsidRPr="00F8110D">
        <w:rPr>
          <w:szCs w:val="28"/>
        </w:rPr>
        <w:t xml:space="preserve"> </w:t>
      </w:r>
      <w:proofErr w:type="spellStart"/>
      <w:r w:rsidRPr="00F8110D">
        <w:rPr>
          <w:szCs w:val="28"/>
        </w:rPr>
        <w:t>kinh</w:t>
      </w:r>
      <w:proofErr w:type="spellEnd"/>
      <w:r w:rsidRPr="00F8110D">
        <w:rPr>
          <w:szCs w:val="28"/>
        </w:rPr>
        <w:t xml:space="preserve"> </w:t>
      </w:r>
      <w:proofErr w:type="spellStart"/>
      <w:r w:rsidRPr="00F8110D">
        <w:rPr>
          <w:szCs w:val="28"/>
        </w:rPr>
        <w:t>tế</w:t>
      </w:r>
      <w:proofErr w:type="spellEnd"/>
      <w:r w:rsidRPr="00F8110D">
        <w:rPr>
          <w:szCs w:val="28"/>
        </w:rPr>
        <w:t xml:space="preserve"> </w:t>
      </w:r>
      <w:proofErr w:type="spellStart"/>
      <w:r w:rsidRPr="00F8110D">
        <w:rPr>
          <w:szCs w:val="28"/>
        </w:rPr>
        <w:t>vừa</w:t>
      </w:r>
      <w:proofErr w:type="spellEnd"/>
      <w:r w:rsidRPr="00F8110D">
        <w:rPr>
          <w:szCs w:val="28"/>
        </w:rPr>
        <w:t xml:space="preserve"> </w:t>
      </w:r>
      <w:proofErr w:type="spellStart"/>
      <w:r w:rsidRPr="00F8110D">
        <w:rPr>
          <w:szCs w:val="28"/>
        </w:rPr>
        <w:t>giảm</w:t>
      </w:r>
      <w:proofErr w:type="spellEnd"/>
      <w:r w:rsidRPr="00F8110D">
        <w:rPr>
          <w:szCs w:val="28"/>
        </w:rPr>
        <w:t xml:space="preserve"> </w:t>
      </w:r>
      <w:proofErr w:type="spellStart"/>
      <w:r w:rsidRPr="00F8110D">
        <w:rPr>
          <w:szCs w:val="28"/>
        </w:rPr>
        <w:t>áp</w:t>
      </w:r>
      <w:proofErr w:type="spellEnd"/>
      <w:r w:rsidRPr="00F8110D">
        <w:rPr>
          <w:szCs w:val="28"/>
        </w:rPr>
        <w:t xml:space="preserve"> </w:t>
      </w:r>
      <w:proofErr w:type="spellStart"/>
      <w:r w:rsidRPr="00F8110D">
        <w:rPr>
          <w:szCs w:val="28"/>
        </w:rPr>
        <w:t>lực</w:t>
      </w:r>
      <w:proofErr w:type="spellEnd"/>
      <w:r w:rsidRPr="00F8110D">
        <w:rPr>
          <w:szCs w:val="28"/>
        </w:rPr>
        <w:t xml:space="preserve"> </w:t>
      </w:r>
      <w:proofErr w:type="spellStart"/>
      <w:r w:rsidRPr="00F8110D">
        <w:rPr>
          <w:szCs w:val="28"/>
        </w:rPr>
        <w:t>đối</w:t>
      </w:r>
      <w:proofErr w:type="spellEnd"/>
      <w:r w:rsidRPr="00F8110D">
        <w:rPr>
          <w:szCs w:val="28"/>
        </w:rPr>
        <w:t xml:space="preserve"> </w:t>
      </w:r>
      <w:proofErr w:type="spellStart"/>
      <w:r w:rsidRPr="00F8110D">
        <w:rPr>
          <w:szCs w:val="28"/>
        </w:rPr>
        <w:t>vớ</w:t>
      </w:r>
      <w:r w:rsidR="00E84D36" w:rsidRPr="00F8110D">
        <w:rPr>
          <w:szCs w:val="28"/>
        </w:rPr>
        <w:t>i</w:t>
      </w:r>
      <w:proofErr w:type="spellEnd"/>
      <w:r w:rsidR="00E84D36" w:rsidRPr="00F8110D">
        <w:rPr>
          <w:szCs w:val="28"/>
        </w:rPr>
        <w:t xml:space="preserve"> NSNN chi </w:t>
      </w:r>
      <w:proofErr w:type="spellStart"/>
      <w:r w:rsidR="00E84D36" w:rsidRPr="00F8110D">
        <w:rPr>
          <w:szCs w:val="28"/>
        </w:rPr>
        <w:t>cho</w:t>
      </w:r>
      <w:proofErr w:type="spellEnd"/>
      <w:r w:rsidR="00E84D36" w:rsidRPr="00F8110D">
        <w:rPr>
          <w:szCs w:val="28"/>
        </w:rPr>
        <w:t xml:space="preserve"> DTQG.</w:t>
      </w:r>
    </w:p>
    <w:p w14:paraId="7581A9D8" w14:textId="3E5A4945" w:rsidR="005517AC" w:rsidRPr="00B44B11" w:rsidRDefault="00B44B11" w:rsidP="00456EC8">
      <w:pPr>
        <w:widowControl w:val="0"/>
        <w:autoSpaceDE w:val="0"/>
        <w:autoSpaceDN w:val="0"/>
        <w:adjustRightInd w:val="0"/>
        <w:snapToGrid w:val="0"/>
        <w:spacing w:line="360" w:lineRule="exact"/>
        <w:ind w:firstLine="709"/>
        <w:jc w:val="both"/>
        <w:rPr>
          <w:rFonts w:eastAsia="Calibri"/>
          <w:szCs w:val="28"/>
        </w:rPr>
      </w:pPr>
      <w:r w:rsidRPr="00B44B11">
        <w:rPr>
          <w:rFonts w:eastAsia="Calibri"/>
          <w:szCs w:val="28"/>
        </w:rPr>
        <w:t>(ii)</w:t>
      </w:r>
      <w:r w:rsidR="00DD37E8" w:rsidRPr="00B44B11">
        <w:rPr>
          <w:rFonts w:eastAsia="Calibri"/>
          <w:szCs w:val="28"/>
        </w:rPr>
        <w:t xml:space="preserve"> Danh </w:t>
      </w:r>
      <w:proofErr w:type="spellStart"/>
      <w:r w:rsidR="00DD37E8" w:rsidRPr="00B44B11">
        <w:rPr>
          <w:rFonts w:eastAsia="Calibri"/>
          <w:szCs w:val="28"/>
        </w:rPr>
        <w:t>mục</w:t>
      </w:r>
      <w:proofErr w:type="spellEnd"/>
      <w:r w:rsidR="00DD37E8" w:rsidRPr="00B44B11">
        <w:rPr>
          <w:rFonts w:eastAsia="Calibri"/>
          <w:szCs w:val="28"/>
        </w:rPr>
        <w:t xml:space="preserve"> chi </w:t>
      </w:r>
      <w:proofErr w:type="spellStart"/>
      <w:r w:rsidR="00DD37E8" w:rsidRPr="00B44B11">
        <w:rPr>
          <w:rFonts w:eastAsia="Calibri"/>
          <w:szCs w:val="28"/>
        </w:rPr>
        <w:t>tiết</w:t>
      </w:r>
      <w:proofErr w:type="spellEnd"/>
      <w:r w:rsidR="00DD37E8" w:rsidRPr="00B44B11">
        <w:rPr>
          <w:rFonts w:eastAsia="Calibri"/>
          <w:szCs w:val="28"/>
        </w:rPr>
        <w:t xml:space="preserve"> </w:t>
      </w:r>
      <w:proofErr w:type="spellStart"/>
      <w:r w:rsidR="00DD37E8" w:rsidRPr="00B44B11">
        <w:rPr>
          <w:rFonts w:eastAsia="Calibri"/>
          <w:szCs w:val="28"/>
        </w:rPr>
        <w:t>hàng</w:t>
      </w:r>
      <w:proofErr w:type="spellEnd"/>
      <w:r w:rsidR="00DD37E8" w:rsidRPr="00B44B11">
        <w:rPr>
          <w:rFonts w:eastAsia="Calibri"/>
          <w:szCs w:val="28"/>
        </w:rPr>
        <w:t xml:space="preserve"> </w:t>
      </w:r>
      <w:proofErr w:type="spellStart"/>
      <w:r w:rsidR="00DD37E8" w:rsidRPr="00B44B11">
        <w:rPr>
          <w:rFonts w:eastAsia="Calibri"/>
          <w:szCs w:val="28"/>
        </w:rPr>
        <w:t>dự</w:t>
      </w:r>
      <w:proofErr w:type="spellEnd"/>
      <w:r w:rsidR="00DD37E8" w:rsidRPr="00B44B11">
        <w:rPr>
          <w:rFonts w:eastAsia="Calibri"/>
          <w:szCs w:val="28"/>
        </w:rPr>
        <w:t xml:space="preserve"> </w:t>
      </w:r>
      <w:proofErr w:type="spellStart"/>
      <w:r w:rsidR="00DD37E8" w:rsidRPr="00B44B11">
        <w:rPr>
          <w:rFonts w:eastAsia="Calibri"/>
          <w:szCs w:val="28"/>
        </w:rPr>
        <w:t>trữ</w:t>
      </w:r>
      <w:proofErr w:type="spellEnd"/>
      <w:r w:rsidR="00DD37E8" w:rsidRPr="00B44B11">
        <w:rPr>
          <w:rFonts w:eastAsia="Calibri"/>
          <w:szCs w:val="28"/>
        </w:rPr>
        <w:t xml:space="preserve"> </w:t>
      </w:r>
      <w:proofErr w:type="spellStart"/>
      <w:r w:rsidR="00DD37E8" w:rsidRPr="00B44B11">
        <w:rPr>
          <w:rFonts w:eastAsia="Calibri"/>
          <w:szCs w:val="28"/>
        </w:rPr>
        <w:t>quốc</w:t>
      </w:r>
      <w:proofErr w:type="spellEnd"/>
      <w:r w:rsidR="00DD37E8" w:rsidRPr="00B44B11">
        <w:rPr>
          <w:rFonts w:eastAsia="Calibri"/>
          <w:szCs w:val="28"/>
        </w:rPr>
        <w:t xml:space="preserve"> </w:t>
      </w:r>
      <w:proofErr w:type="spellStart"/>
      <w:r w:rsidR="00DD37E8" w:rsidRPr="00B44B11">
        <w:rPr>
          <w:rFonts w:eastAsia="Calibri"/>
          <w:szCs w:val="28"/>
        </w:rPr>
        <w:t>gia</w:t>
      </w:r>
      <w:proofErr w:type="spellEnd"/>
    </w:p>
    <w:p w14:paraId="0A5DC7A5" w14:textId="547BA138" w:rsidR="00FA1FB2" w:rsidRPr="00F8110D" w:rsidRDefault="00A125CF" w:rsidP="00456EC8">
      <w:pPr>
        <w:spacing w:line="360" w:lineRule="exact"/>
        <w:ind w:firstLine="709"/>
        <w:jc w:val="both"/>
        <w:rPr>
          <w:spacing w:val="2"/>
          <w:szCs w:val="28"/>
        </w:rPr>
      </w:pPr>
      <w:r w:rsidRPr="00F8110D">
        <w:rPr>
          <w:color w:val="000000"/>
          <w:szCs w:val="28"/>
        </w:rPr>
        <w:t xml:space="preserve">Danh </w:t>
      </w:r>
      <w:proofErr w:type="spellStart"/>
      <w:r w:rsidRPr="00F8110D">
        <w:rPr>
          <w:color w:val="000000"/>
          <w:szCs w:val="28"/>
        </w:rPr>
        <w:t>mục</w:t>
      </w:r>
      <w:proofErr w:type="spellEnd"/>
      <w:r w:rsidRPr="00F8110D">
        <w:rPr>
          <w:color w:val="000000"/>
          <w:szCs w:val="28"/>
        </w:rPr>
        <w:t xml:space="preserve"> </w:t>
      </w:r>
      <w:proofErr w:type="spellStart"/>
      <w:r w:rsidRPr="00F8110D">
        <w:rPr>
          <w:color w:val="000000"/>
          <w:szCs w:val="28"/>
        </w:rPr>
        <w:t>hàng</w:t>
      </w:r>
      <w:proofErr w:type="spellEnd"/>
      <w:r w:rsidRPr="00F8110D">
        <w:rPr>
          <w:color w:val="000000"/>
          <w:szCs w:val="28"/>
        </w:rPr>
        <w:t xml:space="preserve"> DTQG </w:t>
      </w:r>
      <w:proofErr w:type="spellStart"/>
      <w:r w:rsidRPr="00F8110D">
        <w:rPr>
          <w:rFonts w:eastAsia="Aptos"/>
          <w:kern w:val="2"/>
          <w:szCs w:val="28"/>
        </w:rPr>
        <w:t>hiện</w:t>
      </w:r>
      <w:proofErr w:type="spellEnd"/>
      <w:r w:rsidRPr="00F8110D">
        <w:rPr>
          <w:rFonts w:eastAsia="Aptos"/>
          <w:kern w:val="2"/>
          <w:szCs w:val="28"/>
        </w:rPr>
        <w:t xml:space="preserve"> nay </w:t>
      </w:r>
      <w:proofErr w:type="spellStart"/>
      <w:r w:rsidRPr="00F8110D">
        <w:rPr>
          <w:spacing w:val="2"/>
          <w:szCs w:val="28"/>
        </w:rPr>
        <w:t>quy</w:t>
      </w:r>
      <w:proofErr w:type="spellEnd"/>
      <w:r w:rsidRPr="00F8110D">
        <w:rPr>
          <w:spacing w:val="2"/>
          <w:szCs w:val="28"/>
        </w:rPr>
        <w:t xml:space="preserve"> </w:t>
      </w:r>
      <w:proofErr w:type="spellStart"/>
      <w:r w:rsidRPr="00F8110D">
        <w:rPr>
          <w:spacing w:val="2"/>
          <w:szCs w:val="28"/>
        </w:rPr>
        <w:t>định</w:t>
      </w:r>
      <w:proofErr w:type="spellEnd"/>
      <w:r w:rsidRPr="00F8110D">
        <w:rPr>
          <w:spacing w:val="2"/>
          <w:szCs w:val="28"/>
        </w:rPr>
        <w:t xml:space="preserve"> </w:t>
      </w:r>
      <w:proofErr w:type="spellStart"/>
      <w:r w:rsidRPr="00F8110D">
        <w:rPr>
          <w:spacing w:val="2"/>
          <w:szCs w:val="28"/>
        </w:rPr>
        <w:t>tại</w:t>
      </w:r>
      <w:proofErr w:type="spellEnd"/>
      <w:r w:rsidRPr="00F8110D">
        <w:rPr>
          <w:spacing w:val="2"/>
          <w:szCs w:val="28"/>
        </w:rPr>
        <w:t xml:space="preserve"> </w:t>
      </w:r>
      <w:proofErr w:type="spellStart"/>
      <w:r w:rsidRPr="00F8110D">
        <w:rPr>
          <w:spacing w:val="2"/>
          <w:szCs w:val="28"/>
        </w:rPr>
        <w:t>Nghị</w:t>
      </w:r>
      <w:proofErr w:type="spellEnd"/>
      <w:r w:rsidRPr="00F8110D">
        <w:rPr>
          <w:spacing w:val="2"/>
          <w:szCs w:val="28"/>
        </w:rPr>
        <w:t xml:space="preserve"> </w:t>
      </w:r>
      <w:proofErr w:type="spellStart"/>
      <w:r w:rsidRPr="00F8110D">
        <w:rPr>
          <w:spacing w:val="2"/>
          <w:szCs w:val="28"/>
        </w:rPr>
        <w:t>định</w:t>
      </w:r>
      <w:proofErr w:type="spellEnd"/>
      <w:r w:rsidRPr="00F8110D">
        <w:rPr>
          <w:spacing w:val="2"/>
          <w:szCs w:val="28"/>
        </w:rPr>
        <w:t xml:space="preserve"> 94, </w:t>
      </w:r>
      <w:proofErr w:type="spellStart"/>
      <w:r w:rsidR="00040CC2">
        <w:rPr>
          <w:spacing w:val="2"/>
          <w:szCs w:val="28"/>
        </w:rPr>
        <w:t>N</w:t>
      </w:r>
      <w:r w:rsidRPr="00F8110D">
        <w:rPr>
          <w:spacing w:val="2"/>
          <w:szCs w:val="28"/>
        </w:rPr>
        <w:t>ghị</w:t>
      </w:r>
      <w:proofErr w:type="spellEnd"/>
      <w:r w:rsidRPr="00F8110D">
        <w:rPr>
          <w:spacing w:val="2"/>
          <w:szCs w:val="28"/>
        </w:rPr>
        <w:t xml:space="preserve"> </w:t>
      </w:r>
      <w:proofErr w:type="spellStart"/>
      <w:r w:rsidRPr="00F8110D">
        <w:rPr>
          <w:spacing w:val="2"/>
          <w:szCs w:val="28"/>
        </w:rPr>
        <w:t>định</w:t>
      </w:r>
      <w:proofErr w:type="spellEnd"/>
      <w:r w:rsidRPr="00F8110D">
        <w:rPr>
          <w:spacing w:val="2"/>
          <w:szCs w:val="28"/>
        </w:rPr>
        <w:t xml:space="preserve"> 56 </w:t>
      </w:r>
      <w:proofErr w:type="spellStart"/>
      <w:r w:rsidRPr="00F8110D">
        <w:rPr>
          <w:rFonts w:eastAsia="Aptos"/>
          <w:kern w:val="2"/>
          <w:szCs w:val="28"/>
        </w:rPr>
        <w:t>chủ</w:t>
      </w:r>
      <w:proofErr w:type="spellEnd"/>
      <w:r w:rsidRPr="00F8110D">
        <w:rPr>
          <w:rFonts w:eastAsia="Aptos"/>
          <w:kern w:val="2"/>
          <w:szCs w:val="28"/>
        </w:rPr>
        <w:t xml:space="preserve"> </w:t>
      </w:r>
      <w:proofErr w:type="spellStart"/>
      <w:r w:rsidRPr="00F8110D">
        <w:rPr>
          <w:rFonts w:eastAsia="Aptos"/>
          <w:kern w:val="2"/>
          <w:szCs w:val="28"/>
        </w:rPr>
        <w:t>yếu</w:t>
      </w:r>
      <w:proofErr w:type="spellEnd"/>
      <w:r w:rsidRPr="00F8110D">
        <w:rPr>
          <w:rFonts w:eastAsia="Aptos"/>
          <w:kern w:val="2"/>
          <w:szCs w:val="28"/>
        </w:rPr>
        <w:t xml:space="preserve"> </w:t>
      </w:r>
      <w:proofErr w:type="spellStart"/>
      <w:r w:rsidRPr="00F8110D">
        <w:rPr>
          <w:rFonts w:eastAsia="Aptos"/>
          <w:kern w:val="2"/>
          <w:szCs w:val="28"/>
        </w:rPr>
        <w:t>tập</w:t>
      </w:r>
      <w:proofErr w:type="spellEnd"/>
      <w:r w:rsidRPr="00F8110D">
        <w:rPr>
          <w:rFonts w:eastAsia="Aptos"/>
          <w:kern w:val="2"/>
          <w:szCs w:val="28"/>
        </w:rPr>
        <w:t xml:space="preserve"> </w:t>
      </w:r>
      <w:proofErr w:type="spellStart"/>
      <w:r w:rsidRPr="00F8110D">
        <w:rPr>
          <w:rFonts w:eastAsia="Aptos"/>
          <w:kern w:val="2"/>
          <w:szCs w:val="28"/>
        </w:rPr>
        <w:t>trung</w:t>
      </w:r>
      <w:proofErr w:type="spellEnd"/>
      <w:r w:rsidRPr="00F8110D">
        <w:rPr>
          <w:rFonts w:eastAsia="Aptos"/>
          <w:kern w:val="2"/>
          <w:szCs w:val="28"/>
        </w:rPr>
        <w:t xml:space="preserve"> </w:t>
      </w:r>
      <w:proofErr w:type="spellStart"/>
      <w:r w:rsidRPr="00F8110D">
        <w:rPr>
          <w:rFonts w:eastAsia="Aptos"/>
          <w:kern w:val="2"/>
          <w:szCs w:val="28"/>
        </w:rPr>
        <w:t>bảo</w:t>
      </w:r>
      <w:proofErr w:type="spellEnd"/>
      <w:r w:rsidRPr="00F8110D">
        <w:rPr>
          <w:rFonts w:eastAsia="Aptos"/>
          <w:kern w:val="2"/>
          <w:szCs w:val="28"/>
        </w:rPr>
        <w:t xml:space="preserve"> </w:t>
      </w:r>
      <w:proofErr w:type="spellStart"/>
      <w:r w:rsidRPr="00F8110D">
        <w:rPr>
          <w:rFonts w:eastAsia="Aptos"/>
          <w:kern w:val="2"/>
          <w:szCs w:val="28"/>
        </w:rPr>
        <w:t>đảm</w:t>
      </w:r>
      <w:proofErr w:type="spellEnd"/>
      <w:r w:rsidRPr="00F8110D">
        <w:rPr>
          <w:rFonts w:eastAsia="Aptos"/>
          <w:kern w:val="2"/>
          <w:szCs w:val="28"/>
        </w:rPr>
        <w:t xml:space="preserve"> </w:t>
      </w:r>
      <w:proofErr w:type="spellStart"/>
      <w:r w:rsidRPr="00F8110D">
        <w:rPr>
          <w:rFonts w:eastAsia="Aptos"/>
          <w:kern w:val="2"/>
          <w:szCs w:val="28"/>
        </w:rPr>
        <w:t>sẵn</w:t>
      </w:r>
      <w:proofErr w:type="spellEnd"/>
      <w:r w:rsidRPr="00F8110D">
        <w:rPr>
          <w:rFonts w:eastAsia="Aptos"/>
          <w:kern w:val="2"/>
          <w:szCs w:val="28"/>
        </w:rPr>
        <w:t xml:space="preserve"> </w:t>
      </w:r>
      <w:proofErr w:type="spellStart"/>
      <w:r w:rsidRPr="00F8110D">
        <w:rPr>
          <w:rFonts w:eastAsia="Aptos"/>
          <w:kern w:val="2"/>
          <w:szCs w:val="28"/>
        </w:rPr>
        <w:t>sàng</w:t>
      </w:r>
      <w:proofErr w:type="spellEnd"/>
      <w:r w:rsidRPr="00F8110D">
        <w:rPr>
          <w:rFonts w:eastAsia="Aptos"/>
          <w:kern w:val="2"/>
          <w:szCs w:val="28"/>
        </w:rPr>
        <w:t xml:space="preserve"> </w:t>
      </w:r>
      <w:proofErr w:type="spellStart"/>
      <w:r w:rsidRPr="00F8110D">
        <w:rPr>
          <w:rFonts w:eastAsia="Aptos"/>
          <w:kern w:val="2"/>
          <w:szCs w:val="28"/>
        </w:rPr>
        <w:t>đáp</w:t>
      </w:r>
      <w:proofErr w:type="spellEnd"/>
      <w:r w:rsidRPr="00F8110D">
        <w:rPr>
          <w:rFonts w:eastAsia="Aptos"/>
          <w:kern w:val="2"/>
          <w:szCs w:val="28"/>
        </w:rPr>
        <w:t xml:space="preserve"> </w:t>
      </w:r>
      <w:proofErr w:type="spellStart"/>
      <w:r w:rsidRPr="00F8110D">
        <w:rPr>
          <w:rFonts w:eastAsia="Aptos"/>
          <w:kern w:val="2"/>
          <w:szCs w:val="28"/>
        </w:rPr>
        <w:t>ứng</w:t>
      </w:r>
      <w:proofErr w:type="spellEnd"/>
      <w:r w:rsidRPr="00F8110D">
        <w:rPr>
          <w:rFonts w:eastAsia="Aptos"/>
          <w:kern w:val="2"/>
          <w:szCs w:val="28"/>
        </w:rPr>
        <w:t xml:space="preserve"> </w:t>
      </w:r>
      <w:proofErr w:type="spellStart"/>
      <w:r w:rsidRPr="00F8110D">
        <w:rPr>
          <w:rFonts w:eastAsia="Aptos"/>
          <w:kern w:val="2"/>
          <w:szCs w:val="28"/>
        </w:rPr>
        <w:t>các</w:t>
      </w:r>
      <w:proofErr w:type="spellEnd"/>
      <w:r w:rsidRPr="00F8110D">
        <w:rPr>
          <w:rFonts w:eastAsia="Aptos"/>
          <w:kern w:val="2"/>
          <w:szCs w:val="28"/>
        </w:rPr>
        <w:t xml:space="preserve"> </w:t>
      </w:r>
      <w:proofErr w:type="spellStart"/>
      <w:r w:rsidRPr="00F8110D">
        <w:rPr>
          <w:rFonts w:eastAsia="Aptos"/>
          <w:kern w:val="2"/>
          <w:szCs w:val="28"/>
        </w:rPr>
        <w:t>yêu</w:t>
      </w:r>
      <w:proofErr w:type="spellEnd"/>
      <w:r w:rsidRPr="00F8110D">
        <w:rPr>
          <w:rFonts w:eastAsia="Aptos"/>
          <w:kern w:val="2"/>
          <w:szCs w:val="28"/>
        </w:rPr>
        <w:t xml:space="preserve"> </w:t>
      </w:r>
      <w:proofErr w:type="spellStart"/>
      <w:r w:rsidRPr="00F8110D">
        <w:rPr>
          <w:rFonts w:eastAsia="Aptos"/>
          <w:kern w:val="2"/>
          <w:szCs w:val="28"/>
        </w:rPr>
        <w:t>cầu</w:t>
      </w:r>
      <w:proofErr w:type="spellEnd"/>
      <w:r w:rsidRPr="00F8110D">
        <w:rPr>
          <w:rFonts w:eastAsia="Aptos"/>
          <w:kern w:val="2"/>
          <w:szCs w:val="28"/>
        </w:rPr>
        <w:t xml:space="preserve"> </w:t>
      </w:r>
      <w:proofErr w:type="spellStart"/>
      <w:r w:rsidRPr="00F8110D">
        <w:rPr>
          <w:rFonts w:eastAsia="Aptos"/>
          <w:kern w:val="2"/>
          <w:szCs w:val="28"/>
        </w:rPr>
        <w:t>đột</w:t>
      </w:r>
      <w:proofErr w:type="spellEnd"/>
      <w:r w:rsidRPr="00F8110D">
        <w:rPr>
          <w:rFonts w:eastAsia="Aptos"/>
          <w:kern w:val="2"/>
          <w:szCs w:val="28"/>
        </w:rPr>
        <w:t xml:space="preserve"> </w:t>
      </w:r>
      <w:proofErr w:type="spellStart"/>
      <w:r w:rsidRPr="00F8110D">
        <w:rPr>
          <w:rFonts w:eastAsia="Aptos"/>
          <w:kern w:val="2"/>
          <w:szCs w:val="28"/>
        </w:rPr>
        <w:t>xuất</w:t>
      </w:r>
      <w:proofErr w:type="spellEnd"/>
      <w:r w:rsidRPr="00F8110D">
        <w:rPr>
          <w:rFonts w:eastAsia="Aptos"/>
          <w:kern w:val="2"/>
          <w:szCs w:val="28"/>
        </w:rPr>
        <w:t xml:space="preserve">, </w:t>
      </w:r>
      <w:proofErr w:type="spellStart"/>
      <w:r w:rsidRPr="00F8110D">
        <w:rPr>
          <w:rFonts w:eastAsia="Aptos"/>
          <w:kern w:val="2"/>
          <w:szCs w:val="28"/>
        </w:rPr>
        <w:t>cấp</w:t>
      </w:r>
      <w:proofErr w:type="spellEnd"/>
      <w:r w:rsidRPr="00F8110D">
        <w:rPr>
          <w:rFonts w:eastAsia="Aptos"/>
          <w:kern w:val="2"/>
          <w:szCs w:val="28"/>
        </w:rPr>
        <w:t xml:space="preserve"> </w:t>
      </w:r>
      <w:proofErr w:type="spellStart"/>
      <w:r w:rsidRPr="00F8110D">
        <w:rPr>
          <w:rFonts w:eastAsia="Aptos"/>
          <w:kern w:val="2"/>
          <w:szCs w:val="28"/>
        </w:rPr>
        <w:t>bách</w:t>
      </w:r>
      <w:proofErr w:type="spellEnd"/>
      <w:r w:rsidRPr="00F8110D">
        <w:rPr>
          <w:rFonts w:eastAsia="Aptos"/>
          <w:kern w:val="2"/>
          <w:szCs w:val="28"/>
        </w:rPr>
        <w:t xml:space="preserve"> </w:t>
      </w:r>
      <w:proofErr w:type="spellStart"/>
      <w:r w:rsidRPr="00F8110D">
        <w:rPr>
          <w:rFonts w:eastAsia="Aptos"/>
          <w:kern w:val="2"/>
          <w:szCs w:val="28"/>
        </w:rPr>
        <w:t>xảy</w:t>
      </w:r>
      <w:proofErr w:type="spellEnd"/>
      <w:r w:rsidRPr="00F8110D">
        <w:rPr>
          <w:rFonts w:eastAsia="Aptos"/>
          <w:kern w:val="2"/>
          <w:szCs w:val="28"/>
        </w:rPr>
        <w:t xml:space="preserve"> </w:t>
      </w:r>
      <w:proofErr w:type="spellStart"/>
      <w:r w:rsidRPr="00F8110D">
        <w:rPr>
          <w:rFonts w:eastAsia="Aptos"/>
          <w:kern w:val="2"/>
          <w:szCs w:val="28"/>
        </w:rPr>
        <w:t>ra</w:t>
      </w:r>
      <w:proofErr w:type="spellEnd"/>
      <w:r w:rsidRPr="00F8110D">
        <w:rPr>
          <w:rFonts w:eastAsia="Aptos"/>
          <w:kern w:val="2"/>
          <w:szCs w:val="28"/>
        </w:rPr>
        <w:t xml:space="preserve"> </w:t>
      </w:r>
      <w:proofErr w:type="spellStart"/>
      <w:r w:rsidRPr="00F8110D">
        <w:rPr>
          <w:spacing w:val="2"/>
          <w:szCs w:val="28"/>
        </w:rPr>
        <w:t>phục</w:t>
      </w:r>
      <w:proofErr w:type="spellEnd"/>
      <w:r w:rsidRPr="00F8110D">
        <w:rPr>
          <w:spacing w:val="2"/>
          <w:szCs w:val="28"/>
        </w:rPr>
        <w:t xml:space="preserve"> </w:t>
      </w:r>
      <w:proofErr w:type="spellStart"/>
      <w:r w:rsidRPr="00F8110D">
        <w:rPr>
          <w:spacing w:val="2"/>
          <w:szCs w:val="28"/>
        </w:rPr>
        <w:t>vụ</w:t>
      </w:r>
      <w:proofErr w:type="spellEnd"/>
      <w:r w:rsidRPr="00F8110D">
        <w:rPr>
          <w:spacing w:val="2"/>
          <w:szCs w:val="28"/>
        </w:rPr>
        <w:t xml:space="preserve"> </w:t>
      </w:r>
      <w:proofErr w:type="spellStart"/>
      <w:r w:rsidRPr="00F8110D">
        <w:rPr>
          <w:spacing w:val="2"/>
          <w:szCs w:val="28"/>
        </w:rPr>
        <w:t>quốc</w:t>
      </w:r>
      <w:proofErr w:type="spellEnd"/>
      <w:r w:rsidRPr="00F8110D">
        <w:rPr>
          <w:spacing w:val="2"/>
          <w:szCs w:val="28"/>
        </w:rPr>
        <w:t xml:space="preserve"> </w:t>
      </w:r>
      <w:proofErr w:type="spellStart"/>
      <w:r w:rsidRPr="00F8110D">
        <w:rPr>
          <w:spacing w:val="2"/>
          <w:szCs w:val="28"/>
        </w:rPr>
        <w:t>phòng</w:t>
      </w:r>
      <w:proofErr w:type="spellEnd"/>
      <w:r w:rsidRPr="00F8110D">
        <w:rPr>
          <w:spacing w:val="2"/>
          <w:szCs w:val="28"/>
        </w:rPr>
        <w:t xml:space="preserve">, an </w:t>
      </w:r>
      <w:proofErr w:type="spellStart"/>
      <w:r w:rsidRPr="00F8110D">
        <w:rPr>
          <w:spacing w:val="2"/>
          <w:szCs w:val="28"/>
        </w:rPr>
        <w:t>ninh</w:t>
      </w:r>
      <w:proofErr w:type="spellEnd"/>
      <w:r w:rsidRPr="00F8110D">
        <w:rPr>
          <w:spacing w:val="2"/>
          <w:szCs w:val="28"/>
        </w:rPr>
        <w:t xml:space="preserve">, </w:t>
      </w:r>
      <w:proofErr w:type="spellStart"/>
      <w:r w:rsidRPr="00F8110D">
        <w:rPr>
          <w:spacing w:val="2"/>
          <w:szCs w:val="28"/>
        </w:rPr>
        <w:t>trật</w:t>
      </w:r>
      <w:proofErr w:type="spellEnd"/>
      <w:r w:rsidRPr="00F8110D">
        <w:rPr>
          <w:spacing w:val="2"/>
          <w:szCs w:val="28"/>
        </w:rPr>
        <w:t xml:space="preserve"> </w:t>
      </w:r>
      <w:proofErr w:type="spellStart"/>
      <w:r w:rsidRPr="00F8110D">
        <w:rPr>
          <w:spacing w:val="2"/>
          <w:szCs w:val="28"/>
        </w:rPr>
        <w:t>tự</w:t>
      </w:r>
      <w:proofErr w:type="spellEnd"/>
      <w:r w:rsidRPr="00F8110D">
        <w:rPr>
          <w:spacing w:val="2"/>
          <w:szCs w:val="28"/>
        </w:rPr>
        <w:t xml:space="preserve"> an </w:t>
      </w:r>
      <w:proofErr w:type="spellStart"/>
      <w:r w:rsidRPr="00F8110D">
        <w:rPr>
          <w:spacing w:val="2"/>
          <w:szCs w:val="28"/>
        </w:rPr>
        <w:t>toàn</w:t>
      </w:r>
      <w:proofErr w:type="spellEnd"/>
      <w:r w:rsidRPr="00F8110D">
        <w:rPr>
          <w:spacing w:val="2"/>
          <w:szCs w:val="28"/>
        </w:rPr>
        <w:t xml:space="preserve"> </w:t>
      </w:r>
      <w:proofErr w:type="spellStart"/>
      <w:r w:rsidRPr="00F8110D">
        <w:rPr>
          <w:spacing w:val="2"/>
          <w:szCs w:val="28"/>
        </w:rPr>
        <w:t>xã</w:t>
      </w:r>
      <w:proofErr w:type="spellEnd"/>
      <w:r w:rsidRPr="00F8110D">
        <w:rPr>
          <w:spacing w:val="2"/>
          <w:szCs w:val="28"/>
        </w:rPr>
        <w:t xml:space="preserve"> </w:t>
      </w:r>
      <w:proofErr w:type="spellStart"/>
      <w:r w:rsidRPr="00F8110D">
        <w:rPr>
          <w:spacing w:val="2"/>
          <w:szCs w:val="28"/>
        </w:rPr>
        <w:t>hội</w:t>
      </w:r>
      <w:proofErr w:type="spellEnd"/>
      <w:r w:rsidRPr="00F8110D">
        <w:rPr>
          <w:rFonts w:eastAsia="Aptos"/>
          <w:kern w:val="2"/>
          <w:szCs w:val="28"/>
        </w:rPr>
        <w:t xml:space="preserve">; </w:t>
      </w:r>
      <w:proofErr w:type="spellStart"/>
      <w:r w:rsidRPr="00F8110D">
        <w:rPr>
          <w:rFonts w:eastAsia="Aptos"/>
          <w:kern w:val="2"/>
          <w:szCs w:val="28"/>
        </w:rPr>
        <w:t>danh</w:t>
      </w:r>
      <w:proofErr w:type="spellEnd"/>
      <w:r w:rsidRPr="00F8110D">
        <w:rPr>
          <w:rFonts w:eastAsia="Aptos"/>
          <w:kern w:val="2"/>
          <w:szCs w:val="28"/>
        </w:rPr>
        <w:t xml:space="preserve"> </w:t>
      </w:r>
      <w:proofErr w:type="spellStart"/>
      <w:r w:rsidRPr="00F8110D">
        <w:rPr>
          <w:rFonts w:eastAsia="Aptos"/>
          <w:kern w:val="2"/>
          <w:szCs w:val="28"/>
        </w:rPr>
        <w:t>mục</w:t>
      </w:r>
      <w:proofErr w:type="spellEnd"/>
      <w:r w:rsidRPr="00F8110D">
        <w:rPr>
          <w:rFonts w:eastAsia="Aptos"/>
          <w:kern w:val="2"/>
          <w:szCs w:val="28"/>
        </w:rPr>
        <w:t xml:space="preserve"> </w:t>
      </w:r>
      <w:proofErr w:type="spellStart"/>
      <w:r w:rsidRPr="00F8110D">
        <w:rPr>
          <w:rFonts w:eastAsia="Aptos"/>
          <w:kern w:val="2"/>
          <w:szCs w:val="28"/>
        </w:rPr>
        <w:t>mặt</w:t>
      </w:r>
      <w:proofErr w:type="spellEnd"/>
      <w:r w:rsidRPr="00F8110D">
        <w:rPr>
          <w:rFonts w:eastAsia="Aptos"/>
          <w:kern w:val="2"/>
          <w:szCs w:val="28"/>
        </w:rPr>
        <w:t xml:space="preserve"> </w:t>
      </w:r>
      <w:proofErr w:type="spellStart"/>
      <w:r w:rsidRPr="00F8110D">
        <w:rPr>
          <w:rFonts w:eastAsia="Aptos"/>
          <w:kern w:val="2"/>
          <w:szCs w:val="28"/>
        </w:rPr>
        <w:t>hàng</w:t>
      </w:r>
      <w:proofErr w:type="spellEnd"/>
      <w:r w:rsidRPr="00F8110D">
        <w:rPr>
          <w:rFonts w:eastAsia="Aptos"/>
          <w:kern w:val="2"/>
          <w:szCs w:val="28"/>
        </w:rPr>
        <w:t xml:space="preserve"> DTQG </w:t>
      </w:r>
      <w:proofErr w:type="spellStart"/>
      <w:r w:rsidRPr="00F8110D">
        <w:rPr>
          <w:rFonts w:eastAsia="Aptos"/>
          <w:kern w:val="2"/>
          <w:szCs w:val="28"/>
        </w:rPr>
        <w:t>và</w:t>
      </w:r>
      <w:proofErr w:type="spellEnd"/>
      <w:r w:rsidRPr="00F8110D">
        <w:rPr>
          <w:rFonts w:eastAsia="Aptos"/>
          <w:kern w:val="2"/>
          <w:szCs w:val="28"/>
        </w:rPr>
        <w:t xml:space="preserve"> </w:t>
      </w:r>
      <w:proofErr w:type="spellStart"/>
      <w:r w:rsidRPr="00F8110D">
        <w:rPr>
          <w:rFonts w:eastAsia="Aptos"/>
          <w:kern w:val="2"/>
          <w:szCs w:val="28"/>
        </w:rPr>
        <w:t>phân</w:t>
      </w:r>
      <w:proofErr w:type="spellEnd"/>
      <w:r w:rsidRPr="00F8110D">
        <w:rPr>
          <w:rFonts w:eastAsia="Aptos"/>
          <w:kern w:val="2"/>
          <w:szCs w:val="28"/>
        </w:rPr>
        <w:t xml:space="preserve"> </w:t>
      </w:r>
      <w:proofErr w:type="spellStart"/>
      <w:r w:rsidRPr="00F8110D">
        <w:rPr>
          <w:rFonts w:eastAsia="Aptos"/>
          <w:kern w:val="2"/>
          <w:szCs w:val="28"/>
        </w:rPr>
        <w:t>công</w:t>
      </w:r>
      <w:proofErr w:type="spellEnd"/>
      <w:r w:rsidRPr="00F8110D">
        <w:rPr>
          <w:rFonts w:eastAsia="Aptos"/>
          <w:kern w:val="2"/>
          <w:szCs w:val="28"/>
        </w:rPr>
        <w:t xml:space="preserve"> </w:t>
      </w:r>
      <w:proofErr w:type="spellStart"/>
      <w:r w:rsidRPr="00F8110D">
        <w:rPr>
          <w:rFonts w:eastAsia="Aptos"/>
          <w:kern w:val="2"/>
          <w:szCs w:val="28"/>
        </w:rPr>
        <w:t>quản</w:t>
      </w:r>
      <w:proofErr w:type="spellEnd"/>
      <w:r w:rsidRPr="00F8110D">
        <w:rPr>
          <w:rFonts w:eastAsia="Aptos"/>
          <w:kern w:val="2"/>
          <w:szCs w:val="28"/>
        </w:rPr>
        <w:t xml:space="preserve"> </w:t>
      </w:r>
      <w:proofErr w:type="spellStart"/>
      <w:r w:rsidRPr="00F8110D">
        <w:rPr>
          <w:rFonts w:eastAsia="Aptos"/>
          <w:kern w:val="2"/>
          <w:szCs w:val="28"/>
        </w:rPr>
        <w:t>lý</w:t>
      </w:r>
      <w:proofErr w:type="spellEnd"/>
      <w:r w:rsidRPr="00F8110D">
        <w:rPr>
          <w:rFonts w:eastAsia="Aptos"/>
          <w:kern w:val="2"/>
          <w:szCs w:val="28"/>
        </w:rPr>
        <w:t xml:space="preserve"> </w:t>
      </w:r>
      <w:proofErr w:type="spellStart"/>
      <w:r w:rsidRPr="00F8110D">
        <w:rPr>
          <w:rFonts w:eastAsia="Aptos"/>
          <w:kern w:val="2"/>
          <w:szCs w:val="28"/>
        </w:rPr>
        <w:t>giữa</w:t>
      </w:r>
      <w:proofErr w:type="spellEnd"/>
      <w:r w:rsidRPr="00F8110D">
        <w:rPr>
          <w:rFonts w:eastAsia="Aptos"/>
          <w:kern w:val="2"/>
          <w:szCs w:val="28"/>
        </w:rPr>
        <w:t xml:space="preserve"> </w:t>
      </w:r>
      <w:proofErr w:type="spellStart"/>
      <w:r w:rsidRPr="00F8110D">
        <w:rPr>
          <w:rFonts w:eastAsia="Aptos"/>
          <w:kern w:val="2"/>
          <w:szCs w:val="28"/>
        </w:rPr>
        <w:t>các</w:t>
      </w:r>
      <w:proofErr w:type="spellEnd"/>
      <w:r w:rsidRPr="00F8110D">
        <w:rPr>
          <w:rFonts w:eastAsia="Aptos"/>
          <w:kern w:val="2"/>
          <w:szCs w:val="28"/>
        </w:rPr>
        <w:t xml:space="preserve"> </w:t>
      </w:r>
      <w:proofErr w:type="spellStart"/>
      <w:r w:rsidRPr="00F8110D">
        <w:rPr>
          <w:rFonts w:eastAsia="Aptos"/>
          <w:kern w:val="2"/>
          <w:szCs w:val="28"/>
        </w:rPr>
        <w:t>bộ</w:t>
      </w:r>
      <w:proofErr w:type="spellEnd"/>
      <w:r w:rsidRPr="00F8110D">
        <w:rPr>
          <w:rFonts w:eastAsia="Aptos"/>
          <w:kern w:val="2"/>
          <w:szCs w:val="28"/>
        </w:rPr>
        <w:t xml:space="preserve">, </w:t>
      </w:r>
      <w:proofErr w:type="spellStart"/>
      <w:r w:rsidRPr="00F8110D">
        <w:rPr>
          <w:rFonts w:eastAsia="Aptos"/>
          <w:kern w:val="2"/>
          <w:szCs w:val="28"/>
        </w:rPr>
        <w:t>ngành</w:t>
      </w:r>
      <w:proofErr w:type="spellEnd"/>
      <w:r w:rsidRPr="00F8110D">
        <w:rPr>
          <w:rFonts w:eastAsia="Aptos"/>
          <w:kern w:val="2"/>
          <w:szCs w:val="28"/>
        </w:rPr>
        <w:t xml:space="preserve"> </w:t>
      </w:r>
      <w:proofErr w:type="spellStart"/>
      <w:r w:rsidRPr="00F8110D">
        <w:rPr>
          <w:rFonts w:eastAsia="Aptos"/>
          <w:kern w:val="2"/>
          <w:szCs w:val="28"/>
        </w:rPr>
        <w:t>còn</w:t>
      </w:r>
      <w:proofErr w:type="spellEnd"/>
      <w:r w:rsidRPr="00F8110D">
        <w:rPr>
          <w:rFonts w:eastAsia="Aptos"/>
          <w:kern w:val="2"/>
          <w:szCs w:val="28"/>
        </w:rPr>
        <w:t xml:space="preserve"> </w:t>
      </w:r>
      <w:proofErr w:type="spellStart"/>
      <w:r w:rsidRPr="00F8110D">
        <w:rPr>
          <w:rFonts w:eastAsia="Aptos"/>
          <w:kern w:val="2"/>
          <w:szCs w:val="28"/>
        </w:rPr>
        <w:t>chưa</w:t>
      </w:r>
      <w:proofErr w:type="spellEnd"/>
      <w:r w:rsidRPr="00F8110D">
        <w:rPr>
          <w:rFonts w:eastAsia="Aptos"/>
          <w:kern w:val="2"/>
          <w:szCs w:val="28"/>
        </w:rPr>
        <w:t xml:space="preserve"> </w:t>
      </w:r>
      <w:proofErr w:type="spellStart"/>
      <w:r w:rsidRPr="00F8110D">
        <w:rPr>
          <w:rFonts w:eastAsia="Aptos"/>
          <w:kern w:val="2"/>
          <w:szCs w:val="28"/>
        </w:rPr>
        <w:t>tối</w:t>
      </w:r>
      <w:proofErr w:type="spellEnd"/>
      <w:r w:rsidRPr="00F8110D">
        <w:rPr>
          <w:rFonts w:eastAsia="Aptos"/>
          <w:kern w:val="2"/>
          <w:szCs w:val="28"/>
        </w:rPr>
        <w:t xml:space="preserve"> </w:t>
      </w:r>
      <w:proofErr w:type="spellStart"/>
      <w:r w:rsidRPr="00F8110D">
        <w:rPr>
          <w:rFonts w:eastAsia="Aptos"/>
          <w:kern w:val="2"/>
          <w:szCs w:val="28"/>
        </w:rPr>
        <w:t>ưu</w:t>
      </w:r>
      <w:proofErr w:type="spellEnd"/>
      <w:r w:rsidRPr="00F8110D">
        <w:rPr>
          <w:rFonts w:eastAsia="Aptos"/>
          <w:kern w:val="2"/>
          <w:szCs w:val="28"/>
        </w:rPr>
        <w:t xml:space="preserve">, </w:t>
      </w:r>
      <w:proofErr w:type="spellStart"/>
      <w:r w:rsidRPr="00F8110D">
        <w:rPr>
          <w:rFonts w:eastAsia="Aptos"/>
          <w:kern w:val="2"/>
          <w:szCs w:val="28"/>
        </w:rPr>
        <w:t>một</w:t>
      </w:r>
      <w:proofErr w:type="spellEnd"/>
      <w:r w:rsidRPr="00F8110D">
        <w:rPr>
          <w:rFonts w:eastAsia="Aptos"/>
          <w:kern w:val="2"/>
          <w:szCs w:val="28"/>
        </w:rPr>
        <w:t xml:space="preserve"> </w:t>
      </w:r>
      <w:proofErr w:type="spellStart"/>
      <w:r w:rsidRPr="00F8110D">
        <w:rPr>
          <w:rFonts w:eastAsia="Aptos"/>
          <w:kern w:val="2"/>
          <w:szCs w:val="28"/>
        </w:rPr>
        <w:t>số</w:t>
      </w:r>
      <w:proofErr w:type="spellEnd"/>
      <w:r w:rsidRPr="00F8110D">
        <w:rPr>
          <w:rFonts w:eastAsia="Aptos"/>
          <w:kern w:val="2"/>
          <w:szCs w:val="28"/>
        </w:rPr>
        <w:t xml:space="preserve"> </w:t>
      </w:r>
      <w:proofErr w:type="spellStart"/>
      <w:r w:rsidRPr="00F8110D">
        <w:rPr>
          <w:rFonts w:eastAsia="Aptos"/>
          <w:kern w:val="2"/>
          <w:szCs w:val="28"/>
        </w:rPr>
        <w:t>mặt</w:t>
      </w:r>
      <w:proofErr w:type="spellEnd"/>
      <w:r w:rsidRPr="00F8110D">
        <w:rPr>
          <w:rFonts w:eastAsia="Aptos"/>
          <w:kern w:val="2"/>
          <w:szCs w:val="28"/>
        </w:rPr>
        <w:t xml:space="preserve"> </w:t>
      </w:r>
      <w:proofErr w:type="spellStart"/>
      <w:r w:rsidRPr="00F8110D">
        <w:rPr>
          <w:rFonts w:eastAsia="Aptos"/>
          <w:kern w:val="2"/>
          <w:szCs w:val="28"/>
        </w:rPr>
        <w:t>hàng</w:t>
      </w:r>
      <w:proofErr w:type="spellEnd"/>
      <w:r w:rsidRPr="00F8110D">
        <w:rPr>
          <w:rFonts w:eastAsia="Aptos"/>
          <w:kern w:val="2"/>
          <w:szCs w:val="28"/>
        </w:rPr>
        <w:t xml:space="preserve"> </w:t>
      </w:r>
      <w:proofErr w:type="spellStart"/>
      <w:r w:rsidRPr="00F8110D">
        <w:rPr>
          <w:rFonts w:eastAsia="Aptos"/>
          <w:kern w:val="2"/>
          <w:szCs w:val="28"/>
        </w:rPr>
        <w:t>lưu</w:t>
      </w:r>
      <w:proofErr w:type="spellEnd"/>
      <w:r w:rsidRPr="00F8110D">
        <w:rPr>
          <w:rFonts w:eastAsia="Aptos"/>
          <w:kern w:val="2"/>
          <w:szCs w:val="28"/>
        </w:rPr>
        <w:t xml:space="preserve"> </w:t>
      </w:r>
      <w:proofErr w:type="spellStart"/>
      <w:r w:rsidRPr="00F8110D">
        <w:rPr>
          <w:rFonts w:eastAsia="Aptos"/>
          <w:kern w:val="2"/>
          <w:szCs w:val="28"/>
        </w:rPr>
        <w:t>kho</w:t>
      </w:r>
      <w:proofErr w:type="spellEnd"/>
      <w:r w:rsidRPr="00F8110D">
        <w:rPr>
          <w:rFonts w:eastAsia="Aptos"/>
          <w:kern w:val="2"/>
          <w:szCs w:val="28"/>
        </w:rPr>
        <w:t xml:space="preserve"> </w:t>
      </w:r>
      <w:proofErr w:type="spellStart"/>
      <w:r w:rsidRPr="00F8110D">
        <w:rPr>
          <w:rFonts w:eastAsia="Aptos"/>
          <w:kern w:val="2"/>
          <w:szCs w:val="28"/>
        </w:rPr>
        <w:t>lâu</w:t>
      </w:r>
      <w:proofErr w:type="spellEnd"/>
      <w:r w:rsidRPr="00F8110D">
        <w:rPr>
          <w:rFonts w:eastAsia="Aptos"/>
          <w:kern w:val="2"/>
          <w:szCs w:val="28"/>
        </w:rPr>
        <w:t xml:space="preserve"> </w:t>
      </w:r>
      <w:proofErr w:type="spellStart"/>
      <w:r w:rsidRPr="00F8110D">
        <w:rPr>
          <w:rFonts w:eastAsia="Aptos"/>
          <w:kern w:val="2"/>
          <w:szCs w:val="28"/>
        </w:rPr>
        <w:t>năm</w:t>
      </w:r>
      <w:proofErr w:type="spellEnd"/>
      <w:r w:rsidRPr="00F8110D">
        <w:rPr>
          <w:rFonts w:eastAsia="Aptos"/>
          <w:kern w:val="2"/>
          <w:szCs w:val="28"/>
        </w:rPr>
        <w:t xml:space="preserve"> </w:t>
      </w:r>
      <w:proofErr w:type="spellStart"/>
      <w:r w:rsidRPr="00F8110D">
        <w:rPr>
          <w:rFonts w:eastAsia="Aptos"/>
          <w:kern w:val="2"/>
          <w:szCs w:val="28"/>
        </w:rPr>
        <w:t>phải</w:t>
      </w:r>
      <w:proofErr w:type="spellEnd"/>
      <w:r w:rsidRPr="00F8110D">
        <w:rPr>
          <w:rFonts w:eastAsia="Aptos"/>
          <w:kern w:val="2"/>
          <w:szCs w:val="28"/>
        </w:rPr>
        <w:t xml:space="preserve"> </w:t>
      </w:r>
      <w:proofErr w:type="spellStart"/>
      <w:r w:rsidRPr="00F8110D">
        <w:rPr>
          <w:rFonts w:eastAsia="Aptos"/>
          <w:kern w:val="2"/>
          <w:szCs w:val="28"/>
        </w:rPr>
        <w:t>luân</w:t>
      </w:r>
      <w:proofErr w:type="spellEnd"/>
      <w:r w:rsidRPr="00F8110D">
        <w:rPr>
          <w:rFonts w:eastAsia="Aptos"/>
          <w:kern w:val="2"/>
          <w:szCs w:val="28"/>
        </w:rPr>
        <w:t xml:space="preserve"> </w:t>
      </w:r>
      <w:proofErr w:type="spellStart"/>
      <w:r w:rsidRPr="00F8110D">
        <w:rPr>
          <w:rFonts w:eastAsia="Aptos"/>
          <w:kern w:val="2"/>
          <w:szCs w:val="28"/>
        </w:rPr>
        <w:t>chuyển</w:t>
      </w:r>
      <w:proofErr w:type="spellEnd"/>
      <w:r w:rsidRPr="00F8110D">
        <w:rPr>
          <w:rFonts w:eastAsia="Aptos"/>
          <w:kern w:val="2"/>
          <w:szCs w:val="28"/>
        </w:rPr>
        <w:t xml:space="preserve"> </w:t>
      </w:r>
      <w:proofErr w:type="spellStart"/>
      <w:r w:rsidRPr="00F8110D">
        <w:rPr>
          <w:rFonts w:eastAsia="Aptos"/>
          <w:kern w:val="2"/>
          <w:szCs w:val="28"/>
        </w:rPr>
        <w:t>thường</w:t>
      </w:r>
      <w:proofErr w:type="spellEnd"/>
      <w:r w:rsidRPr="00F8110D">
        <w:rPr>
          <w:rFonts w:eastAsia="Aptos"/>
          <w:kern w:val="2"/>
          <w:szCs w:val="28"/>
        </w:rPr>
        <w:t xml:space="preserve"> </w:t>
      </w:r>
      <w:proofErr w:type="spellStart"/>
      <w:r w:rsidRPr="00F8110D">
        <w:rPr>
          <w:rFonts w:eastAsia="Aptos"/>
          <w:kern w:val="2"/>
          <w:szCs w:val="28"/>
        </w:rPr>
        <w:t>xuyên</w:t>
      </w:r>
      <w:proofErr w:type="spellEnd"/>
      <w:r w:rsidRPr="00F8110D">
        <w:rPr>
          <w:rFonts w:eastAsia="Aptos"/>
          <w:kern w:val="2"/>
          <w:szCs w:val="28"/>
        </w:rPr>
        <w:t xml:space="preserve"> </w:t>
      </w:r>
      <w:proofErr w:type="spellStart"/>
      <w:r w:rsidRPr="00F8110D">
        <w:rPr>
          <w:rFonts w:eastAsia="Aptos"/>
          <w:kern w:val="2"/>
          <w:szCs w:val="28"/>
        </w:rPr>
        <w:t>để</w:t>
      </w:r>
      <w:proofErr w:type="spellEnd"/>
      <w:r w:rsidRPr="00F8110D">
        <w:rPr>
          <w:rFonts w:eastAsia="Aptos"/>
          <w:kern w:val="2"/>
          <w:szCs w:val="28"/>
        </w:rPr>
        <w:t xml:space="preserve"> </w:t>
      </w:r>
      <w:proofErr w:type="spellStart"/>
      <w:r w:rsidRPr="00F8110D">
        <w:rPr>
          <w:rFonts w:eastAsia="Aptos"/>
          <w:kern w:val="2"/>
          <w:szCs w:val="28"/>
        </w:rPr>
        <w:t>tránh</w:t>
      </w:r>
      <w:proofErr w:type="spellEnd"/>
      <w:r w:rsidRPr="00F8110D">
        <w:rPr>
          <w:rFonts w:eastAsia="Aptos"/>
          <w:kern w:val="2"/>
          <w:szCs w:val="28"/>
        </w:rPr>
        <w:t xml:space="preserve"> </w:t>
      </w:r>
      <w:proofErr w:type="spellStart"/>
      <w:r w:rsidRPr="00F8110D">
        <w:rPr>
          <w:rFonts w:eastAsia="Aptos"/>
          <w:kern w:val="2"/>
          <w:szCs w:val="28"/>
        </w:rPr>
        <w:t>hư</w:t>
      </w:r>
      <w:proofErr w:type="spellEnd"/>
      <w:r w:rsidRPr="00F8110D">
        <w:rPr>
          <w:rFonts w:eastAsia="Aptos"/>
          <w:kern w:val="2"/>
          <w:szCs w:val="28"/>
        </w:rPr>
        <w:t xml:space="preserve"> </w:t>
      </w:r>
      <w:proofErr w:type="spellStart"/>
      <w:r w:rsidRPr="00F8110D">
        <w:rPr>
          <w:rFonts w:eastAsia="Aptos"/>
          <w:kern w:val="2"/>
          <w:szCs w:val="28"/>
        </w:rPr>
        <w:t>hỏng</w:t>
      </w:r>
      <w:proofErr w:type="spellEnd"/>
      <w:r w:rsidRPr="00F8110D">
        <w:rPr>
          <w:rFonts w:eastAsia="Aptos"/>
          <w:kern w:val="2"/>
          <w:szCs w:val="28"/>
        </w:rPr>
        <w:t xml:space="preserve">, </w:t>
      </w:r>
      <w:proofErr w:type="spellStart"/>
      <w:r w:rsidRPr="00F8110D">
        <w:rPr>
          <w:rFonts w:eastAsia="Aptos"/>
          <w:kern w:val="2"/>
          <w:szCs w:val="28"/>
        </w:rPr>
        <w:t>một</w:t>
      </w:r>
      <w:proofErr w:type="spellEnd"/>
      <w:r w:rsidRPr="00F8110D">
        <w:rPr>
          <w:rFonts w:eastAsia="Aptos"/>
          <w:kern w:val="2"/>
          <w:szCs w:val="28"/>
        </w:rPr>
        <w:t xml:space="preserve"> </w:t>
      </w:r>
      <w:proofErr w:type="spellStart"/>
      <w:r w:rsidRPr="00F8110D">
        <w:rPr>
          <w:rFonts w:eastAsia="Aptos"/>
          <w:kern w:val="2"/>
          <w:szCs w:val="28"/>
        </w:rPr>
        <w:t>số</w:t>
      </w:r>
      <w:proofErr w:type="spellEnd"/>
      <w:r w:rsidRPr="00F8110D">
        <w:rPr>
          <w:rFonts w:eastAsia="Aptos"/>
          <w:kern w:val="2"/>
          <w:szCs w:val="28"/>
        </w:rPr>
        <w:t xml:space="preserve"> </w:t>
      </w:r>
      <w:proofErr w:type="spellStart"/>
      <w:r w:rsidRPr="00F8110D">
        <w:rPr>
          <w:rFonts w:eastAsia="Aptos"/>
          <w:kern w:val="2"/>
          <w:szCs w:val="28"/>
        </w:rPr>
        <w:t>mặt</w:t>
      </w:r>
      <w:proofErr w:type="spellEnd"/>
      <w:r w:rsidRPr="00F8110D">
        <w:rPr>
          <w:rFonts w:eastAsia="Aptos"/>
          <w:kern w:val="2"/>
          <w:szCs w:val="28"/>
        </w:rPr>
        <w:t xml:space="preserve"> </w:t>
      </w:r>
      <w:proofErr w:type="spellStart"/>
      <w:r w:rsidRPr="00F8110D">
        <w:rPr>
          <w:rFonts w:eastAsia="Aptos"/>
          <w:kern w:val="2"/>
          <w:szCs w:val="28"/>
        </w:rPr>
        <w:t>hàng</w:t>
      </w:r>
      <w:proofErr w:type="spellEnd"/>
      <w:r w:rsidRPr="00F8110D">
        <w:rPr>
          <w:rFonts w:eastAsia="Aptos"/>
          <w:kern w:val="2"/>
          <w:szCs w:val="28"/>
        </w:rPr>
        <w:t xml:space="preserve"> </w:t>
      </w:r>
      <w:proofErr w:type="spellStart"/>
      <w:r w:rsidRPr="00F8110D">
        <w:rPr>
          <w:rFonts w:eastAsia="Aptos"/>
          <w:kern w:val="2"/>
          <w:szCs w:val="28"/>
        </w:rPr>
        <w:t>nằm</w:t>
      </w:r>
      <w:proofErr w:type="spellEnd"/>
      <w:r w:rsidRPr="00F8110D">
        <w:rPr>
          <w:rFonts w:eastAsia="Aptos"/>
          <w:kern w:val="2"/>
          <w:szCs w:val="28"/>
        </w:rPr>
        <w:t xml:space="preserve"> </w:t>
      </w:r>
      <w:proofErr w:type="spellStart"/>
      <w:r w:rsidRPr="00F8110D">
        <w:rPr>
          <w:rFonts w:eastAsia="Aptos"/>
          <w:kern w:val="2"/>
          <w:szCs w:val="28"/>
        </w:rPr>
        <w:t>trong</w:t>
      </w:r>
      <w:proofErr w:type="spellEnd"/>
      <w:r w:rsidRPr="00F8110D">
        <w:rPr>
          <w:rFonts w:eastAsia="Aptos"/>
          <w:kern w:val="2"/>
          <w:szCs w:val="28"/>
        </w:rPr>
        <w:t xml:space="preserve"> </w:t>
      </w:r>
      <w:proofErr w:type="spellStart"/>
      <w:r w:rsidRPr="00F8110D">
        <w:rPr>
          <w:rFonts w:eastAsia="Aptos"/>
          <w:kern w:val="2"/>
          <w:szCs w:val="28"/>
        </w:rPr>
        <w:t>danh</w:t>
      </w:r>
      <w:proofErr w:type="spellEnd"/>
      <w:r w:rsidRPr="00F8110D">
        <w:rPr>
          <w:rFonts w:eastAsia="Aptos"/>
          <w:kern w:val="2"/>
          <w:szCs w:val="28"/>
        </w:rPr>
        <w:t xml:space="preserve"> </w:t>
      </w:r>
      <w:proofErr w:type="spellStart"/>
      <w:r w:rsidRPr="00F8110D">
        <w:rPr>
          <w:rFonts w:eastAsia="Aptos"/>
          <w:kern w:val="2"/>
          <w:szCs w:val="28"/>
        </w:rPr>
        <w:t>mục</w:t>
      </w:r>
      <w:proofErr w:type="spellEnd"/>
      <w:r w:rsidRPr="00F8110D">
        <w:rPr>
          <w:rFonts w:eastAsia="Aptos"/>
          <w:kern w:val="2"/>
          <w:szCs w:val="28"/>
        </w:rPr>
        <w:t xml:space="preserve"> </w:t>
      </w:r>
      <w:proofErr w:type="spellStart"/>
      <w:r w:rsidRPr="00F8110D">
        <w:rPr>
          <w:rFonts w:eastAsia="Aptos"/>
          <w:kern w:val="2"/>
          <w:szCs w:val="28"/>
        </w:rPr>
        <w:t>nhưng</w:t>
      </w:r>
      <w:proofErr w:type="spellEnd"/>
      <w:r w:rsidRPr="00F8110D">
        <w:rPr>
          <w:rFonts w:eastAsia="Aptos"/>
          <w:kern w:val="2"/>
          <w:szCs w:val="28"/>
        </w:rPr>
        <w:t xml:space="preserve"> </w:t>
      </w:r>
      <w:proofErr w:type="spellStart"/>
      <w:r w:rsidRPr="00F8110D">
        <w:rPr>
          <w:rFonts w:eastAsia="Aptos"/>
          <w:kern w:val="2"/>
          <w:szCs w:val="28"/>
        </w:rPr>
        <w:t>thực</w:t>
      </w:r>
      <w:proofErr w:type="spellEnd"/>
      <w:r w:rsidRPr="00F8110D">
        <w:rPr>
          <w:rFonts w:eastAsia="Aptos"/>
          <w:kern w:val="2"/>
          <w:szCs w:val="28"/>
        </w:rPr>
        <w:t xml:space="preserve"> </w:t>
      </w:r>
      <w:proofErr w:type="spellStart"/>
      <w:r w:rsidRPr="00F8110D">
        <w:rPr>
          <w:rFonts w:eastAsia="Aptos"/>
          <w:kern w:val="2"/>
          <w:szCs w:val="28"/>
        </w:rPr>
        <w:t>tế</w:t>
      </w:r>
      <w:proofErr w:type="spellEnd"/>
      <w:r w:rsidRPr="00F8110D">
        <w:rPr>
          <w:rFonts w:eastAsia="Aptos"/>
          <w:kern w:val="2"/>
          <w:szCs w:val="28"/>
        </w:rPr>
        <w:t xml:space="preserve"> </w:t>
      </w:r>
      <w:proofErr w:type="spellStart"/>
      <w:r w:rsidRPr="00F8110D">
        <w:rPr>
          <w:rFonts w:eastAsia="Aptos"/>
          <w:kern w:val="2"/>
          <w:szCs w:val="28"/>
        </w:rPr>
        <w:t>ít</w:t>
      </w:r>
      <w:proofErr w:type="spellEnd"/>
      <w:r w:rsidRPr="00F8110D">
        <w:rPr>
          <w:rFonts w:eastAsia="Aptos"/>
          <w:kern w:val="2"/>
          <w:szCs w:val="28"/>
        </w:rPr>
        <w:t xml:space="preserve"> </w:t>
      </w:r>
      <w:proofErr w:type="spellStart"/>
      <w:r w:rsidRPr="00F8110D">
        <w:rPr>
          <w:rFonts w:eastAsia="Aptos"/>
          <w:kern w:val="2"/>
          <w:szCs w:val="28"/>
        </w:rPr>
        <w:t>được</w:t>
      </w:r>
      <w:proofErr w:type="spellEnd"/>
      <w:r w:rsidRPr="00F8110D">
        <w:rPr>
          <w:rFonts w:eastAsia="Aptos"/>
          <w:kern w:val="2"/>
          <w:szCs w:val="28"/>
        </w:rPr>
        <w:t xml:space="preserve"> </w:t>
      </w:r>
      <w:proofErr w:type="spellStart"/>
      <w:r w:rsidRPr="00F8110D">
        <w:rPr>
          <w:rFonts w:eastAsia="Aptos"/>
          <w:kern w:val="2"/>
          <w:szCs w:val="28"/>
        </w:rPr>
        <w:t>xuất</w:t>
      </w:r>
      <w:proofErr w:type="spellEnd"/>
      <w:r w:rsidRPr="00F8110D">
        <w:rPr>
          <w:rFonts w:eastAsia="Aptos"/>
          <w:kern w:val="2"/>
          <w:szCs w:val="28"/>
        </w:rPr>
        <w:t xml:space="preserve"> </w:t>
      </w:r>
      <w:proofErr w:type="spellStart"/>
      <w:r w:rsidRPr="00F8110D">
        <w:rPr>
          <w:rFonts w:eastAsia="Aptos"/>
          <w:kern w:val="2"/>
          <w:szCs w:val="28"/>
        </w:rPr>
        <w:t>cấp</w:t>
      </w:r>
      <w:proofErr w:type="spellEnd"/>
      <w:r w:rsidRPr="00F8110D">
        <w:rPr>
          <w:rFonts w:eastAsia="Aptos"/>
          <w:kern w:val="2"/>
          <w:szCs w:val="28"/>
        </w:rPr>
        <w:t xml:space="preserve"> (</w:t>
      </w:r>
      <w:proofErr w:type="spellStart"/>
      <w:r w:rsidRPr="00F8110D">
        <w:rPr>
          <w:rFonts w:eastAsia="Aptos"/>
          <w:kern w:val="2"/>
          <w:szCs w:val="28"/>
        </w:rPr>
        <w:t>như</w:t>
      </w:r>
      <w:proofErr w:type="spellEnd"/>
      <w:r w:rsidRPr="00F8110D">
        <w:rPr>
          <w:rFonts w:eastAsia="Aptos"/>
          <w:kern w:val="2"/>
          <w:szCs w:val="28"/>
        </w:rPr>
        <w:t xml:space="preserve"> </w:t>
      </w:r>
      <w:proofErr w:type="spellStart"/>
      <w:r w:rsidRPr="00F8110D">
        <w:rPr>
          <w:rFonts w:eastAsia="Aptos"/>
          <w:kern w:val="2"/>
          <w:szCs w:val="28"/>
        </w:rPr>
        <w:t>xăng</w:t>
      </w:r>
      <w:proofErr w:type="spellEnd"/>
      <w:r w:rsidRPr="00F8110D">
        <w:rPr>
          <w:rFonts w:eastAsia="Aptos"/>
          <w:kern w:val="2"/>
          <w:szCs w:val="28"/>
        </w:rPr>
        <w:t xml:space="preserve"> </w:t>
      </w:r>
      <w:proofErr w:type="spellStart"/>
      <w:r w:rsidRPr="00F8110D">
        <w:rPr>
          <w:rFonts w:eastAsia="Aptos"/>
          <w:kern w:val="2"/>
          <w:szCs w:val="28"/>
        </w:rPr>
        <w:t>dầu</w:t>
      </w:r>
      <w:proofErr w:type="spellEnd"/>
      <w:r w:rsidRPr="00F8110D">
        <w:rPr>
          <w:rFonts w:eastAsia="Aptos"/>
          <w:kern w:val="2"/>
          <w:szCs w:val="28"/>
        </w:rPr>
        <w:t xml:space="preserve">, </w:t>
      </w:r>
      <w:proofErr w:type="spellStart"/>
      <w:r w:rsidRPr="00F8110D">
        <w:rPr>
          <w:rFonts w:eastAsia="Aptos"/>
          <w:kern w:val="2"/>
          <w:szCs w:val="28"/>
        </w:rPr>
        <w:t>nhiên</w:t>
      </w:r>
      <w:proofErr w:type="spellEnd"/>
      <w:r w:rsidRPr="00F8110D">
        <w:rPr>
          <w:rFonts w:eastAsia="Aptos"/>
          <w:kern w:val="2"/>
          <w:szCs w:val="28"/>
        </w:rPr>
        <w:t xml:space="preserve"> </w:t>
      </w:r>
      <w:proofErr w:type="spellStart"/>
      <w:r w:rsidRPr="00F8110D">
        <w:rPr>
          <w:rFonts w:eastAsia="Aptos"/>
          <w:kern w:val="2"/>
          <w:szCs w:val="28"/>
        </w:rPr>
        <w:t>liệu</w:t>
      </w:r>
      <w:proofErr w:type="spellEnd"/>
      <w:r w:rsidRPr="00F8110D">
        <w:rPr>
          <w:rFonts w:eastAsia="Aptos"/>
          <w:kern w:val="2"/>
          <w:szCs w:val="28"/>
        </w:rPr>
        <w:t xml:space="preserve"> hang </w:t>
      </w:r>
      <w:proofErr w:type="spellStart"/>
      <w:r w:rsidRPr="00F8110D">
        <w:rPr>
          <w:rFonts w:eastAsia="Aptos"/>
          <w:kern w:val="2"/>
          <w:szCs w:val="28"/>
        </w:rPr>
        <w:t>không</w:t>
      </w:r>
      <w:proofErr w:type="spellEnd"/>
      <w:r w:rsidRPr="00F8110D">
        <w:rPr>
          <w:rFonts w:eastAsia="Aptos"/>
          <w:kern w:val="2"/>
          <w:szCs w:val="28"/>
        </w:rPr>
        <w:t xml:space="preserve">, </w:t>
      </w:r>
      <w:proofErr w:type="spellStart"/>
      <w:r w:rsidRPr="00F8110D">
        <w:rPr>
          <w:rFonts w:eastAsia="Aptos"/>
          <w:kern w:val="2"/>
          <w:szCs w:val="28"/>
        </w:rPr>
        <w:t>kim</w:t>
      </w:r>
      <w:proofErr w:type="spellEnd"/>
      <w:r w:rsidRPr="00F8110D">
        <w:rPr>
          <w:rFonts w:eastAsia="Aptos"/>
          <w:kern w:val="2"/>
          <w:szCs w:val="28"/>
        </w:rPr>
        <w:t xml:space="preserve"> </w:t>
      </w:r>
      <w:proofErr w:type="spellStart"/>
      <w:r w:rsidRPr="00F8110D">
        <w:rPr>
          <w:rFonts w:eastAsia="Aptos"/>
          <w:kern w:val="2"/>
          <w:szCs w:val="28"/>
        </w:rPr>
        <w:t>loại</w:t>
      </w:r>
      <w:proofErr w:type="spellEnd"/>
      <w:r w:rsidRPr="00F8110D">
        <w:rPr>
          <w:rFonts w:eastAsia="Aptos"/>
          <w:kern w:val="2"/>
          <w:szCs w:val="28"/>
        </w:rPr>
        <w:t xml:space="preserve"> </w:t>
      </w:r>
      <w:proofErr w:type="spellStart"/>
      <w:r w:rsidRPr="00F8110D">
        <w:rPr>
          <w:rFonts w:eastAsia="Aptos"/>
          <w:kern w:val="2"/>
          <w:szCs w:val="28"/>
        </w:rPr>
        <w:t>mầu</w:t>
      </w:r>
      <w:proofErr w:type="spellEnd"/>
      <w:r w:rsidRPr="00F8110D">
        <w:rPr>
          <w:rFonts w:eastAsia="Aptos"/>
          <w:kern w:val="2"/>
          <w:szCs w:val="28"/>
        </w:rPr>
        <w:t xml:space="preserve">…), </w:t>
      </w:r>
      <w:proofErr w:type="spellStart"/>
      <w:r w:rsidRPr="00F8110D">
        <w:rPr>
          <w:rFonts w:eastAsia="Aptos"/>
          <w:kern w:val="2"/>
          <w:szCs w:val="28"/>
        </w:rPr>
        <w:t>một</w:t>
      </w:r>
      <w:proofErr w:type="spellEnd"/>
      <w:r w:rsidRPr="00F8110D">
        <w:rPr>
          <w:rFonts w:eastAsia="Aptos"/>
          <w:kern w:val="2"/>
          <w:szCs w:val="28"/>
        </w:rPr>
        <w:t xml:space="preserve"> </w:t>
      </w:r>
      <w:proofErr w:type="spellStart"/>
      <w:r w:rsidRPr="00F8110D">
        <w:rPr>
          <w:rFonts w:eastAsia="Aptos"/>
          <w:kern w:val="2"/>
          <w:szCs w:val="28"/>
        </w:rPr>
        <w:t>số</w:t>
      </w:r>
      <w:proofErr w:type="spellEnd"/>
      <w:r w:rsidRPr="00F8110D">
        <w:rPr>
          <w:rFonts w:eastAsia="Aptos"/>
          <w:kern w:val="2"/>
          <w:szCs w:val="28"/>
        </w:rPr>
        <w:t xml:space="preserve"> </w:t>
      </w:r>
      <w:proofErr w:type="spellStart"/>
      <w:r w:rsidRPr="00F8110D">
        <w:rPr>
          <w:rFonts w:eastAsia="Aptos"/>
          <w:kern w:val="2"/>
          <w:szCs w:val="28"/>
        </w:rPr>
        <w:t>bộ</w:t>
      </w:r>
      <w:proofErr w:type="spellEnd"/>
      <w:r w:rsidRPr="00F8110D">
        <w:rPr>
          <w:rFonts w:eastAsia="Aptos"/>
          <w:kern w:val="2"/>
          <w:szCs w:val="28"/>
        </w:rPr>
        <w:t xml:space="preserve"> </w:t>
      </w:r>
      <w:proofErr w:type="spellStart"/>
      <w:r w:rsidRPr="00F8110D">
        <w:rPr>
          <w:rFonts w:eastAsia="Aptos"/>
          <w:kern w:val="2"/>
          <w:szCs w:val="28"/>
        </w:rPr>
        <w:t>ngành</w:t>
      </w:r>
      <w:proofErr w:type="spellEnd"/>
      <w:r w:rsidRPr="00F8110D">
        <w:rPr>
          <w:rFonts w:eastAsia="Aptos"/>
          <w:kern w:val="2"/>
          <w:szCs w:val="28"/>
        </w:rPr>
        <w:t xml:space="preserve"> </w:t>
      </w:r>
      <w:proofErr w:type="spellStart"/>
      <w:r w:rsidRPr="00F8110D">
        <w:rPr>
          <w:rFonts w:eastAsia="Aptos"/>
          <w:kern w:val="2"/>
          <w:szCs w:val="28"/>
        </w:rPr>
        <w:t>được</w:t>
      </w:r>
      <w:proofErr w:type="spellEnd"/>
      <w:r w:rsidRPr="00F8110D">
        <w:rPr>
          <w:rFonts w:eastAsia="Aptos"/>
          <w:kern w:val="2"/>
          <w:szCs w:val="28"/>
        </w:rPr>
        <w:t xml:space="preserve"> </w:t>
      </w:r>
      <w:proofErr w:type="spellStart"/>
      <w:r w:rsidRPr="00F8110D">
        <w:rPr>
          <w:rFonts w:eastAsia="Aptos"/>
          <w:kern w:val="2"/>
          <w:szCs w:val="28"/>
        </w:rPr>
        <w:t>giao</w:t>
      </w:r>
      <w:proofErr w:type="spellEnd"/>
      <w:r w:rsidRPr="00F8110D">
        <w:rPr>
          <w:rFonts w:eastAsia="Aptos"/>
          <w:kern w:val="2"/>
          <w:szCs w:val="28"/>
        </w:rPr>
        <w:t xml:space="preserve"> </w:t>
      </w:r>
      <w:proofErr w:type="spellStart"/>
      <w:r w:rsidRPr="00F8110D">
        <w:rPr>
          <w:rFonts w:eastAsia="Aptos"/>
          <w:kern w:val="2"/>
          <w:szCs w:val="28"/>
        </w:rPr>
        <w:t>quản</w:t>
      </w:r>
      <w:proofErr w:type="spellEnd"/>
      <w:r w:rsidRPr="00F8110D">
        <w:rPr>
          <w:rFonts w:eastAsia="Aptos"/>
          <w:kern w:val="2"/>
          <w:szCs w:val="28"/>
        </w:rPr>
        <w:t xml:space="preserve"> </w:t>
      </w:r>
      <w:proofErr w:type="spellStart"/>
      <w:r w:rsidRPr="00F8110D">
        <w:rPr>
          <w:rFonts w:eastAsia="Aptos"/>
          <w:kern w:val="2"/>
          <w:szCs w:val="28"/>
        </w:rPr>
        <w:t>lý</w:t>
      </w:r>
      <w:proofErr w:type="spellEnd"/>
      <w:r w:rsidRPr="00F8110D">
        <w:rPr>
          <w:rFonts w:eastAsia="Aptos"/>
          <w:kern w:val="2"/>
          <w:szCs w:val="28"/>
        </w:rPr>
        <w:t xml:space="preserve"> </w:t>
      </w:r>
      <w:proofErr w:type="spellStart"/>
      <w:r w:rsidRPr="00F8110D">
        <w:rPr>
          <w:rFonts w:eastAsia="Aptos"/>
          <w:kern w:val="2"/>
          <w:szCs w:val="28"/>
        </w:rPr>
        <w:t>mặt</w:t>
      </w:r>
      <w:proofErr w:type="spellEnd"/>
      <w:r w:rsidRPr="00F8110D">
        <w:rPr>
          <w:rFonts w:eastAsia="Aptos"/>
          <w:kern w:val="2"/>
          <w:szCs w:val="28"/>
        </w:rPr>
        <w:t xml:space="preserve"> </w:t>
      </w:r>
      <w:proofErr w:type="spellStart"/>
      <w:r w:rsidRPr="00F8110D">
        <w:rPr>
          <w:rFonts w:eastAsia="Aptos"/>
          <w:kern w:val="2"/>
          <w:szCs w:val="28"/>
        </w:rPr>
        <w:t>hàng</w:t>
      </w:r>
      <w:proofErr w:type="spellEnd"/>
      <w:r w:rsidRPr="00F8110D">
        <w:rPr>
          <w:rFonts w:eastAsia="Aptos"/>
          <w:kern w:val="2"/>
          <w:szCs w:val="28"/>
        </w:rPr>
        <w:t xml:space="preserve"> DTQG </w:t>
      </w:r>
      <w:proofErr w:type="spellStart"/>
      <w:r w:rsidRPr="00F8110D">
        <w:rPr>
          <w:rFonts w:eastAsia="Aptos"/>
          <w:kern w:val="2"/>
          <w:szCs w:val="28"/>
        </w:rPr>
        <w:t>nhưng</w:t>
      </w:r>
      <w:proofErr w:type="spellEnd"/>
      <w:r w:rsidRPr="00F8110D">
        <w:rPr>
          <w:rFonts w:eastAsia="Aptos"/>
          <w:kern w:val="2"/>
          <w:szCs w:val="28"/>
        </w:rPr>
        <w:t xml:space="preserve"> </w:t>
      </w:r>
      <w:proofErr w:type="spellStart"/>
      <w:r w:rsidRPr="00F8110D">
        <w:rPr>
          <w:rFonts w:eastAsia="Aptos"/>
          <w:kern w:val="2"/>
          <w:szCs w:val="28"/>
        </w:rPr>
        <w:t>chưa</w:t>
      </w:r>
      <w:proofErr w:type="spellEnd"/>
      <w:r w:rsidRPr="00F8110D">
        <w:rPr>
          <w:rFonts w:eastAsia="Aptos"/>
          <w:kern w:val="2"/>
          <w:szCs w:val="28"/>
        </w:rPr>
        <w:t xml:space="preserve"> </w:t>
      </w:r>
      <w:proofErr w:type="spellStart"/>
      <w:r w:rsidRPr="00F8110D">
        <w:rPr>
          <w:rFonts w:eastAsia="Aptos"/>
          <w:kern w:val="2"/>
          <w:szCs w:val="28"/>
        </w:rPr>
        <w:t>quan</w:t>
      </w:r>
      <w:proofErr w:type="spellEnd"/>
      <w:r w:rsidRPr="00F8110D">
        <w:rPr>
          <w:rFonts w:eastAsia="Aptos"/>
          <w:kern w:val="2"/>
          <w:szCs w:val="28"/>
        </w:rPr>
        <w:t xml:space="preserve"> </w:t>
      </w:r>
      <w:proofErr w:type="spellStart"/>
      <w:r w:rsidRPr="00F8110D">
        <w:rPr>
          <w:rFonts w:eastAsia="Aptos"/>
          <w:kern w:val="2"/>
          <w:szCs w:val="28"/>
        </w:rPr>
        <w:t>tâm</w:t>
      </w:r>
      <w:proofErr w:type="spellEnd"/>
      <w:r w:rsidRPr="00F8110D">
        <w:rPr>
          <w:rFonts w:eastAsia="Aptos"/>
          <w:kern w:val="2"/>
          <w:szCs w:val="28"/>
        </w:rPr>
        <w:t xml:space="preserve"> </w:t>
      </w:r>
      <w:proofErr w:type="spellStart"/>
      <w:r w:rsidRPr="00F8110D">
        <w:rPr>
          <w:rFonts w:eastAsia="Aptos"/>
          <w:kern w:val="2"/>
          <w:szCs w:val="28"/>
        </w:rPr>
        <w:t>đề</w:t>
      </w:r>
      <w:proofErr w:type="spellEnd"/>
      <w:r w:rsidRPr="00F8110D">
        <w:rPr>
          <w:rFonts w:eastAsia="Aptos"/>
          <w:kern w:val="2"/>
          <w:szCs w:val="28"/>
        </w:rPr>
        <w:t xml:space="preserve"> </w:t>
      </w:r>
      <w:proofErr w:type="spellStart"/>
      <w:r w:rsidRPr="00F8110D">
        <w:rPr>
          <w:rFonts w:eastAsia="Aptos"/>
          <w:kern w:val="2"/>
          <w:szCs w:val="28"/>
        </w:rPr>
        <w:t>xuất</w:t>
      </w:r>
      <w:proofErr w:type="spellEnd"/>
      <w:r w:rsidRPr="00F8110D">
        <w:rPr>
          <w:rFonts w:eastAsia="Aptos"/>
          <w:kern w:val="2"/>
          <w:szCs w:val="28"/>
        </w:rPr>
        <w:t xml:space="preserve"> </w:t>
      </w:r>
      <w:proofErr w:type="spellStart"/>
      <w:r w:rsidRPr="00F8110D">
        <w:rPr>
          <w:rFonts w:eastAsia="Aptos"/>
          <w:kern w:val="2"/>
          <w:szCs w:val="28"/>
        </w:rPr>
        <w:t>mua</w:t>
      </w:r>
      <w:proofErr w:type="spellEnd"/>
      <w:r w:rsidRPr="00F8110D">
        <w:rPr>
          <w:rFonts w:eastAsia="Aptos"/>
          <w:kern w:val="2"/>
          <w:szCs w:val="28"/>
        </w:rPr>
        <w:t xml:space="preserve"> </w:t>
      </w:r>
      <w:proofErr w:type="spellStart"/>
      <w:r w:rsidRPr="00F8110D">
        <w:rPr>
          <w:rFonts w:eastAsia="Aptos"/>
          <w:kern w:val="2"/>
          <w:szCs w:val="28"/>
        </w:rPr>
        <w:t>bổ</w:t>
      </w:r>
      <w:proofErr w:type="spellEnd"/>
      <w:r w:rsidRPr="00F8110D">
        <w:rPr>
          <w:rFonts w:eastAsia="Aptos"/>
          <w:kern w:val="2"/>
          <w:szCs w:val="28"/>
        </w:rPr>
        <w:t xml:space="preserve"> sung, </w:t>
      </w:r>
      <w:proofErr w:type="spellStart"/>
      <w:r w:rsidRPr="00F8110D">
        <w:rPr>
          <w:rFonts w:eastAsia="Aptos"/>
          <w:kern w:val="2"/>
          <w:szCs w:val="28"/>
        </w:rPr>
        <w:t>dẫn</w:t>
      </w:r>
      <w:proofErr w:type="spellEnd"/>
      <w:r w:rsidRPr="00F8110D">
        <w:rPr>
          <w:rFonts w:eastAsia="Aptos"/>
          <w:kern w:val="2"/>
          <w:szCs w:val="28"/>
        </w:rPr>
        <w:t xml:space="preserve"> </w:t>
      </w:r>
      <w:proofErr w:type="spellStart"/>
      <w:r w:rsidRPr="00F8110D">
        <w:rPr>
          <w:rFonts w:eastAsia="Aptos"/>
          <w:kern w:val="2"/>
          <w:szCs w:val="28"/>
        </w:rPr>
        <w:t>đến</w:t>
      </w:r>
      <w:proofErr w:type="spellEnd"/>
      <w:r w:rsidRPr="00F8110D">
        <w:rPr>
          <w:rFonts w:eastAsia="Aptos"/>
          <w:kern w:val="2"/>
          <w:szCs w:val="28"/>
        </w:rPr>
        <w:t xml:space="preserve"> </w:t>
      </w:r>
      <w:proofErr w:type="spellStart"/>
      <w:r w:rsidRPr="00F8110D">
        <w:rPr>
          <w:rFonts w:eastAsia="Aptos"/>
          <w:kern w:val="2"/>
          <w:szCs w:val="28"/>
        </w:rPr>
        <w:t>không</w:t>
      </w:r>
      <w:proofErr w:type="spellEnd"/>
      <w:r w:rsidRPr="00F8110D">
        <w:rPr>
          <w:rFonts w:eastAsia="Aptos"/>
          <w:kern w:val="2"/>
          <w:szCs w:val="28"/>
        </w:rPr>
        <w:t xml:space="preserve"> </w:t>
      </w:r>
      <w:proofErr w:type="spellStart"/>
      <w:r w:rsidRPr="00F8110D">
        <w:rPr>
          <w:rFonts w:eastAsia="Aptos"/>
          <w:kern w:val="2"/>
          <w:szCs w:val="28"/>
        </w:rPr>
        <w:t>có</w:t>
      </w:r>
      <w:proofErr w:type="spellEnd"/>
      <w:r w:rsidRPr="00F8110D">
        <w:rPr>
          <w:rFonts w:eastAsia="Aptos"/>
          <w:kern w:val="2"/>
          <w:szCs w:val="28"/>
        </w:rPr>
        <w:t xml:space="preserve"> </w:t>
      </w:r>
      <w:proofErr w:type="spellStart"/>
      <w:r w:rsidRPr="00F8110D">
        <w:rPr>
          <w:rFonts w:eastAsia="Aptos"/>
          <w:kern w:val="2"/>
          <w:szCs w:val="28"/>
        </w:rPr>
        <w:t>hàng</w:t>
      </w:r>
      <w:proofErr w:type="spellEnd"/>
      <w:r w:rsidRPr="00F8110D">
        <w:rPr>
          <w:rFonts w:eastAsia="Aptos"/>
          <w:kern w:val="2"/>
          <w:szCs w:val="28"/>
        </w:rPr>
        <w:t xml:space="preserve"> </w:t>
      </w:r>
      <w:proofErr w:type="spellStart"/>
      <w:r w:rsidRPr="00F8110D">
        <w:rPr>
          <w:rFonts w:eastAsia="Aptos"/>
          <w:kern w:val="2"/>
          <w:szCs w:val="28"/>
        </w:rPr>
        <w:t>dự</w:t>
      </w:r>
      <w:proofErr w:type="spellEnd"/>
      <w:r w:rsidRPr="00F8110D">
        <w:rPr>
          <w:rFonts w:eastAsia="Aptos"/>
          <w:kern w:val="2"/>
          <w:szCs w:val="28"/>
        </w:rPr>
        <w:t xml:space="preserve"> </w:t>
      </w:r>
      <w:proofErr w:type="spellStart"/>
      <w:r w:rsidRPr="00F8110D">
        <w:rPr>
          <w:rFonts w:eastAsia="Aptos"/>
          <w:kern w:val="2"/>
          <w:szCs w:val="28"/>
        </w:rPr>
        <w:t>trữ</w:t>
      </w:r>
      <w:proofErr w:type="spellEnd"/>
      <w:r w:rsidRPr="00F8110D">
        <w:rPr>
          <w:rFonts w:eastAsia="Aptos"/>
          <w:kern w:val="2"/>
          <w:szCs w:val="28"/>
        </w:rPr>
        <w:t xml:space="preserve"> </w:t>
      </w:r>
      <w:proofErr w:type="spellStart"/>
      <w:r w:rsidRPr="00F8110D">
        <w:rPr>
          <w:rFonts w:eastAsia="Aptos"/>
          <w:kern w:val="2"/>
          <w:szCs w:val="28"/>
        </w:rPr>
        <w:t>để</w:t>
      </w:r>
      <w:proofErr w:type="spellEnd"/>
      <w:r w:rsidRPr="00F8110D">
        <w:rPr>
          <w:rFonts w:eastAsia="Aptos"/>
          <w:kern w:val="2"/>
          <w:szCs w:val="28"/>
        </w:rPr>
        <w:t xml:space="preserve"> </w:t>
      </w:r>
      <w:proofErr w:type="spellStart"/>
      <w:r w:rsidRPr="00F8110D">
        <w:rPr>
          <w:rFonts w:eastAsia="Aptos"/>
          <w:kern w:val="2"/>
          <w:szCs w:val="28"/>
        </w:rPr>
        <w:t>sử</w:t>
      </w:r>
      <w:proofErr w:type="spellEnd"/>
      <w:r w:rsidRPr="00F8110D">
        <w:rPr>
          <w:rFonts w:eastAsia="Aptos"/>
          <w:kern w:val="2"/>
          <w:szCs w:val="28"/>
        </w:rPr>
        <w:t xml:space="preserve"> </w:t>
      </w:r>
      <w:proofErr w:type="spellStart"/>
      <w:r w:rsidRPr="00F8110D">
        <w:rPr>
          <w:rFonts w:eastAsia="Aptos"/>
          <w:kern w:val="2"/>
          <w:szCs w:val="28"/>
        </w:rPr>
        <w:t>dụng</w:t>
      </w:r>
      <w:proofErr w:type="spellEnd"/>
      <w:r w:rsidRPr="00F8110D">
        <w:rPr>
          <w:rFonts w:eastAsia="Aptos"/>
          <w:kern w:val="2"/>
          <w:szCs w:val="28"/>
        </w:rPr>
        <w:t xml:space="preserve"> </w:t>
      </w:r>
      <w:proofErr w:type="spellStart"/>
      <w:r w:rsidRPr="00F8110D">
        <w:rPr>
          <w:rFonts w:eastAsia="Aptos"/>
          <w:kern w:val="2"/>
          <w:szCs w:val="28"/>
        </w:rPr>
        <w:t>khi</w:t>
      </w:r>
      <w:proofErr w:type="spellEnd"/>
      <w:r w:rsidRPr="00F8110D">
        <w:rPr>
          <w:rFonts w:eastAsia="Aptos"/>
          <w:kern w:val="2"/>
          <w:szCs w:val="28"/>
        </w:rPr>
        <w:t xml:space="preserve"> </w:t>
      </w:r>
      <w:proofErr w:type="spellStart"/>
      <w:r w:rsidRPr="00F8110D">
        <w:rPr>
          <w:rFonts w:eastAsia="Aptos"/>
          <w:kern w:val="2"/>
          <w:szCs w:val="28"/>
        </w:rPr>
        <w:t>cần</w:t>
      </w:r>
      <w:proofErr w:type="spellEnd"/>
      <w:r w:rsidRPr="00F8110D">
        <w:rPr>
          <w:rFonts w:eastAsia="Aptos"/>
          <w:kern w:val="2"/>
          <w:szCs w:val="28"/>
        </w:rPr>
        <w:t xml:space="preserve"> (</w:t>
      </w:r>
      <w:proofErr w:type="spellStart"/>
      <w:r w:rsidRPr="00F8110D">
        <w:rPr>
          <w:rFonts w:eastAsia="Aptos"/>
          <w:kern w:val="2"/>
          <w:szCs w:val="28"/>
        </w:rPr>
        <w:t>như</w:t>
      </w:r>
      <w:proofErr w:type="spellEnd"/>
      <w:r w:rsidRPr="00F8110D">
        <w:rPr>
          <w:rFonts w:eastAsia="Aptos"/>
          <w:kern w:val="2"/>
          <w:szCs w:val="28"/>
        </w:rPr>
        <w:t xml:space="preserve"> </w:t>
      </w:r>
      <w:proofErr w:type="spellStart"/>
      <w:r w:rsidRPr="00F8110D">
        <w:rPr>
          <w:rFonts w:eastAsia="Aptos"/>
          <w:kern w:val="2"/>
          <w:szCs w:val="28"/>
        </w:rPr>
        <w:t>Bộ</w:t>
      </w:r>
      <w:proofErr w:type="spellEnd"/>
      <w:r w:rsidRPr="00F8110D">
        <w:rPr>
          <w:rFonts w:eastAsia="Aptos"/>
          <w:kern w:val="2"/>
          <w:szCs w:val="28"/>
        </w:rPr>
        <w:t xml:space="preserve"> Y </w:t>
      </w:r>
      <w:proofErr w:type="spellStart"/>
      <w:r w:rsidRPr="00F8110D">
        <w:rPr>
          <w:rFonts w:eastAsia="Aptos"/>
          <w:kern w:val="2"/>
          <w:szCs w:val="28"/>
        </w:rPr>
        <w:t>tế</w:t>
      </w:r>
      <w:proofErr w:type="spellEnd"/>
      <w:r w:rsidRPr="00F8110D">
        <w:rPr>
          <w:rFonts w:eastAsia="Aptos"/>
          <w:kern w:val="2"/>
          <w:szCs w:val="28"/>
        </w:rPr>
        <w:t xml:space="preserve">), </w:t>
      </w:r>
      <w:proofErr w:type="spellStart"/>
      <w:r w:rsidRPr="00F8110D">
        <w:rPr>
          <w:rFonts w:eastAsia="Aptos"/>
          <w:kern w:val="2"/>
          <w:szCs w:val="28"/>
        </w:rPr>
        <w:t>danh</w:t>
      </w:r>
      <w:proofErr w:type="spellEnd"/>
      <w:r w:rsidRPr="00F8110D">
        <w:rPr>
          <w:rFonts w:eastAsia="Aptos"/>
          <w:kern w:val="2"/>
          <w:szCs w:val="28"/>
        </w:rPr>
        <w:t xml:space="preserve"> </w:t>
      </w:r>
      <w:proofErr w:type="spellStart"/>
      <w:r w:rsidRPr="00F8110D">
        <w:rPr>
          <w:rFonts w:eastAsia="Aptos"/>
          <w:kern w:val="2"/>
          <w:szCs w:val="28"/>
        </w:rPr>
        <w:t>mục</w:t>
      </w:r>
      <w:proofErr w:type="spellEnd"/>
      <w:r w:rsidRPr="00F8110D">
        <w:rPr>
          <w:rFonts w:eastAsia="Aptos"/>
          <w:kern w:val="2"/>
          <w:szCs w:val="28"/>
        </w:rPr>
        <w:t xml:space="preserve"> </w:t>
      </w:r>
      <w:proofErr w:type="spellStart"/>
      <w:r w:rsidRPr="00F8110D">
        <w:rPr>
          <w:rFonts w:eastAsia="Aptos"/>
          <w:kern w:val="2"/>
          <w:szCs w:val="28"/>
        </w:rPr>
        <w:t>hàng</w:t>
      </w:r>
      <w:proofErr w:type="spellEnd"/>
      <w:r w:rsidRPr="00F8110D">
        <w:rPr>
          <w:rFonts w:eastAsia="Aptos"/>
          <w:kern w:val="2"/>
          <w:szCs w:val="28"/>
        </w:rPr>
        <w:t xml:space="preserve"> </w:t>
      </w:r>
      <w:proofErr w:type="spellStart"/>
      <w:r w:rsidRPr="00F8110D">
        <w:rPr>
          <w:rFonts w:eastAsia="Aptos"/>
          <w:kern w:val="2"/>
          <w:szCs w:val="28"/>
        </w:rPr>
        <w:t>dự</w:t>
      </w:r>
      <w:proofErr w:type="spellEnd"/>
      <w:r w:rsidRPr="00F8110D">
        <w:rPr>
          <w:rFonts w:eastAsia="Aptos"/>
          <w:kern w:val="2"/>
          <w:szCs w:val="28"/>
        </w:rPr>
        <w:t xml:space="preserve"> </w:t>
      </w:r>
      <w:proofErr w:type="spellStart"/>
      <w:r w:rsidRPr="00F8110D">
        <w:rPr>
          <w:rFonts w:eastAsia="Aptos"/>
          <w:kern w:val="2"/>
          <w:szCs w:val="28"/>
        </w:rPr>
        <w:t>trữ</w:t>
      </w:r>
      <w:proofErr w:type="spellEnd"/>
      <w:r w:rsidRPr="00F8110D">
        <w:rPr>
          <w:rFonts w:eastAsia="Aptos"/>
          <w:kern w:val="2"/>
          <w:szCs w:val="28"/>
        </w:rPr>
        <w:t xml:space="preserve"> </w:t>
      </w:r>
      <w:proofErr w:type="spellStart"/>
      <w:r w:rsidRPr="00F8110D">
        <w:rPr>
          <w:spacing w:val="2"/>
          <w:szCs w:val="28"/>
        </w:rPr>
        <w:t>c</w:t>
      </w:r>
      <w:r w:rsidR="00FA1FB2" w:rsidRPr="00F8110D">
        <w:rPr>
          <w:spacing w:val="2"/>
          <w:szCs w:val="28"/>
        </w:rPr>
        <w:t>hưa</w:t>
      </w:r>
      <w:proofErr w:type="spellEnd"/>
      <w:r w:rsidR="00FA1FB2" w:rsidRPr="00F8110D">
        <w:rPr>
          <w:spacing w:val="2"/>
          <w:szCs w:val="28"/>
        </w:rPr>
        <w:t xml:space="preserve"> </w:t>
      </w:r>
      <w:proofErr w:type="spellStart"/>
      <w:r w:rsidR="00FA1FB2" w:rsidRPr="00F8110D">
        <w:rPr>
          <w:spacing w:val="2"/>
          <w:szCs w:val="28"/>
        </w:rPr>
        <w:t>thực</w:t>
      </w:r>
      <w:proofErr w:type="spellEnd"/>
      <w:r w:rsidR="00FA1FB2" w:rsidRPr="00F8110D">
        <w:rPr>
          <w:spacing w:val="2"/>
          <w:szCs w:val="28"/>
        </w:rPr>
        <w:t xml:space="preserve"> </w:t>
      </w:r>
      <w:proofErr w:type="spellStart"/>
      <w:r w:rsidR="00FA1FB2" w:rsidRPr="00F8110D">
        <w:rPr>
          <w:spacing w:val="2"/>
          <w:szCs w:val="28"/>
        </w:rPr>
        <w:t>sự</w:t>
      </w:r>
      <w:proofErr w:type="spellEnd"/>
      <w:r w:rsidR="00FA1FB2" w:rsidRPr="00F8110D">
        <w:rPr>
          <w:spacing w:val="2"/>
          <w:szCs w:val="28"/>
        </w:rPr>
        <w:t xml:space="preserve"> </w:t>
      </w:r>
      <w:r w:rsidR="00FA1FB2" w:rsidRPr="00F8110D">
        <w:rPr>
          <w:i/>
          <w:iCs/>
          <w:spacing w:val="2"/>
          <w:szCs w:val="28"/>
        </w:rPr>
        <w:t>“</w:t>
      </w:r>
      <w:proofErr w:type="spellStart"/>
      <w:r w:rsidR="00FA1FB2" w:rsidRPr="00F8110D">
        <w:rPr>
          <w:i/>
          <w:iCs/>
          <w:spacing w:val="2"/>
          <w:szCs w:val="28"/>
        </w:rPr>
        <w:t>trở</w:t>
      </w:r>
      <w:proofErr w:type="spellEnd"/>
      <w:r w:rsidR="00FA1FB2" w:rsidRPr="00F8110D">
        <w:rPr>
          <w:i/>
          <w:iCs/>
          <w:spacing w:val="2"/>
          <w:szCs w:val="28"/>
        </w:rPr>
        <w:t xml:space="preserve"> </w:t>
      </w:r>
      <w:proofErr w:type="spellStart"/>
      <w:r w:rsidR="00FA1FB2" w:rsidRPr="00F8110D">
        <w:rPr>
          <w:i/>
          <w:iCs/>
          <w:spacing w:val="2"/>
          <w:szCs w:val="28"/>
        </w:rPr>
        <w:t>thành</w:t>
      </w:r>
      <w:proofErr w:type="spellEnd"/>
      <w:r w:rsidR="00FA1FB2" w:rsidRPr="00F8110D">
        <w:rPr>
          <w:i/>
          <w:iCs/>
          <w:spacing w:val="2"/>
          <w:szCs w:val="28"/>
        </w:rPr>
        <w:t xml:space="preserve"> </w:t>
      </w:r>
      <w:proofErr w:type="spellStart"/>
      <w:r w:rsidR="00FA1FB2" w:rsidRPr="00F8110D">
        <w:rPr>
          <w:i/>
          <w:iCs/>
          <w:spacing w:val="2"/>
          <w:szCs w:val="28"/>
        </w:rPr>
        <w:t>dự</w:t>
      </w:r>
      <w:proofErr w:type="spellEnd"/>
      <w:r w:rsidR="00FA1FB2" w:rsidRPr="00F8110D">
        <w:rPr>
          <w:i/>
          <w:iCs/>
          <w:spacing w:val="2"/>
          <w:szCs w:val="28"/>
        </w:rPr>
        <w:t xml:space="preserve"> </w:t>
      </w:r>
      <w:proofErr w:type="spellStart"/>
      <w:r w:rsidR="00FA1FB2" w:rsidRPr="00F8110D">
        <w:rPr>
          <w:i/>
          <w:iCs/>
          <w:spacing w:val="2"/>
          <w:szCs w:val="28"/>
        </w:rPr>
        <w:t>trữ</w:t>
      </w:r>
      <w:proofErr w:type="spellEnd"/>
      <w:r w:rsidR="00FA1FB2" w:rsidRPr="00F8110D">
        <w:rPr>
          <w:i/>
          <w:iCs/>
          <w:spacing w:val="2"/>
          <w:szCs w:val="28"/>
        </w:rPr>
        <w:t xml:space="preserve"> </w:t>
      </w:r>
      <w:proofErr w:type="spellStart"/>
      <w:r w:rsidR="00FA1FB2" w:rsidRPr="00F8110D">
        <w:rPr>
          <w:i/>
          <w:iCs/>
          <w:spacing w:val="2"/>
          <w:szCs w:val="28"/>
        </w:rPr>
        <w:t>chiến</w:t>
      </w:r>
      <w:proofErr w:type="spellEnd"/>
      <w:r w:rsidR="00FA1FB2" w:rsidRPr="00F8110D">
        <w:rPr>
          <w:i/>
          <w:iCs/>
          <w:spacing w:val="2"/>
          <w:szCs w:val="28"/>
        </w:rPr>
        <w:t xml:space="preserve"> </w:t>
      </w:r>
      <w:proofErr w:type="spellStart"/>
      <w:r w:rsidR="00FA1FB2" w:rsidRPr="00F8110D">
        <w:rPr>
          <w:i/>
          <w:iCs/>
          <w:spacing w:val="2"/>
          <w:szCs w:val="28"/>
        </w:rPr>
        <w:t>lược</w:t>
      </w:r>
      <w:proofErr w:type="spellEnd"/>
      <w:r w:rsidR="00FA1FB2" w:rsidRPr="00F8110D">
        <w:rPr>
          <w:i/>
          <w:iCs/>
          <w:spacing w:val="2"/>
          <w:szCs w:val="28"/>
        </w:rPr>
        <w:t xml:space="preserve">, </w:t>
      </w:r>
      <w:proofErr w:type="spellStart"/>
      <w:r w:rsidR="00FA1FB2" w:rsidRPr="00F8110D">
        <w:rPr>
          <w:i/>
          <w:iCs/>
          <w:spacing w:val="2"/>
          <w:szCs w:val="28"/>
        </w:rPr>
        <w:t>công</w:t>
      </w:r>
      <w:proofErr w:type="spellEnd"/>
      <w:r w:rsidR="00FA1FB2" w:rsidRPr="00F8110D">
        <w:rPr>
          <w:i/>
          <w:iCs/>
          <w:spacing w:val="2"/>
          <w:szCs w:val="28"/>
        </w:rPr>
        <w:t xml:space="preserve"> </w:t>
      </w:r>
      <w:proofErr w:type="spellStart"/>
      <w:r w:rsidR="00FA1FB2" w:rsidRPr="00F8110D">
        <w:rPr>
          <w:i/>
          <w:iCs/>
          <w:spacing w:val="2"/>
          <w:szCs w:val="28"/>
        </w:rPr>
        <w:t>cụ</w:t>
      </w:r>
      <w:proofErr w:type="spellEnd"/>
      <w:r w:rsidR="00FA1FB2" w:rsidRPr="00F8110D">
        <w:rPr>
          <w:i/>
          <w:iCs/>
          <w:spacing w:val="2"/>
          <w:szCs w:val="28"/>
        </w:rPr>
        <w:t xml:space="preserve"> </w:t>
      </w:r>
      <w:proofErr w:type="spellStart"/>
      <w:r w:rsidR="00FA1FB2" w:rsidRPr="00F8110D">
        <w:rPr>
          <w:i/>
          <w:iCs/>
          <w:spacing w:val="2"/>
          <w:szCs w:val="28"/>
        </w:rPr>
        <w:t>điều</w:t>
      </w:r>
      <w:proofErr w:type="spellEnd"/>
      <w:r w:rsidR="00FA1FB2" w:rsidRPr="00F8110D">
        <w:rPr>
          <w:i/>
          <w:iCs/>
          <w:spacing w:val="2"/>
          <w:szCs w:val="28"/>
        </w:rPr>
        <w:t xml:space="preserve"> </w:t>
      </w:r>
      <w:proofErr w:type="spellStart"/>
      <w:r w:rsidR="00FA1FB2" w:rsidRPr="00F8110D">
        <w:rPr>
          <w:i/>
          <w:iCs/>
          <w:spacing w:val="2"/>
          <w:szCs w:val="28"/>
        </w:rPr>
        <w:t>tiết</w:t>
      </w:r>
      <w:proofErr w:type="spellEnd"/>
      <w:r w:rsidR="00FA1FB2" w:rsidRPr="00F8110D">
        <w:rPr>
          <w:i/>
          <w:iCs/>
          <w:spacing w:val="2"/>
          <w:szCs w:val="28"/>
        </w:rPr>
        <w:t xml:space="preserve"> </w:t>
      </w:r>
      <w:proofErr w:type="spellStart"/>
      <w:r w:rsidR="00FA1FB2" w:rsidRPr="00F8110D">
        <w:rPr>
          <w:i/>
          <w:iCs/>
          <w:spacing w:val="2"/>
          <w:szCs w:val="28"/>
        </w:rPr>
        <w:t>thị</w:t>
      </w:r>
      <w:proofErr w:type="spellEnd"/>
      <w:r w:rsidR="00FA1FB2" w:rsidRPr="00F8110D">
        <w:rPr>
          <w:i/>
          <w:iCs/>
          <w:spacing w:val="2"/>
          <w:szCs w:val="28"/>
        </w:rPr>
        <w:t xml:space="preserve"> </w:t>
      </w:r>
      <w:proofErr w:type="spellStart"/>
      <w:r w:rsidR="00FA1FB2" w:rsidRPr="00F8110D">
        <w:rPr>
          <w:i/>
          <w:iCs/>
          <w:spacing w:val="2"/>
          <w:szCs w:val="28"/>
        </w:rPr>
        <w:t>trường</w:t>
      </w:r>
      <w:proofErr w:type="spellEnd"/>
      <w:r w:rsidR="00FA1FB2" w:rsidRPr="00F8110D">
        <w:rPr>
          <w:i/>
          <w:iCs/>
          <w:spacing w:val="2"/>
          <w:szCs w:val="28"/>
        </w:rPr>
        <w:t>”</w:t>
      </w:r>
      <w:r w:rsidR="00FA1FB2" w:rsidRPr="00F8110D">
        <w:rPr>
          <w:spacing w:val="2"/>
          <w:szCs w:val="28"/>
        </w:rPr>
        <w:t xml:space="preserve">. Do </w:t>
      </w:r>
      <w:proofErr w:type="spellStart"/>
      <w:r w:rsidR="00FA1FB2" w:rsidRPr="00F8110D">
        <w:rPr>
          <w:spacing w:val="2"/>
          <w:szCs w:val="28"/>
        </w:rPr>
        <w:t>đó</w:t>
      </w:r>
      <w:proofErr w:type="spellEnd"/>
      <w:r w:rsidR="00FA1FB2" w:rsidRPr="00F8110D">
        <w:rPr>
          <w:spacing w:val="2"/>
          <w:szCs w:val="28"/>
        </w:rPr>
        <w:t xml:space="preserve">, </w:t>
      </w:r>
      <w:proofErr w:type="spellStart"/>
      <w:r w:rsidR="00FA1FB2" w:rsidRPr="00F8110D">
        <w:rPr>
          <w:spacing w:val="2"/>
          <w:szCs w:val="28"/>
        </w:rPr>
        <w:t>cần</w:t>
      </w:r>
      <w:proofErr w:type="spellEnd"/>
      <w:r w:rsidR="00FA1FB2" w:rsidRPr="00F8110D">
        <w:rPr>
          <w:spacing w:val="2"/>
          <w:szCs w:val="28"/>
        </w:rPr>
        <w:t xml:space="preserve"> </w:t>
      </w:r>
      <w:proofErr w:type="spellStart"/>
      <w:r w:rsidR="00FA1FB2" w:rsidRPr="00F8110D">
        <w:rPr>
          <w:spacing w:val="2"/>
          <w:szCs w:val="28"/>
        </w:rPr>
        <w:t>nghiên</w:t>
      </w:r>
      <w:proofErr w:type="spellEnd"/>
      <w:r w:rsidR="00FA1FB2" w:rsidRPr="00F8110D">
        <w:rPr>
          <w:spacing w:val="2"/>
          <w:szCs w:val="28"/>
        </w:rPr>
        <w:t xml:space="preserve"> </w:t>
      </w:r>
      <w:proofErr w:type="spellStart"/>
      <w:r w:rsidR="00FA1FB2" w:rsidRPr="00F8110D">
        <w:rPr>
          <w:spacing w:val="2"/>
          <w:szCs w:val="28"/>
        </w:rPr>
        <w:t>cứu</w:t>
      </w:r>
      <w:proofErr w:type="spellEnd"/>
      <w:r w:rsidR="00FA1FB2" w:rsidRPr="00F8110D">
        <w:rPr>
          <w:spacing w:val="2"/>
          <w:szCs w:val="28"/>
        </w:rPr>
        <w:t xml:space="preserve">, </w:t>
      </w:r>
      <w:proofErr w:type="spellStart"/>
      <w:r w:rsidR="00FA1FB2" w:rsidRPr="00F8110D">
        <w:rPr>
          <w:spacing w:val="2"/>
          <w:szCs w:val="28"/>
        </w:rPr>
        <w:t>đánh</w:t>
      </w:r>
      <w:proofErr w:type="spellEnd"/>
      <w:r w:rsidR="00FA1FB2" w:rsidRPr="00F8110D">
        <w:rPr>
          <w:spacing w:val="2"/>
          <w:szCs w:val="28"/>
        </w:rPr>
        <w:t xml:space="preserve"> </w:t>
      </w:r>
      <w:proofErr w:type="spellStart"/>
      <w:r w:rsidR="00FA1FB2" w:rsidRPr="00F8110D">
        <w:rPr>
          <w:spacing w:val="2"/>
          <w:szCs w:val="28"/>
        </w:rPr>
        <w:t>giá</w:t>
      </w:r>
      <w:proofErr w:type="spellEnd"/>
      <w:r w:rsidR="00FA1FB2" w:rsidRPr="00F8110D">
        <w:rPr>
          <w:spacing w:val="2"/>
          <w:szCs w:val="28"/>
        </w:rPr>
        <w:t xml:space="preserve"> </w:t>
      </w:r>
      <w:proofErr w:type="spellStart"/>
      <w:r w:rsidR="00FA1FB2" w:rsidRPr="00F8110D">
        <w:rPr>
          <w:spacing w:val="2"/>
          <w:szCs w:val="28"/>
        </w:rPr>
        <w:t>và</w:t>
      </w:r>
      <w:proofErr w:type="spellEnd"/>
      <w:r w:rsidR="00FA1FB2" w:rsidRPr="00F8110D">
        <w:rPr>
          <w:spacing w:val="2"/>
          <w:szCs w:val="28"/>
        </w:rPr>
        <w:t xml:space="preserve"> </w:t>
      </w:r>
      <w:proofErr w:type="spellStart"/>
      <w:r w:rsidR="00FA1FB2" w:rsidRPr="00F8110D">
        <w:rPr>
          <w:spacing w:val="2"/>
          <w:szCs w:val="28"/>
        </w:rPr>
        <w:t>bổ</w:t>
      </w:r>
      <w:proofErr w:type="spellEnd"/>
      <w:r w:rsidR="00FA1FB2" w:rsidRPr="00F8110D">
        <w:rPr>
          <w:spacing w:val="2"/>
          <w:szCs w:val="28"/>
        </w:rPr>
        <w:t xml:space="preserve"> sung </w:t>
      </w:r>
      <w:proofErr w:type="spellStart"/>
      <w:r w:rsidR="00FA1FB2" w:rsidRPr="00F8110D">
        <w:rPr>
          <w:spacing w:val="2"/>
          <w:szCs w:val="28"/>
        </w:rPr>
        <w:t>các</w:t>
      </w:r>
      <w:proofErr w:type="spellEnd"/>
      <w:r w:rsidR="00FA1FB2" w:rsidRPr="00F8110D">
        <w:rPr>
          <w:spacing w:val="2"/>
          <w:szCs w:val="28"/>
        </w:rPr>
        <w:t xml:space="preserve"> </w:t>
      </w:r>
      <w:proofErr w:type="spellStart"/>
      <w:r w:rsidR="00FA1FB2" w:rsidRPr="00F8110D">
        <w:rPr>
          <w:spacing w:val="2"/>
          <w:szCs w:val="28"/>
        </w:rPr>
        <w:t>mặt</w:t>
      </w:r>
      <w:proofErr w:type="spellEnd"/>
      <w:r w:rsidR="00FA1FB2" w:rsidRPr="00F8110D">
        <w:rPr>
          <w:spacing w:val="2"/>
          <w:szCs w:val="28"/>
        </w:rPr>
        <w:t xml:space="preserve"> </w:t>
      </w:r>
      <w:proofErr w:type="spellStart"/>
      <w:r w:rsidR="00FA1FB2" w:rsidRPr="00F8110D">
        <w:rPr>
          <w:spacing w:val="2"/>
          <w:szCs w:val="28"/>
        </w:rPr>
        <w:t>hàng</w:t>
      </w:r>
      <w:proofErr w:type="spellEnd"/>
      <w:r w:rsidR="00FA1FB2" w:rsidRPr="00F8110D">
        <w:rPr>
          <w:spacing w:val="2"/>
          <w:szCs w:val="28"/>
        </w:rPr>
        <w:t xml:space="preserve"> </w:t>
      </w:r>
      <w:proofErr w:type="spellStart"/>
      <w:r w:rsidR="00FA1FB2" w:rsidRPr="00F8110D">
        <w:rPr>
          <w:spacing w:val="2"/>
          <w:szCs w:val="28"/>
        </w:rPr>
        <w:t>mới</w:t>
      </w:r>
      <w:proofErr w:type="spellEnd"/>
      <w:r w:rsidR="00FA1FB2" w:rsidRPr="00F8110D">
        <w:rPr>
          <w:spacing w:val="2"/>
          <w:szCs w:val="28"/>
        </w:rPr>
        <w:t xml:space="preserve"> </w:t>
      </w:r>
      <w:proofErr w:type="spellStart"/>
      <w:r w:rsidR="00FA1FB2" w:rsidRPr="00F8110D">
        <w:rPr>
          <w:spacing w:val="2"/>
          <w:szCs w:val="28"/>
        </w:rPr>
        <w:t>theo</w:t>
      </w:r>
      <w:proofErr w:type="spellEnd"/>
      <w:r w:rsidR="00FA1FB2" w:rsidRPr="00F8110D">
        <w:rPr>
          <w:spacing w:val="2"/>
          <w:szCs w:val="28"/>
        </w:rPr>
        <w:t xml:space="preserve"> </w:t>
      </w:r>
      <w:proofErr w:type="spellStart"/>
      <w:r w:rsidR="00FA1FB2" w:rsidRPr="00F8110D">
        <w:rPr>
          <w:spacing w:val="2"/>
          <w:szCs w:val="28"/>
        </w:rPr>
        <w:t>hướng</w:t>
      </w:r>
      <w:proofErr w:type="spellEnd"/>
      <w:r w:rsidR="00FA1FB2" w:rsidRPr="00F8110D">
        <w:rPr>
          <w:spacing w:val="2"/>
          <w:szCs w:val="28"/>
        </w:rPr>
        <w:t xml:space="preserve"> </w:t>
      </w:r>
      <w:proofErr w:type="spellStart"/>
      <w:r w:rsidR="00FA1FB2" w:rsidRPr="00F8110D">
        <w:rPr>
          <w:spacing w:val="2"/>
          <w:szCs w:val="28"/>
        </w:rPr>
        <w:t>đa</w:t>
      </w:r>
      <w:proofErr w:type="spellEnd"/>
      <w:r w:rsidR="00FA1FB2" w:rsidRPr="00F8110D">
        <w:rPr>
          <w:spacing w:val="2"/>
          <w:szCs w:val="28"/>
        </w:rPr>
        <w:t xml:space="preserve"> </w:t>
      </w:r>
      <w:proofErr w:type="spellStart"/>
      <w:r w:rsidR="00FA1FB2" w:rsidRPr="00F8110D">
        <w:rPr>
          <w:spacing w:val="2"/>
          <w:szCs w:val="28"/>
        </w:rPr>
        <w:t>dạng</w:t>
      </w:r>
      <w:proofErr w:type="spellEnd"/>
      <w:r w:rsidR="00FA1FB2" w:rsidRPr="00F8110D">
        <w:rPr>
          <w:spacing w:val="2"/>
          <w:szCs w:val="28"/>
        </w:rPr>
        <w:t xml:space="preserve"> </w:t>
      </w:r>
      <w:proofErr w:type="spellStart"/>
      <w:r w:rsidR="00FA1FB2" w:rsidRPr="00F8110D">
        <w:rPr>
          <w:spacing w:val="2"/>
          <w:szCs w:val="28"/>
        </w:rPr>
        <w:t>các</w:t>
      </w:r>
      <w:proofErr w:type="spellEnd"/>
      <w:r w:rsidR="00FA1FB2" w:rsidRPr="00F8110D">
        <w:rPr>
          <w:spacing w:val="2"/>
          <w:szCs w:val="28"/>
        </w:rPr>
        <w:t xml:space="preserve"> </w:t>
      </w:r>
      <w:proofErr w:type="spellStart"/>
      <w:r w:rsidR="00FA1FB2" w:rsidRPr="00F8110D">
        <w:rPr>
          <w:spacing w:val="2"/>
          <w:szCs w:val="28"/>
        </w:rPr>
        <w:t>mặt</w:t>
      </w:r>
      <w:proofErr w:type="spellEnd"/>
      <w:r w:rsidR="00FA1FB2" w:rsidRPr="00F8110D">
        <w:rPr>
          <w:spacing w:val="2"/>
          <w:szCs w:val="28"/>
        </w:rPr>
        <w:t xml:space="preserve"> </w:t>
      </w:r>
      <w:proofErr w:type="spellStart"/>
      <w:r w:rsidR="00FA1FB2" w:rsidRPr="00F8110D">
        <w:rPr>
          <w:spacing w:val="2"/>
          <w:szCs w:val="28"/>
        </w:rPr>
        <w:t>hàng</w:t>
      </w:r>
      <w:proofErr w:type="spellEnd"/>
      <w:r w:rsidR="00FA1FB2" w:rsidRPr="00F8110D">
        <w:rPr>
          <w:spacing w:val="2"/>
          <w:szCs w:val="28"/>
        </w:rPr>
        <w:t xml:space="preserve"> </w:t>
      </w:r>
      <w:proofErr w:type="spellStart"/>
      <w:r w:rsidR="00FA1FB2" w:rsidRPr="00F8110D">
        <w:rPr>
          <w:spacing w:val="2"/>
          <w:szCs w:val="28"/>
        </w:rPr>
        <w:t>dự</w:t>
      </w:r>
      <w:proofErr w:type="spellEnd"/>
      <w:r w:rsidR="00FA1FB2" w:rsidRPr="00F8110D">
        <w:rPr>
          <w:spacing w:val="2"/>
          <w:szCs w:val="28"/>
        </w:rPr>
        <w:t xml:space="preserve"> </w:t>
      </w:r>
      <w:proofErr w:type="spellStart"/>
      <w:r w:rsidR="00FA1FB2" w:rsidRPr="00F8110D">
        <w:rPr>
          <w:spacing w:val="2"/>
          <w:szCs w:val="28"/>
        </w:rPr>
        <w:t>trữ</w:t>
      </w:r>
      <w:proofErr w:type="spellEnd"/>
      <w:r w:rsidR="00FA1FB2" w:rsidRPr="00F8110D">
        <w:rPr>
          <w:spacing w:val="2"/>
          <w:szCs w:val="28"/>
        </w:rPr>
        <w:t xml:space="preserve">, </w:t>
      </w:r>
      <w:proofErr w:type="spellStart"/>
      <w:r w:rsidR="00FA1FB2" w:rsidRPr="00F8110D">
        <w:rPr>
          <w:spacing w:val="2"/>
          <w:szCs w:val="28"/>
        </w:rPr>
        <w:t>đặc</w:t>
      </w:r>
      <w:proofErr w:type="spellEnd"/>
      <w:r w:rsidR="00FA1FB2" w:rsidRPr="00F8110D">
        <w:rPr>
          <w:spacing w:val="2"/>
          <w:szCs w:val="28"/>
        </w:rPr>
        <w:t xml:space="preserve"> </w:t>
      </w:r>
      <w:proofErr w:type="spellStart"/>
      <w:r w:rsidR="00FA1FB2" w:rsidRPr="00F8110D">
        <w:rPr>
          <w:spacing w:val="2"/>
          <w:szCs w:val="28"/>
        </w:rPr>
        <w:t>biệt</w:t>
      </w:r>
      <w:proofErr w:type="spellEnd"/>
      <w:r w:rsidR="00FA1FB2" w:rsidRPr="00F8110D">
        <w:rPr>
          <w:spacing w:val="2"/>
          <w:szCs w:val="28"/>
        </w:rPr>
        <w:t xml:space="preserve"> </w:t>
      </w:r>
      <w:proofErr w:type="spellStart"/>
      <w:r w:rsidR="00FA1FB2" w:rsidRPr="00F8110D">
        <w:rPr>
          <w:spacing w:val="2"/>
          <w:szCs w:val="28"/>
        </w:rPr>
        <w:t>là</w:t>
      </w:r>
      <w:proofErr w:type="spellEnd"/>
      <w:r w:rsidR="00FA1FB2" w:rsidRPr="00F8110D">
        <w:rPr>
          <w:spacing w:val="2"/>
          <w:szCs w:val="28"/>
        </w:rPr>
        <w:t xml:space="preserve"> </w:t>
      </w:r>
      <w:proofErr w:type="spellStart"/>
      <w:r w:rsidR="00FA1FB2" w:rsidRPr="00F8110D">
        <w:rPr>
          <w:spacing w:val="2"/>
          <w:szCs w:val="28"/>
        </w:rPr>
        <w:t>các</w:t>
      </w:r>
      <w:proofErr w:type="spellEnd"/>
      <w:r w:rsidR="00FA1FB2" w:rsidRPr="00F8110D">
        <w:rPr>
          <w:spacing w:val="2"/>
          <w:szCs w:val="28"/>
        </w:rPr>
        <w:t xml:space="preserve"> </w:t>
      </w:r>
      <w:proofErr w:type="spellStart"/>
      <w:r w:rsidR="00FA1FB2" w:rsidRPr="00F8110D">
        <w:rPr>
          <w:spacing w:val="2"/>
          <w:szCs w:val="28"/>
        </w:rPr>
        <w:t>mặt</w:t>
      </w:r>
      <w:proofErr w:type="spellEnd"/>
      <w:r w:rsidR="00FA1FB2" w:rsidRPr="00F8110D">
        <w:rPr>
          <w:spacing w:val="2"/>
          <w:szCs w:val="28"/>
        </w:rPr>
        <w:t xml:space="preserve"> </w:t>
      </w:r>
      <w:proofErr w:type="spellStart"/>
      <w:r w:rsidR="00FA1FB2" w:rsidRPr="00F8110D">
        <w:rPr>
          <w:spacing w:val="2"/>
          <w:szCs w:val="28"/>
        </w:rPr>
        <w:t>hàng</w:t>
      </w:r>
      <w:proofErr w:type="spellEnd"/>
      <w:r w:rsidR="00FA1FB2" w:rsidRPr="00F8110D">
        <w:rPr>
          <w:spacing w:val="2"/>
          <w:szCs w:val="28"/>
        </w:rPr>
        <w:t xml:space="preserve"> </w:t>
      </w:r>
      <w:proofErr w:type="spellStart"/>
      <w:r w:rsidR="00FA1FB2" w:rsidRPr="00F8110D">
        <w:rPr>
          <w:spacing w:val="2"/>
          <w:szCs w:val="28"/>
        </w:rPr>
        <w:t>phục</w:t>
      </w:r>
      <w:proofErr w:type="spellEnd"/>
      <w:r w:rsidR="00FA1FB2" w:rsidRPr="00F8110D">
        <w:rPr>
          <w:spacing w:val="2"/>
          <w:szCs w:val="28"/>
        </w:rPr>
        <w:t xml:space="preserve"> </w:t>
      </w:r>
      <w:proofErr w:type="spellStart"/>
      <w:r w:rsidR="00FA1FB2" w:rsidRPr="00F8110D">
        <w:rPr>
          <w:spacing w:val="2"/>
          <w:szCs w:val="28"/>
        </w:rPr>
        <w:t>vụ</w:t>
      </w:r>
      <w:proofErr w:type="spellEnd"/>
      <w:r w:rsidR="00FA1FB2" w:rsidRPr="00F8110D">
        <w:rPr>
          <w:spacing w:val="2"/>
          <w:szCs w:val="28"/>
        </w:rPr>
        <w:t xml:space="preserve"> </w:t>
      </w:r>
      <w:proofErr w:type="spellStart"/>
      <w:r w:rsidR="00FA1FB2" w:rsidRPr="00F8110D">
        <w:rPr>
          <w:spacing w:val="2"/>
          <w:szCs w:val="28"/>
        </w:rPr>
        <w:t>quốc</w:t>
      </w:r>
      <w:proofErr w:type="spellEnd"/>
      <w:r w:rsidR="00FA1FB2" w:rsidRPr="00F8110D">
        <w:rPr>
          <w:spacing w:val="2"/>
          <w:szCs w:val="28"/>
        </w:rPr>
        <w:t xml:space="preserve"> </w:t>
      </w:r>
      <w:proofErr w:type="spellStart"/>
      <w:r w:rsidR="00FA1FB2" w:rsidRPr="00F8110D">
        <w:rPr>
          <w:spacing w:val="2"/>
          <w:szCs w:val="28"/>
        </w:rPr>
        <w:t>phòng</w:t>
      </w:r>
      <w:proofErr w:type="spellEnd"/>
      <w:r w:rsidR="00FA1FB2" w:rsidRPr="00F8110D">
        <w:rPr>
          <w:spacing w:val="2"/>
          <w:szCs w:val="28"/>
        </w:rPr>
        <w:t xml:space="preserve">, an </w:t>
      </w:r>
      <w:proofErr w:type="spellStart"/>
      <w:r w:rsidR="00FA1FB2" w:rsidRPr="00F8110D">
        <w:rPr>
          <w:spacing w:val="2"/>
          <w:szCs w:val="28"/>
        </w:rPr>
        <w:t>ninh</w:t>
      </w:r>
      <w:proofErr w:type="spellEnd"/>
      <w:r w:rsidR="00FA1FB2" w:rsidRPr="00F8110D">
        <w:rPr>
          <w:spacing w:val="2"/>
          <w:szCs w:val="28"/>
        </w:rPr>
        <w:t xml:space="preserve"> </w:t>
      </w:r>
      <w:proofErr w:type="spellStart"/>
      <w:r w:rsidR="00FA1FB2" w:rsidRPr="00F8110D">
        <w:rPr>
          <w:spacing w:val="2"/>
          <w:szCs w:val="28"/>
        </w:rPr>
        <w:t>và</w:t>
      </w:r>
      <w:proofErr w:type="spellEnd"/>
      <w:r w:rsidR="00FA1FB2" w:rsidRPr="00F8110D">
        <w:rPr>
          <w:spacing w:val="2"/>
          <w:szCs w:val="28"/>
        </w:rPr>
        <w:t xml:space="preserve"> </w:t>
      </w:r>
      <w:proofErr w:type="spellStart"/>
      <w:r w:rsidR="00FA1FB2" w:rsidRPr="00F8110D">
        <w:rPr>
          <w:spacing w:val="2"/>
          <w:szCs w:val="28"/>
        </w:rPr>
        <w:t>các</w:t>
      </w:r>
      <w:proofErr w:type="spellEnd"/>
      <w:r w:rsidR="00FA1FB2" w:rsidRPr="00F8110D">
        <w:rPr>
          <w:spacing w:val="2"/>
          <w:szCs w:val="28"/>
        </w:rPr>
        <w:t xml:space="preserve"> </w:t>
      </w:r>
      <w:proofErr w:type="spellStart"/>
      <w:r w:rsidR="00FA1FB2" w:rsidRPr="00F8110D">
        <w:rPr>
          <w:spacing w:val="2"/>
          <w:szCs w:val="28"/>
        </w:rPr>
        <w:t>nhóm</w:t>
      </w:r>
      <w:proofErr w:type="spellEnd"/>
      <w:r w:rsidR="00FA1FB2" w:rsidRPr="00F8110D">
        <w:rPr>
          <w:spacing w:val="2"/>
          <w:szCs w:val="28"/>
        </w:rPr>
        <w:t xml:space="preserve"> </w:t>
      </w:r>
      <w:proofErr w:type="spellStart"/>
      <w:r w:rsidR="00FA1FB2" w:rsidRPr="00F8110D">
        <w:rPr>
          <w:spacing w:val="2"/>
          <w:szCs w:val="28"/>
        </w:rPr>
        <w:t>hàng</w:t>
      </w:r>
      <w:proofErr w:type="spellEnd"/>
      <w:r w:rsidR="00FA1FB2" w:rsidRPr="00F8110D">
        <w:rPr>
          <w:spacing w:val="2"/>
          <w:szCs w:val="28"/>
        </w:rPr>
        <w:t xml:space="preserve"> </w:t>
      </w:r>
      <w:proofErr w:type="spellStart"/>
      <w:r w:rsidR="00FA1FB2" w:rsidRPr="00F8110D">
        <w:rPr>
          <w:spacing w:val="2"/>
          <w:szCs w:val="28"/>
        </w:rPr>
        <w:t>liên</w:t>
      </w:r>
      <w:proofErr w:type="spellEnd"/>
      <w:r w:rsidR="00FA1FB2" w:rsidRPr="00F8110D">
        <w:rPr>
          <w:spacing w:val="2"/>
          <w:szCs w:val="28"/>
        </w:rPr>
        <w:t xml:space="preserve"> </w:t>
      </w:r>
      <w:proofErr w:type="spellStart"/>
      <w:r w:rsidR="00FA1FB2" w:rsidRPr="00F8110D">
        <w:rPr>
          <w:spacing w:val="2"/>
          <w:szCs w:val="28"/>
        </w:rPr>
        <w:t>quan</w:t>
      </w:r>
      <w:proofErr w:type="spellEnd"/>
      <w:r w:rsidR="00FA1FB2" w:rsidRPr="00F8110D">
        <w:rPr>
          <w:spacing w:val="2"/>
          <w:szCs w:val="28"/>
        </w:rPr>
        <w:t xml:space="preserve"> </w:t>
      </w:r>
      <w:proofErr w:type="spellStart"/>
      <w:r w:rsidR="00FA1FB2" w:rsidRPr="00F8110D">
        <w:rPr>
          <w:spacing w:val="2"/>
          <w:szCs w:val="28"/>
        </w:rPr>
        <w:t>đến</w:t>
      </w:r>
      <w:proofErr w:type="spellEnd"/>
      <w:r w:rsidR="00FA1FB2" w:rsidRPr="00F8110D">
        <w:rPr>
          <w:spacing w:val="2"/>
          <w:szCs w:val="28"/>
        </w:rPr>
        <w:t xml:space="preserve"> khoa </w:t>
      </w:r>
      <w:proofErr w:type="spellStart"/>
      <w:r w:rsidR="00FA1FB2" w:rsidRPr="00F8110D">
        <w:rPr>
          <w:spacing w:val="2"/>
          <w:szCs w:val="28"/>
        </w:rPr>
        <w:t>học</w:t>
      </w:r>
      <w:proofErr w:type="spellEnd"/>
      <w:r w:rsidR="00FA1FB2" w:rsidRPr="00F8110D">
        <w:rPr>
          <w:spacing w:val="2"/>
          <w:szCs w:val="28"/>
        </w:rPr>
        <w:t xml:space="preserve">, </w:t>
      </w:r>
      <w:proofErr w:type="spellStart"/>
      <w:r w:rsidR="00FA1FB2" w:rsidRPr="00F8110D">
        <w:rPr>
          <w:spacing w:val="2"/>
          <w:szCs w:val="28"/>
        </w:rPr>
        <w:t>công</w:t>
      </w:r>
      <w:proofErr w:type="spellEnd"/>
      <w:r w:rsidR="00FA1FB2" w:rsidRPr="00F8110D">
        <w:rPr>
          <w:spacing w:val="2"/>
          <w:szCs w:val="28"/>
        </w:rPr>
        <w:t xml:space="preserve"> </w:t>
      </w:r>
      <w:proofErr w:type="spellStart"/>
      <w:r w:rsidR="00FA1FB2" w:rsidRPr="00F8110D">
        <w:rPr>
          <w:spacing w:val="2"/>
          <w:szCs w:val="28"/>
        </w:rPr>
        <w:t>nghệ</w:t>
      </w:r>
      <w:proofErr w:type="spellEnd"/>
      <w:r w:rsidR="00FA1FB2" w:rsidRPr="00F8110D">
        <w:rPr>
          <w:spacing w:val="2"/>
          <w:szCs w:val="28"/>
        </w:rPr>
        <w:t xml:space="preserve">, </w:t>
      </w:r>
      <w:proofErr w:type="spellStart"/>
      <w:r w:rsidR="00FA1FB2" w:rsidRPr="00F8110D">
        <w:rPr>
          <w:spacing w:val="2"/>
          <w:szCs w:val="28"/>
        </w:rPr>
        <w:t>chuyển</w:t>
      </w:r>
      <w:proofErr w:type="spellEnd"/>
      <w:r w:rsidR="00FA1FB2" w:rsidRPr="00F8110D">
        <w:rPr>
          <w:spacing w:val="2"/>
          <w:szCs w:val="28"/>
        </w:rPr>
        <w:t xml:space="preserve"> </w:t>
      </w:r>
      <w:proofErr w:type="spellStart"/>
      <w:r w:rsidR="00FA1FB2" w:rsidRPr="00F8110D">
        <w:rPr>
          <w:spacing w:val="2"/>
          <w:szCs w:val="28"/>
        </w:rPr>
        <w:t>đổi</w:t>
      </w:r>
      <w:proofErr w:type="spellEnd"/>
      <w:r w:rsidR="00FA1FB2" w:rsidRPr="00F8110D">
        <w:rPr>
          <w:spacing w:val="2"/>
          <w:szCs w:val="28"/>
        </w:rPr>
        <w:t xml:space="preserve"> </w:t>
      </w:r>
      <w:proofErr w:type="spellStart"/>
      <w:r w:rsidR="00FA1FB2" w:rsidRPr="00F8110D">
        <w:rPr>
          <w:spacing w:val="2"/>
          <w:szCs w:val="28"/>
        </w:rPr>
        <w:t>số</w:t>
      </w:r>
      <w:proofErr w:type="spellEnd"/>
      <w:r w:rsidR="00FA1FB2" w:rsidRPr="00F8110D">
        <w:rPr>
          <w:spacing w:val="2"/>
          <w:szCs w:val="28"/>
        </w:rPr>
        <w:t xml:space="preserve">; </w:t>
      </w:r>
      <w:proofErr w:type="spellStart"/>
      <w:r w:rsidR="00FA1FB2" w:rsidRPr="00F8110D">
        <w:rPr>
          <w:spacing w:val="2"/>
          <w:szCs w:val="28"/>
        </w:rPr>
        <w:t>đưa</w:t>
      </w:r>
      <w:proofErr w:type="spellEnd"/>
      <w:r w:rsidR="00FA1FB2" w:rsidRPr="00F8110D">
        <w:rPr>
          <w:spacing w:val="2"/>
          <w:szCs w:val="28"/>
        </w:rPr>
        <w:t xml:space="preserve"> </w:t>
      </w:r>
      <w:proofErr w:type="spellStart"/>
      <w:r w:rsidR="00FA1FB2" w:rsidRPr="00F8110D">
        <w:rPr>
          <w:spacing w:val="2"/>
          <w:szCs w:val="28"/>
        </w:rPr>
        <w:t>ra</w:t>
      </w:r>
      <w:proofErr w:type="spellEnd"/>
      <w:r w:rsidR="00FA1FB2" w:rsidRPr="00F8110D">
        <w:rPr>
          <w:spacing w:val="2"/>
          <w:szCs w:val="28"/>
        </w:rPr>
        <w:t xml:space="preserve"> </w:t>
      </w:r>
      <w:proofErr w:type="spellStart"/>
      <w:r w:rsidR="00FA1FB2" w:rsidRPr="00F8110D">
        <w:rPr>
          <w:spacing w:val="2"/>
          <w:szCs w:val="28"/>
        </w:rPr>
        <w:t>khỏi</w:t>
      </w:r>
      <w:proofErr w:type="spellEnd"/>
      <w:r w:rsidR="00FA1FB2" w:rsidRPr="00F8110D">
        <w:rPr>
          <w:spacing w:val="2"/>
          <w:szCs w:val="28"/>
        </w:rPr>
        <w:t xml:space="preserve"> </w:t>
      </w:r>
      <w:proofErr w:type="spellStart"/>
      <w:r w:rsidR="00FA1FB2" w:rsidRPr="00F8110D">
        <w:rPr>
          <w:spacing w:val="2"/>
          <w:szCs w:val="28"/>
        </w:rPr>
        <w:t>danh</w:t>
      </w:r>
      <w:proofErr w:type="spellEnd"/>
      <w:r w:rsidR="00FA1FB2" w:rsidRPr="00F8110D">
        <w:rPr>
          <w:spacing w:val="2"/>
          <w:szCs w:val="28"/>
        </w:rPr>
        <w:t xml:space="preserve"> </w:t>
      </w:r>
      <w:proofErr w:type="spellStart"/>
      <w:r w:rsidR="00FA1FB2" w:rsidRPr="00F8110D">
        <w:rPr>
          <w:spacing w:val="2"/>
          <w:szCs w:val="28"/>
        </w:rPr>
        <w:t>mục</w:t>
      </w:r>
      <w:proofErr w:type="spellEnd"/>
      <w:r w:rsidR="00FA1FB2" w:rsidRPr="00F8110D">
        <w:rPr>
          <w:spacing w:val="2"/>
          <w:szCs w:val="28"/>
        </w:rPr>
        <w:t xml:space="preserve"> </w:t>
      </w:r>
      <w:proofErr w:type="spellStart"/>
      <w:r w:rsidR="00FA1FB2" w:rsidRPr="00F8110D">
        <w:rPr>
          <w:spacing w:val="2"/>
          <w:szCs w:val="28"/>
        </w:rPr>
        <w:t>những</w:t>
      </w:r>
      <w:proofErr w:type="spellEnd"/>
      <w:r w:rsidR="00FA1FB2" w:rsidRPr="00F8110D">
        <w:rPr>
          <w:spacing w:val="2"/>
          <w:szCs w:val="28"/>
        </w:rPr>
        <w:t xml:space="preserve"> </w:t>
      </w:r>
      <w:proofErr w:type="spellStart"/>
      <w:r w:rsidR="00FA1FB2" w:rsidRPr="00F8110D">
        <w:rPr>
          <w:spacing w:val="2"/>
          <w:szCs w:val="28"/>
        </w:rPr>
        <w:t>mặt</w:t>
      </w:r>
      <w:proofErr w:type="spellEnd"/>
      <w:r w:rsidR="00FA1FB2" w:rsidRPr="00F8110D">
        <w:rPr>
          <w:spacing w:val="2"/>
          <w:szCs w:val="28"/>
        </w:rPr>
        <w:t xml:space="preserve"> </w:t>
      </w:r>
      <w:proofErr w:type="spellStart"/>
      <w:r w:rsidR="00FA1FB2" w:rsidRPr="00F8110D">
        <w:rPr>
          <w:spacing w:val="2"/>
          <w:szCs w:val="28"/>
        </w:rPr>
        <w:t>hàng</w:t>
      </w:r>
      <w:proofErr w:type="spellEnd"/>
      <w:r w:rsidR="00FA1FB2" w:rsidRPr="00F8110D">
        <w:rPr>
          <w:spacing w:val="2"/>
          <w:szCs w:val="28"/>
        </w:rPr>
        <w:t xml:space="preserve"> </w:t>
      </w:r>
      <w:proofErr w:type="spellStart"/>
      <w:r w:rsidR="00FA1FB2" w:rsidRPr="00F8110D">
        <w:rPr>
          <w:spacing w:val="2"/>
          <w:szCs w:val="28"/>
        </w:rPr>
        <w:t>ít</w:t>
      </w:r>
      <w:proofErr w:type="spellEnd"/>
      <w:r w:rsidR="00FA1FB2" w:rsidRPr="00F8110D">
        <w:rPr>
          <w:spacing w:val="2"/>
          <w:szCs w:val="28"/>
        </w:rPr>
        <w:t xml:space="preserve"> </w:t>
      </w:r>
      <w:proofErr w:type="spellStart"/>
      <w:r w:rsidR="00FA1FB2" w:rsidRPr="00F8110D">
        <w:rPr>
          <w:spacing w:val="2"/>
          <w:szCs w:val="28"/>
        </w:rPr>
        <w:t>sử</w:t>
      </w:r>
      <w:proofErr w:type="spellEnd"/>
      <w:r w:rsidR="00FA1FB2" w:rsidRPr="00F8110D">
        <w:rPr>
          <w:spacing w:val="2"/>
          <w:szCs w:val="28"/>
        </w:rPr>
        <w:t xml:space="preserve"> </w:t>
      </w:r>
      <w:proofErr w:type="spellStart"/>
      <w:r w:rsidR="00FA1FB2" w:rsidRPr="00F8110D">
        <w:rPr>
          <w:spacing w:val="2"/>
          <w:szCs w:val="28"/>
        </w:rPr>
        <w:t>dụng</w:t>
      </w:r>
      <w:proofErr w:type="spellEnd"/>
      <w:r w:rsidR="00FA1FB2" w:rsidRPr="00F8110D">
        <w:rPr>
          <w:spacing w:val="2"/>
          <w:szCs w:val="28"/>
        </w:rPr>
        <w:t xml:space="preserve">, </w:t>
      </w:r>
      <w:proofErr w:type="spellStart"/>
      <w:r w:rsidR="00FA1FB2" w:rsidRPr="00F8110D">
        <w:rPr>
          <w:spacing w:val="2"/>
          <w:szCs w:val="28"/>
        </w:rPr>
        <w:t>không</w:t>
      </w:r>
      <w:proofErr w:type="spellEnd"/>
      <w:r w:rsidR="00FA1FB2" w:rsidRPr="00F8110D">
        <w:rPr>
          <w:spacing w:val="2"/>
          <w:szCs w:val="28"/>
        </w:rPr>
        <w:t xml:space="preserve"> </w:t>
      </w:r>
      <w:proofErr w:type="spellStart"/>
      <w:r w:rsidR="00FA1FB2" w:rsidRPr="00F8110D">
        <w:rPr>
          <w:spacing w:val="2"/>
          <w:szCs w:val="28"/>
        </w:rPr>
        <w:t>còn</w:t>
      </w:r>
      <w:proofErr w:type="spellEnd"/>
      <w:r w:rsidR="00FA1FB2" w:rsidRPr="00F8110D">
        <w:rPr>
          <w:spacing w:val="2"/>
          <w:szCs w:val="28"/>
        </w:rPr>
        <w:t xml:space="preserve"> </w:t>
      </w:r>
      <w:proofErr w:type="spellStart"/>
      <w:r w:rsidR="00FA1FB2" w:rsidRPr="00F8110D">
        <w:rPr>
          <w:spacing w:val="2"/>
          <w:szCs w:val="28"/>
        </w:rPr>
        <w:t>đáp</w:t>
      </w:r>
      <w:proofErr w:type="spellEnd"/>
      <w:r w:rsidR="00FA1FB2" w:rsidRPr="00F8110D">
        <w:rPr>
          <w:spacing w:val="2"/>
          <w:szCs w:val="28"/>
        </w:rPr>
        <w:t xml:space="preserve"> </w:t>
      </w:r>
      <w:proofErr w:type="spellStart"/>
      <w:r w:rsidR="00FA1FB2" w:rsidRPr="00F8110D">
        <w:rPr>
          <w:spacing w:val="2"/>
          <w:szCs w:val="28"/>
        </w:rPr>
        <w:t>ứng</w:t>
      </w:r>
      <w:proofErr w:type="spellEnd"/>
      <w:r w:rsidR="00FA1FB2" w:rsidRPr="00F8110D">
        <w:rPr>
          <w:spacing w:val="2"/>
          <w:szCs w:val="28"/>
        </w:rPr>
        <w:t xml:space="preserve"> </w:t>
      </w:r>
      <w:proofErr w:type="spellStart"/>
      <w:r w:rsidR="00FA1FB2" w:rsidRPr="00F8110D">
        <w:rPr>
          <w:spacing w:val="2"/>
          <w:szCs w:val="28"/>
        </w:rPr>
        <w:t>được</w:t>
      </w:r>
      <w:proofErr w:type="spellEnd"/>
      <w:r w:rsidR="00FA1FB2" w:rsidRPr="00F8110D">
        <w:rPr>
          <w:spacing w:val="2"/>
          <w:szCs w:val="28"/>
        </w:rPr>
        <w:t xml:space="preserve"> </w:t>
      </w:r>
      <w:proofErr w:type="spellStart"/>
      <w:r w:rsidR="00FA1FB2" w:rsidRPr="00F8110D">
        <w:rPr>
          <w:spacing w:val="2"/>
          <w:szCs w:val="28"/>
        </w:rPr>
        <w:t>mục</w:t>
      </w:r>
      <w:proofErr w:type="spellEnd"/>
      <w:r w:rsidR="00FA1FB2" w:rsidRPr="00F8110D">
        <w:rPr>
          <w:spacing w:val="2"/>
          <w:szCs w:val="28"/>
        </w:rPr>
        <w:t xml:space="preserve"> </w:t>
      </w:r>
      <w:proofErr w:type="spellStart"/>
      <w:r w:rsidR="00FA1FB2" w:rsidRPr="00F8110D">
        <w:rPr>
          <w:spacing w:val="2"/>
          <w:szCs w:val="28"/>
        </w:rPr>
        <w:t>tiêu</w:t>
      </w:r>
      <w:proofErr w:type="spellEnd"/>
      <w:r w:rsidR="00FA1FB2" w:rsidRPr="00F8110D">
        <w:rPr>
          <w:spacing w:val="2"/>
          <w:szCs w:val="28"/>
        </w:rPr>
        <w:t xml:space="preserve"> </w:t>
      </w:r>
      <w:proofErr w:type="spellStart"/>
      <w:r w:rsidR="00FA1FB2" w:rsidRPr="00F8110D">
        <w:rPr>
          <w:spacing w:val="2"/>
          <w:szCs w:val="28"/>
        </w:rPr>
        <w:t>dự</w:t>
      </w:r>
      <w:proofErr w:type="spellEnd"/>
      <w:r w:rsidR="00FA1FB2" w:rsidRPr="00F8110D">
        <w:rPr>
          <w:spacing w:val="2"/>
          <w:szCs w:val="28"/>
        </w:rPr>
        <w:t xml:space="preserve"> </w:t>
      </w:r>
      <w:proofErr w:type="spellStart"/>
      <w:r w:rsidR="00FA1FB2" w:rsidRPr="00F8110D">
        <w:rPr>
          <w:spacing w:val="2"/>
          <w:szCs w:val="28"/>
        </w:rPr>
        <w:t>trữ</w:t>
      </w:r>
      <w:proofErr w:type="spellEnd"/>
      <w:r w:rsidR="00FA1FB2" w:rsidRPr="00F8110D">
        <w:rPr>
          <w:spacing w:val="2"/>
          <w:szCs w:val="28"/>
        </w:rPr>
        <w:t xml:space="preserve"> </w:t>
      </w:r>
      <w:proofErr w:type="spellStart"/>
      <w:r w:rsidR="00FA1FB2" w:rsidRPr="00F8110D">
        <w:rPr>
          <w:spacing w:val="2"/>
          <w:szCs w:val="28"/>
        </w:rPr>
        <w:t>quốc</w:t>
      </w:r>
      <w:proofErr w:type="spellEnd"/>
      <w:r w:rsidR="00FA1FB2" w:rsidRPr="00F8110D">
        <w:rPr>
          <w:spacing w:val="2"/>
          <w:szCs w:val="28"/>
        </w:rPr>
        <w:t xml:space="preserve"> </w:t>
      </w:r>
      <w:proofErr w:type="spellStart"/>
      <w:r w:rsidR="00FA1FB2" w:rsidRPr="00F8110D">
        <w:rPr>
          <w:spacing w:val="2"/>
          <w:szCs w:val="28"/>
        </w:rPr>
        <w:t>gia</w:t>
      </w:r>
      <w:proofErr w:type="spellEnd"/>
      <w:r w:rsidR="00FA1FB2" w:rsidRPr="00F8110D">
        <w:rPr>
          <w:spacing w:val="2"/>
          <w:szCs w:val="28"/>
        </w:rPr>
        <w:t xml:space="preserve"> </w:t>
      </w:r>
      <w:proofErr w:type="spellStart"/>
      <w:r w:rsidR="00FA1FB2" w:rsidRPr="00F8110D">
        <w:rPr>
          <w:spacing w:val="2"/>
          <w:szCs w:val="28"/>
        </w:rPr>
        <w:t>trong</w:t>
      </w:r>
      <w:proofErr w:type="spellEnd"/>
      <w:r w:rsidR="00FA1FB2" w:rsidRPr="00F8110D">
        <w:rPr>
          <w:spacing w:val="2"/>
          <w:szCs w:val="28"/>
        </w:rPr>
        <w:t xml:space="preserve"> </w:t>
      </w:r>
      <w:proofErr w:type="spellStart"/>
      <w:r w:rsidR="00FA1FB2" w:rsidRPr="00F8110D">
        <w:rPr>
          <w:spacing w:val="2"/>
          <w:szCs w:val="28"/>
        </w:rPr>
        <w:t>tình</w:t>
      </w:r>
      <w:proofErr w:type="spellEnd"/>
      <w:r w:rsidR="00FA1FB2" w:rsidRPr="00F8110D">
        <w:rPr>
          <w:spacing w:val="2"/>
          <w:szCs w:val="28"/>
        </w:rPr>
        <w:t xml:space="preserve"> </w:t>
      </w:r>
      <w:proofErr w:type="spellStart"/>
      <w:r w:rsidR="00FA1FB2" w:rsidRPr="00F8110D">
        <w:rPr>
          <w:spacing w:val="2"/>
          <w:szCs w:val="28"/>
        </w:rPr>
        <w:t>hình</w:t>
      </w:r>
      <w:proofErr w:type="spellEnd"/>
      <w:r w:rsidR="00FA1FB2" w:rsidRPr="00F8110D">
        <w:rPr>
          <w:spacing w:val="2"/>
          <w:szCs w:val="28"/>
        </w:rPr>
        <w:t xml:space="preserve"> </w:t>
      </w:r>
      <w:proofErr w:type="spellStart"/>
      <w:r w:rsidR="00FA1FB2" w:rsidRPr="00F8110D">
        <w:rPr>
          <w:spacing w:val="2"/>
          <w:szCs w:val="28"/>
        </w:rPr>
        <w:t>mới</w:t>
      </w:r>
      <w:proofErr w:type="spellEnd"/>
      <w:r w:rsidR="00FA1FB2" w:rsidRPr="00F8110D">
        <w:rPr>
          <w:spacing w:val="2"/>
          <w:szCs w:val="28"/>
        </w:rPr>
        <w:t xml:space="preserve"> </w:t>
      </w:r>
      <w:proofErr w:type="spellStart"/>
      <w:r w:rsidR="00FA1FB2" w:rsidRPr="00F8110D">
        <w:rPr>
          <w:spacing w:val="2"/>
          <w:szCs w:val="28"/>
        </w:rPr>
        <w:t>để</w:t>
      </w:r>
      <w:proofErr w:type="spellEnd"/>
      <w:r w:rsidR="00FA1FB2" w:rsidRPr="00F8110D">
        <w:rPr>
          <w:spacing w:val="2"/>
          <w:szCs w:val="28"/>
        </w:rPr>
        <w:t xml:space="preserve"> </w:t>
      </w:r>
      <w:proofErr w:type="spellStart"/>
      <w:r w:rsidR="00FA1FB2" w:rsidRPr="00F8110D">
        <w:rPr>
          <w:spacing w:val="2"/>
          <w:szCs w:val="28"/>
        </w:rPr>
        <w:t>đảm</w:t>
      </w:r>
      <w:proofErr w:type="spellEnd"/>
      <w:r w:rsidR="00FA1FB2" w:rsidRPr="00F8110D">
        <w:rPr>
          <w:spacing w:val="2"/>
          <w:szCs w:val="28"/>
        </w:rPr>
        <w:t xml:space="preserve"> </w:t>
      </w:r>
      <w:proofErr w:type="spellStart"/>
      <w:r w:rsidR="00FA1FB2" w:rsidRPr="00F8110D">
        <w:rPr>
          <w:spacing w:val="2"/>
          <w:szCs w:val="28"/>
        </w:rPr>
        <w:t>bảo</w:t>
      </w:r>
      <w:proofErr w:type="spellEnd"/>
      <w:r w:rsidR="00FA1FB2" w:rsidRPr="00F8110D">
        <w:rPr>
          <w:spacing w:val="2"/>
          <w:szCs w:val="28"/>
        </w:rPr>
        <w:t xml:space="preserve"> </w:t>
      </w:r>
      <w:proofErr w:type="spellStart"/>
      <w:r w:rsidR="00FA1FB2" w:rsidRPr="00F8110D">
        <w:rPr>
          <w:spacing w:val="2"/>
          <w:szCs w:val="28"/>
        </w:rPr>
        <w:t>quy</w:t>
      </w:r>
      <w:proofErr w:type="spellEnd"/>
      <w:r w:rsidR="00FA1FB2" w:rsidRPr="00F8110D">
        <w:rPr>
          <w:spacing w:val="2"/>
          <w:szCs w:val="28"/>
        </w:rPr>
        <w:t xml:space="preserve"> </w:t>
      </w:r>
      <w:proofErr w:type="spellStart"/>
      <w:r w:rsidR="00FA1FB2" w:rsidRPr="00F8110D">
        <w:rPr>
          <w:spacing w:val="2"/>
          <w:szCs w:val="28"/>
        </w:rPr>
        <w:t>mô</w:t>
      </w:r>
      <w:proofErr w:type="spellEnd"/>
      <w:r w:rsidR="00FA1FB2" w:rsidRPr="00F8110D">
        <w:rPr>
          <w:spacing w:val="2"/>
          <w:szCs w:val="28"/>
        </w:rPr>
        <w:t xml:space="preserve">, </w:t>
      </w:r>
      <w:proofErr w:type="spellStart"/>
      <w:r w:rsidR="00FA1FB2" w:rsidRPr="00F8110D">
        <w:rPr>
          <w:spacing w:val="2"/>
          <w:szCs w:val="28"/>
        </w:rPr>
        <w:t>cơ</w:t>
      </w:r>
      <w:proofErr w:type="spellEnd"/>
      <w:r w:rsidR="00FA1FB2" w:rsidRPr="00F8110D">
        <w:rPr>
          <w:spacing w:val="2"/>
          <w:szCs w:val="28"/>
        </w:rPr>
        <w:t xml:space="preserve"> </w:t>
      </w:r>
      <w:proofErr w:type="spellStart"/>
      <w:r w:rsidR="00FA1FB2" w:rsidRPr="00F8110D">
        <w:rPr>
          <w:spacing w:val="2"/>
          <w:szCs w:val="28"/>
        </w:rPr>
        <w:t>cấu</w:t>
      </w:r>
      <w:proofErr w:type="spellEnd"/>
      <w:r w:rsidR="00FA1FB2" w:rsidRPr="00F8110D">
        <w:rPr>
          <w:spacing w:val="2"/>
          <w:szCs w:val="28"/>
        </w:rPr>
        <w:t xml:space="preserve"> </w:t>
      </w:r>
      <w:proofErr w:type="spellStart"/>
      <w:r w:rsidR="00FA1FB2" w:rsidRPr="00F8110D">
        <w:rPr>
          <w:spacing w:val="2"/>
          <w:szCs w:val="28"/>
        </w:rPr>
        <w:t>dự</w:t>
      </w:r>
      <w:proofErr w:type="spellEnd"/>
      <w:r w:rsidR="00FA1FB2" w:rsidRPr="00F8110D">
        <w:rPr>
          <w:spacing w:val="2"/>
          <w:szCs w:val="28"/>
        </w:rPr>
        <w:t xml:space="preserve"> </w:t>
      </w:r>
      <w:proofErr w:type="spellStart"/>
      <w:r w:rsidR="00FA1FB2" w:rsidRPr="00F8110D">
        <w:rPr>
          <w:spacing w:val="2"/>
          <w:szCs w:val="28"/>
        </w:rPr>
        <w:t>trữ</w:t>
      </w:r>
      <w:proofErr w:type="spellEnd"/>
      <w:r w:rsidR="00FA1FB2" w:rsidRPr="00F8110D">
        <w:rPr>
          <w:spacing w:val="2"/>
          <w:szCs w:val="28"/>
        </w:rPr>
        <w:t xml:space="preserve"> </w:t>
      </w:r>
      <w:proofErr w:type="spellStart"/>
      <w:r w:rsidR="00FA1FB2" w:rsidRPr="00F8110D">
        <w:rPr>
          <w:spacing w:val="2"/>
          <w:szCs w:val="28"/>
        </w:rPr>
        <w:t>hợp</w:t>
      </w:r>
      <w:proofErr w:type="spellEnd"/>
      <w:r w:rsidR="00FA1FB2" w:rsidRPr="00F8110D">
        <w:rPr>
          <w:spacing w:val="2"/>
          <w:szCs w:val="28"/>
        </w:rPr>
        <w:t xml:space="preserve"> </w:t>
      </w:r>
      <w:proofErr w:type="spellStart"/>
      <w:r w:rsidR="00FA1FB2" w:rsidRPr="00F8110D">
        <w:rPr>
          <w:spacing w:val="2"/>
          <w:szCs w:val="28"/>
        </w:rPr>
        <w:t>lý</w:t>
      </w:r>
      <w:proofErr w:type="spellEnd"/>
      <w:r w:rsidR="00FA1FB2" w:rsidRPr="00F8110D">
        <w:rPr>
          <w:spacing w:val="2"/>
          <w:szCs w:val="28"/>
        </w:rPr>
        <w:t xml:space="preserve">, </w:t>
      </w:r>
      <w:r w:rsidR="00FA1FB2" w:rsidRPr="00F8110D">
        <w:rPr>
          <w:i/>
          <w:iCs/>
          <w:spacing w:val="2"/>
          <w:szCs w:val="28"/>
        </w:rPr>
        <w:t>“</w:t>
      </w:r>
      <w:proofErr w:type="spellStart"/>
      <w:r w:rsidR="00FA1FB2" w:rsidRPr="00F8110D">
        <w:rPr>
          <w:i/>
          <w:iCs/>
          <w:spacing w:val="2"/>
          <w:szCs w:val="28"/>
        </w:rPr>
        <w:t>cân</w:t>
      </w:r>
      <w:proofErr w:type="spellEnd"/>
      <w:r w:rsidR="00FA1FB2" w:rsidRPr="00F8110D">
        <w:rPr>
          <w:i/>
          <w:iCs/>
          <w:spacing w:val="2"/>
          <w:szCs w:val="28"/>
        </w:rPr>
        <w:t xml:space="preserve"> </w:t>
      </w:r>
      <w:proofErr w:type="spellStart"/>
      <w:r w:rsidR="00FA1FB2" w:rsidRPr="00F8110D">
        <w:rPr>
          <w:i/>
          <w:iCs/>
          <w:spacing w:val="2"/>
          <w:szCs w:val="28"/>
        </w:rPr>
        <w:t>bằng</w:t>
      </w:r>
      <w:proofErr w:type="spellEnd"/>
      <w:r w:rsidR="00FA1FB2" w:rsidRPr="00F8110D">
        <w:rPr>
          <w:i/>
          <w:iCs/>
          <w:spacing w:val="2"/>
          <w:szCs w:val="28"/>
        </w:rPr>
        <w:t xml:space="preserve"> </w:t>
      </w:r>
      <w:proofErr w:type="spellStart"/>
      <w:r w:rsidR="00FA1FB2" w:rsidRPr="00F8110D">
        <w:rPr>
          <w:i/>
          <w:iCs/>
          <w:spacing w:val="2"/>
          <w:szCs w:val="28"/>
        </w:rPr>
        <w:t>giữa</w:t>
      </w:r>
      <w:proofErr w:type="spellEnd"/>
      <w:r w:rsidR="00FA1FB2" w:rsidRPr="00F8110D">
        <w:rPr>
          <w:i/>
          <w:iCs/>
          <w:spacing w:val="2"/>
          <w:szCs w:val="28"/>
        </w:rPr>
        <w:t xml:space="preserve"> </w:t>
      </w:r>
      <w:proofErr w:type="spellStart"/>
      <w:r w:rsidR="00FA1FB2" w:rsidRPr="00F8110D">
        <w:rPr>
          <w:i/>
          <w:iCs/>
          <w:spacing w:val="2"/>
          <w:szCs w:val="28"/>
        </w:rPr>
        <w:t>lượng</w:t>
      </w:r>
      <w:proofErr w:type="spellEnd"/>
      <w:r w:rsidR="00FA1FB2" w:rsidRPr="00F8110D">
        <w:rPr>
          <w:i/>
          <w:iCs/>
          <w:spacing w:val="2"/>
          <w:szCs w:val="28"/>
        </w:rPr>
        <w:t xml:space="preserve"> </w:t>
      </w:r>
      <w:proofErr w:type="spellStart"/>
      <w:r w:rsidR="00FA1FB2" w:rsidRPr="00F8110D">
        <w:rPr>
          <w:i/>
          <w:iCs/>
          <w:spacing w:val="2"/>
          <w:szCs w:val="28"/>
        </w:rPr>
        <w:t>dự</w:t>
      </w:r>
      <w:proofErr w:type="spellEnd"/>
      <w:r w:rsidR="00FA1FB2" w:rsidRPr="00F8110D">
        <w:rPr>
          <w:i/>
          <w:iCs/>
          <w:spacing w:val="2"/>
          <w:szCs w:val="28"/>
        </w:rPr>
        <w:t xml:space="preserve"> </w:t>
      </w:r>
      <w:proofErr w:type="spellStart"/>
      <w:r w:rsidR="00FA1FB2" w:rsidRPr="00F8110D">
        <w:rPr>
          <w:i/>
          <w:iCs/>
          <w:spacing w:val="2"/>
          <w:szCs w:val="28"/>
        </w:rPr>
        <w:t>trữ</w:t>
      </w:r>
      <w:proofErr w:type="spellEnd"/>
      <w:r w:rsidR="00FA1FB2" w:rsidRPr="00F8110D">
        <w:rPr>
          <w:i/>
          <w:iCs/>
          <w:spacing w:val="2"/>
          <w:szCs w:val="28"/>
        </w:rPr>
        <w:t xml:space="preserve"> </w:t>
      </w:r>
      <w:proofErr w:type="spellStart"/>
      <w:r w:rsidR="00FA1FB2" w:rsidRPr="00F8110D">
        <w:rPr>
          <w:i/>
          <w:iCs/>
          <w:spacing w:val="2"/>
          <w:szCs w:val="28"/>
        </w:rPr>
        <w:t>cần</w:t>
      </w:r>
      <w:proofErr w:type="spellEnd"/>
      <w:r w:rsidR="00FA1FB2" w:rsidRPr="00F8110D">
        <w:rPr>
          <w:i/>
          <w:iCs/>
          <w:spacing w:val="2"/>
          <w:szCs w:val="28"/>
        </w:rPr>
        <w:t xml:space="preserve"> </w:t>
      </w:r>
      <w:proofErr w:type="spellStart"/>
      <w:r w:rsidR="00FA1FB2" w:rsidRPr="00F8110D">
        <w:rPr>
          <w:i/>
          <w:iCs/>
          <w:spacing w:val="2"/>
          <w:szCs w:val="28"/>
        </w:rPr>
        <w:t>thiết</w:t>
      </w:r>
      <w:proofErr w:type="spellEnd"/>
      <w:r w:rsidR="00FA1FB2" w:rsidRPr="00F8110D">
        <w:rPr>
          <w:i/>
          <w:iCs/>
          <w:spacing w:val="2"/>
          <w:szCs w:val="28"/>
        </w:rPr>
        <w:t xml:space="preserve"> </w:t>
      </w:r>
      <w:proofErr w:type="spellStart"/>
      <w:r w:rsidR="00FA1FB2" w:rsidRPr="00F8110D">
        <w:rPr>
          <w:i/>
          <w:iCs/>
          <w:spacing w:val="2"/>
          <w:szCs w:val="28"/>
        </w:rPr>
        <w:t>để</w:t>
      </w:r>
      <w:proofErr w:type="spellEnd"/>
      <w:r w:rsidR="00FA1FB2" w:rsidRPr="00F8110D">
        <w:rPr>
          <w:i/>
          <w:iCs/>
          <w:spacing w:val="2"/>
          <w:szCs w:val="28"/>
        </w:rPr>
        <w:t xml:space="preserve"> </w:t>
      </w:r>
      <w:proofErr w:type="spellStart"/>
      <w:r w:rsidR="00FA1FB2" w:rsidRPr="00F8110D">
        <w:rPr>
          <w:i/>
          <w:iCs/>
          <w:spacing w:val="2"/>
          <w:szCs w:val="28"/>
        </w:rPr>
        <w:t>tăng</w:t>
      </w:r>
      <w:proofErr w:type="spellEnd"/>
      <w:r w:rsidR="00FA1FB2" w:rsidRPr="00F8110D">
        <w:rPr>
          <w:i/>
          <w:iCs/>
          <w:spacing w:val="2"/>
          <w:szCs w:val="28"/>
        </w:rPr>
        <w:t xml:space="preserve"> </w:t>
      </w:r>
      <w:proofErr w:type="spellStart"/>
      <w:r w:rsidR="00FA1FB2" w:rsidRPr="00F8110D">
        <w:rPr>
          <w:i/>
          <w:iCs/>
          <w:spacing w:val="2"/>
          <w:szCs w:val="28"/>
        </w:rPr>
        <w:t>khả</w:t>
      </w:r>
      <w:proofErr w:type="spellEnd"/>
      <w:r w:rsidR="00FA1FB2" w:rsidRPr="00F8110D">
        <w:rPr>
          <w:i/>
          <w:iCs/>
          <w:spacing w:val="2"/>
          <w:szCs w:val="28"/>
        </w:rPr>
        <w:t xml:space="preserve"> </w:t>
      </w:r>
      <w:proofErr w:type="spellStart"/>
      <w:r w:rsidR="00FA1FB2" w:rsidRPr="00F8110D">
        <w:rPr>
          <w:i/>
          <w:iCs/>
          <w:spacing w:val="2"/>
          <w:szCs w:val="28"/>
        </w:rPr>
        <w:t>năng</w:t>
      </w:r>
      <w:proofErr w:type="spellEnd"/>
      <w:r w:rsidR="00FA1FB2" w:rsidRPr="00F8110D">
        <w:rPr>
          <w:i/>
          <w:iCs/>
          <w:spacing w:val="2"/>
          <w:szCs w:val="28"/>
        </w:rPr>
        <w:t xml:space="preserve"> </w:t>
      </w:r>
      <w:proofErr w:type="spellStart"/>
      <w:r w:rsidR="00FA1FB2" w:rsidRPr="00F8110D">
        <w:rPr>
          <w:i/>
          <w:iCs/>
          <w:spacing w:val="2"/>
          <w:szCs w:val="28"/>
        </w:rPr>
        <w:t>chống</w:t>
      </w:r>
      <w:proofErr w:type="spellEnd"/>
      <w:r w:rsidR="00FA1FB2" w:rsidRPr="00F8110D">
        <w:rPr>
          <w:i/>
          <w:iCs/>
          <w:spacing w:val="2"/>
          <w:szCs w:val="28"/>
        </w:rPr>
        <w:t xml:space="preserve"> </w:t>
      </w:r>
      <w:proofErr w:type="spellStart"/>
      <w:r w:rsidR="00FA1FB2" w:rsidRPr="00F8110D">
        <w:rPr>
          <w:i/>
          <w:iCs/>
          <w:spacing w:val="2"/>
          <w:szCs w:val="28"/>
        </w:rPr>
        <w:t>chịu</w:t>
      </w:r>
      <w:proofErr w:type="spellEnd"/>
      <w:r w:rsidR="00FA1FB2" w:rsidRPr="00F8110D">
        <w:rPr>
          <w:i/>
          <w:iCs/>
          <w:spacing w:val="2"/>
          <w:szCs w:val="28"/>
        </w:rPr>
        <w:t xml:space="preserve"> </w:t>
      </w:r>
      <w:proofErr w:type="spellStart"/>
      <w:r w:rsidR="00FA1FB2" w:rsidRPr="00F8110D">
        <w:rPr>
          <w:i/>
          <w:iCs/>
          <w:spacing w:val="2"/>
          <w:szCs w:val="28"/>
        </w:rPr>
        <w:t>trong</w:t>
      </w:r>
      <w:proofErr w:type="spellEnd"/>
      <w:r w:rsidR="00FA1FB2" w:rsidRPr="00F8110D">
        <w:rPr>
          <w:i/>
          <w:iCs/>
          <w:spacing w:val="2"/>
          <w:szCs w:val="28"/>
        </w:rPr>
        <w:t xml:space="preserve"> </w:t>
      </w:r>
      <w:proofErr w:type="spellStart"/>
      <w:r w:rsidR="00FA1FB2" w:rsidRPr="00F8110D">
        <w:rPr>
          <w:i/>
          <w:iCs/>
          <w:spacing w:val="2"/>
          <w:szCs w:val="28"/>
        </w:rPr>
        <w:t>ngắn</w:t>
      </w:r>
      <w:proofErr w:type="spellEnd"/>
      <w:r w:rsidR="00FA1FB2" w:rsidRPr="00F8110D">
        <w:rPr>
          <w:i/>
          <w:iCs/>
          <w:spacing w:val="2"/>
          <w:szCs w:val="28"/>
        </w:rPr>
        <w:t xml:space="preserve"> </w:t>
      </w:r>
      <w:proofErr w:type="spellStart"/>
      <w:r w:rsidR="00FA1FB2" w:rsidRPr="00F8110D">
        <w:rPr>
          <w:i/>
          <w:iCs/>
          <w:spacing w:val="2"/>
          <w:szCs w:val="28"/>
        </w:rPr>
        <w:t>hạn</w:t>
      </w:r>
      <w:proofErr w:type="spellEnd"/>
      <w:r w:rsidR="00FA1FB2" w:rsidRPr="00F8110D">
        <w:rPr>
          <w:i/>
          <w:iCs/>
          <w:spacing w:val="2"/>
          <w:szCs w:val="28"/>
        </w:rPr>
        <w:t xml:space="preserve"> </w:t>
      </w:r>
      <w:proofErr w:type="spellStart"/>
      <w:r w:rsidR="00FA1FB2" w:rsidRPr="00F8110D">
        <w:rPr>
          <w:i/>
          <w:iCs/>
          <w:spacing w:val="2"/>
          <w:szCs w:val="28"/>
        </w:rPr>
        <w:t>với</w:t>
      </w:r>
      <w:proofErr w:type="spellEnd"/>
      <w:r w:rsidR="00FA1FB2" w:rsidRPr="00F8110D">
        <w:rPr>
          <w:i/>
          <w:iCs/>
          <w:spacing w:val="2"/>
          <w:szCs w:val="28"/>
        </w:rPr>
        <w:t xml:space="preserve"> </w:t>
      </w:r>
      <w:proofErr w:type="spellStart"/>
      <w:r w:rsidR="00FA1FB2" w:rsidRPr="00F8110D">
        <w:rPr>
          <w:i/>
          <w:iCs/>
          <w:spacing w:val="2"/>
          <w:szCs w:val="28"/>
        </w:rPr>
        <w:t>tự</w:t>
      </w:r>
      <w:proofErr w:type="spellEnd"/>
      <w:r w:rsidR="00FA1FB2" w:rsidRPr="00F8110D">
        <w:rPr>
          <w:i/>
          <w:iCs/>
          <w:spacing w:val="2"/>
          <w:szCs w:val="28"/>
        </w:rPr>
        <w:t xml:space="preserve"> </w:t>
      </w:r>
      <w:proofErr w:type="spellStart"/>
      <w:r w:rsidR="00FA1FB2" w:rsidRPr="00F8110D">
        <w:rPr>
          <w:i/>
          <w:iCs/>
          <w:spacing w:val="2"/>
          <w:szCs w:val="28"/>
        </w:rPr>
        <w:t>chủ</w:t>
      </w:r>
      <w:proofErr w:type="spellEnd"/>
      <w:r w:rsidR="00FA1FB2" w:rsidRPr="00F8110D">
        <w:rPr>
          <w:i/>
          <w:iCs/>
          <w:spacing w:val="2"/>
          <w:szCs w:val="28"/>
        </w:rPr>
        <w:t xml:space="preserve"> </w:t>
      </w:r>
      <w:proofErr w:type="spellStart"/>
      <w:r w:rsidR="00FA1FB2" w:rsidRPr="00F8110D">
        <w:rPr>
          <w:i/>
          <w:iCs/>
          <w:spacing w:val="2"/>
          <w:szCs w:val="28"/>
        </w:rPr>
        <w:t>sản</w:t>
      </w:r>
      <w:proofErr w:type="spellEnd"/>
      <w:r w:rsidR="00FA1FB2" w:rsidRPr="00F8110D">
        <w:rPr>
          <w:i/>
          <w:iCs/>
          <w:spacing w:val="2"/>
          <w:szCs w:val="28"/>
        </w:rPr>
        <w:t xml:space="preserve"> </w:t>
      </w:r>
      <w:proofErr w:type="spellStart"/>
      <w:r w:rsidR="00FA1FB2" w:rsidRPr="00F8110D">
        <w:rPr>
          <w:i/>
          <w:iCs/>
          <w:spacing w:val="2"/>
          <w:szCs w:val="28"/>
        </w:rPr>
        <w:t>xuất</w:t>
      </w:r>
      <w:proofErr w:type="spellEnd"/>
      <w:r w:rsidR="00FA1FB2" w:rsidRPr="00F8110D">
        <w:rPr>
          <w:i/>
          <w:iCs/>
          <w:spacing w:val="2"/>
          <w:szCs w:val="28"/>
        </w:rPr>
        <w:t xml:space="preserve">, </w:t>
      </w:r>
      <w:proofErr w:type="spellStart"/>
      <w:r w:rsidR="00FA1FB2" w:rsidRPr="00F8110D">
        <w:rPr>
          <w:i/>
          <w:iCs/>
          <w:spacing w:val="2"/>
          <w:szCs w:val="28"/>
        </w:rPr>
        <w:t>cung</w:t>
      </w:r>
      <w:proofErr w:type="spellEnd"/>
      <w:r w:rsidR="00FA1FB2" w:rsidRPr="00F8110D">
        <w:rPr>
          <w:i/>
          <w:iCs/>
          <w:spacing w:val="2"/>
          <w:szCs w:val="28"/>
        </w:rPr>
        <w:t xml:space="preserve"> </w:t>
      </w:r>
      <w:proofErr w:type="spellStart"/>
      <w:r w:rsidR="00FA1FB2" w:rsidRPr="00F8110D">
        <w:rPr>
          <w:i/>
          <w:iCs/>
          <w:spacing w:val="2"/>
          <w:szCs w:val="28"/>
        </w:rPr>
        <w:t>ứng</w:t>
      </w:r>
      <w:proofErr w:type="spellEnd"/>
      <w:r w:rsidR="00FA1FB2" w:rsidRPr="00F8110D">
        <w:rPr>
          <w:i/>
          <w:iCs/>
          <w:spacing w:val="2"/>
          <w:szCs w:val="28"/>
        </w:rPr>
        <w:t xml:space="preserve"> </w:t>
      </w:r>
      <w:proofErr w:type="spellStart"/>
      <w:r w:rsidR="00FA1FB2" w:rsidRPr="00F8110D">
        <w:rPr>
          <w:i/>
          <w:iCs/>
          <w:spacing w:val="2"/>
          <w:szCs w:val="28"/>
        </w:rPr>
        <w:t>trong</w:t>
      </w:r>
      <w:proofErr w:type="spellEnd"/>
      <w:r w:rsidR="00FA1FB2" w:rsidRPr="00F8110D">
        <w:rPr>
          <w:i/>
          <w:iCs/>
          <w:spacing w:val="2"/>
          <w:szCs w:val="28"/>
        </w:rPr>
        <w:t xml:space="preserve"> </w:t>
      </w:r>
      <w:proofErr w:type="spellStart"/>
      <w:r w:rsidR="00FA1FB2" w:rsidRPr="00F8110D">
        <w:rPr>
          <w:i/>
          <w:iCs/>
          <w:spacing w:val="2"/>
          <w:szCs w:val="28"/>
        </w:rPr>
        <w:t>dài</w:t>
      </w:r>
      <w:proofErr w:type="spellEnd"/>
      <w:r w:rsidR="00FA1FB2" w:rsidRPr="00F8110D">
        <w:rPr>
          <w:i/>
          <w:iCs/>
          <w:spacing w:val="2"/>
          <w:szCs w:val="28"/>
        </w:rPr>
        <w:t xml:space="preserve"> </w:t>
      </w:r>
      <w:proofErr w:type="spellStart"/>
      <w:r w:rsidR="00FA1FB2" w:rsidRPr="00F8110D">
        <w:rPr>
          <w:i/>
          <w:iCs/>
          <w:spacing w:val="2"/>
          <w:szCs w:val="28"/>
        </w:rPr>
        <w:t>hạn</w:t>
      </w:r>
      <w:proofErr w:type="spellEnd"/>
      <w:r w:rsidR="00FA1FB2" w:rsidRPr="00F8110D">
        <w:rPr>
          <w:i/>
          <w:iCs/>
          <w:spacing w:val="2"/>
          <w:szCs w:val="28"/>
        </w:rPr>
        <w:t>”</w:t>
      </w:r>
      <w:r w:rsidR="00FA1FB2" w:rsidRPr="00F8110D">
        <w:rPr>
          <w:spacing w:val="2"/>
          <w:szCs w:val="28"/>
        </w:rPr>
        <w:t xml:space="preserve">; </w:t>
      </w:r>
      <w:proofErr w:type="spellStart"/>
      <w:r w:rsidR="00FA1FB2" w:rsidRPr="00F8110D">
        <w:rPr>
          <w:spacing w:val="2"/>
          <w:szCs w:val="28"/>
        </w:rPr>
        <w:t>phục</w:t>
      </w:r>
      <w:proofErr w:type="spellEnd"/>
      <w:r w:rsidR="00FA1FB2" w:rsidRPr="00F8110D">
        <w:rPr>
          <w:spacing w:val="2"/>
          <w:szCs w:val="28"/>
        </w:rPr>
        <w:t xml:space="preserve"> </w:t>
      </w:r>
      <w:proofErr w:type="spellStart"/>
      <w:r w:rsidR="00FA1FB2" w:rsidRPr="00F8110D">
        <w:rPr>
          <w:spacing w:val="2"/>
          <w:szCs w:val="28"/>
        </w:rPr>
        <w:t>vụ</w:t>
      </w:r>
      <w:proofErr w:type="spellEnd"/>
      <w:r w:rsidR="00FA1FB2" w:rsidRPr="00F8110D">
        <w:rPr>
          <w:spacing w:val="2"/>
          <w:szCs w:val="28"/>
        </w:rPr>
        <w:t xml:space="preserve"> </w:t>
      </w:r>
      <w:proofErr w:type="spellStart"/>
      <w:r w:rsidR="00FA1FB2" w:rsidRPr="00F8110D">
        <w:rPr>
          <w:spacing w:val="2"/>
          <w:szCs w:val="28"/>
        </w:rPr>
        <w:t>quốc</w:t>
      </w:r>
      <w:proofErr w:type="spellEnd"/>
      <w:r w:rsidR="00FA1FB2" w:rsidRPr="00F8110D">
        <w:rPr>
          <w:spacing w:val="2"/>
          <w:szCs w:val="28"/>
        </w:rPr>
        <w:t xml:space="preserve"> </w:t>
      </w:r>
      <w:proofErr w:type="spellStart"/>
      <w:r w:rsidR="00FA1FB2" w:rsidRPr="00F8110D">
        <w:rPr>
          <w:spacing w:val="2"/>
          <w:szCs w:val="28"/>
        </w:rPr>
        <w:t>phòng</w:t>
      </w:r>
      <w:proofErr w:type="spellEnd"/>
      <w:r w:rsidR="00FA1FB2" w:rsidRPr="00F8110D">
        <w:rPr>
          <w:spacing w:val="2"/>
          <w:szCs w:val="28"/>
        </w:rPr>
        <w:t xml:space="preserve">, an </w:t>
      </w:r>
      <w:proofErr w:type="spellStart"/>
      <w:r w:rsidR="00FA1FB2" w:rsidRPr="00F8110D">
        <w:rPr>
          <w:spacing w:val="2"/>
          <w:szCs w:val="28"/>
        </w:rPr>
        <w:t>ninh</w:t>
      </w:r>
      <w:proofErr w:type="spellEnd"/>
      <w:r w:rsidR="00FA1FB2" w:rsidRPr="00F8110D">
        <w:rPr>
          <w:spacing w:val="2"/>
          <w:szCs w:val="28"/>
        </w:rPr>
        <w:t xml:space="preserve">, </w:t>
      </w:r>
      <w:proofErr w:type="spellStart"/>
      <w:r w:rsidR="00FA1FB2" w:rsidRPr="00F8110D">
        <w:rPr>
          <w:spacing w:val="2"/>
          <w:szCs w:val="28"/>
        </w:rPr>
        <w:t>trật</w:t>
      </w:r>
      <w:proofErr w:type="spellEnd"/>
      <w:r w:rsidR="00FA1FB2" w:rsidRPr="00F8110D">
        <w:rPr>
          <w:spacing w:val="2"/>
          <w:szCs w:val="28"/>
        </w:rPr>
        <w:t xml:space="preserve"> </w:t>
      </w:r>
      <w:proofErr w:type="spellStart"/>
      <w:r w:rsidR="00FA1FB2" w:rsidRPr="00F8110D">
        <w:rPr>
          <w:spacing w:val="2"/>
          <w:szCs w:val="28"/>
        </w:rPr>
        <w:t>tự</w:t>
      </w:r>
      <w:proofErr w:type="spellEnd"/>
      <w:r w:rsidR="00FA1FB2" w:rsidRPr="00F8110D">
        <w:rPr>
          <w:spacing w:val="2"/>
          <w:szCs w:val="28"/>
        </w:rPr>
        <w:t xml:space="preserve"> an </w:t>
      </w:r>
      <w:proofErr w:type="spellStart"/>
      <w:r w:rsidR="00FA1FB2" w:rsidRPr="00F8110D">
        <w:rPr>
          <w:spacing w:val="2"/>
          <w:szCs w:val="28"/>
        </w:rPr>
        <w:t>toàn</w:t>
      </w:r>
      <w:proofErr w:type="spellEnd"/>
      <w:r w:rsidR="00FA1FB2" w:rsidRPr="00F8110D">
        <w:rPr>
          <w:spacing w:val="2"/>
          <w:szCs w:val="28"/>
        </w:rPr>
        <w:t xml:space="preserve"> </w:t>
      </w:r>
      <w:proofErr w:type="spellStart"/>
      <w:r w:rsidR="00FA1FB2" w:rsidRPr="00F8110D">
        <w:rPr>
          <w:spacing w:val="2"/>
          <w:szCs w:val="28"/>
        </w:rPr>
        <w:t>xã</w:t>
      </w:r>
      <w:proofErr w:type="spellEnd"/>
      <w:r w:rsidR="00FA1FB2" w:rsidRPr="00F8110D">
        <w:rPr>
          <w:spacing w:val="2"/>
          <w:szCs w:val="28"/>
        </w:rPr>
        <w:t xml:space="preserve"> </w:t>
      </w:r>
      <w:proofErr w:type="spellStart"/>
      <w:r w:rsidR="00FA1FB2" w:rsidRPr="00F8110D">
        <w:rPr>
          <w:spacing w:val="2"/>
          <w:szCs w:val="28"/>
        </w:rPr>
        <w:t>hội</w:t>
      </w:r>
      <w:proofErr w:type="spellEnd"/>
      <w:r w:rsidR="00FA1FB2" w:rsidRPr="00F8110D">
        <w:rPr>
          <w:spacing w:val="2"/>
          <w:szCs w:val="28"/>
        </w:rPr>
        <w:t xml:space="preserve">, </w:t>
      </w:r>
      <w:proofErr w:type="spellStart"/>
      <w:r w:rsidR="00FA1FB2" w:rsidRPr="00F8110D">
        <w:rPr>
          <w:spacing w:val="2"/>
          <w:szCs w:val="28"/>
        </w:rPr>
        <w:t>góp</w:t>
      </w:r>
      <w:proofErr w:type="spellEnd"/>
      <w:r w:rsidR="00FA1FB2" w:rsidRPr="00F8110D">
        <w:rPr>
          <w:spacing w:val="2"/>
          <w:szCs w:val="28"/>
        </w:rPr>
        <w:t xml:space="preserve"> </w:t>
      </w:r>
      <w:proofErr w:type="spellStart"/>
      <w:r w:rsidR="00FA1FB2" w:rsidRPr="00F8110D">
        <w:rPr>
          <w:spacing w:val="2"/>
          <w:szCs w:val="28"/>
        </w:rPr>
        <w:t>phần</w:t>
      </w:r>
      <w:proofErr w:type="spellEnd"/>
      <w:r w:rsidR="00FA1FB2" w:rsidRPr="00F8110D">
        <w:rPr>
          <w:spacing w:val="2"/>
          <w:szCs w:val="28"/>
        </w:rPr>
        <w:t xml:space="preserve"> </w:t>
      </w:r>
      <w:proofErr w:type="spellStart"/>
      <w:r w:rsidR="00FA1FB2" w:rsidRPr="00F8110D">
        <w:rPr>
          <w:spacing w:val="2"/>
          <w:szCs w:val="28"/>
        </w:rPr>
        <w:t>ổn</w:t>
      </w:r>
      <w:proofErr w:type="spellEnd"/>
      <w:r w:rsidR="00FA1FB2" w:rsidRPr="00F8110D">
        <w:rPr>
          <w:spacing w:val="2"/>
          <w:szCs w:val="28"/>
        </w:rPr>
        <w:t xml:space="preserve"> </w:t>
      </w:r>
      <w:proofErr w:type="spellStart"/>
      <w:r w:rsidR="00FA1FB2" w:rsidRPr="00F8110D">
        <w:rPr>
          <w:spacing w:val="2"/>
          <w:szCs w:val="28"/>
        </w:rPr>
        <w:t>định</w:t>
      </w:r>
      <w:proofErr w:type="spellEnd"/>
      <w:r w:rsidR="00FA1FB2" w:rsidRPr="00F8110D">
        <w:rPr>
          <w:spacing w:val="2"/>
          <w:szCs w:val="28"/>
        </w:rPr>
        <w:t xml:space="preserve"> </w:t>
      </w:r>
      <w:proofErr w:type="spellStart"/>
      <w:r w:rsidR="00FA1FB2" w:rsidRPr="00F8110D">
        <w:rPr>
          <w:spacing w:val="2"/>
          <w:szCs w:val="28"/>
        </w:rPr>
        <w:t>kinh</w:t>
      </w:r>
      <w:proofErr w:type="spellEnd"/>
      <w:r w:rsidR="00FA1FB2" w:rsidRPr="00F8110D">
        <w:rPr>
          <w:spacing w:val="2"/>
          <w:szCs w:val="28"/>
        </w:rPr>
        <w:t xml:space="preserve"> </w:t>
      </w:r>
      <w:proofErr w:type="spellStart"/>
      <w:r w:rsidR="00FA1FB2" w:rsidRPr="00F8110D">
        <w:rPr>
          <w:spacing w:val="2"/>
          <w:szCs w:val="28"/>
        </w:rPr>
        <w:t>tế</w:t>
      </w:r>
      <w:proofErr w:type="spellEnd"/>
      <w:r w:rsidR="00FA1FB2" w:rsidRPr="00F8110D">
        <w:rPr>
          <w:spacing w:val="2"/>
          <w:szCs w:val="28"/>
        </w:rPr>
        <w:t xml:space="preserve"> </w:t>
      </w:r>
      <w:proofErr w:type="spellStart"/>
      <w:r w:rsidR="00FA1FB2" w:rsidRPr="00F8110D">
        <w:rPr>
          <w:spacing w:val="2"/>
          <w:szCs w:val="28"/>
        </w:rPr>
        <w:t>vĩ</w:t>
      </w:r>
      <w:proofErr w:type="spellEnd"/>
      <w:r w:rsidR="00FA1FB2" w:rsidRPr="00F8110D">
        <w:rPr>
          <w:spacing w:val="2"/>
          <w:szCs w:val="28"/>
        </w:rPr>
        <w:t xml:space="preserve"> </w:t>
      </w:r>
      <w:proofErr w:type="spellStart"/>
      <w:r w:rsidR="00FA1FB2" w:rsidRPr="00F8110D">
        <w:rPr>
          <w:spacing w:val="2"/>
          <w:szCs w:val="28"/>
        </w:rPr>
        <w:t>mô</w:t>
      </w:r>
      <w:proofErr w:type="spellEnd"/>
      <w:r w:rsidR="00FA1FB2" w:rsidRPr="00F8110D">
        <w:rPr>
          <w:spacing w:val="2"/>
          <w:szCs w:val="28"/>
        </w:rPr>
        <w:t xml:space="preserve">, an </w:t>
      </w:r>
      <w:proofErr w:type="spellStart"/>
      <w:r w:rsidR="00FA1FB2" w:rsidRPr="00F8110D">
        <w:rPr>
          <w:spacing w:val="2"/>
          <w:szCs w:val="28"/>
        </w:rPr>
        <w:t>sinh</w:t>
      </w:r>
      <w:proofErr w:type="spellEnd"/>
      <w:r w:rsidR="00FA1FB2" w:rsidRPr="00F8110D">
        <w:rPr>
          <w:spacing w:val="2"/>
          <w:szCs w:val="28"/>
        </w:rPr>
        <w:t xml:space="preserve"> </w:t>
      </w:r>
      <w:proofErr w:type="spellStart"/>
      <w:r w:rsidR="00FA1FB2" w:rsidRPr="00F8110D">
        <w:rPr>
          <w:spacing w:val="2"/>
          <w:szCs w:val="28"/>
        </w:rPr>
        <w:t>xã</w:t>
      </w:r>
      <w:proofErr w:type="spellEnd"/>
      <w:r w:rsidR="00FA1FB2" w:rsidRPr="00F8110D">
        <w:rPr>
          <w:spacing w:val="2"/>
          <w:szCs w:val="28"/>
        </w:rPr>
        <w:t xml:space="preserve"> </w:t>
      </w:r>
      <w:proofErr w:type="spellStart"/>
      <w:r w:rsidR="00FA1FB2" w:rsidRPr="00F8110D">
        <w:rPr>
          <w:spacing w:val="2"/>
          <w:szCs w:val="28"/>
        </w:rPr>
        <w:t>hội</w:t>
      </w:r>
      <w:proofErr w:type="spellEnd"/>
      <w:r w:rsidR="00FA1FB2" w:rsidRPr="00F8110D">
        <w:rPr>
          <w:spacing w:val="2"/>
          <w:szCs w:val="28"/>
        </w:rPr>
        <w:t xml:space="preserve"> </w:t>
      </w:r>
      <w:proofErr w:type="spellStart"/>
      <w:r w:rsidR="00FA1FB2" w:rsidRPr="00F8110D">
        <w:rPr>
          <w:spacing w:val="2"/>
          <w:szCs w:val="28"/>
        </w:rPr>
        <w:t>và</w:t>
      </w:r>
      <w:proofErr w:type="spellEnd"/>
      <w:r w:rsidR="00FA1FB2" w:rsidRPr="00F8110D">
        <w:rPr>
          <w:spacing w:val="2"/>
          <w:szCs w:val="28"/>
        </w:rPr>
        <w:t xml:space="preserve"> </w:t>
      </w:r>
      <w:proofErr w:type="spellStart"/>
      <w:r w:rsidR="00FA1FB2" w:rsidRPr="00F8110D">
        <w:rPr>
          <w:spacing w:val="2"/>
          <w:szCs w:val="28"/>
        </w:rPr>
        <w:t>chủ</w:t>
      </w:r>
      <w:proofErr w:type="spellEnd"/>
      <w:r w:rsidR="00FA1FB2" w:rsidRPr="00F8110D">
        <w:rPr>
          <w:spacing w:val="2"/>
          <w:szCs w:val="28"/>
        </w:rPr>
        <w:t xml:space="preserve"> </w:t>
      </w:r>
      <w:proofErr w:type="spellStart"/>
      <w:r w:rsidR="00FA1FB2" w:rsidRPr="00F8110D">
        <w:rPr>
          <w:spacing w:val="2"/>
          <w:szCs w:val="28"/>
        </w:rPr>
        <w:t>động</w:t>
      </w:r>
      <w:proofErr w:type="spellEnd"/>
      <w:r w:rsidR="00FA1FB2" w:rsidRPr="00F8110D">
        <w:rPr>
          <w:spacing w:val="2"/>
          <w:szCs w:val="28"/>
        </w:rPr>
        <w:t xml:space="preserve">, </w:t>
      </w:r>
      <w:proofErr w:type="spellStart"/>
      <w:r w:rsidR="00FA1FB2" w:rsidRPr="00F8110D">
        <w:rPr>
          <w:spacing w:val="2"/>
          <w:szCs w:val="28"/>
        </w:rPr>
        <w:t>kịp</w:t>
      </w:r>
      <w:proofErr w:type="spellEnd"/>
      <w:r w:rsidR="00FA1FB2" w:rsidRPr="00F8110D">
        <w:rPr>
          <w:spacing w:val="2"/>
          <w:szCs w:val="28"/>
        </w:rPr>
        <w:t xml:space="preserve"> </w:t>
      </w:r>
      <w:proofErr w:type="spellStart"/>
      <w:r w:rsidR="00FA1FB2" w:rsidRPr="00F8110D">
        <w:rPr>
          <w:spacing w:val="2"/>
          <w:szCs w:val="28"/>
        </w:rPr>
        <w:t>thời</w:t>
      </w:r>
      <w:proofErr w:type="spellEnd"/>
      <w:r w:rsidR="00FA1FB2" w:rsidRPr="00F8110D">
        <w:rPr>
          <w:spacing w:val="2"/>
          <w:szCs w:val="28"/>
        </w:rPr>
        <w:t xml:space="preserve"> </w:t>
      </w:r>
      <w:proofErr w:type="spellStart"/>
      <w:r w:rsidR="00FA1FB2" w:rsidRPr="00F8110D">
        <w:rPr>
          <w:spacing w:val="2"/>
          <w:szCs w:val="28"/>
        </w:rPr>
        <w:t>đáp</w:t>
      </w:r>
      <w:proofErr w:type="spellEnd"/>
      <w:r w:rsidR="00FA1FB2" w:rsidRPr="00F8110D">
        <w:rPr>
          <w:spacing w:val="2"/>
          <w:szCs w:val="28"/>
        </w:rPr>
        <w:t xml:space="preserve"> </w:t>
      </w:r>
      <w:proofErr w:type="spellStart"/>
      <w:r w:rsidR="00FA1FB2" w:rsidRPr="00F8110D">
        <w:rPr>
          <w:spacing w:val="2"/>
          <w:szCs w:val="28"/>
        </w:rPr>
        <w:t>ứng</w:t>
      </w:r>
      <w:proofErr w:type="spellEnd"/>
      <w:r w:rsidR="00FA1FB2" w:rsidRPr="00F8110D">
        <w:rPr>
          <w:spacing w:val="2"/>
          <w:szCs w:val="28"/>
        </w:rPr>
        <w:t xml:space="preserve"> </w:t>
      </w:r>
      <w:proofErr w:type="spellStart"/>
      <w:r w:rsidR="00FA1FB2" w:rsidRPr="00F8110D">
        <w:rPr>
          <w:spacing w:val="2"/>
          <w:szCs w:val="28"/>
        </w:rPr>
        <w:t>các</w:t>
      </w:r>
      <w:proofErr w:type="spellEnd"/>
      <w:r w:rsidR="00FA1FB2" w:rsidRPr="00F8110D">
        <w:rPr>
          <w:spacing w:val="2"/>
          <w:szCs w:val="28"/>
        </w:rPr>
        <w:t xml:space="preserve"> </w:t>
      </w:r>
      <w:proofErr w:type="spellStart"/>
      <w:r w:rsidR="00FA1FB2" w:rsidRPr="00F8110D">
        <w:rPr>
          <w:spacing w:val="2"/>
          <w:szCs w:val="28"/>
        </w:rPr>
        <w:t>nhiệm</w:t>
      </w:r>
      <w:proofErr w:type="spellEnd"/>
      <w:r w:rsidR="00FA1FB2" w:rsidRPr="00F8110D">
        <w:rPr>
          <w:spacing w:val="2"/>
          <w:szCs w:val="28"/>
        </w:rPr>
        <w:t xml:space="preserve"> </w:t>
      </w:r>
      <w:proofErr w:type="spellStart"/>
      <w:r w:rsidR="00FA1FB2" w:rsidRPr="00F8110D">
        <w:rPr>
          <w:spacing w:val="2"/>
          <w:szCs w:val="28"/>
        </w:rPr>
        <w:t>vụ</w:t>
      </w:r>
      <w:proofErr w:type="spellEnd"/>
      <w:r w:rsidR="00FA1FB2" w:rsidRPr="00F8110D">
        <w:rPr>
          <w:spacing w:val="2"/>
          <w:szCs w:val="28"/>
        </w:rPr>
        <w:t xml:space="preserve"> </w:t>
      </w:r>
      <w:proofErr w:type="spellStart"/>
      <w:r w:rsidR="00FA1FB2" w:rsidRPr="00F8110D">
        <w:rPr>
          <w:spacing w:val="2"/>
          <w:szCs w:val="28"/>
        </w:rPr>
        <w:t>đột</w:t>
      </w:r>
      <w:proofErr w:type="spellEnd"/>
      <w:r w:rsidR="00FA1FB2" w:rsidRPr="00F8110D">
        <w:rPr>
          <w:spacing w:val="2"/>
          <w:szCs w:val="28"/>
        </w:rPr>
        <w:t xml:space="preserve"> </w:t>
      </w:r>
      <w:proofErr w:type="spellStart"/>
      <w:r w:rsidR="00FA1FB2" w:rsidRPr="00F8110D">
        <w:rPr>
          <w:spacing w:val="2"/>
          <w:szCs w:val="28"/>
        </w:rPr>
        <w:t>xuất</w:t>
      </w:r>
      <w:proofErr w:type="spellEnd"/>
      <w:r w:rsidR="00FA1FB2" w:rsidRPr="00F8110D">
        <w:rPr>
          <w:spacing w:val="2"/>
          <w:szCs w:val="28"/>
        </w:rPr>
        <w:t xml:space="preserve"> </w:t>
      </w:r>
      <w:proofErr w:type="spellStart"/>
      <w:r w:rsidR="00FA1FB2" w:rsidRPr="00F8110D">
        <w:rPr>
          <w:spacing w:val="2"/>
          <w:szCs w:val="28"/>
        </w:rPr>
        <w:t>cấp</w:t>
      </w:r>
      <w:proofErr w:type="spellEnd"/>
      <w:r w:rsidR="00FA1FB2" w:rsidRPr="00F8110D">
        <w:rPr>
          <w:spacing w:val="2"/>
          <w:szCs w:val="28"/>
        </w:rPr>
        <w:t xml:space="preserve"> </w:t>
      </w:r>
      <w:proofErr w:type="spellStart"/>
      <w:r w:rsidR="00FA1FB2" w:rsidRPr="00F8110D">
        <w:rPr>
          <w:spacing w:val="2"/>
          <w:szCs w:val="28"/>
        </w:rPr>
        <w:t>bách</w:t>
      </w:r>
      <w:proofErr w:type="spellEnd"/>
      <w:r w:rsidR="00FA1FB2" w:rsidRPr="00F8110D">
        <w:rPr>
          <w:spacing w:val="2"/>
          <w:szCs w:val="28"/>
        </w:rPr>
        <w:t xml:space="preserve"> </w:t>
      </w:r>
      <w:proofErr w:type="spellStart"/>
      <w:r w:rsidR="00FA1FB2" w:rsidRPr="00F8110D">
        <w:rPr>
          <w:spacing w:val="2"/>
          <w:szCs w:val="28"/>
        </w:rPr>
        <w:t>được</w:t>
      </w:r>
      <w:proofErr w:type="spellEnd"/>
      <w:r w:rsidR="00FA1FB2" w:rsidRPr="00F8110D">
        <w:rPr>
          <w:spacing w:val="2"/>
          <w:szCs w:val="28"/>
        </w:rPr>
        <w:t xml:space="preserve"> </w:t>
      </w:r>
      <w:proofErr w:type="spellStart"/>
      <w:r w:rsidR="00FA1FB2" w:rsidRPr="00F8110D">
        <w:rPr>
          <w:spacing w:val="2"/>
          <w:szCs w:val="28"/>
        </w:rPr>
        <w:t>Đảng</w:t>
      </w:r>
      <w:proofErr w:type="spellEnd"/>
      <w:r w:rsidR="00FA1FB2" w:rsidRPr="00F8110D">
        <w:rPr>
          <w:spacing w:val="2"/>
          <w:szCs w:val="28"/>
        </w:rPr>
        <w:t xml:space="preserve"> </w:t>
      </w:r>
      <w:proofErr w:type="spellStart"/>
      <w:r w:rsidR="00FA1FB2" w:rsidRPr="00F8110D">
        <w:rPr>
          <w:spacing w:val="2"/>
          <w:szCs w:val="28"/>
        </w:rPr>
        <w:t>và</w:t>
      </w:r>
      <w:proofErr w:type="spellEnd"/>
      <w:r w:rsidR="00FA1FB2" w:rsidRPr="00F8110D">
        <w:rPr>
          <w:spacing w:val="2"/>
          <w:szCs w:val="28"/>
        </w:rPr>
        <w:t xml:space="preserve"> </w:t>
      </w:r>
      <w:proofErr w:type="spellStart"/>
      <w:r w:rsidR="00FA1FB2" w:rsidRPr="00F8110D">
        <w:rPr>
          <w:spacing w:val="2"/>
          <w:szCs w:val="28"/>
        </w:rPr>
        <w:t>Nhà</w:t>
      </w:r>
      <w:proofErr w:type="spellEnd"/>
      <w:r w:rsidR="00FA1FB2" w:rsidRPr="00F8110D">
        <w:rPr>
          <w:spacing w:val="2"/>
          <w:szCs w:val="28"/>
        </w:rPr>
        <w:t xml:space="preserve"> </w:t>
      </w:r>
      <w:proofErr w:type="spellStart"/>
      <w:r w:rsidR="00FA1FB2" w:rsidRPr="00F8110D">
        <w:rPr>
          <w:spacing w:val="2"/>
          <w:szCs w:val="28"/>
        </w:rPr>
        <w:t>nước</w:t>
      </w:r>
      <w:proofErr w:type="spellEnd"/>
      <w:r w:rsidR="00FA1FB2" w:rsidRPr="00F8110D">
        <w:rPr>
          <w:spacing w:val="2"/>
          <w:szCs w:val="28"/>
        </w:rPr>
        <w:t xml:space="preserve"> </w:t>
      </w:r>
      <w:proofErr w:type="spellStart"/>
      <w:r w:rsidR="00FA1FB2" w:rsidRPr="00F8110D">
        <w:rPr>
          <w:spacing w:val="2"/>
          <w:szCs w:val="28"/>
        </w:rPr>
        <w:t>giao</w:t>
      </w:r>
      <w:proofErr w:type="spellEnd"/>
      <w:r w:rsidR="00FA1FB2" w:rsidRPr="00F8110D">
        <w:rPr>
          <w:spacing w:val="2"/>
          <w:szCs w:val="28"/>
        </w:rPr>
        <w:t>.</w:t>
      </w:r>
    </w:p>
    <w:p w14:paraId="4AC0C84D" w14:textId="76D94AE2" w:rsidR="00FA1FB2" w:rsidRPr="00F8110D" w:rsidRDefault="00212704" w:rsidP="00456EC8">
      <w:pPr>
        <w:spacing w:line="360" w:lineRule="exact"/>
        <w:ind w:firstLine="709"/>
        <w:jc w:val="both"/>
        <w:rPr>
          <w:szCs w:val="28"/>
        </w:rPr>
      </w:pPr>
      <w:r w:rsidRPr="00F8110D">
        <w:rPr>
          <w:szCs w:val="28"/>
        </w:rPr>
        <w:t xml:space="preserve">Trong </w:t>
      </w:r>
      <w:proofErr w:type="spellStart"/>
      <w:r w:rsidRPr="00F8110D">
        <w:rPr>
          <w:szCs w:val="28"/>
        </w:rPr>
        <w:t>bối</w:t>
      </w:r>
      <w:proofErr w:type="spellEnd"/>
      <w:r w:rsidRPr="00F8110D">
        <w:rPr>
          <w:szCs w:val="28"/>
        </w:rPr>
        <w:t xml:space="preserve"> </w:t>
      </w:r>
      <w:proofErr w:type="spellStart"/>
      <w:r w:rsidRPr="00F8110D">
        <w:rPr>
          <w:szCs w:val="28"/>
        </w:rPr>
        <w:t>cảnh</w:t>
      </w:r>
      <w:proofErr w:type="spellEnd"/>
      <w:r w:rsidRPr="00F8110D">
        <w:rPr>
          <w:szCs w:val="28"/>
        </w:rPr>
        <w:t xml:space="preserve"> </w:t>
      </w:r>
      <w:proofErr w:type="spellStart"/>
      <w:r w:rsidRPr="00F8110D">
        <w:rPr>
          <w:szCs w:val="28"/>
        </w:rPr>
        <w:t>biến</w:t>
      </w:r>
      <w:proofErr w:type="spellEnd"/>
      <w:r w:rsidRPr="00F8110D">
        <w:rPr>
          <w:szCs w:val="28"/>
        </w:rPr>
        <w:t xml:space="preserve"> </w:t>
      </w:r>
      <w:proofErr w:type="spellStart"/>
      <w:r w:rsidRPr="00F8110D">
        <w:rPr>
          <w:szCs w:val="28"/>
        </w:rPr>
        <w:t>đổi</w:t>
      </w:r>
      <w:proofErr w:type="spellEnd"/>
      <w:r w:rsidRPr="00F8110D">
        <w:rPr>
          <w:szCs w:val="28"/>
        </w:rPr>
        <w:t xml:space="preserve"> </w:t>
      </w:r>
      <w:proofErr w:type="spellStart"/>
      <w:r w:rsidRPr="00F8110D">
        <w:rPr>
          <w:szCs w:val="28"/>
        </w:rPr>
        <w:t>khí</w:t>
      </w:r>
      <w:proofErr w:type="spellEnd"/>
      <w:r w:rsidRPr="00F8110D">
        <w:rPr>
          <w:szCs w:val="28"/>
        </w:rPr>
        <w:t xml:space="preserve"> </w:t>
      </w:r>
      <w:proofErr w:type="spellStart"/>
      <w:r w:rsidRPr="00F8110D">
        <w:rPr>
          <w:szCs w:val="28"/>
        </w:rPr>
        <w:t>hậu</w:t>
      </w:r>
      <w:proofErr w:type="spellEnd"/>
      <w:r w:rsidRPr="00F8110D">
        <w:rPr>
          <w:szCs w:val="28"/>
        </w:rPr>
        <w:t xml:space="preserve"> </w:t>
      </w:r>
      <w:proofErr w:type="spellStart"/>
      <w:r w:rsidRPr="00F8110D">
        <w:rPr>
          <w:szCs w:val="28"/>
        </w:rPr>
        <w:t>và</w:t>
      </w:r>
      <w:proofErr w:type="spellEnd"/>
      <w:r w:rsidRPr="00F8110D">
        <w:rPr>
          <w:szCs w:val="28"/>
        </w:rPr>
        <w:t xml:space="preserve"> </w:t>
      </w:r>
      <w:proofErr w:type="spellStart"/>
      <w:r w:rsidRPr="00F8110D">
        <w:rPr>
          <w:szCs w:val="28"/>
        </w:rPr>
        <w:t>các</w:t>
      </w:r>
      <w:proofErr w:type="spellEnd"/>
      <w:r w:rsidRPr="00F8110D">
        <w:rPr>
          <w:szCs w:val="28"/>
        </w:rPr>
        <w:t xml:space="preserve"> </w:t>
      </w:r>
      <w:proofErr w:type="spellStart"/>
      <w:r w:rsidRPr="00F8110D">
        <w:rPr>
          <w:szCs w:val="28"/>
        </w:rPr>
        <w:t>hiện</w:t>
      </w:r>
      <w:proofErr w:type="spellEnd"/>
      <w:r w:rsidRPr="00F8110D">
        <w:rPr>
          <w:szCs w:val="28"/>
        </w:rPr>
        <w:t xml:space="preserve"> </w:t>
      </w:r>
      <w:proofErr w:type="spellStart"/>
      <w:r w:rsidRPr="00F8110D">
        <w:rPr>
          <w:szCs w:val="28"/>
        </w:rPr>
        <w:t>tượng</w:t>
      </w:r>
      <w:proofErr w:type="spellEnd"/>
      <w:r w:rsidRPr="00F8110D">
        <w:rPr>
          <w:szCs w:val="28"/>
        </w:rPr>
        <w:t xml:space="preserve"> </w:t>
      </w:r>
      <w:proofErr w:type="spellStart"/>
      <w:r w:rsidRPr="00F8110D">
        <w:rPr>
          <w:szCs w:val="28"/>
        </w:rPr>
        <w:t>thời</w:t>
      </w:r>
      <w:proofErr w:type="spellEnd"/>
      <w:r w:rsidRPr="00F8110D">
        <w:rPr>
          <w:szCs w:val="28"/>
        </w:rPr>
        <w:t xml:space="preserve"> </w:t>
      </w:r>
      <w:proofErr w:type="spellStart"/>
      <w:r w:rsidRPr="00F8110D">
        <w:rPr>
          <w:szCs w:val="28"/>
        </w:rPr>
        <w:t>tiết</w:t>
      </w:r>
      <w:proofErr w:type="spellEnd"/>
      <w:r w:rsidRPr="00F8110D">
        <w:rPr>
          <w:szCs w:val="28"/>
        </w:rPr>
        <w:t xml:space="preserve"> </w:t>
      </w:r>
      <w:proofErr w:type="spellStart"/>
      <w:r w:rsidRPr="00F8110D">
        <w:rPr>
          <w:szCs w:val="28"/>
        </w:rPr>
        <w:t>cực</w:t>
      </w:r>
      <w:proofErr w:type="spellEnd"/>
      <w:r w:rsidRPr="00F8110D">
        <w:rPr>
          <w:szCs w:val="28"/>
        </w:rPr>
        <w:t xml:space="preserve"> </w:t>
      </w:r>
      <w:proofErr w:type="spellStart"/>
      <w:r w:rsidRPr="00F8110D">
        <w:rPr>
          <w:szCs w:val="28"/>
        </w:rPr>
        <w:t>đoan</w:t>
      </w:r>
      <w:proofErr w:type="spellEnd"/>
      <w:r w:rsidRPr="00F8110D">
        <w:rPr>
          <w:szCs w:val="28"/>
        </w:rPr>
        <w:t xml:space="preserve"> (</w:t>
      </w:r>
      <w:proofErr w:type="spellStart"/>
      <w:r w:rsidRPr="00F8110D">
        <w:rPr>
          <w:szCs w:val="28"/>
        </w:rPr>
        <w:t>bão</w:t>
      </w:r>
      <w:proofErr w:type="spellEnd"/>
      <w:r w:rsidRPr="00F8110D">
        <w:rPr>
          <w:szCs w:val="28"/>
        </w:rPr>
        <w:t xml:space="preserve">, </w:t>
      </w:r>
      <w:proofErr w:type="spellStart"/>
      <w:r w:rsidRPr="00F8110D">
        <w:rPr>
          <w:szCs w:val="28"/>
        </w:rPr>
        <w:t>lũ</w:t>
      </w:r>
      <w:proofErr w:type="spellEnd"/>
      <w:r w:rsidRPr="00F8110D">
        <w:rPr>
          <w:szCs w:val="28"/>
        </w:rPr>
        <w:t xml:space="preserve">, </w:t>
      </w:r>
      <w:proofErr w:type="spellStart"/>
      <w:r w:rsidRPr="00F8110D">
        <w:rPr>
          <w:szCs w:val="28"/>
        </w:rPr>
        <w:t>xâm</w:t>
      </w:r>
      <w:proofErr w:type="spellEnd"/>
      <w:r w:rsidRPr="00F8110D">
        <w:rPr>
          <w:szCs w:val="28"/>
        </w:rPr>
        <w:t xml:space="preserve"> </w:t>
      </w:r>
      <w:proofErr w:type="spellStart"/>
      <w:r w:rsidRPr="00F8110D">
        <w:rPr>
          <w:szCs w:val="28"/>
        </w:rPr>
        <w:t>nhập</w:t>
      </w:r>
      <w:proofErr w:type="spellEnd"/>
      <w:r w:rsidRPr="00F8110D">
        <w:rPr>
          <w:szCs w:val="28"/>
        </w:rPr>
        <w:t xml:space="preserve"> </w:t>
      </w:r>
      <w:proofErr w:type="spellStart"/>
      <w:r w:rsidRPr="00F8110D">
        <w:rPr>
          <w:szCs w:val="28"/>
        </w:rPr>
        <w:t>mặn</w:t>
      </w:r>
      <w:proofErr w:type="spellEnd"/>
      <w:r w:rsidRPr="00F8110D">
        <w:rPr>
          <w:szCs w:val="28"/>
        </w:rPr>
        <w:t xml:space="preserve">…) </w:t>
      </w:r>
      <w:proofErr w:type="spellStart"/>
      <w:r w:rsidRPr="00F8110D">
        <w:rPr>
          <w:szCs w:val="28"/>
        </w:rPr>
        <w:t>ngày</w:t>
      </w:r>
      <w:proofErr w:type="spellEnd"/>
      <w:r w:rsidRPr="00F8110D">
        <w:rPr>
          <w:szCs w:val="28"/>
        </w:rPr>
        <w:t xml:space="preserve"> </w:t>
      </w:r>
      <w:proofErr w:type="spellStart"/>
      <w:r w:rsidRPr="00F8110D">
        <w:rPr>
          <w:szCs w:val="28"/>
        </w:rPr>
        <w:t>càng</w:t>
      </w:r>
      <w:proofErr w:type="spellEnd"/>
      <w:r w:rsidRPr="00F8110D">
        <w:rPr>
          <w:szCs w:val="28"/>
        </w:rPr>
        <w:t xml:space="preserve"> </w:t>
      </w:r>
      <w:proofErr w:type="spellStart"/>
      <w:r w:rsidRPr="00F8110D">
        <w:rPr>
          <w:szCs w:val="28"/>
        </w:rPr>
        <w:t>dữ</w:t>
      </w:r>
      <w:proofErr w:type="spellEnd"/>
      <w:r w:rsidRPr="00F8110D">
        <w:rPr>
          <w:szCs w:val="28"/>
        </w:rPr>
        <w:t xml:space="preserve"> </w:t>
      </w:r>
      <w:proofErr w:type="spellStart"/>
      <w:r w:rsidRPr="00F8110D">
        <w:rPr>
          <w:szCs w:val="28"/>
        </w:rPr>
        <w:t>dội</w:t>
      </w:r>
      <w:proofErr w:type="spellEnd"/>
      <w:r w:rsidRPr="00F8110D">
        <w:rPr>
          <w:szCs w:val="28"/>
        </w:rPr>
        <w:t xml:space="preserve"> </w:t>
      </w:r>
      <w:proofErr w:type="spellStart"/>
      <w:r w:rsidRPr="00F8110D">
        <w:rPr>
          <w:szCs w:val="28"/>
        </w:rPr>
        <w:t>với</w:t>
      </w:r>
      <w:proofErr w:type="spellEnd"/>
      <w:r w:rsidRPr="00F8110D">
        <w:rPr>
          <w:szCs w:val="28"/>
        </w:rPr>
        <w:t xml:space="preserve"> </w:t>
      </w:r>
      <w:proofErr w:type="spellStart"/>
      <w:r w:rsidRPr="00F8110D">
        <w:rPr>
          <w:szCs w:val="28"/>
        </w:rPr>
        <w:t>tần</w:t>
      </w:r>
      <w:proofErr w:type="spellEnd"/>
      <w:r w:rsidRPr="00F8110D">
        <w:rPr>
          <w:szCs w:val="28"/>
        </w:rPr>
        <w:t xml:space="preserve"> </w:t>
      </w:r>
      <w:proofErr w:type="spellStart"/>
      <w:r w:rsidRPr="00F8110D">
        <w:rPr>
          <w:szCs w:val="28"/>
        </w:rPr>
        <w:t>suất</w:t>
      </w:r>
      <w:proofErr w:type="spellEnd"/>
      <w:r w:rsidRPr="00F8110D">
        <w:rPr>
          <w:szCs w:val="28"/>
        </w:rPr>
        <w:t xml:space="preserve"> </w:t>
      </w:r>
      <w:proofErr w:type="spellStart"/>
      <w:r w:rsidRPr="00F8110D">
        <w:rPr>
          <w:szCs w:val="28"/>
        </w:rPr>
        <w:t>cao</w:t>
      </w:r>
      <w:proofErr w:type="spellEnd"/>
      <w:r w:rsidRPr="00F8110D">
        <w:rPr>
          <w:szCs w:val="28"/>
        </w:rPr>
        <w:t xml:space="preserve"> </w:t>
      </w:r>
      <w:proofErr w:type="spellStart"/>
      <w:r w:rsidRPr="00F8110D">
        <w:rPr>
          <w:szCs w:val="28"/>
        </w:rPr>
        <w:t>hơn</w:t>
      </w:r>
      <w:proofErr w:type="spellEnd"/>
      <w:r w:rsidRPr="00F8110D">
        <w:rPr>
          <w:szCs w:val="28"/>
        </w:rPr>
        <w:t xml:space="preserve">, </w:t>
      </w:r>
      <w:proofErr w:type="spellStart"/>
      <w:r w:rsidRPr="00F8110D">
        <w:rPr>
          <w:szCs w:val="28"/>
        </w:rPr>
        <w:t>phạm</w:t>
      </w:r>
      <w:proofErr w:type="spellEnd"/>
      <w:r w:rsidRPr="00F8110D">
        <w:rPr>
          <w:szCs w:val="28"/>
        </w:rPr>
        <w:t xml:space="preserve"> vi </w:t>
      </w:r>
      <w:proofErr w:type="spellStart"/>
      <w:r w:rsidRPr="00F8110D">
        <w:rPr>
          <w:szCs w:val="28"/>
        </w:rPr>
        <w:t>rộng</w:t>
      </w:r>
      <w:proofErr w:type="spellEnd"/>
      <w:r w:rsidRPr="00F8110D">
        <w:rPr>
          <w:szCs w:val="28"/>
        </w:rPr>
        <w:t xml:space="preserve"> </w:t>
      </w:r>
      <w:proofErr w:type="spellStart"/>
      <w:r w:rsidRPr="00F8110D">
        <w:rPr>
          <w:szCs w:val="28"/>
        </w:rPr>
        <w:t>lớn</w:t>
      </w:r>
      <w:proofErr w:type="spellEnd"/>
      <w:r w:rsidRPr="00F8110D">
        <w:rPr>
          <w:szCs w:val="28"/>
        </w:rPr>
        <w:t xml:space="preserve"> </w:t>
      </w:r>
      <w:proofErr w:type="spellStart"/>
      <w:r w:rsidRPr="00F8110D">
        <w:rPr>
          <w:szCs w:val="28"/>
        </w:rPr>
        <w:t>hơn</w:t>
      </w:r>
      <w:proofErr w:type="spellEnd"/>
      <w:r w:rsidRPr="00F8110D">
        <w:rPr>
          <w:szCs w:val="28"/>
        </w:rPr>
        <w:t xml:space="preserve">, </w:t>
      </w:r>
      <w:proofErr w:type="spellStart"/>
      <w:r w:rsidRPr="00F8110D">
        <w:rPr>
          <w:szCs w:val="28"/>
        </w:rPr>
        <w:t>hậu</w:t>
      </w:r>
      <w:proofErr w:type="spellEnd"/>
      <w:r w:rsidRPr="00F8110D">
        <w:rPr>
          <w:szCs w:val="28"/>
        </w:rPr>
        <w:t xml:space="preserve"> </w:t>
      </w:r>
      <w:proofErr w:type="spellStart"/>
      <w:r w:rsidRPr="00F8110D">
        <w:rPr>
          <w:szCs w:val="28"/>
        </w:rPr>
        <w:t>quả</w:t>
      </w:r>
      <w:proofErr w:type="spellEnd"/>
      <w:r w:rsidRPr="00F8110D">
        <w:rPr>
          <w:szCs w:val="28"/>
        </w:rPr>
        <w:t xml:space="preserve"> </w:t>
      </w:r>
      <w:proofErr w:type="spellStart"/>
      <w:r w:rsidRPr="00F8110D">
        <w:rPr>
          <w:szCs w:val="28"/>
        </w:rPr>
        <w:t>tiêu</w:t>
      </w:r>
      <w:proofErr w:type="spellEnd"/>
      <w:r w:rsidRPr="00F8110D">
        <w:rPr>
          <w:szCs w:val="28"/>
        </w:rPr>
        <w:t xml:space="preserve"> </w:t>
      </w:r>
      <w:proofErr w:type="spellStart"/>
      <w:r w:rsidRPr="00F8110D">
        <w:rPr>
          <w:szCs w:val="28"/>
        </w:rPr>
        <w:t>cực</w:t>
      </w:r>
      <w:proofErr w:type="spellEnd"/>
      <w:r w:rsidRPr="00F8110D">
        <w:rPr>
          <w:szCs w:val="28"/>
        </w:rPr>
        <w:t xml:space="preserve"> </w:t>
      </w:r>
      <w:proofErr w:type="spellStart"/>
      <w:r w:rsidRPr="00F8110D">
        <w:rPr>
          <w:szCs w:val="28"/>
        </w:rPr>
        <w:t>hơn</w:t>
      </w:r>
      <w:proofErr w:type="spellEnd"/>
      <w:r w:rsidRPr="00F8110D">
        <w:rPr>
          <w:szCs w:val="28"/>
        </w:rPr>
        <w:t xml:space="preserve">; </w:t>
      </w:r>
      <w:proofErr w:type="spellStart"/>
      <w:r w:rsidRPr="00F8110D">
        <w:rPr>
          <w:szCs w:val="28"/>
        </w:rPr>
        <w:t>đồng</w:t>
      </w:r>
      <w:proofErr w:type="spellEnd"/>
      <w:r w:rsidRPr="00F8110D">
        <w:rPr>
          <w:szCs w:val="28"/>
        </w:rPr>
        <w:t xml:space="preserve"> </w:t>
      </w:r>
      <w:proofErr w:type="spellStart"/>
      <w:r w:rsidRPr="00F8110D">
        <w:rPr>
          <w:szCs w:val="28"/>
        </w:rPr>
        <w:t>thời</w:t>
      </w:r>
      <w:proofErr w:type="spellEnd"/>
      <w:r w:rsidRPr="00F8110D">
        <w:rPr>
          <w:szCs w:val="28"/>
        </w:rPr>
        <w:t xml:space="preserve"> </w:t>
      </w:r>
      <w:proofErr w:type="spellStart"/>
      <w:r w:rsidRPr="00F8110D">
        <w:rPr>
          <w:szCs w:val="28"/>
        </w:rPr>
        <w:t>tình</w:t>
      </w:r>
      <w:proofErr w:type="spellEnd"/>
      <w:r w:rsidRPr="00F8110D">
        <w:rPr>
          <w:szCs w:val="28"/>
        </w:rPr>
        <w:t xml:space="preserve"> </w:t>
      </w:r>
      <w:proofErr w:type="spellStart"/>
      <w:r w:rsidRPr="00F8110D">
        <w:rPr>
          <w:szCs w:val="28"/>
        </w:rPr>
        <w:t>hình</w:t>
      </w:r>
      <w:proofErr w:type="spellEnd"/>
      <w:r w:rsidRPr="00F8110D">
        <w:rPr>
          <w:szCs w:val="28"/>
        </w:rPr>
        <w:t xml:space="preserve"> </w:t>
      </w:r>
      <w:proofErr w:type="spellStart"/>
      <w:r w:rsidRPr="00F8110D">
        <w:rPr>
          <w:szCs w:val="28"/>
        </w:rPr>
        <w:t>chính</w:t>
      </w:r>
      <w:proofErr w:type="spellEnd"/>
      <w:r w:rsidRPr="00F8110D">
        <w:rPr>
          <w:szCs w:val="28"/>
        </w:rPr>
        <w:t xml:space="preserve"> </w:t>
      </w:r>
      <w:proofErr w:type="spellStart"/>
      <w:r w:rsidRPr="00F8110D">
        <w:rPr>
          <w:szCs w:val="28"/>
        </w:rPr>
        <w:t>trị</w:t>
      </w:r>
      <w:proofErr w:type="spellEnd"/>
      <w:r w:rsidRPr="00F8110D">
        <w:rPr>
          <w:szCs w:val="28"/>
        </w:rPr>
        <w:t xml:space="preserve">, </w:t>
      </w:r>
      <w:proofErr w:type="spellStart"/>
      <w:r w:rsidRPr="00F8110D">
        <w:rPr>
          <w:szCs w:val="28"/>
        </w:rPr>
        <w:t>kinh</w:t>
      </w:r>
      <w:proofErr w:type="spellEnd"/>
      <w:r w:rsidRPr="00F8110D">
        <w:rPr>
          <w:szCs w:val="28"/>
        </w:rPr>
        <w:t xml:space="preserve"> </w:t>
      </w:r>
      <w:proofErr w:type="spellStart"/>
      <w:r w:rsidRPr="00F8110D">
        <w:rPr>
          <w:szCs w:val="28"/>
        </w:rPr>
        <w:t>tế</w:t>
      </w:r>
      <w:proofErr w:type="spellEnd"/>
      <w:r w:rsidRPr="00F8110D">
        <w:rPr>
          <w:szCs w:val="28"/>
        </w:rPr>
        <w:t xml:space="preserve"> </w:t>
      </w:r>
      <w:proofErr w:type="spellStart"/>
      <w:r w:rsidRPr="00F8110D">
        <w:rPr>
          <w:szCs w:val="28"/>
        </w:rPr>
        <w:t>trên</w:t>
      </w:r>
      <w:proofErr w:type="spellEnd"/>
      <w:r w:rsidRPr="00F8110D">
        <w:rPr>
          <w:szCs w:val="28"/>
        </w:rPr>
        <w:t xml:space="preserve"> </w:t>
      </w:r>
      <w:proofErr w:type="spellStart"/>
      <w:r w:rsidRPr="00F8110D">
        <w:rPr>
          <w:szCs w:val="28"/>
        </w:rPr>
        <w:t>thế</w:t>
      </w:r>
      <w:proofErr w:type="spellEnd"/>
      <w:r w:rsidRPr="00F8110D">
        <w:rPr>
          <w:szCs w:val="28"/>
        </w:rPr>
        <w:t xml:space="preserve"> </w:t>
      </w:r>
      <w:proofErr w:type="spellStart"/>
      <w:r w:rsidRPr="00F8110D">
        <w:rPr>
          <w:szCs w:val="28"/>
        </w:rPr>
        <w:t>giới</w:t>
      </w:r>
      <w:proofErr w:type="spellEnd"/>
      <w:r w:rsidRPr="00F8110D">
        <w:rPr>
          <w:szCs w:val="28"/>
        </w:rPr>
        <w:t xml:space="preserve"> </w:t>
      </w:r>
      <w:proofErr w:type="spellStart"/>
      <w:r w:rsidRPr="00F8110D">
        <w:rPr>
          <w:szCs w:val="28"/>
        </w:rPr>
        <w:t>ngày</w:t>
      </w:r>
      <w:proofErr w:type="spellEnd"/>
      <w:r w:rsidRPr="00F8110D">
        <w:rPr>
          <w:szCs w:val="28"/>
        </w:rPr>
        <w:t xml:space="preserve"> </w:t>
      </w:r>
      <w:proofErr w:type="spellStart"/>
      <w:r w:rsidRPr="00F8110D">
        <w:rPr>
          <w:szCs w:val="28"/>
        </w:rPr>
        <w:t>càng</w:t>
      </w:r>
      <w:proofErr w:type="spellEnd"/>
      <w:r w:rsidRPr="00F8110D">
        <w:rPr>
          <w:szCs w:val="28"/>
        </w:rPr>
        <w:t xml:space="preserve"> </w:t>
      </w:r>
      <w:proofErr w:type="spellStart"/>
      <w:r w:rsidRPr="00F8110D">
        <w:rPr>
          <w:szCs w:val="28"/>
        </w:rPr>
        <w:t>phức</w:t>
      </w:r>
      <w:proofErr w:type="spellEnd"/>
      <w:r w:rsidRPr="00F8110D">
        <w:rPr>
          <w:szCs w:val="28"/>
        </w:rPr>
        <w:t xml:space="preserve"> </w:t>
      </w:r>
      <w:proofErr w:type="spellStart"/>
      <w:r w:rsidRPr="00F8110D">
        <w:rPr>
          <w:szCs w:val="28"/>
        </w:rPr>
        <w:t>tạp</w:t>
      </w:r>
      <w:proofErr w:type="spellEnd"/>
      <w:r w:rsidRPr="00F8110D">
        <w:rPr>
          <w:szCs w:val="28"/>
        </w:rPr>
        <w:t xml:space="preserve"> </w:t>
      </w:r>
      <w:proofErr w:type="spellStart"/>
      <w:r w:rsidRPr="00F8110D">
        <w:rPr>
          <w:szCs w:val="28"/>
        </w:rPr>
        <w:t>đã</w:t>
      </w:r>
      <w:proofErr w:type="spellEnd"/>
      <w:r w:rsidRPr="00F8110D">
        <w:rPr>
          <w:szCs w:val="28"/>
        </w:rPr>
        <w:t xml:space="preserve"> </w:t>
      </w:r>
      <w:proofErr w:type="spellStart"/>
      <w:r w:rsidRPr="00F8110D">
        <w:rPr>
          <w:szCs w:val="28"/>
        </w:rPr>
        <w:t>tác</w:t>
      </w:r>
      <w:proofErr w:type="spellEnd"/>
      <w:r w:rsidRPr="00F8110D">
        <w:rPr>
          <w:szCs w:val="28"/>
        </w:rPr>
        <w:t xml:space="preserve"> </w:t>
      </w:r>
      <w:proofErr w:type="spellStart"/>
      <w:r w:rsidRPr="00F8110D">
        <w:rPr>
          <w:szCs w:val="28"/>
        </w:rPr>
        <w:t>động</w:t>
      </w:r>
      <w:proofErr w:type="spellEnd"/>
      <w:r w:rsidRPr="00F8110D">
        <w:rPr>
          <w:szCs w:val="28"/>
        </w:rPr>
        <w:t xml:space="preserve"> </w:t>
      </w:r>
      <w:proofErr w:type="spellStart"/>
      <w:r w:rsidRPr="00F8110D">
        <w:rPr>
          <w:szCs w:val="28"/>
        </w:rPr>
        <w:t>lớn</w:t>
      </w:r>
      <w:proofErr w:type="spellEnd"/>
      <w:r w:rsidRPr="00F8110D">
        <w:rPr>
          <w:szCs w:val="28"/>
        </w:rPr>
        <w:t xml:space="preserve"> </w:t>
      </w:r>
      <w:proofErr w:type="spellStart"/>
      <w:r w:rsidRPr="00F8110D">
        <w:rPr>
          <w:szCs w:val="28"/>
        </w:rPr>
        <w:t>đến</w:t>
      </w:r>
      <w:proofErr w:type="spellEnd"/>
      <w:r w:rsidRPr="00F8110D">
        <w:rPr>
          <w:szCs w:val="28"/>
        </w:rPr>
        <w:t xml:space="preserve"> </w:t>
      </w:r>
      <w:proofErr w:type="spellStart"/>
      <w:r w:rsidRPr="00F8110D">
        <w:rPr>
          <w:szCs w:val="28"/>
        </w:rPr>
        <w:t>đời</w:t>
      </w:r>
      <w:proofErr w:type="spellEnd"/>
      <w:r w:rsidRPr="00F8110D">
        <w:rPr>
          <w:szCs w:val="28"/>
        </w:rPr>
        <w:t xml:space="preserve"> </w:t>
      </w:r>
      <w:proofErr w:type="spellStart"/>
      <w:r w:rsidRPr="00F8110D">
        <w:rPr>
          <w:szCs w:val="28"/>
        </w:rPr>
        <w:t>sống</w:t>
      </w:r>
      <w:proofErr w:type="spellEnd"/>
      <w:r w:rsidRPr="00F8110D">
        <w:rPr>
          <w:szCs w:val="28"/>
        </w:rPr>
        <w:t xml:space="preserve"> </w:t>
      </w:r>
      <w:proofErr w:type="spellStart"/>
      <w:r w:rsidRPr="00F8110D">
        <w:rPr>
          <w:szCs w:val="28"/>
        </w:rPr>
        <w:t>của</w:t>
      </w:r>
      <w:proofErr w:type="spellEnd"/>
      <w:r w:rsidRPr="00F8110D">
        <w:rPr>
          <w:szCs w:val="28"/>
        </w:rPr>
        <w:t xml:space="preserve"> </w:t>
      </w:r>
      <w:proofErr w:type="spellStart"/>
      <w:r w:rsidRPr="00F8110D">
        <w:rPr>
          <w:szCs w:val="28"/>
        </w:rPr>
        <w:t>người</w:t>
      </w:r>
      <w:proofErr w:type="spellEnd"/>
      <w:r w:rsidRPr="00F8110D">
        <w:rPr>
          <w:szCs w:val="28"/>
        </w:rPr>
        <w:t xml:space="preserve"> </w:t>
      </w:r>
      <w:proofErr w:type="spellStart"/>
      <w:r w:rsidRPr="00F8110D">
        <w:rPr>
          <w:szCs w:val="28"/>
        </w:rPr>
        <w:t>dân</w:t>
      </w:r>
      <w:proofErr w:type="spellEnd"/>
      <w:r w:rsidRPr="00F8110D">
        <w:rPr>
          <w:szCs w:val="28"/>
        </w:rPr>
        <w:t xml:space="preserve"> </w:t>
      </w:r>
      <w:proofErr w:type="spellStart"/>
      <w:r w:rsidRPr="00F8110D">
        <w:rPr>
          <w:szCs w:val="28"/>
        </w:rPr>
        <w:t>và</w:t>
      </w:r>
      <w:proofErr w:type="spellEnd"/>
      <w:r w:rsidRPr="00F8110D">
        <w:rPr>
          <w:szCs w:val="28"/>
        </w:rPr>
        <w:t xml:space="preserve"> </w:t>
      </w:r>
      <w:proofErr w:type="spellStart"/>
      <w:r w:rsidRPr="00F8110D">
        <w:rPr>
          <w:szCs w:val="28"/>
        </w:rPr>
        <w:t>kinh</w:t>
      </w:r>
      <w:proofErr w:type="spellEnd"/>
      <w:r w:rsidRPr="00F8110D">
        <w:rPr>
          <w:szCs w:val="28"/>
        </w:rPr>
        <w:t xml:space="preserve"> </w:t>
      </w:r>
      <w:proofErr w:type="spellStart"/>
      <w:r w:rsidRPr="00F8110D">
        <w:rPr>
          <w:szCs w:val="28"/>
        </w:rPr>
        <w:t>tế</w:t>
      </w:r>
      <w:proofErr w:type="spellEnd"/>
      <w:r w:rsidRPr="00F8110D">
        <w:rPr>
          <w:szCs w:val="28"/>
        </w:rPr>
        <w:t xml:space="preserve"> - </w:t>
      </w:r>
      <w:proofErr w:type="spellStart"/>
      <w:r w:rsidRPr="00F8110D">
        <w:rPr>
          <w:szCs w:val="28"/>
        </w:rPr>
        <w:t>xã</w:t>
      </w:r>
      <w:proofErr w:type="spellEnd"/>
      <w:r w:rsidRPr="00F8110D">
        <w:rPr>
          <w:szCs w:val="28"/>
        </w:rPr>
        <w:t xml:space="preserve"> </w:t>
      </w:r>
      <w:proofErr w:type="spellStart"/>
      <w:r w:rsidRPr="00F8110D">
        <w:rPr>
          <w:szCs w:val="28"/>
        </w:rPr>
        <w:t>hội</w:t>
      </w:r>
      <w:proofErr w:type="spellEnd"/>
      <w:r w:rsidRPr="00F8110D">
        <w:rPr>
          <w:szCs w:val="28"/>
        </w:rPr>
        <w:t xml:space="preserve"> </w:t>
      </w:r>
      <w:proofErr w:type="spellStart"/>
      <w:r w:rsidRPr="00F8110D">
        <w:rPr>
          <w:szCs w:val="28"/>
        </w:rPr>
        <w:t>của</w:t>
      </w:r>
      <w:proofErr w:type="spellEnd"/>
      <w:r w:rsidRPr="00F8110D">
        <w:rPr>
          <w:szCs w:val="28"/>
        </w:rPr>
        <w:t xml:space="preserve"> </w:t>
      </w:r>
      <w:proofErr w:type="spellStart"/>
      <w:r w:rsidRPr="00F8110D">
        <w:rPr>
          <w:szCs w:val="28"/>
        </w:rPr>
        <w:t>đất</w:t>
      </w:r>
      <w:proofErr w:type="spellEnd"/>
      <w:r w:rsidRPr="00F8110D">
        <w:rPr>
          <w:szCs w:val="28"/>
        </w:rPr>
        <w:t xml:space="preserve"> </w:t>
      </w:r>
      <w:proofErr w:type="spellStart"/>
      <w:r w:rsidRPr="00F8110D">
        <w:rPr>
          <w:szCs w:val="28"/>
        </w:rPr>
        <w:t>nước</w:t>
      </w:r>
      <w:proofErr w:type="spellEnd"/>
      <w:r w:rsidRPr="00F8110D">
        <w:rPr>
          <w:szCs w:val="28"/>
        </w:rPr>
        <w:t xml:space="preserve">. </w:t>
      </w:r>
      <w:proofErr w:type="spellStart"/>
      <w:r w:rsidRPr="00F8110D">
        <w:rPr>
          <w:szCs w:val="28"/>
        </w:rPr>
        <w:t>Bên</w:t>
      </w:r>
      <w:proofErr w:type="spellEnd"/>
      <w:r w:rsidRPr="00F8110D">
        <w:rPr>
          <w:szCs w:val="28"/>
        </w:rPr>
        <w:t xml:space="preserve"> </w:t>
      </w:r>
      <w:proofErr w:type="spellStart"/>
      <w:r w:rsidRPr="00F8110D">
        <w:rPr>
          <w:szCs w:val="28"/>
        </w:rPr>
        <w:t>cạnh</w:t>
      </w:r>
      <w:proofErr w:type="spellEnd"/>
      <w:r w:rsidRPr="00F8110D">
        <w:rPr>
          <w:szCs w:val="28"/>
        </w:rPr>
        <w:t xml:space="preserve"> </w:t>
      </w:r>
      <w:proofErr w:type="spellStart"/>
      <w:r w:rsidRPr="00F8110D">
        <w:rPr>
          <w:szCs w:val="28"/>
        </w:rPr>
        <w:t>đó</w:t>
      </w:r>
      <w:proofErr w:type="spellEnd"/>
      <w:r w:rsidRPr="00F8110D">
        <w:rPr>
          <w:szCs w:val="28"/>
        </w:rPr>
        <w:t xml:space="preserve">, khoa </w:t>
      </w:r>
      <w:proofErr w:type="spellStart"/>
      <w:r w:rsidRPr="00F8110D">
        <w:rPr>
          <w:szCs w:val="28"/>
        </w:rPr>
        <w:t>học</w:t>
      </w:r>
      <w:proofErr w:type="spellEnd"/>
      <w:r w:rsidRPr="00F8110D">
        <w:rPr>
          <w:szCs w:val="28"/>
        </w:rPr>
        <w:t xml:space="preserve">, </w:t>
      </w:r>
      <w:proofErr w:type="spellStart"/>
      <w:r w:rsidRPr="00F8110D">
        <w:rPr>
          <w:szCs w:val="28"/>
        </w:rPr>
        <w:t>công</w:t>
      </w:r>
      <w:proofErr w:type="spellEnd"/>
      <w:r w:rsidRPr="00F8110D">
        <w:rPr>
          <w:szCs w:val="28"/>
        </w:rPr>
        <w:t xml:space="preserve"> </w:t>
      </w:r>
      <w:proofErr w:type="spellStart"/>
      <w:r w:rsidRPr="00F8110D">
        <w:rPr>
          <w:szCs w:val="28"/>
        </w:rPr>
        <w:t>nghệ</w:t>
      </w:r>
      <w:proofErr w:type="spellEnd"/>
      <w:r w:rsidRPr="00F8110D">
        <w:rPr>
          <w:szCs w:val="28"/>
        </w:rPr>
        <w:t xml:space="preserve">, </w:t>
      </w:r>
      <w:proofErr w:type="spellStart"/>
      <w:r w:rsidRPr="00F8110D">
        <w:rPr>
          <w:szCs w:val="28"/>
        </w:rPr>
        <w:t>đổi</w:t>
      </w:r>
      <w:proofErr w:type="spellEnd"/>
      <w:r w:rsidRPr="00F8110D">
        <w:rPr>
          <w:szCs w:val="28"/>
        </w:rPr>
        <w:t xml:space="preserve"> </w:t>
      </w:r>
      <w:proofErr w:type="spellStart"/>
      <w:r w:rsidRPr="00F8110D">
        <w:rPr>
          <w:szCs w:val="28"/>
        </w:rPr>
        <w:t>mới</w:t>
      </w:r>
      <w:proofErr w:type="spellEnd"/>
      <w:r w:rsidRPr="00F8110D">
        <w:rPr>
          <w:szCs w:val="28"/>
        </w:rPr>
        <w:t xml:space="preserve"> </w:t>
      </w:r>
      <w:proofErr w:type="spellStart"/>
      <w:r w:rsidRPr="00F8110D">
        <w:rPr>
          <w:szCs w:val="28"/>
        </w:rPr>
        <w:t>sáng</w:t>
      </w:r>
      <w:proofErr w:type="spellEnd"/>
      <w:r w:rsidRPr="00F8110D">
        <w:rPr>
          <w:szCs w:val="28"/>
        </w:rPr>
        <w:t xml:space="preserve"> </w:t>
      </w:r>
      <w:proofErr w:type="spellStart"/>
      <w:r w:rsidRPr="00F8110D">
        <w:rPr>
          <w:szCs w:val="28"/>
        </w:rPr>
        <w:t>tạo</w:t>
      </w:r>
      <w:proofErr w:type="spellEnd"/>
      <w:r w:rsidRPr="00F8110D">
        <w:rPr>
          <w:szCs w:val="28"/>
        </w:rPr>
        <w:t xml:space="preserve"> </w:t>
      </w:r>
      <w:proofErr w:type="spellStart"/>
      <w:r w:rsidRPr="00F8110D">
        <w:rPr>
          <w:szCs w:val="28"/>
        </w:rPr>
        <w:t>và</w:t>
      </w:r>
      <w:proofErr w:type="spellEnd"/>
      <w:r w:rsidRPr="00F8110D">
        <w:rPr>
          <w:szCs w:val="28"/>
        </w:rPr>
        <w:t xml:space="preserve"> </w:t>
      </w:r>
      <w:proofErr w:type="spellStart"/>
      <w:r w:rsidRPr="00F8110D">
        <w:rPr>
          <w:szCs w:val="28"/>
        </w:rPr>
        <w:t>chuyển</w:t>
      </w:r>
      <w:proofErr w:type="spellEnd"/>
      <w:r w:rsidRPr="00F8110D">
        <w:rPr>
          <w:szCs w:val="28"/>
        </w:rPr>
        <w:t xml:space="preserve"> </w:t>
      </w:r>
      <w:proofErr w:type="spellStart"/>
      <w:r w:rsidRPr="00F8110D">
        <w:rPr>
          <w:szCs w:val="28"/>
        </w:rPr>
        <w:t>đổi</w:t>
      </w:r>
      <w:proofErr w:type="spellEnd"/>
      <w:r w:rsidRPr="00F8110D">
        <w:rPr>
          <w:szCs w:val="28"/>
        </w:rPr>
        <w:t xml:space="preserve"> </w:t>
      </w:r>
      <w:proofErr w:type="spellStart"/>
      <w:r w:rsidRPr="00F8110D">
        <w:rPr>
          <w:szCs w:val="28"/>
        </w:rPr>
        <w:t>số</w:t>
      </w:r>
      <w:proofErr w:type="spellEnd"/>
      <w:r w:rsidRPr="00F8110D">
        <w:rPr>
          <w:szCs w:val="28"/>
        </w:rPr>
        <w:t xml:space="preserve"> </w:t>
      </w:r>
      <w:proofErr w:type="spellStart"/>
      <w:r w:rsidRPr="00F8110D">
        <w:rPr>
          <w:szCs w:val="28"/>
        </w:rPr>
        <w:t>được</w:t>
      </w:r>
      <w:proofErr w:type="spellEnd"/>
      <w:r w:rsidRPr="00F8110D">
        <w:rPr>
          <w:szCs w:val="28"/>
        </w:rPr>
        <w:t xml:space="preserve"> </w:t>
      </w:r>
      <w:proofErr w:type="spellStart"/>
      <w:r w:rsidRPr="00F8110D">
        <w:rPr>
          <w:szCs w:val="28"/>
        </w:rPr>
        <w:t>xác</w:t>
      </w:r>
      <w:proofErr w:type="spellEnd"/>
      <w:r w:rsidRPr="00F8110D">
        <w:rPr>
          <w:szCs w:val="28"/>
        </w:rPr>
        <w:t xml:space="preserve"> </w:t>
      </w:r>
      <w:proofErr w:type="spellStart"/>
      <w:r w:rsidRPr="00F8110D">
        <w:rPr>
          <w:szCs w:val="28"/>
        </w:rPr>
        <w:t>định</w:t>
      </w:r>
      <w:proofErr w:type="spellEnd"/>
      <w:r w:rsidRPr="00F8110D">
        <w:rPr>
          <w:szCs w:val="28"/>
        </w:rPr>
        <w:t xml:space="preserve"> </w:t>
      </w:r>
      <w:proofErr w:type="spellStart"/>
      <w:r w:rsidRPr="00F8110D">
        <w:rPr>
          <w:szCs w:val="28"/>
        </w:rPr>
        <w:t>là</w:t>
      </w:r>
      <w:proofErr w:type="spellEnd"/>
      <w:r w:rsidRPr="00F8110D">
        <w:rPr>
          <w:szCs w:val="28"/>
        </w:rPr>
        <w:t xml:space="preserve"> </w:t>
      </w:r>
      <w:r w:rsidRPr="00F8110D">
        <w:rPr>
          <w:i/>
          <w:iCs/>
          <w:szCs w:val="28"/>
        </w:rPr>
        <w:t>“</w:t>
      </w:r>
      <w:proofErr w:type="spellStart"/>
      <w:r w:rsidRPr="00F8110D">
        <w:rPr>
          <w:i/>
          <w:iCs/>
          <w:szCs w:val="28"/>
        </w:rPr>
        <w:t>yếu</w:t>
      </w:r>
      <w:proofErr w:type="spellEnd"/>
      <w:r w:rsidRPr="00F8110D">
        <w:rPr>
          <w:i/>
          <w:iCs/>
          <w:szCs w:val="28"/>
        </w:rPr>
        <w:t xml:space="preserve"> </w:t>
      </w:r>
      <w:proofErr w:type="spellStart"/>
      <w:r w:rsidRPr="00F8110D">
        <w:rPr>
          <w:i/>
          <w:iCs/>
          <w:szCs w:val="28"/>
        </w:rPr>
        <w:t>tố</w:t>
      </w:r>
      <w:proofErr w:type="spellEnd"/>
      <w:r w:rsidRPr="00F8110D">
        <w:rPr>
          <w:i/>
          <w:iCs/>
          <w:szCs w:val="28"/>
        </w:rPr>
        <w:t xml:space="preserve"> </w:t>
      </w:r>
      <w:proofErr w:type="spellStart"/>
      <w:r w:rsidRPr="00F8110D">
        <w:rPr>
          <w:i/>
          <w:iCs/>
          <w:szCs w:val="28"/>
        </w:rPr>
        <w:t>quyết</w:t>
      </w:r>
      <w:proofErr w:type="spellEnd"/>
      <w:r w:rsidRPr="00F8110D">
        <w:rPr>
          <w:i/>
          <w:iCs/>
          <w:szCs w:val="28"/>
        </w:rPr>
        <w:t xml:space="preserve"> </w:t>
      </w:r>
      <w:proofErr w:type="spellStart"/>
      <w:r w:rsidRPr="00F8110D">
        <w:rPr>
          <w:i/>
          <w:iCs/>
          <w:szCs w:val="28"/>
        </w:rPr>
        <w:t>định</w:t>
      </w:r>
      <w:proofErr w:type="spellEnd"/>
      <w:r w:rsidRPr="00F8110D">
        <w:rPr>
          <w:i/>
          <w:iCs/>
          <w:szCs w:val="28"/>
        </w:rPr>
        <w:t xml:space="preserve"> </w:t>
      </w:r>
      <w:proofErr w:type="spellStart"/>
      <w:r w:rsidRPr="00F8110D">
        <w:rPr>
          <w:i/>
          <w:iCs/>
          <w:szCs w:val="28"/>
        </w:rPr>
        <w:t>phát</w:t>
      </w:r>
      <w:proofErr w:type="spellEnd"/>
      <w:r w:rsidRPr="00F8110D">
        <w:rPr>
          <w:i/>
          <w:iCs/>
          <w:szCs w:val="28"/>
        </w:rPr>
        <w:t xml:space="preserve"> </w:t>
      </w:r>
      <w:proofErr w:type="spellStart"/>
      <w:r w:rsidRPr="00F8110D">
        <w:rPr>
          <w:i/>
          <w:iCs/>
          <w:szCs w:val="28"/>
        </w:rPr>
        <w:t>triển</w:t>
      </w:r>
      <w:proofErr w:type="spellEnd"/>
      <w:r w:rsidRPr="00F8110D">
        <w:rPr>
          <w:i/>
          <w:iCs/>
          <w:szCs w:val="28"/>
        </w:rPr>
        <w:t xml:space="preserve"> </w:t>
      </w:r>
      <w:proofErr w:type="spellStart"/>
      <w:r w:rsidRPr="00F8110D">
        <w:rPr>
          <w:i/>
          <w:iCs/>
          <w:szCs w:val="28"/>
        </w:rPr>
        <w:t>của</w:t>
      </w:r>
      <w:proofErr w:type="spellEnd"/>
      <w:r w:rsidRPr="00F8110D">
        <w:rPr>
          <w:i/>
          <w:iCs/>
          <w:szCs w:val="28"/>
        </w:rPr>
        <w:t xml:space="preserve"> </w:t>
      </w:r>
      <w:proofErr w:type="spellStart"/>
      <w:r w:rsidRPr="00F8110D">
        <w:rPr>
          <w:i/>
          <w:iCs/>
          <w:szCs w:val="28"/>
        </w:rPr>
        <w:t>các</w:t>
      </w:r>
      <w:proofErr w:type="spellEnd"/>
      <w:r w:rsidRPr="00F8110D">
        <w:rPr>
          <w:i/>
          <w:iCs/>
          <w:szCs w:val="28"/>
        </w:rPr>
        <w:t xml:space="preserve"> </w:t>
      </w:r>
      <w:proofErr w:type="spellStart"/>
      <w:r w:rsidRPr="00F8110D">
        <w:rPr>
          <w:i/>
          <w:iCs/>
          <w:szCs w:val="28"/>
        </w:rPr>
        <w:t>quốc</w:t>
      </w:r>
      <w:proofErr w:type="spellEnd"/>
      <w:r w:rsidRPr="00F8110D">
        <w:rPr>
          <w:i/>
          <w:iCs/>
          <w:szCs w:val="28"/>
        </w:rPr>
        <w:t xml:space="preserve"> </w:t>
      </w:r>
      <w:proofErr w:type="spellStart"/>
      <w:r w:rsidRPr="00F8110D">
        <w:rPr>
          <w:i/>
          <w:iCs/>
          <w:szCs w:val="28"/>
        </w:rPr>
        <w:t>gia</w:t>
      </w:r>
      <w:proofErr w:type="spellEnd"/>
      <w:r w:rsidRPr="00F8110D">
        <w:rPr>
          <w:i/>
          <w:iCs/>
          <w:szCs w:val="28"/>
        </w:rPr>
        <w:t xml:space="preserve">; </w:t>
      </w:r>
      <w:proofErr w:type="spellStart"/>
      <w:r w:rsidRPr="00F8110D">
        <w:rPr>
          <w:i/>
          <w:iCs/>
          <w:szCs w:val="28"/>
        </w:rPr>
        <w:t>là</w:t>
      </w:r>
      <w:proofErr w:type="spellEnd"/>
      <w:r w:rsidRPr="00F8110D">
        <w:rPr>
          <w:i/>
          <w:iCs/>
          <w:szCs w:val="28"/>
        </w:rPr>
        <w:t xml:space="preserve"> </w:t>
      </w:r>
      <w:proofErr w:type="spellStart"/>
      <w:r w:rsidRPr="00F8110D">
        <w:rPr>
          <w:i/>
          <w:iCs/>
          <w:szCs w:val="28"/>
        </w:rPr>
        <w:t>điều</w:t>
      </w:r>
      <w:proofErr w:type="spellEnd"/>
      <w:r w:rsidRPr="00F8110D">
        <w:rPr>
          <w:i/>
          <w:iCs/>
          <w:szCs w:val="28"/>
        </w:rPr>
        <w:t xml:space="preserve"> </w:t>
      </w:r>
      <w:proofErr w:type="spellStart"/>
      <w:r w:rsidRPr="00F8110D">
        <w:rPr>
          <w:i/>
          <w:iCs/>
          <w:szCs w:val="28"/>
        </w:rPr>
        <w:t>kiện</w:t>
      </w:r>
      <w:proofErr w:type="spellEnd"/>
      <w:r w:rsidRPr="00F8110D">
        <w:rPr>
          <w:i/>
          <w:iCs/>
          <w:szCs w:val="28"/>
        </w:rPr>
        <w:t xml:space="preserve"> </w:t>
      </w:r>
      <w:proofErr w:type="spellStart"/>
      <w:r w:rsidRPr="00F8110D">
        <w:rPr>
          <w:i/>
          <w:iCs/>
          <w:szCs w:val="28"/>
        </w:rPr>
        <w:t>tiên</w:t>
      </w:r>
      <w:proofErr w:type="spellEnd"/>
      <w:r w:rsidRPr="00F8110D">
        <w:rPr>
          <w:i/>
          <w:iCs/>
          <w:szCs w:val="28"/>
        </w:rPr>
        <w:t xml:space="preserve"> </w:t>
      </w:r>
      <w:proofErr w:type="spellStart"/>
      <w:r w:rsidRPr="00F8110D">
        <w:rPr>
          <w:i/>
          <w:iCs/>
          <w:szCs w:val="28"/>
        </w:rPr>
        <w:t>quyết</w:t>
      </w:r>
      <w:proofErr w:type="spellEnd"/>
      <w:r w:rsidRPr="00F8110D">
        <w:rPr>
          <w:i/>
          <w:iCs/>
          <w:szCs w:val="28"/>
        </w:rPr>
        <w:t xml:space="preserve">, </w:t>
      </w:r>
      <w:proofErr w:type="spellStart"/>
      <w:r w:rsidRPr="00F8110D">
        <w:rPr>
          <w:i/>
          <w:iCs/>
          <w:szCs w:val="28"/>
        </w:rPr>
        <w:t>thời</w:t>
      </w:r>
      <w:proofErr w:type="spellEnd"/>
      <w:r w:rsidRPr="00F8110D">
        <w:rPr>
          <w:i/>
          <w:iCs/>
          <w:szCs w:val="28"/>
        </w:rPr>
        <w:t xml:space="preserve"> </w:t>
      </w:r>
      <w:proofErr w:type="spellStart"/>
      <w:r w:rsidRPr="00F8110D">
        <w:rPr>
          <w:i/>
          <w:iCs/>
          <w:szCs w:val="28"/>
        </w:rPr>
        <w:t>cơ</w:t>
      </w:r>
      <w:proofErr w:type="spellEnd"/>
      <w:r w:rsidRPr="00F8110D">
        <w:rPr>
          <w:i/>
          <w:iCs/>
          <w:szCs w:val="28"/>
        </w:rPr>
        <w:t xml:space="preserve"> </w:t>
      </w:r>
      <w:proofErr w:type="spellStart"/>
      <w:r w:rsidRPr="00F8110D">
        <w:rPr>
          <w:i/>
          <w:iCs/>
          <w:szCs w:val="28"/>
        </w:rPr>
        <w:t>tốt</w:t>
      </w:r>
      <w:proofErr w:type="spellEnd"/>
      <w:r w:rsidRPr="00F8110D">
        <w:rPr>
          <w:i/>
          <w:iCs/>
          <w:szCs w:val="28"/>
        </w:rPr>
        <w:t xml:space="preserve"> </w:t>
      </w:r>
      <w:proofErr w:type="spellStart"/>
      <w:r w:rsidRPr="00F8110D">
        <w:rPr>
          <w:i/>
          <w:iCs/>
          <w:szCs w:val="28"/>
        </w:rPr>
        <w:t>nhất</w:t>
      </w:r>
      <w:proofErr w:type="spellEnd"/>
      <w:r w:rsidRPr="00F8110D">
        <w:rPr>
          <w:i/>
          <w:iCs/>
          <w:szCs w:val="28"/>
        </w:rPr>
        <w:t xml:space="preserve"> </w:t>
      </w:r>
      <w:proofErr w:type="spellStart"/>
      <w:r w:rsidRPr="00F8110D">
        <w:rPr>
          <w:i/>
          <w:iCs/>
          <w:szCs w:val="28"/>
        </w:rPr>
        <w:t>để</w:t>
      </w:r>
      <w:proofErr w:type="spellEnd"/>
      <w:r w:rsidRPr="00F8110D">
        <w:rPr>
          <w:i/>
          <w:iCs/>
          <w:szCs w:val="28"/>
        </w:rPr>
        <w:t xml:space="preserve"> </w:t>
      </w:r>
      <w:proofErr w:type="spellStart"/>
      <w:r w:rsidRPr="00F8110D">
        <w:rPr>
          <w:i/>
          <w:iCs/>
          <w:szCs w:val="28"/>
        </w:rPr>
        <w:t>nước</w:t>
      </w:r>
      <w:proofErr w:type="spellEnd"/>
      <w:r w:rsidRPr="00F8110D">
        <w:rPr>
          <w:i/>
          <w:iCs/>
          <w:szCs w:val="28"/>
        </w:rPr>
        <w:t xml:space="preserve"> ta </w:t>
      </w:r>
      <w:proofErr w:type="spellStart"/>
      <w:r w:rsidRPr="00F8110D">
        <w:rPr>
          <w:i/>
          <w:iCs/>
          <w:szCs w:val="28"/>
        </w:rPr>
        <w:t>phát</w:t>
      </w:r>
      <w:proofErr w:type="spellEnd"/>
      <w:r w:rsidRPr="00F8110D">
        <w:rPr>
          <w:i/>
          <w:iCs/>
          <w:szCs w:val="28"/>
        </w:rPr>
        <w:t xml:space="preserve"> </w:t>
      </w:r>
      <w:proofErr w:type="spellStart"/>
      <w:r w:rsidRPr="00F8110D">
        <w:rPr>
          <w:i/>
          <w:iCs/>
          <w:szCs w:val="28"/>
        </w:rPr>
        <w:t>triển</w:t>
      </w:r>
      <w:proofErr w:type="spellEnd"/>
      <w:r w:rsidRPr="00F8110D">
        <w:rPr>
          <w:i/>
          <w:iCs/>
          <w:szCs w:val="28"/>
        </w:rPr>
        <w:t xml:space="preserve"> </w:t>
      </w:r>
      <w:proofErr w:type="spellStart"/>
      <w:r w:rsidRPr="00F8110D">
        <w:rPr>
          <w:i/>
          <w:iCs/>
          <w:szCs w:val="28"/>
        </w:rPr>
        <w:t>giàu</w:t>
      </w:r>
      <w:proofErr w:type="spellEnd"/>
      <w:r w:rsidRPr="00F8110D">
        <w:rPr>
          <w:i/>
          <w:iCs/>
          <w:szCs w:val="28"/>
        </w:rPr>
        <w:t xml:space="preserve"> </w:t>
      </w:r>
      <w:proofErr w:type="spellStart"/>
      <w:r w:rsidRPr="00F8110D">
        <w:rPr>
          <w:i/>
          <w:iCs/>
          <w:szCs w:val="28"/>
        </w:rPr>
        <w:t>mạnh</w:t>
      </w:r>
      <w:proofErr w:type="spellEnd"/>
      <w:r w:rsidRPr="00F8110D">
        <w:rPr>
          <w:i/>
          <w:iCs/>
          <w:szCs w:val="28"/>
        </w:rPr>
        <w:t xml:space="preserve">, </w:t>
      </w:r>
      <w:proofErr w:type="spellStart"/>
      <w:r w:rsidRPr="00F8110D">
        <w:rPr>
          <w:i/>
          <w:iCs/>
          <w:szCs w:val="28"/>
        </w:rPr>
        <w:t>hùng</w:t>
      </w:r>
      <w:proofErr w:type="spellEnd"/>
      <w:r w:rsidRPr="00F8110D">
        <w:rPr>
          <w:i/>
          <w:iCs/>
          <w:szCs w:val="28"/>
        </w:rPr>
        <w:t xml:space="preserve"> </w:t>
      </w:r>
      <w:proofErr w:type="spellStart"/>
      <w:r w:rsidRPr="00F8110D">
        <w:rPr>
          <w:i/>
          <w:iCs/>
          <w:szCs w:val="28"/>
        </w:rPr>
        <w:t>cường</w:t>
      </w:r>
      <w:proofErr w:type="spellEnd"/>
      <w:r w:rsidRPr="00F8110D">
        <w:rPr>
          <w:i/>
          <w:iCs/>
          <w:szCs w:val="28"/>
        </w:rPr>
        <w:t xml:space="preserve"> </w:t>
      </w:r>
      <w:proofErr w:type="spellStart"/>
      <w:r w:rsidRPr="00F8110D">
        <w:rPr>
          <w:i/>
          <w:iCs/>
          <w:szCs w:val="28"/>
        </w:rPr>
        <w:t>trong</w:t>
      </w:r>
      <w:proofErr w:type="spellEnd"/>
      <w:r w:rsidRPr="00F8110D">
        <w:rPr>
          <w:i/>
          <w:iCs/>
          <w:szCs w:val="28"/>
        </w:rPr>
        <w:t xml:space="preserve"> </w:t>
      </w:r>
      <w:proofErr w:type="spellStart"/>
      <w:r w:rsidRPr="00F8110D">
        <w:rPr>
          <w:i/>
          <w:iCs/>
          <w:szCs w:val="28"/>
        </w:rPr>
        <w:t>kỷ</w:t>
      </w:r>
      <w:proofErr w:type="spellEnd"/>
      <w:r w:rsidRPr="00F8110D">
        <w:rPr>
          <w:i/>
          <w:iCs/>
          <w:szCs w:val="28"/>
        </w:rPr>
        <w:t xml:space="preserve"> </w:t>
      </w:r>
      <w:proofErr w:type="spellStart"/>
      <w:r w:rsidRPr="00F8110D">
        <w:rPr>
          <w:i/>
          <w:iCs/>
          <w:szCs w:val="28"/>
        </w:rPr>
        <w:t>nguyên</w:t>
      </w:r>
      <w:proofErr w:type="spellEnd"/>
      <w:r w:rsidRPr="00F8110D">
        <w:rPr>
          <w:i/>
          <w:iCs/>
          <w:szCs w:val="28"/>
        </w:rPr>
        <w:t xml:space="preserve"> </w:t>
      </w:r>
      <w:proofErr w:type="spellStart"/>
      <w:r w:rsidRPr="00F8110D">
        <w:rPr>
          <w:i/>
          <w:iCs/>
          <w:szCs w:val="28"/>
        </w:rPr>
        <w:t>mới</w:t>
      </w:r>
      <w:proofErr w:type="spellEnd"/>
      <w:r w:rsidRPr="00F8110D">
        <w:rPr>
          <w:i/>
          <w:iCs/>
          <w:szCs w:val="28"/>
        </w:rPr>
        <w:t xml:space="preserve"> - </w:t>
      </w:r>
      <w:proofErr w:type="spellStart"/>
      <w:r w:rsidRPr="00F8110D">
        <w:rPr>
          <w:i/>
          <w:iCs/>
          <w:szCs w:val="28"/>
        </w:rPr>
        <w:t>kỷ</w:t>
      </w:r>
      <w:proofErr w:type="spellEnd"/>
      <w:r w:rsidRPr="00F8110D">
        <w:rPr>
          <w:i/>
          <w:iCs/>
          <w:szCs w:val="28"/>
        </w:rPr>
        <w:t xml:space="preserve"> </w:t>
      </w:r>
      <w:proofErr w:type="spellStart"/>
      <w:r w:rsidRPr="00F8110D">
        <w:rPr>
          <w:i/>
          <w:iCs/>
          <w:szCs w:val="28"/>
        </w:rPr>
        <w:t>nguyên</w:t>
      </w:r>
      <w:proofErr w:type="spellEnd"/>
      <w:r w:rsidRPr="00F8110D">
        <w:rPr>
          <w:i/>
          <w:iCs/>
          <w:szCs w:val="28"/>
        </w:rPr>
        <w:t xml:space="preserve"> </w:t>
      </w:r>
      <w:proofErr w:type="spellStart"/>
      <w:r w:rsidRPr="00F8110D">
        <w:rPr>
          <w:i/>
          <w:iCs/>
          <w:szCs w:val="28"/>
        </w:rPr>
        <w:t>vươn</w:t>
      </w:r>
      <w:proofErr w:type="spellEnd"/>
      <w:r w:rsidRPr="00F8110D">
        <w:rPr>
          <w:i/>
          <w:iCs/>
          <w:szCs w:val="28"/>
        </w:rPr>
        <w:t xml:space="preserve"> </w:t>
      </w:r>
      <w:proofErr w:type="spellStart"/>
      <w:r w:rsidRPr="00F8110D">
        <w:rPr>
          <w:i/>
          <w:iCs/>
          <w:szCs w:val="28"/>
        </w:rPr>
        <w:t>mình</w:t>
      </w:r>
      <w:proofErr w:type="spellEnd"/>
      <w:r w:rsidRPr="00F8110D">
        <w:rPr>
          <w:i/>
          <w:iCs/>
          <w:szCs w:val="28"/>
        </w:rPr>
        <w:t xml:space="preserve"> </w:t>
      </w:r>
      <w:proofErr w:type="spellStart"/>
      <w:r w:rsidRPr="00F8110D">
        <w:rPr>
          <w:i/>
          <w:iCs/>
          <w:szCs w:val="28"/>
        </w:rPr>
        <w:t>của</w:t>
      </w:r>
      <w:proofErr w:type="spellEnd"/>
      <w:r w:rsidRPr="00F8110D">
        <w:rPr>
          <w:i/>
          <w:iCs/>
          <w:szCs w:val="28"/>
        </w:rPr>
        <w:t xml:space="preserve"> </w:t>
      </w:r>
      <w:proofErr w:type="spellStart"/>
      <w:r w:rsidRPr="00F8110D">
        <w:rPr>
          <w:i/>
          <w:iCs/>
          <w:szCs w:val="28"/>
        </w:rPr>
        <w:t>Dân</w:t>
      </w:r>
      <w:proofErr w:type="spellEnd"/>
      <w:r w:rsidRPr="00F8110D">
        <w:rPr>
          <w:i/>
          <w:iCs/>
          <w:szCs w:val="28"/>
        </w:rPr>
        <w:t xml:space="preserve"> </w:t>
      </w:r>
      <w:proofErr w:type="spellStart"/>
      <w:r w:rsidRPr="00F8110D">
        <w:rPr>
          <w:i/>
          <w:iCs/>
          <w:szCs w:val="28"/>
        </w:rPr>
        <w:t>tộc</w:t>
      </w:r>
      <w:proofErr w:type="spellEnd"/>
      <w:r w:rsidRPr="00F8110D">
        <w:rPr>
          <w:i/>
          <w:iCs/>
          <w:szCs w:val="28"/>
        </w:rPr>
        <w:t>”</w:t>
      </w:r>
      <w:r w:rsidRPr="00F8110D">
        <w:rPr>
          <w:szCs w:val="28"/>
        </w:rPr>
        <w:t xml:space="preserve">. </w:t>
      </w:r>
      <w:proofErr w:type="spellStart"/>
      <w:r w:rsidR="00A125CF" w:rsidRPr="00F8110D">
        <w:rPr>
          <w:szCs w:val="28"/>
        </w:rPr>
        <w:t>Bên</w:t>
      </w:r>
      <w:proofErr w:type="spellEnd"/>
      <w:r w:rsidR="00A125CF" w:rsidRPr="00F8110D">
        <w:rPr>
          <w:szCs w:val="28"/>
        </w:rPr>
        <w:t xml:space="preserve"> </w:t>
      </w:r>
      <w:proofErr w:type="spellStart"/>
      <w:r w:rsidR="00A125CF" w:rsidRPr="00F8110D">
        <w:rPr>
          <w:szCs w:val="28"/>
        </w:rPr>
        <w:t>cạnh</w:t>
      </w:r>
      <w:proofErr w:type="spellEnd"/>
      <w:r w:rsidR="00A125CF" w:rsidRPr="00F8110D">
        <w:rPr>
          <w:szCs w:val="28"/>
        </w:rPr>
        <w:t xml:space="preserve"> </w:t>
      </w:r>
      <w:proofErr w:type="spellStart"/>
      <w:r w:rsidR="00A125CF" w:rsidRPr="00F8110D">
        <w:rPr>
          <w:szCs w:val="28"/>
        </w:rPr>
        <w:t>đó</w:t>
      </w:r>
      <w:proofErr w:type="spellEnd"/>
      <w:r w:rsidR="00A125CF" w:rsidRPr="00F8110D">
        <w:rPr>
          <w:szCs w:val="28"/>
        </w:rPr>
        <w:t>,</w:t>
      </w:r>
      <w:r w:rsidRPr="00F8110D">
        <w:rPr>
          <w:szCs w:val="28"/>
        </w:rPr>
        <w:t xml:space="preserve"> </w:t>
      </w:r>
      <w:proofErr w:type="spellStart"/>
      <w:r w:rsidRPr="00F8110D">
        <w:rPr>
          <w:szCs w:val="28"/>
        </w:rPr>
        <w:t>Luật</w:t>
      </w:r>
      <w:proofErr w:type="spellEnd"/>
      <w:r w:rsidRPr="00F8110D">
        <w:rPr>
          <w:szCs w:val="28"/>
        </w:rPr>
        <w:t xml:space="preserve"> </w:t>
      </w:r>
      <w:proofErr w:type="spellStart"/>
      <w:r w:rsidRPr="00F8110D">
        <w:rPr>
          <w:szCs w:val="28"/>
        </w:rPr>
        <w:t>Dự</w:t>
      </w:r>
      <w:proofErr w:type="spellEnd"/>
      <w:r w:rsidRPr="00F8110D">
        <w:rPr>
          <w:szCs w:val="28"/>
        </w:rPr>
        <w:t xml:space="preserve"> </w:t>
      </w:r>
      <w:proofErr w:type="spellStart"/>
      <w:r w:rsidRPr="00F8110D">
        <w:rPr>
          <w:szCs w:val="28"/>
        </w:rPr>
        <w:t>trữ</w:t>
      </w:r>
      <w:proofErr w:type="spellEnd"/>
      <w:r w:rsidRPr="00F8110D">
        <w:rPr>
          <w:szCs w:val="28"/>
        </w:rPr>
        <w:t xml:space="preserve"> </w:t>
      </w:r>
      <w:proofErr w:type="spellStart"/>
      <w:r w:rsidRPr="00F8110D">
        <w:rPr>
          <w:szCs w:val="28"/>
        </w:rPr>
        <w:t>quốc</w:t>
      </w:r>
      <w:proofErr w:type="spellEnd"/>
      <w:r w:rsidRPr="00F8110D">
        <w:rPr>
          <w:szCs w:val="28"/>
        </w:rPr>
        <w:t xml:space="preserve"> </w:t>
      </w:r>
      <w:proofErr w:type="spellStart"/>
      <w:r w:rsidRPr="00F8110D">
        <w:rPr>
          <w:szCs w:val="28"/>
        </w:rPr>
        <w:t>gia</w:t>
      </w:r>
      <w:proofErr w:type="spellEnd"/>
      <w:r w:rsidRPr="00F8110D">
        <w:rPr>
          <w:szCs w:val="28"/>
        </w:rPr>
        <w:t xml:space="preserve"> </w:t>
      </w:r>
      <w:proofErr w:type="spellStart"/>
      <w:r w:rsidR="00A125CF" w:rsidRPr="00F8110D">
        <w:rPr>
          <w:szCs w:val="28"/>
        </w:rPr>
        <w:t>số</w:t>
      </w:r>
      <w:proofErr w:type="spellEnd"/>
      <w:r w:rsidR="00A125CF" w:rsidRPr="00F8110D">
        <w:rPr>
          <w:szCs w:val="28"/>
        </w:rPr>
        <w:t xml:space="preserve"> 145/2025/QH15</w:t>
      </w:r>
      <w:r w:rsidRPr="00F8110D">
        <w:rPr>
          <w:szCs w:val="28"/>
        </w:rPr>
        <w:t xml:space="preserve"> </w:t>
      </w:r>
      <w:proofErr w:type="spellStart"/>
      <w:r w:rsidRPr="00F8110D">
        <w:rPr>
          <w:szCs w:val="28"/>
        </w:rPr>
        <w:t>đã</w:t>
      </w:r>
      <w:proofErr w:type="spellEnd"/>
      <w:r w:rsidRPr="00F8110D">
        <w:rPr>
          <w:szCs w:val="28"/>
        </w:rPr>
        <w:t xml:space="preserve"> </w:t>
      </w:r>
      <w:proofErr w:type="spellStart"/>
      <w:r w:rsidRPr="00F8110D">
        <w:rPr>
          <w:szCs w:val="28"/>
        </w:rPr>
        <w:t>phân</w:t>
      </w:r>
      <w:proofErr w:type="spellEnd"/>
      <w:r w:rsidRPr="00F8110D">
        <w:rPr>
          <w:szCs w:val="28"/>
        </w:rPr>
        <w:t xml:space="preserve"> </w:t>
      </w:r>
      <w:proofErr w:type="spellStart"/>
      <w:r w:rsidRPr="00F8110D">
        <w:rPr>
          <w:szCs w:val="28"/>
        </w:rPr>
        <w:t>quyền</w:t>
      </w:r>
      <w:proofErr w:type="spellEnd"/>
      <w:r w:rsidRPr="00F8110D">
        <w:rPr>
          <w:szCs w:val="28"/>
        </w:rPr>
        <w:t xml:space="preserve">, </w:t>
      </w:r>
      <w:proofErr w:type="spellStart"/>
      <w:r w:rsidRPr="00F8110D">
        <w:rPr>
          <w:szCs w:val="28"/>
        </w:rPr>
        <w:t>phân</w:t>
      </w:r>
      <w:proofErr w:type="spellEnd"/>
      <w:r w:rsidRPr="00F8110D">
        <w:rPr>
          <w:szCs w:val="28"/>
        </w:rPr>
        <w:t xml:space="preserve"> </w:t>
      </w:r>
      <w:proofErr w:type="spellStart"/>
      <w:r w:rsidRPr="00F8110D">
        <w:rPr>
          <w:szCs w:val="28"/>
        </w:rPr>
        <w:t>cấp</w:t>
      </w:r>
      <w:proofErr w:type="spellEnd"/>
      <w:r w:rsidRPr="00F8110D">
        <w:rPr>
          <w:szCs w:val="28"/>
        </w:rPr>
        <w:t xml:space="preserve"> </w:t>
      </w:r>
      <w:proofErr w:type="spellStart"/>
      <w:r w:rsidRPr="00F8110D">
        <w:rPr>
          <w:szCs w:val="28"/>
        </w:rPr>
        <w:t>cho</w:t>
      </w:r>
      <w:proofErr w:type="spellEnd"/>
      <w:r w:rsidRPr="00F8110D">
        <w:rPr>
          <w:szCs w:val="28"/>
        </w:rPr>
        <w:t xml:space="preserve"> </w:t>
      </w:r>
      <w:proofErr w:type="spellStart"/>
      <w:r w:rsidRPr="00F8110D">
        <w:rPr>
          <w:szCs w:val="28"/>
        </w:rPr>
        <w:t>Chính</w:t>
      </w:r>
      <w:proofErr w:type="spellEnd"/>
      <w:r w:rsidRPr="00F8110D">
        <w:rPr>
          <w:szCs w:val="28"/>
        </w:rPr>
        <w:t xml:space="preserve"> </w:t>
      </w:r>
      <w:proofErr w:type="spellStart"/>
      <w:r w:rsidRPr="00F8110D">
        <w:rPr>
          <w:szCs w:val="28"/>
        </w:rPr>
        <w:t>phủ</w:t>
      </w:r>
      <w:proofErr w:type="spellEnd"/>
      <w:r w:rsidRPr="00F8110D">
        <w:rPr>
          <w:szCs w:val="28"/>
        </w:rPr>
        <w:t xml:space="preserve"> </w:t>
      </w:r>
      <w:proofErr w:type="spellStart"/>
      <w:r w:rsidRPr="00F8110D">
        <w:rPr>
          <w:szCs w:val="28"/>
        </w:rPr>
        <w:t>quy</w:t>
      </w:r>
      <w:proofErr w:type="spellEnd"/>
      <w:r w:rsidRPr="00F8110D">
        <w:rPr>
          <w:szCs w:val="28"/>
        </w:rPr>
        <w:t xml:space="preserve"> </w:t>
      </w:r>
      <w:proofErr w:type="spellStart"/>
      <w:r w:rsidRPr="00F8110D">
        <w:rPr>
          <w:szCs w:val="28"/>
        </w:rPr>
        <w:t>định</w:t>
      </w:r>
      <w:proofErr w:type="spellEnd"/>
      <w:r w:rsidRPr="00F8110D">
        <w:rPr>
          <w:szCs w:val="28"/>
        </w:rPr>
        <w:t xml:space="preserve"> </w:t>
      </w:r>
      <w:proofErr w:type="spellStart"/>
      <w:r w:rsidRPr="00F8110D">
        <w:rPr>
          <w:szCs w:val="28"/>
        </w:rPr>
        <w:t>danh</w:t>
      </w:r>
      <w:proofErr w:type="spellEnd"/>
      <w:r w:rsidRPr="00F8110D">
        <w:rPr>
          <w:szCs w:val="28"/>
        </w:rPr>
        <w:t xml:space="preserve"> </w:t>
      </w:r>
      <w:proofErr w:type="spellStart"/>
      <w:r w:rsidRPr="00F8110D">
        <w:rPr>
          <w:szCs w:val="28"/>
        </w:rPr>
        <w:t>mục</w:t>
      </w:r>
      <w:proofErr w:type="spellEnd"/>
      <w:r w:rsidRPr="00F8110D">
        <w:rPr>
          <w:szCs w:val="28"/>
        </w:rPr>
        <w:t xml:space="preserve"> </w:t>
      </w:r>
      <w:proofErr w:type="spellStart"/>
      <w:r w:rsidRPr="00F8110D">
        <w:rPr>
          <w:szCs w:val="28"/>
        </w:rPr>
        <w:t>hàng</w:t>
      </w:r>
      <w:proofErr w:type="spellEnd"/>
      <w:r w:rsidRPr="00F8110D">
        <w:rPr>
          <w:szCs w:val="28"/>
        </w:rPr>
        <w:t xml:space="preserve"> </w:t>
      </w:r>
      <w:proofErr w:type="spellStart"/>
      <w:r w:rsidRPr="00F8110D">
        <w:rPr>
          <w:szCs w:val="28"/>
        </w:rPr>
        <w:t>dự</w:t>
      </w:r>
      <w:proofErr w:type="spellEnd"/>
      <w:r w:rsidRPr="00F8110D">
        <w:rPr>
          <w:szCs w:val="28"/>
        </w:rPr>
        <w:t xml:space="preserve"> </w:t>
      </w:r>
      <w:proofErr w:type="spellStart"/>
      <w:r w:rsidRPr="00F8110D">
        <w:rPr>
          <w:szCs w:val="28"/>
        </w:rPr>
        <w:t>trữ</w:t>
      </w:r>
      <w:proofErr w:type="spellEnd"/>
      <w:r w:rsidRPr="00F8110D">
        <w:rPr>
          <w:szCs w:val="28"/>
        </w:rPr>
        <w:t xml:space="preserve"> </w:t>
      </w:r>
      <w:proofErr w:type="spellStart"/>
      <w:r w:rsidRPr="00F8110D">
        <w:rPr>
          <w:szCs w:val="28"/>
        </w:rPr>
        <w:t>quốc</w:t>
      </w:r>
      <w:proofErr w:type="spellEnd"/>
      <w:r w:rsidRPr="00F8110D">
        <w:rPr>
          <w:szCs w:val="28"/>
        </w:rPr>
        <w:t xml:space="preserve"> </w:t>
      </w:r>
      <w:proofErr w:type="spellStart"/>
      <w:r w:rsidRPr="00F8110D">
        <w:rPr>
          <w:szCs w:val="28"/>
        </w:rPr>
        <w:t>gia</w:t>
      </w:r>
      <w:proofErr w:type="spellEnd"/>
      <w:r w:rsidRPr="00F8110D">
        <w:rPr>
          <w:szCs w:val="28"/>
        </w:rPr>
        <w:t xml:space="preserve"> </w:t>
      </w:r>
      <w:proofErr w:type="spellStart"/>
      <w:r w:rsidRPr="00F8110D">
        <w:rPr>
          <w:szCs w:val="28"/>
        </w:rPr>
        <w:t>và</w:t>
      </w:r>
      <w:proofErr w:type="spellEnd"/>
      <w:r w:rsidRPr="00F8110D">
        <w:rPr>
          <w:szCs w:val="28"/>
        </w:rPr>
        <w:t xml:space="preserve"> </w:t>
      </w:r>
      <w:proofErr w:type="spellStart"/>
      <w:r w:rsidRPr="00F8110D">
        <w:rPr>
          <w:szCs w:val="28"/>
        </w:rPr>
        <w:t>Bộ</w:t>
      </w:r>
      <w:proofErr w:type="spellEnd"/>
      <w:r w:rsidRPr="00F8110D">
        <w:rPr>
          <w:szCs w:val="28"/>
        </w:rPr>
        <w:t xml:space="preserve"> </w:t>
      </w:r>
      <w:proofErr w:type="spellStart"/>
      <w:r w:rsidRPr="00F8110D">
        <w:rPr>
          <w:szCs w:val="28"/>
        </w:rPr>
        <w:t>trưởng</w:t>
      </w:r>
      <w:proofErr w:type="spellEnd"/>
      <w:r w:rsidRPr="00F8110D">
        <w:rPr>
          <w:szCs w:val="28"/>
        </w:rPr>
        <w:t xml:space="preserve">, </w:t>
      </w:r>
      <w:proofErr w:type="spellStart"/>
      <w:r w:rsidRPr="00F8110D">
        <w:rPr>
          <w:szCs w:val="28"/>
        </w:rPr>
        <w:t>Thủ</w:t>
      </w:r>
      <w:proofErr w:type="spellEnd"/>
      <w:r w:rsidRPr="00F8110D">
        <w:rPr>
          <w:szCs w:val="28"/>
        </w:rPr>
        <w:t xml:space="preserve"> </w:t>
      </w:r>
      <w:proofErr w:type="spellStart"/>
      <w:r w:rsidRPr="00F8110D">
        <w:rPr>
          <w:szCs w:val="28"/>
        </w:rPr>
        <w:t>trưởng</w:t>
      </w:r>
      <w:proofErr w:type="spellEnd"/>
      <w:r w:rsidRPr="00F8110D">
        <w:rPr>
          <w:szCs w:val="28"/>
        </w:rPr>
        <w:t xml:space="preserve"> </w:t>
      </w:r>
      <w:proofErr w:type="spellStart"/>
      <w:r w:rsidRPr="00F8110D">
        <w:rPr>
          <w:szCs w:val="28"/>
        </w:rPr>
        <w:t>Bộ</w:t>
      </w:r>
      <w:proofErr w:type="spellEnd"/>
      <w:r w:rsidRPr="00F8110D">
        <w:rPr>
          <w:szCs w:val="28"/>
        </w:rPr>
        <w:t xml:space="preserve">, </w:t>
      </w:r>
      <w:proofErr w:type="spellStart"/>
      <w:r w:rsidRPr="00F8110D">
        <w:rPr>
          <w:szCs w:val="28"/>
        </w:rPr>
        <w:t>ngành</w:t>
      </w:r>
      <w:proofErr w:type="spellEnd"/>
      <w:r w:rsidRPr="00F8110D">
        <w:rPr>
          <w:szCs w:val="28"/>
        </w:rPr>
        <w:t xml:space="preserve"> </w:t>
      </w:r>
      <w:proofErr w:type="spellStart"/>
      <w:r w:rsidRPr="00F8110D">
        <w:rPr>
          <w:szCs w:val="28"/>
        </w:rPr>
        <w:t>quản</w:t>
      </w:r>
      <w:proofErr w:type="spellEnd"/>
      <w:r w:rsidRPr="00F8110D">
        <w:rPr>
          <w:szCs w:val="28"/>
        </w:rPr>
        <w:t xml:space="preserve"> </w:t>
      </w:r>
      <w:proofErr w:type="spellStart"/>
      <w:r w:rsidRPr="00F8110D">
        <w:rPr>
          <w:szCs w:val="28"/>
        </w:rPr>
        <w:t>lý</w:t>
      </w:r>
      <w:proofErr w:type="spellEnd"/>
      <w:r w:rsidRPr="00F8110D">
        <w:rPr>
          <w:szCs w:val="28"/>
        </w:rPr>
        <w:t xml:space="preserve"> </w:t>
      </w:r>
      <w:proofErr w:type="spellStart"/>
      <w:r w:rsidRPr="00F8110D">
        <w:rPr>
          <w:szCs w:val="28"/>
        </w:rPr>
        <w:t>hàng</w:t>
      </w:r>
      <w:proofErr w:type="spellEnd"/>
      <w:r w:rsidRPr="00F8110D">
        <w:rPr>
          <w:szCs w:val="28"/>
        </w:rPr>
        <w:t xml:space="preserve"> </w:t>
      </w:r>
      <w:proofErr w:type="spellStart"/>
      <w:r w:rsidRPr="00F8110D">
        <w:rPr>
          <w:szCs w:val="28"/>
        </w:rPr>
        <w:t>dự</w:t>
      </w:r>
      <w:proofErr w:type="spellEnd"/>
      <w:r w:rsidRPr="00F8110D">
        <w:rPr>
          <w:szCs w:val="28"/>
        </w:rPr>
        <w:t xml:space="preserve"> </w:t>
      </w:r>
      <w:proofErr w:type="spellStart"/>
      <w:r w:rsidRPr="00F8110D">
        <w:rPr>
          <w:szCs w:val="28"/>
        </w:rPr>
        <w:lastRenderedPageBreak/>
        <w:t>trữ</w:t>
      </w:r>
      <w:proofErr w:type="spellEnd"/>
      <w:r w:rsidRPr="00F8110D">
        <w:rPr>
          <w:szCs w:val="28"/>
        </w:rPr>
        <w:t xml:space="preserve"> </w:t>
      </w:r>
      <w:proofErr w:type="spellStart"/>
      <w:r w:rsidRPr="00F8110D">
        <w:rPr>
          <w:szCs w:val="28"/>
        </w:rPr>
        <w:t>quốc</w:t>
      </w:r>
      <w:proofErr w:type="spellEnd"/>
      <w:r w:rsidRPr="00F8110D">
        <w:rPr>
          <w:szCs w:val="28"/>
        </w:rPr>
        <w:t xml:space="preserve"> </w:t>
      </w:r>
      <w:proofErr w:type="spellStart"/>
      <w:r w:rsidRPr="00F8110D">
        <w:rPr>
          <w:szCs w:val="28"/>
        </w:rPr>
        <w:t>gia</w:t>
      </w:r>
      <w:proofErr w:type="spellEnd"/>
      <w:r w:rsidRPr="00F8110D">
        <w:rPr>
          <w:szCs w:val="28"/>
        </w:rPr>
        <w:t xml:space="preserve"> </w:t>
      </w:r>
      <w:proofErr w:type="spellStart"/>
      <w:r w:rsidRPr="00F8110D">
        <w:rPr>
          <w:szCs w:val="28"/>
        </w:rPr>
        <w:t>quy</w:t>
      </w:r>
      <w:proofErr w:type="spellEnd"/>
      <w:r w:rsidRPr="00F8110D">
        <w:rPr>
          <w:szCs w:val="28"/>
        </w:rPr>
        <w:t xml:space="preserve"> </w:t>
      </w:r>
      <w:proofErr w:type="spellStart"/>
      <w:r w:rsidRPr="00F8110D">
        <w:rPr>
          <w:szCs w:val="28"/>
        </w:rPr>
        <w:t>định</w:t>
      </w:r>
      <w:proofErr w:type="spellEnd"/>
      <w:r w:rsidRPr="00F8110D">
        <w:rPr>
          <w:szCs w:val="28"/>
        </w:rPr>
        <w:t xml:space="preserve"> </w:t>
      </w:r>
      <w:proofErr w:type="spellStart"/>
      <w:r w:rsidRPr="00F8110D">
        <w:rPr>
          <w:szCs w:val="28"/>
        </w:rPr>
        <w:t>danh</w:t>
      </w:r>
      <w:proofErr w:type="spellEnd"/>
      <w:r w:rsidRPr="00F8110D">
        <w:rPr>
          <w:szCs w:val="28"/>
        </w:rPr>
        <w:t xml:space="preserve"> </w:t>
      </w:r>
      <w:proofErr w:type="spellStart"/>
      <w:r w:rsidRPr="00F8110D">
        <w:rPr>
          <w:szCs w:val="28"/>
        </w:rPr>
        <w:t>mục</w:t>
      </w:r>
      <w:proofErr w:type="spellEnd"/>
      <w:r w:rsidRPr="00F8110D">
        <w:rPr>
          <w:szCs w:val="28"/>
        </w:rPr>
        <w:t xml:space="preserve"> chi </w:t>
      </w:r>
      <w:proofErr w:type="spellStart"/>
      <w:r w:rsidRPr="00F8110D">
        <w:rPr>
          <w:szCs w:val="28"/>
        </w:rPr>
        <w:t>tiết</w:t>
      </w:r>
      <w:proofErr w:type="spellEnd"/>
      <w:r w:rsidRPr="00F8110D">
        <w:rPr>
          <w:szCs w:val="28"/>
        </w:rPr>
        <w:t xml:space="preserve"> </w:t>
      </w:r>
      <w:proofErr w:type="spellStart"/>
      <w:r w:rsidRPr="00F8110D">
        <w:rPr>
          <w:szCs w:val="28"/>
        </w:rPr>
        <w:t>hàng</w:t>
      </w:r>
      <w:proofErr w:type="spellEnd"/>
      <w:r w:rsidRPr="00F8110D">
        <w:rPr>
          <w:szCs w:val="28"/>
        </w:rPr>
        <w:t xml:space="preserve"> </w:t>
      </w:r>
      <w:proofErr w:type="spellStart"/>
      <w:r w:rsidRPr="00F8110D">
        <w:rPr>
          <w:szCs w:val="28"/>
        </w:rPr>
        <w:t>dự</w:t>
      </w:r>
      <w:proofErr w:type="spellEnd"/>
      <w:r w:rsidRPr="00F8110D">
        <w:rPr>
          <w:szCs w:val="28"/>
        </w:rPr>
        <w:t xml:space="preserve"> </w:t>
      </w:r>
      <w:proofErr w:type="spellStart"/>
      <w:r w:rsidRPr="00F8110D">
        <w:rPr>
          <w:szCs w:val="28"/>
        </w:rPr>
        <w:t>trữ</w:t>
      </w:r>
      <w:proofErr w:type="spellEnd"/>
      <w:r w:rsidRPr="00F8110D">
        <w:rPr>
          <w:szCs w:val="28"/>
        </w:rPr>
        <w:t xml:space="preserve"> </w:t>
      </w:r>
      <w:proofErr w:type="spellStart"/>
      <w:r w:rsidRPr="00F8110D">
        <w:rPr>
          <w:szCs w:val="28"/>
        </w:rPr>
        <w:t>quốc</w:t>
      </w:r>
      <w:proofErr w:type="spellEnd"/>
      <w:r w:rsidRPr="00F8110D">
        <w:rPr>
          <w:szCs w:val="28"/>
        </w:rPr>
        <w:t xml:space="preserve"> </w:t>
      </w:r>
      <w:proofErr w:type="spellStart"/>
      <w:r w:rsidRPr="00F8110D">
        <w:rPr>
          <w:szCs w:val="28"/>
        </w:rPr>
        <w:t>gia</w:t>
      </w:r>
      <w:proofErr w:type="spellEnd"/>
      <w:r w:rsidRPr="00F8110D">
        <w:rPr>
          <w:szCs w:val="28"/>
        </w:rPr>
        <w:t xml:space="preserve">, </w:t>
      </w:r>
      <w:proofErr w:type="spellStart"/>
      <w:r w:rsidRPr="00F8110D">
        <w:rPr>
          <w:szCs w:val="28"/>
        </w:rPr>
        <w:t>bảo</w:t>
      </w:r>
      <w:proofErr w:type="spellEnd"/>
      <w:r w:rsidRPr="00F8110D">
        <w:rPr>
          <w:szCs w:val="28"/>
        </w:rPr>
        <w:t xml:space="preserve"> </w:t>
      </w:r>
      <w:proofErr w:type="spellStart"/>
      <w:r w:rsidRPr="00F8110D">
        <w:rPr>
          <w:szCs w:val="28"/>
        </w:rPr>
        <w:t>đảm</w:t>
      </w:r>
      <w:proofErr w:type="spellEnd"/>
      <w:r w:rsidRPr="00F8110D">
        <w:rPr>
          <w:szCs w:val="28"/>
        </w:rPr>
        <w:t xml:space="preserve"> </w:t>
      </w:r>
      <w:proofErr w:type="spellStart"/>
      <w:r w:rsidRPr="00F8110D">
        <w:rPr>
          <w:szCs w:val="28"/>
        </w:rPr>
        <w:t>các</w:t>
      </w:r>
      <w:proofErr w:type="spellEnd"/>
      <w:r w:rsidRPr="00F8110D">
        <w:rPr>
          <w:szCs w:val="28"/>
        </w:rPr>
        <w:t xml:space="preserve"> </w:t>
      </w:r>
      <w:proofErr w:type="spellStart"/>
      <w:r w:rsidRPr="00F8110D">
        <w:rPr>
          <w:szCs w:val="28"/>
        </w:rPr>
        <w:t>mặt</w:t>
      </w:r>
      <w:proofErr w:type="spellEnd"/>
      <w:r w:rsidRPr="00F8110D">
        <w:rPr>
          <w:szCs w:val="28"/>
        </w:rPr>
        <w:t xml:space="preserve"> </w:t>
      </w:r>
      <w:proofErr w:type="spellStart"/>
      <w:r w:rsidRPr="00F8110D">
        <w:rPr>
          <w:szCs w:val="28"/>
        </w:rPr>
        <w:t>hàng</w:t>
      </w:r>
      <w:proofErr w:type="spellEnd"/>
      <w:r w:rsidRPr="00F8110D">
        <w:rPr>
          <w:szCs w:val="28"/>
        </w:rPr>
        <w:t xml:space="preserve">, </w:t>
      </w:r>
      <w:proofErr w:type="spellStart"/>
      <w:r w:rsidRPr="00F8110D">
        <w:rPr>
          <w:szCs w:val="28"/>
        </w:rPr>
        <w:t>vật</w:t>
      </w:r>
      <w:proofErr w:type="spellEnd"/>
      <w:r w:rsidRPr="00F8110D">
        <w:rPr>
          <w:szCs w:val="28"/>
        </w:rPr>
        <w:t xml:space="preserve"> </w:t>
      </w:r>
      <w:proofErr w:type="spellStart"/>
      <w:r w:rsidRPr="00F8110D">
        <w:rPr>
          <w:szCs w:val="28"/>
        </w:rPr>
        <w:t>tư</w:t>
      </w:r>
      <w:proofErr w:type="spellEnd"/>
      <w:r w:rsidRPr="00F8110D">
        <w:rPr>
          <w:szCs w:val="28"/>
        </w:rPr>
        <w:t xml:space="preserve"> </w:t>
      </w:r>
      <w:proofErr w:type="spellStart"/>
      <w:r w:rsidRPr="00F8110D">
        <w:rPr>
          <w:szCs w:val="28"/>
        </w:rPr>
        <w:t>thiết</w:t>
      </w:r>
      <w:proofErr w:type="spellEnd"/>
      <w:r w:rsidRPr="00F8110D">
        <w:rPr>
          <w:szCs w:val="28"/>
        </w:rPr>
        <w:t xml:space="preserve"> </w:t>
      </w:r>
      <w:proofErr w:type="spellStart"/>
      <w:r w:rsidRPr="00F8110D">
        <w:rPr>
          <w:szCs w:val="28"/>
        </w:rPr>
        <w:t>yếu</w:t>
      </w:r>
      <w:proofErr w:type="spellEnd"/>
      <w:r w:rsidRPr="00F8110D">
        <w:rPr>
          <w:szCs w:val="28"/>
        </w:rPr>
        <w:t xml:space="preserve"> </w:t>
      </w:r>
      <w:proofErr w:type="spellStart"/>
      <w:r w:rsidRPr="00F8110D">
        <w:rPr>
          <w:szCs w:val="28"/>
        </w:rPr>
        <w:t>thường</w:t>
      </w:r>
      <w:proofErr w:type="spellEnd"/>
      <w:r w:rsidRPr="00F8110D">
        <w:rPr>
          <w:szCs w:val="28"/>
        </w:rPr>
        <w:t xml:space="preserve"> </w:t>
      </w:r>
      <w:proofErr w:type="spellStart"/>
      <w:r w:rsidRPr="00F8110D">
        <w:rPr>
          <w:szCs w:val="28"/>
        </w:rPr>
        <w:t>xuyên</w:t>
      </w:r>
      <w:proofErr w:type="spellEnd"/>
      <w:r w:rsidRPr="00F8110D">
        <w:rPr>
          <w:szCs w:val="28"/>
        </w:rPr>
        <w:t xml:space="preserve"> </w:t>
      </w:r>
      <w:proofErr w:type="spellStart"/>
      <w:r w:rsidRPr="00F8110D">
        <w:rPr>
          <w:szCs w:val="28"/>
        </w:rPr>
        <w:t>được</w:t>
      </w:r>
      <w:proofErr w:type="spellEnd"/>
      <w:r w:rsidRPr="00F8110D">
        <w:rPr>
          <w:szCs w:val="28"/>
        </w:rPr>
        <w:t xml:space="preserve"> </w:t>
      </w:r>
      <w:proofErr w:type="spellStart"/>
      <w:r w:rsidRPr="00F8110D">
        <w:rPr>
          <w:szCs w:val="28"/>
        </w:rPr>
        <w:t>rà</w:t>
      </w:r>
      <w:proofErr w:type="spellEnd"/>
      <w:r w:rsidRPr="00F8110D">
        <w:rPr>
          <w:szCs w:val="28"/>
        </w:rPr>
        <w:t xml:space="preserve"> </w:t>
      </w:r>
      <w:proofErr w:type="spellStart"/>
      <w:r w:rsidRPr="00F8110D">
        <w:rPr>
          <w:szCs w:val="28"/>
        </w:rPr>
        <w:t>soát</w:t>
      </w:r>
      <w:proofErr w:type="spellEnd"/>
      <w:r w:rsidRPr="00F8110D">
        <w:rPr>
          <w:szCs w:val="28"/>
        </w:rPr>
        <w:t xml:space="preserve">, </w:t>
      </w:r>
      <w:proofErr w:type="spellStart"/>
      <w:r w:rsidRPr="00F8110D">
        <w:rPr>
          <w:szCs w:val="28"/>
        </w:rPr>
        <w:t>điều</w:t>
      </w:r>
      <w:proofErr w:type="spellEnd"/>
      <w:r w:rsidRPr="00F8110D">
        <w:rPr>
          <w:szCs w:val="28"/>
        </w:rPr>
        <w:t xml:space="preserve"> </w:t>
      </w:r>
      <w:proofErr w:type="spellStart"/>
      <w:r w:rsidRPr="00F8110D">
        <w:rPr>
          <w:szCs w:val="28"/>
        </w:rPr>
        <w:t>chỉnh</w:t>
      </w:r>
      <w:proofErr w:type="spellEnd"/>
      <w:r w:rsidRPr="00F8110D">
        <w:rPr>
          <w:szCs w:val="28"/>
        </w:rPr>
        <w:t xml:space="preserve"> </w:t>
      </w:r>
      <w:proofErr w:type="spellStart"/>
      <w:r w:rsidRPr="00F8110D">
        <w:rPr>
          <w:szCs w:val="28"/>
        </w:rPr>
        <w:t>nhanh</w:t>
      </w:r>
      <w:proofErr w:type="spellEnd"/>
      <w:r w:rsidRPr="00F8110D">
        <w:rPr>
          <w:szCs w:val="28"/>
        </w:rPr>
        <w:t xml:space="preserve"> </w:t>
      </w:r>
      <w:proofErr w:type="spellStart"/>
      <w:r w:rsidRPr="00F8110D">
        <w:rPr>
          <w:szCs w:val="28"/>
        </w:rPr>
        <w:t>chóng</w:t>
      </w:r>
      <w:proofErr w:type="spellEnd"/>
      <w:r w:rsidRPr="00F8110D">
        <w:rPr>
          <w:szCs w:val="28"/>
        </w:rPr>
        <w:t xml:space="preserve">, </w:t>
      </w:r>
      <w:proofErr w:type="spellStart"/>
      <w:r w:rsidRPr="00F8110D">
        <w:rPr>
          <w:szCs w:val="28"/>
        </w:rPr>
        <w:t>kịp</w:t>
      </w:r>
      <w:proofErr w:type="spellEnd"/>
      <w:r w:rsidRPr="00F8110D">
        <w:rPr>
          <w:szCs w:val="28"/>
        </w:rPr>
        <w:t xml:space="preserve"> </w:t>
      </w:r>
      <w:proofErr w:type="spellStart"/>
      <w:r w:rsidRPr="00F8110D">
        <w:rPr>
          <w:szCs w:val="28"/>
        </w:rPr>
        <w:t>thời</w:t>
      </w:r>
      <w:proofErr w:type="spellEnd"/>
      <w:r w:rsidRPr="00F8110D">
        <w:rPr>
          <w:szCs w:val="28"/>
        </w:rPr>
        <w:t xml:space="preserve"> </w:t>
      </w:r>
      <w:proofErr w:type="spellStart"/>
      <w:r w:rsidRPr="00F8110D">
        <w:rPr>
          <w:szCs w:val="28"/>
        </w:rPr>
        <w:t>để</w:t>
      </w:r>
      <w:proofErr w:type="spellEnd"/>
      <w:r w:rsidRPr="00F8110D">
        <w:rPr>
          <w:szCs w:val="28"/>
        </w:rPr>
        <w:t xml:space="preserve"> </w:t>
      </w:r>
      <w:proofErr w:type="spellStart"/>
      <w:r w:rsidRPr="00F8110D">
        <w:rPr>
          <w:szCs w:val="28"/>
        </w:rPr>
        <w:t>phù</w:t>
      </w:r>
      <w:proofErr w:type="spellEnd"/>
      <w:r w:rsidRPr="00F8110D">
        <w:rPr>
          <w:szCs w:val="28"/>
        </w:rPr>
        <w:t xml:space="preserve"> </w:t>
      </w:r>
      <w:proofErr w:type="spellStart"/>
      <w:r w:rsidRPr="00F8110D">
        <w:rPr>
          <w:szCs w:val="28"/>
        </w:rPr>
        <w:t>hợp</w:t>
      </w:r>
      <w:proofErr w:type="spellEnd"/>
      <w:r w:rsidRPr="00F8110D">
        <w:rPr>
          <w:szCs w:val="28"/>
        </w:rPr>
        <w:t xml:space="preserve"> </w:t>
      </w:r>
      <w:proofErr w:type="spellStart"/>
      <w:r w:rsidRPr="00F8110D">
        <w:rPr>
          <w:szCs w:val="28"/>
        </w:rPr>
        <w:t>với</w:t>
      </w:r>
      <w:proofErr w:type="spellEnd"/>
      <w:r w:rsidRPr="00F8110D">
        <w:rPr>
          <w:szCs w:val="28"/>
        </w:rPr>
        <w:t xml:space="preserve"> </w:t>
      </w:r>
      <w:proofErr w:type="spellStart"/>
      <w:r w:rsidRPr="00F8110D">
        <w:rPr>
          <w:szCs w:val="28"/>
        </w:rPr>
        <w:t>đặc</w:t>
      </w:r>
      <w:proofErr w:type="spellEnd"/>
      <w:r w:rsidRPr="00F8110D">
        <w:rPr>
          <w:szCs w:val="28"/>
        </w:rPr>
        <w:t xml:space="preserve"> </w:t>
      </w:r>
      <w:proofErr w:type="spellStart"/>
      <w:r w:rsidRPr="00F8110D">
        <w:rPr>
          <w:szCs w:val="28"/>
        </w:rPr>
        <w:t>thù</w:t>
      </w:r>
      <w:proofErr w:type="spellEnd"/>
      <w:r w:rsidRPr="00F8110D">
        <w:rPr>
          <w:szCs w:val="28"/>
        </w:rPr>
        <w:t xml:space="preserve"> </w:t>
      </w:r>
      <w:proofErr w:type="spellStart"/>
      <w:r w:rsidRPr="00F8110D">
        <w:rPr>
          <w:szCs w:val="28"/>
        </w:rPr>
        <w:t>và</w:t>
      </w:r>
      <w:proofErr w:type="spellEnd"/>
      <w:r w:rsidRPr="00F8110D">
        <w:rPr>
          <w:szCs w:val="28"/>
        </w:rPr>
        <w:t xml:space="preserve"> </w:t>
      </w:r>
      <w:proofErr w:type="spellStart"/>
      <w:r w:rsidRPr="00F8110D">
        <w:rPr>
          <w:szCs w:val="28"/>
        </w:rPr>
        <w:t>lợi</w:t>
      </w:r>
      <w:proofErr w:type="spellEnd"/>
      <w:r w:rsidRPr="00F8110D">
        <w:rPr>
          <w:szCs w:val="28"/>
        </w:rPr>
        <w:t xml:space="preserve"> </w:t>
      </w:r>
      <w:proofErr w:type="spellStart"/>
      <w:r w:rsidRPr="00F8110D">
        <w:rPr>
          <w:szCs w:val="28"/>
        </w:rPr>
        <w:t>ích</w:t>
      </w:r>
      <w:proofErr w:type="spellEnd"/>
      <w:r w:rsidRPr="00F8110D">
        <w:rPr>
          <w:szCs w:val="28"/>
        </w:rPr>
        <w:t xml:space="preserve"> </w:t>
      </w:r>
      <w:proofErr w:type="spellStart"/>
      <w:r w:rsidRPr="00F8110D">
        <w:rPr>
          <w:szCs w:val="28"/>
        </w:rPr>
        <w:t>chiến</w:t>
      </w:r>
      <w:proofErr w:type="spellEnd"/>
      <w:r w:rsidRPr="00F8110D">
        <w:rPr>
          <w:szCs w:val="28"/>
        </w:rPr>
        <w:t xml:space="preserve"> </w:t>
      </w:r>
      <w:proofErr w:type="spellStart"/>
      <w:r w:rsidRPr="00F8110D">
        <w:rPr>
          <w:szCs w:val="28"/>
        </w:rPr>
        <w:t>lược</w:t>
      </w:r>
      <w:proofErr w:type="spellEnd"/>
      <w:r w:rsidRPr="00F8110D">
        <w:rPr>
          <w:szCs w:val="28"/>
        </w:rPr>
        <w:t xml:space="preserve"> </w:t>
      </w:r>
      <w:proofErr w:type="spellStart"/>
      <w:r w:rsidRPr="00F8110D">
        <w:rPr>
          <w:szCs w:val="28"/>
        </w:rPr>
        <w:t>của</w:t>
      </w:r>
      <w:proofErr w:type="spellEnd"/>
      <w:r w:rsidRPr="00F8110D">
        <w:rPr>
          <w:szCs w:val="28"/>
        </w:rPr>
        <w:t xml:space="preserve"> </w:t>
      </w:r>
      <w:proofErr w:type="spellStart"/>
      <w:r w:rsidRPr="00F8110D">
        <w:rPr>
          <w:szCs w:val="28"/>
        </w:rPr>
        <w:t>đất</w:t>
      </w:r>
      <w:proofErr w:type="spellEnd"/>
      <w:r w:rsidRPr="00F8110D">
        <w:rPr>
          <w:szCs w:val="28"/>
        </w:rPr>
        <w:t xml:space="preserve"> </w:t>
      </w:r>
      <w:proofErr w:type="spellStart"/>
      <w:r w:rsidRPr="00F8110D">
        <w:rPr>
          <w:szCs w:val="28"/>
        </w:rPr>
        <w:t>nướ</w:t>
      </w:r>
      <w:r w:rsidR="00A125CF" w:rsidRPr="00F8110D">
        <w:rPr>
          <w:szCs w:val="28"/>
        </w:rPr>
        <w:t>c</w:t>
      </w:r>
      <w:proofErr w:type="spellEnd"/>
      <w:r w:rsidR="009667D2">
        <w:rPr>
          <w:szCs w:val="28"/>
        </w:rPr>
        <w:t>.</w:t>
      </w:r>
    </w:p>
    <w:p w14:paraId="60D11720" w14:textId="6550880F" w:rsidR="00E84D36" w:rsidRPr="00C24F50" w:rsidRDefault="00C24F50" w:rsidP="00456EC8">
      <w:pPr>
        <w:spacing w:line="360" w:lineRule="exact"/>
        <w:ind w:firstLine="709"/>
        <w:jc w:val="both"/>
        <w:rPr>
          <w:szCs w:val="28"/>
          <w:lang w:val="vi-VN"/>
        </w:rPr>
      </w:pPr>
      <w:r w:rsidRPr="00C24F50">
        <w:rPr>
          <w:rFonts w:eastAsia="Calibri"/>
          <w:szCs w:val="28"/>
        </w:rPr>
        <w:t>(iii)</w:t>
      </w:r>
      <w:r w:rsidR="00D41707" w:rsidRPr="00C24F50">
        <w:rPr>
          <w:rFonts w:eastAsia="Calibri"/>
          <w:szCs w:val="28"/>
        </w:rPr>
        <w:t xml:space="preserve"> </w:t>
      </w:r>
      <w:r w:rsidRPr="00C24F50">
        <w:rPr>
          <w:rFonts w:eastAsia="Calibri"/>
          <w:szCs w:val="28"/>
        </w:rPr>
        <w:t>V</w:t>
      </w:r>
      <w:r w:rsidR="00E84D36" w:rsidRPr="00C24F50">
        <w:rPr>
          <w:szCs w:val="28"/>
          <w:lang w:val="vi-VN"/>
        </w:rPr>
        <w:t>ề</w:t>
      </w:r>
      <w:r w:rsidR="00E84D36" w:rsidRPr="00C24F50">
        <w:rPr>
          <w:szCs w:val="28"/>
        </w:rPr>
        <w:t xml:space="preserve"> </w:t>
      </w:r>
      <w:proofErr w:type="spellStart"/>
      <w:r w:rsidR="00E84D36" w:rsidRPr="00C24F50">
        <w:rPr>
          <w:szCs w:val="28"/>
        </w:rPr>
        <w:t>xuất</w:t>
      </w:r>
      <w:proofErr w:type="spellEnd"/>
      <w:r w:rsidR="00E84D36" w:rsidRPr="00C24F50">
        <w:rPr>
          <w:szCs w:val="28"/>
        </w:rPr>
        <w:t xml:space="preserve"> </w:t>
      </w:r>
      <w:proofErr w:type="spellStart"/>
      <w:r w:rsidR="00E84D36" w:rsidRPr="00C24F50">
        <w:rPr>
          <w:szCs w:val="28"/>
        </w:rPr>
        <w:t>hàng</w:t>
      </w:r>
      <w:proofErr w:type="spellEnd"/>
      <w:r w:rsidR="00E84D36" w:rsidRPr="00C24F50">
        <w:rPr>
          <w:szCs w:val="28"/>
        </w:rPr>
        <w:t xml:space="preserve"> DTQG </w:t>
      </w:r>
      <w:proofErr w:type="spellStart"/>
      <w:r w:rsidR="00E84D36" w:rsidRPr="00C24F50">
        <w:rPr>
          <w:szCs w:val="28"/>
        </w:rPr>
        <w:t>trong</w:t>
      </w:r>
      <w:proofErr w:type="spellEnd"/>
      <w:r w:rsidR="00E84D36" w:rsidRPr="00C24F50">
        <w:rPr>
          <w:szCs w:val="28"/>
        </w:rPr>
        <w:t xml:space="preserve"> </w:t>
      </w:r>
      <w:proofErr w:type="spellStart"/>
      <w:r w:rsidR="00E84D36" w:rsidRPr="00C24F50">
        <w:rPr>
          <w:szCs w:val="28"/>
        </w:rPr>
        <w:t>một</w:t>
      </w:r>
      <w:proofErr w:type="spellEnd"/>
      <w:r w:rsidR="00E84D36" w:rsidRPr="00C24F50">
        <w:rPr>
          <w:szCs w:val="28"/>
        </w:rPr>
        <w:t xml:space="preserve"> </w:t>
      </w:r>
      <w:proofErr w:type="spellStart"/>
      <w:r w:rsidR="00E84D36" w:rsidRPr="00C24F50">
        <w:rPr>
          <w:szCs w:val="28"/>
        </w:rPr>
        <w:t>số</w:t>
      </w:r>
      <w:proofErr w:type="spellEnd"/>
      <w:r w:rsidR="00E84D36" w:rsidRPr="00C24F50">
        <w:rPr>
          <w:szCs w:val="28"/>
        </w:rPr>
        <w:t xml:space="preserve"> </w:t>
      </w:r>
      <w:proofErr w:type="spellStart"/>
      <w:r w:rsidR="00E84D36" w:rsidRPr="00C24F50">
        <w:rPr>
          <w:szCs w:val="28"/>
        </w:rPr>
        <w:t>trường</w:t>
      </w:r>
      <w:proofErr w:type="spellEnd"/>
      <w:r w:rsidR="00E84D36" w:rsidRPr="00C24F50">
        <w:rPr>
          <w:szCs w:val="28"/>
        </w:rPr>
        <w:t xml:space="preserve"> </w:t>
      </w:r>
      <w:proofErr w:type="spellStart"/>
      <w:r w:rsidR="00E84D36" w:rsidRPr="00C24F50">
        <w:rPr>
          <w:szCs w:val="28"/>
        </w:rPr>
        <w:t>hợp</w:t>
      </w:r>
      <w:proofErr w:type="spellEnd"/>
      <w:r w:rsidR="00E84D36" w:rsidRPr="00C24F50">
        <w:rPr>
          <w:szCs w:val="28"/>
        </w:rPr>
        <w:t xml:space="preserve"> </w:t>
      </w:r>
      <w:proofErr w:type="spellStart"/>
      <w:r w:rsidR="00E84D36" w:rsidRPr="00C24F50">
        <w:rPr>
          <w:szCs w:val="28"/>
        </w:rPr>
        <w:t>và</w:t>
      </w:r>
      <w:proofErr w:type="spellEnd"/>
      <w:r w:rsidR="00E84D36" w:rsidRPr="00C24F50">
        <w:rPr>
          <w:szCs w:val="28"/>
        </w:rPr>
        <w:t xml:space="preserve"> </w:t>
      </w:r>
      <w:r w:rsidR="00E84D36" w:rsidRPr="00C24F50">
        <w:rPr>
          <w:szCs w:val="28"/>
          <w:lang w:val="vi-VN"/>
        </w:rPr>
        <w:t xml:space="preserve">xử lý hàng dự trữ quốc gia hao hụt </w:t>
      </w:r>
    </w:p>
    <w:p w14:paraId="3A4ABA25" w14:textId="52BC2A8A" w:rsidR="00CA71FF" w:rsidRDefault="00D71160" w:rsidP="00456EC8">
      <w:pPr>
        <w:spacing w:line="360" w:lineRule="exact"/>
        <w:ind w:firstLine="709"/>
        <w:jc w:val="both"/>
        <w:rPr>
          <w:szCs w:val="28"/>
        </w:rPr>
      </w:pPr>
      <w:proofErr w:type="spellStart"/>
      <w:r>
        <w:rPr>
          <w:iCs/>
          <w:szCs w:val="28"/>
        </w:rPr>
        <w:t>Luật</w:t>
      </w:r>
      <w:proofErr w:type="spellEnd"/>
      <w:r>
        <w:rPr>
          <w:iCs/>
          <w:szCs w:val="28"/>
        </w:rPr>
        <w:t xml:space="preserve"> </w:t>
      </w:r>
      <w:proofErr w:type="spellStart"/>
      <w:r>
        <w:rPr>
          <w:iCs/>
          <w:szCs w:val="28"/>
        </w:rPr>
        <w:t>Dự</w:t>
      </w:r>
      <w:proofErr w:type="spellEnd"/>
      <w:r>
        <w:rPr>
          <w:iCs/>
          <w:szCs w:val="28"/>
        </w:rPr>
        <w:t xml:space="preserve"> </w:t>
      </w:r>
      <w:proofErr w:type="spellStart"/>
      <w:r>
        <w:rPr>
          <w:iCs/>
          <w:szCs w:val="28"/>
        </w:rPr>
        <w:t>trữ</w:t>
      </w:r>
      <w:proofErr w:type="spellEnd"/>
      <w:r>
        <w:rPr>
          <w:iCs/>
          <w:szCs w:val="28"/>
        </w:rPr>
        <w:t xml:space="preserve"> </w:t>
      </w:r>
      <w:proofErr w:type="spellStart"/>
      <w:r>
        <w:rPr>
          <w:iCs/>
          <w:szCs w:val="28"/>
        </w:rPr>
        <w:t>quốc</w:t>
      </w:r>
      <w:proofErr w:type="spellEnd"/>
      <w:r>
        <w:rPr>
          <w:iCs/>
          <w:szCs w:val="28"/>
        </w:rPr>
        <w:t xml:space="preserve"> </w:t>
      </w:r>
      <w:proofErr w:type="spellStart"/>
      <w:r>
        <w:rPr>
          <w:iCs/>
          <w:szCs w:val="28"/>
        </w:rPr>
        <w:t>gia</w:t>
      </w:r>
      <w:proofErr w:type="spellEnd"/>
      <w:r>
        <w:rPr>
          <w:iCs/>
          <w:szCs w:val="28"/>
        </w:rPr>
        <w:t xml:space="preserve"> 2012 </w:t>
      </w:r>
      <w:proofErr w:type="spellStart"/>
      <w:r>
        <w:rPr>
          <w:iCs/>
          <w:szCs w:val="28"/>
        </w:rPr>
        <w:t>được</w:t>
      </w:r>
      <w:proofErr w:type="spellEnd"/>
      <w:r>
        <w:rPr>
          <w:iCs/>
          <w:szCs w:val="28"/>
        </w:rPr>
        <w:t xml:space="preserve"> </w:t>
      </w:r>
      <w:proofErr w:type="spellStart"/>
      <w:r>
        <w:rPr>
          <w:iCs/>
          <w:szCs w:val="28"/>
        </w:rPr>
        <w:t>xây</w:t>
      </w:r>
      <w:proofErr w:type="spellEnd"/>
      <w:r>
        <w:rPr>
          <w:iCs/>
          <w:szCs w:val="28"/>
        </w:rPr>
        <w:t xml:space="preserve"> </w:t>
      </w:r>
      <w:proofErr w:type="spellStart"/>
      <w:r>
        <w:rPr>
          <w:iCs/>
          <w:szCs w:val="28"/>
        </w:rPr>
        <w:t>dựng</w:t>
      </w:r>
      <w:proofErr w:type="spellEnd"/>
      <w:r>
        <w:rPr>
          <w:iCs/>
          <w:szCs w:val="28"/>
        </w:rPr>
        <w:t xml:space="preserve"> </w:t>
      </w:r>
      <w:proofErr w:type="spellStart"/>
      <w:r>
        <w:rPr>
          <w:iCs/>
          <w:szCs w:val="28"/>
        </w:rPr>
        <w:t>theo</w:t>
      </w:r>
      <w:proofErr w:type="spellEnd"/>
      <w:r>
        <w:rPr>
          <w:iCs/>
          <w:szCs w:val="28"/>
        </w:rPr>
        <w:t xml:space="preserve"> </w:t>
      </w:r>
      <w:proofErr w:type="spellStart"/>
      <w:r>
        <w:rPr>
          <w:iCs/>
          <w:szCs w:val="28"/>
        </w:rPr>
        <w:t>hướng</w:t>
      </w:r>
      <w:proofErr w:type="spellEnd"/>
      <w:r>
        <w:rPr>
          <w:iCs/>
          <w:szCs w:val="28"/>
        </w:rPr>
        <w:t xml:space="preserve"> </w:t>
      </w:r>
      <w:proofErr w:type="spellStart"/>
      <w:r>
        <w:rPr>
          <w:iCs/>
          <w:szCs w:val="28"/>
        </w:rPr>
        <w:t>quy</w:t>
      </w:r>
      <w:proofErr w:type="spellEnd"/>
      <w:r>
        <w:rPr>
          <w:iCs/>
          <w:szCs w:val="28"/>
        </w:rPr>
        <w:t xml:space="preserve"> </w:t>
      </w:r>
      <w:proofErr w:type="spellStart"/>
      <w:r>
        <w:rPr>
          <w:iCs/>
          <w:szCs w:val="28"/>
        </w:rPr>
        <w:t>định</w:t>
      </w:r>
      <w:proofErr w:type="spellEnd"/>
      <w:r>
        <w:rPr>
          <w:iCs/>
          <w:szCs w:val="28"/>
        </w:rPr>
        <w:t xml:space="preserve"> chi </w:t>
      </w:r>
      <w:proofErr w:type="spellStart"/>
      <w:r>
        <w:rPr>
          <w:iCs/>
          <w:szCs w:val="28"/>
        </w:rPr>
        <w:t>tiết</w:t>
      </w:r>
      <w:proofErr w:type="spellEnd"/>
      <w:r>
        <w:rPr>
          <w:iCs/>
          <w:szCs w:val="28"/>
        </w:rPr>
        <w:t xml:space="preserve"> </w:t>
      </w:r>
      <w:proofErr w:type="spellStart"/>
      <w:r>
        <w:rPr>
          <w:iCs/>
          <w:szCs w:val="28"/>
        </w:rPr>
        <w:t>về</w:t>
      </w:r>
      <w:proofErr w:type="spellEnd"/>
      <w:r>
        <w:rPr>
          <w:iCs/>
          <w:szCs w:val="28"/>
        </w:rPr>
        <w:t xml:space="preserve"> </w:t>
      </w:r>
      <w:proofErr w:type="spellStart"/>
      <w:r>
        <w:rPr>
          <w:iCs/>
          <w:szCs w:val="28"/>
        </w:rPr>
        <w:t>thẩm</w:t>
      </w:r>
      <w:proofErr w:type="spellEnd"/>
      <w:r>
        <w:rPr>
          <w:iCs/>
          <w:szCs w:val="28"/>
        </w:rPr>
        <w:t xml:space="preserve"> </w:t>
      </w:r>
      <w:proofErr w:type="spellStart"/>
      <w:r>
        <w:rPr>
          <w:iCs/>
          <w:szCs w:val="28"/>
        </w:rPr>
        <w:t>quyền</w:t>
      </w:r>
      <w:proofErr w:type="spellEnd"/>
      <w:r>
        <w:rPr>
          <w:iCs/>
          <w:szCs w:val="28"/>
        </w:rPr>
        <w:t xml:space="preserve"> </w:t>
      </w:r>
      <w:proofErr w:type="spellStart"/>
      <w:r>
        <w:rPr>
          <w:iCs/>
          <w:szCs w:val="28"/>
        </w:rPr>
        <w:t>và</w:t>
      </w:r>
      <w:proofErr w:type="spellEnd"/>
      <w:r>
        <w:rPr>
          <w:iCs/>
          <w:szCs w:val="28"/>
        </w:rPr>
        <w:t xml:space="preserve"> </w:t>
      </w:r>
      <w:proofErr w:type="spellStart"/>
      <w:r>
        <w:rPr>
          <w:iCs/>
          <w:szCs w:val="28"/>
        </w:rPr>
        <w:t>các</w:t>
      </w:r>
      <w:proofErr w:type="spellEnd"/>
      <w:r>
        <w:rPr>
          <w:iCs/>
          <w:szCs w:val="28"/>
        </w:rPr>
        <w:t xml:space="preserve"> </w:t>
      </w:r>
      <w:proofErr w:type="spellStart"/>
      <w:r>
        <w:rPr>
          <w:iCs/>
          <w:szCs w:val="28"/>
        </w:rPr>
        <w:t>trường</w:t>
      </w:r>
      <w:proofErr w:type="spellEnd"/>
      <w:r>
        <w:rPr>
          <w:iCs/>
          <w:szCs w:val="28"/>
        </w:rPr>
        <w:t xml:space="preserve"> </w:t>
      </w:r>
      <w:proofErr w:type="spellStart"/>
      <w:r>
        <w:rPr>
          <w:iCs/>
          <w:szCs w:val="28"/>
        </w:rPr>
        <w:t>hợp</w:t>
      </w:r>
      <w:proofErr w:type="spellEnd"/>
      <w:r>
        <w:rPr>
          <w:iCs/>
          <w:szCs w:val="28"/>
        </w:rPr>
        <w:t xml:space="preserve"> </w:t>
      </w:r>
      <w:proofErr w:type="spellStart"/>
      <w:r>
        <w:rPr>
          <w:iCs/>
          <w:szCs w:val="28"/>
        </w:rPr>
        <w:t>nhập</w:t>
      </w:r>
      <w:proofErr w:type="spellEnd"/>
      <w:r>
        <w:rPr>
          <w:iCs/>
          <w:szCs w:val="28"/>
        </w:rPr>
        <w:t xml:space="preserve"> </w:t>
      </w:r>
      <w:proofErr w:type="spellStart"/>
      <w:r>
        <w:rPr>
          <w:iCs/>
          <w:szCs w:val="28"/>
        </w:rPr>
        <w:t>xuất</w:t>
      </w:r>
      <w:proofErr w:type="spellEnd"/>
      <w:r>
        <w:rPr>
          <w:iCs/>
          <w:szCs w:val="28"/>
        </w:rPr>
        <w:t xml:space="preserve"> </w:t>
      </w:r>
      <w:proofErr w:type="spellStart"/>
      <w:r>
        <w:rPr>
          <w:iCs/>
          <w:szCs w:val="28"/>
        </w:rPr>
        <w:t>hàng</w:t>
      </w:r>
      <w:proofErr w:type="spellEnd"/>
      <w:r>
        <w:rPr>
          <w:iCs/>
          <w:szCs w:val="28"/>
        </w:rPr>
        <w:t xml:space="preserve"> </w:t>
      </w:r>
      <w:proofErr w:type="spellStart"/>
      <w:r>
        <w:rPr>
          <w:iCs/>
          <w:szCs w:val="28"/>
        </w:rPr>
        <w:t>dự</w:t>
      </w:r>
      <w:proofErr w:type="spellEnd"/>
      <w:r>
        <w:rPr>
          <w:iCs/>
          <w:szCs w:val="28"/>
        </w:rPr>
        <w:t xml:space="preserve"> </w:t>
      </w:r>
      <w:proofErr w:type="spellStart"/>
      <w:r>
        <w:rPr>
          <w:iCs/>
          <w:szCs w:val="28"/>
        </w:rPr>
        <w:t>trữ</w:t>
      </w:r>
      <w:proofErr w:type="spellEnd"/>
      <w:r>
        <w:rPr>
          <w:iCs/>
          <w:szCs w:val="28"/>
        </w:rPr>
        <w:t xml:space="preserve"> </w:t>
      </w:r>
      <w:proofErr w:type="spellStart"/>
      <w:r>
        <w:rPr>
          <w:iCs/>
          <w:szCs w:val="28"/>
        </w:rPr>
        <w:t>quốc</w:t>
      </w:r>
      <w:proofErr w:type="spellEnd"/>
      <w:r>
        <w:rPr>
          <w:iCs/>
          <w:szCs w:val="28"/>
        </w:rPr>
        <w:t xml:space="preserve"> </w:t>
      </w:r>
      <w:proofErr w:type="spellStart"/>
      <w:r>
        <w:rPr>
          <w:iCs/>
          <w:szCs w:val="28"/>
        </w:rPr>
        <w:t>gia</w:t>
      </w:r>
      <w:proofErr w:type="spellEnd"/>
      <w:r>
        <w:rPr>
          <w:iCs/>
          <w:szCs w:val="28"/>
        </w:rPr>
        <w:t xml:space="preserve">. Do </w:t>
      </w:r>
      <w:proofErr w:type="spellStart"/>
      <w:r>
        <w:rPr>
          <w:iCs/>
          <w:szCs w:val="28"/>
        </w:rPr>
        <w:t>đó</w:t>
      </w:r>
      <w:proofErr w:type="spellEnd"/>
      <w:r>
        <w:rPr>
          <w:iCs/>
          <w:szCs w:val="28"/>
        </w:rPr>
        <w:t xml:space="preserve">, </w:t>
      </w:r>
      <w:proofErr w:type="spellStart"/>
      <w:r>
        <w:rPr>
          <w:iCs/>
          <w:szCs w:val="28"/>
        </w:rPr>
        <w:t>Nghị</w:t>
      </w:r>
      <w:proofErr w:type="spellEnd"/>
      <w:r>
        <w:rPr>
          <w:iCs/>
          <w:szCs w:val="28"/>
        </w:rPr>
        <w:t xml:space="preserve"> </w:t>
      </w:r>
      <w:proofErr w:type="spellStart"/>
      <w:r>
        <w:rPr>
          <w:iCs/>
          <w:szCs w:val="28"/>
        </w:rPr>
        <w:t>định</w:t>
      </w:r>
      <w:proofErr w:type="spellEnd"/>
      <w:r>
        <w:rPr>
          <w:iCs/>
          <w:szCs w:val="28"/>
        </w:rPr>
        <w:t xml:space="preserve"> 94 </w:t>
      </w:r>
      <w:proofErr w:type="spellStart"/>
      <w:r>
        <w:rPr>
          <w:iCs/>
          <w:szCs w:val="28"/>
        </w:rPr>
        <w:t>chỉ</w:t>
      </w:r>
      <w:proofErr w:type="spellEnd"/>
      <w:r>
        <w:rPr>
          <w:iCs/>
          <w:szCs w:val="28"/>
        </w:rPr>
        <w:t xml:space="preserve"> </w:t>
      </w:r>
      <w:proofErr w:type="spellStart"/>
      <w:r>
        <w:rPr>
          <w:iCs/>
          <w:szCs w:val="28"/>
        </w:rPr>
        <w:t>quy</w:t>
      </w:r>
      <w:proofErr w:type="spellEnd"/>
      <w:r>
        <w:rPr>
          <w:iCs/>
          <w:szCs w:val="28"/>
        </w:rPr>
        <w:t xml:space="preserve"> </w:t>
      </w:r>
      <w:proofErr w:type="spellStart"/>
      <w:r>
        <w:rPr>
          <w:iCs/>
          <w:szCs w:val="28"/>
        </w:rPr>
        <w:t>định</w:t>
      </w:r>
      <w:proofErr w:type="spellEnd"/>
      <w:r>
        <w:rPr>
          <w:iCs/>
          <w:szCs w:val="28"/>
        </w:rPr>
        <w:t xml:space="preserve"> </w:t>
      </w:r>
      <w:proofErr w:type="spellStart"/>
      <w:r w:rsidRPr="00F8110D">
        <w:rPr>
          <w:szCs w:val="28"/>
        </w:rPr>
        <w:t>xuất</w:t>
      </w:r>
      <w:proofErr w:type="spellEnd"/>
      <w:r w:rsidRPr="00F8110D">
        <w:rPr>
          <w:szCs w:val="28"/>
        </w:rPr>
        <w:t xml:space="preserve"> </w:t>
      </w:r>
      <w:proofErr w:type="spellStart"/>
      <w:r w:rsidRPr="00F8110D">
        <w:rPr>
          <w:szCs w:val="28"/>
        </w:rPr>
        <w:t>hàng</w:t>
      </w:r>
      <w:proofErr w:type="spellEnd"/>
      <w:r w:rsidRPr="00F8110D">
        <w:rPr>
          <w:szCs w:val="28"/>
        </w:rPr>
        <w:t xml:space="preserve"> DTQG </w:t>
      </w:r>
      <w:proofErr w:type="spellStart"/>
      <w:r w:rsidRPr="00F8110D">
        <w:rPr>
          <w:szCs w:val="28"/>
        </w:rPr>
        <w:t>trong</w:t>
      </w:r>
      <w:proofErr w:type="spellEnd"/>
      <w:r w:rsidRPr="00F8110D">
        <w:rPr>
          <w:szCs w:val="28"/>
        </w:rPr>
        <w:t xml:space="preserve"> </w:t>
      </w:r>
      <w:proofErr w:type="spellStart"/>
      <w:r w:rsidRPr="00F8110D">
        <w:rPr>
          <w:szCs w:val="28"/>
        </w:rPr>
        <w:t>các</w:t>
      </w:r>
      <w:proofErr w:type="spellEnd"/>
      <w:r w:rsidRPr="00F8110D">
        <w:rPr>
          <w:szCs w:val="28"/>
        </w:rPr>
        <w:t xml:space="preserve"> </w:t>
      </w:r>
      <w:proofErr w:type="spellStart"/>
      <w:r w:rsidRPr="00F8110D">
        <w:rPr>
          <w:szCs w:val="28"/>
        </w:rPr>
        <w:t>trường</w:t>
      </w:r>
      <w:proofErr w:type="spellEnd"/>
      <w:r w:rsidRPr="00F8110D">
        <w:rPr>
          <w:szCs w:val="28"/>
        </w:rPr>
        <w:t xml:space="preserve"> </w:t>
      </w:r>
      <w:proofErr w:type="spellStart"/>
      <w:r w:rsidRPr="00F8110D">
        <w:rPr>
          <w:szCs w:val="28"/>
        </w:rPr>
        <w:t>hợp</w:t>
      </w:r>
      <w:proofErr w:type="spellEnd"/>
      <w:r w:rsidRPr="00F8110D">
        <w:rPr>
          <w:szCs w:val="28"/>
        </w:rPr>
        <w:t xml:space="preserve"> </w:t>
      </w:r>
      <w:proofErr w:type="spellStart"/>
      <w:r w:rsidRPr="00F8110D">
        <w:rPr>
          <w:szCs w:val="28"/>
        </w:rPr>
        <w:t>khác</w:t>
      </w:r>
      <w:proofErr w:type="spellEnd"/>
      <w:r w:rsidRPr="00F8110D">
        <w:rPr>
          <w:szCs w:val="28"/>
        </w:rPr>
        <w:t xml:space="preserve">, </w:t>
      </w:r>
      <w:proofErr w:type="spellStart"/>
      <w:r w:rsidRPr="00F8110D">
        <w:rPr>
          <w:szCs w:val="28"/>
        </w:rPr>
        <w:t>gồm</w:t>
      </w:r>
      <w:proofErr w:type="spellEnd"/>
      <w:r w:rsidRPr="00F8110D">
        <w:rPr>
          <w:szCs w:val="28"/>
        </w:rPr>
        <w:t xml:space="preserve">: </w:t>
      </w:r>
      <w:proofErr w:type="spellStart"/>
      <w:r w:rsidRPr="00F8110D">
        <w:rPr>
          <w:szCs w:val="28"/>
        </w:rPr>
        <w:t>thanh</w:t>
      </w:r>
      <w:proofErr w:type="spellEnd"/>
      <w:r w:rsidRPr="00F8110D">
        <w:rPr>
          <w:szCs w:val="28"/>
        </w:rPr>
        <w:t xml:space="preserve"> </w:t>
      </w:r>
      <w:proofErr w:type="spellStart"/>
      <w:r w:rsidRPr="00F8110D">
        <w:rPr>
          <w:szCs w:val="28"/>
        </w:rPr>
        <w:t>lý</w:t>
      </w:r>
      <w:proofErr w:type="spellEnd"/>
      <w:r w:rsidRPr="00F8110D">
        <w:rPr>
          <w:szCs w:val="28"/>
        </w:rPr>
        <w:t xml:space="preserve"> </w:t>
      </w:r>
      <w:proofErr w:type="spellStart"/>
      <w:r w:rsidRPr="00F8110D">
        <w:rPr>
          <w:szCs w:val="28"/>
        </w:rPr>
        <w:t>và</w:t>
      </w:r>
      <w:proofErr w:type="spellEnd"/>
      <w:r w:rsidRPr="00F8110D">
        <w:rPr>
          <w:szCs w:val="28"/>
        </w:rPr>
        <w:t xml:space="preserve"> </w:t>
      </w:r>
      <w:proofErr w:type="spellStart"/>
      <w:r w:rsidRPr="00F8110D">
        <w:rPr>
          <w:szCs w:val="28"/>
        </w:rPr>
        <w:t>tiêu</w:t>
      </w:r>
      <w:proofErr w:type="spellEnd"/>
      <w:r w:rsidRPr="00F8110D">
        <w:rPr>
          <w:szCs w:val="28"/>
        </w:rPr>
        <w:t xml:space="preserve"> </w:t>
      </w:r>
      <w:proofErr w:type="spellStart"/>
      <w:r w:rsidRPr="00F8110D">
        <w:rPr>
          <w:szCs w:val="28"/>
        </w:rPr>
        <w:t>hủy</w:t>
      </w:r>
      <w:proofErr w:type="spellEnd"/>
      <w:r w:rsidR="00CA71FF">
        <w:rPr>
          <w:szCs w:val="28"/>
        </w:rPr>
        <w:t>,</w:t>
      </w:r>
      <w:r w:rsidRPr="00F8110D">
        <w:rPr>
          <w:szCs w:val="28"/>
        </w:rPr>
        <w:t xml:space="preserve"> </w:t>
      </w:r>
      <w:proofErr w:type="spellStart"/>
      <w:r w:rsidRPr="00F8110D">
        <w:rPr>
          <w:szCs w:val="28"/>
        </w:rPr>
        <w:t>xuất</w:t>
      </w:r>
      <w:proofErr w:type="spellEnd"/>
      <w:r w:rsidRPr="00F8110D">
        <w:rPr>
          <w:szCs w:val="28"/>
        </w:rPr>
        <w:t xml:space="preserve"> </w:t>
      </w:r>
      <w:proofErr w:type="spellStart"/>
      <w:r w:rsidRPr="00F8110D">
        <w:rPr>
          <w:szCs w:val="28"/>
        </w:rPr>
        <w:t>loại</w:t>
      </w:r>
      <w:proofErr w:type="spellEnd"/>
      <w:r w:rsidRPr="00F8110D">
        <w:rPr>
          <w:szCs w:val="28"/>
        </w:rPr>
        <w:t xml:space="preserve"> </w:t>
      </w:r>
      <w:proofErr w:type="spellStart"/>
      <w:r w:rsidRPr="00F8110D">
        <w:rPr>
          <w:szCs w:val="28"/>
        </w:rPr>
        <w:t>khỏi</w:t>
      </w:r>
      <w:proofErr w:type="spellEnd"/>
      <w:r w:rsidRPr="00F8110D">
        <w:rPr>
          <w:szCs w:val="28"/>
        </w:rPr>
        <w:t xml:space="preserve"> </w:t>
      </w:r>
      <w:proofErr w:type="spellStart"/>
      <w:r w:rsidRPr="00F8110D">
        <w:rPr>
          <w:szCs w:val="28"/>
        </w:rPr>
        <w:t>danh</w:t>
      </w:r>
      <w:proofErr w:type="spellEnd"/>
      <w:r w:rsidRPr="00F8110D">
        <w:rPr>
          <w:szCs w:val="28"/>
        </w:rPr>
        <w:t xml:space="preserve"> </w:t>
      </w:r>
      <w:proofErr w:type="spellStart"/>
      <w:r w:rsidRPr="00F8110D">
        <w:rPr>
          <w:szCs w:val="28"/>
        </w:rPr>
        <w:t>mục</w:t>
      </w:r>
      <w:proofErr w:type="spellEnd"/>
      <w:r>
        <w:rPr>
          <w:szCs w:val="28"/>
        </w:rPr>
        <w:t>.</w:t>
      </w:r>
      <w:r w:rsidR="00CA71FF">
        <w:rPr>
          <w:szCs w:val="28"/>
        </w:rPr>
        <w:t xml:space="preserve"> </w:t>
      </w:r>
      <w:proofErr w:type="spellStart"/>
      <w:r w:rsidR="00CA71FF">
        <w:rPr>
          <w:szCs w:val="28"/>
        </w:rPr>
        <w:t>Thực</w:t>
      </w:r>
      <w:proofErr w:type="spellEnd"/>
      <w:r w:rsidR="00CA71FF">
        <w:rPr>
          <w:szCs w:val="28"/>
        </w:rPr>
        <w:t xml:space="preserve"> </w:t>
      </w:r>
      <w:proofErr w:type="spellStart"/>
      <w:r w:rsidR="00CA71FF">
        <w:rPr>
          <w:szCs w:val="28"/>
        </w:rPr>
        <w:t>tiễn</w:t>
      </w:r>
      <w:proofErr w:type="spellEnd"/>
      <w:r w:rsidR="00CA71FF">
        <w:rPr>
          <w:szCs w:val="28"/>
        </w:rPr>
        <w:t xml:space="preserve"> </w:t>
      </w:r>
      <w:proofErr w:type="spellStart"/>
      <w:r w:rsidR="00CA71FF">
        <w:rPr>
          <w:szCs w:val="28"/>
        </w:rPr>
        <w:t>thi</w:t>
      </w:r>
      <w:proofErr w:type="spellEnd"/>
      <w:r w:rsidR="00CA71FF">
        <w:rPr>
          <w:szCs w:val="28"/>
        </w:rPr>
        <w:t xml:space="preserve"> </w:t>
      </w:r>
      <w:proofErr w:type="spellStart"/>
      <w:r w:rsidR="00CA71FF">
        <w:rPr>
          <w:szCs w:val="28"/>
        </w:rPr>
        <w:t>hành</w:t>
      </w:r>
      <w:proofErr w:type="spellEnd"/>
      <w:r w:rsidR="00CA71FF">
        <w:rPr>
          <w:szCs w:val="28"/>
        </w:rPr>
        <w:t xml:space="preserve"> </w:t>
      </w:r>
      <w:proofErr w:type="spellStart"/>
      <w:r w:rsidR="00CA71FF">
        <w:rPr>
          <w:szCs w:val="28"/>
        </w:rPr>
        <w:t>cho</w:t>
      </w:r>
      <w:proofErr w:type="spellEnd"/>
      <w:r w:rsidR="00CA71FF">
        <w:rPr>
          <w:szCs w:val="28"/>
        </w:rPr>
        <w:t xml:space="preserve"> </w:t>
      </w:r>
      <w:proofErr w:type="spellStart"/>
      <w:r w:rsidR="00CA71FF">
        <w:rPr>
          <w:szCs w:val="28"/>
        </w:rPr>
        <w:t>thấy</w:t>
      </w:r>
      <w:proofErr w:type="spellEnd"/>
      <w:r w:rsidR="00CA71FF">
        <w:rPr>
          <w:szCs w:val="28"/>
        </w:rPr>
        <w:t xml:space="preserve"> </w:t>
      </w:r>
      <w:proofErr w:type="spellStart"/>
      <w:r w:rsidR="00CA71FF">
        <w:rPr>
          <w:szCs w:val="28"/>
        </w:rPr>
        <w:t>các</w:t>
      </w:r>
      <w:proofErr w:type="spellEnd"/>
      <w:r w:rsidR="00CA71FF">
        <w:rPr>
          <w:szCs w:val="28"/>
        </w:rPr>
        <w:t xml:space="preserve"> </w:t>
      </w:r>
      <w:proofErr w:type="spellStart"/>
      <w:r w:rsidR="00CA71FF">
        <w:rPr>
          <w:szCs w:val="28"/>
        </w:rPr>
        <w:t>trường</w:t>
      </w:r>
      <w:proofErr w:type="spellEnd"/>
      <w:r w:rsidR="00CA71FF">
        <w:rPr>
          <w:szCs w:val="28"/>
        </w:rPr>
        <w:t xml:space="preserve"> </w:t>
      </w:r>
      <w:proofErr w:type="spellStart"/>
      <w:r w:rsidR="00CA71FF">
        <w:rPr>
          <w:szCs w:val="28"/>
        </w:rPr>
        <w:t>hợp</w:t>
      </w:r>
      <w:proofErr w:type="spellEnd"/>
      <w:r w:rsidR="00CA71FF">
        <w:rPr>
          <w:szCs w:val="28"/>
        </w:rPr>
        <w:t xml:space="preserve"> </w:t>
      </w:r>
      <w:proofErr w:type="spellStart"/>
      <w:r w:rsidR="00CA71FF">
        <w:rPr>
          <w:szCs w:val="28"/>
        </w:rPr>
        <w:t>nhập</w:t>
      </w:r>
      <w:proofErr w:type="spellEnd"/>
      <w:r w:rsidR="00CA71FF">
        <w:rPr>
          <w:szCs w:val="28"/>
        </w:rPr>
        <w:t xml:space="preserve">, </w:t>
      </w:r>
      <w:proofErr w:type="spellStart"/>
      <w:r w:rsidR="00CA71FF">
        <w:rPr>
          <w:szCs w:val="28"/>
        </w:rPr>
        <w:t>xuất</w:t>
      </w:r>
      <w:proofErr w:type="spellEnd"/>
      <w:r w:rsidR="00CA71FF">
        <w:rPr>
          <w:szCs w:val="28"/>
        </w:rPr>
        <w:t xml:space="preserve"> </w:t>
      </w:r>
      <w:proofErr w:type="spellStart"/>
      <w:r w:rsidR="00CA71FF">
        <w:rPr>
          <w:szCs w:val="28"/>
        </w:rPr>
        <w:t>hàng</w:t>
      </w:r>
      <w:proofErr w:type="spellEnd"/>
      <w:r w:rsidR="00CA71FF">
        <w:rPr>
          <w:szCs w:val="28"/>
        </w:rPr>
        <w:t xml:space="preserve"> </w:t>
      </w:r>
      <w:proofErr w:type="spellStart"/>
      <w:r w:rsidR="00CA71FF">
        <w:rPr>
          <w:szCs w:val="28"/>
        </w:rPr>
        <w:t>dự</w:t>
      </w:r>
      <w:proofErr w:type="spellEnd"/>
      <w:r w:rsidR="00CA71FF">
        <w:rPr>
          <w:szCs w:val="28"/>
        </w:rPr>
        <w:t xml:space="preserve"> </w:t>
      </w:r>
      <w:proofErr w:type="spellStart"/>
      <w:r w:rsidR="00CA71FF">
        <w:rPr>
          <w:szCs w:val="28"/>
        </w:rPr>
        <w:t>trữ</w:t>
      </w:r>
      <w:proofErr w:type="spellEnd"/>
      <w:r w:rsidR="00CA71FF">
        <w:rPr>
          <w:szCs w:val="28"/>
        </w:rPr>
        <w:t xml:space="preserve"> </w:t>
      </w:r>
      <w:proofErr w:type="spellStart"/>
      <w:r w:rsidR="00CA71FF">
        <w:rPr>
          <w:szCs w:val="28"/>
        </w:rPr>
        <w:t>quốc</w:t>
      </w:r>
      <w:proofErr w:type="spellEnd"/>
      <w:r w:rsidR="00CA71FF">
        <w:rPr>
          <w:szCs w:val="28"/>
        </w:rPr>
        <w:t xml:space="preserve"> </w:t>
      </w:r>
      <w:proofErr w:type="spellStart"/>
      <w:r w:rsidR="00CA71FF">
        <w:rPr>
          <w:szCs w:val="28"/>
        </w:rPr>
        <w:t>gia</w:t>
      </w:r>
      <w:proofErr w:type="spellEnd"/>
      <w:r w:rsidR="00CA71FF">
        <w:rPr>
          <w:szCs w:val="28"/>
        </w:rPr>
        <w:t xml:space="preserve"> </w:t>
      </w:r>
      <w:proofErr w:type="spellStart"/>
      <w:r w:rsidR="00CA71FF">
        <w:rPr>
          <w:szCs w:val="28"/>
        </w:rPr>
        <w:t>quy</w:t>
      </w:r>
      <w:proofErr w:type="spellEnd"/>
      <w:r w:rsidR="00CA71FF">
        <w:rPr>
          <w:szCs w:val="28"/>
        </w:rPr>
        <w:t xml:space="preserve"> </w:t>
      </w:r>
      <w:proofErr w:type="spellStart"/>
      <w:r w:rsidR="00CA71FF">
        <w:rPr>
          <w:szCs w:val="28"/>
        </w:rPr>
        <w:t>định</w:t>
      </w:r>
      <w:proofErr w:type="spellEnd"/>
      <w:r w:rsidR="00CA71FF">
        <w:rPr>
          <w:szCs w:val="28"/>
        </w:rPr>
        <w:t xml:space="preserve"> </w:t>
      </w:r>
      <w:proofErr w:type="spellStart"/>
      <w:r w:rsidR="00CA71FF">
        <w:rPr>
          <w:szCs w:val="28"/>
        </w:rPr>
        <w:t>tại</w:t>
      </w:r>
      <w:proofErr w:type="spellEnd"/>
      <w:r w:rsidR="00CA71FF">
        <w:rPr>
          <w:szCs w:val="28"/>
        </w:rPr>
        <w:t xml:space="preserve"> </w:t>
      </w:r>
      <w:proofErr w:type="spellStart"/>
      <w:r w:rsidR="00CA71FF">
        <w:rPr>
          <w:szCs w:val="28"/>
        </w:rPr>
        <w:t>Nghị</w:t>
      </w:r>
      <w:proofErr w:type="spellEnd"/>
      <w:r w:rsidR="00CA71FF">
        <w:rPr>
          <w:szCs w:val="28"/>
        </w:rPr>
        <w:t xml:space="preserve"> </w:t>
      </w:r>
      <w:proofErr w:type="spellStart"/>
      <w:r w:rsidR="00CA71FF">
        <w:rPr>
          <w:szCs w:val="28"/>
        </w:rPr>
        <w:t>định</w:t>
      </w:r>
      <w:proofErr w:type="spellEnd"/>
      <w:r w:rsidR="00CA71FF">
        <w:rPr>
          <w:szCs w:val="28"/>
        </w:rPr>
        <w:t xml:space="preserve"> 94 </w:t>
      </w:r>
      <w:proofErr w:type="spellStart"/>
      <w:r w:rsidR="00CA71FF">
        <w:rPr>
          <w:szCs w:val="28"/>
        </w:rPr>
        <w:t>ít</w:t>
      </w:r>
      <w:proofErr w:type="spellEnd"/>
      <w:r w:rsidR="00CA71FF">
        <w:rPr>
          <w:szCs w:val="28"/>
        </w:rPr>
        <w:t xml:space="preserve"> </w:t>
      </w:r>
      <w:proofErr w:type="spellStart"/>
      <w:r w:rsidR="00CA71FF">
        <w:rPr>
          <w:szCs w:val="28"/>
        </w:rPr>
        <w:t>khi</w:t>
      </w:r>
      <w:proofErr w:type="spellEnd"/>
      <w:r w:rsidR="00CA71FF">
        <w:rPr>
          <w:szCs w:val="28"/>
        </w:rPr>
        <w:t xml:space="preserve"> </w:t>
      </w:r>
      <w:proofErr w:type="spellStart"/>
      <w:r w:rsidR="00CA71FF">
        <w:rPr>
          <w:szCs w:val="28"/>
        </w:rPr>
        <w:t>xảy</w:t>
      </w:r>
      <w:proofErr w:type="spellEnd"/>
      <w:r w:rsidR="00CA71FF">
        <w:rPr>
          <w:szCs w:val="28"/>
        </w:rPr>
        <w:t xml:space="preserve"> </w:t>
      </w:r>
      <w:proofErr w:type="spellStart"/>
      <w:r w:rsidR="00CA71FF">
        <w:rPr>
          <w:szCs w:val="28"/>
        </w:rPr>
        <w:t>ra.</w:t>
      </w:r>
      <w:proofErr w:type="spellEnd"/>
      <w:r w:rsidR="00DA5090">
        <w:rPr>
          <w:szCs w:val="28"/>
        </w:rPr>
        <w:t xml:space="preserve"> </w:t>
      </w:r>
      <w:proofErr w:type="spellStart"/>
      <w:r w:rsidR="00DA5090">
        <w:rPr>
          <w:szCs w:val="28"/>
        </w:rPr>
        <w:t>Bên</w:t>
      </w:r>
      <w:proofErr w:type="spellEnd"/>
      <w:r w:rsidR="00DA5090">
        <w:rPr>
          <w:szCs w:val="28"/>
        </w:rPr>
        <w:t xml:space="preserve"> </w:t>
      </w:r>
      <w:proofErr w:type="spellStart"/>
      <w:r w:rsidR="00DA5090">
        <w:rPr>
          <w:szCs w:val="28"/>
        </w:rPr>
        <w:t>cạnh</w:t>
      </w:r>
      <w:proofErr w:type="spellEnd"/>
      <w:r w:rsidR="00DA5090">
        <w:rPr>
          <w:szCs w:val="28"/>
        </w:rPr>
        <w:t xml:space="preserve"> </w:t>
      </w:r>
      <w:proofErr w:type="spellStart"/>
      <w:r w:rsidR="00DA5090">
        <w:rPr>
          <w:szCs w:val="28"/>
        </w:rPr>
        <w:t>đó</w:t>
      </w:r>
      <w:proofErr w:type="spellEnd"/>
      <w:r w:rsidR="00DA5090">
        <w:rPr>
          <w:szCs w:val="28"/>
        </w:rPr>
        <w:t xml:space="preserve">, </w:t>
      </w:r>
      <w:proofErr w:type="spellStart"/>
      <w:r w:rsidR="00DA5090" w:rsidRPr="00F8110D">
        <w:rPr>
          <w:szCs w:val="28"/>
        </w:rPr>
        <w:t>bản</w:t>
      </w:r>
      <w:proofErr w:type="spellEnd"/>
      <w:r w:rsidR="00DA5090" w:rsidRPr="00F8110D">
        <w:rPr>
          <w:szCs w:val="28"/>
        </w:rPr>
        <w:t xml:space="preserve"> </w:t>
      </w:r>
      <w:proofErr w:type="spellStart"/>
      <w:r w:rsidR="00DA5090" w:rsidRPr="00F8110D">
        <w:rPr>
          <w:szCs w:val="28"/>
        </w:rPr>
        <w:t>chất</w:t>
      </w:r>
      <w:proofErr w:type="spellEnd"/>
      <w:r w:rsidR="00DA5090" w:rsidRPr="00F8110D">
        <w:rPr>
          <w:szCs w:val="28"/>
        </w:rPr>
        <w:t xml:space="preserve"> </w:t>
      </w:r>
      <w:proofErr w:type="spellStart"/>
      <w:r w:rsidR="00DA5090" w:rsidRPr="00F8110D">
        <w:rPr>
          <w:szCs w:val="28"/>
        </w:rPr>
        <w:t>của</w:t>
      </w:r>
      <w:proofErr w:type="spellEnd"/>
      <w:r w:rsidR="00DA5090" w:rsidRPr="00F8110D">
        <w:rPr>
          <w:szCs w:val="28"/>
        </w:rPr>
        <w:t xml:space="preserve"> </w:t>
      </w:r>
      <w:proofErr w:type="spellStart"/>
      <w:r w:rsidR="00DA5090" w:rsidRPr="00F8110D">
        <w:rPr>
          <w:szCs w:val="28"/>
        </w:rPr>
        <w:t>xuất</w:t>
      </w:r>
      <w:proofErr w:type="spellEnd"/>
      <w:r w:rsidR="00DA5090" w:rsidRPr="00F8110D">
        <w:rPr>
          <w:szCs w:val="28"/>
        </w:rPr>
        <w:t xml:space="preserve"> </w:t>
      </w:r>
      <w:proofErr w:type="spellStart"/>
      <w:r w:rsidR="00DA5090" w:rsidRPr="00F8110D">
        <w:rPr>
          <w:szCs w:val="28"/>
        </w:rPr>
        <w:t>loại</w:t>
      </w:r>
      <w:proofErr w:type="spellEnd"/>
      <w:r w:rsidR="00DA5090" w:rsidRPr="00F8110D">
        <w:rPr>
          <w:szCs w:val="28"/>
        </w:rPr>
        <w:t xml:space="preserve"> </w:t>
      </w:r>
      <w:proofErr w:type="spellStart"/>
      <w:r w:rsidR="00DA5090" w:rsidRPr="00F8110D">
        <w:rPr>
          <w:szCs w:val="28"/>
        </w:rPr>
        <w:t>khỏi</w:t>
      </w:r>
      <w:proofErr w:type="spellEnd"/>
      <w:r w:rsidR="00DA5090" w:rsidRPr="00F8110D">
        <w:rPr>
          <w:szCs w:val="28"/>
        </w:rPr>
        <w:t xml:space="preserve"> </w:t>
      </w:r>
      <w:proofErr w:type="spellStart"/>
      <w:r w:rsidR="00DA5090" w:rsidRPr="00F8110D">
        <w:rPr>
          <w:szCs w:val="28"/>
        </w:rPr>
        <w:t>danh</w:t>
      </w:r>
      <w:proofErr w:type="spellEnd"/>
      <w:r w:rsidR="00DA5090" w:rsidRPr="00F8110D">
        <w:rPr>
          <w:szCs w:val="28"/>
        </w:rPr>
        <w:t xml:space="preserve"> </w:t>
      </w:r>
      <w:proofErr w:type="spellStart"/>
      <w:r w:rsidR="00DA5090" w:rsidRPr="00F8110D">
        <w:rPr>
          <w:szCs w:val="28"/>
        </w:rPr>
        <w:t>mục</w:t>
      </w:r>
      <w:proofErr w:type="spellEnd"/>
      <w:r w:rsidR="00DA5090">
        <w:rPr>
          <w:szCs w:val="28"/>
        </w:rPr>
        <w:t xml:space="preserve"> </w:t>
      </w:r>
      <w:proofErr w:type="spellStart"/>
      <w:r w:rsidR="00DA5090">
        <w:rPr>
          <w:szCs w:val="28"/>
        </w:rPr>
        <w:t>hàng</w:t>
      </w:r>
      <w:proofErr w:type="spellEnd"/>
      <w:r w:rsidR="00DA5090">
        <w:rPr>
          <w:szCs w:val="28"/>
        </w:rPr>
        <w:t xml:space="preserve"> </w:t>
      </w:r>
      <w:proofErr w:type="spellStart"/>
      <w:r w:rsidR="00DA5090">
        <w:rPr>
          <w:szCs w:val="28"/>
        </w:rPr>
        <w:t>dự</w:t>
      </w:r>
      <w:proofErr w:type="spellEnd"/>
      <w:r w:rsidR="00DA5090">
        <w:rPr>
          <w:szCs w:val="28"/>
        </w:rPr>
        <w:t xml:space="preserve"> </w:t>
      </w:r>
      <w:proofErr w:type="spellStart"/>
      <w:r w:rsidR="00DA5090">
        <w:rPr>
          <w:szCs w:val="28"/>
        </w:rPr>
        <w:t>trữ</w:t>
      </w:r>
      <w:proofErr w:type="spellEnd"/>
      <w:r w:rsidR="00DA5090">
        <w:rPr>
          <w:szCs w:val="28"/>
        </w:rPr>
        <w:t xml:space="preserve"> </w:t>
      </w:r>
      <w:proofErr w:type="spellStart"/>
      <w:r w:rsidR="00DA5090">
        <w:rPr>
          <w:szCs w:val="28"/>
        </w:rPr>
        <w:t>quốc</w:t>
      </w:r>
      <w:proofErr w:type="spellEnd"/>
      <w:r w:rsidR="00DA5090">
        <w:rPr>
          <w:szCs w:val="28"/>
        </w:rPr>
        <w:t xml:space="preserve"> </w:t>
      </w:r>
      <w:proofErr w:type="spellStart"/>
      <w:r w:rsidR="00DA5090">
        <w:rPr>
          <w:szCs w:val="28"/>
        </w:rPr>
        <w:t>gia</w:t>
      </w:r>
      <w:proofErr w:type="spellEnd"/>
      <w:r w:rsidR="00DA5090" w:rsidRPr="00F8110D">
        <w:rPr>
          <w:szCs w:val="28"/>
        </w:rPr>
        <w:t xml:space="preserve"> </w:t>
      </w:r>
      <w:proofErr w:type="spellStart"/>
      <w:r w:rsidR="00DA5090" w:rsidRPr="00F8110D">
        <w:rPr>
          <w:szCs w:val="28"/>
        </w:rPr>
        <w:t>cũng</w:t>
      </w:r>
      <w:proofErr w:type="spellEnd"/>
      <w:r w:rsidR="00DA5090" w:rsidRPr="00F8110D">
        <w:rPr>
          <w:szCs w:val="28"/>
        </w:rPr>
        <w:t xml:space="preserve"> </w:t>
      </w:r>
      <w:proofErr w:type="spellStart"/>
      <w:r w:rsidR="00DA5090" w:rsidRPr="00F8110D">
        <w:rPr>
          <w:szCs w:val="28"/>
        </w:rPr>
        <w:t>là</w:t>
      </w:r>
      <w:proofErr w:type="spellEnd"/>
      <w:r w:rsidR="00DA5090" w:rsidRPr="00F8110D">
        <w:rPr>
          <w:szCs w:val="28"/>
        </w:rPr>
        <w:t xml:space="preserve"> </w:t>
      </w:r>
      <w:proofErr w:type="spellStart"/>
      <w:r w:rsidR="00DA5090" w:rsidRPr="00F8110D">
        <w:rPr>
          <w:szCs w:val="28"/>
        </w:rPr>
        <w:t>xuất</w:t>
      </w:r>
      <w:proofErr w:type="spellEnd"/>
      <w:r w:rsidR="00DA5090" w:rsidRPr="00F8110D">
        <w:rPr>
          <w:szCs w:val="28"/>
        </w:rPr>
        <w:t xml:space="preserve"> </w:t>
      </w:r>
      <w:proofErr w:type="spellStart"/>
      <w:r w:rsidR="00DA5090" w:rsidRPr="00F8110D">
        <w:rPr>
          <w:szCs w:val="28"/>
        </w:rPr>
        <w:t>bán</w:t>
      </w:r>
      <w:proofErr w:type="spellEnd"/>
      <w:r w:rsidR="00DA5090">
        <w:rPr>
          <w:szCs w:val="28"/>
        </w:rPr>
        <w:t xml:space="preserve"> </w:t>
      </w:r>
      <w:proofErr w:type="spellStart"/>
      <w:r w:rsidR="00DA5090">
        <w:rPr>
          <w:szCs w:val="28"/>
        </w:rPr>
        <w:t>nên</w:t>
      </w:r>
      <w:proofErr w:type="spellEnd"/>
      <w:r w:rsidR="00DA5090">
        <w:rPr>
          <w:szCs w:val="28"/>
        </w:rPr>
        <w:t xml:space="preserve"> </w:t>
      </w:r>
      <w:proofErr w:type="spellStart"/>
      <w:r w:rsidR="00DA5090">
        <w:rPr>
          <w:szCs w:val="28"/>
        </w:rPr>
        <w:t>cần</w:t>
      </w:r>
      <w:proofErr w:type="spellEnd"/>
      <w:r w:rsidR="00DA5090">
        <w:rPr>
          <w:szCs w:val="28"/>
        </w:rPr>
        <w:t xml:space="preserve"> </w:t>
      </w:r>
      <w:proofErr w:type="spellStart"/>
      <w:r w:rsidR="00DA5090">
        <w:rPr>
          <w:szCs w:val="28"/>
        </w:rPr>
        <w:t>nghiên</w:t>
      </w:r>
      <w:proofErr w:type="spellEnd"/>
      <w:r w:rsidR="00DA5090">
        <w:rPr>
          <w:szCs w:val="28"/>
        </w:rPr>
        <w:t xml:space="preserve"> </w:t>
      </w:r>
      <w:proofErr w:type="spellStart"/>
      <w:r w:rsidR="00DA5090">
        <w:rPr>
          <w:szCs w:val="28"/>
        </w:rPr>
        <w:t>cứu</w:t>
      </w:r>
      <w:proofErr w:type="spellEnd"/>
      <w:r w:rsidR="00DA5090">
        <w:rPr>
          <w:szCs w:val="28"/>
        </w:rPr>
        <w:t xml:space="preserve">, </w:t>
      </w:r>
      <w:proofErr w:type="spellStart"/>
      <w:r w:rsidR="00DA5090">
        <w:rPr>
          <w:szCs w:val="28"/>
        </w:rPr>
        <w:t>quy</w:t>
      </w:r>
      <w:proofErr w:type="spellEnd"/>
      <w:r w:rsidR="00DA5090">
        <w:rPr>
          <w:szCs w:val="28"/>
        </w:rPr>
        <w:t xml:space="preserve"> </w:t>
      </w:r>
      <w:proofErr w:type="spellStart"/>
      <w:r w:rsidR="00DA5090">
        <w:rPr>
          <w:szCs w:val="28"/>
        </w:rPr>
        <w:t>định</w:t>
      </w:r>
      <w:proofErr w:type="spellEnd"/>
      <w:r w:rsidR="00DA5090">
        <w:rPr>
          <w:szCs w:val="28"/>
        </w:rPr>
        <w:t xml:space="preserve"> </w:t>
      </w:r>
      <w:proofErr w:type="spellStart"/>
      <w:r w:rsidR="00DA5090">
        <w:rPr>
          <w:szCs w:val="28"/>
        </w:rPr>
        <w:t>lại</w:t>
      </w:r>
      <w:proofErr w:type="spellEnd"/>
      <w:r w:rsidR="00DA5090">
        <w:rPr>
          <w:szCs w:val="28"/>
        </w:rPr>
        <w:t xml:space="preserve"> </w:t>
      </w:r>
      <w:proofErr w:type="spellStart"/>
      <w:r w:rsidR="00DA5090">
        <w:rPr>
          <w:szCs w:val="28"/>
        </w:rPr>
        <w:t>đảm</w:t>
      </w:r>
      <w:proofErr w:type="spellEnd"/>
      <w:r w:rsidR="00DA5090">
        <w:rPr>
          <w:szCs w:val="28"/>
        </w:rPr>
        <w:t xml:space="preserve"> </w:t>
      </w:r>
      <w:proofErr w:type="spellStart"/>
      <w:r w:rsidR="00DA5090">
        <w:rPr>
          <w:szCs w:val="28"/>
        </w:rPr>
        <w:t>bảo</w:t>
      </w:r>
      <w:proofErr w:type="spellEnd"/>
      <w:r w:rsidR="00DA5090">
        <w:rPr>
          <w:szCs w:val="28"/>
        </w:rPr>
        <w:t xml:space="preserve"> </w:t>
      </w:r>
      <w:proofErr w:type="spellStart"/>
      <w:r w:rsidR="00DA5090">
        <w:rPr>
          <w:szCs w:val="28"/>
        </w:rPr>
        <w:t>thống</w:t>
      </w:r>
      <w:proofErr w:type="spellEnd"/>
      <w:r w:rsidR="00DA5090">
        <w:rPr>
          <w:szCs w:val="28"/>
        </w:rPr>
        <w:t xml:space="preserve"> </w:t>
      </w:r>
      <w:proofErr w:type="spellStart"/>
      <w:r w:rsidR="00DA5090">
        <w:rPr>
          <w:szCs w:val="28"/>
        </w:rPr>
        <w:t>nhất</w:t>
      </w:r>
      <w:proofErr w:type="spellEnd"/>
      <w:r w:rsidR="00DA5090">
        <w:rPr>
          <w:szCs w:val="28"/>
        </w:rPr>
        <w:t>.</w:t>
      </w:r>
    </w:p>
    <w:p w14:paraId="294FE803" w14:textId="16FBFC59" w:rsidR="00D71160" w:rsidRPr="00D112E8" w:rsidRDefault="00CA71FF" w:rsidP="00456EC8">
      <w:pPr>
        <w:spacing w:line="360" w:lineRule="exact"/>
        <w:ind w:firstLine="709"/>
        <w:jc w:val="both"/>
        <w:rPr>
          <w:szCs w:val="28"/>
        </w:rPr>
      </w:pPr>
      <w:proofErr w:type="spellStart"/>
      <w:r>
        <w:rPr>
          <w:szCs w:val="28"/>
        </w:rPr>
        <w:t>Luật</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năm</w:t>
      </w:r>
      <w:proofErr w:type="spellEnd"/>
      <w:r>
        <w:rPr>
          <w:szCs w:val="28"/>
        </w:rPr>
        <w:t xml:space="preserve"> 2025 </w:t>
      </w:r>
      <w:proofErr w:type="spellStart"/>
      <w:r>
        <w:rPr>
          <w:szCs w:val="28"/>
        </w:rPr>
        <w:t>đã</w:t>
      </w:r>
      <w:proofErr w:type="spellEnd"/>
      <w:r>
        <w:rPr>
          <w:szCs w:val="28"/>
        </w:rPr>
        <w:t xml:space="preserve"> </w:t>
      </w:r>
      <w:proofErr w:type="spellStart"/>
      <w:r>
        <w:rPr>
          <w:szCs w:val="28"/>
        </w:rPr>
        <w:t>có</w:t>
      </w:r>
      <w:proofErr w:type="spellEnd"/>
      <w:r>
        <w:rPr>
          <w:szCs w:val="28"/>
        </w:rPr>
        <w:t xml:space="preserve"> </w:t>
      </w:r>
      <w:proofErr w:type="spellStart"/>
      <w:r>
        <w:rPr>
          <w:szCs w:val="28"/>
        </w:rPr>
        <w:t>những</w:t>
      </w:r>
      <w:proofErr w:type="spellEnd"/>
      <w:r>
        <w:rPr>
          <w:szCs w:val="28"/>
        </w:rPr>
        <w:t xml:space="preserve"> </w:t>
      </w:r>
      <w:proofErr w:type="spellStart"/>
      <w:r>
        <w:rPr>
          <w:szCs w:val="28"/>
        </w:rPr>
        <w:t>thay</w:t>
      </w:r>
      <w:proofErr w:type="spellEnd"/>
      <w:r>
        <w:rPr>
          <w:szCs w:val="28"/>
        </w:rPr>
        <w:t xml:space="preserve"> </w:t>
      </w:r>
      <w:proofErr w:type="spellStart"/>
      <w:r>
        <w:rPr>
          <w:szCs w:val="28"/>
        </w:rPr>
        <w:t>đổi</w:t>
      </w:r>
      <w:proofErr w:type="spellEnd"/>
      <w:r>
        <w:rPr>
          <w:szCs w:val="28"/>
        </w:rPr>
        <w:t xml:space="preserve"> </w:t>
      </w:r>
      <w:proofErr w:type="spellStart"/>
      <w:r>
        <w:rPr>
          <w:szCs w:val="28"/>
        </w:rPr>
        <w:t>cơ</w:t>
      </w:r>
      <w:proofErr w:type="spellEnd"/>
      <w:r>
        <w:rPr>
          <w:szCs w:val="28"/>
        </w:rPr>
        <w:t xml:space="preserve"> </w:t>
      </w:r>
      <w:proofErr w:type="spellStart"/>
      <w:r>
        <w:rPr>
          <w:szCs w:val="28"/>
        </w:rPr>
        <w:t>bản</w:t>
      </w:r>
      <w:proofErr w:type="spellEnd"/>
      <w:r>
        <w:rPr>
          <w:szCs w:val="28"/>
        </w:rPr>
        <w:t xml:space="preserve"> </w:t>
      </w:r>
      <w:proofErr w:type="spellStart"/>
      <w:r>
        <w:rPr>
          <w:szCs w:val="28"/>
        </w:rPr>
        <w:t>về</w:t>
      </w:r>
      <w:proofErr w:type="spellEnd"/>
      <w:r>
        <w:rPr>
          <w:szCs w:val="28"/>
        </w:rPr>
        <w:t xml:space="preserve"> </w:t>
      </w:r>
      <w:proofErr w:type="spellStart"/>
      <w:r>
        <w:rPr>
          <w:szCs w:val="28"/>
        </w:rPr>
        <w:t>thẩm</w:t>
      </w:r>
      <w:proofErr w:type="spellEnd"/>
      <w:r>
        <w:rPr>
          <w:szCs w:val="28"/>
        </w:rPr>
        <w:t xml:space="preserve"> </w:t>
      </w:r>
      <w:proofErr w:type="spellStart"/>
      <w:r>
        <w:rPr>
          <w:szCs w:val="28"/>
        </w:rPr>
        <w:t>quyền</w:t>
      </w:r>
      <w:proofErr w:type="spellEnd"/>
      <w:r>
        <w:rPr>
          <w:szCs w:val="28"/>
        </w:rPr>
        <w:t xml:space="preserve"> </w:t>
      </w:r>
      <w:proofErr w:type="spellStart"/>
      <w:r>
        <w:rPr>
          <w:szCs w:val="28"/>
        </w:rPr>
        <w:t>quyết</w:t>
      </w:r>
      <w:proofErr w:type="spellEnd"/>
      <w:r>
        <w:rPr>
          <w:szCs w:val="28"/>
        </w:rPr>
        <w:t xml:space="preserve"> </w:t>
      </w:r>
      <w:proofErr w:type="spellStart"/>
      <w:r>
        <w:rPr>
          <w:szCs w:val="28"/>
        </w:rPr>
        <w:t>định</w:t>
      </w:r>
      <w:proofErr w:type="spellEnd"/>
      <w:r>
        <w:rPr>
          <w:szCs w:val="28"/>
        </w:rPr>
        <w:t xml:space="preserve"> </w:t>
      </w:r>
      <w:proofErr w:type="spellStart"/>
      <w:r>
        <w:rPr>
          <w:szCs w:val="28"/>
        </w:rPr>
        <w:t>nhập</w:t>
      </w:r>
      <w:proofErr w:type="spellEnd"/>
      <w:r>
        <w:rPr>
          <w:szCs w:val="28"/>
        </w:rPr>
        <w:t xml:space="preserve">, </w:t>
      </w:r>
      <w:proofErr w:type="spellStart"/>
      <w:r>
        <w:rPr>
          <w:szCs w:val="28"/>
        </w:rPr>
        <w:t>xuất</w:t>
      </w:r>
      <w:proofErr w:type="spellEnd"/>
      <w:r>
        <w:rPr>
          <w:szCs w:val="28"/>
        </w:rPr>
        <w:t xml:space="preserve"> </w:t>
      </w:r>
      <w:proofErr w:type="spellStart"/>
      <w:r>
        <w:rPr>
          <w:szCs w:val="28"/>
        </w:rPr>
        <w:t>hàng</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Đồng</w:t>
      </w:r>
      <w:proofErr w:type="spellEnd"/>
      <w:r>
        <w:rPr>
          <w:szCs w:val="28"/>
        </w:rPr>
        <w:t xml:space="preserve"> </w:t>
      </w:r>
      <w:proofErr w:type="spellStart"/>
      <w:r>
        <w:rPr>
          <w:szCs w:val="28"/>
        </w:rPr>
        <w:t>thời</w:t>
      </w:r>
      <w:proofErr w:type="spellEnd"/>
      <w:r>
        <w:rPr>
          <w:szCs w:val="28"/>
        </w:rPr>
        <w:t xml:space="preserve">, </w:t>
      </w:r>
      <w:proofErr w:type="spellStart"/>
      <w:r>
        <w:rPr>
          <w:szCs w:val="28"/>
        </w:rPr>
        <w:t>Luật</w:t>
      </w:r>
      <w:proofErr w:type="spellEnd"/>
      <w:r>
        <w:rPr>
          <w:szCs w:val="28"/>
        </w:rPr>
        <w:t xml:space="preserve"> </w:t>
      </w:r>
      <w:proofErr w:type="spellStart"/>
      <w:r>
        <w:rPr>
          <w:szCs w:val="28"/>
        </w:rPr>
        <w:t>chỉ</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mang</w:t>
      </w:r>
      <w:proofErr w:type="spellEnd"/>
      <w:r>
        <w:rPr>
          <w:szCs w:val="28"/>
        </w:rPr>
        <w:t xml:space="preserve"> </w:t>
      </w:r>
      <w:proofErr w:type="spellStart"/>
      <w:r>
        <w:rPr>
          <w:szCs w:val="28"/>
        </w:rPr>
        <w:t>tính</w:t>
      </w:r>
      <w:proofErr w:type="spellEnd"/>
      <w:r>
        <w:rPr>
          <w:szCs w:val="28"/>
        </w:rPr>
        <w:t xml:space="preserve"> </w:t>
      </w:r>
      <w:proofErr w:type="spellStart"/>
      <w:r>
        <w:rPr>
          <w:szCs w:val="28"/>
        </w:rPr>
        <w:t>nguyên</w:t>
      </w:r>
      <w:proofErr w:type="spellEnd"/>
      <w:r>
        <w:rPr>
          <w:szCs w:val="28"/>
        </w:rPr>
        <w:t xml:space="preserve"> </w:t>
      </w:r>
      <w:proofErr w:type="spellStart"/>
      <w:r>
        <w:rPr>
          <w:szCs w:val="28"/>
        </w:rPr>
        <w:t>tắc</w:t>
      </w:r>
      <w:proofErr w:type="spellEnd"/>
      <w:r>
        <w:rPr>
          <w:szCs w:val="28"/>
        </w:rPr>
        <w:t xml:space="preserve"> </w:t>
      </w:r>
      <w:proofErr w:type="spellStart"/>
      <w:r>
        <w:rPr>
          <w:szCs w:val="28"/>
        </w:rPr>
        <w:t>và</w:t>
      </w:r>
      <w:proofErr w:type="spellEnd"/>
      <w:r>
        <w:rPr>
          <w:szCs w:val="28"/>
        </w:rPr>
        <w:t xml:space="preserve"> </w:t>
      </w:r>
      <w:proofErr w:type="spellStart"/>
      <w:r>
        <w:rPr>
          <w:szCs w:val="28"/>
        </w:rPr>
        <w:t>giao</w:t>
      </w:r>
      <w:proofErr w:type="spellEnd"/>
      <w:r>
        <w:rPr>
          <w:szCs w:val="28"/>
        </w:rPr>
        <w:t xml:space="preserve"> </w:t>
      </w:r>
      <w:proofErr w:type="spellStart"/>
      <w:r>
        <w:rPr>
          <w:szCs w:val="28"/>
        </w:rPr>
        <w:t>Chính</w:t>
      </w:r>
      <w:proofErr w:type="spellEnd"/>
      <w:r>
        <w:rPr>
          <w:szCs w:val="28"/>
        </w:rPr>
        <w:t xml:space="preserve"> </w:t>
      </w:r>
      <w:proofErr w:type="spellStart"/>
      <w:r>
        <w:rPr>
          <w:szCs w:val="28"/>
        </w:rPr>
        <w:t>phủ</w:t>
      </w:r>
      <w:proofErr w:type="spellEnd"/>
      <w:r>
        <w:rPr>
          <w:szCs w:val="28"/>
        </w:rPr>
        <w:t xml:space="preserve"> </w:t>
      </w:r>
      <w:proofErr w:type="spellStart"/>
      <w:r>
        <w:rPr>
          <w:szCs w:val="28"/>
        </w:rPr>
        <w:t>hướng</w:t>
      </w:r>
      <w:proofErr w:type="spellEnd"/>
      <w:r>
        <w:rPr>
          <w:szCs w:val="28"/>
        </w:rPr>
        <w:t xml:space="preserve"> </w:t>
      </w:r>
      <w:proofErr w:type="spellStart"/>
      <w:r>
        <w:rPr>
          <w:szCs w:val="28"/>
        </w:rPr>
        <w:t>dẫn</w:t>
      </w:r>
      <w:proofErr w:type="spellEnd"/>
      <w:r>
        <w:rPr>
          <w:szCs w:val="28"/>
        </w:rPr>
        <w:t xml:space="preserve"> chi </w:t>
      </w:r>
      <w:proofErr w:type="spellStart"/>
      <w:r>
        <w:rPr>
          <w:szCs w:val="28"/>
        </w:rPr>
        <w:t>tiết</w:t>
      </w:r>
      <w:proofErr w:type="spellEnd"/>
      <w:r>
        <w:rPr>
          <w:szCs w:val="28"/>
        </w:rPr>
        <w:t xml:space="preserve">. </w:t>
      </w:r>
      <w:proofErr w:type="spellStart"/>
      <w:r>
        <w:rPr>
          <w:szCs w:val="28"/>
        </w:rPr>
        <w:t>Vì</w:t>
      </w:r>
      <w:proofErr w:type="spellEnd"/>
      <w:r>
        <w:rPr>
          <w:szCs w:val="28"/>
        </w:rPr>
        <w:t xml:space="preserve"> </w:t>
      </w:r>
      <w:proofErr w:type="spellStart"/>
      <w:r>
        <w:rPr>
          <w:szCs w:val="28"/>
        </w:rPr>
        <w:t>vậy</w:t>
      </w:r>
      <w:proofErr w:type="spellEnd"/>
      <w:r>
        <w:rPr>
          <w:szCs w:val="28"/>
        </w:rPr>
        <w:t xml:space="preserve">, </w:t>
      </w:r>
      <w:proofErr w:type="spellStart"/>
      <w:r>
        <w:rPr>
          <w:szCs w:val="28"/>
        </w:rPr>
        <w:t>Nghị</w:t>
      </w:r>
      <w:proofErr w:type="spellEnd"/>
      <w:r>
        <w:rPr>
          <w:szCs w:val="28"/>
        </w:rPr>
        <w:t xml:space="preserve"> </w:t>
      </w:r>
      <w:proofErr w:type="spellStart"/>
      <w:r>
        <w:rPr>
          <w:szCs w:val="28"/>
        </w:rPr>
        <w:t>định</w:t>
      </w:r>
      <w:proofErr w:type="spellEnd"/>
      <w:r>
        <w:rPr>
          <w:szCs w:val="28"/>
        </w:rPr>
        <w:t xml:space="preserve"> </w:t>
      </w:r>
      <w:proofErr w:type="spellStart"/>
      <w:r>
        <w:rPr>
          <w:szCs w:val="28"/>
        </w:rPr>
        <w:t>hướng</w:t>
      </w:r>
      <w:proofErr w:type="spellEnd"/>
      <w:r>
        <w:rPr>
          <w:szCs w:val="28"/>
        </w:rPr>
        <w:t xml:space="preserve"> </w:t>
      </w:r>
      <w:proofErr w:type="spellStart"/>
      <w:r>
        <w:rPr>
          <w:szCs w:val="28"/>
        </w:rPr>
        <w:t>dẫn</w:t>
      </w:r>
      <w:proofErr w:type="spellEnd"/>
      <w:r>
        <w:rPr>
          <w:szCs w:val="28"/>
        </w:rPr>
        <w:t xml:space="preserve"> </w:t>
      </w:r>
      <w:proofErr w:type="spellStart"/>
      <w:r>
        <w:rPr>
          <w:szCs w:val="28"/>
        </w:rPr>
        <w:t>thi</w:t>
      </w:r>
      <w:proofErr w:type="spellEnd"/>
      <w:r>
        <w:rPr>
          <w:szCs w:val="28"/>
        </w:rPr>
        <w:t xml:space="preserve"> </w:t>
      </w:r>
      <w:proofErr w:type="spellStart"/>
      <w:r>
        <w:rPr>
          <w:szCs w:val="28"/>
        </w:rPr>
        <w:t>hành</w:t>
      </w:r>
      <w:proofErr w:type="spellEnd"/>
      <w:r>
        <w:rPr>
          <w:szCs w:val="28"/>
        </w:rPr>
        <w:t xml:space="preserve"> </w:t>
      </w:r>
      <w:proofErr w:type="spellStart"/>
      <w:r>
        <w:rPr>
          <w:szCs w:val="28"/>
        </w:rPr>
        <w:t>Luật</w:t>
      </w:r>
      <w:proofErr w:type="spellEnd"/>
      <w:r>
        <w:rPr>
          <w:szCs w:val="28"/>
        </w:rPr>
        <w:t xml:space="preserve"> </w:t>
      </w:r>
      <w:proofErr w:type="spellStart"/>
      <w:r>
        <w:rPr>
          <w:szCs w:val="28"/>
        </w:rPr>
        <w:t>cần</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sidR="00DA5090">
        <w:rPr>
          <w:szCs w:val="28"/>
        </w:rPr>
        <w:t xml:space="preserve"> </w:t>
      </w:r>
      <w:proofErr w:type="spellStart"/>
      <w:r w:rsidR="00DA5090">
        <w:rPr>
          <w:szCs w:val="28"/>
        </w:rPr>
        <w:t>đầy</w:t>
      </w:r>
      <w:proofErr w:type="spellEnd"/>
      <w:r w:rsidR="00DA5090">
        <w:rPr>
          <w:szCs w:val="28"/>
        </w:rPr>
        <w:t xml:space="preserve"> </w:t>
      </w:r>
      <w:proofErr w:type="spellStart"/>
      <w:r w:rsidR="00DA5090">
        <w:rPr>
          <w:szCs w:val="28"/>
        </w:rPr>
        <w:t>đủ</w:t>
      </w:r>
      <w:proofErr w:type="spellEnd"/>
      <w:r>
        <w:rPr>
          <w:szCs w:val="28"/>
        </w:rPr>
        <w:t xml:space="preserve"> </w:t>
      </w:r>
      <w:proofErr w:type="spellStart"/>
      <w:r>
        <w:rPr>
          <w:szCs w:val="28"/>
        </w:rPr>
        <w:t>về</w:t>
      </w:r>
      <w:proofErr w:type="spellEnd"/>
      <w:r>
        <w:rPr>
          <w:szCs w:val="28"/>
        </w:rPr>
        <w:t xml:space="preserve"> </w:t>
      </w:r>
      <w:proofErr w:type="spellStart"/>
      <w:r>
        <w:rPr>
          <w:szCs w:val="28"/>
        </w:rPr>
        <w:t>trình</w:t>
      </w:r>
      <w:proofErr w:type="spellEnd"/>
      <w:r>
        <w:rPr>
          <w:szCs w:val="28"/>
        </w:rPr>
        <w:t xml:space="preserve"> </w:t>
      </w:r>
      <w:proofErr w:type="spellStart"/>
      <w:r>
        <w:rPr>
          <w:szCs w:val="28"/>
        </w:rPr>
        <w:t>tự</w:t>
      </w:r>
      <w:proofErr w:type="spellEnd"/>
      <w:r>
        <w:rPr>
          <w:szCs w:val="28"/>
        </w:rPr>
        <w:t xml:space="preserve">, </w:t>
      </w:r>
      <w:proofErr w:type="spellStart"/>
      <w:r>
        <w:rPr>
          <w:szCs w:val="28"/>
        </w:rPr>
        <w:t>thủ</w:t>
      </w:r>
      <w:proofErr w:type="spellEnd"/>
      <w:r>
        <w:rPr>
          <w:szCs w:val="28"/>
        </w:rPr>
        <w:t xml:space="preserve"> </w:t>
      </w:r>
      <w:proofErr w:type="spellStart"/>
      <w:r>
        <w:rPr>
          <w:szCs w:val="28"/>
        </w:rPr>
        <w:t>tục</w:t>
      </w:r>
      <w:proofErr w:type="spellEnd"/>
      <w:r>
        <w:rPr>
          <w:szCs w:val="28"/>
        </w:rPr>
        <w:t xml:space="preserve"> </w:t>
      </w:r>
      <w:proofErr w:type="spellStart"/>
      <w:r>
        <w:rPr>
          <w:szCs w:val="28"/>
        </w:rPr>
        <w:t>nhập</w:t>
      </w:r>
      <w:proofErr w:type="spellEnd"/>
      <w:r>
        <w:rPr>
          <w:szCs w:val="28"/>
        </w:rPr>
        <w:t xml:space="preserve">, </w:t>
      </w:r>
      <w:proofErr w:type="spellStart"/>
      <w:r>
        <w:rPr>
          <w:szCs w:val="28"/>
        </w:rPr>
        <w:t>xuất</w:t>
      </w:r>
      <w:proofErr w:type="spellEnd"/>
      <w:r>
        <w:rPr>
          <w:szCs w:val="28"/>
        </w:rPr>
        <w:t xml:space="preserve"> </w:t>
      </w:r>
      <w:proofErr w:type="spellStart"/>
      <w:r>
        <w:rPr>
          <w:szCs w:val="28"/>
        </w:rPr>
        <w:t>hàng</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sidR="00DA5090">
        <w:rPr>
          <w:szCs w:val="28"/>
        </w:rPr>
        <w:t xml:space="preserve"> </w:t>
      </w:r>
      <w:proofErr w:type="spellStart"/>
      <w:r w:rsidR="00DA5090">
        <w:rPr>
          <w:szCs w:val="28"/>
        </w:rPr>
        <w:t>đối</w:t>
      </w:r>
      <w:proofErr w:type="spellEnd"/>
      <w:r w:rsidR="00DA5090">
        <w:rPr>
          <w:szCs w:val="28"/>
        </w:rPr>
        <w:t xml:space="preserve"> </w:t>
      </w:r>
      <w:proofErr w:type="spellStart"/>
      <w:r w:rsidR="00DA5090">
        <w:rPr>
          <w:szCs w:val="28"/>
        </w:rPr>
        <w:t>với</w:t>
      </w:r>
      <w:proofErr w:type="spellEnd"/>
      <w:r w:rsidR="00DA5090">
        <w:rPr>
          <w:szCs w:val="28"/>
        </w:rPr>
        <w:t xml:space="preserve"> </w:t>
      </w:r>
      <w:proofErr w:type="spellStart"/>
      <w:r w:rsidR="00DA5090">
        <w:rPr>
          <w:szCs w:val="28"/>
        </w:rPr>
        <w:t>từng</w:t>
      </w:r>
      <w:proofErr w:type="spellEnd"/>
      <w:r w:rsidR="00DA5090">
        <w:rPr>
          <w:szCs w:val="28"/>
        </w:rPr>
        <w:t xml:space="preserve"> </w:t>
      </w:r>
      <w:proofErr w:type="spellStart"/>
      <w:r w:rsidR="00DA5090">
        <w:rPr>
          <w:szCs w:val="28"/>
        </w:rPr>
        <w:t>tình</w:t>
      </w:r>
      <w:proofErr w:type="spellEnd"/>
      <w:r w:rsidR="00DA5090">
        <w:rPr>
          <w:szCs w:val="28"/>
        </w:rPr>
        <w:t xml:space="preserve"> </w:t>
      </w:r>
      <w:proofErr w:type="spellStart"/>
      <w:r w:rsidR="00DA5090">
        <w:rPr>
          <w:szCs w:val="28"/>
        </w:rPr>
        <w:t>huống</w:t>
      </w:r>
      <w:proofErr w:type="spellEnd"/>
      <w:r w:rsidR="00DA5090">
        <w:rPr>
          <w:szCs w:val="28"/>
        </w:rPr>
        <w:t xml:space="preserve"> </w:t>
      </w:r>
      <w:proofErr w:type="spellStart"/>
      <w:r w:rsidR="00DA5090">
        <w:rPr>
          <w:szCs w:val="28"/>
        </w:rPr>
        <w:t>nhập</w:t>
      </w:r>
      <w:proofErr w:type="spellEnd"/>
      <w:r w:rsidR="00DA5090">
        <w:rPr>
          <w:szCs w:val="28"/>
        </w:rPr>
        <w:t xml:space="preserve">, </w:t>
      </w:r>
      <w:proofErr w:type="spellStart"/>
      <w:r w:rsidR="00DA5090">
        <w:rPr>
          <w:szCs w:val="28"/>
        </w:rPr>
        <w:t>xuất</w:t>
      </w:r>
      <w:proofErr w:type="spellEnd"/>
      <w:r w:rsidR="00DA5090">
        <w:rPr>
          <w:szCs w:val="28"/>
        </w:rPr>
        <w:t xml:space="preserve"> </w:t>
      </w:r>
      <w:proofErr w:type="spellStart"/>
      <w:r w:rsidR="00DA5090">
        <w:rPr>
          <w:szCs w:val="28"/>
        </w:rPr>
        <w:t>cụ</w:t>
      </w:r>
      <w:proofErr w:type="spellEnd"/>
      <w:r w:rsidR="00DA5090">
        <w:rPr>
          <w:szCs w:val="28"/>
        </w:rPr>
        <w:t xml:space="preserve"> </w:t>
      </w:r>
      <w:proofErr w:type="spellStart"/>
      <w:r w:rsidR="00DA5090">
        <w:rPr>
          <w:szCs w:val="28"/>
        </w:rPr>
        <w:t>thể</w:t>
      </w:r>
      <w:proofErr w:type="spellEnd"/>
      <w:r w:rsidR="00DA5090">
        <w:rPr>
          <w:szCs w:val="28"/>
        </w:rPr>
        <w:t>.</w:t>
      </w:r>
    </w:p>
    <w:p w14:paraId="1B67D8AE" w14:textId="756BA062" w:rsidR="005517AC" w:rsidRPr="00F8110D" w:rsidRDefault="00E84D36" w:rsidP="00456EC8">
      <w:pPr>
        <w:spacing w:line="360" w:lineRule="exact"/>
        <w:ind w:firstLine="709"/>
        <w:jc w:val="both"/>
        <w:rPr>
          <w:i/>
          <w:szCs w:val="28"/>
        </w:rPr>
      </w:pPr>
      <w:r w:rsidRPr="00D112E8">
        <w:rPr>
          <w:szCs w:val="28"/>
        </w:rPr>
        <w:t xml:space="preserve">Quy </w:t>
      </w:r>
      <w:proofErr w:type="spellStart"/>
      <w:r w:rsidRPr="00D112E8">
        <w:rPr>
          <w:szCs w:val="28"/>
        </w:rPr>
        <w:t>định</w:t>
      </w:r>
      <w:proofErr w:type="spellEnd"/>
      <w:r w:rsidRPr="00D112E8">
        <w:rPr>
          <w:szCs w:val="28"/>
        </w:rPr>
        <w:t xml:space="preserve"> </w:t>
      </w:r>
      <w:proofErr w:type="spellStart"/>
      <w:r w:rsidRPr="00D112E8">
        <w:rPr>
          <w:szCs w:val="28"/>
        </w:rPr>
        <w:t>về</w:t>
      </w:r>
      <w:proofErr w:type="spellEnd"/>
      <w:r w:rsidRPr="00D112E8">
        <w:rPr>
          <w:szCs w:val="28"/>
        </w:rPr>
        <w:t xml:space="preserve"> </w:t>
      </w:r>
      <w:proofErr w:type="spellStart"/>
      <w:r w:rsidRPr="00D112E8">
        <w:rPr>
          <w:szCs w:val="28"/>
        </w:rPr>
        <w:t>xử</w:t>
      </w:r>
      <w:proofErr w:type="spellEnd"/>
      <w:r w:rsidRPr="00D112E8">
        <w:rPr>
          <w:szCs w:val="28"/>
        </w:rPr>
        <w:t xml:space="preserve"> </w:t>
      </w:r>
      <w:proofErr w:type="spellStart"/>
      <w:r w:rsidRPr="00D112E8">
        <w:rPr>
          <w:szCs w:val="28"/>
        </w:rPr>
        <w:t>lý</w:t>
      </w:r>
      <w:proofErr w:type="spellEnd"/>
      <w:r w:rsidRPr="00D112E8">
        <w:rPr>
          <w:szCs w:val="28"/>
        </w:rPr>
        <w:t xml:space="preserve"> </w:t>
      </w:r>
      <w:proofErr w:type="spellStart"/>
      <w:r w:rsidRPr="00D112E8">
        <w:rPr>
          <w:szCs w:val="28"/>
        </w:rPr>
        <w:t>hàng</w:t>
      </w:r>
      <w:proofErr w:type="spellEnd"/>
      <w:r w:rsidRPr="00D112E8">
        <w:rPr>
          <w:szCs w:val="28"/>
        </w:rPr>
        <w:t xml:space="preserve"> DTQG hao </w:t>
      </w:r>
      <w:proofErr w:type="spellStart"/>
      <w:r w:rsidRPr="00D112E8">
        <w:rPr>
          <w:szCs w:val="28"/>
        </w:rPr>
        <w:t>hụt</w:t>
      </w:r>
      <w:proofErr w:type="spellEnd"/>
      <w:r w:rsidRPr="00D112E8">
        <w:rPr>
          <w:szCs w:val="28"/>
        </w:rPr>
        <w:t xml:space="preserve"> </w:t>
      </w:r>
      <w:proofErr w:type="spellStart"/>
      <w:r w:rsidRPr="00D112E8">
        <w:rPr>
          <w:szCs w:val="28"/>
        </w:rPr>
        <w:t>chưa</w:t>
      </w:r>
      <w:proofErr w:type="spellEnd"/>
      <w:r w:rsidRPr="00D112E8">
        <w:rPr>
          <w:szCs w:val="28"/>
        </w:rPr>
        <w:t xml:space="preserve"> </w:t>
      </w:r>
      <w:proofErr w:type="spellStart"/>
      <w:r w:rsidRPr="00D112E8">
        <w:rPr>
          <w:szCs w:val="28"/>
        </w:rPr>
        <w:t>đầy</w:t>
      </w:r>
      <w:proofErr w:type="spellEnd"/>
      <w:r w:rsidRPr="00D112E8">
        <w:rPr>
          <w:szCs w:val="28"/>
        </w:rPr>
        <w:t xml:space="preserve"> </w:t>
      </w:r>
      <w:proofErr w:type="spellStart"/>
      <w:r w:rsidRPr="00D112E8">
        <w:rPr>
          <w:szCs w:val="28"/>
        </w:rPr>
        <w:t>đủ</w:t>
      </w:r>
      <w:proofErr w:type="spellEnd"/>
      <w:r w:rsidR="00EB2922" w:rsidRPr="00D112E8">
        <w:rPr>
          <w:szCs w:val="28"/>
        </w:rPr>
        <w:t xml:space="preserve">: </w:t>
      </w:r>
      <w:proofErr w:type="spellStart"/>
      <w:r w:rsidRPr="00F8110D">
        <w:rPr>
          <w:szCs w:val="28"/>
        </w:rPr>
        <w:t>Thực</w:t>
      </w:r>
      <w:proofErr w:type="spellEnd"/>
      <w:r w:rsidRPr="00F8110D">
        <w:rPr>
          <w:szCs w:val="28"/>
        </w:rPr>
        <w:t xml:space="preserve"> </w:t>
      </w:r>
      <w:proofErr w:type="spellStart"/>
      <w:r w:rsidRPr="00F8110D">
        <w:rPr>
          <w:szCs w:val="28"/>
        </w:rPr>
        <w:t>tế</w:t>
      </w:r>
      <w:proofErr w:type="spellEnd"/>
      <w:r w:rsidRPr="00F8110D">
        <w:rPr>
          <w:szCs w:val="28"/>
        </w:rPr>
        <w:t xml:space="preserve"> </w:t>
      </w:r>
      <w:proofErr w:type="spellStart"/>
      <w:r w:rsidRPr="00F8110D">
        <w:rPr>
          <w:szCs w:val="28"/>
        </w:rPr>
        <w:t>có</w:t>
      </w:r>
      <w:proofErr w:type="spellEnd"/>
      <w:r w:rsidRPr="00F8110D">
        <w:rPr>
          <w:szCs w:val="28"/>
        </w:rPr>
        <w:t xml:space="preserve"> </w:t>
      </w:r>
      <w:proofErr w:type="spellStart"/>
      <w:r w:rsidRPr="00F8110D">
        <w:rPr>
          <w:szCs w:val="28"/>
        </w:rPr>
        <w:t>tình</w:t>
      </w:r>
      <w:proofErr w:type="spellEnd"/>
      <w:r w:rsidRPr="00F8110D">
        <w:rPr>
          <w:szCs w:val="28"/>
        </w:rPr>
        <w:t xml:space="preserve"> </w:t>
      </w:r>
      <w:proofErr w:type="spellStart"/>
      <w:r w:rsidRPr="00F8110D">
        <w:rPr>
          <w:szCs w:val="28"/>
        </w:rPr>
        <w:t>trạng</w:t>
      </w:r>
      <w:proofErr w:type="spellEnd"/>
      <w:r w:rsidRPr="00F8110D">
        <w:rPr>
          <w:szCs w:val="28"/>
        </w:rPr>
        <w:t xml:space="preserve"> hao </w:t>
      </w:r>
      <w:proofErr w:type="spellStart"/>
      <w:r w:rsidRPr="00F8110D">
        <w:rPr>
          <w:szCs w:val="28"/>
        </w:rPr>
        <w:t>hụt</w:t>
      </w:r>
      <w:proofErr w:type="spellEnd"/>
      <w:r w:rsidRPr="00F8110D">
        <w:rPr>
          <w:szCs w:val="28"/>
        </w:rPr>
        <w:t xml:space="preserve"> </w:t>
      </w:r>
      <w:proofErr w:type="spellStart"/>
      <w:r w:rsidRPr="00F8110D">
        <w:rPr>
          <w:szCs w:val="28"/>
        </w:rPr>
        <w:t>hàng</w:t>
      </w:r>
      <w:proofErr w:type="spellEnd"/>
      <w:r w:rsidRPr="00F8110D">
        <w:rPr>
          <w:szCs w:val="28"/>
        </w:rPr>
        <w:t xml:space="preserve"> DTQG do </w:t>
      </w:r>
      <w:proofErr w:type="spellStart"/>
      <w:r w:rsidRPr="00F8110D">
        <w:rPr>
          <w:szCs w:val="28"/>
        </w:rPr>
        <w:t>quá</w:t>
      </w:r>
      <w:proofErr w:type="spellEnd"/>
      <w:r w:rsidRPr="00F8110D">
        <w:rPr>
          <w:szCs w:val="28"/>
        </w:rPr>
        <w:t xml:space="preserve"> </w:t>
      </w:r>
      <w:proofErr w:type="spellStart"/>
      <w:r w:rsidRPr="00F8110D">
        <w:rPr>
          <w:szCs w:val="28"/>
        </w:rPr>
        <w:t>trình</w:t>
      </w:r>
      <w:proofErr w:type="spellEnd"/>
      <w:r w:rsidRPr="00F8110D">
        <w:rPr>
          <w:szCs w:val="28"/>
        </w:rPr>
        <w:t xml:space="preserve"> </w:t>
      </w:r>
      <w:proofErr w:type="spellStart"/>
      <w:r w:rsidRPr="00F8110D">
        <w:rPr>
          <w:szCs w:val="28"/>
        </w:rPr>
        <w:t>lấy</w:t>
      </w:r>
      <w:proofErr w:type="spellEnd"/>
      <w:r w:rsidRPr="00F8110D">
        <w:rPr>
          <w:szCs w:val="28"/>
        </w:rPr>
        <w:t xml:space="preserve"> </w:t>
      </w:r>
      <w:proofErr w:type="spellStart"/>
      <w:r w:rsidRPr="00F8110D">
        <w:rPr>
          <w:szCs w:val="28"/>
        </w:rPr>
        <w:t>mẫu</w:t>
      </w:r>
      <w:proofErr w:type="spellEnd"/>
      <w:r w:rsidRPr="00F8110D">
        <w:rPr>
          <w:szCs w:val="28"/>
        </w:rPr>
        <w:t xml:space="preserve"> </w:t>
      </w:r>
      <w:proofErr w:type="spellStart"/>
      <w:r w:rsidRPr="00F8110D">
        <w:rPr>
          <w:szCs w:val="28"/>
        </w:rPr>
        <w:t>kiểm</w:t>
      </w:r>
      <w:proofErr w:type="spellEnd"/>
      <w:r w:rsidRPr="00F8110D">
        <w:rPr>
          <w:szCs w:val="28"/>
        </w:rPr>
        <w:t xml:space="preserve"> </w:t>
      </w:r>
      <w:proofErr w:type="spellStart"/>
      <w:r w:rsidRPr="00F8110D">
        <w:rPr>
          <w:szCs w:val="28"/>
        </w:rPr>
        <w:t>tra</w:t>
      </w:r>
      <w:proofErr w:type="spellEnd"/>
      <w:r w:rsidRPr="00F8110D">
        <w:rPr>
          <w:szCs w:val="28"/>
        </w:rPr>
        <w:t xml:space="preserve"> </w:t>
      </w:r>
      <w:proofErr w:type="spellStart"/>
      <w:r w:rsidRPr="00F8110D">
        <w:rPr>
          <w:szCs w:val="28"/>
        </w:rPr>
        <w:t>chất</w:t>
      </w:r>
      <w:proofErr w:type="spellEnd"/>
      <w:r w:rsidRPr="00F8110D">
        <w:rPr>
          <w:szCs w:val="28"/>
        </w:rPr>
        <w:t xml:space="preserve"> </w:t>
      </w:r>
      <w:proofErr w:type="spellStart"/>
      <w:r w:rsidRPr="00F8110D">
        <w:rPr>
          <w:szCs w:val="28"/>
        </w:rPr>
        <w:t>lượng</w:t>
      </w:r>
      <w:proofErr w:type="spellEnd"/>
      <w:r w:rsidRPr="00F8110D">
        <w:rPr>
          <w:szCs w:val="28"/>
        </w:rPr>
        <w:t xml:space="preserve">, </w:t>
      </w:r>
      <w:proofErr w:type="spellStart"/>
      <w:r w:rsidRPr="00F8110D">
        <w:rPr>
          <w:szCs w:val="28"/>
        </w:rPr>
        <w:t>làm</w:t>
      </w:r>
      <w:proofErr w:type="spellEnd"/>
      <w:r w:rsidRPr="00F8110D">
        <w:rPr>
          <w:szCs w:val="28"/>
        </w:rPr>
        <w:t xml:space="preserve"> </w:t>
      </w:r>
      <w:proofErr w:type="spellStart"/>
      <w:r w:rsidRPr="00F8110D">
        <w:rPr>
          <w:szCs w:val="28"/>
        </w:rPr>
        <w:t>cho</w:t>
      </w:r>
      <w:proofErr w:type="spellEnd"/>
      <w:r w:rsidRPr="00F8110D">
        <w:rPr>
          <w:szCs w:val="28"/>
        </w:rPr>
        <w:t xml:space="preserve"> </w:t>
      </w:r>
      <w:proofErr w:type="spellStart"/>
      <w:r w:rsidRPr="00F8110D">
        <w:rPr>
          <w:szCs w:val="28"/>
        </w:rPr>
        <w:t>sản</w:t>
      </w:r>
      <w:proofErr w:type="spellEnd"/>
      <w:r w:rsidRPr="00F8110D">
        <w:rPr>
          <w:szCs w:val="28"/>
        </w:rPr>
        <w:t xml:space="preserve"> </w:t>
      </w:r>
      <w:proofErr w:type="spellStart"/>
      <w:r w:rsidRPr="00F8110D">
        <w:rPr>
          <w:szCs w:val="28"/>
        </w:rPr>
        <w:t>phẩm</w:t>
      </w:r>
      <w:proofErr w:type="spellEnd"/>
      <w:r w:rsidRPr="00F8110D">
        <w:rPr>
          <w:szCs w:val="28"/>
        </w:rPr>
        <w:t xml:space="preserve"> </w:t>
      </w:r>
      <w:proofErr w:type="spellStart"/>
      <w:r w:rsidRPr="00F8110D">
        <w:rPr>
          <w:szCs w:val="28"/>
        </w:rPr>
        <w:t>kiểm</w:t>
      </w:r>
      <w:proofErr w:type="spellEnd"/>
      <w:r w:rsidRPr="00F8110D">
        <w:rPr>
          <w:szCs w:val="28"/>
        </w:rPr>
        <w:t xml:space="preserve"> </w:t>
      </w:r>
      <w:proofErr w:type="spellStart"/>
      <w:r w:rsidRPr="00F8110D">
        <w:rPr>
          <w:szCs w:val="28"/>
        </w:rPr>
        <w:t>tra</w:t>
      </w:r>
      <w:proofErr w:type="spellEnd"/>
      <w:r w:rsidRPr="00F8110D">
        <w:rPr>
          <w:szCs w:val="28"/>
        </w:rPr>
        <w:t xml:space="preserve"> </w:t>
      </w:r>
      <w:proofErr w:type="spellStart"/>
      <w:r w:rsidRPr="00F8110D">
        <w:rPr>
          <w:szCs w:val="28"/>
        </w:rPr>
        <w:t>bị</w:t>
      </w:r>
      <w:proofErr w:type="spellEnd"/>
      <w:r w:rsidRPr="00F8110D">
        <w:rPr>
          <w:szCs w:val="28"/>
        </w:rPr>
        <w:t xml:space="preserve"> </w:t>
      </w:r>
      <w:proofErr w:type="spellStart"/>
      <w:r w:rsidRPr="00F8110D">
        <w:rPr>
          <w:szCs w:val="28"/>
        </w:rPr>
        <w:t>hư</w:t>
      </w:r>
      <w:proofErr w:type="spellEnd"/>
      <w:r w:rsidRPr="00F8110D">
        <w:rPr>
          <w:szCs w:val="28"/>
        </w:rPr>
        <w:t xml:space="preserve"> </w:t>
      </w:r>
      <w:proofErr w:type="spellStart"/>
      <w:r w:rsidRPr="00F8110D">
        <w:rPr>
          <w:szCs w:val="28"/>
        </w:rPr>
        <w:t>hỏng</w:t>
      </w:r>
      <w:proofErr w:type="spellEnd"/>
      <w:r w:rsidRPr="00F8110D">
        <w:rPr>
          <w:szCs w:val="28"/>
        </w:rPr>
        <w:t xml:space="preserve"> (</w:t>
      </w:r>
      <w:proofErr w:type="spellStart"/>
      <w:r w:rsidRPr="00F8110D">
        <w:rPr>
          <w:szCs w:val="28"/>
        </w:rPr>
        <w:t>ví</w:t>
      </w:r>
      <w:proofErr w:type="spellEnd"/>
      <w:r w:rsidRPr="00F8110D">
        <w:rPr>
          <w:szCs w:val="28"/>
        </w:rPr>
        <w:t xml:space="preserve"> </w:t>
      </w:r>
      <w:proofErr w:type="spellStart"/>
      <w:r w:rsidRPr="00F8110D">
        <w:rPr>
          <w:szCs w:val="28"/>
        </w:rPr>
        <w:t>dụ</w:t>
      </w:r>
      <w:proofErr w:type="spellEnd"/>
      <w:r w:rsidRPr="00F8110D">
        <w:rPr>
          <w:szCs w:val="28"/>
        </w:rPr>
        <w:t xml:space="preserve"> </w:t>
      </w:r>
      <w:proofErr w:type="spellStart"/>
      <w:r w:rsidRPr="00F8110D">
        <w:rPr>
          <w:szCs w:val="28"/>
        </w:rPr>
        <w:t>như</w:t>
      </w:r>
      <w:proofErr w:type="spellEnd"/>
      <w:r w:rsidRPr="00F8110D">
        <w:rPr>
          <w:szCs w:val="28"/>
        </w:rPr>
        <w:t xml:space="preserve"> </w:t>
      </w:r>
      <w:proofErr w:type="spellStart"/>
      <w:r w:rsidRPr="00F8110D">
        <w:rPr>
          <w:szCs w:val="28"/>
        </w:rPr>
        <w:t>phao</w:t>
      </w:r>
      <w:proofErr w:type="spellEnd"/>
      <w:r w:rsidRPr="00F8110D">
        <w:rPr>
          <w:szCs w:val="28"/>
        </w:rPr>
        <w:t xml:space="preserve"> </w:t>
      </w:r>
      <w:proofErr w:type="spellStart"/>
      <w:r w:rsidRPr="00F8110D">
        <w:rPr>
          <w:szCs w:val="28"/>
        </w:rPr>
        <w:t>tròn</w:t>
      </w:r>
      <w:proofErr w:type="spellEnd"/>
      <w:r w:rsidRPr="00F8110D">
        <w:rPr>
          <w:szCs w:val="28"/>
        </w:rPr>
        <w:t xml:space="preserve">, </w:t>
      </w:r>
      <w:proofErr w:type="spellStart"/>
      <w:r w:rsidRPr="00F8110D">
        <w:rPr>
          <w:szCs w:val="28"/>
        </w:rPr>
        <w:t>phao</w:t>
      </w:r>
      <w:proofErr w:type="spellEnd"/>
      <w:r w:rsidRPr="00F8110D">
        <w:rPr>
          <w:szCs w:val="28"/>
        </w:rPr>
        <w:t xml:space="preserve"> </w:t>
      </w:r>
      <w:proofErr w:type="spellStart"/>
      <w:proofErr w:type="gramStart"/>
      <w:r w:rsidRPr="00F8110D">
        <w:rPr>
          <w:szCs w:val="28"/>
        </w:rPr>
        <w:t>áo</w:t>
      </w:r>
      <w:proofErr w:type="spellEnd"/>
      <w:r w:rsidRPr="00F8110D">
        <w:rPr>
          <w:szCs w:val="28"/>
        </w:rPr>
        <w:t>,…</w:t>
      </w:r>
      <w:proofErr w:type="gramEnd"/>
      <w:r w:rsidRPr="00F8110D">
        <w:rPr>
          <w:szCs w:val="28"/>
        </w:rPr>
        <w:t xml:space="preserve">). Tuy </w:t>
      </w:r>
      <w:proofErr w:type="spellStart"/>
      <w:r w:rsidRPr="00F8110D">
        <w:rPr>
          <w:szCs w:val="28"/>
        </w:rPr>
        <w:t>nhiên</w:t>
      </w:r>
      <w:proofErr w:type="spellEnd"/>
      <w:r w:rsidRPr="00F8110D">
        <w:rPr>
          <w:szCs w:val="28"/>
        </w:rPr>
        <w:t xml:space="preserve"> </w:t>
      </w:r>
      <w:proofErr w:type="spellStart"/>
      <w:r w:rsidRPr="00F8110D">
        <w:rPr>
          <w:szCs w:val="28"/>
        </w:rPr>
        <w:t>Nghị</w:t>
      </w:r>
      <w:proofErr w:type="spellEnd"/>
      <w:r w:rsidRPr="00F8110D">
        <w:rPr>
          <w:szCs w:val="28"/>
        </w:rPr>
        <w:t xml:space="preserve"> </w:t>
      </w:r>
      <w:proofErr w:type="spellStart"/>
      <w:r w:rsidRPr="00F8110D">
        <w:rPr>
          <w:szCs w:val="28"/>
        </w:rPr>
        <w:t>đị</w:t>
      </w:r>
      <w:r w:rsidR="009071FC" w:rsidRPr="00F8110D">
        <w:rPr>
          <w:szCs w:val="28"/>
        </w:rPr>
        <w:t>nh</w:t>
      </w:r>
      <w:proofErr w:type="spellEnd"/>
      <w:r w:rsidR="009071FC" w:rsidRPr="00F8110D">
        <w:rPr>
          <w:szCs w:val="28"/>
        </w:rPr>
        <w:t xml:space="preserve"> 94</w:t>
      </w:r>
      <w:r w:rsidRPr="00F8110D">
        <w:rPr>
          <w:szCs w:val="28"/>
        </w:rPr>
        <w:t xml:space="preserve"> </w:t>
      </w:r>
      <w:proofErr w:type="spellStart"/>
      <w:r w:rsidRPr="00F8110D">
        <w:rPr>
          <w:szCs w:val="28"/>
        </w:rPr>
        <w:t>chưa</w:t>
      </w:r>
      <w:proofErr w:type="spellEnd"/>
      <w:r w:rsidRPr="00F8110D">
        <w:rPr>
          <w:szCs w:val="28"/>
        </w:rPr>
        <w:t xml:space="preserve"> </w:t>
      </w:r>
      <w:proofErr w:type="spellStart"/>
      <w:r w:rsidRPr="00F8110D">
        <w:rPr>
          <w:szCs w:val="28"/>
        </w:rPr>
        <w:t>có</w:t>
      </w:r>
      <w:proofErr w:type="spellEnd"/>
      <w:r w:rsidRPr="00F8110D">
        <w:rPr>
          <w:szCs w:val="28"/>
        </w:rPr>
        <w:t xml:space="preserve"> </w:t>
      </w:r>
      <w:proofErr w:type="spellStart"/>
      <w:r w:rsidRPr="00F8110D">
        <w:rPr>
          <w:szCs w:val="28"/>
        </w:rPr>
        <w:t>quy</w:t>
      </w:r>
      <w:proofErr w:type="spellEnd"/>
      <w:r w:rsidRPr="00F8110D">
        <w:rPr>
          <w:szCs w:val="28"/>
        </w:rPr>
        <w:t xml:space="preserve"> </w:t>
      </w:r>
      <w:proofErr w:type="spellStart"/>
      <w:r w:rsidRPr="00F8110D">
        <w:rPr>
          <w:szCs w:val="28"/>
        </w:rPr>
        <w:t>định</w:t>
      </w:r>
      <w:proofErr w:type="spellEnd"/>
      <w:r w:rsidRPr="00F8110D">
        <w:rPr>
          <w:szCs w:val="28"/>
        </w:rPr>
        <w:t xml:space="preserve"> </w:t>
      </w:r>
      <w:proofErr w:type="spellStart"/>
      <w:r w:rsidRPr="00F8110D">
        <w:rPr>
          <w:szCs w:val="28"/>
        </w:rPr>
        <w:t>xử</w:t>
      </w:r>
      <w:proofErr w:type="spellEnd"/>
      <w:r w:rsidRPr="00F8110D">
        <w:rPr>
          <w:szCs w:val="28"/>
        </w:rPr>
        <w:t xml:space="preserve"> </w:t>
      </w:r>
      <w:proofErr w:type="spellStart"/>
      <w:r w:rsidRPr="00F8110D">
        <w:rPr>
          <w:szCs w:val="28"/>
        </w:rPr>
        <w:t>lý</w:t>
      </w:r>
      <w:proofErr w:type="spellEnd"/>
      <w:r w:rsidRPr="00F8110D">
        <w:rPr>
          <w:szCs w:val="28"/>
        </w:rPr>
        <w:t xml:space="preserve"> hao </w:t>
      </w:r>
      <w:proofErr w:type="spellStart"/>
      <w:r w:rsidRPr="00F8110D">
        <w:rPr>
          <w:szCs w:val="28"/>
        </w:rPr>
        <w:t>hụt</w:t>
      </w:r>
      <w:proofErr w:type="spellEnd"/>
      <w:r w:rsidRPr="00F8110D">
        <w:rPr>
          <w:szCs w:val="28"/>
        </w:rPr>
        <w:t xml:space="preserve"> </w:t>
      </w:r>
      <w:proofErr w:type="spellStart"/>
      <w:r w:rsidRPr="00F8110D">
        <w:rPr>
          <w:szCs w:val="28"/>
        </w:rPr>
        <w:t>đối</w:t>
      </w:r>
      <w:proofErr w:type="spellEnd"/>
      <w:r w:rsidRPr="00F8110D">
        <w:rPr>
          <w:szCs w:val="28"/>
        </w:rPr>
        <w:t xml:space="preserve"> </w:t>
      </w:r>
      <w:proofErr w:type="spellStart"/>
      <w:r w:rsidRPr="00F8110D">
        <w:rPr>
          <w:szCs w:val="28"/>
        </w:rPr>
        <w:t>với</w:t>
      </w:r>
      <w:proofErr w:type="spellEnd"/>
      <w:r w:rsidRPr="00F8110D">
        <w:rPr>
          <w:szCs w:val="28"/>
        </w:rPr>
        <w:t xml:space="preserve"> </w:t>
      </w:r>
      <w:proofErr w:type="spellStart"/>
      <w:r w:rsidRPr="00F8110D">
        <w:rPr>
          <w:szCs w:val="28"/>
        </w:rPr>
        <w:t>tình</w:t>
      </w:r>
      <w:proofErr w:type="spellEnd"/>
      <w:r w:rsidRPr="00F8110D">
        <w:rPr>
          <w:szCs w:val="28"/>
        </w:rPr>
        <w:t xml:space="preserve"> </w:t>
      </w:r>
      <w:proofErr w:type="spellStart"/>
      <w:r w:rsidRPr="00F8110D">
        <w:rPr>
          <w:szCs w:val="28"/>
        </w:rPr>
        <w:t>huống</w:t>
      </w:r>
      <w:proofErr w:type="spellEnd"/>
      <w:r w:rsidRPr="00F8110D">
        <w:rPr>
          <w:szCs w:val="28"/>
        </w:rPr>
        <w:t xml:space="preserve"> </w:t>
      </w:r>
      <w:proofErr w:type="spellStart"/>
      <w:r w:rsidRPr="00F8110D">
        <w:rPr>
          <w:szCs w:val="28"/>
        </w:rPr>
        <w:t>này</w:t>
      </w:r>
      <w:proofErr w:type="spellEnd"/>
      <w:r w:rsidRPr="00F8110D">
        <w:rPr>
          <w:szCs w:val="28"/>
        </w:rPr>
        <w:t>.</w:t>
      </w:r>
    </w:p>
    <w:p w14:paraId="79F04547" w14:textId="091AAA21" w:rsidR="00A65667" w:rsidRPr="009667D2" w:rsidRDefault="00A65667" w:rsidP="00456EC8">
      <w:pPr>
        <w:widowControl w:val="0"/>
        <w:autoSpaceDE w:val="0"/>
        <w:autoSpaceDN w:val="0"/>
        <w:adjustRightInd w:val="0"/>
        <w:snapToGrid w:val="0"/>
        <w:spacing w:line="360" w:lineRule="exact"/>
        <w:ind w:firstLine="709"/>
        <w:jc w:val="both"/>
        <w:rPr>
          <w:szCs w:val="28"/>
        </w:rPr>
      </w:pPr>
      <w:proofErr w:type="spellStart"/>
      <w:r w:rsidRPr="00F8110D">
        <w:rPr>
          <w:szCs w:val="28"/>
        </w:rPr>
        <w:t>Điều</w:t>
      </w:r>
      <w:proofErr w:type="spellEnd"/>
      <w:r w:rsidRPr="00F8110D">
        <w:rPr>
          <w:szCs w:val="28"/>
        </w:rPr>
        <w:t xml:space="preserve"> 19 </w:t>
      </w:r>
      <w:proofErr w:type="spellStart"/>
      <w:r w:rsidRPr="00F8110D">
        <w:rPr>
          <w:szCs w:val="28"/>
        </w:rPr>
        <w:t>Nghị</w:t>
      </w:r>
      <w:proofErr w:type="spellEnd"/>
      <w:r w:rsidRPr="00F8110D">
        <w:rPr>
          <w:szCs w:val="28"/>
        </w:rPr>
        <w:t xml:space="preserve"> </w:t>
      </w:r>
      <w:proofErr w:type="spellStart"/>
      <w:r w:rsidRPr="00F8110D">
        <w:rPr>
          <w:szCs w:val="28"/>
        </w:rPr>
        <w:t>đị</w:t>
      </w:r>
      <w:r w:rsidR="009071FC" w:rsidRPr="00F8110D">
        <w:rPr>
          <w:szCs w:val="28"/>
        </w:rPr>
        <w:t>nh</w:t>
      </w:r>
      <w:proofErr w:type="spellEnd"/>
      <w:r w:rsidR="009071FC" w:rsidRPr="00F8110D">
        <w:rPr>
          <w:szCs w:val="28"/>
        </w:rPr>
        <w:t xml:space="preserve"> 94</w:t>
      </w:r>
      <w:r w:rsidRPr="00F8110D">
        <w:rPr>
          <w:szCs w:val="28"/>
        </w:rPr>
        <w:t xml:space="preserve"> </w:t>
      </w:r>
      <w:proofErr w:type="spellStart"/>
      <w:r w:rsidRPr="00F8110D">
        <w:rPr>
          <w:szCs w:val="28"/>
        </w:rPr>
        <w:t>quy</w:t>
      </w:r>
      <w:proofErr w:type="spellEnd"/>
      <w:r w:rsidRPr="00F8110D">
        <w:rPr>
          <w:szCs w:val="28"/>
        </w:rPr>
        <w:t xml:space="preserve"> </w:t>
      </w:r>
      <w:proofErr w:type="spellStart"/>
      <w:r w:rsidRPr="00F8110D">
        <w:rPr>
          <w:szCs w:val="28"/>
        </w:rPr>
        <w:t>định</w:t>
      </w:r>
      <w:proofErr w:type="spellEnd"/>
      <w:r w:rsidRPr="00F8110D">
        <w:rPr>
          <w:szCs w:val="28"/>
        </w:rPr>
        <w:t xml:space="preserve"> </w:t>
      </w:r>
      <w:proofErr w:type="spellStart"/>
      <w:r w:rsidRPr="00F8110D">
        <w:rPr>
          <w:szCs w:val="28"/>
        </w:rPr>
        <w:t>về</w:t>
      </w:r>
      <w:proofErr w:type="spellEnd"/>
      <w:r w:rsidRPr="00F8110D">
        <w:rPr>
          <w:szCs w:val="28"/>
        </w:rPr>
        <w:t xml:space="preserve"> </w:t>
      </w:r>
      <w:proofErr w:type="spellStart"/>
      <w:r w:rsidRPr="00F8110D">
        <w:rPr>
          <w:szCs w:val="28"/>
        </w:rPr>
        <w:t>trích</w:t>
      </w:r>
      <w:proofErr w:type="spellEnd"/>
      <w:r w:rsidRPr="00F8110D">
        <w:rPr>
          <w:szCs w:val="28"/>
        </w:rPr>
        <w:t xml:space="preserve"> </w:t>
      </w:r>
      <w:proofErr w:type="spellStart"/>
      <w:r w:rsidRPr="00F8110D">
        <w:rPr>
          <w:szCs w:val="28"/>
        </w:rPr>
        <w:t>thưởng</w:t>
      </w:r>
      <w:proofErr w:type="spellEnd"/>
      <w:r w:rsidRPr="00F8110D">
        <w:rPr>
          <w:szCs w:val="28"/>
        </w:rPr>
        <w:t xml:space="preserve"> hao </w:t>
      </w:r>
      <w:proofErr w:type="spellStart"/>
      <w:r w:rsidRPr="00F8110D">
        <w:rPr>
          <w:szCs w:val="28"/>
        </w:rPr>
        <w:t>hụt</w:t>
      </w:r>
      <w:proofErr w:type="spellEnd"/>
      <w:r w:rsidRPr="00F8110D">
        <w:rPr>
          <w:szCs w:val="28"/>
        </w:rPr>
        <w:t xml:space="preserve"> so </w:t>
      </w:r>
      <w:proofErr w:type="spellStart"/>
      <w:r w:rsidRPr="00F8110D">
        <w:rPr>
          <w:szCs w:val="28"/>
        </w:rPr>
        <w:t>với</w:t>
      </w:r>
      <w:proofErr w:type="spellEnd"/>
      <w:r w:rsidRPr="00F8110D">
        <w:rPr>
          <w:szCs w:val="28"/>
        </w:rPr>
        <w:t xml:space="preserve"> </w:t>
      </w:r>
      <w:proofErr w:type="spellStart"/>
      <w:r w:rsidRPr="00F8110D">
        <w:rPr>
          <w:szCs w:val="28"/>
        </w:rPr>
        <w:t>định</w:t>
      </w:r>
      <w:proofErr w:type="spellEnd"/>
      <w:r w:rsidRPr="00F8110D">
        <w:rPr>
          <w:szCs w:val="28"/>
        </w:rPr>
        <w:t xml:space="preserve"> </w:t>
      </w:r>
      <w:proofErr w:type="spellStart"/>
      <w:r w:rsidRPr="00F8110D">
        <w:rPr>
          <w:szCs w:val="28"/>
        </w:rPr>
        <w:t>mức</w:t>
      </w:r>
      <w:proofErr w:type="spellEnd"/>
      <w:r w:rsidRPr="00F8110D">
        <w:rPr>
          <w:szCs w:val="28"/>
        </w:rPr>
        <w:t xml:space="preserve">. Tuy </w:t>
      </w:r>
      <w:proofErr w:type="spellStart"/>
      <w:r w:rsidRPr="00F8110D">
        <w:rPr>
          <w:szCs w:val="28"/>
        </w:rPr>
        <w:t>nhiên</w:t>
      </w:r>
      <w:proofErr w:type="spellEnd"/>
      <w:r w:rsidRPr="00F8110D">
        <w:rPr>
          <w:szCs w:val="28"/>
        </w:rPr>
        <w:t xml:space="preserve"> </w:t>
      </w:r>
      <w:proofErr w:type="spellStart"/>
      <w:r w:rsidRPr="00F8110D">
        <w:rPr>
          <w:szCs w:val="28"/>
        </w:rPr>
        <w:t>thực</w:t>
      </w:r>
      <w:proofErr w:type="spellEnd"/>
      <w:r w:rsidRPr="00F8110D">
        <w:rPr>
          <w:szCs w:val="28"/>
        </w:rPr>
        <w:t xml:space="preserve"> </w:t>
      </w:r>
      <w:proofErr w:type="spellStart"/>
      <w:r w:rsidRPr="00F8110D">
        <w:rPr>
          <w:szCs w:val="28"/>
        </w:rPr>
        <w:t>tiễn</w:t>
      </w:r>
      <w:proofErr w:type="spellEnd"/>
      <w:r w:rsidRPr="00F8110D">
        <w:rPr>
          <w:szCs w:val="28"/>
        </w:rPr>
        <w:t xml:space="preserve"> </w:t>
      </w:r>
      <w:proofErr w:type="spellStart"/>
      <w:r w:rsidRPr="00F8110D">
        <w:rPr>
          <w:szCs w:val="28"/>
        </w:rPr>
        <w:t>chưa</w:t>
      </w:r>
      <w:proofErr w:type="spellEnd"/>
      <w:r w:rsidRPr="00F8110D">
        <w:rPr>
          <w:szCs w:val="28"/>
        </w:rPr>
        <w:t xml:space="preserve"> </w:t>
      </w:r>
      <w:proofErr w:type="spellStart"/>
      <w:r w:rsidRPr="00F8110D">
        <w:rPr>
          <w:szCs w:val="28"/>
        </w:rPr>
        <w:t>thực</w:t>
      </w:r>
      <w:proofErr w:type="spellEnd"/>
      <w:r w:rsidRPr="00F8110D">
        <w:rPr>
          <w:szCs w:val="28"/>
        </w:rPr>
        <w:t xml:space="preserve"> </w:t>
      </w:r>
      <w:proofErr w:type="spellStart"/>
      <w:r w:rsidRPr="00F8110D">
        <w:rPr>
          <w:szCs w:val="28"/>
        </w:rPr>
        <w:t>hiện</w:t>
      </w:r>
      <w:proofErr w:type="spellEnd"/>
      <w:r w:rsidRPr="00F8110D">
        <w:rPr>
          <w:szCs w:val="28"/>
        </w:rPr>
        <w:t xml:space="preserve">. Nguyên </w:t>
      </w:r>
      <w:proofErr w:type="spellStart"/>
      <w:r w:rsidRPr="00F8110D">
        <w:rPr>
          <w:szCs w:val="28"/>
        </w:rPr>
        <w:t>nhân</w:t>
      </w:r>
      <w:proofErr w:type="spellEnd"/>
      <w:r w:rsidRPr="00F8110D">
        <w:rPr>
          <w:szCs w:val="28"/>
        </w:rPr>
        <w:t xml:space="preserve"> do</w:t>
      </w:r>
      <w:r w:rsidRPr="00F8110D">
        <w:rPr>
          <w:szCs w:val="28"/>
          <w:lang w:val="vi-VN"/>
        </w:rPr>
        <w:t xml:space="preserve"> </w:t>
      </w:r>
      <w:proofErr w:type="spellStart"/>
      <w:r w:rsidRPr="00F8110D">
        <w:rPr>
          <w:szCs w:val="28"/>
        </w:rPr>
        <w:t>quy</w:t>
      </w:r>
      <w:proofErr w:type="spellEnd"/>
      <w:r w:rsidRPr="00F8110D">
        <w:rPr>
          <w:szCs w:val="28"/>
        </w:rPr>
        <w:t xml:space="preserve"> </w:t>
      </w:r>
      <w:proofErr w:type="spellStart"/>
      <w:r w:rsidRPr="00F8110D">
        <w:rPr>
          <w:szCs w:val="28"/>
        </w:rPr>
        <w:t>định</w:t>
      </w:r>
      <w:proofErr w:type="spellEnd"/>
      <w:r w:rsidRPr="00F8110D">
        <w:rPr>
          <w:szCs w:val="28"/>
        </w:rPr>
        <w:t xml:space="preserve"> </w:t>
      </w:r>
      <w:proofErr w:type="spellStart"/>
      <w:r w:rsidRPr="00F8110D">
        <w:rPr>
          <w:szCs w:val="28"/>
        </w:rPr>
        <w:t>chưa</w:t>
      </w:r>
      <w:proofErr w:type="spellEnd"/>
      <w:r w:rsidRPr="00F8110D">
        <w:rPr>
          <w:szCs w:val="28"/>
        </w:rPr>
        <w:t xml:space="preserve"> </w:t>
      </w:r>
      <w:proofErr w:type="spellStart"/>
      <w:r w:rsidRPr="00F8110D">
        <w:rPr>
          <w:szCs w:val="28"/>
        </w:rPr>
        <w:t>cụ</w:t>
      </w:r>
      <w:proofErr w:type="spellEnd"/>
      <w:r w:rsidRPr="00F8110D">
        <w:rPr>
          <w:szCs w:val="28"/>
        </w:rPr>
        <w:t xml:space="preserve"> </w:t>
      </w:r>
      <w:proofErr w:type="spellStart"/>
      <w:r w:rsidRPr="00F8110D">
        <w:rPr>
          <w:szCs w:val="28"/>
        </w:rPr>
        <w:t>thể</w:t>
      </w:r>
      <w:proofErr w:type="spellEnd"/>
      <w:r w:rsidRPr="00F8110D">
        <w:rPr>
          <w:szCs w:val="28"/>
        </w:rPr>
        <w:t xml:space="preserve"> </w:t>
      </w:r>
      <w:proofErr w:type="spellStart"/>
      <w:r w:rsidRPr="00F8110D">
        <w:rPr>
          <w:szCs w:val="28"/>
        </w:rPr>
        <w:t>về</w:t>
      </w:r>
      <w:proofErr w:type="spellEnd"/>
      <w:r w:rsidRPr="00F8110D">
        <w:rPr>
          <w:szCs w:val="28"/>
        </w:rPr>
        <w:t xml:space="preserve"> </w:t>
      </w:r>
      <w:proofErr w:type="spellStart"/>
      <w:r w:rsidRPr="00F8110D">
        <w:rPr>
          <w:szCs w:val="28"/>
        </w:rPr>
        <w:t>cách</w:t>
      </w:r>
      <w:proofErr w:type="spellEnd"/>
      <w:r w:rsidRPr="00F8110D">
        <w:rPr>
          <w:szCs w:val="28"/>
        </w:rPr>
        <w:t xml:space="preserve"> </w:t>
      </w:r>
      <w:proofErr w:type="spellStart"/>
      <w:r w:rsidRPr="00F8110D">
        <w:rPr>
          <w:szCs w:val="28"/>
        </w:rPr>
        <w:t>thức</w:t>
      </w:r>
      <w:proofErr w:type="spellEnd"/>
      <w:r w:rsidRPr="00F8110D">
        <w:rPr>
          <w:szCs w:val="28"/>
        </w:rPr>
        <w:t xml:space="preserve"> </w:t>
      </w:r>
      <w:r w:rsidRPr="00F8110D">
        <w:rPr>
          <w:szCs w:val="28"/>
          <w:lang w:val="vi-VN"/>
        </w:rPr>
        <w:t>đo lường, tính toán lượng hàng hao hụt trong quá trình bảo quản đối với từng mặt hàng</w:t>
      </w:r>
      <w:r w:rsidRPr="00F8110D">
        <w:rPr>
          <w:szCs w:val="28"/>
        </w:rPr>
        <w:t xml:space="preserve">; </w:t>
      </w:r>
      <w:proofErr w:type="spellStart"/>
      <w:r w:rsidRPr="00F8110D">
        <w:rPr>
          <w:szCs w:val="28"/>
        </w:rPr>
        <w:t>chưa</w:t>
      </w:r>
      <w:proofErr w:type="spellEnd"/>
      <w:r w:rsidRPr="00F8110D">
        <w:rPr>
          <w:szCs w:val="28"/>
        </w:rPr>
        <w:t xml:space="preserve"> </w:t>
      </w:r>
      <w:proofErr w:type="spellStart"/>
      <w:r w:rsidRPr="00F8110D">
        <w:rPr>
          <w:szCs w:val="28"/>
        </w:rPr>
        <w:t>có</w:t>
      </w:r>
      <w:proofErr w:type="spellEnd"/>
      <w:r w:rsidRPr="00F8110D">
        <w:rPr>
          <w:szCs w:val="28"/>
        </w:rPr>
        <w:t xml:space="preserve"> </w:t>
      </w:r>
      <w:proofErr w:type="spellStart"/>
      <w:r w:rsidRPr="00F8110D">
        <w:rPr>
          <w:szCs w:val="28"/>
        </w:rPr>
        <w:t>hướng</w:t>
      </w:r>
      <w:proofErr w:type="spellEnd"/>
      <w:r w:rsidRPr="00F8110D">
        <w:rPr>
          <w:szCs w:val="28"/>
        </w:rPr>
        <w:t xml:space="preserve"> </w:t>
      </w:r>
      <w:proofErr w:type="spellStart"/>
      <w:r w:rsidRPr="00F8110D">
        <w:rPr>
          <w:szCs w:val="28"/>
        </w:rPr>
        <w:t>dẫn</w:t>
      </w:r>
      <w:proofErr w:type="spellEnd"/>
      <w:r w:rsidRPr="00F8110D">
        <w:rPr>
          <w:szCs w:val="28"/>
        </w:rPr>
        <w:t xml:space="preserve"> </w:t>
      </w:r>
      <w:proofErr w:type="spellStart"/>
      <w:r w:rsidRPr="00F8110D">
        <w:rPr>
          <w:szCs w:val="28"/>
        </w:rPr>
        <w:t>về</w:t>
      </w:r>
      <w:proofErr w:type="spellEnd"/>
      <w:r w:rsidRPr="00F8110D">
        <w:rPr>
          <w:szCs w:val="28"/>
        </w:rPr>
        <w:t xml:space="preserve"> </w:t>
      </w:r>
      <w:proofErr w:type="spellStart"/>
      <w:r w:rsidRPr="00F8110D">
        <w:rPr>
          <w:szCs w:val="28"/>
        </w:rPr>
        <w:t>trình</w:t>
      </w:r>
      <w:proofErr w:type="spellEnd"/>
      <w:r w:rsidRPr="00F8110D">
        <w:rPr>
          <w:szCs w:val="28"/>
        </w:rPr>
        <w:t xml:space="preserve"> </w:t>
      </w:r>
      <w:proofErr w:type="spellStart"/>
      <w:r w:rsidRPr="00F8110D">
        <w:rPr>
          <w:szCs w:val="28"/>
        </w:rPr>
        <w:t>tự</w:t>
      </w:r>
      <w:proofErr w:type="spellEnd"/>
      <w:r w:rsidRPr="00F8110D">
        <w:rPr>
          <w:szCs w:val="28"/>
        </w:rPr>
        <w:t xml:space="preserve">, </w:t>
      </w:r>
      <w:proofErr w:type="spellStart"/>
      <w:r w:rsidRPr="00F8110D">
        <w:rPr>
          <w:szCs w:val="28"/>
        </w:rPr>
        <w:t>thủ</w:t>
      </w:r>
      <w:proofErr w:type="spellEnd"/>
      <w:r w:rsidRPr="00F8110D">
        <w:rPr>
          <w:szCs w:val="28"/>
        </w:rPr>
        <w:t xml:space="preserve"> </w:t>
      </w:r>
      <w:proofErr w:type="spellStart"/>
      <w:r w:rsidRPr="00F8110D">
        <w:rPr>
          <w:szCs w:val="28"/>
        </w:rPr>
        <w:t>tục</w:t>
      </w:r>
      <w:proofErr w:type="spellEnd"/>
      <w:r w:rsidRPr="00F8110D">
        <w:rPr>
          <w:szCs w:val="28"/>
        </w:rPr>
        <w:t xml:space="preserve">, </w:t>
      </w:r>
      <w:proofErr w:type="spellStart"/>
      <w:r w:rsidRPr="00F8110D">
        <w:rPr>
          <w:szCs w:val="28"/>
        </w:rPr>
        <w:t>hồ</w:t>
      </w:r>
      <w:proofErr w:type="spellEnd"/>
      <w:r w:rsidRPr="00F8110D">
        <w:rPr>
          <w:szCs w:val="28"/>
        </w:rPr>
        <w:t xml:space="preserve"> </w:t>
      </w:r>
      <w:proofErr w:type="spellStart"/>
      <w:r w:rsidRPr="00F8110D">
        <w:rPr>
          <w:szCs w:val="28"/>
        </w:rPr>
        <w:t>sơ</w:t>
      </w:r>
      <w:proofErr w:type="spellEnd"/>
      <w:r w:rsidRPr="00F8110D">
        <w:rPr>
          <w:szCs w:val="28"/>
        </w:rPr>
        <w:t xml:space="preserve"> </w:t>
      </w:r>
      <w:proofErr w:type="spellStart"/>
      <w:r w:rsidRPr="00F8110D">
        <w:rPr>
          <w:szCs w:val="28"/>
        </w:rPr>
        <w:t>trình</w:t>
      </w:r>
      <w:proofErr w:type="spellEnd"/>
      <w:r w:rsidRPr="00F8110D">
        <w:rPr>
          <w:szCs w:val="28"/>
        </w:rPr>
        <w:t xml:space="preserve"> </w:t>
      </w:r>
      <w:proofErr w:type="spellStart"/>
      <w:r w:rsidRPr="00F8110D">
        <w:rPr>
          <w:szCs w:val="28"/>
        </w:rPr>
        <w:t>phê</w:t>
      </w:r>
      <w:proofErr w:type="spellEnd"/>
      <w:r w:rsidRPr="00F8110D">
        <w:rPr>
          <w:szCs w:val="28"/>
        </w:rPr>
        <w:t xml:space="preserve"> </w:t>
      </w:r>
      <w:proofErr w:type="spellStart"/>
      <w:r w:rsidRPr="00F8110D">
        <w:rPr>
          <w:szCs w:val="28"/>
        </w:rPr>
        <w:t>duyệt</w:t>
      </w:r>
      <w:proofErr w:type="spellEnd"/>
      <w:r w:rsidRPr="00F8110D">
        <w:rPr>
          <w:szCs w:val="28"/>
        </w:rPr>
        <w:t xml:space="preserve"> </w:t>
      </w:r>
      <w:proofErr w:type="spellStart"/>
      <w:r w:rsidRPr="00F8110D">
        <w:rPr>
          <w:szCs w:val="28"/>
        </w:rPr>
        <w:t>khoản</w:t>
      </w:r>
      <w:proofErr w:type="spellEnd"/>
      <w:r w:rsidRPr="00F8110D">
        <w:rPr>
          <w:szCs w:val="28"/>
        </w:rPr>
        <w:t xml:space="preserve"> </w:t>
      </w:r>
      <w:proofErr w:type="spellStart"/>
      <w:r w:rsidRPr="00F8110D">
        <w:rPr>
          <w:szCs w:val="28"/>
        </w:rPr>
        <w:t>trích</w:t>
      </w:r>
      <w:proofErr w:type="spellEnd"/>
      <w:r w:rsidRPr="00F8110D">
        <w:rPr>
          <w:szCs w:val="28"/>
        </w:rPr>
        <w:t xml:space="preserve"> </w:t>
      </w:r>
      <w:proofErr w:type="spellStart"/>
      <w:r w:rsidRPr="00F8110D">
        <w:rPr>
          <w:szCs w:val="28"/>
        </w:rPr>
        <w:t>thưởng</w:t>
      </w:r>
      <w:proofErr w:type="spellEnd"/>
      <w:r w:rsidRPr="00F8110D">
        <w:rPr>
          <w:szCs w:val="28"/>
        </w:rPr>
        <w:t xml:space="preserve"> do </w:t>
      </w:r>
      <w:proofErr w:type="spellStart"/>
      <w:r w:rsidRPr="00F8110D">
        <w:rPr>
          <w:szCs w:val="28"/>
        </w:rPr>
        <w:t>thực</w:t>
      </w:r>
      <w:proofErr w:type="spellEnd"/>
      <w:r w:rsidRPr="00F8110D">
        <w:rPr>
          <w:szCs w:val="28"/>
        </w:rPr>
        <w:t xml:space="preserve"> </w:t>
      </w:r>
      <w:proofErr w:type="spellStart"/>
      <w:r w:rsidRPr="00F8110D">
        <w:rPr>
          <w:szCs w:val="28"/>
        </w:rPr>
        <w:t>hiện</w:t>
      </w:r>
      <w:proofErr w:type="spellEnd"/>
      <w:r w:rsidRPr="00F8110D">
        <w:rPr>
          <w:szCs w:val="28"/>
        </w:rPr>
        <w:t xml:space="preserve"> </w:t>
      </w:r>
      <w:proofErr w:type="spellStart"/>
      <w:r w:rsidRPr="00F8110D">
        <w:rPr>
          <w:szCs w:val="28"/>
        </w:rPr>
        <w:t>bảo</w:t>
      </w:r>
      <w:proofErr w:type="spellEnd"/>
      <w:r w:rsidRPr="00F8110D">
        <w:rPr>
          <w:szCs w:val="28"/>
        </w:rPr>
        <w:t xml:space="preserve"> </w:t>
      </w:r>
      <w:proofErr w:type="spellStart"/>
      <w:r w:rsidRPr="00F8110D">
        <w:rPr>
          <w:szCs w:val="28"/>
        </w:rPr>
        <w:t>quản</w:t>
      </w:r>
      <w:proofErr w:type="spellEnd"/>
      <w:r w:rsidRPr="00F8110D">
        <w:rPr>
          <w:szCs w:val="28"/>
        </w:rPr>
        <w:t xml:space="preserve"> hao </w:t>
      </w:r>
      <w:proofErr w:type="spellStart"/>
      <w:r w:rsidRPr="00F8110D">
        <w:rPr>
          <w:szCs w:val="28"/>
        </w:rPr>
        <w:t>hụt</w:t>
      </w:r>
      <w:proofErr w:type="spellEnd"/>
      <w:r w:rsidRPr="00F8110D">
        <w:rPr>
          <w:szCs w:val="28"/>
        </w:rPr>
        <w:t xml:space="preserve"> </w:t>
      </w:r>
      <w:proofErr w:type="spellStart"/>
      <w:r w:rsidRPr="00F8110D">
        <w:rPr>
          <w:szCs w:val="28"/>
        </w:rPr>
        <w:t>dưới</w:t>
      </w:r>
      <w:proofErr w:type="spellEnd"/>
      <w:r w:rsidRPr="00F8110D">
        <w:rPr>
          <w:szCs w:val="28"/>
        </w:rPr>
        <w:t xml:space="preserve"> </w:t>
      </w:r>
      <w:proofErr w:type="spellStart"/>
      <w:r w:rsidRPr="00F8110D">
        <w:rPr>
          <w:szCs w:val="28"/>
        </w:rPr>
        <w:t>định</w:t>
      </w:r>
      <w:proofErr w:type="spellEnd"/>
      <w:r w:rsidRPr="00F8110D">
        <w:rPr>
          <w:szCs w:val="28"/>
        </w:rPr>
        <w:t xml:space="preserve"> </w:t>
      </w:r>
      <w:proofErr w:type="spellStart"/>
      <w:r w:rsidRPr="00F8110D">
        <w:rPr>
          <w:szCs w:val="28"/>
        </w:rPr>
        <w:t>mức</w:t>
      </w:r>
      <w:proofErr w:type="spellEnd"/>
      <w:r w:rsidRPr="00F8110D">
        <w:rPr>
          <w:szCs w:val="28"/>
        </w:rPr>
        <w:t xml:space="preserve"> </w:t>
      </w:r>
      <w:proofErr w:type="spellStart"/>
      <w:r w:rsidRPr="00F8110D">
        <w:rPr>
          <w:szCs w:val="28"/>
        </w:rPr>
        <w:t>quy</w:t>
      </w:r>
      <w:proofErr w:type="spellEnd"/>
      <w:r w:rsidRPr="00F8110D">
        <w:rPr>
          <w:szCs w:val="28"/>
        </w:rPr>
        <w:t xml:space="preserve"> </w:t>
      </w:r>
      <w:proofErr w:type="spellStart"/>
      <w:proofErr w:type="gramStart"/>
      <w:r w:rsidRPr="00F8110D">
        <w:rPr>
          <w:szCs w:val="28"/>
        </w:rPr>
        <w:t>định</w:t>
      </w:r>
      <w:proofErr w:type="spellEnd"/>
      <w:r w:rsidRPr="00F8110D">
        <w:rPr>
          <w:szCs w:val="28"/>
        </w:rPr>
        <w:t>,…</w:t>
      </w:r>
      <w:proofErr w:type="gramEnd"/>
    </w:p>
    <w:p w14:paraId="71830C69" w14:textId="60656B8A" w:rsidR="00726E74" w:rsidRDefault="00D112E8" w:rsidP="00456EC8">
      <w:pPr>
        <w:spacing w:line="360" w:lineRule="exact"/>
        <w:ind w:firstLine="720"/>
        <w:jc w:val="both"/>
        <w:rPr>
          <w:color w:val="000000" w:themeColor="text1"/>
          <w:szCs w:val="28"/>
        </w:rPr>
      </w:pPr>
      <w:r w:rsidRPr="00726E74">
        <w:rPr>
          <w:szCs w:val="28"/>
        </w:rPr>
        <w:t>(iv)</w:t>
      </w:r>
      <w:r w:rsidR="009071FC" w:rsidRPr="00726E74">
        <w:rPr>
          <w:szCs w:val="28"/>
        </w:rPr>
        <w:t xml:space="preserve"> </w:t>
      </w:r>
      <w:r w:rsidR="00726E74">
        <w:rPr>
          <w:color w:val="000000" w:themeColor="text1"/>
          <w:szCs w:val="28"/>
        </w:rPr>
        <w:t xml:space="preserve">Sau </w:t>
      </w:r>
      <w:proofErr w:type="spellStart"/>
      <w:r w:rsidR="00726E74">
        <w:rPr>
          <w:color w:val="000000" w:themeColor="text1"/>
          <w:szCs w:val="28"/>
        </w:rPr>
        <w:t>khi</w:t>
      </w:r>
      <w:proofErr w:type="spellEnd"/>
      <w:r w:rsidR="00726E74">
        <w:rPr>
          <w:color w:val="000000" w:themeColor="text1"/>
          <w:szCs w:val="28"/>
        </w:rPr>
        <w:t xml:space="preserve"> </w:t>
      </w:r>
      <w:proofErr w:type="spellStart"/>
      <w:r w:rsidR="00726E74">
        <w:rPr>
          <w:color w:val="000000" w:themeColor="text1"/>
          <w:szCs w:val="28"/>
        </w:rPr>
        <w:t>Luật</w:t>
      </w:r>
      <w:proofErr w:type="spellEnd"/>
      <w:r w:rsidR="00726E74">
        <w:rPr>
          <w:color w:val="000000" w:themeColor="text1"/>
          <w:szCs w:val="28"/>
        </w:rPr>
        <w:t xml:space="preserve"> </w:t>
      </w:r>
      <w:proofErr w:type="spellStart"/>
      <w:r w:rsidR="00726E74">
        <w:rPr>
          <w:color w:val="000000" w:themeColor="text1"/>
          <w:szCs w:val="28"/>
        </w:rPr>
        <w:t>Dự</w:t>
      </w:r>
      <w:proofErr w:type="spellEnd"/>
      <w:r w:rsidR="00726E74">
        <w:rPr>
          <w:color w:val="000000" w:themeColor="text1"/>
          <w:szCs w:val="28"/>
        </w:rPr>
        <w:t xml:space="preserve"> </w:t>
      </w:r>
      <w:proofErr w:type="spellStart"/>
      <w:r w:rsidR="00726E74">
        <w:rPr>
          <w:color w:val="000000" w:themeColor="text1"/>
          <w:szCs w:val="28"/>
        </w:rPr>
        <w:t>trữ</w:t>
      </w:r>
      <w:proofErr w:type="spellEnd"/>
      <w:r w:rsidR="00726E74">
        <w:rPr>
          <w:color w:val="000000" w:themeColor="text1"/>
          <w:szCs w:val="28"/>
        </w:rPr>
        <w:t xml:space="preserve"> </w:t>
      </w:r>
      <w:proofErr w:type="spellStart"/>
      <w:r w:rsidR="00726E74">
        <w:rPr>
          <w:color w:val="000000" w:themeColor="text1"/>
          <w:szCs w:val="28"/>
        </w:rPr>
        <w:t>quốc</w:t>
      </w:r>
      <w:proofErr w:type="spellEnd"/>
      <w:r w:rsidR="00726E74">
        <w:rPr>
          <w:color w:val="000000" w:themeColor="text1"/>
          <w:szCs w:val="28"/>
        </w:rPr>
        <w:t xml:space="preserve"> </w:t>
      </w:r>
      <w:proofErr w:type="spellStart"/>
      <w:r w:rsidR="00726E74">
        <w:rPr>
          <w:color w:val="000000" w:themeColor="text1"/>
          <w:szCs w:val="28"/>
        </w:rPr>
        <w:t>gia</w:t>
      </w:r>
      <w:proofErr w:type="spellEnd"/>
      <w:r w:rsidR="00726E74">
        <w:rPr>
          <w:color w:val="000000" w:themeColor="text1"/>
          <w:szCs w:val="28"/>
        </w:rPr>
        <w:t xml:space="preserve"> </w:t>
      </w:r>
      <w:proofErr w:type="spellStart"/>
      <w:r w:rsidR="00726E74">
        <w:rPr>
          <w:color w:val="000000" w:themeColor="text1"/>
          <w:szCs w:val="28"/>
        </w:rPr>
        <w:t>năm</w:t>
      </w:r>
      <w:proofErr w:type="spellEnd"/>
      <w:r w:rsidR="00726E74">
        <w:rPr>
          <w:color w:val="000000" w:themeColor="text1"/>
          <w:szCs w:val="28"/>
        </w:rPr>
        <w:t xml:space="preserve"> 2025 </w:t>
      </w:r>
      <w:proofErr w:type="spellStart"/>
      <w:r w:rsidR="00726E74">
        <w:rPr>
          <w:color w:val="000000" w:themeColor="text1"/>
          <w:szCs w:val="28"/>
        </w:rPr>
        <w:t>được</w:t>
      </w:r>
      <w:proofErr w:type="spellEnd"/>
      <w:r w:rsidR="00726E74">
        <w:rPr>
          <w:color w:val="000000" w:themeColor="text1"/>
          <w:szCs w:val="28"/>
        </w:rPr>
        <w:t xml:space="preserve"> ban </w:t>
      </w:r>
      <w:proofErr w:type="spellStart"/>
      <w:r w:rsidR="00726E74">
        <w:rPr>
          <w:color w:val="000000" w:themeColor="text1"/>
          <w:szCs w:val="28"/>
        </w:rPr>
        <w:t>hành</w:t>
      </w:r>
      <w:proofErr w:type="spellEnd"/>
      <w:r w:rsidR="00726E74">
        <w:rPr>
          <w:color w:val="000000" w:themeColor="text1"/>
          <w:szCs w:val="28"/>
        </w:rPr>
        <w:t xml:space="preserve"> </w:t>
      </w:r>
      <w:proofErr w:type="spellStart"/>
      <w:r w:rsidR="00726E74">
        <w:rPr>
          <w:color w:val="000000" w:themeColor="text1"/>
          <w:szCs w:val="28"/>
        </w:rPr>
        <w:t>thì</w:t>
      </w:r>
      <w:proofErr w:type="spellEnd"/>
      <w:r w:rsidR="00726E74">
        <w:rPr>
          <w:color w:val="000000" w:themeColor="text1"/>
          <w:szCs w:val="28"/>
        </w:rPr>
        <w:t xml:space="preserve"> </w:t>
      </w:r>
      <w:proofErr w:type="spellStart"/>
      <w:r w:rsidR="00726E74">
        <w:rPr>
          <w:color w:val="000000" w:themeColor="text1"/>
          <w:szCs w:val="28"/>
        </w:rPr>
        <w:t>các</w:t>
      </w:r>
      <w:proofErr w:type="spellEnd"/>
      <w:r w:rsidR="00726E74">
        <w:rPr>
          <w:color w:val="000000" w:themeColor="text1"/>
          <w:szCs w:val="28"/>
        </w:rPr>
        <w:t xml:space="preserve"> </w:t>
      </w:r>
      <w:proofErr w:type="spellStart"/>
      <w:r w:rsidR="00726E74">
        <w:rPr>
          <w:color w:val="000000" w:themeColor="text1"/>
          <w:szCs w:val="28"/>
        </w:rPr>
        <w:t>Nghị</w:t>
      </w:r>
      <w:proofErr w:type="spellEnd"/>
      <w:r w:rsidR="00726E74">
        <w:rPr>
          <w:color w:val="000000" w:themeColor="text1"/>
          <w:szCs w:val="28"/>
        </w:rPr>
        <w:t xml:space="preserve"> </w:t>
      </w:r>
      <w:proofErr w:type="spellStart"/>
      <w:r w:rsidR="00726E74">
        <w:rPr>
          <w:color w:val="000000" w:themeColor="text1"/>
          <w:szCs w:val="28"/>
        </w:rPr>
        <w:t>định</w:t>
      </w:r>
      <w:proofErr w:type="spellEnd"/>
      <w:r w:rsidR="00726E74">
        <w:rPr>
          <w:color w:val="000000" w:themeColor="text1"/>
          <w:szCs w:val="28"/>
        </w:rPr>
        <w:t xml:space="preserve"> </w:t>
      </w:r>
      <w:proofErr w:type="spellStart"/>
      <w:r w:rsidR="00726E74">
        <w:rPr>
          <w:color w:val="000000" w:themeColor="text1"/>
          <w:szCs w:val="28"/>
        </w:rPr>
        <w:t>quy</w:t>
      </w:r>
      <w:proofErr w:type="spellEnd"/>
      <w:r w:rsidR="00726E74">
        <w:rPr>
          <w:color w:val="000000" w:themeColor="text1"/>
          <w:szCs w:val="28"/>
        </w:rPr>
        <w:t xml:space="preserve"> </w:t>
      </w:r>
      <w:proofErr w:type="spellStart"/>
      <w:r w:rsidR="00726E74">
        <w:rPr>
          <w:color w:val="000000" w:themeColor="text1"/>
          <w:szCs w:val="28"/>
        </w:rPr>
        <w:t>định</w:t>
      </w:r>
      <w:proofErr w:type="spellEnd"/>
      <w:r w:rsidR="00726E74">
        <w:rPr>
          <w:color w:val="000000" w:themeColor="text1"/>
          <w:szCs w:val="28"/>
        </w:rPr>
        <w:t xml:space="preserve"> chi </w:t>
      </w:r>
      <w:proofErr w:type="spellStart"/>
      <w:r w:rsidR="00726E74">
        <w:rPr>
          <w:color w:val="000000" w:themeColor="text1"/>
          <w:szCs w:val="28"/>
        </w:rPr>
        <w:t>tiết</w:t>
      </w:r>
      <w:proofErr w:type="spellEnd"/>
      <w:r w:rsidR="00726E74">
        <w:rPr>
          <w:color w:val="000000" w:themeColor="text1"/>
          <w:szCs w:val="28"/>
        </w:rPr>
        <w:t xml:space="preserve"> </w:t>
      </w:r>
      <w:proofErr w:type="spellStart"/>
      <w:r w:rsidR="00726E74">
        <w:rPr>
          <w:color w:val="000000" w:themeColor="text1"/>
          <w:szCs w:val="28"/>
        </w:rPr>
        <w:t>Luật</w:t>
      </w:r>
      <w:proofErr w:type="spellEnd"/>
      <w:r w:rsidR="00726E74">
        <w:rPr>
          <w:color w:val="000000" w:themeColor="text1"/>
          <w:szCs w:val="28"/>
        </w:rPr>
        <w:t xml:space="preserve"> </w:t>
      </w:r>
      <w:proofErr w:type="spellStart"/>
      <w:r w:rsidR="00726E74">
        <w:rPr>
          <w:color w:val="000000" w:themeColor="text1"/>
          <w:szCs w:val="28"/>
        </w:rPr>
        <w:t>Dự</w:t>
      </w:r>
      <w:proofErr w:type="spellEnd"/>
      <w:r w:rsidR="00726E74">
        <w:rPr>
          <w:color w:val="000000" w:themeColor="text1"/>
          <w:szCs w:val="28"/>
        </w:rPr>
        <w:t xml:space="preserve"> </w:t>
      </w:r>
      <w:proofErr w:type="spellStart"/>
      <w:r w:rsidR="00726E74">
        <w:rPr>
          <w:color w:val="000000" w:themeColor="text1"/>
          <w:szCs w:val="28"/>
        </w:rPr>
        <w:t>trữ</w:t>
      </w:r>
      <w:proofErr w:type="spellEnd"/>
      <w:r w:rsidR="00726E74">
        <w:rPr>
          <w:color w:val="000000" w:themeColor="text1"/>
          <w:szCs w:val="28"/>
        </w:rPr>
        <w:t xml:space="preserve"> </w:t>
      </w:r>
      <w:proofErr w:type="spellStart"/>
      <w:r w:rsidR="00726E74">
        <w:rPr>
          <w:color w:val="000000" w:themeColor="text1"/>
          <w:szCs w:val="28"/>
        </w:rPr>
        <w:t>quốc</w:t>
      </w:r>
      <w:proofErr w:type="spellEnd"/>
      <w:r w:rsidR="00726E74">
        <w:rPr>
          <w:color w:val="000000" w:themeColor="text1"/>
          <w:szCs w:val="28"/>
        </w:rPr>
        <w:t xml:space="preserve"> </w:t>
      </w:r>
      <w:proofErr w:type="spellStart"/>
      <w:r w:rsidR="00726E74">
        <w:rPr>
          <w:color w:val="000000" w:themeColor="text1"/>
          <w:szCs w:val="28"/>
        </w:rPr>
        <w:t>gia</w:t>
      </w:r>
      <w:proofErr w:type="spellEnd"/>
      <w:r w:rsidR="00726E74">
        <w:rPr>
          <w:color w:val="000000" w:themeColor="text1"/>
          <w:szCs w:val="28"/>
        </w:rPr>
        <w:t xml:space="preserve"> </w:t>
      </w:r>
      <w:proofErr w:type="spellStart"/>
      <w:r w:rsidR="00726E74">
        <w:rPr>
          <w:color w:val="000000" w:themeColor="text1"/>
          <w:szCs w:val="28"/>
        </w:rPr>
        <w:t>năm</w:t>
      </w:r>
      <w:proofErr w:type="spellEnd"/>
      <w:r w:rsidR="00726E74">
        <w:rPr>
          <w:color w:val="000000" w:themeColor="text1"/>
          <w:szCs w:val="28"/>
        </w:rPr>
        <w:t xml:space="preserve"> 2012 </w:t>
      </w:r>
      <w:proofErr w:type="spellStart"/>
      <w:r w:rsidR="00726E74">
        <w:rPr>
          <w:color w:val="000000" w:themeColor="text1"/>
          <w:szCs w:val="28"/>
        </w:rPr>
        <w:t>sẽ</w:t>
      </w:r>
      <w:proofErr w:type="spellEnd"/>
      <w:r w:rsidR="00726E74">
        <w:rPr>
          <w:color w:val="000000" w:themeColor="text1"/>
          <w:szCs w:val="28"/>
        </w:rPr>
        <w:t xml:space="preserve"> </w:t>
      </w:r>
      <w:proofErr w:type="spellStart"/>
      <w:r w:rsidR="00726E74">
        <w:rPr>
          <w:color w:val="000000" w:themeColor="text1"/>
          <w:szCs w:val="28"/>
        </w:rPr>
        <w:t>hết</w:t>
      </w:r>
      <w:proofErr w:type="spellEnd"/>
      <w:r w:rsidR="00726E74">
        <w:rPr>
          <w:color w:val="000000" w:themeColor="text1"/>
          <w:szCs w:val="28"/>
        </w:rPr>
        <w:t xml:space="preserve"> </w:t>
      </w:r>
      <w:proofErr w:type="spellStart"/>
      <w:r w:rsidR="00726E74">
        <w:rPr>
          <w:color w:val="000000" w:themeColor="text1"/>
          <w:szCs w:val="28"/>
        </w:rPr>
        <w:t>hiệu</w:t>
      </w:r>
      <w:proofErr w:type="spellEnd"/>
      <w:r w:rsidR="00726E74">
        <w:rPr>
          <w:color w:val="000000" w:themeColor="text1"/>
          <w:szCs w:val="28"/>
        </w:rPr>
        <w:t xml:space="preserve"> </w:t>
      </w:r>
      <w:proofErr w:type="spellStart"/>
      <w:r w:rsidR="00726E74">
        <w:rPr>
          <w:color w:val="000000" w:themeColor="text1"/>
          <w:szCs w:val="28"/>
        </w:rPr>
        <w:t>lực</w:t>
      </w:r>
      <w:proofErr w:type="spellEnd"/>
      <w:r w:rsidR="00726E74">
        <w:rPr>
          <w:color w:val="000000" w:themeColor="text1"/>
          <w:szCs w:val="28"/>
        </w:rPr>
        <w:t xml:space="preserve">. </w:t>
      </w:r>
      <w:proofErr w:type="spellStart"/>
      <w:r w:rsidR="00726E74">
        <w:rPr>
          <w:color w:val="000000" w:themeColor="text1"/>
          <w:szCs w:val="28"/>
        </w:rPr>
        <w:t>Trên</w:t>
      </w:r>
      <w:proofErr w:type="spellEnd"/>
      <w:r w:rsidR="00726E74">
        <w:rPr>
          <w:color w:val="000000" w:themeColor="text1"/>
          <w:szCs w:val="28"/>
        </w:rPr>
        <w:t xml:space="preserve"> </w:t>
      </w:r>
      <w:proofErr w:type="spellStart"/>
      <w:r w:rsidR="00726E74">
        <w:rPr>
          <w:color w:val="000000" w:themeColor="text1"/>
          <w:szCs w:val="28"/>
        </w:rPr>
        <w:t>cơ</w:t>
      </w:r>
      <w:proofErr w:type="spellEnd"/>
      <w:r w:rsidR="00726E74">
        <w:rPr>
          <w:color w:val="000000" w:themeColor="text1"/>
          <w:szCs w:val="28"/>
        </w:rPr>
        <w:t xml:space="preserve"> </w:t>
      </w:r>
      <w:proofErr w:type="spellStart"/>
      <w:r w:rsidR="00726E74">
        <w:rPr>
          <w:color w:val="000000" w:themeColor="text1"/>
          <w:szCs w:val="28"/>
        </w:rPr>
        <w:t>sở</w:t>
      </w:r>
      <w:proofErr w:type="spellEnd"/>
      <w:r w:rsidR="00726E74">
        <w:rPr>
          <w:color w:val="000000" w:themeColor="text1"/>
          <w:szCs w:val="28"/>
        </w:rPr>
        <w:t xml:space="preserve"> </w:t>
      </w:r>
      <w:proofErr w:type="spellStart"/>
      <w:r w:rsidR="00726E74">
        <w:rPr>
          <w:color w:val="000000" w:themeColor="text1"/>
          <w:szCs w:val="28"/>
        </w:rPr>
        <w:t>đó</w:t>
      </w:r>
      <w:proofErr w:type="spellEnd"/>
      <w:r w:rsidR="00726E74">
        <w:rPr>
          <w:color w:val="000000" w:themeColor="text1"/>
          <w:szCs w:val="28"/>
        </w:rPr>
        <w:t xml:space="preserve">, </w:t>
      </w:r>
      <w:proofErr w:type="spellStart"/>
      <w:r w:rsidR="00726E74">
        <w:rPr>
          <w:color w:val="000000" w:themeColor="text1"/>
          <w:szCs w:val="28"/>
        </w:rPr>
        <w:t>cần</w:t>
      </w:r>
      <w:proofErr w:type="spellEnd"/>
      <w:r w:rsidR="00726E74">
        <w:rPr>
          <w:color w:val="000000" w:themeColor="text1"/>
          <w:szCs w:val="28"/>
        </w:rPr>
        <w:t xml:space="preserve"> </w:t>
      </w:r>
      <w:proofErr w:type="spellStart"/>
      <w:r w:rsidR="00726E74">
        <w:rPr>
          <w:color w:val="000000" w:themeColor="text1"/>
          <w:szCs w:val="28"/>
        </w:rPr>
        <w:t>thiết</w:t>
      </w:r>
      <w:proofErr w:type="spellEnd"/>
      <w:r w:rsidR="00726E74">
        <w:rPr>
          <w:color w:val="000000" w:themeColor="text1"/>
          <w:szCs w:val="28"/>
        </w:rPr>
        <w:t xml:space="preserve"> </w:t>
      </w:r>
      <w:proofErr w:type="spellStart"/>
      <w:r w:rsidR="00726E74">
        <w:rPr>
          <w:color w:val="000000" w:themeColor="text1"/>
          <w:szCs w:val="28"/>
        </w:rPr>
        <w:t>Chính</w:t>
      </w:r>
      <w:proofErr w:type="spellEnd"/>
      <w:r w:rsidR="00726E74">
        <w:rPr>
          <w:color w:val="000000" w:themeColor="text1"/>
          <w:szCs w:val="28"/>
        </w:rPr>
        <w:t xml:space="preserve"> </w:t>
      </w:r>
      <w:proofErr w:type="spellStart"/>
      <w:r w:rsidR="00726E74">
        <w:rPr>
          <w:color w:val="000000" w:themeColor="text1"/>
          <w:szCs w:val="28"/>
        </w:rPr>
        <w:t>phủ</w:t>
      </w:r>
      <w:proofErr w:type="spellEnd"/>
      <w:r w:rsidR="00726E74">
        <w:rPr>
          <w:color w:val="000000" w:themeColor="text1"/>
          <w:szCs w:val="28"/>
        </w:rPr>
        <w:t xml:space="preserve"> </w:t>
      </w:r>
      <w:proofErr w:type="spellStart"/>
      <w:r w:rsidR="00726E74">
        <w:rPr>
          <w:color w:val="000000" w:themeColor="text1"/>
          <w:szCs w:val="28"/>
        </w:rPr>
        <w:t>phải</w:t>
      </w:r>
      <w:proofErr w:type="spellEnd"/>
      <w:r w:rsidR="00726E74">
        <w:rPr>
          <w:color w:val="000000" w:themeColor="text1"/>
          <w:szCs w:val="28"/>
        </w:rPr>
        <w:t xml:space="preserve"> ban </w:t>
      </w:r>
      <w:proofErr w:type="spellStart"/>
      <w:r w:rsidR="00726E74">
        <w:rPr>
          <w:color w:val="000000" w:themeColor="text1"/>
          <w:szCs w:val="28"/>
        </w:rPr>
        <w:t>hành</w:t>
      </w:r>
      <w:proofErr w:type="spellEnd"/>
      <w:r w:rsidR="00726E74">
        <w:rPr>
          <w:color w:val="000000" w:themeColor="text1"/>
          <w:szCs w:val="28"/>
        </w:rPr>
        <w:t xml:space="preserve"> </w:t>
      </w:r>
      <w:proofErr w:type="spellStart"/>
      <w:r w:rsidR="00726E74">
        <w:rPr>
          <w:color w:val="000000" w:themeColor="text1"/>
          <w:szCs w:val="28"/>
        </w:rPr>
        <w:t>quy</w:t>
      </w:r>
      <w:proofErr w:type="spellEnd"/>
      <w:r w:rsidR="00726E74">
        <w:rPr>
          <w:color w:val="000000" w:themeColor="text1"/>
          <w:szCs w:val="28"/>
        </w:rPr>
        <w:t xml:space="preserve"> </w:t>
      </w:r>
      <w:proofErr w:type="spellStart"/>
      <w:r w:rsidR="00726E74">
        <w:rPr>
          <w:color w:val="000000" w:themeColor="text1"/>
          <w:szCs w:val="28"/>
        </w:rPr>
        <w:t>định</w:t>
      </w:r>
      <w:proofErr w:type="spellEnd"/>
      <w:r w:rsidR="00726E74">
        <w:rPr>
          <w:color w:val="000000" w:themeColor="text1"/>
          <w:szCs w:val="28"/>
        </w:rPr>
        <w:t xml:space="preserve"> chi </w:t>
      </w:r>
      <w:proofErr w:type="spellStart"/>
      <w:r w:rsidR="00726E74">
        <w:rPr>
          <w:color w:val="000000" w:themeColor="text1"/>
          <w:szCs w:val="28"/>
        </w:rPr>
        <w:t>tiết</w:t>
      </w:r>
      <w:proofErr w:type="spellEnd"/>
      <w:r w:rsidR="00726E74">
        <w:rPr>
          <w:color w:val="000000" w:themeColor="text1"/>
          <w:szCs w:val="28"/>
        </w:rPr>
        <w:t xml:space="preserve"> </w:t>
      </w:r>
      <w:proofErr w:type="spellStart"/>
      <w:r w:rsidR="00726E74">
        <w:rPr>
          <w:color w:val="000000" w:themeColor="text1"/>
          <w:szCs w:val="28"/>
        </w:rPr>
        <w:t>để</w:t>
      </w:r>
      <w:proofErr w:type="spellEnd"/>
      <w:r w:rsidR="00726E74">
        <w:rPr>
          <w:color w:val="000000" w:themeColor="text1"/>
          <w:szCs w:val="28"/>
        </w:rPr>
        <w:t xml:space="preserve"> </w:t>
      </w:r>
      <w:proofErr w:type="spellStart"/>
      <w:r w:rsidR="00726E74">
        <w:rPr>
          <w:color w:val="000000" w:themeColor="text1"/>
          <w:szCs w:val="28"/>
        </w:rPr>
        <w:t>tổ</w:t>
      </w:r>
      <w:proofErr w:type="spellEnd"/>
      <w:r w:rsidR="00726E74">
        <w:rPr>
          <w:color w:val="000000" w:themeColor="text1"/>
          <w:szCs w:val="28"/>
        </w:rPr>
        <w:t xml:space="preserve"> </w:t>
      </w:r>
      <w:proofErr w:type="spellStart"/>
      <w:r w:rsidR="00726E74">
        <w:rPr>
          <w:color w:val="000000" w:themeColor="text1"/>
          <w:szCs w:val="28"/>
        </w:rPr>
        <w:t>chức</w:t>
      </w:r>
      <w:proofErr w:type="spellEnd"/>
      <w:r w:rsidR="00726E74">
        <w:rPr>
          <w:color w:val="000000" w:themeColor="text1"/>
          <w:szCs w:val="28"/>
        </w:rPr>
        <w:t xml:space="preserve"> </w:t>
      </w:r>
      <w:proofErr w:type="spellStart"/>
      <w:r w:rsidR="00726E74">
        <w:rPr>
          <w:color w:val="000000" w:themeColor="text1"/>
          <w:szCs w:val="28"/>
        </w:rPr>
        <w:t>thi</w:t>
      </w:r>
      <w:proofErr w:type="spellEnd"/>
      <w:r w:rsidR="00726E74">
        <w:rPr>
          <w:color w:val="000000" w:themeColor="text1"/>
          <w:szCs w:val="28"/>
        </w:rPr>
        <w:t xml:space="preserve"> </w:t>
      </w:r>
      <w:proofErr w:type="spellStart"/>
      <w:r w:rsidR="00726E74">
        <w:rPr>
          <w:color w:val="000000" w:themeColor="text1"/>
          <w:szCs w:val="28"/>
        </w:rPr>
        <w:t>hành</w:t>
      </w:r>
      <w:proofErr w:type="spellEnd"/>
      <w:r w:rsidR="00726E74">
        <w:rPr>
          <w:color w:val="000000" w:themeColor="text1"/>
          <w:szCs w:val="28"/>
        </w:rPr>
        <w:t xml:space="preserve"> Luật, </w:t>
      </w:r>
      <w:proofErr w:type="spellStart"/>
      <w:r w:rsidR="00726E74">
        <w:rPr>
          <w:color w:val="000000" w:themeColor="text1"/>
          <w:szCs w:val="28"/>
        </w:rPr>
        <w:t>bảo</w:t>
      </w:r>
      <w:proofErr w:type="spellEnd"/>
      <w:r w:rsidR="00726E74">
        <w:rPr>
          <w:color w:val="000000" w:themeColor="text1"/>
          <w:szCs w:val="28"/>
        </w:rPr>
        <w:t xml:space="preserve"> </w:t>
      </w:r>
      <w:proofErr w:type="spellStart"/>
      <w:r w:rsidR="00726E74">
        <w:rPr>
          <w:color w:val="000000" w:themeColor="text1"/>
          <w:szCs w:val="28"/>
        </w:rPr>
        <w:t>đảm</w:t>
      </w:r>
      <w:proofErr w:type="spellEnd"/>
      <w:r w:rsidR="00726E74">
        <w:rPr>
          <w:color w:val="000000" w:themeColor="text1"/>
          <w:szCs w:val="28"/>
        </w:rPr>
        <w:t xml:space="preserve"> </w:t>
      </w:r>
      <w:proofErr w:type="spellStart"/>
      <w:r w:rsidR="00726E74">
        <w:rPr>
          <w:color w:val="000000" w:themeColor="text1"/>
          <w:szCs w:val="28"/>
        </w:rPr>
        <w:t>đồng</w:t>
      </w:r>
      <w:proofErr w:type="spellEnd"/>
      <w:r w:rsidR="00726E74">
        <w:rPr>
          <w:color w:val="000000" w:themeColor="text1"/>
          <w:szCs w:val="28"/>
        </w:rPr>
        <w:t xml:space="preserve"> </w:t>
      </w:r>
      <w:proofErr w:type="spellStart"/>
      <w:r w:rsidR="00726E74">
        <w:rPr>
          <w:color w:val="000000" w:themeColor="text1"/>
          <w:szCs w:val="28"/>
        </w:rPr>
        <w:t>bộ</w:t>
      </w:r>
      <w:proofErr w:type="spellEnd"/>
      <w:r w:rsidR="00726E74">
        <w:rPr>
          <w:color w:val="000000" w:themeColor="text1"/>
          <w:szCs w:val="28"/>
        </w:rPr>
        <w:t xml:space="preserve">, </w:t>
      </w:r>
      <w:proofErr w:type="spellStart"/>
      <w:r w:rsidR="00726E74">
        <w:rPr>
          <w:color w:val="000000" w:themeColor="text1"/>
          <w:szCs w:val="28"/>
        </w:rPr>
        <w:t>hiệu</w:t>
      </w:r>
      <w:proofErr w:type="spellEnd"/>
      <w:r w:rsidR="00726E74">
        <w:rPr>
          <w:color w:val="000000" w:themeColor="text1"/>
          <w:szCs w:val="28"/>
        </w:rPr>
        <w:t xml:space="preserve"> </w:t>
      </w:r>
      <w:proofErr w:type="spellStart"/>
      <w:r w:rsidR="00726E74">
        <w:rPr>
          <w:color w:val="000000" w:themeColor="text1"/>
          <w:szCs w:val="28"/>
        </w:rPr>
        <w:t>lực</w:t>
      </w:r>
      <w:proofErr w:type="spellEnd"/>
      <w:r w:rsidR="00726E74">
        <w:rPr>
          <w:color w:val="000000" w:themeColor="text1"/>
          <w:szCs w:val="28"/>
        </w:rPr>
        <w:t xml:space="preserve">, </w:t>
      </w:r>
      <w:proofErr w:type="spellStart"/>
      <w:r w:rsidR="00726E74">
        <w:rPr>
          <w:color w:val="000000" w:themeColor="text1"/>
          <w:szCs w:val="28"/>
        </w:rPr>
        <w:t>hiệu</w:t>
      </w:r>
      <w:proofErr w:type="spellEnd"/>
      <w:r w:rsidR="00726E74">
        <w:rPr>
          <w:color w:val="000000" w:themeColor="text1"/>
          <w:szCs w:val="28"/>
        </w:rPr>
        <w:t xml:space="preserve"> </w:t>
      </w:r>
      <w:proofErr w:type="spellStart"/>
      <w:r w:rsidR="00726E74">
        <w:rPr>
          <w:color w:val="000000" w:themeColor="text1"/>
          <w:szCs w:val="28"/>
        </w:rPr>
        <w:t>quả</w:t>
      </w:r>
      <w:proofErr w:type="spellEnd"/>
      <w:r w:rsidR="00726E74">
        <w:rPr>
          <w:color w:val="000000" w:themeColor="text1"/>
          <w:szCs w:val="28"/>
        </w:rPr>
        <w:t>.</w:t>
      </w:r>
    </w:p>
    <w:p w14:paraId="5C820F0B" w14:textId="397CEF39" w:rsidR="00D41707" w:rsidRPr="00F8110D" w:rsidRDefault="000F326B" w:rsidP="00456EC8">
      <w:pPr>
        <w:pStyle w:val="ListParagraph"/>
        <w:widowControl w:val="0"/>
        <w:numPr>
          <w:ilvl w:val="0"/>
          <w:numId w:val="5"/>
        </w:numPr>
        <w:tabs>
          <w:tab w:val="left" w:pos="709"/>
          <w:tab w:val="left" w:pos="1134"/>
        </w:tabs>
        <w:spacing w:line="360" w:lineRule="exact"/>
        <w:jc w:val="both"/>
        <w:rPr>
          <w:b/>
          <w:bCs/>
          <w:szCs w:val="28"/>
        </w:rPr>
      </w:pPr>
      <w:r w:rsidRPr="00F8110D">
        <w:rPr>
          <w:b/>
          <w:bCs/>
          <w:szCs w:val="28"/>
        </w:rPr>
        <w:t>ĐỀ XUẤT, KIẾN NGHỊ</w:t>
      </w:r>
    </w:p>
    <w:p w14:paraId="1DD775AB" w14:textId="04EF001B" w:rsidR="009B7319" w:rsidRPr="00F8110D" w:rsidRDefault="009B7319" w:rsidP="00456EC8">
      <w:pPr>
        <w:widowControl w:val="0"/>
        <w:spacing w:line="360" w:lineRule="exact"/>
        <w:ind w:firstLine="709"/>
        <w:jc w:val="both"/>
        <w:rPr>
          <w:rFonts w:eastAsia="Calibri"/>
          <w:szCs w:val="28"/>
        </w:rPr>
      </w:pPr>
      <w:proofErr w:type="spellStart"/>
      <w:r w:rsidRPr="00F8110D">
        <w:rPr>
          <w:rFonts w:eastAsia="Calibri"/>
          <w:szCs w:val="28"/>
        </w:rPr>
        <w:t>Kế</w:t>
      </w:r>
      <w:proofErr w:type="spellEnd"/>
      <w:r w:rsidRPr="00F8110D">
        <w:rPr>
          <w:rFonts w:eastAsia="Calibri"/>
          <w:szCs w:val="28"/>
        </w:rPr>
        <w:t xml:space="preserve"> </w:t>
      </w:r>
      <w:proofErr w:type="spellStart"/>
      <w:r w:rsidRPr="00F8110D">
        <w:rPr>
          <w:rFonts w:eastAsia="Calibri"/>
          <w:szCs w:val="28"/>
        </w:rPr>
        <w:t>thừa</w:t>
      </w:r>
      <w:proofErr w:type="spellEnd"/>
      <w:r w:rsidRPr="00F8110D">
        <w:rPr>
          <w:rFonts w:eastAsia="Calibri"/>
          <w:szCs w:val="28"/>
        </w:rPr>
        <w:t xml:space="preserve"> </w:t>
      </w:r>
      <w:proofErr w:type="spellStart"/>
      <w:r w:rsidRPr="00F8110D">
        <w:rPr>
          <w:rFonts w:eastAsia="Calibri"/>
          <w:szCs w:val="28"/>
        </w:rPr>
        <w:t>những</w:t>
      </w:r>
      <w:proofErr w:type="spellEnd"/>
      <w:r w:rsidRPr="00F8110D">
        <w:rPr>
          <w:rFonts w:eastAsia="Calibri"/>
          <w:szCs w:val="28"/>
        </w:rPr>
        <w:t xml:space="preserve"> </w:t>
      </w:r>
      <w:proofErr w:type="spellStart"/>
      <w:r w:rsidR="005C4DF1">
        <w:rPr>
          <w:rFonts w:eastAsia="Calibri"/>
          <w:szCs w:val="28"/>
        </w:rPr>
        <w:t>quy</w:t>
      </w:r>
      <w:proofErr w:type="spellEnd"/>
      <w:r w:rsidR="005C4DF1">
        <w:rPr>
          <w:rFonts w:eastAsia="Calibri"/>
          <w:szCs w:val="28"/>
        </w:rPr>
        <w:t xml:space="preserve"> </w:t>
      </w:r>
      <w:proofErr w:type="spellStart"/>
      <w:r w:rsidR="005C4DF1">
        <w:rPr>
          <w:rFonts w:eastAsia="Calibri"/>
          <w:szCs w:val="28"/>
        </w:rPr>
        <w:t>định</w:t>
      </w:r>
      <w:proofErr w:type="spellEnd"/>
      <w:r w:rsidR="005C4DF1">
        <w:rPr>
          <w:rFonts w:eastAsia="Calibri"/>
          <w:szCs w:val="28"/>
        </w:rPr>
        <w:t xml:space="preserve"> </w:t>
      </w:r>
      <w:proofErr w:type="spellStart"/>
      <w:r w:rsidR="005C4DF1">
        <w:rPr>
          <w:rFonts w:eastAsia="Calibri"/>
          <w:szCs w:val="28"/>
        </w:rPr>
        <w:t>còn</w:t>
      </w:r>
      <w:proofErr w:type="spellEnd"/>
      <w:r w:rsidR="005C4DF1">
        <w:rPr>
          <w:rFonts w:eastAsia="Calibri"/>
          <w:szCs w:val="28"/>
        </w:rPr>
        <w:t xml:space="preserve"> </w:t>
      </w:r>
      <w:proofErr w:type="spellStart"/>
      <w:r w:rsidR="005C4DF1">
        <w:rPr>
          <w:rFonts w:eastAsia="Calibri"/>
          <w:szCs w:val="28"/>
        </w:rPr>
        <w:t>giá</w:t>
      </w:r>
      <w:proofErr w:type="spellEnd"/>
      <w:r w:rsidR="005C4DF1">
        <w:rPr>
          <w:rFonts w:eastAsia="Calibri"/>
          <w:szCs w:val="28"/>
        </w:rPr>
        <w:t xml:space="preserve"> </w:t>
      </w:r>
      <w:proofErr w:type="spellStart"/>
      <w:r w:rsidR="005C4DF1">
        <w:rPr>
          <w:rFonts w:eastAsia="Calibri"/>
          <w:szCs w:val="28"/>
        </w:rPr>
        <w:t>trị</w:t>
      </w:r>
      <w:proofErr w:type="spellEnd"/>
      <w:r w:rsidR="005C4DF1">
        <w:rPr>
          <w:rFonts w:eastAsia="Calibri"/>
          <w:szCs w:val="28"/>
        </w:rPr>
        <w:t xml:space="preserve">, </w:t>
      </w:r>
      <w:proofErr w:type="spellStart"/>
      <w:r w:rsidR="005C4DF1">
        <w:rPr>
          <w:rFonts w:eastAsia="Calibri"/>
          <w:szCs w:val="28"/>
        </w:rPr>
        <w:t>phù</w:t>
      </w:r>
      <w:proofErr w:type="spellEnd"/>
      <w:r w:rsidR="005C4DF1">
        <w:rPr>
          <w:rFonts w:eastAsia="Calibri"/>
          <w:szCs w:val="28"/>
        </w:rPr>
        <w:t xml:space="preserve"> </w:t>
      </w:r>
      <w:proofErr w:type="spellStart"/>
      <w:r w:rsidR="005C4DF1">
        <w:rPr>
          <w:rFonts w:eastAsia="Calibri"/>
          <w:szCs w:val="28"/>
        </w:rPr>
        <w:t>hợp</w:t>
      </w:r>
      <w:proofErr w:type="spellEnd"/>
      <w:r w:rsidR="005C4DF1">
        <w:rPr>
          <w:rFonts w:eastAsia="Calibri"/>
          <w:szCs w:val="28"/>
        </w:rPr>
        <w:t xml:space="preserve"> </w:t>
      </w:r>
      <w:proofErr w:type="spellStart"/>
      <w:r w:rsidR="005C4DF1">
        <w:rPr>
          <w:rFonts w:eastAsia="Calibri"/>
          <w:szCs w:val="28"/>
        </w:rPr>
        <w:t>với</w:t>
      </w:r>
      <w:proofErr w:type="spellEnd"/>
      <w:r w:rsidR="005C4DF1">
        <w:rPr>
          <w:rFonts w:eastAsia="Calibri"/>
          <w:szCs w:val="28"/>
        </w:rPr>
        <w:t xml:space="preserve"> </w:t>
      </w:r>
      <w:proofErr w:type="spellStart"/>
      <w:r w:rsidR="005C4DF1">
        <w:rPr>
          <w:rFonts w:eastAsia="Calibri"/>
          <w:szCs w:val="28"/>
        </w:rPr>
        <w:t>thực</w:t>
      </w:r>
      <w:proofErr w:type="spellEnd"/>
      <w:r w:rsidR="005C4DF1">
        <w:rPr>
          <w:rFonts w:eastAsia="Calibri"/>
          <w:szCs w:val="28"/>
        </w:rPr>
        <w:t xml:space="preserve"> </w:t>
      </w:r>
      <w:proofErr w:type="spellStart"/>
      <w:r w:rsidR="005C4DF1">
        <w:rPr>
          <w:rFonts w:eastAsia="Calibri"/>
          <w:szCs w:val="28"/>
        </w:rPr>
        <w:t>tiễn</w:t>
      </w:r>
      <w:proofErr w:type="spellEnd"/>
      <w:r w:rsidRPr="00F8110D">
        <w:rPr>
          <w:rFonts w:eastAsia="Calibri"/>
          <w:szCs w:val="28"/>
        </w:rPr>
        <w:t xml:space="preserve"> </w:t>
      </w:r>
      <w:proofErr w:type="spellStart"/>
      <w:r w:rsidR="00D713F5" w:rsidRPr="00F8110D">
        <w:rPr>
          <w:rFonts w:eastAsia="Calibri"/>
          <w:szCs w:val="28"/>
        </w:rPr>
        <w:t>của</w:t>
      </w:r>
      <w:proofErr w:type="spellEnd"/>
      <w:r w:rsidR="005C4DF1">
        <w:rPr>
          <w:rFonts w:eastAsia="Calibri"/>
          <w:szCs w:val="28"/>
        </w:rPr>
        <w:t xml:space="preserve"> </w:t>
      </w:r>
      <w:proofErr w:type="spellStart"/>
      <w:r w:rsidR="005C4DF1">
        <w:rPr>
          <w:rFonts w:eastAsia="Calibri"/>
          <w:szCs w:val="28"/>
        </w:rPr>
        <w:t>các</w:t>
      </w:r>
      <w:proofErr w:type="spellEnd"/>
      <w:r w:rsidR="00D713F5" w:rsidRPr="00F8110D">
        <w:rPr>
          <w:rFonts w:eastAsia="Calibri"/>
          <w:szCs w:val="28"/>
        </w:rPr>
        <w:t xml:space="preserve"> </w:t>
      </w:r>
      <w:proofErr w:type="spellStart"/>
      <w:r w:rsidR="00D713F5" w:rsidRPr="00F8110D">
        <w:rPr>
          <w:rFonts w:eastAsia="Calibri"/>
          <w:szCs w:val="28"/>
        </w:rPr>
        <w:t>Nghị</w:t>
      </w:r>
      <w:proofErr w:type="spellEnd"/>
      <w:r w:rsidR="00D713F5" w:rsidRPr="00F8110D">
        <w:rPr>
          <w:rFonts w:eastAsia="Calibri"/>
          <w:szCs w:val="28"/>
        </w:rPr>
        <w:t xml:space="preserve"> </w:t>
      </w:r>
      <w:proofErr w:type="spellStart"/>
      <w:r w:rsidR="00D713F5" w:rsidRPr="00F8110D">
        <w:rPr>
          <w:rFonts w:eastAsia="Calibri"/>
          <w:szCs w:val="28"/>
        </w:rPr>
        <w:t>định</w:t>
      </w:r>
      <w:proofErr w:type="spellEnd"/>
      <w:r w:rsidR="005C4DF1">
        <w:rPr>
          <w:rFonts w:eastAsia="Calibri"/>
          <w:szCs w:val="28"/>
        </w:rPr>
        <w:t xml:space="preserve"> </w:t>
      </w:r>
      <w:proofErr w:type="spellStart"/>
      <w:r w:rsidR="005C4DF1">
        <w:rPr>
          <w:rFonts w:eastAsia="Calibri"/>
          <w:szCs w:val="28"/>
        </w:rPr>
        <w:t>của</w:t>
      </w:r>
      <w:proofErr w:type="spellEnd"/>
      <w:r w:rsidR="005C4DF1">
        <w:rPr>
          <w:rFonts w:eastAsia="Calibri"/>
          <w:szCs w:val="28"/>
        </w:rPr>
        <w:t xml:space="preserve"> </w:t>
      </w:r>
      <w:proofErr w:type="spellStart"/>
      <w:r w:rsidR="005C4DF1">
        <w:rPr>
          <w:rFonts w:eastAsia="Calibri"/>
          <w:szCs w:val="28"/>
        </w:rPr>
        <w:t>Chính</w:t>
      </w:r>
      <w:proofErr w:type="spellEnd"/>
      <w:r w:rsidR="005C4DF1">
        <w:rPr>
          <w:rFonts w:eastAsia="Calibri"/>
          <w:szCs w:val="28"/>
        </w:rPr>
        <w:t xml:space="preserve"> </w:t>
      </w:r>
      <w:proofErr w:type="spellStart"/>
      <w:r w:rsidR="005C4DF1">
        <w:rPr>
          <w:rFonts w:eastAsia="Calibri"/>
          <w:szCs w:val="28"/>
        </w:rPr>
        <w:t>phủ</w:t>
      </w:r>
      <w:proofErr w:type="spellEnd"/>
      <w:r w:rsidR="005C4DF1">
        <w:rPr>
          <w:rFonts w:eastAsia="Calibri"/>
          <w:szCs w:val="28"/>
        </w:rPr>
        <w:t xml:space="preserve"> </w:t>
      </w:r>
      <w:proofErr w:type="spellStart"/>
      <w:r w:rsidR="005C4DF1">
        <w:rPr>
          <w:rFonts w:eastAsia="Calibri"/>
          <w:szCs w:val="28"/>
        </w:rPr>
        <w:t>hướng</w:t>
      </w:r>
      <w:proofErr w:type="spellEnd"/>
      <w:r w:rsidR="005C4DF1">
        <w:rPr>
          <w:rFonts w:eastAsia="Calibri"/>
          <w:szCs w:val="28"/>
        </w:rPr>
        <w:t xml:space="preserve"> </w:t>
      </w:r>
      <w:proofErr w:type="spellStart"/>
      <w:r w:rsidR="005C4DF1">
        <w:rPr>
          <w:rFonts w:eastAsia="Calibri"/>
          <w:szCs w:val="28"/>
        </w:rPr>
        <w:t>dẫn</w:t>
      </w:r>
      <w:proofErr w:type="spellEnd"/>
      <w:r w:rsidR="005C4DF1">
        <w:rPr>
          <w:rFonts w:eastAsia="Calibri"/>
          <w:szCs w:val="28"/>
        </w:rPr>
        <w:t xml:space="preserve"> </w:t>
      </w:r>
      <w:proofErr w:type="spellStart"/>
      <w:r w:rsidR="005C4DF1">
        <w:rPr>
          <w:rFonts w:eastAsia="Calibri"/>
          <w:szCs w:val="28"/>
        </w:rPr>
        <w:t>thi</w:t>
      </w:r>
      <w:proofErr w:type="spellEnd"/>
      <w:r w:rsidR="005C4DF1">
        <w:rPr>
          <w:rFonts w:eastAsia="Calibri"/>
          <w:szCs w:val="28"/>
        </w:rPr>
        <w:t xml:space="preserve"> </w:t>
      </w:r>
      <w:proofErr w:type="spellStart"/>
      <w:r w:rsidR="005C4DF1">
        <w:rPr>
          <w:rFonts w:eastAsia="Calibri"/>
          <w:szCs w:val="28"/>
        </w:rPr>
        <w:t>hành</w:t>
      </w:r>
      <w:proofErr w:type="spellEnd"/>
      <w:r w:rsidR="005C4DF1">
        <w:rPr>
          <w:rFonts w:eastAsia="Calibri"/>
          <w:szCs w:val="28"/>
        </w:rPr>
        <w:t xml:space="preserve"> </w:t>
      </w:r>
      <w:proofErr w:type="spellStart"/>
      <w:r w:rsidR="005C4DF1">
        <w:rPr>
          <w:rFonts w:eastAsia="Calibri"/>
          <w:szCs w:val="28"/>
        </w:rPr>
        <w:t>Luật</w:t>
      </w:r>
      <w:proofErr w:type="spellEnd"/>
      <w:r w:rsidR="005C4DF1">
        <w:rPr>
          <w:rFonts w:eastAsia="Calibri"/>
          <w:szCs w:val="28"/>
        </w:rPr>
        <w:t xml:space="preserve"> </w:t>
      </w:r>
      <w:proofErr w:type="spellStart"/>
      <w:r w:rsidR="005C4DF1">
        <w:rPr>
          <w:rFonts w:eastAsia="Calibri"/>
          <w:szCs w:val="28"/>
        </w:rPr>
        <w:t>Dự</w:t>
      </w:r>
      <w:proofErr w:type="spellEnd"/>
      <w:r w:rsidR="005C4DF1">
        <w:rPr>
          <w:rFonts w:eastAsia="Calibri"/>
          <w:szCs w:val="28"/>
        </w:rPr>
        <w:t xml:space="preserve"> </w:t>
      </w:r>
      <w:proofErr w:type="spellStart"/>
      <w:r w:rsidR="005C4DF1">
        <w:rPr>
          <w:rFonts w:eastAsia="Calibri"/>
          <w:szCs w:val="28"/>
        </w:rPr>
        <w:t>trữ</w:t>
      </w:r>
      <w:proofErr w:type="spellEnd"/>
      <w:r w:rsidR="005C4DF1">
        <w:rPr>
          <w:rFonts w:eastAsia="Calibri"/>
          <w:szCs w:val="28"/>
        </w:rPr>
        <w:t xml:space="preserve"> </w:t>
      </w:r>
      <w:proofErr w:type="spellStart"/>
      <w:r w:rsidR="005C4DF1">
        <w:rPr>
          <w:rFonts w:eastAsia="Calibri"/>
          <w:szCs w:val="28"/>
        </w:rPr>
        <w:t>quốc</w:t>
      </w:r>
      <w:proofErr w:type="spellEnd"/>
      <w:r w:rsidR="005C4DF1">
        <w:rPr>
          <w:rFonts w:eastAsia="Calibri"/>
          <w:szCs w:val="28"/>
        </w:rPr>
        <w:t xml:space="preserve"> </w:t>
      </w:r>
      <w:proofErr w:type="spellStart"/>
      <w:r w:rsidR="005C4DF1">
        <w:rPr>
          <w:rFonts w:eastAsia="Calibri"/>
          <w:szCs w:val="28"/>
        </w:rPr>
        <w:t>gia</w:t>
      </w:r>
      <w:proofErr w:type="spellEnd"/>
      <w:r w:rsidR="005C4DF1">
        <w:rPr>
          <w:rFonts w:eastAsia="Calibri"/>
          <w:szCs w:val="28"/>
        </w:rPr>
        <w:t xml:space="preserve"> </w:t>
      </w:r>
      <w:proofErr w:type="spellStart"/>
      <w:r w:rsidR="005C4DF1">
        <w:rPr>
          <w:rFonts w:eastAsia="Calibri"/>
          <w:szCs w:val="28"/>
        </w:rPr>
        <w:t>năm</w:t>
      </w:r>
      <w:proofErr w:type="spellEnd"/>
      <w:r w:rsidR="005C4DF1">
        <w:rPr>
          <w:rFonts w:eastAsia="Calibri"/>
          <w:szCs w:val="28"/>
        </w:rPr>
        <w:t xml:space="preserve"> 2012</w:t>
      </w:r>
      <w:r w:rsidR="00317126">
        <w:rPr>
          <w:rFonts w:eastAsia="Calibri"/>
          <w:szCs w:val="28"/>
        </w:rPr>
        <w:t xml:space="preserve">; </w:t>
      </w:r>
      <w:proofErr w:type="spellStart"/>
      <w:r w:rsidR="00317126">
        <w:rPr>
          <w:rFonts w:eastAsia="Calibri"/>
          <w:szCs w:val="28"/>
        </w:rPr>
        <w:t>trên</w:t>
      </w:r>
      <w:proofErr w:type="spellEnd"/>
      <w:r w:rsidR="00317126">
        <w:rPr>
          <w:rFonts w:eastAsia="Calibri"/>
          <w:szCs w:val="28"/>
        </w:rPr>
        <w:t xml:space="preserve"> </w:t>
      </w:r>
      <w:proofErr w:type="spellStart"/>
      <w:r w:rsidR="00317126">
        <w:rPr>
          <w:rFonts w:eastAsia="Calibri"/>
          <w:szCs w:val="28"/>
        </w:rPr>
        <w:t>cơ</w:t>
      </w:r>
      <w:proofErr w:type="spellEnd"/>
      <w:r w:rsidR="00317126">
        <w:rPr>
          <w:rFonts w:eastAsia="Calibri"/>
          <w:szCs w:val="28"/>
        </w:rPr>
        <w:t xml:space="preserve"> </w:t>
      </w:r>
      <w:proofErr w:type="spellStart"/>
      <w:r w:rsidR="00317126">
        <w:rPr>
          <w:rFonts w:eastAsia="Calibri"/>
          <w:szCs w:val="28"/>
        </w:rPr>
        <w:t>sở</w:t>
      </w:r>
      <w:proofErr w:type="spellEnd"/>
      <w:r w:rsidR="005C4DF1">
        <w:rPr>
          <w:rFonts w:eastAsia="Calibri"/>
          <w:szCs w:val="28"/>
        </w:rPr>
        <w:t xml:space="preserve"> </w:t>
      </w:r>
      <w:proofErr w:type="spellStart"/>
      <w:r w:rsidR="005C4DF1">
        <w:rPr>
          <w:rFonts w:eastAsia="Calibri"/>
          <w:szCs w:val="28"/>
        </w:rPr>
        <w:t>kết</w:t>
      </w:r>
      <w:proofErr w:type="spellEnd"/>
      <w:r w:rsidR="005C4DF1">
        <w:rPr>
          <w:rFonts w:eastAsia="Calibri"/>
          <w:szCs w:val="28"/>
        </w:rPr>
        <w:t xml:space="preserve"> </w:t>
      </w:r>
      <w:proofErr w:type="spellStart"/>
      <w:r w:rsidR="005C4DF1">
        <w:rPr>
          <w:rFonts w:eastAsia="Calibri"/>
          <w:szCs w:val="28"/>
        </w:rPr>
        <w:t>quả</w:t>
      </w:r>
      <w:proofErr w:type="spellEnd"/>
      <w:r w:rsidR="005C4DF1">
        <w:rPr>
          <w:rFonts w:eastAsia="Calibri"/>
          <w:szCs w:val="28"/>
        </w:rPr>
        <w:t xml:space="preserve"> </w:t>
      </w:r>
      <w:proofErr w:type="spellStart"/>
      <w:r w:rsidR="005C4DF1">
        <w:rPr>
          <w:rFonts w:eastAsia="Calibri"/>
          <w:szCs w:val="28"/>
        </w:rPr>
        <w:t>tổng</w:t>
      </w:r>
      <w:proofErr w:type="spellEnd"/>
      <w:r w:rsidR="005C4DF1">
        <w:rPr>
          <w:rFonts w:eastAsia="Calibri"/>
          <w:szCs w:val="28"/>
        </w:rPr>
        <w:t xml:space="preserve"> </w:t>
      </w:r>
      <w:proofErr w:type="spellStart"/>
      <w:r w:rsidR="005C4DF1">
        <w:rPr>
          <w:rFonts w:eastAsia="Calibri"/>
          <w:szCs w:val="28"/>
        </w:rPr>
        <w:t>kết</w:t>
      </w:r>
      <w:proofErr w:type="spellEnd"/>
      <w:r w:rsidR="005C4DF1">
        <w:rPr>
          <w:rFonts w:eastAsia="Calibri"/>
          <w:szCs w:val="28"/>
        </w:rPr>
        <w:t xml:space="preserve"> </w:t>
      </w:r>
      <w:proofErr w:type="spellStart"/>
      <w:r w:rsidR="005C4DF1">
        <w:rPr>
          <w:rFonts w:eastAsia="Calibri"/>
          <w:szCs w:val="28"/>
        </w:rPr>
        <w:t>thi</w:t>
      </w:r>
      <w:proofErr w:type="spellEnd"/>
      <w:r w:rsidR="005C4DF1">
        <w:rPr>
          <w:rFonts w:eastAsia="Calibri"/>
          <w:szCs w:val="28"/>
        </w:rPr>
        <w:t xml:space="preserve"> </w:t>
      </w:r>
      <w:proofErr w:type="spellStart"/>
      <w:r w:rsidR="005C4DF1">
        <w:rPr>
          <w:rFonts w:eastAsia="Calibri"/>
          <w:szCs w:val="28"/>
        </w:rPr>
        <w:t>hành</w:t>
      </w:r>
      <w:proofErr w:type="spellEnd"/>
      <w:r w:rsidR="005C4DF1">
        <w:rPr>
          <w:rFonts w:eastAsia="Calibri"/>
          <w:szCs w:val="28"/>
        </w:rPr>
        <w:t xml:space="preserve"> </w:t>
      </w:r>
      <w:proofErr w:type="spellStart"/>
      <w:r w:rsidR="005C4DF1">
        <w:rPr>
          <w:rFonts w:eastAsia="Calibri"/>
          <w:szCs w:val="28"/>
        </w:rPr>
        <w:t>các</w:t>
      </w:r>
      <w:proofErr w:type="spellEnd"/>
      <w:r w:rsidR="005C4DF1">
        <w:rPr>
          <w:rFonts w:eastAsia="Calibri"/>
          <w:szCs w:val="28"/>
        </w:rPr>
        <w:t xml:space="preserve"> </w:t>
      </w:r>
      <w:proofErr w:type="spellStart"/>
      <w:r w:rsidR="005C4DF1">
        <w:rPr>
          <w:rFonts w:eastAsia="Calibri"/>
          <w:szCs w:val="28"/>
        </w:rPr>
        <w:t>văn</w:t>
      </w:r>
      <w:proofErr w:type="spellEnd"/>
      <w:r w:rsidR="005C4DF1">
        <w:rPr>
          <w:rFonts w:eastAsia="Calibri"/>
          <w:szCs w:val="28"/>
        </w:rPr>
        <w:t xml:space="preserve"> </w:t>
      </w:r>
      <w:proofErr w:type="spellStart"/>
      <w:r w:rsidR="005C4DF1">
        <w:rPr>
          <w:rFonts w:eastAsia="Calibri"/>
          <w:szCs w:val="28"/>
        </w:rPr>
        <w:t>bản</w:t>
      </w:r>
      <w:proofErr w:type="spellEnd"/>
      <w:r w:rsidR="005C4DF1">
        <w:rPr>
          <w:rFonts w:eastAsia="Calibri"/>
          <w:szCs w:val="28"/>
        </w:rPr>
        <w:t xml:space="preserve"> </w:t>
      </w:r>
      <w:proofErr w:type="spellStart"/>
      <w:r w:rsidR="005C4DF1">
        <w:rPr>
          <w:rFonts w:eastAsia="Calibri"/>
          <w:szCs w:val="28"/>
        </w:rPr>
        <w:t>quy</w:t>
      </w:r>
      <w:proofErr w:type="spellEnd"/>
      <w:r w:rsidR="005C4DF1">
        <w:rPr>
          <w:rFonts w:eastAsia="Calibri"/>
          <w:szCs w:val="28"/>
        </w:rPr>
        <w:t xml:space="preserve"> </w:t>
      </w:r>
      <w:proofErr w:type="spellStart"/>
      <w:r w:rsidR="005C4DF1">
        <w:rPr>
          <w:rFonts w:eastAsia="Calibri"/>
          <w:szCs w:val="28"/>
        </w:rPr>
        <w:t>phạm</w:t>
      </w:r>
      <w:proofErr w:type="spellEnd"/>
      <w:r w:rsidR="005C4DF1">
        <w:rPr>
          <w:rFonts w:eastAsia="Calibri"/>
          <w:szCs w:val="28"/>
        </w:rPr>
        <w:t xml:space="preserve"> </w:t>
      </w:r>
      <w:proofErr w:type="spellStart"/>
      <w:r w:rsidR="005C4DF1">
        <w:rPr>
          <w:rFonts w:eastAsia="Calibri"/>
          <w:szCs w:val="28"/>
        </w:rPr>
        <w:t>pháp</w:t>
      </w:r>
      <w:proofErr w:type="spellEnd"/>
      <w:r w:rsidR="005C4DF1">
        <w:rPr>
          <w:rFonts w:eastAsia="Calibri"/>
          <w:szCs w:val="28"/>
        </w:rPr>
        <w:t xml:space="preserve"> </w:t>
      </w:r>
      <w:proofErr w:type="spellStart"/>
      <w:r w:rsidR="005C4DF1">
        <w:rPr>
          <w:rFonts w:eastAsia="Calibri"/>
          <w:szCs w:val="28"/>
        </w:rPr>
        <w:t>luật</w:t>
      </w:r>
      <w:proofErr w:type="spellEnd"/>
      <w:r w:rsidR="005C4DF1">
        <w:rPr>
          <w:rFonts w:eastAsia="Calibri"/>
          <w:szCs w:val="28"/>
        </w:rPr>
        <w:t xml:space="preserve"> </w:t>
      </w:r>
      <w:proofErr w:type="spellStart"/>
      <w:r w:rsidR="005C4DF1">
        <w:rPr>
          <w:rFonts w:eastAsia="Calibri"/>
          <w:szCs w:val="28"/>
        </w:rPr>
        <w:t>hướng</w:t>
      </w:r>
      <w:proofErr w:type="spellEnd"/>
      <w:r w:rsidR="005C4DF1">
        <w:rPr>
          <w:rFonts w:eastAsia="Calibri"/>
          <w:szCs w:val="28"/>
        </w:rPr>
        <w:t xml:space="preserve"> </w:t>
      </w:r>
      <w:proofErr w:type="spellStart"/>
      <w:r w:rsidR="005C4DF1">
        <w:rPr>
          <w:rFonts w:eastAsia="Calibri"/>
          <w:szCs w:val="28"/>
        </w:rPr>
        <w:t>dẫn</w:t>
      </w:r>
      <w:proofErr w:type="spellEnd"/>
      <w:r w:rsidR="005C4DF1">
        <w:rPr>
          <w:rFonts w:eastAsia="Calibri"/>
          <w:szCs w:val="28"/>
        </w:rPr>
        <w:t xml:space="preserve"> </w:t>
      </w:r>
      <w:proofErr w:type="spellStart"/>
      <w:r w:rsidR="005C4DF1">
        <w:rPr>
          <w:rFonts w:eastAsia="Calibri"/>
          <w:szCs w:val="28"/>
        </w:rPr>
        <w:t>thi</w:t>
      </w:r>
      <w:proofErr w:type="spellEnd"/>
      <w:r w:rsidR="005C4DF1">
        <w:rPr>
          <w:rFonts w:eastAsia="Calibri"/>
          <w:szCs w:val="28"/>
        </w:rPr>
        <w:t xml:space="preserve"> </w:t>
      </w:r>
      <w:proofErr w:type="spellStart"/>
      <w:r w:rsidR="005C4DF1">
        <w:rPr>
          <w:rFonts w:eastAsia="Calibri"/>
          <w:szCs w:val="28"/>
        </w:rPr>
        <w:t>hành</w:t>
      </w:r>
      <w:proofErr w:type="spellEnd"/>
      <w:r w:rsidR="005C4DF1">
        <w:rPr>
          <w:rFonts w:eastAsia="Calibri"/>
          <w:szCs w:val="28"/>
        </w:rPr>
        <w:t xml:space="preserve"> </w:t>
      </w:r>
      <w:proofErr w:type="spellStart"/>
      <w:r w:rsidR="005C4DF1">
        <w:rPr>
          <w:rFonts w:eastAsia="Calibri"/>
          <w:szCs w:val="28"/>
        </w:rPr>
        <w:t>Luật</w:t>
      </w:r>
      <w:proofErr w:type="spellEnd"/>
      <w:r w:rsidR="005C4DF1">
        <w:rPr>
          <w:rFonts w:eastAsia="Calibri"/>
          <w:szCs w:val="28"/>
        </w:rPr>
        <w:t xml:space="preserve"> </w:t>
      </w:r>
      <w:proofErr w:type="spellStart"/>
      <w:r w:rsidR="005C4DF1">
        <w:rPr>
          <w:rFonts w:eastAsia="Calibri"/>
          <w:szCs w:val="28"/>
        </w:rPr>
        <w:t>Dự</w:t>
      </w:r>
      <w:proofErr w:type="spellEnd"/>
      <w:r w:rsidR="005C4DF1">
        <w:rPr>
          <w:rFonts w:eastAsia="Calibri"/>
          <w:szCs w:val="28"/>
        </w:rPr>
        <w:t xml:space="preserve"> </w:t>
      </w:r>
      <w:proofErr w:type="spellStart"/>
      <w:r w:rsidR="005C4DF1">
        <w:rPr>
          <w:rFonts w:eastAsia="Calibri"/>
          <w:szCs w:val="28"/>
        </w:rPr>
        <w:t>trữ</w:t>
      </w:r>
      <w:proofErr w:type="spellEnd"/>
      <w:r w:rsidR="005C4DF1">
        <w:rPr>
          <w:rFonts w:eastAsia="Calibri"/>
          <w:szCs w:val="28"/>
        </w:rPr>
        <w:t xml:space="preserve"> </w:t>
      </w:r>
      <w:proofErr w:type="spellStart"/>
      <w:r w:rsidR="005C4DF1">
        <w:rPr>
          <w:rFonts w:eastAsia="Calibri"/>
          <w:szCs w:val="28"/>
        </w:rPr>
        <w:t>quốc</w:t>
      </w:r>
      <w:proofErr w:type="spellEnd"/>
      <w:r w:rsidR="005C4DF1">
        <w:rPr>
          <w:rFonts w:eastAsia="Calibri"/>
          <w:szCs w:val="28"/>
        </w:rPr>
        <w:t xml:space="preserve"> </w:t>
      </w:r>
      <w:proofErr w:type="spellStart"/>
      <w:r w:rsidR="005C4DF1">
        <w:rPr>
          <w:rFonts w:eastAsia="Calibri"/>
          <w:szCs w:val="28"/>
        </w:rPr>
        <w:t>gia</w:t>
      </w:r>
      <w:proofErr w:type="spellEnd"/>
      <w:r w:rsidR="005C4DF1">
        <w:rPr>
          <w:rFonts w:eastAsia="Calibri"/>
          <w:szCs w:val="28"/>
        </w:rPr>
        <w:t xml:space="preserve">, </w:t>
      </w:r>
      <w:proofErr w:type="spellStart"/>
      <w:r w:rsidR="005C4DF1">
        <w:rPr>
          <w:rFonts w:eastAsia="Calibri"/>
          <w:szCs w:val="28"/>
        </w:rPr>
        <w:t>căn</w:t>
      </w:r>
      <w:proofErr w:type="spellEnd"/>
      <w:r w:rsidR="005C4DF1">
        <w:rPr>
          <w:rFonts w:eastAsia="Calibri"/>
          <w:szCs w:val="28"/>
        </w:rPr>
        <w:t xml:space="preserve"> </w:t>
      </w:r>
      <w:proofErr w:type="spellStart"/>
      <w:r w:rsidR="005C4DF1">
        <w:rPr>
          <w:rFonts w:eastAsia="Calibri"/>
          <w:szCs w:val="28"/>
        </w:rPr>
        <w:t>cứ</w:t>
      </w:r>
      <w:proofErr w:type="spellEnd"/>
      <w:r w:rsidR="005C4DF1">
        <w:rPr>
          <w:rFonts w:eastAsia="Calibri"/>
          <w:szCs w:val="28"/>
        </w:rPr>
        <w:t xml:space="preserve"> </w:t>
      </w:r>
      <w:proofErr w:type="spellStart"/>
      <w:r w:rsidR="00317126">
        <w:rPr>
          <w:rFonts w:eastAsia="Calibri"/>
          <w:szCs w:val="28"/>
        </w:rPr>
        <w:t>các</w:t>
      </w:r>
      <w:proofErr w:type="spellEnd"/>
      <w:r w:rsidR="00317126">
        <w:rPr>
          <w:rFonts w:eastAsia="Calibri"/>
          <w:szCs w:val="28"/>
        </w:rPr>
        <w:t xml:space="preserve"> </w:t>
      </w:r>
      <w:proofErr w:type="spellStart"/>
      <w:r w:rsidR="00317126">
        <w:rPr>
          <w:rFonts w:eastAsia="Calibri"/>
          <w:szCs w:val="28"/>
        </w:rPr>
        <w:t>nội</w:t>
      </w:r>
      <w:proofErr w:type="spellEnd"/>
      <w:r w:rsidR="00317126">
        <w:rPr>
          <w:rFonts w:eastAsia="Calibri"/>
          <w:szCs w:val="28"/>
        </w:rPr>
        <w:t xml:space="preserve"> dung </w:t>
      </w:r>
      <w:proofErr w:type="spellStart"/>
      <w:r w:rsidR="00317126">
        <w:rPr>
          <w:rFonts w:eastAsia="Calibri"/>
          <w:szCs w:val="28"/>
        </w:rPr>
        <w:t>Chính</w:t>
      </w:r>
      <w:proofErr w:type="spellEnd"/>
      <w:r w:rsidR="00317126">
        <w:rPr>
          <w:rFonts w:eastAsia="Calibri"/>
          <w:szCs w:val="28"/>
        </w:rPr>
        <w:t xml:space="preserve"> </w:t>
      </w:r>
      <w:proofErr w:type="spellStart"/>
      <w:r w:rsidR="00317126">
        <w:rPr>
          <w:rFonts w:eastAsia="Calibri"/>
          <w:szCs w:val="28"/>
        </w:rPr>
        <w:t>phủ</w:t>
      </w:r>
      <w:proofErr w:type="spellEnd"/>
      <w:r w:rsidR="00317126">
        <w:rPr>
          <w:rFonts w:eastAsia="Calibri"/>
          <w:szCs w:val="28"/>
        </w:rPr>
        <w:t xml:space="preserve"> </w:t>
      </w:r>
      <w:proofErr w:type="spellStart"/>
      <w:r w:rsidR="00317126">
        <w:rPr>
          <w:rFonts w:eastAsia="Calibri"/>
          <w:szCs w:val="28"/>
        </w:rPr>
        <w:t>được</w:t>
      </w:r>
      <w:proofErr w:type="spellEnd"/>
      <w:r w:rsidR="00D713F5" w:rsidRPr="00F8110D">
        <w:rPr>
          <w:rFonts w:eastAsia="Calibri"/>
          <w:szCs w:val="28"/>
        </w:rPr>
        <w:t xml:space="preserve"> </w:t>
      </w:r>
      <w:proofErr w:type="spellStart"/>
      <w:r w:rsidR="00D713F5" w:rsidRPr="00F8110D">
        <w:rPr>
          <w:rFonts w:eastAsia="Calibri"/>
          <w:szCs w:val="28"/>
        </w:rPr>
        <w:t>quy</w:t>
      </w:r>
      <w:proofErr w:type="spellEnd"/>
      <w:r w:rsidR="00D713F5" w:rsidRPr="00F8110D">
        <w:rPr>
          <w:rFonts w:eastAsia="Calibri"/>
          <w:szCs w:val="28"/>
        </w:rPr>
        <w:t xml:space="preserve"> </w:t>
      </w:r>
      <w:proofErr w:type="spellStart"/>
      <w:r w:rsidR="00D713F5" w:rsidRPr="00F8110D">
        <w:rPr>
          <w:rFonts w:eastAsia="Calibri"/>
          <w:szCs w:val="28"/>
        </w:rPr>
        <w:t>định</w:t>
      </w:r>
      <w:proofErr w:type="spellEnd"/>
      <w:r w:rsidR="00D713F5" w:rsidRPr="00F8110D">
        <w:rPr>
          <w:rFonts w:eastAsia="Calibri"/>
          <w:szCs w:val="28"/>
        </w:rPr>
        <w:t xml:space="preserve"> chi </w:t>
      </w:r>
      <w:proofErr w:type="spellStart"/>
      <w:r w:rsidR="00D713F5" w:rsidRPr="00F8110D">
        <w:rPr>
          <w:rFonts w:eastAsia="Calibri"/>
          <w:szCs w:val="28"/>
        </w:rPr>
        <w:t>tiết</w:t>
      </w:r>
      <w:proofErr w:type="spellEnd"/>
      <w:r w:rsidR="00D713F5" w:rsidRPr="00F8110D">
        <w:rPr>
          <w:rFonts w:eastAsia="Calibri"/>
          <w:szCs w:val="28"/>
        </w:rPr>
        <w:t xml:space="preserve"> </w:t>
      </w:r>
      <w:proofErr w:type="spellStart"/>
      <w:r w:rsidR="00D713F5" w:rsidRPr="00F8110D">
        <w:rPr>
          <w:rFonts w:eastAsia="Calibri"/>
          <w:szCs w:val="28"/>
        </w:rPr>
        <w:t>các</w:t>
      </w:r>
      <w:proofErr w:type="spellEnd"/>
      <w:r w:rsidR="00D713F5" w:rsidRPr="00F8110D">
        <w:rPr>
          <w:rFonts w:eastAsia="Calibri"/>
          <w:szCs w:val="28"/>
        </w:rPr>
        <w:t xml:space="preserve"> </w:t>
      </w:r>
      <w:proofErr w:type="spellStart"/>
      <w:r w:rsidR="00D713F5" w:rsidRPr="00F8110D">
        <w:rPr>
          <w:rFonts w:eastAsia="Calibri"/>
          <w:szCs w:val="28"/>
        </w:rPr>
        <w:t>điều</w:t>
      </w:r>
      <w:proofErr w:type="spellEnd"/>
      <w:r w:rsidR="00D713F5" w:rsidRPr="00F8110D">
        <w:rPr>
          <w:rFonts w:eastAsia="Calibri"/>
          <w:szCs w:val="28"/>
        </w:rPr>
        <w:t xml:space="preserve">, </w:t>
      </w:r>
      <w:proofErr w:type="spellStart"/>
      <w:r w:rsidR="00D713F5" w:rsidRPr="00F8110D">
        <w:rPr>
          <w:rFonts w:eastAsia="Calibri"/>
          <w:szCs w:val="28"/>
        </w:rPr>
        <w:t>khoản</w:t>
      </w:r>
      <w:proofErr w:type="spellEnd"/>
      <w:r w:rsidR="00D713F5" w:rsidRPr="00F8110D">
        <w:rPr>
          <w:rFonts w:eastAsia="Calibri"/>
          <w:szCs w:val="28"/>
        </w:rPr>
        <w:t xml:space="preserve"> </w:t>
      </w:r>
      <w:proofErr w:type="spellStart"/>
      <w:r w:rsidR="00D713F5" w:rsidRPr="00F8110D">
        <w:rPr>
          <w:rFonts w:eastAsia="Calibri"/>
          <w:szCs w:val="28"/>
        </w:rPr>
        <w:t>của</w:t>
      </w:r>
      <w:proofErr w:type="spellEnd"/>
      <w:r w:rsidR="00D713F5" w:rsidRPr="00F8110D">
        <w:rPr>
          <w:rFonts w:eastAsia="Calibri"/>
          <w:szCs w:val="28"/>
        </w:rPr>
        <w:t xml:space="preserve"> </w:t>
      </w:r>
      <w:proofErr w:type="spellStart"/>
      <w:r w:rsidR="00D713F5" w:rsidRPr="00F8110D">
        <w:rPr>
          <w:rFonts w:eastAsia="Calibri"/>
          <w:szCs w:val="28"/>
        </w:rPr>
        <w:t>Luật</w:t>
      </w:r>
      <w:proofErr w:type="spellEnd"/>
      <w:r w:rsidR="00D713F5" w:rsidRPr="00F8110D">
        <w:rPr>
          <w:rFonts w:eastAsia="Calibri"/>
          <w:szCs w:val="28"/>
        </w:rPr>
        <w:t xml:space="preserve"> </w:t>
      </w:r>
      <w:proofErr w:type="spellStart"/>
      <w:r w:rsidR="00D713F5" w:rsidRPr="00F8110D">
        <w:rPr>
          <w:rFonts w:eastAsia="Calibri"/>
          <w:szCs w:val="28"/>
        </w:rPr>
        <w:t>Dự</w:t>
      </w:r>
      <w:proofErr w:type="spellEnd"/>
      <w:r w:rsidR="00D713F5" w:rsidRPr="00F8110D">
        <w:rPr>
          <w:rFonts w:eastAsia="Calibri"/>
          <w:szCs w:val="28"/>
        </w:rPr>
        <w:t xml:space="preserve"> </w:t>
      </w:r>
      <w:proofErr w:type="spellStart"/>
      <w:r w:rsidR="00D713F5" w:rsidRPr="00F8110D">
        <w:rPr>
          <w:rFonts w:eastAsia="Calibri"/>
          <w:szCs w:val="28"/>
        </w:rPr>
        <w:t>trữ</w:t>
      </w:r>
      <w:proofErr w:type="spellEnd"/>
      <w:r w:rsidR="00D713F5" w:rsidRPr="00F8110D">
        <w:rPr>
          <w:rFonts w:eastAsia="Calibri"/>
          <w:szCs w:val="28"/>
        </w:rPr>
        <w:t xml:space="preserve"> </w:t>
      </w:r>
      <w:proofErr w:type="spellStart"/>
      <w:r w:rsidR="00D713F5" w:rsidRPr="00F8110D">
        <w:rPr>
          <w:rFonts w:eastAsia="Calibri"/>
          <w:szCs w:val="28"/>
        </w:rPr>
        <w:t>quốc</w:t>
      </w:r>
      <w:proofErr w:type="spellEnd"/>
      <w:r w:rsidR="00D713F5" w:rsidRPr="00F8110D">
        <w:rPr>
          <w:rFonts w:eastAsia="Calibri"/>
          <w:szCs w:val="28"/>
        </w:rPr>
        <w:t xml:space="preserve"> </w:t>
      </w:r>
      <w:proofErr w:type="spellStart"/>
      <w:r w:rsidR="00D713F5" w:rsidRPr="00F8110D">
        <w:rPr>
          <w:rFonts w:eastAsia="Calibri"/>
          <w:szCs w:val="28"/>
        </w:rPr>
        <w:t>gia</w:t>
      </w:r>
      <w:proofErr w:type="spellEnd"/>
      <w:r w:rsidR="00D713F5" w:rsidRPr="00F8110D">
        <w:rPr>
          <w:rFonts w:eastAsia="Calibri"/>
          <w:szCs w:val="28"/>
        </w:rPr>
        <w:t xml:space="preserve"> </w:t>
      </w:r>
      <w:proofErr w:type="spellStart"/>
      <w:r w:rsidR="00D713F5" w:rsidRPr="00F8110D">
        <w:rPr>
          <w:rFonts w:eastAsia="Calibri"/>
          <w:szCs w:val="28"/>
        </w:rPr>
        <w:t>năm</w:t>
      </w:r>
      <w:proofErr w:type="spellEnd"/>
      <w:r w:rsidR="00D713F5" w:rsidRPr="00F8110D">
        <w:rPr>
          <w:rFonts w:eastAsia="Calibri"/>
          <w:szCs w:val="28"/>
        </w:rPr>
        <w:t xml:space="preserve"> 2025 </w:t>
      </w:r>
      <w:proofErr w:type="spellStart"/>
      <w:r w:rsidR="00D713F5" w:rsidRPr="00F8110D">
        <w:rPr>
          <w:rFonts w:eastAsia="Calibri"/>
          <w:szCs w:val="28"/>
        </w:rPr>
        <w:t>về</w:t>
      </w:r>
      <w:proofErr w:type="spellEnd"/>
      <w:r w:rsidR="00D713F5" w:rsidRPr="00F8110D">
        <w:rPr>
          <w:rFonts w:eastAsia="Calibri"/>
          <w:szCs w:val="28"/>
        </w:rPr>
        <w:t xml:space="preserve"> </w:t>
      </w:r>
      <w:proofErr w:type="spellStart"/>
      <w:r w:rsidR="00D713F5" w:rsidRPr="00F8110D">
        <w:rPr>
          <w:rFonts w:eastAsia="Calibri"/>
          <w:szCs w:val="28"/>
        </w:rPr>
        <w:t>dự</w:t>
      </w:r>
      <w:proofErr w:type="spellEnd"/>
      <w:r w:rsidR="00D713F5" w:rsidRPr="00F8110D">
        <w:rPr>
          <w:rFonts w:eastAsia="Calibri"/>
          <w:szCs w:val="28"/>
        </w:rPr>
        <w:t xml:space="preserve"> </w:t>
      </w:r>
      <w:proofErr w:type="spellStart"/>
      <w:r w:rsidR="00D713F5" w:rsidRPr="00F8110D">
        <w:rPr>
          <w:rFonts w:eastAsia="Calibri"/>
          <w:szCs w:val="28"/>
        </w:rPr>
        <w:t>trữ</w:t>
      </w:r>
      <w:proofErr w:type="spellEnd"/>
      <w:r w:rsidR="00D713F5" w:rsidRPr="00F8110D">
        <w:rPr>
          <w:rFonts w:eastAsia="Calibri"/>
          <w:szCs w:val="28"/>
        </w:rPr>
        <w:t xml:space="preserve"> </w:t>
      </w:r>
      <w:proofErr w:type="spellStart"/>
      <w:r w:rsidR="00D713F5" w:rsidRPr="00F8110D">
        <w:rPr>
          <w:rFonts w:eastAsia="Calibri"/>
          <w:szCs w:val="28"/>
        </w:rPr>
        <w:t>quốc</w:t>
      </w:r>
      <w:proofErr w:type="spellEnd"/>
      <w:r w:rsidR="00D713F5" w:rsidRPr="00F8110D">
        <w:rPr>
          <w:rFonts w:eastAsia="Calibri"/>
          <w:szCs w:val="28"/>
        </w:rPr>
        <w:t xml:space="preserve"> </w:t>
      </w:r>
      <w:proofErr w:type="spellStart"/>
      <w:r w:rsidR="00D713F5" w:rsidRPr="00F8110D">
        <w:rPr>
          <w:rFonts w:eastAsia="Calibri"/>
          <w:szCs w:val="28"/>
        </w:rPr>
        <w:t>gia</w:t>
      </w:r>
      <w:proofErr w:type="spellEnd"/>
      <w:r w:rsidR="00D713F5" w:rsidRPr="00F8110D">
        <w:rPr>
          <w:rFonts w:eastAsia="Calibri"/>
          <w:szCs w:val="28"/>
        </w:rPr>
        <w:t xml:space="preserve"> </w:t>
      </w:r>
      <w:proofErr w:type="spellStart"/>
      <w:r w:rsidR="00D713F5" w:rsidRPr="00F8110D">
        <w:rPr>
          <w:rFonts w:eastAsia="Calibri"/>
          <w:szCs w:val="28"/>
        </w:rPr>
        <w:t>và</w:t>
      </w:r>
      <w:proofErr w:type="spellEnd"/>
      <w:r w:rsidR="00D713F5" w:rsidRPr="00F8110D">
        <w:rPr>
          <w:rFonts w:eastAsia="Calibri"/>
          <w:szCs w:val="28"/>
        </w:rPr>
        <w:t xml:space="preserve"> </w:t>
      </w:r>
      <w:proofErr w:type="spellStart"/>
      <w:r w:rsidR="00D713F5" w:rsidRPr="00F8110D">
        <w:rPr>
          <w:rFonts w:eastAsia="Calibri"/>
          <w:szCs w:val="28"/>
        </w:rPr>
        <w:t>hàng</w:t>
      </w:r>
      <w:proofErr w:type="spellEnd"/>
      <w:r w:rsidR="00D713F5" w:rsidRPr="00F8110D">
        <w:rPr>
          <w:rFonts w:eastAsia="Calibri"/>
          <w:szCs w:val="28"/>
        </w:rPr>
        <w:t xml:space="preserve"> </w:t>
      </w:r>
      <w:proofErr w:type="spellStart"/>
      <w:r w:rsidR="00D713F5" w:rsidRPr="00F8110D">
        <w:rPr>
          <w:rFonts w:eastAsia="Calibri"/>
          <w:szCs w:val="28"/>
        </w:rPr>
        <w:t>dự</w:t>
      </w:r>
      <w:proofErr w:type="spellEnd"/>
      <w:r w:rsidR="00D713F5" w:rsidRPr="00F8110D">
        <w:rPr>
          <w:rFonts w:eastAsia="Calibri"/>
          <w:szCs w:val="28"/>
        </w:rPr>
        <w:t xml:space="preserve"> </w:t>
      </w:r>
      <w:proofErr w:type="spellStart"/>
      <w:r w:rsidR="00D713F5" w:rsidRPr="00F8110D">
        <w:rPr>
          <w:rFonts w:eastAsia="Calibri"/>
          <w:szCs w:val="28"/>
        </w:rPr>
        <w:t>trữ</w:t>
      </w:r>
      <w:proofErr w:type="spellEnd"/>
      <w:r w:rsidR="00D713F5" w:rsidRPr="00F8110D">
        <w:rPr>
          <w:rFonts w:eastAsia="Calibri"/>
          <w:szCs w:val="28"/>
        </w:rPr>
        <w:t xml:space="preserve"> </w:t>
      </w:r>
      <w:proofErr w:type="spellStart"/>
      <w:r w:rsidR="00D713F5" w:rsidRPr="00F8110D">
        <w:rPr>
          <w:rFonts w:eastAsia="Calibri"/>
          <w:szCs w:val="28"/>
        </w:rPr>
        <w:t>quốc</w:t>
      </w:r>
      <w:proofErr w:type="spellEnd"/>
      <w:r w:rsidR="00D713F5" w:rsidRPr="00F8110D">
        <w:rPr>
          <w:rFonts w:eastAsia="Calibri"/>
          <w:szCs w:val="28"/>
        </w:rPr>
        <w:t xml:space="preserve"> </w:t>
      </w:r>
      <w:proofErr w:type="spellStart"/>
      <w:r w:rsidR="00D713F5" w:rsidRPr="00F8110D">
        <w:rPr>
          <w:rFonts w:eastAsia="Calibri"/>
          <w:szCs w:val="28"/>
        </w:rPr>
        <w:t>gia</w:t>
      </w:r>
      <w:proofErr w:type="spellEnd"/>
      <w:r w:rsidR="00D713F5" w:rsidRPr="00F8110D">
        <w:rPr>
          <w:rFonts w:eastAsia="Calibri"/>
          <w:szCs w:val="28"/>
        </w:rPr>
        <w:t xml:space="preserve">, </w:t>
      </w:r>
      <w:proofErr w:type="spellStart"/>
      <w:r w:rsidR="00D713F5" w:rsidRPr="00F8110D">
        <w:rPr>
          <w:rFonts w:eastAsia="Calibri"/>
          <w:szCs w:val="28"/>
        </w:rPr>
        <w:t>Bộ</w:t>
      </w:r>
      <w:proofErr w:type="spellEnd"/>
      <w:r w:rsidR="00D713F5" w:rsidRPr="00F8110D">
        <w:rPr>
          <w:rFonts w:eastAsia="Calibri"/>
          <w:szCs w:val="28"/>
        </w:rPr>
        <w:t xml:space="preserve"> Tài </w:t>
      </w:r>
      <w:proofErr w:type="spellStart"/>
      <w:r w:rsidR="00D713F5" w:rsidRPr="00F8110D">
        <w:rPr>
          <w:rFonts w:eastAsia="Calibri"/>
          <w:szCs w:val="28"/>
        </w:rPr>
        <w:t>chính</w:t>
      </w:r>
      <w:proofErr w:type="spellEnd"/>
      <w:r w:rsidR="00D713F5" w:rsidRPr="00F8110D">
        <w:rPr>
          <w:rFonts w:eastAsia="Calibri"/>
          <w:szCs w:val="28"/>
        </w:rPr>
        <w:t xml:space="preserve"> </w:t>
      </w:r>
      <w:proofErr w:type="spellStart"/>
      <w:r w:rsidR="00B92E5F">
        <w:rPr>
          <w:rFonts w:eastAsia="Calibri"/>
          <w:szCs w:val="28"/>
        </w:rPr>
        <w:t>đề</w:t>
      </w:r>
      <w:proofErr w:type="spellEnd"/>
      <w:r w:rsidR="00B92E5F">
        <w:rPr>
          <w:rFonts w:eastAsia="Calibri"/>
          <w:szCs w:val="28"/>
        </w:rPr>
        <w:t xml:space="preserve"> </w:t>
      </w:r>
      <w:proofErr w:type="spellStart"/>
      <w:r w:rsidR="00B92E5F">
        <w:rPr>
          <w:rFonts w:eastAsia="Calibri"/>
          <w:szCs w:val="28"/>
        </w:rPr>
        <w:t>nghị</w:t>
      </w:r>
      <w:proofErr w:type="spellEnd"/>
      <w:r w:rsidR="00B92E5F">
        <w:rPr>
          <w:rFonts w:eastAsia="Calibri"/>
          <w:szCs w:val="28"/>
        </w:rPr>
        <w:t xml:space="preserve"> </w:t>
      </w:r>
      <w:proofErr w:type="spellStart"/>
      <w:r w:rsidR="00B92E5F">
        <w:rPr>
          <w:rFonts w:eastAsia="Calibri"/>
          <w:szCs w:val="28"/>
        </w:rPr>
        <w:t>Chính</w:t>
      </w:r>
      <w:proofErr w:type="spellEnd"/>
      <w:r w:rsidR="00B92E5F">
        <w:rPr>
          <w:rFonts w:eastAsia="Calibri"/>
          <w:szCs w:val="28"/>
        </w:rPr>
        <w:t xml:space="preserve"> </w:t>
      </w:r>
      <w:proofErr w:type="spellStart"/>
      <w:r w:rsidR="00B92E5F">
        <w:rPr>
          <w:rFonts w:eastAsia="Calibri"/>
          <w:szCs w:val="28"/>
        </w:rPr>
        <w:t>phủ</w:t>
      </w:r>
      <w:proofErr w:type="spellEnd"/>
      <w:r w:rsidR="00B92E5F">
        <w:rPr>
          <w:rFonts w:eastAsia="Calibri"/>
          <w:szCs w:val="28"/>
        </w:rPr>
        <w:t xml:space="preserve"> </w:t>
      </w:r>
      <w:r w:rsidR="005C4DF1">
        <w:rPr>
          <w:rFonts w:eastAsia="Calibri"/>
          <w:szCs w:val="28"/>
        </w:rPr>
        <w:t xml:space="preserve">ban </w:t>
      </w:r>
      <w:proofErr w:type="spellStart"/>
      <w:r w:rsidR="005C4DF1">
        <w:rPr>
          <w:rFonts w:eastAsia="Calibri"/>
          <w:szCs w:val="28"/>
        </w:rPr>
        <w:t>hành</w:t>
      </w:r>
      <w:proofErr w:type="spellEnd"/>
      <w:r w:rsidR="005C4DF1">
        <w:rPr>
          <w:rFonts w:eastAsia="Calibri"/>
          <w:szCs w:val="28"/>
        </w:rPr>
        <w:t xml:space="preserve"> </w:t>
      </w:r>
      <w:proofErr w:type="spellStart"/>
      <w:r w:rsidR="005C4DF1">
        <w:rPr>
          <w:rFonts w:eastAsia="Calibri"/>
          <w:szCs w:val="28"/>
        </w:rPr>
        <w:t>Nghị</w:t>
      </w:r>
      <w:proofErr w:type="spellEnd"/>
      <w:r w:rsidR="005C4DF1">
        <w:rPr>
          <w:rFonts w:eastAsia="Calibri"/>
          <w:szCs w:val="28"/>
        </w:rPr>
        <w:t xml:space="preserve"> </w:t>
      </w:r>
      <w:proofErr w:type="spellStart"/>
      <w:r w:rsidR="005C4DF1">
        <w:rPr>
          <w:rFonts w:eastAsia="Calibri"/>
          <w:szCs w:val="28"/>
        </w:rPr>
        <w:t>định</w:t>
      </w:r>
      <w:proofErr w:type="spellEnd"/>
      <w:r w:rsidR="005C4DF1">
        <w:rPr>
          <w:rFonts w:eastAsia="Calibri"/>
          <w:szCs w:val="28"/>
        </w:rPr>
        <w:t xml:space="preserve"> </w:t>
      </w:r>
      <w:proofErr w:type="spellStart"/>
      <w:r w:rsidR="005C4DF1">
        <w:rPr>
          <w:rFonts w:eastAsia="Calibri"/>
          <w:szCs w:val="28"/>
        </w:rPr>
        <w:t>quy</w:t>
      </w:r>
      <w:proofErr w:type="spellEnd"/>
      <w:r w:rsidR="005C4DF1">
        <w:rPr>
          <w:rFonts w:eastAsia="Calibri"/>
          <w:szCs w:val="28"/>
        </w:rPr>
        <w:t xml:space="preserve"> </w:t>
      </w:r>
      <w:proofErr w:type="spellStart"/>
      <w:r w:rsidR="005C4DF1">
        <w:rPr>
          <w:rFonts w:eastAsia="Calibri"/>
          <w:szCs w:val="28"/>
        </w:rPr>
        <w:t>định</w:t>
      </w:r>
      <w:proofErr w:type="spellEnd"/>
      <w:r w:rsidR="005C4DF1">
        <w:rPr>
          <w:rFonts w:eastAsia="Calibri"/>
          <w:szCs w:val="28"/>
        </w:rPr>
        <w:t xml:space="preserve"> chi </w:t>
      </w:r>
      <w:proofErr w:type="spellStart"/>
      <w:r w:rsidR="005C4DF1">
        <w:rPr>
          <w:rFonts w:eastAsia="Calibri"/>
          <w:szCs w:val="28"/>
        </w:rPr>
        <w:t>tiết</w:t>
      </w:r>
      <w:proofErr w:type="spellEnd"/>
      <w:r w:rsidR="005C4DF1">
        <w:rPr>
          <w:rFonts w:eastAsia="Calibri"/>
          <w:szCs w:val="28"/>
        </w:rPr>
        <w:t xml:space="preserve"> </w:t>
      </w:r>
      <w:proofErr w:type="spellStart"/>
      <w:r w:rsidR="005C4DF1">
        <w:rPr>
          <w:rFonts w:eastAsia="Calibri"/>
          <w:szCs w:val="28"/>
        </w:rPr>
        <w:lastRenderedPageBreak/>
        <w:t>một</w:t>
      </w:r>
      <w:proofErr w:type="spellEnd"/>
      <w:r w:rsidR="005C4DF1">
        <w:rPr>
          <w:rFonts w:eastAsia="Calibri"/>
          <w:szCs w:val="28"/>
        </w:rPr>
        <w:t xml:space="preserve"> </w:t>
      </w:r>
      <w:proofErr w:type="spellStart"/>
      <w:r w:rsidR="005C4DF1">
        <w:rPr>
          <w:rFonts w:eastAsia="Calibri"/>
          <w:szCs w:val="28"/>
        </w:rPr>
        <w:t>số</w:t>
      </w:r>
      <w:proofErr w:type="spellEnd"/>
      <w:r w:rsidR="005C4DF1">
        <w:rPr>
          <w:rFonts w:eastAsia="Calibri"/>
          <w:szCs w:val="28"/>
        </w:rPr>
        <w:t xml:space="preserve"> </w:t>
      </w:r>
      <w:proofErr w:type="spellStart"/>
      <w:r w:rsidR="005C4DF1">
        <w:rPr>
          <w:rFonts w:eastAsia="Calibri"/>
          <w:szCs w:val="28"/>
        </w:rPr>
        <w:t>điều</w:t>
      </w:r>
      <w:proofErr w:type="spellEnd"/>
      <w:r w:rsidR="005C4DF1">
        <w:rPr>
          <w:rFonts w:eastAsia="Calibri"/>
          <w:szCs w:val="28"/>
        </w:rPr>
        <w:t xml:space="preserve"> </w:t>
      </w:r>
      <w:proofErr w:type="spellStart"/>
      <w:r w:rsidR="005C4DF1">
        <w:rPr>
          <w:rFonts w:eastAsia="Calibri"/>
          <w:szCs w:val="28"/>
        </w:rPr>
        <w:t>của</w:t>
      </w:r>
      <w:proofErr w:type="spellEnd"/>
      <w:r w:rsidR="005C4DF1">
        <w:rPr>
          <w:rFonts w:eastAsia="Calibri"/>
          <w:szCs w:val="28"/>
        </w:rPr>
        <w:t xml:space="preserve"> </w:t>
      </w:r>
      <w:proofErr w:type="spellStart"/>
      <w:r w:rsidR="005C4DF1">
        <w:rPr>
          <w:rFonts w:eastAsia="Calibri"/>
          <w:szCs w:val="28"/>
        </w:rPr>
        <w:t>Luật</w:t>
      </w:r>
      <w:proofErr w:type="spellEnd"/>
      <w:r w:rsidR="005C4DF1">
        <w:rPr>
          <w:rFonts w:eastAsia="Calibri"/>
          <w:szCs w:val="28"/>
        </w:rPr>
        <w:t xml:space="preserve"> </w:t>
      </w:r>
      <w:proofErr w:type="spellStart"/>
      <w:r w:rsidR="005C4DF1">
        <w:rPr>
          <w:rFonts w:eastAsia="Calibri"/>
          <w:szCs w:val="28"/>
        </w:rPr>
        <w:t>Dự</w:t>
      </w:r>
      <w:proofErr w:type="spellEnd"/>
      <w:r w:rsidR="005C4DF1">
        <w:rPr>
          <w:rFonts w:eastAsia="Calibri"/>
          <w:szCs w:val="28"/>
        </w:rPr>
        <w:t xml:space="preserve"> </w:t>
      </w:r>
      <w:proofErr w:type="spellStart"/>
      <w:r w:rsidR="005C4DF1">
        <w:rPr>
          <w:rFonts w:eastAsia="Calibri"/>
          <w:szCs w:val="28"/>
        </w:rPr>
        <w:t>trữ</w:t>
      </w:r>
      <w:proofErr w:type="spellEnd"/>
      <w:r w:rsidR="005C4DF1">
        <w:rPr>
          <w:rFonts w:eastAsia="Calibri"/>
          <w:szCs w:val="28"/>
        </w:rPr>
        <w:t xml:space="preserve"> </w:t>
      </w:r>
      <w:proofErr w:type="spellStart"/>
      <w:r w:rsidR="005C4DF1">
        <w:rPr>
          <w:rFonts w:eastAsia="Calibri"/>
          <w:szCs w:val="28"/>
        </w:rPr>
        <w:t>quốc</w:t>
      </w:r>
      <w:proofErr w:type="spellEnd"/>
      <w:r w:rsidR="005C4DF1">
        <w:rPr>
          <w:rFonts w:eastAsia="Calibri"/>
          <w:szCs w:val="28"/>
        </w:rPr>
        <w:t xml:space="preserve"> </w:t>
      </w:r>
      <w:proofErr w:type="spellStart"/>
      <w:r w:rsidR="005C4DF1">
        <w:rPr>
          <w:rFonts w:eastAsia="Calibri"/>
          <w:szCs w:val="28"/>
        </w:rPr>
        <w:t>gia</w:t>
      </w:r>
      <w:proofErr w:type="spellEnd"/>
      <w:r w:rsidR="005C4DF1">
        <w:rPr>
          <w:rFonts w:eastAsia="Calibri"/>
          <w:szCs w:val="28"/>
        </w:rPr>
        <w:t xml:space="preserve"> </w:t>
      </w:r>
      <w:proofErr w:type="spellStart"/>
      <w:r w:rsidR="005C4DF1">
        <w:rPr>
          <w:rFonts w:eastAsia="Calibri"/>
          <w:szCs w:val="28"/>
        </w:rPr>
        <w:t>năm</w:t>
      </w:r>
      <w:proofErr w:type="spellEnd"/>
      <w:r w:rsidR="005C4DF1">
        <w:rPr>
          <w:rFonts w:eastAsia="Calibri"/>
          <w:szCs w:val="28"/>
        </w:rPr>
        <w:t xml:space="preserve"> 2025 </w:t>
      </w:r>
      <w:proofErr w:type="spellStart"/>
      <w:r w:rsidR="005C4DF1">
        <w:rPr>
          <w:rFonts w:eastAsia="Calibri"/>
          <w:szCs w:val="28"/>
        </w:rPr>
        <w:t>về</w:t>
      </w:r>
      <w:proofErr w:type="spellEnd"/>
      <w:r w:rsidR="005C4DF1">
        <w:rPr>
          <w:rFonts w:eastAsia="Calibri"/>
          <w:szCs w:val="28"/>
        </w:rPr>
        <w:t xml:space="preserve"> </w:t>
      </w:r>
      <w:proofErr w:type="spellStart"/>
      <w:r w:rsidR="005C4DF1">
        <w:rPr>
          <w:rFonts w:eastAsia="Calibri"/>
          <w:szCs w:val="28"/>
        </w:rPr>
        <w:t>dự</w:t>
      </w:r>
      <w:proofErr w:type="spellEnd"/>
      <w:r w:rsidR="005C4DF1">
        <w:rPr>
          <w:rFonts w:eastAsia="Calibri"/>
          <w:szCs w:val="28"/>
        </w:rPr>
        <w:t xml:space="preserve"> </w:t>
      </w:r>
      <w:proofErr w:type="spellStart"/>
      <w:r w:rsidR="005C4DF1">
        <w:rPr>
          <w:rFonts w:eastAsia="Calibri"/>
          <w:szCs w:val="28"/>
        </w:rPr>
        <w:t>trữ</w:t>
      </w:r>
      <w:proofErr w:type="spellEnd"/>
      <w:r w:rsidR="005C4DF1">
        <w:rPr>
          <w:rFonts w:eastAsia="Calibri"/>
          <w:szCs w:val="28"/>
        </w:rPr>
        <w:t xml:space="preserve"> </w:t>
      </w:r>
      <w:proofErr w:type="spellStart"/>
      <w:r w:rsidR="005C4DF1">
        <w:rPr>
          <w:rFonts w:eastAsia="Calibri"/>
          <w:szCs w:val="28"/>
        </w:rPr>
        <w:t>quốc</w:t>
      </w:r>
      <w:proofErr w:type="spellEnd"/>
      <w:r w:rsidR="005C4DF1">
        <w:rPr>
          <w:rFonts w:eastAsia="Calibri"/>
          <w:szCs w:val="28"/>
        </w:rPr>
        <w:t xml:space="preserve"> </w:t>
      </w:r>
      <w:proofErr w:type="spellStart"/>
      <w:r w:rsidR="005C4DF1">
        <w:rPr>
          <w:rFonts w:eastAsia="Calibri"/>
          <w:szCs w:val="28"/>
        </w:rPr>
        <w:t>và</w:t>
      </w:r>
      <w:proofErr w:type="spellEnd"/>
      <w:r w:rsidR="005C4DF1">
        <w:rPr>
          <w:rFonts w:eastAsia="Calibri"/>
          <w:szCs w:val="28"/>
        </w:rPr>
        <w:t xml:space="preserve"> </w:t>
      </w:r>
      <w:proofErr w:type="spellStart"/>
      <w:r w:rsidR="005C4DF1">
        <w:rPr>
          <w:rFonts w:eastAsia="Calibri"/>
          <w:szCs w:val="28"/>
        </w:rPr>
        <w:t>hàng</w:t>
      </w:r>
      <w:proofErr w:type="spellEnd"/>
      <w:r w:rsidR="005C4DF1">
        <w:rPr>
          <w:rFonts w:eastAsia="Calibri"/>
          <w:szCs w:val="28"/>
        </w:rPr>
        <w:t xml:space="preserve"> </w:t>
      </w:r>
      <w:proofErr w:type="spellStart"/>
      <w:r w:rsidR="005C4DF1">
        <w:rPr>
          <w:rFonts w:eastAsia="Calibri"/>
          <w:szCs w:val="28"/>
        </w:rPr>
        <w:t>dự</w:t>
      </w:r>
      <w:proofErr w:type="spellEnd"/>
      <w:r w:rsidR="005C4DF1">
        <w:rPr>
          <w:rFonts w:eastAsia="Calibri"/>
          <w:szCs w:val="28"/>
        </w:rPr>
        <w:t xml:space="preserve"> </w:t>
      </w:r>
      <w:proofErr w:type="spellStart"/>
      <w:r w:rsidR="005C4DF1">
        <w:rPr>
          <w:rFonts w:eastAsia="Calibri"/>
          <w:szCs w:val="28"/>
        </w:rPr>
        <w:t>trữ</w:t>
      </w:r>
      <w:proofErr w:type="spellEnd"/>
      <w:r w:rsidR="005C4DF1">
        <w:rPr>
          <w:rFonts w:eastAsia="Calibri"/>
          <w:szCs w:val="28"/>
        </w:rPr>
        <w:t xml:space="preserve"> </w:t>
      </w:r>
      <w:proofErr w:type="spellStart"/>
      <w:r w:rsidR="005C4DF1">
        <w:rPr>
          <w:rFonts w:eastAsia="Calibri"/>
          <w:szCs w:val="28"/>
        </w:rPr>
        <w:t>quốc</w:t>
      </w:r>
      <w:proofErr w:type="spellEnd"/>
      <w:r w:rsidR="005C4DF1">
        <w:rPr>
          <w:rFonts w:eastAsia="Calibri"/>
          <w:szCs w:val="28"/>
        </w:rPr>
        <w:t xml:space="preserve"> </w:t>
      </w:r>
      <w:proofErr w:type="spellStart"/>
      <w:r w:rsidR="005C4DF1">
        <w:rPr>
          <w:rFonts w:eastAsia="Calibri"/>
          <w:szCs w:val="28"/>
        </w:rPr>
        <w:t>gia</w:t>
      </w:r>
      <w:proofErr w:type="spellEnd"/>
      <w:r w:rsidR="005C4DF1">
        <w:rPr>
          <w:rFonts w:eastAsia="Calibri"/>
          <w:szCs w:val="28"/>
        </w:rPr>
        <w:t xml:space="preserve">, </w:t>
      </w:r>
      <w:proofErr w:type="spellStart"/>
      <w:r w:rsidR="005C4DF1">
        <w:rPr>
          <w:rFonts w:eastAsia="Calibri"/>
          <w:szCs w:val="28"/>
        </w:rPr>
        <w:t>cụ</w:t>
      </w:r>
      <w:proofErr w:type="spellEnd"/>
      <w:r w:rsidR="005C4DF1">
        <w:rPr>
          <w:rFonts w:eastAsia="Calibri"/>
          <w:szCs w:val="28"/>
        </w:rPr>
        <w:t xml:space="preserve"> </w:t>
      </w:r>
      <w:proofErr w:type="spellStart"/>
      <w:r w:rsidR="005C4DF1">
        <w:rPr>
          <w:rFonts w:eastAsia="Calibri"/>
          <w:szCs w:val="28"/>
        </w:rPr>
        <w:t>thể</w:t>
      </w:r>
      <w:proofErr w:type="spellEnd"/>
      <w:r w:rsidR="005C4DF1">
        <w:rPr>
          <w:rFonts w:eastAsia="Calibri"/>
          <w:szCs w:val="28"/>
        </w:rPr>
        <w:t xml:space="preserve"> </w:t>
      </w:r>
      <w:proofErr w:type="spellStart"/>
      <w:r w:rsidR="005C4DF1">
        <w:rPr>
          <w:rFonts w:eastAsia="Calibri"/>
          <w:szCs w:val="28"/>
        </w:rPr>
        <w:t>như</w:t>
      </w:r>
      <w:proofErr w:type="spellEnd"/>
      <w:r w:rsidR="005C4DF1">
        <w:rPr>
          <w:rFonts w:eastAsia="Calibri"/>
          <w:szCs w:val="28"/>
        </w:rPr>
        <w:t xml:space="preserve"> </w:t>
      </w:r>
      <w:proofErr w:type="spellStart"/>
      <w:r w:rsidR="005C4DF1">
        <w:rPr>
          <w:rFonts w:eastAsia="Calibri"/>
          <w:szCs w:val="28"/>
        </w:rPr>
        <w:t>sau</w:t>
      </w:r>
      <w:proofErr w:type="spellEnd"/>
      <w:r w:rsidR="00D713F5" w:rsidRPr="00F8110D">
        <w:rPr>
          <w:rFonts w:eastAsia="Calibri"/>
          <w:szCs w:val="28"/>
        </w:rPr>
        <w:t>:</w:t>
      </w:r>
    </w:p>
    <w:p w14:paraId="0F9C9DD1" w14:textId="571783D2" w:rsidR="009F66EB" w:rsidRPr="001B68BD" w:rsidRDefault="009E39D2" w:rsidP="00456EC8">
      <w:pPr>
        <w:spacing w:line="360" w:lineRule="exact"/>
        <w:ind w:firstLine="720"/>
        <w:jc w:val="both"/>
        <w:rPr>
          <w:szCs w:val="28"/>
        </w:rPr>
      </w:pPr>
      <w:r>
        <w:rPr>
          <w:rFonts w:eastAsia="Calibri"/>
          <w:b/>
          <w:bCs/>
          <w:szCs w:val="28"/>
        </w:rPr>
        <w:t>1</w:t>
      </w:r>
      <w:r w:rsidR="009F66EB" w:rsidRPr="00955752">
        <w:rPr>
          <w:rFonts w:eastAsia="Calibri"/>
          <w:b/>
          <w:bCs/>
          <w:szCs w:val="28"/>
        </w:rPr>
        <w:t>.</w:t>
      </w:r>
      <w:r w:rsidR="009F66EB">
        <w:rPr>
          <w:rFonts w:eastAsia="Calibri"/>
          <w:szCs w:val="28"/>
        </w:rPr>
        <w:t xml:space="preserve"> </w:t>
      </w:r>
      <w:proofErr w:type="spellStart"/>
      <w:r w:rsidR="009F66EB" w:rsidRPr="001B68BD">
        <w:rPr>
          <w:szCs w:val="28"/>
        </w:rPr>
        <w:t>Về</w:t>
      </w:r>
      <w:proofErr w:type="spellEnd"/>
      <w:r w:rsidR="009F66EB" w:rsidRPr="001B68BD">
        <w:rPr>
          <w:szCs w:val="28"/>
        </w:rPr>
        <w:t xml:space="preserve"> </w:t>
      </w:r>
      <w:proofErr w:type="spellStart"/>
      <w:r w:rsidR="009F66EB" w:rsidRPr="001B68BD">
        <w:rPr>
          <w:szCs w:val="28"/>
        </w:rPr>
        <w:t>nguồn</w:t>
      </w:r>
      <w:proofErr w:type="spellEnd"/>
      <w:r w:rsidR="009F66EB" w:rsidRPr="001B68BD">
        <w:rPr>
          <w:szCs w:val="28"/>
        </w:rPr>
        <w:t xml:space="preserve"> </w:t>
      </w:r>
      <w:proofErr w:type="spellStart"/>
      <w:r w:rsidR="009F66EB" w:rsidRPr="001B68BD">
        <w:rPr>
          <w:szCs w:val="28"/>
        </w:rPr>
        <w:t>hình</w:t>
      </w:r>
      <w:proofErr w:type="spellEnd"/>
      <w:r w:rsidR="009F66EB" w:rsidRPr="001B68BD">
        <w:rPr>
          <w:szCs w:val="28"/>
        </w:rPr>
        <w:t xml:space="preserve"> </w:t>
      </w:r>
      <w:proofErr w:type="spellStart"/>
      <w:r w:rsidR="009F66EB" w:rsidRPr="001B68BD">
        <w:rPr>
          <w:szCs w:val="28"/>
        </w:rPr>
        <w:t>thành</w:t>
      </w:r>
      <w:proofErr w:type="spellEnd"/>
      <w:r w:rsidR="009F66EB" w:rsidRPr="001B68BD">
        <w:rPr>
          <w:szCs w:val="28"/>
        </w:rPr>
        <w:t xml:space="preserve"> </w:t>
      </w:r>
      <w:proofErr w:type="spellStart"/>
      <w:r w:rsidR="009F66EB" w:rsidRPr="001B68BD">
        <w:rPr>
          <w:szCs w:val="28"/>
        </w:rPr>
        <w:t>dự</w:t>
      </w:r>
      <w:proofErr w:type="spellEnd"/>
      <w:r w:rsidR="009F66EB" w:rsidRPr="001B68BD">
        <w:rPr>
          <w:szCs w:val="28"/>
        </w:rPr>
        <w:t xml:space="preserve"> </w:t>
      </w:r>
      <w:proofErr w:type="spellStart"/>
      <w:r w:rsidR="009F66EB" w:rsidRPr="001B68BD">
        <w:rPr>
          <w:szCs w:val="28"/>
        </w:rPr>
        <w:t>trữ</w:t>
      </w:r>
      <w:proofErr w:type="spellEnd"/>
      <w:r w:rsidR="009F66EB" w:rsidRPr="001B68BD">
        <w:rPr>
          <w:szCs w:val="28"/>
        </w:rPr>
        <w:t xml:space="preserve"> </w:t>
      </w:r>
      <w:proofErr w:type="spellStart"/>
      <w:r w:rsidR="009F66EB" w:rsidRPr="001B68BD">
        <w:rPr>
          <w:szCs w:val="28"/>
        </w:rPr>
        <w:t>quốc</w:t>
      </w:r>
      <w:proofErr w:type="spellEnd"/>
      <w:r w:rsidR="009F66EB" w:rsidRPr="001B68BD">
        <w:rPr>
          <w:szCs w:val="28"/>
        </w:rPr>
        <w:t xml:space="preserve"> </w:t>
      </w:r>
      <w:proofErr w:type="spellStart"/>
      <w:r w:rsidR="009F66EB" w:rsidRPr="001B68BD">
        <w:rPr>
          <w:szCs w:val="28"/>
        </w:rPr>
        <w:t>gia</w:t>
      </w:r>
      <w:proofErr w:type="spellEnd"/>
    </w:p>
    <w:p w14:paraId="065F20C3" w14:textId="77777777" w:rsidR="009F66EB" w:rsidRDefault="009F66EB" w:rsidP="00456EC8">
      <w:pPr>
        <w:spacing w:line="360" w:lineRule="exact"/>
        <w:jc w:val="both"/>
        <w:rPr>
          <w:szCs w:val="28"/>
        </w:rPr>
      </w:pPr>
      <w:r>
        <w:rPr>
          <w:szCs w:val="28"/>
        </w:rPr>
        <w:tab/>
      </w:r>
      <w:proofErr w:type="spellStart"/>
      <w:r>
        <w:rPr>
          <w:szCs w:val="28"/>
        </w:rPr>
        <w:t>Điều</w:t>
      </w:r>
      <w:proofErr w:type="spellEnd"/>
      <w:r>
        <w:rPr>
          <w:szCs w:val="28"/>
        </w:rPr>
        <w:t xml:space="preserve"> 6 </w:t>
      </w:r>
      <w:proofErr w:type="spellStart"/>
      <w:r>
        <w:rPr>
          <w:szCs w:val="28"/>
        </w:rPr>
        <w:t>Luật</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năm</w:t>
      </w:r>
      <w:proofErr w:type="spellEnd"/>
      <w:r>
        <w:rPr>
          <w:szCs w:val="28"/>
        </w:rPr>
        <w:t xml:space="preserve"> 2025 </w:t>
      </w:r>
      <w:proofErr w:type="spellStart"/>
      <w:r>
        <w:rPr>
          <w:szCs w:val="28"/>
        </w:rPr>
        <w:t>chỉ</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nguồn</w:t>
      </w:r>
      <w:proofErr w:type="spellEnd"/>
      <w:r>
        <w:rPr>
          <w:szCs w:val="28"/>
        </w:rPr>
        <w:t xml:space="preserve"> </w:t>
      </w:r>
      <w:proofErr w:type="spellStart"/>
      <w:r>
        <w:rPr>
          <w:szCs w:val="28"/>
        </w:rPr>
        <w:t>hình</w:t>
      </w:r>
      <w:proofErr w:type="spellEnd"/>
      <w:r>
        <w:rPr>
          <w:szCs w:val="28"/>
        </w:rPr>
        <w:t xml:space="preserve"> </w:t>
      </w:r>
      <w:proofErr w:type="spellStart"/>
      <w:r>
        <w:rPr>
          <w:szCs w:val="28"/>
        </w:rPr>
        <w:t>thành</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từ</w:t>
      </w:r>
      <w:proofErr w:type="spellEnd"/>
      <w:r>
        <w:rPr>
          <w:szCs w:val="28"/>
        </w:rPr>
        <w:t xml:space="preserve"> </w:t>
      </w:r>
      <w:proofErr w:type="spellStart"/>
      <w:r>
        <w:rPr>
          <w:szCs w:val="28"/>
        </w:rPr>
        <w:t>ngân</w:t>
      </w:r>
      <w:proofErr w:type="spellEnd"/>
      <w:r>
        <w:rPr>
          <w:szCs w:val="28"/>
        </w:rPr>
        <w:t xml:space="preserve"> </w:t>
      </w:r>
      <w:proofErr w:type="spellStart"/>
      <w:r>
        <w:rPr>
          <w:szCs w:val="28"/>
        </w:rPr>
        <w:t>sách</w:t>
      </w:r>
      <w:proofErr w:type="spellEnd"/>
      <w:r>
        <w:rPr>
          <w:szCs w:val="28"/>
        </w:rPr>
        <w:t xml:space="preserve"> </w:t>
      </w:r>
      <w:proofErr w:type="spellStart"/>
      <w:r>
        <w:rPr>
          <w:szCs w:val="28"/>
        </w:rPr>
        <w:t>nhà</w:t>
      </w:r>
      <w:proofErr w:type="spellEnd"/>
      <w:r>
        <w:rPr>
          <w:szCs w:val="28"/>
        </w:rPr>
        <w:t xml:space="preserve"> </w:t>
      </w:r>
      <w:proofErr w:type="spellStart"/>
      <w:r>
        <w:rPr>
          <w:szCs w:val="28"/>
        </w:rPr>
        <w:t>nước</w:t>
      </w:r>
      <w:proofErr w:type="spellEnd"/>
      <w:r>
        <w:rPr>
          <w:szCs w:val="28"/>
        </w:rPr>
        <w:t xml:space="preserve"> </w:t>
      </w:r>
      <w:proofErr w:type="spellStart"/>
      <w:r>
        <w:rPr>
          <w:szCs w:val="28"/>
        </w:rPr>
        <w:t>và</w:t>
      </w:r>
      <w:proofErr w:type="spellEnd"/>
      <w:r>
        <w:rPr>
          <w:szCs w:val="28"/>
        </w:rPr>
        <w:t xml:space="preserve"> </w:t>
      </w:r>
      <w:proofErr w:type="spellStart"/>
      <w:r>
        <w:rPr>
          <w:szCs w:val="28"/>
        </w:rPr>
        <w:t>nguồn</w:t>
      </w:r>
      <w:proofErr w:type="spellEnd"/>
      <w:r>
        <w:rPr>
          <w:szCs w:val="28"/>
        </w:rPr>
        <w:t xml:space="preserve"> </w:t>
      </w:r>
      <w:proofErr w:type="spellStart"/>
      <w:r>
        <w:rPr>
          <w:szCs w:val="28"/>
        </w:rPr>
        <w:t>lực</w:t>
      </w:r>
      <w:proofErr w:type="spellEnd"/>
      <w:r>
        <w:rPr>
          <w:szCs w:val="28"/>
        </w:rPr>
        <w:t xml:space="preserve"> </w:t>
      </w:r>
      <w:proofErr w:type="spellStart"/>
      <w:r>
        <w:rPr>
          <w:szCs w:val="28"/>
        </w:rPr>
        <w:t>hợp</w:t>
      </w:r>
      <w:proofErr w:type="spellEnd"/>
      <w:r>
        <w:rPr>
          <w:szCs w:val="28"/>
        </w:rPr>
        <w:t xml:space="preserve"> </w:t>
      </w:r>
      <w:proofErr w:type="spellStart"/>
      <w:r>
        <w:rPr>
          <w:szCs w:val="28"/>
        </w:rPr>
        <w:t>pháp</w:t>
      </w:r>
      <w:proofErr w:type="spellEnd"/>
      <w:r>
        <w:rPr>
          <w:szCs w:val="28"/>
        </w:rPr>
        <w:t xml:space="preserve"> </w:t>
      </w:r>
      <w:proofErr w:type="spellStart"/>
      <w:r>
        <w:rPr>
          <w:szCs w:val="28"/>
        </w:rPr>
        <w:t>khác</w:t>
      </w:r>
      <w:proofErr w:type="spellEnd"/>
      <w:r>
        <w:rPr>
          <w:szCs w:val="28"/>
        </w:rPr>
        <w:t xml:space="preserve"> </w:t>
      </w:r>
      <w:proofErr w:type="spellStart"/>
      <w:r>
        <w:rPr>
          <w:szCs w:val="28"/>
        </w:rPr>
        <w:t>ngoài</w:t>
      </w:r>
      <w:proofErr w:type="spellEnd"/>
      <w:r>
        <w:rPr>
          <w:szCs w:val="28"/>
        </w:rPr>
        <w:t xml:space="preserve"> </w:t>
      </w:r>
      <w:proofErr w:type="spellStart"/>
      <w:r>
        <w:rPr>
          <w:szCs w:val="28"/>
        </w:rPr>
        <w:t>ngân</w:t>
      </w:r>
      <w:proofErr w:type="spellEnd"/>
      <w:r>
        <w:rPr>
          <w:szCs w:val="28"/>
        </w:rPr>
        <w:t xml:space="preserve"> </w:t>
      </w:r>
      <w:proofErr w:type="spellStart"/>
      <w:r>
        <w:rPr>
          <w:szCs w:val="28"/>
        </w:rPr>
        <w:t>sách</w:t>
      </w:r>
      <w:proofErr w:type="spellEnd"/>
      <w:r>
        <w:rPr>
          <w:szCs w:val="28"/>
        </w:rPr>
        <w:t xml:space="preserve"> </w:t>
      </w:r>
      <w:proofErr w:type="spellStart"/>
      <w:r>
        <w:rPr>
          <w:szCs w:val="28"/>
        </w:rPr>
        <w:t>nhà</w:t>
      </w:r>
      <w:proofErr w:type="spellEnd"/>
      <w:r>
        <w:rPr>
          <w:szCs w:val="28"/>
        </w:rPr>
        <w:t xml:space="preserve"> </w:t>
      </w:r>
      <w:proofErr w:type="spellStart"/>
      <w:r>
        <w:rPr>
          <w:szCs w:val="28"/>
        </w:rPr>
        <w:t>nước</w:t>
      </w:r>
      <w:proofErr w:type="spellEnd"/>
      <w:r>
        <w:rPr>
          <w:szCs w:val="28"/>
        </w:rPr>
        <w:t xml:space="preserve">; </w:t>
      </w:r>
      <w:proofErr w:type="spellStart"/>
      <w:r>
        <w:rPr>
          <w:szCs w:val="28"/>
        </w:rPr>
        <w:t>chưa</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cụ</w:t>
      </w:r>
      <w:proofErr w:type="spellEnd"/>
      <w:r>
        <w:rPr>
          <w:szCs w:val="28"/>
        </w:rPr>
        <w:t xml:space="preserve"> </w:t>
      </w:r>
      <w:proofErr w:type="spellStart"/>
      <w:r>
        <w:rPr>
          <w:szCs w:val="28"/>
        </w:rPr>
        <w:t>thể</w:t>
      </w:r>
      <w:proofErr w:type="spellEnd"/>
      <w:r>
        <w:rPr>
          <w:szCs w:val="28"/>
        </w:rPr>
        <w:t xml:space="preserve"> </w:t>
      </w:r>
      <w:proofErr w:type="spellStart"/>
      <w:r>
        <w:rPr>
          <w:szCs w:val="28"/>
        </w:rPr>
        <w:t>việc</w:t>
      </w:r>
      <w:proofErr w:type="spellEnd"/>
      <w:r>
        <w:rPr>
          <w:szCs w:val="28"/>
        </w:rPr>
        <w:t xml:space="preserve"> </w:t>
      </w:r>
      <w:proofErr w:type="spellStart"/>
      <w:r>
        <w:rPr>
          <w:szCs w:val="28"/>
        </w:rPr>
        <w:t>hình</w:t>
      </w:r>
      <w:proofErr w:type="spellEnd"/>
      <w:r>
        <w:rPr>
          <w:szCs w:val="28"/>
        </w:rPr>
        <w:t xml:space="preserve"> </w:t>
      </w:r>
      <w:proofErr w:type="spellStart"/>
      <w:r>
        <w:rPr>
          <w:szCs w:val="28"/>
        </w:rPr>
        <w:t>thành</w:t>
      </w:r>
      <w:proofErr w:type="spellEnd"/>
      <w:r>
        <w:rPr>
          <w:szCs w:val="28"/>
        </w:rPr>
        <w:t xml:space="preserve"> </w:t>
      </w:r>
      <w:proofErr w:type="spellStart"/>
      <w:r>
        <w:rPr>
          <w:szCs w:val="28"/>
        </w:rPr>
        <w:t>các</w:t>
      </w:r>
      <w:proofErr w:type="spellEnd"/>
      <w:r>
        <w:rPr>
          <w:szCs w:val="28"/>
        </w:rPr>
        <w:t xml:space="preserve"> </w:t>
      </w:r>
      <w:proofErr w:type="spellStart"/>
      <w:r>
        <w:rPr>
          <w:szCs w:val="28"/>
        </w:rPr>
        <w:t>nguồn</w:t>
      </w:r>
      <w:proofErr w:type="spellEnd"/>
      <w:r>
        <w:rPr>
          <w:szCs w:val="28"/>
        </w:rPr>
        <w:t xml:space="preserve"> </w:t>
      </w:r>
      <w:proofErr w:type="spellStart"/>
      <w:r>
        <w:rPr>
          <w:szCs w:val="28"/>
        </w:rPr>
        <w:t>này</w:t>
      </w:r>
      <w:proofErr w:type="spellEnd"/>
      <w:r>
        <w:rPr>
          <w:szCs w:val="28"/>
        </w:rPr>
        <w:t xml:space="preserve">, </w:t>
      </w:r>
      <w:proofErr w:type="spellStart"/>
      <w:r>
        <w:rPr>
          <w:szCs w:val="28"/>
        </w:rPr>
        <w:t>đặc</w:t>
      </w:r>
      <w:proofErr w:type="spellEnd"/>
      <w:r>
        <w:rPr>
          <w:szCs w:val="28"/>
        </w:rPr>
        <w:t xml:space="preserve"> </w:t>
      </w:r>
      <w:proofErr w:type="spellStart"/>
      <w:r>
        <w:rPr>
          <w:szCs w:val="28"/>
        </w:rPr>
        <w:t>biệt</w:t>
      </w:r>
      <w:proofErr w:type="spellEnd"/>
      <w:r>
        <w:rPr>
          <w:szCs w:val="28"/>
        </w:rPr>
        <w:t xml:space="preserve"> </w:t>
      </w:r>
      <w:proofErr w:type="spellStart"/>
      <w:r>
        <w:rPr>
          <w:szCs w:val="28"/>
        </w:rPr>
        <w:t>là</w:t>
      </w:r>
      <w:proofErr w:type="spellEnd"/>
      <w:r>
        <w:rPr>
          <w:szCs w:val="28"/>
        </w:rPr>
        <w:t xml:space="preserve"> </w:t>
      </w:r>
      <w:proofErr w:type="spellStart"/>
      <w:r>
        <w:rPr>
          <w:szCs w:val="28"/>
        </w:rPr>
        <w:t>thẩm</w:t>
      </w:r>
      <w:proofErr w:type="spellEnd"/>
      <w:r>
        <w:rPr>
          <w:szCs w:val="28"/>
        </w:rPr>
        <w:t xml:space="preserve"> </w:t>
      </w:r>
      <w:proofErr w:type="spellStart"/>
      <w:r>
        <w:rPr>
          <w:szCs w:val="28"/>
        </w:rPr>
        <w:t>quyền</w:t>
      </w:r>
      <w:proofErr w:type="spellEnd"/>
      <w:r>
        <w:rPr>
          <w:szCs w:val="28"/>
        </w:rPr>
        <w:t xml:space="preserve">, </w:t>
      </w:r>
      <w:proofErr w:type="spellStart"/>
      <w:r>
        <w:rPr>
          <w:szCs w:val="28"/>
        </w:rPr>
        <w:t>trình</w:t>
      </w:r>
      <w:proofErr w:type="spellEnd"/>
      <w:r>
        <w:rPr>
          <w:szCs w:val="28"/>
        </w:rPr>
        <w:t xml:space="preserve"> </w:t>
      </w:r>
      <w:proofErr w:type="spellStart"/>
      <w:r>
        <w:rPr>
          <w:szCs w:val="28"/>
        </w:rPr>
        <w:t>tự</w:t>
      </w:r>
      <w:proofErr w:type="spellEnd"/>
      <w:r>
        <w:rPr>
          <w:szCs w:val="28"/>
        </w:rPr>
        <w:t xml:space="preserve">, </w:t>
      </w:r>
      <w:proofErr w:type="spellStart"/>
      <w:r>
        <w:rPr>
          <w:szCs w:val="28"/>
        </w:rPr>
        <w:t>thủ</w:t>
      </w:r>
      <w:proofErr w:type="spellEnd"/>
      <w:r>
        <w:rPr>
          <w:szCs w:val="28"/>
        </w:rPr>
        <w:t xml:space="preserve"> </w:t>
      </w:r>
      <w:proofErr w:type="spellStart"/>
      <w:r>
        <w:rPr>
          <w:szCs w:val="28"/>
        </w:rPr>
        <w:t>tục</w:t>
      </w:r>
      <w:proofErr w:type="spellEnd"/>
      <w:r>
        <w:rPr>
          <w:szCs w:val="28"/>
        </w:rPr>
        <w:t xml:space="preserve"> </w:t>
      </w:r>
      <w:proofErr w:type="spellStart"/>
      <w:r>
        <w:rPr>
          <w:szCs w:val="28"/>
        </w:rPr>
        <w:t>tiếp</w:t>
      </w:r>
      <w:proofErr w:type="spellEnd"/>
      <w:r>
        <w:rPr>
          <w:szCs w:val="28"/>
        </w:rPr>
        <w:t xml:space="preserve"> </w:t>
      </w:r>
      <w:proofErr w:type="spellStart"/>
      <w:r>
        <w:rPr>
          <w:szCs w:val="28"/>
        </w:rPr>
        <w:t>nhận</w:t>
      </w:r>
      <w:proofErr w:type="spellEnd"/>
      <w:r>
        <w:rPr>
          <w:szCs w:val="28"/>
        </w:rPr>
        <w:t xml:space="preserve">, </w:t>
      </w:r>
      <w:proofErr w:type="spellStart"/>
      <w:r>
        <w:rPr>
          <w:szCs w:val="28"/>
        </w:rPr>
        <w:t>quản</w:t>
      </w:r>
      <w:proofErr w:type="spellEnd"/>
      <w:r>
        <w:rPr>
          <w:szCs w:val="28"/>
        </w:rPr>
        <w:t xml:space="preserve"> </w:t>
      </w:r>
      <w:proofErr w:type="spellStart"/>
      <w:r>
        <w:rPr>
          <w:szCs w:val="28"/>
        </w:rPr>
        <w:t>lý</w:t>
      </w:r>
      <w:proofErr w:type="spellEnd"/>
      <w:r>
        <w:rPr>
          <w:szCs w:val="28"/>
        </w:rPr>
        <w:t xml:space="preserve">, </w:t>
      </w:r>
      <w:proofErr w:type="spellStart"/>
      <w:r>
        <w:rPr>
          <w:szCs w:val="28"/>
        </w:rPr>
        <w:t>sử</w:t>
      </w:r>
      <w:proofErr w:type="spellEnd"/>
      <w:r>
        <w:rPr>
          <w:szCs w:val="28"/>
        </w:rPr>
        <w:t xml:space="preserve"> </w:t>
      </w:r>
      <w:proofErr w:type="spellStart"/>
      <w:r>
        <w:rPr>
          <w:szCs w:val="28"/>
        </w:rPr>
        <w:t>dụng</w:t>
      </w:r>
      <w:proofErr w:type="spellEnd"/>
      <w:r>
        <w:rPr>
          <w:szCs w:val="28"/>
        </w:rPr>
        <w:t xml:space="preserve"> </w:t>
      </w:r>
      <w:proofErr w:type="spellStart"/>
      <w:r>
        <w:rPr>
          <w:szCs w:val="28"/>
        </w:rPr>
        <w:t>nguồn</w:t>
      </w:r>
      <w:proofErr w:type="spellEnd"/>
      <w:r>
        <w:rPr>
          <w:szCs w:val="28"/>
        </w:rPr>
        <w:t xml:space="preserve"> </w:t>
      </w:r>
      <w:proofErr w:type="spellStart"/>
      <w:r>
        <w:rPr>
          <w:szCs w:val="28"/>
        </w:rPr>
        <w:t>lực</w:t>
      </w:r>
      <w:proofErr w:type="spellEnd"/>
      <w:r>
        <w:rPr>
          <w:szCs w:val="28"/>
        </w:rPr>
        <w:t xml:space="preserve"> </w:t>
      </w:r>
      <w:proofErr w:type="spellStart"/>
      <w:r>
        <w:rPr>
          <w:szCs w:val="28"/>
        </w:rPr>
        <w:t>hợp</w:t>
      </w:r>
      <w:proofErr w:type="spellEnd"/>
      <w:r>
        <w:rPr>
          <w:szCs w:val="28"/>
        </w:rPr>
        <w:t xml:space="preserve"> </w:t>
      </w:r>
      <w:proofErr w:type="spellStart"/>
      <w:r>
        <w:rPr>
          <w:szCs w:val="28"/>
        </w:rPr>
        <w:t>phác</w:t>
      </w:r>
      <w:proofErr w:type="spellEnd"/>
      <w:r>
        <w:rPr>
          <w:szCs w:val="28"/>
        </w:rPr>
        <w:t xml:space="preserve"> </w:t>
      </w:r>
      <w:proofErr w:type="spellStart"/>
      <w:r>
        <w:rPr>
          <w:szCs w:val="28"/>
        </w:rPr>
        <w:t>khác</w:t>
      </w:r>
      <w:proofErr w:type="spellEnd"/>
      <w:r>
        <w:rPr>
          <w:szCs w:val="28"/>
        </w:rPr>
        <w:t xml:space="preserve"> </w:t>
      </w:r>
      <w:proofErr w:type="spellStart"/>
      <w:r>
        <w:rPr>
          <w:szCs w:val="28"/>
        </w:rPr>
        <w:t>ngoài</w:t>
      </w:r>
      <w:proofErr w:type="spellEnd"/>
      <w:r>
        <w:rPr>
          <w:szCs w:val="28"/>
        </w:rPr>
        <w:t xml:space="preserve"> </w:t>
      </w:r>
      <w:proofErr w:type="spellStart"/>
      <w:r>
        <w:rPr>
          <w:szCs w:val="28"/>
        </w:rPr>
        <w:t>ngân</w:t>
      </w:r>
      <w:proofErr w:type="spellEnd"/>
      <w:r>
        <w:rPr>
          <w:szCs w:val="28"/>
        </w:rPr>
        <w:t xml:space="preserve"> </w:t>
      </w:r>
      <w:proofErr w:type="spellStart"/>
      <w:r>
        <w:rPr>
          <w:szCs w:val="28"/>
        </w:rPr>
        <w:t>sách</w:t>
      </w:r>
      <w:proofErr w:type="spellEnd"/>
      <w:r>
        <w:rPr>
          <w:szCs w:val="28"/>
        </w:rPr>
        <w:t xml:space="preserve"> </w:t>
      </w:r>
      <w:proofErr w:type="spellStart"/>
      <w:r>
        <w:rPr>
          <w:szCs w:val="28"/>
        </w:rPr>
        <w:t>để</w:t>
      </w:r>
      <w:proofErr w:type="spellEnd"/>
      <w:r>
        <w:rPr>
          <w:szCs w:val="28"/>
        </w:rPr>
        <w:t xml:space="preserve"> </w:t>
      </w:r>
      <w:proofErr w:type="spellStart"/>
      <w:r>
        <w:rPr>
          <w:szCs w:val="28"/>
        </w:rPr>
        <w:t>huy</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tất</w:t>
      </w:r>
      <w:proofErr w:type="spellEnd"/>
      <w:r>
        <w:rPr>
          <w:szCs w:val="28"/>
        </w:rPr>
        <w:t xml:space="preserve"> </w:t>
      </w:r>
      <w:proofErr w:type="spellStart"/>
      <w:r>
        <w:rPr>
          <w:szCs w:val="28"/>
        </w:rPr>
        <w:t>cả</w:t>
      </w:r>
      <w:proofErr w:type="spellEnd"/>
      <w:r>
        <w:rPr>
          <w:szCs w:val="28"/>
        </w:rPr>
        <w:t xml:space="preserve"> </w:t>
      </w:r>
      <w:proofErr w:type="spellStart"/>
      <w:r>
        <w:rPr>
          <w:szCs w:val="28"/>
        </w:rPr>
        <w:t>các</w:t>
      </w:r>
      <w:proofErr w:type="spellEnd"/>
      <w:r>
        <w:rPr>
          <w:szCs w:val="28"/>
        </w:rPr>
        <w:t xml:space="preserve"> </w:t>
      </w:r>
      <w:proofErr w:type="spellStart"/>
      <w:r>
        <w:rPr>
          <w:szCs w:val="28"/>
        </w:rPr>
        <w:t>nguồn</w:t>
      </w:r>
      <w:proofErr w:type="spellEnd"/>
      <w:r>
        <w:rPr>
          <w:szCs w:val="28"/>
        </w:rPr>
        <w:t xml:space="preserve"> </w:t>
      </w:r>
      <w:proofErr w:type="spellStart"/>
      <w:r>
        <w:rPr>
          <w:szCs w:val="28"/>
        </w:rPr>
        <w:t>lực</w:t>
      </w:r>
      <w:proofErr w:type="spellEnd"/>
      <w:r>
        <w:rPr>
          <w:szCs w:val="28"/>
        </w:rPr>
        <w:t xml:space="preserve"> </w:t>
      </w:r>
      <w:proofErr w:type="spellStart"/>
      <w:r>
        <w:rPr>
          <w:szCs w:val="28"/>
        </w:rPr>
        <w:t>cho</w:t>
      </w:r>
      <w:proofErr w:type="spellEnd"/>
      <w:r>
        <w:rPr>
          <w:szCs w:val="28"/>
        </w:rPr>
        <w:t xml:space="preserve"> DTQG. </w:t>
      </w:r>
    </w:p>
    <w:p w14:paraId="0A789769" w14:textId="77777777" w:rsidR="009F66EB" w:rsidRDefault="009F66EB" w:rsidP="00456EC8">
      <w:pPr>
        <w:spacing w:line="360" w:lineRule="exact"/>
        <w:jc w:val="both"/>
        <w:rPr>
          <w:szCs w:val="28"/>
        </w:rPr>
      </w:pPr>
      <w:r>
        <w:rPr>
          <w:szCs w:val="28"/>
        </w:rPr>
        <w:tab/>
      </w:r>
      <w:proofErr w:type="spellStart"/>
      <w:r>
        <w:rPr>
          <w:szCs w:val="28"/>
        </w:rPr>
        <w:t>Thực</w:t>
      </w:r>
      <w:proofErr w:type="spellEnd"/>
      <w:r>
        <w:rPr>
          <w:szCs w:val="28"/>
        </w:rPr>
        <w:t xml:space="preserve"> </w:t>
      </w:r>
      <w:proofErr w:type="spellStart"/>
      <w:r>
        <w:rPr>
          <w:szCs w:val="28"/>
        </w:rPr>
        <w:t>tiễn</w:t>
      </w:r>
      <w:proofErr w:type="spellEnd"/>
      <w:r>
        <w:rPr>
          <w:szCs w:val="28"/>
        </w:rPr>
        <w:t xml:space="preserve"> </w:t>
      </w:r>
      <w:proofErr w:type="spellStart"/>
      <w:r>
        <w:rPr>
          <w:szCs w:val="28"/>
        </w:rPr>
        <w:t>thời</w:t>
      </w:r>
      <w:proofErr w:type="spellEnd"/>
      <w:r>
        <w:rPr>
          <w:szCs w:val="28"/>
        </w:rPr>
        <w:t xml:space="preserve"> </w:t>
      </w:r>
      <w:proofErr w:type="spellStart"/>
      <w:r>
        <w:rPr>
          <w:szCs w:val="28"/>
        </w:rPr>
        <w:t>gian</w:t>
      </w:r>
      <w:proofErr w:type="spellEnd"/>
      <w:r>
        <w:rPr>
          <w:szCs w:val="28"/>
        </w:rPr>
        <w:t xml:space="preserve"> qua </w:t>
      </w:r>
      <w:proofErr w:type="spellStart"/>
      <w:r>
        <w:rPr>
          <w:szCs w:val="28"/>
        </w:rPr>
        <w:t>cho</w:t>
      </w:r>
      <w:proofErr w:type="spellEnd"/>
      <w:r>
        <w:rPr>
          <w:szCs w:val="28"/>
        </w:rPr>
        <w:t xml:space="preserve"> </w:t>
      </w:r>
      <w:proofErr w:type="spellStart"/>
      <w:r>
        <w:rPr>
          <w:szCs w:val="28"/>
        </w:rPr>
        <w:t>thấy</w:t>
      </w:r>
      <w:proofErr w:type="spellEnd"/>
      <w:r>
        <w:rPr>
          <w:szCs w:val="28"/>
        </w:rPr>
        <w:t xml:space="preserve"> </w:t>
      </w:r>
      <w:proofErr w:type="spellStart"/>
      <w:r>
        <w:rPr>
          <w:szCs w:val="28"/>
        </w:rPr>
        <w:t>nguồn</w:t>
      </w:r>
      <w:proofErr w:type="spellEnd"/>
      <w:r>
        <w:rPr>
          <w:szCs w:val="28"/>
        </w:rPr>
        <w:t xml:space="preserve"> </w:t>
      </w:r>
      <w:proofErr w:type="spellStart"/>
      <w:r>
        <w:rPr>
          <w:szCs w:val="28"/>
        </w:rPr>
        <w:t>hình</w:t>
      </w:r>
      <w:proofErr w:type="spellEnd"/>
      <w:r>
        <w:rPr>
          <w:szCs w:val="28"/>
        </w:rPr>
        <w:t xml:space="preserve"> </w:t>
      </w:r>
      <w:proofErr w:type="spellStart"/>
      <w:r>
        <w:rPr>
          <w:szCs w:val="28"/>
        </w:rPr>
        <w:t>thành</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chỉ</w:t>
      </w:r>
      <w:proofErr w:type="spellEnd"/>
      <w:r>
        <w:rPr>
          <w:szCs w:val="28"/>
        </w:rPr>
        <w:t xml:space="preserve"> </w:t>
      </w:r>
      <w:proofErr w:type="spellStart"/>
      <w:r>
        <w:rPr>
          <w:szCs w:val="28"/>
        </w:rPr>
        <w:t>có</w:t>
      </w:r>
      <w:proofErr w:type="spellEnd"/>
      <w:r>
        <w:rPr>
          <w:szCs w:val="28"/>
        </w:rPr>
        <w:t xml:space="preserve"> </w:t>
      </w:r>
      <w:proofErr w:type="spellStart"/>
      <w:r>
        <w:rPr>
          <w:szCs w:val="28"/>
        </w:rPr>
        <w:t>ngân</w:t>
      </w:r>
      <w:proofErr w:type="spellEnd"/>
      <w:r>
        <w:rPr>
          <w:szCs w:val="28"/>
        </w:rPr>
        <w:t xml:space="preserve"> </w:t>
      </w:r>
      <w:proofErr w:type="spellStart"/>
      <w:r>
        <w:rPr>
          <w:szCs w:val="28"/>
        </w:rPr>
        <w:t>sách</w:t>
      </w:r>
      <w:proofErr w:type="spellEnd"/>
      <w:r>
        <w:rPr>
          <w:szCs w:val="28"/>
        </w:rPr>
        <w:t xml:space="preserve"> </w:t>
      </w:r>
      <w:proofErr w:type="spellStart"/>
      <w:r>
        <w:rPr>
          <w:szCs w:val="28"/>
        </w:rPr>
        <w:t>nhà</w:t>
      </w:r>
      <w:proofErr w:type="spellEnd"/>
      <w:r>
        <w:rPr>
          <w:szCs w:val="28"/>
        </w:rPr>
        <w:t xml:space="preserve"> </w:t>
      </w:r>
      <w:proofErr w:type="spellStart"/>
      <w:r>
        <w:rPr>
          <w:szCs w:val="28"/>
        </w:rPr>
        <w:t>nước</w:t>
      </w:r>
      <w:proofErr w:type="spellEnd"/>
      <w:r>
        <w:rPr>
          <w:szCs w:val="28"/>
        </w:rPr>
        <w:t xml:space="preserve"> </w:t>
      </w:r>
      <w:proofErr w:type="spellStart"/>
      <w:r>
        <w:rPr>
          <w:szCs w:val="28"/>
        </w:rPr>
        <w:t>mà</w:t>
      </w:r>
      <w:proofErr w:type="spellEnd"/>
      <w:r>
        <w:rPr>
          <w:szCs w:val="28"/>
        </w:rPr>
        <w:t xml:space="preserve"> </w:t>
      </w:r>
      <w:proofErr w:type="spellStart"/>
      <w:r>
        <w:rPr>
          <w:szCs w:val="28"/>
        </w:rPr>
        <w:t>chưa</w:t>
      </w:r>
      <w:proofErr w:type="spellEnd"/>
      <w:r>
        <w:rPr>
          <w:szCs w:val="28"/>
        </w:rPr>
        <w:t xml:space="preserve"> </w:t>
      </w:r>
      <w:proofErr w:type="spellStart"/>
      <w:r>
        <w:rPr>
          <w:szCs w:val="28"/>
        </w:rPr>
        <w:t>huy</w:t>
      </w:r>
      <w:proofErr w:type="spellEnd"/>
      <w:r>
        <w:rPr>
          <w:szCs w:val="28"/>
        </w:rPr>
        <w:t xml:space="preserve"> </w:t>
      </w:r>
      <w:proofErr w:type="spellStart"/>
      <w:r>
        <w:rPr>
          <w:szCs w:val="28"/>
        </w:rPr>
        <w:t>động</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nguồn</w:t>
      </w:r>
      <w:proofErr w:type="spellEnd"/>
      <w:r>
        <w:rPr>
          <w:szCs w:val="28"/>
        </w:rPr>
        <w:t xml:space="preserve"> </w:t>
      </w:r>
      <w:proofErr w:type="spellStart"/>
      <w:r>
        <w:rPr>
          <w:szCs w:val="28"/>
        </w:rPr>
        <w:t>lực</w:t>
      </w:r>
      <w:proofErr w:type="spellEnd"/>
      <w:r>
        <w:rPr>
          <w:szCs w:val="28"/>
        </w:rPr>
        <w:t xml:space="preserve"> </w:t>
      </w:r>
      <w:proofErr w:type="spellStart"/>
      <w:r>
        <w:rPr>
          <w:szCs w:val="28"/>
        </w:rPr>
        <w:t>ngoài</w:t>
      </w:r>
      <w:proofErr w:type="spellEnd"/>
      <w:r>
        <w:rPr>
          <w:szCs w:val="28"/>
        </w:rPr>
        <w:t xml:space="preserve"> </w:t>
      </w:r>
      <w:proofErr w:type="spellStart"/>
      <w:r>
        <w:rPr>
          <w:szCs w:val="28"/>
        </w:rPr>
        <w:t>ngân</w:t>
      </w:r>
      <w:proofErr w:type="spellEnd"/>
      <w:r>
        <w:rPr>
          <w:szCs w:val="28"/>
        </w:rPr>
        <w:t xml:space="preserve"> </w:t>
      </w:r>
      <w:proofErr w:type="spellStart"/>
      <w:r>
        <w:rPr>
          <w:szCs w:val="28"/>
        </w:rPr>
        <w:t>sách</w:t>
      </w:r>
      <w:proofErr w:type="spellEnd"/>
      <w:r>
        <w:rPr>
          <w:szCs w:val="28"/>
        </w:rPr>
        <w:t xml:space="preserve">. Các </w:t>
      </w:r>
      <w:proofErr w:type="spellStart"/>
      <w:r>
        <w:rPr>
          <w:szCs w:val="28"/>
        </w:rPr>
        <w:t>Nghị</w:t>
      </w:r>
      <w:proofErr w:type="spellEnd"/>
      <w:r>
        <w:rPr>
          <w:szCs w:val="28"/>
        </w:rPr>
        <w:t xml:space="preserve"> </w:t>
      </w:r>
      <w:proofErr w:type="spellStart"/>
      <w:r>
        <w:rPr>
          <w:szCs w:val="28"/>
        </w:rPr>
        <w:t>định</w:t>
      </w:r>
      <w:proofErr w:type="spellEnd"/>
      <w:r>
        <w:rPr>
          <w:szCs w:val="28"/>
        </w:rPr>
        <w:t xml:space="preserve"> </w:t>
      </w:r>
      <w:proofErr w:type="spellStart"/>
      <w:r>
        <w:rPr>
          <w:szCs w:val="28"/>
        </w:rPr>
        <w:t>hướng</w:t>
      </w:r>
      <w:proofErr w:type="spellEnd"/>
      <w:r>
        <w:rPr>
          <w:szCs w:val="28"/>
        </w:rPr>
        <w:t xml:space="preserve"> </w:t>
      </w:r>
      <w:proofErr w:type="spellStart"/>
      <w:r>
        <w:rPr>
          <w:szCs w:val="28"/>
        </w:rPr>
        <w:t>dẫn</w:t>
      </w:r>
      <w:proofErr w:type="spellEnd"/>
      <w:r>
        <w:rPr>
          <w:szCs w:val="28"/>
        </w:rPr>
        <w:t xml:space="preserve"> </w:t>
      </w:r>
      <w:proofErr w:type="spellStart"/>
      <w:r>
        <w:rPr>
          <w:szCs w:val="28"/>
        </w:rPr>
        <w:t>Luật</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năm</w:t>
      </w:r>
      <w:proofErr w:type="spellEnd"/>
      <w:r>
        <w:rPr>
          <w:szCs w:val="28"/>
        </w:rPr>
        <w:t xml:space="preserve"> 2012 </w:t>
      </w:r>
      <w:proofErr w:type="spellStart"/>
      <w:r>
        <w:rPr>
          <w:szCs w:val="28"/>
        </w:rPr>
        <w:t>cũng</w:t>
      </w:r>
      <w:proofErr w:type="spellEnd"/>
      <w:r>
        <w:rPr>
          <w:szCs w:val="28"/>
        </w:rPr>
        <w:t xml:space="preserve"> </w:t>
      </w:r>
      <w:proofErr w:type="spellStart"/>
      <w:r>
        <w:rPr>
          <w:szCs w:val="28"/>
        </w:rPr>
        <w:t>không</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chi </w:t>
      </w:r>
      <w:proofErr w:type="spellStart"/>
      <w:r>
        <w:rPr>
          <w:szCs w:val="28"/>
        </w:rPr>
        <w:t>tiết</w:t>
      </w:r>
      <w:proofErr w:type="spellEnd"/>
      <w:r>
        <w:rPr>
          <w:szCs w:val="28"/>
        </w:rPr>
        <w:t xml:space="preserve"> </w:t>
      </w:r>
      <w:proofErr w:type="spellStart"/>
      <w:r>
        <w:rPr>
          <w:szCs w:val="28"/>
        </w:rPr>
        <w:t>thẩm</w:t>
      </w:r>
      <w:proofErr w:type="spellEnd"/>
      <w:r>
        <w:rPr>
          <w:szCs w:val="28"/>
        </w:rPr>
        <w:t xml:space="preserve"> </w:t>
      </w:r>
      <w:proofErr w:type="spellStart"/>
      <w:r>
        <w:rPr>
          <w:szCs w:val="28"/>
        </w:rPr>
        <w:t>quyền</w:t>
      </w:r>
      <w:proofErr w:type="spellEnd"/>
      <w:r>
        <w:rPr>
          <w:szCs w:val="28"/>
        </w:rPr>
        <w:t xml:space="preserve">, </w:t>
      </w:r>
      <w:proofErr w:type="spellStart"/>
      <w:r>
        <w:rPr>
          <w:szCs w:val="28"/>
        </w:rPr>
        <w:t>trình</w:t>
      </w:r>
      <w:proofErr w:type="spellEnd"/>
      <w:r>
        <w:rPr>
          <w:szCs w:val="28"/>
        </w:rPr>
        <w:t xml:space="preserve"> </w:t>
      </w:r>
      <w:proofErr w:type="spellStart"/>
      <w:r>
        <w:rPr>
          <w:szCs w:val="28"/>
        </w:rPr>
        <w:t>tự</w:t>
      </w:r>
      <w:proofErr w:type="spellEnd"/>
      <w:r>
        <w:rPr>
          <w:szCs w:val="28"/>
        </w:rPr>
        <w:t xml:space="preserve">, </w:t>
      </w:r>
      <w:proofErr w:type="spellStart"/>
      <w:r>
        <w:rPr>
          <w:szCs w:val="28"/>
        </w:rPr>
        <w:t>thủ</w:t>
      </w:r>
      <w:proofErr w:type="spellEnd"/>
      <w:r>
        <w:rPr>
          <w:szCs w:val="28"/>
        </w:rPr>
        <w:t xml:space="preserve"> </w:t>
      </w:r>
      <w:proofErr w:type="spellStart"/>
      <w:r>
        <w:rPr>
          <w:szCs w:val="28"/>
        </w:rPr>
        <w:t>tục</w:t>
      </w:r>
      <w:proofErr w:type="spellEnd"/>
      <w:r>
        <w:rPr>
          <w:szCs w:val="28"/>
        </w:rPr>
        <w:t xml:space="preserve"> </w:t>
      </w:r>
      <w:proofErr w:type="spellStart"/>
      <w:r>
        <w:rPr>
          <w:szCs w:val="28"/>
        </w:rPr>
        <w:t>tiếp</w:t>
      </w:r>
      <w:proofErr w:type="spellEnd"/>
      <w:r>
        <w:rPr>
          <w:szCs w:val="28"/>
        </w:rPr>
        <w:t xml:space="preserve"> </w:t>
      </w:r>
      <w:proofErr w:type="spellStart"/>
      <w:r>
        <w:rPr>
          <w:szCs w:val="28"/>
        </w:rPr>
        <w:t>nhận</w:t>
      </w:r>
      <w:proofErr w:type="spellEnd"/>
      <w:r>
        <w:rPr>
          <w:szCs w:val="28"/>
        </w:rPr>
        <w:t xml:space="preserve">, </w:t>
      </w:r>
      <w:proofErr w:type="spellStart"/>
      <w:r>
        <w:rPr>
          <w:szCs w:val="28"/>
        </w:rPr>
        <w:t>quản</w:t>
      </w:r>
      <w:proofErr w:type="spellEnd"/>
      <w:r>
        <w:rPr>
          <w:szCs w:val="28"/>
        </w:rPr>
        <w:t xml:space="preserve"> </w:t>
      </w:r>
      <w:proofErr w:type="spellStart"/>
      <w:r>
        <w:rPr>
          <w:szCs w:val="28"/>
        </w:rPr>
        <w:t>lý</w:t>
      </w:r>
      <w:proofErr w:type="spellEnd"/>
      <w:r>
        <w:rPr>
          <w:szCs w:val="28"/>
        </w:rPr>
        <w:t xml:space="preserve">, </w:t>
      </w:r>
      <w:proofErr w:type="spellStart"/>
      <w:r>
        <w:rPr>
          <w:szCs w:val="28"/>
        </w:rPr>
        <w:t>sử</w:t>
      </w:r>
      <w:proofErr w:type="spellEnd"/>
      <w:r>
        <w:rPr>
          <w:szCs w:val="28"/>
        </w:rPr>
        <w:t xml:space="preserve"> </w:t>
      </w:r>
      <w:proofErr w:type="spellStart"/>
      <w:r>
        <w:rPr>
          <w:szCs w:val="28"/>
        </w:rPr>
        <w:t>dụng</w:t>
      </w:r>
      <w:proofErr w:type="spellEnd"/>
      <w:r>
        <w:rPr>
          <w:szCs w:val="28"/>
        </w:rPr>
        <w:t xml:space="preserve"> </w:t>
      </w:r>
      <w:proofErr w:type="spellStart"/>
      <w:r>
        <w:rPr>
          <w:szCs w:val="28"/>
        </w:rPr>
        <w:t>các</w:t>
      </w:r>
      <w:proofErr w:type="spellEnd"/>
      <w:r>
        <w:rPr>
          <w:szCs w:val="28"/>
        </w:rPr>
        <w:t xml:space="preserve"> </w:t>
      </w:r>
      <w:proofErr w:type="spellStart"/>
      <w:r>
        <w:rPr>
          <w:szCs w:val="28"/>
        </w:rPr>
        <w:t>nguồn</w:t>
      </w:r>
      <w:proofErr w:type="spellEnd"/>
      <w:r>
        <w:rPr>
          <w:szCs w:val="28"/>
        </w:rPr>
        <w:t xml:space="preserve"> </w:t>
      </w:r>
      <w:proofErr w:type="spellStart"/>
      <w:r>
        <w:rPr>
          <w:szCs w:val="28"/>
        </w:rPr>
        <w:t>ngoài</w:t>
      </w:r>
      <w:proofErr w:type="spellEnd"/>
      <w:r>
        <w:rPr>
          <w:szCs w:val="28"/>
        </w:rPr>
        <w:t xml:space="preserve"> </w:t>
      </w:r>
      <w:proofErr w:type="spellStart"/>
      <w:r>
        <w:rPr>
          <w:szCs w:val="28"/>
        </w:rPr>
        <w:t>ngân</w:t>
      </w:r>
      <w:proofErr w:type="spellEnd"/>
      <w:r>
        <w:rPr>
          <w:szCs w:val="28"/>
        </w:rPr>
        <w:t xml:space="preserve"> </w:t>
      </w:r>
      <w:proofErr w:type="spellStart"/>
      <w:r>
        <w:rPr>
          <w:szCs w:val="28"/>
        </w:rPr>
        <w:t>sách</w:t>
      </w:r>
      <w:proofErr w:type="spellEnd"/>
      <w:r>
        <w:rPr>
          <w:szCs w:val="28"/>
        </w:rPr>
        <w:t xml:space="preserve"> </w:t>
      </w:r>
      <w:proofErr w:type="spellStart"/>
      <w:r>
        <w:rPr>
          <w:szCs w:val="28"/>
        </w:rPr>
        <w:t>nhà</w:t>
      </w:r>
      <w:proofErr w:type="spellEnd"/>
      <w:r>
        <w:rPr>
          <w:szCs w:val="28"/>
        </w:rPr>
        <w:t xml:space="preserve"> </w:t>
      </w:r>
      <w:proofErr w:type="spellStart"/>
      <w:r>
        <w:rPr>
          <w:szCs w:val="28"/>
        </w:rPr>
        <w:t>nước</w:t>
      </w:r>
      <w:proofErr w:type="spellEnd"/>
      <w:r>
        <w:rPr>
          <w:szCs w:val="28"/>
        </w:rPr>
        <w:t xml:space="preserve">. Do </w:t>
      </w:r>
      <w:proofErr w:type="spellStart"/>
      <w:r>
        <w:rPr>
          <w:szCs w:val="28"/>
        </w:rPr>
        <w:t>đó</w:t>
      </w:r>
      <w:proofErr w:type="spellEnd"/>
      <w:r>
        <w:rPr>
          <w:szCs w:val="28"/>
        </w:rPr>
        <w:t xml:space="preserve">, </w:t>
      </w:r>
      <w:proofErr w:type="spellStart"/>
      <w:r>
        <w:rPr>
          <w:szCs w:val="28"/>
        </w:rPr>
        <w:t>việc</w:t>
      </w:r>
      <w:proofErr w:type="spellEnd"/>
      <w:r>
        <w:rPr>
          <w:szCs w:val="28"/>
        </w:rPr>
        <w:t xml:space="preserve"> </w:t>
      </w:r>
      <w:proofErr w:type="spellStart"/>
      <w:r>
        <w:rPr>
          <w:szCs w:val="28"/>
        </w:rPr>
        <w:t>Chính</w:t>
      </w:r>
      <w:proofErr w:type="spellEnd"/>
      <w:r>
        <w:rPr>
          <w:szCs w:val="28"/>
        </w:rPr>
        <w:t xml:space="preserve"> </w:t>
      </w:r>
      <w:proofErr w:type="spellStart"/>
      <w:r>
        <w:rPr>
          <w:szCs w:val="28"/>
        </w:rPr>
        <w:t>phủ</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cụ</w:t>
      </w:r>
      <w:proofErr w:type="spellEnd"/>
      <w:r>
        <w:rPr>
          <w:szCs w:val="28"/>
        </w:rPr>
        <w:t xml:space="preserve"> </w:t>
      </w:r>
      <w:proofErr w:type="spellStart"/>
      <w:r>
        <w:rPr>
          <w:szCs w:val="28"/>
        </w:rPr>
        <w:t>thể</w:t>
      </w:r>
      <w:proofErr w:type="spellEnd"/>
      <w:r>
        <w:rPr>
          <w:szCs w:val="28"/>
        </w:rPr>
        <w:t xml:space="preserve"> </w:t>
      </w:r>
      <w:proofErr w:type="spellStart"/>
      <w:r>
        <w:rPr>
          <w:szCs w:val="28"/>
        </w:rPr>
        <w:t>v</w:t>
      </w:r>
      <w:r w:rsidRPr="0091378E">
        <w:rPr>
          <w:szCs w:val="28"/>
        </w:rPr>
        <w:t>ề</w:t>
      </w:r>
      <w:proofErr w:type="spellEnd"/>
      <w:r w:rsidRPr="0091378E">
        <w:rPr>
          <w:szCs w:val="28"/>
        </w:rPr>
        <w:t xml:space="preserve"> </w:t>
      </w:r>
      <w:proofErr w:type="spellStart"/>
      <w:r w:rsidRPr="0091378E">
        <w:rPr>
          <w:szCs w:val="28"/>
        </w:rPr>
        <w:t>nguồn</w:t>
      </w:r>
      <w:proofErr w:type="spellEnd"/>
      <w:r w:rsidRPr="0091378E">
        <w:rPr>
          <w:szCs w:val="28"/>
        </w:rPr>
        <w:t xml:space="preserve"> </w:t>
      </w:r>
      <w:proofErr w:type="spellStart"/>
      <w:r w:rsidRPr="0091378E">
        <w:rPr>
          <w:szCs w:val="28"/>
        </w:rPr>
        <w:t>hình</w:t>
      </w:r>
      <w:proofErr w:type="spellEnd"/>
      <w:r w:rsidRPr="0091378E">
        <w:rPr>
          <w:szCs w:val="28"/>
        </w:rPr>
        <w:t xml:space="preserve"> </w:t>
      </w:r>
      <w:proofErr w:type="spellStart"/>
      <w:r w:rsidRPr="0091378E">
        <w:rPr>
          <w:szCs w:val="28"/>
        </w:rPr>
        <w:t>thành</w:t>
      </w:r>
      <w:proofErr w:type="spellEnd"/>
      <w:r w:rsidRPr="0091378E">
        <w:rPr>
          <w:szCs w:val="28"/>
        </w:rPr>
        <w:t xml:space="preserve"> </w:t>
      </w:r>
      <w:r>
        <w:rPr>
          <w:szCs w:val="28"/>
        </w:rPr>
        <w:t xml:space="preserve">DTQG </w:t>
      </w:r>
      <w:proofErr w:type="spellStart"/>
      <w:r>
        <w:rPr>
          <w:szCs w:val="28"/>
        </w:rPr>
        <w:t>là</w:t>
      </w:r>
      <w:proofErr w:type="spellEnd"/>
      <w:r>
        <w:rPr>
          <w:szCs w:val="28"/>
        </w:rPr>
        <w:t xml:space="preserve"> </w:t>
      </w:r>
      <w:proofErr w:type="spellStart"/>
      <w:r>
        <w:rPr>
          <w:szCs w:val="28"/>
        </w:rPr>
        <w:t>cần</w:t>
      </w:r>
      <w:proofErr w:type="spellEnd"/>
      <w:r>
        <w:rPr>
          <w:szCs w:val="28"/>
        </w:rPr>
        <w:t xml:space="preserve"> </w:t>
      </w:r>
      <w:proofErr w:type="spellStart"/>
      <w:r>
        <w:rPr>
          <w:szCs w:val="28"/>
        </w:rPr>
        <w:t>thiết</w:t>
      </w:r>
      <w:proofErr w:type="spellEnd"/>
      <w:r>
        <w:rPr>
          <w:szCs w:val="28"/>
        </w:rPr>
        <w:t xml:space="preserve">, </w:t>
      </w:r>
      <w:proofErr w:type="spellStart"/>
      <w:r>
        <w:rPr>
          <w:szCs w:val="28"/>
        </w:rPr>
        <w:t>bảo</w:t>
      </w:r>
      <w:proofErr w:type="spellEnd"/>
      <w:r>
        <w:rPr>
          <w:szCs w:val="28"/>
        </w:rPr>
        <w:t xml:space="preserve"> </w:t>
      </w:r>
      <w:proofErr w:type="spellStart"/>
      <w:r>
        <w:rPr>
          <w:szCs w:val="28"/>
        </w:rPr>
        <w:t>đảm</w:t>
      </w:r>
      <w:proofErr w:type="spellEnd"/>
      <w:r>
        <w:rPr>
          <w:szCs w:val="28"/>
        </w:rPr>
        <w:t xml:space="preserve"> </w:t>
      </w:r>
      <w:proofErr w:type="spellStart"/>
      <w:r>
        <w:rPr>
          <w:szCs w:val="28"/>
        </w:rPr>
        <w:t>tính</w:t>
      </w:r>
      <w:proofErr w:type="spellEnd"/>
      <w:r>
        <w:rPr>
          <w:szCs w:val="28"/>
        </w:rPr>
        <w:t xml:space="preserve"> </w:t>
      </w:r>
      <w:proofErr w:type="spellStart"/>
      <w:r>
        <w:rPr>
          <w:szCs w:val="28"/>
        </w:rPr>
        <w:t>minh</w:t>
      </w:r>
      <w:proofErr w:type="spellEnd"/>
      <w:r>
        <w:rPr>
          <w:szCs w:val="28"/>
        </w:rPr>
        <w:t xml:space="preserve"> </w:t>
      </w:r>
      <w:proofErr w:type="spellStart"/>
      <w:r>
        <w:rPr>
          <w:szCs w:val="28"/>
        </w:rPr>
        <w:t>bạch</w:t>
      </w:r>
      <w:proofErr w:type="spellEnd"/>
      <w:r>
        <w:rPr>
          <w:szCs w:val="28"/>
        </w:rPr>
        <w:t xml:space="preserve">, </w:t>
      </w:r>
      <w:proofErr w:type="spellStart"/>
      <w:r>
        <w:rPr>
          <w:szCs w:val="28"/>
        </w:rPr>
        <w:t>kịp</w:t>
      </w:r>
      <w:proofErr w:type="spellEnd"/>
      <w:r>
        <w:rPr>
          <w:szCs w:val="28"/>
        </w:rPr>
        <w:t xml:space="preserve"> </w:t>
      </w:r>
      <w:proofErr w:type="spellStart"/>
      <w:r>
        <w:rPr>
          <w:szCs w:val="28"/>
        </w:rPr>
        <w:t>thời</w:t>
      </w:r>
      <w:proofErr w:type="spellEnd"/>
      <w:r>
        <w:rPr>
          <w:szCs w:val="28"/>
        </w:rPr>
        <w:t xml:space="preserve">, </w:t>
      </w:r>
      <w:proofErr w:type="spellStart"/>
      <w:r>
        <w:rPr>
          <w:szCs w:val="28"/>
        </w:rPr>
        <w:t>hiệu</w:t>
      </w:r>
      <w:proofErr w:type="spellEnd"/>
      <w:r>
        <w:rPr>
          <w:szCs w:val="28"/>
        </w:rPr>
        <w:t xml:space="preserve"> </w:t>
      </w:r>
      <w:proofErr w:type="spellStart"/>
      <w:r>
        <w:rPr>
          <w:szCs w:val="28"/>
        </w:rPr>
        <w:t>quả</w:t>
      </w:r>
      <w:proofErr w:type="spellEnd"/>
      <w:r>
        <w:rPr>
          <w:szCs w:val="28"/>
        </w:rPr>
        <w:t xml:space="preserve"> </w:t>
      </w:r>
      <w:proofErr w:type="spellStart"/>
      <w:r>
        <w:rPr>
          <w:szCs w:val="28"/>
        </w:rPr>
        <w:t>và</w:t>
      </w:r>
      <w:proofErr w:type="spellEnd"/>
      <w:r>
        <w:rPr>
          <w:szCs w:val="28"/>
        </w:rPr>
        <w:t xml:space="preserve"> </w:t>
      </w:r>
      <w:proofErr w:type="spellStart"/>
      <w:r>
        <w:rPr>
          <w:szCs w:val="28"/>
        </w:rPr>
        <w:t>có</w:t>
      </w:r>
      <w:proofErr w:type="spellEnd"/>
      <w:r>
        <w:rPr>
          <w:szCs w:val="28"/>
        </w:rPr>
        <w:t xml:space="preserve"> </w:t>
      </w:r>
      <w:proofErr w:type="spellStart"/>
      <w:r>
        <w:rPr>
          <w:szCs w:val="28"/>
        </w:rPr>
        <w:t>sự</w:t>
      </w:r>
      <w:proofErr w:type="spellEnd"/>
      <w:r>
        <w:rPr>
          <w:szCs w:val="28"/>
        </w:rPr>
        <w:t xml:space="preserve"> </w:t>
      </w:r>
      <w:proofErr w:type="spellStart"/>
      <w:r>
        <w:rPr>
          <w:szCs w:val="28"/>
        </w:rPr>
        <w:t>quản</w:t>
      </w:r>
      <w:proofErr w:type="spellEnd"/>
      <w:r>
        <w:rPr>
          <w:szCs w:val="28"/>
        </w:rPr>
        <w:t xml:space="preserve"> </w:t>
      </w:r>
      <w:proofErr w:type="spellStart"/>
      <w:r>
        <w:rPr>
          <w:szCs w:val="28"/>
        </w:rPr>
        <w:t>lý</w:t>
      </w:r>
      <w:proofErr w:type="spellEnd"/>
      <w:r>
        <w:rPr>
          <w:szCs w:val="28"/>
        </w:rPr>
        <w:t xml:space="preserve"> </w:t>
      </w:r>
      <w:proofErr w:type="spellStart"/>
      <w:r>
        <w:rPr>
          <w:szCs w:val="28"/>
        </w:rPr>
        <w:t>chặt</w:t>
      </w:r>
      <w:proofErr w:type="spellEnd"/>
      <w:r>
        <w:rPr>
          <w:szCs w:val="28"/>
        </w:rPr>
        <w:t xml:space="preserve"> </w:t>
      </w:r>
      <w:proofErr w:type="spellStart"/>
      <w:r>
        <w:rPr>
          <w:szCs w:val="28"/>
        </w:rPr>
        <w:t>chẽ</w:t>
      </w:r>
      <w:proofErr w:type="spellEnd"/>
      <w:r>
        <w:rPr>
          <w:szCs w:val="28"/>
        </w:rPr>
        <w:t xml:space="preserve"> </w:t>
      </w:r>
      <w:proofErr w:type="spellStart"/>
      <w:r>
        <w:rPr>
          <w:szCs w:val="28"/>
        </w:rPr>
        <w:t>của</w:t>
      </w:r>
      <w:proofErr w:type="spellEnd"/>
      <w:r>
        <w:rPr>
          <w:szCs w:val="28"/>
        </w:rPr>
        <w:t xml:space="preserve"> </w:t>
      </w:r>
      <w:proofErr w:type="spellStart"/>
      <w:r>
        <w:rPr>
          <w:szCs w:val="28"/>
        </w:rPr>
        <w:t>Nhà</w:t>
      </w:r>
      <w:proofErr w:type="spellEnd"/>
      <w:r>
        <w:rPr>
          <w:szCs w:val="28"/>
        </w:rPr>
        <w:t xml:space="preserve"> </w:t>
      </w:r>
      <w:proofErr w:type="spellStart"/>
      <w:r>
        <w:rPr>
          <w:szCs w:val="28"/>
        </w:rPr>
        <w:t>nước</w:t>
      </w:r>
      <w:proofErr w:type="spellEnd"/>
      <w:r>
        <w:rPr>
          <w:szCs w:val="28"/>
        </w:rPr>
        <w:t>.</w:t>
      </w:r>
    </w:p>
    <w:p w14:paraId="75B30B23" w14:textId="48ECE967" w:rsidR="00DD0A11" w:rsidRDefault="00DD0A11" w:rsidP="00456EC8">
      <w:pPr>
        <w:spacing w:line="360" w:lineRule="exact"/>
        <w:jc w:val="both"/>
        <w:rPr>
          <w:szCs w:val="28"/>
        </w:rPr>
      </w:pPr>
      <w:r>
        <w:rPr>
          <w:szCs w:val="28"/>
        </w:rPr>
        <w:tab/>
      </w:r>
      <w:proofErr w:type="spellStart"/>
      <w:r>
        <w:rPr>
          <w:szCs w:val="28"/>
        </w:rPr>
        <w:t>Vì</w:t>
      </w:r>
      <w:proofErr w:type="spellEnd"/>
      <w:r>
        <w:rPr>
          <w:szCs w:val="28"/>
        </w:rPr>
        <w:t xml:space="preserve"> </w:t>
      </w:r>
      <w:proofErr w:type="spellStart"/>
      <w:r>
        <w:rPr>
          <w:szCs w:val="28"/>
        </w:rPr>
        <w:t>vậy</w:t>
      </w:r>
      <w:proofErr w:type="spellEnd"/>
      <w:r>
        <w:rPr>
          <w:szCs w:val="28"/>
        </w:rPr>
        <w:t xml:space="preserve">, </w:t>
      </w:r>
      <w:proofErr w:type="spellStart"/>
      <w:r>
        <w:rPr>
          <w:szCs w:val="28"/>
        </w:rPr>
        <w:t>để</w:t>
      </w:r>
      <w:proofErr w:type="spellEnd"/>
      <w:r>
        <w:rPr>
          <w:szCs w:val="28"/>
        </w:rPr>
        <w:t xml:space="preserve"> </w:t>
      </w:r>
      <w:proofErr w:type="spellStart"/>
      <w:r>
        <w:rPr>
          <w:szCs w:val="28"/>
        </w:rPr>
        <w:t>đảm</w:t>
      </w:r>
      <w:proofErr w:type="spellEnd"/>
      <w:r>
        <w:rPr>
          <w:szCs w:val="28"/>
        </w:rPr>
        <w:t xml:space="preserve"> </w:t>
      </w:r>
      <w:proofErr w:type="spellStart"/>
      <w:r>
        <w:rPr>
          <w:szCs w:val="28"/>
        </w:rPr>
        <w:t>bảo</w:t>
      </w:r>
      <w:proofErr w:type="spellEnd"/>
      <w:r>
        <w:rPr>
          <w:szCs w:val="28"/>
        </w:rPr>
        <w:t xml:space="preserve"> </w:t>
      </w:r>
      <w:proofErr w:type="spellStart"/>
      <w:r>
        <w:rPr>
          <w:szCs w:val="28"/>
        </w:rPr>
        <w:t>mục</w:t>
      </w:r>
      <w:proofErr w:type="spellEnd"/>
      <w:r>
        <w:rPr>
          <w:szCs w:val="28"/>
        </w:rPr>
        <w:t xml:space="preserve"> </w:t>
      </w:r>
      <w:proofErr w:type="spellStart"/>
      <w:r>
        <w:rPr>
          <w:szCs w:val="28"/>
        </w:rPr>
        <w:t>tiêu</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đạt</w:t>
      </w:r>
      <w:proofErr w:type="spellEnd"/>
      <w:r>
        <w:rPr>
          <w:szCs w:val="28"/>
        </w:rPr>
        <w:t xml:space="preserve"> </w:t>
      </w:r>
      <w:proofErr w:type="spellStart"/>
      <w:r>
        <w:rPr>
          <w:szCs w:val="28"/>
        </w:rPr>
        <w:t>tối</w:t>
      </w:r>
      <w:proofErr w:type="spellEnd"/>
      <w:r>
        <w:rPr>
          <w:szCs w:val="28"/>
        </w:rPr>
        <w:t xml:space="preserve"> </w:t>
      </w:r>
      <w:proofErr w:type="spellStart"/>
      <w:r>
        <w:rPr>
          <w:szCs w:val="28"/>
        </w:rPr>
        <w:t>thiểu</w:t>
      </w:r>
      <w:proofErr w:type="spellEnd"/>
      <w:r>
        <w:rPr>
          <w:szCs w:val="28"/>
        </w:rPr>
        <w:t xml:space="preserve"> 1% GDP </w:t>
      </w:r>
      <w:proofErr w:type="spellStart"/>
      <w:r>
        <w:rPr>
          <w:szCs w:val="28"/>
        </w:rPr>
        <w:t>vào</w:t>
      </w:r>
      <w:proofErr w:type="spellEnd"/>
      <w:r>
        <w:rPr>
          <w:szCs w:val="28"/>
        </w:rPr>
        <w:t xml:space="preserve"> </w:t>
      </w:r>
      <w:proofErr w:type="spellStart"/>
      <w:r>
        <w:rPr>
          <w:szCs w:val="28"/>
        </w:rPr>
        <w:t>năm</w:t>
      </w:r>
      <w:proofErr w:type="spellEnd"/>
      <w:r>
        <w:rPr>
          <w:szCs w:val="28"/>
        </w:rPr>
        <w:t xml:space="preserve"> 2030, </w:t>
      </w:r>
      <w:proofErr w:type="spellStart"/>
      <w:r>
        <w:rPr>
          <w:szCs w:val="28"/>
        </w:rPr>
        <w:t>phấn</w:t>
      </w:r>
      <w:proofErr w:type="spellEnd"/>
      <w:r>
        <w:rPr>
          <w:szCs w:val="28"/>
        </w:rPr>
        <w:t xml:space="preserve"> </w:t>
      </w:r>
      <w:proofErr w:type="spellStart"/>
      <w:r>
        <w:rPr>
          <w:szCs w:val="28"/>
        </w:rPr>
        <w:t>đấu</w:t>
      </w:r>
      <w:proofErr w:type="spellEnd"/>
      <w:r>
        <w:rPr>
          <w:szCs w:val="28"/>
        </w:rPr>
        <w:t xml:space="preserve"> </w:t>
      </w:r>
      <w:proofErr w:type="spellStart"/>
      <w:r>
        <w:rPr>
          <w:szCs w:val="28"/>
        </w:rPr>
        <w:t>đạt</w:t>
      </w:r>
      <w:proofErr w:type="spellEnd"/>
      <w:r>
        <w:rPr>
          <w:szCs w:val="28"/>
        </w:rPr>
        <w:t xml:space="preserve"> 2% GDP </w:t>
      </w:r>
      <w:proofErr w:type="spellStart"/>
      <w:r>
        <w:rPr>
          <w:szCs w:val="28"/>
        </w:rPr>
        <w:t>vào</w:t>
      </w:r>
      <w:proofErr w:type="spellEnd"/>
      <w:r>
        <w:rPr>
          <w:szCs w:val="28"/>
        </w:rPr>
        <w:t xml:space="preserve"> </w:t>
      </w:r>
      <w:proofErr w:type="spellStart"/>
      <w:r>
        <w:rPr>
          <w:szCs w:val="28"/>
        </w:rPr>
        <w:t>năm</w:t>
      </w:r>
      <w:proofErr w:type="spellEnd"/>
      <w:r>
        <w:rPr>
          <w:szCs w:val="28"/>
        </w:rPr>
        <w:t xml:space="preserve"> 2045 </w:t>
      </w:r>
      <w:proofErr w:type="spellStart"/>
      <w:r>
        <w:rPr>
          <w:szCs w:val="28"/>
        </w:rPr>
        <w:t>đã</w:t>
      </w:r>
      <w:proofErr w:type="spellEnd"/>
      <w:r>
        <w:rPr>
          <w:szCs w:val="28"/>
        </w:rPr>
        <w:t xml:space="preserve"> </w:t>
      </w:r>
      <w:proofErr w:type="spellStart"/>
      <w:r>
        <w:rPr>
          <w:szCs w:val="28"/>
        </w:rPr>
        <w:t>đặt</w:t>
      </w:r>
      <w:proofErr w:type="spellEnd"/>
      <w:r>
        <w:rPr>
          <w:szCs w:val="28"/>
        </w:rPr>
        <w:t xml:space="preserve"> </w:t>
      </w:r>
      <w:proofErr w:type="spellStart"/>
      <w:r>
        <w:rPr>
          <w:szCs w:val="28"/>
        </w:rPr>
        <w:t>ra</w:t>
      </w:r>
      <w:proofErr w:type="spellEnd"/>
      <w:r>
        <w:rPr>
          <w:szCs w:val="28"/>
        </w:rPr>
        <w:t xml:space="preserve"> </w:t>
      </w:r>
      <w:proofErr w:type="spellStart"/>
      <w:r>
        <w:rPr>
          <w:szCs w:val="28"/>
        </w:rPr>
        <w:t>tại</w:t>
      </w:r>
      <w:proofErr w:type="spellEnd"/>
      <w:r>
        <w:rPr>
          <w:szCs w:val="28"/>
        </w:rPr>
        <w:t xml:space="preserve"> </w:t>
      </w:r>
      <w:proofErr w:type="spellStart"/>
      <w:r>
        <w:rPr>
          <w:szCs w:val="28"/>
        </w:rPr>
        <w:t>Nghị</w:t>
      </w:r>
      <w:proofErr w:type="spellEnd"/>
      <w:r>
        <w:rPr>
          <w:szCs w:val="28"/>
        </w:rPr>
        <w:t xml:space="preserve"> </w:t>
      </w:r>
      <w:proofErr w:type="spellStart"/>
      <w:r>
        <w:rPr>
          <w:szCs w:val="28"/>
        </w:rPr>
        <w:t>quyết</w:t>
      </w:r>
      <w:proofErr w:type="spellEnd"/>
      <w:r>
        <w:rPr>
          <w:szCs w:val="28"/>
        </w:rPr>
        <w:t xml:space="preserve"> </w:t>
      </w:r>
      <w:proofErr w:type="spellStart"/>
      <w:r>
        <w:rPr>
          <w:szCs w:val="28"/>
        </w:rPr>
        <w:t>số</w:t>
      </w:r>
      <w:proofErr w:type="spellEnd"/>
      <w:r>
        <w:rPr>
          <w:szCs w:val="28"/>
        </w:rPr>
        <w:t xml:space="preserve"> 79-NQ/TW </w:t>
      </w:r>
      <w:proofErr w:type="spellStart"/>
      <w:r>
        <w:rPr>
          <w:szCs w:val="28"/>
        </w:rPr>
        <w:t>ngày</w:t>
      </w:r>
      <w:proofErr w:type="spellEnd"/>
      <w:r>
        <w:rPr>
          <w:szCs w:val="28"/>
        </w:rPr>
        <w:t xml:space="preserve"> 06/01/2026 </w:t>
      </w:r>
      <w:proofErr w:type="spellStart"/>
      <w:r>
        <w:rPr>
          <w:szCs w:val="28"/>
        </w:rPr>
        <w:t>của</w:t>
      </w:r>
      <w:proofErr w:type="spellEnd"/>
      <w:r>
        <w:rPr>
          <w:szCs w:val="28"/>
        </w:rPr>
        <w:t xml:space="preserve"> </w:t>
      </w:r>
      <w:proofErr w:type="spellStart"/>
      <w:r>
        <w:rPr>
          <w:szCs w:val="28"/>
        </w:rPr>
        <w:t>Bộ</w:t>
      </w:r>
      <w:proofErr w:type="spellEnd"/>
      <w:r>
        <w:rPr>
          <w:szCs w:val="28"/>
        </w:rPr>
        <w:t xml:space="preserve"> </w:t>
      </w:r>
      <w:proofErr w:type="spellStart"/>
      <w:r>
        <w:rPr>
          <w:szCs w:val="28"/>
        </w:rPr>
        <w:t>Chính</w:t>
      </w:r>
      <w:proofErr w:type="spellEnd"/>
      <w:r>
        <w:rPr>
          <w:szCs w:val="28"/>
        </w:rPr>
        <w:t xml:space="preserve"> </w:t>
      </w:r>
      <w:proofErr w:type="spellStart"/>
      <w:r>
        <w:rPr>
          <w:szCs w:val="28"/>
        </w:rPr>
        <w:t>trị</w:t>
      </w:r>
      <w:proofErr w:type="spellEnd"/>
      <w:r>
        <w:rPr>
          <w:szCs w:val="28"/>
        </w:rPr>
        <w:t xml:space="preserve"> </w:t>
      </w:r>
      <w:proofErr w:type="spellStart"/>
      <w:r>
        <w:rPr>
          <w:szCs w:val="28"/>
        </w:rPr>
        <w:t>về</w:t>
      </w:r>
      <w:proofErr w:type="spellEnd"/>
      <w:r>
        <w:rPr>
          <w:szCs w:val="28"/>
        </w:rPr>
        <w:t xml:space="preserve"> </w:t>
      </w:r>
      <w:proofErr w:type="spellStart"/>
      <w:r>
        <w:rPr>
          <w:szCs w:val="28"/>
        </w:rPr>
        <w:t>phát</w:t>
      </w:r>
      <w:proofErr w:type="spellEnd"/>
      <w:r>
        <w:rPr>
          <w:szCs w:val="28"/>
        </w:rPr>
        <w:t xml:space="preserve"> </w:t>
      </w:r>
      <w:proofErr w:type="spellStart"/>
      <w:r>
        <w:rPr>
          <w:szCs w:val="28"/>
        </w:rPr>
        <w:t>triển</w:t>
      </w:r>
      <w:proofErr w:type="spellEnd"/>
      <w:r>
        <w:rPr>
          <w:szCs w:val="28"/>
        </w:rPr>
        <w:t xml:space="preserve"> </w:t>
      </w:r>
      <w:proofErr w:type="spellStart"/>
      <w:r>
        <w:rPr>
          <w:szCs w:val="28"/>
        </w:rPr>
        <w:t>kinh</w:t>
      </w:r>
      <w:proofErr w:type="spellEnd"/>
      <w:r>
        <w:rPr>
          <w:szCs w:val="28"/>
        </w:rPr>
        <w:t xml:space="preserve"> </w:t>
      </w:r>
      <w:proofErr w:type="spellStart"/>
      <w:r>
        <w:rPr>
          <w:szCs w:val="28"/>
        </w:rPr>
        <w:t>tế</w:t>
      </w:r>
      <w:proofErr w:type="spellEnd"/>
      <w:r>
        <w:rPr>
          <w:szCs w:val="28"/>
        </w:rPr>
        <w:t xml:space="preserve"> </w:t>
      </w:r>
      <w:proofErr w:type="spellStart"/>
      <w:r>
        <w:rPr>
          <w:szCs w:val="28"/>
        </w:rPr>
        <w:t>nhà</w:t>
      </w:r>
      <w:proofErr w:type="spellEnd"/>
      <w:r>
        <w:rPr>
          <w:szCs w:val="28"/>
        </w:rPr>
        <w:t xml:space="preserve"> </w:t>
      </w:r>
      <w:proofErr w:type="spellStart"/>
      <w:r>
        <w:rPr>
          <w:szCs w:val="28"/>
        </w:rPr>
        <w:t>nước</w:t>
      </w:r>
      <w:proofErr w:type="spellEnd"/>
      <w:r>
        <w:rPr>
          <w:szCs w:val="28"/>
        </w:rPr>
        <w:t xml:space="preserve">, </w:t>
      </w:r>
      <w:proofErr w:type="spellStart"/>
      <w:r>
        <w:rPr>
          <w:szCs w:val="28"/>
        </w:rPr>
        <w:t>cần</w:t>
      </w:r>
      <w:proofErr w:type="spellEnd"/>
      <w:r>
        <w:rPr>
          <w:szCs w:val="28"/>
        </w:rPr>
        <w:t xml:space="preserve"> </w:t>
      </w:r>
      <w:proofErr w:type="spellStart"/>
      <w:r>
        <w:rPr>
          <w:szCs w:val="28"/>
        </w:rPr>
        <w:t>thiết</w:t>
      </w:r>
      <w:proofErr w:type="spellEnd"/>
      <w:r>
        <w:rPr>
          <w:szCs w:val="28"/>
        </w:rPr>
        <w:t xml:space="preserve"> </w:t>
      </w:r>
      <w:proofErr w:type="spellStart"/>
      <w:r>
        <w:rPr>
          <w:szCs w:val="28"/>
        </w:rPr>
        <w:t>phải</w:t>
      </w:r>
      <w:proofErr w:type="spellEnd"/>
      <w:r>
        <w:rPr>
          <w:szCs w:val="28"/>
        </w:rPr>
        <w:t xml:space="preserve"> </w:t>
      </w:r>
      <w:proofErr w:type="spellStart"/>
      <w:r>
        <w:rPr>
          <w:szCs w:val="28"/>
        </w:rPr>
        <w:t>xây</w:t>
      </w:r>
      <w:proofErr w:type="spellEnd"/>
      <w:r>
        <w:rPr>
          <w:szCs w:val="28"/>
        </w:rPr>
        <w:t xml:space="preserve"> </w:t>
      </w:r>
      <w:proofErr w:type="spellStart"/>
      <w:r>
        <w:rPr>
          <w:szCs w:val="28"/>
        </w:rPr>
        <w:t>dựng</w:t>
      </w:r>
      <w:proofErr w:type="spellEnd"/>
      <w:r>
        <w:rPr>
          <w:szCs w:val="28"/>
        </w:rPr>
        <w:t xml:space="preserve"> </w:t>
      </w:r>
      <w:proofErr w:type="spellStart"/>
      <w:r>
        <w:rPr>
          <w:szCs w:val="28"/>
        </w:rPr>
        <w:t>các</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hướng</w:t>
      </w:r>
      <w:proofErr w:type="spellEnd"/>
      <w:r>
        <w:rPr>
          <w:szCs w:val="28"/>
        </w:rPr>
        <w:t xml:space="preserve"> </w:t>
      </w:r>
      <w:proofErr w:type="spellStart"/>
      <w:r>
        <w:rPr>
          <w:szCs w:val="28"/>
        </w:rPr>
        <w:t>dẫn</w:t>
      </w:r>
      <w:proofErr w:type="spellEnd"/>
      <w:r>
        <w:rPr>
          <w:szCs w:val="28"/>
        </w:rPr>
        <w:t xml:space="preserve"> chi </w:t>
      </w:r>
      <w:proofErr w:type="spellStart"/>
      <w:r>
        <w:rPr>
          <w:szCs w:val="28"/>
        </w:rPr>
        <w:t>tiết</w:t>
      </w:r>
      <w:proofErr w:type="spellEnd"/>
      <w:r>
        <w:rPr>
          <w:szCs w:val="28"/>
        </w:rPr>
        <w:t xml:space="preserve"> </w:t>
      </w:r>
      <w:proofErr w:type="spellStart"/>
      <w:r>
        <w:rPr>
          <w:szCs w:val="28"/>
        </w:rPr>
        <w:t>về</w:t>
      </w:r>
      <w:proofErr w:type="spellEnd"/>
      <w:r>
        <w:rPr>
          <w:szCs w:val="28"/>
        </w:rPr>
        <w:t xml:space="preserve"> </w:t>
      </w:r>
      <w:proofErr w:type="spellStart"/>
      <w:r>
        <w:rPr>
          <w:szCs w:val="28"/>
        </w:rPr>
        <w:t>các</w:t>
      </w:r>
      <w:proofErr w:type="spellEnd"/>
      <w:r>
        <w:rPr>
          <w:szCs w:val="28"/>
        </w:rPr>
        <w:t xml:space="preserve"> </w:t>
      </w:r>
      <w:proofErr w:type="spellStart"/>
      <w:r>
        <w:rPr>
          <w:szCs w:val="28"/>
        </w:rPr>
        <w:t>nguồn</w:t>
      </w:r>
      <w:proofErr w:type="spellEnd"/>
      <w:r>
        <w:rPr>
          <w:szCs w:val="28"/>
        </w:rPr>
        <w:t xml:space="preserve"> </w:t>
      </w:r>
      <w:proofErr w:type="spellStart"/>
      <w:r>
        <w:rPr>
          <w:szCs w:val="28"/>
        </w:rPr>
        <w:t>hình</w:t>
      </w:r>
      <w:proofErr w:type="spellEnd"/>
      <w:r>
        <w:rPr>
          <w:szCs w:val="28"/>
        </w:rPr>
        <w:t xml:space="preserve"> </w:t>
      </w:r>
      <w:proofErr w:type="spellStart"/>
      <w:r>
        <w:rPr>
          <w:szCs w:val="28"/>
        </w:rPr>
        <w:t>thành</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và</w:t>
      </w:r>
      <w:proofErr w:type="spellEnd"/>
      <w:r>
        <w:rPr>
          <w:szCs w:val="28"/>
        </w:rPr>
        <w:t xml:space="preserve"> </w:t>
      </w:r>
      <w:proofErr w:type="spellStart"/>
      <w:r>
        <w:rPr>
          <w:szCs w:val="28"/>
        </w:rPr>
        <w:t>thẩm</w:t>
      </w:r>
      <w:proofErr w:type="spellEnd"/>
      <w:r>
        <w:rPr>
          <w:szCs w:val="28"/>
        </w:rPr>
        <w:t xml:space="preserve"> </w:t>
      </w:r>
      <w:proofErr w:type="spellStart"/>
      <w:r>
        <w:rPr>
          <w:szCs w:val="28"/>
        </w:rPr>
        <w:t>quyền</w:t>
      </w:r>
      <w:proofErr w:type="spellEnd"/>
      <w:r>
        <w:rPr>
          <w:szCs w:val="28"/>
        </w:rPr>
        <w:t xml:space="preserve">, </w:t>
      </w:r>
      <w:proofErr w:type="spellStart"/>
      <w:r>
        <w:rPr>
          <w:szCs w:val="28"/>
        </w:rPr>
        <w:t>trình</w:t>
      </w:r>
      <w:proofErr w:type="spellEnd"/>
      <w:r>
        <w:rPr>
          <w:szCs w:val="28"/>
        </w:rPr>
        <w:t xml:space="preserve"> </w:t>
      </w:r>
      <w:proofErr w:type="spellStart"/>
      <w:r>
        <w:rPr>
          <w:szCs w:val="28"/>
        </w:rPr>
        <w:t>tự</w:t>
      </w:r>
      <w:proofErr w:type="spellEnd"/>
      <w:r>
        <w:rPr>
          <w:szCs w:val="28"/>
        </w:rPr>
        <w:t xml:space="preserve">, </w:t>
      </w:r>
      <w:proofErr w:type="spellStart"/>
      <w:r>
        <w:rPr>
          <w:szCs w:val="28"/>
        </w:rPr>
        <w:t>thủ</w:t>
      </w:r>
      <w:proofErr w:type="spellEnd"/>
      <w:r>
        <w:rPr>
          <w:szCs w:val="28"/>
        </w:rPr>
        <w:t xml:space="preserve"> </w:t>
      </w:r>
      <w:proofErr w:type="spellStart"/>
      <w:r>
        <w:rPr>
          <w:szCs w:val="28"/>
        </w:rPr>
        <w:t>tục</w:t>
      </w:r>
      <w:proofErr w:type="spellEnd"/>
      <w:r>
        <w:rPr>
          <w:szCs w:val="28"/>
        </w:rPr>
        <w:t xml:space="preserve"> </w:t>
      </w:r>
      <w:proofErr w:type="spellStart"/>
      <w:r>
        <w:rPr>
          <w:szCs w:val="28"/>
        </w:rPr>
        <w:t>tiếp</w:t>
      </w:r>
      <w:proofErr w:type="spellEnd"/>
      <w:r>
        <w:rPr>
          <w:szCs w:val="28"/>
        </w:rPr>
        <w:t xml:space="preserve"> </w:t>
      </w:r>
      <w:proofErr w:type="spellStart"/>
      <w:r>
        <w:rPr>
          <w:szCs w:val="28"/>
        </w:rPr>
        <w:t>nhận</w:t>
      </w:r>
      <w:proofErr w:type="spellEnd"/>
      <w:r>
        <w:rPr>
          <w:szCs w:val="28"/>
        </w:rPr>
        <w:t xml:space="preserve">, </w:t>
      </w:r>
      <w:proofErr w:type="spellStart"/>
      <w:r>
        <w:rPr>
          <w:szCs w:val="28"/>
        </w:rPr>
        <w:t>sử</w:t>
      </w:r>
      <w:proofErr w:type="spellEnd"/>
      <w:r>
        <w:rPr>
          <w:szCs w:val="28"/>
        </w:rPr>
        <w:t xml:space="preserve"> </w:t>
      </w:r>
      <w:proofErr w:type="spellStart"/>
      <w:r>
        <w:rPr>
          <w:szCs w:val="28"/>
        </w:rPr>
        <w:t>dụng</w:t>
      </w:r>
      <w:proofErr w:type="spellEnd"/>
      <w:r>
        <w:rPr>
          <w:szCs w:val="28"/>
        </w:rPr>
        <w:t xml:space="preserve"> </w:t>
      </w:r>
      <w:proofErr w:type="spellStart"/>
      <w:r>
        <w:rPr>
          <w:szCs w:val="28"/>
        </w:rPr>
        <w:t>các</w:t>
      </w:r>
      <w:proofErr w:type="spellEnd"/>
      <w:r>
        <w:rPr>
          <w:szCs w:val="28"/>
        </w:rPr>
        <w:t xml:space="preserve"> </w:t>
      </w:r>
      <w:proofErr w:type="spellStart"/>
      <w:r>
        <w:rPr>
          <w:szCs w:val="28"/>
        </w:rPr>
        <w:t>nguồn</w:t>
      </w:r>
      <w:proofErr w:type="spellEnd"/>
      <w:r>
        <w:rPr>
          <w:szCs w:val="28"/>
        </w:rPr>
        <w:t xml:space="preserve"> </w:t>
      </w:r>
      <w:proofErr w:type="spellStart"/>
      <w:r>
        <w:rPr>
          <w:szCs w:val="28"/>
        </w:rPr>
        <w:t>lực</w:t>
      </w:r>
      <w:proofErr w:type="spellEnd"/>
      <w:r>
        <w:rPr>
          <w:szCs w:val="28"/>
        </w:rPr>
        <w:t xml:space="preserve"> </w:t>
      </w:r>
      <w:proofErr w:type="spellStart"/>
      <w:r>
        <w:rPr>
          <w:szCs w:val="28"/>
        </w:rPr>
        <w:t>này</w:t>
      </w:r>
      <w:proofErr w:type="spellEnd"/>
      <w:r>
        <w:rPr>
          <w:szCs w:val="28"/>
        </w:rPr>
        <w:t>.</w:t>
      </w:r>
    </w:p>
    <w:p w14:paraId="4F553DF5" w14:textId="09DD5925" w:rsidR="009F66EB" w:rsidRPr="00E9672E" w:rsidRDefault="009E39D2" w:rsidP="00456EC8">
      <w:pPr>
        <w:spacing w:line="360" w:lineRule="exact"/>
        <w:ind w:firstLine="709"/>
        <w:jc w:val="both"/>
        <w:rPr>
          <w:szCs w:val="28"/>
        </w:rPr>
      </w:pPr>
      <w:r>
        <w:rPr>
          <w:rFonts w:eastAsia="Calibri"/>
          <w:b/>
          <w:bCs/>
          <w:szCs w:val="28"/>
        </w:rPr>
        <w:t>2</w:t>
      </w:r>
      <w:r w:rsidR="009F66EB">
        <w:rPr>
          <w:rFonts w:eastAsia="Calibri"/>
          <w:b/>
          <w:bCs/>
          <w:szCs w:val="28"/>
        </w:rPr>
        <w:t>.</w:t>
      </w:r>
      <w:r w:rsidR="009F66EB">
        <w:rPr>
          <w:rFonts w:eastAsia="Calibri"/>
          <w:szCs w:val="28"/>
        </w:rPr>
        <w:t xml:space="preserve"> </w:t>
      </w:r>
      <w:proofErr w:type="spellStart"/>
      <w:r w:rsidR="009F66EB" w:rsidRPr="00E9672E">
        <w:rPr>
          <w:szCs w:val="28"/>
        </w:rPr>
        <w:t>Về</w:t>
      </w:r>
      <w:proofErr w:type="spellEnd"/>
      <w:r w:rsidR="009F66EB" w:rsidRPr="00E9672E">
        <w:rPr>
          <w:szCs w:val="28"/>
        </w:rPr>
        <w:t xml:space="preserve"> </w:t>
      </w:r>
      <w:proofErr w:type="spellStart"/>
      <w:r w:rsidR="009F66EB" w:rsidRPr="00E9672E">
        <w:rPr>
          <w:szCs w:val="28"/>
        </w:rPr>
        <w:t>danh</w:t>
      </w:r>
      <w:proofErr w:type="spellEnd"/>
      <w:r w:rsidR="009F66EB" w:rsidRPr="00E9672E">
        <w:rPr>
          <w:szCs w:val="28"/>
        </w:rPr>
        <w:t xml:space="preserve"> </w:t>
      </w:r>
      <w:proofErr w:type="spellStart"/>
      <w:r w:rsidR="009F66EB" w:rsidRPr="00E9672E">
        <w:rPr>
          <w:szCs w:val="28"/>
        </w:rPr>
        <w:t>mục</w:t>
      </w:r>
      <w:proofErr w:type="spellEnd"/>
      <w:r w:rsidR="009F66EB" w:rsidRPr="00E9672E">
        <w:rPr>
          <w:szCs w:val="28"/>
        </w:rPr>
        <w:t xml:space="preserve"> </w:t>
      </w:r>
      <w:proofErr w:type="spellStart"/>
      <w:r w:rsidR="009F66EB" w:rsidRPr="00E9672E">
        <w:rPr>
          <w:szCs w:val="28"/>
        </w:rPr>
        <w:t>hàng</w:t>
      </w:r>
      <w:proofErr w:type="spellEnd"/>
      <w:r w:rsidR="009F66EB" w:rsidRPr="00E9672E">
        <w:rPr>
          <w:szCs w:val="28"/>
        </w:rPr>
        <w:t xml:space="preserve"> </w:t>
      </w:r>
      <w:proofErr w:type="spellStart"/>
      <w:r w:rsidR="009F66EB" w:rsidRPr="00E9672E">
        <w:rPr>
          <w:szCs w:val="28"/>
        </w:rPr>
        <w:t>dự</w:t>
      </w:r>
      <w:proofErr w:type="spellEnd"/>
      <w:r w:rsidR="009F66EB" w:rsidRPr="00E9672E">
        <w:rPr>
          <w:szCs w:val="28"/>
        </w:rPr>
        <w:t xml:space="preserve"> </w:t>
      </w:r>
      <w:proofErr w:type="spellStart"/>
      <w:r w:rsidR="009F66EB" w:rsidRPr="00E9672E">
        <w:rPr>
          <w:szCs w:val="28"/>
        </w:rPr>
        <w:t>trữ</w:t>
      </w:r>
      <w:proofErr w:type="spellEnd"/>
      <w:r w:rsidR="009F66EB" w:rsidRPr="00E9672E">
        <w:rPr>
          <w:szCs w:val="28"/>
        </w:rPr>
        <w:t xml:space="preserve"> </w:t>
      </w:r>
      <w:proofErr w:type="spellStart"/>
      <w:r w:rsidR="009F66EB" w:rsidRPr="00E9672E">
        <w:rPr>
          <w:szCs w:val="28"/>
        </w:rPr>
        <w:t>quốc</w:t>
      </w:r>
      <w:proofErr w:type="spellEnd"/>
      <w:r w:rsidR="009F66EB" w:rsidRPr="00E9672E">
        <w:rPr>
          <w:szCs w:val="28"/>
        </w:rPr>
        <w:t xml:space="preserve"> </w:t>
      </w:r>
      <w:proofErr w:type="spellStart"/>
      <w:r w:rsidR="009F66EB" w:rsidRPr="00E9672E">
        <w:rPr>
          <w:szCs w:val="28"/>
        </w:rPr>
        <w:t>gia</w:t>
      </w:r>
      <w:proofErr w:type="spellEnd"/>
      <w:r w:rsidR="009F66EB" w:rsidRPr="00E9672E">
        <w:rPr>
          <w:szCs w:val="28"/>
        </w:rPr>
        <w:t xml:space="preserve"> </w:t>
      </w:r>
    </w:p>
    <w:p w14:paraId="1436BD4B" w14:textId="77777777" w:rsidR="009F66EB" w:rsidRDefault="009F66EB" w:rsidP="00456EC8">
      <w:pPr>
        <w:spacing w:line="360" w:lineRule="exact"/>
        <w:ind w:firstLine="709"/>
        <w:jc w:val="both"/>
        <w:rPr>
          <w:szCs w:val="28"/>
        </w:rPr>
      </w:pPr>
      <w:proofErr w:type="spellStart"/>
      <w:r w:rsidRPr="00A369AF">
        <w:rPr>
          <w:color w:val="000000" w:themeColor="text1"/>
          <w:szCs w:val="28"/>
        </w:rPr>
        <w:t>Hiện</w:t>
      </w:r>
      <w:proofErr w:type="spellEnd"/>
      <w:r w:rsidRPr="00A369AF">
        <w:rPr>
          <w:color w:val="000000" w:themeColor="text1"/>
          <w:szCs w:val="28"/>
        </w:rPr>
        <w:t xml:space="preserve"> nay </w:t>
      </w:r>
      <w:proofErr w:type="spellStart"/>
      <w:r w:rsidRPr="00A369AF">
        <w:rPr>
          <w:color w:val="000000" w:themeColor="text1"/>
          <w:szCs w:val="28"/>
        </w:rPr>
        <w:t>danh</w:t>
      </w:r>
      <w:proofErr w:type="spellEnd"/>
      <w:r w:rsidRPr="00A369AF">
        <w:rPr>
          <w:color w:val="000000" w:themeColor="text1"/>
          <w:szCs w:val="28"/>
        </w:rPr>
        <w:t xml:space="preserve"> </w:t>
      </w:r>
      <w:proofErr w:type="spellStart"/>
      <w:r w:rsidRPr="00A369AF">
        <w:rPr>
          <w:color w:val="000000" w:themeColor="text1"/>
          <w:szCs w:val="28"/>
        </w:rPr>
        <w:t>mục</w:t>
      </w:r>
      <w:proofErr w:type="spellEnd"/>
      <w:r w:rsidRPr="00A369AF">
        <w:rPr>
          <w:color w:val="000000" w:themeColor="text1"/>
          <w:szCs w:val="28"/>
        </w:rPr>
        <w:t xml:space="preserve"> </w:t>
      </w:r>
      <w:proofErr w:type="spellStart"/>
      <w:r w:rsidRPr="00A369AF">
        <w:rPr>
          <w:color w:val="000000" w:themeColor="text1"/>
          <w:szCs w:val="28"/>
        </w:rPr>
        <w:t>hàng</w:t>
      </w:r>
      <w:proofErr w:type="spellEnd"/>
      <w:r w:rsidRPr="00A369AF">
        <w:rPr>
          <w:color w:val="000000" w:themeColor="text1"/>
          <w:szCs w:val="28"/>
        </w:rPr>
        <w:t xml:space="preserve"> DTQG </w:t>
      </w:r>
      <w:proofErr w:type="spellStart"/>
      <w:r w:rsidRPr="00A369AF">
        <w:rPr>
          <w:color w:val="000000" w:themeColor="text1"/>
          <w:szCs w:val="28"/>
        </w:rPr>
        <w:t>không</w:t>
      </w:r>
      <w:proofErr w:type="spellEnd"/>
      <w:r w:rsidRPr="00A369AF">
        <w:rPr>
          <w:color w:val="000000" w:themeColor="text1"/>
          <w:szCs w:val="28"/>
        </w:rPr>
        <w:t xml:space="preserve"> </w:t>
      </w:r>
      <w:proofErr w:type="spellStart"/>
      <w:r w:rsidRPr="00A369AF">
        <w:rPr>
          <w:color w:val="000000" w:themeColor="text1"/>
          <w:szCs w:val="28"/>
        </w:rPr>
        <w:t>chỉ</w:t>
      </w:r>
      <w:proofErr w:type="spellEnd"/>
      <w:r w:rsidRPr="00A369AF">
        <w:rPr>
          <w:color w:val="000000" w:themeColor="text1"/>
          <w:szCs w:val="28"/>
        </w:rPr>
        <w:t xml:space="preserve"> </w:t>
      </w:r>
      <w:proofErr w:type="spellStart"/>
      <w:r w:rsidRPr="00A369AF">
        <w:rPr>
          <w:color w:val="000000" w:themeColor="text1"/>
          <w:szCs w:val="28"/>
        </w:rPr>
        <w:t>được</w:t>
      </w:r>
      <w:proofErr w:type="spellEnd"/>
      <w:r w:rsidRPr="00A369AF">
        <w:rPr>
          <w:color w:val="000000" w:themeColor="text1"/>
          <w:szCs w:val="28"/>
        </w:rPr>
        <w:t xml:space="preserve"> </w:t>
      </w:r>
      <w:proofErr w:type="spellStart"/>
      <w:r w:rsidRPr="00A369AF">
        <w:rPr>
          <w:color w:val="000000" w:themeColor="text1"/>
          <w:szCs w:val="28"/>
        </w:rPr>
        <w:t>quy</w:t>
      </w:r>
      <w:proofErr w:type="spellEnd"/>
      <w:r w:rsidRPr="00A369AF">
        <w:rPr>
          <w:color w:val="000000" w:themeColor="text1"/>
          <w:szCs w:val="28"/>
        </w:rPr>
        <w:t xml:space="preserve"> </w:t>
      </w:r>
      <w:proofErr w:type="spellStart"/>
      <w:r w:rsidRPr="00A369AF">
        <w:rPr>
          <w:color w:val="000000" w:themeColor="text1"/>
          <w:szCs w:val="28"/>
        </w:rPr>
        <w:t>định</w:t>
      </w:r>
      <w:proofErr w:type="spellEnd"/>
      <w:r w:rsidRPr="00A369AF">
        <w:rPr>
          <w:color w:val="000000" w:themeColor="text1"/>
          <w:szCs w:val="28"/>
        </w:rPr>
        <w:t xml:space="preserve"> </w:t>
      </w:r>
      <w:proofErr w:type="spellStart"/>
      <w:r w:rsidRPr="00A369AF">
        <w:rPr>
          <w:color w:val="000000" w:themeColor="text1"/>
          <w:szCs w:val="28"/>
        </w:rPr>
        <w:t>trong</w:t>
      </w:r>
      <w:proofErr w:type="spellEnd"/>
      <w:r w:rsidRPr="00A369AF">
        <w:rPr>
          <w:color w:val="000000" w:themeColor="text1"/>
          <w:szCs w:val="28"/>
        </w:rPr>
        <w:t xml:space="preserve"> </w:t>
      </w:r>
      <w:proofErr w:type="spellStart"/>
      <w:r w:rsidRPr="00A369AF">
        <w:rPr>
          <w:color w:val="000000" w:themeColor="text1"/>
          <w:szCs w:val="28"/>
        </w:rPr>
        <w:t>pháp</w:t>
      </w:r>
      <w:proofErr w:type="spellEnd"/>
      <w:r w:rsidRPr="00A369AF">
        <w:rPr>
          <w:color w:val="000000" w:themeColor="text1"/>
          <w:szCs w:val="28"/>
        </w:rPr>
        <w:t xml:space="preserve"> </w:t>
      </w:r>
      <w:proofErr w:type="spellStart"/>
      <w:r w:rsidRPr="00A369AF">
        <w:rPr>
          <w:color w:val="000000" w:themeColor="text1"/>
          <w:szCs w:val="28"/>
        </w:rPr>
        <w:t>luật</w:t>
      </w:r>
      <w:proofErr w:type="spellEnd"/>
      <w:r w:rsidRPr="00A369AF">
        <w:rPr>
          <w:color w:val="000000" w:themeColor="text1"/>
          <w:szCs w:val="28"/>
        </w:rPr>
        <w:t xml:space="preserve"> DTQG </w:t>
      </w:r>
      <w:proofErr w:type="spellStart"/>
      <w:r w:rsidRPr="00A369AF">
        <w:rPr>
          <w:color w:val="000000" w:themeColor="text1"/>
          <w:szCs w:val="28"/>
        </w:rPr>
        <w:t>mà</w:t>
      </w:r>
      <w:proofErr w:type="spellEnd"/>
      <w:r w:rsidRPr="00A369AF">
        <w:rPr>
          <w:color w:val="000000" w:themeColor="text1"/>
          <w:szCs w:val="28"/>
        </w:rPr>
        <w:t xml:space="preserve"> </w:t>
      </w:r>
      <w:proofErr w:type="spellStart"/>
      <w:r w:rsidRPr="00A369AF">
        <w:rPr>
          <w:color w:val="000000" w:themeColor="text1"/>
          <w:szCs w:val="28"/>
        </w:rPr>
        <w:t>còn</w:t>
      </w:r>
      <w:proofErr w:type="spellEnd"/>
      <w:r w:rsidRPr="00A369AF">
        <w:rPr>
          <w:color w:val="000000" w:themeColor="text1"/>
          <w:szCs w:val="28"/>
        </w:rPr>
        <w:t xml:space="preserve"> </w:t>
      </w:r>
      <w:proofErr w:type="spellStart"/>
      <w:r w:rsidRPr="00A369AF">
        <w:rPr>
          <w:color w:val="000000" w:themeColor="text1"/>
          <w:szCs w:val="28"/>
        </w:rPr>
        <w:t>quy</w:t>
      </w:r>
      <w:proofErr w:type="spellEnd"/>
      <w:r w:rsidRPr="00A369AF">
        <w:rPr>
          <w:color w:val="000000" w:themeColor="text1"/>
          <w:szCs w:val="28"/>
        </w:rPr>
        <w:t xml:space="preserve"> </w:t>
      </w:r>
      <w:proofErr w:type="spellStart"/>
      <w:r w:rsidRPr="00A369AF">
        <w:rPr>
          <w:color w:val="000000" w:themeColor="text1"/>
          <w:szCs w:val="28"/>
        </w:rPr>
        <w:t>định</w:t>
      </w:r>
      <w:proofErr w:type="spellEnd"/>
      <w:r w:rsidRPr="00A369AF">
        <w:rPr>
          <w:color w:val="000000" w:themeColor="text1"/>
          <w:szCs w:val="28"/>
        </w:rPr>
        <w:t xml:space="preserve"> </w:t>
      </w:r>
      <w:proofErr w:type="spellStart"/>
      <w:r w:rsidRPr="00A369AF">
        <w:rPr>
          <w:color w:val="000000" w:themeColor="text1"/>
          <w:szCs w:val="28"/>
        </w:rPr>
        <w:t>tại</w:t>
      </w:r>
      <w:proofErr w:type="spellEnd"/>
      <w:r w:rsidRPr="00A369AF">
        <w:rPr>
          <w:color w:val="000000" w:themeColor="text1"/>
          <w:szCs w:val="28"/>
        </w:rPr>
        <w:t xml:space="preserve"> </w:t>
      </w:r>
      <w:proofErr w:type="spellStart"/>
      <w:r w:rsidRPr="00A369AF">
        <w:rPr>
          <w:color w:val="000000" w:themeColor="text1"/>
          <w:szCs w:val="28"/>
        </w:rPr>
        <w:t>một</w:t>
      </w:r>
      <w:proofErr w:type="spellEnd"/>
      <w:r w:rsidRPr="00A369AF">
        <w:rPr>
          <w:color w:val="000000" w:themeColor="text1"/>
          <w:szCs w:val="28"/>
        </w:rPr>
        <w:t xml:space="preserve"> </w:t>
      </w:r>
      <w:proofErr w:type="spellStart"/>
      <w:r w:rsidRPr="00A369AF">
        <w:rPr>
          <w:color w:val="000000" w:themeColor="text1"/>
          <w:szCs w:val="28"/>
        </w:rPr>
        <w:t>số</w:t>
      </w:r>
      <w:proofErr w:type="spellEnd"/>
      <w:r w:rsidRPr="00A369AF">
        <w:rPr>
          <w:color w:val="000000" w:themeColor="text1"/>
          <w:szCs w:val="28"/>
        </w:rPr>
        <w:t xml:space="preserve"> </w:t>
      </w:r>
      <w:proofErr w:type="spellStart"/>
      <w:r w:rsidRPr="00A369AF">
        <w:rPr>
          <w:color w:val="000000" w:themeColor="text1"/>
          <w:szCs w:val="28"/>
        </w:rPr>
        <w:t>Luật</w:t>
      </w:r>
      <w:proofErr w:type="spellEnd"/>
      <w:r w:rsidRPr="00A369AF">
        <w:rPr>
          <w:color w:val="000000" w:themeColor="text1"/>
          <w:szCs w:val="28"/>
        </w:rPr>
        <w:t xml:space="preserve"> </w:t>
      </w:r>
      <w:proofErr w:type="spellStart"/>
      <w:r w:rsidRPr="00A369AF">
        <w:rPr>
          <w:color w:val="000000" w:themeColor="text1"/>
          <w:szCs w:val="28"/>
        </w:rPr>
        <w:t>khác</w:t>
      </w:r>
      <w:proofErr w:type="spellEnd"/>
      <w:r w:rsidRPr="00A369AF">
        <w:rPr>
          <w:color w:val="000000" w:themeColor="text1"/>
          <w:szCs w:val="28"/>
        </w:rPr>
        <w:t xml:space="preserve"> </w:t>
      </w:r>
      <w:proofErr w:type="spellStart"/>
      <w:r w:rsidRPr="00A369AF">
        <w:rPr>
          <w:color w:val="000000" w:themeColor="text1"/>
          <w:szCs w:val="28"/>
        </w:rPr>
        <w:t>như</w:t>
      </w:r>
      <w:proofErr w:type="spellEnd"/>
      <w:r w:rsidRPr="00A369AF">
        <w:rPr>
          <w:color w:val="000000" w:themeColor="text1"/>
          <w:szCs w:val="28"/>
        </w:rPr>
        <w:t xml:space="preserve"> </w:t>
      </w:r>
      <w:proofErr w:type="spellStart"/>
      <w:r w:rsidRPr="00A369AF">
        <w:rPr>
          <w:color w:val="000000" w:themeColor="text1"/>
          <w:szCs w:val="28"/>
        </w:rPr>
        <w:t>Luật</w:t>
      </w:r>
      <w:proofErr w:type="spellEnd"/>
      <w:r w:rsidRPr="00A369AF">
        <w:rPr>
          <w:color w:val="000000" w:themeColor="text1"/>
          <w:szCs w:val="28"/>
        </w:rPr>
        <w:t xml:space="preserve"> Dược, </w:t>
      </w:r>
      <w:proofErr w:type="spellStart"/>
      <w:r w:rsidRPr="00A369AF">
        <w:rPr>
          <w:color w:val="000000" w:themeColor="text1"/>
          <w:szCs w:val="28"/>
        </w:rPr>
        <w:t>Luật</w:t>
      </w:r>
      <w:proofErr w:type="spellEnd"/>
      <w:r w:rsidRPr="00A369AF">
        <w:rPr>
          <w:color w:val="000000" w:themeColor="text1"/>
          <w:szCs w:val="28"/>
        </w:rPr>
        <w:t xml:space="preserve"> </w:t>
      </w:r>
      <w:proofErr w:type="spellStart"/>
      <w:r w:rsidRPr="00A369AF">
        <w:rPr>
          <w:color w:val="000000" w:themeColor="text1"/>
          <w:szCs w:val="28"/>
        </w:rPr>
        <w:t>Phòng</w:t>
      </w:r>
      <w:proofErr w:type="spellEnd"/>
      <w:r w:rsidRPr="00A369AF">
        <w:rPr>
          <w:color w:val="000000" w:themeColor="text1"/>
          <w:szCs w:val="28"/>
        </w:rPr>
        <w:t xml:space="preserve"> </w:t>
      </w:r>
      <w:proofErr w:type="spellStart"/>
      <w:r w:rsidRPr="00A369AF">
        <w:rPr>
          <w:color w:val="000000" w:themeColor="text1"/>
          <w:szCs w:val="28"/>
        </w:rPr>
        <w:t>thủ</w:t>
      </w:r>
      <w:proofErr w:type="spellEnd"/>
      <w:r w:rsidRPr="00A369AF">
        <w:rPr>
          <w:color w:val="000000" w:themeColor="text1"/>
          <w:szCs w:val="28"/>
        </w:rPr>
        <w:t xml:space="preserve"> </w:t>
      </w:r>
      <w:proofErr w:type="spellStart"/>
      <w:r w:rsidRPr="00A369AF">
        <w:rPr>
          <w:color w:val="000000" w:themeColor="text1"/>
          <w:szCs w:val="28"/>
        </w:rPr>
        <w:t>dân</w:t>
      </w:r>
      <w:proofErr w:type="spellEnd"/>
      <w:r w:rsidRPr="00A369AF">
        <w:rPr>
          <w:color w:val="000000" w:themeColor="text1"/>
          <w:szCs w:val="28"/>
        </w:rPr>
        <w:t xml:space="preserve"> </w:t>
      </w:r>
      <w:proofErr w:type="spellStart"/>
      <w:r w:rsidRPr="00A369AF">
        <w:rPr>
          <w:color w:val="000000" w:themeColor="text1"/>
          <w:szCs w:val="28"/>
        </w:rPr>
        <w:t>sự</w:t>
      </w:r>
      <w:proofErr w:type="spellEnd"/>
      <w:r w:rsidRPr="00A369AF">
        <w:rPr>
          <w:color w:val="000000" w:themeColor="text1"/>
          <w:szCs w:val="28"/>
        </w:rPr>
        <w:t xml:space="preserve">… </w:t>
      </w:r>
      <w:proofErr w:type="spellStart"/>
      <w:r w:rsidRPr="00A369AF">
        <w:rPr>
          <w:color w:val="000000" w:themeColor="text1"/>
          <w:szCs w:val="28"/>
        </w:rPr>
        <w:t>hơn</w:t>
      </w:r>
      <w:proofErr w:type="spellEnd"/>
      <w:r w:rsidRPr="00A369AF">
        <w:rPr>
          <w:color w:val="000000" w:themeColor="text1"/>
          <w:szCs w:val="28"/>
        </w:rPr>
        <w:t xml:space="preserve"> </w:t>
      </w:r>
      <w:proofErr w:type="spellStart"/>
      <w:r w:rsidRPr="00A369AF">
        <w:rPr>
          <w:color w:val="000000" w:themeColor="text1"/>
          <w:szCs w:val="28"/>
        </w:rPr>
        <w:t>nữa</w:t>
      </w:r>
      <w:proofErr w:type="spellEnd"/>
      <w:r w:rsidRPr="00A369AF">
        <w:rPr>
          <w:color w:val="000000" w:themeColor="text1"/>
          <w:szCs w:val="28"/>
        </w:rPr>
        <w:t xml:space="preserve">, </w:t>
      </w:r>
      <w:proofErr w:type="spellStart"/>
      <w:r w:rsidRPr="00A369AF">
        <w:rPr>
          <w:color w:val="000000" w:themeColor="text1"/>
          <w:szCs w:val="28"/>
        </w:rPr>
        <w:t>trong</w:t>
      </w:r>
      <w:proofErr w:type="spellEnd"/>
      <w:r w:rsidRPr="00A369AF">
        <w:rPr>
          <w:color w:val="000000" w:themeColor="text1"/>
          <w:szCs w:val="28"/>
        </w:rPr>
        <w:t xml:space="preserve"> </w:t>
      </w:r>
      <w:proofErr w:type="spellStart"/>
      <w:r w:rsidRPr="00A369AF">
        <w:rPr>
          <w:color w:val="000000" w:themeColor="text1"/>
          <w:szCs w:val="28"/>
        </w:rPr>
        <w:t>bối</w:t>
      </w:r>
      <w:proofErr w:type="spellEnd"/>
      <w:r w:rsidRPr="00A369AF">
        <w:rPr>
          <w:color w:val="000000" w:themeColor="text1"/>
          <w:szCs w:val="28"/>
        </w:rPr>
        <w:t xml:space="preserve"> </w:t>
      </w:r>
      <w:proofErr w:type="spellStart"/>
      <w:r w:rsidRPr="00A369AF">
        <w:rPr>
          <w:color w:val="000000" w:themeColor="text1"/>
          <w:szCs w:val="28"/>
        </w:rPr>
        <w:t>cảnh</w:t>
      </w:r>
      <w:proofErr w:type="spellEnd"/>
      <w:r w:rsidRPr="00A369AF">
        <w:rPr>
          <w:color w:val="000000" w:themeColor="text1"/>
          <w:szCs w:val="28"/>
        </w:rPr>
        <w:t xml:space="preserve"> </w:t>
      </w:r>
      <w:proofErr w:type="spellStart"/>
      <w:r w:rsidRPr="00A369AF">
        <w:rPr>
          <w:color w:val="000000" w:themeColor="text1"/>
          <w:szCs w:val="28"/>
        </w:rPr>
        <w:t>quốc</w:t>
      </w:r>
      <w:proofErr w:type="spellEnd"/>
      <w:r w:rsidRPr="00A369AF">
        <w:rPr>
          <w:color w:val="000000" w:themeColor="text1"/>
          <w:szCs w:val="28"/>
        </w:rPr>
        <w:t xml:space="preserve"> </w:t>
      </w:r>
      <w:proofErr w:type="spellStart"/>
      <w:r w:rsidRPr="00A369AF">
        <w:rPr>
          <w:color w:val="000000" w:themeColor="text1"/>
          <w:szCs w:val="28"/>
        </w:rPr>
        <w:t>tế</w:t>
      </w:r>
      <w:proofErr w:type="spellEnd"/>
      <w:r w:rsidRPr="00A369AF">
        <w:rPr>
          <w:color w:val="000000" w:themeColor="text1"/>
          <w:szCs w:val="28"/>
        </w:rPr>
        <w:t xml:space="preserve"> </w:t>
      </w:r>
      <w:proofErr w:type="spellStart"/>
      <w:r w:rsidRPr="00A369AF">
        <w:rPr>
          <w:color w:val="000000" w:themeColor="text1"/>
          <w:szCs w:val="28"/>
        </w:rPr>
        <w:t>có</w:t>
      </w:r>
      <w:proofErr w:type="spellEnd"/>
      <w:r w:rsidRPr="00A369AF">
        <w:rPr>
          <w:color w:val="000000" w:themeColor="text1"/>
          <w:szCs w:val="28"/>
        </w:rPr>
        <w:t xml:space="preserve"> </w:t>
      </w:r>
      <w:proofErr w:type="spellStart"/>
      <w:r w:rsidRPr="00A369AF">
        <w:rPr>
          <w:color w:val="000000" w:themeColor="text1"/>
          <w:szCs w:val="28"/>
        </w:rPr>
        <w:t>nhiều</w:t>
      </w:r>
      <w:proofErr w:type="spellEnd"/>
      <w:r w:rsidRPr="00A369AF">
        <w:rPr>
          <w:color w:val="000000" w:themeColor="text1"/>
          <w:szCs w:val="28"/>
        </w:rPr>
        <w:t xml:space="preserve"> </w:t>
      </w:r>
      <w:proofErr w:type="spellStart"/>
      <w:r w:rsidRPr="00A369AF">
        <w:rPr>
          <w:color w:val="000000" w:themeColor="text1"/>
          <w:szCs w:val="28"/>
        </w:rPr>
        <w:t>diễn</w:t>
      </w:r>
      <w:proofErr w:type="spellEnd"/>
      <w:r w:rsidRPr="00A369AF">
        <w:rPr>
          <w:color w:val="000000" w:themeColor="text1"/>
          <w:szCs w:val="28"/>
        </w:rPr>
        <w:t xml:space="preserve"> </w:t>
      </w:r>
      <w:proofErr w:type="spellStart"/>
      <w:r w:rsidRPr="00A369AF">
        <w:rPr>
          <w:color w:val="000000" w:themeColor="text1"/>
          <w:szCs w:val="28"/>
        </w:rPr>
        <w:t>biến</w:t>
      </w:r>
      <w:proofErr w:type="spellEnd"/>
      <w:r w:rsidRPr="00A369AF">
        <w:rPr>
          <w:color w:val="000000" w:themeColor="text1"/>
          <w:szCs w:val="28"/>
        </w:rPr>
        <w:t xml:space="preserve"> </w:t>
      </w:r>
      <w:proofErr w:type="spellStart"/>
      <w:r w:rsidRPr="00A369AF">
        <w:rPr>
          <w:color w:val="000000" w:themeColor="text1"/>
          <w:szCs w:val="28"/>
        </w:rPr>
        <w:t>phức</w:t>
      </w:r>
      <w:proofErr w:type="spellEnd"/>
      <w:r w:rsidRPr="00A369AF">
        <w:rPr>
          <w:color w:val="000000" w:themeColor="text1"/>
          <w:szCs w:val="28"/>
        </w:rPr>
        <w:t xml:space="preserve"> </w:t>
      </w:r>
      <w:proofErr w:type="spellStart"/>
      <w:r w:rsidRPr="00A369AF">
        <w:rPr>
          <w:color w:val="000000" w:themeColor="text1"/>
          <w:szCs w:val="28"/>
        </w:rPr>
        <w:t>tạp</w:t>
      </w:r>
      <w:proofErr w:type="spellEnd"/>
      <w:r w:rsidRPr="00A369AF">
        <w:rPr>
          <w:color w:val="000000" w:themeColor="text1"/>
          <w:szCs w:val="28"/>
        </w:rPr>
        <w:t xml:space="preserve">, </w:t>
      </w:r>
      <w:proofErr w:type="spellStart"/>
      <w:r w:rsidRPr="00A369AF">
        <w:rPr>
          <w:color w:val="000000" w:themeColor="text1"/>
          <w:szCs w:val="28"/>
        </w:rPr>
        <w:t>xung</w:t>
      </w:r>
      <w:proofErr w:type="spellEnd"/>
      <w:r w:rsidRPr="00A369AF">
        <w:rPr>
          <w:color w:val="000000" w:themeColor="text1"/>
          <w:szCs w:val="28"/>
        </w:rPr>
        <w:t xml:space="preserve"> </w:t>
      </w:r>
      <w:proofErr w:type="spellStart"/>
      <w:r w:rsidRPr="00A369AF">
        <w:rPr>
          <w:color w:val="000000" w:themeColor="text1"/>
          <w:szCs w:val="28"/>
        </w:rPr>
        <w:t>đột</w:t>
      </w:r>
      <w:proofErr w:type="spellEnd"/>
      <w:r w:rsidRPr="00A369AF">
        <w:rPr>
          <w:color w:val="000000" w:themeColor="text1"/>
          <w:szCs w:val="28"/>
        </w:rPr>
        <w:t xml:space="preserve"> </w:t>
      </w:r>
      <w:proofErr w:type="spellStart"/>
      <w:r w:rsidRPr="00A369AF">
        <w:rPr>
          <w:color w:val="000000" w:themeColor="text1"/>
          <w:szCs w:val="28"/>
        </w:rPr>
        <w:t>quân</w:t>
      </w:r>
      <w:proofErr w:type="spellEnd"/>
      <w:r w:rsidRPr="00A369AF">
        <w:rPr>
          <w:color w:val="000000" w:themeColor="text1"/>
          <w:szCs w:val="28"/>
        </w:rPr>
        <w:t xml:space="preserve"> </w:t>
      </w:r>
      <w:proofErr w:type="spellStart"/>
      <w:r w:rsidRPr="00A369AF">
        <w:rPr>
          <w:color w:val="000000" w:themeColor="text1"/>
          <w:szCs w:val="28"/>
        </w:rPr>
        <w:t>sự</w:t>
      </w:r>
      <w:proofErr w:type="spellEnd"/>
      <w:r w:rsidRPr="00A369AF">
        <w:rPr>
          <w:color w:val="000000" w:themeColor="text1"/>
          <w:szCs w:val="28"/>
        </w:rPr>
        <w:t xml:space="preserve">, </w:t>
      </w:r>
      <w:proofErr w:type="spellStart"/>
      <w:r w:rsidRPr="00A369AF">
        <w:rPr>
          <w:color w:val="000000" w:themeColor="text1"/>
          <w:szCs w:val="28"/>
        </w:rPr>
        <w:t>cạnh</w:t>
      </w:r>
      <w:proofErr w:type="spellEnd"/>
      <w:r w:rsidRPr="00A369AF">
        <w:rPr>
          <w:color w:val="000000" w:themeColor="text1"/>
          <w:szCs w:val="28"/>
        </w:rPr>
        <w:t xml:space="preserve"> </w:t>
      </w:r>
      <w:proofErr w:type="spellStart"/>
      <w:r w:rsidRPr="00A369AF">
        <w:rPr>
          <w:color w:val="000000" w:themeColor="text1"/>
          <w:szCs w:val="28"/>
        </w:rPr>
        <w:t>tranh</w:t>
      </w:r>
      <w:proofErr w:type="spellEnd"/>
      <w:r w:rsidRPr="00A369AF">
        <w:rPr>
          <w:color w:val="000000" w:themeColor="text1"/>
          <w:szCs w:val="28"/>
        </w:rPr>
        <w:t xml:space="preserve"> </w:t>
      </w:r>
      <w:proofErr w:type="spellStart"/>
      <w:r w:rsidRPr="00A369AF">
        <w:rPr>
          <w:color w:val="000000" w:themeColor="text1"/>
          <w:szCs w:val="28"/>
        </w:rPr>
        <w:t>thương</w:t>
      </w:r>
      <w:proofErr w:type="spellEnd"/>
      <w:r w:rsidRPr="00A369AF">
        <w:rPr>
          <w:color w:val="000000" w:themeColor="text1"/>
          <w:szCs w:val="28"/>
        </w:rPr>
        <w:t xml:space="preserve"> </w:t>
      </w:r>
      <w:proofErr w:type="spellStart"/>
      <w:r w:rsidRPr="00A369AF">
        <w:rPr>
          <w:color w:val="000000" w:themeColor="text1"/>
          <w:szCs w:val="28"/>
        </w:rPr>
        <w:t>mại</w:t>
      </w:r>
      <w:proofErr w:type="spellEnd"/>
      <w:r w:rsidRPr="00A369AF">
        <w:rPr>
          <w:color w:val="000000" w:themeColor="text1"/>
          <w:szCs w:val="28"/>
        </w:rPr>
        <w:t xml:space="preserve"> </w:t>
      </w:r>
      <w:proofErr w:type="spellStart"/>
      <w:r w:rsidRPr="00A369AF">
        <w:rPr>
          <w:color w:val="000000" w:themeColor="text1"/>
          <w:szCs w:val="28"/>
        </w:rPr>
        <w:t>ngày</w:t>
      </w:r>
      <w:proofErr w:type="spellEnd"/>
      <w:r w:rsidRPr="00A369AF">
        <w:rPr>
          <w:color w:val="000000" w:themeColor="text1"/>
          <w:szCs w:val="28"/>
        </w:rPr>
        <w:t xml:space="preserve"> </w:t>
      </w:r>
      <w:proofErr w:type="spellStart"/>
      <w:r w:rsidRPr="00A369AF">
        <w:rPr>
          <w:color w:val="000000" w:themeColor="text1"/>
          <w:szCs w:val="28"/>
        </w:rPr>
        <w:t>càng</w:t>
      </w:r>
      <w:proofErr w:type="spellEnd"/>
      <w:r w:rsidRPr="00A369AF">
        <w:rPr>
          <w:color w:val="000000" w:themeColor="text1"/>
          <w:szCs w:val="28"/>
        </w:rPr>
        <w:t xml:space="preserve"> </w:t>
      </w:r>
      <w:proofErr w:type="spellStart"/>
      <w:r w:rsidRPr="00A369AF">
        <w:rPr>
          <w:color w:val="000000" w:themeColor="text1"/>
          <w:szCs w:val="28"/>
        </w:rPr>
        <w:t>cao</w:t>
      </w:r>
      <w:proofErr w:type="spellEnd"/>
      <w:r w:rsidRPr="00A369AF">
        <w:rPr>
          <w:color w:val="000000" w:themeColor="text1"/>
          <w:szCs w:val="28"/>
        </w:rPr>
        <w:t xml:space="preserve">, </w:t>
      </w:r>
      <w:proofErr w:type="spellStart"/>
      <w:r w:rsidRPr="00A369AF">
        <w:rPr>
          <w:color w:val="000000" w:themeColor="text1"/>
          <w:szCs w:val="28"/>
        </w:rPr>
        <w:t>cùng</w:t>
      </w:r>
      <w:proofErr w:type="spellEnd"/>
      <w:r w:rsidRPr="00A369AF">
        <w:rPr>
          <w:color w:val="000000" w:themeColor="text1"/>
          <w:szCs w:val="28"/>
        </w:rPr>
        <w:t xml:space="preserve"> </w:t>
      </w:r>
      <w:proofErr w:type="spellStart"/>
      <w:r w:rsidRPr="00A369AF">
        <w:rPr>
          <w:color w:val="000000" w:themeColor="text1"/>
          <w:szCs w:val="28"/>
        </w:rPr>
        <w:t>với</w:t>
      </w:r>
      <w:proofErr w:type="spellEnd"/>
      <w:r w:rsidRPr="00A369AF">
        <w:rPr>
          <w:color w:val="000000" w:themeColor="text1"/>
          <w:szCs w:val="28"/>
        </w:rPr>
        <w:t xml:space="preserve"> </w:t>
      </w:r>
      <w:proofErr w:type="spellStart"/>
      <w:r w:rsidRPr="00A369AF">
        <w:rPr>
          <w:color w:val="000000" w:themeColor="text1"/>
          <w:szCs w:val="28"/>
        </w:rPr>
        <w:t>biến</w:t>
      </w:r>
      <w:proofErr w:type="spellEnd"/>
      <w:r w:rsidRPr="00A369AF">
        <w:rPr>
          <w:color w:val="000000" w:themeColor="text1"/>
          <w:szCs w:val="28"/>
        </w:rPr>
        <w:t xml:space="preserve"> </w:t>
      </w:r>
      <w:proofErr w:type="spellStart"/>
      <w:r w:rsidRPr="00A369AF">
        <w:rPr>
          <w:color w:val="000000" w:themeColor="text1"/>
          <w:szCs w:val="28"/>
        </w:rPr>
        <w:t>đổi</w:t>
      </w:r>
      <w:proofErr w:type="spellEnd"/>
      <w:r w:rsidRPr="00A369AF">
        <w:rPr>
          <w:color w:val="000000" w:themeColor="text1"/>
          <w:szCs w:val="28"/>
        </w:rPr>
        <w:t xml:space="preserve"> </w:t>
      </w:r>
      <w:proofErr w:type="spellStart"/>
      <w:r w:rsidRPr="00A369AF">
        <w:rPr>
          <w:color w:val="000000" w:themeColor="text1"/>
          <w:szCs w:val="28"/>
        </w:rPr>
        <w:t>khí</w:t>
      </w:r>
      <w:proofErr w:type="spellEnd"/>
      <w:r w:rsidRPr="00A369AF">
        <w:rPr>
          <w:color w:val="000000" w:themeColor="text1"/>
          <w:szCs w:val="28"/>
        </w:rPr>
        <w:t xml:space="preserve"> </w:t>
      </w:r>
      <w:proofErr w:type="spellStart"/>
      <w:r w:rsidRPr="00A369AF">
        <w:rPr>
          <w:color w:val="000000" w:themeColor="text1"/>
          <w:szCs w:val="28"/>
        </w:rPr>
        <w:t>hậu</w:t>
      </w:r>
      <w:proofErr w:type="spellEnd"/>
      <w:r w:rsidRPr="00A369AF">
        <w:rPr>
          <w:color w:val="000000" w:themeColor="text1"/>
          <w:szCs w:val="28"/>
        </w:rPr>
        <w:t xml:space="preserve"> </w:t>
      </w:r>
      <w:proofErr w:type="spellStart"/>
      <w:r w:rsidRPr="00A369AF">
        <w:rPr>
          <w:color w:val="000000" w:themeColor="text1"/>
          <w:szCs w:val="28"/>
        </w:rPr>
        <w:t>đã</w:t>
      </w:r>
      <w:proofErr w:type="spellEnd"/>
      <w:r w:rsidRPr="00A369AF">
        <w:rPr>
          <w:color w:val="000000" w:themeColor="text1"/>
          <w:szCs w:val="28"/>
        </w:rPr>
        <w:t xml:space="preserve"> </w:t>
      </w:r>
      <w:proofErr w:type="spellStart"/>
      <w:r w:rsidRPr="00A369AF">
        <w:rPr>
          <w:color w:val="000000" w:themeColor="text1"/>
          <w:szCs w:val="28"/>
        </w:rPr>
        <w:t>ảnh</w:t>
      </w:r>
      <w:proofErr w:type="spellEnd"/>
      <w:r w:rsidRPr="00A369AF">
        <w:rPr>
          <w:color w:val="000000" w:themeColor="text1"/>
          <w:szCs w:val="28"/>
        </w:rPr>
        <w:t xml:space="preserve"> </w:t>
      </w:r>
      <w:proofErr w:type="spellStart"/>
      <w:r w:rsidRPr="00A369AF">
        <w:rPr>
          <w:color w:val="000000" w:themeColor="text1"/>
          <w:szCs w:val="28"/>
        </w:rPr>
        <w:t>hưởng</w:t>
      </w:r>
      <w:proofErr w:type="spellEnd"/>
      <w:r w:rsidRPr="00A369AF">
        <w:rPr>
          <w:color w:val="000000" w:themeColor="text1"/>
          <w:szCs w:val="28"/>
        </w:rPr>
        <w:t xml:space="preserve"> </w:t>
      </w:r>
      <w:proofErr w:type="spellStart"/>
      <w:r w:rsidRPr="00A369AF">
        <w:rPr>
          <w:color w:val="000000" w:themeColor="text1"/>
          <w:szCs w:val="28"/>
        </w:rPr>
        <w:t>đến</w:t>
      </w:r>
      <w:proofErr w:type="spellEnd"/>
      <w:r w:rsidRPr="00A369AF">
        <w:rPr>
          <w:color w:val="000000" w:themeColor="text1"/>
          <w:szCs w:val="28"/>
        </w:rPr>
        <w:t xml:space="preserve"> </w:t>
      </w:r>
      <w:proofErr w:type="spellStart"/>
      <w:r w:rsidRPr="00A369AF">
        <w:rPr>
          <w:color w:val="000000" w:themeColor="text1"/>
          <w:szCs w:val="28"/>
        </w:rPr>
        <w:t>danh</w:t>
      </w:r>
      <w:proofErr w:type="spellEnd"/>
      <w:r w:rsidRPr="00A369AF">
        <w:rPr>
          <w:color w:val="000000" w:themeColor="text1"/>
          <w:szCs w:val="28"/>
        </w:rPr>
        <w:t xml:space="preserve"> </w:t>
      </w:r>
      <w:proofErr w:type="spellStart"/>
      <w:r w:rsidRPr="00A369AF">
        <w:rPr>
          <w:color w:val="000000" w:themeColor="text1"/>
          <w:szCs w:val="28"/>
        </w:rPr>
        <w:t>mục</w:t>
      </w:r>
      <w:proofErr w:type="spellEnd"/>
      <w:r w:rsidRPr="00A369AF">
        <w:rPr>
          <w:color w:val="000000" w:themeColor="text1"/>
          <w:szCs w:val="28"/>
        </w:rPr>
        <w:t xml:space="preserve"> </w:t>
      </w:r>
      <w:proofErr w:type="spellStart"/>
      <w:r w:rsidRPr="00A369AF">
        <w:rPr>
          <w:color w:val="000000" w:themeColor="text1"/>
          <w:szCs w:val="28"/>
        </w:rPr>
        <w:t>hàng</w:t>
      </w:r>
      <w:proofErr w:type="spellEnd"/>
      <w:r w:rsidRPr="00A369AF">
        <w:rPr>
          <w:color w:val="000000" w:themeColor="text1"/>
          <w:szCs w:val="28"/>
        </w:rPr>
        <w:t xml:space="preserve"> DTQG, </w:t>
      </w:r>
      <w:proofErr w:type="spellStart"/>
      <w:r w:rsidRPr="00A369AF">
        <w:rPr>
          <w:color w:val="000000" w:themeColor="text1"/>
          <w:szCs w:val="28"/>
        </w:rPr>
        <w:t>nhất</w:t>
      </w:r>
      <w:proofErr w:type="spellEnd"/>
      <w:r w:rsidRPr="00A369AF">
        <w:rPr>
          <w:color w:val="000000" w:themeColor="text1"/>
          <w:szCs w:val="28"/>
        </w:rPr>
        <w:t xml:space="preserve"> </w:t>
      </w:r>
      <w:proofErr w:type="spellStart"/>
      <w:r w:rsidRPr="00A369AF">
        <w:rPr>
          <w:color w:val="000000" w:themeColor="text1"/>
          <w:szCs w:val="28"/>
        </w:rPr>
        <w:t>là</w:t>
      </w:r>
      <w:proofErr w:type="spellEnd"/>
      <w:r w:rsidRPr="00A369AF">
        <w:rPr>
          <w:color w:val="000000" w:themeColor="text1"/>
          <w:szCs w:val="28"/>
        </w:rPr>
        <w:t xml:space="preserve"> </w:t>
      </w:r>
      <w:proofErr w:type="spellStart"/>
      <w:r w:rsidRPr="00A369AF">
        <w:rPr>
          <w:color w:val="000000" w:themeColor="text1"/>
          <w:szCs w:val="28"/>
        </w:rPr>
        <w:t>hàng</w:t>
      </w:r>
      <w:proofErr w:type="spellEnd"/>
      <w:r w:rsidRPr="00A369AF">
        <w:rPr>
          <w:color w:val="000000" w:themeColor="text1"/>
          <w:szCs w:val="28"/>
        </w:rPr>
        <w:t xml:space="preserve"> </w:t>
      </w:r>
      <w:proofErr w:type="spellStart"/>
      <w:r w:rsidRPr="00A369AF">
        <w:rPr>
          <w:color w:val="000000" w:themeColor="text1"/>
          <w:szCs w:val="28"/>
        </w:rPr>
        <w:t>hóa</w:t>
      </w:r>
      <w:proofErr w:type="spellEnd"/>
      <w:r w:rsidRPr="00A369AF">
        <w:rPr>
          <w:color w:val="000000" w:themeColor="text1"/>
          <w:szCs w:val="28"/>
        </w:rPr>
        <w:t xml:space="preserve"> </w:t>
      </w:r>
      <w:proofErr w:type="spellStart"/>
      <w:r w:rsidRPr="00A369AF">
        <w:rPr>
          <w:color w:val="000000" w:themeColor="text1"/>
          <w:szCs w:val="28"/>
        </w:rPr>
        <w:t>dự</w:t>
      </w:r>
      <w:proofErr w:type="spellEnd"/>
      <w:r w:rsidRPr="00A369AF">
        <w:rPr>
          <w:color w:val="000000" w:themeColor="text1"/>
          <w:szCs w:val="28"/>
        </w:rPr>
        <w:t xml:space="preserve"> </w:t>
      </w:r>
      <w:proofErr w:type="spellStart"/>
      <w:r w:rsidRPr="00A369AF">
        <w:rPr>
          <w:color w:val="000000" w:themeColor="text1"/>
          <w:szCs w:val="28"/>
        </w:rPr>
        <w:t>trữ</w:t>
      </w:r>
      <w:proofErr w:type="spellEnd"/>
      <w:r w:rsidRPr="00A369AF">
        <w:rPr>
          <w:color w:val="000000" w:themeColor="text1"/>
          <w:szCs w:val="28"/>
        </w:rPr>
        <w:t xml:space="preserve"> </w:t>
      </w:r>
      <w:proofErr w:type="spellStart"/>
      <w:r w:rsidRPr="00A369AF">
        <w:rPr>
          <w:color w:val="000000" w:themeColor="text1"/>
          <w:szCs w:val="28"/>
        </w:rPr>
        <w:t>lĩnh</w:t>
      </w:r>
      <w:proofErr w:type="spellEnd"/>
      <w:r w:rsidRPr="00A369AF">
        <w:rPr>
          <w:color w:val="000000" w:themeColor="text1"/>
          <w:szCs w:val="28"/>
        </w:rPr>
        <w:t xml:space="preserve"> </w:t>
      </w:r>
      <w:proofErr w:type="spellStart"/>
      <w:r w:rsidRPr="00A369AF">
        <w:rPr>
          <w:color w:val="000000" w:themeColor="text1"/>
          <w:szCs w:val="28"/>
        </w:rPr>
        <w:t>vực</w:t>
      </w:r>
      <w:proofErr w:type="spellEnd"/>
      <w:r w:rsidRPr="00A369AF">
        <w:rPr>
          <w:color w:val="000000" w:themeColor="text1"/>
          <w:szCs w:val="28"/>
        </w:rPr>
        <w:t xml:space="preserve"> </w:t>
      </w:r>
      <w:proofErr w:type="spellStart"/>
      <w:r w:rsidRPr="00A369AF">
        <w:rPr>
          <w:color w:val="000000" w:themeColor="text1"/>
          <w:szCs w:val="28"/>
        </w:rPr>
        <w:t>quốc</w:t>
      </w:r>
      <w:proofErr w:type="spellEnd"/>
      <w:r w:rsidRPr="00A369AF">
        <w:rPr>
          <w:color w:val="000000" w:themeColor="text1"/>
          <w:szCs w:val="28"/>
        </w:rPr>
        <w:t xml:space="preserve"> </w:t>
      </w:r>
      <w:proofErr w:type="spellStart"/>
      <w:r w:rsidRPr="00A369AF">
        <w:rPr>
          <w:color w:val="000000" w:themeColor="text1"/>
          <w:szCs w:val="28"/>
        </w:rPr>
        <w:t>phòng</w:t>
      </w:r>
      <w:proofErr w:type="spellEnd"/>
      <w:r w:rsidRPr="00A369AF">
        <w:rPr>
          <w:color w:val="000000" w:themeColor="text1"/>
          <w:szCs w:val="28"/>
        </w:rPr>
        <w:t xml:space="preserve">, </w:t>
      </w:r>
      <w:proofErr w:type="gramStart"/>
      <w:r w:rsidRPr="00A369AF">
        <w:rPr>
          <w:color w:val="000000" w:themeColor="text1"/>
          <w:szCs w:val="28"/>
        </w:rPr>
        <w:t>an</w:t>
      </w:r>
      <w:proofErr w:type="gramEnd"/>
      <w:r w:rsidRPr="00A369AF">
        <w:rPr>
          <w:color w:val="000000" w:themeColor="text1"/>
          <w:szCs w:val="28"/>
        </w:rPr>
        <w:t xml:space="preserve"> </w:t>
      </w:r>
      <w:proofErr w:type="spellStart"/>
      <w:r w:rsidRPr="00A369AF">
        <w:rPr>
          <w:color w:val="000000" w:themeColor="text1"/>
          <w:szCs w:val="28"/>
        </w:rPr>
        <w:t>ninh</w:t>
      </w:r>
      <w:proofErr w:type="spellEnd"/>
      <w:r w:rsidRPr="00A369AF">
        <w:rPr>
          <w:color w:val="000000" w:themeColor="text1"/>
          <w:szCs w:val="28"/>
        </w:rPr>
        <w:t xml:space="preserve"> </w:t>
      </w:r>
      <w:proofErr w:type="spellStart"/>
      <w:r w:rsidRPr="00A369AF">
        <w:rPr>
          <w:color w:val="000000" w:themeColor="text1"/>
          <w:szCs w:val="28"/>
        </w:rPr>
        <w:t>trong</w:t>
      </w:r>
      <w:proofErr w:type="spellEnd"/>
      <w:r w:rsidRPr="00A369AF">
        <w:rPr>
          <w:color w:val="000000" w:themeColor="text1"/>
          <w:szCs w:val="28"/>
        </w:rPr>
        <w:t xml:space="preserve"> </w:t>
      </w:r>
      <w:proofErr w:type="spellStart"/>
      <w:r w:rsidRPr="00A369AF">
        <w:rPr>
          <w:color w:val="000000" w:themeColor="text1"/>
          <w:szCs w:val="28"/>
        </w:rPr>
        <w:t>tình</w:t>
      </w:r>
      <w:proofErr w:type="spellEnd"/>
      <w:r w:rsidRPr="00A369AF">
        <w:rPr>
          <w:color w:val="000000" w:themeColor="text1"/>
          <w:szCs w:val="28"/>
        </w:rPr>
        <w:t xml:space="preserve"> </w:t>
      </w:r>
      <w:proofErr w:type="spellStart"/>
      <w:r w:rsidRPr="00A369AF">
        <w:rPr>
          <w:color w:val="000000" w:themeColor="text1"/>
          <w:szCs w:val="28"/>
        </w:rPr>
        <w:t>hình</w:t>
      </w:r>
      <w:proofErr w:type="spellEnd"/>
      <w:r w:rsidRPr="00A369AF">
        <w:rPr>
          <w:color w:val="000000" w:themeColor="text1"/>
          <w:szCs w:val="28"/>
        </w:rPr>
        <w:t xml:space="preserve"> </w:t>
      </w:r>
      <w:proofErr w:type="spellStart"/>
      <w:r w:rsidRPr="00A369AF">
        <w:rPr>
          <w:color w:val="000000" w:themeColor="text1"/>
          <w:szCs w:val="28"/>
        </w:rPr>
        <w:t>mới</w:t>
      </w:r>
      <w:proofErr w:type="spellEnd"/>
      <w:r w:rsidRPr="00A369AF">
        <w:rPr>
          <w:color w:val="000000" w:themeColor="text1"/>
          <w:szCs w:val="28"/>
        </w:rPr>
        <w:t xml:space="preserve">. </w:t>
      </w:r>
      <w:proofErr w:type="spellStart"/>
      <w:r>
        <w:rPr>
          <w:szCs w:val="28"/>
        </w:rPr>
        <w:t>Bên</w:t>
      </w:r>
      <w:proofErr w:type="spellEnd"/>
      <w:r>
        <w:rPr>
          <w:szCs w:val="28"/>
        </w:rPr>
        <w:t xml:space="preserve"> </w:t>
      </w:r>
      <w:proofErr w:type="spellStart"/>
      <w:r>
        <w:rPr>
          <w:szCs w:val="28"/>
        </w:rPr>
        <w:t>cạnh</w:t>
      </w:r>
      <w:proofErr w:type="spellEnd"/>
      <w:r>
        <w:rPr>
          <w:szCs w:val="28"/>
        </w:rPr>
        <w:t xml:space="preserve"> </w:t>
      </w:r>
      <w:proofErr w:type="spellStart"/>
      <w:r>
        <w:rPr>
          <w:szCs w:val="28"/>
        </w:rPr>
        <w:t>đó</w:t>
      </w:r>
      <w:proofErr w:type="spellEnd"/>
      <w:r>
        <w:rPr>
          <w:szCs w:val="28"/>
        </w:rPr>
        <w:t xml:space="preserve">, khoa </w:t>
      </w:r>
      <w:proofErr w:type="spellStart"/>
      <w:r>
        <w:rPr>
          <w:szCs w:val="28"/>
        </w:rPr>
        <w:t>học</w:t>
      </w:r>
      <w:proofErr w:type="spellEnd"/>
      <w:r>
        <w:rPr>
          <w:szCs w:val="28"/>
        </w:rPr>
        <w:t xml:space="preserve">, </w:t>
      </w:r>
      <w:proofErr w:type="spellStart"/>
      <w:r>
        <w:rPr>
          <w:szCs w:val="28"/>
        </w:rPr>
        <w:t>công</w:t>
      </w:r>
      <w:proofErr w:type="spellEnd"/>
      <w:r>
        <w:rPr>
          <w:szCs w:val="28"/>
        </w:rPr>
        <w:t xml:space="preserve"> </w:t>
      </w:r>
      <w:proofErr w:type="spellStart"/>
      <w:r>
        <w:rPr>
          <w:szCs w:val="28"/>
        </w:rPr>
        <w:t>nghệ</w:t>
      </w:r>
      <w:proofErr w:type="spellEnd"/>
      <w:r>
        <w:rPr>
          <w:szCs w:val="28"/>
        </w:rPr>
        <w:t xml:space="preserve">, </w:t>
      </w:r>
      <w:proofErr w:type="spellStart"/>
      <w:r>
        <w:rPr>
          <w:szCs w:val="28"/>
        </w:rPr>
        <w:t>đổi</w:t>
      </w:r>
      <w:proofErr w:type="spellEnd"/>
      <w:r>
        <w:rPr>
          <w:szCs w:val="28"/>
        </w:rPr>
        <w:t xml:space="preserve"> </w:t>
      </w:r>
      <w:proofErr w:type="spellStart"/>
      <w:r>
        <w:rPr>
          <w:szCs w:val="28"/>
        </w:rPr>
        <w:t>mới</w:t>
      </w:r>
      <w:proofErr w:type="spellEnd"/>
      <w:r>
        <w:rPr>
          <w:szCs w:val="28"/>
        </w:rPr>
        <w:t xml:space="preserve"> </w:t>
      </w:r>
      <w:proofErr w:type="spellStart"/>
      <w:r>
        <w:rPr>
          <w:szCs w:val="28"/>
        </w:rPr>
        <w:t>sáng</w:t>
      </w:r>
      <w:proofErr w:type="spellEnd"/>
      <w:r>
        <w:rPr>
          <w:szCs w:val="28"/>
        </w:rPr>
        <w:t xml:space="preserve"> </w:t>
      </w:r>
      <w:proofErr w:type="spellStart"/>
      <w:r>
        <w:rPr>
          <w:szCs w:val="28"/>
        </w:rPr>
        <w:t>tạo</w:t>
      </w:r>
      <w:proofErr w:type="spellEnd"/>
      <w:r>
        <w:rPr>
          <w:szCs w:val="28"/>
        </w:rPr>
        <w:t xml:space="preserve"> </w:t>
      </w:r>
      <w:proofErr w:type="spellStart"/>
      <w:r>
        <w:rPr>
          <w:szCs w:val="28"/>
        </w:rPr>
        <w:t>và</w:t>
      </w:r>
      <w:proofErr w:type="spellEnd"/>
      <w:r>
        <w:rPr>
          <w:szCs w:val="28"/>
        </w:rPr>
        <w:t xml:space="preserve"> </w:t>
      </w:r>
      <w:proofErr w:type="spellStart"/>
      <w:r>
        <w:rPr>
          <w:szCs w:val="28"/>
        </w:rPr>
        <w:t>chuyển</w:t>
      </w:r>
      <w:proofErr w:type="spellEnd"/>
      <w:r>
        <w:rPr>
          <w:szCs w:val="28"/>
        </w:rPr>
        <w:t xml:space="preserve"> </w:t>
      </w:r>
      <w:proofErr w:type="spellStart"/>
      <w:r>
        <w:rPr>
          <w:szCs w:val="28"/>
        </w:rPr>
        <w:t>đổi</w:t>
      </w:r>
      <w:proofErr w:type="spellEnd"/>
      <w:r>
        <w:rPr>
          <w:szCs w:val="28"/>
        </w:rPr>
        <w:t xml:space="preserve"> </w:t>
      </w:r>
      <w:proofErr w:type="spellStart"/>
      <w:r>
        <w:rPr>
          <w:szCs w:val="28"/>
        </w:rPr>
        <w:t>số</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xác</w:t>
      </w:r>
      <w:proofErr w:type="spellEnd"/>
      <w:r>
        <w:rPr>
          <w:szCs w:val="28"/>
        </w:rPr>
        <w:t xml:space="preserve"> </w:t>
      </w:r>
      <w:proofErr w:type="spellStart"/>
      <w:r>
        <w:rPr>
          <w:szCs w:val="28"/>
        </w:rPr>
        <w:t>định</w:t>
      </w:r>
      <w:proofErr w:type="spellEnd"/>
      <w:r>
        <w:rPr>
          <w:szCs w:val="28"/>
        </w:rPr>
        <w:t xml:space="preserve"> </w:t>
      </w:r>
      <w:proofErr w:type="spellStart"/>
      <w:r>
        <w:rPr>
          <w:szCs w:val="28"/>
        </w:rPr>
        <w:t>là</w:t>
      </w:r>
      <w:proofErr w:type="spellEnd"/>
      <w:r>
        <w:rPr>
          <w:szCs w:val="28"/>
        </w:rPr>
        <w:t xml:space="preserve"> </w:t>
      </w:r>
      <w:r w:rsidRPr="00853A1B">
        <w:rPr>
          <w:i/>
          <w:iCs/>
          <w:szCs w:val="28"/>
        </w:rPr>
        <w:t>“</w:t>
      </w:r>
      <w:proofErr w:type="spellStart"/>
      <w:r w:rsidRPr="00853A1B">
        <w:rPr>
          <w:i/>
          <w:iCs/>
          <w:szCs w:val="28"/>
        </w:rPr>
        <w:t>yếu</w:t>
      </w:r>
      <w:proofErr w:type="spellEnd"/>
      <w:r w:rsidRPr="00853A1B">
        <w:rPr>
          <w:i/>
          <w:iCs/>
          <w:szCs w:val="28"/>
        </w:rPr>
        <w:t xml:space="preserve"> </w:t>
      </w:r>
      <w:proofErr w:type="spellStart"/>
      <w:r w:rsidRPr="00853A1B">
        <w:rPr>
          <w:i/>
          <w:iCs/>
          <w:szCs w:val="28"/>
        </w:rPr>
        <w:t>tố</w:t>
      </w:r>
      <w:proofErr w:type="spellEnd"/>
      <w:r w:rsidRPr="00853A1B">
        <w:rPr>
          <w:i/>
          <w:iCs/>
          <w:szCs w:val="28"/>
        </w:rPr>
        <w:t xml:space="preserve"> </w:t>
      </w:r>
      <w:proofErr w:type="spellStart"/>
      <w:r w:rsidRPr="00853A1B">
        <w:rPr>
          <w:i/>
          <w:iCs/>
          <w:szCs w:val="28"/>
        </w:rPr>
        <w:t>quyết</w:t>
      </w:r>
      <w:proofErr w:type="spellEnd"/>
      <w:r w:rsidRPr="00853A1B">
        <w:rPr>
          <w:i/>
          <w:iCs/>
          <w:szCs w:val="28"/>
        </w:rPr>
        <w:t xml:space="preserve"> </w:t>
      </w:r>
      <w:proofErr w:type="spellStart"/>
      <w:r w:rsidRPr="00853A1B">
        <w:rPr>
          <w:i/>
          <w:iCs/>
          <w:szCs w:val="28"/>
        </w:rPr>
        <w:t>định</w:t>
      </w:r>
      <w:proofErr w:type="spellEnd"/>
      <w:r w:rsidRPr="00853A1B">
        <w:rPr>
          <w:i/>
          <w:iCs/>
          <w:szCs w:val="28"/>
        </w:rPr>
        <w:t xml:space="preserve"> </w:t>
      </w:r>
      <w:proofErr w:type="spellStart"/>
      <w:r w:rsidRPr="00853A1B">
        <w:rPr>
          <w:i/>
          <w:iCs/>
          <w:szCs w:val="28"/>
        </w:rPr>
        <w:t>phát</w:t>
      </w:r>
      <w:proofErr w:type="spellEnd"/>
      <w:r w:rsidRPr="00853A1B">
        <w:rPr>
          <w:i/>
          <w:iCs/>
          <w:szCs w:val="28"/>
        </w:rPr>
        <w:t xml:space="preserve"> </w:t>
      </w:r>
      <w:proofErr w:type="spellStart"/>
      <w:r w:rsidRPr="00853A1B">
        <w:rPr>
          <w:i/>
          <w:iCs/>
          <w:szCs w:val="28"/>
        </w:rPr>
        <w:t>triển</w:t>
      </w:r>
      <w:proofErr w:type="spellEnd"/>
      <w:r w:rsidRPr="00853A1B">
        <w:rPr>
          <w:i/>
          <w:iCs/>
          <w:szCs w:val="28"/>
        </w:rPr>
        <w:t xml:space="preserve"> </w:t>
      </w:r>
      <w:proofErr w:type="spellStart"/>
      <w:r w:rsidRPr="00853A1B">
        <w:rPr>
          <w:i/>
          <w:iCs/>
          <w:szCs w:val="28"/>
        </w:rPr>
        <w:t>của</w:t>
      </w:r>
      <w:proofErr w:type="spellEnd"/>
      <w:r w:rsidRPr="00853A1B">
        <w:rPr>
          <w:i/>
          <w:iCs/>
          <w:szCs w:val="28"/>
        </w:rPr>
        <w:t xml:space="preserve"> </w:t>
      </w:r>
      <w:proofErr w:type="spellStart"/>
      <w:r w:rsidRPr="00853A1B">
        <w:rPr>
          <w:i/>
          <w:iCs/>
          <w:szCs w:val="28"/>
        </w:rPr>
        <w:t>các</w:t>
      </w:r>
      <w:proofErr w:type="spellEnd"/>
      <w:r w:rsidRPr="00853A1B">
        <w:rPr>
          <w:i/>
          <w:iCs/>
          <w:szCs w:val="28"/>
        </w:rPr>
        <w:t xml:space="preserve"> </w:t>
      </w:r>
      <w:proofErr w:type="spellStart"/>
      <w:r w:rsidRPr="00853A1B">
        <w:rPr>
          <w:i/>
          <w:iCs/>
          <w:szCs w:val="28"/>
        </w:rPr>
        <w:t>quốc</w:t>
      </w:r>
      <w:proofErr w:type="spellEnd"/>
      <w:r w:rsidRPr="00853A1B">
        <w:rPr>
          <w:i/>
          <w:iCs/>
          <w:szCs w:val="28"/>
        </w:rPr>
        <w:t xml:space="preserve"> </w:t>
      </w:r>
      <w:proofErr w:type="spellStart"/>
      <w:r w:rsidRPr="00853A1B">
        <w:rPr>
          <w:i/>
          <w:iCs/>
          <w:szCs w:val="28"/>
        </w:rPr>
        <w:t>gia</w:t>
      </w:r>
      <w:proofErr w:type="spellEnd"/>
      <w:r w:rsidRPr="00853A1B">
        <w:rPr>
          <w:i/>
          <w:iCs/>
          <w:szCs w:val="28"/>
        </w:rPr>
        <w:t xml:space="preserve">; </w:t>
      </w:r>
      <w:proofErr w:type="spellStart"/>
      <w:r w:rsidRPr="00853A1B">
        <w:rPr>
          <w:i/>
          <w:iCs/>
          <w:szCs w:val="28"/>
        </w:rPr>
        <w:t>là</w:t>
      </w:r>
      <w:proofErr w:type="spellEnd"/>
      <w:r w:rsidRPr="00853A1B">
        <w:rPr>
          <w:i/>
          <w:iCs/>
          <w:szCs w:val="28"/>
        </w:rPr>
        <w:t xml:space="preserve"> </w:t>
      </w:r>
      <w:proofErr w:type="spellStart"/>
      <w:r w:rsidRPr="00853A1B">
        <w:rPr>
          <w:i/>
          <w:iCs/>
          <w:szCs w:val="28"/>
        </w:rPr>
        <w:t>điều</w:t>
      </w:r>
      <w:proofErr w:type="spellEnd"/>
      <w:r w:rsidRPr="00853A1B">
        <w:rPr>
          <w:i/>
          <w:iCs/>
          <w:szCs w:val="28"/>
        </w:rPr>
        <w:t xml:space="preserve"> </w:t>
      </w:r>
      <w:proofErr w:type="spellStart"/>
      <w:r w:rsidRPr="00853A1B">
        <w:rPr>
          <w:i/>
          <w:iCs/>
          <w:szCs w:val="28"/>
        </w:rPr>
        <w:t>kiện</w:t>
      </w:r>
      <w:proofErr w:type="spellEnd"/>
      <w:r w:rsidRPr="00853A1B">
        <w:rPr>
          <w:i/>
          <w:iCs/>
          <w:szCs w:val="28"/>
        </w:rPr>
        <w:t xml:space="preserve"> </w:t>
      </w:r>
      <w:proofErr w:type="spellStart"/>
      <w:r w:rsidRPr="00853A1B">
        <w:rPr>
          <w:i/>
          <w:iCs/>
          <w:szCs w:val="28"/>
        </w:rPr>
        <w:t>tiên</w:t>
      </w:r>
      <w:proofErr w:type="spellEnd"/>
      <w:r w:rsidRPr="00853A1B">
        <w:rPr>
          <w:i/>
          <w:iCs/>
          <w:szCs w:val="28"/>
        </w:rPr>
        <w:t xml:space="preserve"> </w:t>
      </w:r>
      <w:proofErr w:type="spellStart"/>
      <w:r w:rsidRPr="00853A1B">
        <w:rPr>
          <w:i/>
          <w:iCs/>
          <w:szCs w:val="28"/>
        </w:rPr>
        <w:t>quyết</w:t>
      </w:r>
      <w:proofErr w:type="spellEnd"/>
      <w:r w:rsidRPr="00853A1B">
        <w:rPr>
          <w:i/>
          <w:iCs/>
          <w:szCs w:val="28"/>
        </w:rPr>
        <w:t xml:space="preserve">, </w:t>
      </w:r>
      <w:proofErr w:type="spellStart"/>
      <w:r w:rsidRPr="00853A1B">
        <w:rPr>
          <w:i/>
          <w:iCs/>
          <w:szCs w:val="28"/>
        </w:rPr>
        <w:t>thời</w:t>
      </w:r>
      <w:proofErr w:type="spellEnd"/>
      <w:r w:rsidRPr="00853A1B">
        <w:rPr>
          <w:i/>
          <w:iCs/>
          <w:szCs w:val="28"/>
        </w:rPr>
        <w:t xml:space="preserve"> </w:t>
      </w:r>
      <w:proofErr w:type="spellStart"/>
      <w:r w:rsidRPr="00853A1B">
        <w:rPr>
          <w:i/>
          <w:iCs/>
          <w:szCs w:val="28"/>
        </w:rPr>
        <w:t>cơ</w:t>
      </w:r>
      <w:proofErr w:type="spellEnd"/>
      <w:r w:rsidRPr="00853A1B">
        <w:rPr>
          <w:i/>
          <w:iCs/>
          <w:szCs w:val="28"/>
        </w:rPr>
        <w:t xml:space="preserve"> </w:t>
      </w:r>
      <w:proofErr w:type="spellStart"/>
      <w:r w:rsidRPr="00853A1B">
        <w:rPr>
          <w:i/>
          <w:iCs/>
          <w:szCs w:val="28"/>
        </w:rPr>
        <w:t>tốt</w:t>
      </w:r>
      <w:proofErr w:type="spellEnd"/>
      <w:r w:rsidRPr="00853A1B">
        <w:rPr>
          <w:i/>
          <w:iCs/>
          <w:szCs w:val="28"/>
        </w:rPr>
        <w:t xml:space="preserve"> </w:t>
      </w:r>
      <w:proofErr w:type="spellStart"/>
      <w:r w:rsidRPr="00853A1B">
        <w:rPr>
          <w:i/>
          <w:iCs/>
          <w:szCs w:val="28"/>
        </w:rPr>
        <w:t>nhất</w:t>
      </w:r>
      <w:proofErr w:type="spellEnd"/>
      <w:r w:rsidRPr="00853A1B">
        <w:rPr>
          <w:i/>
          <w:iCs/>
          <w:szCs w:val="28"/>
        </w:rPr>
        <w:t xml:space="preserve"> </w:t>
      </w:r>
      <w:proofErr w:type="spellStart"/>
      <w:r w:rsidRPr="00853A1B">
        <w:rPr>
          <w:i/>
          <w:iCs/>
          <w:szCs w:val="28"/>
        </w:rPr>
        <w:t>để</w:t>
      </w:r>
      <w:proofErr w:type="spellEnd"/>
      <w:r w:rsidRPr="00853A1B">
        <w:rPr>
          <w:i/>
          <w:iCs/>
          <w:szCs w:val="28"/>
        </w:rPr>
        <w:t xml:space="preserve"> </w:t>
      </w:r>
      <w:proofErr w:type="spellStart"/>
      <w:r w:rsidRPr="00853A1B">
        <w:rPr>
          <w:i/>
          <w:iCs/>
          <w:szCs w:val="28"/>
        </w:rPr>
        <w:t>nước</w:t>
      </w:r>
      <w:proofErr w:type="spellEnd"/>
      <w:r w:rsidRPr="00853A1B">
        <w:rPr>
          <w:i/>
          <w:iCs/>
          <w:szCs w:val="28"/>
        </w:rPr>
        <w:t xml:space="preserve"> ta </w:t>
      </w:r>
      <w:proofErr w:type="spellStart"/>
      <w:r w:rsidRPr="00853A1B">
        <w:rPr>
          <w:i/>
          <w:iCs/>
          <w:szCs w:val="28"/>
        </w:rPr>
        <w:t>phát</w:t>
      </w:r>
      <w:proofErr w:type="spellEnd"/>
      <w:r w:rsidRPr="00853A1B">
        <w:rPr>
          <w:i/>
          <w:iCs/>
          <w:szCs w:val="28"/>
        </w:rPr>
        <w:t xml:space="preserve"> </w:t>
      </w:r>
      <w:proofErr w:type="spellStart"/>
      <w:r w:rsidRPr="00853A1B">
        <w:rPr>
          <w:i/>
          <w:iCs/>
          <w:szCs w:val="28"/>
        </w:rPr>
        <w:t>triển</w:t>
      </w:r>
      <w:proofErr w:type="spellEnd"/>
      <w:r w:rsidRPr="00853A1B">
        <w:rPr>
          <w:i/>
          <w:iCs/>
          <w:szCs w:val="28"/>
        </w:rPr>
        <w:t xml:space="preserve"> </w:t>
      </w:r>
      <w:proofErr w:type="spellStart"/>
      <w:r w:rsidRPr="00853A1B">
        <w:rPr>
          <w:i/>
          <w:iCs/>
          <w:szCs w:val="28"/>
        </w:rPr>
        <w:t>giàu</w:t>
      </w:r>
      <w:proofErr w:type="spellEnd"/>
      <w:r w:rsidRPr="00853A1B">
        <w:rPr>
          <w:i/>
          <w:iCs/>
          <w:szCs w:val="28"/>
        </w:rPr>
        <w:t xml:space="preserve"> </w:t>
      </w:r>
      <w:proofErr w:type="spellStart"/>
      <w:r w:rsidRPr="00853A1B">
        <w:rPr>
          <w:i/>
          <w:iCs/>
          <w:szCs w:val="28"/>
        </w:rPr>
        <w:t>mạnh</w:t>
      </w:r>
      <w:proofErr w:type="spellEnd"/>
      <w:r w:rsidRPr="00853A1B">
        <w:rPr>
          <w:i/>
          <w:iCs/>
          <w:szCs w:val="28"/>
        </w:rPr>
        <w:t xml:space="preserve">, </w:t>
      </w:r>
      <w:proofErr w:type="spellStart"/>
      <w:r w:rsidRPr="00853A1B">
        <w:rPr>
          <w:i/>
          <w:iCs/>
          <w:szCs w:val="28"/>
        </w:rPr>
        <w:t>hùng</w:t>
      </w:r>
      <w:proofErr w:type="spellEnd"/>
      <w:r w:rsidRPr="00853A1B">
        <w:rPr>
          <w:i/>
          <w:iCs/>
          <w:szCs w:val="28"/>
        </w:rPr>
        <w:t xml:space="preserve"> </w:t>
      </w:r>
      <w:proofErr w:type="spellStart"/>
      <w:r w:rsidRPr="00853A1B">
        <w:rPr>
          <w:i/>
          <w:iCs/>
          <w:szCs w:val="28"/>
        </w:rPr>
        <w:t>cường</w:t>
      </w:r>
      <w:proofErr w:type="spellEnd"/>
      <w:r w:rsidRPr="00853A1B">
        <w:rPr>
          <w:i/>
          <w:iCs/>
          <w:szCs w:val="28"/>
        </w:rPr>
        <w:t xml:space="preserve"> </w:t>
      </w:r>
      <w:proofErr w:type="spellStart"/>
      <w:r w:rsidRPr="00853A1B">
        <w:rPr>
          <w:i/>
          <w:iCs/>
          <w:szCs w:val="28"/>
        </w:rPr>
        <w:t>trong</w:t>
      </w:r>
      <w:proofErr w:type="spellEnd"/>
      <w:r w:rsidRPr="00853A1B">
        <w:rPr>
          <w:i/>
          <w:iCs/>
          <w:szCs w:val="28"/>
        </w:rPr>
        <w:t xml:space="preserve"> </w:t>
      </w:r>
      <w:proofErr w:type="spellStart"/>
      <w:r w:rsidRPr="00853A1B">
        <w:rPr>
          <w:i/>
          <w:iCs/>
          <w:szCs w:val="28"/>
        </w:rPr>
        <w:t>kỷ</w:t>
      </w:r>
      <w:proofErr w:type="spellEnd"/>
      <w:r w:rsidRPr="00853A1B">
        <w:rPr>
          <w:i/>
          <w:iCs/>
          <w:szCs w:val="28"/>
        </w:rPr>
        <w:t xml:space="preserve"> </w:t>
      </w:r>
      <w:proofErr w:type="spellStart"/>
      <w:r w:rsidRPr="00853A1B">
        <w:rPr>
          <w:i/>
          <w:iCs/>
          <w:szCs w:val="28"/>
        </w:rPr>
        <w:t>nguyên</w:t>
      </w:r>
      <w:proofErr w:type="spellEnd"/>
      <w:r w:rsidRPr="00853A1B">
        <w:rPr>
          <w:i/>
          <w:iCs/>
          <w:szCs w:val="28"/>
        </w:rPr>
        <w:t xml:space="preserve"> </w:t>
      </w:r>
      <w:proofErr w:type="spellStart"/>
      <w:r w:rsidRPr="00853A1B">
        <w:rPr>
          <w:i/>
          <w:iCs/>
          <w:szCs w:val="28"/>
        </w:rPr>
        <w:t>mới</w:t>
      </w:r>
      <w:proofErr w:type="spellEnd"/>
      <w:r w:rsidRPr="00853A1B">
        <w:rPr>
          <w:i/>
          <w:iCs/>
          <w:szCs w:val="28"/>
        </w:rPr>
        <w:t xml:space="preserve"> - </w:t>
      </w:r>
      <w:proofErr w:type="spellStart"/>
      <w:r w:rsidRPr="00853A1B">
        <w:rPr>
          <w:i/>
          <w:iCs/>
          <w:szCs w:val="28"/>
        </w:rPr>
        <w:t>kỷ</w:t>
      </w:r>
      <w:proofErr w:type="spellEnd"/>
      <w:r w:rsidRPr="00853A1B">
        <w:rPr>
          <w:i/>
          <w:iCs/>
          <w:szCs w:val="28"/>
        </w:rPr>
        <w:t xml:space="preserve"> </w:t>
      </w:r>
      <w:proofErr w:type="spellStart"/>
      <w:r w:rsidRPr="00853A1B">
        <w:rPr>
          <w:i/>
          <w:iCs/>
          <w:szCs w:val="28"/>
        </w:rPr>
        <w:t>nguyên</w:t>
      </w:r>
      <w:proofErr w:type="spellEnd"/>
      <w:r w:rsidRPr="00853A1B">
        <w:rPr>
          <w:i/>
          <w:iCs/>
          <w:szCs w:val="28"/>
        </w:rPr>
        <w:t xml:space="preserve"> </w:t>
      </w:r>
      <w:proofErr w:type="spellStart"/>
      <w:r w:rsidRPr="00853A1B">
        <w:rPr>
          <w:i/>
          <w:iCs/>
          <w:szCs w:val="28"/>
        </w:rPr>
        <w:t>vươn</w:t>
      </w:r>
      <w:proofErr w:type="spellEnd"/>
      <w:r w:rsidRPr="00853A1B">
        <w:rPr>
          <w:i/>
          <w:iCs/>
          <w:szCs w:val="28"/>
        </w:rPr>
        <w:t xml:space="preserve"> </w:t>
      </w:r>
      <w:proofErr w:type="spellStart"/>
      <w:r w:rsidRPr="00853A1B">
        <w:rPr>
          <w:i/>
          <w:iCs/>
          <w:szCs w:val="28"/>
        </w:rPr>
        <w:t>mình</w:t>
      </w:r>
      <w:proofErr w:type="spellEnd"/>
      <w:r w:rsidRPr="00853A1B">
        <w:rPr>
          <w:i/>
          <w:iCs/>
          <w:szCs w:val="28"/>
        </w:rPr>
        <w:t xml:space="preserve"> </w:t>
      </w:r>
      <w:proofErr w:type="spellStart"/>
      <w:r w:rsidRPr="00853A1B">
        <w:rPr>
          <w:i/>
          <w:iCs/>
          <w:szCs w:val="28"/>
        </w:rPr>
        <w:t>của</w:t>
      </w:r>
      <w:proofErr w:type="spellEnd"/>
      <w:r w:rsidRPr="00853A1B">
        <w:rPr>
          <w:i/>
          <w:iCs/>
          <w:szCs w:val="28"/>
        </w:rPr>
        <w:t xml:space="preserve"> </w:t>
      </w:r>
      <w:proofErr w:type="spellStart"/>
      <w:r w:rsidRPr="00853A1B">
        <w:rPr>
          <w:i/>
          <w:iCs/>
          <w:szCs w:val="28"/>
        </w:rPr>
        <w:t>Dân</w:t>
      </w:r>
      <w:proofErr w:type="spellEnd"/>
      <w:r w:rsidRPr="00853A1B">
        <w:rPr>
          <w:i/>
          <w:iCs/>
          <w:szCs w:val="28"/>
        </w:rPr>
        <w:t xml:space="preserve"> </w:t>
      </w:r>
      <w:proofErr w:type="spellStart"/>
      <w:r w:rsidRPr="00853A1B">
        <w:rPr>
          <w:i/>
          <w:iCs/>
          <w:szCs w:val="28"/>
        </w:rPr>
        <w:t>tộc</w:t>
      </w:r>
      <w:proofErr w:type="spellEnd"/>
      <w:r w:rsidRPr="00853A1B">
        <w:rPr>
          <w:i/>
          <w:iCs/>
          <w:szCs w:val="28"/>
        </w:rPr>
        <w:t>”</w:t>
      </w:r>
      <w:r w:rsidRPr="00AC0DA9">
        <w:rPr>
          <w:szCs w:val="28"/>
        </w:rPr>
        <w:t>.</w:t>
      </w:r>
      <w:r>
        <w:rPr>
          <w:szCs w:val="28"/>
        </w:rPr>
        <w:t xml:space="preserve"> </w:t>
      </w:r>
      <w:proofErr w:type="spellStart"/>
      <w:r>
        <w:rPr>
          <w:szCs w:val="28"/>
        </w:rPr>
        <w:t>Điều</w:t>
      </w:r>
      <w:proofErr w:type="spellEnd"/>
      <w:r>
        <w:rPr>
          <w:szCs w:val="28"/>
        </w:rPr>
        <w:t xml:space="preserve"> 7 </w:t>
      </w:r>
      <w:proofErr w:type="spellStart"/>
      <w:r>
        <w:rPr>
          <w:szCs w:val="28"/>
        </w:rPr>
        <w:t>Luật</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năm</w:t>
      </w:r>
      <w:proofErr w:type="spellEnd"/>
      <w:r>
        <w:rPr>
          <w:szCs w:val="28"/>
        </w:rPr>
        <w:t xml:space="preserve"> 2025 </w:t>
      </w:r>
      <w:proofErr w:type="spellStart"/>
      <w:r>
        <w:rPr>
          <w:szCs w:val="28"/>
        </w:rPr>
        <w:t>đã</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rõ</w:t>
      </w:r>
      <w:proofErr w:type="spellEnd"/>
      <w:r>
        <w:rPr>
          <w:szCs w:val="28"/>
        </w:rPr>
        <w:t xml:space="preserve"> </w:t>
      </w:r>
      <w:proofErr w:type="spellStart"/>
      <w:r>
        <w:rPr>
          <w:szCs w:val="28"/>
        </w:rPr>
        <w:t>tiêu</w:t>
      </w:r>
      <w:proofErr w:type="spellEnd"/>
      <w:r>
        <w:rPr>
          <w:szCs w:val="28"/>
        </w:rPr>
        <w:t xml:space="preserve"> </w:t>
      </w:r>
      <w:proofErr w:type="spellStart"/>
      <w:r>
        <w:rPr>
          <w:szCs w:val="28"/>
        </w:rPr>
        <w:t>chí</w:t>
      </w:r>
      <w:proofErr w:type="spellEnd"/>
      <w:r>
        <w:rPr>
          <w:szCs w:val="28"/>
        </w:rPr>
        <w:t xml:space="preserve"> </w:t>
      </w:r>
      <w:proofErr w:type="spellStart"/>
      <w:r>
        <w:rPr>
          <w:szCs w:val="28"/>
        </w:rPr>
        <w:t>hàng</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phân</w:t>
      </w:r>
      <w:proofErr w:type="spellEnd"/>
      <w:r>
        <w:rPr>
          <w:szCs w:val="28"/>
        </w:rPr>
        <w:t xml:space="preserve"> </w:t>
      </w:r>
      <w:proofErr w:type="spellStart"/>
      <w:r>
        <w:rPr>
          <w:szCs w:val="28"/>
        </w:rPr>
        <w:t>quyền</w:t>
      </w:r>
      <w:proofErr w:type="spellEnd"/>
      <w:r>
        <w:rPr>
          <w:szCs w:val="28"/>
        </w:rPr>
        <w:t xml:space="preserve">, </w:t>
      </w:r>
      <w:proofErr w:type="spellStart"/>
      <w:r>
        <w:rPr>
          <w:szCs w:val="28"/>
        </w:rPr>
        <w:t>phân</w:t>
      </w:r>
      <w:proofErr w:type="spellEnd"/>
      <w:r>
        <w:rPr>
          <w:szCs w:val="28"/>
        </w:rPr>
        <w:t xml:space="preserve"> </w:t>
      </w:r>
      <w:proofErr w:type="spellStart"/>
      <w:r>
        <w:rPr>
          <w:szCs w:val="28"/>
        </w:rPr>
        <w:t>cấp</w:t>
      </w:r>
      <w:proofErr w:type="spellEnd"/>
      <w:r>
        <w:rPr>
          <w:szCs w:val="28"/>
        </w:rPr>
        <w:t xml:space="preserve"> </w:t>
      </w:r>
      <w:proofErr w:type="spellStart"/>
      <w:r>
        <w:rPr>
          <w:szCs w:val="28"/>
        </w:rPr>
        <w:t>cho</w:t>
      </w:r>
      <w:proofErr w:type="spellEnd"/>
      <w:r>
        <w:rPr>
          <w:szCs w:val="28"/>
        </w:rPr>
        <w:t xml:space="preserve"> </w:t>
      </w:r>
      <w:proofErr w:type="spellStart"/>
      <w:r>
        <w:rPr>
          <w:szCs w:val="28"/>
        </w:rPr>
        <w:t>Chính</w:t>
      </w:r>
      <w:proofErr w:type="spellEnd"/>
      <w:r>
        <w:rPr>
          <w:szCs w:val="28"/>
        </w:rPr>
        <w:t xml:space="preserve"> </w:t>
      </w:r>
      <w:proofErr w:type="spellStart"/>
      <w:r>
        <w:rPr>
          <w:szCs w:val="28"/>
        </w:rPr>
        <w:t>phủ</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danh</w:t>
      </w:r>
      <w:proofErr w:type="spellEnd"/>
      <w:r>
        <w:rPr>
          <w:szCs w:val="28"/>
        </w:rPr>
        <w:t xml:space="preserve"> </w:t>
      </w:r>
      <w:proofErr w:type="spellStart"/>
      <w:r>
        <w:rPr>
          <w:szCs w:val="28"/>
        </w:rPr>
        <w:t>mục</w:t>
      </w:r>
      <w:proofErr w:type="spellEnd"/>
      <w:r>
        <w:rPr>
          <w:szCs w:val="28"/>
        </w:rPr>
        <w:t xml:space="preserve"> </w:t>
      </w:r>
      <w:proofErr w:type="spellStart"/>
      <w:r>
        <w:rPr>
          <w:szCs w:val="28"/>
        </w:rPr>
        <w:t>hàng</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và</w:t>
      </w:r>
      <w:proofErr w:type="spellEnd"/>
      <w:r>
        <w:rPr>
          <w:szCs w:val="28"/>
        </w:rPr>
        <w:t xml:space="preserve"> </w:t>
      </w:r>
      <w:proofErr w:type="spellStart"/>
      <w:r>
        <w:rPr>
          <w:szCs w:val="28"/>
        </w:rPr>
        <w:t>phân</w:t>
      </w:r>
      <w:proofErr w:type="spellEnd"/>
      <w:r>
        <w:rPr>
          <w:szCs w:val="28"/>
        </w:rPr>
        <w:t xml:space="preserve"> </w:t>
      </w:r>
      <w:proofErr w:type="spellStart"/>
      <w:r>
        <w:rPr>
          <w:szCs w:val="28"/>
        </w:rPr>
        <w:t>công</w:t>
      </w:r>
      <w:proofErr w:type="spellEnd"/>
      <w:r>
        <w:rPr>
          <w:szCs w:val="28"/>
        </w:rPr>
        <w:t xml:space="preserve"> </w:t>
      </w:r>
      <w:proofErr w:type="spellStart"/>
      <w:r>
        <w:rPr>
          <w:szCs w:val="28"/>
        </w:rPr>
        <w:t>các</w:t>
      </w:r>
      <w:proofErr w:type="spellEnd"/>
      <w:r>
        <w:rPr>
          <w:szCs w:val="28"/>
        </w:rPr>
        <w:t xml:space="preserve"> </w:t>
      </w:r>
      <w:proofErr w:type="spellStart"/>
      <w:r>
        <w:rPr>
          <w:szCs w:val="28"/>
        </w:rPr>
        <w:t>Bộ</w:t>
      </w:r>
      <w:proofErr w:type="spellEnd"/>
      <w:r>
        <w:rPr>
          <w:szCs w:val="28"/>
        </w:rPr>
        <w:t xml:space="preserve">, </w:t>
      </w:r>
      <w:proofErr w:type="spellStart"/>
      <w:r>
        <w:rPr>
          <w:szCs w:val="28"/>
        </w:rPr>
        <w:t>cơ</w:t>
      </w:r>
      <w:proofErr w:type="spellEnd"/>
      <w:r>
        <w:rPr>
          <w:szCs w:val="28"/>
        </w:rPr>
        <w:t xml:space="preserve"> </w:t>
      </w:r>
      <w:proofErr w:type="spellStart"/>
      <w:r>
        <w:rPr>
          <w:szCs w:val="28"/>
        </w:rPr>
        <w:t>quan</w:t>
      </w:r>
      <w:proofErr w:type="spellEnd"/>
      <w:r>
        <w:rPr>
          <w:szCs w:val="28"/>
        </w:rPr>
        <w:t xml:space="preserve"> </w:t>
      </w:r>
      <w:proofErr w:type="spellStart"/>
      <w:r>
        <w:rPr>
          <w:szCs w:val="28"/>
        </w:rPr>
        <w:t>ngang</w:t>
      </w:r>
      <w:proofErr w:type="spellEnd"/>
      <w:r>
        <w:rPr>
          <w:szCs w:val="28"/>
        </w:rPr>
        <w:t xml:space="preserve"> </w:t>
      </w:r>
      <w:proofErr w:type="spellStart"/>
      <w:r>
        <w:rPr>
          <w:szCs w:val="28"/>
        </w:rPr>
        <w:t>bộ</w:t>
      </w:r>
      <w:proofErr w:type="spellEnd"/>
      <w:r>
        <w:rPr>
          <w:szCs w:val="28"/>
        </w:rPr>
        <w:t xml:space="preserve"> </w:t>
      </w:r>
      <w:proofErr w:type="spellStart"/>
      <w:r>
        <w:rPr>
          <w:szCs w:val="28"/>
        </w:rPr>
        <w:t>quản</w:t>
      </w:r>
      <w:proofErr w:type="spellEnd"/>
      <w:r>
        <w:rPr>
          <w:szCs w:val="28"/>
        </w:rPr>
        <w:t xml:space="preserve"> </w:t>
      </w:r>
      <w:proofErr w:type="spellStart"/>
      <w:r>
        <w:rPr>
          <w:szCs w:val="28"/>
        </w:rPr>
        <w:t>lý</w:t>
      </w:r>
      <w:proofErr w:type="spellEnd"/>
      <w:r>
        <w:rPr>
          <w:szCs w:val="28"/>
        </w:rPr>
        <w:t xml:space="preserve"> </w:t>
      </w:r>
      <w:proofErr w:type="spellStart"/>
      <w:r>
        <w:rPr>
          <w:szCs w:val="28"/>
        </w:rPr>
        <w:t>hàng</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danh</w:t>
      </w:r>
      <w:proofErr w:type="spellEnd"/>
      <w:r>
        <w:rPr>
          <w:szCs w:val="28"/>
        </w:rPr>
        <w:t xml:space="preserve"> </w:t>
      </w:r>
      <w:proofErr w:type="spellStart"/>
      <w:r>
        <w:rPr>
          <w:szCs w:val="28"/>
        </w:rPr>
        <w:t>mục</w:t>
      </w:r>
      <w:proofErr w:type="spellEnd"/>
      <w:r>
        <w:rPr>
          <w:szCs w:val="28"/>
        </w:rPr>
        <w:t xml:space="preserve"> chi </w:t>
      </w:r>
      <w:proofErr w:type="spellStart"/>
      <w:r>
        <w:rPr>
          <w:szCs w:val="28"/>
        </w:rPr>
        <w:t>tiết</w:t>
      </w:r>
      <w:proofErr w:type="spellEnd"/>
      <w:r>
        <w:rPr>
          <w:szCs w:val="28"/>
        </w:rPr>
        <w:t xml:space="preserve"> </w:t>
      </w:r>
      <w:proofErr w:type="spellStart"/>
      <w:r>
        <w:rPr>
          <w:szCs w:val="28"/>
        </w:rPr>
        <w:t>hàng</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w:t>
      </w:r>
    </w:p>
    <w:p w14:paraId="13089F32" w14:textId="6AA2D1E5" w:rsidR="009F66EB" w:rsidRDefault="009F66EB" w:rsidP="00456EC8">
      <w:pPr>
        <w:spacing w:line="360" w:lineRule="exact"/>
        <w:ind w:firstLine="709"/>
        <w:jc w:val="both"/>
        <w:rPr>
          <w:spacing w:val="2"/>
          <w:szCs w:val="28"/>
        </w:rPr>
      </w:pPr>
      <w:r w:rsidRPr="005C4823">
        <w:rPr>
          <w:spacing w:val="2"/>
          <w:szCs w:val="28"/>
        </w:rPr>
        <w:t xml:space="preserve">Do </w:t>
      </w:r>
      <w:proofErr w:type="spellStart"/>
      <w:r w:rsidRPr="005C4823">
        <w:rPr>
          <w:spacing w:val="2"/>
          <w:szCs w:val="28"/>
        </w:rPr>
        <w:t>đó</w:t>
      </w:r>
      <w:proofErr w:type="spellEnd"/>
      <w:r w:rsidRPr="005C4823">
        <w:rPr>
          <w:spacing w:val="2"/>
          <w:szCs w:val="28"/>
        </w:rPr>
        <w:t xml:space="preserve">, </w:t>
      </w:r>
      <w:proofErr w:type="spellStart"/>
      <w:r>
        <w:rPr>
          <w:spacing w:val="2"/>
          <w:szCs w:val="28"/>
        </w:rPr>
        <w:t>trên</w:t>
      </w:r>
      <w:proofErr w:type="spellEnd"/>
      <w:r>
        <w:rPr>
          <w:spacing w:val="2"/>
          <w:szCs w:val="28"/>
        </w:rPr>
        <w:t xml:space="preserve"> </w:t>
      </w:r>
      <w:proofErr w:type="spellStart"/>
      <w:r>
        <w:rPr>
          <w:spacing w:val="2"/>
          <w:szCs w:val="28"/>
        </w:rPr>
        <w:t>cơ</w:t>
      </w:r>
      <w:proofErr w:type="spellEnd"/>
      <w:r>
        <w:rPr>
          <w:spacing w:val="2"/>
          <w:szCs w:val="28"/>
        </w:rPr>
        <w:t xml:space="preserve"> </w:t>
      </w:r>
      <w:proofErr w:type="spellStart"/>
      <w:r>
        <w:rPr>
          <w:spacing w:val="2"/>
          <w:szCs w:val="28"/>
        </w:rPr>
        <w:t>sở</w:t>
      </w:r>
      <w:proofErr w:type="spellEnd"/>
      <w:r>
        <w:rPr>
          <w:spacing w:val="2"/>
          <w:szCs w:val="28"/>
        </w:rPr>
        <w:t xml:space="preserve"> </w:t>
      </w:r>
      <w:proofErr w:type="spellStart"/>
      <w:r>
        <w:rPr>
          <w:spacing w:val="2"/>
          <w:szCs w:val="28"/>
        </w:rPr>
        <w:t>rà</w:t>
      </w:r>
      <w:proofErr w:type="spellEnd"/>
      <w:r>
        <w:rPr>
          <w:spacing w:val="2"/>
          <w:szCs w:val="28"/>
        </w:rPr>
        <w:t xml:space="preserve"> </w:t>
      </w:r>
      <w:proofErr w:type="spellStart"/>
      <w:r>
        <w:rPr>
          <w:spacing w:val="2"/>
          <w:szCs w:val="28"/>
        </w:rPr>
        <w:t>soát</w:t>
      </w:r>
      <w:proofErr w:type="spellEnd"/>
      <w:r w:rsidRPr="005C4823">
        <w:rPr>
          <w:spacing w:val="2"/>
          <w:szCs w:val="28"/>
        </w:rPr>
        <w:t xml:space="preserve">, </w:t>
      </w:r>
      <w:proofErr w:type="spellStart"/>
      <w:r w:rsidRPr="005C4823">
        <w:rPr>
          <w:spacing w:val="2"/>
          <w:szCs w:val="28"/>
        </w:rPr>
        <w:t>đánh</w:t>
      </w:r>
      <w:proofErr w:type="spellEnd"/>
      <w:r w:rsidRPr="005C4823">
        <w:rPr>
          <w:spacing w:val="2"/>
          <w:szCs w:val="28"/>
        </w:rPr>
        <w:t xml:space="preserve"> </w:t>
      </w:r>
      <w:proofErr w:type="spellStart"/>
      <w:r w:rsidRPr="005C4823">
        <w:rPr>
          <w:spacing w:val="2"/>
          <w:szCs w:val="28"/>
        </w:rPr>
        <w:t>giá</w:t>
      </w:r>
      <w:proofErr w:type="spellEnd"/>
      <w:r>
        <w:rPr>
          <w:spacing w:val="2"/>
          <w:szCs w:val="28"/>
        </w:rPr>
        <w:t xml:space="preserve"> </w:t>
      </w:r>
      <w:proofErr w:type="spellStart"/>
      <w:r>
        <w:rPr>
          <w:spacing w:val="2"/>
          <w:szCs w:val="28"/>
        </w:rPr>
        <w:t>danh</w:t>
      </w:r>
      <w:proofErr w:type="spellEnd"/>
      <w:r>
        <w:rPr>
          <w:spacing w:val="2"/>
          <w:szCs w:val="28"/>
        </w:rPr>
        <w:t xml:space="preserve"> </w:t>
      </w:r>
      <w:proofErr w:type="spellStart"/>
      <w:r>
        <w:rPr>
          <w:spacing w:val="2"/>
          <w:szCs w:val="28"/>
        </w:rPr>
        <w:t>mục</w:t>
      </w:r>
      <w:proofErr w:type="spellEnd"/>
      <w:r>
        <w:rPr>
          <w:spacing w:val="2"/>
          <w:szCs w:val="28"/>
        </w:rPr>
        <w:t xml:space="preserve"> </w:t>
      </w:r>
      <w:proofErr w:type="spellStart"/>
      <w:r>
        <w:rPr>
          <w:spacing w:val="2"/>
          <w:szCs w:val="28"/>
        </w:rPr>
        <w:t>hàng</w:t>
      </w:r>
      <w:proofErr w:type="spellEnd"/>
      <w:r>
        <w:rPr>
          <w:spacing w:val="2"/>
          <w:szCs w:val="28"/>
        </w:rPr>
        <w:t xml:space="preserve"> DTQG </w:t>
      </w:r>
      <w:proofErr w:type="spellStart"/>
      <w:r>
        <w:rPr>
          <w:spacing w:val="2"/>
          <w:szCs w:val="28"/>
        </w:rPr>
        <w:t>quy</w:t>
      </w:r>
      <w:proofErr w:type="spellEnd"/>
      <w:r>
        <w:rPr>
          <w:spacing w:val="2"/>
          <w:szCs w:val="28"/>
        </w:rPr>
        <w:t xml:space="preserve"> </w:t>
      </w:r>
      <w:proofErr w:type="spellStart"/>
      <w:r>
        <w:rPr>
          <w:spacing w:val="2"/>
          <w:szCs w:val="28"/>
        </w:rPr>
        <w:t>định</w:t>
      </w:r>
      <w:proofErr w:type="spellEnd"/>
      <w:r>
        <w:rPr>
          <w:spacing w:val="2"/>
          <w:szCs w:val="28"/>
        </w:rPr>
        <w:t xml:space="preserve"> </w:t>
      </w:r>
      <w:proofErr w:type="spellStart"/>
      <w:r>
        <w:rPr>
          <w:spacing w:val="2"/>
          <w:szCs w:val="28"/>
        </w:rPr>
        <w:t>tại</w:t>
      </w:r>
      <w:proofErr w:type="spellEnd"/>
      <w:r>
        <w:rPr>
          <w:spacing w:val="2"/>
          <w:szCs w:val="28"/>
        </w:rPr>
        <w:t xml:space="preserve"> </w:t>
      </w:r>
      <w:proofErr w:type="spellStart"/>
      <w:r>
        <w:rPr>
          <w:spacing w:val="2"/>
          <w:szCs w:val="28"/>
        </w:rPr>
        <w:t>các</w:t>
      </w:r>
      <w:proofErr w:type="spellEnd"/>
      <w:r>
        <w:rPr>
          <w:spacing w:val="2"/>
          <w:szCs w:val="28"/>
        </w:rPr>
        <w:t xml:space="preserve"> </w:t>
      </w:r>
      <w:proofErr w:type="spellStart"/>
      <w:r>
        <w:rPr>
          <w:spacing w:val="2"/>
          <w:szCs w:val="28"/>
        </w:rPr>
        <w:t>Nghị</w:t>
      </w:r>
      <w:proofErr w:type="spellEnd"/>
      <w:r>
        <w:rPr>
          <w:spacing w:val="2"/>
          <w:szCs w:val="28"/>
        </w:rPr>
        <w:t xml:space="preserve"> </w:t>
      </w:r>
      <w:proofErr w:type="spellStart"/>
      <w:r>
        <w:rPr>
          <w:spacing w:val="2"/>
          <w:szCs w:val="28"/>
        </w:rPr>
        <w:t>định</w:t>
      </w:r>
      <w:proofErr w:type="spellEnd"/>
      <w:r>
        <w:rPr>
          <w:spacing w:val="2"/>
          <w:szCs w:val="28"/>
        </w:rPr>
        <w:t xml:space="preserve"> </w:t>
      </w:r>
      <w:proofErr w:type="spellStart"/>
      <w:r>
        <w:rPr>
          <w:spacing w:val="2"/>
          <w:szCs w:val="28"/>
        </w:rPr>
        <w:t>hướng</w:t>
      </w:r>
      <w:proofErr w:type="spellEnd"/>
      <w:r>
        <w:rPr>
          <w:spacing w:val="2"/>
          <w:szCs w:val="28"/>
        </w:rPr>
        <w:t xml:space="preserve"> </w:t>
      </w:r>
      <w:proofErr w:type="spellStart"/>
      <w:r>
        <w:rPr>
          <w:spacing w:val="2"/>
          <w:szCs w:val="28"/>
        </w:rPr>
        <w:t>dẫn</w:t>
      </w:r>
      <w:proofErr w:type="spellEnd"/>
      <w:r>
        <w:rPr>
          <w:spacing w:val="2"/>
          <w:szCs w:val="28"/>
        </w:rPr>
        <w:t xml:space="preserve"> </w:t>
      </w:r>
      <w:proofErr w:type="spellStart"/>
      <w:r>
        <w:rPr>
          <w:spacing w:val="2"/>
          <w:szCs w:val="28"/>
        </w:rPr>
        <w:t>Luật</w:t>
      </w:r>
      <w:proofErr w:type="spellEnd"/>
      <w:r>
        <w:rPr>
          <w:spacing w:val="2"/>
          <w:szCs w:val="28"/>
        </w:rPr>
        <w:t xml:space="preserve"> </w:t>
      </w:r>
      <w:proofErr w:type="spellStart"/>
      <w:r>
        <w:rPr>
          <w:spacing w:val="2"/>
          <w:szCs w:val="28"/>
        </w:rPr>
        <w:t>Dự</w:t>
      </w:r>
      <w:proofErr w:type="spellEnd"/>
      <w:r>
        <w:rPr>
          <w:spacing w:val="2"/>
          <w:szCs w:val="28"/>
        </w:rPr>
        <w:t xml:space="preserve"> </w:t>
      </w:r>
      <w:proofErr w:type="spellStart"/>
      <w:r>
        <w:rPr>
          <w:spacing w:val="2"/>
          <w:szCs w:val="28"/>
        </w:rPr>
        <w:t>trữ</w:t>
      </w:r>
      <w:proofErr w:type="spellEnd"/>
      <w:r>
        <w:rPr>
          <w:spacing w:val="2"/>
          <w:szCs w:val="28"/>
        </w:rPr>
        <w:t xml:space="preserve"> </w:t>
      </w:r>
      <w:proofErr w:type="spellStart"/>
      <w:r>
        <w:rPr>
          <w:spacing w:val="2"/>
          <w:szCs w:val="28"/>
        </w:rPr>
        <w:t>quốc</w:t>
      </w:r>
      <w:proofErr w:type="spellEnd"/>
      <w:r>
        <w:rPr>
          <w:spacing w:val="2"/>
          <w:szCs w:val="28"/>
        </w:rPr>
        <w:t xml:space="preserve"> </w:t>
      </w:r>
      <w:proofErr w:type="spellStart"/>
      <w:r>
        <w:rPr>
          <w:spacing w:val="2"/>
          <w:szCs w:val="28"/>
        </w:rPr>
        <w:t>gia</w:t>
      </w:r>
      <w:proofErr w:type="spellEnd"/>
      <w:r>
        <w:rPr>
          <w:spacing w:val="2"/>
          <w:szCs w:val="28"/>
        </w:rPr>
        <w:t xml:space="preserve"> </w:t>
      </w:r>
      <w:proofErr w:type="spellStart"/>
      <w:r>
        <w:rPr>
          <w:spacing w:val="2"/>
          <w:szCs w:val="28"/>
        </w:rPr>
        <w:t>năm</w:t>
      </w:r>
      <w:proofErr w:type="spellEnd"/>
      <w:r>
        <w:rPr>
          <w:spacing w:val="2"/>
          <w:szCs w:val="28"/>
        </w:rPr>
        <w:t xml:space="preserve"> 2012, </w:t>
      </w:r>
      <w:proofErr w:type="spellStart"/>
      <w:r w:rsidR="00E102C4">
        <w:rPr>
          <w:spacing w:val="2"/>
          <w:szCs w:val="28"/>
        </w:rPr>
        <w:t>cần</w:t>
      </w:r>
      <w:proofErr w:type="spellEnd"/>
      <w:r w:rsidR="00E102C4">
        <w:rPr>
          <w:spacing w:val="2"/>
          <w:szCs w:val="28"/>
        </w:rPr>
        <w:t xml:space="preserve"> </w:t>
      </w:r>
      <w:proofErr w:type="spellStart"/>
      <w:r w:rsidR="00E102C4">
        <w:rPr>
          <w:spacing w:val="2"/>
          <w:szCs w:val="28"/>
        </w:rPr>
        <w:t>thiết</w:t>
      </w:r>
      <w:proofErr w:type="spellEnd"/>
      <w:r w:rsidR="00E102C4">
        <w:rPr>
          <w:spacing w:val="2"/>
          <w:szCs w:val="28"/>
        </w:rPr>
        <w:t xml:space="preserve"> </w:t>
      </w:r>
      <w:proofErr w:type="spellStart"/>
      <w:r w:rsidR="00E102C4">
        <w:rPr>
          <w:spacing w:val="2"/>
          <w:szCs w:val="28"/>
        </w:rPr>
        <w:t>phải</w:t>
      </w:r>
      <w:proofErr w:type="spellEnd"/>
      <w:r w:rsidR="00E102C4">
        <w:rPr>
          <w:spacing w:val="2"/>
          <w:szCs w:val="28"/>
        </w:rPr>
        <w:t xml:space="preserve"> </w:t>
      </w:r>
      <w:proofErr w:type="spellStart"/>
      <w:r w:rsidR="00E102C4">
        <w:rPr>
          <w:spacing w:val="2"/>
          <w:szCs w:val="28"/>
        </w:rPr>
        <w:t>rà</w:t>
      </w:r>
      <w:proofErr w:type="spellEnd"/>
      <w:r w:rsidR="00E102C4">
        <w:rPr>
          <w:spacing w:val="2"/>
          <w:szCs w:val="28"/>
        </w:rPr>
        <w:t xml:space="preserve"> </w:t>
      </w:r>
      <w:proofErr w:type="spellStart"/>
      <w:r w:rsidR="00E102C4">
        <w:rPr>
          <w:spacing w:val="2"/>
          <w:szCs w:val="28"/>
        </w:rPr>
        <w:t>soát</w:t>
      </w:r>
      <w:proofErr w:type="spellEnd"/>
      <w:r w:rsidR="00E102C4">
        <w:rPr>
          <w:spacing w:val="2"/>
          <w:szCs w:val="28"/>
        </w:rPr>
        <w:t xml:space="preserve"> </w:t>
      </w:r>
      <w:proofErr w:type="spellStart"/>
      <w:r w:rsidR="00E102C4">
        <w:rPr>
          <w:spacing w:val="2"/>
          <w:szCs w:val="28"/>
        </w:rPr>
        <w:t>các</w:t>
      </w:r>
      <w:proofErr w:type="spellEnd"/>
      <w:r w:rsidR="00E102C4">
        <w:rPr>
          <w:spacing w:val="2"/>
          <w:szCs w:val="28"/>
        </w:rPr>
        <w:t xml:space="preserve"> </w:t>
      </w:r>
      <w:proofErr w:type="spellStart"/>
      <w:r w:rsidR="00E102C4">
        <w:rPr>
          <w:spacing w:val="2"/>
          <w:szCs w:val="28"/>
        </w:rPr>
        <w:t>danh</w:t>
      </w:r>
      <w:proofErr w:type="spellEnd"/>
      <w:r w:rsidR="00E102C4">
        <w:rPr>
          <w:spacing w:val="2"/>
          <w:szCs w:val="28"/>
        </w:rPr>
        <w:t xml:space="preserve"> </w:t>
      </w:r>
      <w:proofErr w:type="spellStart"/>
      <w:r w:rsidR="00E102C4">
        <w:rPr>
          <w:spacing w:val="2"/>
          <w:szCs w:val="28"/>
        </w:rPr>
        <w:t>mục</w:t>
      </w:r>
      <w:proofErr w:type="spellEnd"/>
      <w:r w:rsidR="00E102C4">
        <w:rPr>
          <w:spacing w:val="2"/>
          <w:szCs w:val="28"/>
        </w:rPr>
        <w:t xml:space="preserve"> </w:t>
      </w:r>
      <w:proofErr w:type="spellStart"/>
      <w:r w:rsidR="00E102C4">
        <w:rPr>
          <w:spacing w:val="2"/>
          <w:szCs w:val="28"/>
        </w:rPr>
        <w:t>hàng</w:t>
      </w:r>
      <w:proofErr w:type="spellEnd"/>
      <w:r w:rsidR="00E102C4">
        <w:rPr>
          <w:spacing w:val="2"/>
          <w:szCs w:val="28"/>
        </w:rPr>
        <w:t xml:space="preserve"> </w:t>
      </w:r>
      <w:proofErr w:type="spellStart"/>
      <w:r w:rsidR="00E102C4">
        <w:rPr>
          <w:spacing w:val="2"/>
          <w:szCs w:val="28"/>
        </w:rPr>
        <w:t>dự</w:t>
      </w:r>
      <w:proofErr w:type="spellEnd"/>
      <w:r w:rsidR="00E102C4">
        <w:rPr>
          <w:spacing w:val="2"/>
          <w:szCs w:val="28"/>
        </w:rPr>
        <w:t xml:space="preserve"> </w:t>
      </w:r>
      <w:proofErr w:type="spellStart"/>
      <w:r w:rsidR="00E102C4">
        <w:rPr>
          <w:spacing w:val="2"/>
          <w:szCs w:val="28"/>
        </w:rPr>
        <w:t>trữ</w:t>
      </w:r>
      <w:proofErr w:type="spellEnd"/>
      <w:r w:rsidR="00E102C4">
        <w:rPr>
          <w:spacing w:val="2"/>
          <w:szCs w:val="28"/>
        </w:rPr>
        <w:t xml:space="preserve"> </w:t>
      </w:r>
      <w:proofErr w:type="spellStart"/>
      <w:r w:rsidR="00E102C4">
        <w:rPr>
          <w:spacing w:val="2"/>
          <w:szCs w:val="28"/>
        </w:rPr>
        <w:t>quốc</w:t>
      </w:r>
      <w:proofErr w:type="spellEnd"/>
      <w:r w:rsidR="00E102C4">
        <w:rPr>
          <w:spacing w:val="2"/>
          <w:szCs w:val="28"/>
        </w:rPr>
        <w:t xml:space="preserve"> </w:t>
      </w:r>
      <w:proofErr w:type="spellStart"/>
      <w:r w:rsidR="00E102C4">
        <w:rPr>
          <w:spacing w:val="2"/>
          <w:szCs w:val="28"/>
        </w:rPr>
        <w:t>gia</w:t>
      </w:r>
      <w:proofErr w:type="spellEnd"/>
      <w:r w:rsidR="00E102C4">
        <w:rPr>
          <w:spacing w:val="2"/>
          <w:szCs w:val="28"/>
        </w:rPr>
        <w:t xml:space="preserve">, </w:t>
      </w:r>
      <w:proofErr w:type="spellStart"/>
      <w:r w:rsidR="00E102C4">
        <w:rPr>
          <w:spacing w:val="2"/>
          <w:szCs w:val="28"/>
        </w:rPr>
        <w:t>trong</w:t>
      </w:r>
      <w:proofErr w:type="spellEnd"/>
      <w:r w:rsidR="00E102C4">
        <w:rPr>
          <w:spacing w:val="2"/>
          <w:szCs w:val="28"/>
        </w:rPr>
        <w:t xml:space="preserve"> </w:t>
      </w:r>
      <w:proofErr w:type="spellStart"/>
      <w:r w:rsidR="00E102C4">
        <w:rPr>
          <w:spacing w:val="2"/>
          <w:szCs w:val="28"/>
        </w:rPr>
        <w:t>đó</w:t>
      </w:r>
      <w:proofErr w:type="spellEnd"/>
      <w:r>
        <w:rPr>
          <w:spacing w:val="2"/>
          <w:szCs w:val="28"/>
        </w:rPr>
        <w:t xml:space="preserve"> </w:t>
      </w:r>
      <w:proofErr w:type="spellStart"/>
      <w:r>
        <w:rPr>
          <w:spacing w:val="2"/>
          <w:szCs w:val="28"/>
        </w:rPr>
        <w:t>kế</w:t>
      </w:r>
      <w:proofErr w:type="spellEnd"/>
      <w:r>
        <w:rPr>
          <w:spacing w:val="2"/>
          <w:szCs w:val="28"/>
        </w:rPr>
        <w:t xml:space="preserve"> </w:t>
      </w:r>
      <w:proofErr w:type="spellStart"/>
      <w:r>
        <w:rPr>
          <w:spacing w:val="2"/>
          <w:szCs w:val="28"/>
        </w:rPr>
        <w:t>thừa</w:t>
      </w:r>
      <w:proofErr w:type="spellEnd"/>
      <w:r>
        <w:rPr>
          <w:spacing w:val="2"/>
          <w:szCs w:val="28"/>
        </w:rPr>
        <w:t xml:space="preserve"> </w:t>
      </w:r>
      <w:proofErr w:type="spellStart"/>
      <w:r>
        <w:rPr>
          <w:spacing w:val="2"/>
          <w:szCs w:val="28"/>
        </w:rPr>
        <w:t>các</w:t>
      </w:r>
      <w:proofErr w:type="spellEnd"/>
      <w:r>
        <w:rPr>
          <w:spacing w:val="2"/>
          <w:szCs w:val="28"/>
        </w:rPr>
        <w:t xml:space="preserve"> </w:t>
      </w:r>
      <w:proofErr w:type="spellStart"/>
      <w:r>
        <w:rPr>
          <w:spacing w:val="2"/>
          <w:szCs w:val="28"/>
        </w:rPr>
        <w:t>danh</w:t>
      </w:r>
      <w:proofErr w:type="spellEnd"/>
      <w:r>
        <w:rPr>
          <w:spacing w:val="2"/>
          <w:szCs w:val="28"/>
        </w:rPr>
        <w:t xml:space="preserve"> </w:t>
      </w:r>
      <w:proofErr w:type="spellStart"/>
      <w:r>
        <w:rPr>
          <w:spacing w:val="2"/>
          <w:szCs w:val="28"/>
        </w:rPr>
        <w:t>mục</w:t>
      </w:r>
      <w:proofErr w:type="spellEnd"/>
      <w:r>
        <w:rPr>
          <w:spacing w:val="2"/>
          <w:szCs w:val="28"/>
        </w:rPr>
        <w:t xml:space="preserve"> </w:t>
      </w:r>
      <w:proofErr w:type="spellStart"/>
      <w:r>
        <w:rPr>
          <w:spacing w:val="2"/>
          <w:szCs w:val="28"/>
        </w:rPr>
        <w:t>hàng</w:t>
      </w:r>
      <w:proofErr w:type="spellEnd"/>
      <w:r>
        <w:rPr>
          <w:spacing w:val="2"/>
          <w:szCs w:val="28"/>
        </w:rPr>
        <w:t xml:space="preserve"> </w:t>
      </w:r>
      <w:proofErr w:type="spellStart"/>
      <w:r>
        <w:rPr>
          <w:spacing w:val="2"/>
          <w:szCs w:val="28"/>
        </w:rPr>
        <w:t>còn</w:t>
      </w:r>
      <w:proofErr w:type="spellEnd"/>
      <w:r>
        <w:rPr>
          <w:spacing w:val="2"/>
          <w:szCs w:val="28"/>
        </w:rPr>
        <w:t xml:space="preserve"> </w:t>
      </w:r>
      <w:proofErr w:type="spellStart"/>
      <w:r>
        <w:rPr>
          <w:spacing w:val="2"/>
          <w:szCs w:val="28"/>
        </w:rPr>
        <w:t>phù</w:t>
      </w:r>
      <w:proofErr w:type="spellEnd"/>
      <w:r>
        <w:rPr>
          <w:spacing w:val="2"/>
          <w:szCs w:val="28"/>
        </w:rPr>
        <w:t xml:space="preserve"> </w:t>
      </w:r>
      <w:proofErr w:type="spellStart"/>
      <w:r>
        <w:rPr>
          <w:spacing w:val="2"/>
          <w:szCs w:val="28"/>
        </w:rPr>
        <w:lastRenderedPageBreak/>
        <w:t>hợp</w:t>
      </w:r>
      <w:proofErr w:type="spellEnd"/>
      <w:r>
        <w:rPr>
          <w:spacing w:val="2"/>
          <w:szCs w:val="28"/>
        </w:rPr>
        <w:t xml:space="preserve"> </w:t>
      </w:r>
      <w:proofErr w:type="spellStart"/>
      <w:r>
        <w:rPr>
          <w:spacing w:val="2"/>
          <w:szCs w:val="28"/>
        </w:rPr>
        <w:t>và</w:t>
      </w:r>
      <w:proofErr w:type="spellEnd"/>
      <w:r>
        <w:rPr>
          <w:spacing w:val="2"/>
          <w:szCs w:val="28"/>
        </w:rPr>
        <w:t xml:space="preserve"> </w:t>
      </w:r>
      <w:proofErr w:type="spellStart"/>
      <w:r w:rsidRPr="005C4823">
        <w:rPr>
          <w:spacing w:val="2"/>
          <w:szCs w:val="28"/>
        </w:rPr>
        <w:t>bổ</w:t>
      </w:r>
      <w:proofErr w:type="spellEnd"/>
      <w:r w:rsidRPr="005C4823">
        <w:rPr>
          <w:spacing w:val="2"/>
          <w:szCs w:val="28"/>
        </w:rPr>
        <w:t xml:space="preserve"> sung </w:t>
      </w:r>
      <w:proofErr w:type="spellStart"/>
      <w:r w:rsidRPr="005C4823">
        <w:rPr>
          <w:spacing w:val="2"/>
          <w:szCs w:val="28"/>
        </w:rPr>
        <w:t>các</w:t>
      </w:r>
      <w:proofErr w:type="spellEnd"/>
      <w:r w:rsidRPr="005C4823">
        <w:rPr>
          <w:spacing w:val="2"/>
          <w:szCs w:val="28"/>
        </w:rPr>
        <w:t xml:space="preserve"> </w:t>
      </w:r>
      <w:proofErr w:type="spellStart"/>
      <w:r w:rsidRPr="005C4823">
        <w:rPr>
          <w:spacing w:val="2"/>
          <w:szCs w:val="28"/>
        </w:rPr>
        <w:t>mặt</w:t>
      </w:r>
      <w:proofErr w:type="spellEnd"/>
      <w:r w:rsidRPr="005C4823">
        <w:rPr>
          <w:spacing w:val="2"/>
          <w:szCs w:val="28"/>
        </w:rPr>
        <w:t xml:space="preserve"> </w:t>
      </w:r>
      <w:proofErr w:type="spellStart"/>
      <w:r w:rsidRPr="005C4823">
        <w:rPr>
          <w:spacing w:val="2"/>
          <w:szCs w:val="28"/>
        </w:rPr>
        <w:t>hàng</w:t>
      </w:r>
      <w:proofErr w:type="spellEnd"/>
      <w:r w:rsidRPr="005C4823">
        <w:rPr>
          <w:spacing w:val="2"/>
          <w:szCs w:val="28"/>
        </w:rPr>
        <w:t xml:space="preserve"> </w:t>
      </w:r>
      <w:proofErr w:type="spellStart"/>
      <w:r w:rsidRPr="005C4823">
        <w:rPr>
          <w:spacing w:val="2"/>
          <w:szCs w:val="28"/>
        </w:rPr>
        <w:t>mới</w:t>
      </w:r>
      <w:proofErr w:type="spellEnd"/>
      <w:r w:rsidRPr="005C4823">
        <w:rPr>
          <w:spacing w:val="2"/>
          <w:szCs w:val="28"/>
        </w:rPr>
        <w:t xml:space="preserve"> </w:t>
      </w:r>
      <w:proofErr w:type="spellStart"/>
      <w:r w:rsidRPr="005C4823">
        <w:rPr>
          <w:spacing w:val="2"/>
          <w:szCs w:val="28"/>
        </w:rPr>
        <w:t>theo</w:t>
      </w:r>
      <w:proofErr w:type="spellEnd"/>
      <w:r w:rsidRPr="005C4823">
        <w:rPr>
          <w:spacing w:val="2"/>
          <w:szCs w:val="28"/>
        </w:rPr>
        <w:t xml:space="preserve"> </w:t>
      </w:r>
      <w:proofErr w:type="spellStart"/>
      <w:r w:rsidRPr="005C4823">
        <w:rPr>
          <w:spacing w:val="2"/>
          <w:szCs w:val="28"/>
        </w:rPr>
        <w:t>hướng</w:t>
      </w:r>
      <w:proofErr w:type="spellEnd"/>
      <w:r w:rsidRPr="005C4823">
        <w:rPr>
          <w:spacing w:val="2"/>
          <w:szCs w:val="28"/>
        </w:rPr>
        <w:t xml:space="preserve"> </w:t>
      </w:r>
      <w:proofErr w:type="spellStart"/>
      <w:r w:rsidRPr="005C4823">
        <w:rPr>
          <w:spacing w:val="2"/>
          <w:szCs w:val="28"/>
        </w:rPr>
        <w:t>đa</w:t>
      </w:r>
      <w:proofErr w:type="spellEnd"/>
      <w:r w:rsidRPr="005C4823">
        <w:rPr>
          <w:spacing w:val="2"/>
          <w:szCs w:val="28"/>
        </w:rPr>
        <w:t xml:space="preserve"> </w:t>
      </w:r>
      <w:proofErr w:type="spellStart"/>
      <w:r w:rsidRPr="005C4823">
        <w:rPr>
          <w:spacing w:val="2"/>
          <w:szCs w:val="28"/>
        </w:rPr>
        <w:t>dạng</w:t>
      </w:r>
      <w:proofErr w:type="spellEnd"/>
      <w:r w:rsidRPr="005C4823">
        <w:rPr>
          <w:spacing w:val="2"/>
          <w:szCs w:val="28"/>
        </w:rPr>
        <w:t xml:space="preserve"> </w:t>
      </w:r>
      <w:proofErr w:type="spellStart"/>
      <w:r w:rsidRPr="005C4823">
        <w:rPr>
          <w:spacing w:val="2"/>
          <w:szCs w:val="28"/>
        </w:rPr>
        <w:t>các</w:t>
      </w:r>
      <w:proofErr w:type="spellEnd"/>
      <w:r w:rsidRPr="005C4823">
        <w:rPr>
          <w:spacing w:val="2"/>
          <w:szCs w:val="28"/>
        </w:rPr>
        <w:t xml:space="preserve"> </w:t>
      </w:r>
      <w:proofErr w:type="spellStart"/>
      <w:r w:rsidRPr="005C4823">
        <w:rPr>
          <w:spacing w:val="2"/>
          <w:szCs w:val="28"/>
        </w:rPr>
        <w:t>mặt</w:t>
      </w:r>
      <w:proofErr w:type="spellEnd"/>
      <w:r w:rsidRPr="005C4823">
        <w:rPr>
          <w:spacing w:val="2"/>
          <w:szCs w:val="28"/>
        </w:rPr>
        <w:t xml:space="preserve"> </w:t>
      </w:r>
      <w:proofErr w:type="spellStart"/>
      <w:r w:rsidRPr="005C4823">
        <w:rPr>
          <w:spacing w:val="2"/>
          <w:szCs w:val="28"/>
        </w:rPr>
        <w:t>hàng</w:t>
      </w:r>
      <w:proofErr w:type="spellEnd"/>
      <w:r w:rsidRPr="005C4823">
        <w:rPr>
          <w:spacing w:val="2"/>
          <w:szCs w:val="28"/>
        </w:rPr>
        <w:t xml:space="preserve"> </w:t>
      </w:r>
      <w:proofErr w:type="spellStart"/>
      <w:r w:rsidRPr="005C4823">
        <w:rPr>
          <w:spacing w:val="2"/>
          <w:szCs w:val="28"/>
        </w:rPr>
        <w:t>dự</w:t>
      </w:r>
      <w:proofErr w:type="spellEnd"/>
      <w:r w:rsidRPr="005C4823">
        <w:rPr>
          <w:spacing w:val="2"/>
          <w:szCs w:val="28"/>
        </w:rPr>
        <w:t xml:space="preserve"> </w:t>
      </w:r>
      <w:proofErr w:type="spellStart"/>
      <w:r w:rsidRPr="005C4823">
        <w:rPr>
          <w:spacing w:val="2"/>
          <w:szCs w:val="28"/>
        </w:rPr>
        <w:t>trữ</w:t>
      </w:r>
      <w:proofErr w:type="spellEnd"/>
      <w:r w:rsidRPr="005C4823">
        <w:rPr>
          <w:spacing w:val="2"/>
          <w:szCs w:val="28"/>
        </w:rPr>
        <w:t xml:space="preserve">, </w:t>
      </w:r>
      <w:proofErr w:type="spellStart"/>
      <w:r w:rsidRPr="005C4823">
        <w:rPr>
          <w:spacing w:val="2"/>
          <w:szCs w:val="28"/>
        </w:rPr>
        <w:t>đặc</w:t>
      </w:r>
      <w:proofErr w:type="spellEnd"/>
      <w:r w:rsidRPr="005C4823">
        <w:rPr>
          <w:spacing w:val="2"/>
          <w:szCs w:val="28"/>
        </w:rPr>
        <w:t xml:space="preserve"> </w:t>
      </w:r>
      <w:proofErr w:type="spellStart"/>
      <w:r w:rsidRPr="005C4823">
        <w:rPr>
          <w:spacing w:val="2"/>
          <w:szCs w:val="28"/>
        </w:rPr>
        <w:t>biệt</w:t>
      </w:r>
      <w:proofErr w:type="spellEnd"/>
      <w:r w:rsidRPr="005C4823">
        <w:rPr>
          <w:spacing w:val="2"/>
          <w:szCs w:val="28"/>
        </w:rPr>
        <w:t xml:space="preserve"> </w:t>
      </w:r>
      <w:proofErr w:type="spellStart"/>
      <w:r w:rsidRPr="005C4823">
        <w:rPr>
          <w:spacing w:val="2"/>
          <w:szCs w:val="28"/>
        </w:rPr>
        <w:t>là</w:t>
      </w:r>
      <w:proofErr w:type="spellEnd"/>
      <w:r w:rsidRPr="005C4823">
        <w:rPr>
          <w:spacing w:val="2"/>
          <w:szCs w:val="28"/>
        </w:rPr>
        <w:t xml:space="preserve"> </w:t>
      </w:r>
      <w:proofErr w:type="spellStart"/>
      <w:r w:rsidRPr="005C4823">
        <w:rPr>
          <w:spacing w:val="2"/>
          <w:szCs w:val="28"/>
        </w:rPr>
        <w:t>các</w:t>
      </w:r>
      <w:proofErr w:type="spellEnd"/>
      <w:r w:rsidRPr="005C4823">
        <w:rPr>
          <w:spacing w:val="2"/>
          <w:szCs w:val="28"/>
        </w:rPr>
        <w:t xml:space="preserve"> </w:t>
      </w:r>
      <w:proofErr w:type="spellStart"/>
      <w:r w:rsidRPr="005C4823">
        <w:rPr>
          <w:spacing w:val="2"/>
          <w:szCs w:val="28"/>
        </w:rPr>
        <w:t>mặt</w:t>
      </w:r>
      <w:proofErr w:type="spellEnd"/>
      <w:r w:rsidRPr="005C4823">
        <w:rPr>
          <w:spacing w:val="2"/>
          <w:szCs w:val="28"/>
        </w:rPr>
        <w:t xml:space="preserve"> </w:t>
      </w:r>
      <w:proofErr w:type="spellStart"/>
      <w:r w:rsidRPr="005C4823">
        <w:rPr>
          <w:spacing w:val="2"/>
          <w:szCs w:val="28"/>
        </w:rPr>
        <w:t>hàng</w:t>
      </w:r>
      <w:proofErr w:type="spellEnd"/>
      <w:r w:rsidRPr="005C4823">
        <w:rPr>
          <w:spacing w:val="2"/>
          <w:szCs w:val="28"/>
        </w:rPr>
        <w:t xml:space="preserve"> </w:t>
      </w:r>
      <w:proofErr w:type="spellStart"/>
      <w:r w:rsidRPr="005C4823">
        <w:rPr>
          <w:spacing w:val="2"/>
          <w:szCs w:val="28"/>
        </w:rPr>
        <w:t>phục</w:t>
      </w:r>
      <w:proofErr w:type="spellEnd"/>
      <w:r w:rsidRPr="005C4823">
        <w:rPr>
          <w:spacing w:val="2"/>
          <w:szCs w:val="28"/>
        </w:rPr>
        <w:t xml:space="preserve"> </w:t>
      </w:r>
      <w:proofErr w:type="spellStart"/>
      <w:r w:rsidRPr="005C4823">
        <w:rPr>
          <w:spacing w:val="2"/>
          <w:szCs w:val="28"/>
        </w:rPr>
        <w:t>vụ</w:t>
      </w:r>
      <w:proofErr w:type="spellEnd"/>
      <w:r w:rsidRPr="005C4823">
        <w:rPr>
          <w:spacing w:val="2"/>
          <w:szCs w:val="28"/>
        </w:rPr>
        <w:t xml:space="preserve"> </w:t>
      </w:r>
      <w:proofErr w:type="spellStart"/>
      <w:r w:rsidRPr="005C4823">
        <w:rPr>
          <w:spacing w:val="2"/>
          <w:szCs w:val="28"/>
        </w:rPr>
        <w:t>quốc</w:t>
      </w:r>
      <w:proofErr w:type="spellEnd"/>
      <w:r w:rsidRPr="005C4823">
        <w:rPr>
          <w:spacing w:val="2"/>
          <w:szCs w:val="28"/>
        </w:rPr>
        <w:t xml:space="preserve"> </w:t>
      </w:r>
      <w:proofErr w:type="spellStart"/>
      <w:r w:rsidRPr="005C4823">
        <w:rPr>
          <w:spacing w:val="2"/>
          <w:szCs w:val="28"/>
        </w:rPr>
        <w:t>phòng</w:t>
      </w:r>
      <w:proofErr w:type="spellEnd"/>
      <w:r w:rsidRPr="005C4823">
        <w:rPr>
          <w:spacing w:val="2"/>
          <w:szCs w:val="28"/>
        </w:rPr>
        <w:t xml:space="preserve">, an </w:t>
      </w:r>
      <w:proofErr w:type="spellStart"/>
      <w:r w:rsidRPr="005C4823">
        <w:rPr>
          <w:spacing w:val="2"/>
          <w:szCs w:val="28"/>
        </w:rPr>
        <w:t>ninh</w:t>
      </w:r>
      <w:proofErr w:type="spellEnd"/>
      <w:r w:rsidRPr="005C4823">
        <w:rPr>
          <w:spacing w:val="2"/>
          <w:szCs w:val="28"/>
        </w:rPr>
        <w:t xml:space="preserve"> </w:t>
      </w:r>
      <w:proofErr w:type="spellStart"/>
      <w:r w:rsidRPr="005C4823">
        <w:rPr>
          <w:spacing w:val="2"/>
          <w:szCs w:val="28"/>
        </w:rPr>
        <w:t>và</w:t>
      </w:r>
      <w:proofErr w:type="spellEnd"/>
      <w:r w:rsidRPr="005C4823">
        <w:rPr>
          <w:spacing w:val="2"/>
          <w:szCs w:val="28"/>
        </w:rPr>
        <w:t xml:space="preserve"> </w:t>
      </w:r>
      <w:proofErr w:type="spellStart"/>
      <w:r w:rsidRPr="005C4823">
        <w:rPr>
          <w:spacing w:val="2"/>
          <w:szCs w:val="28"/>
        </w:rPr>
        <w:t>các</w:t>
      </w:r>
      <w:proofErr w:type="spellEnd"/>
      <w:r w:rsidRPr="005C4823">
        <w:rPr>
          <w:spacing w:val="2"/>
          <w:szCs w:val="28"/>
        </w:rPr>
        <w:t xml:space="preserve"> </w:t>
      </w:r>
      <w:proofErr w:type="spellStart"/>
      <w:r w:rsidRPr="005C4823">
        <w:rPr>
          <w:spacing w:val="2"/>
          <w:szCs w:val="28"/>
        </w:rPr>
        <w:t>nhóm</w:t>
      </w:r>
      <w:proofErr w:type="spellEnd"/>
      <w:r w:rsidRPr="005C4823">
        <w:rPr>
          <w:spacing w:val="2"/>
          <w:szCs w:val="28"/>
        </w:rPr>
        <w:t xml:space="preserve"> </w:t>
      </w:r>
      <w:proofErr w:type="spellStart"/>
      <w:r w:rsidRPr="005C4823">
        <w:rPr>
          <w:spacing w:val="2"/>
          <w:szCs w:val="28"/>
        </w:rPr>
        <w:t>hàng</w:t>
      </w:r>
      <w:proofErr w:type="spellEnd"/>
      <w:r w:rsidRPr="005C4823">
        <w:rPr>
          <w:spacing w:val="2"/>
          <w:szCs w:val="28"/>
        </w:rPr>
        <w:t xml:space="preserve"> </w:t>
      </w:r>
      <w:proofErr w:type="spellStart"/>
      <w:r w:rsidRPr="005C4823">
        <w:rPr>
          <w:spacing w:val="2"/>
          <w:szCs w:val="28"/>
        </w:rPr>
        <w:t>liên</w:t>
      </w:r>
      <w:proofErr w:type="spellEnd"/>
      <w:r w:rsidRPr="005C4823">
        <w:rPr>
          <w:spacing w:val="2"/>
          <w:szCs w:val="28"/>
        </w:rPr>
        <w:t xml:space="preserve"> </w:t>
      </w:r>
      <w:proofErr w:type="spellStart"/>
      <w:r w:rsidRPr="005C4823">
        <w:rPr>
          <w:spacing w:val="2"/>
          <w:szCs w:val="28"/>
        </w:rPr>
        <w:t>quan</w:t>
      </w:r>
      <w:proofErr w:type="spellEnd"/>
      <w:r w:rsidRPr="005C4823">
        <w:rPr>
          <w:spacing w:val="2"/>
          <w:szCs w:val="28"/>
        </w:rPr>
        <w:t xml:space="preserve"> </w:t>
      </w:r>
      <w:proofErr w:type="spellStart"/>
      <w:r w:rsidRPr="005C4823">
        <w:rPr>
          <w:spacing w:val="2"/>
          <w:szCs w:val="28"/>
        </w:rPr>
        <w:t>đến</w:t>
      </w:r>
      <w:proofErr w:type="spellEnd"/>
      <w:r w:rsidRPr="005C4823">
        <w:rPr>
          <w:spacing w:val="2"/>
          <w:szCs w:val="28"/>
        </w:rPr>
        <w:t xml:space="preserve"> khoa </w:t>
      </w:r>
      <w:proofErr w:type="spellStart"/>
      <w:r w:rsidRPr="005C4823">
        <w:rPr>
          <w:spacing w:val="2"/>
          <w:szCs w:val="28"/>
        </w:rPr>
        <w:t>học</w:t>
      </w:r>
      <w:proofErr w:type="spellEnd"/>
      <w:r w:rsidRPr="005C4823">
        <w:rPr>
          <w:spacing w:val="2"/>
          <w:szCs w:val="28"/>
        </w:rPr>
        <w:t xml:space="preserve">, </w:t>
      </w:r>
      <w:proofErr w:type="spellStart"/>
      <w:r w:rsidRPr="005C4823">
        <w:rPr>
          <w:spacing w:val="2"/>
          <w:szCs w:val="28"/>
        </w:rPr>
        <w:t>công</w:t>
      </w:r>
      <w:proofErr w:type="spellEnd"/>
      <w:r w:rsidRPr="005C4823">
        <w:rPr>
          <w:spacing w:val="2"/>
          <w:szCs w:val="28"/>
        </w:rPr>
        <w:t xml:space="preserve"> </w:t>
      </w:r>
      <w:proofErr w:type="spellStart"/>
      <w:r w:rsidRPr="005C4823">
        <w:rPr>
          <w:spacing w:val="2"/>
          <w:szCs w:val="28"/>
        </w:rPr>
        <w:t>nghệ</w:t>
      </w:r>
      <w:proofErr w:type="spellEnd"/>
      <w:r w:rsidRPr="005C4823">
        <w:rPr>
          <w:spacing w:val="2"/>
          <w:szCs w:val="28"/>
        </w:rPr>
        <w:t xml:space="preserve">, </w:t>
      </w:r>
      <w:proofErr w:type="spellStart"/>
      <w:r w:rsidRPr="005C4823">
        <w:rPr>
          <w:spacing w:val="2"/>
          <w:szCs w:val="28"/>
        </w:rPr>
        <w:t>chuyển</w:t>
      </w:r>
      <w:proofErr w:type="spellEnd"/>
      <w:r w:rsidRPr="005C4823">
        <w:rPr>
          <w:spacing w:val="2"/>
          <w:szCs w:val="28"/>
        </w:rPr>
        <w:t xml:space="preserve"> </w:t>
      </w:r>
      <w:proofErr w:type="spellStart"/>
      <w:r w:rsidRPr="005C4823">
        <w:rPr>
          <w:spacing w:val="2"/>
          <w:szCs w:val="28"/>
        </w:rPr>
        <w:t>đổi</w:t>
      </w:r>
      <w:proofErr w:type="spellEnd"/>
      <w:r w:rsidRPr="005C4823">
        <w:rPr>
          <w:spacing w:val="2"/>
          <w:szCs w:val="28"/>
        </w:rPr>
        <w:t xml:space="preserve"> </w:t>
      </w:r>
      <w:proofErr w:type="spellStart"/>
      <w:r w:rsidRPr="005C4823">
        <w:rPr>
          <w:spacing w:val="2"/>
          <w:szCs w:val="28"/>
        </w:rPr>
        <w:t>số</w:t>
      </w:r>
      <w:proofErr w:type="spellEnd"/>
      <w:r w:rsidRPr="005C4823">
        <w:rPr>
          <w:spacing w:val="2"/>
          <w:szCs w:val="28"/>
        </w:rPr>
        <w:t xml:space="preserve">; </w:t>
      </w:r>
      <w:proofErr w:type="spellStart"/>
      <w:r w:rsidRPr="005C4823">
        <w:rPr>
          <w:spacing w:val="2"/>
          <w:szCs w:val="28"/>
        </w:rPr>
        <w:t>đưa</w:t>
      </w:r>
      <w:proofErr w:type="spellEnd"/>
      <w:r w:rsidRPr="005C4823">
        <w:rPr>
          <w:spacing w:val="2"/>
          <w:szCs w:val="28"/>
        </w:rPr>
        <w:t xml:space="preserve"> </w:t>
      </w:r>
      <w:proofErr w:type="spellStart"/>
      <w:r w:rsidRPr="005C4823">
        <w:rPr>
          <w:spacing w:val="2"/>
          <w:szCs w:val="28"/>
        </w:rPr>
        <w:t>ra</w:t>
      </w:r>
      <w:proofErr w:type="spellEnd"/>
      <w:r w:rsidRPr="005C4823">
        <w:rPr>
          <w:spacing w:val="2"/>
          <w:szCs w:val="28"/>
        </w:rPr>
        <w:t xml:space="preserve"> </w:t>
      </w:r>
      <w:proofErr w:type="spellStart"/>
      <w:r w:rsidRPr="005C4823">
        <w:rPr>
          <w:spacing w:val="2"/>
          <w:szCs w:val="28"/>
        </w:rPr>
        <w:t>khỏi</w:t>
      </w:r>
      <w:proofErr w:type="spellEnd"/>
      <w:r w:rsidRPr="005C4823">
        <w:rPr>
          <w:spacing w:val="2"/>
          <w:szCs w:val="28"/>
        </w:rPr>
        <w:t xml:space="preserve"> </w:t>
      </w:r>
      <w:proofErr w:type="spellStart"/>
      <w:r w:rsidRPr="005C4823">
        <w:rPr>
          <w:spacing w:val="2"/>
          <w:szCs w:val="28"/>
        </w:rPr>
        <w:t>danh</w:t>
      </w:r>
      <w:proofErr w:type="spellEnd"/>
      <w:r w:rsidRPr="005C4823">
        <w:rPr>
          <w:spacing w:val="2"/>
          <w:szCs w:val="28"/>
        </w:rPr>
        <w:t xml:space="preserve"> </w:t>
      </w:r>
      <w:proofErr w:type="spellStart"/>
      <w:r w:rsidRPr="005C4823">
        <w:rPr>
          <w:spacing w:val="2"/>
          <w:szCs w:val="28"/>
        </w:rPr>
        <w:t>mục</w:t>
      </w:r>
      <w:proofErr w:type="spellEnd"/>
      <w:r w:rsidRPr="005C4823">
        <w:rPr>
          <w:spacing w:val="2"/>
          <w:szCs w:val="28"/>
        </w:rPr>
        <w:t xml:space="preserve"> </w:t>
      </w:r>
      <w:proofErr w:type="spellStart"/>
      <w:r w:rsidRPr="005C4823">
        <w:rPr>
          <w:spacing w:val="2"/>
          <w:szCs w:val="28"/>
        </w:rPr>
        <w:t>những</w:t>
      </w:r>
      <w:proofErr w:type="spellEnd"/>
      <w:r w:rsidRPr="005C4823">
        <w:rPr>
          <w:spacing w:val="2"/>
          <w:szCs w:val="28"/>
        </w:rPr>
        <w:t xml:space="preserve"> </w:t>
      </w:r>
      <w:proofErr w:type="spellStart"/>
      <w:r w:rsidRPr="005C4823">
        <w:rPr>
          <w:spacing w:val="2"/>
          <w:szCs w:val="28"/>
        </w:rPr>
        <w:t>mặt</w:t>
      </w:r>
      <w:proofErr w:type="spellEnd"/>
      <w:r w:rsidRPr="005C4823">
        <w:rPr>
          <w:spacing w:val="2"/>
          <w:szCs w:val="28"/>
        </w:rPr>
        <w:t xml:space="preserve"> </w:t>
      </w:r>
      <w:proofErr w:type="spellStart"/>
      <w:r w:rsidRPr="005C4823">
        <w:rPr>
          <w:spacing w:val="2"/>
          <w:szCs w:val="28"/>
        </w:rPr>
        <w:t>hàng</w:t>
      </w:r>
      <w:proofErr w:type="spellEnd"/>
      <w:r w:rsidRPr="005C4823">
        <w:rPr>
          <w:spacing w:val="2"/>
          <w:szCs w:val="28"/>
        </w:rPr>
        <w:t xml:space="preserve"> </w:t>
      </w:r>
      <w:proofErr w:type="spellStart"/>
      <w:r w:rsidRPr="005C4823">
        <w:rPr>
          <w:spacing w:val="2"/>
          <w:szCs w:val="28"/>
        </w:rPr>
        <w:t>ít</w:t>
      </w:r>
      <w:proofErr w:type="spellEnd"/>
      <w:r w:rsidRPr="005C4823">
        <w:rPr>
          <w:spacing w:val="2"/>
          <w:szCs w:val="28"/>
        </w:rPr>
        <w:t xml:space="preserve"> </w:t>
      </w:r>
      <w:proofErr w:type="spellStart"/>
      <w:r w:rsidRPr="005C4823">
        <w:rPr>
          <w:spacing w:val="2"/>
          <w:szCs w:val="28"/>
        </w:rPr>
        <w:t>sử</w:t>
      </w:r>
      <w:proofErr w:type="spellEnd"/>
      <w:r w:rsidRPr="005C4823">
        <w:rPr>
          <w:spacing w:val="2"/>
          <w:szCs w:val="28"/>
        </w:rPr>
        <w:t xml:space="preserve"> </w:t>
      </w:r>
      <w:proofErr w:type="spellStart"/>
      <w:r w:rsidRPr="005C4823">
        <w:rPr>
          <w:spacing w:val="2"/>
          <w:szCs w:val="28"/>
        </w:rPr>
        <w:t>dụng</w:t>
      </w:r>
      <w:proofErr w:type="spellEnd"/>
      <w:r w:rsidRPr="005C4823">
        <w:rPr>
          <w:spacing w:val="2"/>
          <w:szCs w:val="28"/>
        </w:rPr>
        <w:t xml:space="preserve">, </w:t>
      </w:r>
      <w:proofErr w:type="spellStart"/>
      <w:r w:rsidRPr="005C4823">
        <w:rPr>
          <w:spacing w:val="2"/>
          <w:szCs w:val="28"/>
        </w:rPr>
        <w:t>không</w:t>
      </w:r>
      <w:proofErr w:type="spellEnd"/>
      <w:r w:rsidRPr="005C4823">
        <w:rPr>
          <w:spacing w:val="2"/>
          <w:szCs w:val="28"/>
        </w:rPr>
        <w:t xml:space="preserve"> </w:t>
      </w:r>
      <w:proofErr w:type="spellStart"/>
      <w:r w:rsidRPr="005C4823">
        <w:rPr>
          <w:spacing w:val="2"/>
          <w:szCs w:val="28"/>
        </w:rPr>
        <w:t>còn</w:t>
      </w:r>
      <w:proofErr w:type="spellEnd"/>
      <w:r w:rsidRPr="005C4823">
        <w:rPr>
          <w:spacing w:val="2"/>
          <w:szCs w:val="28"/>
        </w:rPr>
        <w:t xml:space="preserve"> </w:t>
      </w:r>
      <w:proofErr w:type="spellStart"/>
      <w:r w:rsidRPr="005C4823">
        <w:rPr>
          <w:spacing w:val="2"/>
          <w:szCs w:val="28"/>
        </w:rPr>
        <w:t>đáp</w:t>
      </w:r>
      <w:proofErr w:type="spellEnd"/>
      <w:r w:rsidRPr="005C4823">
        <w:rPr>
          <w:spacing w:val="2"/>
          <w:szCs w:val="28"/>
        </w:rPr>
        <w:t xml:space="preserve"> </w:t>
      </w:r>
      <w:proofErr w:type="spellStart"/>
      <w:r w:rsidRPr="005C4823">
        <w:rPr>
          <w:spacing w:val="2"/>
          <w:szCs w:val="28"/>
        </w:rPr>
        <w:t>ứng</w:t>
      </w:r>
      <w:proofErr w:type="spellEnd"/>
      <w:r w:rsidRPr="005C4823">
        <w:rPr>
          <w:spacing w:val="2"/>
          <w:szCs w:val="28"/>
        </w:rPr>
        <w:t xml:space="preserve"> </w:t>
      </w:r>
      <w:proofErr w:type="spellStart"/>
      <w:r w:rsidRPr="005C4823">
        <w:rPr>
          <w:spacing w:val="2"/>
          <w:szCs w:val="28"/>
        </w:rPr>
        <w:t>được</w:t>
      </w:r>
      <w:proofErr w:type="spellEnd"/>
      <w:r w:rsidRPr="005C4823">
        <w:rPr>
          <w:spacing w:val="2"/>
          <w:szCs w:val="28"/>
        </w:rPr>
        <w:t xml:space="preserve"> </w:t>
      </w:r>
      <w:proofErr w:type="spellStart"/>
      <w:r w:rsidRPr="005C4823">
        <w:rPr>
          <w:spacing w:val="2"/>
          <w:szCs w:val="28"/>
        </w:rPr>
        <w:t>mục</w:t>
      </w:r>
      <w:proofErr w:type="spellEnd"/>
      <w:r w:rsidRPr="005C4823">
        <w:rPr>
          <w:spacing w:val="2"/>
          <w:szCs w:val="28"/>
        </w:rPr>
        <w:t xml:space="preserve"> </w:t>
      </w:r>
      <w:proofErr w:type="spellStart"/>
      <w:r w:rsidRPr="005C4823">
        <w:rPr>
          <w:spacing w:val="2"/>
          <w:szCs w:val="28"/>
        </w:rPr>
        <w:t>tiêu</w:t>
      </w:r>
      <w:proofErr w:type="spellEnd"/>
      <w:r w:rsidRPr="005C4823">
        <w:rPr>
          <w:spacing w:val="2"/>
          <w:szCs w:val="28"/>
        </w:rPr>
        <w:t xml:space="preserve"> </w:t>
      </w:r>
      <w:proofErr w:type="spellStart"/>
      <w:r w:rsidRPr="005C4823">
        <w:rPr>
          <w:spacing w:val="2"/>
          <w:szCs w:val="28"/>
        </w:rPr>
        <w:t>dự</w:t>
      </w:r>
      <w:proofErr w:type="spellEnd"/>
      <w:r w:rsidRPr="005C4823">
        <w:rPr>
          <w:spacing w:val="2"/>
          <w:szCs w:val="28"/>
        </w:rPr>
        <w:t xml:space="preserve"> </w:t>
      </w:r>
      <w:proofErr w:type="spellStart"/>
      <w:r w:rsidRPr="005C4823">
        <w:rPr>
          <w:spacing w:val="2"/>
          <w:szCs w:val="28"/>
        </w:rPr>
        <w:t>trữ</w:t>
      </w:r>
      <w:proofErr w:type="spellEnd"/>
      <w:r w:rsidRPr="005C4823">
        <w:rPr>
          <w:spacing w:val="2"/>
          <w:szCs w:val="28"/>
        </w:rPr>
        <w:t xml:space="preserve"> </w:t>
      </w:r>
      <w:proofErr w:type="spellStart"/>
      <w:r w:rsidRPr="005C4823">
        <w:rPr>
          <w:spacing w:val="2"/>
          <w:szCs w:val="28"/>
        </w:rPr>
        <w:t>quốc</w:t>
      </w:r>
      <w:proofErr w:type="spellEnd"/>
      <w:r w:rsidRPr="005C4823">
        <w:rPr>
          <w:spacing w:val="2"/>
          <w:szCs w:val="28"/>
        </w:rPr>
        <w:t xml:space="preserve"> </w:t>
      </w:r>
      <w:proofErr w:type="spellStart"/>
      <w:r w:rsidRPr="005C4823">
        <w:rPr>
          <w:spacing w:val="2"/>
          <w:szCs w:val="28"/>
        </w:rPr>
        <w:t>gia</w:t>
      </w:r>
      <w:proofErr w:type="spellEnd"/>
      <w:r w:rsidRPr="005C4823">
        <w:rPr>
          <w:spacing w:val="2"/>
          <w:szCs w:val="28"/>
        </w:rPr>
        <w:t xml:space="preserve"> </w:t>
      </w:r>
      <w:proofErr w:type="spellStart"/>
      <w:r w:rsidRPr="005C4823">
        <w:rPr>
          <w:spacing w:val="2"/>
          <w:szCs w:val="28"/>
        </w:rPr>
        <w:t>trong</w:t>
      </w:r>
      <w:proofErr w:type="spellEnd"/>
      <w:r w:rsidRPr="005C4823">
        <w:rPr>
          <w:spacing w:val="2"/>
          <w:szCs w:val="28"/>
        </w:rPr>
        <w:t xml:space="preserve"> </w:t>
      </w:r>
      <w:proofErr w:type="spellStart"/>
      <w:r w:rsidRPr="005C4823">
        <w:rPr>
          <w:spacing w:val="2"/>
          <w:szCs w:val="28"/>
        </w:rPr>
        <w:t>tình</w:t>
      </w:r>
      <w:proofErr w:type="spellEnd"/>
      <w:r w:rsidRPr="005C4823">
        <w:rPr>
          <w:spacing w:val="2"/>
          <w:szCs w:val="28"/>
        </w:rPr>
        <w:t xml:space="preserve"> </w:t>
      </w:r>
      <w:proofErr w:type="spellStart"/>
      <w:r w:rsidRPr="005C4823">
        <w:rPr>
          <w:spacing w:val="2"/>
          <w:szCs w:val="28"/>
        </w:rPr>
        <w:t>hình</w:t>
      </w:r>
      <w:proofErr w:type="spellEnd"/>
      <w:r w:rsidRPr="005C4823">
        <w:rPr>
          <w:spacing w:val="2"/>
          <w:szCs w:val="28"/>
        </w:rPr>
        <w:t xml:space="preserve"> </w:t>
      </w:r>
      <w:proofErr w:type="spellStart"/>
      <w:r w:rsidRPr="005C4823">
        <w:rPr>
          <w:spacing w:val="2"/>
          <w:szCs w:val="28"/>
        </w:rPr>
        <w:t>mới</w:t>
      </w:r>
      <w:proofErr w:type="spellEnd"/>
      <w:r w:rsidRPr="005C4823">
        <w:rPr>
          <w:spacing w:val="2"/>
          <w:szCs w:val="28"/>
        </w:rPr>
        <w:t xml:space="preserve"> </w:t>
      </w:r>
      <w:proofErr w:type="spellStart"/>
      <w:r w:rsidRPr="005C4823">
        <w:rPr>
          <w:spacing w:val="2"/>
          <w:szCs w:val="28"/>
        </w:rPr>
        <w:t>để</w:t>
      </w:r>
      <w:proofErr w:type="spellEnd"/>
      <w:r w:rsidRPr="005C4823">
        <w:rPr>
          <w:spacing w:val="2"/>
          <w:szCs w:val="28"/>
        </w:rPr>
        <w:t xml:space="preserve"> </w:t>
      </w:r>
      <w:proofErr w:type="spellStart"/>
      <w:r w:rsidRPr="005C4823">
        <w:rPr>
          <w:spacing w:val="2"/>
          <w:szCs w:val="28"/>
        </w:rPr>
        <w:t>đảm</w:t>
      </w:r>
      <w:proofErr w:type="spellEnd"/>
      <w:r w:rsidRPr="005C4823">
        <w:rPr>
          <w:spacing w:val="2"/>
          <w:szCs w:val="28"/>
        </w:rPr>
        <w:t xml:space="preserve"> </w:t>
      </w:r>
      <w:proofErr w:type="spellStart"/>
      <w:r w:rsidRPr="005C4823">
        <w:rPr>
          <w:spacing w:val="2"/>
          <w:szCs w:val="28"/>
        </w:rPr>
        <w:t>bảo</w:t>
      </w:r>
      <w:proofErr w:type="spellEnd"/>
      <w:r w:rsidRPr="005C4823">
        <w:rPr>
          <w:spacing w:val="2"/>
          <w:szCs w:val="28"/>
        </w:rPr>
        <w:t xml:space="preserve"> </w:t>
      </w:r>
      <w:proofErr w:type="spellStart"/>
      <w:r w:rsidRPr="005C4823">
        <w:rPr>
          <w:spacing w:val="2"/>
          <w:szCs w:val="28"/>
        </w:rPr>
        <w:t>quy</w:t>
      </w:r>
      <w:proofErr w:type="spellEnd"/>
      <w:r w:rsidRPr="005C4823">
        <w:rPr>
          <w:spacing w:val="2"/>
          <w:szCs w:val="28"/>
        </w:rPr>
        <w:t xml:space="preserve"> </w:t>
      </w:r>
      <w:proofErr w:type="spellStart"/>
      <w:r w:rsidRPr="005C4823">
        <w:rPr>
          <w:spacing w:val="2"/>
          <w:szCs w:val="28"/>
        </w:rPr>
        <w:t>mô</w:t>
      </w:r>
      <w:proofErr w:type="spellEnd"/>
      <w:r w:rsidRPr="005C4823">
        <w:rPr>
          <w:spacing w:val="2"/>
          <w:szCs w:val="28"/>
        </w:rPr>
        <w:t xml:space="preserve">, </w:t>
      </w:r>
      <w:proofErr w:type="spellStart"/>
      <w:r w:rsidRPr="005C4823">
        <w:rPr>
          <w:spacing w:val="2"/>
          <w:szCs w:val="28"/>
        </w:rPr>
        <w:t>cơ</w:t>
      </w:r>
      <w:proofErr w:type="spellEnd"/>
      <w:r w:rsidRPr="005C4823">
        <w:rPr>
          <w:spacing w:val="2"/>
          <w:szCs w:val="28"/>
        </w:rPr>
        <w:t xml:space="preserve"> </w:t>
      </w:r>
      <w:proofErr w:type="spellStart"/>
      <w:r w:rsidRPr="005C4823">
        <w:rPr>
          <w:spacing w:val="2"/>
          <w:szCs w:val="28"/>
        </w:rPr>
        <w:t>cấu</w:t>
      </w:r>
      <w:proofErr w:type="spellEnd"/>
      <w:r w:rsidRPr="005C4823">
        <w:rPr>
          <w:spacing w:val="2"/>
          <w:szCs w:val="28"/>
        </w:rPr>
        <w:t xml:space="preserve"> </w:t>
      </w:r>
      <w:proofErr w:type="spellStart"/>
      <w:r w:rsidRPr="005C4823">
        <w:rPr>
          <w:spacing w:val="2"/>
          <w:szCs w:val="28"/>
        </w:rPr>
        <w:t>dự</w:t>
      </w:r>
      <w:proofErr w:type="spellEnd"/>
      <w:r w:rsidRPr="005C4823">
        <w:rPr>
          <w:spacing w:val="2"/>
          <w:szCs w:val="28"/>
        </w:rPr>
        <w:t xml:space="preserve"> </w:t>
      </w:r>
      <w:proofErr w:type="spellStart"/>
      <w:r w:rsidRPr="005C4823">
        <w:rPr>
          <w:spacing w:val="2"/>
          <w:szCs w:val="28"/>
        </w:rPr>
        <w:t>trữ</w:t>
      </w:r>
      <w:proofErr w:type="spellEnd"/>
      <w:r w:rsidRPr="005C4823">
        <w:rPr>
          <w:spacing w:val="2"/>
          <w:szCs w:val="28"/>
        </w:rPr>
        <w:t xml:space="preserve"> </w:t>
      </w:r>
      <w:proofErr w:type="spellStart"/>
      <w:r w:rsidRPr="005C4823">
        <w:rPr>
          <w:spacing w:val="2"/>
          <w:szCs w:val="28"/>
        </w:rPr>
        <w:t>hợp</w:t>
      </w:r>
      <w:proofErr w:type="spellEnd"/>
      <w:r w:rsidRPr="005C4823">
        <w:rPr>
          <w:spacing w:val="2"/>
          <w:szCs w:val="28"/>
        </w:rPr>
        <w:t xml:space="preserve"> </w:t>
      </w:r>
      <w:proofErr w:type="spellStart"/>
      <w:r w:rsidRPr="005C4823">
        <w:rPr>
          <w:spacing w:val="2"/>
          <w:szCs w:val="28"/>
        </w:rPr>
        <w:t>lý</w:t>
      </w:r>
      <w:proofErr w:type="spellEnd"/>
      <w:r w:rsidRPr="005C4823">
        <w:rPr>
          <w:spacing w:val="2"/>
          <w:szCs w:val="28"/>
        </w:rPr>
        <w:t xml:space="preserve">, </w:t>
      </w:r>
      <w:proofErr w:type="spellStart"/>
      <w:r w:rsidRPr="005C4823">
        <w:rPr>
          <w:spacing w:val="2"/>
          <w:szCs w:val="28"/>
        </w:rPr>
        <w:t>phục</w:t>
      </w:r>
      <w:proofErr w:type="spellEnd"/>
      <w:r w:rsidRPr="005C4823">
        <w:rPr>
          <w:spacing w:val="2"/>
          <w:szCs w:val="28"/>
        </w:rPr>
        <w:t xml:space="preserve"> </w:t>
      </w:r>
      <w:proofErr w:type="spellStart"/>
      <w:r w:rsidRPr="005C4823">
        <w:rPr>
          <w:spacing w:val="2"/>
          <w:szCs w:val="28"/>
        </w:rPr>
        <w:t>vụ</w:t>
      </w:r>
      <w:proofErr w:type="spellEnd"/>
      <w:r w:rsidRPr="005C4823">
        <w:rPr>
          <w:spacing w:val="2"/>
          <w:szCs w:val="28"/>
        </w:rPr>
        <w:t xml:space="preserve"> </w:t>
      </w:r>
      <w:proofErr w:type="spellStart"/>
      <w:r w:rsidRPr="005C4823">
        <w:rPr>
          <w:spacing w:val="2"/>
          <w:szCs w:val="28"/>
        </w:rPr>
        <w:t>quốc</w:t>
      </w:r>
      <w:proofErr w:type="spellEnd"/>
      <w:r w:rsidRPr="005C4823">
        <w:rPr>
          <w:spacing w:val="2"/>
          <w:szCs w:val="28"/>
        </w:rPr>
        <w:t xml:space="preserve"> </w:t>
      </w:r>
      <w:proofErr w:type="spellStart"/>
      <w:r w:rsidRPr="005C4823">
        <w:rPr>
          <w:spacing w:val="2"/>
          <w:szCs w:val="28"/>
        </w:rPr>
        <w:t>phòng</w:t>
      </w:r>
      <w:proofErr w:type="spellEnd"/>
      <w:r w:rsidRPr="005C4823">
        <w:rPr>
          <w:spacing w:val="2"/>
          <w:szCs w:val="28"/>
        </w:rPr>
        <w:t xml:space="preserve">, an </w:t>
      </w:r>
      <w:proofErr w:type="spellStart"/>
      <w:r w:rsidRPr="005C4823">
        <w:rPr>
          <w:spacing w:val="2"/>
          <w:szCs w:val="28"/>
        </w:rPr>
        <w:t>ninh</w:t>
      </w:r>
      <w:proofErr w:type="spellEnd"/>
      <w:r w:rsidRPr="005C4823">
        <w:rPr>
          <w:spacing w:val="2"/>
          <w:szCs w:val="28"/>
        </w:rPr>
        <w:t xml:space="preserve">, </w:t>
      </w:r>
      <w:proofErr w:type="spellStart"/>
      <w:r w:rsidRPr="005C4823">
        <w:rPr>
          <w:spacing w:val="2"/>
          <w:szCs w:val="28"/>
        </w:rPr>
        <w:t>trật</w:t>
      </w:r>
      <w:proofErr w:type="spellEnd"/>
      <w:r w:rsidRPr="005C4823">
        <w:rPr>
          <w:spacing w:val="2"/>
          <w:szCs w:val="28"/>
        </w:rPr>
        <w:t xml:space="preserve"> </w:t>
      </w:r>
      <w:proofErr w:type="spellStart"/>
      <w:r w:rsidRPr="005C4823">
        <w:rPr>
          <w:spacing w:val="2"/>
          <w:szCs w:val="28"/>
        </w:rPr>
        <w:t>tự</w:t>
      </w:r>
      <w:proofErr w:type="spellEnd"/>
      <w:r w:rsidRPr="005C4823">
        <w:rPr>
          <w:spacing w:val="2"/>
          <w:szCs w:val="28"/>
        </w:rPr>
        <w:t xml:space="preserve"> an </w:t>
      </w:r>
      <w:proofErr w:type="spellStart"/>
      <w:r w:rsidRPr="005C4823">
        <w:rPr>
          <w:spacing w:val="2"/>
          <w:szCs w:val="28"/>
        </w:rPr>
        <w:t>toàn</w:t>
      </w:r>
      <w:proofErr w:type="spellEnd"/>
      <w:r w:rsidRPr="005C4823">
        <w:rPr>
          <w:spacing w:val="2"/>
          <w:szCs w:val="28"/>
        </w:rPr>
        <w:t xml:space="preserve"> </w:t>
      </w:r>
      <w:proofErr w:type="spellStart"/>
      <w:r w:rsidRPr="005C4823">
        <w:rPr>
          <w:spacing w:val="2"/>
          <w:szCs w:val="28"/>
        </w:rPr>
        <w:t>xã</w:t>
      </w:r>
      <w:proofErr w:type="spellEnd"/>
      <w:r w:rsidRPr="005C4823">
        <w:rPr>
          <w:spacing w:val="2"/>
          <w:szCs w:val="28"/>
        </w:rPr>
        <w:t xml:space="preserve"> </w:t>
      </w:r>
      <w:proofErr w:type="spellStart"/>
      <w:r w:rsidRPr="005C4823">
        <w:rPr>
          <w:spacing w:val="2"/>
          <w:szCs w:val="28"/>
        </w:rPr>
        <w:t>hội</w:t>
      </w:r>
      <w:proofErr w:type="spellEnd"/>
      <w:r w:rsidRPr="005C4823">
        <w:rPr>
          <w:spacing w:val="2"/>
          <w:szCs w:val="28"/>
        </w:rPr>
        <w:t xml:space="preserve">, </w:t>
      </w:r>
      <w:proofErr w:type="spellStart"/>
      <w:r w:rsidRPr="005C4823">
        <w:rPr>
          <w:spacing w:val="2"/>
          <w:szCs w:val="28"/>
        </w:rPr>
        <w:t>góp</w:t>
      </w:r>
      <w:proofErr w:type="spellEnd"/>
      <w:r w:rsidRPr="005C4823">
        <w:rPr>
          <w:spacing w:val="2"/>
          <w:szCs w:val="28"/>
        </w:rPr>
        <w:t xml:space="preserve"> </w:t>
      </w:r>
      <w:proofErr w:type="spellStart"/>
      <w:r w:rsidRPr="005C4823">
        <w:rPr>
          <w:spacing w:val="2"/>
          <w:szCs w:val="28"/>
        </w:rPr>
        <w:t>phần</w:t>
      </w:r>
      <w:proofErr w:type="spellEnd"/>
      <w:r w:rsidRPr="005C4823">
        <w:rPr>
          <w:spacing w:val="2"/>
          <w:szCs w:val="28"/>
        </w:rPr>
        <w:t xml:space="preserve"> </w:t>
      </w:r>
      <w:proofErr w:type="spellStart"/>
      <w:r w:rsidRPr="005C4823">
        <w:rPr>
          <w:spacing w:val="2"/>
          <w:szCs w:val="28"/>
        </w:rPr>
        <w:t>ổn</w:t>
      </w:r>
      <w:proofErr w:type="spellEnd"/>
      <w:r w:rsidRPr="005C4823">
        <w:rPr>
          <w:spacing w:val="2"/>
          <w:szCs w:val="28"/>
        </w:rPr>
        <w:t xml:space="preserve"> </w:t>
      </w:r>
      <w:proofErr w:type="spellStart"/>
      <w:r w:rsidRPr="005C4823">
        <w:rPr>
          <w:spacing w:val="2"/>
          <w:szCs w:val="28"/>
        </w:rPr>
        <w:t>định</w:t>
      </w:r>
      <w:proofErr w:type="spellEnd"/>
      <w:r w:rsidRPr="005C4823">
        <w:rPr>
          <w:spacing w:val="2"/>
          <w:szCs w:val="28"/>
        </w:rPr>
        <w:t xml:space="preserve"> </w:t>
      </w:r>
      <w:proofErr w:type="spellStart"/>
      <w:r w:rsidRPr="005C4823">
        <w:rPr>
          <w:spacing w:val="2"/>
          <w:szCs w:val="28"/>
        </w:rPr>
        <w:t>kinh</w:t>
      </w:r>
      <w:proofErr w:type="spellEnd"/>
      <w:r w:rsidRPr="005C4823">
        <w:rPr>
          <w:spacing w:val="2"/>
          <w:szCs w:val="28"/>
        </w:rPr>
        <w:t xml:space="preserve"> </w:t>
      </w:r>
      <w:proofErr w:type="spellStart"/>
      <w:r w:rsidRPr="005C4823">
        <w:rPr>
          <w:spacing w:val="2"/>
          <w:szCs w:val="28"/>
        </w:rPr>
        <w:t>tế</w:t>
      </w:r>
      <w:proofErr w:type="spellEnd"/>
      <w:r w:rsidRPr="005C4823">
        <w:rPr>
          <w:spacing w:val="2"/>
          <w:szCs w:val="28"/>
        </w:rPr>
        <w:t xml:space="preserve"> </w:t>
      </w:r>
      <w:proofErr w:type="spellStart"/>
      <w:r w:rsidRPr="005C4823">
        <w:rPr>
          <w:spacing w:val="2"/>
          <w:szCs w:val="28"/>
        </w:rPr>
        <w:t>vĩ</w:t>
      </w:r>
      <w:proofErr w:type="spellEnd"/>
      <w:r w:rsidRPr="005C4823">
        <w:rPr>
          <w:spacing w:val="2"/>
          <w:szCs w:val="28"/>
        </w:rPr>
        <w:t xml:space="preserve"> </w:t>
      </w:r>
      <w:proofErr w:type="spellStart"/>
      <w:r w:rsidRPr="005C4823">
        <w:rPr>
          <w:spacing w:val="2"/>
          <w:szCs w:val="28"/>
        </w:rPr>
        <w:t>mô</w:t>
      </w:r>
      <w:proofErr w:type="spellEnd"/>
      <w:r w:rsidRPr="005C4823">
        <w:rPr>
          <w:spacing w:val="2"/>
          <w:szCs w:val="28"/>
        </w:rPr>
        <w:t xml:space="preserve">, an </w:t>
      </w:r>
      <w:proofErr w:type="spellStart"/>
      <w:r w:rsidRPr="005C4823">
        <w:rPr>
          <w:spacing w:val="2"/>
          <w:szCs w:val="28"/>
        </w:rPr>
        <w:t>sinh</w:t>
      </w:r>
      <w:proofErr w:type="spellEnd"/>
      <w:r w:rsidRPr="005C4823">
        <w:rPr>
          <w:spacing w:val="2"/>
          <w:szCs w:val="28"/>
        </w:rPr>
        <w:t xml:space="preserve"> </w:t>
      </w:r>
      <w:proofErr w:type="spellStart"/>
      <w:r w:rsidRPr="005C4823">
        <w:rPr>
          <w:spacing w:val="2"/>
          <w:szCs w:val="28"/>
        </w:rPr>
        <w:t>xã</w:t>
      </w:r>
      <w:proofErr w:type="spellEnd"/>
      <w:r w:rsidRPr="005C4823">
        <w:rPr>
          <w:spacing w:val="2"/>
          <w:szCs w:val="28"/>
        </w:rPr>
        <w:t xml:space="preserve"> </w:t>
      </w:r>
      <w:proofErr w:type="spellStart"/>
      <w:r w:rsidRPr="005C4823">
        <w:rPr>
          <w:spacing w:val="2"/>
          <w:szCs w:val="28"/>
        </w:rPr>
        <w:t>hội</w:t>
      </w:r>
      <w:proofErr w:type="spellEnd"/>
      <w:r w:rsidRPr="005C4823">
        <w:rPr>
          <w:spacing w:val="2"/>
          <w:szCs w:val="28"/>
        </w:rPr>
        <w:t xml:space="preserve"> </w:t>
      </w:r>
      <w:proofErr w:type="spellStart"/>
      <w:r w:rsidRPr="005C4823">
        <w:rPr>
          <w:spacing w:val="2"/>
          <w:szCs w:val="28"/>
        </w:rPr>
        <w:t>và</w:t>
      </w:r>
      <w:proofErr w:type="spellEnd"/>
      <w:r w:rsidRPr="005C4823">
        <w:rPr>
          <w:spacing w:val="2"/>
          <w:szCs w:val="28"/>
        </w:rPr>
        <w:t xml:space="preserve"> </w:t>
      </w:r>
      <w:proofErr w:type="spellStart"/>
      <w:r w:rsidRPr="005C4823">
        <w:rPr>
          <w:spacing w:val="2"/>
          <w:szCs w:val="28"/>
        </w:rPr>
        <w:t>chủ</w:t>
      </w:r>
      <w:proofErr w:type="spellEnd"/>
      <w:r w:rsidRPr="005C4823">
        <w:rPr>
          <w:spacing w:val="2"/>
          <w:szCs w:val="28"/>
        </w:rPr>
        <w:t xml:space="preserve"> </w:t>
      </w:r>
      <w:proofErr w:type="spellStart"/>
      <w:r w:rsidRPr="005C4823">
        <w:rPr>
          <w:spacing w:val="2"/>
          <w:szCs w:val="28"/>
        </w:rPr>
        <w:t>động</w:t>
      </w:r>
      <w:proofErr w:type="spellEnd"/>
      <w:r w:rsidRPr="005C4823">
        <w:rPr>
          <w:spacing w:val="2"/>
          <w:szCs w:val="28"/>
        </w:rPr>
        <w:t xml:space="preserve">, </w:t>
      </w:r>
      <w:proofErr w:type="spellStart"/>
      <w:r w:rsidRPr="005C4823">
        <w:rPr>
          <w:spacing w:val="2"/>
          <w:szCs w:val="28"/>
        </w:rPr>
        <w:t>kịp</w:t>
      </w:r>
      <w:proofErr w:type="spellEnd"/>
      <w:r w:rsidRPr="005C4823">
        <w:rPr>
          <w:spacing w:val="2"/>
          <w:szCs w:val="28"/>
        </w:rPr>
        <w:t xml:space="preserve"> </w:t>
      </w:r>
      <w:proofErr w:type="spellStart"/>
      <w:r w:rsidRPr="005C4823">
        <w:rPr>
          <w:spacing w:val="2"/>
          <w:szCs w:val="28"/>
        </w:rPr>
        <w:t>thời</w:t>
      </w:r>
      <w:proofErr w:type="spellEnd"/>
      <w:r w:rsidRPr="005C4823">
        <w:rPr>
          <w:spacing w:val="2"/>
          <w:szCs w:val="28"/>
        </w:rPr>
        <w:t xml:space="preserve"> </w:t>
      </w:r>
      <w:proofErr w:type="spellStart"/>
      <w:r w:rsidRPr="005C4823">
        <w:rPr>
          <w:spacing w:val="2"/>
          <w:szCs w:val="28"/>
        </w:rPr>
        <w:t>đáp</w:t>
      </w:r>
      <w:proofErr w:type="spellEnd"/>
      <w:r w:rsidRPr="005C4823">
        <w:rPr>
          <w:spacing w:val="2"/>
          <w:szCs w:val="28"/>
        </w:rPr>
        <w:t xml:space="preserve"> </w:t>
      </w:r>
      <w:proofErr w:type="spellStart"/>
      <w:r w:rsidRPr="005C4823">
        <w:rPr>
          <w:spacing w:val="2"/>
          <w:szCs w:val="28"/>
        </w:rPr>
        <w:t>ứng</w:t>
      </w:r>
      <w:proofErr w:type="spellEnd"/>
      <w:r w:rsidRPr="005C4823">
        <w:rPr>
          <w:spacing w:val="2"/>
          <w:szCs w:val="28"/>
        </w:rPr>
        <w:t xml:space="preserve"> </w:t>
      </w:r>
      <w:proofErr w:type="spellStart"/>
      <w:r w:rsidRPr="005C4823">
        <w:rPr>
          <w:spacing w:val="2"/>
          <w:szCs w:val="28"/>
        </w:rPr>
        <w:t>các</w:t>
      </w:r>
      <w:proofErr w:type="spellEnd"/>
      <w:r w:rsidRPr="005C4823">
        <w:rPr>
          <w:spacing w:val="2"/>
          <w:szCs w:val="28"/>
        </w:rPr>
        <w:t xml:space="preserve"> </w:t>
      </w:r>
      <w:proofErr w:type="spellStart"/>
      <w:r w:rsidRPr="005C4823">
        <w:rPr>
          <w:spacing w:val="2"/>
          <w:szCs w:val="28"/>
        </w:rPr>
        <w:t>nhiệm</w:t>
      </w:r>
      <w:proofErr w:type="spellEnd"/>
      <w:r w:rsidRPr="005C4823">
        <w:rPr>
          <w:spacing w:val="2"/>
          <w:szCs w:val="28"/>
        </w:rPr>
        <w:t xml:space="preserve"> </w:t>
      </w:r>
      <w:proofErr w:type="spellStart"/>
      <w:r w:rsidRPr="005C4823">
        <w:rPr>
          <w:spacing w:val="2"/>
          <w:szCs w:val="28"/>
        </w:rPr>
        <w:t>vụ</w:t>
      </w:r>
      <w:proofErr w:type="spellEnd"/>
      <w:r w:rsidRPr="005C4823">
        <w:rPr>
          <w:spacing w:val="2"/>
          <w:szCs w:val="28"/>
        </w:rPr>
        <w:t xml:space="preserve"> </w:t>
      </w:r>
      <w:proofErr w:type="spellStart"/>
      <w:r w:rsidRPr="005C4823">
        <w:rPr>
          <w:spacing w:val="2"/>
          <w:szCs w:val="28"/>
        </w:rPr>
        <w:t>đột</w:t>
      </w:r>
      <w:proofErr w:type="spellEnd"/>
      <w:r w:rsidRPr="005C4823">
        <w:rPr>
          <w:spacing w:val="2"/>
          <w:szCs w:val="28"/>
        </w:rPr>
        <w:t xml:space="preserve"> </w:t>
      </w:r>
      <w:proofErr w:type="spellStart"/>
      <w:r w:rsidRPr="005C4823">
        <w:rPr>
          <w:spacing w:val="2"/>
          <w:szCs w:val="28"/>
        </w:rPr>
        <w:t>xuất</w:t>
      </w:r>
      <w:proofErr w:type="spellEnd"/>
      <w:r w:rsidRPr="005C4823">
        <w:rPr>
          <w:spacing w:val="2"/>
          <w:szCs w:val="28"/>
        </w:rPr>
        <w:t xml:space="preserve"> </w:t>
      </w:r>
      <w:proofErr w:type="spellStart"/>
      <w:r w:rsidRPr="005C4823">
        <w:rPr>
          <w:spacing w:val="2"/>
          <w:szCs w:val="28"/>
        </w:rPr>
        <w:t>cấp</w:t>
      </w:r>
      <w:proofErr w:type="spellEnd"/>
      <w:r w:rsidRPr="005C4823">
        <w:rPr>
          <w:spacing w:val="2"/>
          <w:szCs w:val="28"/>
        </w:rPr>
        <w:t xml:space="preserve"> </w:t>
      </w:r>
      <w:proofErr w:type="spellStart"/>
      <w:r w:rsidRPr="005C4823">
        <w:rPr>
          <w:spacing w:val="2"/>
          <w:szCs w:val="28"/>
        </w:rPr>
        <w:t>bách</w:t>
      </w:r>
      <w:proofErr w:type="spellEnd"/>
      <w:r w:rsidRPr="005C4823">
        <w:rPr>
          <w:spacing w:val="2"/>
          <w:szCs w:val="28"/>
        </w:rPr>
        <w:t xml:space="preserve"> </w:t>
      </w:r>
      <w:proofErr w:type="spellStart"/>
      <w:r w:rsidRPr="005C4823">
        <w:rPr>
          <w:spacing w:val="2"/>
          <w:szCs w:val="28"/>
        </w:rPr>
        <w:t>được</w:t>
      </w:r>
      <w:proofErr w:type="spellEnd"/>
      <w:r w:rsidRPr="005C4823">
        <w:rPr>
          <w:spacing w:val="2"/>
          <w:szCs w:val="28"/>
        </w:rPr>
        <w:t xml:space="preserve"> </w:t>
      </w:r>
      <w:proofErr w:type="spellStart"/>
      <w:r w:rsidRPr="005C4823">
        <w:rPr>
          <w:spacing w:val="2"/>
          <w:szCs w:val="28"/>
        </w:rPr>
        <w:t>Đảng</w:t>
      </w:r>
      <w:proofErr w:type="spellEnd"/>
      <w:r w:rsidRPr="005C4823">
        <w:rPr>
          <w:spacing w:val="2"/>
          <w:szCs w:val="28"/>
        </w:rPr>
        <w:t xml:space="preserve"> </w:t>
      </w:r>
      <w:proofErr w:type="spellStart"/>
      <w:r w:rsidRPr="005C4823">
        <w:rPr>
          <w:spacing w:val="2"/>
          <w:szCs w:val="28"/>
        </w:rPr>
        <w:t>và</w:t>
      </w:r>
      <w:proofErr w:type="spellEnd"/>
      <w:r w:rsidRPr="005C4823">
        <w:rPr>
          <w:spacing w:val="2"/>
          <w:szCs w:val="28"/>
        </w:rPr>
        <w:t xml:space="preserve"> </w:t>
      </w:r>
      <w:proofErr w:type="spellStart"/>
      <w:r w:rsidRPr="005C4823">
        <w:rPr>
          <w:spacing w:val="2"/>
          <w:szCs w:val="28"/>
        </w:rPr>
        <w:t>Nhà</w:t>
      </w:r>
      <w:proofErr w:type="spellEnd"/>
      <w:r w:rsidRPr="005C4823">
        <w:rPr>
          <w:spacing w:val="2"/>
          <w:szCs w:val="28"/>
        </w:rPr>
        <w:t xml:space="preserve"> </w:t>
      </w:r>
      <w:proofErr w:type="spellStart"/>
      <w:r w:rsidRPr="005C4823">
        <w:rPr>
          <w:spacing w:val="2"/>
          <w:szCs w:val="28"/>
        </w:rPr>
        <w:t>nước</w:t>
      </w:r>
      <w:proofErr w:type="spellEnd"/>
      <w:r w:rsidRPr="005C4823">
        <w:rPr>
          <w:spacing w:val="2"/>
          <w:szCs w:val="28"/>
        </w:rPr>
        <w:t xml:space="preserve"> </w:t>
      </w:r>
      <w:proofErr w:type="spellStart"/>
      <w:r w:rsidRPr="005C4823">
        <w:rPr>
          <w:spacing w:val="2"/>
          <w:szCs w:val="28"/>
        </w:rPr>
        <w:t>giao</w:t>
      </w:r>
      <w:proofErr w:type="spellEnd"/>
      <w:r w:rsidRPr="005C4823">
        <w:rPr>
          <w:spacing w:val="2"/>
          <w:szCs w:val="28"/>
        </w:rPr>
        <w:t>.</w:t>
      </w:r>
    </w:p>
    <w:p w14:paraId="4CCFF670" w14:textId="37142994" w:rsidR="009F66EB" w:rsidRDefault="009E39D2" w:rsidP="00456EC8">
      <w:pPr>
        <w:spacing w:line="360" w:lineRule="exact"/>
        <w:ind w:firstLine="709"/>
        <w:jc w:val="both"/>
        <w:rPr>
          <w:spacing w:val="2"/>
          <w:szCs w:val="28"/>
        </w:rPr>
      </w:pPr>
      <w:r>
        <w:rPr>
          <w:rFonts w:eastAsia="Calibri"/>
          <w:b/>
          <w:bCs/>
          <w:szCs w:val="28"/>
        </w:rPr>
        <w:t>3</w:t>
      </w:r>
      <w:r w:rsidR="009F66EB" w:rsidRPr="00955752">
        <w:rPr>
          <w:rFonts w:eastAsia="Calibri"/>
          <w:b/>
          <w:bCs/>
          <w:szCs w:val="28"/>
        </w:rPr>
        <w:t>.</w:t>
      </w:r>
      <w:r w:rsidR="009F66EB">
        <w:rPr>
          <w:rFonts w:eastAsia="Calibri"/>
          <w:szCs w:val="28"/>
        </w:rPr>
        <w:t xml:space="preserve"> </w:t>
      </w:r>
      <w:proofErr w:type="spellStart"/>
      <w:r w:rsidR="009F66EB">
        <w:rPr>
          <w:spacing w:val="2"/>
          <w:szCs w:val="28"/>
        </w:rPr>
        <w:t>Về</w:t>
      </w:r>
      <w:proofErr w:type="spellEnd"/>
      <w:r w:rsidR="009F66EB">
        <w:rPr>
          <w:spacing w:val="2"/>
          <w:szCs w:val="28"/>
        </w:rPr>
        <w:t xml:space="preserve"> </w:t>
      </w:r>
      <w:proofErr w:type="spellStart"/>
      <w:r w:rsidR="009F66EB">
        <w:rPr>
          <w:spacing w:val="2"/>
          <w:szCs w:val="28"/>
        </w:rPr>
        <w:t>chế</w:t>
      </w:r>
      <w:proofErr w:type="spellEnd"/>
      <w:r w:rsidR="009F66EB">
        <w:rPr>
          <w:spacing w:val="2"/>
          <w:szCs w:val="28"/>
        </w:rPr>
        <w:t xml:space="preserve"> </w:t>
      </w:r>
      <w:proofErr w:type="spellStart"/>
      <w:r w:rsidR="009F66EB">
        <w:rPr>
          <w:spacing w:val="2"/>
          <w:szCs w:val="28"/>
        </w:rPr>
        <w:t>độ</w:t>
      </w:r>
      <w:proofErr w:type="spellEnd"/>
      <w:r w:rsidR="009F66EB">
        <w:rPr>
          <w:spacing w:val="2"/>
          <w:szCs w:val="28"/>
        </w:rPr>
        <w:t xml:space="preserve"> </w:t>
      </w:r>
      <w:proofErr w:type="spellStart"/>
      <w:r w:rsidR="009F66EB">
        <w:rPr>
          <w:spacing w:val="2"/>
          <w:szCs w:val="28"/>
        </w:rPr>
        <w:t>chính</w:t>
      </w:r>
      <w:proofErr w:type="spellEnd"/>
      <w:r w:rsidR="009F66EB">
        <w:rPr>
          <w:spacing w:val="2"/>
          <w:szCs w:val="28"/>
        </w:rPr>
        <w:t xml:space="preserve"> </w:t>
      </w:r>
      <w:proofErr w:type="spellStart"/>
      <w:r w:rsidR="009F66EB">
        <w:rPr>
          <w:spacing w:val="2"/>
          <w:szCs w:val="28"/>
        </w:rPr>
        <w:t>sách</w:t>
      </w:r>
      <w:proofErr w:type="spellEnd"/>
      <w:r w:rsidR="009F66EB">
        <w:rPr>
          <w:spacing w:val="2"/>
          <w:szCs w:val="28"/>
        </w:rPr>
        <w:t xml:space="preserve"> </w:t>
      </w:r>
      <w:proofErr w:type="spellStart"/>
      <w:r w:rsidR="009F66EB">
        <w:rPr>
          <w:spacing w:val="2"/>
          <w:szCs w:val="28"/>
        </w:rPr>
        <w:t>đối</w:t>
      </w:r>
      <w:proofErr w:type="spellEnd"/>
      <w:r w:rsidR="009F66EB">
        <w:rPr>
          <w:spacing w:val="2"/>
          <w:szCs w:val="28"/>
        </w:rPr>
        <w:t xml:space="preserve"> </w:t>
      </w:r>
      <w:proofErr w:type="spellStart"/>
      <w:r w:rsidR="009F66EB">
        <w:rPr>
          <w:spacing w:val="2"/>
          <w:szCs w:val="28"/>
        </w:rPr>
        <w:t>với</w:t>
      </w:r>
      <w:proofErr w:type="spellEnd"/>
      <w:r w:rsidR="009F66EB">
        <w:rPr>
          <w:spacing w:val="2"/>
          <w:szCs w:val="28"/>
        </w:rPr>
        <w:t xml:space="preserve"> </w:t>
      </w:r>
      <w:proofErr w:type="spellStart"/>
      <w:r w:rsidR="009F66EB">
        <w:rPr>
          <w:spacing w:val="2"/>
          <w:szCs w:val="28"/>
        </w:rPr>
        <w:t>người</w:t>
      </w:r>
      <w:proofErr w:type="spellEnd"/>
      <w:r w:rsidR="009F66EB">
        <w:rPr>
          <w:spacing w:val="2"/>
          <w:szCs w:val="28"/>
        </w:rPr>
        <w:t xml:space="preserve"> </w:t>
      </w:r>
      <w:proofErr w:type="spellStart"/>
      <w:r w:rsidR="009F66EB">
        <w:rPr>
          <w:spacing w:val="2"/>
          <w:szCs w:val="28"/>
        </w:rPr>
        <w:t>làm</w:t>
      </w:r>
      <w:proofErr w:type="spellEnd"/>
      <w:r w:rsidR="009F66EB">
        <w:rPr>
          <w:spacing w:val="2"/>
          <w:szCs w:val="28"/>
        </w:rPr>
        <w:t xml:space="preserve"> </w:t>
      </w:r>
      <w:proofErr w:type="spellStart"/>
      <w:r w:rsidR="009F66EB">
        <w:rPr>
          <w:spacing w:val="2"/>
          <w:szCs w:val="28"/>
        </w:rPr>
        <w:t>công</w:t>
      </w:r>
      <w:proofErr w:type="spellEnd"/>
      <w:r w:rsidR="009F66EB">
        <w:rPr>
          <w:spacing w:val="2"/>
          <w:szCs w:val="28"/>
        </w:rPr>
        <w:t xml:space="preserve"> </w:t>
      </w:r>
      <w:proofErr w:type="spellStart"/>
      <w:r w:rsidR="009F66EB">
        <w:rPr>
          <w:spacing w:val="2"/>
          <w:szCs w:val="28"/>
        </w:rPr>
        <w:t>tác</w:t>
      </w:r>
      <w:proofErr w:type="spellEnd"/>
      <w:r w:rsidR="009F66EB">
        <w:rPr>
          <w:spacing w:val="2"/>
          <w:szCs w:val="28"/>
        </w:rPr>
        <w:t xml:space="preserve"> </w:t>
      </w:r>
      <w:proofErr w:type="spellStart"/>
      <w:r w:rsidR="009F66EB">
        <w:rPr>
          <w:spacing w:val="2"/>
          <w:szCs w:val="28"/>
        </w:rPr>
        <w:t>dự</w:t>
      </w:r>
      <w:proofErr w:type="spellEnd"/>
      <w:r w:rsidR="009F66EB">
        <w:rPr>
          <w:spacing w:val="2"/>
          <w:szCs w:val="28"/>
        </w:rPr>
        <w:t xml:space="preserve"> </w:t>
      </w:r>
      <w:proofErr w:type="spellStart"/>
      <w:r w:rsidR="009F66EB">
        <w:rPr>
          <w:spacing w:val="2"/>
          <w:szCs w:val="28"/>
        </w:rPr>
        <w:t>trữ</w:t>
      </w:r>
      <w:proofErr w:type="spellEnd"/>
      <w:r w:rsidR="009F66EB">
        <w:rPr>
          <w:spacing w:val="2"/>
          <w:szCs w:val="28"/>
        </w:rPr>
        <w:t xml:space="preserve"> </w:t>
      </w:r>
      <w:proofErr w:type="spellStart"/>
      <w:r w:rsidR="009F66EB">
        <w:rPr>
          <w:spacing w:val="2"/>
          <w:szCs w:val="28"/>
        </w:rPr>
        <w:t>quốc</w:t>
      </w:r>
      <w:proofErr w:type="spellEnd"/>
      <w:r w:rsidR="009F66EB">
        <w:rPr>
          <w:spacing w:val="2"/>
          <w:szCs w:val="28"/>
        </w:rPr>
        <w:t xml:space="preserve"> </w:t>
      </w:r>
      <w:proofErr w:type="spellStart"/>
      <w:r w:rsidR="009F66EB">
        <w:rPr>
          <w:spacing w:val="2"/>
          <w:szCs w:val="28"/>
        </w:rPr>
        <w:t>gia</w:t>
      </w:r>
      <w:proofErr w:type="spellEnd"/>
    </w:p>
    <w:p w14:paraId="612E0625" w14:textId="77777777" w:rsidR="009F66EB" w:rsidRDefault="009F66EB" w:rsidP="00456EC8">
      <w:pPr>
        <w:spacing w:line="360" w:lineRule="exact"/>
        <w:ind w:firstLine="709"/>
        <w:jc w:val="both"/>
        <w:rPr>
          <w:color w:val="000000"/>
          <w:szCs w:val="28"/>
          <w:lang w:val="pl-PL" w:eastAsia="ja-JP"/>
        </w:rPr>
      </w:pPr>
      <w:r w:rsidRPr="00A63A29">
        <w:rPr>
          <w:color w:val="000000"/>
          <w:szCs w:val="28"/>
          <w:lang w:val="pl-PL" w:eastAsia="ja-JP"/>
        </w:rPr>
        <w:t xml:space="preserve">Thực tiễn thi hành Luật </w:t>
      </w:r>
      <w:r>
        <w:rPr>
          <w:color w:val="000000"/>
          <w:szCs w:val="28"/>
          <w:lang w:val="pl-PL" w:eastAsia="ja-JP"/>
        </w:rPr>
        <w:t xml:space="preserve">Dự trữ quốc gia năm 2012 cho thấy quy định về chế độ, chính sách đối với người làm công tác DTQG </w:t>
      </w:r>
      <w:r w:rsidRPr="00A63A29">
        <w:rPr>
          <w:color w:val="000000"/>
          <w:szCs w:val="28"/>
          <w:lang w:val="pl-PL" w:eastAsia="ja-JP"/>
        </w:rPr>
        <w:t>đã tạo điều kiện thuận lợi, ổn định, gắn bó và yên tâm công tác cho cán bộ công chức, viên chức thực hiện nhiệm vụ DTQG trong điều kiện thực hiện nhiệm vụ quản lý trực tiếp khối lượng lớn tài sản nhà nước tại vùng hẻo lánh, vùng sâu, vùng xa tại các điểm kho, thực hiện nhiệm vụ trong mọi tình huống để xuất, cấp hàng DTQG khi phát sinh tình huống đột xuất cấp bách xảy ra.</w:t>
      </w:r>
    </w:p>
    <w:p w14:paraId="3DAEA304" w14:textId="0AA459C9" w:rsidR="009F66EB" w:rsidRPr="00A63A29" w:rsidRDefault="009F66EB" w:rsidP="00456EC8">
      <w:pPr>
        <w:spacing w:line="360" w:lineRule="exact"/>
        <w:ind w:firstLine="709"/>
        <w:jc w:val="both"/>
        <w:rPr>
          <w:color w:val="000000"/>
          <w:szCs w:val="28"/>
        </w:rPr>
      </w:pPr>
      <w:r>
        <w:rPr>
          <w:color w:val="000000"/>
          <w:szCs w:val="28"/>
          <w:lang w:val="pl-PL" w:eastAsia="ja-JP"/>
        </w:rPr>
        <w:t>Luật Dự trữ quốc gia năm 2025 tiếp tục kế thừa quy định này và giao Chính phủ quy định chi tiết</w:t>
      </w:r>
      <w:r w:rsidR="000349BA">
        <w:rPr>
          <w:color w:val="000000"/>
          <w:szCs w:val="28"/>
          <w:lang w:val="pl-PL" w:eastAsia="ja-JP"/>
        </w:rPr>
        <w:t>. Trên cơ sở đó, cần có hướng dẫn cụ thể về chế độ chính sách đối với người làm công tác dự trữ quốc gia</w:t>
      </w:r>
      <w:r>
        <w:rPr>
          <w:color w:val="000000"/>
          <w:szCs w:val="28"/>
          <w:lang w:val="pl-PL" w:eastAsia="ja-JP"/>
        </w:rPr>
        <w:t xml:space="preserve"> để xác định rõ điều kiện áp dụng, nguyên tắc áp dụng và nguồn kinh phí </w:t>
      </w:r>
      <w:proofErr w:type="spellStart"/>
      <w:r w:rsidRPr="00A63A29">
        <w:rPr>
          <w:color w:val="000000"/>
          <w:szCs w:val="28"/>
        </w:rPr>
        <w:t>bảo</w:t>
      </w:r>
      <w:proofErr w:type="spellEnd"/>
      <w:r w:rsidRPr="00A63A29">
        <w:rPr>
          <w:color w:val="000000"/>
          <w:szCs w:val="28"/>
        </w:rPr>
        <w:t xml:space="preserve"> </w:t>
      </w:r>
      <w:proofErr w:type="spellStart"/>
      <w:r w:rsidRPr="00A63A29">
        <w:rPr>
          <w:color w:val="000000"/>
          <w:szCs w:val="28"/>
        </w:rPr>
        <w:t>đảm</w:t>
      </w:r>
      <w:proofErr w:type="spellEnd"/>
      <w:r w:rsidRPr="00A63A29">
        <w:rPr>
          <w:color w:val="000000"/>
          <w:szCs w:val="28"/>
        </w:rPr>
        <w:t xml:space="preserve"> </w:t>
      </w:r>
      <w:proofErr w:type="spellStart"/>
      <w:r w:rsidRPr="00A63A29">
        <w:rPr>
          <w:color w:val="000000"/>
          <w:szCs w:val="28"/>
        </w:rPr>
        <w:t>thực</w:t>
      </w:r>
      <w:proofErr w:type="spellEnd"/>
      <w:r w:rsidRPr="00A63A29">
        <w:rPr>
          <w:color w:val="000000"/>
          <w:szCs w:val="28"/>
        </w:rPr>
        <w:t xml:space="preserve"> </w:t>
      </w:r>
      <w:proofErr w:type="spellStart"/>
      <w:r w:rsidRPr="00A63A29">
        <w:rPr>
          <w:color w:val="000000"/>
          <w:szCs w:val="28"/>
        </w:rPr>
        <w:t>hiện</w:t>
      </w:r>
      <w:proofErr w:type="spellEnd"/>
      <w:r w:rsidRPr="00A63A29">
        <w:rPr>
          <w:color w:val="000000"/>
          <w:szCs w:val="28"/>
        </w:rPr>
        <w:t xml:space="preserve"> </w:t>
      </w:r>
      <w:proofErr w:type="spellStart"/>
      <w:r>
        <w:rPr>
          <w:color w:val="000000"/>
          <w:szCs w:val="28"/>
        </w:rPr>
        <w:t>chế</w:t>
      </w:r>
      <w:proofErr w:type="spellEnd"/>
      <w:r>
        <w:rPr>
          <w:color w:val="000000"/>
          <w:szCs w:val="28"/>
        </w:rPr>
        <w:t xml:space="preserve"> </w:t>
      </w:r>
      <w:proofErr w:type="spellStart"/>
      <w:r>
        <w:rPr>
          <w:color w:val="000000"/>
          <w:szCs w:val="28"/>
        </w:rPr>
        <w:t>độ</w:t>
      </w:r>
      <w:proofErr w:type="spellEnd"/>
      <w:r>
        <w:rPr>
          <w:color w:val="000000"/>
          <w:szCs w:val="28"/>
        </w:rPr>
        <w:t xml:space="preserve">, </w:t>
      </w:r>
      <w:proofErr w:type="spellStart"/>
      <w:r>
        <w:rPr>
          <w:color w:val="000000"/>
          <w:szCs w:val="28"/>
        </w:rPr>
        <w:t>chính</w:t>
      </w:r>
      <w:proofErr w:type="spellEnd"/>
      <w:r>
        <w:rPr>
          <w:color w:val="000000"/>
          <w:szCs w:val="28"/>
        </w:rPr>
        <w:t xml:space="preserve"> </w:t>
      </w:r>
      <w:proofErr w:type="spellStart"/>
      <w:r>
        <w:rPr>
          <w:color w:val="000000"/>
          <w:szCs w:val="28"/>
        </w:rPr>
        <w:t>sách</w:t>
      </w:r>
      <w:proofErr w:type="spellEnd"/>
      <w:r>
        <w:rPr>
          <w:color w:val="000000"/>
          <w:szCs w:val="28"/>
        </w:rPr>
        <w:t xml:space="preserve"> </w:t>
      </w:r>
      <w:proofErr w:type="spellStart"/>
      <w:r w:rsidRPr="00A63A29">
        <w:rPr>
          <w:color w:val="000000"/>
          <w:szCs w:val="28"/>
        </w:rPr>
        <w:t>ổn</w:t>
      </w:r>
      <w:proofErr w:type="spellEnd"/>
      <w:r w:rsidRPr="00A63A29">
        <w:rPr>
          <w:color w:val="000000"/>
          <w:szCs w:val="28"/>
        </w:rPr>
        <w:t xml:space="preserve"> </w:t>
      </w:r>
      <w:proofErr w:type="spellStart"/>
      <w:r w:rsidRPr="00A63A29">
        <w:rPr>
          <w:color w:val="000000"/>
          <w:szCs w:val="28"/>
        </w:rPr>
        <w:t>định</w:t>
      </w:r>
      <w:proofErr w:type="spellEnd"/>
      <w:r>
        <w:rPr>
          <w:color w:val="000000"/>
          <w:szCs w:val="28"/>
        </w:rPr>
        <w:t xml:space="preserve">, </w:t>
      </w:r>
      <w:proofErr w:type="spellStart"/>
      <w:r>
        <w:rPr>
          <w:color w:val="000000"/>
          <w:szCs w:val="28"/>
        </w:rPr>
        <w:t>hiệu</w:t>
      </w:r>
      <w:proofErr w:type="spellEnd"/>
      <w:r>
        <w:rPr>
          <w:color w:val="000000"/>
          <w:szCs w:val="28"/>
        </w:rPr>
        <w:t xml:space="preserve"> </w:t>
      </w:r>
      <w:proofErr w:type="spellStart"/>
      <w:r>
        <w:rPr>
          <w:color w:val="000000"/>
          <w:szCs w:val="28"/>
        </w:rPr>
        <w:t>lực</w:t>
      </w:r>
      <w:proofErr w:type="spellEnd"/>
      <w:r>
        <w:rPr>
          <w:color w:val="000000"/>
          <w:szCs w:val="28"/>
        </w:rPr>
        <w:t xml:space="preserve">, </w:t>
      </w:r>
      <w:proofErr w:type="spellStart"/>
      <w:r>
        <w:rPr>
          <w:color w:val="000000"/>
          <w:szCs w:val="28"/>
        </w:rPr>
        <w:t>hiệu</w:t>
      </w:r>
      <w:proofErr w:type="spellEnd"/>
      <w:r>
        <w:rPr>
          <w:color w:val="000000"/>
          <w:szCs w:val="28"/>
        </w:rPr>
        <w:t xml:space="preserve"> </w:t>
      </w:r>
      <w:proofErr w:type="spellStart"/>
      <w:r>
        <w:rPr>
          <w:color w:val="000000"/>
          <w:szCs w:val="28"/>
        </w:rPr>
        <w:t>quả</w:t>
      </w:r>
      <w:proofErr w:type="spellEnd"/>
      <w:r>
        <w:rPr>
          <w:color w:val="000000"/>
          <w:szCs w:val="28"/>
        </w:rPr>
        <w:t>.</w:t>
      </w:r>
    </w:p>
    <w:p w14:paraId="6FB0A7AB" w14:textId="5FCD6154" w:rsidR="009F66EB" w:rsidRPr="00E9672E" w:rsidRDefault="009E39D2" w:rsidP="00456EC8">
      <w:pPr>
        <w:spacing w:line="360" w:lineRule="exact"/>
        <w:ind w:firstLine="709"/>
        <w:jc w:val="both"/>
        <w:rPr>
          <w:szCs w:val="28"/>
        </w:rPr>
      </w:pPr>
      <w:r>
        <w:rPr>
          <w:rFonts w:eastAsia="Calibri"/>
          <w:b/>
          <w:bCs/>
          <w:szCs w:val="28"/>
        </w:rPr>
        <w:t>4</w:t>
      </w:r>
      <w:r w:rsidR="009F66EB" w:rsidRPr="00955752">
        <w:rPr>
          <w:rFonts w:eastAsia="Calibri"/>
          <w:b/>
          <w:bCs/>
          <w:szCs w:val="28"/>
        </w:rPr>
        <w:t>.</w:t>
      </w:r>
      <w:r w:rsidR="009F66EB">
        <w:rPr>
          <w:rFonts w:eastAsia="Calibri"/>
          <w:szCs w:val="28"/>
        </w:rPr>
        <w:t xml:space="preserve"> </w:t>
      </w:r>
      <w:proofErr w:type="spellStart"/>
      <w:r w:rsidR="009F66EB" w:rsidRPr="00E9672E">
        <w:rPr>
          <w:szCs w:val="28"/>
        </w:rPr>
        <w:t>Về</w:t>
      </w:r>
      <w:proofErr w:type="spellEnd"/>
      <w:r w:rsidR="009F66EB" w:rsidRPr="00E9672E">
        <w:rPr>
          <w:szCs w:val="28"/>
        </w:rPr>
        <w:t xml:space="preserve"> </w:t>
      </w:r>
      <w:proofErr w:type="spellStart"/>
      <w:r w:rsidR="009F66EB" w:rsidRPr="00E9672E">
        <w:rPr>
          <w:szCs w:val="28"/>
        </w:rPr>
        <w:t>kế</w:t>
      </w:r>
      <w:proofErr w:type="spellEnd"/>
      <w:r w:rsidR="009F66EB" w:rsidRPr="00E9672E">
        <w:rPr>
          <w:szCs w:val="28"/>
        </w:rPr>
        <w:t xml:space="preserve"> </w:t>
      </w:r>
      <w:proofErr w:type="spellStart"/>
      <w:r w:rsidR="009F66EB" w:rsidRPr="00E9672E">
        <w:rPr>
          <w:szCs w:val="28"/>
        </w:rPr>
        <w:t>hoạch</w:t>
      </w:r>
      <w:proofErr w:type="spellEnd"/>
      <w:r w:rsidR="009F66EB" w:rsidRPr="00E9672E">
        <w:rPr>
          <w:szCs w:val="28"/>
        </w:rPr>
        <w:t xml:space="preserve"> </w:t>
      </w:r>
      <w:proofErr w:type="spellStart"/>
      <w:r w:rsidR="009F66EB" w:rsidRPr="00E9672E">
        <w:rPr>
          <w:szCs w:val="28"/>
        </w:rPr>
        <w:t>hàng</w:t>
      </w:r>
      <w:proofErr w:type="spellEnd"/>
      <w:r w:rsidR="009F66EB" w:rsidRPr="00E9672E">
        <w:rPr>
          <w:szCs w:val="28"/>
        </w:rPr>
        <w:t xml:space="preserve"> </w:t>
      </w:r>
      <w:proofErr w:type="spellStart"/>
      <w:r w:rsidR="009F66EB" w:rsidRPr="00E9672E">
        <w:rPr>
          <w:szCs w:val="28"/>
        </w:rPr>
        <w:t>dự</w:t>
      </w:r>
      <w:proofErr w:type="spellEnd"/>
      <w:r w:rsidR="009F66EB" w:rsidRPr="00E9672E">
        <w:rPr>
          <w:szCs w:val="28"/>
        </w:rPr>
        <w:t xml:space="preserve"> </w:t>
      </w:r>
      <w:proofErr w:type="spellStart"/>
      <w:r w:rsidR="009F66EB" w:rsidRPr="00E9672E">
        <w:rPr>
          <w:szCs w:val="28"/>
        </w:rPr>
        <w:t>trữ</w:t>
      </w:r>
      <w:proofErr w:type="spellEnd"/>
      <w:r w:rsidR="009F66EB" w:rsidRPr="00E9672E">
        <w:rPr>
          <w:szCs w:val="28"/>
        </w:rPr>
        <w:t xml:space="preserve"> </w:t>
      </w:r>
      <w:proofErr w:type="spellStart"/>
      <w:r w:rsidR="009F66EB" w:rsidRPr="00E9672E">
        <w:rPr>
          <w:szCs w:val="28"/>
        </w:rPr>
        <w:t>quốc</w:t>
      </w:r>
      <w:proofErr w:type="spellEnd"/>
      <w:r w:rsidR="009F66EB" w:rsidRPr="00E9672E">
        <w:rPr>
          <w:szCs w:val="28"/>
        </w:rPr>
        <w:t xml:space="preserve"> </w:t>
      </w:r>
      <w:proofErr w:type="spellStart"/>
      <w:r w:rsidR="009F66EB" w:rsidRPr="00E9672E">
        <w:rPr>
          <w:szCs w:val="28"/>
        </w:rPr>
        <w:t>gia</w:t>
      </w:r>
      <w:proofErr w:type="spellEnd"/>
    </w:p>
    <w:p w14:paraId="671D3571" w14:textId="77777777" w:rsidR="009F66EB" w:rsidRDefault="009F66EB" w:rsidP="00456EC8">
      <w:pPr>
        <w:spacing w:line="360" w:lineRule="exact"/>
        <w:ind w:firstLine="709"/>
        <w:jc w:val="both"/>
        <w:rPr>
          <w:szCs w:val="28"/>
        </w:rPr>
      </w:pPr>
      <w:proofErr w:type="spellStart"/>
      <w:r>
        <w:rPr>
          <w:szCs w:val="28"/>
        </w:rPr>
        <w:t>Kế</w:t>
      </w:r>
      <w:proofErr w:type="spellEnd"/>
      <w:r>
        <w:rPr>
          <w:szCs w:val="28"/>
        </w:rPr>
        <w:t xml:space="preserve"> </w:t>
      </w:r>
      <w:proofErr w:type="spellStart"/>
      <w:r>
        <w:rPr>
          <w:szCs w:val="28"/>
        </w:rPr>
        <w:t>hoạch</w:t>
      </w:r>
      <w:proofErr w:type="spellEnd"/>
      <w:r>
        <w:rPr>
          <w:szCs w:val="28"/>
        </w:rPr>
        <w:t xml:space="preserve"> </w:t>
      </w:r>
      <w:proofErr w:type="spellStart"/>
      <w:r>
        <w:rPr>
          <w:szCs w:val="28"/>
        </w:rPr>
        <w:t>hàng</w:t>
      </w:r>
      <w:proofErr w:type="spellEnd"/>
      <w:r>
        <w:rPr>
          <w:szCs w:val="28"/>
        </w:rPr>
        <w:t xml:space="preserve"> DTQG </w:t>
      </w:r>
      <w:proofErr w:type="spellStart"/>
      <w:r>
        <w:rPr>
          <w:szCs w:val="28"/>
        </w:rPr>
        <w:t>được</w:t>
      </w:r>
      <w:proofErr w:type="spellEnd"/>
      <w:r>
        <w:rPr>
          <w:szCs w:val="28"/>
        </w:rPr>
        <w:t xml:space="preserve"> </w:t>
      </w:r>
      <w:proofErr w:type="spellStart"/>
      <w:r>
        <w:rPr>
          <w:szCs w:val="28"/>
        </w:rPr>
        <w:t>xây</w:t>
      </w:r>
      <w:proofErr w:type="spellEnd"/>
      <w:r>
        <w:rPr>
          <w:szCs w:val="28"/>
        </w:rPr>
        <w:t xml:space="preserve"> </w:t>
      </w:r>
      <w:proofErr w:type="spellStart"/>
      <w:r>
        <w:rPr>
          <w:szCs w:val="28"/>
        </w:rPr>
        <w:t>dựng</w:t>
      </w:r>
      <w:proofErr w:type="spellEnd"/>
      <w:r>
        <w:rPr>
          <w:szCs w:val="28"/>
        </w:rPr>
        <w:t xml:space="preserve"> </w:t>
      </w:r>
      <w:proofErr w:type="spellStart"/>
      <w:r>
        <w:rPr>
          <w:szCs w:val="28"/>
        </w:rPr>
        <w:t>hằng</w:t>
      </w:r>
      <w:proofErr w:type="spellEnd"/>
      <w:r>
        <w:rPr>
          <w:szCs w:val="28"/>
        </w:rPr>
        <w:t xml:space="preserve"> </w:t>
      </w:r>
      <w:proofErr w:type="spellStart"/>
      <w:r>
        <w:rPr>
          <w:szCs w:val="28"/>
        </w:rPr>
        <w:t>năm</w:t>
      </w:r>
      <w:proofErr w:type="spellEnd"/>
      <w:r>
        <w:rPr>
          <w:szCs w:val="28"/>
        </w:rPr>
        <w:t xml:space="preserve">, </w:t>
      </w:r>
      <w:proofErr w:type="spellStart"/>
      <w:r>
        <w:rPr>
          <w:szCs w:val="28"/>
        </w:rPr>
        <w:t>cùng</w:t>
      </w:r>
      <w:proofErr w:type="spellEnd"/>
      <w:r>
        <w:rPr>
          <w:szCs w:val="28"/>
        </w:rPr>
        <w:t xml:space="preserve"> </w:t>
      </w:r>
      <w:proofErr w:type="spellStart"/>
      <w:r>
        <w:rPr>
          <w:szCs w:val="28"/>
        </w:rPr>
        <w:t>với</w:t>
      </w:r>
      <w:proofErr w:type="spellEnd"/>
      <w:r>
        <w:rPr>
          <w:szCs w:val="28"/>
        </w:rPr>
        <w:t xml:space="preserve"> </w:t>
      </w:r>
      <w:proofErr w:type="spellStart"/>
      <w:r>
        <w:rPr>
          <w:szCs w:val="28"/>
        </w:rPr>
        <w:t>thời</w:t>
      </w:r>
      <w:proofErr w:type="spellEnd"/>
      <w:r>
        <w:rPr>
          <w:szCs w:val="28"/>
        </w:rPr>
        <w:t xml:space="preserve"> </w:t>
      </w:r>
      <w:proofErr w:type="spellStart"/>
      <w:r>
        <w:rPr>
          <w:szCs w:val="28"/>
        </w:rPr>
        <w:t>điểm</w:t>
      </w:r>
      <w:proofErr w:type="spellEnd"/>
      <w:r>
        <w:rPr>
          <w:szCs w:val="28"/>
        </w:rPr>
        <w:t xml:space="preserve"> </w:t>
      </w:r>
      <w:proofErr w:type="spellStart"/>
      <w:r>
        <w:rPr>
          <w:szCs w:val="28"/>
        </w:rPr>
        <w:t>xây</w:t>
      </w:r>
      <w:proofErr w:type="spellEnd"/>
      <w:r>
        <w:rPr>
          <w:szCs w:val="28"/>
        </w:rPr>
        <w:t xml:space="preserve"> </w:t>
      </w:r>
      <w:proofErr w:type="spellStart"/>
      <w:r>
        <w:rPr>
          <w:szCs w:val="28"/>
        </w:rPr>
        <w:t>dựng</w:t>
      </w:r>
      <w:proofErr w:type="spellEnd"/>
      <w:r>
        <w:rPr>
          <w:szCs w:val="28"/>
        </w:rPr>
        <w:t xml:space="preserve"> </w:t>
      </w:r>
      <w:proofErr w:type="spellStart"/>
      <w:r>
        <w:rPr>
          <w:szCs w:val="28"/>
        </w:rPr>
        <w:t>dự</w:t>
      </w:r>
      <w:proofErr w:type="spellEnd"/>
      <w:r>
        <w:rPr>
          <w:szCs w:val="28"/>
        </w:rPr>
        <w:t xml:space="preserve"> </w:t>
      </w:r>
      <w:proofErr w:type="spellStart"/>
      <w:r>
        <w:rPr>
          <w:szCs w:val="28"/>
        </w:rPr>
        <w:t>toán</w:t>
      </w:r>
      <w:proofErr w:type="spellEnd"/>
      <w:r>
        <w:rPr>
          <w:szCs w:val="28"/>
        </w:rPr>
        <w:t xml:space="preserve"> </w:t>
      </w:r>
      <w:proofErr w:type="spellStart"/>
      <w:r>
        <w:rPr>
          <w:szCs w:val="28"/>
        </w:rPr>
        <w:t>ngân</w:t>
      </w:r>
      <w:proofErr w:type="spellEnd"/>
      <w:r>
        <w:rPr>
          <w:szCs w:val="28"/>
        </w:rPr>
        <w:t xml:space="preserve"> </w:t>
      </w:r>
      <w:proofErr w:type="spellStart"/>
      <w:r>
        <w:rPr>
          <w:szCs w:val="28"/>
        </w:rPr>
        <w:t>sách</w:t>
      </w:r>
      <w:proofErr w:type="spellEnd"/>
      <w:r>
        <w:rPr>
          <w:szCs w:val="28"/>
        </w:rPr>
        <w:t xml:space="preserve"> </w:t>
      </w:r>
      <w:proofErr w:type="spellStart"/>
      <w:r>
        <w:rPr>
          <w:szCs w:val="28"/>
        </w:rPr>
        <w:t>nhà</w:t>
      </w:r>
      <w:proofErr w:type="spellEnd"/>
      <w:r>
        <w:rPr>
          <w:szCs w:val="28"/>
        </w:rPr>
        <w:t xml:space="preserve"> </w:t>
      </w:r>
      <w:proofErr w:type="spellStart"/>
      <w:r>
        <w:rPr>
          <w:szCs w:val="28"/>
        </w:rPr>
        <w:t>nước</w:t>
      </w:r>
      <w:proofErr w:type="spellEnd"/>
      <w:r>
        <w:rPr>
          <w:szCs w:val="28"/>
        </w:rPr>
        <w:t xml:space="preserve"> chi </w:t>
      </w:r>
      <w:proofErr w:type="spellStart"/>
      <w:r>
        <w:rPr>
          <w:szCs w:val="28"/>
        </w:rPr>
        <w:t>cho</w:t>
      </w:r>
      <w:proofErr w:type="spellEnd"/>
      <w:r>
        <w:rPr>
          <w:szCs w:val="28"/>
        </w:rPr>
        <w:t xml:space="preserve"> DTQG. Trong </w:t>
      </w:r>
      <w:proofErr w:type="spellStart"/>
      <w:r>
        <w:rPr>
          <w:szCs w:val="28"/>
        </w:rPr>
        <w:t>những</w:t>
      </w:r>
      <w:proofErr w:type="spellEnd"/>
      <w:r>
        <w:rPr>
          <w:szCs w:val="28"/>
        </w:rPr>
        <w:t xml:space="preserve"> </w:t>
      </w:r>
      <w:proofErr w:type="spellStart"/>
      <w:r>
        <w:rPr>
          <w:szCs w:val="28"/>
        </w:rPr>
        <w:t>năm</w:t>
      </w:r>
      <w:proofErr w:type="spellEnd"/>
      <w:r>
        <w:rPr>
          <w:szCs w:val="28"/>
        </w:rPr>
        <w:t xml:space="preserve"> qua, </w:t>
      </w:r>
      <w:proofErr w:type="spellStart"/>
      <w:r>
        <w:rPr>
          <w:szCs w:val="28"/>
        </w:rPr>
        <w:t>các</w:t>
      </w:r>
      <w:proofErr w:type="spellEnd"/>
      <w:r>
        <w:rPr>
          <w:szCs w:val="28"/>
        </w:rPr>
        <w:t xml:space="preserve"> </w:t>
      </w:r>
      <w:proofErr w:type="spellStart"/>
      <w:r>
        <w:rPr>
          <w:szCs w:val="28"/>
        </w:rPr>
        <w:t>Bộ</w:t>
      </w:r>
      <w:proofErr w:type="spellEnd"/>
      <w:r>
        <w:rPr>
          <w:szCs w:val="28"/>
        </w:rPr>
        <w:t xml:space="preserve">, </w:t>
      </w:r>
      <w:proofErr w:type="spellStart"/>
      <w:r>
        <w:rPr>
          <w:szCs w:val="28"/>
        </w:rPr>
        <w:t>cơ</w:t>
      </w:r>
      <w:proofErr w:type="spellEnd"/>
      <w:r>
        <w:rPr>
          <w:szCs w:val="28"/>
        </w:rPr>
        <w:t xml:space="preserve"> </w:t>
      </w:r>
      <w:proofErr w:type="spellStart"/>
      <w:r>
        <w:rPr>
          <w:szCs w:val="28"/>
        </w:rPr>
        <w:t>quan</w:t>
      </w:r>
      <w:proofErr w:type="spellEnd"/>
      <w:r>
        <w:rPr>
          <w:szCs w:val="28"/>
        </w:rPr>
        <w:t xml:space="preserve"> </w:t>
      </w:r>
      <w:proofErr w:type="spellStart"/>
      <w:r>
        <w:rPr>
          <w:szCs w:val="28"/>
        </w:rPr>
        <w:t>ngang</w:t>
      </w:r>
      <w:proofErr w:type="spellEnd"/>
      <w:r>
        <w:rPr>
          <w:szCs w:val="28"/>
        </w:rPr>
        <w:t xml:space="preserve"> </w:t>
      </w:r>
      <w:proofErr w:type="spellStart"/>
      <w:r>
        <w:rPr>
          <w:szCs w:val="28"/>
        </w:rPr>
        <w:t>Bộ</w:t>
      </w:r>
      <w:proofErr w:type="spellEnd"/>
      <w:r>
        <w:rPr>
          <w:szCs w:val="28"/>
        </w:rPr>
        <w:t xml:space="preserve"> </w:t>
      </w:r>
      <w:proofErr w:type="spellStart"/>
      <w:r>
        <w:rPr>
          <w:szCs w:val="28"/>
        </w:rPr>
        <w:t>quản</w:t>
      </w:r>
      <w:proofErr w:type="spellEnd"/>
      <w:r>
        <w:rPr>
          <w:szCs w:val="28"/>
        </w:rPr>
        <w:t xml:space="preserve"> </w:t>
      </w:r>
      <w:proofErr w:type="spellStart"/>
      <w:r>
        <w:rPr>
          <w:szCs w:val="28"/>
        </w:rPr>
        <w:t>lý</w:t>
      </w:r>
      <w:proofErr w:type="spellEnd"/>
      <w:r>
        <w:rPr>
          <w:szCs w:val="28"/>
        </w:rPr>
        <w:t xml:space="preserve"> </w:t>
      </w:r>
      <w:proofErr w:type="spellStart"/>
      <w:r>
        <w:rPr>
          <w:szCs w:val="28"/>
        </w:rPr>
        <w:t>hàng</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đã</w:t>
      </w:r>
      <w:proofErr w:type="spellEnd"/>
      <w:r>
        <w:rPr>
          <w:szCs w:val="28"/>
        </w:rPr>
        <w:t xml:space="preserve"> </w:t>
      </w:r>
      <w:proofErr w:type="spellStart"/>
      <w:r>
        <w:rPr>
          <w:szCs w:val="28"/>
        </w:rPr>
        <w:t>xây</w:t>
      </w:r>
      <w:proofErr w:type="spellEnd"/>
      <w:r>
        <w:rPr>
          <w:szCs w:val="28"/>
        </w:rPr>
        <w:t xml:space="preserve"> </w:t>
      </w:r>
      <w:proofErr w:type="spellStart"/>
      <w:r>
        <w:rPr>
          <w:szCs w:val="28"/>
        </w:rPr>
        <w:t>dựng</w:t>
      </w:r>
      <w:proofErr w:type="spellEnd"/>
      <w:r>
        <w:rPr>
          <w:szCs w:val="28"/>
        </w:rPr>
        <w:t xml:space="preserve"> </w:t>
      </w:r>
      <w:proofErr w:type="spellStart"/>
      <w:r>
        <w:rPr>
          <w:szCs w:val="28"/>
        </w:rPr>
        <w:t>kế</w:t>
      </w:r>
      <w:proofErr w:type="spellEnd"/>
      <w:r>
        <w:rPr>
          <w:szCs w:val="28"/>
        </w:rPr>
        <w:t xml:space="preserve"> </w:t>
      </w:r>
      <w:proofErr w:type="spellStart"/>
      <w:r>
        <w:rPr>
          <w:szCs w:val="28"/>
        </w:rPr>
        <w:t>hoạch</w:t>
      </w:r>
      <w:proofErr w:type="spellEnd"/>
      <w:r>
        <w:rPr>
          <w:szCs w:val="28"/>
        </w:rPr>
        <w:t xml:space="preserve"> </w:t>
      </w:r>
      <w:proofErr w:type="spellStart"/>
      <w:r>
        <w:rPr>
          <w:szCs w:val="28"/>
        </w:rPr>
        <w:t>hàng</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gửi</w:t>
      </w:r>
      <w:proofErr w:type="spellEnd"/>
      <w:r>
        <w:rPr>
          <w:szCs w:val="28"/>
        </w:rPr>
        <w:t xml:space="preserve"> </w:t>
      </w:r>
      <w:proofErr w:type="spellStart"/>
      <w:r>
        <w:rPr>
          <w:szCs w:val="28"/>
        </w:rPr>
        <w:t>Bộ</w:t>
      </w:r>
      <w:proofErr w:type="spellEnd"/>
      <w:r>
        <w:rPr>
          <w:szCs w:val="28"/>
        </w:rPr>
        <w:t xml:space="preserve"> Tài </w:t>
      </w:r>
      <w:proofErr w:type="spellStart"/>
      <w:r>
        <w:rPr>
          <w:szCs w:val="28"/>
        </w:rPr>
        <w:t>chính</w:t>
      </w:r>
      <w:proofErr w:type="spellEnd"/>
      <w:r>
        <w:rPr>
          <w:szCs w:val="28"/>
        </w:rPr>
        <w:t xml:space="preserve"> </w:t>
      </w:r>
      <w:proofErr w:type="spellStart"/>
      <w:r>
        <w:rPr>
          <w:szCs w:val="28"/>
        </w:rPr>
        <w:t>để</w:t>
      </w:r>
      <w:proofErr w:type="spellEnd"/>
      <w:r>
        <w:rPr>
          <w:szCs w:val="28"/>
        </w:rPr>
        <w:t xml:space="preserve"> </w:t>
      </w:r>
      <w:proofErr w:type="spellStart"/>
      <w:r>
        <w:rPr>
          <w:szCs w:val="28"/>
        </w:rPr>
        <w:t>trình</w:t>
      </w:r>
      <w:proofErr w:type="spellEnd"/>
      <w:r>
        <w:rPr>
          <w:szCs w:val="28"/>
        </w:rPr>
        <w:t xml:space="preserve"> </w:t>
      </w:r>
      <w:proofErr w:type="spellStart"/>
      <w:r>
        <w:rPr>
          <w:szCs w:val="28"/>
        </w:rPr>
        <w:t>Thủ</w:t>
      </w:r>
      <w:proofErr w:type="spellEnd"/>
      <w:r>
        <w:rPr>
          <w:szCs w:val="28"/>
        </w:rPr>
        <w:t xml:space="preserve"> </w:t>
      </w:r>
      <w:proofErr w:type="spellStart"/>
      <w:r>
        <w:rPr>
          <w:szCs w:val="28"/>
        </w:rPr>
        <w:t>tướng</w:t>
      </w:r>
      <w:proofErr w:type="spellEnd"/>
      <w:r>
        <w:rPr>
          <w:szCs w:val="28"/>
        </w:rPr>
        <w:t xml:space="preserve"> </w:t>
      </w:r>
      <w:proofErr w:type="spellStart"/>
      <w:r>
        <w:rPr>
          <w:szCs w:val="28"/>
        </w:rPr>
        <w:t>Chính</w:t>
      </w:r>
      <w:proofErr w:type="spellEnd"/>
      <w:r>
        <w:rPr>
          <w:szCs w:val="28"/>
        </w:rPr>
        <w:t xml:space="preserve"> </w:t>
      </w:r>
      <w:proofErr w:type="spellStart"/>
      <w:r>
        <w:rPr>
          <w:szCs w:val="28"/>
        </w:rPr>
        <w:t>phủ</w:t>
      </w:r>
      <w:proofErr w:type="spellEnd"/>
      <w:r>
        <w:rPr>
          <w:szCs w:val="28"/>
        </w:rPr>
        <w:t xml:space="preserve"> </w:t>
      </w:r>
      <w:proofErr w:type="spellStart"/>
      <w:r>
        <w:rPr>
          <w:szCs w:val="28"/>
        </w:rPr>
        <w:t>quyết</w:t>
      </w:r>
      <w:proofErr w:type="spellEnd"/>
      <w:r>
        <w:rPr>
          <w:szCs w:val="28"/>
        </w:rPr>
        <w:t xml:space="preserve"> </w:t>
      </w:r>
      <w:proofErr w:type="spellStart"/>
      <w:r>
        <w:rPr>
          <w:szCs w:val="28"/>
        </w:rPr>
        <w:t>định</w:t>
      </w:r>
      <w:proofErr w:type="spellEnd"/>
      <w:r>
        <w:rPr>
          <w:szCs w:val="28"/>
        </w:rPr>
        <w:t xml:space="preserve">, </w:t>
      </w:r>
      <w:proofErr w:type="spellStart"/>
      <w:r>
        <w:rPr>
          <w:szCs w:val="28"/>
        </w:rPr>
        <w:t>bảo</w:t>
      </w:r>
      <w:proofErr w:type="spellEnd"/>
      <w:r>
        <w:rPr>
          <w:szCs w:val="28"/>
        </w:rPr>
        <w:t xml:space="preserve"> </w:t>
      </w:r>
      <w:proofErr w:type="spellStart"/>
      <w:r>
        <w:rPr>
          <w:szCs w:val="28"/>
        </w:rPr>
        <w:t>đảm</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DTQG </w:t>
      </w:r>
      <w:proofErr w:type="spellStart"/>
      <w:r>
        <w:rPr>
          <w:szCs w:val="28"/>
        </w:rPr>
        <w:t>được</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chủ</w:t>
      </w:r>
      <w:proofErr w:type="spellEnd"/>
      <w:r>
        <w:rPr>
          <w:szCs w:val="28"/>
        </w:rPr>
        <w:t xml:space="preserve"> </w:t>
      </w:r>
      <w:proofErr w:type="spellStart"/>
      <w:r>
        <w:rPr>
          <w:szCs w:val="28"/>
        </w:rPr>
        <w:t>động</w:t>
      </w:r>
      <w:proofErr w:type="spellEnd"/>
      <w:r>
        <w:rPr>
          <w:szCs w:val="28"/>
        </w:rPr>
        <w:t xml:space="preserve">, </w:t>
      </w:r>
      <w:proofErr w:type="spellStart"/>
      <w:r>
        <w:rPr>
          <w:szCs w:val="28"/>
        </w:rPr>
        <w:t>kịp</w:t>
      </w:r>
      <w:proofErr w:type="spellEnd"/>
      <w:r>
        <w:rPr>
          <w:szCs w:val="28"/>
        </w:rPr>
        <w:t xml:space="preserve"> </w:t>
      </w:r>
      <w:proofErr w:type="spellStart"/>
      <w:r>
        <w:rPr>
          <w:szCs w:val="28"/>
        </w:rPr>
        <w:t>thời</w:t>
      </w:r>
      <w:proofErr w:type="spellEnd"/>
      <w:r>
        <w:rPr>
          <w:szCs w:val="28"/>
        </w:rPr>
        <w:t xml:space="preserve">, </w:t>
      </w:r>
      <w:proofErr w:type="spellStart"/>
      <w:r>
        <w:rPr>
          <w:szCs w:val="28"/>
        </w:rPr>
        <w:t>đúng</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pháp</w:t>
      </w:r>
      <w:proofErr w:type="spellEnd"/>
      <w:r>
        <w:rPr>
          <w:szCs w:val="28"/>
        </w:rPr>
        <w:t xml:space="preserve"> </w:t>
      </w:r>
      <w:proofErr w:type="spellStart"/>
      <w:r>
        <w:rPr>
          <w:szCs w:val="28"/>
        </w:rPr>
        <w:t>luật</w:t>
      </w:r>
      <w:proofErr w:type="spellEnd"/>
      <w:r>
        <w:rPr>
          <w:szCs w:val="28"/>
        </w:rPr>
        <w:t xml:space="preserve">. Tuy </w:t>
      </w:r>
      <w:proofErr w:type="spellStart"/>
      <w:r>
        <w:rPr>
          <w:szCs w:val="28"/>
        </w:rPr>
        <w:t>nhiên</w:t>
      </w:r>
      <w:proofErr w:type="spellEnd"/>
      <w:r>
        <w:rPr>
          <w:szCs w:val="28"/>
        </w:rPr>
        <w:t xml:space="preserve">, </w:t>
      </w:r>
      <w:proofErr w:type="spellStart"/>
      <w:r>
        <w:rPr>
          <w:szCs w:val="28"/>
        </w:rPr>
        <w:t>thực</w:t>
      </w:r>
      <w:proofErr w:type="spellEnd"/>
      <w:r>
        <w:rPr>
          <w:szCs w:val="28"/>
        </w:rPr>
        <w:t xml:space="preserve"> </w:t>
      </w:r>
      <w:proofErr w:type="spellStart"/>
      <w:r>
        <w:rPr>
          <w:szCs w:val="28"/>
        </w:rPr>
        <w:t>tiễn</w:t>
      </w:r>
      <w:proofErr w:type="spellEnd"/>
      <w:r>
        <w:rPr>
          <w:szCs w:val="28"/>
        </w:rPr>
        <w:t xml:space="preserve"> </w:t>
      </w:r>
      <w:proofErr w:type="spellStart"/>
      <w:r>
        <w:rPr>
          <w:szCs w:val="28"/>
        </w:rPr>
        <w:t>cho</w:t>
      </w:r>
      <w:proofErr w:type="spellEnd"/>
      <w:r>
        <w:rPr>
          <w:szCs w:val="28"/>
        </w:rPr>
        <w:t xml:space="preserve"> </w:t>
      </w:r>
      <w:proofErr w:type="spellStart"/>
      <w:r>
        <w:rPr>
          <w:szCs w:val="28"/>
        </w:rPr>
        <w:t>thấy</w:t>
      </w:r>
      <w:proofErr w:type="spellEnd"/>
      <w:r>
        <w:rPr>
          <w:szCs w:val="28"/>
        </w:rPr>
        <w:t xml:space="preserve"> </w:t>
      </w:r>
      <w:proofErr w:type="spellStart"/>
      <w:r>
        <w:rPr>
          <w:szCs w:val="28"/>
        </w:rPr>
        <w:t>chưa</w:t>
      </w:r>
      <w:proofErr w:type="spellEnd"/>
      <w:r>
        <w:rPr>
          <w:szCs w:val="28"/>
        </w:rPr>
        <w:t xml:space="preserve"> </w:t>
      </w:r>
      <w:proofErr w:type="spellStart"/>
      <w:r>
        <w:rPr>
          <w:szCs w:val="28"/>
        </w:rPr>
        <w:t>có</w:t>
      </w:r>
      <w:proofErr w:type="spellEnd"/>
      <w:r>
        <w:rPr>
          <w:szCs w:val="28"/>
        </w:rPr>
        <w:t xml:space="preserve"> </w:t>
      </w:r>
      <w:proofErr w:type="spellStart"/>
      <w:r>
        <w:rPr>
          <w:szCs w:val="28"/>
        </w:rPr>
        <w:t>cách</w:t>
      </w:r>
      <w:proofErr w:type="spellEnd"/>
      <w:r>
        <w:rPr>
          <w:szCs w:val="28"/>
        </w:rPr>
        <w:t xml:space="preserve"> </w:t>
      </w:r>
      <w:proofErr w:type="spellStart"/>
      <w:r>
        <w:rPr>
          <w:szCs w:val="28"/>
        </w:rPr>
        <w:t>hiểu</w:t>
      </w:r>
      <w:proofErr w:type="spellEnd"/>
      <w:r>
        <w:rPr>
          <w:szCs w:val="28"/>
        </w:rPr>
        <w:t xml:space="preserve"> </w:t>
      </w:r>
      <w:proofErr w:type="spellStart"/>
      <w:r>
        <w:rPr>
          <w:szCs w:val="28"/>
        </w:rPr>
        <w:t>thống</w:t>
      </w:r>
      <w:proofErr w:type="spellEnd"/>
      <w:r>
        <w:rPr>
          <w:szCs w:val="28"/>
        </w:rPr>
        <w:t xml:space="preserve"> </w:t>
      </w:r>
      <w:proofErr w:type="spellStart"/>
      <w:r>
        <w:rPr>
          <w:szCs w:val="28"/>
        </w:rPr>
        <w:t>nhất</w:t>
      </w:r>
      <w:proofErr w:type="spellEnd"/>
      <w:r>
        <w:rPr>
          <w:szCs w:val="28"/>
        </w:rPr>
        <w:t xml:space="preserve"> </w:t>
      </w:r>
      <w:proofErr w:type="spellStart"/>
      <w:r>
        <w:rPr>
          <w:szCs w:val="28"/>
        </w:rPr>
        <w:t>về</w:t>
      </w:r>
      <w:proofErr w:type="spellEnd"/>
      <w:r>
        <w:rPr>
          <w:szCs w:val="28"/>
        </w:rPr>
        <w:t xml:space="preserve"> </w:t>
      </w:r>
      <w:proofErr w:type="spellStart"/>
      <w:r>
        <w:rPr>
          <w:szCs w:val="28"/>
        </w:rPr>
        <w:t>các</w:t>
      </w:r>
      <w:proofErr w:type="spellEnd"/>
      <w:r>
        <w:rPr>
          <w:szCs w:val="28"/>
        </w:rPr>
        <w:t xml:space="preserve"> </w:t>
      </w:r>
      <w:proofErr w:type="spellStart"/>
      <w:r>
        <w:rPr>
          <w:szCs w:val="28"/>
        </w:rPr>
        <w:t>khái</w:t>
      </w:r>
      <w:proofErr w:type="spellEnd"/>
      <w:r>
        <w:rPr>
          <w:szCs w:val="28"/>
        </w:rPr>
        <w:t xml:space="preserve"> </w:t>
      </w:r>
      <w:proofErr w:type="spellStart"/>
      <w:r>
        <w:rPr>
          <w:szCs w:val="28"/>
        </w:rPr>
        <w:t>niệm</w:t>
      </w:r>
      <w:proofErr w:type="spellEnd"/>
      <w:r>
        <w:rPr>
          <w:szCs w:val="28"/>
        </w:rPr>
        <w:t xml:space="preserve"> </w:t>
      </w:r>
      <w:proofErr w:type="spellStart"/>
      <w:r>
        <w:rPr>
          <w:szCs w:val="28"/>
        </w:rPr>
        <w:t>như</w:t>
      </w:r>
      <w:proofErr w:type="spellEnd"/>
      <w:r>
        <w:rPr>
          <w:szCs w:val="28"/>
        </w:rPr>
        <w:t xml:space="preserve"> </w:t>
      </w:r>
      <w:proofErr w:type="spellStart"/>
      <w:r>
        <w:rPr>
          <w:szCs w:val="28"/>
        </w:rPr>
        <w:t>nhập</w:t>
      </w:r>
      <w:proofErr w:type="spellEnd"/>
      <w:r>
        <w:rPr>
          <w:szCs w:val="28"/>
        </w:rPr>
        <w:t xml:space="preserve"> </w:t>
      </w:r>
      <w:proofErr w:type="spellStart"/>
      <w:r>
        <w:rPr>
          <w:szCs w:val="28"/>
        </w:rPr>
        <w:t>tăng</w:t>
      </w:r>
      <w:proofErr w:type="spellEnd"/>
      <w:r>
        <w:rPr>
          <w:szCs w:val="28"/>
        </w:rPr>
        <w:t xml:space="preserve">, </w:t>
      </w:r>
      <w:proofErr w:type="spellStart"/>
      <w:r>
        <w:rPr>
          <w:szCs w:val="28"/>
        </w:rPr>
        <w:t>nhập</w:t>
      </w:r>
      <w:proofErr w:type="spellEnd"/>
      <w:r>
        <w:rPr>
          <w:szCs w:val="28"/>
        </w:rPr>
        <w:t xml:space="preserve"> </w:t>
      </w:r>
      <w:proofErr w:type="spellStart"/>
      <w:r>
        <w:rPr>
          <w:szCs w:val="28"/>
        </w:rPr>
        <w:t>bù</w:t>
      </w:r>
      <w:proofErr w:type="spellEnd"/>
      <w:r>
        <w:rPr>
          <w:szCs w:val="28"/>
        </w:rPr>
        <w:t xml:space="preserve">, </w:t>
      </w:r>
      <w:proofErr w:type="spellStart"/>
      <w:r>
        <w:rPr>
          <w:szCs w:val="28"/>
        </w:rPr>
        <w:t>nhập</w:t>
      </w:r>
      <w:proofErr w:type="spellEnd"/>
      <w:r>
        <w:rPr>
          <w:szCs w:val="28"/>
        </w:rPr>
        <w:t xml:space="preserve"> </w:t>
      </w:r>
      <w:proofErr w:type="spellStart"/>
      <w:r>
        <w:rPr>
          <w:szCs w:val="28"/>
        </w:rPr>
        <w:t>bổ</w:t>
      </w:r>
      <w:proofErr w:type="spellEnd"/>
      <w:r>
        <w:rPr>
          <w:szCs w:val="28"/>
        </w:rPr>
        <w:t xml:space="preserve"> sung, </w:t>
      </w:r>
      <w:proofErr w:type="spellStart"/>
      <w:r>
        <w:rPr>
          <w:szCs w:val="28"/>
        </w:rPr>
        <w:t>xuất</w:t>
      </w:r>
      <w:proofErr w:type="spellEnd"/>
      <w:r>
        <w:rPr>
          <w:szCs w:val="28"/>
        </w:rPr>
        <w:t xml:space="preserve"> </w:t>
      </w:r>
      <w:proofErr w:type="spellStart"/>
      <w:r>
        <w:rPr>
          <w:szCs w:val="28"/>
        </w:rPr>
        <w:t>giảm</w:t>
      </w:r>
      <w:proofErr w:type="spellEnd"/>
      <w:r>
        <w:rPr>
          <w:szCs w:val="28"/>
        </w:rPr>
        <w:t xml:space="preserve">, </w:t>
      </w:r>
      <w:proofErr w:type="spellStart"/>
      <w:r>
        <w:rPr>
          <w:szCs w:val="28"/>
        </w:rPr>
        <w:t>luân</w:t>
      </w:r>
      <w:proofErr w:type="spellEnd"/>
      <w:r>
        <w:rPr>
          <w:szCs w:val="28"/>
        </w:rPr>
        <w:t xml:space="preserve"> </w:t>
      </w:r>
      <w:proofErr w:type="spellStart"/>
      <w:r>
        <w:rPr>
          <w:szCs w:val="28"/>
        </w:rPr>
        <w:t>phiên</w:t>
      </w:r>
      <w:proofErr w:type="spellEnd"/>
      <w:r>
        <w:rPr>
          <w:szCs w:val="28"/>
        </w:rPr>
        <w:t xml:space="preserve">, </w:t>
      </w:r>
      <w:proofErr w:type="spellStart"/>
      <w:r>
        <w:rPr>
          <w:szCs w:val="28"/>
        </w:rPr>
        <w:t>đổi</w:t>
      </w:r>
      <w:proofErr w:type="spellEnd"/>
      <w:r>
        <w:rPr>
          <w:szCs w:val="28"/>
        </w:rPr>
        <w:t xml:space="preserve"> </w:t>
      </w:r>
      <w:proofErr w:type="spellStart"/>
      <w:r>
        <w:rPr>
          <w:szCs w:val="28"/>
        </w:rPr>
        <w:t>hàng</w:t>
      </w:r>
      <w:proofErr w:type="spellEnd"/>
      <w:r>
        <w:rPr>
          <w:szCs w:val="28"/>
        </w:rPr>
        <w:t xml:space="preserve">, </w:t>
      </w:r>
      <w:proofErr w:type="spellStart"/>
      <w:r>
        <w:rPr>
          <w:szCs w:val="28"/>
        </w:rPr>
        <w:t>hoán</w:t>
      </w:r>
      <w:proofErr w:type="spellEnd"/>
      <w:r>
        <w:rPr>
          <w:szCs w:val="28"/>
        </w:rPr>
        <w:t xml:space="preserve"> </w:t>
      </w:r>
      <w:proofErr w:type="spellStart"/>
      <w:r>
        <w:rPr>
          <w:szCs w:val="28"/>
        </w:rPr>
        <w:t>đổi</w:t>
      </w:r>
      <w:proofErr w:type="spellEnd"/>
      <w:r>
        <w:rPr>
          <w:szCs w:val="28"/>
        </w:rPr>
        <w:t xml:space="preserve"> </w:t>
      </w:r>
      <w:proofErr w:type="spellStart"/>
      <w:r>
        <w:rPr>
          <w:szCs w:val="28"/>
        </w:rPr>
        <w:t>hàng</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
    <w:p w14:paraId="669826A9" w14:textId="7FB48972" w:rsidR="009F66EB" w:rsidRDefault="009F66EB" w:rsidP="00456EC8">
      <w:pPr>
        <w:spacing w:line="360" w:lineRule="exact"/>
        <w:ind w:firstLine="709"/>
        <w:jc w:val="both"/>
        <w:rPr>
          <w:szCs w:val="28"/>
        </w:rPr>
      </w:pPr>
      <w:proofErr w:type="spellStart"/>
      <w:r>
        <w:rPr>
          <w:szCs w:val="28"/>
        </w:rPr>
        <w:t>Luật</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năm</w:t>
      </w:r>
      <w:proofErr w:type="spellEnd"/>
      <w:r>
        <w:rPr>
          <w:szCs w:val="28"/>
        </w:rPr>
        <w:t xml:space="preserve"> 2025 </w:t>
      </w:r>
      <w:proofErr w:type="spellStart"/>
      <w:r>
        <w:rPr>
          <w:szCs w:val="28"/>
        </w:rPr>
        <w:t>đã</w:t>
      </w:r>
      <w:proofErr w:type="spellEnd"/>
      <w:r>
        <w:rPr>
          <w:szCs w:val="28"/>
        </w:rPr>
        <w:t xml:space="preserve"> </w:t>
      </w:r>
      <w:proofErr w:type="spellStart"/>
      <w:r>
        <w:rPr>
          <w:szCs w:val="28"/>
        </w:rPr>
        <w:t>phân</w:t>
      </w:r>
      <w:proofErr w:type="spellEnd"/>
      <w:r>
        <w:rPr>
          <w:szCs w:val="28"/>
        </w:rPr>
        <w:t xml:space="preserve"> </w:t>
      </w:r>
      <w:proofErr w:type="spellStart"/>
      <w:r>
        <w:rPr>
          <w:szCs w:val="28"/>
        </w:rPr>
        <w:t>quyền</w:t>
      </w:r>
      <w:proofErr w:type="spellEnd"/>
      <w:r>
        <w:rPr>
          <w:szCs w:val="28"/>
        </w:rPr>
        <w:t xml:space="preserve">, </w:t>
      </w:r>
      <w:proofErr w:type="spellStart"/>
      <w:r>
        <w:rPr>
          <w:szCs w:val="28"/>
        </w:rPr>
        <w:t>phân</w:t>
      </w:r>
      <w:proofErr w:type="spellEnd"/>
      <w:r>
        <w:rPr>
          <w:szCs w:val="28"/>
        </w:rPr>
        <w:t xml:space="preserve"> </w:t>
      </w:r>
      <w:proofErr w:type="spellStart"/>
      <w:r>
        <w:rPr>
          <w:szCs w:val="28"/>
        </w:rPr>
        <w:t>cấp</w:t>
      </w:r>
      <w:proofErr w:type="spellEnd"/>
      <w:r>
        <w:rPr>
          <w:szCs w:val="28"/>
        </w:rPr>
        <w:t xml:space="preserve"> </w:t>
      </w:r>
      <w:proofErr w:type="spellStart"/>
      <w:r>
        <w:rPr>
          <w:szCs w:val="28"/>
        </w:rPr>
        <w:t>nhiệm</w:t>
      </w:r>
      <w:proofErr w:type="spellEnd"/>
      <w:r>
        <w:rPr>
          <w:szCs w:val="28"/>
        </w:rPr>
        <w:t xml:space="preserve"> </w:t>
      </w:r>
      <w:proofErr w:type="spellStart"/>
      <w:r>
        <w:rPr>
          <w:szCs w:val="28"/>
        </w:rPr>
        <w:t>vụ</w:t>
      </w:r>
      <w:proofErr w:type="spellEnd"/>
      <w:r>
        <w:rPr>
          <w:szCs w:val="28"/>
        </w:rPr>
        <w:t xml:space="preserve"> </w:t>
      </w:r>
      <w:proofErr w:type="spellStart"/>
      <w:r>
        <w:rPr>
          <w:szCs w:val="28"/>
        </w:rPr>
        <w:t>của</w:t>
      </w:r>
      <w:proofErr w:type="spellEnd"/>
      <w:r>
        <w:rPr>
          <w:szCs w:val="28"/>
        </w:rPr>
        <w:t xml:space="preserve"> </w:t>
      </w:r>
      <w:proofErr w:type="spellStart"/>
      <w:r>
        <w:rPr>
          <w:szCs w:val="28"/>
        </w:rPr>
        <w:t>Thủ</w:t>
      </w:r>
      <w:proofErr w:type="spellEnd"/>
      <w:r>
        <w:rPr>
          <w:szCs w:val="28"/>
        </w:rPr>
        <w:t xml:space="preserve"> </w:t>
      </w:r>
      <w:proofErr w:type="spellStart"/>
      <w:r>
        <w:rPr>
          <w:szCs w:val="28"/>
        </w:rPr>
        <w:t>tướng</w:t>
      </w:r>
      <w:proofErr w:type="spellEnd"/>
      <w:r>
        <w:rPr>
          <w:szCs w:val="28"/>
        </w:rPr>
        <w:t xml:space="preserve"> </w:t>
      </w:r>
      <w:proofErr w:type="spellStart"/>
      <w:r>
        <w:rPr>
          <w:szCs w:val="28"/>
        </w:rPr>
        <w:t>Chính</w:t>
      </w:r>
      <w:proofErr w:type="spellEnd"/>
      <w:r>
        <w:rPr>
          <w:szCs w:val="28"/>
        </w:rPr>
        <w:t xml:space="preserve"> </w:t>
      </w:r>
      <w:proofErr w:type="spellStart"/>
      <w:r>
        <w:rPr>
          <w:szCs w:val="28"/>
        </w:rPr>
        <w:t>phủ</w:t>
      </w:r>
      <w:proofErr w:type="spellEnd"/>
      <w:r>
        <w:rPr>
          <w:szCs w:val="28"/>
        </w:rPr>
        <w:t xml:space="preserve"> </w:t>
      </w:r>
      <w:proofErr w:type="spellStart"/>
      <w:r>
        <w:rPr>
          <w:szCs w:val="28"/>
        </w:rPr>
        <w:t>cho</w:t>
      </w:r>
      <w:proofErr w:type="spellEnd"/>
      <w:r>
        <w:rPr>
          <w:szCs w:val="28"/>
        </w:rPr>
        <w:t xml:space="preserve"> </w:t>
      </w:r>
      <w:proofErr w:type="spellStart"/>
      <w:r>
        <w:rPr>
          <w:szCs w:val="28"/>
        </w:rPr>
        <w:t>Bộ</w:t>
      </w:r>
      <w:proofErr w:type="spellEnd"/>
      <w:r>
        <w:rPr>
          <w:szCs w:val="28"/>
        </w:rPr>
        <w:t xml:space="preserve"> </w:t>
      </w:r>
      <w:proofErr w:type="spellStart"/>
      <w:r>
        <w:rPr>
          <w:szCs w:val="28"/>
        </w:rPr>
        <w:t>trưởng</w:t>
      </w:r>
      <w:proofErr w:type="spellEnd"/>
      <w:r>
        <w:rPr>
          <w:szCs w:val="28"/>
        </w:rPr>
        <w:t xml:space="preserve"> </w:t>
      </w:r>
      <w:proofErr w:type="spellStart"/>
      <w:r>
        <w:rPr>
          <w:szCs w:val="28"/>
        </w:rPr>
        <w:t>Bộ</w:t>
      </w:r>
      <w:proofErr w:type="spellEnd"/>
      <w:r>
        <w:rPr>
          <w:szCs w:val="28"/>
        </w:rPr>
        <w:t xml:space="preserve"> Tài </w:t>
      </w:r>
      <w:proofErr w:type="spellStart"/>
      <w:r>
        <w:rPr>
          <w:szCs w:val="28"/>
        </w:rPr>
        <w:t>chính</w:t>
      </w:r>
      <w:proofErr w:type="spellEnd"/>
      <w:r>
        <w:rPr>
          <w:szCs w:val="28"/>
        </w:rPr>
        <w:t xml:space="preserve"> </w:t>
      </w:r>
      <w:proofErr w:type="spellStart"/>
      <w:r>
        <w:rPr>
          <w:szCs w:val="28"/>
        </w:rPr>
        <w:t>quyết</w:t>
      </w:r>
      <w:proofErr w:type="spellEnd"/>
      <w:r>
        <w:rPr>
          <w:szCs w:val="28"/>
        </w:rPr>
        <w:t xml:space="preserve"> </w:t>
      </w:r>
      <w:proofErr w:type="spellStart"/>
      <w:r>
        <w:rPr>
          <w:szCs w:val="28"/>
        </w:rPr>
        <w:t>định</w:t>
      </w:r>
      <w:proofErr w:type="spellEnd"/>
      <w:r>
        <w:rPr>
          <w:szCs w:val="28"/>
        </w:rPr>
        <w:t xml:space="preserve"> </w:t>
      </w:r>
      <w:proofErr w:type="spellStart"/>
      <w:r>
        <w:rPr>
          <w:szCs w:val="28"/>
        </w:rPr>
        <w:t>kế</w:t>
      </w:r>
      <w:proofErr w:type="spellEnd"/>
      <w:r>
        <w:rPr>
          <w:szCs w:val="28"/>
        </w:rPr>
        <w:t xml:space="preserve"> </w:t>
      </w:r>
      <w:proofErr w:type="spellStart"/>
      <w:r>
        <w:rPr>
          <w:szCs w:val="28"/>
        </w:rPr>
        <w:t>hoạch</w:t>
      </w:r>
      <w:proofErr w:type="spellEnd"/>
      <w:r>
        <w:rPr>
          <w:szCs w:val="28"/>
        </w:rPr>
        <w:t xml:space="preserve"> </w:t>
      </w:r>
      <w:proofErr w:type="spellStart"/>
      <w:r>
        <w:rPr>
          <w:szCs w:val="28"/>
        </w:rPr>
        <w:t>hàng</w:t>
      </w:r>
      <w:proofErr w:type="spellEnd"/>
      <w:r>
        <w:rPr>
          <w:szCs w:val="28"/>
        </w:rPr>
        <w:t xml:space="preserve"> DTQG </w:t>
      </w:r>
      <w:proofErr w:type="spellStart"/>
      <w:r>
        <w:rPr>
          <w:szCs w:val="28"/>
        </w:rPr>
        <w:t>hằng</w:t>
      </w:r>
      <w:proofErr w:type="spellEnd"/>
      <w:r>
        <w:rPr>
          <w:szCs w:val="28"/>
        </w:rPr>
        <w:t xml:space="preserve"> </w:t>
      </w:r>
      <w:proofErr w:type="spellStart"/>
      <w:r>
        <w:rPr>
          <w:szCs w:val="28"/>
        </w:rPr>
        <w:t>năm</w:t>
      </w:r>
      <w:proofErr w:type="spellEnd"/>
      <w:r>
        <w:rPr>
          <w:szCs w:val="28"/>
        </w:rPr>
        <w:t xml:space="preserve">; </w:t>
      </w:r>
      <w:proofErr w:type="spellStart"/>
      <w:r>
        <w:rPr>
          <w:szCs w:val="28"/>
        </w:rPr>
        <w:t>đồng</w:t>
      </w:r>
      <w:proofErr w:type="spellEnd"/>
      <w:r>
        <w:rPr>
          <w:szCs w:val="28"/>
        </w:rPr>
        <w:t xml:space="preserve"> </w:t>
      </w:r>
      <w:proofErr w:type="spellStart"/>
      <w:r>
        <w:rPr>
          <w:szCs w:val="28"/>
        </w:rPr>
        <w:t>thời</w:t>
      </w:r>
      <w:proofErr w:type="spellEnd"/>
      <w:r>
        <w:rPr>
          <w:szCs w:val="28"/>
        </w:rPr>
        <w:t xml:space="preserve">, </w:t>
      </w:r>
      <w:proofErr w:type="spellStart"/>
      <w:r>
        <w:rPr>
          <w:szCs w:val="28"/>
        </w:rPr>
        <w:t>giao</w:t>
      </w:r>
      <w:proofErr w:type="spellEnd"/>
      <w:r>
        <w:rPr>
          <w:szCs w:val="28"/>
        </w:rPr>
        <w:t xml:space="preserve"> </w:t>
      </w:r>
      <w:proofErr w:type="spellStart"/>
      <w:r>
        <w:rPr>
          <w:szCs w:val="28"/>
        </w:rPr>
        <w:t>Chính</w:t>
      </w:r>
      <w:proofErr w:type="spellEnd"/>
      <w:r>
        <w:rPr>
          <w:szCs w:val="28"/>
        </w:rPr>
        <w:t xml:space="preserve"> </w:t>
      </w:r>
      <w:proofErr w:type="spellStart"/>
      <w:r>
        <w:rPr>
          <w:szCs w:val="28"/>
        </w:rPr>
        <w:t>phủ</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chi </w:t>
      </w:r>
      <w:proofErr w:type="spellStart"/>
      <w:r>
        <w:rPr>
          <w:szCs w:val="28"/>
        </w:rPr>
        <w:t>tiết</w:t>
      </w:r>
      <w:proofErr w:type="spellEnd"/>
      <w:r>
        <w:rPr>
          <w:szCs w:val="28"/>
        </w:rPr>
        <w:t xml:space="preserve"> </w:t>
      </w:r>
      <w:proofErr w:type="spellStart"/>
      <w:r>
        <w:rPr>
          <w:szCs w:val="28"/>
        </w:rPr>
        <w:t>kế</w:t>
      </w:r>
      <w:proofErr w:type="spellEnd"/>
      <w:r>
        <w:rPr>
          <w:szCs w:val="28"/>
        </w:rPr>
        <w:t xml:space="preserve"> </w:t>
      </w:r>
      <w:proofErr w:type="spellStart"/>
      <w:r>
        <w:rPr>
          <w:szCs w:val="28"/>
        </w:rPr>
        <w:t>hoạch</w:t>
      </w:r>
      <w:proofErr w:type="spellEnd"/>
      <w:r>
        <w:rPr>
          <w:szCs w:val="28"/>
        </w:rPr>
        <w:t xml:space="preserve"> </w:t>
      </w:r>
      <w:proofErr w:type="spellStart"/>
      <w:r>
        <w:rPr>
          <w:szCs w:val="28"/>
        </w:rPr>
        <w:t>hàng</w:t>
      </w:r>
      <w:proofErr w:type="spellEnd"/>
      <w:r>
        <w:rPr>
          <w:szCs w:val="28"/>
        </w:rPr>
        <w:t xml:space="preserve"> DTQG. Do </w:t>
      </w:r>
      <w:proofErr w:type="spellStart"/>
      <w:r>
        <w:rPr>
          <w:szCs w:val="28"/>
        </w:rPr>
        <w:t>đó</w:t>
      </w:r>
      <w:proofErr w:type="spellEnd"/>
      <w:r>
        <w:rPr>
          <w:szCs w:val="28"/>
        </w:rPr>
        <w:t xml:space="preserve">, </w:t>
      </w:r>
      <w:proofErr w:type="spellStart"/>
      <w:r>
        <w:rPr>
          <w:szCs w:val="28"/>
        </w:rPr>
        <w:t>để</w:t>
      </w:r>
      <w:proofErr w:type="spellEnd"/>
      <w:r>
        <w:rPr>
          <w:szCs w:val="28"/>
        </w:rPr>
        <w:t xml:space="preserve"> </w:t>
      </w:r>
      <w:proofErr w:type="spellStart"/>
      <w:r>
        <w:rPr>
          <w:szCs w:val="28"/>
        </w:rPr>
        <w:t>bảo</w:t>
      </w:r>
      <w:proofErr w:type="spellEnd"/>
      <w:r>
        <w:rPr>
          <w:szCs w:val="28"/>
        </w:rPr>
        <w:t xml:space="preserve"> </w:t>
      </w:r>
      <w:proofErr w:type="spellStart"/>
      <w:r>
        <w:rPr>
          <w:szCs w:val="28"/>
        </w:rPr>
        <w:t>đảm</w:t>
      </w:r>
      <w:proofErr w:type="spellEnd"/>
      <w:r>
        <w:rPr>
          <w:szCs w:val="28"/>
        </w:rPr>
        <w:t xml:space="preserve"> </w:t>
      </w:r>
      <w:proofErr w:type="spellStart"/>
      <w:r>
        <w:rPr>
          <w:szCs w:val="28"/>
        </w:rPr>
        <w:t>công</w:t>
      </w:r>
      <w:proofErr w:type="spellEnd"/>
      <w:r>
        <w:rPr>
          <w:szCs w:val="28"/>
        </w:rPr>
        <w:t xml:space="preserve"> </w:t>
      </w:r>
      <w:proofErr w:type="spellStart"/>
      <w:r>
        <w:rPr>
          <w:szCs w:val="28"/>
        </w:rPr>
        <w:t>tác</w:t>
      </w:r>
      <w:proofErr w:type="spellEnd"/>
      <w:r>
        <w:rPr>
          <w:szCs w:val="28"/>
        </w:rPr>
        <w:t xml:space="preserve"> </w:t>
      </w:r>
      <w:proofErr w:type="spellStart"/>
      <w:r>
        <w:rPr>
          <w:szCs w:val="28"/>
        </w:rPr>
        <w:t>xây</w:t>
      </w:r>
      <w:proofErr w:type="spellEnd"/>
      <w:r>
        <w:rPr>
          <w:szCs w:val="28"/>
        </w:rPr>
        <w:t xml:space="preserve"> </w:t>
      </w:r>
      <w:proofErr w:type="spellStart"/>
      <w:r>
        <w:rPr>
          <w:szCs w:val="28"/>
        </w:rPr>
        <w:t>dựng</w:t>
      </w:r>
      <w:proofErr w:type="spellEnd"/>
      <w:r>
        <w:rPr>
          <w:szCs w:val="28"/>
        </w:rPr>
        <w:t xml:space="preserve">, ban </w:t>
      </w:r>
      <w:proofErr w:type="spellStart"/>
      <w:r>
        <w:rPr>
          <w:szCs w:val="28"/>
        </w:rPr>
        <w:t>hành</w:t>
      </w:r>
      <w:proofErr w:type="spellEnd"/>
      <w:r>
        <w:rPr>
          <w:szCs w:val="28"/>
        </w:rPr>
        <w:t xml:space="preserve"> </w:t>
      </w:r>
      <w:proofErr w:type="spellStart"/>
      <w:r>
        <w:rPr>
          <w:szCs w:val="28"/>
        </w:rPr>
        <w:t>kế</w:t>
      </w:r>
      <w:proofErr w:type="spellEnd"/>
      <w:r>
        <w:rPr>
          <w:szCs w:val="28"/>
        </w:rPr>
        <w:t xml:space="preserve"> </w:t>
      </w:r>
      <w:proofErr w:type="spellStart"/>
      <w:r>
        <w:rPr>
          <w:szCs w:val="28"/>
        </w:rPr>
        <w:t>hoạch</w:t>
      </w:r>
      <w:proofErr w:type="spellEnd"/>
      <w:r>
        <w:rPr>
          <w:szCs w:val="28"/>
        </w:rPr>
        <w:t xml:space="preserve"> DTQG </w:t>
      </w:r>
      <w:proofErr w:type="spellStart"/>
      <w:r>
        <w:rPr>
          <w:szCs w:val="28"/>
        </w:rPr>
        <w:t>kịp</w:t>
      </w:r>
      <w:proofErr w:type="spellEnd"/>
      <w:r>
        <w:rPr>
          <w:szCs w:val="28"/>
        </w:rPr>
        <w:t xml:space="preserve"> </w:t>
      </w:r>
      <w:proofErr w:type="spellStart"/>
      <w:r>
        <w:rPr>
          <w:szCs w:val="28"/>
        </w:rPr>
        <w:t>thời</w:t>
      </w:r>
      <w:proofErr w:type="spellEnd"/>
      <w:r>
        <w:rPr>
          <w:szCs w:val="28"/>
        </w:rPr>
        <w:t xml:space="preserve">, </w:t>
      </w:r>
      <w:proofErr w:type="spellStart"/>
      <w:r>
        <w:rPr>
          <w:szCs w:val="28"/>
        </w:rPr>
        <w:t>đúng</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của</w:t>
      </w:r>
      <w:proofErr w:type="spellEnd"/>
      <w:r>
        <w:rPr>
          <w:szCs w:val="28"/>
        </w:rPr>
        <w:t xml:space="preserve"> </w:t>
      </w:r>
      <w:proofErr w:type="spellStart"/>
      <w:r>
        <w:rPr>
          <w:szCs w:val="28"/>
        </w:rPr>
        <w:t>pháp</w:t>
      </w:r>
      <w:proofErr w:type="spellEnd"/>
      <w:r>
        <w:rPr>
          <w:szCs w:val="28"/>
        </w:rPr>
        <w:t xml:space="preserve"> </w:t>
      </w:r>
      <w:proofErr w:type="spellStart"/>
      <w:r>
        <w:rPr>
          <w:szCs w:val="28"/>
        </w:rPr>
        <w:t>luật</w:t>
      </w:r>
      <w:proofErr w:type="spellEnd"/>
      <w:r>
        <w:rPr>
          <w:szCs w:val="28"/>
        </w:rPr>
        <w:t xml:space="preserve">, </w:t>
      </w:r>
      <w:proofErr w:type="spellStart"/>
      <w:r w:rsidR="000349BA">
        <w:rPr>
          <w:szCs w:val="28"/>
        </w:rPr>
        <w:t>cần</w:t>
      </w:r>
      <w:proofErr w:type="spellEnd"/>
      <w:r w:rsidR="000349BA">
        <w:rPr>
          <w:szCs w:val="28"/>
        </w:rPr>
        <w:t xml:space="preserve"> </w:t>
      </w:r>
      <w:proofErr w:type="spellStart"/>
      <w:r w:rsidR="000349BA">
        <w:rPr>
          <w:szCs w:val="28"/>
        </w:rPr>
        <w:t>thiết</w:t>
      </w:r>
      <w:proofErr w:type="spellEnd"/>
      <w:r w:rsidR="000349BA">
        <w:rPr>
          <w:szCs w:val="28"/>
        </w:rPr>
        <w:t xml:space="preserve"> </w:t>
      </w:r>
      <w:proofErr w:type="spellStart"/>
      <w:r w:rsidR="000349BA">
        <w:rPr>
          <w:szCs w:val="28"/>
        </w:rPr>
        <w:t>phải</w:t>
      </w:r>
      <w:proofErr w:type="spellEnd"/>
      <w:r w:rsidR="000349BA">
        <w:rPr>
          <w:szCs w:val="28"/>
        </w:rPr>
        <w:t xml:space="preserve"> </w:t>
      </w:r>
      <w:proofErr w:type="spellStart"/>
      <w:r w:rsidR="000349BA">
        <w:rPr>
          <w:szCs w:val="28"/>
        </w:rPr>
        <w:t>quy</w:t>
      </w:r>
      <w:proofErr w:type="spellEnd"/>
      <w:r w:rsidR="000349BA">
        <w:rPr>
          <w:szCs w:val="28"/>
        </w:rPr>
        <w:t xml:space="preserve"> </w:t>
      </w:r>
      <w:proofErr w:type="spellStart"/>
      <w:r w:rsidR="000349BA">
        <w:rPr>
          <w:szCs w:val="28"/>
        </w:rPr>
        <w:t>định</w:t>
      </w:r>
      <w:proofErr w:type="spellEnd"/>
      <w:r>
        <w:rPr>
          <w:szCs w:val="28"/>
        </w:rPr>
        <w:t xml:space="preserve"> </w:t>
      </w:r>
      <w:proofErr w:type="spellStart"/>
      <w:r>
        <w:rPr>
          <w:szCs w:val="28"/>
        </w:rPr>
        <w:t>cụ</w:t>
      </w:r>
      <w:proofErr w:type="spellEnd"/>
      <w:r>
        <w:rPr>
          <w:szCs w:val="28"/>
        </w:rPr>
        <w:t xml:space="preserve"> </w:t>
      </w:r>
      <w:proofErr w:type="spellStart"/>
      <w:r>
        <w:rPr>
          <w:szCs w:val="28"/>
        </w:rPr>
        <w:t>thể</w:t>
      </w:r>
      <w:proofErr w:type="spellEnd"/>
      <w:r>
        <w:rPr>
          <w:szCs w:val="28"/>
        </w:rPr>
        <w:t xml:space="preserve"> </w:t>
      </w:r>
      <w:proofErr w:type="spellStart"/>
      <w:r>
        <w:rPr>
          <w:szCs w:val="28"/>
        </w:rPr>
        <w:t>về</w:t>
      </w:r>
      <w:proofErr w:type="spellEnd"/>
      <w:r>
        <w:rPr>
          <w:szCs w:val="28"/>
        </w:rPr>
        <w:t xml:space="preserve"> </w:t>
      </w:r>
      <w:proofErr w:type="spellStart"/>
      <w:r>
        <w:rPr>
          <w:szCs w:val="28"/>
        </w:rPr>
        <w:t>giải</w:t>
      </w:r>
      <w:proofErr w:type="spellEnd"/>
      <w:r>
        <w:rPr>
          <w:szCs w:val="28"/>
        </w:rPr>
        <w:t xml:space="preserve"> </w:t>
      </w:r>
      <w:proofErr w:type="spellStart"/>
      <w:r>
        <w:rPr>
          <w:szCs w:val="28"/>
        </w:rPr>
        <w:t>thích</w:t>
      </w:r>
      <w:proofErr w:type="spellEnd"/>
      <w:r>
        <w:rPr>
          <w:szCs w:val="28"/>
        </w:rPr>
        <w:t xml:space="preserve"> </w:t>
      </w:r>
      <w:proofErr w:type="spellStart"/>
      <w:r>
        <w:rPr>
          <w:szCs w:val="28"/>
        </w:rPr>
        <w:t>các</w:t>
      </w:r>
      <w:proofErr w:type="spellEnd"/>
      <w:r>
        <w:rPr>
          <w:szCs w:val="28"/>
        </w:rPr>
        <w:t xml:space="preserve"> </w:t>
      </w:r>
      <w:proofErr w:type="spellStart"/>
      <w:r>
        <w:rPr>
          <w:szCs w:val="28"/>
        </w:rPr>
        <w:t>từ</w:t>
      </w:r>
      <w:proofErr w:type="spellEnd"/>
      <w:r>
        <w:rPr>
          <w:szCs w:val="28"/>
        </w:rPr>
        <w:t xml:space="preserve"> </w:t>
      </w:r>
      <w:proofErr w:type="spellStart"/>
      <w:r>
        <w:rPr>
          <w:szCs w:val="28"/>
        </w:rPr>
        <w:t>ngữ</w:t>
      </w:r>
      <w:proofErr w:type="spellEnd"/>
      <w:r>
        <w:rPr>
          <w:szCs w:val="28"/>
        </w:rPr>
        <w:t xml:space="preserve"> </w:t>
      </w:r>
      <w:proofErr w:type="spellStart"/>
      <w:r>
        <w:rPr>
          <w:szCs w:val="28"/>
        </w:rPr>
        <w:t>để</w:t>
      </w:r>
      <w:proofErr w:type="spellEnd"/>
      <w:r>
        <w:rPr>
          <w:szCs w:val="28"/>
        </w:rPr>
        <w:t xml:space="preserve"> </w:t>
      </w:r>
      <w:proofErr w:type="spellStart"/>
      <w:r>
        <w:rPr>
          <w:szCs w:val="28"/>
        </w:rPr>
        <w:t>có</w:t>
      </w:r>
      <w:proofErr w:type="spellEnd"/>
      <w:r>
        <w:rPr>
          <w:szCs w:val="28"/>
        </w:rPr>
        <w:t xml:space="preserve"> </w:t>
      </w:r>
      <w:proofErr w:type="spellStart"/>
      <w:r>
        <w:rPr>
          <w:szCs w:val="28"/>
        </w:rPr>
        <w:t>cách</w:t>
      </w:r>
      <w:proofErr w:type="spellEnd"/>
      <w:r>
        <w:rPr>
          <w:szCs w:val="28"/>
        </w:rPr>
        <w:t xml:space="preserve"> </w:t>
      </w:r>
      <w:proofErr w:type="spellStart"/>
      <w:r>
        <w:rPr>
          <w:szCs w:val="28"/>
        </w:rPr>
        <w:t>hiểu</w:t>
      </w:r>
      <w:proofErr w:type="spellEnd"/>
      <w:r>
        <w:rPr>
          <w:szCs w:val="28"/>
        </w:rPr>
        <w:t xml:space="preserve"> </w:t>
      </w:r>
      <w:proofErr w:type="spellStart"/>
      <w:r>
        <w:rPr>
          <w:szCs w:val="28"/>
        </w:rPr>
        <w:t>thống</w:t>
      </w:r>
      <w:proofErr w:type="spellEnd"/>
      <w:r>
        <w:rPr>
          <w:szCs w:val="28"/>
        </w:rPr>
        <w:t xml:space="preserve"> </w:t>
      </w:r>
      <w:proofErr w:type="spellStart"/>
      <w:r>
        <w:rPr>
          <w:szCs w:val="28"/>
        </w:rPr>
        <w:t>nhất</w:t>
      </w:r>
      <w:proofErr w:type="spellEnd"/>
      <w:r>
        <w:rPr>
          <w:szCs w:val="28"/>
        </w:rPr>
        <w:t xml:space="preserve"> </w:t>
      </w:r>
      <w:proofErr w:type="spellStart"/>
      <w:r>
        <w:rPr>
          <w:szCs w:val="28"/>
        </w:rPr>
        <w:t>và</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về</w:t>
      </w:r>
      <w:proofErr w:type="spellEnd"/>
      <w:r>
        <w:rPr>
          <w:szCs w:val="28"/>
        </w:rPr>
        <w:t xml:space="preserve"> </w:t>
      </w:r>
      <w:proofErr w:type="spellStart"/>
      <w:r>
        <w:rPr>
          <w:szCs w:val="28"/>
        </w:rPr>
        <w:t>nội</w:t>
      </w:r>
      <w:proofErr w:type="spellEnd"/>
      <w:r>
        <w:rPr>
          <w:szCs w:val="28"/>
        </w:rPr>
        <w:t xml:space="preserve"> dung, </w:t>
      </w:r>
      <w:proofErr w:type="spellStart"/>
      <w:r>
        <w:rPr>
          <w:szCs w:val="28"/>
        </w:rPr>
        <w:t>thẩm</w:t>
      </w:r>
      <w:proofErr w:type="spellEnd"/>
      <w:r>
        <w:rPr>
          <w:szCs w:val="28"/>
        </w:rPr>
        <w:t xml:space="preserve"> </w:t>
      </w:r>
      <w:proofErr w:type="spellStart"/>
      <w:r>
        <w:rPr>
          <w:szCs w:val="28"/>
        </w:rPr>
        <w:t>quyền</w:t>
      </w:r>
      <w:proofErr w:type="spellEnd"/>
      <w:r>
        <w:rPr>
          <w:szCs w:val="28"/>
        </w:rPr>
        <w:t xml:space="preserve">, </w:t>
      </w:r>
      <w:proofErr w:type="spellStart"/>
      <w:r>
        <w:rPr>
          <w:szCs w:val="28"/>
        </w:rPr>
        <w:t>trình</w:t>
      </w:r>
      <w:proofErr w:type="spellEnd"/>
      <w:r>
        <w:rPr>
          <w:szCs w:val="28"/>
        </w:rPr>
        <w:t xml:space="preserve"> </w:t>
      </w:r>
      <w:proofErr w:type="spellStart"/>
      <w:r>
        <w:rPr>
          <w:szCs w:val="28"/>
        </w:rPr>
        <w:t>tự</w:t>
      </w:r>
      <w:proofErr w:type="spellEnd"/>
      <w:r>
        <w:rPr>
          <w:szCs w:val="28"/>
        </w:rPr>
        <w:t xml:space="preserve">, </w:t>
      </w:r>
      <w:proofErr w:type="spellStart"/>
      <w:r>
        <w:rPr>
          <w:szCs w:val="28"/>
        </w:rPr>
        <w:t>thủ</w:t>
      </w:r>
      <w:proofErr w:type="spellEnd"/>
      <w:r>
        <w:rPr>
          <w:szCs w:val="28"/>
        </w:rPr>
        <w:t xml:space="preserve"> </w:t>
      </w:r>
      <w:proofErr w:type="spellStart"/>
      <w:r>
        <w:rPr>
          <w:szCs w:val="28"/>
        </w:rPr>
        <w:t>tục</w:t>
      </w:r>
      <w:proofErr w:type="spellEnd"/>
      <w:r>
        <w:rPr>
          <w:szCs w:val="28"/>
        </w:rPr>
        <w:t xml:space="preserve"> </w:t>
      </w:r>
      <w:proofErr w:type="spellStart"/>
      <w:r>
        <w:rPr>
          <w:szCs w:val="28"/>
        </w:rPr>
        <w:t>xây</w:t>
      </w:r>
      <w:proofErr w:type="spellEnd"/>
      <w:r>
        <w:rPr>
          <w:szCs w:val="28"/>
        </w:rPr>
        <w:t xml:space="preserve"> </w:t>
      </w:r>
      <w:proofErr w:type="spellStart"/>
      <w:r>
        <w:rPr>
          <w:szCs w:val="28"/>
        </w:rPr>
        <w:t>dựng</w:t>
      </w:r>
      <w:proofErr w:type="spellEnd"/>
      <w:r>
        <w:rPr>
          <w:szCs w:val="28"/>
        </w:rPr>
        <w:t xml:space="preserve"> </w:t>
      </w:r>
      <w:proofErr w:type="spellStart"/>
      <w:r>
        <w:rPr>
          <w:szCs w:val="28"/>
        </w:rPr>
        <w:t>kế</w:t>
      </w:r>
      <w:proofErr w:type="spellEnd"/>
      <w:r>
        <w:rPr>
          <w:szCs w:val="28"/>
        </w:rPr>
        <w:t xml:space="preserve"> </w:t>
      </w:r>
      <w:proofErr w:type="spellStart"/>
      <w:r>
        <w:rPr>
          <w:szCs w:val="28"/>
        </w:rPr>
        <w:t>hoạch</w:t>
      </w:r>
      <w:proofErr w:type="spellEnd"/>
      <w:r>
        <w:rPr>
          <w:szCs w:val="28"/>
        </w:rPr>
        <w:t xml:space="preserve"> DTQG.</w:t>
      </w:r>
    </w:p>
    <w:p w14:paraId="76100FD6" w14:textId="5DB69AE9" w:rsidR="009F66EB" w:rsidRPr="00E9672E" w:rsidRDefault="009E39D2" w:rsidP="00456EC8">
      <w:pPr>
        <w:spacing w:line="360" w:lineRule="exact"/>
        <w:ind w:firstLine="709"/>
        <w:jc w:val="both"/>
        <w:rPr>
          <w:szCs w:val="28"/>
        </w:rPr>
      </w:pPr>
      <w:r>
        <w:rPr>
          <w:rFonts w:eastAsia="Calibri"/>
          <w:b/>
          <w:bCs/>
          <w:szCs w:val="28"/>
        </w:rPr>
        <w:t>5</w:t>
      </w:r>
      <w:r w:rsidR="009F66EB" w:rsidRPr="00955752">
        <w:rPr>
          <w:rFonts w:eastAsia="Calibri"/>
          <w:b/>
          <w:bCs/>
          <w:szCs w:val="28"/>
        </w:rPr>
        <w:t>.</w:t>
      </w:r>
      <w:r w:rsidR="009F66EB">
        <w:rPr>
          <w:rFonts w:eastAsia="Calibri"/>
          <w:szCs w:val="28"/>
        </w:rPr>
        <w:t xml:space="preserve"> </w:t>
      </w:r>
      <w:proofErr w:type="spellStart"/>
      <w:r w:rsidR="009F66EB">
        <w:rPr>
          <w:szCs w:val="28"/>
        </w:rPr>
        <w:t>Về</w:t>
      </w:r>
      <w:proofErr w:type="spellEnd"/>
      <w:r w:rsidR="009F66EB">
        <w:rPr>
          <w:szCs w:val="28"/>
        </w:rPr>
        <w:t xml:space="preserve"> </w:t>
      </w:r>
      <w:proofErr w:type="spellStart"/>
      <w:r w:rsidR="009F66EB">
        <w:rPr>
          <w:szCs w:val="28"/>
        </w:rPr>
        <w:t>n</w:t>
      </w:r>
      <w:r w:rsidR="009F66EB" w:rsidRPr="00E9672E">
        <w:rPr>
          <w:szCs w:val="28"/>
        </w:rPr>
        <w:t>hập</w:t>
      </w:r>
      <w:proofErr w:type="spellEnd"/>
      <w:r w:rsidR="009F66EB" w:rsidRPr="00E9672E">
        <w:rPr>
          <w:szCs w:val="28"/>
        </w:rPr>
        <w:t xml:space="preserve">, </w:t>
      </w:r>
      <w:proofErr w:type="spellStart"/>
      <w:r w:rsidR="009F66EB" w:rsidRPr="00E9672E">
        <w:rPr>
          <w:szCs w:val="28"/>
        </w:rPr>
        <w:t>xuất</w:t>
      </w:r>
      <w:proofErr w:type="spellEnd"/>
      <w:r w:rsidR="009F66EB" w:rsidRPr="00E9672E">
        <w:rPr>
          <w:szCs w:val="28"/>
        </w:rPr>
        <w:t xml:space="preserve"> </w:t>
      </w:r>
      <w:proofErr w:type="spellStart"/>
      <w:r w:rsidR="009F66EB" w:rsidRPr="00E9672E">
        <w:rPr>
          <w:szCs w:val="28"/>
        </w:rPr>
        <w:t>hàng</w:t>
      </w:r>
      <w:proofErr w:type="spellEnd"/>
      <w:r w:rsidR="009F66EB" w:rsidRPr="00E9672E">
        <w:rPr>
          <w:szCs w:val="28"/>
        </w:rPr>
        <w:t xml:space="preserve"> </w:t>
      </w:r>
      <w:proofErr w:type="spellStart"/>
      <w:r w:rsidR="009F66EB" w:rsidRPr="00E9672E">
        <w:rPr>
          <w:szCs w:val="28"/>
        </w:rPr>
        <w:t>dự</w:t>
      </w:r>
      <w:proofErr w:type="spellEnd"/>
      <w:r w:rsidR="009F66EB" w:rsidRPr="00E9672E">
        <w:rPr>
          <w:szCs w:val="28"/>
        </w:rPr>
        <w:t xml:space="preserve"> </w:t>
      </w:r>
      <w:proofErr w:type="spellStart"/>
      <w:r w:rsidR="009F66EB" w:rsidRPr="00E9672E">
        <w:rPr>
          <w:szCs w:val="28"/>
        </w:rPr>
        <w:t>trữ</w:t>
      </w:r>
      <w:proofErr w:type="spellEnd"/>
      <w:r w:rsidR="009F66EB" w:rsidRPr="00E9672E">
        <w:rPr>
          <w:szCs w:val="28"/>
        </w:rPr>
        <w:t xml:space="preserve"> </w:t>
      </w:r>
      <w:proofErr w:type="spellStart"/>
      <w:r w:rsidR="009F66EB" w:rsidRPr="00E9672E">
        <w:rPr>
          <w:szCs w:val="28"/>
        </w:rPr>
        <w:t>quốc</w:t>
      </w:r>
      <w:proofErr w:type="spellEnd"/>
      <w:r w:rsidR="009F66EB" w:rsidRPr="00E9672E">
        <w:rPr>
          <w:szCs w:val="28"/>
        </w:rPr>
        <w:t xml:space="preserve"> </w:t>
      </w:r>
      <w:proofErr w:type="spellStart"/>
      <w:r w:rsidR="009F66EB" w:rsidRPr="00E9672E">
        <w:rPr>
          <w:szCs w:val="28"/>
        </w:rPr>
        <w:t>gia</w:t>
      </w:r>
      <w:proofErr w:type="spellEnd"/>
    </w:p>
    <w:p w14:paraId="613C7AE7" w14:textId="77777777" w:rsidR="009F66EB" w:rsidRDefault="009F66EB" w:rsidP="00456EC8">
      <w:pPr>
        <w:spacing w:line="360" w:lineRule="exact"/>
        <w:jc w:val="both"/>
        <w:rPr>
          <w:szCs w:val="28"/>
        </w:rPr>
      </w:pPr>
      <w:r>
        <w:rPr>
          <w:szCs w:val="28"/>
        </w:rPr>
        <w:lastRenderedPageBreak/>
        <w:tab/>
      </w:r>
      <w:proofErr w:type="spellStart"/>
      <w:r>
        <w:rPr>
          <w:szCs w:val="28"/>
        </w:rPr>
        <w:t>Luật</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năm</w:t>
      </w:r>
      <w:proofErr w:type="spellEnd"/>
      <w:r>
        <w:rPr>
          <w:szCs w:val="28"/>
        </w:rPr>
        <w:t xml:space="preserve"> 2012 </w:t>
      </w:r>
      <w:proofErr w:type="spellStart"/>
      <w:r>
        <w:rPr>
          <w:szCs w:val="28"/>
        </w:rPr>
        <w:t>và</w:t>
      </w:r>
      <w:proofErr w:type="spellEnd"/>
      <w:r>
        <w:rPr>
          <w:szCs w:val="28"/>
        </w:rPr>
        <w:t xml:space="preserve"> </w:t>
      </w:r>
      <w:proofErr w:type="spellStart"/>
      <w:r>
        <w:rPr>
          <w:szCs w:val="28"/>
        </w:rPr>
        <w:t>các</w:t>
      </w:r>
      <w:proofErr w:type="spellEnd"/>
      <w:r>
        <w:rPr>
          <w:szCs w:val="28"/>
        </w:rPr>
        <w:t xml:space="preserve"> </w:t>
      </w:r>
      <w:proofErr w:type="spellStart"/>
      <w:r>
        <w:rPr>
          <w:szCs w:val="28"/>
        </w:rPr>
        <w:t>văn</w:t>
      </w:r>
      <w:proofErr w:type="spellEnd"/>
      <w:r>
        <w:rPr>
          <w:szCs w:val="28"/>
        </w:rPr>
        <w:t xml:space="preserve"> </w:t>
      </w:r>
      <w:proofErr w:type="spellStart"/>
      <w:r>
        <w:rPr>
          <w:szCs w:val="28"/>
        </w:rPr>
        <w:t>bản</w:t>
      </w:r>
      <w:proofErr w:type="spellEnd"/>
      <w:r>
        <w:rPr>
          <w:szCs w:val="28"/>
        </w:rPr>
        <w:t xml:space="preserve"> </w:t>
      </w:r>
      <w:proofErr w:type="spellStart"/>
      <w:r>
        <w:rPr>
          <w:szCs w:val="28"/>
        </w:rPr>
        <w:t>hướng</w:t>
      </w:r>
      <w:proofErr w:type="spellEnd"/>
      <w:r>
        <w:rPr>
          <w:szCs w:val="28"/>
        </w:rPr>
        <w:t xml:space="preserve"> </w:t>
      </w:r>
      <w:proofErr w:type="spellStart"/>
      <w:r>
        <w:rPr>
          <w:szCs w:val="28"/>
        </w:rPr>
        <w:t>dẫn</w:t>
      </w:r>
      <w:proofErr w:type="spellEnd"/>
      <w:r>
        <w:rPr>
          <w:szCs w:val="28"/>
        </w:rPr>
        <w:t xml:space="preserve"> </w:t>
      </w:r>
      <w:proofErr w:type="spellStart"/>
      <w:r>
        <w:rPr>
          <w:szCs w:val="28"/>
        </w:rPr>
        <w:t>thi</w:t>
      </w:r>
      <w:proofErr w:type="spellEnd"/>
      <w:r>
        <w:rPr>
          <w:szCs w:val="28"/>
        </w:rPr>
        <w:t xml:space="preserve"> </w:t>
      </w:r>
      <w:proofErr w:type="spellStart"/>
      <w:r>
        <w:rPr>
          <w:szCs w:val="28"/>
        </w:rPr>
        <w:t>hành</w:t>
      </w:r>
      <w:proofErr w:type="spellEnd"/>
      <w:r>
        <w:rPr>
          <w:szCs w:val="28"/>
        </w:rPr>
        <w:t xml:space="preserve"> </w:t>
      </w:r>
      <w:proofErr w:type="spellStart"/>
      <w:r>
        <w:rPr>
          <w:szCs w:val="28"/>
        </w:rPr>
        <w:t>giao</w:t>
      </w:r>
      <w:proofErr w:type="spellEnd"/>
      <w:r>
        <w:rPr>
          <w:szCs w:val="28"/>
        </w:rPr>
        <w:t xml:space="preserve"> </w:t>
      </w:r>
      <w:proofErr w:type="spellStart"/>
      <w:r>
        <w:rPr>
          <w:szCs w:val="28"/>
        </w:rPr>
        <w:t>Thủ</w:t>
      </w:r>
      <w:proofErr w:type="spellEnd"/>
      <w:r>
        <w:rPr>
          <w:szCs w:val="28"/>
        </w:rPr>
        <w:t xml:space="preserve"> </w:t>
      </w:r>
      <w:proofErr w:type="spellStart"/>
      <w:r>
        <w:rPr>
          <w:szCs w:val="28"/>
        </w:rPr>
        <w:t>tướng</w:t>
      </w:r>
      <w:proofErr w:type="spellEnd"/>
      <w:r>
        <w:rPr>
          <w:szCs w:val="28"/>
        </w:rPr>
        <w:t xml:space="preserve"> </w:t>
      </w:r>
      <w:proofErr w:type="spellStart"/>
      <w:r>
        <w:rPr>
          <w:szCs w:val="28"/>
        </w:rPr>
        <w:t>Chính</w:t>
      </w:r>
      <w:proofErr w:type="spellEnd"/>
      <w:r>
        <w:rPr>
          <w:szCs w:val="28"/>
        </w:rPr>
        <w:t xml:space="preserve"> </w:t>
      </w:r>
      <w:proofErr w:type="spellStart"/>
      <w:r>
        <w:rPr>
          <w:szCs w:val="28"/>
        </w:rPr>
        <w:t>phủ</w:t>
      </w:r>
      <w:proofErr w:type="spellEnd"/>
      <w:r>
        <w:rPr>
          <w:szCs w:val="28"/>
        </w:rPr>
        <w:t xml:space="preserve"> </w:t>
      </w:r>
      <w:proofErr w:type="spellStart"/>
      <w:r>
        <w:rPr>
          <w:szCs w:val="28"/>
        </w:rPr>
        <w:t>quyết</w:t>
      </w:r>
      <w:proofErr w:type="spellEnd"/>
      <w:r>
        <w:rPr>
          <w:szCs w:val="28"/>
        </w:rPr>
        <w:t xml:space="preserve"> </w:t>
      </w:r>
      <w:proofErr w:type="spellStart"/>
      <w:r>
        <w:rPr>
          <w:szCs w:val="28"/>
        </w:rPr>
        <w:t>định</w:t>
      </w:r>
      <w:proofErr w:type="spellEnd"/>
      <w:r>
        <w:rPr>
          <w:szCs w:val="28"/>
        </w:rPr>
        <w:t xml:space="preserve"> </w:t>
      </w:r>
      <w:proofErr w:type="spellStart"/>
      <w:r>
        <w:rPr>
          <w:szCs w:val="28"/>
        </w:rPr>
        <w:t>việc</w:t>
      </w:r>
      <w:proofErr w:type="spellEnd"/>
      <w:r>
        <w:rPr>
          <w:szCs w:val="28"/>
        </w:rPr>
        <w:t xml:space="preserve"> </w:t>
      </w:r>
      <w:proofErr w:type="spellStart"/>
      <w:r>
        <w:rPr>
          <w:szCs w:val="28"/>
        </w:rPr>
        <w:t>nhập</w:t>
      </w:r>
      <w:proofErr w:type="spellEnd"/>
      <w:r>
        <w:rPr>
          <w:szCs w:val="28"/>
        </w:rPr>
        <w:t xml:space="preserve">, </w:t>
      </w:r>
      <w:proofErr w:type="spellStart"/>
      <w:r>
        <w:rPr>
          <w:szCs w:val="28"/>
        </w:rPr>
        <w:t>xuất</w:t>
      </w:r>
      <w:proofErr w:type="spellEnd"/>
      <w:r>
        <w:rPr>
          <w:szCs w:val="28"/>
        </w:rPr>
        <w:t xml:space="preserve"> </w:t>
      </w:r>
      <w:proofErr w:type="spellStart"/>
      <w:r>
        <w:rPr>
          <w:szCs w:val="28"/>
        </w:rPr>
        <w:t>hàng</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Nghị</w:t>
      </w:r>
      <w:proofErr w:type="spellEnd"/>
      <w:r>
        <w:rPr>
          <w:szCs w:val="28"/>
        </w:rPr>
        <w:t xml:space="preserve"> </w:t>
      </w:r>
      <w:proofErr w:type="spellStart"/>
      <w:r>
        <w:rPr>
          <w:szCs w:val="28"/>
        </w:rPr>
        <w:t>định</w:t>
      </w:r>
      <w:proofErr w:type="spellEnd"/>
      <w:r>
        <w:rPr>
          <w:szCs w:val="28"/>
        </w:rPr>
        <w:t xml:space="preserve"> </w:t>
      </w:r>
      <w:proofErr w:type="spellStart"/>
      <w:r>
        <w:rPr>
          <w:szCs w:val="28"/>
        </w:rPr>
        <w:t>số</w:t>
      </w:r>
      <w:proofErr w:type="spellEnd"/>
      <w:r>
        <w:rPr>
          <w:szCs w:val="28"/>
        </w:rPr>
        <w:t xml:space="preserve"> 126/2025/NĐ-CP </w:t>
      </w:r>
      <w:proofErr w:type="spellStart"/>
      <w:r>
        <w:rPr>
          <w:szCs w:val="28"/>
        </w:rPr>
        <w:t>ngày</w:t>
      </w:r>
      <w:proofErr w:type="spellEnd"/>
      <w:r>
        <w:rPr>
          <w:szCs w:val="28"/>
        </w:rPr>
        <w:t xml:space="preserve"> 11/6/2025 </w:t>
      </w:r>
      <w:proofErr w:type="spellStart"/>
      <w:r>
        <w:rPr>
          <w:szCs w:val="28"/>
        </w:rPr>
        <w:t>về</w:t>
      </w:r>
      <w:proofErr w:type="spellEnd"/>
      <w:r>
        <w:rPr>
          <w:szCs w:val="28"/>
        </w:rPr>
        <w:t xml:space="preserve"> </w:t>
      </w:r>
      <w:proofErr w:type="spellStart"/>
      <w:r>
        <w:rPr>
          <w:szCs w:val="28"/>
        </w:rPr>
        <w:t>phân</w:t>
      </w:r>
      <w:proofErr w:type="spellEnd"/>
      <w:r>
        <w:rPr>
          <w:szCs w:val="28"/>
        </w:rPr>
        <w:t xml:space="preserve"> </w:t>
      </w:r>
      <w:proofErr w:type="spellStart"/>
      <w:r>
        <w:rPr>
          <w:szCs w:val="28"/>
        </w:rPr>
        <w:t>quyền</w:t>
      </w:r>
      <w:proofErr w:type="spellEnd"/>
      <w:r>
        <w:rPr>
          <w:szCs w:val="28"/>
        </w:rPr>
        <w:t xml:space="preserve">, </w:t>
      </w:r>
      <w:proofErr w:type="spellStart"/>
      <w:r>
        <w:rPr>
          <w:szCs w:val="28"/>
        </w:rPr>
        <w:t>phân</w:t>
      </w:r>
      <w:proofErr w:type="spellEnd"/>
      <w:r>
        <w:rPr>
          <w:szCs w:val="28"/>
        </w:rPr>
        <w:t xml:space="preserve"> </w:t>
      </w:r>
      <w:proofErr w:type="spellStart"/>
      <w:r>
        <w:rPr>
          <w:szCs w:val="28"/>
        </w:rPr>
        <w:t>cấp</w:t>
      </w:r>
      <w:proofErr w:type="spellEnd"/>
      <w:r>
        <w:rPr>
          <w:szCs w:val="28"/>
        </w:rPr>
        <w:t xml:space="preserve"> </w:t>
      </w:r>
      <w:proofErr w:type="spellStart"/>
      <w:r>
        <w:rPr>
          <w:szCs w:val="28"/>
        </w:rPr>
        <w:t>trong</w:t>
      </w:r>
      <w:proofErr w:type="spellEnd"/>
      <w:r>
        <w:rPr>
          <w:szCs w:val="28"/>
        </w:rPr>
        <w:t xml:space="preserve"> </w:t>
      </w:r>
      <w:proofErr w:type="spellStart"/>
      <w:r>
        <w:rPr>
          <w:szCs w:val="28"/>
        </w:rPr>
        <w:t>lĩnh</w:t>
      </w:r>
      <w:proofErr w:type="spellEnd"/>
      <w:r>
        <w:rPr>
          <w:szCs w:val="28"/>
        </w:rPr>
        <w:t xml:space="preserve"> </w:t>
      </w:r>
      <w:proofErr w:type="spellStart"/>
      <w:r>
        <w:rPr>
          <w:szCs w:val="28"/>
        </w:rPr>
        <w:t>vực</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đã</w:t>
      </w:r>
      <w:proofErr w:type="spellEnd"/>
      <w:r>
        <w:rPr>
          <w:szCs w:val="28"/>
        </w:rPr>
        <w:t xml:space="preserve"> </w:t>
      </w:r>
      <w:proofErr w:type="spellStart"/>
      <w:r>
        <w:rPr>
          <w:szCs w:val="28"/>
        </w:rPr>
        <w:t>phân</w:t>
      </w:r>
      <w:proofErr w:type="spellEnd"/>
      <w:r>
        <w:rPr>
          <w:szCs w:val="28"/>
        </w:rPr>
        <w:t xml:space="preserve"> </w:t>
      </w:r>
      <w:proofErr w:type="spellStart"/>
      <w:r>
        <w:rPr>
          <w:szCs w:val="28"/>
        </w:rPr>
        <w:t>quyền</w:t>
      </w:r>
      <w:proofErr w:type="spellEnd"/>
      <w:r>
        <w:rPr>
          <w:szCs w:val="28"/>
        </w:rPr>
        <w:t xml:space="preserve">, </w:t>
      </w:r>
      <w:proofErr w:type="spellStart"/>
      <w:r>
        <w:rPr>
          <w:szCs w:val="28"/>
        </w:rPr>
        <w:t>phân</w:t>
      </w:r>
      <w:proofErr w:type="spellEnd"/>
      <w:r>
        <w:rPr>
          <w:szCs w:val="28"/>
        </w:rPr>
        <w:t xml:space="preserve"> </w:t>
      </w:r>
      <w:proofErr w:type="spellStart"/>
      <w:r>
        <w:rPr>
          <w:szCs w:val="28"/>
        </w:rPr>
        <w:t>cấp</w:t>
      </w:r>
      <w:proofErr w:type="spellEnd"/>
      <w:r>
        <w:rPr>
          <w:szCs w:val="28"/>
        </w:rPr>
        <w:t xml:space="preserve"> </w:t>
      </w:r>
      <w:proofErr w:type="spellStart"/>
      <w:r>
        <w:rPr>
          <w:szCs w:val="28"/>
        </w:rPr>
        <w:t>thẩm</w:t>
      </w:r>
      <w:proofErr w:type="spellEnd"/>
      <w:r>
        <w:rPr>
          <w:szCs w:val="28"/>
        </w:rPr>
        <w:t xml:space="preserve"> </w:t>
      </w:r>
      <w:proofErr w:type="spellStart"/>
      <w:r>
        <w:rPr>
          <w:szCs w:val="28"/>
        </w:rPr>
        <w:t>quyền</w:t>
      </w:r>
      <w:proofErr w:type="spellEnd"/>
      <w:r>
        <w:rPr>
          <w:szCs w:val="28"/>
        </w:rPr>
        <w:t xml:space="preserve"> </w:t>
      </w:r>
      <w:proofErr w:type="spellStart"/>
      <w:r>
        <w:rPr>
          <w:szCs w:val="28"/>
        </w:rPr>
        <w:t>xuất</w:t>
      </w:r>
      <w:proofErr w:type="spellEnd"/>
      <w:r>
        <w:rPr>
          <w:szCs w:val="28"/>
        </w:rPr>
        <w:t xml:space="preserve">, </w:t>
      </w:r>
      <w:proofErr w:type="spellStart"/>
      <w:r>
        <w:rPr>
          <w:szCs w:val="28"/>
        </w:rPr>
        <w:t>cấp</w:t>
      </w:r>
      <w:proofErr w:type="spellEnd"/>
      <w:r>
        <w:rPr>
          <w:szCs w:val="28"/>
        </w:rPr>
        <w:t xml:space="preserve"> </w:t>
      </w:r>
      <w:proofErr w:type="spellStart"/>
      <w:r>
        <w:rPr>
          <w:szCs w:val="28"/>
        </w:rPr>
        <w:t>hàng</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cho</w:t>
      </w:r>
      <w:proofErr w:type="spellEnd"/>
      <w:r>
        <w:rPr>
          <w:szCs w:val="28"/>
        </w:rPr>
        <w:t xml:space="preserve"> </w:t>
      </w:r>
      <w:proofErr w:type="spellStart"/>
      <w:r>
        <w:rPr>
          <w:szCs w:val="28"/>
        </w:rPr>
        <w:t>Bộ</w:t>
      </w:r>
      <w:proofErr w:type="spellEnd"/>
      <w:r>
        <w:rPr>
          <w:szCs w:val="28"/>
        </w:rPr>
        <w:t xml:space="preserve"> </w:t>
      </w:r>
      <w:proofErr w:type="spellStart"/>
      <w:r>
        <w:rPr>
          <w:szCs w:val="28"/>
        </w:rPr>
        <w:t>trưởng</w:t>
      </w:r>
      <w:proofErr w:type="spellEnd"/>
      <w:r>
        <w:rPr>
          <w:szCs w:val="28"/>
        </w:rPr>
        <w:t xml:space="preserve"> </w:t>
      </w:r>
      <w:proofErr w:type="spellStart"/>
      <w:r>
        <w:rPr>
          <w:szCs w:val="28"/>
        </w:rPr>
        <w:t>Bộ</w:t>
      </w:r>
      <w:proofErr w:type="spellEnd"/>
      <w:r>
        <w:rPr>
          <w:szCs w:val="28"/>
        </w:rPr>
        <w:t xml:space="preserve"> Tài </w:t>
      </w:r>
      <w:proofErr w:type="spellStart"/>
      <w:r>
        <w:rPr>
          <w:szCs w:val="28"/>
        </w:rPr>
        <w:t>chính</w:t>
      </w:r>
      <w:proofErr w:type="spellEnd"/>
      <w:r>
        <w:rPr>
          <w:szCs w:val="28"/>
        </w:rPr>
        <w:t xml:space="preserve"> </w:t>
      </w:r>
      <w:proofErr w:type="spellStart"/>
      <w:r>
        <w:rPr>
          <w:szCs w:val="28"/>
        </w:rPr>
        <w:t>và</w:t>
      </w:r>
      <w:proofErr w:type="spellEnd"/>
      <w:r>
        <w:rPr>
          <w:szCs w:val="28"/>
        </w:rPr>
        <w:t xml:space="preserve"> </w:t>
      </w:r>
      <w:proofErr w:type="spellStart"/>
      <w:r>
        <w:rPr>
          <w:szCs w:val="28"/>
        </w:rPr>
        <w:t>Bộ</w:t>
      </w:r>
      <w:proofErr w:type="spellEnd"/>
      <w:r>
        <w:rPr>
          <w:szCs w:val="28"/>
        </w:rPr>
        <w:t xml:space="preserve"> </w:t>
      </w:r>
      <w:proofErr w:type="spellStart"/>
      <w:r>
        <w:rPr>
          <w:szCs w:val="28"/>
        </w:rPr>
        <w:t>trưởng</w:t>
      </w:r>
      <w:proofErr w:type="spellEnd"/>
      <w:r>
        <w:rPr>
          <w:szCs w:val="28"/>
        </w:rPr>
        <w:t xml:space="preserve">, </w:t>
      </w:r>
      <w:proofErr w:type="spellStart"/>
      <w:r>
        <w:rPr>
          <w:szCs w:val="28"/>
        </w:rPr>
        <w:t>Thủ</w:t>
      </w:r>
      <w:proofErr w:type="spellEnd"/>
      <w:r>
        <w:rPr>
          <w:szCs w:val="28"/>
        </w:rPr>
        <w:t xml:space="preserve"> </w:t>
      </w:r>
      <w:proofErr w:type="spellStart"/>
      <w:r>
        <w:rPr>
          <w:szCs w:val="28"/>
        </w:rPr>
        <w:t>trưởng</w:t>
      </w:r>
      <w:proofErr w:type="spellEnd"/>
      <w:r>
        <w:rPr>
          <w:szCs w:val="28"/>
        </w:rPr>
        <w:t xml:space="preserve"> </w:t>
      </w:r>
      <w:proofErr w:type="spellStart"/>
      <w:r>
        <w:rPr>
          <w:szCs w:val="28"/>
        </w:rPr>
        <w:t>cơ</w:t>
      </w:r>
      <w:proofErr w:type="spellEnd"/>
      <w:r>
        <w:rPr>
          <w:szCs w:val="28"/>
        </w:rPr>
        <w:t xml:space="preserve"> </w:t>
      </w:r>
      <w:proofErr w:type="spellStart"/>
      <w:r>
        <w:rPr>
          <w:szCs w:val="28"/>
        </w:rPr>
        <w:t>quan</w:t>
      </w:r>
      <w:proofErr w:type="spellEnd"/>
      <w:r>
        <w:rPr>
          <w:szCs w:val="28"/>
        </w:rPr>
        <w:t xml:space="preserve"> </w:t>
      </w:r>
      <w:proofErr w:type="spellStart"/>
      <w:r>
        <w:rPr>
          <w:szCs w:val="28"/>
        </w:rPr>
        <w:t>ngang</w:t>
      </w:r>
      <w:proofErr w:type="spellEnd"/>
      <w:r>
        <w:rPr>
          <w:szCs w:val="28"/>
        </w:rPr>
        <w:t xml:space="preserve"> </w:t>
      </w:r>
      <w:proofErr w:type="spellStart"/>
      <w:r>
        <w:rPr>
          <w:szCs w:val="28"/>
        </w:rPr>
        <w:t>Bộ</w:t>
      </w:r>
      <w:proofErr w:type="spellEnd"/>
      <w:r>
        <w:rPr>
          <w:szCs w:val="28"/>
        </w:rPr>
        <w:t xml:space="preserve"> </w:t>
      </w:r>
      <w:proofErr w:type="spellStart"/>
      <w:r>
        <w:rPr>
          <w:szCs w:val="28"/>
        </w:rPr>
        <w:t>quản</w:t>
      </w:r>
      <w:proofErr w:type="spellEnd"/>
      <w:r>
        <w:rPr>
          <w:szCs w:val="28"/>
        </w:rPr>
        <w:t xml:space="preserve"> </w:t>
      </w:r>
      <w:proofErr w:type="spellStart"/>
      <w:r>
        <w:rPr>
          <w:szCs w:val="28"/>
        </w:rPr>
        <w:t>lý</w:t>
      </w:r>
      <w:proofErr w:type="spellEnd"/>
      <w:r>
        <w:rPr>
          <w:szCs w:val="28"/>
        </w:rPr>
        <w:t xml:space="preserve"> </w:t>
      </w:r>
      <w:proofErr w:type="spellStart"/>
      <w:r>
        <w:rPr>
          <w:szCs w:val="28"/>
        </w:rPr>
        <w:t>hàng</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giảm</w:t>
      </w:r>
      <w:proofErr w:type="spellEnd"/>
      <w:r>
        <w:rPr>
          <w:szCs w:val="28"/>
        </w:rPr>
        <w:t xml:space="preserve"> </w:t>
      </w:r>
      <w:proofErr w:type="spellStart"/>
      <w:r>
        <w:rPr>
          <w:szCs w:val="28"/>
        </w:rPr>
        <w:t>thủ</w:t>
      </w:r>
      <w:proofErr w:type="spellEnd"/>
      <w:r>
        <w:rPr>
          <w:szCs w:val="28"/>
        </w:rPr>
        <w:t xml:space="preserve"> </w:t>
      </w:r>
      <w:proofErr w:type="spellStart"/>
      <w:r>
        <w:rPr>
          <w:szCs w:val="28"/>
        </w:rPr>
        <w:t>tục</w:t>
      </w:r>
      <w:proofErr w:type="spellEnd"/>
      <w:r>
        <w:rPr>
          <w:szCs w:val="28"/>
        </w:rPr>
        <w:t xml:space="preserve"> </w:t>
      </w:r>
      <w:proofErr w:type="spellStart"/>
      <w:r>
        <w:rPr>
          <w:szCs w:val="28"/>
        </w:rPr>
        <w:t>hành</w:t>
      </w:r>
      <w:proofErr w:type="spellEnd"/>
      <w:r>
        <w:rPr>
          <w:szCs w:val="28"/>
        </w:rPr>
        <w:t xml:space="preserve"> </w:t>
      </w:r>
      <w:proofErr w:type="spellStart"/>
      <w:r>
        <w:rPr>
          <w:szCs w:val="28"/>
        </w:rPr>
        <w:t>chính</w:t>
      </w:r>
      <w:proofErr w:type="spellEnd"/>
      <w:r>
        <w:rPr>
          <w:szCs w:val="28"/>
        </w:rPr>
        <w:t xml:space="preserve">, </w:t>
      </w:r>
      <w:proofErr w:type="spellStart"/>
      <w:r>
        <w:rPr>
          <w:szCs w:val="28"/>
        </w:rPr>
        <w:t>tăng</w:t>
      </w:r>
      <w:proofErr w:type="spellEnd"/>
      <w:r>
        <w:rPr>
          <w:szCs w:val="28"/>
        </w:rPr>
        <w:t xml:space="preserve"> </w:t>
      </w:r>
      <w:proofErr w:type="spellStart"/>
      <w:r>
        <w:rPr>
          <w:szCs w:val="28"/>
        </w:rPr>
        <w:t>tính</w:t>
      </w:r>
      <w:proofErr w:type="spellEnd"/>
      <w:r>
        <w:rPr>
          <w:szCs w:val="28"/>
        </w:rPr>
        <w:t xml:space="preserve"> </w:t>
      </w:r>
      <w:proofErr w:type="spellStart"/>
      <w:r>
        <w:rPr>
          <w:szCs w:val="28"/>
        </w:rPr>
        <w:t>chủ</w:t>
      </w:r>
      <w:proofErr w:type="spellEnd"/>
      <w:r>
        <w:rPr>
          <w:szCs w:val="28"/>
        </w:rPr>
        <w:t xml:space="preserve"> </w:t>
      </w:r>
      <w:proofErr w:type="spellStart"/>
      <w:r>
        <w:rPr>
          <w:szCs w:val="28"/>
        </w:rPr>
        <w:t>động</w:t>
      </w:r>
      <w:proofErr w:type="spellEnd"/>
      <w:r>
        <w:rPr>
          <w:szCs w:val="28"/>
        </w:rPr>
        <w:t xml:space="preserve">, </w:t>
      </w:r>
      <w:proofErr w:type="spellStart"/>
      <w:r>
        <w:rPr>
          <w:szCs w:val="28"/>
        </w:rPr>
        <w:t>nâng</w:t>
      </w:r>
      <w:proofErr w:type="spellEnd"/>
      <w:r>
        <w:rPr>
          <w:szCs w:val="28"/>
        </w:rPr>
        <w:t xml:space="preserve"> </w:t>
      </w:r>
      <w:proofErr w:type="spellStart"/>
      <w:r>
        <w:rPr>
          <w:szCs w:val="28"/>
        </w:rPr>
        <w:t>cao</w:t>
      </w:r>
      <w:proofErr w:type="spellEnd"/>
      <w:r>
        <w:rPr>
          <w:szCs w:val="28"/>
        </w:rPr>
        <w:t xml:space="preserve"> </w:t>
      </w:r>
      <w:proofErr w:type="spellStart"/>
      <w:r>
        <w:rPr>
          <w:szCs w:val="28"/>
        </w:rPr>
        <w:t>trách</w:t>
      </w:r>
      <w:proofErr w:type="spellEnd"/>
      <w:r>
        <w:rPr>
          <w:szCs w:val="28"/>
        </w:rPr>
        <w:t xml:space="preserve"> </w:t>
      </w:r>
      <w:proofErr w:type="spellStart"/>
      <w:r>
        <w:rPr>
          <w:szCs w:val="28"/>
        </w:rPr>
        <w:t>nhiệm</w:t>
      </w:r>
      <w:proofErr w:type="spellEnd"/>
      <w:r>
        <w:rPr>
          <w:szCs w:val="28"/>
        </w:rPr>
        <w:t xml:space="preserve"> </w:t>
      </w:r>
      <w:proofErr w:type="spellStart"/>
      <w:r>
        <w:rPr>
          <w:szCs w:val="28"/>
        </w:rPr>
        <w:t>của</w:t>
      </w:r>
      <w:proofErr w:type="spellEnd"/>
      <w:r>
        <w:rPr>
          <w:szCs w:val="28"/>
        </w:rPr>
        <w:t xml:space="preserve"> </w:t>
      </w:r>
      <w:proofErr w:type="spellStart"/>
      <w:r>
        <w:rPr>
          <w:szCs w:val="28"/>
        </w:rPr>
        <w:t>các</w:t>
      </w:r>
      <w:proofErr w:type="spellEnd"/>
      <w:r>
        <w:rPr>
          <w:szCs w:val="28"/>
        </w:rPr>
        <w:t xml:space="preserve"> </w:t>
      </w:r>
      <w:proofErr w:type="spellStart"/>
      <w:r>
        <w:rPr>
          <w:szCs w:val="28"/>
        </w:rPr>
        <w:t>Bộ</w:t>
      </w:r>
      <w:proofErr w:type="spellEnd"/>
      <w:r>
        <w:rPr>
          <w:szCs w:val="28"/>
        </w:rPr>
        <w:t xml:space="preserve">, </w:t>
      </w:r>
      <w:proofErr w:type="spellStart"/>
      <w:r>
        <w:rPr>
          <w:szCs w:val="28"/>
        </w:rPr>
        <w:t>cơ</w:t>
      </w:r>
      <w:proofErr w:type="spellEnd"/>
      <w:r>
        <w:rPr>
          <w:szCs w:val="28"/>
        </w:rPr>
        <w:t xml:space="preserve"> </w:t>
      </w:r>
      <w:proofErr w:type="spellStart"/>
      <w:r>
        <w:rPr>
          <w:szCs w:val="28"/>
        </w:rPr>
        <w:t>quan</w:t>
      </w:r>
      <w:proofErr w:type="spellEnd"/>
      <w:r>
        <w:rPr>
          <w:szCs w:val="28"/>
        </w:rPr>
        <w:t xml:space="preserve"> </w:t>
      </w:r>
      <w:proofErr w:type="spellStart"/>
      <w:r>
        <w:rPr>
          <w:szCs w:val="28"/>
        </w:rPr>
        <w:t>ngang</w:t>
      </w:r>
      <w:proofErr w:type="spellEnd"/>
      <w:r>
        <w:rPr>
          <w:szCs w:val="28"/>
        </w:rPr>
        <w:t xml:space="preserve"> </w:t>
      </w:r>
      <w:proofErr w:type="spellStart"/>
      <w:r>
        <w:rPr>
          <w:szCs w:val="28"/>
        </w:rPr>
        <w:t>Bộ</w:t>
      </w:r>
      <w:proofErr w:type="spellEnd"/>
      <w:r>
        <w:rPr>
          <w:szCs w:val="28"/>
        </w:rPr>
        <w:t xml:space="preserve">, </w:t>
      </w:r>
      <w:proofErr w:type="spellStart"/>
      <w:r>
        <w:rPr>
          <w:szCs w:val="28"/>
        </w:rPr>
        <w:t>kịp</w:t>
      </w:r>
      <w:proofErr w:type="spellEnd"/>
      <w:r>
        <w:rPr>
          <w:szCs w:val="28"/>
        </w:rPr>
        <w:t xml:space="preserve"> </w:t>
      </w:r>
      <w:proofErr w:type="spellStart"/>
      <w:r>
        <w:rPr>
          <w:szCs w:val="28"/>
        </w:rPr>
        <w:t>thời</w:t>
      </w:r>
      <w:proofErr w:type="spellEnd"/>
      <w:r>
        <w:rPr>
          <w:szCs w:val="28"/>
        </w:rPr>
        <w:t xml:space="preserve"> </w:t>
      </w:r>
      <w:proofErr w:type="spellStart"/>
      <w:r>
        <w:rPr>
          <w:szCs w:val="28"/>
        </w:rPr>
        <w:t>đáp</w:t>
      </w:r>
      <w:proofErr w:type="spellEnd"/>
      <w:r>
        <w:rPr>
          <w:szCs w:val="28"/>
        </w:rPr>
        <w:t xml:space="preserve"> </w:t>
      </w:r>
      <w:proofErr w:type="spellStart"/>
      <w:r>
        <w:rPr>
          <w:szCs w:val="28"/>
        </w:rPr>
        <w:t>ứng</w:t>
      </w:r>
      <w:proofErr w:type="spellEnd"/>
      <w:r>
        <w:rPr>
          <w:szCs w:val="28"/>
        </w:rPr>
        <w:t xml:space="preserve"> </w:t>
      </w:r>
      <w:proofErr w:type="spellStart"/>
      <w:r>
        <w:rPr>
          <w:szCs w:val="28"/>
        </w:rPr>
        <w:t>các</w:t>
      </w:r>
      <w:proofErr w:type="spellEnd"/>
      <w:r>
        <w:rPr>
          <w:szCs w:val="28"/>
        </w:rPr>
        <w:t xml:space="preserve"> </w:t>
      </w:r>
      <w:proofErr w:type="spellStart"/>
      <w:r>
        <w:rPr>
          <w:szCs w:val="28"/>
        </w:rPr>
        <w:t>tình</w:t>
      </w:r>
      <w:proofErr w:type="spellEnd"/>
      <w:r>
        <w:rPr>
          <w:szCs w:val="28"/>
        </w:rPr>
        <w:t xml:space="preserve"> </w:t>
      </w:r>
      <w:proofErr w:type="spellStart"/>
      <w:r>
        <w:rPr>
          <w:szCs w:val="28"/>
        </w:rPr>
        <w:t>huống</w:t>
      </w:r>
      <w:proofErr w:type="spellEnd"/>
      <w:r>
        <w:rPr>
          <w:szCs w:val="28"/>
        </w:rPr>
        <w:t xml:space="preserve"> </w:t>
      </w:r>
      <w:proofErr w:type="spellStart"/>
      <w:r>
        <w:rPr>
          <w:szCs w:val="28"/>
        </w:rPr>
        <w:t>đột</w:t>
      </w:r>
      <w:proofErr w:type="spellEnd"/>
      <w:r>
        <w:rPr>
          <w:szCs w:val="28"/>
        </w:rPr>
        <w:t xml:space="preserve"> </w:t>
      </w:r>
      <w:proofErr w:type="spellStart"/>
      <w:r>
        <w:rPr>
          <w:szCs w:val="28"/>
        </w:rPr>
        <w:t>xuất</w:t>
      </w:r>
      <w:proofErr w:type="spellEnd"/>
      <w:r>
        <w:rPr>
          <w:szCs w:val="28"/>
        </w:rPr>
        <w:t xml:space="preserve">, </w:t>
      </w:r>
      <w:proofErr w:type="spellStart"/>
      <w:r>
        <w:rPr>
          <w:szCs w:val="28"/>
        </w:rPr>
        <w:t>cấp</w:t>
      </w:r>
      <w:proofErr w:type="spellEnd"/>
      <w:r>
        <w:rPr>
          <w:szCs w:val="28"/>
        </w:rPr>
        <w:t xml:space="preserve"> </w:t>
      </w:r>
      <w:proofErr w:type="spellStart"/>
      <w:r>
        <w:rPr>
          <w:szCs w:val="28"/>
        </w:rPr>
        <w:t>bách</w:t>
      </w:r>
      <w:proofErr w:type="spellEnd"/>
      <w:r>
        <w:rPr>
          <w:szCs w:val="28"/>
        </w:rPr>
        <w:t>.</w:t>
      </w:r>
    </w:p>
    <w:p w14:paraId="6843DAFD" w14:textId="3E5DB030" w:rsidR="009F66EB" w:rsidRDefault="009F66EB" w:rsidP="00456EC8">
      <w:pPr>
        <w:spacing w:line="360" w:lineRule="exact"/>
        <w:jc w:val="both"/>
        <w:rPr>
          <w:spacing w:val="-2"/>
          <w:szCs w:val="28"/>
        </w:rPr>
      </w:pPr>
      <w:r>
        <w:rPr>
          <w:szCs w:val="28"/>
        </w:rPr>
        <w:tab/>
      </w:r>
      <w:proofErr w:type="spellStart"/>
      <w:r>
        <w:rPr>
          <w:szCs w:val="28"/>
        </w:rPr>
        <w:t>Kế</w:t>
      </w:r>
      <w:proofErr w:type="spellEnd"/>
      <w:r>
        <w:rPr>
          <w:szCs w:val="28"/>
        </w:rPr>
        <w:t xml:space="preserve"> </w:t>
      </w:r>
      <w:proofErr w:type="spellStart"/>
      <w:r>
        <w:rPr>
          <w:szCs w:val="28"/>
        </w:rPr>
        <w:t>thừa</w:t>
      </w:r>
      <w:proofErr w:type="spellEnd"/>
      <w:r>
        <w:rPr>
          <w:szCs w:val="28"/>
        </w:rPr>
        <w:t xml:space="preserve"> </w:t>
      </w:r>
      <w:proofErr w:type="spellStart"/>
      <w:r>
        <w:rPr>
          <w:szCs w:val="28"/>
        </w:rPr>
        <w:t>các</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có</w:t>
      </w:r>
      <w:proofErr w:type="spellEnd"/>
      <w:r>
        <w:rPr>
          <w:szCs w:val="28"/>
        </w:rPr>
        <w:t xml:space="preserve"> </w:t>
      </w:r>
      <w:proofErr w:type="spellStart"/>
      <w:r>
        <w:rPr>
          <w:szCs w:val="28"/>
        </w:rPr>
        <w:t>giá</w:t>
      </w:r>
      <w:proofErr w:type="spellEnd"/>
      <w:r>
        <w:rPr>
          <w:szCs w:val="28"/>
        </w:rPr>
        <w:t xml:space="preserve"> </w:t>
      </w:r>
      <w:proofErr w:type="spellStart"/>
      <w:r>
        <w:rPr>
          <w:szCs w:val="28"/>
        </w:rPr>
        <w:t>trị</w:t>
      </w:r>
      <w:proofErr w:type="spellEnd"/>
      <w:r>
        <w:rPr>
          <w:szCs w:val="28"/>
        </w:rPr>
        <w:t xml:space="preserve"> </w:t>
      </w:r>
      <w:proofErr w:type="spellStart"/>
      <w:r>
        <w:rPr>
          <w:szCs w:val="28"/>
        </w:rPr>
        <w:t>và</w:t>
      </w:r>
      <w:proofErr w:type="spellEnd"/>
      <w:r>
        <w:rPr>
          <w:szCs w:val="28"/>
        </w:rPr>
        <w:t xml:space="preserve"> </w:t>
      </w:r>
      <w:proofErr w:type="spellStart"/>
      <w:r>
        <w:rPr>
          <w:szCs w:val="28"/>
        </w:rPr>
        <w:t>phù</w:t>
      </w:r>
      <w:proofErr w:type="spellEnd"/>
      <w:r>
        <w:rPr>
          <w:szCs w:val="28"/>
        </w:rPr>
        <w:t xml:space="preserve"> </w:t>
      </w:r>
      <w:proofErr w:type="spellStart"/>
      <w:r>
        <w:rPr>
          <w:szCs w:val="28"/>
        </w:rPr>
        <w:t>hợp</w:t>
      </w:r>
      <w:proofErr w:type="spellEnd"/>
      <w:r>
        <w:rPr>
          <w:szCs w:val="28"/>
        </w:rPr>
        <w:t xml:space="preserve"> </w:t>
      </w:r>
      <w:proofErr w:type="spellStart"/>
      <w:r>
        <w:rPr>
          <w:szCs w:val="28"/>
        </w:rPr>
        <w:t>với</w:t>
      </w:r>
      <w:proofErr w:type="spellEnd"/>
      <w:r>
        <w:rPr>
          <w:szCs w:val="28"/>
        </w:rPr>
        <w:t xml:space="preserve"> </w:t>
      </w:r>
      <w:proofErr w:type="spellStart"/>
      <w:r>
        <w:rPr>
          <w:szCs w:val="28"/>
        </w:rPr>
        <w:t>thực</w:t>
      </w:r>
      <w:proofErr w:type="spellEnd"/>
      <w:r>
        <w:rPr>
          <w:szCs w:val="28"/>
        </w:rPr>
        <w:t xml:space="preserve"> </w:t>
      </w:r>
      <w:proofErr w:type="spellStart"/>
      <w:r>
        <w:rPr>
          <w:szCs w:val="28"/>
        </w:rPr>
        <w:t>tiễn</w:t>
      </w:r>
      <w:proofErr w:type="spellEnd"/>
      <w:r>
        <w:rPr>
          <w:szCs w:val="28"/>
        </w:rPr>
        <w:t xml:space="preserve">, </w:t>
      </w:r>
      <w:proofErr w:type="spellStart"/>
      <w:r>
        <w:rPr>
          <w:szCs w:val="28"/>
        </w:rPr>
        <w:t>Luật</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năm</w:t>
      </w:r>
      <w:proofErr w:type="spellEnd"/>
      <w:r>
        <w:rPr>
          <w:szCs w:val="28"/>
        </w:rPr>
        <w:t xml:space="preserve"> 2025 </w:t>
      </w:r>
      <w:proofErr w:type="spellStart"/>
      <w:r>
        <w:rPr>
          <w:szCs w:val="28"/>
        </w:rPr>
        <w:t>đã</w:t>
      </w:r>
      <w:proofErr w:type="spellEnd"/>
      <w:r>
        <w:rPr>
          <w:szCs w:val="28"/>
        </w:rPr>
        <w:t xml:space="preserve"> </w:t>
      </w:r>
      <w:proofErr w:type="spellStart"/>
      <w:r w:rsidRPr="008464C0">
        <w:rPr>
          <w:spacing w:val="-2"/>
          <w:szCs w:val="28"/>
        </w:rPr>
        <w:t>phân</w:t>
      </w:r>
      <w:proofErr w:type="spellEnd"/>
      <w:r w:rsidRPr="008464C0">
        <w:rPr>
          <w:spacing w:val="-2"/>
          <w:szCs w:val="28"/>
        </w:rPr>
        <w:t xml:space="preserve"> </w:t>
      </w:r>
      <w:proofErr w:type="spellStart"/>
      <w:r w:rsidRPr="008464C0">
        <w:rPr>
          <w:spacing w:val="-2"/>
          <w:szCs w:val="28"/>
        </w:rPr>
        <w:t>quyền</w:t>
      </w:r>
      <w:proofErr w:type="spellEnd"/>
      <w:r w:rsidRPr="008464C0">
        <w:rPr>
          <w:spacing w:val="-2"/>
          <w:szCs w:val="28"/>
        </w:rPr>
        <w:t xml:space="preserve">, </w:t>
      </w:r>
      <w:proofErr w:type="spellStart"/>
      <w:r w:rsidRPr="008464C0">
        <w:rPr>
          <w:spacing w:val="-2"/>
          <w:szCs w:val="28"/>
        </w:rPr>
        <w:t>phân</w:t>
      </w:r>
      <w:proofErr w:type="spellEnd"/>
      <w:r w:rsidRPr="008464C0">
        <w:rPr>
          <w:spacing w:val="-2"/>
          <w:szCs w:val="28"/>
        </w:rPr>
        <w:t xml:space="preserve"> </w:t>
      </w:r>
      <w:proofErr w:type="spellStart"/>
      <w:r w:rsidRPr="008464C0">
        <w:rPr>
          <w:spacing w:val="-2"/>
          <w:szCs w:val="28"/>
        </w:rPr>
        <w:t>cấp</w:t>
      </w:r>
      <w:proofErr w:type="spellEnd"/>
      <w:r w:rsidRPr="008464C0">
        <w:rPr>
          <w:spacing w:val="-2"/>
          <w:szCs w:val="28"/>
        </w:rPr>
        <w:t xml:space="preserve"> </w:t>
      </w:r>
      <w:proofErr w:type="spellStart"/>
      <w:r w:rsidRPr="008464C0">
        <w:rPr>
          <w:spacing w:val="-2"/>
          <w:szCs w:val="28"/>
        </w:rPr>
        <w:t>triệt</w:t>
      </w:r>
      <w:proofErr w:type="spellEnd"/>
      <w:r w:rsidRPr="008464C0">
        <w:rPr>
          <w:spacing w:val="-2"/>
          <w:szCs w:val="28"/>
        </w:rPr>
        <w:t xml:space="preserve"> </w:t>
      </w:r>
      <w:proofErr w:type="spellStart"/>
      <w:r w:rsidRPr="008464C0">
        <w:rPr>
          <w:spacing w:val="-2"/>
          <w:szCs w:val="28"/>
        </w:rPr>
        <w:t>để</w:t>
      </w:r>
      <w:proofErr w:type="spellEnd"/>
      <w:r w:rsidRPr="008464C0">
        <w:rPr>
          <w:spacing w:val="-2"/>
          <w:szCs w:val="28"/>
        </w:rPr>
        <w:t xml:space="preserve"> </w:t>
      </w:r>
      <w:proofErr w:type="spellStart"/>
      <w:r>
        <w:rPr>
          <w:spacing w:val="-2"/>
          <w:szCs w:val="28"/>
        </w:rPr>
        <w:t>thẩm</w:t>
      </w:r>
      <w:proofErr w:type="spellEnd"/>
      <w:r>
        <w:rPr>
          <w:spacing w:val="-2"/>
          <w:szCs w:val="28"/>
        </w:rPr>
        <w:t xml:space="preserve"> </w:t>
      </w:r>
      <w:proofErr w:type="spellStart"/>
      <w:r>
        <w:rPr>
          <w:spacing w:val="-2"/>
          <w:szCs w:val="28"/>
        </w:rPr>
        <w:t>quyết</w:t>
      </w:r>
      <w:proofErr w:type="spellEnd"/>
      <w:r>
        <w:rPr>
          <w:spacing w:val="-2"/>
          <w:szCs w:val="28"/>
        </w:rPr>
        <w:t xml:space="preserve"> </w:t>
      </w:r>
      <w:proofErr w:type="spellStart"/>
      <w:r>
        <w:rPr>
          <w:spacing w:val="-2"/>
          <w:szCs w:val="28"/>
        </w:rPr>
        <w:t>định</w:t>
      </w:r>
      <w:proofErr w:type="spellEnd"/>
      <w:r>
        <w:rPr>
          <w:spacing w:val="-2"/>
          <w:szCs w:val="28"/>
        </w:rPr>
        <w:t xml:space="preserve"> </w:t>
      </w:r>
      <w:proofErr w:type="spellStart"/>
      <w:r>
        <w:rPr>
          <w:spacing w:val="-2"/>
          <w:szCs w:val="28"/>
        </w:rPr>
        <w:t>nhập</w:t>
      </w:r>
      <w:proofErr w:type="spellEnd"/>
      <w:r>
        <w:rPr>
          <w:spacing w:val="-2"/>
          <w:szCs w:val="28"/>
        </w:rPr>
        <w:t xml:space="preserve">, </w:t>
      </w:r>
      <w:proofErr w:type="spellStart"/>
      <w:r>
        <w:rPr>
          <w:spacing w:val="-2"/>
          <w:szCs w:val="28"/>
        </w:rPr>
        <w:t>xuất</w:t>
      </w:r>
      <w:proofErr w:type="spellEnd"/>
      <w:r>
        <w:rPr>
          <w:spacing w:val="-2"/>
          <w:szCs w:val="28"/>
        </w:rPr>
        <w:t xml:space="preserve"> </w:t>
      </w:r>
      <w:proofErr w:type="spellStart"/>
      <w:r>
        <w:rPr>
          <w:spacing w:val="-2"/>
          <w:szCs w:val="28"/>
        </w:rPr>
        <w:t>hàng</w:t>
      </w:r>
      <w:proofErr w:type="spellEnd"/>
      <w:r>
        <w:rPr>
          <w:spacing w:val="-2"/>
          <w:szCs w:val="28"/>
        </w:rPr>
        <w:t xml:space="preserve"> </w:t>
      </w:r>
      <w:proofErr w:type="spellStart"/>
      <w:r>
        <w:rPr>
          <w:spacing w:val="-2"/>
          <w:szCs w:val="28"/>
        </w:rPr>
        <w:t>dự</w:t>
      </w:r>
      <w:proofErr w:type="spellEnd"/>
      <w:r>
        <w:rPr>
          <w:spacing w:val="-2"/>
          <w:szCs w:val="28"/>
        </w:rPr>
        <w:t xml:space="preserve"> </w:t>
      </w:r>
      <w:proofErr w:type="spellStart"/>
      <w:r>
        <w:rPr>
          <w:spacing w:val="-2"/>
          <w:szCs w:val="28"/>
        </w:rPr>
        <w:t>trữ</w:t>
      </w:r>
      <w:proofErr w:type="spellEnd"/>
      <w:r>
        <w:rPr>
          <w:spacing w:val="-2"/>
          <w:szCs w:val="28"/>
        </w:rPr>
        <w:t xml:space="preserve"> </w:t>
      </w:r>
      <w:proofErr w:type="spellStart"/>
      <w:r>
        <w:rPr>
          <w:spacing w:val="-2"/>
          <w:szCs w:val="28"/>
        </w:rPr>
        <w:t>quốc</w:t>
      </w:r>
      <w:proofErr w:type="spellEnd"/>
      <w:r>
        <w:rPr>
          <w:spacing w:val="-2"/>
          <w:szCs w:val="28"/>
        </w:rPr>
        <w:t xml:space="preserve"> </w:t>
      </w:r>
      <w:proofErr w:type="spellStart"/>
      <w:r>
        <w:rPr>
          <w:spacing w:val="-2"/>
          <w:szCs w:val="28"/>
        </w:rPr>
        <w:t>gia</w:t>
      </w:r>
      <w:proofErr w:type="spellEnd"/>
      <w:r>
        <w:rPr>
          <w:spacing w:val="-2"/>
          <w:szCs w:val="28"/>
        </w:rPr>
        <w:t xml:space="preserve"> </w:t>
      </w:r>
      <w:proofErr w:type="spellStart"/>
      <w:r w:rsidRPr="008464C0">
        <w:rPr>
          <w:spacing w:val="-2"/>
          <w:szCs w:val="28"/>
        </w:rPr>
        <w:t>cho</w:t>
      </w:r>
      <w:proofErr w:type="spellEnd"/>
      <w:r w:rsidRPr="008464C0">
        <w:rPr>
          <w:spacing w:val="-2"/>
          <w:szCs w:val="28"/>
        </w:rPr>
        <w:t xml:space="preserve"> </w:t>
      </w:r>
      <w:proofErr w:type="spellStart"/>
      <w:r w:rsidRPr="008464C0">
        <w:rPr>
          <w:spacing w:val="-2"/>
          <w:szCs w:val="28"/>
        </w:rPr>
        <w:t>Bộ</w:t>
      </w:r>
      <w:proofErr w:type="spellEnd"/>
      <w:r w:rsidRPr="008464C0">
        <w:rPr>
          <w:spacing w:val="-2"/>
          <w:szCs w:val="28"/>
        </w:rPr>
        <w:t xml:space="preserve"> </w:t>
      </w:r>
      <w:proofErr w:type="spellStart"/>
      <w:r w:rsidRPr="008464C0">
        <w:rPr>
          <w:spacing w:val="-2"/>
          <w:szCs w:val="28"/>
        </w:rPr>
        <w:t>trưởng</w:t>
      </w:r>
      <w:proofErr w:type="spellEnd"/>
      <w:r w:rsidRPr="008464C0">
        <w:rPr>
          <w:spacing w:val="-2"/>
          <w:szCs w:val="28"/>
        </w:rPr>
        <w:t xml:space="preserve"> </w:t>
      </w:r>
      <w:proofErr w:type="spellStart"/>
      <w:r w:rsidRPr="008464C0">
        <w:rPr>
          <w:spacing w:val="-2"/>
          <w:szCs w:val="28"/>
        </w:rPr>
        <w:t>Bộ</w:t>
      </w:r>
      <w:proofErr w:type="spellEnd"/>
      <w:r w:rsidRPr="008464C0">
        <w:rPr>
          <w:spacing w:val="-2"/>
          <w:szCs w:val="28"/>
        </w:rPr>
        <w:t xml:space="preserve"> Tài </w:t>
      </w:r>
      <w:proofErr w:type="spellStart"/>
      <w:r w:rsidRPr="008464C0">
        <w:rPr>
          <w:spacing w:val="-2"/>
          <w:szCs w:val="28"/>
        </w:rPr>
        <w:t>chính</w:t>
      </w:r>
      <w:proofErr w:type="spellEnd"/>
      <w:r w:rsidRPr="008464C0">
        <w:rPr>
          <w:spacing w:val="-2"/>
          <w:szCs w:val="28"/>
        </w:rPr>
        <w:t xml:space="preserve"> </w:t>
      </w:r>
      <w:proofErr w:type="spellStart"/>
      <w:r w:rsidRPr="008464C0">
        <w:rPr>
          <w:spacing w:val="-2"/>
          <w:szCs w:val="28"/>
        </w:rPr>
        <w:t>và</w:t>
      </w:r>
      <w:proofErr w:type="spellEnd"/>
      <w:r w:rsidRPr="008464C0">
        <w:rPr>
          <w:spacing w:val="-2"/>
          <w:szCs w:val="28"/>
        </w:rPr>
        <w:t xml:space="preserve"> </w:t>
      </w:r>
      <w:proofErr w:type="spellStart"/>
      <w:r w:rsidRPr="008464C0">
        <w:rPr>
          <w:spacing w:val="-2"/>
          <w:szCs w:val="28"/>
        </w:rPr>
        <w:t>Bộ</w:t>
      </w:r>
      <w:proofErr w:type="spellEnd"/>
      <w:r w:rsidRPr="008464C0">
        <w:rPr>
          <w:spacing w:val="-2"/>
          <w:szCs w:val="28"/>
        </w:rPr>
        <w:t xml:space="preserve"> </w:t>
      </w:r>
      <w:proofErr w:type="spellStart"/>
      <w:r w:rsidRPr="008464C0">
        <w:rPr>
          <w:spacing w:val="-2"/>
          <w:szCs w:val="28"/>
        </w:rPr>
        <w:t>trưởng</w:t>
      </w:r>
      <w:proofErr w:type="spellEnd"/>
      <w:r w:rsidRPr="008464C0">
        <w:rPr>
          <w:spacing w:val="-2"/>
          <w:szCs w:val="28"/>
        </w:rPr>
        <w:t xml:space="preserve">, </w:t>
      </w:r>
      <w:proofErr w:type="spellStart"/>
      <w:r w:rsidRPr="008464C0">
        <w:rPr>
          <w:spacing w:val="-2"/>
          <w:szCs w:val="28"/>
        </w:rPr>
        <w:t>Thủ</w:t>
      </w:r>
      <w:proofErr w:type="spellEnd"/>
      <w:r w:rsidRPr="008464C0">
        <w:rPr>
          <w:spacing w:val="-2"/>
          <w:szCs w:val="28"/>
        </w:rPr>
        <w:t xml:space="preserve"> </w:t>
      </w:r>
      <w:proofErr w:type="spellStart"/>
      <w:r w:rsidRPr="008464C0">
        <w:rPr>
          <w:spacing w:val="-2"/>
          <w:szCs w:val="28"/>
        </w:rPr>
        <w:t>trưởng</w:t>
      </w:r>
      <w:proofErr w:type="spellEnd"/>
      <w:r w:rsidRPr="008464C0">
        <w:rPr>
          <w:spacing w:val="-2"/>
          <w:szCs w:val="28"/>
        </w:rPr>
        <w:t xml:space="preserve"> </w:t>
      </w:r>
      <w:proofErr w:type="spellStart"/>
      <w:r>
        <w:rPr>
          <w:spacing w:val="-2"/>
          <w:szCs w:val="28"/>
        </w:rPr>
        <w:t>cơ</w:t>
      </w:r>
      <w:proofErr w:type="spellEnd"/>
      <w:r>
        <w:rPr>
          <w:spacing w:val="-2"/>
          <w:szCs w:val="28"/>
        </w:rPr>
        <w:t xml:space="preserve"> </w:t>
      </w:r>
      <w:proofErr w:type="spellStart"/>
      <w:r>
        <w:rPr>
          <w:spacing w:val="-2"/>
          <w:szCs w:val="28"/>
        </w:rPr>
        <w:t>quan</w:t>
      </w:r>
      <w:proofErr w:type="spellEnd"/>
      <w:r>
        <w:rPr>
          <w:spacing w:val="-2"/>
          <w:szCs w:val="28"/>
        </w:rPr>
        <w:t xml:space="preserve"> </w:t>
      </w:r>
      <w:proofErr w:type="spellStart"/>
      <w:r>
        <w:rPr>
          <w:spacing w:val="-2"/>
          <w:szCs w:val="28"/>
        </w:rPr>
        <w:t>ngang</w:t>
      </w:r>
      <w:proofErr w:type="spellEnd"/>
      <w:r>
        <w:rPr>
          <w:spacing w:val="-2"/>
          <w:szCs w:val="28"/>
        </w:rPr>
        <w:t xml:space="preserve"> </w:t>
      </w:r>
      <w:proofErr w:type="spellStart"/>
      <w:r>
        <w:rPr>
          <w:spacing w:val="-2"/>
          <w:szCs w:val="28"/>
        </w:rPr>
        <w:t>Bộ</w:t>
      </w:r>
      <w:proofErr w:type="spellEnd"/>
      <w:r w:rsidRPr="008464C0">
        <w:rPr>
          <w:spacing w:val="-2"/>
          <w:szCs w:val="28"/>
        </w:rPr>
        <w:t xml:space="preserve"> </w:t>
      </w:r>
      <w:proofErr w:type="spellStart"/>
      <w:r w:rsidRPr="008464C0">
        <w:rPr>
          <w:spacing w:val="-2"/>
          <w:szCs w:val="28"/>
        </w:rPr>
        <w:t>quản</w:t>
      </w:r>
      <w:proofErr w:type="spellEnd"/>
      <w:r w:rsidRPr="008464C0">
        <w:rPr>
          <w:spacing w:val="-2"/>
          <w:szCs w:val="28"/>
        </w:rPr>
        <w:t xml:space="preserve"> </w:t>
      </w:r>
      <w:proofErr w:type="spellStart"/>
      <w:r w:rsidRPr="008464C0">
        <w:rPr>
          <w:spacing w:val="-2"/>
          <w:szCs w:val="28"/>
        </w:rPr>
        <w:t>lý</w:t>
      </w:r>
      <w:proofErr w:type="spellEnd"/>
      <w:r w:rsidRPr="008464C0">
        <w:rPr>
          <w:spacing w:val="-2"/>
          <w:szCs w:val="28"/>
        </w:rPr>
        <w:t xml:space="preserve"> </w:t>
      </w:r>
      <w:proofErr w:type="spellStart"/>
      <w:r w:rsidRPr="008464C0">
        <w:rPr>
          <w:spacing w:val="-2"/>
          <w:szCs w:val="28"/>
        </w:rPr>
        <w:t>hàng</w:t>
      </w:r>
      <w:proofErr w:type="spellEnd"/>
      <w:r w:rsidRPr="008464C0">
        <w:rPr>
          <w:spacing w:val="-2"/>
          <w:szCs w:val="28"/>
        </w:rPr>
        <w:t xml:space="preserve"> </w:t>
      </w:r>
      <w:proofErr w:type="spellStart"/>
      <w:r w:rsidRPr="008464C0">
        <w:rPr>
          <w:spacing w:val="-2"/>
          <w:szCs w:val="28"/>
        </w:rPr>
        <w:t>dự</w:t>
      </w:r>
      <w:proofErr w:type="spellEnd"/>
      <w:r w:rsidRPr="008464C0">
        <w:rPr>
          <w:spacing w:val="-2"/>
          <w:szCs w:val="28"/>
        </w:rPr>
        <w:t xml:space="preserve"> </w:t>
      </w:r>
      <w:proofErr w:type="spellStart"/>
      <w:r w:rsidRPr="008464C0">
        <w:rPr>
          <w:spacing w:val="-2"/>
          <w:szCs w:val="28"/>
        </w:rPr>
        <w:t>trữ</w:t>
      </w:r>
      <w:proofErr w:type="spellEnd"/>
      <w:r w:rsidRPr="008464C0">
        <w:rPr>
          <w:spacing w:val="-2"/>
          <w:szCs w:val="28"/>
        </w:rPr>
        <w:t xml:space="preserve"> </w:t>
      </w:r>
      <w:proofErr w:type="spellStart"/>
      <w:r w:rsidRPr="008464C0">
        <w:rPr>
          <w:spacing w:val="-2"/>
          <w:szCs w:val="28"/>
        </w:rPr>
        <w:t>quốc</w:t>
      </w:r>
      <w:proofErr w:type="spellEnd"/>
      <w:r w:rsidRPr="008464C0">
        <w:rPr>
          <w:spacing w:val="-2"/>
          <w:szCs w:val="28"/>
        </w:rPr>
        <w:t xml:space="preserve"> </w:t>
      </w:r>
      <w:proofErr w:type="spellStart"/>
      <w:r w:rsidRPr="008464C0">
        <w:rPr>
          <w:spacing w:val="-2"/>
          <w:szCs w:val="28"/>
        </w:rPr>
        <w:t>gia</w:t>
      </w:r>
      <w:proofErr w:type="spellEnd"/>
      <w:r>
        <w:rPr>
          <w:spacing w:val="-2"/>
          <w:szCs w:val="28"/>
        </w:rPr>
        <w:t xml:space="preserve">; </w:t>
      </w:r>
      <w:proofErr w:type="spellStart"/>
      <w:r>
        <w:rPr>
          <w:spacing w:val="-2"/>
          <w:szCs w:val="28"/>
        </w:rPr>
        <w:t>đồng</w:t>
      </w:r>
      <w:proofErr w:type="spellEnd"/>
      <w:r>
        <w:rPr>
          <w:spacing w:val="-2"/>
          <w:szCs w:val="28"/>
        </w:rPr>
        <w:t xml:space="preserve"> </w:t>
      </w:r>
      <w:proofErr w:type="spellStart"/>
      <w:r>
        <w:rPr>
          <w:spacing w:val="-2"/>
          <w:szCs w:val="28"/>
        </w:rPr>
        <w:t>thời</w:t>
      </w:r>
      <w:proofErr w:type="spellEnd"/>
      <w:r>
        <w:rPr>
          <w:spacing w:val="-2"/>
          <w:szCs w:val="28"/>
        </w:rPr>
        <w:t xml:space="preserve">, </w:t>
      </w:r>
      <w:proofErr w:type="spellStart"/>
      <w:r>
        <w:rPr>
          <w:spacing w:val="-2"/>
          <w:szCs w:val="28"/>
        </w:rPr>
        <w:t>Luật</w:t>
      </w:r>
      <w:proofErr w:type="spellEnd"/>
      <w:r>
        <w:rPr>
          <w:spacing w:val="-2"/>
          <w:szCs w:val="28"/>
        </w:rPr>
        <w:t xml:space="preserve"> </w:t>
      </w:r>
      <w:proofErr w:type="spellStart"/>
      <w:r>
        <w:rPr>
          <w:szCs w:val="28"/>
        </w:rPr>
        <w:t>chỉ</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thẩm</w:t>
      </w:r>
      <w:proofErr w:type="spellEnd"/>
      <w:r>
        <w:rPr>
          <w:szCs w:val="28"/>
        </w:rPr>
        <w:t xml:space="preserve"> </w:t>
      </w:r>
      <w:proofErr w:type="spellStart"/>
      <w:r>
        <w:rPr>
          <w:szCs w:val="28"/>
        </w:rPr>
        <w:t>quyền</w:t>
      </w:r>
      <w:proofErr w:type="spellEnd"/>
      <w:r>
        <w:rPr>
          <w:szCs w:val="28"/>
        </w:rPr>
        <w:t xml:space="preserve">, </w:t>
      </w:r>
      <w:proofErr w:type="spellStart"/>
      <w:r>
        <w:rPr>
          <w:szCs w:val="28"/>
        </w:rPr>
        <w:t>các</w:t>
      </w:r>
      <w:proofErr w:type="spellEnd"/>
      <w:r>
        <w:rPr>
          <w:szCs w:val="28"/>
        </w:rPr>
        <w:t xml:space="preserve"> </w:t>
      </w:r>
      <w:proofErr w:type="spellStart"/>
      <w:r>
        <w:rPr>
          <w:szCs w:val="28"/>
        </w:rPr>
        <w:t>tình</w:t>
      </w:r>
      <w:proofErr w:type="spellEnd"/>
      <w:r>
        <w:rPr>
          <w:szCs w:val="28"/>
        </w:rPr>
        <w:t xml:space="preserve"> </w:t>
      </w:r>
      <w:proofErr w:type="spellStart"/>
      <w:r>
        <w:rPr>
          <w:szCs w:val="28"/>
        </w:rPr>
        <w:t>huống</w:t>
      </w:r>
      <w:proofErr w:type="spellEnd"/>
      <w:r>
        <w:rPr>
          <w:szCs w:val="28"/>
        </w:rPr>
        <w:t xml:space="preserve"> </w:t>
      </w:r>
      <w:proofErr w:type="spellStart"/>
      <w:r>
        <w:rPr>
          <w:szCs w:val="28"/>
        </w:rPr>
        <w:t>nhập</w:t>
      </w:r>
      <w:proofErr w:type="spellEnd"/>
      <w:r>
        <w:rPr>
          <w:szCs w:val="28"/>
        </w:rPr>
        <w:t xml:space="preserve">, </w:t>
      </w:r>
      <w:proofErr w:type="spellStart"/>
      <w:r>
        <w:rPr>
          <w:szCs w:val="28"/>
        </w:rPr>
        <w:t>xuất</w:t>
      </w:r>
      <w:proofErr w:type="spellEnd"/>
      <w:r>
        <w:rPr>
          <w:szCs w:val="28"/>
        </w:rPr>
        <w:t xml:space="preserve"> </w:t>
      </w:r>
      <w:proofErr w:type="spellStart"/>
      <w:r>
        <w:rPr>
          <w:szCs w:val="28"/>
        </w:rPr>
        <w:t>hàng</w:t>
      </w:r>
      <w:proofErr w:type="spellEnd"/>
      <w:r>
        <w:rPr>
          <w:szCs w:val="28"/>
        </w:rPr>
        <w:t xml:space="preserve"> DTQG </w:t>
      </w:r>
      <w:proofErr w:type="spellStart"/>
      <w:r>
        <w:rPr>
          <w:spacing w:val="-2"/>
          <w:szCs w:val="28"/>
        </w:rPr>
        <w:t>và</w:t>
      </w:r>
      <w:proofErr w:type="spellEnd"/>
      <w:r>
        <w:rPr>
          <w:spacing w:val="-2"/>
          <w:szCs w:val="28"/>
        </w:rPr>
        <w:t xml:space="preserve"> </w:t>
      </w:r>
      <w:proofErr w:type="spellStart"/>
      <w:r>
        <w:rPr>
          <w:spacing w:val="-2"/>
          <w:szCs w:val="28"/>
        </w:rPr>
        <w:t>giao</w:t>
      </w:r>
      <w:proofErr w:type="spellEnd"/>
      <w:r>
        <w:rPr>
          <w:spacing w:val="-2"/>
          <w:szCs w:val="28"/>
        </w:rPr>
        <w:t xml:space="preserve"> </w:t>
      </w:r>
      <w:proofErr w:type="spellStart"/>
      <w:r>
        <w:rPr>
          <w:spacing w:val="-2"/>
          <w:szCs w:val="28"/>
        </w:rPr>
        <w:t>Chính</w:t>
      </w:r>
      <w:proofErr w:type="spellEnd"/>
      <w:r>
        <w:rPr>
          <w:spacing w:val="-2"/>
          <w:szCs w:val="28"/>
        </w:rPr>
        <w:t xml:space="preserve"> </w:t>
      </w:r>
      <w:proofErr w:type="spellStart"/>
      <w:r>
        <w:rPr>
          <w:spacing w:val="-2"/>
          <w:szCs w:val="28"/>
        </w:rPr>
        <w:t>phủ</w:t>
      </w:r>
      <w:proofErr w:type="spellEnd"/>
      <w:r>
        <w:rPr>
          <w:spacing w:val="-2"/>
          <w:szCs w:val="28"/>
        </w:rPr>
        <w:t xml:space="preserve"> </w:t>
      </w:r>
      <w:proofErr w:type="spellStart"/>
      <w:r>
        <w:rPr>
          <w:spacing w:val="-2"/>
          <w:szCs w:val="28"/>
        </w:rPr>
        <w:t>quy</w:t>
      </w:r>
      <w:proofErr w:type="spellEnd"/>
      <w:r>
        <w:rPr>
          <w:spacing w:val="-2"/>
          <w:szCs w:val="28"/>
        </w:rPr>
        <w:t xml:space="preserve"> </w:t>
      </w:r>
      <w:proofErr w:type="spellStart"/>
      <w:r>
        <w:rPr>
          <w:spacing w:val="-2"/>
          <w:szCs w:val="28"/>
        </w:rPr>
        <w:t>định</w:t>
      </w:r>
      <w:proofErr w:type="spellEnd"/>
      <w:r>
        <w:rPr>
          <w:spacing w:val="-2"/>
          <w:szCs w:val="28"/>
        </w:rPr>
        <w:t xml:space="preserve"> chi </w:t>
      </w:r>
      <w:proofErr w:type="spellStart"/>
      <w:r>
        <w:rPr>
          <w:spacing w:val="-2"/>
          <w:szCs w:val="28"/>
        </w:rPr>
        <w:t>tiết</w:t>
      </w:r>
      <w:proofErr w:type="spellEnd"/>
      <w:r>
        <w:rPr>
          <w:spacing w:val="-2"/>
          <w:szCs w:val="28"/>
        </w:rPr>
        <w:t xml:space="preserve">. </w:t>
      </w:r>
      <w:proofErr w:type="spellStart"/>
      <w:r>
        <w:rPr>
          <w:spacing w:val="-2"/>
          <w:szCs w:val="28"/>
        </w:rPr>
        <w:t>Trên</w:t>
      </w:r>
      <w:proofErr w:type="spellEnd"/>
      <w:r>
        <w:rPr>
          <w:spacing w:val="-2"/>
          <w:szCs w:val="28"/>
        </w:rPr>
        <w:t xml:space="preserve"> </w:t>
      </w:r>
      <w:proofErr w:type="spellStart"/>
      <w:r>
        <w:rPr>
          <w:spacing w:val="-2"/>
          <w:szCs w:val="28"/>
        </w:rPr>
        <w:t>cơ</w:t>
      </w:r>
      <w:proofErr w:type="spellEnd"/>
      <w:r>
        <w:rPr>
          <w:spacing w:val="-2"/>
          <w:szCs w:val="28"/>
        </w:rPr>
        <w:t xml:space="preserve"> </w:t>
      </w:r>
      <w:proofErr w:type="spellStart"/>
      <w:r>
        <w:rPr>
          <w:spacing w:val="-2"/>
          <w:szCs w:val="28"/>
        </w:rPr>
        <w:t>sở</w:t>
      </w:r>
      <w:proofErr w:type="spellEnd"/>
      <w:r>
        <w:rPr>
          <w:spacing w:val="-2"/>
          <w:szCs w:val="28"/>
        </w:rPr>
        <w:t xml:space="preserve"> </w:t>
      </w:r>
      <w:proofErr w:type="spellStart"/>
      <w:r>
        <w:rPr>
          <w:spacing w:val="-2"/>
          <w:szCs w:val="28"/>
        </w:rPr>
        <w:t>đó</w:t>
      </w:r>
      <w:proofErr w:type="spellEnd"/>
      <w:r>
        <w:rPr>
          <w:spacing w:val="-2"/>
          <w:szCs w:val="28"/>
        </w:rPr>
        <w:t xml:space="preserve">, </w:t>
      </w:r>
      <w:proofErr w:type="spellStart"/>
      <w:r w:rsidR="00175590">
        <w:rPr>
          <w:spacing w:val="-2"/>
          <w:szCs w:val="28"/>
        </w:rPr>
        <w:t>cần</w:t>
      </w:r>
      <w:proofErr w:type="spellEnd"/>
      <w:r w:rsidR="00175590">
        <w:rPr>
          <w:spacing w:val="-2"/>
          <w:szCs w:val="28"/>
        </w:rPr>
        <w:t xml:space="preserve"> </w:t>
      </w:r>
      <w:proofErr w:type="spellStart"/>
      <w:r w:rsidR="00175590">
        <w:rPr>
          <w:spacing w:val="-2"/>
          <w:szCs w:val="28"/>
        </w:rPr>
        <w:t>thiết</w:t>
      </w:r>
      <w:proofErr w:type="spellEnd"/>
      <w:r w:rsidR="00175590">
        <w:rPr>
          <w:spacing w:val="-2"/>
          <w:szCs w:val="28"/>
        </w:rPr>
        <w:t xml:space="preserve"> </w:t>
      </w:r>
      <w:proofErr w:type="spellStart"/>
      <w:r w:rsidR="00175590">
        <w:rPr>
          <w:spacing w:val="-2"/>
          <w:szCs w:val="28"/>
        </w:rPr>
        <w:t>phải</w:t>
      </w:r>
      <w:proofErr w:type="spellEnd"/>
      <w:r>
        <w:rPr>
          <w:spacing w:val="-2"/>
          <w:szCs w:val="28"/>
        </w:rPr>
        <w:t xml:space="preserve"> </w:t>
      </w:r>
      <w:proofErr w:type="spellStart"/>
      <w:r>
        <w:rPr>
          <w:spacing w:val="-2"/>
          <w:szCs w:val="28"/>
        </w:rPr>
        <w:t>quy</w:t>
      </w:r>
      <w:proofErr w:type="spellEnd"/>
      <w:r>
        <w:rPr>
          <w:spacing w:val="-2"/>
          <w:szCs w:val="28"/>
        </w:rPr>
        <w:t xml:space="preserve"> </w:t>
      </w:r>
      <w:proofErr w:type="spellStart"/>
      <w:r>
        <w:rPr>
          <w:spacing w:val="-2"/>
          <w:szCs w:val="28"/>
        </w:rPr>
        <w:t>định</w:t>
      </w:r>
      <w:proofErr w:type="spellEnd"/>
      <w:r>
        <w:rPr>
          <w:spacing w:val="-2"/>
          <w:szCs w:val="28"/>
        </w:rPr>
        <w:t xml:space="preserve"> </w:t>
      </w:r>
      <w:proofErr w:type="spellStart"/>
      <w:r>
        <w:rPr>
          <w:szCs w:val="28"/>
        </w:rPr>
        <w:t>trình</w:t>
      </w:r>
      <w:proofErr w:type="spellEnd"/>
      <w:r>
        <w:rPr>
          <w:szCs w:val="28"/>
        </w:rPr>
        <w:t xml:space="preserve"> </w:t>
      </w:r>
      <w:proofErr w:type="spellStart"/>
      <w:r>
        <w:rPr>
          <w:szCs w:val="28"/>
        </w:rPr>
        <w:t>tự</w:t>
      </w:r>
      <w:proofErr w:type="spellEnd"/>
      <w:r>
        <w:rPr>
          <w:szCs w:val="28"/>
        </w:rPr>
        <w:t xml:space="preserve">, </w:t>
      </w:r>
      <w:proofErr w:type="spellStart"/>
      <w:r>
        <w:rPr>
          <w:szCs w:val="28"/>
        </w:rPr>
        <w:t>thủ</w:t>
      </w:r>
      <w:proofErr w:type="spellEnd"/>
      <w:r>
        <w:rPr>
          <w:szCs w:val="28"/>
        </w:rPr>
        <w:t xml:space="preserve"> </w:t>
      </w:r>
      <w:proofErr w:type="spellStart"/>
      <w:r>
        <w:rPr>
          <w:szCs w:val="28"/>
        </w:rPr>
        <w:t>tục</w:t>
      </w:r>
      <w:proofErr w:type="spellEnd"/>
      <w:r>
        <w:rPr>
          <w:szCs w:val="28"/>
        </w:rPr>
        <w:t xml:space="preserve"> </w:t>
      </w:r>
      <w:proofErr w:type="spellStart"/>
      <w:r>
        <w:rPr>
          <w:szCs w:val="28"/>
        </w:rPr>
        <w:t>nhập</w:t>
      </w:r>
      <w:proofErr w:type="spellEnd"/>
      <w:r>
        <w:rPr>
          <w:szCs w:val="28"/>
        </w:rPr>
        <w:t xml:space="preserve">, </w:t>
      </w:r>
      <w:proofErr w:type="spellStart"/>
      <w:r>
        <w:rPr>
          <w:szCs w:val="28"/>
        </w:rPr>
        <w:t>xuất</w:t>
      </w:r>
      <w:proofErr w:type="spellEnd"/>
      <w:r>
        <w:rPr>
          <w:szCs w:val="28"/>
        </w:rPr>
        <w:t xml:space="preserve"> </w:t>
      </w:r>
      <w:proofErr w:type="spellStart"/>
      <w:r>
        <w:rPr>
          <w:szCs w:val="28"/>
        </w:rPr>
        <w:t>hàng</w:t>
      </w:r>
      <w:proofErr w:type="spellEnd"/>
      <w:r>
        <w:rPr>
          <w:szCs w:val="28"/>
        </w:rPr>
        <w:t xml:space="preserve"> DTQG </w:t>
      </w:r>
      <w:proofErr w:type="spellStart"/>
      <w:r>
        <w:rPr>
          <w:szCs w:val="28"/>
        </w:rPr>
        <w:t>để</w:t>
      </w:r>
      <w:proofErr w:type="spellEnd"/>
      <w:r>
        <w:rPr>
          <w:szCs w:val="28"/>
        </w:rPr>
        <w:t xml:space="preserve"> </w:t>
      </w:r>
      <w:proofErr w:type="spellStart"/>
      <w:r>
        <w:rPr>
          <w:szCs w:val="28"/>
        </w:rPr>
        <w:t>công</w:t>
      </w:r>
      <w:proofErr w:type="spellEnd"/>
      <w:r>
        <w:rPr>
          <w:szCs w:val="28"/>
        </w:rPr>
        <w:t xml:space="preserve"> </w:t>
      </w:r>
      <w:proofErr w:type="spellStart"/>
      <w:r>
        <w:rPr>
          <w:szCs w:val="28"/>
        </w:rPr>
        <w:t>tác</w:t>
      </w:r>
      <w:proofErr w:type="spellEnd"/>
      <w:r>
        <w:rPr>
          <w:szCs w:val="28"/>
        </w:rPr>
        <w:t xml:space="preserve"> </w:t>
      </w:r>
      <w:proofErr w:type="spellStart"/>
      <w:r>
        <w:rPr>
          <w:szCs w:val="28"/>
        </w:rPr>
        <w:t>nhập</w:t>
      </w:r>
      <w:proofErr w:type="spellEnd"/>
      <w:r>
        <w:rPr>
          <w:szCs w:val="28"/>
        </w:rPr>
        <w:t xml:space="preserve">, </w:t>
      </w:r>
      <w:proofErr w:type="spellStart"/>
      <w:r>
        <w:rPr>
          <w:szCs w:val="28"/>
        </w:rPr>
        <w:t>xuất</w:t>
      </w:r>
      <w:proofErr w:type="spellEnd"/>
      <w:r>
        <w:rPr>
          <w:szCs w:val="28"/>
        </w:rPr>
        <w:t xml:space="preserve"> </w:t>
      </w:r>
      <w:proofErr w:type="spellStart"/>
      <w:r>
        <w:rPr>
          <w:szCs w:val="28"/>
        </w:rPr>
        <w:t>kịp</w:t>
      </w:r>
      <w:proofErr w:type="spellEnd"/>
      <w:r>
        <w:rPr>
          <w:szCs w:val="28"/>
        </w:rPr>
        <w:t xml:space="preserve"> </w:t>
      </w:r>
      <w:proofErr w:type="spellStart"/>
      <w:r>
        <w:rPr>
          <w:szCs w:val="28"/>
        </w:rPr>
        <w:t>thời</w:t>
      </w:r>
      <w:proofErr w:type="spellEnd"/>
      <w:r>
        <w:rPr>
          <w:szCs w:val="28"/>
        </w:rPr>
        <w:t xml:space="preserve">, </w:t>
      </w:r>
      <w:proofErr w:type="spellStart"/>
      <w:r>
        <w:rPr>
          <w:szCs w:val="28"/>
        </w:rPr>
        <w:t>bảo</w:t>
      </w:r>
      <w:proofErr w:type="spellEnd"/>
      <w:r>
        <w:rPr>
          <w:szCs w:val="28"/>
        </w:rPr>
        <w:t xml:space="preserve"> </w:t>
      </w:r>
      <w:proofErr w:type="spellStart"/>
      <w:r>
        <w:rPr>
          <w:szCs w:val="28"/>
        </w:rPr>
        <w:t>đảm</w:t>
      </w:r>
      <w:proofErr w:type="spellEnd"/>
      <w:r>
        <w:rPr>
          <w:szCs w:val="28"/>
        </w:rPr>
        <w:t xml:space="preserve"> </w:t>
      </w:r>
      <w:proofErr w:type="spellStart"/>
      <w:r>
        <w:rPr>
          <w:szCs w:val="28"/>
        </w:rPr>
        <w:t>số</w:t>
      </w:r>
      <w:proofErr w:type="spellEnd"/>
      <w:r>
        <w:rPr>
          <w:szCs w:val="28"/>
        </w:rPr>
        <w:t xml:space="preserve"> </w:t>
      </w:r>
      <w:proofErr w:type="spellStart"/>
      <w:r>
        <w:rPr>
          <w:szCs w:val="28"/>
        </w:rPr>
        <w:t>lượng</w:t>
      </w:r>
      <w:proofErr w:type="spellEnd"/>
      <w:r>
        <w:rPr>
          <w:szCs w:val="28"/>
        </w:rPr>
        <w:t xml:space="preserve">, </w:t>
      </w:r>
      <w:proofErr w:type="spellStart"/>
      <w:r>
        <w:rPr>
          <w:szCs w:val="28"/>
        </w:rPr>
        <w:t>chất</w:t>
      </w:r>
      <w:proofErr w:type="spellEnd"/>
      <w:r>
        <w:rPr>
          <w:szCs w:val="28"/>
        </w:rPr>
        <w:t xml:space="preserve"> </w:t>
      </w:r>
      <w:proofErr w:type="spellStart"/>
      <w:r>
        <w:rPr>
          <w:szCs w:val="28"/>
        </w:rPr>
        <w:t>lượng</w:t>
      </w:r>
      <w:proofErr w:type="spellEnd"/>
      <w:r>
        <w:rPr>
          <w:szCs w:val="28"/>
        </w:rPr>
        <w:t xml:space="preserve"> </w:t>
      </w:r>
      <w:proofErr w:type="spellStart"/>
      <w:r>
        <w:rPr>
          <w:szCs w:val="28"/>
        </w:rPr>
        <w:t>và</w:t>
      </w:r>
      <w:proofErr w:type="spellEnd"/>
      <w:r>
        <w:rPr>
          <w:szCs w:val="28"/>
        </w:rPr>
        <w:t xml:space="preserve"> </w:t>
      </w:r>
      <w:proofErr w:type="spellStart"/>
      <w:r>
        <w:rPr>
          <w:szCs w:val="28"/>
        </w:rPr>
        <w:t>đúng</w:t>
      </w:r>
      <w:proofErr w:type="spellEnd"/>
      <w:r>
        <w:rPr>
          <w:szCs w:val="28"/>
        </w:rPr>
        <w:t xml:space="preserve"> </w:t>
      </w:r>
      <w:proofErr w:type="spellStart"/>
      <w:r>
        <w:rPr>
          <w:szCs w:val="28"/>
        </w:rPr>
        <w:t>đối</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đáp</w:t>
      </w:r>
      <w:proofErr w:type="spellEnd"/>
      <w:r>
        <w:rPr>
          <w:szCs w:val="28"/>
        </w:rPr>
        <w:t xml:space="preserve"> </w:t>
      </w:r>
      <w:proofErr w:type="spellStart"/>
      <w:r>
        <w:rPr>
          <w:szCs w:val="28"/>
        </w:rPr>
        <w:t>ứng</w:t>
      </w:r>
      <w:proofErr w:type="spellEnd"/>
      <w:r>
        <w:rPr>
          <w:szCs w:val="28"/>
        </w:rPr>
        <w:t xml:space="preserve"> </w:t>
      </w:r>
      <w:proofErr w:type="spellStart"/>
      <w:r>
        <w:rPr>
          <w:szCs w:val="28"/>
        </w:rPr>
        <w:t>mục</w:t>
      </w:r>
      <w:proofErr w:type="spellEnd"/>
      <w:r>
        <w:rPr>
          <w:szCs w:val="28"/>
        </w:rPr>
        <w:t xml:space="preserve"> </w:t>
      </w:r>
      <w:proofErr w:type="spellStart"/>
      <w:r>
        <w:rPr>
          <w:szCs w:val="28"/>
        </w:rPr>
        <w:t>tiêu</w:t>
      </w:r>
      <w:proofErr w:type="spellEnd"/>
      <w:r>
        <w:rPr>
          <w:szCs w:val="28"/>
        </w:rPr>
        <w:t xml:space="preserve"> DTQG.</w:t>
      </w:r>
    </w:p>
    <w:p w14:paraId="0E350B68" w14:textId="61347015" w:rsidR="009F66EB" w:rsidRPr="00624766" w:rsidRDefault="009F66EB" w:rsidP="00456EC8">
      <w:pPr>
        <w:spacing w:line="360" w:lineRule="exact"/>
        <w:jc w:val="both"/>
        <w:rPr>
          <w:szCs w:val="28"/>
        </w:rPr>
      </w:pPr>
      <w:r>
        <w:rPr>
          <w:rFonts w:eastAsia="Calibri"/>
          <w:b/>
          <w:bCs/>
          <w:szCs w:val="28"/>
        </w:rPr>
        <w:tab/>
      </w:r>
      <w:r w:rsidR="009E39D2">
        <w:rPr>
          <w:rFonts w:eastAsia="Calibri"/>
          <w:b/>
          <w:bCs/>
          <w:szCs w:val="28"/>
        </w:rPr>
        <w:t>6</w:t>
      </w:r>
      <w:r w:rsidRPr="00955752">
        <w:rPr>
          <w:rFonts w:eastAsia="Calibri"/>
          <w:b/>
          <w:bCs/>
          <w:szCs w:val="28"/>
        </w:rPr>
        <w:t>.</w:t>
      </w:r>
      <w:r>
        <w:rPr>
          <w:rFonts w:eastAsia="Calibri"/>
          <w:szCs w:val="28"/>
        </w:rPr>
        <w:t xml:space="preserve"> </w:t>
      </w:r>
      <w:proofErr w:type="spellStart"/>
      <w:r w:rsidRPr="00624766">
        <w:rPr>
          <w:szCs w:val="28"/>
        </w:rPr>
        <w:t>Về</w:t>
      </w:r>
      <w:proofErr w:type="spellEnd"/>
      <w:r w:rsidRPr="00624766">
        <w:rPr>
          <w:szCs w:val="28"/>
        </w:rPr>
        <w:t xml:space="preserve"> </w:t>
      </w:r>
      <w:proofErr w:type="spellStart"/>
      <w:r w:rsidRPr="00624766">
        <w:rPr>
          <w:szCs w:val="28"/>
        </w:rPr>
        <w:t>mua</w:t>
      </w:r>
      <w:proofErr w:type="spellEnd"/>
      <w:r w:rsidRPr="00624766">
        <w:rPr>
          <w:szCs w:val="28"/>
        </w:rPr>
        <w:t xml:space="preserve">, </w:t>
      </w:r>
      <w:proofErr w:type="spellStart"/>
      <w:r w:rsidRPr="00624766">
        <w:rPr>
          <w:szCs w:val="28"/>
        </w:rPr>
        <w:t>bán</w:t>
      </w:r>
      <w:proofErr w:type="spellEnd"/>
      <w:r w:rsidRPr="00624766">
        <w:rPr>
          <w:szCs w:val="28"/>
        </w:rPr>
        <w:t xml:space="preserve"> </w:t>
      </w:r>
      <w:proofErr w:type="spellStart"/>
      <w:r w:rsidRPr="00624766">
        <w:rPr>
          <w:szCs w:val="28"/>
        </w:rPr>
        <w:t>hàng</w:t>
      </w:r>
      <w:proofErr w:type="spellEnd"/>
      <w:r w:rsidRPr="00624766">
        <w:rPr>
          <w:szCs w:val="28"/>
        </w:rPr>
        <w:t xml:space="preserve"> </w:t>
      </w:r>
      <w:proofErr w:type="spellStart"/>
      <w:r w:rsidRPr="00624766">
        <w:rPr>
          <w:szCs w:val="28"/>
        </w:rPr>
        <w:t>dự</w:t>
      </w:r>
      <w:proofErr w:type="spellEnd"/>
      <w:r w:rsidRPr="00624766">
        <w:rPr>
          <w:szCs w:val="28"/>
        </w:rPr>
        <w:t xml:space="preserve"> </w:t>
      </w:r>
      <w:proofErr w:type="spellStart"/>
      <w:r w:rsidRPr="00624766">
        <w:rPr>
          <w:szCs w:val="28"/>
        </w:rPr>
        <w:t>trữ</w:t>
      </w:r>
      <w:proofErr w:type="spellEnd"/>
      <w:r w:rsidRPr="00624766">
        <w:rPr>
          <w:szCs w:val="28"/>
        </w:rPr>
        <w:t xml:space="preserve"> </w:t>
      </w:r>
      <w:proofErr w:type="spellStart"/>
      <w:r w:rsidRPr="00624766">
        <w:rPr>
          <w:szCs w:val="28"/>
        </w:rPr>
        <w:t>quốc</w:t>
      </w:r>
      <w:proofErr w:type="spellEnd"/>
      <w:r w:rsidRPr="00624766">
        <w:rPr>
          <w:szCs w:val="28"/>
        </w:rPr>
        <w:t xml:space="preserve"> </w:t>
      </w:r>
      <w:proofErr w:type="spellStart"/>
      <w:r w:rsidRPr="00624766">
        <w:rPr>
          <w:szCs w:val="28"/>
        </w:rPr>
        <w:t>gia</w:t>
      </w:r>
      <w:proofErr w:type="spellEnd"/>
    </w:p>
    <w:p w14:paraId="2403530C" w14:textId="77777777" w:rsidR="009F66EB" w:rsidRDefault="009F66EB" w:rsidP="00456EC8">
      <w:pPr>
        <w:spacing w:line="360" w:lineRule="exact"/>
        <w:jc w:val="both"/>
        <w:rPr>
          <w:szCs w:val="28"/>
        </w:rPr>
      </w:pPr>
      <w:r>
        <w:rPr>
          <w:szCs w:val="28"/>
        </w:rPr>
        <w:tab/>
      </w:r>
      <w:proofErr w:type="spellStart"/>
      <w:r>
        <w:rPr>
          <w:szCs w:val="28"/>
        </w:rPr>
        <w:t>Luật</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năm</w:t>
      </w:r>
      <w:proofErr w:type="spellEnd"/>
      <w:r>
        <w:rPr>
          <w:szCs w:val="28"/>
        </w:rPr>
        <w:t xml:space="preserve"> 2025 </w:t>
      </w:r>
      <w:proofErr w:type="spellStart"/>
      <w:r>
        <w:rPr>
          <w:szCs w:val="28"/>
        </w:rPr>
        <w:t>chỉ</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về</w:t>
      </w:r>
      <w:proofErr w:type="spellEnd"/>
      <w:r>
        <w:rPr>
          <w:szCs w:val="28"/>
        </w:rPr>
        <w:t xml:space="preserve"> </w:t>
      </w:r>
      <w:proofErr w:type="spellStart"/>
      <w:r>
        <w:rPr>
          <w:szCs w:val="28"/>
        </w:rPr>
        <w:t>phương</w:t>
      </w:r>
      <w:proofErr w:type="spellEnd"/>
      <w:r>
        <w:rPr>
          <w:szCs w:val="28"/>
        </w:rPr>
        <w:t xml:space="preserve"> </w:t>
      </w:r>
      <w:proofErr w:type="spellStart"/>
      <w:r>
        <w:rPr>
          <w:szCs w:val="28"/>
        </w:rPr>
        <w:t>thức</w:t>
      </w:r>
      <w:proofErr w:type="spellEnd"/>
      <w:r>
        <w:rPr>
          <w:szCs w:val="28"/>
        </w:rPr>
        <w:t xml:space="preserve"> </w:t>
      </w:r>
      <w:proofErr w:type="spellStart"/>
      <w:r>
        <w:rPr>
          <w:szCs w:val="28"/>
        </w:rPr>
        <w:t>mua</w:t>
      </w:r>
      <w:proofErr w:type="spellEnd"/>
      <w:r>
        <w:rPr>
          <w:szCs w:val="28"/>
        </w:rPr>
        <w:t xml:space="preserve">, </w:t>
      </w:r>
      <w:proofErr w:type="spellStart"/>
      <w:r>
        <w:rPr>
          <w:szCs w:val="28"/>
        </w:rPr>
        <w:t>bán</w:t>
      </w:r>
      <w:proofErr w:type="spellEnd"/>
      <w:r>
        <w:rPr>
          <w:szCs w:val="28"/>
        </w:rPr>
        <w:t xml:space="preserve"> </w:t>
      </w:r>
      <w:proofErr w:type="spellStart"/>
      <w:r>
        <w:rPr>
          <w:szCs w:val="28"/>
        </w:rPr>
        <w:t>hàng</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chưa</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cụ</w:t>
      </w:r>
      <w:proofErr w:type="spellEnd"/>
      <w:r>
        <w:rPr>
          <w:szCs w:val="28"/>
        </w:rPr>
        <w:t xml:space="preserve"> </w:t>
      </w:r>
      <w:proofErr w:type="spellStart"/>
      <w:r>
        <w:rPr>
          <w:szCs w:val="28"/>
        </w:rPr>
        <w:t>thể</w:t>
      </w:r>
      <w:proofErr w:type="spellEnd"/>
      <w:r>
        <w:rPr>
          <w:szCs w:val="28"/>
        </w:rPr>
        <w:t xml:space="preserve"> </w:t>
      </w:r>
      <w:proofErr w:type="spellStart"/>
      <w:r>
        <w:rPr>
          <w:szCs w:val="28"/>
        </w:rPr>
        <w:t>về</w:t>
      </w:r>
      <w:proofErr w:type="spellEnd"/>
      <w:r>
        <w:rPr>
          <w:szCs w:val="28"/>
        </w:rPr>
        <w:t xml:space="preserve"> </w:t>
      </w:r>
      <w:proofErr w:type="spellStart"/>
      <w:r>
        <w:rPr>
          <w:szCs w:val="28"/>
        </w:rPr>
        <w:t>thẩm</w:t>
      </w:r>
      <w:proofErr w:type="spellEnd"/>
      <w:r>
        <w:rPr>
          <w:szCs w:val="28"/>
        </w:rPr>
        <w:t xml:space="preserve"> </w:t>
      </w:r>
      <w:proofErr w:type="spellStart"/>
      <w:r>
        <w:rPr>
          <w:szCs w:val="28"/>
        </w:rPr>
        <w:t>quyền</w:t>
      </w:r>
      <w:proofErr w:type="spellEnd"/>
      <w:r>
        <w:rPr>
          <w:szCs w:val="28"/>
        </w:rPr>
        <w:t xml:space="preserve">, </w:t>
      </w:r>
      <w:proofErr w:type="spellStart"/>
      <w:r>
        <w:rPr>
          <w:szCs w:val="28"/>
        </w:rPr>
        <w:t>trình</w:t>
      </w:r>
      <w:proofErr w:type="spellEnd"/>
      <w:r>
        <w:rPr>
          <w:szCs w:val="28"/>
        </w:rPr>
        <w:t xml:space="preserve"> </w:t>
      </w:r>
      <w:proofErr w:type="spellStart"/>
      <w:r>
        <w:rPr>
          <w:szCs w:val="28"/>
        </w:rPr>
        <w:t>tự</w:t>
      </w:r>
      <w:proofErr w:type="spellEnd"/>
      <w:r>
        <w:rPr>
          <w:szCs w:val="28"/>
        </w:rPr>
        <w:t xml:space="preserve">, </w:t>
      </w:r>
      <w:proofErr w:type="spellStart"/>
      <w:r>
        <w:rPr>
          <w:szCs w:val="28"/>
        </w:rPr>
        <w:t>thủ</w:t>
      </w:r>
      <w:proofErr w:type="spellEnd"/>
      <w:r>
        <w:rPr>
          <w:szCs w:val="28"/>
        </w:rPr>
        <w:t xml:space="preserve"> </w:t>
      </w:r>
      <w:proofErr w:type="spellStart"/>
      <w:r>
        <w:rPr>
          <w:szCs w:val="28"/>
        </w:rPr>
        <w:t>tục</w:t>
      </w:r>
      <w:proofErr w:type="spellEnd"/>
      <w:r>
        <w:rPr>
          <w:szCs w:val="28"/>
        </w:rPr>
        <w:t xml:space="preserve"> </w:t>
      </w:r>
      <w:proofErr w:type="spellStart"/>
      <w:r>
        <w:rPr>
          <w:szCs w:val="28"/>
        </w:rPr>
        <w:t>trong</w:t>
      </w:r>
      <w:proofErr w:type="spellEnd"/>
      <w:r>
        <w:rPr>
          <w:szCs w:val="28"/>
        </w:rPr>
        <w:t xml:space="preserve"> </w:t>
      </w:r>
      <w:proofErr w:type="spellStart"/>
      <w:r>
        <w:rPr>
          <w:szCs w:val="28"/>
        </w:rPr>
        <w:t>các</w:t>
      </w:r>
      <w:proofErr w:type="spellEnd"/>
      <w:r>
        <w:rPr>
          <w:szCs w:val="28"/>
        </w:rPr>
        <w:t xml:space="preserve"> </w:t>
      </w:r>
      <w:proofErr w:type="spellStart"/>
      <w:r>
        <w:rPr>
          <w:szCs w:val="28"/>
        </w:rPr>
        <w:t>phương</w:t>
      </w:r>
      <w:proofErr w:type="spellEnd"/>
      <w:r>
        <w:rPr>
          <w:szCs w:val="28"/>
        </w:rPr>
        <w:t xml:space="preserve"> </w:t>
      </w:r>
      <w:proofErr w:type="spellStart"/>
      <w:r>
        <w:rPr>
          <w:szCs w:val="28"/>
        </w:rPr>
        <w:t>thức</w:t>
      </w:r>
      <w:proofErr w:type="spellEnd"/>
      <w:r>
        <w:rPr>
          <w:szCs w:val="28"/>
        </w:rPr>
        <w:t xml:space="preserve"> </w:t>
      </w:r>
      <w:proofErr w:type="spellStart"/>
      <w:r>
        <w:rPr>
          <w:szCs w:val="28"/>
        </w:rPr>
        <w:t>mua</w:t>
      </w:r>
      <w:proofErr w:type="spellEnd"/>
      <w:r>
        <w:rPr>
          <w:szCs w:val="28"/>
        </w:rPr>
        <w:t xml:space="preserve">, </w:t>
      </w:r>
      <w:proofErr w:type="spellStart"/>
      <w:r>
        <w:rPr>
          <w:szCs w:val="28"/>
        </w:rPr>
        <w:t>bán</w:t>
      </w:r>
      <w:proofErr w:type="spellEnd"/>
      <w:r>
        <w:rPr>
          <w:szCs w:val="28"/>
        </w:rPr>
        <w:t xml:space="preserve">, </w:t>
      </w:r>
      <w:proofErr w:type="spellStart"/>
      <w:r>
        <w:rPr>
          <w:szCs w:val="28"/>
        </w:rPr>
        <w:t>đặc</w:t>
      </w:r>
      <w:proofErr w:type="spellEnd"/>
      <w:r>
        <w:rPr>
          <w:szCs w:val="28"/>
        </w:rPr>
        <w:t xml:space="preserve"> </w:t>
      </w:r>
      <w:proofErr w:type="spellStart"/>
      <w:r>
        <w:rPr>
          <w:szCs w:val="28"/>
        </w:rPr>
        <w:t>biệt</w:t>
      </w:r>
      <w:proofErr w:type="spellEnd"/>
      <w:r>
        <w:rPr>
          <w:szCs w:val="28"/>
        </w:rPr>
        <w:t xml:space="preserve"> </w:t>
      </w:r>
      <w:proofErr w:type="spellStart"/>
      <w:r>
        <w:rPr>
          <w:szCs w:val="28"/>
        </w:rPr>
        <w:t>là</w:t>
      </w:r>
      <w:proofErr w:type="spellEnd"/>
      <w:r>
        <w:rPr>
          <w:szCs w:val="28"/>
        </w:rPr>
        <w:t xml:space="preserve"> </w:t>
      </w:r>
      <w:proofErr w:type="spellStart"/>
      <w:r>
        <w:rPr>
          <w:szCs w:val="28"/>
        </w:rPr>
        <w:t>phương</w:t>
      </w:r>
      <w:proofErr w:type="spellEnd"/>
      <w:r>
        <w:rPr>
          <w:szCs w:val="28"/>
        </w:rPr>
        <w:t xml:space="preserve"> </w:t>
      </w:r>
      <w:proofErr w:type="spellStart"/>
      <w:r>
        <w:rPr>
          <w:szCs w:val="28"/>
        </w:rPr>
        <w:t>thức</w:t>
      </w:r>
      <w:proofErr w:type="spellEnd"/>
      <w:r>
        <w:rPr>
          <w:szCs w:val="28"/>
        </w:rPr>
        <w:t xml:space="preserve"> </w:t>
      </w:r>
      <w:proofErr w:type="spellStart"/>
      <w:r>
        <w:rPr>
          <w:szCs w:val="28"/>
        </w:rPr>
        <w:t>bán</w:t>
      </w:r>
      <w:proofErr w:type="spellEnd"/>
      <w:r>
        <w:rPr>
          <w:szCs w:val="28"/>
        </w:rPr>
        <w:t xml:space="preserve"> </w:t>
      </w:r>
      <w:proofErr w:type="spellStart"/>
      <w:r>
        <w:rPr>
          <w:szCs w:val="28"/>
        </w:rPr>
        <w:t>chỉ</w:t>
      </w:r>
      <w:proofErr w:type="spellEnd"/>
      <w:r>
        <w:rPr>
          <w:szCs w:val="28"/>
        </w:rPr>
        <w:t xml:space="preserve"> </w:t>
      </w:r>
      <w:proofErr w:type="spellStart"/>
      <w:r>
        <w:rPr>
          <w:szCs w:val="28"/>
        </w:rPr>
        <w:t>định</w:t>
      </w:r>
      <w:proofErr w:type="spellEnd"/>
      <w:r>
        <w:rPr>
          <w:szCs w:val="28"/>
        </w:rPr>
        <w:t xml:space="preserve"> </w:t>
      </w:r>
      <w:proofErr w:type="spellStart"/>
      <w:r>
        <w:rPr>
          <w:szCs w:val="28"/>
        </w:rPr>
        <w:t>hàng</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và</w:t>
      </w:r>
      <w:proofErr w:type="spellEnd"/>
      <w:r>
        <w:rPr>
          <w:szCs w:val="28"/>
        </w:rPr>
        <w:t xml:space="preserve"> </w:t>
      </w:r>
      <w:proofErr w:type="spellStart"/>
      <w:r>
        <w:rPr>
          <w:szCs w:val="28"/>
        </w:rPr>
        <w:t>mua</w:t>
      </w:r>
      <w:proofErr w:type="spellEnd"/>
      <w:r>
        <w:rPr>
          <w:szCs w:val="28"/>
        </w:rPr>
        <w:t xml:space="preserve">, </w:t>
      </w:r>
      <w:proofErr w:type="spellStart"/>
      <w:r>
        <w:rPr>
          <w:szCs w:val="28"/>
        </w:rPr>
        <w:t>bán</w:t>
      </w:r>
      <w:proofErr w:type="spellEnd"/>
      <w:r>
        <w:rPr>
          <w:szCs w:val="28"/>
        </w:rPr>
        <w:t xml:space="preserve"> </w:t>
      </w:r>
      <w:proofErr w:type="spellStart"/>
      <w:r>
        <w:rPr>
          <w:szCs w:val="28"/>
        </w:rPr>
        <w:t>trực</w:t>
      </w:r>
      <w:proofErr w:type="spellEnd"/>
      <w:r>
        <w:rPr>
          <w:szCs w:val="28"/>
        </w:rPr>
        <w:t xml:space="preserve"> </w:t>
      </w:r>
      <w:proofErr w:type="spellStart"/>
      <w:r>
        <w:rPr>
          <w:szCs w:val="28"/>
        </w:rPr>
        <w:t>tiếp</w:t>
      </w:r>
      <w:proofErr w:type="spellEnd"/>
      <w:r>
        <w:rPr>
          <w:szCs w:val="28"/>
        </w:rPr>
        <w:t xml:space="preserve"> </w:t>
      </w:r>
      <w:proofErr w:type="spellStart"/>
      <w:r>
        <w:rPr>
          <w:szCs w:val="28"/>
        </w:rPr>
        <w:t>hàng</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cho</w:t>
      </w:r>
      <w:proofErr w:type="spellEnd"/>
      <w:r>
        <w:rPr>
          <w:szCs w:val="28"/>
        </w:rPr>
        <w:t xml:space="preserve"> </w:t>
      </w:r>
      <w:proofErr w:type="spellStart"/>
      <w:r>
        <w:rPr>
          <w:szCs w:val="28"/>
        </w:rPr>
        <w:t>mọi</w:t>
      </w:r>
      <w:proofErr w:type="spellEnd"/>
      <w:r>
        <w:rPr>
          <w:szCs w:val="28"/>
        </w:rPr>
        <w:t xml:space="preserve"> </w:t>
      </w:r>
      <w:proofErr w:type="spellStart"/>
      <w:r>
        <w:rPr>
          <w:szCs w:val="28"/>
        </w:rPr>
        <w:t>đối</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Bên</w:t>
      </w:r>
      <w:proofErr w:type="spellEnd"/>
      <w:r>
        <w:rPr>
          <w:szCs w:val="28"/>
        </w:rPr>
        <w:t xml:space="preserve"> </w:t>
      </w:r>
      <w:proofErr w:type="spellStart"/>
      <w:r>
        <w:rPr>
          <w:szCs w:val="28"/>
        </w:rPr>
        <w:t>cạnh</w:t>
      </w:r>
      <w:proofErr w:type="spellEnd"/>
      <w:r>
        <w:rPr>
          <w:szCs w:val="28"/>
        </w:rPr>
        <w:t xml:space="preserve"> </w:t>
      </w:r>
      <w:proofErr w:type="spellStart"/>
      <w:r>
        <w:rPr>
          <w:szCs w:val="28"/>
        </w:rPr>
        <w:t>đó</w:t>
      </w:r>
      <w:proofErr w:type="spellEnd"/>
      <w:r>
        <w:rPr>
          <w:szCs w:val="28"/>
        </w:rPr>
        <w:t xml:space="preserve">, </w:t>
      </w:r>
      <w:proofErr w:type="spellStart"/>
      <w:r>
        <w:rPr>
          <w:szCs w:val="28"/>
        </w:rPr>
        <w:t>thực</w:t>
      </w:r>
      <w:proofErr w:type="spellEnd"/>
      <w:r>
        <w:rPr>
          <w:szCs w:val="28"/>
        </w:rPr>
        <w:t xml:space="preserve"> </w:t>
      </w:r>
      <w:proofErr w:type="spellStart"/>
      <w:r>
        <w:rPr>
          <w:szCs w:val="28"/>
        </w:rPr>
        <w:t>tiễn</w:t>
      </w:r>
      <w:proofErr w:type="spellEnd"/>
      <w:r>
        <w:rPr>
          <w:szCs w:val="28"/>
        </w:rPr>
        <w:t xml:space="preserve"> </w:t>
      </w:r>
      <w:proofErr w:type="spellStart"/>
      <w:r>
        <w:rPr>
          <w:szCs w:val="28"/>
        </w:rPr>
        <w:t>cho</w:t>
      </w:r>
      <w:proofErr w:type="spellEnd"/>
      <w:r>
        <w:rPr>
          <w:szCs w:val="28"/>
        </w:rPr>
        <w:t xml:space="preserve"> </w:t>
      </w:r>
      <w:proofErr w:type="spellStart"/>
      <w:r>
        <w:rPr>
          <w:szCs w:val="28"/>
        </w:rPr>
        <w:t>thấy</w:t>
      </w:r>
      <w:proofErr w:type="spellEnd"/>
      <w:r>
        <w:rPr>
          <w:szCs w:val="28"/>
        </w:rPr>
        <w:t xml:space="preserve"> </w:t>
      </w:r>
      <w:proofErr w:type="spellStart"/>
      <w:r>
        <w:rPr>
          <w:szCs w:val="28"/>
        </w:rPr>
        <w:t>trường</w:t>
      </w:r>
      <w:proofErr w:type="spellEnd"/>
      <w:r>
        <w:rPr>
          <w:szCs w:val="28"/>
        </w:rPr>
        <w:t xml:space="preserve"> </w:t>
      </w:r>
      <w:proofErr w:type="spellStart"/>
      <w:r>
        <w:rPr>
          <w:szCs w:val="28"/>
        </w:rPr>
        <w:t>hợp</w:t>
      </w:r>
      <w:proofErr w:type="spellEnd"/>
      <w:r w:rsidRPr="00F4608A">
        <w:rPr>
          <w:szCs w:val="28"/>
        </w:rPr>
        <w:t xml:space="preserve"> </w:t>
      </w:r>
      <w:proofErr w:type="spellStart"/>
      <w:r w:rsidRPr="00F4608A">
        <w:rPr>
          <w:szCs w:val="28"/>
        </w:rPr>
        <w:t>xác</w:t>
      </w:r>
      <w:proofErr w:type="spellEnd"/>
      <w:r w:rsidRPr="00F4608A">
        <w:rPr>
          <w:szCs w:val="28"/>
        </w:rPr>
        <w:t xml:space="preserve"> </w:t>
      </w:r>
      <w:proofErr w:type="spellStart"/>
      <w:r w:rsidRPr="00F4608A">
        <w:rPr>
          <w:szCs w:val="28"/>
        </w:rPr>
        <w:t>định</w:t>
      </w:r>
      <w:proofErr w:type="spellEnd"/>
      <w:r w:rsidRPr="00F4608A">
        <w:rPr>
          <w:szCs w:val="28"/>
        </w:rPr>
        <w:t xml:space="preserve"> </w:t>
      </w:r>
      <w:proofErr w:type="spellStart"/>
      <w:r w:rsidRPr="00F4608A">
        <w:rPr>
          <w:szCs w:val="28"/>
        </w:rPr>
        <w:t>giá</w:t>
      </w:r>
      <w:proofErr w:type="spellEnd"/>
      <w:r w:rsidRPr="00F4608A">
        <w:rPr>
          <w:szCs w:val="28"/>
        </w:rPr>
        <w:t xml:space="preserve"> </w:t>
      </w:r>
      <w:proofErr w:type="spellStart"/>
      <w:r w:rsidRPr="00F4608A">
        <w:rPr>
          <w:szCs w:val="28"/>
        </w:rPr>
        <w:t>khởi</w:t>
      </w:r>
      <w:proofErr w:type="spellEnd"/>
      <w:r w:rsidRPr="00F4608A">
        <w:rPr>
          <w:szCs w:val="28"/>
        </w:rPr>
        <w:t xml:space="preserve"> </w:t>
      </w:r>
      <w:proofErr w:type="spellStart"/>
      <w:r w:rsidRPr="00F4608A">
        <w:rPr>
          <w:szCs w:val="28"/>
        </w:rPr>
        <w:t>điểm</w:t>
      </w:r>
      <w:proofErr w:type="spellEnd"/>
      <w:r w:rsidRPr="00F4608A">
        <w:rPr>
          <w:szCs w:val="28"/>
        </w:rPr>
        <w:t xml:space="preserve"> </w:t>
      </w:r>
      <w:proofErr w:type="spellStart"/>
      <w:r w:rsidRPr="00F4608A">
        <w:rPr>
          <w:szCs w:val="28"/>
        </w:rPr>
        <w:t>tài</w:t>
      </w:r>
      <w:proofErr w:type="spellEnd"/>
      <w:r w:rsidRPr="00F4608A">
        <w:rPr>
          <w:szCs w:val="28"/>
        </w:rPr>
        <w:t xml:space="preserve"> </w:t>
      </w:r>
      <w:proofErr w:type="spellStart"/>
      <w:r w:rsidRPr="00F4608A">
        <w:rPr>
          <w:szCs w:val="28"/>
        </w:rPr>
        <w:t>sản</w:t>
      </w:r>
      <w:proofErr w:type="spellEnd"/>
      <w:r w:rsidRPr="00F4608A">
        <w:rPr>
          <w:szCs w:val="28"/>
        </w:rPr>
        <w:t xml:space="preserve"> </w:t>
      </w:r>
      <w:proofErr w:type="spellStart"/>
      <w:r w:rsidRPr="00F4608A">
        <w:rPr>
          <w:szCs w:val="28"/>
        </w:rPr>
        <w:t>bán</w:t>
      </w:r>
      <w:proofErr w:type="spellEnd"/>
      <w:r w:rsidRPr="00F4608A">
        <w:rPr>
          <w:szCs w:val="28"/>
        </w:rPr>
        <w:t xml:space="preserve"> </w:t>
      </w:r>
      <w:proofErr w:type="spellStart"/>
      <w:r w:rsidRPr="00F4608A">
        <w:rPr>
          <w:szCs w:val="28"/>
        </w:rPr>
        <w:t>đấu</w:t>
      </w:r>
      <w:proofErr w:type="spellEnd"/>
      <w:r w:rsidRPr="00F4608A">
        <w:rPr>
          <w:szCs w:val="28"/>
        </w:rPr>
        <w:t xml:space="preserve"> </w:t>
      </w:r>
      <w:proofErr w:type="spellStart"/>
      <w:r w:rsidRPr="00F4608A">
        <w:rPr>
          <w:szCs w:val="28"/>
        </w:rPr>
        <w:t>giá</w:t>
      </w:r>
      <w:proofErr w:type="spellEnd"/>
      <w:r w:rsidRPr="00F4608A">
        <w:rPr>
          <w:szCs w:val="28"/>
        </w:rPr>
        <w:t xml:space="preserve"> </w:t>
      </w:r>
      <w:proofErr w:type="spellStart"/>
      <w:r w:rsidRPr="00F4608A">
        <w:rPr>
          <w:szCs w:val="28"/>
        </w:rPr>
        <w:t>hiện</w:t>
      </w:r>
      <w:proofErr w:type="spellEnd"/>
      <w:r w:rsidRPr="00F4608A">
        <w:rPr>
          <w:szCs w:val="28"/>
        </w:rPr>
        <w:t xml:space="preserve"> nay </w:t>
      </w:r>
      <w:proofErr w:type="spellStart"/>
      <w:r w:rsidRPr="00F4608A">
        <w:rPr>
          <w:szCs w:val="28"/>
        </w:rPr>
        <w:t>chưa</w:t>
      </w:r>
      <w:proofErr w:type="spellEnd"/>
      <w:r w:rsidRPr="00F4608A">
        <w:rPr>
          <w:szCs w:val="28"/>
        </w:rPr>
        <w:t xml:space="preserve"> </w:t>
      </w:r>
      <w:proofErr w:type="spellStart"/>
      <w:r w:rsidRPr="00F4608A">
        <w:rPr>
          <w:szCs w:val="28"/>
        </w:rPr>
        <w:t>có</w:t>
      </w:r>
      <w:proofErr w:type="spellEnd"/>
      <w:r w:rsidRPr="00F4608A">
        <w:rPr>
          <w:szCs w:val="28"/>
        </w:rPr>
        <w:t xml:space="preserve"> </w:t>
      </w:r>
      <w:proofErr w:type="spellStart"/>
      <w:r w:rsidRPr="00F4608A">
        <w:rPr>
          <w:szCs w:val="28"/>
        </w:rPr>
        <w:t>pháp</w:t>
      </w:r>
      <w:proofErr w:type="spellEnd"/>
      <w:r w:rsidRPr="00F4608A">
        <w:rPr>
          <w:szCs w:val="28"/>
        </w:rPr>
        <w:t xml:space="preserve"> </w:t>
      </w:r>
      <w:proofErr w:type="spellStart"/>
      <w:r w:rsidRPr="00F4608A">
        <w:rPr>
          <w:szCs w:val="28"/>
        </w:rPr>
        <w:t>luật</w:t>
      </w:r>
      <w:proofErr w:type="spellEnd"/>
      <w:r w:rsidRPr="00F4608A">
        <w:rPr>
          <w:szCs w:val="28"/>
        </w:rPr>
        <w:t xml:space="preserve"> </w:t>
      </w:r>
      <w:proofErr w:type="spellStart"/>
      <w:r w:rsidRPr="00F4608A">
        <w:rPr>
          <w:szCs w:val="28"/>
        </w:rPr>
        <w:t>nào</w:t>
      </w:r>
      <w:proofErr w:type="spellEnd"/>
      <w:r w:rsidRPr="00F4608A">
        <w:rPr>
          <w:szCs w:val="28"/>
        </w:rPr>
        <w:t xml:space="preserve"> </w:t>
      </w:r>
      <w:proofErr w:type="spellStart"/>
      <w:r w:rsidRPr="00F4608A">
        <w:rPr>
          <w:szCs w:val="28"/>
        </w:rPr>
        <w:t>quy</w:t>
      </w:r>
      <w:proofErr w:type="spellEnd"/>
      <w:r w:rsidRPr="00F4608A">
        <w:rPr>
          <w:szCs w:val="28"/>
        </w:rPr>
        <w:t xml:space="preserve"> </w:t>
      </w:r>
      <w:proofErr w:type="spellStart"/>
      <w:r w:rsidRPr="00F4608A">
        <w:rPr>
          <w:szCs w:val="28"/>
        </w:rPr>
        <w:t>định</w:t>
      </w:r>
      <w:proofErr w:type="spellEnd"/>
      <w:r>
        <w:rPr>
          <w:szCs w:val="28"/>
        </w:rPr>
        <w:t xml:space="preserve">, </w:t>
      </w:r>
      <w:proofErr w:type="spellStart"/>
      <w:r>
        <w:rPr>
          <w:szCs w:val="28"/>
        </w:rPr>
        <w:t>cụ</w:t>
      </w:r>
      <w:proofErr w:type="spellEnd"/>
      <w:r>
        <w:rPr>
          <w:szCs w:val="28"/>
        </w:rPr>
        <w:t xml:space="preserve"> </w:t>
      </w:r>
      <w:proofErr w:type="spellStart"/>
      <w:r>
        <w:rPr>
          <w:szCs w:val="28"/>
        </w:rPr>
        <w:t>thể</w:t>
      </w:r>
      <w:proofErr w:type="spellEnd"/>
      <w:r>
        <w:rPr>
          <w:szCs w:val="28"/>
        </w:rPr>
        <w:t xml:space="preserve"> </w:t>
      </w:r>
      <w:proofErr w:type="spellStart"/>
      <w:r w:rsidRPr="00F4608A">
        <w:rPr>
          <w:szCs w:val="28"/>
        </w:rPr>
        <w:t>pháp</w:t>
      </w:r>
      <w:proofErr w:type="spellEnd"/>
      <w:r w:rsidRPr="00F4608A">
        <w:rPr>
          <w:szCs w:val="28"/>
        </w:rPr>
        <w:t xml:space="preserve"> </w:t>
      </w:r>
      <w:proofErr w:type="spellStart"/>
      <w:r w:rsidRPr="00F4608A">
        <w:rPr>
          <w:szCs w:val="28"/>
        </w:rPr>
        <w:t>luật</w:t>
      </w:r>
      <w:proofErr w:type="spellEnd"/>
      <w:r w:rsidRPr="00F4608A">
        <w:rPr>
          <w:szCs w:val="28"/>
        </w:rPr>
        <w:t xml:space="preserve"> </w:t>
      </w:r>
      <w:proofErr w:type="spellStart"/>
      <w:r w:rsidRPr="00F4608A">
        <w:rPr>
          <w:szCs w:val="28"/>
        </w:rPr>
        <w:t>về</w:t>
      </w:r>
      <w:proofErr w:type="spellEnd"/>
      <w:r w:rsidRPr="00F4608A">
        <w:rPr>
          <w:szCs w:val="28"/>
        </w:rPr>
        <w:t xml:space="preserve"> </w:t>
      </w:r>
      <w:proofErr w:type="spellStart"/>
      <w:r w:rsidRPr="00F4608A">
        <w:rPr>
          <w:szCs w:val="28"/>
        </w:rPr>
        <w:t>tài</w:t>
      </w:r>
      <w:proofErr w:type="spellEnd"/>
      <w:r w:rsidRPr="00F4608A">
        <w:rPr>
          <w:szCs w:val="28"/>
        </w:rPr>
        <w:t xml:space="preserve"> </w:t>
      </w:r>
      <w:proofErr w:type="spellStart"/>
      <w:r w:rsidRPr="00F4608A">
        <w:rPr>
          <w:szCs w:val="28"/>
        </w:rPr>
        <w:t>sản</w:t>
      </w:r>
      <w:proofErr w:type="spellEnd"/>
      <w:r w:rsidRPr="00F4608A">
        <w:rPr>
          <w:szCs w:val="28"/>
        </w:rPr>
        <w:t xml:space="preserve"> </w:t>
      </w:r>
      <w:proofErr w:type="spellStart"/>
      <w:r w:rsidRPr="00F4608A">
        <w:rPr>
          <w:szCs w:val="28"/>
        </w:rPr>
        <w:t>công</w:t>
      </w:r>
      <w:proofErr w:type="spellEnd"/>
      <w:r w:rsidRPr="00F4608A">
        <w:rPr>
          <w:szCs w:val="28"/>
        </w:rPr>
        <w:t xml:space="preserve"> </w:t>
      </w:r>
      <w:proofErr w:type="spellStart"/>
      <w:r w:rsidRPr="00F4608A">
        <w:rPr>
          <w:szCs w:val="28"/>
        </w:rPr>
        <w:t>trích</w:t>
      </w:r>
      <w:proofErr w:type="spellEnd"/>
      <w:r w:rsidRPr="00F4608A">
        <w:rPr>
          <w:szCs w:val="28"/>
        </w:rPr>
        <w:t xml:space="preserve"> </w:t>
      </w:r>
      <w:proofErr w:type="spellStart"/>
      <w:r w:rsidRPr="00F4608A">
        <w:rPr>
          <w:szCs w:val="28"/>
        </w:rPr>
        <w:t>dẫn</w:t>
      </w:r>
      <w:proofErr w:type="spellEnd"/>
      <w:r w:rsidRPr="00F4608A">
        <w:rPr>
          <w:szCs w:val="28"/>
        </w:rPr>
        <w:t xml:space="preserve"> </w:t>
      </w:r>
      <w:proofErr w:type="spellStart"/>
      <w:r w:rsidRPr="00F4608A">
        <w:rPr>
          <w:szCs w:val="28"/>
        </w:rPr>
        <w:t>việc</w:t>
      </w:r>
      <w:proofErr w:type="spellEnd"/>
      <w:r w:rsidRPr="00F4608A">
        <w:rPr>
          <w:szCs w:val="28"/>
        </w:rPr>
        <w:t xml:space="preserve"> </w:t>
      </w:r>
      <w:proofErr w:type="spellStart"/>
      <w:r w:rsidRPr="00F4608A">
        <w:rPr>
          <w:szCs w:val="28"/>
        </w:rPr>
        <w:t>quản</w:t>
      </w:r>
      <w:proofErr w:type="spellEnd"/>
      <w:r w:rsidRPr="00F4608A">
        <w:rPr>
          <w:szCs w:val="28"/>
        </w:rPr>
        <w:t xml:space="preserve"> </w:t>
      </w:r>
      <w:proofErr w:type="spellStart"/>
      <w:r w:rsidRPr="00F4608A">
        <w:rPr>
          <w:szCs w:val="28"/>
        </w:rPr>
        <w:t>lý</w:t>
      </w:r>
      <w:proofErr w:type="spellEnd"/>
      <w:r w:rsidRPr="00F4608A">
        <w:rPr>
          <w:szCs w:val="28"/>
        </w:rPr>
        <w:t xml:space="preserve">, </w:t>
      </w:r>
      <w:proofErr w:type="spellStart"/>
      <w:r w:rsidRPr="00F4608A">
        <w:rPr>
          <w:szCs w:val="28"/>
        </w:rPr>
        <w:t>sử</w:t>
      </w:r>
      <w:proofErr w:type="spellEnd"/>
      <w:r w:rsidRPr="00F4608A">
        <w:rPr>
          <w:szCs w:val="28"/>
        </w:rPr>
        <w:t xml:space="preserve"> </w:t>
      </w:r>
      <w:proofErr w:type="spellStart"/>
      <w:r w:rsidRPr="00F4608A">
        <w:rPr>
          <w:szCs w:val="28"/>
        </w:rPr>
        <w:t>dụng</w:t>
      </w:r>
      <w:proofErr w:type="spellEnd"/>
      <w:r w:rsidRPr="00F4608A">
        <w:rPr>
          <w:szCs w:val="28"/>
        </w:rPr>
        <w:t xml:space="preserve"> </w:t>
      </w:r>
      <w:proofErr w:type="spellStart"/>
      <w:r w:rsidRPr="00F4608A">
        <w:rPr>
          <w:szCs w:val="28"/>
        </w:rPr>
        <w:t>hàng</w:t>
      </w:r>
      <w:proofErr w:type="spellEnd"/>
      <w:r w:rsidRPr="00F4608A">
        <w:rPr>
          <w:szCs w:val="28"/>
        </w:rPr>
        <w:t xml:space="preserve"> DTQG </w:t>
      </w:r>
      <w:r>
        <w:rPr>
          <w:szCs w:val="28"/>
        </w:rPr>
        <w:t>(</w:t>
      </w:r>
      <w:proofErr w:type="spellStart"/>
      <w:r>
        <w:rPr>
          <w:szCs w:val="28"/>
        </w:rPr>
        <w:t>trong</w:t>
      </w:r>
      <w:proofErr w:type="spellEnd"/>
      <w:r>
        <w:rPr>
          <w:szCs w:val="28"/>
        </w:rPr>
        <w:t xml:space="preserve"> </w:t>
      </w:r>
      <w:proofErr w:type="spellStart"/>
      <w:r>
        <w:rPr>
          <w:szCs w:val="28"/>
        </w:rPr>
        <w:t>đó</w:t>
      </w:r>
      <w:proofErr w:type="spellEnd"/>
      <w:r>
        <w:rPr>
          <w:szCs w:val="28"/>
        </w:rPr>
        <w:t xml:space="preserve"> </w:t>
      </w:r>
      <w:proofErr w:type="spellStart"/>
      <w:r>
        <w:rPr>
          <w:szCs w:val="28"/>
        </w:rPr>
        <w:t>có</w:t>
      </w:r>
      <w:proofErr w:type="spellEnd"/>
      <w:r>
        <w:rPr>
          <w:szCs w:val="28"/>
        </w:rPr>
        <w:t xml:space="preserve"> </w:t>
      </w:r>
      <w:proofErr w:type="spellStart"/>
      <w:r>
        <w:rPr>
          <w:szCs w:val="28"/>
        </w:rPr>
        <w:t>việc</w:t>
      </w:r>
      <w:proofErr w:type="spellEnd"/>
      <w:r>
        <w:rPr>
          <w:szCs w:val="28"/>
        </w:rPr>
        <w:t xml:space="preserve"> </w:t>
      </w:r>
      <w:proofErr w:type="spellStart"/>
      <w:r>
        <w:rPr>
          <w:szCs w:val="28"/>
        </w:rPr>
        <w:t>mua</w:t>
      </w:r>
      <w:proofErr w:type="spellEnd"/>
      <w:r>
        <w:rPr>
          <w:szCs w:val="28"/>
        </w:rPr>
        <w:t xml:space="preserve">, </w:t>
      </w:r>
      <w:proofErr w:type="spellStart"/>
      <w:r>
        <w:rPr>
          <w:szCs w:val="28"/>
        </w:rPr>
        <w:t>bán</w:t>
      </w:r>
      <w:proofErr w:type="spellEnd"/>
      <w:r>
        <w:rPr>
          <w:szCs w:val="28"/>
        </w:rPr>
        <w:t xml:space="preserve"> </w:t>
      </w:r>
      <w:proofErr w:type="spellStart"/>
      <w:r>
        <w:rPr>
          <w:szCs w:val="28"/>
        </w:rPr>
        <w:t>hàng</w:t>
      </w:r>
      <w:proofErr w:type="spellEnd"/>
      <w:r>
        <w:rPr>
          <w:szCs w:val="28"/>
        </w:rPr>
        <w:t xml:space="preserve"> DTQG) </w:t>
      </w:r>
      <w:proofErr w:type="spellStart"/>
      <w:r w:rsidRPr="00F4608A">
        <w:rPr>
          <w:szCs w:val="28"/>
        </w:rPr>
        <w:t>thực</w:t>
      </w:r>
      <w:proofErr w:type="spellEnd"/>
      <w:r w:rsidRPr="00F4608A">
        <w:rPr>
          <w:szCs w:val="28"/>
        </w:rPr>
        <w:t xml:space="preserve"> </w:t>
      </w:r>
      <w:proofErr w:type="spellStart"/>
      <w:r w:rsidRPr="00F4608A">
        <w:rPr>
          <w:szCs w:val="28"/>
        </w:rPr>
        <w:t>hiện</w:t>
      </w:r>
      <w:proofErr w:type="spellEnd"/>
      <w:r w:rsidRPr="00F4608A">
        <w:rPr>
          <w:szCs w:val="28"/>
        </w:rPr>
        <w:t xml:space="preserve"> </w:t>
      </w:r>
      <w:proofErr w:type="spellStart"/>
      <w:r w:rsidRPr="00F4608A">
        <w:rPr>
          <w:szCs w:val="28"/>
        </w:rPr>
        <w:t>theo</w:t>
      </w:r>
      <w:proofErr w:type="spellEnd"/>
      <w:r w:rsidRPr="00F4608A">
        <w:rPr>
          <w:szCs w:val="28"/>
        </w:rPr>
        <w:t xml:space="preserve"> </w:t>
      </w:r>
      <w:proofErr w:type="spellStart"/>
      <w:r w:rsidRPr="00F4608A">
        <w:rPr>
          <w:szCs w:val="28"/>
        </w:rPr>
        <w:t>quy</w:t>
      </w:r>
      <w:proofErr w:type="spellEnd"/>
      <w:r w:rsidRPr="00F4608A">
        <w:rPr>
          <w:szCs w:val="28"/>
        </w:rPr>
        <w:t xml:space="preserve"> </w:t>
      </w:r>
      <w:proofErr w:type="spellStart"/>
      <w:r w:rsidRPr="00F4608A">
        <w:rPr>
          <w:szCs w:val="28"/>
        </w:rPr>
        <w:t>định</w:t>
      </w:r>
      <w:proofErr w:type="spellEnd"/>
      <w:r w:rsidRPr="00F4608A">
        <w:rPr>
          <w:szCs w:val="28"/>
        </w:rPr>
        <w:t xml:space="preserve"> </w:t>
      </w:r>
      <w:proofErr w:type="spellStart"/>
      <w:r w:rsidRPr="00F4608A">
        <w:rPr>
          <w:szCs w:val="28"/>
        </w:rPr>
        <w:t>của</w:t>
      </w:r>
      <w:proofErr w:type="spellEnd"/>
      <w:r w:rsidRPr="00F4608A">
        <w:rPr>
          <w:szCs w:val="28"/>
        </w:rPr>
        <w:t xml:space="preserve"> </w:t>
      </w:r>
      <w:proofErr w:type="spellStart"/>
      <w:r w:rsidRPr="00F4608A">
        <w:rPr>
          <w:szCs w:val="28"/>
        </w:rPr>
        <w:t>pháp</w:t>
      </w:r>
      <w:proofErr w:type="spellEnd"/>
      <w:r w:rsidRPr="00F4608A">
        <w:rPr>
          <w:szCs w:val="28"/>
        </w:rPr>
        <w:t xml:space="preserve"> </w:t>
      </w:r>
      <w:proofErr w:type="spellStart"/>
      <w:r w:rsidRPr="00F4608A">
        <w:rPr>
          <w:szCs w:val="28"/>
        </w:rPr>
        <w:t>luật</w:t>
      </w:r>
      <w:proofErr w:type="spellEnd"/>
      <w:r w:rsidRPr="00F4608A">
        <w:rPr>
          <w:szCs w:val="28"/>
        </w:rPr>
        <w:t xml:space="preserve"> </w:t>
      </w:r>
      <w:proofErr w:type="spellStart"/>
      <w:r w:rsidRPr="00F4608A">
        <w:rPr>
          <w:szCs w:val="28"/>
        </w:rPr>
        <w:t>về</w:t>
      </w:r>
      <w:proofErr w:type="spellEnd"/>
      <w:r w:rsidRPr="00F4608A">
        <w:rPr>
          <w:szCs w:val="28"/>
        </w:rPr>
        <w:t xml:space="preserve"> DTQG; </w:t>
      </w:r>
      <w:proofErr w:type="spellStart"/>
      <w:r w:rsidRPr="00F4608A">
        <w:rPr>
          <w:szCs w:val="28"/>
        </w:rPr>
        <w:t>pháp</w:t>
      </w:r>
      <w:proofErr w:type="spellEnd"/>
      <w:r w:rsidRPr="00F4608A">
        <w:rPr>
          <w:szCs w:val="28"/>
        </w:rPr>
        <w:t xml:space="preserve"> </w:t>
      </w:r>
      <w:proofErr w:type="spellStart"/>
      <w:r w:rsidRPr="00F4608A">
        <w:rPr>
          <w:szCs w:val="28"/>
        </w:rPr>
        <w:t>luật</w:t>
      </w:r>
      <w:proofErr w:type="spellEnd"/>
      <w:r w:rsidRPr="00F4608A">
        <w:rPr>
          <w:szCs w:val="28"/>
        </w:rPr>
        <w:t xml:space="preserve"> </w:t>
      </w:r>
      <w:proofErr w:type="spellStart"/>
      <w:r w:rsidRPr="00F4608A">
        <w:rPr>
          <w:szCs w:val="28"/>
        </w:rPr>
        <w:t>về</w:t>
      </w:r>
      <w:proofErr w:type="spellEnd"/>
      <w:r w:rsidRPr="00F4608A">
        <w:rPr>
          <w:szCs w:val="28"/>
        </w:rPr>
        <w:t xml:space="preserve"> </w:t>
      </w:r>
      <w:proofErr w:type="spellStart"/>
      <w:r w:rsidRPr="00F4608A">
        <w:rPr>
          <w:szCs w:val="28"/>
        </w:rPr>
        <w:t>đấu</w:t>
      </w:r>
      <w:proofErr w:type="spellEnd"/>
      <w:r w:rsidRPr="00F4608A">
        <w:rPr>
          <w:szCs w:val="28"/>
        </w:rPr>
        <w:t xml:space="preserve"> </w:t>
      </w:r>
      <w:proofErr w:type="spellStart"/>
      <w:r w:rsidRPr="00F4608A">
        <w:rPr>
          <w:szCs w:val="28"/>
        </w:rPr>
        <w:t>giá</w:t>
      </w:r>
      <w:proofErr w:type="spellEnd"/>
      <w:r w:rsidRPr="00F4608A">
        <w:rPr>
          <w:szCs w:val="28"/>
        </w:rPr>
        <w:t xml:space="preserve"> </w:t>
      </w:r>
      <w:proofErr w:type="spellStart"/>
      <w:r w:rsidRPr="00F4608A">
        <w:rPr>
          <w:szCs w:val="28"/>
        </w:rPr>
        <w:t>tài</w:t>
      </w:r>
      <w:proofErr w:type="spellEnd"/>
      <w:r w:rsidRPr="00F4608A">
        <w:rPr>
          <w:szCs w:val="28"/>
        </w:rPr>
        <w:t xml:space="preserve"> </w:t>
      </w:r>
      <w:proofErr w:type="spellStart"/>
      <w:r w:rsidRPr="00F4608A">
        <w:rPr>
          <w:szCs w:val="28"/>
        </w:rPr>
        <w:t>sản</w:t>
      </w:r>
      <w:proofErr w:type="spellEnd"/>
      <w:r w:rsidRPr="00F4608A">
        <w:rPr>
          <w:szCs w:val="28"/>
        </w:rPr>
        <w:t xml:space="preserve"> </w:t>
      </w:r>
      <w:proofErr w:type="spellStart"/>
      <w:r w:rsidRPr="00F4608A">
        <w:rPr>
          <w:szCs w:val="28"/>
        </w:rPr>
        <w:t>quy</w:t>
      </w:r>
      <w:proofErr w:type="spellEnd"/>
      <w:r w:rsidRPr="00F4608A">
        <w:rPr>
          <w:szCs w:val="28"/>
        </w:rPr>
        <w:t xml:space="preserve"> </w:t>
      </w:r>
      <w:proofErr w:type="spellStart"/>
      <w:r w:rsidRPr="00F4608A">
        <w:rPr>
          <w:szCs w:val="28"/>
        </w:rPr>
        <w:t>định</w:t>
      </w:r>
      <w:proofErr w:type="spellEnd"/>
      <w:r w:rsidRPr="00F4608A">
        <w:rPr>
          <w:szCs w:val="28"/>
        </w:rPr>
        <w:t xml:space="preserve"> </w:t>
      </w:r>
      <w:proofErr w:type="spellStart"/>
      <w:r w:rsidRPr="00F4608A">
        <w:rPr>
          <w:szCs w:val="28"/>
        </w:rPr>
        <w:t>giá</w:t>
      </w:r>
      <w:proofErr w:type="spellEnd"/>
      <w:r w:rsidRPr="00F4608A">
        <w:rPr>
          <w:szCs w:val="28"/>
        </w:rPr>
        <w:t xml:space="preserve"> </w:t>
      </w:r>
      <w:proofErr w:type="spellStart"/>
      <w:r w:rsidRPr="00F4608A">
        <w:rPr>
          <w:szCs w:val="28"/>
        </w:rPr>
        <w:t>khởi</w:t>
      </w:r>
      <w:proofErr w:type="spellEnd"/>
      <w:r w:rsidRPr="00F4608A">
        <w:rPr>
          <w:szCs w:val="28"/>
        </w:rPr>
        <w:t xml:space="preserve"> </w:t>
      </w:r>
      <w:proofErr w:type="spellStart"/>
      <w:r w:rsidRPr="00F4608A">
        <w:rPr>
          <w:szCs w:val="28"/>
        </w:rPr>
        <w:t>điểm</w:t>
      </w:r>
      <w:proofErr w:type="spellEnd"/>
      <w:r w:rsidRPr="00F4608A">
        <w:rPr>
          <w:szCs w:val="28"/>
        </w:rPr>
        <w:t xml:space="preserve"> </w:t>
      </w:r>
      <w:proofErr w:type="spellStart"/>
      <w:r w:rsidRPr="00F4608A">
        <w:rPr>
          <w:szCs w:val="28"/>
        </w:rPr>
        <w:t>được</w:t>
      </w:r>
      <w:proofErr w:type="spellEnd"/>
      <w:r w:rsidRPr="00F4608A">
        <w:rPr>
          <w:szCs w:val="28"/>
        </w:rPr>
        <w:t xml:space="preserve"> </w:t>
      </w:r>
      <w:proofErr w:type="spellStart"/>
      <w:r w:rsidRPr="00F4608A">
        <w:rPr>
          <w:szCs w:val="28"/>
        </w:rPr>
        <w:t>xác</w:t>
      </w:r>
      <w:proofErr w:type="spellEnd"/>
      <w:r w:rsidRPr="00F4608A">
        <w:rPr>
          <w:szCs w:val="28"/>
        </w:rPr>
        <w:t xml:space="preserve"> </w:t>
      </w:r>
      <w:proofErr w:type="spellStart"/>
      <w:r w:rsidRPr="00F4608A">
        <w:rPr>
          <w:szCs w:val="28"/>
        </w:rPr>
        <w:t>định</w:t>
      </w:r>
      <w:proofErr w:type="spellEnd"/>
      <w:r w:rsidRPr="00F4608A">
        <w:rPr>
          <w:szCs w:val="28"/>
        </w:rPr>
        <w:t xml:space="preserve"> </w:t>
      </w:r>
      <w:proofErr w:type="spellStart"/>
      <w:r w:rsidRPr="00F4608A">
        <w:rPr>
          <w:szCs w:val="28"/>
        </w:rPr>
        <w:t>theo</w:t>
      </w:r>
      <w:proofErr w:type="spellEnd"/>
      <w:r w:rsidRPr="00F4608A">
        <w:rPr>
          <w:szCs w:val="28"/>
        </w:rPr>
        <w:t xml:space="preserve"> </w:t>
      </w:r>
      <w:proofErr w:type="spellStart"/>
      <w:r w:rsidRPr="00F4608A">
        <w:rPr>
          <w:szCs w:val="28"/>
        </w:rPr>
        <w:t>quy</w:t>
      </w:r>
      <w:proofErr w:type="spellEnd"/>
      <w:r w:rsidRPr="00F4608A">
        <w:rPr>
          <w:szCs w:val="28"/>
        </w:rPr>
        <w:t xml:space="preserve"> </w:t>
      </w:r>
      <w:proofErr w:type="spellStart"/>
      <w:r w:rsidRPr="00F4608A">
        <w:rPr>
          <w:szCs w:val="28"/>
        </w:rPr>
        <w:t>định</w:t>
      </w:r>
      <w:proofErr w:type="spellEnd"/>
      <w:r w:rsidRPr="00F4608A">
        <w:rPr>
          <w:szCs w:val="28"/>
        </w:rPr>
        <w:t xml:space="preserve"> </w:t>
      </w:r>
      <w:proofErr w:type="spellStart"/>
      <w:r w:rsidRPr="00F4608A">
        <w:rPr>
          <w:szCs w:val="28"/>
        </w:rPr>
        <w:t>của</w:t>
      </w:r>
      <w:proofErr w:type="spellEnd"/>
      <w:r w:rsidRPr="00F4608A">
        <w:rPr>
          <w:szCs w:val="28"/>
        </w:rPr>
        <w:t xml:space="preserve"> </w:t>
      </w:r>
      <w:proofErr w:type="spellStart"/>
      <w:r w:rsidRPr="00F4608A">
        <w:rPr>
          <w:szCs w:val="28"/>
        </w:rPr>
        <w:t>pháp</w:t>
      </w:r>
      <w:proofErr w:type="spellEnd"/>
      <w:r w:rsidRPr="00F4608A">
        <w:rPr>
          <w:szCs w:val="28"/>
        </w:rPr>
        <w:t xml:space="preserve"> </w:t>
      </w:r>
      <w:proofErr w:type="spellStart"/>
      <w:r w:rsidRPr="00F4608A">
        <w:rPr>
          <w:szCs w:val="28"/>
        </w:rPr>
        <w:t>luật</w:t>
      </w:r>
      <w:proofErr w:type="spellEnd"/>
      <w:r w:rsidRPr="00F4608A">
        <w:rPr>
          <w:szCs w:val="28"/>
        </w:rPr>
        <w:t xml:space="preserve"> </w:t>
      </w:r>
      <w:proofErr w:type="spellStart"/>
      <w:r w:rsidRPr="00F4608A">
        <w:rPr>
          <w:szCs w:val="28"/>
        </w:rPr>
        <w:t>về</w:t>
      </w:r>
      <w:proofErr w:type="spellEnd"/>
      <w:r w:rsidRPr="00F4608A">
        <w:rPr>
          <w:szCs w:val="28"/>
        </w:rPr>
        <w:t xml:space="preserve"> </w:t>
      </w:r>
      <w:proofErr w:type="spellStart"/>
      <w:r w:rsidRPr="00F4608A">
        <w:rPr>
          <w:szCs w:val="28"/>
        </w:rPr>
        <w:t>tài</w:t>
      </w:r>
      <w:proofErr w:type="spellEnd"/>
      <w:r w:rsidRPr="00F4608A">
        <w:rPr>
          <w:szCs w:val="28"/>
        </w:rPr>
        <w:t xml:space="preserve"> </w:t>
      </w:r>
      <w:proofErr w:type="spellStart"/>
      <w:r w:rsidRPr="00F4608A">
        <w:rPr>
          <w:szCs w:val="28"/>
        </w:rPr>
        <w:t>sản</w:t>
      </w:r>
      <w:proofErr w:type="spellEnd"/>
      <w:r w:rsidRPr="00F4608A">
        <w:rPr>
          <w:szCs w:val="28"/>
        </w:rPr>
        <w:t xml:space="preserve"> </w:t>
      </w:r>
      <w:proofErr w:type="spellStart"/>
      <w:r w:rsidRPr="00F4608A">
        <w:rPr>
          <w:szCs w:val="28"/>
        </w:rPr>
        <w:t>bán</w:t>
      </w:r>
      <w:proofErr w:type="spellEnd"/>
      <w:r w:rsidRPr="00F4608A">
        <w:rPr>
          <w:szCs w:val="28"/>
        </w:rPr>
        <w:t xml:space="preserve"> </w:t>
      </w:r>
      <w:proofErr w:type="spellStart"/>
      <w:r w:rsidRPr="00F4608A">
        <w:rPr>
          <w:szCs w:val="28"/>
        </w:rPr>
        <w:t>đấu</w:t>
      </w:r>
      <w:proofErr w:type="spellEnd"/>
      <w:r w:rsidRPr="00F4608A">
        <w:rPr>
          <w:szCs w:val="28"/>
        </w:rPr>
        <w:t xml:space="preserve"> </w:t>
      </w:r>
      <w:proofErr w:type="spellStart"/>
      <w:r w:rsidRPr="00F4608A">
        <w:rPr>
          <w:szCs w:val="28"/>
        </w:rPr>
        <w:t>giá</w:t>
      </w:r>
      <w:proofErr w:type="spellEnd"/>
      <w:r w:rsidRPr="00F4608A">
        <w:rPr>
          <w:szCs w:val="28"/>
        </w:rPr>
        <w:t xml:space="preserve">; </w:t>
      </w:r>
      <w:proofErr w:type="spellStart"/>
      <w:r w:rsidRPr="00F4608A">
        <w:rPr>
          <w:szCs w:val="28"/>
        </w:rPr>
        <w:t>pháp</w:t>
      </w:r>
      <w:proofErr w:type="spellEnd"/>
      <w:r w:rsidRPr="00F4608A">
        <w:rPr>
          <w:szCs w:val="28"/>
        </w:rPr>
        <w:t xml:space="preserve"> </w:t>
      </w:r>
      <w:proofErr w:type="spellStart"/>
      <w:r w:rsidRPr="00F4608A">
        <w:rPr>
          <w:szCs w:val="28"/>
        </w:rPr>
        <w:t>luật</w:t>
      </w:r>
      <w:proofErr w:type="spellEnd"/>
      <w:r w:rsidRPr="00F4608A">
        <w:rPr>
          <w:szCs w:val="28"/>
        </w:rPr>
        <w:t xml:space="preserve"> </w:t>
      </w:r>
      <w:proofErr w:type="spellStart"/>
      <w:r w:rsidRPr="00F4608A">
        <w:rPr>
          <w:szCs w:val="28"/>
        </w:rPr>
        <w:t>về</w:t>
      </w:r>
      <w:proofErr w:type="spellEnd"/>
      <w:r w:rsidRPr="00F4608A">
        <w:rPr>
          <w:szCs w:val="28"/>
        </w:rPr>
        <w:t xml:space="preserve"> </w:t>
      </w:r>
      <w:proofErr w:type="spellStart"/>
      <w:r w:rsidRPr="00F4608A">
        <w:rPr>
          <w:szCs w:val="28"/>
        </w:rPr>
        <w:t>giá</w:t>
      </w:r>
      <w:proofErr w:type="spellEnd"/>
      <w:r w:rsidRPr="00F4608A">
        <w:rPr>
          <w:szCs w:val="28"/>
        </w:rPr>
        <w:t xml:space="preserve"> </w:t>
      </w:r>
      <w:proofErr w:type="spellStart"/>
      <w:r w:rsidRPr="00F4608A">
        <w:rPr>
          <w:szCs w:val="28"/>
        </w:rPr>
        <w:t>thì</w:t>
      </w:r>
      <w:proofErr w:type="spellEnd"/>
      <w:r w:rsidRPr="00F4608A">
        <w:rPr>
          <w:szCs w:val="28"/>
        </w:rPr>
        <w:t xml:space="preserve"> </w:t>
      </w:r>
      <w:proofErr w:type="spellStart"/>
      <w:r w:rsidRPr="00F4608A">
        <w:rPr>
          <w:szCs w:val="28"/>
        </w:rPr>
        <w:t>không</w:t>
      </w:r>
      <w:proofErr w:type="spellEnd"/>
      <w:r w:rsidRPr="00F4608A">
        <w:rPr>
          <w:szCs w:val="28"/>
        </w:rPr>
        <w:t xml:space="preserve"> </w:t>
      </w:r>
      <w:proofErr w:type="spellStart"/>
      <w:r w:rsidRPr="00F4608A">
        <w:rPr>
          <w:szCs w:val="28"/>
        </w:rPr>
        <w:t>quy</w:t>
      </w:r>
      <w:proofErr w:type="spellEnd"/>
      <w:r w:rsidRPr="00F4608A">
        <w:rPr>
          <w:szCs w:val="28"/>
        </w:rPr>
        <w:t xml:space="preserve"> </w:t>
      </w:r>
      <w:proofErr w:type="spellStart"/>
      <w:r w:rsidRPr="00F4608A">
        <w:rPr>
          <w:szCs w:val="28"/>
        </w:rPr>
        <w:t>định</w:t>
      </w:r>
      <w:proofErr w:type="spellEnd"/>
      <w:r w:rsidRPr="00F4608A">
        <w:rPr>
          <w:szCs w:val="28"/>
        </w:rPr>
        <w:t xml:space="preserve"> </w:t>
      </w:r>
      <w:proofErr w:type="spellStart"/>
      <w:r w:rsidRPr="00F4608A">
        <w:rPr>
          <w:szCs w:val="28"/>
        </w:rPr>
        <w:t>đây</w:t>
      </w:r>
      <w:proofErr w:type="spellEnd"/>
      <w:r w:rsidRPr="00F4608A">
        <w:rPr>
          <w:szCs w:val="28"/>
        </w:rPr>
        <w:t xml:space="preserve"> </w:t>
      </w:r>
      <w:proofErr w:type="spellStart"/>
      <w:r w:rsidRPr="00F4608A">
        <w:rPr>
          <w:szCs w:val="28"/>
        </w:rPr>
        <w:t>là</w:t>
      </w:r>
      <w:proofErr w:type="spellEnd"/>
      <w:r w:rsidRPr="00F4608A">
        <w:rPr>
          <w:szCs w:val="28"/>
        </w:rPr>
        <w:t xml:space="preserve"> </w:t>
      </w:r>
      <w:proofErr w:type="spellStart"/>
      <w:r w:rsidRPr="00F4608A">
        <w:rPr>
          <w:szCs w:val="28"/>
        </w:rPr>
        <w:t>trường</w:t>
      </w:r>
      <w:proofErr w:type="spellEnd"/>
      <w:r w:rsidRPr="00F4608A">
        <w:rPr>
          <w:szCs w:val="28"/>
        </w:rPr>
        <w:t xml:space="preserve"> </w:t>
      </w:r>
      <w:proofErr w:type="spellStart"/>
      <w:r w:rsidRPr="00F4608A">
        <w:rPr>
          <w:szCs w:val="28"/>
        </w:rPr>
        <w:t>hợp</w:t>
      </w:r>
      <w:proofErr w:type="spellEnd"/>
      <w:r w:rsidRPr="00F4608A">
        <w:rPr>
          <w:szCs w:val="28"/>
        </w:rPr>
        <w:t xml:space="preserve"> </w:t>
      </w:r>
      <w:proofErr w:type="spellStart"/>
      <w:r w:rsidRPr="00F4608A">
        <w:rPr>
          <w:szCs w:val="28"/>
        </w:rPr>
        <w:t>định</w:t>
      </w:r>
      <w:proofErr w:type="spellEnd"/>
      <w:r w:rsidRPr="00F4608A">
        <w:rPr>
          <w:szCs w:val="28"/>
        </w:rPr>
        <w:t xml:space="preserve"> </w:t>
      </w:r>
      <w:proofErr w:type="spellStart"/>
      <w:r w:rsidRPr="00F4608A">
        <w:rPr>
          <w:szCs w:val="28"/>
        </w:rPr>
        <w:t>giá</w:t>
      </w:r>
      <w:proofErr w:type="spellEnd"/>
      <w:r w:rsidRPr="00F4608A">
        <w:rPr>
          <w:szCs w:val="28"/>
        </w:rPr>
        <w:t xml:space="preserve"> </w:t>
      </w:r>
      <w:proofErr w:type="spellStart"/>
      <w:r w:rsidRPr="00F4608A">
        <w:rPr>
          <w:szCs w:val="28"/>
        </w:rPr>
        <w:t>của</w:t>
      </w:r>
      <w:proofErr w:type="spellEnd"/>
      <w:r w:rsidRPr="00F4608A">
        <w:rPr>
          <w:szCs w:val="28"/>
        </w:rPr>
        <w:t xml:space="preserve"> </w:t>
      </w:r>
      <w:proofErr w:type="spellStart"/>
      <w:r w:rsidRPr="00F4608A">
        <w:rPr>
          <w:szCs w:val="28"/>
        </w:rPr>
        <w:t>Nhà</w:t>
      </w:r>
      <w:proofErr w:type="spellEnd"/>
      <w:r w:rsidRPr="00F4608A">
        <w:rPr>
          <w:szCs w:val="28"/>
        </w:rPr>
        <w:t xml:space="preserve"> </w:t>
      </w:r>
      <w:proofErr w:type="spellStart"/>
      <w:r w:rsidRPr="00F4608A">
        <w:rPr>
          <w:szCs w:val="28"/>
        </w:rPr>
        <w:t>nước</w:t>
      </w:r>
      <w:proofErr w:type="spellEnd"/>
      <w:r>
        <w:rPr>
          <w:szCs w:val="28"/>
        </w:rPr>
        <w:t>.</w:t>
      </w:r>
    </w:p>
    <w:p w14:paraId="2E95CB07" w14:textId="3CAA9466" w:rsidR="009F66EB" w:rsidRDefault="009F66EB" w:rsidP="00456EC8">
      <w:pPr>
        <w:spacing w:line="360" w:lineRule="exact"/>
        <w:ind w:firstLine="720"/>
        <w:jc w:val="both"/>
        <w:rPr>
          <w:szCs w:val="28"/>
        </w:rPr>
      </w:pPr>
      <w:r>
        <w:rPr>
          <w:szCs w:val="28"/>
        </w:rPr>
        <w:t xml:space="preserve">Do </w:t>
      </w:r>
      <w:proofErr w:type="spellStart"/>
      <w:r>
        <w:rPr>
          <w:szCs w:val="28"/>
        </w:rPr>
        <w:t>đó</w:t>
      </w:r>
      <w:proofErr w:type="spellEnd"/>
      <w:r>
        <w:rPr>
          <w:szCs w:val="28"/>
        </w:rPr>
        <w:t xml:space="preserve">, </w:t>
      </w:r>
      <w:proofErr w:type="spellStart"/>
      <w:r>
        <w:rPr>
          <w:szCs w:val="28"/>
        </w:rPr>
        <w:t>để</w:t>
      </w:r>
      <w:proofErr w:type="spellEnd"/>
      <w:r>
        <w:rPr>
          <w:szCs w:val="28"/>
        </w:rPr>
        <w:t xml:space="preserve"> </w:t>
      </w:r>
      <w:proofErr w:type="spellStart"/>
      <w:r>
        <w:rPr>
          <w:szCs w:val="28"/>
        </w:rPr>
        <w:t>đảm</w:t>
      </w:r>
      <w:proofErr w:type="spellEnd"/>
      <w:r>
        <w:rPr>
          <w:szCs w:val="28"/>
        </w:rPr>
        <w:t xml:space="preserve"> </w:t>
      </w:r>
      <w:proofErr w:type="spellStart"/>
      <w:r>
        <w:rPr>
          <w:szCs w:val="28"/>
        </w:rPr>
        <w:t>bảo</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thống</w:t>
      </w:r>
      <w:proofErr w:type="spellEnd"/>
      <w:r>
        <w:rPr>
          <w:szCs w:val="28"/>
        </w:rPr>
        <w:t xml:space="preserve"> </w:t>
      </w:r>
      <w:proofErr w:type="spellStart"/>
      <w:r>
        <w:rPr>
          <w:szCs w:val="28"/>
        </w:rPr>
        <w:t>nhất</w:t>
      </w:r>
      <w:proofErr w:type="spellEnd"/>
      <w:r>
        <w:rPr>
          <w:szCs w:val="28"/>
        </w:rPr>
        <w:t xml:space="preserve">, </w:t>
      </w:r>
      <w:proofErr w:type="spellStart"/>
      <w:r>
        <w:rPr>
          <w:szCs w:val="28"/>
        </w:rPr>
        <w:t>minh</w:t>
      </w:r>
      <w:proofErr w:type="spellEnd"/>
      <w:r>
        <w:rPr>
          <w:szCs w:val="28"/>
        </w:rPr>
        <w:t xml:space="preserve"> </w:t>
      </w:r>
      <w:proofErr w:type="spellStart"/>
      <w:r>
        <w:rPr>
          <w:szCs w:val="28"/>
        </w:rPr>
        <w:t>bạch</w:t>
      </w:r>
      <w:proofErr w:type="spellEnd"/>
      <w:r>
        <w:rPr>
          <w:szCs w:val="28"/>
        </w:rPr>
        <w:t xml:space="preserve">, </w:t>
      </w:r>
      <w:proofErr w:type="spellStart"/>
      <w:r>
        <w:rPr>
          <w:szCs w:val="28"/>
        </w:rPr>
        <w:t>đúng</w:t>
      </w:r>
      <w:proofErr w:type="spellEnd"/>
      <w:r>
        <w:rPr>
          <w:szCs w:val="28"/>
        </w:rPr>
        <w:t xml:space="preserve"> </w:t>
      </w:r>
      <w:proofErr w:type="spellStart"/>
      <w:r>
        <w:rPr>
          <w:szCs w:val="28"/>
        </w:rPr>
        <w:t>pháp</w:t>
      </w:r>
      <w:proofErr w:type="spellEnd"/>
      <w:r>
        <w:rPr>
          <w:szCs w:val="28"/>
        </w:rPr>
        <w:t xml:space="preserve"> </w:t>
      </w:r>
      <w:proofErr w:type="spellStart"/>
      <w:r>
        <w:rPr>
          <w:szCs w:val="28"/>
        </w:rPr>
        <w:t>luật</w:t>
      </w:r>
      <w:proofErr w:type="spellEnd"/>
      <w:r>
        <w:rPr>
          <w:szCs w:val="28"/>
        </w:rPr>
        <w:t xml:space="preserve"> </w:t>
      </w:r>
      <w:proofErr w:type="spellStart"/>
      <w:r>
        <w:rPr>
          <w:szCs w:val="28"/>
        </w:rPr>
        <w:t>và</w:t>
      </w:r>
      <w:proofErr w:type="spellEnd"/>
      <w:r>
        <w:rPr>
          <w:szCs w:val="28"/>
        </w:rPr>
        <w:t xml:space="preserve"> </w:t>
      </w:r>
      <w:proofErr w:type="spellStart"/>
      <w:r>
        <w:rPr>
          <w:szCs w:val="28"/>
        </w:rPr>
        <w:t>không</w:t>
      </w:r>
      <w:proofErr w:type="spellEnd"/>
      <w:r>
        <w:rPr>
          <w:szCs w:val="28"/>
        </w:rPr>
        <w:t xml:space="preserve"> </w:t>
      </w:r>
      <w:proofErr w:type="spellStart"/>
      <w:r>
        <w:rPr>
          <w:szCs w:val="28"/>
        </w:rPr>
        <w:t>thất</w:t>
      </w:r>
      <w:proofErr w:type="spellEnd"/>
      <w:r>
        <w:rPr>
          <w:szCs w:val="28"/>
        </w:rPr>
        <w:t xml:space="preserve"> </w:t>
      </w:r>
      <w:proofErr w:type="spellStart"/>
      <w:r>
        <w:rPr>
          <w:szCs w:val="28"/>
        </w:rPr>
        <w:t>thoát</w:t>
      </w:r>
      <w:proofErr w:type="spellEnd"/>
      <w:r>
        <w:rPr>
          <w:szCs w:val="28"/>
        </w:rPr>
        <w:t xml:space="preserve"> </w:t>
      </w:r>
      <w:proofErr w:type="spellStart"/>
      <w:r>
        <w:rPr>
          <w:szCs w:val="28"/>
        </w:rPr>
        <w:t>tài</w:t>
      </w:r>
      <w:proofErr w:type="spellEnd"/>
      <w:r>
        <w:rPr>
          <w:szCs w:val="28"/>
        </w:rPr>
        <w:t xml:space="preserve"> </w:t>
      </w:r>
      <w:proofErr w:type="spellStart"/>
      <w:r>
        <w:rPr>
          <w:szCs w:val="28"/>
        </w:rPr>
        <w:t>sản</w:t>
      </w:r>
      <w:proofErr w:type="spellEnd"/>
      <w:r>
        <w:rPr>
          <w:szCs w:val="28"/>
        </w:rPr>
        <w:t xml:space="preserve"> </w:t>
      </w:r>
      <w:proofErr w:type="spellStart"/>
      <w:r>
        <w:rPr>
          <w:szCs w:val="28"/>
        </w:rPr>
        <w:t>nhà</w:t>
      </w:r>
      <w:proofErr w:type="spellEnd"/>
      <w:r>
        <w:rPr>
          <w:szCs w:val="28"/>
        </w:rPr>
        <w:t xml:space="preserve"> </w:t>
      </w:r>
      <w:proofErr w:type="spellStart"/>
      <w:r>
        <w:rPr>
          <w:szCs w:val="28"/>
        </w:rPr>
        <w:t>nước</w:t>
      </w:r>
      <w:proofErr w:type="spellEnd"/>
      <w:r>
        <w:rPr>
          <w:szCs w:val="28"/>
        </w:rPr>
        <w:t xml:space="preserve">, </w:t>
      </w:r>
      <w:proofErr w:type="spellStart"/>
      <w:r w:rsidR="00EA5E14">
        <w:rPr>
          <w:szCs w:val="28"/>
        </w:rPr>
        <w:t>cần</w:t>
      </w:r>
      <w:proofErr w:type="spellEnd"/>
      <w:r w:rsidR="00EA5E14">
        <w:rPr>
          <w:szCs w:val="28"/>
        </w:rPr>
        <w:t xml:space="preserve"> </w:t>
      </w:r>
      <w:proofErr w:type="spellStart"/>
      <w:r w:rsidR="00EA5E14">
        <w:rPr>
          <w:szCs w:val="28"/>
        </w:rPr>
        <w:t>thiết</w:t>
      </w:r>
      <w:proofErr w:type="spellEnd"/>
      <w:r w:rsidR="00EA5E14">
        <w:rPr>
          <w:szCs w:val="28"/>
        </w:rPr>
        <w:t xml:space="preserve"> </w:t>
      </w:r>
      <w:proofErr w:type="spellStart"/>
      <w:r w:rsidR="00EA5E14">
        <w:rPr>
          <w:szCs w:val="28"/>
        </w:rPr>
        <w:t>phải</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chi </w:t>
      </w:r>
      <w:proofErr w:type="spellStart"/>
      <w:r>
        <w:rPr>
          <w:szCs w:val="28"/>
        </w:rPr>
        <w:t>tiết</w:t>
      </w:r>
      <w:proofErr w:type="spellEnd"/>
      <w:r>
        <w:rPr>
          <w:szCs w:val="28"/>
        </w:rPr>
        <w:t xml:space="preserve"> </w:t>
      </w:r>
      <w:proofErr w:type="spellStart"/>
      <w:r>
        <w:rPr>
          <w:szCs w:val="28"/>
        </w:rPr>
        <w:t>về</w:t>
      </w:r>
      <w:proofErr w:type="spellEnd"/>
      <w:r>
        <w:rPr>
          <w:szCs w:val="28"/>
        </w:rPr>
        <w:t xml:space="preserve"> </w:t>
      </w:r>
      <w:proofErr w:type="spellStart"/>
      <w:r>
        <w:rPr>
          <w:szCs w:val="28"/>
        </w:rPr>
        <w:t>thẩm</w:t>
      </w:r>
      <w:proofErr w:type="spellEnd"/>
      <w:r>
        <w:rPr>
          <w:szCs w:val="28"/>
        </w:rPr>
        <w:t xml:space="preserve"> </w:t>
      </w:r>
      <w:proofErr w:type="spellStart"/>
      <w:r>
        <w:rPr>
          <w:szCs w:val="28"/>
        </w:rPr>
        <w:t>quyền</w:t>
      </w:r>
      <w:proofErr w:type="spellEnd"/>
      <w:r>
        <w:rPr>
          <w:szCs w:val="28"/>
        </w:rPr>
        <w:t xml:space="preserve">, </w:t>
      </w:r>
      <w:proofErr w:type="spellStart"/>
      <w:r>
        <w:rPr>
          <w:szCs w:val="28"/>
        </w:rPr>
        <w:t>trình</w:t>
      </w:r>
      <w:proofErr w:type="spellEnd"/>
      <w:r>
        <w:rPr>
          <w:szCs w:val="28"/>
        </w:rPr>
        <w:t xml:space="preserve"> </w:t>
      </w:r>
      <w:proofErr w:type="spellStart"/>
      <w:r>
        <w:rPr>
          <w:szCs w:val="28"/>
        </w:rPr>
        <w:t>tự</w:t>
      </w:r>
      <w:proofErr w:type="spellEnd"/>
      <w:r>
        <w:rPr>
          <w:szCs w:val="28"/>
        </w:rPr>
        <w:t xml:space="preserve">, </w:t>
      </w:r>
      <w:proofErr w:type="spellStart"/>
      <w:r>
        <w:rPr>
          <w:szCs w:val="28"/>
        </w:rPr>
        <w:t>thủ</w:t>
      </w:r>
      <w:proofErr w:type="spellEnd"/>
      <w:r>
        <w:rPr>
          <w:szCs w:val="28"/>
        </w:rPr>
        <w:t xml:space="preserve"> </w:t>
      </w:r>
      <w:proofErr w:type="spellStart"/>
      <w:r>
        <w:rPr>
          <w:szCs w:val="28"/>
        </w:rPr>
        <w:t>tục</w:t>
      </w:r>
      <w:proofErr w:type="spellEnd"/>
      <w:r>
        <w:rPr>
          <w:szCs w:val="28"/>
        </w:rPr>
        <w:t xml:space="preserve"> </w:t>
      </w:r>
      <w:proofErr w:type="spellStart"/>
      <w:r>
        <w:rPr>
          <w:szCs w:val="28"/>
        </w:rPr>
        <w:t>mua</w:t>
      </w:r>
      <w:proofErr w:type="spellEnd"/>
      <w:r>
        <w:rPr>
          <w:szCs w:val="28"/>
        </w:rPr>
        <w:t xml:space="preserve">, </w:t>
      </w:r>
      <w:proofErr w:type="spellStart"/>
      <w:r>
        <w:rPr>
          <w:szCs w:val="28"/>
        </w:rPr>
        <w:t>bán</w:t>
      </w:r>
      <w:proofErr w:type="spellEnd"/>
      <w:r>
        <w:rPr>
          <w:szCs w:val="28"/>
        </w:rPr>
        <w:t xml:space="preserve"> </w:t>
      </w:r>
      <w:proofErr w:type="spellStart"/>
      <w:r>
        <w:rPr>
          <w:szCs w:val="28"/>
        </w:rPr>
        <w:t>hàng</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w:t>
      </w:r>
    </w:p>
    <w:p w14:paraId="439A92F3" w14:textId="3DD944B5" w:rsidR="009F66EB" w:rsidRDefault="009F66EB" w:rsidP="00456EC8">
      <w:pPr>
        <w:spacing w:line="360" w:lineRule="exact"/>
        <w:jc w:val="both"/>
        <w:rPr>
          <w:szCs w:val="28"/>
        </w:rPr>
      </w:pPr>
      <w:r>
        <w:rPr>
          <w:szCs w:val="28"/>
        </w:rPr>
        <w:tab/>
      </w:r>
      <w:r w:rsidR="009E39D2" w:rsidRPr="00DB52B9">
        <w:rPr>
          <w:rFonts w:eastAsia="Calibri"/>
          <w:b/>
          <w:bCs/>
          <w:szCs w:val="28"/>
        </w:rPr>
        <w:t>7</w:t>
      </w:r>
      <w:r w:rsidRPr="00DB52B9">
        <w:rPr>
          <w:rFonts w:eastAsia="Calibri"/>
          <w:b/>
          <w:bCs/>
          <w:szCs w:val="28"/>
        </w:rPr>
        <w:t>.</w:t>
      </w:r>
      <w:r>
        <w:rPr>
          <w:rFonts w:eastAsia="Calibri"/>
          <w:szCs w:val="28"/>
        </w:rPr>
        <w:t xml:space="preserve"> </w:t>
      </w:r>
      <w:proofErr w:type="spellStart"/>
      <w:r>
        <w:rPr>
          <w:szCs w:val="28"/>
        </w:rPr>
        <w:t>Về</w:t>
      </w:r>
      <w:proofErr w:type="spellEnd"/>
      <w:r>
        <w:rPr>
          <w:szCs w:val="28"/>
        </w:rPr>
        <w:t xml:space="preserve"> </w:t>
      </w:r>
      <w:proofErr w:type="spellStart"/>
      <w:r w:rsidR="005B2735">
        <w:rPr>
          <w:szCs w:val="28"/>
        </w:rPr>
        <w:t>công</w:t>
      </w:r>
      <w:proofErr w:type="spellEnd"/>
      <w:r w:rsidR="005B2735">
        <w:rPr>
          <w:szCs w:val="28"/>
        </w:rPr>
        <w:t xml:space="preserve"> </w:t>
      </w:r>
      <w:proofErr w:type="spellStart"/>
      <w:r w:rsidR="005B2735">
        <w:rPr>
          <w:szCs w:val="28"/>
        </w:rPr>
        <w:t>tác</w:t>
      </w:r>
      <w:proofErr w:type="spellEnd"/>
      <w:r w:rsidR="005B2735">
        <w:rPr>
          <w:szCs w:val="28"/>
        </w:rPr>
        <w:t xml:space="preserve"> </w:t>
      </w:r>
      <w:proofErr w:type="spellStart"/>
      <w:r>
        <w:rPr>
          <w:szCs w:val="28"/>
        </w:rPr>
        <w:t>kiểm</w:t>
      </w:r>
      <w:proofErr w:type="spellEnd"/>
      <w:r>
        <w:rPr>
          <w:szCs w:val="28"/>
        </w:rPr>
        <w:t xml:space="preserve"> </w:t>
      </w:r>
      <w:proofErr w:type="spellStart"/>
      <w:r>
        <w:rPr>
          <w:szCs w:val="28"/>
        </w:rPr>
        <w:t>tra</w:t>
      </w:r>
      <w:proofErr w:type="spellEnd"/>
      <w:r w:rsidR="003322D2">
        <w:rPr>
          <w:szCs w:val="28"/>
        </w:rPr>
        <w:t xml:space="preserve">, </w:t>
      </w:r>
      <w:proofErr w:type="spellStart"/>
      <w:r w:rsidR="003322D2">
        <w:rPr>
          <w:szCs w:val="28"/>
        </w:rPr>
        <w:t>chế</w:t>
      </w:r>
      <w:proofErr w:type="spellEnd"/>
      <w:r w:rsidR="003322D2">
        <w:rPr>
          <w:szCs w:val="28"/>
        </w:rPr>
        <w:t xml:space="preserve"> </w:t>
      </w:r>
      <w:proofErr w:type="spellStart"/>
      <w:r w:rsidR="003322D2">
        <w:rPr>
          <w:szCs w:val="28"/>
        </w:rPr>
        <w:t>độ</w:t>
      </w:r>
      <w:proofErr w:type="spellEnd"/>
      <w:r w:rsidR="003322D2">
        <w:rPr>
          <w:szCs w:val="28"/>
        </w:rPr>
        <w:t xml:space="preserve"> </w:t>
      </w:r>
      <w:proofErr w:type="spellStart"/>
      <w:r w:rsidR="003322D2">
        <w:rPr>
          <w:szCs w:val="28"/>
        </w:rPr>
        <w:t>báo</w:t>
      </w:r>
      <w:proofErr w:type="spellEnd"/>
      <w:r w:rsidR="003322D2">
        <w:rPr>
          <w:szCs w:val="28"/>
        </w:rPr>
        <w:t xml:space="preserve"> </w:t>
      </w:r>
      <w:proofErr w:type="spellStart"/>
      <w:r w:rsidR="003322D2">
        <w:rPr>
          <w:szCs w:val="28"/>
        </w:rPr>
        <w:t>cáo</w:t>
      </w:r>
      <w:proofErr w:type="spellEnd"/>
    </w:p>
    <w:p w14:paraId="0D4FA27D" w14:textId="74B6E671" w:rsidR="00DB52B9" w:rsidRDefault="009F66EB" w:rsidP="00456EC8">
      <w:pPr>
        <w:spacing w:line="360" w:lineRule="exact"/>
        <w:jc w:val="both"/>
        <w:rPr>
          <w:szCs w:val="28"/>
        </w:rPr>
      </w:pPr>
      <w:r>
        <w:rPr>
          <w:szCs w:val="28"/>
        </w:rPr>
        <w:tab/>
      </w:r>
      <w:r w:rsidR="00DB52B9">
        <w:rPr>
          <w:szCs w:val="28"/>
        </w:rPr>
        <w:t xml:space="preserve">- </w:t>
      </w:r>
      <w:proofErr w:type="spellStart"/>
      <w:r w:rsidR="00DB52B9">
        <w:rPr>
          <w:szCs w:val="28"/>
        </w:rPr>
        <w:t>Về</w:t>
      </w:r>
      <w:proofErr w:type="spellEnd"/>
      <w:r w:rsidR="00DB52B9">
        <w:rPr>
          <w:szCs w:val="28"/>
        </w:rPr>
        <w:t xml:space="preserve"> </w:t>
      </w:r>
      <w:proofErr w:type="spellStart"/>
      <w:r w:rsidR="005B2735">
        <w:rPr>
          <w:szCs w:val="28"/>
        </w:rPr>
        <w:t>công</w:t>
      </w:r>
      <w:proofErr w:type="spellEnd"/>
      <w:r w:rsidR="005B2735">
        <w:rPr>
          <w:szCs w:val="28"/>
        </w:rPr>
        <w:t xml:space="preserve"> </w:t>
      </w:r>
      <w:proofErr w:type="spellStart"/>
      <w:r w:rsidR="005B2735">
        <w:rPr>
          <w:szCs w:val="28"/>
        </w:rPr>
        <w:t>tác</w:t>
      </w:r>
      <w:proofErr w:type="spellEnd"/>
      <w:r w:rsidR="00DB52B9">
        <w:rPr>
          <w:szCs w:val="28"/>
        </w:rPr>
        <w:t xml:space="preserve"> </w:t>
      </w:r>
      <w:proofErr w:type="spellStart"/>
      <w:r w:rsidR="00DB52B9">
        <w:rPr>
          <w:szCs w:val="28"/>
        </w:rPr>
        <w:t>kiểm</w:t>
      </w:r>
      <w:proofErr w:type="spellEnd"/>
      <w:r w:rsidR="00DB52B9">
        <w:rPr>
          <w:szCs w:val="28"/>
        </w:rPr>
        <w:t xml:space="preserve"> </w:t>
      </w:r>
      <w:proofErr w:type="spellStart"/>
      <w:r w:rsidR="00DB52B9">
        <w:rPr>
          <w:szCs w:val="28"/>
        </w:rPr>
        <w:t>tra</w:t>
      </w:r>
      <w:proofErr w:type="spellEnd"/>
      <w:r w:rsidR="00DB52B9">
        <w:rPr>
          <w:szCs w:val="28"/>
        </w:rPr>
        <w:t xml:space="preserve">: </w:t>
      </w:r>
      <w:proofErr w:type="spellStart"/>
      <w:r w:rsidR="00DB52B9">
        <w:rPr>
          <w:szCs w:val="28"/>
        </w:rPr>
        <w:t>Luật</w:t>
      </w:r>
      <w:proofErr w:type="spellEnd"/>
      <w:r w:rsidR="00DB52B9">
        <w:rPr>
          <w:szCs w:val="28"/>
        </w:rPr>
        <w:t xml:space="preserve"> </w:t>
      </w:r>
      <w:proofErr w:type="spellStart"/>
      <w:r w:rsidR="00DB52B9">
        <w:rPr>
          <w:szCs w:val="28"/>
        </w:rPr>
        <w:t>Dự</w:t>
      </w:r>
      <w:proofErr w:type="spellEnd"/>
      <w:r w:rsidR="00DB52B9">
        <w:rPr>
          <w:szCs w:val="28"/>
        </w:rPr>
        <w:t xml:space="preserve"> </w:t>
      </w:r>
      <w:proofErr w:type="spellStart"/>
      <w:r w:rsidR="00DB52B9">
        <w:rPr>
          <w:szCs w:val="28"/>
        </w:rPr>
        <w:t>trữ</w:t>
      </w:r>
      <w:proofErr w:type="spellEnd"/>
      <w:r w:rsidR="00DB52B9">
        <w:rPr>
          <w:szCs w:val="28"/>
        </w:rPr>
        <w:t xml:space="preserve"> </w:t>
      </w:r>
      <w:proofErr w:type="spellStart"/>
      <w:r w:rsidR="00DB52B9">
        <w:rPr>
          <w:szCs w:val="28"/>
        </w:rPr>
        <w:t>quốc</w:t>
      </w:r>
      <w:proofErr w:type="spellEnd"/>
      <w:r w:rsidR="00DB52B9">
        <w:rPr>
          <w:szCs w:val="28"/>
        </w:rPr>
        <w:t xml:space="preserve"> </w:t>
      </w:r>
      <w:proofErr w:type="spellStart"/>
      <w:r w:rsidR="00DB52B9">
        <w:rPr>
          <w:szCs w:val="28"/>
        </w:rPr>
        <w:t>gian</w:t>
      </w:r>
      <w:proofErr w:type="spellEnd"/>
      <w:r w:rsidR="00DB52B9">
        <w:rPr>
          <w:szCs w:val="28"/>
        </w:rPr>
        <w:t xml:space="preserve"> </w:t>
      </w:r>
      <w:proofErr w:type="spellStart"/>
      <w:r w:rsidR="00DB52B9">
        <w:rPr>
          <w:szCs w:val="28"/>
        </w:rPr>
        <w:t>năm</w:t>
      </w:r>
      <w:proofErr w:type="spellEnd"/>
      <w:r w:rsidR="00DB52B9">
        <w:rPr>
          <w:szCs w:val="28"/>
        </w:rPr>
        <w:t xml:space="preserve"> 2025 </w:t>
      </w:r>
      <w:proofErr w:type="spellStart"/>
      <w:r w:rsidR="00DB52B9">
        <w:rPr>
          <w:szCs w:val="28"/>
        </w:rPr>
        <w:t>chỉ</w:t>
      </w:r>
      <w:proofErr w:type="spellEnd"/>
      <w:r w:rsidR="00DB52B9">
        <w:rPr>
          <w:szCs w:val="28"/>
        </w:rPr>
        <w:t xml:space="preserve"> </w:t>
      </w:r>
      <w:proofErr w:type="spellStart"/>
      <w:r w:rsidR="00DB52B9">
        <w:rPr>
          <w:szCs w:val="28"/>
        </w:rPr>
        <w:t>quy</w:t>
      </w:r>
      <w:proofErr w:type="spellEnd"/>
      <w:r w:rsidR="00DB52B9">
        <w:rPr>
          <w:szCs w:val="28"/>
        </w:rPr>
        <w:t xml:space="preserve"> </w:t>
      </w:r>
      <w:proofErr w:type="spellStart"/>
      <w:r w:rsidR="00DB52B9">
        <w:rPr>
          <w:szCs w:val="28"/>
        </w:rPr>
        <w:t>định</w:t>
      </w:r>
      <w:proofErr w:type="spellEnd"/>
      <w:r w:rsidR="00DB52B9">
        <w:rPr>
          <w:szCs w:val="28"/>
        </w:rPr>
        <w:t xml:space="preserve"> </w:t>
      </w:r>
      <w:proofErr w:type="spellStart"/>
      <w:r w:rsidR="00DB52B9">
        <w:rPr>
          <w:szCs w:val="28"/>
        </w:rPr>
        <w:t>chung</w:t>
      </w:r>
      <w:proofErr w:type="spellEnd"/>
      <w:r w:rsidR="00DB52B9">
        <w:rPr>
          <w:szCs w:val="28"/>
        </w:rPr>
        <w:t xml:space="preserve"> </w:t>
      </w:r>
      <w:proofErr w:type="spellStart"/>
      <w:r w:rsidR="00DB52B9">
        <w:rPr>
          <w:szCs w:val="28"/>
        </w:rPr>
        <w:t>các</w:t>
      </w:r>
      <w:proofErr w:type="spellEnd"/>
      <w:r w:rsidR="00DB52B9">
        <w:rPr>
          <w:szCs w:val="28"/>
        </w:rPr>
        <w:t xml:space="preserve"> </w:t>
      </w:r>
      <w:proofErr w:type="spellStart"/>
      <w:r w:rsidR="00DB52B9">
        <w:rPr>
          <w:szCs w:val="28"/>
        </w:rPr>
        <w:t>Bộ</w:t>
      </w:r>
      <w:proofErr w:type="spellEnd"/>
      <w:r w:rsidR="00DB52B9">
        <w:rPr>
          <w:szCs w:val="28"/>
        </w:rPr>
        <w:t xml:space="preserve">, </w:t>
      </w:r>
      <w:proofErr w:type="spellStart"/>
      <w:r w:rsidR="00DB52B9">
        <w:rPr>
          <w:szCs w:val="28"/>
        </w:rPr>
        <w:t>cơ</w:t>
      </w:r>
      <w:proofErr w:type="spellEnd"/>
      <w:r w:rsidR="00DB52B9">
        <w:rPr>
          <w:szCs w:val="28"/>
        </w:rPr>
        <w:t xml:space="preserve"> </w:t>
      </w:r>
      <w:proofErr w:type="spellStart"/>
      <w:r w:rsidR="00DB52B9">
        <w:rPr>
          <w:szCs w:val="28"/>
        </w:rPr>
        <w:t>quan</w:t>
      </w:r>
      <w:proofErr w:type="spellEnd"/>
      <w:r w:rsidR="00DB52B9">
        <w:rPr>
          <w:szCs w:val="28"/>
        </w:rPr>
        <w:t xml:space="preserve"> </w:t>
      </w:r>
      <w:proofErr w:type="spellStart"/>
      <w:r w:rsidR="00DB52B9">
        <w:rPr>
          <w:szCs w:val="28"/>
        </w:rPr>
        <w:t>ngang</w:t>
      </w:r>
      <w:proofErr w:type="spellEnd"/>
      <w:r w:rsidR="00DB52B9">
        <w:rPr>
          <w:szCs w:val="28"/>
        </w:rPr>
        <w:t xml:space="preserve"> </w:t>
      </w:r>
      <w:proofErr w:type="spellStart"/>
      <w:r w:rsidR="00DB52B9">
        <w:rPr>
          <w:szCs w:val="28"/>
        </w:rPr>
        <w:t>Bộ</w:t>
      </w:r>
      <w:proofErr w:type="spellEnd"/>
      <w:r w:rsidR="00DB52B9">
        <w:rPr>
          <w:szCs w:val="28"/>
        </w:rPr>
        <w:t xml:space="preserve">, </w:t>
      </w:r>
      <w:proofErr w:type="spellStart"/>
      <w:r w:rsidR="00DB52B9">
        <w:rPr>
          <w:szCs w:val="28"/>
        </w:rPr>
        <w:t>Ủy</w:t>
      </w:r>
      <w:proofErr w:type="spellEnd"/>
      <w:r w:rsidR="00DB52B9">
        <w:rPr>
          <w:szCs w:val="28"/>
        </w:rPr>
        <w:t xml:space="preserve"> ban </w:t>
      </w:r>
      <w:proofErr w:type="spellStart"/>
      <w:r w:rsidR="00DB52B9">
        <w:rPr>
          <w:szCs w:val="28"/>
        </w:rPr>
        <w:t>nhân</w:t>
      </w:r>
      <w:proofErr w:type="spellEnd"/>
      <w:r w:rsidR="00DB52B9">
        <w:rPr>
          <w:szCs w:val="28"/>
        </w:rPr>
        <w:t xml:space="preserve"> </w:t>
      </w:r>
      <w:proofErr w:type="spellStart"/>
      <w:r w:rsidR="00DB52B9">
        <w:rPr>
          <w:szCs w:val="28"/>
        </w:rPr>
        <w:t>dân</w:t>
      </w:r>
      <w:proofErr w:type="spellEnd"/>
      <w:r w:rsidR="00DB52B9">
        <w:rPr>
          <w:szCs w:val="28"/>
        </w:rPr>
        <w:t xml:space="preserve"> </w:t>
      </w:r>
      <w:proofErr w:type="spellStart"/>
      <w:r w:rsidR="00DB52B9">
        <w:rPr>
          <w:szCs w:val="28"/>
        </w:rPr>
        <w:t>cấp</w:t>
      </w:r>
      <w:proofErr w:type="spellEnd"/>
      <w:r w:rsidR="00DB52B9">
        <w:rPr>
          <w:szCs w:val="28"/>
        </w:rPr>
        <w:t xml:space="preserve"> </w:t>
      </w:r>
      <w:proofErr w:type="spellStart"/>
      <w:r w:rsidR="00DB52B9">
        <w:rPr>
          <w:szCs w:val="28"/>
        </w:rPr>
        <w:t>tỉnh</w:t>
      </w:r>
      <w:proofErr w:type="spellEnd"/>
      <w:r w:rsidR="00DB52B9">
        <w:rPr>
          <w:szCs w:val="28"/>
        </w:rPr>
        <w:t xml:space="preserve"> </w:t>
      </w:r>
      <w:proofErr w:type="spellStart"/>
      <w:r w:rsidR="00DB52B9">
        <w:rPr>
          <w:szCs w:val="28"/>
        </w:rPr>
        <w:t>thực</w:t>
      </w:r>
      <w:proofErr w:type="spellEnd"/>
      <w:r w:rsidR="00DB52B9">
        <w:rPr>
          <w:szCs w:val="28"/>
        </w:rPr>
        <w:t xml:space="preserve"> </w:t>
      </w:r>
      <w:proofErr w:type="spellStart"/>
      <w:r w:rsidR="00DB52B9">
        <w:rPr>
          <w:szCs w:val="28"/>
        </w:rPr>
        <w:t>hiện</w:t>
      </w:r>
      <w:proofErr w:type="spellEnd"/>
      <w:r w:rsidR="00DB52B9">
        <w:rPr>
          <w:szCs w:val="28"/>
        </w:rPr>
        <w:t xml:space="preserve"> </w:t>
      </w:r>
      <w:proofErr w:type="spellStart"/>
      <w:r w:rsidR="00DB52B9">
        <w:rPr>
          <w:szCs w:val="28"/>
        </w:rPr>
        <w:t>kiểm</w:t>
      </w:r>
      <w:proofErr w:type="spellEnd"/>
      <w:r w:rsidR="00DB52B9">
        <w:rPr>
          <w:szCs w:val="28"/>
        </w:rPr>
        <w:t xml:space="preserve"> </w:t>
      </w:r>
      <w:proofErr w:type="spellStart"/>
      <w:r w:rsidR="00DB52B9">
        <w:rPr>
          <w:szCs w:val="28"/>
        </w:rPr>
        <w:t>tra</w:t>
      </w:r>
      <w:proofErr w:type="spellEnd"/>
      <w:r w:rsidR="00DB52B9">
        <w:rPr>
          <w:szCs w:val="28"/>
        </w:rPr>
        <w:t xml:space="preserve"> </w:t>
      </w:r>
      <w:proofErr w:type="spellStart"/>
      <w:r w:rsidR="00DB52B9">
        <w:rPr>
          <w:szCs w:val="28"/>
        </w:rPr>
        <w:t>theo</w:t>
      </w:r>
      <w:proofErr w:type="spellEnd"/>
      <w:r w:rsidR="00DB52B9">
        <w:rPr>
          <w:szCs w:val="28"/>
        </w:rPr>
        <w:t xml:space="preserve"> </w:t>
      </w:r>
      <w:proofErr w:type="spellStart"/>
      <w:r w:rsidR="00DB52B9">
        <w:rPr>
          <w:szCs w:val="28"/>
        </w:rPr>
        <w:t>chức</w:t>
      </w:r>
      <w:proofErr w:type="spellEnd"/>
      <w:r w:rsidR="00DB52B9">
        <w:rPr>
          <w:szCs w:val="28"/>
        </w:rPr>
        <w:t xml:space="preserve"> </w:t>
      </w:r>
      <w:proofErr w:type="spellStart"/>
      <w:r w:rsidR="00DB52B9">
        <w:rPr>
          <w:szCs w:val="28"/>
        </w:rPr>
        <w:t>năng</w:t>
      </w:r>
      <w:proofErr w:type="spellEnd"/>
      <w:r w:rsidR="00DB52B9">
        <w:rPr>
          <w:szCs w:val="28"/>
        </w:rPr>
        <w:t xml:space="preserve">, </w:t>
      </w:r>
      <w:proofErr w:type="spellStart"/>
      <w:r w:rsidR="00DB52B9">
        <w:rPr>
          <w:szCs w:val="28"/>
        </w:rPr>
        <w:t>nhiệm</w:t>
      </w:r>
      <w:proofErr w:type="spellEnd"/>
      <w:r w:rsidR="00DB52B9">
        <w:rPr>
          <w:szCs w:val="28"/>
        </w:rPr>
        <w:t xml:space="preserve"> </w:t>
      </w:r>
      <w:proofErr w:type="spellStart"/>
      <w:r w:rsidR="00DB52B9">
        <w:rPr>
          <w:szCs w:val="28"/>
        </w:rPr>
        <w:t>vụ</w:t>
      </w:r>
      <w:proofErr w:type="spellEnd"/>
      <w:r w:rsidR="00DB52B9">
        <w:rPr>
          <w:szCs w:val="28"/>
        </w:rPr>
        <w:t xml:space="preserve"> </w:t>
      </w:r>
      <w:proofErr w:type="spellStart"/>
      <w:r w:rsidR="00DB52B9">
        <w:rPr>
          <w:szCs w:val="28"/>
        </w:rPr>
        <w:t>được</w:t>
      </w:r>
      <w:proofErr w:type="spellEnd"/>
      <w:r w:rsidR="00DB52B9">
        <w:rPr>
          <w:szCs w:val="28"/>
        </w:rPr>
        <w:t xml:space="preserve"> </w:t>
      </w:r>
      <w:proofErr w:type="spellStart"/>
      <w:r w:rsidR="00DB52B9">
        <w:rPr>
          <w:szCs w:val="28"/>
        </w:rPr>
        <w:t>giao</w:t>
      </w:r>
      <w:proofErr w:type="spellEnd"/>
      <w:r w:rsidR="00DB52B9">
        <w:rPr>
          <w:szCs w:val="28"/>
        </w:rPr>
        <w:t xml:space="preserve">, </w:t>
      </w:r>
      <w:proofErr w:type="spellStart"/>
      <w:r w:rsidR="00DB52B9">
        <w:rPr>
          <w:szCs w:val="28"/>
        </w:rPr>
        <w:t>chưa</w:t>
      </w:r>
      <w:proofErr w:type="spellEnd"/>
      <w:r w:rsidR="00DB52B9">
        <w:rPr>
          <w:szCs w:val="28"/>
        </w:rPr>
        <w:t xml:space="preserve"> </w:t>
      </w:r>
      <w:proofErr w:type="spellStart"/>
      <w:r w:rsidR="00DB52B9">
        <w:rPr>
          <w:szCs w:val="28"/>
        </w:rPr>
        <w:t>quy</w:t>
      </w:r>
      <w:proofErr w:type="spellEnd"/>
      <w:r w:rsidR="00DB52B9">
        <w:rPr>
          <w:szCs w:val="28"/>
        </w:rPr>
        <w:t xml:space="preserve"> </w:t>
      </w:r>
      <w:proofErr w:type="spellStart"/>
      <w:r w:rsidR="00DB52B9">
        <w:rPr>
          <w:szCs w:val="28"/>
        </w:rPr>
        <w:t>định</w:t>
      </w:r>
      <w:proofErr w:type="spellEnd"/>
      <w:r w:rsidR="00DB52B9">
        <w:rPr>
          <w:szCs w:val="28"/>
        </w:rPr>
        <w:t xml:space="preserve"> </w:t>
      </w:r>
      <w:proofErr w:type="spellStart"/>
      <w:r w:rsidR="00DB52B9">
        <w:rPr>
          <w:szCs w:val="28"/>
        </w:rPr>
        <w:t>cụ</w:t>
      </w:r>
      <w:proofErr w:type="spellEnd"/>
      <w:r w:rsidR="00DB52B9">
        <w:rPr>
          <w:szCs w:val="28"/>
        </w:rPr>
        <w:t xml:space="preserve"> </w:t>
      </w:r>
      <w:proofErr w:type="spellStart"/>
      <w:r w:rsidR="00DB52B9">
        <w:rPr>
          <w:szCs w:val="28"/>
        </w:rPr>
        <w:t>thể</w:t>
      </w:r>
      <w:proofErr w:type="spellEnd"/>
      <w:r w:rsidR="00DB52B9">
        <w:rPr>
          <w:szCs w:val="28"/>
        </w:rPr>
        <w:t xml:space="preserve"> </w:t>
      </w:r>
      <w:proofErr w:type="spellStart"/>
      <w:r w:rsidR="00DB52B9">
        <w:rPr>
          <w:szCs w:val="28"/>
        </w:rPr>
        <w:t>trách</w:t>
      </w:r>
      <w:proofErr w:type="spellEnd"/>
      <w:r w:rsidR="00DB52B9">
        <w:rPr>
          <w:szCs w:val="28"/>
        </w:rPr>
        <w:t xml:space="preserve"> </w:t>
      </w:r>
      <w:proofErr w:type="spellStart"/>
      <w:r w:rsidR="00DB52B9">
        <w:rPr>
          <w:szCs w:val="28"/>
        </w:rPr>
        <w:t>nhiệm</w:t>
      </w:r>
      <w:proofErr w:type="spellEnd"/>
      <w:r w:rsidR="00DB52B9">
        <w:rPr>
          <w:szCs w:val="28"/>
        </w:rPr>
        <w:t xml:space="preserve"> </w:t>
      </w:r>
      <w:proofErr w:type="spellStart"/>
      <w:r w:rsidR="00DB52B9">
        <w:rPr>
          <w:szCs w:val="28"/>
        </w:rPr>
        <w:t>của</w:t>
      </w:r>
      <w:proofErr w:type="spellEnd"/>
      <w:r w:rsidR="00DB52B9">
        <w:rPr>
          <w:szCs w:val="28"/>
        </w:rPr>
        <w:t xml:space="preserve"> </w:t>
      </w:r>
      <w:proofErr w:type="spellStart"/>
      <w:r w:rsidR="00DB52B9">
        <w:rPr>
          <w:szCs w:val="28"/>
        </w:rPr>
        <w:t>các</w:t>
      </w:r>
      <w:proofErr w:type="spellEnd"/>
      <w:r w:rsidR="00DB52B9">
        <w:rPr>
          <w:szCs w:val="28"/>
        </w:rPr>
        <w:t xml:space="preserve"> </w:t>
      </w:r>
      <w:proofErr w:type="spellStart"/>
      <w:r w:rsidR="00DB52B9">
        <w:rPr>
          <w:szCs w:val="28"/>
        </w:rPr>
        <w:t>cơ</w:t>
      </w:r>
      <w:proofErr w:type="spellEnd"/>
      <w:r w:rsidR="00DB52B9">
        <w:rPr>
          <w:szCs w:val="28"/>
        </w:rPr>
        <w:t xml:space="preserve"> </w:t>
      </w:r>
      <w:proofErr w:type="spellStart"/>
      <w:r w:rsidR="00DB52B9">
        <w:rPr>
          <w:szCs w:val="28"/>
        </w:rPr>
        <w:t>quan</w:t>
      </w:r>
      <w:proofErr w:type="spellEnd"/>
      <w:r w:rsidR="00DB52B9">
        <w:rPr>
          <w:szCs w:val="28"/>
        </w:rPr>
        <w:t xml:space="preserve"> </w:t>
      </w:r>
      <w:proofErr w:type="spellStart"/>
      <w:r w:rsidR="00DB52B9">
        <w:rPr>
          <w:szCs w:val="28"/>
        </w:rPr>
        <w:t>và</w:t>
      </w:r>
      <w:proofErr w:type="spellEnd"/>
      <w:r w:rsidR="00DB52B9">
        <w:rPr>
          <w:szCs w:val="28"/>
        </w:rPr>
        <w:t xml:space="preserve"> </w:t>
      </w:r>
      <w:proofErr w:type="spellStart"/>
      <w:r w:rsidR="00DB52B9">
        <w:rPr>
          <w:szCs w:val="28"/>
        </w:rPr>
        <w:t>nhiệm</w:t>
      </w:r>
      <w:proofErr w:type="spellEnd"/>
      <w:r w:rsidR="00DB52B9">
        <w:rPr>
          <w:szCs w:val="28"/>
        </w:rPr>
        <w:t xml:space="preserve"> </w:t>
      </w:r>
      <w:proofErr w:type="spellStart"/>
      <w:r w:rsidR="00DB52B9">
        <w:rPr>
          <w:szCs w:val="28"/>
        </w:rPr>
        <w:t>vụ</w:t>
      </w:r>
      <w:proofErr w:type="spellEnd"/>
      <w:r w:rsidR="00DB52B9">
        <w:rPr>
          <w:szCs w:val="28"/>
        </w:rPr>
        <w:t xml:space="preserve"> </w:t>
      </w:r>
      <w:proofErr w:type="spellStart"/>
      <w:r w:rsidR="00DB52B9">
        <w:rPr>
          <w:szCs w:val="28"/>
        </w:rPr>
        <w:t>của</w:t>
      </w:r>
      <w:proofErr w:type="spellEnd"/>
      <w:r w:rsidR="00DB52B9">
        <w:rPr>
          <w:szCs w:val="28"/>
        </w:rPr>
        <w:t xml:space="preserve"> </w:t>
      </w:r>
      <w:proofErr w:type="spellStart"/>
      <w:r w:rsidR="00DB52B9">
        <w:rPr>
          <w:szCs w:val="28"/>
        </w:rPr>
        <w:t>cơ</w:t>
      </w:r>
      <w:proofErr w:type="spellEnd"/>
      <w:r w:rsidR="00DB52B9">
        <w:rPr>
          <w:szCs w:val="28"/>
        </w:rPr>
        <w:t xml:space="preserve"> </w:t>
      </w:r>
      <w:proofErr w:type="spellStart"/>
      <w:r w:rsidR="00DB52B9">
        <w:rPr>
          <w:szCs w:val="28"/>
        </w:rPr>
        <w:t>quan</w:t>
      </w:r>
      <w:proofErr w:type="spellEnd"/>
      <w:r w:rsidR="00DB52B9">
        <w:rPr>
          <w:szCs w:val="28"/>
        </w:rPr>
        <w:t xml:space="preserve"> </w:t>
      </w:r>
      <w:proofErr w:type="spellStart"/>
      <w:r w:rsidR="00DB52B9">
        <w:rPr>
          <w:szCs w:val="28"/>
        </w:rPr>
        <w:t>kiểm</w:t>
      </w:r>
      <w:proofErr w:type="spellEnd"/>
      <w:r w:rsidR="00DB52B9">
        <w:rPr>
          <w:szCs w:val="28"/>
        </w:rPr>
        <w:t xml:space="preserve"> </w:t>
      </w:r>
      <w:proofErr w:type="spellStart"/>
      <w:r w:rsidR="00DB52B9">
        <w:rPr>
          <w:szCs w:val="28"/>
        </w:rPr>
        <w:t>tra</w:t>
      </w:r>
      <w:proofErr w:type="spellEnd"/>
      <w:r w:rsidR="00DB52B9">
        <w:rPr>
          <w:szCs w:val="28"/>
        </w:rPr>
        <w:t xml:space="preserve"> </w:t>
      </w:r>
      <w:proofErr w:type="spellStart"/>
      <w:r w:rsidR="00DB52B9">
        <w:rPr>
          <w:szCs w:val="28"/>
        </w:rPr>
        <w:t>chuyên</w:t>
      </w:r>
      <w:proofErr w:type="spellEnd"/>
      <w:r w:rsidR="00DB52B9">
        <w:rPr>
          <w:szCs w:val="28"/>
        </w:rPr>
        <w:t xml:space="preserve"> </w:t>
      </w:r>
      <w:proofErr w:type="spellStart"/>
      <w:r w:rsidR="00DB52B9">
        <w:rPr>
          <w:szCs w:val="28"/>
        </w:rPr>
        <w:t>ngành</w:t>
      </w:r>
      <w:proofErr w:type="spellEnd"/>
      <w:r w:rsidR="00DB52B9">
        <w:rPr>
          <w:szCs w:val="28"/>
        </w:rPr>
        <w:t xml:space="preserve"> </w:t>
      </w:r>
      <w:proofErr w:type="spellStart"/>
      <w:r w:rsidR="00DB52B9">
        <w:rPr>
          <w:szCs w:val="28"/>
        </w:rPr>
        <w:t>để</w:t>
      </w:r>
      <w:proofErr w:type="spellEnd"/>
      <w:r w:rsidR="00DB52B9">
        <w:rPr>
          <w:szCs w:val="28"/>
        </w:rPr>
        <w:t xml:space="preserve"> </w:t>
      </w:r>
      <w:proofErr w:type="spellStart"/>
      <w:r w:rsidR="00DB52B9">
        <w:rPr>
          <w:szCs w:val="28"/>
        </w:rPr>
        <w:t>kịp</w:t>
      </w:r>
      <w:proofErr w:type="spellEnd"/>
      <w:r w:rsidR="00DB52B9">
        <w:rPr>
          <w:szCs w:val="28"/>
        </w:rPr>
        <w:t xml:space="preserve"> </w:t>
      </w:r>
      <w:proofErr w:type="spellStart"/>
      <w:r w:rsidR="00DB52B9">
        <w:rPr>
          <w:szCs w:val="28"/>
        </w:rPr>
        <w:t>thời</w:t>
      </w:r>
      <w:proofErr w:type="spellEnd"/>
      <w:r w:rsidR="00DB52B9">
        <w:rPr>
          <w:szCs w:val="28"/>
        </w:rPr>
        <w:t xml:space="preserve"> </w:t>
      </w:r>
      <w:proofErr w:type="spellStart"/>
      <w:r w:rsidR="00DB52B9">
        <w:rPr>
          <w:szCs w:val="28"/>
        </w:rPr>
        <w:t>phát</w:t>
      </w:r>
      <w:proofErr w:type="spellEnd"/>
      <w:r w:rsidR="00DB52B9">
        <w:rPr>
          <w:szCs w:val="28"/>
        </w:rPr>
        <w:t xml:space="preserve"> </w:t>
      </w:r>
      <w:proofErr w:type="spellStart"/>
      <w:r w:rsidR="00DB52B9">
        <w:rPr>
          <w:szCs w:val="28"/>
        </w:rPr>
        <w:t>hiện</w:t>
      </w:r>
      <w:proofErr w:type="spellEnd"/>
      <w:r w:rsidR="00DB52B9">
        <w:rPr>
          <w:szCs w:val="28"/>
        </w:rPr>
        <w:t xml:space="preserve"> </w:t>
      </w:r>
      <w:proofErr w:type="spellStart"/>
      <w:r w:rsidR="00DB52B9">
        <w:rPr>
          <w:szCs w:val="28"/>
        </w:rPr>
        <w:t>và</w:t>
      </w:r>
      <w:proofErr w:type="spellEnd"/>
      <w:r w:rsidR="00DB52B9">
        <w:rPr>
          <w:szCs w:val="28"/>
        </w:rPr>
        <w:t xml:space="preserve"> </w:t>
      </w:r>
      <w:proofErr w:type="spellStart"/>
      <w:r w:rsidR="00DB52B9">
        <w:rPr>
          <w:szCs w:val="28"/>
        </w:rPr>
        <w:t>xử</w:t>
      </w:r>
      <w:proofErr w:type="spellEnd"/>
      <w:r w:rsidR="00DB52B9">
        <w:rPr>
          <w:szCs w:val="28"/>
        </w:rPr>
        <w:t xml:space="preserve"> </w:t>
      </w:r>
      <w:proofErr w:type="spellStart"/>
      <w:r w:rsidR="00DB52B9">
        <w:rPr>
          <w:szCs w:val="28"/>
        </w:rPr>
        <w:t>lý</w:t>
      </w:r>
      <w:proofErr w:type="spellEnd"/>
      <w:r w:rsidR="00DB52B9">
        <w:rPr>
          <w:szCs w:val="28"/>
        </w:rPr>
        <w:t xml:space="preserve"> </w:t>
      </w:r>
      <w:proofErr w:type="spellStart"/>
      <w:r w:rsidR="00DB52B9">
        <w:rPr>
          <w:szCs w:val="28"/>
        </w:rPr>
        <w:t>những</w:t>
      </w:r>
      <w:proofErr w:type="spellEnd"/>
      <w:r w:rsidR="00DB52B9">
        <w:rPr>
          <w:szCs w:val="28"/>
        </w:rPr>
        <w:t xml:space="preserve"> vi </w:t>
      </w:r>
      <w:proofErr w:type="spellStart"/>
      <w:r w:rsidR="00DB52B9">
        <w:rPr>
          <w:szCs w:val="28"/>
        </w:rPr>
        <w:t>phạm</w:t>
      </w:r>
      <w:proofErr w:type="spellEnd"/>
      <w:r w:rsidR="00DB52B9">
        <w:rPr>
          <w:szCs w:val="28"/>
        </w:rPr>
        <w:t xml:space="preserve"> </w:t>
      </w:r>
      <w:proofErr w:type="spellStart"/>
      <w:r w:rsidR="00DB52B9">
        <w:rPr>
          <w:szCs w:val="28"/>
        </w:rPr>
        <w:t>về</w:t>
      </w:r>
      <w:proofErr w:type="spellEnd"/>
      <w:r w:rsidR="00DB52B9">
        <w:rPr>
          <w:szCs w:val="28"/>
        </w:rPr>
        <w:t xml:space="preserve"> </w:t>
      </w:r>
      <w:proofErr w:type="spellStart"/>
      <w:r w:rsidR="00DB52B9">
        <w:rPr>
          <w:szCs w:val="28"/>
        </w:rPr>
        <w:t>dự</w:t>
      </w:r>
      <w:proofErr w:type="spellEnd"/>
      <w:r w:rsidR="00DB52B9">
        <w:rPr>
          <w:szCs w:val="28"/>
        </w:rPr>
        <w:t xml:space="preserve"> </w:t>
      </w:r>
      <w:proofErr w:type="spellStart"/>
      <w:r w:rsidR="00DB52B9">
        <w:rPr>
          <w:szCs w:val="28"/>
        </w:rPr>
        <w:t>trữ</w:t>
      </w:r>
      <w:proofErr w:type="spellEnd"/>
      <w:r w:rsidR="00DB52B9">
        <w:rPr>
          <w:szCs w:val="28"/>
        </w:rPr>
        <w:t xml:space="preserve"> </w:t>
      </w:r>
      <w:proofErr w:type="spellStart"/>
      <w:r w:rsidR="00DB52B9">
        <w:rPr>
          <w:szCs w:val="28"/>
        </w:rPr>
        <w:t>quốc</w:t>
      </w:r>
      <w:proofErr w:type="spellEnd"/>
      <w:r w:rsidR="00DB52B9">
        <w:rPr>
          <w:szCs w:val="28"/>
        </w:rPr>
        <w:t xml:space="preserve"> </w:t>
      </w:r>
      <w:proofErr w:type="spellStart"/>
      <w:r w:rsidR="00DB52B9">
        <w:rPr>
          <w:szCs w:val="28"/>
        </w:rPr>
        <w:t>gia</w:t>
      </w:r>
      <w:proofErr w:type="spellEnd"/>
      <w:r w:rsidR="00DB52B9">
        <w:rPr>
          <w:szCs w:val="28"/>
        </w:rPr>
        <w:t xml:space="preserve">. </w:t>
      </w:r>
    </w:p>
    <w:p w14:paraId="431944B1" w14:textId="77777777" w:rsidR="00DB52B9" w:rsidRPr="003F2DC4" w:rsidRDefault="00DB52B9" w:rsidP="00456EC8">
      <w:pPr>
        <w:spacing w:line="360" w:lineRule="exact"/>
        <w:jc w:val="both"/>
        <w:rPr>
          <w:szCs w:val="28"/>
        </w:rPr>
      </w:pPr>
      <w:r>
        <w:rPr>
          <w:szCs w:val="28"/>
        </w:rPr>
        <w:lastRenderedPageBreak/>
        <w:tab/>
        <w:t xml:space="preserve">- </w:t>
      </w:r>
      <w:proofErr w:type="spellStart"/>
      <w:r>
        <w:rPr>
          <w:szCs w:val="28"/>
        </w:rPr>
        <w:t>Về</w:t>
      </w:r>
      <w:proofErr w:type="spellEnd"/>
      <w:r>
        <w:rPr>
          <w:szCs w:val="28"/>
        </w:rPr>
        <w:t xml:space="preserve"> </w:t>
      </w:r>
      <w:proofErr w:type="spellStart"/>
      <w:r>
        <w:rPr>
          <w:szCs w:val="28"/>
        </w:rPr>
        <w:t>chế</w:t>
      </w:r>
      <w:proofErr w:type="spellEnd"/>
      <w:r>
        <w:rPr>
          <w:szCs w:val="28"/>
        </w:rPr>
        <w:t xml:space="preserve"> </w:t>
      </w:r>
      <w:proofErr w:type="spellStart"/>
      <w:r>
        <w:rPr>
          <w:szCs w:val="28"/>
        </w:rPr>
        <w:t>độ</w:t>
      </w:r>
      <w:proofErr w:type="spellEnd"/>
      <w:r>
        <w:rPr>
          <w:szCs w:val="28"/>
        </w:rPr>
        <w:t xml:space="preserve"> </w:t>
      </w:r>
      <w:proofErr w:type="spellStart"/>
      <w:r>
        <w:rPr>
          <w:szCs w:val="28"/>
        </w:rPr>
        <w:t>báo</w:t>
      </w:r>
      <w:proofErr w:type="spellEnd"/>
      <w:r>
        <w:rPr>
          <w:szCs w:val="28"/>
        </w:rPr>
        <w:t xml:space="preserve"> </w:t>
      </w:r>
      <w:proofErr w:type="spellStart"/>
      <w:r>
        <w:rPr>
          <w:szCs w:val="28"/>
        </w:rPr>
        <w:t>cáo</w:t>
      </w:r>
      <w:proofErr w:type="spellEnd"/>
      <w:r>
        <w:rPr>
          <w:szCs w:val="28"/>
        </w:rPr>
        <w:t xml:space="preserve">: </w:t>
      </w:r>
      <w:proofErr w:type="spellStart"/>
      <w:r>
        <w:rPr>
          <w:szCs w:val="28"/>
        </w:rPr>
        <w:t>Luật</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đã</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Chính</w:t>
      </w:r>
      <w:proofErr w:type="spellEnd"/>
      <w:r>
        <w:rPr>
          <w:szCs w:val="28"/>
        </w:rPr>
        <w:t xml:space="preserve"> </w:t>
      </w:r>
      <w:proofErr w:type="spellStart"/>
      <w:r>
        <w:rPr>
          <w:szCs w:val="28"/>
        </w:rPr>
        <w:t>phủ</w:t>
      </w:r>
      <w:proofErr w:type="spellEnd"/>
      <w:r>
        <w:rPr>
          <w:szCs w:val="28"/>
        </w:rPr>
        <w:t xml:space="preserve"> </w:t>
      </w:r>
      <w:proofErr w:type="spellStart"/>
      <w:r>
        <w:rPr>
          <w:szCs w:val="28"/>
        </w:rPr>
        <w:t>có</w:t>
      </w:r>
      <w:proofErr w:type="spellEnd"/>
      <w:r>
        <w:rPr>
          <w:szCs w:val="28"/>
        </w:rPr>
        <w:t xml:space="preserve"> </w:t>
      </w:r>
      <w:proofErr w:type="spellStart"/>
      <w:r>
        <w:rPr>
          <w:szCs w:val="28"/>
        </w:rPr>
        <w:t>trách</w:t>
      </w:r>
      <w:proofErr w:type="spellEnd"/>
      <w:r>
        <w:rPr>
          <w:szCs w:val="28"/>
        </w:rPr>
        <w:t xml:space="preserve"> </w:t>
      </w:r>
      <w:proofErr w:type="spellStart"/>
      <w:r>
        <w:rPr>
          <w:szCs w:val="28"/>
        </w:rPr>
        <w:t>nhiệm</w:t>
      </w:r>
      <w:proofErr w:type="spellEnd"/>
      <w:r>
        <w:rPr>
          <w:szCs w:val="28"/>
        </w:rPr>
        <w:t xml:space="preserve"> </w:t>
      </w:r>
      <w:proofErr w:type="spellStart"/>
      <w:r>
        <w:rPr>
          <w:szCs w:val="28"/>
        </w:rPr>
        <w:t>báo</w:t>
      </w:r>
      <w:proofErr w:type="spellEnd"/>
      <w:r>
        <w:rPr>
          <w:szCs w:val="28"/>
        </w:rPr>
        <w:t xml:space="preserve"> </w:t>
      </w:r>
      <w:proofErr w:type="spellStart"/>
      <w:r>
        <w:rPr>
          <w:szCs w:val="28"/>
        </w:rPr>
        <w:t>cáo</w:t>
      </w:r>
      <w:proofErr w:type="spellEnd"/>
      <w:r>
        <w:rPr>
          <w:szCs w:val="28"/>
        </w:rPr>
        <w:t xml:space="preserve"> Quốc </w:t>
      </w:r>
      <w:proofErr w:type="spellStart"/>
      <w:r>
        <w:rPr>
          <w:szCs w:val="28"/>
        </w:rPr>
        <w:t>hội</w:t>
      </w:r>
      <w:proofErr w:type="spellEnd"/>
      <w:r>
        <w:rPr>
          <w:szCs w:val="28"/>
        </w:rPr>
        <w:t xml:space="preserve"> </w:t>
      </w:r>
      <w:proofErr w:type="spellStart"/>
      <w:r>
        <w:rPr>
          <w:szCs w:val="28"/>
        </w:rPr>
        <w:t>về</w:t>
      </w:r>
      <w:proofErr w:type="spellEnd"/>
      <w:r>
        <w:rPr>
          <w:szCs w:val="28"/>
        </w:rPr>
        <w:t xml:space="preserve"> </w:t>
      </w:r>
      <w:proofErr w:type="spellStart"/>
      <w:r>
        <w:rPr>
          <w:szCs w:val="28"/>
        </w:rPr>
        <w:t>quản</w:t>
      </w:r>
      <w:proofErr w:type="spellEnd"/>
      <w:r>
        <w:rPr>
          <w:szCs w:val="28"/>
        </w:rPr>
        <w:t xml:space="preserve"> </w:t>
      </w:r>
      <w:proofErr w:type="spellStart"/>
      <w:r>
        <w:rPr>
          <w:szCs w:val="28"/>
        </w:rPr>
        <w:t>lý</w:t>
      </w:r>
      <w:proofErr w:type="spellEnd"/>
      <w:r>
        <w:rPr>
          <w:szCs w:val="28"/>
        </w:rPr>
        <w:t xml:space="preserve">, </w:t>
      </w:r>
      <w:proofErr w:type="spellStart"/>
      <w:r>
        <w:rPr>
          <w:szCs w:val="28"/>
        </w:rPr>
        <w:t>sử</w:t>
      </w:r>
      <w:proofErr w:type="spellEnd"/>
      <w:r>
        <w:rPr>
          <w:szCs w:val="28"/>
        </w:rPr>
        <w:t xml:space="preserve"> </w:t>
      </w:r>
      <w:proofErr w:type="spellStart"/>
      <w:r>
        <w:rPr>
          <w:szCs w:val="28"/>
        </w:rPr>
        <w:t>dụng</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của</w:t>
      </w:r>
      <w:proofErr w:type="spellEnd"/>
      <w:r>
        <w:rPr>
          <w:szCs w:val="28"/>
        </w:rPr>
        <w:t xml:space="preserve"> </w:t>
      </w:r>
      <w:proofErr w:type="spellStart"/>
      <w:r>
        <w:rPr>
          <w:szCs w:val="28"/>
        </w:rPr>
        <w:t>năm</w:t>
      </w:r>
      <w:proofErr w:type="spellEnd"/>
      <w:r>
        <w:rPr>
          <w:szCs w:val="28"/>
        </w:rPr>
        <w:t xml:space="preserve"> </w:t>
      </w:r>
      <w:proofErr w:type="spellStart"/>
      <w:r>
        <w:rPr>
          <w:szCs w:val="28"/>
        </w:rPr>
        <w:t>trước</w:t>
      </w:r>
      <w:proofErr w:type="spellEnd"/>
      <w:r>
        <w:rPr>
          <w:szCs w:val="28"/>
        </w:rPr>
        <w:t xml:space="preserve"> </w:t>
      </w:r>
      <w:proofErr w:type="spellStart"/>
      <w:r>
        <w:rPr>
          <w:szCs w:val="28"/>
        </w:rPr>
        <w:t>tại</w:t>
      </w:r>
      <w:proofErr w:type="spellEnd"/>
      <w:r>
        <w:rPr>
          <w:szCs w:val="28"/>
        </w:rPr>
        <w:t xml:space="preserve"> </w:t>
      </w:r>
      <w:proofErr w:type="spellStart"/>
      <w:r>
        <w:rPr>
          <w:szCs w:val="28"/>
        </w:rPr>
        <w:t>kỳ</w:t>
      </w:r>
      <w:proofErr w:type="spellEnd"/>
      <w:r>
        <w:rPr>
          <w:szCs w:val="28"/>
        </w:rPr>
        <w:t xml:space="preserve"> </w:t>
      </w:r>
      <w:proofErr w:type="spellStart"/>
      <w:r>
        <w:rPr>
          <w:szCs w:val="28"/>
        </w:rPr>
        <w:t>họp</w:t>
      </w:r>
      <w:proofErr w:type="spellEnd"/>
      <w:r>
        <w:rPr>
          <w:szCs w:val="28"/>
        </w:rPr>
        <w:t xml:space="preserve"> </w:t>
      </w:r>
      <w:proofErr w:type="spellStart"/>
      <w:r>
        <w:rPr>
          <w:szCs w:val="28"/>
        </w:rPr>
        <w:t>cuối</w:t>
      </w:r>
      <w:proofErr w:type="spellEnd"/>
      <w:r>
        <w:rPr>
          <w:szCs w:val="28"/>
        </w:rPr>
        <w:t xml:space="preserve"> </w:t>
      </w:r>
      <w:proofErr w:type="spellStart"/>
      <w:r>
        <w:rPr>
          <w:szCs w:val="28"/>
        </w:rPr>
        <w:t>năm</w:t>
      </w:r>
      <w:proofErr w:type="spellEnd"/>
      <w:r>
        <w:rPr>
          <w:szCs w:val="28"/>
        </w:rPr>
        <w:t xml:space="preserve">; </w:t>
      </w:r>
      <w:proofErr w:type="spellStart"/>
      <w:r>
        <w:rPr>
          <w:szCs w:val="28"/>
        </w:rPr>
        <w:t>chưa</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chi </w:t>
      </w:r>
      <w:proofErr w:type="spellStart"/>
      <w:r>
        <w:rPr>
          <w:szCs w:val="28"/>
        </w:rPr>
        <w:t>tiết</w:t>
      </w:r>
      <w:proofErr w:type="spellEnd"/>
      <w:r>
        <w:rPr>
          <w:szCs w:val="28"/>
        </w:rPr>
        <w:t xml:space="preserve"> </w:t>
      </w:r>
      <w:proofErr w:type="spellStart"/>
      <w:r>
        <w:rPr>
          <w:szCs w:val="28"/>
        </w:rPr>
        <w:t>trách</w:t>
      </w:r>
      <w:proofErr w:type="spellEnd"/>
      <w:r>
        <w:rPr>
          <w:szCs w:val="28"/>
        </w:rPr>
        <w:t xml:space="preserve"> </w:t>
      </w:r>
      <w:proofErr w:type="spellStart"/>
      <w:r>
        <w:rPr>
          <w:szCs w:val="28"/>
        </w:rPr>
        <w:t>nhiệm</w:t>
      </w:r>
      <w:proofErr w:type="spellEnd"/>
      <w:r>
        <w:rPr>
          <w:szCs w:val="28"/>
        </w:rPr>
        <w:t xml:space="preserve"> </w:t>
      </w:r>
      <w:proofErr w:type="spellStart"/>
      <w:r>
        <w:rPr>
          <w:szCs w:val="28"/>
        </w:rPr>
        <w:t>của</w:t>
      </w:r>
      <w:proofErr w:type="spellEnd"/>
      <w:r>
        <w:rPr>
          <w:szCs w:val="28"/>
        </w:rPr>
        <w:t xml:space="preserve"> </w:t>
      </w:r>
      <w:proofErr w:type="spellStart"/>
      <w:r>
        <w:rPr>
          <w:szCs w:val="28"/>
        </w:rPr>
        <w:t>các</w:t>
      </w:r>
      <w:proofErr w:type="spellEnd"/>
      <w:r>
        <w:rPr>
          <w:szCs w:val="28"/>
        </w:rPr>
        <w:t xml:space="preserve"> </w:t>
      </w:r>
      <w:proofErr w:type="spellStart"/>
      <w:r>
        <w:rPr>
          <w:szCs w:val="28"/>
        </w:rPr>
        <w:t>cơ</w:t>
      </w:r>
      <w:proofErr w:type="spellEnd"/>
      <w:r>
        <w:rPr>
          <w:szCs w:val="28"/>
        </w:rPr>
        <w:t xml:space="preserve"> </w:t>
      </w:r>
      <w:proofErr w:type="spellStart"/>
      <w:r>
        <w:rPr>
          <w:szCs w:val="28"/>
        </w:rPr>
        <w:t>quan</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báo</w:t>
      </w:r>
      <w:proofErr w:type="spellEnd"/>
      <w:r>
        <w:rPr>
          <w:szCs w:val="28"/>
        </w:rPr>
        <w:t xml:space="preserve"> </w:t>
      </w:r>
      <w:proofErr w:type="spellStart"/>
      <w:r>
        <w:rPr>
          <w:szCs w:val="28"/>
        </w:rPr>
        <w:t>cáo</w:t>
      </w:r>
      <w:proofErr w:type="spellEnd"/>
      <w:r>
        <w:rPr>
          <w:szCs w:val="28"/>
        </w:rPr>
        <w:t xml:space="preserve">, </w:t>
      </w:r>
      <w:proofErr w:type="spellStart"/>
      <w:r>
        <w:rPr>
          <w:szCs w:val="28"/>
        </w:rPr>
        <w:t>thời</w:t>
      </w:r>
      <w:proofErr w:type="spellEnd"/>
      <w:r>
        <w:rPr>
          <w:szCs w:val="28"/>
        </w:rPr>
        <w:t xml:space="preserve"> </w:t>
      </w:r>
      <w:proofErr w:type="spellStart"/>
      <w:r>
        <w:rPr>
          <w:szCs w:val="28"/>
        </w:rPr>
        <w:t>gian</w:t>
      </w:r>
      <w:proofErr w:type="spellEnd"/>
      <w:r>
        <w:rPr>
          <w:szCs w:val="28"/>
        </w:rPr>
        <w:t xml:space="preserve"> </w:t>
      </w:r>
      <w:proofErr w:type="spellStart"/>
      <w:r>
        <w:rPr>
          <w:szCs w:val="28"/>
        </w:rPr>
        <w:t>báo</w:t>
      </w:r>
      <w:proofErr w:type="spellEnd"/>
      <w:r>
        <w:rPr>
          <w:szCs w:val="28"/>
        </w:rPr>
        <w:t xml:space="preserve"> </w:t>
      </w:r>
      <w:proofErr w:type="spellStart"/>
      <w:r>
        <w:rPr>
          <w:szCs w:val="28"/>
        </w:rPr>
        <w:t>cáo</w:t>
      </w:r>
      <w:proofErr w:type="spellEnd"/>
      <w:r>
        <w:rPr>
          <w:szCs w:val="28"/>
        </w:rPr>
        <w:t xml:space="preserve">, </w:t>
      </w:r>
      <w:proofErr w:type="spellStart"/>
      <w:r>
        <w:rPr>
          <w:szCs w:val="28"/>
        </w:rPr>
        <w:t>mẫu</w:t>
      </w:r>
      <w:proofErr w:type="spellEnd"/>
      <w:r>
        <w:rPr>
          <w:szCs w:val="28"/>
        </w:rPr>
        <w:t xml:space="preserve"> </w:t>
      </w:r>
      <w:proofErr w:type="spellStart"/>
      <w:r>
        <w:rPr>
          <w:szCs w:val="28"/>
        </w:rPr>
        <w:t>biểu</w:t>
      </w:r>
      <w:proofErr w:type="spellEnd"/>
      <w:r>
        <w:rPr>
          <w:szCs w:val="28"/>
        </w:rPr>
        <w:t xml:space="preserve"> </w:t>
      </w:r>
      <w:proofErr w:type="spellStart"/>
      <w:r>
        <w:rPr>
          <w:szCs w:val="28"/>
        </w:rPr>
        <w:t>báo</w:t>
      </w:r>
      <w:proofErr w:type="spellEnd"/>
      <w:r>
        <w:rPr>
          <w:szCs w:val="28"/>
        </w:rPr>
        <w:t xml:space="preserve"> </w:t>
      </w:r>
      <w:proofErr w:type="spellStart"/>
      <w:r>
        <w:rPr>
          <w:szCs w:val="28"/>
        </w:rPr>
        <w:t>cáo</w:t>
      </w:r>
      <w:proofErr w:type="spellEnd"/>
      <w:r>
        <w:rPr>
          <w:szCs w:val="28"/>
        </w:rPr>
        <w:t xml:space="preserve"> </w:t>
      </w:r>
      <w:proofErr w:type="spellStart"/>
      <w:r>
        <w:rPr>
          <w:szCs w:val="28"/>
        </w:rPr>
        <w:t>để</w:t>
      </w:r>
      <w:proofErr w:type="spellEnd"/>
      <w:r>
        <w:rPr>
          <w:szCs w:val="28"/>
        </w:rPr>
        <w:t xml:space="preserve"> </w:t>
      </w:r>
      <w:proofErr w:type="spellStart"/>
      <w:r>
        <w:rPr>
          <w:szCs w:val="28"/>
        </w:rPr>
        <w:t>bảo</w:t>
      </w:r>
      <w:proofErr w:type="spellEnd"/>
      <w:r>
        <w:rPr>
          <w:szCs w:val="28"/>
        </w:rPr>
        <w:t xml:space="preserve"> </w:t>
      </w:r>
      <w:proofErr w:type="spellStart"/>
      <w:r>
        <w:rPr>
          <w:szCs w:val="28"/>
        </w:rPr>
        <w:t>đảm</w:t>
      </w:r>
      <w:proofErr w:type="spellEnd"/>
      <w:r>
        <w:rPr>
          <w:szCs w:val="28"/>
        </w:rPr>
        <w:t xml:space="preserve"> </w:t>
      </w:r>
      <w:proofErr w:type="spellStart"/>
      <w:r>
        <w:rPr>
          <w:szCs w:val="28"/>
        </w:rPr>
        <w:t>tính</w:t>
      </w:r>
      <w:proofErr w:type="spellEnd"/>
      <w:r>
        <w:rPr>
          <w:szCs w:val="28"/>
        </w:rPr>
        <w:t xml:space="preserve"> </w:t>
      </w:r>
      <w:proofErr w:type="spellStart"/>
      <w:r>
        <w:rPr>
          <w:szCs w:val="28"/>
        </w:rPr>
        <w:t>kịp</w:t>
      </w:r>
      <w:proofErr w:type="spellEnd"/>
      <w:r>
        <w:rPr>
          <w:szCs w:val="28"/>
        </w:rPr>
        <w:t xml:space="preserve"> </w:t>
      </w:r>
      <w:proofErr w:type="spellStart"/>
      <w:r>
        <w:rPr>
          <w:szCs w:val="28"/>
        </w:rPr>
        <w:t>thời</w:t>
      </w:r>
      <w:proofErr w:type="spellEnd"/>
      <w:r>
        <w:rPr>
          <w:szCs w:val="28"/>
        </w:rPr>
        <w:t xml:space="preserve">, </w:t>
      </w:r>
      <w:proofErr w:type="spellStart"/>
      <w:r>
        <w:rPr>
          <w:szCs w:val="28"/>
        </w:rPr>
        <w:t>thống</w:t>
      </w:r>
      <w:proofErr w:type="spellEnd"/>
      <w:r>
        <w:rPr>
          <w:szCs w:val="28"/>
        </w:rPr>
        <w:t xml:space="preserve"> </w:t>
      </w:r>
      <w:proofErr w:type="spellStart"/>
      <w:r>
        <w:rPr>
          <w:szCs w:val="28"/>
        </w:rPr>
        <w:t>nhất</w:t>
      </w:r>
      <w:proofErr w:type="spellEnd"/>
      <w:r>
        <w:rPr>
          <w:szCs w:val="28"/>
        </w:rPr>
        <w:t xml:space="preserve"> </w:t>
      </w:r>
      <w:proofErr w:type="spellStart"/>
      <w:r>
        <w:rPr>
          <w:szCs w:val="28"/>
        </w:rPr>
        <w:t>nội</w:t>
      </w:r>
      <w:proofErr w:type="spellEnd"/>
      <w:r>
        <w:rPr>
          <w:szCs w:val="28"/>
        </w:rPr>
        <w:t xml:space="preserve"> dung </w:t>
      </w:r>
      <w:proofErr w:type="spellStart"/>
      <w:r>
        <w:rPr>
          <w:szCs w:val="28"/>
        </w:rPr>
        <w:t>khi</w:t>
      </w:r>
      <w:proofErr w:type="spellEnd"/>
      <w:r>
        <w:rPr>
          <w:szCs w:val="28"/>
        </w:rPr>
        <w:t xml:space="preserve"> </w:t>
      </w:r>
      <w:proofErr w:type="spellStart"/>
      <w:r>
        <w:rPr>
          <w:szCs w:val="28"/>
        </w:rPr>
        <w:t>tổng</w:t>
      </w:r>
      <w:proofErr w:type="spellEnd"/>
      <w:r>
        <w:rPr>
          <w:szCs w:val="28"/>
        </w:rPr>
        <w:t xml:space="preserve"> </w:t>
      </w:r>
      <w:proofErr w:type="spellStart"/>
      <w:r>
        <w:rPr>
          <w:szCs w:val="28"/>
        </w:rPr>
        <w:t>hợp</w:t>
      </w:r>
      <w:proofErr w:type="spellEnd"/>
      <w:r>
        <w:rPr>
          <w:szCs w:val="28"/>
        </w:rPr>
        <w:t xml:space="preserve"> </w:t>
      </w:r>
      <w:proofErr w:type="spellStart"/>
      <w:r>
        <w:rPr>
          <w:szCs w:val="28"/>
        </w:rPr>
        <w:t>báo</w:t>
      </w:r>
      <w:proofErr w:type="spellEnd"/>
      <w:r>
        <w:rPr>
          <w:szCs w:val="28"/>
        </w:rPr>
        <w:t xml:space="preserve"> </w:t>
      </w:r>
      <w:proofErr w:type="spellStart"/>
      <w:r>
        <w:rPr>
          <w:szCs w:val="28"/>
        </w:rPr>
        <w:t>cáo</w:t>
      </w:r>
      <w:proofErr w:type="spellEnd"/>
      <w:r>
        <w:rPr>
          <w:szCs w:val="28"/>
        </w:rPr>
        <w:t xml:space="preserve"> Quốc </w:t>
      </w:r>
      <w:proofErr w:type="spellStart"/>
      <w:r>
        <w:rPr>
          <w:szCs w:val="28"/>
        </w:rPr>
        <w:t>hội</w:t>
      </w:r>
      <w:proofErr w:type="spellEnd"/>
      <w:r>
        <w:rPr>
          <w:szCs w:val="28"/>
        </w:rPr>
        <w:t>.</w:t>
      </w:r>
    </w:p>
    <w:p w14:paraId="38D0CD15" w14:textId="3B15E0EC" w:rsidR="009F66EB" w:rsidRDefault="009F66EB" w:rsidP="00456EC8">
      <w:pPr>
        <w:spacing w:line="360" w:lineRule="exact"/>
        <w:jc w:val="both"/>
        <w:rPr>
          <w:szCs w:val="28"/>
        </w:rPr>
      </w:pPr>
      <w:r>
        <w:rPr>
          <w:szCs w:val="28"/>
        </w:rPr>
        <w:tab/>
      </w:r>
      <w:r w:rsidR="00DB52B9">
        <w:rPr>
          <w:rFonts w:eastAsia="Calibri"/>
          <w:b/>
          <w:bCs/>
          <w:szCs w:val="28"/>
        </w:rPr>
        <w:t>8</w:t>
      </w:r>
      <w:r w:rsidRPr="00955752">
        <w:rPr>
          <w:rFonts w:eastAsia="Calibri"/>
          <w:b/>
          <w:bCs/>
          <w:szCs w:val="28"/>
        </w:rPr>
        <w:t>.</w:t>
      </w:r>
      <w:r>
        <w:rPr>
          <w:rFonts w:eastAsia="Calibri"/>
          <w:szCs w:val="28"/>
        </w:rPr>
        <w:t xml:space="preserve"> </w:t>
      </w:r>
      <w:proofErr w:type="spellStart"/>
      <w:r>
        <w:rPr>
          <w:szCs w:val="28"/>
        </w:rPr>
        <w:t>Về</w:t>
      </w:r>
      <w:proofErr w:type="spellEnd"/>
      <w:r>
        <w:rPr>
          <w:szCs w:val="28"/>
        </w:rPr>
        <w:t xml:space="preserve"> </w:t>
      </w:r>
      <w:r w:rsidRPr="00E24C58">
        <w:rPr>
          <w:szCs w:val="28"/>
        </w:rPr>
        <w:t xml:space="preserve">hao </w:t>
      </w:r>
      <w:proofErr w:type="spellStart"/>
      <w:r w:rsidRPr="00E24C58">
        <w:rPr>
          <w:szCs w:val="28"/>
        </w:rPr>
        <w:t>hụt</w:t>
      </w:r>
      <w:proofErr w:type="spellEnd"/>
      <w:r w:rsidRPr="00E24C58">
        <w:rPr>
          <w:szCs w:val="28"/>
        </w:rPr>
        <w:t xml:space="preserve"> </w:t>
      </w:r>
      <w:proofErr w:type="spellStart"/>
      <w:r w:rsidRPr="00E24C58">
        <w:rPr>
          <w:szCs w:val="28"/>
        </w:rPr>
        <w:t>trong</w:t>
      </w:r>
      <w:proofErr w:type="spellEnd"/>
      <w:r w:rsidRPr="00E24C58">
        <w:rPr>
          <w:szCs w:val="28"/>
        </w:rPr>
        <w:t xml:space="preserve"> </w:t>
      </w:r>
      <w:proofErr w:type="spellStart"/>
      <w:r w:rsidRPr="00E24C58">
        <w:rPr>
          <w:szCs w:val="28"/>
        </w:rPr>
        <w:t>quá</w:t>
      </w:r>
      <w:proofErr w:type="spellEnd"/>
      <w:r w:rsidRPr="00E24C58">
        <w:rPr>
          <w:szCs w:val="28"/>
        </w:rPr>
        <w:t xml:space="preserve"> </w:t>
      </w:r>
      <w:proofErr w:type="spellStart"/>
      <w:r w:rsidRPr="00E24C58">
        <w:rPr>
          <w:szCs w:val="28"/>
        </w:rPr>
        <w:t>trình</w:t>
      </w:r>
      <w:proofErr w:type="spellEnd"/>
      <w:r w:rsidRPr="00E24C58">
        <w:rPr>
          <w:szCs w:val="28"/>
        </w:rPr>
        <w:t xml:space="preserve"> </w:t>
      </w:r>
      <w:proofErr w:type="spellStart"/>
      <w:r w:rsidRPr="00E24C58">
        <w:rPr>
          <w:szCs w:val="28"/>
        </w:rPr>
        <w:t>bảo</w:t>
      </w:r>
      <w:proofErr w:type="spellEnd"/>
      <w:r w:rsidRPr="00E24C58">
        <w:rPr>
          <w:szCs w:val="28"/>
        </w:rPr>
        <w:t xml:space="preserve"> </w:t>
      </w:r>
      <w:proofErr w:type="spellStart"/>
      <w:r w:rsidRPr="00E24C58">
        <w:rPr>
          <w:szCs w:val="28"/>
        </w:rPr>
        <w:t>quản</w:t>
      </w:r>
      <w:proofErr w:type="spellEnd"/>
      <w:r w:rsidRPr="00E24C58">
        <w:rPr>
          <w:szCs w:val="28"/>
        </w:rPr>
        <w:t xml:space="preserve"> </w:t>
      </w:r>
      <w:proofErr w:type="spellStart"/>
      <w:r>
        <w:rPr>
          <w:szCs w:val="28"/>
        </w:rPr>
        <w:t>hàng</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p>
    <w:p w14:paraId="597F2916" w14:textId="35C52923" w:rsidR="004E42D2" w:rsidRDefault="009F66EB" w:rsidP="00456EC8">
      <w:pPr>
        <w:spacing w:line="360" w:lineRule="exact"/>
        <w:jc w:val="both"/>
        <w:rPr>
          <w:szCs w:val="28"/>
        </w:rPr>
      </w:pPr>
      <w:r>
        <w:rPr>
          <w:szCs w:val="28"/>
        </w:rPr>
        <w:tab/>
      </w:r>
      <w:proofErr w:type="spellStart"/>
      <w:r>
        <w:rPr>
          <w:szCs w:val="28"/>
        </w:rPr>
        <w:t>Thực</w:t>
      </w:r>
      <w:proofErr w:type="spellEnd"/>
      <w:r>
        <w:rPr>
          <w:szCs w:val="28"/>
        </w:rPr>
        <w:t xml:space="preserve"> </w:t>
      </w:r>
      <w:proofErr w:type="spellStart"/>
      <w:r>
        <w:rPr>
          <w:szCs w:val="28"/>
        </w:rPr>
        <w:t>tiễn</w:t>
      </w:r>
      <w:proofErr w:type="spellEnd"/>
      <w:r>
        <w:rPr>
          <w:szCs w:val="28"/>
        </w:rPr>
        <w:t xml:space="preserve"> </w:t>
      </w:r>
      <w:proofErr w:type="spellStart"/>
      <w:r>
        <w:rPr>
          <w:szCs w:val="28"/>
        </w:rPr>
        <w:t>thi</w:t>
      </w:r>
      <w:proofErr w:type="spellEnd"/>
      <w:r>
        <w:rPr>
          <w:szCs w:val="28"/>
        </w:rPr>
        <w:t xml:space="preserve"> </w:t>
      </w:r>
      <w:proofErr w:type="spellStart"/>
      <w:r>
        <w:rPr>
          <w:szCs w:val="28"/>
        </w:rPr>
        <w:t>hành</w:t>
      </w:r>
      <w:proofErr w:type="spellEnd"/>
      <w:r>
        <w:rPr>
          <w:szCs w:val="28"/>
        </w:rPr>
        <w:t xml:space="preserve"> </w:t>
      </w:r>
      <w:proofErr w:type="spellStart"/>
      <w:r>
        <w:rPr>
          <w:szCs w:val="28"/>
        </w:rPr>
        <w:t>Luật</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năm</w:t>
      </w:r>
      <w:proofErr w:type="spellEnd"/>
      <w:r>
        <w:rPr>
          <w:szCs w:val="28"/>
        </w:rPr>
        <w:t xml:space="preserve"> 2012 </w:t>
      </w:r>
      <w:proofErr w:type="spellStart"/>
      <w:r>
        <w:rPr>
          <w:szCs w:val="28"/>
        </w:rPr>
        <w:t>và</w:t>
      </w:r>
      <w:proofErr w:type="spellEnd"/>
      <w:r>
        <w:rPr>
          <w:szCs w:val="28"/>
        </w:rPr>
        <w:t xml:space="preserve"> </w:t>
      </w:r>
      <w:proofErr w:type="spellStart"/>
      <w:r>
        <w:rPr>
          <w:szCs w:val="28"/>
        </w:rPr>
        <w:t>Nghị</w:t>
      </w:r>
      <w:proofErr w:type="spellEnd"/>
      <w:r>
        <w:rPr>
          <w:szCs w:val="28"/>
        </w:rPr>
        <w:t xml:space="preserve"> </w:t>
      </w:r>
      <w:proofErr w:type="spellStart"/>
      <w:r>
        <w:rPr>
          <w:szCs w:val="28"/>
        </w:rPr>
        <w:t>định</w:t>
      </w:r>
      <w:proofErr w:type="spellEnd"/>
      <w:r>
        <w:rPr>
          <w:szCs w:val="28"/>
        </w:rPr>
        <w:t xml:space="preserve"> </w:t>
      </w:r>
      <w:proofErr w:type="spellStart"/>
      <w:r>
        <w:rPr>
          <w:szCs w:val="28"/>
        </w:rPr>
        <w:t>số</w:t>
      </w:r>
      <w:proofErr w:type="spellEnd"/>
      <w:r>
        <w:rPr>
          <w:szCs w:val="28"/>
        </w:rPr>
        <w:t xml:space="preserve"> 94/2013/NĐ-CP </w:t>
      </w:r>
      <w:proofErr w:type="spellStart"/>
      <w:r>
        <w:rPr>
          <w:szCs w:val="28"/>
        </w:rPr>
        <w:t>ngày</w:t>
      </w:r>
      <w:proofErr w:type="spellEnd"/>
      <w:r>
        <w:rPr>
          <w:szCs w:val="28"/>
        </w:rPr>
        <w:t xml:space="preserve"> 21/8/2013 </w:t>
      </w:r>
      <w:proofErr w:type="spellStart"/>
      <w:r>
        <w:rPr>
          <w:szCs w:val="28"/>
        </w:rPr>
        <w:t>của</w:t>
      </w:r>
      <w:proofErr w:type="spellEnd"/>
      <w:r>
        <w:rPr>
          <w:szCs w:val="28"/>
        </w:rPr>
        <w:t xml:space="preserve"> </w:t>
      </w:r>
      <w:proofErr w:type="spellStart"/>
      <w:r>
        <w:rPr>
          <w:szCs w:val="28"/>
        </w:rPr>
        <w:t>Chính</w:t>
      </w:r>
      <w:proofErr w:type="spellEnd"/>
      <w:r>
        <w:rPr>
          <w:szCs w:val="28"/>
        </w:rPr>
        <w:t xml:space="preserve"> </w:t>
      </w:r>
      <w:proofErr w:type="spellStart"/>
      <w:r>
        <w:rPr>
          <w:szCs w:val="28"/>
        </w:rPr>
        <w:t>phủ</w:t>
      </w:r>
      <w:proofErr w:type="spellEnd"/>
      <w:r>
        <w:rPr>
          <w:szCs w:val="28"/>
        </w:rPr>
        <w:t xml:space="preserve"> </w:t>
      </w:r>
      <w:proofErr w:type="spellStart"/>
      <w:r>
        <w:rPr>
          <w:szCs w:val="28"/>
        </w:rPr>
        <w:t>cho</w:t>
      </w:r>
      <w:proofErr w:type="spellEnd"/>
      <w:r>
        <w:rPr>
          <w:szCs w:val="28"/>
        </w:rPr>
        <w:t xml:space="preserve"> </w:t>
      </w:r>
      <w:proofErr w:type="spellStart"/>
      <w:r>
        <w:rPr>
          <w:szCs w:val="28"/>
        </w:rPr>
        <w:t>thấy</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này</w:t>
      </w:r>
      <w:proofErr w:type="spellEnd"/>
      <w:r>
        <w:rPr>
          <w:szCs w:val="28"/>
        </w:rPr>
        <w:t xml:space="preserve"> </w:t>
      </w:r>
      <w:proofErr w:type="spellStart"/>
      <w:r>
        <w:rPr>
          <w:szCs w:val="28"/>
        </w:rPr>
        <w:t>đã</w:t>
      </w:r>
      <w:proofErr w:type="spellEnd"/>
      <w:r>
        <w:rPr>
          <w:szCs w:val="28"/>
        </w:rPr>
        <w:t xml:space="preserve"> </w:t>
      </w:r>
      <w:proofErr w:type="spellStart"/>
      <w:r>
        <w:rPr>
          <w:szCs w:val="28"/>
        </w:rPr>
        <w:t>gắn</w:t>
      </w:r>
      <w:proofErr w:type="spellEnd"/>
      <w:r>
        <w:rPr>
          <w:szCs w:val="28"/>
          <w:lang w:val="vi-VN"/>
        </w:rPr>
        <w:t xml:space="preserve"> trách nhiệm của cơ quan, tổ chức, cá nhân trong quá trình bảo quán, đồng thời, </w:t>
      </w:r>
      <w:proofErr w:type="spellStart"/>
      <w:r>
        <w:rPr>
          <w:szCs w:val="28"/>
        </w:rPr>
        <w:t>tạo</w:t>
      </w:r>
      <w:proofErr w:type="spellEnd"/>
      <w:r>
        <w:rPr>
          <w:szCs w:val="28"/>
        </w:rPr>
        <w:t xml:space="preserve"> </w:t>
      </w:r>
      <w:proofErr w:type="spellStart"/>
      <w:r>
        <w:rPr>
          <w:szCs w:val="28"/>
        </w:rPr>
        <w:t>động</w:t>
      </w:r>
      <w:proofErr w:type="spellEnd"/>
      <w:r>
        <w:rPr>
          <w:szCs w:val="28"/>
        </w:rPr>
        <w:t xml:space="preserve"> </w:t>
      </w:r>
      <w:proofErr w:type="spellStart"/>
      <w:r>
        <w:rPr>
          <w:szCs w:val="28"/>
        </w:rPr>
        <w:t>lực</w:t>
      </w:r>
      <w:proofErr w:type="spellEnd"/>
      <w:r>
        <w:rPr>
          <w:szCs w:val="28"/>
        </w:rPr>
        <w:t xml:space="preserve"> </w:t>
      </w:r>
      <w:proofErr w:type="spellStart"/>
      <w:r>
        <w:rPr>
          <w:szCs w:val="28"/>
        </w:rPr>
        <w:t>cho</w:t>
      </w:r>
      <w:proofErr w:type="spellEnd"/>
      <w:r>
        <w:rPr>
          <w:szCs w:val="28"/>
        </w:rPr>
        <w:t xml:space="preserve"> </w:t>
      </w:r>
      <w:proofErr w:type="spellStart"/>
      <w:r>
        <w:rPr>
          <w:szCs w:val="28"/>
        </w:rPr>
        <w:t>các</w:t>
      </w:r>
      <w:proofErr w:type="spellEnd"/>
      <w:r>
        <w:rPr>
          <w:szCs w:val="28"/>
        </w:rPr>
        <w:t xml:space="preserve"> </w:t>
      </w:r>
      <w:proofErr w:type="spellStart"/>
      <w:r>
        <w:rPr>
          <w:szCs w:val="28"/>
        </w:rPr>
        <w:t>tổ</w:t>
      </w:r>
      <w:proofErr w:type="spellEnd"/>
      <w:r>
        <w:rPr>
          <w:szCs w:val="28"/>
        </w:rPr>
        <w:t xml:space="preserve"> </w:t>
      </w:r>
      <w:proofErr w:type="spellStart"/>
      <w:r>
        <w:rPr>
          <w:szCs w:val="28"/>
        </w:rPr>
        <w:t>chức</w:t>
      </w:r>
      <w:proofErr w:type="spellEnd"/>
      <w:r>
        <w:rPr>
          <w:szCs w:val="28"/>
        </w:rPr>
        <w:t xml:space="preserve">, </w:t>
      </w:r>
      <w:proofErr w:type="spellStart"/>
      <w:r>
        <w:rPr>
          <w:szCs w:val="28"/>
        </w:rPr>
        <w:t>cá</w:t>
      </w:r>
      <w:proofErr w:type="spellEnd"/>
      <w:r>
        <w:rPr>
          <w:szCs w:val="28"/>
        </w:rPr>
        <w:t xml:space="preserve"> </w:t>
      </w:r>
      <w:proofErr w:type="spellStart"/>
      <w:r>
        <w:rPr>
          <w:szCs w:val="28"/>
        </w:rPr>
        <w:t>nhân</w:t>
      </w:r>
      <w:proofErr w:type="spellEnd"/>
      <w:r>
        <w:rPr>
          <w:szCs w:val="28"/>
        </w:rPr>
        <w:t xml:space="preserve"> </w:t>
      </w:r>
      <w:proofErr w:type="spellStart"/>
      <w:r>
        <w:rPr>
          <w:szCs w:val="28"/>
        </w:rPr>
        <w:t>không</w:t>
      </w:r>
      <w:proofErr w:type="spellEnd"/>
      <w:r>
        <w:rPr>
          <w:szCs w:val="28"/>
        </w:rPr>
        <w:t xml:space="preserve"> </w:t>
      </w:r>
      <w:proofErr w:type="spellStart"/>
      <w:r>
        <w:rPr>
          <w:szCs w:val="28"/>
        </w:rPr>
        <w:t>ngừng</w:t>
      </w:r>
      <w:proofErr w:type="spellEnd"/>
      <w:r>
        <w:rPr>
          <w:szCs w:val="28"/>
        </w:rPr>
        <w:t xml:space="preserve"> </w:t>
      </w:r>
      <w:proofErr w:type="spellStart"/>
      <w:r>
        <w:rPr>
          <w:szCs w:val="28"/>
        </w:rPr>
        <w:t>nghiên</w:t>
      </w:r>
      <w:proofErr w:type="spellEnd"/>
      <w:r>
        <w:rPr>
          <w:szCs w:val="28"/>
        </w:rPr>
        <w:t xml:space="preserve"> </w:t>
      </w:r>
      <w:proofErr w:type="spellStart"/>
      <w:r>
        <w:rPr>
          <w:szCs w:val="28"/>
        </w:rPr>
        <w:t>cứu</w:t>
      </w:r>
      <w:proofErr w:type="spellEnd"/>
      <w:r>
        <w:rPr>
          <w:szCs w:val="28"/>
        </w:rPr>
        <w:t xml:space="preserve"> khoa </w:t>
      </w:r>
      <w:proofErr w:type="spellStart"/>
      <w:r>
        <w:rPr>
          <w:szCs w:val="28"/>
        </w:rPr>
        <w:t>học</w:t>
      </w:r>
      <w:proofErr w:type="spellEnd"/>
      <w:r>
        <w:rPr>
          <w:szCs w:val="28"/>
        </w:rPr>
        <w:t xml:space="preserve">, </w:t>
      </w:r>
      <w:proofErr w:type="spellStart"/>
      <w:r>
        <w:rPr>
          <w:szCs w:val="28"/>
        </w:rPr>
        <w:t>đổi</w:t>
      </w:r>
      <w:proofErr w:type="spellEnd"/>
      <w:r>
        <w:rPr>
          <w:szCs w:val="28"/>
        </w:rPr>
        <w:t xml:space="preserve"> </w:t>
      </w:r>
      <w:proofErr w:type="spellStart"/>
      <w:r>
        <w:rPr>
          <w:szCs w:val="28"/>
        </w:rPr>
        <w:t>mới</w:t>
      </w:r>
      <w:proofErr w:type="spellEnd"/>
      <w:r>
        <w:rPr>
          <w:szCs w:val="28"/>
        </w:rPr>
        <w:t xml:space="preserve"> </w:t>
      </w:r>
      <w:proofErr w:type="spellStart"/>
      <w:r>
        <w:rPr>
          <w:szCs w:val="28"/>
        </w:rPr>
        <w:t>sáng</w:t>
      </w:r>
      <w:proofErr w:type="spellEnd"/>
      <w:r>
        <w:rPr>
          <w:szCs w:val="28"/>
        </w:rPr>
        <w:t xml:space="preserve"> </w:t>
      </w:r>
      <w:proofErr w:type="spellStart"/>
      <w:r>
        <w:rPr>
          <w:szCs w:val="28"/>
        </w:rPr>
        <w:t>tạo</w:t>
      </w:r>
      <w:proofErr w:type="spellEnd"/>
      <w:r>
        <w:rPr>
          <w:szCs w:val="28"/>
        </w:rPr>
        <w:t xml:space="preserve"> </w:t>
      </w:r>
      <w:proofErr w:type="spellStart"/>
      <w:r>
        <w:rPr>
          <w:szCs w:val="28"/>
        </w:rPr>
        <w:t>để</w:t>
      </w:r>
      <w:proofErr w:type="spellEnd"/>
      <w:r>
        <w:rPr>
          <w:szCs w:val="28"/>
        </w:rPr>
        <w:t xml:space="preserve"> </w:t>
      </w:r>
      <w:proofErr w:type="spellStart"/>
      <w:r>
        <w:rPr>
          <w:szCs w:val="28"/>
        </w:rPr>
        <w:t>ứng</w:t>
      </w:r>
      <w:proofErr w:type="spellEnd"/>
      <w:r>
        <w:rPr>
          <w:szCs w:val="28"/>
        </w:rPr>
        <w:t xml:space="preserve"> </w:t>
      </w:r>
      <w:proofErr w:type="spellStart"/>
      <w:r>
        <w:rPr>
          <w:szCs w:val="28"/>
        </w:rPr>
        <w:t>dụng</w:t>
      </w:r>
      <w:proofErr w:type="spellEnd"/>
      <w:r>
        <w:rPr>
          <w:szCs w:val="28"/>
        </w:rPr>
        <w:t xml:space="preserve"> </w:t>
      </w:r>
      <w:proofErr w:type="spellStart"/>
      <w:r>
        <w:rPr>
          <w:szCs w:val="28"/>
        </w:rPr>
        <w:t>trong</w:t>
      </w:r>
      <w:proofErr w:type="spellEnd"/>
      <w:r>
        <w:rPr>
          <w:szCs w:val="28"/>
        </w:rPr>
        <w:t xml:space="preserve"> </w:t>
      </w:r>
      <w:proofErr w:type="spellStart"/>
      <w:r>
        <w:rPr>
          <w:szCs w:val="28"/>
        </w:rPr>
        <w:t>công</w:t>
      </w:r>
      <w:proofErr w:type="spellEnd"/>
      <w:r>
        <w:rPr>
          <w:szCs w:val="28"/>
        </w:rPr>
        <w:t xml:space="preserve"> </w:t>
      </w:r>
      <w:proofErr w:type="spellStart"/>
      <w:r>
        <w:rPr>
          <w:szCs w:val="28"/>
        </w:rPr>
        <w:t>tác</w:t>
      </w:r>
      <w:proofErr w:type="spellEnd"/>
      <w:r>
        <w:rPr>
          <w:szCs w:val="28"/>
        </w:rPr>
        <w:t xml:space="preserve"> </w:t>
      </w:r>
      <w:proofErr w:type="spellStart"/>
      <w:r>
        <w:rPr>
          <w:szCs w:val="28"/>
        </w:rPr>
        <w:t>bảo</w:t>
      </w:r>
      <w:proofErr w:type="spellEnd"/>
      <w:r>
        <w:rPr>
          <w:szCs w:val="28"/>
        </w:rPr>
        <w:t xml:space="preserve"> </w:t>
      </w:r>
      <w:proofErr w:type="spellStart"/>
      <w:r>
        <w:rPr>
          <w:szCs w:val="28"/>
        </w:rPr>
        <w:t>quản</w:t>
      </w:r>
      <w:proofErr w:type="spellEnd"/>
      <w:r>
        <w:rPr>
          <w:szCs w:val="28"/>
        </w:rPr>
        <w:t xml:space="preserve">, </w:t>
      </w:r>
      <w:proofErr w:type="spellStart"/>
      <w:r>
        <w:rPr>
          <w:szCs w:val="28"/>
        </w:rPr>
        <w:t>bảo</w:t>
      </w:r>
      <w:proofErr w:type="spellEnd"/>
      <w:r>
        <w:rPr>
          <w:szCs w:val="28"/>
        </w:rPr>
        <w:t xml:space="preserve"> </w:t>
      </w:r>
      <w:proofErr w:type="spellStart"/>
      <w:r>
        <w:rPr>
          <w:szCs w:val="28"/>
        </w:rPr>
        <w:t>đảm</w:t>
      </w:r>
      <w:proofErr w:type="spellEnd"/>
      <w:r>
        <w:rPr>
          <w:szCs w:val="28"/>
        </w:rPr>
        <w:t xml:space="preserve"> </w:t>
      </w:r>
      <w:proofErr w:type="spellStart"/>
      <w:r>
        <w:rPr>
          <w:szCs w:val="28"/>
        </w:rPr>
        <w:t>hàng</w:t>
      </w:r>
      <w:proofErr w:type="spellEnd"/>
      <w:r>
        <w:rPr>
          <w:szCs w:val="28"/>
        </w:rPr>
        <w:t xml:space="preserve"> DTQG </w:t>
      </w:r>
      <w:proofErr w:type="spellStart"/>
      <w:r>
        <w:rPr>
          <w:szCs w:val="28"/>
        </w:rPr>
        <w:t>trong</w:t>
      </w:r>
      <w:proofErr w:type="spellEnd"/>
      <w:r>
        <w:rPr>
          <w:szCs w:val="28"/>
        </w:rPr>
        <w:t xml:space="preserve"> </w:t>
      </w:r>
      <w:proofErr w:type="spellStart"/>
      <w:r>
        <w:rPr>
          <w:szCs w:val="28"/>
        </w:rPr>
        <w:t>kho</w:t>
      </w:r>
      <w:proofErr w:type="spellEnd"/>
      <w:r>
        <w:rPr>
          <w:szCs w:val="28"/>
        </w:rPr>
        <w:t xml:space="preserve"> </w:t>
      </w:r>
      <w:proofErr w:type="spellStart"/>
      <w:r>
        <w:rPr>
          <w:szCs w:val="28"/>
        </w:rPr>
        <w:t>không</w:t>
      </w:r>
      <w:proofErr w:type="spellEnd"/>
      <w:r>
        <w:rPr>
          <w:szCs w:val="28"/>
        </w:rPr>
        <w:t xml:space="preserve"> </w:t>
      </w:r>
      <w:proofErr w:type="spellStart"/>
      <w:r>
        <w:rPr>
          <w:szCs w:val="28"/>
        </w:rPr>
        <w:t>chỉ</w:t>
      </w:r>
      <w:proofErr w:type="spellEnd"/>
      <w:r>
        <w:rPr>
          <w:szCs w:val="28"/>
        </w:rPr>
        <w:t xml:space="preserve"> </w:t>
      </w:r>
      <w:proofErr w:type="spellStart"/>
      <w:r>
        <w:rPr>
          <w:szCs w:val="28"/>
        </w:rPr>
        <w:t>đạt</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Pr>
          <w:szCs w:val="28"/>
        </w:rPr>
        <w:t xml:space="preserve"> </w:t>
      </w:r>
      <w:proofErr w:type="spellStart"/>
      <w:r>
        <w:rPr>
          <w:szCs w:val="28"/>
        </w:rPr>
        <w:t>về</w:t>
      </w:r>
      <w:proofErr w:type="spellEnd"/>
      <w:r>
        <w:rPr>
          <w:szCs w:val="28"/>
        </w:rPr>
        <w:t xml:space="preserve"> </w:t>
      </w:r>
      <w:proofErr w:type="spellStart"/>
      <w:r>
        <w:rPr>
          <w:szCs w:val="28"/>
        </w:rPr>
        <w:t>chất</w:t>
      </w:r>
      <w:proofErr w:type="spellEnd"/>
      <w:r>
        <w:rPr>
          <w:szCs w:val="28"/>
        </w:rPr>
        <w:t xml:space="preserve"> </w:t>
      </w:r>
      <w:proofErr w:type="spellStart"/>
      <w:r>
        <w:rPr>
          <w:szCs w:val="28"/>
        </w:rPr>
        <w:t>lượng</w:t>
      </w:r>
      <w:proofErr w:type="spellEnd"/>
      <w:r>
        <w:rPr>
          <w:szCs w:val="28"/>
        </w:rPr>
        <w:t xml:space="preserve"> </w:t>
      </w:r>
      <w:proofErr w:type="spellStart"/>
      <w:r>
        <w:rPr>
          <w:szCs w:val="28"/>
        </w:rPr>
        <w:t>mà</w:t>
      </w:r>
      <w:proofErr w:type="spellEnd"/>
      <w:r>
        <w:rPr>
          <w:szCs w:val="28"/>
        </w:rPr>
        <w:t xml:space="preserve"> </w:t>
      </w:r>
      <w:proofErr w:type="spellStart"/>
      <w:r>
        <w:rPr>
          <w:szCs w:val="28"/>
        </w:rPr>
        <w:t>giảm</w:t>
      </w:r>
      <w:proofErr w:type="spellEnd"/>
      <w:r>
        <w:rPr>
          <w:szCs w:val="28"/>
        </w:rPr>
        <w:t xml:space="preserve"> </w:t>
      </w:r>
      <w:proofErr w:type="spellStart"/>
      <w:r>
        <w:rPr>
          <w:szCs w:val="28"/>
        </w:rPr>
        <w:t>thiểu</w:t>
      </w:r>
      <w:proofErr w:type="spellEnd"/>
      <w:r>
        <w:rPr>
          <w:szCs w:val="28"/>
        </w:rPr>
        <w:t xml:space="preserve"> </w:t>
      </w:r>
      <w:proofErr w:type="spellStart"/>
      <w:r>
        <w:rPr>
          <w:szCs w:val="28"/>
        </w:rPr>
        <w:t>tối</w:t>
      </w:r>
      <w:proofErr w:type="spellEnd"/>
      <w:r>
        <w:rPr>
          <w:szCs w:val="28"/>
        </w:rPr>
        <w:t xml:space="preserve"> </w:t>
      </w:r>
      <w:proofErr w:type="spellStart"/>
      <w:r>
        <w:rPr>
          <w:szCs w:val="28"/>
        </w:rPr>
        <w:t>đa</w:t>
      </w:r>
      <w:proofErr w:type="spellEnd"/>
      <w:r>
        <w:rPr>
          <w:szCs w:val="28"/>
        </w:rPr>
        <w:t xml:space="preserve"> </w:t>
      </w:r>
      <w:proofErr w:type="spellStart"/>
      <w:r>
        <w:rPr>
          <w:szCs w:val="28"/>
        </w:rPr>
        <w:t>số</w:t>
      </w:r>
      <w:proofErr w:type="spellEnd"/>
      <w:r>
        <w:rPr>
          <w:szCs w:val="28"/>
        </w:rPr>
        <w:t xml:space="preserve"> </w:t>
      </w:r>
      <w:proofErr w:type="spellStart"/>
      <w:r>
        <w:rPr>
          <w:szCs w:val="28"/>
        </w:rPr>
        <w:t>lượng</w:t>
      </w:r>
      <w:proofErr w:type="spellEnd"/>
      <w:r>
        <w:rPr>
          <w:szCs w:val="28"/>
        </w:rPr>
        <w:t xml:space="preserve"> </w:t>
      </w:r>
      <w:proofErr w:type="spellStart"/>
      <w:r>
        <w:rPr>
          <w:szCs w:val="28"/>
        </w:rPr>
        <w:t>hàng</w:t>
      </w:r>
      <w:proofErr w:type="spellEnd"/>
      <w:r>
        <w:rPr>
          <w:szCs w:val="28"/>
        </w:rPr>
        <w:t xml:space="preserve"> hao </w:t>
      </w:r>
      <w:proofErr w:type="spellStart"/>
      <w:r>
        <w:rPr>
          <w:szCs w:val="28"/>
        </w:rPr>
        <w:t>hụt</w:t>
      </w:r>
      <w:proofErr w:type="spellEnd"/>
      <w:r>
        <w:rPr>
          <w:szCs w:val="28"/>
        </w:rPr>
        <w:t xml:space="preserve">, </w:t>
      </w:r>
      <w:proofErr w:type="spellStart"/>
      <w:r>
        <w:rPr>
          <w:szCs w:val="28"/>
        </w:rPr>
        <w:t>duy</w:t>
      </w:r>
      <w:proofErr w:type="spellEnd"/>
      <w:r>
        <w:rPr>
          <w:szCs w:val="28"/>
        </w:rPr>
        <w:t xml:space="preserve"> </w:t>
      </w:r>
      <w:proofErr w:type="spellStart"/>
      <w:r>
        <w:rPr>
          <w:szCs w:val="28"/>
        </w:rPr>
        <w:t>trì</w:t>
      </w:r>
      <w:proofErr w:type="spellEnd"/>
      <w:r>
        <w:rPr>
          <w:szCs w:val="28"/>
        </w:rPr>
        <w:t xml:space="preserve"> </w:t>
      </w:r>
      <w:proofErr w:type="spellStart"/>
      <w:r>
        <w:rPr>
          <w:szCs w:val="28"/>
        </w:rPr>
        <w:t>tốt</w:t>
      </w:r>
      <w:proofErr w:type="spellEnd"/>
      <w:r>
        <w:rPr>
          <w:szCs w:val="28"/>
        </w:rPr>
        <w:t xml:space="preserve"> </w:t>
      </w:r>
      <w:proofErr w:type="spellStart"/>
      <w:r>
        <w:rPr>
          <w:szCs w:val="28"/>
        </w:rPr>
        <w:t>số</w:t>
      </w:r>
      <w:proofErr w:type="spellEnd"/>
      <w:r>
        <w:rPr>
          <w:szCs w:val="28"/>
        </w:rPr>
        <w:t xml:space="preserve"> </w:t>
      </w:r>
      <w:proofErr w:type="spellStart"/>
      <w:r>
        <w:rPr>
          <w:szCs w:val="28"/>
        </w:rPr>
        <w:t>lượng</w:t>
      </w:r>
      <w:proofErr w:type="spellEnd"/>
      <w:r>
        <w:rPr>
          <w:szCs w:val="28"/>
        </w:rPr>
        <w:t xml:space="preserve"> </w:t>
      </w:r>
      <w:proofErr w:type="spellStart"/>
      <w:r>
        <w:rPr>
          <w:szCs w:val="28"/>
        </w:rPr>
        <w:t>hàng</w:t>
      </w:r>
      <w:proofErr w:type="spellEnd"/>
      <w:r>
        <w:rPr>
          <w:szCs w:val="28"/>
        </w:rPr>
        <w:t xml:space="preserve"> DTQG </w:t>
      </w:r>
      <w:proofErr w:type="spellStart"/>
      <w:r>
        <w:rPr>
          <w:szCs w:val="28"/>
        </w:rPr>
        <w:t>để</w:t>
      </w:r>
      <w:proofErr w:type="spellEnd"/>
      <w:r>
        <w:rPr>
          <w:szCs w:val="28"/>
        </w:rPr>
        <w:t xml:space="preserve"> </w:t>
      </w:r>
      <w:proofErr w:type="spellStart"/>
      <w:r>
        <w:rPr>
          <w:szCs w:val="28"/>
        </w:rPr>
        <w:t>sẵn</w:t>
      </w:r>
      <w:proofErr w:type="spellEnd"/>
      <w:r>
        <w:rPr>
          <w:szCs w:val="28"/>
        </w:rPr>
        <w:t xml:space="preserve"> </w:t>
      </w:r>
      <w:proofErr w:type="spellStart"/>
      <w:r>
        <w:rPr>
          <w:szCs w:val="28"/>
        </w:rPr>
        <w:t>sàng</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nhiệm</w:t>
      </w:r>
      <w:proofErr w:type="spellEnd"/>
      <w:r>
        <w:rPr>
          <w:szCs w:val="28"/>
        </w:rPr>
        <w:t xml:space="preserve"> </w:t>
      </w:r>
      <w:proofErr w:type="spellStart"/>
      <w:r>
        <w:rPr>
          <w:szCs w:val="28"/>
        </w:rPr>
        <w:t>vụ</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cấp</w:t>
      </w:r>
      <w:proofErr w:type="spellEnd"/>
      <w:r>
        <w:rPr>
          <w:szCs w:val="28"/>
        </w:rPr>
        <w:t xml:space="preserve"> </w:t>
      </w:r>
      <w:proofErr w:type="spellStart"/>
      <w:r>
        <w:rPr>
          <w:szCs w:val="28"/>
        </w:rPr>
        <w:t>có</w:t>
      </w:r>
      <w:proofErr w:type="spellEnd"/>
      <w:r>
        <w:rPr>
          <w:szCs w:val="28"/>
        </w:rPr>
        <w:t xml:space="preserve"> </w:t>
      </w:r>
      <w:proofErr w:type="spellStart"/>
      <w:r>
        <w:rPr>
          <w:szCs w:val="28"/>
        </w:rPr>
        <w:t>thẩm</w:t>
      </w:r>
      <w:proofErr w:type="spellEnd"/>
      <w:r>
        <w:rPr>
          <w:szCs w:val="28"/>
        </w:rPr>
        <w:t xml:space="preserve"> </w:t>
      </w:r>
      <w:proofErr w:type="spellStart"/>
      <w:r>
        <w:rPr>
          <w:szCs w:val="28"/>
        </w:rPr>
        <w:t>quyền</w:t>
      </w:r>
      <w:proofErr w:type="spellEnd"/>
      <w:r>
        <w:rPr>
          <w:szCs w:val="28"/>
        </w:rPr>
        <w:t xml:space="preserve"> </w:t>
      </w:r>
      <w:proofErr w:type="spellStart"/>
      <w:r>
        <w:rPr>
          <w:szCs w:val="28"/>
        </w:rPr>
        <w:t>giao</w:t>
      </w:r>
      <w:proofErr w:type="spellEnd"/>
      <w:r>
        <w:rPr>
          <w:szCs w:val="28"/>
        </w:rPr>
        <w:t xml:space="preserve">. </w:t>
      </w:r>
      <w:proofErr w:type="spellStart"/>
      <w:r w:rsidR="009F4006">
        <w:rPr>
          <w:szCs w:val="28"/>
        </w:rPr>
        <w:t>Trên</w:t>
      </w:r>
      <w:proofErr w:type="spellEnd"/>
      <w:r w:rsidR="009F4006">
        <w:rPr>
          <w:szCs w:val="28"/>
        </w:rPr>
        <w:t xml:space="preserve"> </w:t>
      </w:r>
      <w:proofErr w:type="spellStart"/>
      <w:r w:rsidR="009F4006">
        <w:rPr>
          <w:szCs w:val="28"/>
        </w:rPr>
        <w:t>cơ</w:t>
      </w:r>
      <w:proofErr w:type="spellEnd"/>
      <w:r w:rsidR="009F4006">
        <w:rPr>
          <w:szCs w:val="28"/>
        </w:rPr>
        <w:t xml:space="preserve"> </w:t>
      </w:r>
      <w:proofErr w:type="spellStart"/>
      <w:r w:rsidR="009F4006">
        <w:rPr>
          <w:szCs w:val="28"/>
        </w:rPr>
        <w:t>sở</w:t>
      </w:r>
      <w:proofErr w:type="spellEnd"/>
      <w:r w:rsidR="009F4006">
        <w:rPr>
          <w:szCs w:val="28"/>
        </w:rPr>
        <w:t xml:space="preserve"> </w:t>
      </w:r>
      <w:proofErr w:type="spellStart"/>
      <w:r w:rsidR="009F4006">
        <w:rPr>
          <w:szCs w:val="28"/>
        </w:rPr>
        <w:t>đó</w:t>
      </w:r>
      <w:proofErr w:type="spellEnd"/>
      <w:r w:rsidR="009F4006">
        <w:rPr>
          <w:szCs w:val="28"/>
        </w:rPr>
        <w:t xml:space="preserve">, </w:t>
      </w:r>
      <w:proofErr w:type="spellStart"/>
      <w:r w:rsidR="009F4006">
        <w:rPr>
          <w:szCs w:val="28"/>
        </w:rPr>
        <w:t>cần</w:t>
      </w:r>
      <w:proofErr w:type="spellEnd"/>
      <w:r w:rsidR="009F4006">
        <w:rPr>
          <w:szCs w:val="28"/>
        </w:rPr>
        <w:t xml:space="preserve"> </w:t>
      </w:r>
      <w:proofErr w:type="spellStart"/>
      <w:r w:rsidR="009F4006">
        <w:rPr>
          <w:szCs w:val="28"/>
        </w:rPr>
        <w:t>thiết</w:t>
      </w:r>
      <w:proofErr w:type="spellEnd"/>
      <w:r w:rsidR="009F4006">
        <w:rPr>
          <w:szCs w:val="28"/>
        </w:rPr>
        <w:t xml:space="preserve"> </w:t>
      </w:r>
      <w:proofErr w:type="spellStart"/>
      <w:r w:rsidR="009F4006">
        <w:rPr>
          <w:szCs w:val="28"/>
        </w:rPr>
        <w:t>quy</w:t>
      </w:r>
      <w:proofErr w:type="spellEnd"/>
      <w:r w:rsidR="009F4006">
        <w:rPr>
          <w:szCs w:val="28"/>
        </w:rPr>
        <w:t xml:space="preserve"> </w:t>
      </w:r>
      <w:proofErr w:type="spellStart"/>
      <w:r w:rsidR="009F4006">
        <w:rPr>
          <w:szCs w:val="28"/>
        </w:rPr>
        <w:t>định</w:t>
      </w:r>
      <w:proofErr w:type="spellEnd"/>
      <w:r w:rsidR="009F4006">
        <w:rPr>
          <w:szCs w:val="28"/>
        </w:rPr>
        <w:t xml:space="preserve"> </w:t>
      </w:r>
      <w:proofErr w:type="spellStart"/>
      <w:r w:rsidR="009F4006">
        <w:rPr>
          <w:szCs w:val="28"/>
        </w:rPr>
        <w:t>cụ</w:t>
      </w:r>
      <w:proofErr w:type="spellEnd"/>
      <w:r w:rsidR="009F4006">
        <w:rPr>
          <w:szCs w:val="28"/>
        </w:rPr>
        <w:t xml:space="preserve"> </w:t>
      </w:r>
      <w:proofErr w:type="spellStart"/>
      <w:r w:rsidR="009F4006">
        <w:rPr>
          <w:szCs w:val="28"/>
        </w:rPr>
        <w:t>thể</w:t>
      </w:r>
      <w:proofErr w:type="spellEnd"/>
      <w:r w:rsidR="009F4006">
        <w:rPr>
          <w:szCs w:val="28"/>
        </w:rPr>
        <w:t xml:space="preserve"> </w:t>
      </w:r>
      <w:proofErr w:type="spellStart"/>
      <w:r w:rsidR="009F4006">
        <w:rPr>
          <w:szCs w:val="28"/>
        </w:rPr>
        <w:t>về</w:t>
      </w:r>
      <w:proofErr w:type="spellEnd"/>
      <w:r w:rsidR="009F4006">
        <w:rPr>
          <w:szCs w:val="28"/>
        </w:rPr>
        <w:t xml:space="preserve"> </w:t>
      </w:r>
      <w:proofErr w:type="spellStart"/>
      <w:r w:rsidR="00252CDF">
        <w:rPr>
          <w:szCs w:val="28"/>
        </w:rPr>
        <w:t>việc</w:t>
      </w:r>
      <w:proofErr w:type="spellEnd"/>
      <w:r w:rsidR="00252CDF">
        <w:rPr>
          <w:szCs w:val="28"/>
        </w:rPr>
        <w:t xml:space="preserve"> </w:t>
      </w:r>
      <w:proofErr w:type="spellStart"/>
      <w:r w:rsidR="00252CDF">
        <w:rPr>
          <w:szCs w:val="28"/>
        </w:rPr>
        <w:t>thưởng</w:t>
      </w:r>
      <w:proofErr w:type="spellEnd"/>
      <w:r w:rsidR="00252CDF">
        <w:rPr>
          <w:szCs w:val="28"/>
        </w:rPr>
        <w:t xml:space="preserve"> hao </w:t>
      </w:r>
      <w:proofErr w:type="spellStart"/>
      <w:r w:rsidR="00252CDF">
        <w:rPr>
          <w:szCs w:val="28"/>
        </w:rPr>
        <w:t>hụt</w:t>
      </w:r>
      <w:proofErr w:type="spellEnd"/>
      <w:r w:rsidR="00252CDF">
        <w:rPr>
          <w:szCs w:val="28"/>
        </w:rPr>
        <w:t>,</w:t>
      </w:r>
      <w:r w:rsidR="009F4006">
        <w:rPr>
          <w:szCs w:val="28"/>
        </w:rPr>
        <w:t xml:space="preserve"> </w:t>
      </w:r>
      <w:proofErr w:type="spellStart"/>
      <w:r w:rsidR="009F4006">
        <w:rPr>
          <w:szCs w:val="28"/>
        </w:rPr>
        <w:t>trách</w:t>
      </w:r>
      <w:proofErr w:type="spellEnd"/>
      <w:r w:rsidR="009F4006">
        <w:rPr>
          <w:szCs w:val="28"/>
        </w:rPr>
        <w:t xml:space="preserve"> </w:t>
      </w:r>
      <w:proofErr w:type="spellStart"/>
      <w:r w:rsidR="009F4006">
        <w:rPr>
          <w:szCs w:val="28"/>
        </w:rPr>
        <w:t>nhiệm</w:t>
      </w:r>
      <w:proofErr w:type="spellEnd"/>
      <w:r w:rsidR="009F4006">
        <w:rPr>
          <w:szCs w:val="28"/>
        </w:rPr>
        <w:t xml:space="preserve"> </w:t>
      </w:r>
      <w:proofErr w:type="spellStart"/>
      <w:r w:rsidR="009F4006">
        <w:rPr>
          <w:szCs w:val="28"/>
        </w:rPr>
        <w:t>của</w:t>
      </w:r>
      <w:proofErr w:type="spellEnd"/>
      <w:r w:rsidR="009F4006">
        <w:rPr>
          <w:szCs w:val="28"/>
        </w:rPr>
        <w:t xml:space="preserve"> </w:t>
      </w:r>
      <w:proofErr w:type="spellStart"/>
      <w:r w:rsidR="009F4006">
        <w:rPr>
          <w:szCs w:val="28"/>
        </w:rPr>
        <w:t>các</w:t>
      </w:r>
      <w:proofErr w:type="spellEnd"/>
      <w:r w:rsidR="009F4006">
        <w:rPr>
          <w:szCs w:val="28"/>
        </w:rPr>
        <w:t xml:space="preserve"> </w:t>
      </w:r>
      <w:proofErr w:type="spellStart"/>
      <w:r w:rsidR="009F4006">
        <w:rPr>
          <w:szCs w:val="28"/>
        </w:rPr>
        <w:t>cơ</w:t>
      </w:r>
      <w:proofErr w:type="spellEnd"/>
      <w:r w:rsidR="009F4006">
        <w:rPr>
          <w:szCs w:val="28"/>
        </w:rPr>
        <w:t xml:space="preserve"> </w:t>
      </w:r>
      <w:proofErr w:type="spellStart"/>
      <w:r w:rsidR="009F4006">
        <w:rPr>
          <w:szCs w:val="28"/>
        </w:rPr>
        <w:t>quan</w:t>
      </w:r>
      <w:proofErr w:type="spellEnd"/>
      <w:r w:rsidR="00252CDF">
        <w:rPr>
          <w:szCs w:val="28"/>
        </w:rPr>
        <w:t xml:space="preserve">, </w:t>
      </w:r>
      <w:proofErr w:type="spellStart"/>
      <w:r w:rsidR="00252CDF">
        <w:rPr>
          <w:szCs w:val="28"/>
        </w:rPr>
        <w:t>đơn</w:t>
      </w:r>
      <w:proofErr w:type="spellEnd"/>
      <w:r w:rsidR="00252CDF">
        <w:rPr>
          <w:szCs w:val="28"/>
        </w:rPr>
        <w:t xml:space="preserve"> </w:t>
      </w:r>
      <w:proofErr w:type="spellStart"/>
      <w:r w:rsidR="00252CDF">
        <w:rPr>
          <w:szCs w:val="28"/>
        </w:rPr>
        <w:t>vị</w:t>
      </w:r>
      <w:proofErr w:type="spellEnd"/>
      <w:r w:rsidR="00252CDF">
        <w:rPr>
          <w:szCs w:val="28"/>
        </w:rPr>
        <w:t xml:space="preserve">, </w:t>
      </w:r>
      <w:proofErr w:type="spellStart"/>
      <w:r w:rsidR="00252CDF">
        <w:rPr>
          <w:szCs w:val="28"/>
        </w:rPr>
        <w:t>tổ</w:t>
      </w:r>
      <w:proofErr w:type="spellEnd"/>
      <w:r w:rsidR="00252CDF">
        <w:rPr>
          <w:szCs w:val="28"/>
        </w:rPr>
        <w:t xml:space="preserve"> </w:t>
      </w:r>
      <w:proofErr w:type="spellStart"/>
      <w:r w:rsidR="00252CDF">
        <w:rPr>
          <w:szCs w:val="28"/>
        </w:rPr>
        <w:t>chức</w:t>
      </w:r>
      <w:proofErr w:type="spellEnd"/>
      <w:r w:rsidR="00252CDF">
        <w:rPr>
          <w:szCs w:val="28"/>
        </w:rPr>
        <w:t xml:space="preserve"> </w:t>
      </w:r>
      <w:proofErr w:type="spellStart"/>
      <w:r w:rsidR="00252CDF">
        <w:rPr>
          <w:szCs w:val="28"/>
        </w:rPr>
        <w:t>có</w:t>
      </w:r>
      <w:proofErr w:type="spellEnd"/>
      <w:r w:rsidR="00252CDF">
        <w:rPr>
          <w:szCs w:val="28"/>
        </w:rPr>
        <w:t xml:space="preserve"> </w:t>
      </w:r>
      <w:proofErr w:type="spellStart"/>
      <w:r w:rsidR="00252CDF">
        <w:rPr>
          <w:szCs w:val="28"/>
        </w:rPr>
        <w:t>liên</w:t>
      </w:r>
      <w:proofErr w:type="spellEnd"/>
      <w:r w:rsidR="00252CDF">
        <w:rPr>
          <w:szCs w:val="28"/>
        </w:rPr>
        <w:t xml:space="preserve"> </w:t>
      </w:r>
      <w:proofErr w:type="spellStart"/>
      <w:r w:rsidR="00252CDF">
        <w:rPr>
          <w:szCs w:val="28"/>
        </w:rPr>
        <w:t>quan</w:t>
      </w:r>
      <w:proofErr w:type="spellEnd"/>
      <w:r w:rsidR="005C5D3A">
        <w:rPr>
          <w:szCs w:val="28"/>
        </w:rPr>
        <w:t>.</w:t>
      </w:r>
    </w:p>
    <w:p w14:paraId="06D2FC9B" w14:textId="155EDFA1" w:rsidR="009F66EB" w:rsidRDefault="004E42D2" w:rsidP="00456EC8">
      <w:pPr>
        <w:spacing w:line="360" w:lineRule="exact"/>
        <w:jc w:val="both"/>
        <w:rPr>
          <w:szCs w:val="28"/>
        </w:rPr>
      </w:pPr>
      <w:r>
        <w:rPr>
          <w:rFonts w:eastAsia="Calibri"/>
          <w:b/>
          <w:bCs/>
          <w:szCs w:val="28"/>
        </w:rPr>
        <w:tab/>
      </w:r>
      <w:r w:rsidR="00DB52B9">
        <w:rPr>
          <w:rFonts w:eastAsia="Calibri"/>
          <w:b/>
          <w:bCs/>
          <w:szCs w:val="28"/>
        </w:rPr>
        <w:t>9</w:t>
      </w:r>
      <w:r w:rsidR="009F66EB" w:rsidRPr="00955752">
        <w:rPr>
          <w:rFonts w:eastAsia="Calibri"/>
          <w:b/>
          <w:bCs/>
          <w:szCs w:val="28"/>
        </w:rPr>
        <w:t>.</w:t>
      </w:r>
      <w:r w:rsidR="009F66EB">
        <w:rPr>
          <w:rFonts w:eastAsia="Calibri"/>
          <w:szCs w:val="28"/>
        </w:rPr>
        <w:t xml:space="preserve"> </w:t>
      </w:r>
      <w:proofErr w:type="spellStart"/>
      <w:r w:rsidR="009F66EB">
        <w:rPr>
          <w:szCs w:val="28"/>
        </w:rPr>
        <w:t>Về</w:t>
      </w:r>
      <w:proofErr w:type="spellEnd"/>
      <w:r w:rsidR="009F66EB">
        <w:rPr>
          <w:szCs w:val="28"/>
        </w:rPr>
        <w:t xml:space="preserve"> </w:t>
      </w:r>
      <w:proofErr w:type="spellStart"/>
      <w:r w:rsidR="009F66EB">
        <w:rPr>
          <w:szCs w:val="28"/>
        </w:rPr>
        <w:t>quy</w:t>
      </w:r>
      <w:proofErr w:type="spellEnd"/>
      <w:r w:rsidR="009F66EB">
        <w:rPr>
          <w:szCs w:val="28"/>
        </w:rPr>
        <w:t xml:space="preserve"> </w:t>
      </w:r>
      <w:proofErr w:type="spellStart"/>
      <w:r w:rsidR="009F66EB">
        <w:rPr>
          <w:szCs w:val="28"/>
        </w:rPr>
        <w:t>định</w:t>
      </w:r>
      <w:proofErr w:type="spellEnd"/>
      <w:r w:rsidR="009F66EB">
        <w:rPr>
          <w:szCs w:val="28"/>
        </w:rPr>
        <w:t xml:space="preserve"> </w:t>
      </w:r>
      <w:proofErr w:type="spellStart"/>
      <w:r w:rsidR="009F66EB">
        <w:rPr>
          <w:szCs w:val="28"/>
        </w:rPr>
        <w:t>về</w:t>
      </w:r>
      <w:proofErr w:type="spellEnd"/>
      <w:r w:rsidR="009F66EB">
        <w:rPr>
          <w:szCs w:val="28"/>
        </w:rPr>
        <w:t xml:space="preserve"> </w:t>
      </w:r>
      <w:proofErr w:type="spellStart"/>
      <w:r w:rsidR="009F66EB">
        <w:rPr>
          <w:szCs w:val="28"/>
        </w:rPr>
        <w:t>bảo</w:t>
      </w:r>
      <w:proofErr w:type="spellEnd"/>
      <w:r w:rsidR="009F66EB">
        <w:rPr>
          <w:szCs w:val="28"/>
        </w:rPr>
        <w:t xml:space="preserve"> </w:t>
      </w:r>
      <w:proofErr w:type="spellStart"/>
      <w:r w:rsidR="009F66EB">
        <w:rPr>
          <w:szCs w:val="28"/>
        </w:rPr>
        <w:t>quản</w:t>
      </w:r>
      <w:proofErr w:type="spellEnd"/>
      <w:r w:rsidR="009F66EB">
        <w:rPr>
          <w:szCs w:val="28"/>
        </w:rPr>
        <w:t xml:space="preserve"> </w:t>
      </w:r>
      <w:proofErr w:type="spellStart"/>
      <w:r w:rsidR="009F66EB">
        <w:rPr>
          <w:szCs w:val="28"/>
        </w:rPr>
        <w:t>hàng</w:t>
      </w:r>
      <w:proofErr w:type="spellEnd"/>
      <w:r w:rsidR="009F66EB">
        <w:rPr>
          <w:szCs w:val="28"/>
        </w:rPr>
        <w:t xml:space="preserve"> </w:t>
      </w:r>
      <w:proofErr w:type="spellStart"/>
      <w:r w:rsidR="009F66EB">
        <w:rPr>
          <w:szCs w:val="28"/>
        </w:rPr>
        <w:t>dự</w:t>
      </w:r>
      <w:proofErr w:type="spellEnd"/>
      <w:r w:rsidR="009F66EB">
        <w:rPr>
          <w:szCs w:val="28"/>
        </w:rPr>
        <w:t xml:space="preserve"> </w:t>
      </w:r>
      <w:proofErr w:type="spellStart"/>
      <w:r w:rsidR="009F66EB">
        <w:rPr>
          <w:szCs w:val="28"/>
        </w:rPr>
        <w:t>trữ</w:t>
      </w:r>
      <w:proofErr w:type="spellEnd"/>
      <w:r w:rsidR="009F66EB">
        <w:rPr>
          <w:szCs w:val="28"/>
        </w:rPr>
        <w:t xml:space="preserve"> </w:t>
      </w:r>
      <w:proofErr w:type="spellStart"/>
      <w:r w:rsidR="009F66EB">
        <w:rPr>
          <w:szCs w:val="28"/>
        </w:rPr>
        <w:t>quốc</w:t>
      </w:r>
      <w:proofErr w:type="spellEnd"/>
      <w:r w:rsidR="009F66EB">
        <w:rPr>
          <w:szCs w:val="28"/>
        </w:rPr>
        <w:t xml:space="preserve"> </w:t>
      </w:r>
      <w:proofErr w:type="spellStart"/>
      <w:r w:rsidR="009F66EB">
        <w:rPr>
          <w:szCs w:val="28"/>
        </w:rPr>
        <w:t>gia</w:t>
      </w:r>
      <w:proofErr w:type="spellEnd"/>
      <w:r w:rsidR="009F66EB">
        <w:rPr>
          <w:szCs w:val="28"/>
        </w:rPr>
        <w:t xml:space="preserve">, </w:t>
      </w:r>
      <w:proofErr w:type="spellStart"/>
      <w:r w:rsidR="009F66EB">
        <w:rPr>
          <w:szCs w:val="28"/>
        </w:rPr>
        <w:t>định</w:t>
      </w:r>
      <w:proofErr w:type="spellEnd"/>
      <w:r w:rsidR="009F66EB">
        <w:rPr>
          <w:szCs w:val="28"/>
        </w:rPr>
        <w:t xml:space="preserve"> </w:t>
      </w:r>
      <w:proofErr w:type="spellStart"/>
      <w:r w:rsidR="009F66EB">
        <w:rPr>
          <w:szCs w:val="28"/>
        </w:rPr>
        <w:t>mức</w:t>
      </w:r>
      <w:proofErr w:type="spellEnd"/>
      <w:r w:rsidR="009F66EB">
        <w:rPr>
          <w:szCs w:val="28"/>
        </w:rPr>
        <w:t xml:space="preserve"> </w:t>
      </w:r>
      <w:proofErr w:type="spellStart"/>
      <w:r w:rsidR="009F66EB">
        <w:rPr>
          <w:szCs w:val="28"/>
        </w:rPr>
        <w:t>kinh</w:t>
      </w:r>
      <w:proofErr w:type="spellEnd"/>
      <w:r w:rsidR="009F66EB">
        <w:rPr>
          <w:szCs w:val="28"/>
        </w:rPr>
        <w:t xml:space="preserve"> </w:t>
      </w:r>
      <w:proofErr w:type="spellStart"/>
      <w:r w:rsidR="009F66EB">
        <w:rPr>
          <w:szCs w:val="28"/>
        </w:rPr>
        <w:t>tế</w:t>
      </w:r>
      <w:proofErr w:type="spellEnd"/>
      <w:r w:rsidR="009F66EB">
        <w:rPr>
          <w:szCs w:val="28"/>
        </w:rPr>
        <w:t xml:space="preserve"> - </w:t>
      </w:r>
      <w:proofErr w:type="spellStart"/>
      <w:r w:rsidR="009F66EB">
        <w:rPr>
          <w:szCs w:val="28"/>
        </w:rPr>
        <w:t>kỹ</w:t>
      </w:r>
      <w:proofErr w:type="spellEnd"/>
      <w:r w:rsidR="009F66EB">
        <w:rPr>
          <w:szCs w:val="28"/>
        </w:rPr>
        <w:t xml:space="preserve"> </w:t>
      </w:r>
      <w:proofErr w:type="spellStart"/>
      <w:r w:rsidR="009F66EB">
        <w:rPr>
          <w:szCs w:val="28"/>
        </w:rPr>
        <w:t>thuật</w:t>
      </w:r>
      <w:proofErr w:type="spellEnd"/>
      <w:r w:rsidR="009F66EB">
        <w:rPr>
          <w:szCs w:val="28"/>
        </w:rPr>
        <w:t xml:space="preserve"> </w:t>
      </w:r>
      <w:proofErr w:type="spellStart"/>
      <w:r w:rsidR="009F66EB">
        <w:rPr>
          <w:szCs w:val="28"/>
        </w:rPr>
        <w:t>nhập</w:t>
      </w:r>
      <w:proofErr w:type="spellEnd"/>
      <w:r w:rsidR="009F66EB">
        <w:rPr>
          <w:szCs w:val="28"/>
        </w:rPr>
        <w:t xml:space="preserve">, </w:t>
      </w:r>
      <w:proofErr w:type="spellStart"/>
      <w:r w:rsidR="009F66EB">
        <w:rPr>
          <w:szCs w:val="28"/>
        </w:rPr>
        <w:t>xuất</w:t>
      </w:r>
      <w:proofErr w:type="spellEnd"/>
      <w:r w:rsidR="009F66EB">
        <w:rPr>
          <w:szCs w:val="28"/>
        </w:rPr>
        <w:t xml:space="preserve">, </w:t>
      </w:r>
      <w:proofErr w:type="spellStart"/>
      <w:r w:rsidR="009F66EB">
        <w:rPr>
          <w:szCs w:val="28"/>
        </w:rPr>
        <w:t>bảo</w:t>
      </w:r>
      <w:proofErr w:type="spellEnd"/>
      <w:r w:rsidR="009F66EB">
        <w:rPr>
          <w:szCs w:val="28"/>
        </w:rPr>
        <w:t xml:space="preserve"> </w:t>
      </w:r>
      <w:proofErr w:type="spellStart"/>
      <w:r w:rsidR="009F66EB">
        <w:rPr>
          <w:szCs w:val="28"/>
        </w:rPr>
        <w:t>quản</w:t>
      </w:r>
      <w:proofErr w:type="spellEnd"/>
      <w:r w:rsidR="009F66EB">
        <w:rPr>
          <w:szCs w:val="28"/>
        </w:rPr>
        <w:t xml:space="preserve"> </w:t>
      </w:r>
      <w:proofErr w:type="spellStart"/>
      <w:r w:rsidR="009F66EB">
        <w:rPr>
          <w:szCs w:val="28"/>
        </w:rPr>
        <w:t>hàng</w:t>
      </w:r>
      <w:proofErr w:type="spellEnd"/>
      <w:r w:rsidR="009F66EB">
        <w:rPr>
          <w:szCs w:val="28"/>
        </w:rPr>
        <w:t xml:space="preserve"> </w:t>
      </w:r>
      <w:proofErr w:type="spellStart"/>
      <w:r w:rsidR="009F66EB">
        <w:rPr>
          <w:szCs w:val="28"/>
        </w:rPr>
        <w:t>dự</w:t>
      </w:r>
      <w:proofErr w:type="spellEnd"/>
      <w:r w:rsidR="009F66EB">
        <w:rPr>
          <w:szCs w:val="28"/>
        </w:rPr>
        <w:t xml:space="preserve"> </w:t>
      </w:r>
      <w:proofErr w:type="spellStart"/>
      <w:r w:rsidR="009F66EB">
        <w:rPr>
          <w:szCs w:val="28"/>
        </w:rPr>
        <w:t>trữ</w:t>
      </w:r>
      <w:proofErr w:type="spellEnd"/>
      <w:r w:rsidR="009F66EB">
        <w:rPr>
          <w:szCs w:val="28"/>
        </w:rPr>
        <w:t xml:space="preserve"> </w:t>
      </w:r>
      <w:proofErr w:type="spellStart"/>
      <w:r w:rsidR="009F66EB">
        <w:rPr>
          <w:szCs w:val="28"/>
        </w:rPr>
        <w:t>quốc</w:t>
      </w:r>
      <w:proofErr w:type="spellEnd"/>
      <w:r w:rsidR="009F66EB">
        <w:rPr>
          <w:szCs w:val="28"/>
        </w:rPr>
        <w:t xml:space="preserve"> </w:t>
      </w:r>
      <w:proofErr w:type="spellStart"/>
      <w:r w:rsidR="009F66EB">
        <w:rPr>
          <w:szCs w:val="28"/>
        </w:rPr>
        <w:t>gia</w:t>
      </w:r>
      <w:proofErr w:type="spellEnd"/>
    </w:p>
    <w:p w14:paraId="673171C4" w14:textId="0A09BCDA" w:rsidR="009F66EB" w:rsidRPr="0020182D" w:rsidRDefault="009F66EB" w:rsidP="00456EC8">
      <w:pPr>
        <w:spacing w:line="360" w:lineRule="exact"/>
        <w:jc w:val="both"/>
        <w:rPr>
          <w:szCs w:val="28"/>
        </w:rPr>
      </w:pPr>
      <w:r>
        <w:rPr>
          <w:szCs w:val="28"/>
        </w:rPr>
        <w:tab/>
      </w:r>
      <w:proofErr w:type="spellStart"/>
      <w:r>
        <w:rPr>
          <w:szCs w:val="28"/>
        </w:rPr>
        <w:t>Thực</w:t>
      </w:r>
      <w:proofErr w:type="spellEnd"/>
      <w:r>
        <w:rPr>
          <w:szCs w:val="28"/>
        </w:rPr>
        <w:t xml:space="preserve"> </w:t>
      </w:r>
      <w:proofErr w:type="spellStart"/>
      <w:r>
        <w:rPr>
          <w:szCs w:val="28"/>
        </w:rPr>
        <w:t>tiễn</w:t>
      </w:r>
      <w:proofErr w:type="spellEnd"/>
      <w:r>
        <w:rPr>
          <w:szCs w:val="28"/>
        </w:rPr>
        <w:t xml:space="preserve"> </w:t>
      </w:r>
      <w:proofErr w:type="spellStart"/>
      <w:r>
        <w:rPr>
          <w:szCs w:val="28"/>
        </w:rPr>
        <w:t>thi</w:t>
      </w:r>
      <w:proofErr w:type="spellEnd"/>
      <w:r>
        <w:rPr>
          <w:szCs w:val="28"/>
        </w:rPr>
        <w:t xml:space="preserve"> </w:t>
      </w:r>
      <w:proofErr w:type="spellStart"/>
      <w:r>
        <w:rPr>
          <w:szCs w:val="28"/>
        </w:rPr>
        <w:t>hành</w:t>
      </w:r>
      <w:proofErr w:type="spellEnd"/>
      <w:r>
        <w:rPr>
          <w:szCs w:val="28"/>
        </w:rPr>
        <w:t xml:space="preserve"> </w:t>
      </w:r>
      <w:proofErr w:type="spellStart"/>
      <w:r>
        <w:rPr>
          <w:szCs w:val="28"/>
        </w:rPr>
        <w:t>Luật</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năm</w:t>
      </w:r>
      <w:proofErr w:type="spellEnd"/>
      <w:r>
        <w:rPr>
          <w:szCs w:val="28"/>
        </w:rPr>
        <w:t xml:space="preserve"> 2012, </w:t>
      </w:r>
      <w:proofErr w:type="spellStart"/>
      <w:r>
        <w:rPr>
          <w:szCs w:val="28"/>
        </w:rPr>
        <w:t>việc</w:t>
      </w:r>
      <w:proofErr w:type="spellEnd"/>
      <w:r>
        <w:rPr>
          <w:szCs w:val="28"/>
        </w:rPr>
        <w:t xml:space="preserve"> ban </w:t>
      </w:r>
      <w:proofErr w:type="spellStart"/>
      <w:r>
        <w:rPr>
          <w:szCs w:val="28"/>
        </w:rPr>
        <w:t>hành</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về</w:t>
      </w:r>
      <w:proofErr w:type="spellEnd"/>
      <w:r>
        <w:rPr>
          <w:szCs w:val="28"/>
        </w:rPr>
        <w:t xml:space="preserve"> </w:t>
      </w:r>
      <w:proofErr w:type="spellStart"/>
      <w:r>
        <w:rPr>
          <w:szCs w:val="28"/>
        </w:rPr>
        <w:t>bảo</w:t>
      </w:r>
      <w:proofErr w:type="spellEnd"/>
      <w:r>
        <w:rPr>
          <w:szCs w:val="28"/>
        </w:rPr>
        <w:t xml:space="preserve"> </w:t>
      </w:r>
      <w:proofErr w:type="spellStart"/>
      <w:r>
        <w:rPr>
          <w:szCs w:val="28"/>
        </w:rPr>
        <w:t>quản</w:t>
      </w:r>
      <w:proofErr w:type="spellEnd"/>
      <w:r>
        <w:rPr>
          <w:szCs w:val="28"/>
        </w:rPr>
        <w:t xml:space="preserve"> </w:t>
      </w:r>
      <w:proofErr w:type="spellStart"/>
      <w:r>
        <w:rPr>
          <w:szCs w:val="28"/>
        </w:rPr>
        <w:t>hàng</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định</w:t>
      </w:r>
      <w:proofErr w:type="spellEnd"/>
      <w:r>
        <w:rPr>
          <w:szCs w:val="28"/>
        </w:rPr>
        <w:t xml:space="preserve"> </w:t>
      </w:r>
      <w:proofErr w:type="spellStart"/>
      <w:r>
        <w:rPr>
          <w:szCs w:val="28"/>
        </w:rPr>
        <w:t>mức</w:t>
      </w:r>
      <w:proofErr w:type="spellEnd"/>
      <w:r>
        <w:rPr>
          <w:szCs w:val="28"/>
        </w:rPr>
        <w:t xml:space="preserve"> </w:t>
      </w:r>
      <w:proofErr w:type="spellStart"/>
      <w:r>
        <w:rPr>
          <w:szCs w:val="28"/>
        </w:rPr>
        <w:t>kinh</w:t>
      </w:r>
      <w:proofErr w:type="spellEnd"/>
      <w:r>
        <w:rPr>
          <w:szCs w:val="28"/>
        </w:rPr>
        <w:t xml:space="preserve"> </w:t>
      </w:r>
      <w:proofErr w:type="spellStart"/>
      <w:r>
        <w:rPr>
          <w:szCs w:val="28"/>
        </w:rPr>
        <w:t>tế</w:t>
      </w:r>
      <w:proofErr w:type="spellEnd"/>
      <w:r>
        <w:rPr>
          <w:szCs w:val="28"/>
        </w:rPr>
        <w:t xml:space="preserve"> - </w:t>
      </w:r>
      <w:proofErr w:type="spellStart"/>
      <w:r>
        <w:rPr>
          <w:szCs w:val="28"/>
        </w:rPr>
        <w:t>kỹ</w:t>
      </w:r>
      <w:proofErr w:type="spellEnd"/>
      <w:r>
        <w:rPr>
          <w:szCs w:val="28"/>
        </w:rPr>
        <w:t xml:space="preserve"> </w:t>
      </w:r>
      <w:proofErr w:type="spellStart"/>
      <w:r>
        <w:rPr>
          <w:szCs w:val="28"/>
        </w:rPr>
        <w:t>thuật</w:t>
      </w:r>
      <w:proofErr w:type="spellEnd"/>
      <w:r>
        <w:rPr>
          <w:szCs w:val="28"/>
        </w:rPr>
        <w:t xml:space="preserve"> </w:t>
      </w:r>
      <w:proofErr w:type="spellStart"/>
      <w:r>
        <w:rPr>
          <w:szCs w:val="28"/>
        </w:rPr>
        <w:t>hàng</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do </w:t>
      </w:r>
      <w:proofErr w:type="spellStart"/>
      <w:r>
        <w:rPr>
          <w:szCs w:val="28"/>
        </w:rPr>
        <w:t>Bộ</w:t>
      </w:r>
      <w:proofErr w:type="spellEnd"/>
      <w:r>
        <w:rPr>
          <w:szCs w:val="28"/>
        </w:rPr>
        <w:t xml:space="preserve"> </w:t>
      </w:r>
      <w:proofErr w:type="spellStart"/>
      <w:r>
        <w:rPr>
          <w:szCs w:val="28"/>
        </w:rPr>
        <w:t>trưởng</w:t>
      </w:r>
      <w:proofErr w:type="spellEnd"/>
      <w:r>
        <w:rPr>
          <w:szCs w:val="28"/>
        </w:rPr>
        <w:t xml:space="preserve"> </w:t>
      </w:r>
      <w:proofErr w:type="spellStart"/>
      <w:r>
        <w:rPr>
          <w:szCs w:val="28"/>
        </w:rPr>
        <w:t>Bộ</w:t>
      </w:r>
      <w:proofErr w:type="spellEnd"/>
      <w:r>
        <w:rPr>
          <w:szCs w:val="28"/>
        </w:rPr>
        <w:t xml:space="preserve"> Tài </w:t>
      </w:r>
      <w:proofErr w:type="spellStart"/>
      <w:r>
        <w:rPr>
          <w:szCs w:val="28"/>
        </w:rPr>
        <w:t>chính</w:t>
      </w:r>
      <w:proofErr w:type="spellEnd"/>
      <w:r>
        <w:rPr>
          <w:szCs w:val="28"/>
        </w:rPr>
        <w:t xml:space="preserve"> </w:t>
      </w:r>
      <w:proofErr w:type="spellStart"/>
      <w:r>
        <w:rPr>
          <w:szCs w:val="28"/>
        </w:rPr>
        <w:t>quyết</w:t>
      </w:r>
      <w:proofErr w:type="spellEnd"/>
      <w:r>
        <w:rPr>
          <w:szCs w:val="28"/>
        </w:rPr>
        <w:t xml:space="preserve"> </w:t>
      </w:r>
      <w:proofErr w:type="spellStart"/>
      <w:r>
        <w:rPr>
          <w:szCs w:val="28"/>
        </w:rPr>
        <w:t>định</w:t>
      </w:r>
      <w:proofErr w:type="spellEnd"/>
      <w:r>
        <w:rPr>
          <w:szCs w:val="28"/>
        </w:rPr>
        <w:t xml:space="preserve">. </w:t>
      </w:r>
      <w:proofErr w:type="spellStart"/>
      <w:r>
        <w:rPr>
          <w:szCs w:val="28"/>
        </w:rPr>
        <w:t>Luật</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năm</w:t>
      </w:r>
      <w:proofErr w:type="spellEnd"/>
      <w:r>
        <w:rPr>
          <w:szCs w:val="28"/>
        </w:rPr>
        <w:t xml:space="preserve"> 2025 </w:t>
      </w:r>
      <w:proofErr w:type="spellStart"/>
      <w:r>
        <w:rPr>
          <w:szCs w:val="28"/>
        </w:rPr>
        <w:t>đã</w:t>
      </w:r>
      <w:proofErr w:type="spellEnd"/>
      <w:r>
        <w:rPr>
          <w:szCs w:val="28"/>
        </w:rPr>
        <w:t xml:space="preserve"> </w:t>
      </w:r>
      <w:proofErr w:type="spellStart"/>
      <w:r>
        <w:rPr>
          <w:szCs w:val="28"/>
        </w:rPr>
        <w:t>phân</w:t>
      </w:r>
      <w:proofErr w:type="spellEnd"/>
      <w:r>
        <w:rPr>
          <w:szCs w:val="28"/>
        </w:rPr>
        <w:t xml:space="preserve"> </w:t>
      </w:r>
      <w:proofErr w:type="spellStart"/>
      <w:r>
        <w:rPr>
          <w:szCs w:val="28"/>
        </w:rPr>
        <w:t>cấp</w:t>
      </w:r>
      <w:proofErr w:type="spellEnd"/>
      <w:r>
        <w:rPr>
          <w:szCs w:val="28"/>
        </w:rPr>
        <w:t xml:space="preserve"> </w:t>
      </w:r>
      <w:proofErr w:type="spellStart"/>
      <w:r>
        <w:rPr>
          <w:szCs w:val="28"/>
        </w:rPr>
        <w:t>cho</w:t>
      </w:r>
      <w:proofErr w:type="spellEnd"/>
      <w:r>
        <w:rPr>
          <w:szCs w:val="28"/>
        </w:rPr>
        <w:t xml:space="preserve"> </w:t>
      </w:r>
      <w:proofErr w:type="spellStart"/>
      <w:r>
        <w:rPr>
          <w:szCs w:val="28"/>
        </w:rPr>
        <w:t>các</w:t>
      </w:r>
      <w:proofErr w:type="spellEnd"/>
      <w:r>
        <w:rPr>
          <w:szCs w:val="28"/>
        </w:rPr>
        <w:t xml:space="preserve"> </w:t>
      </w:r>
      <w:proofErr w:type="spellStart"/>
      <w:r>
        <w:rPr>
          <w:szCs w:val="28"/>
        </w:rPr>
        <w:t>Bộ</w:t>
      </w:r>
      <w:proofErr w:type="spellEnd"/>
      <w:r>
        <w:rPr>
          <w:szCs w:val="28"/>
        </w:rPr>
        <w:t xml:space="preserve">, </w:t>
      </w:r>
      <w:proofErr w:type="spellStart"/>
      <w:r>
        <w:rPr>
          <w:szCs w:val="28"/>
        </w:rPr>
        <w:t>cơ</w:t>
      </w:r>
      <w:proofErr w:type="spellEnd"/>
      <w:r>
        <w:rPr>
          <w:szCs w:val="28"/>
        </w:rPr>
        <w:t xml:space="preserve"> </w:t>
      </w:r>
      <w:proofErr w:type="spellStart"/>
      <w:r>
        <w:rPr>
          <w:szCs w:val="28"/>
        </w:rPr>
        <w:t>quan</w:t>
      </w:r>
      <w:proofErr w:type="spellEnd"/>
      <w:r>
        <w:rPr>
          <w:szCs w:val="28"/>
        </w:rPr>
        <w:t xml:space="preserve"> </w:t>
      </w:r>
      <w:proofErr w:type="spellStart"/>
      <w:r>
        <w:rPr>
          <w:szCs w:val="28"/>
        </w:rPr>
        <w:t>ngang</w:t>
      </w:r>
      <w:proofErr w:type="spellEnd"/>
      <w:r>
        <w:rPr>
          <w:szCs w:val="28"/>
        </w:rPr>
        <w:t xml:space="preserve"> </w:t>
      </w:r>
      <w:proofErr w:type="spellStart"/>
      <w:r>
        <w:rPr>
          <w:szCs w:val="28"/>
        </w:rPr>
        <w:t>Bộ</w:t>
      </w:r>
      <w:proofErr w:type="spellEnd"/>
      <w:r>
        <w:rPr>
          <w:szCs w:val="28"/>
        </w:rPr>
        <w:t xml:space="preserve"> ban </w:t>
      </w:r>
      <w:proofErr w:type="spellStart"/>
      <w:r>
        <w:rPr>
          <w:szCs w:val="28"/>
        </w:rPr>
        <w:t>hành</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về</w:t>
      </w:r>
      <w:proofErr w:type="spellEnd"/>
      <w:r>
        <w:rPr>
          <w:szCs w:val="28"/>
        </w:rPr>
        <w:t xml:space="preserve"> </w:t>
      </w:r>
      <w:proofErr w:type="spellStart"/>
      <w:r>
        <w:rPr>
          <w:szCs w:val="28"/>
        </w:rPr>
        <w:t>bảo</w:t>
      </w:r>
      <w:proofErr w:type="spellEnd"/>
      <w:r>
        <w:rPr>
          <w:szCs w:val="28"/>
        </w:rPr>
        <w:t xml:space="preserve"> </w:t>
      </w:r>
      <w:proofErr w:type="spellStart"/>
      <w:r>
        <w:rPr>
          <w:szCs w:val="28"/>
        </w:rPr>
        <w:t>quản</w:t>
      </w:r>
      <w:proofErr w:type="spellEnd"/>
      <w:r>
        <w:rPr>
          <w:szCs w:val="28"/>
        </w:rPr>
        <w:t xml:space="preserve"> </w:t>
      </w:r>
      <w:proofErr w:type="spellStart"/>
      <w:r>
        <w:rPr>
          <w:szCs w:val="28"/>
        </w:rPr>
        <w:t>hàng</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w:t>
      </w:r>
      <w:proofErr w:type="spellStart"/>
      <w:r>
        <w:rPr>
          <w:szCs w:val="28"/>
        </w:rPr>
        <w:t>định</w:t>
      </w:r>
      <w:proofErr w:type="spellEnd"/>
      <w:r>
        <w:rPr>
          <w:szCs w:val="28"/>
        </w:rPr>
        <w:t xml:space="preserve"> </w:t>
      </w:r>
      <w:proofErr w:type="spellStart"/>
      <w:r>
        <w:rPr>
          <w:szCs w:val="28"/>
        </w:rPr>
        <w:t>mức</w:t>
      </w:r>
      <w:proofErr w:type="spellEnd"/>
      <w:r>
        <w:rPr>
          <w:szCs w:val="28"/>
        </w:rPr>
        <w:t xml:space="preserve"> </w:t>
      </w:r>
      <w:proofErr w:type="spellStart"/>
      <w:r>
        <w:rPr>
          <w:szCs w:val="28"/>
        </w:rPr>
        <w:t>kinh</w:t>
      </w:r>
      <w:proofErr w:type="spellEnd"/>
      <w:r>
        <w:rPr>
          <w:szCs w:val="28"/>
        </w:rPr>
        <w:t xml:space="preserve"> </w:t>
      </w:r>
      <w:proofErr w:type="spellStart"/>
      <w:r>
        <w:rPr>
          <w:szCs w:val="28"/>
        </w:rPr>
        <w:t>tế</w:t>
      </w:r>
      <w:proofErr w:type="spellEnd"/>
      <w:r>
        <w:rPr>
          <w:szCs w:val="28"/>
        </w:rPr>
        <w:t xml:space="preserve"> - </w:t>
      </w:r>
      <w:proofErr w:type="spellStart"/>
      <w:r>
        <w:rPr>
          <w:szCs w:val="28"/>
        </w:rPr>
        <w:t>kỹ</w:t>
      </w:r>
      <w:proofErr w:type="spellEnd"/>
      <w:r>
        <w:rPr>
          <w:szCs w:val="28"/>
        </w:rPr>
        <w:t xml:space="preserve"> </w:t>
      </w:r>
      <w:proofErr w:type="spellStart"/>
      <w:r>
        <w:rPr>
          <w:szCs w:val="28"/>
        </w:rPr>
        <w:t>thuật</w:t>
      </w:r>
      <w:proofErr w:type="spellEnd"/>
      <w:r>
        <w:rPr>
          <w:szCs w:val="28"/>
        </w:rPr>
        <w:t xml:space="preserve"> </w:t>
      </w:r>
      <w:proofErr w:type="spellStart"/>
      <w:r>
        <w:rPr>
          <w:szCs w:val="28"/>
        </w:rPr>
        <w:t>nhập</w:t>
      </w:r>
      <w:proofErr w:type="spellEnd"/>
      <w:r>
        <w:rPr>
          <w:szCs w:val="28"/>
        </w:rPr>
        <w:t xml:space="preserve">, </w:t>
      </w:r>
      <w:proofErr w:type="spellStart"/>
      <w:r>
        <w:rPr>
          <w:szCs w:val="28"/>
        </w:rPr>
        <w:t>xuất</w:t>
      </w:r>
      <w:proofErr w:type="spellEnd"/>
      <w:r>
        <w:rPr>
          <w:szCs w:val="28"/>
        </w:rPr>
        <w:t xml:space="preserve">, </w:t>
      </w:r>
      <w:proofErr w:type="spellStart"/>
      <w:r>
        <w:rPr>
          <w:szCs w:val="28"/>
        </w:rPr>
        <w:t>bảo</w:t>
      </w:r>
      <w:proofErr w:type="spellEnd"/>
      <w:r>
        <w:rPr>
          <w:szCs w:val="28"/>
        </w:rPr>
        <w:t xml:space="preserve"> </w:t>
      </w:r>
      <w:proofErr w:type="spellStart"/>
      <w:r>
        <w:rPr>
          <w:szCs w:val="28"/>
        </w:rPr>
        <w:t>quản</w:t>
      </w:r>
      <w:proofErr w:type="spellEnd"/>
      <w:r>
        <w:rPr>
          <w:szCs w:val="28"/>
        </w:rPr>
        <w:t xml:space="preserve"> </w:t>
      </w:r>
      <w:proofErr w:type="spellStart"/>
      <w:r>
        <w:rPr>
          <w:szCs w:val="28"/>
        </w:rPr>
        <w:t>hàng</w:t>
      </w:r>
      <w:proofErr w:type="spellEnd"/>
      <w:r>
        <w:rPr>
          <w:szCs w:val="28"/>
        </w:rPr>
        <w:t xml:space="preserve"> </w:t>
      </w:r>
      <w:proofErr w:type="spellStart"/>
      <w:r>
        <w:rPr>
          <w:szCs w:val="28"/>
        </w:rPr>
        <w:t>dự</w:t>
      </w:r>
      <w:proofErr w:type="spellEnd"/>
      <w:r>
        <w:rPr>
          <w:szCs w:val="28"/>
        </w:rPr>
        <w:t xml:space="preserve"> </w:t>
      </w:r>
      <w:proofErr w:type="spellStart"/>
      <w:r>
        <w:rPr>
          <w:szCs w:val="28"/>
        </w:rPr>
        <w:t>trữ</w:t>
      </w:r>
      <w:proofErr w:type="spellEnd"/>
      <w:r>
        <w:rPr>
          <w:szCs w:val="28"/>
        </w:rPr>
        <w:t xml:space="preserve"> </w:t>
      </w:r>
      <w:proofErr w:type="spellStart"/>
      <w:r>
        <w:rPr>
          <w:szCs w:val="28"/>
        </w:rPr>
        <w:t>quốc</w:t>
      </w:r>
      <w:proofErr w:type="spellEnd"/>
      <w:r>
        <w:rPr>
          <w:szCs w:val="28"/>
        </w:rPr>
        <w:t xml:space="preserve"> </w:t>
      </w:r>
      <w:proofErr w:type="spellStart"/>
      <w:r>
        <w:rPr>
          <w:szCs w:val="28"/>
        </w:rPr>
        <w:t>gia</w:t>
      </w:r>
      <w:proofErr w:type="spellEnd"/>
      <w:r>
        <w:rPr>
          <w:szCs w:val="28"/>
        </w:rPr>
        <w:t xml:space="preserve">. Do </w:t>
      </w:r>
      <w:proofErr w:type="spellStart"/>
      <w:r>
        <w:rPr>
          <w:szCs w:val="28"/>
        </w:rPr>
        <w:t>đó</w:t>
      </w:r>
      <w:proofErr w:type="spellEnd"/>
      <w:r>
        <w:rPr>
          <w:szCs w:val="28"/>
        </w:rPr>
        <w:t xml:space="preserve">, </w:t>
      </w:r>
      <w:proofErr w:type="spellStart"/>
      <w:r>
        <w:rPr>
          <w:szCs w:val="28"/>
        </w:rPr>
        <w:t>để</w:t>
      </w:r>
      <w:proofErr w:type="spellEnd"/>
      <w:r>
        <w:rPr>
          <w:szCs w:val="28"/>
        </w:rPr>
        <w:t xml:space="preserve"> </w:t>
      </w:r>
      <w:proofErr w:type="spellStart"/>
      <w:r>
        <w:rPr>
          <w:szCs w:val="28"/>
        </w:rPr>
        <w:t>thống</w:t>
      </w:r>
      <w:proofErr w:type="spellEnd"/>
      <w:r>
        <w:rPr>
          <w:szCs w:val="28"/>
        </w:rPr>
        <w:t xml:space="preserve"> </w:t>
      </w:r>
      <w:proofErr w:type="spellStart"/>
      <w:r>
        <w:rPr>
          <w:szCs w:val="28"/>
        </w:rPr>
        <w:t>nhất</w:t>
      </w:r>
      <w:proofErr w:type="spellEnd"/>
      <w:r>
        <w:rPr>
          <w:szCs w:val="28"/>
        </w:rPr>
        <w:t xml:space="preserve"> </w:t>
      </w:r>
      <w:proofErr w:type="spellStart"/>
      <w:r>
        <w:rPr>
          <w:szCs w:val="28"/>
        </w:rPr>
        <w:t>về</w:t>
      </w:r>
      <w:proofErr w:type="spellEnd"/>
      <w:r>
        <w:rPr>
          <w:szCs w:val="28"/>
        </w:rPr>
        <w:t xml:space="preserve"> </w:t>
      </w:r>
      <w:proofErr w:type="spellStart"/>
      <w:r>
        <w:rPr>
          <w:szCs w:val="28"/>
        </w:rPr>
        <w:t>nội</w:t>
      </w:r>
      <w:proofErr w:type="spellEnd"/>
      <w:r>
        <w:rPr>
          <w:szCs w:val="28"/>
        </w:rPr>
        <w:t xml:space="preserve"> dung, </w:t>
      </w:r>
      <w:proofErr w:type="spellStart"/>
      <w:r>
        <w:rPr>
          <w:szCs w:val="28"/>
        </w:rPr>
        <w:t>nguyên</w:t>
      </w:r>
      <w:proofErr w:type="spellEnd"/>
      <w:r>
        <w:rPr>
          <w:szCs w:val="28"/>
        </w:rPr>
        <w:t xml:space="preserve"> </w:t>
      </w:r>
      <w:proofErr w:type="spellStart"/>
      <w:r>
        <w:rPr>
          <w:szCs w:val="28"/>
        </w:rPr>
        <w:t>tắc</w:t>
      </w:r>
      <w:proofErr w:type="spellEnd"/>
      <w:r>
        <w:rPr>
          <w:szCs w:val="28"/>
        </w:rPr>
        <w:t xml:space="preserve"> </w:t>
      </w:r>
      <w:proofErr w:type="spellStart"/>
      <w:r>
        <w:rPr>
          <w:szCs w:val="28"/>
        </w:rPr>
        <w:t>khi</w:t>
      </w:r>
      <w:proofErr w:type="spellEnd"/>
      <w:r>
        <w:rPr>
          <w:szCs w:val="28"/>
        </w:rPr>
        <w:t xml:space="preserve"> </w:t>
      </w:r>
      <w:proofErr w:type="spellStart"/>
      <w:r>
        <w:rPr>
          <w:szCs w:val="28"/>
        </w:rPr>
        <w:t>xây</w:t>
      </w:r>
      <w:proofErr w:type="spellEnd"/>
      <w:r>
        <w:rPr>
          <w:szCs w:val="28"/>
        </w:rPr>
        <w:t xml:space="preserve"> </w:t>
      </w:r>
      <w:proofErr w:type="spellStart"/>
      <w:r>
        <w:rPr>
          <w:szCs w:val="28"/>
        </w:rPr>
        <w:t>dựng</w:t>
      </w:r>
      <w:proofErr w:type="spellEnd"/>
      <w:r>
        <w:rPr>
          <w:szCs w:val="28"/>
        </w:rPr>
        <w:t xml:space="preserve">, ban </w:t>
      </w:r>
      <w:proofErr w:type="spellStart"/>
      <w:r>
        <w:rPr>
          <w:szCs w:val="28"/>
        </w:rPr>
        <w:t>hành</w:t>
      </w:r>
      <w:proofErr w:type="spellEnd"/>
      <w:r>
        <w:rPr>
          <w:szCs w:val="28"/>
        </w:rPr>
        <w:t xml:space="preserve">, </w:t>
      </w:r>
      <w:proofErr w:type="spellStart"/>
      <w:r w:rsidR="00614E3C">
        <w:rPr>
          <w:szCs w:val="28"/>
        </w:rPr>
        <w:t>cần</w:t>
      </w:r>
      <w:proofErr w:type="spellEnd"/>
      <w:r w:rsidR="00614E3C">
        <w:rPr>
          <w:szCs w:val="28"/>
        </w:rPr>
        <w:t xml:space="preserve"> </w:t>
      </w:r>
      <w:proofErr w:type="spellStart"/>
      <w:r w:rsidR="00614E3C">
        <w:rPr>
          <w:szCs w:val="28"/>
        </w:rPr>
        <w:t>thiết</w:t>
      </w:r>
      <w:proofErr w:type="spellEnd"/>
      <w:r w:rsidR="00614E3C">
        <w:rPr>
          <w:szCs w:val="28"/>
        </w:rPr>
        <w:t xml:space="preserve"> </w:t>
      </w:r>
      <w:proofErr w:type="spellStart"/>
      <w:r w:rsidR="00614E3C">
        <w:rPr>
          <w:szCs w:val="28"/>
        </w:rPr>
        <w:t>phải</w:t>
      </w:r>
      <w:proofErr w:type="spellEnd"/>
      <w:r w:rsidR="00614E3C">
        <w:rPr>
          <w:szCs w:val="28"/>
        </w:rPr>
        <w:t xml:space="preserve"> </w:t>
      </w:r>
      <w:proofErr w:type="spellStart"/>
      <w:r w:rsidR="00614E3C">
        <w:rPr>
          <w:szCs w:val="28"/>
        </w:rPr>
        <w:t>quy</w:t>
      </w:r>
      <w:proofErr w:type="spellEnd"/>
      <w:r w:rsidR="00614E3C">
        <w:rPr>
          <w:szCs w:val="28"/>
        </w:rPr>
        <w:t xml:space="preserve"> </w:t>
      </w:r>
      <w:proofErr w:type="spellStart"/>
      <w:r w:rsidR="00614E3C">
        <w:rPr>
          <w:szCs w:val="28"/>
        </w:rPr>
        <w:t>định</w:t>
      </w:r>
      <w:proofErr w:type="spellEnd"/>
      <w:r w:rsidR="00614E3C">
        <w:rPr>
          <w:szCs w:val="28"/>
        </w:rPr>
        <w:t xml:space="preserve"> </w:t>
      </w:r>
      <w:proofErr w:type="spellStart"/>
      <w:r w:rsidR="00614E3C">
        <w:rPr>
          <w:szCs w:val="28"/>
        </w:rPr>
        <w:t>cụ</w:t>
      </w:r>
      <w:proofErr w:type="spellEnd"/>
      <w:r w:rsidR="00614E3C">
        <w:rPr>
          <w:szCs w:val="28"/>
        </w:rPr>
        <w:t xml:space="preserve"> </w:t>
      </w:r>
      <w:proofErr w:type="spellStart"/>
      <w:r w:rsidR="00614E3C">
        <w:rPr>
          <w:szCs w:val="28"/>
        </w:rPr>
        <w:t>thể</w:t>
      </w:r>
      <w:proofErr w:type="spellEnd"/>
      <w:r>
        <w:rPr>
          <w:szCs w:val="28"/>
        </w:rPr>
        <w:t xml:space="preserve"> </w:t>
      </w:r>
      <w:proofErr w:type="spellStart"/>
      <w:r>
        <w:rPr>
          <w:szCs w:val="28"/>
        </w:rPr>
        <w:t>nội</w:t>
      </w:r>
      <w:proofErr w:type="spellEnd"/>
      <w:r>
        <w:rPr>
          <w:szCs w:val="28"/>
        </w:rPr>
        <w:t xml:space="preserve"> dung </w:t>
      </w:r>
      <w:proofErr w:type="spellStart"/>
      <w:r>
        <w:rPr>
          <w:szCs w:val="28"/>
        </w:rPr>
        <w:t>này</w:t>
      </w:r>
      <w:proofErr w:type="spellEnd"/>
      <w:r w:rsidR="00614E3C">
        <w:rPr>
          <w:szCs w:val="28"/>
        </w:rPr>
        <w:t xml:space="preserve"> </w:t>
      </w:r>
      <w:proofErr w:type="spellStart"/>
      <w:r w:rsidR="00614E3C">
        <w:rPr>
          <w:szCs w:val="28"/>
        </w:rPr>
        <w:t>khi</w:t>
      </w:r>
      <w:proofErr w:type="spellEnd"/>
      <w:r w:rsidR="00614E3C">
        <w:rPr>
          <w:szCs w:val="28"/>
        </w:rPr>
        <w:t xml:space="preserve"> </w:t>
      </w:r>
      <w:proofErr w:type="spellStart"/>
      <w:r w:rsidR="00614E3C">
        <w:rPr>
          <w:szCs w:val="28"/>
        </w:rPr>
        <w:t>triển</w:t>
      </w:r>
      <w:proofErr w:type="spellEnd"/>
      <w:r w:rsidR="00614E3C">
        <w:rPr>
          <w:szCs w:val="28"/>
        </w:rPr>
        <w:t xml:space="preserve"> </w:t>
      </w:r>
      <w:proofErr w:type="spellStart"/>
      <w:r w:rsidR="00614E3C">
        <w:rPr>
          <w:szCs w:val="28"/>
        </w:rPr>
        <w:t>khai</w:t>
      </w:r>
      <w:proofErr w:type="spellEnd"/>
      <w:r w:rsidR="00614E3C">
        <w:rPr>
          <w:szCs w:val="28"/>
        </w:rPr>
        <w:t xml:space="preserve"> </w:t>
      </w:r>
      <w:proofErr w:type="spellStart"/>
      <w:r w:rsidR="00614E3C">
        <w:rPr>
          <w:szCs w:val="28"/>
        </w:rPr>
        <w:t>thực</w:t>
      </w:r>
      <w:proofErr w:type="spellEnd"/>
      <w:r w:rsidR="00614E3C">
        <w:rPr>
          <w:szCs w:val="28"/>
        </w:rPr>
        <w:t xml:space="preserve"> </w:t>
      </w:r>
      <w:proofErr w:type="spellStart"/>
      <w:r w:rsidR="00614E3C">
        <w:rPr>
          <w:szCs w:val="28"/>
        </w:rPr>
        <w:t>hiện</w:t>
      </w:r>
      <w:proofErr w:type="spellEnd"/>
      <w:r>
        <w:rPr>
          <w:szCs w:val="28"/>
        </w:rPr>
        <w:t xml:space="preserve">. </w:t>
      </w:r>
    </w:p>
    <w:p w14:paraId="7BA9AFDE" w14:textId="19FF416B" w:rsidR="00814664" w:rsidRPr="00F8110D" w:rsidRDefault="000352F5" w:rsidP="00456EC8">
      <w:pPr>
        <w:spacing w:line="360" w:lineRule="exact"/>
        <w:ind w:firstLine="709"/>
        <w:jc w:val="both"/>
        <w:rPr>
          <w:bCs/>
          <w:iCs/>
          <w:szCs w:val="28"/>
        </w:rPr>
      </w:pPr>
      <w:proofErr w:type="spellStart"/>
      <w:r w:rsidRPr="00F8110D">
        <w:rPr>
          <w:bCs/>
          <w:iCs/>
          <w:szCs w:val="28"/>
        </w:rPr>
        <w:t>Trên</w:t>
      </w:r>
      <w:proofErr w:type="spellEnd"/>
      <w:r w:rsidRPr="00F8110D">
        <w:rPr>
          <w:bCs/>
          <w:iCs/>
          <w:szCs w:val="28"/>
        </w:rPr>
        <w:t xml:space="preserve"> </w:t>
      </w:r>
      <w:proofErr w:type="spellStart"/>
      <w:r w:rsidRPr="00F8110D">
        <w:rPr>
          <w:bCs/>
          <w:iCs/>
          <w:szCs w:val="28"/>
        </w:rPr>
        <w:t>đây</w:t>
      </w:r>
      <w:proofErr w:type="spellEnd"/>
      <w:r w:rsidRPr="00F8110D">
        <w:rPr>
          <w:bCs/>
          <w:iCs/>
          <w:szCs w:val="28"/>
        </w:rPr>
        <w:t xml:space="preserve"> </w:t>
      </w:r>
      <w:proofErr w:type="spellStart"/>
      <w:r w:rsidRPr="00F8110D">
        <w:rPr>
          <w:bCs/>
          <w:iCs/>
          <w:szCs w:val="28"/>
        </w:rPr>
        <w:t>là</w:t>
      </w:r>
      <w:proofErr w:type="spellEnd"/>
      <w:r w:rsidRPr="00F8110D">
        <w:rPr>
          <w:bCs/>
          <w:iCs/>
          <w:szCs w:val="28"/>
        </w:rPr>
        <w:t xml:space="preserve"> </w:t>
      </w:r>
      <w:r w:rsidR="00551434">
        <w:rPr>
          <w:bCs/>
          <w:iCs/>
          <w:szCs w:val="28"/>
        </w:rPr>
        <w:t>B</w:t>
      </w:r>
      <w:r w:rsidRPr="00F8110D">
        <w:rPr>
          <w:bCs/>
          <w:iCs/>
          <w:szCs w:val="28"/>
        </w:rPr>
        <w:t xml:space="preserve">áo </w:t>
      </w:r>
      <w:proofErr w:type="spellStart"/>
      <w:r w:rsidRPr="00F8110D">
        <w:rPr>
          <w:bCs/>
          <w:iCs/>
          <w:szCs w:val="28"/>
        </w:rPr>
        <w:t>cáo</w:t>
      </w:r>
      <w:proofErr w:type="spellEnd"/>
      <w:r w:rsidRPr="00F8110D">
        <w:rPr>
          <w:bCs/>
          <w:iCs/>
          <w:szCs w:val="28"/>
        </w:rPr>
        <w:t xml:space="preserve"> </w:t>
      </w:r>
      <w:proofErr w:type="spellStart"/>
      <w:r w:rsidRPr="00F8110D">
        <w:rPr>
          <w:bCs/>
          <w:iCs/>
          <w:szCs w:val="28"/>
        </w:rPr>
        <w:t>tổng</w:t>
      </w:r>
      <w:proofErr w:type="spellEnd"/>
      <w:r w:rsidRPr="00F8110D">
        <w:rPr>
          <w:bCs/>
          <w:iCs/>
          <w:szCs w:val="28"/>
        </w:rPr>
        <w:t xml:space="preserve"> </w:t>
      </w:r>
      <w:proofErr w:type="spellStart"/>
      <w:r w:rsidRPr="00F8110D">
        <w:rPr>
          <w:bCs/>
          <w:iCs/>
          <w:szCs w:val="28"/>
        </w:rPr>
        <w:t>kết</w:t>
      </w:r>
      <w:proofErr w:type="spellEnd"/>
      <w:r w:rsidR="00F8110D" w:rsidRPr="00F8110D">
        <w:rPr>
          <w:szCs w:val="28"/>
        </w:rPr>
        <w:t xml:space="preserve"> </w:t>
      </w:r>
      <w:proofErr w:type="spellStart"/>
      <w:r w:rsidR="001C0498">
        <w:rPr>
          <w:szCs w:val="28"/>
        </w:rPr>
        <w:t>việc</w:t>
      </w:r>
      <w:proofErr w:type="spellEnd"/>
      <w:r w:rsidR="00C64A14">
        <w:rPr>
          <w:szCs w:val="28"/>
        </w:rPr>
        <w:t xml:space="preserve"> </w:t>
      </w:r>
      <w:proofErr w:type="spellStart"/>
      <w:r w:rsidR="00C64A14">
        <w:rPr>
          <w:szCs w:val="28"/>
        </w:rPr>
        <w:t>thi</w:t>
      </w:r>
      <w:proofErr w:type="spellEnd"/>
      <w:r w:rsidR="001C0498">
        <w:rPr>
          <w:szCs w:val="28"/>
        </w:rPr>
        <w:t xml:space="preserve"> </w:t>
      </w:r>
      <w:proofErr w:type="spellStart"/>
      <w:r w:rsidR="001C0498">
        <w:rPr>
          <w:szCs w:val="28"/>
        </w:rPr>
        <w:t>thành</w:t>
      </w:r>
      <w:proofErr w:type="spellEnd"/>
      <w:r w:rsidR="001C0498">
        <w:rPr>
          <w:szCs w:val="28"/>
        </w:rPr>
        <w:t xml:space="preserve"> </w:t>
      </w:r>
      <w:proofErr w:type="spellStart"/>
      <w:r w:rsidR="001C0498" w:rsidRPr="007B0315">
        <w:rPr>
          <w:szCs w:val="28"/>
        </w:rPr>
        <w:t>Nghị</w:t>
      </w:r>
      <w:proofErr w:type="spellEnd"/>
      <w:r w:rsidR="001C0498" w:rsidRPr="007B0315">
        <w:rPr>
          <w:szCs w:val="28"/>
        </w:rPr>
        <w:t xml:space="preserve"> </w:t>
      </w:r>
      <w:proofErr w:type="spellStart"/>
      <w:r w:rsidR="001C0498" w:rsidRPr="007B0315">
        <w:rPr>
          <w:szCs w:val="28"/>
        </w:rPr>
        <w:t>định</w:t>
      </w:r>
      <w:proofErr w:type="spellEnd"/>
      <w:r w:rsidR="001C0498">
        <w:rPr>
          <w:szCs w:val="28"/>
        </w:rPr>
        <w:t xml:space="preserve"> </w:t>
      </w:r>
      <w:proofErr w:type="spellStart"/>
      <w:r w:rsidR="001C0498">
        <w:rPr>
          <w:szCs w:val="28"/>
        </w:rPr>
        <w:t>của</w:t>
      </w:r>
      <w:proofErr w:type="spellEnd"/>
      <w:r w:rsidR="001C0498">
        <w:rPr>
          <w:szCs w:val="28"/>
        </w:rPr>
        <w:t xml:space="preserve"> </w:t>
      </w:r>
      <w:proofErr w:type="spellStart"/>
      <w:r w:rsidR="001C0498">
        <w:rPr>
          <w:szCs w:val="28"/>
        </w:rPr>
        <w:t>Chính</w:t>
      </w:r>
      <w:proofErr w:type="spellEnd"/>
      <w:r w:rsidR="001C0498">
        <w:rPr>
          <w:szCs w:val="28"/>
        </w:rPr>
        <w:t xml:space="preserve"> </w:t>
      </w:r>
      <w:proofErr w:type="spellStart"/>
      <w:r w:rsidR="001C0498">
        <w:rPr>
          <w:szCs w:val="28"/>
        </w:rPr>
        <w:t>phủ</w:t>
      </w:r>
      <w:proofErr w:type="spellEnd"/>
      <w:r w:rsidR="001C0498" w:rsidRPr="007B0315">
        <w:rPr>
          <w:szCs w:val="28"/>
        </w:rPr>
        <w:t xml:space="preserve"> </w:t>
      </w:r>
      <w:proofErr w:type="spellStart"/>
      <w:r w:rsidR="001C0498">
        <w:rPr>
          <w:szCs w:val="28"/>
        </w:rPr>
        <w:t>quy</w:t>
      </w:r>
      <w:proofErr w:type="spellEnd"/>
      <w:r w:rsidR="001C0498">
        <w:rPr>
          <w:szCs w:val="28"/>
        </w:rPr>
        <w:t xml:space="preserve"> </w:t>
      </w:r>
      <w:proofErr w:type="spellStart"/>
      <w:r w:rsidR="001C0498">
        <w:rPr>
          <w:szCs w:val="28"/>
        </w:rPr>
        <w:t>định</w:t>
      </w:r>
      <w:proofErr w:type="spellEnd"/>
      <w:r w:rsidR="001C0498">
        <w:rPr>
          <w:szCs w:val="28"/>
        </w:rPr>
        <w:t xml:space="preserve"> chi </w:t>
      </w:r>
      <w:proofErr w:type="spellStart"/>
      <w:r w:rsidR="001C0498">
        <w:rPr>
          <w:szCs w:val="28"/>
        </w:rPr>
        <w:t>tiết</w:t>
      </w:r>
      <w:proofErr w:type="spellEnd"/>
      <w:r w:rsidR="001C0498">
        <w:rPr>
          <w:szCs w:val="28"/>
        </w:rPr>
        <w:t xml:space="preserve"> </w:t>
      </w:r>
      <w:proofErr w:type="spellStart"/>
      <w:r w:rsidR="001C0498">
        <w:rPr>
          <w:szCs w:val="28"/>
        </w:rPr>
        <w:t>thi</w:t>
      </w:r>
      <w:proofErr w:type="spellEnd"/>
      <w:r w:rsidR="001C0498">
        <w:rPr>
          <w:szCs w:val="28"/>
        </w:rPr>
        <w:t xml:space="preserve"> </w:t>
      </w:r>
      <w:proofErr w:type="spellStart"/>
      <w:r w:rsidR="001C0498">
        <w:rPr>
          <w:szCs w:val="28"/>
        </w:rPr>
        <w:t>hành</w:t>
      </w:r>
      <w:proofErr w:type="spellEnd"/>
      <w:r w:rsidR="00EB59A6" w:rsidRPr="00EB59A6">
        <w:rPr>
          <w:bCs/>
          <w:iCs/>
          <w:szCs w:val="28"/>
        </w:rPr>
        <w:t xml:space="preserve"> </w:t>
      </w:r>
      <w:proofErr w:type="spellStart"/>
      <w:r w:rsidR="00EB59A6" w:rsidRPr="00EB59A6">
        <w:rPr>
          <w:bCs/>
          <w:iCs/>
          <w:szCs w:val="28"/>
        </w:rPr>
        <w:t>Luật</w:t>
      </w:r>
      <w:proofErr w:type="spellEnd"/>
      <w:r w:rsidR="00EB59A6" w:rsidRPr="00EB59A6">
        <w:rPr>
          <w:bCs/>
          <w:iCs/>
          <w:szCs w:val="28"/>
        </w:rPr>
        <w:t xml:space="preserve"> </w:t>
      </w:r>
      <w:proofErr w:type="spellStart"/>
      <w:r w:rsidR="00EB59A6" w:rsidRPr="00EB59A6">
        <w:rPr>
          <w:bCs/>
          <w:iCs/>
          <w:szCs w:val="28"/>
        </w:rPr>
        <w:t>Dự</w:t>
      </w:r>
      <w:proofErr w:type="spellEnd"/>
      <w:r w:rsidR="00EB59A6" w:rsidRPr="00EB59A6">
        <w:rPr>
          <w:bCs/>
          <w:iCs/>
          <w:szCs w:val="28"/>
        </w:rPr>
        <w:t xml:space="preserve"> </w:t>
      </w:r>
      <w:proofErr w:type="spellStart"/>
      <w:r w:rsidR="00EB59A6" w:rsidRPr="00EB59A6">
        <w:rPr>
          <w:bCs/>
          <w:iCs/>
          <w:szCs w:val="28"/>
        </w:rPr>
        <w:t>trữ</w:t>
      </w:r>
      <w:proofErr w:type="spellEnd"/>
      <w:r w:rsidR="00EB59A6" w:rsidRPr="00EB59A6">
        <w:rPr>
          <w:bCs/>
          <w:iCs/>
          <w:szCs w:val="28"/>
        </w:rPr>
        <w:t xml:space="preserve"> </w:t>
      </w:r>
      <w:proofErr w:type="spellStart"/>
      <w:r w:rsidR="00EB59A6" w:rsidRPr="00EB59A6">
        <w:rPr>
          <w:bCs/>
          <w:iCs/>
          <w:szCs w:val="28"/>
        </w:rPr>
        <w:t>quốc</w:t>
      </w:r>
      <w:proofErr w:type="spellEnd"/>
      <w:r w:rsidR="00EB59A6" w:rsidRPr="00EB59A6">
        <w:rPr>
          <w:bCs/>
          <w:iCs/>
          <w:szCs w:val="28"/>
        </w:rPr>
        <w:t xml:space="preserve"> </w:t>
      </w:r>
      <w:proofErr w:type="spellStart"/>
      <w:r w:rsidR="00EB59A6" w:rsidRPr="00EB59A6">
        <w:rPr>
          <w:bCs/>
          <w:iCs/>
          <w:szCs w:val="28"/>
        </w:rPr>
        <w:t>gia</w:t>
      </w:r>
      <w:proofErr w:type="spellEnd"/>
      <w:r w:rsidR="00EB59A6" w:rsidRPr="00EB59A6">
        <w:rPr>
          <w:bCs/>
          <w:iCs/>
          <w:szCs w:val="28"/>
        </w:rPr>
        <w:t xml:space="preserve"> </w:t>
      </w:r>
      <w:proofErr w:type="spellStart"/>
      <w:r w:rsidR="00EB59A6" w:rsidRPr="00EB59A6">
        <w:rPr>
          <w:bCs/>
          <w:iCs/>
          <w:szCs w:val="28"/>
        </w:rPr>
        <w:t>năm</w:t>
      </w:r>
      <w:proofErr w:type="spellEnd"/>
      <w:r w:rsidR="00EB59A6" w:rsidRPr="00EB59A6">
        <w:rPr>
          <w:bCs/>
          <w:iCs/>
          <w:szCs w:val="28"/>
        </w:rPr>
        <w:t xml:space="preserve"> 2012</w:t>
      </w:r>
      <w:r w:rsidR="00092013">
        <w:rPr>
          <w:bCs/>
          <w:iCs/>
          <w:szCs w:val="28"/>
        </w:rPr>
        <w:t>,</w:t>
      </w:r>
      <w:r w:rsidR="00F8110D" w:rsidRPr="00F8110D">
        <w:rPr>
          <w:bCs/>
          <w:iCs/>
          <w:szCs w:val="28"/>
        </w:rPr>
        <w:t xml:space="preserve"> </w:t>
      </w:r>
      <w:proofErr w:type="spellStart"/>
      <w:r w:rsidR="00F8110D" w:rsidRPr="00F8110D">
        <w:rPr>
          <w:bCs/>
          <w:iCs/>
          <w:szCs w:val="28"/>
        </w:rPr>
        <w:t>Bộ</w:t>
      </w:r>
      <w:proofErr w:type="spellEnd"/>
      <w:r w:rsidR="00F8110D" w:rsidRPr="00F8110D">
        <w:rPr>
          <w:bCs/>
          <w:iCs/>
          <w:szCs w:val="28"/>
        </w:rPr>
        <w:t xml:space="preserve"> Tài </w:t>
      </w:r>
      <w:proofErr w:type="spellStart"/>
      <w:r w:rsidR="00F8110D" w:rsidRPr="00F8110D">
        <w:rPr>
          <w:bCs/>
          <w:iCs/>
          <w:szCs w:val="28"/>
        </w:rPr>
        <w:t>chính</w:t>
      </w:r>
      <w:proofErr w:type="spellEnd"/>
      <w:r w:rsidR="00F8110D" w:rsidRPr="00F8110D">
        <w:rPr>
          <w:bCs/>
          <w:iCs/>
          <w:szCs w:val="28"/>
        </w:rPr>
        <w:t xml:space="preserve"> </w:t>
      </w:r>
      <w:proofErr w:type="spellStart"/>
      <w:r w:rsidR="00F8110D" w:rsidRPr="00F8110D">
        <w:rPr>
          <w:bCs/>
          <w:iCs/>
          <w:szCs w:val="28"/>
        </w:rPr>
        <w:t>kính</w:t>
      </w:r>
      <w:proofErr w:type="spellEnd"/>
      <w:r w:rsidR="00F8110D" w:rsidRPr="00F8110D">
        <w:rPr>
          <w:bCs/>
          <w:iCs/>
          <w:szCs w:val="28"/>
        </w:rPr>
        <w:t xml:space="preserve"> </w:t>
      </w:r>
      <w:proofErr w:type="spellStart"/>
      <w:r w:rsidR="00F8110D" w:rsidRPr="00F8110D">
        <w:rPr>
          <w:bCs/>
          <w:iCs/>
          <w:szCs w:val="28"/>
        </w:rPr>
        <w:t>báo</w:t>
      </w:r>
      <w:proofErr w:type="spellEnd"/>
      <w:r w:rsidR="00F8110D" w:rsidRPr="00F8110D">
        <w:rPr>
          <w:bCs/>
          <w:iCs/>
          <w:szCs w:val="28"/>
        </w:rPr>
        <w:t xml:space="preserve"> </w:t>
      </w:r>
      <w:proofErr w:type="spellStart"/>
      <w:r w:rsidR="00F8110D" w:rsidRPr="00F8110D">
        <w:rPr>
          <w:bCs/>
          <w:iCs/>
          <w:szCs w:val="28"/>
        </w:rPr>
        <w:t>cáo</w:t>
      </w:r>
      <w:proofErr w:type="spellEnd"/>
      <w:r w:rsidR="00F8110D" w:rsidRPr="00F8110D">
        <w:rPr>
          <w:bCs/>
          <w:iCs/>
          <w:szCs w:val="28"/>
        </w:rPr>
        <w:t xml:space="preserve"> </w:t>
      </w:r>
      <w:proofErr w:type="spellStart"/>
      <w:r w:rsidR="00F8110D" w:rsidRPr="00F8110D">
        <w:rPr>
          <w:bCs/>
          <w:iCs/>
          <w:szCs w:val="28"/>
        </w:rPr>
        <w:t>Chính</w:t>
      </w:r>
      <w:proofErr w:type="spellEnd"/>
      <w:r w:rsidR="00F8110D" w:rsidRPr="00F8110D">
        <w:rPr>
          <w:bCs/>
          <w:iCs/>
          <w:szCs w:val="28"/>
        </w:rPr>
        <w:t xml:space="preserve"> </w:t>
      </w:r>
      <w:proofErr w:type="spellStart"/>
      <w:r w:rsidR="00F8110D" w:rsidRPr="00F8110D">
        <w:rPr>
          <w:bCs/>
          <w:iCs/>
          <w:szCs w:val="28"/>
        </w:rPr>
        <w:t>phủ</w:t>
      </w:r>
      <w:proofErr w:type="spellEnd"/>
      <w:r w:rsidR="00F8110D" w:rsidRPr="00F8110D">
        <w:rPr>
          <w:bCs/>
          <w:iCs/>
          <w:szCs w:val="28"/>
        </w:rPr>
        <w:t>./.</w:t>
      </w:r>
    </w:p>
    <w:p w14:paraId="1A687B81" w14:textId="77777777" w:rsidR="00057BF8" w:rsidRPr="00593FD6" w:rsidRDefault="00057BF8" w:rsidP="00106EAB">
      <w:pPr>
        <w:spacing w:after="0"/>
        <w:ind w:firstLine="567"/>
        <w:jc w:val="both"/>
        <w:rPr>
          <w:bCs/>
          <w:szCs w:val="28"/>
        </w:rPr>
      </w:pPr>
    </w:p>
    <w:tbl>
      <w:tblPr>
        <w:tblW w:w="4949" w:type="pct"/>
        <w:tblInd w:w="108" w:type="dxa"/>
        <w:tblLook w:val="0000" w:firstRow="0" w:lastRow="0" w:firstColumn="0" w:lastColumn="0" w:noHBand="0" w:noVBand="0"/>
      </w:tblPr>
      <w:tblGrid>
        <w:gridCol w:w="4868"/>
        <w:gridCol w:w="4111"/>
      </w:tblGrid>
      <w:tr w:rsidR="000F326B" w:rsidRPr="00433EAB" w14:paraId="2704D00C" w14:textId="77777777" w:rsidTr="00F92020">
        <w:trPr>
          <w:trHeight w:val="1701"/>
        </w:trPr>
        <w:tc>
          <w:tcPr>
            <w:tcW w:w="2711" w:type="pct"/>
            <w:shd w:val="clear" w:color="000000" w:fill="FFFFFF"/>
          </w:tcPr>
          <w:p w14:paraId="3556D084" w14:textId="77777777" w:rsidR="000F326B" w:rsidRPr="00433EAB" w:rsidRDefault="000F326B" w:rsidP="000F326B">
            <w:pPr>
              <w:autoSpaceDE w:val="0"/>
              <w:autoSpaceDN w:val="0"/>
              <w:adjustRightInd w:val="0"/>
              <w:spacing w:before="0" w:after="0"/>
              <w:ind w:hanging="74"/>
              <w:rPr>
                <w:b/>
                <w:bCs/>
                <w:sz w:val="24"/>
                <w:szCs w:val="24"/>
                <w:lang w:val="vi-VN"/>
              </w:rPr>
            </w:pPr>
            <w:r w:rsidRPr="00433EAB">
              <w:rPr>
                <w:b/>
                <w:bCs/>
                <w:i/>
                <w:iCs/>
                <w:sz w:val="24"/>
                <w:szCs w:val="24"/>
              </w:rPr>
              <w:t>N</w:t>
            </w:r>
            <w:r w:rsidRPr="00433EAB">
              <w:rPr>
                <w:b/>
                <w:bCs/>
                <w:i/>
                <w:iCs/>
                <w:sz w:val="24"/>
                <w:szCs w:val="24"/>
                <w:lang w:val="vi-VN"/>
              </w:rPr>
              <w:t>ơi nhận</w:t>
            </w:r>
            <w:r w:rsidRPr="00433EAB">
              <w:rPr>
                <w:b/>
                <w:bCs/>
                <w:sz w:val="24"/>
                <w:szCs w:val="24"/>
                <w:lang w:val="vi-VN"/>
              </w:rPr>
              <w:t>:</w:t>
            </w:r>
          </w:p>
          <w:p w14:paraId="5E8A2AD3" w14:textId="77777777" w:rsidR="000F326B" w:rsidRPr="000F326B" w:rsidRDefault="000F326B" w:rsidP="000F326B">
            <w:pPr>
              <w:autoSpaceDE w:val="0"/>
              <w:autoSpaceDN w:val="0"/>
              <w:adjustRightInd w:val="0"/>
              <w:spacing w:before="0" w:after="0"/>
              <w:ind w:hanging="74"/>
              <w:jc w:val="both"/>
              <w:rPr>
                <w:sz w:val="22"/>
                <w:lang w:val="vi-VN"/>
              </w:rPr>
            </w:pPr>
            <w:r w:rsidRPr="000F326B">
              <w:rPr>
                <w:sz w:val="22"/>
              </w:rPr>
              <w:t xml:space="preserve">- </w:t>
            </w:r>
            <w:proofErr w:type="spellStart"/>
            <w:r w:rsidRPr="000F326B">
              <w:rPr>
                <w:sz w:val="22"/>
              </w:rPr>
              <w:t>Bộ</w:t>
            </w:r>
            <w:proofErr w:type="spellEnd"/>
            <w:r w:rsidRPr="000F326B">
              <w:rPr>
                <w:sz w:val="22"/>
              </w:rPr>
              <w:t xml:space="preserve"> </w:t>
            </w:r>
            <w:proofErr w:type="spellStart"/>
            <w:r w:rsidRPr="000F326B">
              <w:rPr>
                <w:sz w:val="22"/>
              </w:rPr>
              <w:t>Tư</w:t>
            </w:r>
            <w:proofErr w:type="spellEnd"/>
            <w:r w:rsidRPr="000F326B">
              <w:rPr>
                <w:sz w:val="22"/>
              </w:rPr>
              <w:t xml:space="preserve"> </w:t>
            </w:r>
            <w:proofErr w:type="spellStart"/>
            <w:r w:rsidRPr="000F326B">
              <w:rPr>
                <w:sz w:val="22"/>
              </w:rPr>
              <w:t>pháp</w:t>
            </w:r>
            <w:proofErr w:type="spellEnd"/>
            <w:r w:rsidRPr="000F326B">
              <w:rPr>
                <w:sz w:val="22"/>
                <w:lang w:val="vi-VN"/>
              </w:rPr>
              <w:t>;</w:t>
            </w:r>
          </w:p>
          <w:p w14:paraId="7599B671" w14:textId="77777777" w:rsidR="000F326B" w:rsidRPr="000F326B" w:rsidRDefault="000F326B" w:rsidP="000F326B">
            <w:pPr>
              <w:autoSpaceDE w:val="0"/>
              <w:autoSpaceDN w:val="0"/>
              <w:adjustRightInd w:val="0"/>
              <w:spacing w:before="0" w:after="0"/>
              <w:ind w:hanging="74"/>
              <w:jc w:val="both"/>
              <w:rPr>
                <w:sz w:val="22"/>
              </w:rPr>
            </w:pPr>
            <w:r w:rsidRPr="000F326B">
              <w:rPr>
                <w:sz w:val="22"/>
              </w:rPr>
              <w:t xml:space="preserve">- Văn </w:t>
            </w:r>
            <w:proofErr w:type="spellStart"/>
            <w:r w:rsidRPr="000F326B">
              <w:rPr>
                <w:sz w:val="22"/>
              </w:rPr>
              <w:t>phòng</w:t>
            </w:r>
            <w:proofErr w:type="spellEnd"/>
            <w:r w:rsidRPr="000F326B">
              <w:rPr>
                <w:sz w:val="22"/>
              </w:rPr>
              <w:t xml:space="preserve"> </w:t>
            </w:r>
            <w:proofErr w:type="spellStart"/>
            <w:r w:rsidRPr="000F326B">
              <w:rPr>
                <w:sz w:val="22"/>
              </w:rPr>
              <w:t>Chính</w:t>
            </w:r>
            <w:proofErr w:type="spellEnd"/>
            <w:r w:rsidRPr="000F326B">
              <w:rPr>
                <w:sz w:val="22"/>
              </w:rPr>
              <w:t xml:space="preserve"> </w:t>
            </w:r>
            <w:proofErr w:type="spellStart"/>
            <w:r w:rsidRPr="000F326B">
              <w:rPr>
                <w:sz w:val="22"/>
              </w:rPr>
              <w:t>phủ</w:t>
            </w:r>
            <w:proofErr w:type="spellEnd"/>
            <w:r w:rsidRPr="000F326B">
              <w:rPr>
                <w:sz w:val="22"/>
              </w:rPr>
              <w:t>;</w:t>
            </w:r>
          </w:p>
          <w:p w14:paraId="24F90C6E" w14:textId="77777777" w:rsidR="000F326B" w:rsidRPr="000F326B" w:rsidRDefault="000F326B" w:rsidP="000F326B">
            <w:pPr>
              <w:autoSpaceDE w:val="0"/>
              <w:autoSpaceDN w:val="0"/>
              <w:adjustRightInd w:val="0"/>
              <w:spacing w:before="0" w:after="0"/>
              <w:ind w:hanging="74"/>
              <w:jc w:val="both"/>
              <w:rPr>
                <w:sz w:val="22"/>
                <w:lang w:val="vi-VN"/>
              </w:rPr>
            </w:pPr>
            <w:r w:rsidRPr="000F326B">
              <w:rPr>
                <w:sz w:val="22"/>
              </w:rPr>
              <w:t>- L</w:t>
            </w:r>
            <w:r w:rsidRPr="000F326B">
              <w:rPr>
                <w:sz w:val="22"/>
                <w:lang w:val="vi-VN"/>
              </w:rPr>
              <w:t xml:space="preserve">ưu: </w:t>
            </w:r>
            <w:r w:rsidRPr="000F326B">
              <w:rPr>
                <w:sz w:val="22"/>
              </w:rPr>
              <w:t>VT</w:t>
            </w:r>
            <w:r w:rsidRPr="000F326B">
              <w:rPr>
                <w:sz w:val="22"/>
                <w:lang w:val="vi-VN"/>
              </w:rPr>
              <w:t>,</w:t>
            </w:r>
            <w:r w:rsidRPr="000F326B">
              <w:rPr>
                <w:sz w:val="22"/>
              </w:rPr>
              <w:t xml:space="preserve"> C</w:t>
            </w:r>
            <w:r w:rsidR="008618ED">
              <w:rPr>
                <w:sz w:val="22"/>
              </w:rPr>
              <w:t>DT</w:t>
            </w:r>
            <w:r w:rsidRPr="000F326B">
              <w:rPr>
                <w:sz w:val="22"/>
                <w:lang w:val="vi-VN"/>
              </w:rPr>
              <w:t xml:space="preserve"> (0</w:t>
            </w:r>
            <w:r w:rsidRPr="000F326B">
              <w:rPr>
                <w:sz w:val="22"/>
              </w:rPr>
              <w:t>3</w:t>
            </w:r>
            <w:r w:rsidRPr="000F326B">
              <w:rPr>
                <w:sz w:val="22"/>
                <w:lang w:val="vi-VN"/>
              </w:rPr>
              <w:t xml:space="preserve">b).                                                                                                </w:t>
            </w:r>
          </w:p>
          <w:p w14:paraId="015EA9B6" w14:textId="77777777" w:rsidR="000F326B" w:rsidRPr="00433EAB" w:rsidRDefault="000F326B" w:rsidP="00E479A6">
            <w:pPr>
              <w:autoSpaceDE w:val="0"/>
              <w:autoSpaceDN w:val="0"/>
              <w:adjustRightInd w:val="0"/>
              <w:spacing w:after="0"/>
              <w:jc w:val="both"/>
              <w:rPr>
                <w:rFonts w:ascii="Calibri" w:hAnsi="Calibri" w:cs="Calibri"/>
                <w:sz w:val="24"/>
                <w:szCs w:val="24"/>
              </w:rPr>
            </w:pPr>
          </w:p>
        </w:tc>
        <w:tc>
          <w:tcPr>
            <w:tcW w:w="2289" w:type="pct"/>
            <w:shd w:val="clear" w:color="000000" w:fill="FFFFFF"/>
          </w:tcPr>
          <w:p w14:paraId="27A1651D" w14:textId="77777777" w:rsidR="000F326B" w:rsidRPr="00433EAB" w:rsidRDefault="000F326B" w:rsidP="00E479A6">
            <w:pPr>
              <w:keepNext/>
              <w:autoSpaceDE w:val="0"/>
              <w:autoSpaceDN w:val="0"/>
              <w:adjustRightInd w:val="0"/>
              <w:spacing w:after="0"/>
              <w:jc w:val="center"/>
              <w:rPr>
                <w:b/>
                <w:bCs/>
                <w:sz w:val="2"/>
                <w:szCs w:val="2"/>
              </w:rPr>
            </w:pPr>
          </w:p>
          <w:p w14:paraId="75B0D3A3" w14:textId="77777777" w:rsidR="000F326B" w:rsidRPr="00433EAB" w:rsidRDefault="000F326B" w:rsidP="00362CF3">
            <w:pPr>
              <w:autoSpaceDE w:val="0"/>
              <w:autoSpaceDN w:val="0"/>
              <w:adjustRightInd w:val="0"/>
              <w:spacing w:before="0" w:after="0"/>
              <w:jc w:val="center"/>
              <w:rPr>
                <w:b/>
                <w:bCs/>
                <w:sz w:val="26"/>
                <w:szCs w:val="26"/>
              </w:rPr>
            </w:pPr>
            <w:r w:rsidRPr="00433EAB">
              <w:rPr>
                <w:b/>
                <w:bCs/>
                <w:sz w:val="26"/>
                <w:szCs w:val="26"/>
              </w:rPr>
              <w:t>KT. BỘ TRƯỞNG</w:t>
            </w:r>
          </w:p>
          <w:p w14:paraId="1BB41236" w14:textId="77777777" w:rsidR="000F326B" w:rsidRPr="00433EAB" w:rsidRDefault="000F326B" w:rsidP="000F326B">
            <w:pPr>
              <w:autoSpaceDE w:val="0"/>
              <w:autoSpaceDN w:val="0"/>
              <w:adjustRightInd w:val="0"/>
              <w:spacing w:before="0" w:after="0"/>
              <w:jc w:val="center"/>
              <w:rPr>
                <w:b/>
                <w:bCs/>
                <w:sz w:val="26"/>
                <w:szCs w:val="26"/>
              </w:rPr>
            </w:pPr>
            <w:r w:rsidRPr="00433EAB">
              <w:rPr>
                <w:b/>
                <w:bCs/>
                <w:sz w:val="26"/>
                <w:szCs w:val="26"/>
              </w:rPr>
              <w:t>THỨ TRƯỞNG</w:t>
            </w:r>
          </w:p>
          <w:p w14:paraId="662B5265" w14:textId="77777777" w:rsidR="000F326B" w:rsidRPr="00433EAB" w:rsidRDefault="000F326B" w:rsidP="00F92020">
            <w:pPr>
              <w:autoSpaceDE w:val="0"/>
              <w:autoSpaceDN w:val="0"/>
              <w:adjustRightInd w:val="0"/>
              <w:spacing w:after="0"/>
              <w:rPr>
                <w:b/>
                <w:bCs/>
                <w:szCs w:val="28"/>
              </w:rPr>
            </w:pPr>
          </w:p>
        </w:tc>
      </w:tr>
    </w:tbl>
    <w:p w14:paraId="7EAE30A6" w14:textId="77777777" w:rsidR="00985AC6" w:rsidRPr="00742D32" w:rsidRDefault="00985AC6" w:rsidP="00F92020">
      <w:pPr>
        <w:rPr>
          <w:rFonts w:eastAsia="Times New Roman"/>
          <w:noProof/>
          <w:szCs w:val="28"/>
          <w:lang w:val="vi-VN" w:eastAsia="vi-VN"/>
        </w:rPr>
      </w:pPr>
    </w:p>
    <w:p w14:paraId="4A4FD73F" w14:textId="77777777" w:rsidR="004A3AD8" w:rsidRPr="003B3398" w:rsidRDefault="004A3AD8" w:rsidP="00F92350">
      <w:pPr>
        <w:rPr>
          <w:noProof/>
          <w:color w:val="FF0000"/>
        </w:rPr>
      </w:pPr>
    </w:p>
    <w:sectPr w:rsidR="004A3AD8" w:rsidRPr="003B3398" w:rsidSect="008C52A7">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E250F" w14:textId="77777777" w:rsidR="0044376F" w:rsidRDefault="0044376F" w:rsidP="00E35E26">
      <w:pPr>
        <w:spacing w:before="0" w:after="0"/>
      </w:pPr>
      <w:r>
        <w:separator/>
      </w:r>
    </w:p>
  </w:endnote>
  <w:endnote w:type="continuationSeparator" w:id="0">
    <w:p w14:paraId="05FB5412" w14:textId="77777777" w:rsidR="0044376F" w:rsidRDefault="0044376F" w:rsidP="00E35E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Arial Narrow">
    <w:altName w:val="Courier New"/>
    <w:charset w:val="00"/>
    <w:family w:val="swiss"/>
    <w:pitch w:val="variable"/>
    <w:sig w:usb0="00000005" w:usb1="00000000" w:usb2="00000000" w:usb3="00000000" w:csb0="0000000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E3C2" w14:textId="77777777" w:rsidR="008C52A7" w:rsidRDefault="008C5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7F5B" w14:textId="77777777" w:rsidR="008C52A7" w:rsidRDefault="008C52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D09F" w14:textId="77777777" w:rsidR="008C52A7" w:rsidRDefault="008C5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4420A" w14:textId="77777777" w:rsidR="0044376F" w:rsidRDefault="0044376F" w:rsidP="00E35E26">
      <w:pPr>
        <w:spacing w:before="0" w:after="0"/>
      </w:pPr>
      <w:r>
        <w:separator/>
      </w:r>
    </w:p>
  </w:footnote>
  <w:footnote w:type="continuationSeparator" w:id="0">
    <w:p w14:paraId="499C878B" w14:textId="77777777" w:rsidR="0044376F" w:rsidRDefault="0044376F" w:rsidP="00E35E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4136" w14:textId="77777777" w:rsidR="008C52A7" w:rsidRDefault="008C5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912866"/>
      <w:docPartObj>
        <w:docPartGallery w:val="Page Numbers (Top of Page)"/>
        <w:docPartUnique/>
      </w:docPartObj>
    </w:sdtPr>
    <w:sdtEndPr>
      <w:rPr>
        <w:noProof/>
        <w:sz w:val="26"/>
        <w:szCs w:val="26"/>
      </w:rPr>
    </w:sdtEndPr>
    <w:sdtContent>
      <w:p w14:paraId="31FC1CF2" w14:textId="77777777" w:rsidR="00E35E26" w:rsidRPr="008C52A7" w:rsidRDefault="00E35E26">
        <w:pPr>
          <w:pStyle w:val="Header"/>
          <w:jc w:val="center"/>
          <w:rPr>
            <w:sz w:val="26"/>
            <w:szCs w:val="26"/>
          </w:rPr>
        </w:pPr>
        <w:r w:rsidRPr="008C52A7">
          <w:rPr>
            <w:sz w:val="26"/>
            <w:szCs w:val="26"/>
          </w:rPr>
          <w:fldChar w:fldCharType="begin"/>
        </w:r>
        <w:r w:rsidRPr="008C52A7">
          <w:rPr>
            <w:sz w:val="26"/>
            <w:szCs w:val="26"/>
          </w:rPr>
          <w:instrText xml:space="preserve"> PAGE   \* MERGEFORMAT </w:instrText>
        </w:r>
        <w:r w:rsidRPr="008C52A7">
          <w:rPr>
            <w:sz w:val="26"/>
            <w:szCs w:val="26"/>
          </w:rPr>
          <w:fldChar w:fldCharType="separate"/>
        </w:r>
        <w:r w:rsidR="00057BF8" w:rsidRPr="008C52A7">
          <w:rPr>
            <w:noProof/>
            <w:sz w:val="26"/>
            <w:szCs w:val="26"/>
          </w:rPr>
          <w:t>9</w:t>
        </w:r>
        <w:r w:rsidRPr="008C52A7">
          <w:rPr>
            <w:noProof/>
            <w:sz w:val="26"/>
            <w:szCs w:val="26"/>
          </w:rPr>
          <w:fldChar w:fldCharType="end"/>
        </w:r>
      </w:p>
    </w:sdtContent>
  </w:sdt>
  <w:p w14:paraId="2FEF324D" w14:textId="77777777" w:rsidR="00E35E26" w:rsidRDefault="00E35E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DA57" w14:textId="77777777" w:rsidR="008C52A7" w:rsidRDefault="008C5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B9A"/>
    <w:multiLevelType w:val="hybridMultilevel"/>
    <w:tmpl w:val="E1D42136"/>
    <w:lvl w:ilvl="0" w:tplc="AB4E3B9A">
      <w:start w:val="3"/>
      <w:numFmt w:val="upp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1A2F240A"/>
    <w:multiLevelType w:val="hybridMultilevel"/>
    <w:tmpl w:val="F4087A66"/>
    <w:lvl w:ilvl="0" w:tplc="2C6A3104">
      <w:start w:val="3"/>
      <w:numFmt w:val="upp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1A770E88"/>
    <w:multiLevelType w:val="hybridMultilevel"/>
    <w:tmpl w:val="F386F4C0"/>
    <w:lvl w:ilvl="0" w:tplc="48D2048E">
      <w:start w:val="3"/>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1B2A5FAF"/>
    <w:multiLevelType w:val="hybridMultilevel"/>
    <w:tmpl w:val="C1D8216A"/>
    <w:lvl w:ilvl="0" w:tplc="9DA091A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1C454A"/>
    <w:multiLevelType w:val="hybridMultilevel"/>
    <w:tmpl w:val="D5F482C8"/>
    <w:lvl w:ilvl="0" w:tplc="DC16BD3A">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75970579">
    <w:abstractNumId w:val="3"/>
  </w:num>
  <w:num w:numId="2" w16cid:durableId="1228223280">
    <w:abstractNumId w:val="1"/>
  </w:num>
  <w:num w:numId="3" w16cid:durableId="926884802">
    <w:abstractNumId w:val="2"/>
  </w:num>
  <w:num w:numId="4" w16cid:durableId="175385586">
    <w:abstractNumId w:val="4"/>
  </w:num>
  <w:num w:numId="5" w16cid:durableId="62411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5F0"/>
    <w:rsid w:val="00004DF6"/>
    <w:rsid w:val="00005E60"/>
    <w:rsid w:val="000071E5"/>
    <w:rsid w:val="00031FBA"/>
    <w:rsid w:val="000349BA"/>
    <w:rsid w:val="000352F5"/>
    <w:rsid w:val="00035F13"/>
    <w:rsid w:val="00037FEE"/>
    <w:rsid w:val="00040CC2"/>
    <w:rsid w:val="00055504"/>
    <w:rsid w:val="00055C31"/>
    <w:rsid w:val="00057461"/>
    <w:rsid w:val="00057BF8"/>
    <w:rsid w:val="00060F2B"/>
    <w:rsid w:val="00081783"/>
    <w:rsid w:val="00092013"/>
    <w:rsid w:val="000929AC"/>
    <w:rsid w:val="00094DBA"/>
    <w:rsid w:val="000A06EE"/>
    <w:rsid w:val="000C0AA6"/>
    <w:rsid w:val="000C6C81"/>
    <w:rsid w:val="000F326B"/>
    <w:rsid w:val="000F7AEE"/>
    <w:rsid w:val="00106EAB"/>
    <w:rsid w:val="00112F95"/>
    <w:rsid w:val="001130B3"/>
    <w:rsid w:val="0012264D"/>
    <w:rsid w:val="0013141B"/>
    <w:rsid w:val="00132396"/>
    <w:rsid w:val="00174C79"/>
    <w:rsid w:val="00175590"/>
    <w:rsid w:val="00180EAF"/>
    <w:rsid w:val="0019268D"/>
    <w:rsid w:val="00193673"/>
    <w:rsid w:val="00194BC2"/>
    <w:rsid w:val="001A21A6"/>
    <w:rsid w:val="001C0498"/>
    <w:rsid w:val="001C092F"/>
    <w:rsid w:val="001D1AA7"/>
    <w:rsid w:val="001D7CA2"/>
    <w:rsid w:val="001F3FFB"/>
    <w:rsid w:val="001F7B18"/>
    <w:rsid w:val="00204C23"/>
    <w:rsid w:val="00212704"/>
    <w:rsid w:val="00226F19"/>
    <w:rsid w:val="00234F76"/>
    <w:rsid w:val="00252CDF"/>
    <w:rsid w:val="00275793"/>
    <w:rsid w:val="00280251"/>
    <w:rsid w:val="002808C3"/>
    <w:rsid w:val="002834F8"/>
    <w:rsid w:val="002857CB"/>
    <w:rsid w:val="002D5BAA"/>
    <w:rsid w:val="002E7223"/>
    <w:rsid w:val="00303D62"/>
    <w:rsid w:val="00317126"/>
    <w:rsid w:val="00317FAA"/>
    <w:rsid w:val="00322A7F"/>
    <w:rsid w:val="00326576"/>
    <w:rsid w:val="0032693C"/>
    <w:rsid w:val="00326EB3"/>
    <w:rsid w:val="003322D2"/>
    <w:rsid w:val="00362CF3"/>
    <w:rsid w:val="003A2EBA"/>
    <w:rsid w:val="003B3398"/>
    <w:rsid w:val="003C2E97"/>
    <w:rsid w:val="003D5465"/>
    <w:rsid w:val="003E2894"/>
    <w:rsid w:val="003E3BD2"/>
    <w:rsid w:val="003F34D9"/>
    <w:rsid w:val="003F53E8"/>
    <w:rsid w:val="004143E6"/>
    <w:rsid w:val="004145C7"/>
    <w:rsid w:val="0043169D"/>
    <w:rsid w:val="0044376F"/>
    <w:rsid w:val="00456EC8"/>
    <w:rsid w:val="00463F76"/>
    <w:rsid w:val="00472898"/>
    <w:rsid w:val="00483625"/>
    <w:rsid w:val="00486A97"/>
    <w:rsid w:val="004A01D2"/>
    <w:rsid w:val="004A0EBC"/>
    <w:rsid w:val="004A119F"/>
    <w:rsid w:val="004A3AD8"/>
    <w:rsid w:val="004A760C"/>
    <w:rsid w:val="004B523E"/>
    <w:rsid w:val="004E0EF4"/>
    <w:rsid w:val="004E42D2"/>
    <w:rsid w:val="005002AF"/>
    <w:rsid w:val="00507DEB"/>
    <w:rsid w:val="00511567"/>
    <w:rsid w:val="00511671"/>
    <w:rsid w:val="0051684E"/>
    <w:rsid w:val="00520B53"/>
    <w:rsid w:val="00524E1E"/>
    <w:rsid w:val="00526FDB"/>
    <w:rsid w:val="0052731A"/>
    <w:rsid w:val="0053227F"/>
    <w:rsid w:val="00532E1E"/>
    <w:rsid w:val="00551434"/>
    <w:rsid w:val="005517AC"/>
    <w:rsid w:val="00561A1F"/>
    <w:rsid w:val="00582858"/>
    <w:rsid w:val="005864E4"/>
    <w:rsid w:val="00586A2B"/>
    <w:rsid w:val="0059129F"/>
    <w:rsid w:val="00592F29"/>
    <w:rsid w:val="00593FD6"/>
    <w:rsid w:val="00595026"/>
    <w:rsid w:val="005A5888"/>
    <w:rsid w:val="005B2735"/>
    <w:rsid w:val="005C35F0"/>
    <w:rsid w:val="005C4DF1"/>
    <w:rsid w:val="005C5D3A"/>
    <w:rsid w:val="005D047F"/>
    <w:rsid w:val="005D6445"/>
    <w:rsid w:val="005E48DD"/>
    <w:rsid w:val="005F0E3E"/>
    <w:rsid w:val="005F29AF"/>
    <w:rsid w:val="00603B9A"/>
    <w:rsid w:val="00612948"/>
    <w:rsid w:val="00614E3C"/>
    <w:rsid w:val="0062074C"/>
    <w:rsid w:val="0062678E"/>
    <w:rsid w:val="00631881"/>
    <w:rsid w:val="00660A4E"/>
    <w:rsid w:val="0067092F"/>
    <w:rsid w:val="00671C88"/>
    <w:rsid w:val="006957C2"/>
    <w:rsid w:val="006A0A5C"/>
    <w:rsid w:val="006B6AD2"/>
    <w:rsid w:val="006B73CF"/>
    <w:rsid w:val="006C7E23"/>
    <w:rsid w:val="006E6B79"/>
    <w:rsid w:val="00721125"/>
    <w:rsid w:val="00721325"/>
    <w:rsid w:val="00725FCD"/>
    <w:rsid w:val="00726E74"/>
    <w:rsid w:val="00727529"/>
    <w:rsid w:val="007429D4"/>
    <w:rsid w:val="00742D32"/>
    <w:rsid w:val="00743764"/>
    <w:rsid w:val="00746E0E"/>
    <w:rsid w:val="00773A43"/>
    <w:rsid w:val="00795EE0"/>
    <w:rsid w:val="007C69E1"/>
    <w:rsid w:val="007C7B0A"/>
    <w:rsid w:val="007D5B66"/>
    <w:rsid w:val="007E00BA"/>
    <w:rsid w:val="007F76E2"/>
    <w:rsid w:val="00814664"/>
    <w:rsid w:val="00821369"/>
    <w:rsid w:val="00826F59"/>
    <w:rsid w:val="008300EA"/>
    <w:rsid w:val="00841679"/>
    <w:rsid w:val="00857A88"/>
    <w:rsid w:val="008618ED"/>
    <w:rsid w:val="00873F75"/>
    <w:rsid w:val="0088263D"/>
    <w:rsid w:val="008950E1"/>
    <w:rsid w:val="0089563F"/>
    <w:rsid w:val="0089580F"/>
    <w:rsid w:val="008A2035"/>
    <w:rsid w:val="008A3755"/>
    <w:rsid w:val="008A5613"/>
    <w:rsid w:val="008B0534"/>
    <w:rsid w:val="008C09B7"/>
    <w:rsid w:val="008C52A7"/>
    <w:rsid w:val="008D17C5"/>
    <w:rsid w:val="008D51B9"/>
    <w:rsid w:val="008D6211"/>
    <w:rsid w:val="008D6627"/>
    <w:rsid w:val="009000F2"/>
    <w:rsid w:val="009071FC"/>
    <w:rsid w:val="009404B6"/>
    <w:rsid w:val="00950E3A"/>
    <w:rsid w:val="0096622F"/>
    <w:rsid w:val="009667D2"/>
    <w:rsid w:val="00985AC6"/>
    <w:rsid w:val="009A0BE3"/>
    <w:rsid w:val="009A4A36"/>
    <w:rsid w:val="009A4D78"/>
    <w:rsid w:val="009A7E93"/>
    <w:rsid w:val="009B4122"/>
    <w:rsid w:val="009B7319"/>
    <w:rsid w:val="009B7789"/>
    <w:rsid w:val="009C068A"/>
    <w:rsid w:val="009C6649"/>
    <w:rsid w:val="009D13D7"/>
    <w:rsid w:val="009D40A7"/>
    <w:rsid w:val="009E39D2"/>
    <w:rsid w:val="009F4006"/>
    <w:rsid w:val="009F66EB"/>
    <w:rsid w:val="00A02730"/>
    <w:rsid w:val="00A07D0D"/>
    <w:rsid w:val="00A125CF"/>
    <w:rsid w:val="00A234C0"/>
    <w:rsid w:val="00A26EA0"/>
    <w:rsid w:val="00A40CA8"/>
    <w:rsid w:val="00A41FD2"/>
    <w:rsid w:val="00A44152"/>
    <w:rsid w:val="00A55FEB"/>
    <w:rsid w:val="00A65667"/>
    <w:rsid w:val="00A779C3"/>
    <w:rsid w:val="00A91C04"/>
    <w:rsid w:val="00A94E05"/>
    <w:rsid w:val="00AA6176"/>
    <w:rsid w:val="00AB33D9"/>
    <w:rsid w:val="00AE4943"/>
    <w:rsid w:val="00B01093"/>
    <w:rsid w:val="00B135F5"/>
    <w:rsid w:val="00B419B0"/>
    <w:rsid w:val="00B44B11"/>
    <w:rsid w:val="00B875BD"/>
    <w:rsid w:val="00B905DD"/>
    <w:rsid w:val="00B92E5F"/>
    <w:rsid w:val="00B92EF1"/>
    <w:rsid w:val="00BA1F4F"/>
    <w:rsid w:val="00BA454E"/>
    <w:rsid w:val="00BB543C"/>
    <w:rsid w:val="00BB7C40"/>
    <w:rsid w:val="00BC3AE7"/>
    <w:rsid w:val="00BD4FDA"/>
    <w:rsid w:val="00BE179D"/>
    <w:rsid w:val="00BE5DB8"/>
    <w:rsid w:val="00C113ED"/>
    <w:rsid w:val="00C22AB3"/>
    <w:rsid w:val="00C24F50"/>
    <w:rsid w:val="00C25EC7"/>
    <w:rsid w:val="00C64A14"/>
    <w:rsid w:val="00C764C3"/>
    <w:rsid w:val="00C92A3F"/>
    <w:rsid w:val="00CA71FF"/>
    <w:rsid w:val="00CA7614"/>
    <w:rsid w:val="00CB0EE4"/>
    <w:rsid w:val="00CD6B77"/>
    <w:rsid w:val="00CD7B4C"/>
    <w:rsid w:val="00CE13E1"/>
    <w:rsid w:val="00CF5EF1"/>
    <w:rsid w:val="00D0230A"/>
    <w:rsid w:val="00D05859"/>
    <w:rsid w:val="00D112E8"/>
    <w:rsid w:val="00D20570"/>
    <w:rsid w:val="00D23D6C"/>
    <w:rsid w:val="00D23DB4"/>
    <w:rsid w:val="00D32BE4"/>
    <w:rsid w:val="00D36B96"/>
    <w:rsid w:val="00D41707"/>
    <w:rsid w:val="00D436E7"/>
    <w:rsid w:val="00D71160"/>
    <w:rsid w:val="00D713F5"/>
    <w:rsid w:val="00D77B4A"/>
    <w:rsid w:val="00D82032"/>
    <w:rsid w:val="00D8526B"/>
    <w:rsid w:val="00D977AC"/>
    <w:rsid w:val="00DA5090"/>
    <w:rsid w:val="00DB4411"/>
    <w:rsid w:val="00DB52B9"/>
    <w:rsid w:val="00DC38CF"/>
    <w:rsid w:val="00DD0A11"/>
    <w:rsid w:val="00DD37E8"/>
    <w:rsid w:val="00DE0CE4"/>
    <w:rsid w:val="00DE2418"/>
    <w:rsid w:val="00DE4DE5"/>
    <w:rsid w:val="00DE6221"/>
    <w:rsid w:val="00DF07DD"/>
    <w:rsid w:val="00DF3613"/>
    <w:rsid w:val="00E06A85"/>
    <w:rsid w:val="00E102C4"/>
    <w:rsid w:val="00E31F58"/>
    <w:rsid w:val="00E35E26"/>
    <w:rsid w:val="00E81EA7"/>
    <w:rsid w:val="00E84D36"/>
    <w:rsid w:val="00EA02BE"/>
    <w:rsid w:val="00EA5E14"/>
    <w:rsid w:val="00EA7AA7"/>
    <w:rsid w:val="00EB2922"/>
    <w:rsid w:val="00EB38EE"/>
    <w:rsid w:val="00EB59A6"/>
    <w:rsid w:val="00EE71C2"/>
    <w:rsid w:val="00EF538A"/>
    <w:rsid w:val="00F114F6"/>
    <w:rsid w:val="00F155AF"/>
    <w:rsid w:val="00F233D5"/>
    <w:rsid w:val="00F35227"/>
    <w:rsid w:val="00F56465"/>
    <w:rsid w:val="00F651EE"/>
    <w:rsid w:val="00F8110D"/>
    <w:rsid w:val="00F92020"/>
    <w:rsid w:val="00F92350"/>
    <w:rsid w:val="00F95708"/>
    <w:rsid w:val="00FA1FB2"/>
    <w:rsid w:val="00FA2540"/>
    <w:rsid w:val="00FC0A9E"/>
    <w:rsid w:val="00FC26A9"/>
    <w:rsid w:val="00FC452C"/>
    <w:rsid w:val="00FD22F4"/>
    <w:rsid w:val="00FD4FA4"/>
    <w:rsid w:val="00FD5885"/>
    <w:rsid w:val="00FE3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95C4F"/>
  <w15:chartTrackingRefBased/>
  <w15:docId w15:val="{FFF836BF-150E-4C0F-87D7-9DF4C454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DB8"/>
    <w:pPr>
      <w:ind w:left="720"/>
      <w:contextualSpacing/>
    </w:pPr>
  </w:style>
  <w:style w:type="paragraph" w:styleId="Header">
    <w:name w:val="header"/>
    <w:basedOn w:val="Normal"/>
    <w:link w:val="HeaderChar"/>
    <w:uiPriority w:val="99"/>
    <w:unhideWhenUsed/>
    <w:rsid w:val="00E35E26"/>
    <w:pPr>
      <w:tabs>
        <w:tab w:val="center" w:pos="4680"/>
        <w:tab w:val="right" w:pos="9360"/>
      </w:tabs>
      <w:spacing w:before="0" w:after="0"/>
    </w:pPr>
  </w:style>
  <w:style w:type="character" w:customStyle="1" w:styleId="HeaderChar">
    <w:name w:val="Header Char"/>
    <w:basedOn w:val="DefaultParagraphFont"/>
    <w:link w:val="Header"/>
    <w:uiPriority w:val="99"/>
    <w:rsid w:val="00E35E26"/>
  </w:style>
  <w:style w:type="paragraph" w:styleId="Footer">
    <w:name w:val="footer"/>
    <w:basedOn w:val="Normal"/>
    <w:link w:val="FooterChar"/>
    <w:uiPriority w:val="99"/>
    <w:unhideWhenUsed/>
    <w:rsid w:val="00E35E26"/>
    <w:pPr>
      <w:tabs>
        <w:tab w:val="center" w:pos="4680"/>
        <w:tab w:val="right" w:pos="9360"/>
      </w:tabs>
      <w:spacing w:before="0" w:after="0"/>
    </w:pPr>
  </w:style>
  <w:style w:type="character" w:customStyle="1" w:styleId="FooterChar">
    <w:name w:val="Footer Char"/>
    <w:basedOn w:val="DefaultParagraphFont"/>
    <w:link w:val="Footer"/>
    <w:uiPriority w:val="99"/>
    <w:rsid w:val="00E35E26"/>
  </w:style>
  <w:style w:type="paragraph" w:customStyle="1" w:styleId="CharCharChar1CharCharCharChar">
    <w:name w:val="Char Char Char1 Char Char Char Char"/>
    <w:basedOn w:val="Normal"/>
    <w:semiHidden/>
    <w:rsid w:val="005864E4"/>
    <w:pPr>
      <w:spacing w:before="0" w:after="160" w:line="240" w:lineRule="exact"/>
    </w:pPr>
    <w:rPr>
      <w:rFonts w:ascii="Arial" w:eastAsia="Times New Roman" w:hAnsi="Arial"/>
      <w:bCs/>
      <w:sz w:val="22"/>
    </w:rPr>
  </w:style>
  <w:style w:type="paragraph" w:styleId="NormalWeb">
    <w:name w:val="Normal (Web)"/>
    <w:basedOn w:val="Normal"/>
    <w:uiPriority w:val="99"/>
    <w:rsid w:val="00E81EA7"/>
    <w:pPr>
      <w:spacing w:before="100" w:beforeAutospacing="1" w:after="100" w:afterAutospacing="1"/>
    </w:pPr>
    <w:rPr>
      <w:rFonts w:eastAsia="Times New Roman"/>
      <w:sz w:val="24"/>
      <w:szCs w:val="24"/>
    </w:rPr>
  </w:style>
  <w:style w:type="paragraph" w:styleId="BodyTextIndent2">
    <w:name w:val="Body Text Indent 2"/>
    <w:basedOn w:val="Normal"/>
    <w:link w:val="BodyTextIndent2Char"/>
    <w:rsid w:val="00275793"/>
    <w:pPr>
      <w:spacing w:after="0"/>
      <w:ind w:firstLine="720"/>
      <w:jc w:val="both"/>
    </w:pPr>
    <w:rPr>
      <w:rFonts w:ascii=".VnArial Narrow" w:eastAsia="Times New Roman" w:hAnsi=".VnArial Narrow"/>
      <w:sz w:val="22"/>
      <w:szCs w:val="20"/>
    </w:rPr>
  </w:style>
  <w:style w:type="character" w:customStyle="1" w:styleId="BodyTextIndent2Char">
    <w:name w:val="Body Text Indent 2 Char"/>
    <w:basedOn w:val="DefaultParagraphFont"/>
    <w:link w:val="BodyTextIndent2"/>
    <w:rsid w:val="00275793"/>
    <w:rPr>
      <w:rFonts w:ascii=".VnArial Narrow" w:eastAsia="Times New Roman" w:hAnsi=".VnArial Narrow"/>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C089C-1E22-49E1-954E-D81A33DFF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13</Pages>
  <Words>4931</Words>
  <Characters>28110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Thuy Linh</dc:creator>
  <cp:keywords/>
  <dc:description/>
  <cp:lastModifiedBy>Minh Duc Duong</cp:lastModifiedBy>
  <cp:revision>29</cp:revision>
  <cp:lastPrinted>2026-04-10T08:08:00Z</cp:lastPrinted>
  <dcterms:created xsi:type="dcterms:W3CDTF">2026-03-24T03:46:00Z</dcterms:created>
  <dcterms:modified xsi:type="dcterms:W3CDTF">2026-04-10T08:09:00Z</dcterms:modified>
</cp:coreProperties>
</file>