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Look w:val="04A0" w:firstRow="1" w:lastRow="0" w:firstColumn="1" w:lastColumn="0" w:noHBand="0" w:noVBand="1"/>
      </w:tblPr>
      <w:tblGrid>
        <w:gridCol w:w="3256"/>
        <w:gridCol w:w="5953"/>
      </w:tblGrid>
      <w:tr w:rsidR="00D25BAD" w:rsidRPr="003443BA" w14:paraId="7873C2C8" w14:textId="77777777" w:rsidTr="00DB3CF2">
        <w:trPr>
          <w:trHeight w:val="1408"/>
          <w:jc w:val="center"/>
        </w:trPr>
        <w:tc>
          <w:tcPr>
            <w:tcW w:w="3256" w:type="dxa"/>
          </w:tcPr>
          <w:p w14:paraId="501515CA" w14:textId="77777777" w:rsidR="00D25BAD" w:rsidRPr="003443BA" w:rsidRDefault="00D25BAD" w:rsidP="00DB3CF2">
            <w:pPr>
              <w:spacing w:after="0" w:line="240" w:lineRule="auto"/>
              <w:jc w:val="center"/>
              <w:rPr>
                <w:rFonts w:ascii="Times New Roman" w:eastAsia="Calibri" w:hAnsi="Times New Roman" w:cs="Times New Roman"/>
                <w:b/>
                <w:color w:val="000000" w:themeColor="text1"/>
                <w:kern w:val="0"/>
                <w:sz w:val="28"/>
                <w:szCs w:val="28"/>
              </w:rPr>
            </w:pPr>
            <w:r w:rsidRPr="003443BA">
              <w:rPr>
                <w:rFonts w:ascii="Times New Roman" w:eastAsia="Calibri" w:hAnsi="Times New Roman" w:cs="Times New Roman"/>
                <w:b/>
                <w:color w:val="000000" w:themeColor="text1"/>
                <w:kern w:val="0"/>
                <w:sz w:val="28"/>
                <w:szCs w:val="28"/>
              </w:rPr>
              <w:t>BỘ TÀI CHÍNH</w:t>
            </w:r>
          </w:p>
          <w:p w14:paraId="53F1C1B8" w14:textId="77777777" w:rsidR="00D25BAD" w:rsidRPr="003443BA" w:rsidRDefault="00D25BAD" w:rsidP="00DB3CF2">
            <w:pPr>
              <w:spacing w:after="0" w:line="240" w:lineRule="auto"/>
              <w:jc w:val="center"/>
              <w:rPr>
                <w:rFonts w:ascii="Times New Roman" w:eastAsia="Calibri" w:hAnsi="Times New Roman" w:cs="Times New Roman"/>
                <w:color w:val="000000" w:themeColor="text1"/>
                <w:kern w:val="0"/>
                <w:sz w:val="28"/>
                <w:szCs w:val="28"/>
              </w:rPr>
            </w:pPr>
            <w:r w:rsidRPr="003443BA">
              <w:rPr>
                <w:noProof/>
                <w:color w:val="000000" w:themeColor="text1"/>
              </w:rPr>
              <mc:AlternateContent>
                <mc:Choice Requires="wps">
                  <w:drawing>
                    <wp:anchor distT="0" distB="0" distL="114300" distR="114300" simplePos="0" relativeHeight="251659264" behindDoc="0" locked="0" layoutInCell="1" allowOverlap="1" wp14:anchorId="0C046107" wp14:editId="1F0B1273">
                      <wp:simplePos x="0" y="0"/>
                      <wp:positionH relativeFrom="column">
                        <wp:posOffset>547370</wp:posOffset>
                      </wp:positionH>
                      <wp:positionV relativeFrom="paragraph">
                        <wp:posOffset>66040</wp:posOffset>
                      </wp:positionV>
                      <wp:extent cx="756000" cy="0"/>
                      <wp:effectExtent l="0" t="0" r="0" b="0"/>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BD54" id="_x0000_t32" coordsize="21600,21600" o:spt="32" o:oned="t" path="m,l21600,21600e" filled="f">
                      <v:path arrowok="t" fillok="f" o:connecttype="none"/>
                      <o:lock v:ext="edit" shapetype="t"/>
                    </v:shapetype>
                    <v:shape id="Straight Arrow Connector 5" o:spid="_x0000_s1026" type="#_x0000_t32" style="position:absolute;margin-left:43.1pt;margin-top:5.2pt;width:5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">
                      <o:lock v:ext="edit" shapetype="f"/>
                    </v:shape>
                  </w:pict>
                </mc:Fallback>
              </mc:AlternateContent>
            </w:r>
          </w:p>
          <w:p w14:paraId="7CA199CA" w14:textId="77777777" w:rsidR="00D25BAD" w:rsidRPr="003443BA" w:rsidRDefault="00D25BAD" w:rsidP="00DB3CF2">
            <w:pPr>
              <w:spacing w:before="120" w:after="0" w:line="240" w:lineRule="auto"/>
              <w:jc w:val="center"/>
              <w:rPr>
                <w:rFonts w:ascii="Times New Roman" w:eastAsia="Calibri" w:hAnsi="Times New Roman" w:cs="Times New Roman"/>
                <w:color w:val="000000" w:themeColor="text1"/>
                <w:kern w:val="0"/>
                <w:sz w:val="6"/>
                <w:szCs w:val="28"/>
              </w:rPr>
            </w:pPr>
          </w:p>
          <w:p w14:paraId="5E95D471" w14:textId="77777777" w:rsidR="00D25BAD" w:rsidRPr="003443BA" w:rsidRDefault="00D25BAD" w:rsidP="00DB3CF2">
            <w:pPr>
              <w:spacing w:before="120" w:after="0" w:line="240" w:lineRule="auto"/>
              <w:jc w:val="center"/>
              <w:rPr>
                <w:rFonts w:ascii="Times New Roman" w:eastAsia="Calibri" w:hAnsi="Times New Roman" w:cs="Times New Roman"/>
                <w:b/>
                <w:i/>
                <w:color w:val="000000" w:themeColor="text1"/>
                <w:kern w:val="0"/>
                <w:sz w:val="26"/>
                <w:szCs w:val="26"/>
                <w:u w:val="single"/>
              </w:rPr>
            </w:pPr>
            <w:r w:rsidRPr="003443BA">
              <w:rPr>
                <w:rFonts w:ascii="Times New Roman" w:eastAsia="Calibri" w:hAnsi="Times New Roman" w:cs="Times New Roman"/>
                <w:color w:val="000000" w:themeColor="text1"/>
                <w:kern w:val="0"/>
                <w:sz w:val="26"/>
                <w:szCs w:val="26"/>
              </w:rPr>
              <w:t>Số:           /TTr-BTC</w:t>
            </w:r>
          </w:p>
        </w:tc>
        <w:tc>
          <w:tcPr>
            <w:tcW w:w="5953" w:type="dxa"/>
          </w:tcPr>
          <w:p w14:paraId="3503C8D8" w14:textId="77777777" w:rsidR="00D25BAD" w:rsidRPr="003443BA" w:rsidRDefault="00D25BAD" w:rsidP="00DB3CF2">
            <w:pPr>
              <w:spacing w:after="0" w:line="240" w:lineRule="auto"/>
              <w:jc w:val="center"/>
              <w:rPr>
                <w:rFonts w:ascii="Times New Roman" w:eastAsia="Calibri" w:hAnsi="Times New Roman" w:cs="Times New Roman"/>
                <w:b/>
                <w:color w:val="000000" w:themeColor="text1"/>
                <w:kern w:val="0"/>
                <w:sz w:val="26"/>
                <w:szCs w:val="26"/>
              </w:rPr>
            </w:pPr>
            <w:r w:rsidRPr="003443BA">
              <w:rPr>
                <w:rFonts w:ascii="Times New Roman" w:eastAsia="Calibri" w:hAnsi="Times New Roman" w:cs="Times New Roman"/>
                <w:b/>
                <w:color w:val="000000" w:themeColor="text1"/>
                <w:kern w:val="0"/>
                <w:sz w:val="26"/>
                <w:szCs w:val="26"/>
              </w:rPr>
              <w:t>CỘNG HÒA XÃ HỘI CHỦ NGHĨA VIỆT NAM</w:t>
            </w:r>
          </w:p>
          <w:p w14:paraId="6D3CDF7B" w14:textId="77777777" w:rsidR="00D25BAD" w:rsidRPr="003443BA" w:rsidRDefault="00D25BAD" w:rsidP="00DB3CF2">
            <w:pPr>
              <w:spacing w:after="0" w:line="240" w:lineRule="auto"/>
              <w:jc w:val="center"/>
              <w:rPr>
                <w:rFonts w:ascii="Times New Roman" w:eastAsia="Calibri" w:hAnsi="Times New Roman" w:cs="Times New Roman"/>
                <w:b/>
                <w:color w:val="000000" w:themeColor="text1"/>
                <w:kern w:val="0"/>
                <w:sz w:val="28"/>
                <w:szCs w:val="28"/>
              </w:rPr>
            </w:pPr>
            <w:r w:rsidRPr="003443BA">
              <w:rPr>
                <w:rFonts w:ascii="Times New Roman" w:eastAsia="Calibri" w:hAnsi="Times New Roman" w:cs="Times New Roman"/>
                <w:b/>
                <w:color w:val="000000" w:themeColor="text1"/>
                <w:kern w:val="0"/>
                <w:sz w:val="28"/>
                <w:szCs w:val="28"/>
              </w:rPr>
              <w:t>Độc lập – Tự do – Hạnh phúc</w:t>
            </w:r>
          </w:p>
          <w:p w14:paraId="535669CB" w14:textId="77777777" w:rsidR="00D25BAD" w:rsidRPr="003443BA" w:rsidRDefault="00D25BAD" w:rsidP="00DB3CF2">
            <w:pPr>
              <w:spacing w:after="0" w:line="240" w:lineRule="auto"/>
              <w:jc w:val="center"/>
              <w:rPr>
                <w:rFonts w:ascii="Times New Roman" w:eastAsia="Calibri" w:hAnsi="Times New Roman" w:cs="Times New Roman"/>
                <w:b/>
                <w:color w:val="000000" w:themeColor="text1"/>
                <w:kern w:val="0"/>
                <w:sz w:val="20"/>
                <w:szCs w:val="20"/>
              </w:rPr>
            </w:pPr>
            <w:r w:rsidRPr="003443BA">
              <w:rPr>
                <w:noProof/>
                <w:color w:val="000000" w:themeColor="text1"/>
              </w:rPr>
              <mc:AlternateContent>
                <mc:Choice Requires="wps">
                  <w:drawing>
                    <wp:anchor distT="0" distB="0" distL="114300" distR="114300" simplePos="0" relativeHeight="251660288" behindDoc="0" locked="0" layoutInCell="1" allowOverlap="1" wp14:anchorId="06CF9581" wp14:editId="64A73387">
                      <wp:simplePos x="0" y="0"/>
                      <wp:positionH relativeFrom="column">
                        <wp:posOffset>775225</wp:posOffset>
                      </wp:positionH>
                      <wp:positionV relativeFrom="paragraph">
                        <wp:posOffset>68580</wp:posOffset>
                      </wp:positionV>
                      <wp:extent cx="2052000" cy="0"/>
                      <wp:effectExtent l="0" t="0" r="0" b="0"/>
                      <wp:wrapNone/>
                      <wp:docPr id="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0121E" id="Straight Arrow Connector 5" o:spid="_x0000_s1026" type="#_x0000_t32" style="position:absolute;margin-left:61.05pt;margin-top:5.4pt;width:16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">
                      <o:lock v:ext="edit" shapetype="f"/>
                    </v:shape>
                  </w:pict>
                </mc:Fallback>
              </mc:AlternateContent>
            </w:r>
          </w:p>
          <w:p w14:paraId="3525712E" w14:textId="612D5407" w:rsidR="00D25BAD" w:rsidRPr="003443BA" w:rsidRDefault="00D25BAD" w:rsidP="00DB3CF2">
            <w:pPr>
              <w:spacing w:before="120" w:after="0" w:line="240" w:lineRule="auto"/>
              <w:jc w:val="center"/>
              <w:rPr>
                <w:rFonts w:ascii="Times New Roman" w:eastAsia="Calibri" w:hAnsi="Times New Roman" w:cs="Times New Roman"/>
                <w:i/>
                <w:color w:val="000000" w:themeColor="text1"/>
                <w:kern w:val="0"/>
                <w:sz w:val="28"/>
                <w:szCs w:val="28"/>
              </w:rPr>
            </w:pPr>
            <w:r w:rsidRPr="003443BA">
              <w:rPr>
                <w:rFonts w:ascii="Times New Roman" w:eastAsia="Calibri" w:hAnsi="Times New Roman" w:cs="Times New Roman"/>
                <w:i/>
                <w:color w:val="000000" w:themeColor="text1"/>
                <w:kern w:val="0"/>
                <w:sz w:val="28"/>
                <w:szCs w:val="28"/>
              </w:rPr>
              <w:t>Hà Nội, ngày       tháng      năm 202</w:t>
            </w:r>
            <w:r w:rsidR="00160F3A" w:rsidRPr="003443BA">
              <w:rPr>
                <w:rFonts w:ascii="Times New Roman" w:eastAsia="Calibri" w:hAnsi="Times New Roman" w:cs="Times New Roman"/>
                <w:i/>
                <w:color w:val="000000" w:themeColor="text1"/>
                <w:kern w:val="0"/>
                <w:sz w:val="28"/>
                <w:szCs w:val="28"/>
              </w:rPr>
              <w:t>6</w:t>
            </w:r>
          </w:p>
        </w:tc>
      </w:tr>
    </w:tbl>
    <w:p w14:paraId="2078E9CA" w14:textId="5C7604BE" w:rsidR="004871D8" w:rsidRPr="003443BA" w:rsidRDefault="004871D8">
      <w:pPr>
        <w:rPr>
          <w:color w:val="000000" w:themeColor="text1"/>
        </w:rPr>
      </w:pPr>
    </w:p>
    <w:p w14:paraId="54DE3CCC" w14:textId="77777777" w:rsidR="00D25BAD" w:rsidRPr="003443BA" w:rsidRDefault="00D25BAD" w:rsidP="00D25BAD">
      <w:pPr>
        <w:spacing w:after="0" w:line="340" w:lineRule="exact"/>
        <w:jc w:val="center"/>
        <w:rPr>
          <w:rFonts w:ascii="Times New Roman" w:hAnsi="Times New Roman" w:cs="Times New Roman"/>
          <w:b/>
          <w:bCs/>
          <w:color w:val="000000" w:themeColor="text1"/>
          <w:sz w:val="28"/>
          <w:szCs w:val="28"/>
        </w:rPr>
      </w:pPr>
      <w:r w:rsidRPr="003443BA">
        <w:rPr>
          <w:rFonts w:ascii="Times New Roman" w:hAnsi="Times New Roman" w:cs="Times New Roman"/>
          <w:b/>
          <w:bCs/>
          <w:color w:val="000000" w:themeColor="text1"/>
          <w:sz w:val="28"/>
          <w:szCs w:val="28"/>
        </w:rPr>
        <w:t>TỜ TRÌNH</w:t>
      </w:r>
    </w:p>
    <w:p w14:paraId="3FBBC9A9" w14:textId="1B7A1DE0" w:rsidR="00B245C9" w:rsidRPr="003443BA" w:rsidRDefault="00D25BAD" w:rsidP="00B245C9">
      <w:pPr>
        <w:spacing w:after="0" w:line="340" w:lineRule="exact"/>
        <w:jc w:val="center"/>
        <w:rPr>
          <w:rFonts w:ascii="Times New Roman" w:hAnsi="Times New Roman" w:cs="Times New Roman"/>
          <w:b/>
          <w:bCs/>
          <w:color w:val="000000" w:themeColor="text1"/>
          <w:sz w:val="28"/>
          <w:szCs w:val="28"/>
        </w:rPr>
      </w:pPr>
      <w:r w:rsidRPr="003443BA">
        <w:rPr>
          <w:rFonts w:ascii="Times New Roman" w:hAnsi="Times New Roman" w:cs="Times New Roman"/>
          <w:b/>
          <w:bCs/>
          <w:color w:val="000000" w:themeColor="text1"/>
          <w:sz w:val="28"/>
          <w:szCs w:val="28"/>
        </w:rPr>
        <w:t xml:space="preserve">Dự thảo </w:t>
      </w:r>
      <w:r w:rsidR="00B245C9" w:rsidRPr="003443BA">
        <w:rPr>
          <w:rFonts w:ascii="Times New Roman" w:hAnsi="Times New Roman" w:cs="Times New Roman"/>
          <w:b/>
          <w:bCs/>
          <w:color w:val="000000" w:themeColor="text1"/>
          <w:sz w:val="28"/>
          <w:szCs w:val="28"/>
        </w:rPr>
        <w:t>Nghị định quy định chi tiết một số điều và biện pháp thi hành Luật Dự trữ quốc gia về dự trữ quốc gia và hàng dự trữ quốc gia</w:t>
      </w:r>
    </w:p>
    <w:p w14:paraId="4014E1CA" w14:textId="22342247" w:rsidR="00D25BAD" w:rsidRPr="003443BA" w:rsidRDefault="00D25BAD" w:rsidP="00D25BAD">
      <w:pPr>
        <w:spacing w:after="0" w:line="340" w:lineRule="exact"/>
        <w:jc w:val="center"/>
        <w:rPr>
          <w:rFonts w:ascii="Times New Roman" w:hAnsi="Times New Roman" w:cs="Times New Roman"/>
          <w:b/>
          <w:bCs/>
          <w:color w:val="000000" w:themeColor="text1"/>
          <w:sz w:val="28"/>
          <w:szCs w:val="28"/>
        </w:rPr>
      </w:pPr>
      <w:r w:rsidRPr="003443BA">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3F751E7D" wp14:editId="553F45D2">
                <wp:simplePos x="0" y="0"/>
                <wp:positionH relativeFrom="margin">
                  <wp:align>center</wp:align>
                </wp:positionH>
                <wp:positionV relativeFrom="paragraph">
                  <wp:posOffset>59690</wp:posOffset>
                </wp:positionV>
                <wp:extent cx="1209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F35B5" id="Straight Connector 2"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7pt" to="95.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2ktQEAALcDAAAOAAAAZHJzL2Uyb0RvYy54bWysU02P0zAQvSPxHyzfadJILBA13UNXcEFQ&#10;sfADvM64sdb2WGPTj3/P2G2zCBBCaC+Ox37vzbzxZHV79E7sgZLFMMjlopUCgsbRht0gv319/+qt&#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" strokecolor="black [3200]" strokeweight=".5pt">
                <v:stroke joinstyle="miter"/>
                <w10:wrap anchorx="margin"/>
              </v:line>
            </w:pict>
          </mc:Fallback>
        </mc:AlternateContent>
      </w:r>
    </w:p>
    <w:p w14:paraId="4695DFAF" w14:textId="77777777" w:rsidR="00D25BAD" w:rsidRPr="003443BA" w:rsidRDefault="00D25BAD" w:rsidP="005301FC">
      <w:pPr>
        <w:spacing w:after="0" w:line="340" w:lineRule="exact"/>
        <w:jc w:val="center"/>
        <w:rPr>
          <w:rFonts w:ascii="Times New Roman" w:hAnsi="Times New Roman" w:cs="Times New Roman"/>
          <w:b/>
          <w:bCs/>
          <w:color w:val="000000" w:themeColor="text1"/>
          <w:sz w:val="28"/>
          <w:szCs w:val="28"/>
        </w:rPr>
      </w:pPr>
    </w:p>
    <w:p w14:paraId="36A0D27A" w14:textId="78413EEB" w:rsidR="00D25BAD" w:rsidRPr="003443BA" w:rsidRDefault="00D25BAD" w:rsidP="005301FC">
      <w:pPr>
        <w:spacing w:after="0" w:line="340" w:lineRule="exact"/>
        <w:jc w:val="center"/>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Kính gửi: Chính phủ</w:t>
      </w:r>
    </w:p>
    <w:p w14:paraId="7A17B5C7" w14:textId="7AA58F99" w:rsidR="00D25BAD" w:rsidRPr="003443BA" w:rsidRDefault="00D25BAD" w:rsidP="005301FC">
      <w:pPr>
        <w:spacing w:after="0" w:line="340" w:lineRule="exact"/>
        <w:rPr>
          <w:rFonts w:ascii="Times New Roman" w:hAnsi="Times New Roman" w:cs="Times New Roman"/>
          <w:color w:val="000000" w:themeColor="text1"/>
          <w:sz w:val="28"/>
          <w:szCs w:val="28"/>
        </w:rPr>
      </w:pPr>
    </w:p>
    <w:p w14:paraId="5DF731D0" w14:textId="291CAC14" w:rsidR="00273564" w:rsidRPr="003443BA" w:rsidRDefault="00273564"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Thực hiện quy định của Luật Ban hành văn bản quy phạm pháp luật,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 Quyết định số 2835/QĐ-TTg ngày 31/12/2025 của Thủ tướng Chính phủ ban hành Danh mục và phân công cơ quan chủ trì soạn thảo văn bản quy định chi tiết thi hành các luật, nghị quyết được Quốc hội khoá XV thông qua tại kỳ họp thứ 10; Bộ Tài chính trình Chính phủ dự thảo Nghị định quy định chi tiết một số điều và biện pháp để thi hành Luật Dự trữ quốc gia</w:t>
      </w:r>
      <w:r w:rsidRPr="003443BA">
        <w:rPr>
          <w:rFonts w:ascii="Times New Roman" w:hAnsi="Times New Roman" w:cs="Times New Roman"/>
          <w:b/>
          <w:bCs/>
          <w:color w:val="000000" w:themeColor="text1"/>
          <w:sz w:val="28"/>
          <w:szCs w:val="28"/>
        </w:rPr>
        <w:t xml:space="preserve"> </w:t>
      </w:r>
      <w:r w:rsidRPr="003443BA">
        <w:rPr>
          <w:rFonts w:ascii="Times New Roman" w:hAnsi="Times New Roman" w:cs="Times New Roman"/>
          <w:color w:val="000000" w:themeColor="text1"/>
          <w:sz w:val="28"/>
          <w:szCs w:val="28"/>
        </w:rPr>
        <w:t>về dự trữ quốc gia và hàng dự trữ quốc gia, cụ thể như sau:</w:t>
      </w:r>
    </w:p>
    <w:p w14:paraId="2C579965" w14:textId="77777777" w:rsidR="007A3407" w:rsidRPr="003443BA" w:rsidRDefault="007A3407" w:rsidP="00D92222">
      <w:pPr>
        <w:spacing w:before="120" w:after="0" w:line="360" w:lineRule="atLeast"/>
        <w:ind w:firstLine="720"/>
        <w:jc w:val="both"/>
        <w:rPr>
          <w:rFonts w:ascii="Times New Roman" w:hAnsi="Times New Roman" w:cs="Times New Roman"/>
          <w:b/>
          <w:bCs/>
          <w:color w:val="000000" w:themeColor="text1"/>
          <w:sz w:val="28"/>
          <w:szCs w:val="28"/>
        </w:rPr>
      </w:pPr>
      <w:r w:rsidRPr="003443BA">
        <w:rPr>
          <w:rFonts w:ascii="Times New Roman" w:hAnsi="Times New Roman" w:cs="Times New Roman"/>
          <w:b/>
          <w:bCs/>
          <w:color w:val="000000" w:themeColor="text1"/>
          <w:sz w:val="28"/>
          <w:szCs w:val="28"/>
        </w:rPr>
        <w:t>I. SỰ CẦN THIẾT BAN HÀNH NGHỊ ĐỊNH</w:t>
      </w:r>
    </w:p>
    <w:p w14:paraId="40238AB0" w14:textId="6DAE06D9" w:rsidR="007A3407" w:rsidRPr="003443BA" w:rsidRDefault="007A3407" w:rsidP="00D92222">
      <w:pPr>
        <w:spacing w:before="120" w:after="0" w:line="360" w:lineRule="atLeast"/>
        <w:ind w:firstLine="720"/>
        <w:jc w:val="both"/>
        <w:rPr>
          <w:rFonts w:ascii="Times New Roman" w:hAnsi="Times New Roman" w:cs="Times New Roman"/>
          <w:b/>
          <w:bCs/>
          <w:color w:val="000000" w:themeColor="text1"/>
          <w:sz w:val="28"/>
          <w:szCs w:val="28"/>
        </w:rPr>
      </w:pPr>
      <w:r w:rsidRPr="003443BA">
        <w:rPr>
          <w:rFonts w:ascii="Times New Roman" w:hAnsi="Times New Roman" w:cs="Times New Roman"/>
          <w:b/>
          <w:bCs/>
          <w:color w:val="000000" w:themeColor="text1"/>
          <w:sz w:val="28"/>
          <w:szCs w:val="28"/>
        </w:rPr>
        <w:t>1. Cơ sở chính trị</w:t>
      </w:r>
      <w:r w:rsidR="005801F7" w:rsidRPr="003443BA">
        <w:rPr>
          <w:rFonts w:ascii="Times New Roman" w:hAnsi="Times New Roman" w:cs="Times New Roman"/>
          <w:b/>
          <w:bCs/>
          <w:color w:val="000000" w:themeColor="text1"/>
          <w:sz w:val="28"/>
          <w:szCs w:val="28"/>
        </w:rPr>
        <w:t>, pháp lý</w:t>
      </w:r>
    </w:p>
    <w:p w14:paraId="2E6CD827" w14:textId="2479BF13" w:rsidR="00A618C9" w:rsidRPr="003443BA" w:rsidRDefault="007A3407" w:rsidP="00D92222">
      <w:pPr>
        <w:spacing w:before="120" w:after="0" w:line="360" w:lineRule="atLeast"/>
        <w:ind w:firstLine="720"/>
        <w:jc w:val="both"/>
        <w:rPr>
          <w:rFonts w:ascii="Times New Roman" w:hAnsi="Times New Roman" w:cs="Times New Roman"/>
          <w:i/>
          <w:iCs/>
          <w:color w:val="000000" w:themeColor="text1"/>
          <w:sz w:val="28"/>
          <w:szCs w:val="28"/>
        </w:rPr>
      </w:pPr>
      <w:r w:rsidRPr="003443BA">
        <w:rPr>
          <w:rFonts w:ascii="Times New Roman" w:hAnsi="Times New Roman" w:cs="Times New Roman"/>
          <w:b/>
          <w:bCs/>
          <w:color w:val="000000" w:themeColor="text1"/>
          <w:sz w:val="28"/>
          <w:szCs w:val="28"/>
        </w:rPr>
        <w:t>1.</w:t>
      </w:r>
      <w:r w:rsidR="005801F7" w:rsidRPr="003443BA">
        <w:rPr>
          <w:rFonts w:ascii="Times New Roman" w:hAnsi="Times New Roman" w:cs="Times New Roman"/>
          <w:b/>
          <w:bCs/>
          <w:color w:val="000000" w:themeColor="text1"/>
          <w:sz w:val="28"/>
          <w:szCs w:val="28"/>
        </w:rPr>
        <w:t>1.</w:t>
      </w:r>
      <w:r w:rsidR="00106802" w:rsidRPr="003443BA">
        <w:rPr>
          <w:rFonts w:ascii="Times New Roman" w:hAnsi="Times New Roman" w:cs="Times New Roman"/>
          <w:b/>
          <w:bCs/>
          <w:color w:val="000000" w:themeColor="text1"/>
          <w:sz w:val="28"/>
          <w:szCs w:val="28"/>
        </w:rPr>
        <w:t xml:space="preserve"> </w:t>
      </w:r>
      <w:r w:rsidRPr="003443BA">
        <w:rPr>
          <w:rFonts w:ascii="Times New Roman" w:hAnsi="Times New Roman" w:cs="Times New Roman"/>
          <w:color w:val="000000" w:themeColor="text1"/>
          <w:sz w:val="28"/>
          <w:szCs w:val="28"/>
        </w:rPr>
        <w:t xml:space="preserve">Kết luận số 119-KL/TW ngày 20/1/2025 của Bộ Chính trị về định hướng đổi mới, hoàn thiện quy trình xây dựng pháp luật </w:t>
      </w:r>
      <w:r w:rsidR="00A618C9" w:rsidRPr="003443BA">
        <w:rPr>
          <w:rFonts w:ascii="Times New Roman" w:hAnsi="Times New Roman" w:cs="Times New Roman"/>
          <w:color w:val="000000" w:themeColor="text1"/>
          <w:sz w:val="28"/>
          <w:szCs w:val="28"/>
        </w:rPr>
        <w:t>và</w:t>
      </w:r>
      <w:r w:rsidR="005801F7" w:rsidRPr="003443BA">
        <w:rPr>
          <w:rFonts w:ascii="Times New Roman" w:hAnsi="Times New Roman" w:cs="Times New Roman"/>
          <w:color w:val="000000" w:themeColor="text1"/>
          <w:sz w:val="28"/>
          <w:szCs w:val="28"/>
        </w:rPr>
        <w:t xml:space="preserve"> </w:t>
      </w:r>
      <w:r w:rsidR="00A901F6" w:rsidRPr="003443BA">
        <w:rPr>
          <w:rFonts w:ascii="Times New Roman" w:hAnsi="Times New Roman" w:cs="Times New Roman"/>
          <w:color w:val="000000" w:themeColor="text1"/>
          <w:sz w:val="28"/>
          <w:szCs w:val="28"/>
        </w:rPr>
        <w:t>Nghị quyết số 66-NQ/TW ngày 30/4/2025 của Bộ Chính trị về đổi mới công tác xây dựng và thi hành pháp luật đáp ứng yêu cầu phát triển đất nước trong kỷ nguyên mới</w:t>
      </w:r>
      <w:r w:rsidR="00A901F6" w:rsidRPr="003443BA">
        <w:rPr>
          <w:rFonts w:ascii="Times New Roman" w:hAnsi="Times New Roman" w:cs="Times New Roman"/>
          <w:i/>
          <w:iCs/>
          <w:color w:val="000000" w:themeColor="text1"/>
          <w:sz w:val="28"/>
          <w:szCs w:val="28"/>
        </w:rPr>
        <w:t xml:space="preserve"> </w:t>
      </w:r>
      <w:r w:rsidR="00A901F6" w:rsidRPr="003443BA">
        <w:rPr>
          <w:rFonts w:ascii="Times New Roman" w:hAnsi="Times New Roman" w:cs="Times New Roman"/>
          <w:color w:val="000000" w:themeColor="text1"/>
          <w:sz w:val="28"/>
          <w:szCs w:val="28"/>
        </w:rPr>
        <w:t xml:space="preserve">đã </w:t>
      </w:r>
      <w:r w:rsidR="00A618C9" w:rsidRPr="003443BA">
        <w:rPr>
          <w:rFonts w:ascii="Times New Roman" w:hAnsi="Times New Roman" w:cs="Times New Roman"/>
          <w:color w:val="000000" w:themeColor="text1"/>
          <w:sz w:val="28"/>
          <w:szCs w:val="28"/>
        </w:rPr>
        <w:t xml:space="preserve">đặt ra yêu cầu: </w:t>
      </w:r>
      <w:r w:rsidR="00A618C9" w:rsidRPr="003443BA">
        <w:rPr>
          <w:rFonts w:ascii="Times New Roman" w:hAnsi="Times New Roman" w:cs="Times New Roman"/>
          <w:i/>
          <w:iCs/>
          <w:color w:val="000000" w:themeColor="text1"/>
          <w:sz w:val="28"/>
          <w:szCs w:val="28"/>
        </w:rPr>
        <w:t>“về cơ bản các luật khác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14:paraId="326790C5" w14:textId="476D9387" w:rsidR="00891CF9" w:rsidRPr="003443BA" w:rsidRDefault="005801F7" w:rsidP="00D92222">
      <w:pPr>
        <w:spacing w:before="120" w:after="0" w:line="360" w:lineRule="atLeast"/>
        <w:ind w:firstLine="709"/>
        <w:jc w:val="both"/>
        <w:rPr>
          <w:rFonts w:ascii="Times New Roman" w:eastAsia="Calibri" w:hAnsi="Times New Roman" w:cs="Times New Roman"/>
          <w:i/>
          <w:iCs/>
          <w:color w:val="000000" w:themeColor="text1"/>
          <w:kern w:val="0"/>
          <w:sz w:val="28"/>
          <w:szCs w:val="28"/>
        </w:rPr>
      </w:pPr>
      <w:r w:rsidRPr="003443BA">
        <w:rPr>
          <w:rFonts w:ascii="Times New Roman" w:eastAsia="Calibri" w:hAnsi="Times New Roman" w:cs="Times New Roman"/>
          <w:b/>
          <w:bCs/>
          <w:color w:val="000000" w:themeColor="text1"/>
          <w:kern w:val="0"/>
          <w:sz w:val="28"/>
          <w:szCs w:val="28"/>
        </w:rPr>
        <w:t>1.</w:t>
      </w:r>
      <w:r w:rsidR="00195582" w:rsidRPr="003443BA">
        <w:rPr>
          <w:rFonts w:ascii="Times New Roman" w:eastAsia="Calibri" w:hAnsi="Times New Roman" w:cs="Times New Roman"/>
          <w:b/>
          <w:bCs/>
          <w:color w:val="000000" w:themeColor="text1"/>
          <w:kern w:val="0"/>
          <w:sz w:val="28"/>
          <w:szCs w:val="28"/>
        </w:rPr>
        <w:t>2</w:t>
      </w:r>
      <w:r w:rsidR="001C0AA9" w:rsidRPr="003443BA">
        <w:rPr>
          <w:rFonts w:ascii="Times New Roman" w:eastAsia="Calibri" w:hAnsi="Times New Roman" w:cs="Times New Roman"/>
          <w:b/>
          <w:bCs/>
          <w:color w:val="000000" w:themeColor="text1"/>
          <w:kern w:val="0"/>
          <w:sz w:val="28"/>
          <w:szCs w:val="28"/>
        </w:rPr>
        <w:t>.</w:t>
      </w:r>
      <w:r w:rsidR="00891CF9" w:rsidRPr="003443BA">
        <w:rPr>
          <w:rFonts w:ascii="Times New Roman" w:eastAsia="Calibri" w:hAnsi="Times New Roman" w:cs="Times New Roman"/>
          <w:color w:val="000000" w:themeColor="text1"/>
          <w:kern w:val="0"/>
          <w:sz w:val="28"/>
          <w:szCs w:val="28"/>
        </w:rPr>
        <w:t xml:space="preserve"> Luật Tổ chức Chính phủ ngày 18/02/2025 quy định nhiệm vụ, quyền hạn của Chính phủ</w:t>
      </w:r>
      <w:r w:rsidR="001C0AA9" w:rsidRPr="003443BA">
        <w:rPr>
          <w:rFonts w:ascii="Times New Roman" w:eastAsia="Calibri" w:hAnsi="Times New Roman" w:cs="Times New Roman"/>
          <w:color w:val="000000" w:themeColor="text1"/>
          <w:kern w:val="0"/>
          <w:sz w:val="28"/>
          <w:szCs w:val="28"/>
        </w:rPr>
        <w:t xml:space="preserve">: </w:t>
      </w:r>
      <w:r w:rsidR="001C0AA9" w:rsidRPr="003443BA">
        <w:rPr>
          <w:rFonts w:ascii="Times New Roman" w:eastAsia="Calibri" w:hAnsi="Times New Roman" w:cs="Times New Roman"/>
          <w:i/>
          <w:iCs/>
          <w:color w:val="000000" w:themeColor="text1"/>
          <w:kern w:val="0"/>
          <w:sz w:val="28"/>
          <w:szCs w:val="28"/>
        </w:rPr>
        <w:t>"ban hành kịp thời và đầy đủ các văn bản pháp luật để thi hành Hiến pháp, luật, nghị quyết của Quốc hội, pháp lệnh, nghị quyết của Ủy ban Thường vụ Quốc hội, lệnh, quyết định của Chủ tịch nước và để thực hiện nhiệm vụ, quyền hạn được giao;".</w:t>
      </w:r>
    </w:p>
    <w:p w14:paraId="2A2259D7" w14:textId="2EDC894C" w:rsidR="005A16EE" w:rsidRPr="003443BA" w:rsidRDefault="004B7F7C"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b/>
          <w:bCs/>
          <w:color w:val="000000" w:themeColor="text1"/>
          <w:kern w:val="0"/>
          <w:sz w:val="28"/>
          <w:szCs w:val="28"/>
        </w:rPr>
        <w:lastRenderedPageBreak/>
        <w:t>1.</w:t>
      </w:r>
      <w:r w:rsidR="00195582" w:rsidRPr="003443BA">
        <w:rPr>
          <w:rFonts w:ascii="Times New Roman" w:eastAsia="Calibri" w:hAnsi="Times New Roman" w:cs="Times New Roman"/>
          <w:b/>
          <w:bCs/>
          <w:color w:val="000000" w:themeColor="text1"/>
          <w:kern w:val="0"/>
          <w:sz w:val="28"/>
          <w:szCs w:val="28"/>
        </w:rPr>
        <w:t>3</w:t>
      </w:r>
      <w:r w:rsidR="001C0AA9" w:rsidRPr="003443BA">
        <w:rPr>
          <w:rFonts w:ascii="Times New Roman" w:eastAsia="Calibri" w:hAnsi="Times New Roman" w:cs="Times New Roman"/>
          <w:b/>
          <w:bCs/>
          <w:color w:val="000000" w:themeColor="text1"/>
          <w:kern w:val="0"/>
          <w:sz w:val="28"/>
          <w:szCs w:val="28"/>
        </w:rPr>
        <w:t>.</w:t>
      </w:r>
      <w:r w:rsidR="001C0AA9" w:rsidRPr="003443BA">
        <w:rPr>
          <w:rFonts w:ascii="Times New Roman" w:eastAsia="Calibri" w:hAnsi="Times New Roman" w:cs="Times New Roman"/>
          <w:color w:val="000000" w:themeColor="text1"/>
          <w:kern w:val="0"/>
          <w:sz w:val="28"/>
          <w:szCs w:val="28"/>
        </w:rPr>
        <w:t xml:space="preserve"> Luật Dự trữ quốc gia số 145/2025/QH15</w:t>
      </w:r>
      <w:r w:rsidRPr="003443BA">
        <w:rPr>
          <w:rFonts w:ascii="Times New Roman" w:eastAsia="Calibri" w:hAnsi="Times New Roman" w:cs="Times New Roman"/>
          <w:color w:val="000000" w:themeColor="text1"/>
          <w:kern w:val="0"/>
          <w:sz w:val="28"/>
          <w:szCs w:val="28"/>
        </w:rPr>
        <w:t xml:space="preserve"> ngày </w:t>
      </w:r>
      <w:r w:rsidR="001C0AA9" w:rsidRPr="003443BA">
        <w:rPr>
          <w:rFonts w:ascii="Times New Roman" w:eastAsia="Calibri" w:hAnsi="Times New Roman" w:cs="Times New Roman"/>
          <w:color w:val="000000" w:themeColor="text1"/>
          <w:kern w:val="0"/>
          <w:sz w:val="28"/>
          <w:szCs w:val="28"/>
        </w:rPr>
        <w:t>11/12/2025</w:t>
      </w:r>
      <w:r w:rsidR="00812E07" w:rsidRPr="003443BA">
        <w:rPr>
          <w:rFonts w:ascii="Times New Roman" w:eastAsia="Calibri" w:hAnsi="Times New Roman" w:cs="Times New Roman"/>
          <w:color w:val="000000" w:themeColor="text1"/>
          <w:kern w:val="0"/>
          <w:sz w:val="28"/>
          <w:szCs w:val="28"/>
        </w:rPr>
        <w:t xml:space="preserve"> đã </w:t>
      </w:r>
      <w:r w:rsidRPr="003443BA">
        <w:rPr>
          <w:rFonts w:ascii="Times New Roman" w:eastAsia="Calibri" w:hAnsi="Times New Roman" w:cs="Times New Roman"/>
          <w:color w:val="000000" w:themeColor="text1"/>
          <w:kern w:val="0"/>
          <w:sz w:val="28"/>
          <w:szCs w:val="28"/>
        </w:rPr>
        <w:t xml:space="preserve">giao Chính phủ quy định chi tiết </w:t>
      </w:r>
      <w:r w:rsidR="001A45FB" w:rsidRPr="003443BA">
        <w:rPr>
          <w:rFonts w:ascii="Times New Roman" w:eastAsia="Calibri" w:hAnsi="Times New Roman" w:cs="Times New Roman"/>
          <w:color w:val="000000" w:themeColor="text1"/>
          <w:kern w:val="0"/>
          <w:sz w:val="28"/>
          <w:szCs w:val="28"/>
        </w:rPr>
        <w:t xml:space="preserve">một số điều liên quan </w:t>
      </w:r>
      <w:r w:rsidR="00812909" w:rsidRPr="003443BA">
        <w:rPr>
          <w:rFonts w:ascii="Times New Roman" w:eastAsia="Calibri" w:hAnsi="Times New Roman" w:cs="Times New Roman"/>
          <w:color w:val="000000" w:themeColor="text1"/>
          <w:kern w:val="0"/>
          <w:sz w:val="28"/>
          <w:szCs w:val="28"/>
        </w:rPr>
        <w:t>đến</w:t>
      </w:r>
      <w:r w:rsidR="00475105" w:rsidRPr="003443BA">
        <w:rPr>
          <w:rFonts w:ascii="Times New Roman" w:eastAsia="Calibri" w:hAnsi="Times New Roman" w:cs="Times New Roman"/>
          <w:color w:val="000000" w:themeColor="text1"/>
          <w:kern w:val="0"/>
          <w:sz w:val="28"/>
          <w:szCs w:val="28"/>
        </w:rPr>
        <w:t xml:space="preserve"> dự trữ quốc gia và</w:t>
      </w:r>
      <w:r w:rsidR="00812909" w:rsidRPr="003443BA">
        <w:rPr>
          <w:rFonts w:ascii="Times New Roman" w:eastAsia="Calibri" w:hAnsi="Times New Roman" w:cs="Times New Roman"/>
          <w:color w:val="000000" w:themeColor="text1"/>
          <w:kern w:val="0"/>
          <w:sz w:val="28"/>
          <w:szCs w:val="28"/>
        </w:rPr>
        <w:t xml:space="preserve"> hàng dự trữ quốc gia, </w:t>
      </w:r>
      <w:r w:rsidR="005A16EE" w:rsidRPr="003443BA">
        <w:rPr>
          <w:rFonts w:ascii="Times New Roman" w:eastAsia="Calibri" w:hAnsi="Times New Roman" w:cs="Times New Roman"/>
          <w:color w:val="000000" w:themeColor="text1"/>
          <w:kern w:val="0"/>
          <w:sz w:val="28"/>
          <w:szCs w:val="28"/>
        </w:rPr>
        <w:t>bao gồm</w:t>
      </w:r>
      <w:r w:rsidR="00812909" w:rsidRPr="003443BA">
        <w:rPr>
          <w:rFonts w:ascii="Times New Roman" w:eastAsia="Calibri" w:hAnsi="Times New Roman" w:cs="Times New Roman"/>
          <w:color w:val="000000" w:themeColor="text1"/>
          <w:kern w:val="0"/>
          <w:sz w:val="28"/>
          <w:szCs w:val="28"/>
        </w:rPr>
        <w:t>:</w:t>
      </w:r>
      <w:r w:rsidR="005A16EE" w:rsidRPr="003443BA">
        <w:rPr>
          <w:rFonts w:ascii="Times New Roman" w:eastAsia="Calibri" w:hAnsi="Times New Roman" w:cs="Times New Roman"/>
          <w:color w:val="000000" w:themeColor="text1"/>
          <w:kern w:val="0"/>
          <w:sz w:val="28"/>
          <w:szCs w:val="28"/>
        </w:rPr>
        <w:t xml:space="preserve"> </w:t>
      </w:r>
      <w:r w:rsidR="0037265B" w:rsidRPr="003443BA">
        <w:rPr>
          <w:rFonts w:ascii="Times New Roman" w:eastAsia="Calibri" w:hAnsi="Times New Roman" w:cs="Times New Roman"/>
          <w:color w:val="000000" w:themeColor="text1"/>
          <w:kern w:val="0"/>
          <w:sz w:val="28"/>
          <w:szCs w:val="28"/>
        </w:rPr>
        <w:t>Nguồn hình thành dự trữ quốc gia (khoản 2 Điều 6); danh mục hàng dự trữ quốc gia (khoản 3 Điều 7); c</w:t>
      </w:r>
      <w:r w:rsidR="0037265B" w:rsidRPr="003443BA">
        <w:rPr>
          <w:rFonts w:ascii="Times New Roman" w:hAnsi="Times New Roman" w:cs="Times New Roman"/>
          <w:color w:val="000000" w:themeColor="text1"/>
          <w:sz w:val="28"/>
          <w:szCs w:val="28"/>
        </w:rPr>
        <w:t>hế độ, chính sách đối với người làm công tác dự trữ quốc gia (khoản 3 Điều 12); k</w:t>
      </w:r>
      <w:r w:rsidR="0037265B" w:rsidRPr="003443BA">
        <w:rPr>
          <w:rFonts w:ascii="Times New Roman" w:eastAsia="Calibri" w:hAnsi="Times New Roman" w:cs="Times New Roman"/>
          <w:color w:val="000000" w:themeColor="text1"/>
          <w:kern w:val="0"/>
          <w:sz w:val="28"/>
          <w:szCs w:val="28"/>
        </w:rPr>
        <w:t xml:space="preserve">ế hoạch hàng dự trữ quốc gia (khoản 4 Điều 22); nhập, xuất hàng dự trữ quốc gia của Bộ trưởng Bộ Tài chính (khoản 3 Điều 23); </w:t>
      </w:r>
      <w:r w:rsidR="0037265B" w:rsidRPr="003443BA">
        <w:rPr>
          <w:rFonts w:ascii="Times New Roman" w:hAnsi="Times New Roman" w:cs="Times New Roman"/>
          <w:color w:val="000000" w:themeColor="text1"/>
          <w:sz w:val="28"/>
          <w:szCs w:val="28"/>
        </w:rPr>
        <w:t xml:space="preserve">nhập, xuất hàng dự trữ quốc gia của Bộ trưởng, Thủ trưởng cơ quan ngang Bộ quản lý hàng </w:t>
      </w:r>
      <w:r w:rsidR="0037265B" w:rsidRPr="003443BA">
        <w:rPr>
          <w:rFonts w:ascii="Times New Roman" w:eastAsia="Calibri" w:hAnsi="Times New Roman" w:cs="Times New Roman"/>
          <w:color w:val="000000" w:themeColor="text1"/>
          <w:kern w:val="0"/>
          <w:sz w:val="28"/>
          <w:szCs w:val="28"/>
        </w:rPr>
        <w:t>dự trữ quốc gia (khoản 5 Điều 24); mua, bán hàng dự trữ quốc gia (khoản 5 Điều 25); hao hụt trong quá trình bảo quản hàng dự trữ quốc gia (khoản 2 Điều 26)</w:t>
      </w:r>
      <w:r w:rsidR="005A16EE" w:rsidRPr="003443BA">
        <w:rPr>
          <w:rFonts w:ascii="Times New Roman" w:eastAsia="Calibri" w:hAnsi="Times New Roman" w:cs="Times New Roman"/>
          <w:color w:val="000000" w:themeColor="text1"/>
          <w:kern w:val="0"/>
          <w:sz w:val="28"/>
          <w:szCs w:val="28"/>
        </w:rPr>
        <w:t>.</w:t>
      </w:r>
    </w:p>
    <w:p w14:paraId="3B026AE0" w14:textId="69C320F3" w:rsidR="00273564" w:rsidRPr="003443BA" w:rsidRDefault="00E7240A"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b/>
          <w:bCs/>
          <w:color w:val="000000" w:themeColor="text1"/>
          <w:kern w:val="0"/>
          <w:sz w:val="28"/>
          <w:szCs w:val="28"/>
        </w:rPr>
        <w:t>1.</w:t>
      </w:r>
      <w:r w:rsidR="008F563B" w:rsidRPr="003443BA">
        <w:rPr>
          <w:rFonts w:ascii="Times New Roman" w:eastAsia="Calibri" w:hAnsi="Times New Roman" w:cs="Times New Roman"/>
          <w:b/>
          <w:bCs/>
          <w:color w:val="000000" w:themeColor="text1"/>
          <w:kern w:val="0"/>
          <w:sz w:val="28"/>
          <w:szCs w:val="28"/>
        </w:rPr>
        <w:t>4</w:t>
      </w:r>
      <w:r w:rsidRPr="003443BA">
        <w:rPr>
          <w:rFonts w:ascii="Times New Roman" w:eastAsia="Calibri" w:hAnsi="Times New Roman" w:cs="Times New Roman"/>
          <w:b/>
          <w:bCs/>
          <w:color w:val="000000" w:themeColor="text1"/>
          <w:kern w:val="0"/>
          <w:sz w:val="28"/>
          <w:szCs w:val="28"/>
        </w:rPr>
        <w:t>.</w:t>
      </w:r>
      <w:r w:rsidRPr="003443BA">
        <w:rPr>
          <w:rFonts w:ascii="Times New Roman" w:eastAsia="Calibri" w:hAnsi="Times New Roman" w:cs="Times New Roman"/>
          <w:color w:val="000000" w:themeColor="text1"/>
          <w:kern w:val="0"/>
          <w:sz w:val="28"/>
          <w:szCs w:val="28"/>
        </w:rPr>
        <w:t xml:space="preserve"> </w:t>
      </w:r>
      <w:r w:rsidR="00273564" w:rsidRPr="003443BA">
        <w:rPr>
          <w:rFonts w:ascii="Times New Roman" w:eastAsia="Calibri" w:hAnsi="Times New Roman" w:cs="Times New Roman"/>
          <w:color w:val="000000" w:themeColor="text1"/>
          <w:kern w:val="0"/>
          <w:sz w:val="28"/>
          <w:szCs w:val="28"/>
        </w:rPr>
        <w:t>K</w:t>
      </w:r>
      <w:r w:rsidRPr="003443BA">
        <w:rPr>
          <w:rFonts w:ascii="Times New Roman" w:eastAsia="Calibri" w:hAnsi="Times New Roman" w:cs="Times New Roman"/>
          <w:color w:val="000000" w:themeColor="text1"/>
          <w:kern w:val="0"/>
          <w:sz w:val="28"/>
          <w:szCs w:val="28"/>
        </w:rPr>
        <w:t xml:space="preserve">hoản 1 Điều 14 Luật </w:t>
      </w:r>
      <w:r w:rsidR="004673EC" w:rsidRPr="003443BA">
        <w:rPr>
          <w:rFonts w:ascii="Times New Roman" w:eastAsia="Calibri" w:hAnsi="Times New Roman" w:cs="Times New Roman"/>
          <w:color w:val="000000" w:themeColor="text1"/>
          <w:kern w:val="0"/>
          <w:sz w:val="28"/>
          <w:szCs w:val="28"/>
        </w:rPr>
        <w:t>Ban hành văn bản quy phạm pháp luật</w:t>
      </w:r>
      <w:r w:rsidRPr="003443BA">
        <w:rPr>
          <w:rFonts w:ascii="Times New Roman" w:eastAsia="Calibri" w:hAnsi="Times New Roman" w:cs="Times New Roman"/>
          <w:color w:val="000000" w:themeColor="text1"/>
          <w:kern w:val="0"/>
          <w:sz w:val="28"/>
          <w:szCs w:val="28"/>
        </w:rPr>
        <w:t xml:space="preserve"> quy định: </w:t>
      </w:r>
    </w:p>
    <w:p w14:paraId="4E805522" w14:textId="1A1BD1E7" w:rsidR="00273564" w:rsidRPr="003443BA" w:rsidRDefault="00273564" w:rsidP="00D92222">
      <w:pPr>
        <w:spacing w:before="120" w:after="0" w:line="360" w:lineRule="atLeast"/>
        <w:ind w:firstLine="720"/>
        <w:jc w:val="both"/>
        <w:rPr>
          <w:rFonts w:ascii="Times New Roman" w:eastAsia="Calibri" w:hAnsi="Times New Roman" w:cs="Times New Roman"/>
          <w:i/>
          <w:iCs/>
          <w:color w:val="000000" w:themeColor="text1"/>
          <w:kern w:val="0"/>
          <w:sz w:val="28"/>
          <w:szCs w:val="28"/>
        </w:rPr>
      </w:pPr>
      <w:r w:rsidRPr="003443BA">
        <w:rPr>
          <w:rFonts w:ascii="Times New Roman" w:eastAsia="Calibri" w:hAnsi="Times New Roman" w:cs="Times New Roman"/>
          <w:i/>
          <w:iCs/>
          <w:color w:val="000000" w:themeColor="text1"/>
          <w:kern w:val="0"/>
          <w:sz w:val="28"/>
          <w:szCs w:val="28"/>
        </w:rPr>
        <w:t>“1. Chính phủ ban hành nghị định để quy định:</w:t>
      </w:r>
    </w:p>
    <w:p w14:paraId="0EF5EB72" w14:textId="5C45C087" w:rsidR="00273564" w:rsidRPr="003443BA" w:rsidRDefault="00273564" w:rsidP="00D92222">
      <w:pPr>
        <w:pStyle w:val="ListParagraph"/>
        <w:numPr>
          <w:ilvl w:val="0"/>
          <w:numId w:val="1"/>
        </w:numPr>
        <w:spacing w:before="120" w:after="0" w:line="360" w:lineRule="atLeast"/>
        <w:jc w:val="both"/>
        <w:rPr>
          <w:rFonts w:ascii="Times New Roman" w:eastAsia="Calibri" w:hAnsi="Times New Roman" w:cs="Times New Roman"/>
          <w:i/>
          <w:iCs/>
          <w:color w:val="000000" w:themeColor="text1"/>
          <w:kern w:val="0"/>
          <w:sz w:val="28"/>
          <w:szCs w:val="28"/>
        </w:rPr>
      </w:pPr>
      <w:r w:rsidRPr="003443BA">
        <w:rPr>
          <w:rFonts w:ascii="Times New Roman" w:eastAsia="Calibri" w:hAnsi="Times New Roman" w:cs="Times New Roman"/>
          <w:i/>
          <w:iCs/>
          <w:color w:val="000000" w:themeColor="text1"/>
          <w:kern w:val="0"/>
          <w:sz w:val="28"/>
          <w:szCs w:val="28"/>
        </w:rPr>
        <w:t>Chi tiết điều, khoản, điểm và các nội dung khác được giao trong luật,…</w:t>
      </w:r>
    </w:p>
    <w:p w14:paraId="202CAA54" w14:textId="77777777" w:rsidR="00273564" w:rsidRPr="003443BA" w:rsidRDefault="00273564" w:rsidP="00D92222">
      <w:pPr>
        <w:spacing w:before="120" w:after="0" w:line="360" w:lineRule="atLeast"/>
        <w:ind w:firstLine="720"/>
        <w:jc w:val="both"/>
        <w:rPr>
          <w:rFonts w:ascii="Times New Roman" w:eastAsia="Calibri" w:hAnsi="Times New Roman" w:cs="Times New Roman"/>
          <w:i/>
          <w:iCs/>
          <w:color w:val="000000" w:themeColor="text1"/>
          <w:kern w:val="0"/>
          <w:sz w:val="28"/>
          <w:szCs w:val="28"/>
        </w:rPr>
      </w:pPr>
      <w:r w:rsidRPr="003443BA">
        <w:rPr>
          <w:rFonts w:ascii="Times New Roman" w:eastAsia="Calibri" w:hAnsi="Times New Roman" w:cs="Times New Roman"/>
          <w:i/>
          <w:iCs/>
          <w:color w:val="000000" w:themeColor="text1"/>
          <w:kern w:val="0"/>
          <w:sz w:val="28"/>
          <w:szCs w:val="28"/>
        </w:rPr>
        <w:t>b) C</w:t>
      </w:r>
      <w:r w:rsidR="00E7240A" w:rsidRPr="003443BA">
        <w:rPr>
          <w:rFonts w:ascii="Times New Roman" w:eastAsia="Calibri" w:hAnsi="Times New Roman" w:cs="Times New Roman"/>
          <w:i/>
          <w:iCs/>
          <w:color w:val="000000" w:themeColor="text1"/>
          <w:kern w:val="0"/>
          <w:sz w:val="28"/>
          <w:szCs w:val="28"/>
        </w:rPr>
        <w:t>ác biện pháp cụ thể để tổ chức, hướng dẫn thi hành luật</w:t>
      </w:r>
      <w:r w:rsidR="00FF7E0C" w:rsidRPr="003443BA">
        <w:rPr>
          <w:rFonts w:ascii="Times New Roman" w:eastAsia="Calibri" w:hAnsi="Times New Roman" w:cs="Times New Roman"/>
          <w:i/>
          <w:iCs/>
          <w:color w:val="000000" w:themeColor="text1"/>
          <w:kern w:val="0"/>
          <w:sz w:val="28"/>
          <w:szCs w:val="28"/>
        </w:rPr>
        <w:t>, …những vấn đề liên quan đến nhiệm vụ, quyền hạn của từ 02 Bộ, cơ quan ngang Bộ trở lên</w:t>
      </w:r>
      <w:r w:rsidR="00E7240A" w:rsidRPr="003443BA">
        <w:rPr>
          <w:rFonts w:ascii="Times New Roman" w:eastAsia="Calibri" w:hAnsi="Times New Roman" w:cs="Times New Roman"/>
          <w:i/>
          <w:iCs/>
          <w:color w:val="000000" w:themeColor="text1"/>
          <w:kern w:val="0"/>
          <w:sz w:val="28"/>
          <w:szCs w:val="28"/>
        </w:rPr>
        <w:t xml:space="preserve">”. </w:t>
      </w:r>
    </w:p>
    <w:p w14:paraId="1C0A69EC" w14:textId="0428D111" w:rsidR="004673EC" w:rsidRPr="003443BA" w:rsidRDefault="00273564"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Để</w:t>
      </w:r>
      <w:r w:rsidR="004673EC" w:rsidRPr="003443BA">
        <w:rPr>
          <w:rFonts w:ascii="Times New Roman" w:eastAsia="Calibri" w:hAnsi="Times New Roman" w:cs="Times New Roman"/>
          <w:color w:val="000000" w:themeColor="text1"/>
          <w:kern w:val="0"/>
          <w:sz w:val="28"/>
          <w:szCs w:val="28"/>
        </w:rPr>
        <w:t xml:space="preserve"> </w:t>
      </w:r>
      <w:r w:rsidR="00E7240A" w:rsidRPr="003443BA">
        <w:rPr>
          <w:rFonts w:ascii="Times New Roman" w:eastAsia="Calibri" w:hAnsi="Times New Roman" w:cs="Times New Roman"/>
          <w:color w:val="000000" w:themeColor="text1"/>
          <w:kern w:val="0"/>
          <w:sz w:val="28"/>
          <w:szCs w:val="28"/>
        </w:rPr>
        <w:t xml:space="preserve">bảo </w:t>
      </w:r>
      <w:r w:rsidR="004673EC" w:rsidRPr="003443BA">
        <w:rPr>
          <w:rFonts w:ascii="Times New Roman" w:eastAsia="Calibri" w:hAnsi="Times New Roman" w:cs="Times New Roman"/>
          <w:color w:val="000000" w:themeColor="text1"/>
          <w:kern w:val="0"/>
          <w:sz w:val="28"/>
          <w:szCs w:val="28"/>
        </w:rPr>
        <w:t xml:space="preserve">đảm </w:t>
      </w:r>
      <w:r w:rsidR="00195582" w:rsidRPr="003443BA">
        <w:rPr>
          <w:rFonts w:ascii="Times New Roman" w:eastAsia="Calibri" w:hAnsi="Times New Roman" w:cs="Times New Roman"/>
          <w:color w:val="000000" w:themeColor="text1"/>
          <w:kern w:val="0"/>
          <w:sz w:val="28"/>
          <w:szCs w:val="28"/>
        </w:rPr>
        <w:t xml:space="preserve">quy định </w:t>
      </w:r>
      <w:r w:rsidR="00E7240A" w:rsidRPr="003443BA">
        <w:rPr>
          <w:rFonts w:ascii="Times New Roman" w:eastAsia="Calibri" w:hAnsi="Times New Roman" w:cs="Times New Roman"/>
          <w:color w:val="000000" w:themeColor="text1"/>
          <w:kern w:val="0"/>
          <w:sz w:val="28"/>
          <w:szCs w:val="28"/>
        </w:rPr>
        <w:t>tại Luật</w:t>
      </w:r>
      <w:r w:rsidR="00195582" w:rsidRPr="003443BA">
        <w:rPr>
          <w:rFonts w:ascii="Times New Roman" w:eastAsia="Calibri" w:hAnsi="Times New Roman" w:cs="Times New Roman"/>
          <w:color w:val="000000" w:themeColor="text1"/>
          <w:kern w:val="0"/>
          <w:sz w:val="28"/>
          <w:szCs w:val="28"/>
        </w:rPr>
        <w:t xml:space="preserve"> Dự trữ quốc gia</w:t>
      </w:r>
      <w:r w:rsidR="00E7240A" w:rsidRPr="003443BA">
        <w:rPr>
          <w:rFonts w:ascii="Times New Roman" w:eastAsia="Calibri" w:hAnsi="Times New Roman" w:cs="Times New Roman"/>
          <w:color w:val="000000" w:themeColor="text1"/>
          <w:kern w:val="0"/>
          <w:sz w:val="28"/>
          <w:szCs w:val="28"/>
        </w:rPr>
        <w:t xml:space="preserve"> được tri</w:t>
      </w:r>
      <w:r w:rsidR="004673EC" w:rsidRPr="003443BA">
        <w:rPr>
          <w:rFonts w:ascii="Times New Roman" w:eastAsia="Calibri" w:hAnsi="Times New Roman" w:cs="Times New Roman"/>
          <w:color w:val="000000" w:themeColor="text1"/>
          <w:kern w:val="0"/>
          <w:sz w:val="28"/>
          <w:szCs w:val="28"/>
        </w:rPr>
        <w:t>ể</w:t>
      </w:r>
      <w:r w:rsidR="00E7240A" w:rsidRPr="003443BA">
        <w:rPr>
          <w:rFonts w:ascii="Times New Roman" w:eastAsia="Calibri" w:hAnsi="Times New Roman" w:cs="Times New Roman"/>
          <w:color w:val="000000" w:themeColor="text1"/>
          <w:kern w:val="0"/>
          <w:sz w:val="28"/>
          <w:szCs w:val="28"/>
        </w:rPr>
        <w:t>n khai ngay</w:t>
      </w:r>
      <w:r w:rsidR="00195582" w:rsidRPr="003443BA">
        <w:rPr>
          <w:rFonts w:ascii="Times New Roman" w:eastAsia="Calibri" w:hAnsi="Times New Roman" w:cs="Times New Roman"/>
          <w:color w:val="000000" w:themeColor="text1"/>
          <w:kern w:val="0"/>
          <w:sz w:val="28"/>
          <w:szCs w:val="28"/>
        </w:rPr>
        <w:t xml:space="preserve"> sau</w:t>
      </w:r>
      <w:r w:rsidR="00E7240A" w:rsidRPr="003443BA">
        <w:rPr>
          <w:rFonts w:ascii="Times New Roman" w:eastAsia="Calibri" w:hAnsi="Times New Roman" w:cs="Times New Roman"/>
          <w:color w:val="000000" w:themeColor="text1"/>
          <w:kern w:val="0"/>
          <w:sz w:val="28"/>
          <w:szCs w:val="28"/>
        </w:rPr>
        <w:t xml:space="preserve"> khi Luật có hiệu lực, </w:t>
      </w:r>
      <w:r w:rsidR="00CF2E8A" w:rsidRPr="003443BA">
        <w:rPr>
          <w:rFonts w:ascii="Times New Roman" w:eastAsia="Calibri" w:hAnsi="Times New Roman" w:cs="Times New Roman"/>
          <w:color w:val="000000" w:themeColor="text1"/>
          <w:kern w:val="0"/>
          <w:sz w:val="28"/>
          <w:szCs w:val="28"/>
        </w:rPr>
        <w:t xml:space="preserve">không vướng mắc, khó khăn khi tổ chức thực hiện, </w:t>
      </w:r>
      <w:r w:rsidR="00195582" w:rsidRPr="003443BA">
        <w:rPr>
          <w:rFonts w:ascii="Times New Roman" w:eastAsia="Calibri" w:hAnsi="Times New Roman" w:cs="Times New Roman"/>
          <w:color w:val="000000" w:themeColor="text1"/>
          <w:kern w:val="0"/>
          <w:sz w:val="28"/>
          <w:szCs w:val="28"/>
        </w:rPr>
        <w:t xml:space="preserve">Bộ Tài chính </w:t>
      </w:r>
      <w:r w:rsidR="004673EC" w:rsidRPr="003443BA">
        <w:rPr>
          <w:rFonts w:ascii="Times New Roman" w:eastAsia="Calibri" w:hAnsi="Times New Roman" w:cs="Times New Roman"/>
          <w:color w:val="000000" w:themeColor="text1"/>
          <w:kern w:val="0"/>
          <w:sz w:val="28"/>
          <w:szCs w:val="28"/>
        </w:rPr>
        <w:t xml:space="preserve">đã rà soát toàn bộ </w:t>
      </w:r>
      <w:r w:rsidR="00195582" w:rsidRPr="003443BA">
        <w:rPr>
          <w:rFonts w:ascii="Times New Roman" w:eastAsia="Calibri" w:hAnsi="Times New Roman" w:cs="Times New Roman"/>
          <w:color w:val="000000" w:themeColor="text1"/>
          <w:kern w:val="0"/>
          <w:sz w:val="28"/>
          <w:szCs w:val="28"/>
        </w:rPr>
        <w:t xml:space="preserve">36 Điều </w:t>
      </w:r>
      <w:r w:rsidR="004673EC" w:rsidRPr="003443BA">
        <w:rPr>
          <w:rFonts w:ascii="Times New Roman" w:eastAsia="Calibri" w:hAnsi="Times New Roman" w:cs="Times New Roman"/>
          <w:color w:val="000000" w:themeColor="text1"/>
          <w:kern w:val="0"/>
          <w:sz w:val="28"/>
          <w:szCs w:val="28"/>
        </w:rPr>
        <w:t xml:space="preserve">của Luật </w:t>
      </w:r>
      <w:r w:rsidRPr="003443BA">
        <w:rPr>
          <w:rFonts w:ascii="Times New Roman" w:eastAsia="Calibri" w:hAnsi="Times New Roman" w:cs="Times New Roman"/>
          <w:color w:val="000000" w:themeColor="text1"/>
          <w:kern w:val="0"/>
          <w:sz w:val="28"/>
          <w:szCs w:val="28"/>
        </w:rPr>
        <w:t>để xác định các quy định cần hướng dẫn</w:t>
      </w:r>
      <w:r w:rsidR="004673EC" w:rsidRPr="003443BA">
        <w:rPr>
          <w:rFonts w:ascii="Times New Roman" w:eastAsia="Calibri" w:hAnsi="Times New Roman" w:cs="Times New Roman"/>
          <w:color w:val="000000" w:themeColor="text1"/>
          <w:kern w:val="0"/>
          <w:sz w:val="28"/>
          <w:szCs w:val="28"/>
        </w:rPr>
        <w:t>, cụ thể như sau:</w:t>
      </w:r>
    </w:p>
    <w:p w14:paraId="4DC30E60" w14:textId="77777777" w:rsidR="00BA7BBD" w:rsidRPr="003443BA" w:rsidRDefault="00273564"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xml:space="preserve">(i) </w:t>
      </w:r>
      <w:r w:rsidR="00BA7BBD" w:rsidRPr="003443BA">
        <w:rPr>
          <w:rFonts w:ascii="Times New Roman" w:eastAsia="Calibri" w:hAnsi="Times New Roman" w:cs="Times New Roman"/>
          <w:color w:val="000000" w:themeColor="text1"/>
          <w:kern w:val="0"/>
          <w:sz w:val="28"/>
          <w:szCs w:val="28"/>
        </w:rPr>
        <w:t>Có 21 điều đã quy định rõ nội dung, thẩm quyền, trách nhiệm của các đơn vị hoặc dẫn chiếu sang các quy định của pháp luật khác đã được quy định rõ, Chính phủ không phải hướng dẫn, cụ thể:</w:t>
      </w:r>
    </w:p>
    <w:p w14:paraId="4F0B53B0"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1. Phạm vi điều chỉnh, đối tượng áp dụng</w:t>
      </w:r>
    </w:p>
    <w:p w14:paraId="0096667A"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2. Mục tiêu dự trữ quốc gia</w:t>
      </w:r>
    </w:p>
    <w:p w14:paraId="24E5FA23"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3. Giải thích từ ngữ</w:t>
      </w:r>
    </w:p>
    <w:p w14:paraId="25B9E3D0"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4. Chính sách của Nhà nước về dự trữ quốc gia</w:t>
      </w:r>
    </w:p>
    <w:p w14:paraId="67657266"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5. Chiến lược dự trữ quốc gia</w:t>
      </w:r>
    </w:p>
    <w:p w14:paraId="39E28E5B"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8. Nguyên tắc quản lý, sử dụng hàng dự trữ quốc gia, hàng dự trữ chiến lược</w:t>
      </w:r>
    </w:p>
    <w:p w14:paraId="437C0C61"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11. Trách nhiệm của đơn vị, tổ chức, doanh nghiệp nhận hợp đồng thuê bảo quản</w:t>
      </w:r>
    </w:p>
    <w:p w14:paraId="08F3BE7B"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13. Các hành vi bị cấm</w:t>
      </w:r>
    </w:p>
    <w:p w14:paraId="09DF34FA"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15. Ngân sách nhà nước chi đầu tư phát triển cho dự trữ quốc gia</w:t>
      </w:r>
    </w:p>
    <w:p w14:paraId="53000873"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16. Ngân sách nhà nước chi cho hoạt động quản lý dự trữ quốc gia</w:t>
      </w:r>
    </w:p>
    <w:p w14:paraId="4351155E"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lastRenderedPageBreak/>
        <w:t>- Điều 17. Quản lý tài chính, chế độ kế toán, kiểm toán, thống kê, chế độ báo cáo về dự trữ quốc gia</w:t>
      </w:r>
    </w:p>
    <w:p w14:paraId="18AD9F14"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18. Quy hoạch tổng thể hệ thống kho dự trữ quốc gia</w:t>
      </w:r>
    </w:p>
    <w:p w14:paraId="57BC7345"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19. Hệ thống kho dự trữ quốc gia</w:t>
      </w:r>
    </w:p>
    <w:p w14:paraId="739EEFF6"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20. Kho dự trữ quốc gia</w:t>
      </w:r>
    </w:p>
    <w:p w14:paraId="33689EAA"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21. Nghiên cứu, ứng dụng khoa học, công nghệ và đổi mới sáng tạo, chuyển đổi số trong dự trữ quốc gia</w:t>
      </w:r>
    </w:p>
    <w:p w14:paraId="4F9BA19F"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28. Thuê bảo quản hàng dự trữ quốc gia</w:t>
      </w:r>
    </w:p>
    <w:p w14:paraId="20941DA4"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29. Trách nhiệm xuất cấp hàng dự trữ quốc gia</w:t>
      </w:r>
    </w:p>
    <w:p w14:paraId="6D41DDFD"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30. Trách nhiệm tiếp nhận, sử dụng hàng dự trữ quốc gia</w:t>
      </w:r>
    </w:p>
    <w:p w14:paraId="12EE22B5"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34. Sửa đổi, bổ sung một số điều, khoản của các luật có liên quan đến dự trữ quốc gia</w:t>
      </w:r>
    </w:p>
    <w:p w14:paraId="54B62D87"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35. Điều khoản thi hành</w:t>
      </w:r>
    </w:p>
    <w:p w14:paraId="69E476A3" w14:textId="77777777" w:rsidR="00BA7BBD" w:rsidRPr="003443BA" w:rsidRDefault="00BA7BB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Điều 36. Điều khoản chuyển tiếp</w:t>
      </w:r>
    </w:p>
    <w:p w14:paraId="7EB2F4AA" w14:textId="776146C2" w:rsidR="004301BE" w:rsidRPr="003443BA" w:rsidRDefault="004301BE"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(ii) Có 1</w:t>
      </w:r>
      <w:r w:rsidR="0037265B" w:rsidRPr="003443BA">
        <w:rPr>
          <w:rFonts w:ascii="Times New Roman" w:eastAsia="Calibri" w:hAnsi="Times New Roman" w:cs="Times New Roman"/>
          <w:color w:val="000000" w:themeColor="text1"/>
          <w:kern w:val="0"/>
          <w:sz w:val="28"/>
          <w:szCs w:val="28"/>
        </w:rPr>
        <w:t>1</w:t>
      </w:r>
      <w:r w:rsidRPr="003443BA">
        <w:rPr>
          <w:rFonts w:ascii="Times New Roman" w:eastAsia="Calibri" w:hAnsi="Times New Roman" w:cs="Times New Roman"/>
          <w:color w:val="000000" w:themeColor="text1"/>
          <w:kern w:val="0"/>
          <w:sz w:val="28"/>
          <w:szCs w:val="28"/>
        </w:rPr>
        <w:t xml:space="preserve"> </w:t>
      </w:r>
      <w:r w:rsidRPr="003443BA">
        <w:rPr>
          <w:rFonts w:ascii="Times New Roman" w:eastAsia="Calibri" w:hAnsi="Times New Roman" w:cs="Times New Roman"/>
          <w:color w:val="000000" w:themeColor="text1"/>
          <w:spacing w:val="2"/>
          <w:kern w:val="0"/>
          <w:sz w:val="28"/>
          <w:szCs w:val="28"/>
        </w:rPr>
        <w:t>điều đã giao Chính phủ quy định</w:t>
      </w:r>
      <w:r w:rsidR="00564AC4" w:rsidRPr="003443BA">
        <w:rPr>
          <w:rFonts w:ascii="Times New Roman" w:eastAsia="Calibri" w:hAnsi="Times New Roman" w:cs="Times New Roman"/>
          <w:color w:val="000000" w:themeColor="text1"/>
          <w:spacing w:val="2"/>
          <w:kern w:val="0"/>
          <w:sz w:val="28"/>
          <w:szCs w:val="28"/>
        </w:rPr>
        <w:t xml:space="preserve"> chi tiết</w:t>
      </w:r>
      <w:r w:rsidR="00C60FB0" w:rsidRPr="003443BA">
        <w:rPr>
          <w:rFonts w:ascii="Times New Roman" w:eastAsia="Calibri" w:hAnsi="Times New Roman" w:cs="Times New Roman"/>
          <w:color w:val="000000" w:themeColor="text1"/>
          <w:spacing w:val="2"/>
          <w:kern w:val="0"/>
          <w:sz w:val="28"/>
          <w:szCs w:val="28"/>
        </w:rPr>
        <w:t xml:space="preserve"> trong Luật</w:t>
      </w:r>
      <w:r w:rsidRPr="003443BA">
        <w:rPr>
          <w:rFonts w:ascii="Times New Roman" w:eastAsia="Calibri" w:hAnsi="Times New Roman" w:cs="Times New Roman"/>
          <w:color w:val="000000" w:themeColor="text1"/>
          <w:spacing w:val="2"/>
          <w:kern w:val="0"/>
          <w:sz w:val="28"/>
          <w:szCs w:val="28"/>
        </w:rPr>
        <w:t xml:space="preserve"> theo quy định tại điểm a khoản 1 Điều 14 Luật Ban hành văn bản quy phạm pháp luật, trong đó: </w:t>
      </w:r>
      <w:r w:rsidR="0037265B" w:rsidRPr="003443BA">
        <w:rPr>
          <w:rFonts w:ascii="Times New Roman" w:eastAsia="Calibri" w:hAnsi="Times New Roman" w:cs="Times New Roman"/>
          <w:color w:val="000000" w:themeColor="text1"/>
          <w:spacing w:val="2"/>
          <w:kern w:val="0"/>
          <w:sz w:val="28"/>
          <w:szCs w:val="28"/>
        </w:rPr>
        <w:t>08</w:t>
      </w:r>
      <w:r w:rsidRPr="003443BA">
        <w:rPr>
          <w:rFonts w:ascii="Times New Roman" w:eastAsia="Calibri" w:hAnsi="Times New Roman" w:cs="Times New Roman"/>
          <w:color w:val="000000" w:themeColor="text1"/>
          <w:spacing w:val="2"/>
          <w:kern w:val="0"/>
          <w:sz w:val="28"/>
          <w:szCs w:val="28"/>
        </w:rPr>
        <w:t xml:space="preserve"> điều liên quan đến dự trữ quốc gia và hàng dự trữ quốc gia nêu tại mục 1.3 Tờ trình này; 03 điều liên quan đến dự trữ chiến lược sẽ được quy định tại Nghị định về dự trữ chiến lược và Nghị định về điều tiết thị trường (Điều 31, Điều 32, Điều 33).</w:t>
      </w:r>
    </w:p>
    <w:p w14:paraId="12767B29" w14:textId="608EA239" w:rsidR="00D27E6B" w:rsidRPr="003443BA" w:rsidRDefault="004301BE"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xml:space="preserve">(ii) </w:t>
      </w:r>
      <w:r w:rsidR="00D27E6B" w:rsidRPr="003443BA">
        <w:rPr>
          <w:rFonts w:ascii="Times New Roman" w:eastAsia="Calibri" w:hAnsi="Times New Roman" w:cs="Times New Roman"/>
          <w:color w:val="000000" w:themeColor="text1"/>
          <w:kern w:val="0"/>
          <w:sz w:val="28"/>
          <w:szCs w:val="28"/>
        </w:rPr>
        <w:t xml:space="preserve">Có 04 điều cần thiết phải quy định chi tiết </w:t>
      </w:r>
      <w:r w:rsidR="00C123B1">
        <w:rPr>
          <w:rFonts w:ascii="Times New Roman" w:eastAsia="Calibri" w:hAnsi="Times New Roman" w:cs="Times New Roman"/>
          <w:color w:val="000000" w:themeColor="text1"/>
          <w:kern w:val="0"/>
          <w:sz w:val="28"/>
          <w:szCs w:val="28"/>
        </w:rPr>
        <w:t xml:space="preserve">để tổ chức hướng dẫn </w:t>
      </w:r>
      <w:r w:rsidR="00D27E6B" w:rsidRPr="003443BA">
        <w:rPr>
          <w:rFonts w:ascii="Times New Roman" w:eastAsia="Calibri" w:hAnsi="Times New Roman" w:cs="Times New Roman"/>
          <w:color w:val="000000" w:themeColor="text1"/>
          <w:kern w:val="0"/>
          <w:sz w:val="28"/>
          <w:szCs w:val="28"/>
        </w:rPr>
        <w:t>thi hành Luật theo quy định tại điểm b khoản 1 Điều 14 Luật Ban hành văn bản quy phạm pháp luật; cụ thể như sau:</w:t>
      </w:r>
    </w:p>
    <w:p w14:paraId="665F8B1D" w14:textId="77777777" w:rsidR="00D27E6B" w:rsidRPr="003443BA" w:rsidRDefault="00D27E6B"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xml:space="preserve">- Khoản 5 Điều 9 Luật quy định về nội dung quản lý nhà nước về dự trữ quốc gia: </w:t>
      </w:r>
      <w:r w:rsidRPr="003443BA">
        <w:rPr>
          <w:rFonts w:ascii="Times New Roman" w:eastAsia="Calibri" w:hAnsi="Times New Roman" w:cs="Times New Roman"/>
          <w:i/>
          <w:iCs/>
          <w:color w:val="000000" w:themeColor="text1"/>
          <w:kern w:val="0"/>
          <w:sz w:val="28"/>
          <w:szCs w:val="28"/>
        </w:rPr>
        <w:t>“5. Tổ chức nghiên cứu, ứng dụng tiến bộ khoa học công nghệ, chuyển đổi số trong quản lý, bảo quản hàng dự trữ quốc gia, hàng dự trữ chiến lược; quản lý, cập nhật, khai thác Hệ thống thông tin, cơ sở dữ liệu về dự trữ quốc gia”</w:t>
      </w:r>
      <w:r w:rsidRPr="003443BA">
        <w:rPr>
          <w:rFonts w:ascii="Times New Roman" w:eastAsia="Calibri" w:hAnsi="Times New Roman" w:cs="Times New Roman"/>
          <w:color w:val="000000" w:themeColor="text1"/>
          <w:kern w:val="0"/>
          <w:sz w:val="28"/>
          <w:szCs w:val="28"/>
        </w:rPr>
        <w:t>: Trong thời gian qua, Đảng và Nhà nước đã có nhiều chỉ đạo liên quan đến phát triển khoa học, công nghệ, đổi mới sáng tạo và chuyển đổi số. Trên cơ sở quy định của Luật Dự trữ quốc gia, để tổ chức triển khai đồng bộ, hiệu quả nội dung này, cần thiết phải quy định chi tiết để các cơ quan, tổ chức, cá nhân có liên quan xây dựng, triển khai, vận hành hệ thống thông tin, cơ sở dữ liệu phục vụ quản lý nhà nước, quản lý nghiệp vụ, chỉ đạo, điều hành về dự trữ quốc gia và tổ chức tích hợp, đồng bộ dữ liệu về cơ sở dữ liệu về dự trữ quốc gia trong hệ thống thông tin dự trữ quốc gia.</w:t>
      </w:r>
    </w:p>
    <w:p w14:paraId="7A68D2B7" w14:textId="77777777" w:rsidR="00D27E6B" w:rsidRPr="003443BA" w:rsidRDefault="00D27E6B"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lastRenderedPageBreak/>
        <w:t xml:space="preserve">Khoản 8 Điều 9 Luật quy định về nội dung quản lý nhà nước về dự trữ quốc gia: </w:t>
      </w:r>
      <w:r w:rsidRPr="003443BA">
        <w:rPr>
          <w:rFonts w:ascii="Times New Roman" w:eastAsia="Calibri" w:hAnsi="Times New Roman" w:cs="Times New Roman"/>
          <w:i/>
          <w:iCs/>
          <w:color w:val="000000" w:themeColor="text1"/>
          <w:kern w:val="0"/>
          <w:sz w:val="28"/>
          <w:szCs w:val="28"/>
        </w:rPr>
        <w:t>“8. Hợp tác quốc tế về dự trữ quốc gia”</w:t>
      </w:r>
      <w:r w:rsidRPr="003443BA">
        <w:rPr>
          <w:rFonts w:ascii="Times New Roman" w:eastAsia="Calibri" w:hAnsi="Times New Roman" w:cs="Times New Roman"/>
          <w:color w:val="000000" w:themeColor="text1"/>
          <w:kern w:val="0"/>
          <w:sz w:val="28"/>
          <w:szCs w:val="28"/>
        </w:rPr>
        <w:t>: Thực tiễn trong thời gian qua, dự trữ quốc gia chưa tham gia hoạt động hợp tác quốc tế. Trong bối cảnh tình hình thiên tai, dịch bệnh có xu hướng gia tăng, tình hình kinh tế, chính trị và xung đột giữa các nước trên thế giới có nhiều diễn biến phức tạp, việc thúc đẩy hợp tác quốc tế là cần thiết. Do đó, dự thảo Nghị định phải quy định chi tiết nội dung này để tăng cường hợp tác quốc tế về dự trữ quốc gia.</w:t>
      </w:r>
    </w:p>
    <w:p w14:paraId="2268A800" w14:textId="77777777" w:rsidR="00D27E6B" w:rsidRPr="003443BA" w:rsidRDefault="00D27E6B"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xml:space="preserve">- Khoản 1 Điều 10 Luật quy định: </w:t>
      </w:r>
      <w:r w:rsidRPr="003443BA">
        <w:rPr>
          <w:rFonts w:ascii="Times New Roman" w:eastAsia="Calibri" w:hAnsi="Times New Roman" w:cs="Times New Roman"/>
          <w:i/>
          <w:iCs/>
          <w:color w:val="000000" w:themeColor="text1"/>
          <w:kern w:val="0"/>
          <w:sz w:val="28"/>
          <w:szCs w:val="28"/>
        </w:rPr>
        <w:t>“1. Chính phủ tổng hợp, báo cáo Quốc hội về quản lý, sử dụng dự trữ quốc gia của năm trước tại kỳ họp cuối năm”</w:t>
      </w:r>
      <w:r w:rsidRPr="003443BA">
        <w:rPr>
          <w:rFonts w:ascii="Times New Roman" w:eastAsia="Calibri" w:hAnsi="Times New Roman" w:cs="Times New Roman"/>
          <w:color w:val="000000" w:themeColor="text1"/>
          <w:kern w:val="0"/>
          <w:sz w:val="28"/>
          <w:szCs w:val="28"/>
        </w:rPr>
        <w:t>: Để bảo đảm thống nhất, đầy đủ nội dung và thời gian Chính phủ báo cáo Quốc hội, cần thiết phải có hướng dẫn quy định này, bao gồm: (i) Quy định về thời gian, trình tự, cách thức báo cáo; (ii) Quy định về mẫu biểu báo cáo, các chỉ tiêu báo cáo; (ii) Trách nhiệm báo cáo của các cơ quan có liên quan.</w:t>
      </w:r>
    </w:p>
    <w:p w14:paraId="2401C2AC" w14:textId="45796770" w:rsidR="00D27E6B" w:rsidRPr="003443BA" w:rsidRDefault="00D27E6B"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xml:space="preserve">Khoản 4 Điều 10 Luật quy định: </w:t>
      </w:r>
      <w:r w:rsidRPr="003443BA">
        <w:rPr>
          <w:rFonts w:ascii="Times New Roman" w:eastAsia="Calibri" w:hAnsi="Times New Roman" w:cs="Times New Roman"/>
          <w:i/>
          <w:iCs/>
          <w:color w:val="000000" w:themeColor="text1"/>
          <w:kern w:val="0"/>
          <w:sz w:val="28"/>
          <w:szCs w:val="28"/>
        </w:rPr>
        <w:t>“4. Bộ, cơ quan ngang Bộ, Ủy ban nhân dân cấp tỉnh theo chức năng, nhiệm vụ thực hiện kiểm tra, thanh tra, giải quyết khiếu nại, tố cáo và xử lý vi phạm về dự trữ quốc gia theo quy định của pháp luật”</w:t>
      </w:r>
      <w:r w:rsidRPr="003443BA">
        <w:rPr>
          <w:rFonts w:ascii="Times New Roman" w:eastAsia="Calibri" w:hAnsi="Times New Roman" w:cs="Times New Roman"/>
          <w:color w:val="000000" w:themeColor="text1"/>
          <w:kern w:val="0"/>
          <w:sz w:val="28"/>
          <w:szCs w:val="28"/>
        </w:rPr>
        <w:t>: Việc quản lý, sử dụng hàng dự trữ quốc gia, hàng dự trữ chiến lược được Chính phủ phân công cho nhiều Bộ, cơ quan ngang Bộ, cơ quan thuộc Chính phủ, Ủy ban nhân dân cấp tỉnh thực hiện. Trong các cơ quan này đều có chức năng kiểm tra theo lĩnh vực quản lý, đồng thời, pháp luật về kiểm tra chuyên ngành có quy định về hoạt động kiểm tra chuyên ngành nhưng chỉ quy định về thẩm quyền, nguyên tắc chung trong hoạt động kiểm tra chuyên ngành.</w:t>
      </w:r>
      <w:r w:rsidR="001E5BDC" w:rsidRPr="003443BA">
        <w:rPr>
          <w:rFonts w:ascii="Times New Roman" w:eastAsia="Calibri" w:hAnsi="Times New Roman" w:cs="Times New Roman"/>
          <w:color w:val="000000" w:themeColor="text1"/>
          <w:kern w:val="0"/>
          <w:sz w:val="28"/>
          <w:szCs w:val="28"/>
        </w:rPr>
        <w:t xml:space="preserve"> </w:t>
      </w:r>
      <w:r w:rsidRPr="003443BA">
        <w:rPr>
          <w:rFonts w:ascii="Times New Roman" w:eastAsia="Calibri" w:hAnsi="Times New Roman" w:cs="Times New Roman"/>
          <w:color w:val="000000" w:themeColor="text1"/>
          <w:kern w:val="0"/>
          <w:sz w:val="28"/>
          <w:szCs w:val="28"/>
        </w:rPr>
        <w:t xml:space="preserve">Do đó, để bảo đảm thực hiện công tác kiểm tra dự trữ quốc gia không chồng chéo, đúng đối tượng, kịp thời phát hiện và khắc phục vi phạm trong hoạt động dự trữ quốc gia, </w:t>
      </w:r>
      <w:r w:rsidR="001E5BDC" w:rsidRPr="003443BA">
        <w:rPr>
          <w:rFonts w:ascii="Times New Roman" w:eastAsia="Calibri" w:hAnsi="Times New Roman" w:cs="Times New Roman"/>
          <w:color w:val="000000" w:themeColor="text1"/>
          <w:kern w:val="0"/>
          <w:sz w:val="28"/>
          <w:szCs w:val="28"/>
        </w:rPr>
        <w:t xml:space="preserve">tạo cơ sở pháp lý đầy đủ để tổ chức theo dõi, giám sát, phát hiện, chấn chỉnh và xử lý kịp thời các hành vi vi phạm trong toàn bộ quá trình quản lý, bảo quản, nhập, xuất, mua, bán, vận chuyển, giao nhận, sử dụng hàng dự trữ quốc gia và hàng dự trữ chiến lược, </w:t>
      </w:r>
      <w:r w:rsidRPr="003443BA">
        <w:rPr>
          <w:rFonts w:ascii="Times New Roman" w:eastAsia="Calibri" w:hAnsi="Times New Roman" w:cs="Times New Roman"/>
          <w:color w:val="000000" w:themeColor="text1"/>
          <w:kern w:val="0"/>
          <w:sz w:val="28"/>
          <w:szCs w:val="28"/>
        </w:rPr>
        <w:t>cần thiết phải có quy định chi tiết về công tác kiểm tra dự trữ quốc gia.</w:t>
      </w:r>
    </w:p>
    <w:p w14:paraId="7295FC93" w14:textId="77777777" w:rsidR="00D27E6B" w:rsidRPr="003443BA" w:rsidRDefault="00D27E6B"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xml:space="preserve">- Điều 14 Luật quy định về ngân sách nhà nước chi dự trữ quốc gia mang tính nguyên tắc, dẫn chiếu sang quy định của Luật Ngân sách nhà nước: Theo quy định tại điểm c khoản 2 Điều 12 Luật Ngân sách nhà nước “c) Đối với chi dự trữ quốc gia phải bảo đảm các điều kiện theo quy định của pháp luật về dự trữ quốc gia”; khoản 10 Điều 21 Nghị định số 73/2026/NĐ-CP ngày 10/3/2026 của Chính phủ quy định chi tiết và hướng dẫn thi hành một số điều của luật Ngân sách nhà nước về tổ chức chi ngân sách nhà nước: “Đối với các khoản chi dự trữ quốc gia thực hiện theo quy định của pháp luật về dự trữ quốc gia và quy định của pháp luật khác có liên quan”. Do đó, để bảo đảm đầy đủ căn cứ pháp lý về chi dự trữ </w:t>
      </w:r>
      <w:r w:rsidRPr="003443BA">
        <w:rPr>
          <w:rFonts w:ascii="Times New Roman" w:eastAsia="Calibri" w:hAnsi="Times New Roman" w:cs="Times New Roman"/>
          <w:color w:val="000000" w:themeColor="text1"/>
          <w:kern w:val="0"/>
          <w:sz w:val="28"/>
          <w:szCs w:val="28"/>
        </w:rPr>
        <w:lastRenderedPageBreak/>
        <w:t>quốc gia, không tạo khoảng trống pháp lý khi có sự dẫn chiếu từ Luật này sang Luật khác, cần thiết phải quy định chi tiết điều này.</w:t>
      </w:r>
    </w:p>
    <w:p w14:paraId="4FBBF389" w14:textId="5ED94886" w:rsidR="00E7240A" w:rsidRPr="003443BA" w:rsidRDefault="00D27E6B" w:rsidP="00D92222">
      <w:pPr>
        <w:spacing w:before="120" w:after="0" w:line="360" w:lineRule="atLeast"/>
        <w:ind w:firstLine="720"/>
        <w:jc w:val="both"/>
        <w:rPr>
          <w:rFonts w:ascii="Times New Roman" w:eastAsia="Calibri" w:hAnsi="Times New Roman" w:cs="Times New Roman"/>
          <w:color w:val="000000" w:themeColor="text1"/>
          <w:spacing w:val="-2"/>
          <w:kern w:val="0"/>
          <w:sz w:val="28"/>
          <w:szCs w:val="28"/>
        </w:rPr>
      </w:pPr>
      <w:r w:rsidRPr="003443BA">
        <w:rPr>
          <w:rFonts w:ascii="Times New Roman" w:eastAsia="Calibri" w:hAnsi="Times New Roman" w:cs="Times New Roman"/>
          <w:color w:val="000000" w:themeColor="text1"/>
          <w:kern w:val="0"/>
          <w:sz w:val="28"/>
          <w:szCs w:val="28"/>
        </w:rPr>
        <w:t xml:space="preserve">- Khoản 1 Điều 27 Luật quy định: </w:t>
      </w:r>
      <w:r w:rsidRPr="003443BA">
        <w:rPr>
          <w:rFonts w:ascii="Times New Roman" w:eastAsia="Calibri" w:hAnsi="Times New Roman" w:cs="Times New Roman"/>
          <w:i/>
          <w:iCs/>
          <w:color w:val="000000" w:themeColor="text1"/>
          <w:kern w:val="0"/>
          <w:sz w:val="28"/>
          <w:szCs w:val="28"/>
        </w:rPr>
        <w:t>“1. Bộ trưởng, Thủ trưởng cơ quan ngang Bộ quản lý hàng dự trữ quốc gia ban hành quy định về bảo quản hàng dự trữ quốc gia; định mức kinh tế - kỹ thuật nhập, xuất, bảo quản hàng dự trữ quốc gia được phân công quản lý”</w:t>
      </w:r>
      <w:r w:rsidRPr="003443BA">
        <w:rPr>
          <w:rFonts w:ascii="Times New Roman" w:eastAsia="Calibri" w:hAnsi="Times New Roman" w:cs="Times New Roman"/>
          <w:color w:val="000000" w:themeColor="text1"/>
          <w:kern w:val="0"/>
          <w:sz w:val="28"/>
          <w:szCs w:val="28"/>
        </w:rPr>
        <w:t>: Đây là những quy định rất quan trọng, tạo khung pháp lý cho hoạt động bảo quản hàng dự trữ quốc gia, bảo đảm chất lượng hàng trong suốt quá trình từ khâu nhập, bảo quản đến khi xuất hàng ra khỏi kho; đồng thời là căn cứ để xây dựng định mức chi phí hàng dự trữ quốc gia. Do đó, cần thiết quy định chi tiết về nội dung, nguyên tắc, trình tự để các Bộ, cơ quan ngang Bộ quản lý hàng dự trữ quốc gia ban hành quy định về bảo quản hàng dự trữ quốc gia; định mức kinh tế - kỹ thuật nhập, xuất, bảo quản hàng dự trữ quốc gia được phân công quản lý</w:t>
      </w:r>
      <w:r w:rsidR="00C15D32" w:rsidRPr="003443BA">
        <w:rPr>
          <w:rFonts w:ascii="Times New Roman" w:eastAsia="Calibri" w:hAnsi="Times New Roman" w:cs="Times New Roman"/>
          <w:color w:val="000000" w:themeColor="text1"/>
          <w:spacing w:val="-2"/>
          <w:kern w:val="0"/>
          <w:sz w:val="28"/>
          <w:szCs w:val="28"/>
        </w:rPr>
        <w:t>.</w:t>
      </w:r>
    </w:p>
    <w:p w14:paraId="01B97914" w14:textId="07CEAE8B" w:rsidR="00E7240A" w:rsidRDefault="00E7240A"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b/>
          <w:bCs/>
          <w:color w:val="000000" w:themeColor="text1"/>
          <w:sz w:val="28"/>
          <w:szCs w:val="28"/>
          <w:lang w:val="pt-BR"/>
        </w:rPr>
        <w:t>1.</w:t>
      </w:r>
      <w:r w:rsidR="008F563B" w:rsidRPr="003443BA">
        <w:rPr>
          <w:rFonts w:ascii="Times New Roman" w:hAnsi="Times New Roman"/>
          <w:b/>
          <w:bCs/>
          <w:color w:val="000000" w:themeColor="text1"/>
          <w:sz w:val="28"/>
          <w:szCs w:val="28"/>
          <w:lang w:val="pt-BR"/>
        </w:rPr>
        <w:t>5</w:t>
      </w:r>
      <w:r w:rsidRPr="003443BA">
        <w:rPr>
          <w:rFonts w:ascii="Times New Roman" w:hAnsi="Times New Roman"/>
          <w:color w:val="000000" w:themeColor="text1"/>
          <w:sz w:val="28"/>
          <w:szCs w:val="28"/>
          <w:lang w:val="pt-BR"/>
        </w:rPr>
        <w:t>. Quyết định số 2835/QĐ-TTg ngày 31/12/2025 của Thủ tướng Chính phủ ban hành về Danh mục và phân công cơ quan chủ trì soạn thảo văn bản quy định chi tiết thi hành các luật, nghị quyết được Quốc hội khóa XV thông qua tại Kỳ họp thứ 10</w:t>
      </w:r>
      <w:r w:rsidRPr="003443BA">
        <w:rPr>
          <w:rFonts w:ascii="Times New Roman" w:hAnsi="Times New Roman" w:cs="Times New Roman"/>
          <w:color w:val="000000" w:themeColor="text1"/>
          <w:sz w:val="28"/>
          <w:szCs w:val="28"/>
        </w:rPr>
        <w:t>, trong đó</w:t>
      </w:r>
      <w:r w:rsidR="004221E3" w:rsidRPr="003443BA">
        <w:rPr>
          <w:rFonts w:ascii="Times New Roman" w:hAnsi="Times New Roman" w:cs="Times New Roman"/>
          <w:color w:val="000000" w:themeColor="text1"/>
          <w:sz w:val="28"/>
          <w:szCs w:val="28"/>
        </w:rPr>
        <w:t>0</w:t>
      </w:r>
      <w:r w:rsidRPr="003443BA">
        <w:rPr>
          <w:rFonts w:ascii="Times New Roman" w:hAnsi="Times New Roman" w:cs="Times New Roman"/>
          <w:color w:val="000000" w:themeColor="text1"/>
          <w:sz w:val="28"/>
          <w:szCs w:val="28"/>
        </w:rPr>
        <w:t xml:space="preserve">, giao Bộ Tài chính chủ trì xây dựng </w:t>
      </w:r>
      <w:r w:rsidR="00B44196" w:rsidRPr="003443BA">
        <w:rPr>
          <w:rFonts w:ascii="Times New Roman" w:hAnsi="Times New Roman" w:cs="Times New Roman"/>
          <w:i/>
          <w:iCs/>
          <w:color w:val="000000" w:themeColor="text1"/>
          <w:sz w:val="28"/>
          <w:szCs w:val="28"/>
        </w:rPr>
        <w:t>“</w:t>
      </w:r>
      <w:r w:rsidRPr="003443BA">
        <w:rPr>
          <w:rFonts w:ascii="Times New Roman" w:hAnsi="Times New Roman" w:cs="Times New Roman"/>
          <w:i/>
          <w:iCs/>
          <w:color w:val="000000" w:themeColor="text1"/>
          <w:sz w:val="28"/>
          <w:szCs w:val="28"/>
        </w:rPr>
        <w:t>Nghị định quy định chi tiết một số điều của Luật Dự trữ quốc gia về dự trữ quốc gia và hàng dự trữ quốc gia</w:t>
      </w:r>
      <w:r w:rsidR="00B44196" w:rsidRPr="003443BA">
        <w:rPr>
          <w:rFonts w:ascii="Times New Roman" w:hAnsi="Times New Roman" w:cs="Times New Roman"/>
          <w:i/>
          <w:iCs/>
          <w:color w:val="000000" w:themeColor="text1"/>
          <w:sz w:val="28"/>
          <w:szCs w:val="28"/>
        </w:rPr>
        <w:t>”</w:t>
      </w:r>
      <w:r w:rsidRPr="003443BA">
        <w:rPr>
          <w:rFonts w:ascii="Times New Roman" w:hAnsi="Times New Roman" w:cs="Times New Roman"/>
          <w:i/>
          <w:iCs/>
          <w:color w:val="000000" w:themeColor="text1"/>
          <w:sz w:val="28"/>
          <w:szCs w:val="28"/>
        </w:rPr>
        <w:t>.</w:t>
      </w:r>
    </w:p>
    <w:p w14:paraId="0D446214" w14:textId="094DD814" w:rsidR="001C2B13" w:rsidRPr="003443BA" w:rsidRDefault="00392B3A" w:rsidP="00D92222">
      <w:pPr>
        <w:spacing w:before="120" w:after="0" w:line="360" w:lineRule="atLeast"/>
        <w:ind w:firstLine="720"/>
        <w:jc w:val="both"/>
        <w:rPr>
          <w:rFonts w:ascii="Times New Roman" w:hAnsi="Times New Roman" w:cs="Times New Roman"/>
          <w:b/>
          <w:bCs/>
          <w:color w:val="000000" w:themeColor="text1"/>
          <w:sz w:val="28"/>
          <w:szCs w:val="28"/>
        </w:rPr>
      </w:pPr>
      <w:r w:rsidRPr="003443BA">
        <w:rPr>
          <w:rFonts w:ascii="Times New Roman" w:hAnsi="Times New Roman" w:cs="Times New Roman"/>
          <w:b/>
          <w:bCs/>
          <w:color w:val="000000" w:themeColor="text1"/>
          <w:sz w:val="28"/>
          <w:szCs w:val="28"/>
        </w:rPr>
        <w:t>2</w:t>
      </w:r>
      <w:r w:rsidR="001C2B13" w:rsidRPr="003443BA">
        <w:rPr>
          <w:rFonts w:ascii="Times New Roman" w:hAnsi="Times New Roman" w:cs="Times New Roman"/>
          <w:b/>
          <w:bCs/>
          <w:color w:val="000000" w:themeColor="text1"/>
          <w:sz w:val="28"/>
          <w:szCs w:val="28"/>
        </w:rPr>
        <w:t>. Cơ sở thực tiễn</w:t>
      </w:r>
    </w:p>
    <w:p w14:paraId="2E26D1C9" w14:textId="7F111DA1" w:rsidR="00F26A08" w:rsidRPr="003443BA" w:rsidRDefault="00F26A08" w:rsidP="00D92222">
      <w:pPr>
        <w:spacing w:before="120" w:after="0" w:line="360" w:lineRule="atLeast"/>
        <w:ind w:firstLine="720"/>
        <w:jc w:val="both"/>
        <w:rPr>
          <w:rFonts w:ascii="Times New Roman" w:hAnsi="Times New Roman"/>
          <w:color w:val="000000" w:themeColor="text1"/>
          <w:sz w:val="28"/>
          <w:szCs w:val="28"/>
        </w:rPr>
      </w:pPr>
      <w:r w:rsidRPr="003443BA">
        <w:rPr>
          <w:rFonts w:ascii="Times New Roman" w:hAnsi="Times New Roman"/>
          <w:b/>
          <w:bCs/>
          <w:color w:val="000000" w:themeColor="text1"/>
          <w:sz w:val="28"/>
          <w:szCs w:val="28"/>
        </w:rPr>
        <w:t xml:space="preserve">2.1. </w:t>
      </w:r>
      <w:r w:rsidRPr="003443BA">
        <w:rPr>
          <w:rFonts w:ascii="Times New Roman" w:hAnsi="Times New Roman"/>
          <w:color w:val="000000" w:themeColor="text1"/>
          <w:sz w:val="28"/>
          <w:szCs w:val="28"/>
        </w:rPr>
        <w:t>Trong thời gian qua</w:t>
      </w:r>
      <w:r w:rsidRPr="003443BA">
        <w:rPr>
          <w:rFonts w:ascii="Times New Roman" w:eastAsia="Calibri" w:hAnsi="Times New Roman" w:cs="Times New Roman"/>
          <w:color w:val="000000" w:themeColor="text1"/>
          <w:kern w:val="0"/>
          <w:sz w:val="28"/>
          <w:szCs w:val="28"/>
        </w:rPr>
        <w:t xml:space="preserve">, Chính phủ đã ban hành các Nghị định hướng dẫn Luật Dự trữ quốc gia năm 2012, cụ thể: Số 94/2013/NĐ-CP ngày </w:t>
      </w:r>
      <w:r w:rsidR="00AA5201" w:rsidRPr="003443BA">
        <w:rPr>
          <w:rFonts w:ascii="Times New Roman" w:eastAsia="Calibri" w:hAnsi="Times New Roman" w:cs="Times New Roman"/>
          <w:color w:val="000000" w:themeColor="text1"/>
          <w:kern w:val="0"/>
          <w:sz w:val="28"/>
          <w:szCs w:val="28"/>
        </w:rPr>
        <w:t>21/8/2013</w:t>
      </w:r>
      <w:r w:rsidRPr="003443BA">
        <w:rPr>
          <w:rFonts w:ascii="Times New Roman" w:eastAsia="Calibri" w:hAnsi="Times New Roman" w:cs="Times New Roman"/>
          <w:color w:val="000000" w:themeColor="text1"/>
          <w:kern w:val="0"/>
          <w:sz w:val="28"/>
          <w:szCs w:val="28"/>
        </w:rPr>
        <w:t xml:space="preserve"> quy định chi tiết thi hành Luật Dự trữ quốc gia; số 128/2015/NĐ-CP ngày 15/12/2015 về sửa đổi, bổ sung Danh mục chi tiết hàng dự trữ quốc gia và phân công cơ quan quản lý hàng dự trữ quốc gia ban hành kèm theo Nghị định số 94/2013/NĐ-CP ngày 21/8/2013 của Chính phủ; số 56/2021/NĐ-CP ngày 31/12/2021 quy định chi tiết Nghị quyết số 1024/2020/UBTVQH14 ngày 09/10/2020 của Ủy ban Thường vụ Quốc hội về việc bổ sung nhóm hàng vật tư, thiết bị y tế vào Danh mục hàng dự trữ quốc gia</w:t>
      </w:r>
      <w:r w:rsidRPr="003443BA">
        <w:rPr>
          <w:rFonts w:ascii="Times New Roman" w:hAnsi="Times New Roman"/>
          <w:color w:val="000000" w:themeColor="text1"/>
          <w:sz w:val="28"/>
          <w:szCs w:val="28"/>
        </w:rPr>
        <w:t xml:space="preserve">. </w:t>
      </w:r>
    </w:p>
    <w:p w14:paraId="224AC917" w14:textId="77777777" w:rsidR="00F26A08" w:rsidRPr="003443BA" w:rsidRDefault="00F26A08"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 xml:space="preserve">Năm 2025, thực hiện chủ trương của Ban Chấp hành Trung ương Đảng, Bộ Chính trị, Ban Bí thư về đẩy mạnh phân cấp, phân quyền cho chính quyền địa phương và phân định thẩm quyền gắn với thực hiện mô hình tổ chức chính quyền địa phương 02 cấp, Chính phủ đã ban hành Nghị định số 126/2025/NĐ-CP ngày 11/6/2025 quy định về phân quyền, phân cấp trong lĩnh vực dự trữ quốc gia, trong đó phân quyền, phân cấp thẩm quyền nhập, xuất hàng dự trữ quốc gia của Thủ tướng Chính phủ cho Bộ trưởng Bộ Tài chính, Thủ trưởng các Bộ, cơ quan ngang Bộ quản lý hàng dự trữ quốc gia. Nghị định này có hiệu lực thi hành đến ngày 28/02/2027. </w:t>
      </w:r>
    </w:p>
    <w:p w14:paraId="2A112C42" w14:textId="77777777" w:rsidR="00F26A08" w:rsidRPr="003443BA" w:rsidRDefault="00F26A08" w:rsidP="00D92222">
      <w:pPr>
        <w:spacing w:before="120" w:after="0" w:line="360" w:lineRule="atLeast"/>
        <w:ind w:firstLine="720"/>
        <w:jc w:val="both"/>
        <w:rPr>
          <w:rFonts w:ascii="Times New Roman" w:hAnsi="Times New Roman" w:cs="Times New Roman"/>
          <w:color w:val="000000" w:themeColor="text1"/>
          <w:spacing w:val="-2"/>
          <w:sz w:val="28"/>
          <w:szCs w:val="28"/>
        </w:rPr>
      </w:pPr>
      <w:r w:rsidRPr="003443BA">
        <w:rPr>
          <w:rFonts w:ascii="Times New Roman" w:hAnsi="Times New Roman"/>
          <w:color w:val="000000" w:themeColor="text1"/>
          <w:spacing w:val="-2"/>
          <w:sz w:val="28"/>
          <w:szCs w:val="28"/>
        </w:rPr>
        <w:lastRenderedPageBreak/>
        <w:t xml:space="preserve">Các Nghị định này </w:t>
      </w:r>
      <w:r w:rsidRPr="003443BA">
        <w:rPr>
          <w:rFonts w:ascii="Times New Roman" w:hAnsi="Times New Roman" w:cs="Times New Roman"/>
          <w:color w:val="000000" w:themeColor="text1"/>
          <w:spacing w:val="-2"/>
          <w:sz w:val="28"/>
          <w:szCs w:val="28"/>
        </w:rPr>
        <w:t>đã tạo khuôn khổ pháp lý căn bản để thực hiện các hoạt động DTQG, chủ động đáp ứng các yêu cầu nhiệm vụ đột xuất, cấp bách của Nhà nước, tạo cơ chế hình thành, quản lý, sử dụng DTQG hợp lý, đáp ứng nhiệm vụ chủ động đáp ứng yêu cầu đột xuất, cấp bách về phòng, chống, khắc phục hậu quả thiên tai, thảm họa, hỏa hoạn, dịch bệnh; phục vụ quốc phòng, an ninh; hoạt động đối ngoại của Đảng và Nhà nước.</w:t>
      </w:r>
    </w:p>
    <w:p w14:paraId="710D8AC2" w14:textId="77777777" w:rsidR="005A7901" w:rsidRPr="003443BA" w:rsidRDefault="005A7901" w:rsidP="005A7901">
      <w:pPr>
        <w:spacing w:before="120" w:after="0" w:line="360" w:lineRule="atLeast"/>
        <w:ind w:firstLine="720"/>
        <w:jc w:val="both"/>
        <w:rPr>
          <w:rFonts w:ascii="Times New Roman" w:hAnsi="Times New Roman" w:cs="Times New Roman"/>
          <w:color w:val="000000" w:themeColor="text1"/>
          <w:spacing w:val="-2"/>
          <w:sz w:val="28"/>
          <w:szCs w:val="28"/>
        </w:rPr>
      </w:pPr>
      <w:r w:rsidRPr="003443BA">
        <w:rPr>
          <w:rFonts w:ascii="Times New Roman" w:hAnsi="Times New Roman" w:cs="Times New Roman"/>
          <w:color w:val="000000" w:themeColor="text1"/>
          <w:sz w:val="28"/>
          <w:szCs w:val="28"/>
        </w:rPr>
        <w:t>Sau khi Luật Dự trữ quốc gia năm 2025 được ban hành</w:t>
      </w:r>
      <w:r>
        <w:rPr>
          <w:rFonts w:ascii="Times New Roman" w:hAnsi="Times New Roman" w:cs="Times New Roman"/>
          <w:color w:val="000000" w:themeColor="text1"/>
          <w:sz w:val="28"/>
          <w:szCs w:val="28"/>
        </w:rPr>
        <w:t xml:space="preserve"> </w:t>
      </w:r>
      <w:r w:rsidRPr="00500B74">
        <w:rPr>
          <w:rFonts w:ascii="Times New Roman" w:hAnsi="Times New Roman" w:cs="Times New Roman"/>
          <w:color w:val="EE0000"/>
          <w:sz w:val="28"/>
          <w:szCs w:val="28"/>
        </w:rPr>
        <w:t xml:space="preserve">cùng với việc ban hành hướng dẫn Luật dự trữ quốc gia về dự trữ quốc gia </w:t>
      </w:r>
      <w:r w:rsidRPr="003443BA">
        <w:rPr>
          <w:rFonts w:ascii="Times New Roman" w:hAnsi="Times New Roman" w:cs="Times New Roman"/>
          <w:color w:val="000000" w:themeColor="text1"/>
          <w:sz w:val="28"/>
          <w:szCs w:val="28"/>
        </w:rPr>
        <w:t>thì các Nghị định nêu trên sẽ hết hiệu lực.</w:t>
      </w:r>
    </w:p>
    <w:p w14:paraId="333A416B" w14:textId="77777777" w:rsidR="00F26A08" w:rsidRPr="003443BA" w:rsidRDefault="00F26A08" w:rsidP="00D92222">
      <w:pPr>
        <w:spacing w:before="120" w:after="0" w:line="360" w:lineRule="atLeast"/>
        <w:ind w:firstLine="720"/>
        <w:jc w:val="both"/>
        <w:rPr>
          <w:rFonts w:ascii="Times New Roman" w:hAnsi="Times New Roman"/>
          <w:color w:val="000000" w:themeColor="text1"/>
          <w:sz w:val="28"/>
          <w:szCs w:val="28"/>
        </w:rPr>
      </w:pPr>
      <w:r w:rsidRPr="003443BA">
        <w:rPr>
          <w:rFonts w:ascii="Times New Roman" w:eastAsia="Calibri" w:hAnsi="Times New Roman" w:cs="Times New Roman"/>
          <w:b/>
          <w:bCs/>
          <w:color w:val="000000" w:themeColor="text1"/>
          <w:kern w:val="0"/>
          <w:sz w:val="28"/>
          <w:szCs w:val="28"/>
        </w:rPr>
        <w:t>2.2.</w:t>
      </w:r>
      <w:r w:rsidRPr="003443BA">
        <w:rPr>
          <w:rFonts w:ascii="Times New Roman" w:eastAsia="Calibri" w:hAnsi="Times New Roman" w:cs="Times New Roman"/>
          <w:color w:val="000000" w:themeColor="text1"/>
          <w:kern w:val="0"/>
          <w:sz w:val="28"/>
          <w:szCs w:val="28"/>
        </w:rPr>
        <w:t xml:space="preserve"> </w:t>
      </w:r>
      <w:r w:rsidRPr="003443BA">
        <w:rPr>
          <w:rFonts w:ascii="Times New Roman" w:hAnsi="Times New Roman"/>
          <w:color w:val="000000" w:themeColor="text1"/>
          <w:sz w:val="28"/>
          <w:szCs w:val="28"/>
        </w:rPr>
        <w:t>Về nguồn hình thành dự trữ quốc gia</w:t>
      </w:r>
    </w:p>
    <w:p w14:paraId="5CEC7A8A" w14:textId="34AF4751" w:rsidR="00F26A08" w:rsidRPr="003443BA" w:rsidRDefault="00F26A08" w:rsidP="00D92222">
      <w:pPr>
        <w:spacing w:before="120" w:after="0" w:line="360" w:lineRule="atLeast"/>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ab/>
        <w:t>Điều 6 Luật Dự trữ quốc gia năm 2025 chỉ quy định nguồn hình thành dự trữ quốc gia từ ngân sách nhà nước và nguồn lực hợp pháp khác ngoài ngân sách nhà nước; chưa quy định cụ thể việc hình thành các nguồn này, đặc biệt là thẩm quyền, trình tự, thủ tục tiếp nhận, quản lý, sử dụng nguồn lực hợp phá</w:t>
      </w:r>
      <w:r w:rsidR="00C5349F" w:rsidRPr="003443BA">
        <w:rPr>
          <w:rFonts w:ascii="Times New Roman" w:hAnsi="Times New Roman"/>
          <w:color w:val="000000" w:themeColor="text1"/>
          <w:sz w:val="28"/>
          <w:szCs w:val="28"/>
        </w:rPr>
        <w:t>p</w:t>
      </w:r>
      <w:r w:rsidRPr="003443BA">
        <w:rPr>
          <w:rFonts w:ascii="Times New Roman" w:hAnsi="Times New Roman"/>
          <w:color w:val="000000" w:themeColor="text1"/>
          <w:sz w:val="28"/>
          <w:szCs w:val="28"/>
        </w:rPr>
        <w:t xml:space="preserve"> khác ngoài ngân sách để huy động tất cả các nguồn lực cho DTQG. </w:t>
      </w:r>
    </w:p>
    <w:p w14:paraId="7725E3B6" w14:textId="77777777" w:rsidR="00F26A08" w:rsidRPr="003443BA" w:rsidRDefault="00F26A08" w:rsidP="00D92222">
      <w:pPr>
        <w:spacing w:before="120" w:after="0" w:line="360" w:lineRule="atLeast"/>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ab/>
        <w:t>Thực tiễn thời gian qua cho thấy nguồn hình thành dự trữ quốc gia chỉ có ngân sách nhà nước mà chưa huy động được nguồn lực ngoài ngân sách. Các Nghị định hướng dẫn Luật Dự trữ quốc gia năm 2012 cũng không quy định chi tiết thẩm quyền, trình tự, thủ tục tiếp nhận, quản lý, sử dụng các nguồn ngoài ngân sách nhà nước. Do đó, việc Chính phủ quy định cụ thể về nguồn hình thành DTQG là cần thiết, bảo đảm tính minh bạch, kịp thời, hiệu quả và có sự quản lý chặt chẽ của Nhà nước.</w:t>
      </w:r>
    </w:p>
    <w:p w14:paraId="1BA5965D" w14:textId="77777777" w:rsidR="00F26A08" w:rsidRPr="003443BA" w:rsidRDefault="00F26A08"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eastAsia="Calibri" w:hAnsi="Times New Roman" w:cs="Times New Roman"/>
          <w:b/>
          <w:bCs/>
          <w:color w:val="000000" w:themeColor="text1"/>
          <w:kern w:val="0"/>
          <w:sz w:val="28"/>
          <w:szCs w:val="28"/>
        </w:rPr>
        <w:t>2.3.</w:t>
      </w:r>
      <w:r w:rsidRPr="003443BA">
        <w:rPr>
          <w:rFonts w:ascii="Times New Roman" w:eastAsia="Calibri" w:hAnsi="Times New Roman" w:cs="Times New Roman"/>
          <w:color w:val="000000" w:themeColor="text1"/>
          <w:kern w:val="0"/>
          <w:sz w:val="28"/>
          <w:szCs w:val="28"/>
        </w:rPr>
        <w:t xml:space="preserve"> </w:t>
      </w:r>
      <w:r w:rsidRPr="003443BA">
        <w:rPr>
          <w:rFonts w:ascii="Times New Roman" w:hAnsi="Times New Roman"/>
          <w:color w:val="000000" w:themeColor="text1"/>
          <w:sz w:val="28"/>
          <w:szCs w:val="28"/>
        </w:rPr>
        <w:t xml:space="preserve">Về danh mục hàng dự trữ quốc gia </w:t>
      </w:r>
    </w:p>
    <w:p w14:paraId="50D2F11F" w14:textId="77777777" w:rsidR="00D27E6B" w:rsidRPr="003443BA" w:rsidRDefault="002E5F36" w:rsidP="00D92222">
      <w:pPr>
        <w:spacing w:before="120" w:after="0" w:line="360" w:lineRule="atLeast"/>
        <w:ind w:firstLine="709"/>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Danh mục hàng dự trữ quốc gia và phân công Bộ, ngành quản lý hàng dự trữ quốc gia được thực hiện từ năm 2013, đã được sửa đổi, bổ sung 02 lần trên cơ sở những yêu cầu từ thực tiễn. Sau hơn 10 năm thực hiện, danh mục hàng dự trữ quốc gia và việc phân công Bộ, cơ quan ngang Bộ quản lý hàng dự trữ quốc gia đã có bộc lộ một số bất cập</w:t>
      </w:r>
      <w:r w:rsidR="00D27E6B" w:rsidRPr="003443BA">
        <w:rPr>
          <w:rFonts w:ascii="Times New Roman" w:hAnsi="Times New Roman" w:cs="Times New Roman"/>
          <w:color w:val="000000" w:themeColor="text1"/>
          <w:sz w:val="28"/>
          <w:szCs w:val="28"/>
        </w:rPr>
        <w:t>, cụ thể như sau:</w:t>
      </w:r>
    </w:p>
    <w:p w14:paraId="57A8CAD2" w14:textId="74F82278" w:rsidR="00D27E6B" w:rsidRPr="003443BA" w:rsidRDefault="00D27E6B" w:rsidP="00D92222">
      <w:pPr>
        <w:spacing w:before="120" w:after="0" w:line="360" w:lineRule="atLeast"/>
        <w:ind w:firstLine="709"/>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 M</w:t>
      </w:r>
      <w:r w:rsidR="001F000A" w:rsidRPr="003443BA">
        <w:rPr>
          <w:rFonts w:ascii="Times New Roman" w:hAnsi="Times New Roman" w:cs="Times New Roman"/>
          <w:color w:val="000000" w:themeColor="text1"/>
          <w:sz w:val="28"/>
          <w:szCs w:val="28"/>
        </w:rPr>
        <w:t xml:space="preserve">ột số </w:t>
      </w:r>
      <w:r w:rsidRPr="003443BA">
        <w:rPr>
          <w:rFonts w:ascii="Times New Roman" w:hAnsi="Times New Roman" w:cs="Times New Roman"/>
          <w:color w:val="000000" w:themeColor="text1"/>
          <w:sz w:val="28"/>
          <w:szCs w:val="28"/>
        </w:rPr>
        <w:t>danh mục hàng</w:t>
      </w:r>
      <w:r w:rsidR="0077144C" w:rsidRPr="003443BA">
        <w:rPr>
          <w:rFonts w:ascii="Times New Roman" w:hAnsi="Times New Roman" w:cs="Times New Roman"/>
          <w:color w:val="000000" w:themeColor="text1"/>
          <w:sz w:val="28"/>
          <w:szCs w:val="28"/>
        </w:rPr>
        <w:t xml:space="preserve"> dự trữ quốc gia</w:t>
      </w:r>
      <w:r w:rsidRPr="003443BA">
        <w:rPr>
          <w:rFonts w:ascii="Times New Roman" w:hAnsi="Times New Roman" w:cs="Times New Roman"/>
          <w:color w:val="000000" w:themeColor="text1"/>
          <w:sz w:val="28"/>
          <w:szCs w:val="28"/>
        </w:rPr>
        <w:t xml:space="preserve"> đã được Chính phủ quy định và phân công cho các cơ quan quản lý</w:t>
      </w:r>
      <w:r w:rsidR="001F000A" w:rsidRPr="003443BA">
        <w:rPr>
          <w:rFonts w:ascii="Times New Roman" w:hAnsi="Times New Roman" w:cs="Times New Roman"/>
          <w:color w:val="000000" w:themeColor="text1"/>
          <w:sz w:val="28"/>
          <w:szCs w:val="28"/>
        </w:rPr>
        <w:t xml:space="preserve"> </w:t>
      </w:r>
      <w:r w:rsidRPr="003443BA">
        <w:rPr>
          <w:rFonts w:ascii="Times New Roman" w:hAnsi="Times New Roman" w:cs="Times New Roman"/>
          <w:color w:val="000000" w:themeColor="text1"/>
          <w:sz w:val="28"/>
          <w:szCs w:val="28"/>
        </w:rPr>
        <w:t>nhưng chưa</w:t>
      </w:r>
      <w:r w:rsidR="001F000A" w:rsidRPr="003443BA">
        <w:rPr>
          <w:rFonts w:ascii="Times New Roman" w:hAnsi="Times New Roman" w:cs="Times New Roman"/>
          <w:color w:val="000000" w:themeColor="text1"/>
          <w:sz w:val="28"/>
          <w:szCs w:val="28"/>
        </w:rPr>
        <w:t xml:space="preserve"> đưa vào dự trữ</w:t>
      </w:r>
      <w:r w:rsidRPr="003443BA">
        <w:rPr>
          <w:rFonts w:ascii="Times New Roman" w:hAnsi="Times New Roman" w:cs="Times New Roman"/>
          <w:color w:val="000000" w:themeColor="text1"/>
          <w:sz w:val="28"/>
          <w:szCs w:val="28"/>
        </w:rPr>
        <w:t xml:space="preserve">: </w:t>
      </w:r>
      <w:r w:rsidR="00B7556E" w:rsidRPr="003443BA">
        <w:rPr>
          <w:rFonts w:ascii="Times New Roman" w:hAnsi="Times New Roman" w:cs="Times New Roman"/>
          <w:i/>
          <w:iCs/>
          <w:color w:val="000000" w:themeColor="text1"/>
          <w:sz w:val="28"/>
          <w:szCs w:val="28"/>
        </w:rPr>
        <w:t>“vật tư, phụ tùng đồng bộ để sản xuất, sửa chữa vũ khí, trang thiết bị an ninh”</w:t>
      </w:r>
      <w:r w:rsidR="00B7556E" w:rsidRPr="003443BA">
        <w:rPr>
          <w:rFonts w:ascii="Times New Roman" w:hAnsi="Times New Roman" w:cs="Times New Roman"/>
          <w:color w:val="000000" w:themeColor="text1"/>
          <w:sz w:val="28"/>
          <w:szCs w:val="28"/>
        </w:rPr>
        <w:t xml:space="preserve"> </w:t>
      </w:r>
      <w:r w:rsidRPr="003443BA">
        <w:rPr>
          <w:rFonts w:ascii="Times New Roman" w:hAnsi="Times New Roman" w:cs="Times New Roman"/>
          <w:color w:val="000000" w:themeColor="text1"/>
          <w:sz w:val="28"/>
          <w:szCs w:val="28"/>
        </w:rPr>
        <w:t>giao</w:t>
      </w:r>
      <w:r w:rsidR="00B7556E" w:rsidRPr="003443BA">
        <w:rPr>
          <w:rFonts w:ascii="Times New Roman" w:hAnsi="Times New Roman" w:cs="Times New Roman"/>
          <w:color w:val="000000" w:themeColor="text1"/>
          <w:sz w:val="28"/>
          <w:szCs w:val="28"/>
        </w:rPr>
        <w:t xml:space="preserve"> Bộ Công an</w:t>
      </w:r>
      <w:r w:rsidRPr="003443BA">
        <w:rPr>
          <w:rFonts w:ascii="Times New Roman" w:hAnsi="Times New Roman" w:cs="Times New Roman"/>
          <w:color w:val="000000" w:themeColor="text1"/>
          <w:sz w:val="28"/>
          <w:szCs w:val="28"/>
        </w:rPr>
        <w:t xml:space="preserve"> quản lý;</w:t>
      </w:r>
      <w:r w:rsidR="00FD07C8" w:rsidRPr="003443BA">
        <w:rPr>
          <w:rFonts w:ascii="Times New Roman" w:hAnsi="Times New Roman" w:cs="Times New Roman"/>
          <w:color w:val="000000" w:themeColor="text1"/>
          <w:sz w:val="28"/>
          <w:szCs w:val="28"/>
        </w:rPr>
        <w:t xml:space="preserve"> </w:t>
      </w:r>
      <w:r w:rsidR="00FD07C8" w:rsidRPr="003443BA">
        <w:rPr>
          <w:rFonts w:ascii="Times New Roman" w:hAnsi="Times New Roman" w:cs="Times New Roman"/>
          <w:i/>
          <w:iCs/>
          <w:color w:val="000000" w:themeColor="text1"/>
          <w:sz w:val="28"/>
          <w:szCs w:val="28"/>
        </w:rPr>
        <w:t>“Vật tư, thiết bị cứu hộ, cứu nạn: Bè cứu sinh tự thổi, trang phục đồng bộ cách nhiệt cho người làm công tác chữa cháy, máy xúc, đào đa năng, xe cứu hộ đa năng, ống thoát hiểm, động cơ thủy các loại và hóa chất chữa cháy”</w:t>
      </w:r>
      <w:r w:rsidR="00FD07C8" w:rsidRPr="003443BA">
        <w:rPr>
          <w:rFonts w:ascii="Times New Roman" w:hAnsi="Times New Roman" w:cs="Times New Roman"/>
          <w:color w:val="000000" w:themeColor="text1"/>
          <w:sz w:val="28"/>
          <w:szCs w:val="28"/>
        </w:rPr>
        <w:t xml:space="preserve"> của Bộ Tài chính’</w:t>
      </w:r>
      <w:r w:rsidRPr="003443BA">
        <w:rPr>
          <w:rFonts w:ascii="Times New Roman" w:hAnsi="Times New Roman" w:cs="Times New Roman"/>
          <w:color w:val="000000" w:themeColor="text1"/>
          <w:sz w:val="28"/>
          <w:szCs w:val="28"/>
        </w:rPr>
        <w:t xml:space="preserve"> </w:t>
      </w:r>
      <w:r w:rsidR="009156C1" w:rsidRPr="003443BA">
        <w:rPr>
          <w:rFonts w:ascii="Times New Roman" w:hAnsi="Times New Roman" w:cs="Times New Roman"/>
          <w:i/>
          <w:iCs/>
          <w:color w:val="000000" w:themeColor="text1"/>
          <w:sz w:val="28"/>
          <w:szCs w:val="28"/>
        </w:rPr>
        <w:t>“ray, dầm cầu đường sắt”</w:t>
      </w:r>
      <w:r w:rsidR="009156C1" w:rsidRPr="003443BA">
        <w:rPr>
          <w:rFonts w:ascii="Times New Roman" w:hAnsi="Times New Roman" w:cs="Times New Roman"/>
          <w:color w:val="000000" w:themeColor="text1"/>
          <w:sz w:val="28"/>
          <w:szCs w:val="28"/>
        </w:rPr>
        <w:t xml:space="preserve"> </w:t>
      </w:r>
      <w:r w:rsidRPr="003443BA">
        <w:rPr>
          <w:rFonts w:ascii="Times New Roman" w:hAnsi="Times New Roman" w:cs="Times New Roman"/>
          <w:color w:val="000000" w:themeColor="text1"/>
          <w:sz w:val="28"/>
          <w:szCs w:val="28"/>
        </w:rPr>
        <w:t>giao</w:t>
      </w:r>
      <w:r w:rsidR="009156C1" w:rsidRPr="003443BA">
        <w:rPr>
          <w:rFonts w:ascii="Times New Roman" w:hAnsi="Times New Roman" w:cs="Times New Roman"/>
          <w:color w:val="000000" w:themeColor="text1"/>
          <w:sz w:val="28"/>
          <w:szCs w:val="28"/>
        </w:rPr>
        <w:t xml:space="preserve"> Bộ Giao thông vận tải (nay là Bộ Xây dựng)</w:t>
      </w:r>
      <w:r w:rsidRPr="003443BA">
        <w:rPr>
          <w:rFonts w:ascii="Times New Roman" w:hAnsi="Times New Roman" w:cs="Times New Roman"/>
          <w:color w:val="000000" w:themeColor="text1"/>
          <w:sz w:val="28"/>
          <w:szCs w:val="28"/>
        </w:rPr>
        <w:t xml:space="preserve"> quản lý; </w:t>
      </w:r>
      <w:r w:rsidRPr="003443BA">
        <w:rPr>
          <w:rFonts w:ascii="Times New Roman" w:hAnsi="Times New Roman" w:cs="Times New Roman"/>
          <w:i/>
          <w:iCs/>
          <w:color w:val="000000" w:themeColor="text1"/>
          <w:sz w:val="28"/>
          <w:szCs w:val="28"/>
        </w:rPr>
        <w:t xml:space="preserve">“nhóm hàng vật tư, thiết bị y tế” </w:t>
      </w:r>
      <w:r w:rsidRPr="003443BA">
        <w:rPr>
          <w:rFonts w:ascii="Times New Roman" w:hAnsi="Times New Roman" w:cs="Times New Roman"/>
          <w:color w:val="000000" w:themeColor="text1"/>
          <w:sz w:val="28"/>
          <w:szCs w:val="28"/>
        </w:rPr>
        <w:t>giao Bộ Y tế quản lý</w:t>
      </w:r>
      <w:r w:rsidR="00B21650" w:rsidRPr="003443BA">
        <w:rPr>
          <w:rFonts w:ascii="Times New Roman" w:hAnsi="Times New Roman" w:cs="Times New Roman"/>
          <w:color w:val="000000" w:themeColor="text1"/>
          <w:sz w:val="28"/>
          <w:szCs w:val="28"/>
        </w:rPr>
        <w:t xml:space="preserve">; </w:t>
      </w:r>
      <w:r w:rsidR="00B21650" w:rsidRPr="003443BA">
        <w:rPr>
          <w:rFonts w:ascii="Times New Roman" w:hAnsi="Times New Roman" w:cs="Times New Roman"/>
          <w:i/>
          <w:iCs/>
          <w:color w:val="000000" w:themeColor="text1"/>
          <w:sz w:val="28"/>
          <w:szCs w:val="28"/>
        </w:rPr>
        <w:t xml:space="preserve">“Nhiên liệu: Dầu thô” </w:t>
      </w:r>
      <w:r w:rsidR="00B21650" w:rsidRPr="003443BA">
        <w:rPr>
          <w:rFonts w:ascii="Times New Roman" w:hAnsi="Times New Roman" w:cs="Times New Roman"/>
          <w:color w:val="000000" w:themeColor="text1"/>
          <w:sz w:val="28"/>
          <w:szCs w:val="28"/>
        </w:rPr>
        <w:t>giao Bộ Công Thương quản lý</w:t>
      </w:r>
      <w:r w:rsidRPr="003443BA">
        <w:rPr>
          <w:rFonts w:ascii="Times New Roman" w:hAnsi="Times New Roman" w:cs="Times New Roman"/>
          <w:color w:val="000000" w:themeColor="text1"/>
          <w:sz w:val="28"/>
          <w:szCs w:val="28"/>
        </w:rPr>
        <w:t>.</w:t>
      </w:r>
    </w:p>
    <w:p w14:paraId="21DB42EF" w14:textId="51AFE9FD" w:rsidR="00D27E6B" w:rsidRPr="003443BA" w:rsidRDefault="00D27E6B" w:rsidP="00D92222">
      <w:pPr>
        <w:spacing w:before="120" w:after="0" w:line="360" w:lineRule="atLeast"/>
        <w:ind w:firstLine="709"/>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lastRenderedPageBreak/>
        <w:t>- H</w:t>
      </w:r>
      <w:r w:rsidR="001F000A" w:rsidRPr="003443BA">
        <w:rPr>
          <w:rFonts w:ascii="Times New Roman" w:hAnsi="Times New Roman" w:cs="Times New Roman"/>
          <w:color w:val="000000" w:themeColor="text1"/>
          <w:sz w:val="28"/>
          <w:szCs w:val="28"/>
        </w:rPr>
        <w:t>àng</w:t>
      </w:r>
      <w:r w:rsidRPr="003443BA">
        <w:rPr>
          <w:rFonts w:ascii="Times New Roman" w:hAnsi="Times New Roman" w:cs="Times New Roman"/>
          <w:color w:val="000000" w:themeColor="text1"/>
          <w:sz w:val="28"/>
          <w:szCs w:val="28"/>
        </w:rPr>
        <w:t xml:space="preserve"> hóa</w:t>
      </w:r>
      <w:r w:rsidR="00992E0A" w:rsidRPr="003443BA">
        <w:rPr>
          <w:rFonts w:ascii="Times New Roman" w:hAnsi="Times New Roman" w:cs="Times New Roman"/>
          <w:color w:val="000000" w:themeColor="text1"/>
          <w:sz w:val="28"/>
          <w:szCs w:val="28"/>
        </w:rPr>
        <w:t xml:space="preserve"> đã được</w:t>
      </w:r>
      <w:r w:rsidR="001F000A" w:rsidRPr="003443BA">
        <w:rPr>
          <w:rFonts w:ascii="Times New Roman" w:hAnsi="Times New Roman" w:cs="Times New Roman"/>
          <w:color w:val="000000" w:themeColor="text1"/>
          <w:sz w:val="28"/>
          <w:szCs w:val="28"/>
        </w:rPr>
        <w:t xml:space="preserve"> đưa vào dự trữ</w:t>
      </w:r>
      <w:r w:rsidRPr="003443BA">
        <w:rPr>
          <w:rFonts w:ascii="Times New Roman" w:hAnsi="Times New Roman" w:cs="Times New Roman"/>
          <w:color w:val="000000" w:themeColor="text1"/>
          <w:sz w:val="28"/>
          <w:szCs w:val="28"/>
        </w:rPr>
        <w:t xml:space="preserve"> quốc gia</w:t>
      </w:r>
      <w:r w:rsidR="001F000A" w:rsidRPr="003443BA">
        <w:rPr>
          <w:rFonts w:ascii="Times New Roman" w:hAnsi="Times New Roman" w:cs="Times New Roman"/>
          <w:color w:val="000000" w:themeColor="text1"/>
          <w:sz w:val="28"/>
          <w:szCs w:val="28"/>
        </w:rPr>
        <w:t xml:space="preserve"> nhưng chưa </w:t>
      </w:r>
      <w:r w:rsidR="001525B4" w:rsidRPr="003443BA">
        <w:rPr>
          <w:rFonts w:ascii="Times New Roman" w:hAnsi="Times New Roman" w:cs="Times New Roman"/>
          <w:color w:val="000000" w:themeColor="text1"/>
          <w:sz w:val="28"/>
          <w:szCs w:val="28"/>
        </w:rPr>
        <w:t xml:space="preserve">thực hiện </w:t>
      </w:r>
      <w:r w:rsidR="001F000A" w:rsidRPr="003443BA">
        <w:rPr>
          <w:rFonts w:ascii="Times New Roman" w:hAnsi="Times New Roman" w:cs="Times New Roman"/>
          <w:color w:val="000000" w:themeColor="text1"/>
          <w:sz w:val="28"/>
          <w:szCs w:val="28"/>
        </w:rPr>
        <w:t>xuất cấp</w:t>
      </w:r>
      <w:r w:rsidRPr="003443BA">
        <w:rPr>
          <w:rFonts w:ascii="Times New Roman" w:hAnsi="Times New Roman" w:cs="Times New Roman"/>
          <w:color w:val="000000" w:themeColor="text1"/>
          <w:sz w:val="28"/>
          <w:szCs w:val="28"/>
        </w:rPr>
        <w:t xml:space="preserve"> theo mục tiêu dự trữ quốc gia: “</w:t>
      </w:r>
      <w:r w:rsidRPr="003443BA">
        <w:rPr>
          <w:rFonts w:ascii="Times New Roman" w:hAnsi="Times New Roman" w:cs="Times New Roman"/>
          <w:i/>
          <w:iCs/>
          <w:color w:val="000000" w:themeColor="text1"/>
          <w:sz w:val="28"/>
          <w:szCs w:val="28"/>
        </w:rPr>
        <w:t>Nhiên liệu:</w:t>
      </w:r>
      <w:r w:rsidRPr="003443BA">
        <w:rPr>
          <w:rFonts w:ascii="Times New Roman" w:hAnsi="Times New Roman" w:cs="Times New Roman"/>
          <w:color w:val="000000" w:themeColor="text1"/>
          <w:sz w:val="28"/>
          <w:szCs w:val="28"/>
        </w:rPr>
        <w:t xml:space="preserve"> </w:t>
      </w:r>
      <w:r w:rsidR="009156C1" w:rsidRPr="003443BA">
        <w:rPr>
          <w:rFonts w:ascii="Times New Roman" w:hAnsi="Times New Roman" w:cs="Times New Roman"/>
          <w:i/>
          <w:iCs/>
          <w:color w:val="000000" w:themeColor="text1"/>
          <w:sz w:val="28"/>
          <w:szCs w:val="28"/>
        </w:rPr>
        <w:t>xăng, dầu</w:t>
      </w:r>
      <w:r w:rsidR="00B21650" w:rsidRPr="003443BA">
        <w:rPr>
          <w:rFonts w:ascii="Times New Roman" w:hAnsi="Times New Roman" w:cs="Times New Roman"/>
          <w:i/>
          <w:iCs/>
          <w:color w:val="000000" w:themeColor="text1"/>
          <w:sz w:val="28"/>
          <w:szCs w:val="28"/>
        </w:rPr>
        <w:t>, Mazut</w:t>
      </w:r>
      <w:r w:rsidR="009156C1" w:rsidRPr="003443BA">
        <w:rPr>
          <w:rFonts w:ascii="Times New Roman" w:hAnsi="Times New Roman" w:cs="Times New Roman"/>
          <w:i/>
          <w:iCs/>
          <w:color w:val="000000" w:themeColor="text1"/>
          <w:sz w:val="28"/>
          <w:szCs w:val="28"/>
        </w:rPr>
        <w:t>”</w:t>
      </w:r>
      <w:r w:rsidR="009156C1" w:rsidRPr="003443BA">
        <w:rPr>
          <w:rFonts w:ascii="Times New Roman" w:hAnsi="Times New Roman" w:cs="Times New Roman"/>
          <w:color w:val="000000" w:themeColor="text1"/>
          <w:sz w:val="28"/>
          <w:szCs w:val="28"/>
        </w:rPr>
        <w:t xml:space="preserve"> của Bộ Công Thương</w:t>
      </w:r>
      <w:r w:rsidRPr="003443BA">
        <w:rPr>
          <w:rFonts w:ascii="Times New Roman" w:hAnsi="Times New Roman" w:cs="Times New Roman"/>
          <w:color w:val="000000" w:themeColor="text1"/>
          <w:sz w:val="28"/>
          <w:szCs w:val="28"/>
        </w:rPr>
        <w:t>.</w:t>
      </w:r>
    </w:p>
    <w:p w14:paraId="4C2F5275" w14:textId="70B67DE6" w:rsidR="002E5F36" w:rsidRPr="003443BA" w:rsidRDefault="001F000A" w:rsidP="00D92222">
      <w:pPr>
        <w:spacing w:before="120" w:after="0" w:line="360" w:lineRule="atLeast"/>
        <w:ind w:firstLine="709"/>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 xml:space="preserve"> </w:t>
      </w:r>
      <w:r w:rsidR="000777B5" w:rsidRPr="003443BA">
        <w:rPr>
          <w:rFonts w:ascii="Times New Roman" w:hAnsi="Times New Roman" w:cs="Times New Roman"/>
          <w:color w:val="000000" w:themeColor="text1"/>
          <w:sz w:val="28"/>
          <w:szCs w:val="28"/>
        </w:rPr>
        <w:t>- M</w:t>
      </w:r>
      <w:r w:rsidRPr="003443BA">
        <w:rPr>
          <w:rFonts w:ascii="Times New Roman" w:hAnsi="Times New Roman" w:cs="Times New Roman"/>
          <w:color w:val="000000" w:themeColor="text1"/>
          <w:sz w:val="28"/>
          <w:szCs w:val="28"/>
        </w:rPr>
        <w:t xml:space="preserve">ột số </w:t>
      </w:r>
      <w:r w:rsidR="000777B5" w:rsidRPr="003443BA">
        <w:rPr>
          <w:rFonts w:ascii="Times New Roman" w:hAnsi="Times New Roman" w:cs="Times New Roman"/>
          <w:color w:val="000000" w:themeColor="text1"/>
          <w:sz w:val="28"/>
          <w:szCs w:val="28"/>
        </w:rPr>
        <w:t xml:space="preserve">Bộ, cơ quan ngang Bộ, cơ quan thuộc Chính phủ có sự thay đổi về </w:t>
      </w:r>
      <w:r w:rsidR="00F2262E" w:rsidRPr="003443BA">
        <w:rPr>
          <w:rFonts w:ascii="Times New Roman" w:hAnsi="Times New Roman" w:cs="Times New Roman"/>
          <w:color w:val="000000" w:themeColor="text1"/>
          <w:sz w:val="28"/>
          <w:szCs w:val="28"/>
        </w:rPr>
        <w:t>chức năng, nhiệm vụ,</w:t>
      </w:r>
      <w:r w:rsidR="000777B5" w:rsidRPr="003443BA">
        <w:rPr>
          <w:rFonts w:ascii="Times New Roman" w:hAnsi="Times New Roman" w:cs="Times New Roman"/>
          <w:color w:val="000000" w:themeColor="text1"/>
          <w:sz w:val="28"/>
          <w:szCs w:val="28"/>
        </w:rPr>
        <w:t xml:space="preserve"> </w:t>
      </w:r>
      <w:r w:rsidR="00F2262E" w:rsidRPr="003443BA">
        <w:rPr>
          <w:rFonts w:ascii="Times New Roman" w:hAnsi="Times New Roman" w:cs="Times New Roman"/>
          <w:color w:val="000000" w:themeColor="text1"/>
          <w:sz w:val="28"/>
          <w:szCs w:val="28"/>
        </w:rPr>
        <w:t xml:space="preserve">cơ cấu tổ chức </w:t>
      </w:r>
      <w:r w:rsidR="000777B5" w:rsidRPr="003443BA">
        <w:rPr>
          <w:rFonts w:ascii="Times New Roman" w:hAnsi="Times New Roman" w:cs="Times New Roman"/>
          <w:color w:val="000000" w:themeColor="text1"/>
          <w:sz w:val="28"/>
          <w:szCs w:val="28"/>
        </w:rPr>
        <w:t xml:space="preserve">nhưng chưa được </w:t>
      </w:r>
      <w:r w:rsidR="00F2262E" w:rsidRPr="003443BA">
        <w:rPr>
          <w:rFonts w:ascii="Times New Roman" w:hAnsi="Times New Roman" w:cs="Times New Roman"/>
          <w:color w:val="000000" w:themeColor="text1"/>
          <w:sz w:val="28"/>
          <w:szCs w:val="28"/>
        </w:rPr>
        <w:t>rà soát sửa đổi, bổ sung danh mục hàng dự trữ quốc gia</w:t>
      </w:r>
      <w:r w:rsidR="000777B5" w:rsidRPr="003443BA">
        <w:rPr>
          <w:rFonts w:ascii="Times New Roman" w:hAnsi="Times New Roman" w:cs="Times New Roman"/>
          <w:color w:val="000000" w:themeColor="text1"/>
          <w:sz w:val="28"/>
          <w:szCs w:val="28"/>
        </w:rPr>
        <w:t xml:space="preserve">: </w:t>
      </w:r>
      <w:r w:rsidR="00190819" w:rsidRPr="003443BA">
        <w:rPr>
          <w:rFonts w:ascii="Times New Roman" w:hAnsi="Times New Roman" w:cs="Times New Roman"/>
          <w:color w:val="000000" w:themeColor="text1"/>
          <w:sz w:val="28"/>
          <w:szCs w:val="28"/>
        </w:rPr>
        <w:t xml:space="preserve">Bộ Công an </w:t>
      </w:r>
      <w:r w:rsidR="00C5349F" w:rsidRPr="003443BA">
        <w:rPr>
          <w:rFonts w:ascii="Times New Roman" w:hAnsi="Times New Roman" w:cs="Times New Roman"/>
          <w:color w:val="000000" w:themeColor="text1"/>
          <w:sz w:val="28"/>
          <w:szCs w:val="28"/>
        </w:rPr>
        <w:t xml:space="preserve">đang triển khai xây dựng dự án sân bay và </w:t>
      </w:r>
      <w:r w:rsidR="00190819" w:rsidRPr="003443BA">
        <w:rPr>
          <w:rFonts w:ascii="Times New Roman" w:hAnsi="Times New Roman" w:cs="Times New Roman"/>
          <w:color w:val="000000" w:themeColor="text1"/>
          <w:sz w:val="28"/>
          <w:szCs w:val="28"/>
        </w:rPr>
        <w:t xml:space="preserve">có phương tiện đặc chủng phục vụ </w:t>
      </w:r>
      <w:r w:rsidR="00D46F6F" w:rsidRPr="003443BA">
        <w:rPr>
          <w:rFonts w:ascii="Times New Roman" w:hAnsi="Times New Roman" w:cs="Times New Roman"/>
          <w:color w:val="000000" w:themeColor="text1"/>
          <w:sz w:val="28"/>
          <w:szCs w:val="28"/>
        </w:rPr>
        <w:t>ngành</w:t>
      </w:r>
      <w:r w:rsidR="00190819" w:rsidRPr="003443BA">
        <w:rPr>
          <w:rFonts w:ascii="Times New Roman" w:hAnsi="Times New Roman" w:cs="Times New Roman"/>
          <w:color w:val="000000" w:themeColor="text1"/>
          <w:sz w:val="28"/>
          <w:szCs w:val="28"/>
        </w:rPr>
        <w:t xml:space="preserve"> an ninh nhưng chưa dự trữ </w:t>
      </w:r>
      <w:r w:rsidR="00D46F6F" w:rsidRPr="003443BA">
        <w:rPr>
          <w:rFonts w:ascii="Times New Roman" w:hAnsi="Times New Roman" w:cs="Times New Roman"/>
          <w:color w:val="000000" w:themeColor="text1"/>
          <w:sz w:val="28"/>
          <w:szCs w:val="28"/>
        </w:rPr>
        <w:t>nhiên liệu (</w:t>
      </w:r>
      <w:r w:rsidR="00190819" w:rsidRPr="003443BA">
        <w:rPr>
          <w:rFonts w:ascii="Times New Roman" w:hAnsi="Times New Roman" w:cs="Times New Roman"/>
          <w:color w:val="000000" w:themeColor="text1"/>
          <w:sz w:val="28"/>
          <w:szCs w:val="28"/>
        </w:rPr>
        <w:t>xăng, dầu</w:t>
      </w:r>
      <w:r w:rsidR="00D46F6F" w:rsidRPr="003443BA">
        <w:rPr>
          <w:rFonts w:ascii="Times New Roman" w:hAnsi="Times New Roman" w:cs="Times New Roman"/>
          <w:color w:val="000000" w:themeColor="text1"/>
          <w:sz w:val="28"/>
          <w:szCs w:val="28"/>
        </w:rPr>
        <w:t>)</w:t>
      </w:r>
      <w:r w:rsidR="00190819" w:rsidRPr="003443BA">
        <w:rPr>
          <w:rFonts w:ascii="Times New Roman" w:hAnsi="Times New Roman" w:cs="Times New Roman"/>
          <w:color w:val="000000" w:themeColor="text1"/>
          <w:sz w:val="28"/>
          <w:szCs w:val="28"/>
        </w:rPr>
        <w:t>; c</w:t>
      </w:r>
      <w:r w:rsidR="000777B5" w:rsidRPr="003443BA">
        <w:rPr>
          <w:rFonts w:ascii="Times New Roman" w:hAnsi="Times New Roman" w:cs="Times New Roman"/>
          <w:color w:val="000000" w:themeColor="text1"/>
          <w:sz w:val="28"/>
          <w:szCs w:val="28"/>
        </w:rPr>
        <w:t>ác Tập đoàn năng lượng, xăng dầu đã giao cho Bộ Tài chính quản lý nhưng Bộ Tài chính chưa được giao nhiệm vụ dự trữ xăng dầu</w:t>
      </w:r>
      <w:r w:rsidRPr="003443BA">
        <w:rPr>
          <w:rFonts w:ascii="Times New Roman" w:hAnsi="Times New Roman" w:cs="Times New Roman"/>
          <w:color w:val="000000" w:themeColor="text1"/>
          <w:sz w:val="28"/>
          <w:szCs w:val="28"/>
        </w:rPr>
        <w:t>.</w:t>
      </w:r>
      <w:r w:rsidR="00F2262E" w:rsidRPr="003443BA">
        <w:rPr>
          <w:rFonts w:ascii="Times New Roman" w:hAnsi="Times New Roman" w:cs="Times New Roman"/>
          <w:color w:val="000000" w:themeColor="text1"/>
          <w:sz w:val="28"/>
          <w:szCs w:val="28"/>
        </w:rPr>
        <w:t xml:space="preserve"> Đài Truyền hình Việt Nam, Đài Tiếng nói Việt Nam </w:t>
      </w:r>
      <w:r w:rsidR="00714E2C" w:rsidRPr="003443BA">
        <w:rPr>
          <w:rFonts w:ascii="Times New Roman" w:hAnsi="Times New Roman" w:cs="Times New Roman"/>
          <w:color w:val="000000" w:themeColor="text1"/>
          <w:sz w:val="28"/>
          <w:szCs w:val="28"/>
        </w:rPr>
        <w:t>trước đây là cơ</w:t>
      </w:r>
      <w:r w:rsidR="00F2262E" w:rsidRPr="003443BA">
        <w:rPr>
          <w:rFonts w:ascii="Times New Roman" w:hAnsi="Times New Roman" w:cs="Times New Roman"/>
          <w:color w:val="000000" w:themeColor="text1"/>
          <w:sz w:val="28"/>
          <w:szCs w:val="28"/>
        </w:rPr>
        <w:t xml:space="preserve"> quan thuộc Chính phủ</w:t>
      </w:r>
      <w:r w:rsidR="00714E2C" w:rsidRPr="003443BA">
        <w:rPr>
          <w:rFonts w:ascii="Times New Roman" w:hAnsi="Times New Roman" w:cs="Times New Roman"/>
          <w:color w:val="000000" w:themeColor="text1"/>
          <w:sz w:val="28"/>
          <w:szCs w:val="28"/>
        </w:rPr>
        <w:t xml:space="preserve"> và được Chính phủ phân công quản lý hàng dự trữ quốc gia theo quy định của Luật Dự trữ quốc gia; theo Quyết định số 15-QĐ/TW và Quyết định số 16-QĐ/TW của Bộ Chính trị thì từ ngày 01/4/2026, 02 cơ quan này thuộc </w:t>
      </w:r>
      <w:r w:rsidR="007B4158" w:rsidRPr="003443BA">
        <w:rPr>
          <w:rFonts w:ascii="Times New Roman" w:hAnsi="Times New Roman" w:cs="Times New Roman"/>
          <w:color w:val="000000" w:themeColor="text1"/>
          <w:sz w:val="28"/>
          <w:szCs w:val="28"/>
        </w:rPr>
        <w:t>Ban Chấp hành Trung ương</w:t>
      </w:r>
      <w:r w:rsidR="0068695A" w:rsidRPr="003443BA">
        <w:rPr>
          <w:rFonts w:ascii="Times New Roman" w:hAnsi="Times New Roman" w:cs="Times New Roman"/>
          <w:color w:val="000000" w:themeColor="text1"/>
          <w:sz w:val="28"/>
          <w:szCs w:val="28"/>
        </w:rPr>
        <w:t>.</w:t>
      </w:r>
    </w:p>
    <w:p w14:paraId="0C2020C8" w14:textId="77777777" w:rsidR="0071035A" w:rsidRPr="003443BA" w:rsidRDefault="00F2262E"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s="Times New Roman"/>
          <w:color w:val="000000" w:themeColor="text1"/>
          <w:sz w:val="28"/>
          <w:szCs w:val="28"/>
        </w:rPr>
        <w:t xml:space="preserve">- </w:t>
      </w:r>
      <w:r w:rsidR="00714E2C" w:rsidRPr="003443BA">
        <w:rPr>
          <w:rFonts w:ascii="Times New Roman" w:hAnsi="Times New Roman" w:cs="Times New Roman"/>
          <w:color w:val="000000" w:themeColor="text1"/>
          <w:sz w:val="28"/>
          <w:szCs w:val="28"/>
        </w:rPr>
        <w:t>Một số</w:t>
      </w:r>
      <w:r w:rsidR="002F7F56" w:rsidRPr="003443BA">
        <w:rPr>
          <w:rFonts w:ascii="Times New Roman" w:hAnsi="Times New Roman" w:cs="Times New Roman"/>
          <w:color w:val="000000" w:themeColor="text1"/>
          <w:sz w:val="28"/>
          <w:szCs w:val="28"/>
        </w:rPr>
        <w:t xml:space="preserve"> danh mục hàng </w:t>
      </w:r>
      <w:r w:rsidR="00714E2C" w:rsidRPr="003443BA">
        <w:rPr>
          <w:rFonts w:ascii="Times New Roman" w:hAnsi="Times New Roman" w:cs="Times New Roman"/>
          <w:color w:val="000000" w:themeColor="text1"/>
          <w:sz w:val="28"/>
          <w:szCs w:val="28"/>
        </w:rPr>
        <w:t>dự trữ quốc gia</w:t>
      </w:r>
      <w:r w:rsidR="002F7F56" w:rsidRPr="003443BA">
        <w:rPr>
          <w:rFonts w:ascii="Times New Roman" w:hAnsi="Times New Roman" w:cs="Times New Roman"/>
          <w:color w:val="000000" w:themeColor="text1"/>
          <w:sz w:val="28"/>
          <w:szCs w:val="28"/>
        </w:rPr>
        <w:t xml:space="preserve"> không chỉ được quy định trong pháp luật </w:t>
      </w:r>
      <w:r w:rsidR="00714E2C" w:rsidRPr="003443BA">
        <w:rPr>
          <w:rFonts w:ascii="Times New Roman" w:hAnsi="Times New Roman" w:cs="Times New Roman"/>
          <w:color w:val="000000" w:themeColor="text1"/>
          <w:sz w:val="28"/>
          <w:szCs w:val="28"/>
        </w:rPr>
        <w:t>dự trữ quốc gia</w:t>
      </w:r>
      <w:r w:rsidR="002F7F56" w:rsidRPr="003443BA">
        <w:rPr>
          <w:rFonts w:ascii="Times New Roman" w:hAnsi="Times New Roman" w:cs="Times New Roman"/>
          <w:color w:val="000000" w:themeColor="text1"/>
          <w:sz w:val="28"/>
          <w:szCs w:val="28"/>
        </w:rPr>
        <w:t xml:space="preserve"> mà còn quy định tại một số Luật khác như</w:t>
      </w:r>
      <w:r w:rsidR="0071035A" w:rsidRPr="003443BA">
        <w:rPr>
          <w:rFonts w:ascii="Times New Roman" w:hAnsi="Times New Roman" w:cs="Times New Roman"/>
          <w:color w:val="000000" w:themeColor="text1"/>
          <w:sz w:val="28"/>
          <w:szCs w:val="28"/>
        </w:rPr>
        <w:t>:</w:t>
      </w:r>
      <w:r w:rsidR="002F7F56" w:rsidRPr="003443BA">
        <w:rPr>
          <w:rFonts w:ascii="Times New Roman" w:hAnsi="Times New Roman" w:cs="Times New Roman"/>
          <w:color w:val="000000" w:themeColor="text1"/>
          <w:sz w:val="28"/>
          <w:szCs w:val="28"/>
        </w:rPr>
        <w:t xml:space="preserve"> Luật Dược, Luật Phòng thủ dân sự… hơn nữa, trong bối cảnh quốc tế có nhiều diễn biến phức tạp, xung đột quân sự, cạnh tranh thương mại ngày càng cao, cùng với biến đổi khí hậu đã ảnh hưởng đến danh mục hàng DTQG, nhất là hàng hóa dự trữ lĩnh vực quốc phòng, an ninh trong tình hình mới. </w:t>
      </w:r>
      <w:r w:rsidR="002F7F56" w:rsidRPr="003443BA">
        <w:rPr>
          <w:rFonts w:ascii="Times New Roman" w:hAnsi="Times New Roman"/>
          <w:color w:val="000000" w:themeColor="text1"/>
          <w:sz w:val="28"/>
          <w:szCs w:val="28"/>
        </w:rPr>
        <w:t xml:space="preserve">Bên cạnh đó, khoa học, công nghệ, đổi mới sáng tạo và chuyển đổi số được xác định là </w:t>
      </w:r>
      <w:r w:rsidR="002F7F56" w:rsidRPr="003443BA">
        <w:rPr>
          <w:rFonts w:ascii="Times New Roman" w:hAnsi="Times New Roman"/>
          <w:i/>
          <w:iCs/>
          <w:color w:val="000000" w:themeColor="text1"/>
          <w:sz w:val="28"/>
          <w:szCs w:val="28"/>
        </w:rPr>
        <w:t>“yếu tố quyết định phát triển của các quốc gia; là điều kiện tiên quyết, thời cơ tốt nhất để nước ta phát triển giàu mạnh, hùng cường trong kỷ nguyên mới - kỷ nguyên vươn mình của Dân tộc”</w:t>
      </w:r>
      <w:r w:rsidR="002F7F56" w:rsidRPr="003443BA">
        <w:rPr>
          <w:rFonts w:ascii="Times New Roman" w:hAnsi="Times New Roman"/>
          <w:color w:val="000000" w:themeColor="text1"/>
          <w:sz w:val="28"/>
          <w:szCs w:val="28"/>
        </w:rPr>
        <w:t xml:space="preserve">. </w:t>
      </w:r>
    </w:p>
    <w:p w14:paraId="59C4BB9C" w14:textId="7875DE22" w:rsidR="002F7F56" w:rsidRPr="003443BA" w:rsidRDefault="002F7F56" w:rsidP="00D92222">
      <w:pPr>
        <w:spacing w:before="120" w:after="0" w:line="360" w:lineRule="atLeast"/>
        <w:ind w:firstLine="709"/>
        <w:jc w:val="both"/>
        <w:rPr>
          <w:rFonts w:ascii="Times New Roman" w:hAnsi="Times New Roman"/>
          <w:color w:val="000000" w:themeColor="text1"/>
          <w:spacing w:val="2"/>
          <w:sz w:val="28"/>
          <w:szCs w:val="28"/>
        </w:rPr>
      </w:pPr>
      <w:r w:rsidRPr="003443BA">
        <w:rPr>
          <w:rFonts w:ascii="Times New Roman" w:hAnsi="Times New Roman"/>
          <w:color w:val="000000" w:themeColor="text1"/>
          <w:spacing w:val="2"/>
          <w:sz w:val="28"/>
          <w:szCs w:val="28"/>
        </w:rPr>
        <w:t xml:space="preserve">Do đó, </w:t>
      </w:r>
      <w:r w:rsidR="0071035A" w:rsidRPr="003443BA">
        <w:rPr>
          <w:rFonts w:ascii="Times New Roman" w:hAnsi="Times New Roman"/>
          <w:color w:val="000000" w:themeColor="text1"/>
          <w:spacing w:val="2"/>
          <w:sz w:val="28"/>
          <w:szCs w:val="28"/>
        </w:rPr>
        <w:t xml:space="preserve">căn cứ quy định về mục tiêu dự trữ quốc gia, các </w:t>
      </w:r>
      <w:r w:rsidR="0071035A" w:rsidRPr="003443BA">
        <w:rPr>
          <w:rFonts w:ascii="Times New Roman" w:hAnsi="Times New Roman"/>
          <w:color w:val="000000" w:themeColor="text1"/>
          <w:sz w:val="28"/>
          <w:szCs w:val="28"/>
        </w:rPr>
        <w:t xml:space="preserve">tiêu chí vật tư, thiết bị, hàng hóa đưa vào dự trữ quốc gia </w:t>
      </w:r>
      <w:r w:rsidR="0071035A" w:rsidRPr="003443BA">
        <w:rPr>
          <w:rFonts w:ascii="Times New Roman" w:hAnsi="Times New Roman"/>
          <w:color w:val="000000" w:themeColor="text1"/>
          <w:spacing w:val="2"/>
          <w:sz w:val="28"/>
          <w:szCs w:val="28"/>
        </w:rPr>
        <w:t>quy định tại</w:t>
      </w:r>
      <w:r w:rsidR="0071035A" w:rsidRPr="003443BA">
        <w:rPr>
          <w:rFonts w:ascii="Times New Roman" w:hAnsi="Times New Roman"/>
          <w:color w:val="000000" w:themeColor="text1"/>
          <w:sz w:val="28"/>
          <w:szCs w:val="28"/>
        </w:rPr>
        <w:t xml:space="preserve"> Luật Dự trữ quốc gia năm 2025; Bộ Tài chính nhận thấy cần thiết phải </w:t>
      </w:r>
      <w:r w:rsidRPr="003443BA">
        <w:rPr>
          <w:rFonts w:ascii="Times New Roman" w:hAnsi="Times New Roman"/>
          <w:color w:val="000000" w:themeColor="text1"/>
          <w:spacing w:val="2"/>
          <w:sz w:val="28"/>
          <w:szCs w:val="28"/>
        </w:rPr>
        <w:t xml:space="preserve">rà soát, đánh giá danh mục hàng </w:t>
      </w:r>
      <w:r w:rsidR="0071035A" w:rsidRPr="003443BA">
        <w:rPr>
          <w:rFonts w:ascii="Times New Roman" w:hAnsi="Times New Roman"/>
          <w:color w:val="000000" w:themeColor="text1"/>
          <w:spacing w:val="2"/>
          <w:sz w:val="28"/>
          <w:szCs w:val="28"/>
        </w:rPr>
        <w:t>dự trữ quốc gia</w:t>
      </w:r>
      <w:r w:rsidRPr="003443BA">
        <w:rPr>
          <w:rFonts w:ascii="Times New Roman" w:hAnsi="Times New Roman"/>
          <w:color w:val="000000" w:themeColor="text1"/>
          <w:spacing w:val="2"/>
          <w:sz w:val="28"/>
          <w:szCs w:val="28"/>
        </w:rPr>
        <w:t xml:space="preserve"> quy định tại các Nghị định hướng dẫn Luật Dự trữ quốc gia năm 2012</w:t>
      </w:r>
      <w:r w:rsidR="0071035A" w:rsidRPr="003443BA">
        <w:rPr>
          <w:rFonts w:ascii="Times New Roman" w:hAnsi="Times New Roman"/>
          <w:color w:val="000000" w:themeColor="text1"/>
          <w:spacing w:val="2"/>
          <w:sz w:val="28"/>
          <w:szCs w:val="28"/>
        </w:rPr>
        <w:t xml:space="preserve"> và kịp thời sửa đổi, bổ sung các danh mục hàng dự trữ quốc gia</w:t>
      </w:r>
      <w:r w:rsidRPr="003443BA">
        <w:rPr>
          <w:rFonts w:ascii="Times New Roman" w:hAnsi="Times New Roman"/>
          <w:color w:val="000000" w:themeColor="text1"/>
          <w:spacing w:val="2"/>
          <w:sz w:val="28"/>
          <w:szCs w:val="28"/>
        </w:rPr>
        <w:t xml:space="preserve"> </w:t>
      </w:r>
      <w:r w:rsidR="0071035A" w:rsidRPr="003443BA">
        <w:rPr>
          <w:rFonts w:ascii="Times New Roman" w:hAnsi="Times New Roman"/>
          <w:color w:val="000000" w:themeColor="text1"/>
          <w:spacing w:val="2"/>
          <w:sz w:val="28"/>
          <w:szCs w:val="28"/>
        </w:rPr>
        <w:t>để đáp ứng yêu cầu trong tình hình mới</w:t>
      </w:r>
      <w:r w:rsidRPr="003443BA">
        <w:rPr>
          <w:rFonts w:ascii="Times New Roman" w:hAnsi="Times New Roman"/>
          <w:color w:val="000000" w:themeColor="text1"/>
          <w:spacing w:val="2"/>
          <w:sz w:val="28"/>
          <w:szCs w:val="28"/>
        </w:rPr>
        <w:t xml:space="preserve"> theo hướng đa dạng các mặt hàng dự trữ, đặc biệt là các mặt hàng phục vụ quốc phòng, an ninh và các nhóm hàng liên quan đến khoa học, công nghệ, chuyển đổi số</w:t>
      </w:r>
      <w:r w:rsidR="00167FEB" w:rsidRPr="003443BA">
        <w:rPr>
          <w:rFonts w:ascii="Times New Roman" w:hAnsi="Times New Roman"/>
          <w:color w:val="000000" w:themeColor="text1"/>
          <w:spacing w:val="2"/>
          <w:sz w:val="28"/>
          <w:szCs w:val="28"/>
        </w:rPr>
        <w:t xml:space="preserve">, </w:t>
      </w:r>
      <w:r w:rsidR="0071035A" w:rsidRPr="003443BA">
        <w:rPr>
          <w:rFonts w:ascii="Times New Roman" w:hAnsi="Times New Roman"/>
          <w:color w:val="000000" w:themeColor="text1"/>
          <w:spacing w:val="2"/>
          <w:sz w:val="28"/>
          <w:szCs w:val="28"/>
        </w:rPr>
        <w:t xml:space="preserve">bảo đảm </w:t>
      </w:r>
      <w:r w:rsidRPr="003443BA">
        <w:rPr>
          <w:rFonts w:ascii="Times New Roman" w:hAnsi="Times New Roman"/>
          <w:color w:val="000000" w:themeColor="text1"/>
          <w:spacing w:val="2"/>
          <w:sz w:val="28"/>
          <w:szCs w:val="28"/>
        </w:rPr>
        <w:t>quy mô, cơ cấu dự trữ hợp lý</w:t>
      </w:r>
      <w:r w:rsidR="00167FEB" w:rsidRPr="003443BA">
        <w:rPr>
          <w:rFonts w:ascii="Times New Roman" w:hAnsi="Times New Roman"/>
          <w:color w:val="000000" w:themeColor="text1"/>
          <w:spacing w:val="2"/>
          <w:sz w:val="28"/>
          <w:szCs w:val="28"/>
        </w:rPr>
        <w:t xml:space="preserve">, tính cơ động, hiệu quả cao, </w:t>
      </w:r>
      <w:r w:rsidRPr="003443BA">
        <w:rPr>
          <w:rFonts w:ascii="Times New Roman" w:hAnsi="Times New Roman"/>
          <w:color w:val="000000" w:themeColor="text1"/>
          <w:spacing w:val="2"/>
          <w:sz w:val="28"/>
          <w:szCs w:val="28"/>
        </w:rPr>
        <w:t>góp phần ổn định kinh tế vĩ mô, an sinh xã hội và chủ động, kịp thời đáp ứng các nhiệm vụ đột xuất cấp bách.</w:t>
      </w:r>
    </w:p>
    <w:p w14:paraId="3CF8A302" w14:textId="6CF8D60A" w:rsidR="000B553E" w:rsidRPr="003443BA" w:rsidRDefault="00F953E5" w:rsidP="00D92222">
      <w:pPr>
        <w:spacing w:before="120" w:after="0" w:line="360" w:lineRule="atLeast"/>
        <w:ind w:firstLine="709"/>
        <w:jc w:val="both"/>
        <w:rPr>
          <w:rFonts w:ascii="Times New Roman" w:hAnsi="Times New Roman"/>
          <w:color w:val="000000" w:themeColor="text1"/>
          <w:spacing w:val="2"/>
          <w:sz w:val="28"/>
          <w:szCs w:val="28"/>
        </w:rPr>
      </w:pPr>
      <w:r w:rsidRPr="003443BA">
        <w:rPr>
          <w:rFonts w:ascii="Times New Roman" w:eastAsia="Calibri" w:hAnsi="Times New Roman" w:cs="Times New Roman"/>
          <w:b/>
          <w:bCs/>
          <w:color w:val="000000" w:themeColor="text1"/>
          <w:kern w:val="0"/>
          <w:sz w:val="28"/>
          <w:szCs w:val="28"/>
        </w:rPr>
        <w:t>2.4.</w:t>
      </w:r>
      <w:r w:rsidRPr="003443BA">
        <w:rPr>
          <w:rFonts w:ascii="Times New Roman" w:eastAsia="Calibri" w:hAnsi="Times New Roman" w:cs="Times New Roman"/>
          <w:color w:val="000000" w:themeColor="text1"/>
          <w:kern w:val="0"/>
          <w:sz w:val="28"/>
          <w:szCs w:val="28"/>
        </w:rPr>
        <w:t xml:space="preserve"> </w:t>
      </w:r>
      <w:r w:rsidRPr="003443BA">
        <w:rPr>
          <w:rFonts w:ascii="Times New Roman" w:hAnsi="Times New Roman"/>
          <w:color w:val="000000" w:themeColor="text1"/>
          <w:spacing w:val="2"/>
          <w:sz w:val="28"/>
          <w:szCs w:val="28"/>
        </w:rPr>
        <w:t>Về chế độ chính sách đối với người làm công tác dự trữ quốc gia</w:t>
      </w:r>
    </w:p>
    <w:p w14:paraId="7ACE189C" w14:textId="3709F4D1" w:rsidR="00997484" w:rsidRPr="00997484" w:rsidRDefault="00997484" w:rsidP="00997484">
      <w:pPr>
        <w:spacing w:before="120" w:after="0" w:line="360" w:lineRule="atLeast"/>
        <w:ind w:firstLine="709"/>
        <w:jc w:val="both"/>
        <w:rPr>
          <w:rFonts w:ascii="Times New Roman" w:hAnsi="Times New Roman"/>
          <w:color w:val="000000" w:themeColor="text1"/>
          <w:sz w:val="28"/>
          <w:szCs w:val="28"/>
          <w:lang w:val="pl-PL" w:eastAsia="ja-JP"/>
        </w:rPr>
      </w:pPr>
      <w:r w:rsidRPr="00997484">
        <w:rPr>
          <w:rFonts w:ascii="Times New Roman" w:hAnsi="Times New Roman"/>
          <w:color w:val="000000" w:themeColor="text1"/>
          <w:sz w:val="28"/>
          <w:szCs w:val="28"/>
          <w:lang w:val="pl-PL" w:eastAsia="ja-JP"/>
        </w:rPr>
        <w:t xml:space="preserve">Thực tiễn thi hành Luật Dự trữ quốc gia năm 2012 cho thấy quy định về chế độ, chính sách đối với người làm công tác </w:t>
      </w:r>
      <w:r w:rsidR="00F75CCD">
        <w:rPr>
          <w:rFonts w:ascii="Times New Roman" w:hAnsi="Times New Roman"/>
          <w:color w:val="000000" w:themeColor="text1"/>
          <w:sz w:val="28"/>
          <w:szCs w:val="28"/>
          <w:lang w:val="pl-PL" w:eastAsia="ja-JP"/>
        </w:rPr>
        <w:t>dự trữ quốc gia</w:t>
      </w:r>
      <w:r w:rsidRPr="00997484">
        <w:rPr>
          <w:rFonts w:ascii="Times New Roman" w:hAnsi="Times New Roman"/>
          <w:color w:val="000000" w:themeColor="text1"/>
          <w:sz w:val="28"/>
          <w:szCs w:val="28"/>
          <w:lang w:val="pl-PL" w:eastAsia="ja-JP"/>
        </w:rPr>
        <w:t xml:space="preserve"> đã tạo điều kiện thuận lợi, bù đắp một phần thu nhập còn hạn chế để cán bộ, công chức có đời sống </w:t>
      </w:r>
      <w:r w:rsidRPr="00997484">
        <w:rPr>
          <w:rFonts w:ascii="Times New Roman" w:hAnsi="Times New Roman"/>
          <w:color w:val="000000" w:themeColor="text1"/>
          <w:sz w:val="28"/>
          <w:szCs w:val="28"/>
          <w:lang w:val="pl-PL" w:eastAsia="ja-JP"/>
        </w:rPr>
        <w:lastRenderedPageBreak/>
        <w:t xml:space="preserve">ổn định, yên tâm công tác và gắn bó với ngành, thực hiện nhiệm vụ </w:t>
      </w:r>
      <w:r w:rsidR="00F75CCD">
        <w:rPr>
          <w:rFonts w:ascii="Times New Roman" w:hAnsi="Times New Roman"/>
          <w:color w:val="000000" w:themeColor="text1"/>
          <w:sz w:val="28"/>
          <w:szCs w:val="28"/>
          <w:lang w:val="pl-PL" w:eastAsia="ja-JP"/>
        </w:rPr>
        <w:t>dự trữ quốc gia</w:t>
      </w:r>
      <w:r w:rsidR="00F75CCD" w:rsidRPr="00997484">
        <w:rPr>
          <w:rFonts w:ascii="Times New Roman" w:hAnsi="Times New Roman"/>
          <w:color w:val="000000" w:themeColor="text1"/>
          <w:sz w:val="28"/>
          <w:szCs w:val="28"/>
          <w:lang w:val="pl-PL" w:eastAsia="ja-JP"/>
        </w:rPr>
        <w:t xml:space="preserve"> </w:t>
      </w:r>
      <w:r w:rsidRPr="00997484">
        <w:rPr>
          <w:rFonts w:ascii="Times New Roman" w:hAnsi="Times New Roman"/>
          <w:color w:val="000000" w:themeColor="text1"/>
          <w:sz w:val="28"/>
          <w:szCs w:val="28"/>
          <w:lang w:val="pl-PL" w:eastAsia="ja-JP"/>
        </w:rPr>
        <w:t xml:space="preserve">trong điều kiện còn nhiều khó khăn như: quản lý trực tiếp khối lượng lớn tài sản nhà nước tại vùng hẻo lánh, vùng sâu, vùng xa tại các điểm kho, thực hiện nhiệm vụ trong mọi tình huống để xuất, cấp hàng </w:t>
      </w:r>
      <w:r w:rsidR="00F75CCD">
        <w:rPr>
          <w:rFonts w:ascii="Times New Roman" w:hAnsi="Times New Roman"/>
          <w:color w:val="000000" w:themeColor="text1"/>
          <w:sz w:val="28"/>
          <w:szCs w:val="28"/>
          <w:lang w:val="pl-PL" w:eastAsia="ja-JP"/>
        </w:rPr>
        <w:t>dự trữ quốc gia</w:t>
      </w:r>
      <w:r w:rsidRPr="00997484">
        <w:rPr>
          <w:rFonts w:ascii="Times New Roman" w:hAnsi="Times New Roman"/>
          <w:color w:val="000000" w:themeColor="text1"/>
          <w:sz w:val="28"/>
          <w:szCs w:val="28"/>
          <w:lang w:val="pl-PL" w:eastAsia="ja-JP"/>
        </w:rPr>
        <w:t xml:space="preserve"> khi phát sinh tình huống đột xuất cấp bách xảy ra.</w:t>
      </w:r>
    </w:p>
    <w:p w14:paraId="46AA1ABE" w14:textId="3201D802" w:rsidR="00483803" w:rsidRPr="003443BA" w:rsidRDefault="00997484" w:rsidP="00997484">
      <w:pPr>
        <w:spacing w:before="120" w:after="0" w:line="360" w:lineRule="atLeast"/>
        <w:ind w:firstLine="709"/>
        <w:jc w:val="both"/>
        <w:rPr>
          <w:rFonts w:ascii="Times New Roman" w:hAnsi="Times New Roman"/>
          <w:color w:val="000000" w:themeColor="text1"/>
          <w:sz w:val="28"/>
          <w:szCs w:val="28"/>
        </w:rPr>
      </w:pPr>
      <w:r w:rsidRPr="00997484">
        <w:rPr>
          <w:rFonts w:ascii="Times New Roman" w:hAnsi="Times New Roman"/>
          <w:color w:val="000000" w:themeColor="text1"/>
          <w:sz w:val="28"/>
          <w:szCs w:val="28"/>
          <w:lang w:val="pl-PL" w:eastAsia="ja-JP"/>
        </w:rPr>
        <w:t xml:space="preserve">Luật Dự trữ quốc gia năm 2025 đã mở rộng mục tiêu dự trữ quốc gia (bảo đảm an sinh xã hội, thực hiện tự chủ chiến lược, là công cụ điều tiết thị trường), theo đó, mở rộng phạm vi, đối tượng quản lý hàng dự trữ quốc gia là Ủy ban nhân dân cấp tỉnh, thành phố trực thuộc Trung ương. Do đối tượng quản lý hàng dự trữ quốc gia được mở rộng nên tại Luật Dự trữ quốc gia </w:t>
      </w:r>
      <w:r w:rsidR="00F75CCD">
        <w:rPr>
          <w:rFonts w:ascii="Times New Roman" w:hAnsi="Times New Roman"/>
          <w:color w:val="000000" w:themeColor="text1"/>
          <w:sz w:val="28"/>
          <w:szCs w:val="28"/>
          <w:lang w:val="pl-PL" w:eastAsia="ja-JP"/>
        </w:rPr>
        <w:t xml:space="preserve">năm </w:t>
      </w:r>
      <w:r w:rsidRPr="00997484">
        <w:rPr>
          <w:rFonts w:ascii="Times New Roman" w:hAnsi="Times New Roman"/>
          <w:color w:val="000000" w:themeColor="text1"/>
          <w:sz w:val="28"/>
          <w:szCs w:val="28"/>
          <w:lang w:val="pl-PL" w:eastAsia="ja-JP"/>
        </w:rPr>
        <w:t xml:space="preserve">2025 cũng đã mở rộng tương ứng quy định về người làm công tác dự trữ quốc gia gồm: (i) Công chức, viên chức làm việc tại cơ quan quản lý dự trữ quốc gia; (ii) Công chức, viên chức, sĩ quan, quân nhân chuyên nghiệp làm công tác dự trữ quốc gia tại bộ, cơ quan ngang bộ và ủy ban nhân dân cấp tỉnh. Để bao quát hết đối tượng được hưởng chế độ, chính sách sau khi được mở rộng, tại Luật Dự trữ quốc gia </w:t>
      </w:r>
      <w:r w:rsidR="00F75CCD">
        <w:rPr>
          <w:rFonts w:ascii="Times New Roman" w:hAnsi="Times New Roman"/>
          <w:color w:val="000000" w:themeColor="text1"/>
          <w:sz w:val="28"/>
          <w:szCs w:val="28"/>
          <w:lang w:val="pl-PL" w:eastAsia="ja-JP"/>
        </w:rPr>
        <w:t xml:space="preserve">năm </w:t>
      </w:r>
      <w:r w:rsidRPr="00997484">
        <w:rPr>
          <w:rFonts w:ascii="Times New Roman" w:hAnsi="Times New Roman"/>
          <w:color w:val="000000" w:themeColor="text1"/>
          <w:sz w:val="28"/>
          <w:szCs w:val="28"/>
          <w:lang w:val="pl-PL" w:eastAsia="ja-JP"/>
        </w:rPr>
        <w:t>2025 tiếp tục kế thừa quy định về đối tượng hưởng chế độ, chính sách của Luật Dự trữ quốc gia 2012; đồng thời bổ sung thêm đối tượng được hưởng chế độ, chính sách là người làm công tác dự trữ quốc gia tại các Bộ, cơ quan ngang Bộ, Ủy ban nhân dân cấp tỉnh; giao Chính phủ quy định chi tiết để xác định rõ điều kiện áp dụng, nguyên tắc áp dụng và nguồn kinh phí bảo đảm thực hiện chế độ, chính sách ổn định, hiệu lực, hiệu quả</w:t>
      </w:r>
      <w:r w:rsidR="00C04756" w:rsidRPr="003443BA">
        <w:rPr>
          <w:rFonts w:ascii="Times New Roman" w:hAnsi="Times New Roman"/>
          <w:color w:val="000000" w:themeColor="text1"/>
          <w:sz w:val="28"/>
          <w:szCs w:val="28"/>
        </w:rPr>
        <w:t>.</w:t>
      </w:r>
    </w:p>
    <w:p w14:paraId="05AA134E" w14:textId="77777777" w:rsidR="00CE0CD5" w:rsidRPr="003443BA" w:rsidRDefault="00CE0CD5"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eastAsia="Calibri" w:hAnsi="Times New Roman" w:cs="Times New Roman"/>
          <w:b/>
          <w:bCs/>
          <w:color w:val="000000" w:themeColor="text1"/>
          <w:kern w:val="0"/>
          <w:sz w:val="28"/>
          <w:szCs w:val="28"/>
        </w:rPr>
        <w:t>2.5.</w:t>
      </w:r>
      <w:r w:rsidRPr="003443BA">
        <w:rPr>
          <w:rFonts w:ascii="Times New Roman" w:eastAsia="Calibri" w:hAnsi="Times New Roman" w:cs="Times New Roman"/>
          <w:color w:val="000000" w:themeColor="text1"/>
          <w:kern w:val="0"/>
          <w:sz w:val="28"/>
          <w:szCs w:val="28"/>
        </w:rPr>
        <w:t xml:space="preserve"> </w:t>
      </w:r>
      <w:r w:rsidRPr="003443BA">
        <w:rPr>
          <w:rFonts w:ascii="Times New Roman" w:hAnsi="Times New Roman"/>
          <w:color w:val="000000" w:themeColor="text1"/>
          <w:sz w:val="28"/>
          <w:szCs w:val="28"/>
        </w:rPr>
        <w:t>Về kế hoạch hàng dự trữ quốc gia</w:t>
      </w:r>
    </w:p>
    <w:p w14:paraId="669792BB" w14:textId="77777777" w:rsidR="00CE0CD5" w:rsidRPr="003443BA" w:rsidRDefault="00CE0CD5"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 xml:space="preserve">Kế hoạch hàng DTQG được xây dựng hằng năm, cùng với thời điểm xây dựng dự toán ngân sách nhà nước chi cho DTQG. Trong những năm qua, các Bộ, cơ quan ngang Bộ quản lý hàng dự trữ quốc gia đã xây dựng kế hoạch hàng dự trữ quốc gia, gửi Bộ Tài chính để trình Thủ tướng Chính phủ quyết định, bảo đảm hoạt động DTQG được thực hiện chủ động, kịp thời, đúng quy định pháp luật. Tuy nhiên, thực tiễn cho thấy chưa có cách hiểu thống nhất về các khái niệm như nhập tăng, nhập bù, nhập bổ sung, xuất giảm, luân phiên, đổi hàng, hoán đổi hàng dự trữ quốc gia. </w:t>
      </w:r>
    </w:p>
    <w:p w14:paraId="26C3BB4D" w14:textId="77777777" w:rsidR="00CE0CD5" w:rsidRPr="003443BA" w:rsidRDefault="00CE0CD5"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Luật Dự trữ quốc gia năm 2025 đã phân quyền, phân cấp nhiệm vụ của Thủ tướng Chính phủ cho Bộ trưởng Bộ Tài chính quyết định kế hoạch hàng DTQG hằng năm; đồng thời, giao Chính phủ quy định chi tiết kế hoạch hàng DTQG. Do đó, để bảo đảm công tác xây dựng, ban hành kế hoạch DTQG kịp thời, đúng quy định của pháp luật, Chính phủ sẽ quy định cụ thể về giải thích các từ ngữ để có cách hiểu thống nhất và quy định về nội dung, thẩm quyền, trình tự, thủ tục xây dựng kế hoạch DTQG.</w:t>
      </w:r>
    </w:p>
    <w:p w14:paraId="6F1172C0" w14:textId="4F05A625" w:rsidR="00CE0CD5" w:rsidRPr="003443BA" w:rsidRDefault="00CE0CD5"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eastAsia="Calibri" w:hAnsi="Times New Roman" w:cs="Times New Roman"/>
          <w:b/>
          <w:bCs/>
          <w:color w:val="000000" w:themeColor="text1"/>
          <w:kern w:val="0"/>
          <w:sz w:val="28"/>
          <w:szCs w:val="28"/>
        </w:rPr>
        <w:t>2.6.</w:t>
      </w:r>
      <w:r w:rsidRPr="003443BA">
        <w:rPr>
          <w:rFonts w:ascii="Times New Roman" w:eastAsia="Calibri" w:hAnsi="Times New Roman" w:cs="Times New Roman"/>
          <w:color w:val="000000" w:themeColor="text1"/>
          <w:kern w:val="0"/>
          <w:sz w:val="28"/>
          <w:szCs w:val="28"/>
        </w:rPr>
        <w:t xml:space="preserve"> </w:t>
      </w:r>
      <w:r w:rsidRPr="003443BA">
        <w:rPr>
          <w:rFonts w:ascii="Times New Roman" w:hAnsi="Times New Roman"/>
          <w:color w:val="000000" w:themeColor="text1"/>
          <w:sz w:val="28"/>
          <w:szCs w:val="28"/>
        </w:rPr>
        <w:t>Về nhập, xuất hàng dự trữ quốc gia</w:t>
      </w:r>
    </w:p>
    <w:p w14:paraId="660B03AA" w14:textId="77777777" w:rsidR="00B245C9" w:rsidRPr="003443BA" w:rsidRDefault="00E8041E" w:rsidP="00D92222">
      <w:pPr>
        <w:spacing w:before="120" w:after="0" w:line="360" w:lineRule="atLeast"/>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lastRenderedPageBreak/>
        <w:tab/>
      </w:r>
      <w:r w:rsidR="00B245C9" w:rsidRPr="003443BA">
        <w:rPr>
          <w:rFonts w:ascii="Times New Roman" w:hAnsi="Times New Roman"/>
          <w:color w:val="000000" w:themeColor="text1"/>
          <w:sz w:val="28"/>
          <w:szCs w:val="28"/>
        </w:rPr>
        <w:t>Luật Dự trữ quốc gia năm 2012 và các văn bản hướng dẫn thi hành giao Thủ tướng Chính phủ quyết định việc nhập, xuất hàng dự trữ quốc gia. Nghị định số 126/2025/NĐ-CP ngày 11/6/2025 về phân quyền, phân cấp trong lĩnh vực dự trữ quốc gia đã phân quyền, phân cấp thẩm quyền xuất, cấp hàng dự trữ quốc gia cho Bộ trưởng Bộ Tài chính và Bộ trưởng, Thủ trưởng cơ quan ngang Bộ quản lý hàng dự trữ quốc gia, giảm thủ tục hành chính, tăng tính chủ động, nâng cao trách nhiệm của các Bộ, cơ quan ngang Bộ, kịp thời đáp ứng các tình huống đột xuất, cấp bách.</w:t>
      </w:r>
    </w:p>
    <w:p w14:paraId="4F98801A" w14:textId="77777777" w:rsidR="00B245C9" w:rsidRPr="003443BA" w:rsidRDefault="00B245C9" w:rsidP="00D92222">
      <w:pPr>
        <w:spacing w:before="120" w:after="0" w:line="360" w:lineRule="atLeast"/>
        <w:jc w:val="both"/>
        <w:rPr>
          <w:rFonts w:ascii="Times New Roman" w:hAnsi="Times New Roman"/>
          <w:color w:val="000000" w:themeColor="text1"/>
          <w:spacing w:val="-2"/>
          <w:sz w:val="28"/>
          <w:szCs w:val="28"/>
        </w:rPr>
      </w:pPr>
      <w:r w:rsidRPr="003443BA">
        <w:rPr>
          <w:rFonts w:ascii="Times New Roman" w:hAnsi="Times New Roman"/>
          <w:color w:val="000000" w:themeColor="text1"/>
          <w:sz w:val="28"/>
          <w:szCs w:val="28"/>
        </w:rPr>
        <w:tab/>
        <w:t xml:space="preserve">Kế thừa các quy định có giá trị và phù hợp với thực tiễn, Luật Dự trữ quốc gia năm 2025 đã </w:t>
      </w:r>
      <w:r w:rsidRPr="003443BA">
        <w:rPr>
          <w:rFonts w:ascii="Times New Roman" w:hAnsi="Times New Roman"/>
          <w:color w:val="000000" w:themeColor="text1"/>
          <w:spacing w:val="-2"/>
          <w:sz w:val="28"/>
          <w:szCs w:val="28"/>
        </w:rPr>
        <w:t xml:space="preserve">phân quyền, phân cấp triệt để thẩm quyết định nhập, xuất hàng dự trữ quốc gia cho Bộ trưởng Bộ Tài chính và Bộ trưởng, Thủ trưởng cơ quan ngang Bộ quản lý hàng dự trữ quốc gia; đồng thời, Luật </w:t>
      </w:r>
      <w:r w:rsidRPr="003443BA">
        <w:rPr>
          <w:rFonts w:ascii="Times New Roman" w:hAnsi="Times New Roman"/>
          <w:color w:val="000000" w:themeColor="text1"/>
          <w:sz w:val="28"/>
          <w:szCs w:val="28"/>
        </w:rPr>
        <w:t xml:space="preserve">chỉ quy định thẩm quyền, các tình huống nhập, xuất hàng DTQG </w:t>
      </w:r>
      <w:r w:rsidRPr="003443BA">
        <w:rPr>
          <w:rFonts w:ascii="Times New Roman" w:hAnsi="Times New Roman"/>
          <w:color w:val="000000" w:themeColor="text1"/>
          <w:spacing w:val="-2"/>
          <w:sz w:val="28"/>
          <w:szCs w:val="28"/>
        </w:rPr>
        <w:t xml:space="preserve">và giao Chính phủ quy định chi tiết. Trên cơ sở đó, Nghị định này sẽ quy định </w:t>
      </w:r>
      <w:r w:rsidRPr="003443BA">
        <w:rPr>
          <w:rFonts w:ascii="Times New Roman" w:hAnsi="Times New Roman"/>
          <w:color w:val="000000" w:themeColor="text1"/>
          <w:sz w:val="28"/>
          <w:szCs w:val="28"/>
        </w:rPr>
        <w:t>trình tự, thủ tục nhập, xuất hàng DTQG để công tác nhập, xuất kịp thời, bảo đảm số lượng, chất lượng và đúng đối tượng đáp ứng mục tiêu DTQG.</w:t>
      </w:r>
    </w:p>
    <w:p w14:paraId="28773C24" w14:textId="77777777" w:rsidR="00B245C9" w:rsidRPr="003443BA" w:rsidRDefault="00B245C9" w:rsidP="00D92222">
      <w:pPr>
        <w:spacing w:before="120" w:after="0" w:line="360" w:lineRule="atLeast"/>
        <w:jc w:val="both"/>
        <w:rPr>
          <w:rFonts w:ascii="Times New Roman" w:hAnsi="Times New Roman"/>
          <w:color w:val="000000" w:themeColor="text1"/>
          <w:sz w:val="28"/>
          <w:szCs w:val="28"/>
        </w:rPr>
      </w:pPr>
      <w:r w:rsidRPr="003443BA">
        <w:rPr>
          <w:rFonts w:ascii="Times New Roman" w:eastAsia="Calibri" w:hAnsi="Times New Roman" w:cs="Times New Roman"/>
          <w:b/>
          <w:bCs/>
          <w:color w:val="000000" w:themeColor="text1"/>
          <w:kern w:val="0"/>
          <w:sz w:val="28"/>
          <w:szCs w:val="28"/>
        </w:rPr>
        <w:tab/>
        <w:t>2.7.</w:t>
      </w:r>
      <w:r w:rsidRPr="003443BA">
        <w:rPr>
          <w:rFonts w:ascii="Times New Roman" w:eastAsia="Calibri" w:hAnsi="Times New Roman" w:cs="Times New Roman"/>
          <w:color w:val="000000" w:themeColor="text1"/>
          <w:kern w:val="0"/>
          <w:sz w:val="28"/>
          <w:szCs w:val="28"/>
        </w:rPr>
        <w:t xml:space="preserve"> </w:t>
      </w:r>
      <w:r w:rsidRPr="003443BA">
        <w:rPr>
          <w:rFonts w:ascii="Times New Roman" w:hAnsi="Times New Roman"/>
          <w:color w:val="000000" w:themeColor="text1"/>
          <w:sz w:val="28"/>
          <w:szCs w:val="28"/>
        </w:rPr>
        <w:t>Về mua, bán hàng dự trữ quốc gia</w:t>
      </w:r>
    </w:p>
    <w:p w14:paraId="3217C2C9" w14:textId="4ED6C708" w:rsidR="00B245C9" w:rsidRPr="003443BA" w:rsidRDefault="00B245C9" w:rsidP="009A44AA">
      <w:pPr>
        <w:spacing w:before="120" w:after="0" w:line="360" w:lineRule="atLeast"/>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ab/>
        <w:t>Luật Dự trữ quốc gia năm 2025 chỉ quy định về phương thức mua, bán hàng dự trữ quốc gia, chưa quy định cụ thể về thẩm quyền, trình tự, thủ tục trong các phương thức mua, bán</w:t>
      </w:r>
      <w:r w:rsidR="009A44AA">
        <w:rPr>
          <w:rFonts w:ascii="Times New Roman" w:hAnsi="Times New Roman"/>
          <w:color w:val="000000" w:themeColor="text1"/>
          <w:sz w:val="28"/>
          <w:szCs w:val="28"/>
        </w:rPr>
        <w:t>, trong đó có mua, bán hàng dự trữ quốc gia của Bộ Quốc phòng, Bộ Công an</w:t>
      </w:r>
      <w:r w:rsidRPr="003443BA">
        <w:rPr>
          <w:rFonts w:ascii="Times New Roman" w:hAnsi="Times New Roman"/>
          <w:color w:val="000000" w:themeColor="text1"/>
          <w:sz w:val="28"/>
          <w:szCs w:val="28"/>
        </w:rPr>
        <w:t>. Do đó, để đảm bảo thực hiện thống nhất, minh bạch, đúng pháp luật và không thất thoát tài sản nhà nước, Chính phủ sẽ quy định chi tiết điều này về thẩm quyền, trình tự, thủ tục mua, bán hàng dự trữ quốc gia.</w:t>
      </w:r>
    </w:p>
    <w:p w14:paraId="2B415038" w14:textId="34DE5147" w:rsidR="00B245C9" w:rsidRPr="003443BA" w:rsidRDefault="00F41761" w:rsidP="00D92222">
      <w:pPr>
        <w:spacing w:before="120" w:after="0" w:line="360" w:lineRule="atLeast"/>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ab/>
      </w:r>
      <w:r w:rsidR="00B245C9" w:rsidRPr="003443BA">
        <w:rPr>
          <w:rFonts w:ascii="Times New Roman" w:hAnsi="Times New Roman"/>
          <w:b/>
          <w:bCs/>
          <w:color w:val="000000" w:themeColor="text1"/>
          <w:sz w:val="28"/>
          <w:szCs w:val="28"/>
        </w:rPr>
        <w:t>2.8.</w:t>
      </w:r>
      <w:r w:rsidRPr="003443BA">
        <w:rPr>
          <w:rFonts w:ascii="Times New Roman" w:hAnsi="Times New Roman"/>
          <w:b/>
          <w:bCs/>
          <w:color w:val="000000" w:themeColor="text1"/>
          <w:sz w:val="28"/>
          <w:szCs w:val="28"/>
        </w:rPr>
        <w:t xml:space="preserve"> </w:t>
      </w:r>
      <w:r w:rsidR="00B245C9" w:rsidRPr="003443BA">
        <w:rPr>
          <w:rFonts w:ascii="Times New Roman" w:hAnsi="Times New Roman"/>
          <w:color w:val="000000" w:themeColor="text1"/>
          <w:sz w:val="28"/>
          <w:szCs w:val="28"/>
        </w:rPr>
        <w:t>Về hao hụt trong quá trình bảo quản hàng dự trữ quốc gia</w:t>
      </w:r>
    </w:p>
    <w:p w14:paraId="03AF4BA4" w14:textId="62A6BB2B" w:rsidR="00B245C9" w:rsidRPr="003443BA" w:rsidRDefault="00B245C9" w:rsidP="00D92222">
      <w:pPr>
        <w:spacing w:before="120" w:after="0" w:line="360" w:lineRule="atLeast"/>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ab/>
        <w:t>Thực tiễn thi hành Luật Dự trữ quốc gia năm 2012 và Nghị định số 94/2013/NĐ-CP ngày 21/8/2013 của Chính phủ cho thấy, quy định này đã gắn</w:t>
      </w:r>
      <w:r w:rsidRPr="003443BA">
        <w:rPr>
          <w:rFonts w:ascii="Times New Roman" w:hAnsi="Times New Roman"/>
          <w:color w:val="000000" w:themeColor="text1"/>
          <w:sz w:val="28"/>
          <w:szCs w:val="28"/>
          <w:lang w:val="vi-VN"/>
        </w:rPr>
        <w:t xml:space="preserve"> trách nhiệm của cơ quan, tổ chức, cá nhân trong quá trình bảo quán, đồng thời, </w:t>
      </w:r>
      <w:r w:rsidRPr="003443BA">
        <w:rPr>
          <w:rFonts w:ascii="Times New Roman" w:hAnsi="Times New Roman"/>
          <w:color w:val="000000" w:themeColor="text1"/>
          <w:sz w:val="28"/>
          <w:szCs w:val="28"/>
        </w:rPr>
        <w:t>tạo động lực cho các tổ chức, cá nhân không ngừng nghiên cứu khoa học, đổi mới sáng tạo để ứng dụng trong công tác bảo quản, bảo đảm hàng DTQG trong kho không chỉ đạt yêu cầu về chất lượng mà giảm thiểu tối đa số lượng hàng hao hụt, duy trì tốt số lượng hàng DTQG để sẵn sàng thực hiện nhiệm vụ được cấp có thẩm quyền giao.</w:t>
      </w:r>
    </w:p>
    <w:p w14:paraId="76F57724" w14:textId="002096DA" w:rsidR="00B245C9" w:rsidRPr="003443BA" w:rsidRDefault="00B245C9" w:rsidP="00D92222">
      <w:pPr>
        <w:spacing w:before="120" w:after="0" w:line="360" w:lineRule="atLeast"/>
        <w:jc w:val="both"/>
        <w:rPr>
          <w:rFonts w:ascii="Times New Roman" w:hAnsi="Times New Roman"/>
          <w:color w:val="000000" w:themeColor="text1"/>
          <w:sz w:val="28"/>
          <w:szCs w:val="28"/>
        </w:rPr>
      </w:pPr>
      <w:r w:rsidRPr="003443BA">
        <w:rPr>
          <w:rFonts w:ascii="Times New Roman" w:hAnsi="Times New Roman"/>
          <w:color w:val="000000" w:themeColor="text1"/>
          <w:sz w:val="28"/>
          <w:szCs w:val="28"/>
          <w:lang w:val="vi-VN"/>
        </w:rPr>
        <w:tab/>
      </w:r>
      <w:r w:rsidRPr="003443BA">
        <w:rPr>
          <w:rFonts w:ascii="Times New Roman" w:eastAsia="Calibri" w:hAnsi="Times New Roman" w:cs="Times New Roman"/>
          <w:b/>
          <w:bCs/>
          <w:color w:val="000000" w:themeColor="text1"/>
          <w:kern w:val="0"/>
          <w:sz w:val="28"/>
          <w:szCs w:val="28"/>
        </w:rPr>
        <w:t>2.9.</w:t>
      </w:r>
      <w:r w:rsidRPr="003443BA">
        <w:rPr>
          <w:rFonts w:ascii="Times New Roman" w:eastAsia="Calibri" w:hAnsi="Times New Roman" w:cs="Times New Roman"/>
          <w:color w:val="000000" w:themeColor="text1"/>
          <w:kern w:val="0"/>
          <w:sz w:val="28"/>
          <w:szCs w:val="28"/>
        </w:rPr>
        <w:t xml:space="preserve"> </w:t>
      </w:r>
      <w:r w:rsidRPr="003443BA">
        <w:rPr>
          <w:rFonts w:ascii="Times New Roman" w:hAnsi="Times New Roman"/>
          <w:color w:val="000000" w:themeColor="text1"/>
          <w:sz w:val="28"/>
          <w:szCs w:val="28"/>
        </w:rPr>
        <w:t>Về quy định về bảo quản hàng dự trữ quốc gia, định mức kinh tế - kỹ thuật nhập, xuất, bảo quản hàng dự trữ quốc gia</w:t>
      </w:r>
    </w:p>
    <w:p w14:paraId="41E8927E" w14:textId="77777777" w:rsidR="00B245C9" w:rsidRPr="003443BA" w:rsidRDefault="00B245C9" w:rsidP="00D92222">
      <w:pPr>
        <w:spacing w:before="120" w:after="0" w:line="360" w:lineRule="atLeast"/>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ab/>
        <w:t xml:space="preserve">Thực tiễn thi hành Luật Dự trữ quốc gia năm 2012, việc ban hành quy định về bảo quản hàng dự trữ quốc gia, định mức kinh tế - kỹ thuật hàng dự trữ quốc gia do Bộ trưởng Bộ Tài chính quyết định. Luật Dự trữ quốc gia năm 2025 đã phân cấp cho các Bộ, cơ quan ngang Bộ ban hành quy định về bảo quản hàng dự </w:t>
      </w:r>
      <w:r w:rsidRPr="003443BA">
        <w:rPr>
          <w:rFonts w:ascii="Times New Roman" w:hAnsi="Times New Roman"/>
          <w:color w:val="000000" w:themeColor="text1"/>
          <w:sz w:val="28"/>
          <w:szCs w:val="28"/>
        </w:rPr>
        <w:lastRenderedPageBreak/>
        <w:t xml:space="preserve">trữ quốc gia, định mức kinh tế - kỹ thuật nhập, xuất, bảo quản hàng dự trữ quốc gia. Do đó, để thống nhất về nội dung, nguyên tắc khi xây dựng, ban hành, dự thảo Nghị định sẽ quy định chi tiết các nội dung này. </w:t>
      </w:r>
    </w:p>
    <w:p w14:paraId="53B3F0AC" w14:textId="77777777" w:rsidR="00B245C9" w:rsidRPr="003443BA" w:rsidRDefault="00B245C9"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ab/>
        <w:t xml:space="preserve">Xuất phát từ cơ sở chính trị, cơ sở pháp lý và thực tiễn như đã báo cáo nêu trên, việc xây dựng Nghị định của Chính phủ quy định chi tiết một số điều của Luật Dự trữ quốc gia về dự trữ quốc gia và hàng dự trữ quốc gia là rất cần thiết, cấp bách để hướng dẫn thi hành Luật Dự trữ quốc gia năm 2025, góp phần quan trọng trong việc khắc phục những hạn chế, bất cập hiện nay và đáp ứng yêu cầu đặt ra đối với lĩnh vực DTQG trong tình hình mới. </w:t>
      </w:r>
    </w:p>
    <w:p w14:paraId="56BA3668" w14:textId="4CCC2B43" w:rsidR="00B245C9" w:rsidRPr="003443BA" w:rsidRDefault="00B245C9"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olor w:val="000000" w:themeColor="text1"/>
          <w:sz w:val="28"/>
          <w:szCs w:val="28"/>
        </w:rPr>
        <w:t xml:space="preserve">Trên cơ sở </w:t>
      </w:r>
      <w:r w:rsidR="0006036B">
        <w:rPr>
          <w:rFonts w:ascii="Times New Roman" w:hAnsi="Times New Roman"/>
          <w:color w:val="000000" w:themeColor="text1"/>
          <w:sz w:val="28"/>
          <w:szCs w:val="28"/>
        </w:rPr>
        <w:t>nội dung báo cáo tại mục 1.4 và 1.5 Tờ trình này</w:t>
      </w:r>
      <w:r w:rsidRPr="003443BA">
        <w:rPr>
          <w:rFonts w:ascii="Times New Roman" w:hAnsi="Times New Roman"/>
          <w:color w:val="000000" w:themeColor="text1"/>
          <w:sz w:val="28"/>
          <w:szCs w:val="28"/>
        </w:rPr>
        <w:t xml:space="preserve">, Bộ Tài chính </w:t>
      </w:r>
      <w:r w:rsidR="00A83166">
        <w:rPr>
          <w:rFonts w:ascii="Times New Roman" w:hAnsi="Times New Roman"/>
          <w:color w:val="000000" w:themeColor="text1"/>
          <w:sz w:val="28"/>
          <w:szCs w:val="28"/>
        </w:rPr>
        <w:t xml:space="preserve">Chính phủ </w:t>
      </w:r>
      <w:r w:rsidRPr="003443BA">
        <w:rPr>
          <w:rFonts w:ascii="Times New Roman" w:hAnsi="Times New Roman"/>
          <w:color w:val="000000" w:themeColor="text1"/>
          <w:sz w:val="28"/>
          <w:szCs w:val="28"/>
        </w:rPr>
        <w:t xml:space="preserve">đổi tên </w:t>
      </w:r>
      <w:r w:rsidRPr="003443BA">
        <w:rPr>
          <w:rFonts w:ascii="Times New Roman" w:hAnsi="Times New Roman"/>
          <w:i/>
          <w:iCs/>
          <w:color w:val="000000" w:themeColor="text1"/>
          <w:sz w:val="28"/>
          <w:szCs w:val="28"/>
          <w:lang w:val="pt-BR"/>
        </w:rPr>
        <w:t>“</w:t>
      </w:r>
      <w:r w:rsidRPr="003443BA">
        <w:rPr>
          <w:rFonts w:ascii="Times New Roman" w:hAnsi="Times New Roman" w:cs="Times New Roman"/>
          <w:i/>
          <w:iCs/>
          <w:color w:val="000000" w:themeColor="text1"/>
          <w:sz w:val="28"/>
          <w:szCs w:val="28"/>
        </w:rPr>
        <w:t>Nghị định quy định chi tiết một số điều của Luật Dự trữ quốc gia về dự trữ quốc gia và hàng dự trữ quốc gia”</w:t>
      </w:r>
      <w:r w:rsidRPr="003443BA">
        <w:rPr>
          <w:rFonts w:ascii="Times New Roman" w:hAnsi="Times New Roman" w:cs="Times New Roman"/>
          <w:color w:val="000000" w:themeColor="text1"/>
          <w:sz w:val="28"/>
          <w:szCs w:val="28"/>
        </w:rPr>
        <w:t xml:space="preserve"> </w:t>
      </w:r>
      <w:r w:rsidR="00B047EF" w:rsidRPr="003443BA">
        <w:rPr>
          <w:rFonts w:ascii="Times New Roman" w:hAnsi="Times New Roman"/>
          <w:color w:val="000000" w:themeColor="text1"/>
          <w:sz w:val="28"/>
          <w:szCs w:val="28"/>
        </w:rPr>
        <w:t xml:space="preserve">được </w:t>
      </w:r>
      <w:r w:rsidR="00B047EF" w:rsidRPr="003443BA">
        <w:rPr>
          <w:rFonts w:ascii="Times New Roman" w:hAnsi="Times New Roman"/>
          <w:color w:val="000000" w:themeColor="text1"/>
          <w:sz w:val="28"/>
          <w:szCs w:val="28"/>
          <w:lang w:val="pt-BR"/>
        </w:rPr>
        <w:t>Thủ tướng Chính phủ giao nhiệm vụ tại</w:t>
      </w:r>
      <w:r w:rsidR="00B047EF" w:rsidRPr="003443BA">
        <w:rPr>
          <w:rFonts w:ascii="Times New Roman" w:hAnsi="Times New Roman"/>
          <w:color w:val="000000" w:themeColor="text1"/>
          <w:sz w:val="28"/>
          <w:szCs w:val="28"/>
        </w:rPr>
        <w:t xml:space="preserve"> </w:t>
      </w:r>
      <w:r w:rsidR="00B047EF" w:rsidRPr="003443BA">
        <w:rPr>
          <w:rFonts w:ascii="Times New Roman" w:hAnsi="Times New Roman"/>
          <w:color w:val="000000" w:themeColor="text1"/>
          <w:sz w:val="28"/>
          <w:szCs w:val="28"/>
          <w:lang w:val="pt-BR"/>
        </w:rPr>
        <w:t xml:space="preserve">Quyết định số 2835/QĐ-TTg ngày 31/12/2025 </w:t>
      </w:r>
      <w:r w:rsidRPr="003443BA">
        <w:rPr>
          <w:rFonts w:ascii="Times New Roman" w:hAnsi="Times New Roman" w:cs="Times New Roman"/>
          <w:color w:val="000000" w:themeColor="text1"/>
          <w:sz w:val="28"/>
          <w:szCs w:val="28"/>
        </w:rPr>
        <w:t xml:space="preserve">thành </w:t>
      </w:r>
      <w:r w:rsidRPr="003443BA">
        <w:rPr>
          <w:rFonts w:ascii="Times New Roman" w:hAnsi="Times New Roman" w:cs="Times New Roman"/>
          <w:b/>
          <w:bCs/>
          <w:i/>
          <w:iCs/>
          <w:color w:val="000000" w:themeColor="text1"/>
          <w:sz w:val="28"/>
          <w:szCs w:val="28"/>
        </w:rPr>
        <w:t>“Nghị định quy định chi tiết một số điều và biện pháp thi hành Luật Dự trữ quốc gia về dự trữ quốc gia và hàng dự trữ quốc gia”</w:t>
      </w:r>
      <w:r w:rsidRPr="003443BA">
        <w:rPr>
          <w:rFonts w:ascii="Times New Roman" w:hAnsi="Times New Roman" w:cs="Times New Roman"/>
          <w:color w:val="000000" w:themeColor="text1"/>
          <w:sz w:val="28"/>
          <w:szCs w:val="28"/>
        </w:rPr>
        <w:t>.</w:t>
      </w:r>
    </w:p>
    <w:p w14:paraId="01E0D8C1" w14:textId="77777777" w:rsidR="00992DEB" w:rsidRPr="003443BA" w:rsidRDefault="000D4B1F" w:rsidP="00D92222">
      <w:pPr>
        <w:spacing w:before="120" w:after="0" w:line="360" w:lineRule="atLeast"/>
        <w:jc w:val="both"/>
        <w:rPr>
          <w:rFonts w:ascii="Times New Roman" w:hAnsi="Times New Roman"/>
          <w:b/>
          <w:bCs/>
          <w:color w:val="000000" w:themeColor="text1"/>
          <w:sz w:val="28"/>
          <w:szCs w:val="28"/>
        </w:rPr>
      </w:pPr>
      <w:r w:rsidRPr="003443BA">
        <w:rPr>
          <w:rFonts w:ascii="Times New Roman" w:hAnsi="Times New Roman"/>
          <w:color w:val="000000" w:themeColor="text1"/>
          <w:sz w:val="28"/>
          <w:szCs w:val="28"/>
        </w:rPr>
        <w:tab/>
      </w:r>
      <w:r w:rsidR="00992DEB" w:rsidRPr="003443BA">
        <w:rPr>
          <w:rFonts w:ascii="Times New Roman" w:hAnsi="Times New Roman"/>
          <w:b/>
          <w:bCs/>
          <w:color w:val="000000" w:themeColor="text1"/>
          <w:sz w:val="28"/>
          <w:szCs w:val="28"/>
        </w:rPr>
        <w:t>II. MỤC ĐÍCH, QUAN ĐIỂM XÂY DỰNG NGHỊ ĐỊNH</w:t>
      </w:r>
    </w:p>
    <w:p w14:paraId="6C8BAD9F" w14:textId="77777777" w:rsidR="00B245C9" w:rsidRPr="003443BA" w:rsidRDefault="00B245C9" w:rsidP="00D92222">
      <w:pPr>
        <w:spacing w:before="120" w:after="0" w:line="360" w:lineRule="atLeast"/>
        <w:ind w:firstLine="720"/>
        <w:jc w:val="both"/>
        <w:rPr>
          <w:rFonts w:ascii="Times New Roman" w:hAnsi="Times New Roman"/>
          <w:b/>
          <w:bCs/>
          <w:color w:val="000000" w:themeColor="text1"/>
          <w:sz w:val="28"/>
          <w:szCs w:val="28"/>
        </w:rPr>
      </w:pPr>
      <w:r w:rsidRPr="003443BA">
        <w:rPr>
          <w:rFonts w:ascii="Times New Roman" w:hAnsi="Times New Roman"/>
          <w:b/>
          <w:bCs/>
          <w:color w:val="000000" w:themeColor="text1"/>
          <w:sz w:val="28"/>
          <w:szCs w:val="28"/>
        </w:rPr>
        <w:t>1. Mục đích ban hành Nghị định</w:t>
      </w:r>
    </w:p>
    <w:p w14:paraId="4590AEC3" w14:textId="77777777" w:rsidR="00B245C9" w:rsidRPr="003443BA" w:rsidRDefault="00B245C9" w:rsidP="00D92222">
      <w:pPr>
        <w:spacing w:before="120" w:after="0" w:line="360" w:lineRule="atLeast"/>
        <w:ind w:firstLine="720"/>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a) Cụ thể hóa, chi tiết hóa các điều khoản quy định trong Luật Dự trữ quốc gia năm 2025; tạo lập cơ sở pháp lý đầy đủ, đảm bảo tính thống nhất, tính hiệu lực, hiệu quả trong tổ chức thực hiện hoạt động DTQG.</w:t>
      </w:r>
    </w:p>
    <w:p w14:paraId="5A8D4E5F" w14:textId="77777777" w:rsidR="00B245C9" w:rsidRPr="003443BA" w:rsidRDefault="00B245C9" w:rsidP="00D92222">
      <w:pPr>
        <w:spacing w:before="120" w:after="0" w:line="360" w:lineRule="atLeast"/>
        <w:ind w:firstLine="720"/>
        <w:jc w:val="both"/>
        <w:rPr>
          <w:rFonts w:ascii="Times New Roman" w:hAnsi="Times New Roman"/>
          <w:color w:val="000000" w:themeColor="text1"/>
          <w:spacing w:val="-2"/>
          <w:sz w:val="28"/>
          <w:szCs w:val="28"/>
        </w:rPr>
      </w:pPr>
      <w:r w:rsidRPr="003443BA">
        <w:rPr>
          <w:rFonts w:ascii="Times New Roman" w:hAnsi="Times New Roman"/>
          <w:color w:val="000000" w:themeColor="text1"/>
          <w:sz w:val="28"/>
          <w:szCs w:val="28"/>
        </w:rPr>
        <w:t xml:space="preserve">b) Bảo </w:t>
      </w:r>
      <w:r w:rsidRPr="003443BA">
        <w:rPr>
          <w:rFonts w:ascii="Times New Roman" w:hAnsi="Times New Roman"/>
          <w:color w:val="000000" w:themeColor="text1"/>
          <w:spacing w:val="-2"/>
          <w:sz w:val="28"/>
          <w:szCs w:val="28"/>
        </w:rPr>
        <w:t>đảm tính thống nhất, đồng bộ của hệ thống pháp luật, tháo gỡ vướng mắc trong hoạt động DTQG để hoạt động DTQG được diễn ra thông suốt, hiệu quả.</w:t>
      </w:r>
    </w:p>
    <w:p w14:paraId="7A04830D" w14:textId="2408D046" w:rsidR="00B245C9" w:rsidRPr="003443BA" w:rsidRDefault="00B245C9" w:rsidP="00D92222">
      <w:pPr>
        <w:spacing w:before="120" w:after="0" w:line="360" w:lineRule="atLeast"/>
        <w:ind w:firstLine="720"/>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c) Bảo đảm việc quản lý, điều hành hoạt động DTQG theo nguyên tắc tập trung, thống nhất dưới sự điều hành của Chính phủ và Thủ tướng Chính phủ; phân công, phân cấp các Bộ, cơ quan ngang Bộ quản lý hàng DTQG phù hợp với lĩnh vực, địa bàn theo mục tiêu dự trữ quốc gia.</w:t>
      </w:r>
    </w:p>
    <w:p w14:paraId="1A24832F" w14:textId="012AE0AE" w:rsidR="00B245C9" w:rsidRPr="003443BA" w:rsidRDefault="00B245C9" w:rsidP="00D92222">
      <w:pPr>
        <w:spacing w:before="120" w:after="0" w:line="360" w:lineRule="atLeast"/>
        <w:ind w:firstLine="720"/>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d) Quy định rõ thẩm quyền của các Bộ, cơ quan ngang Bộ, các tổ chức, cá nhân có liên quan và nội dung, trình tự, thủ tục trong tổ chức các hoạt động DTQG, bảo đảm sự phân công rõ ràng, tránh chồng chéo, bỏ sót nhiệm vụ, góp phần nâng cao hiệu quả quản lý nhà nước về dự trữ quốc gia.</w:t>
      </w:r>
    </w:p>
    <w:p w14:paraId="05C9667D" w14:textId="77777777" w:rsidR="00B245C9" w:rsidRPr="003443BA" w:rsidRDefault="00B245C9" w:rsidP="00D92222">
      <w:pPr>
        <w:spacing w:before="120" w:after="0" w:line="360" w:lineRule="atLeast"/>
        <w:ind w:firstLine="720"/>
        <w:jc w:val="both"/>
        <w:rPr>
          <w:rFonts w:ascii="Times New Roman" w:hAnsi="Times New Roman"/>
          <w:b/>
          <w:bCs/>
          <w:color w:val="000000" w:themeColor="text1"/>
          <w:sz w:val="28"/>
          <w:szCs w:val="28"/>
        </w:rPr>
      </w:pPr>
      <w:r w:rsidRPr="003443BA">
        <w:rPr>
          <w:rFonts w:ascii="Times New Roman" w:hAnsi="Times New Roman"/>
          <w:b/>
          <w:bCs/>
          <w:color w:val="000000" w:themeColor="text1"/>
          <w:sz w:val="28"/>
          <w:szCs w:val="28"/>
        </w:rPr>
        <w:t>2. Quan điểm xây dựng Nghị định</w:t>
      </w:r>
    </w:p>
    <w:p w14:paraId="1A6D76AB" w14:textId="18552192" w:rsidR="00B245C9" w:rsidRPr="003443BA" w:rsidRDefault="00B245C9" w:rsidP="00D92222">
      <w:pPr>
        <w:spacing w:before="120" w:after="0" w:line="360" w:lineRule="atLeast"/>
        <w:ind w:firstLine="720"/>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 xml:space="preserve">a) </w:t>
      </w:r>
      <w:r w:rsidR="00C5349F" w:rsidRPr="003443BA">
        <w:rPr>
          <w:rFonts w:ascii="Times New Roman" w:hAnsi="Times New Roman"/>
          <w:color w:val="000000" w:themeColor="text1"/>
          <w:sz w:val="28"/>
          <w:szCs w:val="28"/>
        </w:rPr>
        <w:t>B</w:t>
      </w:r>
      <w:r w:rsidRPr="003443BA">
        <w:rPr>
          <w:rFonts w:ascii="Times New Roman" w:hAnsi="Times New Roman"/>
          <w:color w:val="000000" w:themeColor="text1"/>
          <w:sz w:val="28"/>
          <w:szCs w:val="28"/>
        </w:rPr>
        <w:t>ảo đảm tính hợp hiến, tính hợp pháp và tính thống nhất đồng bộ với các văn bản pháp luật hiện hành.</w:t>
      </w:r>
    </w:p>
    <w:p w14:paraId="746E4CDE" w14:textId="77777777" w:rsidR="00B245C9" w:rsidRPr="003443BA" w:rsidRDefault="00B245C9" w:rsidP="00D92222">
      <w:pPr>
        <w:spacing w:before="120" w:after="0" w:line="360" w:lineRule="atLeast"/>
        <w:ind w:firstLine="720"/>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b) Kế thừa các Nghị định của Chính phủ quy định chi tiết thi hành Luật Dự trữ quốc gia năm 2012 và rà soát, điều chỉnh, bổ sung quy định cho phù hợp với quy định của Luật Dự trữ quốc gia năm 2025, đáp ứng yêu cầu thực tiễn.</w:t>
      </w:r>
    </w:p>
    <w:p w14:paraId="4687DD2E" w14:textId="77777777" w:rsidR="00B245C9" w:rsidRPr="003443BA" w:rsidRDefault="00B245C9" w:rsidP="00D92222">
      <w:pPr>
        <w:spacing w:before="120" w:after="0" w:line="360" w:lineRule="atLeast"/>
        <w:ind w:firstLine="720"/>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lastRenderedPageBreak/>
        <w:t>c) Bảo đảm phân quyền, phân cấp theo chủ trương của Đảng, Nhà nước; tăng cường trách nhiệm của người đứng đầu các cơ quan, đơn vị trong việc quản lý, sử dụng hàng dự trữ quốc gia.</w:t>
      </w:r>
    </w:p>
    <w:p w14:paraId="01976728" w14:textId="77777777" w:rsidR="00821B05" w:rsidRPr="003443BA" w:rsidRDefault="00821B05" w:rsidP="00D92222">
      <w:pPr>
        <w:spacing w:before="120" w:after="0" w:line="360" w:lineRule="atLeast"/>
        <w:ind w:firstLine="720"/>
        <w:jc w:val="both"/>
        <w:rPr>
          <w:rFonts w:ascii="Times New Roman" w:hAnsi="Times New Roman"/>
          <w:b/>
          <w:bCs/>
          <w:color w:val="000000" w:themeColor="text1"/>
          <w:sz w:val="28"/>
          <w:szCs w:val="28"/>
        </w:rPr>
      </w:pPr>
      <w:r w:rsidRPr="003443BA">
        <w:rPr>
          <w:rFonts w:ascii="Times New Roman" w:hAnsi="Times New Roman"/>
          <w:b/>
          <w:bCs/>
          <w:color w:val="000000" w:themeColor="text1"/>
          <w:sz w:val="28"/>
          <w:szCs w:val="28"/>
        </w:rPr>
        <w:t>III. QUÁ TRÌNH XÂY DỰNG DỰ THẢO NGHỊ ĐỊNH</w:t>
      </w:r>
    </w:p>
    <w:p w14:paraId="43298E15" w14:textId="0EA23B0E" w:rsidR="00592CD5" w:rsidRPr="003443BA" w:rsidRDefault="00821B05"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olor w:val="000000" w:themeColor="text1"/>
          <w:sz w:val="28"/>
          <w:szCs w:val="28"/>
        </w:rPr>
        <w:t xml:space="preserve">1. </w:t>
      </w:r>
      <w:r w:rsidR="00592CD5" w:rsidRPr="003443BA">
        <w:rPr>
          <w:rFonts w:ascii="Times New Roman" w:hAnsi="Times New Roman"/>
          <w:color w:val="000000" w:themeColor="text1"/>
          <w:sz w:val="28"/>
          <w:szCs w:val="28"/>
        </w:rPr>
        <w:t>N</w:t>
      </w:r>
      <w:r w:rsidR="00592CD5" w:rsidRPr="003443BA">
        <w:rPr>
          <w:rFonts w:ascii="Times New Roman" w:hAnsi="Times New Roman"/>
          <w:color w:val="000000" w:themeColor="text1"/>
          <w:sz w:val="28"/>
          <w:szCs w:val="28"/>
          <w:lang w:val="pt-BR"/>
        </w:rPr>
        <w:t xml:space="preserve">gày 31/12/2025, Thủ tướng Chính phủ ban hành </w:t>
      </w:r>
      <w:r w:rsidR="00592CD5" w:rsidRPr="003443BA">
        <w:rPr>
          <w:rFonts w:ascii="Times New Roman" w:hAnsi="Times New Roman" w:cs="Times New Roman"/>
          <w:color w:val="000000" w:themeColor="text1"/>
          <w:sz w:val="28"/>
          <w:szCs w:val="28"/>
        </w:rPr>
        <w:t xml:space="preserve">Quyết định số </w:t>
      </w:r>
      <w:r w:rsidR="00592CD5" w:rsidRPr="003443BA">
        <w:rPr>
          <w:rFonts w:ascii="Times New Roman" w:hAnsi="Times New Roman"/>
          <w:color w:val="000000" w:themeColor="text1"/>
          <w:sz w:val="28"/>
          <w:szCs w:val="28"/>
          <w:lang w:val="pt-BR"/>
        </w:rPr>
        <w:t xml:space="preserve">2835/QĐ-TTg </w:t>
      </w:r>
      <w:r w:rsidR="00592CD5" w:rsidRPr="003443BA">
        <w:rPr>
          <w:rFonts w:ascii="Times New Roman" w:hAnsi="Times New Roman" w:cs="Times New Roman"/>
          <w:color w:val="000000" w:themeColor="text1"/>
          <w:sz w:val="28"/>
          <w:szCs w:val="28"/>
        </w:rPr>
        <w:t xml:space="preserve">về Danh mục và phân công cơ quan chủ trì soạn thảo văn bản quy định chi tiết thi hành các luật, nghị quyết được Quốc hội khoá XV thông qua tại kỳ họp thứ 10; trong đó, Thủ tướng Chính phủ giao Bộ Tài chính chủ trì xây dựng, trình Chính phủ ban hành Nghị định </w:t>
      </w:r>
      <w:r w:rsidR="00BC4F00" w:rsidRPr="003443BA">
        <w:rPr>
          <w:rFonts w:ascii="Times New Roman" w:hAnsi="Times New Roman" w:cs="Times New Roman"/>
          <w:color w:val="000000" w:themeColor="text1"/>
          <w:sz w:val="28"/>
          <w:szCs w:val="28"/>
        </w:rPr>
        <w:t>quy định chi tiết một số điều của Luật Dự trữ quốc gia về dự trữ quốc gia và hàng dự trữ quốc gia.</w:t>
      </w:r>
    </w:p>
    <w:p w14:paraId="2497A7F2" w14:textId="3F5DD63F" w:rsidR="00107AD3" w:rsidRPr="003443BA" w:rsidRDefault="00BC4F00"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2.</w:t>
      </w:r>
      <w:r w:rsidR="00DB5816" w:rsidRPr="003443BA">
        <w:rPr>
          <w:rFonts w:ascii="Times New Roman" w:hAnsi="Times New Roman" w:cs="Times New Roman"/>
          <w:color w:val="000000" w:themeColor="text1"/>
          <w:sz w:val="28"/>
          <w:szCs w:val="28"/>
        </w:rPr>
        <w:t xml:space="preserve"> </w:t>
      </w:r>
      <w:r w:rsidR="00107AD3" w:rsidRPr="003443BA">
        <w:rPr>
          <w:rFonts w:ascii="Times New Roman" w:hAnsi="Times New Roman" w:cs="Times New Roman"/>
          <w:color w:val="000000" w:themeColor="text1"/>
          <w:sz w:val="28"/>
          <w:szCs w:val="28"/>
        </w:rPr>
        <w:t>Trong thời gian từ ngày 12/3/2026 đến 25/3/2026, Bộ Tài chính đã tổ chức 05 Hội thảo về Chiến lược phát triển dự trữ quốc gia và dự thảo các Nghị định hướng dẫn Luật Dự trữ quốc gia năm 2025</w:t>
      </w:r>
      <w:r w:rsidR="00BC08B2" w:rsidRPr="003443BA">
        <w:rPr>
          <w:rFonts w:ascii="Times New Roman" w:hAnsi="Times New Roman" w:cs="Times New Roman"/>
          <w:color w:val="000000" w:themeColor="text1"/>
          <w:sz w:val="28"/>
          <w:szCs w:val="28"/>
        </w:rPr>
        <w:t xml:space="preserve">, </w:t>
      </w:r>
      <w:r w:rsidR="00107AD3" w:rsidRPr="003443BA">
        <w:rPr>
          <w:rFonts w:ascii="Times New Roman" w:hAnsi="Times New Roman" w:cs="Times New Roman"/>
          <w:color w:val="000000" w:themeColor="text1"/>
          <w:sz w:val="28"/>
          <w:szCs w:val="28"/>
        </w:rPr>
        <w:t>trong đó có Nghị định quy định chi tiết một số điều và biện pháp thi hành Luật Dự trữ quốc gia về dự trữ quốc gia và hàng dự trữ quốc gia, với sự tham gia của Bộ Quốc phòng, Bộ Công an, các Bộ, cơ quan ngang Bộ, Ủy ban nhân dân các tỉnh, thành phố và các Tập đoàn</w:t>
      </w:r>
      <w:r w:rsidR="00AF53A9" w:rsidRPr="003443BA">
        <w:rPr>
          <w:rFonts w:ascii="Times New Roman" w:hAnsi="Times New Roman" w:cs="Times New Roman"/>
          <w:color w:val="000000" w:themeColor="text1"/>
          <w:sz w:val="28"/>
          <w:szCs w:val="28"/>
        </w:rPr>
        <w:t xml:space="preserve"> doanh nghiệp</w:t>
      </w:r>
      <w:r w:rsidR="00107AD3" w:rsidRPr="003443BA">
        <w:rPr>
          <w:rFonts w:ascii="Times New Roman" w:hAnsi="Times New Roman" w:cs="Times New Roman"/>
          <w:color w:val="000000" w:themeColor="text1"/>
          <w:sz w:val="28"/>
          <w:szCs w:val="28"/>
        </w:rPr>
        <w:t>.</w:t>
      </w:r>
    </w:p>
    <w:p w14:paraId="6A7B68C1" w14:textId="74C322F1" w:rsidR="00DB5816" w:rsidRPr="003443BA" w:rsidRDefault="00107AD3"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 xml:space="preserve">3. </w:t>
      </w:r>
      <w:r w:rsidR="00DB5816" w:rsidRPr="003443BA">
        <w:rPr>
          <w:rFonts w:ascii="Times New Roman" w:hAnsi="Times New Roman" w:cs="Times New Roman"/>
          <w:color w:val="000000" w:themeColor="text1"/>
          <w:sz w:val="28"/>
          <w:szCs w:val="28"/>
        </w:rPr>
        <w:t>Ngày         , Bộ Tài chính có văn bản số        /BTC-CDT kèm các dự thảo gửi các bộ, ngành, địa phương cho ý kiến.</w:t>
      </w:r>
    </w:p>
    <w:p w14:paraId="698BD70D" w14:textId="09FDDE1A" w:rsidR="00BC4F00" w:rsidRPr="003443BA" w:rsidRDefault="00107AD3"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4</w:t>
      </w:r>
      <w:r w:rsidR="00DB5816" w:rsidRPr="003443BA">
        <w:rPr>
          <w:rFonts w:ascii="Times New Roman" w:hAnsi="Times New Roman" w:cs="Times New Roman"/>
          <w:color w:val="000000" w:themeColor="text1"/>
          <w:sz w:val="28"/>
          <w:szCs w:val="28"/>
        </w:rPr>
        <w:t xml:space="preserve">. Đến hết ngày     , Bộ Tài chính đã nhận được    ý kiến của các cơ quan và đã tổng hợp, tiếp thu, hoàn thiện dự thảo Nghị định </w:t>
      </w:r>
      <w:r w:rsidR="00DB5816" w:rsidRPr="003443BA">
        <w:rPr>
          <w:rFonts w:ascii="Times New Roman" w:hAnsi="Times New Roman" w:cs="Times New Roman"/>
          <w:i/>
          <w:iCs/>
          <w:color w:val="000000" w:themeColor="text1"/>
          <w:sz w:val="28"/>
          <w:szCs w:val="28"/>
        </w:rPr>
        <w:t>(Bảng tổng hợp, tiếp thu ý kiến kèm theo)</w:t>
      </w:r>
      <w:r w:rsidR="00DB5816" w:rsidRPr="003443BA">
        <w:rPr>
          <w:rFonts w:ascii="Times New Roman" w:hAnsi="Times New Roman" w:cs="Times New Roman"/>
          <w:color w:val="000000" w:themeColor="text1"/>
          <w:sz w:val="28"/>
          <w:szCs w:val="28"/>
        </w:rPr>
        <w:t>. Trên cơ sở đó, Bộ Tài chính đã có văn bản số        /BTC-CDT ngày           kèm các dự thảo gửi Bộ Tư pháp thẩm định.</w:t>
      </w:r>
    </w:p>
    <w:p w14:paraId="7536A8FF" w14:textId="4BEFCD34" w:rsidR="00DB5816" w:rsidRPr="003443BA" w:rsidRDefault="00107AD3"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5</w:t>
      </w:r>
      <w:r w:rsidR="00DB5816" w:rsidRPr="003443BA">
        <w:rPr>
          <w:rFonts w:ascii="Times New Roman" w:hAnsi="Times New Roman" w:cs="Times New Roman"/>
          <w:color w:val="000000" w:themeColor="text1"/>
          <w:sz w:val="28"/>
          <w:szCs w:val="28"/>
        </w:rPr>
        <w:t xml:space="preserve">. Ngày      , Bộ Tư pháp có ý kiến thẩm định tại văn bản số     , Bộ Tài chính đã tổng hợp, tiếp thu, hoàn thiện dự thảo Nghị định. </w:t>
      </w:r>
    </w:p>
    <w:p w14:paraId="12D6E5FF" w14:textId="77777777" w:rsidR="00821B05" w:rsidRPr="003443BA" w:rsidRDefault="00821B05" w:rsidP="00D92222">
      <w:pPr>
        <w:spacing w:before="120" w:after="0" w:line="360" w:lineRule="atLeast"/>
        <w:ind w:firstLine="720"/>
        <w:jc w:val="both"/>
        <w:rPr>
          <w:rFonts w:ascii="Times New Roman" w:hAnsi="Times New Roman"/>
          <w:b/>
          <w:bCs/>
          <w:color w:val="000000" w:themeColor="text1"/>
          <w:sz w:val="28"/>
          <w:szCs w:val="28"/>
        </w:rPr>
      </w:pPr>
      <w:r w:rsidRPr="003443BA">
        <w:rPr>
          <w:rFonts w:ascii="Times New Roman" w:hAnsi="Times New Roman"/>
          <w:b/>
          <w:bCs/>
          <w:color w:val="000000" w:themeColor="text1"/>
          <w:sz w:val="28"/>
          <w:szCs w:val="28"/>
        </w:rPr>
        <w:t>IV. BỐ CỤC VÀ NỘI DUNG CƠ BẢN CỦA DỰ THẢO NGHỊ ĐỊNH</w:t>
      </w:r>
    </w:p>
    <w:p w14:paraId="7B5018BA" w14:textId="7228A3AA" w:rsidR="001C2B13" w:rsidRPr="003443BA" w:rsidRDefault="0007649F" w:rsidP="00D92222">
      <w:pPr>
        <w:spacing w:before="120" w:after="0" w:line="360" w:lineRule="atLeast"/>
        <w:ind w:firstLine="709"/>
        <w:jc w:val="both"/>
        <w:rPr>
          <w:rFonts w:ascii="Times New Roman" w:hAnsi="Times New Roman"/>
          <w:b/>
          <w:bCs/>
          <w:color w:val="000000" w:themeColor="text1"/>
          <w:sz w:val="28"/>
          <w:szCs w:val="28"/>
        </w:rPr>
      </w:pPr>
      <w:r w:rsidRPr="003443BA">
        <w:rPr>
          <w:rFonts w:ascii="Times New Roman" w:hAnsi="Times New Roman"/>
          <w:b/>
          <w:bCs/>
          <w:color w:val="000000" w:themeColor="text1"/>
          <w:sz w:val="28"/>
          <w:szCs w:val="28"/>
        </w:rPr>
        <w:t>1. Phạm vi điều chỉnh</w:t>
      </w:r>
    </w:p>
    <w:p w14:paraId="6A3F2C84" w14:textId="30351F41" w:rsidR="00A761FC" w:rsidRPr="004426E9" w:rsidRDefault="00246F24" w:rsidP="00A761FC">
      <w:pPr>
        <w:pStyle w:val="NormalWeb"/>
        <w:spacing w:before="120" w:beforeAutospacing="0" w:after="0" w:afterAutospacing="0" w:line="360" w:lineRule="atLeast"/>
        <w:ind w:firstLine="709"/>
        <w:jc w:val="both"/>
        <w:rPr>
          <w:rFonts w:eastAsia="Calibri"/>
          <w:color w:val="000000" w:themeColor="text1"/>
          <w:sz w:val="28"/>
          <w:szCs w:val="28"/>
        </w:rPr>
      </w:pPr>
      <w:r w:rsidRPr="003443BA">
        <w:rPr>
          <w:rFonts w:eastAsia="Calibri"/>
          <w:color w:val="000000" w:themeColor="text1"/>
          <w:sz w:val="28"/>
          <w:szCs w:val="28"/>
        </w:rPr>
        <w:t xml:space="preserve">Căn cứ cơ sở pháp lý và thực tiễn nêu </w:t>
      </w:r>
      <w:r w:rsidR="006A2957" w:rsidRPr="003443BA">
        <w:rPr>
          <w:rFonts w:eastAsia="Calibri"/>
          <w:color w:val="000000" w:themeColor="text1"/>
          <w:sz w:val="28"/>
          <w:szCs w:val="28"/>
        </w:rPr>
        <w:t>tại mục I Tờ trình này</w:t>
      </w:r>
      <w:r w:rsidRPr="003443BA">
        <w:rPr>
          <w:rFonts w:eastAsia="Calibri"/>
          <w:color w:val="000000" w:themeColor="text1"/>
          <w:sz w:val="28"/>
          <w:szCs w:val="28"/>
        </w:rPr>
        <w:t xml:space="preserve">, phạm vi dự thảo Nghị định sẽ quy định chi tiết và tổ chức hướng dẫn thi hành 11 điều khoản trong Luật Dự trữ quốc gia liên quan đến dự trữ quốc gia và hàng dự trữ quốc gia; </w:t>
      </w:r>
      <w:r w:rsidR="00A761FC">
        <w:rPr>
          <w:rFonts w:eastAsia="Calibri"/>
          <w:color w:val="000000" w:themeColor="text1"/>
          <w:sz w:val="28"/>
          <w:szCs w:val="28"/>
        </w:rPr>
        <w:t xml:space="preserve">trong đó, </w:t>
      </w:r>
      <w:r w:rsidR="00A761FC" w:rsidRPr="004426E9">
        <w:rPr>
          <w:rFonts w:eastAsia="Calibri"/>
          <w:color w:val="000000" w:themeColor="text1"/>
          <w:sz w:val="28"/>
          <w:szCs w:val="28"/>
        </w:rPr>
        <w:t>dự thảo Nghị định quy định về ngân sách nhà nước cho hàng dự trữ chiến lược để bảo đảm thống nhất chi ngân sách nhà nước cho dự trữ quốc gia, tránh việc quy định lại về ngân sách nhà nước, sẽ trùng lặp trong Nghị định quy định về dự trữ chiến lược; các nội dung về kế hoạch, danh mục, nhập xuất, cơ chế xã hội hóa, bảo quản, tham gia điều tiết thị trường sẽ theo 02 nghị định về dự trữ chiến lược.</w:t>
      </w:r>
    </w:p>
    <w:p w14:paraId="65D7BCEB" w14:textId="2A355D19" w:rsidR="00246F24" w:rsidRPr="003443BA" w:rsidRDefault="00A761FC"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Pr>
          <w:rFonts w:ascii="Times New Roman" w:eastAsia="Calibri" w:hAnsi="Times New Roman" w:cs="Times New Roman"/>
          <w:color w:val="000000" w:themeColor="text1"/>
          <w:kern w:val="0"/>
          <w:sz w:val="28"/>
          <w:szCs w:val="28"/>
        </w:rPr>
        <w:t xml:space="preserve">Trên cơ sở đó, phạm vi điều chỉnh của dự thảo Nghị định </w:t>
      </w:r>
      <w:r w:rsidR="003F10C5" w:rsidRPr="003443BA">
        <w:rPr>
          <w:rFonts w:ascii="Times New Roman" w:eastAsia="Calibri" w:hAnsi="Times New Roman" w:cs="Times New Roman"/>
          <w:color w:val="000000" w:themeColor="text1"/>
          <w:kern w:val="0"/>
          <w:sz w:val="28"/>
          <w:szCs w:val="28"/>
        </w:rPr>
        <w:t xml:space="preserve">cụ thể </w:t>
      </w:r>
      <w:r w:rsidR="00246F24" w:rsidRPr="003443BA">
        <w:rPr>
          <w:rFonts w:ascii="Times New Roman" w:eastAsia="Calibri" w:hAnsi="Times New Roman" w:cs="Times New Roman"/>
          <w:color w:val="000000" w:themeColor="text1"/>
          <w:kern w:val="0"/>
          <w:sz w:val="28"/>
          <w:szCs w:val="28"/>
        </w:rPr>
        <w:t>như sau:</w:t>
      </w:r>
    </w:p>
    <w:p w14:paraId="55519C40" w14:textId="24914385" w:rsidR="00246F24" w:rsidRDefault="00246F24" w:rsidP="00D92222">
      <w:pPr>
        <w:pStyle w:val="NormalWeb"/>
        <w:spacing w:before="120" w:beforeAutospacing="0" w:after="0" w:afterAutospacing="0" w:line="360" w:lineRule="atLeast"/>
        <w:ind w:firstLine="562"/>
        <w:jc w:val="both"/>
        <w:rPr>
          <w:i/>
          <w:iCs/>
          <w:color w:val="000000" w:themeColor="text1"/>
          <w:sz w:val="28"/>
          <w:szCs w:val="28"/>
        </w:rPr>
      </w:pPr>
      <w:r w:rsidRPr="003443BA">
        <w:rPr>
          <w:rFonts w:eastAsia="Calibri"/>
          <w:i/>
          <w:iCs/>
          <w:color w:val="000000" w:themeColor="text1"/>
          <w:sz w:val="28"/>
          <w:szCs w:val="28"/>
        </w:rPr>
        <w:lastRenderedPageBreak/>
        <w:t>“</w:t>
      </w:r>
      <w:r w:rsidRPr="003443BA">
        <w:rPr>
          <w:i/>
          <w:iCs/>
          <w:color w:val="000000" w:themeColor="text1"/>
          <w:sz w:val="28"/>
          <w:szCs w:val="28"/>
          <w:lang w:val="vi-VN"/>
        </w:rPr>
        <w:t>Nghị định này quy định ch</w:t>
      </w:r>
      <w:r w:rsidRPr="003443BA">
        <w:rPr>
          <w:i/>
          <w:iCs/>
          <w:color w:val="000000" w:themeColor="text1"/>
          <w:sz w:val="28"/>
          <w:szCs w:val="28"/>
        </w:rPr>
        <w:t>i</w:t>
      </w:r>
      <w:r w:rsidRPr="003443BA">
        <w:rPr>
          <w:i/>
          <w:iCs/>
          <w:color w:val="000000" w:themeColor="text1"/>
          <w:sz w:val="28"/>
          <w:szCs w:val="28"/>
          <w:lang w:val="vi-VN"/>
        </w:rPr>
        <w:t xml:space="preserve"> tiết </w:t>
      </w:r>
      <w:r w:rsidRPr="003443BA">
        <w:rPr>
          <w:i/>
          <w:iCs/>
          <w:color w:val="000000" w:themeColor="text1"/>
          <w:sz w:val="28"/>
          <w:szCs w:val="28"/>
        </w:rPr>
        <w:t xml:space="preserve">khoản 2 </w:t>
      </w:r>
      <w:r w:rsidRPr="003443BA">
        <w:rPr>
          <w:i/>
          <w:iCs/>
          <w:color w:val="000000" w:themeColor="text1"/>
          <w:sz w:val="28"/>
          <w:szCs w:val="28"/>
          <w:lang w:val="vi-VN"/>
        </w:rPr>
        <w:t>Điều 6</w:t>
      </w:r>
      <w:r w:rsidRPr="003443BA">
        <w:rPr>
          <w:i/>
          <w:iCs/>
          <w:color w:val="000000" w:themeColor="text1"/>
          <w:sz w:val="28"/>
          <w:szCs w:val="28"/>
        </w:rPr>
        <w:t xml:space="preserve">, khoản 3 </w:t>
      </w:r>
      <w:r w:rsidRPr="003443BA">
        <w:rPr>
          <w:i/>
          <w:iCs/>
          <w:color w:val="000000" w:themeColor="text1"/>
          <w:sz w:val="28"/>
          <w:szCs w:val="28"/>
          <w:lang w:val="vi-VN"/>
        </w:rPr>
        <w:t>Điều 7</w:t>
      </w:r>
      <w:r w:rsidRPr="003443BA">
        <w:rPr>
          <w:i/>
          <w:iCs/>
          <w:color w:val="000000" w:themeColor="text1"/>
          <w:sz w:val="28"/>
          <w:szCs w:val="28"/>
        </w:rPr>
        <w:t xml:space="preserve">, khoản 3 </w:t>
      </w:r>
      <w:r w:rsidRPr="003443BA">
        <w:rPr>
          <w:i/>
          <w:iCs/>
          <w:color w:val="000000" w:themeColor="text1"/>
          <w:sz w:val="28"/>
          <w:szCs w:val="28"/>
          <w:lang w:val="vi-VN"/>
        </w:rPr>
        <w:t>Điều 12</w:t>
      </w:r>
      <w:r w:rsidRPr="003443BA">
        <w:rPr>
          <w:i/>
          <w:iCs/>
          <w:color w:val="000000" w:themeColor="text1"/>
          <w:sz w:val="28"/>
          <w:szCs w:val="28"/>
        </w:rPr>
        <w:t xml:space="preserve">, </w:t>
      </w:r>
      <w:r w:rsidRPr="003443BA">
        <w:rPr>
          <w:i/>
          <w:iCs/>
          <w:color w:val="000000" w:themeColor="text1"/>
          <w:sz w:val="28"/>
          <w:szCs w:val="28"/>
          <w:lang w:val="vi-VN"/>
        </w:rPr>
        <w:t>khoản 4 Điều 22</w:t>
      </w:r>
      <w:r w:rsidRPr="003443BA">
        <w:rPr>
          <w:i/>
          <w:iCs/>
          <w:color w:val="000000" w:themeColor="text1"/>
          <w:sz w:val="28"/>
          <w:szCs w:val="28"/>
        </w:rPr>
        <w:t xml:space="preserve">, </w:t>
      </w:r>
      <w:r w:rsidRPr="003443BA">
        <w:rPr>
          <w:i/>
          <w:iCs/>
          <w:color w:val="000000" w:themeColor="text1"/>
          <w:sz w:val="28"/>
          <w:szCs w:val="28"/>
          <w:lang w:val="vi-VN"/>
        </w:rPr>
        <w:t>khoản 3 Điều 23</w:t>
      </w:r>
      <w:r w:rsidRPr="003443BA">
        <w:rPr>
          <w:i/>
          <w:iCs/>
          <w:color w:val="000000" w:themeColor="text1"/>
          <w:sz w:val="28"/>
          <w:szCs w:val="28"/>
        </w:rPr>
        <w:t xml:space="preserve">, </w:t>
      </w:r>
      <w:r w:rsidRPr="003443BA">
        <w:rPr>
          <w:i/>
          <w:iCs/>
          <w:color w:val="000000" w:themeColor="text1"/>
          <w:sz w:val="28"/>
          <w:szCs w:val="28"/>
          <w:lang w:val="vi-VN"/>
        </w:rPr>
        <w:t>khoản 5 Điều 24</w:t>
      </w:r>
      <w:r w:rsidRPr="003443BA">
        <w:rPr>
          <w:i/>
          <w:iCs/>
          <w:color w:val="000000" w:themeColor="text1"/>
          <w:sz w:val="28"/>
          <w:szCs w:val="28"/>
        </w:rPr>
        <w:t xml:space="preserve">, </w:t>
      </w:r>
      <w:r w:rsidRPr="003443BA">
        <w:rPr>
          <w:i/>
          <w:iCs/>
          <w:color w:val="000000" w:themeColor="text1"/>
          <w:sz w:val="28"/>
          <w:szCs w:val="28"/>
          <w:lang w:val="vi-VN"/>
        </w:rPr>
        <w:t>khoản 5 Điều 25</w:t>
      </w:r>
      <w:r w:rsidRPr="003443BA">
        <w:rPr>
          <w:i/>
          <w:iCs/>
          <w:color w:val="000000" w:themeColor="text1"/>
          <w:sz w:val="28"/>
          <w:szCs w:val="28"/>
        </w:rPr>
        <w:t>, khoản 2 Điều 26</w:t>
      </w:r>
      <w:r w:rsidRPr="003443BA">
        <w:rPr>
          <w:i/>
          <w:iCs/>
          <w:color w:val="000000" w:themeColor="text1"/>
          <w:sz w:val="28"/>
          <w:szCs w:val="28"/>
          <w:lang w:val="vi-VN"/>
        </w:rPr>
        <w:t xml:space="preserve"> Luật Dự trữ quốc gia</w:t>
      </w:r>
      <w:r w:rsidRPr="003443BA">
        <w:rPr>
          <w:i/>
          <w:iCs/>
          <w:color w:val="000000" w:themeColor="text1"/>
          <w:sz w:val="28"/>
          <w:szCs w:val="28"/>
        </w:rPr>
        <w:t xml:space="preserve"> và biện pháp thi hành Luật Dự trữ quốc gia về </w:t>
      </w:r>
      <w:r w:rsidR="000A6220" w:rsidRPr="003443BA">
        <w:rPr>
          <w:i/>
          <w:iCs/>
          <w:color w:val="000000" w:themeColor="text1"/>
          <w:sz w:val="28"/>
          <w:szCs w:val="28"/>
        </w:rPr>
        <w:t>n</w:t>
      </w:r>
      <w:r w:rsidR="000A6220" w:rsidRPr="003443BA">
        <w:rPr>
          <w:i/>
          <w:iCs/>
          <w:color w:val="000000" w:themeColor="text1"/>
          <w:sz w:val="28"/>
          <w:szCs w:val="28"/>
          <w:lang w:val="vi-VN"/>
        </w:rPr>
        <w:t>gân sách nhà nước chi dự trữ quốc gia</w:t>
      </w:r>
      <w:r w:rsidR="000A6220" w:rsidRPr="003443BA">
        <w:rPr>
          <w:i/>
          <w:iCs/>
          <w:color w:val="000000" w:themeColor="text1"/>
          <w:sz w:val="28"/>
          <w:szCs w:val="28"/>
        </w:rPr>
        <w:t xml:space="preserve">, quy định về </w:t>
      </w:r>
      <w:r w:rsidRPr="003443BA">
        <w:rPr>
          <w:i/>
          <w:iCs/>
          <w:color w:val="000000" w:themeColor="text1"/>
          <w:sz w:val="28"/>
          <w:szCs w:val="28"/>
        </w:rPr>
        <w:t>b</w:t>
      </w:r>
      <w:r w:rsidRPr="003443BA">
        <w:rPr>
          <w:i/>
          <w:iCs/>
          <w:color w:val="000000" w:themeColor="text1"/>
          <w:sz w:val="28"/>
          <w:szCs w:val="28"/>
          <w:lang w:val="vi-VN"/>
        </w:rPr>
        <w:t xml:space="preserve">ảo quản hàng dự trữ quốc gia, </w:t>
      </w:r>
      <w:r w:rsidR="000A6220" w:rsidRPr="003443BA">
        <w:rPr>
          <w:i/>
          <w:iCs/>
          <w:color w:val="000000" w:themeColor="text1"/>
          <w:sz w:val="28"/>
          <w:szCs w:val="28"/>
        </w:rPr>
        <w:t xml:space="preserve">quy định về </w:t>
      </w:r>
      <w:r w:rsidRPr="003443BA">
        <w:rPr>
          <w:i/>
          <w:iCs/>
          <w:color w:val="000000" w:themeColor="text1"/>
          <w:sz w:val="28"/>
          <w:szCs w:val="28"/>
          <w:lang w:val="vi-VN"/>
        </w:rPr>
        <w:t>định mức kinh tế - kỹ thuật hàng dự trữ quốc gia</w:t>
      </w:r>
      <w:r w:rsidR="000A6220" w:rsidRPr="003443BA">
        <w:rPr>
          <w:i/>
          <w:iCs/>
          <w:color w:val="000000" w:themeColor="text1"/>
          <w:sz w:val="28"/>
          <w:szCs w:val="28"/>
        </w:rPr>
        <w:t>, b</w:t>
      </w:r>
      <w:r w:rsidR="000A6220" w:rsidRPr="003443BA">
        <w:rPr>
          <w:i/>
          <w:iCs/>
          <w:color w:val="000000" w:themeColor="text1"/>
          <w:sz w:val="28"/>
          <w:szCs w:val="28"/>
          <w:lang w:val="vi-VN"/>
        </w:rPr>
        <w:t>áo cáo</w:t>
      </w:r>
      <w:r w:rsidR="000A6220" w:rsidRPr="003443BA">
        <w:rPr>
          <w:i/>
          <w:iCs/>
          <w:color w:val="000000" w:themeColor="text1"/>
          <w:sz w:val="28"/>
          <w:szCs w:val="28"/>
        </w:rPr>
        <w:t xml:space="preserve"> Quốc hội về dự trữ quốc gia, hợp tác quốc tế, </w:t>
      </w:r>
      <w:r w:rsidR="001A542E" w:rsidRPr="003443BA">
        <w:rPr>
          <w:i/>
          <w:iCs/>
          <w:color w:val="000000" w:themeColor="text1"/>
          <w:sz w:val="28"/>
          <w:szCs w:val="28"/>
        </w:rPr>
        <w:t xml:space="preserve">chuyển đổi số trong quản lý dự trữ quốc gia, </w:t>
      </w:r>
      <w:r w:rsidR="000A6220" w:rsidRPr="003443BA">
        <w:rPr>
          <w:i/>
          <w:iCs/>
          <w:color w:val="000000" w:themeColor="text1"/>
          <w:sz w:val="28"/>
          <w:szCs w:val="28"/>
        </w:rPr>
        <w:t>thanh tra, kiểm tra</w:t>
      </w:r>
      <w:r w:rsidR="001A542E" w:rsidRPr="003443BA">
        <w:rPr>
          <w:i/>
          <w:iCs/>
          <w:color w:val="000000" w:themeColor="text1"/>
          <w:sz w:val="28"/>
          <w:szCs w:val="28"/>
        </w:rPr>
        <w:t xml:space="preserve"> về dự trữ quốc gia</w:t>
      </w:r>
      <w:r w:rsidRPr="003443BA">
        <w:rPr>
          <w:i/>
          <w:iCs/>
          <w:color w:val="000000" w:themeColor="text1"/>
          <w:sz w:val="28"/>
          <w:szCs w:val="28"/>
        </w:rPr>
        <w:t>”</w:t>
      </w:r>
      <w:r w:rsidR="00A761FC">
        <w:rPr>
          <w:i/>
          <w:iCs/>
          <w:color w:val="000000" w:themeColor="text1"/>
          <w:sz w:val="28"/>
          <w:szCs w:val="28"/>
        </w:rPr>
        <w:t>.</w:t>
      </w:r>
    </w:p>
    <w:p w14:paraId="449105FA" w14:textId="7EE91069" w:rsidR="00163F7F" w:rsidRPr="003443BA" w:rsidRDefault="00163F7F" w:rsidP="00D92222">
      <w:pPr>
        <w:spacing w:before="120" w:after="0" w:line="360" w:lineRule="atLeast"/>
        <w:ind w:firstLine="720"/>
        <w:jc w:val="both"/>
        <w:rPr>
          <w:rFonts w:ascii="Times New Roman" w:hAnsi="Times New Roman" w:cs="Times New Roman"/>
          <w:b/>
          <w:bCs/>
          <w:color w:val="000000" w:themeColor="text1"/>
          <w:sz w:val="28"/>
          <w:szCs w:val="28"/>
        </w:rPr>
      </w:pPr>
      <w:r w:rsidRPr="003443BA">
        <w:rPr>
          <w:rFonts w:ascii="Times New Roman" w:hAnsi="Times New Roman" w:cs="Times New Roman"/>
          <w:b/>
          <w:bCs/>
          <w:color w:val="000000" w:themeColor="text1"/>
          <w:sz w:val="28"/>
          <w:szCs w:val="28"/>
        </w:rPr>
        <w:t>2. Đối tượng áp dụng</w:t>
      </w:r>
    </w:p>
    <w:p w14:paraId="3F17417A" w14:textId="2A32E520" w:rsidR="00734FD9" w:rsidRPr="003443BA" w:rsidRDefault="00734FD9" w:rsidP="00D92222">
      <w:pPr>
        <w:spacing w:before="120" w:after="0" w:line="360" w:lineRule="atLeast"/>
        <w:ind w:firstLine="720"/>
        <w:jc w:val="both"/>
        <w:rPr>
          <w:rFonts w:ascii="Times New Roman" w:hAnsi="Times New Roman" w:cs="Times New Roman"/>
          <w:color w:val="000000" w:themeColor="text1"/>
          <w:sz w:val="28"/>
          <w:szCs w:val="28"/>
        </w:rPr>
      </w:pPr>
      <w:r w:rsidRPr="003443BA">
        <w:rPr>
          <w:rFonts w:ascii="Times New Roman" w:hAnsi="Times New Roman" w:cs="Times New Roman"/>
          <w:color w:val="000000" w:themeColor="text1"/>
          <w:sz w:val="28"/>
          <w:szCs w:val="28"/>
        </w:rPr>
        <w:t>Đ</w:t>
      </w:r>
      <w:r w:rsidR="00163F7F" w:rsidRPr="003443BA">
        <w:rPr>
          <w:rFonts w:ascii="Times New Roman" w:hAnsi="Times New Roman" w:cs="Times New Roman"/>
          <w:color w:val="000000" w:themeColor="text1"/>
          <w:sz w:val="28"/>
          <w:szCs w:val="28"/>
        </w:rPr>
        <w:t xml:space="preserve">ối tượng áp dụng của Nghị định </w:t>
      </w:r>
      <w:r w:rsidRPr="003443BA">
        <w:rPr>
          <w:rFonts w:ascii="Times New Roman" w:hAnsi="Times New Roman" w:cs="Times New Roman"/>
          <w:color w:val="000000" w:themeColor="text1"/>
          <w:sz w:val="28"/>
          <w:szCs w:val="28"/>
        </w:rPr>
        <w:t>bảo đảm thống nhất với đối tượng áp dụng của Luật Dự trữ quốc gia năm 2025, cụ thể:</w:t>
      </w:r>
      <w:r w:rsidR="00E64231" w:rsidRPr="003443BA">
        <w:rPr>
          <w:rFonts w:ascii="Times New Roman" w:hAnsi="Times New Roman" w:cs="Times New Roman"/>
          <w:color w:val="000000" w:themeColor="text1"/>
          <w:sz w:val="28"/>
          <w:szCs w:val="28"/>
        </w:rPr>
        <w:t xml:space="preserve"> </w:t>
      </w:r>
      <w:r w:rsidR="00E64231" w:rsidRPr="003443BA">
        <w:rPr>
          <w:rFonts w:ascii="Times New Roman" w:hAnsi="Times New Roman" w:cs="Times New Roman"/>
          <w:i/>
          <w:iCs/>
          <w:color w:val="000000" w:themeColor="text1"/>
          <w:sz w:val="28"/>
          <w:szCs w:val="28"/>
        </w:rPr>
        <w:t>“Cơ quan, tổ chức, cá nhân có liên quan đến việc hình thành, quản lý, sử dụng hàng dự trữ quốc gia”.</w:t>
      </w:r>
    </w:p>
    <w:p w14:paraId="01A03BEF" w14:textId="0E8EA48A" w:rsidR="001C039F" w:rsidRPr="003443BA" w:rsidRDefault="001C039F" w:rsidP="00D92222">
      <w:pPr>
        <w:spacing w:before="120" w:after="0" w:line="360" w:lineRule="atLeast"/>
        <w:ind w:firstLine="720"/>
        <w:jc w:val="both"/>
        <w:rPr>
          <w:rFonts w:ascii="Times New Roman" w:hAnsi="Times New Roman" w:cs="Times New Roman"/>
          <w:b/>
          <w:bCs/>
          <w:color w:val="000000" w:themeColor="text1"/>
          <w:sz w:val="28"/>
          <w:szCs w:val="28"/>
        </w:rPr>
      </w:pPr>
      <w:r w:rsidRPr="003443BA">
        <w:rPr>
          <w:rFonts w:ascii="Times New Roman" w:hAnsi="Times New Roman" w:cs="Times New Roman"/>
          <w:b/>
          <w:bCs/>
          <w:color w:val="000000" w:themeColor="text1"/>
          <w:sz w:val="28"/>
          <w:szCs w:val="28"/>
        </w:rPr>
        <w:t>3. Bố cục của dự thảo Nghị định</w:t>
      </w:r>
    </w:p>
    <w:p w14:paraId="57BAA7EE" w14:textId="15C66D65" w:rsidR="00163F7F" w:rsidRPr="003443BA" w:rsidRDefault="001C039F"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xml:space="preserve">Dự thảo Nghị định gồm </w:t>
      </w:r>
      <w:r w:rsidR="004C11C9" w:rsidRPr="003443BA">
        <w:rPr>
          <w:rFonts w:ascii="Times New Roman" w:eastAsia="Calibri" w:hAnsi="Times New Roman" w:cs="Times New Roman"/>
          <w:color w:val="000000" w:themeColor="text1"/>
          <w:kern w:val="0"/>
          <w:sz w:val="28"/>
          <w:szCs w:val="28"/>
          <w:lang w:val="vi-VN"/>
        </w:rPr>
        <w:t>10</w:t>
      </w:r>
      <w:r w:rsidRPr="003443BA">
        <w:rPr>
          <w:rFonts w:ascii="Times New Roman" w:eastAsia="Calibri" w:hAnsi="Times New Roman" w:cs="Times New Roman"/>
          <w:color w:val="000000" w:themeColor="text1"/>
          <w:kern w:val="0"/>
          <w:sz w:val="28"/>
          <w:szCs w:val="28"/>
        </w:rPr>
        <w:t xml:space="preserve"> </w:t>
      </w:r>
      <w:r w:rsidR="00DB7650" w:rsidRPr="003443BA">
        <w:rPr>
          <w:rFonts w:ascii="Times New Roman" w:eastAsia="Calibri" w:hAnsi="Times New Roman" w:cs="Times New Roman"/>
          <w:color w:val="000000" w:themeColor="text1"/>
          <w:kern w:val="0"/>
          <w:sz w:val="28"/>
          <w:szCs w:val="28"/>
        </w:rPr>
        <w:t>C</w:t>
      </w:r>
      <w:r w:rsidRPr="003443BA">
        <w:rPr>
          <w:rFonts w:ascii="Times New Roman" w:eastAsia="Calibri" w:hAnsi="Times New Roman" w:cs="Times New Roman"/>
          <w:color w:val="000000" w:themeColor="text1"/>
          <w:kern w:val="0"/>
          <w:sz w:val="28"/>
          <w:szCs w:val="28"/>
        </w:rPr>
        <w:t xml:space="preserve">hương, </w:t>
      </w:r>
      <w:r w:rsidR="00D72961" w:rsidRPr="003443BA">
        <w:rPr>
          <w:rFonts w:ascii="Times New Roman" w:eastAsia="Calibri" w:hAnsi="Times New Roman" w:cs="Times New Roman"/>
          <w:color w:val="000000" w:themeColor="text1"/>
          <w:kern w:val="0"/>
          <w:sz w:val="28"/>
          <w:szCs w:val="28"/>
        </w:rPr>
        <w:t>4</w:t>
      </w:r>
      <w:r w:rsidR="00EF2AFB">
        <w:rPr>
          <w:rFonts w:ascii="Times New Roman" w:eastAsia="Calibri" w:hAnsi="Times New Roman" w:cs="Times New Roman"/>
          <w:color w:val="000000" w:themeColor="text1"/>
          <w:kern w:val="0"/>
          <w:sz w:val="28"/>
          <w:szCs w:val="28"/>
        </w:rPr>
        <w:t xml:space="preserve">6 </w:t>
      </w:r>
      <w:r w:rsidRPr="003443BA">
        <w:rPr>
          <w:rFonts w:ascii="Times New Roman" w:eastAsia="Calibri" w:hAnsi="Times New Roman" w:cs="Times New Roman"/>
          <w:color w:val="000000" w:themeColor="text1"/>
          <w:kern w:val="0"/>
          <w:sz w:val="28"/>
          <w:szCs w:val="28"/>
        </w:rPr>
        <w:t>điều</w:t>
      </w:r>
      <w:r w:rsidR="000107DF" w:rsidRPr="003443BA">
        <w:rPr>
          <w:rFonts w:ascii="Times New Roman" w:eastAsia="Calibri" w:hAnsi="Times New Roman" w:cs="Times New Roman"/>
          <w:color w:val="000000" w:themeColor="text1"/>
          <w:kern w:val="0"/>
          <w:sz w:val="28"/>
          <w:szCs w:val="28"/>
        </w:rPr>
        <w:t>, 03 Phụ lục và 01 Biểu số 01</w:t>
      </w:r>
      <w:r w:rsidR="00DB7650" w:rsidRPr="003443BA">
        <w:rPr>
          <w:rFonts w:ascii="Times New Roman" w:eastAsia="Calibri" w:hAnsi="Times New Roman" w:cs="Times New Roman"/>
          <w:color w:val="000000" w:themeColor="text1"/>
          <w:kern w:val="0"/>
          <w:sz w:val="28"/>
          <w:szCs w:val="28"/>
        </w:rPr>
        <w:t xml:space="preserve">; </w:t>
      </w:r>
      <w:r w:rsidR="0086119F" w:rsidRPr="003443BA">
        <w:rPr>
          <w:rFonts w:ascii="Times New Roman" w:eastAsia="Calibri" w:hAnsi="Times New Roman" w:cs="Times New Roman"/>
          <w:color w:val="000000" w:themeColor="text1"/>
          <w:kern w:val="0"/>
          <w:sz w:val="28"/>
          <w:szCs w:val="28"/>
        </w:rPr>
        <w:t>cụ thể</w:t>
      </w:r>
      <w:r w:rsidR="000107DF" w:rsidRPr="003443BA">
        <w:rPr>
          <w:rFonts w:ascii="Times New Roman" w:eastAsia="Calibri" w:hAnsi="Times New Roman" w:cs="Times New Roman"/>
          <w:color w:val="000000" w:themeColor="text1"/>
          <w:kern w:val="0"/>
          <w:sz w:val="28"/>
          <w:szCs w:val="28"/>
        </w:rPr>
        <w:t xml:space="preserve"> như sau</w:t>
      </w:r>
      <w:r w:rsidRPr="003443BA">
        <w:rPr>
          <w:rFonts w:ascii="Times New Roman" w:eastAsia="Calibri" w:hAnsi="Times New Roman" w:cs="Times New Roman"/>
          <w:color w:val="000000" w:themeColor="text1"/>
          <w:kern w:val="0"/>
          <w:sz w:val="28"/>
          <w:szCs w:val="28"/>
        </w:rPr>
        <w:t>:</w:t>
      </w:r>
    </w:p>
    <w:p w14:paraId="371D0F05" w14:textId="6ACB2BFD" w:rsidR="0086119F" w:rsidRPr="003443BA" w:rsidRDefault="001C039F"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Chương I: Quy định chung</w:t>
      </w:r>
      <w:r w:rsidR="0086119F" w:rsidRPr="003443BA">
        <w:rPr>
          <w:rFonts w:ascii="Times New Roman" w:eastAsia="Calibri" w:hAnsi="Times New Roman" w:cs="Times New Roman"/>
          <w:color w:val="000000" w:themeColor="text1"/>
          <w:kern w:val="0"/>
          <w:sz w:val="28"/>
          <w:szCs w:val="28"/>
        </w:rPr>
        <w:t>,</w:t>
      </w:r>
      <w:r w:rsidRPr="003443BA">
        <w:rPr>
          <w:rFonts w:ascii="Times New Roman" w:eastAsia="Calibri" w:hAnsi="Times New Roman" w:cs="Times New Roman"/>
          <w:color w:val="000000" w:themeColor="text1"/>
          <w:kern w:val="0"/>
          <w:sz w:val="28"/>
          <w:szCs w:val="28"/>
        </w:rPr>
        <w:t xml:space="preserve"> gồm 03 </w:t>
      </w:r>
      <w:r w:rsidR="00F61431" w:rsidRPr="003443BA">
        <w:rPr>
          <w:rFonts w:ascii="Times New Roman" w:eastAsia="Calibri" w:hAnsi="Times New Roman" w:cs="Times New Roman"/>
          <w:color w:val="000000" w:themeColor="text1"/>
          <w:kern w:val="0"/>
          <w:sz w:val="28"/>
          <w:szCs w:val="28"/>
        </w:rPr>
        <w:t>đ</w:t>
      </w:r>
      <w:r w:rsidRPr="003443BA">
        <w:rPr>
          <w:rFonts w:ascii="Times New Roman" w:eastAsia="Calibri" w:hAnsi="Times New Roman" w:cs="Times New Roman"/>
          <w:color w:val="000000" w:themeColor="text1"/>
          <w:kern w:val="0"/>
          <w:sz w:val="28"/>
          <w:szCs w:val="28"/>
        </w:rPr>
        <w:t>iều</w:t>
      </w:r>
      <w:r w:rsidR="0086119F" w:rsidRPr="003443BA">
        <w:rPr>
          <w:rFonts w:ascii="Times New Roman" w:eastAsia="Calibri" w:hAnsi="Times New Roman" w:cs="Times New Roman"/>
          <w:color w:val="000000" w:themeColor="text1"/>
          <w:kern w:val="0"/>
          <w:sz w:val="28"/>
          <w:szCs w:val="28"/>
        </w:rPr>
        <w:t>.</w:t>
      </w:r>
    </w:p>
    <w:p w14:paraId="19F10DD0" w14:textId="02B56E0E" w:rsidR="004C11C9" w:rsidRPr="003443BA" w:rsidRDefault="0086119F" w:rsidP="00D92222">
      <w:pPr>
        <w:spacing w:before="120" w:after="0" w:line="360" w:lineRule="atLeast"/>
        <w:ind w:firstLine="720"/>
        <w:jc w:val="both"/>
        <w:rPr>
          <w:rFonts w:ascii="Times New Roman" w:eastAsia="Calibri" w:hAnsi="Times New Roman" w:cs="Times New Roman"/>
          <w:color w:val="000000" w:themeColor="text1"/>
          <w:kern w:val="0"/>
          <w:sz w:val="28"/>
          <w:szCs w:val="28"/>
          <w:lang w:val="vi-VN"/>
        </w:rPr>
      </w:pPr>
      <w:r w:rsidRPr="003443BA">
        <w:rPr>
          <w:rFonts w:ascii="Times New Roman" w:eastAsia="Calibri" w:hAnsi="Times New Roman" w:cs="Times New Roman"/>
          <w:color w:val="000000" w:themeColor="text1"/>
          <w:kern w:val="0"/>
          <w:sz w:val="28"/>
          <w:szCs w:val="28"/>
        </w:rPr>
        <w:t xml:space="preserve">- Chương II: </w:t>
      </w:r>
      <w:r w:rsidR="004C11C9" w:rsidRPr="003443BA">
        <w:rPr>
          <w:rFonts w:ascii="Times New Roman" w:eastAsia="Calibri" w:hAnsi="Times New Roman" w:cs="Times New Roman"/>
          <w:color w:val="000000" w:themeColor="text1"/>
          <w:kern w:val="0"/>
          <w:sz w:val="28"/>
          <w:szCs w:val="28"/>
        </w:rPr>
        <w:t>Danh</w:t>
      </w:r>
      <w:r w:rsidR="004C11C9" w:rsidRPr="003443BA">
        <w:rPr>
          <w:rFonts w:ascii="Times New Roman" w:eastAsia="Calibri" w:hAnsi="Times New Roman" w:cs="Times New Roman"/>
          <w:color w:val="000000" w:themeColor="text1"/>
          <w:kern w:val="0"/>
          <w:sz w:val="28"/>
          <w:szCs w:val="28"/>
          <w:lang w:val="vi-VN"/>
        </w:rPr>
        <w:t xml:space="preserve"> mục hàng dự trữ quốc gia </w:t>
      </w:r>
      <w:r w:rsidR="004C11C9" w:rsidRPr="003443BA">
        <w:rPr>
          <w:rFonts w:ascii="Times New Roman" w:eastAsia="Calibri" w:hAnsi="Times New Roman" w:cs="Times New Roman"/>
          <w:color w:val="000000" w:themeColor="text1"/>
          <w:kern w:val="0"/>
          <w:sz w:val="28"/>
          <w:szCs w:val="28"/>
        </w:rPr>
        <w:t>và phân công cơ quan quản lý, gồm 02 điều.</w:t>
      </w:r>
    </w:p>
    <w:p w14:paraId="5EDACF42" w14:textId="03B2C982" w:rsidR="00F54D06" w:rsidRPr="003443BA" w:rsidRDefault="004C11C9" w:rsidP="00D92222">
      <w:pPr>
        <w:spacing w:before="120" w:after="0" w:line="360" w:lineRule="atLeast"/>
        <w:ind w:firstLine="720"/>
        <w:jc w:val="both"/>
        <w:rPr>
          <w:rFonts w:ascii="Times New Roman" w:eastAsia="Calibri" w:hAnsi="Times New Roman" w:cs="Times New Roman"/>
          <w:color w:val="000000" w:themeColor="text1"/>
          <w:kern w:val="0"/>
          <w:sz w:val="28"/>
          <w:szCs w:val="28"/>
          <w:lang w:val="vi-VN"/>
        </w:rPr>
      </w:pPr>
      <w:r w:rsidRPr="003443BA">
        <w:rPr>
          <w:rFonts w:ascii="Times New Roman" w:eastAsia="Calibri" w:hAnsi="Times New Roman" w:cs="Times New Roman"/>
          <w:color w:val="000000" w:themeColor="text1"/>
          <w:kern w:val="0"/>
          <w:sz w:val="28"/>
          <w:szCs w:val="28"/>
          <w:lang w:val="vi-VN"/>
        </w:rPr>
        <w:t>- Chương I</w:t>
      </w:r>
      <w:r w:rsidR="00EF2AFB">
        <w:rPr>
          <w:rFonts w:ascii="Times New Roman" w:eastAsia="Calibri" w:hAnsi="Times New Roman" w:cs="Times New Roman"/>
          <w:color w:val="000000" w:themeColor="text1"/>
          <w:kern w:val="0"/>
          <w:sz w:val="28"/>
          <w:szCs w:val="28"/>
        </w:rPr>
        <w:t>II</w:t>
      </w:r>
      <w:r w:rsidRPr="003443BA">
        <w:rPr>
          <w:rFonts w:ascii="Times New Roman" w:eastAsia="Calibri" w:hAnsi="Times New Roman" w:cs="Times New Roman"/>
          <w:color w:val="000000" w:themeColor="text1"/>
          <w:kern w:val="0"/>
          <w:sz w:val="28"/>
          <w:szCs w:val="28"/>
          <w:lang w:val="vi-VN"/>
        </w:rPr>
        <w:t xml:space="preserve">: Nguồn </w:t>
      </w:r>
      <w:r w:rsidR="0086119F" w:rsidRPr="003443BA">
        <w:rPr>
          <w:rFonts w:ascii="Times New Roman" w:eastAsia="Calibri" w:hAnsi="Times New Roman" w:cs="Times New Roman"/>
          <w:color w:val="000000" w:themeColor="text1"/>
          <w:kern w:val="0"/>
          <w:sz w:val="28"/>
          <w:szCs w:val="28"/>
        </w:rPr>
        <w:t xml:space="preserve">hình thành </w:t>
      </w:r>
      <w:r w:rsidRPr="003443BA">
        <w:rPr>
          <w:rFonts w:ascii="Times New Roman" w:eastAsia="Calibri" w:hAnsi="Times New Roman" w:cs="Times New Roman"/>
          <w:color w:val="000000" w:themeColor="text1"/>
          <w:kern w:val="0"/>
          <w:sz w:val="28"/>
          <w:szCs w:val="28"/>
        </w:rPr>
        <w:t>và</w:t>
      </w:r>
      <w:r w:rsidRPr="003443BA">
        <w:rPr>
          <w:rFonts w:ascii="Times New Roman" w:eastAsia="Calibri" w:hAnsi="Times New Roman" w:cs="Times New Roman"/>
          <w:color w:val="000000" w:themeColor="text1"/>
          <w:kern w:val="0"/>
          <w:sz w:val="28"/>
          <w:szCs w:val="28"/>
          <w:lang w:val="vi-VN"/>
        </w:rPr>
        <w:t xml:space="preserve"> n</w:t>
      </w:r>
      <w:r w:rsidR="00F61431" w:rsidRPr="003443BA">
        <w:rPr>
          <w:rFonts w:ascii="Times New Roman" w:eastAsia="Calibri" w:hAnsi="Times New Roman" w:cs="Times New Roman"/>
          <w:color w:val="000000" w:themeColor="text1"/>
          <w:kern w:val="0"/>
          <w:sz w:val="28"/>
          <w:szCs w:val="28"/>
        </w:rPr>
        <w:t xml:space="preserve">gân sách nhà nước chi </w:t>
      </w:r>
      <w:r w:rsidRPr="003443BA">
        <w:rPr>
          <w:rFonts w:ascii="Times New Roman" w:eastAsia="Calibri" w:hAnsi="Times New Roman" w:cs="Times New Roman"/>
          <w:color w:val="000000" w:themeColor="text1"/>
          <w:kern w:val="0"/>
          <w:sz w:val="28"/>
          <w:szCs w:val="28"/>
        </w:rPr>
        <w:t>cho</w:t>
      </w:r>
      <w:r w:rsidRPr="003443BA">
        <w:rPr>
          <w:rFonts w:ascii="Times New Roman" w:eastAsia="Calibri" w:hAnsi="Times New Roman" w:cs="Times New Roman"/>
          <w:color w:val="000000" w:themeColor="text1"/>
          <w:kern w:val="0"/>
          <w:sz w:val="28"/>
          <w:szCs w:val="28"/>
          <w:lang w:val="vi-VN"/>
        </w:rPr>
        <w:t xml:space="preserve"> </w:t>
      </w:r>
      <w:r w:rsidR="00F61431" w:rsidRPr="003443BA">
        <w:rPr>
          <w:rFonts w:ascii="Times New Roman" w:eastAsia="Calibri" w:hAnsi="Times New Roman" w:cs="Times New Roman"/>
          <w:color w:val="000000" w:themeColor="text1"/>
          <w:kern w:val="0"/>
          <w:sz w:val="28"/>
          <w:szCs w:val="28"/>
        </w:rPr>
        <w:t xml:space="preserve">dự trữ quốc gia, </w:t>
      </w:r>
      <w:r w:rsidR="00F54D06" w:rsidRPr="003443BA">
        <w:rPr>
          <w:rFonts w:ascii="Times New Roman" w:eastAsia="Calibri" w:hAnsi="Times New Roman" w:cs="Times New Roman"/>
          <w:color w:val="000000" w:themeColor="text1"/>
          <w:kern w:val="0"/>
          <w:sz w:val="28"/>
          <w:szCs w:val="28"/>
        </w:rPr>
        <w:t xml:space="preserve">gồm </w:t>
      </w:r>
      <w:r w:rsidR="00A91C0D" w:rsidRPr="003443BA">
        <w:rPr>
          <w:rFonts w:ascii="Times New Roman" w:eastAsia="Calibri" w:hAnsi="Times New Roman" w:cs="Times New Roman"/>
          <w:color w:val="000000" w:themeColor="text1"/>
          <w:kern w:val="0"/>
          <w:sz w:val="28"/>
          <w:szCs w:val="28"/>
        </w:rPr>
        <w:t>09</w:t>
      </w:r>
      <w:r w:rsidRPr="003443BA">
        <w:rPr>
          <w:rFonts w:ascii="Times New Roman" w:eastAsia="Calibri" w:hAnsi="Times New Roman" w:cs="Times New Roman"/>
          <w:color w:val="000000" w:themeColor="text1"/>
          <w:kern w:val="0"/>
          <w:sz w:val="28"/>
          <w:szCs w:val="28"/>
          <w:lang w:val="vi-VN"/>
        </w:rPr>
        <w:t xml:space="preserve"> </w:t>
      </w:r>
      <w:r w:rsidR="00F61431" w:rsidRPr="003443BA">
        <w:rPr>
          <w:rFonts w:ascii="Times New Roman" w:eastAsia="Calibri" w:hAnsi="Times New Roman" w:cs="Times New Roman"/>
          <w:color w:val="000000" w:themeColor="text1"/>
          <w:kern w:val="0"/>
          <w:sz w:val="28"/>
          <w:szCs w:val="28"/>
        </w:rPr>
        <w:t>đ</w:t>
      </w:r>
      <w:r w:rsidR="00F54D06" w:rsidRPr="003443BA">
        <w:rPr>
          <w:rFonts w:ascii="Times New Roman" w:eastAsia="Calibri" w:hAnsi="Times New Roman" w:cs="Times New Roman"/>
          <w:color w:val="000000" w:themeColor="text1"/>
          <w:kern w:val="0"/>
          <w:sz w:val="28"/>
          <w:szCs w:val="28"/>
        </w:rPr>
        <w:t>iều.</w:t>
      </w:r>
    </w:p>
    <w:p w14:paraId="5F50ABE0" w14:textId="73D5F44E" w:rsidR="004C11C9" w:rsidRPr="003443BA" w:rsidRDefault="00F54D06" w:rsidP="00D92222">
      <w:pPr>
        <w:spacing w:before="120" w:after="0" w:line="360" w:lineRule="atLeast"/>
        <w:ind w:firstLine="720"/>
        <w:jc w:val="both"/>
        <w:rPr>
          <w:rFonts w:ascii="Times New Roman" w:eastAsia="Calibri" w:hAnsi="Times New Roman" w:cs="Times New Roman"/>
          <w:color w:val="000000" w:themeColor="text1"/>
          <w:kern w:val="0"/>
          <w:sz w:val="28"/>
          <w:szCs w:val="28"/>
          <w:lang w:val="vi-VN"/>
        </w:rPr>
      </w:pPr>
      <w:r w:rsidRPr="003443BA">
        <w:rPr>
          <w:rFonts w:ascii="Times New Roman" w:eastAsia="Calibri" w:hAnsi="Times New Roman" w:cs="Times New Roman"/>
          <w:color w:val="000000" w:themeColor="text1"/>
          <w:kern w:val="0"/>
          <w:sz w:val="28"/>
          <w:szCs w:val="28"/>
        </w:rPr>
        <w:t xml:space="preserve">- Chương </w:t>
      </w:r>
      <w:r w:rsidR="00EF2AFB">
        <w:rPr>
          <w:rFonts w:ascii="Times New Roman" w:eastAsia="Calibri" w:hAnsi="Times New Roman" w:cs="Times New Roman"/>
          <w:color w:val="000000" w:themeColor="text1"/>
          <w:kern w:val="0"/>
          <w:sz w:val="28"/>
          <w:szCs w:val="28"/>
        </w:rPr>
        <w:t>I</w:t>
      </w:r>
      <w:r w:rsidRPr="003443BA">
        <w:rPr>
          <w:rFonts w:ascii="Times New Roman" w:eastAsia="Calibri" w:hAnsi="Times New Roman" w:cs="Times New Roman"/>
          <w:color w:val="000000" w:themeColor="text1"/>
          <w:kern w:val="0"/>
          <w:sz w:val="28"/>
          <w:szCs w:val="28"/>
        </w:rPr>
        <w:t xml:space="preserve">V: </w:t>
      </w:r>
      <w:r w:rsidR="004C11C9" w:rsidRPr="003443BA">
        <w:rPr>
          <w:rFonts w:ascii="Times New Roman" w:eastAsia="Calibri" w:hAnsi="Times New Roman" w:cs="Times New Roman"/>
          <w:color w:val="000000" w:themeColor="text1"/>
          <w:kern w:val="0"/>
          <w:sz w:val="28"/>
          <w:szCs w:val="28"/>
        </w:rPr>
        <w:t>Kế hoạch hàng dự trữ quốc gia</w:t>
      </w:r>
      <w:r w:rsidR="004C11C9" w:rsidRPr="003443BA">
        <w:rPr>
          <w:rFonts w:ascii="Times New Roman" w:eastAsia="Calibri" w:hAnsi="Times New Roman" w:cs="Times New Roman"/>
          <w:color w:val="000000" w:themeColor="text1"/>
          <w:kern w:val="0"/>
          <w:sz w:val="28"/>
          <w:szCs w:val="28"/>
          <w:lang w:val="vi-VN"/>
        </w:rPr>
        <w:t>, gồm 3 điều</w:t>
      </w:r>
    </w:p>
    <w:p w14:paraId="59B8AE64" w14:textId="720A5B47" w:rsidR="00F61431" w:rsidRPr="003443BA" w:rsidRDefault="004C11C9" w:rsidP="00D92222">
      <w:pPr>
        <w:spacing w:before="120" w:after="0" w:line="360" w:lineRule="atLeast"/>
        <w:ind w:firstLine="720"/>
        <w:jc w:val="both"/>
        <w:rPr>
          <w:rFonts w:ascii="Times New Roman" w:eastAsia="Calibri" w:hAnsi="Times New Roman" w:cs="Times New Roman"/>
          <w:color w:val="000000" w:themeColor="text1"/>
          <w:kern w:val="0"/>
          <w:sz w:val="28"/>
          <w:szCs w:val="28"/>
          <w:lang w:val="vi-VN"/>
        </w:rPr>
      </w:pPr>
      <w:r w:rsidRPr="003443BA">
        <w:rPr>
          <w:rFonts w:ascii="Times New Roman" w:eastAsia="Calibri" w:hAnsi="Times New Roman" w:cs="Times New Roman"/>
          <w:color w:val="000000" w:themeColor="text1"/>
          <w:kern w:val="0"/>
          <w:sz w:val="28"/>
          <w:szCs w:val="28"/>
          <w:lang w:val="vi-VN"/>
        </w:rPr>
        <w:t xml:space="preserve">- Chương V: </w:t>
      </w:r>
      <w:r w:rsidR="00C90EE9" w:rsidRPr="003443BA">
        <w:rPr>
          <w:rFonts w:ascii="Times New Roman" w:eastAsia="Calibri" w:hAnsi="Times New Roman" w:cs="Times New Roman"/>
          <w:color w:val="000000" w:themeColor="text1"/>
          <w:kern w:val="0"/>
          <w:sz w:val="28"/>
          <w:szCs w:val="28"/>
        </w:rPr>
        <w:t xml:space="preserve">Nhập, xuất hàng dự trữ quốc gia, </w:t>
      </w:r>
      <w:r w:rsidR="00F73D38" w:rsidRPr="003443BA">
        <w:rPr>
          <w:rFonts w:ascii="Times New Roman" w:eastAsia="Calibri" w:hAnsi="Times New Roman" w:cs="Times New Roman"/>
          <w:color w:val="000000" w:themeColor="text1"/>
          <w:kern w:val="0"/>
          <w:sz w:val="28"/>
          <w:szCs w:val="28"/>
        </w:rPr>
        <w:t>gồm 0</w:t>
      </w:r>
      <w:r w:rsidR="00A91C0D" w:rsidRPr="003443BA">
        <w:rPr>
          <w:rFonts w:ascii="Times New Roman" w:eastAsia="Calibri" w:hAnsi="Times New Roman" w:cs="Times New Roman"/>
          <w:color w:val="000000" w:themeColor="text1"/>
          <w:kern w:val="0"/>
          <w:sz w:val="28"/>
          <w:szCs w:val="28"/>
        </w:rPr>
        <w:t>8</w:t>
      </w:r>
      <w:r w:rsidRPr="003443BA">
        <w:rPr>
          <w:rFonts w:ascii="Times New Roman" w:eastAsia="Calibri" w:hAnsi="Times New Roman" w:cs="Times New Roman"/>
          <w:color w:val="000000" w:themeColor="text1"/>
          <w:kern w:val="0"/>
          <w:sz w:val="28"/>
          <w:szCs w:val="28"/>
          <w:lang w:val="vi-VN"/>
        </w:rPr>
        <w:t xml:space="preserve"> điều</w:t>
      </w:r>
    </w:p>
    <w:p w14:paraId="042D0962" w14:textId="5F482E4E" w:rsidR="00101760" w:rsidRPr="003443BA" w:rsidRDefault="004A07A8"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lang w:val="vi-VN"/>
        </w:rPr>
        <w:t xml:space="preserve">- Chương VI: </w:t>
      </w:r>
      <w:r w:rsidR="00EE0978" w:rsidRPr="003443BA">
        <w:rPr>
          <w:rFonts w:ascii="Times New Roman" w:eastAsia="Calibri" w:hAnsi="Times New Roman" w:cs="Times New Roman"/>
          <w:color w:val="000000" w:themeColor="text1"/>
          <w:kern w:val="0"/>
          <w:sz w:val="28"/>
          <w:szCs w:val="28"/>
        </w:rPr>
        <w:t>Mua, bán hàng dự trữ quốc gia, gồm 0</w:t>
      </w:r>
      <w:r w:rsidR="00EF2AFB">
        <w:rPr>
          <w:rFonts w:ascii="Times New Roman" w:eastAsia="Calibri" w:hAnsi="Times New Roman" w:cs="Times New Roman"/>
          <w:color w:val="000000" w:themeColor="text1"/>
          <w:kern w:val="0"/>
          <w:sz w:val="28"/>
          <w:szCs w:val="28"/>
        </w:rPr>
        <w:t>3</w:t>
      </w:r>
      <w:r w:rsidR="00EE0978" w:rsidRPr="003443BA">
        <w:rPr>
          <w:rFonts w:ascii="Times New Roman" w:eastAsia="Calibri" w:hAnsi="Times New Roman" w:cs="Times New Roman"/>
          <w:color w:val="000000" w:themeColor="text1"/>
          <w:kern w:val="0"/>
          <w:sz w:val="28"/>
          <w:szCs w:val="28"/>
        </w:rPr>
        <w:t xml:space="preserve"> </w:t>
      </w:r>
      <w:r w:rsidR="00CF139D" w:rsidRPr="003443BA">
        <w:rPr>
          <w:rFonts w:ascii="Times New Roman" w:eastAsia="Calibri" w:hAnsi="Times New Roman" w:cs="Times New Roman"/>
          <w:color w:val="000000" w:themeColor="text1"/>
          <w:kern w:val="0"/>
          <w:sz w:val="28"/>
          <w:szCs w:val="28"/>
        </w:rPr>
        <w:t>đ</w:t>
      </w:r>
      <w:r w:rsidR="00EE0978" w:rsidRPr="003443BA">
        <w:rPr>
          <w:rFonts w:ascii="Times New Roman" w:eastAsia="Calibri" w:hAnsi="Times New Roman" w:cs="Times New Roman"/>
          <w:color w:val="000000" w:themeColor="text1"/>
          <w:kern w:val="0"/>
          <w:sz w:val="28"/>
          <w:szCs w:val="28"/>
        </w:rPr>
        <w:t>iều.</w:t>
      </w:r>
    </w:p>
    <w:p w14:paraId="2631EA5C" w14:textId="6F254AAA" w:rsidR="00CF139D" w:rsidRPr="003443BA" w:rsidRDefault="004A07A8"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lang w:val="vi-VN"/>
        </w:rPr>
        <w:t xml:space="preserve">- Chương VII: </w:t>
      </w:r>
      <w:r w:rsidR="00CF139D" w:rsidRPr="003443BA">
        <w:rPr>
          <w:rFonts w:ascii="Times New Roman" w:eastAsia="Calibri" w:hAnsi="Times New Roman" w:cs="Times New Roman"/>
          <w:color w:val="000000" w:themeColor="text1"/>
          <w:kern w:val="0"/>
          <w:sz w:val="28"/>
          <w:szCs w:val="28"/>
        </w:rPr>
        <w:t>Bảo quản hàng dự trữ quốc gia, gồm 0</w:t>
      </w:r>
      <w:r w:rsidRPr="003443BA">
        <w:rPr>
          <w:rFonts w:ascii="Times New Roman" w:eastAsia="Calibri" w:hAnsi="Times New Roman" w:cs="Times New Roman"/>
          <w:color w:val="000000" w:themeColor="text1"/>
          <w:kern w:val="0"/>
          <w:sz w:val="28"/>
          <w:szCs w:val="28"/>
          <w:lang w:val="vi-VN"/>
        </w:rPr>
        <w:t>5 đ</w:t>
      </w:r>
      <w:r w:rsidR="00CF139D" w:rsidRPr="003443BA">
        <w:rPr>
          <w:rFonts w:ascii="Times New Roman" w:eastAsia="Calibri" w:hAnsi="Times New Roman" w:cs="Times New Roman"/>
          <w:color w:val="000000" w:themeColor="text1"/>
          <w:kern w:val="0"/>
          <w:sz w:val="28"/>
          <w:szCs w:val="28"/>
        </w:rPr>
        <w:t>iều.</w:t>
      </w:r>
    </w:p>
    <w:p w14:paraId="5FC16082" w14:textId="5A9980DF" w:rsidR="00CF139D" w:rsidRDefault="004A07A8"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lang w:val="vi-VN"/>
        </w:rPr>
        <w:t xml:space="preserve">- Chương </w:t>
      </w:r>
      <w:r w:rsidR="00EF2AFB">
        <w:rPr>
          <w:rFonts w:ascii="Times New Roman" w:eastAsia="Calibri" w:hAnsi="Times New Roman" w:cs="Times New Roman"/>
          <w:color w:val="000000" w:themeColor="text1"/>
          <w:kern w:val="0"/>
          <w:sz w:val="28"/>
          <w:szCs w:val="28"/>
        </w:rPr>
        <w:t>VIII</w:t>
      </w:r>
      <w:r w:rsidRPr="003443BA">
        <w:rPr>
          <w:rFonts w:ascii="Times New Roman" w:eastAsia="Calibri" w:hAnsi="Times New Roman" w:cs="Times New Roman"/>
          <w:color w:val="000000" w:themeColor="text1"/>
          <w:kern w:val="0"/>
          <w:sz w:val="28"/>
          <w:szCs w:val="28"/>
          <w:lang w:val="vi-VN"/>
        </w:rPr>
        <w:t xml:space="preserve">: </w:t>
      </w:r>
      <w:r w:rsidR="00A91C0D" w:rsidRPr="003443BA">
        <w:rPr>
          <w:rFonts w:ascii="Times New Roman" w:eastAsia="Calibri" w:hAnsi="Times New Roman" w:cs="Times New Roman"/>
          <w:color w:val="000000" w:themeColor="text1"/>
          <w:kern w:val="0"/>
          <w:sz w:val="28"/>
          <w:szCs w:val="28"/>
        </w:rPr>
        <w:t>B</w:t>
      </w:r>
      <w:r w:rsidR="00A91C0D" w:rsidRPr="003443BA">
        <w:rPr>
          <w:rFonts w:ascii="Times New Roman" w:eastAsia="Calibri" w:hAnsi="Times New Roman" w:cs="Times New Roman"/>
          <w:color w:val="000000" w:themeColor="text1"/>
          <w:kern w:val="0"/>
          <w:sz w:val="28"/>
          <w:szCs w:val="28"/>
          <w:lang w:val="vi-VN"/>
        </w:rPr>
        <w:t>áo cáo quốc hội về dự trữ quốc gia; chuyển đổi số trong quản lý dự trữ quốc gia; hợp tác quốc tế và thanh tra, kiểm tra về dự trữ quốc gia</w:t>
      </w:r>
      <w:r w:rsidRPr="003443BA">
        <w:rPr>
          <w:rFonts w:ascii="Times New Roman" w:eastAsia="Calibri" w:hAnsi="Times New Roman" w:cs="Times New Roman"/>
          <w:color w:val="000000" w:themeColor="text1"/>
          <w:kern w:val="0"/>
          <w:sz w:val="28"/>
          <w:szCs w:val="28"/>
          <w:lang w:val="vi-VN"/>
        </w:rPr>
        <w:t>, gồm 0</w:t>
      </w:r>
      <w:r w:rsidR="00DD70C2" w:rsidRPr="003443BA">
        <w:rPr>
          <w:rFonts w:ascii="Times New Roman" w:eastAsia="Calibri" w:hAnsi="Times New Roman" w:cs="Times New Roman"/>
          <w:color w:val="000000" w:themeColor="text1"/>
          <w:kern w:val="0"/>
          <w:sz w:val="28"/>
          <w:szCs w:val="28"/>
        </w:rPr>
        <w:t>4</w:t>
      </w:r>
      <w:r w:rsidRPr="003443BA">
        <w:rPr>
          <w:rFonts w:ascii="Times New Roman" w:eastAsia="Calibri" w:hAnsi="Times New Roman" w:cs="Times New Roman"/>
          <w:color w:val="000000" w:themeColor="text1"/>
          <w:kern w:val="0"/>
          <w:sz w:val="28"/>
          <w:szCs w:val="28"/>
          <w:lang w:val="vi-VN"/>
        </w:rPr>
        <w:t xml:space="preserve"> điều</w:t>
      </w:r>
    </w:p>
    <w:p w14:paraId="1562369D" w14:textId="330C666C" w:rsidR="00EF2AFB" w:rsidRPr="003443BA" w:rsidRDefault="00EF2AFB" w:rsidP="00EF2AFB">
      <w:pPr>
        <w:spacing w:before="120" w:after="0" w:line="360" w:lineRule="atLeast"/>
        <w:ind w:firstLine="720"/>
        <w:jc w:val="both"/>
        <w:rPr>
          <w:rFonts w:ascii="Times New Roman" w:eastAsia="Calibri" w:hAnsi="Times New Roman" w:cs="Times New Roman"/>
          <w:color w:val="000000" w:themeColor="text1"/>
          <w:kern w:val="0"/>
          <w:sz w:val="28"/>
          <w:szCs w:val="28"/>
          <w:lang w:val="vi-VN"/>
        </w:rPr>
      </w:pPr>
      <w:r w:rsidRPr="003443BA">
        <w:rPr>
          <w:rFonts w:ascii="Times New Roman" w:eastAsia="Calibri" w:hAnsi="Times New Roman" w:cs="Times New Roman"/>
          <w:color w:val="000000" w:themeColor="text1"/>
          <w:kern w:val="0"/>
          <w:sz w:val="28"/>
          <w:szCs w:val="28"/>
          <w:lang w:val="vi-VN"/>
        </w:rPr>
        <w:t xml:space="preserve">- </w:t>
      </w:r>
      <w:r w:rsidRPr="003443BA">
        <w:rPr>
          <w:rFonts w:ascii="Times New Roman" w:eastAsia="Calibri" w:hAnsi="Times New Roman" w:cs="Times New Roman"/>
          <w:color w:val="000000" w:themeColor="text1"/>
          <w:kern w:val="0"/>
          <w:sz w:val="28"/>
          <w:szCs w:val="28"/>
        </w:rPr>
        <w:t>Chương I</w:t>
      </w:r>
      <w:r>
        <w:rPr>
          <w:rFonts w:ascii="Times New Roman" w:eastAsia="Calibri" w:hAnsi="Times New Roman" w:cs="Times New Roman"/>
          <w:color w:val="000000" w:themeColor="text1"/>
          <w:kern w:val="0"/>
          <w:sz w:val="28"/>
          <w:szCs w:val="28"/>
        </w:rPr>
        <w:t>X</w:t>
      </w:r>
      <w:r w:rsidRPr="003443BA">
        <w:rPr>
          <w:rFonts w:ascii="Times New Roman" w:eastAsia="Calibri" w:hAnsi="Times New Roman" w:cs="Times New Roman"/>
          <w:color w:val="000000" w:themeColor="text1"/>
          <w:kern w:val="0"/>
          <w:sz w:val="28"/>
          <w:szCs w:val="28"/>
        </w:rPr>
        <w:t>: Chế độ, chính sách đối với người làm công tác dự trữ quốc gia, gồm 0</w:t>
      </w:r>
      <w:r w:rsidRPr="003443BA">
        <w:rPr>
          <w:rFonts w:ascii="Times New Roman" w:eastAsia="Calibri" w:hAnsi="Times New Roman" w:cs="Times New Roman"/>
          <w:color w:val="000000" w:themeColor="text1"/>
          <w:kern w:val="0"/>
          <w:sz w:val="28"/>
          <w:szCs w:val="28"/>
          <w:lang w:val="vi-VN"/>
        </w:rPr>
        <w:t>6</w:t>
      </w:r>
      <w:r w:rsidRPr="003443BA">
        <w:rPr>
          <w:rFonts w:ascii="Times New Roman" w:eastAsia="Calibri" w:hAnsi="Times New Roman" w:cs="Times New Roman"/>
          <w:color w:val="000000" w:themeColor="text1"/>
          <w:kern w:val="0"/>
          <w:sz w:val="28"/>
          <w:szCs w:val="28"/>
        </w:rPr>
        <w:t xml:space="preserve"> </w:t>
      </w:r>
      <w:r w:rsidRPr="003443BA">
        <w:rPr>
          <w:rFonts w:ascii="Times New Roman" w:eastAsia="Calibri" w:hAnsi="Times New Roman" w:cs="Times New Roman"/>
          <w:color w:val="000000" w:themeColor="text1"/>
          <w:kern w:val="0"/>
          <w:sz w:val="28"/>
          <w:szCs w:val="28"/>
          <w:lang w:val="vi-VN"/>
        </w:rPr>
        <w:t>đ</w:t>
      </w:r>
      <w:r w:rsidRPr="003443BA">
        <w:rPr>
          <w:rFonts w:ascii="Times New Roman" w:eastAsia="Calibri" w:hAnsi="Times New Roman" w:cs="Times New Roman"/>
          <w:color w:val="000000" w:themeColor="text1"/>
          <w:kern w:val="0"/>
          <w:sz w:val="28"/>
          <w:szCs w:val="28"/>
        </w:rPr>
        <w:t>iều.</w:t>
      </w:r>
    </w:p>
    <w:p w14:paraId="3E0456D1" w14:textId="0F71A1B1" w:rsidR="00E27275" w:rsidRPr="003443BA" w:rsidRDefault="00CF139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 xml:space="preserve">- Chương </w:t>
      </w:r>
      <w:r w:rsidR="004A07A8" w:rsidRPr="003443BA">
        <w:rPr>
          <w:rFonts w:ascii="Times New Roman" w:eastAsia="Calibri" w:hAnsi="Times New Roman" w:cs="Times New Roman"/>
          <w:color w:val="000000" w:themeColor="text1"/>
          <w:kern w:val="0"/>
          <w:sz w:val="28"/>
          <w:szCs w:val="28"/>
          <w:lang w:val="vi-VN"/>
        </w:rPr>
        <w:t>X</w:t>
      </w:r>
      <w:r w:rsidRPr="003443BA">
        <w:rPr>
          <w:rFonts w:ascii="Times New Roman" w:eastAsia="Calibri" w:hAnsi="Times New Roman" w:cs="Times New Roman"/>
          <w:color w:val="000000" w:themeColor="text1"/>
          <w:kern w:val="0"/>
          <w:sz w:val="28"/>
          <w:szCs w:val="28"/>
        </w:rPr>
        <w:t xml:space="preserve">: </w:t>
      </w:r>
      <w:r w:rsidR="00E27275" w:rsidRPr="003443BA">
        <w:rPr>
          <w:rFonts w:ascii="Times New Roman" w:eastAsia="Calibri" w:hAnsi="Times New Roman" w:cs="Times New Roman"/>
          <w:color w:val="000000" w:themeColor="text1"/>
          <w:kern w:val="0"/>
          <w:sz w:val="28"/>
          <w:szCs w:val="28"/>
        </w:rPr>
        <w:t>Điều khoản thi hành</w:t>
      </w:r>
      <w:r w:rsidR="00BE2B17" w:rsidRPr="003443BA">
        <w:rPr>
          <w:rFonts w:ascii="Times New Roman" w:eastAsia="Calibri" w:hAnsi="Times New Roman" w:cs="Times New Roman"/>
          <w:color w:val="000000" w:themeColor="text1"/>
          <w:kern w:val="0"/>
          <w:sz w:val="28"/>
          <w:szCs w:val="28"/>
        </w:rPr>
        <w:t>,</w:t>
      </w:r>
      <w:r w:rsidR="00E27275" w:rsidRPr="003443BA">
        <w:rPr>
          <w:rFonts w:ascii="Times New Roman" w:eastAsia="Calibri" w:hAnsi="Times New Roman" w:cs="Times New Roman"/>
          <w:color w:val="000000" w:themeColor="text1"/>
          <w:kern w:val="0"/>
          <w:sz w:val="28"/>
          <w:szCs w:val="28"/>
        </w:rPr>
        <w:t xml:space="preserve"> gồm 0</w:t>
      </w:r>
      <w:r w:rsidR="004B3BFF" w:rsidRPr="003443BA">
        <w:rPr>
          <w:rFonts w:ascii="Times New Roman" w:eastAsia="Calibri" w:hAnsi="Times New Roman" w:cs="Times New Roman"/>
          <w:color w:val="000000" w:themeColor="text1"/>
          <w:kern w:val="0"/>
          <w:sz w:val="28"/>
          <w:szCs w:val="28"/>
        </w:rPr>
        <w:t>3</w:t>
      </w:r>
      <w:r w:rsidR="00E27275" w:rsidRPr="003443BA">
        <w:rPr>
          <w:rFonts w:ascii="Times New Roman" w:eastAsia="Calibri" w:hAnsi="Times New Roman" w:cs="Times New Roman"/>
          <w:color w:val="000000" w:themeColor="text1"/>
          <w:kern w:val="0"/>
          <w:sz w:val="28"/>
          <w:szCs w:val="28"/>
        </w:rPr>
        <w:t xml:space="preserve"> </w:t>
      </w:r>
      <w:r w:rsidRPr="003443BA">
        <w:rPr>
          <w:rFonts w:ascii="Times New Roman" w:eastAsia="Calibri" w:hAnsi="Times New Roman" w:cs="Times New Roman"/>
          <w:color w:val="000000" w:themeColor="text1"/>
          <w:kern w:val="0"/>
          <w:sz w:val="28"/>
          <w:szCs w:val="28"/>
        </w:rPr>
        <w:t>đ</w:t>
      </w:r>
      <w:r w:rsidR="00E27275" w:rsidRPr="003443BA">
        <w:rPr>
          <w:rFonts w:ascii="Times New Roman" w:eastAsia="Calibri" w:hAnsi="Times New Roman" w:cs="Times New Roman"/>
          <w:color w:val="000000" w:themeColor="text1"/>
          <w:kern w:val="0"/>
          <w:sz w:val="28"/>
          <w:szCs w:val="28"/>
        </w:rPr>
        <w:t>iều.</w:t>
      </w:r>
    </w:p>
    <w:p w14:paraId="53A2CF2D" w14:textId="26E7E028" w:rsidR="0096090A" w:rsidRPr="003443BA" w:rsidRDefault="0096090A"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Phụ lục</w:t>
      </w:r>
      <w:r w:rsidR="00CF139D" w:rsidRPr="003443BA">
        <w:rPr>
          <w:rFonts w:ascii="Times New Roman" w:eastAsia="Calibri" w:hAnsi="Times New Roman" w:cs="Times New Roman"/>
          <w:color w:val="000000" w:themeColor="text1"/>
          <w:kern w:val="0"/>
          <w:sz w:val="28"/>
          <w:szCs w:val="28"/>
        </w:rPr>
        <w:t xml:space="preserve"> 1</w:t>
      </w:r>
      <w:r w:rsidR="00C76B63" w:rsidRPr="003443BA">
        <w:rPr>
          <w:rFonts w:ascii="Times New Roman" w:eastAsia="Calibri" w:hAnsi="Times New Roman" w:cs="Times New Roman"/>
          <w:color w:val="000000" w:themeColor="text1"/>
          <w:kern w:val="0"/>
          <w:sz w:val="28"/>
          <w:szCs w:val="28"/>
        </w:rPr>
        <w:t>.</w:t>
      </w:r>
      <w:r w:rsidRPr="003443BA">
        <w:rPr>
          <w:rFonts w:ascii="Times New Roman" w:eastAsia="Calibri" w:hAnsi="Times New Roman" w:cs="Times New Roman"/>
          <w:color w:val="000000" w:themeColor="text1"/>
          <w:kern w:val="0"/>
          <w:sz w:val="28"/>
          <w:szCs w:val="28"/>
        </w:rPr>
        <w:t xml:space="preserve"> </w:t>
      </w:r>
      <w:r w:rsidR="00BE2B17" w:rsidRPr="003443BA">
        <w:rPr>
          <w:rFonts w:ascii="Times New Roman" w:eastAsia="Calibri" w:hAnsi="Times New Roman" w:cs="Times New Roman"/>
          <w:color w:val="000000" w:themeColor="text1"/>
          <w:kern w:val="0"/>
          <w:sz w:val="28"/>
          <w:szCs w:val="28"/>
        </w:rPr>
        <w:t>D</w:t>
      </w:r>
      <w:r w:rsidRPr="003443BA">
        <w:rPr>
          <w:rFonts w:ascii="Times New Roman" w:eastAsia="Calibri" w:hAnsi="Times New Roman" w:cs="Times New Roman"/>
          <w:color w:val="000000" w:themeColor="text1"/>
          <w:kern w:val="0"/>
          <w:sz w:val="28"/>
          <w:szCs w:val="28"/>
        </w:rPr>
        <w:t xml:space="preserve">anh mục hàng dự trữ quốc gia và phân công Bộ, cơ quan ngang </w:t>
      </w:r>
      <w:r w:rsidR="00BE2B17" w:rsidRPr="003443BA">
        <w:rPr>
          <w:rFonts w:ascii="Times New Roman" w:eastAsia="Calibri" w:hAnsi="Times New Roman" w:cs="Times New Roman"/>
          <w:color w:val="000000" w:themeColor="text1"/>
          <w:kern w:val="0"/>
          <w:sz w:val="28"/>
          <w:szCs w:val="28"/>
        </w:rPr>
        <w:t>Bộ</w:t>
      </w:r>
      <w:r w:rsidRPr="003443BA">
        <w:rPr>
          <w:rFonts w:ascii="Times New Roman" w:eastAsia="Calibri" w:hAnsi="Times New Roman" w:cs="Times New Roman"/>
          <w:color w:val="000000" w:themeColor="text1"/>
          <w:kern w:val="0"/>
          <w:sz w:val="28"/>
          <w:szCs w:val="28"/>
        </w:rPr>
        <w:t xml:space="preserve"> quản lý hàng dự trữ quốc gia.</w:t>
      </w:r>
    </w:p>
    <w:p w14:paraId="4DBA7D6D" w14:textId="0131480B" w:rsidR="00CF139D" w:rsidRPr="003443BA" w:rsidRDefault="00CF139D"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Phụ lục 2</w:t>
      </w:r>
      <w:r w:rsidR="00C76B63" w:rsidRPr="003443BA">
        <w:rPr>
          <w:rFonts w:ascii="Times New Roman" w:eastAsia="Calibri" w:hAnsi="Times New Roman" w:cs="Times New Roman"/>
          <w:color w:val="000000" w:themeColor="text1"/>
          <w:kern w:val="0"/>
          <w:sz w:val="28"/>
          <w:szCs w:val="28"/>
        </w:rPr>
        <w:t>. M</w:t>
      </w:r>
      <w:r w:rsidRPr="003443BA">
        <w:rPr>
          <w:rFonts w:ascii="Times New Roman" w:eastAsia="Calibri" w:hAnsi="Times New Roman" w:cs="Times New Roman"/>
          <w:color w:val="000000" w:themeColor="text1"/>
          <w:kern w:val="0"/>
          <w:sz w:val="28"/>
          <w:szCs w:val="28"/>
        </w:rPr>
        <w:t>ẫu báo cáo công tác quản lý, sử dụng hàng dự trữ quốc gia, hàng dự trữ chiến lược.</w:t>
      </w:r>
    </w:p>
    <w:p w14:paraId="2003F149" w14:textId="161AEC52" w:rsidR="00422BBB" w:rsidRPr="003443BA" w:rsidRDefault="00422BBB"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lastRenderedPageBreak/>
        <w:t>Phụ lục 3</w:t>
      </w:r>
      <w:r w:rsidR="00C76B63" w:rsidRPr="003443BA">
        <w:rPr>
          <w:rFonts w:ascii="Times New Roman" w:eastAsia="Calibri" w:hAnsi="Times New Roman" w:cs="Times New Roman"/>
          <w:color w:val="000000" w:themeColor="text1"/>
          <w:kern w:val="0"/>
          <w:sz w:val="28"/>
          <w:szCs w:val="28"/>
        </w:rPr>
        <w:t>. C</w:t>
      </w:r>
      <w:r w:rsidR="009829D9" w:rsidRPr="003443BA">
        <w:rPr>
          <w:rFonts w:ascii="Times New Roman" w:eastAsia="Calibri" w:hAnsi="Times New Roman" w:cs="Times New Roman"/>
          <w:color w:val="000000" w:themeColor="text1"/>
          <w:kern w:val="0"/>
          <w:sz w:val="28"/>
          <w:szCs w:val="28"/>
        </w:rPr>
        <w:t>ác trường hợp được hưởng phụ cấp thâm niên, phụ cấp ưu đãi nghề và cách tính chi trả.</w:t>
      </w:r>
    </w:p>
    <w:p w14:paraId="5CB0D2E2" w14:textId="28DA9F3F" w:rsidR="00DB7650" w:rsidRPr="003443BA" w:rsidRDefault="00DB7650" w:rsidP="00D92222">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Biểu số 01</w:t>
      </w:r>
      <w:r w:rsidR="00B730FA" w:rsidRPr="003443BA">
        <w:rPr>
          <w:rFonts w:ascii="Times New Roman" w:eastAsia="Calibri" w:hAnsi="Times New Roman" w:cs="Times New Roman"/>
          <w:color w:val="000000" w:themeColor="text1"/>
          <w:kern w:val="0"/>
          <w:sz w:val="28"/>
          <w:szCs w:val="28"/>
        </w:rPr>
        <w:t>. T</w:t>
      </w:r>
      <w:r w:rsidRPr="003443BA">
        <w:rPr>
          <w:rFonts w:ascii="Times New Roman" w:eastAsia="Calibri" w:hAnsi="Times New Roman" w:cs="Times New Roman"/>
          <w:color w:val="000000" w:themeColor="text1"/>
          <w:kern w:val="0"/>
          <w:sz w:val="28"/>
          <w:szCs w:val="28"/>
        </w:rPr>
        <w:t>ổng hợp nhập, xuất, tồn kho hàng dự trữ quốc gia, hàng dự trữ chiến lược</w:t>
      </w:r>
      <w:r w:rsidR="00A1547A" w:rsidRPr="003443BA">
        <w:rPr>
          <w:rFonts w:ascii="Times New Roman" w:eastAsia="Calibri" w:hAnsi="Times New Roman" w:cs="Times New Roman"/>
          <w:color w:val="000000" w:themeColor="text1"/>
          <w:kern w:val="0"/>
          <w:sz w:val="28"/>
          <w:szCs w:val="28"/>
        </w:rPr>
        <w:t>.</w:t>
      </w:r>
    </w:p>
    <w:p w14:paraId="65F8F80D" w14:textId="30439316" w:rsidR="00E27275" w:rsidRPr="003443BA" w:rsidRDefault="00E27275" w:rsidP="00D92222">
      <w:pPr>
        <w:spacing w:before="120" w:after="0" w:line="360" w:lineRule="atLeast"/>
        <w:ind w:firstLine="720"/>
        <w:jc w:val="both"/>
        <w:rPr>
          <w:rFonts w:ascii="Times New Roman" w:eastAsia="Calibri" w:hAnsi="Times New Roman" w:cs="Times New Roman"/>
          <w:b/>
          <w:bCs/>
          <w:color w:val="000000" w:themeColor="text1"/>
          <w:kern w:val="0"/>
          <w:sz w:val="28"/>
          <w:szCs w:val="28"/>
        </w:rPr>
      </w:pPr>
      <w:r w:rsidRPr="003443BA">
        <w:rPr>
          <w:rFonts w:ascii="Times New Roman" w:eastAsia="Calibri" w:hAnsi="Times New Roman" w:cs="Times New Roman"/>
          <w:b/>
          <w:bCs/>
          <w:color w:val="000000" w:themeColor="text1"/>
          <w:kern w:val="0"/>
          <w:sz w:val="28"/>
          <w:szCs w:val="28"/>
        </w:rPr>
        <w:t>4. Nội dung cơ bản của Nghị định</w:t>
      </w:r>
    </w:p>
    <w:p w14:paraId="2B6E8CE8" w14:textId="73D1AD13" w:rsidR="00E27275" w:rsidRPr="003443BA" w:rsidRDefault="00E27275" w:rsidP="00D92222">
      <w:pPr>
        <w:spacing w:before="120" w:after="0" w:line="360" w:lineRule="atLeast"/>
        <w:ind w:firstLine="720"/>
        <w:jc w:val="both"/>
        <w:rPr>
          <w:rFonts w:ascii="Times New Roman" w:eastAsia="Calibri" w:hAnsi="Times New Roman" w:cs="Times New Roman"/>
          <w:b/>
          <w:bCs/>
          <w:i/>
          <w:iCs/>
          <w:color w:val="000000" w:themeColor="text1"/>
          <w:kern w:val="0"/>
          <w:sz w:val="28"/>
          <w:szCs w:val="28"/>
        </w:rPr>
      </w:pPr>
      <w:r w:rsidRPr="003443BA">
        <w:rPr>
          <w:rFonts w:ascii="Times New Roman" w:eastAsia="Calibri" w:hAnsi="Times New Roman" w:cs="Times New Roman"/>
          <w:b/>
          <w:bCs/>
          <w:i/>
          <w:iCs/>
          <w:color w:val="000000" w:themeColor="text1"/>
          <w:kern w:val="0"/>
          <w:sz w:val="28"/>
          <w:szCs w:val="28"/>
        </w:rPr>
        <w:t>4.1. Về quy định chung</w:t>
      </w:r>
    </w:p>
    <w:p w14:paraId="6F4375D4" w14:textId="77777777" w:rsidR="002C4567" w:rsidRDefault="00246F24" w:rsidP="002C4567">
      <w:pPr>
        <w:spacing w:before="120" w:after="0" w:line="360" w:lineRule="atLeast"/>
        <w:ind w:firstLine="720"/>
        <w:jc w:val="both"/>
        <w:rPr>
          <w:rFonts w:ascii="Times New Roman" w:eastAsia="Calibri" w:hAnsi="Times New Roman" w:cs="Times New Roman"/>
          <w:color w:val="000000" w:themeColor="text1"/>
          <w:kern w:val="0"/>
          <w:sz w:val="28"/>
          <w:szCs w:val="28"/>
        </w:rPr>
      </w:pPr>
      <w:r w:rsidRPr="003443BA">
        <w:rPr>
          <w:rFonts w:ascii="Times New Roman" w:eastAsia="Calibri" w:hAnsi="Times New Roman" w:cs="Times New Roman"/>
          <w:color w:val="000000" w:themeColor="text1"/>
          <w:kern w:val="0"/>
          <w:sz w:val="28"/>
          <w:szCs w:val="28"/>
        </w:rPr>
        <w:t>Ngoài quy định về phạm vi điều chỉnh, đối tượng áp dụng nêu trên, dự thảo Nghị định quy định 01 điều về giải thích từ ngữ để làm rõ các khái niệm về nhập tăng hàng dự trữ quốc gia; nhập bù hàng dự trữ quốc gia; nhập bổ sung hàng dự trữ quốc gia; luân phiên, đổi hàng dự trữ quốc gia; hoán đổi hàng dự trữ quốc gia và cơ quan quản lý dự trữ quốc gia. Các quy định mới này nhằm đảm bảo rõ ràng, thống nhất trong quá trình xây dựng và tổ chức thực hiện kế hoạch hàng dự trữ quốc gia. Theo đó, các từ ngữ được giải thích như sau</w:t>
      </w:r>
    </w:p>
    <w:p w14:paraId="3F79AA10" w14:textId="74C972BB" w:rsidR="002C4567" w:rsidRPr="002C4567" w:rsidRDefault="002C4567" w:rsidP="00D8370C">
      <w:pPr>
        <w:spacing w:before="120" w:after="0" w:line="360" w:lineRule="atLeast"/>
        <w:ind w:firstLine="709"/>
        <w:jc w:val="both"/>
        <w:rPr>
          <w:rFonts w:ascii="Times New Roman" w:eastAsia="Calibri" w:hAnsi="Times New Roman" w:cs="Times New Roman"/>
          <w:color w:val="000000" w:themeColor="text1"/>
          <w:kern w:val="0"/>
          <w:sz w:val="28"/>
          <w:szCs w:val="28"/>
        </w:rPr>
      </w:pPr>
      <w:r w:rsidRPr="002C4567">
        <w:rPr>
          <w:rFonts w:ascii="Times New Roman" w:eastAsia="Times New Roman" w:hAnsi="Times New Roman" w:cs="Times New Roman"/>
          <w:i/>
          <w:color w:val="000000" w:themeColor="text1"/>
          <w:kern w:val="0"/>
          <w:sz w:val="28"/>
          <w:szCs w:val="28"/>
        </w:rPr>
        <w:t xml:space="preserve">- </w:t>
      </w:r>
      <w:r w:rsidRPr="002C4567">
        <w:rPr>
          <w:rFonts w:ascii="Times New Roman" w:eastAsia="Times New Roman" w:hAnsi="Times New Roman" w:cs="Times New Roman"/>
          <w:i/>
          <w:color w:val="000000" w:themeColor="text1"/>
          <w:kern w:val="0"/>
          <w:sz w:val="28"/>
          <w:szCs w:val="28"/>
        </w:rPr>
        <w:t>Nhập tăng hàng dự trữ quốc gia</w:t>
      </w:r>
      <w:r w:rsidRPr="003E478E">
        <w:rPr>
          <w:color w:val="000000" w:themeColor="text1"/>
          <w:sz w:val="28"/>
          <w:szCs w:val="28"/>
        </w:rPr>
        <w:t xml:space="preserve"> </w:t>
      </w:r>
      <w:r w:rsidRPr="002C4567">
        <w:rPr>
          <w:rFonts w:ascii="Times New Roman" w:eastAsia="Calibri" w:hAnsi="Times New Roman" w:cs="Times New Roman"/>
          <w:color w:val="000000" w:themeColor="text1"/>
          <w:kern w:val="0"/>
          <w:sz w:val="28"/>
          <w:szCs w:val="28"/>
        </w:rPr>
        <w:t>là việc các Bộ, cơ quan ngang Bộ, cơ quan thuộc Chính phủ (sau đây gọi tắt là Bộ, cơ quan ngang Bộ) được phân công quản lý hàng dự trữ quốc gia tổ chức mua hàng dự trữ quốc gia theo kế hoạch hàng dự trữ quốc gia hằng năm.</w:t>
      </w:r>
    </w:p>
    <w:p w14:paraId="397DF0B8" w14:textId="2BE3DD75" w:rsidR="002C4567" w:rsidRPr="003E478E" w:rsidRDefault="002C4567" w:rsidP="00D8370C">
      <w:pPr>
        <w:pStyle w:val="NormalWeb"/>
        <w:spacing w:before="120" w:beforeAutospacing="0" w:after="0" w:afterAutospacing="0" w:line="360" w:lineRule="atLeast"/>
        <w:ind w:firstLine="709"/>
        <w:jc w:val="both"/>
        <w:rPr>
          <w:color w:val="000000" w:themeColor="text1"/>
          <w:sz w:val="28"/>
          <w:szCs w:val="28"/>
        </w:rPr>
      </w:pPr>
      <w:r>
        <w:rPr>
          <w:i/>
          <w:color w:val="000000" w:themeColor="text1"/>
          <w:sz w:val="28"/>
          <w:szCs w:val="28"/>
        </w:rPr>
        <w:t xml:space="preserve">- </w:t>
      </w:r>
      <w:r w:rsidRPr="003E478E">
        <w:rPr>
          <w:i/>
          <w:color w:val="000000" w:themeColor="text1"/>
          <w:sz w:val="28"/>
          <w:szCs w:val="28"/>
        </w:rPr>
        <w:t>Nhập bù hàng dự trữ quốc gia</w:t>
      </w:r>
      <w:r w:rsidRPr="003E478E">
        <w:rPr>
          <w:color w:val="000000" w:themeColor="text1"/>
          <w:sz w:val="28"/>
          <w:szCs w:val="28"/>
        </w:rPr>
        <w:t xml:space="preserve"> là việc Bộ, cơ quan ngang Bộ quản lý hàng dự trữ quốc gia tổ chức mua hàng dự trữ quốc gia để bù lại số lượng hàng dự trữ quốc gia đã xuất cấp trong năm kế hoạch hoặc trong từng thời kỳ sau khi được cấp có thẩm quyền giao dự toán, bảo đảm đủ số lượng, </w:t>
      </w:r>
      <w:r>
        <w:rPr>
          <w:color w:val="000000" w:themeColor="text1"/>
          <w:sz w:val="28"/>
          <w:szCs w:val="28"/>
        </w:rPr>
        <w:t>phù hợp</w:t>
      </w:r>
      <w:r w:rsidRPr="003E478E">
        <w:rPr>
          <w:color w:val="000000" w:themeColor="text1"/>
          <w:sz w:val="28"/>
          <w:szCs w:val="28"/>
        </w:rPr>
        <w:t xml:space="preserve"> danh mục chi tiết hàng dự trữ quốc gia</w:t>
      </w:r>
      <w:r>
        <w:rPr>
          <w:color w:val="000000" w:themeColor="text1"/>
          <w:sz w:val="28"/>
          <w:szCs w:val="28"/>
        </w:rPr>
        <w:t xml:space="preserve"> và đáp ứng mục tiêu dự trữ quốc gia</w:t>
      </w:r>
      <w:r w:rsidRPr="003E478E">
        <w:rPr>
          <w:color w:val="000000" w:themeColor="text1"/>
          <w:sz w:val="28"/>
          <w:szCs w:val="28"/>
        </w:rPr>
        <w:t xml:space="preserve">. </w:t>
      </w:r>
    </w:p>
    <w:p w14:paraId="2F889292" w14:textId="08377DDF" w:rsidR="002C4567" w:rsidRPr="003E478E" w:rsidRDefault="002C4567" w:rsidP="00D8370C">
      <w:pPr>
        <w:pStyle w:val="NormalWeb"/>
        <w:spacing w:before="120" w:beforeAutospacing="0" w:after="0" w:afterAutospacing="0" w:line="360" w:lineRule="atLeast"/>
        <w:ind w:firstLine="709"/>
        <w:jc w:val="both"/>
        <w:rPr>
          <w:color w:val="000000" w:themeColor="text1"/>
          <w:sz w:val="28"/>
          <w:szCs w:val="28"/>
        </w:rPr>
      </w:pPr>
      <w:r>
        <w:rPr>
          <w:i/>
          <w:color w:val="000000" w:themeColor="text1"/>
          <w:sz w:val="28"/>
          <w:szCs w:val="28"/>
        </w:rPr>
        <w:t xml:space="preserve">- </w:t>
      </w:r>
      <w:r w:rsidRPr="003E478E">
        <w:rPr>
          <w:i/>
          <w:color w:val="000000" w:themeColor="text1"/>
          <w:sz w:val="28"/>
          <w:szCs w:val="28"/>
        </w:rPr>
        <w:t>Nhập bổ sung hàng dự trữ quốc gia</w:t>
      </w:r>
      <w:r w:rsidRPr="003E478E">
        <w:rPr>
          <w:color w:val="000000" w:themeColor="text1"/>
          <w:sz w:val="28"/>
          <w:szCs w:val="28"/>
        </w:rPr>
        <w:t xml:space="preserve"> là việc Bộ, cơ quan ngang Bộ quản lý hàng dự trữ quốc gia tổ chức mua hàng dự trữ quốc gia theo quyết định của cấp có thẩm quyền.</w:t>
      </w:r>
    </w:p>
    <w:p w14:paraId="256BA8B5" w14:textId="02B5867F" w:rsidR="002C4567" w:rsidRPr="003E478E" w:rsidRDefault="002C4567" w:rsidP="00D8370C">
      <w:pPr>
        <w:pStyle w:val="NormalWeb"/>
        <w:spacing w:before="120" w:beforeAutospacing="0" w:after="0" w:afterAutospacing="0" w:line="360" w:lineRule="atLeast"/>
        <w:ind w:firstLine="709"/>
        <w:jc w:val="both"/>
        <w:rPr>
          <w:color w:val="000000" w:themeColor="text1"/>
          <w:sz w:val="28"/>
          <w:szCs w:val="28"/>
        </w:rPr>
      </w:pPr>
      <w:r>
        <w:rPr>
          <w:i/>
          <w:color w:val="000000" w:themeColor="text1"/>
          <w:sz w:val="28"/>
          <w:szCs w:val="28"/>
        </w:rPr>
        <w:t xml:space="preserve">- </w:t>
      </w:r>
      <w:r w:rsidRPr="003E478E">
        <w:rPr>
          <w:i/>
          <w:color w:val="000000" w:themeColor="text1"/>
          <w:sz w:val="28"/>
          <w:szCs w:val="28"/>
        </w:rPr>
        <w:t>Luân phiên, đổi hàng dự trữ quốc gia</w:t>
      </w:r>
      <w:r w:rsidRPr="003E478E">
        <w:rPr>
          <w:color w:val="000000" w:themeColor="text1"/>
          <w:sz w:val="28"/>
          <w:szCs w:val="28"/>
        </w:rPr>
        <w:t xml:space="preserve"> là việc Bộ, cơ quan ngang Bộ quản lý hàng dự trữ quốc gia thực hiện xuất bán hàng dự trữ quốc gia để mua hàng dự trữ quốc gia mới </w:t>
      </w:r>
      <w:r>
        <w:rPr>
          <w:color w:val="000000" w:themeColor="text1"/>
          <w:sz w:val="28"/>
          <w:szCs w:val="28"/>
        </w:rPr>
        <w:t>phù hợp</w:t>
      </w:r>
      <w:r w:rsidRPr="003E478E">
        <w:rPr>
          <w:color w:val="000000" w:themeColor="text1"/>
          <w:sz w:val="28"/>
          <w:szCs w:val="28"/>
        </w:rPr>
        <w:t xml:space="preserve"> danh mục chi tiết hàng dự trữ quốc gia theo kế hoạch hàng năm. </w:t>
      </w:r>
    </w:p>
    <w:p w14:paraId="2E33EE0A" w14:textId="4C0F249F" w:rsidR="002C4567" w:rsidRPr="003E478E" w:rsidRDefault="002C4567" w:rsidP="00D8370C">
      <w:pPr>
        <w:pStyle w:val="NormalWeb"/>
        <w:spacing w:before="120" w:beforeAutospacing="0" w:after="0" w:afterAutospacing="0" w:line="360" w:lineRule="atLeast"/>
        <w:ind w:firstLine="709"/>
        <w:jc w:val="both"/>
        <w:rPr>
          <w:color w:val="000000" w:themeColor="text1"/>
          <w:sz w:val="28"/>
          <w:szCs w:val="28"/>
        </w:rPr>
      </w:pPr>
      <w:r>
        <w:rPr>
          <w:i/>
          <w:color w:val="000000" w:themeColor="text1"/>
          <w:sz w:val="28"/>
          <w:szCs w:val="28"/>
        </w:rPr>
        <w:t xml:space="preserve">- </w:t>
      </w:r>
      <w:r w:rsidRPr="003E478E">
        <w:rPr>
          <w:i/>
          <w:color w:val="000000" w:themeColor="text1"/>
          <w:sz w:val="28"/>
          <w:szCs w:val="28"/>
        </w:rPr>
        <w:t>Hoán đổi hàng dự trữ quốc gia</w:t>
      </w:r>
      <w:r w:rsidRPr="003E478E">
        <w:rPr>
          <w:color w:val="000000" w:themeColor="text1"/>
          <w:sz w:val="28"/>
          <w:szCs w:val="28"/>
        </w:rPr>
        <w:t xml:space="preserve"> là việc Bộ, cơ quan ngang Bộ quản lý hàng dự trữ quốc gia thay thế hàng dự trữ quốc gia đang bảo quản bằng hàng dự trữ quốc gia mới có chất lượng tương đương hoặc cao hơn, bảo đảm đủ số lượng, cùng danh mục chi tiết hàng dự trữ quốc gia</w:t>
      </w:r>
      <w:r>
        <w:rPr>
          <w:color w:val="000000" w:themeColor="text1"/>
          <w:sz w:val="28"/>
          <w:szCs w:val="28"/>
        </w:rPr>
        <w:t>, Ngân sách Nhà nước không bù kinh phí hoán đổi.</w:t>
      </w:r>
    </w:p>
    <w:p w14:paraId="193FB7A6" w14:textId="2928D74A" w:rsidR="002C4567" w:rsidRPr="003E478E" w:rsidRDefault="002C4567" w:rsidP="00D8370C">
      <w:pPr>
        <w:pStyle w:val="NormalWeb"/>
        <w:spacing w:before="120" w:beforeAutospacing="0" w:after="0" w:afterAutospacing="0" w:line="360" w:lineRule="atLeast"/>
        <w:ind w:firstLine="709"/>
        <w:jc w:val="both"/>
        <w:rPr>
          <w:color w:val="000000" w:themeColor="text1"/>
          <w:sz w:val="28"/>
          <w:szCs w:val="28"/>
        </w:rPr>
      </w:pPr>
      <w:r>
        <w:rPr>
          <w:i/>
          <w:color w:val="000000" w:themeColor="text1"/>
          <w:sz w:val="28"/>
          <w:szCs w:val="28"/>
        </w:rPr>
        <w:t xml:space="preserve">- </w:t>
      </w:r>
      <w:r w:rsidRPr="003E478E">
        <w:rPr>
          <w:i/>
          <w:iCs/>
          <w:color w:val="000000" w:themeColor="text1"/>
          <w:sz w:val="28"/>
          <w:szCs w:val="28"/>
        </w:rPr>
        <w:t xml:space="preserve">Điều chuyển nội bộ hàng dự trữ quốc gia </w:t>
      </w:r>
      <w:r w:rsidRPr="003E478E">
        <w:rPr>
          <w:color w:val="000000" w:themeColor="text1"/>
          <w:sz w:val="28"/>
          <w:szCs w:val="28"/>
        </w:rPr>
        <w:t xml:space="preserve">là việc Bộ, cơ quan ngang Bộ quản lý hàng dự trữ quốc gia chuyển hàng dự trữ quốc gia đang bảo quản từ địa </w:t>
      </w:r>
      <w:r w:rsidRPr="003E478E">
        <w:rPr>
          <w:color w:val="000000" w:themeColor="text1"/>
          <w:sz w:val="28"/>
          <w:szCs w:val="28"/>
        </w:rPr>
        <w:lastRenderedPageBreak/>
        <w:t>điểm này sang địa điểm khác trong hệ thống kho dự trữ quốc gia thuộc phạm vi quản lý để bảo đảm an toàn, đủ số lượng, đúng chất lượng hàng dự trữ quốc gia.</w:t>
      </w:r>
    </w:p>
    <w:p w14:paraId="39B4CBE0" w14:textId="6015D796" w:rsidR="004E56B7" w:rsidRPr="008F224A" w:rsidRDefault="002C4567" w:rsidP="00D8370C">
      <w:pPr>
        <w:pStyle w:val="NormalWeb"/>
        <w:spacing w:before="120" w:beforeAutospacing="0" w:after="0" w:afterAutospacing="0" w:line="360" w:lineRule="atLeast"/>
        <w:ind w:firstLine="709"/>
        <w:jc w:val="both"/>
        <w:rPr>
          <w:color w:val="000000" w:themeColor="text1"/>
          <w:sz w:val="28"/>
          <w:szCs w:val="28"/>
        </w:rPr>
      </w:pPr>
      <w:r>
        <w:rPr>
          <w:i/>
          <w:color w:val="000000" w:themeColor="text1"/>
          <w:sz w:val="28"/>
          <w:szCs w:val="28"/>
        </w:rPr>
        <w:t xml:space="preserve">- </w:t>
      </w:r>
      <w:r w:rsidRPr="003E478E">
        <w:rPr>
          <w:i/>
          <w:iCs/>
          <w:color w:val="000000" w:themeColor="text1"/>
          <w:sz w:val="28"/>
          <w:szCs w:val="28"/>
        </w:rPr>
        <w:t>Cơ quan quản lý dự trữ quốc gia</w:t>
      </w:r>
      <w:r w:rsidRPr="003E478E">
        <w:rPr>
          <w:color w:val="000000" w:themeColor="text1"/>
          <w:sz w:val="28"/>
          <w:szCs w:val="28"/>
        </w:rPr>
        <w:t xml:space="preserve"> là cơ quan thuộc Bộ Tài chính, tham mưu giúp Bộ Tài chính thực hiện nhiệm vụ quản lý Nhà nước về dự trữ quốc gia theo quy định của pháp luật. </w:t>
      </w:r>
    </w:p>
    <w:p w14:paraId="393F2B10" w14:textId="110BFCD2" w:rsidR="00DD06F8" w:rsidRPr="003443BA" w:rsidRDefault="000C16D7" w:rsidP="00D92222">
      <w:pPr>
        <w:pStyle w:val="NormalWeb"/>
        <w:spacing w:before="120" w:beforeAutospacing="0" w:after="0" w:afterAutospacing="0" w:line="360" w:lineRule="atLeast"/>
        <w:ind w:firstLine="720"/>
        <w:jc w:val="both"/>
        <w:rPr>
          <w:b/>
          <w:bCs/>
          <w:i/>
          <w:iCs/>
          <w:color w:val="000000" w:themeColor="text1"/>
          <w:sz w:val="28"/>
          <w:szCs w:val="28"/>
        </w:rPr>
      </w:pPr>
      <w:r w:rsidRPr="003443BA">
        <w:rPr>
          <w:b/>
          <w:bCs/>
          <w:i/>
          <w:iCs/>
          <w:color w:val="000000" w:themeColor="text1"/>
          <w:sz w:val="28"/>
          <w:szCs w:val="28"/>
        </w:rPr>
        <w:t xml:space="preserve">4.2. </w:t>
      </w:r>
      <w:r w:rsidR="00DD06F8" w:rsidRPr="003443BA">
        <w:rPr>
          <w:b/>
          <w:bCs/>
          <w:i/>
          <w:iCs/>
          <w:color w:val="000000" w:themeColor="text1"/>
          <w:sz w:val="28"/>
          <w:szCs w:val="28"/>
        </w:rPr>
        <w:t>Về danh mục dự trữ quốc gia và phân công cơ quan quản lý hàng dự trữ quốc gia</w:t>
      </w:r>
    </w:p>
    <w:p w14:paraId="7D0CE320" w14:textId="37C8941D" w:rsidR="00426B28" w:rsidRPr="003443BA" w:rsidRDefault="00426B28"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Dự thảo Nghị định quy định các danh mục hàng dự trữ quốc gia và phân công 0</w:t>
      </w:r>
      <w:r w:rsidR="00313918" w:rsidRPr="003443BA">
        <w:rPr>
          <w:color w:val="000000" w:themeColor="text1"/>
          <w:sz w:val="28"/>
          <w:szCs w:val="28"/>
        </w:rPr>
        <w:t>8</w:t>
      </w:r>
      <w:r w:rsidRPr="003443BA">
        <w:rPr>
          <w:color w:val="000000" w:themeColor="text1"/>
          <w:sz w:val="28"/>
          <w:szCs w:val="28"/>
        </w:rPr>
        <w:t xml:space="preserve"> Bộ, cơ quan ngang Bộ</w:t>
      </w:r>
      <w:r w:rsidR="00FF082C" w:rsidRPr="003443BA">
        <w:rPr>
          <w:color w:val="000000" w:themeColor="text1"/>
          <w:sz w:val="28"/>
          <w:szCs w:val="28"/>
        </w:rPr>
        <w:t>, Đài Truyền hình Việt Nam, Đài Tiếng nói Việt Nam</w:t>
      </w:r>
      <w:r w:rsidRPr="003443BA">
        <w:rPr>
          <w:color w:val="000000" w:themeColor="text1"/>
          <w:sz w:val="28"/>
          <w:szCs w:val="28"/>
        </w:rPr>
        <w:t xml:space="preserve"> quản lý hàng dự trữ quốc gia</w:t>
      </w:r>
      <w:r w:rsidR="00FF082C" w:rsidRPr="003443BA">
        <w:rPr>
          <w:color w:val="000000" w:themeColor="text1"/>
          <w:sz w:val="28"/>
          <w:szCs w:val="28"/>
        </w:rPr>
        <w:t xml:space="preserve"> theo ngành, lĩnh vực, bảo đảm các nguyên tắc:</w:t>
      </w:r>
    </w:p>
    <w:p w14:paraId="3421FAE9" w14:textId="0F9171F1" w:rsidR="00FF082C" w:rsidRPr="003443BA" w:rsidRDefault="00EE7888"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(i)</w:t>
      </w:r>
      <w:r w:rsidR="00FF082C" w:rsidRPr="003443BA">
        <w:rPr>
          <w:color w:val="000000" w:themeColor="text1"/>
          <w:sz w:val="28"/>
          <w:szCs w:val="28"/>
        </w:rPr>
        <w:t xml:space="preserve"> Đáp ứng mục tiêu dự trữ quốc gia quy định tại khoản 1 Điều 2 Luật Dự trữ quốc gia </w:t>
      </w:r>
      <w:r w:rsidR="00FF082C" w:rsidRPr="003443BA">
        <w:rPr>
          <w:i/>
          <w:iCs/>
          <w:color w:val="000000" w:themeColor="text1"/>
          <w:sz w:val="28"/>
          <w:szCs w:val="28"/>
        </w:rPr>
        <w:t>“</w:t>
      </w:r>
      <w:r w:rsidR="009924A1" w:rsidRPr="003443BA">
        <w:rPr>
          <w:i/>
          <w:iCs/>
          <w:color w:val="000000" w:themeColor="text1"/>
          <w:sz w:val="28"/>
          <w:szCs w:val="28"/>
        </w:rPr>
        <w:t>1. Chủ động đáp ứng yêu cầu đột xuất, cấp bách về phòng, chống, khắc phục hậu quả thiên tai, thảm họa, hỏa hoạn, dịch bệnh, cứu đói; phục vụ quốc phòng, an ninh, trật tự an toàn xã hội; bảo đảm an sinh xã hội phục vụ phát triển kinh tế - xã hội; phục vụ hoạt động của Đảng và Nhà nước”</w:t>
      </w:r>
      <w:r w:rsidR="00956FA5" w:rsidRPr="003443BA">
        <w:rPr>
          <w:i/>
          <w:iCs/>
          <w:color w:val="000000" w:themeColor="text1"/>
          <w:sz w:val="28"/>
          <w:szCs w:val="28"/>
        </w:rPr>
        <w:t xml:space="preserve">; </w:t>
      </w:r>
      <w:r w:rsidR="00956FA5" w:rsidRPr="003443BA">
        <w:rPr>
          <w:color w:val="000000" w:themeColor="text1"/>
          <w:sz w:val="28"/>
          <w:szCs w:val="28"/>
        </w:rPr>
        <w:t>phù hợp với</w:t>
      </w:r>
      <w:r w:rsidR="00FF082C" w:rsidRPr="003443BA">
        <w:rPr>
          <w:color w:val="000000" w:themeColor="text1"/>
          <w:sz w:val="28"/>
          <w:szCs w:val="28"/>
        </w:rPr>
        <w:t xml:space="preserve"> tiêu chí hàng dự trữ quốc gia quy định tại khoản 1 Điều 7 Luật Dự trữ quốc gia </w:t>
      </w:r>
      <w:r w:rsidR="00FF082C" w:rsidRPr="003443BA">
        <w:rPr>
          <w:i/>
          <w:iCs/>
          <w:color w:val="000000" w:themeColor="text1"/>
          <w:sz w:val="28"/>
          <w:szCs w:val="28"/>
        </w:rPr>
        <w:t>“1. Hàng dự trữ quốc gia đáp ứng một trong các tiêu chí sau đây: a) Ứng phó kịp thời trong tình huống đột xuất, cấp bách; thiết yếu, có tần suất sử dụng nhiều; bảo đảm an sinh xã hội phục vụ phát triển kinh tế - xã hội; phát triển khoa học, công nghệ và đổi mới sáng tạo, chuyển đổi số; b) Đặc chủng, không thể thay thế; c) Bảo đảm quốc phòng, an ninh, đối ngoại”</w:t>
      </w:r>
      <w:r w:rsidR="00FF082C" w:rsidRPr="003443BA">
        <w:rPr>
          <w:color w:val="000000" w:themeColor="text1"/>
          <w:sz w:val="28"/>
          <w:szCs w:val="28"/>
        </w:rPr>
        <w:t>.</w:t>
      </w:r>
    </w:p>
    <w:p w14:paraId="5FEBDB0B" w14:textId="42C7F551" w:rsidR="0046367D" w:rsidRPr="003443BA" w:rsidRDefault="00EE7888"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(ii)</w:t>
      </w:r>
      <w:r w:rsidR="007E3BE1" w:rsidRPr="003443BA">
        <w:rPr>
          <w:color w:val="000000" w:themeColor="text1"/>
          <w:sz w:val="28"/>
          <w:szCs w:val="28"/>
        </w:rPr>
        <w:t xml:space="preserve"> </w:t>
      </w:r>
      <w:r w:rsidR="00A3777E" w:rsidRPr="003443BA">
        <w:rPr>
          <w:color w:val="000000" w:themeColor="text1"/>
          <w:sz w:val="28"/>
          <w:szCs w:val="28"/>
        </w:rPr>
        <w:t>K</w:t>
      </w:r>
      <w:r w:rsidR="007E3BE1" w:rsidRPr="003443BA">
        <w:rPr>
          <w:color w:val="000000" w:themeColor="text1"/>
          <w:sz w:val="28"/>
          <w:szCs w:val="28"/>
        </w:rPr>
        <w:t>ế thừa</w:t>
      </w:r>
      <w:r w:rsidR="0046367D" w:rsidRPr="003443BA">
        <w:rPr>
          <w:color w:val="000000" w:themeColor="text1"/>
          <w:sz w:val="28"/>
          <w:szCs w:val="28"/>
        </w:rPr>
        <w:t xml:space="preserve"> </w:t>
      </w:r>
      <w:r w:rsidR="00A3777E" w:rsidRPr="003443BA">
        <w:rPr>
          <w:color w:val="000000" w:themeColor="text1"/>
          <w:sz w:val="28"/>
          <w:szCs w:val="28"/>
        </w:rPr>
        <w:t>các</w:t>
      </w:r>
      <w:r w:rsidR="0046367D" w:rsidRPr="003443BA">
        <w:rPr>
          <w:color w:val="000000" w:themeColor="text1"/>
          <w:sz w:val="28"/>
          <w:szCs w:val="28"/>
        </w:rPr>
        <w:t xml:space="preserve"> danh mục hàng dự trữ quốc gia </w:t>
      </w:r>
      <w:r w:rsidR="00A3777E" w:rsidRPr="003443BA">
        <w:rPr>
          <w:color w:val="000000" w:themeColor="text1"/>
          <w:sz w:val="28"/>
          <w:szCs w:val="28"/>
        </w:rPr>
        <w:t xml:space="preserve">được quy định </w:t>
      </w:r>
      <w:r w:rsidR="0046367D" w:rsidRPr="003443BA">
        <w:rPr>
          <w:color w:val="000000" w:themeColor="text1"/>
          <w:sz w:val="28"/>
          <w:szCs w:val="28"/>
        </w:rPr>
        <w:t xml:space="preserve">tại Điều 27 Luật Dự trữ quốc gia năm 2012, Nghị quyết số 1024/2020/UBTVQH14 ngày 09/10/2020 của Ủy ban Thường vụ Quốc hội; </w:t>
      </w:r>
      <w:r w:rsidR="00A3777E" w:rsidRPr="003443BA">
        <w:rPr>
          <w:color w:val="000000" w:themeColor="text1"/>
          <w:sz w:val="28"/>
          <w:szCs w:val="28"/>
        </w:rPr>
        <w:t>các Nghị định của Chính phủ: S</w:t>
      </w:r>
      <w:r w:rsidR="0046367D" w:rsidRPr="003443BA">
        <w:rPr>
          <w:color w:val="000000" w:themeColor="text1"/>
          <w:sz w:val="28"/>
          <w:szCs w:val="28"/>
        </w:rPr>
        <w:t xml:space="preserve">ố 94/2013/NĐ-CP ngày 21/8/2013, </w:t>
      </w:r>
      <w:r w:rsidR="00A3777E" w:rsidRPr="003443BA">
        <w:rPr>
          <w:color w:val="000000" w:themeColor="text1"/>
          <w:sz w:val="28"/>
          <w:szCs w:val="28"/>
        </w:rPr>
        <w:t>số</w:t>
      </w:r>
      <w:r w:rsidR="0046367D" w:rsidRPr="003443BA">
        <w:rPr>
          <w:color w:val="000000" w:themeColor="text1"/>
          <w:sz w:val="28"/>
          <w:szCs w:val="28"/>
        </w:rPr>
        <w:t xml:space="preserve"> 128/2015/NĐ-CP ngày 15/12/2015</w:t>
      </w:r>
      <w:r w:rsidR="00A3777E" w:rsidRPr="003443BA">
        <w:rPr>
          <w:color w:val="000000" w:themeColor="text1"/>
          <w:sz w:val="28"/>
          <w:szCs w:val="28"/>
        </w:rPr>
        <w:t>,</w:t>
      </w:r>
      <w:r w:rsidR="0046367D" w:rsidRPr="003443BA">
        <w:rPr>
          <w:color w:val="000000" w:themeColor="text1"/>
          <w:sz w:val="28"/>
          <w:szCs w:val="28"/>
        </w:rPr>
        <w:t xml:space="preserve"> số 56/2021/NĐ-CP ngày 31/5/2021</w:t>
      </w:r>
      <w:r w:rsidR="008676BD" w:rsidRPr="003443BA">
        <w:rPr>
          <w:color w:val="000000" w:themeColor="text1"/>
          <w:sz w:val="28"/>
          <w:szCs w:val="28"/>
        </w:rPr>
        <w:t xml:space="preserve"> còn phù hợp với tình hình hiện nay và định hướng phát triển dự trữ quốc gia trong thời gian tới</w:t>
      </w:r>
      <w:r w:rsidR="0046367D" w:rsidRPr="003443BA">
        <w:rPr>
          <w:color w:val="000000" w:themeColor="text1"/>
          <w:sz w:val="28"/>
          <w:szCs w:val="28"/>
        </w:rPr>
        <w:t xml:space="preserve">. </w:t>
      </w:r>
    </w:p>
    <w:p w14:paraId="7F017335" w14:textId="48854B97" w:rsidR="007418F6" w:rsidRPr="003443BA" w:rsidRDefault="00EE7888" w:rsidP="00AE4F06">
      <w:pPr>
        <w:pStyle w:val="NormalWeb"/>
        <w:spacing w:before="120" w:beforeAutospacing="0" w:after="0" w:afterAutospacing="0" w:line="360" w:lineRule="atLeast"/>
        <w:ind w:firstLine="709"/>
        <w:jc w:val="both"/>
        <w:rPr>
          <w:color w:val="000000" w:themeColor="text1"/>
          <w:spacing w:val="-2"/>
          <w:sz w:val="28"/>
          <w:szCs w:val="28"/>
        </w:rPr>
      </w:pPr>
      <w:r w:rsidRPr="003443BA">
        <w:rPr>
          <w:color w:val="000000" w:themeColor="text1"/>
          <w:spacing w:val="-2"/>
          <w:sz w:val="28"/>
          <w:szCs w:val="28"/>
        </w:rPr>
        <w:t xml:space="preserve">(iii) </w:t>
      </w:r>
      <w:r w:rsidR="003C0BD8" w:rsidRPr="003443BA">
        <w:rPr>
          <w:color w:val="000000" w:themeColor="text1"/>
          <w:spacing w:val="-2"/>
          <w:sz w:val="28"/>
          <w:szCs w:val="28"/>
        </w:rPr>
        <w:t xml:space="preserve">Sửa đổi, bổ sung các danh mục hàng hóa và phân công các cơ quan quản lý phù hợp với chức năng, nhiệm vụ, cơ cấu tổ chức </w:t>
      </w:r>
      <w:r w:rsidR="0043738E" w:rsidRPr="003443BA">
        <w:rPr>
          <w:color w:val="000000" w:themeColor="text1"/>
          <w:spacing w:val="-2"/>
          <w:sz w:val="28"/>
          <w:szCs w:val="28"/>
        </w:rPr>
        <w:t xml:space="preserve">hiện nay </w:t>
      </w:r>
      <w:r w:rsidR="003C0BD8" w:rsidRPr="003443BA">
        <w:rPr>
          <w:color w:val="000000" w:themeColor="text1"/>
          <w:spacing w:val="-2"/>
          <w:sz w:val="28"/>
          <w:szCs w:val="28"/>
        </w:rPr>
        <w:t>để đáp ứng các chủ trương, đường lối của Đảng, chỉ đạo của</w:t>
      </w:r>
      <w:r w:rsidR="0043738E" w:rsidRPr="003443BA">
        <w:rPr>
          <w:color w:val="000000" w:themeColor="text1"/>
          <w:spacing w:val="-2"/>
          <w:sz w:val="28"/>
          <w:szCs w:val="28"/>
        </w:rPr>
        <w:t xml:space="preserve"> Bộ Chính trị</w:t>
      </w:r>
      <w:r w:rsidR="00712A5D" w:rsidRPr="003443BA">
        <w:rPr>
          <w:color w:val="000000" w:themeColor="text1"/>
          <w:spacing w:val="-2"/>
          <w:sz w:val="28"/>
          <w:szCs w:val="28"/>
        </w:rPr>
        <w:t>, kết luận của Đồng chí Tổng Bí thư Tô Lâm</w:t>
      </w:r>
      <w:r w:rsidR="0043738E" w:rsidRPr="003443BA">
        <w:rPr>
          <w:color w:val="000000" w:themeColor="text1"/>
          <w:spacing w:val="-2"/>
          <w:sz w:val="28"/>
          <w:szCs w:val="28"/>
        </w:rPr>
        <w:t xml:space="preserve"> liên quan đến dự trữ quốc gia </w:t>
      </w:r>
      <w:r w:rsidR="00D03F2D" w:rsidRPr="003443BA">
        <w:rPr>
          <w:color w:val="000000" w:themeColor="text1"/>
          <w:spacing w:val="-2"/>
          <w:sz w:val="28"/>
          <w:szCs w:val="28"/>
        </w:rPr>
        <w:t xml:space="preserve">như: </w:t>
      </w:r>
      <w:r w:rsidR="00D03F2D" w:rsidRPr="003443BA">
        <w:rPr>
          <w:color w:val="000000" w:themeColor="text1"/>
          <w:sz w:val="28"/>
          <w:szCs w:val="28"/>
        </w:rPr>
        <w:t xml:space="preserve">Nghị quyết số 79-NQ/TW ngày 06/01/2026 của Bộ Chính trị về phát triển kinh tế nhà nước, kết luận của Đồng chí Tổng </w:t>
      </w:r>
      <w:r w:rsidR="00712A5D" w:rsidRPr="003443BA">
        <w:rPr>
          <w:color w:val="000000" w:themeColor="text1"/>
          <w:sz w:val="28"/>
          <w:szCs w:val="28"/>
        </w:rPr>
        <w:t>B</w:t>
      </w:r>
      <w:r w:rsidR="00D03F2D" w:rsidRPr="003443BA">
        <w:rPr>
          <w:color w:val="000000" w:themeColor="text1"/>
          <w:sz w:val="28"/>
          <w:szCs w:val="28"/>
        </w:rPr>
        <w:t>í thư Tô Lâm tại Thông báo số 342-TB/VPTW ngày 18/9/2025 của Văn phòng Trung ương Đảng về dự trữ quốc gia và dự trữ ngoại hối,…</w:t>
      </w:r>
    </w:p>
    <w:p w14:paraId="21769E57" w14:textId="005E2C74" w:rsidR="001709C2" w:rsidRPr="003443BA" w:rsidRDefault="0046367D"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Trên cơ sở </w:t>
      </w:r>
      <w:r w:rsidR="00313918" w:rsidRPr="003443BA">
        <w:rPr>
          <w:color w:val="000000" w:themeColor="text1"/>
          <w:sz w:val="28"/>
          <w:szCs w:val="28"/>
        </w:rPr>
        <w:t xml:space="preserve">các nguyên tắc nêu trên và rà soát, đánh giá các danh mục hàng dự trữ quốc gia Chính phủ phân công cho các Bộ, cơ quan ngang Bộ quản lý hàng dự trữ quốc gia tại các Nghị định của Chính phủ hướng dẫn Luật Dự trữ quốc gia </w:t>
      </w:r>
      <w:r w:rsidR="00313918" w:rsidRPr="003443BA">
        <w:rPr>
          <w:color w:val="000000" w:themeColor="text1"/>
          <w:sz w:val="28"/>
          <w:szCs w:val="28"/>
        </w:rPr>
        <w:lastRenderedPageBreak/>
        <w:t>năm 2012, danh mục</w:t>
      </w:r>
      <w:r w:rsidR="001709C2" w:rsidRPr="003443BA">
        <w:rPr>
          <w:color w:val="000000" w:themeColor="text1"/>
          <w:sz w:val="28"/>
          <w:szCs w:val="28"/>
        </w:rPr>
        <w:t xml:space="preserve"> hàng dự trữ quốc gia và phân công cơ quan quản lý</w:t>
      </w:r>
      <w:r w:rsidR="00313918" w:rsidRPr="003443BA">
        <w:rPr>
          <w:color w:val="000000" w:themeColor="text1"/>
          <w:sz w:val="28"/>
          <w:szCs w:val="28"/>
        </w:rPr>
        <w:t xml:space="preserve"> của các Bộ, cơ quan ngang Bộ</w:t>
      </w:r>
      <w:r w:rsidR="001709C2" w:rsidRPr="003443BA">
        <w:rPr>
          <w:color w:val="000000" w:themeColor="text1"/>
          <w:sz w:val="28"/>
          <w:szCs w:val="28"/>
        </w:rPr>
        <w:t xml:space="preserve"> </w:t>
      </w:r>
      <w:r w:rsidR="00C67B47" w:rsidRPr="003443BA">
        <w:rPr>
          <w:color w:val="000000" w:themeColor="text1"/>
          <w:sz w:val="28"/>
          <w:szCs w:val="28"/>
        </w:rPr>
        <w:t xml:space="preserve">cụ thể </w:t>
      </w:r>
      <w:r w:rsidR="001709C2" w:rsidRPr="003443BA">
        <w:rPr>
          <w:color w:val="000000" w:themeColor="text1"/>
          <w:sz w:val="28"/>
          <w:szCs w:val="28"/>
        </w:rPr>
        <w:t>như sau:</w:t>
      </w:r>
    </w:p>
    <w:p w14:paraId="79BD9BB6" w14:textId="0FA176CC" w:rsidR="001709C2" w:rsidRPr="003443BA" w:rsidRDefault="00EE7888"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a)</w:t>
      </w:r>
      <w:r w:rsidR="001709C2" w:rsidRPr="003443BA">
        <w:rPr>
          <w:color w:val="000000" w:themeColor="text1"/>
          <w:sz w:val="28"/>
          <w:szCs w:val="28"/>
        </w:rPr>
        <w:t xml:space="preserve"> Bộ Quốc phòng:</w:t>
      </w:r>
    </w:p>
    <w:p w14:paraId="77D80CC5" w14:textId="167B365C" w:rsidR="00916FEA" w:rsidRPr="003443BA" w:rsidRDefault="00F2097E"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Dự thảo Nghị định quy định 0</w:t>
      </w:r>
      <w:r w:rsidR="00BF5563" w:rsidRPr="003443BA">
        <w:rPr>
          <w:color w:val="000000" w:themeColor="text1"/>
          <w:sz w:val="28"/>
          <w:szCs w:val="28"/>
        </w:rPr>
        <w:t>5</w:t>
      </w:r>
      <w:r w:rsidRPr="003443BA">
        <w:rPr>
          <w:color w:val="000000" w:themeColor="text1"/>
          <w:sz w:val="28"/>
          <w:szCs w:val="28"/>
        </w:rPr>
        <w:t xml:space="preserve"> danh mục hàng dự trữ quốc gia, gồm: </w:t>
      </w:r>
      <w:r w:rsidRPr="003443BA">
        <w:rPr>
          <w:i/>
          <w:iCs/>
          <w:color w:val="000000" w:themeColor="text1"/>
          <w:sz w:val="28"/>
          <w:szCs w:val="28"/>
        </w:rPr>
        <w:t xml:space="preserve">“1. Vật tư phục vụ quốc phòng, bảo vệ biên giới, biển, đảo và động viên công nghiệp; 2. </w:t>
      </w:r>
      <w:r w:rsidR="00BF5563" w:rsidRPr="003443BA">
        <w:rPr>
          <w:i/>
          <w:iCs/>
          <w:color w:val="000000" w:themeColor="text1"/>
          <w:sz w:val="28"/>
          <w:szCs w:val="28"/>
        </w:rPr>
        <w:t xml:space="preserve">Nhiên liệu; 3. </w:t>
      </w:r>
      <w:r w:rsidRPr="003443BA">
        <w:rPr>
          <w:i/>
          <w:iCs/>
          <w:color w:val="000000" w:themeColor="text1"/>
          <w:sz w:val="28"/>
          <w:szCs w:val="28"/>
        </w:rPr>
        <w:t xml:space="preserve">Vật tư, máy móc, thiết bị, phương tiện chuyên dùng ngành cơ yếu; </w:t>
      </w:r>
      <w:r w:rsidR="00EE2C5B" w:rsidRPr="003443BA">
        <w:rPr>
          <w:i/>
          <w:iCs/>
          <w:color w:val="000000" w:themeColor="text1"/>
          <w:sz w:val="28"/>
          <w:szCs w:val="28"/>
        </w:rPr>
        <w:t>4</w:t>
      </w:r>
      <w:r w:rsidRPr="003443BA">
        <w:rPr>
          <w:i/>
          <w:iCs/>
          <w:color w:val="000000" w:themeColor="text1"/>
          <w:sz w:val="28"/>
          <w:szCs w:val="28"/>
        </w:rPr>
        <w:t xml:space="preserve">. Sản phẩm công nghệ quốc phòng; </w:t>
      </w:r>
      <w:r w:rsidR="0012126D" w:rsidRPr="003443BA">
        <w:rPr>
          <w:i/>
          <w:iCs/>
          <w:color w:val="000000" w:themeColor="text1"/>
          <w:sz w:val="28"/>
          <w:szCs w:val="28"/>
        </w:rPr>
        <w:t>5</w:t>
      </w:r>
      <w:r w:rsidRPr="003443BA">
        <w:rPr>
          <w:i/>
          <w:iCs/>
          <w:color w:val="000000" w:themeColor="text1"/>
          <w:sz w:val="28"/>
          <w:szCs w:val="28"/>
        </w:rPr>
        <w:t>. Vật tư, thiết bị, hàng hóa phòng thủ dân sự”</w:t>
      </w:r>
      <w:r w:rsidRPr="003443BA">
        <w:rPr>
          <w:color w:val="000000" w:themeColor="text1"/>
          <w:sz w:val="28"/>
          <w:szCs w:val="28"/>
        </w:rPr>
        <w:t>; trong đó:</w:t>
      </w:r>
    </w:p>
    <w:p w14:paraId="36E89A46" w14:textId="6B2D246B" w:rsidR="0046649D" w:rsidRPr="003443BA" w:rsidRDefault="0046649D" w:rsidP="00AE4F06">
      <w:pPr>
        <w:pStyle w:val="NormalWeb"/>
        <w:spacing w:before="120" w:beforeAutospacing="0" w:after="0" w:afterAutospacing="0" w:line="360" w:lineRule="atLeast"/>
        <w:ind w:firstLine="709"/>
        <w:jc w:val="both"/>
        <w:rPr>
          <w:color w:val="000000" w:themeColor="text1"/>
          <w:spacing w:val="-2"/>
          <w:sz w:val="28"/>
          <w:szCs w:val="28"/>
        </w:rPr>
      </w:pPr>
      <w:r w:rsidRPr="003443BA">
        <w:rPr>
          <w:color w:val="000000" w:themeColor="text1"/>
          <w:spacing w:val="-2"/>
          <w:sz w:val="28"/>
          <w:szCs w:val="28"/>
        </w:rPr>
        <w:t xml:space="preserve">- </w:t>
      </w:r>
      <w:r w:rsidR="00F2097E" w:rsidRPr="003443BA">
        <w:rPr>
          <w:color w:val="000000" w:themeColor="text1"/>
          <w:spacing w:val="-2"/>
          <w:sz w:val="28"/>
          <w:szCs w:val="28"/>
        </w:rPr>
        <w:t xml:space="preserve">Có 03 danh mục hàng </w:t>
      </w:r>
      <w:r w:rsidR="00A46F5A" w:rsidRPr="003443BA">
        <w:rPr>
          <w:color w:val="000000" w:themeColor="text1"/>
          <w:spacing w:val="-2"/>
          <w:sz w:val="28"/>
          <w:szCs w:val="28"/>
        </w:rPr>
        <w:t>dự trữ quốc gia</w:t>
      </w:r>
      <w:r w:rsidR="00F2097E" w:rsidRPr="003443BA">
        <w:rPr>
          <w:color w:val="000000" w:themeColor="text1"/>
          <w:spacing w:val="-2"/>
          <w:sz w:val="28"/>
          <w:szCs w:val="28"/>
        </w:rPr>
        <w:t xml:space="preserve"> </w:t>
      </w:r>
      <w:r w:rsidRPr="003443BA">
        <w:rPr>
          <w:color w:val="000000" w:themeColor="text1"/>
          <w:spacing w:val="-2"/>
          <w:sz w:val="28"/>
          <w:szCs w:val="28"/>
        </w:rPr>
        <w:t xml:space="preserve">kế thừa quy định tại Nghị định </w:t>
      </w:r>
      <w:r w:rsidR="00E104E3" w:rsidRPr="003443BA">
        <w:rPr>
          <w:color w:val="000000" w:themeColor="text1"/>
          <w:spacing w:val="-2"/>
          <w:sz w:val="28"/>
          <w:szCs w:val="28"/>
        </w:rPr>
        <w:t xml:space="preserve">số </w:t>
      </w:r>
      <w:r w:rsidRPr="003443BA">
        <w:rPr>
          <w:color w:val="000000" w:themeColor="text1"/>
          <w:spacing w:val="-2"/>
          <w:sz w:val="28"/>
          <w:szCs w:val="28"/>
        </w:rPr>
        <w:t>94/2013/NĐ-CP</w:t>
      </w:r>
      <w:r w:rsidR="00C951B7" w:rsidRPr="003443BA">
        <w:rPr>
          <w:color w:val="000000" w:themeColor="text1"/>
          <w:spacing w:val="-2"/>
          <w:sz w:val="28"/>
          <w:szCs w:val="28"/>
        </w:rPr>
        <w:t xml:space="preserve"> gồm</w:t>
      </w:r>
      <w:r w:rsidRPr="003443BA">
        <w:rPr>
          <w:color w:val="000000" w:themeColor="text1"/>
          <w:spacing w:val="-2"/>
          <w:sz w:val="28"/>
          <w:szCs w:val="28"/>
        </w:rPr>
        <w:t xml:space="preserve">: </w:t>
      </w:r>
      <w:r w:rsidR="00EE5C76" w:rsidRPr="003443BA">
        <w:rPr>
          <w:i/>
          <w:iCs/>
          <w:color w:val="000000" w:themeColor="text1"/>
          <w:spacing w:val="-2"/>
          <w:sz w:val="28"/>
          <w:szCs w:val="28"/>
        </w:rPr>
        <w:t>“1. Vật tư phục vụ quốc phòng, bảo vệ biên giới, biển, đảo và động viên công nghiệp; 2. Nhiên liệu; 3. Vật tư, máy móc, thiết bị, phương tiện chuyên dùng ngành cơ yếu”</w:t>
      </w:r>
      <w:r w:rsidR="00EE5C76" w:rsidRPr="003443BA">
        <w:rPr>
          <w:color w:val="000000" w:themeColor="text1"/>
          <w:spacing w:val="-2"/>
          <w:sz w:val="28"/>
          <w:szCs w:val="28"/>
        </w:rPr>
        <w:t>. Các danh mục hàng này đều đáp ứng mục tiêu dự trữ quốc gia và tiêu chí hàng dự trữ quốc gia theo quy định của Luật Dự trữ quốc gia</w:t>
      </w:r>
      <w:r w:rsidR="006741FB" w:rsidRPr="003443BA">
        <w:rPr>
          <w:color w:val="000000" w:themeColor="text1"/>
          <w:spacing w:val="-2"/>
          <w:sz w:val="28"/>
          <w:szCs w:val="28"/>
        </w:rPr>
        <w:t xml:space="preserve"> năm 2025</w:t>
      </w:r>
      <w:r w:rsidR="00EE5C76" w:rsidRPr="003443BA">
        <w:rPr>
          <w:color w:val="000000" w:themeColor="text1"/>
          <w:spacing w:val="-2"/>
          <w:sz w:val="28"/>
          <w:szCs w:val="28"/>
        </w:rPr>
        <w:t xml:space="preserve">. Trong thời gian qua, Bộ Quốc phòng đã </w:t>
      </w:r>
      <w:r w:rsidR="00A46F5A" w:rsidRPr="003443BA">
        <w:rPr>
          <w:color w:val="000000" w:themeColor="text1"/>
          <w:spacing w:val="-2"/>
          <w:sz w:val="28"/>
          <w:szCs w:val="28"/>
        </w:rPr>
        <w:t>tổ chức mua sắm nhập kho dự trữ quốc gia các vật tư, thiết bị, hàng hóa theo danh mục chi tiết</w:t>
      </w:r>
      <w:r w:rsidR="00365671" w:rsidRPr="003443BA">
        <w:rPr>
          <w:color w:val="000000" w:themeColor="text1"/>
          <w:spacing w:val="-2"/>
          <w:sz w:val="28"/>
          <w:szCs w:val="28"/>
        </w:rPr>
        <w:t xml:space="preserve"> hàng dự trữ quốc gia</w:t>
      </w:r>
      <w:r w:rsidR="00A46F5A" w:rsidRPr="003443BA">
        <w:rPr>
          <w:color w:val="000000" w:themeColor="text1"/>
          <w:spacing w:val="-2"/>
          <w:sz w:val="28"/>
          <w:szCs w:val="28"/>
        </w:rPr>
        <w:t xml:space="preserve"> như các xe nghiệp vụ chuyên dụng, </w:t>
      </w:r>
      <w:r w:rsidR="00264CCB" w:rsidRPr="003443BA">
        <w:rPr>
          <w:color w:val="000000" w:themeColor="text1"/>
          <w:spacing w:val="-2"/>
          <w:sz w:val="28"/>
          <w:szCs w:val="28"/>
        </w:rPr>
        <w:t>áo giáp</w:t>
      </w:r>
      <w:r w:rsidR="00E300FC" w:rsidRPr="003443BA">
        <w:rPr>
          <w:color w:val="000000" w:themeColor="text1"/>
          <w:spacing w:val="-2"/>
          <w:sz w:val="28"/>
          <w:szCs w:val="28"/>
        </w:rPr>
        <w:t xml:space="preserve"> chống đạn</w:t>
      </w:r>
      <w:r w:rsidR="00264CCB" w:rsidRPr="003443BA">
        <w:rPr>
          <w:color w:val="000000" w:themeColor="text1"/>
          <w:spacing w:val="-2"/>
          <w:sz w:val="28"/>
          <w:szCs w:val="28"/>
        </w:rPr>
        <w:t xml:space="preserve">, </w:t>
      </w:r>
      <w:r w:rsidR="00A46F5A" w:rsidRPr="003443BA">
        <w:rPr>
          <w:color w:val="000000" w:themeColor="text1"/>
          <w:spacing w:val="-2"/>
          <w:sz w:val="28"/>
          <w:szCs w:val="28"/>
        </w:rPr>
        <w:t>mũ chống đạn, nhiên liệu dùng cho máy bay quân sự, kim loại các loại,… các vật tư, thiết bị, hàng hóa dự trữ quốc gia đã góp phần quan trọng thực hiện nhiệm vụ quốc phòng, chủ động xuất cấp theo</w:t>
      </w:r>
      <w:r w:rsidR="00C951B7" w:rsidRPr="003443BA">
        <w:rPr>
          <w:color w:val="000000" w:themeColor="text1"/>
          <w:spacing w:val="-2"/>
          <w:sz w:val="28"/>
          <w:szCs w:val="28"/>
        </w:rPr>
        <w:t xml:space="preserve"> mục tiêu dự trữ quốc gia.</w:t>
      </w:r>
    </w:p>
    <w:p w14:paraId="4117C4D4" w14:textId="26377E9E" w:rsidR="00A46F5A" w:rsidRPr="003443BA" w:rsidRDefault="00C951B7"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w:t>
      </w:r>
      <w:r w:rsidR="00A46F5A" w:rsidRPr="003443BA">
        <w:rPr>
          <w:color w:val="000000" w:themeColor="text1"/>
          <w:sz w:val="28"/>
          <w:szCs w:val="28"/>
        </w:rPr>
        <w:t xml:space="preserve"> Có 02 danh mục hàng dự trữ quốc gia đề nghị bổ sung, gồm:</w:t>
      </w:r>
    </w:p>
    <w:p w14:paraId="327AF842" w14:textId="71105419" w:rsidR="00080B64" w:rsidRPr="003443BA" w:rsidRDefault="00A46F5A"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Danh mục “</w:t>
      </w:r>
      <w:r w:rsidRPr="003443BA">
        <w:rPr>
          <w:i/>
          <w:iCs/>
          <w:color w:val="000000" w:themeColor="text1"/>
          <w:sz w:val="28"/>
          <w:szCs w:val="28"/>
        </w:rPr>
        <w:t>4. Sản phẩm công nghệ quốc phòng”</w:t>
      </w:r>
      <w:r w:rsidRPr="003443BA">
        <w:rPr>
          <w:color w:val="000000" w:themeColor="text1"/>
          <w:sz w:val="28"/>
          <w:szCs w:val="28"/>
        </w:rPr>
        <w:t>: N</w:t>
      </w:r>
      <w:r w:rsidRPr="003443BA">
        <w:rPr>
          <w:color w:val="000000" w:themeColor="text1"/>
          <w:spacing w:val="-2"/>
          <w:sz w:val="28"/>
          <w:szCs w:val="28"/>
        </w:rPr>
        <w:t xml:space="preserve">gày 22/12/2024, Bộ Chính trị đã ban hành Nghị quyết số 57-NQ/TW về đột phá phát triển khoa học, công nghệ, đổi mới sáng tạo và chuyển đổi số quốc gia, trong đó đã xác định </w:t>
      </w:r>
      <w:r w:rsidR="00080B64" w:rsidRPr="003443BA">
        <w:rPr>
          <w:color w:val="000000" w:themeColor="text1"/>
          <w:spacing w:val="-2"/>
          <w:sz w:val="28"/>
          <w:szCs w:val="28"/>
        </w:rPr>
        <w:t>p</w:t>
      </w:r>
      <w:r w:rsidRPr="003443BA">
        <w:rPr>
          <w:color w:val="000000" w:themeColor="text1"/>
          <w:spacing w:val="-2"/>
          <w:sz w:val="28"/>
          <w:szCs w:val="28"/>
        </w:rPr>
        <w:t>hát triển khoa học, công nghệ, đổi mới sáng tạo và chuyển đổi số đang là yếu tố quyết định phát triển của các quốc gia; là điều kiện tiên quyết, thời cơ tốt nhất để nước ta phát triển giàu mạnh, hùng cường trong kỷ nguyên mới - kỷ nguyên vươn mình của Dân tộc.</w:t>
      </w:r>
      <w:r w:rsidR="00080B64" w:rsidRPr="003443BA">
        <w:rPr>
          <w:color w:val="000000" w:themeColor="text1"/>
          <w:spacing w:val="-2"/>
          <w:sz w:val="28"/>
          <w:szCs w:val="28"/>
        </w:rPr>
        <w:t xml:space="preserve"> </w:t>
      </w:r>
      <w:r w:rsidR="00C14132" w:rsidRPr="00101E65">
        <w:rPr>
          <w:color w:val="000000" w:themeColor="text1"/>
          <w:spacing w:val="-2"/>
          <w:sz w:val="28"/>
          <w:szCs w:val="28"/>
        </w:rPr>
        <w:t xml:space="preserve">Nghị quyết đại hội đại biểu toàn quốc lần thứ 14 của Đảng </w:t>
      </w:r>
      <w:r w:rsidR="00C14132">
        <w:rPr>
          <w:color w:val="000000" w:themeColor="text1"/>
          <w:spacing w:val="-2"/>
          <w:sz w:val="28"/>
          <w:szCs w:val="28"/>
        </w:rPr>
        <w:t>cũng nêu</w:t>
      </w:r>
      <w:r w:rsidRPr="003443BA">
        <w:rPr>
          <w:color w:val="000000" w:themeColor="text1"/>
          <w:spacing w:val="-2"/>
          <w:sz w:val="28"/>
          <w:szCs w:val="28"/>
        </w:rPr>
        <w:t xml:space="preserve"> nhiều chủ trương, chính sách đẩy mạnh ứng dụng, phát triển khoa học, công nghệ, thúc đẩy đổi mới sáng tạo và chuyển đổi số, chủ động, tích cực tham gia cuộc Cách mạng công nghiệp lần thứ tư.</w:t>
      </w:r>
      <w:r w:rsidR="00080B64" w:rsidRPr="003443BA">
        <w:rPr>
          <w:color w:val="000000" w:themeColor="text1"/>
          <w:spacing w:val="-2"/>
          <w:sz w:val="28"/>
          <w:szCs w:val="28"/>
        </w:rPr>
        <w:t xml:space="preserve"> Trong bối cảnh đó, Luật Dự trữ quốc gia năm 2025 đã thể chế hóa thông qua việc</w:t>
      </w:r>
      <w:r w:rsidRPr="003443BA">
        <w:rPr>
          <w:color w:val="000000" w:themeColor="text1"/>
          <w:spacing w:val="-2"/>
          <w:sz w:val="28"/>
          <w:szCs w:val="28"/>
        </w:rPr>
        <w:t xml:space="preserve"> bổ sung tiêu chí</w:t>
      </w:r>
      <w:r w:rsidR="00080B64" w:rsidRPr="003443BA">
        <w:rPr>
          <w:color w:val="000000" w:themeColor="text1"/>
          <w:spacing w:val="-2"/>
          <w:sz w:val="28"/>
          <w:szCs w:val="28"/>
        </w:rPr>
        <w:t xml:space="preserve"> hàng dự trữ quốc gia đáp ứng</w:t>
      </w:r>
      <w:r w:rsidRPr="003443BA">
        <w:rPr>
          <w:color w:val="000000" w:themeColor="text1"/>
          <w:spacing w:val="-2"/>
          <w:sz w:val="28"/>
          <w:szCs w:val="28"/>
        </w:rPr>
        <w:t xml:space="preserve"> </w:t>
      </w:r>
      <w:r w:rsidRPr="003443BA">
        <w:rPr>
          <w:i/>
          <w:iCs/>
          <w:color w:val="000000" w:themeColor="text1"/>
          <w:sz w:val="28"/>
          <w:szCs w:val="28"/>
        </w:rPr>
        <w:t>“phát triển khoa học, công nghệ, đổi mới sáng tạo và chuyển đổi số”</w:t>
      </w:r>
      <w:r w:rsidRPr="003443BA">
        <w:rPr>
          <w:color w:val="000000" w:themeColor="text1"/>
          <w:sz w:val="28"/>
          <w:szCs w:val="28"/>
        </w:rPr>
        <w:t>.</w:t>
      </w:r>
    </w:p>
    <w:p w14:paraId="78A4E4E1" w14:textId="29F66255" w:rsidR="00E0107D" w:rsidRPr="003443BA" w:rsidRDefault="00E300FC" w:rsidP="00AE4F06">
      <w:pPr>
        <w:pStyle w:val="NormalWeb"/>
        <w:spacing w:before="120" w:beforeAutospacing="0" w:after="0" w:afterAutospacing="0" w:line="360" w:lineRule="atLeast"/>
        <w:ind w:firstLine="709"/>
        <w:jc w:val="both"/>
        <w:rPr>
          <w:color w:val="000000" w:themeColor="text1"/>
          <w:spacing w:val="-2"/>
          <w:sz w:val="28"/>
          <w:szCs w:val="28"/>
        </w:rPr>
      </w:pPr>
      <w:r w:rsidRPr="003443BA">
        <w:rPr>
          <w:color w:val="000000" w:themeColor="text1"/>
          <w:spacing w:val="-2"/>
          <w:sz w:val="28"/>
          <w:szCs w:val="28"/>
        </w:rPr>
        <w:t>Bên cạnh đó, tình hình thế giới hiện nay có nhiều biến động</w:t>
      </w:r>
      <w:r w:rsidR="006C7867" w:rsidRPr="003443BA">
        <w:rPr>
          <w:color w:val="000000" w:themeColor="text1"/>
          <w:spacing w:val="-2"/>
          <w:sz w:val="28"/>
          <w:szCs w:val="28"/>
        </w:rPr>
        <w:t xml:space="preserve">, </w:t>
      </w:r>
      <w:r w:rsidR="00546679" w:rsidRPr="003443BA">
        <w:rPr>
          <w:color w:val="000000" w:themeColor="text1"/>
          <w:spacing w:val="-2"/>
          <w:sz w:val="28"/>
          <w:szCs w:val="28"/>
        </w:rPr>
        <w:t>khoa học, công nghệ được áp dụng</w:t>
      </w:r>
      <w:r w:rsidR="009E31E2" w:rsidRPr="003443BA">
        <w:rPr>
          <w:color w:val="000000" w:themeColor="text1"/>
          <w:spacing w:val="-2"/>
          <w:sz w:val="28"/>
          <w:szCs w:val="28"/>
        </w:rPr>
        <w:t xml:space="preserve"> trong cả thời bình và thời chiến</w:t>
      </w:r>
      <w:r w:rsidR="00546679" w:rsidRPr="003443BA">
        <w:rPr>
          <w:color w:val="000000" w:themeColor="text1"/>
          <w:spacing w:val="-2"/>
          <w:sz w:val="28"/>
          <w:szCs w:val="28"/>
        </w:rPr>
        <w:t>,</w:t>
      </w:r>
      <w:r w:rsidR="009E31E2" w:rsidRPr="003443BA">
        <w:rPr>
          <w:color w:val="000000" w:themeColor="text1"/>
          <w:spacing w:val="-2"/>
          <w:sz w:val="28"/>
          <w:szCs w:val="28"/>
        </w:rPr>
        <w:t xml:space="preserve"> </w:t>
      </w:r>
      <w:r w:rsidR="006C7867" w:rsidRPr="003443BA">
        <w:rPr>
          <w:color w:val="000000" w:themeColor="text1"/>
          <w:spacing w:val="-2"/>
          <w:sz w:val="28"/>
          <w:szCs w:val="28"/>
        </w:rPr>
        <w:t>việc tự chủ nghiên cứu, chế tạo và dự trữ các sản phẩm công nghệ cao phục vụ quốc phòng là rất cần thiết</w:t>
      </w:r>
      <w:r w:rsidR="00EC71CC" w:rsidRPr="003443BA">
        <w:rPr>
          <w:color w:val="000000" w:themeColor="text1"/>
          <w:spacing w:val="-2"/>
          <w:sz w:val="28"/>
          <w:szCs w:val="28"/>
        </w:rPr>
        <w:t>.</w:t>
      </w:r>
      <w:r w:rsidR="00E0107D" w:rsidRPr="003443BA">
        <w:rPr>
          <w:color w:val="000000" w:themeColor="text1"/>
          <w:spacing w:val="-2"/>
          <w:sz w:val="28"/>
          <w:szCs w:val="28"/>
        </w:rPr>
        <w:t xml:space="preserve"> Ngày 12/6/2025, Thủ tướng Chính phủ đã ban hành Quyết định số 1131/QĐ-TTg về danh mục công nghệ chiến lược và sản phẩm công nghệ chiến lược, trong đó, Thủ tướng Chính phủ giao </w:t>
      </w:r>
      <w:r w:rsidR="00E0107D" w:rsidRPr="003443BA">
        <w:rPr>
          <w:i/>
          <w:iCs/>
          <w:color w:val="000000" w:themeColor="text1"/>
          <w:spacing w:val="-2"/>
          <w:sz w:val="28"/>
          <w:szCs w:val="28"/>
        </w:rPr>
        <w:t xml:space="preserve">“Bộ Khoa học và Công nghệ chủ trì, phối hợp với Bộ Quốc phòng, </w:t>
      </w:r>
      <w:r w:rsidR="00E0107D" w:rsidRPr="003443BA">
        <w:rPr>
          <w:i/>
          <w:iCs/>
          <w:color w:val="000000" w:themeColor="text1"/>
          <w:spacing w:val="-2"/>
          <w:sz w:val="28"/>
          <w:szCs w:val="28"/>
        </w:rPr>
        <w:lastRenderedPageBreak/>
        <w:t>Bộ Công an trình Thủ tướng Chính phủ phê duyệt Danh mục công nghệ chiến lược và sản phẩm công nghệ chiến lược phục vụ lĩnh vực quốc phòng, an ninh”</w:t>
      </w:r>
      <w:r w:rsidR="00E0107D" w:rsidRPr="003443BA">
        <w:rPr>
          <w:color w:val="000000" w:themeColor="text1"/>
          <w:spacing w:val="-2"/>
          <w:sz w:val="28"/>
          <w:szCs w:val="28"/>
        </w:rPr>
        <w:t>.</w:t>
      </w:r>
    </w:p>
    <w:p w14:paraId="047BC5BF" w14:textId="17176C5D" w:rsidR="00A46F5A" w:rsidRPr="003443BA" w:rsidRDefault="00EC71CC"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pacing w:val="-2"/>
          <w:sz w:val="28"/>
          <w:szCs w:val="28"/>
        </w:rPr>
        <w:t xml:space="preserve"> </w:t>
      </w:r>
      <w:r w:rsidR="00A46F5A" w:rsidRPr="003443BA">
        <w:rPr>
          <w:color w:val="000000" w:themeColor="text1"/>
          <w:sz w:val="28"/>
          <w:szCs w:val="28"/>
        </w:rPr>
        <w:t xml:space="preserve">Do đó, dự thảo </w:t>
      </w:r>
      <w:r w:rsidR="00855861" w:rsidRPr="003443BA">
        <w:rPr>
          <w:color w:val="000000" w:themeColor="text1"/>
          <w:sz w:val="28"/>
          <w:szCs w:val="28"/>
        </w:rPr>
        <w:t xml:space="preserve">Nghị định </w:t>
      </w:r>
      <w:r w:rsidR="00A46F5A" w:rsidRPr="003443BA">
        <w:rPr>
          <w:color w:val="000000" w:themeColor="text1"/>
          <w:sz w:val="28"/>
          <w:szCs w:val="28"/>
        </w:rPr>
        <w:t xml:space="preserve">đã bổ sung </w:t>
      </w:r>
      <w:r w:rsidR="00A46F5A" w:rsidRPr="003443BA">
        <w:rPr>
          <w:i/>
          <w:iCs/>
          <w:color w:val="000000" w:themeColor="text1"/>
          <w:sz w:val="28"/>
          <w:szCs w:val="28"/>
        </w:rPr>
        <w:t>“sản phẩm công nghệ cao quốc phòng”</w:t>
      </w:r>
      <w:r w:rsidR="00A46F5A" w:rsidRPr="003443BA">
        <w:rPr>
          <w:color w:val="000000" w:themeColor="text1"/>
          <w:sz w:val="28"/>
          <w:szCs w:val="28"/>
        </w:rPr>
        <w:t xml:space="preserve"> vào danh mục hàng dự trữ quốc gia </w:t>
      </w:r>
      <w:r w:rsidR="00855861" w:rsidRPr="003443BA">
        <w:rPr>
          <w:color w:val="000000" w:themeColor="text1"/>
          <w:sz w:val="28"/>
          <w:szCs w:val="28"/>
        </w:rPr>
        <w:t>giao</w:t>
      </w:r>
      <w:r w:rsidR="00A46F5A" w:rsidRPr="003443BA">
        <w:rPr>
          <w:color w:val="000000" w:themeColor="text1"/>
          <w:sz w:val="28"/>
          <w:szCs w:val="28"/>
        </w:rPr>
        <w:t xml:space="preserve"> Bộ Quốc phòng quản lý.</w:t>
      </w:r>
    </w:p>
    <w:p w14:paraId="6DFCC353" w14:textId="22EC7314" w:rsidR="00C42DA1" w:rsidRPr="003443BA" w:rsidRDefault="00DA2899"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Danh mục “</w:t>
      </w:r>
      <w:r w:rsidRPr="003443BA">
        <w:rPr>
          <w:i/>
          <w:iCs/>
          <w:color w:val="000000" w:themeColor="text1"/>
          <w:sz w:val="28"/>
          <w:szCs w:val="28"/>
        </w:rPr>
        <w:t>5. Vật tư, thiết bị, hàng hóa phòng thủ dân sự”</w:t>
      </w:r>
      <w:r w:rsidRPr="003443BA">
        <w:rPr>
          <w:color w:val="000000" w:themeColor="text1"/>
          <w:sz w:val="28"/>
          <w:szCs w:val="28"/>
        </w:rPr>
        <w:t xml:space="preserve">: </w:t>
      </w:r>
      <w:r w:rsidR="00856C2F" w:rsidRPr="003443BA">
        <w:rPr>
          <w:color w:val="000000" w:themeColor="text1"/>
          <w:sz w:val="28"/>
          <w:szCs w:val="28"/>
        </w:rPr>
        <w:t xml:space="preserve">Luật Phòng thủ dân sự năm 2023 quy định </w:t>
      </w:r>
      <w:r w:rsidR="00856C2F" w:rsidRPr="003443BA">
        <w:rPr>
          <w:i/>
          <w:iCs/>
          <w:color w:val="000000" w:themeColor="text1"/>
          <w:sz w:val="28"/>
          <w:szCs w:val="28"/>
        </w:rPr>
        <w:t>“Phòng thủ dân sự là bộ phận của phòng thủ đất nước, bao gồm các biện pháp phòng, chống, khắc phục hậu quả chiến tranh; phòng, chống, khắc phục hậu quả sự cố, thảm họa, thiên tai, dịch bệnh; bảo vệ Nhân dân, cơ quan, tổ chức và nền kinh tế quốc dân”</w:t>
      </w:r>
      <w:r w:rsidR="001435DD" w:rsidRPr="003443BA">
        <w:rPr>
          <w:i/>
          <w:iCs/>
          <w:color w:val="000000" w:themeColor="text1"/>
          <w:sz w:val="28"/>
          <w:szCs w:val="28"/>
        </w:rPr>
        <w:t xml:space="preserve"> </w:t>
      </w:r>
      <w:r w:rsidR="001435DD" w:rsidRPr="003443BA">
        <w:rPr>
          <w:color w:val="000000" w:themeColor="text1"/>
          <w:sz w:val="28"/>
          <w:szCs w:val="28"/>
        </w:rPr>
        <w:t xml:space="preserve">(khoản 1 Điều 2); đồng thời, Chính sách của nhà nước </w:t>
      </w:r>
      <w:r w:rsidR="00C058F4" w:rsidRPr="003443BA">
        <w:rPr>
          <w:color w:val="000000" w:themeColor="text1"/>
          <w:sz w:val="28"/>
          <w:szCs w:val="28"/>
        </w:rPr>
        <w:t>về</w:t>
      </w:r>
      <w:r w:rsidR="001435DD" w:rsidRPr="003443BA">
        <w:rPr>
          <w:color w:val="000000" w:themeColor="text1"/>
          <w:sz w:val="28"/>
          <w:szCs w:val="28"/>
        </w:rPr>
        <w:t xml:space="preserve"> phòng thủ dân sự “</w:t>
      </w:r>
      <w:r w:rsidR="001435DD" w:rsidRPr="003443BA">
        <w:rPr>
          <w:i/>
          <w:iCs/>
          <w:color w:val="000000" w:themeColor="text1"/>
          <w:sz w:val="28"/>
          <w:szCs w:val="28"/>
        </w:rPr>
        <w:t>7. Bảo đảm dự trữ quốc gia cho hoạt động phòng thủ dân sự”.</w:t>
      </w:r>
      <w:r w:rsidR="00D06426" w:rsidRPr="003443BA">
        <w:rPr>
          <w:i/>
          <w:iCs/>
          <w:color w:val="000000" w:themeColor="text1"/>
          <w:sz w:val="28"/>
          <w:szCs w:val="28"/>
        </w:rPr>
        <w:t xml:space="preserve"> </w:t>
      </w:r>
      <w:r w:rsidR="00146CE0" w:rsidRPr="003443BA">
        <w:rPr>
          <w:color w:val="000000" w:themeColor="text1"/>
          <w:sz w:val="28"/>
          <w:szCs w:val="28"/>
        </w:rPr>
        <w:t>Thực tiễn cho thấy, trong t</w:t>
      </w:r>
      <w:r w:rsidR="00B645F5" w:rsidRPr="003443BA">
        <w:rPr>
          <w:color w:val="000000" w:themeColor="text1"/>
          <w:sz w:val="28"/>
          <w:szCs w:val="28"/>
        </w:rPr>
        <w:t>hời gian qua, Bộ Quốc phòng</w:t>
      </w:r>
      <w:r w:rsidR="00255C4F" w:rsidRPr="003443BA">
        <w:rPr>
          <w:color w:val="000000" w:themeColor="text1"/>
          <w:sz w:val="28"/>
          <w:szCs w:val="28"/>
        </w:rPr>
        <w:t xml:space="preserve"> </w:t>
      </w:r>
      <w:r w:rsidR="00B645F5" w:rsidRPr="003443BA">
        <w:rPr>
          <w:color w:val="000000" w:themeColor="text1"/>
          <w:sz w:val="28"/>
          <w:szCs w:val="28"/>
        </w:rPr>
        <w:t xml:space="preserve">luôn là lực lượng nòng cốt, đi đầu trong </w:t>
      </w:r>
      <w:r w:rsidR="00EC4726" w:rsidRPr="003443BA">
        <w:rPr>
          <w:color w:val="000000" w:themeColor="text1"/>
          <w:sz w:val="28"/>
          <w:szCs w:val="28"/>
        </w:rPr>
        <w:t>công tác phòng, chống, khắc phục hậu quả sự cố, thảm họa, thiên tai, dịch bệnh</w:t>
      </w:r>
      <w:r w:rsidR="00B645F5" w:rsidRPr="003443BA">
        <w:rPr>
          <w:color w:val="000000" w:themeColor="text1"/>
          <w:sz w:val="28"/>
          <w:szCs w:val="28"/>
        </w:rPr>
        <w:t>.</w:t>
      </w:r>
      <w:r w:rsidR="00C42DA1" w:rsidRPr="003443BA">
        <w:rPr>
          <w:color w:val="000000" w:themeColor="text1"/>
          <w:sz w:val="28"/>
          <w:szCs w:val="28"/>
        </w:rPr>
        <w:t xml:space="preserve"> Bộ Tài chính cũng đã thực hiện xuất cấp hàng dự trữ quốc gia cho Ủy ban Tìm kiếm cứu nạn (nay là Ban Chỉ huy phòng thủ dân sự) để thực hiện các nhiệm vụ này. Do đó, để bảo đảm đồng bộ với pháp luật về phòng thủ dân sự, đáp ứng mục tiêu dự trữ quốc gia và tiêu chí hàng dự trữ quốc gia, dự thảo Nghị định bổ sung danh mục hàng dự trữ quốc gia </w:t>
      </w:r>
      <w:r w:rsidR="00C42DA1" w:rsidRPr="003443BA">
        <w:rPr>
          <w:i/>
          <w:iCs/>
          <w:color w:val="000000" w:themeColor="text1"/>
          <w:sz w:val="28"/>
          <w:szCs w:val="28"/>
        </w:rPr>
        <w:t>“Vật tư, thiết bị, hàng hóa phòng thủ dân sự”</w:t>
      </w:r>
      <w:r w:rsidR="00C42DA1" w:rsidRPr="003443BA">
        <w:rPr>
          <w:color w:val="000000" w:themeColor="text1"/>
          <w:sz w:val="28"/>
          <w:szCs w:val="28"/>
        </w:rPr>
        <w:t xml:space="preserve"> giao Bộ Quốc phòng quản lý.</w:t>
      </w:r>
    </w:p>
    <w:p w14:paraId="610885D2" w14:textId="11956360" w:rsidR="00CD117C" w:rsidRPr="003443BA" w:rsidRDefault="001E7D80" w:rsidP="00AE4F06">
      <w:pPr>
        <w:pStyle w:val="NormalWeb"/>
        <w:spacing w:before="120" w:beforeAutospacing="0" w:after="0" w:afterAutospacing="0" w:line="360" w:lineRule="atLeast"/>
        <w:ind w:firstLine="709"/>
        <w:jc w:val="both"/>
        <w:rPr>
          <w:i/>
          <w:iCs/>
          <w:color w:val="000000" w:themeColor="text1"/>
          <w:sz w:val="28"/>
          <w:szCs w:val="28"/>
        </w:rPr>
      </w:pPr>
      <w:r w:rsidRPr="003443BA">
        <w:rPr>
          <w:i/>
          <w:iCs/>
          <w:color w:val="000000" w:themeColor="text1"/>
          <w:sz w:val="28"/>
          <w:szCs w:val="28"/>
        </w:rPr>
        <w:t>b</w:t>
      </w:r>
      <w:r w:rsidR="005A4517" w:rsidRPr="003443BA">
        <w:rPr>
          <w:i/>
          <w:iCs/>
          <w:color w:val="000000" w:themeColor="text1"/>
          <w:sz w:val="28"/>
          <w:szCs w:val="28"/>
        </w:rPr>
        <w:t>) Bộ Công an</w:t>
      </w:r>
    </w:p>
    <w:p w14:paraId="4C7AE70C" w14:textId="68098CA7" w:rsidR="00B337BB" w:rsidRPr="003443BA" w:rsidRDefault="00B337BB"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Dự thảo Nghị định quy định 04 danh mục hàng dự trữ quốc gia, gồm: </w:t>
      </w:r>
      <w:r w:rsidRPr="003443BA">
        <w:rPr>
          <w:i/>
          <w:iCs/>
          <w:color w:val="000000" w:themeColor="text1"/>
          <w:sz w:val="28"/>
          <w:szCs w:val="28"/>
        </w:rPr>
        <w:t>“</w:t>
      </w:r>
      <w:r w:rsidR="004F6C11" w:rsidRPr="003443BA">
        <w:rPr>
          <w:i/>
          <w:iCs/>
          <w:color w:val="000000" w:themeColor="text1"/>
          <w:sz w:val="28"/>
          <w:szCs w:val="28"/>
        </w:rPr>
        <w:t>1. Vật tư, máy móc, thiết bị, phương tiện đặc chủng, chuyên dùng cho lực lượng công an nhân dân; 2. Vũ khí, công cụ hỗ trợ, các loại thiết bị phục vụ cho đấu tranh phòng, chống tội phạm; 3. Nhiên liệu; 4. Sản phẩm công ngh</w:t>
      </w:r>
      <w:r w:rsidR="004B63C3" w:rsidRPr="003443BA">
        <w:rPr>
          <w:i/>
          <w:iCs/>
          <w:color w:val="000000" w:themeColor="text1"/>
          <w:sz w:val="28"/>
          <w:szCs w:val="28"/>
        </w:rPr>
        <w:t>ệ</w:t>
      </w:r>
      <w:r w:rsidR="004F6C11" w:rsidRPr="003443BA">
        <w:rPr>
          <w:i/>
          <w:iCs/>
          <w:color w:val="000000" w:themeColor="text1"/>
          <w:sz w:val="28"/>
          <w:szCs w:val="28"/>
        </w:rPr>
        <w:t xml:space="preserve"> an ninh</w:t>
      </w:r>
      <w:r w:rsidRPr="003443BA">
        <w:rPr>
          <w:i/>
          <w:iCs/>
          <w:color w:val="000000" w:themeColor="text1"/>
          <w:sz w:val="28"/>
          <w:szCs w:val="28"/>
        </w:rPr>
        <w:t>”</w:t>
      </w:r>
      <w:r w:rsidRPr="003443BA">
        <w:rPr>
          <w:color w:val="000000" w:themeColor="text1"/>
          <w:sz w:val="28"/>
          <w:szCs w:val="28"/>
        </w:rPr>
        <w:t>; trong đó:</w:t>
      </w:r>
    </w:p>
    <w:p w14:paraId="3CC3ED03" w14:textId="1B3DE071" w:rsidR="002845FE" w:rsidRPr="003443BA" w:rsidRDefault="00B337BB" w:rsidP="00AE4F06">
      <w:pPr>
        <w:pStyle w:val="NormalWeb"/>
        <w:spacing w:before="120" w:beforeAutospacing="0" w:after="0" w:afterAutospacing="0" w:line="360" w:lineRule="atLeast"/>
        <w:ind w:firstLine="709"/>
        <w:jc w:val="both"/>
        <w:rPr>
          <w:color w:val="000000" w:themeColor="text1"/>
          <w:spacing w:val="-2"/>
          <w:sz w:val="28"/>
          <w:szCs w:val="28"/>
        </w:rPr>
      </w:pPr>
      <w:r w:rsidRPr="003443BA">
        <w:rPr>
          <w:color w:val="000000" w:themeColor="text1"/>
          <w:sz w:val="28"/>
          <w:szCs w:val="28"/>
        </w:rPr>
        <w:t>- Có 0</w:t>
      </w:r>
      <w:r w:rsidR="00A14A87" w:rsidRPr="003443BA">
        <w:rPr>
          <w:color w:val="000000" w:themeColor="text1"/>
          <w:sz w:val="28"/>
          <w:szCs w:val="28"/>
        </w:rPr>
        <w:t>2</w:t>
      </w:r>
      <w:r w:rsidRPr="003443BA">
        <w:rPr>
          <w:color w:val="000000" w:themeColor="text1"/>
          <w:sz w:val="28"/>
          <w:szCs w:val="28"/>
        </w:rPr>
        <w:t xml:space="preserve"> danh mục hàng dự trữ quốc gia kế thừa quy định</w:t>
      </w:r>
      <w:r w:rsidRPr="003443BA">
        <w:rPr>
          <w:color w:val="000000" w:themeColor="text1"/>
          <w:spacing w:val="-2"/>
          <w:sz w:val="28"/>
          <w:szCs w:val="28"/>
        </w:rPr>
        <w:t xml:space="preserve"> tại Nghị định số 94/2013/NĐ-CP gồm:</w:t>
      </w:r>
      <w:r w:rsidR="00A14A87" w:rsidRPr="003443BA">
        <w:rPr>
          <w:color w:val="000000" w:themeColor="text1"/>
          <w:spacing w:val="-2"/>
          <w:sz w:val="28"/>
          <w:szCs w:val="28"/>
        </w:rPr>
        <w:t xml:space="preserve"> </w:t>
      </w:r>
      <w:r w:rsidR="00A14A87" w:rsidRPr="003443BA">
        <w:rPr>
          <w:i/>
          <w:iCs/>
          <w:color w:val="000000" w:themeColor="text1"/>
          <w:sz w:val="28"/>
          <w:szCs w:val="28"/>
        </w:rPr>
        <w:t>“1. Vật tư, máy móc, thiết bị, phương tiện đặc chủng, chuyên dùng cho lực lượng công an nhân dân; 2. Vũ khí, công cụ hỗ trợ, các loại thiết bị phục vụ cho đấu tranh phòng, chống tội phạm”</w:t>
      </w:r>
      <w:r w:rsidR="00B54901" w:rsidRPr="003443BA">
        <w:rPr>
          <w:color w:val="000000" w:themeColor="text1"/>
          <w:sz w:val="28"/>
          <w:szCs w:val="28"/>
        </w:rPr>
        <w:t>.</w:t>
      </w:r>
      <w:r w:rsidR="002845FE" w:rsidRPr="003443BA">
        <w:rPr>
          <w:color w:val="000000" w:themeColor="text1"/>
          <w:sz w:val="28"/>
          <w:szCs w:val="28"/>
        </w:rPr>
        <w:t xml:space="preserve"> </w:t>
      </w:r>
      <w:r w:rsidR="002845FE" w:rsidRPr="003443BA">
        <w:rPr>
          <w:color w:val="000000" w:themeColor="text1"/>
          <w:spacing w:val="-2"/>
          <w:sz w:val="28"/>
          <w:szCs w:val="28"/>
        </w:rPr>
        <w:t xml:space="preserve">Các danh mục hàng này đều đáp ứng mục tiêu dự trữ quốc gia và tiêu chí hàng dự trữ quốc gia theo quy định của Luật Dự trữ quốc gia năm 2025. </w:t>
      </w:r>
      <w:r w:rsidR="003A3E8B" w:rsidRPr="003443BA">
        <w:rPr>
          <w:color w:val="000000" w:themeColor="text1"/>
          <w:spacing w:val="-2"/>
          <w:sz w:val="28"/>
          <w:szCs w:val="28"/>
        </w:rPr>
        <w:t>Hiện nay, Bộ Công an đang quản lý nhiều loại phương tiện kỹ thuật, hàng hóa, công cụ hỗ trợ ngành an ninh</w:t>
      </w:r>
      <w:r w:rsidR="002845FE" w:rsidRPr="003443BA">
        <w:rPr>
          <w:color w:val="000000" w:themeColor="text1"/>
          <w:spacing w:val="-2"/>
          <w:sz w:val="28"/>
          <w:szCs w:val="28"/>
        </w:rPr>
        <w:t xml:space="preserve"> như các xe nghiệp vụ chuyên dụng, </w:t>
      </w:r>
      <w:r w:rsidR="003A3E8B" w:rsidRPr="003443BA">
        <w:rPr>
          <w:color w:val="000000" w:themeColor="text1"/>
          <w:spacing w:val="-2"/>
          <w:sz w:val="28"/>
          <w:szCs w:val="28"/>
        </w:rPr>
        <w:t>vũ khí, đạn dược các loại</w:t>
      </w:r>
      <w:r w:rsidR="002845FE" w:rsidRPr="003443BA">
        <w:rPr>
          <w:color w:val="000000" w:themeColor="text1"/>
          <w:spacing w:val="-2"/>
          <w:sz w:val="28"/>
          <w:szCs w:val="28"/>
        </w:rPr>
        <w:t xml:space="preserve">,… </w:t>
      </w:r>
      <w:r w:rsidR="00ED6D6A" w:rsidRPr="003443BA">
        <w:rPr>
          <w:color w:val="000000" w:themeColor="text1"/>
          <w:spacing w:val="-2"/>
          <w:sz w:val="28"/>
          <w:szCs w:val="28"/>
        </w:rPr>
        <w:t>Trong thời gian qua, Bộ Công an đã thực hiện xuất cấp hàng dự trữ quốc gia để</w:t>
      </w:r>
      <w:r w:rsidR="00A60DCD" w:rsidRPr="003443BA">
        <w:rPr>
          <w:color w:val="000000" w:themeColor="text1"/>
          <w:spacing w:val="-2"/>
          <w:sz w:val="28"/>
          <w:szCs w:val="28"/>
        </w:rPr>
        <w:t xml:space="preserve"> bảo đảm an ninh</w:t>
      </w:r>
      <w:r w:rsidR="00962FB8" w:rsidRPr="003443BA">
        <w:rPr>
          <w:color w:val="000000" w:themeColor="text1"/>
          <w:spacing w:val="-2"/>
          <w:sz w:val="28"/>
          <w:szCs w:val="28"/>
        </w:rPr>
        <w:t>, trật tự an toàn xã hội đáp ứng mục tiêu dự trữ quốc gia</w:t>
      </w:r>
      <w:r w:rsidR="002845FE" w:rsidRPr="003443BA">
        <w:rPr>
          <w:color w:val="000000" w:themeColor="text1"/>
          <w:spacing w:val="-2"/>
          <w:sz w:val="28"/>
          <w:szCs w:val="28"/>
        </w:rPr>
        <w:t>.</w:t>
      </w:r>
    </w:p>
    <w:p w14:paraId="55EAAF07" w14:textId="77777777" w:rsidR="006A198B" w:rsidRPr="003443BA" w:rsidRDefault="006A198B"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Có 02 danh mục hàng dự trữ quốc gia đề nghị bổ sung, gồm:</w:t>
      </w:r>
    </w:p>
    <w:p w14:paraId="79E0755B" w14:textId="5DF26405" w:rsidR="008C0233" w:rsidRPr="003443BA" w:rsidRDefault="006A198B"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Danh mục “</w:t>
      </w:r>
      <w:r w:rsidR="008C0233" w:rsidRPr="003443BA">
        <w:rPr>
          <w:i/>
          <w:iCs/>
          <w:color w:val="000000" w:themeColor="text1"/>
          <w:sz w:val="28"/>
          <w:szCs w:val="28"/>
        </w:rPr>
        <w:t>3. Nhiên liệu”</w:t>
      </w:r>
      <w:r w:rsidR="008C0233" w:rsidRPr="003443BA">
        <w:rPr>
          <w:color w:val="000000" w:themeColor="text1"/>
          <w:sz w:val="28"/>
          <w:szCs w:val="28"/>
        </w:rPr>
        <w:t xml:space="preserve">: </w:t>
      </w:r>
      <w:r w:rsidR="00E26F68" w:rsidRPr="003C2304">
        <w:rPr>
          <w:color w:val="000000" w:themeColor="text1"/>
          <w:sz w:val="28"/>
          <w:szCs w:val="28"/>
        </w:rPr>
        <w:t xml:space="preserve">Lực lượng Công an có nhiệm vụ đảm bảo trật tự an toàn xã hội, trong quá trình thực hiện nhiệm vụ có nhu cầu rất lớn về nhiên liệu, xăng dầu để phục vụ nhiệm vụ đấu tranh phòng chống tội phạm, tiếp đón nguyên thủ quốc gia, diễn tập nên để chủ động nguồn hàng nhiên liệu </w:t>
      </w:r>
      <w:r w:rsidR="00550BD7" w:rsidRPr="003443BA">
        <w:rPr>
          <w:color w:val="000000" w:themeColor="text1"/>
          <w:sz w:val="28"/>
          <w:szCs w:val="28"/>
        </w:rPr>
        <w:t xml:space="preserve">để chủ động </w:t>
      </w:r>
      <w:r w:rsidR="00550BD7" w:rsidRPr="003443BA">
        <w:rPr>
          <w:color w:val="000000" w:themeColor="text1"/>
          <w:sz w:val="28"/>
          <w:szCs w:val="28"/>
        </w:rPr>
        <w:lastRenderedPageBreak/>
        <w:t xml:space="preserve">ứng phó trong tình huống khẩn cấp. Bên cạnh đó, hàng dự trữ quốc gia của Bộ Công an hiện có nhiều phương tiện đặc chủng như xe thang chữa cháy, xe chở phạm nhân, xe lội nước,… cần phải sử dụng nhiên liệu </w:t>
      </w:r>
      <w:r w:rsidR="00EF6CEC" w:rsidRPr="003443BA">
        <w:rPr>
          <w:color w:val="000000" w:themeColor="text1"/>
          <w:sz w:val="28"/>
          <w:szCs w:val="28"/>
        </w:rPr>
        <w:t>để vận hành ổn định, chủ động, kịp thời đáp ứng mục tiêu dự trữ quốc gia</w:t>
      </w:r>
      <w:r w:rsidR="008541CC" w:rsidRPr="003443BA">
        <w:rPr>
          <w:color w:val="000000" w:themeColor="text1"/>
          <w:sz w:val="28"/>
          <w:szCs w:val="28"/>
        </w:rPr>
        <w:t>, nhất là tình hình năng lượng trên thế giới có nhiều diễn biến phức tạp trong thời gian qua</w:t>
      </w:r>
      <w:r w:rsidR="00EF6CEC" w:rsidRPr="003443BA">
        <w:rPr>
          <w:color w:val="000000" w:themeColor="text1"/>
          <w:sz w:val="28"/>
          <w:szCs w:val="28"/>
        </w:rPr>
        <w:t xml:space="preserve">. Do đó, việc  bổ sung danh mục hàng dự trữ quốc gia “nhiên liệu” giao Bộ Công an quản lý là phù hợp với </w:t>
      </w:r>
      <w:r w:rsidR="009D5098" w:rsidRPr="003443BA">
        <w:rPr>
          <w:color w:val="000000" w:themeColor="text1"/>
          <w:sz w:val="28"/>
          <w:szCs w:val="28"/>
        </w:rPr>
        <w:t>mục tiêu dự trữ quốc gia và tiêu chí hàng dự trữ quốc gia quy định tại Luật Dự trữ quốc gia năm 2025.</w:t>
      </w:r>
    </w:p>
    <w:p w14:paraId="02C59DE9" w14:textId="71A4A981" w:rsidR="00B54901" w:rsidRPr="003443BA" w:rsidRDefault="008E3F98" w:rsidP="00AE4F06">
      <w:pPr>
        <w:pStyle w:val="NormalWeb"/>
        <w:spacing w:before="120" w:beforeAutospacing="0" w:after="0" w:afterAutospacing="0" w:line="360" w:lineRule="atLeast"/>
        <w:ind w:firstLine="709"/>
        <w:jc w:val="both"/>
        <w:rPr>
          <w:color w:val="000000" w:themeColor="text1"/>
          <w:sz w:val="28"/>
          <w:szCs w:val="28"/>
          <w:lang w:val="vi-VN"/>
        </w:rPr>
      </w:pPr>
      <w:r w:rsidRPr="003443BA">
        <w:rPr>
          <w:color w:val="000000" w:themeColor="text1"/>
          <w:sz w:val="28"/>
          <w:szCs w:val="28"/>
        </w:rPr>
        <w:t>+ Danh mục “</w:t>
      </w:r>
      <w:r w:rsidR="008C0233" w:rsidRPr="003443BA">
        <w:rPr>
          <w:i/>
          <w:iCs/>
          <w:color w:val="000000" w:themeColor="text1"/>
          <w:sz w:val="28"/>
          <w:szCs w:val="28"/>
        </w:rPr>
        <w:t>4. Sản phẩm công ngh</w:t>
      </w:r>
      <w:r w:rsidR="00EE0F2A" w:rsidRPr="003443BA">
        <w:rPr>
          <w:i/>
          <w:iCs/>
          <w:color w:val="000000" w:themeColor="text1"/>
          <w:sz w:val="28"/>
          <w:szCs w:val="28"/>
        </w:rPr>
        <w:t>ệ</w:t>
      </w:r>
      <w:r w:rsidR="008C0233" w:rsidRPr="003443BA">
        <w:rPr>
          <w:i/>
          <w:iCs/>
          <w:color w:val="000000" w:themeColor="text1"/>
          <w:sz w:val="28"/>
          <w:szCs w:val="28"/>
        </w:rPr>
        <w:t xml:space="preserve"> an ninh”</w:t>
      </w:r>
      <w:r w:rsidR="00135ED6" w:rsidRPr="003443BA">
        <w:rPr>
          <w:color w:val="000000" w:themeColor="text1"/>
          <w:sz w:val="28"/>
          <w:szCs w:val="28"/>
        </w:rPr>
        <w:t xml:space="preserve">: </w:t>
      </w:r>
      <w:r w:rsidR="009864BC" w:rsidRPr="003443BA">
        <w:rPr>
          <w:color w:val="000000" w:themeColor="text1"/>
          <w:sz w:val="28"/>
          <w:szCs w:val="28"/>
        </w:rPr>
        <w:t>Tương</w:t>
      </w:r>
      <w:r w:rsidR="009864BC" w:rsidRPr="003443BA">
        <w:rPr>
          <w:color w:val="000000" w:themeColor="text1"/>
          <w:sz w:val="28"/>
          <w:szCs w:val="28"/>
          <w:lang w:val="vi-VN"/>
        </w:rPr>
        <w:t xml:space="preserve"> tự như</w:t>
      </w:r>
      <w:r w:rsidR="00135ED6" w:rsidRPr="003443BA">
        <w:rPr>
          <w:color w:val="000000" w:themeColor="text1"/>
          <w:sz w:val="28"/>
          <w:szCs w:val="28"/>
        </w:rPr>
        <w:t xml:space="preserve"> việc bổ sung danh mục hàng dự trữ quốc gia “sản ph</w:t>
      </w:r>
      <w:r w:rsidR="00D058E5" w:rsidRPr="003443BA">
        <w:rPr>
          <w:color w:val="000000" w:themeColor="text1"/>
          <w:sz w:val="28"/>
          <w:szCs w:val="28"/>
        </w:rPr>
        <w:t>ẩ</w:t>
      </w:r>
      <w:r w:rsidR="00135ED6" w:rsidRPr="003443BA">
        <w:rPr>
          <w:color w:val="000000" w:themeColor="text1"/>
          <w:sz w:val="28"/>
          <w:szCs w:val="28"/>
        </w:rPr>
        <w:t>m công nghệ quốc phòng” giao</w:t>
      </w:r>
      <w:r w:rsidR="009864BC" w:rsidRPr="003443BA">
        <w:rPr>
          <w:color w:val="000000" w:themeColor="text1"/>
          <w:sz w:val="28"/>
          <w:szCs w:val="28"/>
          <w:lang w:val="vi-VN"/>
        </w:rPr>
        <w:t xml:space="preserve"> Bộ Quốc phòng</w:t>
      </w:r>
      <w:r w:rsidR="00135ED6" w:rsidRPr="003443BA">
        <w:rPr>
          <w:color w:val="000000" w:themeColor="text1"/>
          <w:sz w:val="28"/>
          <w:szCs w:val="28"/>
        </w:rPr>
        <w:t xml:space="preserve"> quản lý</w:t>
      </w:r>
      <w:r w:rsidR="009864BC" w:rsidRPr="003443BA">
        <w:rPr>
          <w:color w:val="000000" w:themeColor="text1"/>
          <w:sz w:val="28"/>
          <w:szCs w:val="28"/>
          <w:lang w:val="vi-VN"/>
        </w:rPr>
        <w:t xml:space="preserve">, để đáp ứng yêu cầu tình hình mới và đáp ứng yêu cầu về phát triển công nghệ, đổi mới sáng tạo và chuyển đổi số của Đảng và Nhà nước, dự thảo bổ sung </w:t>
      </w:r>
      <w:r w:rsidR="009864BC" w:rsidRPr="003443BA">
        <w:rPr>
          <w:i/>
          <w:iCs/>
          <w:color w:val="000000" w:themeColor="text1"/>
          <w:sz w:val="28"/>
          <w:szCs w:val="28"/>
          <w:lang w:val="vi-VN"/>
        </w:rPr>
        <w:t>“Sản phẩm công ngh</w:t>
      </w:r>
      <w:r w:rsidR="00EF3C99" w:rsidRPr="003443BA">
        <w:rPr>
          <w:i/>
          <w:iCs/>
          <w:color w:val="000000" w:themeColor="text1"/>
          <w:sz w:val="28"/>
          <w:szCs w:val="28"/>
        </w:rPr>
        <w:t>ệ</w:t>
      </w:r>
      <w:r w:rsidR="009864BC" w:rsidRPr="003443BA">
        <w:rPr>
          <w:i/>
          <w:iCs/>
          <w:color w:val="000000" w:themeColor="text1"/>
          <w:sz w:val="28"/>
          <w:szCs w:val="28"/>
          <w:lang w:val="vi-VN"/>
        </w:rPr>
        <w:t xml:space="preserve"> an ninh” </w:t>
      </w:r>
      <w:r w:rsidR="009864BC" w:rsidRPr="003443BA">
        <w:rPr>
          <w:color w:val="000000" w:themeColor="text1"/>
          <w:sz w:val="28"/>
          <w:szCs w:val="28"/>
          <w:lang w:val="vi-VN"/>
        </w:rPr>
        <w:t xml:space="preserve">vào danh mục hàng dự trữ quốc gia </w:t>
      </w:r>
      <w:r w:rsidR="00EF3C99" w:rsidRPr="003443BA">
        <w:rPr>
          <w:color w:val="000000" w:themeColor="text1"/>
          <w:sz w:val="28"/>
          <w:szCs w:val="28"/>
        </w:rPr>
        <w:t>giao</w:t>
      </w:r>
      <w:r w:rsidR="009864BC" w:rsidRPr="003443BA">
        <w:rPr>
          <w:color w:val="000000" w:themeColor="text1"/>
          <w:sz w:val="28"/>
          <w:szCs w:val="28"/>
          <w:lang w:val="vi-VN"/>
        </w:rPr>
        <w:t xml:space="preserve"> Bộ Công an quản lý.</w:t>
      </w:r>
    </w:p>
    <w:p w14:paraId="3E52A93B" w14:textId="2CAA2871" w:rsidR="00B230A7" w:rsidRPr="003443BA" w:rsidRDefault="00F5098B" w:rsidP="00AE4F06">
      <w:pPr>
        <w:pStyle w:val="NormalWeb"/>
        <w:spacing w:before="120" w:beforeAutospacing="0" w:after="0" w:afterAutospacing="0" w:line="360" w:lineRule="atLeast"/>
        <w:ind w:firstLine="709"/>
        <w:jc w:val="both"/>
        <w:rPr>
          <w:i/>
          <w:iCs/>
          <w:color w:val="000000" w:themeColor="text1"/>
          <w:sz w:val="28"/>
          <w:szCs w:val="28"/>
        </w:rPr>
      </w:pPr>
      <w:r w:rsidRPr="003443BA">
        <w:rPr>
          <w:i/>
          <w:iCs/>
          <w:color w:val="000000" w:themeColor="text1"/>
          <w:sz w:val="28"/>
          <w:szCs w:val="28"/>
        </w:rPr>
        <w:t>c</w:t>
      </w:r>
      <w:r w:rsidR="00147476" w:rsidRPr="003443BA">
        <w:rPr>
          <w:i/>
          <w:iCs/>
          <w:color w:val="000000" w:themeColor="text1"/>
          <w:sz w:val="28"/>
          <w:szCs w:val="28"/>
          <w:lang w:val="vi-VN"/>
        </w:rPr>
        <w:t xml:space="preserve">) </w:t>
      </w:r>
      <w:r w:rsidR="00B230A7" w:rsidRPr="003443BA">
        <w:rPr>
          <w:i/>
          <w:iCs/>
          <w:color w:val="000000" w:themeColor="text1"/>
          <w:sz w:val="28"/>
          <w:szCs w:val="28"/>
        </w:rPr>
        <w:t>Bộ Tài chính</w:t>
      </w:r>
    </w:p>
    <w:p w14:paraId="2D2DCEC2" w14:textId="34E58283" w:rsidR="00031328" w:rsidRPr="003443BA" w:rsidRDefault="00031328"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lang w:val="vi-VN"/>
        </w:rPr>
        <w:t>Dự thảo Nghị định quy định 0</w:t>
      </w:r>
      <w:r w:rsidR="00C13F69" w:rsidRPr="003443BA">
        <w:rPr>
          <w:color w:val="000000" w:themeColor="text1"/>
          <w:sz w:val="28"/>
          <w:szCs w:val="28"/>
        </w:rPr>
        <w:t>4</w:t>
      </w:r>
      <w:r w:rsidRPr="003443BA">
        <w:rPr>
          <w:color w:val="000000" w:themeColor="text1"/>
          <w:sz w:val="28"/>
          <w:szCs w:val="28"/>
          <w:lang w:val="vi-VN"/>
        </w:rPr>
        <w:t xml:space="preserve"> danh mục hàng dự trữ quốc gia, gồm: </w:t>
      </w:r>
      <w:r w:rsidR="00A74724" w:rsidRPr="003443BA">
        <w:rPr>
          <w:i/>
          <w:iCs/>
          <w:color w:val="000000" w:themeColor="text1"/>
          <w:sz w:val="28"/>
          <w:szCs w:val="28"/>
        </w:rPr>
        <w:t>“</w:t>
      </w:r>
      <w:r w:rsidR="000023DF" w:rsidRPr="003443BA">
        <w:rPr>
          <w:i/>
          <w:iCs/>
          <w:color w:val="000000" w:themeColor="text1"/>
          <w:sz w:val="28"/>
          <w:szCs w:val="28"/>
        </w:rPr>
        <w:t>1.</w:t>
      </w:r>
      <w:r w:rsidRPr="003443BA">
        <w:rPr>
          <w:i/>
          <w:iCs/>
          <w:color w:val="000000" w:themeColor="text1"/>
          <w:sz w:val="28"/>
          <w:szCs w:val="28"/>
          <w:lang w:val="vi-VN"/>
        </w:rPr>
        <w:t xml:space="preserve"> </w:t>
      </w:r>
      <w:r w:rsidR="000023DF" w:rsidRPr="003443BA">
        <w:rPr>
          <w:i/>
          <w:iCs/>
          <w:color w:val="000000" w:themeColor="text1"/>
          <w:sz w:val="28"/>
          <w:szCs w:val="28"/>
        </w:rPr>
        <w:t>L</w:t>
      </w:r>
      <w:r w:rsidRPr="003443BA">
        <w:rPr>
          <w:i/>
          <w:iCs/>
          <w:color w:val="000000" w:themeColor="text1"/>
          <w:sz w:val="28"/>
          <w:szCs w:val="28"/>
          <w:lang w:val="vi-VN"/>
        </w:rPr>
        <w:t>ương thực và thực phẩm thiết yếu;</w:t>
      </w:r>
      <w:r w:rsidR="00A74724" w:rsidRPr="003443BA">
        <w:rPr>
          <w:i/>
          <w:iCs/>
          <w:color w:val="000000" w:themeColor="text1"/>
          <w:sz w:val="28"/>
          <w:szCs w:val="28"/>
        </w:rPr>
        <w:t xml:space="preserve"> </w:t>
      </w:r>
      <w:r w:rsidR="000023DF" w:rsidRPr="003443BA">
        <w:rPr>
          <w:i/>
          <w:iCs/>
          <w:color w:val="000000" w:themeColor="text1"/>
          <w:sz w:val="28"/>
          <w:szCs w:val="28"/>
        </w:rPr>
        <w:t>2. V</w:t>
      </w:r>
      <w:r w:rsidRPr="003443BA">
        <w:rPr>
          <w:i/>
          <w:iCs/>
          <w:color w:val="000000" w:themeColor="text1"/>
          <w:sz w:val="28"/>
          <w:szCs w:val="28"/>
          <w:lang w:val="vi-VN"/>
        </w:rPr>
        <w:t>ật tư, trang thiết bị cứu hộ, cứu nạn;</w:t>
      </w:r>
      <w:r w:rsidR="00A74724" w:rsidRPr="003443BA">
        <w:rPr>
          <w:i/>
          <w:iCs/>
          <w:color w:val="000000" w:themeColor="text1"/>
          <w:sz w:val="28"/>
          <w:szCs w:val="28"/>
        </w:rPr>
        <w:t xml:space="preserve"> </w:t>
      </w:r>
      <w:r w:rsidR="000023DF" w:rsidRPr="003443BA">
        <w:rPr>
          <w:i/>
          <w:iCs/>
          <w:color w:val="000000" w:themeColor="text1"/>
          <w:sz w:val="28"/>
          <w:szCs w:val="28"/>
        </w:rPr>
        <w:t>3. M</w:t>
      </w:r>
      <w:r w:rsidR="000023DF" w:rsidRPr="003443BA">
        <w:rPr>
          <w:i/>
          <w:iCs/>
          <w:color w:val="000000" w:themeColor="text1"/>
          <w:sz w:val="28"/>
          <w:szCs w:val="28"/>
          <w:lang w:val="vi-VN"/>
        </w:rPr>
        <w:t>uối ăn</w:t>
      </w:r>
      <w:r w:rsidR="000023DF" w:rsidRPr="003443BA">
        <w:rPr>
          <w:i/>
          <w:iCs/>
          <w:color w:val="000000" w:themeColor="text1"/>
          <w:sz w:val="28"/>
          <w:szCs w:val="28"/>
        </w:rPr>
        <w:t>;</w:t>
      </w:r>
      <w:r w:rsidR="00A74724" w:rsidRPr="003443BA">
        <w:rPr>
          <w:i/>
          <w:iCs/>
          <w:color w:val="000000" w:themeColor="text1"/>
          <w:sz w:val="28"/>
          <w:szCs w:val="28"/>
        </w:rPr>
        <w:t xml:space="preserve"> </w:t>
      </w:r>
      <w:r w:rsidR="00E24C72" w:rsidRPr="003443BA">
        <w:rPr>
          <w:i/>
          <w:iCs/>
          <w:color w:val="000000" w:themeColor="text1"/>
          <w:sz w:val="28"/>
          <w:szCs w:val="28"/>
        </w:rPr>
        <w:t>4</w:t>
      </w:r>
      <w:r w:rsidR="000023DF" w:rsidRPr="003443BA">
        <w:rPr>
          <w:i/>
          <w:iCs/>
          <w:color w:val="000000" w:themeColor="text1"/>
          <w:sz w:val="28"/>
          <w:szCs w:val="28"/>
        </w:rPr>
        <w:t>. N</w:t>
      </w:r>
      <w:r w:rsidRPr="003443BA">
        <w:rPr>
          <w:i/>
          <w:iCs/>
          <w:color w:val="000000" w:themeColor="text1"/>
          <w:sz w:val="28"/>
          <w:szCs w:val="28"/>
          <w:lang w:val="vi-VN"/>
        </w:rPr>
        <w:t>hiên liệu và năng lượng</w:t>
      </w:r>
      <w:r w:rsidR="00A74724" w:rsidRPr="003443BA">
        <w:rPr>
          <w:i/>
          <w:iCs/>
          <w:color w:val="000000" w:themeColor="text1"/>
          <w:sz w:val="28"/>
          <w:szCs w:val="28"/>
        </w:rPr>
        <w:t>”</w:t>
      </w:r>
      <w:r w:rsidR="00A74724" w:rsidRPr="003443BA">
        <w:rPr>
          <w:color w:val="000000" w:themeColor="text1"/>
          <w:sz w:val="28"/>
          <w:szCs w:val="28"/>
        </w:rPr>
        <w:t>; trong đó:</w:t>
      </w:r>
    </w:p>
    <w:p w14:paraId="5D1D5602" w14:textId="5A7FCF36" w:rsidR="00A74724" w:rsidRPr="003443BA" w:rsidRDefault="00A74724"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 Có </w:t>
      </w:r>
      <w:r w:rsidR="001E3D4F" w:rsidRPr="003443BA">
        <w:rPr>
          <w:color w:val="000000" w:themeColor="text1"/>
          <w:sz w:val="28"/>
          <w:szCs w:val="28"/>
        </w:rPr>
        <w:t>0</w:t>
      </w:r>
      <w:r w:rsidR="00635203" w:rsidRPr="003443BA">
        <w:rPr>
          <w:color w:val="000000" w:themeColor="text1"/>
          <w:sz w:val="28"/>
          <w:szCs w:val="28"/>
        </w:rPr>
        <w:t>3</w:t>
      </w:r>
      <w:r w:rsidR="001E3D4F" w:rsidRPr="003443BA">
        <w:rPr>
          <w:color w:val="000000" w:themeColor="text1"/>
          <w:sz w:val="28"/>
          <w:szCs w:val="28"/>
        </w:rPr>
        <w:t xml:space="preserve"> danh mục hàng dự trữ quốc gia, gồm: </w:t>
      </w:r>
      <w:r w:rsidR="00BB3139" w:rsidRPr="003443BA">
        <w:rPr>
          <w:i/>
          <w:iCs/>
          <w:color w:val="000000" w:themeColor="text1"/>
          <w:sz w:val="28"/>
          <w:szCs w:val="28"/>
        </w:rPr>
        <w:t>“1.</w:t>
      </w:r>
      <w:r w:rsidR="00BB3139" w:rsidRPr="003443BA">
        <w:rPr>
          <w:i/>
          <w:iCs/>
          <w:color w:val="000000" w:themeColor="text1"/>
          <w:sz w:val="28"/>
          <w:szCs w:val="28"/>
          <w:lang w:val="vi-VN"/>
        </w:rPr>
        <w:t xml:space="preserve"> </w:t>
      </w:r>
      <w:r w:rsidR="00BB3139" w:rsidRPr="003443BA">
        <w:rPr>
          <w:i/>
          <w:iCs/>
          <w:color w:val="000000" w:themeColor="text1"/>
          <w:sz w:val="28"/>
          <w:szCs w:val="28"/>
        </w:rPr>
        <w:t>L</w:t>
      </w:r>
      <w:r w:rsidR="00BB3139" w:rsidRPr="003443BA">
        <w:rPr>
          <w:i/>
          <w:iCs/>
          <w:color w:val="000000" w:themeColor="text1"/>
          <w:sz w:val="28"/>
          <w:szCs w:val="28"/>
          <w:lang w:val="vi-VN"/>
        </w:rPr>
        <w:t>ương thực;</w:t>
      </w:r>
      <w:r w:rsidR="00BB3139" w:rsidRPr="003443BA">
        <w:rPr>
          <w:i/>
          <w:iCs/>
          <w:color w:val="000000" w:themeColor="text1"/>
          <w:sz w:val="28"/>
          <w:szCs w:val="28"/>
        </w:rPr>
        <w:t xml:space="preserve"> 2. V</w:t>
      </w:r>
      <w:r w:rsidR="00BB3139" w:rsidRPr="003443BA">
        <w:rPr>
          <w:i/>
          <w:iCs/>
          <w:color w:val="000000" w:themeColor="text1"/>
          <w:sz w:val="28"/>
          <w:szCs w:val="28"/>
          <w:lang w:val="vi-VN"/>
        </w:rPr>
        <w:t>ật tư, trang thiết bị cứu hộ, cứu nạn</w:t>
      </w:r>
      <w:r w:rsidR="00BB3139" w:rsidRPr="003443BA">
        <w:rPr>
          <w:i/>
          <w:iCs/>
          <w:color w:val="000000" w:themeColor="text1"/>
          <w:sz w:val="28"/>
          <w:szCs w:val="28"/>
        </w:rPr>
        <w:t>; 4. M</w:t>
      </w:r>
      <w:r w:rsidR="00BB3139" w:rsidRPr="003443BA">
        <w:rPr>
          <w:i/>
          <w:iCs/>
          <w:color w:val="000000" w:themeColor="text1"/>
          <w:sz w:val="28"/>
          <w:szCs w:val="28"/>
          <w:lang w:val="vi-VN"/>
        </w:rPr>
        <w:t>uối ăn</w:t>
      </w:r>
      <w:r w:rsidR="00BB3139" w:rsidRPr="003443BA">
        <w:rPr>
          <w:i/>
          <w:iCs/>
          <w:color w:val="000000" w:themeColor="text1"/>
          <w:sz w:val="28"/>
          <w:szCs w:val="28"/>
        </w:rPr>
        <w:t>”</w:t>
      </w:r>
      <w:r w:rsidR="00BB3139" w:rsidRPr="003443BA">
        <w:rPr>
          <w:color w:val="000000" w:themeColor="text1"/>
          <w:sz w:val="28"/>
          <w:szCs w:val="28"/>
        </w:rPr>
        <w:t xml:space="preserve"> kế thừa quy định tại Nghị định số 94/2013/NĐ-CP do:</w:t>
      </w:r>
    </w:p>
    <w:p w14:paraId="0CF7AB75" w14:textId="6D2229A7" w:rsidR="00F56AAA" w:rsidRPr="003443BA" w:rsidRDefault="00F56AAA" w:rsidP="00AE4F06">
      <w:pPr>
        <w:pStyle w:val="NormalWeb"/>
        <w:spacing w:before="120" w:beforeAutospacing="0" w:after="0" w:afterAutospacing="0" w:line="360" w:lineRule="atLeast"/>
        <w:ind w:firstLine="709"/>
        <w:jc w:val="both"/>
        <w:rPr>
          <w:color w:val="000000" w:themeColor="text1"/>
          <w:sz w:val="28"/>
          <w:szCs w:val="28"/>
          <w:lang w:val="vi-VN"/>
        </w:rPr>
      </w:pPr>
      <w:r w:rsidRPr="003443BA">
        <w:rPr>
          <w:color w:val="000000" w:themeColor="text1"/>
          <w:sz w:val="28"/>
          <w:szCs w:val="28"/>
          <w:lang w:val="vi-VN"/>
        </w:rPr>
        <w:t xml:space="preserve">+ Danh mục lương thực: </w:t>
      </w:r>
      <w:r w:rsidRPr="003443BA">
        <w:rPr>
          <w:color w:val="000000" w:themeColor="text1"/>
          <w:sz w:val="28"/>
          <w:szCs w:val="28"/>
        </w:rPr>
        <w:t>H</w:t>
      </w:r>
      <w:r w:rsidRPr="003443BA">
        <w:rPr>
          <w:color w:val="000000" w:themeColor="text1"/>
          <w:sz w:val="28"/>
          <w:szCs w:val="28"/>
          <w:lang w:val="vi-VN"/>
        </w:rPr>
        <w:t>àng năm</w:t>
      </w:r>
      <w:r w:rsidRPr="003443BA">
        <w:rPr>
          <w:color w:val="000000" w:themeColor="text1"/>
          <w:sz w:val="28"/>
          <w:szCs w:val="28"/>
        </w:rPr>
        <w:t xml:space="preserve">, </w:t>
      </w:r>
      <w:r w:rsidRPr="003443BA">
        <w:rPr>
          <w:color w:val="000000" w:themeColor="text1"/>
          <w:sz w:val="28"/>
          <w:szCs w:val="28"/>
          <w:lang w:val="vi-VN"/>
        </w:rPr>
        <w:t xml:space="preserve">Thủ tướng Chính phủ giao nhiệm vụ nhập, xuất, mua, bán đáp ứng nhu cầu xuất cấp của các bộ, ngành, địa phương. Thực tế giai đoạn từ 2010-2025, trung bình mỗi năm Bộ Tài chính đã thực hiện xuất cấp </w:t>
      </w:r>
      <w:r w:rsidR="00F621F7" w:rsidRPr="003C2304">
        <w:rPr>
          <w:color w:val="000000" w:themeColor="text1"/>
          <w:sz w:val="28"/>
          <w:szCs w:val="28"/>
          <w:lang w:val="vi-VN"/>
        </w:rPr>
        <w:t xml:space="preserve">khoảng trên 100.000 </w:t>
      </w:r>
      <w:r w:rsidRPr="003443BA">
        <w:rPr>
          <w:color w:val="000000" w:themeColor="text1"/>
          <w:sz w:val="28"/>
          <w:szCs w:val="28"/>
          <w:lang w:val="vi-VN"/>
        </w:rPr>
        <w:t xml:space="preserve">tấn gạo cho các mục tiêu hỗ trợ học sinh; hỗ trợ người dân dịp Tết Nguyên đán và giáp hạt; hỗ trợ người dân bị ảnh hưởng bởi thiên tai, mưa lũ, dịch bệnh; hỗ trợ theo quy định tại các Nghị định, chính sách về trồng rừng; viện trợ nước ngoài;... Việc dự trữ các mặt hàng lương thực có ý nghĩa đặc biệt quan trọng trong việc thực hiện các mục tiêu chiến lược của Đảng và Nhà nước, góp phần bảo đảm an ninh lương thực quốc gia, giúp Nhà nước thể hiện rõ vai trò chăm lo đời sống nhân dân, góp phần ổn định xã hội, củng cố niềm tin của người dân đối với Đảng và Nhà nước, nâng cao năng lực ứng phó khẩn cấp trong các tình huống đột xuất, cấp bách như bão lũ, thiên tai, dịch bệnh quy mô lớn. Việc sẵn sàng nguồn hàng trong kho dự trữ cho phép triển khai hỗ trợ nhanh chóng, đúng đối tượng, đúng thời điểm, giảm thiểu thiệt hại và rủi ro cho xã hội. Đồng thời, việc dự trữ lương thực có ý nghĩa trong việc phục vụ nhiệm vụ quốc phòng, an ninh và đối ngoại của Đảng và Nhà nước, là nguồn lực xuất cấp trong </w:t>
      </w:r>
      <w:r w:rsidRPr="003443BA">
        <w:rPr>
          <w:color w:val="000000" w:themeColor="text1"/>
          <w:sz w:val="28"/>
          <w:szCs w:val="28"/>
          <w:lang w:val="vi-VN"/>
        </w:rPr>
        <w:lastRenderedPageBreak/>
        <w:t>các tình huống khẩn cấp về quốc phòng, viện trợ nhân đạo quốc tế, góp phần nâng cao vị thế và uy tín của Việt Nam.</w:t>
      </w:r>
    </w:p>
    <w:p w14:paraId="5C2E39DE" w14:textId="4FAF0C0D" w:rsidR="00F56AAA" w:rsidRPr="003443BA" w:rsidRDefault="00F56AAA" w:rsidP="00AE4F06">
      <w:pPr>
        <w:pStyle w:val="NormalWeb"/>
        <w:spacing w:before="120" w:beforeAutospacing="0" w:after="0" w:afterAutospacing="0" w:line="360" w:lineRule="atLeast"/>
        <w:ind w:firstLine="709"/>
        <w:jc w:val="both"/>
        <w:rPr>
          <w:color w:val="000000" w:themeColor="text1"/>
          <w:sz w:val="28"/>
          <w:szCs w:val="28"/>
          <w:lang w:val="vi-VN"/>
        </w:rPr>
      </w:pPr>
      <w:r w:rsidRPr="003443BA">
        <w:rPr>
          <w:color w:val="000000" w:themeColor="text1"/>
          <w:sz w:val="28"/>
          <w:szCs w:val="28"/>
        </w:rPr>
        <w:t xml:space="preserve">+ Danh mục </w:t>
      </w:r>
      <w:r w:rsidRPr="003443BA">
        <w:rPr>
          <w:color w:val="000000" w:themeColor="text1"/>
          <w:sz w:val="28"/>
          <w:szCs w:val="28"/>
          <w:lang w:val="vi-VN"/>
        </w:rPr>
        <w:t xml:space="preserve">hàng vật tư, thiết bị cứu hộ, cứu nạn: </w:t>
      </w:r>
      <w:r w:rsidRPr="003443BA">
        <w:rPr>
          <w:color w:val="000000" w:themeColor="text1"/>
          <w:sz w:val="28"/>
          <w:szCs w:val="28"/>
        </w:rPr>
        <w:t>Thực tế cho thấy, m</w:t>
      </w:r>
      <w:r w:rsidRPr="003443BA">
        <w:rPr>
          <w:color w:val="000000" w:themeColor="text1"/>
          <w:sz w:val="28"/>
          <w:szCs w:val="28"/>
          <w:lang w:val="vi-VN"/>
        </w:rPr>
        <w:t>ột số mặt hàng vật tư, thiết bị phục vụ công tác cứu hộ, cứu nạn được Thủ tướng Chính phủ giao chỉ tiêu kế hoạch nhập mua dự trữ quốc gia các năm nhằm đáp ứng một phần nhu cầu xuất cấp hỗ trợ các bộ, ngành, địa phương phục vụ công tác phòng, chống, ứng phó thiên tai, dịch bệnh, đặc biệt đáp ứng nhu cầu xuất cấp trong các tình huống đột, xuất, cấp bách gồm: nhà bạt cứu sinh các loại, các loại phao cứu sinh (phao áo, phao tròn, bè nhẹ), xuồng cao tốc các loại, máy phát điện các loại, máy bơm nước chữa cháy, máy khoan cắt bê tông, thiết bị tìm kiếm nạn nhân bằng hình ảnh và âm thanh, thiết bị khoan cắt, thiết bị phóng dây cứu hộ.</w:t>
      </w:r>
      <w:r w:rsidR="00DC0489" w:rsidRPr="003443BA">
        <w:rPr>
          <w:color w:val="000000" w:themeColor="text1"/>
          <w:sz w:val="28"/>
          <w:szCs w:val="28"/>
        </w:rPr>
        <w:t xml:space="preserve"> </w:t>
      </w:r>
      <w:r w:rsidRPr="003443BA">
        <w:rPr>
          <w:color w:val="000000" w:themeColor="text1"/>
          <w:sz w:val="28"/>
          <w:szCs w:val="28"/>
          <w:lang w:val="vi-VN"/>
        </w:rPr>
        <w:t>Việc dự trữ quốc gia đối với các mặt hàng vật tư, thiết bị cứu hộ, cứu nạn có ý nghĩa đặc biệt quan trọng trong việc thực hiện các mục tiêu của Đảng và Nhà nước về bảo đảm an toàn con người, sức khỏe của nhân dân trong các tình huống khẩn cấp. Khi xảy ra thiên tai, sự cố, dịch bệnh, việc sẵn sàng các phương tiện như xuồng, áo phao, nhà bạt, máy phát điện… để xuất cấp cho các bộ, ngành, địa phương giúp các đơn vị tăng cường nguồn lực để triển khai cứu hộ, cứu nạn nhanh chóng, kịp thời, qua đó giảm thiểu thiệt hại về người, hạn chế tối đa sự gián đoạn đời sống, sản xuất của người dân.</w:t>
      </w:r>
    </w:p>
    <w:p w14:paraId="746EE5EB" w14:textId="096E34C7" w:rsidR="00F56AAA" w:rsidRPr="003443BA" w:rsidRDefault="00F56AAA"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lang w:val="vi-VN"/>
        </w:rPr>
        <w:t>Theo quy định tại khoản 3 Điều 14 Luật Phòng thủ dân sự quốc gia “Bộ, ngành trung ương, cơ quan ngang Bộ, địa phương thực hiện việc đầu tư, mua sắm trang thiết bị phòng thủ dân sự theo kế hoạch phòng thủ dân sự các cấp”, do đó danh mục trang thiết bị phòng thủ dân sự tại các địa phương thực có thể bao gồm các mặt hàng thuộc nhóm hàng này. Tuy nhiên việc thực hiện dự trữ quốc gia đối với nhóm hàng này để thực hiện yêu cầu xuất cấp với số lượng lớn, phục vụ khắc phục hậu quả thiên tai trên diện rộng, sẵn sàng hỗ trợ địa phương tăng cường nguồn lực trong trường hợp khẩn cấp. Hàng hóa đưa vào dự trữ bảo quản tại các điểm kho trên cả nước giúp thực hiện xuất cấp linh hoạt, chủ động, đảm bảo nhanh chóng, kịp thời, phù hợp nhu cầu xuất cấp của các bộ, ngành, địa phương phục vụ công tác phòng, chống, ứng phó sự cố thiên tai và tìm kiếm cứu nạn theo phương châm “4 tại chỗ”.</w:t>
      </w:r>
    </w:p>
    <w:p w14:paraId="5010898E" w14:textId="4F9809F4" w:rsidR="00BB3139" w:rsidRPr="003443BA" w:rsidRDefault="00986B05"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 Danh mục </w:t>
      </w:r>
      <w:r w:rsidR="00F56AAA" w:rsidRPr="003443BA">
        <w:rPr>
          <w:color w:val="000000" w:themeColor="text1"/>
          <w:sz w:val="28"/>
          <w:szCs w:val="28"/>
          <w:lang w:val="vi-VN"/>
        </w:rPr>
        <w:t>hàng muối trắng: Đây là mặt hàng hiện đang được lưu kho bảo quản với số lượng mỏng, thời gian bảo quản lâu, phục vụ xuất cứu trợ với số lượng không đáng kể (đến nay đã xuất cấp khoảng 4.588 tấn muối ăn). Tuy nhiên, nhu cầu về muối ăn là cần thiết, tại Nghị định số 40/2017/NĐ-CP ngày 5/4/2017 của Chính phủ quy định muối là mặt hàng thiết yếu được Nhà nước thống nhất quản lý trên phạm vi cả nước.</w:t>
      </w:r>
      <w:r w:rsidRPr="003443BA">
        <w:rPr>
          <w:color w:val="000000" w:themeColor="text1"/>
          <w:sz w:val="28"/>
          <w:szCs w:val="28"/>
        </w:rPr>
        <w:t xml:space="preserve"> Do đó, cần thiết</w:t>
      </w:r>
      <w:r w:rsidR="00F56AAA" w:rsidRPr="003443BA">
        <w:rPr>
          <w:color w:val="000000" w:themeColor="text1"/>
          <w:sz w:val="28"/>
          <w:szCs w:val="28"/>
          <w:lang w:val="vi-VN"/>
        </w:rPr>
        <w:t xml:space="preserve"> tiếp tục đưa vào danh mục hàng dự trữ quốc gia để thực hiện xuất cấp trong các tình huống bị cô lập, chia cắt do thiên </w:t>
      </w:r>
      <w:r w:rsidR="00F56AAA" w:rsidRPr="003443BA">
        <w:rPr>
          <w:color w:val="000000" w:themeColor="text1"/>
          <w:sz w:val="28"/>
          <w:szCs w:val="28"/>
          <w:lang w:val="vi-VN"/>
        </w:rPr>
        <w:lastRenderedPageBreak/>
        <w:t>tai, dịch bệnh, góp phần ổn định đời sống cho người dân, đảm bảo mục tiêu dự trữ quốc gia về khắc phục hậu quả thiên tai, bảo đảm an sinh xã hội.</w:t>
      </w:r>
    </w:p>
    <w:p w14:paraId="7F629DB4" w14:textId="30257851" w:rsidR="00635203" w:rsidRPr="003443BA" w:rsidRDefault="00635203" w:rsidP="00AE4F06">
      <w:pPr>
        <w:pStyle w:val="NormalWeb"/>
        <w:spacing w:before="120" w:beforeAutospacing="0" w:after="0" w:afterAutospacing="0" w:line="360" w:lineRule="atLeast"/>
        <w:ind w:firstLine="709"/>
        <w:jc w:val="both"/>
        <w:rPr>
          <w:color w:val="000000" w:themeColor="text1"/>
          <w:sz w:val="28"/>
          <w:szCs w:val="28"/>
          <w:lang w:val="vi-VN"/>
        </w:rPr>
      </w:pPr>
      <w:r w:rsidRPr="003443BA">
        <w:rPr>
          <w:color w:val="000000" w:themeColor="text1"/>
          <w:sz w:val="28"/>
          <w:szCs w:val="28"/>
        </w:rPr>
        <w:t>- Có 01 danh mục hàng “</w:t>
      </w:r>
      <w:r w:rsidRPr="003443BA">
        <w:rPr>
          <w:i/>
          <w:iCs/>
          <w:color w:val="000000" w:themeColor="text1"/>
          <w:sz w:val="28"/>
          <w:szCs w:val="28"/>
        </w:rPr>
        <w:t>3. V</w:t>
      </w:r>
      <w:r w:rsidRPr="003443BA">
        <w:rPr>
          <w:i/>
          <w:iCs/>
          <w:color w:val="000000" w:themeColor="text1"/>
          <w:sz w:val="28"/>
          <w:szCs w:val="28"/>
          <w:lang w:val="vi-VN"/>
        </w:rPr>
        <w:t>ật tư thông dụng động viên công nghiệp</w:t>
      </w:r>
      <w:r w:rsidRPr="003443BA">
        <w:rPr>
          <w:i/>
          <w:iCs/>
          <w:color w:val="000000" w:themeColor="text1"/>
          <w:sz w:val="28"/>
          <w:szCs w:val="28"/>
        </w:rPr>
        <w:t>”</w:t>
      </w:r>
      <w:r w:rsidRPr="003443BA">
        <w:rPr>
          <w:color w:val="000000" w:themeColor="text1"/>
          <w:sz w:val="28"/>
          <w:szCs w:val="28"/>
        </w:rPr>
        <w:t xml:space="preserve"> được quy định tại Nghị định số 94/2013/NĐ-CP, đề nghị không được vào danh mục hàng dự trữ quốc gia do: Hiện nay, Bộ Tài chính đang bảo quản 02 loại hàng hóa thuộc danh mục này gồm: K</w:t>
      </w:r>
      <w:r w:rsidRPr="003443BA">
        <w:rPr>
          <w:color w:val="000000" w:themeColor="text1"/>
          <w:sz w:val="28"/>
          <w:szCs w:val="28"/>
          <w:lang w:val="vi-VN"/>
        </w:rPr>
        <w:t>im loại đen (thép, thép dầm cầu</w:t>
      </w:r>
      <w:r w:rsidRPr="003443BA">
        <w:rPr>
          <w:color w:val="000000" w:themeColor="text1"/>
          <w:sz w:val="28"/>
          <w:szCs w:val="28"/>
        </w:rPr>
        <w:t xml:space="preserve">) và </w:t>
      </w:r>
      <w:r w:rsidRPr="003443BA">
        <w:rPr>
          <w:color w:val="000000" w:themeColor="text1"/>
          <w:sz w:val="28"/>
          <w:szCs w:val="28"/>
          <w:lang w:val="vi-VN"/>
        </w:rPr>
        <w:t>kim loại màu (đồng, nhôm, thiếc, kẽm, chì)</w:t>
      </w:r>
      <w:r w:rsidRPr="003443BA">
        <w:rPr>
          <w:color w:val="000000" w:themeColor="text1"/>
          <w:sz w:val="28"/>
          <w:szCs w:val="28"/>
        </w:rPr>
        <w:t>. Trong đó: (i) M</w:t>
      </w:r>
      <w:r w:rsidRPr="003443BA">
        <w:rPr>
          <w:color w:val="000000" w:themeColor="text1"/>
          <w:sz w:val="28"/>
          <w:szCs w:val="28"/>
          <w:lang w:val="vi-VN"/>
        </w:rPr>
        <w:t>ặt hàng kim loại đen là các mặt hàng phục vụ xây dựng, khắc phục nhanh khi xảy ra sự cố về hạ tầng. Trong các tình huống thiên tai như bão, lũ, sạt lở làm hư hỏng cầu, đường, việc xuất cấp mặt hàng thép và dầm cầu giúp triển khai ngay các công trình tạm hoặc sửa chữa khẩn cấp, nhanh chóng khôi phục giao thông, phù hợp mục tiêu khắc phục hậu quả thiên tai, thảm họa, bảo đảm an ninh, trật tự xã hội.</w:t>
      </w:r>
      <w:r w:rsidRPr="003443BA">
        <w:rPr>
          <w:color w:val="000000" w:themeColor="text1"/>
          <w:sz w:val="28"/>
          <w:szCs w:val="28"/>
        </w:rPr>
        <w:t xml:space="preserve"> Mặt hàng này đề nghị tiếp tục đưa vào danh mục hàng dự trữ và chuyển sang danh mục </w:t>
      </w:r>
      <w:r w:rsidRPr="003443BA">
        <w:rPr>
          <w:i/>
          <w:iCs/>
          <w:color w:val="000000" w:themeColor="text1"/>
          <w:sz w:val="28"/>
          <w:szCs w:val="28"/>
        </w:rPr>
        <w:t>“vật tư, trang thiết bị cứu hộ, cứu nạn”</w:t>
      </w:r>
      <w:r w:rsidRPr="003443BA">
        <w:rPr>
          <w:color w:val="000000" w:themeColor="text1"/>
          <w:sz w:val="28"/>
          <w:szCs w:val="28"/>
        </w:rPr>
        <w:t xml:space="preserve"> cho phù hợp mục đích sử dụng. (ii) Mặt</w:t>
      </w:r>
      <w:r w:rsidRPr="003443BA">
        <w:rPr>
          <w:color w:val="000000" w:themeColor="text1"/>
          <w:sz w:val="28"/>
          <w:szCs w:val="28"/>
          <w:lang w:val="vi-VN"/>
        </w:rPr>
        <w:t xml:space="preserve"> hàng kim loại màu</w:t>
      </w:r>
      <w:r w:rsidRPr="003443BA">
        <w:rPr>
          <w:color w:val="000000" w:themeColor="text1"/>
          <w:sz w:val="28"/>
          <w:szCs w:val="28"/>
        </w:rPr>
        <w:t xml:space="preserve"> </w:t>
      </w:r>
      <w:r w:rsidRPr="003443BA">
        <w:rPr>
          <w:color w:val="000000" w:themeColor="text1"/>
          <w:sz w:val="28"/>
          <w:szCs w:val="28"/>
          <w:lang w:val="vi-VN"/>
        </w:rPr>
        <w:t xml:space="preserve">đề xuất chuyển  </w:t>
      </w:r>
      <w:r w:rsidRPr="003443BA">
        <w:rPr>
          <w:color w:val="000000" w:themeColor="text1"/>
          <w:sz w:val="28"/>
          <w:szCs w:val="28"/>
        </w:rPr>
        <w:t>sang</w:t>
      </w:r>
      <w:r w:rsidRPr="003443BA">
        <w:rPr>
          <w:color w:val="000000" w:themeColor="text1"/>
          <w:sz w:val="28"/>
          <w:szCs w:val="28"/>
          <w:lang w:val="vi-VN"/>
        </w:rPr>
        <w:t xml:space="preserve"> danh mục hàng dự trữ chiến lược để phù hợp với mục tiêu tự chủ chiến lược dự trữ quốc gia (có thể phù hợp mục tiêu điều tiết thị trường…).</w:t>
      </w:r>
    </w:p>
    <w:p w14:paraId="66DAFD36" w14:textId="2D86E5A6" w:rsidR="00DC427E" w:rsidRPr="003443BA" w:rsidRDefault="00DC427E"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 Có 02 danh mục hàng dự trữ quốc gia đề nghị bổ sung, gồm: </w:t>
      </w:r>
      <w:r w:rsidRPr="003443BA">
        <w:rPr>
          <w:i/>
          <w:iCs/>
          <w:color w:val="000000" w:themeColor="text1"/>
          <w:sz w:val="28"/>
          <w:szCs w:val="28"/>
        </w:rPr>
        <w:t>“1. …thực phẩm thiết yếu; 5. Nhiên liệu và năng lượng”</w:t>
      </w:r>
      <w:r w:rsidRPr="003443BA">
        <w:rPr>
          <w:color w:val="000000" w:themeColor="text1"/>
          <w:sz w:val="28"/>
          <w:szCs w:val="28"/>
        </w:rPr>
        <w:t xml:space="preserve">: </w:t>
      </w:r>
    </w:p>
    <w:p w14:paraId="41526824" w14:textId="4F757055" w:rsidR="00DC427E" w:rsidRPr="003443BA" w:rsidRDefault="00DC427E"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 Danh mục hàng </w:t>
      </w:r>
      <w:r w:rsidRPr="003443BA">
        <w:rPr>
          <w:i/>
          <w:iCs/>
          <w:color w:val="000000" w:themeColor="text1"/>
          <w:sz w:val="28"/>
          <w:szCs w:val="28"/>
        </w:rPr>
        <w:t xml:space="preserve">“1. …thực phẩm thiết yếu”: </w:t>
      </w:r>
      <w:r w:rsidRPr="003443BA">
        <w:rPr>
          <w:color w:val="000000" w:themeColor="text1"/>
          <w:sz w:val="28"/>
          <w:szCs w:val="28"/>
        </w:rPr>
        <w:t>Ngoài việc dự trữ các mặt hàng lương thực, việc dự trữ các thực phẩm thiết yếu giúp đáp ứng nhu cầu dinh dưỡng tối thiểu của người dân trong các tình huống khẩn cấp, góp phần duy trì sức khỏe cộng đồng. Các thực phẩm thiết yếu phù hợp xuất cấp hỗ trợ trong tình huống đột xuất, cấp bách (có thể sử dụng được ngay mà không cần qua sơ chế, nấu nướng), tăng khả năng chống chịu trong ngắn hạn trong trường hợp bị ngăn cách, cô lập do thiên tai, dịch bệnh.</w:t>
      </w:r>
    </w:p>
    <w:p w14:paraId="5994A530" w14:textId="6CBF1C47" w:rsidR="004A1A7E" w:rsidRPr="003443BA" w:rsidRDefault="004A1A7E" w:rsidP="00AE4F06">
      <w:pPr>
        <w:pStyle w:val="NormalWeb"/>
        <w:spacing w:before="120" w:beforeAutospacing="0" w:after="0" w:afterAutospacing="0" w:line="360" w:lineRule="atLeast"/>
        <w:ind w:firstLine="709"/>
        <w:jc w:val="both"/>
        <w:rPr>
          <w:color w:val="000000" w:themeColor="text1"/>
          <w:sz w:val="28"/>
          <w:szCs w:val="28"/>
          <w:lang w:val="vi-VN"/>
        </w:rPr>
      </w:pPr>
      <w:r w:rsidRPr="003443BA">
        <w:rPr>
          <w:color w:val="000000" w:themeColor="text1"/>
          <w:sz w:val="28"/>
          <w:szCs w:val="28"/>
        </w:rPr>
        <w:t xml:space="preserve">+ Danh mục hàng </w:t>
      </w:r>
      <w:r w:rsidR="001006B6" w:rsidRPr="003443BA">
        <w:rPr>
          <w:color w:val="000000" w:themeColor="text1"/>
          <w:sz w:val="28"/>
          <w:szCs w:val="28"/>
        </w:rPr>
        <w:t>“</w:t>
      </w:r>
      <w:r w:rsidR="001006B6" w:rsidRPr="003443BA">
        <w:rPr>
          <w:i/>
          <w:iCs/>
          <w:color w:val="000000" w:themeColor="text1"/>
          <w:sz w:val="28"/>
          <w:szCs w:val="28"/>
        </w:rPr>
        <w:t>5. Nhiên liệu và năng lượng”</w:t>
      </w:r>
      <w:r w:rsidR="001006B6" w:rsidRPr="003443BA">
        <w:rPr>
          <w:color w:val="000000" w:themeColor="text1"/>
          <w:sz w:val="28"/>
          <w:szCs w:val="28"/>
        </w:rPr>
        <w:t xml:space="preserve">: </w:t>
      </w:r>
      <w:r w:rsidR="00A06481" w:rsidRPr="003443BA">
        <w:rPr>
          <w:color w:val="000000" w:themeColor="text1"/>
          <w:sz w:val="28"/>
          <w:szCs w:val="28"/>
        </w:rPr>
        <w:t xml:space="preserve">Danh mục hàng này </w:t>
      </w:r>
      <w:r w:rsidR="00A06481" w:rsidRPr="003443BA">
        <w:rPr>
          <w:color w:val="000000" w:themeColor="text1"/>
          <w:sz w:val="28"/>
          <w:szCs w:val="28"/>
          <w:lang w:val="vi-VN"/>
        </w:rPr>
        <w:t xml:space="preserve">sẽ bao gồm một số mặt hàng như: </w:t>
      </w:r>
      <w:r w:rsidR="00A06481" w:rsidRPr="003443BA">
        <w:rPr>
          <w:color w:val="000000" w:themeColor="text1"/>
          <w:sz w:val="28"/>
          <w:szCs w:val="28"/>
        </w:rPr>
        <w:t>X</w:t>
      </w:r>
      <w:r w:rsidR="00A06481" w:rsidRPr="003443BA">
        <w:rPr>
          <w:color w:val="000000" w:themeColor="text1"/>
          <w:sz w:val="28"/>
          <w:szCs w:val="28"/>
          <w:lang w:val="vi-VN"/>
        </w:rPr>
        <w:t>ăng dầu, dầu thô, khí đốt, pin năng lượng (set),...</w:t>
      </w:r>
      <w:r w:rsidR="00A06481" w:rsidRPr="003443BA">
        <w:rPr>
          <w:color w:val="000000" w:themeColor="text1"/>
          <w:sz w:val="28"/>
          <w:szCs w:val="28"/>
        </w:rPr>
        <w:t xml:space="preserve"> </w:t>
      </w:r>
      <w:r w:rsidR="00A06481" w:rsidRPr="003443BA">
        <w:rPr>
          <w:color w:val="000000" w:themeColor="text1"/>
          <w:sz w:val="28"/>
          <w:szCs w:val="28"/>
          <w:lang w:val="vi-VN"/>
        </w:rPr>
        <w:t xml:space="preserve">Việc đề xuất dự trữ </w:t>
      </w:r>
      <w:r w:rsidR="00A06481" w:rsidRPr="003443BA">
        <w:rPr>
          <w:color w:val="000000" w:themeColor="text1"/>
          <w:sz w:val="28"/>
          <w:szCs w:val="28"/>
        </w:rPr>
        <w:t>danh mục hàng này</w:t>
      </w:r>
      <w:r w:rsidR="00A06481" w:rsidRPr="003443BA">
        <w:rPr>
          <w:color w:val="000000" w:themeColor="text1"/>
          <w:sz w:val="28"/>
          <w:szCs w:val="28"/>
          <w:lang w:val="vi-VN"/>
        </w:rPr>
        <w:t xml:space="preserve"> để dự trữ nguồn năng lượng dự phòng, duy trì các hoạt động thiết yếu khi xảy ra tình trạng gián đoạn cung ứng điện, phù hợp xuất cấp trong các tình huống đột xuất, cấp bách. Thực tế tình hình xung đột chính trị trên thế giới ngày càng phức tạp, đặc biệt tình trạng xung đột quân sự tại Trung Đông đã dẫn đến đứt gãy chuỗi cung ứng một số mặt hàng, đặc biệt là mặt hàng xăng, dầu có biến động lớn về giá cả. Việc thực hiện nhập, xuất đối với </w:t>
      </w:r>
      <w:r w:rsidR="00662BE4" w:rsidRPr="003443BA">
        <w:rPr>
          <w:color w:val="000000" w:themeColor="text1"/>
          <w:sz w:val="28"/>
          <w:szCs w:val="28"/>
        </w:rPr>
        <w:t>danh mục hàng này</w:t>
      </w:r>
      <w:r w:rsidR="00A06481" w:rsidRPr="003443BA">
        <w:rPr>
          <w:color w:val="000000" w:themeColor="text1"/>
          <w:sz w:val="28"/>
          <w:szCs w:val="28"/>
          <w:lang w:val="vi-VN"/>
        </w:rPr>
        <w:t xml:space="preserve"> sẽ được xây dựng, báo cáo cấp có thẩm quyền khi đủ điều kiện theo từng thời kỳ cho phù hợp với tình hình kinh tế, chính trị. </w:t>
      </w:r>
      <w:r w:rsidR="00EA6963" w:rsidRPr="003443BA">
        <w:rPr>
          <w:color w:val="000000" w:themeColor="text1"/>
          <w:sz w:val="28"/>
          <w:szCs w:val="28"/>
        </w:rPr>
        <w:t>Danh mục hàng này</w:t>
      </w:r>
      <w:r w:rsidR="00A06481" w:rsidRPr="003443BA">
        <w:rPr>
          <w:color w:val="000000" w:themeColor="text1"/>
          <w:sz w:val="28"/>
          <w:szCs w:val="28"/>
          <w:lang w:val="vi-VN"/>
        </w:rPr>
        <w:t xml:space="preserve"> đồng thời đưa vào danh mục hàng dự trữ quốc gia và danh mục hàng dự trữ chiến lược.</w:t>
      </w:r>
    </w:p>
    <w:p w14:paraId="7FBB2968" w14:textId="3B790B8B" w:rsidR="00147476" w:rsidRPr="003443BA" w:rsidRDefault="00B230A7" w:rsidP="00AE4F06">
      <w:pPr>
        <w:pStyle w:val="NormalWeb"/>
        <w:spacing w:before="120" w:beforeAutospacing="0" w:after="0" w:afterAutospacing="0" w:line="360" w:lineRule="atLeast"/>
        <w:ind w:firstLine="709"/>
        <w:jc w:val="both"/>
        <w:rPr>
          <w:i/>
          <w:iCs/>
          <w:color w:val="000000" w:themeColor="text1"/>
          <w:sz w:val="28"/>
          <w:szCs w:val="28"/>
          <w:lang w:val="vi-VN"/>
        </w:rPr>
      </w:pPr>
      <w:r w:rsidRPr="003443BA">
        <w:rPr>
          <w:i/>
          <w:iCs/>
          <w:color w:val="000000" w:themeColor="text1"/>
          <w:sz w:val="28"/>
          <w:szCs w:val="28"/>
        </w:rPr>
        <w:t xml:space="preserve">d) </w:t>
      </w:r>
      <w:r w:rsidR="008E515D" w:rsidRPr="003443BA">
        <w:rPr>
          <w:i/>
          <w:iCs/>
          <w:color w:val="000000" w:themeColor="text1"/>
          <w:sz w:val="28"/>
          <w:szCs w:val="28"/>
          <w:lang w:val="vi-VN"/>
        </w:rPr>
        <w:t>Bộ Nông nghiệp và Môi trường</w:t>
      </w:r>
    </w:p>
    <w:p w14:paraId="24AB6CA2" w14:textId="303D63E9" w:rsidR="005A4517" w:rsidRPr="003443BA" w:rsidRDefault="00056330"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lang w:val="vi-VN"/>
        </w:rPr>
        <w:lastRenderedPageBreak/>
        <w:t xml:space="preserve">Dự thảo Nghị định quy định 04 danh mục hàng dự trữ quốc gia, gồm: </w:t>
      </w:r>
      <w:r w:rsidR="007D1E2C" w:rsidRPr="003443BA">
        <w:rPr>
          <w:i/>
          <w:iCs/>
          <w:color w:val="000000" w:themeColor="text1"/>
          <w:sz w:val="28"/>
          <w:szCs w:val="28"/>
        </w:rPr>
        <w:t>“</w:t>
      </w:r>
      <w:r w:rsidR="007D1E2C" w:rsidRPr="003443BA">
        <w:rPr>
          <w:i/>
          <w:iCs/>
          <w:color w:val="000000" w:themeColor="text1"/>
          <w:sz w:val="28"/>
          <w:szCs w:val="28"/>
          <w:lang w:val="vi-VN"/>
        </w:rPr>
        <w:t>1. Thuốc bảo vệ thực vật;</w:t>
      </w:r>
      <w:r w:rsidR="007D1E2C" w:rsidRPr="003443BA">
        <w:rPr>
          <w:i/>
          <w:iCs/>
          <w:color w:val="000000" w:themeColor="text1"/>
          <w:sz w:val="28"/>
          <w:szCs w:val="28"/>
        </w:rPr>
        <w:t xml:space="preserve"> </w:t>
      </w:r>
      <w:r w:rsidR="007D1E2C" w:rsidRPr="003443BA">
        <w:rPr>
          <w:i/>
          <w:iCs/>
          <w:color w:val="000000" w:themeColor="text1"/>
          <w:sz w:val="28"/>
          <w:szCs w:val="28"/>
          <w:lang w:val="vi-VN"/>
        </w:rPr>
        <w:t>2. Hóa chất khử khuẩn, khử trùng làm sạch môi trường, xử lý nước trong nuôi trồng thủy sản;</w:t>
      </w:r>
      <w:r w:rsidR="007D1E2C" w:rsidRPr="003443BA">
        <w:rPr>
          <w:i/>
          <w:iCs/>
          <w:color w:val="000000" w:themeColor="text1"/>
          <w:sz w:val="28"/>
          <w:szCs w:val="28"/>
        </w:rPr>
        <w:t xml:space="preserve"> </w:t>
      </w:r>
      <w:r w:rsidR="007D1E2C" w:rsidRPr="003443BA">
        <w:rPr>
          <w:i/>
          <w:iCs/>
          <w:color w:val="000000" w:themeColor="text1"/>
          <w:sz w:val="28"/>
          <w:szCs w:val="28"/>
          <w:lang w:val="vi-VN"/>
        </w:rPr>
        <w:t>3. Thuốc phòng, chống dịch bệnh cho gia súc, gia cầm, nuôi trồng thủy sản;</w:t>
      </w:r>
      <w:r w:rsidR="007D1E2C" w:rsidRPr="003443BA">
        <w:rPr>
          <w:i/>
          <w:iCs/>
          <w:color w:val="000000" w:themeColor="text1"/>
          <w:sz w:val="28"/>
          <w:szCs w:val="28"/>
        </w:rPr>
        <w:t xml:space="preserve"> </w:t>
      </w:r>
      <w:r w:rsidR="007D1E2C" w:rsidRPr="003443BA">
        <w:rPr>
          <w:i/>
          <w:iCs/>
          <w:color w:val="000000" w:themeColor="text1"/>
          <w:sz w:val="28"/>
          <w:szCs w:val="28"/>
          <w:lang w:val="vi-VN"/>
        </w:rPr>
        <w:t>4. Hạt giống</w:t>
      </w:r>
      <w:r w:rsidR="007D1E2C" w:rsidRPr="003443BA">
        <w:rPr>
          <w:i/>
          <w:iCs/>
          <w:color w:val="000000" w:themeColor="text1"/>
          <w:sz w:val="28"/>
          <w:szCs w:val="28"/>
        </w:rPr>
        <w:t>”</w:t>
      </w:r>
      <w:r w:rsidR="007D1E2C" w:rsidRPr="003443BA">
        <w:rPr>
          <w:color w:val="000000" w:themeColor="text1"/>
          <w:sz w:val="28"/>
          <w:szCs w:val="28"/>
          <w:lang w:val="vi-VN"/>
        </w:rPr>
        <w:t>.</w:t>
      </w:r>
      <w:r w:rsidR="008E1F78" w:rsidRPr="003443BA">
        <w:rPr>
          <w:color w:val="000000" w:themeColor="text1"/>
          <w:sz w:val="28"/>
          <w:szCs w:val="28"/>
        </w:rPr>
        <w:t xml:space="preserve"> Các danh mục hàng này kế thừa t</w:t>
      </w:r>
      <w:r w:rsidR="008E515D" w:rsidRPr="003443BA">
        <w:rPr>
          <w:color w:val="000000" w:themeColor="text1"/>
          <w:sz w:val="28"/>
          <w:szCs w:val="28"/>
          <w:lang w:val="vi-VN"/>
        </w:rPr>
        <w:t xml:space="preserve">oàn bộ 04 </w:t>
      </w:r>
      <w:r w:rsidR="008E1F78" w:rsidRPr="003443BA">
        <w:rPr>
          <w:color w:val="000000" w:themeColor="text1"/>
          <w:sz w:val="28"/>
          <w:szCs w:val="28"/>
        </w:rPr>
        <w:t xml:space="preserve">danh mục hàng dự trữ quốc gia </w:t>
      </w:r>
      <w:r w:rsidR="008E515D" w:rsidRPr="003443BA">
        <w:rPr>
          <w:color w:val="000000" w:themeColor="text1"/>
          <w:sz w:val="28"/>
          <w:szCs w:val="28"/>
          <w:lang w:val="vi-VN"/>
        </w:rPr>
        <w:t>do Bộ Nông nghiệp và Phát triển nông thôn (nay là Bộ Nông nghiệp và Môi trường) được phân công quản lý tại Nghị định số 94/2013/NĐ-CP.</w:t>
      </w:r>
      <w:r w:rsidR="008E1F78" w:rsidRPr="003443BA">
        <w:rPr>
          <w:color w:val="000000" w:themeColor="text1"/>
          <w:sz w:val="28"/>
          <w:szCs w:val="28"/>
        </w:rPr>
        <w:t xml:space="preserve"> </w:t>
      </w:r>
      <w:r w:rsidR="00451727" w:rsidRPr="003443BA">
        <w:rPr>
          <w:color w:val="000000" w:themeColor="text1"/>
          <w:sz w:val="28"/>
          <w:szCs w:val="28"/>
        </w:rPr>
        <w:t xml:space="preserve">Các danh mục hàng này đều đáp ứng mục tiêu dự trữ quốc gia và tiêu chí hàng dự trữ quốc gia quy định tại Luật Dự trữ quốc gia. Trong những năm qua, Bộ Nông nghiệp và Môi trường đã thực hiện xuất cấp hàng dự trữ quốc gia để hỗ trợ các địa phương chủ động phòng, chống, khắc phục hậu quả </w:t>
      </w:r>
      <w:r w:rsidR="007C34DF" w:rsidRPr="003443BA">
        <w:rPr>
          <w:color w:val="000000" w:themeColor="text1"/>
          <w:sz w:val="28"/>
          <w:szCs w:val="28"/>
        </w:rPr>
        <w:t xml:space="preserve">bão, </w:t>
      </w:r>
      <w:r w:rsidR="00A213CC" w:rsidRPr="003443BA">
        <w:rPr>
          <w:color w:val="000000" w:themeColor="text1"/>
          <w:sz w:val="28"/>
          <w:szCs w:val="28"/>
        </w:rPr>
        <w:t xml:space="preserve">lũ lụt, </w:t>
      </w:r>
      <w:r w:rsidR="00451727" w:rsidRPr="003443BA">
        <w:rPr>
          <w:color w:val="000000" w:themeColor="text1"/>
          <w:sz w:val="28"/>
          <w:szCs w:val="28"/>
        </w:rPr>
        <w:t>dịch bệnh, góp phần quan trọng để nhân dân ổn định đời sống, phát triển sản xuất</w:t>
      </w:r>
      <w:r w:rsidR="004A1523" w:rsidRPr="003443BA">
        <w:rPr>
          <w:color w:val="000000" w:themeColor="text1"/>
          <w:sz w:val="28"/>
          <w:szCs w:val="28"/>
        </w:rPr>
        <w:t>.</w:t>
      </w:r>
    </w:p>
    <w:p w14:paraId="63A32EE0" w14:textId="715BA456" w:rsidR="008E515D" w:rsidRPr="003443BA" w:rsidRDefault="00B230A7" w:rsidP="00AE4F06">
      <w:pPr>
        <w:pStyle w:val="NormalWeb"/>
        <w:spacing w:before="120" w:beforeAutospacing="0" w:after="0" w:afterAutospacing="0" w:line="360" w:lineRule="atLeast"/>
        <w:ind w:firstLine="709"/>
        <w:jc w:val="both"/>
        <w:rPr>
          <w:i/>
          <w:iCs/>
          <w:color w:val="000000" w:themeColor="text1"/>
          <w:sz w:val="28"/>
          <w:szCs w:val="28"/>
          <w:lang w:val="vi-VN"/>
        </w:rPr>
      </w:pPr>
      <w:r w:rsidRPr="003443BA">
        <w:rPr>
          <w:i/>
          <w:iCs/>
          <w:color w:val="000000" w:themeColor="text1"/>
          <w:sz w:val="28"/>
          <w:szCs w:val="28"/>
        </w:rPr>
        <w:t>đ)</w:t>
      </w:r>
      <w:r w:rsidR="008E515D" w:rsidRPr="003443BA">
        <w:rPr>
          <w:i/>
          <w:iCs/>
          <w:color w:val="000000" w:themeColor="text1"/>
          <w:sz w:val="28"/>
          <w:szCs w:val="28"/>
          <w:lang w:val="vi-VN"/>
        </w:rPr>
        <w:t xml:space="preserve"> Bộ Y tế</w:t>
      </w:r>
    </w:p>
    <w:p w14:paraId="7F931519" w14:textId="54E0BC31" w:rsidR="00971178" w:rsidRPr="003443BA" w:rsidRDefault="00971178"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Dự thảo Nghị định quy định 04 danh mục hàng dự trữ quốc gia, gồm: </w:t>
      </w:r>
      <w:r w:rsidRPr="003443BA">
        <w:rPr>
          <w:i/>
          <w:iCs/>
          <w:color w:val="000000" w:themeColor="text1"/>
          <w:sz w:val="28"/>
          <w:szCs w:val="28"/>
        </w:rPr>
        <w:t>“</w:t>
      </w:r>
      <w:r w:rsidR="003E327A" w:rsidRPr="003443BA">
        <w:rPr>
          <w:i/>
          <w:iCs/>
          <w:color w:val="000000" w:themeColor="text1"/>
          <w:sz w:val="28"/>
          <w:szCs w:val="28"/>
        </w:rPr>
        <w:t>1. Thuốc phòng, chống dịch bệnh cho người; 2. Hóa chất khử khuẩn, khử trùng, thiết bị xử lý nguồn nước; 3. Vật tư, trang thiết bị y tế; 4. Nguyên liệu làm thuốc</w:t>
      </w:r>
      <w:r w:rsidRPr="003443BA">
        <w:rPr>
          <w:i/>
          <w:iCs/>
          <w:color w:val="000000" w:themeColor="text1"/>
          <w:sz w:val="28"/>
          <w:szCs w:val="28"/>
        </w:rPr>
        <w:t>”</w:t>
      </w:r>
      <w:r w:rsidR="003E327A" w:rsidRPr="003443BA">
        <w:rPr>
          <w:color w:val="000000" w:themeColor="text1"/>
          <w:sz w:val="28"/>
          <w:szCs w:val="28"/>
        </w:rPr>
        <w:t>; trong đó:</w:t>
      </w:r>
    </w:p>
    <w:p w14:paraId="6A0A2F88" w14:textId="2D27D65B" w:rsidR="009B211A" w:rsidRPr="003443BA" w:rsidRDefault="009B211A" w:rsidP="00AE4F06">
      <w:pPr>
        <w:pStyle w:val="NormalWeb"/>
        <w:spacing w:before="120" w:beforeAutospacing="0" w:after="0" w:afterAutospacing="0" w:line="360" w:lineRule="atLeast"/>
        <w:ind w:firstLine="709"/>
        <w:jc w:val="both"/>
        <w:rPr>
          <w:color w:val="000000" w:themeColor="text1"/>
          <w:spacing w:val="-2"/>
          <w:sz w:val="28"/>
          <w:szCs w:val="28"/>
        </w:rPr>
      </w:pPr>
      <w:r w:rsidRPr="003443BA">
        <w:rPr>
          <w:color w:val="000000" w:themeColor="text1"/>
          <w:sz w:val="28"/>
          <w:szCs w:val="28"/>
        </w:rPr>
        <w:t>- Có 03 danh mục hàng dự trữ quốc gia kế thừa quy định</w:t>
      </w:r>
      <w:r w:rsidRPr="003443BA">
        <w:rPr>
          <w:color w:val="000000" w:themeColor="text1"/>
          <w:spacing w:val="-2"/>
          <w:sz w:val="28"/>
          <w:szCs w:val="28"/>
        </w:rPr>
        <w:t xml:space="preserve"> tại Nghị định số 94/2013/NĐ-CP, Nghị định số 56/2021/NĐ-CP, gồm: </w:t>
      </w:r>
      <w:r w:rsidRPr="003443BA">
        <w:rPr>
          <w:i/>
          <w:iCs/>
          <w:color w:val="000000" w:themeColor="text1"/>
          <w:sz w:val="28"/>
          <w:szCs w:val="28"/>
        </w:rPr>
        <w:t>“1. Thuốc phòng, chống dịch bệnh cho người; 2. Hóa chất khử khuẩn, khử trùng, thiết bị xử lý nguồn nước; 3. Vật tư, trang thiết bị y tế”</w:t>
      </w:r>
      <w:r w:rsidRPr="003443BA">
        <w:rPr>
          <w:color w:val="000000" w:themeColor="text1"/>
          <w:sz w:val="28"/>
          <w:szCs w:val="28"/>
        </w:rPr>
        <w:t xml:space="preserve">. </w:t>
      </w:r>
      <w:r w:rsidRPr="003443BA">
        <w:rPr>
          <w:color w:val="000000" w:themeColor="text1"/>
          <w:spacing w:val="-2"/>
          <w:sz w:val="28"/>
          <w:szCs w:val="28"/>
        </w:rPr>
        <w:t xml:space="preserve">Các danh mục hàng này đều đáp ứng mục tiêu dự trữ quốc gia và tiêu chí hàng dự trữ quốc gia theo quy định của Luật Dự trữ quốc gia năm 2025. Trong 03 danh mục hàng này thì hiện Bộ Y tế đang dự trữ 02 danh mục </w:t>
      </w:r>
      <w:r w:rsidRPr="003443BA">
        <w:rPr>
          <w:i/>
          <w:iCs/>
          <w:color w:val="000000" w:themeColor="text1"/>
          <w:sz w:val="28"/>
          <w:szCs w:val="28"/>
        </w:rPr>
        <w:t xml:space="preserve">“1. Thuốc phòng, chống dịch bệnh cho người; 2. Hóa chất khử khuẩn, khử trùng, thiết bị xử lý nguồn nước”, </w:t>
      </w:r>
      <w:r w:rsidRPr="003443BA">
        <w:rPr>
          <w:color w:val="000000" w:themeColor="text1"/>
          <w:sz w:val="28"/>
          <w:szCs w:val="28"/>
        </w:rPr>
        <w:t>trong thời gian qua đã thực hiện xuất cấp theo mục tiêu dự trữ quốc gia, hỗ trợ kịp thời, hiệu quả cho các địa phương chủ động, phòng chống lũ lụt, dịch bệnh, đặc biệt là dịch bệnh Covid 19. Đối với danh mục hàng “</w:t>
      </w:r>
      <w:r w:rsidRPr="003443BA">
        <w:rPr>
          <w:i/>
          <w:iCs/>
          <w:color w:val="000000" w:themeColor="text1"/>
          <w:sz w:val="28"/>
          <w:szCs w:val="28"/>
        </w:rPr>
        <w:t>3. Vật tư, trang thiết bị y tế”</w:t>
      </w:r>
      <w:r w:rsidRPr="003443BA">
        <w:rPr>
          <w:color w:val="000000" w:themeColor="text1"/>
          <w:sz w:val="28"/>
          <w:szCs w:val="28"/>
        </w:rPr>
        <w:t xml:space="preserve"> mặc dù chưa đưa vào dự trữ quốc gia, tuy nhiên, đây là những vật tư, hàng hóa thiết yếu, cần thiết để sử dụng trang bị cho ngành y tế trong các tình huống khẩn cấp, dịch bệnh xảy ra có quy mô lớn</w:t>
      </w:r>
      <w:r w:rsidR="00E2209B" w:rsidRPr="003443BA">
        <w:rPr>
          <w:color w:val="000000" w:themeColor="text1"/>
          <w:sz w:val="28"/>
          <w:szCs w:val="28"/>
        </w:rPr>
        <w:t>. Do đó, dự thảo Nghị định tiếp tục kế thừa</w:t>
      </w:r>
      <w:r w:rsidR="008D4E9D" w:rsidRPr="003443BA">
        <w:rPr>
          <w:color w:val="000000" w:themeColor="text1"/>
          <w:sz w:val="28"/>
          <w:szCs w:val="28"/>
        </w:rPr>
        <w:t>,</w:t>
      </w:r>
      <w:r w:rsidR="00E2209B" w:rsidRPr="003443BA">
        <w:rPr>
          <w:color w:val="000000" w:themeColor="text1"/>
          <w:sz w:val="28"/>
          <w:szCs w:val="28"/>
        </w:rPr>
        <w:t xml:space="preserve"> đưa vào danh mục </w:t>
      </w:r>
      <w:r w:rsidR="008D4E9D" w:rsidRPr="003443BA">
        <w:rPr>
          <w:color w:val="000000" w:themeColor="text1"/>
          <w:sz w:val="28"/>
          <w:szCs w:val="28"/>
        </w:rPr>
        <w:t>hàng dự trữ quốc gia giao Bộ Y tế quản lý.</w:t>
      </w:r>
    </w:p>
    <w:p w14:paraId="20C53B97" w14:textId="627AF352" w:rsidR="00F21EFA" w:rsidRPr="003443BA" w:rsidRDefault="009B211A"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Có 0</w:t>
      </w:r>
      <w:r w:rsidR="008D4E9D" w:rsidRPr="003443BA">
        <w:rPr>
          <w:color w:val="000000" w:themeColor="text1"/>
          <w:sz w:val="28"/>
          <w:szCs w:val="28"/>
        </w:rPr>
        <w:t>1</w:t>
      </w:r>
      <w:r w:rsidRPr="003443BA">
        <w:rPr>
          <w:color w:val="000000" w:themeColor="text1"/>
          <w:sz w:val="28"/>
          <w:szCs w:val="28"/>
        </w:rPr>
        <w:t xml:space="preserve"> danh mục hàng dự trữ quốc gia đề nghị bổ sung</w:t>
      </w:r>
      <w:r w:rsidR="008D4E9D" w:rsidRPr="003443BA">
        <w:rPr>
          <w:color w:val="000000" w:themeColor="text1"/>
          <w:sz w:val="28"/>
          <w:szCs w:val="28"/>
        </w:rPr>
        <w:t xml:space="preserve"> “</w:t>
      </w:r>
      <w:r w:rsidR="008D4E9D" w:rsidRPr="003443BA">
        <w:rPr>
          <w:i/>
          <w:iCs/>
          <w:color w:val="000000" w:themeColor="text1"/>
          <w:sz w:val="28"/>
          <w:szCs w:val="28"/>
        </w:rPr>
        <w:t>4. Nguyên liệu làm thuốc”</w:t>
      </w:r>
      <w:r w:rsidR="008D4E9D" w:rsidRPr="003443BA">
        <w:rPr>
          <w:color w:val="000000" w:themeColor="text1"/>
          <w:sz w:val="28"/>
          <w:szCs w:val="28"/>
        </w:rPr>
        <w:t xml:space="preserve">: Theo quy định </w:t>
      </w:r>
      <w:r w:rsidR="00F21EFA" w:rsidRPr="003443BA">
        <w:rPr>
          <w:color w:val="000000" w:themeColor="text1"/>
          <w:sz w:val="28"/>
          <w:szCs w:val="28"/>
        </w:rPr>
        <w:t xml:space="preserve">tại khoản 1 Điều 3 Luật Dược: </w:t>
      </w:r>
      <w:r w:rsidR="00F21EFA" w:rsidRPr="003443BA">
        <w:rPr>
          <w:i/>
          <w:iCs/>
          <w:color w:val="000000" w:themeColor="text1"/>
          <w:sz w:val="28"/>
          <w:szCs w:val="28"/>
        </w:rPr>
        <w:t>“</w:t>
      </w:r>
      <w:r w:rsidR="008D4E9D" w:rsidRPr="003443BA">
        <w:rPr>
          <w:i/>
          <w:iCs/>
          <w:color w:val="000000" w:themeColor="text1"/>
          <w:sz w:val="28"/>
          <w:szCs w:val="28"/>
        </w:rPr>
        <w:t>1. Nhà nước thực hiện dự trữ quốc gia về thuốc và nguyên liệu làm thuốc để sử dụng trong trường hợp sau đây: a) Phòng, chống dịch bệnh và khắc phục hậu quả thiên tai, thảm họa; b) Bảo đảm quốc phòng, an ninh; c) Phòng, chẩn đoán và điều trị các bệnh hiếm gặp; d) Thuốc không sẵn có”</w:t>
      </w:r>
      <w:r w:rsidR="008D4E9D" w:rsidRPr="003443BA">
        <w:rPr>
          <w:color w:val="000000" w:themeColor="text1"/>
          <w:sz w:val="28"/>
          <w:szCs w:val="28"/>
        </w:rPr>
        <w:t xml:space="preserve">. Đồng thời, với tiêu chí hàng dự trữ quốc gia </w:t>
      </w:r>
      <w:r w:rsidR="008D4E9D" w:rsidRPr="003443BA">
        <w:rPr>
          <w:i/>
          <w:iCs/>
          <w:color w:val="000000" w:themeColor="text1"/>
          <w:sz w:val="28"/>
          <w:szCs w:val="28"/>
        </w:rPr>
        <w:t xml:space="preserve">“a) Ứng phó kịp thời trong tình huống đột xuất, cấp bách; thiết yếu, có tần suất </w:t>
      </w:r>
      <w:r w:rsidR="008D4E9D" w:rsidRPr="003443BA">
        <w:rPr>
          <w:i/>
          <w:iCs/>
          <w:color w:val="000000" w:themeColor="text1"/>
          <w:sz w:val="28"/>
          <w:szCs w:val="28"/>
        </w:rPr>
        <w:lastRenderedPageBreak/>
        <w:t>sử dụng nhiều; bảo đảm an sinh xã hội phục vụ phát triển kinh tế - xã hội”</w:t>
      </w:r>
      <w:r w:rsidR="008D4E9D" w:rsidRPr="003443BA">
        <w:rPr>
          <w:color w:val="000000" w:themeColor="text1"/>
          <w:sz w:val="28"/>
          <w:szCs w:val="28"/>
        </w:rPr>
        <w:t xml:space="preserve"> thì </w:t>
      </w:r>
      <w:r w:rsidR="00F21EFA" w:rsidRPr="003443BA">
        <w:rPr>
          <w:color w:val="000000" w:themeColor="text1"/>
          <w:sz w:val="28"/>
          <w:szCs w:val="28"/>
        </w:rPr>
        <w:t xml:space="preserve">dự thảo Nghị định bổ sung nhóm hàng “nguyên liệu </w:t>
      </w:r>
      <w:r w:rsidR="005D352E" w:rsidRPr="003443BA">
        <w:rPr>
          <w:color w:val="000000" w:themeColor="text1"/>
          <w:sz w:val="28"/>
          <w:szCs w:val="28"/>
        </w:rPr>
        <w:t>làm thuốc</w:t>
      </w:r>
      <w:r w:rsidR="00F21EFA" w:rsidRPr="003443BA">
        <w:rPr>
          <w:color w:val="000000" w:themeColor="text1"/>
          <w:sz w:val="28"/>
          <w:szCs w:val="28"/>
        </w:rPr>
        <w:t xml:space="preserve">” </w:t>
      </w:r>
      <w:r w:rsidR="005D352E" w:rsidRPr="003443BA">
        <w:rPr>
          <w:color w:val="000000" w:themeColor="text1"/>
          <w:sz w:val="28"/>
          <w:szCs w:val="28"/>
        </w:rPr>
        <w:t>giao</w:t>
      </w:r>
      <w:r w:rsidR="00F21EFA" w:rsidRPr="003443BA">
        <w:rPr>
          <w:color w:val="000000" w:themeColor="text1"/>
          <w:sz w:val="28"/>
          <w:szCs w:val="28"/>
        </w:rPr>
        <w:t xml:space="preserve"> Bộ Y tế quản lý</w:t>
      </w:r>
      <w:r w:rsidR="005D352E" w:rsidRPr="003443BA">
        <w:rPr>
          <w:color w:val="000000" w:themeColor="text1"/>
          <w:sz w:val="28"/>
          <w:szCs w:val="28"/>
        </w:rPr>
        <w:t xml:space="preserve"> là phù hợp</w:t>
      </w:r>
      <w:r w:rsidR="00F21EFA" w:rsidRPr="003443BA">
        <w:rPr>
          <w:color w:val="000000" w:themeColor="text1"/>
          <w:sz w:val="28"/>
          <w:szCs w:val="28"/>
        </w:rPr>
        <w:t>.</w:t>
      </w:r>
    </w:p>
    <w:p w14:paraId="55167C22" w14:textId="05F49692" w:rsidR="005E10AF" w:rsidRPr="003443BA" w:rsidRDefault="005E10AF"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e) Bộ Khoa học và Công nghệ</w:t>
      </w:r>
    </w:p>
    <w:p w14:paraId="7645C6D0" w14:textId="53CD1884" w:rsidR="005E10AF" w:rsidRPr="003443BA" w:rsidRDefault="005E10AF"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Dự thảo Nghị định quy định 04 danh mục hàng dự trữ quốc gia, gồm: </w:t>
      </w:r>
      <w:r w:rsidRPr="003443BA">
        <w:rPr>
          <w:i/>
          <w:iCs/>
          <w:color w:val="000000" w:themeColor="text1"/>
          <w:sz w:val="28"/>
          <w:szCs w:val="28"/>
        </w:rPr>
        <w:t>“1. Chip bán dẫn; 2. Sản phẩm công nghệ y – sinh học tiên tiến; 3. Sản phẩm công nghệ năng lượng, vật liệu tiên tiến; 4. Sản phẩm an ninh mạng”</w:t>
      </w:r>
      <w:r w:rsidRPr="003443BA">
        <w:rPr>
          <w:color w:val="000000" w:themeColor="text1"/>
          <w:sz w:val="28"/>
          <w:szCs w:val="28"/>
        </w:rPr>
        <w:t xml:space="preserve">, đây là danh mục hàng mới và lần đầu tiên giao Bộ Khoa học và Công nghệ quản lý để cụ thể hóa đường lối, chủ trương của Đảng và Nhà nước về phát triển khoa học, công nghệ, đổi mới sáng tạo và chuyển đổi số, đáp ứng mục tiêu dự trữ quốc gia và tiêu chí hàng dự trữ quốc gia quy định tại Luật Dự trữ quốc gia năm 2025 </w:t>
      </w:r>
      <w:r w:rsidRPr="003443BA">
        <w:rPr>
          <w:i/>
          <w:iCs/>
          <w:color w:val="000000" w:themeColor="text1"/>
          <w:sz w:val="28"/>
          <w:szCs w:val="28"/>
        </w:rPr>
        <w:t>“phát triển khoa học, công nghệ, đổi mới sáng tạo và chuyển đổi số”</w:t>
      </w:r>
      <w:r w:rsidRPr="003443BA">
        <w:rPr>
          <w:color w:val="000000" w:themeColor="text1"/>
          <w:sz w:val="28"/>
          <w:szCs w:val="28"/>
        </w:rPr>
        <w:t>. Hiện nay, quá trình chuyển đổi số, quản lý nhà nước từ Trung ương đến địa phương trên môi trường số đang diễn ra nhanh chóng, toàn diện. Vì vậy, để đảm bảo kết nối và vận hành thông suốt giữa các cơ quan trong hệ thống chính trị</w:t>
      </w:r>
      <w:r w:rsidR="004B25E0" w:rsidRPr="003443BA">
        <w:rPr>
          <w:color w:val="000000" w:themeColor="text1"/>
          <w:sz w:val="28"/>
          <w:szCs w:val="28"/>
        </w:rPr>
        <w:t>,</w:t>
      </w:r>
      <w:r w:rsidRPr="003443BA">
        <w:rPr>
          <w:color w:val="000000" w:themeColor="text1"/>
          <w:sz w:val="28"/>
          <w:szCs w:val="28"/>
        </w:rPr>
        <w:t xml:space="preserve"> khai thác và sử dụng có hiệu quả tài nguyên số, dữ liệu số; đồng thời</w:t>
      </w:r>
      <w:r w:rsidR="004B25E0" w:rsidRPr="003443BA">
        <w:rPr>
          <w:color w:val="000000" w:themeColor="text1"/>
          <w:sz w:val="28"/>
          <w:szCs w:val="28"/>
        </w:rPr>
        <w:t>,</w:t>
      </w:r>
      <w:r w:rsidRPr="003443BA">
        <w:rPr>
          <w:color w:val="000000" w:themeColor="text1"/>
          <w:sz w:val="28"/>
          <w:szCs w:val="28"/>
        </w:rPr>
        <w:t xml:space="preserve"> sẵn sàng, chủ động ứng phó với các tình huống đột xuất, cấp bách hoặc đứt gãy nguồn cung cấp từ nước ngoài, cần thiết phải dự trữ các mặt hàng khoa học, công nghệ.</w:t>
      </w:r>
      <w:r w:rsidR="004B25E0" w:rsidRPr="003443BA">
        <w:rPr>
          <w:color w:val="000000" w:themeColor="text1"/>
          <w:sz w:val="28"/>
          <w:szCs w:val="28"/>
        </w:rPr>
        <w:t xml:space="preserve"> </w:t>
      </w:r>
      <w:r w:rsidRPr="003443BA">
        <w:rPr>
          <w:color w:val="000000" w:themeColor="text1"/>
          <w:sz w:val="28"/>
          <w:szCs w:val="28"/>
        </w:rPr>
        <w:t xml:space="preserve">Ngày 12/6 /2025, Thủ tướng Chính phủ đã ban hành Quyết định số1131/QĐ-TTg về danh mục công nghệ chiến lược và sản phẩm công nghệ chiến lược. Trên cơ sở </w:t>
      </w:r>
      <w:r w:rsidR="004B25E0" w:rsidRPr="003443BA">
        <w:rPr>
          <w:color w:val="000000" w:themeColor="text1"/>
          <w:sz w:val="28"/>
          <w:szCs w:val="28"/>
        </w:rPr>
        <w:t>đó</w:t>
      </w:r>
      <w:r w:rsidRPr="003443BA">
        <w:rPr>
          <w:color w:val="000000" w:themeColor="text1"/>
          <w:sz w:val="28"/>
          <w:szCs w:val="28"/>
        </w:rPr>
        <w:t>,</w:t>
      </w:r>
      <w:r w:rsidR="004B25E0" w:rsidRPr="003443BA">
        <w:rPr>
          <w:color w:val="000000" w:themeColor="text1"/>
          <w:sz w:val="28"/>
          <w:szCs w:val="28"/>
        </w:rPr>
        <w:t xml:space="preserve"> dự thảo Nghị định quy định 04 danh mục hàng</w:t>
      </w:r>
      <w:r w:rsidRPr="003443BA">
        <w:rPr>
          <w:color w:val="000000" w:themeColor="text1"/>
          <w:sz w:val="28"/>
          <w:szCs w:val="28"/>
        </w:rPr>
        <w:t xml:space="preserve"> dự trữ quốc gia</w:t>
      </w:r>
      <w:r w:rsidR="004B25E0" w:rsidRPr="003443BA">
        <w:rPr>
          <w:color w:val="000000" w:themeColor="text1"/>
          <w:sz w:val="28"/>
          <w:szCs w:val="28"/>
        </w:rPr>
        <w:t xml:space="preserve"> </w:t>
      </w:r>
      <w:r w:rsidRPr="003443BA">
        <w:rPr>
          <w:color w:val="000000" w:themeColor="text1"/>
          <w:sz w:val="28"/>
          <w:szCs w:val="28"/>
        </w:rPr>
        <w:t>và giao Bộ Khoa học và Công nghệ quản lý</w:t>
      </w:r>
      <w:r w:rsidR="00070F0F" w:rsidRPr="003443BA">
        <w:rPr>
          <w:color w:val="000000" w:themeColor="text1"/>
          <w:sz w:val="28"/>
          <w:szCs w:val="28"/>
        </w:rPr>
        <w:t xml:space="preserve"> như nêu trên </w:t>
      </w:r>
      <w:r w:rsidRPr="003443BA">
        <w:rPr>
          <w:color w:val="000000" w:themeColor="text1"/>
          <w:sz w:val="28"/>
          <w:szCs w:val="28"/>
        </w:rPr>
        <w:t>.</w:t>
      </w:r>
    </w:p>
    <w:p w14:paraId="2C98B980" w14:textId="61849943" w:rsidR="008E515D" w:rsidRPr="003443BA" w:rsidRDefault="002454AD" w:rsidP="00AE4F06">
      <w:pPr>
        <w:pStyle w:val="NormalWeb"/>
        <w:spacing w:before="120" w:beforeAutospacing="0" w:after="0" w:afterAutospacing="0" w:line="360" w:lineRule="atLeast"/>
        <w:ind w:firstLine="709"/>
        <w:jc w:val="both"/>
        <w:rPr>
          <w:i/>
          <w:iCs/>
          <w:color w:val="000000" w:themeColor="text1"/>
          <w:spacing w:val="-2"/>
          <w:sz w:val="28"/>
          <w:szCs w:val="28"/>
          <w:lang w:val="vi-VN"/>
        </w:rPr>
      </w:pPr>
      <w:r w:rsidRPr="003443BA">
        <w:rPr>
          <w:i/>
          <w:iCs/>
          <w:color w:val="000000" w:themeColor="text1"/>
          <w:spacing w:val="-2"/>
          <w:sz w:val="28"/>
          <w:szCs w:val="28"/>
        </w:rPr>
        <w:t>g</w:t>
      </w:r>
      <w:r w:rsidR="008E515D" w:rsidRPr="003443BA">
        <w:rPr>
          <w:i/>
          <w:iCs/>
          <w:color w:val="000000" w:themeColor="text1"/>
          <w:spacing w:val="-2"/>
          <w:sz w:val="28"/>
          <w:szCs w:val="28"/>
          <w:lang w:val="vi-VN"/>
        </w:rPr>
        <w:t>) Bộ Xây dựng</w:t>
      </w:r>
    </w:p>
    <w:p w14:paraId="3A77BB6A" w14:textId="35D3B5B1" w:rsidR="0001054D" w:rsidRPr="003443BA" w:rsidRDefault="00DD022D"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Dự thảo Nghị định không </w:t>
      </w:r>
      <w:r w:rsidR="0022285A" w:rsidRPr="003443BA">
        <w:rPr>
          <w:color w:val="000000" w:themeColor="text1"/>
          <w:sz w:val="28"/>
          <w:szCs w:val="28"/>
        </w:rPr>
        <w:t>giao Bộ Xây dựng quản lý</w:t>
      </w:r>
      <w:r w:rsidRPr="003443BA">
        <w:rPr>
          <w:color w:val="000000" w:themeColor="text1"/>
          <w:sz w:val="28"/>
          <w:szCs w:val="28"/>
        </w:rPr>
        <w:t xml:space="preserve"> danh mục hàng dự trữ quốc gia</w:t>
      </w:r>
      <w:r w:rsidR="0022285A" w:rsidRPr="003443BA">
        <w:rPr>
          <w:color w:val="000000" w:themeColor="text1"/>
          <w:sz w:val="28"/>
          <w:szCs w:val="28"/>
        </w:rPr>
        <w:t xml:space="preserve"> do:</w:t>
      </w:r>
      <w:r w:rsidRPr="003443BA">
        <w:rPr>
          <w:color w:val="000000" w:themeColor="text1"/>
          <w:sz w:val="28"/>
          <w:szCs w:val="28"/>
        </w:rPr>
        <w:t xml:space="preserve"> </w:t>
      </w:r>
      <w:r w:rsidR="004C5B43" w:rsidRPr="003443BA">
        <w:rPr>
          <w:color w:val="000000" w:themeColor="text1"/>
          <w:sz w:val="28"/>
          <w:szCs w:val="28"/>
        </w:rPr>
        <w:t xml:space="preserve">Thực tiễn cho thấy, Bộ Xây dựng (trước đây là </w:t>
      </w:r>
      <w:r w:rsidR="008E515D" w:rsidRPr="003443BA">
        <w:rPr>
          <w:color w:val="000000" w:themeColor="text1"/>
          <w:sz w:val="28"/>
          <w:szCs w:val="28"/>
          <w:lang w:val="vi-VN"/>
        </w:rPr>
        <w:t>Bộ Giao thông vận tải</w:t>
      </w:r>
      <w:r w:rsidR="004C5B43" w:rsidRPr="003443BA">
        <w:rPr>
          <w:color w:val="000000" w:themeColor="text1"/>
          <w:sz w:val="28"/>
          <w:szCs w:val="28"/>
        </w:rPr>
        <w:t>) được Chính phủ ph</w:t>
      </w:r>
      <w:r w:rsidR="00F36549" w:rsidRPr="003443BA">
        <w:rPr>
          <w:color w:val="000000" w:themeColor="text1"/>
          <w:sz w:val="28"/>
          <w:szCs w:val="28"/>
        </w:rPr>
        <w:t>â</w:t>
      </w:r>
      <w:r w:rsidR="004C5B43" w:rsidRPr="003443BA">
        <w:rPr>
          <w:color w:val="000000" w:themeColor="text1"/>
          <w:sz w:val="28"/>
          <w:szCs w:val="28"/>
        </w:rPr>
        <w:t xml:space="preserve">n công quản lý 02 danh mục hàng dự trữ quốc gia, gồm: </w:t>
      </w:r>
      <w:r w:rsidR="004C5B43" w:rsidRPr="003443BA">
        <w:rPr>
          <w:i/>
          <w:iCs/>
          <w:color w:val="000000" w:themeColor="text1"/>
          <w:sz w:val="28"/>
          <w:szCs w:val="28"/>
        </w:rPr>
        <w:t>“1. Ray, dầm cầu đường sắt; 2. Nhiên liệu dùng cho máy bay dân dụng”</w:t>
      </w:r>
      <w:r w:rsidR="004C5B43" w:rsidRPr="003443BA">
        <w:rPr>
          <w:color w:val="000000" w:themeColor="text1"/>
          <w:sz w:val="28"/>
          <w:szCs w:val="28"/>
        </w:rPr>
        <w:t>, từ khi Nghị định số 128/2015/NĐ-CP ngày 15/12/2025 của Chính phủ có hiệu lực thi hành từ ngày 10/02/2026 thì Bộ Xây dựng chỉ được phân công</w:t>
      </w:r>
      <w:r w:rsidR="00F36549" w:rsidRPr="003443BA">
        <w:rPr>
          <w:color w:val="000000" w:themeColor="text1"/>
          <w:sz w:val="28"/>
          <w:szCs w:val="28"/>
        </w:rPr>
        <w:t xml:space="preserve"> quản lý</w:t>
      </w:r>
      <w:r w:rsidR="008E515D" w:rsidRPr="003443BA">
        <w:rPr>
          <w:color w:val="000000" w:themeColor="text1"/>
          <w:sz w:val="28"/>
          <w:szCs w:val="28"/>
          <w:lang w:val="vi-VN"/>
        </w:rPr>
        <w:t xml:space="preserve"> 01 </w:t>
      </w:r>
      <w:r w:rsidR="004C5B43" w:rsidRPr="003443BA">
        <w:rPr>
          <w:color w:val="000000" w:themeColor="text1"/>
          <w:sz w:val="28"/>
          <w:szCs w:val="28"/>
        </w:rPr>
        <w:t>danh mục hàng dự trữ quốc gia là</w:t>
      </w:r>
      <w:r w:rsidR="004C5B43" w:rsidRPr="003443BA">
        <w:rPr>
          <w:i/>
          <w:iCs/>
          <w:color w:val="000000" w:themeColor="text1"/>
          <w:sz w:val="28"/>
          <w:szCs w:val="28"/>
        </w:rPr>
        <w:t>“</w:t>
      </w:r>
      <w:r w:rsidR="008E515D" w:rsidRPr="003443BA">
        <w:rPr>
          <w:i/>
          <w:iCs/>
          <w:color w:val="000000" w:themeColor="text1"/>
          <w:sz w:val="28"/>
          <w:szCs w:val="28"/>
        </w:rPr>
        <w:t>ray, dầm cầu đường sắt</w:t>
      </w:r>
      <w:r w:rsidR="004C5B43" w:rsidRPr="003443BA">
        <w:rPr>
          <w:i/>
          <w:iCs/>
          <w:color w:val="000000" w:themeColor="text1"/>
          <w:sz w:val="28"/>
          <w:szCs w:val="28"/>
        </w:rPr>
        <w:t>”</w:t>
      </w:r>
      <w:r w:rsidR="004C5B43" w:rsidRPr="003443BA">
        <w:rPr>
          <w:color w:val="000000" w:themeColor="text1"/>
          <w:sz w:val="28"/>
          <w:szCs w:val="28"/>
        </w:rPr>
        <w:t xml:space="preserve"> </w:t>
      </w:r>
      <w:r w:rsidR="004C5B43" w:rsidRPr="003443BA">
        <w:rPr>
          <w:i/>
          <w:iCs/>
          <w:color w:val="000000" w:themeColor="text1"/>
          <w:sz w:val="28"/>
          <w:szCs w:val="28"/>
        </w:rPr>
        <w:t>(“2. Nhiên liệu dùng cho máy bay dân dụng”</w:t>
      </w:r>
      <w:r w:rsidR="004C5B43" w:rsidRPr="003443BA">
        <w:rPr>
          <w:color w:val="000000" w:themeColor="text1"/>
          <w:sz w:val="28"/>
          <w:szCs w:val="28"/>
        </w:rPr>
        <w:t xml:space="preserve"> chuyển sang Bộ Công Thương quản lý</w:t>
      </w:r>
      <w:r w:rsidR="00B133F6" w:rsidRPr="003443BA">
        <w:rPr>
          <w:color w:val="000000" w:themeColor="text1"/>
          <w:sz w:val="28"/>
          <w:szCs w:val="28"/>
        </w:rPr>
        <w:t>)</w:t>
      </w:r>
      <w:r w:rsidR="008E515D" w:rsidRPr="003443BA">
        <w:rPr>
          <w:color w:val="000000" w:themeColor="text1"/>
          <w:sz w:val="28"/>
          <w:szCs w:val="28"/>
          <w:lang w:val="vi-VN"/>
        </w:rPr>
        <w:t xml:space="preserve">. Tuy nhiên, </w:t>
      </w:r>
      <w:r w:rsidR="00523858" w:rsidRPr="003443BA">
        <w:rPr>
          <w:color w:val="000000" w:themeColor="text1"/>
          <w:sz w:val="28"/>
          <w:szCs w:val="28"/>
          <w:lang w:val="vi-VN"/>
        </w:rPr>
        <w:t xml:space="preserve">trong </w:t>
      </w:r>
      <w:r w:rsidR="00FE2775" w:rsidRPr="003443BA">
        <w:rPr>
          <w:color w:val="000000" w:themeColor="text1"/>
          <w:sz w:val="28"/>
          <w:szCs w:val="28"/>
        </w:rPr>
        <w:t>hơn</w:t>
      </w:r>
      <w:r w:rsidR="008E515D" w:rsidRPr="003443BA">
        <w:rPr>
          <w:color w:val="000000" w:themeColor="text1"/>
          <w:sz w:val="28"/>
          <w:szCs w:val="28"/>
        </w:rPr>
        <w:t xml:space="preserve"> 10 năm qua, mặt hàng </w:t>
      </w:r>
      <w:r w:rsidR="0001054D" w:rsidRPr="003443BA">
        <w:rPr>
          <w:i/>
          <w:iCs/>
          <w:color w:val="000000" w:themeColor="text1"/>
          <w:sz w:val="28"/>
          <w:szCs w:val="28"/>
        </w:rPr>
        <w:t>“ray, dầm cầu đường sắt”</w:t>
      </w:r>
      <w:r w:rsidR="008E515D" w:rsidRPr="003443BA">
        <w:rPr>
          <w:color w:val="000000" w:themeColor="text1"/>
          <w:sz w:val="28"/>
          <w:szCs w:val="28"/>
        </w:rPr>
        <w:t xml:space="preserve"> chưa được đưa vào dự trữ quốc gia</w:t>
      </w:r>
      <w:r w:rsidR="00523858" w:rsidRPr="003443BA">
        <w:rPr>
          <w:color w:val="000000" w:themeColor="text1"/>
          <w:sz w:val="28"/>
          <w:szCs w:val="28"/>
          <w:lang w:val="vi-VN"/>
        </w:rPr>
        <w:t xml:space="preserve">. </w:t>
      </w:r>
      <w:r w:rsidR="0001054D" w:rsidRPr="003443BA">
        <w:rPr>
          <w:color w:val="000000" w:themeColor="text1"/>
          <w:sz w:val="28"/>
          <w:szCs w:val="28"/>
        </w:rPr>
        <w:t xml:space="preserve">Trong những năm qua, mặc dù </w:t>
      </w:r>
      <w:r w:rsidR="00523858" w:rsidRPr="003443BA">
        <w:rPr>
          <w:color w:val="000000" w:themeColor="text1"/>
          <w:sz w:val="28"/>
          <w:szCs w:val="28"/>
          <w:lang w:val="vi-VN"/>
        </w:rPr>
        <w:t>hệ thống đường sắt đã nhiều lần bị ảnh hưởng</w:t>
      </w:r>
      <w:r w:rsidR="0001054D" w:rsidRPr="003443BA">
        <w:rPr>
          <w:color w:val="000000" w:themeColor="text1"/>
          <w:sz w:val="28"/>
          <w:szCs w:val="28"/>
        </w:rPr>
        <w:t xml:space="preserve"> do</w:t>
      </w:r>
      <w:r w:rsidR="00523858" w:rsidRPr="003443BA">
        <w:rPr>
          <w:color w:val="000000" w:themeColor="text1"/>
          <w:sz w:val="28"/>
          <w:szCs w:val="28"/>
          <w:lang w:val="vi-VN"/>
        </w:rPr>
        <w:t xml:space="preserve"> tác động của thiên tai, bão lũ hoặc sự cố</w:t>
      </w:r>
      <w:r w:rsidR="0001054D" w:rsidRPr="003443BA">
        <w:rPr>
          <w:color w:val="000000" w:themeColor="text1"/>
          <w:sz w:val="28"/>
          <w:szCs w:val="28"/>
        </w:rPr>
        <w:t>, Bộ Xây dựng</w:t>
      </w:r>
      <w:r w:rsidR="001B3FFA" w:rsidRPr="003443BA">
        <w:rPr>
          <w:color w:val="000000" w:themeColor="text1"/>
          <w:sz w:val="28"/>
          <w:szCs w:val="28"/>
          <w:lang w:val="vi-VN"/>
        </w:rPr>
        <w:t xml:space="preserve"> </w:t>
      </w:r>
      <w:r w:rsidR="0022285A" w:rsidRPr="003443BA">
        <w:rPr>
          <w:color w:val="000000" w:themeColor="text1"/>
          <w:sz w:val="28"/>
          <w:szCs w:val="28"/>
        </w:rPr>
        <w:t xml:space="preserve">đã </w:t>
      </w:r>
      <w:r w:rsidR="0001054D" w:rsidRPr="003443BA">
        <w:rPr>
          <w:color w:val="000000" w:themeColor="text1"/>
          <w:sz w:val="28"/>
          <w:szCs w:val="28"/>
        </w:rPr>
        <w:t>xử lý kịp thời</w:t>
      </w:r>
      <w:r w:rsidR="0022285A" w:rsidRPr="003443BA">
        <w:rPr>
          <w:color w:val="000000" w:themeColor="text1"/>
          <w:sz w:val="28"/>
          <w:szCs w:val="28"/>
        </w:rPr>
        <w:t>, nhanh chóng</w:t>
      </w:r>
      <w:r w:rsidR="0001054D" w:rsidRPr="003443BA">
        <w:rPr>
          <w:color w:val="000000" w:themeColor="text1"/>
          <w:sz w:val="28"/>
          <w:szCs w:val="28"/>
        </w:rPr>
        <w:t xml:space="preserve"> </w:t>
      </w:r>
      <w:r w:rsidR="0022285A" w:rsidRPr="003443BA">
        <w:rPr>
          <w:color w:val="000000" w:themeColor="text1"/>
          <w:sz w:val="28"/>
          <w:szCs w:val="28"/>
        </w:rPr>
        <w:t>bằng nguồn lực sẵn có trong vài giờ để bảo đảm giao</w:t>
      </w:r>
      <w:r w:rsidR="0022285A" w:rsidRPr="003443BA">
        <w:rPr>
          <w:color w:val="000000" w:themeColor="text1"/>
          <w:sz w:val="28"/>
          <w:szCs w:val="28"/>
          <w:lang w:val="vi-VN"/>
        </w:rPr>
        <w:t xml:space="preserve"> thông</w:t>
      </w:r>
      <w:r w:rsidR="0022285A" w:rsidRPr="003443BA">
        <w:rPr>
          <w:color w:val="000000" w:themeColor="text1"/>
          <w:sz w:val="28"/>
          <w:szCs w:val="28"/>
        </w:rPr>
        <w:t xml:space="preserve"> không bị đứt gãy</w:t>
      </w:r>
      <w:r w:rsidR="0001054D" w:rsidRPr="003443BA">
        <w:rPr>
          <w:color w:val="000000" w:themeColor="text1"/>
          <w:sz w:val="28"/>
          <w:szCs w:val="28"/>
        </w:rPr>
        <w:t xml:space="preserve">, không đề cập đến nguồn lực </w:t>
      </w:r>
      <w:r w:rsidR="008E515D" w:rsidRPr="003443BA">
        <w:rPr>
          <w:color w:val="000000" w:themeColor="text1"/>
          <w:sz w:val="28"/>
          <w:szCs w:val="28"/>
        </w:rPr>
        <w:t xml:space="preserve">dự trữ quốc gia. </w:t>
      </w:r>
    </w:p>
    <w:p w14:paraId="21777068" w14:textId="386DC626" w:rsidR="008E515D" w:rsidRPr="003443BA" w:rsidRDefault="008E515D" w:rsidP="00AE4F06">
      <w:pPr>
        <w:pStyle w:val="NormalWeb"/>
        <w:spacing w:before="120" w:beforeAutospacing="0" w:after="0" w:afterAutospacing="0" w:line="360" w:lineRule="atLeast"/>
        <w:ind w:firstLine="709"/>
        <w:jc w:val="both"/>
        <w:rPr>
          <w:color w:val="000000" w:themeColor="text1"/>
          <w:sz w:val="28"/>
          <w:szCs w:val="28"/>
          <w:lang w:val="vi-VN"/>
        </w:rPr>
      </w:pPr>
      <w:r w:rsidRPr="003443BA">
        <w:rPr>
          <w:color w:val="000000" w:themeColor="text1"/>
          <w:sz w:val="28"/>
          <w:szCs w:val="28"/>
        </w:rPr>
        <w:t xml:space="preserve">Theo các tiêu chí </w:t>
      </w:r>
      <w:r w:rsidR="0001054D" w:rsidRPr="003443BA">
        <w:rPr>
          <w:color w:val="000000" w:themeColor="text1"/>
          <w:sz w:val="28"/>
          <w:szCs w:val="28"/>
        </w:rPr>
        <w:t xml:space="preserve">hàng dự trữ quốc gia </w:t>
      </w:r>
      <w:r w:rsidRPr="003443BA">
        <w:rPr>
          <w:color w:val="000000" w:themeColor="text1"/>
          <w:sz w:val="28"/>
          <w:szCs w:val="28"/>
        </w:rPr>
        <w:t>quy định tại khoản 1 Điều 7 Luật Dự trữ quốc gia năm 2025</w:t>
      </w:r>
      <w:r w:rsidR="0001054D" w:rsidRPr="003443BA">
        <w:rPr>
          <w:color w:val="000000" w:themeColor="text1"/>
          <w:sz w:val="28"/>
          <w:szCs w:val="28"/>
        </w:rPr>
        <w:t xml:space="preserve"> thì việc dự trữ quốc gia </w:t>
      </w:r>
      <w:r w:rsidRPr="003443BA">
        <w:rPr>
          <w:color w:val="000000" w:themeColor="text1"/>
          <w:sz w:val="28"/>
          <w:szCs w:val="28"/>
        </w:rPr>
        <w:t xml:space="preserve">mặt hàng này </w:t>
      </w:r>
      <w:r w:rsidR="0001054D" w:rsidRPr="003443BA">
        <w:rPr>
          <w:color w:val="000000" w:themeColor="text1"/>
          <w:sz w:val="28"/>
          <w:szCs w:val="28"/>
        </w:rPr>
        <w:t xml:space="preserve">là không cần </w:t>
      </w:r>
      <w:r w:rsidR="0001054D" w:rsidRPr="003443BA">
        <w:rPr>
          <w:color w:val="000000" w:themeColor="text1"/>
          <w:sz w:val="28"/>
          <w:szCs w:val="28"/>
        </w:rPr>
        <w:lastRenderedPageBreak/>
        <w:t>thiết</w:t>
      </w:r>
      <w:r w:rsidRPr="003443BA">
        <w:rPr>
          <w:color w:val="000000" w:themeColor="text1"/>
          <w:sz w:val="28"/>
          <w:szCs w:val="28"/>
        </w:rPr>
        <w:t xml:space="preserve">. Bên cạnh đó, hiện nay, Đảng và Nhà nước đã có kế hoạch xây dựng mới hệ thống đường sắt theo hướng hiện đại để đáp ứng yêu cầu phát triển đất nước trong thời kỳ mới. Vì vậy, để thực hiện hiệu quả nguồn ngân sách nhà nước và sử dụng, phân bổ hiệu quả nguồn lực dự trữ quốc gia, dự thảo Nghị định không quy định </w:t>
      </w:r>
      <w:r w:rsidR="00F329F4" w:rsidRPr="003443BA">
        <w:rPr>
          <w:i/>
          <w:iCs/>
          <w:color w:val="000000" w:themeColor="text1"/>
          <w:sz w:val="28"/>
          <w:szCs w:val="28"/>
        </w:rPr>
        <w:t>“</w:t>
      </w:r>
      <w:r w:rsidRPr="003443BA">
        <w:rPr>
          <w:i/>
          <w:iCs/>
          <w:color w:val="000000" w:themeColor="text1"/>
          <w:sz w:val="28"/>
          <w:szCs w:val="28"/>
        </w:rPr>
        <w:t>ray, dầm cầu đường sắt</w:t>
      </w:r>
      <w:r w:rsidR="00F329F4" w:rsidRPr="003443BA">
        <w:rPr>
          <w:i/>
          <w:iCs/>
          <w:color w:val="000000" w:themeColor="text1"/>
          <w:sz w:val="28"/>
          <w:szCs w:val="28"/>
        </w:rPr>
        <w:t>”</w:t>
      </w:r>
      <w:r w:rsidRPr="003443BA">
        <w:rPr>
          <w:i/>
          <w:iCs/>
          <w:color w:val="000000" w:themeColor="text1"/>
          <w:sz w:val="28"/>
          <w:szCs w:val="28"/>
        </w:rPr>
        <w:t xml:space="preserve"> </w:t>
      </w:r>
      <w:r w:rsidRPr="003443BA">
        <w:rPr>
          <w:color w:val="000000" w:themeColor="text1"/>
          <w:sz w:val="28"/>
          <w:szCs w:val="28"/>
        </w:rPr>
        <w:t>vào danh mục hàng dự trữ quốc gia.</w:t>
      </w:r>
    </w:p>
    <w:p w14:paraId="23D7DBA4" w14:textId="779AF0DE" w:rsidR="001B3FFA" w:rsidRPr="003443BA" w:rsidRDefault="002454AD" w:rsidP="00AE4F06">
      <w:pPr>
        <w:pStyle w:val="NormalWeb"/>
        <w:spacing w:before="120" w:beforeAutospacing="0" w:after="0" w:afterAutospacing="0" w:line="360" w:lineRule="atLeast"/>
        <w:ind w:firstLine="709"/>
        <w:jc w:val="both"/>
        <w:rPr>
          <w:i/>
          <w:iCs/>
          <w:color w:val="000000" w:themeColor="text1"/>
          <w:sz w:val="28"/>
          <w:szCs w:val="28"/>
          <w:lang w:val="vi-VN"/>
        </w:rPr>
      </w:pPr>
      <w:r w:rsidRPr="003443BA">
        <w:rPr>
          <w:i/>
          <w:iCs/>
          <w:color w:val="000000" w:themeColor="text1"/>
          <w:sz w:val="28"/>
          <w:szCs w:val="28"/>
        </w:rPr>
        <w:t>h</w:t>
      </w:r>
      <w:r w:rsidR="001B3FFA" w:rsidRPr="003443BA">
        <w:rPr>
          <w:i/>
          <w:iCs/>
          <w:color w:val="000000" w:themeColor="text1"/>
          <w:sz w:val="28"/>
          <w:szCs w:val="28"/>
          <w:lang w:val="vi-VN"/>
        </w:rPr>
        <w:t>) Bộ Công Thương</w:t>
      </w:r>
    </w:p>
    <w:p w14:paraId="57549850" w14:textId="0363FB87" w:rsidR="003D0755" w:rsidRPr="003443BA" w:rsidRDefault="003D0755"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Dự thảo Nghị định không giao Bộ Công Thương quản lý danh mục hàng dự trữ quốc gia</w:t>
      </w:r>
      <w:r w:rsidR="00A4560A" w:rsidRPr="003443BA">
        <w:rPr>
          <w:color w:val="000000" w:themeColor="text1"/>
          <w:sz w:val="28"/>
          <w:szCs w:val="28"/>
        </w:rPr>
        <w:t xml:space="preserve"> mà</w:t>
      </w:r>
      <w:r w:rsidR="00CC5C73" w:rsidRPr="003443BA">
        <w:rPr>
          <w:color w:val="000000" w:themeColor="text1"/>
          <w:sz w:val="28"/>
          <w:szCs w:val="28"/>
        </w:rPr>
        <w:t xml:space="preserve"> hàng hóa của Bộ Công thương sẽ là hàng dự trữ chiến lược được quy định trong Nghị định của Chính phủ về dự trữ chiến lược, việc quy định xuất phát từ các lý do sau đây:</w:t>
      </w:r>
    </w:p>
    <w:p w14:paraId="182B0F25" w14:textId="140095D5" w:rsidR="006C1662" w:rsidRPr="003443BA" w:rsidRDefault="00CC5C73"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 Theo phân công của Chính phủ tại các </w:t>
      </w:r>
      <w:r w:rsidRPr="003443BA">
        <w:rPr>
          <w:color w:val="000000" w:themeColor="text1"/>
          <w:spacing w:val="-2"/>
          <w:sz w:val="28"/>
          <w:szCs w:val="28"/>
          <w:lang w:val="vi-VN"/>
        </w:rPr>
        <w:t>Nghị định</w:t>
      </w:r>
      <w:r w:rsidRPr="003443BA">
        <w:rPr>
          <w:color w:val="000000" w:themeColor="text1"/>
          <w:spacing w:val="-2"/>
          <w:sz w:val="28"/>
          <w:szCs w:val="28"/>
        </w:rPr>
        <w:t>: Số</w:t>
      </w:r>
      <w:r w:rsidRPr="003443BA">
        <w:rPr>
          <w:color w:val="000000" w:themeColor="text1"/>
          <w:spacing w:val="-2"/>
          <w:sz w:val="28"/>
          <w:szCs w:val="28"/>
          <w:lang w:val="vi-VN"/>
        </w:rPr>
        <w:t xml:space="preserve"> 94/2013/NĐ-CP </w:t>
      </w:r>
      <w:r w:rsidRPr="003443BA">
        <w:rPr>
          <w:color w:val="000000" w:themeColor="text1"/>
          <w:sz w:val="28"/>
          <w:szCs w:val="28"/>
        </w:rPr>
        <w:t xml:space="preserve">và số </w:t>
      </w:r>
      <w:r w:rsidRPr="003443BA">
        <w:rPr>
          <w:color w:val="000000" w:themeColor="text1"/>
          <w:spacing w:val="-2"/>
          <w:sz w:val="28"/>
          <w:szCs w:val="28"/>
        </w:rPr>
        <w:t>128/2015/NĐ-CP</w:t>
      </w:r>
      <w:r w:rsidRPr="003443BA">
        <w:rPr>
          <w:color w:val="000000" w:themeColor="text1"/>
          <w:spacing w:val="-2"/>
          <w:sz w:val="28"/>
          <w:szCs w:val="28"/>
          <w:lang w:val="vi-VN"/>
        </w:rPr>
        <w:t xml:space="preserve"> </w:t>
      </w:r>
      <w:r w:rsidRPr="003443BA">
        <w:rPr>
          <w:color w:val="000000" w:themeColor="text1"/>
          <w:spacing w:val="-2"/>
          <w:sz w:val="28"/>
          <w:szCs w:val="28"/>
        </w:rPr>
        <w:t>thì Bộ Công Thương giao quản lý 02 danh mục hàng dự trữ quốc gia, gồm: “1. Nhiên liệu; 2. Vật liệu nổ công nghiệp”. Trong 02 danh mục này thì</w:t>
      </w:r>
      <w:r w:rsidR="00DF27EF" w:rsidRPr="003443BA">
        <w:rPr>
          <w:color w:val="000000" w:themeColor="text1"/>
          <w:spacing w:val="-2"/>
          <w:sz w:val="28"/>
          <w:szCs w:val="28"/>
        </w:rPr>
        <w:t xml:space="preserve"> </w:t>
      </w:r>
      <w:r w:rsidR="00383BAF" w:rsidRPr="003443BA">
        <w:rPr>
          <w:color w:val="000000" w:themeColor="text1"/>
          <w:spacing w:val="-2"/>
          <w:sz w:val="28"/>
          <w:szCs w:val="28"/>
        </w:rPr>
        <w:t xml:space="preserve">toàn bộ hàng hóa thuộc danh mục </w:t>
      </w:r>
      <w:r w:rsidR="00DF27EF" w:rsidRPr="003443BA">
        <w:rPr>
          <w:i/>
          <w:iCs/>
          <w:color w:val="000000" w:themeColor="text1"/>
          <w:spacing w:val="-2"/>
          <w:sz w:val="28"/>
          <w:szCs w:val="28"/>
        </w:rPr>
        <w:t>“2. Vật liệu nổ công nghiệp”</w:t>
      </w:r>
      <w:r w:rsidR="00383BAF" w:rsidRPr="003443BA">
        <w:rPr>
          <w:color w:val="000000" w:themeColor="text1"/>
          <w:spacing w:val="-2"/>
          <w:sz w:val="28"/>
          <w:szCs w:val="28"/>
        </w:rPr>
        <w:t xml:space="preserve"> (thuốc nổ TNT, TEN) đã </w:t>
      </w:r>
      <w:r w:rsidR="00A27D25" w:rsidRPr="003443BA">
        <w:rPr>
          <w:color w:val="000000" w:themeColor="text1"/>
          <w:spacing w:val="-2"/>
          <w:sz w:val="28"/>
          <w:szCs w:val="28"/>
        </w:rPr>
        <w:t>chuyển sang</w:t>
      </w:r>
      <w:r w:rsidR="00383BAF" w:rsidRPr="003443BA">
        <w:rPr>
          <w:color w:val="000000" w:themeColor="text1"/>
          <w:spacing w:val="-2"/>
          <w:sz w:val="28"/>
          <w:szCs w:val="28"/>
        </w:rPr>
        <w:t xml:space="preserve"> Bộ Quốc phòng quản lý từ năm 2018.</w:t>
      </w:r>
      <w:r w:rsidR="00A27D25" w:rsidRPr="003443BA">
        <w:rPr>
          <w:color w:val="000000" w:themeColor="text1"/>
          <w:spacing w:val="-2"/>
          <w:sz w:val="28"/>
          <w:szCs w:val="28"/>
        </w:rPr>
        <w:t xml:space="preserve"> Hiện nay, Bộ Công Thương đang dự trữ danh mục </w:t>
      </w:r>
      <w:r w:rsidR="00A27D25" w:rsidRPr="003443BA">
        <w:rPr>
          <w:i/>
          <w:iCs/>
          <w:color w:val="000000" w:themeColor="text1"/>
          <w:spacing w:val="-2"/>
          <w:sz w:val="28"/>
          <w:szCs w:val="28"/>
        </w:rPr>
        <w:t>“1. Nhiên liệu”</w:t>
      </w:r>
      <w:r w:rsidR="00A27D25" w:rsidRPr="003443BA">
        <w:rPr>
          <w:color w:val="000000" w:themeColor="text1"/>
          <w:spacing w:val="-2"/>
          <w:sz w:val="28"/>
          <w:szCs w:val="28"/>
        </w:rPr>
        <w:t xml:space="preserve"> gồm: X</w:t>
      </w:r>
      <w:r w:rsidR="001B3FFA" w:rsidRPr="003443BA">
        <w:rPr>
          <w:color w:val="000000" w:themeColor="text1"/>
          <w:spacing w:val="-2"/>
          <w:sz w:val="28"/>
          <w:szCs w:val="28"/>
          <w:lang w:val="vi-VN"/>
        </w:rPr>
        <w:t>ăng ô tô, dầu diezel, dầu mazut</w:t>
      </w:r>
      <w:r w:rsidR="00A27D25" w:rsidRPr="003443BA">
        <w:rPr>
          <w:color w:val="000000" w:themeColor="text1"/>
          <w:spacing w:val="-2"/>
          <w:sz w:val="28"/>
          <w:szCs w:val="28"/>
        </w:rPr>
        <w:t>, nhiên liệu dùng cho máy bay dân dụng, không dự trữ</w:t>
      </w:r>
      <w:r w:rsidR="001B3FFA" w:rsidRPr="003443BA">
        <w:rPr>
          <w:color w:val="000000" w:themeColor="text1"/>
          <w:spacing w:val="-2"/>
          <w:sz w:val="28"/>
          <w:szCs w:val="28"/>
          <w:lang w:val="vi-VN"/>
        </w:rPr>
        <w:t xml:space="preserve"> dầu thô.</w:t>
      </w:r>
      <w:r w:rsidR="00F308AC" w:rsidRPr="003443BA">
        <w:rPr>
          <w:color w:val="000000" w:themeColor="text1"/>
          <w:spacing w:val="-2"/>
          <w:sz w:val="28"/>
          <w:szCs w:val="28"/>
        </w:rPr>
        <w:t xml:space="preserve"> Trong hơn 10 năm qua, các mặt hàng xăng, dầu dự trữ quốc gia </w:t>
      </w:r>
      <w:r w:rsidR="00F308AC" w:rsidRPr="003443BA">
        <w:rPr>
          <w:color w:val="000000" w:themeColor="text1"/>
          <w:sz w:val="28"/>
          <w:szCs w:val="28"/>
        </w:rPr>
        <w:t>không được đề nghị</w:t>
      </w:r>
      <w:r w:rsidR="001B3FFA" w:rsidRPr="003443BA">
        <w:rPr>
          <w:color w:val="000000" w:themeColor="text1"/>
          <w:sz w:val="28"/>
          <w:szCs w:val="28"/>
        </w:rPr>
        <w:t xml:space="preserve"> xuất cấp để </w:t>
      </w:r>
      <w:r w:rsidR="00F308AC" w:rsidRPr="003443BA">
        <w:rPr>
          <w:color w:val="000000" w:themeColor="text1"/>
          <w:sz w:val="28"/>
          <w:szCs w:val="28"/>
        </w:rPr>
        <w:t xml:space="preserve">đáp ứng </w:t>
      </w:r>
      <w:r w:rsidR="001B3FFA" w:rsidRPr="003443BA">
        <w:rPr>
          <w:color w:val="000000" w:themeColor="text1"/>
          <w:sz w:val="28"/>
          <w:szCs w:val="28"/>
        </w:rPr>
        <w:t xml:space="preserve">mục tiêu dự trữ quốc gia. </w:t>
      </w:r>
    </w:p>
    <w:p w14:paraId="401F90D4" w14:textId="38B9C4FD" w:rsidR="00A4560A" w:rsidRPr="003443BA" w:rsidRDefault="00661D7F" w:rsidP="00AE4F06">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Hiện nay, Bộ Công Thương đang thuê các doanh nghiệp bảo quản xăng dầu dự trữ quốc gia, trong đó có Tập đoàn Xăng dầu Việt Nam chiếm tỷ trọng trên 80% lượng xăng dầu dự trữ. Năm 2025, Tập đoàn xăng dầu Việt Nam đã chuyển sang Bộ Tài chính quản lý. Do đó, việc giao Bộ Công Thương quản lý danh mục hàng dự trữ quốc gia </w:t>
      </w:r>
      <w:r w:rsidRPr="003443BA">
        <w:rPr>
          <w:i/>
          <w:iCs/>
          <w:color w:val="000000" w:themeColor="text1"/>
          <w:sz w:val="28"/>
          <w:szCs w:val="28"/>
        </w:rPr>
        <w:t>“1. Nhiên liệu”</w:t>
      </w:r>
      <w:r w:rsidRPr="003443BA">
        <w:rPr>
          <w:color w:val="000000" w:themeColor="text1"/>
          <w:sz w:val="28"/>
          <w:szCs w:val="28"/>
        </w:rPr>
        <w:t xml:space="preserve"> không còn phù hợp với thực tiễn. </w:t>
      </w:r>
    </w:p>
    <w:p w14:paraId="18CB1FAA" w14:textId="3EC293A9" w:rsidR="006C1662" w:rsidRPr="003443BA" w:rsidRDefault="00661D7F" w:rsidP="00AE4F06">
      <w:pPr>
        <w:pStyle w:val="NormalWeb"/>
        <w:spacing w:before="120" w:beforeAutospacing="0" w:after="0" w:afterAutospacing="0" w:line="360" w:lineRule="atLeast"/>
        <w:ind w:firstLine="709"/>
        <w:jc w:val="both"/>
        <w:rPr>
          <w:iCs/>
          <w:color w:val="000000" w:themeColor="text1"/>
          <w:sz w:val="28"/>
          <w:szCs w:val="28"/>
          <w:lang w:val="vi-VN"/>
        </w:rPr>
      </w:pPr>
      <w:r w:rsidRPr="003443BA">
        <w:rPr>
          <w:color w:val="000000" w:themeColor="text1"/>
          <w:sz w:val="28"/>
          <w:szCs w:val="28"/>
        </w:rPr>
        <w:t xml:space="preserve">- </w:t>
      </w:r>
      <w:r w:rsidR="001B3FFA" w:rsidRPr="003443BA">
        <w:rPr>
          <w:color w:val="000000" w:themeColor="text1"/>
          <w:sz w:val="28"/>
          <w:szCs w:val="28"/>
        </w:rPr>
        <w:t xml:space="preserve">Luật Dự trữ quốc gia năm 2025 đã mở rộng mục tiêu, phạm vi dự trữ quốc gia, </w:t>
      </w:r>
      <w:r w:rsidR="001B3FFA" w:rsidRPr="003443BA">
        <w:rPr>
          <w:iCs/>
          <w:color w:val="000000" w:themeColor="text1"/>
          <w:sz w:val="28"/>
          <w:szCs w:val="28"/>
        </w:rPr>
        <w:t xml:space="preserve">không chỉ phục vụ mục tiêu cứu trợ trong tình huống khẩn cấp mà thực sự trở thành dự trữ chiến lược, thực hiện tự chủ chiến lược quốc gia, là công cụ điều tiết thị trường. </w:t>
      </w:r>
      <w:r w:rsidRPr="003443BA">
        <w:rPr>
          <w:iCs/>
          <w:color w:val="000000" w:themeColor="text1"/>
          <w:sz w:val="28"/>
          <w:szCs w:val="28"/>
        </w:rPr>
        <w:t xml:space="preserve">Đồng thời, Luật cũng quy định các cơ chế ưu đãi cho các tổ chức, doanh nghiệp tham gia vào dự trữ chiến lược được ưu đãi về thuế, tín dụng. Trong bối cảnh tình hình </w:t>
      </w:r>
      <w:r w:rsidRPr="003443BA">
        <w:rPr>
          <w:iCs/>
          <w:color w:val="000000" w:themeColor="text1"/>
          <w:sz w:val="28"/>
          <w:szCs w:val="28"/>
          <w:lang w:val="vi-VN"/>
        </w:rPr>
        <w:t xml:space="preserve">nhiên liệu </w:t>
      </w:r>
      <w:r w:rsidRPr="003443BA">
        <w:rPr>
          <w:iCs/>
          <w:color w:val="000000" w:themeColor="text1"/>
          <w:sz w:val="28"/>
          <w:szCs w:val="28"/>
        </w:rPr>
        <w:t xml:space="preserve">trên thế giới </w:t>
      </w:r>
      <w:r w:rsidRPr="003443BA">
        <w:rPr>
          <w:iCs/>
          <w:color w:val="000000" w:themeColor="text1"/>
          <w:sz w:val="28"/>
          <w:szCs w:val="28"/>
          <w:lang w:val="vi-VN"/>
        </w:rPr>
        <w:t>thời gian qua</w:t>
      </w:r>
      <w:r w:rsidRPr="003443BA">
        <w:rPr>
          <w:iCs/>
          <w:color w:val="000000" w:themeColor="text1"/>
          <w:sz w:val="28"/>
          <w:szCs w:val="28"/>
        </w:rPr>
        <w:t xml:space="preserve"> có nhiều biến động, để bảo đảm an ninh năng lượng quốc gia</w:t>
      </w:r>
      <w:r w:rsidR="00526A17" w:rsidRPr="003443BA">
        <w:rPr>
          <w:iCs/>
          <w:color w:val="000000" w:themeColor="text1"/>
          <w:sz w:val="28"/>
          <w:szCs w:val="28"/>
        </w:rPr>
        <w:t>, chủ động trong mọi tình huống</w:t>
      </w:r>
      <w:r w:rsidRPr="003443BA">
        <w:rPr>
          <w:iCs/>
          <w:color w:val="000000" w:themeColor="text1"/>
          <w:sz w:val="28"/>
          <w:szCs w:val="28"/>
        </w:rPr>
        <w:t xml:space="preserve"> thì cần thiết phải dữ trữ chiến lược đối với </w:t>
      </w:r>
      <w:r w:rsidR="00526A17" w:rsidRPr="003443BA">
        <w:rPr>
          <w:iCs/>
          <w:color w:val="000000" w:themeColor="text1"/>
          <w:sz w:val="28"/>
          <w:szCs w:val="28"/>
        </w:rPr>
        <w:t xml:space="preserve">mặt hàng xăng, dầu, đặc biệt là dầu thô. Bộ Công Thương là cơ quan giúp Chính phủ quản lý nhà nước về các ngành công nghiệp và thương mại, bao gồm điện, than, dầu khí, năng lượng, ….. nên giao Bộ Công Thương quản lý danh mục hàng dự trữ chiến lược </w:t>
      </w:r>
      <w:r w:rsidR="00526A17" w:rsidRPr="003443BA">
        <w:rPr>
          <w:i/>
          <w:color w:val="000000" w:themeColor="text1"/>
          <w:sz w:val="28"/>
          <w:szCs w:val="28"/>
        </w:rPr>
        <w:t>“Nhiên liệu”</w:t>
      </w:r>
      <w:r w:rsidR="00526A17" w:rsidRPr="003443BA">
        <w:rPr>
          <w:iCs/>
          <w:color w:val="000000" w:themeColor="text1"/>
          <w:sz w:val="28"/>
          <w:szCs w:val="28"/>
        </w:rPr>
        <w:t xml:space="preserve"> là phù hợp, </w:t>
      </w:r>
      <w:r w:rsidR="00E44A46" w:rsidRPr="003443BA">
        <w:rPr>
          <w:color w:val="000000" w:themeColor="text1"/>
          <w:spacing w:val="-2"/>
          <w:sz w:val="28"/>
          <w:szCs w:val="28"/>
          <w:lang w:val="vi-VN"/>
        </w:rPr>
        <w:t>sẽ được quy định cụ thể tại Nghị định của Chính phủ quy định về dự trữ chiến lược.</w:t>
      </w:r>
    </w:p>
    <w:p w14:paraId="0EEC4A53" w14:textId="470CF1C9" w:rsidR="00D52946" w:rsidRPr="003443BA" w:rsidRDefault="00526A17" w:rsidP="00AE4F06">
      <w:pPr>
        <w:pStyle w:val="NormalWeb"/>
        <w:spacing w:before="120" w:beforeAutospacing="0" w:after="0" w:afterAutospacing="0" w:line="360" w:lineRule="atLeast"/>
        <w:ind w:firstLine="709"/>
        <w:jc w:val="both"/>
        <w:rPr>
          <w:iCs/>
          <w:color w:val="000000" w:themeColor="text1"/>
          <w:sz w:val="28"/>
          <w:szCs w:val="28"/>
        </w:rPr>
      </w:pPr>
      <w:r w:rsidRPr="003443BA">
        <w:rPr>
          <w:iCs/>
          <w:color w:val="000000" w:themeColor="text1"/>
          <w:sz w:val="28"/>
          <w:szCs w:val="28"/>
        </w:rPr>
        <w:t xml:space="preserve">- </w:t>
      </w:r>
      <w:r w:rsidR="00B131BF" w:rsidRPr="003443BA">
        <w:rPr>
          <w:iCs/>
          <w:color w:val="000000" w:themeColor="text1"/>
          <w:sz w:val="28"/>
          <w:szCs w:val="28"/>
        </w:rPr>
        <w:t xml:space="preserve">Trong tình huống đột xuất, cấp bách xảy ra thì hàng dự trữ chiến lược được sử dụng để đáp ứng mục tiêu dự trữ quốc gia </w:t>
      </w:r>
      <w:r w:rsidR="00B131BF" w:rsidRPr="003443BA">
        <w:rPr>
          <w:i/>
          <w:color w:val="000000" w:themeColor="text1"/>
          <w:sz w:val="28"/>
          <w:szCs w:val="28"/>
        </w:rPr>
        <w:t xml:space="preserve">“1. Chủ động đáp ứng yêu cầu </w:t>
      </w:r>
      <w:r w:rsidR="00B131BF" w:rsidRPr="003443BA">
        <w:rPr>
          <w:i/>
          <w:color w:val="000000" w:themeColor="text1"/>
          <w:sz w:val="28"/>
          <w:szCs w:val="28"/>
        </w:rPr>
        <w:lastRenderedPageBreak/>
        <w:t>đột xuất, cấp bách về phòng, chống, khắc phục hậu quả thiên tai, thảm họa, hỏa hoạn, dịch bệnh, cứu đói; phục vụ quốc phòng, an ninh, trật tự an toàn xã hội; bảo đảm an sinh xã hội phục vụ phát triển kinh tế - xã hội; phục vụ hoạt động của Đảng và Nhà nước”</w:t>
      </w:r>
      <w:r w:rsidR="00B131BF" w:rsidRPr="003443BA">
        <w:rPr>
          <w:iCs/>
          <w:color w:val="000000" w:themeColor="text1"/>
          <w:sz w:val="28"/>
          <w:szCs w:val="28"/>
        </w:rPr>
        <w:t xml:space="preserve"> theo quy định tại </w:t>
      </w:r>
      <w:r w:rsidR="00E44A46" w:rsidRPr="003443BA">
        <w:rPr>
          <w:iCs/>
          <w:color w:val="000000" w:themeColor="text1"/>
          <w:sz w:val="28"/>
          <w:szCs w:val="28"/>
          <w:lang w:val="vi-VN"/>
        </w:rPr>
        <w:t>điểm c khoản 2 Điều 31 Luật Dự trữ quốc gia năm 2025 về nhập, xuất hàng dự trữ chiến lượ</w:t>
      </w:r>
      <w:r w:rsidR="00B131BF" w:rsidRPr="003443BA">
        <w:rPr>
          <w:iCs/>
          <w:color w:val="000000" w:themeColor="text1"/>
          <w:sz w:val="28"/>
          <w:szCs w:val="28"/>
        </w:rPr>
        <w:t>c “</w:t>
      </w:r>
      <w:r w:rsidR="00E44A46" w:rsidRPr="003443BA">
        <w:rPr>
          <w:i/>
          <w:color w:val="000000" w:themeColor="text1"/>
          <w:sz w:val="28"/>
          <w:szCs w:val="28"/>
        </w:rPr>
        <w:t>Xuất hàng dự trữ chiến lược để thực hiện mục tiêu quy định tại </w:t>
      </w:r>
      <w:bookmarkStart w:id="0" w:name="tc_10"/>
      <w:r w:rsidR="00E44A46" w:rsidRPr="003443BA">
        <w:rPr>
          <w:i/>
          <w:color w:val="000000" w:themeColor="text1"/>
          <w:sz w:val="28"/>
          <w:szCs w:val="28"/>
        </w:rPr>
        <w:t>khoản 1 Điều 2 Luật này</w:t>
      </w:r>
      <w:bookmarkEnd w:id="0"/>
      <w:r w:rsidR="00E44A46" w:rsidRPr="003443BA">
        <w:rPr>
          <w:i/>
          <w:color w:val="000000" w:themeColor="text1"/>
          <w:sz w:val="28"/>
          <w:szCs w:val="28"/>
        </w:rPr>
        <w:t> khi hàng dự trữ quốc gia không đáp ứng đủ yêu cầu</w:t>
      </w:r>
      <w:r w:rsidR="00B131BF" w:rsidRPr="003443BA">
        <w:rPr>
          <w:i/>
          <w:color w:val="000000" w:themeColor="text1"/>
          <w:sz w:val="28"/>
          <w:szCs w:val="28"/>
        </w:rPr>
        <w:t>”</w:t>
      </w:r>
      <w:r w:rsidR="00B131BF" w:rsidRPr="003443BA">
        <w:rPr>
          <w:iCs/>
          <w:color w:val="000000" w:themeColor="text1"/>
          <w:sz w:val="28"/>
          <w:szCs w:val="28"/>
        </w:rPr>
        <w:t>.</w:t>
      </w:r>
      <w:r w:rsidR="00E44A46" w:rsidRPr="003443BA">
        <w:rPr>
          <w:i/>
          <w:color w:val="000000" w:themeColor="text1"/>
          <w:sz w:val="28"/>
          <w:szCs w:val="28"/>
          <w:lang w:val="vi-VN"/>
        </w:rPr>
        <w:t xml:space="preserve"> </w:t>
      </w:r>
      <w:r w:rsidR="00E44A46" w:rsidRPr="003443BA">
        <w:rPr>
          <w:iCs/>
          <w:color w:val="000000" w:themeColor="text1"/>
          <w:sz w:val="28"/>
          <w:szCs w:val="28"/>
          <w:lang w:val="vi-VN"/>
        </w:rPr>
        <w:t>Do đó,</w:t>
      </w:r>
      <w:r w:rsidR="00E44A46" w:rsidRPr="003443BA">
        <w:rPr>
          <w:i/>
          <w:color w:val="000000" w:themeColor="text1"/>
          <w:sz w:val="28"/>
          <w:szCs w:val="28"/>
          <w:lang w:val="vi-VN"/>
        </w:rPr>
        <w:t xml:space="preserve"> </w:t>
      </w:r>
      <w:r w:rsidR="00936BB0" w:rsidRPr="003443BA">
        <w:rPr>
          <w:iCs/>
          <w:color w:val="000000" w:themeColor="text1"/>
          <w:sz w:val="28"/>
          <w:szCs w:val="28"/>
        </w:rPr>
        <w:t xml:space="preserve">đối với hàng dự trữ quốc gia Bộ Công Thương đang </w:t>
      </w:r>
      <w:r w:rsidR="006547AE" w:rsidRPr="003443BA">
        <w:rPr>
          <w:iCs/>
          <w:color w:val="000000" w:themeColor="text1"/>
          <w:sz w:val="28"/>
          <w:szCs w:val="28"/>
        </w:rPr>
        <w:t>dự trữ</w:t>
      </w:r>
      <w:r w:rsidR="00936BB0" w:rsidRPr="003443BA">
        <w:rPr>
          <w:iCs/>
          <w:color w:val="000000" w:themeColor="text1"/>
          <w:sz w:val="28"/>
          <w:szCs w:val="28"/>
        </w:rPr>
        <w:t xml:space="preserve"> khi chuyển thành dự trữ chiến lược luôn bảo đảm đáp ứng </w:t>
      </w:r>
      <w:r w:rsidR="00E44A46" w:rsidRPr="003443BA">
        <w:rPr>
          <w:iCs/>
          <w:color w:val="000000" w:themeColor="text1"/>
          <w:sz w:val="28"/>
          <w:szCs w:val="28"/>
          <w:lang w:val="vi-VN"/>
        </w:rPr>
        <w:t>mục tiêu dự trữ quốc gia.</w:t>
      </w:r>
    </w:p>
    <w:p w14:paraId="630C3660" w14:textId="2B3AE1B6" w:rsidR="00E44A46" w:rsidRPr="003443BA" w:rsidRDefault="00186513" w:rsidP="00AE4F06">
      <w:pPr>
        <w:pStyle w:val="NormalWeb"/>
        <w:spacing w:before="120" w:beforeAutospacing="0" w:after="0" w:afterAutospacing="0" w:line="360" w:lineRule="atLeast"/>
        <w:ind w:firstLine="709"/>
        <w:jc w:val="both"/>
        <w:rPr>
          <w:iCs/>
          <w:color w:val="000000" w:themeColor="text1"/>
          <w:sz w:val="28"/>
          <w:szCs w:val="28"/>
        </w:rPr>
      </w:pPr>
      <w:r w:rsidRPr="003443BA">
        <w:rPr>
          <w:iCs/>
          <w:color w:val="000000" w:themeColor="text1"/>
          <w:sz w:val="28"/>
          <w:szCs w:val="28"/>
        </w:rPr>
        <w:t>Trên cơ sở đó, dự thảo Nghị định không giao Bộ Công Thương quản lý danh mục hàng dự trữ quốc gia mà sẽ chuyển hàng hóa của Bộ Công Thương thành dự trữ chiến lược.</w:t>
      </w:r>
      <w:r w:rsidR="00E44A46" w:rsidRPr="003443BA">
        <w:rPr>
          <w:iCs/>
          <w:color w:val="000000" w:themeColor="text1"/>
          <w:sz w:val="28"/>
          <w:szCs w:val="28"/>
          <w:lang w:val="vi-VN"/>
        </w:rPr>
        <w:t xml:space="preserve"> </w:t>
      </w:r>
      <w:r w:rsidR="00803112" w:rsidRPr="003443BA">
        <w:rPr>
          <w:iCs/>
          <w:color w:val="000000" w:themeColor="text1"/>
          <w:sz w:val="28"/>
          <w:szCs w:val="28"/>
        </w:rPr>
        <w:t xml:space="preserve">Việc quản lý, sử dụng hàng dự trữ quốc gia hiện đang bảo quản được áp dụng theo quy định </w:t>
      </w:r>
      <w:r w:rsidR="00783088" w:rsidRPr="003443BA">
        <w:rPr>
          <w:iCs/>
          <w:color w:val="000000" w:themeColor="text1"/>
          <w:sz w:val="28"/>
          <w:szCs w:val="28"/>
        </w:rPr>
        <w:t>tại</w:t>
      </w:r>
      <w:r w:rsidR="00803112" w:rsidRPr="003443BA">
        <w:rPr>
          <w:iCs/>
          <w:color w:val="000000" w:themeColor="text1"/>
          <w:sz w:val="28"/>
          <w:szCs w:val="28"/>
        </w:rPr>
        <w:t xml:space="preserve"> Nghị định này đến khi Nghị định của Chính phủ về dự trữ chiến lược có hiệu lực.</w:t>
      </w:r>
    </w:p>
    <w:p w14:paraId="61B8ED7A" w14:textId="34B9C337" w:rsidR="00E44A46" w:rsidRPr="003443BA" w:rsidRDefault="002454AD" w:rsidP="00AE4F06">
      <w:pPr>
        <w:pStyle w:val="NormalWeb"/>
        <w:spacing w:before="120" w:beforeAutospacing="0" w:after="0" w:afterAutospacing="0" w:line="360" w:lineRule="atLeast"/>
        <w:ind w:firstLine="709"/>
        <w:jc w:val="both"/>
        <w:rPr>
          <w:i/>
          <w:color w:val="000000" w:themeColor="text1"/>
          <w:sz w:val="28"/>
          <w:szCs w:val="28"/>
        </w:rPr>
      </w:pPr>
      <w:r w:rsidRPr="003443BA">
        <w:rPr>
          <w:i/>
          <w:color w:val="000000" w:themeColor="text1"/>
          <w:sz w:val="28"/>
          <w:szCs w:val="28"/>
        </w:rPr>
        <w:t>i</w:t>
      </w:r>
      <w:r w:rsidR="00E44A46" w:rsidRPr="003443BA">
        <w:rPr>
          <w:i/>
          <w:color w:val="000000" w:themeColor="text1"/>
          <w:sz w:val="28"/>
          <w:szCs w:val="28"/>
        </w:rPr>
        <w:t>) Đài Truyền hình Việt Nam và Đài Tiếng nói Việt Nam</w:t>
      </w:r>
    </w:p>
    <w:p w14:paraId="181A2B90" w14:textId="6D5F1FD1" w:rsidR="00833929" w:rsidRPr="003443BA" w:rsidRDefault="00E31968" w:rsidP="00AE4F06">
      <w:pPr>
        <w:pStyle w:val="NormalWeb"/>
        <w:spacing w:before="120" w:beforeAutospacing="0" w:after="0" w:afterAutospacing="0" w:line="360" w:lineRule="atLeast"/>
        <w:ind w:firstLine="709"/>
        <w:jc w:val="both"/>
        <w:rPr>
          <w:iCs/>
          <w:color w:val="000000" w:themeColor="text1"/>
          <w:sz w:val="28"/>
          <w:szCs w:val="28"/>
        </w:rPr>
      </w:pPr>
      <w:r w:rsidRPr="003443BA">
        <w:rPr>
          <w:iCs/>
          <w:color w:val="000000" w:themeColor="text1"/>
          <w:sz w:val="28"/>
          <w:szCs w:val="28"/>
        </w:rPr>
        <w:t xml:space="preserve">Theo quy định tại Luật Dự trữ quốc gia năm 2012 và Nghị định số 94/2013/NĐ-CP của Chính phủ, </w:t>
      </w:r>
      <w:r w:rsidR="00833929" w:rsidRPr="003443BA">
        <w:rPr>
          <w:iCs/>
          <w:color w:val="000000" w:themeColor="text1"/>
          <w:sz w:val="28"/>
          <w:szCs w:val="28"/>
        </w:rPr>
        <w:t>Đài Truyền hình Việt Nam, Đài Tiếng nói Việt Nam</w:t>
      </w:r>
      <w:r w:rsidR="00DE1B13" w:rsidRPr="003443BA">
        <w:rPr>
          <w:iCs/>
          <w:color w:val="000000" w:themeColor="text1"/>
          <w:sz w:val="28"/>
          <w:szCs w:val="28"/>
        </w:rPr>
        <w:t xml:space="preserve"> </w:t>
      </w:r>
      <w:r w:rsidR="00DE1B13" w:rsidRPr="003443BA">
        <w:rPr>
          <w:i/>
          <w:color w:val="000000" w:themeColor="text1"/>
          <w:sz w:val="28"/>
          <w:szCs w:val="28"/>
        </w:rPr>
        <w:t>là cơ quan thuộc Chính phủ</w:t>
      </w:r>
      <w:r w:rsidR="00DE1B13" w:rsidRPr="003443BA">
        <w:rPr>
          <w:iCs/>
          <w:color w:val="000000" w:themeColor="text1"/>
          <w:sz w:val="28"/>
          <w:szCs w:val="28"/>
        </w:rPr>
        <w:t xml:space="preserve"> và</w:t>
      </w:r>
      <w:r w:rsidR="00833929" w:rsidRPr="003443BA">
        <w:rPr>
          <w:iCs/>
          <w:color w:val="000000" w:themeColor="text1"/>
          <w:sz w:val="28"/>
          <w:szCs w:val="28"/>
        </w:rPr>
        <w:t xml:space="preserve"> được</w:t>
      </w:r>
      <w:r w:rsidR="00DE1B13" w:rsidRPr="003443BA">
        <w:rPr>
          <w:iCs/>
          <w:color w:val="000000" w:themeColor="text1"/>
          <w:sz w:val="28"/>
          <w:szCs w:val="28"/>
        </w:rPr>
        <w:t xml:space="preserve"> Chính phủ</w:t>
      </w:r>
      <w:r w:rsidR="00833929" w:rsidRPr="003443BA">
        <w:rPr>
          <w:iCs/>
          <w:color w:val="000000" w:themeColor="text1"/>
          <w:sz w:val="28"/>
          <w:szCs w:val="28"/>
        </w:rPr>
        <w:t xml:space="preserve"> phân công quản lý danh mục hàng dự trữ quốc gia</w:t>
      </w:r>
      <w:r w:rsidR="00841007" w:rsidRPr="003443BA">
        <w:rPr>
          <w:iCs/>
          <w:color w:val="000000" w:themeColor="text1"/>
          <w:sz w:val="28"/>
          <w:szCs w:val="28"/>
        </w:rPr>
        <w:t xml:space="preserve"> </w:t>
      </w:r>
      <w:r w:rsidR="00833929" w:rsidRPr="003443BA">
        <w:rPr>
          <w:i/>
          <w:color w:val="000000" w:themeColor="text1"/>
          <w:sz w:val="28"/>
          <w:szCs w:val="28"/>
        </w:rPr>
        <w:t>“Hệ thống thu, phát hình đồng bộ”</w:t>
      </w:r>
      <w:r w:rsidR="00DE1B13" w:rsidRPr="003443BA">
        <w:rPr>
          <w:iCs/>
          <w:color w:val="000000" w:themeColor="text1"/>
          <w:sz w:val="28"/>
          <w:szCs w:val="28"/>
        </w:rPr>
        <w:t>,</w:t>
      </w:r>
      <w:r w:rsidR="00833929" w:rsidRPr="003443BA">
        <w:rPr>
          <w:i/>
          <w:color w:val="000000" w:themeColor="text1"/>
          <w:sz w:val="28"/>
          <w:szCs w:val="28"/>
        </w:rPr>
        <w:t>“Hệ thống thu, phát thanh đồng bộ”</w:t>
      </w:r>
      <w:r w:rsidR="00DE1B13" w:rsidRPr="003443BA">
        <w:rPr>
          <w:iCs/>
          <w:color w:val="000000" w:themeColor="text1"/>
          <w:sz w:val="28"/>
          <w:szCs w:val="28"/>
        </w:rPr>
        <w:t xml:space="preserve">. </w:t>
      </w:r>
      <w:r w:rsidR="005727FD" w:rsidRPr="003443BA">
        <w:rPr>
          <w:iCs/>
          <w:color w:val="000000" w:themeColor="text1"/>
          <w:sz w:val="28"/>
          <w:szCs w:val="28"/>
        </w:rPr>
        <w:t xml:space="preserve">Hiện nay, Đài Truyền hình Việt Nam đang </w:t>
      </w:r>
      <w:r w:rsidRPr="003443BA">
        <w:rPr>
          <w:iCs/>
          <w:color w:val="000000" w:themeColor="text1"/>
          <w:sz w:val="28"/>
          <w:szCs w:val="28"/>
        </w:rPr>
        <w:t xml:space="preserve">bảo quản </w:t>
      </w:r>
      <w:r w:rsidR="002D43ED" w:rsidRPr="003443BA">
        <w:rPr>
          <w:iCs/>
          <w:color w:val="000000" w:themeColor="text1"/>
          <w:sz w:val="28"/>
          <w:szCs w:val="28"/>
        </w:rPr>
        <w:t>02 hệ thống tổng khống chế dự phòng, 02 xe truyền hình lưu động 4K, 02 Séc phát sóng dự phòng.</w:t>
      </w:r>
      <w:r w:rsidR="007E7487" w:rsidRPr="003443BA">
        <w:rPr>
          <w:iCs/>
          <w:color w:val="000000" w:themeColor="text1"/>
          <w:sz w:val="28"/>
          <w:szCs w:val="28"/>
        </w:rPr>
        <w:t xml:space="preserve"> Đài Tiếng nói Việt Nam không còn tồn kho dự trữ quốc gia.</w:t>
      </w:r>
    </w:p>
    <w:p w14:paraId="1A55C93F" w14:textId="16481A75" w:rsidR="00BE172E" w:rsidRPr="003443BA" w:rsidRDefault="00DE1B13" w:rsidP="00AE4F06">
      <w:pPr>
        <w:pStyle w:val="NormalWeb"/>
        <w:spacing w:before="120" w:beforeAutospacing="0" w:after="0" w:afterAutospacing="0" w:line="360" w:lineRule="atLeast"/>
        <w:ind w:firstLine="709"/>
        <w:jc w:val="both"/>
        <w:rPr>
          <w:iCs/>
          <w:color w:val="000000" w:themeColor="text1"/>
          <w:sz w:val="28"/>
          <w:szCs w:val="28"/>
        </w:rPr>
      </w:pPr>
      <w:r w:rsidRPr="003443BA">
        <w:rPr>
          <w:iCs/>
          <w:color w:val="000000" w:themeColor="text1"/>
          <w:sz w:val="28"/>
          <w:szCs w:val="28"/>
        </w:rPr>
        <w:t xml:space="preserve">Luật Dự trữ quốc gia năm 2025 quy định </w:t>
      </w:r>
      <w:r w:rsidRPr="003443BA">
        <w:rPr>
          <w:i/>
          <w:color w:val="000000" w:themeColor="text1"/>
          <w:sz w:val="28"/>
          <w:szCs w:val="28"/>
        </w:rPr>
        <w:t>“Chính phủ ban hành, sửa đổi, bổ sung danh mục hàng dự trữ quốc gia, hàng dự trữ chiến lược và phân công các Bộ, cơ quan ngang Bộ, cơ quan thuộc Chính phủ (sau đây gọi là Bộ, cơ quan ngang Bộ), Ủy ban nhân dân tỉnh, thành phố (sau đây gọi là Ủy ban nhân dân cấp tỉnh) quản lý hàng dự trữ quốc gia, hàng dự trữ chiến lược”</w:t>
      </w:r>
      <w:r w:rsidRPr="003443BA">
        <w:rPr>
          <w:iCs/>
          <w:color w:val="000000" w:themeColor="text1"/>
          <w:sz w:val="28"/>
          <w:szCs w:val="28"/>
        </w:rPr>
        <w:t xml:space="preserve"> (khoản 3 Điều 7) và quy định </w:t>
      </w:r>
      <w:r w:rsidRPr="003443BA">
        <w:rPr>
          <w:i/>
          <w:color w:val="000000" w:themeColor="text1"/>
          <w:sz w:val="28"/>
          <w:szCs w:val="28"/>
        </w:rPr>
        <w:t>“Chính phủ thống nhất quản lý nhà nước về dự trữ quốc gia trong phạm vi cả nước”</w:t>
      </w:r>
      <w:r w:rsidRPr="003443BA">
        <w:rPr>
          <w:iCs/>
          <w:color w:val="000000" w:themeColor="text1"/>
          <w:sz w:val="28"/>
          <w:szCs w:val="28"/>
        </w:rPr>
        <w:t xml:space="preserve"> (khoản 1 Điều 10).</w:t>
      </w:r>
      <w:r w:rsidR="00565744" w:rsidRPr="003443BA">
        <w:rPr>
          <w:iCs/>
          <w:color w:val="000000" w:themeColor="text1"/>
          <w:sz w:val="28"/>
          <w:szCs w:val="28"/>
        </w:rPr>
        <w:t xml:space="preserve"> </w:t>
      </w:r>
      <w:r w:rsidR="00D64FF5" w:rsidRPr="003443BA">
        <w:rPr>
          <w:iCs/>
          <w:color w:val="000000" w:themeColor="text1"/>
          <w:sz w:val="28"/>
          <w:szCs w:val="28"/>
        </w:rPr>
        <w:t xml:space="preserve">Theo quyết định số 15-QĐ/TW và số 16-QĐ/TW ngày 30/3/2026 của Bộ Chính trị, từ ngày 01/4/2026, Đài Truyền hình Việt Nam và Đài Tiếng nói Việt Nam được chuyển từ </w:t>
      </w:r>
      <w:r w:rsidR="00D64FF5" w:rsidRPr="003443BA">
        <w:rPr>
          <w:i/>
          <w:color w:val="000000" w:themeColor="text1"/>
          <w:sz w:val="28"/>
          <w:szCs w:val="28"/>
        </w:rPr>
        <w:t>cơ quan thuộc Chính phủ</w:t>
      </w:r>
      <w:r w:rsidR="00D64FF5" w:rsidRPr="003443BA">
        <w:rPr>
          <w:iCs/>
          <w:color w:val="000000" w:themeColor="text1"/>
          <w:sz w:val="28"/>
          <w:szCs w:val="28"/>
        </w:rPr>
        <w:t xml:space="preserve"> sang đơn vị sự nghiệp của Ban Chấp hành Trung ương Đảng. Quyết</w:t>
      </w:r>
      <w:r w:rsidR="00D64FF5" w:rsidRPr="003443BA">
        <w:rPr>
          <w:iCs/>
          <w:color w:val="000000" w:themeColor="text1"/>
          <w:sz w:val="28"/>
          <w:szCs w:val="28"/>
          <w:lang w:val="vi-VN"/>
        </w:rPr>
        <w:t xml:space="preserve"> định </w:t>
      </w:r>
      <w:r w:rsidR="00D64FF5" w:rsidRPr="003443BA">
        <w:rPr>
          <w:iCs/>
          <w:color w:val="000000" w:themeColor="text1"/>
          <w:sz w:val="28"/>
          <w:szCs w:val="28"/>
        </w:rPr>
        <w:t>của Bộ Chính trị</w:t>
      </w:r>
      <w:r w:rsidR="00D64FF5" w:rsidRPr="003443BA">
        <w:rPr>
          <w:iCs/>
          <w:color w:val="000000" w:themeColor="text1"/>
          <w:sz w:val="28"/>
          <w:szCs w:val="28"/>
          <w:lang w:val="vi-VN"/>
        </w:rPr>
        <w:t xml:space="preserve"> được ban hành sau khi Luật Dự trữ quốc gia năm 2025 được Quốc hội thông qua. Trong quá trình xây dựng, hoàn thiện và thông qua Luật, Cơ quan chủ trì soạn thảo và các cơ quan thẩm định, thẩm tra không </w:t>
      </w:r>
      <w:r w:rsidRPr="003443BA">
        <w:rPr>
          <w:iCs/>
          <w:color w:val="000000" w:themeColor="text1"/>
          <w:sz w:val="28"/>
          <w:szCs w:val="28"/>
        </w:rPr>
        <w:t>nhận được</w:t>
      </w:r>
      <w:r w:rsidR="00D64FF5" w:rsidRPr="003443BA">
        <w:rPr>
          <w:iCs/>
          <w:color w:val="000000" w:themeColor="text1"/>
          <w:sz w:val="28"/>
          <w:szCs w:val="28"/>
          <w:lang w:val="vi-VN"/>
        </w:rPr>
        <w:t xml:space="preserve"> </w:t>
      </w:r>
      <w:r w:rsidR="00D64FF5" w:rsidRPr="003443BA">
        <w:rPr>
          <w:iCs/>
          <w:color w:val="000000" w:themeColor="text1"/>
          <w:sz w:val="28"/>
          <w:szCs w:val="28"/>
        </w:rPr>
        <w:t xml:space="preserve">chủ trương </w:t>
      </w:r>
      <w:r w:rsidR="00D64FF5" w:rsidRPr="003443BA">
        <w:rPr>
          <w:iCs/>
          <w:color w:val="000000" w:themeColor="text1"/>
          <w:sz w:val="28"/>
          <w:szCs w:val="28"/>
          <w:lang w:val="vi-VN"/>
        </w:rPr>
        <w:t>việc chuyển</w:t>
      </w:r>
      <w:r w:rsidR="005727FD" w:rsidRPr="003443BA">
        <w:rPr>
          <w:iCs/>
          <w:color w:val="000000" w:themeColor="text1"/>
          <w:sz w:val="28"/>
          <w:szCs w:val="28"/>
        </w:rPr>
        <w:t xml:space="preserve"> đổi này nên vẫn </w:t>
      </w:r>
      <w:r w:rsidR="00D64FF5" w:rsidRPr="003443BA">
        <w:rPr>
          <w:iCs/>
          <w:color w:val="000000" w:themeColor="text1"/>
          <w:sz w:val="28"/>
          <w:szCs w:val="28"/>
          <w:lang w:val="vi-VN"/>
        </w:rPr>
        <w:t xml:space="preserve">quy định các cơ quan được phân công quản lý hàng dự trữ quốc gia là Bộ, cơ quan ngang Bộ, cơ quan thuộc Chính phủ. </w:t>
      </w:r>
      <w:r w:rsidRPr="003443BA">
        <w:rPr>
          <w:iCs/>
          <w:color w:val="000000" w:themeColor="text1"/>
          <w:sz w:val="28"/>
          <w:szCs w:val="28"/>
        </w:rPr>
        <w:t xml:space="preserve">Quy định này dẫn đến Đài Truyền hình Việt Nam và Đài Tiếng nói Việt Nam </w:t>
      </w:r>
      <w:r w:rsidR="00BE172E" w:rsidRPr="003443BA">
        <w:rPr>
          <w:iCs/>
          <w:color w:val="000000" w:themeColor="text1"/>
          <w:sz w:val="28"/>
          <w:szCs w:val="28"/>
        </w:rPr>
        <w:t>không thuộc thẩm quyền phân công quản lý hàng dự trữ quốc gia của Chính phủ.</w:t>
      </w:r>
    </w:p>
    <w:p w14:paraId="07475177" w14:textId="5B3E3EA9" w:rsidR="00D64FF5" w:rsidRPr="003443BA" w:rsidRDefault="0000208B" w:rsidP="00AE4F06">
      <w:pPr>
        <w:pStyle w:val="NormalWeb"/>
        <w:spacing w:before="120" w:beforeAutospacing="0" w:after="0" w:afterAutospacing="0" w:line="360" w:lineRule="atLeast"/>
        <w:ind w:firstLine="709"/>
        <w:jc w:val="both"/>
        <w:rPr>
          <w:iCs/>
          <w:color w:val="000000" w:themeColor="text1"/>
          <w:sz w:val="28"/>
          <w:szCs w:val="28"/>
        </w:rPr>
      </w:pPr>
      <w:r w:rsidRPr="003443BA">
        <w:rPr>
          <w:iCs/>
          <w:color w:val="000000" w:themeColor="text1"/>
          <w:sz w:val="28"/>
          <w:szCs w:val="28"/>
        </w:rPr>
        <w:lastRenderedPageBreak/>
        <w:t>Thực tiễn cho thấy, v</w:t>
      </w:r>
      <w:r w:rsidR="00D64FF5" w:rsidRPr="003443BA">
        <w:rPr>
          <w:iCs/>
          <w:color w:val="000000" w:themeColor="text1"/>
          <w:sz w:val="28"/>
          <w:szCs w:val="28"/>
          <w:lang w:val="vi-VN"/>
        </w:rPr>
        <w:t xml:space="preserve">ai trò của thông tin, truyền thông hiện nay ngày càng quan trọng, thiết yếu, đòi hỏi phải được thực hiện thường xuyên, liên tục, không bị </w:t>
      </w:r>
      <w:r w:rsidR="00D64FF5" w:rsidRPr="003443BA">
        <w:rPr>
          <w:iCs/>
          <w:color w:val="000000" w:themeColor="text1"/>
          <w:sz w:val="28"/>
          <w:szCs w:val="28"/>
        </w:rPr>
        <w:t>ngắt quãng</w:t>
      </w:r>
      <w:r w:rsidR="00D64FF5" w:rsidRPr="003443BA">
        <w:rPr>
          <w:iCs/>
          <w:color w:val="000000" w:themeColor="text1"/>
          <w:sz w:val="28"/>
          <w:szCs w:val="28"/>
          <w:lang w:val="vi-VN"/>
        </w:rPr>
        <w:t xml:space="preserve">. Để đáp ứng yêu cầu này, cần thiết </w:t>
      </w:r>
      <w:r w:rsidR="00D64FF5" w:rsidRPr="003443BA">
        <w:rPr>
          <w:iCs/>
          <w:color w:val="000000" w:themeColor="text1"/>
          <w:sz w:val="28"/>
          <w:szCs w:val="28"/>
        </w:rPr>
        <w:t>phải dự trữ vật tư, thiết bị phát hình, phát thanh</w:t>
      </w:r>
      <w:r w:rsidR="00D64FF5" w:rsidRPr="003443BA">
        <w:rPr>
          <w:iCs/>
          <w:color w:val="000000" w:themeColor="text1"/>
          <w:sz w:val="28"/>
          <w:szCs w:val="28"/>
          <w:lang w:val="vi-VN"/>
        </w:rPr>
        <w:t xml:space="preserve"> để kịp thời </w:t>
      </w:r>
      <w:r w:rsidR="00D64FF5" w:rsidRPr="003443BA">
        <w:rPr>
          <w:iCs/>
          <w:color w:val="000000" w:themeColor="text1"/>
          <w:sz w:val="28"/>
          <w:szCs w:val="28"/>
        </w:rPr>
        <w:t>bảo đảm</w:t>
      </w:r>
      <w:r w:rsidR="00D64FF5" w:rsidRPr="003443BA">
        <w:rPr>
          <w:iCs/>
          <w:color w:val="000000" w:themeColor="text1"/>
          <w:sz w:val="28"/>
          <w:szCs w:val="28"/>
          <w:lang w:val="vi-VN"/>
        </w:rPr>
        <w:t xml:space="preserve"> việc thu, phát</w:t>
      </w:r>
      <w:r w:rsidR="00D64FF5" w:rsidRPr="003443BA">
        <w:rPr>
          <w:iCs/>
          <w:color w:val="000000" w:themeColor="text1"/>
          <w:sz w:val="28"/>
          <w:szCs w:val="28"/>
        </w:rPr>
        <w:t xml:space="preserve"> hình, thu, phát thanh diễn ra liên tục</w:t>
      </w:r>
      <w:r w:rsidR="00D64FF5" w:rsidRPr="003443BA">
        <w:rPr>
          <w:iCs/>
          <w:color w:val="000000" w:themeColor="text1"/>
          <w:sz w:val="28"/>
          <w:szCs w:val="28"/>
          <w:lang w:val="vi-VN"/>
        </w:rPr>
        <w:t xml:space="preserve">. </w:t>
      </w:r>
      <w:r w:rsidR="00D64FF5" w:rsidRPr="003443BA">
        <w:rPr>
          <w:iCs/>
          <w:color w:val="000000" w:themeColor="text1"/>
          <w:sz w:val="28"/>
          <w:szCs w:val="28"/>
        </w:rPr>
        <w:t>Do đó</w:t>
      </w:r>
      <w:r w:rsidR="00D64FF5" w:rsidRPr="003443BA">
        <w:rPr>
          <w:iCs/>
          <w:color w:val="000000" w:themeColor="text1"/>
          <w:sz w:val="28"/>
          <w:szCs w:val="28"/>
          <w:lang w:val="vi-VN"/>
        </w:rPr>
        <w:t xml:space="preserve">, </w:t>
      </w:r>
      <w:r w:rsidR="00D64FF5" w:rsidRPr="003443BA">
        <w:rPr>
          <w:iCs/>
          <w:color w:val="000000" w:themeColor="text1"/>
          <w:sz w:val="28"/>
          <w:szCs w:val="28"/>
        </w:rPr>
        <w:t xml:space="preserve">Bộ Tài chính nhận thấy cần thiết phải tiếp tục duy trì công tác dự trữ quốc gia tại Đài Truyền hình Việt Nam và Đài Tiếng nói Việt Nam. Bộ Tài chính sẽ phối hợp với Đài Truyền hình Việt Nam và Đài Tiếng nói Việt Nam </w:t>
      </w:r>
      <w:r w:rsidR="00D96E59" w:rsidRPr="003443BA">
        <w:rPr>
          <w:iCs/>
          <w:color w:val="000000" w:themeColor="text1"/>
          <w:sz w:val="28"/>
          <w:szCs w:val="28"/>
        </w:rPr>
        <w:t>và các cơ quan liên quan để</w:t>
      </w:r>
      <w:r w:rsidR="00D64FF5" w:rsidRPr="003443BA">
        <w:rPr>
          <w:iCs/>
          <w:color w:val="000000" w:themeColor="text1"/>
          <w:sz w:val="28"/>
          <w:szCs w:val="28"/>
        </w:rPr>
        <w:t xml:space="preserve"> trình Chính phủ</w:t>
      </w:r>
      <w:r w:rsidR="00D96E59" w:rsidRPr="003443BA">
        <w:rPr>
          <w:iCs/>
          <w:color w:val="000000" w:themeColor="text1"/>
          <w:sz w:val="28"/>
          <w:szCs w:val="28"/>
        </w:rPr>
        <w:t>, báo cáo</w:t>
      </w:r>
      <w:r w:rsidR="00D64FF5" w:rsidRPr="003443BA">
        <w:rPr>
          <w:iCs/>
          <w:color w:val="000000" w:themeColor="text1"/>
          <w:sz w:val="28"/>
          <w:szCs w:val="28"/>
        </w:rPr>
        <w:t xml:space="preserve"> </w:t>
      </w:r>
      <w:r w:rsidR="00D96E59" w:rsidRPr="003443BA">
        <w:rPr>
          <w:iCs/>
          <w:color w:val="000000" w:themeColor="text1"/>
          <w:sz w:val="28"/>
          <w:szCs w:val="28"/>
        </w:rPr>
        <w:t>cấp có thẩm quyền</w:t>
      </w:r>
      <w:r w:rsidR="00D64FF5" w:rsidRPr="003443BA">
        <w:rPr>
          <w:iCs/>
          <w:color w:val="000000" w:themeColor="text1"/>
          <w:sz w:val="28"/>
          <w:szCs w:val="28"/>
        </w:rPr>
        <w:t xml:space="preserve"> quyết định nội dung này. Sau khi có ý kiến chỉ đạo của cấp có thẩm quyền, Bộ Tài chính tổng hợp trình Chính phủ trước khi ban hành Nghị định</w:t>
      </w:r>
      <w:r w:rsidR="00D96E59" w:rsidRPr="003443BA">
        <w:rPr>
          <w:iCs/>
          <w:color w:val="000000" w:themeColor="text1"/>
          <w:sz w:val="28"/>
          <w:szCs w:val="28"/>
        </w:rPr>
        <w:t xml:space="preserve">. </w:t>
      </w:r>
    </w:p>
    <w:p w14:paraId="2E839F8C" w14:textId="633E6C0A" w:rsidR="00810626" w:rsidRPr="003443BA" w:rsidRDefault="00D96E59" w:rsidP="00AE4F06">
      <w:pPr>
        <w:pStyle w:val="NormalWeb"/>
        <w:spacing w:before="120" w:beforeAutospacing="0" w:after="0" w:afterAutospacing="0" w:line="360" w:lineRule="atLeast"/>
        <w:ind w:firstLine="709"/>
        <w:jc w:val="both"/>
        <w:rPr>
          <w:iCs/>
          <w:color w:val="000000" w:themeColor="text1"/>
          <w:sz w:val="28"/>
          <w:szCs w:val="28"/>
        </w:rPr>
      </w:pPr>
      <w:r w:rsidRPr="003443BA">
        <w:rPr>
          <w:iCs/>
          <w:color w:val="000000" w:themeColor="text1"/>
          <w:sz w:val="28"/>
          <w:szCs w:val="28"/>
        </w:rPr>
        <w:t>Trên cơ sở đó, d</w:t>
      </w:r>
      <w:r w:rsidR="00810626" w:rsidRPr="003443BA">
        <w:rPr>
          <w:iCs/>
          <w:color w:val="000000" w:themeColor="text1"/>
          <w:sz w:val="28"/>
          <w:szCs w:val="28"/>
        </w:rPr>
        <w:t xml:space="preserve">ự thảo Nghị định giao Đài Truyền hình Việt Nam quản lý 03 danh mục hàng dự trữ quốc gia, gồm: </w:t>
      </w:r>
      <w:r w:rsidR="00810626" w:rsidRPr="003443BA">
        <w:rPr>
          <w:i/>
          <w:color w:val="000000" w:themeColor="text1"/>
          <w:sz w:val="28"/>
          <w:szCs w:val="28"/>
        </w:rPr>
        <w:t xml:space="preserve">“1. </w:t>
      </w:r>
      <w:r w:rsidR="00C97CE0" w:rsidRPr="003443BA">
        <w:rPr>
          <w:i/>
          <w:color w:val="000000" w:themeColor="text1"/>
          <w:sz w:val="28"/>
          <w:szCs w:val="28"/>
        </w:rPr>
        <w:t xml:space="preserve">Hệ thống </w:t>
      </w:r>
      <w:r w:rsidR="00810626" w:rsidRPr="003443BA">
        <w:rPr>
          <w:i/>
          <w:color w:val="000000" w:themeColor="text1"/>
          <w:sz w:val="28"/>
          <w:szCs w:val="28"/>
        </w:rPr>
        <w:t>thu, phát hình đồng bộ; 2. Vật tư thay thế hệ thống</w:t>
      </w:r>
      <w:r w:rsidR="00F55E24" w:rsidRPr="003443BA">
        <w:rPr>
          <w:i/>
          <w:color w:val="000000" w:themeColor="text1"/>
          <w:sz w:val="28"/>
          <w:szCs w:val="28"/>
        </w:rPr>
        <w:t xml:space="preserve"> thu,</w:t>
      </w:r>
      <w:r w:rsidR="00810626" w:rsidRPr="003443BA">
        <w:rPr>
          <w:i/>
          <w:color w:val="000000" w:themeColor="text1"/>
          <w:sz w:val="28"/>
          <w:szCs w:val="28"/>
        </w:rPr>
        <w:t xml:space="preserve"> phát hình; 3. Vệ tinh”</w:t>
      </w:r>
      <w:r w:rsidR="00810626" w:rsidRPr="003443BA">
        <w:rPr>
          <w:iCs/>
          <w:color w:val="000000" w:themeColor="text1"/>
          <w:sz w:val="28"/>
          <w:szCs w:val="28"/>
        </w:rPr>
        <w:t xml:space="preserve">, giao Đài Tiếng nói Việt Nam quản lý 03  danh mục hàng dự trữ quốc gia, gồm: </w:t>
      </w:r>
      <w:r w:rsidR="00810626" w:rsidRPr="003443BA">
        <w:rPr>
          <w:i/>
          <w:color w:val="000000" w:themeColor="text1"/>
          <w:sz w:val="28"/>
          <w:szCs w:val="28"/>
        </w:rPr>
        <w:t xml:space="preserve">“1. </w:t>
      </w:r>
      <w:r w:rsidR="00C97CE0" w:rsidRPr="003443BA">
        <w:rPr>
          <w:i/>
          <w:color w:val="000000" w:themeColor="text1"/>
          <w:sz w:val="28"/>
          <w:szCs w:val="28"/>
        </w:rPr>
        <w:t xml:space="preserve">Hệ thống </w:t>
      </w:r>
      <w:r w:rsidR="00810626" w:rsidRPr="003443BA">
        <w:rPr>
          <w:i/>
          <w:color w:val="000000" w:themeColor="text1"/>
          <w:sz w:val="28"/>
          <w:szCs w:val="28"/>
        </w:rPr>
        <w:t xml:space="preserve">thu, phát thanh đồng bộ; 2. Vật tư thay thế hệ thống </w:t>
      </w:r>
      <w:r w:rsidR="00F55E24" w:rsidRPr="003443BA">
        <w:rPr>
          <w:i/>
          <w:color w:val="000000" w:themeColor="text1"/>
          <w:sz w:val="28"/>
          <w:szCs w:val="28"/>
        </w:rPr>
        <w:t xml:space="preserve">thu, </w:t>
      </w:r>
      <w:r w:rsidR="00810626" w:rsidRPr="003443BA">
        <w:rPr>
          <w:i/>
          <w:color w:val="000000" w:themeColor="text1"/>
          <w:sz w:val="28"/>
          <w:szCs w:val="28"/>
        </w:rPr>
        <w:t>phát thanh; 3. Vệ tinh”</w:t>
      </w:r>
      <w:r w:rsidR="001415DC" w:rsidRPr="003443BA">
        <w:rPr>
          <w:iCs/>
          <w:color w:val="000000" w:themeColor="text1"/>
          <w:sz w:val="28"/>
          <w:szCs w:val="28"/>
        </w:rPr>
        <w:t>; trong đó:</w:t>
      </w:r>
    </w:p>
    <w:p w14:paraId="4C519937" w14:textId="2438BA8D" w:rsidR="00F55E24" w:rsidRPr="003443BA" w:rsidRDefault="006F01A0" w:rsidP="00AE4F06">
      <w:pPr>
        <w:pStyle w:val="NormalWeb"/>
        <w:spacing w:before="120" w:beforeAutospacing="0" w:after="0" w:afterAutospacing="0" w:line="360" w:lineRule="atLeast"/>
        <w:ind w:firstLine="709"/>
        <w:jc w:val="both"/>
        <w:rPr>
          <w:iCs/>
          <w:color w:val="000000" w:themeColor="text1"/>
          <w:sz w:val="28"/>
          <w:szCs w:val="28"/>
        </w:rPr>
      </w:pPr>
      <w:r w:rsidRPr="003443BA">
        <w:rPr>
          <w:iCs/>
          <w:color w:val="000000" w:themeColor="text1"/>
          <w:sz w:val="28"/>
          <w:szCs w:val="28"/>
        </w:rPr>
        <w:t>- Có 0</w:t>
      </w:r>
      <w:r w:rsidR="00F22682" w:rsidRPr="003443BA">
        <w:rPr>
          <w:iCs/>
          <w:color w:val="000000" w:themeColor="text1"/>
          <w:sz w:val="28"/>
          <w:szCs w:val="28"/>
        </w:rPr>
        <w:t>1</w:t>
      </w:r>
      <w:r w:rsidRPr="003443BA">
        <w:rPr>
          <w:iCs/>
          <w:color w:val="000000" w:themeColor="text1"/>
          <w:sz w:val="28"/>
          <w:szCs w:val="28"/>
        </w:rPr>
        <w:t xml:space="preserve"> danh mục hàng dự quốc gia </w:t>
      </w:r>
      <w:r w:rsidR="00F22682" w:rsidRPr="003443BA">
        <w:rPr>
          <w:i/>
          <w:color w:val="000000" w:themeColor="text1"/>
          <w:sz w:val="28"/>
          <w:szCs w:val="28"/>
        </w:rPr>
        <w:t xml:space="preserve">“1. </w:t>
      </w:r>
      <w:r w:rsidR="00C97CE0" w:rsidRPr="003443BA">
        <w:rPr>
          <w:i/>
          <w:color w:val="000000" w:themeColor="text1"/>
          <w:sz w:val="28"/>
          <w:szCs w:val="28"/>
        </w:rPr>
        <w:t>Hệ thống</w:t>
      </w:r>
      <w:r w:rsidR="00F22682" w:rsidRPr="003443BA">
        <w:rPr>
          <w:i/>
          <w:color w:val="000000" w:themeColor="text1"/>
          <w:sz w:val="28"/>
          <w:szCs w:val="28"/>
        </w:rPr>
        <w:t xml:space="preserve"> thu, phát hình đồng bộ” </w:t>
      </w:r>
      <w:r w:rsidR="00F22682" w:rsidRPr="003443BA">
        <w:rPr>
          <w:iCs/>
          <w:color w:val="000000" w:themeColor="text1"/>
          <w:sz w:val="28"/>
          <w:szCs w:val="28"/>
        </w:rPr>
        <w:t>của Đài Truyền hình Việt Nam và</w:t>
      </w:r>
      <w:r w:rsidR="00F55E24" w:rsidRPr="003443BA">
        <w:rPr>
          <w:iCs/>
          <w:color w:val="000000" w:themeColor="text1"/>
          <w:sz w:val="28"/>
          <w:szCs w:val="28"/>
        </w:rPr>
        <w:t xml:space="preserve"> 01 danh mục hàng dự quốc gia</w:t>
      </w:r>
      <w:r w:rsidR="00F22682" w:rsidRPr="003443BA">
        <w:rPr>
          <w:i/>
          <w:color w:val="000000" w:themeColor="text1"/>
          <w:sz w:val="28"/>
          <w:szCs w:val="28"/>
        </w:rPr>
        <w:t xml:space="preserve"> “1. </w:t>
      </w:r>
      <w:r w:rsidR="00C97CE0" w:rsidRPr="003443BA">
        <w:rPr>
          <w:i/>
          <w:color w:val="000000" w:themeColor="text1"/>
          <w:sz w:val="28"/>
          <w:szCs w:val="28"/>
        </w:rPr>
        <w:t xml:space="preserve">Hệ thống </w:t>
      </w:r>
      <w:r w:rsidR="00F22682" w:rsidRPr="003443BA">
        <w:rPr>
          <w:i/>
          <w:color w:val="000000" w:themeColor="text1"/>
          <w:sz w:val="28"/>
          <w:szCs w:val="28"/>
        </w:rPr>
        <w:t xml:space="preserve">thu, phát thanh đồng bộ” </w:t>
      </w:r>
      <w:r w:rsidR="00F22682" w:rsidRPr="003443BA">
        <w:rPr>
          <w:iCs/>
          <w:color w:val="000000" w:themeColor="text1"/>
          <w:sz w:val="28"/>
          <w:szCs w:val="28"/>
        </w:rPr>
        <w:t>của Đài Tiếng nói Việt Nam kế thừa quy định tại Nghị định số 94</w:t>
      </w:r>
      <w:r w:rsidR="00F55E24" w:rsidRPr="003443BA">
        <w:rPr>
          <w:iCs/>
          <w:color w:val="000000" w:themeColor="text1"/>
          <w:sz w:val="28"/>
          <w:szCs w:val="28"/>
        </w:rPr>
        <w:t>/2013/NĐ-CP do các danh mục hàng này còn phù hợp với mục tiêu dự trữ quốc gia và tiêu chí hàng dự trữ quốc gia quy định tại Luật Dự trữ quốc gia năm 2025.</w:t>
      </w:r>
    </w:p>
    <w:p w14:paraId="67B1C467" w14:textId="729142FD" w:rsidR="00F55E24" w:rsidRPr="003443BA" w:rsidRDefault="00F55E24" w:rsidP="00AE4F06">
      <w:pPr>
        <w:pStyle w:val="NormalWeb"/>
        <w:spacing w:before="120" w:beforeAutospacing="0" w:after="0" w:afterAutospacing="0" w:line="360" w:lineRule="atLeast"/>
        <w:ind w:firstLine="709"/>
        <w:jc w:val="both"/>
        <w:rPr>
          <w:iCs/>
          <w:color w:val="000000" w:themeColor="text1"/>
          <w:sz w:val="28"/>
          <w:szCs w:val="28"/>
        </w:rPr>
      </w:pPr>
      <w:r w:rsidRPr="003443BA">
        <w:rPr>
          <w:iCs/>
          <w:color w:val="000000" w:themeColor="text1"/>
          <w:sz w:val="28"/>
          <w:szCs w:val="28"/>
        </w:rPr>
        <w:t xml:space="preserve">- Có 02 danh mục hàng dự trữ quốc gia </w:t>
      </w:r>
      <w:r w:rsidR="00FD14B7" w:rsidRPr="003443BA">
        <w:rPr>
          <w:iCs/>
          <w:color w:val="000000" w:themeColor="text1"/>
          <w:sz w:val="28"/>
          <w:szCs w:val="28"/>
        </w:rPr>
        <w:t>“</w:t>
      </w:r>
      <w:r w:rsidRPr="003443BA">
        <w:rPr>
          <w:i/>
          <w:color w:val="000000" w:themeColor="text1"/>
          <w:sz w:val="28"/>
          <w:szCs w:val="28"/>
        </w:rPr>
        <w:t xml:space="preserve">2. Vật tư thay thế hệ thống thu, phát hình; 3. Vệ tinh” </w:t>
      </w:r>
      <w:r w:rsidRPr="003443BA">
        <w:rPr>
          <w:iCs/>
          <w:color w:val="000000" w:themeColor="text1"/>
          <w:sz w:val="28"/>
          <w:szCs w:val="28"/>
        </w:rPr>
        <w:t>của Đài Truyền hình Việt Nam và 02 danh mục hàng dự quốc gia</w:t>
      </w:r>
      <w:r w:rsidRPr="003443BA">
        <w:rPr>
          <w:i/>
          <w:color w:val="000000" w:themeColor="text1"/>
          <w:sz w:val="28"/>
          <w:szCs w:val="28"/>
        </w:rPr>
        <w:t xml:space="preserve"> “2. Vật tư thay thế hệ thống thu, phát thanh; 3. Vệ tinh”</w:t>
      </w:r>
      <w:r w:rsidRPr="003443BA">
        <w:rPr>
          <w:iCs/>
          <w:color w:val="000000" w:themeColor="text1"/>
          <w:sz w:val="28"/>
          <w:szCs w:val="28"/>
        </w:rPr>
        <w:t xml:space="preserve"> của Đài Tiếng nói Việt Nam đề nghị bổ sung </w:t>
      </w:r>
      <w:r w:rsidR="002A685A" w:rsidRPr="003443BA">
        <w:rPr>
          <w:iCs/>
          <w:color w:val="000000" w:themeColor="text1"/>
          <w:sz w:val="28"/>
          <w:szCs w:val="28"/>
        </w:rPr>
        <w:t>để bảo đảm vật tư</w:t>
      </w:r>
      <w:r w:rsidR="0018025F" w:rsidRPr="003443BA">
        <w:rPr>
          <w:iCs/>
          <w:color w:val="000000" w:themeColor="text1"/>
          <w:sz w:val="28"/>
          <w:szCs w:val="28"/>
        </w:rPr>
        <w:t xml:space="preserve">, </w:t>
      </w:r>
      <w:r w:rsidR="003736AB" w:rsidRPr="003443BA">
        <w:rPr>
          <w:iCs/>
          <w:color w:val="000000" w:themeColor="text1"/>
          <w:sz w:val="28"/>
          <w:szCs w:val="28"/>
        </w:rPr>
        <w:t>thiết bị</w:t>
      </w:r>
      <w:r w:rsidR="002A685A" w:rsidRPr="003443BA">
        <w:rPr>
          <w:iCs/>
          <w:color w:val="000000" w:themeColor="text1"/>
          <w:sz w:val="28"/>
          <w:szCs w:val="28"/>
        </w:rPr>
        <w:t xml:space="preserve"> luôn sẵn có trong trường hợp hệ thống thu phát hình, phát thanh gặp sự cố</w:t>
      </w:r>
      <w:r w:rsidR="003F06F9" w:rsidRPr="003443BA">
        <w:rPr>
          <w:iCs/>
          <w:color w:val="000000" w:themeColor="text1"/>
          <w:sz w:val="28"/>
          <w:szCs w:val="28"/>
        </w:rPr>
        <w:t>, phải xử lý ngay</w:t>
      </w:r>
      <w:r w:rsidR="00A41928" w:rsidRPr="003443BA">
        <w:rPr>
          <w:iCs/>
          <w:color w:val="000000" w:themeColor="text1"/>
          <w:sz w:val="28"/>
          <w:szCs w:val="28"/>
        </w:rPr>
        <w:t>, nhất là khi diễn ra các hoạt động của Đảng và Nhà nước</w:t>
      </w:r>
      <w:r w:rsidR="00163EAF" w:rsidRPr="003443BA">
        <w:rPr>
          <w:iCs/>
          <w:color w:val="000000" w:themeColor="text1"/>
          <w:sz w:val="28"/>
          <w:szCs w:val="28"/>
        </w:rPr>
        <w:t xml:space="preserve">, các tình huống </w:t>
      </w:r>
      <w:r w:rsidR="00FD14B7" w:rsidRPr="003443BA">
        <w:rPr>
          <w:iCs/>
          <w:color w:val="000000" w:themeColor="text1"/>
          <w:sz w:val="28"/>
          <w:szCs w:val="28"/>
        </w:rPr>
        <w:t>khẩn cấp cần</w:t>
      </w:r>
      <w:r w:rsidR="00163EAF" w:rsidRPr="003443BA">
        <w:rPr>
          <w:iCs/>
          <w:color w:val="000000" w:themeColor="text1"/>
          <w:sz w:val="28"/>
          <w:szCs w:val="28"/>
        </w:rPr>
        <w:t xml:space="preserve"> cung cấp thông tin phục vụ quốc phòng, an ninh</w:t>
      </w:r>
      <w:r w:rsidR="003F06F9" w:rsidRPr="003443BA">
        <w:rPr>
          <w:iCs/>
          <w:color w:val="000000" w:themeColor="text1"/>
          <w:sz w:val="28"/>
          <w:szCs w:val="28"/>
        </w:rPr>
        <w:t xml:space="preserve">. </w:t>
      </w:r>
    </w:p>
    <w:p w14:paraId="7239CEF5" w14:textId="77777777" w:rsidR="00EA0EE5" w:rsidRDefault="00E64DC9" w:rsidP="00EA0EE5">
      <w:pPr>
        <w:pStyle w:val="NormalWeb"/>
        <w:spacing w:before="120" w:beforeAutospacing="0" w:after="0" w:afterAutospacing="0" w:line="360" w:lineRule="atLeast"/>
        <w:ind w:firstLine="709"/>
        <w:jc w:val="both"/>
        <w:rPr>
          <w:b/>
          <w:bCs/>
          <w:i/>
          <w:iCs/>
          <w:color w:val="000000" w:themeColor="text1"/>
          <w:sz w:val="28"/>
          <w:szCs w:val="28"/>
        </w:rPr>
      </w:pPr>
      <w:r w:rsidRPr="003443BA">
        <w:rPr>
          <w:b/>
          <w:bCs/>
          <w:i/>
          <w:iCs/>
          <w:color w:val="000000" w:themeColor="text1"/>
          <w:sz w:val="28"/>
          <w:szCs w:val="28"/>
        </w:rPr>
        <w:t>4.</w:t>
      </w:r>
      <w:r w:rsidR="004A07A8" w:rsidRPr="003443BA">
        <w:rPr>
          <w:b/>
          <w:bCs/>
          <w:i/>
          <w:iCs/>
          <w:color w:val="000000" w:themeColor="text1"/>
          <w:sz w:val="28"/>
          <w:szCs w:val="28"/>
          <w:lang w:val="vi-VN"/>
        </w:rPr>
        <w:t>3</w:t>
      </w:r>
      <w:r w:rsidRPr="003443BA">
        <w:rPr>
          <w:b/>
          <w:bCs/>
          <w:i/>
          <w:iCs/>
          <w:color w:val="000000" w:themeColor="text1"/>
          <w:sz w:val="28"/>
          <w:szCs w:val="28"/>
        </w:rPr>
        <w:t xml:space="preserve">. </w:t>
      </w:r>
      <w:r w:rsidR="00AA051B" w:rsidRPr="003443BA">
        <w:rPr>
          <w:b/>
          <w:bCs/>
          <w:i/>
          <w:iCs/>
          <w:color w:val="000000" w:themeColor="text1"/>
          <w:sz w:val="28"/>
          <w:szCs w:val="28"/>
          <w:lang w:val="vi-VN"/>
        </w:rPr>
        <w:t>N</w:t>
      </w:r>
      <w:r w:rsidR="004A07A8" w:rsidRPr="003443BA">
        <w:rPr>
          <w:b/>
          <w:bCs/>
          <w:i/>
          <w:iCs/>
          <w:color w:val="000000" w:themeColor="text1"/>
          <w:sz w:val="28"/>
          <w:szCs w:val="28"/>
        </w:rPr>
        <w:t>guồn hình thành dự trữ quốc gia</w:t>
      </w:r>
      <w:r w:rsidR="00C26632" w:rsidRPr="003443BA">
        <w:rPr>
          <w:b/>
          <w:bCs/>
          <w:i/>
          <w:iCs/>
          <w:color w:val="000000" w:themeColor="text1"/>
          <w:sz w:val="28"/>
          <w:szCs w:val="28"/>
        </w:rPr>
        <w:t xml:space="preserve"> và ngân sách nhà nước chi cho dự trữ quốc gia</w:t>
      </w:r>
    </w:p>
    <w:p w14:paraId="0E35C782" w14:textId="44A46815" w:rsidR="004A07A8" w:rsidRPr="00EA0EE5" w:rsidRDefault="004A07A8" w:rsidP="00EA0EE5">
      <w:pPr>
        <w:pStyle w:val="NormalWeb"/>
        <w:spacing w:before="120" w:beforeAutospacing="0" w:after="0" w:afterAutospacing="0" w:line="360" w:lineRule="atLeast"/>
        <w:ind w:firstLine="709"/>
        <w:jc w:val="both"/>
        <w:rPr>
          <w:b/>
          <w:bCs/>
          <w:i/>
          <w:iCs/>
          <w:color w:val="000000" w:themeColor="text1"/>
          <w:sz w:val="28"/>
          <w:szCs w:val="28"/>
        </w:rPr>
      </w:pPr>
      <w:r w:rsidRPr="00EA0EE5">
        <w:rPr>
          <w:iCs/>
          <w:color w:val="000000" w:themeColor="text1"/>
          <w:sz w:val="28"/>
          <w:szCs w:val="28"/>
        </w:rPr>
        <w:t xml:space="preserve">- Ngoài nguồn hình thành từ ngân sách nhà nước được thực hiện theo pháp luật về ngân sách nhà nước, dự thảo Nghị định đã quy định cụ thể các nguồn hợp pháp ngoài ngân sách gồm: (i) </w:t>
      </w:r>
      <w:r w:rsidR="00665941" w:rsidRPr="00EA0EE5">
        <w:rPr>
          <w:iCs/>
          <w:color w:val="000000" w:themeColor="text1"/>
          <w:sz w:val="28"/>
          <w:szCs w:val="28"/>
        </w:rPr>
        <w:t>Tiền, hàng hóa, vật tư, thiết bị thuộc danh mục hàng dự trữ quốc</w:t>
      </w:r>
      <w:r w:rsidR="00665941" w:rsidRPr="00665941">
        <w:rPr>
          <w:color w:val="000000" w:themeColor="text1"/>
          <w:sz w:val="28"/>
          <w:szCs w:val="28"/>
        </w:rPr>
        <w:t xml:space="preserve"> gia, hàng dự trữ chiến lược do các tổ chức, cá nhân trong nước đóng góp tự nguyện cho dự trữ quốc gia.</w:t>
      </w:r>
      <w:r w:rsidR="00665941">
        <w:rPr>
          <w:color w:val="000000" w:themeColor="text1"/>
          <w:sz w:val="28"/>
          <w:szCs w:val="28"/>
        </w:rPr>
        <w:t xml:space="preserve"> (ii</w:t>
      </w:r>
      <w:r w:rsidR="00665941" w:rsidRPr="00665941">
        <w:rPr>
          <w:color w:val="000000" w:themeColor="text1"/>
          <w:sz w:val="28"/>
          <w:szCs w:val="28"/>
        </w:rPr>
        <w:t>) Hàng dự trữ chiến lược từ nguồn hợp pháp của đơn vị, tổ chức, doanh nghiệp tham gia dự trữ chiến lược.</w:t>
      </w:r>
    </w:p>
    <w:p w14:paraId="12B6CCB9" w14:textId="35A584E0" w:rsidR="004A07A8" w:rsidRPr="003443BA" w:rsidRDefault="004A07A8" w:rsidP="00D92222">
      <w:pPr>
        <w:pStyle w:val="NormalWeb"/>
        <w:spacing w:before="120" w:beforeAutospacing="0" w:after="0" w:afterAutospacing="0" w:line="360" w:lineRule="atLeast"/>
        <w:ind w:firstLine="720"/>
        <w:jc w:val="both"/>
        <w:rPr>
          <w:color w:val="000000" w:themeColor="text1"/>
          <w:sz w:val="28"/>
          <w:szCs w:val="28"/>
        </w:rPr>
      </w:pPr>
      <w:r w:rsidRPr="003443BA">
        <w:rPr>
          <w:color w:val="000000" w:themeColor="text1"/>
          <w:sz w:val="28"/>
          <w:szCs w:val="28"/>
        </w:rPr>
        <w:t>- Nghị định quy định cụ thể về trình tự, thủ tục tiếp nhận đối với t</w:t>
      </w:r>
      <w:r w:rsidR="00282D77" w:rsidRPr="003443BA">
        <w:rPr>
          <w:color w:val="000000" w:themeColor="text1"/>
          <w:sz w:val="28"/>
          <w:szCs w:val="28"/>
        </w:rPr>
        <w:t>ài</w:t>
      </w:r>
      <w:r w:rsidRPr="003443BA">
        <w:rPr>
          <w:color w:val="000000" w:themeColor="text1"/>
          <w:sz w:val="28"/>
          <w:szCs w:val="28"/>
        </w:rPr>
        <w:t xml:space="preserve"> sản do các tổ chức, cá nhân trong nước đóng góp.</w:t>
      </w:r>
      <w:r w:rsidR="003D3058" w:rsidRPr="003443BA">
        <w:rPr>
          <w:color w:val="000000" w:themeColor="text1"/>
          <w:sz w:val="28"/>
          <w:szCs w:val="28"/>
        </w:rPr>
        <w:t xml:space="preserve"> Đồng thời</w:t>
      </w:r>
      <w:r w:rsidRPr="003443BA">
        <w:rPr>
          <w:color w:val="000000" w:themeColor="text1"/>
          <w:sz w:val="28"/>
          <w:szCs w:val="28"/>
        </w:rPr>
        <w:t xml:space="preserve">, quy định cụ thể về thẩm </w:t>
      </w:r>
      <w:r w:rsidRPr="003443BA">
        <w:rPr>
          <w:color w:val="000000" w:themeColor="text1"/>
          <w:sz w:val="28"/>
          <w:szCs w:val="28"/>
        </w:rPr>
        <w:lastRenderedPageBreak/>
        <w:t xml:space="preserve">quyền và quy trình nhập, xuất đối với tài sản </w:t>
      </w:r>
      <w:r w:rsidR="00014957" w:rsidRPr="003443BA">
        <w:rPr>
          <w:color w:val="000000" w:themeColor="text1"/>
          <w:sz w:val="28"/>
          <w:szCs w:val="28"/>
        </w:rPr>
        <w:t xml:space="preserve">do tổ chức, cá nhân </w:t>
      </w:r>
      <w:r w:rsidRPr="003443BA">
        <w:rPr>
          <w:color w:val="000000" w:themeColor="text1"/>
          <w:sz w:val="28"/>
          <w:szCs w:val="28"/>
        </w:rPr>
        <w:t>tự nguyện đóng góp trong trường hợp đột xuất, cấp bách, cần phải xuất cấp ngay.</w:t>
      </w:r>
    </w:p>
    <w:p w14:paraId="3F606DFF" w14:textId="703427D5" w:rsidR="00AA051B" w:rsidRPr="003443BA" w:rsidRDefault="00C26632" w:rsidP="00D92222">
      <w:pPr>
        <w:spacing w:before="120" w:after="0" w:line="360" w:lineRule="atLeast"/>
        <w:ind w:firstLine="720"/>
        <w:jc w:val="both"/>
        <w:rPr>
          <w:rFonts w:ascii="Times New Roman" w:hAnsi="Times New Roman" w:cs="Times New Roman"/>
          <w:color w:val="000000" w:themeColor="text1"/>
          <w:sz w:val="28"/>
          <w:szCs w:val="28"/>
          <w:lang w:val="vi-VN"/>
        </w:rPr>
      </w:pPr>
      <w:r w:rsidRPr="003443BA">
        <w:rPr>
          <w:rFonts w:ascii="Times New Roman" w:hAnsi="Times New Roman" w:cs="Times New Roman"/>
          <w:b/>
          <w:bCs/>
          <w:color w:val="000000" w:themeColor="text1"/>
          <w:sz w:val="28"/>
          <w:szCs w:val="28"/>
        </w:rPr>
        <w:t xml:space="preserve">- </w:t>
      </w:r>
      <w:r w:rsidRPr="003443BA">
        <w:rPr>
          <w:rFonts w:ascii="Times New Roman" w:hAnsi="Times New Roman" w:cs="Times New Roman"/>
          <w:color w:val="000000" w:themeColor="text1"/>
          <w:sz w:val="28"/>
          <w:szCs w:val="28"/>
          <w:lang w:val="vi-VN"/>
        </w:rPr>
        <w:t xml:space="preserve">Việc xây dựng, trình cấp có thẩm quyền giao dự toán ngân sách nhà nước chi dự trữ quốc gia hằng năm thực hiện theo quy định của pháp luật về ngân sách nhà nước. Nghị định chỉ quy định chi tiết nội hàm liên quan đến dự trữ quốc gia như: Tổ chức thực hiện chi ngân sách nhà nước đối với chi dự trữ quốc gia; </w:t>
      </w:r>
      <w:r w:rsidR="00B6451C" w:rsidRPr="003443BA">
        <w:rPr>
          <w:rFonts w:ascii="Times New Roman" w:hAnsi="Times New Roman" w:cs="Times New Roman"/>
          <w:color w:val="000000" w:themeColor="text1"/>
          <w:sz w:val="28"/>
          <w:szCs w:val="28"/>
          <w:lang w:val="vi-VN"/>
        </w:rPr>
        <w:t>Ngân sách nhà nước chi mua bù, mua tăng hàng dự trữ quốc gia, hàng dự trữ chiến lược</w:t>
      </w:r>
      <w:r w:rsidRPr="003443BA">
        <w:rPr>
          <w:rFonts w:ascii="Times New Roman" w:hAnsi="Times New Roman" w:cs="Times New Roman"/>
          <w:color w:val="000000" w:themeColor="text1"/>
          <w:sz w:val="28"/>
          <w:szCs w:val="28"/>
          <w:lang w:val="vi-VN"/>
        </w:rPr>
        <w:t xml:space="preserve">; chuyển nguồn dự toán chi dự trữ quốc gia sang năm sau; </w:t>
      </w:r>
      <w:r w:rsidR="00B6451C" w:rsidRPr="003443BA">
        <w:rPr>
          <w:rFonts w:ascii="Times New Roman" w:hAnsi="Times New Roman" w:cs="Times New Roman"/>
          <w:color w:val="000000" w:themeColor="text1"/>
          <w:sz w:val="28"/>
          <w:szCs w:val="28"/>
          <w:lang w:val="vi-VN"/>
        </w:rPr>
        <w:t>Xây dựng, ban hành định mức chi phí nhập, chí phí xuất tại cửa kho và chi phí bảo quản hàng dự trữ quốc gia, hàng dự trữ chiến lược</w:t>
      </w:r>
      <w:r w:rsidR="00B6451C" w:rsidRPr="003443BA">
        <w:rPr>
          <w:rFonts w:ascii="Times New Roman" w:hAnsi="Times New Roman" w:cs="Times New Roman"/>
          <w:color w:val="000000" w:themeColor="text1"/>
          <w:sz w:val="28"/>
          <w:szCs w:val="28"/>
        </w:rPr>
        <w:t>;</w:t>
      </w:r>
      <w:r w:rsidR="00B6451C" w:rsidRPr="003443BA">
        <w:rPr>
          <w:rFonts w:ascii="Times New Roman" w:hAnsi="Times New Roman" w:cs="Times New Roman"/>
          <w:color w:val="000000" w:themeColor="text1"/>
          <w:sz w:val="28"/>
          <w:szCs w:val="28"/>
          <w:lang w:val="vi-VN"/>
        </w:rPr>
        <w:t xml:space="preserve"> </w:t>
      </w:r>
      <w:r w:rsidRPr="003443BA">
        <w:rPr>
          <w:rFonts w:ascii="Times New Roman" w:hAnsi="Times New Roman" w:cs="Times New Roman"/>
          <w:color w:val="000000" w:themeColor="text1"/>
          <w:sz w:val="28"/>
          <w:szCs w:val="28"/>
          <w:lang w:val="vi-VN"/>
        </w:rPr>
        <w:t>chế độ khoán trong nhập, xuất tại cửa kho và bảo quản hàng dự trữ quốc gia, hàng dự trữ chiến lược</w:t>
      </w:r>
      <w:r w:rsidR="008B1025" w:rsidRPr="003443BA">
        <w:rPr>
          <w:rFonts w:ascii="Times New Roman" w:hAnsi="Times New Roman" w:cs="Times New Roman"/>
          <w:color w:val="000000" w:themeColor="text1"/>
          <w:sz w:val="28"/>
          <w:szCs w:val="28"/>
        </w:rPr>
        <w:t xml:space="preserve">; </w:t>
      </w:r>
      <w:r w:rsidR="00685789" w:rsidRPr="003443BA">
        <w:rPr>
          <w:rFonts w:ascii="Times New Roman" w:hAnsi="Times New Roman" w:cs="Times New Roman"/>
          <w:color w:val="000000" w:themeColor="text1"/>
          <w:sz w:val="28"/>
          <w:szCs w:val="28"/>
        </w:rPr>
        <w:t>chi phí nhập, xuất</w:t>
      </w:r>
      <w:r w:rsidR="006E4B36">
        <w:rPr>
          <w:rFonts w:ascii="Times New Roman" w:hAnsi="Times New Roman" w:cs="Times New Roman"/>
          <w:color w:val="000000" w:themeColor="text1"/>
          <w:sz w:val="28"/>
          <w:szCs w:val="28"/>
        </w:rPr>
        <w:t>, bảo quản</w:t>
      </w:r>
      <w:r w:rsidR="00685789" w:rsidRPr="003443BA">
        <w:rPr>
          <w:rFonts w:ascii="Times New Roman" w:hAnsi="Times New Roman" w:cs="Times New Roman"/>
          <w:color w:val="000000" w:themeColor="text1"/>
          <w:sz w:val="28"/>
          <w:szCs w:val="28"/>
        </w:rPr>
        <w:t xml:space="preserve"> hàng dự trữ quốc gia, hàng dự trữ chiến lược chưa có định mức</w:t>
      </w:r>
      <w:r w:rsidR="00225F9B" w:rsidRPr="003443BA">
        <w:rPr>
          <w:rFonts w:ascii="Times New Roman" w:hAnsi="Times New Roman" w:cs="Times New Roman"/>
          <w:color w:val="000000" w:themeColor="text1"/>
          <w:sz w:val="28"/>
          <w:szCs w:val="28"/>
        </w:rPr>
        <w:t xml:space="preserve"> chi phí</w:t>
      </w:r>
      <w:r w:rsidRPr="003443BA">
        <w:rPr>
          <w:rFonts w:ascii="Times New Roman" w:hAnsi="Times New Roman" w:cs="Times New Roman"/>
          <w:color w:val="000000" w:themeColor="text1"/>
          <w:sz w:val="28"/>
          <w:szCs w:val="28"/>
          <w:lang w:val="vi-VN"/>
        </w:rPr>
        <w:t>.</w:t>
      </w:r>
    </w:p>
    <w:p w14:paraId="1D2205B3" w14:textId="6B7F1F4E" w:rsidR="00E64DC9" w:rsidRPr="003443BA" w:rsidRDefault="003C7772" w:rsidP="00D92222">
      <w:pPr>
        <w:spacing w:before="120" w:after="0" w:line="360" w:lineRule="atLeast"/>
        <w:ind w:firstLine="720"/>
        <w:jc w:val="both"/>
        <w:rPr>
          <w:rFonts w:ascii="Times New Roman" w:hAnsi="Times New Roman" w:cs="Times New Roman"/>
          <w:b/>
          <w:bCs/>
          <w:i/>
          <w:iCs/>
          <w:color w:val="000000" w:themeColor="text1"/>
          <w:sz w:val="28"/>
          <w:szCs w:val="28"/>
        </w:rPr>
      </w:pPr>
      <w:r w:rsidRPr="003443BA">
        <w:rPr>
          <w:rFonts w:ascii="Times New Roman" w:hAnsi="Times New Roman" w:cs="Times New Roman"/>
          <w:b/>
          <w:bCs/>
          <w:i/>
          <w:iCs/>
          <w:color w:val="000000" w:themeColor="text1"/>
          <w:sz w:val="28"/>
          <w:szCs w:val="28"/>
        </w:rPr>
        <w:t>4.</w:t>
      </w:r>
      <w:r w:rsidR="00EA0EE5">
        <w:rPr>
          <w:rFonts w:ascii="Times New Roman" w:hAnsi="Times New Roman" w:cs="Times New Roman"/>
          <w:b/>
          <w:bCs/>
          <w:i/>
          <w:iCs/>
          <w:color w:val="000000" w:themeColor="text1"/>
          <w:sz w:val="28"/>
          <w:szCs w:val="28"/>
        </w:rPr>
        <w:t>4</w:t>
      </w:r>
      <w:r w:rsidRPr="003443BA">
        <w:rPr>
          <w:rFonts w:ascii="Times New Roman" w:hAnsi="Times New Roman" w:cs="Times New Roman"/>
          <w:b/>
          <w:bCs/>
          <w:i/>
          <w:iCs/>
          <w:color w:val="000000" w:themeColor="text1"/>
          <w:sz w:val="28"/>
          <w:szCs w:val="28"/>
        </w:rPr>
        <w:t xml:space="preserve">. </w:t>
      </w:r>
      <w:r w:rsidR="00E64DC9" w:rsidRPr="003443BA">
        <w:rPr>
          <w:rFonts w:ascii="Times New Roman" w:hAnsi="Times New Roman" w:cs="Times New Roman"/>
          <w:b/>
          <w:bCs/>
          <w:i/>
          <w:iCs/>
          <w:color w:val="000000" w:themeColor="text1"/>
          <w:sz w:val="28"/>
          <w:szCs w:val="28"/>
        </w:rPr>
        <w:t>Kế hoạch hàng dự trữ quốc gia</w:t>
      </w:r>
    </w:p>
    <w:p w14:paraId="7C69A2DE" w14:textId="64734742" w:rsidR="005C2319" w:rsidRPr="003443BA" w:rsidRDefault="005C2319" w:rsidP="00D92222">
      <w:pPr>
        <w:pStyle w:val="NormalWeb"/>
        <w:tabs>
          <w:tab w:val="left" w:pos="709"/>
        </w:tabs>
        <w:spacing w:before="120" w:beforeAutospacing="0" w:after="0" w:afterAutospacing="0" w:line="360" w:lineRule="atLeast"/>
        <w:ind w:firstLine="720"/>
        <w:jc w:val="both"/>
        <w:rPr>
          <w:color w:val="000000" w:themeColor="text1"/>
          <w:sz w:val="28"/>
          <w:szCs w:val="28"/>
        </w:rPr>
      </w:pPr>
      <w:r w:rsidRPr="003443BA">
        <w:rPr>
          <w:color w:val="000000" w:themeColor="text1"/>
          <w:sz w:val="28"/>
          <w:szCs w:val="28"/>
        </w:rPr>
        <w:t xml:space="preserve">- </w:t>
      </w:r>
      <w:r w:rsidR="00A4283E" w:rsidRPr="003443BA">
        <w:rPr>
          <w:color w:val="000000" w:themeColor="text1"/>
          <w:sz w:val="28"/>
          <w:szCs w:val="28"/>
        </w:rPr>
        <w:t>Trên cơ sở thực tiễn xây dựng kế hoạch hàng dự trữ quốc gia</w:t>
      </w:r>
      <w:r w:rsidR="003C7772" w:rsidRPr="003443BA">
        <w:rPr>
          <w:color w:val="000000" w:themeColor="text1"/>
          <w:sz w:val="28"/>
          <w:szCs w:val="28"/>
        </w:rPr>
        <w:t xml:space="preserve"> và cụ thể hóa quy định về kế hoạch hàng dự trữ quốc gia trong Luật,</w:t>
      </w:r>
      <w:r w:rsidR="00A4283E" w:rsidRPr="003443BA">
        <w:rPr>
          <w:color w:val="000000" w:themeColor="text1"/>
          <w:sz w:val="28"/>
          <w:szCs w:val="28"/>
        </w:rPr>
        <w:t xml:space="preserve"> </w:t>
      </w:r>
      <w:r w:rsidR="003C7772" w:rsidRPr="003443BA">
        <w:rPr>
          <w:color w:val="000000" w:themeColor="text1"/>
          <w:sz w:val="28"/>
          <w:szCs w:val="28"/>
        </w:rPr>
        <w:t>d</w:t>
      </w:r>
      <w:r w:rsidR="00E64DC9" w:rsidRPr="003443BA">
        <w:rPr>
          <w:color w:val="000000" w:themeColor="text1"/>
          <w:sz w:val="28"/>
          <w:szCs w:val="28"/>
        </w:rPr>
        <w:t>ự thảo Nghị định đã quy định</w:t>
      </w:r>
      <w:r w:rsidR="003C7772" w:rsidRPr="003443BA">
        <w:rPr>
          <w:color w:val="000000" w:themeColor="text1"/>
          <w:sz w:val="28"/>
          <w:szCs w:val="28"/>
        </w:rPr>
        <w:t xml:space="preserve"> cụ thể</w:t>
      </w:r>
      <w:r w:rsidR="00E64DC9" w:rsidRPr="003443BA">
        <w:rPr>
          <w:color w:val="000000" w:themeColor="text1"/>
          <w:sz w:val="28"/>
          <w:szCs w:val="28"/>
        </w:rPr>
        <w:t xml:space="preserve"> </w:t>
      </w:r>
      <w:r w:rsidR="00F311F8" w:rsidRPr="003443BA">
        <w:rPr>
          <w:color w:val="000000" w:themeColor="text1"/>
          <w:sz w:val="28"/>
          <w:szCs w:val="28"/>
        </w:rPr>
        <w:t xml:space="preserve">các nội dung trong kế hoạch hàng </w:t>
      </w:r>
      <w:r w:rsidRPr="003443BA">
        <w:rPr>
          <w:color w:val="000000" w:themeColor="text1"/>
          <w:sz w:val="28"/>
          <w:szCs w:val="28"/>
        </w:rPr>
        <w:t>dự trữ quốc gia</w:t>
      </w:r>
      <w:r w:rsidR="00F311F8" w:rsidRPr="003443BA">
        <w:rPr>
          <w:color w:val="000000" w:themeColor="text1"/>
          <w:sz w:val="28"/>
          <w:szCs w:val="28"/>
        </w:rPr>
        <w:t xml:space="preserve">: </w:t>
      </w:r>
    </w:p>
    <w:p w14:paraId="432D42FB" w14:textId="3074829E" w:rsidR="005C2319" w:rsidRPr="003443BA" w:rsidRDefault="005C2319" w:rsidP="00D92222">
      <w:pPr>
        <w:pStyle w:val="NormalWeb"/>
        <w:tabs>
          <w:tab w:val="left" w:pos="709"/>
        </w:tabs>
        <w:spacing w:before="120" w:beforeAutospacing="0" w:after="0" w:afterAutospacing="0" w:line="360" w:lineRule="atLeast"/>
        <w:ind w:firstLine="720"/>
        <w:jc w:val="both"/>
        <w:rPr>
          <w:color w:val="000000" w:themeColor="text1"/>
          <w:sz w:val="28"/>
          <w:szCs w:val="28"/>
        </w:rPr>
      </w:pPr>
      <w:r w:rsidRPr="003443BA">
        <w:rPr>
          <w:color w:val="000000" w:themeColor="text1"/>
          <w:sz w:val="28"/>
          <w:szCs w:val="28"/>
        </w:rPr>
        <w:t xml:space="preserve">(i) Tồn kho hàng dự trữ quốc gia đầu kỳ; nhập tăng hàng dự trữ quốc gia trong kỳ; nhập bù hàng dự trữ quốc gia trong kỳ; nhập bổ sung hàng dự trữ quốc gia trong kỳ; xuất cấp hàng dự trữ quốc gia trong kỳ; xuất bán hàng dự trữ quốc gia trong kỳ; tạm xuất hàng dự trữ quốc gia trong kỳ; </w:t>
      </w:r>
      <w:r w:rsidR="00A26225" w:rsidRPr="003443BA">
        <w:rPr>
          <w:color w:val="000000" w:themeColor="text1"/>
          <w:sz w:val="28"/>
          <w:szCs w:val="28"/>
        </w:rPr>
        <w:t>l</w:t>
      </w:r>
      <w:r w:rsidRPr="003443BA">
        <w:rPr>
          <w:color w:val="000000" w:themeColor="text1"/>
          <w:sz w:val="28"/>
          <w:szCs w:val="28"/>
        </w:rPr>
        <w:t>uân phiên, đổi hàng dự trữ quốc gia trong kỳ; hoán đổi hàng dự trữ quốc gia trong kỳ; điều chuyển hàng dự trữ quốc gia giữa các Bộ, cơ quan ngang Bộ quản lý hàng dự trữ quốc gia; tồn kho hàng dự trữ quốc gia cuối kỳ.</w:t>
      </w:r>
    </w:p>
    <w:p w14:paraId="73B85B15" w14:textId="1017142F" w:rsidR="005C2319" w:rsidRPr="003443BA" w:rsidRDefault="005C2319" w:rsidP="00D92222">
      <w:pPr>
        <w:pStyle w:val="NormalWeb"/>
        <w:shd w:val="clear" w:color="auto" w:fill="FFFFFF"/>
        <w:spacing w:before="120" w:beforeAutospacing="0" w:after="0" w:afterAutospacing="0" w:line="360" w:lineRule="atLeast"/>
        <w:ind w:firstLine="720"/>
        <w:jc w:val="both"/>
        <w:rPr>
          <w:color w:val="000000" w:themeColor="text1"/>
          <w:sz w:val="28"/>
          <w:szCs w:val="28"/>
        </w:rPr>
      </w:pPr>
      <w:r w:rsidRPr="003443BA">
        <w:rPr>
          <w:color w:val="000000" w:themeColor="text1"/>
          <w:sz w:val="28"/>
          <w:szCs w:val="28"/>
        </w:rPr>
        <w:t xml:space="preserve">(ii) Phương án tài chính để thực hiện kế hoạch hàng dự trữ quốc gia bao gồm: Tổng nhu cầu kinh phí để mua tăng, mua bù, mua bổ sung hàng dự trữ quốc gia trong năm kế hoạch; </w:t>
      </w:r>
      <w:r w:rsidR="003B4198">
        <w:rPr>
          <w:color w:val="000000" w:themeColor="text1"/>
          <w:sz w:val="28"/>
          <w:szCs w:val="28"/>
        </w:rPr>
        <w:t>n</w:t>
      </w:r>
      <w:r w:rsidRPr="003443BA">
        <w:rPr>
          <w:color w:val="000000" w:themeColor="text1"/>
          <w:sz w:val="28"/>
          <w:szCs w:val="28"/>
        </w:rPr>
        <w:t>guồn kinh phí được phép sử dụng trong năm kế hoạch; dự toán chi dự trữ quốc gia để mua tăng, mua bù, mua bổ sung hàng dự trữ quốc gia trong năm kế hoạch; phương án tài chính kèm theo thuyết minh chi tiết về căn cứ tính toán, định mức chi phí, định mức kinh tế - kỹ thuật hàng dự trữ quốc gia và các chế độ chính sách của nhà nước (nếu có).</w:t>
      </w:r>
    </w:p>
    <w:p w14:paraId="09F2C1A5" w14:textId="29FF2046" w:rsidR="00F311F8" w:rsidRPr="003443BA" w:rsidRDefault="005C2319" w:rsidP="00D92222">
      <w:pPr>
        <w:pStyle w:val="NormalWeb"/>
        <w:shd w:val="clear" w:color="auto" w:fill="FFFFFF"/>
        <w:spacing w:before="120" w:beforeAutospacing="0" w:after="0" w:afterAutospacing="0" w:line="360" w:lineRule="atLeast"/>
        <w:ind w:firstLine="720"/>
        <w:jc w:val="both"/>
        <w:rPr>
          <w:color w:val="000000" w:themeColor="text1"/>
          <w:sz w:val="28"/>
          <w:szCs w:val="28"/>
        </w:rPr>
      </w:pPr>
      <w:r w:rsidRPr="003443BA">
        <w:rPr>
          <w:color w:val="000000" w:themeColor="text1"/>
          <w:sz w:val="28"/>
          <w:szCs w:val="28"/>
        </w:rPr>
        <w:t>- D</w:t>
      </w:r>
      <w:r w:rsidR="00DD77DE" w:rsidRPr="003443BA">
        <w:rPr>
          <w:color w:val="000000" w:themeColor="text1"/>
          <w:sz w:val="28"/>
          <w:szCs w:val="28"/>
        </w:rPr>
        <w:t xml:space="preserve">ự thảo Nghị định </w:t>
      </w:r>
      <w:r w:rsidR="004B3BFF" w:rsidRPr="003443BA">
        <w:rPr>
          <w:color w:val="000000" w:themeColor="text1"/>
          <w:sz w:val="28"/>
          <w:szCs w:val="28"/>
        </w:rPr>
        <w:t>đã</w:t>
      </w:r>
      <w:r w:rsidR="00DD77DE" w:rsidRPr="003443BA">
        <w:rPr>
          <w:color w:val="000000" w:themeColor="text1"/>
          <w:sz w:val="28"/>
          <w:szCs w:val="28"/>
        </w:rPr>
        <w:t xml:space="preserve"> quy định cụ thể về quy trình, trình tự, thủ tục xây dựng và quyết định kế hoạch hàng dự trữ quốc gia trong đó quy định cụ thể nhiệm vụ của các bộ, ngành quản lý hàng dự trữ quốc gia trong việc xây dựng kế hoạch của bộ, ngành mình, thời hạn lập kế hoạch và kết quả thực hiện kế hoạch.</w:t>
      </w:r>
    </w:p>
    <w:p w14:paraId="50A8A68E" w14:textId="1ABFC285" w:rsidR="004B3BFF" w:rsidRPr="003443BA" w:rsidRDefault="005C2319" w:rsidP="00D92222">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 </w:t>
      </w:r>
      <w:r w:rsidR="004B3BFF" w:rsidRPr="003443BA">
        <w:rPr>
          <w:color w:val="000000" w:themeColor="text1"/>
          <w:sz w:val="28"/>
          <w:szCs w:val="28"/>
        </w:rPr>
        <w:t xml:space="preserve">Đối với </w:t>
      </w:r>
      <w:r w:rsidR="00F311F8" w:rsidRPr="003443BA">
        <w:rPr>
          <w:color w:val="000000" w:themeColor="text1"/>
          <w:sz w:val="28"/>
          <w:szCs w:val="28"/>
        </w:rPr>
        <w:t>kinh phí</w:t>
      </w:r>
      <w:r w:rsidR="004B3BFF" w:rsidRPr="003443BA">
        <w:rPr>
          <w:color w:val="000000" w:themeColor="text1"/>
          <w:sz w:val="28"/>
          <w:szCs w:val="28"/>
        </w:rPr>
        <w:t xml:space="preserve"> bán hàng dự trữ quốc gia, dự thảo Nghị định quy định</w:t>
      </w:r>
      <w:r w:rsidR="006403DB" w:rsidRPr="003443BA">
        <w:rPr>
          <w:color w:val="000000" w:themeColor="text1"/>
          <w:sz w:val="28"/>
          <w:szCs w:val="28"/>
        </w:rPr>
        <w:t xml:space="preserve"> </w:t>
      </w:r>
      <w:r w:rsidR="006403DB" w:rsidRPr="003443BA">
        <w:rPr>
          <w:color w:val="000000" w:themeColor="text1"/>
          <w:sz w:val="28"/>
          <w:szCs w:val="28"/>
          <w:shd w:val="clear" w:color="auto" w:fill="FFFFFF"/>
        </w:rPr>
        <w:t>được sử dụng nguồn kinh phí này để thực hiện mua hàng, t</w:t>
      </w:r>
      <w:r w:rsidR="006403DB" w:rsidRPr="003443BA">
        <w:rPr>
          <w:color w:val="000000" w:themeColor="text1"/>
          <w:sz w:val="28"/>
          <w:szCs w:val="28"/>
        </w:rPr>
        <w:t xml:space="preserve">rường hợp trong năm chưa sử dụng hết kinh phí bán hàng thì được chuyển sang năm sau để mua hàng, bảo đảm nguồn lực DTQG luôn được duy trì, sẵn sàng thực hiện mục tiêu DTQG. </w:t>
      </w:r>
    </w:p>
    <w:p w14:paraId="0EA15C66" w14:textId="78F5FDE7" w:rsidR="00DD77DE" w:rsidRPr="003443BA" w:rsidRDefault="00DD77DE" w:rsidP="00D92222">
      <w:pPr>
        <w:pStyle w:val="NormalWeb"/>
        <w:shd w:val="clear" w:color="auto" w:fill="FFFFFF"/>
        <w:spacing w:before="120" w:beforeAutospacing="0" w:after="0" w:afterAutospacing="0" w:line="360" w:lineRule="atLeast"/>
        <w:ind w:firstLine="709"/>
        <w:jc w:val="both"/>
        <w:rPr>
          <w:b/>
          <w:bCs/>
          <w:i/>
          <w:iCs/>
          <w:color w:val="000000" w:themeColor="text1"/>
          <w:sz w:val="28"/>
          <w:szCs w:val="28"/>
        </w:rPr>
      </w:pPr>
      <w:r w:rsidRPr="003443BA">
        <w:rPr>
          <w:b/>
          <w:bCs/>
          <w:i/>
          <w:iCs/>
          <w:color w:val="000000" w:themeColor="text1"/>
          <w:sz w:val="28"/>
          <w:szCs w:val="28"/>
        </w:rPr>
        <w:lastRenderedPageBreak/>
        <w:t>4.</w:t>
      </w:r>
      <w:r w:rsidR="00EA0EE5">
        <w:rPr>
          <w:b/>
          <w:bCs/>
          <w:i/>
          <w:iCs/>
          <w:color w:val="000000" w:themeColor="text1"/>
          <w:sz w:val="28"/>
          <w:szCs w:val="28"/>
        </w:rPr>
        <w:t>5</w:t>
      </w:r>
      <w:r w:rsidRPr="003443BA">
        <w:rPr>
          <w:b/>
          <w:bCs/>
          <w:i/>
          <w:iCs/>
          <w:color w:val="000000" w:themeColor="text1"/>
          <w:sz w:val="28"/>
          <w:szCs w:val="28"/>
        </w:rPr>
        <w:t>. Nhập, xuất</w:t>
      </w:r>
      <w:r w:rsidR="00EA0EE5">
        <w:rPr>
          <w:b/>
          <w:bCs/>
          <w:i/>
          <w:iCs/>
          <w:color w:val="000000" w:themeColor="text1"/>
          <w:sz w:val="28"/>
          <w:szCs w:val="28"/>
        </w:rPr>
        <w:t>, mua, bán</w:t>
      </w:r>
      <w:r w:rsidRPr="003443BA">
        <w:rPr>
          <w:b/>
          <w:bCs/>
          <w:i/>
          <w:iCs/>
          <w:color w:val="000000" w:themeColor="text1"/>
          <w:sz w:val="28"/>
          <w:szCs w:val="28"/>
        </w:rPr>
        <w:t xml:space="preserve"> hàng dự trữ quốc gia</w:t>
      </w:r>
    </w:p>
    <w:p w14:paraId="115CDD0B" w14:textId="71EB9E5F" w:rsidR="00B6213E" w:rsidRPr="003443BA" w:rsidRDefault="00780DF1" w:rsidP="00D92222">
      <w:pPr>
        <w:pStyle w:val="NormalWeb"/>
        <w:shd w:val="clear" w:color="auto" w:fill="FFFFFF"/>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 </w:t>
      </w:r>
      <w:r w:rsidR="00A70F0A" w:rsidRPr="003443BA">
        <w:rPr>
          <w:color w:val="000000" w:themeColor="text1"/>
          <w:sz w:val="28"/>
          <w:szCs w:val="28"/>
        </w:rPr>
        <w:t xml:space="preserve">Dự thảo Nghị định </w:t>
      </w:r>
      <w:r w:rsidR="003D3058" w:rsidRPr="003443BA">
        <w:rPr>
          <w:color w:val="000000" w:themeColor="text1"/>
          <w:sz w:val="28"/>
          <w:szCs w:val="28"/>
        </w:rPr>
        <w:t>cơ bản</w:t>
      </w:r>
      <w:r w:rsidR="00A70F0A" w:rsidRPr="003443BA">
        <w:rPr>
          <w:color w:val="000000" w:themeColor="text1"/>
          <w:sz w:val="28"/>
          <w:szCs w:val="28"/>
        </w:rPr>
        <w:t xml:space="preserve"> kế thừa </w:t>
      </w:r>
      <w:r w:rsidR="00622E6B" w:rsidRPr="003443BA">
        <w:rPr>
          <w:color w:val="000000" w:themeColor="text1"/>
          <w:sz w:val="28"/>
          <w:szCs w:val="28"/>
        </w:rPr>
        <w:t>quy định</w:t>
      </w:r>
      <w:r w:rsidR="00A70F0A" w:rsidRPr="003443BA">
        <w:rPr>
          <w:color w:val="000000" w:themeColor="text1"/>
          <w:sz w:val="28"/>
          <w:szCs w:val="28"/>
        </w:rPr>
        <w:t xml:space="preserve"> tại </w:t>
      </w:r>
      <w:r w:rsidR="00B6213E" w:rsidRPr="003443BA">
        <w:rPr>
          <w:color w:val="000000" w:themeColor="text1"/>
          <w:sz w:val="28"/>
          <w:szCs w:val="28"/>
        </w:rPr>
        <w:t xml:space="preserve">Nghị định số 94/2013/NĐ-CP ngày 21/8/2013 của Chính phủ </w:t>
      </w:r>
      <w:r w:rsidR="00A70F0A" w:rsidRPr="003443BA">
        <w:rPr>
          <w:color w:val="000000" w:themeColor="text1"/>
          <w:sz w:val="28"/>
          <w:szCs w:val="28"/>
        </w:rPr>
        <w:t xml:space="preserve">và chỉnh lý ngôn ngữ cho phù hợp như xuất tiêu hủy hàng dự trữ quốc gia, </w:t>
      </w:r>
      <w:r w:rsidR="00B6213E" w:rsidRPr="003443BA">
        <w:rPr>
          <w:color w:val="000000" w:themeColor="text1"/>
          <w:sz w:val="28"/>
          <w:szCs w:val="28"/>
        </w:rPr>
        <w:t>xử lý hàng DTQG hao hụt.</w:t>
      </w:r>
    </w:p>
    <w:p w14:paraId="7CB73B13" w14:textId="067584F8" w:rsidR="00780DF1" w:rsidRPr="003443BA" w:rsidRDefault="00780DF1" w:rsidP="00D92222">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D</w:t>
      </w:r>
      <w:r w:rsidR="00B6213E" w:rsidRPr="003443BA">
        <w:rPr>
          <w:color w:val="000000" w:themeColor="text1"/>
          <w:sz w:val="28"/>
          <w:szCs w:val="28"/>
        </w:rPr>
        <w:t xml:space="preserve">ự thảo </w:t>
      </w:r>
      <w:r w:rsidR="00ED0E5C" w:rsidRPr="003443BA">
        <w:rPr>
          <w:color w:val="000000" w:themeColor="text1"/>
          <w:sz w:val="28"/>
          <w:szCs w:val="28"/>
        </w:rPr>
        <w:t xml:space="preserve">Nghị định </w:t>
      </w:r>
      <w:r w:rsidR="00B6213E" w:rsidRPr="003443BA">
        <w:rPr>
          <w:color w:val="000000" w:themeColor="text1"/>
          <w:sz w:val="28"/>
          <w:szCs w:val="28"/>
        </w:rPr>
        <w:t xml:space="preserve">quy định chi tiết về các tình huống </w:t>
      </w:r>
      <w:r w:rsidR="00B93C47" w:rsidRPr="003443BA">
        <w:rPr>
          <w:color w:val="000000" w:themeColor="text1"/>
          <w:sz w:val="28"/>
          <w:szCs w:val="28"/>
        </w:rPr>
        <w:t>nhập, xuất hàng dự trữ quốc gia</w:t>
      </w:r>
      <w:r w:rsidR="00B6213E" w:rsidRPr="003443BA">
        <w:rPr>
          <w:color w:val="000000" w:themeColor="text1"/>
          <w:sz w:val="28"/>
          <w:szCs w:val="28"/>
        </w:rPr>
        <w:t xml:space="preserve"> quy định trong Luật Dự trữ quốc gia năm 2025</w:t>
      </w:r>
      <w:r w:rsidRPr="003443BA">
        <w:rPr>
          <w:color w:val="000000" w:themeColor="text1"/>
          <w:sz w:val="28"/>
          <w:szCs w:val="28"/>
        </w:rPr>
        <w:t>, cụ thể</w:t>
      </w:r>
      <w:r w:rsidR="00B6213E" w:rsidRPr="003443BA">
        <w:rPr>
          <w:color w:val="000000" w:themeColor="text1"/>
          <w:sz w:val="28"/>
          <w:szCs w:val="28"/>
        </w:rPr>
        <w:t xml:space="preserve">: </w:t>
      </w:r>
    </w:p>
    <w:p w14:paraId="658113FE" w14:textId="42476A18" w:rsidR="004E1ADF" w:rsidRPr="003443BA" w:rsidRDefault="00716957" w:rsidP="00FD14B7">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(i) Nhập, xuất hàng dự trữ quốc gia theo </w:t>
      </w:r>
      <w:r w:rsidR="00622E6B" w:rsidRPr="003443BA">
        <w:rPr>
          <w:color w:val="000000" w:themeColor="text1"/>
          <w:sz w:val="28"/>
          <w:szCs w:val="28"/>
        </w:rPr>
        <w:t>k</w:t>
      </w:r>
      <w:r w:rsidRPr="003443BA">
        <w:rPr>
          <w:color w:val="000000" w:themeColor="text1"/>
          <w:sz w:val="28"/>
          <w:szCs w:val="28"/>
        </w:rPr>
        <w:t>ế hoạch hàng dự trữ quốc gia;</w:t>
      </w:r>
    </w:p>
    <w:p w14:paraId="1D3A2040" w14:textId="279FCF6B" w:rsidR="00716957" w:rsidRPr="003443BA" w:rsidRDefault="00716957" w:rsidP="00FD14B7">
      <w:pPr>
        <w:pStyle w:val="NormalWeb"/>
        <w:spacing w:before="120" w:beforeAutospacing="0" w:after="0" w:afterAutospacing="0" w:line="360" w:lineRule="atLeast"/>
        <w:ind w:firstLine="709"/>
        <w:jc w:val="both"/>
        <w:rPr>
          <w:i/>
          <w:iCs/>
          <w:color w:val="000000" w:themeColor="text1"/>
          <w:sz w:val="28"/>
          <w:szCs w:val="28"/>
        </w:rPr>
      </w:pPr>
      <w:r w:rsidRPr="003443BA">
        <w:rPr>
          <w:color w:val="000000" w:themeColor="text1"/>
          <w:sz w:val="28"/>
          <w:szCs w:val="28"/>
        </w:rPr>
        <w:t xml:space="preserve">(ii) Nhập, xuất hàng dự trữ quốc gia khi giá cả thị trường, nguồn hàng tăng, giảm đột biến trong các trường hợp: </w:t>
      </w:r>
      <w:r w:rsidRPr="003443BA">
        <w:rPr>
          <w:i/>
          <w:iCs/>
          <w:color w:val="000000" w:themeColor="text1"/>
          <w:sz w:val="28"/>
          <w:szCs w:val="28"/>
        </w:rPr>
        <w:t>Vật tư, thiết bị, hàng hóa trên thị trường có tên trong danh mục chi tiết hàng dự trữ quốc gia có biến động bất thường về giá cả thị trường và nguồn hàng tăng, giảm đột biến, có tác động lớn đến kinh tế - xã hội, sản xuất, kinh doanh, đời sống nhân dân; Khi cơ quan có thẩm quyền công bố tình trạng khẩn cấp, sự cố, thiên tai, thảm họa, hỏa hoạn, dịch bệnh; nhiệm vụ chính trị, quốc phòng, an ninh; trật tự an toàn xã hội; Khi xảy ra đứt gãy chuỗi cung ứng hàng hóa.</w:t>
      </w:r>
    </w:p>
    <w:p w14:paraId="384A6ED5" w14:textId="0F27B57A" w:rsidR="00716957" w:rsidRPr="003443BA" w:rsidRDefault="00716957" w:rsidP="00FD14B7">
      <w:pPr>
        <w:pStyle w:val="NormalWeb"/>
        <w:spacing w:before="120" w:beforeAutospacing="0" w:after="0" w:afterAutospacing="0" w:line="360" w:lineRule="atLeast"/>
        <w:ind w:firstLine="709"/>
        <w:jc w:val="both"/>
        <w:rPr>
          <w:i/>
          <w:iCs/>
          <w:color w:val="000000" w:themeColor="text1"/>
          <w:sz w:val="28"/>
          <w:szCs w:val="28"/>
        </w:rPr>
      </w:pPr>
      <w:r w:rsidRPr="003443BA">
        <w:rPr>
          <w:color w:val="000000" w:themeColor="text1"/>
          <w:sz w:val="28"/>
          <w:szCs w:val="28"/>
        </w:rPr>
        <w:t xml:space="preserve">(iii) Xuất cấp hàng dự trữ quốc gia trong tình huống đột xuất, cấp bách: </w:t>
      </w:r>
      <w:r w:rsidRPr="003443BA">
        <w:rPr>
          <w:i/>
          <w:iCs/>
          <w:color w:val="000000" w:themeColor="text1"/>
          <w:sz w:val="28"/>
          <w:szCs w:val="28"/>
        </w:rPr>
        <w:t>Trường hợp xảy ra tình huống đột xuất, cấp bách quy định tại khoản 3 điều 4 Luật Dự trữ quốc gia phân loại theo cấp độ về phòng thủ dân sự hoặc tình trạng khẩn cấp như sau: Tình huống đột xuất, cấp bách cấp độ 1 là tình huống xảy ra trong phạm vi địa bàn cấp xã vượt quá khả năng, điều kiện phòng, chống, khắc phục hậu quả của lực lượng chuyên trách, kiêm nhiệm và các lực lượng khác trên địa bàn cấp xã; Tình huống đột xuất, cấp bách cấp độ 2 là tình huống xảy ra trong phạm vi địa bàn cấp tỉnh vượt quá khả năng, điều kiện phòng, chống, khắc phục hậu quả của chính quyền địa phương cấp xã; Tình huống đột xuất, cấp bách cấp độ 3 là tình huống xảy ra trên địa bàn một hoặc một số tỉnh, thành phố vượt quá khả năng, điều kiện phòng, chống, khắc phục hậu quả của chính quyền địa phương cấp tỉnh theo quy định của pháp luật về phòng thủ dân sự; Tình trạng khẩn cấp theo quy định của pháp luật về tình trạng khẩn cấp.</w:t>
      </w:r>
    </w:p>
    <w:p w14:paraId="5D217C8F" w14:textId="319D2970" w:rsidR="00716957" w:rsidRPr="003443BA" w:rsidRDefault="00716957" w:rsidP="00FD14B7">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(iv) Xuất cấp hàng dự trữ quốc gia phục vụ an sinh xã hội;</w:t>
      </w:r>
    </w:p>
    <w:p w14:paraId="69E0C2A6" w14:textId="3019A146" w:rsidR="00716957" w:rsidRPr="003443BA" w:rsidRDefault="00716957" w:rsidP="00FD14B7">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(v) Xuất hàng dự trữ quốc gia phục vụ hoạt động của Đảng và Nhà nước;</w:t>
      </w:r>
    </w:p>
    <w:p w14:paraId="42E8C927" w14:textId="2D73D739" w:rsidR="00716957" w:rsidRPr="003443BA" w:rsidRDefault="00716957" w:rsidP="00FD14B7">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(vi) Điều chuyển nội bộ hàng dự trữ quốc gia;</w:t>
      </w:r>
    </w:p>
    <w:p w14:paraId="4F0420B9" w14:textId="0E4E6195" w:rsidR="00716957" w:rsidRPr="003443BA" w:rsidRDefault="00716957" w:rsidP="00FD14B7">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(vii) Tạm xuất hàng dự trữ quốc gia;</w:t>
      </w:r>
    </w:p>
    <w:p w14:paraId="38F3C72E" w14:textId="42D29060" w:rsidR="00716957" w:rsidRPr="003443BA" w:rsidRDefault="00716957" w:rsidP="00FD14B7">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(viii) Xuất hàng dự trữ quốc gia trong các trường hợp khác.</w:t>
      </w:r>
    </w:p>
    <w:p w14:paraId="373D851A" w14:textId="06B15C63" w:rsidR="004E1ADF" w:rsidRPr="003443BA" w:rsidRDefault="00713CFB" w:rsidP="00FD14B7">
      <w:pPr>
        <w:pStyle w:val="NormalWeb"/>
        <w:spacing w:before="120" w:beforeAutospacing="0" w:after="0" w:afterAutospacing="0" w:line="360" w:lineRule="atLeast"/>
        <w:ind w:firstLine="709"/>
        <w:jc w:val="both"/>
        <w:rPr>
          <w:color w:val="000000" w:themeColor="text1"/>
          <w:sz w:val="28"/>
          <w:szCs w:val="28"/>
        </w:rPr>
      </w:pPr>
      <w:r w:rsidRPr="003443BA">
        <w:rPr>
          <w:color w:val="000000" w:themeColor="text1"/>
          <w:sz w:val="28"/>
          <w:szCs w:val="28"/>
        </w:rPr>
        <w:t xml:space="preserve">- Dự thảo Nghị định đã quy định cụ thể về trình tự, thủ tục và thẩm quyền của các Bộ, cơ quan ngang Bộ quản lý hàng dự trữ quốc gia trong việc nhập, xuất hàng dự trữ quốc gia trong các tình huống; Bộ, cơ quan ngang Bộ, Ủy ban nhân </w:t>
      </w:r>
      <w:r w:rsidRPr="003443BA">
        <w:rPr>
          <w:color w:val="000000" w:themeColor="text1"/>
          <w:sz w:val="28"/>
          <w:szCs w:val="28"/>
        </w:rPr>
        <w:lastRenderedPageBreak/>
        <w:t>dân cấp tỉnh</w:t>
      </w:r>
      <w:r w:rsidR="00622E6B" w:rsidRPr="003443BA">
        <w:rPr>
          <w:color w:val="000000" w:themeColor="text1"/>
          <w:sz w:val="28"/>
          <w:szCs w:val="28"/>
        </w:rPr>
        <w:t xml:space="preserve"> </w:t>
      </w:r>
      <w:r w:rsidRPr="003443BA">
        <w:rPr>
          <w:color w:val="000000" w:themeColor="text1"/>
          <w:sz w:val="28"/>
          <w:szCs w:val="28"/>
        </w:rPr>
        <w:t>trong việc đề nghị xuất cấp hàng dự trữ quốc gia và trách nhiệm tiếp nhận, sử dụng, kiểm tra công tác tiếp nhận, sử dụng hàng dự trữ quốc gia.</w:t>
      </w:r>
    </w:p>
    <w:p w14:paraId="1870957E" w14:textId="325BAF19" w:rsidR="0051607D" w:rsidRPr="003443BA" w:rsidRDefault="00EA0EE5" w:rsidP="000C10C1">
      <w:pPr>
        <w:pStyle w:val="NormalWeb"/>
        <w:shd w:val="clear" w:color="auto" w:fill="FFFFFF"/>
        <w:spacing w:before="120" w:beforeAutospacing="0" w:after="0" w:afterAutospacing="0" w:line="360" w:lineRule="atLeast"/>
        <w:ind w:firstLine="709"/>
        <w:jc w:val="both"/>
        <w:rPr>
          <w:color w:val="000000" w:themeColor="text1"/>
          <w:sz w:val="28"/>
          <w:szCs w:val="28"/>
        </w:rPr>
      </w:pPr>
      <w:r>
        <w:rPr>
          <w:b/>
          <w:bCs/>
          <w:i/>
          <w:iCs/>
          <w:color w:val="000000" w:themeColor="text1"/>
          <w:sz w:val="28"/>
          <w:szCs w:val="28"/>
        </w:rPr>
        <w:t xml:space="preserve">- </w:t>
      </w:r>
      <w:r>
        <w:rPr>
          <w:color w:val="000000" w:themeColor="text1"/>
          <w:sz w:val="28"/>
          <w:szCs w:val="28"/>
        </w:rPr>
        <w:t>V</w:t>
      </w:r>
      <w:r w:rsidR="001B1473" w:rsidRPr="003443BA">
        <w:rPr>
          <w:color w:val="000000" w:themeColor="text1"/>
          <w:sz w:val="28"/>
          <w:szCs w:val="28"/>
        </w:rPr>
        <w:t xml:space="preserve">ề mua, bán </w:t>
      </w:r>
      <w:r w:rsidR="0051607D" w:rsidRPr="003443BA">
        <w:rPr>
          <w:color w:val="000000" w:themeColor="text1"/>
          <w:sz w:val="28"/>
          <w:szCs w:val="28"/>
        </w:rPr>
        <w:t>hàng dự trữ quốc gia</w:t>
      </w:r>
      <w:r>
        <w:rPr>
          <w:color w:val="000000" w:themeColor="text1"/>
          <w:sz w:val="28"/>
          <w:szCs w:val="28"/>
        </w:rPr>
        <w:t xml:space="preserve">, dự thảo Nghị định kế thừa quy định hiện hành và </w:t>
      </w:r>
      <w:r w:rsidR="00713CFB" w:rsidRPr="003443BA">
        <w:rPr>
          <w:color w:val="000000" w:themeColor="text1"/>
          <w:sz w:val="28"/>
          <w:szCs w:val="28"/>
        </w:rPr>
        <w:t xml:space="preserve">chỉnh lý </w:t>
      </w:r>
      <w:r w:rsidR="0051607D" w:rsidRPr="003443BA">
        <w:rPr>
          <w:color w:val="000000" w:themeColor="text1"/>
          <w:sz w:val="28"/>
          <w:szCs w:val="28"/>
        </w:rPr>
        <w:t>để</w:t>
      </w:r>
      <w:r w:rsidR="00713CFB" w:rsidRPr="003443BA">
        <w:rPr>
          <w:color w:val="000000" w:themeColor="text1"/>
          <w:sz w:val="28"/>
          <w:szCs w:val="28"/>
        </w:rPr>
        <w:t xml:space="preserve"> phù hợp với quy định của Luật Dự trữ quốc gia năm 2025 và pháp luật có liên quan</w:t>
      </w:r>
      <w:r w:rsidR="0051607D" w:rsidRPr="003443BA">
        <w:rPr>
          <w:color w:val="000000" w:themeColor="text1"/>
          <w:sz w:val="28"/>
          <w:szCs w:val="28"/>
        </w:rPr>
        <w:t xml:space="preserve">, </w:t>
      </w:r>
      <w:r>
        <w:rPr>
          <w:color w:val="000000" w:themeColor="text1"/>
          <w:sz w:val="28"/>
          <w:szCs w:val="28"/>
        </w:rPr>
        <w:t>theo đó</w:t>
      </w:r>
      <w:r w:rsidR="0051607D" w:rsidRPr="003443BA">
        <w:rPr>
          <w:color w:val="000000" w:themeColor="text1"/>
          <w:sz w:val="28"/>
          <w:szCs w:val="28"/>
        </w:rPr>
        <w:t>:</w:t>
      </w:r>
      <w:r>
        <w:rPr>
          <w:color w:val="000000" w:themeColor="text1"/>
          <w:sz w:val="28"/>
          <w:szCs w:val="28"/>
        </w:rPr>
        <w:t xml:space="preserve"> Q</w:t>
      </w:r>
      <w:r w:rsidR="0051607D" w:rsidRPr="003443BA">
        <w:rPr>
          <w:color w:val="000000" w:themeColor="text1"/>
          <w:sz w:val="28"/>
          <w:szCs w:val="28"/>
        </w:rPr>
        <w:t>uy định thẩm quyền phương thức mua hàng DTQG theo quy định của pháp luật về đấu thầu, bán hàng DTQG theo quy định của pháp luật về đấu giá tài sản. Đối với mua, bán hàng dự trữ quốc gia do Bộ Quốc phòng, Bộ Công an quản lý thì thực hiện theo quy định của pháp luật về quốc phòng, an ninh.</w:t>
      </w:r>
    </w:p>
    <w:p w14:paraId="7C644D33" w14:textId="4359A7C7" w:rsidR="00FE6530" w:rsidRPr="003443BA" w:rsidRDefault="00FE6530" w:rsidP="00D92222">
      <w:pPr>
        <w:pStyle w:val="NormalWeb"/>
        <w:shd w:val="clear" w:color="auto" w:fill="FFFFFF"/>
        <w:spacing w:before="120" w:beforeAutospacing="0" w:after="0" w:afterAutospacing="0" w:line="360" w:lineRule="atLeast"/>
        <w:ind w:firstLine="709"/>
        <w:jc w:val="both"/>
        <w:rPr>
          <w:b/>
          <w:bCs/>
          <w:i/>
          <w:iCs/>
          <w:color w:val="000000" w:themeColor="text1"/>
          <w:sz w:val="28"/>
          <w:szCs w:val="28"/>
        </w:rPr>
      </w:pPr>
      <w:r w:rsidRPr="003443BA">
        <w:rPr>
          <w:b/>
          <w:bCs/>
          <w:i/>
          <w:iCs/>
          <w:color w:val="000000" w:themeColor="text1"/>
          <w:sz w:val="28"/>
          <w:szCs w:val="28"/>
        </w:rPr>
        <w:t>4.</w:t>
      </w:r>
      <w:r w:rsidR="00E8688B">
        <w:rPr>
          <w:b/>
          <w:bCs/>
          <w:i/>
          <w:iCs/>
          <w:color w:val="000000" w:themeColor="text1"/>
          <w:sz w:val="28"/>
          <w:szCs w:val="28"/>
        </w:rPr>
        <w:t>6</w:t>
      </w:r>
      <w:r w:rsidRPr="003443BA">
        <w:rPr>
          <w:b/>
          <w:bCs/>
          <w:i/>
          <w:iCs/>
          <w:color w:val="000000" w:themeColor="text1"/>
          <w:sz w:val="28"/>
          <w:szCs w:val="28"/>
        </w:rPr>
        <w:t>. Báo cáo Quốc hội về quản lý, sử dụng dự trữ quốc gia</w:t>
      </w:r>
      <w:r w:rsidR="00167B27" w:rsidRPr="003443BA">
        <w:rPr>
          <w:b/>
          <w:bCs/>
          <w:i/>
          <w:iCs/>
          <w:color w:val="000000" w:themeColor="text1"/>
          <w:sz w:val="28"/>
          <w:szCs w:val="28"/>
        </w:rPr>
        <w:t>; chuyển đổi số trong quản lý dự trữ quốc gia</w:t>
      </w:r>
      <w:r w:rsidR="006A4585" w:rsidRPr="006A4585">
        <w:rPr>
          <w:b/>
          <w:bCs/>
          <w:i/>
          <w:iCs/>
          <w:color w:val="000000" w:themeColor="text1"/>
          <w:sz w:val="28"/>
          <w:szCs w:val="28"/>
        </w:rPr>
        <w:t>; hợp tác quốc tế về dự trữ quốc gia</w:t>
      </w:r>
    </w:p>
    <w:p w14:paraId="1A1E4935" w14:textId="7E5F0458" w:rsidR="00FE6530" w:rsidRPr="003443BA" w:rsidRDefault="00FE6530"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b/>
          <w:bCs/>
          <w:color w:val="000000" w:themeColor="text1"/>
          <w:sz w:val="28"/>
          <w:szCs w:val="28"/>
        </w:rPr>
        <w:tab/>
      </w:r>
      <w:r w:rsidR="00A74E3F" w:rsidRPr="003443BA">
        <w:rPr>
          <w:b/>
          <w:bCs/>
          <w:color w:val="000000" w:themeColor="text1"/>
          <w:sz w:val="28"/>
          <w:szCs w:val="28"/>
        </w:rPr>
        <w:t xml:space="preserve">- </w:t>
      </w:r>
      <w:r w:rsidRPr="003443BA">
        <w:rPr>
          <w:color w:val="000000" w:themeColor="text1"/>
          <w:sz w:val="28"/>
          <w:szCs w:val="28"/>
        </w:rPr>
        <w:t xml:space="preserve">Dự thảo Nghị định </w:t>
      </w:r>
      <w:r w:rsidR="00A74E3F" w:rsidRPr="003443BA">
        <w:rPr>
          <w:color w:val="000000" w:themeColor="text1"/>
          <w:sz w:val="28"/>
          <w:szCs w:val="28"/>
        </w:rPr>
        <w:t xml:space="preserve">đã quy định về trình tự xây dựng báo cáo, thời hạn báo cáo và trách nhiệm của các Bộ, cơ quan ngang Bộ, Ủy ban nhân dân cấp tỉnh </w:t>
      </w:r>
      <w:r w:rsidR="00167B27" w:rsidRPr="003443BA">
        <w:rPr>
          <w:color w:val="000000" w:themeColor="text1"/>
          <w:sz w:val="28"/>
          <w:szCs w:val="28"/>
        </w:rPr>
        <w:t xml:space="preserve">quản lý hàng dự trữ quốc gia, hàng dự trữ chiến lược </w:t>
      </w:r>
      <w:r w:rsidR="00A74E3F" w:rsidRPr="003443BA">
        <w:rPr>
          <w:color w:val="000000" w:themeColor="text1"/>
          <w:sz w:val="28"/>
          <w:szCs w:val="28"/>
        </w:rPr>
        <w:t>trong việc báo cáo, tổng hợp báo cáo trình Chính phủ báo cáo Quốc hội về quản lý, sử dụng dự trữ quốc gia.</w:t>
      </w:r>
      <w:r w:rsidR="002E5948" w:rsidRPr="003443BA">
        <w:rPr>
          <w:color w:val="000000" w:themeColor="text1"/>
          <w:sz w:val="28"/>
          <w:szCs w:val="28"/>
        </w:rPr>
        <w:t xml:space="preserve"> </w:t>
      </w:r>
    </w:p>
    <w:p w14:paraId="1DAC7FF3" w14:textId="6F02D3CA" w:rsidR="00A74E3F" w:rsidRPr="003443BA" w:rsidRDefault="00A74E3F"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color w:val="000000" w:themeColor="text1"/>
          <w:sz w:val="28"/>
          <w:szCs w:val="28"/>
        </w:rPr>
        <w:tab/>
        <w:t>Để thống nhất về nội dung</w:t>
      </w:r>
      <w:r w:rsidR="002E5948" w:rsidRPr="003443BA">
        <w:rPr>
          <w:color w:val="000000" w:themeColor="text1"/>
          <w:sz w:val="28"/>
          <w:szCs w:val="28"/>
        </w:rPr>
        <w:t xml:space="preserve">, dự thảo Nghị định quy định mẫu biểu báo cáo </w:t>
      </w:r>
      <w:r w:rsidRPr="003443BA">
        <w:rPr>
          <w:color w:val="000000" w:themeColor="text1"/>
          <w:sz w:val="28"/>
          <w:szCs w:val="28"/>
        </w:rPr>
        <w:t xml:space="preserve">tại Phụ lục 2 </w:t>
      </w:r>
      <w:r w:rsidR="00167B27" w:rsidRPr="003443BA">
        <w:rPr>
          <w:color w:val="000000" w:themeColor="text1"/>
          <w:sz w:val="28"/>
          <w:szCs w:val="28"/>
        </w:rPr>
        <w:t xml:space="preserve">đính kèm Biểu số 01 </w:t>
      </w:r>
      <w:r w:rsidR="002E5948" w:rsidRPr="003443BA">
        <w:rPr>
          <w:color w:val="000000" w:themeColor="text1"/>
          <w:sz w:val="28"/>
          <w:szCs w:val="28"/>
        </w:rPr>
        <w:t>liên quan đến các chỉ tiêu báo cáo. Đồng thời, quy định hình thức báo cáo theo văn bản hoặc trên hệ thống thông tin, cơ sở dữ liệu về DTQG.</w:t>
      </w:r>
    </w:p>
    <w:p w14:paraId="6CCCE5EF" w14:textId="77777777" w:rsidR="0017664D" w:rsidRDefault="00167B27"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color w:val="000000" w:themeColor="text1"/>
          <w:sz w:val="28"/>
          <w:szCs w:val="28"/>
        </w:rPr>
        <w:tab/>
        <w:t xml:space="preserve">- Dự thảo Nghị định quy định chuyển đổi số trong quản lý dự trữ quốc gia đáp ứng chủ trương của Đảng và Nhà nước về </w:t>
      </w:r>
      <w:r w:rsidR="002E5948" w:rsidRPr="003443BA">
        <w:rPr>
          <w:color w:val="000000" w:themeColor="text1"/>
          <w:sz w:val="28"/>
          <w:szCs w:val="28"/>
        </w:rPr>
        <w:t>phát triển công nghệ, đổi mới sáng tạo</w:t>
      </w:r>
      <w:r w:rsidRPr="003443BA">
        <w:rPr>
          <w:color w:val="000000" w:themeColor="text1"/>
          <w:sz w:val="28"/>
          <w:szCs w:val="28"/>
        </w:rPr>
        <w:t>.</w:t>
      </w:r>
      <w:r w:rsidR="006A4585">
        <w:rPr>
          <w:color w:val="000000" w:themeColor="text1"/>
          <w:sz w:val="28"/>
          <w:szCs w:val="28"/>
        </w:rPr>
        <w:t xml:space="preserve"> B</w:t>
      </w:r>
      <w:r w:rsidR="002050ED" w:rsidRPr="003443BA">
        <w:rPr>
          <w:color w:val="000000" w:themeColor="text1"/>
          <w:sz w:val="28"/>
          <w:szCs w:val="28"/>
        </w:rPr>
        <w:t xml:space="preserve">ảo đảm thực hiện đồng bộ, thống nhất, tích hợp hệ thống thông tin, cơ sở dữ liệu về dự trữ quốc gia. </w:t>
      </w:r>
    </w:p>
    <w:p w14:paraId="756C8570" w14:textId="035228A5" w:rsidR="00DD41A5" w:rsidRPr="003443BA" w:rsidRDefault="0017664D" w:rsidP="00D92222">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t>- Dự thảo Nghị định quy định đ</w:t>
      </w:r>
      <w:r w:rsidR="002050ED" w:rsidRPr="003443BA">
        <w:rPr>
          <w:color w:val="000000" w:themeColor="text1"/>
          <w:sz w:val="28"/>
          <w:szCs w:val="28"/>
        </w:rPr>
        <w:t>ối với hợp tác quốc tế</w:t>
      </w:r>
      <w:r>
        <w:rPr>
          <w:color w:val="000000" w:themeColor="text1"/>
          <w:sz w:val="28"/>
          <w:szCs w:val="28"/>
        </w:rPr>
        <w:t xml:space="preserve"> theo</w:t>
      </w:r>
      <w:r w:rsidR="002050ED" w:rsidRPr="003443BA">
        <w:rPr>
          <w:color w:val="000000" w:themeColor="text1"/>
          <w:sz w:val="28"/>
          <w:szCs w:val="28"/>
        </w:rPr>
        <w:t xml:space="preserve"> các </w:t>
      </w:r>
      <w:r w:rsidR="0061581D" w:rsidRPr="003443BA">
        <w:rPr>
          <w:color w:val="000000" w:themeColor="text1"/>
          <w:sz w:val="28"/>
          <w:szCs w:val="28"/>
        </w:rPr>
        <w:t xml:space="preserve">nguyên tắc hợp tác quốc tế, nội dung hợp tác quốc tế và </w:t>
      </w:r>
      <w:r w:rsidR="0014223A" w:rsidRPr="003443BA">
        <w:rPr>
          <w:color w:val="000000" w:themeColor="text1"/>
          <w:sz w:val="28"/>
          <w:szCs w:val="28"/>
        </w:rPr>
        <w:t>n</w:t>
      </w:r>
      <w:r w:rsidR="0061581D" w:rsidRPr="003443BA">
        <w:rPr>
          <w:color w:val="000000" w:themeColor="text1"/>
          <w:sz w:val="28"/>
          <w:szCs w:val="28"/>
        </w:rPr>
        <w:t>gân sách nhà nước chi hợp tác quốc tế về dự trữ quốc gia.</w:t>
      </w:r>
    </w:p>
    <w:p w14:paraId="41114164" w14:textId="5587BDA2" w:rsidR="00A74E3F" w:rsidRPr="003443BA" w:rsidRDefault="00DD41A5" w:rsidP="00D92222">
      <w:pPr>
        <w:pStyle w:val="NormalWeb"/>
        <w:shd w:val="clear" w:color="auto" w:fill="FFFFFF"/>
        <w:spacing w:before="120" w:beforeAutospacing="0" w:after="0" w:afterAutospacing="0" w:line="360" w:lineRule="atLeast"/>
        <w:jc w:val="both"/>
        <w:rPr>
          <w:b/>
          <w:bCs/>
          <w:i/>
          <w:iCs/>
          <w:color w:val="000000" w:themeColor="text1"/>
          <w:sz w:val="28"/>
          <w:szCs w:val="28"/>
        </w:rPr>
      </w:pPr>
      <w:r w:rsidRPr="003443BA">
        <w:rPr>
          <w:b/>
          <w:bCs/>
          <w:i/>
          <w:iCs/>
          <w:color w:val="000000" w:themeColor="text1"/>
          <w:sz w:val="28"/>
          <w:szCs w:val="28"/>
        </w:rPr>
        <w:tab/>
        <w:t>4.</w:t>
      </w:r>
      <w:r w:rsidR="00141EDC">
        <w:rPr>
          <w:b/>
          <w:bCs/>
          <w:i/>
          <w:iCs/>
          <w:color w:val="000000" w:themeColor="text1"/>
          <w:sz w:val="28"/>
          <w:szCs w:val="28"/>
        </w:rPr>
        <w:t>7</w:t>
      </w:r>
      <w:r w:rsidRPr="003443BA">
        <w:rPr>
          <w:b/>
          <w:bCs/>
          <w:i/>
          <w:iCs/>
          <w:color w:val="000000" w:themeColor="text1"/>
          <w:sz w:val="28"/>
          <w:szCs w:val="28"/>
        </w:rPr>
        <w:t xml:space="preserve">. </w:t>
      </w:r>
      <w:r w:rsidR="00CA51AC">
        <w:rPr>
          <w:b/>
          <w:bCs/>
          <w:i/>
          <w:iCs/>
          <w:color w:val="000000" w:themeColor="text1"/>
          <w:sz w:val="28"/>
          <w:szCs w:val="28"/>
        </w:rPr>
        <w:t>K</w:t>
      </w:r>
      <w:r w:rsidR="00A74E3F" w:rsidRPr="003443BA">
        <w:rPr>
          <w:b/>
          <w:bCs/>
          <w:i/>
          <w:iCs/>
          <w:color w:val="000000" w:themeColor="text1"/>
          <w:sz w:val="28"/>
          <w:szCs w:val="28"/>
        </w:rPr>
        <w:t>iểm tra</w:t>
      </w:r>
      <w:r w:rsidR="00CA51AC">
        <w:rPr>
          <w:b/>
          <w:bCs/>
          <w:i/>
          <w:iCs/>
          <w:color w:val="000000" w:themeColor="text1"/>
          <w:sz w:val="28"/>
          <w:szCs w:val="28"/>
        </w:rPr>
        <w:t xml:space="preserve"> chuyên ngành</w:t>
      </w:r>
      <w:r w:rsidR="00A74E3F" w:rsidRPr="003443BA">
        <w:rPr>
          <w:b/>
          <w:bCs/>
          <w:i/>
          <w:iCs/>
          <w:color w:val="000000" w:themeColor="text1"/>
          <w:sz w:val="28"/>
          <w:szCs w:val="28"/>
        </w:rPr>
        <w:t xml:space="preserve"> về dự trữ quốc gia</w:t>
      </w:r>
    </w:p>
    <w:p w14:paraId="40EF8E38" w14:textId="0AEADDB8" w:rsidR="001E5BDC" w:rsidRPr="003443BA" w:rsidRDefault="001E5BDC"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color w:val="000000" w:themeColor="text1"/>
          <w:sz w:val="28"/>
          <w:szCs w:val="28"/>
        </w:rPr>
        <w:tab/>
        <w:t xml:space="preserve">Luật Dự trữ quốc gia năm 2012 đã xác định kiểm tra là một trong các nội dung của quản lý nhà nước về dự trữ quốc gia. Nghị định số 94/2013/NĐ-CP chưa </w:t>
      </w:r>
      <w:r w:rsidR="00944ACF" w:rsidRPr="003443BA">
        <w:rPr>
          <w:color w:val="000000" w:themeColor="text1"/>
          <w:sz w:val="28"/>
          <w:szCs w:val="28"/>
        </w:rPr>
        <w:t>quy định một</w:t>
      </w:r>
      <w:r w:rsidRPr="003443BA">
        <w:rPr>
          <w:color w:val="000000" w:themeColor="text1"/>
          <w:sz w:val="28"/>
          <w:szCs w:val="28"/>
        </w:rPr>
        <w:t xml:space="preserve"> điều khoản riêng, đầy đủ và có tính hệ thống về công tác kiểm tra. Thực tiễn cho thấy việc thiếu quy định cụ thể ở </w:t>
      </w:r>
      <w:r w:rsidR="004224F7" w:rsidRPr="003443BA">
        <w:rPr>
          <w:color w:val="000000" w:themeColor="text1"/>
          <w:sz w:val="28"/>
          <w:szCs w:val="28"/>
        </w:rPr>
        <w:t>N</w:t>
      </w:r>
      <w:r w:rsidRPr="003443BA">
        <w:rPr>
          <w:color w:val="000000" w:themeColor="text1"/>
          <w:sz w:val="28"/>
          <w:szCs w:val="28"/>
        </w:rPr>
        <w:t xml:space="preserve">ghị định </w:t>
      </w:r>
      <w:r w:rsidR="004224F7" w:rsidRPr="003443BA">
        <w:rPr>
          <w:color w:val="000000" w:themeColor="text1"/>
          <w:sz w:val="28"/>
          <w:szCs w:val="28"/>
        </w:rPr>
        <w:t xml:space="preserve">dẫn đến việc </w:t>
      </w:r>
      <w:r w:rsidRPr="003443BA">
        <w:rPr>
          <w:color w:val="000000" w:themeColor="text1"/>
          <w:sz w:val="28"/>
          <w:szCs w:val="28"/>
        </w:rPr>
        <w:t>tổ chức kiểm tra còn phân tán, chủ yếu phải dẫn chiếu từ luật khung và pháp luật chung về thanh tra, kiểm tra, chưa đáp ứng đầy đủ yêu cầu quản lý trong điều kiện phạm vi đối tượng và phương thức quản lý ngày càng mở rộng.</w:t>
      </w:r>
    </w:p>
    <w:p w14:paraId="622E2948" w14:textId="7179D361" w:rsidR="001E5BDC" w:rsidRPr="003443BA" w:rsidRDefault="001E5BDC"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color w:val="000000" w:themeColor="text1"/>
          <w:sz w:val="28"/>
          <w:szCs w:val="28"/>
        </w:rPr>
        <w:tab/>
        <w:t xml:space="preserve">Trên cơ sở kế thừa quy định của Luật </w:t>
      </w:r>
      <w:r w:rsidR="004224F7" w:rsidRPr="003443BA">
        <w:rPr>
          <w:color w:val="000000" w:themeColor="text1"/>
          <w:sz w:val="28"/>
          <w:szCs w:val="28"/>
        </w:rPr>
        <w:t xml:space="preserve">Dự trữ quốc gia </w:t>
      </w:r>
      <w:r w:rsidRPr="003443BA">
        <w:rPr>
          <w:color w:val="000000" w:themeColor="text1"/>
          <w:sz w:val="28"/>
          <w:szCs w:val="28"/>
        </w:rPr>
        <w:t xml:space="preserve">năm 2012, Luật Dự trữ quốc gia năm 2025 tiếp tục khẳng định trách nhiệm quản lý nhà nước của các Bộ, cơ quan ngang Bộ, Ủy ban nhân dân cấp tỉnh </w:t>
      </w:r>
      <w:r w:rsidR="004224F7" w:rsidRPr="003443BA">
        <w:rPr>
          <w:color w:val="000000" w:themeColor="text1"/>
          <w:sz w:val="28"/>
          <w:szCs w:val="28"/>
        </w:rPr>
        <w:t xml:space="preserve">quản lý hàng dự trữ quốc gia, </w:t>
      </w:r>
      <w:r w:rsidR="004224F7" w:rsidRPr="003443BA">
        <w:rPr>
          <w:color w:val="000000" w:themeColor="text1"/>
          <w:sz w:val="28"/>
          <w:szCs w:val="28"/>
        </w:rPr>
        <w:lastRenderedPageBreak/>
        <w:t>hàng dự trữ chiến lược</w:t>
      </w:r>
      <w:r w:rsidRPr="003443BA">
        <w:rPr>
          <w:color w:val="000000" w:themeColor="text1"/>
          <w:sz w:val="28"/>
          <w:szCs w:val="28"/>
        </w:rPr>
        <w:t>,</w:t>
      </w:r>
      <w:r w:rsidR="004224F7" w:rsidRPr="003443BA">
        <w:rPr>
          <w:color w:val="000000" w:themeColor="text1"/>
          <w:sz w:val="28"/>
          <w:szCs w:val="28"/>
        </w:rPr>
        <w:t xml:space="preserve"> trong đó đã</w:t>
      </w:r>
      <w:r w:rsidRPr="003443BA">
        <w:rPr>
          <w:color w:val="000000" w:themeColor="text1"/>
          <w:sz w:val="28"/>
          <w:szCs w:val="28"/>
        </w:rPr>
        <w:t xml:space="preserve"> bổ sung nội dung về dự trữ chiến lược, nguồn hợp pháp khác ngoài ngân sách nhà nước, ứng dụng khoa học, công nghệ, đổi mới sáng tạo và chuyển đổi số trong quản lý, bảo quản hàng dự trữ quốc gia, hàng dự trữ chiến lược. Bên cạnh đó, Nghị định số 217/2025/NĐ-CP</w:t>
      </w:r>
      <w:r w:rsidR="004224F7" w:rsidRPr="003443BA">
        <w:rPr>
          <w:color w:val="000000" w:themeColor="text1"/>
          <w:sz w:val="28"/>
          <w:szCs w:val="28"/>
        </w:rPr>
        <w:t xml:space="preserve"> ngày 05/8/2025 của Chính phủ</w:t>
      </w:r>
      <w:r w:rsidRPr="003443BA">
        <w:rPr>
          <w:color w:val="000000" w:themeColor="text1"/>
          <w:sz w:val="28"/>
          <w:szCs w:val="28"/>
        </w:rPr>
        <w:t xml:space="preserve"> về hoạt động kiểm tra chuyên ngành đã thiết lập khung pháp lý mới cho kiểm tra chuyên ngành theo hướng chuẩn hóa trình tự, nguyên tắc, quyền, trách nhiệm của các chủ thể, đồng thời cho phép thực hiện kiểm tra trực tiếp hoặc trực tuyến, từ xa dựa trên dữ liệu điện tử. Vì vậy, </w:t>
      </w:r>
      <w:r w:rsidR="00A051F4">
        <w:rPr>
          <w:color w:val="000000" w:themeColor="text1"/>
          <w:sz w:val="28"/>
          <w:szCs w:val="28"/>
        </w:rPr>
        <w:t xml:space="preserve">dự thảo Nghị định </w:t>
      </w:r>
      <w:r w:rsidRPr="003443BA">
        <w:rPr>
          <w:color w:val="000000" w:themeColor="text1"/>
          <w:sz w:val="28"/>
          <w:szCs w:val="28"/>
        </w:rPr>
        <w:t>quy định</w:t>
      </w:r>
      <w:r w:rsidR="00A051F4">
        <w:rPr>
          <w:color w:val="000000" w:themeColor="text1"/>
          <w:sz w:val="28"/>
          <w:szCs w:val="28"/>
        </w:rPr>
        <w:t xml:space="preserve"> về</w:t>
      </w:r>
      <w:r w:rsidRPr="003443BA">
        <w:rPr>
          <w:color w:val="000000" w:themeColor="text1"/>
          <w:sz w:val="28"/>
          <w:szCs w:val="28"/>
        </w:rPr>
        <w:t xml:space="preserve"> kiểm tra</w:t>
      </w:r>
      <w:r w:rsidR="00A051F4">
        <w:rPr>
          <w:color w:val="000000" w:themeColor="text1"/>
          <w:sz w:val="28"/>
          <w:szCs w:val="28"/>
        </w:rPr>
        <w:t xml:space="preserve"> chuyên ngành</w:t>
      </w:r>
      <w:r w:rsidRPr="003443BA">
        <w:rPr>
          <w:color w:val="000000" w:themeColor="text1"/>
          <w:sz w:val="28"/>
          <w:szCs w:val="28"/>
        </w:rPr>
        <w:t>, làm rõ trách nhiệm của các Bộ, cơ quan ngang Bộ, Ủy ban nhân dân cấp tỉnh trong việc xây dựng kế hoạch kiểm tra, tổ chức kiểm tra, theo dõi việc thực hiện kết luận kiểm tra và xử lý hoặc kiến nghị xử lý vi phạm. Đây là nội dung cần thiết vì hoạt động quản lý dự trữ quốc gia hiện không chỉ do cơ quan quản lý dự trữ quốc gia thuộc Bộ Tài chính trực tiếp tham gia, mà còn liên quan đến các bộ quản lý hàng, địa phương, cơ quan tiếp nhận sử dụng và doanh nghiệp cung ứng dịch vụ có liên quan.</w:t>
      </w:r>
    </w:p>
    <w:p w14:paraId="1FF28BFF" w14:textId="4F2BF27C" w:rsidR="001E5BDC" w:rsidRPr="003443BA" w:rsidRDefault="001E5BDC"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color w:val="000000" w:themeColor="text1"/>
          <w:sz w:val="28"/>
          <w:szCs w:val="28"/>
        </w:rPr>
        <w:tab/>
        <w:t xml:space="preserve">Dự thảo quy định rõ đối tượng kiểm tra, bao gồm cơ quan quản lý nhà nước, đơn vị thực hiện dự trữ quốc gia, cơ quan, tổ chức tiếp nhận và sử dụng hàng sau xuất cấp, tổ chức, doanh nghiệp nhận hợp đồng thuê bảo quản, vận chuyển, giao nhận, kiểm định, giám định, cũng như các tổ chức, cá nhân khác có liên quan đến nguồn hình thành, quản lý, bảo quản, mua, bán, nhập, xuất, sử dụng hàng dự trữ quốc gia, hàng dự trữ chiến lược. Việc quy định theo hướng này nhằm bảo đảm bao quát đầy đủ chuỗi quản lý và sử dụng hàng dự trữ, tránh bỏ sót chủ thể có liên quan. Dự thảo bổ sung hình thức kiểm tra trực tuyến, từ xa dựa trên dữ liệu điện tử bên cạnh kiểm tra trực tiếp; cho phép áp dụng một hoặc kết hợp nhiều phương pháp kiểm tra như rà soát hồ sơ, đối chiếu chứng từ, sổ sách, dữ liệu điện tử với thực tế hàng tồn, kiểm tra thực tế kho tàng, hàng hóa và yêu cầu giải trình. Đây là điểm mới quan trọng so với Luật </w:t>
      </w:r>
      <w:r w:rsidR="0032364B" w:rsidRPr="003443BA">
        <w:rPr>
          <w:color w:val="000000" w:themeColor="text1"/>
          <w:sz w:val="28"/>
          <w:szCs w:val="28"/>
        </w:rPr>
        <w:t xml:space="preserve">Dự trữ quốc gia </w:t>
      </w:r>
      <w:r w:rsidRPr="003443BA">
        <w:rPr>
          <w:color w:val="000000" w:themeColor="text1"/>
          <w:sz w:val="28"/>
          <w:szCs w:val="28"/>
        </w:rPr>
        <w:t>năm 2012 và Nghị định số 94/2013/NĐ-CP, phù hợp với yêu cầu chuyển đổi số và xu hướng hiện đại hóa hoạt động kiểm tra chuyên ngành.</w:t>
      </w:r>
    </w:p>
    <w:p w14:paraId="36F16B23" w14:textId="2AD39FF7" w:rsidR="001E5BDC" w:rsidRPr="003443BA" w:rsidRDefault="001E5BDC"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color w:val="000000" w:themeColor="text1"/>
          <w:sz w:val="28"/>
          <w:szCs w:val="28"/>
        </w:rPr>
        <w:tab/>
        <w:t xml:space="preserve">Dự thảo mở rộng và chuẩn hóa nội dung kiểm tra theo hướng quản lý toàn chuỗi, không chỉ dừng ở việc kiểm tra hàng trong kho mà bao quát từ kế hoạch dự trữ, quản lý danh mục, số lượng, chất lượng, chủng loại, giá trị, cơ cấu, quy mô, địa điểm bảo quản; nhập, xuất, mua, bán, xuất cấp, điều chuyển, luân phiên, hoán đổi; bảo quản, kiểm kê, hồ sơ chất lượng; quản lý tài chính, ngân sách, tài sản công, hạch toán, kế toán, thống kê, báo cáo; tiếp nhận, quản lý, sử dụng nguồn hình thành từ nguồn hợp pháp khác ngoài ngân sách nhà nước; hợp đồng thuê bảo quản, vận chuyển, giao nhận, kiểm định, giám định; quản lý, khai thác hệ thống thông tin, cơ sở dữ liệu và việc tiếp nhận, quản lý, sử dụng hàng sau xuất cấp. Việc bổ sung chế định kiểm tra đối với dự trữ chiến lược và trường hợp một loại </w:t>
      </w:r>
      <w:r w:rsidRPr="003443BA">
        <w:rPr>
          <w:color w:val="000000" w:themeColor="text1"/>
          <w:sz w:val="28"/>
          <w:szCs w:val="28"/>
        </w:rPr>
        <w:lastRenderedPageBreak/>
        <w:t xml:space="preserve">hàng đồng thời thuộc danh mục hàng dự trữ quốc gia và danh mục hàng dự trữ chiến lược là cần thiết để đồng bộ với Luật </w:t>
      </w:r>
      <w:r w:rsidR="00BB6773" w:rsidRPr="003443BA">
        <w:rPr>
          <w:color w:val="000000" w:themeColor="text1"/>
          <w:sz w:val="28"/>
          <w:szCs w:val="28"/>
        </w:rPr>
        <w:t xml:space="preserve">Dự trữ quốc gia </w:t>
      </w:r>
      <w:r w:rsidRPr="003443BA">
        <w:rPr>
          <w:color w:val="000000" w:themeColor="text1"/>
          <w:sz w:val="28"/>
          <w:szCs w:val="28"/>
        </w:rPr>
        <w:t>năm 2025, bảo đảm có cơ sở pháp lý xử lý các trường hợp giao thoa, tránh chồng chéo và bỏ trống trách nhiệm quản lý.</w:t>
      </w:r>
    </w:p>
    <w:p w14:paraId="22AB569A" w14:textId="0D36605C" w:rsidR="001E5BDC" w:rsidRPr="003443BA" w:rsidRDefault="001E5BDC"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color w:val="000000" w:themeColor="text1"/>
          <w:sz w:val="28"/>
          <w:szCs w:val="28"/>
        </w:rPr>
        <w:tab/>
        <w:t xml:space="preserve">Dự thảo quy định rõ quyền của cơ quan, người có thẩm quyền, Đoàn kiểm tra trong việc yêu cầu cung cấp hồ sơ, tài liệu, chứng từ, sổ kế toán, báo cáo, dữ liệu có liên quan trực tiếp đến nội dung kiểm tra; kiểm tra, đối chiếu, xác minh thông tin; kiểm tra thực tế hàng hóa, kho tàng; lập biên bản, xác định chênh lệch, dấu hiệu vi phạm; kiến nghị hoặc xử lý theo thẩm quyền, đồng thời kiến nghị cơ quan có thẩm quyền xem xét thanh tra khi phát hiện vụ việc phức tạp, có dấu hiệu vi phạm nghiêm trọng. </w:t>
      </w:r>
      <w:r w:rsidR="00BB6773" w:rsidRPr="003443BA">
        <w:rPr>
          <w:color w:val="000000" w:themeColor="text1"/>
          <w:sz w:val="28"/>
          <w:szCs w:val="28"/>
        </w:rPr>
        <w:t>Đồng thời</w:t>
      </w:r>
      <w:r w:rsidRPr="003443BA">
        <w:rPr>
          <w:color w:val="000000" w:themeColor="text1"/>
          <w:sz w:val="28"/>
          <w:szCs w:val="28"/>
        </w:rPr>
        <w:t>, dự thảo quy định trách nhiệm của đối tượng được kiểm tra trong việc chấp hành quyết định kiểm tra, cung cấp thông tin, giải trình và thực hiện kết luận kiểm tra; quy định nguyên tắc bảo đảm khách quan, công khai, minh bạch, không chồng chéo, không làm cản trở hoạt động bình thường của đối tượng được kiểm tra, đồng thời bảo đảm bí mật nhà nước, bí mật công nghệ, bí mật kinh doanh và các thông tin được pháp luật bảo vệ. Nội dung này nhằm bảo đảm cân bằng giữa yêu cầu quản lý nhà nước với quyền, nghĩa vụ hợp pháp của đối tượng được kiểm tra, nâng cao tính khả thi và chất lượng thi hành.</w:t>
      </w:r>
      <w:r w:rsidR="00A74E3F" w:rsidRPr="003443BA">
        <w:rPr>
          <w:color w:val="000000" w:themeColor="text1"/>
          <w:sz w:val="28"/>
          <w:szCs w:val="28"/>
        </w:rPr>
        <w:tab/>
      </w:r>
    </w:p>
    <w:p w14:paraId="027DF0C9" w14:textId="4BDC675E" w:rsidR="00715D79" w:rsidRDefault="001E5BDC" w:rsidP="00471F4B">
      <w:pPr>
        <w:pStyle w:val="NormalWeb"/>
        <w:shd w:val="clear" w:color="auto" w:fill="FFFFFF"/>
        <w:spacing w:before="120" w:beforeAutospacing="0" w:after="0" w:afterAutospacing="0" w:line="360" w:lineRule="atLeast"/>
        <w:jc w:val="both"/>
        <w:rPr>
          <w:color w:val="000000" w:themeColor="text1"/>
          <w:sz w:val="28"/>
          <w:szCs w:val="28"/>
        </w:rPr>
      </w:pPr>
      <w:r w:rsidRPr="00715D79">
        <w:rPr>
          <w:b/>
          <w:bCs/>
          <w:color w:val="000000" w:themeColor="text1"/>
          <w:sz w:val="28"/>
          <w:szCs w:val="28"/>
        </w:rPr>
        <w:tab/>
      </w:r>
      <w:r w:rsidR="00A0428C" w:rsidRPr="00715D79">
        <w:rPr>
          <w:b/>
          <w:bCs/>
          <w:color w:val="000000" w:themeColor="text1"/>
          <w:sz w:val="28"/>
          <w:szCs w:val="28"/>
        </w:rPr>
        <w:t>4.</w:t>
      </w:r>
      <w:r w:rsidR="009F4FBE" w:rsidRPr="00715D79">
        <w:rPr>
          <w:b/>
          <w:bCs/>
          <w:color w:val="000000" w:themeColor="text1"/>
          <w:sz w:val="28"/>
          <w:szCs w:val="28"/>
        </w:rPr>
        <w:t>8</w:t>
      </w:r>
      <w:r w:rsidR="00E83786" w:rsidRPr="00715D79">
        <w:rPr>
          <w:b/>
          <w:bCs/>
          <w:color w:val="000000" w:themeColor="text1"/>
          <w:sz w:val="28"/>
          <w:szCs w:val="28"/>
        </w:rPr>
        <w:t xml:space="preserve">. </w:t>
      </w:r>
      <w:r w:rsidR="00B156D0">
        <w:rPr>
          <w:b/>
          <w:bCs/>
          <w:color w:val="000000" w:themeColor="text1"/>
          <w:sz w:val="28"/>
          <w:szCs w:val="28"/>
        </w:rPr>
        <w:t>V</w:t>
      </w:r>
      <w:r w:rsidR="00471F4B" w:rsidRPr="00715D79">
        <w:rPr>
          <w:b/>
          <w:bCs/>
          <w:color w:val="000000" w:themeColor="text1"/>
          <w:sz w:val="28"/>
          <w:szCs w:val="28"/>
        </w:rPr>
        <w:t>ề chế độ, chính sách đối với người làm công tác dự trữ quốc gia</w:t>
      </w:r>
    </w:p>
    <w:p w14:paraId="356A84C7" w14:textId="348B1202" w:rsidR="00471F4B" w:rsidRPr="00715D79" w:rsidRDefault="00715D79"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 Về đối tượng được hưởng chế độ, chính sách: Để bao quát hết đối tượng người được hưởng chế độ chính sách đối với người làm công tác dự trữ quốc gia theo quy định tại Luật Dự trữ quốc gia năm 2025 thì ngoài đối tượng quy định tại Luật Dự trữ quốc gia năm 2012, bổ sung thêm đối tượng được hưởng chế độ, chính sách là người làm công tác dự trữ quốc gia tại các bộ, cơ quan ngang bộ và Ủy ban nhân dân cấp tỉnh.</w:t>
      </w:r>
    </w:p>
    <w:p w14:paraId="5274A527" w14:textId="2C87EA08"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Vì vậy, trên cơ sở kế thừa các quy định của Nghị định số 94/2013/NĐ-CP, tại dự thảo Nghị định này bổ sung thêm đối tượng được hưởng chế độ, chính sách. Cụ thể như sau:</w:t>
      </w:r>
    </w:p>
    <w:p w14:paraId="5FF0A15B" w14:textId="7529F5CB"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 xml:space="preserve">+ Đối với chế độ thâm niên: </w:t>
      </w:r>
    </w:p>
    <w:p w14:paraId="2D6B183F" w14:textId="65C7521F"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(i) Giữ nguyên đối tượng là công chức, viên chức có thời gian công tác tại cơ quan quản lý dự trữ quốc gia;</w:t>
      </w:r>
    </w:p>
    <w:p w14:paraId="008DE9DB" w14:textId="2AA66653"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(ii) Giữ nguyên đối tượng người làm công tác dự trữ quốc gia thuộc Bộ Quốc phòng, Bộ Công an, tuy nhiên, quy định cụ thể là sĩ quan, quân nhân chuyên nghiệp thuộc quân đội nhân dân, sĩ quan và hạ sĩ quan hưởng lương thuộc công an nhân dân có thời gian làm công tác dự trữ quốc gia.</w:t>
      </w:r>
    </w:p>
    <w:p w14:paraId="5F51162D" w14:textId="4CB049AE"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lastRenderedPageBreak/>
        <w:tab/>
      </w:r>
      <w:r w:rsidR="00471F4B" w:rsidRPr="00715D79">
        <w:rPr>
          <w:color w:val="000000" w:themeColor="text1"/>
          <w:sz w:val="28"/>
          <w:szCs w:val="28"/>
        </w:rPr>
        <w:t>(iii) Đối tượng mới được bổ sung để phù hợp với quy định của Luật Dự trữ quốc gia là công chức, viên chức có thời gian làm việc tại các đơn vị thực hiện dự trữ quốc gia của các Bộ, cơ quan ngang Bộ và Ủy ban nhân dân cấp tỉnh.</w:t>
      </w:r>
    </w:p>
    <w:p w14:paraId="44CCAF37" w14:textId="220775A6"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 xml:space="preserve">- Mức phụ cấp thâm niên theo quy định của pháp luật hiện hành: Thời gian làm việc đủ 5 năm (60 tháng) có tham gia bảo hiểm xã hội bắt buộc thì được hưởng 5%; từ năm thứ 6 trở đi cứ mỗi năm (đủ 12 tháng) được tính thêm 1%. </w:t>
      </w:r>
    </w:p>
    <w:p w14:paraId="7B6AA160" w14:textId="13392831"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 Đối với chế độ phụ cấp ưu đãi nghề:</w:t>
      </w:r>
    </w:p>
    <w:p w14:paraId="44BDDC42" w14:textId="12C78CD6"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(i) Giữ nguyên đối tượng người làm công tác dự trữ quốc gia tại cơ quan quản lý dự trữ quốc gia áp dụng đối với các vị trí việc làm xếp ngạch chuyên ngành dự trữ quốc gia (người làm trực tiếp) được hưởng mức ưu đãi 25%; đồng thời bổ sung thêm đối tượng người làm công tác dự trữ quốc gia tại các đơn vị thực hiện dự trữ quôc gia thuộc các bộ, cơ quan ngang bộ và ủy ban nhân dân cấp tỉnh nếu được xếp ngạch chuyên ngành dự trữ quốc gia (người làm trực tiếp) thì được hưởng mức phụ cấp ưu đãi 25%.</w:t>
      </w:r>
    </w:p>
    <w:p w14:paraId="42B79789" w14:textId="0C72A797"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(ii) Giữ nguyên đối tượng người trực tiếp làm công tác dự trữ quốc gia tại các đơn vị dự trữ quốc gia thuộc Bộ Quốc phòng, Bộ Công an theo các quy định hướng dẫn cụ thể tại Thông tư của Bộ Quốc phòng, Bộ Công an. Tuy nhiên, mức hưởng phụ cấp ưu đãi điều chỉnh từ 15% lên 25% để đảm bảo thống nhất với đối tượng trực tiếp làm công tác dự trữ quốc gia tại cơ quan quản lý dự trữ quốc gia.</w:t>
      </w:r>
    </w:p>
    <w:p w14:paraId="183D2828" w14:textId="25940806"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 xml:space="preserve">(iii) Bổ sung thêm đối tượng được hưởng phụ cấp ưu đãi 15% đối với người làm công tác dự trữ quốc gia tại các đơn vị quản lý, tham mưu thuộc cơ quan quản lý dự trữ quốc gia, đơn vị thực hiện dự trữ quốc gia thuộc các bộ, cơ quan ngang bộ và ủy ban nhân dân cấp tỉnh (ngoài các đối tượng đã được hưởng mức 25% tại (i) và (ii) nêu trên). </w:t>
      </w:r>
    </w:p>
    <w:p w14:paraId="7D3A41A5" w14:textId="3B04A28D"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 xml:space="preserve">Việc bổ sung đối tượng được hưởng phụ cấp thâm niên và phụ cấp ưu đãi nghề do: </w:t>
      </w:r>
    </w:p>
    <w:p w14:paraId="3EF56335" w14:textId="3BDCC2EE"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 xml:space="preserve">Thứ nhất, Luật Dự trữ quốc gia năm 2025 đã quy định đối tượng được hưởng chế độ, chính sách đối với người làm công tác dự trữ quốc gia là: (i) Công chức, viên chức tại cơ quan quản lý dự trữ quốc gia; (ii) Công chức, viên chức, sĩ quan, quân nhân chuyên nghiệp làm công tác dự trữ quốc gia tại bộ, cơ quan ngang bộ và ủy ban nhân dân cấp tỉnh. </w:t>
      </w:r>
    </w:p>
    <w:p w14:paraId="66EBC34A" w14:textId="1F2EF7C9"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 xml:space="preserve">Thứ hai, trong thực tế thực hiện nhiệm vụ về dự trữ quốc gia cho thấy, để hoàn thành được các nhiệm vụ đột xuất, cấp bách; có lúc đối mặt với nguy hiểm như thực hiện xuất cấp hàng dự trữ quốc gia phục vụ cứu trợ, cứu nạn, phòng chống dịch bệnh, đảm bảo an ninh, quốc phòng… thì không thể thiếu vai trò lãnh đạo, chỉ đạo quyết liệt, đúng đắn, kịp thời, vai trò tham mưu của những người làm công tác dự trữ quốc gia tại các bộ phận quản lý, tham mưu. Trong nhiều trường </w:t>
      </w:r>
      <w:r w:rsidR="00471F4B" w:rsidRPr="00715D79">
        <w:rPr>
          <w:color w:val="000000" w:themeColor="text1"/>
          <w:sz w:val="28"/>
          <w:szCs w:val="28"/>
        </w:rPr>
        <w:lastRenderedPageBreak/>
        <w:t>hợp, họ cũng phải trực tiếp tham gia thực hiện chỉ đạo trên mặt trận cứu trợ, đưa hàng dự trữ quốc gia tới tay người sử dụng trong những tình huống cấp bách, hiểm nguy.</w:t>
      </w:r>
    </w:p>
    <w:p w14:paraId="504E2D70" w14:textId="67E48CE5" w:rsidR="00471F4B" w:rsidRPr="00715D79" w:rsidRDefault="007E511E" w:rsidP="00471F4B">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r>
      <w:r w:rsidR="00471F4B" w:rsidRPr="00715D79">
        <w:rPr>
          <w:color w:val="000000" w:themeColor="text1"/>
          <w:sz w:val="28"/>
          <w:szCs w:val="28"/>
        </w:rPr>
        <w:t>Thứ ba, việc bổ sung thêm đối tượng được hưởng phụ cấp thâm niên và phụ cấp ưu đãi nghề hoàn toàn phù hợp với mục tiêu và nội dung về cải cách tiền lương tại Nghị quyết số 27-NQ/TW ngày 21/5/2018 của Ban Chấp hành Trung ương Đảng khóa XII: Cơ cấu tiền lương gồm lương cơ bản (chiếm 70%) và các loại phụ cấp (chiếm 30%). Mục đích của chế độ phụ cấp thâm niên và phụ cấp ưu đãi nghề dự trữ quốc gia là để ghi nhận sự cống hiến, khuyến khích gắn bó lâu dài với nghề vốn kém sự thu hút nhưng có vai trò vô cùng quan trọng đối với quốc gia (bất cứ quốc gia nào cũng phải có dự trữ quốc gia) nhằm thu hút nhân lực; đồng thời bù đắp cho người làm công tác dự trữ quốc gia có điều kiện lao động cao hơn bình thường (độc hại, nguy hiểm, khó khăn, cần ưu tiên đặc biệt) mà mức lương cơ bản chưa phản ánh hết.</w:t>
      </w:r>
    </w:p>
    <w:p w14:paraId="33433370" w14:textId="492A3EDC" w:rsidR="00471F4B" w:rsidRPr="00BF5DC7" w:rsidRDefault="00B156D0" w:rsidP="008E779B">
      <w:pPr>
        <w:pStyle w:val="NormalWeb"/>
        <w:shd w:val="clear" w:color="auto" w:fill="FFFFFF"/>
        <w:spacing w:before="120" w:beforeAutospacing="0" w:after="0" w:afterAutospacing="0" w:line="360" w:lineRule="atLeast"/>
        <w:jc w:val="both"/>
        <w:rPr>
          <w:b/>
          <w:bCs/>
          <w:color w:val="000000" w:themeColor="text1"/>
          <w:sz w:val="28"/>
          <w:szCs w:val="28"/>
        </w:rPr>
      </w:pPr>
      <w:r>
        <w:rPr>
          <w:color w:val="000000" w:themeColor="text1"/>
          <w:sz w:val="28"/>
          <w:szCs w:val="28"/>
        </w:rPr>
        <w:tab/>
      </w:r>
      <w:r w:rsidRPr="00BF5DC7">
        <w:rPr>
          <w:b/>
          <w:bCs/>
          <w:color w:val="000000" w:themeColor="text1"/>
          <w:sz w:val="28"/>
          <w:szCs w:val="28"/>
        </w:rPr>
        <w:t>4.9. Về điều khoản chuyển tiếp, hiệu lực thi hành</w:t>
      </w:r>
    </w:p>
    <w:p w14:paraId="0392D7BB" w14:textId="77777777" w:rsidR="00420948" w:rsidRDefault="00BF5DC7" w:rsidP="00420948">
      <w:pPr>
        <w:pStyle w:val="NormalWeb"/>
        <w:shd w:val="clear" w:color="auto" w:fill="FFFFFF"/>
        <w:spacing w:before="120" w:beforeAutospacing="0" w:after="0" w:afterAutospacing="0" w:line="360" w:lineRule="atLeast"/>
        <w:jc w:val="both"/>
        <w:rPr>
          <w:color w:val="000000" w:themeColor="text1"/>
          <w:sz w:val="28"/>
          <w:szCs w:val="28"/>
        </w:rPr>
      </w:pPr>
      <w:r w:rsidRPr="0001342B">
        <w:rPr>
          <w:color w:val="000000" w:themeColor="text1"/>
          <w:sz w:val="28"/>
          <w:szCs w:val="28"/>
        </w:rPr>
        <w:tab/>
      </w:r>
      <w:r w:rsidR="00420948">
        <w:rPr>
          <w:color w:val="000000" w:themeColor="text1"/>
          <w:sz w:val="28"/>
          <w:szCs w:val="28"/>
        </w:rPr>
        <w:t xml:space="preserve">- </w:t>
      </w:r>
      <w:r w:rsidR="0001342B" w:rsidRPr="0001342B">
        <w:rPr>
          <w:color w:val="000000" w:themeColor="text1"/>
          <w:sz w:val="28"/>
          <w:szCs w:val="28"/>
        </w:rPr>
        <w:t xml:space="preserve">Để bảo đảm hoạt động dự trữ quốc gia được diễn ra thông suốt, </w:t>
      </w:r>
      <w:r w:rsidRPr="0001342B">
        <w:rPr>
          <w:color w:val="000000" w:themeColor="text1"/>
          <w:sz w:val="28"/>
          <w:szCs w:val="28"/>
        </w:rPr>
        <w:t>Dự thảo Nghị định quy định về điều khoản chuyển tiếp như sau:</w:t>
      </w:r>
      <w:r w:rsidR="00420948">
        <w:rPr>
          <w:color w:val="000000" w:themeColor="text1"/>
          <w:sz w:val="28"/>
          <w:szCs w:val="28"/>
        </w:rPr>
        <w:t xml:space="preserve"> </w:t>
      </w:r>
    </w:p>
    <w:p w14:paraId="64230D52" w14:textId="7EC2883C" w:rsidR="00420948" w:rsidRDefault="00420948" w:rsidP="00420948">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t xml:space="preserve">+ </w:t>
      </w:r>
      <w:r w:rsidRPr="003E478E">
        <w:rPr>
          <w:bCs/>
          <w:color w:val="000000" w:themeColor="text1"/>
          <w:sz w:val="28"/>
          <w:szCs w:val="28"/>
        </w:rPr>
        <w:t>Hàng dự trữ quốc gia đang bảo quản thuộc danh mục chi tiết hàng dự trữ quốc gia theo quy định tại Nghị định này được tiếp tục bảo quản đến khi Bộ trưởng, Thủ trưởng cơ quan ngang Bộ quản lý hàng dự trữ quốc gia ban hành danh mục chi tiết hàng dự trữ quốc gia</w:t>
      </w:r>
      <w:r>
        <w:rPr>
          <w:bCs/>
          <w:color w:val="000000" w:themeColor="text1"/>
          <w:sz w:val="28"/>
          <w:szCs w:val="28"/>
        </w:rPr>
        <w:t>.</w:t>
      </w:r>
    </w:p>
    <w:p w14:paraId="6173A571" w14:textId="77777777" w:rsidR="00420948" w:rsidRDefault="00420948" w:rsidP="00420948">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t>+</w:t>
      </w:r>
      <w:r w:rsidRPr="003E478E">
        <w:rPr>
          <w:bCs/>
          <w:color w:val="000000" w:themeColor="text1"/>
          <w:sz w:val="28"/>
          <w:szCs w:val="28"/>
        </w:rPr>
        <w:t xml:space="preserve"> Hàng dự trữ quốc gia đang bảo quản không thuộc danh mục chi tiết hàng dự trữ quốc gia và không chuyển sang hàng dự trữ chiến lược theo quy định tại Nghị định này được tiếp tục bảo quản đến thời hạn lưu kho và thực hiện xuất cấp, xuất bán theo quy định tại Nghị định này.</w:t>
      </w:r>
    </w:p>
    <w:p w14:paraId="73CCFFAC" w14:textId="6926CCA3" w:rsidR="00420948" w:rsidRPr="00420948" w:rsidRDefault="00420948" w:rsidP="00420948">
      <w:pPr>
        <w:pStyle w:val="NormalWeb"/>
        <w:shd w:val="clear" w:color="auto" w:fill="FFFFFF"/>
        <w:spacing w:before="120" w:beforeAutospacing="0" w:after="0" w:afterAutospacing="0" w:line="360" w:lineRule="atLeast"/>
        <w:jc w:val="both"/>
        <w:rPr>
          <w:color w:val="000000" w:themeColor="text1"/>
          <w:sz w:val="28"/>
          <w:szCs w:val="28"/>
        </w:rPr>
      </w:pPr>
      <w:r>
        <w:rPr>
          <w:color w:val="000000" w:themeColor="text1"/>
          <w:sz w:val="28"/>
          <w:szCs w:val="28"/>
        </w:rPr>
        <w:tab/>
        <w:t xml:space="preserve">+ </w:t>
      </w:r>
      <w:r w:rsidRPr="003E478E">
        <w:rPr>
          <w:bCs/>
          <w:color w:val="000000" w:themeColor="text1"/>
          <w:sz w:val="28"/>
          <w:szCs w:val="28"/>
        </w:rPr>
        <w:t xml:space="preserve">Hàng dự trữ quốc gia đang bảo quản chuyển sang hàng dự trữ chiến lược được quản lý, sử dụng theo quy định tại Nghị định này cho đến hết ngày 31 tháng 12 năm 2026; từ ngày </w:t>
      </w:r>
      <w:r w:rsidRPr="003E478E">
        <w:rPr>
          <w:color w:val="000000" w:themeColor="text1"/>
          <w:sz w:val="28"/>
          <w:szCs w:val="28"/>
        </w:rPr>
        <w:t xml:space="preserve">01 tháng 01 năm 2027 thực hiện </w:t>
      </w:r>
      <w:r w:rsidRPr="003E478E">
        <w:rPr>
          <w:bCs/>
          <w:color w:val="000000" w:themeColor="text1"/>
          <w:sz w:val="28"/>
          <w:szCs w:val="28"/>
        </w:rPr>
        <w:t xml:space="preserve">theo quy định tại Nghị định của Chính phủ về dự trữ chiến lược. </w:t>
      </w:r>
    </w:p>
    <w:p w14:paraId="516B878A" w14:textId="77777777" w:rsidR="00420948" w:rsidRDefault="00420948" w:rsidP="00420948">
      <w:pPr>
        <w:pStyle w:val="NormalWeb"/>
        <w:shd w:val="clear" w:color="auto" w:fill="FFFFFF"/>
        <w:spacing w:before="120" w:beforeAutospacing="0" w:after="0" w:afterAutospacing="0" w:line="360" w:lineRule="atLeast"/>
        <w:jc w:val="both"/>
        <w:rPr>
          <w:bCs/>
          <w:color w:val="000000" w:themeColor="text1"/>
          <w:sz w:val="28"/>
          <w:szCs w:val="28"/>
        </w:rPr>
      </w:pPr>
      <w:r>
        <w:rPr>
          <w:bCs/>
          <w:color w:val="000000" w:themeColor="text1"/>
          <w:sz w:val="28"/>
          <w:szCs w:val="28"/>
        </w:rPr>
        <w:tab/>
      </w:r>
      <w:r w:rsidRPr="00420948">
        <w:rPr>
          <w:bCs/>
          <w:color w:val="000000" w:themeColor="text1"/>
          <w:sz w:val="28"/>
          <w:szCs w:val="28"/>
        </w:rPr>
        <w:t xml:space="preserve">- Về hiệu </w:t>
      </w:r>
      <w:r w:rsidRPr="00420948">
        <w:rPr>
          <w:bCs/>
          <w:color w:val="000000" w:themeColor="text1"/>
          <w:sz w:val="28"/>
          <w:szCs w:val="28"/>
        </w:rPr>
        <w:t>lực thi hành</w:t>
      </w:r>
      <w:r>
        <w:rPr>
          <w:bCs/>
          <w:color w:val="000000" w:themeColor="text1"/>
          <w:sz w:val="28"/>
          <w:szCs w:val="28"/>
        </w:rPr>
        <w:t>: Bảo đảm phù hợp với quy định của Luật Dự trữ quốc gia năm 2025; cụ thể như sau:</w:t>
      </w:r>
    </w:p>
    <w:p w14:paraId="4BDA9B35" w14:textId="77777777" w:rsidR="00420948" w:rsidRDefault="00420948" w:rsidP="00420948">
      <w:pPr>
        <w:pStyle w:val="NormalWeb"/>
        <w:shd w:val="clear" w:color="auto" w:fill="FFFFFF"/>
        <w:spacing w:before="120" w:beforeAutospacing="0" w:after="0" w:afterAutospacing="0" w:line="360" w:lineRule="atLeast"/>
        <w:jc w:val="both"/>
        <w:rPr>
          <w:bCs/>
          <w:color w:val="000000" w:themeColor="text1"/>
          <w:sz w:val="28"/>
          <w:szCs w:val="28"/>
        </w:rPr>
      </w:pPr>
      <w:r>
        <w:rPr>
          <w:bCs/>
          <w:color w:val="000000" w:themeColor="text1"/>
          <w:sz w:val="28"/>
          <w:szCs w:val="28"/>
        </w:rPr>
        <w:tab/>
        <w:t>+</w:t>
      </w:r>
      <w:r w:rsidRPr="00420948">
        <w:rPr>
          <w:bCs/>
          <w:color w:val="000000" w:themeColor="text1"/>
          <w:sz w:val="28"/>
          <w:szCs w:val="28"/>
        </w:rPr>
        <w:t xml:space="preserve"> Nghị định này có hiệu lực thi hành kể từ ngày 01 tháng 07 năm 2026, trừ quy định tại Điều 44 của</w:t>
      </w:r>
      <w:r w:rsidRPr="003E478E">
        <w:rPr>
          <w:color w:val="000000" w:themeColor="text1"/>
          <w:sz w:val="28"/>
          <w:szCs w:val="28"/>
        </w:rPr>
        <w:t xml:space="preserve"> Nghị định này</w:t>
      </w:r>
      <w:r w:rsidRPr="003E478E">
        <w:rPr>
          <w:color w:val="000000" w:themeColor="text1"/>
          <w:sz w:val="28"/>
          <w:szCs w:val="28"/>
          <w:lang w:val="vi-VN"/>
        </w:rPr>
        <w:t>.</w:t>
      </w:r>
    </w:p>
    <w:p w14:paraId="5024A2E1" w14:textId="77777777" w:rsidR="00420948" w:rsidRDefault="00420948" w:rsidP="00420948">
      <w:pPr>
        <w:pStyle w:val="NormalWeb"/>
        <w:shd w:val="clear" w:color="auto" w:fill="FFFFFF"/>
        <w:spacing w:before="120" w:beforeAutospacing="0" w:after="0" w:afterAutospacing="0" w:line="360" w:lineRule="atLeast"/>
        <w:jc w:val="both"/>
        <w:rPr>
          <w:bCs/>
          <w:color w:val="000000" w:themeColor="text1"/>
          <w:sz w:val="28"/>
          <w:szCs w:val="28"/>
        </w:rPr>
      </w:pPr>
      <w:r>
        <w:rPr>
          <w:bCs/>
          <w:color w:val="000000" w:themeColor="text1"/>
          <w:sz w:val="28"/>
          <w:szCs w:val="28"/>
        </w:rPr>
        <w:tab/>
        <w:t xml:space="preserve">+ </w:t>
      </w:r>
      <w:r w:rsidRPr="003E478E">
        <w:rPr>
          <w:color w:val="000000" w:themeColor="text1"/>
          <w:sz w:val="28"/>
          <w:szCs w:val="28"/>
        </w:rPr>
        <w:t>Các nội dung quy định về dự trữ chiến lược có hiệu lực thi hành từ ngày 01 tháng 01 năm 2027.</w:t>
      </w:r>
    </w:p>
    <w:p w14:paraId="4B0A0EBB" w14:textId="28896AE8" w:rsidR="00420948" w:rsidRPr="00420948" w:rsidRDefault="00420948" w:rsidP="00420948">
      <w:pPr>
        <w:pStyle w:val="NormalWeb"/>
        <w:shd w:val="clear" w:color="auto" w:fill="FFFFFF"/>
        <w:spacing w:before="120" w:beforeAutospacing="0" w:after="0" w:afterAutospacing="0" w:line="360" w:lineRule="atLeast"/>
        <w:jc w:val="both"/>
        <w:rPr>
          <w:bCs/>
          <w:color w:val="000000" w:themeColor="text1"/>
          <w:sz w:val="28"/>
          <w:szCs w:val="28"/>
        </w:rPr>
      </w:pPr>
      <w:r>
        <w:rPr>
          <w:bCs/>
          <w:color w:val="000000" w:themeColor="text1"/>
          <w:sz w:val="28"/>
          <w:szCs w:val="28"/>
        </w:rPr>
        <w:tab/>
      </w:r>
      <w:r>
        <w:rPr>
          <w:color w:val="000000" w:themeColor="text1"/>
          <w:sz w:val="28"/>
          <w:szCs w:val="28"/>
        </w:rPr>
        <w:t>+</w:t>
      </w:r>
      <w:r w:rsidRPr="003E478E">
        <w:rPr>
          <w:color w:val="000000" w:themeColor="text1"/>
          <w:sz w:val="28"/>
          <w:szCs w:val="28"/>
        </w:rPr>
        <w:t xml:space="preserve"> </w:t>
      </w:r>
      <w:r w:rsidRPr="003E478E">
        <w:rPr>
          <w:color w:val="000000" w:themeColor="text1"/>
          <w:sz w:val="28"/>
          <w:szCs w:val="28"/>
          <w:lang w:val="vi-VN"/>
        </w:rPr>
        <w:t xml:space="preserve">Nghị định này thay thế Nghị định số </w:t>
      </w:r>
      <w:r w:rsidRPr="003E478E">
        <w:rPr>
          <w:color w:val="000000" w:themeColor="text1"/>
          <w:sz w:val="28"/>
          <w:szCs w:val="28"/>
        </w:rPr>
        <w:t>94</w:t>
      </w:r>
      <w:r w:rsidRPr="003E478E">
        <w:rPr>
          <w:color w:val="000000" w:themeColor="text1"/>
          <w:sz w:val="28"/>
          <w:szCs w:val="28"/>
          <w:lang w:val="vi-VN"/>
        </w:rPr>
        <w:t>/20</w:t>
      </w:r>
      <w:r w:rsidRPr="003E478E">
        <w:rPr>
          <w:color w:val="000000" w:themeColor="text1"/>
          <w:sz w:val="28"/>
          <w:szCs w:val="28"/>
        </w:rPr>
        <w:t>13</w:t>
      </w:r>
      <w:r w:rsidRPr="003E478E">
        <w:rPr>
          <w:color w:val="000000" w:themeColor="text1"/>
          <w:sz w:val="28"/>
          <w:szCs w:val="28"/>
          <w:lang w:val="vi-VN"/>
        </w:rPr>
        <w:t xml:space="preserve">/NĐ-CP ngày </w:t>
      </w:r>
      <w:r w:rsidRPr="003E478E">
        <w:rPr>
          <w:color w:val="000000" w:themeColor="text1"/>
          <w:sz w:val="28"/>
          <w:szCs w:val="28"/>
        </w:rPr>
        <w:t>21</w:t>
      </w:r>
      <w:r w:rsidRPr="003E478E">
        <w:rPr>
          <w:color w:val="000000" w:themeColor="text1"/>
          <w:sz w:val="28"/>
          <w:szCs w:val="28"/>
          <w:lang w:val="vi-VN"/>
        </w:rPr>
        <w:t xml:space="preserve"> tháng </w:t>
      </w:r>
      <w:r w:rsidRPr="003E478E">
        <w:rPr>
          <w:color w:val="000000" w:themeColor="text1"/>
          <w:sz w:val="28"/>
          <w:szCs w:val="28"/>
        </w:rPr>
        <w:t xml:space="preserve">8 </w:t>
      </w:r>
      <w:r w:rsidRPr="003E478E">
        <w:rPr>
          <w:color w:val="000000" w:themeColor="text1"/>
          <w:sz w:val="28"/>
          <w:szCs w:val="28"/>
          <w:lang w:val="vi-VN"/>
        </w:rPr>
        <w:t>năm 20</w:t>
      </w:r>
      <w:r w:rsidRPr="003E478E">
        <w:rPr>
          <w:color w:val="000000" w:themeColor="text1"/>
          <w:sz w:val="28"/>
          <w:szCs w:val="28"/>
        </w:rPr>
        <w:t>13 của Chính phủ</w:t>
      </w:r>
      <w:r w:rsidRPr="003E478E">
        <w:rPr>
          <w:color w:val="000000" w:themeColor="text1"/>
          <w:sz w:val="28"/>
          <w:szCs w:val="28"/>
          <w:lang w:val="vi-VN"/>
        </w:rPr>
        <w:t xml:space="preserve"> quy định chi tiết thi hành </w:t>
      </w:r>
      <w:r w:rsidRPr="003E478E">
        <w:rPr>
          <w:color w:val="000000" w:themeColor="text1"/>
          <w:sz w:val="28"/>
          <w:szCs w:val="28"/>
        </w:rPr>
        <w:t>Luật</w:t>
      </w:r>
      <w:r w:rsidRPr="003E478E">
        <w:rPr>
          <w:color w:val="000000" w:themeColor="text1"/>
          <w:sz w:val="28"/>
          <w:szCs w:val="28"/>
          <w:lang w:val="vi-VN"/>
        </w:rPr>
        <w:t xml:space="preserve"> </w:t>
      </w:r>
      <w:r w:rsidRPr="003E478E">
        <w:rPr>
          <w:color w:val="000000" w:themeColor="text1"/>
          <w:sz w:val="28"/>
          <w:szCs w:val="28"/>
        </w:rPr>
        <w:t>D</w:t>
      </w:r>
      <w:r w:rsidRPr="003E478E">
        <w:rPr>
          <w:color w:val="000000" w:themeColor="text1"/>
          <w:sz w:val="28"/>
          <w:szCs w:val="28"/>
          <w:lang w:val="vi-VN"/>
        </w:rPr>
        <w:t>ự trữ quốc gia;</w:t>
      </w:r>
      <w:r w:rsidRPr="003E478E">
        <w:rPr>
          <w:color w:val="000000" w:themeColor="text1"/>
          <w:sz w:val="28"/>
          <w:szCs w:val="28"/>
        </w:rPr>
        <w:t xml:space="preserve"> Nghị </w:t>
      </w:r>
      <w:r w:rsidRPr="003E478E">
        <w:rPr>
          <w:color w:val="000000" w:themeColor="text1"/>
          <w:sz w:val="28"/>
          <w:szCs w:val="28"/>
        </w:rPr>
        <w:lastRenderedPageBreak/>
        <w:t>định số 128/2015/NĐ-CP ngày 15/12/2015 của Chính phủ sửa đổi, bổ sung Danh mục chi tiết hàng dự trữ quốc gia và phân công cơ quan quản lý hàng dự trữ quốc gia ban hành kèm theo Nghị định số 94/2013/NĐ-CP ngày 21 tháng 8 năm 2013 của Chính phủ; Nghị định 126/2025/NĐ-CP ngày 11/6/2025 của Chính phủ quy định về phân quyền, phân cấp trong lĩnh vực dự trữ quốc gia.</w:t>
      </w:r>
    </w:p>
    <w:p w14:paraId="69627275" w14:textId="4020C87E" w:rsidR="00E83786" w:rsidRPr="00D27E3B" w:rsidRDefault="00D27E3B" w:rsidP="008E779B">
      <w:pPr>
        <w:pStyle w:val="NormalWeb"/>
        <w:shd w:val="clear" w:color="auto" w:fill="FFFFFF"/>
        <w:spacing w:before="120" w:beforeAutospacing="0" w:after="0" w:afterAutospacing="0" w:line="360" w:lineRule="atLeast"/>
        <w:jc w:val="both"/>
        <w:rPr>
          <w:b/>
          <w:bCs/>
          <w:i/>
          <w:color w:val="000000" w:themeColor="text1"/>
          <w:sz w:val="28"/>
          <w:szCs w:val="28"/>
          <w:lang w:val="pt-BR"/>
        </w:rPr>
      </w:pPr>
      <w:r w:rsidRPr="00D27E3B">
        <w:rPr>
          <w:b/>
          <w:bCs/>
          <w:color w:val="000000" w:themeColor="text1"/>
          <w:sz w:val="28"/>
          <w:szCs w:val="28"/>
        </w:rPr>
        <w:tab/>
        <w:t xml:space="preserve">4.10. </w:t>
      </w:r>
      <w:r w:rsidR="00E83786" w:rsidRPr="00D27E3B">
        <w:rPr>
          <w:b/>
          <w:bCs/>
          <w:i/>
          <w:color w:val="000000" w:themeColor="text1"/>
          <w:sz w:val="28"/>
          <w:szCs w:val="28"/>
          <w:lang w:val="pt-BR"/>
        </w:rPr>
        <w:t>Những nội dung cắt giảm, đơn giản hóa thủ tục</w:t>
      </w:r>
      <w:r w:rsidR="0007588C" w:rsidRPr="00D27E3B">
        <w:rPr>
          <w:b/>
          <w:bCs/>
          <w:i/>
          <w:color w:val="000000" w:themeColor="text1"/>
          <w:sz w:val="28"/>
          <w:szCs w:val="28"/>
          <w:lang w:val="pt-BR"/>
        </w:rPr>
        <w:t>; phân quyền, phân cấp</w:t>
      </w:r>
    </w:p>
    <w:p w14:paraId="70715FB2" w14:textId="0A80B0F6" w:rsidR="00DD0CF8" w:rsidRPr="003443BA" w:rsidRDefault="00DD0CF8" w:rsidP="00D92222">
      <w:pPr>
        <w:spacing w:before="120" w:after="0" w:line="360" w:lineRule="atLeast"/>
        <w:ind w:firstLine="709"/>
        <w:jc w:val="both"/>
        <w:rPr>
          <w:rFonts w:ascii="Times New Roman" w:hAnsi="Times New Roman"/>
          <w:color w:val="000000" w:themeColor="text1"/>
          <w:spacing w:val="-2"/>
          <w:sz w:val="28"/>
          <w:szCs w:val="28"/>
        </w:rPr>
      </w:pPr>
      <w:r w:rsidRPr="003443BA">
        <w:rPr>
          <w:rFonts w:ascii="Times New Roman" w:hAnsi="Times New Roman"/>
          <w:color w:val="000000" w:themeColor="text1"/>
          <w:sz w:val="28"/>
          <w:szCs w:val="28"/>
          <w:lang w:val="pt-BR"/>
        </w:rPr>
        <w:t xml:space="preserve">a) </w:t>
      </w:r>
      <w:r w:rsidR="00B05E26" w:rsidRPr="003443BA">
        <w:rPr>
          <w:rFonts w:ascii="Times New Roman" w:hAnsi="Times New Roman"/>
          <w:color w:val="000000" w:themeColor="text1"/>
          <w:sz w:val="28"/>
          <w:szCs w:val="28"/>
          <w:lang w:val="pt-BR"/>
        </w:rPr>
        <w:t xml:space="preserve">Dự thảo Nghị định quy định chi tiết trình tự, thủ tục 04 thủ tục hành chính quy định trong Luật Dự trữ quốc gia năm 2025, gồm: Mua hàng dự trữ quốc gia theo phương thức mua trực tiếp rộng rãi của mọi đối tượng; bán hàng dự trữ quốc gia theo phương thức bán trực tiếp rộng rãi cho mọi đối tượng; nhập hàng dự trữ quốc gia; xuất hàng dự trữ quốc gia. Dự thảo </w:t>
      </w:r>
      <w:r w:rsidR="00D66CF1" w:rsidRPr="003443BA">
        <w:rPr>
          <w:rFonts w:ascii="Times New Roman" w:hAnsi="Times New Roman"/>
          <w:color w:val="000000" w:themeColor="text1"/>
          <w:sz w:val="28"/>
          <w:szCs w:val="28"/>
          <w:lang w:val="pt-BR"/>
        </w:rPr>
        <w:t xml:space="preserve">Nghị định </w:t>
      </w:r>
      <w:r w:rsidR="00E83786" w:rsidRPr="003443BA">
        <w:rPr>
          <w:rFonts w:ascii="Times New Roman" w:hAnsi="Times New Roman"/>
          <w:color w:val="000000" w:themeColor="text1"/>
          <w:sz w:val="28"/>
          <w:szCs w:val="28"/>
          <w:lang w:val="pt-BR"/>
        </w:rPr>
        <w:t>không quy định thêm thủ tục hành chính</w:t>
      </w:r>
      <w:r w:rsidR="00E83786" w:rsidRPr="003443BA">
        <w:rPr>
          <w:rFonts w:ascii="Times New Roman" w:hAnsi="Times New Roman"/>
          <w:color w:val="000000" w:themeColor="text1"/>
          <w:spacing w:val="-2"/>
          <w:sz w:val="28"/>
          <w:szCs w:val="28"/>
        </w:rPr>
        <w:t>.</w:t>
      </w:r>
    </w:p>
    <w:p w14:paraId="5E7292F8" w14:textId="60560EC8" w:rsidR="00FF52AD" w:rsidRPr="003443BA" w:rsidRDefault="00DD0CF8" w:rsidP="00D92222">
      <w:pPr>
        <w:spacing w:before="120" w:after="0" w:line="360" w:lineRule="atLeast"/>
        <w:ind w:firstLine="709"/>
        <w:jc w:val="both"/>
        <w:rPr>
          <w:rFonts w:ascii="Times New Roman" w:hAnsi="Times New Roman"/>
          <w:color w:val="000000" w:themeColor="text1"/>
          <w:sz w:val="28"/>
          <w:szCs w:val="28"/>
          <w:lang w:val="pt-BR"/>
        </w:rPr>
      </w:pPr>
      <w:r w:rsidRPr="003443BA">
        <w:rPr>
          <w:rFonts w:ascii="Times New Roman" w:hAnsi="Times New Roman"/>
          <w:color w:val="000000" w:themeColor="text1"/>
          <w:spacing w:val="-2"/>
          <w:sz w:val="28"/>
          <w:szCs w:val="28"/>
        </w:rPr>
        <w:t xml:space="preserve">b) </w:t>
      </w:r>
      <w:r w:rsidR="00FF52AD" w:rsidRPr="003443BA">
        <w:rPr>
          <w:rFonts w:ascii="Times New Roman" w:hAnsi="Times New Roman"/>
          <w:color w:val="000000" w:themeColor="text1"/>
          <w:spacing w:val="-2"/>
          <w:sz w:val="28"/>
          <w:szCs w:val="28"/>
        </w:rPr>
        <w:t xml:space="preserve">Dự thảo </w:t>
      </w:r>
      <w:r w:rsidRPr="003443BA">
        <w:rPr>
          <w:rFonts w:ascii="Times New Roman" w:hAnsi="Times New Roman"/>
          <w:color w:val="000000" w:themeColor="text1"/>
          <w:spacing w:val="-2"/>
          <w:sz w:val="28"/>
          <w:szCs w:val="28"/>
        </w:rPr>
        <w:t xml:space="preserve">Nghị định không quy định </w:t>
      </w:r>
      <w:r w:rsidR="00FF52AD" w:rsidRPr="003443BA">
        <w:rPr>
          <w:rFonts w:ascii="Times New Roman" w:hAnsi="Times New Roman"/>
          <w:color w:val="000000" w:themeColor="text1"/>
          <w:spacing w:val="-2"/>
          <w:sz w:val="28"/>
          <w:szCs w:val="28"/>
        </w:rPr>
        <w:t xml:space="preserve">các nội dung </w:t>
      </w:r>
      <w:r w:rsidRPr="003443BA">
        <w:rPr>
          <w:rFonts w:ascii="Times New Roman" w:hAnsi="Times New Roman"/>
          <w:color w:val="000000" w:themeColor="text1"/>
          <w:spacing w:val="-2"/>
          <w:sz w:val="28"/>
          <w:szCs w:val="28"/>
        </w:rPr>
        <w:t>về phân quyền, phân cấp</w:t>
      </w:r>
      <w:r w:rsidR="00FF52AD" w:rsidRPr="003443BA">
        <w:rPr>
          <w:rFonts w:ascii="Times New Roman" w:hAnsi="Times New Roman"/>
          <w:color w:val="000000" w:themeColor="text1"/>
          <w:spacing w:val="-2"/>
          <w:sz w:val="28"/>
          <w:szCs w:val="28"/>
        </w:rPr>
        <w:t xml:space="preserve"> mới mà chỉ </w:t>
      </w:r>
      <w:r w:rsidR="00FF52AD" w:rsidRPr="003443BA">
        <w:rPr>
          <w:rFonts w:ascii="Times New Roman" w:hAnsi="Times New Roman"/>
          <w:color w:val="000000" w:themeColor="text1"/>
          <w:sz w:val="28"/>
          <w:szCs w:val="28"/>
          <w:lang w:val="pt-BR"/>
        </w:rPr>
        <w:t xml:space="preserve">quy định chi tiết các nội dung đã phân quyền, phân cấp trong Luật Dự trữ quốc gia năm 2025, cụ thể: </w:t>
      </w:r>
    </w:p>
    <w:p w14:paraId="6C7D1AD1" w14:textId="77777777" w:rsidR="00FF52AD" w:rsidRPr="003443BA" w:rsidRDefault="00FF52AD"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 Phân quyền, phân cấp nhiệm vụ của Thủ tướng Chính phủ cho Bộ trưởng Bộ Tài chính quyết định giao kế hoạch hàng DTQG hàng năm.</w:t>
      </w:r>
    </w:p>
    <w:p w14:paraId="167AC541" w14:textId="77777777" w:rsidR="00FF52AD" w:rsidRPr="003443BA" w:rsidRDefault="00FF52AD"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olor w:val="000000" w:themeColor="text1"/>
          <w:sz w:val="28"/>
          <w:szCs w:val="28"/>
          <w:lang w:eastAsia="ja-JP"/>
        </w:rPr>
        <w:t>-</w:t>
      </w:r>
      <w:r w:rsidRPr="003443BA">
        <w:rPr>
          <w:rFonts w:ascii="Times New Roman" w:hAnsi="Times New Roman"/>
          <w:color w:val="000000" w:themeColor="text1"/>
          <w:sz w:val="28"/>
          <w:szCs w:val="28"/>
        </w:rPr>
        <w:t xml:space="preserve"> Phân quyền, phân cấp nhiệm vụ của Thủ tướng Chính phủ cho Bộ trưởng Bộ Tài chính và Thủ trưởng bộ, ngành quản lý hàng DTQG quyết định nhập, xuất hàng DTQG. </w:t>
      </w:r>
    </w:p>
    <w:p w14:paraId="3FBC2C78" w14:textId="5962EEAE" w:rsidR="00E83786" w:rsidRPr="003443BA" w:rsidRDefault="00FF52AD"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olor w:val="000000" w:themeColor="text1"/>
          <w:sz w:val="28"/>
          <w:szCs w:val="28"/>
          <w:lang w:eastAsia="ja-JP"/>
        </w:rPr>
        <w:t>-</w:t>
      </w:r>
      <w:r w:rsidRPr="003443BA">
        <w:rPr>
          <w:rFonts w:ascii="Times New Roman" w:hAnsi="Times New Roman"/>
          <w:color w:val="000000" w:themeColor="text1"/>
          <w:sz w:val="28"/>
          <w:szCs w:val="28"/>
        </w:rPr>
        <w:t xml:space="preserve"> Chuyển nhiệm vụ của Bộ trưởng Bộ Tài chính ban hành quy chuẩn kỹ thuật quốc gia hàng DTQG, định mức kinh tế - kỹ thuật hàng DTQG sang cho thủ trưởng các Bộ, cơ quan ngang Bộ ban hành quy định về bảo quản hàng dự trữ quốc gia; định mức kinh tế - kỹ thuật nhập, xuất, bảo quản hàng DTQG. </w:t>
      </w:r>
    </w:p>
    <w:p w14:paraId="2E3C7E52" w14:textId="67138BA0" w:rsidR="00E83786" w:rsidRPr="003443BA" w:rsidRDefault="00B2748D" w:rsidP="00D92222">
      <w:pPr>
        <w:spacing w:before="120" w:after="0" w:line="360" w:lineRule="atLeast"/>
        <w:ind w:firstLine="709"/>
        <w:jc w:val="both"/>
        <w:rPr>
          <w:rFonts w:ascii="Times New Roman" w:hAnsi="Times New Roman"/>
          <w:b/>
          <w:bCs/>
          <w:color w:val="000000" w:themeColor="text1"/>
          <w:sz w:val="28"/>
          <w:szCs w:val="28"/>
        </w:rPr>
      </w:pPr>
      <w:r w:rsidRPr="003443BA">
        <w:rPr>
          <w:rFonts w:ascii="Times New Roman" w:hAnsi="Times New Roman"/>
          <w:b/>
          <w:bCs/>
          <w:color w:val="000000" w:themeColor="text1"/>
          <w:sz w:val="28"/>
          <w:szCs w:val="28"/>
        </w:rPr>
        <w:t>V</w:t>
      </w:r>
      <w:r w:rsidR="00F626A2" w:rsidRPr="003443BA">
        <w:rPr>
          <w:rFonts w:ascii="Times New Roman" w:hAnsi="Times New Roman"/>
          <w:b/>
          <w:bCs/>
          <w:color w:val="000000" w:themeColor="text1"/>
          <w:sz w:val="28"/>
          <w:szCs w:val="28"/>
        </w:rPr>
        <w:t>.</w:t>
      </w:r>
      <w:r w:rsidR="00E83786" w:rsidRPr="003443BA">
        <w:rPr>
          <w:rFonts w:ascii="Times New Roman" w:hAnsi="Times New Roman"/>
          <w:b/>
          <w:bCs/>
          <w:color w:val="000000" w:themeColor="text1"/>
          <w:sz w:val="28"/>
          <w:szCs w:val="28"/>
        </w:rPr>
        <w:t> NHỮNG NỘI DUNG BỔ SUNG MỚI SO VỚI DỰ THẢO VĂN BẢN GỬI THẨM ĐỊNH (NẾU CÓ)</w:t>
      </w:r>
    </w:p>
    <w:p w14:paraId="2C9A26C9" w14:textId="01D588A5" w:rsidR="00E83786" w:rsidRPr="003443BA" w:rsidRDefault="00F626A2" w:rsidP="00D92222">
      <w:pPr>
        <w:spacing w:before="120" w:after="0" w:line="360" w:lineRule="atLeast"/>
        <w:ind w:firstLine="709"/>
        <w:jc w:val="both"/>
        <w:rPr>
          <w:rFonts w:ascii="Times New Roman" w:hAnsi="Times New Roman"/>
          <w:b/>
          <w:bCs/>
          <w:color w:val="000000" w:themeColor="text1"/>
          <w:sz w:val="28"/>
          <w:szCs w:val="28"/>
        </w:rPr>
      </w:pPr>
      <w:r w:rsidRPr="003443BA">
        <w:rPr>
          <w:rFonts w:ascii="Times New Roman" w:hAnsi="Times New Roman"/>
          <w:b/>
          <w:bCs/>
          <w:color w:val="000000" w:themeColor="text1"/>
          <w:sz w:val="28"/>
          <w:szCs w:val="28"/>
        </w:rPr>
        <w:t>V</w:t>
      </w:r>
      <w:r w:rsidR="00B2748D" w:rsidRPr="003443BA">
        <w:rPr>
          <w:rFonts w:ascii="Times New Roman" w:hAnsi="Times New Roman"/>
          <w:b/>
          <w:bCs/>
          <w:color w:val="000000" w:themeColor="text1"/>
          <w:sz w:val="28"/>
          <w:szCs w:val="28"/>
        </w:rPr>
        <w:t>I</w:t>
      </w:r>
      <w:r w:rsidRPr="003443BA">
        <w:rPr>
          <w:rFonts w:ascii="Times New Roman" w:hAnsi="Times New Roman"/>
          <w:b/>
          <w:bCs/>
          <w:color w:val="000000" w:themeColor="text1"/>
          <w:sz w:val="28"/>
          <w:szCs w:val="28"/>
        </w:rPr>
        <w:t xml:space="preserve">. </w:t>
      </w:r>
      <w:r w:rsidR="00E83786" w:rsidRPr="003443BA">
        <w:rPr>
          <w:rFonts w:ascii="Times New Roman" w:hAnsi="Times New Roman"/>
          <w:b/>
          <w:bCs/>
          <w:color w:val="000000" w:themeColor="text1"/>
          <w:sz w:val="28"/>
          <w:szCs w:val="28"/>
        </w:rPr>
        <w:t>DỰ KIẾN NGUỒN LỰC, ĐIỀU KIỆN BẢO ĐẢM CHO VIỆC THI HÀNH VĂN BẢN VÀ THỜI GIAN TRÌNH THÔNG QUA HOẶC BAN HÀNH</w:t>
      </w:r>
    </w:p>
    <w:p w14:paraId="5162C07A" w14:textId="77777777" w:rsidR="00280250" w:rsidRPr="003443BA" w:rsidRDefault="00280250" w:rsidP="00D92222">
      <w:pPr>
        <w:spacing w:before="120" w:after="0" w:line="360" w:lineRule="atLeast"/>
        <w:ind w:firstLine="709"/>
        <w:jc w:val="both"/>
        <w:rPr>
          <w:rFonts w:ascii="Times New Roman" w:hAnsi="Times New Roman"/>
          <w:b/>
          <w:color w:val="000000" w:themeColor="text1"/>
          <w:sz w:val="28"/>
          <w:szCs w:val="28"/>
        </w:rPr>
      </w:pPr>
      <w:r w:rsidRPr="003443BA">
        <w:rPr>
          <w:rFonts w:ascii="Times New Roman" w:hAnsi="Times New Roman"/>
          <w:b/>
          <w:color w:val="000000" w:themeColor="text1"/>
          <w:sz w:val="28"/>
          <w:szCs w:val="28"/>
        </w:rPr>
        <w:t>1. Về nguồn lực</w:t>
      </w:r>
    </w:p>
    <w:p w14:paraId="547EF929" w14:textId="77777777" w:rsidR="00280250" w:rsidRPr="003443BA" w:rsidRDefault="00280250"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 xml:space="preserve">Dự thảo Nghị định được thông qua, các cơ quan, tổ chức hiện hữu có trách nhiệm bảo đảm thực thi luật như hiện nay, không làm phát sinh thêm tổ chức, bộ máy, biên chế; trong từng thời kỳ và khả năng bố trí của ngân sách nhà nước, Nhà nước bố trí ngân sách để đáp ứng mục tiêu DTQG. </w:t>
      </w:r>
    </w:p>
    <w:p w14:paraId="262988DD" w14:textId="77777777" w:rsidR="00280250" w:rsidRPr="003443BA" w:rsidRDefault="00280250" w:rsidP="00D92222">
      <w:pPr>
        <w:spacing w:before="120" w:after="0" w:line="360" w:lineRule="atLeast"/>
        <w:ind w:firstLine="709"/>
        <w:jc w:val="both"/>
        <w:rPr>
          <w:rFonts w:ascii="Times New Roman" w:hAnsi="Times New Roman"/>
          <w:b/>
          <w:color w:val="000000" w:themeColor="text1"/>
          <w:sz w:val="28"/>
          <w:szCs w:val="28"/>
        </w:rPr>
      </w:pPr>
      <w:r w:rsidRPr="003443BA">
        <w:rPr>
          <w:rFonts w:ascii="Times New Roman" w:hAnsi="Times New Roman"/>
          <w:b/>
          <w:color w:val="000000" w:themeColor="text1"/>
          <w:sz w:val="28"/>
          <w:szCs w:val="28"/>
        </w:rPr>
        <w:t>2. Về điều kiện bảo đảm cho việc thi hành Nghị định</w:t>
      </w:r>
    </w:p>
    <w:p w14:paraId="7BF7CF4C" w14:textId="4E0A0545" w:rsidR="00317A04" w:rsidRPr="00317A04" w:rsidRDefault="00317A04" w:rsidP="00317A04">
      <w:pPr>
        <w:spacing w:before="120" w:after="0" w:line="360" w:lineRule="atLeast"/>
        <w:ind w:firstLine="709"/>
        <w:jc w:val="both"/>
        <w:rPr>
          <w:rFonts w:ascii="Times New Roman" w:hAnsi="Times New Roman"/>
          <w:color w:val="000000" w:themeColor="text1"/>
          <w:sz w:val="28"/>
          <w:szCs w:val="28"/>
        </w:rPr>
      </w:pPr>
      <w:r w:rsidRPr="00317A04">
        <w:rPr>
          <w:rFonts w:ascii="Times New Roman" w:hAnsi="Times New Roman"/>
          <w:color w:val="000000" w:themeColor="text1"/>
          <w:sz w:val="28"/>
          <w:szCs w:val="28"/>
        </w:rPr>
        <w:lastRenderedPageBreak/>
        <w:t>- Bộ Tài chính chỉ đạo, hướng dẫn cụ thể để các đơn vị có liên quan tổ chức triển khai thực hiện Nghị định.</w:t>
      </w:r>
    </w:p>
    <w:p w14:paraId="65A6DCA6" w14:textId="6CD8A39F" w:rsidR="00280250" w:rsidRPr="003443BA" w:rsidRDefault="00317A04" w:rsidP="00317A04">
      <w:pPr>
        <w:spacing w:before="120" w:after="0" w:line="360" w:lineRule="atLeast"/>
        <w:ind w:firstLine="709"/>
        <w:jc w:val="both"/>
        <w:rPr>
          <w:rFonts w:ascii="Times New Roman" w:hAnsi="Times New Roman"/>
          <w:color w:val="000000" w:themeColor="text1"/>
          <w:sz w:val="28"/>
          <w:szCs w:val="28"/>
        </w:rPr>
      </w:pPr>
      <w:r w:rsidRPr="00317A04">
        <w:rPr>
          <w:rFonts w:ascii="Times New Roman" w:hAnsi="Times New Roman"/>
          <w:color w:val="000000" w:themeColor="text1"/>
          <w:sz w:val="28"/>
          <w:szCs w:val="28"/>
        </w:rPr>
        <w:t>- Được ưu tiên bố trí nguồn kinh phí từ ngân sách nhà nước để thực hiện các quy định trong Nghị định này, trong có việc bố trí ngân sách nhà nước để thực hiện chế độ, chính sách cho người làm công tác dự trữ quốc gia và có cơ chế, chính sách để huy động nguồn lực từ cơ quan, đơn vị, cá nhân, hỗ trợ của các tổ chức xã hội, tổ chức quốc tế hoặc lồng ghép vào các chương trình, dự án khác để có nguồn kinh phí bảo đảm cho việc thực hiện nhiệm vụ bảo đảm hiệu quả. Đối với việc bố trí ngân sách nhà nước để thực hiện chế độ chính sách cho người làm công tác dự trữ không có phát sinh quá lớn khi bổ sung đối tượng được hưởng chế độ, chính sách (ước tính tăng ngân sách khoảng 8-10 tỷ đồng/năm</w:t>
      </w:r>
      <w:r w:rsidR="00280250" w:rsidRPr="003443BA">
        <w:rPr>
          <w:rFonts w:ascii="Times New Roman" w:hAnsi="Times New Roman"/>
          <w:color w:val="000000" w:themeColor="text1"/>
          <w:sz w:val="28"/>
          <w:szCs w:val="28"/>
        </w:rPr>
        <w:t xml:space="preserve">. </w:t>
      </w:r>
    </w:p>
    <w:p w14:paraId="4D6BB774" w14:textId="77777777" w:rsidR="00280250" w:rsidRPr="003443BA" w:rsidRDefault="00280250" w:rsidP="00D92222">
      <w:pPr>
        <w:spacing w:before="120" w:after="0" w:line="360" w:lineRule="atLeast"/>
        <w:ind w:firstLine="709"/>
        <w:jc w:val="both"/>
        <w:rPr>
          <w:rFonts w:ascii="Times New Roman" w:hAnsi="Times New Roman"/>
          <w:b/>
          <w:color w:val="000000" w:themeColor="text1"/>
          <w:sz w:val="28"/>
          <w:szCs w:val="28"/>
        </w:rPr>
      </w:pPr>
      <w:r w:rsidRPr="003443BA">
        <w:rPr>
          <w:rFonts w:ascii="Times New Roman" w:hAnsi="Times New Roman"/>
          <w:b/>
          <w:color w:val="000000" w:themeColor="text1"/>
          <w:sz w:val="28"/>
          <w:szCs w:val="28"/>
        </w:rPr>
        <w:t>3. Về thời gian trình thông qua</w:t>
      </w:r>
    </w:p>
    <w:p w14:paraId="3869AD3D" w14:textId="77777777" w:rsidR="00280250" w:rsidRPr="003443BA" w:rsidRDefault="00280250" w:rsidP="00D92222">
      <w:pPr>
        <w:spacing w:before="120" w:after="0" w:line="360" w:lineRule="atLeast"/>
        <w:ind w:firstLine="709"/>
        <w:jc w:val="both"/>
        <w:rPr>
          <w:rFonts w:ascii="Times New Roman" w:hAnsi="Times New Roman"/>
          <w:color w:val="000000" w:themeColor="text1"/>
          <w:sz w:val="28"/>
          <w:szCs w:val="28"/>
        </w:rPr>
      </w:pPr>
      <w:r w:rsidRPr="003443BA">
        <w:rPr>
          <w:rFonts w:ascii="Times New Roman" w:hAnsi="Times New Roman"/>
          <w:color w:val="000000" w:themeColor="text1"/>
          <w:sz w:val="28"/>
          <w:szCs w:val="28"/>
        </w:rPr>
        <w:t>Dự thảo Nghị định trình Chính phủ thông qua trước tháng 5/2026 và có hiệu lực thi hành kể từ ngày 01/7/2026. Riêng đối với các quy định liên quan đến dự trữ chiến lược có hiệu lực thi hành kể từ ngày 01/7/2026.</w:t>
      </w:r>
    </w:p>
    <w:p w14:paraId="4927DDAB" w14:textId="77777777" w:rsidR="00280250" w:rsidRPr="003443BA" w:rsidRDefault="00280250" w:rsidP="00D92222">
      <w:pPr>
        <w:pStyle w:val="NormalWeb"/>
        <w:shd w:val="clear" w:color="auto" w:fill="FFFFFF"/>
        <w:spacing w:before="120" w:beforeAutospacing="0" w:after="0" w:afterAutospacing="0" w:line="360" w:lineRule="atLeast"/>
        <w:ind w:firstLine="709"/>
        <w:jc w:val="both"/>
        <w:rPr>
          <w:color w:val="000000" w:themeColor="text1"/>
          <w:sz w:val="28"/>
          <w:szCs w:val="28"/>
        </w:rPr>
      </w:pPr>
      <w:r w:rsidRPr="003443BA">
        <w:rPr>
          <w:b/>
          <w:bCs/>
          <w:color w:val="000000" w:themeColor="text1"/>
          <w:sz w:val="28"/>
          <w:szCs w:val="28"/>
        </w:rPr>
        <w:t>VII. VẤN ĐỀ XIN Ý KIẾN (</w:t>
      </w:r>
      <w:r w:rsidRPr="003443BA">
        <w:rPr>
          <w:color w:val="000000" w:themeColor="text1"/>
          <w:sz w:val="28"/>
          <w:szCs w:val="28"/>
        </w:rPr>
        <w:t>nếu có)</w:t>
      </w:r>
    </w:p>
    <w:p w14:paraId="196FC12A" w14:textId="72BD7B2E" w:rsidR="00280250" w:rsidRPr="003443BA" w:rsidRDefault="00280250" w:rsidP="00D92222">
      <w:pPr>
        <w:pStyle w:val="NormalWeb"/>
        <w:shd w:val="clear" w:color="auto" w:fill="FFFFFF"/>
        <w:spacing w:before="120" w:beforeAutospacing="0" w:after="0" w:afterAutospacing="0" w:line="360" w:lineRule="atLeast"/>
        <w:jc w:val="both"/>
        <w:rPr>
          <w:color w:val="000000" w:themeColor="text1"/>
          <w:sz w:val="28"/>
          <w:szCs w:val="28"/>
        </w:rPr>
      </w:pPr>
      <w:r w:rsidRPr="003443BA">
        <w:rPr>
          <w:color w:val="000000" w:themeColor="text1"/>
          <w:sz w:val="28"/>
          <w:szCs w:val="28"/>
        </w:rPr>
        <w:tab/>
        <w:t>Trên đây là Tờ trình về dự thảo Nghị định quy định chi tiết một số điều và biện pháp thi hành Luật Dự trữ quốc gia</w:t>
      </w:r>
      <w:r w:rsidRPr="003443BA">
        <w:rPr>
          <w:b/>
          <w:bCs/>
          <w:color w:val="000000" w:themeColor="text1"/>
          <w:sz w:val="28"/>
          <w:szCs w:val="28"/>
        </w:rPr>
        <w:t xml:space="preserve"> </w:t>
      </w:r>
      <w:r w:rsidRPr="003443BA">
        <w:rPr>
          <w:color w:val="000000" w:themeColor="text1"/>
          <w:sz w:val="28"/>
          <w:szCs w:val="28"/>
        </w:rPr>
        <w:t>về dự trữ quốc gia và hàng dự trữ quốc gia, Bộ Tài chính kính trình Chính phủ xem xét, thông qua./.</w:t>
      </w:r>
    </w:p>
    <w:p w14:paraId="03A132DA" w14:textId="1AE43EE3" w:rsidR="00544C81" w:rsidRPr="003443BA" w:rsidRDefault="00280250" w:rsidP="00D92222">
      <w:pPr>
        <w:pStyle w:val="NormalWeb"/>
        <w:shd w:val="clear" w:color="auto" w:fill="FFFFFF"/>
        <w:spacing w:before="120" w:beforeAutospacing="0" w:after="0" w:afterAutospacing="0" w:line="360" w:lineRule="atLeast"/>
        <w:ind w:firstLine="720"/>
        <w:jc w:val="both"/>
        <w:rPr>
          <w:i/>
          <w:iCs/>
          <w:color w:val="000000" w:themeColor="text1"/>
          <w:sz w:val="28"/>
          <w:szCs w:val="28"/>
        </w:rPr>
      </w:pPr>
      <w:r w:rsidRPr="003443BA">
        <w:rPr>
          <w:i/>
          <w:iCs/>
          <w:color w:val="000000" w:themeColor="text1"/>
          <w:sz w:val="28"/>
          <w:szCs w:val="28"/>
        </w:rPr>
        <w:t>Xin gửi kèm theo: (1) Dự thảo Nghị định; (ii) Báo cáo tổng kết thi hành Nghị định hướng dẫn Luật Dự trữ quốc gia năm 2012, kèm phụ lục rà soát các chủ trương, đường lối của Đảng, văn bản quy phạm pháp luật, điều ước quốc tế có liên quan; (3) Bản so sánh, thuyết minh nội dung dự thảo.</w:t>
      </w:r>
    </w:p>
    <w:p w14:paraId="414D3EC4" w14:textId="77777777" w:rsidR="00280250" w:rsidRPr="003443BA" w:rsidRDefault="00280250" w:rsidP="00280250">
      <w:pPr>
        <w:pStyle w:val="NormalWeb"/>
        <w:shd w:val="clear" w:color="auto" w:fill="FFFFFF"/>
        <w:spacing w:before="120" w:beforeAutospacing="0" w:after="0" w:afterAutospacing="0" w:line="320" w:lineRule="atLeast"/>
        <w:ind w:firstLine="720"/>
        <w:jc w:val="both"/>
        <w:rPr>
          <w:i/>
          <w:iCs/>
          <w:color w:val="000000" w:themeColor="text1"/>
          <w:sz w:val="28"/>
          <w:szCs w:val="28"/>
        </w:rPr>
      </w:pPr>
    </w:p>
    <w:tbl>
      <w:tblPr>
        <w:tblW w:w="9051" w:type="dxa"/>
        <w:tblInd w:w="-12" w:type="dxa"/>
        <w:tblLayout w:type="fixed"/>
        <w:tblLook w:val="0000" w:firstRow="0" w:lastRow="0" w:firstColumn="0" w:lastColumn="0" w:noHBand="0" w:noVBand="0"/>
      </w:tblPr>
      <w:tblGrid>
        <w:gridCol w:w="5649"/>
        <w:gridCol w:w="3402"/>
      </w:tblGrid>
      <w:tr w:rsidR="0061778F" w:rsidRPr="003443BA" w14:paraId="67FDEE56" w14:textId="77777777" w:rsidTr="00D25349">
        <w:trPr>
          <w:trHeight w:val="1438"/>
        </w:trPr>
        <w:tc>
          <w:tcPr>
            <w:tcW w:w="5649" w:type="dxa"/>
          </w:tcPr>
          <w:p w14:paraId="7DB8C86B" w14:textId="77777777" w:rsidR="00544C81" w:rsidRPr="003443BA" w:rsidRDefault="00544C81" w:rsidP="00544C81">
            <w:pPr>
              <w:spacing w:before="120" w:after="0" w:line="240" w:lineRule="auto"/>
              <w:jc w:val="both"/>
              <w:rPr>
                <w:rFonts w:ascii="Times New Roman" w:eastAsia="Calibri" w:hAnsi="Times New Roman" w:cs="Times New Roman"/>
                <w:b/>
                <w:i/>
                <w:color w:val="000000" w:themeColor="text1"/>
                <w:kern w:val="0"/>
                <w:lang w:val="es-PR"/>
              </w:rPr>
            </w:pPr>
            <w:r w:rsidRPr="003443BA">
              <w:rPr>
                <w:rFonts w:ascii="Times New Roman" w:eastAsia="Calibri" w:hAnsi="Times New Roman" w:cs="Times New Roman"/>
                <w:b/>
                <w:i/>
                <w:color w:val="000000" w:themeColor="text1"/>
                <w:kern w:val="0"/>
                <w:lang w:val="nl-NL"/>
              </w:rPr>
              <w:t>N</w:t>
            </w:r>
            <w:r w:rsidRPr="003443BA">
              <w:rPr>
                <w:rFonts w:ascii="Times New Roman" w:eastAsia="Calibri" w:hAnsi="Times New Roman" w:cs="Times New Roman"/>
                <w:b/>
                <w:i/>
                <w:color w:val="000000" w:themeColor="text1"/>
                <w:kern w:val="0"/>
                <w:lang w:val="es-PR"/>
              </w:rPr>
              <w:t>ơi nhận:</w:t>
            </w:r>
          </w:p>
          <w:p w14:paraId="34EDA1F0" w14:textId="77777777" w:rsidR="00544C81" w:rsidRPr="003443BA" w:rsidRDefault="00544C81" w:rsidP="00544C81">
            <w:pPr>
              <w:spacing w:after="0" w:line="240" w:lineRule="auto"/>
              <w:jc w:val="both"/>
              <w:rPr>
                <w:rFonts w:ascii="Times New Roman" w:eastAsia="Calibri" w:hAnsi="Times New Roman" w:cs="Times New Roman"/>
                <w:color w:val="000000" w:themeColor="text1"/>
                <w:kern w:val="0"/>
                <w:sz w:val="22"/>
                <w:szCs w:val="22"/>
                <w:lang w:val="nl-NL"/>
              </w:rPr>
            </w:pPr>
            <w:r w:rsidRPr="003443BA">
              <w:rPr>
                <w:rFonts w:ascii="Times New Roman" w:eastAsia="Calibri" w:hAnsi="Times New Roman" w:cs="Times New Roman"/>
                <w:color w:val="000000" w:themeColor="text1"/>
                <w:kern w:val="0"/>
                <w:sz w:val="22"/>
                <w:szCs w:val="22"/>
                <w:lang w:val="nl-NL"/>
              </w:rPr>
              <w:t>- Như trên;</w:t>
            </w:r>
          </w:p>
          <w:p w14:paraId="1B6A51C7" w14:textId="77777777" w:rsidR="00544C81" w:rsidRPr="003443BA" w:rsidRDefault="00544C81" w:rsidP="00544C81">
            <w:pPr>
              <w:spacing w:after="0" w:line="240" w:lineRule="auto"/>
              <w:jc w:val="both"/>
              <w:rPr>
                <w:rFonts w:ascii="Times New Roman" w:eastAsia="Calibri" w:hAnsi="Times New Roman" w:cs="Times New Roman"/>
                <w:color w:val="000000" w:themeColor="text1"/>
                <w:kern w:val="0"/>
                <w:sz w:val="22"/>
                <w:szCs w:val="22"/>
                <w:lang w:val="nl-NL"/>
              </w:rPr>
            </w:pPr>
            <w:r w:rsidRPr="003443BA">
              <w:rPr>
                <w:rFonts w:ascii="Times New Roman" w:eastAsia="Calibri" w:hAnsi="Times New Roman" w:cs="Times New Roman"/>
                <w:color w:val="000000" w:themeColor="text1"/>
                <w:kern w:val="0"/>
                <w:sz w:val="22"/>
                <w:szCs w:val="22"/>
                <w:lang w:val="nl-NL"/>
              </w:rPr>
              <w:t>- Thủ tướng Chính phủ (để báo cáo);</w:t>
            </w:r>
          </w:p>
          <w:p w14:paraId="58CFEDBF" w14:textId="77777777" w:rsidR="00544C81" w:rsidRPr="003443BA" w:rsidRDefault="00544C81" w:rsidP="00544C81">
            <w:pPr>
              <w:spacing w:after="0" w:line="240" w:lineRule="auto"/>
              <w:jc w:val="both"/>
              <w:rPr>
                <w:rFonts w:ascii="Times New Roman" w:eastAsia="Calibri" w:hAnsi="Times New Roman" w:cs="Times New Roman"/>
                <w:color w:val="000000" w:themeColor="text1"/>
                <w:kern w:val="0"/>
                <w:sz w:val="22"/>
                <w:szCs w:val="22"/>
                <w:lang w:val="nl-NL"/>
              </w:rPr>
            </w:pPr>
            <w:r w:rsidRPr="003443BA">
              <w:rPr>
                <w:rFonts w:ascii="Times New Roman" w:eastAsia="Calibri" w:hAnsi="Times New Roman" w:cs="Times New Roman"/>
                <w:color w:val="000000" w:themeColor="text1"/>
                <w:kern w:val="0"/>
                <w:sz w:val="22"/>
                <w:szCs w:val="22"/>
                <w:lang w:val="nl-NL"/>
              </w:rPr>
              <w:t>- Các Phó Thủ tướng Chính phủ (để báo cáo);</w:t>
            </w:r>
          </w:p>
          <w:p w14:paraId="3BE0A9E7" w14:textId="77777777" w:rsidR="00544C81" w:rsidRPr="003443BA" w:rsidRDefault="00544C81" w:rsidP="00544C81">
            <w:pPr>
              <w:spacing w:after="0" w:line="240" w:lineRule="auto"/>
              <w:jc w:val="both"/>
              <w:rPr>
                <w:rFonts w:ascii="Times New Roman" w:eastAsia="Calibri" w:hAnsi="Times New Roman" w:cs="Times New Roman"/>
                <w:color w:val="000000" w:themeColor="text1"/>
                <w:kern w:val="0"/>
                <w:sz w:val="22"/>
                <w:szCs w:val="22"/>
                <w:lang w:val="nl-NL"/>
              </w:rPr>
            </w:pPr>
            <w:r w:rsidRPr="003443BA">
              <w:rPr>
                <w:rFonts w:ascii="Times New Roman" w:eastAsia="Calibri" w:hAnsi="Times New Roman" w:cs="Times New Roman"/>
                <w:color w:val="000000" w:themeColor="text1"/>
                <w:kern w:val="0"/>
                <w:sz w:val="22"/>
                <w:szCs w:val="22"/>
                <w:lang w:val="nl-NL"/>
              </w:rPr>
              <w:t>- Bộ trưởng Bộ Tài chính (để báo cáo);</w:t>
            </w:r>
          </w:p>
          <w:p w14:paraId="34E2E3E0" w14:textId="77777777" w:rsidR="00544C81" w:rsidRPr="003443BA" w:rsidRDefault="00544C81" w:rsidP="00544C81">
            <w:pPr>
              <w:spacing w:after="0" w:line="240" w:lineRule="auto"/>
              <w:jc w:val="both"/>
              <w:rPr>
                <w:rFonts w:ascii="Times New Roman" w:eastAsia="Calibri" w:hAnsi="Times New Roman" w:cs="Times New Roman"/>
                <w:color w:val="000000" w:themeColor="text1"/>
                <w:kern w:val="0"/>
                <w:sz w:val="22"/>
                <w:szCs w:val="22"/>
                <w:lang w:val="es-PR"/>
              </w:rPr>
            </w:pPr>
            <w:r w:rsidRPr="003443BA">
              <w:rPr>
                <w:rFonts w:ascii="Times New Roman" w:eastAsia="Calibri" w:hAnsi="Times New Roman" w:cs="Times New Roman"/>
                <w:color w:val="000000" w:themeColor="text1"/>
                <w:kern w:val="0"/>
                <w:sz w:val="22"/>
                <w:szCs w:val="22"/>
                <w:lang w:val="nl-NL"/>
              </w:rPr>
              <w:t xml:space="preserve">- </w:t>
            </w:r>
            <w:r w:rsidRPr="003443BA">
              <w:rPr>
                <w:rFonts w:ascii="Times New Roman" w:eastAsia="Calibri" w:hAnsi="Times New Roman" w:cs="Times New Roman"/>
                <w:color w:val="000000" w:themeColor="text1"/>
                <w:kern w:val="0"/>
                <w:sz w:val="22"/>
                <w:szCs w:val="22"/>
                <w:lang w:val="es-PR"/>
              </w:rPr>
              <w:t>Văn phòng Chính phủ;</w:t>
            </w:r>
          </w:p>
          <w:p w14:paraId="7F4CE3DC" w14:textId="77777777" w:rsidR="00544C81" w:rsidRPr="003443BA" w:rsidRDefault="00544C81" w:rsidP="00544C81">
            <w:pPr>
              <w:spacing w:after="0" w:line="240" w:lineRule="auto"/>
              <w:jc w:val="both"/>
              <w:rPr>
                <w:rFonts w:ascii="Times New Roman" w:eastAsia="Calibri" w:hAnsi="Times New Roman" w:cs="Times New Roman"/>
                <w:color w:val="000000" w:themeColor="text1"/>
                <w:kern w:val="0"/>
                <w:sz w:val="22"/>
                <w:szCs w:val="22"/>
                <w:lang w:val="es-PR"/>
              </w:rPr>
            </w:pPr>
            <w:r w:rsidRPr="003443BA">
              <w:rPr>
                <w:rFonts w:ascii="Times New Roman" w:eastAsia="Calibri" w:hAnsi="Times New Roman" w:cs="Times New Roman"/>
                <w:color w:val="000000" w:themeColor="text1"/>
                <w:kern w:val="0"/>
                <w:sz w:val="22"/>
                <w:szCs w:val="22"/>
                <w:lang w:val="es-PR"/>
              </w:rPr>
              <w:t xml:space="preserve">- Bộ Tư pháp; </w:t>
            </w:r>
          </w:p>
          <w:p w14:paraId="43CE66CF" w14:textId="77777777" w:rsidR="00544C81" w:rsidRPr="003443BA" w:rsidRDefault="00544C81" w:rsidP="00544C81">
            <w:pPr>
              <w:spacing w:after="0" w:line="240" w:lineRule="auto"/>
              <w:jc w:val="both"/>
              <w:rPr>
                <w:rFonts w:ascii="Times New Roman" w:eastAsia="Calibri" w:hAnsi="Times New Roman" w:cs="Times New Roman"/>
                <w:color w:val="000000" w:themeColor="text1"/>
                <w:kern w:val="0"/>
                <w:sz w:val="22"/>
                <w:szCs w:val="22"/>
                <w:lang w:val="es-PR"/>
              </w:rPr>
            </w:pPr>
            <w:r w:rsidRPr="003443BA">
              <w:rPr>
                <w:rFonts w:ascii="Times New Roman" w:eastAsia="Calibri" w:hAnsi="Times New Roman" w:cs="Times New Roman"/>
                <w:color w:val="000000" w:themeColor="text1"/>
                <w:kern w:val="0"/>
                <w:sz w:val="22"/>
                <w:szCs w:val="22"/>
                <w:lang w:val="es-PR"/>
              </w:rPr>
              <w:t>- Các Cục: QLN, QLCS;</w:t>
            </w:r>
          </w:p>
          <w:p w14:paraId="604ADEA6" w14:textId="77777777" w:rsidR="00544C81" w:rsidRPr="003443BA" w:rsidRDefault="00544C81" w:rsidP="00544C81">
            <w:pPr>
              <w:spacing w:after="0" w:line="240" w:lineRule="auto"/>
              <w:jc w:val="both"/>
              <w:rPr>
                <w:rFonts w:ascii="Times New Roman" w:eastAsia="Calibri" w:hAnsi="Times New Roman" w:cs="Times New Roman"/>
                <w:color w:val="000000" w:themeColor="text1"/>
                <w:kern w:val="0"/>
                <w:sz w:val="22"/>
                <w:szCs w:val="22"/>
                <w:lang w:val="es-PR"/>
              </w:rPr>
            </w:pPr>
            <w:r w:rsidRPr="003443BA">
              <w:rPr>
                <w:rFonts w:ascii="Times New Roman" w:eastAsia="Calibri" w:hAnsi="Times New Roman" w:cs="Times New Roman"/>
                <w:color w:val="000000" w:themeColor="text1"/>
                <w:kern w:val="0"/>
                <w:sz w:val="22"/>
                <w:szCs w:val="22"/>
                <w:lang w:val="es-PR"/>
              </w:rPr>
              <w:t>- Các Vụ: PC, NSNN, PTHT, QLQH, TĐĐT;</w:t>
            </w:r>
          </w:p>
          <w:p w14:paraId="334C8323" w14:textId="6A65F3C4" w:rsidR="00544C81" w:rsidRPr="003443BA" w:rsidRDefault="00544C81" w:rsidP="00544C81">
            <w:pPr>
              <w:spacing w:after="0" w:line="240" w:lineRule="auto"/>
              <w:jc w:val="both"/>
              <w:rPr>
                <w:rFonts w:ascii="Times New Roman" w:eastAsia="Calibri" w:hAnsi="Times New Roman" w:cs="Times New Roman"/>
                <w:color w:val="000000" w:themeColor="text1"/>
                <w:kern w:val="0"/>
                <w:sz w:val="28"/>
                <w:szCs w:val="28"/>
                <w:lang w:val="fr-FR"/>
              </w:rPr>
            </w:pPr>
            <w:r w:rsidRPr="003443BA">
              <w:rPr>
                <w:rFonts w:ascii="Times New Roman" w:eastAsia="Calibri" w:hAnsi="Times New Roman" w:cs="Times New Roman"/>
                <w:color w:val="000000" w:themeColor="text1"/>
                <w:kern w:val="0"/>
                <w:sz w:val="22"/>
                <w:szCs w:val="22"/>
                <w:lang w:val="fr-FR"/>
              </w:rPr>
              <w:t xml:space="preserve">- Lưu: VT, </w:t>
            </w:r>
            <w:r w:rsidR="00277A2E" w:rsidRPr="003443BA">
              <w:rPr>
                <w:rFonts w:ascii="Times New Roman" w:eastAsia="Calibri" w:hAnsi="Times New Roman" w:cs="Times New Roman"/>
                <w:color w:val="000000" w:themeColor="text1"/>
                <w:kern w:val="0"/>
                <w:sz w:val="22"/>
                <w:szCs w:val="22"/>
                <w:lang w:val="fr-FR"/>
              </w:rPr>
              <w:t>CDT</w:t>
            </w:r>
            <w:r w:rsidRPr="003443BA">
              <w:rPr>
                <w:rFonts w:ascii="Times New Roman" w:eastAsia="Calibri" w:hAnsi="Times New Roman" w:cs="Times New Roman"/>
                <w:color w:val="000000" w:themeColor="text1"/>
                <w:kern w:val="0"/>
                <w:sz w:val="22"/>
                <w:szCs w:val="22"/>
                <w:lang w:val="fr-FR"/>
              </w:rPr>
              <w:t xml:space="preserve"> (      bản).</w:t>
            </w:r>
          </w:p>
        </w:tc>
        <w:tc>
          <w:tcPr>
            <w:tcW w:w="3402" w:type="dxa"/>
          </w:tcPr>
          <w:p w14:paraId="194FA0B9" w14:textId="77777777"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6"/>
                <w:szCs w:val="26"/>
                <w:lang w:val="fr-FR"/>
              </w:rPr>
            </w:pPr>
            <w:r w:rsidRPr="003443BA">
              <w:rPr>
                <w:rFonts w:ascii="Times New Roman" w:eastAsia="Calibri" w:hAnsi="Times New Roman" w:cs="Times New Roman"/>
                <w:b/>
                <w:color w:val="000000" w:themeColor="text1"/>
                <w:kern w:val="0"/>
                <w:sz w:val="26"/>
                <w:szCs w:val="26"/>
                <w:lang w:val="fr-FR"/>
              </w:rPr>
              <w:t>KT. BỘ TRƯỞNG</w:t>
            </w:r>
          </w:p>
          <w:p w14:paraId="1ED585DE" w14:textId="77777777"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6"/>
                <w:szCs w:val="26"/>
                <w:lang w:val="fr-FR"/>
              </w:rPr>
            </w:pPr>
            <w:r w:rsidRPr="003443BA">
              <w:rPr>
                <w:rFonts w:ascii="Times New Roman" w:eastAsia="Calibri" w:hAnsi="Times New Roman" w:cs="Times New Roman"/>
                <w:b/>
                <w:color w:val="000000" w:themeColor="text1"/>
                <w:kern w:val="0"/>
                <w:sz w:val="26"/>
                <w:szCs w:val="26"/>
                <w:lang w:val="fr-FR"/>
              </w:rPr>
              <w:t>THỨ TRƯỞNG</w:t>
            </w:r>
          </w:p>
          <w:p w14:paraId="007D5305" w14:textId="77777777"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8"/>
                <w:szCs w:val="28"/>
                <w:lang w:val="fr-FR"/>
              </w:rPr>
            </w:pPr>
          </w:p>
          <w:p w14:paraId="62E69139" w14:textId="77777777"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8"/>
                <w:szCs w:val="28"/>
                <w:lang w:val="fr-FR"/>
              </w:rPr>
            </w:pPr>
          </w:p>
          <w:p w14:paraId="425E3091" w14:textId="77777777"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8"/>
                <w:szCs w:val="28"/>
                <w:lang w:val="fr-FR"/>
              </w:rPr>
            </w:pPr>
          </w:p>
          <w:p w14:paraId="327A0F75" w14:textId="77777777"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8"/>
                <w:szCs w:val="28"/>
                <w:lang w:val="fr-FR"/>
              </w:rPr>
            </w:pPr>
          </w:p>
          <w:p w14:paraId="0FAFBABF" w14:textId="77777777"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8"/>
                <w:szCs w:val="28"/>
                <w:lang w:val="fr-FR"/>
              </w:rPr>
            </w:pPr>
          </w:p>
          <w:p w14:paraId="639BF08D" w14:textId="77777777"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8"/>
                <w:szCs w:val="28"/>
                <w:lang w:val="fr-FR"/>
              </w:rPr>
            </w:pPr>
          </w:p>
          <w:p w14:paraId="70682FC8" w14:textId="4E958414" w:rsidR="00544C81" w:rsidRPr="003443BA" w:rsidRDefault="00544C81" w:rsidP="00544C81">
            <w:pPr>
              <w:spacing w:after="0" w:line="240" w:lineRule="auto"/>
              <w:jc w:val="center"/>
              <w:rPr>
                <w:rFonts w:ascii="Times New Roman" w:eastAsia="Calibri" w:hAnsi="Times New Roman" w:cs="Times New Roman"/>
                <w:b/>
                <w:color w:val="000000" w:themeColor="text1"/>
                <w:kern w:val="0"/>
                <w:sz w:val="28"/>
                <w:szCs w:val="28"/>
              </w:rPr>
            </w:pPr>
          </w:p>
        </w:tc>
      </w:tr>
    </w:tbl>
    <w:p w14:paraId="276BBA83" w14:textId="77777777" w:rsidR="001C0AA9" w:rsidRPr="003443BA" w:rsidRDefault="001C0AA9" w:rsidP="00FF0D63">
      <w:pPr>
        <w:spacing w:before="120" w:after="120" w:line="340" w:lineRule="exact"/>
        <w:jc w:val="both"/>
        <w:rPr>
          <w:rFonts w:ascii="Times New Roman" w:hAnsi="Times New Roman" w:cs="Times New Roman"/>
          <w:color w:val="000000" w:themeColor="text1"/>
          <w:sz w:val="28"/>
          <w:szCs w:val="28"/>
        </w:rPr>
      </w:pPr>
    </w:p>
    <w:sectPr w:rsidR="001C0AA9" w:rsidRPr="003443BA" w:rsidSect="00544C81">
      <w:headerReference w:type="default" r:id="rId7"/>
      <w:pgSz w:w="11906" w:h="16838"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2383" w14:textId="77777777" w:rsidR="0058702C" w:rsidRDefault="0058702C" w:rsidP="00374496">
      <w:pPr>
        <w:spacing w:after="0" w:line="240" w:lineRule="auto"/>
      </w:pPr>
      <w:r>
        <w:separator/>
      </w:r>
    </w:p>
  </w:endnote>
  <w:endnote w:type="continuationSeparator" w:id="0">
    <w:p w14:paraId="594EE47E" w14:textId="77777777" w:rsidR="0058702C" w:rsidRDefault="0058702C" w:rsidP="0037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Arial Narrow">
    <w:altName w:val="Courier New"/>
    <w:charset w:val="00"/>
    <w:family w:val="swiss"/>
    <w:pitch w:val="variable"/>
    <w:sig w:usb0="00000005"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341F" w14:textId="77777777" w:rsidR="0058702C" w:rsidRDefault="0058702C" w:rsidP="00374496">
      <w:pPr>
        <w:spacing w:after="0" w:line="240" w:lineRule="auto"/>
      </w:pPr>
      <w:r>
        <w:separator/>
      </w:r>
    </w:p>
  </w:footnote>
  <w:footnote w:type="continuationSeparator" w:id="0">
    <w:p w14:paraId="25B1E5FD" w14:textId="77777777" w:rsidR="0058702C" w:rsidRDefault="0058702C" w:rsidP="0037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365331751"/>
      <w:docPartObj>
        <w:docPartGallery w:val="Page Numbers (Top of Page)"/>
        <w:docPartUnique/>
      </w:docPartObj>
    </w:sdtPr>
    <w:sdtEndPr>
      <w:rPr>
        <w:noProof/>
      </w:rPr>
    </w:sdtEndPr>
    <w:sdtContent>
      <w:p w14:paraId="41782A36" w14:textId="018D44AC" w:rsidR="00374496" w:rsidRPr="00374496" w:rsidRDefault="00374496">
        <w:pPr>
          <w:pStyle w:val="Header"/>
          <w:jc w:val="center"/>
          <w:rPr>
            <w:rFonts w:ascii="Times New Roman" w:hAnsi="Times New Roman" w:cs="Times New Roman"/>
            <w:sz w:val="26"/>
            <w:szCs w:val="26"/>
          </w:rPr>
        </w:pPr>
        <w:r w:rsidRPr="00374496">
          <w:rPr>
            <w:rFonts w:ascii="Times New Roman" w:hAnsi="Times New Roman" w:cs="Times New Roman"/>
            <w:sz w:val="26"/>
            <w:szCs w:val="26"/>
          </w:rPr>
          <w:fldChar w:fldCharType="begin"/>
        </w:r>
        <w:r w:rsidRPr="00374496">
          <w:rPr>
            <w:rFonts w:ascii="Times New Roman" w:hAnsi="Times New Roman" w:cs="Times New Roman"/>
            <w:sz w:val="26"/>
            <w:szCs w:val="26"/>
          </w:rPr>
          <w:instrText xml:space="preserve"> PAGE   \* MERGEFORMAT </w:instrText>
        </w:r>
        <w:r w:rsidRPr="00374496">
          <w:rPr>
            <w:rFonts w:ascii="Times New Roman" w:hAnsi="Times New Roman" w:cs="Times New Roman"/>
            <w:sz w:val="26"/>
            <w:szCs w:val="26"/>
          </w:rPr>
          <w:fldChar w:fldCharType="separate"/>
        </w:r>
        <w:r w:rsidRPr="00374496">
          <w:rPr>
            <w:rFonts w:ascii="Times New Roman" w:hAnsi="Times New Roman" w:cs="Times New Roman"/>
            <w:noProof/>
            <w:sz w:val="26"/>
            <w:szCs w:val="26"/>
          </w:rPr>
          <w:t>2</w:t>
        </w:r>
        <w:r w:rsidRPr="00374496">
          <w:rPr>
            <w:rFonts w:ascii="Times New Roman" w:hAnsi="Times New Roman" w:cs="Times New Roman"/>
            <w:noProof/>
            <w:sz w:val="26"/>
            <w:szCs w:val="26"/>
          </w:rPr>
          <w:fldChar w:fldCharType="end"/>
        </w:r>
      </w:p>
    </w:sdtContent>
  </w:sdt>
  <w:p w14:paraId="62465BE0" w14:textId="77777777" w:rsidR="00374496" w:rsidRPr="00374496" w:rsidRDefault="00374496">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38B2"/>
    <w:multiLevelType w:val="hybridMultilevel"/>
    <w:tmpl w:val="01B27026"/>
    <w:lvl w:ilvl="0" w:tplc="1D4E9A5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AF60FF3"/>
    <w:multiLevelType w:val="hybridMultilevel"/>
    <w:tmpl w:val="05888EC2"/>
    <w:lvl w:ilvl="0" w:tplc="6FFED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4921801">
    <w:abstractNumId w:val="1"/>
  </w:num>
  <w:num w:numId="2" w16cid:durableId="167761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AD"/>
    <w:rsid w:val="0000208B"/>
    <w:rsid w:val="000023DF"/>
    <w:rsid w:val="000040AC"/>
    <w:rsid w:val="0000481E"/>
    <w:rsid w:val="0001054D"/>
    <w:rsid w:val="000107DF"/>
    <w:rsid w:val="0001342B"/>
    <w:rsid w:val="00014957"/>
    <w:rsid w:val="0001578C"/>
    <w:rsid w:val="0002380C"/>
    <w:rsid w:val="00031328"/>
    <w:rsid w:val="00032AD5"/>
    <w:rsid w:val="00036BE8"/>
    <w:rsid w:val="00044289"/>
    <w:rsid w:val="00051EF4"/>
    <w:rsid w:val="0005294D"/>
    <w:rsid w:val="00056330"/>
    <w:rsid w:val="0006036B"/>
    <w:rsid w:val="00060580"/>
    <w:rsid w:val="000607E9"/>
    <w:rsid w:val="00062B36"/>
    <w:rsid w:val="00070F0F"/>
    <w:rsid w:val="00073303"/>
    <w:rsid w:val="0007588C"/>
    <w:rsid w:val="0007649F"/>
    <w:rsid w:val="000777B5"/>
    <w:rsid w:val="00080B64"/>
    <w:rsid w:val="00084FF7"/>
    <w:rsid w:val="000850C8"/>
    <w:rsid w:val="000856E2"/>
    <w:rsid w:val="00091B47"/>
    <w:rsid w:val="000A3EE9"/>
    <w:rsid w:val="000A6220"/>
    <w:rsid w:val="000B35F8"/>
    <w:rsid w:val="000B553E"/>
    <w:rsid w:val="000C10C1"/>
    <w:rsid w:val="000C16D7"/>
    <w:rsid w:val="000C1B9B"/>
    <w:rsid w:val="000C5C90"/>
    <w:rsid w:val="000D4B1F"/>
    <w:rsid w:val="000D60F7"/>
    <w:rsid w:val="000E3FB4"/>
    <w:rsid w:val="000E4CC9"/>
    <w:rsid w:val="001006B6"/>
    <w:rsid w:val="00101760"/>
    <w:rsid w:val="00101DCF"/>
    <w:rsid w:val="00101E65"/>
    <w:rsid w:val="00106802"/>
    <w:rsid w:val="00107AD3"/>
    <w:rsid w:val="00115EDE"/>
    <w:rsid w:val="0012126D"/>
    <w:rsid w:val="001252FE"/>
    <w:rsid w:val="00135ED6"/>
    <w:rsid w:val="001415DC"/>
    <w:rsid w:val="00141EDC"/>
    <w:rsid w:val="0014223A"/>
    <w:rsid w:val="001435DD"/>
    <w:rsid w:val="00146CE0"/>
    <w:rsid w:val="00147476"/>
    <w:rsid w:val="001525B4"/>
    <w:rsid w:val="0015483E"/>
    <w:rsid w:val="00157CE0"/>
    <w:rsid w:val="00160F3A"/>
    <w:rsid w:val="00161219"/>
    <w:rsid w:val="00163EAF"/>
    <w:rsid w:val="00163F7F"/>
    <w:rsid w:val="001659D0"/>
    <w:rsid w:val="00167B27"/>
    <w:rsid w:val="00167FEB"/>
    <w:rsid w:val="001709C2"/>
    <w:rsid w:val="00171BF3"/>
    <w:rsid w:val="0017664D"/>
    <w:rsid w:val="0018025F"/>
    <w:rsid w:val="00184184"/>
    <w:rsid w:val="00184562"/>
    <w:rsid w:val="00186513"/>
    <w:rsid w:val="00187DDF"/>
    <w:rsid w:val="00190819"/>
    <w:rsid w:val="00193EAC"/>
    <w:rsid w:val="00194A2D"/>
    <w:rsid w:val="00195582"/>
    <w:rsid w:val="001A3F8C"/>
    <w:rsid w:val="001A45FB"/>
    <w:rsid w:val="001A542E"/>
    <w:rsid w:val="001B1473"/>
    <w:rsid w:val="001B3FFA"/>
    <w:rsid w:val="001B68BD"/>
    <w:rsid w:val="001C039F"/>
    <w:rsid w:val="001C0A55"/>
    <w:rsid w:val="001C0AA9"/>
    <w:rsid w:val="001C2B13"/>
    <w:rsid w:val="001C35CF"/>
    <w:rsid w:val="001C369B"/>
    <w:rsid w:val="001C781F"/>
    <w:rsid w:val="001D2859"/>
    <w:rsid w:val="001E3D4F"/>
    <w:rsid w:val="001E41CC"/>
    <w:rsid w:val="001E5BDC"/>
    <w:rsid w:val="001E76D8"/>
    <w:rsid w:val="001E7D80"/>
    <w:rsid w:val="001F000A"/>
    <w:rsid w:val="0020364E"/>
    <w:rsid w:val="002050ED"/>
    <w:rsid w:val="00207BF3"/>
    <w:rsid w:val="00212DF9"/>
    <w:rsid w:val="002176A6"/>
    <w:rsid w:val="00217D47"/>
    <w:rsid w:val="0022285A"/>
    <w:rsid w:val="00225F9B"/>
    <w:rsid w:val="00232B46"/>
    <w:rsid w:val="00232FC7"/>
    <w:rsid w:val="00244E24"/>
    <w:rsid w:val="002454AD"/>
    <w:rsid w:val="00246F24"/>
    <w:rsid w:val="00253411"/>
    <w:rsid w:val="00255C4F"/>
    <w:rsid w:val="00262024"/>
    <w:rsid w:val="00264CCB"/>
    <w:rsid w:val="00273564"/>
    <w:rsid w:val="00274A87"/>
    <w:rsid w:val="00277A2E"/>
    <w:rsid w:val="00280250"/>
    <w:rsid w:val="0028036B"/>
    <w:rsid w:val="0028067D"/>
    <w:rsid w:val="00281A99"/>
    <w:rsid w:val="00282D77"/>
    <w:rsid w:val="002845FE"/>
    <w:rsid w:val="0029131B"/>
    <w:rsid w:val="002928FA"/>
    <w:rsid w:val="00293110"/>
    <w:rsid w:val="00293112"/>
    <w:rsid w:val="0029318C"/>
    <w:rsid w:val="00294765"/>
    <w:rsid w:val="0029516C"/>
    <w:rsid w:val="00295193"/>
    <w:rsid w:val="0029567B"/>
    <w:rsid w:val="002968F6"/>
    <w:rsid w:val="002A685A"/>
    <w:rsid w:val="002B4F7B"/>
    <w:rsid w:val="002B7FD4"/>
    <w:rsid w:val="002C4567"/>
    <w:rsid w:val="002D43ED"/>
    <w:rsid w:val="002D4813"/>
    <w:rsid w:val="002E07DF"/>
    <w:rsid w:val="002E08BA"/>
    <w:rsid w:val="002E49E7"/>
    <w:rsid w:val="002E5948"/>
    <w:rsid w:val="002E5F36"/>
    <w:rsid w:val="002F09CB"/>
    <w:rsid w:val="002F3460"/>
    <w:rsid w:val="002F6D48"/>
    <w:rsid w:val="002F6D4F"/>
    <w:rsid w:val="002F7F56"/>
    <w:rsid w:val="003049A5"/>
    <w:rsid w:val="00307D12"/>
    <w:rsid w:val="00313918"/>
    <w:rsid w:val="00315DBE"/>
    <w:rsid w:val="00315EF7"/>
    <w:rsid w:val="00317A04"/>
    <w:rsid w:val="00322525"/>
    <w:rsid w:val="00323527"/>
    <w:rsid w:val="0032364B"/>
    <w:rsid w:val="00327F6F"/>
    <w:rsid w:val="0033129B"/>
    <w:rsid w:val="003326BB"/>
    <w:rsid w:val="003340E1"/>
    <w:rsid w:val="00342E1B"/>
    <w:rsid w:val="00343620"/>
    <w:rsid w:val="003443BA"/>
    <w:rsid w:val="00350037"/>
    <w:rsid w:val="003560BD"/>
    <w:rsid w:val="00361E84"/>
    <w:rsid w:val="00365671"/>
    <w:rsid w:val="0037265B"/>
    <w:rsid w:val="003736AB"/>
    <w:rsid w:val="00374496"/>
    <w:rsid w:val="00383BAF"/>
    <w:rsid w:val="0039064D"/>
    <w:rsid w:val="00390899"/>
    <w:rsid w:val="00392769"/>
    <w:rsid w:val="00392B3A"/>
    <w:rsid w:val="003A2A45"/>
    <w:rsid w:val="003A3E8B"/>
    <w:rsid w:val="003B4198"/>
    <w:rsid w:val="003C0BD8"/>
    <w:rsid w:val="003C18B7"/>
    <w:rsid w:val="003C2304"/>
    <w:rsid w:val="003C7772"/>
    <w:rsid w:val="003D0755"/>
    <w:rsid w:val="003D0D7D"/>
    <w:rsid w:val="003D3058"/>
    <w:rsid w:val="003E327A"/>
    <w:rsid w:val="003F06F9"/>
    <w:rsid w:val="003F10C5"/>
    <w:rsid w:val="003F2D5A"/>
    <w:rsid w:val="003F4F5C"/>
    <w:rsid w:val="00403F3D"/>
    <w:rsid w:val="00406301"/>
    <w:rsid w:val="00406E09"/>
    <w:rsid w:val="00406E62"/>
    <w:rsid w:val="00410533"/>
    <w:rsid w:val="00411C61"/>
    <w:rsid w:val="00420948"/>
    <w:rsid w:val="004221E3"/>
    <w:rsid w:val="004222AE"/>
    <w:rsid w:val="004224F7"/>
    <w:rsid w:val="00422BBB"/>
    <w:rsid w:val="00426B28"/>
    <w:rsid w:val="004301BE"/>
    <w:rsid w:val="00436446"/>
    <w:rsid w:val="0043738E"/>
    <w:rsid w:val="00440352"/>
    <w:rsid w:val="00440BA9"/>
    <w:rsid w:val="004426E9"/>
    <w:rsid w:val="0044455C"/>
    <w:rsid w:val="00451727"/>
    <w:rsid w:val="004547B3"/>
    <w:rsid w:val="004618B6"/>
    <w:rsid w:val="00462772"/>
    <w:rsid w:val="0046367D"/>
    <w:rsid w:val="0046460E"/>
    <w:rsid w:val="00465899"/>
    <w:rsid w:val="00465FEA"/>
    <w:rsid w:val="0046649D"/>
    <w:rsid w:val="00466940"/>
    <w:rsid w:val="004673EC"/>
    <w:rsid w:val="00467617"/>
    <w:rsid w:val="00467E01"/>
    <w:rsid w:val="00471F4B"/>
    <w:rsid w:val="00472A66"/>
    <w:rsid w:val="00475105"/>
    <w:rsid w:val="00477F22"/>
    <w:rsid w:val="00480D1D"/>
    <w:rsid w:val="00481DB8"/>
    <w:rsid w:val="00481E30"/>
    <w:rsid w:val="00483803"/>
    <w:rsid w:val="00483E22"/>
    <w:rsid w:val="0048500F"/>
    <w:rsid w:val="004871D8"/>
    <w:rsid w:val="0048728C"/>
    <w:rsid w:val="004A030C"/>
    <w:rsid w:val="004A07A8"/>
    <w:rsid w:val="004A14EC"/>
    <w:rsid w:val="004A1523"/>
    <w:rsid w:val="004A1A7E"/>
    <w:rsid w:val="004A4D8A"/>
    <w:rsid w:val="004A66DC"/>
    <w:rsid w:val="004A7940"/>
    <w:rsid w:val="004B14B5"/>
    <w:rsid w:val="004B25E0"/>
    <w:rsid w:val="004B3BFF"/>
    <w:rsid w:val="004B4646"/>
    <w:rsid w:val="004B63C3"/>
    <w:rsid w:val="004B7F7C"/>
    <w:rsid w:val="004C11C9"/>
    <w:rsid w:val="004C56AB"/>
    <w:rsid w:val="004C5B43"/>
    <w:rsid w:val="004D07AB"/>
    <w:rsid w:val="004D314F"/>
    <w:rsid w:val="004E1ADF"/>
    <w:rsid w:val="004E31FF"/>
    <w:rsid w:val="004E4468"/>
    <w:rsid w:val="004E4C49"/>
    <w:rsid w:val="004E56B0"/>
    <w:rsid w:val="004E56B7"/>
    <w:rsid w:val="004F011C"/>
    <w:rsid w:val="004F3D56"/>
    <w:rsid w:val="004F47EA"/>
    <w:rsid w:val="004F502C"/>
    <w:rsid w:val="004F51EE"/>
    <w:rsid w:val="004F6C11"/>
    <w:rsid w:val="005004CA"/>
    <w:rsid w:val="00500B5F"/>
    <w:rsid w:val="00507D5A"/>
    <w:rsid w:val="0051607D"/>
    <w:rsid w:val="00523858"/>
    <w:rsid w:val="00526A17"/>
    <w:rsid w:val="005301FC"/>
    <w:rsid w:val="00532398"/>
    <w:rsid w:val="00535768"/>
    <w:rsid w:val="005358F9"/>
    <w:rsid w:val="00540A5D"/>
    <w:rsid w:val="00544C81"/>
    <w:rsid w:val="00546679"/>
    <w:rsid w:val="00550BD7"/>
    <w:rsid w:val="00552082"/>
    <w:rsid w:val="0055345F"/>
    <w:rsid w:val="00553EE6"/>
    <w:rsid w:val="00553F6D"/>
    <w:rsid w:val="00557A76"/>
    <w:rsid w:val="00560DF7"/>
    <w:rsid w:val="00564AC4"/>
    <w:rsid w:val="00565744"/>
    <w:rsid w:val="005727FD"/>
    <w:rsid w:val="005738C2"/>
    <w:rsid w:val="005801F7"/>
    <w:rsid w:val="005834DB"/>
    <w:rsid w:val="0058702C"/>
    <w:rsid w:val="00592CD5"/>
    <w:rsid w:val="005A16EE"/>
    <w:rsid w:val="005A4517"/>
    <w:rsid w:val="005A5888"/>
    <w:rsid w:val="005A5E8C"/>
    <w:rsid w:val="005A7901"/>
    <w:rsid w:val="005B0045"/>
    <w:rsid w:val="005B1B26"/>
    <w:rsid w:val="005B491A"/>
    <w:rsid w:val="005B5689"/>
    <w:rsid w:val="005C2319"/>
    <w:rsid w:val="005C4823"/>
    <w:rsid w:val="005C5095"/>
    <w:rsid w:val="005D352E"/>
    <w:rsid w:val="005D52CB"/>
    <w:rsid w:val="005D5B66"/>
    <w:rsid w:val="005E0EE7"/>
    <w:rsid w:val="005E10AF"/>
    <w:rsid w:val="005E5B7D"/>
    <w:rsid w:val="005E79A0"/>
    <w:rsid w:val="005F10CD"/>
    <w:rsid w:val="005F21B1"/>
    <w:rsid w:val="0060181F"/>
    <w:rsid w:val="00604830"/>
    <w:rsid w:val="00611060"/>
    <w:rsid w:val="00611A3C"/>
    <w:rsid w:val="006133B8"/>
    <w:rsid w:val="0061581D"/>
    <w:rsid w:val="0061778F"/>
    <w:rsid w:val="00622E6B"/>
    <w:rsid w:val="0062434E"/>
    <w:rsid w:val="00624429"/>
    <w:rsid w:val="00624766"/>
    <w:rsid w:val="006257F1"/>
    <w:rsid w:val="00634431"/>
    <w:rsid w:val="00635055"/>
    <w:rsid w:val="00635203"/>
    <w:rsid w:val="0063762A"/>
    <w:rsid w:val="00637CDC"/>
    <w:rsid w:val="006403DB"/>
    <w:rsid w:val="00641933"/>
    <w:rsid w:val="00643B75"/>
    <w:rsid w:val="00652A97"/>
    <w:rsid w:val="0065376E"/>
    <w:rsid w:val="006547AE"/>
    <w:rsid w:val="00661D7F"/>
    <w:rsid w:val="00662BE4"/>
    <w:rsid w:val="006643C9"/>
    <w:rsid w:val="00664941"/>
    <w:rsid w:val="00665941"/>
    <w:rsid w:val="006665D7"/>
    <w:rsid w:val="00666D11"/>
    <w:rsid w:val="006721C8"/>
    <w:rsid w:val="006741FB"/>
    <w:rsid w:val="00676AAF"/>
    <w:rsid w:val="0068251A"/>
    <w:rsid w:val="006845CC"/>
    <w:rsid w:val="00684A8A"/>
    <w:rsid w:val="00685789"/>
    <w:rsid w:val="0068651F"/>
    <w:rsid w:val="0068695A"/>
    <w:rsid w:val="006A198B"/>
    <w:rsid w:val="006A1B05"/>
    <w:rsid w:val="006A2957"/>
    <w:rsid w:val="006A4585"/>
    <w:rsid w:val="006B5FA0"/>
    <w:rsid w:val="006B7B1A"/>
    <w:rsid w:val="006C0809"/>
    <w:rsid w:val="006C1662"/>
    <w:rsid w:val="006C22C9"/>
    <w:rsid w:val="006C45E0"/>
    <w:rsid w:val="006C56B4"/>
    <w:rsid w:val="006C7867"/>
    <w:rsid w:val="006D1F6B"/>
    <w:rsid w:val="006D4B09"/>
    <w:rsid w:val="006E2810"/>
    <w:rsid w:val="006E29A7"/>
    <w:rsid w:val="006E4B36"/>
    <w:rsid w:val="006F01A0"/>
    <w:rsid w:val="006F31D6"/>
    <w:rsid w:val="006F33A4"/>
    <w:rsid w:val="006F45A8"/>
    <w:rsid w:val="006F6044"/>
    <w:rsid w:val="00703666"/>
    <w:rsid w:val="0070639A"/>
    <w:rsid w:val="0071035A"/>
    <w:rsid w:val="00712A5D"/>
    <w:rsid w:val="00713CFB"/>
    <w:rsid w:val="00714E2C"/>
    <w:rsid w:val="00715D79"/>
    <w:rsid w:val="00716957"/>
    <w:rsid w:val="00724BC9"/>
    <w:rsid w:val="00725E5C"/>
    <w:rsid w:val="00726B60"/>
    <w:rsid w:val="0073323F"/>
    <w:rsid w:val="00734FD9"/>
    <w:rsid w:val="00737462"/>
    <w:rsid w:val="007400C6"/>
    <w:rsid w:val="007418F6"/>
    <w:rsid w:val="007443E9"/>
    <w:rsid w:val="00744441"/>
    <w:rsid w:val="00753BA0"/>
    <w:rsid w:val="00757316"/>
    <w:rsid w:val="00757DBB"/>
    <w:rsid w:val="00760E07"/>
    <w:rsid w:val="007701AE"/>
    <w:rsid w:val="0077144C"/>
    <w:rsid w:val="0078012B"/>
    <w:rsid w:val="00780DF1"/>
    <w:rsid w:val="00782128"/>
    <w:rsid w:val="00783088"/>
    <w:rsid w:val="00786767"/>
    <w:rsid w:val="00797C6B"/>
    <w:rsid w:val="007A1F3D"/>
    <w:rsid w:val="007A2F10"/>
    <w:rsid w:val="007A3407"/>
    <w:rsid w:val="007A4B04"/>
    <w:rsid w:val="007B4158"/>
    <w:rsid w:val="007B5035"/>
    <w:rsid w:val="007C34DF"/>
    <w:rsid w:val="007C4BD4"/>
    <w:rsid w:val="007C5B12"/>
    <w:rsid w:val="007D1E2C"/>
    <w:rsid w:val="007D246F"/>
    <w:rsid w:val="007D6D5D"/>
    <w:rsid w:val="007E3068"/>
    <w:rsid w:val="007E3BE1"/>
    <w:rsid w:val="007E511E"/>
    <w:rsid w:val="007E7487"/>
    <w:rsid w:val="007F1C45"/>
    <w:rsid w:val="00803112"/>
    <w:rsid w:val="00803C3D"/>
    <w:rsid w:val="00805D22"/>
    <w:rsid w:val="00810626"/>
    <w:rsid w:val="00812909"/>
    <w:rsid w:val="00812E07"/>
    <w:rsid w:val="00814799"/>
    <w:rsid w:val="00821B05"/>
    <w:rsid w:val="00833929"/>
    <w:rsid w:val="00835420"/>
    <w:rsid w:val="00841007"/>
    <w:rsid w:val="008464C0"/>
    <w:rsid w:val="00852441"/>
    <w:rsid w:val="00853A1B"/>
    <w:rsid w:val="008541CC"/>
    <w:rsid w:val="0085455F"/>
    <w:rsid w:val="00855861"/>
    <w:rsid w:val="0085596D"/>
    <w:rsid w:val="00856C2F"/>
    <w:rsid w:val="0086119F"/>
    <w:rsid w:val="008676BD"/>
    <w:rsid w:val="00867EB8"/>
    <w:rsid w:val="008753FD"/>
    <w:rsid w:val="00882418"/>
    <w:rsid w:val="00891A79"/>
    <w:rsid w:val="00891CF9"/>
    <w:rsid w:val="00892835"/>
    <w:rsid w:val="008A436C"/>
    <w:rsid w:val="008B0BB5"/>
    <w:rsid w:val="008B1025"/>
    <w:rsid w:val="008B144D"/>
    <w:rsid w:val="008B52FE"/>
    <w:rsid w:val="008C0233"/>
    <w:rsid w:val="008C7FB7"/>
    <w:rsid w:val="008D04E1"/>
    <w:rsid w:val="008D0993"/>
    <w:rsid w:val="008D1A36"/>
    <w:rsid w:val="008D4E9D"/>
    <w:rsid w:val="008E1F78"/>
    <w:rsid w:val="008E3B26"/>
    <w:rsid w:val="008E3F98"/>
    <w:rsid w:val="008E515D"/>
    <w:rsid w:val="008E55D0"/>
    <w:rsid w:val="008E779B"/>
    <w:rsid w:val="008F3376"/>
    <w:rsid w:val="008F3D27"/>
    <w:rsid w:val="008F563B"/>
    <w:rsid w:val="00910863"/>
    <w:rsid w:val="00912208"/>
    <w:rsid w:val="0091378E"/>
    <w:rsid w:val="00913A08"/>
    <w:rsid w:val="009156C1"/>
    <w:rsid w:val="00916FEA"/>
    <w:rsid w:val="00936BB0"/>
    <w:rsid w:val="00940469"/>
    <w:rsid w:val="00944ACF"/>
    <w:rsid w:val="0094508B"/>
    <w:rsid w:val="009459B2"/>
    <w:rsid w:val="009475A7"/>
    <w:rsid w:val="00956FA5"/>
    <w:rsid w:val="0096090A"/>
    <w:rsid w:val="00962238"/>
    <w:rsid w:val="00962EC6"/>
    <w:rsid w:val="00962FB8"/>
    <w:rsid w:val="0096337D"/>
    <w:rsid w:val="00964920"/>
    <w:rsid w:val="00971178"/>
    <w:rsid w:val="0097147A"/>
    <w:rsid w:val="0097256E"/>
    <w:rsid w:val="00972D7F"/>
    <w:rsid w:val="009829D9"/>
    <w:rsid w:val="00983184"/>
    <w:rsid w:val="009844F9"/>
    <w:rsid w:val="00984782"/>
    <w:rsid w:val="009864BC"/>
    <w:rsid w:val="00986B05"/>
    <w:rsid w:val="009924A1"/>
    <w:rsid w:val="00992DEB"/>
    <w:rsid w:val="00992E0A"/>
    <w:rsid w:val="009932F6"/>
    <w:rsid w:val="00997484"/>
    <w:rsid w:val="009A23A0"/>
    <w:rsid w:val="009A44AA"/>
    <w:rsid w:val="009A50D1"/>
    <w:rsid w:val="009A6B31"/>
    <w:rsid w:val="009B0555"/>
    <w:rsid w:val="009B211A"/>
    <w:rsid w:val="009B7A7F"/>
    <w:rsid w:val="009C6649"/>
    <w:rsid w:val="009D167A"/>
    <w:rsid w:val="009D4BF4"/>
    <w:rsid w:val="009D5098"/>
    <w:rsid w:val="009D55BA"/>
    <w:rsid w:val="009E31E2"/>
    <w:rsid w:val="009F051A"/>
    <w:rsid w:val="009F2956"/>
    <w:rsid w:val="009F2C4F"/>
    <w:rsid w:val="009F4FBE"/>
    <w:rsid w:val="009F6FEA"/>
    <w:rsid w:val="009F7B78"/>
    <w:rsid w:val="00A013D4"/>
    <w:rsid w:val="00A0428C"/>
    <w:rsid w:val="00A051F4"/>
    <w:rsid w:val="00A06481"/>
    <w:rsid w:val="00A1129E"/>
    <w:rsid w:val="00A1424E"/>
    <w:rsid w:val="00A14A87"/>
    <w:rsid w:val="00A1547A"/>
    <w:rsid w:val="00A20F6C"/>
    <w:rsid w:val="00A213CC"/>
    <w:rsid w:val="00A2337F"/>
    <w:rsid w:val="00A26225"/>
    <w:rsid w:val="00A27D25"/>
    <w:rsid w:val="00A31F70"/>
    <w:rsid w:val="00A3539F"/>
    <w:rsid w:val="00A375DC"/>
    <w:rsid w:val="00A3777E"/>
    <w:rsid w:val="00A41928"/>
    <w:rsid w:val="00A426B0"/>
    <w:rsid w:val="00A4283E"/>
    <w:rsid w:val="00A4560A"/>
    <w:rsid w:val="00A46F5A"/>
    <w:rsid w:val="00A5065D"/>
    <w:rsid w:val="00A60DCD"/>
    <w:rsid w:val="00A612AF"/>
    <w:rsid w:val="00A618C9"/>
    <w:rsid w:val="00A61E82"/>
    <w:rsid w:val="00A70F0A"/>
    <w:rsid w:val="00A74724"/>
    <w:rsid w:val="00A74E3F"/>
    <w:rsid w:val="00A761C9"/>
    <w:rsid w:val="00A761FC"/>
    <w:rsid w:val="00A76841"/>
    <w:rsid w:val="00A77766"/>
    <w:rsid w:val="00A83166"/>
    <w:rsid w:val="00A86B79"/>
    <w:rsid w:val="00A901F6"/>
    <w:rsid w:val="00A91C0D"/>
    <w:rsid w:val="00A973FE"/>
    <w:rsid w:val="00AA051B"/>
    <w:rsid w:val="00AA0EA4"/>
    <w:rsid w:val="00AA5201"/>
    <w:rsid w:val="00AA6C2C"/>
    <w:rsid w:val="00AB0F92"/>
    <w:rsid w:val="00AB61B3"/>
    <w:rsid w:val="00AC0769"/>
    <w:rsid w:val="00AC0DA9"/>
    <w:rsid w:val="00AC54C6"/>
    <w:rsid w:val="00AD0777"/>
    <w:rsid w:val="00AD0D2F"/>
    <w:rsid w:val="00AD36A2"/>
    <w:rsid w:val="00AE197F"/>
    <w:rsid w:val="00AE4F06"/>
    <w:rsid w:val="00AE5AC8"/>
    <w:rsid w:val="00AF0B5D"/>
    <w:rsid w:val="00AF53A9"/>
    <w:rsid w:val="00AF6BF4"/>
    <w:rsid w:val="00B004DF"/>
    <w:rsid w:val="00B047EF"/>
    <w:rsid w:val="00B05E26"/>
    <w:rsid w:val="00B10669"/>
    <w:rsid w:val="00B131BF"/>
    <w:rsid w:val="00B133F6"/>
    <w:rsid w:val="00B156D0"/>
    <w:rsid w:val="00B21650"/>
    <w:rsid w:val="00B21988"/>
    <w:rsid w:val="00B230A7"/>
    <w:rsid w:val="00B245C9"/>
    <w:rsid w:val="00B2748D"/>
    <w:rsid w:val="00B337BB"/>
    <w:rsid w:val="00B36108"/>
    <w:rsid w:val="00B44196"/>
    <w:rsid w:val="00B44E97"/>
    <w:rsid w:val="00B45737"/>
    <w:rsid w:val="00B54901"/>
    <w:rsid w:val="00B6213E"/>
    <w:rsid w:val="00B62F63"/>
    <w:rsid w:val="00B63742"/>
    <w:rsid w:val="00B6451C"/>
    <w:rsid w:val="00B645F5"/>
    <w:rsid w:val="00B730FA"/>
    <w:rsid w:val="00B7515D"/>
    <w:rsid w:val="00B7556E"/>
    <w:rsid w:val="00B86BC6"/>
    <w:rsid w:val="00B93C47"/>
    <w:rsid w:val="00B9632D"/>
    <w:rsid w:val="00BA2C4A"/>
    <w:rsid w:val="00BA7BBD"/>
    <w:rsid w:val="00BB3139"/>
    <w:rsid w:val="00BB6773"/>
    <w:rsid w:val="00BC0583"/>
    <w:rsid w:val="00BC08B2"/>
    <w:rsid w:val="00BC14DF"/>
    <w:rsid w:val="00BC4F00"/>
    <w:rsid w:val="00BD0DD3"/>
    <w:rsid w:val="00BD3B26"/>
    <w:rsid w:val="00BD3B90"/>
    <w:rsid w:val="00BD600A"/>
    <w:rsid w:val="00BE172E"/>
    <w:rsid w:val="00BE2B17"/>
    <w:rsid w:val="00BE48F7"/>
    <w:rsid w:val="00BF5563"/>
    <w:rsid w:val="00BF5DC7"/>
    <w:rsid w:val="00BF7173"/>
    <w:rsid w:val="00BF7FFC"/>
    <w:rsid w:val="00C04756"/>
    <w:rsid w:val="00C058F4"/>
    <w:rsid w:val="00C123B1"/>
    <w:rsid w:val="00C13F69"/>
    <w:rsid w:val="00C14132"/>
    <w:rsid w:val="00C15D32"/>
    <w:rsid w:val="00C2600E"/>
    <w:rsid w:val="00C26632"/>
    <w:rsid w:val="00C4252C"/>
    <w:rsid w:val="00C42A9D"/>
    <w:rsid w:val="00C42DA1"/>
    <w:rsid w:val="00C4330B"/>
    <w:rsid w:val="00C459A1"/>
    <w:rsid w:val="00C5349F"/>
    <w:rsid w:val="00C60FB0"/>
    <w:rsid w:val="00C6153F"/>
    <w:rsid w:val="00C664B2"/>
    <w:rsid w:val="00C66CE6"/>
    <w:rsid w:val="00C67B47"/>
    <w:rsid w:val="00C7258D"/>
    <w:rsid w:val="00C76B63"/>
    <w:rsid w:val="00C90C54"/>
    <w:rsid w:val="00C90EE9"/>
    <w:rsid w:val="00C91115"/>
    <w:rsid w:val="00C92232"/>
    <w:rsid w:val="00C948A6"/>
    <w:rsid w:val="00C951B7"/>
    <w:rsid w:val="00C95422"/>
    <w:rsid w:val="00C97CE0"/>
    <w:rsid w:val="00CA51AC"/>
    <w:rsid w:val="00CC5C73"/>
    <w:rsid w:val="00CC7E86"/>
    <w:rsid w:val="00CD117C"/>
    <w:rsid w:val="00CD45AB"/>
    <w:rsid w:val="00CD6159"/>
    <w:rsid w:val="00CE043F"/>
    <w:rsid w:val="00CE0CD5"/>
    <w:rsid w:val="00CF0715"/>
    <w:rsid w:val="00CF139D"/>
    <w:rsid w:val="00CF2E8A"/>
    <w:rsid w:val="00CF5D25"/>
    <w:rsid w:val="00D03F2D"/>
    <w:rsid w:val="00D058E5"/>
    <w:rsid w:val="00D06426"/>
    <w:rsid w:val="00D07E23"/>
    <w:rsid w:val="00D25BAD"/>
    <w:rsid w:val="00D27E3B"/>
    <w:rsid w:val="00D27E6B"/>
    <w:rsid w:val="00D33BE8"/>
    <w:rsid w:val="00D3504C"/>
    <w:rsid w:val="00D45DD2"/>
    <w:rsid w:val="00D46F6F"/>
    <w:rsid w:val="00D520D6"/>
    <w:rsid w:val="00D52946"/>
    <w:rsid w:val="00D533EC"/>
    <w:rsid w:val="00D53C62"/>
    <w:rsid w:val="00D541B8"/>
    <w:rsid w:val="00D542D7"/>
    <w:rsid w:val="00D548FC"/>
    <w:rsid w:val="00D564E1"/>
    <w:rsid w:val="00D61E4C"/>
    <w:rsid w:val="00D64FF5"/>
    <w:rsid w:val="00D66070"/>
    <w:rsid w:val="00D66CF1"/>
    <w:rsid w:val="00D704E0"/>
    <w:rsid w:val="00D72961"/>
    <w:rsid w:val="00D8370C"/>
    <w:rsid w:val="00D879CD"/>
    <w:rsid w:val="00D92222"/>
    <w:rsid w:val="00D95724"/>
    <w:rsid w:val="00D96E59"/>
    <w:rsid w:val="00D97387"/>
    <w:rsid w:val="00DA1216"/>
    <w:rsid w:val="00DA18FE"/>
    <w:rsid w:val="00DA1CAA"/>
    <w:rsid w:val="00DA2899"/>
    <w:rsid w:val="00DB2242"/>
    <w:rsid w:val="00DB3B2E"/>
    <w:rsid w:val="00DB5816"/>
    <w:rsid w:val="00DB6579"/>
    <w:rsid w:val="00DB7650"/>
    <w:rsid w:val="00DC0489"/>
    <w:rsid w:val="00DC427E"/>
    <w:rsid w:val="00DD022D"/>
    <w:rsid w:val="00DD06F8"/>
    <w:rsid w:val="00DD0CF8"/>
    <w:rsid w:val="00DD14D9"/>
    <w:rsid w:val="00DD14E4"/>
    <w:rsid w:val="00DD41A5"/>
    <w:rsid w:val="00DD59EA"/>
    <w:rsid w:val="00DD70C2"/>
    <w:rsid w:val="00DD77DE"/>
    <w:rsid w:val="00DE0C38"/>
    <w:rsid w:val="00DE11A6"/>
    <w:rsid w:val="00DE1B13"/>
    <w:rsid w:val="00DE2617"/>
    <w:rsid w:val="00DE36CF"/>
    <w:rsid w:val="00DE4405"/>
    <w:rsid w:val="00DE6883"/>
    <w:rsid w:val="00DF1406"/>
    <w:rsid w:val="00DF27EF"/>
    <w:rsid w:val="00DF5523"/>
    <w:rsid w:val="00DF6B30"/>
    <w:rsid w:val="00DF76F5"/>
    <w:rsid w:val="00E0107D"/>
    <w:rsid w:val="00E0709A"/>
    <w:rsid w:val="00E104E3"/>
    <w:rsid w:val="00E147A4"/>
    <w:rsid w:val="00E16442"/>
    <w:rsid w:val="00E167D3"/>
    <w:rsid w:val="00E21689"/>
    <w:rsid w:val="00E2209B"/>
    <w:rsid w:val="00E22E24"/>
    <w:rsid w:val="00E24C58"/>
    <w:rsid w:val="00E24C72"/>
    <w:rsid w:val="00E26DF9"/>
    <w:rsid w:val="00E26F68"/>
    <w:rsid w:val="00E27275"/>
    <w:rsid w:val="00E300FC"/>
    <w:rsid w:val="00E30B38"/>
    <w:rsid w:val="00E311F4"/>
    <w:rsid w:val="00E31968"/>
    <w:rsid w:val="00E3563E"/>
    <w:rsid w:val="00E3793F"/>
    <w:rsid w:val="00E42A48"/>
    <w:rsid w:val="00E43545"/>
    <w:rsid w:val="00E44A46"/>
    <w:rsid w:val="00E455AC"/>
    <w:rsid w:val="00E45D19"/>
    <w:rsid w:val="00E5246F"/>
    <w:rsid w:val="00E64231"/>
    <w:rsid w:val="00E64DC9"/>
    <w:rsid w:val="00E7122D"/>
    <w:rsid w:val="00E72094"/>
    <w:rsid w:val="00E7240A"/>
    <w:rsid w:val="00E75319"/>
    <w:rsid w:val="00E754E9"/>
    <w:rsid w:val="00E8041E"/>
    <w:rsid w:val="00E83786"/>
    <w:rsid w:val="00E83FF2"/>
    <w:rsid w:val="00E8688B"/>
    <w:rsid w:val="00E91901"/>
    <w:rsid w:val="00E9672E"/>
    <w:rsid w:val="00EA0EE5"/>
    <w:rsid w:val="00EA3C4F"/>
    <w:rsid w:val="00EA6963"/>
    <w:rsid w:val="00EB0051"/>
    <w:rsid w:val="00EB43CE"/>
    <w:rsid w:val="00EC3556"/>
    <w:rsid w:val="00EC4726"/>
    <w:rsid w:val="00EC71CC"/>
    <w:rsid w:val="00ED0E5C"/>
    <w:rsid w:val="00ED4FB3"/>
    <w:rsid w:val="00ED5F18"/>
    <w:rsid w:val="00ED6D6A"/>
    <w:rsid w:val="00ED7ED0"/>
    <w:rsid w:val="00EE0978"/>
    <w:rsid w:val="00EE0F2A"/>
    <w:rsid w:val="00EE2C5B"/>
    <w:rsid w:val="00EE39E1"/>
    <w:rsid w:val="00EE5C76"/>
    <w:rsid w:val="00EE7888"/>
    <w:rsid w:val="00EF2AFB"/>
    <w:rsid w:val="00EF3C99"/>
    <w:rsid w:val="00EF3DA3"/>
    <w:rsid w:val="00EF6CEC"/>
    <w:rsid w:val="00F03CE3"/>
    <w:rsid w:val="00F14F95"/>
    <w:rsid w:val="00F15557"/>
    <w:rsid w:val="00F201D7"/>
    <w:rsid w:val="00F2097E"/>
    <w:rsid w:val="00F21EFA"/>
    <w:rsid w:val="00F2262E"/>
    <w:rsid w:val="00F22682"/>
    <w:rsid w:val="00F26A08"/>
    <w:rsid w:val="00F26FE6"/>
    <w:rsid w:val="00F308AC"/>
    <w:rsid w:val="00F311F8"/>
    <w:rsid w:val="00F31402"/>
    <w:rsid w:val="00F329F4"/>
    <w:rsid w:val="00F36549"/>
    <w:rsid w:val="00F36A66"/>
    <w:rsid w:val="00F41761"/>
    <w:rsid w:val="00F4608A"/>
    <w:rsid w:val="00F47D81"/>
    <w:rsid w:val="00F5098B"/>
    <w:rsid w:val="00F54D06"/>
    <w:rsid w:val="00F55E24"/>
    <w:rsid w:val="00F56AAA"/>
    <w:rsid w:val="00F61431"/>
    <w:rsid w:val="00F621F7"/>
    <w:rsid w:val="00F626A2"/>
    <w:rsid w:val="00F6688B"/>
    <w:rsid w:val="00F7018F"/>
    <w:rsid w:val="00F73D38"/>
    <w:rsid w:val="00F75CCD"/>
    <w:rsid w:val="00F764E2"/>
    <w:rsid w:val="00F86C29"/>
    <w:rsid w:val="00F8756B"/>
    <w:rsid w:val="00F92090"/>
    <w:rsid w:val="00F953E5"/>
    <w:rsid w:val="00FA157F"/>
    <w:rsid w:val="00FA2424"/>
    <w:rsid w:val="00FA4566"/>
    <w:rsid w:val="00FA53B3"/>
    <w:rsid w:val="00FB412A"/>
    <w:rsid w:val="00FB6087"/>
    <w:rsid w:val="00FC1A8F"/>
    <w:rsid w:val="00FC449A"/>
    <w:rsid w:val="00FC5AD0"/>
    <w:rsid w:val="00FD07C8"/>
    <w:rsid w:val="00FD093D"/>
    <w:rsid w:val="00FD14A0"/>
    <w:rsid w:val="00FD14B7"/>
    <w:rsid w:val="00FE2775"/>
    <w:rsid w:val="00FE6530"/>
    <w:rsid w:val="00FE6C66"/>
    <w:rsid w:val="00FF047D"/>
    <w:rsid w:val="00FF082C"/>
    <w:rsid w:val="00FF0D63"/>
    <w:rsid w:val="00FF39AF"/>
    <w:rsid w:val="00FF4C81"/>
    <w:rsid w:val="00FF52AD"/>
    <w:rsid w:val="00FF6850"/>
    <w:rsid w:val="00FF7D04"/>
    <w:rsid w:val="00FF7E0C"/>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3F73"/>
  <w15:chartTrackingRefBased/>
  <w15:docId w15:val="{DE69B94A-E8F6-4426-9E88-DB8186B9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AD"/>
    <w:pPr>
      <w:spacing w:line="278" w:lineRule="auto"/>
    </w:pPr>
    <w:rPr>
      <w:kern w:val="2"/>
      <w:sz w:val="24"/>
      <w:szCs w:val="24"/>
    </w:rPr>
  </w:style>
  <w:style w:type="paragraph" w:styleId="Heading2">
    <w:name w:val="heading 2"/>
    <w:basedOn w:val="Normal"/>
    <w:next w:val="Normal"/>
    <w:link w:val="Heading2Char"/>
    <w:uiPriority w:val="9"/>
    <w:unhideWhenUsed/>
    <w:qFormat/>
    <w:rsid w:val="00A46F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72A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496"/>
    <w:rPr>
      <w:kern w:val="2"/>
      <w:sz w:val="24"/>
      <w:szCs w:val="24"/>
    </w:rPr>
  </w:style>
  <w:style w:type="paragraph" w:styleId="Footer">
    <w:name w:val="footer"/>
    <w:basedOn w:val="Normal"/>
    <w:link w:val="FooterChar"/>
    <w:unhideWhenUsed/>
    <w:rsid w:val="00374496"/>
    <w:pPr>
      <w:tabs>
        <w:tab w:val="center" w:pos="4680"/>
        <w:tab w:val="right" w:pos="9360"/>
      </w:tabs>
      <w:spacing w:after="0" w:line="240" w:lineRule="auto"/>
    </w:pPr>
  </w:style>
  <w:style w:type="character" w:customStyle="1" w:styleId="FooterChar">
    <w:name w:val="Footer Char"/>
    <w:basedOn w:val="DefaultParagraphFont"/>
    <w:link w:val="Footer"/>
    <w:rsid w:val="00374496"/>
    <w:rPr>
      <w:kern w:val="2"/>
      <w:sz w:val="24"/>
      <w:szCs w:val="24"/>
    </w:rPr>
  </w:style>
  <w:style w:type="paragraph" w:styleId="ListParagraph">
    <w:name w:val="List Paragraph"/>
    <w:basedOn w:val="Normal"/>
    <w:uiPriority w:val="34"/>
    <w:qFormat/>
    <w:rsid w:val="00821B05"/>
    <w:pPr>
      <w:ind w:left="720"/>
      <w:contextualSpacing/>
    </w:p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iPriority w:val="99"/>
    <w:qFormat/>
    <w:rsid w:val="000C16D7"/>
    <w:pPr>
      <w:spacing w:before="100" w:beforeAutospacing="1" w:after="100" w:afterAutospacing="1" w:line="240" w:lineRule="auto"/>
    </w:pPr>
    <w:rPr>
      <w:rFonts w:ascii="Times New Roman" w:eastAsia="Times New Roman" w:hAnsi="Times New Roman" w:cs="Times New Roman"/>
      <w:kern w:val="0"/>
    </w:rPr>
  </w:style>
  <w:style w:type="character" w:customStyle="1" w:styleId="Heading4Char">
    <w:name w:val="Heading 4 Char"/>
    <w:basedOn w:val="DefaultParagraphFont"/>
    <w:link w:val="Heading4"/>
    <w:uiPriority w:val="9"/>
    <w:semiHidden/>
    <w:rsid w:val="00472A66"/>
    <w:rPr>
      <w:rFonts w:asciiTheme="majorHAnsi" w:eastAsiaTheme="majorEastAsia" w:hAnsiTheme="majorHAnsi" w:cstheme="majorBidi"/>
      <w:i/>
      <w:iCs/>
      <w:color w:val="2F5496" w:themeColor="accent1" w:themeShade="BF"/>
      <w:kern w:val="2"/>
      <w:sz w:val="24"/>
      <w:szCs w:val="24"/>
    </w:rPr>
  </w:style>
  <w:style w:type="character" w:styleId="Hyperlink">
    <w:name w:val="Hyperlink"/>
    <w:uiPriority w:val="99"/>
    <w:unhideWhenUsed/>
    <w:rsid w:val="00465899"/>
    <w:rPr>
      <w:color w:val="0000FF"/>
      <w:u w:val="single"/>
    </w:rPr>
  </w:style>
  <w:style w:type="paragraph" w:styleId="BodyTextIndent2">
    <w:name w:val="Body Text Indent 2"/>
    <w:basedOn w:val="Normal"/>
    <w:link w:val="BodyTextIndent2Char"/>
    <w:rsid w:val="007443E9"/>
    <w:pPr>
      <w:spacing w:before="120" w:after="0" w:line="240" w:lineRule="auto"/>
      <w:ind w:firstLine="720"/>
      <w:jc w:val="both"/>
    </w:pPr>
    <w:rPr>
      <w:rFonts w:ascii=".VnArial Narrow" w:eastAsia="Times New Roman" w:hAnsi=".VnArial Narrow" w:cs="Times New Roman"/>
      <w:kern w:val="0"/>
      <w:sz w:val="22"/>
      <w:szCs w:val="20"/>
    </w:rPr>
  </w:style>
  <w:style w:type="character" w:customStyle="1" w:styleId="BodyTextIndent2Char">
    <w:name w:val="Body Text Indent 2 Char"/>
    <w:basedOn w:val="DefaultParagraphFont"/>
    <w:link w:val="BodyTextIndent2"/>
    <w:rsid w:val="007443E9"/>
    <w:rPr>
      <w:rFonts w:ascii=".VnArial Narrow" w:eastAsia="Times New Roman" w:hAnsi=".VnArial Narrow" w:cs="Times New Roman"/>
      <w:szCs w:val="20"/>
    </w:rPr>
  </w:style>
  <w:style w:type="character" w:styleId="UnresolvedMention">
    <w:name w:val="Unresolved Mention"/>
    <w:basedOn w:val="DefaultParagraphFont"/>
    <w:uiPriority w:val="99"/>
    <w:semiHidden/>
    <w:unhideWhenUsed/>
    <w:rsid w:val="00E311F4"/>
    <w:rPr>
      <w:color w:val="605E5C"/>
      <w:shd w:val="clear" w:color="auto" w:fill="E1DFDD"/>
    </w:rPr>
  </w:style>
  <w:style w:type="character" w:customStyle="1" w:styleId="Heading2Char">
    <w:name w:val="Heading 2 Char"/>
    <w:basedOn w:val="DefaultParagraphFont"/>
    <w:link w:val="Heading2"/>
    <w:uiPriority w:val="9"/>
    <w:rsid w:val="00A46F5A"/>
    <w:rPr>
      <w:rFonts w:asciiTheme="majorHAnsi" w:eastAsiaTheme="majorEastAsia" w:hAnsiTheme="majorHAnsi" w:cstheme="majorBidi"/>
      <w:color w:val="2F5496" w:themeColor="accent1" w:themeShade="BF"/>
      <w:kern w:val="2"/>
      <w:sz w:val="26"/>
      <w:szCs w:val="26"/>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uiPriority w:val="99"/>
    <w:rsid w:val="002C45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91548">
      <w:bodyDiv w:val="1"/>
      <w:marLeft w:val="0"/>
      <w:marRight w:val="0"/>
      <w:marTop w:val="0"/>
      <w:marBottom w:val="0"/>
      <w:divBdr>
        <w:top w:val="none" w:sz="0" w:space="0" w:color="auto"/>
        <w:left w:val="none" w:sz="0" w:space="0" w:color="auto"/>
        <w:bottom w:val="none" w:sz="0" w:space="0" w:color="auto"/>
        <w:right w:val="none" w:sz="0" w:space="0" w:color="auto"/>
      </w:divBdr>
    </w:div>
    <w:div w:id="1023745892">
      <w:bodyDiv w:val="1"/>
      <w:marLeft w:val="0"/>
      <w:marRight w:val="0"/>
      <w:marTop w:val="0"/>
      <w:marBottom w:val="0"/>
      <w:divBdr>
        <w:top w:val="none" w:sz="0" w:space="0" w:color="auto"/>
        <w:left w:val="none" w:sz="0" w:space="0" w:color="auto"/>
        <w:bottom w:val="none" w:sz="0" w:space="0" w:color="auto"/>
        <w:right w:val="none" w:sz="0" w:space="0" w:color="auto"/>
      </w:divBdr>
    </w:div>
    <w:div w:id="1523326105">
      <w:bodyDiv w:val="1"/>
      <w:marLeft w:val="0"/>
      <w:marRight w:val="0"/>
      <w:marTop w:val="0"/>
      <w:marBottom w:val="0"/>
      <w:divBdr>
        <w:top w:val="none" w:sz="0" w:space="0" w:color="auto"/>
        <w:left w:val="none" w:sz="0" w:space="0" w:color="auto"/>
        <w:bottom w:val="none" w:sz="0" w:space="0" w:color="auto"/>
        <w:right w:val="none" w:sz="0" w:space="0" w:color="auto"/>
      </w:divBdr>
    </w:div>
    <w:div w:id="1536654316">
      <w:bodyDiv w:val="1"/>
      <w:marLeft w:val="0"/>
      <w:marRight w:val="0"/>
      <w:marTop w:val="0"/>
      <w:marBottom w:val="0"/>
      <w:divBdr>
        <w:top w:val="none" w:sz="0" w:space="0" w:color="auto"/>
        <w:left w:val="none" w:sz="0" w:space="0" w:color="auto"/>
        <w:bottom w:val="none" w:sz="0" w:space="0" w:color="auto"/>
        <w:right w:val="none" w:sz="0" w:space="0" w:color="auto"/>
      </w:divBdr>
    </w:div>
    <w:div w:id="1626353904">
      <w:marLeft w:val="0"/>
      <w:marRight w:val="0"/>
      <w:marTop w:val="0"/>
      <w:marBottom w:val="0"/>
      <w:divBdr>
        <w:top w:val="none" w:sz="0" w:space="0" w:color="auto"/>
        <w:left w:val="none" w:sz="0" w:space="0" w:color="auto"/>
        <w:bottom w:val="none" w:sz="0" w:space="0" w:color="auto"/>
        <w:right w:val="none" w:sz="0" w:space="0" w:color="auto"/>
      </w:divBdr>
      <w:divsChild>
        <w:div w:id="1241251936">
          <w:marLeft w:val="0"/>
          <w:marRight w:val="0"/>
          <w:marTop w:val="0"/>
          <w:marBottom w:val="0"/>
          <w:divBdr>
            <w:top w:val="none" w:sz="0" w:space="0" w:color="auto"/>
            <w:left w:val="none" w:sz="0" w:space="0" w:color="auto"/>
            <w:bottom w:val="none" w:sz="0" w:space="0" w:color="auto"/>
            <w:right w:val="none" w:sz="0" w:space="0" w:color="auto"/>
          </w:divBdr>
        </w:div>
      </w:divsChild>
    </w:div>
    <w:div w:id="1637561872">
      <w:bodyDiv w:val="1"/>
      <w:marLeft w:val="0"/>
      <w:marRight w:val="0"/>
      <w:marTop w:val="0"/>
      <w:marBottom w:val="0"/>
      <w:divBdr>
        <w:top w:val="none" w:sz="0" w:space="0" w:color="auto"/>
        <w:left w:val="none" w:sz="0" w:space="0" w:color="auto"/>
        <w:bottom w:val="none" w:sz="0" w:space="0" w:color="auto"/>
        <w:right w:val="none" w:sz="0" w:space="0" w:color="auto"/>
      </w:divBdr>
    </w:div>
    <w:div w:id="16928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33</Pages>
  <Words>12480</Words>
  <Characters>71141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Trung Kien 1</dc:creator>
  <cp:keywords/>
  <dc:description/>
  <cp:lastModifiedBy>Minh Duc Duong</cp:lastModifiedBy>
  <cp:revision>403</cp:revision>
  <cp:lastPrinted>2026-04-01T03:12:00Z</cp:lastPrinted>
  <dcterms:created xsi:type="dcterms:W3CDTF">2026-04-05T02:10:00Z</dcterms:created>
  <dcterms:modified xsi:type="dcterms:W3CDTF">2026-04-10T07:23:00Z</dcterms:modified>
</cp:coreProperties>
</file>