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04" w:type="dxa"/>
        <w:tblInd w:w="-291" w:type="dxa"/>
        <w:tblLook w:val="01E0" w:firstRow="1" w:lastRow="1" w:firstColumn="1" w:lastColumn="1" w:noHBand="0" w:noVBand="0"/>
      </w:tblPr>
      <w:tblGrid>
        <w:gridCol w:w="3952"/>
        <w:gridCol w:w="5852"/>
      </w:tblGrid>
      <w:tr w:rsidR="00384AFF" w:rsidRPr="007D39D4" w14:paraId="4F1E7828" w14:textId="77777777">
        <w:tc>
          <w:tcPr>
            <w:tcW w:w="3952" w:type="dxa"/>
            <w:shd w:val="clear" w:color="auto" w:fill="auto"/>
          </w:tcPr>
          <w:p w14:paraId="71A01D8C" w14:textId="77777777" w:rsidR="00124E52" w:rsidRPr="007D39D4" w:rsidRDefault="00124E52" w:rsidP="001E0B90">
            <w:pPr>
              <w:jc w:val="center"/>
              <w:rPr>
                <w:b/>
                <w:sz w:val="26"/>
                <w:szCs w:val="26"/>
                <w:lang w:val="fr-FR"/>
              </w:rPr>
            </w:pPr>
            <w:r w:rsidRPr="00D3392D">
              <w:rPr>
                <w:szCs w:val="26"/>
              </w:rPr>
              <w:br w:type="page"/>
            </w:r>
            <w:r w:rsidRPr="007D39D4">
              <w:rPr>
                <w:b/>
                <w:sz w:val="26"/>
                <w:szCs w:val="26"/>
                <w:lang w:val="fr-FR"/>
              </w:rPr>
              <w:t>BỘ GIÁO DỤC VÀ ĐÀO TẠO</w:t>
            </w:r>
          </w:p>
          <w:p w14:paraId="269A6737" w14:textId="563391C8" w:rsidR="00124E52" w:rsidRPr="007D39D4" w:rsidRDefault="003C7754" w:rsidP="001E0B90">
            <w:pPr>
              <w:jc w:val="center"/>
              <w:rPr>
                <w:szCs w:val="26"/>
                <w:lang w:val="fr-FR"/>
              </w:rPr>
            </w:pPr>
            <w:r w:rsidRPr="007D39D4">
              <w:rPr>
                <w:noProof/>
                <w:szCs w:val="26"/>
              </w:rPr>
              <mc:AlternateContent>
                <mc:Choice Requires="wps">
                  <w:drawing>
                    <wp:anchor distT="0" distB="0" distL="114300" distR="114300" simplePos="0" relativeHeight="251657728" behindDoc="0" locked="0" layoutInCell="1" allowOverlap="1" wp14:anchorId="43811180" wp14:editId="020D6049">
                      <wp:simplePos x="0" y="0"/>
                      <wp:positionH relativeFrom="column">
                        <wp:posOffset>742950</wp:posOffset>
                      </wp:positionH>
                      <wp:positionV relativeFrom="paragraph">
                        <wp:posOffset>42545</wp:posOffset>
                      </wp:positionV>
                      <wp:extent cx="838200" cy="0"/>
                      <wp:effectExtent l="9525" t="9525" r="952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F6D2E" id="_x0000_t32" coordsize="21600,21600" o:spt="32" o:oned="t" path="m,l21600,21600e" filled="f">
                      <v:path arrowok="t" fillok="f" o:connecttype="none"/>
                      <o:lock v:ext="edit" shapetype="t"/>
                    </v:shapetype>
                    <v:shape id="AutoShape 3" o:spid="_x0000_s1026" type="#_x0000_t32" style="position:absolute;margin-left:58.5pt;margin-top:3.35pt;width:6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12tgEAAFUDAAAOAAAAZHJzL2Uyb0RvYy54bWysU8Fu2zAMvQ/YPwi6L04ydMiMOD2k6y7d&#10;FqDdBzCSbAuVRYFUYufvJ6lJWmy3oT4IlEg+Pj7S69tpcOJoiC36Ri5mcymMV6it7xr5++n+00oK&#10;juA1OPSmkSfD8nbz8cN6DLVZYo9OGxIJxHM9hkb2MYa6qlj1ZgCeYTA+OVukAWK6UldpgjGhD65a&#10;zudfqhFJB0JlmNPr3YtTbgp+2xoVf7UtmyhcIxO3WE4q5z6f1WYNdUcQeqvONOA/WAxgfSp6hbqD&#10;COJA9h+owSpCxjbOFA4Vtq1VpvSQulnM/+rmsYdgSi9JHA5Xmfj9YNXP49bvKFNXk38MD6ieWXjc&#10;9uA7Uwg8nUIa3CJLVY2B62tKvnDYkdiPP1CnGDhELCpMLQ0ZMvUnpiL26Sq2maJQ6XH1eZUGKIW6&#10;uCqoL3mBOH43OIhsNJIjge36uEXv00SRFqUKHB84ZlZQXxJyUY/31rkyWOfF2MivN8ubksDorM7O&#10;HMbU7beOxBHyapSvtJg8b8MID14XsN6A/na2I1j3Yqfizp+VyWLkzeN6j/q0o4tiaXaF5XnP8nK8&#10;vZfs179h8wcAAP//AwBQSwMEFAAGAAgAAAAhAA4pC2raAAAABwEAAA8AAABkcnMvZG93bnJldi54&#10;bWxMj0FPg0AQhe8m/ofNmHgxdoFoa5GlaUw8eLRt4nXKjoCys4RdCvbXO3rR45c3ee+bYjO7Tp1o&#10;CK1nA+kiAUVcedtybeCwf759ABUissXOMxn4ogCb8vKiwNz6iV/ptIu1khIOORpoYuxzrUPVkMOw&#10;8D2xZO9+cBgFh1rbAScpd53OkmSpHbYsCw329NRQ9bkbnQEK432abNeuPrycp5u37Pwx9Xtjrq/m&#10;7SOoSHP8O4YffVGHUpyOfmQbVCecruSXaGC5AiV5drcWPv6yLgv937/8BgAA//8DAFBLAQItABQA&#10;BgAIAAAAIQC2gziS/gAAAOEBAAATAAAAAAAAAAAAAAAAAAAAAABbQ29udGVudF9UeXBlc10ueG1s&#10;UEsBAi0AFAAGAAgAAAAhADj9If/WAAAAlAEAAAsAAAAAAAAAAAAAAAAALwEAAF9yZWxzLy5yZWxz&#10;UEsBAi0AFAAGAAgAAAAhAE/CbXa2AQAAVQMAAA4AAAAAAAAAAAAAAAAALgIAAGRycy9lMm9Eb2Mu&#10;eG1sUEsBAi0AFAAGAAgAAAAhAA4pC2raAAAABwEAAA8AAAAAAAAAAAAAAAAAEAQAAGRycy9kb3du&#10;cmV2LnhtbFBLBQYAAAAABAAEAPMAAAAXBQAAAAA=&#10;"/>
                  </w:pict>
                </mc:Fallback>
              </mc:AlternateContent>
            </w:r>
          </w:p>
          <w:p w14:paraId="0C767D6E" w14:textId="77777777" w:rsidR="00124E52" w:rsidRPr="007D39D4" w:rsidRDefault="00124E52" w:rsidP="007D508A">
            <w:pPr>
              <w:spacing w:before="240"/>
              <w:jc w:val="center"/>
              <w:rPr>
                <w:szCs w:val="26"/>
                <w:lang w:val="fr-FR"/>
              </w:rPr>
            </w:pPr>
            <w:r w:rsidRPr="007D39D4">
              <w:rPr>
                <w:szCs w:val="26"/>
                <w:lang w:val="fr-FR"/>
              </w:rPr>
              <w:t xml:space="preserve">Số:   </w:t>
            </w:r>
            <w:r w:rsidR="00F10A16" w:rsidRPr="007D39D4">
              <w:rPr>
                <w:szCs w:val="26"/>
                <w:lang w:val="fr-FR"/>
              </w:rPr>
              <w:t xml:space="preserve">    </w:t>
            </w:r>
            <w:r w:rsidR="007D508A" w:rsidRPr="007D39D4">
              <w:rPr>
                <w:szCs w:val="26"/>
                <w:lang w:val="fr-FR"/>
              </w:rPr>
              <w:t xml:space="preserve">   </w:t>
            </w:r>
            <w:r w:rsidR="00F10A16" w:rsidRPr="007D39D4">
              <w:rPr>
                <w:szCs w:val="26"/>
                <w:lang w:val="fr-FR"/>
              </w:rPr>
              <w:t xml:space="preserve"> </w:t>
            </w:r>
            <w:r w:rsidRPr="007D39D4">
              <w:rPr>
                <w:szCs w:val="26"/>
                <w:lang w:val="fr-FR"/>
              </w:rPr>
              <w:t xml:space="preserve">   /TTr-BGDĐT</w:t>
            </w:r>
          </w:p>
          <w:p w14:paraId="38B68D46" w14:textId="77777777" w:rsidR="00124E52" w:rsidRPr="007D39D4" w:rsidRDefault="00124E52" w:rsidP="001E0B90">
            <w:pPr>
              <w:jc w:val="center"/>
              <w:rPr>
                <w:sz w:val="24"/>
                <w:lang w:val="fr-FR"/>
              </w:rPr>
            </w:pPr>
          </w:p>
        </w:tc>
        <w:tc>
          <w:tcPr>
            <w:tcW w:w="5852" w:type="dxa"/>
            <w:shd w:val="clear" w:color="auto" w:fill="auto"/>
          </w:tcPr>
          <w:p w14:paraId="4E5685A1" w14:textId="77777777" w:rsidR="00124E52" w:rsidRPr="007D39D4" w:rsidRDefault="00124E52" w:rsidP="001E0B90">
            <w:pPr>
              <w:jc w:val="center"/>
              <w:rPr>
                <w:b/>
                <w:sz w:val="26"/>
                <w:szCs w:val="26"/>
                <w:lang w:val="fr-FR"/>
              </w:rPr>
            </w:pPr>
            <w:r w:rsidRPr="007D39D4">
              <w:rPr>
                <w:b/>
                <w:sz w:val="26"/>
                <w:szCs w:val="26"/>
                <w:lang w:val="fr-FR"/>
              </w:rPr>
              <w:t xml:space="preserve">CỘNG </w:t>
            </w:r>
            <w:r w:rsidR="001E0B90" w:rsidRPr="007D39D4">
              <w:rPr>
                <w:b/>
                <w:sz w:val="26"/>
                <w:szCs w:val="26"/>
                <w:lang w:val="fr-FR"/>
              </w:rPr>
              <w:t>HÒA</w:t>
            </w:r>
            <w:r w:rsidRPr="007D39D4">
              <w:rPr>
                <w:b/>
                <w:sz w:val="26"/>
                <w:szCs w:val="26"/>
                <w:lang w:val="fr-FR"/>
              </w:rPr>
              <w:t xml:space="preserve"> XÃ HỘI CHỦ NGHĨA VIỆT NAM</w:t>
            </w:r>
          </w:p>
          <w:p w14:paraId="68514B1A" w14:textId="77777777" w:rsidR="00124E52" w:rsidRPr="007D39D4" w:rsidRDefault="00124E52" w:rsidP="001E0B90">
            <w:pPr>
              <w:jc w:val="center"/>
              <w:rPr>
                <w:b/>
                <w:szCs w:val="26"/>
                <w:lang w:val="fr-FR"/>
              </w:rPr>
            </w:pPr>
            <w:r w:rsidRPr="007D39D4">
              <w:rPr>
                <w:b/>
                <w:szCs w:val="26"/>
                <w:lang w:val="fr-FR"/>
              </w:rPr>
              <w:t xml:space="preserve">Độc lập </w:t>
            </w:r>
            <w:r w:rsidRPr="007D39D4">
              <w:rPr>
                <w:szCs w:val="26"/>
                <w:lang w:val="fr-FR"/>
              </w:rPr>
              <w:t>-</w:t>
            </w:r>
            <w:r w:rsidRPr="007D39D4">
              <w:rPr>
                <w:b/>
                <w:szCs w:val="26"/>
                <w:lang w:val="fr-FR"/>
              </w:rPr>
              <w:t xml:space="preserve"> Tự do </w:t>
            </w:r>
            <w:r w:rsidRPr="007D39D4">
              <w:rPr>
                <w:szCs w:val="26"/>
                <w:lang w:val="fr-FR"/>
              </w:rPr>
              <w:t>-</w:t>
            </w:r>
            <w:r w:rsidR="00557916" w:rsidRPr="007D39D4">
              <w:rPr>
                <w:b/>
                <w:szCs w:val="26"/>
                <w:lang w:val="fr-FR"/>
              </w:rPr>
              <w:t xml:space="preserve"> </w:t>
            </w:r>
            <w:r w:rsidRPr="007D39D4">
              <w:rPr>
                <w:b/>
                <w:szCs w:val="26"/>
                <w:lang w:val="fr-FR"/>
              </w:rPr>
              <w:t>Hạnh phúc</w:t>
            </w:r>
          </w:p>
          <w:p w14:paraId="11BB0794" w14:textId="0575E4E1" w:rsidR="00124E52" w:rsidRPr="007D39D4" w:rsidRDefault="003C7754" w:rsidP="007A2CE5">
            <w:pPr>
              <w:spacing w:before="240"/>
              <w:jc w:val="center"/>
              <w:rPr>
                <w:i/>
                <w:szCs w:val="26"/>
                <w:lang w:val="fr-FR"/>
              </w:rPr>
            </w:pPr>
            <w:r w:rsidRPr="007D39D4">
              <w:rPr>
                <w:i/>
                <w:noProof/>
                <w:szCs w:val="26"/>
              </w:rPr>
              <mc:AlternateContent>
                <mc:Choice Requires="wps">
                  <w:drawing>
                    <wp:anchor distT="0" distB="0" distL="114300" distR="114300" simplePos="0" relativeHeight="251656704" behindDoc="0" locked="0" layoutInCell="1" allowOverlap="1" wp14:anchorId="498925D4" wp14:editId="0550BD2C">
                      <wp:simplePos x="0" y="0"/>
                      <wp:positionH relativeFrom="column">
                        <wp:posOffset>643255</wp:posOffset>
                      </wp:positionH>
                      <wp:positionV relativeFrom="paragraph">
                        <wp:posOffset>23495</wp:posOffset>
                      </wp:positionV>
                      <wp:extent cx="2266950" cy="0"/>
                      <wp:effectExtent l="9525" t="13970" r="952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B2632" id="AutoShape 2" o:spid="_x0000_s1026" type="#_x0000_t32" style="position:absolute;margin-left:50.65pt;margin-top:1.85pt;width:17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Fb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NyuV7frdJM&#10;1NVXQX1NDMTxq8FBZKORHAls18cdep9GirQoZeD0xDHTgvqakKt6fLTOlck6L8ZG3q2Wq5LA6KzO&#10;zhzG1B12jsQJ8m6Ur/SYPO/DCI9eF7DegP5ysSNY92an4s5fpMlq5NXj+oD6vKerZGl4heVl0fJ2&#10;vL+X7N+/w/YXAAAA//8DAFBLAwQUAAYACAAAACEAZC2ku9oAAAAHAQAADwAAAGRycy9kb3ducmV2&#10;LnhtbEyOwU7DMBBE70j8g7VIXBC101IoaZyqQuLAkbYSVzdektB4HcVOE/r1bHspx6cZzbxsNbpG&#10;HLELtScNyUSBQCq8ranUsNu+Py5AhGjImsYTavjFAKv89iYzqfUDfeJxE0vBIxRSo6GKsU2lDEWF&#10;zoSJb5E4+/adM5GxK6XtzMDjrpFTpZ6lMzXxQ2VafKuwOGx6pwFDP0/U+tWVu4/T8PA1Pf0M7Vbr&#10;+7txvQQRcYzXMpz1WR1ydtr7nmwQDbNKZlzVMHsBwfnTfMG8v7DMM/nfP/8DAAD//wMAUEsBAi0A&#10;FAAGAAgAAAAhALaDOJL+AAAA4QEAABMAAAAAAAAAAAAAAAAAAAAAAFtDb250ZW50X1R5cGVzXS54&#10;bWxQSwECLQAUAAYACAAAACEAOP0h/9YAAACUAQAACwAAAAAAAAAAAAAAAAAvAQAAX3JlbHMvLnJl&#10;bHNQSwECLQAUAAYACAAAACEAr0kBW7gBAABWAwAADgAAAAAAAAAAAAAAAAAuAgAAZHJzL2Uyb0Rv&#10;Yy54bWxQSwECLQAUAAYACAAAACEAZC2ku9oAAAAHAQAADwAAAAAAAAAAAAAAAAASBAAAZHJzL2Rv&#10;d25yZXYueG1sUEsFBgAAAAAEAAQA8wAAABkFAAAAAA==&#10;"/>
                  </w:pict>
                </mc:Fallback>
              </mc:AlternateContent>
            </w:r>
            <w:r w:rsidR="00124E52" w:rsidRPr="007D39D4">
              <w:rPr>
                <w:i/>
                <w:szCs w:val="26"/>
                <w:lang w:val="fr-FR"/>
              </w:rPr>
              <w:t xml:space="preserve">Hà Nội, ngày  </w:t>
            </w:r>
            <w:r w:rsidR="00F10A16" w:rsidRPr="007D39D4">
              <w:rPr>
                <w:i/>
                <w:szCs w:val="26"/>
                <w:lang w:val="fr-FR"/>
              </w:rPr>
              <w:t xml:space="preserve">    </w:t>
            </w:r>
            <w:r w:rsidR="00124E52" w:rsidRPr="007D39D4">
              <w:rPr>
                <w:i/>
                <w:szCs w:val="26"/>
                <w:lang w:val="fr-FR"/>
              </w:rPr>
              <w:t xml:space="preserve">  tháng </w:t>
            </w:r>
            <w:r w:rsidR="0018386D" w:rsidRPr="007D39D4">
              <w:rPr>
                <w:i/>
                <w:szCs w:val="26"/>
                <w:lang w:val="fr-FR"/>
              </w:rPr>
              <w:t xml:space="preserve"> </w:t>
            </w:r>
            <w:r w:rsidR="00F10A16" w:rsidRPr="007D39D4">
              <w:rPr>
                <w:i/>
                <w:szCs w:val="26"/>
                <w:lang w:val="fr-FR"/>
              </w:rPr>
              <w:t xml:space="preserve">   </w:t>
            </w:r>
            <w:r w:rsidR="004C0DB8" w:rsidRPr="007D39D4">
              <w:rPr>
                <w:i/>
                <w:szCs w:val="26"/>
                <w:lang w:val="fr-FR"/>
              </w:rPr>
              <w:t xml:space="preserve"> </w:t>
            </w:r>
            <w:r w:rsidR="00124E52" w:rsidRPr="007D39D4">
              <w:rPr>
                <w:i/>
                <w:szCs w:val="26"/>
                <w:lang w:val="fr-FR"/>
              </w:rPr>
              <w:t xml:space="preserve"> năm 20</w:t>
            </w:r>
            <w:r w:rsidR="00C11B30" w:rsidRPr="007D39D4">
              <w:rPr>
                <w:i/>
                <w:szCs w:val="26"/>
                <w:lang w:val="fr-FR"/>
              </w:rPr>
              <w:t>2</w:t>
            </w:r>
            <w:r w:rsidR="007A2CE5" w:rsidRPr="007D39D4">
              <w:rPr>
                <w:i/>
                <w:szCs w:val="26"/>
                <w:lang w:val="fr-FR"/>
              </w:rPr>
              <w:t>6</w:t>
            </w:r>
          </w:p>
        </w:tc>
      </w:tr>
    </w:tbl>
    <w:p w14:paraId="5EF463A2" w14:textId="77777777" w:rsidR="00124E52" w:rsidRPr="007D39D4" w:rsidRDefault="00124E52" w:rsidP="0077255A">
      <w:pPr>
        <w:spacing w:before="240"/>
        <w:jc w:val="center"/>
        <w:rPr>
          <w:b/>
          <w:lang w:val="fr-FR"/>
        </w:rPr>
      </w:pPr>
      <w:r w:rsidRPr="007D39D4">
        <w:rPr>
          <w:b/>
          <w:lang w:val="fr-FR"/>
        </w:rPr>
        <w:t>TỜ TRÌNH CHÍNH PHỦ</w:t>
      </w:r>
      <w:r w:rsidR="0031338F" w:rsidRPr="007D39D4">
        <w:rPr>
          <w:b/>
          <w:lang w:val="fr-FR"/>
        </w:rPr>
        <w:t xml:space="preserve"> </w:t>
      </w:r>
    </w:p>
    <w:p w14:paraId="609F142B" w14:textId="77777777" w:rsidR="00204E1A" w:rsidRPr="007D39D4" w:rsidRDefault="00204E1A" w:rsidP="00885FAC">
      <w:pPr>
        <w:jc w:val="center"/>
        <w:rPr>
          <w:b/>
          <w:lang w:val="fr-FR"/>
        </w:rPr>
      </w:pPr>
      <w:r w:rsidRPr="007D39D4">
        <w:rPr>
          <w:b/>
          <w:lang w:val="fr-FR"/>
        </w:rPr>
        <w:t>Dự thảo</w:t>
      </w:r>
      <w:r w:rsidR="00885FAC" w:rsidRPr="007D39D4">
        <w:rPr>
          <w:b/>
          <w:lang w:val="fr-FR"/>
        </w:rPr>
        <w:t xml:space="preserve"> Nghị định </w:t>
      </w:r>
      <w:r w:rsidRPr="007D39D4">
        <w:rPr>
          <w:b/>
          <w:lang w:val="fr-FR"/>
        </w:rPr>
        <w:t>của Chính phủ</w:t>
      </w:r>
    </w:p>
    <w:p w14:paraId="51D5990D" w14:textId="77777777" w:rsidR="00885FAC" w:rsidRPr="007D39D4" w:rsidRDefault="00885FAC" w:rsidP="00885FAC">
      <w:pPr>
        <w:jc w:val="center"/>
        <w:rPr>
          <w:b/>
          <w:lang w:val="fr-FR"/>
        </w:rPr>
      </w:pPr>
      <w:r w:rsidRPr="007D39D4">
        <w:rPr>
          <w:b/>
          <w:lang w:val="fr-FR"/>
        </w:rPr>
        <w:t>quy định chức năng,</w:t>
      </w:r>
      <w:r w:rsidR="00204E1A" w:rsidRPr="007D39D4">
        <w:rPr>
          <w:b/>
          <w:lang w:val="fr-FR"/>
        </w:rPr>
        <w:t xml:space="preserve"> </w:t>
      </w:r>
      <w:r w:rsidRPr="007D39D4">
        <w:rPr>
          <w:b/>
          <w:lang w:val="fr-FR"/>
        </w:rPr>
        <w:t xml:space="preserve">nhiệm vụ và quyền hạn của đại học quốc gia </w:t>
      </w:r>
    </w:p>
    <w:p w14:paraId="0A5D62FD" w14:textId="11B6AD25" w:rsidR="00141548" w:rsidRPr="007D39D4" w:rsidRDefault="003C7754" w:rsidP="00B62A5A">
      <w:pPr>
        <w:jc w:val="center"/>
        <w:rPr>
          <w:lang w:val="fr-FR"/>
        </w:rPr>
      </w:pPr>
      <w:r w:rsidRPr="007D39D4">
        <w:rPr>
          <w:noProof/>
        </w:rPr>
        <mc:AlternateContent>
          <mc:Choice Requires="wps">
            <w:drawing>
              <wp:anchor distT="0" distB="0" distL="114300" distR="114300" simplePos="0" relativeHeight="251658752" behindDoc="0" locked="0" layoutInCell="1" allowOverlap="1" wp14:anchorId="2D7D170D" wp14:editId="728FCCF4">
                <wp:simplePos x="0" y="0"/>
                <wp:positionH relativeFrom="column">
                  <wp:posOffset>2339340</wp:posOffset>
                </wp:positionH>
                <wp:positionV relativeFrom="paragraph">
                  <wp:posOffset>59690</wp:posOffset>
                </wp:positionV>
                <wp:extent cx="1057275" cy="0"/>
                <wp:effectExtent l="9525" t="5080" r="9525"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6363B" id="AutoShape 4" o:spid="_x0000_s1026" type="#_x0000_t32" style="position:absolute;margin-left:184.2pt;margin-top:4.7pt;width:83.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eJ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m6WNysp&#10;1MVXQH1J9MThu8ZRJKORHAhMP4QtOhdHilTlMnB84JBoQX1JSFUd3htr82StE1Mjv66Wq5zAaE2b&#10;nCmMqd9vLYkjpN3IX+4xet6GER5cm8EGDe23sx3A2Bc7FrfuLE1SI60e13tsTzu6SBaHl1meFy1t&#10;x9t7zn79HTZ/AAAA//8DAFBLAwQUAAYACAAAACEApDnjY9wAAAAHAQAADwAAAGRycy9kb3ducmV2&#10;LnhtbEyOzW7CMBCE75X6DtYi9VIVh1+REAehSj30WEDq1cTbJBCvo9ghKU/fhQs9jUYzmvnSzWBr&#10;ccHWV44UTMYRCKTcmYoKBYf9x9sKhA+ajK4doYJf9LDJnp9SnRjX0xdedqEQPEI+0QrKEJpESp+X&#10;aLUfuwaJsx/XWh3YtoU0re553NZyGkVLaXVF/FDqBt9LzM+7zipA3y0m0Ta2xeHz2r9+T6+nvtkr&#10;9TIatmsQAYfwKMMNn9EhY6aj68h4USuYLVdzriqIWThfzOYxiOPdyyyV//mzPwAAAP//AwBQSwEC&#10;LQAUAAYACAAAACEAtoM4kv4AAADhAQAAEwAAAAAAAAAAAAAAAAAAAAAAW0NvbnRlbnRfVHlwZXNd&#10;LnhtbFBLAQItABQABgAIAAAAIQA4/SH/1gAAAJQBAAALAAAAAAAAAAAAAAAAAC8BAABfcmVscy8u&#10;cmVsc1BLAQItABQABgAIAAAAIQDa2yeJuAEAAFYDAAAOAAAAAAAAAAAAAAAAAC4CAABkcnMvZTJv&#10;RG9jLnhtbFBLAQItABQABgAIAAAAIQCkOeNj3AAAAAcBAAAPAAAAAAAAAAAAAAAAABIEAABkcnMv&#10;ZG93bnJldi54bWxQSwUGAAAAAAQABADzAAAAGwUAAAAA&#10;"/>
            </w:pict>
          </mc:Fallback>
        </mc:AlternateContent>
      </w:r>
    </w:p>
    <w:p w14:paraId="3BAB4087" w14:textId="77777777" w:rsidR="00124E52" w:rsidRPr="007D39D4" w:rsidRDefault="00124E52" w:rsidP="00A06145">
      <w:pPr>
        <w:spacing w:before="240" w:after="240"/>
        <w:jc w:val="center"/>
        <w:rPr>
          <w:lang w:val="fr-FR"/>
        </w:rPr>
      </w:pPr>
      <w:r w:rsidRPr="007D39D4">
        <w:rPr>
          <w:lang w:val="fr-FR"/>
        </w:rPr>
        <w:t>Kính gửi: Chính phủ</w:t>
      </w:r>
    </w:p>
    <w:p w14:paraId="33D752DC" w14:textId="77777777" w:rsidR="00DF0C1D" w:rsidRPr="007D39D4" w:rsidRDefault="00AF0292" w:rsidP="00A06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pPr>
      <w:r w:rsidRPr="007D39D4">
        <w:t>Thực hiện quy định của Luật Ban hành văn bản quy phạm pháp luật số 64/2025/QH15 được sửa đổi, bổ sung bởi Luật số 87/2025/QH15 (sau đây gọi là Luật Ban hành VBQPPL),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(sau đây gọi là Nghị định số 78/2025/NĐ-CP); Nghị quyết số 10/2026/NQ-CP ngày 10/3/2026 của Chính phủ về việc tiếp tục áp dụng văn bản quy định chi tiết, quy định biện pháp cụ thể để tổ chức, hướng dẫn thi hành một số luật đã được sửa đổi, bổ sung hoặc thay thế; Quyết định số 125/QĐ-TTg ngày 16/01/2026 về ban hành Chương trình công tác của</w:t>
      </w:r>
      <w:r w:rsidR="008F61DC" w:rsidRPr="007D39D4">
        <w:br/>
      </w:r>
      <w:r w:rsidRPr="007D39D4">
        <w:t xml:space="preserve">Chính phủ, Thủ tướng Chính phủ năm 2026, Bộ </w:t>
      </w:r>
      <w:r w:rsidR="00DF0C1D" w:rsidRPr="007D39D4">
        <w:t>Giáo dục và Đào tạo (GDĐT)</w:t>
      </w:r>
      <w:r w:rsidRPr="007D39D4">
        <w:t xml:space="preserve"> </w:t>
      </w:r>
      <w:r w:rsidRPr="007D39D4">
        <w:rPr>
          <w:spacing w:val="-6"/>
        </w:rPr>
        <w:t xml:space="preserve">kính trình Chính phủ dự thảo </w:t>
      </w:r>
      <w:r w:rsidR="00DF0C1D" w:rsidRPr="007D39D4">
        <w:rPr>
          <w:spacing w:val="-6"/>
        </w:rPr>
        <w:t>Nghị định quy định chức năng, nhiệm vụ và quyền hạn</w:t>
      </w:r>
      <w:r w:rsidR="008F61DC" w:rsidRPr="007D39D4">
        <w:t xml:space="preserve"> </w:t>
      </w:r>
      <w:r w:rsidR="00DF0C1D" w:rsidRPr="007D39D4">
        <w:t xml:space="preserve">của đại học quốc gia </w:t>
      </w:r>
      <w:r w:rsidR="007A2CE5" w:rsidRPr="007D39D4">
        <w:t xml:space="preserve">(thay thế Nghị định số 201/2025/NĐ-CP ngày 11/7/2025 </w:t>
      </w:r>
      <w:r w:rsidR="007A2CE5" w:rsidRPr="007D39D4">
        <w:rPr>
          <w:spacing w:val="-6"/>
        </w:rPr>
        <w:t>của Chính phủ quy định về chức năng, nhiệm vụ và quyền hạn của đại học quốc gia)</w:t>
      </w:r>
      <w:r w:rsidR="007A2CE5" w:rsidRPr="007D39D4">
        <w:t xml:space="preserve"> như sau:</w:t>
      </w:r>
    </w:p>
    <w:p w14:paraId="66929743" w14:textId="77777777" w:rsidR="00EA4E74" w:rsidRPr="007D39D4" w:rsidRDefault="00EA4E74" w:rsidP="00A06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rPr>
      </w:pPr>
      <w:r w:rsidRPr="007D39D4">
        <w:rPr>
          <w:b/>
        </w:rPr>
        <w:t>I. SỰ CẦN THIẾT BAN HÀNH NGHỊ ĐỊNH</w:t>
      </w:r>
    </w:p>
    <w:p w14:paraId="20C1E146" w14:textId="77777777" w:rsidR="00F63AB3" w:rsidRPr="007D39D4" w:rsidRDefault="00F63AB3" w:rsidP="00F63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rPr>
      </w:pPr>
      <w:r w:rsidRPr="007D39D4">
        <w:rPr>
          <w:b/>
        </w:rPr>
        <w:t>1. Cơ sở chính trị, pháp lý</w:t>
      </w:r>
    </w:p>
    <w:p w14:paraId="48EBFE8A" w14:textId="77777777" w:rsidR="00F63AB3" w:rsidRPr="007D39D4" w:rsidRDefault="00F63AB3" w:rsidP="00F63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pPr>
      <w:r w:rsidRPr="007D39D4">
        <w:t xml:space="preserve">Theo quy định tại khoản 2 Điều 53 của Luật Ban hành VBQPPL, văn bản quy định chi tiết phải được ban hành để có hiệu lực cùng thời điểm có hiệu lực của văn bản giao quy định chi tiết hoặc thời điểm có hiệu lực của nội dung được giao quy định chi tiết. Đồng thời, khoản 2 Điều 57 của Luật Luật Ban hành VBQPPL đã quy định nguyên tắc xử lý hiệu lực của văn bản quy định chi tiết, quy định biện pháp cụ thể để tổ chức, hướng dẫn thi hành luật, nghị quyết của Quốc hội khi luật, nghị quyết đó hết hiệu lực toàn bộ hoặc một phần. Theo đó, kể từ ngày luật, nghị quyết hết hiệu lực thì các văn bản quy định chi tiết cũng hết hiệu lực tương ứng, trừ trường hợp được cơ quan có thẩm quyền quyết định tiếp tục áp dụng theo quy định của pháp luật. Quy định này nhằm bảo đảm tính thống nhất, đồng bộ của hệ thống pháp luật, đồng thời Luật cũng đã thiết kế cơ </w:t>
      </w:r>
      <w:r w:rsidRPr="007D39D4">
        <w:lastRenderedPageBreak/>
        <w:t xml:space="preserve">chế xử lý chuyển tiếp thông qua việc công bố tiếp tục áp dụng toàn bộ hoặc một phần văn bản quy định chi tiết trong trường hợp cần thiết. </w:t>
      </w:r>
    </w:p>
    <w:p w14:paraId="2090D23F" w14:textId="77777777" w:rsidR="00F63AB3" w:rsidRPr="007D39D4" w:rsidRDefault="00F63AB3" w:rsidP="00F63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pPr>
      <w:r w:rsidRPr="007D39D4">
        <w:t>Ngày 10/3/2026, Chính phủ đã có Nghị quyết số 10/2026/NQ-CP về việc tiếp tục áp dụng văn bản quy định chi tiết, quy định biện pháp cụ thể để tổ chức, hướng dẫn thi hành một số luật đã được sửa đổi, bổ sung hoặc thay thế, trong đó giao Bộ GDĐT có trách nhiệm chủ trì, phối hợp với các bộ, cơ quan liên quan xây dựng, trình Chính phủ ban hành Nghị định quy định chức năng, nhiệm vụ và quyền hạn của đại học quốc gia để sửa đổi, bổ sung, thay thế hoặc bãi bỏ Nghị định số 201/2025/NĐ-CP.</w:t>
      </w:r>
    </w:p>
    <w:p w14:paraId="6EDE73C1" w14:textId="77777777" w:rsidR="00F925DF" w:rsidRPr="007D39D4" w:rsidRDefault="00A06145" w:rsidP="00A06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rPr>
      </w:pPr>
      <w:r w:rsidRPr="007D39D4">
        <w:rPr>
          <w:b/>
        </w:rPr>
        <w:t>2. Cơ sở thực tiễn</w:t>
      </w:r>
    </w:p>
    <w:p w14:paraId="670BAE25" w14:textId="77777777" w:rsidR="0074656E" w:rsidRPr="007D39D4" w:rsidRDefault="00F63AB3" w:rsidP="00A06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pPr>
      <w:r w:rsidRPr="007D39D4">
        <w:t>Luật số 123/2025/QH15 sửa đổi, bổ sung Luật Giáo dục số 43/2019/QH14; Luật Giáo dục đại học số 125/2025/QH15 thay thế  Luật Giáo dục đại học số 08/2012/QH13 và Luật số 34/2018/QH14 được Quốc hội thông qua ngày 10/12/2025</w:t>
      </w:r>
      <w:r w:rsidR="00A14F8F" w:rsidRPr="007D39D4">
        <w:t>. Do vậy, k</w:t>
      </w:r>
      <w:r w:rsidR="00A06145" w:rsidRPr="007D39D4">
        <w:t xml:space="preserve">ể từ ngày 01/01/2026, </w:t>
      </w:r>
      <w:r w:rsidR="0074656E" w:rsidRPr="007D39D4">
        <w:t xml:space="preserve">một số </w:t>
      </w:r>
      <w:r w:rsidRPr="007D39D4">
        <w:t xml:space="preserve">căn cứ để ban hành Nghị định số 201/2025/NĐ-CP </w:t>
      </w:r>
      <w:r w:rsidR="0074656E" w:rsidRPr="007D39D4">
        <w:t xml:space="preserve">đã được sửa đổi, thay thế và </w:t>
      </w:r>
      <w:r w:rsidR="00E875B4" w:rsidRPr="007D39D4">
        <w:t>một số</w:t>
      </w:r>
      <w:r w:rsidR="00A06145" w:rsidRPr="007D39D4">
        <w:t xml:space="preserve"> </w:t>
      </w:r>
      <w:r w:rsidRPr="007D39D4">
        <w:t xml:space="preserve">nội dung được quy định tại Nghị định số 201/2025/NĐ-CP </w:t>
      </w:r>
      <w:r w:rsidR="00A06145" w:rsidRPr="007D39D4">
        <w:t>hết hiệu lực</w:t>
      </w:r>
      <w:r w:rsidR="00E875B4" w:rsidRPr="007D39D4">
        <w:t>.</w:t>
      </w:r>
    </w:p>
    <w:p w14:paraId="4624A52C" w14:textId="77777777" w:rsidR="0074656E" w:rsidRPr="007D39D4" w:rsidRDefault="0074656E" w:rsidP="00746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120" w:line="276" w:lineRule="auto"/>
        <w:ind w:firstLine="720"/>
        <w:jc w:val="both"/>
        <w:rPr>
          <w:spacing w:val="-2"/>
        </w:rPr>
      </w:pPr>
      <w:r w:rsidRPr="007D39D4">
        <w:rPr>
          <w:spacing w:val="-2"/>
        </w:rPr>
        <w:t>Ngoài ra, sau khi Nghị định số 201/2025/NĐ-CP được ban hành và có hiệu lực thi hành kể từ ngày 01/9/2025, Thủ tướng Chính phủ đã có Quyết định số 1723/QĐ-TTG ngày 12/8/2025 ban hành danh sách các đơn vị sự nghiệp công lập trực thuộc Bộ GDĐT, trong đó có các đại học quốc gia. Như vậy, đại học quốc gia là cơ sở giáo dục đại học công lập trực thuộc Bộ Giáo dục và Đào tạo.</w:t>
      </w:r>
    </w:p>
    <w:p w14:paraId="06E159C3" w14:textId="77777777" w:rsidR="00A14F8F" w:rsidRPr="007D39D4" w:rsidRDefault="00A14F8F" w:rsidP="00DF0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120" w:line="276" w:lineRule="auto"/>
        <w:ind w:firstLine="720"/>
        <w:jc w:val="both"/>
      </w:pPr>
      <w:r w:rsidRPr="007D39D4">
        <w:t>Đ</w:t>
      </w:r>
      <w:r w:rsidR="0074656E" w:rsidRPr="007D39D4">
        <w:t>ể giải quyết các vấn đề quan trọng phát sinh từ thực tiễn</w:t>
      </w:r>
      <w:r w:rsidRPr="007D39D4">
        <w:t xml:space="preserve"> nêu trên, </w:t>
      </w:r>
      <w:r w:rsidR="0074656E" w:rsidRPr="007D39D4">
        <w:t xml:space="preserve">việc ban hành </w:t>
      </w:r>
      <w:r w:rsidRPr="007D39D4">
        <w:t>Nghị định quy định chức năng, nhiệm vụ và quyền hạn của đại học quốc gia thay thế Nghị định số 201/2025/NĐ-CP</w:t>
      </w:r>
      <w:r w:rsidR="007147DD" w:rsidRPr="007D39D4">
        <w:t xml:space="preserve"> là hết sức cần thiết.</w:t>
      </w:r>
    </w:p>
    <w:p w14:paraId="0E3D39FA" w14:textId="77777777" w:rsidR="004936C0" w:rsidRPr="007D39D4" w:rsidRDefault="004936C0" w:rsidP="00493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rPr>
      </w:pPr>
      <w:r w:rsidRPr="007D39D4">
        <w:rPr>
          <w:b/>
        </w:rPr>
        <w:t>II. MỤC ĐÍCH BAN HÀNH, QUAN ĐIỂM XÂY DỰNG DỰ THẢO NGHỊ ĐỊNH</w:t>
      </w:r>
    </w:p>
    <w:p w14:paraId="5DE5DEC5" w14:textId="77777777" w:rsidR="004936C0" w:rsidRPr="007D39D4" w:rsidRDefault="004936C0" w:rsidP="00493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rPr>
      </w:pPr>
      <w:r w:rsidRPr="007D39D4">
        <w:rPr>
          <w:b/>
        </w:rPr>
        <w:t>1. Mục đích ban hành Nghị định</w:t>
      </w:r>
    </w:p>
    <w:p w14:paraId="56A0192F" w14:textId="77777777" w:rsidR="004936C0" w:rsidRPr="007D39D4" w:rsidRDefault="00030BFD" w:rsidP="00493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4"/>
        </w:rPr>
      </w:pPr>
      <w:r w:rsidRPr="007D39D4">
        <w:rPr>
          <w:spacing w:val="4"/>
        </w:rPr>
        <w:t xml:space="preserve">- </w:t>
      </w:r>
      <w:r w:rsidR="00491F7B" w:rsidRPr="007D39D4">
        <w:rPr>
          <w:spacing w:val="4"/>
        </w:rPr>
        <w:t>Việc xây dựng, ban hành Nghị định nhằm b</w:t>
      </w:r>
      <w:r w:rsidR="004936C0" w:rsidRPr="007D39D4">
        <w:rPr>
          <w:spacing w:val="4"/>
        </w:rPr>
        <w:t>ảo đảm tính liên tục, ổn định của hệ thống pháp lu</w:t>
      </w:r>
      <w:r w:rsidRPr="007D39D4">
        <w:rPr>
          <w:spacing w:val="4"/>
        </w:rPr>
        <w:t>ật trong giai đoạn chuyển tiếp, không làm gián đoạn hoạt động quản lý, điều hành của cơ quan quản lý nhà nước và các quan hệ xã hội khác.</w:t>
      </w:r>
    </w:p>
    <w:p w14:paraId="56F3164F" w14:textId="77777777" w:rsidR="004936C0" w:rsidRPr="007D39D4" w:rsidRDefault="00030BFD" w:rsidP="00493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pPr>
      <w:r w:rsidRPr="007D39D4">
        <w:t xml:space="preserve">- </w:t>
      </w:r>
      <w:r w:rsidR="004936C0" w:rsidRPr="007D39D4">
        <w:t xml:space="preserve">Cụ thể hóa các quy định mới của Luật số 123/2025/QH15 sửa đổi, bổ sung Luật Giáo dục số 43/2019/QH14; Luật Giáo dục đại học số 125/2025/QH15 thay thế  Luật Giáo dục đại học số 08/2012/QH13 và Luật số </w:t>
      </w:r>
      <w:r w:rsidR="004936C0" w:rsidRPr="007D39D4">
        <w:lastRenderedPageBreak/>
        <w:t>34/2018/QH14 liên quan đến chức năng, nhiệm vụ và quyền hạn của đại học quốc gia.</w:t>
      </w:r>
    </w:p>
    <w:p w14:paraId="46ABC6AA" w14:textId="77777777" w:rsidR="004936C0" w:rsidRPr="007D39D4" w:rsidRDefault="004936C0" w:rsidP="00493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rPr>
      </w:pPr>
      <w:r w:rsidRPr="007D39D4">
        <w:rPr>
          <w:b/>
        </w:rPr>
        <w:t xml:space="preserve">2. Quan điểm xây dựng Nghị định </w:t>
      </w:r>
    </w:p>
    <w:p w14:paraId="46F14C29" w14:textId="77777777" w:rsidR="004936C0" w:rsidRPr="007D39D4" w:rsidRDefault="00030BFD" w:rsidP="00493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pPr>
      <w:r w:rsidRPr="007D39D4">
        <w:t xml:space="preserve">- </w:t>
      </w:r>
      <w:r w:rsidR="004936C0" w:rsidRPr="007D39D4">
        <w:t xml:space="preserve">Bảo đảm tuân thủ Hiến pháp và Luật Ban hành VBQPPL. </w:t>
      </w:r>
    </w:p>
    <w:p w14:paraId="3203AA05" w14:textId="77777777" w:rsidR="00052240" w:rsidRPr="007D39D4" w:rsidRDefault="00052240" w:rsidP="00493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pPr>
      <w:r w:rsidRPr="007D39D4">
        <w:t xml:space="preserve">- </w:t>
      </w:r>
      <w:r w:rsidR="004936C0" w:rsidRPr="007D39D4">
        <w:t>Bảo đảm tính minh bạch, rõ ràng</w:t>
      </w:r>
      <w:r w:rsidRPr="007D39D4">
        <w:t xml:space="preserve"> và khả thi trong tổ chức thực hiện.</w:t>
      </w:r>
    </w:p>
    <w:p w14:paraId="519E5596" w14:textId="77777777" w:rsidR="00052240" w:rsidRPr="007D39D4" w:rsidRDefault="00052240" w:rsidP="000522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rPr>
      </w:pPr>
      <w:r w:rsidRPr="007D39D4">
        <w:rPr>
          <w:b/>
        </w:rPr>
        <w:t>III. QUÁ TRÌNH XÂY DỰNG DỰ THẢO NGHỊ ĐỊNH</w:t>
      </w:r>
    </w:p>
    <w:p w14:paraId="4246382E" w14:textId="77777777" w:rsidR="00FE19F6" w:rsidRPr="007D39D4" w:rsidRDefault="00FE19F6" w:rsidP="000522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120" w:line="276" w:lineRule="auto"/>
        <w:ind w:firstLine="720"/>
        <w:jc w:val="both"/>
        <w:rPr>
          <w:spacing w:val="-2"/>
        </w:rPr>
      </w:pPr>
      <w:r w:rsidRPr="007D39D4">
        <w:rPr>
          <w:spacing w:val="-2"/>
        </w:rPr>
        <w:t>1</w:t>
      </w:r>
      <w:r w:rsidR="00052240" w:rsidRPr="007D39D4">
        <w:rPr>
          <w:spacing w:val="-2"/>
        </w:rPr>
        <w:t xml:space="preserve">. </w:t>
      </w:r>
      <w:r w:rsidRPr="007D39D4">
        <w:rPr>
          <w:spacing w:val="-2"/>
        </w:rPr>
        <w:t>Bộ GDĐT đã xây dựng dự thảo Nghị định đã đăng tải trên Cổng Thông tin điện tử của Bộ GDĐT (địa chỉ:…..) ngày …… (thời gian đăng tải từ ngày …./</w:t>
      </w:r>
      <w:r w:rsidR="00DC3EE7" w:rsidRPr="007D39D4">
        <w:rPr>
          <w:spacing w:val="-2"/>
        </w:rPr>
        <w:t>4</w:t>
      </w:r>
      <w:r w:rsidRPr="007D39D4">
        <w:rPr>
          <w:spacing w:val="-2"/>
        </w:rPr>
        <w:t>/2026 đến hết ngày …./3/2026).</w:t>
      </w:r>
    </w:p>
    <w:p w14:paraId="1AE60AA4" w14:textId="77777777" w:rsidR="000A130A" w:rsidRPr="007D39D4" w:rsidRDefault="000A130A" w:rsidP="000522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120" w:line="276" w:lineRule="auto"/>
        <w:ind w:firstLine="720"/>
        <w:jc w:val="both"/>
        <w:rPr>
          <w:spacing w:val="-2"/>
        </w:rPr>
      </w:pPr>
      <w:r w:rsidRPr="007D39D4">
        <w:rPr>
          <w:spacing w:val="-2"/>
        </w:rPr>
        <w:t xml:space="preserve">2. </w:t>
      </w:r>
      <w:r w:rsidR="00052240" w:rsidRPr="007D39D4">
        <w:rPr>
          <w:spacing w:val="-2"/>
        </w:rPr>
        <w:t xml:space="preserve">Bộ Giáo dục và Đào tạo đã có </w:t>
      </w:r>
      <w:r w:rsidRPr="007D39D4">
        <w:rPr>
          <w:spacing w:val="-2"/>
        </w:rPr>
        <w:t>Công văn</w:t>
      </w:r>
      <w:r w:rsidR="00052240" w:rsidRPr="007D39D4">
        <w:rPr>
          <w:spacing w:val="-2"/>
        </w:rPr>
        <w:t xml:space="preserve"> số </w:t>
      </w:r>
      <w:r w:rsidRPr="007D39D4">
        <w:rPr>
          <w:spacing w:val="-2"/>
        </w:rPr>
        <w:t>….</w:t>
      </w:r>
      <w:r w:rsidR="00052240" w:rsidRPr="007D39D4">
        <w:rPr>
          <w:spacing w:val="-2"/>
        </w:rPr>
        <w:t xml:space="preserve">/BGDĐT-TCCB ngày </w:t>
      </w:r>
      <w:r w:rsidRPr="007D39D4">
        <w:rPr>
          <w:spacing w:val="-2"/>
        </w:rPr>
        <w:t>….</w:t>
      </w:r>
      <w:r w:rsidR="00052240" w:rsidRPr="007D39D4">
        <w:rPr>
          <w:spacing w:val="-2"/>
        </w:rPr>
        <w:t>/</w:t>
      </w:r>
      <w:r w:rsidRPr="007D39D4">
        <w:rPr>
          <w:spacing w:val="-2"/>
        </w:rPr>
        <w:t>3</w:t>
      </w:r>
      <w:r w:rsidR="00052240" w:rsidRPr="007D39D4">
        <w:rPr>
          <w:spacing w:val="-2"/>
        </w:rPr>
        <w:t>/202</w:t>
      </w:r>
      <w:r w:rsidRPr="007D39D4">
        <w:rPr>
          <w:spacing w:val="-2"/>
        </w:rPr>
        <w:t>6</w:t>
      </w:r>
      <w:r w:rsidR="00052240" w:rsidRPr="007D39D4">
        <w:rPr>
          <w:spacing w:val="-2"/>
        </w:rPr>
        <w:t xml:space="preserve"> gửi </w:t>
      </w:r>
      <w:r w:rsidRPr="007D39D4">
        <w:rPr>
          <w:spacing w:val="-2"/>
        </w:rPr>
        <w:t>lấy ý kiến</w:t>
      </w:r>
      <w:r w:rsidR="00052240" w:rsidRPr="007D39D4">
        <w:rPr>
          <w:spacing w:val="-2"/>
        </w:rPr>
        <w:t xml:space="preserve"> các </w:t>
      </w:r>
      <w:r w:rsidRPr="007D39D4">
        <w:rPr>
          <w:spacing w:val="-2"/>
        </w:rPr>
        <w:t xml:space="preserve">Bộ, UBND cấp tỉnh; Đại học Quốc gia Hà Nội; Đại học Quốc gia Thành phố Hồ Chí Minh và </w:t>
      </w:r>
      <w:r w:rsidR="00052240" w:rsidRPr="007D39D4">
        <w:rPr>
          <w:spacing w:val="-2"/>
        </w:rPr>
        <w:t>cơ quan</w:t>
      </w:r>
      <w:r w:rsidRPr="007D39D4">
        <w:rPr>
          <w:spacing w:val="-2"/>
        </w:rPr>
        <w:t>, tổ chức có liên quan về dự thảo Nghị định.</w:t>
      </w:r>
    </w:p>
    <w:p w14:paraId="0632E576" w14:textId="77777777" w:rsidR="000A130A" w:rsidRPr="007D39D4" w:rsidRDefault="000A130A" w:rsidP="000A4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rPr>
      </w:pPr>
      <w:r w:rsidRPr="007D39D4">
        <w:rPr>
          <w:spacing w:val="-2"/>
        </w:rPr>
        <w:t>3. Trên cơ sở tổng hợp, tiếp thu, giải trình các ý kiến góp ý, Bộ GDĐT có Công văn số……../BGDĐT-TCCB ngày …../3/2026 (kèm theo hồ sơ dự thảo Nghị định trình Chính phủ) đề nghị Bộ Tư pháp thẩm định dự thảo Nghị định theo quy định.</w:t>
      </w:r>
    </w:p>
    <w:p w14:paraId="699995F7" w14:textId="77777777" w:rsidR="00543259" w:rsidRPr="007D39D4" w:rsidRDefault="000A130A" w:rsidP="000A4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rPr>
      </w:pPr>
      <w:r w:rsidRPr="007D39D4">
        <w:rPr>
          <w:spacing w:val="-2"/>
        </w:rPr>
        <w:t>4</w:t>
      </w:r>
      <w:r w:rsidR="00052240" w:rsidRPr="007D39D4">
        <w:rPr>
          <w:spacing w:val="-2"/>
        </w:rPr>
        <w:t xml:space="preserve">. Bộ Tư pháp đã có Văn bản số </w:t>
      </w:r>
      <w:r w:rsidRPr="007D39D4">
        <w:rPr>
          <w:spacing w:val="-2"/>
        </w:rPr>
        <w:t>…..</w:t>
      </w:r>
      <w:r w:rsidR="00052240" w:rsidRPr="007D39D4">
        <w:rPr>
          <w:spacing w:val="-2"/>
        </w:rPr>
        <w:t xml:space="preserve">/BCTĐ-BTP ngày </w:t>
      </w:r>
      <w:r w:rsidRPr="007D39D4">
        <w:rPr>
          <w:spacing w:val="-2"/>
        </w:rPr>
        <w:t>…..</w:t>
      </w:r>
      <w:r w:rsidR="00052240" w:rsidRPr="007D39D4">
        <w:rPr>
          <w:spacing w:val="-2"/>
        </w:rPr>
        <w:t>/</w:t>
      </w:r>
      <w:r w:rsidRPr="007D39D4">
        <w:rPr>
          <w:spacing w:val="-2"/>
        </w:rPr>
        <w:t>3</w:t>
      </w:r>
      <w:r w:rsidR="00052240" w:rsidRPr="007D39D4">
        <w:rPr>
          <w:spacing w:val="-2"/>
        </w:rPr>
        <w:t>/202</w:t>
      </w:r>
      <w:r w:rsidRPr="007D39D4">
        <w:rPr>
          <w:spacing w:val="-2"/>
        </w:rPr>
        <w:t>6</w:t>
      </w:r>
      <w:r w:rsidR="00052240" w:rsidRPr="007D39D4">
        <w:rPr>
          <w:spacing w:val="-2"/>
        </w:rPr>
        <w:t xml:space="preserve"> Báo cáo thẩm định dự thảo Nghị định quy định chức năng, nhiệm vụ và quyền hạn của Đại học quốc gia. </w:t>
      </w:r>
    </w:p>
    <w:p w14:paraId="441B041D" w14:textId="77777777" w:rsidR="007147DD" w:rsidRPr="007D39D4" w:rsidRDefault="00543259" w:rsidP="000A4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
          <w:spacing w:val="-2"/>
        </w:rPr>
      </w:pPr>
      <w:r w:rsidRPr="007D39D4">
        <w:rPr>
          <w:spacing w:val="-2"/>
        </w:rPr>
        <w:t xml:space="preserve">5. </w:t>
      </w:r>
      <w:r w:rsidR="00052240" w:rsidRPr="007D39D4">
        <w:rPr>
          <w:spacing w:val="-2"/>
        </w:rPr>
        <w:t xml:space="preserve">Bộ Giáo dục và Đào tạo đã tiếp thu, </w:t>
      </w:r>
      <w:r w:rsidRPr="007D39D4">
        <w:rPr>
          <w:spacing w:val="-2"/>
        </w:rPr>
        <w:t>chỉnh lý</w:t>
      </w:r>
      <w:r w:rsidR="00052240" w:rsidRPr="007D39D4">
        <w:rPr>
          <w:spacing w:val="-2"/>
        </w:rPr>
        <w:t xml:space="preserve"> </w:t>
      </w:r>
      <w:r w:rsidR="004509DA" w:rsidRPr="007D39D4">
        <w:rPr>
          <w:spacing w:val="-2"/>
        </w:rPr>
        <w:t xml:space="preserve">và hoàn thiện </w:t>
      </w:r>
      <w:r w:rsidR="00052240" w:rsidRPr="007D39D4">
        <w:rPr>
          <w:spacing w:val="-2"/>
        </w:rPr>
        <w:t>dự thảo Nghị định</w:t>
      </w:r>
      <w:r w:rsidR="004509DA" w:rsidRPr="007D39D4">
        <w:rPr>
          <w:spacing w:val="-2"/>
        </w:rPr>
        <w:t xml:space="preserve"> theo ý kiến của Bộ Tư pháp</w:t>
      </w:r>
      <w:r w:rsidRPr="007D39D4">
        <w:rPr>
          <w:spacing w:val="-2"/>
        </w:rPr>
        <w:t xml:space="preserve"> và trình Chính phủ xem xét, ký ban hành</w:t>
      </w:r>
      <w:r w:rsidR="00DC3EE7" w:rsidRPr="007D39D4">
        <w:rPr>
          <w:spacing w:val="-2"/>
        </w:rPr>
        <w:t xml:space="preserve"> </w:t>
      </w:r>
      <w:r w:rsidR="00DC3EE7" w:rsidRPr="007D39D4">
        <w:rPr>
          <w:i/>
          <w:spacing w:val="-2"/>
        </w:rPr>
        <w:t>(chi tiết trong Bảng giải trình, tiếp thu ý kiến thẩm định của Bộ Tư pháp kèm theo)</w:t>
      </w:r>
      <w:r w:rsidR="00052240" w:rsidRPr="007D39D4">
        <w:rPr>
          <w:i/>
          <w:spacing w:val="-2"/>
        </w:rPr>
        <w:t>.</w:t>
      </w:r>
    </w:p>
    <w:p w14:paraId="5B79AF24" w14:textId="77777777" w:rsidR="00F40C56" w:rsidRPr="007D39D4" w:rsidRDefault="00F40C56" w:rsidP="000A4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spacing w:val="-2"/>
        </w:rPr>
      </w:pPr>
      <w:r w:rsidRPr="007D39D4">
        <w:rPr>
          <w:b/>
          <w:spacing w:val="-2"/>
        </w:rPr>
        <w:t>I</w:t>
      </w:r>
      <w:r w:rsidR="007F3850" w:rsidRPr="007D39D4">
        <w:rPr>
          <w:b/>
          <w:spacing w:val="-2"/>
        </w:rPr>
        <w:t>V</w:t>
      </w:r>
      <w:r w:rsidRPr="007D39D4">
        <w:rPr>
          <w:b/>
          <w:spacing w:val="-2"/>
        </w:rPr>
        <w:t xml:space="preserve">.  </w:t>
      </w:r>
      <w:r w:rsidR="007F3850" w:rsidRPr="007D39D4">
        <w:rPr>
          <w:b/>
          <w:spacing w:val="-2"/>
        </w:rPr>
        <w:t xml:space="preserve">BỐ CỤC VÀ </w:t>
      </w:r>
      <w:r w:rsidRPr="007D39D4">
        <w:rPr>
          <w:b/>
          <w:spacing w:val="-2"/>
        </w:rPr>
        <w:t xml:space="preserve">NỘI DUNG DỰ THẢO NGHỊ ĐỊNH   </w:t>
      </w:r>
    </w:p>
    <w:p w14:paraId="6640D36A" w14:textId="77777777" w:rsidR="00F40C56" w:rsidRPr="007D39D4" w:rsidRDefault="000A48A7" w:rsidP="000A4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spacing w:val="-2"/>
        </w:rPr>
      </w:pPr>
      <w:r w:rsidRPr="007D39D4">
        <w:rPr>
          <w:b/>
          <w:spacing w:val="-2"/>
        </w:rPr>
        <w:t>1. Bố cục của dự thảo Nghị định</w:t>
      </w:r>
    </w:p>
    <w:p w14:paraId="5FFB7374" w14:textId="77777777" w:rsidR="00F13DEF" w:rsidRPr="007D39D4" w:rsidRDefault="00F13DEF" w:rsidP="005C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rPr>
      </w:pPr>
      <w:r w:rsidRPr="007D39D4">
        <w:rPr>
          <w:spacing w:val="-2"/>
        </w:rPr>
        <w:t>D</w:t>
      </w:r>
      <w:r w:rsidR="005C62C4" w:rsidRPr="007D39D4">
        <w:rPr>
          <w:spacing w:val="-2"/>
        </w:rPr>
        <w:t xml:space="preserve">ự thảo Nghị </w:t>
      </w:r>
      <w:r w:rsidRPr="007D39D4">
        <w:rPr>
          <w:spacing w:val="-2"/>
        </w:rPr>
        <w:t>định</w:t>
      </w:r>
      <w:r w:rsidR="005C62C4" w:rsidRPr="007D39D4">
        <w:rPr>
          <w:spacing w:val="-2"/>
        </w:rPr>
        <w:t xml:space="preserve"> </w:t>
      </w:r>
      <w:r w:rsidRPr="007D39D4">
        <w:rPr>
          <w:spacing w:val="-2"/>
        </w:rPr>
        <w:t>g</w:t>
      </w:r>
      <w:r w:rsidR="005C62C4" w:rsidRPr="007D39D4">
        <w:rPr>
          <w:spacing w:val="-2"/>
        </w:rPr>
        <w:t>ồm 0</w:t>
      </w:r>
      <w:r w:rsidR="00DC3EE7" w:rsidRPr="007D39D4">
        <w:rPr>
          <w:spacing w:val="-2"/>
        </w:rPr>
        <w:t>5</w:t>
      </w:r>
      <w:r w:rsidRPr="007D39D4">
        <w:rPr>
          <w:spacing w:val="-2"/>
        </w:rPr>
        <w:t xml:space="preserve"> điều, cụ thể:</w:t>
      </w:r>
    </w:p>
    <w:p w14:paraId="4C892333" w14:textId="77777777" w:rsidR="005C62C4" w:rsidRPr="007D39D4" w:rsidRDefault="00F13DEF" w:rsidP="005C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rPr>
      </w:pPr>
      <w:r w:rsidRPr="007D39D4">
        <w:rPr>
          <w:spacing w:val="-2"/>
        </w:rPr>
        <w:t xml:space="preserve">- </w:t>
      </w:r>
      <w:r w:rsidR="005C62C4" w:rsidRPr="007D39D4">
        <w:rPr>
          <w:spacing w:val="-2"/>
        </w:rPr>
        <w:t>Điều 1</w:t>
      </w:r>
      <w:r w:rsidRPr="007D39D4">
        <w:rPr>
          <w:spacing w:val="-2"/>
        </w:rPr>
        <w:t xml:space="preserve"> quy định về p</w:t>
      </w:r>
      <w:r w:rsidR="005C62C4" w:rsidRPr="007D39D4">
        <w:rPr>
          <w:spacing w:val="-2"/>
        </w:rPr>
        <w:t>hạm vi điều chỉnh</w:t>
      </w:r>
      <w:r w:rsidRPr="007D39D4">
        <w:rPr>
          <w:spacing w:val="-2"/>
        </w:rPr>
        <w:t xml:space="preserve"> và đối tượng áp dụng</w:t>
      </w:r>
      <w:r w:rsidR="005C62C4" w:rsidRPr="007D39D4">
        <w:rPr>
          <w:spacing w:val="-2"/>
        </w:rPr>
        <w:t xml:space="preserve">. </w:t>
      </w:r>
    </w:p>
    <w:p w14:paraId="4418313F" w14:textId="77777777" w:rsidR="005C62C4" w:rsidRPr="007D39D4" w:rsidRDefault="00F13DEF" w:rsidP="005C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rPr>
      </w:pPr>
      <w:r w:rsidRPr="007D39D4">
        <w:rPr>
          <w:spacing w:val="-2"/>
        </w:rPr>
        <w:t xml:space="preserve">- </w:t>
      </w:r>
      <w:r w:rsidR="005C62C4" w:rsidRPr="007D39D4">
        <w:rPr>
          <w:spacing w:val="-2"/>
        </w:rPr>
        <w:t>Điều 2</w:t>
      </w:r>
      <w:r w:rsidRPr="007D39D4">
        <w:rPr>
          <w:spacing w:val="-2"/>
        </w:rPr>
        <w:t xml:space="preserve"> quy định về vị trí và chức năng</w:t>
      </w:r>
      <w:r w:rsidR="005C62C4" w:rsidRPr="007D39D4">
        <w:rPr>
          <w:spacing w:val="-2"/>
        </w:rPr>
        <w:t xml:space="preserve">. </w:t>
      </w:r>
    </w:p>
    <w:p w14:paraId="6F260FEE" w14:textId="77777777" w:rsidR="005C62C4" w:rsidRPr="007D39D4" w:rsidRDefault="00F13DEF" w:rsidP="005C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rPr>
      </w:pPr>
      <w:r w:rsidRPr="007D39D4">
        <w:rPr>
          <w:spacing w:val="-2"/>
        </w:rPr>
        <w:t xml:space="preserve">- </w:t>
      </w:r>
      <w:r w:rsidR="005C62C4" w:rsidRPr="007D39D4">
        <w:rPr>
          <w:spacing w:val="-2"/>
        </w:rPr>
        <w:t>Điều 3</w:t>
      </w:r>
      <w:r w:rsidRPr="007D39D4">
        <w:rPr>
          <w:spacing w:val="-2"/>
        </w:rPr>
        <w:t xml:space="preserve"> quy định về nhiệm vụ và quyền hạn của đại học quốc gia</w:t>
      </w:r>
      <w:r w:rsidR="005C62C4" w:rsidRPr="007D39D4">
        <w:rPr>
          <w:spacing w:val="-2"/>
        </w:rPr>
        <w:t xml:space="preserve">. </w:t>
      </w:r>
    </w:p>
    <w:p w14:paraId="223E19B2" w14:textId="77777777" w:rsidR="00DC3EE7" w:rsidRPr="007D39D4" w:rsidRDefault="00F13DEF" w:rsidP="005C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rPr>
      </w:pPr>
      <w:r w:rsidRPr="007D39D4">
        <w:rPr>
          <w:spacing w:val="-2"/>
        </w:rPr>
        <w:t xml:space="preserve">- </w:t>
      </w:r>
      <w:r w:rsidR="005C62C4" w:rsidRPr="007D39D4">
        <w:rPr>
          <w:spacing w:val="-2"/>
        </w:rPr>
        <w:t>Điều 4</w:t>
      </w:r>
      <w:r w:rsidRPr="007D39D4">
        <w:rPr>
          <w:spacing w:val="-2"/>
        </w:rPr>
        <w:t xml:space="preserve"> quy định về h</w:t>
      </w:r>
      <w:r w:rsidR="005C62C4" w:rsidRPr="007D39D4">
        <w:rPr>
          <w:spacing w:val="-2"/>
        </w:rPr>
        <w:t>iệu lực thi hành</w:t>
      </w:r>
      <w:r w:rsidRPr="007D39D4">
        <w:rPr>
          <w:spacing w:val="-2"/>
        </w:rPr>
        <w:t>.</w:t>
      </w:r>
      <w:r w:rsidR="00622409" w:rsidRPr="007D39D4">
        <w:rPr>
          <w:spacing w:val="-2"/>
        </w:rPr>
        <w:t xml:space="preserve">  </w:t>
      </w:r>
    </w:p>
    <w:p w14:paraId="436C7B6F" w14:textId="77777777" w:rsidR="00F13DEF" w:rsidRPr="007D39D4" w:rsidRDefault="00F13DEF" w:rsidP="005C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rPr>
      </w:pPr>
      <w:r w:rsidRPr="007D39D4">
        <w:rPr>
          <w:spacing w:val="-2"/>
        </w:rPr>
        <w:t>- Điều 5 quy định về trách nhiệm thi hành.</w:t>
      </w:r>
    </w:p>
    <w:p w14:paraId="33C82CE3" w14:textId="77777777" w:rsidR="002B129E" w:rsidRPr="007D39D4" w:rsidRDefault="00F13DEF" w:rsidP="000A4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bCs/>
          <w:spacing w:val="-4"/>
        </w:rPr>
      </w:pPr>
      <w:r w:rsidRPr="007D39D4">
        <w:rPr>
          <w:b/>
          <w:bCs/>
          <w:spacing w:val="-4"/>
        </w:rPr>
        <w:lastRenderedPageBreak/>
        <w:t>2</w:t>
      </w:r>
      <w:r w:rsidR="00291C66" w:rsidRPr="007D39D4">
        <w:rPr>
          <w:b/>
          <w:bCs/>
          <w:spacing w:val="-4"/>
        </w:rPr>
        <w:t xml:space="preserve">. </w:t>
      </w:r>
      <w:r w:rsidR="002B129E" w:rsidRPr="007D39D4">
        <w:rPr>
          <w:b/>
          <w:bCs/>
          <w:spacing w:val="-4"/>
        </w:rPr>
        <w:t>N</w:t>
      </w:r>
      <w:r w:rsidR="00291C66" w:rsidRPr="007D39D4">
        <w:rPr>
          <w:b/>
          <w:bCs/>
          <w:spacing w:val="-4"/>
        </w:rPr>
        <w:t>hững nội dung sửa đổi, bổ sung, hoàn thiện</w:t>
      </w:r>
      <w:r w:rsidR="0088515F" w:rsidRPr="007D39D4">
        <w:rPr>
          <w:b/>
          <w:bCs/>
          <w:spacing w:val="-4"/>
        </w:rPr>
        <w:t xml:space="preserve"> và</w:t>
      </w:r>
      <w:r w:rsidR="00291C66" w:rsidRPr="007D39D4">
        <w:rPr>
          <w:b/>
          <w:bCs/>
          <w:spacing w:val="-4"/>
        </w:rPr>
        <w:t xml:space="preserve"> những nội dung lược bỏ</w:t>
      </w:r>
      <w:r w:rsidR="004E4DDB" w:rsidRPr="007D39D4">
        <w:rPr>
          <w:b/>
          <w:bCs/>
          <w:spacing w:val="-4"/>
        </w:rPr>
        <w:t xml:space="preserve"> so với Nghị định số </w:t>
      </w:r>
      <w:r w:rsidRPr="007D39D4">
        <w:rPr>
          <w:b/>
          <w:bCs/>
          <w:spacing w:val="-4"/>
        </w:rPr>
        <w:t>201</w:t>
      </w:r>
      <w:r w:rsidR="004E4DDB" w:rsidRPr="007D39D4">
        <w:rPr>
          <w:b/>
          <w:bCs/>
          <w:spacing w:val="-4"/>
        </w:rPr>
        <w:t>/20</w:t>
      </w:r>
      <w:r w:rsidRPr="007D39D4">
        <w:rPr>
          <w:b/>
          <w:bCs/>
          <w:spacing w:val="-4"/>
        </w:rPr>
        <w:t>25</w:t>
      </w:r>
      <w:r w:rsidR="004E4DDB" w:rsidRPr="007D39D4">
        <w:rPr>
          <w:b/>
          <w:bCs/>
          <w:spacing w:val="-4"/>
        </w:rPr>
        <w:t xml:space="preserve">/NĐ-CP </w:t>
      </w:r>
    </w:p>
    <w:p w14:paraId="216ED8F5" w14:textId="77777777" w:rsidR="002B129E" w:rsidRPr="007D39D4" w:rsidRDefault="009B7EE9" w:rsidP="000A4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rPr>
      </w:pPr>
      <w:r w:rsidRPr="007D39D4">
        <w:rPr>
          <w:spacing w:val="-2"/>
        </w:rPr>
        <w:t>Dự thảo Nghị định thay thế</w:t>
      </w:r>
      <w:r w:rsidR="00AB323D" w:rsidRPr="007D39D4">
        <w:rPr>
          <w:spacing w:val="-2"/>
        </w:rPr>
        <w:t xml:space="preserve"> </w:t>
      </w:r>
      <w:r w:rsidR="00F13DEF" w:rsidRPr="007D39D4">
        <w:rPr>
          <w:spacing w:val="-2"/>
        </w:rPr>
        <w:t>Nghị định số 201/2025/NĐ-CP</w:t>
      </w:r>
      <w:r w:rsidR="00AB323D" w:rsidRPr="007D39D4">
        <w:rPr>
          <w:spacing w:val="-2"/>
        </w:rPr>
        <w:t xml:space="preserve">, </w:t>
      </w:r>
      <w:r w:rsidR="00E078EF" w:rsidRPr="007D39D4">
        <w:rPr>
          <w:spacing w:val="-2"/>
        </w:rPr>
        <w:t xml:space="preserve">trong đó có một số nội dung kế thừa quy định tại </w:t>
      </w:r>
      <w:r w:rsidR="00F13DEF" w:rsidRPr="007D39D4">
        <w:rPr>
          <w:spacing w:val="-2"/>
        </w:rPr>
        <w:t>Nghị định số 201/2025/NĐ-CP</w:t>
      </w:r>
      <w:r w:rsidR="00E078EF" w:rsidRPr="007D39D4">
        <w:rPr>
          <w:spacing w:val="-2"/>
        </w:rPr>
        <w:t xml:space="preserve">, một </w:t>
      </w:r>
      <w:r w:rsidR="00AB323D" w:rsidRPr="007D39D4">
        <w:rPr>
          <w:spacing w:val="-2"/>
        </w:rPr>
        <w:t xml:space="preserve">số nội dung được bổ sung, hoàn thiện </w:t>
      </w:r>
      <w:r w:rsidR="00E078EF" w:rsidRPr="007D39D4">
        <w:rPr>
          <w:spacing w:val="-2"/>
        </w:rPr>
        <w:t>và một số nội dung lược bỏ để đảm bảo phù hợp với chủ trương của Đảng và các quy định của pháp luật hiện hành</w:t>
      </w:r>
      <w:r w:rsidR="00DC3EE7" w:rsidRPr="007D39D4">
        <w:rPr>
          <w:spacing w:val="-2"/>
        </w:rPr>
        <w:t xml:space="preserve"> </w:t>
      </w:r>
      <w:r w:rsidR="00E078EF" w:rsidRPr="007D39D4">
        <w:rPr>
          <w:i/>
          <w:spacing w:val="-2"/>
        </w:rPr>
        <w:t>(chi tiết tại Bảng so sánh dự thảo Nghị định kèm theo)</w:t>
      </w:r>
      <w:r w:rsidR="00E24E22" w:rsidRPr="007D39D4">
        <w:rPr>
          <w:spacing w:val="-2"/>
        </w:rPr>
        <w:t>:</w:t>
      </w:r>
    </w:p>
    <w:p w14:paraId="3485F656" w14:textId="77777777" w:rsidR="002B129E" w:rsidRPr="007D39D4" w:rsidRDefault="00F13DEF" w:rsidP="00714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bCs/>
        </w:rPr>
      </w:pPr>
      <w:r w:rsidRPr="007D39D4">
        <w:rPr>
          <w:b/>
          <w:bCs/>
        </w:rPr>
        <w:t>V</w:t>
      </w:r>
      <w:r w:rsidR="002B129E" w:rsidRPr="007D39D4">
        <w:rPr>
          <w:b/>
          <w:bCs/>
        </w:rPr>
        <w:t>. N</w:t>
      </w:r>
      <w:r w:rsidR="00291C66" w:rsidRPr="007D39D4">
        <w:rPr>
          <w:b/>
          <w:bCs/>
        </w:rPr>
        <w:t>hững nội dung cắt giảm, đơn giản hóa thủ tục hành chính</w:t>
      </w:r>
    </w:p>
    <w:p w14:paraId="12481816" w14:textId="77777777" w:rsidR="002B129E" w:rsidRPr="007D39D4" w:rsidRDefault="009376F6" w:rsidP="00714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pPr>
      <w:r w:rsidRPr="007D39D4">
        <w:t>Dự thảo Nghị định không phát sinh thủ tục hành chính.</w:t>
      </w:r>
    </w:p>
    <w:p w14:paraId="72D0CB79" w14:textId="77777777" w:rsidR="002B129E" w:rsidRPr="007D39D4" w:rsidRDefault="002B129E" w:rsidP="00714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bCs/>
        </w:rPr>
      </w:pPr>
      <w:r w:rsidRPr="007D39D4">
        <w:rPr>
          <w:b/>
          <w:bCs/>
        </w:rPr>
        <w:t>III.</w:t>
      </w:r>
      <w:r w:rsidR="00291C66" w:rsidRPr="007D39D4">
        <w:rPr>
          <w:b/>
          <w:bCs/>
        </w:rPr>
        <w:t xml:space="preserve"> </w:t>
      </w:r>
      <w:r w:rsidRPr="007D39D4">
        <w:rPr>
          <w:b/>
          <w:bCs/>
        </w:rPr>
        <w:t>N</w:t>
      </w:r>
      <w:r w:rsidR="00291C66" w:rsidRPr="007D39D4">
        <w:rPr>
          <w:b/>
          <w:bCs/>
        </w:rPr>
        <w:t>hững nội dung phân cấp, phân quyền</w:t>
      </w:r>
    </w:p>
    <w:p w14:paraId="4F1AC5BC" w14:textId="77777777" w:rsidR="00C1383A" w:rsidRPr="007D39D4" w:rsidRDefault="00C1383A" w:rsidP="00714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pPr>
      <w:r w:rsidRPr="007D39D4">
        <w:t xml:space="preserve">Dự thảo Nghị định </w:t>
      </w:r>
      <w:r w:rsidR="002A007B" w:rsidRPr="007D39D4">
        <w:t xml:space="preserve">không </w:t>
      </w:r>
      <w:r w:rsidRPr="007D39D4">
        <w:t>có nội dung phân cấp, phân quyền.</w:t>
      </w:r>
    </w:p>
    <w:p w14:paraId="5120A2F9" w14:textId="77777777" w:rsidR="00887B6B" w:rsidRPr="007D39D4" w:rsidRDefault="002B129E" w:rsidP="00714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bCs/>
        </w:rPr>
      </w:pPr>
      <w:r w:rsidRPr="007D39D4">
        <w:rPr>
          <w:b/>
          <w:bCs/>
        </w:rPr>
        <w:t>V</w:t>
      </w:r>
      <w:r w:rsidR="00A41099" w:rsidRPr="007D39D4">
        <w:rPr>
          <w:b/>
          <w:bCs/>
        </w:rPr>
        <w:t>I</w:t>
      </w:r>
      <w:r w:rsidRPr="007D39D4">
        <w:rPr>
          <w:b/>
          <w:bCs/>
        </w:rPr>
        <w:t>.</w:t>
      </w:r>
      <w:r w:rsidR="00291C66" w:rsidRPr="007D39D4">
        <w:rPr>
          <w:b/>
          <w:bCs/>
        </w:rPr>
        <w:t xml:space="preserve"> </w:t>
      </w:r>
      <w:r w:rsidRPr="007D39D4">
        <w:rPr>
          <w:b/>
          <w:bCs/>
        </w:rPr>
        <w:t>N</w:t>
      </w:r>
      <w:r w:rsidR="00291C66" w:rsidRPr="007D39D4">
        <w:rPr>
          <w:b/>
          <w:bCs/>
        </w:rPr>
        <w:t>hững vấn đề còn ý kiến khác nhau cần xin ý kiến Chính phủ, Thủ tướng Chính phủ</w:t>
      </w:r>
      <w:r w:rsidR="00887B6B" w:rsidRPr="007D39D4">
        <w:rPr>
          <w:b/>
          <w:bCs/>
        </w:rPr>
        <w:t xml:space="preserve"> và kiến nghị phương án giải quyết</w:t>
      </w:r>
    </w:p>
    <w:p w14:paraId="6C1916F3" w14:textId="77777777" w:rsidR="00D63930" w:rsidRPr="007D39D4" w:rsidRDefault="00666BD5" w:rsidP="00714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Cs/>
        </w:rPr>
      </w:pPr>
      <w:r w:rsidRPr="007D39D4">
        <w:t>……</w:t>
      </w:r>
      <w:r w:rsidR="00D63930" w:rsidRPr="007D39D4">
        <w:rPr>
          <w:iCs/>
          <w:lang w:val="vi-VN"/>
        </w:rPr>
        <w:t>.</w:t>
      </w:r>
    </w:p>
    <w:p w14:paraId="19926915" w14:textId="77777777" w:rsidR="006831E2" w:rsidRPr="007D39D4" w:rsidRDefault="00220641" w:rsidP="008A3985">
      <w:pPr>
        <w:widowControl w:val="0"/>
        <w:spacing w:before="120" w:after="120" w:line="288" w:lineRule="auto"/>
        <w:jc w:val="both"/>
        <w:rPr>
          <w:spacing w:val="-4"/>
          <w:lang w:val="sv-SE"/>
        </w:rPr>
      </w:pPr>
      <w:r w:rsidRPr="007D39D4">
        <w:rPr>
          <w:rFonts w:eastAsia="Calibri"/>
          <w:b/>
          <w:spacing w:val="-4"/>
          <w:lang w:val="sv-SE"/>
        </w:rPr>
        <w:tab/>
      </w:r>
      <w:r w:rsidR="006407F6" w:rsidRPr="007D39D4">
        <w:rPr>
          <w:spacing w:val="-4"/>
          <w:lang w:val="sv-SE"/>
        </w:rPr>
        <w:t xml:space="preserve">Bộ </w:t>
      </w:r>
      <w:r w:rsidR="00B94D44" w:rsidRPr="007D39D4">
        <w:rPr>
          <w:spacing w:val="-4"/>
          <w:lang w:val="sv-SE"/>
        </w:rPr>
        <w:t xml:space="preserve">Giáo dục và Đào tạo </w:t>
      </w:r>
      <w:r w:rsidR="002603EB" w:rsidRPr="007D39D4">
        <w:rPr>
          <w:spacing w:val="-4"/>
          <w:lang w:val="sv-SE"/>
        </w:rPr>
        <w:t>kính trình</w:t>
      </w:r>
      <w:bookmarkStart w:id="0" w:name="_Hlk49086877"/>
      <w:r w:rsidR="00B94D44" w:rsidRPr="007D39D4">
        <w:rPr>
          <w:spacing w:val="-4"/>
          <w:lang w:val="sv-SE"/>
        </w:rPr>
        <w:t xml:space="preserve"> Chính phủ</w:t>
      </w:r>
      <w:r w:rsidR="002603EB" w:rsidRPr="007D39D4">
        <w:rPr>
          <w:spacing w:val="-4"/>
          <w:lang w:val="sv-SE"/>
        </w:rPr>
        <w:t xml:space="preserve"> xem xét, ban hành </w:t>
      </w:r>
      <w:r w:rsidR="004E7130" w:rsidRPr="007D39D4">
        <w:rPr>
          <w:spacing w:val="-4"/>
          <w:lang w:val="sv-SE"/>
        </w:rPr>
        <w:t>Nghị định quy định chức năng, nhiệm vụ và quyền hạn của đại học quốc gia</w:t>
      </w:r>
      <w:r w:rsidR="008929CF" w:rsidRPr="007D39D4">
        <w:rPr>
          <w:spacing w:val="-4"/>
          <w:lang w:val="sv-SE"/>
        </w:rPr>
        <w:t xml:space="preserve"> (có dự thảo Nghị định kèm theo)</w:t>
      </w:r>
      <w:r w:rsidR="006407F6" w:rsidRPr="007D39D4">
        <w:rPr>
          <w:spacing w:val="-4"/>
          <w:lang w:val="sv-SE"/>
        </w:rPr>
        <w:t>.</w:t>
      </w:r>
      <w:r w:rsidR="0007741B" w:rsidRPr="007D39D4">
        <w:rPr>
          <w:spacing w:val="-4"/>
          <w:lang w:val="sv-SE"/>
        </w:rPr>
        <w:t>/.</w:t>
      </w:r>
    </w:p>
    <w:tbl>
      <w:tblPr>
        <w:tblW w:w="0" w:type="auto"/>
        <w:tblLook w:val="01E0" w:firstRow="1" w:lastRow="1" w:firstColumn="1" w:lastColumn="1" w:noHBand="0" w:noVBand="0"/>
      </w:tblPr>
      <w:tblGrid>
        <w:gridCol w:w="4515"/>
        <w:gridCol w:w="4557"/>
      </w:tblGrid>
      <w:tr w:rsidR="00D3392D" w:rsidRPr="00D3392D" w14:paraId="44D5739C" w14:textId="77777777" w:rsidTr="00D3392D">
        <w:tc>
          <w:tcPr>
            <w:tcW w:w="4632" w:type="dxa"/>
            <w:shd w:val="clear" w:color="auto" w:fill="auto"/>
          </w:tcPr>
          <w:bookmarkEnd w:id="0"/>
          <w:p w14:paraId="20D60766" w14:textId="77777777" w:rsidR="00124E52" w:rsidRPr="007D39D4" w:rsidRDefault="00124E52" w:rsidP="00D12268">
            <w:pPr>
              <w:rPr>
                <w:sz w:val="24"/>
                <w:lang w:val="sv-SE"/>
              </w:rPr>
            </w:pPr>
            <w:r w:rsidRPr="007D39D4">
              <w:rPr>
                <w:b/>
                <w:bCs/>
                <w:i/>
                <w:iCs/>
                <w:sz w:val="24"/>
                <w:lang w:val="sv-SE"/>
              </w:rPr>
              <w:t>Nơi nhận</w:t>
            </w:r>
            <w:r w:rsidRPr="007D39D4">
              <w:rPr>
                <w:b/>
                <w:bCs/>
                <w:sz w:val="24"/>
                <w:lang w:val="sv-SE"/>
              </w:rPr>
              <w:t>:</w:t>
            </w:r>
          </w:p>
          <w:p w14:paraId="4DE69372" w14:textId="77777777" w:rsidR="00124E52" w:rsidRPr="007D39D4" w:rsidRDefault="00124E52" w:rsidP="00722864">
            <w:pPr>
              <w:rPr>
                <w:sz w:val="22"/>
                <w:szCs w:val="22"/>
                <w:lang w:val="sv-SE"/>
              </w:rPr>
            </w:pPr>
            <w:r w:rsidRPr="007D39D4">
              <w:rPr>
                <w:sz w:val="22"/>
                <w:szCs w:val="22"/>
                <w:lang w:val="sv-SE"/>
              </w:rPr>
              <w:t>- Như trên;</w:t>
            </w:r>
          </w:p>
          <w:p w14:paraId="21B34984" w14:textId="77777777" w:rsidR="00DC32E7" w:rsidRPr="007D39D4" w:rsidRDefault="00DC32E7" w:rsidP="00722864">
            <w:pPr>
              <w:rPr>
                <w:sz w:val="22"/>
                <w:szCs w:val="22"/>
                <w:lang w:val="sv-SE"/>
              </w:rPr>
            </w:pPr>
            <w:r w:rsidRPr="007D39D4">
              <w:rPr>
                <w:sz w:val="22"/>
                <w:szCs w:val="22"/>
                <w:lang w:val="sv-SE"/>
              </w:rPr>
              <w:t>- Thủ tướng Chính phủ (để b/c);</w:t>
            </w:r>
          </w:p>
          <w:p w14:paraId="76182344" w14:textId="77777777" w:rsidR="00557166" w:rsidRPr="007D39D4" w:rsidRDefault="00557166" w:rsidP="00722864">
            <w:pPr>
              <w:rPr>
                <w:sz w:val="22"/>
                <w:szCs w:val="22"/>
                <w:lang w:val="sv-SE"/>
              </w:rPr>
            </w:pPr>
            <w:r w:rsidRPr="007D39D4">
              <w:rPr>
                <w:sz w:val="22"/>
                <w:szCs w:val="22"/>
                <w:lang w:val="sv-SE"/>
              </w:rPr>
              <w:t>- Văn phòng Chính phủ (để b/c);</w:t>
            </w:r>
          </w:p>
          <w:p w14:paraId="170DF180" w14:textId="77777777" w:rsidR="00D2092E" w:rsidRPr="007D39D4" w:rsidRDefault="00DC32E7" w:rsidP="00D2092E">
            <w:pPr>
              <w:rPr>
                <w:sz w:val="22"/>
                <w:szCs w:val="22"/>
                <w:lang w:val="sv-SE"/>
              </w:rPr>
            </w:pPr>
            <w:r w:rsidRPr="007D39D4">
              <w:rPr>
                <w:sz w:val="22"/>
                <w:szCs w:val="22"/>
                <w:lang w:val="sv-SE"/>
              </w:rPr>
              <w:t xml:space="preserve">- </w:t>
            </w:r>
            <w:r w:rsidR="00557166" w:rsidRPr="007D39D4">
              <w:rPr>
                <w:sz w:val="22"/>
                <w:szCs w:val="22"/>
                <w:lang w:val="en-GB"/>
              </w:rPr>
              <w:t>Lưu: VT, TCCB</w:t>
            </w:r>
            <w:r w:rsidR="00557166" w:rsidRPr="007D39D4">
              <w:rPr>
                <w:bCs/>
                <w:sz w:val="22"/>
                <w:szCs w:val="22"/>
                <w:lang w:val="en-GB"/>
              </w:rPr>
              <w:t>.</w:t>
            </w:r>
          </w:p>
          <w:p w14:paraId="0CF6707A" w14:textId="77777777" w:rsidR="00124E52" w:rsidRPr="007D39D4" w:rsidRDefault="00124E52" w:rsidP="00557166">
            <w:pPr>
              <w:rPr>
                <w:b/>
                <w:bCs/>
                <w:lang w:val="en-GB"/>
              </w:rPr>
            </w:pPr>
            <w:r w:rsidRPr="007D39D4">
              <w:rPr>
                <w:lang w:val="en-GB"/>
              </w:rPr>
              <w:t>    </w:t>
            </w:r>
          </w:p>
        </w:tc>
        <w:tc>
          <w:tcPr>
            <w:tcW w:w="4656" w:type="dxa"/>
            <w:shd w:val="clear" w:color="auto" w:fill="auto"/>
          </w:tcPr>
          <w:p w14:paraId="6545BBE7" w14:textId="77777777" w:rsidR="00124E52" w:rsidRPr="00D3392D" w:rsidRDefault="00124E52" w:rsidP="00CA4EE7">
            <w:pPr>
              <w:jc w:val="center"/>
              <w:rPr>
                <w:b/>
                <w:bCs/>
                <w:spacing w:val="-6"/>
              </w:rPr>
            </w:pPr>
            <w:r w:rsidRPr="007D39D4">
              <w:rPr>
                <w:b/>
                <w:bCs/>
                <w:spacing w:val="-6"/>
              </w:rPr>
              <w:t>BỘ TRƯỞNG</w:t>
            </w:r>
          </w:p>
          <w:p w14:paraId="3F4686FA" w14:textId="77777777" w:rsidR="00124E52" w:rsidRPr="00D3392D" w:rsidRDefault="00124E52" w:rsidP="00CA4EE7">
            <w:pPr>
              <w:jc w:val="center"/>
              <w:rPr>
                <w:b/>
                <w:bCs/>
                <w:spacing w:val="-6"/>
              </w:rPr>
            </w:pPr>
          </w:p>
          <w:p w14:paraId="0FB4FA8B" w14:textId="77777777" w:rsidR="00124E52" w:rsidRPr="00D3392D" w:rsidRDefault="00124E52" w:rsidP="00CA4EE7">
            <w:pPr>
              <w:pStyle w:val="Heading2"/>
              <w:spacing w:before="0" w:beforeAutospacing="0" w:after="0" w:afterAutospacing="0"/>
              <w:ind w:right="-1"/>
              <w:jc w:val="center"/>
              <w:rPr>
                <w:sz w:val="28"/>
                <w:szCs w:val="28"/>
              </w:rPr>
            </w:pPr>
          </w:p>
          <w:p w14:paraId="2CFC522E" w14:textId="77777777" w:rsidR="00124E52" w:rsidRPr="00D3392D" w:rsidRDefault="00124E52" w:rsidP="00CA4EE7">
            <w:pPr>
              <w:pStyle w:val="Heading2"/>
              <w:spacing w:before="0" w:beforeAutospacing="0" w:after="0" w:afterAutospacing="0"/>
              <w:ind w:right="-1"/>
              <w:jc w:val="center"/>
              <w:rPr>
                <w:sz w:val="28"/>
                <w:szCs w:val="28"/>
              </w:rPr>
            </w:pPr>
          </w:p>
          <w:p w14:paraId="66E98494" w14:textId="77777777" w:rsidR="0099309B" w:rsidRPr="00D3392D" w:rsidRDefault="0099309B" w:rsidP="00CA4EE7">
            <w:pPr>
              <w:pStyle w:val="Heading2"/>
              <w:spacing w:before="0" w:beforeAutospacing="0" w:after="0" w:afterAutospacing="0"/>
              <w:ind w:right="-1"/>
              <w:jc w:val="center"/>
              <w:rPr>
                <w:sz w:val="28"/>
                <w:szCs w:val="28"/>
              </w:rPr>
            </w:pPr>
          </w:p>
          <w:p w14:paraId="279001C0" w14:textId="77777777" w:rsidR="00861BA7" w:rsidRPr="00D3392D" w:rsidRDefault="00861BA7" w:rsidP="00CA4EE7">
            <w:pPr>
              <w:pStyle w:val="Heading2"/>
              <w:spacing w:before="0" w:beforeAutospacing="0" w:after="0" w:afterAutospacing="0"/>
              <w:ind w:right="-1"/>
              <w:jc w:val="center"/>
              <w:rPr>
                <w:sz w:val="28"/>
                <w:szCs w:val="28"/>
              </w:rPr>
            </w:pPr>
          </w:p>
          <w:p w14:paraId="5A9FF060" w14:textId="77777777" w:rsidR="00124E52" w:rsidRPr="00D3392D" w:rsidRDefault="00124E52" w:rsidP="00745799">
            <w:pPr>
              <w:pStyle w:val="BodyText"/>
              <w:spacing w:before="0" w:beforeAutospacing="0" w:after="0" w:afterAutospacing="0"/>
              <w:jc w:val="center"/>
              <w:rPr>
                <w:b/>
                <w:bCs/>
                <w:sz w:val="28"/>
                <w:szCs w:val="28"/>
                <w:lang w:val="en-GB"/>
              </w:rPr>
            </w:pPr>
          </w:p>
        </w:tc>
      </w:tr>
    </w:tbl>
    <w:p w14:paraId="4BC0EE41" w14:textId="77777777" w:rsidR="002050B8" w:rsidRPr="00D3392D" w:rsidRDefault="002050B8" w:rsidP="00CE1FEC"/>
    <w:sectPr w:rsidR="002050B8" w:rsidRPr="00D3392D" w:rsidSect="004F4936">
      <w:headerReference w:type="default" r:id="rId8"/>
      <w:footerReference w:type="even"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B26F" w14:textId="77777777" w:rsidR="00A12ACC" w:rsidRDefault="00A12ACC">
      <w:r>
        <w:separator/>
      </w:r>
    </w:p>
  </w:endnote>
  <w:endnote w:type="continuationSeparator" w:id="0">
    <w:p w14:paraId="038ADB9A" w14:textId="77777777" w:rsidR="00A12ACC" w:rsidRDefault="00A1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B528" w14:textId="77777777" w:rsidR="005E26D8" w:rsidRDefault="005E26D8" w:rsidP="000B34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9F9B66" w14:textId="77777777" w:rsidR="005E26D8" w:rsidRDefault="005E26D8" w:rsidP="000B34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D4031" w14:textId="77777777" w:rsidR="00A12ACC" w:rsidRDefault="00A12ACC">
      <w:r>
        <w:separator/>
      </w:r>
    </w:p>
  </w:footnote>
  <w:footnote w:type="continuationSeparator" w:id="0">
    <w:p w14:paraId="6A5E84C2" w14:textId="77777777" w:rsidR="00A12ACC" w:rsidRDefault="00A12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ACDB" w14:textId="77777777" w:rsidR="005E26D8" w:rsidRPr="001F76E8" w:rsidRDefault="005E26D8">
    <w:pPr>
      <w:pStyle w:val="Header"/>
      <w:jc w:val="center"/>
      <w:rPr>
        <w:sz w:val="24"/>
        <w:szCs w:val="24"/>
      </w:rPr>
    </w:pPr>
    <w:r w:rsidRPr="001F76E8">
      <w:rPr>
        <w:sz w:val="24"/>
        <w:szCs w:val="24"/>
      </w:rPr>
      <w:fldChar w:fldCharType="begin"/>
    </w:r>
    <w:r w:rsidRPr="001F76E8">
      <w:rPr>
        <w:sz w:val="24"/>
        <w:szCs w:val="24"/>
      </w:rPr>
      <w:instrText xml:space="preserve"> PAGE   \* MERGEFORMAT </w:instrText>
    </w:r>
    <w:r w:rsidRPr="001F76E8">
      <w:rPr>
        <w:sz w:val="24"/>
        <w:szCs w:val="24"/>
      </w:rPr>
      <w:fldChar w:fldCharType="separate"/>
    </w:r>
    <w:r w:rsidR="007D39D4">
      <w:rPr>
        <w:noProof/>
        <w:sz w:val="24"/>
        <w:szCs w:val="24"/>
      </w:rPr>
      <w:t>4</w:t>
    </w:r>
    <w:r w:rsidRPr="001F76E8">
      <w:rPr>
        <w:noProof/>
        <w:sz w:val="24"/>
        <w:szCs w:val="24"/>
      </w:rPr>
      <w:fldChar w:fldCharType="end"/>
    </w:r>
  </w:p>
  <w:p w14:paraId="3360FC17" w14:textId="77777777" w:rsidR="005E26D8" w:rsidRDefault="005E2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40993"/>
    <w:multiLevelType w:val="hybridMultilevel"/>
    <w:tmpl w:val="FAFC5CF0"/>
    <w:lvl w:ilvl="0" w:tplc="03064C0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B605E6"/>
    <w:multiLevelType w:val="hybridMultilevel"/>
    <w:tmpl w:val="4D008EFA"/>
    <w:lvl w:ilvl="0" w:tplc="17E613F0">
      <w:start w:val="1"/>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num w:numId="1" w16cid:durableId="1206329582">
    <w:abstractNumId w:val="1"/>
  </w:num>
  <w:num w:numId="2" w16cid:durableId="323551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52"/>
    <w:rsid w:val="00001E5B"/>
    <w:rsid w:val="0000272A"/>
    <w:rsid w:val="000033AD"/>
    <w:rsid w:val="00003CA6"/>
    <w:rsid w:val="000055C0"/>
    <w:rsid w:val="000105D3"/>
    <w:rsid w:val="0001518B"/>
    <w:rsid w:val="000158C8"/>
    <w:rsid w:val="00021850"/>
    <w:rsid w:val="00021E86"/>
    <w:rsid w:val="00025893"/>
    <w:rsid w:val="00025A42"/>
    <w:rsid w:val="0002657E"/>
    <w:rsid w:val="00027392"/>
    <w:rsid w:val="00027835"/>
    <w:rsid w:val="00027E1F"/>
    <w:rsid w:val="00030A63"/>
    <w:rsid w:val="00030BFD"/>
    <w:rsid w:val="00034483"/>
    <w:rsid w:val="0003556D"/>
    <w:rsid w:val="00037128"/>
    <w:rsid w:val="000405BB"/>
    <w:rsid w:val="000417C1"/>
    <w:rsid w:val="00041FD3"/>
    <w:rsid w:val="00042A01"/>
    <w:rsid w:val="00042E3A"/>
    <w:rsid w:val="00044B99"/>
    <w:rsid w:val="00045059"/>
    <w:rsid w:val="000513F6"/>
    <w:rsid w:val="00052240"/>
    <w:rsid w:val="00054BB7"/>
    <w:rsid w:val="00056ADE"/>
    <w:rsid w:val="0005708E"/>
    <w:rsid w:val="0005776B"/>
    <w:rsid w:val="000612DB"/>
    <w:rsid w:val="00063A4C"/>
    <w:rsid w:val="00064242"/>
    <w:rsid w:val="00064C73"/>
    <w:rsid w:val="00065847"/>
    <w:rsid w:val="00073423"/>
    <w:rsid w:val="000754F3"/>
    <w:rsid w:val="000772C1"/>
    <w:rsid w:val="0007741B"/>
    <w:rsid w:val="00081AD3"/>
    <w:rsid w:val="00085AAF"/>
    <w:rsid w:val="00090A86"/>
    <w:rsid w:val="000912E4"/>
    <w:rsid w:val="00091B31"/>
    <w:rsid w:val="00094604"/>
    <w:rsid w:val="000A130A"/>
    <w:rsid w:val="000A155A"/>
    <w:rsid w:val="000A1731"/>
    <w:rsid w:val="000A4030"/>
    <w:rsid w:val="000A48A7"/>
    <w:rsid w:val="000A5952"/>
    <w:rsid w:val="000A5A8C"/>
    <w:rsid w:val="000B141A"/>
    <w:rsid w:val="000B343E"/>
    <w:rsid w:val="000B3F1F"/>
    <w:rsid w:val="000B45B3"/>
    <w:rsid w:val="000C40F7"/>
    <w:rsid w:val="000C422F"/>
    <w:rsid w:val="000C43C5"/>
    <w:rsid w:val="000C60B3"/>
    <w:rsid w:val="000C60EE"/>
    <w:rsid w:val="000C74C9"/>
    <w:rsid w:val="000D5B0C"/>
    <w:rsid w:val="000D5B40"/>
    <w:rsid w:val="000E0853"/>
    <w:rsid w:val="000E10D1"/>
    <w:rsid w:val="000E17B7"/>
    <w:rsid w:val="000E3471"/>
    <w:rsid w:val="000E67AA"/>
    <w:rsid w:val="000E7F39"/>
    <w:rsid w:val="000F07C0"/>
    <w:rsid w:val="000F3B74"/>
    <w:rsid w:val="001040B6"/>
    <w:rsid w:val="00107C55"/>
    <w:rsid w:val="001108D4"/>
    <w:rsid w:val="00110973"/>
    <w:rsid w:val="00110DCC"/>
    <w:rsid w:val="001155CD"/>
    <w:rsid w:val="00117DA5"/>
    <w:rsid w:val="00120818"/>
    <w:rsid w:val="00124E52"/>
    <w:rsid w:val="001313CC"/>
    <w:rsid w:val="001325F8"/>
    <w:rsid w:val="00134E4B"/>
    <w:rsid w:val="0013773A"/>
    <w:rsid w:val="00140359"/>
    <w:rsid w:val="00141397"/>
    <w:rsid w:val="00141548"/>
    <w:rsid w:val="00141A1A"/>
    <w:rsid w:val="00142A67"/>
    <w:rsid w:val="001505DB"/>
    <w:rsid w:val="0015323C"/>
    <w:rsid w:val="00154433"/>
    <w:rsid w:val="00154E7D"/>
    <w:rsid w:val="00155BCA"/>
    <w:rsid w:val="001560D0"/>
    <w:rsid w:val="00157232"/>
    <w:rsid w:val="00163BC3"/>
    <w:rsid w:val="00171093"/>
    <w:rsid w:val="00172AAA"/>
    <w:rsid w:val="00172F4C"/>
    <w:rsid w:val="001801CC"/>
    <w:rsid w:val="00180E87"/>
    <w:rsid w:val="0018127F"/>
    <w:rsid w:val="0018256B"/>
    <w:rsid w:val="001825FF"/>
    <w:rsid w:val="00182E11"/>
    <w:rsid w:val="0018386D"/>
    <w:rsid w:val="00184494"/>
    <w:rsid w:val="0019214D"/>
    <w:rsid w:val="00193082"/>
    <w:rsid w:val="00195BFB"/>
    <w:rsid w:val="00196DAF"/>
    <w:rsid w:val="00197C09"/>
    <w:rsid w:val="00197D66"/>
    <w:rsid w:val="001A056D"/>
    <w:rsid w:val="001A1576"/>
    <w:rsid w:val="001A2797"/>
    <w:rsid w:val="001A534F"/>
    <w:rsid w:val="001B3AE1"/>
    <w:rsid w:val="001B511B"/>
    <w:rsid w:val="001B7125"/>
    <w:rsid w:val="001C19BC"/>
    <w:rsid w:val="001C26A1"/>
    <w:rsid w:val="001C2DAF"/>
    <w:rsid w:val="001C3A42"/>
    <w:rsid w:val="001C4256"/>
    <w:rsid w:val="001D01BC"/>
    <w:rsid w:val="001D189A"/>
    <w:rsid w:val="001D450E"/>
    <w:rsid w:val="001D4CEB"/>
    <w:rsid w:val="001D735B"/>
    <w:rsid w:val="001D78BA"/>
    <w:rsid w:val="001D7FB2"/>
    <w:rsid w:val="001E0B90"/>
    <w:rsid w:val="001E3508"/>
    <w:rsid w:val="001E356E"/>
    <w:rsid w:val="001E374F"/>
    <w:rsid w:val="001E3A52"/>
    <w:rsid w:val="001E3E4F"/>
    <w:rsid w:val="001E4996"/>
    <w:rsid w:val="001E5769"/>
    <w:rsid w:val="001F46BC"/>
    <w:rsid w:val="001F4B51"/>
    <w:rsid w:val="001F4F91"/>
    <w:rsid w:val="001F76E8"/>
    <w:rsid w:val="002037AB"/>
    <w:rsid w:val="00204E1A"/>
    <w:rsid w:val="00204F5E"/>
    <w:rsid w:val="002050B8"/>
    <w:rsid w:val="00206E3C"/>
    <w:rsid w:val="002120C5"/>
    <w:rsid w:val="002122D9"/>
    <w:rsid w:val="00214A28"/>
    <w:rsid w:val="00216262"/>
    <w:rsid w:val="00216D2F"/>
    <w:rsid w:val="00220641"/>
    <w:rsid w:val="00220E00"/>
    <w:rsid w:val="00221FC2"/>
    <w:rsid w:val="002221CF"/>
    <w:rsid w:val="00222379"/>
    <w:rsid w:val="002230D0"/>
    <w:rsid w:val="00224A0C"/>
    <w:rsid w:val="00225897"/>
    <w:rsid w:val="00227036"/>
    <w:rsid w:val="00227989"/>
    <w:rsid w:val="00230413"/>
    <w:rsid w:val="002309EC"/>
    <w:rsid w:val="002341A5"/>
    <w:rsid w:val="00235843"/>
    <w:rsid w:val="0023605E"/>
    <w:rsid w:val="00241D95"/>
    <w:rsid w:val="00242875"/>
    <w:rsid w:val="00244695"/>
    <w:rsid w:val="00246A44"/>
    <w:rsid w:val="00251C7D"/>
    <w:rsid w:val="00253610"/>
    <w:rsid w:val="0025674A"/>
    <w:rsid w:val="00256A36"/>
    <w:rsid w:val="00257903"/>
    <w:rsid w:val="002603EB"/>
    <w:rsid w:val="0026197C"/>
    <w:rsid w:val="002620CE"/>
    <w:rsid w:val="00263B72"/>
    <w:rsid w:val="00263DBF"/>
    <w:rsid w:val="002659C8"/>
    <w:rsid w:val="00270538"/>
    <w:rsid w:val="00270B7D"/>
    <w:rsid w:val="0027114D"/>
    <w:rsid w:val="0027129F"/>
    <w:rsid w:val="00273B42"/>
    <w:rsid w:val="002743A4"/>
    <w:rsid w:val="00276ABB"/>
    <w:rsid w:val="00277071"/>
    <w:rsid w:val="0028223D"/>
    <w:rsid w:val="00283987"/>
    <w:rsid w:val="0028405B"/>
    <w:rsid w:val="00285345"/>
    <w:rsid w:val="00287F14"/>
    <w:rsid w:val="00290D60"/>
    <w:rsid w:val="00291C66"/>
    <w:rsid w:val="002937CC"/>
    <w:rsid w:val="0029635B"/>
    <w:rsid w:val="0029647D"/>
    <w:rsid w:val="002966B5"/>
    <w:rsid w:val="00297490"/>
    <w:rsid w:val="002A007B"/>
    <w:rsid w:val="002A02A2"/>
    <w:rsid w:val="002A2D4E"/>
    <w:rsid w:val="002A3382"/>
    <w:rsid w:val="002A46D0"/>
    <w:rsid w:val="002A719D"/>
    <w:rsid w:val="002B0AEA"/>
    <w:rsid w:val="002B129E"/>
    <w:rsid w:val="002B20D3"/>
    <w:rsid w:val="002B2248"/>
    <w:rsid w:val="002B273D"/>
    <w:rsid w:val="002B4900"/>
    <w:rsid w:val="002B5334"/>
    <w:rsid w:val="002B6526"/>
    <w:rsid w:val="002B7C83"/>
    <w:rsid w:val="002C0124"/>
    <w:rsid w:val="002C1DA7"/>
    <w:rsid w:val="002C3210"/>
    <w:rsid w:val="002C4B09"/>
    <w:rsid w:val="002D0E37"/>
    <w:rsid w:val="002D2756"/>
    <w:rsid w:val="002D506D"/>
    <w:rsid w:val="002D50BA"/>
    <w:rsid w:val="002D53B5"/>
    <w:rsid w:val="002E040D"/>
    <w:rsid w:val="002E1487"/>
    <w:rsid w:val="002E373F"/>
    <w:rsid w:val="002E5A6A"/>
    <w:rsid w:val="002E5AF9"/>
    <w:rsid w:val="002E6321"/>
    <w:rsid w:val="002E75F2"/>
    <w:rsid w:val="002F1355"/>
    <w:rsid w:val="002F462B"/>
    <w:rsid w:val="002F47A8"/>
    <w:rsid w:val="002F4820"/>
    <w:rsid w:val="0030696B"/>
    <w:rsid w:val="0030738A"/>
    <w:rsid w:val="0031193A"/>
    <w:rsid w:val="00312F6C"/>
    <w:rsid w:val="0031338F"/>
    <w:rsid w:val="00314482"/>
    <w:rsid w:val="003209D0"/>
    <w:rsid w:val="00320B5F"/>
    <w:rsid w:val="003210B4"/>
    <w:rsid w:val="00321682"/>
    <w:rsid w:val="00321755"/>
    <w:rsid w:val="0032412D"/>
    <w:rsid w:val="003319F7"/>
    <w:rsid w:val="003323C7"/>
    <w:rsid w:val="0033240D"/>
    <w:rsid w:val="00333565"/>
    <w:rsid w:val="00334517"/>
    <w:rsid w:val="003400C1"/>
    <w:rsid w:val="00340C9B"/>
    <w:rsid w:val="00344BDF"/>
    <w:rsid w:val="00344C1E"/>
    <w:rsid w:val="00345347"/>
    <w:rsid w:val="003454E1"/>
    <w:rsid w:val="00350A8F"/>
    <w:rsid w:val="00350C23"/>
    <w:rsid w:val="003549EE"/>
    <w:rsid w:val="00355503"/>
    <w:rsid w:val="00357EA1"/>
    <w:rsid w:val="003634C3"/>
    <w:rsid w:val="0036574E"/>
    <w:rsid w:val="00366BC5"/>
    <w:rsid w:val="0036785A"/>
    <w:rsid w:val="00370C66"/>
    <w:rsid w:val="00370E00"/>
    <w:rsid w:val="00374546"/>
    <w:rsid w:val="00377806"/>
    <w:rsid w:val="00380731"/>
    <w:rsid w:val="0038258A"/>
    <w:rsid w:val="00384AFF"/>
    <w:rsid w:val="00386727"/>
    <w:rsid w:val="00386923"/>
    <w:rsid w:val="00392BB1"/>
    <w:rsid w:val="003935E0"/>
    <w:rsid w:val="0039698B"/>
    <w:rsid w:val="00396F8A"/>
    <w:rsid w:val="003A3C1D"/>
    <w:rsid w:val="003A6CB6"/>
    <w:rsid w:val="003B1BEC"/>
    <w:rsid w:val="003B4213"/>
    <w:rsid w:val="003B5BAF"/>
    <w:rsid w:val="003B61AE"/>
    <w:rsid w:val="003B6F26"/>
    <w:rsid w:val="003B70F0"/>
    <w:rsid w:val="003C26D4"/>
    <w:rsid w:val="003C3BE0"/>
    <w:rsid w:val="003C7349"/>
    <w:rsid w:val="003C7754"/>
    <w:rsid w:val="003D4C50"/>
    <w:rsid w:val="003D5239"/>
    <w:rsid w:val="003D5A7A"/>
    <w:rsid w:val="003D668C"/>
    <w:rsid w:val="003E09F6"/>
    <w:rsid w:val="003E3A62"/>
    <w:rsid w:val="003E52DF"/>
    <w:rsid w:val="003E584C"/>
    <w:rsid w:val="003E617C"/>
    <w:rsid w:val="003E69BA"/>
    <w:rsid w:val="003F21B2"/>
    <w:rsid w:val="003F351E"/>
    <w:rsid w:val="003F5D17"/>
    <w:rsid w:val="003F5E8A"/>
    <w:rsid w:val="003F76B8"/>
    <w:rsid w:val="0040058C"/>
    <w:rsid w:val="00400EC9"/>
    <w:rsid w:val="004025D8"/>
    <w:rsid w:val="00404F17"/>
    <w:rsid w:val="00407E09"/>
    <w:rsid w:val="00407E87"/>
    <w:rsid w:val="00411AFD"/>
    <w:rsid w:val="0041240B"/>
    <w:rsid w:val="004136C6"/>
    <w:rsid w:val="00413789"/>
    <w:rsid w:val="0041534F"/>
    <w:rsid w:val="00415765"/>
    <w:rsid w:val="00420188"/>
    <w:rsid w:val="00424395"/>
    <w:rsid w:val="0043195A"/>
    <w:rsid w:val="00431E97"/>
    <w:rsid w:val="004325B3"/>
    <w:rsid w:val="00432823"/>
    <w:rsid w:val="00432A0B"/>
    <w:rsid w:val="0043319D"/>
    <w:rsid w:val="00434F78"/>
    <w:rsid w:val="00435387"/>
    <w:rsid w:val="00436F3D"/>
    <w:rsid w:val="00440057"/>
    <w:rsid w:val="00441218"/>
    <w:rsid w:val="004418B5"/>
    <w:rsid w:val="00441BFE"/>
    <w:rsid w:val="00442C89"/>
    <w:rsid w:val="0044395E"/>
    <w:rsid w:val="004450E7"/>
    <w:rsid w:val="00447E31"/>
    <w:rsid w:val="004509DA"/>
    <w:rsid w:val="00452490"/>
    <w:rsid w:val="0045350F"/>
    <w:rsid w:val="00454787"/>
    <w:rsid w:val="00460D73"/>
    <w:rsid w:val="00461EC5"/>
    <w:rsid w:val="00462891"/>
    <w:rsid w:val="00473506"/>
    <w:rsid w:val="0047374C"/>
    <w:rsid w:val="004739BC"/>
    <w:rsid w:val="00473E92"/>
    <w:rsid w:val="00473EA4"/>
    <w:rsid w:val="00476390"/>
    <w:rsid w:val="00477DE1"/>
    <w:rsid w:val="00481BAA"/>
    <w:rsid w:val="00485EBD"/>
    <w:rsid w:val="00486E2C"/>
    <w:rsid w:val="00487673"/>
    <w:rsid w:val="00487DBE"/>
    <w:rsid w:val="00491F7B"/>
    <w:rsid w:val="004936C0"/>
    <w:rsid w:val="00496027"/>
    <w:rsid w:val="004A26DA"/>
    <w:rsid w:val="004A2A23"/>
    <w:rsid w:val="004A4703"/>
    <w:rsid w:val="004A642D"/>
    <w:rsid w:val="004A645C"/>
    <w:rsid w:val="004B206D"/>
    <w:rsid w:val="004B27DB"/>
    <w:rsid w:val="004B339F"/>
    <w:rsid w:val="004B3547"/>
    <w:rsid w:val="004B464E"/>
    <w:rsid w:val="004B4F22"/>
    <w:rsid w:val="004B60BF"/>
    <w:rsid w:val="004B7351"/>
    <w:rsid w:val="004B754E"/>
    <w:rsid w:val="004C0C28"/>
    <w:rsid w:val="004C0DB8"/>
    <w:rsid w:val="004C17ED"/>
    <w:rsid w:val="004C19DA"/>
    <w:rsid w:val="004C511A"/>
    <w:rsid w:val="004C740E"/>
    <w:rsid w:val="004D112B"/>
    <w:rsid w:val="004D11BA"/>
    <w:rsid w:val="004D2489"/>
    <w:rsid w:val="004D292B"/>
    <w:rsid w:val="004D44D8"/>
    <w:rsid w:val="004D4B3D"/>
    <w:rsid w:val="004E173B"/>
    <w:rsid w:val="004E18E5"/>
    <w:rsid w:val="004E3996"/>
    <w:rsid w:val="004E4DDB"/>
    <w:rsid w:val="004E579F"/>
    <w:rsid w:val="004E7130"/>
    <w:rsid w:val="004F1715"/>
    <w:rsid w:val="004F38DA"/>
    <w:rsid w:val="004F4936"/>
    <w:rsid w:val="004F55AF"/>
    <w:rsid w:val="004F5E7F"/>
    <w:rsid w:val="004F5EE6"/>
    <w:rsid w:val="004F6038"/>
    <w:rsid w:val="004F6AEE"/>
    <w:rsid w:val="004F7239"/>
    <w:rsid w:val="00501B34"/>
    <w:rsid w:val="00501BB6"/>
    <w:rsid w:val="00502C58"/>
    <w:rsid w:val="00502CDE"/>
    <w:rsid w:val="00502F57"/>
    <w:rsid w:val="005033AC"/>
    <w:rsid w:val="00503651"/>
    <w:rsid w:val="00507A06"/>
    <w:rsid w:val="0051089C"/>
    <w:rsid w:val="00510B85"/>
    <w:rsid w:val="005116BD"/>
    <w:rsid w:val="00511A83"/>
    <w:rsid w:val="00512D78"/>
    <w:rsid w:val="00517EA2"/>
    <w:rsid w:val="00520C6A"/>
    <w:rsid w:val="00524A3C"/>
    <w:rsid w:val="00525D13"/>
    <w:rsid w:val="005269F0"/>
    <w:rsid w:val="00526F11"/>
    <w:rsid w:val="005309CF"/>
    <w:rsid w:val="00536DAA"/>
    <w:rsid w:val="005419B2"/>
    <w:rsid w:val="00543259"/>
    <w:rsid w:val="005439B5"/>
    <w:rsid w:val="00545887"/>
    <w:rsid w:val="00546336"/>
    <w:rsid w:val="00546514"/>
    <w:rsid w:val="00546762"/>
    <w:rsid w:val="00546CFC"/>
    <w:rsid w:val="0054736F"/>
    <w:rsid w:val="00550047"/>
    <w:rsid w:val="0055115B"/>
    <w:rsid w:val="00551957"/>
    <w:rsid w:val="005550DF"/>
    <w:rsid w:val="00555B6A"/>
    <w:rsid w:val="00556D0D"/>
    <w:rsid w:val="00557166"/>
    <w:rsid w:val="005571D2"/>
    <w:rsid w:val="005577C0"/>
    <w:rsid w:val="00557916"/>
    <w:rsid w:val="00557FF7"/>
    <w:rsid w:val="0056463B"/>
    <w:rsid w:val="00565767"/>
    <w:rsid w:val="0057289B"/>
    <w:rsid w:val="005759D3"/>
    <w:rsid w:val="0058028F"/>
    <w:rsid w:val="00580F1C"/>
    <w:rsid w:val="00584D59"/>
    <w:rsid w:val="00586FA3"/>
    <w:rsid w:val="0058777E"/>
    <w:rsid w:val="00587BE8"/>
    <w:rsid w:val="00591ABF"/>
    <w:rsid w:val="00593568"/>
    <w:rsid w:val="00593DAD"/>
    <w:rsid w:val="00596895"/>
    <w:rsid w:val="005977EC"/>
    <w:rsid w:val="005A21F9"/>
    <w:rsid w:val="005A684D"/>
    <w:rsid w:val="005A7E13"/>
    <w:rsid w:val="005B16CF"/>
    <w:rsid w:val="005B175E"/>
    <w:rsid w:val="005B3270"/>
    <w:rsid w:val="005B624A"/>
    <w:rsid w:val="005B7223"/>
    <w:rsid w:val="005B76A1"/>
    <w:rsid w:val="005C6211"/>
    <w:rsid w:val="005C6258"/>
    <w:rsid w:val="005C62C4"/>
    <w:rsid w:val="005C669C"/>
    <w:rsid w:val="005D200E"/>
    <w:rsid w:val="005D46ED"/>
    <w:rsid w:val="005D49C5"/>
    <w:rsid w:val="005D5747"/>
    <w:rsid w:val="005D5962"/>
    <w:rsid w:val="005D616F"/>
    <w:rsid w:val="005D7EA7"/>
    <w:rsid w:val="005E26D8"/>
    <w:rsid w:val="005E2CE6"/>
    <w:rsid w:val="005E728D"/>
    <w:rsid w:val="005F1145"/>
    <w:rsid w:val="005F2E62"/>
    <w:rsid w:val="005F55A4"/>
    <w:rsid w:val="005F7398"/>
    <w:rsid w:val="00600E71"/>
    <w:rsid w:val="006014CC"/>
    <w:rsid w:val="0060160A"/>
    <w:rsid w:val="00602745"/>
    <w:rsid w:val="006027B9"/>
    <w:rsid w:val="00605DC5"/>
    <w:rsid w:val="00610A7E"/>
    <w:rsid w:val="00611080"/>
    <w:rsid w:val="006156A7"/>
    <w:rsid w:val="00622409"/>
    <w:rsid w:val="0062346B"/>
    <w:rsid w:val="00623827"/>
    <w:rsid w:val="0062536B"/>
    <w:rsid w:val="006262E2"/>
    <w:rsid w:val="00626633"/>
    <w:rsid w:val="00627C05"/>
    <w:rsid w:val="00631CBF"/>
    <w:rsid w:val="006366C6"/>
    <w:rsid w:val="006379CB"/>
    <w:rsid w:val="006407F6"/>
    <w:rsid w:val="00642AE3"/>
    <w:rsid w:val="00643FD6"/>
    <w:rsid w:val="00644351"/>
    <w:rsid w:val="006457CE"/>
    <w:rsid w:val="00650FE8"/>
    <w:rsid w:val="00651657"/>
    <w:rsid w:val="00666BD5"/>
    <w:rsid w:val="006672CE"/>
    <w:rsid w:val="00671704"/>
    <w:rsid w:val="0067207D"/>
    <w:rsid w:val="0068061D"/>
    <w:rsid w:val="006831E2"/>
    <w:rsid w:val="0068380B"/>
    <w:rsid w:val="00685C44"/>
    <w:rsid w:val="0068713C"/>
    <w:rsid w:val="00693A2A"/>
    <w:rsid w:val="006945BC"/>
    <w:rsid w:val="00694A5A"/>
    <w:rsid w:val="006966BA"/>
    <w:rsid w:val="00697CB5"/>
    <w:rsid w:val="006A0FDF"/>
    <w:rsid w:val="006B07D9"/>
    <w:rsid w:val="006B0D94"/>
    <w:rsid w:val="006B1781"/>
    <w:rsid w:val="006B2F76"/>
    <w:rsid w:val="006B3FC2"/>
    <w:rsid w:val="006B6846"/>
    <w:rsid w:val="006C037E"/>
    <w:rsid w:val="006C4EDF"/>
    <w:rsid w:val="006D265E"/>
    <w:rsid w:val="006D59DD"/>
    <w:rsid w:val="006D67D8"/>
    <w:rsid w:val="006E057A"/>
    <w:rsid w:val="006E49EB"/>
    <w:rsid w:val="006E4D89"/>
    <w:rsid w:val="006E68D0"/>
    <w:rsid w:val="006F0541"/>
    <w:rsid w:val="006F150D"/>
    <w:rsid w:val="006F4266"/>
    <w:rsid w:val="006F51A6"/>
    <w:rsid w:val="006F729A"/>
    <w:rsid w:val="006F7E51"/>
    <w:rsid w:val="007000D7"/>
    <w:rsid w:val="007001EE"/>
    <w:rsid w:val="007003D6"/>
    <w:rsid w:val="007025F8"/>
    <w:rsid w:val="00703A77"/>
    <w:rsid w:val="007111B8"/>
    <w:rsid w:val="00713299"/>
    <w:rsid w:val="00713D43"/>
    <w:rsid w:val="0071427A"/>
    <w:rsid w:val="007147DD"/>
    <w:rsid w:val="00714887"/>
    <w:rsid w:val="007152B8"/>
    <w:rsid w:val="00715E6E"/>
    <w:rsid w:val="007169FC"/>
    <w:rsid w:val="0071745E"/>
    <w:rsid w:val="0071779B"/>
    <w:rsid w:val="00720B1B"/>
    <w:rsid w:val="00722864"/>
    <w:rsid w:val="007228E8"/>
    <w:rsid w:val="007248B6"/>
    <w:rsid w:val="00726315"/>
    <w:rsid w:val="00730065"/>
    <w:rsid w:val="007301A3"/>
    <w:rsid w:val="007374D1"/>
    <w:rsid w:val="00745799"/>
    <w:rsid w:val="00745D2C"/>
    <w:rsid w:val="0074656E"/>
    <w:rsid w:val="00752E70"/>
    <w:rsid w:val="00755EB9"/>
    <w:rsid w:val="00755FEC"/>
    <w:rsid w:val="00756E84"/>
    <w:rsid w:val="007659B1"/>
    <w:rsid w:val="00770D9E"/>
    <w:rsid w:val="00772301"/>
    <w:rsid w:val="0077255A"/>
    <w:rsid w:val="007738A3"/>
    <w:rsid w:val="0077625A"/>
    <w:rsid w:val="00776A6A"/>
    <w:rsid w:val="00783DF4"/>
    <w:rsid w:val="007846DF"/>
    <w:rsid w:val="00784CD3"/>
    <w:rsid w:val="007851F0"/>
    <w:rsid w:val="00787B5F"/>
    <w:rsid w:val="00790AC5"/>
    <w:rsid w:val="00795902"/>
    <w:rsid w:val="007A1078"/>
    <w:rsid w:val="007A2CE5"/>
    <w:rsid w:val="007A4B7D"/>
    <w:rsid w:val="007A5888"/>
    <w:rsid w:val="007B0E72"/>
    <w:rsid w:val="007B4CAF"/>
    <w:rsid w:val="007B6CC4"/>
    <w:rsid w:val="007B6FCA"/>
    <w:rsid w:val="007C1204"/>
    <w:rsid w:val="007C273F"/>
    <w:rsid w:val="007C55E1"/>
    <w:rsid w:val="007C6A89"/>
    <w:rsid w:val="007D242A"/>
    <w:rsid w:val="007D2D7A"/>
    <w:rsid w:val="007D39D4"/>
    <w:rsid w:val="007D46B2"/>
    <w:rsid w:val="007D508A"/>
    <w:rsid w:val="007D583D"/>
    <w:rsid w:val="007D6434"/>
    <w:rsid w:val="007D682F"/>
    <w:rsid w:val="007D76DA"/>
    <w:rsid w:val="007E0BB2"/>
    <w:rsid w:val="007E0E70"/>
    <w:rsid w:val="007E2C7D"/>
    <w:rsid w:val="007E37AE"/>
    <w:rsid w:val="007E6B84"/>
    <w:rsid w:val="007F0E44"/>
    <w:rsid w:val="007F3850"/>
    <w:rsid w:val="007F48E0"/>
    <w:rsid w:val="00800348"/>
    <w:rsid w:val="0080147B"/>
    <w:rsid w:val="008023B2"/>
    <w:rsid w:val="00804358"/>
    <w:rsid w:val="0080713D"/>
    <w:rsid w:val="008071FA"/>
    <w:rsid w:val="00811756"/>
    <w:rsid w:val="00813C96"/>
    <w:rsid w:val="00815EED"/>
    <w:rsid w:val="00824624"/>
    <w:rsid w:val="00826288"/>
    <w:rsid w:val="008278FB"/>
    <w:rsid w:val="00831DFA"/>
    <w:rsid w:val="00832A7C"/>
    <w:rsid w:val="00834BDA"/>
    <w:rsid w:val="00837D7D"/>
    <w:rsid w:val="00841517"/>
    <w:rsid w:val="00844EB4"/>
    <w:rsid w:val="00850D69"/>
    <w:rsid w:val="00861BA7"/>
    <w:rsid w:val="00861D97"/>
    <w:rsid w:val="00865597"/>
    <w:rsid w:val="00867195"/>
    <w:rsid w:val="008673DD"/>
    <w:rsid w:val="008724A2"/>
    <w:rsid w:val="008770EA"/>
    <w:rsid w:val="00877ECA"/>
    <w:rsid w:val="00885102"/>
    <w:rsid w:val="0088515F"/>
    <w:rsid w:val="00885A83"/>
    <w:rsid w:val="00885FAC"/>
    <w:rsid w:val="008869D0"/>
    <w:rsid w:val="00887B6B"/>
    <w:rsid w:val="00891241"/>
    <w:rsid w:val="008929CF"/>
    <w:rsid w:val="00893BFE"/>
    <w:rsid w:val="00896BA4"/>
    <w:rsid w:val="008A2410"/>
    <w:rsid w:val="008A369C"/>
    <w:rsid w:val="008A3985"/>
    <w:rsid w:val="008A66F5"/>
    <w:rsid w:val="008A6D32"/>
    <w:rsid w:val="008B0E77"/>
    <w:rsid w:val="008B42DA"/>
    <w:rsid w:val="008C1DDC"/>
    <w:rsid w:val="008C2EBC"/>
    <w:rsid w:val="008C3B5F"/>
    <w:rsid w:val="008D0601"/>
    <w:rsid w:val="008D7E4C"/>
    <w:rsid w:val="008E3A09"/>
    <w:rsid w:val="008E61DB"/>
    <w:rsid w:val="008F190B"/>
    <w:rsid w:val="008F26A5"/>
    <w:rsid w:val="008F3C4E"/>
    <w:rsid w:val="008F597C"/>
    <w:rsid w:val="008F61DC"/>
    <w:rsid w:val="0090221B"/>
    <w:rsid w:val="009036EE"/>
    <w:rsid w:val="00903C90"/>
    <w:rsid w:val="00903DFC"/>
    <w:rsid w:val="00903F69"/>
    <w:rsid w:val="00906A98"/>
    <w:rsid w:val="009079C0"/>
    <w:rsid w:val="009100AF"/>
    <w:rsid w:val="00910CC8"/>
    <w:rsid w:val="00917033"/>
    <w:rsid w:val="00917DD6"/>
    <w:rsid w:val="00923F6B"/>
    <w:rsid w:val="0092451C"/>
    <w:rsid w:val="00930F6D"/>
    <w:rsid w:val="0093111E"/>
    <w:rsid w:val="009334BD"/>
    <w:rsid w:val="00935D78"/>
    <w:rsid w:val="009374B7"/>
    <w:rsid w:val="009376F6"/>
    <w:rsid w:val="00940205"/>
    <w:rsid w:val="0094445B"/>
    <w:rsid w:val="00945697"/>
    <w:rsid w:val="0095121D"/>
    <w:rsid w:val="00951243"/>
    <w:rsid w:val="00957873"/>
    <w:rsid w:val="009604DB"/>
    <w:rsid w:val="00961F81"/>
    <w:rsid w:val="009624DA"/>
    <w:rsid w:val="00962711"/>
    <w:rsid w:val="009660C6"/>
    <w:rsid w:val="009702CD"/>
    <w:rsid w:val="00971D46"/>
    <w:rsid w:val="00975171"/>
    <w:rsid w:val="00983960"/>
    <w:rsid w:val="00985028"/>
    <w:rsid w:val="009858F2"/>
    <w:rsid w:val="009868EF"/>
    <w:rsid w:val="00987595"/>
    <w:rsid w:val="00987A46"/>
    <w:rsid w:val="00987BA7"/>
    <w:rsid w:val="0099309B"/>
    <w:rsid w:val="00993567"/>
    <w:rsid w:val="00994435"/>
    <w:rsid w:val="00994BDA"/>
    <w:rsid w:val="0099525D"/>
    <w:rsid w:val="00995F95"/>
    <w:rsid w:val="00996751"/>
    <w:rsid w:val="00997F2E"/>
    <w:rsid w:val="009A2A06"/>
    <w:rsid w:val="009A69F7"/>
    <w:rsid w:val="009A6F8B"/>
    <w:rsid w:val="009A7A45"/>
    <w:rsid w:val="009B371F"/>
    <w:rsid w:val="009B3B30"/>
    <w:rsid w:val="009B4045"/>
    <w:rsid w:val="009B7EE9"/>
    <w:rsid w:val="009C45FF"/>
    <w:rsid w:val="009C51C7"/>
    <w:rsid w:val="009C5E76"/>
    <w:rsid w:val="009C6A38"/>
    <w:rsid w:val="009C70D0"/>
    <w:rsid w:val="009C7CC6"/>
    <w:rsid w:val="009D1164"/>
    <w:rsid w:val="009D1C7F"/>
    <w:rsid w:val="009D369A"/>
    <w:rsid w:val="009D382D"/>
    <w:rsid w:val="009D6742"/>
    <w:rsid w:val="009D67F1"/>
    <w:rsid w:val="009E3489"/>
    <w:rsid w:val="009E5184"/>
    <w:rsid w:val="009E5411"/>
    <w:rsid w:val="009E6F67"/>
    <w:rsid w:val="009E768F"/>
    <w:rsid w:val="009F1213"/>
    <w:rsid w:val="009F2AF2"/>
    <w:rsid w:val="009F2DB9"/>
    <w:rsid w:val="009F3156"/>
    <w:rsid w:val="009F550A"/>
    <w:rsid w:val="009F58B2"/>
    <w:rsid w:val="009F5C97"/>
    <w:rsid w:val="009F6DC1"/>
    <w:rsid w:val="00A01546"/>
    <w:rsid w:val="00A03C68"/>
    <w:rsid w:val="00A04430"/>
    <w:rsid w:val="00A04B4A"/>
    <w:rsid w:val="00A0594A"/>
    <w:rsid w:val="00A06145"/>
    <w:rsid w:val="00A12128"/>
    <w:rsid w:val="00A12867"/>
    <w:rsid w:val="00A12ACC"/>
    <w:rsid w:val="00A14F8F"/>
    <w:rsid w:val="00A15E8F"/>
    <w:rsid w:val="00A21341"/>
    <w:rsid w:val="00A23B1E"/>
    <w:rsid w:val="00A24B45"/>
    <w:rsid w:val="00A25699"/>
    <w:rsid w:val="00A31EC7"/>
    <w:rsid w:val="00A3402D"/>
    <w:rsid w:val="00A34D84"/>
    <w:rsid w:val="00A35D82"/>
    <w:rsid w:val="00A37301"/>
    <w:rsid w:val="00A4026B"/>
    <w:rsid w:val="00A408E2"/>
    <w:rsid w:val="00A409D6"/>
    <w:rsid w:val="00A41099"/>
    <w:rsid w:val="00A4259B"/>
    <w:rsid w:val="00A503F9"/>
    <w:rsid w:val="00A5045E"/>
    <w:rsid w:val="00A527E8"/>
    <w:rsid w:val="00A61786"/>
    <w:rsid w:val="00A619F2"/>
    <w:rsid w:val="00A624E9"/>
    <w:rsid w:val="00A62712"/>
    <w:rsid w:val="00A6621F"/>
    <w:rsid w:val="00A66B65"/>
    <w:rsid w:val="00A7132E"/>
    <w:rsid w:val="00A73574"/>
    <w:rsid w:val="00A7369E"/>
    <w:rsid w:val="00A73E88"/>
    <w:rsid w:val="00A765DF"/>
    <w:rsid w:val="00A8076D"/>
    <w:rsid w:val="00A81847"/>
    <w:rsid w:val="00A81CFD"/>
    <w:rsid w:val="00A8466F"/>
    <w:rsid w:val="00A90D94"/>
    <w:rsid w:val="00A9172F"/>
    <w:rsid w:val="00A94FB0"/>
    <w:rsid w:val="00A95257"/>
    <w:rsid w:val="00A96CB9"/>
    <w:rsid w:val="00A971F5"/>
    <w:rsid w:val="00A9757D"/>
    <w:rsid w:val="00AA3377"/>
    <w:rsid w:val="00AA3B74"/>
    <w:rsid w:val="00AA53D8"/>
    <w:rsid w:val="00AA60D6"/>
    <w:rsid w:val="00AB209B"/>
    <w:rsid w:val="00AB323D"/>
    <w:rsid w:val="00AB35FF"/>
    <w:rsid w:val="00AB3A1A"/>
    <w:rsid w:val="00AB4BA0"/>
    <w:rsid w:val="00AB4DE1"/>
    <w:rsid w:val="00AB6E16"/>
    <w:rsid w:val="00AC3C27"/>
    <w:rsid w:val="00AC4149"/>
    <w:rsid w:val="00AC45FA"/>
    <w:rsid w:val="00AC4B16"/>
    <w:rsid w:val="00AD005D"/>
    <w:rsid w:val="00AD0F06"/>
    <w:rsid w:val="00AD1038"/>
    <w:rsid w:val="00AD2ACB"/>
    <w:rsid w:val="00AD3D54"/>
    <w:rsid w:val="00AD4051"/>
    <w:rsid w:val="00AD4A58"/>
    <w:rsid w:val="00AD4EE8"/>
    <w:rsid w:val="00AD5AD7"/>
    <w:rsid w:val="00AD78CE"/>
    <w:rsid w:val="00AE051D"/>
    <w:rsid w:val="00AE5CC5"/>
    <w:rsid w:val="00AE68A2"/>
    <w:rsid w:val="00AF0292"/>
    <w:rsid w:val="00AF0570"/>
    <w:rsid w:val="00AF24D2"/>
    <w:rsid w:val="00AF302B"/>
    <w:rsid w:val="00B01605"/>
    <w:rsid w:val="00B03777"/>
    <w:rsid w:val="00B05485"/>
    <w:rsid w:val="00B106CA"/>
    <w:rsid w:val="00B115D2"/>
    <w:rsid w:val="00B1645B"/>
    <w:rsid w:val="00B17C4C"/>
    <w:rsid w:val="00B22700"/>
    <w:rsid w:val="00B3013F"/>
    <w:rsid w:val="00B3363C"/>
    <w:rsid w:val="00B34599"/>
    <w:rsid w:val="00B34B22"/>
    <w:rsid w:val="00B36AAC"/>
    <w:rsid w:val="00B36CF0"/>
    <w:rsid w:val="00B40F4B"/>
    <w:rsid w:val="00B4529B"/>
    <w:rsid w:val="00B46554"/>
    <w:rsid w:val="00B5110D"/>
    <w:rsid w:val="00B54969"/>
    <w:rsid w:val="00B54BEC"/>
    <w:rsid w:val="00B555EA"/>
    <w:rsid w:val="00B55978"/>
    <w:rsid w:val="00B56F6F"/>
    <w:rsid w:val="00B61D08"/>
    <w:rsid w:val="00B62A5A"/>
    <w:rsid w:val="00B64D1E"/>
    <w:rsid w:val="00B64E53"/>
    <w:rsid w:val="00B6547E"/>
    <w:rsid w:val="00B738D9"/>
    <w:rsid w:val="00B73C7E"/>
    <w:rsid w:val="00B80703"/>
    <w:rsid w:val="00B82CCC"/>
    <w:rsid w:val="00B84575"/>
    <w:rsid w:val="00B84BC8"/>
    <w:rsid w:val="00B86D07"/>
    <w:rsid w:val="00B93655"/>
    <w:rsid w:val="00B94AAD"/>
    <w:rsid w:val="00B94D44"/>
    <w:rsid w:val="00B96B13"/>
    <w:rsid w:val="00BA13A5"/>
    <w:rsid w:val="00BA1DCD"/>
    <w:rsid w:val="00BB0070"/>
    <w:rsid w:val="00BB03C3"/>
    <w:rsid w:val="00BB081E"/>
    <w:rsid w:val="00BB1BB8"/>
    <w:rsid w:val="00BB3B5C"/>
    <w:rsid w:val="00BB3C74"/>
    <w:rsid w:val="00BB592E"/>
    <w:rsid w:val="00BB6114"/>
    <w:rsid w:val="00BB64AE"/>
    <w:rsid w:val="00BC0FCA"/>
    <w:rsid w:val="00BC11EA"/>
    <w:rsid w:val="00BC1BFB"/>
    <w:rsid w:val="00BC5228"/>
    <w:rsid w:val="00BC7F62"/>
    <w:rsid w:val="00BD0B18"/>
    <w:rsid w:val="00BD1DA9"/>
    <w:rsid w:val="00BD65F0"/>
    <w:rsid w:val="00BD6631"/>
    <w:rsid w:val="00BD6752"/>
    <w:rsid w:val="00BE014E"/>
    <w:rsid w:val="00BE0CC8"/>
    <w:rsid w:val="00BE11FC"/>
    <w:rsid w:val="00BE1215"/>
    <w:rsid w:val="00BE2A14"/>
    <w:rsid w:val="00BE61C1"/>
    <w:rsid w:val="00BE77A8"/>
    <w:rsid w:val="00BF16D1"/>
    <w:rsid w:val="00BF1948"/>
    <w:rsid w:val="00BF39C1"/>
    <w:rsid w:val="00BF5331"/>
    <w:rsid w:val="00C003E4"/>
    <w:rsid w:val="00C0060E"/>
    <w:rsid w:val="00C04DD5"/>
    <w:rsid w:val="00C076EC"/>
    <w:rsid w:val="00C104E3"/>
    <w:rsid w:val="00C108A2"/>
    <w:rsid w:val="00C1096F"/>
    <w:rsid w:val="00C11B30"/>
    <w:rsid w:val="00C1383A"/>
    <w:rsid w:val="00C15784"/>
    <w:rsid w:val="00C229FE"/>
    <w:rsid w:val="00C251B4"/>
    <w:rsid w:val="00C349A8"/>
    <w:rsid w:val="00C3638C"/>
    <w:rsid w:val="00C42532"/>
    <w:rsid w:val="00C43010"/>
    <w:rsid w:val="00C430FB"/>
    <w:rsid w:val="00C511BE"/>
    <w:rsid w:val="00C5217B"/>
    <w:rsid w:val="00C531DB"/>
    <w:rsid w:val="00C5488D"/>
    <w:rsid w:val="00C54B20"/>
    <w:rsid w:val="00C60A72"/>
    <w:rsid w:val="00C616B1"/>
    <w:rsid w:val="00C63D41"/>
    <w:rsid w:val="00C63DD7"/>
    <w:rsid w:val="00C67F4F"/>
    <w:rsid w:val="00C70F44"/>
    <w:rsid w:val="00C74F8D"/>
    <w:rsid w:val="00C8587C"/>
    <w:rsid w:val="00C8592E"/>
    <w:rsid w:val="00C85BBA"/>
    <w:rsid w:val="00C87273"/>
    <w:rsid w:val="00C91C70"/>
    <w:rsid w:val="00C978CB"/>
    <w:rsid w:val="00CA0C0A"/>
    <w:rsid w:val="00CA1345"/>
    <w:rsid w:val="00CA4EE7"/>
    <w:rsid w:val="00CA6783"/>
    <w:rsid w:val="00CB0572"/>
    <w:rsid w:val="00CB103C"/>
    <w:rsid w:val="00CB117E"/>
    <w:rsid w:val="00CB3371"/>
    <w:rsid w:val="00CB397C"/>
    <w:rsid w:val="00CB6648"/>
    <w:rsid w:val="00CB6CB9"/>
    <w:rsid w:val="00CB782B"/>
    <w:rsid w:val="00CC09FC"/>
    <w:rsid w:val="00CC1EBA"/>
    <w:rsid w:val="00CC352B"/>
    <w:rsid w:val="00CC3E16"/>
    <w:rsid w:val="00CC7413"/>
    <w:rsid w:val="00CD17F6"/>
    <w:rsid w:val="00CD6640"/>
    <w:rsid w:val="00CE1EC2"/>
    <w:rsid w:val="00CE1FEC"/>
    <w:rsid w:val="00CE411E"/>
    <w:rsid w:val="00CE41E9"/>
    <w:rsid w:val="00CE4596"/>
    <w:rsid w:val="00CE69FD"/>
    <w:rsid w:val="00D02457"/>
    <w:rsid w:val="00D02484"/>
    <w:rsid w:val="00D03E14"/>
    <w:rsid w:val="00D04095"/>
    <w:rsid w:val="00D07FAE"/>
    <w:rsid w:val="00D1184B"/>
    <w:rsid w:val="00D119E3"/>
    <w:rsid w:val="00D12268"/>
    <w:rsid w:val="00D129D0"/>
    <w:rsid w:val="00D13764"/>
    <w:rsid w:val="00D13A8D"/>
    <w:rsid w:val="00D166A8"/>
    <w:rsid w:val="00D16C4C"/>
    <w:rsid w:val="00D2092E"/>
    <w:rsid w:val="00D23DA0"/>
    <w:rsid w:val="00D24669"/>
    <w:rsid w:val="00D25D2D"/>
    <w:rsid w:val="00D26A42"/>
    <w:rsid w:val="00D3026E"/>
    <w:rsid w:val="00D31856"/>
    <w:rsid w:val="00D31E0D"/>
    <w:rsid w:val="00D328E8"/>
    <w:rsid w:val="00D331C8"/>
    <w:rsid w:val="00D3392D"/>
    <w:rsid w:val="00D33B61"/>
    <w:rsid w:val="00D33DA5"/>
    <w:rsid w:val="00D35CDD"/>
    <w:rsid w:val="00D36CC2"/>
    <w:rsid w:val="00D4470F"/>
    <w:rsid w:val="00D45300"/>
    <w:rsid w:val="00D46E14"/>
    <w:rsid w:val="00D51E94"/>
    <w:rsid w:val="00D5573E"/>
    <w:rsid w:val="00D615D4"/>
    <w:rsid w:val="00D62BB6"/>
    <w:rsid w:val="00D63930"/>
    <w:rsid w:val="00D64C32"/>
    <w:rsid w:val="00D64EC5"/>
    <w:rsid w:val="00D650D8"/>
    <w:rsid w:val="00D65223"/>
    <w:rsid w:val="00D66D56"/>
    <w:rsid w:val="00D713EE"/>
    <w:rsid w:val="00D72968"/>
    <w:rsid w:val="00D73F48"/>
    <w:rsid w:val="00D76403"/>
    <w:rsid w:val="00D82FAA"/>
    <w:rsid w:val="00D8580D"/>
    <w:rsid w:val="00D8745A"/>
    <w:rsid w:val="00D87560"/>
    <w:rsid w:val="00D93A50"/>
    <w:rsid w:val="00D94D5D"/>
    <w:rsid w:val="00DA0047"/>
    <w:rsid w:val="00DA12B5"/>
    <w:rsid w:val="00DA27CF"/>
    <w:rsid w:val="00DA2A71"/>
    <w:rsid w:val="00DA5051"/>
    <w:rsid w:val="00DA55A4"/>
    <w:rsid w:val="00DA6878"/>
    <w:rsid w:val="00DA7067"/>
    <w:rsid w:val="00DA76EA"/>
    <w:rsid w:val="00DA7723"/>
    <w:rsid w:val="00DA7F3E"/>
    <w:rsid w:val="00DB5099"/>
    <w:rsid w:val="00DB57C7"/>
    <w:rsid w:val="00DB5E04"/>
    <w:rsid w:val="00DB663A"/>
    <w:rsid w:val="00DB6BF3"/>
    <w:rsid w:val="00DB773E"/>
    <w:rsid w:val="00DC0215"/>
    <w:rsid w:val="00DC02F2"/>
    <w:rsid w:val="00DC2BD2"/>
    <w:rsid w:val="00DC32E7"/>
    <w:rsid w:val="00DC3441"/>
    <w:rsid w:val="00DC3EE7"/>
    <w:rsid w:val="00DC514E"/>
    <w:rsid w:val="00DD005A"/>
    <w:rsid w:val="00DD0FEA"/>
    <w:rsid w:val="00DD1EF6"/>
    <w:rsid w:val="00DD3B81"/>
    <w:rsid w:val="00DD7069"/>
    <w:rsid w:val="00DD7B5D"/>
    <w:rsid w:val="00DE2C69"/>
    <w:rsid w:val="00DE3AA9"/>
    <w:rsid w:val="00DE3F01"/>
    <w:rsid w:val="00DE649A"/>
    <w:rsid w:val="00DE7CF2"/>
    <w:rsid w:val="00DF0557"/>
    <w:rsid w:val="00DF07EA"/>
    <w:rsid w:val="00DF0C1D"/>
    <w:rsid w:val="00E020A5"/>
    <w:rsid w:val="00E0400F"/>
    <w:rsid w:val="00E04A2E"/>
    <w:rsid w:val="00E05321"/>
    <w:rsid w:val="00E078EF"/>
    <w:rsid w:val="00E135FE"/>
    <w:rsid w:val="00E17DDC"/>
    <w:rsid w:val="00E2027B"/>
    <w:rsid w:val="00E24208"/>
    <w:rsid w:val="00E24E22"/>
    <w:rsid w:val="00E2578E"/>
    <w:rsid w:val="00E2585B"/>
    <w:rsid w:val="00E31753"/>
    <w:rsid w:val="00E35FB7"/>
    <w:rsid w:val="00E37A11"/>
    <w:rsid w:val="00E4012B"/>
    <w:rsid w:val="00E4265E"/>
    <w:rsid w:val="00E449B9"/>
    <w:rsid w:val="00E451E6"/>
    <w:rsid w:val="00E45246"/>
    <w:rsid w:val="00E507B4"/>
    <w:rsid w:val="00E51582"/>
    <w:rsid w:val="00E54528"/>
    <w:rsid w:val="00E6323E"/>
    <w:rsid w:val="00E63F04"/>
    <w:rsid w:val="00E65509"/>
    <w:rsid w:val="00E655AD"/>
    <w:rsid w:val="00E6570E"/>
    <w:rsid w:val="00E6575A"/>
    <w:rsid w:val="00E709E0"/>
    <w:rsid w:val="00E7158A"/>
    <w:rsid w:val="00E71EF8"/>
    <w:rsid w:val="00E726E8"/>
    <w:rsid w:val="00E73F03"/>
    <w:rsid w:val="00E740DD"/>
    <w:rsid w:val="00E74391"/>
    <w:rsid w:val="00E74974"/>
    <w:rsid w:val="00E750BE"/>
    <w:rsid w:val="00E75C6B"/>
    <w:rsid w:val="00E819B2"/>
    <w:rsid w:val="00E84DB9"/>
    <w:rsid w:val="00E85C10"/>
    <w:rsid w:val="00E86745"/>
    <w:rsid w:val="00E875B4"/>
    <w:rsid w:val="00E90132"/>
    <w:rsid w:val="00E91EF8"/>
    <w:rsid w:val="00EA0BB3"/>
    <w:rsid w:val="00EA28BC"/>
    <w:rsid w:val="00EA4518"/>
    <w:rsid w:val="00EA4AF2"/>
    <w:rsid w:val="00EA4E74"/>
    <w:rsid w:val="00EB1438"/>
    <w:rsid w:val="00EB1D3F"/>
    <w:rsid w:val="00EB2622"/>
    <w:rsid w:val="00EC1D18"/>
    <w:rsid w:val="00EC489E"/>
    <w:rsid w:val="00EC6735"/>
    <w:rsid w:val="00EC7943"/>
    <w:rsid w:val="00ED0A99"/>
    <w:rsid w:val="00ED0EB8"/>
    <w:rsid w:val="00ED17F2"/>
    <w:rsid w:val="00ED22F9"/>
    <w:rsid w:val="00ED76FE"/>
    <w:rsid w:val="00EE02E6"/>
    <w:rsid w:val="00EE31E9"/>
    <w:rsid w:val="00EE4D7E"/>
    <w:rsid w:val="00EE5E91"/>
    <w:rsid w:val="00EE743E"/>
    <w:rsid w:val="00EF0D11"/>
    <w:rsid w:val="00EF1189"/>
    <w:rsid w:val="00EF2AF6"/>
    <w:rsid w:val="00EF3ECA"/>
    <w:rsid w:val="00EF6162"/>
    <w:rsid w:val="00F004D7"/>
    <w:rsid w:val="00F012D0"/>
    <w:rsid w:val="00F01B19"/>
    <w:rsid w:val="00F0272C"/>
    <w:rsid w:val="00F0306D"/>
    <w:rsid w:val="00F04FD0"/>
    <w:rsid w:val="00F10369"/>
    <w:rsid w:val="00F10A16"/>
    <w:rsid w:val="00F11411"/>
    <w:rsid w:val="00F12F2D"/>
    <w:rsid w:val="00F13DEF"/>
    <w:rsid w:val="00F160C7"/>
    <w:rsid w:val="00F1621F"/>
    <w:rsid w:val="00F16425"/>
    <w:rsid w:val="00F1648F"/>
    <w:rsid w:val="00F23C1F"/>
    <w:rsid w:val="00F25EBA"/>
    <w:rsid w:val="00F276C2"/>
    <w:rsid w:val="00F31775"/>
    <w:rsid w:val="00F347DA"/>
    <w:rsid w:val="00F40C56"/>
    <w:rsid w:val="00F40D68"/>
    <w:rsid w:val="00F428BB"/>
    <w:rsid w:val="00F438D4"/>
    <w:rsid w:val="00F44175"/>
    <w:rsid w:val="00F44456"/>
    <w:rsid w:val="00F44E9C"/>
    <w:rsid w:val="00F51B52"/>
    <w:rsid w:val="00F63AB3"/>
    <w:rsid w:val="00F65429"/>
    <w:rsid w:val="00F70E10"/>
    <w:rsid w:val="00F81489"/>
    <w:rsid w:val="00F82B13"/>
    <w:rsid w:val="00F83E47"/>
    <w:rsid w:val="00F86915"/>
    <w:rsid w:val="00F925DF"/>
    <w:rsid w:val="00F92779"/>
    <w:rsid w:val="00F943B5"/>
    <w:rsid w:val="00F954EC"/>
    <w:rsid w:val="00FA2C72"/>
    <w:rsid w:val="00FB4B86"/>
    <w:rsid w:val="00FB4F69"/>
    <w:rsid w:val="00FB5D67"/>
    <w:rsid w:val="00FC04CD"/>
    <w:rsid w:val="00FC05E5"/>
    <w:rsid w:val="00FC0646"/>
    <w:rsid w:val="00FC0D71"/>
    <w:rsid w:val="00FC402D"/>
    <w:rsid w:val="00FC487B"/>
    <w:rsid w:val="00FC4D5C"/>
    <w:rsid w:val="00FC5440"/>
    <w:rsid w:val="00FC773F"/>
    <w:rsid w:val="00FC7B6F"/>
    <w:rsid w:val="00FD0B72"/>
    <w:rsid w:val="00FD2514"/>
    <w:rsid w:val="00FD4EDD"/>
    <w:rsid w:val="00FD7F31"/>
    <w:rsid w:val="00FE09E5"/>
    <w:rsid w:val="00FE19F6"/>
    <w:rsid w:val="00FE29BD"/>
    <w:rsid w:val="00FE322D"/>
    <w:rsid w:val="00FE52DA"/>
    <w:rsid w:val="00FF083E"/>
    <w:rsid w:val="00FF08D4"/>
    <w:rsid w:val="00FF55C0"/>
    <w:rsid w:val="00FF70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C754C"/>
  <w15:chartTrackingRefBased/>
  <w15:docId w15:val="{639C5F58-0B41-4482-80CE-326942DE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83A"/>
    <w:rPr>
      <w:sz w:val="28"/>
      <w:szCs w:val="28"/>
      <w:lang w:val="en-US" w:eastAsia="en-US"/>
    </w:rPr>
  </w:style>
  <w:style w:type="paragraph" w:styleId="Heading2">
    <w:name w:val="heading 2"/>
    <w:basedOn w:val="Normal"/>
    <w:link w:val="Heading2Char"/>
    <w:qFormat/>
    <w:rsid w:val="00124E52"/>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6F729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6F729A"/>
    <w:pPr>
      <w:keepNext/>
      <w:spacing w:before="240" w:after="60"/>
      <w:outlineLvl w:val="3"/>
    </w:pPr>
    <w:rPr>
      <w:rFonts w:ascii="Calibri" w:hAnsi="Calibri"/>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2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24E52"/>
    <w:pPr>
      <w:tabs>
        <w:tab w:val="center" w:pos="4320"/>
        <w:tab w:val="right" w:pos="8640"/>
      </w:tabs>
    </w:pPr>
    <w:rPr>
      <w:sz w:val="26"/>
      <w:szCs w:val="24"/>
    </w:rPr>
  </w:style>
  <w:style w:type="character" w:styleId="PageNumber">
    <w:name w:val="page number"/>
    <w:basedOn w:val="DefaultParagraphFont"/>
    <w:rsid w:val="00124E52"/>
  </w:style>
  <w:style w:type="paragraph" w:styleId="BodyText">
    <w:name w:val="Body Text"/>
    <w:basedOn w:val="Normal"/>
    <w:link w:val="BodyTextChar"/>
    <w:rsid w:val="00124E52"/>
    <w:pPr>
      <w:spacing w:before="100" w:beforeAutospacing="1" w:after="100" w:afterAutospacing="1"/>
    </w:pPr>
    <w:rPr>
      <w:sz w:val="24"/>
      <w:szCs w:val="24"/>
    </w:rPr>
  </w:style>
  <w:style w:type="character" w:customStyle="1" w:styleId="BodyTextChar">
    <w:name w:val="Body Text Char"/>
    <w:link w:val="BodyText"/>
    <w:rsid w:val="00124E52"/>
    <w:rPr>
      <w:sz w:val="24"/>
      <w:szCs w:val="24"/>
      <w:lang w:val="en-US" w:eastAsia="en-US" w:bidi="ar-SA"/>
    </w:rPr>
  </w:style>
  <w:style w:type="paragraph" w:styleId="NormalWeb">
    <w:name w:val="Normal (Web)"/>
    <w:basedOn w:val="Normal"/>
    <w:rsid w:val="00ED76FE"/>
    <w:pPr>
      <w:spacing w:before="100" w:beforeAutospacing="1" w:after="100" w:afterAutospacing="1"/>
    </w:pPr>
    <w:rPr>
      <w:sz w:val="24"/>
      <w:szCs w:val="24"/>
    </w:rPr>
  </w:style>
  <w:style w:type="paragraph" w:customStyle="1" w:styleId="normal-p">
    <w:name w:val="normal-p"/>
    <w:basedOn w:val="Normal"/>
    <w:rsid w:val="00600E71"/>
    <w:pPr>
      <w:jc w:val="both"/>
    </w:pPr>
    <w:rPr>
      <w:sz w:val="20"/>
      <w:szCs w:val="20"/>
    </w:rPr>
  </w:style>
  <w:style w:type="paragraph" w:customStyle="1" w:styleId="abc">
    <w:name w:val="abc"/>
    <w:basedOn w:val="Normal"/>
    <w:rsid w:val="00536DAA"/>
    <w:pPr>
      <w:spacing w:line="280" w:lineRule="atLeast"/>
      <w:jc w:val="both"/>
    </w:pPr>
    <w:rPr>
      <w:rFonts w:ascii=".VnTime" w:hAnsi=".VnTime"/>
      <w:sz w:val="24"/>
      <w:szCs w:val="20"/>
    </w:rPr>
  </w:style>
  <w:style w:type="paragraph" w:styleId="Header">
    <w:name w:val="header"/>
    <w:basedOn w:val="Normal"/>
    <w:link w:val="HeaderChar"/>
    <w:uiPriority w:val="99"/>
    <w:rsid w:val="00AA3377"/>
    <w:pPr>
      <w:tabs>
        <w:tab w:val="center" w:pos="4680"/>
        <w:tab w:val="right" w:pos="9360"/>
      </w:tabs>
    </w:pPr>
  </w:style>
  <w:style w:type="character" w:customStyle="1" w:styleId="HeaderChar">
    <w:name w:val="Header Char"/>
    <w:link w:val="Header"/>
    <w:uiPriority w:val="99"/>
    <w:rsid w:val="00AA3377"/>
    <w:rPr>
      <w:sz w:val="28"/>
      <w:szCs w:val="28"/>
    </w:rPr>
  </w:style>
  <w:style w:type="character" w:customStyle="1" w:styleId="Heading3Char">
    <w:name w:val="Heading 3 Char"/>
    <w:link w:val="Heading3"/>
    <w:semiHidden/>
    <w:rsid w:val="006F729A"/>
    <w:rPr>
      <w:rFonts w:ascii="Calibri Light" w:eastAsia="Times New Roman" w:hAnsi="Calibri Light" w:cs="Times New Roman"/>
      <w:b/>
      <w:bCs/>
      <w:sz w:val="26"/>
      <w:szCs w:val="26"/>
    </w:rPr>
  </w:style>
  <w:style w:type="character" w:customStyle="1" w:styleId="Heading4Char">
    <w:name w:val="Heading 4 Char"/>
    <w:link w:val="Heading4"/>
    <w:semiHidden/>
    <w:rsid w:val="006F729A"/>
    <w:rPr>
      <w:rFonts w:ascii="Calibri" w:eastAsia="Times New Roman" w:hAnsi="Calibri" w:cs="Times New Roman"/>
      <w:b/>
      <w:bCs/>
      <w:sz w:val="28"/>
      <w:szCs w:val="28"/>
    </w:rPr>
  </w:style>
  <w:style w:type="paragraph" w:customStyle="1" w:styleId="n-dieund-p">
    <w:name w:val="n-dieund-p"/>
    <w:basedOn w:val="Normal"/>
    <w:rsid w:val="00631CBF"/>
    <w:pPr>
      <w:jc w:val="both"/>
    </w:pPr>
    <w:rPr>
      <w:sz w:val="20"/>
      <w:szCs w:val="20"/>
    </w:rPr>
  </w:style>
  <w:style w:type="paragraph" w:styleId="BalloonText">
    <w:name w:val="Balloon Text"/>
    <w:basedOn w:val="Normal"/>
    <w:link w:val="BalloonTextChar"/>
    <w:rsid w:val="00850D69"/>
    <w:rPr>
      <w:rFonts w:ascii="Segoe UI" w:hAnsi="Segoe UI" w:cs="Segoe UI"/>
      <w:sz w:val="18"/>
      <w:szCs w:val="18"/>
    </w:rPr>
  </w:style>
  <w:style w:type="character" w:customStyle="1" w:styleId="BalloonTextChar">
    <w:name w:val="Balloon Text Char"/>
    <w:link w:val="BalloonText"/>
    <w:rsid w:val="00850D69"/>
    <w:rPr>
      <w:rFonts w:ascii="Segoe UI" w:hAnsi="Segoe UI" w:cs="Segoe UI"/>
      <w:sz w:val="18"/>
      <w:szCs w:val="18"/>
    </w:rPr>
  </w:style>
  <w:style w:type="character" w:customStyle="1" w:styleId="Heading2Char">
    <w:name w:val="Heading 2 Char"/>
    <w:link w:val="Heading2"/>
    <w:rsid w:val="00242875"/>
    <w:rPr>
      <w:b/>
      <w:bCs/>
      <w:sz w:val="36"/>
      <w:szCs w:val="36"/>
    </w:rPr>
  </w:style>
  <w:style w:type="paragraph" w:customStyle="1" w:styleId="Default">
    <w:name w:val="Default"/>
    <w:rsid w:val="00D26A42"/>
    <w:pPr>
      <w:autoSpaceDE w:val="0"/>
      <w:autoSpaceDN w:val="0"/>
      <w:adjustRightInd w:val="0"/>
    </w:pPr>
    <w:rPr>
      <w:color w:val="000000"/>
      <w:sz w:val="24"/>
      <w:szCs w:val="24"/>
      <w:lang w:val="en-GB" w:eastAsia="en-GB"/>
    </w:rPr>
  </w:style>
  <w:style w:type="character" w:styleId="CommentReference">
    <w:name w:val="annotation reference"/>
    <w:rsid w:val="004A642D"/>
    <w:rPr>
      <w:sz w:val="16"/>
      <w:szCs w:val="16"/>
    </w:rPr>
  </w:style>
  <w:style w:type="paragraph" w:styleId="CommentText">
    <w:name w:val="annotation text"/>
    <w:basedOn w:val="Normal"/>
    <w:link w:val="CommentTextChar"/>
    <w:rsid w:val="004A642D"/>
    <w:rPr>
      <w:sz w:val="20"/>
      <w:szCs w:val="20"/>
    </w:rPr>
  </w:style>
  <w:style w:type="character" w:customStyle="1" w:styleId="CommentTextChar">
    <w:name w:val="Comment Text Char"/>
    <w:basedOn w:val="DefaultParagraphFont"/>
    <w:link w:val="CommentText"/>
    <w:rsid w:val="004A642D"/>
  </w:style>
  <w:style w:type="paragraph" w:styleId="CommentSubject">
    <w:name w:val="annotation subject"/>
    <w:basedOn w:val="CommentText"/>
    <w:next w:val="CommentText"/>
    <w:link w:val="CommentSubjectChar"/>
    <w:rsid w:val="004A642D"/>
    <w:rPr>
      <w:b/>
      <w:bCs/>
    </w:rPr>
  </w:style>
  <w:style w:type="character" w:customStyle="1" w:styleId="CommentSubjectChar">
    <w:name w:val="Comment Subject Char"/>
    <w:link w:val="CommentSubject"/>
    <w:rsid w:val="004A642D"/>
    <w:rPr>
      <w:b/>
      <w:bCs/>
    </w:rPr>
  </w:style>
  <w:style w:type="paragraph" w:styleId="FootnoteText">
    <w:name w:val="footnote text"/>
    <w:basedOn w:val="Normal"/>
    <w:link w:val="FootnoteTextChar"/>
    <w:rsid w:val="005E26D8"/>
    <w:rPr>
      <w:sz w:val="20"/>
      <w:szCs w:val="20"/>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4_"/>
    <w:qFormat/>
    <w:rsid w:val="005E26D8"/>
    <w:rPr>
      <w:vertAlign w:val="superscript"/>
    </w:rPr>
  </w:style>
  <w:style w:type="character" w:customStyle="1" w:styleId="FootnoteTextChar">
    <w:name w:val="Footnote Text Char"/>
    <w:link w:val="FootnoteText"/>
    <w:rsid w:val="00D64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56955">
      <w:bodyDiv w:val="1"/>
      <w:marLeft w:val="0"/>
      <w:marRight w:val="0"/>
      <w:marTop w:val="0"/>
      <w:marBottom w:val="0"/>
      <w:divBdr>
        <w:top w:val="none" w:sz="0" w:space="0" w:color="auto"/>
        <w:left w:val="none" w:sz="0" w:space="0" w:color="auto"/>
        <w:bottom w:val="none" w:sz="0" w:space="0" w:color="auto"/>
        <w:right w:val="none" w:sz="0" w:space="0" w:color="auto"/>
      </w:divBdr>
    </w:div>
    <w:div w:id="1249120531">
      <w:bodyDiv w:val="1"/>
      <w:marLeft w:val="0"/>
      <w:marRight w:val="0"/>
      <w:marTop w:val="0"/>
      <w:marBottom w:val="0"/>
      <w:divBdr>
        <w:top w:val="none" w:sz="0" w:space="0" w:color="auto"/>
        <w:left w:val="none" w:sz="0" w:space="0" w:color="auto"/>
        <w:bottom w:val="none" w:sz="0" w:space="0" w:color="auto"/>
        <w:right w:val="none" w:sz="0" w:space="0" w:color="auto"/>
      </w:divBdr>
    </w:div>
    <w:div w:id="173415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A623D-633A-4B28-83AC-550B62BA7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Vinaghost.Com</dc:creator>
  <cp:keywords/>
  <cp:lastModifiedBy>Hằng Cấn</cp:lastModifiedBy>
  <cp:revision>2</cp:revision>
  <cp:lastPrinted>2025-03-26T05:18:00Z</cp:lastPrinted>
  <dcterms:created xsi:type="dcterms:W3CDTF">2026-04-06T08:24:00Z</dcterms:created>
  <dcterms:modified xsi:type="dcterms:W3CDTF">2026-04-06T08:24:00Z</dcterms:modified>
</cp:coreProperties>
</file>