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000"/>
      </w:tblPr>
      <w:tblGrid>
        <w:gridCol w:w="3593"/>
        <w:gridCol w:w="5812"/>
      </w:tblGrid>
      <w:tr w:rsidR="00807D3E" w:rsidRPr="00807D3E" w:rsidTr="00807D3E">
        <w:tc>
          <w:tcPr>
            <w:tcW w:w="1910" w:type="pct"/>
            <w:shd w:val="clear" w:color="000000" w:fill="FFFFFF"/>
          </w:tcPr>
          <w:p w:rsidR="00807D3E" w:rsidRPr="00807D3E" w:rsidRDefault="00807D3E" w:rsidP="001A02CA">
            <w:pPr>
              <w:autoSpaceDE w:val="0"/>
              <w:autoSpaceDN w:val="0"/>
              <w:adjustRightInd w:val="0"/>
              <w:spacing w:before="120"/>
              <w:jc w:val="center"/>
              <w:rPr>
                <w:rFonts w:ascii="Times New Roman" w:hAnsi="Times New Roman" w:cs="Times New Roman"/>
                <w:szCs w:val="22"/>
              </w:rPr>
            </w:pPr>
            <w:r>
              <w:rPr>
                <w:rFonts w:ascii="Times New Roman" w:hAnsi="Times New Roman" w:cs="Times New Roman"/>
                <w:b/>
                <w:bCs/>
                <w:sz w:val="26"/>
                <w:szCs w:val="26"/>
              </w:rPr>
              <w:t>BỘ TÀI CHÍNH</w:t>
            </w:r>
            <w:r w:rsidRPr="00807D3E">
              <w:rPr>
                <w:rFonts w:ascii="Times New Roman" w:hAnsi="Times New Roman" w:cs="Times New Roman"/>
                <w:b/>
                <w:bCs/>
              </w:rPr>
              <w:br/>
            </w:r>
            <w:r w:rsidRPr="00807D3E">
              <w:rPr>
                <w:rFonts w:ascii="Times New Roman" w:hAnsi="Times New Roman" w:cs="Times New Roman"/>
                <w:b/>
                <w:lang w:val="en-US"/>
              </w:rPr>
              <w:t>-------</w:t>
            </w:r>
          </w:p>
        </w:tc>
        <w:tc>
          <w:tcPr>
            <w:tcW w:w="3090" w:type="pct"/>
            <w:shd w:val="clear" w:color="000000" w:fill="FFFFFF"/>
          </w:tcPr>
          <w:p w:rsidR="00807D3E" w:rsidRPr="00807D3E" w:rsidRDefault="00807D3E" w:rsidP="001A02CA">
            <w:pPr>
              <w:autoSpaceDE w:val="0"/>
              <w:autoSpaceDN w:val="0"/>
              <w:adjustRightInd w:val="0"/>
              <w:spacing w:before="120"/>
              <w:jc w:val="center"/>
              <w:rPr>
                <w:rFonts w:ascii="Times New Roman" w:hAnsi="Times New Roman" w:cs="Times New Roman"/>
                <w:szCs w:val="22"/>
              </w:rPr>
            </w:pPr>
            <w:r w:rsidRPr="00807D3E">
              <w:rPr>
                <w:rFonts w:ascii="Times New Roman" w:hAnsi="Times New Roman" w:cs="Times New Roman"/>
                <w:b/>
                <w:bCs/>
                <w:sz w:val="26"/>
                <w:szCs w:val="26"/>
              </w:rPr>
              <w:t>CỘNG H</w:t>
            </w:r>
            <w:r w:rsidRPr="00807D3E">
              <w:rPr>
                <w:rFonts w:ascii="Times New Roman" w:hAnsi="Times New Roman" w:cs="Times New Roman"/>
                <w:b/>
                <w:bCs/>
                <w:sz w:val="26"/>
                <w:szCs w:val="26"/>
                <w:lang w:val="en-US"/>
              </w:rPr>
              <w:t>ÒA XÃ H</w:t>
            </w:r>
            <w:r w:rsidRPr="00807D3E">
              <w:rPr>
                <w:rFonts w:ascii="Times New Roman" w:hAnsi="Times New Roman" w:cs="Times New Roman"/>
                <w:b/>
                <w:bCs/>
                <w:sz w:val="26"/>
                <w:szCs w:val="26"/>
              </w:rPr>
              <w:t>ỘI CHỦ NGHĨA VIỆT NAM</w:t>
            </w:r>
            <w:r w:rsidRPr="00807D3E">
              <w:rPr>
                <w:rFonts w:ascii="Times New Roman" w:hAnsi="Times New Roman" w:cs="Times New Roman"/>
                <w:b/>
                <w:bCs/>
                <w:sz w:val="26"/>
                <w:szCs w:val="26"/>
              </w:rPr>
              <w:br/>
            </w:r>
            <w:r w:rsidRPr="00807D3E">
              <w:rPr>
                <w:rFonts w:ascii="Times New Roman" w:hAnsi="Times New Roman" w:cs="Times New Roman"/>
                <w:b/>
                <w:bCs/>
                <w:sz w:val="28"/>
                <w:szCs w:val="28"/>
              </w:rPr>
              <w:t>Độc lập - Tự do - Hạnh ph</w:t>
            </w:r>
            <w:r w:rsidRPr="00807D3E">
              <w:rPr>
                <w:rFonts w:ascii="Times New Roman" w:hAnsi="Times New Roman" w:cs="Times New Roman"/>
                <w:b/>
                <w:bCs/>
                <w:sz w:val="28"/>
                <w:szCs w:val="28"/>
                <w:lang w:val="en-US"/>
              </w:rPr>
              <w:t xml:space="preserve">úc </w:t>
            </w:r>
            <w:r w:rsidRPr="00807D3E">
              <w:rPr>
                <w:rFonts w:ascii="Times New Roman" w:hAnsi="Times New Roman" w:cs="Times New Roman"/>
                <w:b/>
                <w:bCs/>
                <w:sz w:val="28"/>
                <w:szCs w:val="28"/>
                <w:lang w:val="en-US"/>
              </w:rPr>
              <w:br/>
            </w:r>
            <w:r w:rsidRPr="00807D3E">
              <w:rPr>
                <w:rFonts w:ascii="Times New Roman" w:hAnsi="Times New Roman" w:cs="Times New Roman"/>
                <w:b/>
                <w:lang w:val="en-US"/>
              </w:rPr>
              <w:t>---------------</w:t>
            </w:r>
          </w:p>
        </w:tc>
      </w:tr>
      <w:tr w:rsidR="00807D3E" w:rsidRPr="00807D3E" w:rsidTr="001A02CA">
        <w:tc>
          <w:tcPr>
            <w:tcW w:w="1910" w:type="pct"/>
            <w:shd w:val="clear" w:color="000000" w:fill="FFFFFF"/>
          </w:tcPr>
          <w:p w:rsidR="00807D3E" w:rsidRPr="00807D3E" w:rsidRDefault="00807D3E" w:rsidP="00554F1A">
            <w:pPr>
              <w:autoSpaceDE w:val="0"/>
              <w:autoSpaceDN w:val="0"/>
              <w:adjustRightInd w:val="0"/>
              <w:spacing w:before="120"/>
              <w:jc w:val="center"/>
              <w:rPr>
                <w:rFonts w:ascii="Times New Roman" w:hAnsi="Times New Roman" w:cs="Times New Roman"/>
                <w:b/>
                <w:bCs/>
                <w:sz w:val="26"/>
                <w:szCs w:val="26"/>
              </w:rPr>
            </w:pPr>
            <w:r w:rsidRPr="00807D3E">
              <w:rPr>
                <w:rFonts w:ascii="Times New Roman" w:hAnsi="Times New Roman" w:cs="Times New Roman"/>
                <w:sz w:val="26"/>
                <w:szCs w:val="26"/>
              </w:rPr>
              <w:t>Số:</w:t>
            </w:r>
            <w:r w:rsidR="00554F1A">
              <w:rPr>
                <w:rFonts w:ascii="Times New Roman" w:hAnsi="Times New Roman" w:cs="Times New Roman"/>
                <w:sz w:val="26"/>
                <w:szCs w:val="26"/>
                <w:lang w:val="en-US"/>
              </w:rPr>
              <w:t xml:space="preserve">    </w:t>
            </w:r>
            <w:r w:rsidRPr="00807D3E">
              <w:rPr>
                <w:rFonts w:ascii="Times New Roman" w:hAnsi="Times New Roman" w:cs="Times New Roman"/>
                <w:sz w:val="26"/>
                <w:szCs w:val="26"/>
              </w:rPr>
              <w:t>/BC-…(2)</w:t>
            </w:r>
          </w:p>
        </w:tc>
        <w:tc>
          <w:tcPr>
            <w:tcW w:w="3090" w:type="pct"/>
            <w:shd w:val="clear" w:color="000000" w:fill="FFFFFF"/>
          </w:tcPr>
          <w:p w:rsidR="00807D3E" w:rsidRPr="00807D3E" w:rsidRDefault="00807D3E" w:rsidP="001A02CA">
            <w:pPr>
              <w:autoSpaceDE w:val="0"/>
              <w:autoSpaceDN w:val="0"/>
              <w:adjustRightInd w:val="0"/>
              <w:spacing w:before="120"/>
              <w:jc w:val="center"/>
              <w:rPr>
                <w:rFonts w:ascii="Times New Roman" w:hAnsi="Times New Roman" w:cs="Times New Roman"/>
                <w:b/>
                <w:bCs/>
              </w:rPr>
            </w:pPr>
            <w:r w:rsidRPr="00807D3E">
              <w:rPr>
                <w:rFonts w:ascii="Times New Roman" w:eastAsia="SimSun" w:hAnsi="Times New Roman" w:cs="Times New Roman"/>
                <w:i/>
                <w:iCs/>
                <w:sz w:val="28"/>
                <w:szCs w:val="28"/>
              </w:rPr>
              <w:t>Hà Nội, ngày     tháng     năm 2026</w:t>
            </w:r>
          </w:p>
        </w:tc>
      </w:tr>
    </w:tbl>
    <w:p w:rsidR="00807D3E" w:rsidRPr="00807D3E" w:rsidRDefault="00807D3E" w:rsidP="00807D3E">
      <w:pPr>
        <w:autoSpaceDE w:val="0"/>
        <w:autoSpaceDN w:val="0"/>
        <w:adjustRightInd w:val="0"/>
        <w:spacing w:before="120"/>
        <w:rPr>
          <w:rFonts w:ascii="Times New Roman" w:hAnsi="Times New Roman" w:cs="Times New Roman"/>
          <w:b/>
          <w:bCs/>
        </w:rPr>
      </w:pPr>
    </w:p>
    <w:p w:rsidR="00807D3E" w:rsidRPr="00807D3E" w:rsidRDefault="00807D3E" w:rsidP="00807D3E">
      <w:pPr>
        <w:autoSpaceDE w:val="0"/>
        <w:autoSpaceDN w:val="0"/>
        <w:adjustRightInd w:val="0"/>
        <w:spacing w:before="120"/>
        <w:jc w:val="center"/>
        <w:rPr>
          <w:rFonts w:ascii="Times New Roman" w:hAnsi="Times New Roman" w:cs="Times New Roman"/>
          <w:sz w:val="28"/>
          <w:szCs w:val="28"/>
        </w:rPr>
      </w:pPr>
      <w:r w:rsidRPr="00807D3E">
        <w:rPr>
          <w:rFonts w:ascii="Times New Roman" w:hAnsi="Times New Roman" w:cs="Times New Roman"/>
          <w:b/>
          <w:bCs/>
          <w:sz w:val="28"/>
          <w:szCs w:val="28"/>
        </w:rPr>
        <w:t>BÁO CÁO</w:t>
      </w:r>
    </w:p>
    <w:p w:rsidR="00807D3E" w:rsidRPr="00807D3E" w:rsidRDefault="00807D3E" w:rsidP="00807D3E">
      <w:pPr>
        <w:autoSpaceDE w:val="0"/>
        <w:autoSpaceDN w:val="0"/>
        <w:adjustRightInd w:val="0"/>
        <w:spacing w:before="120"/>
        <w:jc w:val="center"/>
        <w:rPr>
          <w:rFonts w:ascii="Times New Roman" w:hAnsi="Times New Roman" w:cs="Times New Roman"/>
          <w:b/>
          <w:bCs/>
          <w:sz w:val="28"/>
          <w:szCs w:val="28"/>
          <w:lang w:val="en-US"/>
        </w:rPr>
      </w:pPr>
      <w:r w:rsidRPr="00807D3E">
        <w:rPr>
          <w:rFonts w:ascii="Times New Roman" w:hAnsi="Times New Roman" w:cs="Times New Roman"/>
          <w:b/>
          <w:bCs/>
          <w:sz w:val="28"/>
          <w:szCs w:val="28"/>
        </w:rPr>
        <w:t>V</w:t>
      </w:r>
      <w:r>
        <w:rPr>
          <w:rFonts w:ascii="Times New Roman" w:hAnsi="Times New Roman" w:cs="Times New Roman"/>
          <w:b/>
          <w:bCs/>
          <w:sz w:val="28"/>
          <w:szCs w:val="28"/>
          <w:lang w:val="en-US"/>
        </w:rPr>
        <w:t xml:space="preserve">Ề </w:t>
      </w:r>
      <w:r w:rsidRPr="00807D3E">
        <w:rPr>
          <w:rFonts w:ascii="Times New Roman" w:hAnsi="Times New Roman" w:cs="Times New Roman"/>
          <w:b/>
          <w:bCs/>
          <w:sz w:val="28"/>
          <w:szCs w:val="28"/>
        </w:rPr>
        <w:t>R</w:t>
      </w:r>
      <w:r w:rsidRPr="00807D3E">
        <w:rPr>
          <w:rFonts w:ascii="Times New Roman" w:hAnsi="Times New Roman" w:cs="Times New Roman"/>
          <w:b/>
          <w:bCs/>
          <w:sz w:val="28"/>
          <w:szCs w:val="28"/>
          <w:lang w:val="en-US"/>
        </w:rPr>
        <w:t>À SOÁT CÁC CH</w:t>
      </w:r>
      <w:r>
        <w:rPr>
          <w:rFonts w:ascii="Times New Roman" w:hAnsi="Times New Roman" w:cs="Times New Roman"/>
          <w:b/>
          <w:bCs/>
          <w:sz w:val="28"/>
          <w:szCs w:val="28"/>
          <w:lang w:val="en-US"/>
        </w:rPr>
        <w:t>Ủ</w:t>
      </w:r>
      <w:r w:rsidRPr="00807D3E">
        <w:rPr>
          <w:rFonts w:ascii="Times New Roman" w:hAnsi="Times New Roman" w:cs="Times New Roman"/>
          <w:b/>
          <w:bCs/>
          <w:sz w:val="28"/>
          <w:szCs w:val="28"/>
        </w:rPr>
        <w:t xml:space="preserve"> TRƯƠNG, ĐƯ</w:t>
      </w:r>
      <w:r>
        <w:rPr>
          <w:rFonts w:ascii="Times New Roman" w:hAnsi="Times New Roman" w:cs="Times New Roman"/>
          <w:b/>
          <w:bCs/>
          <w:sz w:val="28"/>
          <w:szCs w:val="28"/>
          <w:lang w:val="en-US"/>
        </w:rPr>
        <w:t>Ờ</w:t>
      </w:r>
      <w:r w:rsidRPr="00807D3E">
        <w:rPr>
          <w:rFonts w:ascii="Times New Roman" w:hAnsi="Times New Roman" w:cs="Times New Roman"/>
          <w:b/>
          <w:bCs/>
          <w:sz w:val="28"/>
          <w:szCs w:val="28"/>
        </w:rPr>
        <w:t>NG L</w:t>
      </w:r>
      <w:r>
        <w:rPr>
          <w:rFonts w:ascii="Times New Roman" w:hAnsi="Times New Roman" w:cs="Times New Roman"/>
          <w:b/>
          <w:bCs/>
          <w:sz w:val="28"/>
          <w:szCs w:val="28"/>
          <w:lang w:val="en-US"/>
        </w:rPr>
        <w:t>Ố</w:t>
      </w:r>
      <w:r w:rsidRPr="00807D3E">
        <w:rPr>
          <w:rFonts w:ascii="Times New Roman" w:hAnsi="Times New Roman" w:cs="Times New Roman"/>
          <w:b/>
          <w:bCs/>
          <w:sz w:val="28"/>
          <w:szCs w:val="28"/>
        </w:rPr>
        <w:t>I C</w:t>
      </w:r>
      <w:r>
        <w:rPr>
          <w:rFonts w:ascii="Times New Roman" w:hAnsi="Times New Roman" w:cs="Times New Roman"/>
          <w:b/>
          <w:bCs/>
          <w:sz w:val="28"/>
          <w:szCs w:val="28"/>
          <w:lang w:val="en-US"/>
        </w:rPr>
        <w:t>Ủ</w:t>
      </w:r>
      <w:r w:rsidRPr="00807D3E">
        <w:rPr>
          <w:rFonts w:ascii="Times New Roman" w:hAnsi="Times New Roman" w:cs="Times New Roman"/>
          <w:b/>
          <w:bCs/>
          <w:sz w:val="28"/>
          <w:szCs w:val="28"/>
        </w:rPr>
        <w:t>A Đ</w:t>
      </w:r>
      <w:r>
        <w:rPr>
          <w:rFonts w:ascii="Times New Roman" w:hAnsi="Times New Roman" w:cs="Times New Roman"/>
          <w:b/>
          <w:bCs/>
          <w:sz w:val="28"/>
          <w:szCs w:val="28"/>
          <w:lang w:val="en-US"/>
        </w:rPr>
        <w:t>Ả</w:t>
      </w:r>
      <w:r w:rsidRPr="00807D3E">
        <w:rPr>
          <w:rFonts w:ascii="Times New Roman" w:hAnsi="Times New Roman" w:cs="Times New Roman"/>
          <w:b/>
          <w:bCs/>
          <w:sz w:val="28"/>
          <w:szCs w:val="28"/>
        </w:rPr>
        <w:t>NG, VĂN B</w:t>
      </w:r>
      <w:r>
        <w:rPr>
          <w:rFonts w:ascii="Times New Roman" w:hAnsi="Times New Roman" w:cs="Times New Roman"/>
          <w:b/>
          <w:bCs/>
          <w:sz w:val="28"/>
          <w:szCs w:val="28"/>
          <w:lang w:val="en-US"/>
        </w:rPr>
        <w:t>Ả</w:t>
      </w:r>
      <w:r w:rsidRPr="00807D3E">
        <w:rPr>
          <w:rFonts w:ascii="Times New Roman" w:hAnsi="Times New Roman" w:cs="Times New Roman"/>
          <w:b/>
          <w:bCs/>
          <w:sz w:val="28"/>
          <w:szCs w:val="28"/>
        </w:rPr>
        <w:t>N QUY PH</w:t>
      </w:r>
      <w:r>
        <w:rPr>
          <w:rFonts w:ascii="Times New Roman" w:hAnsi="Times New Roman" w:cs="Times New Roman"/>
          <w:b/>
          <w:bCs/>
          <w:sz w:val="28"/>
          <w:szCs w:val="28"/>
          <w:lang w:val="en-US"/>
        </w:rPr>
        <w:t>Ạ</w:t>
      </w:r>
      <w:r w:rsidRPr="00807D3E">
        <w:rPr>
          <w:rFonts w:ascii="Times New Roman" w:hAnsi="Times New Roman" w:cs="Times New Roman"/>
          <w:b/>
          <w:bCs/>
          <w:sz w:val="28"/>
          <w:szCs w:val="28"/>
        </w:rPr>
        <w:t>M PH</w:t>
      </w:r>
      <w:r w:rsidRPr="00807D3E">
        <w:rPr>
          <w:rFonts w:ascii="Times New Roman" w:hAnsi="Times New Roman" w:cs="Times New Roman"/>
          <w:b/>
          <w:bCs/>
          <w:sz w:val="28"/>
          <w:szCs w:val="28"/>
          <w:lang w:val="en-US"/>
        </w:rPr>
        <w:t>ÁP LU</w:t>
      </w:r>
      <w:r>
        <w:rPr>
          <w:rFonts w:ascii="Times New Roman" w:hAnsi="Times New Roman" w:cs="Times New Roman"/>
          <w:b/>
          <w:bCs/>
          <w:sz w:val="28"/>
          <w:szCs w:val="28"/>
          <w:lang w:val="en-US"/>
        </w:rPr>
        <w:t>Ậ</w:t>
      </w:r>
      <w:r w:rsidRPr="00807D3E">
        <w:rPr>
          <w:rFonts w:ascii="Times New Roman" w:hAnsi="Times New Roman" w:cs="Times New Roman"/>
          <w:b/>
          <w:bCs/>
          <w:sz w:val="28"/>
          <w:szCs w:val="28"/>
        </w:rPr>
        <w:t>T, ĐI</w:t>
      </w:r>
      <w:r>
        <w:rPr>
          <w:rFonts w:ascii="Times New Roman" w:hAnsi="Times New Roman" w:cs="Times New Roman"/>
          <w:b/>
          <w:bCs/>
          <w:sz w:val="28"/>
          <w:szCs w:val="28"/>
          <w:lang w:val="en-US"/>
        </w:rPr>
        <w:t>Ề</w:t>
      </w:r>
      <w:r w:rsidRPr="00807D3E">
        <w:rPr>
          <w:rFonts w:ascii="Times New Roman" w:hAnsi="Times New Roman" w:cs="Times New Roman"/>
          <w:b/>
          <w:bCs/>
          <w:sz w:val="28"/>
          <w:szCs w:val="28"/>
        </w:rPr>
        <w:t>U Ư</w:t>
      </w:r>
      <w:r>
        <w:rPr>
          <w:rFonts w:ascii="Times New Roman" w:hAnsi="Times New Roman" w:cs="Times New Roman"/>
          <w:b/>
          <w:bCs/>
          <w:sz w:val="28"/>
          <w:szCs w:val="28"/>
          <w:lang w:val="en-US"/>
        </w:rPr>
        <w:t>Ớ</w:t>
      </w:r>
      <w:r w:rsidRPr="00807D3E">
        <w:rPr>
          <w:rFonts w:ascii="Times New Roman" w:hAnsi="Times New Roman" w:cs="Times New Roman"/>
          <w:b/>
          <w:bCs/>
          <w:sz w:val="28"/>
          <w:szCs w:val="28"/>
        </w:rPr>
        <w:t>C QU</w:t>
      </w:r>
      <w:r>
        <w:rPr>
          <w:rFonts w:ascii="Times New Roman" w:hAnsi="Times New Roman" w:cs="Times New Roman"/>
          <w:b/>
          <w:bCs/>
          <w:sz w:val="28"/>
          <w:szCs w:val="28"/>
          <w:lang w:val="en-US"/>
        </w:rPr>
        <w:t>Ố</w:t>
      </w:r>
      <w:r w:rsidRPr="00807D3E">
        <w:rPr>
          <w:rFonts w:ascii="Times New Roman" w:hAnsi="Times New Roman" w:cs="Times New Roman"/>
          <w:b/>
          <w:bCs/>
          <w:sz w:val="28"/>
          <w:szCs w:val="28"/>
        </w:rPr>
        <w:t>C T</w:t>
      </w:r>
      <w:r>
        <w:rPr>
          <w:rFonts w:ascii="Times New Roman" w:hAnsi="Times New Roman" w:cs="Times New Roman"/>
          <w:b/>
          <w:bCs/>
          <w:sz w:val="28"/>
          <w:szCs w:val="28"/>
          <w:lang w:val="en-US"/>
        </w:rPr>
        <w:t>Ế</w:t>
      </w:r>
      <w:r w:rsidRPr="00807D3E">
        <w:rPr>
          <w:rFonts w:ascii="Times New Roman" w:hAnsi="Times New Roman" w:cs="Times New Roman"/>
          <w:b/>
          <w:bCs/>
          <w:sz w:val="28"/>
          <w:szCs w:val="28"/>
        </w:rPr>
        <w:t xml:space="preserve"> C</w:t>
      </w:r>
      <w:r w:rsidRPr="00807D3E">
        <w:rPr>
          <w:rFonts w:ascii="Times New Roman" w:hAnsi="Times New Roman" w:cs="Times New Roman"/>
          <w:b/>
          <w:bCs/>
          <w:sz w:val="28"/>
          <w:szCs w:val="28"/>
          <w:lang w:val="en-US"/>
        </w:rPr>
        <w:t>Ó LIÊN QUAN Đ</w:t>
      </w:r>
      <w:r>
        <w:rPr>
          <w:rFonts w:ascii="Times New Roman" w:hAnsi="Times New Roman" w:cs="Times New Roman"/>
          <w:b/>
          <w:bCs/>
          <w:sz w:val="28"/>
          <w:szCs w:val="28"/>
          <w:lang w:val="en-US"/>
        </w:rPr>
        <w:t>Ế</w:t>
      </w:r>
      <w:r w:rsidRPr="00807D3E">
        <w:rPr>
          <w:rFonts w:ascii="Times New Roman" w:hAnsi="Times New Roman" w:cs="Times New Roman"/>
          <w:b/>
          <w:bCs/>
          <w:sz w:val="28"/>
          <w:szCs w:val="28"/>
        </w:rPr>
        <w:t xml:space="preserve">N </w:t>
      </w:r>
      <w:r w:rsidRPr="00807D3E">
        <w:rPr>
          <w:rFonts w:ascii="Times New Roman" w:hAnsi="Times New Roman" w:cs="Times New Roman"/>
          <w:b/>
          <w:bCs/>
          <w:sz w:val="28"/>
          <w:szCs w:val="28"/>
          <w:lang w:val="en-US"/>
        </w:rPr>
        <w:t>D</w:t>
      </w:r>
      <w:r>
        <w:rPr>
          <w:rFonts w:ascii="Times New Roman" w:hAnsi="Times New Roman" w:cs="Times New Roman"/>
          <w:b/>
          <w:bCs/>
          <w:sz w:val="28"/>
          <w:szCs w:val="28"/>
          <w:lang w:val="en-US"/>
        </w:rPr>
        <w:t>Ự</w:t>
      </w:r>
      <w:r w:rsidRPr="00807D3E">
        <w:rPr>
          <w:rFonts w:ascii="Times New Roman" w:hAnsi="Times New Roman" w:cs="Times New Roman"/>
          <w:b/>
          <w:bCs/>
          <w:sz w:val="28"/>
          <w:szCs w:val="28"/>
        </w:rPr>
        <w:t xml:space="preserve"> TH</w:t>
      </w:r>
      <w:r>
        <w:rPr>
          <w:rFonts w:ascii="Times New Roman" w:hAnsi="Times New Roman" w:cs="Times New Roman"/>
          <w:b/>
          <w:bCs/>
          <w:sz w:val="28"/>
          <w:szCs w:val="28"/>
          <w:lang w:val="en-US"/>
        </w:rPr>
        <w:t>Ả</w:t>
      </w:r>
      <w:r w:rsidRPr="00807D3E">
        <w:rPr>
          <w:rFonts w:ascii="Times New Roman" w:hAnsi="Times New Roman" w:cs="Times New Roman"/>
          <w:b/>
          <w:bCs/>
          <w:sz w:val="28"/>
          <w:szCs w:val="28"/>
        </w:rPr>
        <w:t>O</w:t>
      </w:r>
      <w:r>
        <w:rPr>
          <w:rFonts w:ascii="Times New Roman" w:hAnsi="Times New Roman" w:cs="Times New Roman"/>
          <w:b/>
          <w:bCs/>
          <w:sz w:val="28"/>
          <w:szCs w:val="28"/>
          <w:lang w:val="en-US"/>
        </w:rPr>
        <w:t xml:space="preserve"> QUYẾT ĐỊNH CỦA THỦ TƯỚNG CHÍNH PHỦ BÃI BỎ CÁC QUYẾT ĐỊNH CỦA THỦ TƯỚNG CHÍNH PHỦ</w:t>
      </w:r>
    </w:p>
    <w:p w:rsidR="00807D3E" w:rsidRPr="00513F52" w:rsidRDefault="00807D3E" w:rsidP="00513F52">
      <w:pPr>
        <w:autoSpaceDE w:val="0"/>
        <w:autoSpaceDN w:val="0"/>
        <w:adjustRightInd w:val="0"/>
        <w:spacing w:before="120"/>
        <w:ind w:firstLine="720"/>
        <w:jc w:val="both"/>
        <w:rPr>
          <w:rFonts w:ascii="Times New Roman" w:hAnsi="Times New Roman" w:cs="Times New Roman"/>
          <w:spacing w:val="-2"/>
          <w:sz w:val="28"/>
          <w:szCs w:val="28"/>
          <w:lang w:val="en-US"/>
        </w:rPr>
      </w:pPr>
      <w:r w:rsidRPr="00513F52">
        <w:rPr>
          <w:rFonts w:ascii="Times New Roman" w:hAnsi="Times New Roman" w:cs="Times New Roman"/>
          <w:spacing w:val="-2"/>
          <w:sz w:val="28"/>
          <w:szCs w:val="28"/>
        </w:rPr>
        <w:t>Thực hiện quy định của Luật Ban h</w:t>
      </w:r>
      <w:r w:rsidRPr="00513F52">
        <w:rPr>
          <w:rFonts w:ascii="Times New Roman" w:hAnsi="Times New Roman" w:cs="Times New Roman"/>
          <w:spacing w:val="-2"/>
          <w:sz w:val="28"/>
          <w:szCs w:val="28"/>
          <w:lang w:val="en-US"/>
        </w:rPr>
        <w:t>ành văn b</w:t>
      </w:r>
      <w:r w:rsidRPr="00513F52">
        <w:rPr>
          <w:rFonts w:ascii="Times New Roman" w:hAnsi="Times New Roman" w:cs="Times New Roman"/>
          <w:spacing w:val="-2"/>
          <w:sz w:val="28"/>
          <w:szCs w:val="28"/>
        </w:rPr>
        <w:t>ản quy phạm ph</w:t>
      </w:r>
      <w:r w:rsidRPr="00513F52">
        <w:rPr>
          <w:rFonts w:ascii="Times New Roman" w:hAnsi="Times New Roman" w:cs="Times New Roman"/>
          <w:spacing w:val="-2"/>
          <w:sz w:val="28"/>
          <w:szCs w:val="28"/>
          <w:lang w:val="en-US"/>
        </w:rPr>
        <w:t>áp lu</w:t>
      </w:r>
      <w:r w:rsidRPr="00513F52">
        <w:rPr>
          <w:rFonts w:ascii="Times New Roman" w:hAnsi="Times New Roman" w:cs="Times New Roman"/>
          <w:spacing w:val="-2"/>
          <w:sz w:val="28"/>
          <w:szCs w:val="28"/>
        </w:rPr>
        <w:t>ật</w:t>
      </w:r>
      <w:r w:rsidR="00513F52" w:rsidRPr="00513F52">
        <w:rPr>
          <w:rFonts w:ascii="Times New Roman" w:hAnsi="Times New Roman" w:cs="Times New Roman"/>
          <w:spacing w:val="-2"/>
          <w:sz w:val="28"/>
          <w:szCs w:val="28"/>
          <w:lang w:val="en-US"/>
        </w:rPr>
        <w:t>, Bộ Tài chính</w:t>
      </w:r>
      <w:r w:rsidRPr="00513F52">
        <w:rPr>
          <w:rFonts w:ascii="Times New Roman" w:hAnsi="Times New Roman" w:cs="Times New Roman"/>
          <w:spacing w:val="-2"/>
          <w:sz w:val="28"/>
          <w:szCs w:val="28"/>
        </w:rPr>
        <w:t xml:space="preserve"> đ</w:t>
      </w:r>
      <w:r w:rsidRPr="00513F52">
        <w:rPr>
          <w:rFonts w:ascii="Times New Roman" w:hAnsi="Times New Roman" w:cs="Times New Roman"/>
          <w:spacing w:val="-2"/>
          <w:sz w:val="28"/>
          <w:szCs w:val="28"/>
          <w:lang w:val="en-US"/>
        </w:rPr>
        <w:t>ã ti</w:t>
      </w:r>
      <w:r w:rsidRPr="00513F52">
        <w:rPr>
          <w:rFonts w:ascii="Times New Roman" w:hAnsi="Times New Roman" w:cs="Times New Roman"/>
          <w:spacing w:val="-2"/>
          <w:sz w:val="28"/>
          <w:szCs w:val="28"/>
        </w:rPr>
        <w:t>ến h</w:t>
      </w:r>
      <w:r w:rsidRPr="00513F52">
        <w:rPr>
          <w:rFonts w:ascii="Times New Roman" w:hAnsi="Times New Roman" w:cs="Times New Roman"/>
          <w:spacing w:val="-2"/>
          <w:sz w:val="28"/>
          <w:szCs w:val="28"/>
          <w:lang w:val="en-US"/>
        </w:rPr>
        <w:t>ành rà soát các ch</w:t>
      </w:r>
      <w:r w:rsidRPr="00513F52">
        <w:rPr>
          <w:rFonts w:ascii="Times New Roman" w:hAnsi="Times New Roman" w:cs="Times New Roman"/>
          <w:spacing w:val="-2"/>
          <w:sz w:val="28"/>
          <w:szCs w:val="28"/>
        </w:rPr>
        <w:t>ủ trương, đường lối của Đảng, văn bản quy phạm ph</w:t>
      </w:r>
      <w:r w:rsidRPr="00513F52">
        <w:rPr>
          <w:rFonts w:ascii="Times New Roman" w:hAnsi="Times New Roman" w:cs="Times New Roman"/>
          <w:spacing w:val="-2"/>
          <w:sz w:val="28"/>
          <w:szCs w:val="28"/>
          <w:lang w:val="en-US"/>
        </w:rPr>
        <w:t>áp lu</w:t>
      </w:r>
      <w:r w:rsidRPr="00513F52">
        <w:rPr>
          <w:rFonts w:ascii="Times New Roman" w:hAnsi="Times New Roman" w:cs="Times New Roman"/>
          <w:spacing w:val="-2"/>
          <w:sz w:val="28"/>
          <w:szCs w:val="28"/>
        </w:rPr>
        <w:t>ật, điều ước quốc tế c</w:t>
      </w:r>
      <w:r w:rsidRPr="00513F52">
        <w:rPr>
          <w:rFonts w:ascii="Times New Roman" w:hAnsi="Times New Roman" w:cs="Times New Roman"/>
          <w:spacing w:val="-2"/>
          <w:sz w:val="28"/>
          <w:szCs w:val="28"/>
          <w:lang w:val="en-US"/>
        </w:rPr>
        <w:t>ó liên quan đ</w:t>
      </w:r>
      <w:r w:rsidRPr="00513F52">
        <w:rPr>
          <w:rFonts w:ascii="Times New Roman" w:hAnsi="Times New Roman" w:cs="Times New Roman"/>
          <w:spacing w:val="-2"/>
          <w:sz w:val="28"/>
          <w:szCs w:val="28"/>
        </w:rPr>
        <w:t xml:space="preserve">ến </w:t>
      </w:r>
      <w:r w:rsidRPr="00513F52">
        <w:rPr>
          <w:rFonts w:ascii="Times New Roman" w:hAnsi="Times New Roman" w:cs="Times New Roman"/>
          <w:spacing w:val="-2"/>
          <w:sz w:val="28"/>
          <w:szCs w:val="28"/>
          <w:lang w:val="en-US"/>
        </w:rPr>
        <w:t>d</w:t>
      </w:r>
      <w:r w:rsidRPr="00513F52">
        <w:rPr>
          <w:rFonts w:ascii="Times New Roman" w:hAnsi="Times New Roman" w:cs="Times New Roman"/>
          <w:spacing w:val="-2"/>
          <w:sz w:val="28"/>
          <w:szCs w:val="28"/>
        </w:rPr>
        <w:t>ự thảo</w:t>
      </w:r>
      <w:r w:rsidRPr="00513F52">
        <w:rPr>
          <w:rFonts w:ascii="Times New Roman" w:hAnsi="Times New Roman" w:cs="Times New Roman"/>
          <w:spacing w:val="-2"/>
          <w:sz w:val="28"/>
          <w:szCs w:val="28"/>
          <w:lang w:val="en-US"/>
        </w:rPr>
        <w:t xml:space="preserve"> Quyết định của Thủ tướng Chính phủ bãi bỏ các Quyết định của Thủ tướng Chính phủ.</w:t>
      </w:r>
      <w:r w:rsidRPr="00513F52">
        <w:rPr>
          <w:rFonts w:ascii="Times New Roman" w:hAnsi="Times New Roman" w:cs="Times New Roman"/>
          <w:spacing w:val="-2"/>
          <w:sz w:val="28"/>
          <w:szCs w:val="28"/>
        </w:rPr>
        <w:t xml:space="preserve"> Kết quả r</w:t>
      </w:r>
      <w:r w:rsidRPr="00513F52">
        <w:rPr>
          <w:rFonts w:ascii="Times New Roman" w:hAnsi="Times New Roman" w:cs="Times New Roman"/>
          <w:spacing w:val="-2"/>
          <w:sz w:val="28"/>
          <w:szCs w:val="28"/>
          <w:lang w:val="en-US"/>
        </w:rPr>
        <w:t>à soát như sau:</w:t>
      </w:r>
    </w:p>
    <w:p w:rsidR="00807D3E" w:rsidRPr="00807D3E" w:rsidRDefault="00807D3E" w:rsidP="00807D3E">
      <w:pPr>
        <w:autoSpaceDE w:val="0"/>
        <w:autoSpaceDN w:val="0"/>
        <w:adjustRightInd w:val="0"/>
        <w:spacing w:before="120"/>
        <w:ind w:firstLine="720"/>
        <w:rPr>
          <w:rFonts w:ascii="Times New Roman" w:hAnsi="Times New Roman" w:cs="Times New Roman"/>
          <w:sz w:val="28"/>
          <w:szCs w:val="28"/>
          <w:lang w:val="en-US"/>
        </w:rPr>
      </w:pPr>
      <w:r w:rsidRPr="00807D3E">
        <w:rPr>
          <w:rFonts w:ascii="Times New Roman" w:hAnsi="Times New Roman" w:cs="Times New Roman"/>
          <w:b/>
          <w:bCs/>
          <w:sz w:val="28"/>
          <w:szCs w:val="28"/>
        </w:rPr>
        <w:t>I. TỔ CHỨC THỰC HIỆN R</w:t>
      </w:r>
      <w:r w:rsidRPr="00807D3E">
        <w:rPr>
          <w:rFonts w:ascii="Times New Roman" w:hAnsi="Times New Roman" w:cs="Times New Roman"/>
          <w:b/>
          <w:bCs/>
          <w:sz w:val="28"/>
          <w:szCs w:val="28"/>
          <w:lang w:val="en-US"/>
        </w:rPr>
        <w:t>À SOÁT</w:t>
      </w:r>
    </w:p>
    <w:p w:rsidR="00807D3E" w:rsidRPr="00807D3E" w:rsidRDefault="00807D3E" w:rsidP="00807D3E">
      <w:pPr>
        <w:autoSpaceDE w:val="0"/>
        <w:autoSpaceDN w:val="0"/>
        <w:adjustRightInd w:val="0"/>
        <w:spacing w:before="120"/>
        <w:ind w:firstLine="720"/>
        <w:rPr>
          <w:rFonts w:ascii="Times New Roman" w:hAnsi="Times New Roman" w:cs="Times New Roman"/>
          <w:sz w:val="28"/>
          <w:szCs w:val="28"/>
          <w:lang w:val="en-US"/>
        </w:rPr>
      </w:pPr>
      <w:r w:rsidRPr="00807D3E">
        <w:rPr>
          <w:rFonts w:ascii="Times New Roman" w:hAnsi="Times New Roman" w:cs="Times New Roman"/>
          <w:b/>
          <w:bCs/>
          <w:sz w:val="28"/>
          <w:szCs w:val="28"/>
        </w:rPr>
        <w:t>1. Mục đ</w:t>
      </w:r>
      <w:r w:rsidRPr="00807D3E">
        <w:rPr>
          <w:rFonts w:ascii="Times New Roman" w:hAnsi="Times New Roman" w:cs="Times New Roman"/>
          <w:b/>
          <w:bCs/>
          <w:sz w:val="28"/>
          <w:szCs w:val="28"/>
          <w:lang w:val="en-US"/>
        </w:rPr>
        <w:t>ích, yêu c</w:t>
      </w:r>
      <w:r w:rsidRPr="00807D3E">
        <w:rPr>
          <w:rFonts w:ascii="Times New Roman" w:hAnsi="Times New Roman" w:cs="Times New Roman"/>
          <w:b/>
          <w:bCs/>
          <w:sz w:val="28"/>
          <w:szCs w:val="28"/>
        </w:rPr>
        <w:t>ầu r</w:t>
      </w:r>
      <w:r w:rsidRPr="00807D3E">
        <w:rPr>
          <w:rFonts w:ascii="Times New Roman" w:hAnsi="Times New Roman" w:cs="Times New Roman"/>
          <w:b/>
          <w:bCs/>
          <w:sz w:val="28"/>
          <w:szCs w:val="28"/>
          <w:lang w:val="en-US"/>
        </w:rPr>
        <w:t>à soát</w:t>
      </w:r>
    </w:p>
    <w:p w:rsidR="00513F52" w:rsidRDefault="00807D3E" w:rsidP="00513F52">
      <w:pPr>
        <w:autoSpaceDE w:val="0"/>
        <w:autoSpaceDN w:val="0"/>
        <w:adjustRightInd w:val="0"/>
        <w:spacing w:before="120"/>
        <w:ind w:firstLine="720"/>
        <w:jc w:val="both"/>
        <w:rPr>
          <w:rFonts w:ascii="Times New Roman" w:hAnsi="Times New Roman" w:cs="Times New Roman"/>
          <w:bCs/>
          <w:sz w:val="28"/>
          <w:szCs w:val="28"/>
        </w:rPr>
      </w:pPr>
      <w:r w:rsidRPr="00807D3E">
        <w:rPr>
          <w:rFonts w:ascii="Times New Roman" w:hAnsi="Times New Roman" w:cs="Times New Roman"/>
          <w:bCs/>
          <w:sz w:val="28"/>
          <w:szCs w:val="28"/>
        </w:rPr>
        <w:t>Nhằm đảm bảo tính tương thích của dự thả</w:t>
      </w:r>
      <w:r w:rsidR="00513F52">
        <w:rPr>
          <w:rFonts w:ascii="Times New Roman" w:hAnsi="Times New Roman" w:cs="Times New Roman"/>
          <w:bCs/>
          <w:sz w:val="28"/>
          <w:szCs w:val="28"/>
        </w:rPr>
        <w:t>o</w:t>
      </w:r>
      <w:r w:rsidRPr="00807D3E">
        <w:rPr>
          <w:rFonts w:ascii="Times New Roman" w:hAnsi="Times New Roman" w:cs="Times New Roman"/>
          <w:bCs/>
          <w:sz w:val="28"/>
          <w:szCs w:val="28"/>
        </w:rPr>
        <w:t xml:space="preserve"> Quyết định với các chủ trương, đường lối của Đảng, các văn bản quy phạm pháp luật và điều ước quốc tế có liên quan; phát hiện, xử lý những nội dung chồng chéo hoặc không phù hợp</w:t>
      </w:r>
      <w:r w:rsidR="00513F52">
        <w:rPr>
          <w:rFonts w:ascii="Times New Roman" w:hAnsi="Times New Roman" w:cs="Times New Roman"/>
          <w:bCs/>
          <w:sz w:val="28"/>
          <w:szCs w:val="28"/>
        </w:rPr>
        <w:t xml:space="preserve"> với văn bản quy phạm pháp luật khác, các điều ước quốc tế mà Việt Nam là thành viên.</w:t>
      </w:r>
    </w:p>
    <w:p w:rsidR="00807D3E" w:rsidRPr="00807D3E" w:rsidRDefault="00513F52" w:rsidP="00513F52">
      <w:pPr>
        <w:autoSpaceDE w:val="0"/>
        <w:autoSpaceDN w:val="0"/>
        <w:adjustRightInd w:val="0"/>
        <w:spacing w:before="120"/>
        <w:ind w:firstLine="720"/>
        <w:jc w:val="both"/>
        <w:rPr>
          <w:rFonts w:ascii="Times New Roman" w:hAnsi="Times New Roman" w:cs="Times New Roman"/>
          <w:bCs/>
          <w:sz w:val="28"/>
          <w:szCs w:val="28"/>
        </w:rPr>
      </w:pPr>
      <w:r>
        <w:rPr>
          <w:rFonts w:ascii="Times New Roman" w:hAnsi="Times New Roman" w:cs="Times New Roman"/>
          <w:bCs/>
          <w:sz w:val="28"/>
          <w:szCs w:val="28"/>
        </w:rPr>
        <w:t>Việc rà soát đảm bảo toàn diện, khách quan, chính xác, bám sát các định hướng, chỉ đạo của Đảng và Nhà nước, đảm bảo phù hợp và thống nhất với hệ thống pháp luật và tuân thủ các cam kết quốc tế của Việt Nam.</w:t>
      </w:r>
      <w:r w:rsidR="00807D3E" w:rsidRPr="00807D3E">
        <w:rPr>
          <w:rFonts w:ascii="Times New Roman" w:hAnsi="Times New Roman" w:cs="Times New Roman"/>
          <w:bCs/>
          <w:sz w:val="28"/>
          <w:szCs w:val="28"/>
        </w:rPr>
        <w:t xml:space="preserve"> </w:t>
      </w:r>
    </w:p>
    <w:p w:rsidR="00807D3E" w:rsidRPr="00807D3E" w:rsidRDefault="00807D3E" w:rsidP="00807D3E">
      <w:pPr>
        <w:autoSpaceDE w:val="0"/>
        <w:autoSpaceDN w:val="0"/>
        <w:adjustRightInd w:val="0"/>
        <w:spacing w:before="120"/>
        <w:ind w:firstLine="720"/>
        <w:rPr>
          <w:rFonts w:ascii="Times New Roman" w:hAnsi="Times New Roman" w:cs="Times New Roman"/>
          <w:b/>
          <w:bCs/>
          <w:sz w:val="28"/>
          <w:szCs w:val="28"/>
          <w:lang w:val="en-US"/>
        </w:rPr>
      </w:pPr>
      <w:r w:rsidRPr="00807D3E">
        <w:rPr>
          <w:rFonts w:ascii="Times New Roman" w:hAnsi="Times New Roman" w:cs="Times New Roman"/>
          <w:b/>
          <w:bCs/>
          <w:sz w:val="28"/>
          <w:szCs w:val="28"/>
        </w:rPr>
        <w:t>2. Phạm vi, nội dung, đối tượng r</w:t>
      </w:r>
      <w:r w:rsidRPr="00807D3E">
        <w:rPr>
          <w:rFonts w:ascii="Times New Roman" w:hAnsi="Times New Roman" w:cs="Times New Roman"/>
          <w:b/>
          <w:bCs/>
          <w:sz w:val="28"/>
          <w:szCs w:val="28"/>
          <w:lang w:val="en-US"/>
        </w:rPr>
        <w:t>à soát</w:t>
      </w:r>
    </w:p>
    <w:p w:rsidR="00807D3E" w:rsidRPr="00807D3E" w:rsidRDefault="00513F52" w:rsidP="00513F52">
      <w:pPr>
        <w:autoSpaceDE w:val="0"/>
        <w:autoSpaceDN w:val="0"/>
        <w:adjustRightInd w:val="0"/>
        <w:spacing w:before="120"/>
        <w:ind w:firstLine="720"/>
        <w:jc w:val="both"/>
        <w:rPr>
          <w:rFonts w:ascii="Times New Roman" w:hAnsi="Times New Roman" w:cs="Times New Roman"/>
          <w:sz w:val="28"/>
          <w:szCs w:val="28"/>
        </w:rPr>
      </w:pPr>
      <w:r>
        <w:rPr>
          <w:rFonts w:ascii="Times New Roman" w:hAnsi="Times New Roman" w:cs="Times New Roman"/>
          <w:sz w:val="28"/>
          <w:szCs w:val="28"/>
        </w:rPr>
        <w:t xml:space="preserve">Thực hiện rà soát các Nghị quyết của Bộ Chính trị, Chính phủ, các Thông báo kết luận của Tổng Bí thư, Thường trực Chính phủ... có nêu chủ trương, đường lối, nhiệm vụ, biện pháp có liên quan đến việc các nội dung dự thảo Quyết định; các Luật, Pháp lệnh, Nghị định, Quyết đinh của Thủ tướng Chính phủ và các văn bản quy phạm pháp luật khác có liên quan; các Điều ước quốc tế mà Việt Nam là thành viên có liên quan đến nội dung của dự thảo Quyết định. </w:t>
      </w:r>
    </w:p>
    <w:p w:rsidR="00807D3E" w:rsidRPr="00807D3E" w:rsidRDefault="00807D3E" w:rsidP="00807D3E">
      <w:pPr>
        <w:autoSpaceDE w:val="0"/>
        <w:autoSpaceDN w:val="0"/>
        <w:adjustRightInd w:val="0"/>
        <w:spacing w:before="120"/>
        <w:ind w:firstLine="720"/>
        <w:rPr>
          <w:rFonts w:ascii="Times New Roman" w:hAnsi="Times New Roman" w:cs="Times New Roman"/>
          <w:sz w:val="28"/>
          <w:szCs w:val="28"/>
          <w:lang w:val="en-US"/>
        </w:rPr>
      </w:pPr>
      <w:r w:rsidRPr="00807D3E">
        <w:rPr>
          <w:rFonts w:ascii="Times New Roman" w:hAnsi="Times New Roman" w:cs="Times New Roman"/>
          <w:b/>
          <w:bCs/>
          <w:sz w:val="28"/>
          <w:szCs w:val="28"/>
        </w:rPr>
        <w:t>II. KẾT QUẢ R</w:t>
      </w:r>
      <w:r w:rsidRPr="00807D3E">
        <w:rPr>
          <w:rFonts w:ascii="Times New Roman" w:hAnsi="Times New Roman" w:cs="Times New Roman"/>
          <w:b/>
          <w:bCs/>
          <w:sz w:val="28"/>
          <w:szCs w:val="28"/>
          <w:lang w:val="en-US"/>
        </w:rPr>
        <w:t>À SOÁT</w:t>
      </w:r>
    </w:p>
    <w:p w:rsidR="00807D3E" w:rsidRPr="00807D3E" w:rsidRDefault="00807D3E" w:rsidP="00807D3E">
      <w:pPr>
        <w:autoSpaceDE w:val="0"/>
        <w:autoSpaceDN w:val="0"/>
        <w:adjustRightInd w:val="0"/>
        <w:spacing w:before="120"/>
        <w:ind w:firstLine="720"/>
        <w:rPr>
          <w:rFonts w:ascii="Times New Roman" w:hAnsi="Times New Roman" w:cs="Times New Roman"/>
          <w:b/>
          <w:bCs/>
          <w:sz w:val="28"/>
          <w:szCs w:val="28"/>
        </w:rPr>
      </w:pPr>
      <w:r w:rsidRPr="00807D3E">
        <w:rPr>
          <w:rFonts w:ascii="Times New Roman" w:hAnsi="Times New Roman" w:cs="Times New Roman"/>
          <w:b/>
          <w:bCs/>
          <w:sz w:val="28"/>
          <w:szCs w:val="28"/>
        </w:rPr>
        <w:t>1. Chủ trương, đường lối của Đảng c</w:t>
      </w:r>
      <w:r w:rsidRPr="00807D3E">
        <w:rPr>
          <w:rFonts w:ascii="Times New Roman" w:hAnsi="Times New Roman" w:cs="Times New Roman"/>
          <w:b/>
          <w:bCs/>
          <w:sz w:val="28"/>
          <w:szCs w:val="28"/>
          <w:lang w:val="en-US"/>
        </w:rPr>
        <w:t>ó liên quan đ</w:t>
      </w:r>
      <w:r w:rsidRPr="00807D3E">
        <w:rPr>
          <w:rFonts w:ascii="Times New Roman" w:hAnsi="Times New Roman" w:cs="Times New Roman"/>
          <w:b/>
          <w:bCs/>
          <w:sz w:val="28"/>
          <w:szCs w:val="28"/>
        </w:rPr>
        <w:t>ến ch</w:t>
      </w:r>
      <w:r w:rsidRPr="00807D3E">
        <w:rPr>
          <w:rFonts w:ascii="Times New Roman" w:hAnsi="Times New Roman" w:cs="Times New Roman"/>
          <w:b/>
          <w:bCs/>
          <w:sz w:val="28"/>
          <w:szCs w:val="28"/>
          <w:lang w:val="en-US"/>
        </w:rPr>
        <w:t>ính sách/d</w:t>
      </w:r>
      <w:r w:rsidRPr="00807D3E">
        <w:rPr>
          <w:rFonts w:ascii="Times New Roman" w:hAnsi="Times New Roman" w:cs="Times New Roman"/>
          <w:b/>
          <w:bCs/>
          <w:sz w:val="28"/>
          <w:szCs w:val="28"/>
        </w:rPr>
        <w:t>ự thảo</w:t>
      </w:r>
    </w:p>
    <w:p w:rsidR="001A02CA" w:rsidRPr="001A02CA" w:rsidRDefault="001A02CA" w:rsidP="001A02CA">
      <w:pPr>
        <w:autoSpaceDE w:val="0"/>
        <w:autoSpaceDN w:val="0"/>
        <w:adjustRightInd w:val="0"/>
        <w:spacing w:before="120"/>
        <w:ind w:firstLine="720"/>
        <w:jc w:val="both"/>
        <w:rPr>
          <w:rFonts w:ascii="Times New Roman" w:hAnsi="Times New Roman" w:cs="Times New Roman"/>
          <w:iCs/>
          <w:sz w:val="28"/>
          <w:szCs w:val="28"/>
          <w:shd w:val="clear" w:color="auto" w:fill="FFFFFF"/>
          <w:lang w:val="en-US"/>
        </w:rPr>
      </w:pPr>
      <w:r w:rsidRPr="001A02CA">
        <w:rPr>
          <w:rFonts w:ascii="Times New Roman" w:hAnsi="Times New Roman" w:cs="Times New Roman"/>
          <w:sz w:val="28"/>
          <w:szCs w:val="28"/>
          <w:lang w:val="nl-NL"/>
        </w:rPr>
        <w:t>Ban Bí thư</w:t>
      </w:r>
      <w:r>
        <w:rPr>
          <w:rFonts w:ascii="Times New Roman" w:hAnsi="Times New Roman" w:cs="Times New Roman"/>
          <w:sz w:val="28"/>
          <w:szCs w:val="28"/>
          <w:lang w:val="nl-NL"/>
        </w:rPr>
        <w:t xml:space="preserve"> đã có</w:t>
      </w:r>
      <w:r w:rsidRPr="001A02CA">
        <w:rPr>
          <w:rFonts w:ascii="Times New Roman" w:hAnsi="Times New Roman" w:cs="Times New Roman"/>
          <w:sz w:val="28"/>
          <w:szCs w:val="28"/>
          <w:lang w:val="nl-NL"/>
        </w:rPr>
        <w:t xml:space="preserve"> Kết luận số 04-KL/TW ngày 27/02/2026</w:t>
      </w:r>
      <w:r>
        <w:rPr>
          <w:rFonts w:ascii="Times New Roman" w:hAnsi="Times New Roman" w:cs="Times New Roman"/>
          <w:sz w:val="28"/>
          <w:szCs w:val="28"/>
          <w:lang w:val="nl-NL"/>
        </w:rPr>
        <w:t xml:space="preserve"> và các </w:t>
      </w:r>
      <w:r w:rsidRPr="001A02CA">
        <w:rPr>
          <w:rFonts w:ascii="Times New Roman" w:hAnsi="Times New Roman" w:cs="Times New Roman"/>
          <w:sz w:val="28"/>
          <w:szCs w:val="28"/>
          <w:lang w:val="nl-NL"/>
        </w:rPr>
        <w:t xml:space="preserve">công văn số 828-CV/VPTW ngày 06/3/2026 và số 454-CV/ĐU ngày 11/3/2026 của Văn phòng Trung ương Đảng về việc </w:t>
      </w:r>
      <w:r w:rsidRPr="001A02CA">
        <w:rPr>
          <w:rFonts w:ascii="Times New Roman" w:hAnsi="Times New Roman" w:cs="Times New Roman"/>
          <w:iCs/>
          <w:sz w:val="28"/>
          <w:szCs w:val="28"/>
          <w:shd w:val="clear" w:color="auto" w:fill="FFFFFF"/>
        </w:rPr>
        <w:t>kiểm tra, rà soát văn bản quy phạm pháp luật</w:t>
      </w:r>
      <w:r>
        <w:rPr>
          <w:rFonts w:ascii="Times New Roman" w:hAnsi="Times New Roman" w:cs="Times New Roman"/>
          <w:iCs/>
          <w:sz w:val="28"/>
          <w:szCs w:val="28"/>
          <w:shd w:val="clear" w:color="auto" w:fill="FFFFFF"/>
          <w:lang w:val="en-US"/>
        </w:rPr>
        <w:t>.</w:t>
      </w:r>
    </w:p>
    <w:p w:rsidR="00807D3E" w:rsidRPr="00807D3E" w:rsidRDefault="00807D3E" w:rsidP="00807D3E">
      <w:pPr>
        <w:autoSpaceDE w:val="0"/>
        <w:autoSpaceDN w:val="0"/>
        <w:adjustRightInd w:val="0"/>
        <w:spacing w:before="120"/>
        <w:ind w:firstLine="720"/>
        <w:rPr>
          <w:rFonts w:ascii="Times New Roman" w:hAnsi="Times New Roman" w:cs="Times New Roman"/>
          <w:b/>
          <w:bCs/>
          <w:sz w:val="28"/>
          <w:szCs w:val="28"/>
        </w:rPr>
      </w:pPr>
      <w:r w:rsidRPr="00807D3E">
        <w:rPr>
          <w:rFonts w:ascii="Times New Roman" w:hAnsi="Times New Roman" w:cs="Times New Roman"/>
          <w:b/>
          <w:bCs/>
          <w:sz w:val="28"/>
          <w:szCs w:val="28"/>
        </w:rPr>
        <w:t>2. Văn bản quy phạm ph</w:t>
      </w:r>
      <w:r w:rsidRPr="00807D3E">
        <w:rPr>
          <w:rFonts w:ascii="Times New Roman" w:hAnsi="Times New Roman" w:cs="Times New Roman"/>
          <w:b/>
          <w:bCs/>
          <w:sz w:val="28"/>
          <w:szCs w:val="28"/>
          <w:lang w:val="en-US"/>
        </w:rPr>
        <w:t>áp lu</w:t>
      </w:r>
      <w:r w:rsidRPr="00807D3E">
        <w:rPr>
          <w:rFonts w:ascii="Times New Roman" w:hAnsi="Times New Roman" w:cs="Times New Roman"/>
          <w:b/>
          <w:bCs/>
          <w:sz w:val="28"/>
          <w:szCs w:val="28"/>
        </w:rPr>
        <w:t>ật c</w:t>
      </w:r>
      <w:r w:rsidRPr="00807D3E">
        <w:rPr>
          <w:rFonts w:ascii="Times New Roman" w:hAnsi="Times New Roman" w:cs="Times New Roman"/>
          <w:b/>
          <w:bCs/>
          <w:sz w:val="28"/>
          <w:szCs w:val="28"/>
          <w:lang w:val="en-US"/>
        </w:rPr>
        <w:t>ó liên quan đ</w:t>
      </w:r>
      <w:r w:rsidRPr="00807D3E">
        <w:rPr>
          <w:rFonts w:ascii="Times New Roman" w:hAnsi="Times New Roman" w:cs="Times New Roman"/>
          <w:b/>
          <w:bCs/>
          <w:sz w:val="28"/>
          <w:szCs w:val="28"/>
        </w:rPr>
        <w:t>ến ch</w:t>
      </w:r>
      <w:r w:rsidRPr="00807D3E">
        <w:rPr>
          <w:rFonts w:ascii="Times New Roman" w:hAnsi="Times New Roman" w:cs="Times New Roman"/>
          <w:b/>
          <w:bCs/>
          <w:sz w:val="28"/>
          <w:szCs w:val="28"/>
          <w:lang w:val="en-US"/>
        </w:rPr>
        <w:t>ính sách/d</w:t>
      </w:r>
      <w:r w:rsidRPr="00807D3E">
        <w:rPr>
          <w:rFonts w:ascii="Times New Roman" w:hAnsi="Times New Roman" w:cs="Times New Roman"/>
          <w:b/>
          <w:bCs/>
          <w:sz w:val="28"/>
          <w:szCs w:val="28"/>
        </w:rPr>
        <w:t>ự thảo</w:t>
      </w:r>
    </w:p>
    <w:p w:rsidR="007F1C74" w:rsidRPr="007F1C74" w:rsidRDefault="00807D3E" w:rsidP="00554F1A">
      <w:pPr>
        <w:autoSpaceDE w:val="0"/>
        <w:autoSpaceDN w:val="0"/>
        <w:adjustRightInd w:val="0"/>
        <w:spacing w:before="120"/>
        <w:ind w:firstLine="720"/>
        <w:jc w:val="both"/>
        <w:rPr>
          <w:rFonts w:ascii="Times New Roman" w:hAnsi="Times New Roman" w:cs="Times New Roman"/>
          <w:sz w:val="28"/>
          <w:szCs w:val="28"/>
          <w:lang w:val="en-US"/>
        </w:rPr>
      </w:pPr>
      <w:r w:rsidRPr="00807D3E">
        <w:rPr>
          <w:rFonts w:ascii="Times New Roman" w:hAnsi="Times New Roman" w:cs="Times New Roman"/>
          <w:sz w:val="28"/>
          <w:szCs w:val="28"/>
        </w:rPr>
        <w:lastRenderedPageBreak/>
        <w:t>Tổng số văn bản quy phạm ph</w:t>
      </w:r>
      <w:r w:rsidRPr="00807D3E">
        <w:rPr>
          <w:rFonts w:ascii="Times New Roman" w:hAnsi="Times New Roman" w:cs="Times New Roman"/>
          <w:sz w:val="28"/>
          <w:szCs w:val="28"/>
          <w:lang w:val="en-US"/>
        </w:rPr>
        <w:t>áp lu</w:t>
      </w:r>
      <w:r w:rsidRPr="00807D3E">
        <w:rPr>
          <w:rFonts w:ascii="Times New Roman" w:hAnsi="Times New Roman" w:cs="Times New Roman"/>
          <w:sz w:val="28"/>
          <w:szCs w:val="28"/>
        </w:rPr>
        <w:t>ật được r</w:t>
      </w:r>
      <w:r w:rsidRPr="00807D3E">
        <w:rPr>
          <w:rFonts w:ascii="Times New Roman" w:hAnsi="Times New Roman" w:cs="Times New Roman"/>
          <w:sz w:val="28"/>
          <w:szCs w:val="28"/>
          <w:lang w:val="en-US"/>
        </w:rPr>
        <w:t>à soát liên quan đ</w:t>
      </w:r>
      <w:r w:rsidRPr="00807D3E">
        <w:rPr>
          <w:rFonts w:ascii="Times New Roman" w:hAnsi="Times New Roman" w:cs="Times New Roman"/>
          <w:sz w:val="28"/>
          <w:szCs w:val="28"/>
        </w:rPr>
        <w:t xml:space="preserve">ến </w:t>
      </w:r>
      <w:r w:rsidRPr="00807D3E">
        <w:rPr>
          <w:rFonts w:ascii="Times New Roman" w:hAnsi="Times New Roman" w:cs="Times New Roman"/>
          <w:sz w:val="28"/>
          <w:szCs w:val="28"/>
          <w:lang w:val="en-US"/>
        </w:rPr>
        <w:t>d</w:t>
      </w:r>
      <w:r w:rsidRPr="00807D3E">
        <w:rPr>
          <w:rFonts w:ascii="Times New Roman" w:hAnsi="Times New Roman" w:cs="Times New Roman"/>
          <w:sz w:val="28"/>
          <w:szCs w:val="28"/>
        </w:rPr>
        <w:t xml:space="preserve">ự thảo </w:t>
      </w:r>
      <w:r w:rsidR="00513F52">
        <w:rPr>
          <w:rFonts w:ascii="Times New Roman" w:hAnsi="Times New Roman" w:cs="Times New Roman"/>
          <w:sz w:val="28"/>
          <w:szCs w:val="28"/>
          <w:lang w:val="en-US"/>
        </w:rPr>
        <w:t>Quyết định là 04 Quyết định</w:t>
      </w:r>
      <w:r w:rsidR="007F1C74">
        <w:rPr>
          <w:rFonts w:ascii="Times New Roman" w:hAnsi="Times New Roman" w:cs="Times New Roman"/>
          <w:sz w:val="28"/>
          <w:szCs w:val="28"/>
          <w:lang w:val="en-US"/>
        </w:rPr>
        <w:t xml:space="preserve"> của Thủ tướng Chính phủ</w:t>
      </w:r>
      <w:r w:rsidRPr="00807D3E">
        <w:rPr>
          <w:rFonts w:ascii="Times New Roman" w:hAnsi="Times New Roman" w:cs="Times New Roman"/>
          <w:sz w:val="28"/>
          <w:szCs w:val="28"/>
        </w:rPr>
        <w:t xml:space="preserve">. </w:t>
      </w:r>
      <w:r w:rsidR="007F1C74">
        <w:rPr>
          <w:rFonts w:ascii="Times New Roman" w:hAnsi="Times New Roman" w:cs="Times New Roman"/>
          <w:sz w:val="28"/>
          <w:szCs w:val="28"/>
          <w:lang w:val="en-US"/>
        </w:rPr>
        <w:t>Qua rà soát, dự thảo Quyết định được xây dựng phù hợp với quy định của các văn bản quy phạm pháp luật có liên quan, cụ thể:</w:t>
      </w:r>
    </w:p>
    <w:tbl>
      <w:tblPr>
        <w:tblW w:w="9643" w:type="dxa"/>
        <w:tblCellMar>
          <w:left w:w="0" w:type="dxa"/>
          <w:right w:w="0" w:type="dxa"/>
        </w:tblCellMar>
        <w:tblLook w:val="0000"/>
      </w:tblPr>
      <w:tblGrid>
        <w:gridCol w:w="499"/>
        <w:gridCol w:w="2481"/>
        <w:gridCol w:w="4537"/>
        <w:gridCol w:w="1239"/>
        <w:gridCol w:w="887"/>
      </w:tblGrid>
      <w:tr w:rsidR="00F76D12" w:rsidRPr="00807D3E" w:rsidTr="000C79B8">
        <w:trPr>
          <w:trHeight w:val="1126"/>
        </w:trPr>
        <w:tc>
          <w:tcPr>
            <w:tcW w:w="0" w:type="auto"/>
            <w:tcBorders>
              <w:top w:val="single" w:sz="3" w:space="0" w:color="000000"/>
              <w:left w:val="single" w:sz="3" w:space="0" w:color="000000"/>
              <w:bottom w:val="nil"/>
              <w:right w:val="nil"/>
            </w:tcBorders>
            <w:shd w:val="clear" w:color="auto" w:fill="BFBFBF" w:themeFill="background1" w:themeFillShade="BF"/>
          </w:tcPr>
          <w:p w:rsidR="007F1C74" w:rsidRPr="007F1C74" w:rsidRDefault="007F1C74" w:rsidP="007F1C74">
            <w:pPr>
              <w:autoSpaceDE w:val="0"/>
              <w:autoSpaceDN w:val="0"/>
              <w:adjustRightInd w:val="0"/>
              <w:spacing w:before="120"/>
              <w:rPr>
                <w:rFonts w:ascii="Times New Roman" w:hAnsi="Times New Roman" w:cs="Times New Roman"/>
                <w:b/>
                <w:bCs/>
                <w:sz w:val="26"/>
                <w:szCs w:val="26"/>
              </w:rPr>
            </w:pPr>
          </w:p>
          <w:p w:rsidR="007F1C74" w:rsidRPr="007F1C74" w:rsidRDefault="007F1C74" w:rsidP="001A02CA">
            <w:pPr>
              <w:autoSpaceDE w:val="0"/>
              <w:autoSpaceDN w:val="0"/>
              <w:adjustRightInd w:val="0"/>
              <w:spacing w:before="120"/>
              <w:jc w:val="center"/>
              <w:rPr>
                <w:rFonts w:ascii="Times New Roman" w:hAnsi="Times New Roman" w:cs="Times New Roman"/>
                <w:b/>
                <w:bCs/>
                <w:sz w:val="26"/>
                <w:szCs w:val="26"/>
              </w:rPr>
            </w:pPr>
            <w:r w:rsidRPr="007F1C74">
              <w:rPr>
                <w:rFonts w:ascii="Times New Roman" w:hAnsi="Times New Roman" w:cs="Times New Roman"/>
                <w:b/>
                <w:bCs/>
                <w:sz w:val="26"/>
                <w:szCs w:val="26"/>
              </w:rPr>
              <w:t>STT</w:t>
            </w:r>
          </w:p>
        </w:tc>
        <w:tc>
          <w:tcPr>
            <w:tcW w:w="2481" w:type="dxa"/>
            <w:tcBorders>
              <w:top w:val="single" w:sz="3" w:space="0" w:color="000000"/>
              <w:left w:val="single" w:sz="3" w:space="0" w:color="000000"/>
              <w:bottom w:val="nil"/>
              <w:right w:val="nil"/>
            </w:tcBorders>
            <w:shd w:val="clear" w:color="auto" w:fill="BFBFBF" w:themeFill="background1" w:themeFillShade="BF"/>
            <w:vAlign w:val="center"/>
          </w:tcPr>
          <w:p w:rsidR="007F1C74" w:rsidRPr="007F1C74" w:rsidRDefault="007F1C74" w:rsidP="007F1C74">
            <w:pPr>
              <w:autoSpaceDE w:val="0"/>
              <w:autoSpaceDN w:val="0"/>
              <w:adjustRightInd w:val="0"/>
              <w:spacing w:before="120"/>
              <w:jc w:val="center"/>
              <w:rPr>
                <w:rFonts w:ascii="Times New Roman" w:hAnsi="Times New Roman" w:cs="Times New Roman"/>
                <w:sz w:val="26"/>
                <w:szCs w:val="26"/>
                <w:lang w:val="en-US"/>
              </w:rPr>
            </w:pPr>
            <w:r w:rsidRPr="007F1C74">
              <w:rPr>
                <w:rFonts w:ascii="Times New Roman" w:hAnsi="Times New Roman" w:cs="Times New Roman"/>
                <w:b/>
                <w:bCs/>
                <w:sz w:val="26"/>
                <w:szCs w:val="26"/>
              </w:rPr>
              <w:t xml:space="preserve">Quy định </w:t>
            </w:r>
            <w:r w:rsidRPr="007F1C74">
              <w:rPr>
                <w:rFonts w:ascii="Times New Roman" w:hAnsi="Times New Roman" w:cs="Times New Roman"/>
                <w:b/>
                <w:bCs/>
                <w:sz w:val="26"/>
                <w:szCs w:val="26"/>
                <w:lang w:val="en-US"/>
              </w:rPr>
              <w:t>của Dự thảo</w:t>
            </w:r>
            <w:r w:rsidRPr="007F1C74">
              <w:rPr>
                <w:rFonts w:ascii="Times New Roman" w:hAnsi="Times New Roman" w:cs="Times New Roman"/>
                <w:b/>
                <w:bCs/>
                <w:sz w:val="26"/>
                <w:szCs w:val="26"/>
              </w:rPr>
              <w:t xml:space="preserve"> </w:t>
            </w:r>
            <w:r w:rsidRPr="007F1C74">
              <w:rPr>
                <w:rFonts w:ascii="Times New Roman" w:hAnsi="Times New Roman" w:cs="Times New Roman"/>
                <w:b/>
                <w:bCs/>
                <w:sz w:val="26"/>
                <w:szCs w:val="26"/>
                <w:lang w:val="en-US"/>
              </w:rPr>
              <w:t>Quyết định</w:t>
            </w:r>
          </w:p>
        </w:tc>
        <w:tc>
          <w:tcPr>
            <w:tcW w:w="4537" w:type="dxa"/>
            <w:tcBorders>
              <w:top w:val="single" w:sz="3" w:space="0" w:color="000000"/>
              <w:left w:val="single" w:sz="3" w:space="0" w:color="000000"/>
              <w:bottom w:val="nil"/>
              <w:right w:val="nil"/>
            </w:tcBorders>
            <w:shd w:val="clear" w:color="auto" w:fill="BFBFBF" w:themeFill="background1" w:themeFillShade="BF"/>
            <w:vAlign w:val="center"/>
          </w:tcPr>
          <w:p w:rsidR="007F1C74" w:rsidRPr="007F1C74" w:rsidRDefault="007F1C74" w:rsidP="00F76D12">
            <w:pPr>
              <w:autoSpaceDE w:val="0"/>
              <w:autoSpaceDN w:val="0"/>
              <w:adjustRightInd w:val="0"/>
              <w:spacing w:before="120"/>
              <w:ind w:left="149" w:right="283"/>
              <w:jc w:val="center"/>
              <w:rPr>
                <w:rFonts w:ascii="Times New Roman" w:hAnsi="Times New Roman" w:cs="Times New Roman"/>
                <w:sz w:val="26"/>
                <w:szCs w:val="26"/>
              </w:rPr>
            </w:pPr>
            <w:r w:rsidRPr="007F1C74">
              <w:rPr>
                <w:rFonts w:ascii="Times New Roman" w:hAnsi="Times New Roman" w:cs="Times New Roman"/>
                <w:b/>
                <w:bCs/>
                <w:sz w:val="26"/>
                <w:szCs w:val="26"/>
              </w:rPr>
              <w:t xml:space="preserve">Quy định </w:t>
            </w:r>
            <w:r w:rsidRPr="007F1C74">
              <w:rPr>
                <w:rFonts w:ascii="Times New Roman" w:hAnsi="Times New Roman" w:cs="Times New Roman"/>
                <w:b/>
                <w:bCs/>
                <w:sz w:val="26"/>
                <w:szCs w:val="26"/>
                <w:lang w:val="en-US"/>
              </w:rPr>
              <w:t>của pháp luật có liên quan</w:t>
            </w:r>
          </w:p>
        </w:tc>
        <w:tc>
          <w:tcPr>
            <w:tcW w:w="0" w:type="auto"/>
            <w:tcBorders>
              <w:top w:val="single" w:sz="3" w:space="0" w:color="000000"/>
              <w:left w:val="single" w:sz="3" w:space="0" w:color="000000"/>
              <w:bottom w:val="nil"/>
              <w:right w:val="nil"/>
            </w:tcBorders>
            <w:shd w:val="clear" w:color="auto" w:fill="BFBFBF" w:themeFill="background1" w:themeFillShade="BF"/>
            <w:vAlign w:val="center"/>
          </w:tcPr>
          <w:p w:rsidR="007F1C74" w:rsidRPr="007F1C74" w:rsidRDefault="007F1C74" w:rsidP="007F1C74">
            <w:pPr>
              <w:autoSpaceDE w:val="0"/>
              <w:autoSpaceDN w:val="0"/>
              <w:adjustRightInd w:val="0"/>
              <w:spacing w:before="120"/>
              <w:jc w:val="center"/>
              <w:rPr>
                <w:rFonts w:ascii="Times New Roman" w:hAnsi="Times New Roman" w:cs="Times New Roman"/>
                <w:sz w:val="26"/>
                <w:szCs w:val="26"/>
              </w:rPr>
            </w:pPr>
            <w:r w:rsidRPr="007F1C74">
              <w:rPr>
                <w:rFonts w:ascii="Times New Roman" w:hAnsi="Times New Roman" w:cs="Times New Roman"/>
                <w:b/>
                <w:bCs/>
                <w:sz w:val="26"/>
                <w:szCs w:val="26"/>
              </w:rPr>
              <w:t>Đánh giá</w:t>
            </w:r>
            <w:r w:rsidRPr="007F1C74">
              <w:rPr>
                <w:rFonts w:ascii="Times New Roman" w:hAnsi="Times New Roman" w:cs="Times New Roman"/>
                <w:b/>
                <w:bCs/>
                <w:sz w:val="26"/>
                <w:szCs w:val="26"/>
              </w:rPr>
              <w:br/>
              <w:t>(Tính hợp hiến, tính thống nhất)</w:t>
            </w:r>
          </w:p>
        </w:tc>
        <w:tc>
          <w:tcPr>
            <w:tcW w:w="887" w:type="dxa"/>
            <w:tcBorders>
              <w:top w:val="single" w:sz="3" w:space="0" w:color="000000"/>
              <w:left w:val="single" w:sz="3" w:space="0" w:color="000000"/>
              <w:bottom w:val="nil"/>
              <w:right w:val="single" w:sz="3" w:space="0" w:color="000000"/>
            </w:tcBorders>
            <w:shd w:val="clear" w:color="auto" w:fill="BFBFBF" w:themeFill="background1" w:themeFillShade="BF"/>
            <w:vAlign w:val="center"/>
          </w:tcPr>
          <w:p w:rsidR="007F1C74" w:rsidRPr="007F1C74" w:rsidRDefault="007F1C74" w:rsidP="001A02CA">
            <w:pPr>
              <w:autoSpaceDE w:val="0"/>
              <w:autoSpaceDN w:val="0"/>
              <w:adjustRightInd w:val="0"/>
              <w:spacing w:before="120"/>
              <w:jc w:val="center"/>
              <w:rPr>
                <w:rFonts w:ascii="Times New Roman" w:hAnsi="Times New Roman" w:cs="Times New Roman"/>
                <w:sz w:val="26"/>
                <w:szCs w:val="26"/>
              </w:rPr>
            </w:pPr>
            <w:r w:rsidRPr="007F1C74">
              <w:rPr>
                <w:rFonts w:ascii="Times New Roman" w:hAnsi="Times New Roman" w:cs="Times New Roman"/>
                <w:b/>
                <w:bCs/>
                <w:sz w:val="26"/>
                <w:szCs w:val="26"/>
              </w:rPr>
              <w:t>Đề xuất xử lý</w:t>
            </w:r>
          </w:p>
        </w:tc>
      </w:tr>
      <w:tr w:rsidR="00F76D12" w:rsidRPr="00807D3E" w:rsidTr="000C79B8">
        <w:trPr>
          <w:trHeight w:val="454"/>
        </w:trPr>
        <w:tc>
          <w:tcPr>
            <w:tcW w:w="0" w:type="auto"/>
            <w:tcBorders>
              <w:top w:val="single" w:sz="3" w:space="0" w:color="000000"/>
              <w:left w:val="single" w:sz="3" w:space="0" w:color="000000"/>
              <w:bottom w:val="nil"/>
              <w:right w:val="nil"/>
            </w:tcBorders>
            <w:shd w:val="clear" w:color="auto" w:fill="FFFFFF"/>
          </w:tcPr>
          <w:p w:rsidR="007F1C74" w:rsidRPr="00807D3E" w:rsidRDefault="007F1C74" w:rsidP="00F76D12">
            <w:pPr>
              <w:autoSpaceDE w:val="0"/>
              <w:autoSpaceDN w:val="0"/>
              <w:adjustRightInd w:val="0"/>
              <w:spacing w:before="120"/>
              <w:jc w:val="both"/>
              <w:rPr>
                <w:rFonts w:ascii="Times New Roman" w:hAnsi="Times New Roman" w:cs="Times New Roman"/>
                <w:sz w:val="28"/>
                <w:szCs w:val="28"/>
              </w:rPr>
            </w:pPr>
          </w:p>
        </w:tc>
        <w:tc>
          <w:tcPr>
            <w:tcW w:w="2481" w:type="dxa"/>
            <w:tcBorders>
              <w:top w:val="single" w:sz="3" w:space="0" w:color="000000"/>
              <w:left w:val="single" w:sz="3" w:space="0" w:color="000000"/>
              <w:bottom w:val="nil"/>
              <w:right w:val="nil"/>
            </w:tcBorders>
            <w:shd w:val="clear" w:color="auto" w:fill="FFFFFF"/>
            <w:vAlign w:val="center"/>
          </w:tcPr>
          <w:p w:rsidR="007F1C74" w:rsidRPr="00F76D12" w:rsidRDefault="007F1C74" w:rsidP="00F76D12">
            <w:pPr>
              <w:autoSpaceDE w:val="0"/>
              <w:autoSpaceDN w:val="0"/>
              <w:adjustRightInd w:val="0"/>
              <w:spacing w:before="120"/>
              <w:ind w:left="214" w:right="141"/>
              <w:jc w:val="both"/>
              <w:rPr>
                <w:rFonts w:ascii="Times New Roman" w:hAnsi="Times New Roman" w:cs="Times New Roman"/>
                <w:sz w:val="28"/>
                <w:szCs w:val="28"/>
              </w:rPr>
            </w:pPr>
            <w:r w:rsidRPr="00F76D12">
              <w:rPr>
                <w:rFonts w:ascii="Times New Roman" w:hAnsi="Times New Roman" w:cs="Times New Roman"/>
                <w:sz w:val="28"/>
                <w:szCs w:val="28"/>
              </w:rPr>
              <w:t>Điều 1. Bãi bỏ toàn bộ các Quyết định của Thủ tướng Chính phủ</w:t>
            </w:r>
          </w:p>
        </w:tc>
        <w:tc>
          <w:tcPr>
            <w:tcW w:w="4537" w:type="dxa"/>
            <w:tcBorders>
              <w:top w:val="single" w:sz="3" w:space="0" w:color="000000"/>
              <w:left w:val="single" w:sz="3" w:space="0" w:color="000000"/>
              <w:bottom w:val="nil"/>
              <w:right w:val="nil"/>
            </w:tcBorders>
            <w:shd w:val="clear" w:color="auto" w:fill="FFFFFF"/>
            <w:vAlign w:val="center"/>
          </w:tcPr>
          <w:p w:rsidR="007F1C74" w:rsidRPr="00F76D12" w:rsidRDefault="007F1C74" w:rsidP="00F76D12">
            <w:pPr>
              <w:autoSpaceDE w:val="0"/>
              <w:autoSpaceDN w:val="0"/>
              <w:adjustRightInd w:val="0"/>
              <w:spacing w:before="120"/>
              <w:jc w:val="both"/>
              <w:rPr>
                <w:rFonts w:ascii="Times New Roman" w:hAnsi="Times New Roman" w:cs="Times New Roman"/>
                <w:sz w:val="28"/>
                <w:szCs w:val="28"/>
              </w:rPr>
            </w:pPr>
          </w:p>
        </w:tc>
        <w:tc>
          <w:tcPr>
            <w:tcW w:w="0" w:type="auto"/>
            <w:tcBorders>
              <w:top w:val="single" w:sz="3" w:space="0" w:color="000000"/>
              <w:left w:val="single" w:sz="3" w:space="0" w:color="000000"/>
              <w:bottom w:val="nil"/>
              <w:right w:val="nil"/>
            </w:tcBorders>
            <w:shd w:val="clear" w:color="auto" w:fill="FFFFFF"/>
            <w:vAlign w:val="center"/>
          </w:tcPr>
          <w:p w:rsidR="007F1C74" w:rsidRPr="00F76D12" w:rsidRDefault="007F1C74" w:rsidP="00F76D12">
            <w:pPr>
              <w:autoSpaceDE w:val="0"/>
              <w:autoSpaceDN w:val="0"/>
              <w:adjustRightInd w:val="0"/>
              <w:spacing w:before="120"/>
              <w:jc w:val="both"/>
              <w:rPr>
                <w:rFonts w:ascii="Times New Roman" w:hAnsi="Times New Roman" w:cs="Times New Roman"/>
                <w:sz w:val="28"/>
                <w:szCs w:val="28"/>
              </w:rPr>
            </w:pPr>
          </w:p>
        </w:tc>
        <w:tc>
          <w:tcPr>
            <w:tcW w:w="887" w:type="dxa"/>
            <w:tcBorders>
              <w:top w:val="single" w:sz="3" w:space="0" w:color="000000"/>
              <w:left w:val="single" w:sz="3" w:space="0" w:color="000000"/>
              <w:bottom w:val="nil"/>
              <w:right w:val="single" w:sz="3" w:space="0" w:color="000000"/>
            </w:tcBorders>
            <w:shd w:val="clear" w:color="auto" w:fill="FFFFFF"/>
            <w:vAlign w:val="center"/>
          </w:tcPr>
          <w:p w:rsidR="007F1C74" w:rsidRPr="00F76D12" w:rsidRDefault="007F1C74" w:rsidP="00F76D12">
            <w:pPr>
              <w:autoSpaceDE w:val="0"/>
              <w:autoSpaceDN w:val="0"/>
              <w:adjustRightInd w:val="0"/>
              <w:spacing w:before="120"/>
              <w:jc w:val="both"/>
              <w:rPr>
                <w:rFonts w:ascii="Times New Roman" w:hAnsi="Times New Roman" w:cs="Times New Roman"/>
                <w:sz w:val="28"/>
                <w:szCs w:val="28"/>
              </w:rPr>
            </w:pPr>
          </w:p>
        </w:tc>
      </w:tr>
      <w:tr w:rsidR="00F76D12" w:rsidRPr="00807D3E" w:rsidTr="000C79B8">
        <w:trPr>
          <w:trHeight w:val="454"/>
        </w:trPr>
        <w:tc>
          <w:tcPr>
            <w:tcW w:w="0" w:type="auto"/>
            <w:tcBorders>
              <w:top w:val="single" w:sz="3" w:space="0" w:color="000000"/>
              <w:left w:val="single" w:sz="3" w:space="0" w:color="000000"/>
              <w:bottom w:val="nil"/>
              <w:right w:val="nil"/>
            </w:tcBorders>
            <w:shd w:val="clear" w:color="auto" w:fill="FFFFFF"/>
          </w:tcPr>
          <w:p w:rsidR="007F1C74" w:rsidRPr="000C79B8" w:rsidRDefault="000C79B8" w:rsidP="000C79B8">
            <w:pPr>
              <w:autoSpaceDE w:val="0"/>
              <w:autoSpaceDN w:val="0"/>
              <w:adjustRightInd w:val="0"/>
              <w:spacing w:before="120"/>
              <w:jc w:val="both"/>
              <w:rPr>
                <w:rFonts w:ascii="Times New Roman" w:hAnsi="Times New Roman" w:cs="Times New Roman"/>
                <w:sz w:val="28"/>
                <w:szCs w:val="28"/>
              </w:rPr>
            </w:pPr>
            <w:r>
              <w:rPr>
                <w:rFonts w:ascii="Times New Roman" w:hAnsi="Times New Roman" w:cs="Times New Roman"/>
                <w:sz w:val="28"/>
                <w:szCs w:val="28"/>
              </w:rPr>
              <w:t xml:space="preserve">1. </w:t>
            </w:r>
          </w:p>
        </w:tc>
        <w:tc>
          <w:tcPr>
            <w:tcW w:w="2481" w:type="dxa"/>
            <w:tcBorders>
              <w:top w:val="single" w:sz="3" w:space="0" w:color="000000"/>
              <w:left w:val="single" w:sz="3" w:space="0" w:color="000000"/>
              <w:bottom w:val="nil"/>
              <w:right w:val="nil"/>
            </w:tcBorders>
            <w:shd w:val="clear" w:color="auto" w:fill="FFFFFF"/>
            <w:vAlign w:val="center"/>
          </w:tcPr>
          <w:p w:rsidR="00F76D12" w:rsidRPr="00F76D12" w:rsidRDefault="00F76D12" w:rsidP="00F76D12">
            <w:pPr>
              <w:pStyle w:val="NormalWeb"/>
              <w:tabs>
                <w:tab w:val="left" w:pos="851"/>
              </w:tabs>
              <w:spacing w:before="120" w:beforeAutospacing="0" w:after="120" w:afterAutospacing="0" w:line="340" w:lineRule="exact"/>
              <w:ind w:left="214" w:right="141"/>
              <w:jc w:val="both"/>
              <w:rPr>
                <w:bCs/>
                <w:spacing w:val="-4"/>
                <w:sz w:val="28"/>
                <w:szCs w:val="28"/>
              </w:rPr>
            </w:pPr>
            <w:r w:rsidRPr="00F76D12">
              <w:rPr>
                <w:spacing w:val="-4"/>
                <w:sz w:val="28"/>
                <w:szCs w:val="28"/>
              </w:rPr>
              <w:t xml:space="preserve">Quyết định số </w:t>
            </w:r>
            <w:r w:rsidRPr="00F76D12">
              <w:rPr>
                <w:bCs/>
                <w:spacing w:val="-4"/>
                <w:sz w:val="28"/>
                <w:szCs w:val="28"/>
              </w:rPr>
              <w:t>85/2003/QĐ-TTg ngày 06 tháng 5 năm 2003 của Thủ tướng Chính phủ về việc thực hiện chế độ tài chính đối với Đài Tiếng nói Việt Nam.</w:t>
            </w:r>
          </w:p>
          <w:p w:rsidR="007F1C74" w:rsidRPr="00F76D12" w:rsidRDefault="007F1C74" w:rsidP="00F76D12">
            <w:pPr>
              <w:autoSpaceDE w:val="0"/>
              <w:autoSpaceDN w:val="0"/>
              <w:adjustRightInd w:val="0"/>
              <w:spacing w:before="120"/>
              <w:ind w:left="214" w:right="141"/>
              <w:jc w:val="both"/>
              <w:rPr>
                <w:rFonts w:ascii="Times New Roman" w:hAnsi="Times New Roman" w:cs="Times New Roman"/>
                <w:sz w:val="28"/>
                <w:szCs w:val="28"/>
              </w:rPr>
            </w:pPr>
          </w:p>
        </w:tc>
        <w:tc>
          <w:tcPr>
            <w:tcW w:w="4537" w:type="dxa"/>
            <w:tcBorders>
              <w:top w:val="single" w:sz="3" w:space="0" w:color="000000"/>
              <w:left w:val="single" w:sz="3" w:space="0" w:color="000000"/>
              <w:bottom w:val="nil"/>
              <w:right w:val="nil"/>
            </w:tcBorders>
            <w:shd w:val="clear" w:color="auto" w:fill="FFFFFF"/>
            <w:vAlign w:val="center"/>
          </w:tcPr>
          <w:p w:rsidR="007F1C74" w:rsidRDefault="00F76D12" w:rsidP="000C79B8">
            <w:pPr>
              <w:pStyle w:val="ListParagraph"/>
              <w:numPr>
                <w:ilvl w:val="0"/>
                <w:numId w:val="4"/>
              </w:numPr>
              <w:tabs>
                <w:tab w:val="left" w:pos="425"/>
              </w:tabs>
              <w:autoSpaceDE w:val="0"/>
              <w:autoSpaceDN w:val="0"/>
              <w:adjustRightInd w:val="0"/>
              <w:spacing w:before="120" w:after="120"/>
              <w:ind w:left="142" w:right="284" w:firstLine="284"/>
              <w:jc w:val="both"/>
              <w:rPr>
                <w:rFonts w:ascii="Times New Roman" w:hAnsi="Times New Roman" w:cs="Times New Roman"/>
                <w:sz w:val="28"/>
                <w:szCs w:val="28"/>
              </w:rPr>
            </w:pPr>
            <w:r w:rsidRPr="00F76D12">
              <w:rPr>
                <w:rFonts w:ascii="Times New Roman" w:hAnsi="Times New Roman" w:cs="Times New Roman"/>
                <w:sz w:val="28"/>
                <w:szCs w:val="28"/>
              </w:rPr>
              <w:t>Căn cứ pháp lý</w:t>
            </w:r>
            <w:r>
              <w:rPr>
                <w:rFonts w:ascii="Times New Roman" w:hAnsi="Times New Roman" w:cs="Times New Roman"/>
                <w:sz w:val="28"/>
                <w:szCs w:val="28"/>
              </w:rPr>
              <w:t xml:space="preserve"> để ban hành các văn bản quy phạm pháp luật này đã hết hiệu lực (như </w:t>
            </w:r>
            <w:r w:rsidRPr="00F76D12">
              <w:rPr>
                <w:rFonts w:ascii="Times New Roman" w:hAnsi="Times New Roman" w:cs="Times New Roman"/>
                <w:iCs/>
                <w:sz w:val="28"/>
                <w:szCs w:val="28"/>
              </w:rPr>
              <w:t>Luật Tổ chức Chín</w:t>
            </w:r>
            <w:r>
              <w:rPr>
                <w:rFonts w:ascii="Times New Roman" w:hAnsi="Times New Roman" w:cs="Times New Roman"/>
                <w:iCs/>
                <w:sz w:val="28"/>
                <w:szCs w:val="28"/>
              </w:rPr>
              <w:t>h phủ ngày 19 tháng 6 năm 2015</w:t>
            </w:r>
            <w:r>
              <w:rPr>
                <w:rFonts w:ascii="Times New Roman" w:hAnsi="Times New Roman" w:cs="Times New Roman"/>
                <w:iCs/>
                <w:sz w:val="28"/>
                <w:szCs w:val="28"/>
                <w:lang w:val="en-US"/>
              </w:rPr>
              <w:t xml:space="preserve"> </w:t>
            </w:r>
            <w:r w:rsidRPr="00F76D12">
              <w:rPr>
                <w:rFonts w:ascii="Times New Roman" w:hAnsi="Times New Roman" w:cs="Times New Roman"/>
                <w:sz w:val="28"/>
                <w:szCs w:val="28"/>
              </w:rPr>
              <w:t xml:space="preserve">đã thay thế </w:t>
            </w:r>
            <w:r w:rsidRPr="00F76D12">
              <w:rPr>
                <w:rFonts w:ascii="Times New Roman" w:hAnsi="Times New Roman" w:cs="Times New Roman"/>
                <w:sz w:val="28"/>
                <w:szCs w:val="28"/>
                <w:lang w:val="nl-NL"/>
              </w:rPr>
              <w:t xml:space="preserve">Luật Tổ chức Chính phủ </w:t>
            </w:r>
            <w:r w:rsidRPr="00F76D12">
              <w:rPr>
                <w:rFonts w:ascii="Times New Roman" w:hAnsi="Times New Roman" w:cs="Times New Roman"/>
                <w:iCs/>
                <w:sz w:val="28"/>
                <w:szCs w:val="28"/>
              </w:rPr>
              <w:t>ngày 25 tháng 12 năm 2001</w:t>
            </w:r>
            <w:r>
              <w:rPr>
                <w:rFonts w:ascii="Times New Roman" w:hAnsi="Times New Roman" w:cs="Times New Roman"/>
                <w:iCs/>
                <w:sz w:val="28"/>
                <w:szCs w:val="28"/>
                <w:lang w:val="en-US"/>
              </w:rPr>
              <w:t>;</w:t>
            </w:r>
            <w:r w:rsidR="000C79B8">
              <w:rPr>
                <w:rFonts w:ascii="Times New Roman" w:hAnsi="Times New Roman" w:cs="Times New Roman"/>
                <w:iCs/>
                <w:sz w:val="28"/>
                <w:szCs w:val="28"/>
                <w:lang w:val="en-US"/>
              </w:rPr>
              <w:t xml:space="preserve"> </w:t>
            </w:r>
            <w:r w:rsidR="000C79B8" w:rsidRPr="000C79B8">
              <w:rPr>
                <w:rFonts w:ascii="Times New Roman" w:hAnsi="Times New Roman" w:cs="Times New Roman"/>
                <w:sz w:val="28"/>
                <w:szCs w:val="28"/>
              </w:rPr>
              <w:t xml:space="preserve">Nghị định số 46/2025/NĐ-CP ngày 28/02/2025 quy định chức năng, nhiệm vụ, quyền hạn và cơ cấu tổ chức của Đài Tiếng nói Việt Nam đã thay thế cho Nghị định về chức năng nhiệm vụ quyền hạn cũ của Đài TNVN (Nghị định số </w:t>
            </w:r>
            <w:r w:rsidR="000C79B8">
              <w:rPr>
                <w:rFonts w:ascii="Times New Roman" w:hAnsi="Times New Roman" w:cs="Times New Roman"/>
                <w:sz w:val="28"/>
                <w:szCs w:val="28"/>
              </w:rPr>
              <w:t>53</w:t>
            </w:r>
            <w:r w:rsidR="000C79B8" w:rsidRPr="000C79B8">
              <w:rPr>
                <w:rFonts w:ascii="Times New Roman" w:hAnsi="Times New Roman" w:cs="Times New Roman"/>
                <w:sz w:val="28"/>
                <w:szCs w:val="28"/>
              </w:rPr>
              <w:t>/CP</w:t>
            </w:r>
            <w:r w:rsidR="000C79B8">
              <w:rPr>
                <w:rFonts w:ascii="Times New Roman" w:hAnsi="Times New Roman" w:cs="Times New Roman"/>
                <w:sz w:val="28"/>
                <w:szCs w:val="28"/>
              </w:rPr>
              <w:t xml:space="preserve"> ngày 16/8/1993).</w:t>
            </w:r>
          </w:p>
          <w:p w:rsidR="000C79B8" w:rsidRPr="00F76D12" w:rsidRDefault="000C79B8" w:rsidP="000C79B8">
            <w:pPr>
              <w:pStyle w:val="ListParagraph"/>
              <w:numPr>
                <w:ilvl w:val="0"/>
                <w:numId w:val="4"/>
              </w:numPr>
              <w:tabs>
                <w:tab w:val="left" w:pos="425"/>
              </w:tabs>
              <w:autoSpaceDE w:val="0"/>
              <w:autoSpaceDN w:val="0"/>
              <w:adjustRightInd w:val="0"/>
              <w:spacing w:before="120" w:after="120"/>
              <w:ind w:left="142" w:right="284" w:firstLine="284"/>
              <w:jc w:val="both"/>
              <w:rPr>
                <w:rFonts w:ascii="Times New Roman" w:hAnsi="Times New Roman" w:cs="Times New Roman"/>
                <w:sz w:val="28"/>
                <w:szCs w:val="28"/>
              </w:rPr>
            </w:pPr>
            <w:r w:rsidRPr="00714E14">
              <w:rPr>
                <w:rFonts w:ascii="Times New Roman" w:hAnsi="Times New Roman"/>
                <w:sz w:val="28"/>
                <w:szCs w:val="28"/>
                <w:lang w:val="nl-NL"/>
              </w:rPr>
              <w:t xml:space="preserve">Nghị định số 60/2021/NĐ-CP ngày 21/6/2021 quy định cơ chế tự chủ tài chính của đơn vị sự nghiệp công lập, được sửa đổi, bổ sung bởi Nghị định 111/2025/NĐ-CP (thay </w:t>
            </w:r>
            <w:r w:rsidRPr="00714E14">
              <w:rPr>
                <w:rFonts w:ascii="Times New Roman" w:hAnsi="Times New Roman" w:cs="Times New Roman"/>
                <w:sz w:val="28"/>
                <w:szCs w:val="28"/>
                <w:lang w:val="nl-NL"/>
              </w:rPr>
              <w:t xml:space="preserve">thế </w:t>
            </w:r>
            <w:r w:rsidRPr="00714E14">
              <w:rPr>
                <w:rStyle w:val="Emphasis"/>
                <w:rFonts w:ascii="Times New Roman" w:hAnsi="Times New Roman" w:cs="Times New Roman"/>
                <w:color w:val="222222"/>
                <w:sz w:val="28"/>
                <w:szCs w:val="28"/>
              </w:rPr>
              <w:t>Nghị định số 10/2002/NĐ-CP ngày 16</w:t>
            </w:r>
            <w:r w:rsidRPr="00714E14">
              <w:rPr>
                <w:rStyle w:val="Emphasis"/>
                <w:rFonts w:ascii="Times New Roman" w:hAnsi="Times New Roman" w:cs="Times New Roman"/>
                <w:color w:val="222222"/>
                <w:sz w:val="28"/>
                <w:szCs w:val="28"/>
                <w:lang w:val="en-US"/>
              </w:rPr>
              <w:t>/</w:t>
            </w:r>
            <w:r w:rsidRPr="00714E14">
              <w:rPr>
                <w:rStyle w:val="Emphasis"/>
                <w:rFonts w:ascii="Times New Roman" w:hAnsi="Times New Roman" w:cs="Times New Roman"/>
                <w:color w:val="222222"/>
                <w:sz w:val="28"/>
                <w:szCs w:val="28"/>
              </w:rPr>
              <w:t>01</w:t>
            </w:r>
            <w:r w:rsidRPr="00714E14">
              <w:rPr>
                <w:rStyle w:val="Emphasis"/>
                <w:rFonts w:ascii="Times New Roman" w:hAnsi="Times New Roman" w:cs="Times New Roman"/>
                <w:color w:val="222222"/>
                <w:sz w:val="28"/>
                <w:szCs w:val="28"/>
                <w:lang w:val="en-US"/>
              </w:rPr>
              <w:t>/</w:t>
            </w:r>
            <w:r w:rsidRPr="00714E14">
              <w:rPr>
                <w:rStyle w:val="Emphasis"/>
                <w:rFonts w:ascii="Times New Roman" w:hAnsi="Times New Roman" w:cs="Times New Roman"/>
                <w:color w:val="222222"/>
                <w:sz w:val="28"/>
                <w:szCs w:val="28"/>
              </w:rPr>
              <w:t>2002</w:t>
            </w:r>
            <w:r w:rsidRPr="00714E14">
              <w:rPr>
                <w:rFonts w:ascii="Times New Roman" w:hAnsi="Times New Roman"/>
                <w:sz w:val="28"/>
                <w:szCs w:val="28"/>
                <w:lang w:val="nl-NL"/>
              </w:rPr>
              <w:t>).</w:t>
            </w:r>
          </w:p>
          <w:p w:rsidR="00F76D12" w:rsidRPr="000C79B8" w:rsidRDefault="00F76D12" w:rsidP="000C79B8">
            <w:pPr>
              <w:pStyle w:val="FootnoteText"/>
              <w:numPr>
                <w:ilvl w:val="0"/>
                <w:numId w:val="4"/>
              </w:numPr>
              <w:spacing w:before="120" w:after="120"/>
              <w:ind w:left="142" w:right="284" w:firstLine="284"/>
              <w:jc w:val="both"/>
              <w:rPr>
                <w:rFonts w:ascii="Times New Roman" w:hAnsi="Times New Roman" w:cs="Times New Roman"/>
                <w:b/>
                <w:sz w:val="28"/>
                <w:szCs w:val="28"/>
                <w:lang w:val="en-US"/>
              </w:rPr>
            </w:pPr>
            <w:r w:rsidRPr="00F76D12">
              <w:rPr>
                <w:rFonts w:ascii="Times New Roman" w:hAnsi="Times New Roman" w:cs="Times New Roman"/>
                <w:sz w:val="28"/>
                <w:szCs w:val="28"/>
                <w:lang w:val="en-US"/>
              </w:rPr>
              <w:t>Toàn bộ n</w:t>
            </w:r>
            <w:r w:rsidRPr="00F76D12">
              <w:rPr>
                <w:rFonts w:ascii="Times New Roman" w:hAnsi="Times New Roman" w:cs="Times New Roman"/>
                <w:sz w:val="28"/>
                <w:szCs w:val="28"/>
                <w:lang w:val="nl-NL"/>
              </w:rPr>
              <w:t xml:space="preserve">ội dung quy định tại các Quyết định của Thủ tướng Chính phủ nêu trên đã hết thời gian thực hiện; đã hoàn thành công tác quyết toán; không còn phù hợp với quy định hiện hành do các quy định </w:t>
            </w:r>
            <w:r w:rsidRPr="00F76D12">
              <w:rPr>
                <w:rFonts w:ascii="Times New Roman" w:hAnsi="Times New Roman" w:cs="Times New Roman"/>
                <w:sz w:val="28"/>
                <w:szCs w:val="28"/>
                <w:lang w:val="nl-NL"/>
              </w:rPr>
              <w:lastRenderedPageBreak/>
              <w:t>đã được sửa đổi, bổ sung, ban hành mới;</w:t>
            </w:r>
            <w:r w:rsidRPr="00F76D12">
              <w:rPr>
                <w:rFonts w:ascii="Times New Roman" w:hAnsi="Times New Roman" w:cs="Times New Roman"/>
                <w:b/>
                <w:i/>
                <w:sz w:val="28"/>
                <w:szCs w:val="28"/>
                <w:lang w:val="nl-NL"/>
              </w:rPr>
              <w:t xml:space="preserve"> </w:t>
            </w:r>
            <w:r w:rsidRPr="00F76D12">
              <w:rPr>
                <w:rFonts w:ascii="Times New Roman" w:hAnsi="Times New Roman" w:cs="Times New Roman"/>
                <w:sz w:val="28"/>
                <w:szCs w:val="28"/>
                <w:lang w:val="nl-NL"/>
              </w:rPr>
              <w:t xml:space="preserve">không có khoảng trống pháp lý khi thực hiện bãi bỏ. </w:t>
            </w:r>
          </w:p>
        </w:tc>
        <w:tc>
          <w:tcPr>
            <w:tcW w:w="0" w:type="auto"/>
            <w:tcBorders>
              <w:top w:val="single" w:sz="3" w:space="0" w:color="000000"/>
              <w:left w:val="single" w:sz="3" w:space="0" w:color="000000"/>
              <w:bottom w:val="nil"/>
              <w:right w:val="nil"/>
            </w:tcBorders>
            <w:shd w:val="clear" w:color="auto" w:fill="FFFFFF"/>
            <w:vAlign w:val="center"/>
          </w:tcPr>
          <w:p w:rsidR="007F1C74" w:rsidRPr="00F76D12" w:rsidRDefault="00F76D12" w:rsidP="00F76D12">
            <w:pPr>
              <w:autoSpaceDE w:val="0"/>
              <w:autoSpaceDN w:val="0"/>
              <w:adjustRightInd w:val="0"/>
              <w:spacing w:before="120"/>
              <w:ind w:left="142" w:right="92"/>
              <w:jc w:val="both"/>
              <w:rPr>
                <w:rFonts w:ascii="Times New Roman" w:hAnsi="Times New Roman" w:cs="Times New Roman"/>
                <w:sz w:val="28"/>
                <w:szCs w:val="28"/>
              </w:rPr>
            </w:pPr>
            <w:r w:rsidRPr="00F76D12">
              <w:rPr>
                <w:rFonts w:ascii="Times New Roman" w:hAnsi="Times New Roman" w:cs="Times New Roman"/>
                <w:sz w:val="28"/>
                <w:szCs w:val="28"/>
              </w:rPr>
              <w:lastRenderedPageBreak/>
              <w:t>Văn bản không còn phù hợp với quy định pháp luật hiện hành</w:t>
            </w:r>
          </w:p>
        </w:tc>
        <w:tc>
          <w:tcPr>
            <w:tcW w:w="887" w:type="dxa"/>
            <w:tcBorders>
              <w:top w:val="single" w:sz="3" w:space="0" w:color="000000"/>
              <w:left w:val="single" w:sz="3" w:space="0" w:color="000000"/>
              <w:bottom w:val="nil"/>
              <w:right w:val="single" w:sz="3" w:space="0" w:color="000000"/>
            </w:tcBorders>
            <w:shd w:val="clear" w:color="auto" w:fill="FFFFFF"/>
            <w:vAlign w:val="center"/>
          </w:tcPr>
          <w:p w:rsidR="007F1C74" w:rsidRPr="00F76D12" w:rsidRDefault="00F76D12" w:rsidP="00F76D12">
            <w:pPr>
              <w:autoSpaceDE w:val="0"/>
              <w:autoSpaceDN w:val="0"/>
              <w:adjustRightInd w:val="0"/>
              <w:spacing w:before="120"/>
              <w:jc w:val="center"/>
              <w:rPr>
                <w:rFonts w:ascii="Times New Roman" w:hAnsi="Times New Roman" w:cs="Times New Roman"/>
                <w:sz w:val="28"/>
                <w:szCs w:val="28"/>
              </w:rPr>
            </w:pPr>
            <w:r w:rsidRPr="00F76D12">
              <w:rPr>
                <w:rFonts w:ascii="Times New Roman" w:hAnsi="Times New Roman" w:cs="Times New Roman"/>
                <w:sz w:val="28"/>
                <w:szCs w:val="28"/>
              </w:rPr>
              <w:t>Bãi bỏ</w:t>
            </w:r>
          </w:p>
        </w:tc>
      </w:tr>
      <w:tr w:rsidR="000C79B8" w:rsidRPr="00807D3E" w:rsidTr="000C79B8">
        <w:trPr>
          <w:trHeight w:val="454"/>
        </w:trPr>
        <w:tc>
          <w:tcPr>
            <w:tcW w:w="0" w:type="auto"/>
            <w:tcBorders>
              <w:top w:val="single" w:sz="3" w:space="0" w:color="000000"/>
              <w:left w:val="single" w:sz="3" w:space="0" w:color="000000"/>
              <w:bottom w:val="single" w:sz="3" w:space="0" w:color="000000"/>
              <w:right w:val="nil"/>
            </w:tcBorders>
            <w:shd w:val="clear" w:color="auto" w:fill="FFFFFF"/>
          </w:tcPr>
          <w:p w:rsidR="000C79B8" w:rsidRPr="000C79B8" w:rsidRDefault="000C79B8" w:rsidP="001A02CA">
            <w:pPr>
              <w:autoSpaceDE w:val="0"/>
              <w:autoSpaceDN w:val="0"/>
              <w:adjustRightInd w:val="0"/>
              <w:spacing w:before="120"/>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p>
        </w:tc>
        <w:tc>
          <w:tcPr>
            <w:tcW w:w="2481" w:type="dxa"/>
            <w:tcBorders>
              <w:top w:val="single" w:sz="3" w:space="0" w:color="000000"/>
              <w:left w:val="single" w:sz="3" w:space="0" w:color="000000"/>
              <w:bottom w:val="single" w:sz="3" w:space="0" w:color="000000"/>
              <w:right w:val="nil"/>
            </w:tcBorders>
            <w:shd w:val="clear" w:color="auto" w:fill="FFFFFF"/>
            <w:vAlign w:val="center"/>
          </w:tcPr>
          <w:p w:rsidR="000C79B8" w:rsidRPr="000C79B8" w:rsidRDefault="000C79B8" w:rsidP="001A02CA">
            <w:pPr>
              <w:autoSpaceDE w:val="0"/>
              <w:autoSpaceDN w:val="0"/>
              <w:adjustRightInd w:val="0"/>
              <w:spacing w:before="120"/>
              <w:ind w:left="214" w:right="141"/>
              <w:jc w:val="both"/>
              <w:rPr>
                <w:rFonts w:ascii="Times New Roman" w:hAnsi="Times New Roman" w:cs="Times New Roman"/>
                <w:sz w:val="28"/>
                <w:szCs w:val="28"/>
                <w:lang w:val="en-US"/>
              </w:rPr>
            </w:pPr>
            <w:r w:rsidRPr="000C79B8">
              <w:rPr>
                <w:rFonts w:ascii="Times New Roman" w:hAnsi="Times New Roman" w:cs="Times New Roman"/>
                <w:bCs/>
                <w:sz w:val="28"/>
                <w:szCs w:val="28"/>
              </w:rPr>
              <w:t>Quyết định số 198/2004/QĐ-TTg ngày 29 tháng 11 năm 2004 của Thủ tướng Chính phủ về chế độ tài chính đối với hoạt động của Đài Tiếng nói Việt Nam trong năm ngân sách 2004</w:t>
            </w:r>
            <w:r>
              <w:rPr>
                <w:rFonts w:ascii="Times New Roman" w:hAnsi="Times New Roman" w:cs="Times New Roman"/>
                <w:bCs/>
                <w:sz w:val="28"/>
                <w:szCs w:val="28"/>
                <w:lang w:val="en-US"/>
              </w:rPr>
              <w:t>.</w:t>
            </w:r>
          </w:p>
        </w:tc>
        <w:tc>
          <w:tcPr>
            <w:tcW w:w="4537" w:type="dxa"/>
            <w:tcBorders>
              <w:top w:val="single" w:sz="3" w:space="0" w:color="000000"/>
              <w:left w:val="single" w:sz="3" w:space="0" w:color="000000"/>
              <w:bottom w:val="single" w:sz="3" w:space="0" w:color="000000"/>
              <w:right w:val="nil"/>
            </w:tcBorders>
            <w:shd w:val="clear" w:color="auto" w:fill="FFFFFF"/>
            <w:vAlign w:val="center"/>
          </w:tcPr>
          <w:p w:rsidR="000C79B8" w:rsidRDefault="000C79B8" w:rsidP="001A02CA">
            <w:pPr>
              <w:pStyle w:val="ListParagraph"/>
              <w:numPr>
                <w:ilvl w:val="0"/>
                <w:numId w:val="4"/>
              </w:numPr>
              <w:tabs>
                <w:tab w:val="left" w:pos="425"/>
              </w:tabs>
              <w:autoSpaceDE w:val="0"/>
              <w:autoSpaceDN w:val="0"/>
              <w:adjustRightInd w:val="0"/>
              <w:spacing w:before="120" w:after="120"/>
              <w:ind w:left="142" w:right="284" w:firstLine="284"/>
              <w:jc w:val="both"/>
              <w:rPr>
                <w:rFonts w:ascii="Times New Roman" w:hAnsi="Times New Roman" w:cs="Times New Roman"/>
                <w:sz w:val="28"/>
                <w:szCs w:val="28"/>
              </w:rPr>
            </w:pPr>
            <w:r w:rsidRPr="00F76D12">
              <w:rPr>
                <w:rFonts w:ascii="Times New Roman" w:hAnsi="Times New Roman" w:cs="Times New Roman"/>
                <w:sz w:val="28"/>
                <w:szCs w:val="28"/>
              </w:rPr>
              <w:t>Căn cứ pháp lý</w:t>
            </w:r>
            <w:r>
              <w:rPr>
                <w:rFonts w:ascii="Times New Roman" w:hAnsi="Times New Roman" w:cs="Times New Roman"/>
                <w:sz w:val="28"/>
                <w:szCs w:val="28"/>
              </w:rPr>
              <w:t xml:space="preserve"> để ban hành các văn bản quy phạm pháp luật này đã hết hiệu lực (như </w:t>
            </w:r>
            <w:r w:rsidRPr="00F76D12">
              <w:rPr>
                <w:rFonts w:ascii="Times New Roman" w:hAnsi="Times New Roman" w:cs="Times New Roman"/>
                <w:iCs/>
                <w:sz w:val="28"/>
                <w:szCs w:val="28"/>
              </w:rPr>
              <w:t>Luật Tổ chức Chín</w:t>
            </w:r>
            <w:r>
              <w:rPr>
                <w:rFonts w:ascii="Times New Roman" w:hAnsi="Times New Roman" w:cs="Times New Roman"/>
                <w:iCs/>
                <w:sz w:val="28"/>
                <w:szCs w:val="28"/>
              </w:rPr>
              <w:t>h phủ ngày 19 tháng 6 năm 2015</w:t>
            </w:r>
            <w:r>
              <w:rPr>
                <w:rFonts w:ascii="Times New Roman" w:hAnsi="Times New Roman" w:cs="Times New Roman"/>
                <w:iCs/>
                <w:sz w:val="28"/>
                <w:szCs w:val="28"/>
                <w:lang w:val="en-US"/>
              </w:rPr>
              <w:t xml:space="preserve"> </w:t>
            </w:r>
            <w:r w:rsidRPr="00F76D12">
              <w:rPr>
                <w:rFonts w:ascii="Times New Roman" w:hAnsi="Times New Roman" w:cs="Times New Roman"/>
                <w:sz w:val="28"/>
                <w:szCs w:val="28"/>
              </w:rPr>
              <w:t xml:space="preserve">đã thay thế </w:t>
            </w:r>
            <w:r w:rsidRPr="00F76D12">
              <w:rPr>
                <w:rFonts w:ascii="Times New Roman" w:hAnsi="Times New Roman" w:cs="Times New Roman"/>
                <w:sz w:val="28"/>
                <w:szCs w:val="28"/>
                <w:lang w:val="nl-NL"/>
              </w:rPr>
              <w:t xml:space="preserve">Luật Tổ chức Chính phủ </w:t>
            </w:r>
            <w:r w:rsidRPr="00F76D12">
              <w:rPr>
                <w:rFonts w:ascii="Times New Roman" w:hAnsi="Times New Roman" w:cs="Times New Roman"/>
                <w:iCs/>
                <w:sz w:val="28"/>
                <w:szCs w:val="28"/>
              </w:rPr>
              <w:t>ngày 25 tháng 12 năm 2001</w:t>
            </w:r>
            <w:r>
              <w:rPr>
                <w:rFonts w:ascii="Times New Roman" w:hAnsi="Times New Roman" w:cs="Times New Roman"/>
                <w:iCs/>
                <w:sz w:val="28"/>
                <w:szCs w:val="28"/>
                <w:lang w:val="en-US"/>
              </w:rPr>
              <w:t xml:space="preserve">; </w:t>
            </w:r>
            <w:r w:rsidRPr="000C79B8">
              <w:rPr>
                <w:rFonts w:ascii="Times New Roman" w:hAnsi="Times New Roman" w:cs="Times New Roman"/>
                <w:sz w:val="28"/>
                <w:szCs w:val="28"/>
              </w:rPr>
              <w:t xml:space="preserve">Nghị định số 46/2025/NĐ-CP ngày 28/02/2025 quy định chức năng, nhiệm vụ, quyền hạn và cơ cấu tổ chức của Đài Tiếng nói Việt Nam đã thay thế cho Nghị định về chức năng nhiệm vụ quyền hạn cũ của Đài TNVN (Nghị định số </w:t>
            </w:r>
            <w:r>
              <w:rPr>
                <w:rFonts w:ascii="Times New Roman" w:hAnsi="Times New Roman" w:cs="Times New Roman"/>
                <w:sz w:val="28"/>
                <w:szCs w:val="28"/>
              </w:rPr>
              <w:t>8</w:t>
            </w:r>
            <w:r w:rsidRPr="000C79B8">
              <w:rPr>
                <w:rFonts w:ascii="Times New Roman" w:hAnsi="Times New Roman" w:cs="Times New Roman"/>
                <w:sz w:val="28"/>
                <w:szCs w:val="28"/>
              </w:rPr>
              <w:t>3/200</w:t>
            </w:r>
            <w:r>
              <w:rPr>
                <w:rFonts w:ascii="Times New Roman" w:hAnsi="Times New Roman" w:cs="Times New Roman"/>
                <w:sz w:val="28"/>
                <w:szCs w:val="28"/>
              </w:rPr>
              <w:t>4</w:t>
            </w:r>
            <w:r w:rsidRPr="000C79B8">
              <w:rPr>
                <w:rFonts w:ascii="Times New Roman" w:hAnsi="Times New Roman" w:cs="Times New Roman"/>
                <w:sz w:val="28"/>
                <w:szCs w:val="28"/>
              </w:rPr>
              <w:t>/NĐ-CP</w:t>
            </w:r>
            <w:r>
              <w:rPr>
                <w:rFonts w:ascii="Times New Roman" w:hAnsi="Times New Roman" w:cs="Times New Roman"/>
                <w:sz w:val="28"/>
                <w:szCs w:val="28"/>
              </w:rPr>
              <w:t>).</w:t>
            </w:r>
          </w:p>
          <w:p w:rsidR="000C79B8" w:rsidRPr="00F76D12" w:rsidRDefault="000C79B8" w:rsidP="001A02CA">
            <w:pPr>
              <w:pStyle w:val="ListParagraph"/>
              <w:numPr>
                <w:ilvl w:val="0"/>
                <w:numId w:val="4"/>
              </w:numPr>
              <w:tabs>
                <w:tab w:val="left" w:pos="425"/>
              </w:tabs>
              <w:autoSpaceDE w:val="0"/>
              <w:autoSpaceDN w:val="0"/>
              <w:adjustRightInd w:val="0"/>
              <w:spacing w:before="120" w:after="120"/>
              <w:ind w:left="142" w:right="284" w:firstLine="284"/>
              <w:jc w:val="both"/>
              <w:rPr>
                <w:rFonts w:ascii="Times New Roman" w:hAnsi="Times New Roman" w:cs="Times New Roman"/>
                <w:sz w:val="28"/>
                <w:szCs w:val="28"/>
              </w:rPr>
            </w:pPr>
            <w:r w:rsidRPr="00714E14">
              <w:rPr>
                <w:rFonts w:ascii="Times New Roman" w:hAnsi="Times New Roman"/>
                <w:sz w:val="28"/>
                <w:szCs w:val="28"/>
                <w:lang w:val="nl-NL"/>
              </w:rPr>
              <w:t xml:space="preserve">Nghị định số 60/2021/NĐ-CP ngày 21/6/2021 quy định cơ chế tự chủ tài chính của đơn vị sự nghiệp công lập, được sửa đổi, bổ sung bởi Nghị định 111/2025/NĐ-CP (thay </w:t>
            </w:r>
            <w:r w:rsidRPr="00714E14">
              <w:rPr>
                <w:rFonts w:ascii="Times New Roman" w:hAnsi="Times New Roman" w:cs="Times New Roman"/>
                <w:sz w:val="28"/>
                <w:szCs w:val="28"/>
                <w:lang w:val="nl-NL"/>
              </w:rPr>
              <w:t xml:space="preserve">thế </w:t>
            </w:r>
            <w:r w:rsidRPr="00714E14">
              <w:rPr>
                <w:rStyle w:val="Emphasis"/>
                <w:rFonts w:ascii="Times New Roman" w:hAnsi="Times New Roman" w:cs="Times New Roman"/>
                <w:color w:val="222222"/>
                <w:sz w:val="28"/>
                <w:szCs w:val="28"/>
              </w:rPr>
              <w:t>Nghị định số 10/2002/NĐ-CP ngày 16</w:t>
            </w:r>
            <w:r w:rsidRPr="00714E14">
              <w:rPr>
                <w:rStyle w:val="Emphasis"/>
                <w:rFonts w:ascii="Times New Roman" w:hAnsi="Times New Roman" w:cs="Times New Roman"/>
                <w:color w:val="222222"/>
                <w:sz w:val="28"/>
                <w:szCs w:val="28"/>
                <w:lang w:val="en-US"/>
              </w:rPr>
              <w:t>/</w:t>
            </w:r>
            <w:r w:rsidRPr="00714E14">
              <w:rPr>
                <w:rStyle w:val="Emphasis"/>
                <w:rFonts w:ascii="Times New Roman" w:hAnsi="Times New Roman" w:cs="Times New Roman"/>
                <w:color w:val="222222"/>
                <w:sz w:val="28"/>
                <w:szCs w:val="28"/>
              </w:rPr>
              <w:t>01</w:t>
            </w:r>
            <w:r w:rsidRPr="00714E14">
              <w:rPr>
                <w:rStyle w:val="Emphasis"/>
                <w:rFonts w:ascii="Times New Roman" w:hAnsi="Times New Roman" w:cs="Times New Roman"/>
                <w:color w:val="222222"/>
                <w:sz w:val="28"/>
                <w:szCs w:val="28"/>
                <w:lang w:val="en-US"/>
              </w:rPr>
              <w:t>/</w:t>
            </w:r>
            <w:r w:rsidRPr="00714E14">
              <w:rPr>
                <w:rStyle w:val="Emphasis"/>
                <w:rFonts w:ascii="Times New Roman" w:hAnsi="Times New Roman" w:cs="Times New Roman"/>
                <w:color w:val="222222"/>
                <w:sz w:val="28"/>
                <w:szCs w:val="28"/>
              </w:rPr>
              <w:t>2002</w:t>
            </w:r>
            <w:r w:rsidRPr="00714E14">
              <w:rPr>
                <w:rFonts w:ascii="Times New Roman" w:hAnsi="Times New Roman"/>
                <w:sz w:val="28"/>
                <w:szCs w:val="28"/>
                <w:lang w:val="nl-NL"/>
              </w:rPr>
              <w:t>).</w:t>
            </w:r>
          </w:p>
          <w:p w:rsidR="000C79B8" w:rsidRPr="000C79B8" w:rsidRDefault="000C79B8" w:rsidP="000C79B8">
            <w:pPr>
              <w:pStyle w:val="FootnoteText"/>
              <w:numPr>
                <w:ilvl w:val="0"/>
                <w:numId w:val="4"/>
              </w:numPr>
              <w:spacing w:before="120" w:after="120"/>
              <w:ind w:left="142" w:right="284" w:firstLine="284"/>
              <w:jc w:val="both"/>
              <w:rPr>
                <w:rFonts w:ascii="Times New Roman" w:hAnsi="Times New Roman" w:cs="Times New Roman"/>
                <w:b/>
                <w:sz w:val="28"/>
                <w:szCs w:val="28"/>
                <w:lang w:val="en-US"/>
              </w:rPr>
            </w:pPr>
            <w:r w:rsidRPr="00F76D12">
              <w:rPr>
                <w:rFonts w:ascii="Times New Roman" w:hAnsi="Times New Roman" w:cs="Times New Roman"/>
                <w:sz w:val="28"/>
                <w:szCs w:val="28"/>
                <w:lang w:val="en-US"/>
              </w:rPr>
              <w:t>Toàn bộ n</w:t>
            </w:r>
            <w:r w:rsidRPr="00F76D12">
              <w:rPr>
                <w:rFonts w:ascii="Times New Roman" w:hAnsi="Times New Roman" w:cs="Times New Roman"/>
                <w:sz w:val="28"/>
                <w:szCs w:val="28"/>
                <w:lang w:val="nl-NL"/>
              </w:rPr>
              <w:t>ội dung quy định tại các Quyết định của Thủ tướng Chính phủ nêu trên đã hết thời gian thực hiện; đã hoàn thành công tác quyết toán; không còn phù hợp với quy định hiện hành do các quy định đã được sửa đổi, bổ sung, ban hành mới;</w:t>
            </w:r>
            <w:r w:rsidRPr="00F76D12">
              <w:rPr>
                <w:rFonts w:ascii="Times New Roman" w:hAnsi="Times New Roman" w:cs="Times New Roman"/>
                <w:b/>
                <w:i/>
                <w:sz w:val="28"/>
                <w:szCs w:val="28"/>
                <w:lang w:val="nl-NL"/>
              </w:rPr>
              <w:t xml:space="preserve"> </w:t>
            </w:r>
            <w:r w:rsidRPr="00F76D12">
              <w:rPr>
                <w:rFonts w:ascii="Times New Roman" w:hAnsi="Times New Roman" w:cs="Times New Roman"/>
                <w:sz w:val="28"/>
                <w:szCs w:val="28"/>
                <w:lang w:val="nl-NL"/>
              </w:rPr>
              <w:t xml:space="preserve">không có khoảng trống pháp lý khi thực hiện bãi bỏ. </w:t>
            </w:r>
          </w:p>
        </w:tc>
        <w:tc>
          <w:tcPr>
            <w:tcW w:w="0" w:type="auto"/>
            <w:tcBorders>
              <w:top w:val="single" w:sz="3" w:space="0" w:color="000000"/>
              <w:left w:val="single" w:sz="3" w:space="0" w:color="000000"/>
              <w:bottom w:val="single" w:sz="3" w:space="0" w:color="000000"/>
              <w:right w:val="nil"/>
            </w:tcBorders>
            <w:shd w:val="clear" w:color="auto" w:fill="FFFFFF"/>
            <w:vAlign w:val="center"/>
          </w:tcPr>
          <w:p w:rsidR="000C79B8" w:rsidRPr="00F76D12" w:rsidRDefault="000C79B8" w:rsidP="001A02CA">
            <w:pPr>
              <w:autoSpaceDE w:val="0"/>
              <w:autoSpaceDN w:val="0"/>
              <w:adjustRightInd w:val="0"/>
              <w:spacing w:before="120"/>
              <w:ind w:left="142" w:right="92"/>
              <w:jc w:val="both"/>
              <w:rPr>
                <w:rFonts w:ascii="Times New Roman" w:hAnsi="Times New Roman" w:cs="Times New Roman"/>
                <w:sz w:val="28"/>
                <w:szCs w:val="28"/>
              </w:rPr>
            </w:pPr>
            <w:r w:rsidRPr="00F76D12">
              <w:rPr>
                <w:rFonts w:ascii="Times New Roman" w:hAnsi="Times New Roman" w:cs="Times New Roman"/>
                <w:sz w:val="28"/>
                <w:szCs w:val="28"/>
              </w:rPr>
              <w:t>Văn bản không còn phù hợp với quy định pháp luật hiện hành</w:t>
            </w:r>
          </w:p>
        </w:tc>
        <w:tc>
          <w:tcPr>
            <w:tcW w:w="88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0C79B8" w:rsidRPr="00F76D12" w:rsidRDefault="000C79B8" w:rsidP="001A02CA">
            <w:pPr>
              <w:autoSpaceDE w:val="0"/>
              <w:autoSpaceDN w:val="0"/>
              <w:adjustRightInd w:val="0"/>
              <w:spacing w:before="120"/>
              <w:jc w:val="center"/>
              <w:rPr>
                <w:rFonts w:ascii="Times New Roman" w:hAnsi="Times New Roman" w:cs="Times New Roman"/>
                <w:sz w:val="28"/>
                <w:szCs w:val="28"/>
              </w:rPr>
            </w:pPr>
            <w:r w:rsidRPr="00F76D12">
              <w:rPr>
                <w:rFonts w:ascii="Times New Roman" w:hAnsi="Times New Roman" w:cs="Times New Roman"/>
                <w:sz w:val="28"/>
                <w:szCs w:val="28"/>
              </w:rPr>
              <w:t>Bãi bỏ</w:t>
            </w:r>
          </w:p>
        </w:tc>
      </w:tr>
      <w:tr w:rsidR="000C79B8" w:rsidRPr="00807D3E" w:rsidTr="000C79B8">
        <w:trPr>
          <w:trHeight w:val="454"/>
        </w:trPr>
        <w:tc>
          <w:tcPr>
            <w:tcW w:w="0" w:type="auto"/>
            <w:tcBorders>
              <w:top w:val="single" w:sz="3" w:space="0" w:color="000000"/>
              <w:left w:val="single" w:sz="3" w:space="0" w:color="000000"/>
              <w:bottom w:val="single" w:sz="3" w:space="0" w:color="000000"/>
              <w:right w:val="nil"/>
            </w:tcBorders>
            <w:shd w:val="clear" w:color="auto" w:fill="FFFFFF"/>
          </w:tcPr>
          <w:p w:rsidR="000C79B8" w:rsidRPr="000C79B8" w:rsidRDefault="000C79B8" w:rsidP="001A02CA">
            <w:pPr>
              <w:autoSpaceDE w:val="0"/>
              <w:autoSpaceDN w:val="0"/>
              <w:adjustRightInd w:val="0"/>
              <w:spacing w:before="120"/>
              <w:jc w:val="both"/>
              <w:rPr>
                <w:rFonts w:ascii="Times New Roman" w:hAnsi="Times New Roman" w:cs="Times New Roman"/>
                <w:sz w:val="28"/>
                <w:szCs w:val="28"/>
              </w:rPr>
            </w:pPr>
            <w:r>
              <w:rPr>
                <w:rFonts w:ascii="Times New Roman" w:hAnsi="Times New Roman" w:cs="Times New Roman"/>
                <w:sz w:val="28"/>
                <w:szCs w:val="28"/>
              </w:rPr>
              <w:t xml:space="preserve">3. </w:t>
            </w:r>
          </w:p>
        </w:tc>
        <w:tc>
          <w:tcPr>
            <w:tcW w:w="2481" w:type="dxa"/>
            <w:tcBorders>
              <w:top w:val="single" w:sz="3" w:space="0" w:color="000000"/>
              <w:left w:val="single" w:sz="3" w:space="0" w:color="000000"/>
              <w:bottom w:val="single" w:sz="3" w:space="0" w:color="000000"/>
              <w:right w:val="nil"/>
            </w:tcBorders>
            <w:shd w:val="clear" w:color="auto" w:fill="FFFFFF"/>
            <w:vAlign w:val="center"/>
          </w:tcPr>
          <w:p w:rsidR="000C79B8" w:rsidRPr="000C79B8" w:rsidRDefault="000C79B8" w:rsidP="001A02CA">
            <w:pPr>
              <w:autoSpaceDE w:val="0"/>
              <w:autoSpaceDN w:val="0"/>
              <w:adjustRightInd w:val="0"/>
              <w:spacing w:before="120"/>
              <w:ind w:left="214" w:right="141"/>
              <w:jc w:val="both"/>
              <w:rPr>
                <w:rFonts w:ascii="Times New Roman" w:hAnsi="Times New Roman" w:cs="Times New Roman"/>
                <w:sz w:val="28"/>
                <w:szCs w:val="28"/>
              </w:rPr>
            </w:pPr>
            <w:r w:rsidRPr="000C79B8">
              <w:rPr>
                <w:rFonts w:ascii="Times New Roman" w:hAnsi="Times New Roman" w:cs="Times New Roman"/>
                <w:bCs/>
                <w:sz w:val="28"/>
                <w:szCs w:val="28"/>
              </w:rPr>
              <w:t xml:space="preserve">Quyết định số 199/2004/QĐ-TTg ngày 29 tháng 11 năm 2004 của Thủ tướng Chính phủ về chế độ tài chính đối với Đài </w:t>
            </w:r>
            <w:r w:rsidRPr="000C79B8">
              <w:rPr>
                <w:rFonts w:ascii="Times New Roman" w:hAnsi="Times New Roman" w:cs="Times New Roman"/>
                <w:bCs/>
                <w:sz w:val="28"/>
                <w:szCs w:val="28"/>
              </w:rPr>
              <w:lastRenderedPageBreak/>
              <w:t>Truyền hình Việt Nam trong năm ngân sách 2004</w:t>
            </w:r>
          </w:p>
        </w:tc>
        <w:tc>
          <w:tcPr>
            <w:tcW w:w="4537" w:type="dxa"/>
            <w:tcBorders>
              <w:top w:val="single" w:sz="3" w:space="0" w:color="000000"/>
              <w:left w:val="single" w:sz="3" w:space="0" w:color="000000"/>
              <w:bottom w:val="single" w:sz="3" w:space="0" w:color="000000"/>
              <w:right w:val="nil"/>
            </w:tcBorders>
            <w:shd w:val="clear" w:color="auto" w:fill="FFFFFF"/>
            <w:vAlign w:val="center"/>
          </w:tcPr>
          <w:p w:rsidR="000C79B8" w:rsidRDefault="000C79B8" w:rsidP="001A02CA">
            <w:pPr>
              <w:pStyle w:val="ListParagraph"/>
              <w:numPr>
                <w:ilvl w:val="0"/>
                <w:numId w:val="4"/>
              </w:numPr>
              <w:tabs>
                <w:tab w:val="left" w:pos="425"/>
              </w:tabs>
              <w:autoSpaceDE w:val="0"/>
              <w:autoSpaceDN w:val="0"/>
              <w:adjustRightInd w:val="0"/>
              <w:spacing w:before="120" w:after="120"/>
              <w:ind w:left="142" w:right="284" w:firstLine="284"/>
              <w:jc w:val="both"/>
              <w:rPr>
                <w:rFonts w:ascii="Times New Roman" w:hAnsi="Times New Roman" w:cs="Times New Roman"/>
                <w:sz w:val="28"/>
                <w:szCs w:val="28"/>
              </w:rPr>
            </w:pPr>
            <w:r w:rsidRPr="00F76D12">
              <w:rPr>
                <w:rFonts w:ascii="Times New Roman" w:hAnsi="Times New Roman" w:cs="Times New Roman"/>
                <w:sz w:val="28"/>
                <w:szCs w:val="28"/>
              </w:rPr>
              <w:lastRenderedPageBreak/>
              <w:t>Căn cứ pháp lý</w:t>
            </w:r>
            <w:r>
              <w:rPr>
                <w:rFonts w:ascii="Times New Roman" w:hAnsi="Times New Roman" w:cs="Times New Roman"/>
                <w:sz w:val="28"/>
                <w:szCs w:val="28"/>
              </w:rPr>
              <w:t xml:space="preserve"> để ban hành các văn bản quy phạm pháp luật này đã hết hiệu lực (như </w:t>
            </w:r>
            <w:r w:rsidRPr="00F76D12">
              <w:rPr>
                <w:rFonts w:ascii="Times New Roman" w:hAnsi="Times New Roman" w:cs="Times New Roman"/>
                <w:iCs/>
                <w:sz w:val="28"/>
                <w:szCs w:val="28"/>
              </w:rPr>
              <w:t>Luật Tổ chức Chín</w:t>
            </w:r>
            <w:r>
              <w:rPr>
                <w:rFonts w:ascii="Times New Roman" w:hAnsi="Times New Roman" w:cs="Times New Roman"/>
                <w:iCs/>
                <w:sz w:val="28"/>
                <w:szCs w:val="28"/>
              </w:rPr>
              <w:t>h phủ ngày 19 tháng 6 năm 2015</w:t>
            </w:r>
            <w:r>
              <w:rPr>
                <w:rFonts w:ascii="Times New Roman" w:hAnsi="Times New Roman" w:cs="Times New Roman"/>
                <w:iCs/>
                <w:sz w:val="28"/>
                <w:szCs w:val="28"/>
                <w:lang w:val="en-US"/>
              </w:rPr>
              <w:t xml:space="preserve"> </w:t>
            </w:r>
            <w:r w:rsidRPr="00F76D12">
              <w:rPr>
                <w:rFonts w:ascii="Times New Roman" w:hAnsi="Times New Roman" w:cs="Times New Roman"/>
                <w:sz w:val="28"/>
                <w:szCs w:val="28"/>
              </w:rPr>
              <w:t xml:space="preserve">đã thay thế </w:t>
            </w:r>
            <w:r w:rsidRPr="00F76D12">
              <w:rPr>
                <w:rFonts w:ascii="Times New Roman" w:hAnsi="Times New Roman" w:cs="Times New Roman"/>
                <w:sz w:val="28"/>
                <w:szCs w:val="28"/>
                <w:lang w:val="nl-NL"/>
              </w:rPr>
              <w:t xml:space="preserve">Luật Tổ chức Chính phủ </w:t>
            </w:r>
            <w:r w:rsidRPr="00F76D12">
              <w:rPr>
                <w:rFonts w:ascii="Times New Roman" w:hAnsi="Times New Roman" w:cs="Times New Roman"/>
                <w:iCs/>
                <w:sz w:val="28"/>
                <w:szCs w:val="28"/>
              </w:rPr>
              <w:t>ngày 25 tháng 12 năm 2001</w:t>
            </w:r>
            <w:r>
              <w:rPr>
                <w:rFonts w:ascii="Times New Roman" w:hAnsi="Times New Roman" w:cs="Times New Roman"/>
                <w:iCs/>
                <w:sz w:val="28"/>
                <w:szCs w:val="28"/>
                <w:lang w:val="en-US"/>
              </w:rPr>
              <w:t xml:space="preserve">; </w:t>
            </w:r>
            <w:r w:rsidRPr="000C79B8">
              <w:rPr>
                <w:rFonts w:ascii="Times New Roman" w:hAnsi="Times New Roman" w:cs="Times New Roman"/>
                <w:sz w:val="28"/>
                <w:szCs w:val="28"/>
              </w:rPr>
              <w:t xml:space="preserve">Nghị định số 46/2025/NĐ-CP </w:t>
            </w:r>
            <w:r w:rsidRPr="000C79B8">
              <w:rPr>
                <w:rFonts w:ascii="Times New Roman" w:hAnsi="Times New Roman" w:cs="Times New Roman"/>
                <w:sz w:val="28"/>
                <w:szCs w:val="28"/>
              </w:rPr>
              <w:lastRenderedPageBreak/>
              <w:t xml:space="preserve">ngày 28/02/2025 quy định chức năng, nhiệm vụ, quyền hạn và cơ cấu tổ chức của Đài Tiếng nói Việt Nam đã thay thế cho Nghị định về chức năng nhiệm vụ quyền hạn cũ của Đài TNVN (Nghị định số </w:t>
            </w:r>
            <w:r>
              <w:rPr>
                <w:rFonts w:ascii="Times New Roman" w:hAnsi="Times New Roman" w:cs="Times New Roman"/>
                <w:sz w:val="28"/>
                <w:szCs w:val="28"/>
              </w:rPr>
              <w:t>96</w:t>
            </w:r>
            <w:r w:rsidRPr="000C79B8">
              <w:rPr>
                <w:rFonts w:ascii="Times New Roman" w:hAnsi="Times New Roman" w:cs="Times New Roman"/>
                <w:sz w:val="28"/>
                <w:szCs w:val="28"/>
              </w:rPr>
              <w:t>/2003/NĐ-CP</w:t>
            </w:r>
            <w:r>
              <w:rPr>
                <w:rFonts w:ascii="Times New Roman" w:hAnsi="Times New Roman" w:cs="Times New Roman"/>
                <w:sz w:val="28"/>
                <w:szCs w:val="28"/>
              </w:rPr>
              <w:t>).</w:t>
            </w:r>
          </w:p>
          <w:p w:rsidR="000C79B8" w:rsidRPr="00F76D12" w:rsidRDefault="000C79B8" w:rsidP="001A02CA">
            <w:pPr>
              <w:pStyle w:val="ListParagraph"/>
              <w:numPr>
                <w:ilvl w:val="0"/>
                <w:numId w:val="4"/>
              </w:numPr>
              <w:tabs>
                <w:tab w:val="left" w:pos="425"/>
              </w:tabs>
              <w:autoSpaceDE w:val="0"/>
              <w:autoSpaceDN w:val="0"/>
              <w:adjustRightInd w:val="0"/>
              <w:spacing w:before="120" w:after="120"/>
              <w:ind w:left="142" w:right="284" w:firstLine="284"/>
              <w:jc w:val="both"/>
              <w:rPr>
                <w:rFonts w:ascii="Times New Roman" w:hAnsi="Times New Roman" w:cs="Times New Roman"/>
                <w:sz w:val="28"/>
                <w:szCs w:val="28"/>
              </w:rPr>
            </w:pPr>
            <w:r w:rsidRPr="00714E14">
              <w:rPr>
                <w:rFonts w:ascii="Times New Roman" w:hAnsi="Times New Roman"/>
                <w:sz w:val="28"/>
                <w:szCs w:val="28"/>
                <w:lang w:val="nl-NL"/>
              </w:rPr>
              <w:t xml:space="preserve">Nghị định số 60/2021/NĐ-CP ngày 21/6/2021 quy định cơ chế tự chủ tài chính của đơn vị sự nghiệp công lập, được sửa đổi, bổ sung bởi Nghị định 111/2025/NĐ-CP (thay </w:t>
            </w:r>
            <w:r w:rsidRPr="00714E14">
              <w:rPr>
                <w:rFonts w:ascii="Times New Roman" w:hAnsi="Times New Roman" w:cs="Times New Roman"/>
                <w:sz w:val="28"/>
                <w:szCs w:val="28"/>
                <w:lang w:val="nl-NL"/>
              </w:rPr>
              <w:t xml:space="preserve">thế </w:t>
            </w:r>
            <w:r w:rsidRPr="00714E14">
              <w:rPr>
                <w:rStyle w:val="Emphasis"/>
                <w:rFonts w:ascii="Times New Roman" w:hAnsi="Times New Roman" w:cs="Times New Roman"/>
                <w:color w:val="222222"/>
                <w:sz w:val="28"/>
                <w:szCs w:val="28"/>
              </w:rPr>
              <w:t>Nghị định số 10/2002/NĐ-CP ngày 16</w:t>
            </w:r>
            <w:r w:rsidRPr="00714E14">
              <w:rPr>
                <w:rStyle w:val="Emphasis"/>
                <w:rFonts w:ascii="Times New Roman" w:hAnsi="Times New Roman" w:cs="Times New Roman"/>
                <w:color w:val="222222"/>
                <w:sz w:val="28"/>
                <w:szCs w:val="28"/>
                <w:lang w:val="en-US"/>
              </w:rPr>
              <w:t>/</w:t>
            </w:r>
            <w:r w:rsidRPr="00714E14">
              <w:rPr>
                <w:rStyle w:val="Emphasis"/>
                <w:rFonts w:ascii="Times New Roman" w:hAnsi="Times New Roman" w:cs="Times New Roman"/>
                <w:color w:val="222222"/>
                <w:sz w:val="28"/>
                <w:szCs w:val="28"/>
              </w:rPr>
              <w:t>01</w:t>
            </w:r>
            <w:r w:rsidRPr="00714E14">
              <w:rPr>
                <w:rStyle w:val="Emphasis"/>
                <w:rFonts w:ascii="Times New Roman" w:hAnsi="Times New Roman" w:cs="Times New Roman"/>
                <w:color w:val="222222"/>
                <w:sz w:val="28"/>
                <w:szCs w:val="28"/>
                <w:lang w:val="en-US"/>
              </w:rPr>
              <w:t>/</w:t>
            </w:r>
            <w:r w:rsidRPr="00714E14">
              <w:rPr>
                <w:rStyle w:val="Emphasis"/>
                <w:rFonts w:ascii="Times New Roman" w:hAnsi="Times New Roman" w:cs="Times New Roman"/>
                <w:color w:val="222222"/>
                <w:sz w:val="28"/>
                <w:szCs w:val="28"/>
              </w:rPr>
              <w:t>2002</w:t>
            </w:r>
            <w:r w:rsidRPr="00714E14">
              <w:rPr>
                <w:rFonts w:ascii="Times New Roman" w:hAnsi="Times New Roman"/>
                <w:sz w:val="28"/>
                <w:szCs w:val="28"/>
                <w:lang w:val="nl-NL"/>
              </w:rPr>
              <w:t>).</w:t>
            </w:r>
          </w:p>
          <w:p w:rsidR="000C79B8" w:rsidRPr="000C79B8" w:rsidRDefault="000C79B8" w:rsidP="000C79B8">
            <w:pPr>
              <w:pStyle w:val="FootnoteText"/>
              <w:numPr>
                <w:ilvl w:val="0"/>
                <w:numId w:val="4"/>
              </w:numPr>
              <w:spacing w:before="120" w:after="120"/>
              <w:ind w:left="142" w:right="284" w:firstLine="284"/>
              <w:jc w:val="both"/>
              <w:rPr>
                <w:rFonts w:ascii="Times New Roman" w:hAnsi="Times New Roman" w:cs="Times New Roman"/>
                <w:b/>
                <w:sz w:val="28"/>
                <w:szCs w:val="28"/>
                <w:lang w:val="en-US"/>
              </w:rPr>
            </w:pPr>
            <w:r w:rsidRPr="00F76D12">
              <w:rPr>
                <w:rFonts w:ascii="Times New Roman" w:hAnsi="Times New Roman" w:cs="Times New Roman"/>
                <w:sz w:val="28"/>
                <w:szCs w:val="28"/>
                <w:lang w:val="en-US"/>
              </w:rPr>
              <w:t>Toàn bộ n</w:t>
            </w:r>
            <w:r w:rsidRPr="00F76D12">
              <w:rPr>
                <w:rFonts w:ascii="Times New Roman" w:hAnsi="Times New Roman" w:cs="Times New Roman"/>
                <w:sz w:val="28"/>
                <w:szCs w:val="28"/>
                <w:lang w:val="nl-NL"/>
              </w:rPr>
              <w:t>ội dung quy định tại các Quyết định của Thủ tướng Chính phủ nêu trên đã hết thời gian thực hiện; đã hoàn thành công tác quyết toán; không còn phù hợp với quy định hiện hành do các quy định đã được sửa đổi, bổ sung, ban hành mới;</w:t>
            </w:r>
            <w:r w:rsidRPr="00F76D12">
              <w:rPr>
                <w:rFonts w:ascii="Times New Roman" w:hAnsi="Times New Roman" w:cs="Times New Roman"/>
                <w:b/>
                <w:i/>
                <w:sz w:val="28"/>
                <w:szCs w:val="28"/>
                <w:lang w:val="nl-NL"/>
              </w:rPr>
              <w:t xml:space="preserve"> </w:t>
            </w:r>
            <w:r w:rsidRPr="00F76D12">
              <w:rPr>
                <w:rFonts w:ascii="Times New Roman" w:hAnsi="Times New Roman" w:cs="Times New Roman"/>
                <w:sz w:val="28"/>
                <w:szCs w:val="28"/>
                <w:lang w:val="nl-NL"/>
              </w:rPr>
              <w:t xml:space="preserve">không có khoảng trống pháp lý khi thực hiện bãi bỏ. </w:t>
            </w:r>
          </w:p>
        </w:tc>
        <w:tc>
          <w:tcPr>
            <w:tcW w:w="0" w:type="auto"/>
            <w:tcBorders>
              <w:top w:val="single" w:sz="3" w:space="0" w:color="000000"/>
              <w:left w:val="single" w:sz="3" w:space="0" w:color="000000"/>
              <w:bottom w:val="single" w:sz="3" w:space="0" w:color="000000"/>
              <w:right w:val="nil"/>
            </w:tcBorders>
            <w:shd w:val="clear" w:color="auto" w:fill="FFFFFF"/>
            <w:vAlign w:val="center"/>
          </w:tcPr>
          <w:p w:rsidR="000C79B8" w:rsidRPr="00F76D12" w:rsidRDefault="000C79B8" w:rsidP="001A02CA">
            <w:pPr>
              <w:autoSpaceDE w:val="0"/>
              <w:autoSpaceDN w:val="0"/>
              <w:adjustRightInd w:val="0"/>
              <w:spacing w:before="120"/>
              <w:ind w:left="142" w:right="92"/>
              <w:jc w:val="both"/>
              <w:rPr>
                <w:rFonts w:ascii="Times New Roman" w:hAnsi="Times New Roman" w:cs="Times New Roman"/>
                <w:sz w:val="28"/>
                <w:szCs w:val="28"/>
              </w:rPr>
            </w:pPr>
            <w:r w:rsidRPr="00F76D12">
              <w:rPr>
                <w:rFonts w:ascii="Times New Roman" w:hAnsi="Times New Roman" w:cs="Times New Roman"/>
                <w:sz w:val="28"/>
                <w:szCs w:val="28"/>
              </w:rPr>
              <w:lastRenderedPageBreak/>
              <w:t xml:space="preserve">Văn bản không còn phù hợp với quy định pháp luật hiện </w:t>
            </w:r>
            <w:r w:rsidRPr="00F76D12">
              <w:rPr>
                <w:rFonts w:ascii="Times New Roman" w:hAnsi="Times New Roman" w:cs="Times New Roman"/>
                <w:sz w:val="28"/>
                <w:szCs w:val="28"/>
              </w:rPr>
              <w:lastRenderedPageBreak/>
              <w:t>hành</w:t>
            </w:r>
          </w:p>
        </w:tc>
        <w:tc>
          <w:tcPr>
            <w:tcW w:w="88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0C79B8" w:rsidRDefault="000C79B8" w:rsidP="001A02CA">
            <w:pPr>
              <w:autoSpaceDE w:val="0"/>
              <w:autoSpaceDN w:val="0"/>
              <w:adjustRightInd w:val="0"/>
              <w:spacing w:before="120"/>
              <w:jc w:val="center"/>
              <w:rPr>
                <w:rFonts w:ascii="Times New Roman" w:hAnsi="Times New Roman" w:cs="Times New Roman"/>
                <w:sz w:val="28"/>
                <w:szCs w:val="28"/>
              </w:rPr>
            </w:pPr>
          </w:p>
          <w:p w:rsidR="000C79B8" w:rsidRDefault="000C79B8" w:rsidP="001A02CA">
            <w:pPr>
              <w:autoSpaceDE w:val="0"/>
              <w:autoSpaceDN w:val="0"/>
              <w:adjustRightInd w:val="0"/>
              <w:spacing w:before="120"/>
              <w:jc w:val="center"/>
              <w:rPr>
                <w:rFonts w:ascii="Times New Roman" w:hAnsi="Times New Roman" w:cs="Times New Roman"/>
                <w:sz w:val="28"/>
                <w:szCs w:val="28"/>
              </w:rPr>
            </w:pPr>
          </w:p>
          <w:p w:rsidR="000C79B8" w:rsidRDefault="000C79B8" w:rsidP="001A02CA">
            <w:pPr>
              <w:autoSpaceDE w:val="0"/>
              <w:autoSpaceDN w:val="0"/>
              <w:adjustRightInd w:val="0"/>
              <w:spacing w:before="120"/>
              <w:jc w:val="center"/>
              <w:rPr>
                <w:rFonts w:ascii="Times New Roman" w:hAnsi="Times New Roman" w:cs="Times New Roman"/>
                <w:sz w:val="28"/>
                <w:szCs w:val="28"/>
              </w:rPr>
            </w:pPr>
          </w:p>
          <w:p w:rsidR="000C79B8" w:rsidRDefault="000C79B8" w:rsidP="001A02CA">
            <w:pPr>
              <w:autoSpaceDE w:val="0"/>
              <w:autoSpaceDN w:val="0"/>
              <w:adjustRightInd w:val="0"/>
              <w:spacing w:before="120"/>
              <w:jc w:val="center"/>
              <w:rPr>
                <w:rFonts w:ascii="Times New Roman" w:hAnsi="Times New Roman" w:cs="Times New Roman"/>
                <w:sz w:val="28"/>
                <w:szCs w:val="28"/>
              </w:rPr>
            </w:pPr>
          </w:p>
          <w:p w:rsidR="000C79B8" w:rsidRDefault="000C79B8" w:rsidP="001A02CA">
            <w:pPr>
              <w:autoSpaceDE w:val="0"/>
              <w:autoSpaceDN w:val="0"/>
              <w:adjustRightInd w:val="0"/>
              <w:spacing w:before="120"/>
              <w:jc w:val="center"/>
              <w:rPr>
                <w:rFonts w:ascii="Times New Roman" w:hAnsi="Times New Roman" w:cs="Times New Roman"/>
                <w:sz w:val="28"/>
                <w:szCs w:val="28"/>
              </w:rPr>
            </w:pPr>
          </w:p>
          <w:p w:rsidR="000C79B8" w:rsidRPr="00F76D12" w:rsidRDefault="000C79B8" w:rsidP="001A02CA">
            <w:pPr>
              <w:autoSpaceDE w:val="0"/>
              <w:autoSpaceDN w:val="0"/>
              <w:adjustRightInd w:val="0"/>
              <w:spacing w:before="120"/>
              <w:jc w:val="center"/>
              <w:rPr>
                <w:rFonts w:ascii="Times New Roman" w:hAnsi="Times New Roman" w:cs="Times New Roman"/>
                <w:sz w:val="28"/>
                <w:szCs w:val="28"/>
              </w:rPr>
            </w:pPr>
            <w:r w:rsidRPr="00F76D12">
              <w:rPr>
                <w:rFonts w:ascii="Times New Roman" w:hAnsi="Times New Roman" w:cs="Times New Roman"/>
                <w:sz w:val="28"/>
                <w:szCs w:val="28"/>
              </w:rPr>
              <w:lastRenderedPageBreak/>
              <w:t>Bãi bỏ</w:t>
            </w:r>
          </w:p>
        </w:tc>
      </w:tr>
      <w:tr w:rsidR="000C79B8" w:rsidRPr="00807D3E" w:rsidTr="000C79B8">
        <w:trPr>
          <w:trHeight w:val="454"/>
        </w:trPr>
        <w:tc>
          <w:tcPr>
            <w:tcW w:w="0" w:type="auto"/>
            <w:tcBorders>
              <w:top w:val="single" w:sz="3" w:space="0" w:color="000000"/>
              <w:left w:val="single" w:sz="3" w:space="0" w:color="000000"/>
              <w:bottom w:val="single" w:sz="3" w:space="0" w:color="000000"/>
              <w:right w:val="nil"/>
            </w:tcBorders>
            <w:shd w:val="clear" w:color="auto" w:fill="FFFFFF"/>
          </w:tcPr>
          <w:p w:rsidR="000C79B8" w:rsidRPr="000C79B8" w:rsidRDefault="000C79B8" w:rsidP="001A02CA">
            <w:pPr>
              <w:autoSpaceDE w:val="0"/>
              <w:autoSpaceDN w:val="0"/>
              <w:adjustRightInd w:val="0"/>
              <w:spacing w:before="120"/>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p>
        </w:tc>
        <w:tc>
          <w:tcPr>
            <w:tcW w:w="2481" w:type="dxa"/>
            <w:tcBorders>
              <w:top w:val="single" w:sz="3" w:space="0" w:color="000000"/>
              <w:left w:val="single" w:sz="3" w:space="0" w:color="000000"/>
              <w:bottom w:val="single" w:sz="3" w:space="0" w:color="000000"/>
              <w:right w:val="nil"/>
            </w:tcBorders>
            <w:shd w:val="clear" w:color="auto" w:fill="FFFFFF"/>
            <w:vAlign w:val="center"/>
          </w:tcPr>
          <w:p w:rsidR="000C79B8" w:rsidRPr="000C79B8" w:rsidRDefault="000C79B8" w:rsidP="001A02CA">
            <w:pPr>
              <w:autoSpaceDE w:val="0"/>
              <w:autoSpaceDN w:val="0"/>
              <w:adjustRightInd w:val="0"/>
              <w:spacing w:before="120"/>
              <w:ind w:left="214" w:right="141"/>
              <w:jc w:val="both"/>
              <w:rPr>
                <w:rFonts w:ascii="Times New Roman" w:hAnsi="Times New Roman" w:cs="Times New Roman"/>
                <w:sz w:val="28"/>
                <w:szCs w:val="28"/>
              </w:rPr>
            </w:pPr>
            <w:r w:rsidRPr="000C79B8">
              <w:rPr>
                <w:rFonts w:ascii="Times New Roman" w:hAnsi="Times New Roman" w:cs="Times New Roman"/>
                <w:bCs/>
                <w:sz w:val="28"/>
                <w:szCs w:val="28"/>
              </w:rPr>
              <w:t xml:space="preserve">Quyết định số </w:t>
            </w:r>
            <w:r w:rsidRPr="000C79B8">
              <w:rPr>
                <w:rFonts w:ascii="Times New Roman" w:hAnsi="Times New Roman" w:cs="Times New Roman"/>
                <w:sz w:val="28"/>
                <w:szCs w:val="28"/>
                <w:shd w:val="clear" w:color="auto" w:fill="FFFFFF"/>
              </w:rPr>
              <w:t>124/2005/QĐ-TTg ngày 31 tháng 05 năm 2005 của Thủ tướng Chính phủ quy định chế độ tài chính đối với hoạt động sự nghiệp truyền hình của Đài Truyền hình Việt Nam giai đoạn 2005-2007</w:t>
            </w:r>
          </w:p>
        </w:tc>
        <w:tc>
          <w:tcPr>
            <w:tcW w:w="4537" w:type="dxa"/>
            <w:tcBorders>
              <w:top w:val="single" w:sz="3" w:space="0" w:color="000000"/>
              <w:left w:val="single" w:sz="3" w:space="0" w:color="000000"/>
              <w:bottom w:val="single" w:sz="3" w:space="0" w:color="000000"/>
              <w:right w:val="nil"/>
            </w:tcBorders>
            <w:shd w:val="clear" w:color="auto" w:fill="FFFFFF"/>
            <w:vAlign w:val="center"/>
          </w:tcPr>
          <w:p w:rsidR="000C79B8" w:rsidRPr="000C79B8" w:rsidRDefault="000C79B8" w:rsidP="001A02CA">
            <w:pPr>
              <w:pStyle w:val="ListParagraph"/>
              <w:numPr>
                <w:ilvl w:val="0"/>
                <w:numId w:val="4"/>
              </w:numPr>
              <w:tabs>
                <w:tab w:val="left" w:pos="425"/>
              </w:tabs>
              <w:autoSpaceDE w:val="0"/>
              <w:autoSpaceDN w:val="0"/>
              <w:adjustRightInd w:val="0"/>
              <w:spacing w:before="120" w:after="120"/>
              <w:ind w:left="142" w:right="284" w:firstLine="284"/>
              <w:jc w:val="both"/>
              <w:rPr>
                <w:rFonts w:ascii="Times New Roman" w:hAnsi="Times New Roman" w:cs="Times New Roman"/>
                <w:sz w:val="28"/>
                <w:szCs w:val="28"/>
              </w:rPr>
            </w:pPr>
            <w:r w:rsidRPr="00F76D12">
              <w:rPr>
                <w:rFonts w:ascii="Times New Roman" w:hAnsi="Times New Roman" w:cs="Times New Roman"/>
                <w:sz w:val="28"/>
                <w:szCs w:val="28"/>
              </w:rPr>
              <w:t>Căn cứ pháp lý</w:t>
            </w:r>
            <w:r>
              <w:rPr>
                <w:rFonts w:ascii="Times New Roman" w:hAnsi="Times New Roman" w:cs="Times New Roman"/>
                <w:sz w:val="28"/>
                <w:szCs w:val="28"/>
              </w:rPr>
              <w:t xml:space="preserve"> để ban hành các văn bản quy phạm pháp luật này đã hết hiệu lực (như </w:t>
            </w:r>
            <w:r w:rsidRPr="00F76D12">
              <w:rPr>
                <w:rFonts w:ascii="Times New Roman" w:hAnsi="Times New Roman" w:cs="Times New Roman"/>
                <w:iCs/>
                <w:sz w:val="28"/>
                <w:szCs w:val="28"/>
              </w:rPr>
              <w:t>Luật Tổ chức Chín</w:t>
            </w:r>
            <w:r>
              <w:rPr>
                <w:rFonts w:ascii="Times New Roman" w:hAnsi="Times New Roman" w:cs="Times New Roman"/>
                <w:iCs/>
                <w:sz w:val="28"/>
                <w:szCs w:val="28"/>
              </w:rPr>
              <w:t>h phủ ngày 19 tháng 6 năm 2015</w:t>
            </w:r>
            <w:r>
              <w:rPr>
                <w:rFonts w:ascii="Times New Roman" w:hAnsi="Times New Roman" w:cs="Times New Roman"/>
                <w:iCs/>
                <w:sz w:val="28"/>
                <w:szCs w:val="28"/>
                <w:lang w:val="en-US"/>
              </w:rPr>
              <w:t xml:space="preserve"> </w:t>
            </w:r>
            <w:r w:rsidRPr="00F76D12">
              <w:rPr>
                <w:rFonts w:ascii="Times New Roman" w:hAnsi="Times New Roman" w:cs="Times New Roman"/>
                <w:sz w:val="28"/>
                <w:szCs w:val="28"/>
              </w:rPr>
              <w:t xml:space="preserve">đã thay thế </w:t>
            </w:r>
            <w:r w:rsidRPr="00F76D12">
              <w:rPr>
                <w:rFonts w:ascii="Times New Roman" w:hAnsi="Times New Roman" w:cs="Times New Roman"/>
                <w:sz w:val="28"/>
                <w:szCs w:val="28"/>
                <w:lang w:val="nl-NL"/>
              </w:rPr>
              <w:t xml:space="preserve">Luật Tổ chức Chính phủ </w:t>
            </w:r>
            <w:r w:rsidRPr="00F76D12">
              <w:rPr>
                <w:rFonts w:ascii="Times New Roman" w:hAnsi="Times New Roman" w:cs="Times New Roman"/>
                <w:iCs/>
                <w:sz w:val="28"/>
                <w:szCs w:val="28"/>
              </w:rPr>
              <w:t>ngày 25 tháng 12 năm 2001</w:t>
            </w:r>
            <w:r>
              <w:rPr>
                <w:rFonts w:ascii="Times New Roman" w:hAnsi="Times New Roman" w:cs="Times New Roman"/>
                <w:iCs/>
                <w:sz w:val="28"/>
                <w:szCs w:val="28"/>
                <w:lang w:val="en-US"/>
              </w:rPr>
              <w:t xml:space="preserve">; </w:t>
            </w:r>
            <w:r w:rsidRPr="000C79B8">
              <w:rPr>
                <w:rFonts w:ascii="Times New Roman" w:hAnsi="Times New Roman" w:cs="Times New Roman"/>
                <w:sz w:val="28"/>
                <w:szCs w:val="28"/>
              </w:rPr>
              <w:t xml:space="preserve">Nghị định số </w:t>
            </w:r>
            <w:r>
              <w:rPr>
                <w:rFonts w:ascii="Times New Roman" w:hAnsi="Times New Roman" w:cs="Times New Roman"/>
                <w:sz w:val="28"/>
                <w:szCs w:val="28"/>
              </w:rPr>
              <w:t>47</w:t>
            </w:r>
            <w:r w:rsidRPr="000C79B8">
              <w:rPr>
                <w:rFonts w:ascii="Times New Roman" w:hAnsi="Times New Roman" w:cs="Times New Roman"/>
                <w:sz w:val="28"/>
                <w:szCs w:val="28"/>
              </w:rPr>
              <w:t xml:space="preserve">/2025/NĐ-CP ngày 28/02/2025 quy định chức năng, nhiệm vụ, quyền hạn và cơ cấu tổ chức của Đài </w:t>
            </w:r>
            <w:r>
              <w:rPr>
                <w:rFonts w:ascii="Times New Roman" w:hAnsi="Times New Roman" w:cs="Times New Roman"/>
                <w:sz w:val="28"/>
                <w:szCs w:val="28"/>
              </w:rPr>
              <w:t>Truyền hình</w:t>
            </w:r>
            <w:r w:rsidRPr="000C79B8">
              <w:rPr>
                <w:rFonts w:ascii="Times New Roman" w:hAnsi="Times New Roman" w:cs="Times New Roman"/>
                <w:sz w:val="28"/>
                <w:szCs w:val="28"/>
              </w:rPr>
              <w:t xml:space="preserve"> Việt Nam đã thay thế cho Nghị định về chức năng nhiệm vụ quyền hạn cũ của Đài </w:t>
            </w:r>
            <w:r>
              <w:rPr>
                <w:rFonts w:ascii="Times New Roman" w:hAnsi="Times New Roman" w:cs="Times New Roman"/>
                <w:sz w:val="28"/>
                <w:szCs w:val="28"/>
              </w:rPr>
              <w:t>THVN</w:t>
            </w:r>
            <w:r w:rsidRPr="000C79B8">
              <w:rPr>
                <w:rFonts w:ascii="Times New Roman" w:hAnsi="Times New Roman" w:cs="Times New Roman"/>
                <w:sz w:val="28"/>
                <w:szCs w:val="28"/>
              </w:rPr>
              <w:t xml:space="preserve"> (Nghị định </w:t>
            </w:r>
            <w:r w:rsidRPr="000C79B8">
              <w:rPr>
                <w:rFonts w:ascii="Times New Roman" w:hAnsi="Times New Roman" w:cs="Times New Roman"/>
                <w:iCs/>
                <w:sz w:val="28"/>
                <w:szCs w:val="28"/>
                <w:shd w:val="clear" w:color="auto" w:fill="FFFFFF"/>
              </w:rPr>
              <w:t xml:space="preserve">số </w:t>
            </w:r>
            <w:r w:rsidRPr="000C79B8">
              <w:rPr>
                <w:rFonts w:ascii="Times New Roman" w:hAnsi="Times New Roman" w:cs="Times New Roman"/>
                <w:sz w:val="28"/>
                <w:szCs w:val="28"/>
              </w:rPr>
              <w:t>96/2003/NĐ-CP).</w:t>
            </w:r>
          </w:p>
          <w:p w:rsidR="000C79B8" w:rsidRPr="000C79B8" w:rsidRDefault="000C79B8" w:rsidP="000C79B8">
            <w:pPr>
              <w:pStyle w:val="FootnoteText"/>
              <w:numPr>
                <w:ilvl w:val="0"/>
                <w:numId w:val="4"/>
              </w:numPr>
              <w:spacing w:before="120" w:after="120"/>
              <w:ind w:left="142" w:right="284" w:firstLine="284"/>
              <w:jc w:val="both"/>
              <w:rPr>
                <w:rFonts w:ascii="Times New Roman" w:hAnsi="Times New Roman" w:cs="Times New Roman"/>
                <w:b/>
                <w:sz w:val="28"/>
                <w:szCs w:val="28"/>
                <w:lang w:val="en-US"/>
              </w:rPr>
            </w:pPr>
            <w:r w:rsidRPr="00F76D12">
              <w:rPr>
                <w:rFonts w:ascii="Times New Roman" w:hAnsi="Times New Roman" w:cs="Times New Roman"/>
                <w:sz w:val="28"/>
                <w:szCs w:val="28"/>
                <w:lang w:val="en-US"/>
              </w:rPr>
              <w:t>Toàn bộ n</w:t>
            </w:r>
            <w:r w:rsidRPr="00F76D12">
              <w:rPr>
                <w:rFonts w:ascii="Times New Roman" w:hAnsi="Times New Roman" w:cs="Times New Roman"/>
                <w:sz w:val="28"/>
                <w:szCs w:val="28"/>
                <w:lang w:val="nl-NL"/>
              </w:rPr>
              <w:t xml:space="preserve">ội dung quy định tại các Quyết định của Thủ tướng Chính phủ nêu trên đã hết thời gian </w:t>
            </w:r>
            <w:r w:rsidRPr="00F76D12">
              <w:rPr>
                <w:rFonts w:ascii="Times New Roman" w:hAnsi="Times New Roman" w:cs="Times New Roman"/>
                <w:sz w:val="28"/>
                <w:szCs w:val="28"/>
                <w:lang w:val="nl-NL"/>
              </w:rPr>
              <w:lastRenderedPageBreak/>
              <w:t>thực hiện; đã hoàn thành công tác quyết toán; không còn phù hợp với quy định hiện hành do các quy định đã được sửa đổi, bổ sung, ban hành mới;</w:t>
            </w:r>
            <w:r w:rsidRPr="00F76D12">
              <w:rPr>
                <w:rFonts w:ascii="Times New Roman" w:hAnsi="Times New Roman" w:cs="Times New Roman"/>
                <w:b/>
                <w:i/>
                <w:sz w:val="28"/>
                <w:szCs w:val="28"/>
                <w:lang w:val="nl-NL"/>
              </w:rPr>
              <w:t xml:space="preserve"> </w:t>
            </w:r>
            <w:r w:rsidRPr="00F76D12">
              <w:rPr>
                <w:rFonts w:ascii="Times New Roman" w:hAnsi="Times New Roman" w:cs="Times New Roman"/>
                <w:sz w:val="28"/>
                <w:szCs w:val="28"/>
                <w:lang w:val="nl-NL"/>
              </w:rPr>
              <w:t xml:space="preserve">không có khoảng trống pháp lý khi thực hiện bãi bỏ. </w:t>
            </w:r>
          </w:p>
        </w:tc>
        <w:tc>
          <w:tcPr>
            <w:tcW w:w="0" w:type="auto"/>
            <w:tcBorders>
              <w:top w:val="single" w:sz="3" w:space="0" w:color="000000"/>
              <w:left w:val="single" w:sz="3" w:space="0" w:color="000000"/>
              <w:bottom w:val="single" w:sz="3" w:space="0" w:color="000000"/>
              <w:right w:val="nil"/>
            </w:tcBorders>
            <w:shd w:val="clear" w:color="auto" w:fill="FFFFFF"/>
            <w:vAlign w:val="center"/>
          </w:tcPr>
          <w:p w:rsidR="000C79B8" w:rsidRPr="00F76D12" w:rsidRDefault="000C79B8" w:rsidP="001A02CA">
            <w:pPr>
              <w:autoSpaceDE w:val="0"/>
              <w:autoSpaceDN w:val="0"/>
              <w:adjustRightInd w:val="0"/>
              <w:spacing w:before="120"/>
              <w:ind w:left="142" w:right="92"/>
              <w:jc w:val="both"/>
              <w:rPr>
                <w:rFonts w:ascii="Times New Roman" w:hAnsi="Times New Roman" w:cs="Times New Roman"/>
                <w:sz w:val="28"/>
                <w:szCs w:val="28"/>
              </w:rPr>
            </w:pPr>
            <w:r w:rsidRPr="00F76D12">
              <w:rPr>
                <w:rFonts w:ascii="Times New Roman" w:hAnsi="Times New Roman" w:cs="Times New Roman"/>
                <w:sz w:val="28"/>
                <w:szCs w:val="28"/>
              </w:rPr>
              <w:lastRenderedPageBreak/>
              <w:t>Văn bản không còn phù hợp với quy định pháp luật hiện hành</w:t>
            </w:r>
          </w:p>
        </w:tc>
        <w:tc>
          <w:tcPr>
            <w:tcW w:w="88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0C79B8" w:rsidRPr="00F76D12" w:rsidRDefault="000C79B8" w:rsidP="001A02CA">
            <w:pPr>
              <w:autoSpaceDE w:val="0"/>
              <w:autoSpaceDN w:val="0"/>
              <w:adjustRightInd w:val="0"/>
              <w:spacing w:before="120"/>
              <w:jc w:val="center"/>
              <w:rPr>
                <w:rFonts w:ascii="Times New Roman" w:hAnsi="Times New Roman" w:cs="Times New Roman"/>
                <w:sz w:val="28"/>
                <w:szCs w:val="28"/>
              </w:rPr>
            </w:pPr>
            <w:r w:rsidRPr="00F76D12">
              <w:rPr>
                <w:rFonts w:ascii="Times New Roman" w:hAnsi="Times New Roman" w:cs="Times New Roman"/>
                <w:sz w:val="28"/>
                <w:szCs w:val="28"/>
              </w:rPr>
              <w:t>Bãi bỏ</w:t>
            </w:r>
          </w:p>
        </w:tc>
      </w:tr>
      <w:tr w:rsidR="0078747B" w:rsidRPr="0078747B" w:rsidTr="00587F53">
        <w:trPr>
          <w:trHeight w:val="454"/>
        </w:trPr>
        <w:tc>
          <w:tcPr>
            <w:tcW w:w="0" w:type="auto"/>
            <w:tcBorders>
              <w:top w:val="single" w:sz="3" w:space="0" w:color="000000"/>
              <w:left w:val="single" w:sz="3" w:space="0" w:color="000000"/>
              <w:bottom w:val="single" w:sz="3" w:space="0" w:color="000000"/>
              <w:right w:val="nil"/>
            </w:tcBorders>
            <w:shd w:val="clear" w:color="auto" w:fill="FFFFFF"/>
          </w:tcPr>
          <w:p w:rsidR="0078747B" w:rsidRPr="0078747B" w:rsidRDefault="0078747B" w:rsidP="000C493C">
            <w:pPr>
              <w:pStyle w:val="TableParagraph"/>
              <w:tabs>
                <w:tab w:val="left" w:pos="854"/>
              </w:tabs>
              <w:spacing w:before="60"/>
              <w:ind w:left="108" w:firstLine="323"/>
              <w:jc w:val="left"/>
              <w:rPr>
                <w:sz w:val="28"/>
                <w:szCs w:val="28"/>
              </w:rPr>
            </w:pPr>
          </w:p>
        </w:tc>
        <w:tc>
          <w:tcPr>
            <w:tcW w:w="2481" w:type="dxa"/>
            <w:tcBorders>
              <w:top w:val="single" w:sz="3" w:space="0" w:color="000000"/>
              <w:left w:val="single" w:sz="3" w:space="0" w:color="000000"/>
              <w:bottom w:val="single" w:sz="3" w:space="0" w:color="000000"/>
              <w:right w:val="nil"/>
            </w:tcBorders>
            <w:shd w:val="clear" w:color="auto" w:fill="FFFFFF"/>
          </w:tcPr>
          <w:p w:rsidR="0078747B" w:rsidRPr="0078747B" w:rsidRDefault="0078747B" w:rsidP="000C493C">
            <w:pPr>
              <w:pStyle w:val="TableParagraph"/>
              <w:tabs>
                <w:tab w:val="left" w:pos="284"/>
              </w:tabs>
              <w:spacing w:before="60"/>
              <w:ind w:left="0" w:right="142" w:firstLine="156"/>
              <w:rPr>
                <w:b/>
                <w:bCs/>
                <w:sz w:val="28"/>
                <w:szCs w:val="28"/>
              </w:rPr>
            </w:pPr>
            <w:r w:rsidRPr="0078747B">
              <w:rPr>
                <w:b/>
                <w:bCs/>
                <w:sz w:val="28"/>
                <w:szCs w:val="28"/>
              </w:rPr>
              <w:t>Điều 2. Điều khoản thi hành</w:t>
            </w:r>
          </w:p>
          <w:p w:rsidR="0078747B" w:rsidRPr="0078747B" w:rsidRDefault="0078747B" w:rsidP="000C493C">
            <w:pPr>
              <w:spacing w:before="120" w:after="120" w:line="340" w:lineRule="exact"/>
              <w:ind w:right="140" w:firstLine="14"/>
              <w:jc w:val="both"/>
              <w:rPr>
                <w:rFonts w:ascii="Times New Roman" w:hAnsi="Times New Roman" w:cs="Times New Roman"/>
                <w:b/>
                <w:spacing w:val="-2"/>
                <w:sz w:val="28"/>
                <w:szCs w:val="28"/>
              </w:rPr>
            </w:pPr>
            <w:r w:rsidRPr="0078747B">
              <w:rPr>
                <w:rFonts w:ascii="Times New Roman" w:hAnsi="Times New Roman" w:cs="Times New Roman"/>
                <w:spacing w:val="-2"/>
                <w:sz w:val="28"/>
                <w:szCs w:val="28"/>
                <w:lang w:val="pt-BR"/>
              </w:rPr>
              <w:t xml:space="preserve">1. </w:t>
            </w:r>
            <w:r w:rsidRPr="0078747B">
              <w:rPr>
                <w:rFonts w:ascii="Times New Roman" w:hAnsi="Times New Roman" w:cs="Times New Roman"/>
                <w:spacing w:val="-2"/>
                <w:sz w:val="28"/>
                <w:szCs w:val="28"/>
              </w:rPr>
              <w:t xml:space="preserve">Quyết định này có hiệu lực từ ngày </w:t>
            </w:r>
            <w:r w:rsidRPr="0078747B">
              <w:rPr>
                <w:rFonts w:ascii="Times New Roman" w:hAnsi="Times New Roman" w:cs="Times New Roman"/>
                <w:spacing w:val="-2"/>
                <w:sz w:val="28"/>
                <w:szCs w:val="28"/>
                <w:lang w:val="pt-BR"/>
              </w:rPr>
              <w:t xml:space="preserve">   </w:t>
            </w:r>
            <w:r w:rsidRPr="0078747B">
              <w:rPr>
                <w:rFonts w:ascii="Times New Roman" w:hAnsi="Times New Roman" w:cs="Times New Roman"/>
                <w:spacing w:val="-2"/>
                <w:sz w:val="28"/>
                <w:szCs w:val="28"/>
              </w:rPr>
              <w:t xml:space="preserve">tháng </w:t>
            </w:r>
            <w:r w:rsidRPr="0078747B">
              <w:rPr>
                <w:rFonts w:ascii="Times New Roman" w:hAnsi="Times New Roman" w:cs="Times New Roman"/>
                <w:spacing w:val="-2"/>
                <w:sz w:val="28"/>
                <w:szCs w:val="28"/>
                <w:lang w:val="pt-BR"/>
              </w:rPr>
              <w:t xml:space="preserve">  </w:t>
            </w:r>
            <w:r w:rsidRPr="0078747B">
              <w:rPr>
                <w:rFonts w:ascii="Times New Roman" w:hAnsi="Times New Roman" w:cs="Times New Roman"/>
                <w:spacing w:val="-2"/>
                <w:sz w:val="28"/>
                <w:szCs w:val="28"/>
              </w:rPr>
              <w:t xml:space="preserve"> năm 2026.</w:t>
            </w:r>
          </w:p>
          <w:p w:rsidR="0078747B" w:rsidRPr="0078747B" w:rsidRDefault="0078747B" w:rsidP="000C493C">
            <w:pPr>
              <w:spacing w:before="120" w:after="120" w:line="340" w:lineRule="exact"/>
              <w:ind w:right="140" w:firstLine="14"/>
              <w:jc w:val="both"/>
              <w:rPr>
                <w:rFonts w:ascii="Times New Roman" w:hAnsi="Times New Roman" w:cs="Times New Roman"/>
                <w:spacing w:val="-4"/>
                <w:sz w:val="28"/>
                <w:szCs w:val="28"/>
                <w:lang w:val="en-US"/>
              </w:rPr>
            </w:pPr>
            <w:r w:rsidRPr="0078747B">
              <w:rPr>
                <w:rFonts w:ascii="Times New Roman" w:hAnsi="Times New Roman" w:cs="Times New Roman"/>
                <w:spacing w:val="-2"/>
                <w:sz w:val="28"/>
                <w:szCs w:val="28"/>
                <w:lang w:val="pt-BR"/>
              </w:rPr>
              <w:t xml:space="preserve">2. </w:t>
            </w:r>
            <w:r w:rsidRPr="0078747B">
              <w:rPr>
                <w:rFonts w:ascii="Times New Roman" w:hAnsi="Times New Roman" w:cs="Times New Roman"/>
                <w:spacing w:val="-2"/>
                <w:sz w:val="28"/>
                <w:szCs w:val="28"/>
              </w:rPr>
              <w:t>Các Bộ trưởng, Thủ trưởng cơ quan ngang bộ, Thủ trưởng cơ quan thuộc Chính phủ</w:t>
            </w:r>
            <w:r w:rsidRPr="0078747B">
              <w:rPr>
                <w:rFonts w:ascii="Times New Roman" w:hAnsi="Times New Roman" w:cs="Times New Roman"/>
                <w:spacing w:val="-2"/>
                <w:sz w:val="28"/>
                <w:szCs w:val="28"/>
                <w:lang w:val="pt-BR"/>
              </w:rPr>
              <w:t xml:space="preserve"> và các đơn vị có liên quan</w:t>
            </w:r>
            <w:r w:rsidRPr="0078747B">
              <w:rPr>
                <w:rFonts w:ascii="Times New Roman" w:hAnsi="Times New Roman" w:cs="Times New Roman"/>
                <w:spacing w:val="-2"/>
                <w:sz w:val="28"/>
                <w:szCs w:val="28"/>
              </w:rPr>
              <w:t xml:space="preserve"> chịu trách nhiệm thi hành Quyết định này.</w:t>
            </w:r>
          </w:p>
        </w:tc>
        <w:tc>
          <w:tcPr>
            <w:tcW w:w="4537" w:type="dxa"/>
            <w:tcBorders>
              <w:top w:val="single" w:sz="3" w:space="0" w:color="000000"/>
              <w:left w:val="single" w:sz="3" w:space="0" w:color="000000"/>
              <w:bottom w:val="single" w:sz="3" w:space="0" w:color="000000"/>
              <w:right w:val="nil"/>
            </w:tcBorders>
            <w:shd w:val="clear" w:color="auto" w:fill="FFFFFF"/>
          </w:tcPr>
          <w:p w:rsidR="0078747B" w:rsidRPr="0078747B" w:rsidRDefault="0078747B" w:rsidP="0078747B">
            <w:pPr>
              <w:pStyle w:val="ListParagraph"/>
              <w:tabs>
                <w:tab w:val="left" w:pos="285"/>
              </w:tabs>
              <w:adjustRightInd w:val="0"/>
              <w:spacing w:before="120" w:after="120"/>
              <w:ind w:left="143" w:right="284"/>
              <w:jc w:val="both"/>
              <w:rPr>
                <w:rFonts w:ascii="Times New Roman" w:hAnsi="Times New Roman" w:cs="Times New Roman"/>
                <w:sz w:val="28"/>
                <w:szCs w:val="28"/>
              </w:rPr>
            </w:pPr>
            <w:r w:rsidRPr="0078747B">
              <w:rPr>
                <w:rFonts w:ascii="Times New Roman" w:hAnsi="Times New Roman" w:cs="Times New Roman"/>
                <w:sz w:val="28"/>
                <w:szCs w:val="28"/>
              </w:rPr>
              <w:t>Phù hợp với mẫu số 25 ban hành kèm theo Nghị định số 178/2025/NĐ-CP ngày 01/7/2025 của CHính phủ sửa đổi Nghị định số 78/2025/NĐ-CP hướng dẫn và biện pháp để tổ chức Luật Ban hành văn bản quy phạm pháp luật và Nghị định số 79/2025/NĐ-CP về kiểm tra, rà soát, hệ thống hóa và xử lý văn bản quy phạm pháp luật.</w:t>
            </w:r>
          </w:p>
        </w:tc>
        <w:tc>
          <w:tcPr>
            <w:tcW w:w="0" w:type="auto"/>
            <w:tcBorders>
              <w:top w:val="single" w:sz="3" w:space="0" w:color="000000"/>
              <w:left w:val="single" w:sz="3" w:space="0" w:color="000000"/>
              <w:bottom w:val="single" w:sz="3" w:space="0" w:color="000000"/>
              <w:right w:val="nil"/>
            </w:tcBorders>
            <w:shd w:val="clear" w:color="auto" w:fill="FFFFFF"/>
          </w:tcPr>
          <w:p w:rsidR="0078747B" w:rsidRPr="0078747B" w:rsidRDefault="0078747B" w:rsidP="000C493C">
            <w:pPr>
              <w:pStyle w:val="TableParagraph"/>
              <w:spacing w:before="60"/>
              <w:rPr>
                <w:sz w:val="28"/>
                <w:szCs w:val="28"/>
              </w:rPr>
            </w:pPr>
          </w:p>
        </w:tc>
        <w:tc>
          <w:tcPr>
            <w:tcW w:w="887" w:type="dxa"/>
            <w:tcBorders>
              <w:top w:val="single" w:sz="3" w:space="0" w:color="000000"/>
              <w:left w:val="single" w:sz="3" w:space="0" w:color="000000"/>
              <w:bottom w:val="single" w:sz="3" w:space="0" w:color="000000"/>
              <w:right w:val="single" w:sz="3" w:space="0" w:color="000000"/>
            </w:tcBorders>
            <w:shd w:val="clear" w:color="auto" w:fill="FFFFFF"/>
          </w:tcPr>
          <w:p w:rsidR="0078747B" w:rsidRPr="0078747B" w:rsidRDefault="0078747B" w:rsidP="000C493C">
            <w:pPr>
              <w:pStyle w:val="TableParagraph"/>
              <w:spacing w:before="60"/>
              <w:rPr>
                <w:sz w:val="28"/>
                <w:szCs w:val="28"/>
              </w:rPr>
            </w:pPr>
          </w:p>
        </w:tc>
      </w:tr>
    </w:tbl>
    <w:p w:rsidR="00EC50DA" w:rsidRPr="000C79B8" w:rsidRDefault="000C79B8" w:rsidP="000C79B8">
      <w:pPr>
        <w:autoSpaceDE w:val="0"/>
        <w:autoSpaceDN w:val="0"/>
        <w:adjustRightInd w:val="0"/>
        <w:spacing w:before="120"/>
        <w:ind w:firstLine="720"/>
        <w:jc w:val="both"/>
        <w:rPr>
          <w:rFonts w:ascii="Times New Roman" w:hAnsi="Times New Roman" w:cs="Times New Roman"/>
          <w:b/>
          <w:sz w:val="28"/>
          <w:szCs w:val="28"/>
          <w:lang w:val="en-US"/>
        </w:rPr>
      </w:pPr>
      <w:r w:rsidRPr="000C79B8">
        <w:rPr>
          <w:rFonts w:ascii="Times New Roman" w:hAnsi="Times New Roman" w:cs="Times New Roman"/>
          <w:b/>
          <w:sz w:val="28"/>
          <w:szCs w:val="28"/>
          <w:lang w:val="en-US"/>
        </w:rPr>
        <w:t>3. Điều ước quốc tế có liên quan đến dự thảo Quyết định</w:t>
      </w:r>
    </w:p>
    <w:p w:rsidR="000C79B8" w:rsidRDefault="000C79B8" w:rsidP="000C79B8">
      <w:pPr>
        <w:autoSpaceDE w:val="0"/>
        <w:autoSpaceDN w:val="0"/>
        <w:adjustRightInd w:val="0"/>
        <w:spacing w:before="120"/>
        <w:ind w:firstLine="720"/>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Kết quả rà soát cho thấy, không có điều ước Quốc tế nào liên quan đến dự thảo Quyết định</w:t>
      </w:r>
      <w:r w:rsidR="00730ECD">
        <w:rPr>
          <w:rFonts w:ascii="Times New Roman" w:hAnsi="Times New Roman" w:cs="Times New Roman"/>
          <w:sz w:val="28"/>
          <w:szCs w:val="28"/>
          <w:lang w:val="en-US"/>
        </w:rPr>
        <w:t>.</w:t>
      </w:r>
      <w:proofErr w:type="gramEnd"/>
    </w:p>
    <w:p w:rsidR="00730ECD" w:rsidRPr="000C79B8" w:rsidRDefault="00730ECD" w:rsidP="000C79B8">
      <w:pPr>
        <w:autoSpaceDE w:val="0"/>
        <w:autoSpaceDN w:val="0"/>
        <w:adjustRightInd w:val="0"/>
        <w:spacing w:before="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Trên đây là Báo cáo rà soát các chủ trương, đường lối của Đảng, văn bản quy phạm pháp luật, điều ước quốc tế có liên quan đến dự thảo Quyết định của Thủ tướng Chính phủ bãi bỏ các Quyết định của Thủ tướng Chính phủ./.</w:t>
      </w:r>
    </w:p>
    <w:sectPr w:rsidR="00730ECD" w:rsidRPr="000C79B8" w:rsidSect="00807D3E">
      <w:pgSz w:w="12240" w:h="15840"/>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80DD4"/>
    <w:multiLevelType w:val="hybridMultilevel"/>
    <w:tmpl w:val="3B50E006"/>
    <w:lvl w:ilvl="0" w:tplc="21DC4F5E">
      <w:start w:val="1"/>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
    <w:nsid w:val="2D820BB6"/>
    <w:multiLevelType w:val="hybridMultilevel"/>
    <w:tmpl w:val="03449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CB4328"/>
    <w:multiLevelType w:val="hybridMultilevel"/>
    <w:tmpl w:val="D31C8ECA"/>
    <w:lvl w:ilvl="0" w:tplc="76287B76">
      <w:start w:val="1"/>
      <w:numFmt w:val="decimal"/>
      <w:lvlText w:val="%1."/>
      <w:lvlJc w:val="left"/>
      <w:pPr>
        <w:ind w:left="1407" w:hanging="84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50772D58"/>
    <w:multiLevelType w:val="hybridMultilevel"/>
    <w:tmpl w:val="0706B354"/>
    <w:lvl w:ilvl="0" w:tplc="A49C9C70">
      <w:start w:val="1"/>
      <w:numFmt w:val="bullet"/>
      <w:lvlText w:val="-"/>
      <w:lvlJc w:val="left"/>
      <w:pPr>
        <w:ind w:left="721" w:hanging="360"/>
      </w:pPr>
      <w:rPr>
        <w:rFonts w:ascii="Times New Roman" w:eastAsia="Times New Roman" w:hAnsi="Times New Roman" w:cs="Times New Roman"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00"/>
  <w:displayHorizontalDrawingGridEvery w:val="2"/>
  <w:characterSpacingControl w:val="doNotCompress"/>
  <w:compat/>
  <w:rsids>
    <w:rsidRoot w:val="00807D3E"/>
    <w:rsid w:val="000C79B8"/>
    <w:rsid w:val="001A02CA"/>
    <w:rsid w:val="00513F52"/>
    <w:rsid w:val="00553FD6"/>
    <w:rsid w:val="00554F1A"/>
    <w:rsid w:val="00730ECD"/>
    <w:rsid w:val="0078747B"/>
    <w:rsid w:val="007F1C74"/>
    <w:rsid w:val="00807D3E"/>
    <w:rsid w:val="00D42DD3"/>
    <w:rsid w:val="00E06A01"/>
    <w:rsid w:val="00EB117F"/>
    <w:rsid w:val="00EC50DA"/>
    <w:rsid w:val="00F76D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D3E"/>
    <w:pPr>
      <w:spacing w:after="0" w:line="240" w:lineRule="auto"/>
    </w:pPr>
    <w:rPr>
      <w:rFonts w:ascii="Arial" w:eastAsia="Times New Roman" w:hAnsi="Arial" w:cs="Arial"/>
      <w:sz w:val="20"/>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807D3E"/>
    <w:pPr>
      <w:spacing w:after="160" w:line="240" w:lineRule="exact"/>
    </w:pPr>
    <w:rPr>
      <w:rFonts w:ascii="Verdana" w:hAnsi="Verdana" w:cs="Verdana"/>
      <w:lang w:val="en-US"/>
    </w:rPr>
  </w:style>
  <w:style w:type="paragraph" w:styleId="ListParagraph">
    <w:name w:val="List Paragraph"/>
    <w:basedOn w:val="Normal"/>
    <w:uiPriority w:val="34"/>
    <w:qFormat/>
    <w:rsid w:val="00F76D12"/>
    <w:pPr>
      <w:ind w:left="720"/>
      <w:contextualSpacing/>
    </w:pPr>
  </w:style>
  <w:style w:type="paragraph" w:styleId="NormalWeb">
    <w:name w:val="Normal (Web)"/>
    <w:basedOn w:val="Normal"/>
    <w:uiPriority w:val="99"/>
    <w:unhideWhenUsed/>
    <w:rsid w:val="00F76D12"/>
    <w:pPr>
      <w:spacing w:before="100" w:beforeAutospacing="1" w:after="100" w:afterAutospacing="1"/>
    </w:pPr>
    <w:rPr>
      <w:rFonts w:ascii="Times New Roman" w:eastAsiaTheme="minorEastAsia" w:hAnsi="Times New Roman" w:cs="Times New Roman"/>
      <w:sz w:val="24"/>
      <w:szCs w:val="24"/>
      <w:lang w:val="en-US"/>
    </w:rPr>
  </w:style>
  <w:style w:type="character" w:styleId="Hyperlink">
    <w:name w:val="Hyperlink"/>
    <w:basedOn w:val="DefaultParagraphFont"/>
    <w:uiPriority w:val="99"/>
    <w:semiHidden/>
    <w:unhideWhenUsed/>
    <w:rsid w:val="00F76D12"/>
    <w:rPr>
      <w:color w:val="0000FF"/>
      <w:u w:val="single"/>
    </w:rPr>
  </w:style>
  <w:style w:type="paragraph" w:styleId="FootnoteText">
    <w:name w:val="footnote text"/>
    <w:aliases w:val="Footnote Text Char1 Char1,Footnote Text Char Char Char1,Footnote Text Char1 Char Char,Footnote Text Char Char Char Char Char Char Char,Footnote Text Char Char Char Char Char Char Char Char,single space,fn,FOOTNOTES Char,single space1 Char"/>
    <w:basedOn w:val="Normal"/>
    <w:link w:val="FootnoteTextChar"/>
    <w:unhideWhenUsed/>
    <w:qFormat/>
    <w:rsid w:val="00F76D12"/>
    <w:pPr>
      <w:widowControl w:val="0"/>
    </w:pPr>
    <w:rPr>
      <w:rFonts w:ascii="Courier New" w:hAnsi="Courier New" w:cs="Courier New"/>
      <w:color w:val="000000"/>
      <w:lang w:eastAsia="vi-VN"/>
    </w:rPr>
  </w:style>
  <w:style w:type="character" w:customStyle="1" w:styleId="FootnoteTextChar">
    <w:name w:val="Footnote Text Char"/>
    <w:aliases w:val="Footnote Text Char1 Char1 Char,Footnote Text Char Char Char1 Char,Footnote Text Char1 Char Char Char,Footnote Text Char Char Char Char Char Char Char Char1,Footnote Text Char Char Char Char Char Char Char Char Char,single space Char"/>
    <w:basedOn w:val="DefaultParagraphFont"/>
    <w:link w:val="FootnoteText"/>
    <w:qFormat/>
    <w:rsid w:val="00F76D12"/>
    <w:rPr>
      <w:rFonts w:ascii="Courier New" w:eastAsia="Times New Roman" w:hAnsi="Courier New" w:cs="Courier New"/>
      <w:color w:val="000000"/>
      <w:sz w:val="20"/>
      <w:szCs w:val="20"/>
      <w:lang w:val="vi-VN" w:eastAsia="vi-VN"/>
    </w:rPr>
  </w:style>
  <w:style w:type="character" w:styleId="Emphasis">
    <w:name w:val="Emphasis"/>
    <w:basedOn w:val="DefaultParagraphFont"/>
    <w:uiPriority w:val="20"/>
    <w:qFormat/>
    <w:rsid w:val="000C79B8"/>
    <w:rPr>
      <w:i/>
      <w:iCs/>
    </w:rPr>
  </w:style>
  <w:style w:type="paragraph" w:customStyle="1" w:styleId="TableParagraph">
    <w:name w:val="Table Paragraph"/>
    <w:basedOn w:val="Normal"/>
    <w:uiPriority w:val="1"/>
    <w:qFormat/>
    <w:rsid w:val="0078747B"/>
    <w:pPr>
      <w:widowControl w:val="0"/>
      <w:autoSpaceDE w:val="0"/>
      <w:autoSpaceDN w:val="0"/>
      <w:ind w:left="107"/>
      <w:jc w:val="both"/>
    </w:pPr>
    <w:rPr>
      <w:rFonts w:ascii="Times New Roman" w:hAnsi="Times New Roman" w:cs="Times New Roman"/>
      <w:sz w:val="22"/>
      <w:szCs w:val="2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Pages>
  <Words>1184</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7920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Thi Ha Phuong</dc:creator>
  <cp:lastModifiedBy>Tran Thi Ha Phuong</cp:lastModifiedBy>
  <cp:revision>3</cp:revision>
  <dcterms:created xsi:type="dcterms:W3CDTF">2026-03-27T03:39:00Z</dcterms:created>
  <dcterms:modified xsi:type="dcterms:W3CDTF">2026-03-30T02:12:00Z</dcterms:modified>
</cp:coreProperties>
</file>