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1169" w:rsidRPr="00CE03B2" w:rsidRDefault="00CE03B2" w:rsidP="009213A3">
      <w:pPr>
        <w:spacing w:after="0" w:line="276" w:lineRule="auto"/>
        <w:jc w:val="center"/>
        <w:rPr>
          <w:rFonts w:ascii="Times New Roman" w:hAnsi="Times New Roman" w:cs="Times New Roman"/>
          <w:b/>
          <w:bCs/>
          <w:sz w:val="28"/>
          <w:szCs w:val="28"/>
        </w:rPr>
      </w:pPr>
      <w:r w:rsidRPr="00CE03B2">
        <w:rPr>
          <w:rFonts w:ascii="Times New Roman" w:hAnsi="Times New Roman" w:cs="Times New Roman"/>
          <w:b/>
          <w:bCs/>
          <w:sz w:val="28"/>
          <w:szCs w:val="28"/>
        </w:rPr>
        <w:t>PHỤ LỤC II</w:t>
      </w:r>
    </w:p>
    <w:p w:rsidR="00DF1169" w:rsidRPr="00DF1169" w:rsidRDefault="00CE03B2" w:rsidP="009213A3">
      <w:pPr>
        <w:spacing w:after="0" w:line="276" w:lineRule="auto"/>
        <w:jc w:val="center"/>
        <w:rPr>
          <w:rFonts w:ascii="Times New Roman" w:hAnsi="Times New Roman" w:cs="Times New Roman"/>
          <w:b/>
          <w:bCs/>
          <w:sz w:val="28"/>
          <w:szCs w:val="28"/>
        </w:rPr>
      </w:pPr>
      <w:r w:rsidRPr="00E957AE">
        <w:rPr>
          <w:rFonts w:ascii="Times New Roman" w:hAnsi="Times New Roman" w:cs="Times New Roman"/>
          <w:b/>
          <w:bCs/>
          <w:sz w:val="28"/>
          <w:szCs w:val="28"/>
        </w:rPr>
        <w:t>GIÁM ĐỊNH TƯ PHÁP THEO VỤ VIỆC TRONG LĨNH VỰC Y TẾ</w:t>
      </w:r>
    </w:p>
    <w:p w:rsidR="009213A3" w:rsidRDefault="00DF1169" w:rsidP="009213A3">
      <w:pPr>
        <w:spacing w:after="0" w:line="276" w:lineRule="auto"/>
        <w:jc w:val="center"/>
        <w:rPr>
          <w:rFonts w:ascii="Times New Roman" w:hAnsi="Times New Roman" w:cs="Times New Roman"/>
          <w:i/>
          <w:iCs/>
          <w:sz w:val="28"/>
          <w:szCs w:val="28"/>
          <w:lang w:val="vi-VN"/>
        </w:rPr>
      </w:pPr>
      <w:r w:rsidRPr="00DF1169">
        <w:rPr>
          <w:rFonts w:ascii="Times New Roman" w:hAnsi="Times New Roman" w:cs="Times New Roman"/>
          <w:i/>
          <w:iCs/>
          <w:sz w:val="28"/>
          <w:szCs w:val="28"/>
        </w:rPr>
        <w:t xml:space="preserve">(Ban hành kèm theo Thông tư số    </w:t>
      </w:r>
      <w:r w:rsidR="009213A3">
        <w:rPr>
          <w:rFonts w:ascii="Times New Roman" w:hAnsi="Times New Roman" w:cs="Times New Roman"/>
          <w:i/>
          <w:iCs/>
          <w:sz w:val="28"/>
          <w:szCs w:val="28"/>
          <w:lang w:val="vi-VN"/>
        </w:rPr>
        <w:t xml:space="preserve">  </w:t>
      </w:r>
      <w:r w:rsidRPr="00DF1169">
        <w:rPr>
          <w:rFonts w:ascii="Times New Roman" w:hAnsi="Times New Roman" w:cs="Times New Roman"/>
          <w:i/>
          <w:iCs/>
          <w:sz w:val="28"/>
          <w:szCs w:val="28"/>
        </w:rPr>
        <w:t xml:space="preserve"> </w:t>
      </w:r>
      <w:r w:rsidR="00CE03B2">
        <w:rPr>
          <w:rFonts w:ascii="Times New Roman" w:hAnsi="Times New Roman" w:cs="Times New Roman"/>
          <w:i/>
          <w:iCs/>
          <w:sz w:val="28"/>
          <w:szCs w:val="28"/>
          <w:lang w:val="vi-VN"/>
        </w:rPr>
        <w:t xml:space="preserve"> </w:t>
      </w:r>
      <w:r w:rsidRPr="00DF1169">
        <w:rPr>
          <w:rFonts w:ascii="Times New Roman" w:hAnsi="Times New Roman" w:cs="Times New Roman"/>
          <w:i/>
          <w:iCs/>
          <w:sz w:val="28"/>
          <w:szCs w:val="28"/>
        </w:rPr>
        <w:t xml:space="preserve"> /2026/TT-BYT ngày  </w:t>
      </w:r>
      <w:r w:rsidR="009213A3">
        <w:rPr>
          <w:rFonts w:ascii="Times New Roman" w:hAnsi="Times New Roman" w:cs="Times New Roman"/>
          <w:i/>
          <w:iCs/>
          <w:sz w:val="28"/>
          <w:szCs w:val="28"/>
          <w:lang w:val="vi-VN"/>
        </w:rPr>
        <w:t xml:space="preserve">  </w:t>
      </w:r>
      <w:r w:rsidR="00CE03B2">
        <w:rPr>
          <w:rFonts w:ascii="Times New Roman" w:hAnsi="Times New Roman" w:cs="Times New Roman"/>
          <w:i/>
          <w:iCs/>
          <w:sz w:val="28"/>
          <w:szCs w:val="28"/>
          <w:lang w:val="vi-VN"/>
        </w:rPr>
        <w:t xml:space="preserve">  </w:t>
      </w:r>
      <w:r w:rsidRPr="00DF1169">
        <w:rPr>
          <w:rFonts w:ascii="Times New Roman" w:hAnsi="Times New Roman" w:cs="Times New Roman"/>
          <w:i/>
          <w:iCs/>
          <w:sz w:val="28"/>
          <w:szCs w:val="28"/>
        </w:rPr>
        <w:t xml:space="preserve"> tháng</w:t>
      </w:r>
      <w:r w:rsidR="009213A3">
        <w:rPr>
          <w:rFonts w:ascii="Times New Roman" w:hAnsi="Times New Roman" w:cs="Times New Roman"/>
          <w:i/>
          <w:iCs/>
          <w:sz w:val="28"/>
          <w:szCs w:val="28"/>
        </w:rPr>
        <w:t xml:space="preserve">  </w:t>
      </w:r>
      <w:r w:rsidR="009213A3">
        <w:rPr>
          <w:rFonts w:ascii="Times New Roman" w:hAnsi="Times New Roman" w:cs="Times New Roman"/>
          <w:i/>
          <w:iCs/>
          <w:sz w:val="28"/>
          <w:szCs w:val="28"/>
          <w:lang w:val="vi-VN"/>
        </w:rPr>
        <w:t xml:space="preserve">     </w:t>
      </w:r>
      <w:r w:rsidRPr="00DF1169">
        <w:rPr>
          <w:rFonts w:ascii="Times New Roman" w:hAnsi="Times New Roman" w:cs="Times New Roman"/>
          <w:i/>
          <w:iCs/>
          <w:sz w:val="28"/>
          <w:szCs w:val="28"/>
        </w:rPr>
        <w:t xml:space="preserve"> năm 2026</w:t>
      </w:r>
    </w:p>
    <w:p w:rsidR="00DF1169" w:rsidRPr="00DF1169" w:rsidRDefault="009213A3" w:rsidP="009213A3">
      <w:pPr>
        <w:spacing w:after="0" w:line="276" w:lineRule="auto"/>
        <w:jc w:val="center"/>
        <w:rPr>
          <w:rFonts w:ascii="Times New Roman" w:hAnsi="Times New Roman" w:cs="Times New Roman"/>
          <w:i/>
          <w:iCs/>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2184433</wp:posOffset>
                </wp:positionH>
                <wp:positionV relativeFrom="paragraph">
                  <wp:posOffset>226762</wp:posOffset>
                </wp:positionV>
                <wp:extent cx="1544053" cy="0"/>
                <wp:effectExtent l="0" t="0" r="5715" b="12700"/>
                <wp:wrapNone/>
                <wp:docPr id="1364096561" name="Straight Connector 1"/>
                <wp:cNvGraphicFramePr/>
                <a:graphic xmlns:a="http://schemas.openxmlformats.org/drawingml/2006/main">
                  <a:graphicData uri="http://schemas.microsoft.com/office/word/2010/wordprocessingShape">
                    <wps:wsp>
                      <wps:cNvCnPr/>
                      <wps:spPr>
                        <a:xfrm flipV="1">
                          <a:off x="0" y="0"/>
                          <a:ext cx="15440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7BE9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pt,17.85pt" to="293.6pt,1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SgOoQEAAJIDAAAOAAAAZHJzL2Uyb0RvYy54bWysU01vEzEQvSPxHyzfyW5Ki9Aqmx5awQVB&#13;&#10;BZS76x1nLWyPZZvs5t8zniRbBAhVFRfLH++9mTcz3lzP3ok9pGwx9HK9aqWAoHGwYdfL+6/vXr2V&#13;&#10;IhcVBuUwQC8PkOX19uWLzRQ7uMAR3QBJkEjI3RR7OZYSu6bJegSv8gojBHo0mLwqdEy7ZkhqInXv&#13;&#10;mou2fdNMmIaYUEPOdHt7fJRb1jcGdPlkTIYiXC8pt8Jr4vWhrs12o7pdUnG0+pSGekYWXtlAQRep&#13;&#10;W1WU+JHsH1Le6oQZTVlp9A0aYzWwB3Kzbn9z82VUEdgLFSfHpUz5/8nqj/ubcJeoDFPMXY53qbqY&#13;&#10;TfLCOBu/UU/ZF2UqZi7bYSkbzEVoulxfXV62V6+l0Oe35ihRpWLK5T2gF3XTS2dDdaQ6tf+QC4Ul&#13;&#10;6BlCh8ckeFcODirYhc9ghB1qMGbzfMCNS2KvqLPD93XtJGkxslKMdW4htf8mnbCVBjwzTyUuaI6I&#13;&#10;oSxEbwOmv0Ut8zlVc8SfXR+9VtsPOBy4JVwOajw7Ow1pnaxfz0x//ErbnwAAAP//AwBQSwMEFAAG&#13;&#10;AAgAAAAhANWYTBnfAAAADgEAAA8AAABkcnMvZG93bnJldi54bWxMj8tOwzAQRfdI/IM1SOyoTWma&#13;&#10;Ko1T9SHEmpZNd048JBHxOI3dNv17BrGAzWied+7JV6PrxAWH0HrS8DxRIJAqb1uqNXwcXp8WIEI0&#13;&#10;ZE3nCTXcMMCquL/LTWb9ld7xso+1YBEKmdHQxNhnUoaqQWfCxPdIPPv0gzORy6GWdjBXFnednCo1&#13;&#10;l860xB8a0+O2weprf3YaDm9OjWVst0inVK2Pm2ROx0Trx4dxt+SwXoKIOMa/C/hhYP9QsLHSn8kG&#13;&#10;0Wl4mc0YKHKSpCB4IVmkUxDlb0MWufyPUXwDAAD//wMAUEsBAi0AFAAGAAgAAAAhALaDOJL+AAAA&#13;&#10;4QEAABMAAAAAAAAAAAAAAAAAAAAAAFtDb250ZW50X1R5cGVzXS54bWxQSwECLQAUAAYACAAAACEA&#13;&#10;OP0h/9YAAACUAQAACwAAAAAAAAAAAAAAAAAvAQAAX3JlbHMvLnJlbHNQSwECLQAUAAYACAAAACEA&#13;&#10;0mUoDqEBAACSAwAADgAAAAAAAAAAAAAAAAAuAgAAZHJzL2Uyb0RvYy54bWxQSwECLQAUAAYACAAA&#13;&#10;ACEA1ZhMGd8AAAAOAQAADwAAAAAAAAAAAAAAAAD7AwAAZHJzL2Rvd25yZXYueG1sUEsFBgAAAAAE&#13;&#10;AAQA8wAAAAcFAAAAAA==&#13;&#10;" strokecolor="black [3200]" strokeweight=".5pt">
                <v:stroke joinstyle="miter"/>
              </v:line>
            </w:pict>
          </mc:Fallback>
        </mc:AlternateContent>
      </w:r>
      <w:r>
        <w:rPr>
          <w:rFonts w:ascii="Times New Roman" w:hAnsi="Times New Roman" w:cs="Times New Roman"/>
          <w:i/>
          <w:iCs/>
          <w:sz w:val="28"/>
          <w:szCs w:val="28"/>
        </w:rPr>
        <w:t>của</w:t>
      </w:r>
      <w:r>
        <w:rPr>
          <w:rFonts w:ascii="Times New Roman" w:hAnsi="Times New Roman" w:cs="Times New Roman"/>
          <w:i/>
          <w:iCs/>
          <w:sz w:val="28"/>
          <w:szCs w:val="28"/>
          <w:lang w:val="vi-VN"/>
        </w:rPr>
        <w:t xml:space="preserve"> Bộ trưởng Bộ Y tế</w:t>
      </w:r>
      <w:r w:rsidR="00DF1169" w:rsidRPr="00DF1169">
        <w:rPr>
          <w:rFonts w:ascii="Times New Roman" w:hAnsi="Times New Roman" w:cs="Times New Roman"/>
          <w:i/>
          <w:iCs/>
          <w:sz w:val="28"/>
          <w:szCs w:val="28"/>
        </w:rPr>
        <w:t>)</w:t>
      </w:r>
    </w:p>
    <w:p w:rsidR="00DF1169" w:rsidRDefault="00DF1169" w:rsidP="009213A3">
      <w:pPr>
        <w:spacing w:after="0" w:line="276" w:lineRule="auto"/>
        <w:jc w:val="center"/>
        <w:rPr>
          <w:rFonts w:ascii="Times New Roman" w:hAnsi="Times New Roman" w:cs="Times New Roman"/>
          <w:sz w:val="28"/>
          <w:szCs w:val="28"/>
        </w:rPr>
      </w:pPr>
    </w:p>
    <w:p w:rsidR="00E957AE" w:rsidRPr="00E957AE" w:rsidRDefault="009213A3" w:rsidP="009213A3">
      <w:pPr>
        <w:spacing w:before="60" w:after="60" w:line="276" w:lineRule="auto"/>
        <w:jc w:val="center"/>
        <w:rPr>
          <w:rFonts w:ascii="Times New Roman" w:hAnsi="Times New Roman" w:cs="Times New Roman"/>
          <w:b/>
          <w:bCs/>
          <w:sz w:val="28"/>
          <w:szCs w:val="28"/>
        </w:rPr>
      </w:pPr>
      <w:bookmarkStart w:id="0" w:name="dieu_2"/>
      <w:r w:rsidRPr="00E957AE">
        <w:rPr>
          <w:rFonts w:ascii="Times New Roman" w:hAnsi="Times New Roman" w:cs="Times New Roman"/>
          <w:b/>
          <w:bCs/>
          <w:sz w:val="28"/>
          <w:szCs w:val="28"/>
        </w:rPr>
        <w:t>PHẦN 1</w:t>
      </w:r>
      <w:r w:rsidR="00E957AE" w:rsidRPr="00E957AE">
        <w:rPr>
          <w:rFonts w:ascii="Times New Roman" w:hAnsi="Times New Roman" w:cs="Times New Roman"/>
          <w:b/>
          <w:bCs/>
          <w:sz w:val="28"/>
          <w:szCs w:val="28"/>
        </w:rPr>
        <w:br/>
        <w:t>QUY ĐỊNH CHUNG</w:t>
      </w:r>
    </w:p>
    <w:p w:rsidR="00E957AE" w:rsidRPr="00E957AE" w:rsidRDefault="00E957AE" w:rsidP="009213A3">
      <w:pPr>
        <w:spacing w:before="120" w:after="120" w:line="276" w:lineRule="auto"/>
        <w:ind w:firstLine="720"/>
        <w:jc w:val="both"/>
        <w:rPr>
          <w:rFonts w:ascii="Times New Roman" w:hAnsi="Times New Roman" w:cs="Times New Roman"/>
          <w:b/>
          <w:bCs/>
          <w:sz w:val="28"/>
          <w:szCs w:val="28"/>
        </w:rPr>
      </w:pPr>
      <w:r w:rsidRPr="00E957AE">
        <w:rPr>
          <w:rFonts w:ascii="Times New Roman" w:hAnsi="Times New Roman" w:cs="Times New Roman"/>
          <w:b/>
          <w:bCs/>
          <w:sz w:val="28"/>
          <w:szCs w:val="28"/>
        </w:rPr>
        <w:t>I. Phạm vi áp dụng</w:t>
      </w:r>
      <w:bookmarkEnd w:id="0"/>
    </w:p>
    <w:p w:rsidR="00E957AE" w:rsidRPr="00E957AE" w:rsidRDefault="00E957AE" w:rsidP="009213A3">
      <w:pPr>
        <w:spacing w:before="60" w:after="60" w:line="276" w:lineRule="auto"/>
        <w:ind w:firstLine="720"/>
        <w:jc w:val="both"/>
        <w:rPr>
          <w:rFonts w:ascii="Times New Roman" w:hAnsi="Times New Roman" w:cs="Times New Roman"/>
          <w:sz w:val="28"/>
          <w:szCs w:val="28"/>
        </w:rPr>
      </w:pPr>
      <w:r>
        <w:rPr>
          <w:rFonts w:ascii="Times New Roman" w:hAnsi="Times New Roman" w:cs="Times New Roman"/>
          <w:sz w:val="28"/>
          <w:szCs w:val="28"/>
        </w:rPr>
        <w:t>Phụ lục</w:t>
      </w:r>
      <w:r w:rsidRPr="00E957AE">
        <w:rPr>
          <w:rFonts w:ascii="Times New Roman" w:hAnsi="Times New Roman" w:cs="Times New Roman"/>
          <w:sz w:val="28"/>
          <w:szCs w:val="28"/>
        </w:rPr>
        <w:t xml:space="preserve"> này áp dụng đối với hoạt động giám định tư pháp theo vụ việc trong lĩnh vực y tế (sau đây gọi là giám định tư pháp theo vụ việc), bao gồm: </w:t>
      </w:r>
      <w:r w:rsidR="008977B8" w:rsidRPr="008977B8">
        <w:rPr>
          <w:rFonts w:ascii="Times New Roman" w:hAnsi="Times New Roman" w:cs="Times New Roman"/>
          <w:sz w:val="28"/>
          <w:szCs w:val="28"/>
        </w:rPr>
        <w:t>Y tế dự phòng;</w:t>
      </w:r>
      <w:r w:rsidR="008977B8">
        <w:rPr>
          <w:rFonts w:ascii="Times New Roman" w:hAnsi="Times New Roman" w:cs="Times New Roman"/>
          <w:sz w:val="28"/>
          <w:szCs w:val="28"/>
        </w:rPr>
        <w:t xml:space="preserve"> </w:t>
      </w:r>
      <w:r w:rsidR="008977B8" w:rsidRPr="008977B8">
        <w:rPr>
          <w:rFonts w:ascii="Times New Roman" w:hAnsi="Times New Roman" w:cs="Times New Roman"/>
          <w:sz w:val="28"/>
          <w:szCs w:val="28"/>
        </w:rPr>
        <w:t>Khám bệnh, chữa bệnh và phục hồi chức năng;</w:t>
      </w:r>
      <w:r w:rsidR="008977B8">
        <w:rPr>
          <w:rFonts w:ascii="Times New Roman" w:hAnsi="Times New Roman" w:cs="Times New Roman"/>
          <w:sz w:val="28"/>
          <w:szCs w:val="28"/>
        </w:rPr>
        <w:t xml:space="preserve"> </w:t>
      </w:r>
      <w:r w:rsidR="008977B8" w:rsidRPr="008977B8">
        <w:rPr>
          <w:rFonts w:ascii="Times New Roman" w:hAnsi="Times New Roman" w:cs="Times New Roman"/>
          <w:sz w:val="28"/>
          <w:szCs w:val="28"/>
        </w:rPr>
        <w:t>Giám định y khoa;</w:t>
      </w:r>
      <w:r w:rsidR="008977B8">
        <w:rPr>
          <w:rFonts w:ascii="Times New Roman" w:hAnsi="Times New Roman" w:cs="Times New Roman"/>
          <w:sz w:val="28"/>
          <w:szCs w:val="28"/>
        </w:rPr>
        <w:t xml:space="preserve"> </w:t>
      </w:r>
      <w:r w:rsidR="008977B8" w:rsidRPr="008977B8">
        <w:rPr>
          <w:rFonts w:ascii="Times New Roman" w:hAnsi="Times New Roman" w:cs="Times New Roman"/>
          <w:sz w:val="28"/>
          <w:szCs w:val="28"/>
        </w:rPr>
        <w:t>Bà mẹ, trẻ em;</w:t>
      </w:r>
      <w:r w:rsidR="008977B8">
        <w:rPr>
          <w:rFonts w:ascii="Times New Roman" w:hAnsi="Times New Roman" w:cs="Times New Roman"/>
          <w:sz w:val="28"/>
          <w:szCs w:val="28"/>
        </w:rPr>
        <w:t xml:space="preserve"> </w:t>
      </w:r>
      <w:r w:rsidR="008977B8" w:rsidRPr="008977B8">
        <w:rPr>
          <w:rFonts w:ascii="Times New Roman" w:hAnsi="Times New Roman" w:cs="Times New Roman"/>
          <w:sz w:val="28"/>
          <w:szCs w:val="28"/>
        </w:rPr>
        <w:t>Dân số;</w:t>
      </w:r>
      <w:r w:rsidR="008977B8">
        <w:rPr>
          <w:rFonts w:ascii="Times New Roman" w:hAnsi="Times New Roman" w:cs="Times New Roman"/>
          <w:sz w:val="28"/>
          <w:szCs w:val="28"/>
        </w:rPr>
        <w:t xml:space="preserve"> </w:t>
      </w:r>
      <w:r w:rsidR="008977B8" w:rsidRPr="008977B8">
        <w:rPr>
          <w:rFonts w:ascii="Times New Roman" w:hAnsi="Times New Roman" w:cs="Times New Roman"/>
          <w:sz w:val="28"/>
          <w:szCs w:val="28"/>
        </w:rPr>
        <w:t>Bảo trợ xã hội và phòng, chống tệ nạn xã hội</w:t>
      </w:r>
      <w:r w:rsidR="008977B8">
        <w:rPr>
          <w:rFonts w:ascii="Times New Roman" w:hAnsi="Times New Roman" w:cs="Times New Roman"/>
          <w:sz w:val="28"/>
          <w:szCs w:val="28"/>
        </w:rPr>
        <w:t xml:space="preserve">; </w:t>
      </w:r>
      <w:r w:rsidR="008977B8" w:rsidRPr="008977B8">
        <w:rPr>
          <w:rFonts w:ascii="Times New Roman" w:hAnsi="Times New Roman" w:cs="Times New Roman"/>
          <w:sz w:val="28"/>
          <w:szCs w:val="28"/>
        </w:rPr>
        <w:t>Dược và mỹ phẩm;</w:t>
      </w:r>
      <w:r w:rsidR="008977B8">
        <w:rPr>
          <w:rFonts w:ascii="Times New Roman" w:hAnsi="Times New Roman" w:cs="Times New Roman"/>
          <w:sz w:val="28"/>
          <w:szCs w:val="28"/>
        </w:rPr>
        <w:t xml:space="preserve"> </w:t>
      </w:r>
      <w:r w:rsidR="008977B8" w:rsidRPr="008977B8">
        <w:rPr>
          <w:rFonts w:ascii="Times New Roman" w:hAnsi="Times New Roman" w:cs="Times New Roman"/>
          <w:sz w:val="28"/>
          <w:szCs w:val="28"/>
        </w:rPr>
        <w:t>Y, dược cổ truyền;</w:t>
      </w:r>
      <w:r w:rsidR="008977B8">
        <w:rPr>
          <w:rFonts w:ascii="Times New Roman" w:hAnsi="Times New Roman" w:cs="Times New Roman"/>
          <w:sz w:val="28"/>
          <w:szCs w:val="28"/>
        </w:rPr>
        <w:t xml:space="preserve"> </w:t>
      </w:r>
      <w:r w:rsidR="008977B8" w:rsidRPr="008977B8">
        <w:rPr>
          <w:rFonts w:ascii="Times New Roman" w:hAnsi="Times New Roman" w:cs="Times New Roman"/>
          <w:sz w:val="28"/>
          <w:szCs w:val="28"/>
        </w:rPr>
        <w:t>Thiết bị y tế và công trình y tế;</w:t>
      </w:r>
      <w:r w:rsidR="008977B8">
        <w:rPr>
          <w:rFonts w:ascii="Times New Roman" w:hAnsi="Times New Roman" w:cs="Times New Roman"/>
          <w:sz w:val="28"/>
          <w:szCs w:val="28"/>
        </w:rPr>
        <w:t xml:space="preserve"> </w:t>
      </w:r>
      <w:r w:rsidR="008977B8" w:rsidRPr="008977B8">
        <w:rPr>
          <w:rFonts w:ascii="Times New Roman" w:hAnsi="Times New Roman" w:cs="Times New Roman"/>
          <w:sz w:val="28"/>
          <w:szCs w:val="28"/>
        </w:rPr>
        <w:t>An toàn thực phẩm;</w:t>
      </w:r>
      <w:r w:rsidR="008977B8">
        <w:rPr>
          <w:rFonts w:ascii="Times New Roman" w:hAnsi="Times New Roman" w:cs="Times New Roman"/>
          <w:sz w:val="28"/>
          <w:szCs w:val="28"/>
        </w:rPr>
        <w:t xml:space="preserve"> </w:t>
      </w:r>
      <w:r w:rsidR="008977B8" w:rsidRPr="008977B8">
        <w:rPr>
          <w:rFonts w:ascii="Times New Roman" w:hAnsi="Times New Roman" w:cs="Times New Roman"/>
          <w:sz w:val="28"/>
          <w:szCs w:val="28"/>
        </w:rPr>
        <w:t>Bảo hiểm y tế</w:t>
      </w:r>
      <w:r w:rsidR="008977B8">
        <w:rPr>
          <w:rFonts w:ascii="Times New Roman" w:hAnsi="Times New Roman" w:cs="Times New Roman"/>
          <w:sz w:val="28"/>
          <w:szCs w:val="28"/>
        </w:rPr>
        <w:t xml:space="preserve">; </w:t>
      </w:r>
      <w:r w:rsidR="008977B8" w:rsidRPr="008977B8">
        <w:rPr>
          <w:rFonts w:ascii="Times New Roman" w:hAnsi="Times New Roman" w:cs="Times New Roman"/>
          <w:sz w:val="28"/>
          <w:szCs w:val="28"/>
        </w:rPr>
        <w:t>Quản lý viên chức ngành y, dược, dân số, công tác xã hội;</w:t>
      </w:r>
      <w:r w:rsidR="008977B8">
        <w:rPr>
          <w:rFonts w:ascii="Times New Roman" w:hAnsi="Times New Roman" w:cs="Times New Roman"/>
          <w:sz w:val="28"/>
          <w:szCs w:val="28"/>
        </w:rPr>
        <w:t xml:space="preserve"> </w:t>
      </w:r>
      <w:r w:rsidR="008977B8" w:rsidRPr="008977B8">
        <w:rPr>
          <w:rFonts w:ascii="Times New Roman" w:hAnsi="Times New Roman" w:cs="Times New Roman"/>
          <w:sz w:val="28"/>
          <w:szCs w:val="28"/>
        </w:rPr>
        <w:t>Đào tạo nhân lực khối ngành sức khỏe;</w:t>
      </w:r>
      <w:r w:rsidR="008977B8">
        <w:rPr>
          <w:rFonts w:ascii="Times New Roman" w:hAnsi="Times New Roman" w:cs="Times New Roman"/>
          <w:sz w:val="28"/>
          <w:szCs w:val="28"/>
        </w:rPr>
        <w:t xml:space="preserve"> </w:t>
      </w:r>
      <w:r w:rsidR="008977B8" w:rsidRPr="008977B8">
        <w:rPr>
          <w:rFonts w:ascii="Times New Roman" w:hAnsi="Times New Roman" w:cs="Times New Roman"/>
          <w:sz w:val="28"/>
          <w:szCs w:val="28"/>
        </w:rPr>
        <w:t>Khoa học, công nghệ, đổi mới sáng tạo trong ngành y tế</w:t>
      </w:r>
      <w:r w:rsidR="008977B8">
        <w:rPr>
          <w:rFonts w:ascii="Times New Roman" w:hAnsi="Times New Roman" w:cs="Times New Roman"/>
          <w:sz w:val="28"/>
          <w:szCs w:val="28"/>
        </w:rPr>
        <w:t xml:space="preserve"> </w:t>
      </w:r>
      <w:r w:rsidRPr="00E957AE">
        <w:rPr>
          <w:rFonts w:ascii="Times New Roman" w:hAnsi="Times New Roman" w:cs="Times New Roman"/>
          <w:sz w:val="28"/>
          <w:szCs w:val="28"/>
        </w:rPr>
        <w:t xml:space="preserve">và các lĩnh vực y tế khác theo quy định của pháp luật, trừ trường hợp quy định tại </w:t>
      </w:r>
      <w:r>
        <w:rPr>
          <w:rFonts w:ascii="Times New Roman" w:hAnsi="Times New Roman" w:cs="Times New Roman"/>
          <w:sz w:val="28"/>
          <w:szCs w:val="28"/>
        </w:rPr>
        <w:t>Mục II phần 1 Phụ lục</w:t>
      </w:r>
      <w:r w:rsidRPr="00E957AE">
        <w:rPr>
          <w:rFonts w:ascii="Times New Roman" w:hAnsi="Times New Roman" w:cs="Times New Roman"/>
          <w:sz w:val="28"/>
          <w:szCs w:val="28"/>
        </w:rPr>
        <w:t xml:space="preserve"> này.</w:t>
      </w:r>
    </w:p>
    <w:p w:rsidR="00E957AE" w:rsidRPr="00731ADD" w:rsidRDefault="00FF3560" w:rsidP="009213A3">
      <w:pPr>
        <w:spacing w:before="120" w:after="120" w:line="276" w:lineRule="auto"/>
        <w:ind w:firstLine="720"/>
        <w:jc w:val="both"/>
        <w:rPr>
          <w:rFonts w:ascii="Times New Roman" w:hAnsi="Times New Roman" w:cs="Times New Roman"/>
          <w:b/>
          <w:bCs/>
          <w:spacing w:val="-6"/>
          <w:sz w:val="28"/>
          <w:szCs w:val="28"/>
        </w:rPr>
      </w:pPr>
      <w:r>
        <w:rPr>
          <w:rFonts w:ascii="Times New Roman" w:hAnsi="Times New Roman" w:cs="Times New Roman"/>
          <w:b/>
          <w:bCs/>
          <w:spacing w:val="-6"/>
          <w:sz w:val="28"/>
          <w:szCs w:val="28"/>
        </w:rPr>
        <w:t>II</w:t>
      </w:r>
      <w:r w:rsidR="00E957AE" w:rsidRPr="00731ADD">
        <w:rPr>
          <w:rFonts w:ascii="Times New Roman" w:hAnsi="Times New Roman" w:cs="Times New Roman"/>
          <w:b/>
          <w:bCs/>
          <w:spacing w:val="-6"/>
          <w:sz w:val="28"/>
          <w:szCs w:val="28"/>
        </w:rPr>
        <w:t>. Quy định tại Phụ lục này không áp dụng đối với các trường hợp sau đây:</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Pr="00E957AE">
        <w:rPr>
          <w:rFonts w:ascii="Times New Roman" w:hAnsi="Times New Roman" w:cs="Times New Roman"/>
          <w:sz w:val="28"/>
          <w:szCs w:val="28"/>
        </w:rPr>
        <w:t xml:space="preserve"> Giám định pháp y;</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Pr="00E957AE">
        <w:rPr>
          <w:rFonts w:ascii="Times New Roman" w:hAnsi="Times New Roman" w:cs="Times New Roman"/>
          <w:sz w:val="28"/>
          <w:szCs w:val="28"/>
        </w:rPr>
        <w:t xml:space="preserve"> Giám định pháp y tâm thần;</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Pr="00E957AE">
        <w:rPr>
          <w:rFonts w:ascii="Times New Roman" w:hAnsi="Times New Roman" w:cs="Times New Roman"/>
          <w:sz w:val="28"/>
          <w:szCs w:val="28"/>
        </w:rPr>
        <w:t xml:space="preserve"> Giám định ngoài tố tụng của tổ chức giám định tư pháp công lập thuộc ngành y tế.</w:t>
      </w:r>
    </w:p>
    <w:p w:rsidR="00E957AE" w:rsidRPr="009213A3" w:rsidRDefault="009213A3" w:rsidP="009213A3">
      <w:pPr>
        <w:spacing w:before="240" w:after="60" w:line="276" w:lineRule="auto"/>
        <w:jc w:val="center"/>
        <w:rPr>
          <w:rFonts w:ascii="Times New Roman" w:hAnsi="Times New Roman" w:cs="Times New Roman"/>
          <w:b/>
          <w:bCs/>
          <w:sz w:val="28"/>
          <w:szCs w:val="28"/>
        </w:rPr>
      </w:pPr>
      <w:r w:rsidRPr="009213A3">
        <w:rPr>
          <w:rFonts w:ascii="Times New Roman" w:hAnsi="Times New Roman" w:cs="Times New Roman"/>
          <w:b/>
          <w:bCs/>
          <w:sz w:val="28"/>
          <w:szCs w:val="28"/>
        </w:rPr>
        <w:t>PHẦN 2</w:t>
      </w:r>
    </w:p>
    <w:p w:rsidR="00E957AE" w:rsidRPr="00E957AE" w:rsidRDefault="00E957AE" w:rsidP="009213A3">
      <w:pPr>
        <w:spacing w:before="60" w:after="60" w:line="276" w:lineRule="auto"/>
        <w:jc w:val="center"/>
        <w:rPr>
          <w:rFonts w:ascii="Times New Roman" w:hAnsi="Times New Roman" w:cs="Times New Roman"/>
          <w:b/>
          <w:bCs/>
          <w:sz w:val="28"/>
          <w:szCs w:val="28"/>
        </w:rPr>
      </w:pPr>
      <w:bookmarkStart w:id="1" w:name="chuong_2_name"/>
      <w:r w:rsidRPr="00E957AE">
        <w:rPr>
          <w:rFonts w:ascii="Times New Roman" w:hAnsi="Times New Roman" w:cs="Times New Roman"/>
          <w:b/>
          <w:bCs/>
          <w:sz w:val="28"/>
          <w:szCs w:val="28"/>
        </w:rPr>
        <w:t xml:space="preserve">NGƯỜI GIÁM ĐỊNH TƯ PHÁP THEO VỤ VIỆC, </w:t>
      </w:r>
      <w:r>
        <w:rPr>
          <w:rFonts w:ascii="Times New Roman" w:hAnsi="Times New Roman" w:cs="Times New Roman"/>
          <w:b/>
          <w:bCs/>
          <w:sz w:val="28"/>
          <w:szCs w:val="28"/>
        </w:rPr>
        <w:br/>
      </w:r>
      <w:r w:rsidRPr="00E957AE">
        <w:rPr>
          <w:rFonts w:ascii="Times New Roman" w:hAnsi="Times New Roman" w:cs="Times New Roman"/>
          <w:b/>
          <w:bCs/>
          <w:sz w:val="28"/>
          <w:szCs w:val="28"/>
        </w:rPr>
        <w:t>TỔ CHỨC GIÁM ĐỊNH TƯ PHÁP THEO VỤ VIỆC VÀ HỘI ĐỒNG GIÁM ĐỊNH TƯ PHÁP THEO VỤ VIỆC</w:t>
      </w:r>
      <w:bookmarkEnd w:id="1"/>
    </w:p>
    <w:p w:rsidR="00E957AE" w:rsidRPr="00E957AE" w:rsidRDefault="00E957AE" w:rsidP="009213A3">
      <w:pPr>
        <w:spacing w:before="120" w:after="120" w:line="276" w:lineRule="auto"/>
        <w:ind w:firstLine="720"/>
        <w:jc w:val="both"/>
        <w:outlineLvl w:val="2"/>
        <w:rPr>
          <w:rFonts w:ascii="Times New Roman" w:hAnsi="Times New Roman" w:cs="Times New Roman"/>
          <w:b/>
          <w:bCs/>
          <w:sz w:val="28"/>
          <w:szCs w:val="28"/>
        </w:rPr>
      </w:pPr>
      <w:bookmarkStart w:id="2" w:name="dieu_3"/>
      <w:r w:rsidRPr="00E957AE">
        <w:rPr>
          <w:rFonts w:ascii="Times New Roman" w:hAnsi="Times New Roman" w:cs="Times New Roman"/>
          <w:b/>
          <w:bCs/>
          <w:sz w:val="28"/>
          <w:szCs w:val="28"/>
        </w:rPr>
        <w:t>I. Người giám định tư pháp theo vụ việc</w:t>
      </w:r>
      <w:bookmarkEnd w:id="2"/>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1. Tiêu chuẩn lựa chọn người giám định tư pháp theo vụ việc đáp ứng tiêu chuẩn quy định tại </w:t>
      </w:r>
      <w:bookmarkStart w:id="3" w:name="dc_1"/>
      <w:r w:rsidRPr="00E957AE">
        <w:rPr>
          <w:rFonts w:ascii="Times New Roman" w:hAnsi="Times New Roman" w:cs="Times New Roman"/>
          <w:sz w:val="28"/>
          <w:szCs w:val="28"/>
        </w:rPr>
        <w:t>khoản 1 và khoản 2 Điều 1</w:t>
      </w:r>
      <w:r w:rsidR="009707F5">
        <w:rPr>
          <w:rFonts w:ascii="Times New Roman" w:hAnsi="Times New Roman" w:cs="Times New Roman"/>
          <w:sz w:val="28"/>
          <w:szCs w:val="28"/>
        </w:rPr>
        <w:t>0</w:t>
      </w:r>
      <w:r w:rsidRPr="00E957AE">
        <w:rPr>
          <w:rFonts w:ascii="Times New Roman" w:hAnsi="Times New Roman" w:cs="Times New Roman"/>
          <w:sz w:val="28"/>
          <w:szCs w:val="28"/>
        </w:rPr>
        <w:t xml:space="preserve"> của Luật Giám định tư pháp</w:t>
      </w:r>
      <w:bookmarkEnd w:id="3"/>
      <w:r w:rsidRPr="00E957AE">
        <w:rPr>
          <w:rFonts w:ascii="Times New Roman" w:hAnsi="Times New Roman" w:cs="Times New Roman"/>
          <w:sz w:val="28"/>
          <w:szCs w:val="28"/>
        </w:rPr>
        <w:t> và theo lĩnh vực được quy định tại </w:t>
      </w:r>
      <w:bookmarkStart w:id="4" w:name="tc_1"/>
      <w:r w:rsidRPr="00E957AE">
        <w:rPr>
          <w:rFonts w:ascii="Times New Roman" w:hAnsi="Times New Roman" w:cs="Times New Roman"/>
          <w:sz w:val="28"/>
          <w:szCs w:val="28"/>
        </w:rPr>
        <w:t xml:space="preserve">khoản 1 </w:t>
      </w:r>
      <w:r>
        <w:rPr>
          <w:rFonts w:ascii="Times New Roman" w:hAnsi="Times New Roman" w:cs="Times New Roman"/>
          <w:sz w:val="28"/>
          <w:szCs w:val="28"/>
        </w:rPr>
        <w:t xml:space="preserve">Mục I Phần 1 Phụ lục </w:t>
      </w:r>
      <w:r w:rsidRPr="00E957AE">
        <w:rPr>
          <w:rFonts w:ascii="Times New Roman" w:hAnsi="Times New Roman" w:cs="Times New Roman"/>
          <w:sz w:val="28"/>
          <w:szCs w:val="28"/>
        </w:rPr>
        <w:t>này</w:t>
      </w:r>
      <w:bookmarkEnd w:id="4"/>
      <w:r w:rsidRPr="00E957AE">
        <w:rPr>
          <w:rFonts w:ascii="Times New Roman" w:hAnsi="Times New Roman" w:cs="Times New Roman"/>
          <w:sz w:val="28"/>
          <w:szCs w:val="28"/>
        </w:rPr>
        <w:t>.</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2. Công nhận, thay đổi, hủy bỏ công nhận và đăng tải danh sách người giám định tư pháp theo vụ việc tại Bộ Y tế:</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lastRenderedPageBreak/>
        <w:t xml:space="preserve">a) Trước ngày 30 tháng 11 hằng năm, các đơn vị thuộc, trực thuộc Bộ Y tế có trách nhiệm lập danh sách đề nghị công nhận người giám định tư pháp theo vụ việc gửi </w:t>
      </w:r>
      <w:r>
        <w:rPr>
          <w:rFonts w:ascii="Times New Roman" w:hAnsi="Times New Roman" w:cs="Times New Roman"/>
          <w:sz w:val="28"/>
          <w:szCs w:val="28"/>
        </w:rPr>
        <w:t>Văn phòng Bộ</w:t>
      </w:r>
      <w:r w:rsidRPr="00E957AE">
        <w:rPr>
          <w:rFonts w:ascii="Times New Roman" w:hAnsi="Times New Roman" w:cs="Times New Roman"/>
          <w:sz w:val="28"/>
          <w:szCs w:val="28"/>
        </w:rPr>
        <w:t>.</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Danh sách đề nghị công nhận người giám định tư pháp theo vụ việc bao gồm các thông tin sau đây: Họ và tên; ngày, tháng, năm sinh; nơi công tác; trình độ chuyên môn; lĩnh vực chuyên môn; kinh nghiệm trong hoạt động chuyên môn và hoạt động giám định tư pháp.</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Văn phòng </w:t>
      </w:r>
      <w:r w:rsidRPr="00E957AE">
        <w:rPr>
          <w:rFonts w:ascii="Times New Roman" w:hAnsi="Times New Roman" w:cs="Times New Roman"/>
          <w:sz w:val="28"/>
          <w:szCs w:val="28"/>
        </w:rPr>
        <w:t>Bộ tổng hợp trình Bộ Y tế ban hành quyết định công nhận người giám định tư pháp theo vụ việc trước ngày 31 tháng 12 hằng năm.</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 xml:space="preserve">b) Trường hợp có sự thay đổi thông tin liên quan đến người giám định tư pháp theo vụ việc đã được công nhận; các đơn vị thuộc, trực thuộc Bộ Y tế có trách nhiệm rà soát và có văn bản đề nghị thay đổi công nhận người giám định tư pháp theo vụ việc gửi </w:t>
      </w:r>
      <w:r>
        <w:rPr>
          <w:rFonts w:ascii="Times New Roman" w:hAnsi="Times New Roman" w:cs="Times New Roman"/>
          <w:sz w:val="28"/>
          <w:szCs w:val="28"/>
        </w:rPr>
        <w:t>Văn phòng</w:t>
      </w:r>
      <w:r w:rsidRPr="00E957AE">
        <w:rPr>
          <w:rFonts w:ascii="Times New Roman" w:hAnsi="Times New Roman" w:cs="Times New Roman"/>
          <w:sz w:val="28"/>
          <w:szCs w:val="28"/>
        </w:rPr>
        <w:t xml:space="preserve"> Bộ tổng hợp trình Bộ Y tế ban hành quyết định thay đổi công nhận người giám định tư pháp theo vụ việc;</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 xml:space="preserve">c) Hủy bỏ công nhận người giám định tư pháp theo vụ việc được áp dụng đối với người đã được công nhận giám định tư pháp theo vụ việc không còn đủ tiêu chuẩn quy định tại khoản 1 </w:t>
      </w:r>
      <w:r w:rsidR="002A1C0A">
        <w:rPr>
          <w:rFonts w:ascii="Times New Roman" w:hAnsi="Times New Roman" w:cs="Times New Roman"/>
          <w:sz w:val="28"/>
          <w:szCs w:val="28"/>
        </w:rPr>
        <w:t>Mục</w:t>
      </w:r>
      <w:r w:rsidRPr="00E957AE">
        <w:rPr>
          <w:rFonts w:ascii="Times New Roman" w:hAnsi="Times New Roman" w:cs="Times New Roman"/>
          <w:sz w:val="28"/>
          <w:szCs w:val="28"/>
        </w:rPr>
        <w:t xml:space="preserve"> này. Các đơn vị thuộc, trực thuộc Bộ Y tế có trách nhiệm rà soát và có văn bản gửi </w:t>
      </w:r>
      <w:r>
        <w:rPr>
          <w:rFonts w:ascii="Times New Roman" w:hAnsi="Times New Roman" w:cs="Times New Roman"/>
          <w:sz w:val="28"/>
          <w:szCs w:val="28"/>
        </w:rPr>
        <w:t>Văn phòng</w:t>
      </w:r>
      <w:r w:rsidRPr="00E957AE">
        <w:rPr>
          <w:rFonts w:ascii="Times New Roman" w:hAnsi="Times New Roman" w:cs="Times New Roman"/>
          <w:sz w:val="28"/>
          <w:szCs w:val="28"/>
        </w:rPr>
        <w:t xml:space="preserve"> Bộ tổng hợp trình Bộ Y tế ban hành quyết định hủy bỏ công nhận người giám định tư pháp theo vụ việc;</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d) Quyết định công nhận, thay đổi, hủy bỏ công nhận người giám định tư pháp theo vụ việc được đăng tải trên Cổng thông tin điện tử của Bộ Y tế và gửi Bộ Tư pháp để lập danh sách chung.</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3. Việc công nhận, thay đổi, hủy bỏ công nhận, đăng tải danh sách người giám định tư pháp theo vụ việc tại địa phương:</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a) Trước ngày 30 tháng 11 hằng năm, các đơn vị thuộc, trực thuộc Sở Y tế lập danh sách đề nghị công nhận người giám định tư pháp theo vụ việc gửi Sở Y tế.</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 xml:space="preserve">Danh sách đề nghị công nhận người giám định tư pháp theo vụ việc bao gồm các thông tin quy định tại điểm a khoản 2 </w:t>
      </w:r>
      <w:r w:rsidR="002A1C0A">
        <w:rPr>
          <w:rFonts w:ascii="Times New Roman" w:hAnsi="Times New Roman" w:cs="Times New Roman"/>
          <w:sz w:val="28"/>
          <w:szCs w:val="28"/>
        </w:rPr>
        <w:t>Mục</w:t>
      </w:r>
      <w:r w:rsidRPr="00E957AE">
        <w:rPr>
          <w:rFonts w:ascii="Times New Roman" w:hAnsi="Times New Roman" w:cs="Times New Roman"/>
          <w:sz w:val="28"/>
          <w:szCs w:val="28"/>
        </w:rPr>
        <w:t xml:space="preserve"> này.</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Sở Y tế chủ trì, phối hợp với các đơn vị có liên quan tổng hợp trình Ủy ban nhân dân tỉnh, thành phố trực thuộc Trung ương (sau đây gọi là cấp tỉnh) ban hành quyết định công nhận người giám định tư pháp theo vụ việc trước ngày 31 tháng 12 hằng năm.</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 xml:space="preserve">b) Trường hợp có sự thay đổi thông tin liên quan đến người giám định tư pháp theo vụ việc đã được công nhận, các đơn vị trực thuộc Sở Y tế có trách nhiệm </w:t>
      </w:r>
      <w:r w:rsidRPr="00E957AE">
        <w:rPr>
          <w:rFonts w:ascii="Times New Roman" w:hAnsi="Times New Roman" w:cs="Times New Roman"/>
          <w:sz w:val="28"/>
          <w:szCs w:val="28"/>
        </w:rPr>
        <w:lastRenderedPageBreak/>
        <w:t>rà soát và có văn bản đề nghị thay đổi công nhận người giám định tư pháp theo vụ việc gửi Sở Y tế.</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Sở Y tế chủ trì, phối hợp với các đơn vị có liên quan tổng hợp trình Ủy ban nhân dân cấp tỉnh ban hành quyết định thay đổi công nhận người giám định tư pháp theo vụ việc.</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 xml:space="preserve">c) Hủy bỏ công nhận người giám định tư pháp theo vụ việc được áp dụng đối với người giám định tư pháp theo vụ việc không còn đủ tiêu chuẩn quy định tại khoản 1 </w:t>
      </w:r>
      <w:r w:rsidR="00734EBC">
        <w:rPr>
          <w:rFonts w:ascii="Times New Roman" w:hAnsi="Times New Roman" w:cs="Times New Roman"/>
          <w:sz w:val="28"/>
          <w:szCs w:val="28"/>
        </w:rPr>
        <w:t>Mục</w:t>
      </w:r>
      <w:r w:rsidRPr="00E957AE">
        <w:rPr>
          <w:rFonts w:ascii="Times New Roman" w:hAnsi="Times New Roman" w:cs="Times New Roman"/>
          <w:sz w:val="28"/>
          <w:szCs w:val="28"/>
        </w:rPr>
        <w:t xml:space="preserve"> này. Các đơn vị trực thuộc Sở Y tế có trách nhiệm rà soát và có văn bản gửi Sở Y tế.</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Sở Y tế chủ trì, phối hợp với các đơn vị có liên quan tổng hợp trình Ủy ban nhân dân cấp tỉnh ban hành quyết định hủy bỏ công nhận người giám định tư pháp theo vụ việc.</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d) Quyết định công nhận, thay đổi, hủy bỏ công nhận người giám định tư pháp theo vụ việc tại địa phương được đăng tải trên Cổng thông tin điện tử của Ủy ban nhân dân cấp tỉnh và gửi Bộ Tư pháp để lập danh sách chung.</w:t>
      </w:r>
    </w:p>
    <w:p w:rsidR="00E957AE" w:rsidRPr="00E957AE" w:rsidRDefault="00E957AE" w:rsidP="009213A3">
      <w:pPr>
        <w:spacing w:before="120" w:after="120" w:line="276" w:lineRule="auto"/>
        <w:ind w:firstLine="720"/>
        <w:jc w:val="both"/>
        <w:outlineLvl w:val="2"/>
        <w:rPr>
          <w:rFonts w:ascii="Times New Roman" w:hAnsi="Times New Roman" w:cs="Times New Roman"/>
          <w:b/>
          <w:bCs/>
          <w:sz w:val="28"/>
          <w:szCs w:val="28"/>
        </w:rPr>
      </w:pPr>
      <w:bookmarkStart w:id="5" w:name="dieu_4"/>
      <w:r>
        <w:rPr>
          <w:rFonts w:ascii="Times New Roman" w:hAnsi="Times New Roman" w:cs="Times New Roman"/>
          <w:b/>
          <w:bCs/>
          <w:sz w:val="28"/>
          <w:szCs w:val="28"/>
        </w:rPr>
        <w:t>II</w:t>
      </w:r>
      <w:r w:rsidRPr="00E957AE">
        <w:rPr>
          <w:rFonts w:ascii="Times New Roman" w:hAnsi="Times New Roman" w:cs="Times New Roman"/>
          <w:b/>
          <w:bCs/>
          <w:sz w:val="28"/>
          <w:szCs w:val="28"/>
        </w:rPr>
        <w:t>. Tổ chức giám định tư pháp theo vụ việc</w:t>
      </w:r>
      <w:bookmarkEnd w:id="5"/>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1. Điều kiện đối với tổ chức giám định tư pháp theo vụ việc:</w:t>
      </w:r>
    </w:p>
    <w:p w:rsidR="00E957AE" w:rsidRPr="009213A3" w:rsidRDefault="00E957AE" w:rsidP="009213A3">
      <w:pPr>
        <w:spacing w:before="60" w:after="60" w:line="276" w:lineRule="auto"/>
        <w:ind w:firstLine="720"/>
        <w:jc w:val="both"/>
        <w:rPr>
          <w:rFonts w:ascii="Times New Roman" w:hAnsi="Times New Roman" w:cs="Times New Roman"/>
          <w:spacing w:val="2"/>
          <w:sz w:val="28"/>
          <w:szCs w:val="28"/>
        </w:rPr>
      </w:pPr>
      <w:r w:rsidRPr="009213A3">
        <w:rPr>
          <w:rFonts w:ascii="Times New Roman" w:hAnsi="Times New Roman" w:cs="Times New Roman"/>
          <w:spacing w:val="2"/>
          <w:sz w:val="28"/>
          <w:szCs w:val="28"/>
        </w:rPr>
        <w:t>a) Có đủ điều kiện theo quy định tại </w:t>
      </w:r>
      <w:bookmarkStart w:id="6" w:name="dc_2"/>
      <w:r w:rsidRPr="009213A3">
        <w:rPr>
          <w:rFonts w:ascii="Times New Roman" w:hAnsi="Times New Roman" w:cs="Times New Roman"/>
          <w:spacing w:val="2"/>
          <w:sz w:val="28"/>
          <w:szCs w:val="28"/>
        </w:rPr>
        <w:t>khoản 1 Điều 1</w:t>
      </w:r>
      <w:r w:rsidR="00413320" w:rsidRPr="009213A3">
        <w:rPr>
          <w:rFonts w:ascii="Times New Roman" w:hAnsi="Times New Roman" w:cs="Times New Roman"/>
          <w:spacing w:val="2"/>
          <w:sz w:val="28"/>
          <w:szCs w:val="28"/>
        </w:rPr>
        <w:t>8</w:t>
      </w:r>
      <w:r w:rsidRPr="009213A3">
        <w:rPr>
          <w:rFonts w:ascii="Times New Roman" w:hAnsi="Times New Roman" w:cs="Times New Roman"/>
          <w:spacing w:val="2"/>
          <w:sz w:val="28"/>
          <w:szCs w:val="28"/>
        </w:rPr>
        <w:t xml:space="preserve"> của Luật Giám định tư pháp</w:t>
      </w:r>
      <w:bookmarkEnd w:id="6"/>
      <w:r w:rsidRPr="009213A3">
        <w:rPr>
          <w:rFonts w:ascii="Times New Roman" w:hAnsi="Times New Roman" w:cs="Times New Roman"/>
          <w:spacing w:val="2"/>
          <w:sz w:val="28"/>
          <w:szCs w:val="28"/>
        </w:rPr>
        <w:t>;</w:t>
      </w:r>
    </w:p>
    <w:p w:rsidR="00E957AE" w:rsidRPr="009213A3" w:rsidRDefault="00E957AE" w:rsidP="009213A3">
      <w:pPr>
        <w:spacing w:before="60" w:after="60" w:line="276" w:lineRule="auto"/>
        <w:ind w:firstLine="720"/>
        <w:jc w:val="both"/>
        <w:rPr>
          <w:rFonts w:ascii="Times New Roman" w:hAnsi="Times New Roman" w:cs="Times New Roman"/>
          <w:spacing w:val="2"/>
          <w:sz w:val="28"/>
          <w:szCs w:val="28"/>
        </w:rPr>
      </w:pPr>
      <w:r w:rsidRPr="009213A3">
        <w:rPr>
          <w:rFonts w:ascii="Times New Roman" w:hAnsi="Times New Roman" w:cs="Times New Roman"/>
          <w:spacing w:val="2"/>
          <w:sz w:val="28"/>
          <w:szCs w:val="28"/>
        </w:rPr>
        <w:t>b) Theo lĩnh vực giám định được quy định tại </w:t>
      </w:r>
      <w:bookmarkStart w:id="7" w:name="tc_2"/>
      <w:r w:rsidRPr="009213A3">
        <w:rPr>
          <w:rFonts w:ascii="Times New Roman" w:hAnsi="Times New Roman" w:cs="Times New Roman"/>
          <w:spacing w:val="2"/>
          <w:sz w:val="28"/>
          <w:szCs w:val="28"/>
        </w:rPr>
        <w:t xml:space="preserve">khoản 1 Mục I Phần 1 </w:t>
      </w:r>
      <w:r w:rsidR="008E1B9A" w:rsidRPr="009213A3">
        <w:rPr>
          <w:rFonts w:ascii="Times New Roman" w:hAnsi="Times New Roman" w:cs="Times New Roman"/>
          <w:spacing w:val="2"/>
          <w:sz w:val="28"/>
          <w:szCs w:val="28"/>
        </w:rPr>
        <w:t xml:space="preserve">Phụ lục </w:t>
      </w:r>
      <w:r w:rsidRPr="009213A3">
        <w:rPr>
          <w:rFonts w:ascii="Times New Roman" w:hAnsi="Times New Roman" w:cs="Times New Roman"/>
          <w:spacing w:val="2"/>
          <w:sz w:val="28"/>
          <w:szCs w:val="28"/>
        </w:rPr>
        <w:t>này</w:t>
      </w:r>
      <w:bookmarkEnd w:id="7"/>
      <w:r w:rsidRPr="009213A3">
        <w:rPr>
          <w:rFonts w:ascii="Times New Roman" w:hAnsi="Times New Roman" w:cs="Times New Roman"/>
          <w:spacing w:val="2"/>
          <w:sz w:val="28"/>
          <w:szCs w:val="28"/>
        </w:rPr>
        <w:t>.</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2. Công nhận, thay đổi, hủy bỏ công nhận, đăng tải tổ chức giám định tư pháp theo vụ việc tại Bộ Y tế:</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 xml:space="preserve">a) Trước ngày 30 tháng 11 hằng năm, các đơn vị thuộc, trực thuộc Bộ Y tế đủ điều kiện theo khoản 1 Điều này có văn bản gửi </w:t>
      </w:r>
      <w:r>
        <w:rPr>
          <w:rFonts w:ascii="Times New Roman" w:hAnsi="Times New Roman" w:cs="Times New Roman"/>
          <w:sz w:val="28"/>
          <w:szCs w:val="28"/>
        </w:rPr>
        <w:t>Văn phòng</w:t>
      </w:r>
      <w:r w:rsidRPr="00E957AE">
        <w:rPr>
          <w:rFonts w:ascii="Times New Roman" w:hAnsi="Times New Roman" w:cs="Times New Roman"/>
          <w:sz w:val="28"/>
          <w:szCs w:val="28"/>
        </w:rPr>
        <w:t xml:space="preserve"> Bộ đề nghị công nhận tổ chức giám định tư pháp theo vụ việc.</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Đề nghị công nhận tổ chức giám định tư pháp theo vụ việc bao gồm các thông tin sau đây: Tên tổ chức; ngày, tháng, năm thành lập; địa chỉ tổ chức; lĩnh vực chuyên môn; kinh nghiệm trong hoạt động chuyên môn và hoạt động giám định tư pháp.</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Pr>
          <w:rFonts w:ascii="Times New Roman" w:hAnsi="Times New Roman" w:cs="Times New Roman"/>
          <w:sz w:val="28"/>
          <w:szCs w:val="28"/>
        </w:rPr>
        <w:t>Văn phòng</w:t>
      </w:r>
      <w:r w:rsidRPr="00E957AE">
        <w:rPr>
          <w:rFonts w:ascii="Times New Roman" w:hAnsi="Times New Roman" w:cs="Times New Roman"/>
          <w:sz w:val="28"/>
          <w:szCs w:val="28"/>
        </w:rPr>
        <w:t xml:space="preserve"> Bộ tổng hợp trình Bộ Y tế ban hành quyết định công nhận tổ chức giám định tư pháp theo vụ việc trước ngày 31 tháng 12 hằng năm.</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 xml:space="preserve">b) Trường hợp có sự thay đổi thông tin liên quan đến tổ chức giám định tư pháp theo vụ việc đã được công nhận, các đơn vị thuộc, trực thuộc Bộ Y tế rà soát </w:t>
      </w:r>
      <w:r w:rsidRPr="00E957AE">
        <w:rPr>
          <w:rFonts w:ascii="Times New Roman" w:hAnsi="Times New Roman" w:cs="Times New Roman"/>
          <w:sz w:val="28"/>
          <w:szCs w:val="28"/>
        </w:rPr>
        <w:lastRenderedPageBreak/>
        <w:t xml:space="preserve">và có văn bản đề nghị điều chỉnh công nhận tổ chức giám định tư pháp theo vụ việc gửi </w:t>
      </w:r>
      <w:r>
        <w:rPr>
          <w:rFonts w:ascii="Times New Roman" w:hAnsi="Times New Roman" w:cs="Times New Roman"/>
          <w:sz w:val="28"/>
          <w:szCs w:val="28"/>
        </w:rPr>
        <w:t>Văn phòng</w:t>
      </w:r>
      <w:r w:rsidRPr="00E957AE">
        <w:rPr>
          <w:rFonts w:ascii="Times New Roman" w:hAnsi="Times New Roman" w:cs="Times New Roman"/>
          <w:sz w:val="28"/>
          <w:szCs w:val="28"/>
        </w:rPr>
        <w:t xml:space="preserve"> Bộ tổng hợp trình Bộ Y tế ban hành quyết định thay đổi công nhận tổ chức giám định tư pháp theo vụ việc;</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 xml:space="preserve">c) Hủy bỏ công nhận tổ chức giám định tư pháp theo vụ việc được áp dụng đối với tổ chức giám định tư pháp theo vụ việc không còn đủ tiêu chuẩn quy định tại khoản 1 </w:t>
      </w:r>
      <w:r w:rsidR="00A43602">
        <w:rPr>
          <w:rFonts w:ascii="Times New Roman" w:hAnsi="Times New Roman" w:cs="Times New Roman"/>
          <w:sz w:val="28"/>
          <w:szCs w:val="28"/>
        </w:rPr>
        <w:t>Mục</w:t>
      </w:r>
      <w:r w:rsidRPr="00E957AE">
        <w:rPr>
          <w:rFonts w:ascii="Times New Roman" w:hAnsi="Times New Roman" w:cs="Times New Roman"/>
          <w:sz w:val="28"/>
          <w:szCs w:val="28"/>
        </w:rPr>
        <w:t xml:space="preserve"> này. Các đơn vị thuộc, trực thuộc Bộ Y tế có văn bản gửi </w:t>
      </w:r>
      <w:r>
        <w:rPr>
          <w:rFonts w:ascii="Times New Roman" w:hAnsi="Times New Roman" w:cs="Times New Roman"/>
          <w:sz w:val="28"/>
          <w:szCs w:val="28"/>
        </w:rPr>
        <w:t>Văn phòng</w:t>
      </w:r>
      <w:r w:rsidRPr="00E957AE">
        <w:rPr>
          <w:rFonts w:ascii="Times New Roman" w:hAnsi="Times New Roman" w:cs="Times New Roman"/>
          <w:sz w:val="28"/>
          <w:szCs w:val="28"/>
        </w:rPr>
        <w:t xml:space="preserve"> Bộ tổng hợp trình Bộ Y tế ban hành quyết định hủy bỏ công nhận tổ chức giám định tư pháp theo vụ việc;</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d) Quyết định công nhận, thay đổi, hủy bỏ công nhận tổ chức giám định tư pháp theo vụ việc được đăng tải trên Cổng thông tin điện tử của Bộ Y tế và gửi Bộ Tư pháp để lập danh sách chung.</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3. Công nhận tổ chức giám định tư pháp theo vụ việc tại địa phương:</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a) Các đơn vị trực thuộc Sở Y tế đủ điều kiện theo khoản 1 Điều này có văn bản gửi Sở Y tế đề nghị công nhận tổ chức giám định tư pháp theo vụ việc.</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Sở Y tế chủ trì, phối hợp với các đơn vị có liên quan tổng hợp trình Ủy ban nhân dân cấp tỉnh ban hành quyết định công nhận tổ chức giám định tư pháp theo vụ việc.</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b) Trường hợp có sự thay đổi liên quan đến tổ chức giám định tư pháp theo vụ việc đã công bố, các đơn vị trực thuộc Sở Y tế rà soát và có văn bản đề nghị điều chỉnh công nhận tổ chức giám định tư pháp theo vụ việc gửi Sở Y tế.</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Sở Y tế chủ trì, phối hợp với các đơn vị có liên quan tổng hợp trình Ủy ban nhân dân cấp tỉnh ban hành quyết định điều chỉnh công nhận tổ chức giám định tư pháp theo vụ việc.</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 xml:space="preserve">c) Hủy bỏ công nhận tổ chức giám định tư pháp theo vụ việc được áp dụng đối với tổ chức giám định tư pháp theo vụ việc không còn đủ tiêu chuẩn quy định tại khoản 1 </w:t>
      </w:r>
      <w:r w:rsidR="00B55B27">
        <w:rPr>
          <w:rFonts w:ascii="Times New Roman" w:hAnsi="Times New Roman" w:cs="Times New Roman"/>
          <w:sz w:val="28"/>
          <w:szCs w:val="28"/>
        </w:rPr>
        <w:t>Mục</w:t>
      </w:r>
      <w:r w:rsidRPr="00E957AE">
        <w:rPr>
          <w:rFonts w:ascii="Times New Roman" w:hAnsi="Times New Roman" w:cs="Times New Roman"/>
          <w:sz w:val="28"/>
          <w:szCs w:val="28"/>
        </w:rPr>
        <w:t xml:space="preserve"> này. Các đơn vị trực thuộc Sở Y tế rà soát và có văn bản đề nghị điều chỉnh công nhận tổ chức giám định tư pháp theo vụ việc gửi Sở Y tế.</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Sở Y tế chủ trì, phối hợp với các đơn vị có liên quan tổng hợp trình Ủy ban nhân dân cấp tỉnh ban hành quyết định hủy bỏ công nhận tổ chức giám định tư pháp theo vụ việc.</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d) Quyết định công nhận, thay đổi, hủy bỏ công nhận tổ chức giám định tư pháp theo vụ việc được đăng tải trên Cổng thông tin điện tử của Ủy ban nhân dân cấp tỉnh và gửi Bộ Tư pháp để lập danh sách chung.</w:t>
      </w:r>
    </w:p>
    <w:p w:rsidR="009213A3" w:rsidRDefault="009213A3" w:rsidP="009213A3">
      <w:pPr>
        <w:spacing w:before="60" w:after="60" w:line="276" w:lineRule="auto"/>
        <w:ind w:firstLine="720"/>
        <w:jc w:val="both"/>
        <w:outlineLvl w:val="2"/>
        <w:rPr>
          <w:rFonts w:ascii="Times New Roman" w:hAnsi="Times New Roman" w:cs="Times New Roman"/>
          <w:b/>
          <w:bCs/>
          <w:sz w:val="28"/>
          <w:szCs w:val="28"/>
          <w:lang w:val="vi-VN"/>
        </w:rPr>
      </w:pPr>
      <w:bookmarkStart w:id="8" w:name="dieu_5"/>
    </w:p>
    <w:p w:rsidR="00E957AE" w:rsidRPr="00E957AE" w:rsidRDefault="00FA1D99" w:rsidP="009213A3">
      <w:pPr>
        <w:spacing w:before="120" w:after="120" w:line="276" w:lineRule="auto"/>
        <w:ind w:firstLine="720"/>
        <w:jc w:val="both"/>
        <w:outlineLvl w:val="2"/>
        <w:rPr>
          <w:rFonts w:ascii="Times New Roman" w:hAnsi="Times New Roman" w:cs="Times New Roman"/>
          <w:b/>
          <w:bCs/>
          <w:sz w:val="28"/>
          <w:szCs w:val="28"/>
        </w:rPr>
      </w:pPr>
      <w:r w:rsidRPr="00FA1D99">
        <w:rPr>
          <w:rFonts w:ascii="Times New Roman" w:hAnsi="Times New Roman" w:cs="Times New Roman"/>
          <w:b/>
          <w:bCs/>
          <w:sz w:val="28"/>
          <w:szCs w:val="28"/>
        </w:rPr>
        <w:lastRenderedPageBreak/>
        <w:t>III</w:t>
      </w:r>
      <w:r w:rsidR="00E957AE" w:rsidRPr="00E957AE">
        <w:rPr>
          <w:rFonts w:ascii="Times New Roman" w:hAnsi="Times New Roman" w:cs="Times New Roman"/>
          <w:b/>
          <w:bCs/>
          <w:sz w:val="28"/>
          <w:szCs w:val="28"/>
        </w:rPr>
        <w:t>. Hội đồng giám định tư pháp theo vụ việc</w:t>
      </w:r>
      <w:bookmarkEnd w:id="8"/>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1. Hội đồng giám định tư pháp theo vụ việc tại Bộ Y tế do Bộ trưởng</w:t>
      </w:r>
      <w:r w:rsidR="00CE03B2">
        <w:rPr>
          <w:rFonts w:ascii="Times New Roman" w:hAnsi="Times New Roman" w:cs="Times New Roman"/>
          <w:sz w:val="28"/>
          <w:szCs w:val="28"/>
          <w:lang w:val="vi-VN"/>
        </w:rPr>
        <w:t xml:space="preserve"> Bộ Y</w:t>
      </w:r>
      <w:r w:rsidRPr="00E957AE">
        <w:rPr>
          <w:rFonts w:ascii="Times New Roman" w:hAnsi="Times New Roman" w:cs="Times New Roman"/>
          <w:sz w:val="28"/>
          <w:szCs w:val="28"/>
        </w:rPr>
        <w:t xml:space="preserve"> tế thành lập, bao gồm:</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a) Hội đồng giám định lần đầu theo trưng cầu giám định tư pháp;</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b) Hội đồng giám định bổ sung theo trưng cầu giám định tư pháp;</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c) Hội đồng giám định lại theo trưng cầu giám định tư pháp;</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d) Hội đồng giám định lại lần thứ hai theo trưng cầu giám định tư pháp.</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2. Hội đồng giám định tư pháp theo vụ việc tại Sở Y tế do Giám đốc Sở Y tế quyết định thành lập, bao gồm:</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a) Hội đồng giám định lần đầu theo trưng cầu giám định tư pháp;</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b) Hội đồng giám định bổ sung theo trưng cầu giám định tư pháp;</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c) Hội đồng giám định lại theo trưng cầu giám định tư pháp.</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3. Hội đồng giám định tư pháp theo vụ việc tại các tổ chức giám định tư pháp theo vụ việc do Thủ trưởng cơ quan được công nhận là tổ chức giám định tư pháp theo vụ việc quyết định thành lập, bao gồm:</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a) Hội đồng giám định lần đầu theo trưng cầu giám định tư pháp hoặc theo yêu cầu giám định tư pháp;</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b) Hội đồng giám định bổ sung theo trưng cầu giám định tư pháp hoặc theo yêu cầu giám định tư pháp;</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c) Hội đồng giám định lại theo trưng cầu giám định tư pháp hoặc theo yêu cầu giám định tư pháp.</w:t>
      </w:r>
    </w:p>
    <w:p w:rsidR="00E957AE" w:rsidRPr="00E957AE" w:rsidRDefault="009213A3" w:rsidP="009213A3">
      <w:pPr>
        <w:spacing w:before="240" w:after="60" w:line="276" w:lineRule="auto"/>
        <w:jc w:val="center"/>
        <w:outlineLvl w:val="1"/>
        <w:rPr>
          <w:rFonts w:ascii="Times New Roman" w:hAnsi="Times New Roman" w:cs="Times New Roman"/>
          <w:b/>
          <w:bCs/>
          <w:sz w:val="28"/>
          <w:szCs w:val="28"/>
        </w:rPr>
      </w:pPr>
      <w:r w:rsidRPr="00FA1D99">
        <w:rPr>
          <w:rFonts w:ascii="Times New Roman" w:hAnsi="Times New Roman" w:cs="Times New Roman"/>
          <w:b/>
          <w:bCs/>
          <w:sz w:val="28"/>
          <w:szCs w:val="28"/>
        </w:rPr>
        <w:t>PHẦN 3</w:t>
      </w:r>
      <w:bookmarkStart w:id="9" w:name="chuong_3_name"/>
      <w:r w:rsidR="00FA1D99" w:rsidRPr="00FA1D99">
        <w:rPr>
          <w:rFonts w:ascii="Times New Roman" w:hAnsi="Times New Roman" w:cs="Times New Roman"/>
          <w:b/>
          <w:bCs/>
          <w:sz w:val="28"/>
          <w:szCs w:val="28"/>
        </w:rPr>
        <w:br/>
      </w:r>
      <w:r w:rsidR="00E957AE" w:rsidRPr="00E957AE">
        <w:rPr>
          <w:rFonts w:ascii="Times New Roman" w:hAnsi="Times New Roman" w:cs="Times New Roman"/>
          <w:b/>
          <w:bCs/>
          <w:sz w:val="28"/>
          <w:szCs w:val="28"/>
        </w:rPr>
        <w:t>THỰC HIỆN GIÁM ĐỊNH TƯ PHÁP THEO VỤ VIỆC</w:t>
      </w:r>
      <w:bookmarkEnd w:id="9"/>
    </w:p>
    <w:p w:rsidR="00E957AE" w:rsidRPr="00E957AE" w:rsidRDefault="00FA1D99" w:rsidP="009213A3">
      <w:pPr>
        <w:spacing w:before="120" w:after="120" w:line="276" w:lineRule="auto"/>
        <w:ind w:firstLine="720"/>
        <w:jc w:val="both"/>
        <w:outlineLvl w:val="2"/>
        <w:rPr>
          <w:rFonts w:ascii="Times New Roman" w:hAnsi="Times New Roman" w:cs="Times New Roman"/>
          <w:b/>
          <w:bCs/>
          <w:sz w:val="28"/>
          <w:szCs w:val="28"/>
        </w:rPr>
      </w:pPr>
      <w:bookmarkStart w:id="10" w:name="dieu_6"/>
      <w:r w:rsidRPr="00FA1D99">
        <w:rPr>
          <w:rFonts w:ascii="Times New Roman" w:hAnsi="Times New Roman" w:cs="Times New Roman"/>
          <w:b/>
          <w:bCs/>
          <w:sz w:val="28"/>
          <w:szCs w:val="28"/>
        </w:rPr>
        <w:t>I</w:t>
      </w:r>
      <w:r w:rsidR="00E957AE" w:rsidRPr="00E957AE">
        <w:rPr>
          <w:rFonts w:ascii="Times New Roman" w:hAnsi="Times New Roman" w:cs="Times New Roman"/>
          <w:b/>
          <w:bCs/>
          <w:sz w:val="28"/>
          <w:szCs w:val="28"/>
        </w:rPr>
        <w:t>. Tiếp nhận trưng cầu giám định tư pháp, yêu cầu giám định tư pháp theo vụ việc</w:t>
      </w:r>
      <w:bookmarkEnd w:id="10"/>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1. Tiếp nhận trưng cầu giám định tư pháp theo vụ việc tại Bộ Y tế:</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Bộ Y tế tiếp nhận và thực hiện việc giám định lần đầu, giám định bổ sung, giám định lại và giám định lại lần thứ hai theo trưng cầu giám định tư pháp của người trưng cầu giám định ở cấp Trung ương.</w:t>
      </w:r>
    </w:p>
    <w:p w:rsidR="00E957AE" w:rsidRPr="009213A3" w:rsidRDefault="00E957AE" w:rsidP="009213A3">
      <w:pPr>
        <w:spacing w:before="60" w:after="60" w:line="276" w:lineRule="auto"/>
        <w:ind w:firstLine="720"/>
        <w:jc w:val="both"/>
        <w:rPr>
          <w:rFonts w:ascii="Times New Roman" w:hAnsi="Times New Roman" w:cs="Times New Roman"/>
          <w:spacing w:val="-4"/>
          <w:sz w:val="28"/>
          <w:szCs w:val="28"/>
        </w:rPr>
      </w:pPr>
      <w:r w:rsidRPr="009213A3">
        <w:rPr>
          <w:rFonts w:ascii="Times New Roman" w:hAnsi="Times New Roman" w:cs="Times New Roman"/>
          <w:spacing w:val="-4"/>
          <w:sz w:val="28"/>
          <w:szCs w:val="28"/>
        </w:rPr>
        <w:t>Trong thời hạn 05 ngày làm việc, kể từ ngày nhận được quyết định của người trưng cầu giám định, Văn phòng Bộ phối hợp với các đơn vị chuyên môn liên quan tham mưu đề xuất với Bộ Y tế cụ thể việc tiếp nhận hoặc từ chối thực hiện giám định.</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lastRenderedPageBreak/>
        <w:t>2. Tiếp nhận trưng cầu giám định tư pháp theo vụ việc tại Sở Y tế:</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Sở Y tế tiếp nhận và thực hiện việc giám định lần đầu, giám định bổ sung, giám định lại theo trưng cầu giám định tư pháp của người trưng cầu giám định ở cấp địa phương hoặc theo trưng cầu giám định tư pháp của người trưng cầu giám định ở cấp Trung ương trong trường hợp vụ việc xảy ra tại chính địa phương đó. Giám đốc Sở Y tế giao cho 01 bộ phận chuyên môn thuộc Sở Y tế tham mưu việc tiếp nhận trưng cầu giám định thuộc thẩm quyền.</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Trong thời hạn 05 ngày làm việc, kể từ thời điểm nhận được quyết định của người trưng cầu giám định, Sở Y tế có trách nhiệm xem xét việc tiếp nhận hoặc từ chối thực hiện giám định.</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3. Tiếp nhận trưng cầu giám định tư pháp, yêu cầu giám định tư pháp theo vụ việc ở các tổ chức giám định tư pháp theo vụ việc:</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Các tổ chức giám định tư pháp theo vụ việc tiếp nhận và thực hiện việc giám định lần đầu, giám định bổ sung, giám định lại theo trưng cầu giám định tư pháp hoặc theo yêu cầu giám định tư pháp.</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Trong thời hạn 05 ngày làm việc, kể từ ngày nhận được quyết định trưng cầu giám định hoặc văn bản yêu cầu giám định, Thủ trưởng của tổ chức giám định tư pháp theo vụ việc có trách nhiệm xem xét việc tiếp nhận hoặc từ chối trưng cầu giám định, yêu cầu giám định.</w:t>
      </w:r>
    </w:p>
    <w:p w:rsidR="00E957AE" w:rsidRPr="00E957AE" w:rsidRDefault="00FA1D99" w:rsidP="009213A3">
      <w:pPr>
        <w:spacing w:before="120" w:after="120" w:line="276" w:lineRule="auto"/>
        <w:ind w:firstLine="720"/>
        <w:jc w:val="both"/>
        <w:outlineLvl w:val="2"/>
        <w:rPr>
          <w:rFonts w:ascii="Times New Roman" w:hAnsi="Times New Roman" w:cs="Times New Roman"/>
          <w:b/>
          <w:bCs/>
          <w:sz w:val="28"/>
          <w:szCs w:val="28"/>
        </w:rPr>
      </w:pPr>
      <w:bookmarkStart w:id="11" w:name="dieu_7"/>
      <w:r w:rsidRPr="00FA1D99">
        <w:rPr>
          <w:rFonts w:ascii="Times New Roman" w:hAnsi="Times New Roman" w:cs="Times New Roman"/>
          <w:b/>
          <w:bCs/>
          <w:sz w:val="28"/>
          <w:szCs w:val="28"/>
        </w:rPr>
        <w:t>II</w:t>
      </w:r>
      <w:r w:rsidR="00E957AE" w:rsidRPr="00E957AE">
        <w:rPr>
          <w:rFonts w:ascii="Times New Roman" w:hAnsi="Times New Roman" w:cs="Times New Roman"/>
          <w:b/>
          <w:bCs/>
          <w:sz w:val="28"/>
          <w:szCs w:val="28"/>
        </w:rPr>
        <w:t>. Từ chối thực hiện giám định</w:t>
      </w:r>
      <w:bookmarkEnd w:id="11"/>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1. Bộ Y tế, Sở Y tế và tổ chức giám định tư pháp theo vụ việc có quyền từ chối thực hiện giám định tư pháp trong các trường hợp quy định tại</w:t>
      </w:r>
      <w:bookmarkStart w:id="12" w:name="dc_3"/>
      <w:r w:rsidR="00CE03B2">
        <w:rPr>
          <w:rFonts w:ascii="Times New Roman" w:hAnsi="Times New Roman" w:cs="Times New Roman"/>
          <w:sz w:val="28"/>
          <w:szCs w:val="28"/>
          <w:lang w:val="vi-VN"/>
        </w:rPr>
        <w:t xml:space="preserve"> </w:t>
      </w:r>
      <w:r w:rsidRPr="00E957AE">
        <w:rPr>
          <w:rFonts w:ascii="Times New Roman" w:hAnsi="Times New Roman" w:cs="Times New Roman"/>
          <w:sz w:val="28"/>
          <w:szCs w:val="28"/>
        </w:rPr>
        <w:t>Điều</w:t>
      </w:r>
      <w:r w:rsidR="00E85A3D">
        <w:rPr>
          <w:rFonts w:ascii="Times New Roman" w:hAnsi="Times New Roman" w:cs="Times New Roman"/>
          <w:sz w:val="28"/>
          <w:szCs w:val="28"/>
        </w:rPr>
        <w:t xml:space="preserve"> </w:t>
      </w:r>
      <w:r w:rsidRPr="00E957AE">
        <w:rPr>
          <w:rFonts w:ascii="Times New Roman" w:hAnsi="Times New Roman" w:cs="Times New Roman"/>
          <w:sz w:val="28"/>
          <w:szCs w:val="28"/>
        </w:rPr>
        <w:t>3</w:t>
      </w:r>
      <w:r w:rsidR="00E85A3D">
        <w:rPr>
          <w:rFonts w:ascii="Times New Roman" w:hAnsi="Times New Roman" w:cs="Times New Roman"/>
          <w:sz w:val="28"/>
          <w:szCs w:val="28"/>
        </w:rPr>
        <w:t>8</w:t>
      </w:r>
      <w:r w:rsidR="00CE03B2">
        <w:rPr>
          <w:rFonts w:ascii="Times New Roman" w:hAnsi="Times New Roman" w:cs="Times New Roman"/>
          <w:sz w:val="28"/>
          <w:szCs w:val="28"/>
          <w:lang w:val="vi-VN"/>
        </w:rPr>
        <w:t xml:space="preserve"> </w:t>
      </w:r>
      <w:r w:rsidRPr="00E957AE">
        <w:rPr>
          <w:rFonts w:ascii="Times New Roman" w:hAnsi="Times New Roman" w:cs="Times New Roman"/>
          <w:sz w:val="28"/>
          <w:szCs w:val="28"/>
        </w:rPr>
        <w:t>Luật Giám định tư pháp</w:t>
      </w:r>
      <w:bookmarkEnd w:id="12"/>
      <w:r w:rsidRPr="00E957AE">
        <w:rPr>
          <w:rFonts w:ascii="Times New Roman" w:hAnsi="Times New Roman" w:cs="Times New Roman"/>
          <w:sz w:val="28"/>
          <w:szCs w:val="28"/>
        </w:rPr>
        <w:t> hoặc nội dung trưng cầu giám định, yêu cầu giám định không thuộc lĩnh vực y tế quy định tại </w:t>
      </w:r>
      <w:bookmarkStart w:id="13" w:name="tc_3"/>
      <w:r w:rsidR="00C93C13">
        <w:rPr>
          <w:rFonts w:ascii="Times New Roman" w:hAnsi="Times New Roman" w:cs="Times New Roman"/>
          <w:sz w:val="28"/>
          <w:szCs w:val="28"/>
        </w:rPr>
        <w:t>Phần 1 Phụ lục</w:t>
      </w:r>
      <w:r w:rsidRPr="00E957AE">
        <w:rPr>
          <w:rFonts w:ascii="Times New Roman" w:hAnsi="Times New Roman" w:cs="Times New Roman"/>
          <w:sz w:val="28"/>
          <w:szCs w:val="28"/>
        </w:rPr>
        <w:t xml:space="preserve"> này</w:t>
      </w:r>
      <w:bookmarkEnd w:id="13"/>
      <w:r w:rsidRPr="00E957AE">
        <w:rPr>
          <w:rFonts w:ascii="Times New Roman" w:hAnsi="Times New Roman" w:cs="Times New Roman"/>
          <w:sz w:val="28"/>
          <w:szCs w:val="28"/>
        </w:rPr>
        <w:t>.</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2. Trường hợp từ chối tiếp nhận trưng cầu giám định, yêu cầu giám định, cơ quan được trưng cầu giám định, yêu cầu giám định phải thông báo cho người trưng cầu giám định, người yêu cầu giám định bằng văn bản và nêu rõ lý do trong thời hạn 05 ngày làm việc, kể từ ngày nhận được quyết định trưng cầu giám định, yêu cầu giám định, trừ trường hợp pháp luật có quy định khác về thời hạn.</w:t>
      </w:r>
    </w:p>
    <w:p w:rsidR="00E957AE" w:rsidRPr="00E957AE" w:rsidRDefault="00FA1D99" w:rsidP="009213A3">
      <w:pPr>
        <w:spacing w:before="120" w:after="120" w:line="276" w:lineRule="auto"/>
        <w:ind w:firstLine="720"/>
        <w:jc w:val="both"/>
        <w:outlineLvl w:val="2"/>
        <w:rPr>
          <w:rFonts w:ascii="Times New Roman" w:hAnsi="Times New Roman" w:cs="Times New Roman"/>
          <w:b/>
          <w:bCs/>
          <w:sz w:val="28"/>
          <w:szCs w:val="28"/>
        </w:rPr>
      </w:pPr>
      <w:bookmarkStart w:id="14" w:name="dieu_8"/>
      <w:r w:rsidRPr="00FA1D99">
        <w:rPr>
          <w:rFonts w:ascii="Times New Roman" w:hAnsi="Times New Roman" w:cs="Times New Roman"/>
          <w:b/>
          <w:bCs/>
          <w:sz w:val="28"/>
          <w:szCs w:val="28"/>
        </w:rPr>
        <w:t>III</w:t>
      </w:r>
      <w:r w:rsidR="00E957AE" w:rsidRPr="00E957AE">
        <w:rPr>
          <w:rFonts w:ascii="Times New Roman" w:hAnsi="Times New Roman" w:cs="Times New Roman"/>
          <w:b/>
          <w:bCs/>
          <w:sz w:val="28"/>
          <w:szCs w:val="28"/>
        </w:rPr>
        <w:t>. Quy trình giám định tư pháp theo vụ việc</w:t>
      </w:r>
      <w:bookmarkEnd w:id="14"/>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Việc giám định tư pháp theo vụ việc theo trưng cầu giám định, yêu cầu giám định được thực hiện theo các bước sau đây:</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1. Giao nhận hồ sơ, đối tượng giám định, thông tin, tài liệu, đồ vật, mẫu vật liên quan.</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lastRenderedPageBreak/>
        <w:t>2. Xây dựng kế hoạch thực hiện giám định tư pháp theo vụ việc.</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3. Thực hiện giám định tư pháp theo vụ việc.</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4. Kết luận giám định tư pháp theo vụ việc.</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5. Bàn giao kết luận giám định và hồ sơ, đối tượng giám định, thông tin, tài liệu, đồ vật, mẫu vật liên quan (nếu có).</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6. Lập, lưu và bảo quản hồ sơ giám định tư pháp theo vụ việc.</w:t>
      </w:r>
    </w:p>
    <w:p w:rsidR="00E957AE" w:rsidRPr="00E957AE" w:rsidRDefault="00FA1D99" w:rsidP="009213A3">
      <w:pPr>
        <w:spacing w:before="120" w:after="120" w:line="276" w:lineRule="auto"/>
        <w:ind w:firstLine="720"/>
        <w:jc w:val="both"/>
        <w:outlineLvl w:val="2"/>
        <w:rPr>
          <w:rFonts w:ascii="Times New Roman" w:hAnsi="Times New Roman" w:cs="Times New Roman"/>
          <w:b/>
          <w:bCs/>
          <w:sz w:val="28"/>
          <w:szCs w:val="28"/>
        </w:rPr>
      </w:pPr>
      <w:bookmarkStart w:id="15" w:name="dieu_9"/>
      <w:r w:rsidRPr="00FA1D99">
        <w:rPr>
          <w:rFonts w:ascii="Times New Roman" w:hAnsi="Times New Roman" w:cs="Times New Roman"/>
          <w:b/>
          <w:bCs/>
          <w:sz w:val="28"/>
          <w:szCs w:val="28"/>
        </w:rPr>
        <w:t>IV</w:t>
      </w:r>
      <w:r w:rsidR="00E957AE" w:rsidRPr="00E957AE">
        <w:rPr>
          <w:rFonts w:ascii="Times New Roman" w:hAnsi="Times New Roman" w:cs="Times New Roman"/>
          <w:b/>
          <w:bCs/>
          <w:sz w:val="28"/>
          <w:szCs w:val="28"/>
        </w:rPr>
        <w:t>. Giao nhận hồ sơ, đối tượng giám định, thông tin, tài liệu, đồ vật, mẫu vật liên quan</w:t>
      </w:r>
      <w:bookmarkEnd w:id="15"/>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1. Hội đồng giám định tư pháp theo vụ việc phối hợp với người trưng cầu giám định, người yêu cầu giám định để giao, nhận hồ sơ, đối tượng giám định, thông tin, tài liệu, đồ vật, mẫu vật liên quan (nếu có); bảo đảm điều kiện bảo quản mẫu vật đúng yêu cầu điều kiện bảo quản ghi trên nhãn (nếu có).</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2. Việc giao, nhận hồ sơ, đối tượng giám định, thông tin, tài liệu, đồ vật, mẫu vật liên quan (nếu có) được thực hiện bằng hình thức trực tiếp và phải lập thành biên bản theo mẫu quy định tại </w:t>
      </w:r>
      <w:r w:rsidR="00FA1D99">
        <w:rPr>
          <w:rFonts w:ascii="Times New Roman" w:hAnsi="Times New Roman" w:cs="Times New Roman"/>
          <w:sz w:val="28"/>
          <w:szCs w:val="28"/>
        </w:rPr>
        <w:t>Mẫu số 1</w:t>
      </w:r>
      <w:r w:rsidRPr="00E957AE">
        <w:rPr>
          <w:rFonts w:ascii="Times New Roman" w:hAnsi="Times New Roman" w:cs="Times New Roman"/>
          <w:sz w:val="28"/>
          <w:szCs w:val="28"/>
        </w:rPr>
        <w:t xml:space="preserve"> ban hành kèm theo </w:t>
      </w:r>
      <w:r w:rsidR="00FA1D99">
        <w:rPr>
          <w:rFonts w:ascii="Times New Roman" w:hAnsi="Times New Roman" w:cs="Times New Roman"/>
          <w:sz w:val="28"/>
          <w:szCs w:val="28"/>
        </w:rPr>
        <w:t>Phụ lục</w:t>
      </w:r>
      <w:r w:rsidRPr="00E957AE">
        <w:rPr>
          <w:rFonts w:ascii="Times New Roman" w:hAnsi="Times New Roman" w:cs="Times New Roman"/>
          <w:sz w:val="28"/>
          <w:szCs w:val="28"/>
        </w:rPr>
        <w:t xml:space="preserve"> này.</w:t>
      </w:r>
    </w:p>
    <w:p w:rsidR="00E957AE" w:rsidRPr="00E957AE" w:rsidRDefault="00FA1D99" w:rsidP="009213A3">
      <w:pPr>
        <w:spacing w:before="120" w:after="120" w:line="276" w:lineRule="auto"/>
        <w:ind w:firstLine="720"/>
        <w:jc w:val="both"/>
        <w:outlineLvl w:val="2"/>
        <w:rPr>
          <w:rFonts w:ascii="Times New Roman" w:hAnsi="Times New Roman" w:cs="Times New Roman"/>
          <w:b/>
          <w:bCs/>
          <w:sz w:val="28"/>
          <w:szCs w:val="28"/>
        </w:rPr>
      </w:pPr>
      <w:bookmarkStart w:id="16" w:name="dieu_10"/>
      <w:r w:rsidRPr="00FA1D99">
        <w:rPr>
          <w:rFonts w:ascii="Times New Roman" w:hAnsi="Times New Roman" w:cs="Times New Roman"/>
          <w:b/>
          <w:bCs/>
          <w:sz w:val="28"/>
          <w:szCs w:val="28"/>
        </w:rPr>
        <w:t>V</w:t>
      </w:r>
      <w:r w:rsidR="00E957AE" w:rsidRPr="00E957AE">
        <w:rPr>
          <w:rFonts w:ascii="Times New Roman" w:hAnsi="Times New Roman" w:cs="Times New Roman"/>
          <w:b/>
          <w:bCs/>
          <w:sz w:val="28"/>
          <w:szCs w:val="28"/>
        </w:rPr>
        <w:t>. Xây dựng kế hoạch thực hiện giám định tư pháp theo vụ việc</w:t>
      </w:r>
      <w:bookmarkEnd w:id="16"/>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1. Trên cơ sở nội dung trưng cầu giám định, yêu cầu giám định và hồ sơ, đối tượng giám định, thông tin, tài liệu, Hội đồng giám định tư pháp theo vụ việc xác định sơ bộ nội dung chuyên môn, công việc cần thực hiện; yêu cầu người trưng cầu giám định, người yêu cầu giám định cung cấp bổ sung hồ sơ, đối tượng giám định, thông tin, tài liệu cần thiết cho việc giám định trong trường hợp chưa được cung cấp đầy đủ.</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2. Hội đồng giám định tư pháp theo vụ việc phân công nhiệm vụ của các thành viên.</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3. Lập kế hoạch thực hiện giám định bao gồm các nội dung cơ bản sau đây:</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a) Đối tượng, nội dung cần giám định; thời gian dự kiến hoàn thành việc giám định;</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b) Phương pháp thực hiện giám định, các quy chuẩn chuyên môn được áp dụng;</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c) Xác định nội dung cần thuê đơn vị chuyên môn phục vụ cho việc giám định (nếu cần thiết);</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d) Dự kiến phương tiện, vật tư, trang thiết bị được sử dụng (nếu có);</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lastRenderedPageBreak/>
        <w:t>đ) Dự kiến chi phí cần cho việc thực hiện giám định; tạm ứng và thanh toán chi phí giám định;</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e) Điều kiện cần thiết khác cho việc thực hiện giám định.</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 xml:space="preserve">4. Hội đồng giám định tư pháp theo vụ việc lập hồ sơ đề nghị tạm ứng chi phí giám định và gửi người trưng cầu giám định, người yêu cầu giám định. Người </w:t>
      </w:r>
      <w:r w:rsidRPr="00FA588B">
        <w:rPr>
          <w:rFonts w:ascii="Times New Roman" w:hAnsi="Times New Roman" w:cs="Times New Roman"/>
          <w:spacing w:val="-6"/>
          <w:sz w:val="28"/>
          <w:szCs w:val="28"/>
        </w:rPr>
        <w:t>trưng cầu giám định, người yêu cầu giám định có trách nhiệm xem xét và thực hiện việc tạm ứng cho Hội đồng giám định tư pháp theo vụ việc theo quy định của pháp luật.</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Người trưng cầu giám định, người yêu cầu giám định chịu trách nhiệm chi trả chi phí giám định tư pháp theo </w:t>
      </w:r>
      <w:bookmarkStart w:id="17" w:name="dc_4"/>
      <w:r w:rsidRPr="00E957AE">
        <w:rPr>
          <w:rFonts w:ascii="Times New Roman" w:hAnsi="Times New Roman" w:cs="Times New Roman"/>
          <w:sz w:val="28"/>
          <w:szCs w:val="28"/>
        </w:rPr>
        <w:t xml:space="preserve">Điều </w:t>
      </w:r>
      <w:r w:rsidR="0018282A">
        <w:rPr>
          <w:rFonts w:ascii="Times New Roman" w:hAnsi="Times New Roman" w:cs="Times New Roman"/>
          <w:sz w:val="28"/>
          <w:szCs w:val="28"/>
        </w:rPr>
        <w:t>40</w:t>
      </w:r>
      <w:r w:rsidR="00CE03B2">
        <w:rPr>
          <w:rFonts w:ascii="Times New Roman" w:hAnsi="Times New Roman" w:cs="Times New Roman"/>
          <w:sz w:val="28"/>
          <w:szCs w:val="28"/>
          <w:lang w:val="vi-VN"/>
        </w:rPr>
        <w:t xml:space="preserve"> </w:t>
      </w:r>
      <w:r w:rsidRPr="00E957AE">
        <w:rPr>
          <w:rFonts w:ascii="Times New Roman" w:hAnsi="Times New Roman" w:cs="Times New Roman"/>
          <w:sz w:val="28"/>
          <w:szCs w:val="28"/>
        </w:rPr>
        <w:t>Luật Giám định tư pháp</w:t>
      </w:r>
      <w:bookmarkEnd w:id="17"/>
      <w:r w:rsidRPr="00E957AE">
        <w:rPr>
          <w:rFonts w:ascii="Times New Roman" w:hAnsi="Times New Roman" w:cs="Times New Roman"/>
          <w:sz w:val="28"/>
          <w:szCs w:val="28"/>
        </w:rPr>
        <w:t>.</w:t>
      </w:r>
    </w:p>
    <w:p w:rsidR="00E957AE" w:rsidRPr="00E957AE" w:rsidRDefault="00FA1D99" w:rsidP="009213A3">
      <w:pPr>
        <w:spacing w:before="120" w:after="120" w:line="276" w:lineRule="auto"/>
        <w:ind w:firstLine="720"/>
        <w:jc w:val="both"/>
        <w:outlineLvl w:val="2"/>
        <w:rPr>
          <w:rFonts w:ascii="Times New Roman" w:hAnsi="Times New Roman" w:cs="Times New Roman"/>
          <w:b/>
          <w:bCs/>
          <w:sz w:val="28"/>
          <w:szCs w:val="28"/>
        </w:rPr>
      </w:pPr>
      <w:bookmarkStart w:id="18" w:name="dieu_11"/>
      <w:r w:rsidRPr="00FA1D99">
        <w:rPr>
          <w:rFonts w:ascii="Times New Roman" w:hAnsi="Times New Roman" w:cs="Times New Roman"/>
          <w:b/>
          <w:bCs/>
          <w:sz w:val="28"/>
          <w:szCs w:val="28"/>
        </w:rPr>
        <w:t>VI</w:t>
      </w:r>
      <w:r w:rsidR="00E957AE" w:rsidRPr="00E957AE">
        <w:rPr>
          <w:rFonts w:ascii="Times New Roman" w:hAnsi="Times New Roman" w:cs="Times New Roman"/>
          <w:b/>
          <w:bCs/>
          <w:sz w:val="28"/>
          <w:szCs w:val="28"/>
        </w:rPr>
        <w:t>. Thực hiện giám định tư pháp theo vụ việc</w:t>
      </w:r>
      <w:bookmarkEnd w:id="18"/>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1. Việc thực hiện giám định tư pháp theo vụ việc được tiến hành như sau:</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a) Nghiên cứu, phân tích hồ sơ trưng cầu, đối tượng giám định và các thông tin, tài liệu, đồ vật, mẫu vật liên quan (nếu có) được người trưng cầu giám định, người yêu cầu giám định đã giao, cung cấp;</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b) Xác định rõ đối tượng, những nội dung giám định cần xem xét, đánh giá;</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c) Tiến hành so sánh, đối chiếu các thông tin, tài liệu với quy định của pháp luật, quy định chuyên môn về y tế hoặc đối tượng cần giám định hoặc đồ vật, mẫu vật được trưng cầu;</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d) Đưa ra nhận xét, đánh giá, nêu ý kiến kết luận cụ thể, rõ ràng về vấn đề hoặc đối tượng cần giám định theo trưng cầu giám định, yêu cầu giám định;</w:t>
      </w:r>
    </w:p>
    <w:p w:rsidR="00E957AE" w:rsidRPr="009213A3" w:rsidRDefault="00E957AE" w:rsidP="009213A3">
      <w:pPr>
        <w:spacing w:before="60" w:after="60" w:line="276" w:lineRule="auto"/>
        <w:ind w:firstLine="720"/>
        <w:jc w:val="both"/>
        <w:rPr>
          <w:rFonts w:ascii="Times New Roman" w:hAnsi="Times New Roman" w:cs="Times New Roman"/>
          <w:sz w:val="28"/>
          <w:szCs w:val="28"/>
          <w:lang w:val="vi-VN"/>
        </w:rPr>
      </w:pPr>
      <w:r w:rsidRPr="00E957AE">
        <w:rPr>
          <w:rFonts w:ascii="Times New Roman" w:hAnsi="Times New Roman" w:cs="Times New Roman"/>
          <w:sz w:val="28"/>
          <w:szCs w:val="28"/>
        </w:rPr>
        <w:t>đ) Lập văn bản ghi nhận quá trình thực hiện giám định tư pháp theo quy định tại </w:t>
      </w:r>
      <w:bookmarkStart w:id="19" w:name="dc_5"/>
      <w:r w:rsidRPr="00E957AE">
        <w:rPr>
          <w:rFonts w:ascii="Times New Roman" w:hAnsi="Times New Roman" w:cs="Times New Roman"/>
          <w:sz w:val="28"/>
          <w:szCs w:val="28"/>
        </w:rPr>
        <w:t>Điều 3</w:t>
      </w:r>
      <w:r w:rsidR="00314141">
        <w:rPr>
          <w:rFonts w:ascii="Times New Roman" w:hAnsi="Times New Roman" w:cs="Times New Roman"/>
          <w:sz w:val="28"/>
          <w:szCs w:val="28"/>
        </w:rPr>
        <w:t>4</w:t>
      </w:r>
      <w:r w:rsidRPr="00E957AE">
        <w:rPr>
          <w:rFonts w:ascii="Times New Roman" w:hAnsi="Times New Roman" w:cs="Times New Roman"/>
          <w:sz w:val="28"/>
          <w:szCs w:val="28"/>
        </w:rPr>
        <w:t xml:space="preserve"> của Luật Giám định tư pháp</w:t>
      </w:r>
      <w:bookmarkEnd w:id="19"/>
      <w:r w:rsidR="009213A3">
        <w:rPr>
          <w:rFonts w:ascii="Times New Roman" w:hAnsi="Times New Roman" w:cs="Times New Roman"/>
          <w:sz w:val="28"/>
          <w:szCs w:val="28"/>
          <w:lang w:val="vi-VN"/>
        </w:rPr>
        <w:t>;</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e) Xây dựng, ban hành bản kết luận giám định;</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g) Lập hồ sơ giám định.</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2. Trong trường hợp cần thiết, Hội đồng giám định tư pháp theo vụ việc lấy ý kiến chuyên môn, kết quả thực nghiệm, xét nghiệm bổ sung của các tổ chức, cơ quan chuyên môn khác, kể cả các cơ quan, tổ chức nước ngoài để phục vụ việc giám định theo quy định.</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3. Thực hiện và trả lời kết quả giám định theo đúng thời hạn yêu cầu; trường hợp vụ việc giám định có tính chất phức tạp hoặc khối lượng công việc lớn, thời gian thực hiện giám định kéo dài hơn nhưng phải bảo đảm phù hợp với thời hạn giám định được quy định tại </w:t>
      </w:r>
      <w:bookmarkStart w:id="20" w:name="tvpllink_sqyypjucfe"/>
      <w:r w:rsidRPr="0018282A">
        <w:rPr>
          <w:rFonts w:ascii="Times New Roman" w:hAnsi="Times New Roman" w:cs="Times New Roman"/>
          <w:sz w:val="28"/>
          <w:szCs w:val="28"/>
        </w:rPr>
        <w:t>Bộ luật Tố tụng hình sự</w:t>
      </w:r>
      <w:bookmarkEnd w:id="20"/>
      <w:r w:rsidRPr="00E957AE">
        <w:rPr>
          <w:rFonts w:ascii="Times New Roman" w:hAnsi="Times New Roman" w:cs="Times New Roman"/>
          <w:sz w:val="28"/>
          <w:szCs w:val="28"/>
        </w:rPr>
        <w:t>, </w:t>
      </w:r>
      <w:bookmarkStart w:id="21" w:name="tvpllink_aivfnhzepd_3"/>
      <w:r w:rsidRPr="0018282A">
        <w:rPr>
          <w:rFonts w:ascii="Times New Roman" w:hAnsi="Times New Roman" w:cs="Times New Roman"/>
          <w:sz w:val="28"/>
          <w:szCs w:val="28"/>
        </w:rPr>
        <w:t>Luật Giám định tư pháp</w:t>
      </w:r>
      <w:bookmarkEnd w:id="21"/>
      <w:r w:rsidRPr="00E957AE">
        <w:rPr>
          <w:rFonts w:ascii="Times New Roman" w:hAnsi="Times New Roman" w:cs="Times New Roman"/>
          <w:sz w:val="28"/>
          <w:szCs w:val="28"/>
        </w:rPr>
        <w:t xml:space="preserve"> và </w:t>
      </w:r>
      <w:r w:rsidRPr="00E957AE">
        <w:rPr>
          <w:rFonts w:ascii="Times New Roman" w:hAnsi="Times New Roman" w:cs="Times New Roman"/>
          <w:sz w:val="28"/>
          <w:szCs w:val="28"/>
        </w:rPr>
        <w:lastRenderedPageBreak/>
        <w:t>các văn bản pháp luật có liên quan, cơ quan giám định có trách nhiệm thông báo bằng văn bản, nêu rõ lý do cho cơ quan trưng cầu, người yêu cầu giám định.</w:t>
      </w:r>
    </w:p>
    <w:p w:rsidR="00E957AE" w:rsidRPr="00E957AE" w:rsidRDefault="00FA1D99" w:rsidP="009213A3">
      <w:pPr>
        <w:spacing w:before="120" w:after="120" w:line="276" w:lineRule="auto"/>
        <w:ind w:firstLine="720"/>
        <w:jc w:val="both"/>
        <w:outlineLvl w:val="2"/>
        <w:rPr>
          <w:rFonts w:ascii="Times New Roman" w:hAnsi="Times New Roman" w:cs="Times New Roman"/>
          <w:b/>
          <w:bCs/>
          <w:sz w:val="28"/>
          <w:szCs w:val="28"/>
        </w:rPr>
      </w:pPr>
      <w:bookmarkStart w:id="22" w:name="dieu_12"/>
      <w:r w:rsidRPr="00FA1D99">
        <w:rPr>
          <w:rFonts w:ascii="Times New Roman" w:hAnsi="Times New Roman" w:cs="Times New Roman"/>
          <w:b/>
          <w:bCs/>
          <w:sz w:val="28"/>
          <w:szCs w:val="28"/>
        </w:rPr>
        <w:t>VII</w:t>
      </w:r>
      <w:r w:rsidR="00E957AE" w:rsidRPr="00E957AE">
        <w:rPr>
          <w:rFonts w:ascii="Times New Roman" w:hAnsi="Times New Roman" w:cs="Times New Roman"/>
          <w:b/>
          <w:bCs/>
          <w:sz w:val="28"/>
          <w:szCs w:val="28"/>
        </w:rPr>
        <w:t>. Kết luận giám định tư pháp theo vụ việc</w:t>
      </w:r>
      <w:bookmarkEnd w:id="22"/>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1. Bản kết luận giám định tư pháp theo vụ việc được thực hiện theo mẫu quy định tại </w:t>
      </w:r>
      <w:bookmarkStart w:id="23" w:name="bieumau_pl_02"/>
      <w:r w:rsidR="00FA1D99">
        <w:rPr>
          <w:rFonts w:ascii="Times New Roman" w:hAnsi="Times New Roman" w:cs="Times New Roman"/>
          <w:sz w:val="28"/>
          <w:szCs w:val="28"/>
        </w:rPr>
        <w:t>mẫu số</w:t>
      </w:r>
      <w:r w:rsidRPr="00E957AE">
        <w:rPr>
          <w:rFonts w:ascii="Times New Roman" w:hAnsi="Times New Roman" w:cs="Times New Roman"/>
          <w:sz w:val="28"/>
          <w:szCs w:val="28"/>
        </w:rPr>
        <w:t xml:space="preserve"> </w:t>
      </w:r>
      <w:bookmarkEnd w:id="23"/>
      <w:r w:rsidR="00FA1D99">
        <w:rPr>
          <w:rFonts w:ascii="Times New Roman" w:hAnsi="Times New Roman" w:cs="Times New Roman"/>
          <w:sz w:val="28"/>
          <w:szCs w:val="28"/>
        </w:rPr>
        <w:t>2</w:t>
      </w:r>
      <w:r w:rsidRPr="00E957AE">
        <w:rPr>
          <w:rFonts w:ascii="Times New Roman" w:hAnsi="Times New Roman" w:cs="Times New Roman"/>
          <w:sz w:val="28"/>
          <w:szCs w:val="28"/>
        </w:rPr>
        <w:t xml:space="preserve"> ban hành kèm theo </w:t>
      </w:r>
      <w:r w:rsidR="00FA1D99">
        <w:rPr>
          <w:rFonts w:ascii="Times New Roman" w:hAnsi="Times New Roman" w:cs="Times New Roman"/>
          <w:sz w:val="28"/>
          <w:szCs w:val="28"/>
        </w:rPr>
        <w:t>Phụ lục</w:t>
      </w:r>
      <w:r w:rsidRPr="00E957AE">
        <w:rPr>
          <w:rFonts w:ascii="Times New Roman" w:hAnsi="Times New Roman" w:cs="Times New Roman"/>
          <w:sz w:val="28"/>
          <w:szCs w:val="28"/>
        </w:rPr>
        <w:t xml:space="preserve"> này.</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2. Trường hợp Hội đồng giám định tư pháp theo vụ việc do Bộ Y tế quyết định thành lập thì Bộ trưởng Bộ Y tế ký tên, đóng dấu xác nhận chữ ký thành viên Hội đồng tại văn bản kết luận giám đị</w:t>
      </w:r>
      <w:r w:rsidR="004869BE">
        <w:rPr>
          <w:rFonts w:ascii="Times New Roman" w:hAnsi="Times New Roman" w:cs="Times New Roman"/>
          <w:sz w:val="28"/>
          <w:szCs w:val="28"/>
        </w:rPr>
        <w:t>nh.</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3. Trường hợp Hội đồng giám định tư pháp theo vụ việc do Sở Y tế quyết định thành lập thì Giám đốc Sở Y tế ký tên, đóng dấu xác nhận chữ ký thành viên Hội đồng tại văn bản kết luận giám định.</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4. Trường hợp Hội đồng giám định tư pháp theo vụ việc do Thủ trưởng tổ chức thực hiện giám định tư pháp theo vụ việc thành lập thì Thủ trưởng tổ chức giám định tư pháp theo vụ việc ký tên, đóng dấu xác nhận chữ ký thành viên Hội đồng tại văn bản kết luận giám định.</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5. Khi hoàn thành bản kết luận giám định, tổ chức, cá nhân thực hiện giám định tư pháp theo vụ việc, Hội đồng giám định tư pháp theo vụ việc lập hồ sơ đề nghị cơ quan, người trưng cầu giám định thanh toán, chi trả chi phí cần cho việc thực hiện giám định theo quy định của pháp luật.</w:t>
      </w:r>
    </w:p>
    <w:p w:rsidR="00E957AE" w:rsidRPr="00E957AE" w:rsidRDefault="00FA1D99" w:rsidP="009213A3">
      <w:pPr>
        <w:spacing w:before="120" w:after="120" w:line="276" w:lineRule="auto"/>
        <w:ind w:firstLine="720"/>
        <w:jc w:val="both"/>
        <w:outlineLvl w:val="2"/>
        <w:rPr>
          <w:rFonts w:ascii="Times New Roman" w:hAnsi="Times New Roman" w:cs="Times New Roman"/>
          <w:b/>
          <w:bCs/>
          <w:sz w:val="28"/>
          <w:szCs w:val="28"/>
        </w:rPr>
      </w:pPr>
      <w:bookmarkStart w:id="24" w:name="dieu_13"/>
      <w:r w:rsidRPr="00FA1D99">
        <w:rPr>
          <w:rFonts w:ascii="Times New Roman" w:hAnsi="Times New Roman" w:cs="Times New Roman"/>
          <w:b/>
          <w:bCs/>
          <w:sz w:val="28"/>
          <w:szCs w:val="28"/>
        </w:rPr>
        <w:t>VIII</w:t>
      </w:r>
      <w:r w:rsidR="00E957AE" w:rsidRPr="00E957AE">
        <w:rPr>
          <w:rFonts w:ascii="Times New Roman" w:hAnsi="Times New Roman" w:cs="Times New Roman"/>
          <w:b/>
          <w:bCs/>
          <w:sz w:val="28"/>
          <w:szCs w:val="28"/>
        </w:rPr>
        <w:t>. Bàn giao kết luận giám định và hồ sơ, đối tượng giám định, thông tin, tài liệu, đồ vật, mẫu vật liên quan</w:t>
      </w:r>
      <w:bookmarkEnd w:id="24"/>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1. Bàn giao kết luận giám định tư pháp theo vụ việc thực hiện giữa đại diện Hội đồng giám định tư pháp theo vụ việc và đại diện người trưng cầu giám định, người yêu cầu giám định.</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 xml:space="preserve">a) Hội đồng giám định tư pháp theo vụ việc do Bộ trưởng Bộ Y tế quyết định thành lập sau khi ban hành kết luận giám định phải có văn bản gửi </w:t>
      </w:r>
      <w:r>
        <w:rPr>
          <w:rFonts w:ascii="Times New Roman" w:hAnsi="Times New Roman" w:cs="Times New Roman"/>
          <w:sz w:val="28"/>
          <w:szCs w:val="28"/>
        </w:rPr>
        <w:t>Văn phòng</w:t>
      </w:r>
      <w:r w:rsidRPr="00E957AE">
        <w:rPr>
          <w:rFonts w:ascii="Times New Roman" w:hAnsi="Times New Roman" w:cs="Times New Roman"/>
          <w:sz w:val="28"/>
          <w:szCs w:val="28"/>
        </w:rPr>
        <w:t xml:space="preserve"> Bộ kèm theo bản kết luận giám định để chuẩn bị bàn giao cho Cơ quan trưng cầu giám định. </w:t>
      </w:r>
      <w:r>
        <w:rPr>
          <w:rFonts w:ascii="Times New Roman" w:hAnsi="Times New Roman" w:cs="Times New Roman"/>
          <w:sz w:val="28"/>
          <w:szCs w:val="28"/>
        </w:rPr>
        <w:t>Văn phòng</w:t>
      </w:r>
      <w:r w:rsidRPr="00E957AE">
        <w:rPr>
          <w:rFonts w:ascii="Times New Roman" w:hAnsi="Times New Roman" w:cs="Times New Roman"/>
          <w:sz w:val="28"/>
          <w:szCs w:val="28"/>
        </w:rPr>
        <w:t xml:space="preserve"> Bộ thông báo cho Cơ quan trưng cầu giám định để thực hiện bàn giao kết luận giám định;</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b) Hội đồng giám định tư pháp theo vụ việc do Giám đốc Sở Y tế quyết định thành lập có trách nhiệm bàn giao bản kết luận giám định cho Cơ quan trưng cầu giám định sau khi ban hành kết luận giám định;</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lastRenderedPageBreak/>
        <w:t>c) Hội đồng giám định do Thủ trưởng tổ chức giám định tư pháp theo vụ việc thành lập thông báo cho người trưng cầu giám định, người yêu cầu giám định để xác định thời gian bàn giao kết luận giám định;</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d) Việc bàn giao kết luận giám định tư pháp theo vụ việc được lập biên bản theo mẫu quy định tại </w:t>
      </w:r>
      <w:r w:rsidR="00FA1D99">
        <w:rPr>
          <w:rFonts w:ascii="Times New Roman" w:hAnsi="Times New Roman" w:cs="Times New Roman"/>
          <w:sz w:val="28"/>
          <w:szCs w:val="28"/>
        </w:rPr>
        <w:t>Mẫu số 3</w:t>
      </w:r>
      <w:r w:rsidRPr="00E957AE">
        <w:rPr>
          <w:rFonts w:ascii="Times New Roman" w:hAnsi="Times New Roman" w:cs="Times New Roman"/>
          <w:sz w:val="28"/>
          <w:szCs w:val="28"/>
        </w:rPr>
        <w:t xml:space="preserve"> ban hành kèm theo </w:t>
      </w:r>
      <w:r w:rsidR="00FA1D99">
        <w:rPr>
          <w:rFonts w:ascii="Times New Roman" w:hAnsi="Times New Roman" w:cs="Times New Roman"/>
          <w:sz w:val="28"/>
          <w:szCs w:val="28"/>
        </w:rPr>
        <w:t>Phụ lục</w:t>
      </w:r>
      <w:r w:rsidRPr="00E957AE">
        <w:rPr>
          <w:rFonts w:ascii="Times New Roman" w:hAnsi="Times New Roman" w:cs="Times New Roman"/>
          <w:sz w:val="28"/>
          <w:szCs w:val="28"/>
        </w:rPr>
        <w:t xml:space="preserve"> này.</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2. Theo yêu cầu của người trưng cầu, yêu cầu giám định, Hội đồng giám định tư pháp theo vụ việc thực hiện bàn giao hồ sơ, đối tượng giám định, thông tin, tài liệu và đồ vật, mẫu vật còn lại sau khi đã ban hành kết luận giám định. Việc bàn giao phải lập thành biên bản theo mẫu quy định tại </w:t>
      </w:r>
      <w:r w:rsidR="00FA1D99">
        <w:rPr>
          <w:rFonts w:ascii="Times New Roman" w:hAnsi="Times New Roman" w:cs="Times New Roman"/>
          <w:sz w:val="28"/>
          <w:szCs w:val="28"/>
        </w:rPr>
        <w:t>Mẫu số 4</w:t>
      </w:r>
      <w:r w:rsidRPr="00E957AE">
        <w:rPr>
          <w:rFonts w:ascii="Times New Roman" w:hAnsi="Times New Roman" w:cs="Times New Roman"/>
          <w:sz w:val="28"/>
          <w:szCs w:val="28"/>
        </w:rPr>
        <w:t xml:space="preserve"> ban hành kèm theo </w:t>
      </w:r>
      <w:r w:rsidR="00FA1D99">
        <w:rPr>
          <w:rFonts w:ascii="Times New Roman" w:hAnsi="Times New Roman" w:cs="Times New Roman"/>
          <w:sz w:val="28"/>
          <w:szCs w:val="28"/>
        </w:rPr>
        <w:t>Phụ lục</w:t>
      </w:r>
      <w:r w:rsidRPr="00E957AE">
        <w:rPr>
          <w:rFonts w:ascii="Times New Roman" w:hAnsi="Times New Roman" w:cs="Times New Roman"/>
          <w:sz w:val="28"/>
          <w:szCs w:val="28"/>
        </w:rPr>
        <w:t xml:space="preserve"> này.</w:t>
      </w:r>
    </w:p>
    <w:p w:rsidR="00E957AE" w:rsidRPr="00E957AE" w:rsidRDefault="00FA1D99" w:rsidP="009213A3">
      <w:pPr>
        <w:spacing w:before="120" w:after="120" w:line="276" w:lineRule="auto"/>
        <w:ind w:firstLine="720"/>
        <w:jc w:val="both"/>
        <w:outlineLvl w:val="2"/>
        <w:rPr>
          <w:rFonts w:ascii="Times New Roman" w:hAnsi="Times New Roman" w:cs="Times New Roman"/>
          <w:b/>
          <w:bCs/>
          <w:sz w:val="28"/>
          <w:szCs w:val="28"/>
        </w:rPr>
      </w:pPr>
      <w:bookmarkStart w:id="25" w:name="dieu_14"/>
      <w:r w:rsidRPr="00FA1D99">
        <w:rPr>
          <w:rFonts w:ascii="Times New Roman" w:hAnsi="Times New Roman" w:cs="Times New Roman"/>
          <w:b/>
          <w:bCs/>
          <w:sz w:val="28"/>
          <w:szCs w:val="28"/>
        </w:rPr>
        <w:t>IX</w:t>
      </w:r>
      <w:r w:rsidR="00E957AE" w:rsidRPr="00E957AE">
        <w:rPr>
          <w:rFonts w:ascii="Times New Roman" w:hAnsi="Times New Roman" w:cs="Times New Roman"/>
          <w:b/>
          <w:bCs/>
          <w:sz w:val="28"/>
          <w:szCs w:val="28"/>
        </w:rPr>
        <w:t>. Lập, bảo quản, lưu trữ hồ sơ giám định tư pháp theo vụ việc</w:t>
      </w:r>
      <w:bookmarkEnd w:id="25"/>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1. Hồ sơ giám định tư pháp theo vụ việc thuộc nhóm Hồ sơ giải quyết các vụ việc trong hoạt động quản lý chuyên môn nghiệp vụ được lập, bảo quản, lưu trữ theo quy định của pháp luật về giám định tư pháp, quy định pháp luật về văn thư, lưu trữ và quy định của cơ quan, đơn vị thực hiện giám định.</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2. Hội đồng giám định có trách nhiệm lập hồ sơ giám định bao gồm các tài liệu chính sau đây:</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a) Quyết định trưng cầu giám định, văn bản yêu cầu giám định và hồ sơ, đối tượng giám định, thông tin, tài liệu và đồ vật, mẫu vật (nếu có);</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b) Quyết định thành lập Hội đồng giám định tư pháp theo vụ việc;</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c) Biên bản giao, nhận hồ sơ, đối tượng giám định, thông tin, tài liệu và đồ vật, mẫu vật; biên bản mở niêm phong hồ sơ, đối tượng giám định, thông tin, tài liệu và đồ vật, mẫu vật (nếu có);</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d) Kế hoạch giám định;</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đ) Văn bản ghi nhận quá trình thực hiện giám định;</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e) Kết luận giám định;</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g) Biên bản giao nhận kết luận giám định; Biên bản giao nhận hồ sơ, đối tượng giám định, thông tin, tài liệu và đồ vật, mẫu vật (nếu có):</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h) Tài liệu khác liên quan đến việc giám định (nếu có).</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3. Sau khi kết thúc vụ việc giám định hoàn thành việc giám định, Hội đồng giám định có trách nhiệm bàn giao hồ sơ giám định cho cơ quan, tổ chức, đơn vị chủ quản lưu giữ và bảo quản theo quy định tại khoản 1</w:t>
      </w:r>
      <w:r w:rsidR="009213A3">
        <w:rPr>
          <w:rFonts w:ascii="Times New Roman" w:hAnsi="Times New Roman" w:cs="Times New Roman"/>
          <w:sz w:val="28"/>
          <w:szCs w:val="28"/>
          <w:lang w:val="vi-VN"/>
        </w:rPr>
        <w:t xml:space="preserve"> </w:t>
      </w:r>
      <w:r w:rsidR="0050299E">
        <w:rPr>
          <w:rFonts w:ascii="Times New Roman" w:hAnsi="Times New Roman" w:cs="Times New Roman"/>
          <w:sz w:val="28"/>
          <w:szCs w:val="28"/>
        </w:rPr>
        <w:t>Mục</w:t>
      </w:r>
      <w:r w:rsidRPr="00E957AE">
        <w:rPr>
          <w:rFonts w:ascii="Times New Roman" w:hAnsi="Times New Roman" w:cs="Times New Roman"/>
          <w:sz w:val="28"/>
          <w:szCs w:val="28"/>
        </w:rPr>
        <w:t xml:space="preserve"> này.</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lastRenderedPageBreak/>
        <w:t xml:space="preserve">Hồ sơ giám định của Hội đồng giám định tư pháp theo vụ việc do Bộ Y tế quyết định thành lập được bàn giao cho đơn vị có thành viên là Chủ tịch Hội đồng. Cơ quan, tổ chức, đơn vị nhận bàn giao hồ sơ giám định tư pháp có trách nhiệm </w:t>
      </w:r>
      <w:r w:rsidRPr="00591A2A">
        <w:rPr>
          <w:rFonts w:ascii="Times New Roman" w:hAnsi="Times New Roman" w:cs="Times New Roman"/>
          <w:spacing w:val="-4"/>
          <w:sz w:val="28"/>
          <w:szCs w:val="28"/>
        </w:rPr>
        <w:t>bảo quản, lưu trữ theo quy định của pháp luật về lưu trữ và theo quy định của Bộ Y tế.</w:t>
      </w:r>
    </w:p>
    <w:p w:rsidR="009213A3" w:rsidRDefault="009213A3" w:rsidP="009213A3">
      <w:pPr>
        <w:spacing w:before="60" w:after="60" w:line="276" w:lineRule="auto"/>
        <w:ind w:firstLine="720"/>
        <w:jc w:val="both"/>
        <w:rPr>
          <w:rFonts w:ascii="Times New Roman" w:hAnsi="Times New Roman" w:cs="Times New Roman"/>
          <w:spacing w:val="-6"/>
          <w:sz w:val="28"/>
          <w:szCs w:val="28"/>
          <w:lang w:val="vi-VN"/>
        </w:rPr>
      </w:pPr>
    </w:p>
    <w:p w:rsidR="00E957AE" w:rsidRPr="009213A3" w:rsidRDefault="00E957AE" w:rsidP="009213A3">
      <w:pPr>
        <w:spacing w:before="60" w:after="60" w:line="276" w:lineRule="auto"/>
        <w:ind w:firstLine="720"/>
        <w:jc w:val="both"/>
        <w:rPr>
          <w:rFonts w:ascii="Times New Roman" w:hAnsi="Times New Roman" w:cs="Times New Roman"/>
          <w:spacing w:val="-6"/>
          <w:sz w:val="28"/>
          <w:szCs w:val="28"/>
        </w:rPr>
      </w:pPr>
      <w:r w:rsidRPr="009213A3">
        <w:rPr>
          <w:rFonts w:ascii="Times New Roman" w:hAnsi="Times New Roman" w:cs="Times New Roman"/>
          <w:spacing w:val="-6"/>
          <w:sz w:val="28"/>
          <w:szCs w:val="28"/>
        </w:rPr>
        <w:t>4. Hồ sơ giám định tư pháp theo vụ việc có thể được khai thác, sử dụng như sau:</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 xml:space="preserve">a) Cơ quan, tổ chức, đơn vị nhận bàn giao hồ sơ giám định tư pháp quy định </w:t>
      </w:r>
      <w:r w:rsidRPr="00591A2A">
        <w:rPr>
          <w:rFonts w:ascii="Times New Roman" w:hAnsi="Times New Roman" w:cs="Times New Roman"/>
          <w:spacing w:val="-4"/>
          <w:sz w:val="28"/>
          <w:szCs w:val="28"/>
        </w:rPr>
        <w:t xml:space="preserve">tại khoản 3 </w:t>
      </w:r>
      <w:r w:rsidR="00591A2A" w:rsidRPr="00591A2A">
        <w:rPr>
          <w:rFonts w:ascii="Times New Roman" w:hAnsi="Times New Roman" w:cs="Times New Roman"/>
          <w:spacing w:val="-4"/>
          <w:sz w:val="28"/>
          <w:szCs w:val="28"/>
        </w:rPr>
        <w:t>Mục</w:t>
      </w:r>
      <w:r w:rsidRPr="00591A2A">
        <w:rPr>
          <w:rFonts w:ascii="Times New Roman" w:hAnsi="Times New Roman" w:cs="Times New Roman"/>
          <w:spacing w:val="-4"/>
          <w:sz w:val="28"/>
          <w:szCs w:val="28"/>
        </w:rPr>
        <w:t xml:space="preserve"> này có trách nhiệm xuất trình hồ sơ giám định khi có yêu cầu của cơ quan có thẩm quyền tiến hành tố tụng hoặc cơ quan quản lý nhà nước có thẩm quyền.</w:t>
      </w:r>
    </w:p>
    <w:p w:rsidR="00E957AE" w:rsidRPr="00E957AE" w:rsidRDefault="00CE03B2" w:rsidP="009213A3">
      <w:pPr>
        <w:spacing w:before="60" w:after="60" w:line="276"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b</w:t>
      </w:r>
      <w:r w:rsidR="00E957AE" w:rsidRPr="00E957AE">
        <w:rPr>
          <w:rFonts w:ascii="Times New Roman" w:hAnsi="Times New Roman" w:cs="Times New Roman"/>
          <w:sz w:val="28"/>
          <w:szCs w:val="28"/>
        </w:rPr>
        <w:t xml:space="preserve">) Hồ sơ </w:t>
      </w:r>
      <w:r w:rsidR="009213A3">
        <w:rPr>
          <w:rFonts w:ascii="Times New Roman" w:hAnsi="Times New Roman" w:cs="Times New Roman"/>
          <w:sz w:val="28"/>
          <w:szCs w:val="28"/>
          <w:lang w:val="vi-VN"/>
        </w:rPr>
        <w:t>g</w:t>
      </w:r>
      <w:r w:rsidR="00E957AE" w:rsidRPr="00E957AE">
        <w:rPr>
          <w:rFonts w:ascii="Times New Roman" w:hAnsi="Times New Roman" w:cs="Times New Roman"/>
          <w:sz w:val="28"/>
          <w:szCs w:val="28"/>
        </w:rPr>
        <w:t>iám định tư pháp được xuất trình khi có yêu cầu của cơ quan tiến hành tố tụng, người tiến hành tố tụng có thẩm quyền giải quyết vụ án hình sự, hành chính, vụ việc dân sự.</w:t>
      </w:r>
    </w:p>
    <w:p w:rsidR="00E957AE" w:rsidRPr="00E957AE" w:rsidRDefault="00CE03B2" w:rsidP="009213A3">
      <w:pPr>
        <w:spacing w:before="60" w:after="60" w:line="276"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c</w:t>
      </w:r>
      <w:r w:rsidR="00E957AE" w:rsidRPr="00E957AE">
        <w:rPr>
          <w:rFonts w:ascii="Times New Roman" w:hAnsi="Times New Roman" w:cs="Times New Roman"/>
          <w:sz w:val="28"/>
          <w:szCs w:val="28"/>
        </w:rPr>
        <w:t>) Người đã thực hiện giám định được khai thác, sử dụng hồ sơ giám định tư pháp để phục vụ việc tham gia hoạt động tố tụng theo yêu cầu của cơ quan có thẩm quyền tiến hành tố tụng, người yêu cầu giám định.</w:t>
      </w:r>
    </w:p>
    <w:p w:rsidR="00E957AE" w:rsidRPr="00E957AE" w:rsidRDefault="00CE03B2" w:rsidP="009213A3">
      <w:pPr>
        <w:spacing w:before="60" w:after="60" w:line="276"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d</w:t>
      </w:r>
      <w:r w:rsidR="00E957AE" w:rsidRPr="00E957AE">
        <w:rPr>
          <w:rFonts w:ascii="Times New Roman" w:hAnsi="Times New Roman" w:cs="Times New Roman"/>
          <w:sz w:val="28"/>
          <w:szCs w:val="28"/>
        </w:rPr>
        <w:t>) Trường hợp khác theo quy định của pháp luật có liên quan.</w:t>
      </w:r>
    </w:p>
    <w:p w:rsidR="00E957AE" w:rsidRPr="00E957AE" w:rsidRDefault="00FA1D99" w:rsidP="009213A3">
      <w:pPr>
        <w:spacing w:before="120" w:after="120" w:line="276" w:lineRule="auto"/>
        <w:ind w:firstLine="720"/>
        <w:jc w:val="both"/>
        <w:outlineLvl w:val="2"/>
        <w:rPr>
          <w:rFonts w:ascii="Times New Roman" w:hAnsi="Times New Roman" w:cs="Times New Roman"/>
          <w:b/>
          <w:bCs/>
          <w:sz w:val="28"/>
          <w:szCs w:val="28"/>
        </w:rPr>
      </w:pPr>
      <w:bookmarkStart w:id="26" w:name="dieu_15"/>
      <w:r w:rsidRPr="00FA1D99">
        <w:rPr>
          <w:rFonts w:ascii="Times New Roman" w:hAnsi="Times New Roman" w:cs="Times New Roman"/>
          <w:b/>
          <w:bCs/>
          <w:sz w:val="28"/>
          <w:szCs w:val="28"/>
        </w:rPr>
        <w:t>X</w:t>
      </w:r>
      <w:r w:rsidR="00E957AE" w:rsidRPr="00E957AE">
        <w:rPr>
          <w:rFonts w:ascii="Times New Roman" w:hAnsi="Times New Roman" w:cs="Times New Roman"/>
          <w:b/>
          <w:bCs/>
          <w:sz w:val="28"/>
          <w:szCs w:val="28"/>
        </w:rPr>
        <w:t>. Chế độ thông tin, báo cáo</w:t>
      </w:r>
      <w:bookmarkEnd w:id="26"/>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1. Tại Bộ Y tế:</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Các đơn vị được trực tiếp trưng cầu hoặc được giao thực hiện giám định tư pháp theo vụ việc hoặc đơn vị có thành viên là Chủ tịch Hội đồng giám định ở Bộ Y tế có trách nhiệm báo cáo kết quả thực hiện giám định khi hoàn thành việc giám định trước ngày 15 tháng 12 hằng năm hoặc đột xuất khi có yêu cầu, gửi Báo cáo kết quả thực hiện công tác giám định tư pháp theo vụ việc hằng năm theo mẫu quy định tại </w:t>
      </w:r>
      <w:r w:rsidR="00FA1D99">
        <w:rPr>
          <w:rFonts w:ascii="Times New Roman" w:hAnsi="Times New Roman" w:cs="Times New Roman"/>
          <w:sz w:val="28"/>
          <w:szCs w:val="28"/>
        </w:rPr>
        <w:t>Mẫu số 5</w:t>
      </w:r>
      <w:r w:rsidRPr="00E957AE">
        <w:rPr>
          <w:rFonts w:ascii="Times New Roman" w:hAnsi="Times New Roman" w:cs="Times New Roman"/>
          <w:sz w:val="28"/>
          <w:szCs w:val="28"/>
        </w:rPr>
        <w:t xml:space="preserve"> ban hành kèm theo </w:t>
      </w:r>
      <w:r w:rsidR="00FA1D99">
        <w:rPr>
          <w:rFonts w:ascii="Times New Roman" w:hAnsi="Times New Roman" w:cs="Times New Roman"/>
          <w:sz w:val="28"/>
          <w:szCs w:val="28"/>
        </w:rPr>
        <w:t>Phụ lục này</w:t>
      </w:r>
      <w:r w:rsidR="00CE03B2">
        <w:rPr>
          <w:rFonts w:ascii="Times New Roman" w:hAnsi="Times New Roman" w:cs="Times New Roman"/>
          <w:sz w:val="28"/>
          <w:szCs w:val="28"/>
          <w:lang w:val="vi-VN"/>
        </w:rPr>
        <w:t xml:space="preserve"> </w:t>
      </w:r>
      <w:r w:rsidRPr="00E957AE">
        <w:rPr>
          <w:rFonts w:ascii="Times New Roman" w:hAnsi="Times New Roman" w:cs="Times New Roman"/>
          <w:sz w:val="28"/>
          <w:szCs w:val="28"/>
        </w:rPr>
        <w:t xml:space="preserve">về </w:t>
      </w:r>
      <w:r>
        <w:rPr>
          <w:rFonts w:ascii="Times New Roman" w:hAnsi="Times New Roman" w:cs="Times New Roman"/>
          <w:sz w:val="28"/>
          <w:szCs w:val="28"/>
        </w:rPr>
        <w:t>Văn phòng</w:t>
      </w:r>
      <w:r w:rsidRPr="00E957AE">
        <w:rPr>
          <w:rFonts w:ascii="Times New Roman" w:hAnsi="Times New Roman" w:cs="Times New Roman"/>
          <w:sz w:val="28"/>
          <w:szCs w:val="28"/>
        </w:rPr>
        <w:t xml:space="preserve"> Bộ để tổng hợp, báo cáo cơ quan có thẩm quyền theo quy định.</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2. Tại địa phương:</w:t>
      </w:r>
    </w:p>
    <w:p w:rsidR="00E957AE" w:rsidRPr="00E957AE" w:rsidRDefault="00E957AE" w:rsidP="009213A3">
      <w:pPr>
        <w:spacing w:before="60" w:after="60" w:line="276" w:lineRule="auto"/>
        <w:ind w:firstLine="720"/>
        <w:jc w:val="both"/>
        <w:rPr>
          <w:rFonts w:ascii="Times New Roman" w:hAnsi="Times New Roman" w:cs="Times New Roman"/>
          <w:sz w:val="28"/>
          <w:szCs w:val="28"/>
        </w:rPr>
      </w:pPr>
      <w:r w:rsidRPr="00E957AE">
        <w:rPr>
          <w:rFonts w:ascii="Times New Roman" w:hAnsi="Times New Roman" w:cs="Times New Roman"/>
          <w:sz w:val="28"/>
          <w:szCs w:val="28"/>
        </w:rPr>
        <w:t>Các tổ chức thực hiện giám định tư pháp theo vụ việc có trách nhiệm báo cáo kết quả thực hiện công tác giám định tư pháp theo vụ việc hằng năm gửi Sở Y tế để báo cáo Ủy ban nhân dân cấp tỉnh và Bộ Y tế theo mẫu quy định tại </w:t>
      </w:r>
      <w:r w:rsidR="00FA1D99">
        <w:rPr>
          <w:rFonts w:ascii="Times New Roman" w:hAnsi="Times New Roman" w:cs="Times New Roman"/>
          <w:sz w:val="28"/>
          <w:szCs w:val="28"/>
        </w:rPr>
        <w:t xml:space="preserve">Mẫu số 5 </w:t>
      </w:r>
      <w:r w:rsidRPr="00E957AE">
        <w:rPr>
          <w:rFonts w:ascii="Times New Roman" w:hAnsi="Times New Roman" w:cs="Times New Roman"/>
          <w:sz w:val="28"/>
          <w:szCs w:val="28"/>
        </w:rPr>
        <w:t xml:space="preserve">ban hành kèm theo </w:t>
      </w:r>
      <w:r w:rsidR="00FA1D99">
        <w:rPr>
          <w:rFonts w:ascii="Times New Roman" w:hAnsi="Times New Roman" w:cs="Times New Roman"/>
          <w:sz w:val="28"/>
          <w:szCs w:val="28"/>
        </w:rPr>
        <w:t>Phụ lục</w:t>
      </w:r>
      <w:r w:rsidRPr="00E957AE">
        <w:rPr>
          <w:rFonts w:ascii="Times New Roman" w:hAnsi="Times New Roman" w:cs="Times New Roman"/>
          <w:sz w:val="28"/>
          <w:szCs w:val="28"/>
        </w:rPr>
        <w:t xml:space="preserve"> này về </w:t>
      </w:r>
      <w:r>
        <w:rPr>
          <w:rFonts w:ascii="Times New Roman" w:hAnsi="Times New Roman" w:cs="Times New Roman"/>
          <w:sz w:val="28"/>
          <w:szCs w:val="28"/>
        </w:rPr>
        <w:t>Văn phòng</w:t>
      </w:r>
      <w:r w:rsidRPr="00E957AE">
        <w:rPr>
          <w:rFonts w:ascii="Times New Roman" w:hAnsi="Times New Roman" w:cs="Times New Roman"/>
          <w:sz w:val="28"/>
          <w:szCs w:val="28"/>
        </w:rPr>
        <w:t xml:space="preserve"> Bộ trước ngày 15 tháng 12 hằng năm để tổng hợp.</w:t>
      </w:r>
    </w:p>
    <w:p w:rsidR="007610AE" w:rsidRPr="009213A3" w:rsidRDefault="009213A3" w:rsidP="009213A3">
      <w:pPr>
        <w:shd w:val="clear" w:color="auto" w:fill="FFFFFF"/>
        <w:spacing w:line="276" w:lineRule="auto"/>
        <w:jc w:val="center"/>
        <w:rPr>
          <w:rFonts w:ascii="Times New Roman" w:eastAsia="Times New Roman" w:hAnsi="Times New Roman" w:cs="Times New Roman (Body CS)"/>
          <w:color w:val="000000"/>
          <w:spacing w:val="-10"/>
          <w:sz w:val="26"/>
          <w:szCs w:val="26"/>
          <w:lang w:val="vi-VN"/>
        </w:rPr>
      </w:pPr>
      <w:r>
        <w:rPr>
          <w:rFonts w:ascii="Times New Roman" w:hAnsi="Times New Roman" w:cs="Times New Roman"/>
          <w:sz w:val="28"/>
          <w:szCs w:val="28"/>
        </w:rPr>
        <w:br w:type="page"/>
      </w:r>
      <w:r w:rsidRPr="009213A3">
        <w:rPr>
          <w:rFonts w:ascii="Times New Roman" w:eastAsia="Times New Roman" w:hAnsi="Times New Roman" w:cs="Times New Roman (Body CS)"/>
          <w:b/>
          <w:bCs/>
          <w:color w:val="000000"/>
          <w:spacing w:val="-10"/>
          <w:sz w:val="26"/>
          <w:szCs w:val="26"/>
        </w:rPr>
        <w:lastRenderedPageBreak/>
        <w:t>Mẫu số 1</w:t>
      </w:r>
      <w:bookmarkStart w:id="27" w:name="chuong_pl_1_name"/>
      <w:r w:rsidRPr="009213A3">
        <w:rPr>
          <w:rFonts w:ascii="Times New Roman" w:eastAsia="Times New Roman" w:hAnsi="Times New Roman" w:cs="Times New Roman (Body CS)"/>
          <w:color w:val="000000"/>
          <w:spacing w:val="-10"/>
          <w:sz w:val="26"/>
          <w:szCs w:val="26"/>
        </w:rPr>
        <w:t xml:space="preserve">: </w:t>
      </w:r>
      <w:r w:rsidRPr="009213A3">
        <w:rPr>
          <w:rFonts w:ascii="Times New Roman" w:eastAsia="Times New Roman" w:hAnsi="Times New Roman" w:cs="Times New Roman (Body CS)"/>
          <w:b/>
          <w:color w:val="000000"/>
          <w:spacing w:val="-10"/>
          <w:sz w:val="26"/>
          <w:szCs w:val="26"/>
        </w:rPr>
        <w:t>biên bản giao, nhận hồ sơ, đối tượng giám định, thông tin,</w:t>
      </w:r>
      <w:r w:rsidRPr="009213A3">
        <w:rPr>
          <w:rFonts w:ascii="Times New Roman" w:eastAsia="Times New Roman" w:hAnsi="Times New Roman" w:cs="Times New Roman (Body CS)"/>
          <w:b/>
          <w:color w:val="000000"/>
          <w:spacing w:val="-10"/>
          <w:sz w:val="26"/>
          <w:szCs w:val="26"/>
          <w:lang w:val="vi-VN"/>
        </w:rPr>
        <w:t xml:space="preserve"> </w:t>
      </w:r>
      <w:r w:rsidRPr="009213A3">
        <w:rPr>
          <w:rFonts w:ascii="Times New Roman" w:eastAsia="Times New Roman" w:hAnsi="Times New Roman" w:cs="Times New Roman (Body CS)"/>
          <w:b/>
          <w:color w:val="000000"/>
          <w:spacing w:val="-10"/>
          <w:sz w:val="26"/>
          <w:szCs w:val="26"/>
        </w:rPr>
        <w:t>tài liệu, đồ vật, mẫu vật</w:t>
      </w:r>
      <w:bookmarkEnd w:id="27"/>
    </w:p>
    <w:p w:rsidR="007610AE" w:rsidRPr="00902ED3" w:rsidRDefault="009213A3" w:rsidP="009213A3">
      <w:pPr>
        <w:shd w:val="clear" w:color="auto" w:fill="FFFFFF"/>
        <w:spacing w:before="360" w:after="120" w:line="276" w:lineRule="auto"/>
        <w:jc w:val="center"/>
        <w:rPr>
          <w:rFonts w:ascii="Times New Roman" w:eastAsia="Times New Roman" w:hAnsi="Times New Roman"/>
          <w:color w:val="000000"/>
          <w:sz w:val="28"/>
          <w:szCs w:val="28"/>
        </w:rPr>
      </w:pPr>
      <w:r>
        <w:rPr>
          <w:rFonts w:ascii="Times New Roman" w:eastAsia="Times New Roman" w:hAnsi="Times New Roman"/>
          <w:b/>
          <w:bCs/>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1974871</wp:posOffset>
                </wp:positionH>
                <wp:positionV relativeFrom="paragraph">
                  <wp:posOffset>571456</wp:posOffset>
                </wp:positionV>
                <wp:extent cx="2039007" cy="0"/>
                <wp:effectExtent l="0" t="0" r="5715" b="12700"/>
                <wp:wrapNone/>
                <wp:docPr id="1499053280" name="Straight Connector 2"/>
                <wp:cNvGraphicFramePr/>
                <a:graphic xmlns:a="http://schemas.openxmlformats.org/drawingml/2006/main">
                  <a:graphicData uri="http://schemas.microsoft.com/office/word/2010/wordprocessingShape">
                    <wps:wsp>
                      <wps:cNvCnPr/>
                      <wps:spPr>
                        <a:xfrm>
                          <a:off x="0" y="0"/>
                          <a:ext cx="20390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3DF4A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5.5pt,45pt" to="316.05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UxK1mQEAAIgDAAAOAAAAZHJzL2Uyb0RvYy54bWysU9uO0zAQfUfiHyy/06RF4hI13YddwQuC&#13;&#10;FZcP8DrjxlrbY41Nk/49Y7dNESCE0L44vpxzZs7MZHszeycOQMli6OV61UoBQeNgw76X376+e/FG&#13;&#10;ipRVGJTDAL08QpI3u+fPtlPsYIMjugFIsEhI3RR7OeYcu6ZJegSv0gojBH40SF5lPtK+GUhNrO5d&#13;&#10;s2nbV82ENERCDSnx7d3pUe6qvjGg8ydjEmThesm55bpSXR/K2uy2qtuTiqPV5zTUf2ThlQ0cdJG6&#13;&#10;U1mJ72R/k/JWEyY0eaXRN2iM1VA9sJt1+4ubL6OKUL1wcVJcypSeTlZ/PNyGe+IyTDF1Kd5TcTEb&#13;&#10;8uXL+Ym5Fuu4FAvmLDRfbtqXb9v2tRT68tZciZFSfg/oRdn00tlQfKhOHT6kzMEYeoHw4Rq67vLR&#13;&#10;QQG78BmMsAMHW1d2nQq4dSQOivs5PK5L/1irIgvFWOcWUvt30hlbaFAn5V+JC7pGxJAXorcB6U9R&#13;&#10;83xJ1ZzwF9cnr8X2Aw7H2ohaDm53dXYezTJPP58r/foD7X4AAAD//wMAUEsDBBQABgAIAAAAIQDH&#13;&#10;Los+4QAAAA4BAAAPAAAAZHJzL2Rvd25yZXYueG1sTI9NT8MwDIbvSPyHyJO4sbSdVEHXdJqGEOKC&#13;&#10;WAf3rPHSsiapkrQr/x4jDuxiy1+v36fczKZnE/rQOSsgXSbA0DZOdVYL+Dg83z8AC1FaJXtnUcA3&#13;&#10;BthUtzelLJS72D1OddSMRGwopIA2xqHgPDQtGhmWbkBLs5PzRkYqvebKywuJm55nSZJzIztLH1o5&#13;&#10;4K7F5lyPRkD/6qdPvdPbML7s8/rr/ZS9HSYh7hbz05rCdg0s4hz/L+CXgfxDRcaObrQqsF7AKk0J&#13;&#10;KAp4TCjTQr7KUmDHvwavSn6NUf0AAAD//wMAUEsBAi0AFAAGAAgAAAAhALaDOJL+AAAA4QEAABMA&#13;&#10;AAAAAAAAAAAAAAAAAAAAAFtDb250ZW50X1R5cGVzXS54bWxQSwECLQAUAAYACAAAACEAOP0h/9YA&#13;&#10;AACUAQAACwAAAAAAAAAAAAAAAAAvAQAAX3JlbHMvLnJlbHNQSwECLQAUAAYACAAAACEAiFMStZkB&#13;&#10;AACIAwAADgAAAAAAAAAAAAAAAAAuAgAAZHJzL2Uyb0RvYy54bWxQSwECLQAUAAYACAAAACEAxy6L&#13;&#10;PuEAAAAOAQAADwAAAAAAAAAAAAAAAADzAwAAZHJzL2Rvd25yZXYueG1sUEsFBgAAAAAEAAQA8wAA&#13;&#10;AAEFAAAAAA==&#13;&#10;" strokecolor="black [3200]" strokeweight=".5pt">
                <v:stroke joinstyle="miter"/>
              </v:line>
            </w:pict>
          </mc:Fallback>
        </mc:AlternateContent>
      </w:r>
      <w:r w:rsidR="007610AE" w:rsidRPr="009213A3">
        <w:rPr>
          <w:rFonts w:ascii="Times New Roman" w:eastAsia="Times New Roman" w:hAnsi="Times New Roman"/>
          <w:b/>
          <w:bCs/>
          <w:color w:val="000000"/>
          <w:sz w:val="26"/>
          <w:szCs w:val="26"/>
        </w:rPr>
        <w:t>CỘNG HÒA XÃ HỘI CHỦ NGHĨA VIỆT NAM</w:t>
      </w:r>
      <w:r w:rsidR="007610AE" w:rsidRPr="00902ED3">
        <w:rPr>
          <w:rFonts w:ascii="Times New Roman" w:eastAsia="Times New Roman" w:hAnsi="Times New Roman"/>
          <w:b/>
          <w:bCs/>
          <w:color w:val="000000"/>
          <w:sz w:val="28"/>
          <w:szCs w:val="28"/>
        </w:rPr>
        <w:br/>
        <w:t>Độc lập - Tự do - Hạnh phúc</w:t>
      </w:r>
      <w:r w:rsidR="007610AE" w:rsidRPr="00902ED3">
        <w:rPr>
          <w:rFonts w:ascii="Times New Roman" w:eastAsia="Times New Roman" w:hAnsi="Times New Roman"/>
          <w:b/>
          <w:bCs/>
          <w:color w:val="000000"/>
          <w:sz w:val="28"/>
          <w:szCs w:val="28"/>
        </w:rPr>
        <w:br/>
      </w:r>
    </w:p>
    <w:p w:rsidR="007610AE" w:rsidRPr="00902ED3" w:rsidRDefault="007610AE" w:rsidP="009213A3">
      <w:pPr>
        <w:shd w:val="clear" w:color="auto" w:fill="FFFFFF"/>
        <w:spacing w:before="120" w:after="0" w:line="276" w:lineRule="auto"/>
        <w:jc w:val="center"/>
        <w:rPr>
          <w:rFonts w:ascii="Times New Roman" w:eastAsia="Times New Roman" w:hAnsi="Times New Roman"/>
          <w:color w:val="000000"/>
          <w:sz w:val="28"/>
          <w:szCs w:val="28"/>
        </w:rPr>
      </w:pPr>
      <w:r w:rsidRPr="00902ED3">
        <w:rPr>
          <w:rFonts w:ascii="Times New Roman" w:eastAsia="Times New Roman" w:hAnsi="Times New Roman"/>
          <w:b/>
          <w:bCs/>
          <w:color w:val="000000"/>
          <w:sz w:val="28"/>
          <w:szCs w:val="28"/>
        </w:rPr>
        <w:t>BIÊN BẢN</w:t>
      </w:r>
    </w:p>
    <w:p w:rsidR="007610AE" w:rsidRPr="009213A3" w:rsidRDefault="007610AE" w:rsidP="009213A3">
      <w:pPr>
        <w:shd w:val="clear" w:color="auto" w:fill="FFFFFF"/>
        <w:spacing w:after="240" w:line="276" w:lineRule="auto"/>
        <w:jc w:val="center"/>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Giao, nhận hồ sơ, đối tượng giám định, thông tin, tài liệu, đồ vật, mẫu vật</w:t>
      </w:r>
    </w:p>
    <w:p w:rsidR="007610AE" w:rsidRPr="009213A3" w:rsidRDefault="007610AE" w:rsidP="009213A3">
      <w:pPr>
        <w:shd w:val="clear" w:color="auto" w:fill="FFFFFF"/>
        <w:spacing w:after="60" w:line="276" w:lineRule="auto"/>
        <w:rPr>
          <w:rFonts w:ascii="Times New Roman" w:eastAsia="Times New Roman" w:hAnsi="Times New Roman"/>
          <w:color w:val="000000"/>
          <w:sz w:val="26"/>
          <w:szCs w:val="26"/>
          <w:lang w:val="vi-VN"/>
        </w:rPr>
      </w:pPr>
      <w:r w:rsidRPr="009213A3">
        <w:rPr>
          <w:rFonts w:ascii="Times New Roman" w:eastAsia="Times New Roman" w:hAnsi="Times New Roman"/>
          <w:color w:val="000000"/>
          <w:sz w:val="26"/>
          <w:szCs w:val="26"/>
        </w:rPr>
        <w:t>Hôm nay, hồi...giờ.... ngày .... tháng ... năm .... tại ......</w:t>
      </w:r>
      <w:r w:rsidR="009213A3" w:rsidRP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r w:rsidR="009213A3" w:rsidRPr="009213A3">
        <w:rPr>
          <w:rFonts w:ascii="Times New Roman" w:eastAsia="Times New Roman" w:hAnsi="Times New Roman"/>
          <w:color w:val="000000"/>
          <w:sz w:val="26"/>
          <w:szCs w:val="26"/>
        </w:rPr>
        <w:t xml:space="preserve"> </w:t>
      </w:r>
      <w:r w:rsidRPr="009213A3">
        <w:rPr>
          <w:rFonts w:ascii="Times New Roman" w:eastAsia="Times New Roman" w:hAnsi="Times New Roman"/>
          <w:color w:val="000000"/>
          <w:sz w:val="26"/>
          <w:szCs w:val="26"/>
        </w:rPr>
        <w:t>(</w:t>
      </w:r>
      <w:proofErr w:type="gramStart"/>
      <w:r w:rsidRPr="009213A3">
        <w:rPr>
          <w:rFonts w:ascii="Times New Roman" w:eastAsia="Times New Roman" w:hAnsi="Times New Roman"/>
          <w:color w:val="000000"/>
          <w:sz w:val="26"/>
          <w:szCs w:val="26"/>
        </w:rPr>
        <w:t>1)</w:t>
      </w:r>
      <w:r w:rsidR="009213A3" w:rsidRPr="009213A3">
        <w:rPr>
          <w:rFonts w:ascii="Times New Roman" w:eastAsia="Times New Roman" w:hAnsi="Times New Roman"/>
          <w:color w:val="000000"/>
          <w:sz w:val="26"/>
          <w:szCs w:val="26"/>
          <w:lang w:val="vi-VN"/>
        </w:rPr>
        <w:t>…</w:t>
      </w:r>
      <w:proofErr w:type="gramEnd"/>
      <w:r w:rsidR="009213A3" w:rsidRPr="009213A3">
        <w:rPr>
          <w:rFonts w:ascii="Times New Roman" w:eastAsia="Times New Roman" w:hAnsi="Times New Roman"/>
          <w:color w:val="000000"/>
          <w:sz w:val="26"/>
          <w:szCs w:val="26"/>
          <w:lang w:val="vi-VN"/>
        </w:rPr>
        <w:t>……</w:t>
      </w:r>
      <w:r w:rsidR="009213A3">
        <w:rPr>
          <w:rFonts w:ascii="Times New Roman" w:eastAsia="Times New Roman" w:hAnsi="Times New Roman"/>
          <w:color w:val="000000"/>
          <w:sz w:val="26"/>
          <w:szCs w:val="26"/>
          <w:lang w:val="vi-VN"/>
        </w:rPr>
        <w:t>….</w:t>
      </w:r>
      <w:r w:rsidR="009213A3" w:rsidRPr="009213A3">
        <w:rPr>
          <w:rFonts w:ascii="Times New Roman" w:eastAsia="Times New Roman" w:hAnsi="Times New Roman"/>
          <w:color w:val="000000"/>
          <w:sz w:val="26"/>
          <w:szCs w:val="26"/>
          <w:lang w:val="vi-VN"/>
        </w:rPr>
        <w:t>…</w:t>
      </w:r>
    </w:p>
    <w:p w:rsidR="007610AE" w:rsidRPr="009213A3" w:rsidRDefault="007610AE" w:rsidP="009213A3">
      <w:pPr>
        <w:shd w:val="clear" w:color="auto" w:fill="FFFFFF"/>
        <w:spacing w:after="6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Chúng tôi gồm:</w:t>
      </w:r>
    </w:p>
    <w:p w:rsidR="007610AE" w:rsidRPr="009213A3" w:rsidRDefault="007610AE" w:rsidP="009213A3">
      <w:pPr>
        <w:shd w:val="clear" w:color="auto" w:fill="FFFFFF"/>
        <w:spacing w:after="6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1. Người trưng cầu giám định hoặc đại diện cơ quan trưng cầu giám định/người yêu cầu giám định (bên giao):</w:t>
      </w:r>
    </w:p>
    <w:p w:rsidR="007610AE" w:rsidRPr="009213A3" w:rsidRDefault="007610AE" w:rsidP="009213A3">
      <w:pPr>
        <w:shd w:val="clear" w:color="auto" w:fill="FFFFFF"/>
        <w:spacing w:after="6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Ông (bà) …………</w:t>
      </w:r>
      <w:proofErr w:type="gramStart"/>
      <w:r w:rsidR="009213A3" w:rsidRPr="009213A3">
        <w:rPr>
          <w:rFonts w:ascii="Times New Roman" w:eastAsia="Times New Roman" w:hAnsi="Times New Roman"/>
          <w:color w:val="000000"/>
          <w:sz w:val="26"/>
          <w:szCs w:val="26"/>
          <w:lang w:val="vi-VN"/>
        </w:rPr>
        <w:t>…..</w:t>
      </w:r>
      <w:proofErr w:type="gramEnd"/>
      <w:r w:rsidRPr="009213A3">
        <w:rPr>
          <w:rFonts w:ascii="Times New Roman" w:eastAsia="Times New Roman" w:hAnsi="Times New Roman"/>
          <w:color w:val="000000"/>
          <w:sz w:val="26"/>
          <w:szCs w:val="26"/>
        </w:rPr>
        <w:t>……</w:t>
      </w:r>
      <w:r w:rsidR="009213A3" w:rsidRPr="009213A3">
        <w:rPr>
          <w:rFonts w:ascii="Times New Roman" w:eastAsia="Times New Roman" w:hAnsi="Times New Roman"/>
          <w:color w:val="000000"/>
          <w:sz w:val="26"/>
          <w:szCs w:val="26"/>
          <w:lang w:val="vi-VN"/>
        </w:rPr>
        <w:t>…...</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 chức vụ ...........</w:t>
      </w:r>
      <w:r w:rsidR="009213A3" w:rsidRP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
    <w:p w:rsidR="007610AE" w:rsidRPr="009213A3" w:rsidRDefault="007610AE" w:rsidP="009213A3">
      <w:pPr>
        <w:shd w:val="clear" w:color="auto" w:fill="FFFFFF"/>
        <w:spacing w:after="6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Ông (bà) ………………</w:t>
      </w:r>
      <w:r w:rsidR="009213A3" w:rsidRP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roofErr w:type="gramStart"/>
      <w:r w:rsidR="009213A3">
        <w:rPr>
          <w:rFonts w:ascii="Times New Roman" w:eastAsia="Times New Roman" w:hAnsi="Times New Roman"/>
          <w:color w:val="000000"/>
          <w:sz w:val="26"/>
          <w:szCs w:val="26"/>
          <w:lang w:val="vi-VN"/>
        </w:rPr>
        <w:t>…..</w:t>
      </w:r>
      <w:proofErr w:type="gramEnd"/>
      <w:r w:rsidRPr="009213A3">
        <w:rPr>
          <w:rFonts w:ascii="Times New Roman" w:eastAsia="Times New Roman" w:hAnsi="Times New Roman"/>
          <w:color w:val="000000"/>
          <w:sz w:val="26"/>
          <w:szCs w:val="26"/>
        </w:rPr>
        <w:t>…. chức vụ ........</w:t>
      </w:r>
      <w:r w:rsidR="009213A3" w:rsidRP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
    <w:p w:rsidR="007610AE" w:rsidRPr="009213A3" w:rsidRDefault="007610AE" w:rsidP="009213A3">
      <w:pPr>
        <w:shd w:val="clear" w:color="auto" w:fill="FFFFFF"/>
        <w:spacing w:after="6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2. Đại diện ……………</w:t>
      </w:r>
      <w:r w:rsidR="009213A3" w:rsidRPr="009213A3">
        <w:rPr>
          <w:rFonts w:ascii="Times New Roman" w:eastAsia="Times New Roman" w:hAnsi="Times New Roman"/>
          <w:color w:val="000000"/>
          <w:sz w:val="26"/>
          <w:szCs w:val="26"/>
          <w:lang w:val="vi-VN"/>
        </w:rPr>
        <w:t>…..</w:t>
      </w:r>
      <w:r w:rsidR="009213A3">
        <w:rPr>
          <w:rFonts w:ascii="Times New Roman" w:eastAsia="Times New Roman" w:hAnsi="Times New Roman"/>
          <w:color w:val="000000"/>
          <w:sz w:val="26"/>
          <w:szCs w:val="26"/>
          <w:lang w:val="vi-VN"/>
        </w:rPr>
        <w:t>.....</w:t>
      </w:r>
      <w:r w:rsidR="009213A3" w:rsidRP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r w:rsidR="009213A3" w:rsidRPr="009213A3">
        <w:rPr>
          <w:rFonts w:ascii="Times New Roman" w:eastAsia="Times New Roman" w:hAnsi="Times New Roman"/>
          <w:color w:val="000000"/>
          <w:sz w:val="26"/>
          <w:szCs w:val="26"/>
          <w:lang w:val="vi-VN"/>
        </w:rPr>
        <w:t>……</w:t>
      </w:r>
      <w:proofErr w:type="gramStart"/>
      <w:r w:rsidR="009213A3" w:rsidRP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roofErr w:type="gramEnd"/>
      <w:r w:rsidRPr="009213A3">
        <w:rPr>
          <w:rFonts w:ascii="Times New Roman" w:eastAsia="Times New Roman" w:hAnsi="Times New Roman"/>
          <w:color w:val="000000"/>
          <w:sz w:val="26"/>
          <w:szCs w:val="26"/>
        </w:rPr>
        <w:t xml:space="preserve">2) </w:t>
      </w:r>
      <w:r w:rsidR="009213A3" w:rsidRPr="009213A3">
        <w:rPr>
          <w:rFonts w:ascii="Times New Roman" w:eastAsia="Times New Roman" w:hAnsi="Times New Roman"/>
          <w:color w:val="000000"/>
          <w:sz w:val="26"/>
          <w:szCs w:val="26"/>
        </w:rPr>
        <w:t xml:space="preserve"> </w:t>
      </w:r>
      <w:r w:rsidRPr="009213A3">
        <w:rPr>
          <w:rFonts w:ascii="Times New Roman" w:eastAsia="Times New Roman" w:hAnsi="Times New Roman"/>
          <w:color w:val="000000"/>
          <w:sz w:val="26"/>
          <w:szCs w:val="26"/>
        </w:rPr>
        <w:t>………</w:t>
      </w:r>
      <w:r w:rsidR="009213A3" w:rsidRP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……….(bên nhận):</w:t>
      </w:r>
    </w:p>
    <w:p w:rsidR="007610AE" w:rsidRPr="009213A3" w:rsidRDefault="007610AE" w:rsidP="009213A3">
      <w:pPr>
        <w:shd w:val="clear" w:color="auto" w:fill="FFFFFF"/>
        <w:spacing w:after="6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Ông (bà) ………………</w:t>
      </w:r>
      <w:r w:rsidR="009213A3" w:rsidRP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r w:rsidR="009213A3" w:rsidRPr="009213A3">
        <w:rPr>
          <w:rFonts w:ascii="Times New Roman" w:eastAsia="Times New Roman" w:hAnsi="Times New Roman"/>
          <w:color w:val="000000"/>
          <w:sz w:val="26"/>
          <w:szCs w:val="26"/>
          <w:lang w:val="vi-VN"/>
        </w:rPr>
        <w:t>…</w:t>
      </w:r>
      <w:r w:rsidR="009213A3">
        <w:rPr>
          <w:rFonts w:ascii="Times New Roman" w:eastAsia="Times New Roman" w:hAnsi="Times New Roman"/>
          <w:color w:val="000000"/>
          <w:sz w:val="26"/>
          <w:szCs w:val="26"/>
          <w:lang w:val="vi-VN"/>
        </w:rPr>
        <w:t>…..</w:t>
      </w:r>
      <w:r w:rsidR="009213A3" w:rsidRP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 xml:space="preserve">. chức vụ </w:t>
      </w:r>
      <w:r w:rsidR="009213A3" w:rsidRPr="009213A3">
        <w:rPr>
          <w:rFonts w:ascii="Times New Roman" w:eastAsia="Times New Roman" w:hAnsi="Times New Roman"/>
          <w:color w:val="000000"/>
          <w:sz w:val="26"/>
          <w:szCs w:val="26"/>
        </w:rPr>
        <w:t>…</w:t>
      </w:r>
      <w:r w:rsidRPr="009213A3">
        <w:rPr>
          <w:rFonts w:ascii="Times New Roman" w:eastAsia="Times New Roman" w:hAnsi="Times New Roman"/>
          <w:color w:val="000000"/>
          <w:sz w:val="26"/>
          <w:szCs w:val="26"/>
        </w:rPr>
        <w:t>..........</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
    <w:p w:rsidR="007610AE" w:rsidRPr="009213A3" w:rsidRDefault="007610AE" w:rsidP="009213A3">
      <w:pPr>
        <w:shd w:val="clear" w:color="auto" w:fill="FFFFFF"/>
        <w:spacing w:after="60" w:line="276" w:lineRule="auto"/>
        <w:rPr>
          <w:rFonts w:ascii="Times New Roman" w:eastAsia="Times New Roman" w:hAnsi="Times New Roman"/>
          <w:color w:val="000000"/>
          <w:sz w:val="26"/>
          <w:szCs w:val="26"/>
          <w:lang w:val="vi-VN"/>
        </w:rPr>
      </w:pPr>
      <w:r w:rsidRPr="009213A3">
        <w:rPr>
          <w:rFonts w:ascii="Times New Roman" w:eastAsia="Times New Roman" w:hAnsi="Times New Roman"/>
          <w:color w:val="000000"/>
          <w:sz w:val="26"/>
          <w:szCs w:val="26"/>
        </w:rPr>
        <w:t>- Ông (bà) ………………</w:t>
      </w:r>
      <w:r w:rsidR="009213A3" w:rsidRP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r w:rsidR="009213A3" w:rsidRPr="009213A3">
        <w:rPr>
          <w:rFonts w:ascii="Times New Roman" w:eastAsia="Times New Roman" w:hAnsi="Times New Roman"/>
          <w:color w:val="000000"/>
          <w:sz w:val="26"/>
          <w:szCs w:val="26"/>
          <w:lang w:val="vi-VN"/>
        </w:rPr>
        <w:t>…...</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 chức vụ ......</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r w:rsidR="009213A3" w:rsidRP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
    <w:p w:rsidR="007610AE" w:rsidRPr="009213A3" w:rsidRDefault="007610AE" w:rsidP="009213A3">
      <w:pPr>
        <w:shd w:val="clear" w:color="auto" w:fill="FFFFFF"/>
        <w:spacing w:after="6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3. Người chứng kiến (nếu có):</w:t>
      </w:r>
    </w:p>
    <w:p w:rsidR="007610AE" w:rsidRPr="009213A3" w:rsidRDefault="007610AE" w:rsidP="009213A3">
      <w:pPr>
        <w:shd w:val="clear" w:color="auto" w:fill="FFFFFF"/>
        <w:spacing w:after="60" w:line="276" w:lineRule="auto"/>
        <w:rPr>
          <w:rFonts w:ascii="Times New Roman" w:eastAsia="Times New Roman" w:hAnsi="Times New Roman"/>
          <w:color w:val="000000"/>
          <w:sz w:val="26"/>
          <w:szCs w:val="26"/>
          <w:lang w:val="vi-VN"/>
        </w:rPr>
      </w:pPr>
      <w:r w:rsidRPr="009213A3">
        <w:rPr>
          <w:rFonts w:ascii="Times New Roman" w:eastAsia="Times New Roman" w:hAnsi="Times New Roman"/>
          <w:color w:val="000000"/>
          <w:sz w:val="26"/>
          <w:szCs w:val="26"/>
        </w:rPr>
        <w:t>- Ông (bà) ………</w:t>
      </w:r>
      <w:r w:rsidR="009213A3" w:rsidRP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r w:rsidR="009213A3" w:rsidRP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roofErr w:type="gramStart"/>
      <w:r w:rsidRPr="009213A3">
        <w:rPr>
          <w:rFonts w:ascii="Times New Roman" w:eastAsia="Times New Roman" w:hAnsi="Times New Roman"/>
          <w:color w:val="000000"/>
          <w:sz w:val="26"/>
          <w:szCs w:val="26"/>
        </w:rPr>
        <w:t>…..</w:t>
      </w:r>
      <w:proofErr w:type="gramEnd"/>
      <w:r w:rsidRPr="009213A3">
        <w:rPr>
          <w:rFonts w:ascii="Times New Roman" w:eastAsia="Times New Roman" w:hAnsi="Times New Roman"/>
          <w:color w:val="000000"/>
          <w:sz w:val="26"/>
          <w:szCs w:val="26"/>
        </w:rPr>
        <w:t>; đơn vị công tác, chức vụ hoặc số căn cước công dân, chứng minh nhân dân, hộ chiếu</w:t>
      </w:r>
    </w:p>
    <w:p w:rsidR="007610AE" w:rsidRPr="009213A3" w:rsidRDefault="007610AE" w:rsidP="009213A3">
      <w:pPr>
        <w:shd w:val="clear" w:color="auto" w:fill="FFFFFF"/>
        <w:spacing w:after="6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Ông (bà) ………………………….; đơn vị công tác, chức vụ hoặc số căn cước công dân, chứng minh nhân dân, hộ chiếu</w:t>
      </w:r>
    </w:p>
    <w:p w:rsidR="007610AE" w:rsidRPr="009213A3" w:rsidRDefault="007610AE" w:rsidP="009213A3">
      <w:pPr>
        <w:shd w:val="clear" w:color="auto" w:fill="FFFFFF"/>
        <w:spacing w:after="60" w:line="276" w:lineRule="auto"/>
        <w:rPr>
          <w:rFonts w:ascii="Times New Roman" w:eastAsia="Times New Roman" w:hAnsi="Times New Roman" w:cs="Times New Roman (Body CS)"/>
          <w:color w:val="000000"/>
          <w:sz w:val="26"/>
          <w:szCs w:val="26"/>
        </w:rPr>
      </w:pPr>
      <w:r w:rsidRPr="009213A3">
        <w:rPr>
          <w:rFonts w:ascii="Times New Roman" w:eastAsia="Times New Roman" w:hAnsi="Times New Roman" w:cs="Times New Roman (Body CS)"/>
          <w:color w:val="000000"/>
          <w:sz w:val="26"/>
          <w:szCs w:val="26"/>
        </w:rPr>
        <w:t xml:space="preserve">Tiến hành giao, nhận hồ sơ, đối tượng giám định, thông tin, tài liệu, đồ vật, mẫu vật thuộc Quyết định trưng cầu giám định/văn bản yêu cầu giám định số </w:t>
      </w:r>
      <w:r w:rsidR="009213A3">
        <w:rPr>
          <w:rFonts w:ascii="Times New Roman" w:eastAsia="Times New Roman" w:hAnsi="Times New Roman" w:cs="Times New Roman (Body CS)"/>
          <w:color w:val="000000"/>
          <w:sz w:val="26"/>
          <w:szCs w:val="26"/>
        </w:rPr>
        <w:t>…</w:t>
      </w:r>
      <w:r w:rsidR="009213A3">
        <w:rPr>
          <w:rFonts w:ascii="Times New Roman" w:eastAsia="Times New Roman" w:hAnsi="Times New Roman" w:cs="Times New Roman (Body CS)"/>
          <w:color w:val="000000"/>
          <w:sz w:val="26"/>
          <w:szCs w:val="26"/>
          <w:lang w:val="vi-VN"/>
        </w:rPr>
        <w:t>………</w:t>
      </w:r>
      <w:proofErr w:type="gramStart"/>
      <w:r w:rsidR="009213A3">
        <w:rPr>
          <w:rFonts w:ascii="Times New Roman" w:eastAsia="Times New Roman" w:hAnsi="Times New Roman" w:cs="Times New Roman (Body CS)"/>
          <w:color w:val="000000"/>
          <w:sz w:val="26"/>
          <w:szCs w:val="26"/>
          <w:lang w:val="vi-VN"/>
        </w:rPr>
        <w:t>…</w:t>
      </w:r>
      <w:r w:rsidRPr="009213A3">
        <w:rPr>
          <w:rFonts w:ascii="Times New Roman" w:eastAsia="Times New Roman" w:hAnsi="Times New Roman" w:cs="Times New Roman (Body CS)"/>
          <w:color w:val="000000"/>
          <w:sz w:val="26"/>
          <w:szCs w:val="26"/>
        </w:rPr>
        <w:t>.(</w:t>
      </w:r>
      <w:proofErr w:type="gramEnd"/>
      <w:r w:rsidRPr="009213A3">
        <w:rPr>
          <w:rFonts w:ascii="Times New Roman" w:eastAsia="Times New Roman" w:hAnsi="Times New Roman" w:cs="Times New Roman (Body CS)"/>
          <w:color w:val="000000"/>
          <w:sz w:val="26"/>
          <w:szCs w:val="26"/>
        </w:rPr>
        <w:t>3)…………..</w:t>
      </w:r>
    </w:p>
    <w:p w:rsidR="007610AE" w:rsidRPr="009213A3" w:rsidRDefault="007610AE" w:rsidP="009213A3">
      <w:pPr>
        <w:shd w:val="clear" w:color="auto" w:fill="FFFFFF"/>
        <w:spacing w:after="6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Bên giao đã giao và bên nhận đã nhận hồ sơ, đối tượng giám định, thông tin, tài liệu, đồ vật, mẫu vật cụ thể (4) gồm:</w:t>
      </w:r>
    </w:p>
    <w:p w:rsidR="007610AE" w:rsidRPr="009213A3" w:rsidRDefault="007610AE" w:rsidP="009213A3">
      <w:pPr>
        <w:shd w:val="clear" w:color="auto" w:fill="FFFFFF"/>
        <w:spacing w:after="6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a) Hồ sơ, tài liệu ..........................................................</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
    <w:p w:rsidR="007610AE" w:rsidRPr="009213A3" w:rsidRDefault="007610AE" w:rsidP="009213A3">
      <w:pPr>
        <w:shd w:val="clear" w:color="auto" w:fill="FFFFFF"/>
        <w:spacing w:after="6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b) Mẫu vật: .......................................................</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
    <w:p w:rsidR="007610AE" w:rsidRPr="009213A3" w:rsidRDefault="007610AE" w:rsidP="009213A3">
      <w:pPr>
        <w:shd w:val="clear" w:color="auto" w:fill="FFFFFF"/>
        <w:spacing w:after="6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c) ................................................................</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
    <w:p w:rsidR="007610AE" w:rsidRPr="009213A3" w:rsidRDefault="007610AE" w:rsidP="009213A3">
      <w:pPr>
        <w:shd w:val="clear" w:color="auto" w:fill="FFFFFF"/>
        <w:spacing w:after="6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Biên bản này đã được đọc lại cho những người có tên nêu trên nghe, đồng ý nội dung và ký xác nhận dưới đây. Biên bản được lập thành 02 (hai) bản, mỗi bên giữ 01 (một) bản, có giá trị như nhau.</w:t>
      </w:r>
    </w:p>
    <w:p w:rsidR="007610AE" w:rsidRDefault="007610AE" w:rsidP="009213A3">
      <w:pPr>
        <w:shd w:val="clear" w:color="auto" w:fill="FFFFFF"/>
        <w:spacing w:after="60" w:line="276" w:lineRule="auto"/>
        <w:rPr>
          <w:rFonts w:ascii="Times New Roman" w:eastAsia="Times New Roman" w:hAnsi="Times New Roman"/>
          <w:color w:val="000000"/>
          <w:sz w:val="26"/>
          <w:szCs w:val="26"/>
          <w:lang w:val="vi-VN"/>
        </w:rPr>
      </w:pPr>
      <w:r w:rsidRPr="009213A3">
        <w:rPr>
          <w:rFonts w:ascii="Times New Roman" w:eastAsia="Times New Roman" w:hAnsi="Times New Roman"/>
          <w:color w:val="000000"/>
          <w:sz w:val="26"/>
          <w:szCs w:val="26"/>
        </w:rPr>
        <w:t>Việc giao, nhận hoàn thành hồi …</w:t>
      </w:r>
      <w:proofErr w:type="gramStart"/>
      <w:r w:rsidRPr="009213A3">
        <w:rPr>
          <w:rFonts w:ascii="Times New Roman" w:eastAsia="Times New Roman" w:hAnsi="Times New Roman"/>
          <w:color w:val="000000"/>
          <w:sz w:val="26"/>
          <w:szCs w:val="26"/>
        </w:rPr>
        <w:t>…..</w:t>
      </w:r>
      <w:proofErr w:type="gramEnd"/>
      <w:r w:rsidRPr="009213A3">
        <w:rPr>
          <w:rFonts w:ascii="Times New Roman" w:eastAsia="Times New Roman" w:hAnsi="Times New Roman"/>
          <w:color w:val="000000"/>
          <w:sz w:val="26"/>
          <w:szCs w:val="26"/>
        </w:rPr>
        <w:t xml:space="preserve"> giờ ……</w:t>
      </w:r>
      <w:proofErr w:type="gramStart"/>
      <w:r w:rsidRPr="009213A3">
        <w:rPr>
          <w:rFonts w:ascii="Times New Roman" w:eastAsia="Times New Roman" w:hAnsi="Times New Roman"/>
          <w:color w:val="000000"/>
          <w:sz w:val="26"/>
          <w:szCs w:val="26"/>
        </w:rPr>
        <w:t>…..</w:t>
      </w:r>
      <w:proofErr w:type="gramEnd"/>
      <w:r w:rsidRPr="009213A3">
        <w:rPr>
          <w:rFonts w:ascii="Times New Roman" w:eastAsia="Times New Roman" w:hAnsi="Times New Roman"/>
          <w:color w:val="000000"/>
          <w:sz w:val="26"/>
          <w:szCs w:val="26"/>
        </w:rPr>
        <w:t xml:space="preserve"> ngày </w:t>
      </w:r>
      <w:proofErr w:type="gramStart"/>
      <w:r w:rsidRPr="009213A3">
        <w:rPr>
          <w:rFonts w:ascii="Times New Roman" w:eastAsia="Times New Roman" w:hAnsi="Times New Roman"/>
          <w:color w:val="000000"/>
          <w:sz w:val="26"/>
          <w:szCs w:val="26"/>
        </w:rPr>
        <w:t>…..</w:t>
      </w:r>
      <w:proofErr w:type="gramEnd"/>
      <w:r w:rsidRPr="009213A3">
        <w:rPr>
          <w:rFonts w:ascii="Times New Roman" w:eastAsia="Times New Roman" w:hAnsi="Times New Roman"/>
          <w:color w:val="000000"/>
          <w:sz w:val="26"/>
          <w:szCs w:val="26"/>
        </w:rPr>
        <w:t>/…../….</w:t>
      </w:r>
    </w:p>
    <w:p w:rsidR="009213A3" w:rsidRDefault="009213A3" w:rsidP="009213A3">
      <w:pPr>
        <w:shd w:val="clear" w:color="auto" w:fill="FFFFFF"/>
        <w:spacing w:after="60" w:line="276" w:lineRule="auto"/>
        <w:rPr>
          <w:rFonts w:ascii="Times New Roman" w:eastAsia="Times New Roman" w:hAnsi="Times New Roman"/>
          <w:color w:val="000000"/>
          <w:sz w:val="26"/>
          <w:szCs w:val="26"/>
          <w:lang w:val="vi-VN"/>
        </w:rPr>
      </w:pPr>
    </w:p>
    <w:p w:rsidR="009213A3" w:rsidRPr="009213A3" w:rsidRDefault="009213A3" w:rsidP="009213A3">
      <w:pPr>
        <w:shd w:val="clear" w:color="auto" w:fill="FFFFFF"/>
        <w:spacing w:before="60" w:after="60" w:line="276" w:lineRule="auto"/>
        <w:rPr>
          <w:rFonts w:ascii="Times New Roman" w:eastAsia="Times New Roman" w:hAnsi="Times New Roman"/>
          <w:color w:val="000000"/>
          <w:sz w:val="26"/>
          <w:szCs w:val="26"/>
          <w:lang w:val="vi-VN"/>
        </w:rPr>
      </w:pPr>
    </w:p>
    <w:tbl>
      <w:tblPr>
        <w:tblW w:w="5075" w:type="pct"/>
        <w:tblCellSpacing w:w="0" w:type="dxa"/>
        <w:tblInd w:w="-142" w:type="dxa"/>
        <w:shd w:val="clear" w:color="auto" w:fill="FFFFFF"/>
        <w:tblCellMar>
          <w:left w:w="0" w:type="dxa"/>
          <w:right w:w="0" w:type="dxa"/>
        </w:tblCellMar>
        <w:tblLook w:val="04A0" w:firstRow="1" w:lastRow="0" w:firstColumn="1" w:lastColumn="0" w:noHBand="0" w:noVBand="1"/>
      </w:tblPr>
      <w:tblGrid>
        <w:gridCol w:w="4254"/>
        <w:gridCol w:w="2413"/>
        <w:gridCol w:w="2879"/>
      </w:tblGrid>
      <w:tr w:rsidR="007610AE" w:rsidRPr="009213A3" w:rsidTr="007A1D59">
        <w:trPr>
          <w:tblCellSpacing w:w="0" w:type="dxa"/>
        </w:trPr>
        <w:tc>
          <w:tcPr>
            <w:tcW w:w="2228" w:type="pct"/>
            <w:shd w:val="clear" w:color="auto" w:fill="FFFFFF"/>
            <w:hideMark/>
          </w:tcPr>
          <w:p w:rsidR="009213A3" w:rsidRDefault="007610AE" w:rsidP="009213A3">
            <w:pPr>
              <w:spacing w:before="120" w:after="120" w:line="276" w:lineRule="auto"/>
              <w:jc w:val="center"/>
              <w:rPr>
                <w:rFonts w:ascii="Times New Roman" w:eastAsia="Times New Roman" w:hAnsi="Times New Roman"/>
                <w:i/>
                <w:iCs/>
                <w:color w:val="000000"/>
                <w:sz w:val="26"/>
                <w:szCs w:val="26"/>
                <w:lang w:val="vi-VN"/>
              </w:rPr>
            </w:pPr>
            <w:r w:rsidRPr="009213A3">
              <w:rPr>
                <w:rFonts w:ascii="Times New Roman" w:eastAsia="Times New Roman" w:hAnsi="Times New Roman"/>
                <w:b/>
                <w:bCs/>
                <w:color w:val="000000"/>
                <w:sz w:val="26"/>
                <w:szCs w:val="26"/>
              </w:rPr>
              <w:lastRenderedPageBreak/>
              <w:t>ĐẠI DIỆN CƠ QUAN TRƯNG CẦU</w:t>
            </w:r>
            <w:r w:rsidRPr="009213A3">
              <w:rPr>
                <w:rFonts w:ascii="Times New Roman" w:eastAsia="Times New Roman" w:hAnsi="Times New Roman"/>
                <w:b/>
                <w:bCs/>
                <w:color w:val="000000"/>
                <w:sz w:val="26"/>
                <w:szCs w:val="26"/>
              </w:rPr>
              <w:br/>
              <w:t>GIÁM ĐỊNH/NGƯỜI YÊU CẦU</w:t>
            </w:r>
            <w:r w:rsidRPr="009213A3">
              <w:rPr>
                <w:rFonts w:ascii="Times New Roman" w:eastAsia="Times New Roman" w:hAnsi="Times New Roman"/>
                <w:b/>
                <w:bCs/>
                <w:color w:val="000000"/>
                <w:sz w:val="26"/>
                <w:szCs w:val="26"/>
              </w:rPr>
              <w:br/>
              <w:t>GIÁM ĐỊNH</w:t>
            </w:r>
            <w:r w:rsidRPr="009213A3">
              <w:rPr>
                <w:rFonts w:ascii="Times New Roman" w:eastAsia="Times New Roman" w:hAnsi="Times New Roman"/>
                <w:b/>
                <w:bCs/>
                <w:color w:val="000000"/>
                <w:sz w:val="26"/>
                <w:szCs w:val="26"/>
              </w:rPr>
              <w:br/>
            </w:r>
            <w:r w:rsidRPr="009213A3">
              <w:rPr>
                <w:rFonts w:ascii="Times New Roman" w:eastAsia="Times New Roman" w:hAnsi="Times New Roman"/>
                <w:i/>
                <w:iCs/>
                <w:color w:val="000000"/>
                <w:sz w:val="26"/>
                <w:szCs w:val="26"/>
              </w:rPr>
              <w:t>(Ký, ghi rõ họ và tên)</w:t>
            </w:r>
          </w:p>
          <w:p w:rsidR="009213A3" w:rsidRDefault="009213A3" w:rsidP="009213A3">
            <w:pPr>
              <w:spacing w:before="120" w:after="120" w:line="276" w:lineRule="auto"/>
              <w:jc w:val="center"/>
              <w:rPr>
                <w:rFonts w:ascii="Times New Roman" w:eastAsia="Times New Roman" w:hAnsi="Times New Roman"/>
                <w:i/>
                <w:iCs/>
                <w:color w:val="000000"/>
                <w:sz w:val="26"/>
                <w:szCs w:val="26"/>
                <w:lang w:val="vi-VN"/>
              </w:rPr>
            </w:pPr>
          </w:p>
          <w:p w:rsidR="009213A3" w:rsidRPr="009213A3" w:rsidRDefault="009213A3" w:rsidP="009213A3">
            <w:pPr>
              <w:spacing w:before="120" w:after="120" w:line="276" w:lineRule="auto"/>
              <w:jc w:val="center"/>
              <w:rPr>
                <w:rFonts w:ascii="Times New Roman" w:eastAsia="Times New Roman" w:hAnsi="Times New Roman"/>
                <w:i/>
                <w:iCs/>
                <w:color w:val="000000"/>
                <w:sz w:val="26"/>
                <w:szCs w:val="26"/>
                <w:lang w:val="vi-VN"/>
              </w:rPr>
            </w:pPr>
            <w:r>
              <w:rPr>
                <w:rFonts w:ascii="Times New Roman" w:eastAsia="Times New Roman" w:hAnsi="Times New Roman"/>
                <w:i/>
                <w:iCs/>
                <w:noProof/>
                <w:color w:val="000000"/>
                <w:sz w:val="26"/>
                <w:szCs w:val="26"/>
                <w:lang w:val="vi-VN"/>
              </w:rPr>
              <mc:AlternateContent>
                <mc:Choice Requires="wps">
                  <w:drawing>
                    <wp:anchor distT="0" distB="0" distL="114300" distR="114300" simplePos="0" relativeHeight="251661312" behindDoc="0" locked="0" layoutInCell="1" allowOverlap="1">
                      <wp:simplePos x="0" y="0"/>
                      <wp:positionH relativeFrom="column">
                        <wp:posOffset>96963</wp:posOffset>
                      </wp:positionH>
                      <wp:positionV relativeFrom="paragraph">
                        <wp:posOffset>238460</wp:posOffset>
                      </wp:positionV>
                      <wp:extent cx="2035235" cy="0"/>
                      <wp:effectExtent l="0" t="0" r="9525" b="12700"/>
                      <wp:wrapNone/>
                      <wp:docPr id="33293613" name="Straight Connector 3"/>
                      <wp:cNvGraphicFramePr/>
                      <a:graphic xmlns:a="http://schemas.openxmlformats.org/drawingml/2006/main">
                        <a:graphicData uri="http://schemas.microsoft.com/office/word/2010/wordprocessingShape">
                          <wps:wsp>
                            <wps:cNvCnPr/>
                            <wps:spPr>
                              <a:xfrm>
                                <a:off x="0" y="0"/>
                                <a:ext cx="2035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16D665"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18.8pt" to="167.9pt,1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pPWzmQEAAIgDAAAOAAAAZHJzL2Uyb0RvYy54bWysU9uO0zAQfUfiHyy/06RdLUJR033YFbwg&#13;&#10;WHH5AK8zbixsjzU2Tfr3jN02RQtCCPHi+HLOmTkzk+3d7J04ACWLoZfrVSsFBI2DDftefv3y9tUb&#13;&#10;KVJWYVAOA/TyCEne7V6+2E6xgw2O6AYgwSIhdVPs5Zhz7Jom6RG8SiuMEPjRIHmV+Uj7ZiA1sbp3&#13;&#10;zaZtXzcT0hAJNaTEtw+nR7mr+saAzh+NSZCF6yXnlutKdX0qa7Pbqm5PKo5Wn9NQ/5CFVzZw0EXq&#13;&#10;QWUlvpP9RcpbTZjQ5JVG36AxVkP1wG7W7TM3n0cVoXrh4qS4lCn9P1n94XAfHonLMMXUpfhIxcVs&#13;&#10;yJcv5yfmWqzjUiyYs9B8uWlvbjc3t1Loy1tzJUZK+R2gF2XTS2dD8aE6dXifMgdj6AXCh2voustH&#13;&#10;BwXswicwwg4cbF3ZdSrg3pE4KO7n8G1d+sdaFVkoxjq3kNo/k87YQoM6KX9LXNA1Ioa8EL0NSL+L&#13;&#10;mudLquaEv7g+eS22n3A41kbUcnC7q7PzaJZ5+vlc6dcfaPcDAAD//wMAUEsDBBQABgAIAAAAIQDA&#13;&#10;M52P3wAAAA0BAAAPAAAAZHJzL2Rvd25yZXYueG1sTE9NT8MwDL0j8R8iI3FjKatWUNd0moYQ4oJY&#13;&#10;B/esydJC4lRJ2pV/jxEHuFh6fvb7qDazs2zSIfYeBdwuMmAaW696NALeDo8398Bikqik9agFfOkI&#13;&#10;m/ryopKl8mfc66lJhpEIxlIK6FIaSs5j22kn48IPGok7+eBkIhgMV0GeSdxZvsyygjvZIzl0ctC7&#13;&#10;TrefzegE2OcwvZud2cbxaV80H6+n5cthEuL6an5Y09iugSU9p78P+OlA+aGmYEc/oorMEl7ldCkg&#13;&#10;vyuAEZ/nK+pz/F3wuuL/W9TfAAAA//8DAFBLAQItABQABgAIAAAAIQC2gziS/gAAAOEBAAATAAAA&#13;&#10;AAAAAAAAAAAAAAAAAABbQ29udGVudF9UeXBlc10ueG1sUEsBAi0AFAAGAAgAAAAhADj9If/WAAAA&#13;&#10;lAEAAAsAAAAAAAAAAAAAAAAALwEAAF9yZWxzLy5yZWxzUEsBAi0AFAAGAAgAAAAhAAyk9bOZAQAA&#13;&#10;iAMAAA4AAAAAAAAAAAAAAAAALgIAAGRycy9lMm9Eb2MueG1sUEsBAi0AFAAGAAgAAAAhAMAznY/f&#13;&#10;AAAADQEAAA8AAAAAAAAAAAAAAAAA8wMAAGRycy9kb3ducmV2LnhtbFBLBQYAAAAABAAEAPMAAAD/&#13;&#10;BAAAAAA=&#13;&#10;" strokecolor="black [3200]" strokeweight=".5pt">
                      <v:stroke joinstyle="miter"/>
                    </v:line>
                  </w:pict>
                </mc:Fallback>
              </mc:AlternateContent>
            </w:r>
          </w:p>
          <w:p w:rsidR="009213A3" w:rsidRPr="009213A3" w:rsidRDefault="009213A3" w:rsidP="009213A3">
            <w:pPr>
              <w:spacing w:before="120" w:after="120" w:line="276" w:lineRule="auto"/>
              <w:jc w:val="center"/>
              <w:rPr>
                <w:rFonts w:ascii="Times New Roman" w:eastAsia="Times New Roman" w:hAnsi="Times New Roman"/>
                <w:color w:val="000000"/>
                <w:sz w:val="26"/>
                <w:szCs w:val="26"/>
                <w:lang w:val="vi-VN"/>
              </w:rPr>
            </w:pPr>
          </w:p>
        </w:tc>
        <w:tc>
          <w:tcPr>
            <w:tcW w:w="1264" w:type="pct"/>
            <w:shd w:val="clear" w:color="auto" w:fill="FFFFFF"/>
            <w:hideMark/>
          </w:tcPr>
          <w:p w:rsidR="007610AE" w:rsidRPr="009213A3" w:rsidRDefault="007610AE" w:rsidP="009213A3">
            <w:pPr>
              <w:spacing w:before="120" w:after="120" w:line="276" w:lineRule="auto"/>
              <w:jc w:val="center"/>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NGƯỜI LÀM CHỨNG</w:t>
            </w:r>
            <w:r w:rsidRPr="009213A3">
              <w:rPr>
                <w:rFonts w:ascii="Times New Roman" w:eastAsia="Times New Roman" w:hAnsi="Times New Roman"/>
                <w:b/>
                <w:bCs/>
                <w:color w:val="000000"/>
                <w:sz w:val="26"/>
                <w:szCs w:val="26"/>
              </w:rPr>
              <w:br/>
            </w:r>
            <w:r w:rsidRPr="009213A3">
              <w:rPr>
                <w:rFonts w:ascii="Times New Roman" w:eastAsia="Times New Roman" w:hAnsi="Times New Roman"/>
                <w:i/>
                <w:iCs/>
                <w:color w:val="000000"/>
                <w:sz w:val="26"/>
                <w:szCs w:val="26"/>
              </w:rPr>
              <w:t>(Ký, ghi rõ họ và tên)</w:t>
            </w:r>
          </w:p>
        </w:tc>
        <w:tc>
          <w:tcPr>
            <w:tcW w:w="1508" w:type="pct"/>
            <w:shd w:val="clear" w:color="auto" w:fill="FFFFFF"/>
            <w:hideMark/>
          </w:tcPr>
          <w:p w:rsidR="007610AE" w:rsidRPr="009213A3" w:rsidRDefault="007610AE" w:rsidP="009213A3">
            <w:pPr>
              <w:spacing w:before="120" w:after="120" w:line="276" w:lineRule="auto"/>
              <w:jc w:val="center"/>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ĐẠI DIỆN</w:t>
            </w:r>
            <w:r w:rsidRPr="009213A3">
              <w:rPr>
                <w:rFonts w:ascii="Times New Roman" w:eastAsia="Times New Roman" w:hAnsi="Times New Roman"/>
                <w:b/>
                <w:bCs/>
                <w:color w:val="000000"/>
                <w:sz w:val="26"/>
                <w:szCs w:val="26"/>
              </w:rPr>
              <w:br/>
            </w:r>
            <w:r w:rsidRPr="009213A3">
              <w:rPr>
                <w:rFonts w:ascii="Times New Roman" w:eastAsia="Times New Roman" w:hAnsi="Times New Roman"/>
                <w:color w:val="000000"/>
                <w:sz w:val="26"/>
                <w:szCs w:val="26"/>
              </w:rPr>
              <w:t>……</w:t>
            </w:r>
            <w:proofErr w:type="gramStart"/>
            <w:r w:rsidRPr="009213A3">
              <w:rPr>
                <w:rFonts w:ascii="Times New Roman" w:eastAsia="Times New Roman" w:hAnsi="Times New Roman"/>
                <w:color w:val="000000"/>
                <w:sz w:val="26"/>
                <w:szCs w:val="26"/>
              </w:rPr>
              <w:t>…..</w:t>
            </w:r>
            <w:proofErr w:type="gramEnd"/>
            <w:r w:rsidRPr="009213A3">
              <w:rPr>
                <w:rFonts w:ascii="Times New Roman" w:eastAsia="Times New Roman" w:hAnsi="Times New Roman"/>
                <w:color w:val="000000"/>
                <w:sz w:val="26"/>
                <w:szCs w:val="26"/>
              </w:rPr>
              <w:t xml:space="preserve"> (2) ……….</w:t>
            </w:r>
            <w:r w:rsidRPr="009213A3">
              <w:rPr>
                <w:rFonts w:ascii="Times New Roman" w:eastAsia="Times New Roman" w:hAnsi="Times New Roman"/>
                <w:b/>
                <w:bCs/>
                <w:color w:val="000000"/>
                <w:sz w:val="26"/>
                <w:szCs w:val="26"/>
              </w:rPr>
              <w:br/>
            </w:r>
            <w:r w:rsidRPr="009213A3">
              <w:rPr>
                <w:rFonts w:ascii="Times New Roman" w:eastAsia="Times New Roman" w:hAnsi="Times New Roman"/>
                <w:i/>
                <w:iCs/>
                <w:color w:val="000000"/>
                <w:sz w:val="26"/>
                <w:szCs w:val="26"/>
              </w:rPr>
              <w:t>(Ký, ghi rõ họ và tên)</w:t>
            </w:r>
          </w:p>
        </w:tc>
      </w:tr>
    </w:tbl>
    <w:p w:rsidR="007610AE" w:rsidRPr="009213A3" w:rsidRDefault="007610AE" w:rsidP="009213A3">
      <w:pPr>
        <w:shd w:val="clear" w:color="auto" w:fill="FFFFFF"/>
        <w:spacing w:after="0" w:line="276" w:lineRule="auto"/>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(1) Địa điểm tiến hành giao nhận.</w:t>
      </w:r>
    </w:p>
    <w:p w:rsidR="007610AE" w:rsidRPr="009213A3" w:rsidRDefault="007610AE" w:rsidP="009213A3">
      <w:pPr>
        <w:shd w:val="clear" w:color="auto" w:fill="FFFFFF"/>
        <w:spacing w:after="0" w:line="276" w:lineRule="auto"/>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(2) Tên cơ quan, đơn vị hoặc người giám định nhận bàn giao.</w:t>
      </w:r>
    </w:p>
    <w:p w:rsidR="007610AE" w:rsidRPr="009213A3" w:rsidRDefault="007610AE" w:rsidP="009213A3">
      <w:pPr>
        <w:shd w:val="clear" w:color="auto" w:fill="FFFFFF"/>
        <w:spacing w:after="0" w:line="276" w:lineRule="auto"/>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(3) Ghi rõ: số, ngày, tháng, năm của Quyết định trưng cầu giám định; loại quyết định (trưng cầu giám định bổ sung, giám định lại lần đầu, lần thứ hai); Tên cơ quan trưng cầu giám định tư pháp/Họ, tên người có thẩm quyền tiến hành tố tụng trưng cầu giám định tư pháp.</w:t>
      </w:r>
    </w:p>
    <w:p w:rsidR="007610AE" w:rsidRPr="009213A3" w:rsidRDefault="007610AE" w:rsidP="009213A3">
      <w:pPr>
        <w:shd w:val="clear" w:color="auto" w:fill="FFFFFF"/>
        <w:spacing w:after="0" w:line="276" w:lineRule="auto"/>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 xml:space="preserve">(4) </w:t>
      </w:r>
      <w:r w:rsidRPr="009213A3">
        <w:rPr>
          <w:rFonts w:ascii="Times New Roman Italic" w:eastAsia="Times New Roman" w:hAnsi="Times New Roman Italic" w:cs="Times New Roman (Body CS)"/>
          <w:i/>
          <w:iCs/>
          <w:color w:val="000000"/>
          <w:sz w:val="22"/>
          <w:szCs w:val="22"/>
        </w:rPr>
        <w:t>Ghi cụ thể từng loại hồ sơ, đối tượng giám định, thông tin, tài liệu, đồ vật, mẫu vật giao, nhận (tên, loại, số, ký hiệu, ngày, tháng, năm, trích yếu nội dung thông tin và tình trạng của hồ sơ, đối tượng giám định, thông tin, tài liệu, đồ vật, mẫu vật, tính phù hợp của thông tin, tài liệu</w:t>
      </w:r>
      <w:r w:rsidR="009213A3" w:rsidRPr="009213A3">
        <w:rPr>
          <w:rFonts w:ascii="Times New Roman Italic" w:eastAsia="Times New Roman" w:hAnsi="Times New Roman Italic" w:cs="Times New Roman (Body CS)"/>
          <w:i/>
          <w:iCs/>
          <w:color w:val="000000"/>
          <w:sz w:val="22"/>
          <w:szCs w:val="22"/>
          <w:lang w:val="vi-VN"/>
        </w:rPr>
        <w:t xml:space="preserve">, </w:t>
      </w:r>
      <w:r w:rsidRPr="009213A3">
        <w:rPr>
          <w:rFonts w:ascii="Times New Roman Italic" w:eastAsia="Times New Roman" w:hAnsi="Times New Roman Italic" w:cs="Times New Roman (Body CS)"/>
          <w:i/>
          <w:iCs/>
          <w:color w:val="000000"/>
          <w:sz w:val="22"/>
          <w:szCs w:val="22"/>
        </w:rPr>
        <w:t xml:space="preserve">hồ sơ theo quy định của pháp luật về văn </w:t>
      </w:r>
      <w:proofErr w:type="gramStart"/>
      <w:r w:rsidRPr="009213A3">
        <w:rPr>
          <w:rFonts w:ascii="Times New Roman Italic" w:eastAsia="Times New Roman" w:hAnsi="Times New Roman Italic" w:cs="Times New Roman (Body CS)"/>
          <w:i/>
          <w:iCs/>
          <w:color w:val="000000"/>
          <w:sz w:val="22"/>
          <w:szCs w:val="22"/>
        </w:rPr>
        <w:t>thư</w:t>
      </w:r>
      <w:r w:rsidR="009213A3" w:rsidRPr="009213A3">
        <w:rPr>
          <w:rFonts w:ascii="Times New Roman Italic" w:eastAsia="Times New Roman" w:hAnsi="Times New Roman Italic" w:cs="Times New Roman (Body CS)"/>
          <w:i/>
          <w:iCs/>
          <w:color w:val="000000"/>
          <w:sz w:val="22"/>
          <w:szCs w:val="22"/>
          <w:lang w:val="vi-VN"/>
        </w:rPr>
        <w:t>,</w:t>
      </w:r>
      <w:r w:rsidR="009213A3" w:rsidRPr="009213A3">
        <w:rPr>
          <w:rFonts w:ascii="Times New Roman Italic" w:eastAsia="Times New Roman" w:hAnsi="Times New Roman Italic" w:cs="Times New Roman (Body CS)"/>
          <w:i/>
          <w:iCs/>
          <w:color w:val="000000"/>
          <w:sz w:val="22"/>
          <w:szCs w:val="22"/>
        </w:rPr>
        <w:t>…</w:t>
      </w:r>
      <w:proofErr w:type="gramEnd"/>
      <w:r w:rsidRPr="009213A3">
        <w:rPr>
          <w:rFonts w:ascii="Times New Roman Italic" w:eastAsia="Times New Roman" w:hAnsi="Times New Roman Italic" w:cs="Times New Roman (Body CS)"/>
          <w:i/>
          <w:iCs/>
          <w:color w:val="000000"/>
          <w:sz w:val="22"/>
          <w:szCs w:val="22"/>
        </w:rPr>
        <w:t>)</w:t>
      </w:r>
      <w:r w:rsidR="009213A3" w:rsidRPr="009213A3">
        <w:rPr>
          <w:rFonts w:ascii="Times New Roman Italic" w:eastAsia="Times New Roman" w:hAnsi="Times New Roman Italic" w:cs="Times New Roman (Body CS)"/>
          <w:i/>
          <w:iCs/>
          <w:color w:val="000000"/>
          <w:sz w:val="22"/>
          <w:szCs w:val="22"/>
          <w:lang w:val="vi-VN"/>
        </w:rPr>
        <w:t>.</w:t>
      </w:r>
      <w:r w:rsidRPr="009213A3">
        <w:rPr>
          <w:rFonts w:ascii="Times New Roman Italic" w:eastAsia="Times New Roman" w:hAnsi="Times New Roman Italic" w:cs="Times New Roman (Body CS)"/>
          <w:i/>
          <w:iCs/>
          <w:color w:val="000000"/>
          <w:sz w:val="22"/>
          <w:szCs w:val="22"/>
        </w:rPr>
        <w:t xml:space="preserve"> Đối với mẫu vật, cần ghi rõ tình trạng mẫu vật, hình thức được bảo quản</w:t>
      </w:r>
      <w:r w:rsidRPr="009213A3">
        <w:rPr>
          <w:rFonts w:ascii="Times New Roman" w:eastAsia="Times New Roman" w:hAnsi="Times New Roman"/>
          <w:i/>
          <w:iCs/>
          <w:color w:val="000000"/>
          <w:sz w:val="22"/>
          <w:szCs w:val="22"/>
        </w:rPr>
        <w:t>.</w:t>
      </w:r>
    </w:p>
    <w:p w:rsidR="007610AE" w:rsidRPr="009213A3" w:rsidRDefault="007610AE" w:rsidP="009213A3">
      <w:pPr>
        <w:shd w:val="clear" w:color="auto" w:fill="FFFFFF"/>
        <w:spacing w:line="276" w:lineRule="auto"/>
        <w:jc w:val="center"/>
        <w:rPr>
          <w:rFonts w:ascii="Times New Roman" w:eastAsia="Times New Roman" w:hAnsi="Times New Roman"/>
          <w:b/>
          <w:bCs/>
          <w:color w:val="000000"/>
          <w:sz w:val="26"/>
          <w:szCs w:val="26"/>
        </w:rPr>
      </w:pPr>
      <w:bookmarkStart w:id="28" w:name="chuong_pl_2"/>
    </w:p>
    <w:p w:rsidR="007610AE" w:rsidRPr="009213A3" w:rsidRDefault="007610AE" w:rsidP="009213A3">
      <w:pPr>
        <w:shd w:val="clear" w:color="auto" w:fill="FFFFFF"/>
        <w:spacing w:line="276" w:lineRule="auto"/>
        <w:jc w:val="center"/>
        <w:rPr>
          <w:rFonts w:ascii="Times New Roman" w:eastAsia="Times New Roman" w:hAnsi="Times New Roman"/>
          <w:b/>
          <w:bCs/>
          <w:color w:val="000000"/>
          <w:sz w:val="26"/>
          <w:szCs w:val="26"/>
        </w:rPr>
      </w:pPr>
    </w:p>
    <w:p w:rsidR="007610AE" w:rsidRPr="00902ED3" w:rsidRDefault="007610AE" w:rsidP="009213A3">
      <w:pPr>
        <w:shd w:val="clear" w:color="auto" w:fill="FFFFFF"/>
        <w:spacing w:line="276" w:lineRule="auto"/>
        <w:jc w:val="center"/>
        <w:rPr>
          <w:rFonts w:ascii="Times New Roman" w:eastAsia="Times New Roman" w:hAnsi="Times New Roman"/>
          <w:b/>
          <w:bCs/>
          <w:color w:val="000000"/>
          <w:sz w:val="28"/>
          <w:szCs w:val="28"/>
        </w:rPr>
      </w:pPr>
    </w:p>
    <w:p w:rsidR="007610AE" w:rsidRPr="00902ED3" w:rsidRDefault="007610AE" w:rsidP="009213A3">
      <w:pPr>
        <w:shd w:val="clear" w:color="auto" w:fill="FFFFFF"/>
        <w:spacing w:line="276" w:lineRule="auto"/>
        <w:jc w:val="center"/>
        <w:rPr>
          <w:rFonts w:ascii="Times New Roman" w:eastAsia="Times New Roman" w:hAnsi="Times New Roman"/>
          <w:b/>
          <w:bCs/>
          <w:color w:val="000000"/>
          <w:sz w:val="28"/>
          <w:szCs w:val="28"/>
        </w:rPr>
      </w:pPr>
    </w:p>
    <w:p w:rsidR="007610AE" w:rsidRPr="00902ED3" w:rsidRDefault="007610AE" w:rsidP="009213A3">
      <w:pPr>
        <w:shd w:val="clear" w:color="auto" w:fill="FFFFFF"/>
        <w:spacing w:line="276" w:lineRule="auto"/>
        <w:jc w:val="center"/>
        <w:rPr>
          <w:rFonts w:ascii="Times New Roman" w:eastAsia="Times New Roman" w:hAnsi="Times New Roman"/>
          <w:b/>
          <w:bCs/>
          <w:color w:val="000000"/>
          <w:sz w:val="28"/>
          <w:szCs w:val="28"/>
        </w:rPr>
      </w:pPr>
    </w:p>
    <w:p w:rsidR="007610AE" w:rsidRPr="00902ED3" w:rsidRDefault="007610AE" w:rsidP="009213A3">
      <w:pPr>
        <w:shd w:val="clear" w:color="auto" w:fill="FFFFFF"/>
        <w:spacing w:line="276" w:lineRule="auto"/>
        <w:jc w:val="center"/>
        <w:rPr>
          <w:rFonts w:ascii="Times New Roman" w:eastAsia="Times New Roman" w:hAnsi="Times New Roman"/>
          <w:b/>
          <w:bCs/>
          <w:color w:val="000000"/>
          <w:sz w:val="28"/>
          <w:szCs w:val="28"/>
        </w:rPr>
      </w:pPr>
    </w:p>
    <w:p w:rsidR="007610AE" w:rsidRPr="00902ED3" w:rsidRDefault="007610AE" w:rsidP="009213A3">
      <w:pPr>
        <w:shd w:val="clear" w:color="auto" w:fill="FFFFFF"/>
        <w:spacing w:line="276" w:lineRule="auto"/>
        <w:jc w:val="center"/>
        <w:rPr>
          <w:rFonts w:ascii="Times New Roman" w:eastAsia="Times New Roman" w:hAnsi="Times New Roman"/>
          <w:b/>
          <w:bCs/>
          <w:color w:val="000000"/>
          <w:sz w:val="28"/>
          <w:szCs w:val="28"/>
        </w:rPr>
      </w:pPr>
    </w:p>
    <w:p w:rsidR="007610AE" w:rsidRPr="00902ED3" w:rsidRDefault="007610AE" w:rsidP="009213A3">
      <w:pPr>
        <w:shd w:val="clear" w:color="auto" w:fill="FFFFFF"/>
        <w:spacing w:line="276" w:lineRule="auto"/>
        <w:rPr>
          <w:rFonts w:ascii="Times New Roman" w:eastAsia="Times New Roman" w:hAnsi="Times New Roman"/>
          <w:b/>
          <w:bCs/>
          <w:color w:val="000000"/>
          <w:sz w:val="28"/>
          <w:szCs w:val="28"/>
        </w:rPr>
      </w:pPr>
    </w:p>
    <w:p w:rsidR="007610AE" w:rsidRPr="009213A3" w:rsidRDefault="007610AE" w:rsidP="009213A3">
      <w:pPr>
        <w:shd w:val="clear" w:color="auto" w:fill="FFFFFF"/>
        <w:spacing w:line="276" w:lineRule="auto"/>
        <w:jc w:val="center"/>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br w:type="page"/>
      </w:r>
      <w:bookmarkStart w:id="29" w:name="chuong_pl_2_name"/>
      <w:bookmarkEnd w:id="28"/>
      <w:r w:rsidRPr="009213A3">
        <w:rPr>
          <w:rFonts w:ascii="Times New Roman" w:eastAsia="Times New Roman" w:hAnsi="Times New Roman"/>
          <w:b/>
          <w:bCs/>
          <w:color w:val="000000"/>
          <w:sz w:val="26"/>
          <w:szCs w:val="26"/>
        </w:rPr>
        <w:lastRenderedPageBreak/>
        <w:t>Mẫu số 2</w:t>
      </w:r>
      <w:r w:rsidRPr="009213A3">
        <w:rPr>
          <w:rFonts w:ascii="Times New Roman" w:eastAsia="Times New Roman" w:hAnsi="Times New Roman"/>
          <w:color w:val="000000"/>
          <w:sz w:val="26"/>
          <w:szCs w:val="26"/>
        </w:rPr>
        <w:t xml:space="preserve">: </w:t>
      </w:r>
      <w:r w:rsidRPr="009213A3">
        <w:rPr>
          <w:rFonts w:ascii="Times New Roman" w:eastAsia="Times New Roman" w:hAnsi="Times New Roman"/>
          <w:b/>
          <w:color w:val="000000"/>
          <w:sz w:val="26"/>
          <w:szCs w:val="26"/>
        </w:rPr>
        <w:t>Kết luận giám định tư pháp theo vụ việc trong lĩnh vực y tế</w:t>
      </w:r>
      <w:bookmarkEnd w:id="29"/>
    </w:p>
    <w:p w:rsidR="007610AE" w:rsidRPr="00902ED3" w:rsidRDefault="007610AE" w:rsidP="009213A3">
      <w:pPr>
        <w:shd w:val="clear" w:color="auto" w:fill="FFFFFF"/>
        <w:spacing w:line="276" w:lineRule="auto"/>
        <w:jc w:val="both"/>
        <w:rPr>
          <w:rFonts w:ascii="Times New Roman" w:eastAsia="Times New Roman" w:hAnsi="Times New Roman"/>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26"/>
        <w:gridCol w:w="6079"/>
      </w:tblGrid>
      <w:tr w:rsidR="007610AE" w:rsidRPr="00902ED3" w:rsidTr="007A1D59">
        <w:trPr>
          <w:tblCellSpacing w:w="0" w:type="dxa"/>
        </w:trPr>
        <w:tc>
          <w:tcPr>
            <w:tcW w:w="1750" w:type="pct"/>
            <w:shd w:val="clear" w:color="auto" w:fill="FFFFFF"/>
            <w:hideMark/>
          </w:tcPr>
          <w:p w:rsidR="007610AE" w:rsidRPr="00902ED3" w:rsidRDefault="009213A3" w:rsidP="009213A3">
            <w:pPr>
              <w:spacing w:before="120" w:after="120" w:line="276" w:lineRule="auto"/>
              <w:jc w:val="center"/>
              <w:rPr>
                <w:rFonts w:ascii="Times New Roman" w:eastAsia="Times New Roman" w:hAnsi="Times New Roman"/>
                <w:color w:val="000000"/>
                <w:sz w:val="28"/>
                <w:szCs w:val="28"/>
              </w:rPr>
            </w:pPr>
            <w:r>
              <w:rPr>
                <w:rFonts w:ascii="Times New Roman" w:eastAsia="Times New Roman" w:hAnsi="Times New Roman"/>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670128</wp:posOffset>
                      </wp:positionH>
                      <wp:positionV relativeFrom="paragraph">
                        <wp:posOffset>306265</wp:posOffset>
                      </wp:positionV>
                      <wp:extent cx="768544" cy="0"/>
                      <wp:effectExtent l="0" t="0" r="6350" b="12700"/>
                      <wp:wrapNone/>
                      <wp:docPr id="1383132871" name="Straight Connector 5"/>
                      <wp:cNvGraphicFramePr/>
                      <a:graphic xmlns:a="http://schemas.openxmlformats.org/drawingml/2006/main">
                        <a:graphicData uri="http://schemas.microsoft.com/office/word/2010/wordprocessingShape">
                          <wps:wsp>
                            <wps:cNvCnPr/>
                            <wps:spPr>
                              <a:xfrm>
                                <a:off x="0" y="0"/>
                                <a:ext cx="7685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70E280"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2.75pt,24.1pt" to="113.25pt,2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v4JmQEAAIcDAAAOAAAAZHJzL2Uyb0RvYy54bWysU02P0zAQvSPxHyzfadLVsqyipnvYFVwQ&#13;&#10;rID9AV5n3FjYHmtsmvTfM3bbFAFCCHFx/PHem3kzk83d7J3YAyWLoZfrVSsFBI2DDbtePn15++pW&#13;&#10;ipRVGJTDAL08QJJ325cvNlPs4ApHdAOQYJGQuin2csw5dk2T9AhepRVGCPxokLzKfKRdM5CaWN27&#13;&#10;5qptb5oJaYiEGlLi24fjo9xWfWNA54/GJMjC9ZJzy3Wluj6XtdluVLcjFUerT2mof8jCKxs46CL1&#13;&#10;oLIS38j+IuWtJkxo8kqjb9AYq6F6YDfr9ic3n0cVoXrh4qS4lCn9P1n9YX8fHonLMMXUpfhIxcVs&#13;&#10;yJcv5yfmWqzDUiyYs9B8+ebm9vX1tRT6/NRceJFSfgfoRdn00tlQbKhO7d+nzLEYeobw4RK57vLB&#13;&#10;QQG78AmMsAPHWld2HQq4dyT2its5fF2X9rFWRRaKsc4tpPbPpBO20KAOyt8SF3SNiCEvRG8D0u+i&#13;&#10;5vmcqjniz66PXovtZxwOtQ+1HNzt6uw0mWWcfjxX+uX/2X4HAAD//wMAUEsDBBQABgAIAAAAIQCI&#13;&#10;vTAK4AAAAA4BAAAPAAAAZHJzL2Rvd25yZXYueG1sTE/LTsMwELwj8Q/WInGjDhaNqjROVRUhxAXR&#13;&#10;FO5uvE0CfkS2k4a/ZxGHcllpZmdnZ8rNbA2bMMTeOwn3iwwYusbr3rUS3g9PdytgMSmnlfEOJXxj&#13;&#10;hE11fVWqQvuz2+NUp5aRiYuFktClNBScx6ZDq+LCD+hod/LBqkQwtFwHdSZza7jIspxb1Tv60KkB&#13;&#10;dx02X/VoJZiXMH20u3Ybx+d9Xn++ncTrYZLy9mZ+XNPYroElnNPlAn47UH6oKNjRj05HZghnyyVJ&#13;&#10;JTysBDASCJETcfwjeFXy/zWqHwAAAP//AwBQSwECLQAUAAYACAAAACEAtoM4kv4AAADhAQAAEwAA&#13;&#10;AAAAAAAAAAAAAAAAAAAAW0NvbnRlbnRfVHlwZXNdLnhtbFBLAQItABQABgAIAAAAIQA4/SH/1gAA&#13;&#10;AJQBAAALAAAAAAAAAAAAAAAAAC8BAABfcmVscy8ucmVsc1BLAQItABQABgAIAAAAIQBKkv4JmQEA&#13;&#10;AIcDAAAOAAAAAAAAAAAAAAAAAC4CAABkcnMvZTJvRG9jLnhtbFBLAQItABQABgAIAAAAIQCIvTAK&#13;&#10;4AAAAA4BAAAPAAAAAAAAAAAAAAAAAPMDAABkcnMvZG93bnJldi54bWxQSwUGAAAAAAQABADzAAAA&#13;&#10;AAUAAAAA&#13;&#10;" strokecolor="black [3200]" strokeweight=".5pt">
                      <v:stroke joinstyle="miter"/>
                    </v:line>
                  </w:pict>
                </mc:Fallback>
              </mc:AlternateContent>
            </w:r>
            <w:proofErr w:type="gramStart"/>
            <w:r w:rsidR="007610AE" w:rsidRPr="00902ED3">
              <w:rPr>
                <w:rFonts w:ascii="Times New Roman" w:eastAsia="Times New Roman" w:hAnsi="Times New Roman"/>
                <w:color w:val="000000"/>
                <w:sz w:val="28"/>
                <w:szCs w:val="28"/>
              </w:rPr>
              <w:t>…..</w:t>
            </w:r>
            <w:proofErr w:type="gramEnd"/>
            <w:r w:rsidR="007610AE" w:rsidRPr="00902ED3">
              <w:rPr>
                <w:rFonts w:ascii="Times New Roman" w:eastAsia="Times New Roman" w:hAnsi="Times New Roman"/>
                <w:color w:val="000000"/>
                <w:sz w:val="28"/>
                <w:szCs w:val="28"/>
              </w:rPr>
              <w:t>(1)…..</w:t>
            </w:r>
            <w:r w:rsidR="007610AE" w:rsidRPr="00902ED3">
              <w:rPr>
                <w:rFonts w:ascii="Times New Roman" w:eastAsia="Times New Roman" w:hAnsi="Times New Roman"/>
                <w:b/>
                <w:bCs/>
                <w:color w:val="000000"/>
                <w:sz w:val="28"/>
                <w:szCs w:val="28"/>
              </w:rPr>
              <w:br/>
            </w:r>
          </w:p>
        </w:tc>
        <w:tc>
          <w:tcPr>
            <w:tcW w:w="3200" w:type="pct"/>
            <w:shd w:val="clear" w:color="auto" w:fill="FFFFFF"/>
            <w:hideMark/>
          </w:tcPr>
          <w:p w:rsidR="007610AE" w:rsidRPr="00902ED3" w:rsidRDefault="009213A3" w:rsidP="009213A3">
            <w:pPr>
              <w:spacing w:before="120" w:after="120" w:line="276" w:lineRule="auto"/>
              <w:jc w:val="center"/>
              <w:rPr>
                <w:rFonts w:ascii="Times New Roman" w:eastAsia="Times New Roman" w:hAnsi="Times New Roman"/>
                <w:color w:val="000000"/>
                <w:sz w:val="28"/>
                <w:szCs w:val="28"/>
              </w:rPr>
            </w:pPr>
            <w:r w:rsidRPr="009213A3">
              <w:rPr>
                <w:rFonts w:ascii="Times New Roman" w:eastAsia="Times New Roman" w:hAnsi="Times New Roman"/>
                <w:b/>
                <w:bCs/>
                <w:noProof/>
                <w:color w:val="000000"/>
                <w:sz w:val="26"/>
                <w:szCs w:val="26"/>
              </w:rPr>
              <mc:AlternateContent>
                <mc:Choice Requires="wps">
                  <w:drawing>
                    <wp:anchor distT="0" distB="0" distL="114300" distR="114300" simplePos="0" relativeHeight="251662336" behindDoc="0" locked="0" layoutInCell="1" allowOverlap="1">
                      <wp:simplePos x="0" y="0"/>
                      <wp:positionH relativeFrom="column">
                        <wp:posOffset>863751</wp:posOffset>
                      </wp:positionH>
                      <wp:positionV relativeFrom="paragraph">
                        <wp:posOffset>519438</wp:posOffset>
                      </wp:positionV>
                      <wp:extent cx="2154169" cy="0"/>
                      <wp:effectExtent l="0" t="0" r="5080" b="12700"/>
                      <wp:wrapNone/>
                      <wp:docPr id="1990908921" name="Straight Connector 4"/>
                      <wp:cNvGraphicFramePr/>
                      <a:graphic xmlns:a="http://schemas.openxmlformats.org/drawingml/2006/main">
                        <a:graphicData uri="http://schemas.microsoft.com/office/word/2010/wordprocessingShape">
                          <wps:wsp>
                            <wps:cNvCnPr/>
                            <wps:spPr>
                              <a:xfrm>
                                <a:off x="0" y="0"/>
                                <a:ext cx="21541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29024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8pt,40.9pt" to="237.6pt,4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q4K7mgEAAIgDAAAOAAAAZHJzL2Uyb0RvYy54bWysU8tu2zAQvAfIPxC815KMJmgEyz4kaC5B&#13;&#10;GzTJBzDU0iLKF5aMJf99l7QtB21RFEUvFB8zszu7q9VmsobtAKP2ruPNouYMnPS9dtuOvzx//vCJ&#13;&#10;s5iE64XxDjq+h8g368uL1RhaWPrBmx6QkYiL7Rg6PqQU2qqKcgAr4sIHcPSoPFqR6Ijbqkcxkro1&#13;&#10;1bKur6vRYx/QS4iRbu8Oj3xd9JUCmb4qFSEx03HKLZUVy/qa12q9Eu0WRRi0PKYh/iELK7SjoLPU&#13;&#10;nUiCvaH+RcpqiT56lRbS28orpSUUD+SmqX9y8zSIAMULFSeGuUzx/8nKL7tb94hUhjHENoZHzC4m&#13;&#10;hTZ/KT82lWLt52LBlJiky2Vz9bG5vuFMnt6qMzFgTPfgLcubjhvtsg/Rit1DTBSMoCcIHc6hyy7t&#13;&#10;DWSwcd9AMd1TsKawy1TArUG2E9TP/nuT+0daBZkpShszk+o/k47YTIMyKX9LnNElondpJlrtPP4u&#13;&#10;appOqaoD/uT64DXbfvX9vjSilIPaXZwdRzPP0/tzoZ9/oPUPAAAA//8DAFBLAwQUAAYACAAAACEA&#13;&#10;kl4c2eIAAAAOAQAADwAAAGRycy9kb3ducmV2LnhtbEyPzU7DMBCE70i8g7VI3KjTAKFK41RVEUJc&#13;&#10;UJvSuxu7Tkq8jmwnDW/PIg5wWWn2Z3a+YjXZjo3ah9ahgPksAaaxdqpFI+Bj/3K3ABaiRCU7h1rA&#13;&#10;lw6wKq+vCpkrd8GdHqtoGJlgyKWAJsY+5zzUjbYyzFyvkWYn562MJL3hyssLmduOp0mScStbpA+N&#13;&#10;7PWm0fVnNVgB3ZsfD2Zj1mF43WXVeXtK3/ejELc30/OSynoJLOop/l3ADwPlh5KCHd2AKrCO9H1G&#13;&#10;QFHAYk4ctPDw9JgCO/42eFnw/xjlNwAAAP//AwBQSwECLQAUAAYACAAAACEAtoM4kv4AAADhAQAA&#13;&#10;EwAAAAAAAAAAAAAAAAAAAAAAW0NvbnRlbnRfVHlwZXNdLnhtbFBLAQItABQABgAIAAAAIQA4/SH/&#13;&#10;1gAAAJQBAAALAAAAAAAAAAAAAAAAAC8BAABfcmVscy8ucmVsc1BLAQItABQABgAIAAAAIQDAq4K7&#13;&#10;mgEAAIgDAAAOAAAAAAAAAAAAAAAAAC4CAABkcnMvZTJvRG9jLnhtbFBLAQItABQABgAIAAAAIQCS&#13;&#10;XhzZ4gAAAA4BAAAPAAAAAAAAAAAAAAAAAPQDAABkcnMvZG93bnJldi54bWxQSwUGAAAAAAQABADz&#13;&#10;AAAAAwUAAAAA&#13;&#10;" strokecolor="black [3200]" strokeweight=".5pt">
                      <v:stroke joinstyle="miter"/>
                    </v:line>
                  </w:pict>
                </mc:Fallback>
              </mc:AlternateContent>
            </w:r>
            <w:r w:rsidR="007610AE" w:rsidRPr="009213A3">
              <w:rPr>
                <w:rFonts w:ascii="Times New Roman" w:eastAsia="Times New Roman" w:hAnsi="Times New Roman"/>
                <w:b/>
                <w:bCs/>
                <w:color w:val="000000"/>
                <w:sz w:val="26"/>
                <w:szCs w:val="26"/>
              </w:rPr>
              <w:t>CỘNG HÒA XÃ HỘI CHỦ NGHĨA VIỆT NAM</w:t>
            </w:r>
            <w:r w:rsidR="007610AE" w:rsidRPr="00902ED3">
              <w:rPr>
                <w:rFonts w:ascii="Times New Roman" w:eastAsia="Times New Roman" w:hAnsi="Times New Roman"/>
                <w:b/>
                <w:bCs/>
                <w:color w:val="000000"/>
                <w:sz w:val="28"/>
                <w:szCs w:val="28"/>
              </w:rPr>
              <w:br/>
              <w:t>Độc lập - Tự do - Hạnh phúc</w:t>
            </w:r>
            <w:r w:rsidR="007610AE" w:rsidRPr="00902ED3">
              <w:rPr>
                <w:rFonts w:ascii="Times New Roman" w:eastAsia="Times New Roman" w:hAnsi="Times New Roman"/>
                <w:b/>
                <w:bCs/>
                <w:color w:val="000000"/>
                <w:sz w:val="28"/>
                <w:szCs w:val="28"/>
              </w:rPr>
              <w:br/>
            </w:r>
          </w:p>
        </w:tc>
      </w:tr>
    </w:tbl>
    <w:p w:rsidR="007610AE" w:rsidRPr="009213A3" w:rsidRDefault="007610AE" w:rsidP="009213A3">
      <w:pPr>
        <w:shd w:val="clear" w:color="auto" w:fill="FFFFFF"/>
        <w:spacing w:before="360" w:after="120" w:line="276" w:lineRule="auto"/>
        <w:jc w:val="center"/>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KẾT LUẬN GIÁM ĐỊNH TƯ PHÁP THEO VỤ VIỆC TRONG LĨNH VỰC Y TẾ</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i/>
          <w:iCs/>
          <w:color w:val="000000"/>
          <w:sz w:val="26"/>
          <w:szCs w:val="26"/>
        </w:rPr>
        <w:t>Căn cứ Quyết định trưng cầu giám định số... ngày... tháng... năm ... của ...; (2)</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i/>
          <w:iCs/>
          <w:color w:val="000000"/>
          <w:sz w:val="26"/>
          <w:szCs w:val="26"/>
        </w:rPr>
        <w:t xml:space="preserve">Căn cứ Quyết định số... ngày .... tháng... năm ... của </w:t>
      </w:r>
      <w:proofErr w:type="gramStart"/>
      <w:r w:rsidRPr="009213A3">
        <w:rPr>
          <w:rFonts w:ascii="Times New Roman" w:eastAsia="Times New Roman" w:hAnsi="Times New Roman"/>
          <w:i/>
          <w:iCs/>
          <w:color w:val="000000"/>
          <w:sz w:val="26"/>
          <w:szCs w:val="26"/>
        </w:rPr>
        <w:t>...(</w:t>
      </w:r>
      <w:proofErr w:type="gramEnd"/>
      <w:r w:rsidRPr="009213A3">
        <w:rPr>
          <w:rFonts w:ascii="Times New Roman" w:eastAsia="Times New Roman" w:hAnsi="Times New Roman"/>
          <w:i/>
          <w:iCs/>
          <w:color w:val="000000"/>
          <w:sz w:val="26"/>
          <w:szCs w:val="26"/>
        </w:rPr>
        <w:t>3) về việc thành lập Hội đồng giám định tư pháp theo vụ việc;</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i/>
          <w:iCs/>
          <w:color w:val="000000"/>
          <w:sz w:val="26"/>
          <w:szCs w:val="26"/>
        </w:rPr>
        <w:t xml:space="preserve">Căn cứ hồ sơ, đối tượng giám định, thông tin, tài liệu, đồ vật, mẫu vật do </w:t>
      </w:r>
      <w:proofErr w:type="gramStart"/>
      <w:r w:rsidRPr="009213A3">
        <w:rPr>
          <w:rFonts w:ascii="Times New Roman" w:eastAsia="Times New Roman" w:hAnsi="Times New Roman"/>
          <w:i/>
          <w:iCs/>
          <w:color w:val="000000"/>
          <w:sz w:val="26"/>
          <w:szCs w:val="26"/>
        </w:rPr>
        <w:t>...(</w:t>
      </w:r>
      <w:proofErr w:type="gramEnd"/>
      <w:r w:rsidRPr="009213A3">
        <w:rPr>
          <w:rFonts w:ascii="Times New Roman" w:eastAsia="Times New Roman" w:hAnsi="Times New Roman"/>
          <w:i/>
          <w:iCs/>
          <w:color w:val="000000"/>
          <w:sz w:val="26"/>
          <w:szCs w:val="26"/>
        </w:rPr>
        <w:t>4)... cung cấp (Biên bản giao nhận/mở niêm phong số... ngày... tháng... năm...);</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Hội đồng giám định tư pháp theo vụ việc đã tiến hành giám định và kết luận như sau:</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I. THÔNG TIN CHUNG</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1. Tổ chức thực hiện giám định:</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2. Họ và tên thành viên Hội đồng giám định gồm:</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Ông/bà: …………………. (5) .......................................................................................</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3. Tên tổ chức, người trưng cầu giám định, số văn bản trưng cầu giám định</w:t>
      </w:r>
      <w:r w:rsidRPr="009213A3">
        <w:rPr>
          <w:rFonts w:ascii="Times New Roman" w:eastAsia="Times New Roman" w:hAnsi="Times New Roman"/>
          <w:color w:val="000000"/>
          <w:sz w:val="26"/>
          <w:szCs w:val="26"/>
        </w:rPr>
        <w:t> (6) .......</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4. Thông tin xác định đối tượng giám định:</w:t>
      </w:r>
      <w:r w:rsidRPr="009213A3">
        <w:rPr>
          <w:rFonts w:ascii="Times New Roman" w:eastAsia="Times New Roman" w:hAnsi="Times New Roman"/>
          <w:color w:val="000000"/>
          <w:sz w:val="26"/>
          <w:szCs w:val="26"/>
        </w:rPr>
        <w:t> (7) ..........................................................</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5. Thời gian nhận văn bản trưng cầu:</w:t>
      </w:r>
      <w:r w:rsidRPr="009213A3">
        <w:rPr>
          <w:rFonts w:ascii="Times New Roman" w:eastAsia="Times New Roman" w:hAnsi="Times New Roman"/>
          <w:color w:val="000000"/>
          <w:sz w:val="26"/>
          <w:szCs w:val="26"/>
        </w:rPr>
        <w:t> (8) ....................................................................</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6. Nội dung yêu cầu giám định</w:t>
      </w:r>
      <w:r w:rsidRPr="009213A3">
        <w:rPr>
          <w:rFonts w:ascii="Times New Roman" w:eastAsia="Times New Roman" w:hAnsi="Times New Roman"/>
          <w:color w:val="000000"/>
          <w:sz w:val="26"/>
          <w:szCs w:val="26"/>
        </w:rPr>
        <w:t> (9) ..............................................................................</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7. Phương pháp thực hiện giám định</w:t>
      </w:r>
      <w:r w:rsidRPr="009213A3">
        <w:rPr>
          <w:rFonts w:ascii="Times New Roman" w:eastAsia="Times New Roman" w:hAnsi="Times New Roman"/>
          <w:color w:val="000000"/>
          <w:sz w:val="26"/>
          <w:szCs w:val="26"/>
        </w:rPr>
        <w:t> (10) ..................................................................</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8. Thời gian, địa điểm giám định</w:t>
      </w:r>
      <w:r w:rsidRPr="009213A3">
        <w:rPr>
          <w:rFonts w:ascii="Times New Roman" w:eastAsia="Times New Roman" w:hAnsi="Times New Roman"/>
          <w:color w:val="000000"/>
          <w:sz w:val="26"/>
          <w:szCs w:val="26"/>
        </w:rPr>
        <w:t> (11) .........................................................................</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II. KẾT LUẬN GIÁM ĐỊNH</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1. Nội dung yêu cầu giám định thứ nhất</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a) Cơ sở pháp lý (12)</w:t>
      </w:r>
    </w:p>
    <w:p w:rsidR="007610AE" w:rsidRPr="009213A3" w:rsidRDefault="007610AE" w:rsidP="009213A3">
      <w:pPr>
        <w:shd w:val="clear" w:color="auto" w:fill="FFFFFF"/>
        <w:spacing w:after="0" w:line="240" w:lineRule="auto"/>
        <w:rPr>
          <w:rFonts w:ascii="Times New Roman" w:eastAsia="Times New Roman" w:hAnsi="Times New Roman" w:cs="Times New Roman (Body CS)"/>
          <w:color w:val="000000"/>
          <w:spacing w:val="-4"/>
          <w:sz w:val="26"/>
          <w:szCs w:val="26"/>
        </w:rPr>
      </w:pPr>
      <w:r w:rsidRPr="009213A3">
        <w:rPr>
          <w:rFonts w:ascii="Times New Roman" w:eastAsia="Times New Roman" w:hAnsi="Times New Roman" w:cs="Times New Roman (Body CS)"/>
          <w:color w:val="000000"/>
          <w:spacing w:val="-4"/>
          <w:sz w:val="26"/>
          <w:szCs w:val="26"/>
        </w:rPr>
        <w:t>b) Thực trạng thông tin từ hồ sơ, đối tượng giám định, thông tin, tài liệu, đồ vật, mẫu vật (13)</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c) Nhận xét, đánh giá (14)</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d) Kết luận (15)</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đ) Ý kiến khác (nếu có)</w:t>
      </w:r>
    </w:p>
    <w:p w:rsidR="009213A3" w:rsidRPr="009213A3" w:rsidRDefault="007610AE" w:rsidP="009213A3">
      <w:pPr>
        <w:shd w:val="clear" w:color="auto" w:fill="FFFFFF"/>
        <w:spacing w:after="0" w:line="240" w:lineRule="auto"/>
        <w:rPr>
          <w:rFonts w:ascii="Times New Roman" w:eastAsia="Times New Roman" w:hAnsi="Times New Roman"/>
          <w:color w:val="000000"/>
          <w:sz w:val="26"/>
          <w:szCs w:val="26"/>
          <w:lang w:val="vi-VN"/>
        </w:rPr>
      </w:pPr>
      <w:r w:rsidRPr="009213A3">
        <w:rPr>
          <w:rFonts w:ascii="Times New Roman" w:eastAsia="Times New Roman" w:hAnsi="Times New Roman"/>
          <w:color w:val="000000"/>
          <w:sz w:val="26"/>
          <w:szCs w:val="26"/>
        </w:rPr>
        <w:t>e) Tài liệu kèm theo kết luận giám định (nếu có)</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2. Nội dung yêu cầu giám định thứ hai</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a) Cơ sở pháp lý</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b) Thực trạng thông tin từ hồ sơ, đối tượng giám định, thông tin, tài liệu, đồ vật, mẫu vật</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c) Nhận xét, đánh giá</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d) Kết luận</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đ) Ý kiến khác (nếu có)</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e) Tài liệu kèm theo kết luận giám định (nếu có)</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3. Nội dung yêu cầu giám định thứ...</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III. THỜI GIAN, ĐỊA ĐIỂM HOÀN THÀNH VIỆC GIÁM ĐỊNH</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Thời gian giám định: từ ngày ……… đến ngày ………</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lastRenderedPageBreak/>
        <w:t>- Địa điểm hoàn thành giám định:</w:t>
      </w:r>
    </w:p>
    <w:p w:rsidR="007610AE" w:rsidRPr="009213A3" w:rsidRDefault="007610AE" w:rsidP="009213A3">
      <w:pPr>
        <w:shd w:val="clear" w:color="auto" w:fill="FFFFFF"/>
        <w:spacing w:after="0" w:line="240" w:lineRule="auto"/>
        <w:rPr>
          <w:rFonts w:ascii="Times New Roman" w:eastAsia="Times New Roman" w:hAnsi="Times New Roman" w:cs="Times New Roman (Body CS)"/>
          <w:color w:val="000000"/>
          <w:sz w:val="26"/>
          <w:szCs w:val="26"/>
        </w:rPr>
      </w:pPr>
      <w:r w:rsidRPr="009213A3">
        <w:rPr>
          <w:rFonts w:ascii="Times New Roman" w:eastAsia="Times New Roman" w:hAnsi="Times New Roman" w:cs="Times New Roman (Body CS)"/>
          <w:color w:val="000000"/>
          <w:sz w:val="26"/>
          <w:szCs w:val="26"/>
        </w:rPr>
        <w:t>- Kết luận giám định này gồm</w:t>
      </w:r>
      <w:r w:rsidR="009213A3">
        <w:rPr>
          <w:rFonts w:ascii="Times New Roman" w:eastAsia="Times New Roman" w:hAnsi="Times New Roman" w:cs="Times New Roman (Body CS)"/>
          <w:color w:val="000000"/>
          <w:sz w:val="26"/>
          <w:szCs w:val="26"/>
          <w:lang w:val="vi-VN"/>
        </w:rPr>
        <w:t xml:space="preserve"> </w:t>
      </w:r>
      <w:r w:rsidRPr="009213A3">
        <w:rPr>
          <w:rFonts w:ascii="Times New Roman" w:eastAsia="Times New Roman" w:hAnsi="Times New Roman" w:cs="Times New Roman (Body CS)"/>
          <w:color w:val="000000"/>
          <w:sz w:val="26"/>
          <w:szCs w:val="26"/>
        </w:rPr>
        <w:t>... trang, được làm thành</w:t>
      </w:r>
      <w:r w:rsidR="009213A3">
        <w:rPr>
          <w:rFonts w:ascii="Times New Roman" w:eastAsia="Times New Roman" w:hAnsi="Times New Roman" w:cs="Times New Roman (Body CS)"/>
          <w:color w:val="000000"/>
          <w:sz w:val="26"/>
          <w:szCs w:val="26"/>
          <w:lang w:val="vi-VN"/>
        </w:rPr>
        <w:t xml:space="preserve"> </w:t>
      </w:r>
      <w:r w:rsidRPr="009213A3">
        <w:rPr>
          <w:rFonts w:ascii="Times New Roman" w:eastAsia="Times New Roman" w:hAnsi="Times New Roman" w:cs="Times New Roman (Body CS)"/>
          <w:color w:val="000000"/>
          <w:sz w:val="26"/>
          <w:szCs w:val="26"/>
        </w:rPr>
        <w:t>... bản có giá trị như nhau và được gửi cho:</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Người trưng cầu giám định tư pháp:</w:t>
      </w:r>
      <w:r w:rsidR="009213A3">
        <w:rPr>
          <w:rFonts w:ascii="Times New Roman" w:eastAsia="Times New Roman" w:hAnsi="Times New Roman"/>
          <w:color w:val="000000"/>
          <w:sz w:val="26"/>
          <w:szCs w:val="26"/>
          <w:lang w:val="vi-VN"/>
        </w:rPr>
        <w:t xml:space="preserve"> </w:t>
      </w:r>
      <w:r w:rsidRPr="009213A3">
        <w:rPr>
          <w:rFonts w:ascii="Times New Roman" w:eastAsia="Times New Roman" w:hAnsi="Times New Roman"/>
          <w:color w:val="000000"/>
          <w:sz w:val="26"/>
          <w:szCs w:val="26"/>
        </w:rPr>
        <w:t>... bản;</w:t>
      </w:r>
    </w:p>
    <w:p w:rsidR="007610AE" w:rsidRPr="009213A3" w:rsidRDefault="007610AE" w:rsidP="009213A3">
      <w:pPr>
        <w:shd w:val="clear" w:color="auto" w:fill="FFFFFF"/>
        <w:spacing w:after="0" w:line="240"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Lưu hồ sơ giám định:</w:t>
      </w:r>
      <w:r w:rsidR="009213A3">
        <w:rPr>
          <w:rFonts w:ascii="Times New Roman" w:eastAsia="Times New Roman" w:hAnsi="Times New Roman"/>
          <w:color w:val="000000"/>
          <w:sz w:val="26"/>
          <w:szCs w:val="26"/>
          <w:lang w:val="vi-VN"/>
        </w:rPr>
        <w:t xml:space="preserve"> </w:t>
      </w:r>
      <w:r w:rsidRPr="009213A3">
        <w:rPr>
          <w:rFonts w:ascii="Times New Roman" w:eastAsia="Times New Roman" w:hAnsi="Times New Roman"/>
          <w:color w:val="000000"/>
          <w:sz w:val="26"/>
          <w:szCs w:val="26"/>
        </w:rPr>
        <w:t>.... bản.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08"/>
        <w:gridCol w:w="5048"/>
      </w:tblGrid>
      <w:tr w:rsidR="007610AE" w:rsidRPr="009213A3" w:rsidTr="007A1D59">
        <w:trPr>
          <w:tblCellSpacing w:w="0" w:type="dxa"/>
        </w:trPr>
        <w:tc>
          <w:tcPr>
            <w:tcW w:w="3808" w:type="dxa"/>
            <w:shd w:val="clear" w:color="auto" w:fill="FFFFFF"/>
            <w:tcMar>
              <w:top w:w="0" w:type="dxa"/>
              <w:left w:w="108" w:type="dxa"/>
              <w:bottom w:w="0" w:type="dxa"/>
              <w:right w:w="108" w:type="dxa"/>
            </w:tcMar>
            <w:hideMark/>
          </w:tcPr>
          <w:p w:rsidR="007610AE" w:rsidRPr="009213A3" w:rsidRDefault="007610AE" w:rsidP="009213A3">
            <w:pPr>
              <w:spacing w:beforeLines="60" w:before="144" w:afterLines="60" w:after="144" w:line="240" w:lineRule="auto"/>
              <w:rPr>
                <w:rFonts w:ascii="Times New Roman" w:eastAsia="Times New Roman" w:hAnsi="Times New Roman"/>
                <w:color w:val="000000"/>
                <w:sz w:val="26"/>
                <w:szCs w:val="26"/>
              </w:rPr>
            </w:pPr>
          </w:p>
        </w:tc>
        <w:tc>
          <w:tcPr>
            <w:tcW w:w="5048" w:type="dxa"/>
            <w:shd w:val="clear" w:color="auto" w:fill="FFFFFF"/>
            <w:tcMar>
              <w:top w:w="0" w:type="dxa"/>
              <w:left w:w="108" w:type="dxa"/>
              <w:bottom w:w="0" w:type="dxa"/>
              <w:right w:w="108" w:type="dxa"/>
            </w:tcMar>
            <w:hideMark/>
          </w:tcPr>
          <w:p w:rsidR="007610AE" w:rsidRPr="009213A3" w:rsidRDefault="007610AE" w:rsidP="009213A3">
            <w:pPr>
              <w:spacing w:beforeLines="60" w:before="144" w:afterLines="60" w:after="144" w:line="240" w:lineRule="auto"/>
              <w:jc w:val="center"/>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CHỮ KÝ CỦA NGƯỜI GIÁM ĐỊNH</w:t>
            </w:r>
            <w:r w:rsidRPr="009213A3">
              <w:rPr>
                <w:rFonts w:ascii="Times New Roman" w:eastAsia="Times New Roman" w:hAnsi="Times New Roman"/>
                <w:color w:val="000000"/>
                <w:sz w:val="26"/>
                <w:szCs w:val="26"/>
              </w:rPr>
              <w:t> (16)</w:t>
            </w:r>
            <w:r w:rsidRPr="009213A3">
              <w:rPr>
                <w:rFonts w:ascii="Times New Roman" w:eastAsia="Times New Roman" w:hAnsi="Times New Roman"/>
                <w:color w:val="000000"/>
                <w:sz w:val="26"/>
                <w:szCs w:val="26"/>
              </w:rPr>
              <w:br/>
            </w:r>
            <w:r w:rsidRPr="009213A3">
              <w:rPr>
                <w:rFonts w:ascii="Times New Roman" w:eastAsia="Times New Roman" w:hAnsi="Times New Roman"/>
                <w:i/>
                <w:iCs/>
                <w:color w:val="000000"/>
                <w:sz w:val="26"/>
                <w:szCs w:val="26"/>
              </w:rPr>
              <w:t>(Ký, ghi rõ họ và tên)</w:t>
            </w:r>
          </w:p>
        </w:tc>
      </w:tr>
    </w:tbl>
    <w:p w:rsidR="007610AE" w:rsidRPr="009213A3" w:rsidRDefault="007610AE" w:rsidP="009213A3">
      <w:pPr>
        <w:shd w:val="clear" w:color="auto" w:fill="FFFFFF"/>
        <w:spacing w:before="60" w:afterLines="60" w:after="144" w:line="240" w:lineRule="auto"/>
        <w:jc w:val="center"/>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XÁC NHẬN CỦA....</w:t>
      </w:r>
      <w:r w:rsidRPr="009213A3">
        <w:rPr>
          <w:rFonts w:ascii="Times New Roman" w:eastAsia="Times New Roman" w:hAnsi="Times New Roman"/>
          <w:color w:val="000000"/>
          <w:sz w:val="26"/>
          <w:szCs w:val="26"/>
        </w:rPr>
        <w:t> (17)</w:t>
      </w:r>
    </w:p>
    <w:p w:rsidR="007610AE" w:rsidRPr="009213A3" w:rsidRDefault="007610AE" w:rsidP="009213A3">
      <w:pPr>
        <w:shd w:val="clear" w:color="auto" w:fill="FFFFFF"/>
        <w:spacing w:beforeLines="60" w:before="144" w:afterLines="60" w:after="144" w:line="240" w:lineRule="auto"/>
        <w:rPr>
          <w:rFonts w:ascii="Times New Roman" w:eastAsia="Times New Roman" w:hAnsi="Times New Roman"/>
          <w:color w:val="000000"/>
          <w:sz w:val="26"/>
          <w:szCs w:val="26"/>
        </w:rPr>
      </w:pPr>
      <w:proofErr w:type="gramStart"/>
      <w:r w:rsidRPr="009213A3">
        <w:rPr>
          <w:rFonts w:ascii="Times New Roman" w:eastAsia="Times New Roman" w:hAnsi="Times New Roman"/>
          <w:color w:val="000000"/>
          <w:sz w:val="26"/>
          <w:szCs w:val="26"/>
        </w:rPr>
        <w:t>....(</w:t>
      </w:r>
      <w:proofErr w:type="gramEnd"/>
      <w:r w:rsidRPr="009213A3">
        <w:rPr>
          <w:rFonts w:ascii="Times New Roman" w:eastAsia="Times New Roman" w:hAnsi="Times New Roman"/>
          <w:color w:val="000000"/>
          <w:sz w:val="26"/>
          <w:szCs w:val="26"/>
        </w:rPr>
        <w:t>17).... xác nhận những chữ ký nêu trên là chữ ký của người được (17) cử thực hiện giám định tư pháp/thành viên Hội đồng giám định.</w:t>
      </w:r>
    </w:p>
    <w:p w:rsidR="007610AE" w:rsidRPr="009213A3" w:rsidRDefault="007610AE" w:rsidP="009213A3">
      <w:pPr>
        <w:shd w:val="clear" w:color="auto" w:fill="FFFFFF"/>
        <w:spacing w:beforeLines="60" w:before="144" w:after="0" w:line="240" w:lineRule="auto"/>
        <w:jc w:val="center"/>
        <w:rPr>
          <w:rFonts w:ascii="Times New Roman" w:eastAsia="Times New Roman" w:hAnsi="Times New Roman"/>
          <w:color w:val="000000"/>
          <w:sz w:val="26"/>
          <w:szCs w:val="26"/>
        </w:rPr>
      </w:pPr>
      <w:r w:rsidRPr="009213A3">
        <w:rPr>
          <w:rFonts w:ascii="Times New Roman" w:eastAsia="Times New Roman" w:hAnsi="Times New Roman"/>
          <w:i/>
          <w:iCs/>
          <w:color w:val="000000"/>
          <w:sz w:val="26"/>
          <w:szCs w:val="26"/>
        </w:rPr>
        <w:t>(Ký tên, đóng dấu)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610AE" w:rsidRPr="009213A3" w:rsidTr="007A1D59">
        <w:trPr>
          <w:tblCellSpacing w:w="0" w:type="dxa"/>
        </w:trPr>
        <w:tc>
          <w:tcPr>
            <w:tcW w:w="4428" w:type="dxa"/>
            <w:shd w:val="clear" w:color="auto" w:fill="FFFFFF"/>
            <w:tcMar>
              <w:top w:w="0" w:type="dxa"/>
              <w:left w:w="108" w:type="dxa"/>
              <w:bottom w:w="0" w:type="dxa"/>
              <w:right w:w="108" w:type="dxa"/>
            </w:tcMar>
            <w:hideMark/>
          </w:tcPr>
          <w:p w:rsidR="007610AE" w:rsidRPr="009213A3" w:rsidRDefault="007610AE" w:rsidP="009213A3">
            <w:pPr>
              <w:spacing w:afterLines="60" w:after="144" w:line="240" w:lineRule="auto"/>
              <w:rPr>
                <w:rFonts w:ascii="Times New Roman" w:eastAsia="Times New Roman" w:hAnsi="Times New Roman"/>
                <w:color w:val="000000"/>
              </w:rPr>
            </w:pPr>
            <w:r w:rsidRPr="009213A3">
              <w:rPr>
                <w:rFonts w:ascii="Times New Roman" w:eastAsia="Times New Roman" w:hAnsi="Times New Roman"/>
                <w:b/>
                <w:bCs/>
                <w:i/>
                <w:iCs/>
                <w:color w:val="000000"/>
                <w:sz w:val="26"/>
                <w:szCs w:val="26"/>
              </w:rPr>
              <w:br/>
            </w:r>
            <w:r w:rsidRPr="009213A3">
              <w:rPr>
                <w:rFonts w:ascii="Times New Roman" w:eastAsia="Times New Roman" w:hAnsi="Times New Roman"/>
                <w:b/>
                <w:bCs/>
                <w:i/>
                <w:iCs/>
                <w:color w:val="000000"/>
              </w:rPr>
              <w:t>Nơi nhận:</w:t>
            </w:r>
            <w:r w:rsidRPr="009213A3">
              <w:rPr>
                <w:rFonts w:ascii="Times New Roman" w:eastAsia="Times New Roman" w:hAnsi="Times New Roman"/>
                <w:b/>
                <w:bCs/>
                <w:i/>
                <w:iCs/>
                <w:color w:val="000000"/>
              </w:rPr>
              <w:br/>
            </w:r>
            <w:r w:rsidRPr="009213A3">
              <w:rPr>
                <w:rFonts w:ascii="Times New Roman" w:eastAsia="Times New Roman" w:hAnsi="Times New Roman"/>
                <w:color w:val="000000"/>
                <w:sz w:val="22"/>
                <w:szCs w:val="22"/>
              </w:rPr>
              <w:t>- .........(6);</w:t>
            </w:r>
            <w:r w:rsidRPr="009213A3">
              <w:rPr>
                <w:rFonts w:ascii="Times New Roman" w:eastAsia="Times New Roman" w:hAnsi="Times New Roman"/>
                <w:color w:val="000000"/>
                <w:sz w:val="22"/>
                <w:szCs w:val="22"/>
              </w:rPr>
              <w:br/>
              <w:t>- Lưu: VT, Hồ sơ GĐTP (...b);</w:t>
            </w:r>
          </w:p>
        </w:tc>
        <w:tc>
          <w:tcPr>
            <w:tcW w:w="4428" w:type="dxa"/>
            <w:shd w:val="clear" w:color="auto" w:fill="FFFFFF"/>
            <w:tcMar>
              <w:top w:w="0" w:type="dxa"/>
              <w:left w:w="108" w:type="dxa"/>
              <w:bottom w:w="0" w:type="dxa"/>
              <w:right w:w="108" w:type="dxa"/>
            </w:tcMar>
            <w:hideMark/>
          </w:tcPr>
          <w:p w:rsidR="007610AE" w:rsidRPr="009213A3" w:rsidRDefault="007610AE" w:rsidP="009213A3">
            <w:pPr>
              <w:spacing w:beforeLines="60" w:before="144" w:afterLines="60" w:after="144" w:line="240" w:lineRule="auto"/>
              <w:rPr>
                <w:rFonts w:ascii="Times New Roman" w:eastAsia="Times New Roman" w:hAnsi="Times New Roman"/>
                <w:color w:val="000000"/>
                <w:sz w:val="26"/>
                <w:szCs w:val="26"/>
              </w:rPr>
            </w:pPr>
          </w:p>
        </w:tc>
      </w:tr>
    </w:tbl>
    <w:p w:rsidR="007610AE" w:rsidRPr="009213A3" w:rsidRDefault="007610AE" w:rsidP="009213A3">
      <w:pPr>
        <w:shd w:val="clear" w:color="auto" w:fill="FFFFFF"/>
        <w:spacing w:afterLines="60" w:after="144" w:line="240"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__________________________</w:t>
      </w:r>
    </w:p>
    <w:p w:rsidR="007610AE" w:rsidRPr="009213A3" w:rsidRDefault="007610AE" w:rsidP="009213A3">
      <w:pPr>
        <w:shd w:val="clear" w:color="auto" w:fill="FFFFFF"/>
        <w:spacing w:after="0" w:line="240" w:lineRule="auto"/>
        <w:jc w:val="both"/>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(1) Tên cơ quan tiếp nhận trưng cầu (nếu trưng cầu trực tiếp cá nhân thì không phải ghi mục này).</w:t>
      </w:r>
    </w:p>
    <w:p w:rsidR="007610AE" w:rsidRPr="009213A3" w:rsidRDefault="007610AE" w:rsidP="009213A3">
      <w:pPr>
        <w:shd w:val="clear" w:color="auto" w:fill="FFFFFF"/>
        <w:spacing w:after="0" w:line="240" w:lineRule="auto"/>
        <w:jc w:val="both"/>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(2) Ghi rõ: số, ngày, tháng, năm của Quyết định trưng cầu giám định; loại quyết định (trưng cầu giám định bổ sung, giám định lại lần đầu, lần thứ hai); Tên cơ quan trưng cầu giám định tư pháp/Họ, tên người có thẩm quyền tiến hành tố tụng trưng cầu giám định tư pháp.</w:t>
      </w:r>
    </w:p>
    <w:p w:rsidR="007610AE" w:rsidRPr="009213A3" w:rsidRDefault="007610AE" w:rsidP="009213A3">
      <w:pPr>
        <w:shd w:val="clear" w:color="auto" w:fill="FFFFFF"/>
        <w:spacing w:after="0" w:line="240" w:lineRule="auto"/>
        <w:jc w:val="both"/>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(3) Ghi rõ: số, ngày, tháng, năm của Quyết định của cấp có thẩm quyền về thành lập Hội đồng giám định tư pháp theo vụ việc.</w:t>
      </w:r>
    </w:p>
    <w:p w:rsidR="007610AE" w:rsidRPr="009213A3" w:rsidRDefault="007610AE" w:rsidP="009213A3">
      <w:pPr>
        <w:shd w:val="clear" w:color="auto" w:fill="FFFFFF"/>
        <w:spacing w:after="0" w:line="240" w:lineRule="auto"/>
        <w:jc w:val="both"/>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(4) Ghi rõ cơ quan, tổ chức trưng cầu giám định tư pháp; trường hợp người có thẩm quyền tiến hành tố tụng trưng cầu giám định tư pháp thì ghi rõ họ tên, chức vụ.</w:t>
      </w:r>
    </w:p>
    <w:p w:rsidR="007610AE" w:rsidRPr="009213A3" w:rsidRDefault="007610AE" w:rsidP="009213A3">
      <w:pPr>
        <w:shd w:val="clear" w:color="auto" w:fill="FFFFFF"/>
        <w:spacing w:after="0" w:line="240" w:lineRule="auto"/>
        <w:jc w:val="both"/>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(5) Ghi tên thành viên Hội đồng giám định/Tổ giám định/người giám định tư pháp.</w:t>
      </w:r>
    </w:p>
    <w:p w:rsidR="007610AE" w:rsidRPr="009213A3" w:rsidRDefault="007610AE" w:rsidP="009213A3">
      <w:pPr>
        <w:shd w:val="clear" w:color="auto" w:fill="FFFFFF"/>
        <w:spacing w:after="0" w:line="240" w:lineRule="auto"/>
        <w:jc w:val="both"/>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(6) Ghi rõ cơ quan, tổ chức trưng cầu giám định tư pháp; trường hợp người có thẩm quyền tiến hành tố tụng trưng cầu giám định tư pháp thì ghi rõ họ tên, chức vụ; số văn bản trưng cầu giám định, trưng cầu giám định bổ sung, giám định lại lần đầu, lần thứ hai.</w:t>
      </w:r>
    </w:p>
    <w:p w:rsidR="007610AE" w:rsidRPr="009213A3" w:rsidRDefault="007610AE" w:rsidP="009213A3">
      <w:pPr>
        <w:shd w:val="clear" w:color="auto" w:fill="FFFFFF"/>
        <w:spacing w:after="0" w:line="240" w:lineRule="auto"/>
        <w:jc w:val="both"/>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(7) Ghi rõ các thông tin về đối tượng giám định như nêu trong quyết định trưng cầu giám định.</w:t>
      </w:r>
    </w:p>
    <w:p w:rsidR="007610AE" w:rsidRPr="009213A3" w:rsidRDefault="007610AE" w:rsidP="009213A3">
      <w:pPr>
        <w:shd w:val="clear" w:color="auto" w:fill="FFFFFF"/>
        <w:spacing w:after="0" w:line="240" w:lineRule="auto"/>
        <w:jc w:val="both"/>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(8) Ghi cụ thể thời gian nhận được quyết định trưng cầu giám định.</w:t>
      </w:r>
    </w:p>
    <w:p w:rsidR="007610AE" w:rsidRPr="009213A3" w:rsidRDefault="007610AE" w:rsidP="009213A3">
      <w:pPr>
        <w:shd w:val="clear" w:color="auto" w:fill="FFFFFF"/>
        <w:spacing w:after="0" w:line="240" w:lineRule="auto"/>
        <w:jc w:val="both"/>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(9) Ghi theo yêu cầu tại quyết định trưng cầu giám định.</w:t>
      </w:r>
    </w:p>
    <w:p w:rsidR="007610AE" w:rsidRPr="009213A3" w:rsidRDefault="007610AE" w:rsidP="009213A3">
      <w:pPr>
        <w:shd w:val="clear" w:color="auto" w:fill="FFFFFF"/>
        <w:spacing w:after="0" w:line="240" w:lineRule="auto"/>
        <w:jc w:val="both"/>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(10) Ghi cụ thể các phương pháp sử dụng/áp dụng trong quá trình thực hiện giám định.</w:t>
      </w:r>
    </w:p>
    <w:p w:rsidR="007610AE" w:rsidRPr="009213A3" w:rsidRDefault="007610AE" w:rsidP="009213A3">
      <w:pPr>
        <w:shd w:val="clear" w:color="auto" w:fill="FFFFFF"/>
        <w:spacing w:after="0" w:line="240" w:lineRule="auto"/>
        <w:jc w:val="both"/>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(11) Ghi ngắn gọn theo văn bản ghi nhận quá trình thực hiện giám định tư pháp.</w:t>
      </w:r>
    </w:p>
    <w:p w:rsidR="007610AE" w:rsidRPr="009213A3" w:rsidRDefault="007610AE" w:rsidP="009213A3">
      <w:pPr>
        <w:shd w:val="clear" w:color="auto" w:fill="FFFFFF"/>
        <w:spacing w:after="0" w:line="240" w:lineRule="auto"/>
        <w:jc w:val="both"/>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(12) Ghi đầy đủ tên, số, ngày tháng năm của các văn bản quy phạm pháp luật có nội dung, phạm vi điều chỉnh liên quan đến nội dung yêu cầu giám định.</w:t>
      </w:r>
    </w:p>
    <w:p w:rsidR="007610AE" w:rsidRPr="009213A3" w:rsidRDefault="007610AE" w:rsidP="009213A3">
      <w:pPr>
        <w:shd w:val="clear" w:color="auto" w:fill="FFFFFF"/>
        <w:spacing w:after="0" w:line="240" w:lineRule="auto"/>
        <w:jc w:val="both"/>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(13) Ghi đầy đủ thông tin, số liệu vụ việc của nội dung yêu cầu giám định từ kết quả nghiên cứu hồ sơ, đối tượng giám định, thông tin, tài liệu, đồ vật, mẫu vật.</w:t>
      </w:r>
    </w:p>
    <w:p w:rsidR="007610AE" w:rsidRPr="009213A3" w:rsidRDefault="007610AE" w:rsidP="009213A3">
      <w:pPr>
        <w:shd w:val="clear" w:color="auto" w:fill="FFFFFF"/>
        <w:spacing w:after="0" w:line="240" w:lineRule="auto"/>
        <w:jc w:val="both"/>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(14) Căn cứ nội dung yêu cầu giám định, kết quả nghiên cứu, đối chiếu nội dung hồ sơ, đối tượng giám định, thông tin, tài liệu, đồ vật, mẫu vật đã được cung cấp với quy định cụ thể tại các văn bản quy phạm pháp luật có liên quan để đưa ra nhận xét, đánh giá nội dung yêu cầu giám định.</w:t>
      </w:r>
    </w:p>
    <w:p w:rsidR="007610AE" w:rsidRPr="009213A3" w:rsidRDefault="007610AE" w:rsidP="009213A3">
      <w:pPr>
        <w:shd w:val="clear" w:color="auto" w:fill="FFFFFF"/>
        <w:spacing w:after="0" w:line="240" w:lineRule="auto"/>
        <w:jc w:val="both"/>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(15) Kết luận cụ thể nội dung yêu cầu giám định theo cơ sở pháp lý.</w:t>
      </w:r>
    </w:p>
    <w:p w:rsidR="007610AE" w:rsidRPr="009213A3" w:rsidRDefault="007610AE" w:rsidP="009213A3">
      <w:pPr>
        <w:shd w:val="clear" w:color="auto" w:fill="FFFFFF"/>
        <w:spacing w:after="0" w:line="240" w:lineRule="auto"/>
        <w:jc w:val="both"/>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(16) Ký, ghi rõ họ tên của từng thành viên Hội đồng giám định.</w:t>
      </w:r>
    </w:p>
    <w:p w:rsidR="007610AE" w:rsidRPr="009213A3" w:rsidRDefault="007610AE" w:rsidP="009213A3">
      <w:pPr>
        <w:shd w:val="clear" w:color="auto" w:fill="FFFFFF"/>
        <w:spacing w:after="0" w:line="240" w:lineRule="auto"/>
        <w:jc w:val="both"/>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(17) Cấp có thẩm quyền theo quy định tại </w:t>
      </w:r>
      <w:bookmarkStart w:id="30" w:name="tc_5"/>
      <w:r w:rsidRPr="009213A3">
        <w:rPr>
          <w:rFonts w:ascii="Times New Roman" w:eastAsia="Times New Roman" w:hAnsi="Times New Roman"/>
          <w:i/>
          <w:iCs/>
          <w:color w:val="0000FF"/>
          <w:sz w:val="22"/>
          <w:szCs w:val="22"/>
        </w:rPr>
        <w:t>Điều 12 Thông tư này</w:t>
      </w:r>
      <w:bookmarkEnd w:id="30"/>
      <w:r w:rsidRPr="009213A3">
        <w:rPr>
          <w:rFonts w:ascii="Times New Roman" w:eastAsia="Times New Roman" w:hAnsi="Times New Roman"/>
          <w:i/>
          <w:iCs/>
          <w:color w:val="000000"/>
          <w:sz w:val="22"/>
          <w:szCs w:val="22"/>
        </w:rPr>
        <w:t> xác nhận chữ ký của thành viên Hội đồng giám định.</w:t>
      </w:r>
      <w:bookmarkStart w:id="31" w:name="chuong_pl_3"/>
    </w:p>
    <w:p w:rsidR="007610AE" w:rsidRPr="009213A3" w:rsidRDefault="007610AE" w:rsidP="009213A3">
      <w:pPr>
        <w:shd w:val="clear" w:color="auto" w:fill="FFFFFF"/>
        <w:spacing w:beforeLines="60" w:before="144" w:afterLines="60" w:after="144" w:line="240" w:lineRule="auto"/>
        <w:jc w:val="center"/>
        <w:rPr>
          <w:rFonts w:ascii="Times New Roman" w:eastAsia="Times New Roman" w:hAnsi="Times New Roman"/>
          <w:b/>
          <w:bCs/>
          <w:color w:val="000000"/>
          <w:sz w:val="26"/>
          <w:szCs w:val="26"/>
        </w:rPr>
      </w:pPr>
    </w:p>
    <w:p w:rsidR="007610AE" w:rsidRPr="009213A3" w:rsidRDefault="007610AE" w:rsidP="009213A3">
      <w:pPr>
        <w:spacing w:beforeLines="60" w:before="144" w:afterLines="60" w:after="144" w:line="240" w:lineRule="auto"/>
        <w:rPr>
          <w:rFonts w:ascii="Times New Roman" w:eastAsia="Times New Roman" w:hAnsi="Times New Roman"/>
          <w:b/>
          <w:bCs/>
          <w:color w:val="000000"/>
          <w:sz w:val="26"/>
          <w:szCs w:val="26"/>
        </w:rPr>
      </w:pPr>
      <w:r w:rsidRPr="009213A3">
        <w:rPr>
          <w:rFonts w:ascii="Times New Roman" w:eastAsia="Times New Roman" w:hAnsi="Times New Roman"/>
          <w:b/>
          <w:bCs/>
          <w:color w:val="000000"/>
          <w:sz w:val="26"/>
          <w:szCs w:val="26"/>
        </w:rPr>
        <w:lastRenderedPageBreak/>
        <w:br w:type="page"/>
      </w:r>
    </w:p>
    <w:p w:rsidR="009213A3" w:rsidRPr="009213A3" w:rsidRDefault="007610AE" w:rsidP="009213A3">
      <w:pPr>
        <w:shd w:val="clear" w:color="auto" w:fill="FFFFFF"/>
        <w:spacing w:after="0" w:line="276" w:lineRule="auto"/>
        <w:jc w:val="center"/>
        <w:rPr>
          <w:rFonts w:ascii="Times New Roman" w:eastAsia="Times New Roman" w:hAnsi="Times New Roman"/>
          <w:b/>
          <w:color w:val="000000"/>
          <w:sz w:val="26"/>
          <w:szCs w:val="26"/>
          <w:lang w:val="vi-VN"/>
        </w:rPr>
      </w:pPr>
      <w:bookmarkStart w:id="32" w:name="chuong_pl_3_name"/>
      <w:bookmarkEnd w:id="31"/>
      <w:r w:rsidRPr="009213A3">
        <w:rPr>
          <w:rFonts w:ascii="Times New Roman" w:eastAsia="Times New Roman" w:hAnsi="Times New Roman"/>
          <w:b/>
          <w:bCs/>
          <w:color w:val="000000"/>
          <w:sz w:val="26"/>
          <w:szCs w:val="26"/>
        </w:rPr>
        <w:lastRenderedPageBreak/>
        <w:t>Mẫu số 3</w:t>
      </w:r>
      <w:r w:rsidRPr="009213A3">
        <w:rPr>
          <w:rFonts w:ascii="Times New Roman" w:eastAsia="Times New Roman" w:hAnsi="Times New Roman"/>
          <w:color w:val="000000"/>
          <w:sz w:val="26"/>
          <w:szCs w:val="26"/>
        </w:rPr>
        <w:t xml:space="preserve">: </w:t>
      </w:r>
      <w:r w:rsidRPr="009213A3">
        <w:rPr>
          <w:rFonts w:ascii="Times New Roman" w:eastAsia="Times New Roman" w:hAnsi="Times New Roman"/>
          <w:b/>
          <w:color w:val="000000"/>
          <w:sz w:val="26"/>
          <w:szCs w:val="26"/>
        </w:rPr>
        <w:t xml:space="preserve">Biên bản giao nhận kết luận giám định tư pháp theo vụ việc </w:t>
      </w:r>
    </w:p>
    <w:p w:rsidR="007610AE" w:rsidRPr="009213A3" w:rsidRDefault="007610AE" w:rsidP="009213A3">
      <w:pPr>
        <w:shd w:val="clear" w:color="auto" w:fill="FFFFFF"/>
        <w:spacing w:after="360" w:line="276" w:lineRule="auto"/>
        <w:jc w:val="center"/>
        <w:rPr>
          <w:rFonts w:ascii="Times New Roman" w:eastAsia="Times New Roman" w:hAnsi="Times New Roman"/>
          <w:color w:val="000000"/>
          <w:sz w:val="26"/>
          <w:szCs w:val="26"/>
          <w:lang w:val="vi-VN"/>
        </w:rPr>
      </w:pPr>
      <w:r w:rsidRPr="009213A3">
        <w:rPr>
          <w:rFonts w:ascii="Times New Roman" w:eastAsia="Times New Roman" w:hAnsi="Times New Roman"/>
          <w:b/>
          <w:color w:val="000000"/>
          <w:sz w:val="26"/>
          <w:szCs w:val="26"/>
        </w:rPr>
        <w:t>trong lĩnh vực y tế</w:t>
      </w:r>
      <w:bookmarkEnd w:id="32"/>
    </w:p>
    <w:p w:rsidR="009213A3" w:rsidRDefault="009213A3" w:rsidP="009213A3">
      <w:pPr>
        <w:shd w:val="clear" w:color="auto" w:fill="FFFFFF"/>
        <w:spacing w:after="0" w:line="276" w:lineRule="auto"/>
        <w:jc w:val="center"/>
        <w:rPr>
          <w:rFonts w:ascii="Times New Roman" w:eastAsia="Times New Roman" w:hAnsi="Times New Roman"/>
          <w:b/>
          <w:bCs/>
          <w:color w:val="000000"/>
          <w:sz w:val="26"/>
          <w:szCs w:val="26"/>
          <w:lang w:val="vi-VN"/>
        </w:rPr>
      </w:pPr>
      <w:r w:rsidRPr="009213A3">
        <w:rPr>
          <w:rFonts w:ascii="Times New Roman" w:eastAsia="Times New Roman" w:hAnsi="Times New Roman"/>
          <w:b/>
          <w:bCs/>
          <w:noProof/>
          <w:color w:val="000000"/>
          <w:sz w:val="26"/>
          <w:szCs w:val="26"/>
        </w:rPr>
        <mc:AlternateContent>
          <mc:Choice Requires="wps">
            <w:drawing>
              <wp:anchor distT="0" distB="0" distL="114300" distR="114300" simplePos="0" relativeHeight="251664384" behindDoc="0" locked="0" layoutInCell="1" allowOverlap="1">
                <wp:simplePos x="0" y="0"/>
                <wp:positionH relativeFrom="column">
                  <wp:posOffset>1909092</wp:posOffset>
                </wp:positionH>
                <wp:positionV relativeFrom="paragraph">
                  <wp:posOffset>466981</wp:posOffset>
                </wp:positionV>
                <wp:extent cx="2144534" cy="0"/>
                <wp:effectExtent l="0" t="0" r="14605" b="12700"/>
                <wp:wrapNone/>
                <wp:docPr id="2131043620" name="Straight Connector 6"/>
                <wp:cNvGraphicFramePr/>
                <a:graphic xmlns:a="http://schemas.openxmlformats.org/drawingml/2006/main">
                  <a:graphicData uri="http://schemas.microsoft.com/office/word/2010/wordprocessingShape">
                    <wps:wsp>
                      <wps:cNvCnPr/>
                      <wps:spPr>
                        <a:xfrm>
                          <a:off x="0" y="0"/>
                          <a:ext cx="21445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8A707"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0.3pt,36.75pt" to="319.15pt,3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txjmgEAAIgDAAAOAAAAZHJzL2Uyb0RvYy54bWysU8tu2zAQvBfoPxC815JcpygEyzkkSC9F&#13;&#10;E7TNBzDU0iLCF5asJf99lrQtF20QBEEuFB8zszu7q/XlZA3bAUbtXcebRc0ZOOl77bYdv/998+kr&#13;&#10;ZzEJ1wvjHXR8D5Ffbj5+WI+hhaUfvOkBGYm42I6h40NKoa2qKAewIi58AEePyqMViY64rXoUI6lb&#13;&#10;Uy3r+ks1euwDegkx0u314ZFvir5SINOtUhESMx2n3FJZsawPea02a9FuUYRBy2Ma4g1ZWKEdBZ2l&#13;&#10;rkUS7A/q/6SsluijV2khva28UlpC8UBumvofN78GEaB4oeLEMJcpvp+s/LG7cndIZRhDbGO4w+xi&#13;&#10;Umjzl/JjUynWfi4WTIlJulw2q9XF5xVn8vRWnYkBY/oG3rK86bjRLvsQrdh9j4mCEfQEocM5dNml&#13;&#10;vYEMNu4nKKZ7CtYUdpkKuDLIdoL62T82uX+kVZCZorQxM6l+mXTEZhqUSXktcUaXiN6lmWi18/hc&#13;&#10;1DSdUlUH/Mn1wWu2/eD7fWlEKQe1uzg7jmaep7/PhX7+gTZPAAAA//8DAFBLAwQUAAYACAAAACEA&#13;&#10;/q3kVOAAAAAOAQAADwAAAGRycy9kb3ducmV2LnhtbExPTU/DMAy9I/EfIiNxYymrKFPXdJqGEOKC&#13;&#10;WAf3rMnSQuJUSdqVf48RB7hYst/z+6g2s7Ns0iH2HgXcLjJgGluvejQC3g6PNytgMUlU0nrUAr50&#13;&#10;hE19eVHJUvkz7vXUJMNIBGMpBXQpDSXnse20k3HhB42EnXxwMtEaDFdBnkncWb7MsoI72SM5dHLQ&#13;&#10;u063n83oBNjnML2bndnG8WlfNB+vp+XLYRLi+mp+WNPYroElPae/D/jpQPmhpmBHP6KKzArIyYKo&#13;&#10;Au7zO2BEKPJVDuz4e+B1xf/XqL8BAAD//wMAUEsBAi0AFAAGAAgAAAAhALaDOJL+AAAA4QEAABMA&#13;&#10;AAAAAAAAAAAAAAAAAAAAAFtDb250ZW50X1R5cGVzXS54bWxQSwECLQAUAAYACAAAACEAOP0h/9YA&#13;&#10;AACUAQAACwAAAAAAAAAAAAAAAAAvAQAAX3JlbHMvLnJlbHNQSwECLQAUAAYACAAAACEA/p7cY5oB&#13;&#10;AACIAwAADgAAAAAAAAAAAAAAAAAuAgAAZHJzL2Uyb0RvYy54bWxQSwECLQAUAAYACAAAACEA/q3k&#13;&#10;VOAAAAAOAQAADwAAAAAAAAAAAAAAAAD0AwAAZHJzL2Rvd25yZXYueG1sUEsFBgAAAAAEAAQA8wAA&#13;&#10;AAEFAAAAAA==&#13;&#10;" strokecolor="black [3200]" strokeweight=".5pt">
                <v:stroke joinstyle="miter"/>
              </v:line>
            </w:pict>
          </mc:Fallback>
        </mc:AlternateContent>
      </w:r>
      <w:r w:rsidR="007610AE" w:rsidRPr="009213A3">
        <w:rPr>
          <w:rFonts w:ascii="Times New Roman" w:eastAsia="Times New Roman" w:hAnsi="Times New Roman"/>
          <w:b/>
          <w:bCs/>
          <w:color w:val="000000"/>
          <w:sz w:val="26"/>
          <w:szCs w:val="26"/>
        </w:rPr>
        <w:t>CỘNG HÒA XÃ HỘI CHỦ NGHĨA VIỆT NAM</w:t>
      </w:r>
      <w:r w:rsidR="007610AE" w:rsidRPr="00902ED3">
        <w:rPr>
          <w:rFonts w:ascii="Times New Roman" w:eastAsia="Times New Roman" w:hAnsi="Times New Roman"/>
          <w:b/>
          <w:bCs/>
          <w:color w:val="000000"/>
          <w:sz w:val="28"/>
          <w:szCs w:val="28"/>
        </w:rPr>
        <w:br/>
        <w:t>Độc lập - Tự do - Hạnh phúc</w:t>
      </w:r>
      <w:r w:rsidR="007610AE" w:rsidRPr="00902ED3">
        <w:rPr>
          <w:rFonts w:ascii="Times New Roman" w:eastAsia="Times New Roman" w:hAnsi="Times New Roman"/>
          <w:b/>
          <w:bCs/>
          <w:color w:val="000000"/>
          <w:sz w:val="28"/>
          <w:szCs w:val="28"/>
        </w:rPr>
        <w:br/>
      </w:r>
    </w:p>
    <w:p w:rsidR="007610AE" w:rsidRPr="009213A3" w:rsidRDefault="007610AE" w:rsidP="009213A3">
      <w:pPr>
        <w:shd w:val="clear" w:color="auto" w:fill="FFFFFF"/>
        <w:spacing w:after="0" w:line="276" w:lineRule="auto"/>
        <w:jc w:val="center"/>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BIÊN BẢN</w:t>
      </w:r>
    </w:p>
    <w:p w:rsidR="007610AE" w:rsidRPr="009213A3" w:rsidRDefault="007610AE" w:rsidP="009213A3">
      <w:pPr>
        <w:shd w:val="clear" w:color="auto" w:fill="FFFFFF"/>
        <w:spacing w:after="0" w:line="276" w:lineRule="auto"/>
        <w:jc w:val="center"/>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Giao, nhận kết luận giám định tư pháp theo vụ việc trong lĩnh vực y tế</w:t>
      </w:r>
    </w:p>
    <w:p w:rsidR="007610AE" w:rsidRPr="00902ED3" w:rsidRDefault="007610AE" w:rsidP="009213A3">
      <w:pPr>
        <w:shd w:val="clear" w:color="auto" w:fill="FFFFFF"/>
        <w:spacing w:before="120" w:after="120" w:line="276" w:lineRule="auto"/>
        <w:jc w:val="center"/>
        <w:rPr>
          <w:rFonts w:ascii="Times New Roman" w:eastAsia="Times New Roman" w:hAnsi="Times New Roman"/>
          <w:color w:val="000000"/>
          <w:sz w:val="28"/>
          <w:szCs w:val="28"/>
        </w:rPr>
      </w:pPr>
      <w:r w:rsidRPr="00902ED3">
        <w:rPr>
          <w:rFonts w:ascii="Times New Roman" w:eastAsia="Times New Roman" w:hAnsi="Times New Roman"/>
          <w:color w:val="000000"/>
          <w:sz w:val="28"/>
          <w:szCs w:val="28"/>
        </w:rPr>
        <w:t>(1)</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Hôm nay, hồi</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 xml:space="preserve">.giờ... ngày ... tháng </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 xml:space="preserve">.. năm </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 tại</w:t>
      </w:r>
      <w:proofErr w:type="gramStart"/>
      <w:r w:rsidRPr="009213A3">
        <w:rPr>
          <w:rFonts w:ascii="Times New Roman" w:eastAsia="Times New Roman" w:hAnsi="Times New Roman"/>
          <w:color w:val="000000"/>
          <w:sz w:val="26"/>
          <w:szCs w:val="26"/>
        </w:rPr>
        <w:t xml:space="preserve"> </w:t>
      </w:r>
      <w:r w:rsidR="009213A3">
        <w:rPr>
          <w:rFonts w:ascii="Times New Roman" w:eastAsia="Times New Roman" w:hAnsi="Times New Roman"/>
          <w:color w:val="000000"/>
          <w:sz w:val="26"/>
          <w:szCs w:val="26"/>
          <w:lang w:val="vi-VN"/>
        </w:rPr>
        <w:t>..</w:t>
      </w:r>
      <w:proofErr w:type="gramEnd"/>
      <w:r w:rsidRPr="009213A3">
        <w:rPr>
          <w:rFonts w:ascii="Times New Roman" w:eastAsia="Times New Roman" w:hAnsi="Times New Roman"/>
          <w:color w:val="000000"/>
          <w:sz w:val="26"/>
          <w:szCs w:val="26"/>
        </w:rPr>
        <w:t>……</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 xml:space="preserve">.(2) </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Chúng tôi gồm:</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1. Đại diện …………</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roofErr w:type="gramStart"/>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roofErr w:type="gramEnd"/>
      <w:r w:rsidRPr="009213A3">
        <w:rPr>
          <w:rFonts w:ascii="Times New Roman" w:eastAsia="Times New Roman" w:hAnsi="Times New Roman"/>
          <w:color w:val="000000"/>
          <w:sz w:val="26"/>
          <w:szCs w:val="26"/>
        </w:rPr>
        <w:t>3)……</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 (bên nhận):</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Ông (bà) ………</w:t>
      </w:r>
      <w:proofErr w:type="gramStart"/>
      <w:r w:rsidR="009213A3">
        <w:rPr>
          <w:rFonts w:ascii="Times New Roman" w:eastAsia="Times New Roman" w:hAnsi="Times New Roman"/>
          <w:color w:val="000000"/>
          <w:sz w:val="26"/>
          <w:szCs w:val="26"/>
          <w:lang w:val="vi-VN"/>
        </w:rPr>
        <w:t>…..</w:t>
      </w:r>
      <w:proofErr w:type="gramEnd"/>
      <w:r w:rsidRPr="009213A3">
        <w:rPr>
          <w:rFonts w:ascii="Times New Roman" w:eastAsia="Times New Roman" w:hAnsi="Times New Roman"/>
          <w:color w:val="000000"/>
          <w:sz w:val="26"/>
          <w:szCs w:val="26"/>
        </w:rPr>
        <w:t>……………. chức vụ ....................................</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Ông (bà) …………</w:t>
      </w:r>
      <w:proofErr w:type="gramStart"/>
      <w:r w:rsidRPr="009213A3">
        <w:rPr>
          <w:rFonts w:ascii="Times New Roman" w:eastAsia="Times New Roman" w:hAnsi="Times New Roman"/>
          <w:color w:val="000000"/>
          <w:sz w:val="26"/>
          <w:szCs w:val="26"/>
        </w:rPr>
        <w:t>…</w:t>
      </w:r>
      <w:r w:rsidR="009213A3">
        <w:rPr>
          <w:rFonts w:ascii="Times New Roman" w:eastAsia="Times New Roman" w:hAnsi="Times New Roman"/>
          <w:color w:val="000000"/>
          <w:sz w:val="26"/>
          <w:szCs w:val="26"/>
          <w:lang w:val="vi-VN"/>
        </w:rPr>
        <w:t>..</w:t>
      </w:r>
      <w:proofErr w:type="gramEnd"/>
      <w:r w:rsidRPr="009213A3">
        <w:rPr>
          <w:rFonts w:ascii="Times New Roman" w:eastAsia="Times New Roman" w:hAnsi="Times New Roman"/>
          <w:color w:val="000000"/>
          <w:sz w:val="26"/>
          <w:szCs w:val="26"/>
        </w:rPr>
        <w:t>…………. chức vụ ...................................</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2. Người trưng cầu giám định hoặc đại diện cơ quan trưng cầu giám định (bên giao):</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Ông (bà) …………</w:t>
      </w:r>
      <w:proofErr w:type="gramStart"/>
      <w:r w:rsidRPr="009213A3">
        <w:rPr>
          <w:rFonts w:ascii="Times New Roman" w:eastAsia="Times New Roman" w:hAnsi="Times New Roman"/>
          <w:color w:val="000000"/>
          <w:sz w:val="26"/>
          <w:szCs w:val="26"/>
        </w:rPr>
        <w:t>…</w:t>
      </w:r>
      <w:r w:rsidR="009213A3">
        <w:rPr>
          <w:rFonts w:ascii="Times New Roman" w:eastAsia="Times New Roman" w:hAnsi="Times New Roman"/>
          <w:color w:val="000000"/>
          <w:sz w:val="26"/>
          <w:szCs w:val="26"/>
          <w:lang w:val="vi-VN"/>
        </w:rPr>
        <w:t>..</w:t>
      </w:r>
      <w:proofErr w:type="gramEnd"/>
      <w:r w:rsidRPr="009213A3">
        <w:rPr>
          <w:rFonts w:ascii="Times New Roman" w:eastAsia="Times New Roman" w:hAnsi="Times New Roman"/>
          <w:color w:val="000000"/>
          <w:sz w:val="26"/>
          <w:szCs w:val="26"/>
        </w:rPr>
        <w:t>…………. chức vụ ....................................</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lang w:val="vi-VN"/>
        </w:rPr>
      </w:pPr>
      <w:r w:rsidRPr="009213A3">
        <w:rPr>
          <w:rFonts w:ascii="Times New Roman" w:eastAsia="Times New Roman" w:hAnsi="Times New Roman"/>
          <w:color w:val="000000"/>
          <w:sz w:val="26"/>
          <w:szCs w:val="26"/>
        </w:rPr>
        <w:t>- Ông (bà)</w:t>
      </w:r>
      <w:proofErr w:type="gramStart"/>
      <w:r w:rsidRPr="009213A3">
        <w:rPr>
          <w:rFonts w:ascii="Times New Roman" w:eastAsia="Times New Roman" w:hAnsi="Times New Roman"/>
          <w:color w:val="000000"/>
          <w:sz w:val="26"/>
          <w:szCs w:val="26"/>
        </w:rPr>
        <w:t xml:space="preserve"> </w:t>
      </w:r>
      <w:r w:rsidR="009213A3">
        <w:rPr>
          <w:rFonts w:ascii="Times New Roman" w:eastAsia="Times New Roman" w:hAnsi="Times New Roman"/>
          <w:color w:val="000000"/>
          <w:sz w:val="26"/>
          <w:szCs w:val="26"/>
          <w:lang w:val="vi-VN"/>
        </w:rPr>
        <w:t>..</w:t>
      </w:r>
      <w:proofErr w:type="gramEnd"/>
      <w:r w:rsidRPr="009213A3">
        <w:rPr>
          <w:rFonts w:ascii="Times New Roman" w:eastAsia="Times New Roman" w:hAnsi="Times New Roman"/>
          <w:color w:val="000000"/>
          <w:sz w:val="26"/>
          <w:szCs w:val="26"/>
        </w:rPr>
        <w:t>………………………. chức vụ ...................................................</w:t>
      </w:r>
      <w:r w:rsidR="009213A3">
        <w:rPr>
          <w:rFonts w:ascii="Times New Roman" w:eastAsia="Times New Roman" w:hAnsi="Times New Roman"/>
          <w:color w:val="000000"/>
          <w:sz w:val="26"/>
          <w:szCs w:val="26"/>
          <w:lang w:val="vi-VN"/>
        </w:rPr>
        <w:t>......................</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3. Đại diện Văn phòng Bộ/Sở Y tế (nếu có):</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lang w:val="vi-VN"/>
        </w:rPr>
      </w:pPr>
      <w:r w:rsidRPr="009213A3">
        <w:rPr>
          <w:rFonts w:ascii="Times New Roman" w:eastAsia="Times New Roman" w:hAnsi="Times New Roman"/>
          <w:color w:val="000000"/>
          <w:sz w:val="26"/>
          <w:szCs w:val="26"/>
        </w:rPr>
        <w:t>- Ông (bà) ………………</w:t>
      </w:r>
      <w:r w:rsidR="009213A3">
        <w:rPr>
          <w:rFonts w:ascii="Times New Roman" w:eastAsia="Times New Roman" w:hAnsi="Times New Roman"/>
          <w:color w:val="000000"/>
          <w:sz w:val="26"/>
          <w:szCs w:val="26"/>
          <w:lang w:val="vi-VN"/>
        </w:rPr>
        <w:t>…</w:t>
      </w:r>
      <w:proofErr w:type="gramStart"/>
      <w:r w:rsidR="009213A3">
        <w:rPr>
          <w:rFonts w:ascii="Times New Roman" w:eastAsia="Times New Roman" w:hAnsi="Times New Roman"/>
          <w:color w:val="000000"/>
          <w:sz w:val="26"/>
          <w:szCs w:val="26"/>
          <w:lang w:val="vi-VN"/>
        </w:rPr>
        <w:t>…..</w:t>
      </w:r>
      <w:proofErr w:type="gramEnd"/>
      <w:r w:rsidRPr="009213A3">
        <w:rPr>
          <w:rFonts w:ascii="Times New Roman" w:eastAsia="Times New Roman" w:hAnsi="Times New Roman"/>
          <w:color w:val="000000"/>
          <w:sz w:val="26"/>
          <w:szCs w:val="26"/>
        </w:rPr>
        <w:t xml:space="preserve">….; đơn vị công tác, chức vụ </w:t>
      </w:r>
      <w:r w:rsidR="009213A3">
        <w:rPr>
          <w:rFonts w:ascii="Times New Roman" w:eastAsia="Times New Roman" w:hAnsi="Times New Roman"/>
          <w:color w:val="000000"/>
          <w:sz w:val="26"/>
          <w:szCs w:val="26"/>
          <w:lang w:val="vi-VN"/>
        </w:rPr>
        <w:t>…</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Ông (bà) ………………</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 đơn vị công tác, chức vụ</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Tiến hành giao, nhận Kết luận giám định số …</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roofErr w:type="gramStart"/>
      <w:r w:rsidRPr="009213A3">
        <w:rPr>
          <w:rFonts w:ascii="Times New Roman" w:eastAsia="Times New Roman" w:hAnsi="Times New Roman"/>
          <w:color w:val="000000"/>
          <w:sz w:val="26"/>
          <w:szCs w:val="26"/>
        </w:rPr>
        <w:t>….(</w:t>
      </w:r>
      <w:proofErr w:type="gramEnd"/>
      <w:r w:rsidRPr="009213A3">
        <w:rPr>
          <w:rFonts w:ascii="Times New Roman" w:eastAsia="Times New Roman" w:hAnsi="Times New Roman"/>
          <w:color w:val="000000"/>
          <w:sz w:val="26"/>
          <w:szCs w:val="26"/>
        </w:rPr>
        <w:t>4)…</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 Bên giao đã giao và bên nhận đã nhận bản chính Kết luận giám định số...</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Biên bản này đã được đọc lại cho những người có tên nêu trên nghe, đồng ý nội dung và ký xác nhận dưới đây. Biên bản được lập thành</w:t>
      </w:r>
      <w:r w:rsidR="009213A3" w:rsidRPr="009213A3">
        <w:rPr>
          <w:rFonts w:ascii="Times New Roman" w:eastAsia="Times New Roman" w:hAnsi="Times New Roman"/>
          <w:color w:val="000000"/>
          <w:sz w:val="26"/>
          <w:szCs w:val="26"/>
          <w:lang w:val="vi-VN"/>
        </w:rPr>
        <w:t xml:space="preserve"> </w:t>
      </w:r>
      <w:r w:rsidR="009213A3">
        <w:rPr>
          <w:rFonts w:ascii="Times New Roman" w:eastAsia="Times New Roman" w:hAnsi="Times New Roman"/>
          <w:color w:val="000000"/>
          <w:sz w:val="26"/>
          <w:szCs w:val="26"/>
          <w:lang w:val="vi-VN"/>
        </w:rPr>
        <w:t>….</w:t>
      </w:r>
      <w:r w:rsidR="009213A3" w:rsidRPr="009213A3">
        <w:rPr>
          <w:rFonts w:ascii="Times New Roman" w:eastAsia="Times New Roman" w:hAnsi="Times New Roman"/>
          <w:color w:val="000000"/>
          <w:sz w:val="26"/>
          <w:szCs w:val="26"/>
          <w:lang w:val="vi-VN"/>
        </w:rPr>
        <w:t xml:space="preserve"> </w:t>
      </w:r>
      <w:r w:rsidRPr="009213A3">
        <w:rPr>
          <w:rFonts w:ascii="Times New Roman" w:eastAsia="Times New Roman" w:hAnsi="Times New Roman"/>
          <w:color w:val="000000"/>
          <w:sz w:val="26"/>
          <w:szCs w:val="26"/>
        </w:rPr>
        <w:t>(hai) bản, mỗi bên giữ 01 (một) bản, có giá trị như nhau.</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Việc giao, nhận hoàn thành hồi ……… giờ …</w:t>
      </w:r>
      <w:proofErr w:type="gramStart"/>
      <w:r w:rsidRPr="009213A3">
        <w:rPr>
          <w:rFonts w:ascii="Times New Roman" w:eastAsia="Times New Roman" w:hAnsi="Times New Roman"/>
          <w:color w:val="000000"/>
          <w:sz w:val="26"/>
          <w:szCs w:val="26"/>
        </w:rPr>
        <w:t>…..</w:t>
      </w:r>
      <w:proofErr w:type="gramEnd"/>
      <w:r w:rsidRPr="009213A3">
        <w:rPr>
          <w:rFonts w:ascii="Times New Roman" w:eastAsia="Times New Roman" w:hAnsi="Times New Roman"/>
          <w:color w:val="000000"/>
          <w:sz w:val="26"/>
          <w:szCs w:val="26"/>
        </w:rPr>
        <w:t xml:space="preserve"> ngày </w:t>
      </w:r>
      <w:proofErr w:type="gramStart"/>
      <w:r w:rsidRPr="009213A3">
        <w:rPr>
          <w:rFonts w:ascii="Times New Roman" w:eastAsia="Times New Roman" w:hAnsi="Times New Roman"/>
          <w:color w:val="000000"/>
          <w:sz w:val="26"/>
          <w:szCs w:val="26"/>
        </w:rPr>
        <w:t>…..</w:t>
      </w:r>
      <w:proofErr w:type="gramEnd"/>
      <w:r w:rsidRPr="009213A3">
        <w:rPr>
          <w:rFonts w:ascii="Times New Roman" w:eastAsia="Times New Roman" w:hAnsi="Times New Roman"/>
          <w:color w:val="000000"/>
          <w:sz w:val="26"/>
          <w:szCs w:val="26"/>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08"/>
        <w:gridCol w:w="4948"/>
      </w:tblGrid>
      <w:tr w:rsidR="007610AE" w:rsidRPr="009213A3" w:rsidTr="007A1D59">
        <w:trPr>
          <w:tblCellSpacing w:w="0" w:type="dxa"/>
        </w:trPr>
        <w:tc>
          <w:tcPr>
            <w:tcW w:w="3908" w:type="dxa"/>
            <w:shd w:val="clear" w:color="auto" w:fill="FFFFFF"/>
            <w:tcMar>
              <w:top w:w="0" w:type="dxa"/>
              <w:left w:w="108" w:type="dxa"/>
              <w:bottom w:w="0" w:type="dxa"/>
              <w:right w:w="108" w:type="dxa"/>
            </w:tcMar>
            <w:hideMark/>
          </w:tcPr>
          <w:p w:rsidR="007610AE" w:rsidRPr="009213A3" w:rsidRDefault="007610AE" w:rsidP="009213A3">
            <w:pPr>
              <w:spacing w:before="120" w:after="120" w:line="276" w:lineRule="auto"/>
              <w:jc w:val="center"/>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ĐẠI DIỆN CƠ QUAN</w:t>
            </w:r>
            <w:r w:rsidRPr="009213A3">
              <w:rPr>
                <w:rFonts w:ascii="Times New Roman" w:eastAsia="Times New Roman" w:hAnsi="Times New Roman"/>
                <w:b/>
                <w:bCs/>
                <w:color w:val="000000"/>
                <w:sz w:val="26"/>
                <w:szCs w:val="26"/>
              </w:rPr>
              <w:br/>
              <w:t>TRƯNG CẦU GIÁM ĐỊNH</w:t>
            </w:r>
            <w:r w:rsidRPr="009213A3">
              <w:rPr>
                <w:rFonts w:ascii="Times New Roman" w:eastAsia="Times New Roman" w:hAnsi="Times New Roman"/>
                <w:b/>
                <w:bCs/>
                <w:color w:val="000000"/>
                <w:sz w:val="26"/>
                <w:szCs w:val="26"/>
              </w:rPr>
              <w:br/>
            </w:r>
            <w:r w:rsidRPr="009213A3">
              <w:rPr>
                <w:rFonts w:ascii="Times New Roman" w:eastAsia="Times New Roman" w:hAnsi="Times New Roman"/>
                <w:i/>
                <w:iCs/>
                <w:color w:val="000000"/>
                <w:sz w:val="26"/>
                <w:szCs w:val="26"/>
              </w:rPr>
              <w:t>(Ký, ghi rõ họ và tên)</w:t>
            </w:r>
          </w:p>
        </w:tc>
        <w:tc>
          <w:tcPr>
            <w:tcW w:w="4948" w:type="dxa"/>
            <w:shd w:val="clear" w:color="auto" w:fill="FFFFFF"/>
            <w:tcMar>
              <w:top w:w="0" w:type="dxa"/>
              <w:left w:w="108" w:type="dxa"/>
              <w:bottom w:w="0" w:type="dxa"/>
              <w:right w:w="108" w:type="dxa"/>
            </w:tcMar>
            <w:hideMark/>
          </w:tcPr>
          <w:p w:rsidR="007610AE" w:rsidRPr="009213A3" w:rsidRDefault="007610AE" w:rsidP="009213A3">
            <w:pPr>
              <w:spacing w:before="120" w:after="120" w:line="276" w:lineRule="auto"/>
              <w:jc w:val="center"/>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ĐẠI DIỆN</w:t>
            </w:r>
            <w:r w:rsidRPr="009213A3">
              <w:rPr>
                <w:rFonts w:ascii="Times New Roman" w:eastAsia="Times New Roman" w:hAnsi="Times New Roman"/>
                <w:b/>
                <w:bCs/>
                <w:color w:val="000000"/>
                <w:sz w:val="26"/>
                <w:szCs w:val="26"/>
              </w:rPr>
              <w:br/>
            </w:r>
            <w:r w:rsidRPr="009213A3">
              <w:rPr>
                <w:rFonts w:ascii="Times New Roman" w:eastAsia="Times New Roman" w:hAnsi="Times New Roman"/>
                <w:color w:val="000000"/>
                <w:sz w:val="26"/>
                <w:szCs w:val="26"/>
              </w:rPr>
              <w:t>……</w:t>
            </w:r>
            <w:proofErr w:type="gramStart"/>
            <w:r w:rsidRPr="009213A3">
              <w:rPr>
                <w:rFonts w:ascii="Times New Roman" w:eastAsia="Times New Roman" w:hAnsi="Times New Roman"/>
                <w:color w:val="000000"/>
                <w:sz w:val="26"/>
                <w:szCs w:val="26"/>
              </w:rPr>
              <w:t>…(</w:t>
            </w:r>
            <w:proofErr w:type="gramEnd"/>
            <w:r w:rsidRPr="009213A3">
              <w:rPr>
                <w:rFonts w:ascii="Times New Roman" w:eastAsia="Times New Roman" w:hAnsi="Times New Roman"/>
                <w:color w:val="000000"/>
                <w:sz w:val="26"/>
                <w:szCs w:val="26"/>
              </w:rPr>
              <w:t>3)………</w:t>
            </w:r>
            <w:r w:rsidRPr="009213A3">
              <w:rPr>
                <w:rFonts w:ascii="Times New Roman" w:eastAsia="Times New Roman" w:hAnsi="Times New Roman"/>
                <w:color w:val="000000"/>
                <w:sz w:val="26"/>
                <w:szCs w:val="26"/>
              </w:rPr>
              <w:br/>
            </w:r>
            <w:r w:rsidRPr="009213A3">
              <w:rPr>
                <w:rFonts w:ascii="Times New Roman" w:eastAsia="Times New Roman" w:hAnsi="Times New Roman"/>
                <w:i/>
                <w:iCs/>
                <w:color w:val="000000"/>
                <w:sz w:val="26"/>
                <w:szCs w:val="26"/>
              </w:rPr>
              <w:t>(Ký, ghi rõ họ và tên)</w:t>
            </w:r>
          </w:p>
        </w:tc>
      </w:tr>
      <w:tr w:rsidR="007610AE" w:rsidRPr="009213A3" w:rsidTr="007A1D59">
        <w:trPr>
          <w:tblCellSpacing w:w="0" w:type="dxa"/>
        </w:trPr>
        <w:tc>
          <w:tcPr>
            <w:tcW w:w="3908" w:type="dxa"/>
            <w:shd w:val="clear" w:color="auto" w:fill="FFFFFF"/>
            <w:tcMar>
              <w:top w:w="0" w:type="dxa"/>
              <w:left w:w="108" w:type="dxa"/>
              <w:bottom w:w="0" w:type="dxa"/>
              <w:right w:w="108" w:type="dxa"/>
            </w:tcMar>
            <w:hideMark/>
          </w:tcPr>
          <w:p w:rsidR="007610AE" w:rsidRPr="009213A3" w:rsidRDefault="007610AE" w:rsidP="009213A3">
            <w:pPr>
              <w:spacing w:line="276" w:lineRule="auto"/>
              <w:rPr>
                <w:rFonts w:ascii="Times New Roman" w:eastAsia="Times New Roman" w:hAnsi="Times New Roman"/>
                <w:color w:val="000000"/>
                <w:sz w:val="26"/>
                <w:szCs w:val="26"/>
              </w:rPr>
            </w:pPr>
          </w:p>
        </w:tc>
        <w:tc>
          <w:tcPr>
            <w:tcW w:w="4948" w:type="dxa"/>
            <w:shd w:val="clear" w:color="auto" w:fill="FFFFFF"/>
            <w:tcMar>
              <w:top w:w="0" w:type="dxa"/>
              <w:left w:w="108" w:type="dxa"/>
              <w:bottom w:w="0" w:type="dxa"/>
              <w:right w:w="108" w:type="dxa"/>
            </w:tcMar>
            <w:hideMark/>
          </w:tcPr>
          <w:p w:rsidR="007610AE" w:rsidRPr="009213A3" w:rsidRDefault="007610AE" w:rsidP="009213A3">
            <w:pPr>
              <w:spacing w:before="120" w:after="120" w:line="276" w:lineRule="auto"/>
              <w:jc w:val="center"/>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ĐẠI DIỆN VĂN PHÒNG BỘ/ SỞ Y TẾ (nếu có)</w:t>
            </w:r>
            <w:r w:rsidRPr="009213A3">
              <w:rPr>
                <w:rFonts w:ascii="Times New Roman" w:eastAsia="Times New Roman" w:hAnsi="Times New Roman"/>
                <w:b/>
                <w:bCs/>
                <w:color w:val="000000"/>
                <w:sz w:val="26"/>
                <w:szCs w:val="26"/>
              </w:rPr>
              <w:br/>
            </w:r>
            <w:r w:rsidRPr="009213A3">
              <w:rPr>
                <w:rFonts w:ascii="Times New Roman" w:eastAsia="Times New Roman" w:hAnsi="Times New Roman"/>
                <w:i/>
                <w:iCs/>
                <w:color w:val="000000"/>
                <w:sz w:val="26"/>
                <w:szCs w:val="26"/>
              </w:rPr>
              <w:t>(Ký, ghi rõ họ và tên)</w:t>
            </w:r>
          </w:p>
        </w:tc>
      </w:tr>
    </w:tbl>
    <w:p w:rsidR="007610AE" w:rsidRPr="009213A3" w:rsidRDefault="007610AE" w:rsidP="009213A3">
      <w:pPr>
        <w:shd w:val="clear" w:color="auto" w:fill="FFFFFF"/>
        <w:spacing w:before="120" w:after="12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__________________________</w:t>
      </w:r>
    </w:p>
    <w:p w:rsidR="007610AE" w:rsidRPr="009213A3" w:rsidRDefault="007610AE" w:rsidP="009213A3">
      <w:pPr>
        <w:shd w:val="clear" w:color="auto" w:fill="FFFFFF"/>
        <w:spacing w:after="0" w:line="276" w:lineRule="auto"/>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(1) Ghi số kết luận giám định, ngày tháng năm ban hành.</w:t>
      </w:r>
    </w:p>
    <w:p w:rsidR="007610AE" w:rsidRPr="009213A3" w:rsidRDefault="007610AE" w:rsidP="009213A3">
      <w:pPr>
        <w:shd w:val="clear" w:color="auto" w:fill="FFFFFF"/>
        <w:spacing w:after="0" w:line="276" w:lineRule="auto"/>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(2) Địa điểm tiến hành giao nhận.</w:t>
      </w:r>
    </w:p>
    <w:p w:rsidR="007610AE" w:rsidRPr="009213A3" w:rsidRDefault="007610AE" w:rsidP="009213A3">
      <w:pPr>
        <w:shd w:val="clear" w:color="auto" w:fill="FFFFFF"/>
        <w:spacing w:after="0" w:line="276" w:lineRule="auto"/>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(3) Tên cơ quan, đơn vị hoặc đại diện hội đồng giám định/tổ giám định bàn giao.</w:t>
      </w:r>
    </w:p>
    <w:p w:rsidR="007610AE" w:rsidRPr="009213A3" w:rsidRDefault="007610AE" w:rsidP="009213A3">
      <w:pPr>
        <w:shd w:val="clear" w:color="auto" w:fill="FFFFFF"/>
        <w:spacing w:after="0" w:line="276" w:lineRule="auto"/>
        <w:rPr>
          <w:rFonts w:ascii="Times New Roman" w:eastAsia="Times New Roman" w:hAnsi="Times New Roman"/>
          <w:color w:val="000000"/>
          <w:sz w:val="22"/>
          <w:szCs w:val="22"/>
          <w:lang w:val="vi-VN"/>
        </w:rPr>
      </w:pPr>
      <w:r w:rsidRPr="009213A3">
        <w:rPr>
          <w:rFonts w:ascii="Times New Roman" w:eastAsia="Times New Roman" w:hAnsi="Times New Roman"/>
          <w:i/>
          <w:iCs/>
          <w:color w:val="000000"/>
          <w:sz w:val="22"/>
          <w:szCs w:val="22"/>
        </w:rPr>
        <w:lastRenderedPageBreak/>
        <w:t>(4) Ghi rõ: số, ngày, tháng, năm của kết luận giám định, trích yếu của kết luận giám định (nếu có</w:t>
      </w:r>
      <w:bookmarkStart w:id="33" w:name="chuong_pl_4"/>
      <w:r w:rsidR="009213A3">
        <w:rPr>
          <w:rFonts w:ascii="Times New Roman" w:eastAsia="Times New Roman" w:hAnsi="Times New Roman"/>
          <w:i/>
          <w:iCs/>
          <w:color w:val="000000"/>
          <w:sz w:val="22"/>
          <w:szCs w:val="22"/>
          <w:lang w:val="vi-VN"/>
        </w:rPr>
        <w:t>.</w:t>
      </w:r>
    </w:p>
    <w:p w:rsidR="007610AE" w:rsidRPr="009213A3" w:rsidRDefault="00801EDF" w:rsidP="009213A3">
      <w:pPr>
        <w:spacing w:after="360" w:line="276" w:lineRule="auto"/>
        <w:jc w:val="center"/>
        <w:rPr>
          <w:rFonts w:ascii="Times New Roman" w:eastAsia="Times New Roman" w:hAnsi="Times New Roman"/>
          <w:color w:val="000000"/>
          <w:sz w:val="26"/>
          <w:szCs w:val="26"/>
          <w:lang w:val="vi-VN"/>
        </w:rPr>
      </w:pPr>
      <w:bookmarkStart w:id="34" w:name="chuong_pl_4_name"/>
      <w:bookmarkEnd w:id="33"/>
      <w:r w:rsidRPr="009213A3">
        <w:rPr>
          <w:rFonts w:ascii="Times New Roman" w:eastAsia="Times New Roman" w:hAnsi="Times New Roman"/>
          <w:b/>
          <w:bCs/>
          <w:color w:val="000000"/>
          <w:sz w:val="26"/>
          <w:szCs w:val="26"/>
        </w:rPr>
        <w:br w:type="page"/>
      </w:r>
      <w:r w:rsidR="007610AE" w:rsidRPr="009213A3">
        <w:rPr>
          <w:rFonts w:ascii="Times New Roman" w:eastAsia="Times New Roman" w:hAnsi="Times New Roman"/>
          <w:b/>
          <w:bCs/>
          <w:color w:val="000000"/>
          <w:sz w:val="26"/>
          <w:szCs w:val="26"/>
        </w:rPr>
        <w:lastRenderedPageBreak/>
        <w:t>Mẫu số 4</w:t>
      </w:r>
      <w:r w:rsidR="007610AE" w:rsidRPr="009213A3">
        <w:rPr>
          <w:rFonts w:ascii="Times New Roman" w:eastAsia="Times New Roman" w:hAnsi="Times New Roman"/>
          <w:color w:val="000000"/>
          <w:sz w:val="26"/>
          <w:szCs w:val="26"/>
        </w:rPr>
        <w:t xml:space="preserve">: </w:t>
      </w:r>
      <w:r w:rsidR="007610AE" w:rsidRPr="009213A3">
        <w:rPr>
          <w:rFonts w:ascii="Times New Roman" w:eastAsia="Times New Roman" w:hAnsi="Times New Roman"/>
          <w:b/>
          <w:color w:val="000000"/>
          <w:sz w:val="26"/>
          <w:szCs w:val="26"/>
        </w:rPr>
        <w:t>Biên bản giao nhận hồ sơ, đối tượng giám định, thông tin, tài liệu và đồ vật, mẫu vật còn lại sau khi đã ban hành kết luận giám định</w:t>
      </w:r>
      <w:bookmarkEnd w:id="34"/>
    </w:p>
    <w:p w:rsidR="007610AE" w:rsidRPr="009213A3" w:rsidRDefault="009213A3" w:rsidP="009213A3">
      <w:pPr>
        <w:shd w:val="clear" w:color="auto" w:fill="FFFFFF"/>
        <w:spacing w:line="276" w:lineRule="auto"/>
        <w:jc w:val="center"/>
        <w:rPr>
          <w:rFonts w:ascii="Times New Roman" w:eastAsia="Times New Roman" w:hAnsi="Times New Roman"/>
          <w:color w:val="000000"/>
          <w:sz w:val="28"/>
          <w:szCs w:val="28"/>
          <w:lang w:val="vi-VN"/>
        </w:rPr>
      </w:pPr>
      <w:r>
        <w:rPr>
          <w:rFonts w:ascii="Times New Roman" w:eastAsia="Times New Roman" w:hAnsi="Times New Roman"/>
          <w:b/>
          <w:bCs/>
          <w:noProof/>
          <w:color w:val="000000"/>
          <w:sz w:val="26"/>
          <w:szCs w:val="26"/>
        </w:rPr>
        <mc:AlternateContent>
          <mc:Choice Requires="wps">
            <w:drawing>
              <wp:anchor distT="0" distB="0" distL="114300" distR="114300" simplePos="0" relativeHeight="251665408" behindDoc="0" locked="0" layoutInCell="1" allowOverlap="1">
                <wp:simplePos x="0" y="0"/>
                <wp:positionH relativeFrom="column">
                  <wp:posOffset>1928383</wp:posOffset>
                </wp:positionH>
                <wp:positionV relativeFrom="paragraph">
                  <wp:posOffset>443230</wp:posOffset>
                </wp:positionV>
                <wp:extent cx="2113070" cy="0"/>
                <wp:effectExtent l="0" t="0" r="8255" b="12700"/>
                <wp:wrapNone/>
                <wp:docPr id="2019590294" name="Straight Connector 7"/>
                <wp:cNvGraphicFramePr/>
                <a:graphic xmlns:a="http://schemas.openxmlformats.org/drawingml/2006/main">
                  <a:graphicData uri="http://schemas.microsoft.com/office/word/2010/wordprocessingShape">
                    <wps:wsp>
                      <wps:cNvCnPr/>
                      <wps:spPr>
                        <a:xfrm>
                          <a:off x="0" y="0"/>
                          <a:ext cx="2113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5D9C56"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1.85pt,34.9pt" to="318.25pt,3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sVXmQEAAIgDAAAOAAAAZHJzL2Uyb0RvYy54bWysU8tu2zAQvAfoPxC815IcoA0EyzkkSC5F&#13;&#10;G7TJBzDU0iLCF5asJf99l7QtF0kQBEEuFB8zszu7q9XlZA3bAkbtXcebRc0ZOOl77TYdf7i/+XrB&#13;&#10;WUzC9cJ4Bx3fQeSX6y9nqzG0sPSDNz0gIxEX2zF0fEgptFUV5QBWxIUP4OhRebQi0RE3VY9iJHVr&#13;&#10;qmVdf6tGj31ALyFGur3eP/J10VcKZPqlVITETMcpt1RWLOtjXqv1SrQbFGHQ8pCG+EAWVmhHQWep&#13;&#10;a5EE+4v6hZTVEn30Ki2kt5VXSksoHshNUz9z82cQAYoXKk4Mc5ni58nKn9srd4dUhjHENoY7zC4m&#13;&#10;hTZ/KT82lWLt5mLBlJiky2XTnNffqaby+FadiAFjugVvWd503GiXfYhWbH/ERMEIeoTQ4RS67NLO&#13;&#10;QAYb9xsU0z0Fawq7TAVcGWRbQf3sn5rcP9IqyExR2piZVL9NOmAzDcqkvJc4o0tE79JMtNp5fC1q&#13;&#10;mo6pqj3+6HrvNdt+9P2uNKKUg9pdnB1GM8/T/+dCP/1A638AAAD//wMAUEsDBBQABgAIAAAAIQA4&#13;&#10;ppZc4gAAAA4BAAAPAAAAZHJzL2Rvd25yZXYueG1sTI9BT8MwDIXvSPyHyEjcWMoqAnRNp2kIIS6I&#13;&#10;dXDPmiwtNE6VpF359xhxgIsl28/P7yvXs+vZZELsPEq4XmTADDZed2glvO0fr+6AxaRQq96jkfBl&#13;&#10;Iqyr87NSFdqfcGemOllGJhgLJaFNaSg4j01rnIoLPxik3dEHpxK1wXId1InMXc+XWSa4Ux3Sh1YN&#13;&#10;Ztua5rMenYT+OUzvdms3cXzaifrj9bh82U9SXl7MDysqmxWwZOb0dwE/DJQfKgp28CPqyHoJeZbf&#13;&#10;klSCuCcOEohc3AA7/A54VfL/GNU3AAAA//8DAFBLAQItABQABgAIAAAAIQC2gziS/gAAAOEBAAAT&#13;&#10;AAAAAAAAAAAAAAAAAAAAAABbQ29udGVudF9UeXBlc10ueG1sUEsBAi0AFAAGAAgAAAAhADj9If/W&#13;&#10;AAAAlAEAAAsAAAAAAAAAAAAAAAAALwEAAF9yZWxzLy5yZWxzUEsBAi0AFAAGAAgAAAAhAHQOxVeZ&#13;&#10;AQAAiAMAAA4AAAAAAAAAAAAAAAAALgIAAGRycy9lMm9Eb2MueG1sUEsBAi0AFAAGAAgAAAAhADim&#13;&#10;llziAAAADgEAAA8AAAAAAAAAAAAAAAAA8wMAAGRycy9kb3ducmV2LnhtbFBLBQYAAAAABAAEAPMA&#13;&#10;AAACBQAAAAA=&#13;&#10;" strokecolor="black [3200]" strokeweight=".5pt">
                <v:stroke joinstyle="miter"/>
              </v:line>
            </w:pict>
          </mc:Fallback>
        </mc:AlternateContent>
      </w:r>
      <w:r w:rsidR="007610AE" w:rsidRPr="009213A3">
        <w:rPr>
          <w:rFonts w:ascii="Times New Roman" w:eastAsia="Times New Roman" w:hAnsi="Times New Roman"/>
          <w:b/>
          <w:bCs/>
          <w:color w:val="000000"/>
          <w:sz w:val="26"/>
          <w:szCs w:val="26"/>
        </w:rPr>
        <w:t>CỘNG HÒA XÃ HỘI CHỦ NGHĨA VIỆT NAM</w:t>
      </w:r>
      <w:r w:rsidR="007610AE" w:rsidRPr="00902ED3">
        <w:rPr>
          <w:rFonts w:ascii="Times New Roman" w:eastAsia="Times New Roman" w:hAnsi="Times New Roman"/>
          <w:b/>
          <w:bCs/>
          <w:color w:val="000000"/>
          <w:sz w:val="28"/>
          <w:szCs w:val="28"/>
        </w:rPr>
        <w:br/>
        <w:t>Độc lập - Tự do - Hạnh phúc</w:t>
      </w:r>
    </w:p>
    <w:p w:rsidR="007610AE" w:rsidRPr="00902ED3" w:rsidRDefault="007610AE" w:rsidP="009213A3">
      <w:pPr>
        <w:shd w:val="clear" w:color="auto" w:fill="FFFFFF"/>
        <w:spacing w:before="240" w:after="120" w:line="276" w:lineRule="auto"/>
        <w:jc w:val="center"/>
        <w:rPr>
          <w:rFonts w:ascii="Times New Roman" w:eastAsia="Times New Roman" w:hAnsi="Times New Roman"/>
          <w:color w:val="000000"/>
          <w:sz w:val="28"/>
          <w:szCs w:val="28"/>
        </w:rPr>
      </w:pPr>
      <w:r w:rsidRPr="00902ED3">
        <w:rPr>
          <w:rFonts w:ascii="Times New Roman" w:eastAsia="Times New Roman" w:hAnsi="Times New Roman"/>
          <w:b/>
          <w:bCs/>
          <w:color w:val="000000"/>
          <w:sz w:val="28"/>
          <w:szCs w:val="28"/>
        </w:rPr>
        <w:t>BIÊN BẢN</w:t>
      </w:r>
    </w:p>
    <w:p w:rsidR="007610AE" w:rsidRPr="009213A3" w:rsidRDefault="007610AE" w:rsidP="009213A3">
      <w:pPr>
        <w:shd w:val="clear" w:color="auto" w:fill="FFFFFF"/>
        <w:spacing w:before="120" w:after="120" w:line="276" w:lineRule="auto"/>
        <w:jc w:val="center"/>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Giao, nhận hồ sơ, đối tượng giám định, thông tin, tài liệu và đồ vật, mẫu vật còn lại sau khi đã ban hành kết luận giám định</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xml:space="preserve">Hôm nay, hồi...giờ.... ngày .... tháng ... năm.... tại </w:t>
      </w:r>
      <w:r w:rsidR="009213A3">
        <w:rPr>
          <w:rFonts w:ascii="Times New Roman" w:eastAsia="Times New Roman" w:hAnsi="Times New Roman"/>
          <w:color w:val="000000"/>
          <w:sz w:val="26"/>
          <w:szCs w:val="26"/>
          <w:lang w:val="vi-VN"/>
        </w:rPr>
        <w:t>……………</w:t>
      </w:r>
      <w:proofErr w:type="gramStart"/>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roofErr w:type="gramEnd"/>
      <w:r w:rsidRPr="009213A3">
        <w:rPr>
          <w:rFonts w:ascii="Times New Roman" w:eastAsia="Times New Roman" w:hAnsi="Times New Roman"/>
          <w:color w:val="000000"/>
          <w:sz w:val="26"/>
          <w:szCs w:val="26"/>
        </w:rPr>
        <w:t>1) ……………</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Chúng tôi gồm:</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1. Đại diện ……...............</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roofErr w:type="gramStart"/>
      <w:r w:rsidRPr="009213A3">
        <w:rPr>
          <w:rFonts w:ascii="Times New Roman" w:eastAsia="Times New Roman" w:hAnsi="Times New Roman"/>
          <w:color w:val="000000"/>
          <w:sz w:val="26"/>
          <w:szCs w:val="26"/>
        </w:rPr>
        <w:t>….(</w:t>
      </w:r>
      <w:proofErr w:type="gramEnd"/>
      <w:r w:rsidRPr="009213A3">
        <w:rPr>
          <w:rFonts w:ascii="Times New Roman" w:eastAsia="Times New Roman" w:hAnsi="Times New Roman"/>
          <w:color w:val="000000"/>
          <w:sz w:val="26"/>
          <w:szCs w:val="26"/>
        </w:rPr>
        <w:t>2</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 (bên nhận):</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Ông (bà) ……………………</w:t>
      </w:r>
      <w:proofErr w:type="gramStart"/>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roofErr w:type="gramEnd"/>
      <w:r w:rsidRPr="009213A3">
        <w:rPr>
          <w:rFonts w:ascii="Times New Roman" w:eastAsia="Times New Roman" w:hAnsi="Times New Roman"/>
          <w:color w:val="000000"/>
          <w:sz w:val="26"/>
          <w:szCs w:val="26"/>
        </w:rPr>
        <w:t xml:space="preserve"> chức vụ ..............</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Ông (bà) …………………</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 chức vụ .......................................</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2. Người trưng cầu giám định hoặc đại diện cơ quan trưng cầu giám định/người yêu cầu giám định (bên giao):</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Ông (bà) ………………………. chức vụ ..............................................</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Ông (bà) ………………………. chức vụ .......................................</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3. Người chứng kiến (nếu có):</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Ông (bà) …………….................; đơn vị công tác, chức vụ hoặc số căn cước công dân, chứng minh nhân dân, hộ chiếu ......</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Ông (bà) ………</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 đơn vị công tác, chức vụ hoặc số căn cước công dân, chứng minh nhân dân, hộ chiếu</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Tiến hành giao, nhận hồ sơ, đối tượng giám định, thông tin, tài liệu, đồ vật, mẫu vật thuộc Quyết định trưng cầu giám định/văn bản yêu cầu giám định số ……</w:t>
      </w:r>
      <w:proofErr w:type="gramStart"/>
      <w:r w:rsidRPr="009213A3">
        <w:rPr>
          <w:rFonts w:ascii="Times New Roman" w:eastAsia="Times New Roman" w:hAnsi="Times New Roman"/>
          <w:color w:val="000000"/>
          <w:sz w:val="26"/>
          <w:szCs w:val="26"/>
        </w:rPr>
        <w:t>…(</w:t>
      </w:r>
      <w:proofErr w:type="gramEnd"/>
      <w:r w:rsidRPr="009213A3">
        <w:rPr>
          <w:rFonts w:ascii="Times New Roman" w:eastAsia="Times New Roman" w:hAnsi="Times New Roman"/>
          <w:color w:val="000000"/>
          <w:sz w:val="26"/>
          <w:szCs w:val="26"/>
        </w:rPr>
        <w:t>3)……….. Bên giao đã giao và bên nhận đã nhận hồ sơ, đối tượng giám định, thông tin, tài liệu, đồ vật, mẫu vật, cụ thể (4) gồm:</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a) Hồ sơ, tài liệu ..........................................................................................................</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b) Mẫu vật: .................................................................................................................</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c) ................................................................</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Biên bản này đã được đọc lại cho những người có tên nêu trên nghe, đồng ý nội dung và ký xác nhận dưới đây. Biên bản được lập thành 02 (hai) bản, mỗi bên giữ 01 (một) bản, có giá trị như nhau.</w:t>
      </w:r>
    </w:p>
    <w:p w:rsidR="007610AE" w:rsidRDefault="007610AE" w:rsidP="009213A3">
      <w:pPr>
        <w:shd w:val="clear" w:color="auto" w:fill="FFFFFF"/>
        <w:spacing w:after="0" w:line="276" w:lineRule="auto"/>
        <w:rPr>
          <w:rFonts w:ascii="Times New Roman" w:eastAsia="Times New Roman" w:hAnsi="Times New Roman"/>
          <w:color w:val="000000"/>
          <w:sz w:val="26"/>
          <w:szCs w:val="26"/>
          <w:lang w:val="vi-VN"/>
        </w:rPr>
      </w:pPr>
      <w:r w:rsidRPr="009213A3">
        <w:rPr>
          <w:rFonts w:ascii="Times New Roman" w:eastAsia="Times New Roman" w:hAnsi="Times New Roman"/>
          <w:color w:val="000000"/>
          <w:sz w:val="26"/>
          <w:szCs w:val="26"/>
        </w:rPr>
        <w:t xml:space="preserve">Việc giao, nhận hoàn thành hồi ……… giờ ……… ngày </w:t>
      </w:r>
      <w:proofErr w:type="gramStart"/>
      <w:r w:rsidRPr="009213A3">
        <w:rPr>
          <w:rFonts w:ascii="Times New Roman" w:eastAsia="Times New Roman" w:hAnsi="Times New Roman"/>
          <w:color w:val="000000"/>
          <w:sz w:val="26"/>
          <w:szCs w:val="26"/>
        </w:rPr>
        <w:t>…..</w:t>
      </w:r>
      <w:proofErr w:type="gramEnd"/>
      <w:r w:rsidRPr="009213A3">
        <w:rPr>
          <w:rFonts w:ascii="Times New Roman" w:eastAsia="Times New Roman" w:hAnsi="Times New Roman"/>
          <w:color w:val="000000"/>
          <w:sz w:val="26"/>
          <w:szCs w:val="26"/>
        </w:rPr>
        <w:t>/…../……</w:t>
      </w:r>
    </w:p>
    <w:p w:rsidR="009213A3" w:rsidRDefault="009213A3" w:rsidP="009213A3">
      <w:pPr>
        <w:shd w:val="clear" w:color="auto" w:fill="FFFFFF"/>
        <w:spacing w:after="0" w:line="276" w:lineRule="auto"/>
        <w:rPr>
          <w:rFonts w:ascii="Times New Roman" w:eastAsia="Times New Roman" w:hAnsi="Times New Roman"/>
          <w:color w:val="000000"/>
          <w:sz w:val="26"/>
          <w:szCs w:val="26"/>
          <w:lang w:val="vi-VN"/>
        </w:rPr>
      </w:pPr>
    </w:p>
    <w:p w:rsidR="009213A3" w:rsidRDefault="009213A3" w:rsidP="009213A3">
      <w:pPr>
        <w:shd w:val="clear" w:color="auto" w:fill="FFFFFF"/>
        <w:spacing w:after="0" w:line="276" w:lineRule="auto"/>
        <w:rPr>
          <w:rFonts w:ascii="Times New Roman" w:eastAsia="Times New Roman" w:hAnsi="Times New Roman"/>
          <w:color w:val="000000"/>
          <w:sz w:val="26"/>
          <w:szCs w:val="26"/>
          <w:lang w:val="vi-VN"/>
        </w:rPr>
      </w:pPr>
    </w:p>
    <w:p w:rsidR="009213A3" w:rsidRDefault="009213A3" w:rsidP="009213A3">
      <w:pPr>
        <w:shd w:val="clear" w:color="auto" w:fill="FFFFFF"/>
        <w:spacing w:after="0" w:line="276" w:lineRule="auto"/>
        <w:rPr>
          <w:rFonts w:ascii="Times New Roman" w:eastAsia="Times New Roman" w:hAnsi="Times New Roman"/>
          <w:color w:val="000000"/>
          <w:sz w:val="26"/>
          <w:szCs w:val="26"/>
          <w:lang w:val="vi-VN"/>
        </w:rPr>
      </w:pPr>
    </w:p>
    <w:p w:rsidR="009213A3" w:rsidRPr="009213A3" w:rsidRDefault="009213A3" w:rsidP="009213A3">
      <w:pPr>
        <w:shd w:val="clear" w:color="auto" w:fill="FFFFFF"/>
        <w:spacing w:after="0" w:line="276" w:lineRule="auto"/>
        <w:rPr>
          <w:rFonts w:ascii="Times New Roman" w:eastAsia="Times New Roman" w:hAnsi="Times New Roman"/>
          <w:color w:val="000000"/>
          <w:sz w:val="26"/>
          <w:szCs w:val="26"/>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52"/>
        <w:gridCol w:w="2952"/>
        <w:gridCol w:w="2952"/>
      </w:tblGrid>
      <w:tr w:rsidR="007610AE" w:rsidRPr="009213A3" w:rsidTr="007A1D59">
        <w:trPr>
          <w:tblCellSpacing w:w="0" w:type="dxa"/>
        </w:trPr>
        <w:tc>
          <w:tcPr>
            <w:tcW w:w="2952" w:type="dxa"/>
            <w:shd w:val="clear" w:color="auto" w:fill="FFFFFF"/>
            <w:tcMar>
              <w:top w:w="0" w:type="dxa"/>
              <w:left w:w="108" w:type="dxa"/>
              <w:bottom w:w="0" w:type="dxa"/>
              <w:right w:w="108" w:type="dxa"/>
            </w:tcMar>
            <w:hideMark/>
          </w:tcPr>
          <w:p w:rsidR="007610AE" w:rsidRDefault="007610AE" w:rsidP="009213A3">
            <w:pPr>
              <w:spacing w:after="0" w:line="276" w:lineRule="auto"/>
              <w:jc w:val="center"/>
              <w:rPr>
                <w:rFonts w:ascii="Times New Roman" w:eastAsia="Times New Roman" w:hAnsi="Times New Roman"/>
                <w:i/>
                <w:iCs/>
                <w:color w:val="000000"/>
                <w:sz w:val="26"/>
                <w:szCs w:val="26"/>
                <w:lang w:val="vi-VN"/>
              </w:rPr>
            </w:pPr>
            <w:r w:rsidRPr="009213A3">
              <w:rPr>
                <w:rFonts w:ascii="Times New Roman" w:eastAsia="Times New Roman" w:hAnsi="Times New Roman"/>
                <w:b/>
                <w:bCs/>
                <w:color w:val="000000"/>
                <w:sz w:val="26"/>
                <w:szCs w:val="26"/>
              </w:rPr>
              <w:lastRenderedPageBreak/>
              <w:t>NGƯỜI TRƯNG CẦU</w:t>
            </w:r>
            <w:r w:rsidRPr="009213A3">
              <w:rPr>
                <w:rFonts w:ascii="Times New Roman" w:eastAsia="Times New Roman" w:hAnsi="Times New Roman"/>
                <w:b/>
                <w:bCs/>
                <w:color w:val="000000"/>
                <w:sz w:val="26"/>
                <w:szCs w:val="26"/>
              </w:rPr>
              <w:br/>
              <w:t>GIÁM ĐỊNH/NGƯỜI YÊU CẦU GIÁM ĐỊNH</w:t>
            </w:r>
            <w:r w:rsidRPr="009213A3">
              <w:rPr>
                <w:rFonts w:ascii="Times New Roman" w:eastAsia="Times New Roman" w:hAnsi="Times New Roman"/>
                <w:b/>
                <w:bCs/>
                <w:color w:val="000000"/>
                <w:sz w:val="26"/>
                <w:szCs w:val="26"/>
              </w:rPr>
              <w:br/>
            </w:r>
            <w:r w:rsidRPr="009213A3">
              <w:rPr>
                <w:rFonts w:ascii="Times New Roman" w:eastAsia="Times New Roman" w:hAnsi="Times New Roman"/>
                <w:i/>
                <w:iCs/>
                <w:color w:val="000000"/>
                <w:sz w:val="26"/>
                <w:szCs w:val="26"/>
              </w:rPr>
              <w:t>(Ký, ghi rõ họ và tên)</w:t>
            </w:r>
          </w:p>
          <w:p w:rsidR="009213A3" w:rsidRDefault="009213A3" w:rsidP="009213A3">
            <w:pPr>
              <w:spacing w:after="0" w:line="276" w:lineRule="auto"/>
              <w:jc w:val="center"/>
              <w:rPr>
                <w:rFonts w:ascii="Times New Roman" w:eastAsia="Times New Roman" w:hAnsi="Times New Roman"/>
                <w:color w:val="000000"/>
                <w:sz w:val="26"/>
                <w:szCs w:val="26"/>
                <w:lang w:val="vi-VN"/>
              </w:rPr>
            </w:pPr>
          </w:p>
          <w:p w:rsidR="009213A3" w:rsidRPr="009213A3" w:rsidRDefault="009213A3" w:rsidP="009213A3">
            <w:pPr>
              <w:spacing w:after="0" w:line="276" w:lineRule="auto"/>
              <w:jc w:val="center"/>
              <w:rPr>
                <w:rFonts w:ascii="Times New Roman" w:eastAsia="Times New Roman" w:hAnsi="Times New Roman"/>
                <w:color w:val="000000"/>
                <w:sz w:val="26"/>
                <w:szCs w:val="26"/>
                <w:lang w:val="vi-VN"/>
              </w:rPr>
            </w:pPr>
          </w:p>
        </w:tc>
        <w:tc>
          <w:tcPr>
            <w:tcW w:w="2952" w:type="dxa"/>
            <w:shd w:val="clear" w:color="auto" w:fill="FFFFFF"/>
            <w:tcMar>
              <w:top w:w="0" w:type="dxa"/>
              <w:left w:w="108" w:type="dxa"/>
              <w:bottom w:w="0" w:type="dxa"/>
              <w:right w:w="108" w:type="dxa"/>
            </w:tcMar>
            <w:hideMark/>
          </w:tcPr>
          <w:p w:rsidR="007610AE" w:rsidRPr="009213A3" w:rsidRDefault="007610AE" w:rsidP="009213A3">
            <w:pPr>
              <w:spacing w:after="0" w:line="276" w:lineRule="auto"/>
              <w:jc w:val="center"/>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NGƯỜI LÀM CHỨNG</w:t>
            </w:r>
            <w:r w:rsidRPr="009213A3">
              <w:rPr>
                <w:rFonts w:ascii="Times New Roman" w:eastAsia="Times New Roman" w:hAnsi="Times New Roman"/>
                <w:b/>
                <w:bCs/>
                <w:color w:val="000000"/>
                <w:sz w:val="26"/>
                <w:szCs w:val="26"/>
              </w:rPr>
              <w:br/>
            </w:r>
            <w:r w:rsidRPr="009213A3">
              <w:rPr>
                <w:rFonts w:ascii="Times New Roman" w:eastAsia="Times New Roman" w:hAnsi="Times New Roman"/>
                <w:i/>
                <w:iCs/>
                <w:color w:val="000000"/>
                <w:sz w:val="26"/>
                <w:szCs w:val="26"/>
              </w:rPr>
              <w:t>(Ký, ghi rõ họ và tên)</w:t>
            </w:r>
          </w:p>
        </w:tc>
        <w:tc>
          <w:tcPr>
            <w:tcW w:w="2952" w:type="dxa"/>
            <w:shd w:val="clear" w:color="auto" w:fill="FFFFFF"/>
            <w:tcMar>
              <w:top w:w="0" w:type="dxa"/>
              <w:left w:w="108" w:type="dxa"/>
              <w:bottom w:w="0" w:type="dxa"/>
              <w:right w:w="108" w:type="dxa"/>
            </w:tcMar>
            <w:hideMark/>
          </w:tcPr>
          <w:p w:rsidR="007610AE" w:rsidRPr="009213A3" w:rsidRDefault="007610AE" w:rsidP="009213A3">
            <w:pPr>
              <w:spacing w:after="0" w:line="276" w:lineRule="auto"/>
              <w:jc w:val="center"/>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ĐẠI DIỆN</w:t>
            </w:r>
            <w:r w:rsidRPr="009213A3">
              <w:rPr>
                <w:rFonts w:ascii="Times New Roman" w:eastAsia="Times New Roman" w:hAnsi="Times New Roman"/>
                <w:b/>
                <w:bCs/>
                <w:color w:val="000000"/>
                <w:sz w:val="26"/>
                <w:szCs w:val="26"/>
              </w:rPr>
              <w:br/>
            </w:r>
            <w:r w:rsidRPr="009213A3">
              <w:rPr>
                <w:rFonts w:ascii="Times New Roman" w:eastAsia="Times New Roman" w:hAnsi="Times New Roman"/>
                <w:color w:val="000000"/>
                <w:sz w:val="26"/>
                <w:szCs w:val="26"/>
              </w:rPr>
              <w:t>……</w:t>
            </w:r>
            <w:proofErr w:type="gramStart"/>
            <w:r w:rsidRPr="009213A3">
              <w:rPr>
                <w:rFonts w:ascii="Times New Roman" w:eastAsia="Times New Roman" w:hAnsi="Times New Roman"/>
                <w:color w:val="000000"/>
                <w:sz w:val="26"/>
                <w:szCs w:val="26"/>
              </w:rPr>
              <w:t>…..</w:t>
            </w:r>
            <w:proofErr w:type="gramEnd"/>
            <w:r w:rsidRPr="009213A3">
              <w:rPr>
                <w:rFonts w:ascii="Times New Roman" w:eastAsia="Times New Roman" w:hAnsi="Times New Roman"/>
                <w:color w:val="000000"/>
                <w:sz w:val="26"/>
                <w:szCs w:val="26"/>
              </w:rPr>
              <w:t xml:space="preserve"> (3) ……….</w:t>
            </w:r>
            <w:r w:rsidRPr="009213A3">
              <w:rPr>
                <w:rFonts w:ascii="Times New Roman" w:eastAsia="Times New Roman" w:hAnsi="Times New Roman"/>
                <w:b/>
                <w:bCs/>
                <w:color w:val="000000"/>
                <w:sz w:val="26"/>
                <w:szCs w:val="26"/>
              </w:rPr>
              <w:br/>
            </w:r>
            <w:r w:rsidRPr="009213A3">
              <w:rPr>
                <w:rFonts w:ascii="Times New Roman" w:eastAsia="Times New Roman" w:hAnsi="Times New Roman"/>
                <w:i/>
                <w:iCs/>
                <w:color w:val="000000"/>
                <w:sz w:val="26"/>
                <w:szCs w:val="26"/>
              </w:rPr>
              <w:t>(Ký, ghi rõ họ và tên)</w:t>
            </w:r>
          </w:p>
        </w:tc>
      </w:tr>
    </w:tbl>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__________________________</w:t>
      </w:r>
    </w:p>
    <w:p w:rsidR="007610AE" w:rsidRPr="009213A3" w:rsidRDefault="007610AE" w:rsidP="009213A3">
      <w:pPr>
        <w:shd w:val="clear" w:color="auto" w:fill="FFFFFF"/>
        <w:spacing w:after="0" w:line="276" w:lineRule="auto"/>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(1) Địa điểm tiến hành giao nhận.</w:t>
      </w:r>
    </w:p>
    <w:p w:rsidR="007610AE" w:rsidRPr="009213A3" w:rsidRDefault="007610AE" w:rsidP="009213A3">
      <w:pPr>
        <w:shd w:val="clear" w:color="auto" w:fill="FFFFFF"/>
        <w:spacing w:after="0" w:line="276" w:lineRule="auto"/>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(2) Tên cơ quan, đơn vị hoặc người giám định bàn giao.</w:t>
      </w:r>
    </w:p>
    <w:p w:rsidR="007610AE" w:rsidRPr="009213A3" w:rsidRDefault="007610AE" w:rsidP="009213A3">
      <w:pPr>
        <w:shd w:val="clear" w:color="auto" w:fill="FFFFFF"/>
        <w:spacing w:after="0" w:line="276" w:lineRule="auto"/>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(3) Ghi rõ: số, ngày, tháng, năm của Quyết định trưng cầu giám định; loại quyết định (trưng cầu giám định bổ sung, giám định lại lần đầu, lần thứ hai); Tên cơ quan trưng cầu giám định tư pháp/Họ, tên người có thẩm quyền tiến hành tố tụng trưng cầu giám định tư pháp.</w:t>
      </w:r>
    </w:p>
    <w:p w:rsidR="007610AE" w:rsidRPr="009213A3" w:rsidRDefault="007610AE" w:rsidP="009213A3">
      <w:pPr>
        <w:shd w:val="clear" w:color="auto" w:fill="FFFFFF"/>
        <w:spacing w:after="0" w:line="276" w:lineRule="auto"/>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 xml:space="preserve">(4) Ghi cụ thể từng loại hồ sơ, đối tượng giám định, thông tin, tài liệu, đồ vật, mẫu vật giao, nhận (tên, loại, số, ký hiệu, ngày, tháng, năm, trích yếu nội dung thông tin và tình trạng của hồ sơ, đối tượng giám định, thông tin, tài liệu, đồ vật, mẫu vật, tính phù hợp của thông tin, tài liệu hồ sơ theo quy định của pháp luật về văn </w:t>
      </w:r>
      <w:proofErr w:type="gramStart"/>
      <w:r w:rsidRPr="009213A3">
        <w:rPr>
          <w:rFonts w:ascii="Times New Roman" w:eastAsia="Times New Roman" w:hAnsi="Times New Roman"/>
          <w:i/>
          <w:iCs/>
          <w:color w:val="000000"/>
          <w:sz w:val="22"/>
          <w:szCs w:val="22"/>
        </w:rPr>
        <w:t>thư,..</w:t>
      </w:r>
      <w:proofErr w:type="gramEnd"/>
      <w:r w:rsidRPr="009213A3">
        <w:rPr>
          <w:rFonts w:ascii="Times New Roman" w:eastAsia="Times New Roman" w:hAnsi="Times New Roman"/>
          <w:i/>
          <w:iCs/>
          <w:color w:val="000000"/>
          <w:sz w:val="22"/>
          <w:szCs w:val="22"/>
        </w:rPr>
        <w:t>). Đối với mẫu vật, cần ghi rõ tình trạng mẫu vật, hình thức được bảo quản.</w:t>
      </w:r>
    </w:p>
    <w:p w:rsidR="007610AE" w:rsidRPr="009213A3" w:rsidRDefault="007610AE" w:rsidP="009213A3">
      <w:pPr>
        <w:shd w:val="clear" w:color="auto" w:fill="FFFFFF"/>
        <w:spacing w:after="0" w:line="276" w:lineRule="auto"/>
        <w:jc w:val="center"/>
        <w:rPr>
          <w:rFonts w:ascii="Times New Roman" w:eastAsia="Times New Roman" w:hAnsi="Times New Roman"/>
          <w:b/>
          <w:bCs/>
          <w:color w:val="000000"/>
          <w:sz w:val="26"/>
          <w:szCs w:val="26"/>
        </w:rPr>
      </w:pPr>
      <w:bookmarkStart w:id="35" w:name="chuong_pl_5"/>
    </w:p>
    <w:p w:rsidR="007610AE" w:rsidRPr="00902ED3" w:rsidRDefault="007610AE" w:rsidP="009213A3">
      <w:pPr>
        <w:shd w:val="clear" w:color="auto" w:fill="FFFFFF"/>
        <w:spacing w:line="276" w:lineRule="auto"/>
        <w:jc w:val="center"/>
        <w:rPr>
          <w:rFonts w:ascii="Times New Roman" w:eastAsia="Times New Roman" w:hAnsi="Times New Roman"/>
          <w:b/>
          <w:bCs/>
          <w:color w:val="000000"/>
          <w:sz w:val="28"/>
          <w:szCs w:val="28"/>
        </w:rPr>
      </w:pPr>
    </w:p>
    <w:p w:rsidR="007610AE" w:rsidRPr="00902ED3" w:rsidRDefault="007610AE" w:rsidP="009213A3">
      <w:pPr>
        <w:shd w:val="clear" w:color="auto" w:fill="FFFFFF"/>
        <w:spacing w:line="276" w:lineRule="auto"/>
        <w:jc w:val="center"/>
        <w:rPr>
          <w:rFonts w:ascii="Times New Roman" w:eastAsia="Times New Roman" w:hAnsi="Times New Roman"/>
          <w:b/>
          <w:bCs/>
          <w:color w:val="000000"/>
          <w:sz w:val="28"/>
          <w:szCs w:val="28"/>
        </w:rPr>
      </w:pPr>
    </w:p>
    <w:p w:rsidR="007610AE" w:rsidRPr="00902ED3" w:rsidRDefault="007610AE" w:rsidP="009213A3">
      <w:pPr>
        <w:shd w:val="clear" w:color="auto" w:fill="FFFFFF"/>
        <w:spacing w:line="276" w:lineRule="auto"/>
        <w:jc w:val="center"/>
        <w:rPr>
          <w:rFonts w:ascii="Times New Roman" w:eastAsia="Times New Roman" w:hAnsi="Times New Roman"/>
          <w:b/>
          <w:bCs/>
          <w:color w:val="000000"/>
          <w:sz w:val="28"/>
          <w:szCs w:val="28"/>
        </w:rPr>
      </w:pPr>
    </w:p>
    <w:p w:rsidR="007610AE" w:rsidRPr="00902ED3" w:rsidRDefault="007610AE" w:rsidP="009213A3">
      <w:pPr>
        <w:shd w:val="clear" w:color="auto" w:fill="FFFFFF"/>
        <w:spacing w:line="276" w:lineRule="auto"/>
        <w:jc w:val="center"/>
        <w:rPr>
          <w:rFonts w:ascii="Times New Roman" w:eastAsia="Times New Roman" w:hAnsi="Times New Roman"/>
          <w:b/>
          <w:bCs/>
          <w:color w:val="000000"/>
          <w:sz w:val="28"/>
          <w:szCs w:val="28"/>
        </w:rPr>
      </w:pPr>
    </w:p>
    <w:p w:rsidR="007610AE" w:rsidRPr="00902ED3" w:rsidRDefault="007610AE" w:rsidP="009213A3">
      <w:pPr>
        <w:shd w:val="clear" w:color="auto" w:fill="FFFFFF"/>
        <w:spacing w:line="276" w:lineRule="auto"/>
        <w:jc w:val="center"/>
        <w:rPr>
          <w:rFonts w:ascii="Times New Roman" w:eastAsia="Times New Roman" w:hAnsi="Times New Roman"/>
          <w:b/>
          <w:bCs/>
          <w:color w:val="000000"/>
          <w:sz w:val="28"/>
          <w:szCs w:val="28"/>
        </w:rPr>
      </w:pPr>
    </w:p>
    <w:p w:rsidR="007610AE" w:rsidRPr="00902ED3" w:rsidRDefault="007610AE" w:rsidP="009213A3">
      <w:pPr>
        <w:shd w:val="clear" w:color="auto" w:fill="FFFFFF"/>
        <w:spacing w:line="276" w:lineRule="auto"/>
        <w:jc w:val="center"/>
        <w:rPr>
          <w:rFonts w:ascii="Times New Roman" w:eastAsia="Times New Roman" w:hAnsi="Times New Roman"/>
          <w:b/>
          <w:bCs/>
          <w:color w:val="000000"/>
          <w:sz w:val="28"/>
          <w:szCs w:val="28"/>
        </w:rPr>
      </w:pPr>
    </w:p>
    <w:p w:rsidR="00801EDF" w:rsidRDefault="00801EDF" w:rsidP="009213A3">
      <w:pPr>
        <w:spacing w:line="276" w:lineRule="auto"/>
        <w:rPr>
          <w:rFonts w:ascii="Times New Roman" w:eastAsia="Times New Roman" w:hAnsi="Times New Roman"/>
          <w:b/>
          <w:bCs/>
          <w:color w:val="000000"/>
          <w:sz w:val="28"/>
          <w:szCs w:val="28"/>
        </w:rPr>
      </w:pPr>
      <w:bookmarkStart w:id="36" w:name="chuong_pl_5_name"/>
      <w:bookmarkEnd w:id="35"/>
      <w:r>
        <w:rPr>
          <w:rFonts w:ascii="Times New Roman" w:eastAsia="Times New Roman" w:hAnsi="Times New Roman"/>
          <w:b/>
          <w:bCs/>
          <w:color w:val="000000"/>
          <w:sz w:val="28"/>
          <w:szCs w:val="28"/>
        </w:rPr>
        <w:br w:type="page"/>
      </w:r>
    </w:p>
    <w:p w:rsidR="007610AE" w:rsidRPr="009213A3" w:rsidRDefault="00972EF3" w:rsidP="009213A3">
      <w:pPr>
        <w:shd w:val="clear" w:color="auto" w:fill="FFFFFF"/>
        <w:spacing w:line="276" w:lineRule="auto"/>
        <w:jc w:val="center"/>
        <w:rPr>
          <w:rFonts w:ascii="Times New Roman" w:eastAsia="Times New Roman" w:hAnsi="Times New Roman"/>
          <w:color w:val="000000"/>
          <w:sz w:val="26"/>
          <w:szCs w:val="26"/>
          <w:lang w:val="vi-VN"/>
        </w:rPr>
      </w:pPr>
      <w:r w:rsidRPr="009213A3">
        <w:rPr>
          <w:rFonts w:ascii="Times New Roman" w:eastAsia="Times New Roman" w:hAnsi="Times New Roman"/>
          <w:b/>
          <w:bCs/>
          <w:color w:val="000000"/>
          <w:sz w:val="26"/>
          <w:szCs w:val="26"/>
        </w:rPr>
        <w:lastRenderedPageBreak/>
        <w:t>Mẫu số 5</w:t>
      </w:r>
      <w:r w:rsidRPr="009213A3">
        <w:rPr>
          <w:rFonts w:ascii="Times New Roman" w:eastAsia="Times New Roman" w:hAnsi="Times New Roman"/>
          <w:color w:val="000000"/>
          <w:sz w:val="26"/>
          <w:szCs w:val="26"/>
        </w:rPr>
        <w:t>: B</w:t>
      </w:r>
      <w:r w:rsidRPr="009213A3">
        <w:rPr>
          <w:rFonts w:ascii="Times New Roman" w:eastAsia="Times New Roman" w:hAnsi="Times New Roman"/>
          <w:b/>
          <w:color w:val="000000"/>
          <w:sz w:val="26"/>
          <w:szCs w:val="26"/>
        </w:rPr>
        <w:t>áo cáo kết quả thực hiện công tác giám định tư pháp theo vụ việc trong lĩnh vực y tế năm ….</w:t>
      </w:r>
      <w:bookmarkEnd w:id="36"/>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10"/>
        <w:gridCol w:w="5346"/>
      </w:tblGrid>
      <w:tr w:rsidR="007610AE" w:rsidRPr="00902ED3" w:rsidTr="009213A3">
        <w:trPr>
          <w:tblCellSpacing w:w="0" w:type="dxa"/>
        </w:trPr>
        <w:tc>
          <w:tcPr>
            <w:tcW w:w="3510" w:type="dxa"/>
            <w:shd w:val="clear" w:color="auto" w:fill="FFFFFF"/>
            <w:tcMar>
              <w:top w:w="0" w:type="dxa"/>
              <w:left w:w="108" w:type="dxa"/>
              <w:bottom w:w="0" w:type="dxa"/>
              <w:right w:w="108" w:type="dxa"/>
            </w:tcMar>
            <w:hideMark/>
          </w:tcPr>
          <w:p w:rsidR="007610AE" w:rsidRPr="009213A3" w:rsidRDefault="009213A3" w:rsidP="009213A3">
            <w:pPr>
              <w:spacing w:before="120" w:after="120" w:line="276" w:lineRule="auto"/>
              <w:jc w:val="center"/>
              <w:rPr>
                <w:rFonts w:ascii="Times New Roman" w:eastAsia="Times New Roman" w:hAnsi="Times New Roman"/>
                <w:color w:val="000000"/>
                <w:sz w:val="26"/>
                <w:szCs w:val="26"/>
                <w:lang w:val="vi-VN"/>
              </w:rPr>
            </w:pPr>
            <w:r>
              <w:rPr>
                <w:rFonts w:ascii="Times New Roman" w:eastAsia="Times New Roman" w:hAnsi="Times New Roman" w:cs="Times New Roman (Body CS)"/>
                <w:noProof/>
                <w:color w:val="000000"/>
                <w:spacing w:val="-2"/>
                <w:sz w:val="26"/>
                <w:szCs w:val="26"/>
              </w:rPr>
              <mc:AlternateContent>
                <mc:Choice Requires="wps">
                  <w:drawing>
                    <wp:anchor distT="0" distB="0" distL="114300" distR="114300" simplePos="0" relativeHeight="251666432" behindDoc="0" locked="0" layoutInCell="1" allowOverlap="1">
                      <wp:simplePos x="0" y="0"/>
                      <wp:positionH relativeFrom="column">
                        <wp:posOffset>309343</wp:posOffset>
                      </wp:positionH>
                      <wp:positionV relativeFrom="paragraph">
                        <wp:posOffset>488496</wp:posOffset>
                      </wp:positionV>
                      <wp:extent cx="1460997" cy="0"/>
                      <wp:effectExtent l="0" t="0" r="12700" b="12700"/>
                      <wp:wrapNone/>
                      <wp:docPr id="1994338614" name="Straight Connector 8"/>
                      <wp:cNvGraphicFramePr/>
                      <a:graphic xmlns:a="http://schemas.openxmlformats.org/drawingml/2006/main">
                        <a:graphicData uri="http://schemas.microsoft.com/office/word/2010/wordprocessingShape">
                          <wps:wsp>
                            <wps:cNvCnPr/>
                            <wps:spPr>
                              <a:xfrm>
                                <a:off x="0" y="0"/>
                                <a:ext cx="14609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B2426F"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4.35pt,38.45pt" to="139.4pt,3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QLOCmQEAAIgDAAAOAAAAZHJzL2Uyb0RvYy54bWysU9uO0zAQfUfiHyy/06QrtLBR033YFbwg&#13;&#10;WHH5AK8zbqy1PdbYNOnfM3bbFAFCCO2L48s5Z+bMTDa3s3diD5Qshl6uV60UEDQONux6+e3ru1dv&#13;&#10;pUhZhUE5DNDLAyR5u335YjPFDq5wRDcACRYJqZtiL8ecY9c0SY/gVVphhMCPBsmrzEfaNQOpidW9&#13;&#10;a67a9rqZkIZIqCElvr0/Pspt1TcGdP5kTIIsXC85t1xXqutjWZvtRnU7UnG0+pSG+o8svLKBgy5S&#13;&#10;9yor8Z3sb1LeasKEJq80+gaNsRqqB3azbn9x82VUEaoXLk6KS5nS88nqj/u78EBchimmLsUHKi5m&#13;&#10;Q758OT8x12IdlmLBnIXmy/Xr6/bm5o0U+vzWXIiRUn4P6EXZ9NLZUHyoTu0/pMzBGHqG8OESuu7y&#13;&#10;wUEBu/AZjLBDCVbZdSrgzpHYK+7n8LQu/WOtiiwUY51bSO3fSSdsoUGdlH8lLugaEUNeiN4GpD9F&#13;&#10;zfM5VXPEn10fvRbbjzgcaiNqObjd1dlpNMs8/Xyu9MsPtP0BAAD//wMAUEsDBBQABgAIAAAAIQC2&#13;&#10;QoqC4QAAAA0BAAAPAAAAZHJzL2Rvd25yZXYueG1sTI9BT8MwDIXvSPyHyEjcWEqF2tI1naYhhLgg&#13;&#10;1sE9a7K0kDhVk3bl32PEAS6W7Gc/v6/aLM6yWY+h9yjgdpUA09h61aMR8HZ4vCmAhShRSetRC/jS&#13;&#10;ATb15UUlS+XPuNdzEw0jEwylFNDFOJSch7bTToaVHzSSdvKjk5Ha0XA1yjOZO8vTJMm4kz3Sh04O&#13;&#10;etfp9rOZnAD7PM7vZme2YXraZ83H6yl9OcxCXF8tD2sq2zWwqJf4dwE/DJQfagp29BOqwKyAuyKn&#13;&#10;TQF5dg+M9DQviOf4O+B1xf9T1N8AAAD//wMAUEsBAi0AFAAGAAgAAAAhALaDOJL+AAAA4QEAABMA&#13;&#10;AAAAAAAAAAAAAAAAAAAAAFtDb250ZW50X1R5cGVzXS54bWxQSwECLQAUAAYACAAAACEAOP0h/9YA&#13;&#10;AACUAQAACwAAAAAAAAAAAAAAAAAvAQAAX3JlbHMvLnJlbHNQSwECLQAUAAYACAAAACEA7ECzgpkB&#13;&#10;AACIAwAADgAAAAAAAAAAAAAAAAAuAgAAZHJzL2Uyb0RvYy54bWxQSwECLQAUAAYACAAAACEAtkKK&#13;&#10;guEAAAANAQAADwAAAAAAAAAAAAAAAADzAwAAZHJzL2Rvd25yZXYueG1sUEsFBgAAAAAEAAQA8wAA&#13;&#10;AAEFAAAAAA==&#13;&#10;" strokecolor="black [3200]" strokeweight=".5pt">
                      <v:stroke joinstyle="miter"/>
                    </v:line>
                  </w:pict>
                </mc:Fallback>
              </mc:AlternateContent>
            </w:r>
            <w:r w:rsidR="007610AE" w:rsidRPr="009213A3">
              <w:rPr>
                <w:rFonts w:ascii="Times New Roman" w:eastAsia="Times New Roman" w:hAnsi="Times New Roman" w:cs="Times New Roman (Body CS)"/>
                <w:color w:val="000000"/>
                <w:spacing w:val="-2"/>
                <w:sz w:val="26"/>
                <w:szCs w:val="26"/>
              </w:rPr>
              <w:t>TÊN CQ, TC CHỦ QUẢN</w:t>
            </w:r>
            <w:r w:rsidRPr="009213A3">
              <w:rPr>
                <w:rFonts w:ascii="Times New Roman" w:eastAsia="Times New Roman" w:hAnsi="Times New Roman" w:cs="Times New Roman (Body CS)"/>
                <w:color w:val="000000"/>
                <w:spacing w:val="-2"/>
                <w:sz w:val="26"/>
                <w:szCs w:val="26"/>
                <w:lang w:val="vi-VN"/>
              </w:rPr>
              <w:t xml:space="preserve"> </w:t>
            </w:r>
            <w:r w:rsidR="007610AE" w:rsidRPr="009213A3">
              <w:rPr>
                <w:rFonts w:ascii="Times New Roman" w:eastAsia="Times New Roman" w:hAnsi="Times New Roman" w:cs="Times New Roman (Body CS)"/>
                <w:color w:val="000000"/>
                <w:spacing w:val="-2"/>
                <w:sz w:val="26"/>
                <w:szCs w:val="26"/>
              </w:rPr>
              <w:t>(1)</w:t>
            </w:r>
            <w:r w:rsidR="007610AE" w:rsidRPr="009213A3">
              <w:rPr>
                <w:rFonts w:ascii="Times New Roman" w:eastAsia="Times New Roman" w:hAnsi="Times New Roman"/>
                <w:color w:val="000000"/>
                <w:sz w:val="26"/>
                <w:szCs w:val="26"/>
              </w:rPr>
              <w:br/>
            </w:r>
            <w:r w:rsidR="007610AE" w:rsidRPr="009213A3">
              <w:rPr>
                <w:rFonts w:ascii="Times New Roman" w:eastAsia="Times New Roman" w:hAnsi="Times New Roman"/>
                <w:b/>
                <w:bCs/>
                <w:color w:val="000000"/>
                <w:sz w:val="26"/>
                <w:szCs w:val="26"/>
              </w:rPr>
              <w:t>TÊN CƠ QUAN, TỔ CHỨC</w:t>
            </w:r>
            <w:r w:rsidR="007610AE" w:rsidRPr="009213A3">
              <w:rPr>
                <w:rFonts w:ascii="Times New Roman" w:eastAsia="Times New Roman" w:hAnsi="Times New Roman"/>
                <w:b/>
                <w:bCs/>
                <w:color w:val="000000"/>
                <w:sz w:val="26"/>
                <w:szCs w:val="26"/>
              </w:rPr>
              <w:br/>
              <w:t>(2)</w:t>
            </w:r>
          </w:p>
        </w:tc>
        <w:tc>
          <w:tcPr>
            <w:tcW w:w="5346" w:type="dxa"/>
            <w:shd w:val="clear" w:color="auto" w:fill="FFFFFF"/>
            <w:tcMar>
              <w:top w:w="0" w:type="dxa"/>
              <w:left w:w="108" w:type="dxa"/>
              <w:bottom w:w="0" w:type="dxa"/>
              <w:right w:w="108" w:type="dxa"/>
            </w:tcMar>
            <w:hideMark/>
          </w:tcPr>
          <w:p w:rsidR="007610AE" w:rsidRPr="009213A3" w:rsidRDefault="009213A3" w:rsidP="009213A3">
            <w:pPr>
              <w:spacing w:before="120" w:after="120" w:line="276" w:lineRule="auto"/>
              <w:jc w:val="center"/>
              <w:rPr>
                <w:rFonts w:ascii="Times New Roman" w:eastAsia="Times New Roman" w:hAnsi="Times New Roman"/>
                <w:color w:val="000000"/>
                <w:sz w:val="26"/>
                <w:szCs w:val="26"/>
              </w:rPr>
            </w:pPr>
            <w:r>
              <w:rPr>
                <w:rFonts w:ascii="Times New Roman Bold" w:eastAsia="Times New Roman" w:hAnsi="Times New Roman Bold" w:cs="Times New Roman (Body CS)"/>
                <w:b/>
                <w:noProof/>
                <w:color w:val="000000"/>
                <w:spacing w:val="-8"/>
                <w:sz w:val="26"/>
                <w:szCs w:val="26"/>
              </w:rPr>
              <mc:AlternateContent>
                <mc:Choice Requires="wps">
                  <w:drawing>
                    <wp:anchor distT="0" distB="0" distL="114300" distR="114300" simplePos="0" relativeHeight="251667456" behindDoc="0" locked="0" layoutInCell="1" allowOverlap="1">
                      <wp:simplePos x="0" y="0"/>
                      <wp:positionH relativeFrom="column">
                        <wp:posOffset>619358</wp:posOffset>
                      </wp:positionH>
                      <wp:positionV relativeFrom="paragraph">
                        <wp:posOffset>524255</wp:posOffset>
                      </wp:positionV>
                      <wp:extent cx="2053569" cy="0"/>
                      <wp:effectExtent l="0" t="0" r="17145" b="12700"/>
                      <wp:wrapNone/>
                      <wp:docPr id="1445875114" name="Straight Connector 9"/>
                      <wp:cNvGraphicFramePr/>
                      <a:graphic xmlns:a="http://schemas.openxmlformats.org/drawingml/2006/main">
                        <a:graphicData uri="http://schemas.microsoft.com/office/word/2010/wordprocessingShape">
                          <wps:wsp>
                            <wps:cNvCnPr/>
                            <wps:spPr>
                              <a:xfrm>
                                <a:off x="0" y="0"/>
                                <a:ext cx="20535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EB922D"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8.75pt,41.3pt" to="210.45pt,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IQWmQEAAIgDAAAOAAAAZHJzL2Uyb0RvYy54bWysU9uO0zAQfUfiHyy/06RFu4Ko6T7sCl4Q&#13;&#10;rLh8gNcZNxa2xxqbJv17xm6bIkAIIV4cX845M2dmsr2bvRMHoGQx9HK9aqWAoHGwYd/LL5/fvHgl&#13;&#10;RcoqDMphgF4eIcm73fNn2yl2sMER3QAkWCSkboq9HHOOXdMkPYJXaYURAj8aJK8yH2nfDKQmVveu&#13;&#10;2bTtbTMhDZFQQ0p8+3B6lLuqbwzo/MGYBFm4XnJuua5U16eyNrut6vak4mj1OQ31D1l4ZQMHXaQe&#13;&#10;VFbiG9lfpLzVhAlNXmn0DRpjNVQP7Gbd/uTm06giVC9cnBSXMqX/J6vfH+7DI3EZppi6FB+puJgN&#13;&#10;+fLl/MRci3VcigVzFpovN+3Ny5vb11Loy1tzJUZK+S2gF2XTS2dD8aE6dXiXMgdj6AXCh2voustH&#13;&#10;BwXswkcwwg4cbF3ZdSrg3pE4KO7n8HVd+sdaFVkoxjq3kNo/k87YQoM6KX9LXNA1Ioa8EL0NSL+L&#13;&#10;mudLquaEv7g+eS22n3A41kbUcnC7q7PzaJZ5+vFc6dcfaPcdAAD//wMAUEsDBBQABgAIAAAAIQCg&#13;&#10;phl54QAAAA0BAAAPAAAAZHJzL2Rvd25yZXYueG1sTE9NT8MwDL0j8R8iI3FjKRWUrWs6TUMIcUFb&#13;&#10;x+5Z46UdjVMlaVf+PUEc4GLJfs/vo1hNpmMjOt9aEnA/S4Ah1Va1pAV87F/u5sB8kKRkZwkFfKGH&#13;&#10;VXl9Vchc2QvtcKyCZlGEfC4FNCH0Oee+btBIP7M9UsRO1hkZ4uo0V05eorjpeJokGTeypejQyB43&#13;&#10;Ddaf1WAEdG9uPOiNXvvhdZdV5+0pfd+PQtzeTM/LONZLYAGn8PcBPx1ifihjsKMdSHnWCVg8PUam&#13;&#10;gHmaAYv4Q5osgB1/D7ws+P8W5TcAAAD//wMAUEsBAi0AFAAGAAgAAAAhALaDOJL+AAAA4QEAABMA&#13;&#10;AAAAAAAAAAAAAAAAAAAAAFtDb250ZW50X1R5cGVzXS54bWxQSwECLQAUAAYACAAAACEAOP0h/9YA&#13;&#10;AACUAQAACwAAAAAAAAAAAAAAAAAvAQAAX3JlbHMvLnJlbHNQSwECLQAUAAYACAAAACEAWwyEFpkB&#13;&#10;AACIAwAADgAAAAAAAAAAAAAAAAAuAgAAZHJzL2Uyb0RvYy54bWxQSwECLQAUAAYACAAAACEAoKYZ&#13;&#10;eeEAAAANAQAADwAAAAAAAAAAAAAAAADzAwAAZHJzL2Rvd25yZXYueG1sUEsFBgAAAAAEAAQA8wAA&#13;&#10;AAEFAAAAAA==&#13;&#10;" strokecolor="black [3200]" strokeweight=".5pt">
                      <v:stroke joinstyle="miter"/>
                    </v:line>
                  </w:pict>
                </mc:Fallback>
              </mc:AlternateContent>
            </w:r>
            <w:r w:rsidR="007610AE" w:rsidRPr="009213A3">
              <w:rPr>
                <w:rFonts w:ascii="Times New Roman Bold" w:eastAsia="Times New Roman" w:hAnsi="Times New Roman Bold" w:cs="Times New Roman (Body CS)"/>
                <w:b/>
                <w:color w:val="000000"/>
                <w:spacing w:val="-8"/>
                <w:sz w:val="26"/>
                <w:szCs w:val="26"/>
              </w:rPr>
              <w:t>CỘNG HÒA XÃ HỘI CHỦ NGHĨA VIỆT NAM</w:t>
            </w:r>
            <w:r w:rsidR="007610AE" w:rsidRPr="009213A3">
              <w:rPr>
                <w:rFonts w:ascii="Times New Roman" w:eastAsia="Times New Roman" w:hAnsi="Times New Roman"/>
                <w:b/>
                <w:bCs/>
                <w:color w:val="000000"/>
                <w:sz w:val="26"/>
                <w:szCs w:val="26"/>
              </w:rPr>
              <w:br/>
            </w:r>
            <w:r w:rsidR="007610AE" w:rsidRPr="009213A3">
              <w:rPr>
                <w:rFonts w:ascii="Times New Roman" w:eastAsia="Times New Roman" w:hAnsi="Times New Roman"/>
                <w:b/>
                <w:bCs/>
                <w:color w:val="000000"/>
                <w:sz w:val="28"/>
                <w:szCs w:val="28"/>
              </w:rPr>
              <w:t>Độc lập - Tự do - Hạnh phúc</w:t>
            </w:r>
            <w:r w:rsidR="007610AE" w:rsidRPr="009213A3">
              <w:rPr>
                <w:rFonts w:ascii="Times New Roman" w:eastAsia="Times New Roman" w:hAnsi="Times New Roman"/>
                <w:b/>
                <w:bCs/>
                <w:color w:val="000000"/>
                <w:sz w:val="26"/>
                <w:szCs w:val="26"/>
              </w:rPr>
              <w:br/>
            </w:r>
          </w:p>
        </w:tc>
      </w:tr>
      <w:tr w:rsidR="007610AE" w:rsidRPr="00902ED3" w:rsidTr="009213A3">
        <w:trPr>
          <w:tblCellSpacing w:w="0" w:type="dxa"/>
        </w:trPr>
        <w:tc>
          <w:tcPr>
            <w:tcW w:w="3510" w:type="dxa"/>
            <w:shd w:val="clear" w:color="auto" w:fill="FFFFFF"/>
            <w:tcMar>
              <w:top w:w="0" w:type="dxa"/>
              <w:left w:w="108" w:type="dxa"/>
              <w:bottom w:w="0" w:type="dxa"/>
              <w:right w:w="108" w:type="dxa"/>
            </w:tcMar>
            <w:hideMark/>
          </w:tcPr>
          <w:p w:rsidR="007610AE" w:rsidRPr="00902ED3" w:rsidRDefault="007610AE" w:rsidP="009213A3">
            <w:pPr>
              <w:spacing w:before="120" w:after="120" w:line="276" w:lineRule="auto"/>
              <w:jc w:val="center"/>
              <w:rPr>
                <w:rFonts w:ascii="Times New Roman" w:eastAsia="Times New Roman" w:hAnsi="Times New Roman"/>
                <w:color w:val="000000"/>
                <w:sz w:val="28"/>
                <w:szCs w:val="28"/>
              </w:rPr>
            </w:pPr>
            <w:r w:rsidRPr="00902ED3">
              <w:rPr>
                <w:rFonts w:ascii="Times New Roman" w:eastAsia="Times New Roman" w:hAnsi="Times New Roman"/>
                <w:color w:val="000000"/>
                <w:sz w:val="28"/>
                <w:szCs w:val="28"/>
              </w:rPr>
              <w:t xml:space="preserve">Số: </w:t>
            </w:r>
            <w:proofErr w:type="gramStart"/>
            <w:r w:rsidRPr="00902ED3">
              <w:rPr>
                <w:rFonts w:ascii="Times New Roman" w:eastAsia="Times New Roman" w:hAnsi="Times New Roman"/>
                <w:color w:val="000000"/>
                <w:sz w:val="28"/>
                <w:szCs w:val="28"/>
              </w:rPr>
              <w:t>..../</w:t>
            </w:r>
            <w:proofErr w:type="gramEnd"/>
            <w:r w:rsidRPr="00902ED3">
              <w:rPr>
                <w:rFonts w:ascii="Times New Roman" w:eastAsia="Times New Roman" w:hAnsi="Times New Roman"/>
                <w:color w:val="000000"/>
                <w:sz w:val="28"/>
                <w:szCs w:val="28"/>
              </w:rPr>
              <w:t>BC-...(3)...</w:t>
            </w:r>
          </w:p>
        </w:tc>
        <w:tc>
          <w:tcPr>
            <w:tcW w:w="5346" w:type="dxa"/>
            <w:shd w:val="clear" w:color="auto" w:fill="FFFFFF"/>
            <w:tcMar>
              <w:top w:w="0" w:type="dxa"/>
              <w:left w:w="108" w:type="dxa"/>
              <w:bottom w:w="0" w:type="dxa"/>
              <w:right w:w="108" w:type="dxa"/>
            </w:tcMar>
            <w:hideMark/>
          </w:tcPr>
          <w:p w:rsidR="007610AE" w:rsidRPr="00902ED3" w:rsidRDefault="007610AE" w:rsidP="009213A3">
            <w:pPr>
              <w:spacing w:before="120" w:after="120" w:line="276" w:lineRule="auto"/>
              <w:jc w:val="right"/>
              <w:rPr>
                <w:rFonts w:ascii="Times New Roman" w:eastAsia="Times New Roman" w:hAnsi="Times New Roman"/>
                <w:color w:val="000000"/>
                <w:sz w:val="28"/>
                <w:szCs w:val="28"/>
              </w:rPr>
            </w:pPr>
            <w:r w:rsidRPr="00902ED3">
              <w:rPr>
                <w:rFonts w:ascii="Times New Roman" w:eastAsia="Times New Roman" w:hAnsi="Times New Roman"/>
                <w:i/>
                <w:iCs/>
                <w:color w:val="000000"/>
                <w:sz w:val="28"/>
                <w:szCs w:val="28"/>
              </w:rPr>
              <w:t>……, ngày ... tháng ... năm ...</w:t>
            </w:r>
          </w:p>
        </w:tc>
      </w:tr>
    </w:tbl>
    <w:p w:rsidR="007610AE" w:rsidRPr="009213A3" w:rsidRDefault="007610AE" w:rsidP="009213A3">
      <w:pPr>
        <w:shd w:val="clear" w:color="auto" w:fill="FFFFFF"/>
        <w:spacing w:before="120" w:after="120" w:line="276" w:lineRule="auto"/>
        <w:jc w:val="center"/>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BÁO CÁO</w:t>
      </w:r>
    </w:p>
    <w:p w:rsidR="009213A3" w:rsidRDefault="007610AE" w:rsidP="009213A3">
      <w:pPr>
        <w:shd w:val="clear" w:color="auto" w:fill="FFFFFF"/>
        <w:spacing w:before="120" w:after="0" w:line="276" w:lineRule="auto"/>
        <w:jc w:val="center"/>
        <w:rPr>
          <w:rFonts w:ascii="Times New Roman" w:eastAsia="Times New Roman" w:hAnsi="Times New Roman"/>
          <w:b/>
          <w:bCs/>
          <w:color w:val="000000"/>
          <w:sz w:val="26"/>
          <w:szCs w:val="26"/>
          <w:lang w:val="vi-VN"/>
        </w:rPr>
      </w:pPr>
      <w:r w:rsidRPr="009213A3">
        <w:rPr>
          <w:rFonts w:ascii="Times New Roman" w:eastAsia="Times New Roman" w:hAnsi="Times New Roman"/>
          <w:b/>
          <w:bCs/>
          <w:color w:val="000000"/>
          <w:sz w:val="26"/>
          <w:szCs w:val="26"/>
        </w:rPr>
        <w:t xml:space="preserve">Kết quả thực hiện công tác giám định tư pháp theo vụ việc trong lĩnh vực y tế </w:t>
      </w:r>
    </w:p>
    <w:p w:rsidR="007610AE" w:rsidRPr="009213A3" w:rsidRDefault="007610AE" w:rsidP="009213A3">
      <w:pPr>
        <w:shd w:val="clear" w:color="auto" w:fill="FFFFFF"/>
        <w:spacing w:after="0" w:line="276" w:lineRule="auto"/>
        <w:jc w:val="center"/>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 xml:space="preserve">năm </w:t>
      </w:r>
      <w:r w:rsidR="009213A3">
        <w:rPr>
          <w:rFonts w:ascii="Times New Roman" w:eastAsia="Times New Roman" w:hAnsi="Times New Roman"/>
          <w:b/>
          <w:bCs/>
          <w:color w:val="000000"/>
          <w:sz w:val="26"/>
          <w:szCs w:val="26"/>
          <w:lang w:val="vi-VN"/>
        </w:rPr>
        <w:t>…….</w:t>
      </w:r>
      <w:r w:rsidRPr="009213A3">
        <w:rPr>
          <w:rFonts w:ascii="Times New Roman" w:eastAsia="Times New Roman" w:hAnsi="Times New Roman"/>
          <w:b/>
          <w:bCs/>
          <w:color w:val="000000"/>
          <w:sz w:val="26"/>
          <w:szCs w:val="26"/>
        </w:rPr>
        <w:t>….</w:t>
      </w:r>
    </w:p>
    <w:p w:rsidR="007610AE" w:rsidRPr="009213A3" w:rsidRDefault="007610AE" w:rsidP="009213A3">
      <w:pPr>
        <w:shd w:val="clear" w:color="auto" w:fill="FFFFFF"/>
        <w:spacing w:before="120" w:after="120" w:line="276" w:lineRule="auto"/>
        <w:jc w:val="center"/>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Kính gửi: …</w:t>
      </w:r>
      <w:r w:rsidR="009213A3">
        <w:rPr>
          <w:rFonts w:ascii="Times New Roman" w:eastAsia="Times New Roman" w:hAnsi="Times New Roman"/>
          <w:color w:val="000000"/>
          <w:sz w:val="26"/>
          <w:szCs w:val="26"/>
          <w:lang w:val="vi-VN"/>
        </w:rPr>
        <w:t>……</w:t>
      </w:r>
      <w:r w:rsidRPr="009213A3">
        <w:rPr>
          <w:rFonts w:ascii="Times New Roman" w:eastAsia="Times New Roman" w:hAnsi="Times New Roman"/>
          <w:color w:val="000000"/>
          <w:sz w:val="26"/>
          <w:szCs w:val="26"/>
        </w:rPr>
        <w:t>………</w:t>
      </w:r>
      <w:proofErr w:type="gramStart"/>
      <w:r w:rsidRPr="009213A3">
        <w:rPr>
          <w:rFonts w:ascii="Times New Roman" w:eastAsia="Times New Roman" w:hAnsi="Times New Roman"/>
          <w:color w:val="000000"/>
          <w:sz w:val="26"/>
          <w:szCs w:val="26"/>
        </w:rPr>
        <w:t>…</w:t>
      </w:r>
      <w:r w:rsidR="009213A3">
        <w:rPr>
          <w:rFonts w:ascii="Times New Roman" w:eastAsia="Times New Roman" w:hAnsi="Times New Roman"/>
          <w:color w:val="000000"/>
          <w:sz w:val="26"/>
          <w:szCs w:val="26"/>
          <w:lang w:val="vi-VN"/>
        </w:rPr>
        <w:t>(</w:t>
      </w:r>
      <w:proofErr w:type="gramEnd"/>
      <w:r w:rsidR="009213A3">
        <w:rPr>
          <w:rFonts w:ascii="Times New Roman" w:eastAsia="Times New Roman" w:hAnsi="Times New Roman"/>
          <w:color w:val="000000"/>
          <w:sz w:val="26"/>
          <w:szCs w:val="26"/>
          <w:lang w:val="vi-VN"/>
        </w:rPr>
        <w:t>4)…………………</w:t>
      </w:r>
      <w:r w:rsidRPr="009213A3">
        <w:rPr>
          <w:rFonts w:ascii="Times New Roman" w:eastAsia="Times New Roman" w:hAnsi="Times New Roman"/>
          <w:color w:val="000000"/>
          <w:sz w:val="26"/>
          <w:szCs w:val="26"/>
        </w:rPr>
        <w:t>……</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I. Tình hình tổ chức, hoạt động và quản lý giám định tư pháp</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1. Về tổ chức</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i/>
          <w:iCs/>
          <w:color w:val="000000"/>
          <w:sz w:val="26"/>
          <w:szCs w:val="26"/>
        </w:rPr>
        <w:t>1.1. Về công nhận, hủy bỏ công nhận tổ chức, người giám định tư pháp theo vụ việc</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Công nhận tổ chức, người giám định tư pháp theo vụ việc:</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tổ chức;</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người;</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(Báo cáo về tình hình của tổ chức giám định tư pháp theo vụ việc)</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Hủy bỏ công nhận tổ chức, người giám định tư pháp theo vụ việc:</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tổ chức;</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người;</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(Báo cáo về trình độ chuyên môn, năng lực, kinh nghiệm trong lĩnh vực giám định tư pháp theo vụ việc)</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i/>
          <w:iCs/>
          <w:color w:val="000000"/>
          <w:sz w:val="26"/>
          <w:szCs w:val="26"/>
        </w:rPr>
        <w:t>1.2. Về thay đổi thông tin tổ chức, người giám định tư pháp</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Thay đổi thông tin tổ chức giám định tư pháp theo vụ việc: ............................ tổ chức.</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xml:space="preserve">- Thay đổi thông tin người giám định tư </w:t>
      </w:r>
      <w:proofErr w:type="gramStart"/>
      <w:r w:rsidRPr="009213A3">
        <w:rPr>
          <w:rFonts w:ascii="Times New Roman" w:eastAsia="Times New Roman" w:hAnsi="Times New Roman"/>
          <w:color w:val="000000"/>
          <w:sz w:val="26"/>
          <w:szCs w:val="26"/>
        </w:rPr>
        <w:t>pháp:...</w:t>
      </w:r>
      <w:proofErr w:type="gramEnd"/>
      <w:r w:rsidRPr="009213A3">
        <w:rPr>
          <w:rFonts w:ascii="Times New Roman" w:eastAsia="Times New Roman" w:hAnsi="Times New Roman"/>
          <w:color w:val="000000"/>
          <w:sz w:val="26"/>
          <w:szCs w:val="26"/>
        </w:rPr>
        <w:t xml:space="preserve">. người. Trong đó: Người giám định tư pháp theo vụ </w:t>
      </w:r>
      <w:proofErr w:type="gramStart"/>
      <w:r w:rsidRPr="009213A3">
        <w:rPr>
          <w:rFonts w:ascii="Times New Roman" w:eastAsia="Times New Roman" w:hAnsi="Times New Roman"/>
          <w:color w:val="000000"/>
          <w:sz w:val="26"/>
          <w:szCs w:val="26"/>
        </w:rPr>
        <w:t>việc:...</w:t>
      </w:r>
      <w:proofErr w:type="gramEnd"/>
      <w:r w:rsidRPr="009213A3">
        <w:rPr>
          <w:rFonts w:ascii="Times New Roman" w:eastAsia="Times New Roman" w:hAnsi="Times New Roman"/>
          <w:color w:val="000000"/>
          <w:sz w:val="26"/>
          <w:szCs w:val="26"/>
        </w:rPr>
        <w:t>. người.</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2. Về thực hiện giám định tư pháp</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i/>
          <w:iCs/>
          <w:color w:val="000000"/>
          <w:sz w:val="26"/>
          <w:szCs w:val="26"/>
        </w:rPr>
        <w:t>2.1. Về thực hiện trưng cầu giám định:</w:t>
      </w:r>
      <w:r w:rsidRPr="009213A3">
        <w:rPr>
          <w:rFonts w:ascii="Times New Roman" w:eastAsia="Times New Roman" w:hAnsi="Times New Roman"/>
          <w:color w:val="000000"/>
          <w:sz w:val="26"/>
          <w:szCs w:val="26"/>
        </w:rPr>
        <w:t> Tổng số quyết định trưng cầu giám định: .... quyết định, trong đó:</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Số quyết định trưng cầu đã tiếp nhận: .... quyết định.</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Số quyết định trưng cầu đã ban hành kết luận giám định: .... quyết định.</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xml:space="preserve">+ Số quyết định trưng cầu đang thực hiện giám </w:t>
      </w:r>
      <w:proofErr w:type="gramStart"/>
      <w:r w:rsidRPr="009213A3">
        <w:rPr>
          <w:rFonts w:ascii="Times New Roman" w:eastAsia="Times New Roman" w:hAnsi="Times New Roman"/>
          <w:color w:val="000000"/>
          <w:sz w:val="26"/>
          <w:szCs w:val="26"/>
        </w:rPr>
        <w:t>định:...</w:t>
      </w:r>
      <w:proofErr w:type="gramEnd"/>
      <w:r w:rsidRPr="009213A3">
        <w:rPr>
          <w:rFonts w:ascii="Times New Roman" w:eastAsia="Times New Roman" w:hAnsi="Times New Roman"/>
          <w:color w:val="000000"/>
          <w:sz w:val="26"/>
          <w:szCs w:val="26"/>
        </w:rPr>
        <w:t>. quyết định.</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Số quyết định trưng cầu tạm dừng giám định (nếu có</w:t>
      </w:r>
      <w:proofErr w:type="gramStart"/>
      <w:r w:rsidRPr="009213A3">
        <w:rPr>
          <w:rFonts w:ascii="Times New Roman" w:eastAsia="Times New Roman" w:hAnsi="Times New Roman"/>
          <w:color w:val="000000"/>
          <w:sz w:val="26"/>
          <w:szCs w:val="26"/>
        </w:rPr>
        <w:t>):...</w:t>
      </w:r>
      <w:proofErr w:type="gramEnd"/>
      <w:r w:rsidRPr="009213A3">
        <w:rPr>
          <w:rFonts w:ascii="Times New Roman" w:eastAsia="Times New Roman" w:hAnsi="Times New Roman"/>
          <w:color w:val="000000"/>
          <w:sz w:val="26"/>
          <w:szCs w:val="26"/>
        </w:rPr>
        <w:t xml:space="preserve">. quyết định. Lý </w:t>
      </w:r>
      <w:proofErr w:type="gramStart"/>
      <w:r w:rsidRPr="009213A3">
        <w:rPr>
          <w:rFonts w:ascii="Times New Roman" w:eastAsia="Times New Roman" w:hAnsi="Times New Roman"/>
          <w:color w:val="000000"/>
          <w:sz w:val="26"/>
          <w:szCs w:val="26"/>
        </w:rPr>
        <w:t>do</w:t>
      </w:r>
      <w:proofErr w:type="gramEnd"/>
      <w:r w:rsidRPr="009213A3">
        <w:rPr>
          <w:rFonts w:ascii="Times New Roman" w:eastAsia="Times New Roman" w:hAnsi="Times New Roman"/>
          <w:color w:val="000000"/>
          <w:sz w:val="26"/>
          <w:szCs w:val="26"/>
        </w:rPr>
        <w:t>:</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xml:space="preserve">- Số quyết định trưng cầu đã từ </w:t>
      </w:r>
      <w:proofErr w:type="gramStart"/>
      <w:r w:rsidRPr="009213A3">
        <w:rPr>
          <w:rFonts w:ascii="Times New Roman" w:eastAsia="Times New Roman" w:hAnsi="Times New Roman"/>
          <w:color w:val="000000"/>
          <w:sz w:val="26"/>
          <w:szCs w:val="26"/>
        </w:rPr>
        <w:t>chối:...</w:t>
      </w:r>
      <w:proofErr w:type="gramEnd"/>
      <w:r w:rsidRPr="009213A3">
        <w:rPr>
          <w:rFonts w:ascii="Times New Roman" w:eastAsia="Times New Roman" w:hAnsi="Times New Roman"/>
          <w:color w:val="000000"/>
          <w:sz w:val="26"/>
          <w:szCs w:val="26"/>
        </w:rPr>
        <w:t xml:space="preserve">. quyết định. Lý </w:t>
      </w:r>
      <w:proofErr w:type="gramStart"/>
      <w:r w:rsidRPr="009213A3">
        <w:rPr>
          <w:rFonts w:ascii="Times New Roman" w:eastAsia="Times New Roman" w:hAnsi="Times New Roman"/>
          <w:color w:val="000000"/>
          <w:sz w:val="26"/>
          <w:szCs w:val="26"/>
        </w:rPr>
        <w:t>do</w:t>
      </w:r>
      <w:proofErr w:type="gramEnd"/>
      <w:r w:rsidRPr="009213A3">
        <w:rPr>
          <w:rFonts w:ascii="Times New Roman" w:eastAsia="Times New Roman" w:hAnsi="Times New Roman"/>
          <w:color w:val="000000"/>
          <w:sz w:val="26"/>
          <w:szCs w:val="26"/>
        </w:rPr>
        <w:t>:</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i/>
          <w:iCs/>
          <w:color w:val="000000"/>
          <w:sz w:val="26"/>
          <w:szCs w:val="26"/>
        </w:rPr>
        <w:t>2.2. Về thực hiện yêu cầu giám định (nếu có):</w:t>
      </w:r>
      <w:r w:rsidRPr="009213A3">
        <w:rPr>
          <w:rFonts w:ascii="Times New Roman" w:eastAsia="Times New Roman" w:hAnsi="Times New Roman"/>
          <w:color w:val="000000"/>
          <w:sz w:val="26"/>
          <w:szCs w:val="26"/>
        </w:rPr>
        <w:t> Tổng số yêu cầu giám định: ............. yêu cầu, trong đó:</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lastRenderedPageBreak/>
        <w:t xml:space="preserve">- Số yêu cầu giám định đã tiếp </w:t>
      </w:r>
      <w:proofErr w:type="gramStart"/>
      <w:r w:rsidRPr="009213A3">
        <w:rPr>
          <w:rFonts w:ascii="Times New Roman" w:eastAsia="Times New Roman" w:hAnsi="Times New Roman"/>
          <w:color w:val="000000"/>
          <w:sz w:val="26"/>
          <w:szCs w:val="26"/>
        </w:rPr>
        <w:t>nhận:...</w:t>
      </w:r>
      <w:proofErr w:type="gramEnd"/>
      <w:r w:rsidRPr="009213A3">
        <w:rPr>
          <w:rFonts w:ascii="Times New Roman" w:eastAsia="Times New Roman" w:hAnsi="Times New Roman"/>
          <w:color w:val="000000"/>
          <w:sz w:val="26"/>
          <w:szCs w:val="26"/>
        </w:rPr>
        <w:t>. yêu cầu.</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Số yêu cầu đã ban hành kết luận giám định: .... yêu cầu.</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xml:space="preserve">+ Số yêu cầu đang thực hiện giám </w:t>
      </w:r>
      <w:proofErr w:type="gramStart"/>
      <w:r w:rsidRPr="009213A3">
        <w:rPr>
          <w:rFonts w:ascii="Times New Roman" w:eastAsia="Times New Roman" w:hAnsi="Times New Roman"/>
          <w:color w:val="000000"/>
          <w:sz w:val="26"/>
          <w:szCs w:val="26"/>
        </w:rPr>
        <w:t>định:...</w:t>
      </w:r>
      <w:proofErr w:type="gramEnd"/>
      <w:r w:rsidRPr="009213A3">
        <w:rPr>
          <w:rFonts w:ascii="Times New Roman" w:eastAsia="Times New Roman" w:hAnsi="Times New Roman"/>
          <w:color w:val="000000"/>
          <w:sz w:val="26"/>
          <w:szCs w:val="26"/>
        </w:rPr>
        <w:t>. yêu cầu.</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Số yêu cầu tạm dừng giám định (nếu có</w:t>
      </w:r>
      <w:proofErr w:type="gramStart"/>
      <w:r w:rsidRPr="009213A3">
        <w:rPr>
          <w:rFonts w:ascii="Times New Roman" w:eastAsia="Times New Roman" w:hAnsi="Times New Roman"/>
          <w:color w:val="000000"/>
          <w:sz w:val="26"/>
          <w:szCs w:val="26"/>
        </w:rPr>
        <w:t>):...</w:t>
      </w:r>
      <w:proofErr w:type="gramEnd"/>
      <w:r w:rsidRPr="009213A3">
        <w:rPr>
          <w:rFonts w:ascii="Times New Roman" w:eastAsia="Times New Roman" w:hAnsi="Times New Roman"/>
          <w:color w:val="000000"/>
          <w:sz w:val="26"/>
          <w:szCs w:val="26"/>
        </w:rPr>
        <w:t xml:space="preserve">. yêu cầu. Lý </w:t>
      </w:r>
      <w:proofErr w:type="gramStart"/>
      <w:r w:rsidRPr="009213A3">
        <w:rPr>
          <w:rFonts w:ascii="Times New Roman" w:eastAsia="Times New Roman" w:hAnsi="Times New Roman"/>
          <w:color w:val="000000"/>
          <w:sz w:val="26"/>
          <w:szCs w:val="26"/>
        </w:rPr>
        <w:t>do</w:t>
      </w:r>
      <w:proofErr w:type="gramEnd"/>
      <w:r w:rsidRPr="009213A3">
        <w:rPr>
          <w:rFonts w:ascii="Times New Roman" w:eastAsia="Times New Roman" w:hAnsi="Times New Roman"/>
          <w:color w:val="000000"/>
          <w:sz w:val="26"/>
          <w:szCs w:val="26"/>
        </w:rPr>
        <w:t>:</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xml:space="preserve">- Số yêu cầu giám định đã từ </w:t>
      </w:r>
      <w:proofErr w:type="gramStart"/>
      <w:r w:rsidRPr="009213A3">
        <w:rPr>
          <w:rFonts w:ascii="Times New Roman" w:eastAsia="Times New Roman" w:hAnsi="Times New Roman"/>
          <w:color w:val="000000"/>
          <w:sz w:val="26"/>
          <w:szCs w:val="26"/>
        </w:rPr>
        <w:t>chối:...</w:t>
      </w:r>
      <w:proofErr w:type="gramEnd"/>
      <w:r w:rsidRPr="009213A3">
        <w:rPr>
          <w:rFonts w:ascii="Times New Roman" w:eastAsia="Times New Roman" w:hAnsi="Times New Roman"/>
          <w:color w:val="000000"/>
          <w:sz w:val="26"/>
          <w:szCs w:val="26"/>
        </w:rPr>
        <w:t xml:space="preserve">. yêu cầu. Lý </w:t>
      </w:r>
      <w:proofErr w:type="gramStart"/>
      <w:r w:rsidRPr="009213A3">
        <w:rPr>
          <w:rFonts w:ascii="Times New Roman" w:eastAsia="Times New Roman" w:hAnsi="Times New Roman"/>
          <w:color w:val="000000"/>
          <w:sz w:val="26"/>
          <w:szCs w:val="26"/>
        </w:rPr>
        <w:t>do</w:t>
      </w:r>
      <w:proofErr w:type="gramEnd"/>
      <w:r w:rsidRPr="009213A3">
        <w:rPr>
          <w:rFonts w:ascii="Times New Roman" w:eastAsia="Times New Roman" w:hAnsi="Times New Roman"/>
          <w:color w:val="000000"/>
          <w:sz w:val="26"/>
          <w:szCs w:val="26"/>
        </w:rPr>
        <w:t>:</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3. Về quản lý</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i/>
          <w:iCs/>
          <w:color w:val="000000"/>
          <w:sz w:val="26"/>
          <w:szCs w:val="26"/>
        </w:rPr>
        <w:t>3.1. Về tổ chức đào tạo, tập huấn</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i/>
          <w:iCs/>
          <w:color w:val="000000"/>
          <w:sz w:val="26"/>
          <w:szCs w:val="26"/>
        </w:rPr>
        <w:t>3.2. Về kiểm tra, thanh tra</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i/>
          <w:iCs/>
          <w:color w:val="000000"/>
          <w:sz w:val="26"/>
          <w:szCs w:val="26"/>
        </w:rPr>
        <w:t>3.3. Về đánh giá hoạt động giám định; khen thưởng, kỷ luật (nếu có)</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i/>
          <w:iCs/>
          <w:color w:val="000000"/>
          <w:sz w:val="26"/>
          <w:szCs w:val="26"/>
        </w:rPr>
        <w:t>3.4. Nội dung khác (nếu có)</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II. Khó khăn, vướng mắc và nguyên nhân</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1. Khó khăn, vướng mắc</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i/>
          <w:iCs/>
          <w:color w:val="000000"/>
          <w:sz w:val="26"/>
          <w:szCs w:val="26"/>
        </w:rPr>
        <w:t>1.1. Về tổ chức giám định tư pháp</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i/>
          <w:iCs/>
          <w:color w:val="000000"/>
          <w:sz w:val="26"/>
          <w:szCs w:val="26"/>
        </w:rPr>
        <w:t>1.2. Về hoạt động giám định tư pháp</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Về trưng cầu, yêu cầu giám định</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 Về thực hiện giám định</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i/>
          <w:iCs/>
          <w:color w:val="000000"/>
          <w:sz w:val="26"/>
          <w:szCs w:val="26"/>
        </w:rPr>
        <w:t>1.3. Về quản lý giám định tư pháp</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2. Nguyên nhân</w:t>
      </w:r>
    </w:p>
    <w:p w:rsidR="007610AE" w:rsidRPr="009213A3" w:rsidRDefault="007610AE" w:rsidP="009213A3">
      <w:pPr>
        <w:shd w:val="clear" w:color="auto" w:fill="FFFFFF"/>
        <w:spacing w:after="0" w:line="276" w:lineRule="auto"/>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III. KIẾN NGHỊ, ĐỀ XUẤT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610AE" w:rsidRPr="009213A3" w:rsidTr="007A1D59">
        <w:trPr>
          <w:tblCellSpacing w:w="0" w:type="dxa"/>
        </w:trPr>
        <w:tc>
          <w:tcPr>
            <w:tcW w:w="4428" w:type="dxa"/>
            <w:shd w:val="clear" w:color="auto" w:fill="FFFFFF"/>
            <w:tcMar>
              <w:top w:w="0" w:type="dxa"/>
              <w:left w:w="108" w:type="dxa"/>
              <w:bottom w:w="0" w:type="dxa"/>
              <w:right w:w="108" w:type="dxa"/>
            </w:tcMar>
            <w:hideMark/>
          </w:tcPr>
          <w:p w:rsidR="007610AE" w:rsidRPr="009213A3" w:rsidRDefault="007610AE" w:rsidP="009213A3">
            <w:pPr>
              <w:spacing w:before="120" w:after="120" w:line="276" w:lineRule="auto"/>
              <w:rPr>
                <w:rFonts w:ascii="Times New Roman" w:eastAsia="Times New Roman" w:hAnsi="Times New Roman"/>
                <w:color w:val="000000"/>
                <w:sz w:val="26"/>
                <w:szCs w:val="26"/>
              </w:rPr>
            </w:pPr>
            <w:r w:rsidRPr="009213A3">
              <w:rPr>
                <w:rFonts w:ascii="Times New Roman" w:eastAsia="Times New Roman" w:hAnsi="Times New Roman"/>
                <w:b/>
                <w:bCs/>
                <w:i/>
                <w:iCs/>
                <w:color w:val="000000"/>
                <w:sz w:val="26"/>
                <w:szCs w:val="26"/>
              </w:rPr>
              <w:br/>
            </w:r>
            <w:r w:rsidRPr="009213A3">
              <w:rPr>
                <w:rFonts w:ascii="Times New Roman" w:eastAsia="Times New Roman" w:hAnsi="Times New Roman"/>
                <w:b/>
                <w:bCs/>
                <w:i/>
                <w:iCs/>
                <w:color w:val="000000"/>
              </w:rPr>
              <w:t>Nơi nhận:</w:t>
            </w:r>
            <w:r w:rsidRPr="009213A3">
              <w:rPr>
                <w:rFonts w:ascii="Times New Roman" w:eastAsia="Times New Roman" w:hAnsi="Times New Roman"/>
                <w:b/>
                <w:bCs/>
                <w:i/>
                <w:iCs/>
                <w:color w:val="000000"/>
                <w:sz w:val="26"/>
                <w:szCs w:val="26"/>
              </w:rPr>
              <w:br/>
            </w:r>
            <w:r w:rsidRPr="009213A3">
              <w:rPr>
                <w:rFonts w:ascii="Times New Roman" w:eastAsia="Times New Roman" w:hAnsi="Times New Roman"/>
                <w:color w:val="000000"/>
                <w:sz w:val="22"/>
                <w:szCs w:val="22"/>
              </w:rPr>
              <w:t>- Như trên;</w:t>
            </w:r>
            <w:r w:rsidRPr="009213A3">
              <w:rPr>
                <w:rFonts w:ascii="Times New Roman" w:eastAsia="Times New Roman" w:hAnsi="Times New Roman"/>
                <w:color w:val="000000"/>
                <w:sz w:val="22"/>
                <w:szCs w:val="22"/>
              </w:rPr>
              <w:br/>
              <w:t xml:space="preserve">- Lưu: VT, </w:t>
            </w:r>
            <w:proofErr w:type="gramStart"/>
            <w:r w:rsidRPr="009213A3">
              <w:rPr>
                <w:rFonts w:ascii="Times New Roman" w:eastAsia="Times New Roman" w:hAnsi="Times New Roman"/>
                <w:color w:val="000000"/>
                <w:sz w:val="22"/>
                <w:szCs w:val="22"/>
              </w:rPr>
              <w:t>…..</w:t>
            </w:r>
            <w:proofErr w:type="gramEnd"/>
          </w:p>
        </w:tc>
        <w:tc>
          <w:tcPr>
            <w:tcW w:w="4428" w:type="dxa"/>
            <w:shd w:val="clear" w:color="auto" w:fill="FFFFFF"/>
            <w:tcMar>
              <w:top w:w="0" w:type="dxa"/>
              <w:left w:w="108" w:type="dxa"/>
              <w:bottom w:w="0" w:type="dxa"/>
              <w:right w:w="108" w:type="dxa"/>
            </w:tcMar>
            <w:hideMark/>
          </w:tcPr>
          <w:p w:rsidR="007610AE" w:rsidRPr="009213A3" w:rsidRDefault="007610AE" w:rsidP="009213A3">
            <w:pPr>
              <w:spacing w:before="120" w:after="120" w:line="276" w:lineRule="auto"/>
              <w:jc w:val="center"/>
              <w:rPr>
                <w:rFonts w:ascii="Times New Roman" w:eastAsia="Times New Roman" w:hAnsi="Times New Roman"/>
                <w:color w:val="000000"/>
                <w:sz w:val="26"/>
                <w:szCs w:val="26"/>
              </w:rPr>
            </w:pPr>
            <w:r w:rsidRPr="009213A3">
              <w:rPr>
                <w:rFonts w:ascii="Times New Roman" w:eastAsia="Times New Roman" w:hAnsi="Times New Roman"/>
                <w:b/>
                <w:bCs/>
                <w:color w:val="000000"/>
                <w:sz w:val="26"/>
                <w:szCs w:val="26"/>
              </w:rPr>
              <w:t>THỦ TRƯỞNG ĐƠN VỊ BÁO CÁO</w:t>
            </w:r>
            <w:r w:rsidRPr="009213A3">
              <w:rPr>
                <w:rFonts w:ascii="Times New Roman" w:eastAsia="Times New Roman" w:hAnsi="Times New Roman"/>
                <w:b/>
                <w:bCs/>
                <w:color w:val="000000"/>
                <w:sz w:val="26"/>
                <w:szCs w:val="26"/>
              </w:rPr>
              <w:br/>
            </w:r>
            <w:r w:rsidRPr="009213A3">
              <w:rPr>
                <w:rFonts w:ascii="Times New Roman" w:eastAsia="Times New Roman" w:hAnsi="Times New Roman"/>
                <w:i/>
                <w:iCs/>
                <w:color w:val="000000"/>
                <w:sz w:val="26"/>
                <w:szCs w:val="26"/>
              </w:rPr>
              <w:t>(Ký tên, đóng dấu)</w:t>
            </w:r>
          </w:p>
        </w:tc>
      </w:tr>
    </w:tbl>
    <w:p w:rsidR="007610AE" w:rsidRPr="009213A3" w:rsidRDefault="007610AE" w:rsidP="009213A3">
      <w:pPr>
        <w:shd w:val="clear" w:color="auto" w:fill="FFFFFF"/>
        <w:spacing w:before="120" w:after="120" w:line="276" w:lineRule="auto"/>
        <w:rPr>
          <w:rFonts w:ascii="Times New Roman" w:eastAsia="Times New Roman" w:hAnsi="Times New Roman"/>
          <w:color w:val="000000"/>
          <w:sz w:val="26"/>
          <w:szCs w:val="26"/>
        </w:rPr>
      </w:pPr>
      <w:r w:rsidRPr="009213A3">
        <w:rPr>
          <w:rFonts w:ascii="Times New Roman" w:eastAsia="Times New Roman" w:hAnsi="Times New Roman"/>
          <w:color w:val="000000"/>
          <w:sz w:val="26"/>
          <w:szCs w:val="26"/>
        </w:rPr>
        <w:t>________________________</w:t>
      </w:r>
    </w:p>
    <w:p w:rsidR="007610AE" w:rsidRPr="009213A3" w:rsidRDefault="007610AE" w:rsidP="002E28D8">
      <w:pPr>
        <w:shd w:val="clear" w:color="auto" w:fill="FFFFFF"/>
        <w:spacing w:after="0" w:line="276" w:lineRule="auto"/>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(1) Tên cơ quan, tổ chức chủ quản trực tiếp (nếu có).</w:t>
      </w:r>
    </w:p>
    <w:p w:rsidR="007610AE" w:rsidRPr="009213A3" w:rsidRDefault="007610AE" w:rsidP="002E28D8">
      <w:pPr>
        <w:shd w:val="clear" w:color="auto" w:fill="FFFFFF"/>
        <w:spacing w:after="0" w:line="276" w:lineRule="auto"/>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(2) Tên đơn vị được giao thực hiện giám định tư pháp/đơn vị có thành viên được giao làm đầu mối của Tổ giám định tư pháp/đơn vị có thành viên là Chủ tịch Hội đồng giám định.</w:t>
      </w:r>
    </w:p>
    <w:p w:rsidR="007610AE" w:rsidRPr="009213A3" w:rsidRDefault="007610AE" w:rsidP="002E28D8">
      <w:pPr>
        <w:shd w:val="clear" w:color="auto" w:fill="FFFFFF"/>
        <w:spacing w:after="0" w:line="276" w:lineRule="auto"/>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(3) Chữ viết tắt của tên đơn vị được giao thực hiện giám định tư pháp/đơn vị có thành viên được giao làm đầu mối của Tổ giám định tư pháp/đơn vị có thành viên là Chủ tịch Hội đồng giám định.</w:t>
      </w:r>
    </w:p>
    <w:p w:rsidR="007610AE" w:rsidRPr="009213A3" w:rsidRDefault="007610AE" w:rsidP="002E28D8">
      <w:pPr>
        <w:shd w:val="clear" w:color="auto" w:fill="FFFFFF"/>
        <w:spacing w:after="0" w:line="276" w:lineRule="auto"/>
        <w:rPr>
          <w:rFonts w:ascii="Times New Roman" w:eastAsia="Times New Roman" w:hAnsi="Times New Roman"/>
          <w:color w:val="000000"/>
          <w:sz w:val="22"/>
          <w:szCs w:val="22"/>
        </w:rPr>
      </w:pPr>
      <w:r w:rsidRPr="009213A3">
        <w:rPr>
          <w:rFonts w:ascii="Times New Roman" w:eastAsia="Times New Roman" w:hAnsi="Times New Roman"/>
          <w:i/>
          <w:iCs/>
          <w:color w:val="000000"/>
          <w:sz w:val="22"/>
          <w:szCs w:val="22"/>
        </w:rPr>
        <w:t>(4) Tên cơ quan, đơn vị có thẩm quyền tiếp nhận báo cáo.</w:t>
      </w:r>
    </w:p>
    <w:p w:rsidR="007610AE" w:rsidRDefault="007610AE" w:rsidP="009213A3">
      <w:pPr>
        <w:spacing w:line="276" w:lineRule="auto"/>
        <w:jc w:val="center"/>
        <w:rPr>
          <w:rFonts w:ascii="Times New Roman" w:hAnsi="Times New Roman" w:cs="Times New Roman"/>
          <w:sz w:val="28"/>
          <w:szCs w:val="28"/>
        </w:rPr>
      </w:pPr>
    </w:p>
    <w:sectPr w:rsidR="007610AE" w:rsidSect="009213A3">
      <w:headerReference w:type="even" r:id="rId7"/>
      <w:headerReference w:type="default" r:id="rId8"/>
      <w:pgSz w:w="12240" w:h="15840"/>
      <w:pgMar w:top="1134" w:right="1134" w:bottom="1134"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C2B0C" w:rsidRDefault="00FC2B0C" w:rsidP="00DF1169">
      <w:pPr>
        <w:spacing w:after="0" w:line="240" w:lineRule="auto"/>
      </w:pPr>
      <w:r>
        <w:separator/>
      </w:r>
    </w:p>
    <w:p w:rsidR="00FC2B0C" w:rsidRDefault="00FC2B0C"/>
  </w:endnote>
  <w:endnote w:type="continuationSeparator" w:id="0">
    <w:p w:rsidR="00FC2B0C" w:rsidRDefault="00FC2B0C" w:rsidP="00DF1169">
      <w:pPr>
        <w:spacing w:after="0" w:line="240" w:lineRule="auto"/>
      </w:pPr>
      <w:r>
        <w:continuationSeparator/>
      </w:r>
    </w:p>
    <w:p w:rsidR="00FC2B0C" w:rsidRDefault="00FC2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Times New Roman Italic">
    <w:altName w:val="Times New Roman"/>
    <w:panose1 w:val="020B0604020202020204"/>
    <w:charset w:val="00"/>
    <w:family w:val="roman"/>
    <w:notTrueType/>
    <w:pitch w:val="default"/>
  </w:font>
  <w:font w:name="Times New Roman Bold">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C2B0C" w:rsidRDefault="00FC2B0C" w:rsidP="00DF1169">
      <w:pPr>
        <w:spacing w:after="0" w:line="240" w:lineRule="auto"/>
      </w:pPr>
      <w:r>
        <w:separator/>
      </w:r>
    </w:p>
    <w:p w:rsidR="00FC2B0C" w:rsidRDefault="00FC2B0C"/>
  </w:footnote>
  <w:footnote w:type="continuationSeparator" w:id="0">
    <w:p w:rsidR="00FC2B0C" w:rsidRDefault="00FC2B0C" w:rsidP="00DF1169">
      <w:pPr>
        <w:spacing w:after="0" w:line="240" w:lineRule="auto"/>
      </w:pPr>
      <w:r>
        <w:continuationSeparator/>
      </w:r>
    </w:p>
    <w:p w:rsidR="00FC2B0C" w:rsidRDefault="00FC2B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49015669"/>
      <w:docPartObj>
        <w:docPartGallery w:val="Page Numbers (Top of Page)"/>
        <w:docPartUnique/>
      </w:docPartObj>
    </w:sdtPr>
    <w:sdtContent>
      <w:p w:rsidR="00CE03B2" w:rsidRDefault="00CE03B2" w:rsidP="00C375E3">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E03B2" w:rsidRDefault="00CE03B2">
    <w:pPr>
      <w:pStyle w:val="Header"/>
    </w:pPr>
  </w:p>
  <w:p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16661990"/>
      <w:docPartObj>
        <w:docPartGallery w:val="Page Numbers (Top of Page)"/>
        <w:docPartUnique/>
      </w:docPartObj>
    </w:sdtPr>
    <w:sdtContent>
      <w:p w:rsidR="00CE03B2" w:rsidRDefault="00CE03B2" w:rsidP="00C375E3">
        <w:pPr>
          <w:pStyle w:val="Header"/>
          <w:framePr w:wrap="none" w:vAnchor="text" w:hAnchor="margin" w:xAlign="center" w:y="1"/>
          <w:rPr>
            <w:rStyle w:val="PageNumber"/>
          </w:rPr>
        </w:pPr>
        <w:r w:rsidRPr="00CE03B2">
          <w:rPr>
            <w:rStyle w:val="PageNumber"/>
            <w:rFonts w:ascii="Times New Roman" w:hAnsi="Times New Roman" w:cs="Times New Roman"/>
          </w:rPr>
          <w:fldChar w:fldCharType="begin"/>
        </w:r>
        <w:r w:rsidRPr="00CE03B2">
          <w:rPr>
            <w:rStyle w:val="PageNumber"/>
            <w:rFonts w:ascii="Times New Roman" w:hAnsi="Times New Roman" w:cs="Times New Roman"/>
          </w:rPr>
          <w:instrText xml:space="preserve"> PAGE </w:instrText>
        </w:r>
        <w:r w:rsidRPr="00CE03B2">
          <w:rPr>
            <w:rStyle w:val="PageNumber"/>
            <w:rFonts w:ascii="Times New Roman" w:hAnsi="Times New Roman" w:cs="Times New Roman"/>
          </w:rPr>
          <w:fldChar w:fldCharType="separate"/>
        </w:r>
        <w:r w:rsidRPr="00CE03B2">
          <w:rPr>
            <w:rStyle w:val="PageNumber"/>
            <w:rFonts w:ascii="Times New Roman" w:hAnsi="Times New Roman" w:cs="Times New Roman"/>
            <w:noProof/>
          </w:rPr>
          <w:t>7</w:t>
        </w:r>
        <w:r w:rsidRPr="00CE03B2">
          <w:rPr>
            <w:rStyle w:val="PageNumber"/>
            <w:rFonts w:ascii="Times New Roman" w:hAnsi="Times New Roman" w:cs="Times New Roman"/>
          </w:rPr>
          <w:fldChar w:fldCharType="end"/>
        </w:r>
      </w:p>
    </w:sdtContent>
  </w:sdt>
  <w:p w:rsidR="000E14E7" w:rsidRDefault="000E14E7">
    <w:pPr>
      <w:pStyle w:val="Header"/>
    </w:pPr>
  </w:p>
  <w:p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1169"/>
    <w:rsid w:val="000C62E8"/>
    <w:rsid w:val="000E14E7"/>
    <w:rsid w:val="0018282A"/>
    <w:rsid w:val="002A1C0A"/>
    <w:rsid w:val="002C079C"/>
    <w:rsid w:val="002E28D8"/>
    <w:rsid w:val="00314141"/>
    <w:rsid w:val="003141E5"/>
    <w:rsid w:val="003D3103"/>
    <w:rsid w:val="00413320"/>
    <w:rsid w:val="004869BE"/>
    <w:rsid w:val="0050299E"/>
    <w:rsid w:val="00591A2A"/>
    <w:rsid w:val="00731ADD"/>
    <w:rsid w:val="00734EBC"/>
    <w:rsid w:val="007610AE"/>
    <w:rsid w:val="00801EDF"/>
    <w:rsid w:val="008977B8"/>
    <w:rsid w:val="008E1B9A"/>
    <w:rsid w:val="009213A3"/>
    <w:rsid w:val="009707F5"/>
    <w:rsid w:val="00972EF3"/>
    <w:rsid w:val="00A43602"/>
    <w:rsid w:val="00B53616"/>
    <w:rsid w:val="00B55B27"/>
    <w:rsid w:val="00BC56CA"/>
    <w:rsid w:val="00C93C13"/>
    <w:rsid w:val="00CB4383"/>
    <w:rsid w:val="00CE03B2"/>
    <w:rsid w:val="00DF1169"/>
    <w:rsid w:val="00E85A3D"/>
    <w:rsid w:val="00E957AE"/>
    <w:rsid w:val="00EF323B"/>
    <w:rsid w:val="00F61F73"/>
    <w:rsid w:val="00FA1D99"/>
    <w:rsid w:val="00FA588B"/>
    <w:rsid w:val="00FC2B0C"/>
    <w:rsid w:val="00FF3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5BC5"/>
  <w15:docId w15:val="{B7C69603-783C-C748-9C49-0BD7739A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1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11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11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11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1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1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1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1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1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1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169"/>
    <w:rPr>
      <w:rFonts w:eastAsiaTheme="majorEastAsia" w:cstheme="majorBidi"/>
      <w:color w:val="272727" w:themeColor="text1" w:themeTint="D8"/>
    </w:rPr>
  </w:style>
  <w:style w:type="paragraph" w:styleId="Title">
    <w:name w:val="Title"/>
    <w:basedOn w:val="Normal"/>
    <w:next w:val="Normal"/>
    <w:link w:val="TitleChar"/>
    <w:uiPriority w:val="10"/>
    <w:qFormat/>
    <w:rsid w:val="00DF1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169"/>
    <w:pPr>
      <w:spacing w:before="160"/>
      <w:jc w:val="center"/>
    </w:pPr>
    <w:rPr>
      <w:i/>
      <w:iCs/>
      <w:color w:val="404040" w:themeColor="text1" w:themeTint="BF"/>
    </w:rPr>
  </w:style>
  <w:style w:type="character" w:customStyle="1" w:styleId="QuoteChar">
    <w:name w:val="Quote Char"/>
    <w:basedOn w:val="DefaultParagraphFont"/>
    <w:link w:val="Quote"/>
    <w:uiPriority w:val="29"/>
    <w:rsid w:val="00DF1169"/>
    <w:rPr>
      <w:i/>
      <w:iCs/>
      <w:color w:val="404040" w:themeColor="text1" w:themeTint="BF"/>
    </w:rPr>
  </w:style>
  <w:style w:type="paragraph" w:styleId="ListParagraph">
    <w:name w:val="List Paragraph"/>
    <w:basedOn w:val="Normal"/>
    <w:uiPriority w:val="34"/>
    <w:qFormat/>
    <w:rsid w:val="00DF1169"/>
    <w:pPr>
      <w:ind w:left="720"/>
      <w:contextualSpacing/>
    </w:pPr>
  </w:style>
  <w:style w:type="character" w:styleId="IntenseEmphasis">
    <w:name w:val="Intense Emphasis"/>
    <w:basedOn w:val="DefaultParagraphFont"/>
    <w:uiPriority w:val="21"/>
    <w:qFormat/>
    <w:rsid w:val="00DF1169"/>
    <w:rPr>
      <w:i/>
      <w:iCs/>
      <w:color w:val="2F5496" w:themeColor="accent1" w:themeShade="BF"/>
    </w:rPr>
  </w:style>
  <w:style w:type="paragraph" w:styleId="IntenseQuote">
    <w:name w:val="Intense Quote"/>
    <w:basedOn w:val="Normal"/>
    <w:next w:val="Normal"/>
    <w:link w:val="IntenseQuoteChar"/>
    <w:uiPriority w:val="30"/>
    <w:qFormat/>
    <w:rsid w:val="00DF11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169"/>
    <w:rPr>
      <w:i/>
      <w:iCs/>
      <w:color w:val="2F5496" w:themeColor="accent1" w:themeShade="BF"/>
    </w:rPr>
  </w:style>
  <w:style w:type="character" w:styleId="IntenseReference">
    <w:name w:val="Intense Reference"/>
    <w:basedOn w:val="DefaultParagraphFont"/>
    <w:uiPriority w:val="32"/>
    <w:qFormat/>
    <w:rsid w:val="00DF1169"/>
    <w:rPr>
      <w:b/>
      <w:bCs/>
      <w:smallCaps/>
      <w:color w:val="2F5496" w:themeColor="accent1" w:themeShade="BF"/>
      <w:spacing w:val="5"/>
    </w:rPr>
  </w:style>
  <w:style w:type="character" w:styleId="Hyperlink">
    <w:name w:val="Hyperlink"/>
    <w:basedOn w:val="DefaultParagraphFont"/>
    <w:uiPriority w:val="99"/>
    <w:unhideWhenUsed/>
    <w:rsid w:val="00DF1169"/>
    <w:rPr>
      <w:color w:val="0563C1" w:themeColor="hyperlink"/>
      <w:u w:val="single"/>
    </w:rPr>
  </w:style>
  <w:style w:type="character" w:customStyle="1" w:styleId="UnresolvedMention1">
    <w:name w:val="Unresolved Mention1"/>
    <w:basedOn w:val="DefaultParagraphFont"/>
    <w:uiPriority w:val="99"/>
    <w:semiHidden/>
    <w:unhideWhenUsed/>
    <w:rsid w:val="00DF1169"/>
    <w:rPr>
      <w:color w:val="605E5C"/>
      <w:shd w:val="clear" w:color="auto" w:fill="E1DFDD"/>
    </w:rPr>
  </w:style>
  <w:style w:type="paragraph" w:styleId="Header">
    <w:name w:val="header"/>
    <w:basedOn w:val="Normal"/>
    <w:link w:val="HeaderChar"/>
    <w:uiPriority w:val="99"/>
    <w:unhideWhenUsed/>
    <w:rsid w:val="00DF1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169"/>
  </w:style>
  <w:style w:type="paragraph" w:styleId="Footer">
    <w:name w:val="footer"/>
    <w:basedOn w:val="Normal"/>
    <w:link w:val="FooterChar"/>
    <w:uiPriority w:val="99"/>
    <w:unhideWhenUsed/>
    <w:rsid w:val="00DF1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169"/>
  </w:style>
  <w:style w:type="character" w:styleId="PageNumber">
    <w:name w:val="page number"/>
    <w:basedOn w:val="DefaultParagraphFont"/>
    <w:uiPriority w:val="99"/>
    <w:semiHidden/>
    <w:unhideWhenUsed/>
    <w:rsid w:val="00CE0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445E0-43D2-2C4F-938B-F95E40FF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22</Pages>
  <Words>5725</Words>
  <Characters>32638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Đoàn</dc:creator>
  <cp:keywords/>
  <dc:description/>
  <cp:lastModifiedBy>Hao</cp:lastModifiedBy>
  <cp:revision>13</cp:revision>
  <dcterms:created xsi:type="dcterms:W3CDTF">2026-03-13T04:45:00Z</dcterms:created>
  <dcterms:modified xsi:type="dcterms:W3CDTF">2026-03-13T09:56:00Z</dcterms:modified>
</cp:coreProperties>
</file>