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40" w:type="dxa"/>
        <w:tblInd w:w="-176" w:type="dxa"/>
        <w:tblLayout w:type="fixed"/>
        <w:tblLook w:val="0000"/>
      </w:tblPr>
      <w:tblGrid>
        <w:gridCol w:w="3828"/>
        <w:gridCol w:w="5812"/>
      </w:tblGrid>
      <w:tr w:rsidR="007C411D" w:rsidRPr="007C411D" w:rsidTr="00E27FD0">
        <w:trPr>
          <w:trHeight w:val="585"/>
        </w:trPr>
        <w:tc>
          <w:tcPr>
            <w:tcW w:w="3828" w:type="dxa"/>
          </w:tcPr>
          <w:p w:rsidR="007C411D" w:rsidRPr="007C411D" w:rsidRDefault="0099618E" w:rsidP="007C411D">
            <w:pPr>
              <w:jc w:val="center"/>
              <w:rPr>
                <w:b/>
                <w:color w:val="000000"/>
                <w:sz w:val="26"/>
                <w:szCs w:val="26"/>
                <w:lang w:val="nl-NL"/>
              </w:rPr>
            </w:pPr>
            <w:r>
              <w:rPr>
                <w:b/>
                <w:color w:val="000000"/>
                <w:sz w:val="26"/>
                <w:szCs w:val="26"/>
                <w:lang w:val="nl-NL"/>
              </w:rPr>
              <w:t>BỘ TÀI CHÍNH</w:t>
            </w:r>
          </w:p>
          <w:p w:rsidR="007C411D" w:rsidRPr="007C411D" w:rsidRDefault="00D15F13" w:rsidP="007C411D">
            <w:pPr>
              <w:jc w:val="center"/>
              <w:rPr>
                <w:color w:val="000000"/>
                <w:sz w:val="26"/>
                <w:szCs w:val="26"/>
                <w:lang w:val="nl-NL"/>
              </w:rPr>
            </w:pPr>
            <w:r w:rsidRPr="00D15F13">
              <w:rPr>
                <w:b/>
                <w:noProof/>
                <w:color w:val="000000"/>
              </w:rPr>
              <w:pict>
                <v:line id="_x0000_s1038" style="position:absolute;left:0;text-align:left;z-index:251655680" from="74.95pt,4.2pt" to="106.6pt,4.2pt"/>
              </w:pict>
            </w:r>
          </w:p>
        </w:tc>
        <w:tc>
          <w:tcPr>
            <w:tcW w:w="5812" w:type="dxa"/>
          </w:tcPr>
          <w:p w:rsidR="007C411D" w:rsidRPr="007C411D" w:rsidRDefault="007C411D" w:rsidP="007C411D">
            <w:pPr>
              <w:jc w:val="center"/>
              <w:rPr>
                <w:b/>
                <w:color w:val="000000"/>
                <w:sz w:val="26"/>
                <w:szCs w:val="26"/>
                <w:lang w:val="nl-NL"/>
              </w:rPr>
            </w:pPr>
            <w:r w:rsidRPr="007C411D">
              <w:rPr>
                <w:b/>
                <w:color w:val="000000"/>
                <w:sz w:val="26"/>
                <w:szCs w:val="26"/>
                <w:lang w:val="nl-NL"/>
              </w:rPr>
              <w:t>CỘNG HOÀ XÃ HỘI CHỦ NGHĨA VIỆT NAM</w:t>
            </w:r>
          </w:p>
          <w:p w:rsidR="007C411D" w:rsidRPr="007C411D" w:rsidRDefault="007C411D" w:rsidP="007C411D">
            <w:pPr>
              <w:jc w:val="center"/>
              <w:rPr>
                <w:b/>
                <w:color w:val="000000"/>
                <w:sz w:val="28"/>
                <w:szCs w:val="28"/>
              </w:rPr>
            </w:pPr>
            <w:r w:rsidRPr="007C411D">
              <w:rPr>
                <w:b/>
                <w:color w:val="000000"/>
                <w:sz w:val="28"/>
                <w:szCs w:val="28"/>
              </w:rPr>
              <w:t>Độc lập - Tự do - Hạnh phúc</w:t>
            </w:r>
          </w:p>
          <w:p w:rsidR="007C411D" w:rsidRPr="007C411D" w:rsidRDefault="00D15F13" w:rsidP="007C411D">
            <w:pPr>
              <w:jc w:val="center"/>
              <w:rPr>
                <w:color w:val="000000"/>
                <w:lang w:val="nl-NL"/>
              </w:rPr>
            </w:pPr>
            <w:r>
              <w:rPr>
                <w:noProof/>
                <w:color w:val="000000"/>
              </w:rPr>
              <w:pict>
                <v:line id="_x0000_s1039" style="position:absolute;left:0;text-align:left;z-index:251656704" from="54.6pt,2.35pt" to="225.6pt,2.35pt"/>
              </w:pict>
            </w:r>
          </w:p>
        </w:tc>
      </w:tr>
      <w:tr w:rsidR="007C411D" w:rsidRPr="007C411D" w:rsidTr="00E27FD0">
        <w:trPr>
          <w:trHeight w:val="895"/>
        </w:trPr>
        <w:tc>
          <w:tcPr>
            <w:tcW w:w="3828" w:type="dxa"/>
          </w:tcPr>
          <w:p w:rsidR="007C411D" w:rsidRPr="007C411D" w:rsidRDefault="007C411D" w:rsidP="00A30008">
            <w:pPr>
              <w:jc w:val="center"/>
              <w:rPr>
                <w:b/>
                <w:color w:val="000000"/>
                <w:lang w:val="nl-NL"/>
              </w:rPr>
            </w:pPr>
            <w:r w:rsidRPr="007C411D">
              <w:rPr>
                <w:color w:val="000000"/>
                <w:sz w:val="26"/>
                <w:szCs w:val="26"/>
                <w:lang w:val="nl-NL"/>
              </w:rPr>
              <w:t>Số:</w:t>
            </w:r>
            <w:r w:rsidR="00CE72D3">
              <w:rPr>
                <w:color w:val="000000"/>
                <w:sz w:val="26"/>
                <w:szCs w:val="26"/>
                <w:lang w:val="nl-NL"/>
              </w:rPr>
              <w:t xml:space="preserve"> </w:t>
            </w:r>
            <w:r w:rsidR="00D81A61">
              <w:rPr>
                <w:color w:val="000000"/>
                <w:sz w:val="26"/>
                <w:szCs w:val="26"/>
                <w:lang w:val="nl-NL"/>
              </w:rPr>
              <w:t xml:space="preserve">  </w:t>
            </w:r>
            <w:r w:rsidR="002608B0">
              <w:rPr>
                <w:color w:val="000000"/>
                <w:sz w:val="26"/>
                <w:szCs w:val="26"/>
                <w:lang w:val="nl-NL"/>
              </w:rPr>
              <w:t xml:space="preserve">   </w:t>
            </w:r>
            <w:r w:rsidRPr="007C411D">
              <w:rPr>
                <w:color w:val="000000"/>
                <w:sz w:val="26"/>
                <w:szCs w:val="26"/>
                <w:lang w:val="nl-NL"/>
              </w:rPr>
              <w:t>/</w:t>
            </w:r>
            <w:r w:rsidR="004A71E0">
              <w:rPr>
                <w:color w:val="000000"/>
                <w:sz w:val="26"/>
                <w:szCs w:val="26"/>
                <w:lang w:val="nl-NL"/>
              </w:rPr>
              <w:t>BC</w:t>
            </w:r>
            <w:r w:rsidRPr="007C411D">
              <w:rPr>
                <w:color w:val="000000"/>
                <w:sz w:val="26"/>
                <w:szCs w:val="26"/>
                <w:lang w:val="nl-NL"/>
              </w:rPr>
              <w:t>-</w:t>
            </w:r>
            <w:r w:rsidR="0099618E">
              <w:rPr>
                <w:color w:val="000000"/>
                <w:sz w:val="26"/>
                <w:szCs w:val="26"/>
                <w:lang w:val="nl-NL"/>
              </w:rPr>
              <w:t>BTC</w:t>
            </w:r>
          </w:p>
        </w:tc>
        <w:tc>
          <w:tcPr>
            <w:tcW w:w="5812" w:type="dxa"/>
          </w:tcPr>
          <w:p w:rsidR="007C411D" w:rsidRPr="007C411D" w:rsidRDefault="00375416" w:rsidP="00D81A61">
            <w:pPr>
              <w:jc w:val="center"/>
              <w:rPr>
                <w:b/>
                <w:color w:val="000000"/>
                <w:lang w:val="nl-NL"/>
              </w:rPr>
            </w:pPr>
            <w:r>
              <w:rPr>
                <w:i/>
                <w:color w:val="000000"/>
                <w:sz w:val="28"/>
                <w:szCs w:val="28"/>
                <w:lang w:val="nl-NL"/>
              </w:rPr>
              <w:t xml:space="preserve">Hà Nội, ngày </w:t>
            </w:r>
            <w:r w:rsidR="00D81A61">
              <w:rPr>
                <w:i/>
                <w:color w:val="000000"/>
                <w:sz w:val="28"/>
                <w:szCs w:val="28"/>
                <w:lang w:val="nl-NL"/>
              </w:rPr>
              <w:t xml:space="preserve">   </w:t>
            </w:r>
            <w:r w:rsidR="00814739">
              <w:rPr>
                <w:i/>
                <w:color w:val="000000"/>
                <w:sz w:val="28"/>
                <w:szCs w:val="28"/>
                <w:lang w:val="nl-NL"/>
              </w:rPr>
              <w:t xml:space="preserve"> tháng </w:t>
            </w:r>
            <w:r w:rsidR="002608B0">
              <w:rPr>
                <w:i/>
                <w:color w:val="000000"/>
                <w:sz w:val="28"/>
                <w:szCs w:val="28"/>
                <w:lang w:val="nl-NL"/>
              </w:rPr>
              <w:t xml:space="preserve">  </w:t>
            </w:r>
            <w:r w:rsidR="007C411D" w:rsidRPr="007C411D">
              <w:rPr>
                <w:i/>
                <w:color w:val="000000"/>
                <w:sz w:val="28"/>
                <w:szCs w:val="28"/>
                <w:lang w:val="nl-NL"/>
              </w:rPr>
              <w:t xml:space="preserve"> năm 202</w:t>
            </w:r>
            <w:r w:rsidR="00D81A61">
              <w:rPr>
                <w:i/>
                <w:color w:val="000000"/>
                <w:sz w:val="28"/>
                <w:szCs w:val="28"/>
                <w:lang w:val="nl-NL"/>
              </w:rPr>
              <w:t>6</w:t>
            </w:r>
          </w:p>
        </w:tc>
      </w:tr>
    </w:tbl>
    <w:p w:rsidR="00F24E8D" w:rsidRPr="00757172" w:rsidRDefault="004A71E0" w:rsidP="00017D10">
      <w:pPr>
        <w:autoSpaceDE w:val="0"/>
        <w:autoSpaceDN w:val="0"/>
        <w:adjustRightInd w:val="0"/>
        <w:spacing w:after="120"/>
        <w:jc w:val="center"/>
        <w:rPr>
          <w:b/>
          <w:bCs/>
          <w:sz w:val="28"/>
          <w:szCs w:val="28"/>
        </w:rPr>
      </w:pPr>
      <w:r>
        <w:rPr>
          <w:b/>
          <w:bCs/>
          <w:sz w:val="28"/>
          <w:szCs w:val="28"/>
        </w:rPr>
        <w:t>BÁO CÁO</w:t>
      </w:r>
    </w:p>
    <w:p w:rsidR="001741C0" w:rsidRPr="00DF0354" w:rsidRDefault="00DF0354" w:rsidP="00017D10">
      <w:pPr>
        <w:tabs>
          <w:tab w:val="left" w:pos="2673"/>
        </w:tabs>
        <w:jc w:val="center"/>
        <w:rPr>
          <w:b/>
          <w:sz w:val="28"/>
          <w:szCs w:val="28"/>
        </w:rPr>
      </w:pPr>
      <w:r w:rsidRPr="00DF0354">
        <w:rPr>
          <w:b/>
          <w:sz w:val="28"/>
          <w:szCs w:val="28"/>
          <w:lang w:val="nl-NL"/>
        </w:rPr>
        <w:t xml:space="preserve">Về </w:t>
      </w:r>
      <w:bookmarkStart w:id="0" w:name="_Hlk198111582"/>
      <w:r w:rsidRPr="00DF0354">
        <w:rPr>
          <w:b/>
          <w:sz w:val="28"/>
          <w:szCs w:val="28"/>
          <w:lang w:val="nl-NL"/>
        </w:rPr>
        <w:t>r</w:t>
      </w:r>
      <w:r w:rsidR="004A71E0" w:rsidRPr="00DF0354">
        <w:rPr>
          <w:b/>
          <w:sz w:val="28"/>
          <w:szCs w:val="28"/>
          <w:lang w:val="nl-NL"/>
        </w:rPr>
        <w:t>à soát</w:t>
      </w:r>
      <w:r w:rsidRPr="00DF0354">
        <w:rPr>
          <w:b/>
          <w:sz w:val="28"/>
          <w:szCs w:val="28"/>
          <w:lang w:val="nl-NL"/>
        </w:rPr>
        <w:t xml:space="preserve"> các chủ </w:t>
      </w:r>
      <w:r w:rsidR="002309F1">
        <w:rPr>
          <w:b/>
          <w:sz w:val="28"/>
          <w:szCs w:val="28"/>
          <w:lang w:val="nl-NL"/>
        </w:rPr>
        <w:t>trương</w:t>
      </w:r>
      <w:r w:rsidRPr="00DF0354">
        <w:rPr>
          <w:b/>
          <w:sz w:val="28"/>
          <w:szCs w:val="28"/>
          <w:lang w:val="nl-NL"/>
        </w:rPr>
        <w:t>, đường lối của Đảng, văn bản quy phạm pháp luật, điều ước quốc</w:t>
      </w:r>
      <w:r w:rsidR="00A77ADC">
        <w:rPr>
          <w:b/>
          <w:sz w:val="28"/>
          <w:szCs w:val="28"/>
          <w:lang w:val="nl-NL"/>
        </w:rPr>
        <w:t xml:space="preserve"> tế</w:t>
      </w:r>
      <w:r w:rsidRPr="00DF0354">
        <w:rPr>
          <w:b/>
          <w:sz w:val="28"/>
          <w:szCs w:val="28"/>
          <w:lang w:val="nl-NL"/>
        </w:rPr>
        <w:t xml:space="preserve"> có liên quan đến </w:t>
      </w:r>
      <w:bookmarkEnd w:id="0"/>
      <w:r w:rsidR="002608B0">
        <w:rPr>
          <w:b/>
          <w:sz w:val="28"/>
          <w:szCs w:val="28"/>
          <w:lang w:val="nl-NL"/>
        </w:rPr>
        <w:t>d</w:t>
      </w:r>
      <w:r w:rsidR="002608B0" w:rsidRPr="007F6484">
        <w:rPr>
          <w:b/>
          <w:sz w:val="28"/>
          <w:szCs w:val="28"/>
          <w:lang w:val="nl-NL"/>
        </w:rPr>
        <w:t xml:space="preserve">ự </w:t>
      </w:r>
      <w:r w:rsidR="00AC1A10">
        <w:rPr>
          <w:b/>
          <w:sz w:val="28"/>
          <w:szCs w:val="28"/>
          <w:lang w:val="nl-NL"/>
        </w:rPr>
        <w:t xml:space="preserve">án Nghị quyết của Quốc hội </w:t>
      </w:r>
      <w:r w:rsidR="00AC1A10" w:rsidRPr="001C441B">
        <w:rPr>
          <w:b/>
          <w:sz w:val="28"/>
          <w:szCs w:val="28"/>
          <w:lang w:val="nl-NL"/>
        </w:rPr>
        <w:t xml:space="preserve">về </w:t>
      </w:r>
      <w:r w:rsidR="0070149A">
        <w:rPr>
          <w:b/>
          <w:sz w:val="28"/>
          <w:szCs w:val="28"/>
          <w:lang w:val="nl-NL"/>
        </w:rPr>
        <w:t xml:space="preserve">điều chỉnh </w:t>
      </w:r>
      <w:r w:rsidR="00AC1A10">
        <w:rPr>
          <w:b/>
          <w:sz w:val="28"/>
          <w:szCs w:val="28"/>
          <w:lang w:val="nl-NL"/>
        </w:rPr>
        <w:t>mức thuế bảo vệ môi trường, thuế giá trị gia tăng</w:t>
      </w:r>
      <w:r w:rsidR="00AC1A10" w:rsidRPr="003C484D">
        <w:rPr>
          <w:b/>
          <w:sz w:val="28"/>
          <w:szCs w:val="28"/>
          <w:lang w:val="nl-NL"/>
        </w:rPr>
        <w:t xml:space="preserve">, thuế tiêu thụ đặc biệt </w:t>
      </w:r>
      <w:r w:rsidR="00AC1A10">
        <w:rPr>
          <w:b/>
          <w:sz w:val="28"/>
          <w:szCs w:val="28"/>
          <w:lang w:val="nl-NL"/>
        </w:rPr>
        <w:t>đối với xăng, dầu và nhiên liệu bay</w:t>
      </w:r>
    </w:p>
    <w:p w:rsidR="00A95E28" w:rsidRDefault="00D15F13" w:rsidP="00BE3EA5">
      <w:pPr>
        <w:autoSpaceDE w:val="0"/>
        <w:autoSpaceDN w:val="0"/>
        <w:adjustRightInd w:val="0"/>
        <w:spacing w:before="120" w:after="120"/>
        <w:jc w:val="center"/>
        <w:rPr>
          <w:sz w:val="28"/>
          <w:szCs w:val="28"/>
        </w:rPr>
      </w:pPr>
      <w:r>
        <w:rPr>
          <w:noProof/>
          <w:sz w:val="28"/>
          <w:szCs w:val="28"/>
        </w:rPr>
        <w:pict>
          <v:shapetype id="_x0000_t32" coordsize="21600,21600" o:spt="32" o:oned="t" path="m,l21600,21600e" filled="f">
            <v:path arrowok="t" fillok="f" o:connecttype="none"/>
            <o:lock v:ext="edit" shapetype="t"/>
          </v:shapetype>
          <v:shape id="_x0000_s1040" type="#_x0000_t32" style="position:absolute;left:0;text-align:left;margin-left:174.95pt;margin-top:7pt;width:105.3pt;height:0;z-index:251657728" o:connectortype="straight"/>
        </w:pict>
      </w:r>
    </w:p>
    <w:p w:rsidR="004A71E0" w:rsidRDefault="00B12511" w:rsidP="00DE068F">
      <w:pPr>
        <w:spacing w:before="120" w:after="120"/>
        <w:ind w:firstLine="720"/>
        <w:jc w:val="both"/>
        <w:rPr>
          <w:sz w:val="28"/>
          <w:szCs w:val="28"/>
          <w:lang w:val="nl-NL"/>
        </w:rPr>
      </w:pPr>
      <w:r>
        <w:rPr>
          <w:sz w:val="28"/>
          <w:szCs w:val="28"/>
          <w:lang w:val="nl-NL"/>
        </w:rPr>
        <w:t xml:space="preserve">Thực hiện Luật Ban hành văn bản quy phạm pháp luật, Bộ Tài chính đã tiến hành rà soát các chủ trương, đường lối của Đảng, văn bản quy phạm pháp luật, điều ước quốc tế có liên quan đến </w:t>
      </w:r>
      <w:r w:rsidR="002608B0" w:rsidRPr="002608B0">
        <w:rPr>
          <w:sz w:val="28"/>
          <w:szCs w:val="28"/>
          <w:lang w:val="nl-NL"/>
        </w:rPr>
        <w:t xml:space="preserve">dự </w:t>
      </w:r>
      <w:r w:rsidR="00AC1A10">
        <w:rPr>
          <w:sz w:val="28"/>
          <w:szCs w:val="28"/>
          <w:lang w:val="nl-NL"/>
        </w:rPr>
        <w:t>án</w:t>
      </w:r>
      <w:r w:rsidR="002608B0" w:rsidRPr="002608B0">
        <w:rPr>
          <w:sz w:val="28"/>
          <w:szCs w:val="28"/>
          <w:lang w:val="nl-NL"/>
        </w:rPr>
        <w:t xml:space="preserve"> </w:t>
      </w:r>
      <w:r w:rsidR="00AC1A10">
        <w:rPr>
          <w:sz w:val="28"/>
          <w:szCs w:val="28"/>
          <w:lang w:val="nl-NL"/>
        </w:rPr>
        <w:t xml:space="preserve">Nghị quyết của Quốc hội </w:t>
      </w:r>
      <w:r w:rsidR="002608B0" w:rsidRPr="002608B0">
        <w:rPr>
          <w:sz w:val="28"/>
          <w:szCs w:val="28"/>
          <w:lang w:val="nl-NL"/>
        </w:rPr>
        <w:t xml:space="preserve">về </w:t>
      </w:r>
      <w:r w:rsidR="0070149A">
        <w:rPr>
          <w:sz w:val="28"/>
          <w:szCs w:val="28"/>
          <w:lang w:val="nl-NL"/>
        </w:rPr>
        <w:t xml:space="preserve">điều chỉnh </w:t>
      </w:r>
      <w:r w:rsidR="002608B0" w:rsidRPr="002608B0">
        <w:rPr>
          <w:sz w:val="28"/>
          <w:szCs w:val="28"/>
          <w:lang w:val="nl-NL"/>
        </w:rPr>
        <w:t>mức thuế bảo vệ môi trường</w:t>
      </w:r>
      <w:r w:rsidR="002608B0">
        <w:rPr>
          <w:sz w:val="28"/>
          <w:szCs w:val="28"/>
          <w:lang w:val="nl-NL"/>
        </w:rPr>
        <w:t xml:space="preserve"> (BVMT)</w:t>
      </w:r>
      <w:r w:rsidR="002608B0" w:rsidRPr="002608B0">
        <w:rPr>
          <w:sz w:val="28"/>
          <w:szCs w:val="28"/>
          <w:lang w:val="nl-NL"/>
        </w:rPr>
        <w:t>, thuế giá trị gia tăng</w:t>
      </w:r>
      <w:r w:rsidR="002608B0">
        <w:rPr>
          <w:sz w:val="28"/>
          <w:szCs w:val="28"/>
          <w:lang w:val="nl-NL"/>
        </w:rPr>
        <w:t xml:space="preserve"> (GTGT)</w:t>
      </w:r>
      <w:r w:rsidR="002608B0" w:rsidRPr="002608B0">
        <w:rPr>
          <w:sz w:val="28"/>
          <w:szCs w:val="28"/>
          <w:lang w:val="nl-NL"/>
        </w:rPr>
        <w:t xml:space="preserve">, thuế tiêu thụ đặc biệt </w:t>
      </w:r>
      <w:r w:rsidR="002608B0">
        <w:rPr>
          <w:sz w:val="28"/>
          <w:szCs w:val="28"/>
          <w:lang w:val="nl-NL"/>
        </w:rPr>
        <w:t xml:space="preserve">(TTĐB) </w:t>
      </w:r>
      <w:r w:rsidR="002608B0" w:rsidRPr="002608B0">
        <w:rPr>
          <w:sz w:val="28"/>
          <w:szCs w:val="28"/>
          <w:lang w:val="nl-NL"/>
        </w:rPr>
        <w:t>đối với xăng, dầu và nhiên liệu bay</w:t>
      </w:r>
      <w:r w:rsidR="00FE1711" w:rsidRPr="002608B0">
        <w:rPr>
          <w:sz w:val="28"/>
          <w:szCs w:val="28"/>
          <w:lang w:val="nl-NL"/>
        </w:rPr>
        <w:t xml:space="preserve"> </w:t>
      </w:r>
      <w:r w:rsidRPr="002608B0">
        <w:rPr>
          <w:sz w:val="28"/>
          <w:szCs w:val="28"/>
          <w:lang w:val="nl-NL"/>
        </w:rPr>
        <w:t>(</w:t>
      </w:r>
      <w:r w:rsidRPr="004A71E0">
        <w:rPr>
          <w:i/>
          <w:iCs/>
          <w:sz w:val="28"/>
          <w:szCs w:val="28"/>
          <w:lang w:val="nl-NL"/>
        </w:rPr>
        <w:t xml:space="preserve">sau đây gọi chung là dự </w:t>
      </w:r>
      <w:r w:rsidR="00AC1A10">
        <w:rPr>
          <w:i/>
          <w:iCs/>
          <w:sz w:val="28"/>
          <w:szCs w:val="28"/>
          <w:lang w:val="nl-NL"/>
        </w:rPr>
        <w:t>án Nghị quyết</w:t>
      </w:r>
      <w:r>
        <w:rPr>
          <w:sz w:val="28"/>
          <w:szCs w:val="28"/>
          <w:lang w:val="nl-NL"/>
        </w:rPr>
        <w:t>). Kết quả rà soát như sau:</w:t>
      </w:r>
      <w:r w:rsidR="004A71E0">
        <w:rPr>
          <w:sz w:val="28"/>
          <w:szCs w:val="28"/>
          <w:lang w:val="nl-NL"/>
        </w:rPr>
        <w:t xml:space="preserve"> </w:t>
      </w:r>
    </w:p>
    <w:p w:rsidR="004A71E0" w:rsidRPr="009566F4" w:rsidRDefault="004A71E0" w:rsidP="00DE068F">
      <w:pPr>
        <w:spacing w:before="120" w:after="120"/>
        <w:ind w:firstLine="720"/>
        <w:jc w:val="both"/>
        <w:rPr>
          <w:b/>
          <w:bCs/>
          <w:sz w:val="26"/>
          <w:szCs w:val="26"/>
          <w:lang w:val="nl-NL"/>
        </w:rPr>
      </w:pPr>
      <w:r w:rsidRPr="009566F4">
        <w:rPr>
          <w:b/>
          <w:bCs/>
          <w:sz w:val="26"/>
          <w:szCs w:val="26"/>
          <w:lang w:val="nl-NL"/>
        </w:rPr>
        <w:t>I. TỔ CHỨC THỰC HIỆN RÀ SOÁT</w:t>
      </w:r>
    </w:p>
    <w:p w:rsidR="004A71E0" w:rsidRPr="00060CB9" w:rsidRDefault="004A71E0" w:rsidP="00DE068F">
      <w:pPr>
        <w:spacing w:before="120" w:after="120"/>
        <w:ind w:firstLine="720"/>
        <w:jc w:val="both"/>
        <w:rPr>
          <w:b/>
          <w:bCs/>
          <w:sz w:val="28"/>
          <w:szCs w:val="28"/>
          <w:lang w:val="nl-NL"/>
        </w:rPr>
      </w:pPr>
      <w:r w:rsidRPr="00060CB9">
        <w:rPr>
          <w:b/>
          <w:bCs/>
          <w:sz w:val="28"/>
          <w:szCs w:val="28"/>
          <w:lang w:val="nl-NL"/>
        </w:rPr>
        <w:t>1. Mục đích, yêu cầu rà soát</w:t>
      </w:r>
    </w:p>
    <w:p w:rsidR="004A71E0" w:rsidRDefault="004A71E0" w:rsidP="00DE068F">
      <w:pPr>
        <w:spacing w:before="120" w:after="120"/>
        <w:ind w:firstLine="720"/>
        <w:jc w:val="both"/>
        <w:rPr>
          <w:b/>
          <w:bCs/>
          <w:sz w:val="28"/>
          <w:szCs w:val="28"/>
          <w:lang w:val="nl-NL"/>
        </w:rPr>
      </w:pPr>
      <w:r w:rsidRPr="00060CB9">
        <w:rPr>
          <w:b/>
          <w:bCs/>
          <w:sz w:val="28"/>
          <w:szCs w:val="28"/>
          <w:lang w:val="nl-NL"/>
        </w:rPr>
        <w:t>1.1. Mục đích rà soát</w:t>
      </w:r>
    </w:p>
    <w:p w:rsidR="00657401" w:rsidRDefault="00657401" w:rsidP="00DE068F">
      <w:pPr>
        <w:spacing w:before="120" w:after="120"/>
        <w:ind w:firstLine="720"/>
        <w:jc w:val="both"/>
        <w:rPr>
          <w:sz w:val="28"/>
          <w:szCs w:val="28"/>
          <w:lang w:val="nl-NL"/>
        </w:rPr>
      </w:pPr>
      <w:r>
        <w:rPr>
          <w:sz w:val="28"/>
          <w:szCs w:val="28"/>
        </w:rPr>
        <w:t xml:space="preserve">Rà soát các văn bản của Đảng, văn bản quy phạm pháp luật, điều ước quốc tế có liên quan đến dự án </w:t>
      </w:r>
      <w:r w:rsidR="0099234C">
        <w:rPr>
          <w:sz w:val="28"/>
          <w:szCs w:val="28"/>
        </w:rPr>
        <w:t>Nghị quyết</w:t>
      </w:r>
      <w:r>
        <w:rPr>
          <w:sz w:val="28"/>
          <w:szCs w:val="28"/>
        </w:rPr>
        <w:t xml:space="preserve"> để đánh giá việc thể chế hóa các chủ trương, đường lối của Đảng</w:t>
      </w:r>
      <w:r w:rsidR="00454A9B">
        <w:rPr>
          <w:sz w:val="28"/>
          <w:szCs w:val="28"/>
        </w:rPr>
        <w:t xml:space="preserve">, </w:t>
      </w:r>
      <w:r>
        <w:rPr>
          <w:sz w:val="28"/>
          <w:szCs w:val="28"/>
        </w:rPr>
        <w:t xml:space="preserve">đảm bảo tính thống nhất, đồng bộ của </w:t>
      </w:r>
      <w:r w:rsidR="00AC1A10">
        <w:rPr>
          <w:iCs/>
          <w:sz w:val="28"/>
          <w:szCs w:val="28"/>
          <w:lang w:val="nl-NL"/>
        </w:rPr>
        <w:t>dự án Nghị quyết</w:t>
      </w:r>
      <w:r>
        <w:rPr>
          <w:sz w:val="28"/>
          <w:szCs w:val="28"/>
        </w:rPr>
        <w:t xml:space="preserve"> với hệ thống các văn bản quy phạm pháp luật hiện hành</w:t>
      </w:r>
      <w:r w:rsidR="00454A9B">
        <w:rPr>
          <w:sz w:val="28"/>
          <w:szCs w:val="28"/>
        </w:rPr>
        <w:t xml:space="preserve"> và các cam kết quốc tế. </w:t>
      </w:r>
    </w:p>
    <w:p w:rsidR="003967BD" w:rsidRPr="00FA151E" w:rsidRDefault="003967BD" w:rsidP="00DE068F">
      <w:pPr>
        <w:spacing w:before="120" w:after="120"/>
        <w:ind w:firstLine="720"/>
        <w:jc w:val="both"/>
        <w:rPr>
          <w:b/>
          <w:bCs/>
          <w:sz w:val="28"/>
          <w:szCs w:val="28"/>
          <w:lang w:val="nl-NL"/>
        </w:rPr>
      </w:pPr>
      <w:r w:rsidRPr="00FA151E">
        <w:rPr>
          <w:b/>
          <w:bCs/>
          <w:sz w:val="28"/>
          <w:szCs w:val="28"/>
          <w:lang w:val="nl-NL"/>
        </w:rPr>
        <w:t>1.2. Yêu cầu rà soát</w:t>
      </w:r>
    </w:p>
    <w:p w:rsidR="003967BD" w:rsidRDefault="003967BD" w:rsidP="00DE068F">
      <w:pPr>
        <w:spacing w:before="120" w:after="120"/>
        <w:ind w:firstLine="720"/>
        <w:jc w:val="both"/>
        <w:rPr>
          <w:sz w:val="28"/>
          <w:szCs w:val="28"/>
        </w:rPr>
      </w:pPr>
      <w:r w:rsidRPr="003967BD">
        <w:rPr>
          <w:sz w:val="28"/>
          <w:szCs w:val="28"/>
          <w:lang w:val="vi-VN"/>
        </w:rPr>
        <w:t xml:space="preserve">Việc rà soát các văn bản quy phạm pháp luật liên quan đến </w:t>
      </w:r>
      <w:r w:rsidR="00AC1A10">
        <w:rPr>
          <w:iCs/>
          <w:sz w:val="28"/>
          <w:szCs w:val="28"/>
          <w:lang w:val="nl-NL"/>
        </w:rPr>
        <w:t>dự án Nghị quyết</w:t>
      </w:r>
      <w:r w:rsidRPr="003967BD">
        <w:rPr>
          <w:sz w:val="28"/>
          <w:szCs w:val="28"/>
          <w:lang w:val="pt-BR"/>
        </w:rPr>
        <w:t xml:space="preserve"> </w:t>
      </w:r>
      <w:r w:rsidRPr="003967BD">
        <w:rPr>
          <w:sz w:val="28"/>
          <w:szCs w:val="28"/>
          <w:lang w:val="vi-VN"/>
        </w:rPr>
        <w:t xml:space="preserve">được thực hiện dựa trên </w:t>
      </w:r>
      <w:r w:rsidRPr="003967BD">
        <w:rPr>
          <w:sz w:val="28"/>
          <w:szCs w:val="28"/>
        </w:rPr>
        <w:t>yêu cầu</w:t>
      </w:r>
      <w:r w:rsidRPr="003967BD">
        <w:rPr>
          <w:sz w:val="28"/>
          <w:szCs w:val="28"/>
          <w:lang w:val="vi-VN"/>
        </w:rPr>
        <w:t xml:space="preserve"> sau đây:</w:t>
      </w:r>
    </w:p>
    <w:p w:rsidR="003967BD" w:rsidRPr="003967BD" w:rsidRDefault="003967BD" w:rsidP="00DE068F">
      <w:pPr>
        <w:spacing w:before="120" w:after="120"/>
        <w:ind w:firstLine="720"/>
        <w:jc w:val="both"/>
        <w:rPr>
          <w:sz w:val="28"/>
          <w:szCs w:val="28"/>
        </w:rPr>
      </w:pPr>
      <w:r w:rsidRPr="003967BD">
        <w:rPr>
          <w:sz w:val="28"/>
          <w:szCs w:val="28"/>
          <w:lang w:val="nl-NL"/>
        </w:rPr>
        <w:t xml:space="preserve">- </w:t>
      </w:r>
      <w:r w:rsidRPr="003967BD">
        <w:rPr>
          <w:sz w:val="28"/>
          <w:szCs w:val="28"/>
        </w:rPr>
        <w:t xml:space="preserve">Rà soát đầy đủ các </w:t>
      </w:r>
      <w:r w:rsidR="00A77ADC">
        <w:rPr>
          <w:sz w:val="28"/>
          <w:szCs w:val="28"/>
        </w:rPr>
        <w:t>văn bản quy phạm pháp luật</w:t>
      </w:r>
      <w:r w:rsidRPr="003967BD">
        <w:rPr>
          <w:sz w:val="28"/>
          <w:szCs w:val="28"/>
        </w:rPr>
        <w:t xml:space="preserve"> có nội dung quy phạm pháp luật liên quan đến </w:t>
      </w:r>
      <w:r w:rsidR="0065781B">
        <w:rPr>
          <w:sz w:val="28"/>
          <w:szCs w:val="28"/>
          <w:lang w:val="pt-BR"/>
        </w:rPr>
        <w:t>việc</w:t>
      </w:r>
      <w:r w:rsidRPr="003967BD">
        <w:rPr>
          <w:sz w:val="28"/>
          <w:szCs w:val="28"/>
          <w:lang w:val="pt-BR"/>
        </w:rPr>
        <w:t xml:space="preserve"> </w:t>
      </w:r>
      <w:r>
        <w:rPr>
          <w:sz w:val="28"/>
          <w:szCs w:val="28"/>
          <w:lang w:val="pt-BR"/>
        </w:rPr>
        <w:t>điều chỉnh mức</w:t>
      </w:r>
      <w:r w:rsidR="0065781B">
        <w:rPr>
          <w:sz w:val="28"/>
          <w:szCs w:val="28"/>
          <w:lang w:val="pt-BR"/>
        </w:rPr>
        <w:t xml:space="preserve"> thuế</w:t>
      </w:r>
      <w:r w:rsidRPr="003967BD">
        <w:rPr>
          <w:sz w:val="28"/>
          <w:szCs w:val="28"/>
        </w:rPr>
        <w:t xml:space="preserve"> </w:t>
      </w:r>
      <w:r>
        <w:rPr>
          <w:sz w:val="28"/>
          <w:szCs w:val="28"/>
        </w:rPr>
        <w:t>BVMT</w:t>
      </w:r>
      <w:r w:rsidR="002608B0">
        <w:rPr>
          <w:sz w:val="28"/>
          <w:szCs w:val="28"/>
        </w:rPr>
        <w:t>, thuế GTGT, thuế TTĐB</w:t>
      </w:r>
      <w:r w:rsidRPr="003967BD">
        <w:rPr>
          <w:sz w:val="28"/>
          <w:szCs w:val="28"/>
        </w:rPr>
        <w:t xml:space="preserve"> nhằm phát hiện các nội dung vướng mắc, chưa thống nhất với pháp luật về </w:t>
      </w:r>
      <w:r>
        <w:rPr>
          <w:sz w:val="28"/>
          <w:szCs w:val="28"/>
        </w:rPr>
        <w:t xml:space="preserve">việc điều chỉnh mức </w:t>
      </w:r>
      <w:r w:rsidR="002608B0">
        <w:rPr>
          <w:sz w:val="28"/>
          <w:szCs w:val="28"/>
          <w:lang w:val="pt-BR"/>
        </w:rPr>
        <w:t>thuế</w:t>
      </w:r>
      <w:r w:rsidR="002608B0" w:rsidRPr="003967BD">
        <w:rPr>
          <w:sz w:val="28"/>
          <w:szCs w:val="28"/>
        </w:rPr>
        <w:t xml:space="preserve"> </w:t>
      </w:r>
      <w:r w:rsidR="002608B0">
        <w:rPr>
          <w:sz w:val="28"/>
          <w:szCs w:val="28"/>
        </w:rPr>
        <w:t>BVMT, thuế GTGT, thuế TTĐB</w:t>
      </w:r>
      <w:r w:rsidRPr="003967BD">
        <w:rPr>
          <w:sz w:val="28"/>
          <w:szCs w:val="28"/>
        </w:rPr>
        <w:t>.</w:t>
      </w:r>
    </w:p>
    <w:p w:rsidR="003967BD" w:rsidRPr="003967BD" w:rsidRDefault="003967BD" w:rsidP="00DE068F">
      <w:pPr>
        <w:spacing w:before="120" w:after="120"/>
        <w:ind w:firstLine="720"/>
        <w:jc w:val="both"/>
        <w:rPr>
          <w:sz w:val="28"/>
          <w:szCs w:val="28"/>
          <w:lang w:val="pt-BR"/>
        </w:rPr>
      </w:pPr>
      <w:r w:rsidRPr="003967BD">
        <w:rPr>
          <w:sz w:val="28"/>
          <w:szCs w:val="28"/>
          <w:lang w:val="pt-BR"/>
        </w:rPr>
        <w:t>- Rà soát, xác định rõ những nội dung, phạm vi vấn đề cần sửa đổi, bổ sung nhằm bảo đảm tính thống nhất của hệ thống pháp luật.</w:t>
      </w:r>
    </w:p>
    <w:p w:rsidR="003967BD" w:rsidRDefault="003967BD" w:rsidP="00DE068F">
      <w:pPr>
        <w:spacing w:before="120" w:after="120"/>
        <w:ind w:firstLine="720"/>
        <w:jc w:val="both"/>
        <w:rPr>
          <w:sz w:val="28"/>
          <w:szCs w:val="28"/>
          <w:lang w:val="pt-BR"/>
        </w:rPr>
      </w:pPr>
      <w:r w:rsidRPr="003967BD">
        <w:rPr>
          <w:sz w:val="28"/>
          <w:szCs w:val="28"/>
          <w:lang w:val="pt-BR"/>
        </w:rPr>
        <w:t xml:space="preserve">- Kế thừa và phát huy những quy định đã mang lại tác động tích cực đến kinh tế - xã hội của </w:t>
      </w:r>
      <w:r w:rsidR="0065781B">
        <w:rPr>
          <w:sz w:val="28"/>
          <w:szCs w:val="28"/>
          <w:lang w:val="pt-BR"/>
        </w:rPr>
        <w:t>việc</w:t>
      </w:r>
      <w:r w:rsidRPr="003967BD">
        <w:rPr>
          <w:sz w:val="28"/>
          <w:szCs w:val="28"/>
          <w:lang w:val="pt-BR"/>
        </w:rPr>
        <w:t xml:space="preserve"> </w:t>
      </w:r>
      <w:r>
        <w:rPr>
          <w:sz w:val="28"/>
          <w:szCs w:val="28"/>
          <w:lang w:val="pt-BR"/>
        </w:rPr>
        <w:t xml:space="preserve">điều chỉnh mức </w:t>
      </w:r>
      <w:r w:rsidR="002608B0">
        <w:rPr>
          <w:sz w:val="28"/>
          <w:szCs w:val="28"/>
          <w:lang w:val="pt-BR"/>
        </w:rPr>
        <w:t>thuế</w:t>
      </w:r>
      <w:r w:rsidR="002608B0" w:rsidRPr="003967BD">
        <w:rPr>
          <w:sz w:val="28"/>
          <w:szCs w:val="28"/>
        </w:rPr>
        <w:t xml:space="preserve"> </w:t>
      </w:r>
      <w:r w:rsidR="002608B0">
        <w:rPr>
          <w:sz w:val="28"/>
          <w:szCs w:val="28"/>
        </w:rPr>
        <w:t>BVMT, thuế GTGT, thuế TTĐB</w:t>
      </w:r>
      <w:r w:rsidR="002608B0">
        <w:rPr>
          <w:sz w:val="28"/>
          <w:szCs w:val="28"/>
          <w:lang w:val="pt-BR"/>
        </w:rPr>
        <w:t xml:space="preserve"> </w:t>
      </w:r>
      <w:r w:rsidR="00FE1711">
        <w:rPr>
          <w:sz w:val="28"/>
          <w:szCs w:val="28"/>
          <w:lang w:val="pt-BR"/>
        </w:rPr>
        <w:t>đối với xăng, dầu</w:t>
      </w:r>
      <w:r w:rsidR="002608B0">
        <w:rPr>
          <w:sz w:val="28"/>
          <w:szCs w:val="28"/>
          <w:lang w:val="pt-BR"/>
        </w:rPr>
        <w:t xml:space="preserve"> và nhiên liệu bay</w:t>
      </w:r>
      <w:r w:rsidRPr="003967BD">
        <w:rPr>
          <w:sz w:val="28"/>
          <w:szCs w:val="28"/>
          <w:lang w:val="pt-BR"/>
        </w:rPr>
        <w:t>; những nội dung cần sửa đổi, bổ sung phải có quy định rõ ràng, minh bạch.</w:t>
      </w:r>
    </w:p>
    <w:p w:rsidR="003967BD" w:rsidRPr="003967BD" w:rsidRDefault="003967BD" w:rsidP="00DE068F">
      <w:pPr>
        <w:spacing w:before="120" w:after="120"/>
        <w:ind w:firstLine="720"/>
        <w:jc w:val="both"/>
        <w:rPr>
          <w:b/>
          <w:sz w:val="28"/>
          <w:szCs w:val="28"/>
        </w:rPr>
      </w:pPr>
      <w:proofErr w:type="gramStart"/>
      <w:r w:rsidRPr="003967BD">
        <w:rPr>
          <w:b/>
          <w:sz w:val="28"/>
          <w:szCs w:val="28"/>
        </w:rPr>
        <w:t>2. Phạm vi, nội dung</w:t>
      </w:r>
      <w:proofErr w:type="gramEnd"/>
      <w:r w:rsidRPr="003967BD">
        <w:rPr>
          <w:b/>
          <w:sz w:val="28"/>
          <w:szCs w:val="28"/>
        </w:rPr>
        <w:t>, đối tượng rà soát</w:t>
      </w:r>
    </w:p>
    <w:p w:rsidR="00BE76D3" w:rsidRPr="00BE76D3" w:rsidRDefault="00BE76D3" w:rsidP="00DE068F">
      <w:pPr>
        <w:spacing w:before="120" w:after="120"/>
        <w:ind w:firstLine="720"/>
        <w:jc w:val="both"/>
        <w:rPr>
          <w:sz w:val="28"/>
          <w:szCs w:val="28"/>
          <w:shd w:val="clear" w:color="auto" w:fill="FFFFFF"/>
          <w:lang w:val="nb-NO"/>
        </w:rPr>
      </w:pPr>
      <w:r w:rsidRPr="00BE76D3">
        <w:rPr>
          <w:sz w:val="28"/>
          <w:szCs w:val="28"/>
          <w:shd w:val="clear" w:color="auto" w:fill="FFFFFF"/>
          <w:lang w:val="nb-NO"/>
        </w:rPr>
        <w:lastRenderedPageBreak/>
        <w:t xml:space="preserve">Thực hiện rà soát các </w:t>
      </w:r>
      <w:r w:rsidR="002608B0">
        <w:rPr>
          <w:sz w:val="28"/>
          <w:szCs w:val="28"/>
          <w:shd w:val="clear" w:color="auto" w:fill="FFFFFF"/>
          <w:lang w:val="nb-NO"/>
        </w:rPr>
        <w:t>Quyết định</w:t>
      </w:r>
      <w:r w:rsidRPr="00BE76D3">
        <w:rPr>
          <w:sz w:val="28"/>
          <w:szCs w:val="28"/>
          <w:shd w:val="clear" w:color="auto" w:fill="FFFFFF"/>
          <w:lang w:val="nb-NO"/>
        </w:rPr>
        <w:t xml:space="preserve"> của Bộ Chính trị, Chính phủ, các Thông báo kết luận của Thường trực Chính phủ, chỉ đạo của Thủ tướng Chính phủ,… có nêu chủ trương, đường lối, nhiệm vụ, biện pháp có liên quan đến việc điều chỉnh chính sách </w:t>
      </w:r>
      <w:r w:rsidR="002608B0">
        <w:rPr>
          <w:sz w:val="28"/>
          <w:szCs w:val="28"/>
          <w:lang w:val="pt-BR"/>
        </w:rPr>
        <w:t>mức thuế</w:t>
      </w:r>
      <w:r w:rsidR="002608B0" w:rsidRPr="003967BD">
        <w:rPr>
          <w:sz w:val="28"/>
          <w:szCs w:val="28"/>
        </w:rPr>
        <w:t xml:space="preserve"> </w:t>
      </w:r>
      <w:r w:rsidR="002608B0">
        <w:rPr>
          <w:sz w:val="28"/>
          <w:szCs w:val="28"/>
        </w:rPr>
        <w:t>BVMT, thuế GTGT, thuế TTĐB</w:t>
      </w:r>
      <w:r w:rsidR="002608B0">
        <w:rPr>
          <w:sz w:val="28"/>
          <w:szCs w:val="28"/>
          <w:lang w:val="pt-BR"/>
        </w:rPr>
        <w:t xml:space="preserve"> đối với xăng, dầu và nhiên liệu bay</w:t>
      </w:r>
      <w:r w:rsidRPr="00BE76D3">
        <w:rPr>
          <w:sz w:val="28"/>
          <w:szCs w:val="28"/>
          <w:shd w:val="clear" w:color="auto" w:fill="FFFFFF"/>
          <w:lang w:val="nb-NO"/>
        </w:rPr>
        <w:t>; các Điều ước quốc tế mà Việt Nam là thành viên có liên quan.</w:t>
      </w:r>
    </w:p>
    <w:p w:rsidR="003967BD" w:rsidRPr="001530DC" w:rsidRDefault="003967BD" w:rsidP="00DE068F">
      <w:pPr>
        <w:spacing w:before="120" w:after="120"/>
        <w:ind w:firstLine="720"/>
        <w:jc w:val="both"/>
        <w:rPr>
          <w:b/>
          <w:sz w:val="26"/>
          <w:szCs w:val="26"/>
        </w:rPr>
      </w:pPr>
      <w:r w:rsidRPr="001530DC">
        <w:rPr>
          <w:b/>
          <w:sz w:val="26"/>
          <w:szCs w:val="26"/>
        </w:rPr>
        <w:t>II. KẾT QUẢ RÀ SOÁT</w:t>
      </w:r>
    </w:p>
    <w:p w:rsidR="00DF0354" w:rsidRDefault="00DF0354" w:rsidP="00DE068F">
      <w:pPr>
        <w:spacing w:before="120" w:after="120"/>
        <w:ind w:firstLine="720"/>
        <w:jc w:val="both"/>
        <w:rPr>
          <w:b/>
          <w:sz w:val="28"/>
          <w:szCs w:val="28"/>
        </w:rPr>
      </w:pPr>
      <w:r>
        <w:rPr>
          <w:b/>
          <w:sz w:val="28"/>
          <w:szCs w:val="28"/>
        </w:rPr>
        <w:t xml:space="preserve">1. Chủ trương, đường lối của Đảng có liên quan đến </w:t>
      </w:r>
      <w:r w:rsidR="00AC1A10">
        <w:rPr>
          <w:b/>
          <w:sz w:val="28"/>
          <w:szCs w:val="28"/>
        </w:rPr>
        <w:t xml:space="preserve">dự </w:t>
      </w:r>
      <w:proofErr w:type="gramStart"/>
      <w:r w:rsidR="00AC1A10">
        <w:rPr>
          <w:b/>
          <w:sz w:val="28"/>
          <w:szCs w:val="28"/>
        </w:rPr>
        <w:t>án</w:t>
      </w:r>
      <w:proofErr w:type="gramEnd"/>
      <w:r w:rsidR="00AC1A10">
        <w:rPr>
          <w:b/>
          <w:sz w:val="28"/>
          <w:szCs w:val="28"/>
        </w:rPr>
        <w:t xml:space="preserve"> Nghị quyết</w:t>
      </w:r>
    </w:p>
    <w:p w:rsidR="00AB36BC" w:rsidRDefault="005F1207" w:rsidP="00DE068F">
      <w:pPr>
        <w:spacing w:before="120" w:after="120"/>
        <w:ind w:firstLine="720"/>
        <w:jc w:val="both"/>
        <w:rPr>
          <w:sz w:val="28"/>
          <w:szCs w:val="28"/>
          <w:shd w:val="clear" w:color="auto" w:fill="FFFFFF"/>
        </w:rPr>
      </w:pPr>
      <w:r w:rsidRPr="00F65CF0">
        <w:rPr>
          <w:sz w:val="28"/>
          <w:szCs w:val="28"/>
          <w:shd w:val="clear" w:color="auto" w:fill="FFFFFF"/>
          <w:lang w:val="nb-NO"/>
        </w:rPr>
        <w:t xml:space="preserve">Việc xây dựng </w:t>
      </w:r>
      <w:r w:rsidR="00AC1A10">
        <w:rPr>
          <w:sz w:val="28"/>
          <w:szCs w:val="28"/>
          <w:shd w:val="clear" w:color="auto" w:fill="FFFFFF"/>
          <w:lang w:val="nb-NO"/>
        </w:rPr>
        <w:t>dự án Nghị quyết</w:t>
      </w:r>
      <w:r w:rsidRPr="00F65CF0">
        <w:rPr>
          <w:sz w:val="28"/>
          <w:szCs w:val="28"/>
          <w:shd w:val="clear" w:color="auto" w:fill="FFFFFF"/>
          <w:lang w:val="nb-NO"/>
        </w:rPr>
        <w:t xml:space="preserve"> thực hiện trên cơ sở </w:t>
      </w:r>
      <w:r w:rsidRPr="00F65CF0">
        <w:rPr>
          <w:sz w:val="28"/>
          <w:szCs w:val="28"/>
          <w:shd w:val="clear" w:color="auto" w:fill="FFFFFF"/>
        </w:rPr>
        <w:t xml:space="preserve">thể chế hóa chủ trương, quan điểm của Đảng và Nhà nước, cụ thể hóa mục tiêu về thực hiện nhiệm vụ kiềm chế lạm phát, ổn định kinh tế vĩ mô, </w:t>
      </w:r>
      <w:r w:rsidRPr="004C5543">
        <w:rPr>
          <w:sz w:val="28"/>
          <w:szCs w:val="28"/>
          <w:lang w:val="nl-NL"/>
        </w:rPr>
        <w:t>tháo gỡ khó khăn</w:t>
      </w:r>
      <w:r>
        <w:rPr>
          <w:sz w:val="28"/>
          <w:szCs w:val="28"/>
          <w:lang w:val="vi-VN"/>
        </w:rPr>
        <w:t>, hỗ trợ</w:t>
      </w:r>
      <w:r w:rsidRPr="004C5543">
        <w:rPr>
          <w:sz w:val="28"/>
          <w:szCs w:val="28"/>
          <w:lang w:val="nl-NL"/>
        </w:rPr>
        <w:t xml:space="preserve"> cho người dân, doanh nghiệp để </w:t>
      </w:r>
      <w:r>
        <w:rPr>
          <w:sz w:val="28"/>
          <w:szCs w:val="28"/>
          <w:lang w:val="vi-VN"/>
        </w:rPr>
        <w:t>thúc đẩy sản xuất kinh doanh,</w:t>
      </w:r>
      <w:r>
        <w:rPr>
          <w:sz w:val="28"/>
          <w:szCs w:val="28"/>
        </w:rPr>
        <w:t xml:space="preserve"> </w:t>
      </w:r>
      <w:r w:rsidRPr="005C3455">
        <w:rPr>
          <w:sz w:val="28"/>
          <w:szCs w:val="28"/>
          <w:shd w:val="clear" w:color="auto" w:fill="FFFFFF"/>
          <w:lang w:val="pt-BR"/>
        </w:rPr>
        <w:t>góp phần</w:t>
      </w:r>
      <w:r w:rsidR="009B50B6">
        <w:rPr>
          <w:sz w:val="28"/>
          <w:szCs w:val="28"/>
          <w:shd w:val="clear" w:color="auto" w:fill="FFFFFF"/>
          <w:lang w:val="pt-BR"/>
        </w:rPr>
        <w:t xml:space="preserve"> </w:t>
      </w:r>
      <w:r w:rsidRPr="005C3455">
        <w:rPr>
          <w:sz w:val="28"/>
          <w:szCs w:val="28"/>
          <w:shd w:val="clear" w:color="auto" w:fill="FFFFFF"/>
          <w:lang w:val="pt-BR"/>
        </w:rPr>
        <w:t>tạo nền tảng vững chắc để đạt tốc độ tăng trưởng hai con số trong giai đoạn 2026</w:t>
      </w:r>
      <w:r w:rsidR="00485546">
        <w:rPr>
          <w:sz w:val="28"/>
          <w:szCs w:val="28"/>
          <w:shd w:val="clear" w:color="auto" w:fill="FFFFFF"/>
          <w:lang w:val="pt-BR"/>
        </w:rPr>
        <w:t xml:space="preserve"> </w:t>
      </w:r>
      <w:r w:rsidRPr="005C3455">
        <w:rPr>
          <w:sz w:val="28"/>
          <w:szCs w:val="28"/>
          <w:shd w:val="clear" w:color="auto" w:fill="FFFFFF"/>
          <w:lang w:val="pt-BR"/>
        </w:rPr>
        <w:t>-</w:t>
      </w:r>
      <w:r w:rsidR="00485546">
        <w:rPr>
          <w:sz w:val="28"/>
          <w:szCs w:val="28"/>
          <w:shd w:val="clear" w:color="auto" w:fill="FFFFFF"/>
          <w:lang w:val="pt-BR"/>
        </w:rPr>
        <w:t xml:space="preserve"> </w:t>
      </w:r>
      <w:r w:rsidRPr="005C3455">
        <w:rPr>
          <w:sz w:val="28"/>
          <w:szCs w:val="28"/>
          <w:shd w:val="clear" w:color="auto" w:fill="FFFFFF"/>
          <w:lang w:val="pt-BR"/>
        </w:rPr>
        <w:t>2030</w:t>
      </w:r>
      <w:r w:rsidR="009B50B6">
        <w:rPr>
          <w:sz w:val="28"/>
          <w:szCs w:val="28"/>
          <w:shd w:val="clear" w:color="auto" w:fill="FFFFFF"/>
        </w:rPr>
        <w:t xml:space="preserve">. </w:t>
      </w:r>
    </w:p>
    <w:p w:rsidR="00BE6DAF" w:rsidRDefault="009B50B6" w:rsidP="00DE068F">
      <w:pPr>
        <w:spacing w:before="120" w:after="120"/>
        <w:ind w:firstLine="720"/>
        <w:jc w:val="both"/>
        <w:rPr>
          <w:sz w:val="28"/>
          <w:szCs w:val="28"/>
          <w:shd w:val="clear" w:color="auto" w:fill="FFFFFF"/>
        </w:rPr>
      </w:pPr>
      <w:r>
        <w:rPr>
          <w:sz w:val="28"/>
          <w:szCs w:val="28"/>
          <w:shd w:val="clear" w:color="auto" w:fill="FFFFFF"/>
        </w:rPr>
        <w:t xml:space="preserve">Qua rà soát, các nội dung quy định về điều chỉnh </w:t>
      </w:r>
      <w:r w:rsidR="002608B0">
        <w:rPr>
          <w:sz w:val="28"/>
          <w:szCs w:val="28"/>
          <w:lang w:val="pt-BR"/>
        </w:rPr>
        <w:t>mức thuế</w:t>
      </w:r>
      <w:r w:rsidR="002608B0" w:rsidRPr="003967BD">
        <w:rPr>
          <w:sz w:val="28"/>
          <w:szCs w:val="28"/>
        </w:rPr>
        <w:t xml:space="preserve"> </w:t>
      </w:r>
      <w:r w:rsidR="002608B0">
        <w:rPr>
          <w:sz w:val="28"/>
          <w:szCs w:val="28"/>
        </w:rPr>
        <w:t>BVMT, thuế GTGT, thuế TTĐB</w:t>
      </w:r>
      <w:r w:rsidR="002608B0">
        <w:rPr>
          <w:sz w:val="28"/>
          <w:szCs w:val="28"/>
          <w:lang w:val="pt-BR"/>
        </w:rPr>
        <w:t xml:space="preserve"> đối với xăng, dầu và nhiên liệu bay</w:t>
      </w:r>
      <w:r w:rsidR="00BE6DAF">
        <w:rPr>
          <w:sz w:val="28"/>
          <w:szCs w:val="28"/>
          <w:shd w:val="clear" w:color="auto" w:fill="FFFFFF"/>
        </w:rPr>
        <w:t xml:space="preserve"> </w:t>
      </w:r>
      <w:r w:rsidR="002608B0">
        <w:rPr>
          <w:sz w:val="28"/>
          <w:szCs w:val="28"/>
          <w:shd w:val="clear" w:color="auto" w:fill="FFFFFF"/>
        </w:rPr>
        <w:t xml:space="preserve">tại </w:t>
      </w:r>
      <w:r w:rsidR="00AC1A10">
        <w:rPr>
          <w:sz w:val="28"/>
          <w:szCs w:val="28"/>
          <w:shd w:val="clear" w:color="auto" w:fill="FFFFFF"/>
        </w:rPr>
        <w:t>dự án Nghị quyết</w:t>
      </w:r>
      <w:r w:rsidR="002608B0">
        <w:rPr>
          <w:sz w:val="28"/>
          <w:szCs w:val="28"/>
          <w:shd w:val="clear" w:color="auto" w:fill="FFFFFF"/>
        </w:rPr>
        <w:t xml:space="preserve"> </w:t>
      </w:r>
      <w:r>
        <w:rPr>
          <w:sz w:val="28"/>
          <w:szCs w:val="28"/>
          <w:shd w:val="clear" w:color="auto" w:fill="FFFFFF"/>
        </w:rPr>
        <w:t xml:space="preserve">đã được nghiên cứu đảm bảo thể chế hóa đúng đắn quan điểm, chủ trương </w:t>
      </w:r>
      <w:r w:rsidR="00A77ADC" w:rsidRPr="006C7568">
        <w:rPr>
          <w:bCs/>
          <w:iCs/>
          <w:color w:val="000000"/>
          <w:sz w:val="28"/>
          <w:szCs w:val="28"/>
          <w:lang w:val="nl-NL"/>
        </w:rPr>
        <w:t>chủ trương, định hướng của Đảng, các Nghị quyết của Quốc hội</w:t>
      </w:r>
      <w:r w:rsidR="00A77ADC">
        <w:rPr>
          <w:bCs/>
          <w:iCs/>
          <w:color w:val="000000"/>
          <w:sz w:val="28"/>
          <w:szCs w:val="28"/>
          <w:lang w:val="nl-NL"/>
        </w:rPr>
        <w:t xml:space="preserve"> về phát triển kinh tế - xã hội tại </w:t>
      </w:r>
      <w:r w:rsidR="00705368" w:rsidRPr="00F07256">
        <w:rPr>
          <w:bCs/>
          <w:iCs/>
          <w:sz w:val="28"/>
          <w:szCs w:val="28"/>
          <w:lang w:val="nl-NL"/>
        </w:rPr>
        <w:t>Nghị quyết số 70-NQ/TW ngày 20/8/2025 của Bộ Chính trị về bảo đảm an ninh năng lượng quốc gia đến năm 2030, tầm nhìn đến năm 2045</w:t>
      </w:r>
      <w:r w:rsidR="00705368">
        <w:rPr>
          <w:bCs/>
          <w:iCs/>
          <w:sz w:val="28"/>
          <w:szCs w:val="28"/>
          <w:lang w:val="nl-NL"/>
        </w:rPr>
        <w:t xml:space="preserve">; </w:t>
      </w:r>
      <w:r w:rsidR="00705368" w:rsidRPr="00F07256">
        <w:rPr>
          <w:sz w:val="28"/>
          <w:szCs w:val="28"/>
          <w:shd w:val="clear" w:color="auto" w:fill="FFFFFF"/>
        </w:rPr>
        <w:t>Nghị quyết số 01/NQ-CP ngày 08/01/2026 của Chính phủ</w:t>
      </w:r>
      <w:r w:rsidR="00705368">
        <w:rPr>
          <w:sz w:val="28"/>
          <w:szCs w:val="28"/>
          <w:shd w:val="clear" w:color="auto" w:fill="FFFFFF"/>
        </w:rPr>
        <w:t xml:space="preserve"> và </w:t>
      </w:r>
      <w:r w:rsidR="00705368" w:rsidRPr="00F07256">
        <w:rPr>
          <w:bCs/>
          <w:iCs/>
          <w:sz w:val="28"/>
          <w:szCs w:val="28"/>
        </w:rPr>
        <w:t>Quyết định số 893/QĐ-TTg ngày 26/7/2023 của Thủ tướng Chính phủ phê duyệt Quy hoạch tổng thể về năng lượng quốc gia thời kỳ 2021 – 2030, tầm nhìn đến năm 2050</w:t>
      </w:r>
      <w:r w:rsidR="00BE6DAF">
        <w:rPr>
          <w:sz w:val="28"/>
          <w:szCs w:val="28"/>
          <w:shd w:val="clear" w:color="auto" w:fill="FFFFFF"/>
        </w:rPr>
        <w:t>.</w:t>
      </w:r>
    </w:p>
    <w:p w:rsidR="00DF0354" w:rsidRDefault="00DF0354" w:rsidP="00DE068F">
      <w:pPr>
        <w:spacing w:before="120" w:after="120"/>
        <w:ind w:firstLine="720"/>
        <w:jc w:val="both"/>
        <w:rPr>
          <w:b/>
          <w:sz w:val="28"/>
          <w:szCs w:val="28"/>
        </w:rPr>
      </w:pPr>
      <w:r>
        <w:rPr>
          <w:b/>
          <w:sz w:val="28"/>
          <w:szCs w:val="28"/>
        </w:rPr>
        <w:t xml:space="preserve">2. Văn bản quy phạm pháp luật có liên quan đến </w:t>
      </w:r>
      <w:r w:rsidR="00AC1A10">
        <w:rPr>
          <w:b/>
          <w:sz w:val="28"/>
          <w:szCs w:val="28"/>
        </w:rPr>
        <w:t xml:space="preserve">dự </w:t>
      </w:r>
      <w:proofErr w:type="gramStart"/>
      <w:r w:rsidR="00AC1A10">
        <w:rPr>
          <w:b/>
          <w:sz w:val="28"/>
          <w:szCs w:val="28"/>
        </w:rPr>
        <w:t>án</w:t>
      </w:r>
      <w:proofErr w:type="gramEnd"/>
      <w:r w:rsidR="00AC1A10">
        <w:rPr>
          <w:b/>
          <w:sz w:val="28"/>
          <w:szCs w:val="28"/>
        </w:rPr>
        <w:t xml:space="preserve"> Nghị quyết</w:t>
      </w:r>
    </w:p>
    <w:p w:rsidR="00DF0354" w:rsidRDefault="00DF0354" w:rsidP="00DE068F">
      <w:pPr>
        <w:spacing w:before="120" w:after="120"/>
        <w:ind w:firstLine="720"/>
        <w:jc w:val="both"/>
        <w:rPr>
          <w:sz w:val="28"/>
          <w:szCs w:val="28"/>
        </w:rPr>
      </w:pPr>
      <w:r w:rsidRPr="003967BD">
        <w:rPr>
          <w:sz w:val="28"/>
          <w:szCs w:val="28"/>
        </w:rPr>
        <w:t xml:space="preserve">Tổng số văn bản quy phạm pháp luật được rà soát liên quan đến nội dung </w:t>
      </w:r>
      <w:r w:rsidR="00AC1A10">
        <w:rPr>
          <w:sz w:val="28"/>
          <w:szCs w:val="28"/>
        </w:rPr>
        <w:t>dự án Nghị quyết</w:t>
      </w:r>
      <w:r w:rsidRPr="003967BD">
        <w:rPr>
          <w:sz w:val="28"/>
          <w:szCs w:val="28"/>
        </w:rPr>
        <w:t xml:space="preserve">: Qua rà soát đã xác định được </w:t>
      </w:r>
      <w:r w:rsidR="000C6141">
        <w:rPr>
          <w:sz w:val="28"/>
          <w:szCs w:val="28"/>
        </w:rPr>
        <w:t xml:space="preserve">các văn </w:t>
      </w:r>
      <w:r w:rsidR="000C6141" w:rsidRPr="003967BD">
        <w:rPr>
          <w:sz w:val="28"/>
          <w:szCs w:val="28"/>
        </w:rPr>
        <w:t xml:space="preserve">văn bản quy phạm pháp luật liên quan đến </w:t>
      </w:r>
      <w:r w:rsidR="00AC1A10">
        <w:rPr>
          <w:sz w:val="28"/>
          <w:szCs w:val="28"/>
        </w:rPr>
        <w:t>dự án Nghị quyết</w:t>
      </w:r>
      <w:r w:rsidR="000C6141">
        <w:rPr>
          <w:sz w:val="28"/>
          <w:szCs w:val="28"/>
        </w:rPr>
        <w:t xml:space="preserve"> gồm </w:t>
      </w:r>
      <w:r w:rsidR="002608B0">
        <w:rPr>
          <w:sz w:val="28"/>
          <w:szCs w:val="28"/>
        </w:rPr>
        <w:t>Luật Tổ chức Chính phủ</w:t>
      </w:r>
      <w:r w:rsidR="000C6141">
        <w:rPr>
          <w:sz w:val="28"/>
          <w:szCs w:val="28"/>
        </w:rPr>
        <w:t xml:space="preserve"> và </w:t>
      </w:r>
      <w:r>
        <w:rPr>
          <w:sz w:val="28"/>
          <w:szCs w:val="28"/>
        </w:rPr>
        <w:t>0</w:t>
      </w:r>
      <w:r w:rsidR="00AC1A10">
        <w:rPr>
          <w:sz w:val="28"/>
          <w:szCs w:val="28"/>
        </w:rPr>
        <w:t>6</w:t>
      </w:r>
      <w:r w:rsidRPr="003967BD">
        <w:rPr>
          <w:sz w:val="28"/>
          <w:szCs w:val="28"/>
        </w:rPr>
        <w:t xml:space="preserve"> văn bản quy phạm pháp luật </w:t>
      </w:r>
      <w:r w:rsidR="000C6141">
        <w:rPr>
          <w:sz w:val="28"/>
          <w:szCs w:val="28"/>
        </w:rPr>
        <w:t xml:space="preserve">có </w:t>
      </w:r>
      <w:r w:rsidRPr="003967BD">
        <w:rPr>
          <w:sz w:val="28"/>
          <w:szCs w:val="28"/>
        </w:rPr>
        <w:t xml:space="preserve">liên quan </w:t>
      </w:r>
      <w:r>
        <w:rPr>
          <w:sz w:val="28"/>
          <w:szCs w:val="28"/>
        </w:rPr>
        <w:t>là Luật Thuế BVMT</w:t>
      </w:r>
      <w:r w:rsidR="005F1207">
        <w:rPr>
          <w:sz w:val="28"/>
          <w:szCs w:val="28"/>
        </w:rPr>
        <w:t xml:space="preserve">, </w:t>
      </w:r>
      <w:r w:rsidR="002608B0">
        <w:rPr>
          <w:sz w:val="28"/>
          <w:szCs w:val="28"/>
        </w:rPr>
        <w:t xml:space="preserve">Luật Thuế GTGT, Luật Thuế TTĐB, </w:t>
      </w:r>
      <w:r w:rsidR="000C6141">
        <w:rPr>
          <w:sz w:val="28"/>
          <w:szCs w:val="28"/>
        </w:rPr>
        <w:t xml:space="preserve">Luật Ban hành văn bản quy phạm pháp luật, </w:t>
      </w:r>
      <w:r w:rsidR="005F1207">
        <w:rPr>
          <w:sz w:val="28"/>
          <w:szCs w:val="28"/>
        </w:rPr>
        <w:t xml:space="preserve">Nghị quyết số </w:t>
      </w:r>
      <w:r w:rsidR="00FE1711">
        <w:rPr>
          <w:sz w:val="28"/>
          <w:szCs w:val="28"/>
        </w:rPr>
        <w:t>109</w:t>
      </w:r>
      <w:r w:rsidR="005F1207">
        <w:rPr>
          <w:sz w:val="28"/>
          <w:szCs w:val="28"/>
        </w:rPr>
        <w:t>/202</w:t>
      </w:r>
      <w:r w:rsidR="00FE1711">
        <w:rPr>
          <w:sz w:val="28"/>
          <w:szCs w:val="28"/>
        </w:rPr>
        <w:t>5</w:t>
      </w:r>
      <w:r w:rsidR="005F1207">
        <w:rPr>
          <w:sz w:val="28"/>
          <w:szCs w:val="28"/>
        </w:rPr>
        <w:t>/UBTVQH15 của UBTVQH</w:t>
      </w:r>
      <w:r w:rsidR="002608B0">
        <w:rPr>
          <w:sz w:val="28"/>
          <w:szCs w:val="28"/>
        </w:rPr>
        <w:t xml:space="preserve">, </w:t>
      </w:r>
      <w:r w:rsidR="002608B0">
        <w:rPr>
          <w:sz w:val="28"/>
          <w:szCs w:val="28"/>
          <w:lang w:val="nl-NL"/>
        </w:rPr>
        <w:t>Ngh</w:t>
      </w:r>
      <w:r w:rsidR="002608B0" w:rsidRPr="00F72EFE">
        <w:rPr>
          <w:sz w:val="28"/>
          <w:szCs w:val="28"/>
          <w:lang w:val="nl-NL"/>
        </w:rPr>
        <w:t>ị</w:t>
      </w:r>
      <w:r w:rsidR="002608B0">
        <w:rPr>
          <w:sz w:val="28"/>
          <w:szCs w:val="28"/>
          <w:lang w:val="nl-NL"/>
        </w:rPr>
        <w:t xml:space="preserve"> quy</w:t>
      </w:r>
      <w:r w:rsidR="002608B0" w:rsidRPr="00F72EFE">
        <w:rPr>
          <w:sz w:val="28"/>
          <w:szCs w:val="28"/>
          <w:lang w:val="nl-NL"/>
        </w:rPr>
        <w:t>ết</w:t>
      </w:r>
      <w:r w:rsidR="002608B0">
        <w:rPr>
          <w:sz w:val="28"/>
          <w:szCs w:val="28"/>
          <w:lang w:val="nl-NL"/>
        </w:rPr>
        <w:t xml:space="preserve"> s</w:t>
      </w:r>
      <w:r w:rsidR="002608B0" w:rsidRPr="00F72EFE">
        <w:rPr>
          <w:sz w:val="28"/>
          <w:szCs w:val="28"/>
          <w:lang w:val="nl-NL"/>
        </w:rPr>
        <w:t>ố</w:t>
      </w:r>
      <w:r w:rsidR="002608B0">
        <w:rPr>
          <w:sz w:val="28"/>
          <w:szCs w:val="28"/>
          <w:lang w:val="nl-NL"/>
        </w:rPr>
        <w:t xml:space="preserve"> </w:t>
      </w:r>
      <w:r w:rsidR="002608B0">
        <w:rPr>
          <w:sz w:val="28"/>
          <w:szCs w:val="28"/>
        </w:rPr>
        <w:t>204/2025/QH15 của Quốc hội.</w:t>
      </w:r>
    </w:p>
    <w:p w:rsidR="00446105" w:rsidRDefault="00446105" w:rsidP="00DE068F">
      <w:pPr>
        <w:spacing w:before="120" w:after="120"/>
        <w:ind w:firstLine="720"/>
        <w:jc w:val="both"/>
        <w:rPr>
          <w:sz w:val="28"/>
          <w:szCs w:val="28"/>
        </w:rPr>
      </w:pPr>
      <w:r>
        <w:rPr>
          <w:sz w:val="28"/>
          <w:szCs w:val="28"/>
        </w:rPr>
        <w:t xml:space="preserve">Qua rà soát, quy định về </w:t>
      </w:r>
      <w:r w:rsidR="002608B0">
        <w:rPr>
          <w:sz w:val="28"/>
          <w:szCs w:val="28"/>
          <w:lang w:val="pt-BR"/>
        </w:rPr>
        <w:t>mức thuế</w:t>
      </w:r>
      <w:r w:rsidR="002608B0">
        <w:rPr>
          <w:sz w:val="28"/>
          <w:szCs w:val="28"/>
        </w:rPr>
        <w:t xml:space="preserve"> BVMT, thuế GTGT, thuế TTĐB</w:t>
      </w:r>
      <w:r w:rsidR="002608B0">
        <w:rPr>
          <w:sz w:val="28"/>
          <w:szCs w:val="28"/>
          <w:lang w:val="pt-BR"/>
        </w:rPr>
        <w:t xml:space="preserve"> đối với xăng, dầu và nhiên liệu bay </w:t>
      </w:r>
      <w:r>
        <w:rPr>
          <w:sz w:val="28"/>
          <w:szCs w:val="28"/>
        </w:rPr>
        <w:t xml:space="preserve">tại </w:t>
      </w:r>
      <w:r w:rsidR="00AC1A10">
        <w:rPr>
          <w:sz w:val="28"/>
          <w:szCs w:val="28"/>
        </w:rPr>
        <w:t>dự án Nghị quyết</w:t>
      </w:r>
      <w:r>
        <w:rPr>
          <w:sz w:val="28"/>
          <w:szCs w:val="28"/>
        </w:rPr>
        <w:t xml:space="preserve"> là </w:t>
      </w:r>
      <w:r w:rsidR="000C6141">
        <w:rPr>
          <w:sz w:val="28"/>
          <w:szCs w:val="28"/>
        </w:rPr>
        <w:t xml:space="preserve">đảm bảo tính hợp hiến, </w:t>
      </w:r>
      <w:r>
        <w:rPr>
          <w:sz w:val="28"/>
          <w:szCs w:val="28"/>
        </w:rPr>
        <w:t>phù hợp, thống nhất với Luật Thuế BVMT</w:t>
      </w:r>
      <w:r w:rsidR="002608B0">
        <w:rPr>
          <w:sz w:val="28"/>
          <w:szCs w:val="28"/>
        </w:rPr>
        <w:t>, Luật Thuế GTGT, Luật Thuế TTĐB</w:t>
      </w:r>
      <w:r>
        <w:rPr>
          <w:sz w:val="28"/>
          <w:szCs w:val="28"/>
        </w:rPr>
        <w:t xml:space="preserve"> liên quan đến quy định mức thuế cụ thể đối với t</w:t>
      </w:r>
      <w:r w:rsidR="002608B0">
        <w:rPr>
          <w:sz w:val="28"/>
          <w:szCs w:val="28"/>
        </w:rPr>
        <w:t>ừng loại hàng hóa chịu thuế</w:t>
      </w:r>
      <w:r>
        <w:rPr>
          <w:sz w:val="28"/>
          <w:szCs w:val="28"/>
        </w:rPr>
        <w:t xml:space="preserve">, các Nghị quyết số </w:t>
      </w:r>
      <w:r w:rsidR="00C67ECC">
        <w:rPr>
          <w:sz w:val="28"/>
          <w:szCs w:val="28"/>
        </w:rPr>
        <w:t>109</w:t>
      </w:r>
      <w:r>
        <w:rPr>
          <w:sz w:val="28"/>
          <w:szCs w:val="28"/>
        </w:rPr>
        <w:t>/202</w:t>
      </w:r>
      <w:r w:rsidR="00C67ECC">
        <w:rPr>
          <w:sz w:val="28"/>
          <w:szCs w:val="28"/>
        </w:rPr>
        <w:t>5</w:t>
      </w:r>
      <w:r>
        <w:rPr>
          <w:sz w:val="28"/>
          <w:szCs w:val="28"/>
        </w:rPr>
        <w:t xml:space="preserve">/UBTVQH15 </w:t>
      </w:r>
      <w:r w:rsidR="002608B0">
        <w:rPr>
          <w:sz w:val="28"/>
          <w:szCs w:val="28"/>
        </w:rPr>
        <w:t xml:space="preserve">và </w:t>
      </w:r>
      <w:r w:rsidR="002608B0">
        <w:rPr>
          <w:sz w:val="28"/>
          <w:szCs w:val="28"/>
          <w:lang w:val="nl-NL"/>
        </w:rPr>
        <w:t>Ngh</w:t>
      </w:r>
      <w:r w:rsidR="002608B0" w:rsidRPr="00F72EFE">
        <w:rPr>
          <w:sz w:val="28"/>
          <w:szCs w:val="28"/>
          <w:lang w:val="nl-NL"/>
        </w:rPr>
        <w:t>ị</w:t>
      </w:r>
      <w:r w:rsidR="002608B0">
        <w:rPr>
          <w:sz w:val="28"/>
          <w:szCs w:val="28"/>
          <w:lang w:val="nl-NL"/>
        </w:rPr>
        <w:t xml:space="preserve"> quy</w:t>
      </w:r>
      <w:r w:rsidR="002608B0" w:rsidRPr="00F72EFE">
        <w:rPr>
          <w:sz w:val="28"/>
          <w:szCs w:val="28"/>
          <w:lang w:val="nl-NL"/>
        </w:rPr>
        <w:t>ết</w:t>
      </w:r>
      <w:r w:rsidR="002608B0">
        <w:rPr>
          <w:sz w:val="28"/>
          <w:szCs w:val="28"/>
          <w:lang w:val="nl-NL"/>
        </w:rPr>
        <w:t xml:space="preserve"> s</w:t>
      </w:r>
      <w:r w:rsidR="002608B0" w:rsidRPr="00F72EFE">
        <w:rPr>
          <w:sz w:val="28"/>
          <w:szCs w:val="28"/>
          <w:lang w:val="nl-NL"/>
        </w:rPr>
        <w:t>ố</w:t>
      </w:r>
      <w:r w:rsidR="002608B0">
        <w:rPr>
          <w:sz w:val="28"/>
          <w:szCs w:val="28"/>
          <w:lang w:val="nl-NL"/>
        </w:rPr>
        <w:t xml:space="preserve"> </w:t>
      </w:r>
      <w:r w:rsidR="002608B0">
        <w:rPr>
          <w:sz w:val="28"/>
          <w:szCs w:val="28"/>
        </w:rPr>
        <w:t xml:space="preserve">204/2025/QH15 </w:t>
      </w:r>
      <w:r>
        <w:rPr>
          <w:sz w:val="28"/>
          <w:szCs w:val="28"/>
        </w:rPr>
        <w:t xml:space="preserve">liên quan đến thời hạn thi hành. </w:t>
      </w:r>
    </w:p>
    <w:p w:rsidR="00DF0354" w:rsidRDefault="00DF0354" w:rsidP="00DE068F">
      <w:pPr>
        <w:spacing w:before="120" w:after="120"/>
        <w:ind w:firstLine="720"/>
        <w:jc w:val="both"/>
        <w:rPr>
          <w:b/>
          <w:sz w:val="28"/>
          <w:szCs w:val="28"/>
        </w:rPr>
      </w:pPr>
      <w:r>
        <w:rPr>
          <w:b/>
          <w:sz w:val="28"/>
          <w:szCs w:val="28"/>
        </w:rPr>
        <w:t xml:space="preserve">3. Điều ước quốc tế có liên quan đến </w:t>
      </w:r>
      <w:r w:rsidR="00AC1A10">
        <w:rPr>
          <w:b/>
          <w:sz w:val="28"/>
          <w:szCs w:val="28"/>
        </w:rPr>
        <w:t xml:space="preserve">dự </w:t>
      </w:r>
      <w:proofErr w:type="gramStart"/>
      <w:r w:rsidR="00AC1A10">
        <w:rPr>
          <w:b/>
          <w:sz w:val="28"/>
          <w:szCs w:val="28"/>
        </w:rPr>
        <w:t>án</w:t>
      </w:r>
      <w:proofErr w:type="gramEnd"/>
      <w:r w:rsidR="00AC1A10">
        <w:rPr>
          <w:b/>
          <w:sz w:val="28"/>
          <w:szCs w:val="28"/>
        </w:rPr>
        <w:t xml:space="preserve"> Nghị quyết</w:t>
      </w:r>
    </w:p>
    <w:p w:rsidR="000458CE" w:rsidRDefault="000458CE" w:rsidP="00DE068F">
      <w:pPr>
        <w:spacing w:before="120" w:after="120"/>
        <w:ind w:firstLine="720"/>
        <w:jc w:val="both"/>
        <w:rPr>
          <w:sz w:val="28"/>
          <w:szCs w:val="28"/>
          <w:lang w:val="sv-SE"/>
        </w:rPr>
      </w:pPr>
      <w:r w:rsidRPr="001523A4">
        <w:rPr>
          <w:sz w:val="28"/>
          <w:szCs w:val="28"/>
          <w:lang w:val="sv-SE"/>
        </w:rPr>
        <w:t xml:space="preserve">Qua rà soát về các </w:t>
      </w:r>
      <w:r w:rsidR="005A65D9">
        <w:rPr>
          <w:sz w:val="28"/>
          <w:szCs w:val="28"/>
          <w:lang w:val="sv-SE"/>
        </w:rPr>
        <w:t>đ</w:t>
      </w:r>
      <w:r w:rsidRPr="001523A4">
        <w:rPr>
          <w:sz w:val="28"/>
          <w:szCs w:val="28"/>
          <w:lang w:val="sv-SE"/>
        </w:rPr>
        <w:t>iều ước quốc tế có liên quan mà Việt Nam là thành viên,</w:t>
      </w:r>
      <w:r w:rsidR="00ED1279">
        <w:rPr>
          <w:sz w:val="28"/>
          <w:szCs w:val="28"/>
          <w:lang w:val="sv-SE"/>
        </w:rPr>
        <w:t xml:space="preserve"> Bộ Tài chính nhận thấy</w:t>
      </w:r>
      <w:r w:rsidRPr="001523A4">
        <w:rPr>
          <w:sz w:val="28"/>
          <w:szCs w:val="28"/>
          <w:lang w:val="sv-SE"/>
        </w:rPr>
        <w:t xml:space="preserve"> các nội dung được đề xuất tại </w:t>
      </w:r>
      <w:r w:rsidR="00AC1A10">
        <w:rPr>
          <w:sz w:val="28"/>
          <w:szCs w:val="28"/>
        </w:rPr>
        <w:t>dự án Nghị quyết</w:t>
      </w:r>
      <w:r w:rsidR="002608B0" w:rsidRPr="001523A4">
        <w:rPr>
          <w:sz w:val="28"/>
          <w:szCs w:val="28"/>
          <w:lang w:val="sv-SE"/>
        </w:rPr>
        <w:t xml:space="preserve"> </w:t>
      </w:r>
      <w:r w:rsidRPr="001523A4">
        <w:rPr>
          <w:sz w:val="28"/>
          <w:szCs w:val="28"/>
          <w:lang w:val="sv-SE"/>
        </w:rPr>
        <w:t>đều đảm bảo phù hợp với các cam kết quốc tế của Việt Nam và không trái với các cam kết tại các Điều ước quốc tế mà Việt Nam đã tham gia và là thành viên.</w:t>
      </w:r>
    </w:p>
    <w:p w:rsidR="009B50B6" w:rsidRPr="009B50B6" w:rsidRDefault="009B50B6" w:rsidP="00DE068F">
      <w:pPr>
        <w:spacing w:before="120" w:after="120"/>
        <w:ind w:firstLine="720"/>
        <w:jc w:val="both"/>
        <w:rPr>
          <w:b/>
          <w:sz w:val="28"/>
          <w:szCs w:val="28"/>
          <w:lang w:val="sv-SE"/>
        </w:rPr>
      </w:pPr>
      <w:r w:rsidRPr="009B50B6">
        <w:rPr>
          <w:b/>
          <w:sz w:val="28"/>
          <w:szCs w:val="28"/>
          <w:lang w:val="sv-SE"/>
        </w:rPr>
        <w:t xml:space="preserve">4. Phụ lục </w:t>
      </w:r>
    </w:p>
    <w:p w:rsidR="009B50B6" w:rsidRPr="001523A4" w:rsidRDefault="009B50B6" w:rsidP="00DE068F">
      <w:pPr>
        <w:spacing w:before="120" w:after="120"/>
        <w:ind w:firstLine="720"/>
        <w:jc w:val="both"/>
        <w:rPr>
          <w:sz w:val="28"/>
          <w:szCs w:val="28"/>
          <w:lang w:val="sv-SE"/>
        </w:rPr>
      </w:pPr>
      <w:r>
        <w:rPr>
          <w:sz w:val="28"/>
          <w:szCs w:val="28"/>
          <w:lang w:val="sv-SE"/>
        </w:rPr>
        <w:lastRenderedPageBreak/>
        <w:t xml:space="preserve">Nội dung rà soát các chủ </w:t>
      </w:r>
      <w:r w:rsidR="00FB19BB">
        <w:rPr>
          <w:sz w:val="28"/>
          <w:szCs w:val="28"/>
          <w:lang w:val="sv-SE"/>
        </w:rPr>
        <w:t>trương</w:t>
      </w:r>
      <w:r>
        <w:rPr>
          <w:sz w:val="28"/>
          <w:szCs w:val="28"/>
          <w:lang w:val="sv-SE"/>
        </w:rPr>
        <w:t xml:space="preserve">, đường lối của Đảng, văn bản quy phạm pháp luật, điều ước quốc tế có liên quan đến đến </w:t>
      </w:r>
      <w:r w:rsidR="00AC1A10">
        <w:rPr>
          <w:sz w:val="28"/>
          <w:szCs w:val="28"/>
        </w:rPr>
        <w:t>dự án Nghị quyết</w:t>
      </w:r>
      <w:r w:rsidR="0020416F">
        <w:rPr>
          <w:sz w:val="28"/>
          <w:szCs w:val="28"/>
          <w:lang w:val="sv-SE"/>
        </w:rPr>
        <w:t>.</w:t>
      </w:r>
    </w:p>
    <w:p w:rsidR="00FD0B1B" w:rsidRPr="005A65D9" w:rsidRDefault="00FD0B1B" w:rsidP="00DE068F">
      <w:pPr>
        <w:spacing w:before="120" w:after="240"/>
        <w:ind w:firstLine="720"/>
        <w:jc w:val="both"/>
        <w:rPr>
          <w:sz w:val="28"/>
          <w:szCs w:val="28"/>
          <w:lang w:val="nl-NL"/>
        </w:rPr>
      </w:pPr>
      <w:r w:rsidRPr="005A65D9">
        <w:rPr>
          <w:sz w:val="28"/>
          <w:szCs w:val="28"/>
          <w:lang w:val="nl-NL"/>
        </w:rPr>
        <w:t xml:space="preserve">Trên đây là </w:t>
      </w:r>
      <w:r w:rsidR="004A71E0" w:rsidRPr="005A65D9">
        <w:rPr>
          <w:sz w:val="28"/>
          <w:szCs w:val="28"/>
          <w:lang w:val="nl-NL"/>
        </w:rPr>
        <w:t xml:space="preserve">Báo cáo </w:t>
      </w:r>
      <w:r w:rsidR="005A65D9" w:rsidRPr="005A65D9">
        <w:rPr>
          <w:sz w:val="28"/>
          <w:szCs w:val="28"/>
          <w:lang w:val="nl-NL"/>
        </w:rPr>
        <w:t xml:space="preserve">về rà soát các chủ trương, đường lối của Đảng, các văn bản quy phạm pháp luật, điều ước </w:t>
      </w:r>
      <w:r w:rsidR="005A65D9" w:rsidRPr="005A65D9">
        <w:rPr>
          <w:sz w:val="28"/>
          <w:szCs w:val="28"/>
          <w:lang w:val="sv-SE"/>
        </w:rPr>
        <w:t xml:space="preserve">quốc tế </w:t>
      </w:r>
      <w:r w:rsidR="005A65D9" w:rsidRPr="005A65D9">
        <w:rPr>
          <w:sz w:val="28"/>
          <w:szCs w:val="28"/>
          <w:lang w:val="nl-NL"/>
        </w:rPr>
        <w:t xml:space="preserve">có liên quan đến </w:t>
      </w:r>
      <w:r w:rsidR="00AC1A10">
        <w:rPr>
          <w:sz w:val="28"/>
          <w:szCs w:val="28"/>
          <w:lang w:val="nl-NL"/>
        </w:rPr>
        <w:t>dự án Nghị quyết</w:t>
      </w:r>
      <w:r w:rsidR="002608B0">
        <w:rPr>
          <w:sz w:val="28"/>
          <w:szCs w:val="28"/>
          <w:lang w:val="nl-NL"/>
        </w:rPr>
        <w:t xml:space="preserve"> của </w:t>
      </w:r>
      <w:r w:rsidR="00AC1A10">
        <w:rPr>
          <w:sz w:val="28"/>
          <w:szCs w:val="28"/>
          <w:lang w:val="nl-NL"/>
        </w:rPr>
        <w:t>Quốc hội</w:t>
      </w:r>
      <w:r w:rsidR="002608B0">
        <w:rPr>
          <w:sz w:val="28"/>
          <w:szCs w:val="28"/>
          <w:lang w:val="nl-NL"/>
        </w:rPr>
        <w:t xml:space="preserve"> về </w:t>
      </w:r>
      <w:r w:rsidR="0070149A">
        <w:rPr>
          <w:sz w:val="28"/>
          <w:szCs w:val="28"/>
          <w:lang w:val="nl-NL"/>
        </w:rPr>
        <w:t xml:space="preserve">điều chỉnh </w:t>
      </w:r>
      <w:r w:rsidR="002608B0">
        <w:rPr>
          <w:sz w:val="28"/>
          <w:szCs w:val="28"/>
          <w:lang w:val="pt-BR"/>
        </w:rPr>
        <w:t>mức thuế</w:t>
      </w:r>
      <w:r w:rsidR="002608B0">
        <w:rPr>
          <w:sz w:val="28"/>
          <w:szCs w:val="28"/>
        </w:rPr>
        <w:t xml:space="preserve"> BVMT, thuế GTGT, thuế TTĐB</w:t>
      </w:r>
      <w:r w:rsidR="002608B0">
        <w:rPr>
          <w:sz w:val="28"/>
          <w:szCs w:val="28"/>
          <w:lang w:val="pt-BR"/>
        </w:rPr>
        <w:t xml:space="preserve"> đối với xăng, dầu và nhiên liệu bay</w:t>
      </w:r>
      <w:r w:rsidRPr="00FD0B1B">
        <w:rPr>
          <w:sz w:val="28"/>
          <w:szCs w:val="28"/>
          <w:lang w:val="nl-NL"/>
        </w:rPr>
        <w:t>./.</w:t>
      </w:r>
    </w:p>
    <w:tbl>
      <w:tblPr>
        <w:tblW w:w="9464" w:type="dxa"/>
        <w:tblLook w:val="01E0"/>
      </w:tblPr>
      <w:tblGrid>
        <w:gridCol w:w="5148"/>
        <w:gridCol w:w="4316"/>
      </w:tblGrid>
      <w:tr w:rsidR="00E97D56" w:rsidRPr="00757172" w:rsidTr="00DF0EB3">
        <w:trPr>
          <w:trHeight w:val="2411"/>
        </w:trPr>
        <w:tc>
          <w:tcPr>
            <w:tcW w:w="5148" w:type="dxa"/>
          </w:tcPr>
          <w:p w:rsidR="00E97D56" w:rsidRPr="00757172" w:rsidRDefault="00E97D56" w:rsidP="006A0761">
            <w:pPr>
              <w:rPr>
                <w:lang w:val="zu-ZA"/>
              </w:rPr>
            </w:pPr>
            <w:r w:rsidRPr="00757172">
              <w:rPr>
                <w:b/>
                <w:i/>
                <w:lang w:val="zu-ZA"/>
              </w:rPr>
              <w:t>Nơi nhận:</w:t>
            </w:r>
          </w:p>
          <w:p w:rsidR="00E97D56" w:rsidRDefault="00E97D56" w:rsidP="006A0761">
            <w:pPr>
              <w:jc w:val="both"/>
              <w:rPr>
                <w:bCs/>
                <w:lang w:val="nl-NL"/>
              </w:rPr>
            </w:pPr>
            <w:r w:rsidRPr="00757172">
              <w:rPr>
                <w:bCs/>
                <w:sz w:val="22"/>
                <w:szCs w:val="22"/>
                <w:lang w:val="nl-NL"/>
              </w:rPr>
              <w:t xml:space="preserve">- </w:t>
            </w:r>
            <w:r w:rsidR="00314F64">
              <w:rPr>
                <w:bCs/>
                <w:sz w:val="22"/>
                <w:szCs w:val="22"/>
                <w:lang w:val="nl-NL"/>
              </w:rPr>
              <w:t>Chính phủ</w:t>
            </w:r>
            <w:r w:rsidR="00454C65">
              <w:rPr>
                <w:bCs/>
                <w:sz w:val="22"/>
                <w:szCs w:val="22"/>
                <w:lang w:val="nl-NL"/>
              </w:rPr>
              <w:t>;</w:t>
            </w:r>
          </w:p>
          <w:p w:rsidR="0048600D" w:rsidRPr="002758BD" w:rsidRDefault="0048600D" w:rsidP="0048600D">
            <w:pPr>
              <w:jc w:val="both"/>
              <w:rPr>
                <w:bCs/>
                <w:lang w:val="nl-NL"/>
              </w:rPr>
            </w:pPr>
            <w:r>
              <w:rPr>
                <w:bCs/>
                <w:sz w:val="22"/>
                <w:szCs w:val="22"/>
                <w:lang w:val="nl-NL"/>
              </w:rPr>
              <w:t xml:space="preserve">- </w:t>
            </w:r>
            <w:r w:rsidR="00314F64">
              <w:rPr>
                <w:bCs/>
                <w:sz w:val="22"/>
                <w:szCs w:val="22"/>
                <w:lang w:val="nl-NL"/>
              </w:rPr>
              <w:t>Bộ trưởng (để báo)</w:t>
            </w:r>
            <w:r w:rsidRPr="002758BD">
              <w:rPr>
                <w:bCs/>
                <w:sz w:val="22"/>
                <w:szCs w:val="22"/>
                <w:lang w:val="nl-NL"/>
              </w:rPr>
              <w:t>;</w:t>
            </w:r>
          </w:p>
          <w:p w:rsidR="00E97D56" w:rsidRPr="00757172" w:rsidRDefault="0048600D" w:rsidP="0099618E">
            <w:pPr>
              <w:jc w:val="both"/>
              <w:rPr>
                <w:sz w:val="28"/>
                <w:szCs w:val="28"/>
                <w:lang w:val="zu-ZA"/>
              </w:rPr>
            </w:pPr>
            <w:r w:rsidRPr="007032DE">
              <w:rPr>
                <w:sz w:val="22"/>
                <w:szCs w:val="22"/>
                <w:lang w:val="sv-SE"/>
              </w:rPr>
              <w:t xml:space="preserve">- Lưu: VT, </w:t>
            </w:r>
            <w:r w:rsidR="0099618E">
              <w:rPr>
                <w:sz w:val="22"/>
                <w:szCs w:val="22"/>
                <w:lang w:val="sv-SE"/>
              </w:rPr>
              <w:t>CST</w:t>
            </w:r>
            <w:r w:rsidR="0055307E">
              <w:rPr>
                <w:sz w:val="22"/>
                <w:szCs w:val="22"/>
                <w:lang w:val="sv-SE"/>
              </w:rPr>
              <w:t xml:space="preserve"> (      b)</w:t>
            </w:r>
            <w:r w:rsidR="00E97D56" w:rsidRPr="00684D15">
              <w:rPr>
                <w:sz w:val="22"/>
                <w:szCs w:val="22"/>
                <w:lang w:val="sv-SE"/>
              </w:rPr>
              <w:t>.</w:t>
            </w:r>
          </w:p>
        </w:tc>
        <w:tc>
          <w:tcPr>
            <w:tcW w:w="4316" w:type="dxa"/>
          </w:tcPr>
          <w:p w:rsidR="00E97D56" w:rsidRPr="00005883" w:rsidRDefault="0099618E" w:rsidP="00243169">
            <w:pPr>
              <w:jc w:val="center"/>
              <w:rPr>
                <w:b/>
                <w:bCs/>
                <w:sz w:val="26"/>
                <w:szCs w:val="26"/>
              </w:rPr>
            </w:pPr>
            <w:r>
              <w:rPr>
                <w:b/>
                <w:bCs/>
                <w:sz w:val="26"/>
                <w:szCs w:val="26"/>
                <w:lang w:val="sv-SE"/>
              </w:rPr>
              <w:t>KT</w:t>
            </w:r>
            <w:r w:rsidR="00005883">
              <w:rPr>
                <w:b/>
                <w:bCs/>
                <w:sz w:val="26"/>
                <w:szCs w:val="26"/>
                <w:lang w:val="sv-SE"/>
              </w:rPr>
              <w:t xml:space="preserve">. </w:t>
            </w:r>
            <w:r>
              <w:rPr>
                <w:b/>
                <w:bCs/>
                <w:sz w:val="26"/>
                <w:szCs w:val="26"/>
                <w:lang w:val="sv-SE"/>
              </w:rPr>
              <w:t>BỘ TRƯỞNG</w:t>
            </w:r>
          </w:p>
          <w:p w:rsidR="00005883" w:rsidRPr="00684D15" w:rsidRDefault="0099618E" w:rsidP="00243169">
            <w:pPr>
              <w:jc w:val="center"/>
              <w:rPr>
                <w:b/>
                <w:bCs/>
                <w:sz w:val="26"/>
                <w:szCs w:val="26"/>
                <w:lang w:val="sv-SE"/>
              </w:rPr>
            </w:pPr>
            <w:r>
              <w:rPr>
                <w:b/>
                <w:bCs/>
                <w:sz w:val="26"/>
                <w:szCs w:val="26"/>
                <w:lang w:val="sv-SE"/>
              </w:rPr>
              <w:t>THỨ TRƯỞNG</w:t>
            </w:r>
          </w:p>
          <w:p w:rsidR="00E97D56" w:rsidRPr="00757172" w:rsidRDefault="00E97D56" w:rsidP="00243169">
            <w:pPr>
              <w:ind w:left="720"/>
              <w:jc w:val="center"/>
              <w:rPr>
                <w:b/>
                <w:sz w:val="28"/>
                <w:szCs w:val="28"/>
                <w:lang w:val="zu-ZA"/>
              </w:rPr>
            </w:pPr>
          </w:p>
          <w:p w:rsidR="00E97D56" w:rsidRPr="00757172" w:rsidRDefault="00E97D56" w:rsidP="00243169">
            <w:pPr>
              <w:ind w:left="720"/>
              <w:jc w:val="center"/>
              <w:rPr>
                <w:b/>
                <w:sz w:val="28"/>
                <w:szCs w:val="28"/>
                <w:lang w:val="zu-ZA"/>
              </w:rPr>
            </w:pPr>
          </w:p>
          <w:p w:rsidR="00E97D56" w:rsidRDefault="00E97D56" w:rsidP="00243169">
            <w:pPr>
              <w:jc w:val="center"/>
              <w:rPr>
                <w:b/>
                <w:sz w:val="28"/>
                <w:szCs w:val="28"/>
                <w:lang w:val="zu-ZA"/>
              </w:rPr>
            </w:pPr>
          </w:p>
          <w:p w:rsidR="00243169" w:rsidRDefault="00243169" w:rsidP="00355D3D">
            <w:pPr>
              <w:jc w:val="center"/>
              <w:rPr>
                <w:b/>
                <w:sz w:val="28"/>
                <w:szCs w:val="28"/>
              </w:rPr>
            </w:pPr>
          </w:p>
          <w:p w:rsidR="00355D3D" w:rsidRPr="00355D3D" w:rsidRDefault="00355D3D" w:rsidP="00355D3D">
            <w:pPr>
              <w:jc w:val="center"/>
              <w:rPr>
                <w:b/>
                <w:sz w:val="28"/>
                <w:szCs w:val="28"/>
              </w:rPr>
            </w:pPr>
            <w:r>
              <w:rPr>
                <w:b/>
                <w:sz w:val="28"/>
                <w:szCs w:val="28"/>
              </w:rPr>
              <w:t>Cao Anh Tuấn</w:t>
            </w:r>
          </w:p>
          <w:p w:rsidR="00E97D56" w:rsidRPr="00757172" w:rsidRDefault="00E97D56" w:rsidP="00DF0EB3">
            <w:pPr>
              <w:jc w:val="center"/>
              <w:rPr>
                <w:sz w:val="28"/>
                <w:szCs w:val="28"/>
              </w:rPr>
            </w:pPr>
          </w:p>
        </w:tc>
      </w:tr>
    </w:tbl>
    <w:p w:rsidR="00E94E94" w:rsidRDefault="00E94E94" w:rsidP="009B50B6">
      <w:pPr>
        <w:tabs>
          <w:tab w:val="left" w:pos="0"/>
        </w:tabs>
        <w:spacing w:before="120" w:after="120" w:line="276" w:lineRule="auto"/>
        <w:jc w:val="center"/>
        <w:rPr>
          <w:b/>
          <w:sz w:val="28"/>
          <w:szCs w:val="28"/>
        </w:rPr>
        <w:sectPr w:rsidR="00E94E94" w:rsidSect="00FB56F7">
          <w:headerReference w:type="even" r:id="rId8"/>
          <w:headerReference w:type="default" r:id="rId9"/>
          <w:footerReference w:type="even" r:id="rId10"/>
          <w:footerReference w:type="default" r:id="rId11"/>
          <w:headerReference w:type="first" r:id="rId12"/>
          <w:footerReference w:type="first" r:id="rId13"/>
          <w:pgSz w:w="11909" w:h="16834" w:code="9"/>
          <w:pgMar w:top="1138" w:right="1138" w:bottom="1138" w:left="1699" w:header="567" w:footer="567" w:gutter="0"/>
          <w:cols w:space="720"/>
          <w:titlePg/>
          <w:docGrid w:linePitch="360"/>
        </w:sectPr>
      </w:pPr>
    </w:p>
    <w:p w:rsidR="00A30008" w:rsidRDefault="002A52BF" w:rsidP="00DE068F">
      <w:pPr>
        <w:tabs>
          <w:tab w:val="left" w:pos="0"/>
        </w:tabs>
        <w:jc w:val="center"/>
        <w:rPr>
          <w:b/>
          <w:sz w:val="28"/>
          <w:szCs w:val="28"/>
        </w:rPr>
      </w:pPr>
      <w:r>
        <w:rPr>
          <w:b/>
          <w:sz w:val="28"/>
          <w:szCs w:val="28"/>
        </w:rPr>
        <w:lastRenderedPageBreak/>
        <w:t>P</w:t>
      </w:r>
      <w:r w:rsidR="00FD3FE2">
        <w:rPr>
          <w:b/>
          <w:sz w:val="28"/>
          <w:szCs w:val="28"/>
        </w:rPr>
        <w:t>hụ lụ</w:t>
      </w:r>
      <w:r w:rsidR="00CB1E07">
        <w:rPr>
          <w:b/>
          <w:sz w:val="28"/>
          <w:szCs w:val="28"/>
        </w:rPr>
        <w:t>c</w:t>
      </w:r>
      <w:r>
        <w:rPr>
          <w:b/>
          <w:sz w:val="28"/>
          <w:szCs w:val="28"/>
        </w:rPr>
        <w:br/>
        <w:t xml:space="preserve"> </w:t>
      </w:r>
      <w:r w:rsidR="00A30008">
        <w:rPr>
          <w:b/>
          <w:sz w:val="28"/>
          <w:szCs w:val="28"/>
        </w:rPr>
        <w:t xml:space="preserve">RÀ SOÁT CÁC CHỦ TRƯƠNG, ĐƯỜNG LỐI CỦA ĐẢNG, VĂN BẢN QUY PHẠM PHÁP LUẬT, ĐIỀU ƯỚC QUỐC TẾ CÓ LIÊN QUAN ĐẾN </w:t>
      </w:r>
      <w:r w:rsidR="00AC1A10">
        <w:rPr>
          <w:b/>
          <w:sz w:val="28"/>
          <w:szCs w:val="28"/>
        </w:rPr>
        <w:t>DỰ ÁN NGHỊ QUYẾT CỦA QUỐC HỘI</w:t>
      </w:r>
      <w:r w:rsidR="0056365B">
        <w:rPr>
          <w:b/>
          <w:sz w:val="28"/>
          <w:szCs w:val="28"/>
        </w:rPr>
        <w:t xml:space="preserve"> VỀ </w:t>
      </w:r>
      <w:r w:rsidR="0070149A">
        <w:rPr>
          <w:b/>
          <w:sz w:val="28"/>
          <w:szCs w:val="28"/>
        </w:rPr>
        <w:t xml:space="preserve">ĐIỀU CHỈNH </w:t>
      </w:r>
      <w:r w:rsidR="0056365B">
        <w:rPr>
          <w:b/>
          <w:sz w:val="28"/>
          <w:szCs w:val="28"/>
        </w:rPr>
        <w:t>MỨC THUẾ BẢO VỆ MÔI TRƯỜNG, THUẾ GIÁ TRỊ GIA TĂNG, THUẾ TIÊU THỤ ĐẶC BIỆT ĐỐI VỚI XĂNG, DẦU VÀ NHIÊN LIỆU BAY</w:t>
      </w:r>
    </w:p>
    <w:p w:rsidR="00DE068F" w:rsidRDefault="00DE068F" w:rsidP="00DE068F">
      <w:pPr>
        <w:tabs>
          <w:tab w:val="left" w:pos="0"/>
        </w:tabs>
        <w:jc w:val="center"/>
        <w:rPr>
          <w:b/>
          <w:sz w:val="28"/>
          <w:szCs w:val="28"/>
          <w:lang w:val="nl-NL"/>
        </w:rPr>
      </w:pPr>
    </w:p>
    <w:p w:rsidR="009B50B6" w:rsidRPr="002A52BF" w:rsidRDefault="002A52BF" w:rsidP="00DE068F">
      <w:pPr>
        <w:tabs>
          <w:tab w:val="left" w:pos="0"/>
        </w:tabs>
        <w:jc w:val="center"/>
        <w:rPr>
          <w:b/>
          <w:sz w:val="28"/>
          <w:szCs w:val="28"/>
        </w:rPr>
      </w:pPr>
      <w:r w:rsidRPr="002F3604">
        <w:rPr>
          <w:i/>
          <w:sz w:val="28"/>
          <w:szCs w:val="28"/>
          <w:lang w:val="nl-NL"/>
        </w:rPr>
        <w:t>(</w:t>
      </w:r>
      <w:r w:rsidR="00A30008">
        <w:rPr>
          <w:i/>
          <w:sz w:val="28"/>
          <w:szCs w:val="28"/>
          <w:lang w:val="nl-NL"/>
        </w:rPr>
        <w:t>K</w:t>
      </w:r>
      <w:r w:rsidR="00EF1ECD">
        <w:rPr>
          <w:i/>
          <w:sz w:val="28"/>
          <w:szCs w:val="28"/>
          <w:lang w:val="nl-NL"/>
        </w:rPr>
        <w:t>èm theo Báo cáo số</w:t>
      </w:r>
      <w:r w:rsidR="00C61295">
        <w:rPr>
          <w:i/>
          <w:sz w:val="28"/>
          <w:szCs w:val="28"/>
          <w:lang w:val="nl-NL"/>
        </w:rPr>
        <w:t xml:space="preserve">     </w:t>
      </w:r>
      <w:r w:rsidRPr="002F3604">
        <w:rPr>
          <w:i/>
          <w:sz w:val="28"/>
          <w:szCs w:val="28"/>
          <w:lang w:val="nl-NL"/>
        </w:rPr>
        <w:t>/BC-</w:t>
      </w:r>
      <w:r w:rsidR="00B9501C">
        <w:rPr>
          <w:i/>
          <w:sz w:val="28"/>
          <w:szCs w:val="28"/>
          <w:lang w:val="nl-NL"/>
        </w:rPr>
        <w:t>BTC</w:t>
      </w:r>
      <w:r w:rsidR="00C61295">
        <w:rPr>
          <w:i/>
          <w:sz w:val="28"/>
          <w:szCs w:val="28"/>
          <w:lang w:val="nl-NL"/>
        </w:rPr>
        <w:t xml:space="preserve"> ngày    </w:t>
      </w:r>
      <w:r w:rsidR="00EF1ECD">
        <w:rPr>
          <w:i/>
          <w:sz w:val="28"/>
          <w:szCs w:val="28"/>
          <w:lang w:val="nl-NL"/>
        </w:rPr>
        <w:t>/</w:t>
      </w:r>
      <w:r w:rsidR="00C61295">
        <w:rPr>
          <w:i/>
          <w:sz w:val="28"/>
          <w:szCs w:val="28"/>
          <w:lang w:val="nl-NL"/>
        </w:rPr>
        <w:t xml:space="preserve">   </w:t>
      </w:r>
      <w:r w:rsidR="00EF1ECD">
        <w:rPr>
          <w:i/>
          <w:sz w:val="28"/>
          <w:szCs w:val="28"/>
          <w:lang w:val="nl-NL"/>
        </w:rPr>
        <w:t>/</w:t>
      </w:r>
      <w:r w:rsidR="0023396B">
        <w:rPr>
          <w:i/>
          <w:sz w:val="28"/>
          <w:szCs w:val="28"/>
          <w:lang w:val="nl-NL"/>
        </w:rPr>
        <w:t>2026</w:t>
      </w:r>
      <w:r w:rsidR="002F3604" w:rsidRPr="002F3604">
        <w:rPr>
          <w:i/>
          <w:sz w:val="28"/>
          <w:szCs w:val="28"/>
          <w:lang w:val="nl-NL"/>
        </w:rPr>
        <w:t xml:space="preserve"> của Bộ Tài chính)</w:t>
      </w:r>
    </w:p>
    <w:p w:rsidR="00DE068F" w:rsidRDefault="00D15F13" w:rsidP="009B50B6">
      <w:pPr>
        <w:spacing w:before="120" w:after="120"/>
        <w:jc w:val="both"/>
        <w:rPr>
          <w:b/>
          <w:bCs/>
          <w:sz w:val="28"/>
          <w:szCs w:val="28"/>
        </w:rPr>
      </w:pPr>
      <w:r>
        <w:rPr>
          <w:b/>
          <w:bCs/>
          <w:noProof/>
          <w:sz w:val="28"/>
          <w:szCs w:val="28"/>
        </w:rPr>
        <w:pict>
          <v:shape id="_x0000_s1041" type="#_x0000_t32" style="position:absolute;left:0;text-align:left;margin-left:305.5pt;margin-top:4.95pt;width:132.5pt;height:0;z-index:251658752" o:connectortype="straight"/>
        </w:pict>
      </w:r>
    </w:p>
    <w:p w:rsidR="009B50B6" w:rsidRPr="00E94E94" w:rsidRDefault="009B50B6" w:rsidP="009B50B6">
      <w:pPr>
        <w:spacing w:before="120" w:after="120"/>
        <w:jc w:val="both"/>
        <w:rPr>
          <w:b/>
          <w:bCs/>
          <w:sz w:val="28"/>
          <w:szCs w:val="28"/>
        </w:rPr>
      </w:pPr>
      <w:r w:rsidRPr="00E94E94">
        <w:rPr>
          <w:b/>
          <w:bCs/>
          <w:sz w:val="28"/>
          <w:szCs w:val="28"/>
        </w:rPr>
        <w:t xml:space="preserve">1. Chủ trương, đường lối của Đảng có liên quan đến </w:t>
      </w:r>
      <w:r w:rsidR="00AC1A10">
        <w:rPr>
          <w:b/>
          <w:bCs/>
          <w:sz w:val="28"/>
          <w:szCs w:val="28"/>
        </w:rPr>
        <w:t xml:space="preserve">dự </w:t>
      </w:r>
      <w:proofErr w:type="gramStart"/>
      <w:r w:rsidR="00AC1A10">
        <w:rPr>
          <w:b/>
          <w:bCs/>
          <w:sz w:val="28"/>
          <w:szCs w:val="28"/>
        </w:rPr>
        <w:t>án</w:t>
      </w:r>
      <w:proofErr w:type="gramEnd"/>
      <w:r w:rsidR="00AC1A10">
        <w:rPr>
          <w:b/>
          <w:bCs/>
          <w:sz w:val="28"/>
          <w:szCs w:val="28"/>
        </w:rPr>
        <w:t xml:space="preserve"> Nghị quyết</w:t>
      </w:r>
      <w:r w:rsidRPr="00E94E94">
        <w:rPr>
          <w:b/>
          <w:bCs/>
          <w:sz w:val="28"/>
          <w:szCs w:val="28"/>
        </w:rPr>
        <w:t xml:space="preserve"> </w:t>
      </w:r>
    </w:p>
    <w:tbl>
      <w:tblPr>
        <w:tblStyle w:val="TableGrid"/>
        <w:tblW w:w="5000" w:type="pct"/>
        <w:tblLook w:val="04A0"/>
      </w:tblPr>
      <w:tblGrid>
        <w:gridCol w:w="5638"/>
        <w:gridCol w:w="4110"/>
        <w:gridCol w:w="2692"/>
        <w:gridCol w:w="2334"/>
      </w:tblGrid>
      <w:tr w:rsidR="0020416F" w:rsidTr="00DE068F">
        <w:trPr>
          <w:trHeight w:val="397"/>
          <w:tblHeader/>
        </w:trPr>
        <w:tc>
          <w:tcPr>
            <w:tcW w:w="1908" w:type="pct"/>
            <w:vAlign w:val="center"/>
          </w:tcPr>
          <w:p w:rsidR="009B50B6" w:rsidRPr="009B50B6" w:rsidRDefault="009B50B6" w:rsidP="00DE068F">
            <w:pPr>
              <w:spacing w:line="276" w:lineRule="auto"/>
              <w:jc w:val="center"/>
              <w:rPr>
                <w:b/>
                <w:bCs/>
                <w:sz w:val="26"/>
                <w:szCs w:val="26"/>
                <w:lang w:val="en-US"/>
              </w:rPr>
            </w:pPr>
            <w:r>
              <w:rPr>
                <w:b/>
                <w:bCs/>
                <w:sz w:val="26"/>
                <w:szCs w:val="26"/>
                <w:lang w:val="en-US"/>
              </w:rPr>
              <w:t>CHỦ TRƯƠNG, ĐƯỜNG LỐI CỦA ĐẢNG</w:t>
            </w:r>
          </w:p>
        </w:tc>
        <w:tc>
          <w:tcPr>
            <w:tcW w:w="1391" w:type="pct"/>
            <w:vAlign w:val="center"/>
          </w:tcPr>
          <w:p w:rsidR="009B50B6" w:rsidRPr="009B50B6" w:rsidRDefault="009B50B6" w:rsidP="00DE068F">
            <w:pPr>
              <w:spacing w:line="276" w:lineRule="auto"/>
              <w:jc w:val="center"/>
              <w:rPr>
                <w:b/>
                <w:bCs/>
                <w:sz w:val="26"/>
                <w:szCs w:val="26"/>
                <w:lang w:val="en-US"/>
              </w:rPr>
            </w:pPr>
            <w:r>
              <w:rPr>
                <w:b/>
                <w:bCs/>
                <w:sz w:val="26"/>
                <w:szCs w:val="26"/>
                <w:lang w:val="en-US"/>
              </w:rPr>
              <w:t>QUY ĐỊNH CỦA DỰ THẢO</w:t>
            </w:r>
          </w:p>
        </w:tc>
        <w:tc>
          <w:tcPr>
            <w:tcW w:w="911" w:type="pct"/>
            <w:vAlign w:val="center"/>
          </w:tcPr>
          <w:p w:rsidR="009B50B6" w:rsidRPr="009B50B6" w:rsidRDefault="009B50B6" w:rsidP="00DE068F">
            <w:pPr>
              <w:spacing w:line="276" w:lineRule="auto"/>
              <w:jc w:val="center"/>
              <w:rPr>
                <w:b/>
                <w:bCs/>
                <w:sz w:val="26"/>
                <w:szCs w:val="26"/>
                <w:lang w:val="en-US"/>
              </w:rPr>
            </w:pPr>
            <w:r>
              <w:rPr>
                <w:b/>
                <w:bCs/>
                <w:sz w:val="26"/>
                <w:szCs w:val="26"/>
                <w:lang w:val="en-US"/>
              </w:rPr>
              <w:t>ĐÁNH GIÁ</w:t>
            </w:r>
          </w:p>
        </w:tc>
        <w:tc>
          <w:tcPr>
            <w:tcW w:w="790" w:type="pct"/>
            <w:vAlign w:val="center"/>
          </w:tcPr>
          <w:p w:rsidR="009B50B6" w:rsidRPr="009B50B6" w:rsidRDefault="009B50B6" w:rsidP="00DE068F">
            <w:pPr>
              <w:spacing w:line="276" w:lineRule="auto"/>
              <w:jc w:val="center"/>
              <w:rPr>
                <w:b/>
                <w:bCs/>
                <w:sz w:val="26"/>
                <w:szCs w:val="26"/>
                <w:lang w:val="en-US"/>
              </w:rPr>
            </w:pPr>
            <w:r>
              <w:rPr>
                <w:b/>
                <w:bCs/>
                <w:sz w:val="26"/>
                <w:szCs w:val="26"/>
                <w:lang w:val="en-US"/>
              </w:rPr>
              <w:t>ĐỀ XUẤT XỬ LÝ</w:t>
            </w:r>
          </w:p>
        </w:tc>
      </w:tr>
      <w:tr w:rsidR="00435132" w:rsidRPr="00DA7264" w:rsidTr="000C6141">
        <w:trPr>
          <w:trHeight w:val="1127"/>
        </w:trPr>
        <w:tc>
          <w:tcPr>
            <w:tcW w:w="1908" w:type="pct"/>
          </w:tcPr>
          <w:p w:rsidR="00705368" w:rsidRPr="00705368" w:rsidRDefault="00705368" w:rsidP="00705368">
            <w:pPr>
              <w:spacing w:before="120" w:after="120"/>
              <w:jc w:val="both"/>
              <w:rPr>
                <w:bCs/>
                <w:i/>
                <w:iCs/>
                <w:sz w:val="28"/>
                <w:szCs w:val="28"/>
                <w:lang w:val="nl-NL"/>
              </w:rPr>
            </w:pPr>
            <w:r w:rsidRPr="00705368">
              <w:rPr>
                <w:bCs/>
                <w:iCs/>
                <w:sz w:val="28"/>
                <w:szCs w:val="28"/>
                <w:lang w:val="nl-NL"/>
              </w:rPr>
              <w:t>- Nghị quyết số 70-NQ/TW ngày 20/8/2025 của Bộ Chính trị về bảo đảm an ninh năng lượng quốc gia đến năm 2030, tầm nhìn đến năm 2045 đã nêu nhiệm vụ:</w:t>
            </w:r>
            <w:r w:rsidRPr="00705368">
              <w:rPr>
                <w:bCs/>
                <w:i/>
                <w:iCs/>
                <w:sz w:val="28"/>
                <w:szCs w:val="28"/>
                <w:lang w:val="nl-NL"/>
              </w:rPr>
              <w:t xml:space="preserve"> “Xây dựng kịch bản, lộ trình thực hiện cụ thể bảo đảm năng lượng đáp ứng yêu cầu tăng trưởng kinh tế đến năm 2030, tầm nhìn đến năm 2045. Đa dạng hóa nguồn cung năng lượng, bao gồm cả nguồn trong nước và nhập khẩu.”</w:t>
            </w:r>
          </w:p>
          <w:p w:rsidR="0070149A" w:rsidRPr="0070149A" w:rsidRDefault="0070149A" w:rsidP="0070149A">
            <w:pPr>
              <w:spacing w:before="120" w:after="120"/>
              <w:jc w:val="both"/>
              <w:rPr>
                <w:bCs/>
                <w:iCs/>
                <w:sz w:val="28"/>
                <w:szCs w:val="28"/>
                <w:lang w:val="nl-NL"/>
              </w:rPr>
            </w:pPr>
            <w:r w:rsidRPr="0070149A">
              <w:rPr>
                <w:bCs/>
                <w:iCs/>
                <w:sz w:val="28"/>
                <w:szCs w:val="28"/>
                <w:lang w:val="nl-NL"/>
              </w:rPr>
              <w:t xml:space="preserve">- Kết luận số 14-KL/TW ngày 20/3/2026 của Bộ Chính trị về bảo đảm nguồn cung, giá nhiên liệu ổn định trong tình hình mới chỉ đạo Ban Thường vụ Đảng ủy Chính phủ: </w:t>
            </w:r>
            <w:r w:rsidRPr="0070149A">
              <w:rPr>
                <w:bCs/>
                <w:i/>
                <w:iCs/>
                <w:sz w:val="28"/>
                <w:szCs w:val="28"/>
                <w:lang w:val="nl-NL"/>
              </w:rPr>
              <w:t xml:space="preserve">“xem xét sử dụng ngay các công cụ chính sách tài khóa (các loại thuế, phí, chi, ứng ngân sách)... để bảo đảm ổn định nguồn cung, giảm thiểu biến động </w:t>
            </w:r>
            <w:r w:rsidRPr="0070149A">
              <w:rPr>
                <w:bCs/>
                <w:i/>
                <w:iCs/>
                <w:sz w:val="28"/>
                <w:szCs w:val="28"/>
                <w:lang w:val="nl-NL"/>
              </w:rPr>
              <w:lastRenderedPageBreak/>
              <w:t>tăng giá nguyên liệu, nhiên liệu trong nước làm ảnh hưởng tiêu cực đến hoạt động sản xuất kinh doanh của doanh nghiệp, đời sống Nhân dân, ổn định kinh tế vĩ mô, bảo đảm an ninh trật tự xã hội”</w:t>
            </w:r>
            <w:r w:rsidRPr="0070149A">
              <w:rPr>
                <w:bCs/>
                <w:iCs/>
                <w:sz w:val="28"/>
                <w:szCs w:val="28"/>
                <w:lang w:val="nl-NL"/>
              </w:rPr>
              <w:t>.</w:t>
            </w:r>
          </w:p>
          <w:p w:rsidR="0070149A" w:rsidRPr="0070149A" w:rsidRDefault="0070149A" w:rsidP="0070149A">
            <w:pPr>
              <w:spacing w:before="120" w:after="120"/>
              <w:jc w:val="both"/>
              <w:rPr>
                <w:bCs/>
                <w:iCs/>
                <w:sz w:val="28"/>
                <w:szCs w:val="28"/>
                <w:lang w:val="nl-NL"/>
              </w:rPr>
            </w:pPr>
            <w:r w:rsidRPr="0070149A">
              <w:rPr>
                <w:bCs/>
                <w:iCs/>
                <w:sz w:val="28"/>
                <w:szCs w:val="28"/>
                <w:lang w:val="nl-NL"/>
              </w:rPr>
              <w:t xml:space="preserve">- Tại công văn số 1235-CV/VPTW ngày 25/3/2026 của Văn phòng Trung ương Đảng có nêu chỉ đạo của Bộ Chính trị: </w:t>
            </w:r>
            <w:r w:rsidRPr="0070149A">
              <w:rPr>
                <w:bCs/>
                <w:i/>
                <w:iCs/>
                <w:sz w:val="28"/>
                <w:szCs w:val="28"/>
                <w:lang w:val="nl-NL"/>
              </w:rPr>
              <w:t>“Đề nghị Ban Thường vụ Đảng ủy Chính phủ chỉ đạo các cơ quan liên quan thực hiện đúng Kết luận số 14-KL/TW ngày 20/3/2026 của Bộ Chính trị về bảo đảm nguồn cung, giá nhiên liệu ổn định trong tình hình mới và ý kiến của Thường trực Ban Bí thư tại công văn số 1197-CV/VPTW ngày 24/3/2026 và Luật Tổ chức Chính phủ bảo đảm thực hiện kịp thời, hiệu quả theo thẩm quyền các giải pháp về thuế...”</w:t>
            </w:r>
            <w:r w:rsidRPr="0070149A">
              <w:rPr>
                <w:bCs/>
                <w:iCs/>
                <w:sz w:val="28"/>
                <w:szCs w:val="28"/>
                <w:lang w:val="nl-NL"/>
              </w:rPr>
              <w:t>.</w:t>
            </w:r>
          </w:p>
          <w:p w:rsidR="00705368" w:rsidRPr="00705368" w:rsidRDefault="00705368" w:rsidP="00705368">
            <w:pPr>
              <w:spacing w:before="120" w:after="120"/>
              <w:jc w:val="both"/>
              <w:rPr>
                <w:bCs/>
                <w:i/>
                <w:sz w:val="28"/>
                <w:szCs w:val="28"/>
                <w:lang w:val="en-US"/>
              </w:rPr>
            </w:pPr>
            <w:r w:rsidRPr="00705368">
              <w:rPr>
                <w:bCs/>
                <w:sz w:val="28"/>
                <w:szCs w:val="28"/>
                <w:lang w:val="en-US"/>
              </w:rPr>
              <w:t>- Nghị quyết số 01/NQ-CP ngày 08/01/2026 của Chính phủ đã đưa ra nhiệm vụ giải pháp:</w:t>
            </w:r>
            <w:bookmarkStart w:id="1" w:name="dieu_2"/>
            <w:r w:rsidRPr="00705368">
              <w:rPr>
                <w:bCs/>
                <w:sz w:val="28"/>
                <w:szCs w:val="28"/>
                <w:lang w:val="en-US"/>
              </w:rPr>
              <w:t xml:space="preserve"> </w:t>
            </w:r>
            <w:r w:rsidRPr="00705368">
              <w:rPr>
                <w:bCs/>
                <w:i/>
                <w:sz w:val="28"/>
                <w:szCs w:val="28"/>
                <w:lang w:val="en-US"/>
              </w:rPr>
              <w:t xml:space="preserve">Tiếp tục ưu tiên thúc đẩy tăng trưởng gắn với giữ vững ổn định kinh tế vĩ mô, kiểm soát lạm phát và bảo đảm các cân đối lớn, nợ công, bội chi ngân sách nhà nước trong giới hạn quy định; ứng phó kịp thời, hiệu quả với các biến động kinh tế, thương mại thế giới; </w:t>
            </w:r>
            <w:bookmarkEnd w:id="1"/>
            <w:r w:rsidRPr="00705368">
              <w:rPr>
                <w:bCs/>
                <w:i/>
                <w:sz w:val="28"/>
                <w:szCs w:val="28"/>
                <w:lang w:val="en-US"/>
              </w:rPr>
              <w:t xml:space="preserve">Phối hợp chặt chẽ, hiệu quả, linh hoạt giữa chính sách tài khóa, </w:t>
            </w:r>
            <w:r w:rsidRPr="00705368">
              <w:rPr>
                <w:bCs/>
                <w:i/>
                <w:sz w:val="28"/>
                <w:szCs w:val="28"/>
                <w:lang w:val="en-US"/>
              </w:rPr>
              <w:lastRenderedPageBreak/>
              <w:t>chính sách tiền tệ và các chính sách vĩ mô khác, kỹ trị dựa trên nguyên tắc thị trường, tránh lạm dụng biện pháp hành chính, trong đó chính sách tài khóa mở rộng hợp lý, có trọng tâm, trọng điểm; Kịp thời có giải pháp quản lý, điều tiết sản xuất, ổn định cung cầu các mặt hàng, nhất là hàng hóa thiết yếu, bảo đảm vững chắc an ninh lương thực, an ninh năng lượng, cung ứng đủ điện, xăng dầu trong mọi tình huống.</w:t>
            </w:r>
          </w:p>
          <w:p w:rsidR="0070149A" w:rsidRPr="0070149A" w:rsidRDefault="00705368" w:rsidP="0070149A">
            <w:pPr>
              <w:spacing w:before="120" w:after="120"/>
              <w:jc w:val="both"/>
              <w:rPr>
                <w:bCs/>
                <w:i/>
                <w:iCs/>
                <w:sz w:val="28"/>
                <w:szCs w:val="28"/>
                <w:lang w:val="en-US"/>
              </w:rPr>
            </w:pPr>
            <w:r w:rsidRPr="00705368">
              <w:rPr>
                <w:bCs/>
                <w:iCs/>
                <w:sz w:val="28"/>
                <w:szCs w:val="28"/>
                <w:lang w:val="en-US"/>
              </w:rPr>
              <w:t xml:space="preserve">- Quyết định số 893/QĐ-TTg ngày 26/7/2023 của Thủ tướng Chính phủ phê duyệt Quy hoạch tổng thể về năng lượng quốc gia thời kỳ 2021 – 2030, tầm nhìn đến năm 2050 có nêu mục tiêu: </w:t>
            </w:r>
            <w:r w:rsidRPr="00705368">
              <w:rPr>
                <w:bCs/>
                <w:i/>
                <w:iCs/>
                <w:sz w:val="28"/>
                <w:szCs w:val="28"/>
                <w:lang w:val="en-US"/>
              </w:rPr>
              <w:t>“Bảo đảm vững chắc an ninh năng lượng quốc gia, đáp ứng yêu cầu phát triển kinh tế - xã hội và công nghiệp hóa, hiện đại hóa đất nước, bảo đảm quốc phòng, an ninh, nâng cao đời sống của nhân dân, bảo vệ môi trường sinh thái”.</w:t>
            </w:r>
          </w:p>
        </w:tc>
        <w:tc>
          <w:tcPr>
            <w:tcW w:w="1391" w:type="pct"/>
          </w:tcPr>
          <w:p w:rsidR="00446105" w:rsidRDefault="00435132" w:rsidP="00856ACC">
            <w:pPr>
              <w:spacing w:before="120" w:after="120"/>
              <w:jc w:val="both"/>
              <w:rPr>
                <w:sz w:val="28"/>
                <w:szCs w:val="28"/>
                <w:lang w:val="en-US"/>
              </w:rPr>
            </w:pPr>
            <w:r>
              <w:rPr>
                <w:sz w:val="28"/>
                <w:szCs w:val="28"/>
                <w:lang w:val="en-US"/>
              </w:rPr>
              <w:lastRenderedPageBreak/>
              <w:t xml:space="preserve">Điều 1 </w:t>
            </w:r>
            <w:r w:rsidR="00AC1A10">
              <w:rPr>
                <w:sz w:val="28"/>
                <w:szCs w:val="28"/>
                <w:lang w:val="en-US"/>
              </w:rPr>
              <w:t xml:space="preserve">dự </w:t>
            </w:r>
            <w:r w:rsidR="00975FD6">
              <w:rPr>
                <w:sz w:val="28"/>
                <w:szCs w:val="28"/>
                <w:lang w:val="en-US"/>
              </w:rPr>
              <w:t>thảo</w:t>
            </w:r>
            <w:r w:rsidR="00AC1A10">
              <w:rPr>
                <w:sz w:val="28"/>
                <w:szCs w:val="28"/>
                <w:lang w:val="en-US"/>
              </w:rPr>
              <w:t xml:space="preserve"> Nghị quyết</w:t>
            </w:r>
            <w:r>
              <w:rPr>
                <w:sz w:val="28"/>
                <w:szCs w:val="28"/>
                <w:lang w:val="en-US"/>
              </w:rPr>
              <w:t xml:space="preserve"> q</w:t>
            </w:r>
            <w:r w:rsidRPr="00DA7264">
              <w:rPr>
                <w:sz w:val="28"/>
                <w:szCs w:val="28"/>
                <w:lang w:val="en-US"/>
              </w:rPr>
              <w:t>uy định</w:t>
            </w:r>
            <w:r w:rsidR="00856ACC">
              <w:rPr>
                <w:sz w:val="28"/>
                <w:szCs w:val="28"/>
                <w:lang w:val="en-US"/>
              </w:rPr>
              <w:t>:</w:t>
            </w:r>
          </w:p>
          <w:p w:rsidR="00856ACC" w:rsidRPr="00856ACC" w:rsidRDefault="00856ACC" w:rsidP="00856ACC">
            <w:pPr>
              <w:spacing w:before="120" w:after="120"/>
              <w:jc w:val="both"/>
              <w:rPr>
                <w:sz w:val="28"/>
                <w:szCs w:val="28"/>
              </w:rPr>
            </w:pPr>
            <w:r>
              <w:rPr>
                <w:sz w:val="28"/>
                <w:szCs w:val="28"/>
                <w:lang w:val="en-US"/>
              </w:rPr>
              <w:t xml:space="preserve">- </w:t>
            </w:r>
            <w:r w:rsidRPr="00856ACC">
              <w:rPr>
                <w:sz w:val="28"/>
                <w:szCs w:val="28"/>
              </w:rPr>
              <w:t xml:space="preserve">Mức thuế </w:t>
            </w:r>
            <w:r>
              <w:rPr>
                <w:sz w:val="28"/>
                <w:szCs w:val="28"/>
                <w:lang w:val="en-US"/>
              </w:rPr>
              <w:t>BVMT</w:t>
            </w:r>
            <w:r w:rsidRPr="00856ACC">
              <w:rPr>
                <w:sz w:val="28"/>
                <w:szCs w:val="28"/>
              </w:rPr>
              <w:t xml:space="preserve"> đối với xăng (trừ etanol), dầu </w:t>
            </w:r>
            <w:r w:rsidR="0070149A">
              <w:rPr>
                <w:sz w:val="28"/>
                <w:szCs w:val="28"/>
              </w:rPr>
              <w:t>diezel</w:t>
            </w:r>
            <w:r w:rsidRPr="00856ACC">
              <w:rPr>
                <w:sz w:val="28"/>
                <w:szCs w:val="28"/>
              </w:rPr>
              <w:t xml:space="preserve"> và nhiên liệu bay là 0 đồng/lít.</w:t>
            </w:r>
          </w:p>
          <w:p w:rsidR="00856ACC" w:rsidRPr="00856ACC" w:rsidRDefault="00856ACC" w:rsidP="00856ACC">
            <w:pPr>
              <w:spacing w:before="120" w:after="120"/>
              <w:jc w:val="both"/>
              <w:rPr>
                <w:sz w:val="28"/>
                <w:szCs w:val="28"/>
              </w:rPr>
            </w:pPr>
            <w:r>
              <w:rPr>
                <w:bCs/>
                <w:sz w:val="28"/>
                <w:szCs w:val="28"/>
                <w:lang w:val="en-US"/>
              </w:rPr>
              <w:t xml:space="preserve">- </w:t>
            </w:r>
            <w:r w:rsidRPr="00856ACC">
              <w:rPr>
                <w:sz w:val="28"/>
                <w:szCs w:val="28"/>
              </w:rPr>
              <w:t>X</w:t>
            </w:r>
            <w:r w:rsidRPr="00856ACC">
              <w:rPr>
                <w:sz w:val="28"/>
                <w:szCs w:val="28"/>
                <w:lang w:val="nl-NL"/>
              </w:rPr>
              <w:t xml:space="preserve">ăng, dầu </w:t>
            </w:r>
            <w:r w:rsidR="0070149A">
              <w:rPr>
                <w:sz w:val="28"/>
                <w:szCs w:val="28"/>
              </w:rPr>
              <w:t>diezel</w:t>
            </w:r>
            <w:r w:rsidRPr="00856ACC">
              <w:rPr>
                <w:sz w:val="28"/>
                <w:szCs w:val="28"/>
              </w:rPr>
              <w:t xml:space="preserve"> và nhiên liệu bay thuộc đối tượng không phải kê khai, tính nộp thuế </w:t>
            </w:r>
            <w:r>
              <w:rPr>
                <w:sz w:val="28"/>
                <w:szCs w:val="28"/>
                <w:lang w:val="en-US"/>
              </w:rPr>
              <w:t>GTGT</w:t>
            </w:r>
            <w:r w:rsidRPr="00856ACC">
              <w:rPr>
                <w:sz w:val="28"/>
                <w:szCs w:val="28"/>
              </w:rPr>
              <w:t xml:space="preserve"> nhưng được khấu trừ thuế </w:t>
            </w:r>
            <w:r>
              <w:rPr>
                <w:sz w:val="28"/>
                <w:szCs w:val="28"/>
                <w:lang w:val="en-US"/>
              </w:rPr>
              <w:t>GTGT</w:t>
            </w:r>
            <w:r w:rsidRPr="00856ACC">
              <w:rPr>
                <w:sz w:val="28"/>
                <w:szCs w:val="28"/>
              </w:rPr>
              <w:t xml:space="preserve"> đầu vào.</w:t>
            </w:r>
          </w:p>
          <w:p w:rsidR="00856ACC" w:rsidRPr="00856ACC" w:rsidRDefault="00856ACC" w:rsidP="00856ACC">
            <w:pPr>
              <w:spacing w:before="120" w:after="120"/>
              <w:jc w:val="both"/>
              <w:rPr>
                <w:sz w:val="28"/>
                <w:szCs w:val="28"/>
              </w:rPr>
            </w:pPr>
            <w:r>
              <w:rPr>
                <w:bCs/>
                <w:sz w:val="28"/>
                <w:szCs w:val="28"/>
                <w:lang w:val="en-US"/>
              </w:rPr>
              <w:t xml:space="preserve">- </w:t>
            </w:r>
            <w:r w:rsidRPr="00856ACC">
              <w:rPr>
                <w:sz w:val="28"/>
                <w:szCs w:val="28"/>
              </w:rPr>
              <w:t xml:space="preserve">Mức thuế suất thuế </w:t>
            </w:r>
            <w:r>
              <w:rPr>
                <w:sz w:val="28"/>
                <w:szCs w:val="28"/>
                <w:lang w:val="en-US"/>
              </w:rPr>
              <w:t>TTĐB</w:t>
            </w:r>
            <w:r w:rsidRPr="00856ACC">
              <w:rPr>
                <w:sz w:val="28"/>
                <w:szCs w:val="28"/>
              </w:rPr>
              <w:t xml:space="preserve"> đối với xăng là 0%.</w:t>
            </w:r>
          </w:p>
          <w:p w:rsidR="00856ACC" w:rsidRPr="00446105" w:rsidRDefault="00856ACC" w:rsidP="00856ACC">
            <w:pPr>
              <w:spacing w:before="120" w:after="120"/>
              <w:jc w:val="both"/>
              <w:rPr>
                <w:sz w:val="28"/>
                <w:szCs w:val="28"/>
                <w:lang w:val="en-US"/>
              </w:rPr>
            </w:pPr>
          </w:p>
        </w:tc>
        <w:tc>
          <w:tcPr>
            <w:tcW w:w="911" w:type="pct"/>
          </w:tcPr>
          <w:p w:rsidR="00435132" w:rsidRPr="00DA7264" w:rsidRDefault="00AC1A10" w:rsidP="00BE76D3">
            <w:pPr>
              <w:spacing w:before="120" w:after="120"/>
              <w:jc w:val="both"/>
              <w:rPr>
                <w:sz w:val="28"/>
                <w:szCs w:val="28"/>
                <w:shd w:val="clear" w:color="auto" w:fill="FFFFFF"/>
                <w:lang w:val="pt-BR"/>
              </w:rPr>
            </w:pPr>
            <w:r>
              <w:rPr>
                <w:bCs/>
                <w:sz w:val="28"/>
                <w:szCs w:val="28"/>
                <w:lang w:val="en-US"/>
              </w:rPr>
              <w:t>Dự án Nghị quyết</w:t>
            </w:r>
            <w:r w:rsidR="00435132" w:rsidRPr="00DA7264">
              <w:rPr>
                <w:bCs/>
                <w:sz w:val="28"/>
                <w:szCs w:val="28"/>
                <w:lang w:val="en-US"/>
              </w:rPr>
              <w:t xml:space="preserve"> đã thể chế </w:t>
            </w:r>
            <w:r w:rsidR="00435132" w:rsidRPr="00DA7264">
              <w:rPr>
                <w:sz w:val="28"/>
                <w:szCs w:val="28"/>
                <w:shd w:val="clear" w:color="auto" w:fill="FFFFFF"/>
              </w:rPr>
              <w:t>hóa chủ trương, quan điểm của Đảng và Nhà nước</w:t>
            </w:r>
            <w:r w:rsidR="00435132" w:rsidRPr="00DA7264">
              <w:rPr>
                <w:sz w:val="28"/>
                <w:szCs w:val="28"/>
                <w:shd w:val="clear" w:color="auto" w:fill="FFFFFF"/>
                <w:lang w:val="en-US"/>
              </w:rPr>
              <w:t xml:space="preserve"> về</w:t>
            </w:r>
            <w:r w:rsidR="00435132" w:rsidRPr="00DA7264">
              <w:rPr>
                <w:sz w:val="28"/>
                <w:szCs w:val="28"/>
                <w:shd w:val="clear" w:color="auto" w:fill="FFFFFF"/>
              </w:rPr>
              <w:t xml:space="preserve"> kiềm chế lạm phát, ổn định kinh tế vĩ mô</w:t>
            </w:r>
            <w:r w:rsidR="00435132" w:rsidRPr="00DA7264">
              <w:rPr>
                <w:sz w:val="28"/>
                <w:szCs w:val="28"/>
                <w:shd w:val="clear" w:color="auto" w:fill="FFFFFF"/>
                <w:lang w:val="en-US"/>
              </w:rPr>
              <w:t>, hướng tới mục tiêu</w:t>
            </w:r>
            <w:r w:rsidR="00435132" w:rsidRPr="00DA7264">
              <w:rPr>
                <w:sz w:val="28"/>
                <w:szCs w:val="28"/>
                <w:shd w:val="clear" w:color="auto" w:fill="FFFFFF"/>
                <w:lang w:val="pt-BR"/>
              </w:rPr>
              <w:t xml:space="preserve"> tăng trưởng hai con số trong giai đoạn 2026 - 2030.</w:t>
            </w:r>
          </w:p>
          <w:p w:rsidR="00435132" w:rsidRPr="00DA7264" w:rsidRDefault="00435132" w:rsidP="00BE76D3">
            <w:pPr>
              <w:spacing w:before="120" w:after="120"/>
              <w:jc w:val="both"/>
              <w:rPr>
                <w:bCs/>
                <w:sz w:val="28"/>
                <w:szCs w:val="28"/>
                <w:lang w:val="en-US"/>
              </w:rPr>
            </w:pPr>
          </w:p>
        </w:tc>
        <w:tc>
          <w:tcPr>
            <w:tcW w:w="790" w:type="pct"/>
          </w:tcPr>
          <w:p w:rsidR="00435132" w:rsidRPr="00BA7193" w:rsidRDefault="00BA7193" w:rsidP="00856ACC">
            <w:pPr>
              <w:spacing w:before="120" w:after="120"/>
              <w:jc w:val="both"/>
              <w:rPr>
                <w:bCs/>
                <w:sz w:val="28"/>
                <w:szCs w:val="28"/>
                <w:lang w:val="en-US"/>
              </w:rPr>
            </w:pPr>
            <w:r w:rsidRPr="00BA7193">
              <w:rPr>
                <w:bCs/>
                <w:sz w:val="28"/>
                <w:szCs w:val="28"/>
                <w:lang w:val="en-US"/>
              </w:rPr>
              <w:t xml:space="preserve">Giữ nguyên quy định tại </w:t>
            </w:r>
            <w:r w:rsidR="00AC1A10">
              <w:rPr>
                <w:bCs/>
                <w:sz w:val="28"/>
                <w:szCs w:val="28"/>
                <w:lang w:val="en-US"/>
              </w:rPr>
              <w:t xml:space="preserve">dự </w:t>
            </w:r>
            <w:proofErr w:type="gramStart"/>
            <w:r w:rsidR="00AC1A10">
              <w:rPr>
                <w:bCs/>
                <w:sz w:val="28"/>
                <w:szCs w:val="28"/>
                <w:lang w:val="en-US"/>
              </w:rPr>
              <w:t>án</w:t>
            </w:r>
            <w:proofErr w:type="gramEnd"/>
            <w:r w:rsidR="00AC1A10">
              <w:rPr>
                <w:bCs/>
                <w:sz w:val="28"/>
                <w:szCs w:val="28"/>
                <w:lang w:val="en-US"/>
              </w:rPr>
              <w:t xml:space="preserve"> Nghị quyết</w:t>
            </w:r>
            <w:r w:rsidRPr="00BA7193">
              <w:rPr>
                <w:bCs/>
                <w:sz w:val="28"/>
                <w:szCs w:val="28"/>
                <w:lang w:val="en-US"/>
              </w:rPr>
              <w:t>.</w:t>
            </w:r>
          </w:p>
        </w:tc>
      </w:tr>
    </w:tbl>
    <w:p w:rsidR="009B50B6" w:rsidRPr="00DA7264" w:rsidRDefault="00435132" w:rsidP="00435132">
      <w:pPr>
        <w:tabs>
          <w:tab w:val="left" w:pos="0"/>
        </w:tabs>
        <w:spacing w:before="240" w:after="240"/>
        <w:rPr>
          <w:b/>
          <w:sz w:val="28"/>
          <w:szCs w:val="28"/>
          <w:lang w:val="nl-NL"/>
        </w:rPr>
      </w:pPr>
      <w:r>
        <w:rPr>
          <w:b/>
          <w:sz w:val="28"/>
          <w:szCs w:val="28"/>
          <w:lang w:val="nl-NL"/>
        </w:rPr>
        <w:lastRenderedPageBreak/>
        <w:t>2</w:t>
      </w:r>
      <w:r w:rsidR="009B50B6" w:rsidRPr="00DA7264">
        <w:rPr>
          <w:b/>
          <w:sz w:val="28"/>
          <w:szCs w:val="28"/>
          <w:lang w:val="nl-NL"/>
        </w:rPr>
        <w:t>. Văn bản quy phạm pháp luật có liên quan đến dự án Nghị quyết</w:t>
      </w:r>
    </w:p>
    <w:tbl>
      <w:tblPr>
        <w:tblStyle w:val="TableGrid"/>
        <w:tblW w:w="5000" w:type="pct"/>
        <w:tblLook w:val="04A0"/>
      </w:tblPr>
      <w:tblGrid>
        <w:gridCol w:w="5355"/>
        <w:gridCol w:w="4958"/>
        <w:gridCol w:w="2136"/>
        <w:gridCol w:w="2325"/>
      </w:tblGrid>
      <w:tr w:rsidR="00676C41" w:rsidRPr="00DA7264" w:rsidTr="00DE068F">
        <w:trPr>
          <w:tblHeader/>
        </w:trPr>
        <w:tc>
          <w:tcPr>
            <w:tcW w:w="1812" w:type="pct"/>
            <w:vAlign w:val="center"/>
          </w:tcPr>
          <w:p w:rsidR="009B50B6" w:rsidRPr="0020416F" w:rsidRDefault="009B50B6" w:rsidP="00DE068F">
            <w:pPr>
              <w:spacing w:line="276" w:lineRule="auto"/>
              <w:jc w:val="center"/>
              <w:rPr>
                <w:b/>
                <w:bCs/>
                <w:sz w:val="26"/>
                <w:szCs w:val="26"/>
                <w:lang w:val="en-US"/>
              </w:rPr>
            </w:pPr>
            <w:r w:rsidRPr="0020416F">
              <w:rPr>
                <w:b/>
                <w:bCs/>
                <w:sz w:val="26"/>
                <w:szCs w:val="26"/>
                <w:lang w:val="en-US"/>
              </w:rPr>
              <w:t>QUY ĐỊNH CỦA DỰ THẢO</w:t>
            </w:r>
          </w:p>
        </w:tc>
        <w:tc>
          <w:tcPr>
            <w:tcW w:w="1678" w:type="pct"/>
            <w:vAlign w:val="center"/>
          </w:tcPr>
          <w:p w:rsidR="009B50B6" w:rsidRPr="0020416F" w:rsidRDefault="009B50B6" w:rsidP="00DE068F">
            <w:pPr>
              <w:spacing w:line="276" w:lineRule="auto"/>
              <w:jc w:val="center"/>
              <w:rPr>
                <w:b/>
                <w:bCs/>
                <w:sz w:val="26"/>
                <w:szCs w:val="26"/>
                <w:lang w:val="en-US"/>
              </w:rPr>
            </w:pPr>
            <w:r w:rsidRPr="0020416F">
              <w:rPr>
                <w:b/>
                <w:bCs/>
                <w:sz w:val="26"/>
                <w:szCs w:val="26"/>
                <w:lang w:val="en-US"/>
              </w:rPr>
              <w:t>QUY ĐỊNH CỦA PHÁP LUẬT HIỆN HÀNH CÓ LIÊN QUAN</w:t>
            </w:r>
          </w:p>
        </w:tc>
        <w:tc>
          <w:tcPr>
            <w:tcW w:w="723" w:type="pct"/>
            <w:vAlign w:val="center"/>
          </w:tcPr>
          <w:p w:rsidR="009B50B6" w:rsidRPr="0020416F" w:rsidRDefault="009B50B6" w:rsidP="00DE068F">
            <w:pPr>
              <w:spacing w:line="276" w:lineRule="auto"/>
              <w:jc w:val="center"/>
              <w:rPr>
                <w:b/>
                <w:bCs/>
                <w:sz w:val="26"/>
                <w:szCs w:val="26"/>
                <w:lang w:val="en-US"/>
              </w:rPr>
            </w:pPr>
            <w:r w:rsidRPr="0020416F">
              <w:rPr>
                <w:b/>
                <w:bCs/>
                <w:sz w:val="26"/>
                <w:szCs w:val="26"/>
                <w:lang w:val="en-US"/>
              </w:rPr>
              <w:t>ĐÁNH GIÁ</w:t>
            </w:r>
          </w:p>
        </w:tc>
        <w:tc>
          <w:tcPr>
            <w:tcW w:w="787" w:type="pct"/>
            <w:vAlign w:val="center"/>
          </w:tcPr>
          <w:p w:rsidR="009B50B6" w:rsidRPr="0020416F" w:rsidRDefault="009B50B6" w:rsidP="00DE068F">
            <w:pPr>
              <w:spacing w:line="276" w:lineRule="auto"/>
              <w:jc w:val="center"/>
              <w:rPr>
                <w:b/>
                <w:bCs/>
                <w:sz w:val="26"/>
                <w:szCs w:val="26"/>
                <w:lang w:val="en-US"/>
              </w:rPr>
            </w:pPr>
            <w:r w:rsidRPr="0020416F">
              <w:rPr>
                <w:b/>
                <w:bCs/>
                <w:sz w:val="26"/>
                <w:szCs w:val="26"/>
                <w:lang w:val="en-US"/>
              </w:rPr>
              <w:t>ĐỀ XUẤT XỬ LÝ</w:t>
            </w:r>
          </w:p>
        </w:tc>
      </w:tr>
      <w:tr w:rsidR="00676C41" w:rsidRPr="00DA7264" w:rsidTr="000C6141">
        <w:tc>
          <w:tcPr>
            <w:tcW w:w="1812" w:type="pct"/>
          </w:tcPr>
          <w:p w:rsidR="00E94E94" w:rsidRPr="00DA7264" w:rsidRDefault="0095294C" w:rsidP="00975FD6">
            <w:pPr>
              <w:tabs>
                <w:tab w:val="left" w:pos="0"/>
              </w:tabs>
              <w:spacing w:before="120" w:after="120"/>
              <w:jc w:val="both"/>
              <w:rPr>
                <w:sz w:val="28"/>
                <w:szCs w:val="28"/>
                <w:lang w:val="en-US"/>
              </w:rPr>
            </w:pPr>
            <w:r>
              <w:rPr>
                <w:sz w:val="28"/>
                <w:szCs w:val="28"/>
                <w:lang w:val="en-US"/>
              </w:rPr>
              <w:t xml:space="preserve">Tại </w:t>
            </w:r>
            <w:r w:rsidR="00856ACC">
              <w:rPr>
                <w:sz w:val="28"/>
                <w:szCs w:val="28"/>
                <w:lang w:val="en-US"/>
              </w:rPr>
              <w:t xml:space="preserve">khoản 1 </w:t>
            </w:r>
            <w:r w:rsidR="0023396B">
              <w:rPr>
                <w:sz w:val="28"/>
                <w:szCs w:val="28"/>
                <w:lang w:val="en-US"/>
              </w:rPr>
              <w:t xml:space="preserve">Điều 1 </w:t>
            </w:r>
            <w:r w:rsidR="00AC1A10">
              <w:rPr>
                <w:sz w:val="28"/>
                <w:szCs w:val="28"/>
                <w:lang w:val="en-US"/>
              </w:rPr>
              <w:t xml:space="preserve">dự </w:t>
            </w:r>
            <w:r w:rsidR="00975FD6">
              <w:rPr>
                <w:sz w:val="28"/>
                <w:szCs w:val="28"/>
                <w:lang w:val="en-US"/>
              </w:rPr>
              <w:t>thảo</w:t>
            </w:r>
            <w:r w:rsidR="00AC1A10">
              <w:rPr>
                <w:sz w:val="28"/>
                <w:szCs w:val="28"/>
                <w:lang w:val="en-US"/>
              </w:rPr>
              <w:t xml:space="preserve"> Nghị quyết</w:t>
            </w:r>
            <w:r w:rsidR="0023396B">
              <w:rPr>
                <w:sz w:val="28"/>
                <w:szCs w:val="28"/>
                <w:lang w:val="en-US"/>
              </w:rPr>
              <w:t xml:space="preserve"> q</w:t>
            </w:r>
            <w:r w:rsidR="0023396B" w:rsidRPr="00DA7264">
              <w:rPr>
                <w:sz w:val="28"/>
                <w:szCs w:val="28"/>
                <w:lang w:val="en-US"/>
              </w:rPr>
              <w:t xml:space="preserve">uy định </w:t>
            </w:r>
            <w:r w:rsidR="00856ACC">
              <w:rPr>
                <w:sz w:val="28"/>
                <w:szCs w:val="28"/>
                <w:lang w:val="en-US"/>
              </w:rPr>
              <w:t>m</w:t>
            </w:r>
            <w:r w:rsidR="00856ACC" w:rsidRPr="00856ACC">
              <w:rPr>
                <w:sz w:val="28"/>
                <w:szCs w:val="28"/>
                <w:lang w:val="en-US"/>
              </w:rPr>
              <w:t xml:space="preserve">ức thuế </w:t>
            </w:r>
            <w:r w:rsidR="00856ACC">
              <w:rPr>
                <w:sz w:val="28"/>
                <w:szCs w:val="28"/>
                <w:lang w:val="en-US"/>
              </w:rPr>
              <w:t>BVMT</w:t>
            </w:r>
            <w:r w:rsidR="00856ACC" w:rsidRPr="00856ACC">
              <w:rPr>
                <w:sz w:val="28"/>
                <w:szCs w:val="28"/>
                <w:lang w:val="en-US"/>
              </w:rPr>
              <w:t xml:space="preserve"> đối với xăng (trừ etanol), dầu </w:t>
            </w:r>
            <w:r w:rsidR="0070149A">
              <w:rPr>
                <w:sz w:val="28"/>
                <w:szCs w:val="28"/>
                <w:lang w:val="en-US"/>
              </w:rPr>
              <w:t>diezel</w:t>
            </w:r>
            <w:r w:rsidR="00856ACC" w:rsidRPr="00856ACC">
              <w:rPr>
                <w:sz w:val="28"/>
                <w:szCs w:val="28"/>
                <w:lang w:val="en-US"/>
              </w:rPr>
              <w:t xml:space="preserve"> và nhiên liệu bay là 0 </w:t>
            </w:r>
            <w:r w:rsidR="00856ACC" w:rsidRPr="00856ACC">
              <w:rPr>
                <w:sz w:val="28"/>
                <w:szCs w:val="28"/>
                <w:lang w:val="en-US"/>
              </w:rPr>
              <w:lastRenderedPageBreak/>
              <w:t>đồng/lít.</w:t>
            </w:r>
          </w:p>
        </w:tc>
        <w:tc>
          <w:tcPr>
            <w:tcW w:w="1678" w:type="pct"/>
          </w:tcPr>
          <w:p w:rsidR="00E94E94" w:rsidRDefault="00446105" w:rsidP="00446105">
            <w:pPr>
              <w:tabs>
                <w:tab w:val="left" w:pos="0"/>
              </w:tabs>
              <w:spacing w:before="120" w:after="120"/>
              <w:jc w:val="both"/>
              <w:rPr>
                <w:iCs/>
                <w:sz w:val="28"/>
                <w:szCs w:val="28"/>
                <w:lang w:val="en-US"/>
              </w:rPr>
            </w:pPr>
            <w:r w:rsidRPr="00DA7264">
              <w:rPr>
                <w:iCs/>
                <w:sz w:val="28"/>
                <w:szCs w:val="28"/>
                <w:lang w:val="en-US"/>
              </w:rPr>
              <w:lastRenderedPageBreak/>
              <w:t xml:space="preserve">- </w:t>
            </w:r>
            <w:r w:rsidRPr="00DA7264">
              <w:rPr>
                <w:iCs/>
                <w:sz w:val="28"/>
                <w:szCs w:val="28"/>
              </w:rPr>
              <w:t xml:space="preserve">Tại khoản 1 Điều 8 Luật Thuế BVMT quy định Biểu khung thuế BVMT đối với các hàng hóa thuộc đối tượng chịu thuế, </w:t>
            </w:r>
            <w:r w:rsidRPr="00DA7264">
              <w:rPr>
                <w:iCs/>
                <w:sz w:val="28"/>
                <w:szCs w:val="28"/>
              </w:rPr>
              <w:lastRenderedPageBreak/>
              <w:t xml:space="preserve">trong đó, quy định khung thuế BVMT đối với xăng, dầu, mỡ nhờn như sau: </w:t>
            </w:r>
            <w:r w:rsidRPr="00DA7264">
              <w:rPr>
                <w:iCs/>
                <w:sz w:val="28"/>
                <w:szCs w:val="28"/>
                <w:lang w:val="en-US"/>
              </w:rPr>
              <w:t>X</w:t>
            </w:r>
            <w:r w:rsidRPr="00DA7264">
              <w:rPr>
                <w:iCs/>
                <w:sz w:val="28"/>
                <w:szCs w:val="28"/>
              </w:rPr>
              <w:t xml:space="preserve">ăng </w:t>
            </w:r>
            <w:r>
              <w:rPr>
                <w:iCs/>
                <w:sz w:val="28"/>
                <w:szCs w:val="28"/>
              </w:rPr>
              <w:t>(trừ etanol) là 1.000</w:t>
            </w:r>
            <w:r>
              <w:rPr>
                <w:iCs/>
                <w:sz w:val="28"/>
                <w:szCs w:val="28"/>
                <w:lang w:val="en-US"/>
              </w:rPr>
              <w:t xml:space="preserve"> </w:t>
            </w:r>
            <w:r>
              <w:rPr>
                <w:iCs/>
                <w:sz w:val="28"/>
                <w:szCs w:val="28"/>
              </w:rPr>
              <w:t>- 4.000 đồng/lít;</w:t>
            </w:r>
            <w:r>
              <w:rPr>
                <w:iCs/>
                <w:sz w:val="28"/>
                <w:szCs w:val="28"/>
                <w:lang w:val="en-US"/>
              </w:rPr>
              <w:t xml:space="preserve"> </w:t>
            </w:r>
            <w:r w:rsidRPr="00DA7264">
              <w:rPr>
                <w:iCs/>
                <w:sz w:val="28"/>
                <w:szCs w:val="28"/>
              </w:rPr>
              <w:t>nhiên liệu bay là 1.000 - 3.000 đồng/lít; dầu</w:t>
            </w:r>
            <w:r>
              <w:rPr>
                <w:iCs/>
                <w:sz w:val="28"/>
                <w:szCs w:val="28"/>
              </w:rPr>
              <w:t xml:space="preserve"> </w:t>
            </w:r>
            <w:r w:rsidR="0070149A">
              <w:rPr>
                <w:iCs/>
                <w:sz w:val="28"/>
                <w:szCs w:val="28"/>
              </w:rPr>
              <w:t>diezel</w:t>
            </w:r>
            <w:r>
              <w:rPr>
                <w:iCs/>
                <w:sz w:val="28"/>
                <w:szCs w:val="28"/>
              </w:rPr>
              <w:t xml:space="preserve"> là 500 - 2.000 đồng/lít</w:t>
            </w:r>
            <w:r w:rsidRPr="00DA7264">
              <w:rPr>
                <w:iCs/>
                <w:sz w:val="28"/>
                <w:szCs w:val="28"/>
              </w:rPr>
              <w:t xml:space="preserve">. </w:t>
            </w:r>
          </w:p>
          <w:p w:rsidR="00856ACC" w:rsidRDefault="00856ACC" w:rsidP="00856ACC">
            <w:pPr>
              <w:tabs>
                <w:tab w:val="left" w:pos="0"/>
              </w:tabs>
              <w:spacing w:before="120" w:after="120"/>
              <w:jc w:val="both"/>
              <w:rPr>
                <w:sz w:val="28"/>
                <w:szCs w:val="28"/>
                <w:lang w:val="en-US"/>
              </w:rPr>
            </w:pPr>
            <w:r>
              <w:rPr>
                <w:iCs/>
                <w:sz w:val="28"/>
                <w:szCs w:val="28"/>
                <w:lang w:val="en-US"/>
              </w:rPr>
              <w:t xml:space="preserve">- Tại </w:t>
            </w:r>
            <w:r w:rsidRPr="007F6484">
              <w:rPr>
                <w:sz w:val="28"/>
                <w:szCs w:val="28"/>
                <w:lang w:val="nl-NL"/>
              </w:rPr>
              <w:t>Nghị quyết số 109/2025/UBTVQH15</w:t>
            </w:r>
            <w:r>
              <w:rPr>
                <w:sz w:val="28"/>
                <w:szCs w:val="28"/>
                <w:lang w:val="nl-NL"/>
              </w:rPr>
              <w:t xml:space="preserve"> quy định </w:t>
            </w:r>
            <w:r w:rsidRPr="007F6484">
              <w:rPr>
                <w:sz w:val="28"/>
                <w:szCs w:val="28"/>
                <w:lang w:val="nl-NL"/>
              </w:rPr>
              <w:t>mức thuế BVMT đối với nhóm hàng hóa xăng, dầu, mỡ nhờn (áp dụng từ ngày 01/01/2026 đến hết ngày 31/12/2026)</w:t>
            </w:r>
            <w:r>
              <w:rPr>
                <w:sz w:val="28"/>
                <w:szCs w:val="28"/>
                <w:lang w:val="nl-NL"/>
              </w:rPr>
              <w:t xml:space="preserve"> là </w:t>
            </w:r>
            <w:r w:rsidRPr="007F6484">
              <w:rPr>
                <w:sz w:val="28"/>
                <w:szCs w:val="28"/>
              </w:rPr>
              <w:t xml:space="preserve">xăng (trừ etanol) là 2.000 đồng/lít, nhiên liệu bay là 1.500 đồng/lít và dầu </w:t>
            </w:r>
            <w:r w:rsidR="0070149A">
              <w:rPr>
                <w:sz w:val="28"/>
                <w:szCs w:val="28"/>
              </w:rPr>
              <w:t>diezel</w:t>
            </w:r>
            <w:r w:rsidRPr="007F6484">
              <w:rPr>
                <w:sz w:val="28"/>
                <w:szCs w:val="28"/>
              </w:rPr>
              <w:t xml:space="preserve"> là 1.000 đồng/lít.</w:t>
            </w:r>
          </w:p>
          <w:p w:rsidR="0070149A" w:rsidRPr="0070149A" w:rsidRDefault="0070149A" w:rsidP="00856ACC">
            <w:pPr>
              <w:tabs>
                <w:tab w:val="left" w:pos="0"/>
              </w:tabs>
              <w:spacing w:before="120" w:after="120"/>
              <w:jc w:val="both"/>
              <w:rPr>
                <w:iCs/>
                <w:sz w:val="28"/>
                <w:szCs w:val="28"/>
                <w:lang w:val="en-US"/>
              </w:rPr>
            </w:pPr>
            <w:r>
              <w:rPr>
                <w:bCs/>
                <w:sz w:val="28"/>
                <w:szCs w:val="28"/>
                <w:lang w:val="en-US"/>
              </w:rPr>
              <w:t xml:space="preserve">- </w:t>
            </w:r>
            <w:r>
              <w:rPr>
                <w:bCs/>
                <w:sz w:val="28"/>
                <w:szCs w:val="28"/>
              </w:rPr>
              <w:t xml:space="preserve">Tại </w:t>
            </w:r>
            <w:r w:rsidRPr="00B60301">
              <w:rPr>
                <w:bCs/>
                <w:iCs/>
                <w:sz w:val="28"/>
                <w:szCs w:val="28"/>
              </w:rPr>
              <w:t>Quyết định số</w:t>
            </w:r>
            <w:r>
              <w:rPr>
                <w:bCs/>
                <w:iCs/>
                <w:sz w:val="28"/>
                <w:szCs w:val="28"/>
              </w:rPr>
              <w:t xml:space="preserve"> 482</w:t>
            </w:r>
            <w:r w:rsidRPr="00B60301">
              <w:rPr>
                <w:bCs/>
                <w:iCs/>
                <w:sz w:val="28"/>
                <w:szCs w:val="28"/>
              </w:rPr>
              <w:t>/QĐ-TTg</w:t>
            </w:r>
            <w:r w:rsidRPr="00A75EF2">
              <w:rPr>
                <w:bCs/>
                <w:iCs/>
                <w:sz w:val="28"/>
                <w:szCs w:val="28"/>
              </w:rPr>
              <w:t xml:space="preserve"> </w:t>
            </w:r>
            <w:r>
              <w:rPr>
                <w:bCs/>
                <w:iCs/>
                <w:sz w:val="28"/>
                <w:szCs w:val="28"/>
              </w:rPr>
              <w:t xml:space="preserve">đã quy định </w:t>
            </w:r>
            <w:r>
              <w:rPr>
                <w:sz w:val="28"/>
                <w:szCs w:val="28"/>
              </w:rPr>
              <w:t>m</w:t>
            </w:r>
            <w:r w:rsidRPr="007F6484">
              <w:rPr>
                <w:sz w:val="28"/>
                <w:szCs w:val="28"/>
              </w:rPr>
              <w:t xml:space="preserve">ức thuế </w:t>
            </w:r>
            <w:r>
              <w:rPr>
                <w:sz w:val="28"/>
                <w:szCs w:val="28"/>
              </w:rPr>
              <w:t>BVMT</w:t>
            </w:r>
            <w:r w:rsidRPr="007F6484">
              <w:rPr>
                <w:sz w:val="28"/>
                <w:szCs w:val="28"/>
              </w:rPr>
              <w:t xml:space="preserve"> đối với xăng (trừ etanol), dầu </w:t>
            </w:r>
            <w:r>
              <w:rPr>
                <w:sz w:val="28"/>
                <w:szCs w:val="28"/>
              </w:rPr>
              <w:t>diezel</w:t>
            </w:r>
            <w:r w:rsidRPr="007F6484">
              <w:rPr>
                <w:sz w:val="28"/>
                <w:szCs w:val="28"/>
              </w:rPr>
              <w:t xml:space="preserve"> </w:t>
            </w:r>
            <w:r>
              <w:rPr>
                <w:sz w:val="28"/>
                <w:szCs w:val="28"/>
              </w:rPr>
              <w:t>và nhiên liệu bay là 0 đồng/lít áp dụng đến hết ngày 15/4/2026.</w:t>
            </w:r>
          </w:p>
        </w:tc>
        <w:tc>
          <w:tcPr>
            <w:tcW w:w="723" w:type="pct"/>
          </w:tcPr>
          <w:p w:rsidR="00E94E94" w:rsidRPr="00BA7193" w:rsidRDefault="00DA7264" w:rsidP="00BE76D3">
            <w:pPr>
              <w:tabs>
                <w:tab w:val="left" w:pos="0"/>
              </w:tabs>
              <w:spacing w:before="120" w:after="120"/>
              <w:jc w:val="both"/>
              <w:rPr>
                <w:bCs/>
                <w:sz w:val="28"/>
                <w:szCs w:val="28"/>
                <w:lang w:val="en-US"/>
              </w:rPr>
            </w:pPr>
            <w:r w:rsidRPr="00DA7264">
              <w:rPr>
                <w:bCs/>
                <w:sz w:val="28"/>
                <w:szCs w:val="28"/>
                <w:lang w:val="en-US"/>
              </w:rPr>
              <w:lastRenderedPageBreak/>
              <w:t xml:space="preserve">Phù </w:t>
            </w:r>
            <w:r w:rsidRPr="00D618FC">
              <w:rPr>
                <w:iCs/>
                <w:sz w:val="28"/>
                <w:szCs w:val="28"/>
              </w:rPr>
              <w:t>hợp</w:t>
            </w:r>
            <w:r w:rsidR="00BA7193">
              <w:rPr>
                <w:iCs/>
                <w:sz w:val="28"/>
                <w:szCs w:val="28"/>
                <w:lang w:val="en-US"/>
              </w:rPr>
              <w:t>.</w:t>
            </w:r>
          </w:p>
        </w:tc>
        <w:tc>
          <w:tcPr>
            <w:tcW w:w="787" w:type="pct"/>
          </w:tcPr>
          <w:p w:rsidR="00E94E94" w:rsidRPr="00DA7264" w:rsidRDefault="00BA7193" w:rsidP="00856ACC">
            <w:pPr>
              <w:spacing w:before="120" w:after="120"/>
              <w:jc w:val="both"/>
              <w:rPr>
                <w:b/>
                <w:bCs/>
                <w:sz w:val="28"/>
                <w:szCs w:val="28"/>
              </w:rPr>
            </w:pPr>
            <w:r w:rsidRPr="00BA7193">
              <w:rPr>
                <w:bCs/>
                <w:sz w:val="28"/>
                <w:szCs w:val="28"/>
                <w:lang w:val="en-US"/>
              </w:rPr>
              <w:t xml:space="preserve">Giữ nguyên quy định tại </w:t>
            </w:r>
            <w:r w:rsidR="00AC1A10">
              <w:rPr>
                <w:bCs/>
                <w:sz w:val="28"/>
                <w:szCs w:val="28"/>
                <w:lang w:val="en-US"/>
              </w:rPr>
              <w:t xml:space="preserve">dự </w:t>
            </w:r>
            <w:proofErr w:type="gramStart"/>
            <w:r w:rsidR="00AC1A10">
              <w:rPr>
                <w:bCs/>
                <w:sz w:val="28"/>
                <w:szCs w:val="28"/>
                <w:lang w:val="en-US"/>
              </w:rPr>
              <w:t>án</w:t>
            </w:r>
            <w:proofErr w:type="gramEnd"/>
            <w:r w:rsidR="00AC1A10">
              <w:rPr>
                <w:bCs/>
                <w:sz w:val="28"/>
                <w:szCs w:val="28"/>
                <w:lang w:val="en-US"/>
              </w:rPr>
              <w:t xml:space="preserve"> </w:t>
            </w:r>
            <w:r w:rsidR="00AC1A10">
              <w:rPr>
                <w:bCs/>
                <w:sz w:val="28"/>
                <w:szCs w:val="28"/>
                <w:lang w:val="en-US"/>
              </w:rPr>
              <w:lastRenderedPageBreak/>
              <w:t>Nghị quyết</w:t>
            </w:r>
            <w:r w:rsidR="00856ACC">
              <w:rPr>
                <w:bCs/>
                <w:sz w:val="28"/>
                <w:szCs w:val="28"/>
                <w:lang w:val="en-US"/>
              </w:rPr>
              <w:t>.</w:t>
            </w:r>
          </w:p>
        </w:tc>
      </w:tr>
      <w:tr w:rsidR="00856ACC" w:rsidRPr="00DA7264" w:rsidTr="000C6141">
        <w:tc>
          <w:tcPr>
            <w:tcW w:w="1812" w:type="pct"/>
          </w:tcPr>
          <w:p w:rsidR="00856ACC" w:rsidRDefault="00856ACC" w:rsidP="00856ACC">
            <w:pPr>
              <w:tabs>
                <w:tab w:val="left" w:pos="0"/>
              </w:tabs>
              <w:spacing w:before="120" w:after="120"/>
              <w:jc w:val="both"/>
              <w:rPr>
                <w:sz w:val="28"/>
                <w:szCs w:val="28"/>
              </w:rPr>
            </w:pPr>
            <w:r>
              <w:rPr>
                <w:sz w:val="28"/>
                <w:szCs w:val="28"/>
                <w:lang w:val="en-US"/>
              </w:rPr>
              <w:lastRenderedPageBreak/>
              <w:t xml:space="preserve">Tại khoản 2 Điều 1 </w:t>
            </w:r>
            <w:r w:rsidR="00975FD6">
              <w:rPr>
                <w:sz w:val="28"/>
                <w:szCs w:val="28"/>
                <w:lang w:val="en-US"/>
              </w:rPr>
              <w:t xml:space="preserve">dự thảo Nghị quyết </w:t>
            </w:r>
            <w:r>
              <w:rPr>
                <w:sz w:val="28"/>
                <w:szCs w:val="28"/>
                <w:lang w:val="en-US"/>
              </w:rPr>
              <w:t>q</w:t>
            </w:r>
            <w:r w:rsidRPr="00DA7264">
              <w:rPr>
                <w:sz w:val="28"/>
                <w:szCs w:val="28"/>
                <w:lang w:val="en-US"/>
              </w:rPr>
              <w:t xml:space="preserve">uy định </w:t>
            </w:r>
            <w:r>
              <w:rPr>
                <w:sz w:val="28"/>
                <w:szCs w:val="28"/>
                <w:lang w:val="en-US"/>
              </w:rPr>
              <w:t>x</w:t>
            </w:r>
            <w:r w:rsidRPr="00D87995">
              <w:rPr>
                <w:sz w:val="28"/>
                <w:szCs w:val="28"/>
                <w:lang w:val="nl-NL"/>
              </w:rPr>
              <w:t xml:space="preserve">ăng, dầu </w:t>
            </w:r>
            <w:r w:rsidR="0070149A">
              <w:rPr>
                <w:sz w:val="28"/>
                <w:szCs w:val="28"/>
              </w:rPr>
              <w:t>diezel</w:t>
            </w:r>
            <w:r w:rsidRPr="00D87995">
              <w:rPr>
                <w:sz w:val="28"/>
                <w:szCs w:val="28"/>
              </w:rPr>
              <w:t xml:space="preserve"> </w:t>
            </w:r>
            <w:r>
              <w:rPr>
                <w:sz w:val="28"/>
                <w:szCs w:val="28"/>
              </w:rPr>
              <w:t xml:space="preserve">và nhiên liệu bay thuộc </w:t>
            </w:r>
            <w:r w:rsidRPr="00D87995">
              <w:rPr>
                <w:sz w:val="28"/>
                <w:szCs w:val="28"/>
              </w:rPr>
              <w:t xml:space="preserve">đối tượng không phải kê khai, tính nộp thuế </w:t>
            </w:r>
            <w:r>
              <w:rPr>
                <w:sz w:val="28"/>
                <w:szCs w:val="28"/>
              </w:rPr>
              <w:t>giá trị gia tăng</w:t>
            </w:r>
            <w:r w:rsidRPr="00D87995">
              <w:rPr>
                <w:sz w:val="28"/>
                <w:szCs w:val="28"/>
              </w:rPr>
              <w:t xml:space="preserve"> nhưng được khấu trừ thuế giá trị gia tăng đầu vào</w:t>
            </w:r>
            <w:r>
              <w:rPr>
                <w:sz w:val="28"/>
                <w:szCs w:val="28"/>
              </w:rPr>
              <w:t>.</w:t>
            </w:r>
          </w:p>
        </w:tc>
        <w:tc>
          <w:tcPr>
            <w:tcW w:w="1678" w:type="pct"/>
          </w:tcPr>
          <w:p w:rsidR="002054F7" w:rsidRPr="002054F7" w:rsidRDefault="002054F7" w:rsidP="002054F7">
            <w:pPr>
              <w:tabs>
                <w:tab w:val="left" w:pos="0"/>
              </w:tabs>
              <w:spacing w:before="120" w:after="120"/>
              <w:jc w:val="both"/>
              <w:rPr>
                <w:bCs/>
                <w:sz w:val="28"/>
                <w:szCs w:val="28"/>
              </w:rPr>
            </w:pPr>
            <w:r w:rsidRPr="002054F7">
              <w:rPr>
                <w:bCs/>
                <w:sz w:val="28"/>
                <w:szCs w:val="28"/>
              </w:rPr>
              <w:t>- Luật Thuế GTGT số 48/2024/QH15 quy định xăng, dầu diezel và nhiên liệu bay áp dụng mức thuế suất thuế GTGT 10%.</w:t>
            </w:r>
          </w:p>
          <w:p w:rsidR="0070149A" w:rsidRDefault="0070149A" w:rsidP="00446105">
            <w:pPr>
              <w:tabs>
                <w:tab w:val="left" w:pos="0"/>
              </w:tabs>
              <w:spacing w:before="120" w:after="120"/>
              <w:jc w:val="both"/>
              <w:rPr>
                <w:sz w:val="28"/>
                <w:szCs w:val="28"/>
                <w:lang w:val="en-US"/>
              </w:rPr>
            </w:pPr>
            <w:r>
              <w:rPr>
                <w:sz w:val="28"/>
                <w:szCs w:val="28"/>
                <w:lang w:val="en-US"/>
              </w:rPr>
              <w:t xml:space="preserve">- </w:t>
            </w:r>
            <w:r>
              <w:rPr>
                <w:bCs/>
                <w:sz w:val="28"/>
                <w:szCs w:val="28"/>
              </w:rPr>
              <w:t xml:space="preserve">Tại </w:t>
            </w:r>
            <w:r w:rsidRPr="00B60301">
              <w:rPr>
                <w:bCs/>
                <w:iCs/>
                <w:sz w:val="28"/>
                <w:szCs w:val="28"/>
              </w:rPr>
              <w:t>Quyết định số</w:t>
            </w:r>
            <w:r>
              <w:rPr>
                <w:bCs/>
                <w:iCs/>
                <w:sz w:val="28"/>
                <w:szCs w:val="28"/>
              </w:rPr>
              <w:t xml:space="preserve"> 482</w:t>
            </w:r>
            <w:r w:rsidRPr="00B60301">
              <w:rPr>
                <w:bCs/>
                <w:iCs/>
                <w:sz w:val="28"/>
                <w:szCs w:val="28"/>
              </w:rPr>
              <w:t>/QĐ-TTg</w:t>
            </w:r>
            <w:r w:rsidRPr="00A75EF2">
              <w:rPr>
                <w:bCs/>
                <w:iCs/>
                <w:sz w:val="28"/>
                <w:szCs w:val="28"/>
              </w:rPr>
              <w:t xml:space="preserve"> </w:t>
            </w:r>
            <w:r>
              <w:rPr>
                <w:bCs/>
                <w:iCs/>
                <w:sz w:val="28"/>
                <w:szCs w:val="28"/>
              </w:rPr>
              <w:t xml:space="preserve">đã quy định </w:t>
            </w:r>
            <w:r>
              <w:rPr>
                <w:sz w:val="28"/>
                <w:szCs w:val="28"/>
              </w:rPr>
              <w:t>x</w:t>
            </w:r>
            <w:r w:rsidRPr="007F6484">
              <w:rPr>
                <w:sz w:val="28"/>
                <w:szCs w:val="28"/>
                <w:lang w:val="nl-NL"/>
              </w:rPr>
              <w:t xml:space="preserve">ăng, dầu </w:t>
            </w:r>
            <w:r>
              <w:rPr>
                <w:sz w:val="28"/>
                <w:szCs w:val="28"/>
              </w:rPr>
              <w:t>diezel</w:t>
            </w:r>
            <w:r w:rsidRPr="007F6484">
              <w:rPr>
                <w:sz w:val="28"/>
                <w:szCs w:val="28"/>
              </w:rPr>
              <w:t xml:space="preserve"> và nhiên liệu bay thuộc đối tượng không phải kê khai, tính nộp thuế GTGT nhưng được khấu trừ </w:t>
            </w:r>
            <w:r w:rsidRPr="007F6484">
              <w:rPr>
                <w:sz w:val="28"/>
                <w:szCs w:val="28"/>
              </w:rPr>
              <w:lastRenderedPageBreak/>
              <w:t>thuế GTGT đầu vào</w:t>
            </w:r>
            <w:r>
              <w:rPr>
                <w:sz w:val="28"/>
                <w:szCs w:val="28"/>
              </w:rPr>
              <w:t xml:space="preserve"> áp dụng đến hết ngày 15/4/2026. </w:t>
            </w:r>
          </w:p>
          <w:p w:rsidR="00856ACC" w:rsidRPr="00DA7264" w:rsidRDefault="002054F7" w:rsidP="002054F7">
            <w:pPr>
              <w:tabs>
                <w:tab w:val="left" w:pos="0"/>
              </w:tabs>
              <w:spacing w:before="120" w:after="120"/>
              <w:jc w:val="both"/>
              <w:rPr>
                <w:iCs/>
                <w:sz w:val="28"/>
                <w:szCs w:val="28"/>
              </w:rPr>
            </w:pPr>
            <w:r w:rsidRPr="002054F7">
              <w:rPr>
                <w:bCs/>
                <w:sz w:val="28"/>
                <w:szCs w:val="28"/>
                <w:lang w:val="en-US"/>
              </w:rPr>
              <w:t>- X</w:t>
            </w:r>
            <w:r w:rsidRPr="002054F7">
              <w:rPr>
                <w:rFonts w:hint="eastAsia"/>
                <w:bCs/>
                <w:sz w:val="28"/>
                <w:szCs w:val="28"/>
                <w:lang w:val="en-US"/>
              </w:rPr>
              <w:t>ă</w:t>
            </w:r>
            <w:r w:rsidRPr="002054F7">
              <w:rPr>
                <w:bCs/>
                <w:sz w:val="28"/>
                <w:szCs w:val="28"/>
                <w:lang w:val="en-US"/>
              </w:rPr>
              <w:t xml:space="preserve">ng, dầu diezel và nhiên liệu bay </w:t>
            </w:r>
            <w:r w:rsidRPr="002054F7">
              <w:rPr>
                <w:rFonts w:hint="eastAsia"/>
                <w:bCs/>
                <w:sz w:val="28"/>
                <w:szCs w:val="28"/>
                <w:lang w:val="en-US"/>
              </w:rPr>
              <w:t>đư</w:t>
            </w:r>
            <w:r w:rsidRPr="002054F7">
              <w:rPr>
                <w:bCs/>
                <w:sz w:val="28"/>
                <w:szCs w:val="28"/>
                <w:lang w:val="en-US"/>
              </w:rPr>
              <w:t xml:space="preserve">ợc áp dụng mức thuế suất thuế GTGT 8% từ ngày 01/7/2025 </w:t>
            </w:r>
            <w:r w:rsidRPr="002054F7">
              <w:rPr>
                <w:rFonts w:hint="eastAsia"/>
                <w:bCs/>
                <w:sz w:val="28"/>
                <w:szCs w:val="28"/>
                <w:lang w:val="en-US"/>
              </w:rPr>
              <w:t>đ</w:t>
            </w:r>
            <w:r w:rsidRPr="002054F7">
              <w:rPr>
                <w:bCs/>
                <w:sz w:val="28"/>
                <w:szCs w:val="28"/>
                <w:lang w:val="en-US"/>
              </w:rPr>
              <w:t>ến hết n</w:t>
            </w:r>
            <w:r w:rsidRPr="002054F7">
              <w:rPr>
                <w:rFonts w:hint="eastAsia"/>
                <w:bCs/>
                <w:sz w:val="28"/>
                <w:szCs w:val="28"/>
                <w:lang w:val="en-US"/>
              </w:rPr>
              <w:t>ă</w:t>
            </w:r>
            <w:r w:rsidRPr="002054F7">
              <w:rPr>
                <w:bCs/>
                <w:sz w:val="28"/>
                <w:szCs w:val="28"/>
                <w:lang w:val="en-US"/>
              </w:rPr>
              <w:t>m 2026 theo Nghị quyết số 204/2025/QH15 ngày 17/6/2025 của Quốc hội về giảm thuế GTGT.</w:t>
            </w:r>
          </w:p>
        </w:tc>
        <w:tc>
          <w:tcPr>
            <w:tcW w:w="723" w:type="pct"/>
          </w:tcPr>
          <w:p w:rsidR="00856ACC" w:rsidRPr="00DA7264" w:rsidRDefault="00856ACC" w:rsidP="00BE76D3">
            <w:pPr>
              <w:tabs>
                <w:tab w:val="left" w:pos="0"/>
              </w:tabs>
              <w:spacing w:before="120" w:after="120"/>
              <w:jc w:val="both"/>
              <w:rPr>
                <w:bCs/>
                <w:sz w:val="28"/>
                <w:szCs w:val="28"/>
              </w:rPr>
            </w:pPr>
            <w:r w:rsidRPr="00DA7264">
              <w:rPr>
                <w:bCs/>
                <w:sz w:val="28"/>
                <w:szCs w:val="28"/>
                <w:lang w:val="en-US"/>
              </w:rPr>
              <w:lastRenderedPageBreak/>
              <w:t xml:space="preserve">Phù </w:t>
            </w:r>
            <w:r w:rsidRPr="00D618FC">
              <w:rPr>
                <w:iCs/>
                <w:sz w:val="28"/>
                <w:szCs w:val="28"/>
              </w:rPr>
              <w:t>hợp</w:t>
            </w:r>
            <w:r>
              <w:rPr>
                <w:iCs/>
                <w:sz w:val="28"/>
                <w:szCs w:val="28"/>
                <w:lang w:val="en-US"/>
              </w:rPr>
              <w:t>.</w:t>
            </w:r>
          </w:p>
        </w:tc>
        <w:tc>
          <w:tcPr>
            <w:tcW w:w="787" w:type="pct"/>
          </w:tcPr>
          <w:p w:rsidR="00856ACC" w:rsidRPr="00BA7193" w:rsidRDefault="00856ACC" w:rsidP="00BE76D3">
            <w:pPr>
              <w:spacing w:before="120" w:after="120"/>
              <w:jc w:val="both"/>
              <w:rPr>
                <w:bCs/>
                <w:sz w:val="28"/>
                <w:szCs w:val="28"/>
              </w:rPr>
            </w:pPr>
            <w:r w:rsidRPr="00BA7193">
              <w:rPr>
                <w:bCs/>
                <w:sz w:val="28"/>
                <w:szCs w:val="28"/>
                <w:lang w:val="en-US"/>
              </w:rPr>
              <w:t xml:space="preserve">Giữ nguyên quy định tại </w:t>
            </w:r>
            <w:r w:rsidR="00AC1A10">
              <w:rPr>
                <w:bCs/>
                <w:sz w:val="28"/>
                <w:szCs w:val="28"/>
                <w:lang w:val="en-US"/>
              </w:rPr>
              <w:t xml:space="preserve">dự </w:t>
            </w:r>
            <w:proofErr w:type="gramStart"/>
            <w:r w:rsidR="00AC1A10">
              <w:rPr>
                <w:bCs/>
                <w:sz w:val="28"/>
                <w:szCs w:val="28"/>
                <w:lang w:val="en-US"/>
              </w:rPr>
              <w:t>án</w:t>
            </w:r>
            <w:proofErr w:type="gramEnd"/>
            <w:r w:rsidR="00AC1A10">
              <w:rPr>
                <w:bCs/>
                <w:sz w:val="28"/>
                <w:szCs w:val="28"/>
                <w:lang w:val="en-US"/>
              </w:rPr>
              <w:t xml:space="preserve"> Nghị quyết</w:t>
            </w:r>
            <w:r>
              <w:rPr>
                <w:bCs/>
                <w:sz w:val="28"/>
                <w:szCs w:val="28"/>
                <w:lang w:val="en-US"/>
              </w:rPr>
              <w:t>.</w:t>
            </w:r>
          </w:p>
        </w:tc>
      </w:tr>
      <w:tr w:rsidR="00856ACC" w:rsidRPr="00DA7264" w:rsidTr="000C6141">
        <w:tc>
          <w:tcPr>
            <w:tcW w:w="1812" w:type="pct"/>
          </w:tcPr>
          <w:p w:rsidR="00856ACC" w:rsidRDefault="00856ACC" w:rsidP="00856ACC">
            <w:pPr>
              <w:tabs>
                <w:tab w:val="left" w:pos="0"/>
              </w:tabs>
              <w:spacing w:before="120" w:after="120"/>
              <w:jc w:val="both"/>
              <w:rPr>
                <w:sz w:val="28"/>
                <w:szCs w:val="28"/>
              </w:rPr>
            </w:pPr>
            <w:r>
              <w:rPr>
                <w:sz w:val="28"/>
                <w:szCs w:val="28"/>
                <w:lang w:val="en-US"/>
              </w:rPr>
              <w:lastRenderedPageBreak/>
              <w:t xml:space="preserve">Tại khoản 3 Điều 1 </w:t>
            </w:r>
            <w:r w:rsidR="00975FD6">
              <w:rPr>
                <w:sz w:val="28"/>
                <w:szCs w:val="28"/>
                <w:lang w:val="en-US"/>
              </w:rPr>
              <w:t xml:space="preserve">dự thảo Nghị quyết </w:t>
            </w:r>
            <w:r>
              <w:rPr>
                <w:sz w:val="28"/>
                <w:szCs w:val="28"/>
                <w:lang w:val="en-US"/>
              </w:rPr>
              <w:t>q</w:t>
            </w:r>
            <w:r w:rsidRPr="00DA7264">
              <w:rPr>
                <w:sz w:val="28"/>
                <w:szCs w:val="28"/>
                <w:lang w:val="en-US"/>
              </w:rPr>
              <w:t xml:space="preserve">uy định </w:t>
            </w:r>
            <w:r>
              <w:rPr>
                <w:sz w:val="28"/>
                <w:szCs w:val="28"/>
                <w:lang w:val="en-US"/>
              </w:rPr>
              <w:t>m</w:t>
            </w:r>
            <w:r w:rsidRPr="00E459D6">
              <w:rPr>
                <w:sz w:val="28"/>
                <w:szCs w:val="28"/>
              </w:rPr>
              <w:t>ức</w:t>
            </w:r>
            <w:r w:rsidRPr="00A83125">
              <w:rPr>
                <w:sz w:val="28"/>
                <w:szCs w:val="28"/>
              </w:rPr>
              <w:t xml:space="preserve"> thuế </w:t>
            </w:r>
            <w:r>
              <w:rPr>
                <w:sz w:val="28"/>
                <w:szCs w:val="28"/>
              </w:rPr>
              <w:t xml:space="preserve">suất thuế </w:t>
            </w:r>
            <w:r>
              <w:rPr>
                <w:sz w:val="28"/>
                <w:szCs w:val="28"/>
                <w:lang w:val="en-US"/>
              </w:rPr>
              <w:t>TTĐB</w:t>
            </w:r>
            <w:r w:rsidRPr="00A83125">
              <w:rPr>
                <w:sz w:val="28"/>
                <w:szCs w:val="28"/>
              </w:rPr>
              <w:t xml:space="preserve"> đối với xăng </w:t>
            </w:r>
            <w:r>
              <w:rPr>
                <w:sz w:val="28"/>
                <w:szCs w:val="28"/>
              </w:rPr>
              <w:t>là 0%.</w:t>
            </w:r>
          </w:p>
        </w:tc>
        <w:tc>
          <w:tcPr>
            <w:tcW w:w="1678" w:type="pct"/>
          </w:tcPr>
          <w:p w:rsidR="0070149A" w:rsidRDefault="0070149A" w:rsidP="00446105">
            <w:pPr>
              <w:tabs>
                <w:tab w:val="left" w:pos="0"/>
              </w:tabs>
              <w:spacing w:before="120" w:after="120"/>
              <w:jc w:val="both"/>
              <w:rPr>
                <w:sz w:val="28"/>
                <w:szCs w:val="28"/>
                <w:lang w:val="en-US"/>
              </w:rPr>
            </w:pPr>
            <w:r>
              <w:rPr>
                <w:bCs/>
                <w:sz w:val="28"/>
                <w:szCs w:val="28"/>
                <w:lang w:val="en-US"/>
              </w:rPr>
              <w:t xml:space="preserve">- </w:t>
            </w:r>
            <w:r>
              <w:rPr>
                <w:bCs/>
                <w:sz w:val="28"/>
                <w:szCs w:val="28"/>
              </w:rPr>
              <w:t xml:space="preserve">Tại </w:t>
            </w:r>
            <w:r w:rsidRPr="00B60301">
              <w:rPr>
                <w:bCs/>
                <w:iCs/>
                <w:sz w:val="28"/>
                <w:szCs w:val="28"/>
              </w:rPr>
              <w:t>Quyết định số</w:t>
            </w:r>
            <w:r>
              <w:rPr>
                <w:bCs/>
                <w:iCs/>
                <w:sz w:val="28"/>
                <w:szCs w:val="28"/>
              </w:rPr>
              <w:t xml:space="preserve"> 482</w:t>
            </w:r>
            <w:r w:rsidRPr="00B60301">
              <w:rPr>
                <w:bCs/>
                <w:iCs/>
                <w:sz w:val="28"/>
                <w:szCs w:val="28"/>
              </w:rPr>
              <w:t>/QĐ-TTg</w:t>
            </w:r>
            <w:r w:rsidRPr="00A75EF2">
              <w:rPr>
                <w:bCs/>
                <w:iCs/>
                <w:sz w:val="28"/>
                <w:szCs w:val="28"/>
              </w:rPr>
              <w:t xml:space="preserve"> </w:t>
            </w:r>
            <w:r>
              <w:rPr>
                <w:bCs/>
                <w:iCs/>
                <w:sz w:val="28"/>
                <w:szCs w:val="28"/>
              </w:rPr>
              <w:t xml:space="preserve">đã </w:t>
            </w:r>
            <w:r>
              <w:rPr>
                <w:sz w:val="28"/>
                <w:szCs w:val="28"/>
              </w:rPr>
              <w:t>m</w:t>
            </w:r>
            <w:r w:rsidRPr="007F6484">
              <w:rPr>
                <w:sz w:val="28"/>
                <w:szCs w:val="28"/>
              </w:rPr>
              <w:t xml:space="preserve">ức thuế suất thuế TTĐB đối với xăng </w:t>
            </w:r>
            <w:r>
              <w:rPr>
                <w:sz w:val="28"/>
                <w:szCs w:val="28"/>
              </w:rPr>
              <w:t xml:space="preserve">các loại </w:t>
            </w:r>
            <w:r w:rsidRPr="007F6484">
              <w:rPr>
                <w:sz w:val="28"/>
                <w:szCs w:val="28"/>
              </w:rPr>
              <w:t>là 0%</w:t>
            </w:r>
            <w:r>
              <w:rPr>
                <w:sz w:val="28"/>
                <w:szCs w:val="28"/>
              </w:rPr>
              <w:t xml:space="preserve"> áp dụng đến hết ngày 15/4/2026.</w:t>
            </w:r>
          </w:p>
          <w:p w:rsidR="00856ACC" w:rsidRPr="007F6484" w:rsidRDefault="0070149A" w:rsidP="00446105">
            <w:pPr>
              <w:tabs>
                <w:tab w:val="left" w:pos="0"/>
              </w:tabs>
              <w:spacing w:before="120" w:after="120"/>
              <w:jc w:val="both"/>
              <w:rPr>
                <w:sz w:val="28"/>
                <w:szCs w:val="28"/>
              </w:rPr>
            </w:pPr>
            <w:r>
              <w:rPr>
                <w:sz w:val="28"/>
                <w:szCs w:val="28"/>
                <w:lang w:val="nl-NL"/>
              </w:rPr>
              <w:t xml:space="preserve">- </w:t>
            </w:r>
            <w:r w:rsidR="00856ACC" w:rsidRPr="007F6484">
              <w:rPr>
                <w:sz w:val="28"/>
                <w:szCs w:val="28"/>
                <w:lang w:val="nl-NL"/>
              </w:rPr>
              <w:t>Theo quy định của Luật Thuế TTĐB thì chỉ thu thuế TTĐB đối với xăng, không thu thuế TTĐB đối với dầu các loại. Mức thuế suất thuế TTĐB đối với xăng là 10%, xăng E5 là 8% và xăng E10 là 7%.</w:t>
            </w:r>
          </w:p>
        </w:tc>
        <w:tc>
          <w:tcPr>
            <w:tcW w:w="723" w:type="pct"/>
          </w:tcPr>
          <w:p w:rsidR="00856ACC" w:rsidRPr="00DA7264" w:rsidRDefault="00856ACC" w:rsidP="00BE76D3">
            <w:pPr>
              <w:tabs>
                <w:tab w:val="left" w:pos="0"/>
              </w:tabs>
              <w:spacing w:before="120" w:after="120"/>
              <w:jc w:val="both"/>
              <w:rPr>
                <w:bCs/>
                <w:sz w:val="28"/>
                <w:szCs w:val="28"/>
              </w:rPr>
            </w:pPr>
            <w:r w:rsidRPr="00DA7264">
              <w:rPr>
                <w:bCs/>
                <w:sz w:val="28"/>
                <w:szCs w:val="28"/>
                <w:lang w:val="en-US"/>
              </w:rPr>
              <w:t xml:space="preserve">Phù </w:t>
            </w:r>
            <w:r w:rsidRPr="00D618FC">
              <w:rPr>
                <w:iCs/>
                <w:sz w:val="28"/>
                <w:szCs w:val="28"/>
              </w:rPr>
              <w:t>hợp</w:t>
            </w:r>
            <w:r>
              <w:rPr>
                <w:iCs/>
                <w:sz w:val="28"/>
                <w:szCs w:val="28"/>
                <w:lang w:val="en-US"/>
              </w:rPr>
              <w:t>.</w:t>
            </w:r>
          </w:p>
        </w:tc>
        <w:tc>
          <w:tcPr>
            <w:tcW w:w="787" w:type="pct"/>
          </w:tcPr>
          <w:p w:rsidR="00856ACC" w:rsidRPr="00BA7193" w:rsidRDefault="00856ACC" w:rsidP="00BE76D3">
            <w:pPr>
              <w:spacing w:before="120" w:after="120"/>
              <w:jc w:val="both"/>
              <w:rPr>
                <w:bCs/>
                <w:sz w:val="28"/>
                <w:szCs w:val="28"/>
              </w:rPr>
            </w:pPr>
            <w:r w:rsidRPr="00BA7193">
              <w:rPr>
                <w:bCs/>
                <w:sz w:val="28"/>
                <w:szCs w:val="28"/>
                <w:lang w:val="en-US"/>
              </w:rPr>
              <w:t xml:space="preserve">Giữ nguyên quy định tại </w:t>
            </w:r>
            <w:r w:rsidR="00AC1A10">
              <w:rPr>
                <w:bCs/>
                <w:sz w:val="28"/>
                <w:szCs w:val="28"/>
                <w:lang w:val="en-US"/>
              </w:rPr>
              <w:t xml:space="preserve">dự </w:t>
            </w:r>
            <w:proofErr w:type="gramStart"/>
            <w:r w:rsidR="00AC1A10">
              <w:rPr>
                <w:bCs/>
                <w:sz w:val="28"/>
                <w:szCs w:val="28"/>
                <w:lang w:val="en-US"/>
              </w:rPr>
              <w:t>án</w:t>
            </w:r>
            <w:proofErr w:type="gramEnd"/>
            <w:r w:rsidR="00AC1A10">
              <w:rPr>
                <w:bCs/>
                <w:sz w:val="28"/>
                <w:szCs w:val="28"/>
                <w:lang w:val="en-US"/>
              </w:rPr>
              <w:t xml:space="preserve"> Nghị quyết</w:t>
            </w:r>
            <w:r>
              <w:rPr>
                <w:bCs/>
                <w:sz w:val="28"/>
                <w:szCs w:val="28"/>
                <w:lang w:val="en-US"/>
              </w:rPr>
              <w:t>.</w:t>
            </w:r>
          </w:p>
        </w:tc>
      </w:tr>
      <w:tr w:rsidR="00BE76D3" w:rsidRPr="00DA7264" w:rsidTr="000C6141">
        <w:trPr>
          <w:trHeight w:val="560"/>
        </w:trPr>
        <w:tc>
          <w:tcPr>
            <w:tcW w:w="1812" w:type="pct"/>
          </w:tcPr>
          <w:p w:rsidR="00BE76D3" w:rsidRPr="005003D8" w:rsidRDefault="00BE76D3" w:rsidP="00E94E94">
            <w:pPr>
              <w:tabs>
                <w:tab w:val="left" w:pos="0"/>
              </w:tabs>
              <w:spacing w:before="120" w:after="120"/>
              <w:jc w:val="both"/>
              <w:rPr>
                <w:iCs/>
                <w:sz w:val="28"/>
                <w:szCs w:val="28"/>
                <w:lang w:val="en-US"/>
              </w:rPr>
            </w:pPr>
            <w:r w:rsidRPr="005003D8">
              <w:rPr>
                <w:sz w:val="28"/>
                <w:szCs w:val="28"/>
                <w:lang w:val="en-US"/>
              </w:rPr>
              <w:t xml:space="preserve">- Tại </w:t>
            </w:r>
            <w:r w:rsidRPr="005003D8">
              <w:rPr>
                <w:iCs/>
                <w:sz w:val="28"/>
                <w:szCs w:val="28"/>
                <w:lang w:val="en-US"/>
              </w:rPr>
              <w:t xml:space="preserve">Điều 2 </w:t>
            </w:r>
            <w:r w:rsidR="00975FD6">
              <w:rPr>
                <w:sz w:val="28"/>
                <w:szCs w:val="28"/>
                <w:lang w:val="en-US"/>
              </w:rPr>
              <w:t xml:space="preserve">dự thảo Nghị quyết </w:t>
            </w:r>
            <w:r w:rsidRPr="005003D8">
              <w:rPr>
                <w:iCs/>
                <w:sz w:val="28"/>
                <w:szCs w:val="28"/>
                <w:lang w:val="en-US"/>
              </w:rPr>
              <w:t>quy định:</w:t>
            </w:r>
          </w:p>
          <w:p w:rsidR="00AC1A10" w:rsidRPr="00AC1A10" w:rsidRDefault="0070149A" w:rsidP="00AC1A10">
            <w:pPr>
              <w:widowControl w:val="0"/>
              <w:spacing w:before="120" w:after="120"/>
              <w:jc w:val="both"/>
              <w:rPr>
                <w:i/>
                <w:sz w:val="28"/>
                <w:szCs w:val="28"/>
                <w:lang w:val="nl-NL"/>
              </w:rPr>
            </w:pPr>
            <w:r w:rsidRPr="005A000C">
              <w:rPr>
                <w:i/>
                <w:sz w:val="28"/>
                <w:szCs w:val="28"/>
                <w:lang w:val="en-US"/>
              </w:rPr>
              <w:t>“</w:t>
            </w:r>
            <w:r w:rsidR="00AC1A10" w:rsidRPr="00AC1A10">
              <w:rPr>
                <w:i/>
                <w:sz w:val="28"/>
                <w:szCs w:val="28"/>
                <w:lang w:val="nl-NL"/>
              </w:rPr>
              <w:t xml:space="preserve">1. </w:t>
            </w:r>
            <w:r w:rsidRPr="0070149A">
              <w:rPr>
                <w:i/>
                <w:sz w:val="28"/>
                <w:szCs w:val="28"/>
                <w:lang w:val="nl-NL"/>
              </w:rPr>
              <w:t>Nghị quyết này có hiệu lực thi hành kể từ ngày 16 tháng 4 năm 2026 đến hết ngày 30 tháng 6 năm 2026.</w:t>
            </w:r>
          </w:p>
          <w:p w:rsidR="00AC1A10" w:rsidRPr="00AC1A10" w:rsidRDefault="00AC1A10" w:rsidP="00AC1A10">
            <w:pPr>
              <w:widowControl w:val="0"/>
              <w:spacing w:before="120" w:after="120"/>
              <w:jc w:val="both"/>
              <w:rPr>
                <w:i/>
                <w:sz w:val="28"/>
                <w:szCs w:val="28"/>
                <w:lang w:val="nl-NL"/>
              </w:rPr>
            </w:pPr>
            <w:r w:rsidRPr="00AC1A10">
              <w:rPr>
                <w:i/>
                <w:sz w:val="28"/>
                <w:szCs w:val="28"/>
                <w:lang w:val="nl-NL"/>
              </w:rPr>
              <w:t xml:space="preserve">2. </w:t>
            </w:r>
            <w:r w:rsidRPr="00AC1A10">
              <w:rPr>
                <w:i/>
                <w:sz w:val="28"/>
                <w:szCs w:val="28"/>
                <w:lang w:val="sv-SE"/>
              </w:rPr>
              <w:t xml:space="preserve">Trường hợp đáp ứng yêu cầu cấp bách về </w:t>
            </w:r>
            <w:r w:rsidRPr="00AC1A10">
              <w:rPr>
                <w:i/>
                <w:sz w:val="28"/>
                <w:szCs w:val="28"/>
                <w:lang w:val="sv-SE"/>
              </w:rPr>
              <w:lastRenderedPageBreak/>
              <w:t xml:space="preserve">đảm bảo phát triển kinh tế - xã hội, ổn định thị trường xăng, dầu cần phải điều chỉnh thời gian có hiệu lực của Nghị quyết này, </w:t>
            </w:r>
            <w:r w:rsidRPr="00AC1A10">
              <w:rPr>
                <w:i/>
                <w:sz w:val="28"/>
                <w:szCs w:val="28"/>
                <w:lang w:val="nl-NL"/>
              </w:rPr>
              <w:t>Quốc hội</w:t>
            </w:r>
            <w:r w:rsidRPr="00AC1A10">
              <w:rPr>
                <w:i/>
                <w:sz w:val="28"/>
                <w:szCs w:val="28"/>
                <w:lang w:val="sv-SE"/>
              </w:rPr>
              <w:t xml:space="preserve"> giao Chính phủ thẩm quyền ban hành Nghị quyết đề điều chỉnh thời gian áp dụng của Nghị quyết này</w:t>
            </w:r>
            <w:r w:rsidRPr="00AC1A10">
              <w:rPr>
                <w:i/>
                <w:sz w:val="28"/>
                <w:szCs w:val="28"/>
                <w:lang w:val="nl-NL"/>
              </w:rPr>
              <w:t>.</w:t>
            </w:r>
          </w:p>
          <w:p w:rsidR="00AC1A10" w:rsidRPr="00AC1A10" w:rsidRDefault="00AC1A10" w:rsidP="00AC1A10">
            <w:pPr>
              <w:widowControl w:val="0"/>
              <w:spacing w:before="120" w:after="120"/>
              <w:jc w:val="both"/>
              <w:rPr>
                <w:i/>
                <w:sz w:val="28"/>
                <w:szCs w:val="28"/>
                <w:lang w:val="en-US"/>
              </w:rPr>
            </w:pPr>
            <w:r w:rsidRPr="00AC1A10">
              <w:rPr>
                <w:i/>
                <w:sz w:val="28"/>
                <w:szCs w:val="28"/>
                <w:lang w:val="nl-NL"/>
              </w:rPr>
              <w:t xml:space="preserve">3. </w:t>
            </w:r>
            <w:r w:rsidRPr="00AC1A10">
              <w:rPr>
                <w:i/>
                <w:sz w:val="28"/>
                <w:szCs w:val="28"/>
                <w:lang w:val="sv-SE"/>
              </w:rPr>
              <w:t>Trong thời gian Nghị quyết này có hiệu lực thi hành</w:t>
            </w:r>
            <w:r w:rsidRPr="00AC1A10">
              <w:rPr>
                <w:i/>
                <w:sz w:val="28"/>
                <w:szCs w:val="28"/>
                <w:lang w:val="en-US"/>
              </w:rPr>
              <w:t>:</w:t>
            </w:r>
          </w:p>
          <w:p w:rsidR="00AC1A10" w:rsidRPr="00AC1A10" w:rsidRDefault="00AC1A10" w:rsidP="00AC1A10">
            <w:pPr>
              <w:widowControl w:val="0"/>
              <w:spacing w:before="120" w:after="120"/>
              <w:jc w:val="both"/>
              <w:rPr>
                <w:i/>
                <w:iCs/>
                <w:sz w:val="28"/>
                <w:szCs w:val="28"/>
                <w:lang w:val="nl-NL"/>
              </w:rPr>
            </w:pPr>
            <w:r w:rsidRPr="00AC1A10">
              <w:rPr>
                <w:i/>
                <w:sz w:val="28"/>
                <w:szCs w:val="28"/>
                <w:lang w:val="en-US"/>
              </w:rPr>
              <w:t xml:space="preserve">a) Các văn bản quy phạm pháp luật có quy định </w:t>
            </w:r>
            <w:r w:rsidRPr="00AC1A10">
              <w:rPr>
                <w:i/>
                <w:iCs/>
                <w:sz w:val="28"/>
                <w:szCs w:val="28"/>
                <w:lang w:val="nl-NL"/>
              </w:rPr>
              <w:t xml:space="preserve">mức thuế bảo vệ môi trường, thuế giá trị gia tăng, thuế tiêu thụ đặc biệt đối với xăng, dầu và nhiên liệu bay khác quy định tại </w:t>
            </w:r>
            <w:r w:rsidRPr="00AC1A10">
              <w:rPr>
                <w:i/>
                <w:sz w:val="28"/>
                <w:szCs w:val="28"/>
                <w:lang w:val="sv-SE"/>
              </w:rPr>
              <w:t xml:space="preserve">Nghị quyết </w:t>
            </w:r>
            <w:r w:rsidRPr="00AC1A10">
              <w:rPr>
                <w:i/>
                <w:iCs/>
                <w:sz w:val="28"/>
                <w:szCs w:val="28"/>
                <w:lang w:val="nl-NL"/>
              </w:rPr>
              <w:t xml:space="preserve">này thì thực hiện theo quy định của </w:t>
            </w:r>
            <w:r w:rsidRPr="00AC1A10">
              <w:rPr>
                <w:i/>
                <w:sz w:val="28"/>
                <w:szCs w:val="28"/>
                <w:lang w:val="sv-SE"/>
              </w:rPr>
              <w:t xml:space="preserve">Nghị quyết </w:t>
            </w:r>
            <w:r w:rsidRPr="00AC1A10">
              <w:rPr>
                <w:i/>
                <w:iCs/>
                <w:sz w:val="28"/>
                <w:szCs w:val="28"/>
                <w:lang w:val="nl-NL"/>
              </w:rPr>
              <w:t>này.</w:t>
            </w:r>
          </w:p>
          <w:p w:rsidR="00AC1A10" w:rsidRPr="00AC1A10" w:rsidRDefault="00AC1A10" w:rsidP="00AC1A10">
            <w:pPr>
              <w:widowControl w:val="0"/>
              <w:spacing w:before="120" w:after="120"/>
              <w:jc w:val="both"/>
              <w:rPr>
                <w:i/>
                <w:sz w:val="28"/>
                <w:szCs w:val="28"/>
                <w:lang w:val="en-US"/>
              </w:rPr>
            </w:pPr>
            <w:r w:rsidRPr="00AC1A10">
              <w:rPr>
                <w:i/>
                <w:iCs/>
                <w:sz w:val="28"/>
                <w:szCs w:val="28"/>
                <w:lang w:val="nl-NL"/>
              </w:rPr>
              <w:t xml:space="preserve">b) Cơ sở kinh doanh, người nhập khẩu xăng, dầu </w:t>
            </w:r>
            <w:r w:rsidR="0070149A">
              <w:rPr>
                <w:i/>
                <w:iCs/>
                <w:sz w:val="28"/>
                <w:szCs w:val="28"/>
                <w:lang w:val="nl-NL"/>
              </w:rPr>
              <w:t>diezel</w:t>
            </w:r>
            <w:r w:rsidRPr="00AC1A10">
              <w:rPr>
                <w:i/>
                <w:iCs/>
                <w:sz w:val="28"/>
                <w:szCs w:val="28"/>
                <w:lang w:val="nl-NL"/>
              </w:rPr>
              <w:t xml:space="preserve"> </w:t>
            </w:r>
            <w:r w:rsidRPr="00AC1A10">
              <w:rPr>
                <w:i/>
                <w:sz w:val="28"/>
                <w:szCs w:val="28"/>
                <w:lang w:val="en-US"/>
              </w:rPr>
              <w:t>và nhiên liệu bay không phải kê khai, tính nộp thuế giá trị gia tăng khi bán ra và ở khâu nhập khẩu.</w:t>
            </w:r>
          </w:p>
          <w:p w:rsidR="00BE76D3" w:rsidRPr="00AC1A10" w:rsidRDefault="00AC1A10" w:rsidP="00AC1A10">
            <w:pPr>
              <w:widowControl w:val="0"/>
              <w:spacing w:before="120" w:after="120"/>
              <w:jc w:val="both"/>
              <w:rPr>
                <w:i/>
                <w:iCs/>
                <w:sz w:val="28"/>
                <w:szCs w:val="28"/>
                <w:lang w:val="nl-NL"/>
              </w:rPr>
            </w:pPr>
            <w:r w:rsidRPr="00AC1A10">
              <w:rPr>
                <w:i/>
                <w:sz w:val="28"/>
                <w:szCs w:val="28"/>
                <w:lang w:val="en-US"/>
              </w:rPr>
              <w:t xml:space="preserve">c) Các nội dung khác mức thuế quy định tại </w:t>
            </w:r>
            <w:r w:rsidRPr="00AC1A10">
              <w:rPr>
                <w:i/>
                <w:sz w:val="28"/>
                <w:szCs w:val="28"/>
                <w:lang w:val="sv-SE"/>
              </w:rPr>
              <w:t xml:space="preserve">Nghị quyết </w:t>
            </w:r>
            <w:r w:rsidRPr="00AC1A10">
              <w:rPr>
                <w:i/>
                <w:sz w:val="28"/>
                <w:szCs w:val="28"/>
                <w:lang w:val="en-US"/>
              </w:rPr>
              <w:t>này được thực hiện theo quy định hiện hành của pháp luật về thuế, pháp luật về quản lý thuế và pháp luật có liên quan.</w:t>
            </w:r>
          </w:p>
        </w:tc>
        <w:tc>
          <w:tcPr>
            <w:tcW w:w="1678" w:type="pct"/>
          </w:tcPr>
          <w:p w:rsidR="0099234C" w:rsidRPr="00D0783B" w:rsidRDefault="0099234C" w:rsidP="0099234C">
            <w:pPr>
              <w:widowControl w:val="0"/>
              <w:pBdr>
                <w:bottom w:val="single" w:sz="4" w:space="7" w:color="FFFFFF"/>
              </w:pBdr>
              <w:spacing w:before="120" w:after="120"/>
              <w:jc w:val="both"/>
              <w:rPr>
                <w:i/>
                <w:color w:val="000000"/>
                <w:sz w:val="28"/>
                <w:szCs w:val="28"/>
                <w:shd w:val="clear" w:color="auto" w:fill="FFFFFF"/>
              </w:rPr>
            </w:pPr>
            <w:r w:rsidRPr="00D0783B">
              <w:rPr>
                <w:color w:val="000000"/>
                <w:spacing w:val="-4"/>
                <w:sz w:val="28"/>
                <w:szCs w:val="28"/>
                <w:shd w:val="clear" w:color="auto" w:fill="FFFFFF"/>
              </w:rPr>
              <w:lastRenderedPageBreak/>
              <w:t xml:space="preserve">- Tại khoản 1 Điều 96 Hiến pháp quy định: Chính phủ có nhiệm vụ </w:t>
            </w:r>
            <w:r w:rsidRPr="00D0783B">
              <w:rPr>
                <w:i/>
                <w:color w:val="000000"/>
                <w:spacing w:val="-4"/>
                <w:sz w:val="28"/>
                <w:szCs w:val="28"/>
                <w:shd w:val="clear" w:color="auto" w:fill="FFFFFF"/>
              </w:rPr>
              <w:t xml:space="preserve">tổ chức thi hành </w:t>
            </w:r>
            <w:r>
              <w:rPr>
                <w:i/>
                <w:color w:val="000000"/>
                <w:sz w:val="28"/>
                <w:szCs w:val="28"/>
                <w:shd w:val="clear" w:color="auto" w:fill="FFFFFF"/>
                <w:lang w:val="en-US"/>
              </w:rPr>
              <w:t>n</w:t>
            </w:r>
            <w:r w:rsidRPr="00D0783B">
              <w:rPr>
                <w:i/>
                <w:color w:val="000000"/>
                <w:sz w:val="28"/>
                <w:szCs w:val="28"/>
                <w:shd w:val="clear" w:color="auto" w:fill="FFFFFF"/>
              </w:rPr>
              <w:t xml:space="preserve">ghị quyết của </w:t>
            </w:r>
            <w:r>
              <w:rPr>
                <w:i/>
                <w:color w:val="000000"/>
                <w:sz w:val="28"/>
                <w:szCs w:val="28"/>
                <w:shd w:val="clear" w:color="auto" w:fill="FFFFFF"/>
                <w:lang w:val="en-US"/>
              </w:rPr>
              <w:t>Quốc hội.</w:t>
            </w:r>
          </w:p>
          <w:p w:rsidR="005A000C" w:rsidRDefault="005A000C" w:rsidP="005A000C">
            <w:pPr>
              <w:tabs>
                <w:tab w:val="left" w:pos="0"/>
              </w:tabs>
              <w:spacing w:before="120" w:after="120"/>
              <w:jc w:val="both"/>
              <w:rPr>
                <w:sz w:val="28"/>
                <w:szCs w:val="28"/>
                <w:lang w:val="en-US"/>
              </w:rPr>
            </w:pPr>
            <w:r>
              <w:rPr>
                <w:sz w:val="28"/>
                <w:szCs w:val="28"/>
                <w:lang w:val="en-US"/>
              </w:rPr>
              <w:t xml:space="preserve">- Tại khoản 1 Điều 53 Luật Ban hành </w:t>
            </w:r>
            <w:r w:rsidR="002805F3">
              <w:rPr>
                <w:sz w:val="28"/>
                <w:szCs w:val="28"/>
                <w:lang w:val="en-US"/>
              </w:rPr>
              <w:t>VBQPPL</w:t>
            </w:r>
            <w:r>
              <w:rPr>
                <w:sz w:val="28"/>
                <w:szCs w:val="28"/>
                <w:lang w:val="en-US"/>
              </w:rPr>
              <w:t xml:space="preserve"> quy định: </w:t>
            </w:r>
          </w:p>
          <w:p w:rsidR="005A000C" w:rsidRPr="005A000C" w:rsidRDefault="005A000C" w:rsidP="005A000C">
            <w:pPr>
              <w:tabs>
                <w:tab w:val="left" w:pos="0"/>
              </w:tabs>
              <w:spacing w:before="120" w:after="120"/>
              <w:jc w:val="both"/>
              <w:rPr>
                <w:i/>
                <w:sz w:val="28"/>
                <w:szCs w:val="28"/>
                <w:lang w:val="en-US"/>
              </w:rPr>
            </w:pPr>
            <w:r w:rsidRPr="005A000C">
              <w:rPr>
                <w:i/>
                <w:sz w:val="28"/>
                <w:szCs w:val="28"/>
                <w:lang w:val="en-US"/>
              </w:rPr>
              <w:lastRenderedPageBreak/>
              <w:t xml:space="preserve">“Điều 53. Thời điểm có hiệu lực của </w:t>
            </w:r>
            <w:r w:rsidR="002805F3">
              <w:rPr>
                <w:i/>
                <w:sz w:val="28"/>
                <w:szCs w:val="28"/>
                <w:lang w:val="en-US"/>
              </w:rPr>
              <w:t>VBQPPL</w:t>
            </w:r>
          </w:p>
          <w:p w:rsidR="005A000C" w:rsidRPr="005A000C" w:rsidRDefault="005A000C" w:rsidP="005A000C">
            <w:pPr>
              <w:tabs>
                <w:tab w:val="left" w:pos="0"/>
              </w:tabs>
              <w:spacing w:before="120" w:after="120"/>
              <w:jc w:val="both"/>
              <w:rPr>
                <w:i/>
                <w:sz w:val="28"/>
                <w:szCs w:val="28"/>
                <w:lang w:val="en-US"/>
              </w:rPr>
            </w:pPr>
            <w:r w:rsidRPr="005A000C">
              <w:rPr>
                <w:i/>
                <w:sz w:val="28"/>
                <w:szCs w:val="28"/>
                <w:lang w:val="en-US"/>
              </w:rPr>
              <w:t>…</w:t>
            </w:r>
          </w:p>
          <w:p w:rsidR="005A000C" w:rsidRPr="00DA7264" w:rsidRDefault="005A000C" w:rsidP="005A000C">
            <w:pPr>
              <w:tabs>
                <w:tab w:val="left" w:pos="0"/>
              </w:tabs>
              <w:spacing w:before="120" w:after="120"/>
              <w:jc w:val="both"/>
              <w:rPr>
                <w:i/>
                <w:sz w:val="28"/>
                <w:szCs w:val="28"/>
                <w:lang w:val="en-US"/>
              </w:rPr>
            </w:pPr>
            <w:r w:rsidRPr="005A000C">
              <w:rPr>
                <w:i/>
                <w:sz w:val="28"/>
                <w:szCs w:val="28"/>
                <w:lang w:val="en-US"/>
              </w:rPr>
              <w:t xml:space="preserve">Trường hợp </w:t>
            </w:r>
            <w:r w:rsidR="002805F3">
              <w:rPr>
                <w:i/>
                <w:sz w:val="28"/>
                <w:szCs w:val="28"/>
                <w:lang w:val="en-US"/>
              </w:rPr>
              <w:t>VBQPPL</w:t>
            </w:r>
            <w:r w:rsidRPr="005A000C">
              <w:rPr>
                <w:i/>
                <w:sz w:val="28"/>
                <w:szCs w:val="28"/>
                <w:lang w:val="en-US"/>
              </w:rPr>
              <w:t xml:space="preserve"> được xây dựng, ban hành theo trình tự, thủ tục rút gọn và trong trường hợp đặc biệt có thể có hiệu lực kể từ ngày thông qua hoặc ký ban hành; đồng thời phải được đăng tải ngay trên công báo điện tử, cơ sở dữ liệu quốc gia về pháp luật, cổng thông tin điện tử của cơ quan ban hành và đưa tin trên phương tiện thông tin đại chúng</w:t>
            </w:r>
            <w:r>
              <w:rPr>
                <w:i/>
                <w:sz w:val="28"/>
                <w:szCs w:val="28"/>
                <w:lang w:val="en-US"/>
              </w:rPr>
              <w:t>.”</w:t>
            </w:r>
            <w:r w:rsidRPr="005A000C">
              <w:rPr>
                <w:i/>
                <w:sz w:val="28"/>
                <w:szCs w:val="28"/>
                <w:lang w:val="en-US"/>
              </w:rPr>
              <w:t>.</w:t>
            </w:r>
          </w:p>
          <w:p w:rsidR="00BE76D3" w:rsidRDefault="00BE76D3" w:rsidP="0095294C">
            <w:pPr>
              <w:tabs>
                <w:tab w:val="left" w:pos="0"/>
              </w:tabs>
              <w:spacing w:before="120" w:after="120"/>
              <w:jc w:val="both"/>
              <w:rPr>
                <w:i/>
                <w:sz w:val="28"/>
                <w:szCs w:val="28"/>
                <w:lang w:val="en-US"/>
              </w:rPr>
            </w:pPr>
            <w:r w:rsidRPr="00DA7264">
              <w:rPr>
                <w:iCs/>
                <w:sz w:val="28"/>
                <w:szCs w:val="28"/>
                <w:lang w:val="en-US"/>
              </w:rPr>
              <w:t xml:space="preserve">- Tại Điều 1 Nghị quyết số </w:t>
            </w:r>
            <w:r>
              <w:rPr>
                <w:iCs/>
                <w:sz w:val="28"/>
                <w:szCs w:val="28"/>
                <w:lang w:val="en-US"/>
              </w:rPr>
              <w:t>109</w:t>
            </w:r>
            <w:r w:rsidRPr="00DA7264">
              <w:rPr>
                <w:iCs/>
                <w:sz w:val="28"/>
                <w:szCs w:val="28"/>
                <w:lang w:val="en-US"/>
              </w:rPr>
              <w:t>/</w:t>
            </w:r>
            <w:r>
              <w:rPr>
                <w:iCs/>
                <w:sz w:val="28"/>
                <w:szCs w:val="28"/>
                <w:lang w:val="en-US"/>
              </w:rPr>
              <w:t>2025</w:t>
            </w:r>
            <w:r w:rsidRPr="00DA7264">
              <w:rPr>
                <w:iCs/>
                <w:sz w:val="28"/>
                <w:szCs w:val="28"/>
                <w:lang w:val="en-US"/>
              </w:rPr>
              <w:t xml:space="preserve">/UBTVQH15 quy định: </w:t>
            </w:r>
            <w:r w:rsidRPr="00DA7264">
              <w:rPr>
                <w:i/>
                <w:sz w:val="28"/>
                <w:szCs w:val="28"/>
                <w:lang w:val="en-US"/>
              </w:rPr>
              <w:t>“1. Mức thuế BVMT đối với xăng, dầu, mỡ nhờn từ ngày 01/01/202</w:t>
            </w:r>
            <w:r>
              <w:rPr>
                <w:i/>
                <w:sz w:val="28"/>
                <w:szCs w:val="28"/>
                <w:lang w:val="en-US"/>
              </w:rPr>
              <w:t>6</w:t>
            </w:r>
            <w:r w:rsidRPr="00DA7264">
              <w:rPr>
                <w:i/>
                <w:sz w:val="28"/>
                <w:szCs w:val="28"/>
                <w:lang w:val="en-US"/>
              </w:rPr>
              <w:t xml:space="preserve"> đến hết ngày 31/12/202</w:t>
            </w:r>
            <w:r>
              <w:rPr>
                <w:i/>
                <w:sz w:val="28"/>
                <w:szCs w:val="28"/>
                <w:lang w:val="en-US"/>
              </w:rPr>
              <w:t>6</w:t>
            </w:r>
            <w:r w:rsidRPr="00DA7264">
              <w:rPr>
                <w:i/>
                <w:sz w:val="28"/>
                <w:szCs w:val="28"/>
                <w:lang w:val="en-US"/>
              </w:rPr>
              <w:t xml:space="preserve"> được quy định như sau:…</w:t>
            </w:r>
            <w:r>
              <w:rPr>
                <w:i/>
                <w:sz w:val="28"/>
                <w:szCs w:val="28"/>
                <w:lang w:val="en-US"/>
              </w:rPr>
              <w:t>”.</w:t>
            </w:r>
          </w:p>
          <w:p w:rsidR="00401312" w:rsidRDefault="00401312" w:rsidP="00823892">
            <w:pPr>
              <w:tabs>
                <w:tab w:val="left" w:pos="0"/>
              </w:tabs>
              <w:spacing w:before="120" w:after="120"/>
              <w:jc w:val="both"/>
              <w:rPr>
                <w:i/>
                <w:sz w:val="28"/>
                <w:szCs w:val="28"/>
                <w:lang w:val="en-US"/>
              </w:rPr>
            </w:pPr>
            <w:r w:rsidRPr="00DA7264">
              <w:rPr>
                <w:i/>
                <w:sz w:val="28"/>
                <w:szCs w:val="28"/>
                <w:lang w:val="en-US"/>
              </w:rPr>
              <w:t>2. Mức thuế BVMT đối với xăng, dầu, mỡ nhờn từ ngày 01/01/202</w:t>
            </w:r>
            <w:r>
              <w:rPr>
                <w:i/>
                <w:sz w:val="28"/>
                <w:szCs w:val="28"/>
                <w:lang w:val="en-US"/>
              </w:rPr>
              <w:t>7</w:t>
            </w:r>
            <w:r w:rsidRPr="00DA7264">
              <w:rPr>
                <w:i/>
                <w:sz w:val="28"/>
                <w:szCs w:val="28"/>
                <w:lang w:val="en-US"/>
              </w:rPr>
              <w:t xml:space="preserve"> được thực hiện theo quy định tại Mục I khoản 1 Điều 1 của Nghị quyết số 579/2018/UBTVQH14 ngày 26/9/2018 của UBTVQH về Biểu thuế BVMT”.</w:t>
            </w:r>
          </w:p>
          <w:p w:rsidR="00AC1A10" w:rsidRPr="00AC1A10" w:rsidRDefault="00856ACC" w:rsidP="00823892">
            <w:pPr>
              <w:tabs>
                <w:tab w:val="left" w:pos="0"/>
              </w:tabs>
              <w:spacing w:before="120" w:after="120"/>
              <w:jc w:val="both"/>
              <w:rPr>
                <w:i/>
                <w:sz w:val="28"/>
                <w:szCs w:val="28"/>
                <w:lang w:val="en-US"/>
              </w:rPr>
            </w:pPr>
            <w:r>
              <w:rPr>
                <w:sz w:val="28"/>
                <w:szCs w:val="28"/>
                <w:lang w:val="en-US"/>
              </w:rPr>
              <w:t xml:space="preserve">- Tại Điều 2 Nghị quyết số </w:t>
            </w:r>
            <w:r>
              <w:rPr>
                <w:sz w:val="28"/>
                <w:szCs w:val="28"/>
                <w:lang w:val="en-US"/>
              </w:rPr>
              <w:lastRenderedPageBreak/>
              <w:t xml:space="preserve">204/2025/QH15 quy định: </w:t>
            </w:r>
            <w:r w:rsidRPr="00856ACC">
              <w:rPr>
                <w:i/>
                <w:sz w:val="28"/>
                <w:szCs w:val="28"/>
                <w:lang w:val="en-US"/>
              </w:rPr>
              <w:t>“Nghị quyết này có hiệu lực thi hành từ ngày 01 tháng 7 năm 2025 đến hết ngày 31 tháng 12 năm 2026.”</w:t>
            </w:r>
          </w:p>
        </w:tc>
        <w:tc>
          <w:tcPr>
            <w:tcW w:w="723" w:type="pct"/>
          </w:tcPr>
          <w:p w:rsidR="00BE76D3" w:rsidRPr="00BE76D3" w:rsidRDefault="00BE76D3" w:rsidP="00D35898">
            <w:pPr>
              <w:tabs>
                <w:tab w:val="left" w:pos="0"/>
              </w:tabs>
              <w:spacing w:before="120" w:after="120"/>
              <w:jc w:val="both"/>
              <w:rPr>
                <w:b/>
                <w:bCs/>
                <w:sz w:val="28"/>
                <w:szCs w:val="28"/>
                <w:lang w:val="en-US"/>
              </w:rPr>
            </w:pPr>
            <w:r w:rsidRPr="00DA7264">
              <w:rPr>
                <w:bCs/>
                <w:sz w:val="28"/>
                <w:szCs w:val="28"/>
                <w:lang w:val="en-US"/>
              </w:rPr>
              <w:lastRenderedPageBreak/>
              <w:t xml:space="preserve">Phù </w:t>
            </w:r>
            <w:r w:rsidRPr="00D35898">
              <w:rPr>
                <w:sz w:val="28"/>
                <w:szCs w:val="28"/>
              </w:rPr>
              <w:t>hợp</w:t>
            </w:r>
            <w:r>
              <w:rPr>
                <w:sz w:val="28"/>
                <w:szCs w:val="28"/>
                <w:lang w:val="en-US"/>
              </w:rPr>
              <w:t>.</w:t>
            </w:r>
          </w:p>
        </w:tc>
        <w:tc>
          <w:tcPr>
            <w:tcW w:w="787" w:type="pct"/>
          </w:tcPr>
          <w:p w:rsidR="00BE76D3" w:rsidRPr="00DA7264" w:rsidRDefault="00BE76D3" w:rsidP="00856ACC">
            <w:pPr>
              <w:spacing w:before="120" w:after="120"/>
              <w:jc w:val="both"/>
              <w:rPr>
                <w:b/>
                <w:bCs/>
                <w:sz w:val="28"/>
                <w:szCs w:val="28"/>
              </w:rPr>
            </w:pPr>
            <w:r w:rsidRPr="00BA7193">
              <w:rPr>
                <w:bCs/>
                <w:sz w:val="28"/>
                <w:szCs w:val="28"/>
                <w:lang w:val="en-US"/>
              </w:rPr>
              <w:t xml:space="preserve">Giữ nguyên quy định tại </w:t>
            </w:r>
            <w:r w:rsidR="00AC1A10">
              <w:rPr>
                <w:bCs/>
                <w:sz w:val="28"/>
                <w:szCs w:val="28"/>
                <w:lang w:val="en-US"/>
              </w:rPr>
              <w:t xml:space="preserve">dự </w:t>
            </w:r>
            <w:proofErr w:type="gramStart"/>
            <w:r w:rsidR="00AC1A10">
              <w:rPr>
                <w:bCs/>
                <w:sz w:val="28"/>
                <w:szCs w:val="28"/>
                <w:lang w:val="en-US"/>
              </w:rPr>
              <w:t>án</w:t>
            </w:r>
            <w:proofErr w:type="gramEnd"/>
            <w:r w:rsidR="00AC1A10">
              <w:rPr>
                <w:bCs/>
                <w:sz w:val="28"/>
                <w:szCs w:val="28"/>
                <w:lang w:val="en-US"/>
              </w:rPr>
              <w:t xml:space="preserve"> Nghị quyết</w:t>
            </w:r>
            <w:r w:rsidR="00856ACC">
              <w:rPr>
                <w:bCs/>
                <w:sz w:val="28"/>
                <w:szCs w:val="28"/>
                <w:lang w:val="en-US"/>
              </w:rPr>
              <w:t>.</w:t>
            </w:r>
          </w:p>
        </w:tc>
      </w:tr>
    </w:tbl>
    <w:p w:rsidR="009B50B6" w:rsidRDefault="002C06EB" w:rsidP="00856ACC">
      <w:pPr>
        <w:tabs>
          <w:tab w:val="left" w:pos="0"/>
        </w:tabs>
        <w:spacing w:before="240" w:after="240"/>
        <w:ind w:firstLine="993"/>
        <w:rPr>
          <w:b/>
          <w:sz w:val="28"/>
          <w:szCs w:val="28"/>
        </w:rPr>
      </w:pPr>
      <w:r>
        <w:rPr>
          <w:b/>
          <w:sz w:val="28"/>
          <w:szCs w:val="28"/>
          <w:lang w:val="nl-NL"/>
        </w:rPr>
        <w:lastRenderedPageBreak/>
        <w:t xml:space="preserve">3. </w:t>
      </w:r>
      <w:r>
        <w:rPr>
          <w:b/>
          <w:sz w:val="28"/>
          <w:szCs w:val="28"/>
        </w:rPr>
        <w:t xml:space="preserve">Điều ước quốc tế có liên quan đến </w:t>
      </w:r>
      <w:r w:rsidR="00AC1A10">
        <w:rPr>
          <w:b/>
          <w:sz w:val="28"/>
          <w:szCs w:val="28"/>
        </w:rPr>
        <w:t xml:space="preserve">dự </w:t>
      </w:r>
      <w:proofErr w:type="gramStart"/>
      <w:r w:rsidR="00AC1A10">
        <w:rPr>
          <w:b/>
          <w:sz w:val="28"/>
          <w:szCs w:val="28"/>
        </w:rPr>
        <w:t>án</w:t>
      </w:r>
      <w:proofErr w:type="gramEnd"/>
      <w:r w:rsidR="00AC1A10">
        <w:rPr>
          <w:b/>
          <w:sz w:val="28"/>
          <w:szCs w:val="28"/>
        </w:rPr>
        <w:t xml:space="preserve"> Nghị quyết</w:t>
      </w:r>
    </w:p>
    <w:tbl>
      <w:tblPr>
        <w:tblStyle w:val="TableGrid"/>
        <w:tblW w:w="5000" w:type="pct"/>
        <w:tblLook w:val="04A0"/>
      </w:tblPr>
      <w:tblGrid>
        <w:gridCol w:w="3653"/>
        <w:gridCol w:w="6803"/>
        <w:gridCol w:w="1990"/>
        <w:gridCol w:w="2328"/>
      </w:tblGrid>
      <w:tr w:rsidR="001A478F" w:rsidRPr="00DA7264" w:rsidTr="000C6141">
        <w:trPr>
          <w:tblHeader/>
        </w:trPr>
        <w:tc>
          <w:tcPr>
            <w:tcW w:w="1236" w:type="pct"/>
            <w:vAlign w:val="center"/>
          </w:tcPr>
          <w:p w:rsidR="00364D23" w:rsidRPr="0020416F" w:rsidRDefault="00364D23" w:rsidP="00DE068F">
            <w:pPr>
              <w:spacing w:before="120" w:after="120"/>
              <w:jc w:val="center"/>
              <w:rPr>
                <w:b/>
                <w:bCs/>
                <w:sz w:val="26"/>
                <w:szCs w:val="26"/>
                <w:lang w:val="en-US"/>
              </w:rPr>
            </w:pPr>
            <w:r w:rsidRPr="0020416F">
              <w:rPr>
                <w:b/>
                <w:bCs/>
                <w:sz w:val="26"/>
                <w:szCs w:val="26"/>
                <w:lang w:val="en-US"/>
              </w:rPr>
              <w:t>QUY ĐỊNH CỦA DỰ THẢO</w:t>
            </w:r>
          </w:p>
        </w:tc>
        <w:tc>
          <w:tcPr>
            <w:tcW w:w="2302" w:type="pct"/>
            <w:vAlign w:val="center"/>
          </w:tcPr>
          <w:p w:rsidR="00364D23" w:rsidRPr="0020416F" w:rsidRDefault="00364D23" w:rsidP="00DE068F">
            <w:pPr>
              <w:spacing w:before="120" w:after="120"/>
              <w:jc w:val="center"/>
              <w:rPr>
                <w:b/>
                <w:bCs/>
                <w:sz w:val="26"/>
                <w:szCs w:val="26"/>
                <w:lang w:val="en-US"/>
              </w:rPr>
            </w:pPr>
            <w:r w:rsidRPr="0020416F">
              <w:rPr>
                <w:b/>
                <w:bCs/>
                <w:sz w:val="26"/>
                <w:szCs w:val="26"/>
                <w:lang w:val="en-US"/>
              </w:rPr>
              <w:t xml:space="preserve">QUY ĐỊNH CỦA </w:t>
            </w:r>
            <w:r>
              <w:rPr>
                <w:b/>
                <w:bCs/>
                <w:sz w:val="26"/>
                <w:szCs w:val="26"/>
                <w:lang w:val="en-US"/>
              </w:rPr>
              <w:t>ĐIỀU ƯỚC QUỐC TẾ CÓ LIÊN QUAN</w:t>
            </w:r>
          </w:p>
        </w:tc>
        <w:tc>
          <w:tcPr>
            <w:tcW w:w="673" w:type="pct"/>
            <w:vAlign w:val="center"/>
          </w:tcPr>
          <w:p w:rsidR="00364D23" w:rsidRPr="0020416F" w:rsidRDefault="00364D23" w:rsidP="00DE068F">
            <w:pPr>
              <w:spacing w:before="120" w:after="120"/>
              <w:jc w:val="center"/>
              <w:rPr>
                <w:b/>
                <w:bCs/>
                <w:sz w:val="26"/>
                <w:szCs w:val="26"/>
                <w:lang w:val="en-US"/>
              </w:rPr>
            </w:pPr>
            <w:r w:rsidRPr="0020416F">
              <w:rPr>
                <w:b/>
                <w:bCs/>
                <w:sz w:val="26"/>
                <w:szCs w:val="26"/>
                <w:lang w:val="en-US"/>
              </w:rPr>
              <w:t>ĐÁNH GIÁ</w:t>
            </w:r>
          </w:p>
        </w:tc>
        <w:tc>
          <w:tcPr>
            <w:tcW w:w="788" w:type="pct"/>
            <w:vAlign w:val="center"/>
          </w:tcPr>
          <w:p w:rsidR="00364D23" w:rsidRPr="0020416F" w:rsidRDefault="00364D23" w:rsidP="00DE068F">
            <w:pPr>
              <w:spacing w:before="120" w:after="120"/>
              <w:jc w:val="center"/>
              <w:rPr>
                <w:b/>
                <w:bCs/>
                <w:sz w:val="26"/>
                <w:szCs w:val="26"/>
                <w:lang w:val="en-US"/>
              </w:rPr>
            </w:pPr>
            <w:r w:rsidRPr="0020416F">
              <w:rPr>
                <w:b/>
                <w:bCs/>
                <w:sz w:val="26"/>
                <w:szCs w:val="26"/>
                <w:lang w:val="en-US"/>
              </w:rPr>
              <w:t>ĐỀ XUẤT XỬ LÝ</w:t>
            </w:r>
          </w:p>
        </w:tc>
      </w:tr>
      <w:tr w:rsidR="0023396B" w:rsidRPr="00DA7264" w:rsidTr="0099234C">
        <w:trPr>
          <w:trHeight w:val="713"/>
        </w:trPr>
        <w:tc>
          <w:tcPr>
            <w:tcW w:w="1236" w:type="pct"/>
          </w:tcPr>
          <w:p w:rsidR="0023396B" w:rsidRPr="00981EBA" w:rsidRDefault="0070149A" w:rsidP="00981EBA">
            <w:pPr>
              <w:spacing w:before="120" w:after="120"/>
              <w:jc w:val="both"/>
              <w:rPr>
                <w:bCs/>
                <w:sz w:val="28"/>
                <w:szCs w:val="28"/>
                <w:lang w:val="en-US"/>
              </w:rPr>
            </w:pPr>
            <w:r>
              <w:rPr>
                <w:sz w:val="28"/>
                <w:szCs w:val="28"/>
                <w:lang w:val="en-US"/>
              </w:rPr>
              <w:t>Tại khoản 1 Điều 1 dự thảo Nghị quyết q</w:t>
            </w:r>
            <w:r w:rsidRPr="00DA7264">
              <w:rPr>
                <w:sz w:val="28"/>
                <w:szCs w:val="28"/>
                <w:lang w:val="en-US"/>
              </w:rPr>
              <w:t xml:space="preserve">uy định </w:t>
            </w:r>
            <w:r>
              <w:rPr>
                <w:sz w:val="28"/>
                <w:szCs w:val="28"/>
                <w:lang w:val="en-US"/>
              </w:rPr>
              <w:t>m</w:t>
            </w:r>
            <w:r w:rsidRPr="00856ACC">
              <w:rPr>
                <w:sz w:val="28"/>
                <w:szCs w:val="28"/>
                <w:lang w:val="en-US"/>
              </w:rPr>
              <w:t xml:space="preserve">ức thuế </w:t>
            </w:r>
            <w:r>
              <w:rPr>
                <w:sz w:val="28"/>
                <w:szCs w:val="28"/>
                <w:lang w:val="en-US"/>
              </w:rPr>
              <w:t>BVMT</w:t>
            </w:r>
            <w:r w:rsidRPr="00856ACC">
              <w:rPr>
                <w:sz w:val="28"/>
                <w:szCs w:val="28"/>
                <w:lang w:val="en-US"/>
              </w:rPr>
              <w:t xml:space="preserve"> đối với xăng (trừ etanol), dầu </w:t>
            </w:r>
            <w:r>
              <w:rPr>
                <w:sz w:val="28"/>
                <w:szCs w:val="28"/>
                <w:lang w:val="en-US"/>
              </w:rPr>
              <w:t>diezel</w:t>
            </w:r>
            <w:r w:rsidRPr="00856ACC">
              <w:rPr>
                <w:sz w:val="28"/>
                <w:szCs w:val="28"/>
                <w:lang w:val="en-US"/>
              </w:rPr>
              <w:t xml:space="preserve"> và nhiên liệu bay là 0 đồng/lít.</w:t>
            </w:r>
          </w:p>
        </w:tc>
        <w:tc>
          <w:tcPr>
            <w:tcW w:w="2302" w:type="pct"/>
          </w:tcPr>
          <w:p w:rsidR="0023396B" w:rsidRPr="00C17DEC" w:rsidRDefault="0023396B" w:rsidP="00DE068F">
            <w:pPr>
              <w:tabs>
                <w:tab w:val="left" w:pos="0"/>
              </w:tabs>
              <w:spacing w:before="120" w:after="120"/>
              <w:jc w:val="both"/>
              <w:rPr>
                <w:bCs/>
                <w:sz w:val="28"/>
                <w:szCs w:val="28"/>
                <w:lang w:val="en-US"/>
              </w:rPr>
            </w:pPr>
            <w:r>
              <w:rPr>
                <w:b/>
                <w:bCs/>
                <w:sz w:val="28"/>
                <w:szCs w:val="28"/>
                <w:lang w:val="en-US"/>
              </w:rPr>
              <w:t>-</w:t>
            </w:r>
            <w:r w:rsidRPr="00C17DEC">
              <w:rPr>
                <w:bCs/>
                <w:sz w:val="28"/>
                <w:szCs w:val="28"/>
                <w:lang w:val="en-US"/>
              </w:rPr>
              <w:t xml:space="preserve"> Điều ước quốc tế có liên chung liên quan đến biến đổi khí hậu: </w:t>
            </w:r>
            <w:r w:rsidRPr="006A4E3D">
              <w:rPr>
                <w:bCs/>
                <w:sz w:val="28"/>
                <w:szCs w:val="28"/>
                <w:lang w:val="en-US"/>
              </w:rPr>
              <w:t>Liên quan đến biến đổi khí hậu, hiện nay Việt Nam đã tham gia Công ước Vienna về bảo vệ tầng ô-zôn và Nghị định thư Montreal về kiểm soát, loại trừ các chất làm suy giảm tầng ô-zôn, Công ước khung của Liên hợp quốc về Biến đổi khí hậu, Nghị định thư Kyoto liên quan đến Công ước UNFCCC, Hiệp định Paris về biến đổi khí hậu</w:t>
            </w:r>
            <w:r>
              <w:rPr>
                <w:bCs/>
                <w:sz w:val="28"/>
                <w:szCs w:val="28"/>
                <w:lang w:val="en-US"/>
              </w:rPr>
              <w:t>.</w:t>
            </w:r>
          </w:p>
          <w:p w:rsidR="0023396B" w:rsidRPr="00C17DEC" w:rsidRDefault="0023396B" w:rsidP="00DE068F">
            <w:pPr>
              <w:tabs>
                <w:tab w:val="left" w:pos="0"/>
              </w:tabs>
              <w:spacing w:before="120" w:after="120"/>
              <w:jc w:val="both"/>
              <w:rPr>
                <w:bCs/>
                <w:sz w:val="28"/>
                <w:szCs w:val="28"/>
                <w:lang w:val="en-US"/>
              </w:rPr>
            </w:pPr>
            <w:r w:rsidRPr="00C17DEC">
              <w:rPr>
                <w:bCs/>
                <w:sz w:val="28"/>
                <w:szCs w:val="28"/>
                <w:lang w:val="en-US"/>
              </w:rPr>
              <w:t>- Trong khuôn khổ các Hiệp định Thương mại tự do:</w:t>
            </w:r>
            <w:r>
              <w:rPr>
                <w:bCs/>
                <w:sz w:val="28"/>
                <w:szCs w:val="28"/>
                <w:lang w:val="en-US"/>
              </w:rPr>
              <w:t xml:space="preserve"> </w:t>
            </w:r>
            <w:r w:rsidRPr="006A4E3D">
              <w:rPr>
                <w:bCs/>
                <w:sz w:val="28"/>
                <w:szCs w:val="28"/>
                <w:lang w:val="en-US"/>
              </w:rPr>
              <w:t>Trong các khuôn khổ FTA và các diễn đàn đa phương có sự tham gia của Bộ Tài chính hiện không có các cam kết bắt buộc liên quan đến việc kiểm soát tiêu thụ xăng dầu, thuế BVMT</w:t>
            </w:r>
            <w:r>
              <w:rPr>
                <w:bCs/>
                <w:sz w:val="28"/>
                <w:szCs w:val="28"/>
                <w:lang w:val="en-US"/>
              </w:rPr>
              <w:t>.</w:t>
            </w:r>
          </w:p>
          <w:p w:rsidR="0023396B" w:rsidRPr="00C17DEC" w:rsidRDefault="0023396B" w:rsidP="00DE068F">
            <w:pPr>
              <w:tabs>
                <w:tab w:val="left" w:pos="0"/>
              </w:tabs>
              <w:spacing w:before="120" w:after="120"/>
              <w:jc w:val="both"/>
              <w:rPr>
                <w:bCs/>
                <w:sz w:val="28"/>
                <w:szCs w:val="28"/>
                <w:lang w:val="en-US"/>
              </w:rPr>
            </w:pPr>
            <w:r w:rsidRPr="00C17DEC">
              <w:rPr>
                <w:bCs/>
                <w:sz w:val="28"/>
                <w:szCs w:val="28"/>
                <w:lang w:val="en-US"/>
              </w:rPr>
              <w:t>- Trong khuôn khổ Kinh tế Ấn Độ Dương - Thái Bình Dương vì sự thịnh vượng</w:t>
            </w:r>
            <w:r>
              <w:rPr>
                <w:bCs/>
                <w:sz w:val="28"/>
                <w:szCs w:val="28"/>
                <w:lang w:val="en-US"/>
              </w:rPr>
              <w:t xml:space="preserve">: </w:t>
            </w:r>
            <w:r w:rsidRPr="006A4E3D">
              <w:rPr>
                <w:bCs/>
                <w:sz w:val="28"/>
                <w:szCs w:val="28"/>
                <w:lang w:val="en-US"/>
              </w:rPr>
              <w:t xml:space="preserve">Việt Nam tham gia đàm phán Khuôn khổ Kinh tế Ấn Độ Dương - Thái Bình Dương vì </w:t>
            </w:r>
            <w:r w:rsidRPr="006A4E3D">
              <w:rPr>
                <w:bCs/>
                <w:sz w:val="28"/>
                <w:szCs w:val="28"/>
                <w:lang w:val="en-US"/>
              </w:rPr>
              <w:lastRenderedPageBreak/>
              <w:t xml:space="preserve">sự thịnh vượng (IPEF). Nội dung liên quan đến biến đổi khí hậu, bảo vệ môi </w:t>
            </w:r>
            <w:r>
              <w:rPr>
                <w:bCs/>
                <w:sz w:val="28"/>
                <w:szCs w:val="28"/>
                <w:lang w:val="en-US"/>
              </w:rPr>
              <w:t>trường</w:t>
            </w:r>
            <w:r w:rsidRPr="006A4E3D">
              <w:rPr>
                <w:bCs/>
                <w:sz w:val="28"/>
                <w:szCs w:val="28"/>
                <w:lang w:val="en-US"/>
              </w:rPr>
              <w:t>, giảm phát thải… được quy định tại Hiệp định Trụ cột III về Kinh tế sạch, chỉ chủ yếu gồm các nội dung mang tính hợp tác nhằm thúc đẩy các hoạt động chống biến đổi khí hậu, trong đó đáng chú ý là vấn đề về chuyển đổi năng lượng công bằng quy định các Bên hợp tác</w:t>
            </w:r>
            <w:r>
              <w:rPr>
                <w:bCs/>
                <w:sz w:val="28"/>
                <w:szCs w:val="28"/>
                <w:lang w:val="en-US"/>
              </w:rPr>
              <w:t xml:space="preserve"> trong việc chia sẻ kiến thức </w:t>
            </w:r>
            <w:r w:rsidRPr="006A4E3D">
              <w:rPr>
                <w:bCs/>
                <w:sz w:val="28"/>
                <w:szCs w:val="28"/>
                <w:lang w:val="en-US"/>
              </w:rPr>
              <w:t>và thực tiễn tốt nhất liên quan đến tích hợp các cách tiếp cận chuyển đổi công bằng vào hoạch định chính sách, các cơ chế hợp tác để thúc đẩy và phát triển thị trường các-bon trong khu vực, các hình thức hợp tác như chia sẻ thông tin và thông lệ tốt về thị trường các-bon, xây dựng năng lực cho các bên tham gia,… Tuy nhiên, Hiệp định vẫn đang trong quá trình rà soát và thực hiện các thủ tục liên quan</w:t>
            </w:r>
            <w:r>
              <w:rPr>
                <w:bCs/>
                <w:sz w:val="28"/>
                <w:szCs w:val="28"/>
                <w:lang w:val="en-US"/>
              </w:rPr>
              <w:t>.</w:t>
            </w:r>
          </w:p>
          <w:p w:rsidR="0023396B" w:rsidRDefault="0023396B" w:rsidP="00DE068F">
            <w:pPr>
              <w:tabs>
                <w:tab w:val="left" w:pos="0"/>
              </w:tabs>
              <w:spacing w:before="120" w:after="120"/>
              <w:jc w:val="both"/>
              <w:rPr>
                <w:bCs/>
                <w:sz w:val="28"/>
                <w:szCs w:val="28"/>
                <w:lang w:val="en-US"/>
              </w:rPr>
            </w:pPr>
            <w:r w:rsidRPr="00C17DEC">
              <w:rPr>
                <w:bCs/>
                <w:sz w:val="28"/>
                <w:szCs w:val="28"/>
                <w:lang w:val="en-US"/>
              </w:rPr>
              <w:t>- Các khuôn khổ hợp tác khác</w:t>
            </w:r>
            <w:r>
              <w:rPr>
                <w:bCs/>
                <w:sz w:val="28"/>
                <w:szCs w:val="28"/>
                <w:lang w:val="en-US"/>
              </w:rPr>
              <w:t xml:space="preserve">: </w:t>
            </w:r>
            <w:r w:rsidRPr="00C17DEC">
              <w:rPr>
                <w:bCs/>
                <w:sz w:val="28"/>
                <w:szCs w:val="28"/>
                <w:lang w:val="en-US"/>
              </w:rPr>
              <w:t>Trong khuôn khổ các diễn đàn như APEC, các vấn đề về môi trường cũng</w:t>
            </w:r>
            <w:r>
              <w:rPr>
                <w:bCs/>
                <w:sz w:val="28"/>
                <w:szCs w:val="28"/>
                <w:lang w:val="en-US"/>
              </w:rPr>
              <w:t xml:space="preserve"> </w:t>
            </w:r>
            <w:r w:rsidRPr="00C17DEC">
              <w:rPr>
                <w:bCs/>
                <w:sz w:val="28"/>
                <w:szCs w:val="28"/>
                <w:lang w:val="en-US"/>
              </w:rPr>
              <w:t>đạt được một số thành tựu như cam kết về cắt giảm thuế quan đối với hàng hóa</w:t>
            </w:r>
            <w:r>
              <w:rPr>
                <w:bCs/>
                <w:sz w:val="28"/>
                <w:szCs w:val="28"/>
                <w:lang w:val="en-US"/>
              </w:rPr>
              <w:t xml:space="preserve"> </w:t>
            </w:r>
            <w:r w:rsidRPr="00C17DEC">
              <w:rPr>
                <w:bCs/>
                <w:sz w:val="28"/>
                <w:szCs w:val="28"/>
                <w:lang w:val="en-US"/>
              </w:rPr>
              <w:t>môi trường trong APEC và các chương trình thúc đẩy việc phát triển và sử dụng</w:t>
            </w:r>
            <w:r>
              <w:rPr>
                <w:bCs/>
                <w:sz w:val="28"/>
                <w:szCs w:val="28"/>
                <w:lang w:val="en-US"/>
              </w:rPr>
              <w:t xml:space="preserve"> </w:t>
            </w:r>
            <w:r w:rsidRPr="00C17DEC">
              <w:rPr>
                <w:bCs/>
                <w:sz w:val="28"/>
                <w:szCs w:val="28"/>
                <w:lang w:val="en-US"/>
              </w:rPr>
              <w:t>công cụ nhằm hỗ trợ phát triển xanh, các nghiên cứu nhằm hạn chế gia tăng trợ</w:t>
            </w:r>
            <w:r>
              <w:rPr>
                <w:bCs/>
                <w:sz w:val="28"/>
                <w:szCs w:val="28"/>
                <w:lang w:val="en-US"/>
              </w:rPr>
              <w:t xml:space="preserve"> </w:t>
            </w:r>
            <w:r w:rsidRPr="00C17DEC">
              <w:rPr>
                <w:bCs/>
                <w:sz w:val="28"/>
                <w:szCs w:val="28"/>
                <w:lang w:val="en-US"/>
              </w:rPr>
              <w:t>cấp cho nhiên liệu hóa thạch. Trong khuôn khổ hợp tác ASEAN, ASEAN+3 về</w:t>
            </w:r>
            <w:r>
              <w:rPr>
                <w:bCs/>
                <w:sz w:val="28"/>
                <w:szCs w:val="28"/>
                <w:lang w:val="en-US"/>
              </w:rPr>
              <w:t xml:space="preserve"> </w:t>
            </w:r>
            <w:r w:rsidRPr="00C17DEC">
              <w:rPr>
                <w:bCs/>
                <w:sz w:val="28"/>
                <w:szCs w:val="28"/>
                <w:lang w:val="en-US"/>
              </w:rPr>
              <w:t>biến đổi khí hậu, Việt Nam hiện tham gia Ủy ban điều phối liên ngành về Tài trợ</w:t>
            </w:r>
            <w:r>
              <w:rPr>
                <w:bCs/>
                <w:sz w:val="28"/>
                <w:szCs w:val="28"/>
                <w:lang w:val="en-US"/>
              </w:rPr>
              <w:t xml:space="preserve"> </w:t>
            </w:r>
            <w:r w:rsidRPr="00C17DEC">
              <w:rPr>
                <w:bCs/>
                <w:sz w:val="28"/>
                <w:szCs w:val="28"/>
                <w:lang w:val="en-US"/>
              </w:rPr>
              <w:t>và bảo hiểm rủi ro thiên tai (ACSCC-DRIF), Công cụ Bảo hiểm rủi ro thiên tai</w:t>
            </w:r>
            <w:r>
              <w:rPr>
                <w:bCs/>
                <w:sz w:val="28"/>
                <w:szCs w:val="28"/>
                <w:lang w:val="en-US"/>
              </w:rPr>
              <w:t xml:space="preserve"> </w:t>
            </w:r>
            <w:r w:rsidRPr="00C17DEC">
              <w:rPr>
                <w:bCs/>
                <w:sz w:val="28"/>
                <w:szCs w:val="28"/>
                <w:lang w:val="en-US"/>
              </w:rPr>
              <w:t>Đông Nam Á (SEADRIF), tuy nhiên hoạt động hợp tác chủ yếu về chia sẻ kiến</w:t>
            </w:r>
            <w:r>
              <w:rPr>
                <w:bCs/>
                <w:sz w:val="28"/>
                <w:szCs w:val="28"/>
                <w:lang w:val="en-US"/>
              </w:rPr>
              <w:t xml:space="preserve"> </w:t>
            </w:r>
            <w:r w:rsidRPr="00C17DEC">
              <w:rPr>
                <w:bCs/>
                <w:sz w:val="28"/>
                <w:szCs w:val="28"/>
                <w:lang w:val="en-US"/>
              </w:rPr>
              <w:t xml:space="preserve">thức, hỗ trợ kỹ thuật. </w:t>
            </w:r>
            <w:r w:rsidRPr="00C17DEC">
              <w:rPr>
                <w:bCs/>
                <w:sz w:val="28"/>
                <w:szCs w:val="28"/>
                <w:lang w:val="en-US"/>
              </w:rPr>
              <w:lastRenderedPageBreak/>
              <w:t>Một số diễn đàn hợp tác khác như Liên minh biến đổi khí</w:t>
            </w:r>
            <w:r>
              <w:rPr>
                <w:bCs/>
                <w:sz w:val="28"/>
                <w:szCs w:val="28"/>
                <w:lang w:val="en-US"/>
              </w:rPr>
              <w:t xml:space="preserve"> </w:t>
            </w:r>
            <w:r w:rsidRPr="00C17DEC">
              <w:rPr>
                <w:bCs/>
                <w:sz w:val="28"/>
                <w:szCs w:val="28"/>
                <w:lang w:val="en-US"/>
              </w:rPr>
              <w:t>hậu CFMCA (diễn đàn hợp tác của các Bộ Tài chính toàn cầu nhằm tăng cường</w:t>
            </w:r>
            <w:r>
              <w:rPr>
                <w:bCs/>
                <w:sz w:val="28"/>
                <w:szCs w:val="28"/>
                <w:lang w:val="en-US"/>
              </w:rPr>
              <w:t xml:space="preserve"> </w:t>
            </w:r>
            <w:r w:rsidRPr="00C17DEC">
              <w:rPr>
                <w:bCs/>
                <w:sz w:val="28"/>
                <w:szCs w:val="28"/>
                <w:lang w:val="en-US"/>
              </w:rPr>
              <w:t>hợp tác hành động ứng phó với biến đổi khí hậu thành lập vào tháng 4/2019) và</w:t>
            </w:r>
            <w:r>
              <w:rPr>
                <w:bCs/>
                <w:sz w:val="28"/>
                <w:szCs w:val="28"/>
                <w:lang w:val="en-US"/>
              </w:rPr>
              <w:t xml:space="preserve"> </w:t>
            </w:r>
            <w:r w:rsidRPr="00C17DEC">
              <w:rPr>
                <w:bCs/>
                <w:sz w:val="28"/>
                <w:szCs w:val="28"/>
                <w:lang w:val="en-US"/>
              </w:rPr>
              <w:t>Diễn đàn các nước chịu tác động bởi biến đổi khí hậu (CVF), sự tham gia của</w:t>
            </w:r>
            <w:r>
              <w:rPr>
                <w:bCs/>
                <w:sz w:val="28"/>
                <w:szCs w:val="28"/>
                <w:lang w:val="en-US"/>
              </w:rPr>
              <w:t xml:space="preserve"> </w:t>
            </w:r>
            <w:r w:rsidRPr="00C17DEC">
              <w:rPr>
                <w:bCs/>
                <w:sz w:val="28"/>
                <w:szCs w:val="28"/>
                <w:lang w:val="en-US"/>
              </w:rPr>
              <w:t>Bộ Tài chính Việt Nam mới chủ yếu ở việc theo dõi, vai trò quan sát viên.</w:t>
            </w:r>
            <w:r>
              <w:rPr>
                <w:bCs/>
                <w:sz w:val="28"/>
                <w:szCs w:val="28"/>
                <w:lang w:val="en-US"/>
              </w:rPr>
              <w:t xml:space="preserve"> </w:t>
            </w:r>
          </w:p>
          <w:p w:rsidR="0023396B" w:rsidRPr="00C17DEC" w:rsidRDefault="0023396B" w:rsidP="00DE068F">
            <w:pPr>
              <w:tabs>
                <w:tab w:val="left" w:pos="0"/>
              </w:tabs>
              <w:spacing w:before="120" w:after="120"/>
              <w:jc w:val="both"/>
              <w:rPr>
                <w:b/>
                <w:bCs/>
                <w:sz w:val="28"/>
                <w:szCs w:val="28"/>
                <w:lang w:val="en-US"/>
              </w:rPr>
            </w:pPr>
            <w:r>
              <w:rPr>
                <w:bCs/>
                <w:sz w:val="28"/>
                <w:szCs w:val="28"/>
                <w:lang w:val="en-US"/>
              </w:rPr>
              <w:t xml:space="preserve">Tại các diễn đàn hợp tác, Việt Nam không cam kết các nghĩa vụ thực hiện liên quan đến biến đổi khí hậu, kiểm soát tiêu thụ xăng dầu, thuế BVMT. </w:t>
            </w:r>
          </w:p>
        </w:tc>
        <w:tc>
          <w:tcPr>
            <w:tcW w:w="673" w:type="pct"/>
          </w:tcPr>
          <w:p w:rsidR="0023396B" w:rsidRPr="00DA7264" w:rsidRDefault="0023396B" w:rsidP="00DE068F">
            <w:pPr>
              <w:tabs>
                <w:tab w:val="left" w:pos="0"/>
              </w:tabs>
              <w:spacing w:before="120" w:after="120"/>
              <w:jc w:val="both"/>
              <w:rPr>
                <w:bCs/>
                <w:sz w:val="28"/>
                <w:szCs w:val="28"/>
                <w:lang w:val="en-US"/>
              </w:rPr>
            </w:pPr>
            <w:r w:rsidRPr="00C264FD">
              <w:rPr>
                <w:bCs/>
                <w:sz w:val="28"/>
                <w:szCs w:val="28"/>
                <w:lang w:val="en-US"/>
              </w:rPr>
              <w:lastRenderedPageBreak/>
              <w:t>Phù hợp với các cam kết quốc tế của Việt Nam và không trái với các cam kết tại các Điều ước quốc tế mà Việt Nam đã tham gia và là thành viên.</w:t>
            </w:r>
            <w:r>
              <w:rPr>
                <w:sz w:val="28"/>
                <w:szCs w:val="28"/>
                <w:lang w:val="sv-SE"/>
              </w:rPr>
              <w:t xml:space="preserve"> </w:t>
            </w:r>
          </w:p>
        </w:tc>
        <w:tc>
          <w:tcPr>
            <w:tcW w:w="788" w:type="pct"/>
          </w:tcPr>
          <w:p w:rsidR="0023396B" w:rsidRPr="00DA7264" w:rsidRDefault="00981EBA" w:rsidP="00DE068F">
            <w:pPr>
              <w:spacing w:before="120" w:after="120"/>
              <w:jc w:val="both"/>
              <w:rPr>
                <w:b/>
                <w:bCs/>
                <w:sz w:val="28"/>
                <w:szCs w:val="28"/>
              </w:rPr>
            </w:pPr>
            <w:r w:rsidRPr="00BA7193">
              <w:rPr>
                <w:bCs/>
                <w:sz w:val="28"/>
                <w:szCs w:val="28"/>
                <w:lang w:val="en-US"/>
              </w:rPr>
              <w:t xml:space="preserve">Giữ nguyên quy định tại </w:t>
            </w:r>
            <w:r w:rsidR="00AC1A10">
              <w:rPr>
                <w:bCs/>
                <w:sz w:val="28"/>
                <w:szCs w:val="28"/>
                <w:lang w:val="en-US"/>
              </w:rPr>
              <w:t xml:space="preserve">dự </w:t>
            </w:r>
            <w:proofErr w:type="gramStart"/>
            <w:r w:rsidR="00AC1A10">
              <w:rPr>
                <w:bCs/>
                <w:sz w:val="28"/>
                <w:szCs w:val="28"/>
                <w:lang w:val="en-US"/>
              </w:rPr>
              <w:t>án</w:t>
            </w:r>
            <w:proofErr w:type="gramEnd"/>
            <w:r w:rsidR="00AC1A10">
              <w:rPr>
                <w:bCs/>
                <w:sz w:val="28"/>
                <w:szCs w:val="28"/>
                <w:lang w:val="en-US"/>
              </w:rPr>
              <w:t xml:space="preserve"> Nghị quyết</w:t>
            </w:r>
            <w:r>
              <w:rPr>
                <w:bCs/>
                <w:sz w:val="28"/>
                <w:szCs w:val="28"/>
                <w:lang w:val="en-US"/>
              </w:rPr>
              <w:t>.</w:t>
            </w:r>
          </w:p>
        </w:tc>
      </w:tr>
    </w:tbl>
    <w:p w:rsidR="00364D23" w:rsidRDefault="00364D23" w:rsidP="00E142D3">
      <w:pPr>
        <w:tabs>
          <w:tab w:val="left" w:pos="0"/>
        </w:tabs>
        <w:spacing w:before="120" w:after="120" w:line="276" w:lineRule="auto"/>
        <w:rPr>
          <w:b/>
          <w:sz w:val="28"/>
          <w:szCs w:val="28"/>
          <w:lang w:val="nl-NL"/>
        </w:rPr>
      </w:pPr>
    </w:p>
    <w:sectPr w:rsidR="00364D23" w:rsidSect="001A478F">
      <w:pgSz w:w="16834" w:h="11909" w:orient="landscape" w:code="9"/>
      <w:pgMar w:top="1699" w:right="1138" w:bottom="1138" w:left="1138" w:header="567" w:footer="567"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3FE2" w:rsidRDefault="00FD3FE2" w:rsidP="0098269A">
      <w:r>
        <w:separator/>
      </w:r>
    </w:p>
  </w:endnote>
  <w:endnote w:type="continuationSeparator" w:id="0">
    <w:p w:rsidR="00FD3FE2" w:rsidRDefault="00FD3FE2" w:rsidP="009826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Courier New"/>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FE2" w:rsidRDefault="00FD3FE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FE2" w:rsidRDefault="00FD3FE2">
    <w:pPr>
      <w:pStyle w:val="Footer"/>
      <w:jc w:val="right"/>
    </w:pPr>
  </w:p>
  <w:p w:rsidR="00FD3FE2" w:rsidRDefault="00FD3FE2" w:rsidP="00D35898">
    <w:pPr>
      <w:pStyle w:val="Footer"/>
      <w:tabs>
        <w:tab w:val="clear" w:pos="4513"/>
        <w:tab w:val="clear" w:pos="9026"/>
        <w:tab w:val="left" w:pos="6555"/>
      </w:tabs>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FE2" w:rsidRDefault="00FD3F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3FE2" w:rsidRDefault="00FD3FE2" w:rsidP="0098269A">
      <w:r>
        <w:separator/>
      </w:r>
    </w:p>
  </w:footnote>
  <w:footnote w:type="continuationSeparator" w:id="0">
    <w:p w:rsidR="00FD3FE2" w:rsidRDefault="00FD3FE2" w:rsidP="009826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FE2" w:rsidRDefault="00FD3FE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4662730"/>
      <w:docPartObj>
        <w:docPartGallery w:val="Page Numbers (Top of Page)"/>
        <w:docPartUnique/>
      </w:docPartObj>
    </w:sdtPr>
    <w:sdtContent>
      <w:p w:rsidR="00FD3FE2" w:rsidRDefault="00D15F13">
        <w:pPr>
          <w:pStyle w:val="Header"/>
          <w:jc w:val="center"/>
        </w:pPr>
        <w:fldSimple w:instr=" PAGE   \* MERGEFORMAT ">
          <w:r w:rsidR="00C61295">
            <w:rPr>
              <w:noProof/>
            </w:rPr>
            <w:t>3</w:t>
          </w:r>
        </w:fldSimple>
      </w:p>
    </w:sdtContent>
  </w:sdt>
  <w:p w:rsidR="00FD3FE2" w:rsidRDefault="00FD3FE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FE2" w:rsidRDefault="00FD3FE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10C02"/>
    <w:multiLevelType w:val="hybridMultilevel"/>
    <w:tmpl w:val="9140B370"/>
    <w:lvl w:ilvl="0" w:tplc="414C864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7311AA7"/>
    <w:multiLevelType w:val="hybridMultilevel"/>
    <w:tmpl w:val="3E7A1B24"/>
    <w:lvl w:ilvl="0" w:tplc="4F68BDD6">
      <w:start w:val="1"/>
      <w:numFmt w:val="decimal"/>
      <w:lvlText w:val="%1."/>
      <w:lvlJc w:val="left"/>
      <w:pPr>
        <w:ind w:left="1002" w:hanging="360"/>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2">
    <w:nsid w:val="3089329B"/>
    <w:multiLevelType w:val="hybridMultilevel"/>
    <w:tmpl w:val="BCBE4526"/>
    <w:lvl w:ilvl="0" w:tplc="AD1ECE38">
      <w:start w:val="1"/>
      <w:numFmt w:val="decimal"/>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nsid w:val="4C231D44"/>
    <w:multiLevelType w:val="hybridMultilevel"/>
    <w:tmpl w:val="1BAAC962"/>
    <w:lvl w:ilvl="0" w:tplc="8084ABD2">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nsid w:val="60FE2F33"/>
    <w:multiLevelType w:val="hybridMultilevel"/>
    <w:tmpl w:val="FA1CBD8C"/>
    <w:lvl w:ilvl="0" w:tplc="EE7E01F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71867F63"/>
    <w:multiLevelType w:val="hybridMultilevel"/>
    <w:tmpl w:val="0CFED798"/>
    <w:lvl w:ilvl="0" w:tplc="6C7EB19A">
      <w:start w:val="3"/>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7D1F5BE7"/>
    <w:multiLevelType w:val="hybridMultilevel"/>
    <w:tmpl w:val="20108228"/>
    <w:lvl w:ilvl="0" w:tplc="650CE7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
  </w:num>
  <w:num w:numId="3">
    <w:abstractNumId w:val="2"/>
  </w:num>
  <w:num w:numId="4">
    <w:abstractNumId w:val="4"/>
  </w:num>
  <w:num w:numId="5">
    <w:abstractNumId w:val="0"/>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proofState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98269A"/>
    <w:rsid w:val="0000097A"/>
    <w:rsid w:val="00005883"/>
    <w:rsid w:val="0000668E"/>
    <w:rsid w:val="0000741D"/>
    <w:rsid w:val="00007BE6"/>
    <w:rsid w:val="000100F9"/>
    <w:rsid w:val="00010148"/>
    <w:rsid w:val="00010DEB"/>
    <w:rsid w:val="000148FC"/>
    <w:rsid w:val="00017D10"/>
    <w:rsid w:val="00020CB1"/>
    <w:rsid w:val="0002189B"/>
    <w:rsid w:val="000230F4"/>
    <w:rsid w:val="00024BAA"/>
    <w:rsid w:val="00025491"/>
    <w:rsid w:val="00026407"/>
    <w:rsid w:val="00027D51"/>
    <w:rsid w:val="000302D2"/>
    <w:rsid w:val="00031C4B"/>
    <w:rsid w:val="0003258A"/>
    <w:rsid w:val="00034343"/>
    <w:rsid w:val="000347C4"/>
    <w:rsid w:val="00035221"/>
    <w:rsid w:val="000356C5"/>
    <w:rsid w:val="00037106"/>
    <w:rsid w:val="0004067A"/>
    <w:rsid w:val="000426FC"/>
    <w:rsid w:val="000458CE"/>
    <w:rsid w:val="0004601F"/>
    <w:rsid w:val="00052B95"/>
    <w:rsid w:val="00054199"/>
    <w:rsid w:val="0005474E"/>
    <w:rsid w:val="00060C43"/>
    <w:rsid w:val="00060CB9"/>
    <w:rsid w:val="000621AD"/>
    <w:rsid w:val="00072FD0"/>
    <w:rsid w:val="000752C1"/>
    <w:rsid w:val="000756D7"/>
    <w:rsid w:val="0008016C"/>
    <w:rsid w:val="000803C5"/>
    <w:rsid w:val="0008311B"/>
    <w:rsid w:val="00083CD6"/>
    <w:rsid w:val="00093F4B"/>
    <w:rsid w:val="00094AFF"/>
    <w:rsid w:val="00094CD5"/>
    <w:rsid w:val="0009525D"/>
    <w:rsid w:val="000969C6"/>
    <w:rsid w:val="00097AA8"/>
    <w:rsid w:val="000A2EBA"/>
    <w:rsid w:val="000A5613"/>
    <w:rsid w:val="000A6A10"/>
    <w:rsid w:val="000B39CC"/>
    <w:rsid w:val="000B3FDF"/>
    <w:rsid w:val="000B626A"/>
    <w:rsid w:val="000C0BE3"/>
    <w:rsid w:val="000C6141"/>
    <w:rsid w:val="000C6566"/>
    <w:rsid w:val="000C715D"/>
    <w:rsid w:val="000C7A87"/>
    <w:rsid w:val="000D1419"/>
    <w:rsid w:val="000D2994"/>
    <w:rsid w:val="000D2A87"/>
    <w:rsid w:val="000D6238"/>
    <w:rsid w:val="000D6613"/>
    <w:rsid w:val="000D79EA"/>
    <w:rsid w:val="000E0ADD"/>
    <w:rsid w:val="000E7276"/>
    <w:rsid w:val="000E7DA9"/>
    <w:rsid w:val="000F42B5"/>
    <w:rsid w:val="000F59C8"/>
    <w:rsid w:val="001003C1"/>
    <w:rsid w:val="00102A1E"/>
    <w:rsid w:val="0010383C"/>
    <w:rsid w:val="00106372"/>
    <w:rsid w:val="00106F95"/>
    <w:rsid w:val="00110C07"/>
    <w:rsid w:val="001138BF"/>
    <w:rsid w:val="00114B64"/>
    <w:rsid w:val="00115042"/>
    <w:rsid w:val="001207C6"/>
    <w:rsid w:val="00121A67"/>
    <w:rsid w:val="00121C67"/>
    <w:rsid w:val="00130BF9"/>
    <w:rsid w:val="0013215A"/>
    <w:rsid w:val="00137C09"/>
    <w:rsid w:val="00137ED5"/>
    <w:rsid w:val="00140DED"/>
    <w:rsid w:val="001426BD"/>
    <w:rsid w:val="00142F5D"/>
    <w:rsid w:val="00143A24"/>
    <w:rsid w:val="0014619A"/>
    <w:rsid w:val="0015033E"/>
    <w:rsid w:val="001530DC"/>
    <w:rsid w:val="00153ED9"/>
    <w:rsid w:val="00155503"/>
    <w:rsid w:val="00156145"/>
    <w:rsid w:val="00161D42"/>
    <w:rsid w:val="0016274C"/>
    <w:rsid w:val="00164CDE"/>
    <w:rsid w:val="001670F7"/>
    <w:rsid w:val="00172416"/>
    <w:rsid w:val="00172B14"/>
    <w:rsid w:val="00173B22"/>
    <w:rsid w:val="001741C0"/>
    <w:rsid w:val="001805C0"/>
    <w:rsid w:val="00181039"/>
    <w:rsid w:val="00183517"/>
    <w:rsid w:val="00184FBE"/>
    <w:rsid w:val="00185B26"/>
    <w:rsid w:val="00191F4D"/>
    <w:rsid w:val="00191FC4"/>
    <w:rsid w:val="0019355D"/>
    <w:rsid w:val="00195441"/>
    <w:rsid w:val="001A0802"/>
    <w:rsid w:val="001A1358"/>
    <w:rsid w:val="001A3794"/>
    <w:rsid w:val="001A430C"/>
    <w:rsid w:val="001A478F"/>
    <w:rsid w:val="001A52D7"/>
    <w:rsid w:val="001A54A6"/>
    <w:rsid w:val="001A5822"/>
    <w:rsid w:val="001B3A5E"/>
    <w:rsid w:val="001B4F3D"/>
    <w:rsid w:val="001B65FA"/>
    <w:rsid w:val="001B7D47"/>
    <w:rsid w:val="001C011B"/>
    <w:rsid w:val="001C1403"/>
    <w:rsid w:val="001C2BA3"/>
    <w:rsid w:val="001C5535"/>
    <w:rsid w:val="001D47AF"/>
    <w:rsid w:val="001D630C"/>
    <w:rsid w:val="001D64F0"/>
    <w:rsid w:val="001E1553"/>
    <w:rsid w:val="001E29AE"/>
    <w:rsid w:val="001E3826"/>
    <w:rsid w:val="001E487A"/>
    <w:rsid w:val="001E736D"/>
    <w:rsid w:val="001F1282"/>
    <w:rsid w:val="001F1888"/>
    <w:rsid w:val="001F555F"/>
    <w:rsid w:val="001F6093"/>
    <w:rsid w:val="0020002D"/>
    <w:rsid w:val="002002CA"/>
    <w:rsid w:val="00201EB3"/>
    <w:rsid w:val="0020227A"/>
    <w:rsid w:val="0020259E"/>
    <w:rsid w:val="00203930"/>
    <w:rsid w:val="00203AA3"/>
    <w:rsid w:val="0020416F"/>
    <w:rsid w:val="002054F7"/>
    <w:rsid w:val="002076A3"/>
    <w:rsid w:val="00207C1A"/>
    <w:rsid w:val="00211CF6"/>
    <w:rsid w:val="00212A41"/>
    <w:rsid w:val="00213453"/>
    <w:rsid w:val="00213F91"/>
    <w:rsid w:val="00214030"/>
    <w:rsid w:val="002147F5"/>
    <w:rsid w:val="00217286"/>
    <w:rsid w:val="00217D50"/>
    <w:rsid w:val="002216F7"/>
    <w:rsid w:val="0022208F"/>
    <w:rsid w:val="00223514"/>
    <w:rsid w:val="0022751B"/>
    <w:rsid w:val="002278F9"/>
    <w:rsid w:val="00227E88"/>
    <w:rsid w:val="002309F1"/>
    <w:rsid w:val="00232EA9"/>
    <w:rsid w:val="0023396B"/>
    <w:rsid w:val="0023462D"/>
    <w:rsid w:val="00235BCB"/>
    <w:rsid w:val="00237C07"/>
    <w:rsid w:val="00237FA9"/>
    <w:rsid w:val="00242A92"/>
    <w:rsid w:val="00243169"/>
    <w:rsid w:val="00244D93"/>
    <w:rsid w:val="00245D28"/>
    <w:rsid w:val="00246B1A"/>
    <w:rsid w:val="00247691"/>
    <w:rsid w:val="002508A9"/>
    <w:rsid w:val="00253605"/>
    <w:rsid w:val="002608B0"/>
    <w:rsid w:val="002634DC"/>
    <w:rsid w:val="0027509E"/>
    <w:rsid w:val="002758BD"/>
    <w:rsid w:val="00276281"/>
    <w:rsid w:val="0028047A"/>
    <w:rsid w:val="002805F3"/>
    <w:rsid w:val="002818A7"/>
    <w:rsid w:val="002819E2"/>
    <w:rsid w:val="002841AF"/>
    <w:rsid w:val="00284BBA"/>
    <w:rsid w:val="00284EF9"/>
    <w:rsid w:val="00284F7B"/>
    <w:rsid w:val="002861DE"/>
    <w:rsid w:val="002865BC"/>
    <w:rsid w:val="002906F7"/>
    <w:rsid w:val="002911CF"/>
    <w:rsid w:val="00293395"/>
    <w:rsid w:val="00295E98"/>
    <w:rsid w:val="002A13F3"/>
    <w:rsid w:val="002A3CEC"/>
    <w:rsid w:val="002A52BF"/>
    <w:rsid w:val="002A55ED"/>
    <w:rsid w:val="002A6186"/>
    <w:rsid w:val="002A6309"/>
    <w:rsid w:val="002A77E9"/>
    <w:rsid w:val="002B117F"/>
    <w:rsid w:val="002B12B9"/>
    <w:rsid w:val="002B3231"/>
    <w:rsid w:val="002B4A14"/>
    <w:rsid w:val="002C06EB"/>
    <w:rsid w:val="002C196D"/>
    <w:rsid w:val="002C1EDD"/>
    <w:rsid w:val="002C37F3"/>
    <w:rsid w:val="002C45EE"/>
    <w:rsid w:val="002C4FE2"/>
    <w:rsid w:val="002D02A7"/>
    <w:rsid w:val="002D2AF6"/>
    <w:rsid w:val="002D3716"/>
    <w:rsid w:val="002E604C"/>
    <w:rsid w:val="002F3604"/>
    <w:rsid w:val="002F5211"/>
    <w:rsid w:val="002F59BC"/>
    <w:rsid w:val="002F63B7"/>
    <w:rsid w:val="002F71F7"/>
    <w:rsid w:val="002F7653"/>
    <w:rsid w:val="003000A5"/>
    <w:rsid w:val="00305A52"/>
    <w:rsid w:val="00305B0E"/>
    <w:rsid w:val="00307831"/>
    <w:rsid w:val="0031187B"/>
    <w:rsid w:val="00311C8B"/>
    <w:rsid w:val="0031227B"/>
    <w:rsid w:val="00314BCD"/>
    <w:rsid w:val="00314F64"/>
    <w:rsid w:val="00316E65"/>
    <w:rsid w:val="00320CF8"/>
    <w:rsid w:val="00323EA3"/>
    <w:rsid w:val="0032444C"/>
    <w:rsid w:val="00326DF1"/>
    <w:rsid w:val="003326DA"/>
    <w:rsid w:val="00334658"/>
    <w:rsid w:val="003351CC"/>
    <w:rsid w:val="00336C1B"/>
    <w:rsid w:val="00342F5E"/>
    <w:rsid w:val="0034327B"/>
    <w:rsid w:val="0035094B"/>
    <w:rsid w:val="00350C35"/>
    <w:rsid w:val="00352826"/>
    <w:rsid w:val="00355D3D"/>
    <w:rsid w:val="00356448"/>
    <w:rsid w:val="003623CB"/>
    <w:rsid w:val="00363681"/>
    <w:rsid w:val="00364990"/>
    <w:rsid w:val="00364D23"/>
    <w:rsid w:val="00375416"/>
    <w:rsid w:val="00375684"/>
    <w:rsid w:val="00377AFC"/>
    <w:rsid w:val="00383E8F"/>
    <w:rsid w:val="003911D6"/>
    <w:rsid w:val="00391221"/>
    <w:rsid w:val="00391F80"/>
    <w:rsid w:val="00395DE7"/>
    <w:rsid w:val="00396456"/>
    <w:rsid w:val="003967BD"/>
    <w:rsid w:val="003A3E02"/>
    <w:rsid w:val="003A7676"/>
    <w:rsid w:val="003B0CFE"/>
    <w:rsid w:val="003B2BBD"/>
    <w:rsid w:val="003C0AD5"/>
    <w:rsid w:val="003C18DE"/>
    <w:rsid w:val="003C2641"/>
    <w:rsid w:val="003C2BF5"/>
    <w:rsid w:val="003C3505"/>
    <w:rsid w:val="003C4289"/>
    <w:rsid w:val="003C4CD4"/>
    <w:rsid w:val="003C4F09"/>
    <w:rsid w:val="003D1293"/>
    <w:rsid w:val="003D4783"/>
    <w:rsid w:val="003D5399"/>
    <w:rsid w:val="003D7831"/>
    <w:rsid w:val="003E13B0"/>
    <w:rsid w:val="003E65B7"/>
    <w:rsid w:val="003F57F9"/>
    <w:rsid w:val="003F5FCC"/>
    <w:rsid w:val="003F6B83"/>
    <w:rsid w:val="00400D5B"/>
    <w:rsid w:val="00400EE0"/>
    <w:rsid w:val="00401312"/>
    <w:rsid w:val="00401368"/>
    <w:rsid w:val="0040452D"/>
    <w:rsid w:val="00422DB0"/>
    <w:rsid w:val="00424657"/>
    <w:rsid w:val="00425A16"/>
    <w:rsid w:val="004268F6"/>
    <w:rsid w:val="00426B6E"/>
    <w:rsid w:val="004273A2"/>
    <w:rsid w:val="00433B7A"/>
    <w:rsid w:val="00435132"/>
    <w:rsid w:val="0044200A"/>
    <w:rsid w:val="00442EE8"/>
    <w:rsid w:val="00446105"/>
    <w:rsid w:val="00452686"/>
    <w:rsid w:val="0045422C"/>
    <w:rsid w:val="00454468"/>
    <w:rsid w:val="00454A9B"/>
    <w:rsid w:val="00454C65"/>
    <w:rsid w:val="00454E01"/>
    <w:rsid w:val="00455394"/>
    <w:rsid w:val="0045544E"/>
    <w:rsid w:val="004627E7"/>
    <w:rsid w:val="00464B13"/>
    <w:rsid w:val="00464D3A"/>
    <w:rsid w:val="00465AEB"/>
    <w:rsid w:val="00466CBC"/>
    <w:rsid w:val="00467F41"/>
    <w:rsid w:val="00471D57"/>
    <w:rsid w:val="00474F16"/>
    <w:rsid w:val="004800F7"/>
    <w:rsid w:val="0048172D"/>
    <w:rsid w:val="00485546"/>
    <w:rsid w:val="0048600D"/>
    <w:rsid w:val="00486055"/>
    <w:rsid w:val="00486826"/>
    <w:rsid w:val="00487636"/>
    <w:rsid w:val="0049223D"/>
    <w:rsid w:val="00494490"/>
    <w:rsid w:val="0049449B"/>
    <w:rsid w:val="004946C6"/>
    <w:rsid w:val="004961BA"/>
    <w:rsid w:val="00497C17"/>
    <w:rsid w:val="004A254A"/>
    <w:rsid w:val="004A6C9D"/>
    <w:rsid w:val="004A71E0"/>
    <w:rsid w:val="004B1980"/>
    <w:rsid w:val="004B36C3"/>
    <w:rsid w:val="004B79F1"/>
    <w:rsid w:val="004C304A"/>
    <w:rsid w:val="004C451E"/>
    <w:rsid w:val="004C5543"/>
    <w:rsid w:val="004C6F60"/>
    <w:rsid w:val="004C768B"/>
    <w:rsid w:val="004C7822"/>
    <w:rsid w:val="004D22A0"/>
    <w:rsid w:val="004D421A"/>
    <w:rsid w:val="004D7553"/>
    <w:rsid w:val="004D7C40"/>
    <w:rsid w:val="004E0433"/>
    <w:rsid w:val="004E1138"/>
    <w:rsid w:val="004E12A2"/>
    <w:rsid w:val="004E3E58"/>
    <w:rsid w:val="004E40D5"/>
    <w:rsid w:val="004E6BD1"/>
    <w:rsid w:val="004F79B2"/>
    <w:rsid w:val="005003D8"/>
    <w:rsid w:val="00503B5F"/>
    <w:rsid w:val="00504C66"/>
    <w:rsid w:val="00506818"/>
    <w:rsid w:val="00507E4C"/>
    <w:rsid w:val="00510388"/>
    <w:rsid w:val="00511E17"/>
    <w:rsid w:val="0051337A"/>
    <w:rsid w:val="005168C3"/>
    <w:rsid w:val="00516F48"/>
    <w:rsid w:val="00521D4F"/>
    <w:rsid w:val="005225DF"/>
    <w:rsid w:val="005247F4"/>
    <w:rsid w:val="005262DB"/>
    <w:rsid w:val="00527F62"/>
    <w:rsid w:val="00530C35"/>
    <w:rsid w:val="00543221"/>
    <w:rsid w:val="00550E1F"/>
    <w:rsid w:val="00552496"/>
    <w:rsid w:val="0055307E"/>
    <w:rsid w:val="0055359A"/>
    <w:rsid w:val="00560D08"/>
    <w:rsid w:val="0056127D"/>
    <w:rsid w:val="0056365B"/>
    <w:rsid w:val="005644E3"/>
    <w:rsid w:val="0056689A"/>
    <w:rsid w:val="0056782A"/>
    <w:rsid w:val="00567B41"/>
    <w:rsid w:val="00572CA5"/>
    <w:rsid w:val="00572CE9"/>
    <w:rsid w:val="005743F4"/>
    <w:rsid w:val="005769CA"/>
    <w:rsid w:val="00580890"/>
    <w:rsid w:val="00582369"/>
    <w:rsid w:val="005828E7"/>
    <w:rsid w:val="00582C53"/>
    <w:rsid w:val="00593201"/>
    <w:rsid w:val="005944BC"/>
    <w:rsid w:val="005946D7"/>
    <w:rsid w:val="005954AB"/>
    <w:rsid w:val="005956FC"/>
    <w:rsid w:val="005A000C"/>
    <w:rsid w:val="005A0B80"/>
    <w:rsid w:val="005A1B63"/>
    <w:rsid w:val="005A26B2"/>
    <w:rsid w:val="005A2A8A"/>
    <w:rsid w:val="005A2F26"/>
    <w:rsid w:val="005A429A"/>
    <w:rsid w:val="005A65D9"/>
    <w:rsid w:val="005B07A0"/>
    <w:rsid w:val="005B0C02"/>
    <w:rsid w:val="005B2E8B"/>
    <w:rsid w:val="005B643F"/>
    <w:rsid w:val="005C3455"/>
    <w:rsid w:val="005C4485"/>
    <w:rsid w:val="005C4CBA"/>
    <w:rsid w:val="005C4E10"/>
    <w:rsid w:val="005C5180"/>
    <w:rsid w:val="005C5EAC"/>
    <w:rsid w:val="005C712B"/>
    <w:rsid w:val="005C7740"/>
    <w:rsid w:val="005C776B"/>
    <w:rsid w:val="005D5345"/>
    <w:rsid w:val="005E074D"/>
    <w:rsid w:val="005E1D88"/>
    <w:rsid w:val="005E2A40"/>
    <w:rsid w:val="005E3EE2"/>
    <w:rsid w:val="005E4611"/>
    <w:rsid w:val="005E4F17"/>
    <w:rsid w:val="005E5217"/>
    <w:rsid w:val="005F1207"/>
    <w:rsid w:val="005F2544"/>
    <w:rsid w:val="005F2931"/>
    <w:rsid w:val="005F42DC"/>
    <w:rsid w:val="005F53BC"/>
    <w:rsid w:val="005F7A8A"/>
    <w:rsid w:val="006021B8"/>
    <w:rsid w:val="006032C3"/>
    <w:rsid w:val="0061103E"/>
    <w:rsid w:val="00614759"/>
    <w:rsid w:val="006157AD"/>
    <w:rsid w:val="00621132"/>
    <w:rsid w:val="0062374E"/>
    <w:rsid w:val="0062475E"/>
    <w:rsid w:val="00627410"/>
    <w:rsid w:val="00632D2C"/>
    <w:rsid w:val="006333A1"/>
    <w:rsid w:val="0063416D"/>
    <w:rsid w:val="0063438A"/>
    <w:rsid w:val="00635F73"/>
    <w:rsid w:val="00636E19"/>
    <w:rsid w:val="0064055D"/>
    <w:rsid w:val="006456C0"/>
    <w:rsid w:val="00646CC0"/>
    <w:rsid w:val="00654596"/>
    <w:rsid w:val="00656FDA"/>
    <w:rsid w:val="00657401"/>
    <w:rsid w:val="0065781B"/>
    <w:rsid w:val="00661317"/>
    <w:rsid w:val="00663483"/>
    <w:rsid w:val="006659F4"/>
    <w:rsid w:val="00665F62"/>
    <w:rsid w:val="00675348"/>
    <w:rsid w:val="00676C41"/>
    <w:rsid w:val="00677BB1"/>
    <w:rsid w:val="00680E77"/>
    <w:rsid w:val="006822F2"/>
    <w:rsid w:val="00692919"/>
    <w:rsid w:val="00694F46"/>
    <w:rsid w:val="00697343"/>
    <w:rsid w:val="00697471"/>
    <w:rsid w:val="006A0761"/>
    <w:rsid w:val="006A2313"/>
    <w:rsid w:val="006A27D6"/>
    <w:rsid w:val="006A4E3D"/>
    <w:rsid w:val="006A5650"/>
    <w:rsid w:val="006A6BB7"/>
    <w:rsid w:val="006A7925"/>
    <w:rsid w:val="006B360A"/>
    <w:rsid w:val="006B6720"/>
    <w:rsid w:val="006C2FEE"/>
    <w:rsid w:val="006C33C1"/>
    <w:rsid w:val="006C34F7"/>
    <w:rsid w:val="006C4A39"/>
    <w:rsid w:val="006C7568"/>
    <w:rsid w:val="006D008B"/>
    <w:rsid w:val="006D0DA9"/>
    <w:rsid w:val="006D20C0"/>
    <w:rsid w:val="006D3A31"/>
    <w:rsid w:val="006D6921"/>
    <w:rsid w:val="006D72C1"/>
    <w:rsid w:val="006E00DC"/>
    <w:rsid w:val="006E1999"/>
    <w:rsid w:val="006E49AE"/>
    <w:rsid w:val="006E4F0A"/>
    <w:rsid w:val="006E743F"/>
    <w:rsid w:val="006E7CE2"/>
    <w:rsid w:val="006F1F52"/>
    <w:rsid w:val="006F6DAE"/>
    <w:rsid w:val="006F6E4E"/>
    <w:rsid w:val="0070149A"/>
    <w:rsid w:val="00705368"/>
    <w:rsid w:val="00706EBA"/>
    <w:rsid w:val="00706FE9"/>
    <w:rsid w:val="007100F6"/>
    <w:rsid w:val="007105E5"/>
    <w:rsid w:val="00713B48"/>
    <w:rsid w:val="00714680"/>
    <w:rsid w:val="00715063"/>
    <w:rsid w:val="00716EAC"/>
    <w:rsid w:val="0071761F"/>
    <w:rsid w:val="00717A38"/>
    <w:rsid w:val="007311A1"/>
    <w:rsid w:val="00731D2D"/>
    <w:rsid w:val="00734747"/>
    <w:rsid w:val="00735060"/>
    <w:rsid w:val="00736ACE"/>
    <w:rsid w:val="00740DB4"/>
    <w:rsid w:val="00740EF5"/>
    <w:rsid w:val="00742EC2"/>
    <w:rsid w:val="00744127"/>
    <w:rsid w:val="007464AF"/>
    <w:rsid w:val="00747A54"/>
    <w:rsid w:val="007511C1"/>
    <w:rsid w:val="00751C96"/>
    <w:rsid w:val="00753BC9"/>
    <w:rsid w:val="00755190"/>
    <w:rsid w:val="00757172"/>
    <w:rsid w:val="00757F1F"/>
    <w:rsid w:val="00762011"/>
    <w:rsid w:val="00763639"/>
    <w:rsid w:val="007650CF"/>
    <w:rsid w:val="007718F1"/>
    <w:rsid w:val="0077741B"/>
    <w:rsid w:val="007905D0"/>
    <w:rsid w:val="007A09F9"/>
    <w:rsid w:val="007A0FBA"/>
    <w:rsid w:val="007A10E3"/>
    <w:rsid w:val="007A44FD"/>
    <w:rsid w:val="007A54D2"/>
    <w:rsid w:val="007A62F3"/>
    <w:rsid w:val="007A76C2"/>
    <w:rsid w:val="007A7DBF"/>
    <w:rsid w:val="007B093D"/>
    <w:rsid w:val="007B33F6"/>
    <w:rsid w:val="007B426E"/>
    <w:rsid w:val="007B621A"/>
    <w:rsid w:val="007B6EB5"/>
    <w:rsid w:val="007C0358"/>
    <w:rsid w:val="007C0F80"/>
    <w:rsid w:val="007C411D"/>
    <w:rsid w:val="007C4D1D"/>
    <w:rsid w:val="007C5470"/>
    <w:rsid w:val="007C5B38"/>
    <w:rsid w:val="007D0291"/>
    <w:rsid w:val="007D4751"/>
    <w:rsid w:val="007D52A8"/>
    <w:rsid w:val="007D75E5"/>
    <w:rsid w:val="007E0226"/>
    <w:rsid w:val="007E037D"/>
    <w:rsid w:val="007E1EE5"/>
    <w:rsid w:val="007E2384"/>
    <w:rsid w:val="007E6735"/>
    <w:rsid w:val="007F03D7"/>
    <w:rsid w:val="007F0E99"/>
    <w:rsid w:val="007F1384"/>
    <w:rsid w:val="007F1A55"/>
    <w:rsid w:val="007F5870"/>
    <w:rsid w:val="007F75A6"/>
    <w:rsid w:val="00800546"/>
    <w:rsid w:val="00803EE5"/>
    <w:rsid w:val="00804C02"/>
    <w:rsid w:val="008060CC"/>
    <w:rsid w:val="0080612D"/>
    <w:rsid w:val="00806F91"/>
    <w:rsid w:val="00807055"/>
    <w:rsid w:val="008072CA"/>
    <w:rsid w:val="008120BF"/>
    <w:rsid w:val="008127C1"/>
    <w:rsid w:val="00812D2A"/>
    <w:rsid w:val="00814739"/>
    <w:rsid w:val="00816850"/>
    <w:rsid w:val="00822D6C"/>
    <w:rsid w:val="00823892"/>
    <w:rsid w:val="00825182"/>
    <w:rsid w:val="00825EB3"/>
    <w:rsid w:val="00830FC9"/>
    <w:rsid w:val="00833712"/>
    <w:rsid w:val="00834B95"/>
    <w:rsid w:val="00841B2E"/>
    <w:rsid w:val="008429FC"/>
    <w:rsid w:val="008431ED"/>
    <w:rsid w:val="00843E7A"/>
    <w:rsid w:val="00853DC2"/>
    <w:rsid w:val="00856ACC"/>
    <w:rsid w:val="0085782A"/>
    <w:rsid w:val="008614CF"/>
    <w:rsid w:val="00861CC0"/>
    <w:rsid w:val="008624D0"/>
    <w:rsid w:val="0086292D"/>
    <w:rsid w:val="0086734D"/>
    <w:rsid w:val="0086735F"/>
    <w:rsid w:val="0087006B"/>
    <w:rsid w:val="008718A8"/>
    <w:rsid w:val="00873935"/>
    <w:rsid w:val="00876621"/>
    <w:rsid w:val="00877DDF"/>
    <w:rsid w:val="00881007"/>
    <w:rsid w:val="00883B52"/>
    <w:rsid w:val="0088487C"/>
    <w:rsid w:val="00885FE4"/>
    <w:rsid w:val="00886312"/>
    <w:rsid w:val="008977BA"/>
    <w:rsid w:val="008A20B5"/>
    <w:rsid w:val="008A26FB"/>
    <w:rsid w:val="008A4307"/>
    <w:rsid w:val="008A4396"/>
    <w:rsid w:val="008A5917"/>
    <w:rsid w:val="008A5B40"/>
    <w:rsid w:val="008B03D7"/>
    <w:rsid w:val="008B1124"/>
    <w:rsid w:val="008B1393"/>
    <w:rsid w:val="008B2326"/>
    <w:rsid w:val="008B4F6E"/>
    <w:rsid w:val="008C1BDE"/>
    <w:rsid w:val="008C2562"/>
    <w:rsid w:val="008C2E8E"/>
    <w:rsid w:val="008C30B1"/>
    <w:rsid w:val="008D308E"/>
    <w:rsid w:val="008D370E"/>
    <w:rsid w:val="008D424C"/>
    <w:rsid w:val="008D5509"/>
    <w:rsid w:val="008E03D8"/>
    <w:rsid w:val="008E0E6A"/>
    <w:rsid w:val="008E1784"/>
    <w:rsid w:val="008F09F0"/>
    <w:rsid w:val="008F1FAD"/>
    <w:rsid w:val="008F4739"/>
    <w:rsid w:val="008F5DD1"/>
    <w:rsid w:val="008F73CA"/>
    <w:rsid w:val="008F7EFA"/>
    <w:rsid w:val="009006C5"/>
    <w:rsid w:val="00904F42"/>
    <w:rsid w:val="009102AA"/>
    <w:rsid w:val="00911E0A"/>
    <w:rsid w:val="0091216F"/>
    <w:rsid w:val="009157DD"/>
    <w:rsid w:val="00915928"/>
    <w:rsid w:val="00916619"/>
    <w:rsid w:val="00916EFE"/>
    <w:rsid w:val="009173FC"/>
    <w:rsid w:val="00917548"/>
    <w:rsid w:val="00920A31"/>
    <w:rsid w:val="00920E29"/>
    <w:rsid w:val="00921CAD"/>
    <w:rsid w:val="00922247"/>
    <w:rsid w:val="0092352B"/>
    <w:rsid w:val="00931856"/>
    <w:rsid w:val="00935942"/>
    <w:rsid w:val="00936111"/>
    <w:rsid w:val="00940151"/>
    <w:rsid w:val="00940C87"/>
    <w:rsid w:val="00941194"/>
    <w:rsid w:val="00943287"/>
    <w:rsid w:val="00950557"/>
    <w:rsid w:val="0095294C"/>
    <w:rsid w:val="00953E70"/>
    <w:rsid w:val="009560F0"/>
    <w:rsid w:val="009566F4"/>
    <w:rsid w:val="009567F5"/>
    <w:rsid w:val="00961340"/>
    <w:rsid w:val="009631C3"/>
    <w:rsid w:val="00966C3C"/>
    <w:rsid w:val="00967A27"/>
    <w:rsid w:val="00967B51"/>
    <w:rsid w:val="0097027A"/>
    <w:rsid w:val="00973413"/>
    <w:rsid w:val="009743FF"/>
    <w:rsid w:val="00975FD6"/>
    <w:rsid w:val="0097665E"/>
    <w:rsid w:val="00977D6E"/>
    <w:rsid w:val="00981EAD"/>
    <w:rsid w:val="00981EBA"/>
    <w:rsid w:val="0098269A"/>
    <w:rsid w:val="0099233C"/>
    <w:rsid w:val="0099234C"/>
    <w:rsid w:val="0099618E"/>
    <w:rsid w:val="009A0F36"/>
    <w:rsid w:val="009A146E"/>
    <w:rsid w:val="009A3293"/>
    <w:rsid w:val="009A3B22"/>
    <w:rsid w:val="009A5403"/>
    <w:rsid w:val="009B264D"/>
    <w:rsid w:val="009B3446"/>
    <w:rsid w:val="009B4765"/>
    <w:rsid w:val="009B4DF3"/>
    <w:rsid w:val="009B50B6"/>
    <w:rsid w:val="009B7743"/>
    <w:rsid w:val="009C10B6"/>
    <w:rsid w:val="009C17FF"/>
    <w:rsid w:val="009C6D64"/>
    <w:rsid w:val="009D059F"/>
    <w:rsid w:val="009D2BEC"/>
    <w:rsid w:val="009D30A3"/>
    <w:rsid w:val="009D450F"/>
    <w:rsid w:val="009D568E"/>
    <w:rsid w:val="009D6F28"/>
    <w:rsid w:val="009E1860"/>
    <w:rsid w:val="009E34E5"/>
    <w:rsid w:val="009E3870"/>
    <w:rsid w:val="009E5325"/>
    <w:rsid w:val="009E6148"/>
    <w:rsid w:val="009E6852"/>
    <w:rsid w:val="009F08E8"/>
    <w:rsid w:val="009F2F72"/>
    <w:rsid w:val="009F4439"/>
    <w:rsid w:val="009F45D7"/>
    <w:rsid w:val="009F49B4"/>
    <w:rsid w:val="00A001C7"/>
    <w:rsid w:val="00A01A89"/>
    <w:rsid w:val="00A04916"/>
    <w:rsid w:val="00A128AA"/>
    <w:rsid w:val="00A15201"/>
    <w:rsid w:val="00A20B15"/>
    <w:rsid w:val="00A23CE5"/>
    <w:rsid w:val="00A241EB"/>
    <w:rsid w:val="00A244D1"/>
    <w:rsid w:val="00A25CBB"/>
    <w:rsid w:val="00A27D67"/>
    <w:rsid w:val="00A30008"/>
    <w:rsid w:val="00A31519"/>
    <w:rsid w:val="00A36890"/>
    <w:rsid w:val="00A36DCE"/>
    <w:rsid w:val="00A37379"/>
    <w:rsid w:val="00A400ED"/>
    <w:rsid w:val="00A4082D"/>
    <w:rsid w:val="00A40A5C"/>
    <w:rsid w:val="00A40E73"/>
    <w:rsid w:val="00A41ECD"/>
    <w:rsid w:val="00A42E53"/>
    <w:rsid w:val="00A532C4"/>
    <w:rsid w:val="00A53AD1"/>
    <w:rsid w:val="00A56342"/>
    <w:rsid w:val="00A620C5"/>
    <w:rsid w:val="00A63DE9"/>
    <w:rsid w:val="00A640D1"/>
    <w:rsid w:val="00A65428"/>
    <w:rsid w:val="00A72DF5"/>
    <w:rsid w:val="00A73123"/>
    <w:rsid w:val="00A74DC3"/>
    <w:rsid w:val="00A76C47"/>
    <w:rsid w:val="00A77ADC"/>
    <w:rsid w:val="00A84127"/>
    <w:rsid w:val="00A8428A"/>
    <w:rsid w:val="00A84F85"/>
    <w:rsid w:val="00A875A9"/>
    <w:rsid w:val="00A91350"/>
    <w:rsid w:val="00A92E8A"/>
    <w:rsid w:val="00A93D54"/>
    <w:rsid w:val="00A950E3"/>
    <w:rsid w:val="00A95E28"/>
    <w:rsid w:val="00A97885"/>
    <w:rsid w:val="00AA0B69"/>
    <w:rsid w:val="00AA2178"/>
    <w:rsid w:val="00AA5B8C"/>
    <w:rsid w:val="00AA5FC1"/>
    <w:rsid w:val="00AA6E18"/>
    <w:rsid w:val="00AB0810"/>
    <w:rsid w:val="00AB2417"/>
    <w:rsid w:val="00AB36BC"/>
    <w:rsid w:val="00AC0672"/>
    <w:rsid w:val="00AC1A10"/>
    <w:rsid w:val="00AC1EAC"/>
    <w:rsid w:val="00AC28D8"/>
    <w:rsid w:val="00AC28DB"/>
    <w:rsid w:val="00AC3475"/>
    <w:rsid w:val="00AC43ED"/>
    <w:rsid w:val="00AD048A"/>
    <w:rsid w:val="00AD16C4"/>
    <w:rsid w:val="00AD26A1"/>
    <w:rsid w:val="00AD2D07"/>
    <w:rsid w:val="00AD5753"/>
    <w:rsid w:val="00AD57D2"/>
    <w:rsid w:val="00AD7F26"/>
    <w:rsid w:val="00AE244C"/>
    <w:rsid w:val="00AE39FD"/>
    <w:rsid w:val="00AE3F6E"/>
    <w:rsid w:val="00AE5D75"/>
    <w:rsid w:val="00AF0620"/>
    <w:rsid w:val="00AF1B67"/>
    <w:rsid w:val="00AF2742"/>
    <w:rsid w:val="00AF6C42"/>
    <w:rsid w:val="00B05906"/>
    <w:rsid w:val="00B07EB9"/>
    <w:rsid w:val="00B12511"/>
    <w:rsid w:val="00B14D6F"/>
    <w:rsid w:val="00B179CB"/>
    <w:rsid w:val="00B20BD5"/>
    <w:rsid w:val="00B21E33"/>
    <w:rsid w:val="00B265A2"/>
    <w:rsid w:val="00B26915"/>
    <w:rsid w:val="00B276CB"/>
    <w:rsid w:val="00B3065E"/>
    <w:rsid w:val="00B307D0"/>
    <w:rsid w:val="00B33521"/>
    <w:rsid w:val="00B33767"/>
    <w:rsid w:val="00B3729B"/>
    <w:rsid w:val="00B37A8E"/>
    <w:rsid w:val="00B46B32"/>
    <w:rsid w:val="00B473FC"/>
    <w:rsid w:val="00B50204"/>
    <w:rsid w:val="00B503F7"/>
    <w:rsid w:val="00B51DD6"/>
    <w:rsid w:val="00B5446D"/>
    <w:rsid w:val="00B54D60"/>
    <w:rsid w:val="00B54E3F"/>
    <w:rsid w:val="00B602F0"/>
    <w:rsid w:val="00B6208E"/>
    <w:rsid w:val="00B65BC1"/>
    <w:rsid w:val="00B709EB"/>
    <w:rsid w:val="00B717EC"/>
    <w:rsid w:val="00B74DE4"/>
    <w:rsid w:val="00B76FC4"/>
    <w:rsid w:val="00B77638"/>
    <w:rsid w:val="00B81DD2"/>
    <w:rsid w:val="00B85652"/>
    <w:rsid w:val="00B902C1"/>
    <w:rsid w:val="00B902EB"/>
    <w:rsid w:val="00B93117"/>
    <w:rsid w:val="00B94D55"/>
    <w:rsid w:val="00B9501C"/>
    <w:rsid w:val="00BA0AE5"/>
    <w:rsid w:val="00BA1930"/>
    <w:rsid w:val="00BA7193"/>
    <w:rsid w:val="00BA7D0B"/>
    <w:rsid w:val="00BA7EC3"/>
    <w:rsid w:val="00BB03F2"/>
    <w:rsid w:val="00BB2679"/>
    <w:rsid w:val="00BB32C1"/>
    <w:rsid w:val="00BC1BC4"/>
    <w:rsid w:val="00BC255C"/>
    <w:rsid w:val="00BC3EA9"/>
    <w:rsid w:val="00BC51D7"/>
    <w:rsid w:val="00BC5DBC"/>
    <w:rsid w:val="00BC65BF"/>
    <w:rsid w:val="00BC729A"/>
    <w:rsid w:val="00BD00C3"/>
    <w:rsid w:val="00BD576F"/>
    <w:rsid w:val="00BD6071"/>
    <w:rsid w:val="00BD612E"/>
    <w:rsid w:val="00BD6FFA"/>
    <w:rsid w:val="00BE05C4"/>
    <w:rsid w:val="00BE2095"/>
    <w:rsid w:val="00BE3EA5"/>
    <w:rsid w:val="00BE6DAF"/>
    <w:rsid w:val="00BE76D3"/>
    <w:rsid w:val="00BF0ACB"/>
    <w:rsid w:val="00BF1BF0"/>
    <w:rsid w:val="00BF1D02"/>
    <w:rsid w:val="00BF564A"/>
    <w:rsid w:val="00BF5FAF"/>
    <w:rsid w:val="00BF6A22"/>
    <w:rsid w:val="00BF6B06"/>
    <w:rsid w:val="00BF789D"/>
    <w:rsid w:val="00C0213D"/>
    <w:rsid w:val="00C04D61"/>
    <w:rsid w:val="00C04F40"/>
    <w:rsid w:val="00C074C6"/>
    <w:rsid w:val="00C117A5"/>
    <w:rsid w:val="00C11860"/>
    <w:rsid w:val="00C17DEC"/>
    <w:rsid w:val="00C20394"/>
    <w:rsid w:val="00C20A79"/>
    <w:rsid w:val="00C20BDC"/>
    <w:rsid w:val="00C23C6E"/>
    <w:rsid w:val="00C23F5B"/>
    <w:rsid w:val="00C25683"/>
    <w:rsid w:val="00C264FD"/>
    <w:rsid w:val="00C3635F"/>
    <w:rsid w:val="00C376CE"/>
    <w:rsid w:val="00C436FC"/>
    <w:rsid w:val="00C45791"/>
    <w:rsid w:val="00C4666A"/>
    <w:rsid w:val="00C477FB"/>
    <w:rsid w:val="00C47B4C"/>
    <w:rsid w:val="00C5008A"/>
    <w:rsid w:val="00C52B25"/>
    <w:rsid w:val="00C52CC8"/>
    <w:rsid w:val="00C54FFB"/>
    <w:rsid w:val="00C55381"/>
    <w:rsid w:val="00C55E70"/>
    <w:rsid w:val="00C57387"/>
    <w:rsid w:val="00C5775E"/>
    <w:rsid w:val="00C6046D"/>
    <w:rsid w:val="00C61295"/>
    <w:rsid w:val="00C62232"/>
    <w:rsid w:val="00C672C4"/>
    <w:rsid w:val="00C674F7"/>
    <w:rsid w:val="00C67ECC"/>
    <w:rsid w:val="00C71483"/>
    <w:rsid w:val="00C7159F"/>
    <w:rsid w:val="00C73A29"/>
    <w:rsid w:val="00C73B57"/>
    <w:rsid w:val="00C777E8"/>
    <w:rsid w:val="00C778B6"/>
    <w:rsid w:val="00C80632"/>
    <w:rsid w:val="00C81CF7"/>
    <w:rsid w:val="00C83B30"/>
    <w:rsid w:val="00C91198"/>
    <w:rsid w:val="00C913B2"/>
    <w:rsid w:val="00C922F4"/>
    <w:rsid w:val="00C93858"/>
    <w:rsid w:val="00C9463F"/>
    <w:rsid w:val="00C94E72"/>
    <w:rsid w:val="00C964C8"/>
    <w:rsid w:val="00CA0ADF"/>
    <w:rsid w:val="00CA14D0"/>
    <w:rsid w:val="00CA1BF7"/>
    <w:rsid w:val="00CA36E7"/>
    <w:rsid w:val="00CA553A"/>
    <w:rsid w:val="00CB066A"/>
    <w:rsid w:val="00CB08C7"/>
    <w:rsid w:val="00CB1E07"/>
    <w:rsid w:val="00CB483C"/>
    <w:rsid w:val="00CB4F9A"/>
    <w:rsid w:val="00CB5C8A"/>
    <w:rsid w:val="00CC15F0"/>
    <w:rsid w:val="00CC64C5"/>
    <w:rsid w:val="00CD03A6"/>
    <w:rsid w:val="00CD072A"/>
    <w:rsid w:val="00CD4EE4"/>
    <w:rsid w:val="00CE1713"/>
    <w:rsid w:val="00CE17FF"/>
    <w:rsid w:val="00CE3522"/>
    <w:rsid w:val="00CE35D8"/>
    <w:rsid w:val="00CE3F0C"/>
    <w:rsid w:val="00CE72D3"/>
    <w:rsid w:val="00CF0DA1"/>
    <w:rsid w:val="00CF3181"/>
    <w:rsid w:val="00CF44F7"/>
    <w:rsid w:val="00CF62AD"/>
    <w:rsid w:val="00CF62EF"/>
    <w:rsid w:val="00D036F8"/>
    <w:rsid w:val="00D04767"/>
    <w:rsid w:val="00D15F13"/>
    <w:rsid w:val="00D17117"/>
    <w:rsid w:val="00D20C7B"/>
    <w:rsid w:val="00D2611B"/>
    <w:rsid w:val="00D274BE"/>
    <w:rsid w:val="00D31720"/>
    <w:rsid w:val="00D3178E"/>
    <w:rsid w:val="00D332B9"/>
    <w:rsid w:val="00D35898"/>
    <w:rsid w:val="00D35F22"/>
    <w:rsid w:val="00D41654"/>
    <w:rsid w:val="00D44B9C"/>
    <w:rsid w:val="00D5305E"/>
    <w:rsid w:val="00D618FC"/>
    <w:rsid w:val="00D64474"/>
    <w:rsid w:val="00D646FA"/>
    <w:rsid w:val="00D650E1"/>
    <w:rsid w:val="00D657F2"/>
    <w:rsid w:val="00D65C0C"/>
    <w:rsid w:val="00D72A20"/>
    <w:rsid w:val="00D767EF"/>
    <w:rsid w:val="00D8199B"/>
    <w:rsid w:val="00D81A61"/>
    <w:rsid w:val="00D81CB4"/>
    <w:rsid w:val="00D84173"/>
    <w:rsid w:val="00D853FA"/>
    <w:rsid w:val="00D85D0D"/>
    <w:rsid w:val="00D86B76"/>
    <w:rsid w:val="00D87CCE"/>
    <w:rsid w:val="00D90BE5"/>
    <w:rsid w:val="00D915D3"/>
    <w:rsid w:val="00D91FA5"/>
    <w:rsid w:val="00D9543A"/>
    <w:rsid w:val="00D96380"/>
    <w:rsid w:val="00D96B63"/>
    <w:rsid w:val="00DA0880"/>
    <w:rsid w:val="00DA0960"/>
    <w:rsid w:val="00DA2954"/>
    <w:rsid w:val="00DA3834"/>
    <w:rsid w:val="00DA43A0"/>
    <w:rsid w:val="00DA5403"/>
    <w:rsid w:val="00DA6340"/>
    <w:rsid w:val="00DA6440"/>
    <w:rsid w:val="00DA7264"/>
    <w:rsid w:val="00DB07DD"/>
    <w:rsid w:val="00DB0EE3"/>
    <w:rsid w:val="00DB16FC"/>
    <w:rsid w:val="00DB332F"/>
    <w:rsid w:val="00DB4096"/>
    <w:rsid w:val="00DB558C"/>
    <w:rsid w:val="00DB6E44"/>
    <w:rsid w:val="00DC0C59"/>
    <w:rsid w:val="00DC59F7"/>
    <w:rsid w:val="00DC65E8"/>
    <w:rsid w:val="00DD19F7"/>
    <w:rsid w:val="00DD1D1B"/>
    <w:rsid w:val="00DD2EA0"/>
    <w:rsid w:val="00DD3C6F"/>
    <w:rsid w:val="00DD51F5"/>
    <w:rsid w:val="00DD53BF"/>
    <w:rsid w:val="00DE068F"/>
    <w:rsid w:val="00DE1599"/>
    <w:rsid w:val="00DE2C9C"/>
    <w:rsid w:val="00DE6A71"/>
    <w:rsid w:val="00DE789A"/>
    <w:rsid w:val="00DF0354"/>
    <w:rsid w:val="00DF03E0"/>
    <w:rsid w:val="00DF0EB3"/>
    <w:rsid w:val="00DF105C"/>
    <w:rsid w:val="00DF2054"/>
    <w:rsid w:val="00DF2FD7"/>
    <w:rsid w:val="00DF3F31"/>
    <w:rsid w:val="00DF40F0"/>
    <w:rsid w:val="00DF501C"/>
    <w:rsid w:val="00DF5972"/>
    <w:rsid w:val="00DF5A88"/>
    <w:rsid w:val="00DF69E5"/>
    <w:rsid w:val="00DF6FB4"/>
    <w:rsid w:val="00E008A6"/>
    <w:rsid w:val="00E02257"/>
    <w:rsid w:val="00E07524"/>
    <w:rsid w:val="00E07B0F"/>
    <w:rsid w:val="00E142D3"/>
    <w:rsid w:val="00E14E65"/>
    <w:rsid w:val="00E15707"/>
    <w:rsid w:val="00E16241"/>
    <w:rsid w:val="00E16EE8"/>
    <w:rsid w:val="00E213CE"/>
    <w:rsid w:val="00E21F58"/>
    <w:rsid w:val="00E24D9C"/>
    <w:rsid w:val="00E24E9A"/>
    <w:rsid w:val="00E2505E"/>
    <w:rsid w:val="00E278BE"/>
    <w:rsid w:val="00E27FD0"/>
    <w:rsid w:val="00E32FA9"/>
    <w:rsid w:val="00E335DC"/>
    <w:rsid w:val="00E41035"/>
    <w:rsid w:val="00E44B45"/>
    <w:rsid w:val="00E45576"/>
    <w:rsid w:val="00E46244"/>
    <w:rsid w:val="00E46636"/>
    <w:rsid w:val="00E5060E"/>
    <w:rsid w:val="00E52634"/>
    <w:rsid w:val="00E5293C"/>
    <w:rsid w:val="00E6240A"/>
    <w:rsid w:val="00E6260F"/>
    <w:rsid w:val="00E63C17"/>
    <w:rsid w:val="00E64496"/>
    <w:rsid w:val="00E661DE"/>
    <w:rsid w:val="00E67A3E"/>
    <w:rsid w:val="00E67DAD"/>
    <w:rsid w:val="00E730A2"/>
    <w:rsid w:val="00E75CB0"/>
    <w:rsid w:val="00E812CA"/>
    <w:rsid w:val="00E83491"/>
    <w:rsid w:val="00E8386A"/>
    <w:rsid w:val="00E83DDE"/>
    <w:rsid w:val="00E86233"/>
    <w:rsid w:val="00E864AC"/>
    <w:rsid w:val="00E873C2"/>
    <w:rsid w:val="00E90439"/>
    <w:rsid w:val="00E94E94"/>
    <w:rsid w:val="00E9541B"/>
    <w:rsid w:val="00E97032"/>
    <w:rsid w:val="00E9719F"/>
    <w:rsid w:val="00E97BF3"/>
    <w:rsid w:val="00E97D56"/>
    <w:rsid w:val="00EA0238"/>
    <w:rsid w:val="00EA3291"/>
    <w:rsid w:val="00EA4B88"/>
    <w:rsid w:val="00EA4CED"/>
    <w:rsid w:val="00EB0985"/>
    <w:rsid w:val="00EB2BB9"/>
    <w:rsid w:val="00EB68C2"/>
    <w:rsid w:val="00EB7A63"/>
    <w:rsid w:val="00EC3842"/>
    <w:rsid w:val="00EC3CAC"/>
    <w:rsid w:val="00EC74EA"/>
    <w:rsid w:val="00EC759D"/>
    <w:rsid w:val="00ED1279"/>
    <w:rsid w:val="00ED3B9D"/>
    <w:rsid w:val="00ED4AC6"/>
    <w:rsid w:val="00ED6B43"/>
    <w:rsid w:val="00ED701E"/>
    <w:rsid w:val="00EE4910"/>
    <w:rsid w:val="00EE4F96"/>
    <w:rsid w:val="00EE5880"/>
    <w:rsid w:val="00EE5B2E"/>
    <w:rsid w:val="00EF1492"/>
    <w:rsid w:val="00EF1ECD"/>
    <w:rsid w:val="00EF608B"/>
    <w:rsid w:val="00EF7112"/>
    <w:rsid w:val="00F01729"/>
    <w:rsid w:val="00F035FE"/>
    <w:rsid w:val="00F07754"/>
    <w:rsid w:val="00F1192D"/>
    <w:rsid w:val="00F125FB"/>
    <w:rsid w:val="00F20292"/>
    <w:rsid w:val="00F20625"/>
    <w:rsid w:val="00F20DEB"/>
    <w:rsid w:val="00F24E8D"/>
    <w:rsid w:val="00F27AF3"/>
    <w:rsid w:val="00F31BC9"/>
    <w:rsid w:val="00F32A6D"/>
    <w:rsid w:val="00F406B8"/>
    <w:rsid w:val="00F4238B"/>
    <w:rsid w:val="00F43328"/>
    <w:rsid w:val="00F440C5"/>
    <w:rsid w:val="00F455DD"/>
    <w:rsid w:val="00F47AD9"/>
    <w:rsid w:val="00F50695"/>
    <w:rsid w:val="00F51729"/>
    <w:rsid w:val="00F52732"/>
    <w:rsid w:val="00F5767E"/>
    <w:rsid w:val="00F57ADB"/>
    <w:rsid w:val="00F625D4"/>
    <w:rsid w:val="00F65CCF"/>
    <w:rsid w:val="00F65CF0"/>
    <w:rsid w:val="00F70036"/>
    <w:rsid w:val="00F717E1"/>
    <w:rsid w:val="00F7341D"/>
    <w:rsid w:val="00F73666"/>
    <w:rsid w:val="00F739AF"/>
    <w:rsid w:val="00F73CFF"/>
    <w:rsid w:val="00F76950"/>
    <w:rsid w:val="00F77416"/>
    <w:rsid w:val="00F81024"/>
    <w:rsid w:val="00F826E3"/>
    <w:rsid w:val="00F84764"/>
    <w:rsid w:val="00F851BF"/>
    <w:rsid w:val="00F86641"/>
    <w:rsid w:val="00F87B1B"/>
    <w:rsid w:val="00F9074E"/>
    <w:rsid w:val="00F925AA"/>
    <w:rsid w:val="00F92B63"/>
    <w:rsid w:val="00F9340E"/>
    <w:rsid w:val="00F937FC"/>
    <w:rsid w:val="00F94A5A"/>
    <w:rsid w:val="00F94D5F"/>
    <w:rsid w:val="00F95A48"/>
    <w:rsid w:val="00FA151E"/>
    <w:rsid w:val="00FA2941"/>
    <w:rsid w:val="00FA37D7"/>
    <w:rsid w:val="00FA38C2"/>
    <w:rsid w:val="00FB19BB"/>
    <w:rsid w:val="00FB56F7"/>
    <w:rsid w:val="00FC2DAC"/>
    <w:rsid w:val="00FC5A14"/>
    <w:rsid w:val="00FC79EF"/>
    <w:rsid w:val="00FD0B1B"/>
    <w:rsid w:val="00FD18AF"/>
    <w:rsid w:val="00FD3FE2"/>
    <w:rsid w:val="00FD495C"/>
    <w:rsid w:val="00FD710D"/>
    <w:rsid w:val="00FE1711"/>
    <w:rsid w:val="00FE1FE5"/>
    <w:rsid w:val="00FE3E46"/>
    <w:rsid w:val="00FE4293"/>
    <w:rsid w:val="00FE493A"/>
    <w:rsid w:val="00FE4AE8"/>
    <w:rsid w:val="00FE5CEE"/>
    <w:rsid w:val="00FE68B6"/>
    <w:rsid w:val="00FF1D97"/>
    <w:rsid w:val="00FF62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rules v:ext="edit">
        <o:r id="V:Rule3" type="connector" idref="#_x0000_s1040"/>
        <o:r id="V:Rule4"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354"/>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D3178E"/>
    <w:pPr>
      <w:spacing w:before="100" w:beforeAutospacing="1" w:after="100" w:afterAutospacing="1"/>
      <w:outlineLvl w:val="1"/>
    </w:pPr>
    <w:rPr>
      <w:b/>
      <w:bCs/>
      <w:sz w:val="36"/>
      <w:szCs w:val="36"/>
    </w:rPr>
  </w:style>
  <w:style w:type="paragraph" w:styleId="Heading7">
    <w:name w:val="heading 7"/>
    <w:basedOn w:val="Normal"/>
    <w:next w:val="Normal"/>
    <w:link w:val="Heading7Char"/>
    <w:uiPriority w:val="9"/>
    <w:semiHidden/>
    <w:unhideWhenUsed/>
    <w:qFormat/>
    <w:rsid w:val="000D299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8269A"/>
    <w:pPr>
      <w:widowControl w:val="0"/>
      <w:jc w:val="both"/>
    </w:pPr>
    <w:rPr>
      <w:rFonts w:ascii=".VnTime" w:hAnsi=".VnTime"/>
      <w:i/>
      <w:sz w:val="26"/>
      <w:szCs w:val="20"/>
    </w:rPr>
  </w:style>
  <w:style w:type="character" w:customStyle="1" w:styleId="BodyTextChar">
    <w:name w:val="Body Text Char"/>
    <w:basedOn w:val="DefaultParagraphFont"/>
    <w:link w:val="BodyText"/>
    <w:rsid w:val="0098269A"/>
    <w:rPr>
      <w:rFonts w:ascii=".VnTime" w:eastAsia="Times New Roman" w:hAnsi=".VnTime" w:cs="Times New Roman"/>
      <w:i/>
      <w:sz w:val="26"/>
      <w:szCs w:val="20"/>
    </w:rPr>
  </w:style>
  <w:style w:type="paragraph" w:styleId="Footer">
    <w:name w:val="footer"/>
    <w:basedOn w:val="Normal"/>
    <w:link w:val="FooterChar"/>
    <w:uiPriority w:val="99"/>
    <w:unhideWhenUsed/>
    <w:rsid w:val="0098269A"/>
    <w:pPr>
      <w:tabs>
        <w:tab w:val="center" w:pos="4513"/>
        <w:tab w:val="right" w:pos="9026"/>
      </w:tabs>
    </w:pPr>
  </w:style>
  <w:style w:type="character" w:customStyle="1" w:styleId="FooterChar">
    <w:name w:val="Footer Char"/>
    <w:basedOn w:val="DefaultParagraphFont"/>
    <w:link w:val="Footer"/>
    <w:uiPriority w:val="99"/>
    <w:rsid w:val="0098269A"/>
    <w:rPr>
      <w:rFonts w:ascii="Times New Roman" w:eastAsia="Times New Roman" w:hAnsi="Times New Roman" w:cs="Times New Roman"/>
      <w:sz w:val="24"/>
      <w:szCs w:val="24"/>
    </w:rPr>
  </w:style>
  <w:style w:type="paragraph" w:styleId="NormalWeb">
    <w:name w:val="Normal (Web)"/>
    <w:aliases w:val="Обычный (веб)1,Обычный (веб) Знак,Обычный (веб) Знак1,Обычный (веб) Знак Знак,Char Char Char Char Char Char Char Char Char Char,Char Char Char Char Char Char Char Char Char Char Char,Normal (Web) Char Char, Char Char25,Char Char25"/>
    <w:basedOn w:val="Normal"/>
    <w:link w:val="NormalWebChar"/>
    <w:uiPriority w:val="99"/>
    <w:unhideWhenUsed/>
    <w:qFormat/>
    <w:rsid w:val="0098269A"/>
    <w:pPr>
      <w:spacing w:before="100" w:beforeAutospacing="1" w:after="100" w:afterAutospacing="1"/>
    </w:pPr>
    <w:rPr>
      <w:lang w:val="vi-VN" w:eastAsia="vi-VN"/>
    </w:rPr>
  </w:style>
  <w:style w:type="paragraph" w:styleId="FootnoteText">
    <w:name w:val="footnote text"/>
    <w:aliases w:val="Footnote Text Char1 Char,Footnote Text Char Char Char,Footnote Text Char1 Char Char Char,Footnote Text Char Char Char Char Char,Footnote Text Char1 Char Char Char Char Char,Footnote Text Char Char Char Char Char Char Ch,fn,f"/>
    <w:basedOn w:val="Normal"/>
    <w:link w:val="FootnoteTextChar"/>
    <w:uiPriority w:val="99"/>
    <w:unhideWhenUsed/>
    <w:qFormat/>
    <w:rsid w:val="0098269A"/>
    <w:rPr>
      <w:sz w:val="20"/>
      <w:szCs w:val="20"/>
    </w:rPr>
  </w:style>
  <w:style w:type="character" w:customStyle="1" w:styleId="FootnoteTextChar">
    <w:name w:val="Footnote Text Char"/>
    <w:aliases w:val="Footnote Text Char1 Char Char,Footnote Text Char Char Char Char,Footnote Text Char1 Char Char Char Char,Footnote Text Char Char Char Char Char Char,Footnote Text Char1 Char Char Char Char Char Char,fn Char,f Char"/>
    <w:basedOn w:val="DefaultParagraphFont"/>
    <w:link w:val="FootnoteText"/>
    <w:uiPriority w:val="99"/>
    <w:qFormat/>
    <w:rsid w:val="0098269A"/>
    <w:rPr>
      <w:rFonts w:ascii="Times New Roman" w:eastAsia="Times New Roman" w:hAnsi="Times New Roman" w:cs="Times New Roman"/>
      <w:sz w:val="20"/>
      <w:szCs w:val="20"/>
    </w:rPr>
  </w:style>
  <w:style w:type="character" w:styleId="FootnoteReference">
    <w:name w:val="footnote reference"/>
    <w:aliases w:val="Footnote,Footnote dich,Footnote text,ftref,Footnote text + 13 pt,Ref,de nota al pie,BearingPoint,BVI fnr,16 Point,Superscript 6 Point,fr,Footnote Text1,Footnote + Arial,10 pt,Footnote Text11,(NECG) Footnote Reference, BVI fnr,R"/>
    <w:basedOn w:val="DefaultParagraphFont"/>
    <w:link w:val="CarattereCarattereCharCharCharCharCharCharZchn"/>
    <w:uiPriority w:val="99"/>
    <w:unhideWhenUsed/>
    <w:qFormat/>
    <w:rsid w:val="0098269A"/>
    <w:rPr>
      <w:vertAlign w:val="superscript"/>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1,Char Char Char Char Char Char Char Char Char Char Char Char, Char Char25 Char"/>
    <w:link w:val="NormalWeb"/>
    <w:uiPriority w:val="99"/>
    <w:locked/>
    <w:rsid w:val="0098269A"/>
    <w:rPr>
      <w:rFonts w:ascii="Times New Roman" w:eastAsia="Times New Roman" w:hAnsi="Times New Roman" w:cs="Times New Roman"/>
      <w:sz w:val="24"/>
      <w:szCs w:val="24"/>
      <w:lang w:val="vi-VN" w:eastAsia="vi-VN"/>
    </w:rPr>
  </w:style>
  <w:style w:type="character" w:styleId="Emphasis">
    <w:name w:val="Emphasis"/>
    <w:basedOn w:val="DefaultParagraphFont"/>
    <w:uiPriority w:val="20"/>
    <w:qFormat/>
    <w:rsid w:val="0098269A"/>
    <w:rPr>
      <w:i/>
      <w:iCs/>
    </w:rPr>
  </w:style>
  <w:style w:type="character" w:styleId="Strong">
    <w:name w:val="Strong"/>
    <w:basedOn w:val="DefaultParagraphFont"/>
    <w:uiPriority w:val="22"/>
    <w:qFormat/>
    <w:rsid w:val="0098269A"/>
    <w:rPr>
      <w:b/>
      <w:bCs/>
    </w:rPr>
  </w:style>
  <w:style w:type="paragraph" w:styleId="EndnoteText">
    <w:name w:val="endnote text"/>
    <w:basedOn w:val="Normal"/>
    <w:link w:val="EndnoteTextChar"/>
    <w:uiPriority w:val="99"/>
    <w:rsid w:val="0098269A"/>
    <w:pPr>
      <w:suppressAutoHyphens/>
    </w:pPr>
    <w:rPr>
      <w:sz w:val="20"/>
      <w:szCs w:val="20"/>
      <w:lang w:eastAsia="ar-SA"/>
    </w:rPr>
  </w:style>
  <w:style w:type="character" w:customStyle="1" w:styleId="EndnoteTextChar">
    <w:name w:val="Endnote Text Char"/>
    <w:basedOn w:val="DefaultParagraphFont"/>
    <w:link w:val="EndnoteText"/>
    <w:uiPriority w:val="99"/>
    <w:rsid w:val="0098269A"/>
    <w:rPr>
      <w:rFonts w:ascii="Times New Roman" w:eastAsia="Times New Roman" w:hAnsi="Times New Roman" w:cs="Times New Roman"/>
      <w:sz w:val="20"/>
      <w:szCs w:val="20"/>
      <w:lang w:eastAsia="ar-SA"/>
    </w:rPr>
  </w:style>
  <w:style w:type="paragraph" w:styleId="ListParagraph">
    <w:name w:val="List Paragraph"/>
    <w:basedOn w:val="Normal"/>
    <w:uiPriority w:val="34"/>
    <w:qFormat/>
    <w:rsid w:val="004C7822"/>
    <w:pPr>
      <w:ind w:left="720"/>
      <w:contextualSpacing/>
    </w:p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autoRedefine/>
    <w:qFormat/>
    <w:rsid w:val="005E074D"/>
    <w:pPr>
      <w:spacing w:after="160" w:line="240" w:lineRule="exact"/>
    </w:pPr>
    <w:rPr>
      <w:rFonts w:asciiTheme="minorHAnsi" w:eastAsiaTheme="minorHAnsi" w:hAnsiTheme="minorHAnsi" w:cstheme="minorBidi"/>
      <w:sz w:val="22"/>
      <w:szCs w:val="22"/>
      <w:vertAlign w:val="superscript"/>
    </w:rPr>
  </w:style>
  <w:style w:type="table" w:styleId="TableGrid">
    <w:name w:val="Table Grid"/>
    <w:basedOn w:val="TableNormal"/>
    <w:uiPriority w:val="59"/>
    <w:rsid w:val="0035094B"/>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BVI fnr Char1,ftre"/>
    <w:basedOn w:val="Normal"/>
    <w:qFormat/>
    <w:rsid w:val="0035094B"/>
    <w:pPr>
      <w:spacing w:before="100" w:line="240" w:lineRule="exact"/>
    </w:pPr>
    <w:rPr>
      <w:rFonts w:asciiTheme="minorHAnsi" w:eastAsiaTheme="minorHAnsi" w:hAnsiTheme="minorHAnsi" w:cstheme="minorBidi"/>
      <w:sz w:val="22"/>
      <w:szCs w:val="22"/>
      <w:vertAlign w:val="superscript"/>
      <w:lang w:val="vi-VN"/>
    </w:rPr>
  </w:style>
  <w:style w:type="character" w:styleId="Hyperlink">
    <w:name w:val="Hyperlink"/>
    <w:basedOn w:val="DefaultParagraphFont"/>
    <w:uiPriority w:val="99"/>
    <w:unhideWhenUsed/>
    <w:rsid w:val="0004601F"/>
    <w:rPr>
      <w:color w:val="0000FF"/>
      <w:u w:val="single"/>
    </w:rPr>
  </w:style>
  <w:style w:type="character" w:customStyle="1" w:styleId="Heading2Char">
    <w:name w:val="Heading 2 Char"/>
    <w:basedOn w:val="DefaultParagraphFont"/>
    <w:link w:val="Heading2"/>
    <w:uiPriority w:val="9"/>
    <w:rsid w:val="00D3178E"/>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3C2BF5"/>
    <w:pPr>
      <w:tabs>
        <w:tab w:val="center" w:pos="4680"/>
        <w:tab w:val="right" w:pos="9360"/>
      </w:tabs>
    </w:pPr>
  </w:style>
  <w:style w:type="character" w:customStyle="1" w:styleId="HeaderChar">
    <w:name w:val="Header Char"/>
    <w:basedOn w:val="DefaultParagraphFont"/>
    <w:link w:val="Header"/>
    <w:uiPriority w:val="99"/>
    <w:rsid w:val="003C2BF5"/>
    <w:rPr>
      <w:rFonts w:ascii="Times New Roman" w:eastAsia="Times New Roman" w:hAnsi="Times New Roman" w:cs="Times New Roman"/>
      <w:sz w:val="24"/>
      <w:szCs w:val="24"/>
    </w:rPr>
  </w:style>
  <w:style w:type="paragraph" w:styleId="BodyText3">
    <w:name w:val="Body Text 3"/>
    <w:basedOn w:val="Normal"/>
    <w:link w:val="BodyText3Char"/>
    <w:rsid w:val="005828E7"/>
    <w:pPr>
      <w:spacing w:after="120"/>
    </w:pPr>
    <w:rPr>
      <w:sz w:val="16"/>
      <w:szCs w:val="16"/>
    </w:rPr>
  </w:style>
  <w:style w:type="character" w:customStyle="1" w:styleId="BodyText3Char">
    <w:name w:val="Body Text 3 Char"/>
    <w:basedOn w:val="DefaultParagraphFont"/>
    <w:link w:val="BodyText3"/>
    <w:rsid w:val="005828E7"/>
    <w:rPr>
      <w:rFonts w:ascii="Times New Roman" w:eastAsia="Times New Roman" w:hAnsi="Times New Roman" w:cs="Times New Roman"/>
      <w:sz w:val="16"/>
      <w:szCs w:val="16"/>
    </w:rPr>
  </w:style>
  <w:style w:type="character" w:customStyle="1" w:styleId="bumpedfont15">
    <w:name w:val="bumpedfont15"/>
    <w:basedOn w:val="DefaultParagraphFont"/>
    <w:rsid w:val="00C436FC"/>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qFormat/>
    <w:rsid w:val="009A5403"/>
    <w:pPr>
      <w:spacing w:after="160" w:line="240" w:lineRule="exact"/>
    </w:pPr>
    <w:rPr>
      <w:rFonts w:asciiTheme="minorHAnsi" w:hAnsiTheme="minorHAnsi" w:cstheme="minorBidi"/>
      <w:sz w:val="22"/>
      <w:szCs w:val="22"/>
      <w:vertAlign w:val="superscript"/>
    </w:rPr>
  </w:style>
  <w:style w:type="paragraph" w:styleId="BodyTextIndent">
    <w:name w:val="Body Text Indent"/>
    <w:basedOn w:val="Normal"/>
    <w:link w:val="BodyTextIndentChar"/>
    <w:uiPriority w:val="99"/>
    <w:semiHidden/>
    <w:unhideWhenUsed/>
    <w:rsid w:val="00A875A9"/>
    <w:pPr>
      <w:spacing w:after="120"/>
      <w:ind w:left="283"/>
    </w:pPr>
  </w:style>
  <w:style w:type="character" w:customStyle="1" w:styleId="BodyTextIndentChar">
    <w:name w:val="Body Text Indent Char"/>
    <w:basedOn w:val="DefaultParagraphFont"/>
    <w:link w:val="BodyTextIndent"/>
    <w:uiPriority w:val="99"/>
    <w:semiHidden/>
    <w:rsid w:val="00A875A9"/>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FC5A14"/>
    <w:pPr>
      <w:spacing w:after="120" w:line="480" w:lineRule="auto"/>
    </w:pPr>
  </w:style>
  <w:style w:type="character" w:customStyle="1" w:styleId="BodyText2Char">
    <w:name w:val="Body Text 2 Char"/>
    <w:basedOn w:val="DefaultParagraphFont"/>
    <w:link w:val="BodyText2"/>
    <w:uiPriority w:val="99"/>
    <w:semiHidden/>
    <w:rsid w:val="00FC5A14"/>
    <w:rPr>
      <w:rFonts w:ascii="Times New Roman" w:eastAsia="Times New Roman" w:hAnsi="Times New Roman" w:cs="Times New Roman"/>
      <w:sz w:val="24"/>
      <w:szCs w:val="24"/>
    </w:rPr>
  </w:style>
  <w:style w:type="character" w:customStyle="1" w:styleId="Heading7Char">
    <w:name w:val="Heading 7 Char"/>
    <w:basedOn w:val="DefaultParagraphFont"/>
    <w:link w:val="Heading7"/>
    <w:rsid w:val="000D2994"/>
    <w:rPr>
      <w:rFonts w:asciiTheme="majorHAnsi" w:eastAsiaTheme="majorEastAsia" w:hAnsiTheme="majorHAnsi" w:cstheme="majorBidi"/>
      <w:i/>
      <w:iCs/>
      <w:color w:val="404040" w:themeColor="text1" w:themeTint="BF"/>
      <w:sz w:val="24"/>
      <w:szCs w:val="24"/>
    </w:rPr>
  </w:style>
  <w:style w:type="character" w:styleId="CommentReference">
    <w:name w:val="annotation reference"/>
    <w:basedOn w:val="DefaultParagraphFont"/>
    <w:uiPriority w:val="99"/>
    <w:semiHidden/>
    <w:unhideWhenUsed/>
    <w:rsid w:val="009D450F"/>
    <w:rPr>
      <w:sz w:val="16"/>
      <w:szCs w:val="16"/>
    </w:rPr>
  </w:style>
  <w:style w:type="paragraph" w:styleId="CommentText">
    <w:name w:val="annotation text"/>
    <w:basedOn w:val="Normal"/>
    <w:link w:val="CommentTextChar"/>
    <w:uiPriority w:val="99"/>
    <w:unhideWhenUsed/>
    <w:rsid w:val="009D450F"/>
    <w:rPr>
      <w:sz w:val="20"/>
      <w:szCs w:val="20"/>
    </w:rPr>
  </w:style>
  <w:style w:type="character" w:customStyle="1" w:styleId="CommentTextChar">
    <w:name w:val="Comment Text Char"/>
    <w:basedOn w:val="DefaultParagraphFont"/>
    <w:link w:val="CommentText"/>
    <w:uiPriority w:val="99"/>
    <w:rsid w:val="009D450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D450F"/>
    <w:rPr>
      <w:b/>
      <w:bCs/>
    </w:rPr>
  </w:style>
  <w:style w:type="character" w:customStyle="1" w:styleId="CommentSubjectChar">
    <w:name w:val="Comment Subject Char"/>
    <w:basedOn w:val="CommentTextChar"/>
    <w:link w:val="CommentSubject"/>
    <w:uiPriority w:val="99"/>
    <w:semiHidden/>
    <w:rsid w:val="009D450F"/>
    <w:rPr>
      <w:rFonts w:ascii="Times New Roman" w:eastAsia="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33892124">
      <w:bodyDiv w:val="1"/>
      <w:marLeft w:val="0"/>
      <w:marRight w:val="0"/>
      <w:marTop w:val="0"/>
      <w:marBottom w:val="0"/>
      <w:divBdr>
        <w:top w:val="none" w:sz="0" w:space="0" w:color="auto"/>
        <w:left w:val="none" w:sz="0" w:space="0" w:color="auto"/>
        <w:bottom w:val="none" w:sz="0" w:space="0" w:color="auto"/>
        <w:right w:val="none" w:sz="0" w:space="0" w:color="auto"/>
      </w:divBdr>
    </w:div>
    <w:div w:id="55052695">
      <w:bodyDiv w:val="1"/>
      <w:marLeft w:val="0"/>
      <w:marRight w:val="0"/>
      <w:marTop w:val="0"/>
      <w:marBottom w:val="0"/>
      <w:divBdr>
        <w:top w:val="none" w:sz="0" w:space="0" w:color="auto"/>
        <w:left w:val="none" w:sz="0" w:space="0" w:color="auto"/>
        <w:bottom w:val="none" w:sz="0" w:space="0" w:color="auto"/>
        <w:right w:val="none" w:sz="0" w:space="0" w:color="auto"/>
      </w:divBdr>
    </w:div>
    <w:div w:id="60713255">
      <w:bodyDiv w:val="1"/>
      <w:marLeft w:val="0"/>
      <w:marRight w:val="0"/>
      <w:marTop w:val="0"/>
      <w:marBottom w:val="0"/>
      <w:divBdr>
        <w:top w:val="none" w:sz="0" w:space="0" w:color="auto"/>
        <w:left w:val="none" w:sz="0" w:space="0" w:color="auto"/>
        <w:bottom w:val="none" w:sz="0" w:space="0" w:color="auto"/>
        <w:right w:val="none" w:sz="0" w:space="0" w:color="auto"/>
      </w:divBdr>
    </w:div>
    <w:div w:id="74137363">
      <w:bodyDiv w:val="1"/>
      <w:marLeft w:val="0"/>
      <w:marRight w:val="0"/>
      <w:marTop w:val="0"/>
      <w:marBottom w:val="0"/>
      <w:divBdr>
        <w:top w:val="none" w:sz="0" w:space="0" w:color="auto"/>
        <w:left w:val="none" w:sz="0" w:space="0" w:color="auto"/>
        <w:bottom w:val="none" w:sz="0" w:space="0" w:color="auto"/>
        <w:right w:val="none" w:sz="0" w:space="0" w:color="auto"/>
      </w:divBdr>
    </w:div>
    <w:div w:id="197663681">
      <w:bodyDiv w:val="1"/>
      <w:marLeft w:val="0"/>
      <w:marRight w:val="0"/>
      <w:marTop w:val="0"/>
      <w:marBottom w:val="0"/>
      <w:divBdr>
        <w:top w:val="none" w:sz="0" w:space="0" w:color="auto"/>
        <w:left w:val="none" w:sz="0" w:space="0" w:color="auto"/>
        <w:bottom w:val="none" w:sz="0" w:space="0" w:color="auto"/>
        <w:right w:val="none" w:sz="0" w:space="0" w:color="auto"/>
      </w:divBdr>
    </w:div>
    <w:div w:id="330912096">
      <w:bodyDiv w:val="1"/>
      <w:marLeft w:val="0"/>
      <w:marRight w:val="0"/>
      <w:marTop w:val="0"/>
      <w:marBottom w:val="0"/>
      <w:divBdr>
        <w:top w:val="none" w:sz="0" w:space="0" w:color="auto"/>
        <w:left w:val="none" w:sz="0" w:space="0" w:color="auto"/>
        <w:bottom w:val="none" w:sz="0" w:space="0" w:color="auto"/>
        <w:right w:val="none" w:sz="0" w:space="0" w:color="auto"/>
      </w:divBdr>
    </w:div>
    <w:div w:id="435911066">
      <w:bodyDiv w:val="1"/>
      <w:marLeft w:val="0"/>
      <w:marRight w:val="0"/>
      <w:marTop w:val="0"/>
      <w:marBottom w:val="0"/>
      <w:divBdr>
        <w:top w:val="none" w:sz="0" w:space="0" w:color="auto"/>
        <w:left w:val="none" w:sz="0" w:space="0" w:color="auto"/>
        <w:bottom w:val="none" w:sz="0" w:space="0" w:color="auto"/>
        <w:right w:val="none" w:sz="0" w:space="0" w:color="auto"/>
      </w:divBdr>
    </w:div>
    <w:div w:id="456992492">
      <w:bodyDiv w:val="1"/>
      <w:marLeft w:val="0"/>
      <w:marRight w:val="0"/>
      <w:marTop w:val="0"/>
      <w:marBottom w:val="0"/>
      <w:divBdr>
        <w:top w:val="none" w:sz="0" w:space="0" w:color="auto"/>
        <w:left w:val="none" w:sz="0" w:space="0" w:color="auto"/>
        <w:bottom w:val="none" w:sz="0" w:space="0" w:color="auto"/>
        <w:right w:val="none" w:sz="0" w:space="0" w:color="auto"/>
      </w:divBdr>
    </w:div>
    <w:div w:id="474225536">
      <w:bodyDiv w:val="1"/>
      <w:marLeft w:val="0"/>
      <w:marRight w:val="0"/>
      <w:marTop w:val="0"/>
      <w:marBottom w:val="0"/>
      <w:divBdr>
        <w:top w:val="none" w:sz="0" w:space="0" w:color="auto"/>
        <w:left w:val="none" w:sz="0" w:space="0" w:color="auto"/>
        <w:bottom w:val="none" w:sz="0" w:space="0" w:color="auto"/>
        <w:right w:val="none" w:sz="0" w:space="0" w:color="auto"/>
      </w:divBdr>
    </w:div>
    <w:div w:id="528106815">
      <w:bodyDiv w:val="1"/>
      <w:marLeft w:val="0"/>
      <w:marRight w:val="0"/>
      <w:marTop w:val="0"/>
      <w:marBottom w:val="0"/>
      <w:divBdr>
        <w:top w:val="none" w:sz="0" w:space="0" w:color="auto"/>
        <w:left w:val="none" w:sz="0" w:space="0" w:color="auto"/>
        <w:bottom w:val="none" w:sz="0" w:space="0" w:color="auto"/>
        <w:right w:val="none" w:sz="0" w:space="0" w:color="auto"/>
      </w:divBdr>
    </w:div>
    <w:div w:id="582421734">
      <w:bodyDiv w:val="1"/>
      <w:marLeft w:val="0"/>
      <w:marRight w:val="0"/>
      <w:marTop w:val="0"/>
      <w:marBottom w:val="0"/>
      <w:divBdr>
        <w:top w:val="none" w:sz="0" w:space="0" w:color="auto"/>
        <w:left w:val="none" w:sz="0" w:space="0" w:color="auto"/>
        <w:bottom w:val="none" w:sz="0" w:space="0" w:color="auto"/>
        <w:right w:val="none" w:sz="0" w:space="0" w:color="auto"/>
      </w:divBdr>
    </w:div>
    <w:div w:id="660812750">
      <w:bodyDiv w:val="1"/>
      <w:marLeft w:val="0"/>
      <w:marRight w:val="0"/>
      <w:marTop w:val="0"/>
      <w:marBottom w:val="0"/>
      <w:divBdr>
        <w:top w:val="none" w:sz="0" w:space="0" w:color="auto"/>
        <w:left w:val="none" w:sz="0" w:space="0" w:color="auto"/>
        <w:bottom w:val="none" w:sz="0" w:space="0" w:color="auto"/>
        <w:right w:val="none" w:sz="0" w:space="0" w:color="auto"/>
      </w:divBdr>
    </w:div>
    <w:div w:id="694579446">
      <w:bodyDiv w:val="1"/>
      <w:marLeft w:val="0"/>
      <w:marRight w:val="0"/>
      <w:marTop w:val="0"/>
      <w:marBottom w:val="0"/>
      <w:divBdr>
        <w:top w:val="none" w:sz="0" w:space="0" w:color="auto"/>
        <w:left w:val="none" w:sz="0" w:space="0" w:color="auto"/>
        <w:bottom w:val="none" w:sz="0" w:space="0" w:color="auto"/>
        <w:right w:val="none" w:sz="0" w:space="0" w:color="auto"/>
      </w:divBdr>
    </w:div>
    <w:div w:id="759180897">
      <w:bodyDiv w:val="1"/>
      <w:marLeft w:val="0"/>
      <w:marRight w:val="0"/>
      <w:marTop w:val="0"/>
      <w:marBottom w:val="0"/>
      <w:divBdr>
        <w:top w:val="none" w:sz="0" w:space="0" w:color="auto"/>
        <w:left w:val="none" w:sz="0" w:space="0" w:color="auto"/>
        <w:bottom w:val="none" w:sz="0" w:space="0" w:color="auto"/>
        <w:right w:val="none" w:sz="0" w:space="0" w:color="auto"/>
      </w:divBdr>
    </w:div>
    <w:div w:id="761949555">
      <w:bodyDiv w:val="1"/>
      <w:marLeft w:val="0"/>
      <w:marRight w:val="0"/>
      <w:marTop w:val="0"/>
      <w:marBottom w:val="0"/>
      <w:divBdr>
        <w:top w:val="none" w:sz="0" w:space="0" w:color="auto"/>
        <w:left w:val="none" w:sz="0" w:space="0" w:color="auto"/>
        <w:bottom w:val="none" w:sz="0" w:space="0" w:color="auto"/>
        <w:right w:val="none" w:sz="0" w:space="0" w:color="auto"/>
      </w:divBdr>
    </w:div>
    <w:div w:id="935940880">
      <w:bodyDiv w:val="1"/>
      <w:marLeft w:val="0"/>
      <w:marRight w:val="0"/>
      <w:marTop w:val="0"/>
      <w:marBottom w:val="0"/>
      <w:divBdr>
        <w:top w:val="none" w:sz="0" w:space="0" w:color="auto"/>
        <w:left w:val="none" w:sz="0" w:space="0" w:color="auto"/>
        <w:bottom w:val="none" w:sz="0" w:space="0" w:color="auto"/>
        <w:right w:val="none" w:sz="0" w:space="0" w:color="auto"/>
      </w:divBdr>
    </w:div>
    <w:div w:id="993608346">
      <w:bodyDiv w:val="1"/>
      <w:marLeft w:val="0"/>
      <w:marRight w:val="0"/>
      <w:marTop w:val="0"/>
      <w:marBottom w:val="0"/>
      <w:divBdr>
        <w:top w:val="none" w:sz="0" w:space="0" w:color="auto"/>
        <w:left w:val="none" w:sz="0" w:space="0" w:color="auto"/>
        <w:bottom w:val="none" w:sz="0" w:space="0" w:color="auto"/>
        <w:right w:val="none" w:sz="0" w:space="0" w:color="auto"/>
      </w:divBdr>
    </w:div>
    <w:div w:id="1005745695">
      <w:bodyDiv w:val="1"/>
      <w:marLeft w:val="0"/>
      <w:marRight w:val="0"/>
      <w:marTop w:val="0"/>
      <w:marBottom w:val="0"/>
      <w:divBdr>
        <w:top w:val="none" w:sz="0" w:space="0" w:color="auto"/>
        <w:left w:val="none" w:sz="0" w:space="0" w:color="auto"/>
        <w:bottom w:val="none" w:sz="0" w:space="0" w:color="auto"/>
        <w:right w:val="none" w:sz="0" w:space="0" w:color="auto"/>
      </w:divBdr>
    </w:div>
    <w:div w:id="1061369147">
      <w:bodyDiv w:val="1"/>
      <w:marLeft w:val="0"/>
      <w:marRight w:val="0"/>
      <w:marTop w:val="0"/>
      <w:marBottom w:val="0"/>
      <w:divBdr>
        <w:top w:val="none" w:sz="0" w:space="0" w:color="auto"/>
        <w:left w:val="none" w:sz="0" w:space="0" w:color="auto"/>
        <w:bottom w:val="none" w:sz="0" w:space="0" w:color="auto"/>
        <w:right w:val="none" w:sz="0" w:space="0" w:color="auto"/>
      </w:divBdr>
    </w:div>
    <w:div w:id="1086220538">
      <w:bodyDiv w:val="1"/>
      <w:marLeft w:val="0"/>
      <w:marRight w:val="0"/>
      <w:marTop w:val="0"/>
      <w:marBottom w:val="0"/>
      <w:divBdr>
        <w:top w:val="none" w:sz="0" w:space="0" w:color="auto"/>
        <w:left w:val="none" w:sz="0" w:space="0" w:color="auto"/>
        <w:bottom w:val="none" w:sz="0" w:space="0" w:color="auto"/>
        <w:right w:val="none" w:sz="0" w:space="0" w:color="auto"/>
      </w:divBdr>
    </w:div>
    <w:div w:id="1177229156">
      <w:bodyDiv w:val="1"/>
      <w:marLeft w:val="0"/>
      <w:marRight w:val="0"/>
      <w:marTop w:val="0"/>
      <w:marBottom w:val="0"/>
      <w:divBdr>
        <w:top w:val="none" w:sz="0" w:space="0" w:color="auto"/>
        <w:left w:val="none" w:sz="0" w:space="0" w:color="auto"/>
        <w:bottom w:val="none" w:sz="0" w:space="0" w:color="auto"/>
        <w:right w:val="none" w:sz="0" w:space="0" w:color="auto"/>
      </w:divBdr>
    </w:div>
    <w:div w:id="1187132915">
      <w:bodyDiv w:val="1"/>
      <w:marLeft w:val="0"/>
      <w:marRight w:val="0"/>
      <w:marTop w:val="0"/>
      <w:marBottom w:val="0"/>
      <w:divBdr>
        <w:top w:val="none" w:sz="0" w:space="0" w:color="auto"/>
        <w:left w:val="none" w:sz="0" w:space="0" w:color="auto"/>
        <w:bottom w:val="none" w:sz="0" w:space="0" w:color="auto"/>
        <w:right w:val="none" w:sz="0" w:space="0" w:color="auto"/>
      </w:divBdr>
    </w:div>
    <w:div w:id="1214460202">
      <w:bodyDiv w:val="1"/>
      <w:marLeft w:val="0"/>
      <w:marRight w:val="0"/>
      <w:marTop w:val="0"/>
      <w:marBottom w:val="0"/>
      <w:divBdr>
        <w:top w:val="none" w:sz="0" w:space="0" w:color="auto"/>
        <w:left w:val="none" w:sz="0" w:space="0" w:color="auto"/>
        <w:bottom w:val="none" w:sz="0" w:space="0" w:color="auto"/>
        <w:right w:val="none" w:sz="0" w:space="0" w:color="auto"/>
      </w:divBdr>
    </w:div>
    <w:div w:id="1385372581">
      <w:bodyDiv w:val="1"/>
      <w:marLeft w:val="0"/>
      <w:marRight w:val="0"/>
      <w:marTop w:val="0"/>
      <w:marBottom w:val="0"/>
      <w:divBdr>
        <w:top w:val="none" w:sz="0" w:space="0" w:color="auto"/>
        <w:left w:val="none" w:sz="0" w:space="0" w:color="auto"/>
        <w:bottom w:val="none" w:sz="0" w:space="0" w:color="auto"/>
        <w:right w:val="none" w:sz="0" w:space="0" w:color="auto"/>
      </w:divBdr>
    </w:div>
    <w:div w:id="1411854013">
      <w:bodyDiv w:val="1"/>
      <w:marLeft w:val="0"/>
      <w:marRight w:val="0"/>
      <w:marTop w:val="0"/>
      <w:marBottom w:val="0"/>
      <w:divBdr>
        <w:top w:val="none" w:sz="0" w:space="0" w:color="auto"/>
        <w:left w:val="none" w:sz="0" w:space="0" w:color="auto"/>
        <w:bottom w:val="none" w:sz="0" w:space="0" w:color="auto"/>
        <w:right w:val="none" w:sz="0" w:space="0" w:color="auto"/>
      </w:divBdr>
    </w:div>
    <w:div w:id="1412118819">
      <w:bodyDiv w:val="1"/>
      <w:marLeft w:val="0"/>
      <w:marRight w:val="0"/>
      <w:marTop w:val="0"/>
      <w:marBottom w:val="0"/>
      <w:divBdr>
        <w:top w:val="none" w:sz="0" w:space="0" w:color="auto"/>
        <w:left w:val="none" w:sz="0" w:space="0" w:color="auto"/>
        <w:bottom w:val="none" w:sz="0" w:space="0" w:color="auto"/>
        <w:right w:val="none" w:sz="0" w:space="0" w:color="auto"/>
      </w:divBdr>
    </w:div>
    <w:div w:id="1419331605">
      <w:bodyDiv w:val="1"/>
      <w:marLeft w:val="0"/>
      <w:marRight w:val="0"/>
      <w:marTop w:val="0"/>
      <w:marBottom w:val="0"/>
      <w:divBdr>
        <w:top w:val="none" w:sz="0" w:space="0" w:color="auto"/>
        <w:left w:val="none" w:sz="0" w:space="0" w:color="auto"/>
        <w:bottom w:val="none" w:sz="0" w:space="0" w:color="auto"/>
        <w:right w:val="none" w:sz="0" w:space="0" w:color="auto"/>
      </w:divBdr>
    </w:div>
    <w:div w:id="1603149965">
      <w:bodyDiv w:val="1"/>
      <w:marLeft w:val="0"/>
      <w:marRight w:val="0"/>
      <w:marTop w:val="0"/>
      <w:marBottom w:val="0"/>
      <w:divBdr>
        <w:top w:val="none" w:sz="0" w:space="0" w:color="auto"/>
        <w:left w:val="none" w:sz="0" w:space="0" w:color="auto"/>
        <w:bottom w:val="none" w:sz="0" w:space="0" w:color="auto"/>
        <w:right w:val="none" w:sz="0" w:space="0" w:color="auto"/>
      </w:divBdr>
    </w:div>
    <w:div w:id="1679112448">
      <w:bodyDiv w:val="1"/>
      <w:marLeft w:val="0"/>
      <w:marRight w:val="0"/>
      <w:marTop w:val="0"/>
      <w:marBottom w:val="0"/>
      <w:divBdr>
        <w:top w:val="none" w:sz="0" w:space="0" w:color="auto"/>
        <w:left w:val="none" w:sz="0" w:space="0" w:color="auto"/>
        <w:bottom w:val="none" w:sz="0" w:space="0" w:color="auto"/>
        <w:right w:val="none" w:sz="0" w:space="0" w:color="auto"/>
      </w:divBdr>
    </w:div>
    <w:div w:id="1765764963">
      <w:bodyDiv w:val="1"/>
      <w:marLeft w:val="0"/>
      <w:marRight w:val="0"/>
      <w:marTop w:val="0"/>
      <w:marBottom w:val="0"/>
      <w:divBdr>
        <w:top w:val="none" w:sz="0" w:space="0" w:color="auto"/>
        <w:left w:val="none" w:sz="0" w:space="0" w:color="auto"/>
        <w:bottom w:val="none" w:sz="0" w:space="0" w:color="auto"/>
        <w:right w:val="none" w:sz="0" w:space="0" w:color="auto"/>
      </w:divBdr>
    </w:div>
    <w:div w:id="1879512722">
      <w:bodyDiv w:val="1"/>
      <w:marLeft w:val="0"/>
      <w:marRight w:val="0"/>
      <w:marTop w:val="0"/>
      <w:marBottom w:val="0"/>
      <w:divBdr>
        <w:top w:val="none" w:sz="0" w:space="0" w:color="auto"/>
        <w:left w:val="none" w:sz="0" w:space="0" w:color="auto"/>
        <w:bottom w:val="none" w:sz="0" w:space="0" w:color="auto"/>
        <w:right w:val="none" w:sz="0" w:space="0" w:color="auto"/>
      </w:divBdr>
    </w:div>
    <w:div w:id="1980458517">
      <w:bodyDiv w:val="1"/>
      <w:marLeft w:val="0"/>
      <w:marRight w:val="0"/>
      <w:marTop w:val="0"/>
      <w:marBottom w:val="0"/>
      <w:divBdr>
        <w:top w:val="none" w:sz="0" w:space="0" w:color="auto"/>
        <w:left w:val="none" w:sz="0" w:space="0" w:color="auto"/>
        <w:bottom w:val="none" w:sz="0" w:space="0" w:color="auto"/>
        <w:right w:val="none" w:sz="0" w:space="0" w:color="auto"/>
      </w:divBdr>
    </w:div>
    <w:div w:id="2031372224">
      <w:bodyDiv w:val="1"/>
      <w:marLeft w:val="0"/>
      <w:marRight w:val="0"/>
      <w:marTop w:val="0"/>
      <w:marBottom w:val="0"/>
      <w:divBdr>
        <w:top w:val="none" w:sz="0" w:space="0" w:color="auto"/>
        <w:left w:val="none" w:sz="0" w:space="0" w:color="auto"/>
        <w:bottom w:val="none" w:sz="0" w:space="0" w:color="auto"/>
        <w:right w:val="none" w:sz="0" w:space="0" w:color="auto"/>
      </w:divBdr>
    </w:div>
    <w:div w:id="211701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369D39-5D9E-4CA7-87F1-29745B15E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11633</TotalTime>
  <Pages>12</Pages>
  <Words>2470</Words>
  <Characters>14081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Thi Thanh Huong</dc:creator>
  <cp:lastModifiedBy>nguyenngocanh3</cp:lastModifiedBy>
  <cp:revision>171</cp:revision>
  <cp:lastPrinted>2026-03-27T07:55:00Z</cp:lastPrinted>
  <dcterms:created xsi:type="dcterms:W3CDTF">2024-01-04T07:22:00Z</dcterms:created>
  <dcterms:modified xsi:type="dcterms:W3CDTF">2026-03-27T08:48:00Z</dcterms:modified>
</cp:coreProperties>
</file>