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480" w:type="pct"/>
        <w:tblInd w:w="-432" w:type="dxa"/>
        <w:tblLook w:val="01E0" w:firstRow="1" w:lastRow="1" w:firstColumn="1" w:lastColumn="1" w:noHBand="0" w:noVBand="0"/>
      </w:tblPr>
      <w:tblGrid>
        <w:gridCol w:w="4652"/>
        <w:gridCol w:w="5528"/>
      </w:tblGrid>
      <w:tr w:rsidR="00C1357E" w:rsidRPr="00C1357E" w14:paraId="4665BD98" w14:textId="77777777" w:rsidTr="00806C73">
        <w:trPr>
          <w:trHeight w:val="841"/>
        </w:trPr>
        <w:tc>
          <w:tcPr>
            <w:tcW w:w="2285" w:type="pct"/>
          </w:tcPr>
          <w:p w14:paraId="1C0FFEFD" w14:textId="46C8E8E6" w:rsidR="00C26B19" w:rsidRPr="00C1357E" w:rsidRDefault="00C26B19" w:rsidP="000A0CA2">
            <w:pPr>
              <w:spacing w:before="120"/>
              <w:jc w:val="center"/>
              <w:rPr>
                <w:spacing w:val="-8"/>
              </w:rPr>
            </w:pPr>
            <w:r w:rsidRPr="00C1357E">
              <w:rPr>
                <w:spacing w:val="-8"/>
              </w:rPr>
              <w:t xml:space="preserve">BỘ </w:t>
            </w:r>
            <w:r w:rsidR="00BF75B9" w:rsidRPr="00C1357E">
              <w:rPr>
                <w:spacing w:val="-8"/>
              </w:rPr>
              <w:t>Y TẾ</w:t>
            </w:r>
          </w:p>
          <w:p w14:paraId="702C049B" w14:textId="22AFFF17" w:rsidR="00017853" w:rsidRPr="00986F69" w:rsidRDefault="00806C73" w:rsidP="00986F69">
            <w:pPr>
              <w:jc w:val="center"/>
              <w:rPr>
                <w:b/>
                <w:spacing w:val="-8"/>
              </w:rPr>
            </w:pPr>
            <w:r w:rsidRPr="00C1357E">
              <w:rPr>
                <w:noProof/>
              </w:rPr>
              <mc:AlternateContent>
                <mc:Choice Requires="wps">
                  <w:drawing>
                    <wp:anchor distT="0" distB="0" distL="114300" distR="114300" simplePos="0" relativeHeight="251657728" behindDoc="0" locked="0" layoutInCell="1" allowOverlap="1" wp14:anchorId="25FC0442" wp14:editId="4FDE1246">
                      <wp:simplePos x="0" y="0"/>
                      <wp:positionH relativeFrom="column">
                        <wp:posOffset>1030605</wp:posOffset>
                      </wp:positionH>
                      <wp:positionV relativeFrom="paragraph">
                        <wp:posOffset>229235</wp:posOffset>
                      </wp:positionV>
                      <wp:extent cx="6400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640080" cy="0"/>
                              </a:xfrm>
                              <a:prstGeom prst="line">
                                <a:avLst/>
                              </a:prstGeom>
                              <a:ln w="635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941B293" id="Straight Connector 1"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81.15pt,18.05pt" to="131.5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" strokecolor="black [3200]" strokeweight=".5pt">
                      <v:stroke joinstyle="miter"/>
                    </v:line>
                  </w:pict>
                </mc:Fallback>
              </mc:AlternateContent>
            </w:r>
            <w:r w:rsidR="00CB76B5" w:rsidRPr="00C1357E">
              <w:rPr>
                <w:b/>
                <w:spacing w:val="-8"/>
              </w:rPr>
              <w:t>CỤC DÂN SỐ</w:t>
            </w:r>
          </w:p>
        </w:tc>
        <w:tc>
          <w:tcPr>
            <w:tcW w:w="2715" w:type="pct"/>
          </w:tcPr>
          <w:p w14:paraId="6340C22A" w14:textId="33E34591" w:rsidR="00535B37" w:rsidRPr="00806C73" w:rsidRDefault="00806C73" w:rsidP="00806C73">
            <w:pPr>
              <w:spacing w:before="120"/>
              <w:jc w:val="center"/>
              <w:rPr>
                <w:b/>
                <w:spacing w:val="-8"/>
              </w:rPr>
            </w:pPr>
            <w:r w:rsidRPr="00C1357E">
              <w:rPr>
                <w:noProof/>
                <w:spacing w:val="-8"/>
                <w:vertAlign w:val="superscript"/>
              </w:rPr>
              <mc:AlternateContent>
                <mc:Choice Requires="wps">
                  <w:drawing>
                    <wp:anchor distT="0" distB="0" distL="114300" distR="114300" simplePos="0" relativeHeight="251665920" behindDoc="0" locked="0" layoutInCell="1" allowOverlap="1" wp14:anchorId="6A3EABDC" wp14:editId="613E9B86">
                      <wp:simplePos x="0" y="0"/>
                      <wp:positionH relativeFrom="column">
                        <wp:posOffset>699770</wp:posOffset>
                      </wp:positionH>
                      <wp:positionV relativeFrom="paragraph">
                        <wp:posOffset>491490</wp:posOffset>
                      </wp:positionV>
                      <wp:extent cx="19431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943100" cy="0"/>
                              </a:xfrm>
                              <a:prstGeom prst="line">
                                <a:avLst/>
                              </a:prstGeom>
                              <a:ln w="635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E4681AC" id="Straight Connector 3"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55.1pt,38.7pt" to="208.1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" strokecolor="black [3200]" strokeweight=".5pt">
                      <v:stroke joinstyle="miter"/>
                    </v:line>
                  </w:pict>
                </mc:Fallback>
              </mc:AlternateContent>
            </w:r>
            <w:r w:rsidR="00C26B19" w:rsidRPr="00C1357E">
              <w:rPr>
                <w:b/>
                <w:spacing w:val="-8"/>
                <w:sz w:val="26"/>
                <w:szCs w:val="26"/>
              </w:rPr>
              <w:t>CỘNG HÒA XÃ HỘI CHỦ NGHĨA VIỆT NAM</w:t>
            </w:r>
            <w:r w:rsidR="00C26B19" w:rsidRPr="00C1357E">
              <w:rPr>
                <w:b/>
                <w:spacing w:val="-8"/>
              </w:rPr>
              <w:br/>
              <w:t>Độc lập - Tự do - Hạnh phúc</w:t>
            </w:r>
          </w:p>
        </w:tc>
      </w:tr>
      <w:tr w:rsidR="00C1357E" w:rsidRPr="00C1357E" w14:paraId="3AB4A7E1" w14:textId="77777777" w:rsidTr="00806C73">
        <w:tc>
          <w:tcPr>
            <w:tcW w:w="2285" w:type="pct"/>
          </w:tcPr>
          <w:p w14:paraId="1BA464A6" w14:textId="28E5F789" w:rsidR="00BF75B9" w:rsidRPr="00C1357E" w:rsidRDefault="00BF75B9" w:rsidP="005510F9">
            <w:pPr>
              <w:spacing w:before="120"/>
              <w:jc w:val="center"/>
              <w:rPr>
                <w:b/>
                <w:spacing w:val="-8"/>
              </w:rPr>
            </w:pPr>
            <w:r w:rsidRPr="00C1357E">
              <w:t>Số:         /TTr-</w:t>
            </w:r>
            <w:r w:rsidR="005510F9" w:rsidRPr="00C1357E">
              <w:t>CDS</w:t>
            </w:r>
          </w:p>
        </w:tc>
        <w:tc>
          <w:tcPr>
            <w:tcW w:w="2715" w:type="pct"/>
          </w:tcPr>
          <w:p w14:paraId="0CB5EF94" w14:textId="429CCA2F" w:rsidR="00BF75B9" w:rsidRPr="00C1357E" w:rsidRDefault="00BF75B9" w:rsidP="005510F9">
            <w:pPr>
              <w:spacing w:before="120"/>
              <w:jc w:val="center"/>
              <w:rPr>
                <w:b/>
                <w:spacing w:val="-8"/>
                <w:sz w:val="26"/>
                <w:szCs w:val="26"/>
              </w:rPr>
            </w:pPr>
            <w:r w:rsidRPr="00C1357E">
              <w:rPr>
                <w:i/>
              </w:rPr>
              <w:t xml:space="preserve">Hà Nội, ngày      </w:t>
            </w:r>
            <w:r w:rsidR="00530CA2" w:rsidRPr="00C1357E">
              <w:rPr>
                <w:i/>
              </w:rPr>
              <w:t xml:space="preserve">tháng  </w:t>
            </w:r>
            <w:r w:rsidR="005510F9" w:rsidRPr="00C1357E">
              <w:rPr>
                <w:i/>
              </w:rPr>
              <w:t xml:space="preserve">   </w:t>
            </w:r>
            <w:r w:rsidRPr="00C1357E">
              <w:rPr>
                <w:i/>
              </w:rPr>
              <w:t xml:space="preserve"> năm 202</w:t>
            </w:r>
            <w:r w:rsidR="005510F9" w:rsidRPr="00C1357E">
              <w:rPr>
                <w:i/>
              </w:rPr>
              <w:t>6</w:t>
            </w:r>
          </w:p>
        </w:tc>
      </w:tr>
    </w:tbl>
    <w:p w14:paraId="48273F1E" w14:textId="0A36197A" w:rsidR="00BC167E" w:rsidRPr="00C1357E" w:rsidRDefault="00FE3507" w:rsidP="000A0CA2">
      <w:pPr>
        <w:jc w:val="center"/>
        <w:rPr>
          <w:b/>
          <w:lang w:val="nl-NL"/>
        </w:rPr>
      </w:pPr>
      <w:r w:rsidRPr="00C1357E">
        <w:rPr>
          <w:b/>
          <w:noProof/>
        </w:rPr>
        <mc:AlternateContent>
          <mc:Choice Requires="wps">
            <w:drawing>
              <wp:anchor distT="0" distB="0" distL="114300" distR="114300" simplePos="0" relativeHeight="251649536" behindDoc="0" locked="0" layoutInCell="1" allowOverlap="1" wp14:anchorId="587C0ED9" wp14:editId="287B134C">
                <wp:simplePos x="0" y="0"/>
                <wp:positionH relativeFrom="column">
                  <wp:posOffset>-519867</wp:posOffset>
                </wp:positionH>
                <wp:positionV relativeFrom="paragraph">
                  <wp:posOffset>149000</wp:posOffset>
                </wp:positionV>
                <wp:extent cx="1038225" cy="528555"/>
                <wp:effectExtent l="0" t="0" r="28575" b="24130"/>
                <wp:wrapNone/>
                <wp:docPr id="1764143658" name="Text Box 1"/>
                <wp:cNvGraphicFramePr/>
                <a:graphic xmlns:a="http://schemas.openxmlformats.org/drawingml/2006/main">
                  <a:graphicData uri="http://schemas.microsoft.com/office/word/2010/wordprocessingShape">
                    <wps:wsp>
                      <wps:cNvSpPr txBox="1"/>
                      <wps:spPr>
                        <a:xfrm>
                          <a:off x="0" y="0"/>
                          <a:ext cx="1038225" cy="528555"/>
                        </a:xfrm>
                        <a:prstGeom prst="rect">
                          <a:avLst/>
                        </a:prstGeom>
                        <a:solidFill>
                          <a:schemeClr val="lt1"/>
                        </a:solidFill>
                        <a:ln w="6350">
                          <a:solidFill>
                            <a:prstClr val="black"/>
                          </a:solidFill>
                        </a:ln>
                      </wps:spPr>
                      <wps:txbx>
                        <w:txbxContent>
                          <w:p w14:paraId="3B8A39A7" w14:textId="371C7113" w:rsidR="00FE3507" w:rsidRPr="004504A2" w:rsidRDefault="00FE3507" w:rsidP="00E345D8">
                            <w:pPr>
                              <w:jc w:val="center"/>
                              <w:rPr>
                                <w:b/>
                                <w:lang w:val="vi-VN"/>
                              </w:rPr>
                            </w:pPr>
                            <w:r w:rsidRPr="004504A2">
                              <w:rPr>
                                <w:b/>
                              </w:rPr>
                              <w:t>DỰ THẢO</w:t>
                            </w:r>
                          </w:p>
                          <w:p w14:paraId="1CC49418" w14:textId="595787C4" w:rsidR="004C2E1F" w:rsidRPr="004504A2" w:rsidRDefault="004C2E1F" w:rsidP="00E345D8">
                            <w:pPr>
                              <w:jc w:val="center"/>
                              <w:rPr>
                                <w:b/>
                                <w:lang w:val="vi-VN"/>
                              </w:rPr>
                            </w:pPr>
                            <w:r w:rsidRPr="004504A2">
                              <w:rPr>
                                <w:b/>
                                <w:lang w:val="vi-VN"/>
                              </w:rPr>
                              <w:t>0</w:t>
                            </w:r>
                            <w:r w:rsidR="004504A2">
                              <w:rPr>
                                <w:b/>
                              </w:rPr>
                              <w:t>9</w:t>
                            </w:r>
                            <w:r w:rsidR="005C0C0A" w:rsidRPr="004504A2">
                              <w:rPr>
                                <w:b/>
                              </w:rPr>
                              <w:t>.3</w:t>
                            </w:r>
                            <w:r w:rsidRPr="004504A2">
                              <w:rPr>
                                <w:b/>
                                <w:lang w:val="vi-VN"/>
                              </w:rPr>
                              <w:t>.2026</w:t>
                            </w:r>
                          </w:p>
                          <w:p w14:paraId="0415DC24" w14:textId="77777777" w:rsidR="004C2E1F" w:rsidRPr="004504A2" w:rsidRDefault="004C2E1F" w:rsidP="00E345D8">
                            <w:pPr>
                              <w:jc w:val="center"/>
                              <w:rPr>
                                <w:b/>
                                <w:lang w:val="vi-V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7C0ED9" id="_x0000_t202" coordsize="21600,21600" o:spt="202" path="m,l,21600r21600,l21600,xe">
                <v:stroke joinstyle="miter"/>
                <v:path gradientshapeok="t" o:connecttype="rect"/>
              </v:shapetype>
              <v:shape id="Text Box 1" o:spid="_x0000_s1026" type="#_x0000_t202" style="position:absolute;left:0;text-align:left;margin-left:-40.95pt;margin-top:11.75pt;width:81.75pt;height:41.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" fillcolor="white [3201]" strokeweight=".5pt">
                <v:textbox>
                  <w:txbxContent>
                    <w:p w14:paraId="3B8A39A7" w14:textId="371C7113" w:rsidR="00FE3507" w:rsidRPr="004504A2" w:rsidRDefault="00FE3507" w:rsidP="00E345D8">
                      <w:pPr>
                        <w:jc w:val="center"/>
                        <w:rPr>
                          <w:b/>
                          <w:lang w:val="vi-VN"/>
                        </w:rPr>
                      </w:pPr>
                      <w:r w:rsidRPr="004504A2">
                        <w:rPr>
                          <w:b/>
                        </w:rPr>
                        <w:t>DỰ THẢO</w:t>
                      </w:r>
                    </w:p>
                    <w:p w14:paraId="1CC49418" w14:textId="595787C4" w:rsidR="004C2E1F" w:rsidRPr="004504A2" w:rsidRDefault="004C2E1F" w:rsidP="00E345D8">
                      <w:pPr>
                        <w:jc w:val="center"/>
                        <w:rPr>
                          <w:b/>
                          <w:lang w:val="vi-VN"/>
                        </w:rPr>
                      </w:pPr>
                      <w:r w:rsidRPr="004504A2">
                        <w:rPr>
                          <w:b/>
                          <w:lang w:val="vi-VN"/>
                        </w:rPr>
                        <w:t>0</w:t>
                      </w:r>
                      <w:r w:rsidR="004504A2">
                        <w:rPr>
                          <w:b/>
                        </w:rPr>
                        <w:t>9</w:t>
                      </w:r>
                      <w:r w:rsidR="005C0C0A" w:rsidRPr="004504A2">
                        <w:rPr>
                          <w:b/>
                        </w:rPr>
                        <w:t>.3</w:t>
                      </w:r>
                      <w:r w:rsidRPr="004504A2">
                        <w:rPr>
                          <w:b/>
                          <w:lang w:val="vi-VN"/>
                        </w:rPr>
                        <w:t>.2026</w:t>
                      </w:r>
                    </w:p>
                    <w:p w14:paraId="0415DC24" w14:textId="77777777" w:rsidR="004C2E1F" w:rsidRPr="004504A2" w:rsidRDefault="004C2E1F" w:rsidP="00E345D8">
                      <w:pPr>
                        <w:jc w:val="center"/>
                        <w:rPr>
                          <w:b/>
                          <w:lang w:val="vi-VN"/>
                        </w:rPr>
                      </w:pPr>
                    </w:p>
                  </w:txbxContent>
                </v:textbox>
              </v:shape>
            </w:pict>
          </mc:Fallback>
        </mc:AlternateContent>
      </w:r>
    </w:p>
    <w:p w14:paraId="24AD4601" w14:textId="77777777" w:rsidR="001C750A" w:rsidRPr="00C1357E" w:rsidRDefault="001C750A" w:rsidP="000A0CA2">
      <w:pPr>
        <w:spacing w:before="120" w:after="120" w:line="340" w:lineRule="exact"/>
        <w:jc w:val="center"/>
        <w:rPr>
          <w:b/>
          <w:lang w:val="nl-NL"/>
        </w:rPr>
      </w:pPr>
      <w:r w:rsidRPr="00C1357E">
        <w:rPr>
          <w:b/>
          <w:lang w:val="nl-NL"/>
        </w:rPr>
        <w:t>TỜ TRÌNH</w:t>
      </w:r>
    </w:p>
    <w:p w14:paraId="0B118AAB" w14:textId="790F60BA" w:rsidR="005510F9" w:rsidRPr="00C1357E" w:rsidRDefault="001C750A" w:rsidP="005510F9">
      <w:pPr>
        <w:spacing w:line="340" w:lineRule="exact"/>
        <w:jc w:val="center"/>
        <w:rPr>
          <w:b/>
          <w:lang w:val="nl-NL"/>
        </w:rPr>
      </w:pPr>
      <w:r w:rsidRPr="00C1357E">
        <w:rPr>
          <w:b/>
          <w:lang w:val="nl-NL"/>
        </w:rPr>
        <w:t xml:space="preserve">Dự thảo </w:t>
      </w:r>
      <w:r w:rsidR="005510F9" w:rsidRPr="00C1357E">
        <w:rPr>
          <w:b/>
          <w:lang w:val="nl-NL"/>
        </w:rPr>
        <w:t>Thông tư ban hành danh mục bệnh bẩm sinh cần</w:t>
      </w:r>
    </w:p>
    <w:p w14:paraId="4DA4A84A" w14:textId="3B01827C" w:rsidR="001C750A" w:rsidRPr="00C1357E" w:rsidRDefault="005510F9" w:rsidP="005510F9">
      <w:pPr>
        <w:spacing w:line="340" w:lineRule="exact"/>
        <w:jc w:val="center"/>
        <w:rPr>
          <w:b/>
          <w:lang w:val="nl-NL"/>
        </w:rPr>
      </w:pPr>
      <w:r w:rsidRPr="00C1357E">
        <w:rPr>
          <w:b/>
          <w:lang w:val="nl-NL"/>
        </w:rPr>
        <w:t>sàng lọc, chẩn đoán, điều trị trước sinh và sơ sinh</w:t>
      </w:r>
    </w:p>
    <w:p w14:paraId="40D8FA12" w14:textId="66992932" w:rsidR="001C750A" w:rsidRPr="00C1357E" w:rsidRDefault="00496E4D" w:rsidP="000A0CA2">
      <w:pPr>
        <w:spacing w:before="240" w:after="240" w:line="340" w:lineRule="exact"/>
        <w:jc w:val="center"/>
        <w:rPr>
          <w:lang w:val="vi-VN"/>
        </w:rPr>
      </w:pPr>
      <w:r>
        <w:rPr>
          <w:noProof/>
          <w:lang w:val="nl-NL"/>
        </w:rPr>
        <mc:AlternateContent>
          <mc:Choice Requires="wps">
            <w:drawing>
              <wp:anchor distT="0" distB="0" distL="114300" distR="114300" simplePos="0" relativeHeight="251662336" behindDoc="0" locked="0" layoutInCell="1" allowOverlap="1" wp14:anchorId="1CCE4E50" wp14:editId="30B06268">
                <wp:simplePos x="0" y="0"/>
                <wp:positionH relativeFrom="column">
                  <wp:posOffset>2205990</wp:posOffset>
                </wp:positionH>
                <wp:positionV relativeFrom="paragraph">
                  <wp:posOffset>9525</wp:posOffset>
                </wp:positionV>
                <wp:extent cx="13144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314450" cy="0"/>
                        </a:xfrm>
                        <a:prstGeom prst="line">
                          <a:avLst/>
                        </a:prstGeom>
                        <a:ln w="635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9DC91F"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7pt,.75pt" to="277.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" strokecolor="black [3200]" strokeweight=".5pt">
                <v:stroke joinstyle="miter"/>
              </v:line>
            </w:pict>
          </mc:Fallback>
        </mc:AlternateContent>
      </w:r>
      <w:r w:rsidR="001C750A" w:rsidRPr="00C1357E">
        <w:rPr>
          <w:lang w:val="nl-NL"/>
        </w:rPr>
        <w:t xml:space="preserve">Kính gửi: </w:t>
      </w:r>
      <w:r w:rsidR="00CB76B5" w:rsidRPr="00C1357E">
        <w:rPr>
          <w:lang w:val="nl-NL"/>
        </w:rPr>
        <w:t>Bộ Y tế</w:t>
      </w:r>
    </w:p>
    <w:p w14:paraId="5EFE608D" w14:textId="3428D742" w:rsidR="00964D47" w:rsidRPr="00522098" w:rsidRDefault="00964D47" w:rsidP="00850688">
      <w:pPr>
        <w:ind w:firstLine="709"/>
        <w:jc w:val="both"/>
        <w:rPr>
          <w:lang w:val="nl-NL"/>
        </w:rPr>
      </w:pPr>
      <w:r w:rsidRPr="00522098">
        <w:rPr>
          <w:lang w:val="nl-NL"/>
        </w:rPr>
        <w:t>Thực hiện quy định của Luật Ban hành văn bản quy phạm pháp luật</w:t>
      </w:r>
      <w:r w:rsidR="0053657E" w:rsidRPr="00522098">
        <w:rPr>
          <w:lang w:val="nl-NL"/>
        </w:rPr>
        <w:t xml:space="preserve">, </w:t>
      </w:r>
      <w:r w:rsidR="006C2AD9" w:rsidRPr="00522098">
        <w:rPr>
          <w:lang w:val="nl-NL"/>
        </w:rPr>
        <w:t>Cục Dân số</w:t>
      </w:r>
      <w:r w:rsidRPr="00522098">
        <w:rPr>
          <w:lang w:val="nl-NL"/>
        </w:rPr>
        <w:t xml:space="preserve"> kính trình</w:t>
      </w:r>
      <w:r w:rsidR="0053657E" w:rsidRPr="00522098">
        <w:rPr>
          <w:lang w:val="nl-NL"/>
        </w:rPr>
        <w:t xml:space="preserve"> </w:t>
      </w:r>
      <w:r w:rsidR="006C2AD9" w:rsidRPr="00522098">
        <w:rPr>
          <w:lang w:val="nl-NL"/>
        </w:rPr>
        <w:t>Bộ Y tế</w:t>
      </w:r>
      <w:r w:rsidR="0053657E" w:rsidRPr="00522098">
        <w:rPr>
          <w:lang w:val="nl-NL"/>
        </w:rPr>
        <w:t xml:space="preserve"> dự thảo </w:t>
      </w:r>
      <w:r w:rsidR="006C2AD9" w:rsidRPr="00522098">
        <w:rPr>
          <w:lang w:val="nl-NL"/>
        </w:rPr>
        <w:t>Thông tư ban hành danh mục bệnh bẩm sinh cần sàng lọc, chẩn đoán, điều trị trước sinh và sơ sinh</w:t>
      </w:r>
      <w:r w:rsidR="00ED5D3D" w:rsidRPr="00522098">
        <w:rPr>
          <w:lang w:val="nl-NL"/>
        </w:rPr>
        <w:t xml:space="preserve"> </w:t>
      </w:r>
      <w:r w:rsidRPr="00522098">
        <w:rPr>
          <w:lang w:val="nl-NL"/>
        </w:rPr>
        <w:t>như sau:</w:t>
      </w:r>
      <w:r w:rsidR="002F6BF6" w:rsidRPr="00522098">
        <w:rPr>
          <w:lang w:val="nl-NL"/>
        </w:rPr>
        <w:t xml:space="preserve">  </w:t>
      </w:r>
    </w:p>
    <w:p w14:paraId="5FCADD28" w14:textId="7EB9E2C1" w:rsidR="00964D47" w:rsidRPr="00522098" w:rsidRDefault="00964D47" w:rsidP="00850688">
      <w:pPr>
        <w:widowControl w:val="0"/>
        <w:tabs>
          <w:tab w:val="right" w:leader="dot" w:pos="7920"/>
        </w:tabs>
        <w:ind w:firstLine="709"/>
        <w:jc w:val="both"/>
        <w:rPr>
          <w:b/>
          <w:lang w:val="nl-NL"/>
        </w:rPr>
      </w:pPr>
      <w:r w:rsidRPr="00522098">
        <w:rPr>
          <w:b/>
          <w:lang w:val="nl-NL"/>
        </w:rPr>
        <w:t xml:space="preserve">I. SỰ CẦN THIẾT BAN HÀNH </w:t>
      </w:r>
      <w:r w:rsidR="00504DB3" w:rsidRPr="00522098">
        <w:rPr>
          <w:b/>
          <w:lang w:val="nl-NL"/>
        </w:rPr>
        <w:t>THÔNG TƯ</w:t>
      </w:r>
    </w:p>
    <w:p w14:paraId="049342DE" w14:textId="77777777" w:rsidR="00457A1B" w:rsidRPr="00522098" w:rsidRDefault="00457A1B" w:rsidP="00850688">
      <w:pPr>
        <w:widowControl w:val="0"/>
        <w:tabs>
          <w:tab w:val="right" w:leader="dot" w:pos="7920"/>
        </w:tabs>
        <w:ind w:firstLine="709"/>
        <w:jc w:val="both"/>
        <w:rPr>
          <w:b/>
          <w:lang w:val="nl-NL"/>
        </w:rPr>
      </w:pPr>
      <w:r w:rsidRPr="00522098">
        <w:rPr>
          <w:b/>
          <w:lang w:val="nl-NL"/>
        </w:rPr>
        <w:t>1. Cơ sở chính trị</w:t>
      </w:r>
      <w:r w:rsidR="00BC5B48" w:rsidRPr="00522098">
        <w:rPr>
          <w:b/>
          <w:lang w:val="nl-NL"/>
        </w:rPr>
        <w:t>, pháp l</w:t>
      </w:r>
      <w:r w:rsidR="00E4512B" w:rsidRPr="00522098">
        <w:rPr>
          <w:b/>
          <w:lang w:val="nl-NL"/>
        </w:rPr>
        <w:t>ý</w:t>
      </w:r>
    </w:p>
    <w:p w14:paraId="0E71D373" w14:textId="7619EFD0" w:rsidR="008E65CD" w:rsidRPr="00522098" w:rsidRDefault="002F3746" w:rsidP="00850688">
      <w:pPr>
        <w:widowControl w:val="0"/>
        <w:ind w:firstLine="709"/>
        <w:jc w:val="both"/>
        <w:rPr>
          <w:lang w:val="nl-NL"/>
        </w:rPr>
      </w:pPr>
      <w:r w:rsidRPr="00522098">
        <w:rPr>
          <w:lang w:val="nl-NL"/>
        </w:rPr>
        <w:t xml:space="preserve">Luật Dân số số 13/2025/QH15 được </w:t>
      </w:r>
      <w:r w:rsidR="00E4512B" w:rsidRPr="00522098">
        <w:rPr>
          <w:lang w:val="nl-NL"/>
        </w:rPr>
        <w:t xml:space="preserve">Quốc </w:t>
      </w:r>
      <w:r w:rsidR="00D532A7" w:rsidRPr="00522098">
        <w:rPr>
          <w:lang w:val="nl-NL"/>
        </w:rPr>
        <w:t>hội</w:t>
      </w:r>
      <w:r w:rsidRPr="00522098">
        <w:rPr>
          <w:lang w:val="nl-NL"/>
        </w:rPr>
        <w:t xml:space="preserve"> nước Cộng hòa xã hội chủ nghĩa Việt Nam thông qua</w:t>
      </w:r>
      <w:r w:rsidR="00D532A7" w:rsidRPr="00522098">
        <w:rPr>
          <w:lang w:val="nl-NL"/>
        </w:rPr>
        <w:t xml:space="preserve"> khóa XV</w:t>
      </w:r>
      <w:r w:rsidR="00504DB3" w:rsidRPr="00522098">
        <w:rPr>
          <w:lang w:val="nl-NL"/>
        </w:rPr>
        <w:t xml:space="preserve"> tại k</w:t>
      </w:r>
      <w:r w:rsidRPr="00522098">
        <w:rPr>
          <w:lang w:val="nl-NL"/>
        </w:rPr>
        <w:t>ỳ họp thứ 10</w:t>
      </w:r>
      <w:r w:rsidR="004E311D" w:rsidRPr="00522098">
        <w:rPr>
          <w:lang w:val="nl-NL"/>
        </w:rPr>
        <w:t xml:space="preserve"> thông qua</w:t>
      </w:r>
      <w:r w:rsidRPr="00522098">
        <w:rPr>
          <w:lang w:val="nl-NL"/>
        </w:rPr>
        <w:t xml:space="preserve"> ngày 10/12/2025 (sau đây gọi là Luật),</w:t>
      </w:r>
      <w:r w:rsidR="00504DB3" w:rsidRPr="00522098">
        <w:rPr>
          <w:lang w:val="nl-NL"/>
        </w:rPr>
        <w:t xml:space="preserve"> có hiệu lực thi hành kể từ ngày 01/7/202</w:t>
      </w:r>
      <w:r w:rsidR="000A7455" w:rsidRPr="00522098">
        <w:rPr>
          <w:lang w:val="nl-NL"/>
        </w:rPr>
        <w:t>6</w:t>
      </w:r>
      <w:r w:rsidR="00504DB3" w:rsidRPr="00522098">
        <w:rPr>
          <w:lang w:val="nl-NL"/>
        </w:rPr>
        <w:t xml:space="preserve"> nhằm thể chế hóa các chủ trương, chính sách của Đảng và Nhà nước về</w:t>
      </w:r>
      <w:r w:rsidR="005E3674" w:rsidRPr="00522098">
        <w:rPr>
          <w:lang w:val="nl-NL"/>
        </w:rPr>
        <w:t xml:space="preserve"> công tác dân số.</w:t>
      </w:r>
    </w:p>
    <w:p w14:paraId="27BBD934" w14:textId="524FD4E8" w:rsidR="005E3674" w:rsidRPr="00522098" w:rsidRDefault="005E3674" w:rsidP="00850688">
      <w:pPr>
        <w:ind w:firstLine="612"/>
        <w:contextualSpacing/>
        <w:jc w:val="both"/>
        <w:rPr>
          <w:iCs/>
          <w:lang w:val="nl-NL"/>
        </w:rPr>
      </w:pPr>
      <w:r w:rsidRPr="00522098">
        <w:rPr>
          <w:shd w:val="clear" w:color="auto" w:fill="FFFFFF"/>
          <w:lang w:val="nl-NL"/>
        </w:rPr>
        <w:t>Ngày 31/12/2025, Thủ tướng Chính phủ đã ký Quyết định số 2835/QĐ-TTg ban hành Danh mục và phân công cơ quan chủ trì soạn thảo văn bản quy định chi tiết thi hành các luật, nghị quyết được Quốc hội khóa XV thông qua tại kỳ họp thứ 10</w:t>
      </w:r>
      <w:r w:rsidR="006F31F7" w:rsidRPr="00522098">
        <w:rPr>
          <w:shd w:val="clear" w:color="auto" w:fill="FFFFFF"/>
          <w:lang w:val="nl-NL"/>
        </w:rPr>
        <w:t xml:space="preserve">, trong đó tại </w:t>
      </w:r>
      <w:r w:rsidR="000A7455" w:rsidRPr="00522098">
        <w:rPr>
          <w:iCs/>
          <w:lang w:val="nl-NL"/>
        </w:rPr>
        <w:t xml:space="preserve">số thứ tự 52, văn bản số 251 giao Bộ Y tế chủ trì soạn thảo </w:t>
      </w:r>
      <w:r w:rsidR="006F31F7" w:rsidRPr="00522098">
        <w:rPr>
          <w:iCs/>
          <w:lang w:val="nl-NL"/>
        </w:rPr>
        <w:t>“</w:t>
      </w:r>
      <w:r w:rsidR="000A7455" w:rsidRPr="00522098">
        <w:rPr>
          <w:i/>
          <w:iCs/>
          <w:lang w:val="nl-NL"/>
        </w:rPr>
        <w:t>Thông tư của Bộ trưởng Bộ Y tế ban hành danh mục bệnh, tật bẩm sinh cần sàng lọc, chẩn đoán, điều trị trước sinh và sơ sinh</w:t>
      </w:r>
      <w:r w:rsidR="006F31F7" w:rsidRPr="00522098">
        <w:rPr>
          <w:i/>
          <w:iCs/>
          <w:lang w:val="nl-NL"/>
        </w:rPr>
        <w:t xml:space="preserve"> (khoản 1 Điều 21)</w:t>
      </w:r>
      <w:r w:rsidR="006F31F7" w:rsidRPr="00522098">
        <w:rPr>
          <w:iCs/>
          <w:lang w:val="nl-NL"/>
        </w:rPr>
        <w:t>”</w:t>
      </w:r>
      <w:r w:rsidR="00A27CD2" w:rsidRPr="00522098">
        <w:rPr>
          <w:iCs/>
          <w:lang w:val="nl-NL"/>
        </w:rPr>
        <w:t xml:space="preserve">, thời gian trình tháng 4/2026. </w:t>
      </w:r>
    </w:p>
    <w:p w14:paraId="00F357D7" w14:textId="62BA2181" w:rsidR="000A7455" w:rsidRPr="00522098" w:rsidRDefault="005E3674" w:rsidP="00850688">
      <w:pPr>
        <w:ind w:firstLine="612"/>
        <w:contextualSpacing/>
        <w:jc w:val="both"/>
        <w:rPr>
          <w:shd w:val="clear" w:color="auto" w:fill="FFFFFF"/>
          <w:lang w:val="nl-NL"/>
        </w:rPr>
      </w:pPr>
      <w:r w:rsidRPr="00522098">
        <w:rPr>
          <w:shd w:val="clear" w:color="auto" w:fill="FFFFFF"/>
          <w:lang w:val="nl-NL"/>
        </w:rPr>
        <w:t xml:space="preserve">Ngày </w:t>
      </w:r>
      <w:r w:rsidR="000A7455" w:rsidRPr="00522098">
        <w:rPr>
          <w:shd w:val="clear" w:color="auto" w:fill="FFFFFF"/>
          <w:lang w:val="nl-NL"/>
        </w:rPr>
        <w:t>20/01/2026</w:t>
      </w:r>
      <w:r w:rsidRPr="00522098">
        <w:rPr>
          <w:shd w:val="clear" w:color="auto" w:fill="FFFFFF"/>
          <w:lang w:val="nl-NL"/>
        </w:rPr>
        <w:t xml:space="preserve">, Thủ tướng Chính phủ ban hành Kế hoạch triển khai thi hành Luật </w:t>
      </w:r>
      <w:r w:rsidR="000A7455" w:rsidRPr="00522098">
        <w:rPr>
          <w:lang w:val="nl-NL"/>
        </w:rPr>
        <w:t xml:space="preserve">Dân số số 13/2025/QH15, </w:t>
      </w:r>
      <w:r w:rsidR="00E211E8" w:rsidRPr="00522098">
        <w:rPr>
          <w:shd w:val="clear" w:color="auto" w:fill="FFFFFF"/>
          <w:lang w:val="nl-NL"/>
        </w:rPr>
        <w:t>trong đó tại điểm a khoản 2 mục II Kế hoạch giao nhiệm vụ cho Bộ Y tế và các bộ, ngành địa phương có liên quan “</w:t>
      </w:r>
      <w:r w:rsidR="00E211E8" w:rsidRPr="00522098">
        <w:rPr>
          <w:i/>
          <w:shd w:val="clear" w:color="auto" w:fill="FFFFFF"/>
          <w:lang w:val="nl-NL"/>
        </w:rPr>
        <w:t>Xây dựng, ban hành các văn bản quy phạm pháp luật quy định chi tiết và hướng dẫn thi hành Luật thực hiện theo quy định của Luật Dân số và Quyết định của Thủ tướng Chính phủ ban hành Danh mục và phân công cơ quan chủ trì soạn thảo văn bản quy định chi tiết thi hành các luật, nghị quyết được Quốc hội khóa XV thông qua tại kỳ họp thứ 10</w:t>
      </w:r>
      <w:r w:rsidR="00E211E8" w:rsidRPr="00522098">
        <w:rPr>
          <w:shd w:val="clear" w:color="auto" w:fill="FFFFFF"/>
          <w:lang w:val="nl-NL"/>
        </w:rPr>
        <w:t>”.</w:t>
      </w:r>
    </w:p>
    <w:p w14:paraId="6667EE59" w14:textId="2D29F75A" w:rsidR="0051727F" w:rsidRPr="00522098" w:rsidRDefault="00E211E8" w:rsidP="00850688">
      <w:pPr>
        <w:widowControl w:val="0"/>
        <w:ind w:firstLine="709"/>
        <w:jc w:val="both"/>
        <w:rPr>
          <w:lang w:val="nl-NL"/>
        </w:rPr>
      </w:pPr>
      <w:r w:rsidRPr="00522098">
        <w:rPr>
          <w:lang w:val="nl-NL"/>
        </w:rPr>
        <w:t xml:space="preserve">Những văn bản trên là cơ sở pháp lý quan trọng để Bộ </w:t>
      </w:r>
      <w:r w:rsidR="00C44267" w:rsidRPr="00522098">
        <w:rPr>
          <w:lang w:val="nl-NL"/>
        </w:rPr>
        <w:t>Y tế</w:t>
      </w:r>
      <w:r w:rsidRPr="00522098">
        <w:rPr>
          <w:lang w:val="nl-NL"/>
        </w:rPr>
        <w:t xml:space="preserve"> xây dựng </w:t>
      </w:r>
      <w:r w:rsidR="003344D4" w:rsidRPr="00522098">
        <w:rPr>
          <w:lang w:val="nl-NL"/>
        </w:rPr>
        <w:t>danh mục các</w:t>
      </w:r>
      <w:r w:rsidR="00611487" w:rsidRPr="00522098">
        <w:rPr>
          <w:lang w:val="nl-NL"/>
        </w:rPr>
        <w:t xml:space="preserve"> bệnh</w:t>
      </w:r>
      <w:r w:rsidR="003344D4" w:rsidRPr="00522098">
        <w:rPr>
          <w:lang w:val="nl-NL"/>
        </w:rPr>
        <w:t xml:space="preserve"> bẩm sinh cần sàng lọc</w:t>
      </w:r>
      <w:r w:rsidRPr="00522098">
        <w:rPr>
          <w:lang w:val="nl-NL"/>
        </w:rPr>
        <w:t xml:space="preserve"> </w:t>
      </w:r>
      <w:r w:rsidR="003344D4" w:rsidRPr="00522098">
        <w:rPr>
          <w:lang w:val="nl-NL"/>
        </w:rPr>
        <w:t xml:space="preserve">nhằm </w:t>
      </w:r>
      <w:r w:rsidRPr="00522098">
        <w:rPr>
          <w:lang w:val="nl-NL"/>
        </w:rPr>
        <w:t xml:space="preserve">cụ thể </w:t>
      </w:r>
      <w:r w:rsidR="003344D4" w:rsidRPr="00522098">
        <w:rPr>
          <w:lang w:val="nl-NL"/>
        </w:rPr>
        <w:t xml:space="preserve">hóa tên các loại bệnh </w:t>
      </w:r>
      <w:r w:rsidR="00D02010" w:rsidRPr="00522098">
        <w:rPr>
          <w:lang w:val="nl-NL"/>
        </w:rPr>
        <w:t xml:space="preserve">có tỷ lệ cao, </w:t>
      </w:r>
      <w:r w:rsidR="003344D4" w:rsidRPr="00522098">
        <w:rPr>
          <w:lang w:val="nl-NL"/>
        </w:rPr>
        <w:t xml:space="preserve">được khuyến cáo sàng lọc </w:t>
      </w:r>
      <w:r w:rsidR="0051727F" w:rsidRPr="00522098">
        <w:rPr>
          <w:bCs/>
          <w:iCs/>
          <w:lang w:val="nl-NL"/>
        </w:rPr>
        <w:t xml:space="preserve">để phát hiện, can </w:t>
      </w:r>
      <w:r w:rsidR="00B6736F" w:rsidRPr="00522098">
        <w:rPr>
          <w:bCs/>
          <w:iCs/>
          <w:lang w:val="nl-NL"/>
        </w:rPr>
        <w:t>thiệp và điều trị sớm các bệnh</w:t>
      </w:r>
      <w:r w:rsidR="0051727F" w:rsidRPr="00522098">
        <w:rPr>
          <w:bCs/>
          <w:iCs/>
          <w:lang w:val="nl-NL"/>
        </w:rPr>
        <w:t>, các rối loạn chuyển hóa, di truyền ngay trong giai đoạn bào thai và sơ sinh giúp cho trẻ sinh ra phát triển bình thường hoặc tránh được những hậu quả nặng nề về thể chất và trí tuệ, giảm thiểu số người tàn tật, thiểu năng trí tuệ trong cộng đồng, góp phần nâng cao chất lượng dân số.</w:t>
      </w:r>
    </w:p>
    <w:p w14:paraId="2A09D9A4" w14:textId="77777777" w:rsidR="00850688" w:rsidRDefault="00850688" w:rsidP="00850688">
      <w:pPr>
        <w:widowControl w:val="0"/>
        <w:tabs>
          <w:tab w:val="right" w:leader="dot" w:pos="7920"/>
        </w:tabs>
        <w:ind w:firstLine="680"/>
        <w:jc w:val="both"/>
        <w:rPr>
          <w:b/>
          <w:lang w:val="nl-NL"/>
        </w:rPr>
      </w:pPr>
    </w:p>
    <w:p w14:paraId="5E347122" w14:textId="35416D46" w:rsidR="0096029F" w:rsidRPr="00522098" w:rsidRDefault="0077765D" w:rsidP="00850688">
      <w:pPr>
        <w:widowControl w:val="0"/>
        <w:tabs>
          <w:tab w:val="right" w:leader="dot" w:pos="7920"/>
        </w:tabs>
        <w:ind w:firstLine="680"/>
        <w:jc w:val="both"/>
        <w:rPr>
          <w:b/>
          <w:lang w:val="nl-NL"/>
        </w:rPr>
      </w:pPr>
      <w:r w:rsidRPr="00522098">
        <w:rPr>
          <w:b/>
          <w:lang w:val="nl-NL"/>
        </w:rPr>
        <w:lastRenderedPageBreak/>
        <w:t>2</w:t>
      </w:r>
      <w:r w:rsidR="004F1A24" w:rsidRPr="00522098">
        <w:rPr>
          <w:b/>
          <w:lang w:val="nl-NL"/>
        </w:rPr>
        <w:t>. Cơ sở thực tiễn</w:t>
      </w:r>
    </w:p>
    <w:p w14:paraId="302DFCFF" w14:textId="350D7C27" w:rsidR="0051727F" w:rsidRPr="00522098" w:rsidRDefault="0051727F" w:rsidP="00850688">
      <w:pPr>
        <w:widowControl w:val="0"/>
        <w:tabs>
          <w:tab w:val="left" w:pos="993"/>
        </w:tabs>
        <w:ind w:firstLine="680"/>
        <w:jc w:val="both"/>
        <w:rPr>
          <w:bCs/>
          <w:iCs/>
          <w:lang w:val="nl-NL"/>
        </w:rPr>
      </w:pPr>
      <w:r w:rsidRPr="00522098">
        <w:rPr>
          <w:bCs/>
          <w:iCs/>
          <w:lang w:val="nl-NL"/>
        </w:rPr>
        <w:t xml:space="preserve">Chương trình </w:t>
      </w:r>
      <w:r w:rsidR="00D37580" w:rsidRPr="00522098">
        <w:rPr>
          <w:bCs/>
          <w:iCs/>
          <w:lang w:val="nl-NL"/>
        </w:rPr>
        <w:t>sàng lọc</w:t>
      </w:r>
      <w:r w:rsidRPr="00522098">
        <w:rPr>
          <w:bCs/>
          <w:iCs/>
          <w:lang w:val="nl-NL"/>
        </w:rPr>
        <w:t xml:space="preserve"> trước sinh và sơ sinh được triển khai thí điểm từ năm 2007 đến năm 2013. Đến nay, mạng lưới cung cấp dịch vụ sàng lọc trước sinh và sơ si</w:t>
      </w:r>
      <w:r w:rsidR="00D37580" w:rsidRPr="00522098">
        <w:rPr>
          <w:bCs/>
          <w:iCs/>
          <w:lang w:val="nl-NL"/>
        </w:rPr>
        <w:t>nh được triển khai đến 34 tỉnh, thành phố</w:t>
      </w:r>
      <w:r w:rsidRPr="00522098">
        <w:rPr>
          <w:bCs/>
          <w:iCs/>
          <w:lang w:val="nl-NL"/>
        </w:rPr>
        <w:t>.</w:t>
      </w:r>
    </w:p>
    <w:p w14:paraId="5B37BF59" w14:textId="510222FF" w:rsidR="00DD2804" w:rsidRPr="00522098" w:rsidRDefault="00141D20" w:rsidP="00850688">
      <w:pPr>
        <w:widowControl w:val="0"/>
        <w:tabs>
          <w:tab w:val="left" w:pos="993"/>
        </w:tabs>
        <w:ind w:firstLine="680"/>
        <w:jc w:val="both"/>
        <w:rPr>
          <w:bCs/>
          <w:iCs/>
          <w:lang w:val="nl-NL"/>
        </w:rPr>
      </w:pPr>
      <w:r w:rsidRPr="00522098">
        <w:rPr>
          <w:bCs/>
          <w:iCs/>
          <w:lang w:val="nl-NL"/>
        </w:rPr>
        <w:t>Ngày 31/7/2017, Thủ tướng Chính phủ ký ban hành Quyết định số 1125/QĐ-TTg phê duy</w:t>
      </w:r>
      <w:r w:rsidR="00D21513" w:rsidRPr="00522098">
        <w:rPr>
          <w:bCs/>
          <w:iCs/>
          <w:lang w:val="nl-NL"/>
        </w:rPr>
        <w:t>ệ</w:t>
      </w:r>
      <w:r w:rsidRPr="00522098">
        <w:rPr>
          <w:bCs/>
          <w:iCs/>
          <w:lang w:val="nl-NL"/>
        </w:rPr>
        <w:t>t Chương trình mục tiêu y tế - dân số giai đoạn 2016-2020, trong đó có mục tiêu về sàng lọc trước sinh và sàng lọc sơ sinh. Ở giai đoạn này</w:t>
      </w:r>
      <w:r w:rsidR="00AF33D0" w:rsidRPr="00522098">
        <w:rPr>
          <w:bCs/>
          <w:iCs/>
          <w:lang w:val="nl-NL"/>
        </w:rPr>
        <w:t>,</w:t>
      </w:r>
      <w:r w:rsidRPr="00522098">
        <w:rPr>
          <w:bCs/>
          <w:iCs/>
          <w:lang w:val="nl-NL"/>
        </w:rPr>
        <w:t xml:space="preserve"> sàng lọc trước sinh </w:t>
      </w:r>
      <w:r w:rsidR="00AF33D0" w:rsidRPr="00522098">
        <w:rPr>
          <w:bCs/>
          <w:iCs/>
          <w:lang w:val="nl-NL"/>
        </w:rPr>
        <w:t>chủ yếu bằng kỹ thuật siêu âm để phát hiện các bất thường về hình thái thai nhi và thử nghiệm các kỹ thuật xét nghiệm như double test, triptest, NIPT;</w:t>
      </w:r>
      <w:r w:rsidRPr="00522098">
        <w:rPr>
          <w:bCs/>
          <w:iCs/>
          <w:lang w:val="nl-NL"/>
        </w:rPr>
        <w:t xml:space="preserve"> sàng lọc sơ sinh </w:t>
      </w:r>
      <w:r w:rsidR="00AF33D0" w:rsidRPr="00522098">
        <w:rPr>
          <w:bCs/>
          <w:iCs/>
          <w:lang w:val="nl-NL"/>
        </w:rPr>
        <w:t>02</w:t>
      </w:r>
      <w:r w:rsidRPr="00522098">
        <w:rPr>
          <w:bCs/>
          <w:iCs/>
          <w:lang w:val="nl-NL"/>
        </w:rPr>
        <w:t xml:space="preserve"> bệnh</w:t>
      </w:r>
      <w:r w:rsidR="000E68EF" w:rsidRPr="00522098">
        <w:rPr>
          <w:bCs/>
          <w:iCs/>
          <w:lang w:val="nl-NL"/>
        </w:rPr>
        <w:t xml:space="preserve"> (</w:t>
      </w:r>
      <w:r w:rsidR="00AF33D0" w:rsidRPr="00522098">
        <w:rPr>
          <w:bCs/>
          <w:iCs/>
          <w:lang w:val="nl-NL"/>
        </w:rPr>
        <w:t>suy giáp trạng bẩm sinh, thiếu men G6PD</w:t>
      </w:r>
      <w:r w:rsidR="00B570A5" w:rsidRPr="00522098">
        <w:rPr>
          <w:bCs/>
          <w:iCs/>
          <w:lang w:val="nl-NL"/>
        </w:rPr>
        <w:t>, thử nghiệm các kỹ thuật phát hiện bệnh tim bẩm sinh và khiếm thính bẩm sinh.</w:t>
      </w:r>
    </w:p>
    <w:p w14:paraId="7A156339" w14:textId="3E97ACB3" w:rsidR="00141D20" w:rsidRPr="00522098" w:rsidRDefault="00141D20" w:rsidP="00850688">
      <w:pPr>
        <w:widowControl w:val="0"/>
        <w:tabs>
          <w:tab w:val="left" w:pos="993"/>
        </w:tabs>
        <w:ind w:firstLine="680"/>
        <w:jc w:val="both"/>
        <w:rPr>
          <w:bCs/>
          <w:iCs/>
          <w:lang w:val="nl-NL"/>
        </w:rPr>
      </w:pPr>
      <w:r w:rsidRPr="00522098">
        <w:rPr>
          <w:bCs/>
          <w:iCs/>
          <w:lang w:val="nl-NL"/>
        </w:rPr>
        <w:t>Ngày 07/12/2020, Thủ tướng Chính phủ ký ban hành Qu</w:t>
      </w:r>
      <w:r w:rsidR="00D21513" w:rsidRPr="00522098">
        <w:rPr>
          <w:bCs/>
          <w:iCs/>
          <w:lang w:val="nl-NL"/>
        </w:rPr>
        <w:t>yết định số 1999/QĐ-TTg phê duyệ</w:t>
      </w:r>
      <w:r w:rsidRPr="00522098">
        <w:rPr>
          <w:bCs/>
          <w:iCs/>
          <w:lang w:val="nl-NL"/>
        </w:rPr>
        <w:t>t Chương trình mở rộng tầm soát, chẩn đoán, điều trị một số bệnh, tật trước sinh và sơ sinh đến năm 2030, trong đó đã mở rộng sàng lọc trước sinh ít nhất 04 bệnh, sàng lọc sơ sinh ít nhất 05 bệnh.</w:t>
      </w:r>
    </w:p>
    <w:p w14:paraId="6F4F9FD8" w14:textId="68DCA0E2" w:rsidR="0051727F" w:rsidRPr="00522098" w:rsidRDefault="00D37580" w:rsidP="00850688">
      <w:pPr>
        <w:widowControl w:val="0"/>
        <w:tabs>
          <w:tab w:val="left" w:pos="993"/>
        </w:tabs>
        <w:ind w:firstLine="680"/>
        <w:jc w:val="both"/>
        <w:rPr>
          <w:bCs/>
          <w:iCs/>
          <w:lang w:val="nl-NL"/>
        </w:rPr>
      </w:pPr>
      <w:r w:rsidRPr="00522098">
        <w:rPr>
          <w:bCs/>
          <w:iCs/>
          <w:lang w:val="nl-NL"/>
        </w:rPr>
        <w:t>Ngày 11/8/2021, Bộ Y tế ban hành Quyết định số 3845/QĐ-BYT về việc ban hành danh mục một số bệnh, tật bẩm sinh được tầm soát, chẩn đoán, điều trị trước sinh và sơ sinh thuộc gói dịch vụ cơ bản, trong đó sàng lọc trước sinh 04 bệnh</w:t>
      </w:r>
      <w:r w:rsidR="00E139A0" w:rsidRPr="00522098">
        <w:rPr>
          <w:bCs/>
          <w:iCs/>
          <w:lang w:val="nl-NL"/>
        </w:rPr>
        <w:t xml:space="preserve"> (hội chứng Down, hội chứng Edward, hội chứng Patau, bệnh tan máu bẩm sinh Thalassemia)</w:t>
      </w:r>
      <w:r w:rsidRPr="00522098">
        <w:rPr>
          <w:bCs/>
          <w:iCs/>
          <w:lang w:val="nl-NL"/>
        </w:rPr>
        <w:t xml:space="preserve"> và sàng lọc sơ sinh 05 bệnh</w:t>
      </w:r>
      <w:r w:rsidR="00E139A0" w:rsidRPr="00522098">
        <w:rPr>
          <w:bCs/>
          <w:iCs/>
          <w:lang w:val="nl-NL"/>
        </w:rPr>
        <w:t xml:space="preserve"> (suy giáp trạng bẩm sinh, thiếu men G6PD, tăng sản thượng thận bẩm sinh, khiếm thính bẩm sinh, bệnh tim bẩm sinh)</w:t>
      </w:r>
      <w:r w:rsidRPr="00522098">
        <w:rPr>
          <w:bCs/>
          <w:iCs/>
          <w:lang w:val="nl-NL"/>
        </w:rPr>
        <w:t>.</w:t>
      </w:r>
    </w:p>
    <w:p w14:paraId="56047AFB" w14:textId="3EBF8879" w:rsidR="008024DA" w:rsidRPr="00522098" w:rsidRDefault="008024DA" w:rsidP="00850688">
      <w:pPr>
        <w:ind w:firstLine="612"/>
        <w:jc w:val="both"/>
        <w:rPr>
          <w:bCs/>
          <w:lang w:val="nl-NL"/>
        </w:rPr>
      </w:pPr>
      <w:r w:rsidRPr="00522098">
        <w:rPr>
          <w:lang w:val="nl-NL"/>
        </w:rPr>
        <w:t xml:space="preserve">Tuy nhiên, cùng với sự phát triển của những tiến bộ kỹ thuật hiện nay, trang thiết bị y tế cũng ngày càng hiện đại, giúp khả năng phát hiện các loại bệnh bẩm sinh ngày càng được mở rộng và chính xác hơn. Nếu số lượng bệnh được sàng lọc chỉ giới hạn trong một phạm vi nhỏ, chúng ta sẽ bỏ lỡ </w:t>
      </w:r>
      <w:r w:rsidR="006A51DB" w:rsidRPr="00522098">
        <w:rPr>
          <w:lang w:val="nl-NL"/>
        </w:rPr>
        <w:t>‘t</w:t>
      </w:r>
      <w:r w:rsidRPr="00522098">
        <w:rPr>
          <w:lang w:val="nl-NL"/>
        </w:rPr>
        <w:t>hời điểm vàng' để can thiệp, dẫn đến việc khó có thể giảm thiểu tối đa tỉ lệ dị tật bẩm sinh, tạo gánh nặng y tế - xã hội, đồng thời chưa khai thác hết tiềm năng của các công nghệ y khoa tiên tiến.</w:t>
      </w:r>
    </w:p>
    <w:p w14:paraId="1FB71FC0" w14:textId="05033F35" w:rsidR="0032775A" w:rsidRPr="00522098" w:rsidRDefault="0032775A" w:rsidP="00850688">
      <w:pPr>
        <w:ind w:firstLine="612"/>
        <w:jc w:val="both"/>
        <w:rPr>
          <w:lang w:val="nl-NL"/>
        </w:rPr>
      </w:pPr>
      <w:r w:rsidRPr="00522098">
        <w:rPr>
          <w:bCs/>
          <w:lang w:val="nl-NL"/>
        </w:rPr>
        <w:t xml:space="preserve">Với cơ sở pháp lý và cơ sở thực tiễn nêu trên, Cục Dân số nhận thấy, việc ban hành </w:t>
      </w:r>
      <w:r w:rsidR="00611487" w:rsidRPr="00522098">
        <w:rPr>
          <w:lang w:val="nl-NL"/>
        </w:rPr>
        <w:t xml:space="preserve">ban hành danh mục bệnh </w:t>
      </w:r>
      <w:r w:rsidRPr="00522098">
        <w:rPr>
          <w:lang w:val="nl-NL"/>
        </w:rPr>
        <w:t xml:space="preserve">bẩm sinh cần sàng lọc, chẩn đoán, điều trị trước sinh và sơ sinh </w:t>
      </w:r>
      <w:r w:rsidRPr="00522098">
        <w:rPr>
          <w:bCs/>
          <w:lang w:val="nl-NL"/>
        </w:rPr>
        <w:t>là cần thiết, bảo đảm triển khai đúng quy định của pháp luật; chỉ đạo giao nhiệm vụ của cấp có thẩm quyền; đáp ứng yêu</w:t>
      </w:r>
      <w:r w:rsidR="002500BF" w:rsidRPr="00522098">
        <w:rPr>
          <w:bCs/>
          <w:lang w:val="nl-NL"/>
        </w:rPr>
        <w:t xml:space="preserve"> cầu quản lý nhà nước</w:t>
      </w:r>
      <w:r w:rsidR="002500BF" w:rsidRPr="00522098">
        <w:rPr>
          <w:lang w:val="nl-NL"/>
        </w:rPr>
        <w:t xml:space="preserve">, đồng thời </w:t>
      </w:r>
      <w:r w:rsidR="00AC280B" w:rsidRPr="00522098">
        <w:rPr>
          <w:lang w:val="nl-NL"/>
        </w:rPr>
        <w:t>góp phần trong công tác</w:t>
      </w:r>
      <w:r w:rsidR="002500BF" w:rsidRPr="00522098">
        <w:rPr>
          <w:lang w:val="nl-NL"/>
        </w:rPr>
        <w:t xml:space="preserve"> chăm sóc sức khỏe</w:t>
      </w:r>
      <w:r w:rsidR="00ED71A3" w:rsidRPr="00522098">
        <w:rPr>
          <w:lang w:val="nl-NL"/>
        </w:rPr>
        <w:t xml:space="preserve"> nhân dân</w:t>
      </w:r>
      <w:r w:rsidR="002500BF" w:rsidRPr="00522098">
        <w:rPr>
          <w:lang w:val="nl-NL"/>
        </w:rPr>
        <w:t>.</w:t>
      </w:r>
    </w:p>
    <w:p w14:paraId="723A173A" w14:textId="2C6CE2AE" w:rsidR="00E313E3" w:rsidRPr="00522098" w:rsidRDefault="00E313E3" w:rsidP="00850688">
      <w:pPr>
        <w:widowControl w:val="0"/>
        <w:tabs>
          <w:tab w:val="right" w:leader="dot" w:pos="7920"/>
        </w:tabs>
        <w:ind w:firstLine="680"/>
        <w:jc w:val="both"/>
        <w:rPr>
          <w:b/>
          <w:lang w:val="nl-NL"/>
        </w:rPr>
      </w:pPr>
      <w:r w:rsidRPr="00522098">
        <w:rPr>
          <w:b/>
          <w:lang w:val="nl-NL"/>
        </w:rPr>
        <w:t>II. MỤC ĐÍCH</w:t>
      </w:r>
      <w:r w:rsidR="00B918E0" w:rsidRPr="00522098">
        <w:rPr>
          <w:b/>
          <w:lang w:val="nl-NL"/>
        </w:rPr>
        <w:t xml:space="preserve"> BAN HÀNH</w:t>
      </w:r>
      <w:r w:rsidRPr="00522098">
        <w:rPr>
          <w:b/>
          <w:lang w:val="nl-NL"/>
        </w:rPr>
        <w:t xml:space="preserve">, QUAN ĐIỂM XÂY DỰNG DỰ THẢO </w:t>
      </w:r>
      <w:r w:rsidR="00693B94" w:rsidRPr="00522098">
        <w:rPr>
          <w:b/>
          <w:lang w:val="nl-NL"/>
        </w:rPr>
        <w:t>THÔNG TƯ</w:t>
      </w:r>
    </w:p>
    <w:p w14:paraId="399A05FB" w14:textId="27747177" w:rsidR="00E313E3" w:rsidRPr="00522098" w:rsidRDefault="00E313E3" w:rsidP="00850688">
      <w:pPr>
        <w:ind w:firstLine="680"/>
        <w:jc w:val="both"/>
        <w:rPr>
          <w:b/>
          <w:lang w:val="nl-NL"/>
        </w:rPr>
      </w:pPr>
      <w:r w:rsidRPr="00522098">
        <w:rPr>
          <w:b/>
          <w:lang w:val="nl-NL"/>
        </w:rPr>
        <w:t>1. Mục đích</w:t>
      </w:r>
      <w:r w:rsidR="007B2BC6" w:rsidRPr="00522098">
        <w:rPr>
          <w:b/>
          <w:lang w:val="nl-NL"/>
        </w:rPr>
        <w:t xml:space="preserve"> ban hành </w:t>
      </w:r>
      <w:r w:rsidR="00693B94" w:rsidRPr="00522098">
        <w:rPr>
          <w:b/>
          <w:lang w:val="nl-NL"/>
        </w:rPr>
        <w:t>Thông tư</w:t>
      </w:r>
    </w:p>
    <w:p w14:paraId="64E4360A" w14:textId="674CAD6D" w:rsidR="00F900F6" w:rsidRPr="00522098" w:rsidRDefault="004B72A0" w:rsidP="00850688">
      <w:pPr>
        <w:ind w:firstLine="680"/>
        <w:jc w:val="both"/>
        <w:rPr>
          <w:lang w:val="nl-NL"/>
        </w:rPr>
      </w:pPr>
      <w:r w:rsidRPr="00522098">
        <w:rPr>
          <w:lang w:val="nl-NL"/>
        </w:rPr>
        <w:t>Việc xây dựng, ban hành t</w:t>
      </w:r>
      <w:r w:rsidR="003C4B72" w:rsidRPr="00522098">
        <w:rPr>
          <w:lang w:val="nl-NL"/>
        </w:rPr>
        <w:t xml:space="preserve">hông tư nhằm quy định chi tiết, cụ thể </w:t>
      </w:r>
      <w:r w:rsidR="005C54A0" w:rsidRPr="00522098">
        <w:rPr>
          <w:lang w:val="nl-NL"/>
        </w:rPr>
        <w:t xml:space="preserve">danh mục </w:t>
      </w:r>
      <w:r w:rsidRPr="00522098">
        <w:rPr>
          <w:lang w:val="nl-NL"/>
        </w:rPr>
        <w:t xml:space="preserve">các </w:t>
      </w:r>
      <w:r w:rsidR="005C54A0" w:rsidRPr="00522098">
        <w:rPr>
          <w:lang w:val="nl-NL"/>
        </w:rPr>
        <w:t xml:space="preserve">bệnh bẩm sinh </w:t>
      </w:r>
      <w:r w:rsidRPr="00522098">
        <w:rPr>
          <w:lang w:val="nl-NL"/>
        </w:rPr>
        <w:t xml:space="preserve">được khuyến khích </w:t>
      </w:r>
      <w:r w:rsidR="005C54A0" w:rsidRPr="00522098">
        <w:rPr>
          <w:lang w:val="nl-NL"/>
        </w:rPr>
        <w:t xml:space="preserve">sàng lọc trước sinh và sơ sinh nhằm </w:t>
      </w:r>
      <w:r w:rsidR="00C71BE6" w:rsidRPr="00522098">
        <w:rPr>
          <w:lang w:val="nl-NL"/>
        </w:rPr>
        <w:t>tạo điều kiện thuận lợi cho các cơ sở y tế trong quá trình triển khai thực hiện tư vấn và khám sàng lọc, đồng thời là cơ sở giúp cho địa phương có cơ sở lựa chọn để hỗ trợ mở rộng cho người dân thực hiện sàng lọc tùy theo điều kiện kinh tế</w:t>
      </w:r>
      <w:r w:rsidR="00C11AD8" w:rsidRPr="00522098">
        <w:rPr>
          <w:lang w:val="nl-NL"/>
        </w:rPr>
        <w:t xml:space="preserve"> của địa phương</w:t>
      </w:r>
      <w:r w:rsidR="00CA0036" w:rsidRPr="00522098">
        <w:rPr>
          <w:lang w:val="nl-NL"/>
        </w:rPr>
        <w:t xml:space="preserve">. </w:t>
      </w:r>
    </w:p>
    <w:p w14:paraId="336F3912" w14:textId="77777777" w:rsidR="00850688" w:rsidRDefault="00850688" w:rsidP="00850688">
      <w:pPr>
        <w:ind w:firstLine="680"/>
        <w:jc w:val="both"/>
        <w:rPr>
          <w:b/>
          <w:lang w:val="nl-NL"/>
        </w:rPr>
      </w:pPr>
    </w:p>
    <w:p w14:paraId="21F9FEE4" w14:textId="56EF3FCB" w:rsidR="00E313E3" w:rsidRPr="00522098" w:rsidRDefault="00E313E3" w:rsidP="00850688">
      <w:pPr>
        <w:spacing w:line="264" w:lineRule="auto"/>
        <w:ind w:firstLine="680"/>
        <w:jc w:val="both"/>
        <w:rPr>
          <w:b/>
          <w:lang w:val="nl-NL"/>
        </w:rPr>
      </w:pPr>
      <w:bookmarkStart w:id="0" w:name="_GoBack"/>
      <w:r w:rsidRPr="00522098">
        <w:rPr>
          <w:b/>
          <w:lang w:val="nl-NL"/>
        </w:rPr>
        <w:lastRenderedPageBreak/>
        <w:t xml:space="preserve">2. Quan điểm </w:t>
      </w:r>
      <w:r w:rsidR="007B2BC6" w:rsidRPr="00522098">
        <w:rPr>
          <w:b/>
          <w:lang w:val="nl-NL"/>
        </w:rPr>
        <w:t>xây dựng dự thảo</w:t>
      </w:r>
      <w:r w:rsidR="00B918E0" w:rsidRPr="00522098">
        <w:rPr>
          <w:b/>
          <w:lang w:val="nl-NL"/>
        </w:rPr>
        <w:t xml:space="preserve"> </w:t>
      </w:r>
      <w:r w:rsidR="00693B94" w:rsidRPr="00522098">
        <w:rPr>
          <w:b/>
          <w:lang w:val="nl-NL"/>
        </w:rPr>
        <w:t>Thông tư</w:t>
      </w:r>
    </w:p>
    <w:p w14:paraId="0771CFD6" w14:textId="77777777" w:rsidR="003C4B72" w:rsidRPr="00522098" w:rsidRDefault="003C4B72" w:rsidP="00850688">
      <w:pPr>
        <w:tabs>
          <w:tab w:val="left" w:pos="1134"/>
        </w:tabs>
        <w:spacing w:line="264" w:lineRule="auto"/>
        <w:ind w:firstLine="720"/>
        <w:jc w:val="both"/>
        <w:rPr>
          <w:lang w:val="nl-NL"/>
        </w:rPr>
      </w:pPr>
      <w:r w:rsidRPr="00522098">
        <w:rPr>
          <w:lang w:val="nl-NL"/>
        </w:rPr>
        <w:t>2.1. Tuân thủ các quy định của Luật Dân số và các văn bản pháp luật liên quan khác.</w:t>
      </w:r>
    </w:p>
    <w:p w14:paraId="15EFA9EA" w14:textId="77777777" w:rsidR="003C4B72" w:rsidRPr="00522098" w:rsidRDefault="003C4B72" w:rsidP="00850688">
      <w:pPr>
        <w:tabs>
          <w:tab w:val="left" w:pos="1134"/>
        </w:tabs>
        <w:spacing w:line="264" w:lineRule="auto"/>
        <w:ind w:firstLine="720"/>
        <w:jc w:val="both"/>
        <w:rPr>
          <w:lang w:val="nl-NL"/>
        </w:rPr>
      </w:pPr>
      <w:r w:rsidRPr="00522098">
        <w:rPr>
          <w:lang w:val="nl-NL"/>
        </w:rPr>
        <w:t>2.2. Xây dựng hướng dẫn tạo hành lang pháp lý cho việc thực hiện các hoạt động tư vấn, sàng lọc, chẩn đoán, điều trị trước sinh và tư vấn, sàng lọc, chẩn đoán, điều trị sơ sinh. Đồng thời phục vụ công tác quản lý các hoạt động về sàng lọc.</w:t>
      </w:r>
    </w:p>
    <w:p w14:paraId="077D63D2" w14:textId="47366973" w:rsidR="003C4B72" w:rsidRPr="00522098" w:rsidRDefault="003C4B72" w:rsidP="00850688">
      <w:pPr>
        <w:tabs>
          <w:tab w:val="left" w:pos="1134"/>
        </w:tabs>
        <w:spacing w:line="264" w:lineRule="auto"/>
        <w:ind w:firstLine="720"/>
        <w:jc w:val="both"/>
        <w:rPr>
          <w:lang w:val="nl-NL"/>
        </w:rPr>
      </w:pPr>
      <w:r w:rsidRPr="00522098">
        <w:rPr>
          <w:lang w:val="nl-NL"/>
        </w:rPr>
        <w:t>2.3.</w:t>
      </w:r>
      <w:r w:rsidR="006A51DB" w:rsidRPr="00522098">
        <w:rPr>
          <w:lang w:val="nl-NL"/>
        </w:rPr>
        <w:t xml:space="preserve"> </w:t>
      </w:r>
      <w:r w:rsidRPr="00522098">
        <w:rPr>
          <w:lang w:val="nl-NL"/>
        </w:rPr>
        <w:t xml:space="preserve">Bảo đảm đơn giản, minh bạch, đễ hiểu, dễ thực hiện, tạo thuận lợi cho các cơ sở khám bệnh, chữa bệnh thực hiện hoạt động động tư vấn, sàng lọc, chẩn đoán, điều trị trước sinh và tư vấn, sàng lọc, chẩn đoán, điều trị sơ sinh. </w:t>
      </w:r>
    </w:p>
    <w:p w14:paraId="03CC5104" w14:textId="1C4467B1" w:rsidR="002F6BF6" w:rsidRPr="00522098" w:rsidRDefault="002F6BF6" w:rsidP="00850688">
      <w:pPr>
        <w:widowControl w:val="0"/>
        <w:tabs>
          <w:tab w:val="right" w:leader="dot" w:pos="7920"/>
        </w:tabs>
        <w:spacing w:line="264" w:lineRule="auto"/>
        <w:ind w:firstLine="680"/>
        <w:jc w:val="both"/>
        <w:rPr>
          <w:b/>
          <w:lang w:val="nl-NL"/>
        </w:rPr>
      </w:pPr>
      <w:r w:rsidRPr="00522098">
        <w:rPr>
          <w:b/>
          <w:lang w:val="nl-NL"/>
        </w:rPr>
        <w:t xml:space="preserve">III. QUÁ TRÌNH XÂY DỰNG DỰ THẢO </w:t>
      </w:r>
      <w:r w:rsidR="00693B94" w:rsidRPr="00522098">
        <w:rPr>
          <w:b/>
          <w:lang w:val="nl-NL"/>
        </w:rPr>
        <w:t>THÔNG TƯ</w:t>
      </w:r>
    </w:p>
    <w:p w14:paraId="504CCBC3" w14:textId="5736252D" w:rsidR="002F6BF6" w:rsidRPr="00522098" w:rsidRDefault="004D135B" w:rsidP="00850688">
      <w:pPr>
        <w:spacing w:line="264" w:lineRule="auto"/>
        <w:ind w:firstLine="680"/>
        <w:jc w:val="both"/>
        <w:rPr>
          <w:lang w:val="nl-NL"/>
        </w:rPr>
      </w:pPr>
      <w:r w:rsidRPr="00522098">
        <w:rPr>
          <w:lang w:val="nl-NL"/>
        </w:rPr>
        <w:t xml:space="preserve">Cơ quan chủ trì soạn thảo đã tuân thủ quy trình, thủ tục xây dựng </w:t>
      </w:r>
      <w:r w:rsidR="0008657C" w:rsidRPr="00522098">
        <w:rPr>
          <w:lang w:val="nl-NL"/>
        </w:rPr>
        <w:t xml:space="preserve">dự thảo </w:t>
      </w:r>
      <w:r w:rsidR="00544291" w:rsidRPr="00522098">
        <w:rPr>
          <w:lang w:val="nl-NL"/>
        </w:rPr>
        <w:t>t</w:t>
      </w:r>
      <w:r w:rsidR="00B056B9" w:rsidRPr="00522098">
        <w:rPr>
          <w:lang w:val="nl-NL"/>
        </w:rPr>
        <w:t>hông tư</w:t>
      </w:r>
      <w:r w:rsidR="0008657C" w:rsidRPr="00522098">
        <w:rPr>
          <w:lang w:val="nl-NL"/>
        </w:rPr>
        <w:t xml:space="preserve"> </w:t>
      </w:r>
      <w:r w:rsidR="002F6BF6" w:rsidRPr="00522098">
        <w:rPr>
          <w:lang w:val="nl-NL"/>
        </w:rPr>
        <w:t>theo</w:t>
      </w:r>
      <w:r w:rsidR="005C6FEC" w:rsidRPr="00522098">
        <w:rPr>
          <w:lang w:val="nl-NL"/>
        </w:rPr>
        <w:t xml:space="preserve"> quy định của </w:t>
      </w:r>
      <w:r w:rsidR="007B2BC6" w:rsidRPr="00522098">
        <w:rPr>
          <w:lang w:val="nl-NL"/>
        </w:rPr>
        <w:t>Luật Ban hành văn bản quy phạm pháp luật</w:t>
      </w:r>
      <w:r w:rsidR="008C5DF3" w:rsidRPr="00522098">
        <w:rPr>
          <w:lang w:val="nl-NL"/>
        </w:rPr>
        <w:t xml:space="preserve"> và Nghị định số 78/2025/NĐ-CP</w:t>
      </w:r>
      <w:r w:rsidR="002A47E6" w:rsidRPr="00522098">
        <w:rPr>
          <w:lang w:val="nl-NL"/>
        </w:rPr>
        <w:t xml:space="preserve"> quy định chi tiết một số điều và biện pháp để tổ chức, hướng dẫn thi hành Luật Ban hành văn bản quy phạm pháp luật</w:t>
      </w:r>
      <w:r w:rsidR="002312A8" w:rsidRPr="00522098">
        <w:rPr>
          <w:lang w:val="vi-VN"/>
        </w:rPr>
        <w:t xml:space="preserve"> (được sửa đổi, bổ sung một số điều tại Nghị định số 187/2025/NĐ-CP)</w:t>
      </w:r>
      <w:r w:rsidR="002A47E6" w:rsidRPr="00522098">
        <w:rPr>
          <w:lang w:val="nl-NL"/>
        </w:rPr>
        <w:t>.</w:t>
      </w:r>
      <w:r w:rsidR="005D72DC" w:rsidRPr="00522098">
        <w:rPr>
          <w:lang w:val="nl-NL"/>
        </w:rPr>
        <w:t xml:space="preserve"> Cụ thể:</w:t>
      </w:r>
    </w:p>
    <w:p w14:paraId="6DD06F03" w14:textId="7DF02896" w:rsidR="00AE0124" w:rsidRPr="00522098" w:rsidRDefault="00B736D1" w:rsidP="00850688">
      <w:pPr>
        <w:spacing w:line="264" w:lineRule="auto"/>
        <w:ind w:firstLine="680"/>
        <w:jc w:val="both"/>
        <w:rPr>
          <w:lang w:val="nl-NL"/>
        </w:rPr>
      </w:pPr>
      <w:r w:rsidRPr="00522098">
        <w:rPr>
          <w:lang w:val="nl-NL"/>
        </w:rPr>
        <w:t xml:space="preserve">1. </w:t>
      </w:r>
      <w:r w:rsidR="00172715" w:rsidRPr="00522098">
        <w:rPr>
          <w:lang w:val="nl-NL"/>
        </w:rPr>
        <w:t xml:space="preserve">Ngày 02/10/2025, </w:t>
      </w:r>
      <w:r w:rsidR="00554025" w:rsidRPr="00522098">
        <w:rPr>
          <w:lang w:val="nl-NL"/>
        </w:rPr>
        <w:t xml:space="preserve">Cục Dân số ban hành </w:t>
      </w:r>
      <w:r w:rsidR="00B53CD7" w:rsidRPr="00522098">
        <w:rPr>
          <w:lang w:val="nl-NL"/>
        </w:rPr>
        <w:t>c</w:t>
      </w:r>
      <w:r w:rsidR="00554025" w:rsidRPr="00522098">
        <w:rPr>
          <w:lang w:val="nl-NL"/>
        </w:rPr>
        <w:t xml:space="preserve">ông văn </w:t>
      </w:r>
      <w:r w:rsidR="00232DDC" w:rsidRPr="00522098">
        <w:rPr>
          <w:lang w:val="nl-NL"/>
        </w:rPr>
        <w:t>gửi các Bệnh viện/Trường Đại học đề nghị</w:t>
      </w:r>
      <w:r w:rsidR="00554025" w:rsidRPr="00522098">
        <w:rPr>
          <w:lang w:val="nl-NL"/>
        </w:rPr>
        <w:t xml:space="preserve"> phối hợp cung cấp danh mục bệnh tật bẩm sinh cần sàng lọc trước sinh và sơ sinh</w:t>
      </w:r>
      <w:r w:rsidR="0096309B" w:rsidRPr="00522098">
        <w:rPr>
          <w:lang w:val="nl-NL"/>
        </w:rPr>
        <w:t xml:space="preserve">. </w:t>
      </w:r>
      <w:r w:rsidR="00B53CD7" w:rsidRPr="00522098">
        <w:rPr>
          <w:lang w:val="nl-NL"/>
        </w:rPr>
        <w:t xml:space="preserve">Cục Dân số nhận được đề xuất </w:t>
      </w:r>
      <w:r w:rsidR="00C6604F" w:rsidRPr="00522098">
        <w:rPr>
          <w:lang w:val="nl-NL"/>
        </w:rPr>
        <w:t xml:space="preserve">danh mục bệnh của 05 đơn vị (Bệnh viện Đại học Y Hà Nội, Trường Đại học Y-Dược Huế, </w:t>
      </w:r>
      <w:r w:rsidR="009274EF" w:rsidRPr="00522098">
        <w:rPr>
          <w:lang w:val="nl-NL"/>
        </w:rPr>
        <w:t>Bệnh viện Nhi Trung ương, Bệnh viện Phụ sản thành phố Cần Thơ, Bệnh viện Từ Dũ).</w:t>
      </w:r>
    </w:p>
    <w:p w14:paraId="187F7B20" w14:textId="72A70188" w:rsidR="00D12881" w:rsidRPr="00522098" w:rsidRDefault="00EB2F03" w:rsidP="00850688">
      <w:pPr>
        <w:widowControl w:val="0"/>
        <w:spacing w:line="264" w:lineRule="auto"/>
        <w:ind w:firstLine="680"/>
        <w:jc w:val="both"/>
        <w:rPr>
          <w:lang w:val="nl-NL"/>
        </w:rPr>
      </w:pPr>
      <w:r w:rsidRPr="00522098">
        <w:rPr>
          <w:lang w:val="nl-NL"/>
        </w:rPr>
        <w:t>2</w:t>
      </w:r>
      <w:r w:rsidR="00D12881" w:rsidRPr="00522098">
        <w:rPr>
          <w:lang w:val="nl-NL"/>
        </w:rPr>
        <w:t xml:space="preserve">. Bộ Y tế ban hành </w:t>
      </w:r>
      <w:r w:rsidR="007E4E39" w:rsidRPr="00522098">
        <w:rPr>
          <w:lang w:val="nl-NL"/>
        </w:rPr>
        <w:t>k</w:t>
      </w:r>
      <w:r w:rsidR="00D12881" w:rsidRPr="00522098">
        <w:rPr>
          <w:lang w:val="nl-NL"/>
        </w:rPr>
        <w:t xml:space="preserve">ế hoạch </w:t>
      </w:r>
      <w:r w:rsidR="009C6CDD" w:rsidRPr="00522098">
        <w:rPr>
          <w:lang w:val="nl-NL"/>
        </w:rPr>
        <w:t>xây dựng 02 thông tư hướng dẫn thi hành Luật Dân số số 113/2025/QH15</w:t>
      </w:r>
      <w:r w:rsidR="007E4E39" w:rsidRPr="00522098">
        <w:rPr>
          <w:rStyle w:val="FootnoteReference"/>
          <w:lang w:val="nl-NL"/>
        </w:rPr>
        <w:footnoteReference w:id="1"/>
      </w:r>
      <w:r w:rsidR="009C6CDD" w:rsidRPr="00522098">
        <w:rPr>
          <w:lang w:val="nl-NL"/>
        </w:rPr>
        <w:t>.</w:t>
      </w:r>
    </w:p>
    <w:p w14:paraId="2D31D25B" w14:textId="2F66A69E" w:rsidR="002F6BF6" w:rsidRPr="00522098" w:rsidRDefault="00CF3678" w:rsidP="00850688">
      <w:pPr>
        <w:widowControl w:val="0"/>
        <w:spacing w:line="264" w:lineRule="auto"/>
        <w:ind w:firstLine="680"/>
        <w:jc w:val="both"/>
        <w:rPr>
          <w:bCs/>
          <w:iCs/>
          <w:lang w:val="nl-NL"/>
        </w:rPr>
      </w:pPr>
      <w:r w:rsidRPr="00522098">
        <w:rPr>
          <w:lang w:val="nl-NL"/>
        </w:rPr>
        <w:t>3</w:t>
      </w:r>
      <w:r w:rsidR="00274DC5" w:rsidRPr="00522098">
        <w:rPr>
          <w:lang w:val="nl-NL"/>
        </w:rPr>
        <w:t xml:space="preserve">. Bộ </w:t>
      </w:r>
      <w:r w:rsidR="00CC430E" w:rsidRPr="00522098">
        <w:rPr>
          <w:lang w:val="nl-NL"/>
        </w:rPr>
        <w:t>Y tế</w:t>
      </w:r>
      <w:r w:rsidR="007B2BC6" w:rsidRPr="00522098">
        <w:rPr>
          <w:lang w:val="nl-NL"/>
        </w:rPr>
        <w:t xml:space="preserve"> đã thành lập Tổ</w:t>
      </w:r>
      <w:r w:rsidR="002F6BF6" w:rsidRPr="00522098">
        <w:rPr>
          <w:lang w:val="nl-NL"/>
        </w:rPr>
        <w:t xml:space="preserve"> soạn thảo</w:t>
      </w:r>
      <w:r w:rsidR="000C11FB" w:rsidRPr="00522098">
        <w:rPr>
          <w:lang w:val="nl-NL"/>
        </w:rPr>
        <w:t xml:space="preserve"> và Nhóm biên tập </w:t>
      </w:r>
      <w:r w:rsidR="004055DA" w:rsidRPr="00522098">
        <w:rPr>
          <w:lang w:val="nl-NL"/>
        </w:rPr>
        <w:t>với</w:t>
      </w:r>
      <w:r w:rsidR="000C11FB" w:rsidRPr="00522098">
        <w:rPr>
          <w:lang w:val="nl-NL"/>
        </w:rPr>
        <w:t xml:space="preserve"> các thành viên thuộc </w:t>
      </w:r>
      <w:r w:rsidR="00943F4F" w:rsidRPr="00522098">
        <w:rPr>
          <w:lang w:val="nl-NL"/>
        </w:rPr>
        <w:t>các đơn vị</w:t>
      </w:r>
      <w:r w:rsidR="000C11FB" w:rsidRPr="00522098">
        <w:rPr>
          <w:lang w:val="nl-NL"/>
        </w:rPr>
        <w:t xml:space="preserve"> liên quan tham gia</w:t>
      </w:r>
      <w:r w:rsidR="007C69AC" w:rsidRPr="00522098">
        <w:rPr>
          <w:rStyle w:val="FootnoteReference"/>
        </w:rPr>
        <w:footnoteReference w:id="2"/>
      </w:r>
      <w:r w:rsidR="00BC167E" w:rsidRPr="00522098">
        <w:rPr>
          <w:lang w:val="nl-NL"/>
        </w:rPr>
        <w:t>, t</w:t>
      </w:r>
      <w:r w:rsidR="005D490C" w:rsidRPr="00522098">
        <w:rPr>
          <w:lang w:val="nl-NL"/>
        </w:rPr>
        <w:t>ổ</w:t>
      </w:r>
      <w:r w:rsidR="000C11FB" w:rsidRPr="00522098">
        <w:rPr>
          <w:lang w:val="nl-NL"/>
        </w:rPr>
        <w:t xml:space="preserve"> chức các cuộc họp Tổ soạn thảo</w:t>
      </w:r>
      <w:r w:rsidR="002A7146" w:rsidRPr="00522098">
        <w:rPr>
          <w:lang w:val="nl-NL"/>
        </w:rPr>
        <w:t>.</w:t>
      </w:r>
    </w:p>
    <w:p w14:paraId="6B5FB0B7" w14:textId="3B9CED14" w:rsidR="003F729D" w:rsidRPr="00522098" w:rsidRDefault="00CF3678" w:rsidP="00850688">
      <w:pPr>
        <w:spacing w:line="264" w:lineRule="auto"/>
        <w:ind w:firstLine="680"/>
        <w:jc w:val="both"/>
        <w:rPr>
          <w:lang w:val="nl-NL"/>
        </w:rPr>
      </w:pPr>
      <w:r w:rsidRPr="00522098">
        <w:rPr>
          <w:lang w:val="nl-NL"/>
        </w:rPr>
        <w:t>4</w:t>
      </w:r>
      <w:r w:rsidR="007C69AC" w:rsidRPr="00522098">
        <w:rPr>
          <w:lang w:val="nl-NL"/>
        </w:rPr>
        <w:t>.</w:t>
      </w:r>
      <w:r w:rsidR="008C4DFD" w:rsidRPr="00522098">
        <w:rPr>
          <w:lang w:val="nl-NL"/>
        </w:rPr>
        <w:t xml:space="preserve"> </w:t>
      </w:r>
      <w:r w:rsidR="005F7409" w:rsidRPr="00522098">
        <w:rPr>
          <w:lang w:val="nl-NL"/>
        </w:rPr>
        <w:t xml:space="preserve">Cục Dân số </w:t>
      </w:r>
      <w:r w:rsidR="003F729D" w:rsidRPr="00522098">
        <w:rPr>
          <w:lang w:val="nl-NL"/>
        </w:rPr>
        <w:t xml:space="preserve">Bộ </w:t>
      </w:r>
      <w:r w:rsidR="00200A71" w:rsidRPr="00522098">
        <w:rPr>
          <w:lang w:val="nl-NL"/>
        </w:rPr>
        <w:t>Y tế</w:t>
      </w:r>
      <w:r w:rsidR="0044063B" w:rsidRPr="00522098">
        <w:rPr>
          <w:lang w:val="nl-NL"/>
        </w:rPr>
        <w:t xml:space="preserve"> </w:t>
      </w:r>
      <w:r w:rsidR="003F729D" w:rsidRPr="00522098">
        <w:rPr>
          <w:lang w:val="nl-NL"/>
        </w:rPr>
        <w:t xml:space="preserve">đã tổ chức lấy ý kiến </w:t>
      </w:r>
      <w:r w:rsidR="0047485F" w:rsidRPr="00522098">
        <w:rPr>
          <w:lang w:val="nl-NL"/>
        </w:rPr>
        <w:t xml:space="preserve">các </w:t>
      </w:r>
      <w:r w:rsidR="005F7409" w:rsidRPr="00522098">
        <w:rPr>
          <w:lang w:val="nl-NL"/>
        </w:rPr>
        <w:t>đơn vị</w:t>
      </w:r>
      <w:r w:rsidR="003F729D" w:rsidRPr="00522098">
        <w:rPr>
          <w:lang w:val="nl-NL"/>
        </w:rPr>
        <w:t xml:space="preserve">, địa phương, </w:t>
      </w:r>
      <w:r w:rsidR="00A0194D" w:rsidRPr="00522098">
        <w:rPr>
          <w:lang w:val="nl-NL"/>
        </w:rPr>
        <w:t xml:space="preserve">các </w:t>
      </w:r>
      <w:r w:rsidR="003F729D" w:rsidRPr="00522098">
        <w:rPr>
          <w:lang w:val="nl-NL"/>
        </w:rPr>
        <w:t>cơ quan, tổ chức</w:t>
      </w:r>
      <w:r w:rsidR="00A0194D" w:rsidRPr="00522098">
        <w:rPr>
          <w:lang w:val="nl-NL"/>
        </w:rPr>
        <w:t>, cá nhân liên quan bằng văn bản</w:t>
      </w:r>
      <w:r w:rsidR="002B7377" w:rsidRPr="00522098">
        <w:rPr>
          <w:lang w:val="nl-NL"/>
        </w:rPr>
        <w:t xml:space="preserve"> (hạn trả lời là ngày </w:t>
      </w:r>
      <w:r w:rsidR="005F7409" w:rsidRPr="00522098">
        <w:rPr>
          <w:lang w:val="nl-NL"/>
        </w:rPr>
        <w:t>.....</w:t>
      </w:r>
      <w:r w:rsidR="002B7377" w:rsidRPr="00522098">
        <w:rPr>
          <w:lang w:val="nl-NL"/>
        </w:rPr>
        <w:t>)</w:t>
      </w:r>
      <w:r w:rsidR="00C91441" w:rsidRPr="00522098">
        <w:rPr>
          <w:lang w:val="nl-NL"/>
        </w:rPr>
        <w:t xml:space="preserve">; </w:t>
      </w:r>
      <w:r w:rsidR="00AD60B5" w:rsidRPr="00522098">
        <w:rPr>
          <w:lang w:val="nl-NL"/>
        </w:rPr>
        <w:t xml:space="preserve">đăng tải hồ sơ dự thảo </w:t>
      </w:r>
      <w:r w:rsidR="00AB5FF1" w:rsidRPr="00522098">
        <w:rPr>
          <w:lang w:val="nl-NL"/>
        </w:rPr>
        <w:t>t</w:t>
      </w:r>
      <w:r w:rsidR="005F7409" w:rsidRPr="00522098">
        <w:rPr>
          <w:lang w:val="nl-NL"/>
        </w:rPr>
        <w:t>hông tư</w:t>
      </w:r>
      <w:r w:rsidR="00AD60B5" w:rsidRPr="00522098">
        <w:rPr>
          <w:lang w:val="nl-NL"/>
        </w:rPr>
        <w:t xml:space="preserve"> trên Cổng thông tin điện tử của Bộ </w:t>
      </w:r>
      <w:r w:rsidR="00200A71" w:rsidRPr="00522098">
        <w:rPr>
          <w:lang w:val="nl-NL"/>
        </w:rPr>
        <w:t>Y tế</w:t>
      </w:r>
      <w:r w:rsidR="00A16238" w:rsidRPr="00522098">
        <w:rPr>
          <w:lang w:val="nl-NL"/>
        </w:rPr>
        <w:t xml:space="preserve"> </w:t>
      </w:r>
      <w:r w:rsidR="003635D4" w:rsidRPr="00522098">
        <w:rPr>
          <w:lang w:val="nl-NL"/>
        </w:rPr>
        <w:t>(từ ngày</w:t>
      </w:r>
      <w:r w:rsidR="007F2D5B" w:rsidRPr="00522098">
        <w:rPr>
          <w:lang w:val="nl-NL"/>
        </w:rPr>
        <w:t xml:space="preserve"> </w:t>
      </w:r>
      <w:r w:rsidR="005F7409" w:rsidRPr="00522098">
        <w:rPr>
          <w:lang w:val="nl-NL"/>
        </w:rPr>
        <w:t>...</w:t>
      </w:r>
      <w:r w:rsidR="003635D4" w:rsidRPr="00522098">
        <w:rPr>
          <w:lang w:val="nl-NL"/>
        </w:rPr>
        <w:t xml:space="preserve"> đến ngày</w:t>
      </w:r>
      <w:r w:rsidR="007F2D5B" w:rsidRPr="00522098">
        <w:rPr>
          <w:lang w:val="nl-NL"/>
        </w:rPr>
        <w:t xml:space="preserve"> </w:t>
      </w:r>
      <w:r w:rsidR="005F7409" w:rsidRPr="00522098">
        <w:rPr>
          <w:lang w:val="nl-NL"/>
        </w:rPr>
        <w:t>....</w:t>
      </w:r>
      <w:r w:rsidR="003635D4" w:rsidRPr="00522098">
        <w:rPr>
          <w:lang w:val="nl-NL"/>
        </w:rPr>
        <w:t>)</w:t>
      </w:r>
      <w:r w:rsidR="00C91441" w:rsidRPr="00522098">
        <w:rPr>
          <w:lang w:val="nl-NL"/>
        </w:rPr>
        <w:t xml:space="preserve">; đăng tải bản tổng hợp ý kiến, tiếp thu, giải trình ý kiến góp ý trên cổng, trang thông tin điện tử của Bộ </w:t>
      </w:r>
      <w:r w:rsidR="00200A71" w:rsidRPr="00522098">
        <w:rPr>
          <w:lang w:val="nl-NL"/>
        </w:rPr>
        <w:t>Y tế</w:t>
      </w:r>
      <w:r w:rsidR="002B7377" w:rsidRPr="00522098">
        <w:rPr>
          <w:lang w:val="nl-NL"/>
        </w:rPr>
        <w:t xml:space="preserve"> (từ ngày </w:t>
      </w:r>
      <w:r w:rsidR="005F7409" w:rsidRPr="00522098">
        <w:rPr>
          <w:lang w:val="nl-NL"/>
        </w:rPr>
        <w:t>...</w:t>
      </w:r>
      <w:r w:rsidR="002B7377" w:rsidRPr="00522098">
        <w:rPr>
          <w:lang w:val="nl-NL"/>
        </w:rPr>
        <w:t>)</w:t>
      </w:r>
      <w:r w:rsidR="00C91441" w:rsidRPr="00522098">
        <w:rPr>
          <w:lang w:val="nl-NL"/>
        </w:rPr>
        <w:t>.</w:t>
      </w:r>
    </w:p>
    <w:p w14:paraId="4155E270" w14:textId="43242AEA" w:rsidR="00777A25" w:rsidRPr="00522098" w:rsidRDefault="00CF3678" w:rsidP="00850688">
      <w:pPr>
        <w:spacing w:line="264" w:lineRule="auto"/>
        <w:ind w:firstLine="680"/>
        <w:jc w:val="both"/>
        <w:rPr>
          <w:lang w:val="nl-NL"/>
        </w:rPr>
      </w:pPr>
      <w:r w:rsidRPr="00522098">
        <w:rPr>
          <w:lang w:val="nl-NL"/>
        </w:rPr>
        <w:t>5</w:t>
      </w:r>
      <w:r w:rsidR="00777A25" w:rsidRPr="00522098">
        <w:rPr>
          <w:lang w:val="nl-NL"/>
        </w:rPr>
        <w:t>. Ngày ...., Cục Dân số đã gửi Văn phòng Bộ lấy ý kiến về sự cần thiết, tính hợp lý của thủ tục hành chính hồ sơ Thông tư.</w:t>
      </w:r>
    </w:p>
    <w:p w14:paraId="3C0F15F9" w14:textId="5B253691" w:rsidR="00DC2223" w:rsidRPr="00522098" w:rsidRDefault="00CF3678" w:rsidP="00850688">
      <w:pPr>
        <w:spacing w:line="264" w:lineRule="auto"/>
        <w:ind w:firstLine="680"/>
        <w:jc w:val="both"/>
        <w:rPr>
          <w:lang w:val="nl-NL"/>
        </w:rPr>
      </w:pPr>
      <w:r w:rsidRPr="00522098">
        <w:rPr>
          <w:lang w:val="nl-NL"/>
        </w:rPr>
        <w:t>6</w:t>
      </w:r>
      <w:r w:rsidR="00274DC5" w:rsidRPr="00522098">
        <w:rPr>
          <w:lang w:val="nl-NL"/>
        </w:rPr>
        <w:t xml:space="preserve">. </w:t>
      </w:r>
      <w:r w:rsidR="006A0526" w:rsidRPr="00522098">
        <w:rPr>
          <w:lang w:val="nl-NL"/>
        </w:rPr>
        <w:t xml:space="preserve">Ngày </w:t>
      </w:r>
      <w:r w:rsidR="005F7409" w:rsidRPr="00522098">
        <w:rPr>
          <w:lang w:val="nl-NL"/>
        </w:rPr>
        <w:t>...</w:t>
      </w:r>
      <w:r w:rsidR="008E2A2F" w:rsidRPr="00522098">
        <w:rPr>
          <w:lang w:val="nl-NL"/>
        </w:rPr>
        <w:t xml:space="preserve">, </w:t>
      </w:r>
      <w:r w:rsidR="005F7409" w:rsidRPr="00522098">
        <w:rPr>
          <w:lang w:val="nl-NL"/>
        </w:rPr>
        <w:t>Cục Dân số</w:t>
      </w:r>
      <w:r w:rsidR="008E2A2F" w:rsidRPr="00522098">
        <w:rPr>
          <w:lang w:val="nl-NL"/>
        </w:rPr>
        <w:t xml:space="preserve"> </w:t>
      </w:r>
      <w:r w:rsidR="00677FEA" w:rsidRPr="00522098">
        <w:rPr>
          <w:lang w:val="nl-NL"/>
        </w:rPr>
        <w:t xml:space="preserve">đã gửi </w:t>
      </w:r>
      <w:r w:rsidR="005F7409" w:rsidRPr="00522098">
        <w:rPr>
          <w:lang w:val="nl-NL"/>
        </w:rPr>
        <w:t>Vụ Pháp chế</w:t>
      </w:r>
      <w:r w:rsidR="00677FEA" w:rsidRPr="00522098">
        <w:rPr>
          <w:lang w:val="nl-NL"/>
        </w:rPr>
        <w:t xml:space="preserve"> Hồ sơ </w:t>
      </w:r>
      <w:r w:rsidR="005F7409" w:rsidRPr="00522098">
        <w:rPr>
          <w:lang w:val="nl-NL"/>
        </w:rPr>
        <w:t>Thông tư</w:t>
      </w:r>
      <w:r w:rsidR="00677FEA" w:rsidRPr="00522098">
        <w:rPr>
          <w:lang w:val="nl-NL"/>
        </w:rPr>
        <w:t xml:space="preserve"> để thẩm định trước khi trình </w:t>
      </w:r>
      <w:r w:rsidR="005F7409" w:rsidRPr="00522098">
        <w:rPr>
          <w:lang w:val="nl-NL"/>
        </w:rPr>
        <w:t>Bộ Y tế</w:t>
      </w:r>
      <w:r w:rsidR="00677FEA" w:rsidRPr="00522098">
        <w:rPr>
          <w:lang w:val="nl-NL"/>
        </w:rPr>
        <w:t xml:space="preserve"> theo quy định.</w:t>
      </w:r>
    </w:p>
    <w:p w14:paraId="527ED614" w14:textId="70414FA2" w:rsidR="00200A71" w:rsidRPr="00522098" w:rsidRDefault="00CF3678" w:rsidP="00850688">
      <w:pPr>
        <w:spacing w:line="264" w:lineRule="auto"/>
        <w:ind w:firstLine="680"/>
        <w:jc w:val="both"/>
        <w:rPr>
          <w:lang w:val="nl-NL"/>
        </w:rPr>
      </w:pPr>
      <w:r w:rsidRPr="00522098">
        <w:rPr>
          <w:lang w:val="nl-NL"/>
        </w:rPr>
        <w:t>7</w:t>
      </w:r>
      <w:r w:rsidR="00904FEF" w:rsidRPr="00522098">
        <w:rPr>
          <w:lang w:val="nl-NL"/>
        </w:rPr>
        <w:t xml:space="preserve">. Ngày....., </w:t>
      </w:r>
      <w:r w:rsidR="005F7409" w:rsidRPr="00522098">
        <w:rPr>
          <w:lang w:val="nl-NL"/>
        </w:rPr>
        <w:t>Vụ Pháp chế</w:t>
      </w:r>
      <w:r w:rsidR="00904FEF" w:rsidRPr="00522098">
        <w:rPr>
          <w:lang w:val="nl-NL"/>
        </w:rPr>
        <w:t xml:space="preserve"> đã ban hành Báo cáo thẩm định. </w:t>
      </w:r>
    </w:p>
    <w:p w14:paraId="7DA73B2C" w14:textId="4A9E49C4" w:rsidR="00777A25" w:rsidRPr="00522098" w:rsidRDefault="00CF3678" w:rsidP="00850688">
      <w:pPr>
        <w:spacing w:line="264" w:lineRule="auto"/>
        <w:ind w:firstLine="680"/>
        <w:jc w:val="both"/>
        <w:rPr>
          <w:lang w:val="nl-NL"/>
        </w:rPr>
      </w:pPr>
      <w:r w:rsidRPr="00522098">
        <w:rPr>
          <w:lang w:val="nl-NL"/>
        </w:rPr>
        <w:t>8</w:t>
      </w:r>
      <w:r w:rsidR="00777A25" w:rsidRPr="00522098">
        <w:rPr>
          <w:lang w:val="nl-NL"/>
        </w:rPr>
        <w:t>. Ngày ...., Cục Dân số xin ý kiến Ban Thường vụ Đảng ủy Bộ Y tế.</w:t>
      </w:r>
    </w:p>
    <w:p w14:paraId="29CAD1D1" w14:textId="2686237D" w:rsidR="00904FEF" w:rsidRPr="00522098" w:rsidRDefault="00CF3678" w:rsidP="00850688">
      <w:pPr>
        <w:spacing w:line="264" w:lineRule="auto"/>
        <w:ind w:firstLine="680"/>
        <w:jc w:val="both"/>
        <w:rPr>
          <w:lang w:val="nl-NL"/>
        </w:rPr>
      </w:pPr>
      <w:r w:rsidRPr="00522098">
        <w:rPr>
          <w:lang w:val="nl-NL"/>
        </w:rPr>
        <w:t>9</w:t>
      </w:r>
      <w:r w:rsidR="00200A71" w:rsidRPr="00522098">
        <w:rPr>
          <w:lang w:val="nl-NL"/>
        </w:rPr>
        <w:t>. T</w:t>
      </w:r>
      <w:r w:rsidR="00904FEF" w:rsidRPr="00522098">
        <w:rPr>
          <w:lang w:val="nl-NL"/>
        </w:rPr>
        <w:t xml:space="preserve">iếp thu, chỉnh lý và hoàn thiện dự thảo </w:t>
      </w:r>
      <w:r w:rsidR="00B056B9" w:rsidRPr="00522098">
        <w:rPr>
          <w:lang w:val="nl-NL"/>
        </w:rPr>
        <w:t>Thông tư</w:t>
      </w:r>
      <w:r w:rsidR="00904FEF" w:rsidRPr="00522098">
        <w:rPr>
          <w:lang w:val="nl-NL"/>
        </w:rPr>
        <w:t xml:space="preserve"> và trình </w:t>
      </w:r>
      <w:r w:rsidR="00B056B9" w:rsidRPr="00522098">
        <w:rPr>
          <w:lang w:val="nl-NL"/>
        </w:rPr>
        <w:t>Bộ Y tế</w:t>
      </w:r>
      <w:r w:rsidR="00904FEF" w:rsidRPr="00522098">
        <w:rPr>
          <w:lang w:val="nl-NL"/>
        </w:rPr>
        <w:t xml:space="preserve">. </w:t>
      </w:r>
    </w:p>
    <w:p w14:paraId="64E00907" w14:textId="58C513C1" w:rsidR="00C05665" w:rsidRPr="00522098" w:rsidRDefault="00C05665" w:rsidP="00850688">
      <w:pPr>
        <w:spacing w:line="264" w:lineRule="auto"/>
        <w:ind w:firstLine="680"/>
        <w:rPr>
          <w:b/>
          <w:lang w:val="nl-NL"/>
        </w:rPr>
      </w:pPr>
      <w:r w:rsidRPr="00522098">
        <w:rPr>
          <w:b/>
          <w:lang w:val="nl-NL"/>
        </w:rPr>
        <w:lastRenderedPageBreak/>
        <w:t xml:space="preserve">IV. BỐ CỤC VÀ NỘI DUNG CƠ BẢN CỦA DỰ THẢO </w:t>
      </w:r>
      <w:r w:rsidR="00693B94" w:rsidRPr="00522098">
        <w:rPr>
          <w:b/>
          <w:lang w:val="nl-NL"/>
        </w:rPr>
        <w:t>THÔNG TƯ</w:t>
      </w:r>
    </w:p>
    <w:p w14:paraId="01C7440A" w14:textId="77777777" w:rsidR="00C05665" w:rsidRPr="00522098" w:rsidRDefault="00C05665" w:rsidP="00850688">
      <w:pPr>
        <w:spacing w:line="264" w:lineRule="auto"/>
        <w:ind w:firstLine="680"/>
        <w:rPr>
          <w:b/>
          <w:lang w:val="nl-NL"/>
        </w:rPr>
      </w:pPr>
      <w:r w:rsidRPr="00522098">
        <w:rPr>
          <w:b/>
          <w:lang w:val="nl-NL"/>
        </w:rPr>
        <w:t xml:space="preserve">1. </w:t>
      </w:r>
      <w:r w:rsidR="008C4DFD" w:rsidRPr="00522098">
        <w:rPr>
          <w:b/>
          <w:lang w:val="nl-NL"/>
        </w:rPr>
        <w:t>Phạm vi điều chỉnh, đối tượng áp dụng</w:t>
      </w:r>
    </w:p>
    <w:p w14:paraId="5489D5B9" w14:textId="32570A48" w:rsidR="00F81D6D" w:rsidRPr="00522098" w:rsidRDefault="00B348C8" w:rsidP="00850688">
      <w:pPr>
        <w:spacing w:line="264" w:lineRule="auto"/>
        <w:ind w:firstLine="680"/>
        <w:rPr>
          <w:b/>
          <w:lang w:val="nl-NL"/>
        </w:rPr>
      </w:pPr>
      <w:r w:rsidRPr="00522098">
        <w:rPr>
          <w:b/>
          <w:lang w:val="nl-NL"/>
        </w:rPr>
        <w:t>1.1. Phạm vi</w:t>
      </w:r>
      <w:r w:rsidR="00200A71" w:rsidRPr="00522098">
        <w:rPr>
          <w:b/>
          <w:lang w:val="nl-NL"/>
        </w:rPr>
        <w:t xml:space="preserve"> điều chỉnh</w:t>
      </w:r>
      <w:bookmarkEnd w:id="0"/>
      <w:r w:rsidR="006763E9" w:rsidRPr="00522098">
        <w:rPr>
          <w:b/>
          <w:lang w:val="nl-NL"/>
        </w:rPr>
        <w:t>:</w:t>
      </w:r>
    </w:p>
    <w:p w14:paraId="5EA3B4FF" w14:textId="77777777" w:rsidR="00516128" w:rsidRPr="00522098" w:rsidRDefault="00516128" w:rsidP="00850688">
      <w:pPr>
        <w:ind w:firstLine="680"/>
        <w:jc w:val="both"/>
        <w:rPr>
          <w:lang w:val="fr-FR"/>
        </w:rPr>
      </w:pPr>
      <w:r w:rsidRPr="00522098">
        <w:rPr>
          <w:lang w:val="fr-FR"/>
        </w:rPr>
        <w:t xml:space="preserve">Thông tư này quy định danh mục các bệnh bẩm sinh cần thực hiện sàng lọc, chẩn đoán, điều trị trước sinh và sơ sinh, bao </w:t>
      </w:r>
      <w:proofErr w:type="gramStart"/>
      <w:r w:rsidRPr="00522098">
        <w:rPr>
          <w:lang w:val="fr-FR"/>
        </w:rPr>
        <w:t>gồm:</w:t>
      </w:r>
      <w:proofErr w:type="gramEnd"/>
    </w:p>
    <w:p w14:paraId="49638AA7" w14:textId="77777777" w:rsidR="00516128" w:rsidRPr="00522098" w:rsidRDefault="00516128" w:rsidP="00850688">
      <w:pPr>
        <w:ind w:firstLine="680"/>
        <w:jc w:val="both"/>
        <w:rPr>
          <w:lang w:val="fr-FR"/>
        </w:rPr>
      </w:pPr>
      <w:r w:rsidRPr="00522098">
        <w:rPr>
          <w:lang w:val="fr-FR"/>
        </w:rPr>
        <w:t>1. Nguyên tắc lựa chọn và cập nhật danh mục bệnh bẩm sinh dựa trên gánh nặng bệnh tật, hiệu quả can thiệp và khả năng đáp ứng của hệ thống y tế.</w:t>
      </w:r>
    </w:p>
    <w:p w14:paraId="0ACB17B7" w14:textId="77777777" w:rsidR="00516128" w:rsidRPr="00522098" w:rsidRDefault="00516128" w:rsidP="00850688">
      <w:pPr>
        <w:ind w:firstLine="680"/>
        <w:jc w:val="both"/>
        <w:rPr>
          <w:lang w:val="fr-FR"/>
        </w:rPr>
      </w:pPr>
      <w:r w:rsidRPr="00522098">
        <w:rPr>
          <w:lang w:val="fr-FR"/>
        </w:rPr>
        <w:t>2. Danh mục các bệnh bẩm sinh cần sàng lọc, chẩn đoán và điều trị trong giai đoạn trước sinh.</w:t>
      </w:r>
    </w:p>
    <w:p w14:paraId="00E88E02" w14:textId="77777777" w:rsidR="00516128" w:rsidRPr="00522098" w:rsidRDefault="00516128" w:rsidP="00850688">
      <w:pPr>
        <w:ind w:firstLine="680"/>
        <w:jc w:val="both"/>
        <w:rPr>
          <w:lang w:val="fr-FR"/>
        </w:rPr>
      </w:pPr>
      <w:r w:rsidRPr="00522098">
        <w:rPr>
          <w:lang w:val="fr-FR"/>
        </w:rPr>
        <w:t>3. Danh mục các bệnh bẩm sinh cần sàng lọc, chẩn đoán và điều trị trong giai đoạn sơ sinh.</w:t>
      </w:r>
    </w:p>
    <w:p w14:paraId="0FCECE3B" w14:textId="749C8185" w:rsidR="00B348C8" w:rsidRPr="00522098" w:rsidRDefault="00544081" w:rsidP="00850688">
      <w:pPr>
        <w:ind w:firstLine="680"/>
        <w:jc w:val="both"/>
        <w:rPr>
          <w:b/>
          <w:lang w:val="nl-NL"/>
        </w:rPr>
      </w:pPr>
      <w:r w:rsidRPr="00522098">
        <w:rPr>
          <w:b/>
          <w:lang w:val="nl-NL"/>
        </w:rPr>
        <w:t xml:space="preserve">1.2. </w:t>
      </w:r>
      <w:r w:rsidR="002B7377" w:rsidRPr="00522098">
        <w:rPr>
          <w:b/>
          <w:lang w:val="nl-NL"/>
        </w:rPr>
        <w:t>Đối tượng áp dụng</w:t>
      </w:r>
      <w:r w:rsidR="006763E9" w:rsidRPr="00522098">
        <w:rPr>
          <w:b/>
          <w:lang w:val="nl-NL"/>
        </w:rPr>
        <w:t>:</w:t>
      </w:r>
    </w:p>
    <w:p w14:paraId="24948008" w14:textId="77777777" w:rsidR="0032078A" w:rsidRPr="00522098" w:rsidRDefault="0032078A" w:rsidP="00850688">
      <w:pPr>
        <w:tabs>
          <w:tab w:val="left" w:pos="1134"/>
        </w:tabs>
        <w:ind w:left="720"/>
        <w:jc w:val="both"/>
        <w:rPr>
          <w:lang w:val="fr-FR"/>
        </w:rPr>
      </w:pPr>
      <w:r w:rsidRPr="00522098">
        <w:rPr>
          <w:lang w:val="fr-FR"/>
        </w:rPr>
        <w:t xml:space="preserve">Thông tư này áp dụng đối với các cơ quan, tổ chức, cá nhân sau </w:t>
      </w:r>
      <w:proofErr w:type="gramStart"/>
      <w:r w:rsidRPr="00522098">
        <w:rPr>
          <w:lang w:val="fr-FR"/>
        </w:rPr>
        <w:t>đây:</w:t>
      </w:r>
      <w:proofErr w:type="gramEnd"/>
    </w:p>
    <w:p w14:paraId="70006F98" w14:textId="77777777" w:rsidR="0032078A" w:rsidRPr="00522098" w:rsidRDefault="0032078A" w:rsidP="00850688">
      <w:pPr>
        <w:tabs>
          <w:tab w:val="left" w:pos="1134"/>
        </w:tabs>
        <w:ind w:firstLine="720"/>
        <w:jc w:val="both"/>
        <w:rPr>
          <w:lang w:val="fr-FR"/>
        </w:rPr>
      </w:pPr>
      <w:r w:rsidRPr="00522098">
        <w:rPr>
          <w:lang w:val="fr-FR"/>
        </w:rPr>
        <w:t>1. Các cơ sở khám bệnh, chữa bệnh được cấp phép hoạt động chuyên môn, được phê duyệt danh mục kỹ thuật, có đủ điều kiện về cơ sở vật chất, trang thiết bị và nhân lực để thực hiện dịch vụ sàng lọc, chẩn đoán, điều trị trước sinh và sơ sinh.</w:t>
      </w:r>
    </w:p>
    <w:p w14:paraId="5BC61F5D" w14:textId="77777777" w:rsidR="0032078A" w:rsidRPr="00522098" w:rsidRDefault="0032078A" w:rsidP="00850688">
      <w:pPr>
        <w:tabs>
          <w:tab w:val="left" w:pos="1134"/>
        </w:tabs>
        <w:ind w:firstLine="720"/>
        <w:jc w:val="both"/>
        <w:rPr>
          <w:lang w:val="fr-FR"/>
        </w:rPr>
      </w:pPr>
      <w:r w:rsidRPr="00522098">
        <w:rPr>
          <w:lang w:val="fr-FR"/>
        </w:rPr>
        <w:t>2. Phụ nữ mang thai và trẻ sơ sinh sử dụng dịch vụ sàng lọc, chẩn đoán và điều trị bệnh bẩm sinh (bao gồm cả các đối tượng thuộc diện hỗ trợ của Nhà nước hoặc tự nguyện).</w:t>
      </w:r>
    </w:p>
    <w:p w14:paraId="15D3927D" w14:textId="5AAE2A72" w:rsidR="000014F3" w:rsidRPr="00522098" w:rsidRDefault="0032078A" w:rsidP="00850688">
      <w:pPr>
        <w:tabs>
          <w:tab w:val="left" w:pos="1134"/>
        </w:tabs>
        <w:ind w:firstLine="720"/>
        <w:jc w:val="both"/>
        <w:rPr>
          <w:lang w:val="fr-FR"/>
        </w:rPr>
      </w:pPr>
      <w:r w:rsidRPr="00522098">
        <w:rPr>
          <w:lang w:val="fr-FR"/>
        </w:rPr>
        <w:t>3. Các cơ quan, tổ chức có chức năng quản lý nhà nước có liên quan đến việc triển khai chương trình sàng lọc, chẩn đoán, điều trị trước sinh và sơ sinh.</w:t>
      </w:r>
    </w:p>
    <w:p w14:paraId="6F140F62" w14:textId="6DEC6C47" w:rsidR="008C4DFD" w:rsidRPr="00522098" w:rsidRDefault="008C4DFD" w:rsidP="00850688">
      <w:pPr>
        <w:ind w:firstLine="680"/>
        <w:rPr>
          <w:b/>
          <w:lang w:val="nl-NL"/>
        </w:rPr>
      </w:pPr>
      <w:r w:rsidRPr="00522098">
        <w:rPr>
          <w:b/>
          <w:lang w:val="nl-NL"/>
        </w:rPr>
        <w:t xml:space="preserve">2. Bố cục của dự thảo </w:t>
      </w:r>
      <w:r w:rsidR="00B056B9" w:rsidRPr="00522098">
        <w:rPr>
          <w:b/>
          <w:lang w:val="nl-NL"/>
        </w:rPr>
        <w:t>Thông tư</w:t>
      </w:r>
    </w:p>
    <w:p w14:paraId="3AA67494" w14:textId="62B355D5" w:rsidR="000014F3" w:rsidRPr="00522098" w:rsidRDefault="004D1D7B" w:rsidP="00850688">
      <w:pPr>
        <w:tabs>
          <w:tab w:val="right" w:pos="9434"/>
        </w:tabs>
        <w:ind w:firstLine="612"/>
        <w:contextualSpacing/>
        <w:jc w:val="both"/>
        <w:rPr>
          <w:bCs/>
          <w:lang w:val="nl-NL"/>
        </w:rPr>
      </w:pPr>
      <w:r w:rsidRPr="00522098">
        <w:rPr>
          <w:bCs/>
          <w:lang w:val="nl-NL"/>
        </w:rPr>
        <w:t>Dự thảo t</w:t>
      </w:r>
      <w:r w:rsidR="0032078A" w:rsidRPr="00522098">
        <w:rPr>
          <w:bCs/>
          <w:lang w:val="nl-NL"/>
        </w:rPr>
        <w:t>hông tư kết cấu gồm 07</w:t>
      </w:r>
      <w:r w:rsidR="000014F3" w:rsidRPr="00522098">
        <w:rPr>
          <w:bCs/>
          <w:lang w:val="nl-NL"/>
        </w:rPr>
        <w:t xml:space="preserve"> Điều và </w:t>
      </w:r>
      <w:r w:rsidR="0032078A" w:rsidRPr="00522098">
        <w:rPr>
          <w:bCs/>
          <w:lang w:val="nl-NL"/>
        </w:rPr>
        <w:t xml:space="preserve">02 </w:t>
      </w:r>
      <w:r w:rsidR="000014F3" w:rsidRPr="00522098">
        <w:rPr>
          <w:bCs/>
          <w:lang w:val="nl-NL"/>
        </w:rPr>
        <w:t>phụ lục, cụ thể</w:t>
      </w:r>
      <w:r w:rsidRPr="00522098">
        <w:rPr>
          <w:bCs/>
          <w:lang w:val="nl-NL"/>
        </w:rPr>
        <w:t xml:space="preserve"> như sau</w:t>
      </w:r>
      <w:r w:rsidR="000014F3" w:rsidRPr="00522098">
        <w:rPr>
          <w:bCs/>
          <w:lang w:val="nl-NL"/>
        </w:rPr>
        <w:t>:</w:t>
      </w:r>
    </w:p>
    <w:p w14:paraId="1ED32E3B" w14:textId="4F4E25A1" w:rsidR="000014F3" w:rsidRPr="00522098" w:rsidRDefault="003B46E4" w:rsidP="00850688">
      <w:pPr>
        <w:tabs>
          <w:tab w:val="right" w:pos="9434"/>
        </w:tabs>
        <w:ind w:firstLine="612"/>
        <w:contextualSpacing/>
        <w:jc w:val="both"/>
        <w:rPr>
          <w:bCs/>
          <w:lang w:val="nl-NL"/>
        </w:rPr>
      </w:pPr>
      <w:r w:rsidRPr="00522098">
        <w:rPr>
          <w:bCs/>
          <w:lang w:val="nl-NL"/>
        </w:rPr>
        <w:t>Điều 1. Phạm vi điều chỉnh</w:t>
      </w:r>
    </w:p>
    <w:p w14:paraId="04067646" w14:textId="1524EDAC" w:rsidR="003B46E4" w:rsidRPr="00522098" w:rsidRDefault="003B46E4" w:rsidP="00850688">
      <w:pPr>
        <w:tabs>
          <w:tab w:val="right" w:pos="9434"/>
        </w:tabs>
        <w:ind w:firstLine="612"/>
        <w:contextualSpacing/>
        <w:jc w:val="both"/>
        <w:rPr>
          <w:bCs/>
          <w:lang w:val="nl-NL"/>
        </w:rPr>
      </w:pPr>
      <w:r w:rsidRPr="00522098">
        <w:rPr>
          <w:bCs/>
          <w:lang w:val="nl-NL"/>
        </w:rPr>
        <w:t>Điều 2. Đối tượng áp dụng</w:t>
      </w:r>
    </w:p>
    <w:p w14:paraId="65949D94" w14:textId="77777777" w:rsidR="003B46E4" w:rsidRPr="00522098" w:rsidRDefault="003B46E4" w:rsidP="00850688">
      <w:pPr>
        <w:ind w:firstLine="612"/>
        <w:jc w:val="both"/>
        <w:rPr>
          <w:bCs/>
          <w:lang w:val="nl-NL"/>
        </w:rPr>
      </w:pPr>
      <w:r w:rsidRPr="00522098">
        <w:rPr>
          <w:bCs/>
          <w:lang w:val="nl-NL"/>
        </w:rPr>
        <w:t>Điều 3. Giải thích từ ngữ</w:t>
      </w:r>
    </w:p>
    <w:p w14:paraId="4848E76B" w14:textId="5239B3D8" w:rsidR="003B46E4" w:rsidRPr="00522098" w:rsidRDefault="003B46E4" w:rsidP="00850688">
      <w:pPr>
        <w:ind w:firstLine="612"/>
        <w:jc w:val="both"/>
        <w:rPr>
          <w:bCs/>
          <w:lang w:val="nl-NL"/>
        </w:rPr>
      </w:pPr>
      <w:r w:rsidRPr="00522098">
        <w:rPr>
          <w:bCs/>
          <w:lang w:val="nl-NL"/>
        </w:rPr>
        <w:t xml:space="preserve">Điều 4. Nguyên tắc </w:t>
      </w:r>
      <w:r w:rsidR="00190170" w:rsidRPr="00522098">
        <w:rPr>
          <w:bCs/>
          <w:lang w:val="nl-NL"/>
        </w:rPr>
        <w:t>xây dựng danh mục</w:t>
      </w:r>
      <w:r w:rsidRPr="00522098">
        <w:rPr>
          <w:bCs/>
          <w:lang w:val="nl-NL"/>
        </w:rPr>
        <w:t xml:space="preserve"> bệnh bẩm sinh </w:t>
      </w:r>
    </w:p>
    <w:p w14:paraId="0AB53904" w14:textId="723FDF1C" w:rsidR="00E023AC" w:rsidRPr="00522098" w:rsidRDefault="003B46E4" w:rsidP="00850688">
      <w:pPr>
        <w:ind w:firstLine="612"/>
        <w:jc w:val="both"/>
        <w:rPr>
          <w:bCs/>
          <w:lang w:val="nl-NL"/>
        </w:rPr>
      </w:pPr>
      <w:r w:rsidRPr="00522098">
        <w:rPr>
          <w:bCs/>
          <w:lang w:val="nl-NL"/>
        </w:rPr>
        <w:t xml:space="preserve">Điều 5. </w:t>
      </w:r>
      <w:r w:rsidR="00E023AC" w:rsidRPr="00522098">
        <w:rPr>
          <w:bCs/>
          <w:lang w:val="nl-NL"/>
        </w:rPr>
        <w:t>Danh mục bệnh</w:t>
      </w:r>
    </w:p>
    <w:p w14:paraId="30C91C98" w14:textId="2FBA265F" w:rsidR="003B46E4" w:rsidRPr="00522098" w:rsidRDefault="00E023AC" w:rsidP="00850688">
      <w:pPr>
        <w:ind w:firstLine="612"/>
        <w:jc w:val="both"/>
        <w:rPr>
          <w:bCs/>
          <w:lang w:val="nl-NL"/>
        </w:rPr>
      </w:pPr>
      <w:r w:rsidRPr="00522098">
        <w:rPr>
          <w:bCs/>
          <w:lang w:val="nl-NL"/>
        </w:rPr>
        <w:t xml:space="preserve">Điều 6: </w:t>
      </w:r>
      <w:r w:rsidR="00190170" w:rsidRPr="00522098">
        <w:rPr>
          <w:bCs/>
          <w:lang w:val="nl-NL"/>
        </w:rPr>
        <w:t xml:space="preserve">Hiệu lực thi hành </w:t>
      </w:r>
    </w:p>
    <w:p w14:paraId="41BC0F97" w14:textId="35CDB785" w:rsidR="003B46E4" w:rsidRPr="00522098" w:rsidRDefault="003B46E4" w:rsidP="00850688">
      <w:pPr>
        <w:ind w:firstLine="612"/>
        <w:jc w:val="both"/>
        <w:rPr>
          <w:bCs/>
          <w:lang w:val="nl-NL"/>
        </w:rPr>
      </w:pPr>
      <w:r w:rsidRPr="00522098">
        <w:rPr>
          <w:bCs/>
          <w:lang w:val="nl-NL"/>
        </w:rPr>
        <w:t xml:space="preserve">Điều </w:t>
      </w:r>
      <w:r w:rsidR="00E023AC" w:rsidRPr="00522098">
        <w:rPr>
          <w:bCs/>
          <w:lang w:val="nl-NL"/>
        </w:rPr>
        <w:t>7</w:t>
      </w:r>
      <w:r w:rsidRPr="00522098">
        <w:rPr>
          <w:bCs/>
          <w:lang w:val="nl-NL"/>
        </w:rPr>
        <w:t xml:space="preserve">. </w:t>
      </w:r>
      <w:r w:rsidR="00190170" w:rsidRPr="00522098">
        <w:rPr>
          <w:bCs/>
          <w:lang w:val="nl-NL"/>
        </w:rPr>
        <w:t>Tổ chức thực hiện</w:t>
      </w:r>
    </w:p>
    <w:p w14:paraId="2CF7E59E" w14:textId="42F456FD" w:rsidR="005E618A" w:rsidRPr="00522098" w:rsidRDefault="005E618A" w:rsidP="00850688">
      <w:pPr>
        <w:ind w:firstLine="612"/>
        <w:jc w:val="both"/>
        <w:rPr>
          <w:bCs/>
          <w:spacing w:val="4"/>
          <w:lang w:val="nl-NL"/>
        </w:rPr>
      </w:pPr>
      <w:r w:rsidRPr="00522098">
        <w:rPr>
          <w:bCs/>
          <w:spacing w:val="4"/>
          <w:lang w:val="nl-NL"/>
        </w:rPr>
        <w:t xml:space="preserve">Phụ lục </w:t>
      </w:r>
      <w:r w:rsidR="003C7DAD" w:rsidRPr="00522098">
        <w:rPr>
          <w:bCs/>
          <w:spacing w:val="4"/>
          <w:lang w:val="nl-NL"/>
        </w:rPr>
        <w:t>I</w:t>
      </w:r>
      <w:r w:rsidRPr="00522098">
        <w:rPr>
          <w:bCs/>
          <w:spacing w:val="4"/>
          <w:lang w:val="nl-NL"/>
        </w:rPr>
        <w:t>: Danh mục bệnh bẩm sinh cần sàng lọc, chẩn đoán, điều trị trước sinh</w:t>
      </w:r>
    </w:p>
    <w:p w14:paraId="78C2A9A7" w14:textId="25D089B1" w:rsidR="005E618A" w:rsidRPr="00522098" w:rsidRDefault="005E618A" w:rsidP="00850688">
      <w:pPr>
        <w:ind w:firstLine="612"/>
        <w:jc w:val="both"/>
        <w:rPr>
          <w:bCs/>
          <w:spacing w:val="-2"/>
          <w:lang w:val="nl-NL"/>
        </w:rPr>
      </w:pPr>
      <w:r w:rsidRPr="00522098">
        <w:rPr>
          <w:bCs/>
          <w:spacing w:val="-2"/>
          <w:lang w:val="nl-NL"/>
        </w:rPr>
        <w:t xml:space="preserve">Phụ lục </w:t>
      </w:r>
      <w:r w:rsidR="003C7DAD" w:rsidRPr="00522098">
        <w:rPr>
          <w:bCs/>
          <w:spacing w:val="-2"/>
          <w:lang w:val="nl-NL"/>
        </w:rPr>
        <w:t>II</w:t>
      </w:r>
      <w:r w:rsidRPr="00522098">
        <w:rPr>
          <w:bCs/>
          <w:spacing w:val="-2"/>
          <w:lang w:val="nl-NL"/>
        </w:rPr>
        <w:t>: danh mục bệnh bẩm sinh cần sàng lọc, chẩn đoán, điều trị sơ sinh</w:t>
      </w:r>
    </w:p>
    <w:p w14:paraId="400E9962" w14:textId="116E1C85" w:rsidR="00C05665" w:rsidRPr="00522098" w:rsidRDefault="00153584" w:rsidP="00850688">
      <w:pPr>
        <w:ind w:firstLine="680"/>
        <w:rPr>
          <w:b/>
          <w:lang w:val="nl-NL"/>
        </w:rPr>
      </w:pPr>
      <w:r w:rsidRPr="00522098">
        <w:rPr>
          <w:b/>
          <w:lang w:val="nl-NL"/>
        </w:rPr>
        <w:t>3</w:t>
      </w:r>
      <w:r w:rsidR="00C05665" w:rsidRPr="00522098">
        <w:rPr>
          <w:b/>
          <w:lang w:val="nl-NL"/>
        </w:rPr>
        <w:t xml:space="preserve">. Nội dung cơ bản </w:t>
      </w:r>
    </w:p>
    <w:p w14:paraId="2443C97E" w14:textId="3D16A2A6" w:rsidR="00833D80" w:rsidRPr="00522098" w:rsidRDefault="008D2DB0" w:rsidP="00850688">
      <w:pPr>
        <w:jc w:val="both"/>
        <w:rPr>
          <w:lang w:val="nl-NL"/>
        </w:rPr>
      </w:pPr>
      <w:r w:rsidRPr="00522098">
        <w:rPr>
          <w:lang w:val="nl-NL"/>
        </w:rPr>
        <w:tab/>
      </w:r>
      <w:r w:rsidR="00833D80" w:rsidRPr="00522098">
        <w:rPr>
          <w:lang w:val="nl-NL"/>
        </w:rPr>
        <w:t>- Quy định đối tượng áp dụng</w:t>
      </w:r>
      <w:r w:rsidR="00496CD1" w:rsidRPr="00522098">
        <w:rPr>
          <w:lang w:val="nl-NL"/>
        </w:rPr>
        <w:t xml:space="preserve"> thực hiện các nội dung của thông tư.</w:t>
      </w:r>
    </w:p>
    <w:p w14:paraId="4E9A1296" w14:textId="5795B90B" w:rsidR="008D2DB0" w:rsidRPr="00522098" w:rsidRDefault="008D2DB0" w:rsidP="00850688">
      <w:pPr>
        <w:ind w:firstLine="680"/>
        <w:jc w:val="both"/>
        <w:rPr>
          <w:lang w:val="nl-NL"/>
        </w:rPr>
      </w:pPr>
      <w:r w:rsidRPr="00522098">
        <w:rPr>
          <w:lang w:val="nl-NL"/>
        </w:rPr>
        <w:t>- Đưa ra nguyên tắc xây dựng nên danh mục bệnh bẩm sinh cần sàng lọc, chẩn đoán, điều trị trước sinh và sơ sinh.</w:t>
      </w:r>
    </w:p>
    <w:p w14:paraId="357E9E18" w14:textId="6A26CE4C" w:rsidR="008D2DB0" w:rsidRPr="00522098" w:rsidRDefault="008D2DB0" w:rsidP="00850688">
      <w:pPr>
        <w:ind w:firstLine="680"/>
        <w:jc w:val="both"/>
        <w:rPr>
          <w:lang w:val="nl-NL"/>
        </w:rPr>
      </w:pPr>
      <w:r w:rsidRPr="00522098">
        <w:rPr>
          <w:lang w:val="nl-NL"/>
        </w:rPr>
        <w:t>- Đưa ra danh mục các bệnh bẩm sinh được khuyến khích thực sàng lọc, chẩn đoán, điều trị trước sinh và sơ sinh.</w:t>
      </w:r>
    </w:p>
    <w:p w14:paraId="2E7528BF" w14:textId="4CA2302E" w:rsidR="00C151AC" w:rsidRPr="00522098" w:rsidRDefault="00C151AC" w:rsidP="00850688">
      <w:pPr>
        <w:ind w:firstLine="680"/>
        <w:jc w:val="both"/>
        <w:rPr>
          <w:b/>
          <w:lang w:val="nl-NL"/>
        </w:rPr>
      </w:pPr>
      <w:r w:rsidRPr="00522098">
        <w:rPr>
          <w:lang w:val="nl-NL"/>
        </w:rPr>
        <w:tab/>
      </w:r>
      <w:r w:rsidR="00944F62" w:rsidRPr="00522098">
        <w:rPr>
          <w:b/>
          <w:lang w:val="nl-NL"/>
        </w:rPr>
        <w:t xml:space="preserve">V. </w:t>
      </w:r>
      <w:r w:rsidR="0046711E" w:rsidRPr="00522098">
        <w:rPr>
          <w:b/>
          <w:lang w:val="nl-NL"/>
        </w:rPr>
        <w:t>NHỮNG NỘI DUNG BỔ SUNG MỚI SO VỚI D</w:t>
      </w:r>
      <w:r w:rsidR="00DD0B48" w:rsidRPr="00522098">
        <w:rPr>
          <w:b/>
          <w:lang w:val="nl-NL"/>
        </w:rPr>
        <w:t>Ự</w:t>
      </w:r>
      <w:r w:rsidR="0046711E" w:rsidRPr="00522098">
        <w:rPr>
          <w:b/>
          <w:lang w:val="nl-NL"/>
        </w:rPr>
        <w:t xml:space="preserve"> THẢO </w:t>
      </w:r>
      <w:r w:rsidR="00B251AF" w:rsidRPr="00522098">
        <w:rPr>
          <w:b/>
          <w:lang w:val="nl-NL"/>
        </w:rPr>
        <w:t>THÔNG TƯ</w:t>
      </w:r>
      <w:r w:rsidR="0046711E" w:rsidRPr="00522098">
        <w:rPr>
          <w:b/>
          <w:lang w:val="nl-NL"/>
        </w:rPr>
        <w:t xml:space="preserve"> GỬI THẨM ĐỊNH (NẾU CÓ)</w:t>
      </w:r>
    </w:p>
    <w:p w14:paraId="5FA8EAAC" w14:textId="782FA7C7" w:rsidR="000F4822" w:rsidRPr="00522098" w:rsidRDefault="000C74E1" w:rsidP="00850688">
      <w:pPr>
        <w:ind w:firstLine="680"/>
        <w:jc w:val="both"/>
        <w:rPr>
          <w:lang w:val="vi-VN"/>
        </w:rPr>
      </w:pPr>
      <w:r w:rsidRPr="00522098">
        <w:rPr>
          <w:lang w:val="nl-NL"/>
        </w:rPr>
        <w:t xml:space="preserve">(Sẽ bổ sung sau khi có ý kiến thẩm định của </w:t>
      </w:r>
      <w:r w:rsidR="00B251AF" w:rsidRPr="00522098">
        <w:rPr>
          <w:lang w:val="nl-NL"/>
        </w:rPr>
        <w:t>Vụ Pháp chế</w:t>
      </w:r>
      <w:r w:rsidRPr="00522098">
        <w:rPr>
          <w:lang w:val="nl-NL"/>
        </w:rPr>
        <w:t>)</w:t>
      </w:r>
    </w:p>
    <w:p w14:paraId="6E3FA6AB" w14:textId="04C3EDE9" w:rsidR="0046711E" w:rsidRPr="00522098" w:rsidRDefault="0046711E" w:rsidP="00850688">
      <w:pPr>
        <w:ind w:firstLine="680"/>
        <w:jc w:val="both"/>
        <w:rPr>
          <w:b/>
          <w:lang w:val="nl-NL"/>
        </w:rPr>
      </w:pPr>
      <w:r w:rsidRPr="00522098">
        <w:rPr>
          <w:b/>
          <w:lang w:val="nl-NL"/>
        </w:rPr>
        <w:lastRenderedPageBreak/>
        <w:tab/>
        <w:t>VI</w:t>
      </w:r>
      <w:r w:rsidR="00153584" w:rsidRPr="00522098">
        <w:rPr>
          <w:b/>
          <w:lang w:val="nl-NL"/>
        </w:rPr>
        <w:t>.</w:t>
      </w:r>
      <w:r w:rsidRPr="00522098">
        <w:rPr>
          <w:b/>
          <w:lang w:val="nl-NL"/>
        </w:rPr>
        <w:t xml:space="preserve"> DỰ KIẾN NGUỒN LỰC, ĐIỀU KIỆN BẢO ĐẢM CHO VIỆC THI HÀNH VĂN BẢN VÀ THỜI GIAN TRÌNH </w:t>
      </w:r>
      <w:r w:rsidR="00663C30" w:rsidRPr="00522098">
        <w:rPr>
          <w:b/>
          <w:lang w:val="nl-NL"/>
        </w:rPr>
        <w:t>BAN HÀNH</w:t>
      </w:r>
    </w:p>
    <w:p w14:paraId="1AE9D453" w14:textId="77777777" w:rsidR="00E42035" w:rsidRPr="00522098" w:rsidRDefault="00E42035" w:rsidP="00850688">
      <w:pPr>
        <w:ind w:firstLine="680"/>
        <w:jc w:val="both"/>
        <w:rPr>
          <w:b/>
          <w:lang w:val="nl-NL"/>
        </w:rPr>
      </w:pPr>
      <w:r w:rsidRPr="00522098">
        <w:rPr>
          <w:b/>
          <w:lang w:val="nl-NL"/>
        </w:rPr>
        <w:t>1. Dự kiến nguồn lực</w:t>
      </w:r>
    </w:p>
    <w:p w14:paraId="178344B4" w14:textId="77777777" w:rsidR="000055D3" w:rsidRPr="00522098" w:rsidRDefault="000055D3" w:rsidP="00850688">
      <w:pPr>
        <w:ind w:firstLine="680"/>
        <w:jc w:val="both"/>
        <w:rPr>
          <w:lang w:val="nl-NL"/>
        </w:rPr>
      </w:pPr>
      <w:r w:rsidRPr="00522098">
        <w:rPr>
          <w:lang w:val="nl-NL"/>
        </w:rPr>
        <w:t>- Từ nguồn ngân sách Trung ương và ngân sách địa phương;</w:t>
      </w:r>
    </w:p>
    <w:p w14:paraId="21EF6AFC" w14:textId="77777777" w:rsidR="000055D3" w:rsidRPr="00522098" w:rsidRDefault="000055D3" w:rsidP="00850688">
      <w:pPr>
        <w:ind w:firstLine="680"/>
        <w:jc w:val="both"/>
        <w:rPr>
          <w:lang w:val="nl-NL"/>
        </w:rPr>
      </w:pPr>
      <w:r w:rsidRPr="00522098">
        <w:rPr>
          <w:lang w:val="nl-NL"/>
        </w:rPr>
        <w:t>- Từ các nguồn kinh phí hợp pháp khác (nếu có).</w:t>
      </w:r>
    </w:p>
    <w:p w14:paraId="0C787C9E" w14:textId="77777777" w:rsidR="004F5984" w:rsidRPr="00522098" w:rsidRDefault="004F5984" w:rsidP="00850688">
      <w:pPr>
        <w:ind w:firstLine="680"/>
        <w:jc w:val="both"/>
        <w:rPr>
          <w:b/>
          <w:lang w:val="nl-NL"/>
        </w:rPr>
      </w:pPr>
      <w:r w:rsidRPr="00522098">
        <w:rPr>
          <w:b/>
          <w:lang w:val="nl-NL"/>
        </w:rPr>
        <w:t>3. Thời gian trình thông qua</w:t>
      </w:r>
    </w:p>
    <w:p w14:paraId="05516C47" w14:textId="6492843A" w:rsidR="0046711E" w:rsidRPr="00522098" w:rsidRDefault="0046711E" w:rsidP="00850688">
      <w:pPr>
        <w:ind w:firstLine="680"/>
        <w:jc w:val="both"/>
        <w:rPr>
          <w:lang w:val="nl-NL"/>
        </w:rPr>
      </w:pPr>
      <w:r w:rsidRPr="00522098">
        <w:rPr>
          <w:lang w:val="nl-NL"/>
        </w:rPr>
        <w:t xml:space="preserve">Dự kiến trình </w:t>
      </w:r>
      <w:r w:rsidR="00C20E62" w:rsidRPr="00522098">
        <w:rPr>
          <w:lang w:val="nl-NL"/>
        </w:rPr>
        <w:t>Bộ Y tế</w:t>
      </w:r>
      <w:r w:rsidRPr="00522098">
        <w:rPr>
          <w:lang w:val="nl-NL"/>
        </w:rPr>
        <w:t xml:space="preserve"> </w:t>
      </w:r>
      <w:r w:rsidR="00E757DC" w:rsidRPr="00522098">
        <w:rPr>
          <w:lang w:val="nl-NL"/>
        </w:rPr>
        <w:t xml:space="preserve">trong </w:t>
      </w:r>
      <w:r w:rsidRPr="00522098">
        <w:rPr>
          <w:lang w:val="nl-NL"/>
        </w:rPr>
        <w:t xml:space="preserve">tháng </w:t>
      </w:r>
      <w:r w:rsidR="00C20E62" w:rsidRPr="00522098">
        <w:rPr>
          <w:lang w:val="nl-NL"/>
        </w:rPr>
        <w:t>4/2026</w:t>
      </w:r>
      <w:r w:rsidRPr="00522098">
        <w:rPr>
          <w:lang w:val="nl-NL"/>
        </w:rPr>
        <w:t xml:space="preserve"> xem xét ban hành</w:t>
      </w:r>
      <w:r w:rsidR="00F01917" w:rsidRPr="00522098">
        <w:rPr>
          <w:lang w:val="nl-NL"/>
        </w:rPr>
        <w:t xml:space="preserve"> theo đúng yêu cầu tại Quyết định số </w:t>
      </w:r>
      <w:r w:rsidR="00001301" w:rsidRPr="00522098">
        <w:rPr>
          <w:lang w:val="nl-NL"/>
        </w:rPr>
        <w:t>4038</w:t>
      </w:r>
      <w:r w:rsidR="00C20E62" w:rsidRPr="00522098">
        <w:rPr>
          <w:lang w:val="nl-NL"/>
        </w:rPr>
        <w:t>/QĐ-BYT</w:t>
      </w:r>
      <w:r w:rsidRPr="00522098">
        <w:rPr>
          <w:lang w:val="nl-NL"/>
        </w:rPr>
        <w:t>.</w:t>
      </w:r>
    </w:p>
    <w:p w14:paraId="1FB3A015" w14:textId="28F47E85" w:rsidR="0046711E" w:rsidRPr="00522098" w:rsidRDefault="0046711E" w:rsidP="00850688">
      <w:pPr>
        <w:ind w:firstLine="680"/>
        <w:jc w:val="both"/>
        <w:rPr>
          <w:b/>
          <w:lang w:val="nl-NL"/>
        </w:rPr>
      </w:pPr>
      <w:r w:rsidRPr="00522098">
        <w:rPr>
          <w:lang w:val="nl-NL"/>
        </w:rPr>
        <w:tab/>
      </w:r>
      <w:r w:rsidRPr="00522098">
        <w:rPr>
          <w:b/>
          <w:lang w:val="nl-NL"/>
        </w:rPr>
        <w:t>VII. NHỮNG VẤN ĐỀ XIN Ý KIẾN (NẾU CÓ)</w:t>
      </w:r>
      <w:r w:rsidR="008D2DB0" w:rsidRPr="00522098">
        <w:rPr>
          <w:b/>
          <w:lang w:val="nl-NL"/>
        </w:rPr>
        <w:t xml:space="preserve">: </w:t>
      </w:r>
    </w:p>
    <w:p w14:paraId="32C02921" w14:textId="6C30799C" w:rsidR="00690018" w:rsidRPr="00522098" w:rsidRDefault="00690018" w:rsidP="00850688">
      <w:pPr>
        <w:widowControl w:val="0"/>
        <w:ind w:firstLine="680"/>
        <w:jc w:val="both"/>
        <w:rPr>
          <w:lang w:val="nl-NL"/>
        </w:rPr>
      </w:pPr>
      <w:r w:rsidRPr="00522098">
        <w:rPr>
          <w:lang w:val="vi-VN"/>
        </w:rPr>
        <w:t xml:space="preserve">Trên đây là Tờ trình </w:t>
      </w:r>
      <w:r w:rsidR="00515810" w:rsidRPr="00522098">
        <w:rPr>
          <w:lang w:val="nl-NL"/>
        </w:rPr>
        <w:t xml:space="preserve">về </w:t>
      </w:r>
      <w:r w:rsidR="00ED5D3D" w:rsidRPr="00522098">
        <w:rPr>
          <w:lang w:val="nl-NL"/>
        </w:rPr>
        <w:t xml:space="preserve">dự thảo </w:t>
      </w:r>
      <w:r w:rsidR="00597246" w:rsidRPr="00522098">
        <w:rPr>
          <w:lang w:val="nl-NL"/>
        </w:rPr>
        <w:t>T</w:t>
      </w:r>
      <w:r w:rsidR="00611487" w:rsidRPr="00522098">
        <w:rPr>
          <w:lang w:val="nl-NL"/>
        </w:rPr>
        <w:t xml:space="preserve">hông tư ban hành danh mục bệnh </w:t>
      </w:r>
      <w:r w:rsidR="00F928C1" w:rsidRPr="00522098">
        <w:rPr>
          <w:lang w:val="nl-NL"/>
        </w:rPr>
        <w:t>bẩm sinh cần sàng lọc, chẩn đoán, điều trị trước sinh và sơ sinh</w:t>
      </w:r>
      <w:r w:rsidR="00AB7D47" w:rsidRPr="00522098">
        <w:rPr>
          <w:lang w:val="nl-NL"/>
        </w:rPr>
        <w:t xml:space="preserve">, </w:t>
      </w:r>
      <w:r w:rsidR="00F928C1" w:rsidRPr="00522098">
        <w:rPr>
          <w:lang w:val="nl-NL"/>
        </w:rPr>
        <w:t xml:space="preserve">Cục Dân số </w:t>
      </w:r>
      <w:r w:rsidRPr="00522098">
        <w:rPr>
          <w:lang w:val="vi-VN"/>
        </w:rPr>
        <w:t xml:space="preserve">kính trình </w:t>
      </w:r>
      <w:r w:rsidR="00F928C1" w:rsidRPr="00522098">
        <w:rPr>
          <w:lang w:val="nl-NL"/>
        </w:rPr>
        <w:t xml:space="preserve">Bộ Y tế </w:t>
      </w:r>
      <w:r w:rsidRPr="00522098">
        <w:rPr>
          <w:lang w:val="vi-VN"/>
        </w:rPr>
        <w:t>xem xét, quyết định.</w:t>
      </w:r>
    </w:p>
    <w:p w14:paraId="10F6A8E3" w14:textId="0BE013F8" w:rsidR="00690018" w:rsidRPr="00522098" w:rsidRDefault="007E536D" w:rsidP="00850688">
      <w:pPr>
        <w:widowControl w:val="0"/>
        <w:ind w:firstLine="680"/>
        <w:jc w:val="both"/>
        <w:rPr>
          <w:i/>
          <w:lang w:val="nl-NL"/>
        </w:rPr>
      </w:pPr>
      <w:r w:rsidRPr="00522098">
        <w:rPr>
          <w:i/>
          <w:lang w:val="nl-NL"/>
        </w:rPr>
        <w:t xml:space="preserve">(Xin gửi kèm theo: (1) </w:t>
      </w:r>
      <w:r w:rsidR="00281153" w:rsidRPr="00522098">
        <w:rPr>
          <w:i/>
          <w:lang w:val="vi-VN"/>
        </w:rPr>
        <w:t xml:space="preserve">Tờ trình </w:t>
      </w:r>
      <w:r w:rsidR="00AB4B3F" w:rsidRPr="00522098">
        <w:rPr>
          <w:i/>
          <w:lang w:val="nl-NL"/>
        </w:rPr>
        <w:t>Bộ Y tế</w:t>
      </w:r>
      <w:r w:rsidR="00281153" w:rsidRPr="00522098">
        <w:rPr>
          <w:i/>
          <w:lang w:val="vi-VN"/>
        </w:rPr>
        <w:t xml:space="preserve">; (2) </w:t>
      </w:r>
      <w:r w:rsidRPr="00522098">
        <w:rPr>
          <w:i/>
          <w:lang w:val="nl-NL"/>
        </w:rPr>
        <w:t xml:space="preserve">Dự thảo </w:t>
      </w:r>
      <w:r w:rsidR="00ED4660" w:rsidRPr="00522098">
        <w:rPr>
          <w:i/>
          <w:lang w:val="nl-NL"/>
        </w:rPr>
        <w:t>t</w:t>
      </w:r>
      <w:r w:rsidR="00AB4B3F" w:rsidRPr="00522098">
        <w:rPr>
          <w:i/>
          <w:lang w:val="nl-NL"/>
        </w:rPr>
        <w:t>hông tư</w:t>
      </w:r>
      <w:r w:rsidRPr="00522098">
        <w:rPr>
          <w:i/>
          <w:lang w:val="nl-NL"/>
        </w:rPr>
        <w:t xml:space="preserve">; </w:t>
      </w:r>
      <w:r w:rsidR="00C7150F" w:rsidRPr="00522098">
        <w:rPr>
          <w:i/>
          <w:lang w:val="nl-NL"/>
        </w:rPr>
        <w:t>(3) Báo cáo</w:t>
      </w:r>
      <w:r w:rsidR="00DC76B9" w:rsidRPr="00522098">
        <w:rPr>
          <w:i/>
          <w:lang w:val="nl-NL"/>
        </w:rPr>
        <w:t xml:space="preserve"> đánh giá thủ tục hành chính;</w:t>
      </w:r>
      <w:r w:rsidR="00C7150F" w:rsidRPr="00522098">
        <w:rPr>
          <w:i/>
          <w:lang w:val="nl-NL"/>
        </w:rPr>
        <w:t xml:space="preserve"> </w:t>
      </w:r>
      <w:r w:rsidRPr="00522098">
        <w:rPr>
          <w:i/>
          <w:lang w:val="nl-NL"/>
        </w:rPr>
        <w:t>(</w:t>
      </w:r>
      <w:r w:rsidR="00DC76B9" w:rsidRPr="00522098">
        <w:rPr>
          <w:i/>
        </w:rPr>
        <w:t>4</w:t>
      </w:r>
      <w:r w:rsidRPr="00522098">
        <w:rPr>
          <w:i/>
          <w:lang w:val="nl-NL"/>
        </w:rPr>
        <w:t xml:space="preserve">) </w:t>
      </w:r>
      <w:r w:rsidR="009E3A6A" w:rsidRPr="00522098">
        <w:rPr>
          <w:i/>
          <w:lang w:val="nl-NL"/>
        </w:rPr>
        <w:t>Báo cáo</w:t>
      </w:r>
      <w:r w:rsidRPr="00522098">
        <w:rPr>
          <w:i/>
          <w:lang w:val="nl-NL"/>
        </w:rPr>
        <w:t xml:space="preserve"> tổng hợp ý kiến, tiếp thu giải trình ý kiến của cơ quan, tổ chức, cá nhân và đối tượng chịu sự tác động trực tiếp của </w:t>
      </w:r>
      <w:r w:rsidR="00ED4660" w:rsidRPr="00522098">
        <w:rPr>
          <w:i/>
          <w:lang w:val="nl-NL"/>
        </w:rPr>
        <w:t>t</w:t>
      </w:r>
      <w:r w:rsidR="00AB4B3F" w:rsidRPr="00522098">
        <w:rPr>
          <w:i/>
          <w:lang w:val="nl-NL"/>
        </w:rPr>
        <w:t>hông tư</w:t>
      </w:r>
      <w:r w:rsidRPr="00522098">
        <w:rPr>
          <w:i/>
          <w:lang w:val="nl-NL"/>
        </w:rPr>
        <w:t>; (</w:t>
      </w:r>
      <w:r w:rsidR="00DC76B9" w:rsidRPr="00522098">
        <w:rPr>
          <w:i/>
          <w:lang w:val="nl-NL"/>
        </w:rPr>
        <w:t>5</w:t>
      </w:r>
      <w:r w:rsidRPr="00522098">
        <w:rPr>
          <w:i/>
          <w:lang w:val="nl-NL"/>
        </w:rPr>
        <w:t>) Báo cáo thẩm định; (</w:t>
      </w:r>
      <w:r w:rsidR="00DC76B9" w:rsidRPr="00522098">
        <w:rPr>
          <w:i/>
          <w:lang w:val="nl-NL"/>
        </w:rPr>
        <w:t>6</w:t>
      </w:r>
      <w:r w:rsidRPr="00522098">
        <w:rPr>
          <w:i/>
          <w:lang w:val="nl-NL"/>
        </w:rPr>
        <w:t xml:space="preserve">) Báo cáo tiếp thu, giải trình ý kiến thẩm định; </w:t>
      </w:r>
      <w:r w:rsidR="00C202B6" w:rsidRPr="00522098">
        <w:rPr>
          <w:i/>
          <w:lang w:val="nl-NL"/>
        </w:rPr>
        <w:t>(</w:t>
      </w:r>
      <w:r w:rsidR="00CF7FD2" w:rsidRPr="00522098">
        <w:rPr>
          <w:i/>
          <w:lang w:val="nl-NL"/>
        </w:rPr>
        <w:t>7</w:t>
      </w:r>
      <w:r w:rsidR="00C202B6" w:rsidRPr="00522098">
        <w:rPr>
          <w:i/>
          <w:lang w:val="nl-NL"/>
        </w:rPr>
        <w:t xml:space="preserve">) </w:t>
      </w:r>
      <w:r w:rsidR="00CF7FD2" w:rsidRPr="00522098">
        <w:rPr>
          <w:i/>
          <w:lang w:val="nl-NL"/>
        </w:rPr>
        <w:t xml:space="preserve">Báo cáo rà soát các chủ trương, đường lối của Đảng, văn bản quy phạm pháp luật, Điều ước quốc tế có liên quan khi ban hành thông tư; </w:t>
      </w:r>
      <w:r w:rsidR="004A4ACF" w:rsidRPr="00522098">
        <w:rPr>
          <w:i/>
          <w:lang w:val="nl-NL"/>
        </w:rPr>
        <w:t>(8) Báo cáo đánh giá tác động</w:t>
      </w:r>
      <w:r w:rsidR="00F54ABE" w:rsidRPr="00522098">
        <w:rPr>
          <w:i/>
          <w:lang w:val="nl-NL"/>
        </w:rPr>
        <w:t xml:space="preserve"> chính sách về sàng lọc một số bệnh bẩm sinh trước sinh và sơ sinh; </w:t>
      </w:r>
      <w:r w:rsidR="00CF7FD2" w:rsidRPr="00522098">
        <w:rPr>
          <w:i/>
          <w:lang w:val="nl-NL"/>
        </w:rPr>
        <w:t>(</w:t>
      </w:r>
      <w:r w:rsidR="007800DF" w:rsidRPr="00522098">
        <w:rPr>
          <w:i/>
          <w:lang w:val="nl-NL"/>
        </w:rPr>
        <w:t>9</w:t>
      </w:r>
      <w:r w:rsidR="00CF7FD2" w:rsidRPr="00522098">
        <w:rPr>
          <w:i/>
          <w:lang w:val="nl-NL"/>
        </w:rPr>
        <w:t xml:space="preserve">) </w:t>
      </w:r>
      <w:r w:rsidR="00E64664" w:rsidRPr="00522098">
        <w:rPr>
          <w:i/>
          <w:lang w:val="nl-NL"/>
        </w:rPr>
        <w:t>Báo cáo tình hình triển khai và kết quả thực hiện chương trình mở rộng tầm soát, chẩn đoán, điều trị trước sinh và sơ sinh</w:t>
      </w:r>
      <w:r w:rsidR="007A15F4" w:rsidRPr="00522098">
        <w:rPr>
          <w:i/>
          <w:lang w:val="nl-NL"/>
        </w:rPr>
        <w:t>; (</w:t>
      </w:r>
      <w:r w:rsidR="007800DF" w:rsidRPr="00522098">
        <w:rPr>
          <w:i/>
          <w:lang w:val="nl-NL"/>
        </w:rPr>
        <w:t>10</w:t>
      </w:r>
      <w:r w:rsidR="00C36FBD" w:rsidRPr="00522098">
        <w:rPr>
          <w:i/>
          <w:lang w:val="nl-NL"/>
        </w:rPr>
        <w:t>)</w:t>
      </w:r>
      <w:r w:rsidR="007800DF" w:rsidRPr="00522098">
        <w:rPr>
          <w:i/>
          <w:lang w:val="nl-NL"/>
        </w:rPr>
        <w:t xml:space="preserve"> </w:t>
      </w:r>
      <w:r w:rsidR="002D4011" w:rsidRPr="00522098">
        <w:rPr>
          <w:i/>
          <w:lang w:val="nl-NL"/>
        </w:rPr>
        <w:t>Bản chụp ý kiến của cơ quan, đơn vị có liên quan; (11) Bản chụp đề xuất của cơ quan, đơn vị có liên quan</w:t>
      </w:r>
      <w:r w:rsidR="006072C7" w:rsidRPr="00522098">
        <w:rPr>
          <w:i/>
          <w:lang w:val="nl-NL"/>
        </w:rPr>
        <w:t>)</w:t>
      </w:r>
      <w:r w:rsidRPr="00522098">
        <w:rPr>
          <w:i/>
          <w:lang w:val="nl-NL"/>
        </w:rPr>
        <w:t>.</w:t>
      </w:r>
    </w:p>
    <w:p w14:paraId="290CED08" w14:textId="77777777" w:rsidR="00137729" w:rsidRPr="00C1357E" w:rsidRDefault="00137729" w:rsidP="00EF6EBA">
      <w:pPr>
        <w:widowControl w:val="0"/>
        <w:spacing w:line="264" w:lineRule="auto"/>
        <w:ind w:firstLine="680"/>
        <w:jc w:val="both"/>
        <w:rPr>
          <w:i/>
          <w:lang w:val="nl-NL"/>
        </w:rPr>
      </w:pPr>
    </w:p>
    <w:tbl>
      <w:tblPr>
        <w:tblW w:w="8931" w:type="dxa"/>
        <w:tblLook w:val="01E0" w:firstRow="1" w:lastRow="1" w:firstColumn="1" w:lastColumn="1" w:noHBand="0" w:noVBand="0"/>
      </w:tblPr>
      <w:tblGrid>
        <w:gridCol w:w="4395"/>
        <w:gridCol w:w="4536"/>
      </w:tblGrid>
      <w:tr w:rsidR="00A62A75" w:rsidRPr="00C1357E" w14:paraId="506D72CD" w14:textId="77777777" w:rsidTr="00B13E0B">
        <w:trPr>
          <w:trHeight w:val="1649"/>
        </w:trPr>
        <w:tc>
          <w:tcPr>
            <w:tcW w:w="4395" w:type="dxa"/>
          </w:tcPr>
          <w:p w14:paraId="2A5F8A19" w14:textId="77777777" w:rsidR="00A62A75" w:rsidRPr="00C1357E" w:rsidRDefault="00A62A75" w:rsidP="00A62A75">
            <w:pPr>
              <w:jc w:val="both"/>
              <w:rPr>
                <w:b/>
                <w:bCs/>
                <w:i/>
                <w:iCs/>
                <w:lang w:val="vi-VN"/>
              </w:rPr>
            </w:pPr>
            <w:r w:rsidRPr="00C1357E">
              <w:rPr>
                <w:b/>
                <w:i/>
                <w:iCs/>
                <w:sz w:val="24"/>
                <w:szCs w:val="24"/>
                <w:lang w:val="vi-VN"/>
              </w:rPr>
              <w:t>Nơi nhận</w:t>
            </w:r>
            <w:r w:rsidRPr="00C1357E">
              <w:rPr>
                <w:i/>
                <w:iCs/>
                <w:lang w:val="vi-VN"/>
              </w:rPr>
              <w:t>:</w:t>
            </w:r>
            <w:r w:rsidRPr="00C1357E">
              <w:rPr>
                <w:b/>
                <w:bCs/>
                <w:i/>
                <w:iCs/>
                <w:lang w:val="vi-VN"/>
              </w:rPr>
              <w:t xml:space="preserve">  </w:t>
            </w:r>
          </w:p>
          <w:p w14:paraId="2E41AAAA" w14:textId="77777777" w:rsidR="00A62A75" w:rsidRPr="00C1357E" w:rsidRDefault="00A62A75" w:rsidP="00A62A75">
            <w:pPr>
              <w:jc w:val="both"/>
              <w:rPr>
                <w:sz w:val="22"/>
                <w:szCs w:val="22"/>
                <w:lang w:val="nl-NL"/>
              </w:rPr>
            </w:pPr>
            <w:r w:rsidRPr="00C1357E">
              <w:rPr>
                <w:sz w:val="22"/>
                <w:szCs w:val="22"/>
                <w:lang w:val="vi-VN"/>
              </w:rPr>
              <w:t>- Như trên;</w:t>
            </w:r>
            <w:r w:rsidRPr="00C1357E">
              <w:rPr>
                <w:sz w:val="22"/>
                <w:szCs w:val="22"/>
                <w:lang w:val="nl-NL"/>
              </w:rPr>
              <w:t xml:space="preserve"> </w:t>
            </w:r>
          </w:p>
          <w:p w14:paraId="283CFD79" w14:textId="77777777" w:rsidR="00A62A75" w:rsidRPr="00C1357E" w:rsidRDefault="00A62A75" w:rsidP="00A62A75">
            <w:pPr>
              <w:jc w:val="both"/>
              <w:rPr>
                <w:sz w:val="22"/>
                <w:szCs w:val="22"/>
                <w:lang w:val="nl-NL"/>
              </w:rPr>
            </w:pPr>
            <w:r w:rsidRPr="00C1357E">
              <w:rPr>
                <w:sz w:val="22"/>
                <w:szCs w:val="22"/>
                <w:lang w:val="nl-NL"/>
              </w:rPr>
              <w:t>- Bộ trưởng (để b/c);</w:t>
            </w:r>
          </w:p>
          <w:p w14:paraId="4193E09D" w14:textId="79DAA090" w:rsidR="00A62A75" w:rsidRPr="00C1357E" w:rsidRDefault="00A62A75" w:rsidP="00A62A75">
            <w:pPr>
              <w:jc w:val="both"/>
              <w:rPr>
                <w:sz w:val="22"/>
                <w:szCs w:val="22"/>
                <w:lang w:val="nl-NL"/>
              </w:rPr>
            </w:pPr>
            <w:r w:rsidRPr="00C1357E">
              <w:rPr>
                <w:sz w:val="22"/>
                <w:szCs w:val="22"/>
                <w:lang w:val="vi-VN"/>
              </w:rPr>
              <w:t xml:space="preserve">- </w:t>
            </w:r>
            <w:r w:rsidRPr="00C1357E">
              <w:rPr>
                <w:sz w:val="22"/>
                <w:szCs w:val="22"/>
                <w:lang w:val="nl-NL"/>
              </w:rPr>
              <w:t>Các Thứ trưởng</w:t>
            </w:r>
            <w:r w:rsidR="00B52AE2" w:rsidRPr="00C1357E">
              <w:rPr>
                <w:sz w:val="22"/>
                <w:szCs w:val="22"/>
                <w:lang w:val="nl-NL"/>
              </w:rPr>
              <w:t xml:space="preserve"> (để b/c)</w:t>
            </w:r>
            <w:r w:rsidRPr="00C1357E">
              <w:rPr>
                <w:sz w:val="22"/>
                <w:szCs w:val="22"/>
                <w:lang w:val="vi-VN"/>
              </w:rPr>
              <w:t xml:space="preserve">; </w:t>
            </w:r>
          </w:p>
          <w:p w14:paraId="1B22FC94" w14:textId="39206197" w:rsidR="00A62A75" w:rsidRPr="00C1357E" w:rsidRDefault="00A62A75" w:rsidP="00395E30">
            <w:pPr>
              <w:jc w:val="both"/>
              <w:rPr>
                <w:sz w:val="22"/>
                <w:szCs w:val="22"/>
                <w:lang w:val="vi-VN"/>
              </w:rPr>
            </w:pPr>
            <w:r w:rsidRPr="00C1357E">
              <w:rPr>
                <w:sz w:val="22"/>
                <w:szCs w:val="22"/>
                <w:lang w:val="vi-VN"/>
              </w:rPr>
              <w:t xml:space="preserve">- Lưu: </w:t>
            </w:r>
            <w:r w:rsidRPr="00C1357E">
              <w:rPr>
                <w:sz w:val="22"/>
                <w:szCs w:val="22"/>
                <w:lang w:val="nl-NL"/>
              </w:rPr>
              <w:t>VT</w:t>
            </w:r>
            <w:r w:rsidRPr="00C1357E">
              <w:rPr>
                <w:sz w:val="22"/>
                <w:szCs w:val="22"/>
                <w:lang w:val="vi-VN"/>
              </w:rPr>
              <w:t xml:space="preserve">, </w:t>
            </w:r>
            <w:r w:rsidR="00395E30" w:rsidRPr="00C1357E">
              <w:rPr>
                <w:sz w:val="22"/>
                <w:szCs w:val="22"/>
              </w:rPr>
              <w:t>CDS</w:t>
            </w:r>
            <w:r w:rsidRPr="00C1357E">
              <w:rPr>
                <w:sz w:val="22"/>
                <w:szCs w:val="22"/>
                <w:lang w:val="nl-NL"/>
              </w:rPr>
              <w:t>.</w:t>
            </w:r>
            <w:r w:rsidRPr="00C1357E">
              <w:rPr>
                <w:sz w:val="22"/>
                <w:szCs w:val="22"/>
                <w:lang w:val="vi-VN"/>
              </w:rPr>
              <w:t xml:space="preserve">       </w:t>
            </w:r>
          </w:p>
        </w:tc>
        <w:tc>
          <w:tcPr>
            <w:tcW w:w="4536" w:type="dxa"/>
          </w:tcPr>
          <w:p w14:paraId="0F349AF2" w14:textId="77777777" w:rsidR="00A62A75" w:rsidRPr="00C1357E" w:rsidRDefault="00A62A75" w:rsidP="00A62A75">
            <w:pPr>
              <w:tabs>
                <w:tab w:val="center" w:pos="1664"/>
                <w:tab w:val="right" w:pos="3328"/>
              </w:tabs>
              <w:spacing w:before="120" w:after="120" w:line="340" w:lineRule="exact"/>
              <w:jc w:val="center"/>
              <w:rPr>
                <w:b/>
                <w:bCs/>
                <w:lang w:val="vi-VN"/>
              </w:rPr>
            </w:pPr>
            <w:r w:rsidRPr="00C1357E">
              <w:rPr>
                <w:b/>
                <w:bCs/>
                <w:lang w:val="vi-VN"/>
              </w:rPr>
              <w:t>CỤC TRƯỞNG</w:t>
            </w:r>
          </w:p>
          <w:p w14:paraId="7028E784" w14:textId="77777777" w:rsidR="00A62A75" w:rsidRPr="00C1357E" w:rsidRDefault="00A62A75" w:rsidP="00A62A75">
            <w:pPr>
              <w:tabs>
                <w:tab w:val="center" w:pos="1664"/>
                <w:tab w:val="right" w:pos="3328"/>
              </w:tabs>
              <w:spacing w:before="120" w:after="120" w:line="340" w:lineRule="exact"/>
              <w:jc w:val="center"/>
              <w:rPr>
                <w:b/>
                <w:bCs/>
                <w:lang w:val="vi-VN"/>
              </w:rPr>
            </w:pPr>
          </w:p>
          <w:p w14:paraId="6C46963B" w14:textId="77777777" w:rsidR="00A62A75" w:rsidRPr="00C1357E" w:rsidRDefault="00A62A75" w:rsidP="00A62A75">
            <w:pPr>
              <w:tabs>
                <w:tab w:val="center" w:pos="1664"/>
                <w:tab w:val="right" w:pos="3328"/>
              </w:tabs>
              <w:spacing w:before="120" w:after="120" w:line="340" w:lineRule="exact"/>
              <w:jc w:val="center"/>
              <w:rPr>
                <w:b/>
                <w:bCs/>
                <w:lang w:val="vi-VN"/>
              </w:rPr>
            </w:pPr>
          </w:p>
          <w:p w14:paraId="6AFE4932" w14:textId="77777777" w:rsidR="00A62A75" w:rsidRPr="00C1357E" w:rsidRDefault="00A62A75" w:rsidP="00A62A75">
            <w:pPr>
              <w:tabs>
                <w:tab w:val="center" w:pos="1664"/>
                <w:tab w:val="right" w:pos="3328"/>
              </w:tabs>
              <w:spacing w:before="120" w:after="120" w:line="340" w:lineRule="exact"/>
              <w:jc w:val="center"/>
              <w:rPr>
                <w:b/>
                <w:bCs/>
                <w:lang w:val="vi-VN"/>
              </w:rPr>
            </w:pPr>
          </w:p>
          <w:p w14:paraId="384AF56E" w14:textId="77777777" w:rsidR="00A62A75" w:rsidRPr="00C1357E" w:rsidRDefault="00A62A75" w:rsidP="00A62A75">
            <w:pPr>
              <w:spacing w:before="120" w:after="120" w:line="340" w:lineRule="exact"/>
              <w:jc w:val="center"/>
              <w:rPr>
                <w:b/>
                <w:lang w:val="vi-VN"/>
              </w:rPr>
            </w:pPr>
          </w:p>
          <w:p w14:paraId="4EDEB25D" w14:textId="2EB656F4" w:rsidR="00A62A75" w:rsidRPr="00C1357E" w:rsidRDefault="00A62A75" w:rsidP="00A62A75">
            <w:pPr>
              <w:spacing w:before="120" w:after="120" w:line="340" w:lineRule="exact"/>
              <w:jc w:val="center"/>
              <w:rPr>
                <w:b/>
                <w:lang w:val="vi-VN"/>
              </w:rPr>
            </w:pPr>
            <w:r w:rsidRPr="00C1357E">
              <w:rPr>
                <w:b/>
                <w:lang w:val="vi-VN"/>
              </w:rPr>
              <w:t>Lê Thanh Dũng</w:t>
            </w:r>
          </w:p>
        </w:tc>
      </w:tr>
    </w:tbl>
    <w:p w14:paraId="11D9F439" w14:textId="77777777" w:rsidR="009A5DE0" w:rsidRPr="00C1357E" w:rsidRDefault="009A5DE0" w:rsidP="000A0CA2">
      <w:pPr>
        <w:spacing w:before="120" w:after="120" w:line="340" w:lineRule="exact"/>
        <w:rPr>
          <w:lang w:val="vi-VN"/>
        </w:rPr>
      </w:pPr>
    </w:p>
    <w:sectPr w:rsidR="009A5DE0" w:rsidRPr="00C1357E" w:rsidSect="00FD641B">
      <w:headerReference w:type="default" r:id="rId12"/>
      <w:pgSz w:w="11907" w:h="16840" w:code="9"/>
      <w:pgMar w:top="1134" w:right="1134" w:bottom="1134" w:left="1701" w:header="51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59B5D" w14:textId="77777777" w:rsidR="00475CA7" w:rsidRDefault="00475CA7" w:rsidP="00741DF4">
      <w:r>
        <w:separator/>
      </w:r>
    </w:p>
  </w:endnote>
  <w:endnote w:type="continuationSeparator" w:id="0">
    <w:p w14:paraId="7155D49B" w14:textId="77777777" w:rsidR="00475CA7" w:rsidRDefault="00475CA7" w:rsidP="00741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ptos Display">
    <w:altName w:val="Calibri"/>
    <w:charset w:val="00"/>
    <w:family w:val="swiss"/>
    <w:pitch w:val="variable"/>
    <w:sig w:usb0="00000001"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B51C2" w14:textId="77777777" w:rsidR="00475CA7" w:rsidRDefault="00475CA7" w:rsidP="00741DF4">
      <w:r>
        <w:separator/>
      </w:r>
    </w:p>
  </w:footnote>
  <w:footnote w:type="continuationSeparator" w:id="0">
    <w:p w14:paraId="3435E5A1" w14:textId="77777777" w:rsidR="00475CA7" w:rsidRDefault="00475CA7" w:rsidP="00741DF4">
      <w:r>
        <w:continuationSeparator/>
      </w:r>
    </w:p>
  </w:footnote>
  <w:footnote w:id="1">
    <w:p w14:paraId="46FDDB75" w14:textId="1EE92E6E" w:rsidR="007E4E39" w:rsidRDefault="007E4E39">
      <w:pPr>
        <w:pStyle w:val="FootnoteText"/>
      </w:pPr>
      <w:r>
        <w:rPr>
          <w:rStyle w:val="FootnoteReference"/>
        </w:rPr>
        <w:footnoteRef/>
      </w:r>
      <w:r>
        <w:t xml:space="preserve"> </w:t>
      </w:r>
      <w:r>
        <w:rPr>
          <w:lang w:val="nl-NL"/>
        </w:rPr>
        <w:t>Kế hoạch số 214/KH-BYT ngày 30/01/2026.</w:t>
      </w:r>
    </w:p>
  </w:footnote>
  <w:footnote w:id="2">
    <w:p w14:paraId="0FFECCF5" w14:textId="0DFCA5B9" w:rsidR="00232FF3" w:rsidRDefault="00232FF3" w:rsidP="007C69AC">
      <w:pPr>
        <w:pStyle w:val="FootnoteText"/>
        <w:jc w:val="both"/>
      </w:pPr>
      <w:r>
        <w:rPr>
          <w:rStyle w:val="FootnoteReference"/>
        </w:rPr>
        <w:footnoteRef/>
      </w:r>
      <w:r>
        <w:t xml:space="preserve"> Quyết định số </w:t>
      </w:r>
      <w:r w:rsidR="00B056B9">
        <w:t>449</w:t>
      </w:r>
      <w:r>
        <w:t>/QĐ-BYT ngày 1</w:t>
      </w:r>
      <w:r w:rsidR="00B056B9">
        <w:t>1</w:t>
      </w:r>
      <w:r>
        <w:t>/</w:t>
      </w:r>
      <w:r w:rsidR="00B056B9">
        <w:t>02</w:t>
      </w:r>
      <w:r>
        <w:t>/202</w:t>
      </w:r>
      <w:r w:rsidR="00B056B9">
        <w:t>6</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4DB2A" w14:textId="4B0ED897" w:rsidR="00232FF3" w:rsidRDefault="00232FF3">
    <w:pPr>
      <w:pStyle w:val="Header"/>
      <w:jc w:val="center"/>
    </w:pPr>
    <w:r>
      <w:fldChar w:fldCharType="begin"/>
    </w:r>
    <w:r>
      <w:instrText xml:space="preserve"> PAGE   \* MERGEFORMAT </w:instrText>
    </w:r>
    <w:r>
      <w:fldChar w:fldCharType="separate"/>
    </w:r>
    <w:r w:rsidR="00537037">
      <w:rPr>
        <w:noProof/>
      </w:rPr>
      <w:t>2</w:t>
    </w:r>
    <w:r>
      <w:rPr>
        <w:noProof/>
      </w:rPr>
      <w:fldChar w:fldCharType="end"/>
    </w:r>
  </w:p>
  <w:p w14:paraId="3378B5E5" w14:textId="77777777" w:rsidR="00232FF3" w:rsidRDefault="00232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65AB0"/>
    <w:multiLevelType w:val="multilevel"/>
    <w:tmpl w:val="A5EA9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F157A"/>
    <w:multiLevelType w:val="hybridMultilevel"/>
    <w:tmpl w:val="9C2A9914"/>
    <w:lvl w:ilvl="0" w:tplc="0C06A842">
      <w:start w:val="1"/>
      <w:numFmt w:val="decimal"/>
      <w:lvlText w:val="%1."/>
      <w:lvlJc w:val="left"/>
      <w:pPr>
        <w:ind w:left="1800" w:hanging="36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2" w15:restartNumberingAfterBreak="0">
    <w:nsid w:val="13A670DC"/>
    <w:multiLevelType w:val="multilevel"/>
    <w:tmpl w:val="1336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592404"/>
    <w:multiLevelType w:val="hybridMultilevel"/>
    <w:tmpl w:val="9F2A7D8A"/>
    <w:lvl w:ilvl="0" w:tplc="50AC3450">
      <w:start w:val="1"/>
      <w:numFmt w:val="decimal"/>
      <w:lvlText w:val="(%1)"/>
      <w:lvlJc w:val="left"/>
      <w:pPr>
        <w:ind w:left="1440" w:hanging="360"/>
      </w:pPr>
      <w:rPr>
        <w:rFonts w:hint="default"/>
      </w:rPr>
    </w:lvl>
    <w:lvl w:ilvl="1" w:tplc="A7FE3560">
      <w:start w:val="1"/>
      <w:numFmt w:val="decimal"/>
      <w:lvlText w:val="(%2)"/>
      <w:lvlJc w:val="left"/>
      <w:pPr>
        <w:ind w:left="1440" w:hanging="360"/>
      </w:pPr>
      <w:rPr>
        <w:rFonts w:hint="default"/>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C81C31"/>
    <w:multiLevelType w:val="multilevel"/>
    <w:tmpl w:val="86468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ED1F44"/>
    <w:multiLevelType w:val="multilevel"/>
    <w:tmpl w:val="6CB6F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B4161B"/>
    <w:multiLevelType w:val="multilevel"/>
    <w:tmpl w:val="917EF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5"/>
  </w:num>
  <w:num w:numId="4">
    <w:abstractNumId w:val="0"/>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4D47"/>
    <w:rsid w:val="00001057"/>
    <w:rsid w:val="00001301"/>
    <w:rsid w:val="000014F3"/>
    <w:rsid w:val="00001DA8"/>
    <w:rsid w:val="000055D3"/>
    <w:rsid w:val="00007295"/>
    <w:rsid w:val="0001018C"/>
    <w:rsid w:val="000110A1"/>
    <w:rsid w:val="0001441F"/>
    <w:rsid w:val="00015B6E"/>
    <w:rsid w:val="00016090"/>
    <w:rsid w:val="00017853"/>
    <w:rsid w:val="000239F8"/>
    <w:rsid w:val="000326BC"/>
    <w:rsid w:val="00034051"/>
    <w:rsid w:val="00050A4D"/>
    <w:rsid w:val="0005664C"/>
    <w:rsid w:val="000612B8"/>
    <w:rsid w:val="00061334"/>
    <w:rsid w:val="00061C0B"/>
    <w:rsid w:val="00061EA0"/>
    <w:rsid w:val="0006374A"/>
    <w:rsid w:val="00071BE5"/>
    <w:rsid w:val="0007548F"/>
    <w:rsid w:val="00077427"/>
    <w:rsid w:val="00084932"/>
    <w:rsid w:val="0008598D"/>
    <w:rsid w:val="0008657C"/>
    <w:rsid w:val="00090615"/>
    <w:rsid w:val="0009572E"/>
    <w:rsid w:val="000A0CA2"/>
    <w:rsid w:val="000A1522"/>
    <w:rsid w:val="000A1A4E"/>
    <w:rsid w:val="000A6E85"/>
    <w:rsid w:val="000A7455"/>
    <w:rsid w:val="000A7D32"/>
    <w:rsid w:val="000B5D77"/>
    <w:rsid w:val="000C0AF8"/>
    <w:rsid w:val="000C0C5F"/>
    <w:rsid w:val="000C11FB"/>
    <w:rsid w:val="000C416F"/>
    <w:rsid w:val="000C433D"/>
    <w:rsid w:val="000C74E1"/>
    <w:rsid w:val="000C7791"/>
    <w:rsid w:val="000D4166"/>
    <w:rsid w:val="000D4CB6"/>
    <w:rsid w:val="000E0284"/>
    <w:rsid w:val="000E0404"/>
    <w:rsid w:val="000E0565"/>
    <w:rsid w:val="000E14E1"/>
    <w:rsid w:val="000E3C21"/>
    <w:rsid w:val="000E413D"/>
    <w:rsid w:val="000E460D"/>
    <w:rsid w:val="000E4EE4"/>
    <w:rsid w:val="000E68EF"/>
    <w:rsid w:val="000E69CC"/>
    <w:rsid w:val="000F0D84"/>
    <w:rsid w:val="000F3328"/>
    <w:rsid w:val="000F3F12"/>
    <w:rsid w:val="000F4822"/>
    <w:rsid w:val="000F661D"/>
    <w:rsid w:val="000F6ABC"/>
    <w:rsid w:val="000F7E78"/>
    <w:rsid w:val="0010142E"/>
    <w:rsid w:val="00101AFD"/>
    <w:rsid w:val="00105E86"/>
    <w:rsid w:val="00107B27"/>
    <w:rsid w:val="001126D4"/>
    <w:rsid w:val="001145A2"/>
    <w:rsid w:val="00115D80"/>
    <w:rsid w:val="00117D51"/>
    <w:rsid w:val="0012015C"/>
    <w:rsid w:val="00121514"/>
    <w:rsid w:val="001223D5"/>
    <w:rsid w:val="0012300B"/>
    <w:rsid w:val="001263F0"/>
    <w:rsid w:val="0013016C"/>
    <w:rsid w:val="001303A6"/>
    <w:rsid w:val="001335C8"/>
    <w:rsid w:val="00133CFF"/>
    <w:rsid w:val="00134477"/>
    <w:rsid w:val="00136C50"/>
    <w:rsid w:val="00137729"/>
    <w:rsid w:val="0013772B"/>
    <w:rsid w:val="00140472"/>
    <w:rsid w:val="00141D20"/>
    <w:rsid w:val="00143B6C"/>
    <w:rsid w:val="00145EF2"/>
    <w:rsid w:val="00146695"/>
    <w:rsid w:val="0015143E"/>
    <w:rsid w:val="0015176C"/>
    <w:rsid w:val="00153584"/>
    <w:rsid w:val="001548E1"/>
    <w:rsid w:val="001645B2"/>
    <w:rsid w:val="00164700"/>
    <w:rsid w:val="001651EF"/>
    <w:rsid w:val="00170553"/>
    <w:rsid w:val="001716C8"/>
    <w:rsid w:val="00171DBA"/>
    <w:rsid w:val="00172715"/>
    <w:rsid w:val="00174DFF"/>
    <w:rsid w:val="00175AFA"/>
    <w:rsid w:val="00176754"/>
    <w:rsid w:val="0018653E"/>
    <w:rsid w:val="00187D9C"/>
    <w:rsid w:val="00190170"/>
    <w:rsid w:val="00190B18"/>
    <w:rsid w:val="001928B3"/>
    <w:rsid w:val="00194AB4"/>
    <w:rsid w:val="00197146"/>
    <w:rsid w:val="00197B4B"/>
    <w:rsid w:val="001A04CC"/>
    <w:rsid w:val="001A5B9E"/>
    <w:rsid w:val="001A7E4E"/>
    <w:rsid w:val="001B0467"/>
    <w:rsid w:val="001B3D69"/>
    <w:rsid w:val="001B7F65"/>
    <w:rsid w:val="001C11B9"/>
    <w:rsid w:val="001C29C0"/>
    <w:rsid w:val="001C412A"/>
    <w:rsid w:val="001C53A6"/>
    <w:rsid w:val="001C6C4D"/>
    <w:rsid w:val="001C750A"/>
    <w:rsid w:val="001C7AFB"/>
    <w:rsid w:val="001D386A"/>
    <w:rsid w:val="001D4EB6"/>
    <w:rsid w:val="001D5876"/>
    <w:rsid w:val="001D7C73"/>
    <w:rsid w:val="001E21CA"/>
    <w:rsid w:val="001E4E15"/>
    <w:rsid w:val="001F099B"/>
    <w:rsid w:val="001F35A6"/>
    <w:rsid w:val="001F5AAB"/>
    <w:rsid w:val="00200A71"/>
    <w:rsid w:val="002011EF"/>
    <w:rsid w:val="00201D32"/>
    <w:rsid w:val="00207CDF"/>
    <w:rsid w:val="002101B0"/>
    <w:rsid w:val="00212153"/>
    <w:rsid w:val="00214A6B"/>
    <w:rsid w:val="00214C3F"/>
    <w:rsid w:val="002161F3"/>
    <w:rsid w:val="00217871"/>
    <w:rsid w:val="0022084F"/>
    <w:rsid w:val="002257C2"/>
    <w:rsid w:val="002312A8"/>
    <w:rsid w:val="00232DDC"/>
    <w:rsid w:val="00232FF3"/>
    <w:rsid w:val="002363AE"/>
    <w:rsid w:val="002365D6"/>
    <w:rsid w:val="00237BB8"/>
    <w:rsid w:val="002408E5"/>
    <w:rsid w:val="00243B43"/>
    <w:rsid w:val="002500BF"/>
    <w:rsid w:val="002543F7"/>
    <w:rsid w:val="00255E5E"/>
    <w:rsid w:val="00261077"/>
    <w:rsid w:val="00261633"/>
    <w:rsid w:val="00262A07"/>
    <w:rsid w:val="00265F66"/>
    <w:rsid w:val="002663E4"/>
    <w:rsid w:val="00270C83"/>
    <w:rsid w:val="00274DC5"/>
    <w:rsid w:val="00281153"/>
    <w:rsid w:val="00283A00"/>
    <w:rsid w:val="00283CE4"/>
    <w:rsid w:val="00290800"/>
    <w:rsid w:val="00292AE5"/>
    <w:rsid w:val="0029302E"/>
    <w:rsid w:val="00296952"/>
    <w:rsid w:val="002A1EA1"/>
    <w:rsid w:val="002A29F5"/>
    <w:rsid w:val="002A47E6"/>
    <w:rsid w:val="002A552E"/>
    <w:rsid w:val="002A60C5"/>
    <w:rsid w:val="002A6AD4"/>
    <w:rsid w:val="002A7146"/>
    <w:rsid w:val="002B05CE"/>
    <w:rsid w:val="002B19E0"/>
    <w:rsid w:val="002B335D"/>
    <w:rsid w:val="002B412C"/>
    <w:rsid w:val="002B6160"/>
    <w:rsid w:val="002B7377"/>
    <w:rsid w:val="002C10B2"/>
    <w:rsid w:val="002C4521"/>
    <w:rsid w:val="002C46B7"/>
    <w:rsid w:val="002C4EE7"/>
    <w:rsid w:val="002C4F71"/>
    <w:rsid w:val="002C6186"/>
    <w:rsid w:val="002C7105"/>
    <w:rsid w:val="002C7A0F"/>
    <w:rsid w:val="002D22AC"/>
    <w:rsid w:val="002D2D12"/>
    <w:rsid w:val="002D4011"/>
    <w:rsid w:val="002D709F"/>
    <w:rsid w:val="002E0F97"/>
    <w:rsid w:val="002E6334"/>
    <w:rsid w:val="002E6E40"/>
    <w:rsid w:val="002F08C5"/>
    <w:rsid w:val="002F3746"/>
    <w:rsid w:val="002F664E"/>
    <w:rsid w:val="002F6BF6"/>
    <w:rsid w:val="002F7117"/>
    <w:rsid w:val="0030165D"/>
    <w:rsid w:val="00305559"/>
    <w:rsid w:val="00307C35"/>
    <w:rsid w:val="0031185C"/>
    <w:rsid w:val="00312565"/>
    <w:rsid w:val="00313F76"/>
    <w:rsid w:val="00314A79"/>
    <w:rsid w:val="00314B5A"/>
    <w:rsid w:val="00314B60"/>
    <w:rsid w:val="00315278"/>
    <w:rsid w:val="003201A4"/>
    <w:rsid w:val="0032078A"/>
    <w:rsid w:val="00320D06"/>
    <w:rsid w:val="00321124"/>
    <w:rsid w:val="0032352D"/>
    <w:rsid w:val="0032775A"/>
    <w:rsid w:val="00327FC0"/>
    <w:rsid w:val="0033061A"/>
    <w:rsid w:val="00330921"/>
    <w:rsid w:val="003327A0"/>
    <w:rsid w:val="00333177"/>
    <w:rsid w:val="00333C18"/>
    <w:rsid w:val="003344D4"/>
    <w:rsid w:val="0033476A"/>
    <w:rsid w:val="00334770"/>
    <w:rsid w:val="00335C06"/>
    <w:rsid w:val="003509DD"/>
    <w:rsid w:val="00356358"/>
    <w:rsid w:val="00357267"/>
    <w:rsid w:val="00361448"/>
    <w:rsid w:val="003635D4"/>
    <w:rsid w:val="00367B65"/>
    <w:rsid w:val="003701D3"/>
    <w:rsid w:val="00371CF2"/>
    <w:rsid w:val="00371F10"/>
    <w:rsid w:val="0037257E"/>
    <w:rsid w:val="0037395B"/>
    <w:rsid w:val="00373ECE"/>
    <w:rsid w:val="00376637"/>
    <w:rsid w:val="0037696F"/>
    <w:rsid w:val="0038047E"/>
    <w:rsid w:val="00381905"/>
    <w:rsid w:val="00382B7F"/>
    <w:rsid w:val="003837E4"/>
    <w:rsid w:val="003909AC"/>
    <w:rsid w:val="00395E30"/>
    <w:rsid w:val="003961C0"/>
    <w:rsid w:val="003963EB"/>
    <w:rsid w:val="003A11C7"/>
    <w:rsid w:val="003A1863"/>
    <w:rsid w:val="003A1FA2"/>
    <w:rsid w:val="003A322E"/>
    <w:rsid w:val="003A3340"/>
    <w:rsid w:val="003A489E"/>
    <w:rsid w:val="003A691D"/>
    <w:rsid w:val="003B094C"/>
    <w:rsid w:val="003B0B20"/>
    <w:rsid w:val="003B46E4"/>
    <w:rsid w:val="003B5F6C"/>
    <w:rsid w:val="003B6A33"/>
    <w:rsid w:val="003C0218"/>
    <w:rsid w:val="003C040B"/>
    <w:rsid w:val="003C09B5"/>
    <w:rsid w:val="003C2545"/>
    <w:rsid w:val="003C4B72"/>
    <w:rsid w:val="003C5F69"/>
    <w:rsid w:val="003C6047"/>
    <w:rsid w:val="003C7C10"/>
    <w:rsid w:val="003C7D72"/>
    <w:rsid w:val="003C7DAD"/>
    <w:rsid w:val="003D0617"/>
    <w:rsid w:val="003D0A17"/>
    <w:rsid w:val="003D1AB3"/>
    <w:rsid w:val="003D4E7B"/>
    <w:rsid w:val="003D5ADC"/>
    <w:rsid w:val="003E12EB"/>
    <w:rsid w:val="003F205D"/>
    <w:rsid w:val="003F4A4B"/>
    <w:rsid w:val="003F598A"/>
    <w:rsid w:val="003F729D"/>
    <w:rsid w:val="00402FA4"/>
    <w:rsid w:val="00404C2E"/>
    <w:rsid w:val="004055DA"/>
    <w:rsid w:val="004065CF"/>
    <w:rsid w:val="0040773C"/>
    <w:rsid w:val="004109AC"/>
    <w:rsid w:val="00415B4B"/>
    <w:rsid w:val="00416332"/>
    <w:rsid w:val="00421947"/>
    <w:rsid w:val="00424ECB"/>
    <w:rsid w:val="00426FAD"/>
    <w:rsid w:val="00430760"/>
    <w:rsid w:val="0043085B"/>
    <w:rsid w:val="00434755"/>
    <w:rsid w:val="00435884"/>
    <w:rsid w:val="0043669D"/>
    <w:rsid w:val="00440209"/>
    <w:rsid w:val="0044063B"/>
    <w:rsid w:val="00440D8B"/>
    <w:rsid w:val="00442550"/>
    <w:rsid w:val="004425F5"/>
    <w:rsid w:val="00443C8D"/>
    <w:rsid w:val="00443CED"/>
    <w:rsid w:val="0044541B"/>
    <w:rsid w:val="004504A2"/>
    <w:rsid w:val="004514DC"/>
    <w:rsid w:val="0045752E"/>
    <w:rsid w:val="00457A1B"/>
    <w:rsid w:val="00460129"/>
    <w:rsid w:val="00462A42"/>
    <w:rsid w:val="004642AB"/>
    <w:rsid w:val="0046446D"/>
    <w:rsid w:val="0046711E"/>
    <w:rsid w:val="00467AA1"/>
    <w:rsid w:val="0047002A"/>
    <w:rsid w:val="004700CD"/>
    <w:rsid w:val="0047028F"/>
    <w:rsid w:val="00470C99"/>
    <w:rsid w:val="00471837"/>
    <w:rsid w:val="0047313E"/>
    <w:rsid w:val="0047485F"/>
    <w:rsid w:val="00475A05"/>
    <w:rsid w:val="00475CA7"/>
    <w:rsid w:val="004767C9"/>
    <w:rsid w:val="00476ABD"/>
    <w:rsid w:val="00480A8C"/>
    <w:rsid w:val="00482CAE"/>
    <w:rsid w:val="004866B5"/>
    <w:rsid w:val="00491DB1"/>
    <w:rsid w:val="0049529B"/>
    <w:rsid w:val="00496A6A"/>
    <w:rsid w:val="00496CD1"/>
    <w:rsid w:val="00496E4D"/>
    <w:rsid w:val="004A1297"/>
    <w:rsid w:val="004A4ACF"/>
    <w:rsid w:val="004B4385"/>
    <w:rsid w:val="004B4D2F"/>
    <w:rsid w:val="004B72A0"/>
    <w:rsid w:val="004C0BFF"/>
    <w:rsid w:val="004C228F"/>
    <w:rsid w:val="004C2E1F"/>
    <w:rsid w:val="004D135B"/>
    <w:rsid w:val="004D1D7B"/>
    <w:rsid w:val="004D4DB5"/>
    <w:rsid w:val="004D5BE6"/>
    <w:rsid w:val="004D75EE"/>
    <w:rsid w:val="004E311D"/>
    <w:rsid w:val="004E63EA"/>
    <w:rsid w:val="004E79D4"/>
    <w:rsid w:val="004F0B81"/>
    <w:rsid w:val="004F0F04"/>
    <w:rsid w:val="004F1A24"/>
    <w:rsid w:val="004F229C"/>
    <w:rsid w:val="004F2438"/>
    <w:rsid w:val="004F547C"/>
    <w:rsid w:val="004F5984"/>
    <w:rsid w:val="004F73E5"/>
    <w:rsid w:val="004F7EC9"/>
    <w:rsid w:val="00501C63"/>
    <w:rsid w:val="00504DB3"/>
    <w:rsid w:val="00507B0F"/>
    <w:rsid w:val="00512B37"/>
    <w:rsid w:val="005153CF"/>
    <w:rsid w:val="00515810"/>
    <w:rsid w:val="00516128"/>
    <w:rsid w:val="0051727F"/>
    <w:rsid w:val="00517EEC"/>
    <w:rsid w:val="00521424"/>
    <w:rsid w:val="00522098"/>
    <w:rsid w:val="0052587E"/>
    <w:rsid w:val="00525EB7"/>
    <w:rsid w:val="00526720"/>
    <w:rsid w:val="00527D0E"/>
    <w:rsid w:val="005305C1"/>
    <w:rsid w:val="00530CA2"/>
    <w:rsid w:val="0053231F"/>
    <w:rsid w:val="00532C57"/>
    <w:rsid w:val="0053446F"/>
    <w:rsid w:val="00535B37"/>
    <w:rsid w:val="0053657E"/>
    <w:rsid w:val="00537037"/>
    <w:rsid w:val="00541212"/>
    <w:rsid w:val="005425C9"/>
    <w:rsid w:val="00544081"/>
    <w:rsid w:val="00544291"/>
    <w:rsid w:val="0054470D"/>
    <w:rsid w:val="0054510E"/>
    <w:rsid w:val="00545E93"/>
    <w:rsid w:val="0054673A"/>
    <w:rsid w:val="005510F9"/>
    <w:rsid w:val="00551FE0"/>
    <w:rsid w:val="00554025"/>
    <w:rsid w:val="005553F4"/>
    <w:rsid w:val="00556373"/>
    <w:rsid w:val="00560B8C"/>
    <w:rsid w:val="00560DDC"/>
    <w:rsid w:val="005624A2"/>
    <w:rsid w:val="00566D37"/>
    <w:rsid w:val="005674B9"/>
    <w:rsid w:val="00573516"/>
    <w:rsid w:val="00573B4D"/>
    <w:rsid w:val="00576963"/>
    <w:rsid w:val="00580790"/>
    <w:rsid w:val="005807E8"/>
    <w:rsid w:val="00583729"/>
    <w:rsid w:val="00584E47"/>
    <w:rsid w:val="00585F3A"/>
    <w:rsid w:val="00586245"/>
    <w:rsid w:val="00590177"/>
    <w:rsid w:val="00591170"/>
    <w:rsid w:val="0059246F"/>
    <w:rsid w:val="00594104"/>
    <w:rsid w:val="005944DC"/>
    <w:rsid w:val="00594BD9"/>
    <w:rsid w:val="00597246"/>
    <w:rsid w:val="00597A00"/>
    <w:rsid w:val="005A50CA"/>
    <w:rsid w:val="005A586A"/>
    <w:rsid w:val="005B06C5"/>
    <w:rsid w:val="005B18BD"/>
    <w:rsid w:val="005B4088"/>
    <w:rsid w:val="005B495C"/>
    <w:rsid w:val="005B7044"/>
    <w:rsid w:val="005C0C0A"/>
    <w:rsid w:val="005C1392"/>
    <w:rsid w:val="005C2E0B"/>
    <w:rsid w:val="005C3595"/>
    <w:rsid w:val="005C36DC"/>
    <w:rsid w:val="005C54A0"/>
    <w:rsid w:val="005C6FEC"/>
    <w:rsid w:val="005D22B9"/>
    <w:rsid w:val="005D2A8F"/>
    <w:rsid w:val="005D3891"/>
    <w:rsid w:val="005D490C"/>
    <w:rsid w:val="005D4DF2"/>
    <w:rsid w:val="005D54B2"/>
    <w:rsid w:val="005D6135"/>
    <w:rsid w:val="005D72DC"/>
    <w:rsid w:val="005E1B32"/>
    <w:rsid w:val="005E3674"/>
    <w:rsid w:val="005E3EC0"/>
    <w:rsid w:val="005E50CE"/>
    <w:rsid w:val="005E618A"/>
    <w:rsid w:val="005E6250"/>
    <w:rsid w:val="005E76B4"/>
    <w:rsid w:val="005F0612"/>
    <w:rsid w:val="005F14B1"/>
    <w:rsid w:val="005F1952"/>
    <w:rsid w:val="005F7409"/>
    <w:rsid w:val="006002F3"/>
    <w:rsid w:val="00600F3D"/>
    <w:rsid w:val="006024BD"/>
    <w:rsid w:val="00604690"/>
    <w:rsid w:val="00606370"/>
    <w:rsid w:val="00606593"/>
    <w:rsid w:val="006072C7"/>
    <w:rsid w:val="00610A51"/>
    <w:rsid w:val="00611487"/>
    <w:rsid w:val="0061253F"/>
    <w:rsid w:val="006130A7"/>
    <w:rsid w:val="006152B7"/>
    <w:rsid w:val="006159BD"/>
    <w:rsid w:val="0061759D"/>
    <w:rsid w:val="00622851"/>
    <w:rsid w:val="006303F6"/>
    <w:rsid w:val="00630B51"/>
    <w:rsid w:val="006315DF"/>
    <w:rsid w:val="006330CA"/>
    <w:rsid w:val="00634F62"/>
    <w:rsid w:val="00641AFF"/>
    <w:rsid w:val="00641CC6"/>
    <w:rsid w:val="00644074"/>
    <w:rsid w:val="0064770A"/>
    <w:rsid w:val="006500DF"/>
    <w:rsid w:val="006507F5"/>
    <w:rsid w:val="00650C03"/>
    <w:rsid w:val="00650E03"/>
    <w:rsid w:val="00652EC1"/>
    <w:rsid w:val="00653F3C"/>
    <w:rsid w:val="00655BE4"/>
    <w:rsid w:val="00656553"/>
    <w:rsid w:val="0065723E"/>
    <w:rsid w:val="0065763B"/>
    <w:rsid w:val="00661002"/>
    <w:rsid w:val="00661C2F"/>
    <w:rsid w:val="00663C30"/>
    <w:rsid w:val="00663CF4"/>
    <w:rsid w:val="00666525"/>
    <w:rsid w:val="00667CBD"/>
    <w:rsid w:val="00667DE4"/>
    <w:rsid w:val="006743DD"/>
    <w:rsid w:val="006763D4"/>
    <w:rsid w:val="006763E9"/>
    <w:rsid w:val="00677FEA"/>
    <w:rsid w:val="0068121C"/>
    <w:rsid w:val="00683493"/>
    <w:rsid w:val="00690018"/>
    <w:rsid w:val="00693B94"/>
    <w:rsid w:val="00696311"/>
    <w:rsid w:val="00696821"/>
    <w:rsid w:val="006968DC"/>
    <w:rsid w:val="006A0526"/>
    <w:rsid w:val="006A4E09"/>
    <w:rsid w:val="006A51DB"/>
    <w:rsid w:val="006A5982"/>
    <w:rsid w:val="006A5E6E"/>
    <w:rsid w:val="006A671A"/>
    <w:rsid w:val="006A6F5B"/>
    <w:rsid w:val="006B0776"/>
    <w:rsid w:val="006B15EC"/>
    <w:rsid w:val="006B3A3B"/>
    <w:rsid w:val="006B5544"/>
    <w:rsid w:val="006C2AD9"/>
    <w:rsid w:val="006C344E"/>
    <w:rsid w:val="006C5CA8"/>
    <w:rsid w:val="006C7B58"/>
    <w:rsid w:val="006D2139"/>
    <w:rsid w:val="006D295C"/>
    <w:rsid w:val="006D2FAE"/>
    <w:rsid w:val="006D6D9C"/>
    <w:rsid w:val="006D759A"/>
    <w:rsid w:val="006E30E3"/>
    <w:rsid w:val="006E3241"/>
    <w:rsid w:val="006E41F8"/>
    <w:rsid w:val="006E551C"/>
    <w:rsid w:val="006F0AC1"/>
    <w:rsid w:val="006F271D"/>
    <w:rsid w:val="006F2BD5"/>
    <w:rsid w:val="006F31F7"/>
    <w:rsid w:val="006F4073"/>
    <w:rsid w:val="006F4B6B"/>
    <w:rsid w:val="006F5CAA"/>
    <w:rsid w:val="006F6160"/>
    <w:rsid w:val="007010EC"/>
    <w:rsid w:val="007012CE"/>
    <w:rsid w:val="00701DE9"/>
    <w:rsid w:val="00706F81"/>
    <w:rsid w:val="00710956"/>
    <w:rsid w:val="007112B9"/>
    <w:rsid w:val="00711C6A"/>
    <w:rsid w:val="00714E77"/>
    <w:rsid w:val="00715570"/>
    <w:rsid w:val="00716B50"/>
    <w:rsid w:val="007171BB"/>
    <w:rsid w:val="00720286"/>
    <w:rsid w:val="00720833"/>
    <w:rsid w:val="007219A0"/>
    <w:rsid w:val="00724915"/>
    <w:rsid w:val="007249C4"/>
    <w:rsid w:val="00726319"/>
    <w:rsid w:val="00731D23"/>
    <w:rsid w:val="00733BC2"/>
    <w:rsid w:val="00734511"/>
    <w:rsid w:val="00734D8B"/>
    <w:rsid w:val="007352C3"/>
    <w:rsid w:val="00736424"/>
    <w:rsid w:val="0074052A"/>
    <w:rsid w:val="00741144"/>
    <w:rsid w:val="00741DF4"/>
    <w:rsid w:val="0074322A"/>
    <w:rsid w:val="0074374F"/>
    <w:rsid w:val="00743D48"/>
    <w:rsid w:val="00746170"/>
    <w:rsid w:val="00746222"/>
    <w:rsid w:val="00746920"/>
    <w:rsid w:val="007477F2"/>
    <w:rsid w:val="00750795"/>
    <w:rsid w:val="007513DC"/>
    <w:rsid w:val="00753048"/>
    <w:rsid w:val="00757D91"/>
    <w:rsid w:val="00757F4E"/>
    <w:rsid w:val="00762B28"/>
    <w:rsid w:val="00772DA0"/>
    <w:rsid w:val="0077765D"/>
    <w:rsid w:val="00777A25"/>
    <w:rsid w:val="007800DF"/>
    <w:rsid w:val="007810F0"/>
    <w:rsid w:val="00790AAE"/>
    <w:rsid w:val="00791BFD"/>
    <w:rsid w:val="0079650B"/>
    <w:rsid w:val="007A15F4"/>
    <w:rsid w:val="007A48AB"/>
    <w:rsid w:val="007A4A0F"/>
    <w:rsid w:val="007A6208"/>
    <w:rsid w:val="007A6D5E"/>
    <w:rsid w:val="007A73C7"/>
    <w:rsid w:val="007A7ED3"/>
    <w:rsid w:val="007B112E"/>
    <w:rsid w:val="007B27B9"/>
    <w:rsid w:val="007B2BC6"/>
    <w:rsid w:val="007B5575"/>
    <w:rsid w:val="007C2BAB"/>
    <w:rsid w:val="007C5E54"/>
    <w:rsid w:val="007C688F"/>
    <w:rsid w:val="007C69AC"/>
    <w:rsid w:val="007D111B"/>
    <w:rsid w:val="007D32AE"/>
    <w:rsid w:val="007D7166"/>
    <w:rsid w:val="007E0423"/>
    <w:rsid w:val="007E0B46"/>
    <w:rsid w:val="007E2E91"/>
    <w:rsid w:val="007E4E39"/>
    <w:rsid w:val="007E536D"/>
    <w:rsid w:val="007E6ECB"/>
    <w:rsid w:val="007E77C2"/>
    <w:rsid w:val="007F2D5B"/>
    <w:rsid w:val="007F5373"/>
    <w:rsid w:val="007F6D61"/>
    <w:rsid w:val="008024DA"/>
    <w:rsid w:val="00804082"/>
    <w:rsid w:val="00806C73"/>
    <w:rsid w:val="00812839"/>
    <w:rsid w:val="00813853"/>
    <w:rsid w:val="00815A07"/>
    <w:rsid w:val="008163F7"/>
    <w:rsid w:val="00816B72"/>
    <w:rsid w:val="00817B3B"/>
    <w:rsid w:val="00820DCA"/>
    <w:rsid w:val="00821A41"/>
    <w:rsid w:val="008266B6"/>
    <w:rsid w:val="00826D55"/>
    <w:rsid w:val="0082718E"/>
    <w:rsid w:val="00833D80"/>
    <w:rsid w:val="00834928"/>
    <w:rsid w:val="00834E4B"/>
    <w:rsid w:val="008409F9"/>
    <w:rsid w:val="00840EC4"/>
    <w:rsid w:val="00841782"/>
    <w:rsid w:val="008442AA"/>
    <w:rsid w:val="00846BB0"/>
    <w:rsid w:val="00846CA0"/>
    <w:rsid w:val="00846DE4"/>
    <w:rsid w:val="00850688"/>
    <w:rsid w:val="00851412"/>
    <w:rsid w:val="008531BC"/>
    <w:rsid w:val="00855AF9"/>
    <w:rsid w:val="008602DA"/>
    <w:rsid w:val="00862E44"/>
    <w:rsid w:val="008667D9"/>
    <w:rsid w:val="0087160E"/>
    <w:rsid w:val="00871A79"/>
    <w:rsid w:val="008735E8"/>
    <w:rsid w:val="00876512"/>
    <w:rsid w:val="00876C51"/>
    <w:rsid w:val="00877768"/>
    <w:rsid w:val="0088005A"/>
    <w:rsid w:val="0088042F"/>
    <w:rsid w:val="008816ED"/>
    <w:rsid w:val="00882A95"/>
    <w:rsid w:val="00882BB6"/>
    <w:rsid w:val="008847B9"/>
    <w:rsid w:val="008850FF"/>
    <w:rsid w:val="00885DF7"/>
    <w:rsid w:val="0089026C"/>
    <w:rsid w:val="008903D2"/>
    <w:rsid w:val="00891417"/>
    <w:rsid w:val="00892628"/>
    <w:rsid w:val="00892AFD"/>
    <w:rsid w:val="00894C51"/>
    <w:rsid w:val="008A5E97"/>
    <w:rsid w:val="008A6CE0"/>
    <w:rsid w:val="008A7840"/>
    <w:rsid w:val="008B06CB"/>
    <w:rsid w:val="008B129A"/>
    <w:rsid w:val="008B6845"/>
    <w:rsid w:val="008B7229"/>
    <w:rsid w:val="008B7449"/>
    <w:rsid w:val="008B7FFA"/>
    <w:rsid w:val="008C36F0"/>
    <w:rsid w:val="008C48F5"/>
    <w:rsid w:val="008C4DFD"/>
    <w:rsid w:val="008C5DF3"/>
    <w:rsid w:val="008D03F1"/>
    <w:rsid w:val="008D2DB0"/>
    <w:rsid w:val="008D45AF"/>
    <w:rsid w:val="008E0176"/>
    <w:rsid w:val="008E2A2F"/>
    <w:rsid w:val="008E2AA3"/>
    <w:rsid w:val="008E36EC"/>
    <w:rsid w:val="008E38FF"/>
    <w:rsid w:val="008E65CD"/>
    <w:rsid w:val="008E7CD0"/>
    <w:rsid w:val="008F069E"/>
    <w:rsid w:val="008F26A2"/>
    <w:rsid w:val="008F5EAC"/>
    <w:rsid w:val="008F7846"/>
    <w:rsid w:val="008F7F30"/>
    <w:rsid w:val="009007A7"/>
    <w:rsid w:val="00902006"/>
    <w:rsid w:val="00904FEF"/>
    <w:rsid w:val="00906061"/>
    <w:rsid w:val="00906627"/>
    <w:rsid w:val="00910069"/>
    <w:rsid w:val="00912119"/>
    <w:rsid w:val="009131C6"/>
    <w:rsid w:val="00914F78"/>
    <w:rsid w:val="0091591F"/>
    <w:rsid w:val="0092321F"/>
    <w:rsid w:val="009254A6"/>
    <w:rsid w:val="009274EF"/>
    <w:rsid w:val="00930D11"/>
    <w:rsid w:val="00932B4A"/>
    <w:rsid w:val="00933F2A"/>
    <w:rsid w:val="00934609"/>
    <w:rsid w:val="00941BA9"/>
    <w:rsid w:val="00942535"/>
    <w:rsid w:val="00943F4F"/>
    <w:rsid w:val="00944F62"/>
    <w:rsid w:val="009462B4"/>
    <w:rsid w:val="009475B0"/>
    <w:rsid w:val="00947833"/>
    <w:rsid w:val="0095187B"/>
    <w:rsid w:val="009518FA"/>
    <w:rsid w:val="00954048"/>
    <w:rsid w:val="00954493"/>
    <w:rsid w:val="00956A58"/>
    <w:rsid w:val="009574EE"/>
    <w:rsid w:val="0096029F"/>
    <w:rsid w:val="0096309B"/>
    <w:rsid w:val="00964D47"/>
    <w:rsid w:val="00966B81"/>
    <w:rsid w:val="0097016B"/>
    <w:rsid w:val="009719E6"/>
    <w:rsid w:val="009727D4"/>
    <w:rsid w:val="00973AE1"/>
    <w:rsid w:val="009805B9"/>
    <w:rsid w:val="00982BFE"/>
    <w:rsid w:val="009842DF"/>
    <w:rsid w:val="00986F69"/>
    <w:rsid w:val="00987143"/>
    <w:rsid w:val="009871F3"/>
    <w:rsid w:val="009918E7"/>
    <w:rsid w:val="00991D72"/>
    <w:rsid w:val="00992403"/>
    <w:rsid w:val="00992DC6"/>
    <w:rsid w:val="00993780"/>
    <w:rsid w:val="009946AB"/>
    <w:rsid w:val="00995914"/>
    <w:rsid w:val="00997F24"/>
    <w:rsid w:val="009A10BE"/>
    <w:rsid w:val="009A2038"/>
    <w:rsid w:val="009A5DE0"/>
    <w:rsid w:val="009A662E"/>
    <w:rsid w:val="009A6C4D"/>
    <w:rsid w:val="009B4EAE"/>
    <w:rsid w:val="009B64B3"/>
    <w:rsid w:val="009C2565"/>
    <w:rsid w:val="009C46F2"/>
    <w:rsid w:val="009C4AE6"/>
    <w:rsid w:val="009C6CDD"/>
    <w:rsid w:val="009C6ECA"/>
    <w:rsid w:val="009C741A"/>
    <w:rsid w:val="009C7FB3"/>
    <w:rsid w:val="009D01F6"/>
    <w:rsid w:val="009D6707"/>
    <w:rsid w:val="009D76FC"/>
    <w:rsid w:val="009D7AA7"/>
    <w:rsid w:val="009E3A6A"/>
    <w:rsid w:val="009E4724"/>
    <w:rsid w:val="009E772C"/>
    <w:rsid w:val="009F01B0"/>
    <w:rsid w:val="009F042A"/>
    <w:rsid w:val="009F2D3E"/>
    <w:rsid w:val="009F3AF0"/>
    <w:rsid w:val="009F42DE"/>
    <w:rsid w:val="009F6709"/>
    <w:rsid w:val="009F6900"/>
    <w:rsid w:val="00A0194D"/>
    <w:rsid w:val="00A04C2D"/>
    <w:rsid w:val="00A14CCA"/>
    <w:rsid w:val="00A15FBC"/>
    <w:rsid w:val="00A16238"/>
    <w:rsid w:val="00A168F9"/>
    <w:rsid w:val="00A17494"/>
    <w:rsid w:val="00A22022"/>
    <w:rsid w:val="00A2608D"/>
    <w:rsid w:val="00A27CD2"/>
    <w:rsid w:val="00A3006A"/>
    <w:rsid w:val="00A313C9"/>
    <w:rsid w:val="00A3518C"/>
    <w:rsid w:val="00A36A20"/>
    <w:rsid w:val="00A40BE7"/>
    <w:rsid w:val="00A41A27"/>
    <w:rsid w:val="00A41BA5"/>
    <w:rsid w:val="00A4261A"/>
    <w:rsid w:val="00A43B42"/>
    <w:rsid w:val="00A43C75"/>
    <w:rsid w:val="00A448EF"/>
    <w:rsid w:val="00A47A5D"/>
    <w:rsid w:val="00A501F4"/>
    <w:rsid w:val="00A51557"/>
    <w:rsid w:val="00A56136"/>
    <w:rsid w:val="00A56612"/>
    <w:rsid w:val="00A57A7F"/>
    <w:rsid w:val="00A62A75"/>
    <w:rsid w:val="00A63BAC"/>
    <w:rsid w:val="00A63F6B"/>
    <w:rsid w:val="00A64BB9"/>
    <w:rsid w:val="00A66B8D"/>
    <w:rsid w:val="00A70051"/>
    <w:rsid w:val="00A73F36"/>
    <w:rsid w:val="00A80445"/>
    <w:rsid w:val="00A8193D"/>
    <w:rsid w:val="00A83817"/>
    <w:rsid w:val="00A849EB"/>
    <w:rsid w:val="00A85D28"/>
    <w:rsid w:val="00A87151"/>
    <w:rsid w:val="00A87E62"/>
    <w:rsid w:val="00A90799"/>
    <w:rsid w:val="00A90944"/>
    <w:rsid w:val="00A93503"/>
    <w:rsid w:val="00A93A7D"/>
    <w:rsid w:val="00A94F1A"/>
    <w:rsid w:val="00A9591C"/>
    <w:rsid w:val="00AA11B7"/>
    <w:rsid w:val="00AA1DC1"/>
    <w:rsid w:val="00AA2275"/>
    <w:rsid w:val="00AA4146"/>
    <w:rsid w:val="00AA4AED"/>
    <w:rsid w:val="00AA5154"/>
    <w:rsid w:val="00AA6375"/>
    <w:rsid w:val="00AB3966"/>
    <w:rsid w:val="00AB3BB6"/>
    <w:rsid w:val="00AB4B3F"/>
    <w:rsid w:val="00AB5FF1"/>
    <w:rsid w:val="00AB7D47"/>
    <w:rsid w:val="00AC0D41"/>
    <w:rsid w:val="00AC0D9A"/>
    <w:rsid w:val="00AC280B"/>
    <w:rsid w:val="00AD038A"/>
    <w:rsid w:val="00AD0C39"/>
    <w:rsid w:val="00AD1E68"/>
    <w:rsid w:val="00AD1FD8"/>
    <w:rsid w:val="00AD3FE7"/>
    <w:rsid w:val="00AD4D05"/>
    <w:rsid w:val="00AD53A7"/>
    <w:rsid w:val="00AD5D5A"/>
    <w:rsid w:val="00AD60B5"/>
    <w:rsid w:val="00AD7BC4"/>
    <w:rsid w:val="00AE0124"/>
    <w:rsid w:val="00AE1A35"/>
    <w:rsid w:val="00AE1CF8"/>
    <w:rsid w:val="00AE1E67"/>
    <w:rsid w:val="00AE25B5"/>
    <w:rsid w:val="00AE303B"/>
    <w:rsid w:val="00AE3B92"/>
    <w:rsid w:val="00AE3D52"/>
    <w:rsid w:val="00AE6C48"/>
    <w:rsid w:val="00AF19A6"/>
    <w:rsid w:val="00AF33D0"/>
    <w:rsid w:val="00AF36B3"/>
    <w:rsid w:val="00AF780C"/>
    <w:rsid w:val="00AF7BB7"/>
    <w:rsid w:val="00B00E1C"/>
    <w:rsid w:val="00B056B9"/>
    <w:rsid w:val="00B060C5"/>
    <w:rsid w:val="00B10391"/>
    <w:rsid w:val="00B12142"/>
    <w:rsid w:val="00B133C8"/>
    <w:rsid w:val="00B13E0B"/>
    <w:rsid w:val="00B1692F"/>
    <w:rsid w:val="00B247D9"/>
    <w:rsid w:val="00B251AF"/>
    <w:rsid w:val="00B251F8"/>
    <w:rsid w:val="00B260A2"/>
    <w:rsid w:val="00B264E7"/>
    <w:rsid w:val="00B267E3"/>
    <w:rsid w:val="00B31625"/>
    <w:rsid w:val="00B33051"/>
    <w:rsid w:val="00B33560"/>
    <w:rsid w:val="00B340E4"/>
    <w:rsid w:val="00B348C8"/>
    <w:rsid w:val="00B4077A"/>
    <w:rsid w:val="00B41955"/>
    <w:rsid w:val="00B44726"/>
    <w:rsid w:val="00B44970"/>
    <w:rsid w:val="00B459C5"/>
    <w:rsid w:val="00B5220F"/>
    <w:rsid w:val="00B52AE2"/>
    <w:rsid w:val="00B53146"/>
    <w:rsid w:val="00B53391"/>
    <w:rsid w:val="00B53B71"/>
    <w:rsid w:val="00B53CD7"/>
    <w:rsid w:val="00B54905"/>
    <w:rsid w:val="00B54E64"/>
    <w:rsid w:val="00B558AD"/>
    <w:rsid w:val="00B56915"/>
    <w:rsid w:val="00B570A5"/>
    <w:rsid w:val="00B60585"/>
    <w:rsid w:val="00B636AE"/>
    <w:rsid w:val="00B6425A"/>
    <w:rsid w:val="00B66479"/>
    <w:rsid w:val="00B6736F"/>
    <w:rsid w:val="00B72318"/>
    <w:rsid w:val="00B72C62"/>
    <w:rsid w:val="00B736D1"/>
    <w:rsid w:val="00B74B0A"/>
    <w:rsid w:val="00B76D0F"/>
    <w:rsid w:val="00B81784"/>
    <w:rsid w:val="00B85960"/>
    <w:rsid w:val="00B918E0"/>
    <w:rsid w:val="00B954C2"/>
    <w:rsid w:val="00B964FB"/>
    <w:rsid w:val="00BA03C8"/>
    <w:rsid w:val="00BA2491"/>
    <w:rsid w:val="00BA6E64"/>
    <w:rsid w:val="00BA6F6A"/>
    <w:rsid w:val="00BB109D"/>
    <w:rsid w:val="00BB3152"/>
    <w:rsid w:val="00BB35F0"/>
    <w:rsid w:val="00BB421B"/>
    <w:rsid w:val="00BB67DB"/>
    <w:rsid w:val="00BC167E"/>
    <w:rsid w:val="00BC18E1"/>
    <w:rsid w:val="00BC5B48"/>
    <w:rsid w:val="00BC665B"/>
    <w:rsid w:val="00BC6D19"/>
    <w:rsid w:val="00BD0A2C"/>
    <w:rsid w:val="00BD3005"/>
    <w:rsid w:val="00BD6834"/>
    <w:rsid w:val="00BD7E66"/>
    <w:rsid w:val="00BE0301"/>
    <w:rsid w:val="00BE1ACC"/>
    <w:rsid w:val="00BE244D"/>
    <w:rsid w:val="00BE2E20"/>
    <w:rsid w:val="00BE38D5"/>
    <w:rsid w:val="00BE7EF9"/>
    <w:rsid w:val="00BF164B"/>
    <w:rsid w:val="00BF75B9"/>
    <w:rsid w:val="00C05665"/>
    <w:rsid w:val="00C06B37"/>
    <w:rsid w:val="00C106A9"/>
    <w:rsid w:val="00C10C4B"/>
    <w:rsid w:val="00C11200"/>
    <w:rsid w:val="00C11AD8"/>
    <w:rsid w:val="00C125B8"/>
    <w:rsid w:val="00C1269A"/>
    <w:rsid w:val="00C12DF6"/>
    <w:rsid w:val="00C1357E"/>
    <w:rsid w:val="00C151AC"/>
    <w:rsid w:val="00C177D9"/>
    <w:rsid w:val="00C202B6"/>
    <w:rsid w:val="00C20E62"/>
    <w:rsid w:val="00C26B19"/>
    <w:rsid w:val="00C32DD2"/>
    <w:rsid w:val="00C35136"/>
    <w:rsid w:val="00C353E2"/>
    <w:rsid w:val="00C35F84"/>
    <w:rsid w:val="00C36FBD"/>
    <w:rsid w:val="00C37AAC"/>
    <w:rsid w:val="00C4065C"/>
    <w:rsid w:val="00C41568"/>
    <w:rsid w:val="00C423C3"/>
    <w:rsid w:val="00C42919"/>
    <w:rsid w:val="00C43B6F"/>
    <w:rsid w:val="00C44267"/>
    <w:rsid w:val="00C45683"/>
    <w:rsid w:val="00C47F22"/>
    <w:rsid w:val="00C5033B"/>
    <w:rsid w:val="00C52947"/>
    <w:rsid w:val="00C5367D"/>
    <w:rsid w:val="00C6067D"/>
    <w:rsid w:val="00C62C99"/>
    <w:rsid w:val="00C6604F"/>
    <w:rsid w:val="00C6683C"/>
    <w:rsid w:val="00C67785"/>
    <w:rsid w:val="00C7150F"/>
    <w:rsid w:val="00C718A3"/>
    <w:rsid w:val="00C71BE6"/>
    <w:rsid w:val="00C723FA"/>
    <w:rsid w:val="00C74873"/>
    <w:rsid w:val="00C76F90"/>
    <w:rsid w:val="00C817F2"/>
    <w:rsid w:val="00C85561"/>
    <w:rsid w:val="00C875D0"/>
    <w:rsid w:val="00C876B3"/>
    <w:rsid w:val="00C87ACF"/>
    <w:rsid w:val="00C91441"/>
    <w:rsid w:val="00C9366E"/>
    <w:rsid w:val="00C94F60"/>
    <w:rsid w:val="00CA0036"/>
    <w:rsid w:val="00CA172A"/>
    <w:rsid w:val="00CA42B1"/>
    <w:rsid w:val="00CA54BA"/>
    <w:rsid w:val="00CA55B9"/>
    <w:rsid w:val="00CA69FA"/>
    <w:rsid w:val="00CA74AB"/>
    <w:rsid w:val="00CB1720"/>
    <w:rsid w:val="00CB76B5"/>
    <w:rsid w:val="00CB7A56"/>
    <w:rsid w:val="00CC17B5"/>
    <w:rsid w:val="00CC2CB2"/>
    <w:rsid w:val="00CC430E"/>
    <w:rsid w:val="00CC7EAA"/>
    <w:rsid w:val="00CD0B81"/>
    <w:rsid w:val="00CD0B8A"/>
    <w:rsid w:val="00CD347C"/>
    <w:rsid w:val="00CD6EF5"/>
    <w:rsid w:val="00CD734E"/>
    <w:rsid w:val="00CE1AFA"/>
    <w:rsid w:val="00CE2F3A"/>
    <w:rsid w:val="00CE4614"/>
    <w:rsid w:val="00CE4C91"/>
    <w:rsid w:val="00CE4DF0"/>
    <w:rsid w:val="00CE4F93"/>
    <w:rsid w:val="00CF153E"/>
    <w:rsid w:val="00CF19D7"/>
    <w:rsid w:val="00CF3023"/>
    <w:rsid w:val="00CF3678"/>
    <w:rsid w:val="00CF5A02"/>
    <w:rsid w:val="00CF65F0"/>
    <w:rsid w:val="00CF7FD2"/>
    <w:rsid w:val="00D00AC2"/>
    <w:rsid w:val="00D01F49"/>
    <w:rsid w:val="00D02010"/>
    <w:rsid w:val="00D0589B"/>
    <w:rsid w:val="00D12881"/>
    <w:rsid w:val="00D129E9"/>
    <w:rsid w:val="00D143F9"/>
    <w:rsid w:val="00D17948"/>
    <w:rsid w:val="00D17B61"/>
    <w:rsid w:val="00D17CF7"/>
    <w:rsid w:val="00D21513"/>
    <w:rsid w:val="00D24B1B"/>
    <w:rsid w:val="00D24F2D"/>
    <w:rsid w:val="00D25733"/>
    <w:rsid w:val="00D26B5C"/>
    <w:rsid w:val="00D30063"/>
    <w:rsid w:val="00D30F0B"/>
    <w:rsid w:val="00D30F8B"/>
    <w:rsid w:val="00D33118"/>
    <w:rsid w:val="00D33D5E"/>
    <w:rsid w:val="00D33EBC"/>
    <w:rsid w:val="00D35933"/>
    <w:rsid w:val="00D37580"/>
    <w:rsid w:val="00D40026"/>
    <w:rsid w:val="00D46992"/>
    <w:rsid w:val="00D5139F"/>
    <w:rsid w:val="00D528D2"/>
    <w:rsid w:val="00D532A7"/>
    <w:rsid w:val="00D5339B"/>
    <w:rsid w:val="00D545E3"/>
    <w:rsid w:val="00D56D35"/>
    <w:rsid w:val="00D5773E"/>
    <w:rsid w:val="00D61366"/>
    <w:rsid w:val="00D62C5D"/>
    <w:rsid w:val="00D655A9"/>
    <w:rsid w:val="00D66001"/>
    <w:rsid w:val="00D66633"/>
    <w:rsid w:val="00D70775"/>
    <w:rsid w:val="00D72F3F"/>
    <w:rsid w:val="00D7376D"/>
    <w:rsid w:val="00D73BB7"/>
    <w:rsid w:val="00D74F0A"/>
    <w:rsid w:val="00D76960"/>
    <w:rsid w:val="00D80375"/>
    <w:rsid w:val="00D807C1"/>
    <w:rsid w:val="00D816DF"/>
    <w:rsid w:val="00D81D51"/>
    <w:rsid w:val="00D82663"/>
    <w:rsid w:val="00D851B9"/>
    <w:rsid w:val="00D926E8"/>
    <w:rsid w:val="00D927BE"/>
    <w:rsid w:val="00D9693B"/>
    <w:rsid w:val="00DA04F8"/>
    <w:rsid w:val="00DA106D"/>
    <w:rsid w:val="00DA5120"/>
    <w:rsid w:val="00DA7AC9"/>
    <w:rsid w:val="00DB3969"/>
    <w:rsid w:val="00DB3B49"/>
    <w:rsid w:val="00DB6D32"/>
    <w:rsid w:val="00DC0221"/>
    <w:rsid w:val="00DC08B1"/>
    <w:rsid w:val="00DC0F55"/>
    <w:rsid w:val="00DC2223"/>
    <w:rsid w:val="00DC2A38"/>
    <w:rsid w:val="00DC333C"/>
    <w:rsid w:val="00DC5430"/>
    <w:rsid w:val="00DC5B25"/>
    <w:rsid w:val="00DC76B9"/>
    <w:rsid w:val="00DD07D2"/>
    <w:rsid w:val="00DD0B48"/>
    <w:rsid w:val="00DD1E5D"/>
    <w:rsid w:val="00DD2804"/>
    <w:rsid w:val="00DD2811"/>
    <w:rsid w:val="00DD3163"/>
    <w:rsid w:val="00DD3E06"/>
    <w:rsid w:val="00DD4C5C"/>
    <w:rsid w:val="00DD687A"/>
    <w:rsid w:val="00DD7351"/>
    <w:rsid w:val="00DE2626"/>
    <w:rsid w:val="00DE2771"/>
    <w:rsid w:val="00DE32A9"/>
    <w:rsid w:val="00DE344E"/>
    <w:rsid w:val="00DF1263"/>
    <w:rsid w:val="00DF1280"/>
    <w:rsid w:val="00DF14EB"/>
    <w:rsid w:val="00DF4CA3"/>
    <w:rsid w:val="00DF4D02"/>
    <w:rsid w:val="00DF67FB"/>
    <w:rsid w:val="00DF7530"/>
    <w:rsid w:val="00DF7DFB"/>
    <w:rsid w:val="00DF7F40"/>
    <w:rsid w:val="00E00AF7"/>
    <w:rsid w:val="00E023AC"/>
    <w:rsid w:val="00E0492C"/>
    <w:rsid w:val="00E05095"/>
    <w:rsid w:val="00E050D1"/>
    <w:rsid w:val="00E125B8"/>
    <w:rsid w:val="00E12F46"/>
    <w:rsid w:val="00E139A0"/>
    <w:rsid w:val="00E211E8"/>
    <w:rsid w:val="00E2138B"/>
    <w:rsid w:val="00E22A09"/>
    <w:rsid w:val="00E22FC3"/>
    <w:rsid w:val="00E23A4F"/>
    <w:rsid w:val="00E26076"/>
    <w:rsid w:val="00E2698F"/>
    <w:rsid w:val="00E27125"/>
    <w:rsid w:val="00E313E3"/>
    <w:rsid w:val="00E325E4"/>
    <w:rsid w:val="00E337CB"/>
    <w:rsid w:val="00E33DE1"/>
    <w:rsid w:val="00E345D8"/>
    <w:rsid w:val="00E35B1C"/>
    <w:rsid w:val="00E42035"/>
    <w:rsid w:val="00E42782"/>
    <w:rsid w:val="00E42903"/>
    <w:rsid w:val="00E44BC1"/>
    <w:rsid w:val="00E4512B"/>
    <w:rsid w:val="00E5284A"/>
    <w:rsid w:val="00E52B73"/>
    <w:rsid w:val="00E53830"/>
    <w:rsid w:val="00E54742"/>
    <w:rsid w:val="00E5772F"/>
    <w:rsid w:val="00E57AA4"/>
    <w:rsid w:val="00E601FF"/>
    <w:rsid w:val="00E64664"/>
    <w:rsid w:val="00E64B2B"/>
    <w:rsid w:val="00E65D0C"/>
    <w:rsid w:val="00E66FD4"/>
    <w:rsid w:val="00E70AD0"/>
    <w:rsid w:val="00E744C0"/>
    <w:rsid w:val="00E757DC"/>
    <w:rsid w:val="00E76A52"/>
    <w:rsid w:val="00E8098A"/>
    <w:rsid w:val="00E841CE"/>
    <w:rsid w:val="00E84ADF"/>
    <w:rsid w:val="00E90461"/>
    <w:rsid w:val="00E906A7"/>
    <w:rsid w:val="00E90C3C"/>
    <w:rsid w:val="00E913DC"/>
    <w:rsid w:val="00E917CE"/>
    <w:rsid w:val="00E928FF"/>
    <w:rsid w:val="00E948D0"/>
    <w:rsid w:val="00EA0083"/>
    <w:rsid w:val="00EA0DDF"/>
    <w:rsid w:val="00EA2AD1"/>
    <w:rsid w:val="00EA5891"/>
    <w:rsid w:val="00EA7044"/>
    <w:rsid w:val="00EB0190"/>
    <w:rsid w:val="00EB118F"/>
    <w:rsid w:val="00EB2F03"/>
    <w:rsid w:val="00EB6B9E"/>
    <w:rsid w:val="00EB78B2"/>
    <w:rsid w:val="00EC26CD"/>
    <w:rsid w:val="00EC3206"/>
    <w:rsid w:val="00ED263A"/>
    <w:rsid w:val="00ED2B93"/>
    <w:rsid w:val="00ED33A3"/>
    <w:rsid w:val="00ED426B"/>
    <w:rsid w:val="00ED4660"/>
    <w:rsid w:val="00ED5D3D"/>
    <w:rsid w:val="00ED71A3"/>
    <w:rsid w:val="00EE0029"/>
    <w:rsid w:val="00EE17E5"/>
    <w:rsid w:val="00EE2062"/>
    <w:rsid w:val="00EE512B"/>
    <w:rsid w:val="00EE5328"/>
    <w:rsid w:val="00EE5CE2"/>
    <w:rsid w:val="00EE5CFB"/>
    <w:rsid w:val="00EE633F"/>
    <w:rsid w:val="00EE686A"/>
    <w:rsid w:val="00EE7D9B"/>
    <w:rsid w:val="00EF1102"/>
    <w:rsid w:val="00EF6231"/>
    <w:rsid w:val="00EF6EBA"/>
    <w:rsid w:val="00F01917"/>
    <w:rsid w:val="00F0524F"/>
    <w:rsid w:val="00F12D06"/>
    <w:rsid w:val="00F15A96"/>
    <w:rsid w:val="00F161EF"/>
    <w:rsid w:val="00F16C10"/>
    <w:rsid w:val="00F17A69"/>
    <w:rsid w:val="00F223F7"/>
    <w:rsid w:val="00F227CE"/>
    <w:rsid w:val="00F258DE"/>
    <w:rsid w:val="00F27458"/>
    <w:rsid w:val="00F318F9"/>
    <w:rsid w:val="00F321FE"/>
    <w:rsid w:val="00F32BE8"/>
    <w:rsid w:val="00F35439"/>
    <w:rsid w:val="00F362EE"/>
    <w:rsid w:val="00F36720"/>
    <w:rsid w:val="00F371C2"/>
    <w:rsid w:val="00F40262"/>
    <w:rsid w:val="00F41A04"/>
    <w:rsid w:val="00F43076"/>
    <w:rsid w:val="00F4551C"/>
    <w:rsid w:val="00F460EE"/>
    <w:rsid w:val="00F46CC7"/>
    <w:rsid w:val="00F54670"/>
    <w:rsid w:val="00F54ABE"/>
    <w:rsid w:val="00F56A56"/>
    <w:rsid w:val="00F623BB"/>
    <w:rsid w:val="00F625DD"/>
    <w:rsid w:val="00F65678"/>
    <w:rsid w:val="00F657DA"/>
    <w:rsid w:val="00F657EB"/>
    <w:rsid w:val="00F6634C"/>
    <w:rsid w:val="00F70290"/>
    <w:rsid w:val="00F72EC1"/>
    <w:rsid w:val="00F7426B"/>
    <w:rsid w:val="00F74AF9"/>
    <w:rsid w:val="00F7590E"/>
    <w:rsid w:val="00F77448"/>
    <w:rsid w:val="00F77E56"/>
    <w:rsid w:val="00F81D6D"/>
    <w:rsid w:val="00F8251A"/>
    <w:rsid w:val="00F85580"/>
    <w:rsid w:val="00F862E5"/>
    <w:rsid w:val="00F87CC4"/>
    <w:rsid w:val="00F900F6"/>
    <w:rsid w:val="00F90A54"/>
    <w:rsid w:val="00F91A94"/>
    <w:rsid w:val="00F91E0F"/>
    <w:rsid w:val="00F928C1"/>
    <w:rsid w:val="00FA0510"/>
    <w:rsid w:val="00FA08F7"/>
    <w:rsid w:val="00FA0BEB"/>
    <w:rsid w:val="00FA52E9"/>
    <w:rsid w:val="00FA58B3"/>
    <w:rsid w:val="00FA713B"/>
    <w:rsid w:val="00FB0D13"/>
    <w:rsid w:val="00FB1082"/>
    <w:rsid w:val="00FB3AC4"/>
    <w:rsid w:val="00FB5A25"/>
    <w:rsid w:val="00FB6AC8"/>
    <w:rsid w:val="00FB6D73"/>
    <w:rsid w:val="00FB7FAA"/>
    <w:rsid w:val="00FC083E"/>
    <w:rsid w:val="00FC0D67"/>
    <w:rsid w:val="00FC2AE4"/>
    <w:rsid w:val="00FC3617"/>
    <w:rsid w:val="00FC37AB"/>
    <w:rsid w:val="00FC3E83"/>
    <w:rsid w:val="00FC4E1D"/>
    <w:rsid w:val="00FC679D"/>
    <w:rsid w:val="00FC6BDA"/>
    <w:rsid w:val="00FD0F6C"/>
    <w:rsid w:val="00FD1E6E"/>
    <w:rsid w:val="00FD47A4"/>
    <w:rsid w:val="00FD641B"/>
    <w:rsid w:val="00FE15D7"/>
    <w:rsid w:val="00FE187A"/>
    <w:rsid w:val="00FE32DE"/>
    <w:rsid w:val="00FE33E5"/>
    <w:rsid w:val="00FE3507"/>
    <w:rsid w:val="00FE422E"/>
    <w:rsid w:val="00FE66F5"/>
    <w:rsid w:val="00FF1A8B"/>
    <w:rsid w:val="00FF3000"/>
    <w:rsid w:val="00FF4501"/>
    <w:rsid w:val="00FF61CF"/>
    <w:rsid w:val="00FF6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89B4D"/>
  <w15:docId w15:val="{C7EEDA6F-3C26-418F-848D-B66BB5769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D47"/>
    <w:rPr>
      <w:rFonts w:eastAsia="Times New Roman"/>
      <w:sz w:val="28"/>
      <w:szCs w:val="28"/>
    </w:rPr>
  </w:style>
  <w:style w:type="paragraph" w:styleId="Heading1">
    <w:name w:val="heading 1"/>
    <w:basedOn w:val="Normal"/>
    <w:next w:val="Normal"/>
    <w:link w:val="Heading1Char"/>
    <w:uiPriority w:val="9"/>
    <w:qFormat/>
    <w:rsid w:val="008C4DFD"/>
    <w:pPr>
      <w:keepNext/>
      <w:keepLines/>
      <w:spacing w:before="240"/>
      <w:outlineLvl w:val="0"/>
    </w:pPr>
    <w:rPr>
      <w:rFonts w:ascii="Calibri Light" w:hAnsi="Calibri Light"/>
      <w:color w:val="2E74B5"/>
      <w:sz w:val="32"/>
      <w:szCs w:val="32"/>
    </w:rPr>
  </w:style>
  <w:style w:type="paragraph" w:styleId="Heading2">
    <w:name w:val="heading 2"/>
    <w:basedOn w:val="Normal"/>
    <w:next w:val="Normal"/>
    <w:link w:val="Heading2Char"/>
    <w:uiPriority w:val="9"/>
    <w:semiHidden/>
    <w:unhideWhenUsed/>
    <w:qFormat/>
    <w:rsid w:val="00CC2CB2"/>
    <w:pPr>
      <w:keepNext/>
      <w:spacing w:before="240" w:after="60"/>
      <w:outlineLvl w:val="1"/>
    </w:pPr>
    <w:rPr>
      <w:rFonts w:ascii="Calibri Light" w:hAnsi="Calibri Light"/>
      <w:b/>
      <w:bCs/>
      <w:i/>
      <w:iCs/>
    </w:rPr>
  </w:style>
  <w:style w:type="paragraph" w:styleId="Heading5">
    <w:name w:val="heading 5"/>
    <w:basedOn w:val="Normal"/>
    <w:next w:val="Normal"/>
    <w:link w:val="Heading5Char"/>
    <w:qFormat/>
    <w:rsid w:val="00535B37"/>
    <w:pPr>
      <w:keepNext/>
      <w:spacing w:before="60"/>
      <w:jc w:val="center"/>
      <w:outlineLvl w:val="4"/>
    </w:pPr>
    <w:rPr>
      <w:rFonts w:ascii=".VnTime" w:hAnsi=".VnTime"/>
      <w:bCs/>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rsid w:val="00964D47"/>
    <w:pPr>
      <w:spacing w:after="160" w:line="240" w:lineRule="exact"/>
    </w:pPr>
    <w:rPr>
      <w:rFonts w:ascii="Arial" w:hAnsi="Arial" w:cs="Arial"/>
      <w:sz w:val="22"/>
      <w:szCs w:val="22"/>
    </w:rPr>
  </w:style>
  <w:style w:type="character" w:customStyle="1" w:styleId="Heading5Char">
    <w:name w:val="Heading 5 Char"/>
    <w:link w:val="Heading5"/>
    <w:rsid w:val="00535B37"/>
    <w:rPr>
      <w:rFonts w:ascii=".VnTime" w:eastAsia="Times New Roman" w:hAnsi=".VnTime"/>
      <w:bCs/>
      <w:i/>
      <w:sz w:val="28"/>
      <w:szCs w:val="24"/>
    </w:rPr>
  </w:style>
  <w:style w:type="character" w:styleId="Strong">
    <w:name w:val="Strong"/>
    <w:uiPriority w:val="22"/>
    <w:qFormat/>
    <w:rsid w:val="00F15A96"/>
    <w:rPr>
      <w:b/>
      <w:bCs/>
    </w:rPr>
  </w:style>
  <w:style w:type="paragraph" w:styleId="Header">
    <w:name w:val="header"/>
    <w:basedOn w:val="Normal"/>
    <w:link w:val="HeaderChar"/>
    <w:uiPriority w:val="99"/>
    <w:unhideWhenUsed/>
    <w:rsid w:val="00741DF4"/>
    <w:pPr>
      <w:tabs>
        <w:tab w:val="center" w:pos="4680"/>
        <w:tab w:val="right" w:pos="9360"/>
      </w:tabs>
    </w:pPr>
  </w:style>
  <w:style w:type="character" w:customStyle="1" w:styleId="HeaderChar">
    <w:name w:val="Header Char"/>
    <w:link w:val="Header"/>
    <w:uiPriority w:val="99"/>
    <w:rsid w:val="00741DF4"/>
    <w:rPr>
      <w:rFonts w:eastAsia="Times New Roman"/>
      <w:sz w:val="28"/>
      <w:szCs w:val="28"/>
    </w:rPr>
  </w:style>
  <w:style w:type="paragraph" w:styleId="Footer">
    <w:name w:val="footer"/>
    <w:basedOn w:val="Normal"/>
    <w:link w:val="FooterChar"/>
    <w:uiPriority w:val="99"/>
    <w:unhideWhenUsed/>
    <w:rsid w:val="00741DF4"/>
    <w:pPr>
      <w:tabs>
        <w:tab w:val="center" w:pos="4680"/>
        <w:tab w:val="right" w:pos="9360"/>
      </w:tabs>
    </w:pPr>
  </w:style>
  <w:style w:type="character" w:customStyle="1" w:styleId="FooterChar">
    <w:name w:val="Footer Char"/>
    <w:link w:val="Footer"/>
    <w:uiPriority w:val="99"/>
    <w:rsid w:val="00741DF4"/>
    <w:rPr>
      <w:rFonts w:eastAsia="Times New Roman"/>
      <w:sz w:val="28"/>
      <w:szCs w:val="28"/>
    </w:rPr>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Footnote Text Char1 Char1"/>
    <w:basedOn w:val="Normal"/>
    <w:link w:val="FootnoteTextChar"/>
    <w:unhideWhenUsed/>
    <w:qFormat/>
    <w:rsid w:val="0037395B"/>
    <w:rPr>
      <w:sz w:val="20"/>
      <w:szCs w:val="20"/>
    </w:rPr>
  </w:style>
  <w:style w:type="character" w:customStyle="1" w:styleId="FootnoteTextChar">
    <w:name w:val="Footnote Text Char"/>
    <w:aliases w:val="Footnote Text Char Char Char Char Char Char,Footnote Text Char Char Char Char Char Char Ch Char,fn Char,footnote text Char,Footnotes Char,Footnote ak Char,Footnotes Char Char Char,Footnotes Char Ch Char,Geneva 9 Char,Boston 10 Char"/>
    <w:link w:val="FootnoteText"/>
    <w:qFormat/>
    <w:rsid w:val="0037395B"/>
    <w:rPr>
      <w:rFonts w:eastAsia="Times New Roman"/>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4_"/>
    <w:link w:val="RefChar"/>
    <w:unhideWhenUsed/>
    <w:qFormat/>
    <w:rsid w:val="0037395B"/>
    <w:rPr>
      <w:vertAlign w:val="superscript"/>
    </w:rPr>
  </w:style>
  <w:style w:type="paragraph" w:styleId="BodyText">
    <w:name w:val="Body Text"/>
    <w:aliases w:val="1tenchuong"/>
    <w:basedOn w:val="Normal"/>
    <w:link w:val="BodyTextChar"/>
    <w:rsid w:val="00E313E3"/>
    <w:pPr>
      <w:autoSpaceDE w:val="0"/>
      <w:autoSpaceDN w:val="0"/>
      <w:jc w:val="both"/>
    </w:pPr>
    <w:rPr>
      <w:rFonts w:ascii=".VnTime" w:hAnsi=".VnTime"/>
      <w:lang w:val="en-GB" w:eastAsia="x-none"/>
    </w:rPr>
  </w:style>
  <w:style w:type="character" w:customStyle="1" w:styleId="BodyTextChar">
    <w:name w:val="Body Text Char"/>
    <w:aliases w:val="1tenchuong Char"/>
    <w:link w:val="BodyText"/>
    <w:rsid w:val="00E313E3"/>
    <w:rPr>
      <w:rFonts w:ascii=".VnTime" w:eastAsia="Times New Roman" w:hAnsi=".VnTime"/>
      <w:sz w:val="28"/>
      <w:szCs w:val="28"/>
      <w:lang w:val="en-GB" w:eastAsia="x-none"/>
    </w:rPr>
  </w:style>
  <w:style w:type="character" w:customStyle="1" w:styleId="Vnbnnidung2">
    <w:name w:val="Văn bản nội dung (2)_"/>
    <w:link w:val="Vnbnnidung20"/>
    <w:rsid w:val="002F6BF6"/>
    <w:rPr>
      <w:sz w:val="26"/>
      <w:szCs w:val="26"/>
      <w:shd w:val="clear" w:color="auto" w:fill="FFFFFF"/>
    </w:rPr>
  </w:style>
  <w:style w:type="paragraph" w:customStyle="1" w:styleId="Vnbnnidung20">
    <w:name w:val="Văn bản nội dung (2)"/>
    <w:basedOn w:val="Normal"/>
    <w:link w:val="Vnbnnidung2"/>
    <w:rsid w:val="002F6BF6"/>
    <w:pPr>
      <w:widowControl w:val="0"/>
      <w:shd w:val="clear" w:color="auto" w:fill="FFFFFF"/>
      <w:spacing w:before="300" w:after="300" w:line="0" w:lineRule="atLeast"/>
      <w:jc w:val="center"/>
    </w:pPr>
    <w:rPr>
      <w:rFonts w:eastAsia="Calibri"/>
      <w:sz w:val="26"/>
      <w:szCs w:val="26"/>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1 Char Char,Ref Char Char Char,ftref Char1 Char Char"/>
    <w:basedOn w:val="Normal"/>
    <w:link w:val="FootnoteReference"/>
    <w:qFormat/>
    <w:rsid w:val="007C69AC"/>
    <w:pPr>
      <w:spacing w:after="160" w:line="240" w:lineRule="exact"/>
    </w:pPr>
    <w:rPr>
      <w:rFonts w:eastAsia="Calibri"/>
      <w:sz w:val="20"/>
      <w:szCs w:val="20"/>
      <w:vertAlign w:val="superscript"/>
    </w:rPr>
  </w:style>
  <w:style w:type="paragraph" w:styleId="BalloonText">
    <w:name w:val="Balloon Text"/>
    <w:basedOn w:val="Normal"/>
    <w:link w:val="BalloonTextChar"/>
    <w:uiPriority w:val="99"/>
    <w:semiHidden/>
    <w:unhideWhenUsed/>
    <w:rsid w:val="00B340E4"/>
    <w:rPr>
      <w:rFonts w:ascii="Segoe UI" w:hAnsi="Segoe UI" w:cs="Segoe UI"/>
      <w:sz w:val="18"/>
      <w:szCs w:val="18"/>
    </w:rPr>
  </w:style>
  <w:style w:type="character" w:customStyle="1" w:styleId="BalloonTextChar">
    <w:name w:val="Balloon Text Char"/>
    <w:link w:val="BalloonText"/>
    <w:uiPriority w:val="99"/>
    <w:semiHidden/>
    <w:rsid w:val="00B340E4"/>
    <w:rPr>
      <w:rFonts w:ascii="Segoe UI" w:eastAsia="Times New Roman" w:hAnsi="Segoe UI" w:cs="Segoe UI"/>
      <w:sz w:val="18"/>
      <w:szCs w:val="18"/>
    </w:rPr>
  </w:style>
  <w:style w:type="paragraph" w:styleId="NormalWeb">
    <w:name w:val="Normal (Web)"/>
    <w:basedOn w:val="Normal"/>
    <w:uiPriority w:val="99"/>
    <w:unhideWhenUsed/>
    <w:rsid w:val="006500DF"/>
    <w:pPr>
      <w:spacing w:before="100" w:beforeAutospacing="1" w:after="100" w:afterAutospacing="1"/>
    </w:pPr>
    <w:rPr>
      <w:sz w:val="24"/>
      <w:szCs w:val="24"/>
    </w:rPr>
  </w:style>
  <w:style w:type="character" w:customStyle="1" w:styleId="Heading1Char">
    <w:name w:val="Heading 1 Char"/>
    <w:link w:val="Heading1"/>
    <w:uiPriority w:val="9"/>
    <w:rsid w:val="008C4DFD"/>
    <w:rPr>
      <w:rFonts w:ascii="Calibri Light" w:eastAsia="Times New Roman" w:hAnsi="Calibri Light"/>
      <w:color w:val="2E74B5"/>
      <w:sz w:val="32"/>
      <w:szCs w:val="32"/>
    </w:rPr>
  </w:style>
  <w:style w:type="character" w:customStyle="1" w:styleId="Heading2Char">
    <w:name w:val="Heading 2 Char"/>
    <w:link w:val="Heading2"/>
    <w:uiPriority w:val="9"/>
    <w:semiHidden/>
    <w:rsid w:val="00CC2CB2"/>
    <w:rPr>
      <w:rFonts w:ascii="Calibri Light" w:eastAsia="Times New Roman" w:hAnsi="Calibri Light" w:cs="Times New Roman"/>
      <w:b/>
      <w:bCs/>
      <w:i/>
      <w:iCs/>
      <w:sz w:val="28"/>
      <w:szCs w:val="28"/>
    </w:rPr>
  </w:style>
  <w:style w:type="character" w:styleId="CommentReference">
    <w:name w:val="annotation reference"/>
    <w:uiPriority w:val="99"/>
    <w:semiHidden/>
    <w:unhideWhenUsed/>
    <w:rsid w:val="007A7ED3"/>
    <w:rPr>
      <w:sz w:val="16"/>
      <w:szCs w:val="16"/>
    </w:rPr>
  </w:style>
  <w:style w:type="paragraph" w:styleId="CommentText">
    <w:name w:val="annotation text"/>
    <w:basedOn w:val="Normal"/>
    <w:link w:val="CommentTextChar"/>
    <w:uiPriority w:val="99"/>
    <w:semiHidden/>
    <w:unhideWhenUsed/>
    <w:rsid w:val="007A7ED3"/>
    <w:rPr>
      <w:sz w:val="20"/>
      <w:szCs w:val="20"/>
    </w:rPr>
  </w:style>
  <w:style w:type="character" w:customStyle="1" w:styleId="CommentTextChar">
    <w:name w:val="Comment Text Char"/>
    <w:link w:val="CommentText"/>
    <w:uiPriority w:val="99"/>
    <w:semiHidden/>
    <w:rsid w:val="007A7ED3"/>
    <w:rPr>
      <w:rFonts w:eastAsia="Times New Roman"/>
    </w:rPr>
  </w:style>
  <w:style w:type="paragraph" w:styleId="CommentSubject">
    <w:name w:val="annotation subject"/>
    <w:basedOn w:val="CommentText"/>
    <w:next w:val="CommentText"/>
    <w:link w:val="CommentSubjectChar"/>
    <w:uiPriority w:val="99"/>
    <w:semiHidden/>
    <w:unhideWhenUsed/>
    <w:rsid w:val="007A7ED3"/>
    <w:rPr>
      <w:b/>
      <w:bCs/>
    </w:rPr>
  </w:style>
  <w:style w:type="character" w:customStyle="1" w:styleId="CommentSubjectChar">
    <w:name w:val="Comment Subject Char"/>
    <w:link w:val="CommentSubject"/>
    <w:uiPriority w:val="99"/>
    <w:semiHidden/>
    <w:rsid w:val="007A7ED3"/>
    <w:rPr>
      <w:rFonts w:eastAsia="Times New Roman"/>
      <w:b/>
      <w:bCs/>
    </w:rPr>
  </w:style>
  <w:style w:type="paragraph" w:styleId="Revision">
    <w:name w:val="Revision"/>
    <w:hidden/>
    <w:uiPriority w:val="99"/>
    <w:semiHidden/>
    <w:rsid w:val="009131C6"/>
    <w:rPr>
      <w:rFonts w:eastAsia="Times New Roman"/>
      <w:sz w:val="28"/>
      <w:szCs w:val="28"/>
    </w:rPr>
  </w:style>
  <w:style w:type="paragraph" w:styleId="EndnoteText">
    <w:name w:val="endnote text"/>
    <w:basedOn w:val="Normal"/>
    <w:link w:val="EndnoteTextChar"/>
    <w:uiPriority w:val="99"/>
    <w:semiHidden/>
    <w:unhideWhenUsed/>
    <w:rsid w:val="00C74873"/>
    <w:rPr>
      <w:sz w:val="20"/>
      <w:szCs w:val="20"/>
    </w:rPr>
  </w:style>
  <w:style w:type="character" w:customStyle="1" w:styleId="EndnoteTextChar">
    <w:name w:val="Endnote Text Char"/>
    <w:link w:val="EndnoteText"/>
    <w:uiPriority w:val="99"/>
    <w:semiHidden/>
    <w:rsid w:val="00C74873"/>
    <w:rPr>
      <w:rFonts w:eastAsia="Times New Roman"/>
    </w:rPr>
  </w:style>
  <w:style w:type="character" w:styleId="EndnoteReference">
    <w:name w:val="endnote reference"/>
    <w:uiPriority w:val="99"/>
    <w:semiHidden/>
    <w:unhideWhenUsed/>
    <w:rsid w:val="00C74873"/>
    <w:rPr>
      <w:vertAlign w:val="superscript"/>
    </w:rPr>
  </w:style>
  <w:style w:type="paragraph" w:customStyle="1" w:styleId="k3ksmc">
    <w:name w:val="k3ksmc"/>
    <w:basedOn w:val="Normal"/>
    <w:rsid w:val="00973AE1"/>
    <w:pPr>
      <w:spacing w:before="100" w:beforeAutospacing="1" w:after="100" w:afterAutospacing="1"/>
    </w:pPr>
    <w:rPr>
      <w:sz w:val="24"/>
      <w:szCs w:val="24"/>
    </w:rPr>
  </w:style>
  <w:style w:type="character" w:customStyle="1" w:styleId="uv3um">
    <w:name w:val="uv3um"/>
    <w:basedOn w:val="DefaultParagraphFont"/>
    <w:rsid w:val="00973AE1"/>
  </w:style>
  <w:style w:type="paragraph" w:styleId="ListParagraph">
    <w:name w:val="List Paragraph"/>
    <w:basedOn w:val="Normal"/>
    <w:uiPriority w:val="34"/>
    <w:qFormat/>
    <w:rsid w:val="00C668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46935">
      <w:bodyDiv w:val="1"/>
      <w:marLeft w:val="0"/>
      <w:marRight w:val="0"/>
      <w:marTop w:val="0"/>
      <w:marBottom w:val="0"/>
      <w:divBdr>
        <w:top w:val="none" w:sz="0" w:space="0" w:color="auto"/>
        <w:left w:val="none" w:sz="0" w:space="0" w:color="auto"/>
        <w:bottom w:val="none" w:sz="0" w:space="0" w:color="auto"/>
        <w:right w:val="none" w:sz="0" w:space="0" w:color="auto"/>
      </w:divBdr>
    </w:div>
    <w:div w:id="211773193">
      <w:bodyDiv w:val="1"/>
      <w:marLeft w:val="0"/>
      <w:marRight w:val="0"/>
      <w:marTop w:val="0"/>
      <w:marBottom w:val="0"/>
      <w:divBdr>
        <w:top w:val="none" w:sz="0" w:space="0" w:color="auto"/>
        <w:left w:val="none" w:sz="0" w:space="0" w:color="auto"/>
        <w:bottom w:val="none" w:sz="0" w:space="0" w:color="auto"/>
        <w:right w:val="none" w:sz="0" w:space="0" w:color="auto"/>
      </w:divBdr>
    </w:div>
    <w:div w:id="372274319">
      <w:bodyDiv w:val="1"/>
      <w:marLeft w:val="0"/>
      <w:marRight w:val="0"/>
      <w:marTop w:val="0"/>
      <w:marBottom w:val="0"/>
      <w:divBdr>
        <w:top w:val="none" w:sz="0" w:space="0" w:color="auto"/>
        <w:left w:val="none" w:sz="0" w:space="0" w:color="auto"/>
        <w:bottom w:val="none" w:sz="0" w:space="0" w:color="auto"/>
        <w:right w:val="none" w:sz="0" w:space="0" w:color="auto"/>
      </w:divBdr>
    </w:div>
    <w:div w:id="523056731">
      <w:bodyDiv w:val="1"/>
      <w:marLeft w:val="0"/>
      <w:marRight w:val="0"/>
      <w:marTop w:val="0"/>
      <w:marBottom w:val="0"/>
      <w:divBdr>
        <w:top w:val="none" w:sz="0" w:space="0" w:color="auto"/>
        <w:left w:val="none" w:sz="0" w:space="0" w:color="auto"/>
        <w:bottom w:val="none" w:sz="0" w:space="0" w:color="auto"/>
        <w:right w:val="none" w:sz="0" w:space="0" w:color="auto"/>
      </w:divBdr>
    </w:div>
    <w:div w:id="794980373">
      <w:bodyDiv w:val="1"/>
      <w:marLeft w:val="0"/>
      <w:marRight w:val="0"/>
      <w:marTop w:val="0"/>
      <w:marBottom w:val="0"/>
      <w:divBdr>
        <w:top w:val="none" w:sz="0" w:space="0" w:color="auto"/>
        <w:left w:val="none" w:sz="0" w:space="0" w:color="auto"/>
        <w:bottom w:val="none" w:sz="0" w:space="0" w:color="auto"/>
        <w:right w:val="none" w:sz="0" w:space="0" w:color="auto"/>
      </w:divBdr>
      <w:divsChild>
        <w:div w:id="589391660">
          <w:marLeft w:val="0"/>
          <w:marRight w:val="0"/>
          <w:marTop w:val="0"/>
          <w:marBottom w:val="0"/>
          <w:divBdr>
            <w:top w:val="none" w:sz="0" w:space="0" w:color="auto"/>
            <w:left w:val="none" w:sz="0" w:space="0" w:color="auto"/>
            <w:bottom w:val="none" w:sz="0" w:space="0" w:color="auto"/>
            <w:right w:val="none" w:sz="0" w:space="0" w:color="auto"/>
          </w:divBdr>
          <w:divsChild>
            <w:div w:id="341443835">
              <w:marLeft w:val="0"/>
              <w:marRight w:val="0"/>
              <w:marTop w:val="0"/>
              <w:marBottom w:val="0"/>
              <w:divBdr>
                <w:top w:val="none" w:sz="0" w:space="0" w:color="auto"/>
                <w:left w:val="none" w:sz="0" w:space="0" w:color="auto"/>
                <w:bottom w:val="none" w:sz="0" w:space="0" w:color="auto"/>
                <w:right w:val="none" w:sz="0" w:space="0" w:color="auto"/>
              </w:divBdr>
            </w:div>
          </w:divsChild>
        </w:div>
        <w:div w:id="1697538025">
          <w:marLeft w:val="0"/>
          <w:marRight w:val="0"/>
          <w:marTop w:val="0"/>
          <w:marBottom w:val="0"/>
          <w:divBdr>
            <w:top w:val="none" w:sz="0" w:space="0" w:color="auto"/>
            <w:left w:val="none" w:sz="0" w:space="0" w:color="auto"/>
            <w:bottom w:val="none" w:sz="0" w:space="0" w:color="auto"/>
            <w:right w:val="none" w:sz="0" w:space="0" w:color="auto"/>
          </w:divBdr>
          <w:divsChild>
            <w:div w:id="248198667">
              <w:marLeft w:val="0"/>
              <w:marRight w:val="0"/>
              <w:marTop w:val="0"/>
              <w:marBottom w:val="0"/>
              <w:divBdr>
                <w:top w:val="none" w:sz="0" w:space="0" w:color="auto"/>
                <w:left w:val="none" w:sz="0" w:space="0" w:color="auto"/>
                <w:bottom w:val="none" w:sz="0" w:space="0" w:color="auto"/>
                <w:right w:val="none" w:sz="0" w:space="0" w:color="auto"/>
              </w:divBdr>
              <w:divsChild>
                <w:div w:id="1260942378">
                  <w:marLeft w:val="0"/>
                  <w:marRight w:val="0"/>
                  <w:marTop w:val="0"/>
                  <w:marBottom w:val="0"/>
                  <w:divBdr>
                    <w:top w:val="none" w:sz="0" w:space="0" w:color="auto"/>
                    <w:left w:val="none" w:sz="0" w:space="0" w:color="auto"/>
                    <w:bottom w:val="none" w:sz="0" w:space="0" w:color="auto"/>
                    <w:right w:val="none" w:sz="0" w:space="0" w:color="auto"/>
                  </w:divBdr>
                  <w:divsChild>
                    <w:div w:id="74016570">
                      <w:marLeft w:val="0"/>
                      <w:marRight w:val="0"/>
                      <w:marTop w:val="0"/>
                      <w:marBottom w:val="0"/>
                      <w:divBdr>
                        <w:top w:val="none" w:sz="0" w:space="0" w:color="auto"/>
                        <w:left w:val="none" w:sz="0" w:space="0" w:color="auto"/>
                        <w:bottom w:val="none" w:sz="0" w:space="0" w:color="auto"/>
                        <w:right w:val="none" w:sz="0" w:space="0" w:color="auto"/>
                      </w:divBdr>
                      <w:divsChild>
                        <w:div w:id="69011366">
                          <w:marLeft w:val="0"/>
                          <w:marRight w:val="0"/>
                          <w:marTop w:val="0"/>
                          <w:marBottom w:val="0"/>
                          <w:divBdr>
                            <w:top w:val="none" w:sz="0" w:space="0" w:color="auto"/>
                            <w:left w:val="none" w:sz="0" w:space="0" w:color="auto"/>
                            <w:bottom w:val="none" w:sz="0" w:space="0" w:color="auto"/>
                            <w:right w:val="none" w:sz="0" w:space="0" w:color="auto"/>
                          </w:divBdr>
                          <w:divsChild>
                            <w:div w:id="122240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099632">
      <w:bodyDiv w:val="1"/>
      <w:marLeft w:val="0"/>
      <w:marRight w:val="0"/>
      <w:marTop w:val="0"/>
      <w:marBottom w:val="0"/>
      <w:divBdr>
        <w:top w:val="none" w:sz="0" w:space="0" w:color="auto"/>
        <w:left w:val="none" w:sz="0" w:space="0" w:color="auto"/>
        <w:bottom w:val="none" w:sz="0" w:space="0" w:color="auto"/>
        <w:right w:val="none" w:sz="0" w:space="0" w:color="auto"/>
      </w:divBdr>
    </w:div>
    <w:div w:id="1283419412">
      <w:bodyDiv w:val="1"/>
      <w:marLeft w:val="0"/>
      <w:marRight w:val="0"/>
      <w:marTop w:val="0"/>
      <w:marBottom w:val="0"/>
      <w:divBdr>
        <w:top w:val="none" w:sz="0" w:space="0" w:color="auto"/>
        <w:left w:val="none" w:sz="0" w:space="0" w:color="auto"/>
        <w:bottom w:val="none" w:sz="0" w:space="0" w:color="auto"/>
        <w:right w:val="none" w:sz="0" w:space="0" w:color="auto"/>
      </w:divBdr>
    </w:div>
    <w:div w:id="1462382224">
      <w:bodyDiv w:val="1"/>
      <w:marLeft w:val="0"/>
      <w:marRight w:val="0"/>
      <w:marTop w:val="0"/>
      <w:marBottom w:val="0"/>
      <w:divBdr>
        <w:top w:val="none" w:sz="0" w:space="0" w:color="auto"/>
        <w:left w:val="none" w:sz="0" w:space="0" w:color="auto"/>
        <w:bottom w:val="none" w:sz="0" w:space="0" w:color="auto"/>
        <w:right w:val="none" w:sz="0" w:space="0" w:color="auto"/>
      </w:divBdr>
    </w:div>
    <w:div w:id="1571385224">
      <w:bodyDiv w:val="1"/>
      <w:marLeft w:val="0"/>
      <w:marRight w:val="0"/>
      <w:marTop w:val="0"/>
      <w:marBottom w:val="0"/>
      <w:divBdr>
        <w:top w:val="none" w:sz="0" w:space="0" w:color="auto"/>
        <w:left w:val="none" w:sz="0" w:space="0" w:color="auto"/>
        <w:bottom w:val="none" w:sz="0" w:space="0" w:color="auto"/>
        <w:right w:val="none" w:sz="0" w:space="0" w:color="auto"/>
      </w:divBdr>
    </w:div>
    <w:div w:id="1641113555">
      <w:bodyDiv w:val="1"/>
      <w:marLeft w:val="0"/>
      <w:marRight w:val="0"/>
      <w:marTop w:val="0"/>
      <w:marBottom w:val="0"/>
      <w:divBdr>
        <w:top w:val="none" w:sz="0" w:space="0" w:color="auto"/>
        <w:left w:val="none" w:sz="0" w:space="0" w:color="auto"/>
        <w:bottom w:val="none" w:sz="0" w:space="0" w:color="auto"/>
        <w:right w:val="none" w:sz="0" w:space="0" w:color="auto"/>
      </w:divBdr>
    </w:div>
    <w:div w:id="1677687477">
      <w:bodyDiv w:val="1"/>
      <w:marLeft w:val="0"/>
      <w:marRight w:val="0"/>
      <w:marTop w:val="0"/>
      <w:marBottom w:val="0"/>
      <w:divBdr>
        <w:top w:val="none" w:sz="0" w:space="0" w:color="auto"/>
        <w:left w:val="none" w:sz="0" w:space="0" w:color="auto"/>
        <w:bottom w:val="none" w:sz="0" w:space="0" w:color="auto"/>
        <w:right w:val="none" w:sz="0" w:space="0" w:color="auto"/>
      </w:divBdr>
    </w:div>
    <w:div w:id="1712336488">
      <w:bodyDiv w:val="1"/>
      <w:marLeft w:val="0"/>
      <w:marRight w:val="0"/>
      <w:marTop w:val="0"/>
      <w:marBottom w:val="0"/>
      <w:divBdr>
        <w:top w:val="none" w:sz="0" w:space="0" w:color="auto"/>
        <w:left w:val="none" w:sz="0" w:space="0" w:color="auto"/>
        <w:bottom w:val="none" w:sz="0" w:space="0" w:color="auto"/>
        <w:right w:val="none" w:sz="0" w:space="0" w:color="auto"/>
      </w:divBdr>
      <w:divsChild>
        <w:div w:id="1035034410">
          <w:marLeft w:val="0"/>
          <w:marRight w:val="0"/>
          <w:marTop w:val="0"/>
          <w:marBottom w:val="0"/>
          <w:divBdr>
            <w:top w:val="none" w:sz="0" w:space="0" w:color="auto"/>
            <w:left w:val="none" w:sz="0" w:space="0" w:color="auto"/>
            <w:bottom w:val="none" w:sz="0" w:space="0" w:color="auto"/>
            <w:right w:val="none" w:sz="0" w:space="0" w:color="auto"/>
          </w:divBdr>
          <w:divsChild>
            <w:div w:id="375812305">
              <w:marLeft w:val="0"/>
              <w:marRight w:val="0"/>
              <w:marTop w:val="0"/>
              <w:marBottom w:val="0"/>
              <w:divBdr>
                <w:top w:val="none" w:sz="0" w:space="0" w:color="auto"/>
                <w:left w:val="none" w:sz="0" w:space="0" w:color="auto"/>
                <w:bottom w:val="none" w:sz="0" w:space="0" w:color="auto"/>
                <w:right w:val="none" w:sz="0" w:space="0" w:color="auto"/>
              </w:divBdr>
              <w:divsChild>
                <w:div w:id="1451588387">
                  <w:marLeft w:val="0"/>
                  <w:marRight w:val="0"/>
                  <w:marTop w:val="0"/>
                  <w:marBottom w:val="0"/>
                  <w:divBdr>
                    <w:top w:val="none" w:sz="0" w:space="0" w:color="auto"/>
                    <w:left w:val="none" w:sz="0" w:space="0" w:color="auto"/>
                    <w:bottom w:val="none" w:sz="0" w:space="0" w:color="auto"/>
                    <w:right w:val="none" w:sz="0" w:space="0" w:color="auto"/>
                  </w:divBdr>
                  <w:divsChild>
                    <w:div w:id="744106236">
                      <w:marLeft w:val="0"/>
                      <w:marRight w:val="0"/>
                      <w:marTop w:val="0"/>
                      <w:marBottom w:val="0"/>
                      <w:divBdr>
                        <w:top w:val="none" w:sz="0" w:space="0" w:color="auto"/>
                        <w:left w:val="none" w:sz="0" w:space="0" w:color="auto"/>
                        <w:bottom w:val="none" w:sz="0" w:space="0" w:color="auto"/>
                        <w:right w:val="none" w:sz="0" w:space="0" w:color="auto"/>
                      </w:divBdr>
                      <w:divsChild>
                        <w:div w:id="1826781714">
                          <w:marLeft w:val="0"/>
                          <w:marRight w:val="0"/>
                          <w:marTop w:val="0"/>
                          <w:marBottom w:val="0"/>
                          <w:divBdr>
                            <w:top w:val="none" w:sz="0" w:space="0" w:color="auto"/>
                            <w:left w:val="none" w:sz="0" w:space="0" w:color="auto"/>
                            <w:bottom w:val="none" w:sz="0" w:space="0" w:color="auto"/>
                            <w:right w:val="none" w:sz="0" w:space="0" w:color="auto"/>
                          </w:divBdr>
                          <w:divsChild>
                            <w:div w:id="104314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098273">
          <w:marLeft w:val="0"/>
          <w:marRight w:val="0"/>
          <w:marTop w:val="0"/>
          <w:marBottom w:val="0"/>
          <w:divBdr>
            <w:top w:val="none" w:sz="0" w:space="0" w:color="auto"/>
            <w:left w:val="none" w:sz="0" w:space="0" w:color="auto"/>
            <w:bottom w:val="none" w:sz="0" w:space="0" w:color="auto"/>
            <w:right w:val="none" w:sz="0" w:space="0" w:color="auto"/>
          </w:divBdr>
          <w:divsChild>
            <w:div w:id="214723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25868">
      <w:bodyDiv w:val="1"/>
      <w:marLeft w:val="0"/>
      <w:marRight w:val="0"/>
      <w:marTop w:val="0"/>
      <w:marBottom w:val="0"/>
      <w:divBdr>
        <w:top w:val="none" w:sz="0" w:space="0" w:color="auto"/>
        <w:left w:val="none" w:sz="0" w:space="0" w:color="auto"/>
        <w:bottom w:val="none" w:sz="0" w:space="0" w:color="auto"/>
        <w:right w:val="none" w:sz="0" w:space="0" w:color="auto"/>
      </w:divBdr>
    </w:div>
    <w:div w:id="202447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serShare xmlns="4fbc9bd2-95f2-4216-8ce4-0fe6c7b9ade8" xsi:nil="true"/>
    <UserEdit xmlns="4fbc9bd2-95f2-4216-8ce4-0fe6c7b9ade8" xsi:nil="true"/>
    <TypeFile xmlns="4fbc9bd2-95f2-4216-8ce4-0fe6c7b9ade8" xsi:nil="true"/>
    <UserOwner xmlns="4fbc9bd2-95f2-4216-8ce4-0fe6c7b9ade8" xsi:nil="true"/>
    <UserCreated xmlns="4fbc9bd2-95f2-4216-8ce4-0fe6c7b9ade8"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C3CD6312299644A3D1DC6C7CCF5752" ma:contentTypeVersion="7" ma:contentTypeDescription="Create a new document." ma:contentTypeScope="" ma:versionID="f34eeb51f7d2d5f143a2279430a65e29">
  <xsd:schema xmlns:xsd="http://www.w3.org/2001/XMLSchema" xmlns:xs="http://www.w3.org/2001/XMLSchema" xmlns:p="http://schemas.microsoft.com/office/2006/metadata/properties" xmlns:ns2="4fbc9bd2-95f2-4216-8ce4-0fe6c7b9ade8" xmlns:ns3="0630bc4e-9d04-49b7-a488-53885980440a" targetNamespace="http://schemas.microsoft.com/office/2006/metadata/properties" ma:root="true" ma:fieldsID="09dafed02899f322b570eae1888b4fbc" ns2:_="" ns3:_="">
    <xsd:import namespace="4fbc9bd2-95f2-4216-8ce4-0fe6c7b9ade8"/>
    <xsd:import namespace="0630bc4e-9d04-49b7-a488-53885980440a"/>
    <xsd:element name="properties">
      <xsd:complexType>
        <xsd:sequence>
          <xsd:element name="documentManagement">
            <xsd:complexType>
              <xsd:all>
                <xsd:element ref="ns2:UserShare" minOccurs="0"/>
                <xsd:element ref="ns2:UserOwner" minOccurs="0"/>
                <xsd:element ref="ns2:UserCreated" minOccurs="0"/>
                <xsd:element ref="ns3:SharedWithUsers" minOccurs="0"/>
                <xsd:element ref="ns3:SharedWithDetails" minOccurs="0"/>
                <xsd:element ref="ns2:UserEdit" minOccurs="0"/>
                <xsd:element ref="ns2:TypeFi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c9bd2-95f2-4216-8ce4-0fe6c7b9ade8" elementFormDefault="qualified">
    <xsd:import namespace="http://schemas.microsoft.com/office/2006/documentManagement/types"/>
    <xsd:import namespace="http://schemas.microsoft.com/office/infopath/2007/PartnerControls"/>
    <xsd:element name="UserShare" ma:index="8" nillable="true" ma:displayName="UserShare" ma:internalName="UserShare">
      <xsd:simpleType>
        <xsd:restriction base="dms:Text">
          <xsd:maxLength value="255"/>
        </xsd:restriction>
      </xsd:simpleType>
    </xsd:element>
    <xsd:element name="UserOwner" ma:index="9" nillable="true" ma:displayName="UserOwner" ma:description="Người sở hưu có quyền sửa" ma:internalName="UserOwner">
      <xsd:simpleType>
        <xsd:restriction base="dms:Text">
          <xsd:maxLength value="255"/>
        </xsd:restriction>
      </xsd:simpleType>
    </xsd:element>
    <xsd:element name="UserCreated" ma:index="10" nillable="true" ma:displayName="UserCreated" ma:description="Người tạo có quyền xóa tài liệu thư mục" ma:internalName="UserCreated">
      <xsd:simpleType>
        <xsd:restriction base="dms:Text">
          <xsd:maxLength value="255"/>
        </xsd:restriction>
      </xsd:simpleType>
    </xsd:element>
    <xsd:element name="UserEdit" ma:index="13" nillable="true" ma:displayName="UserEdit" ma:internalName="UserEdit">
      <xsd:simpleType>
        <xsd:restriction base="dms:Text">
          <xsd:maxLength value="255"/>
        </xsd:restriction>
      </xsd:simpleType>
    </xsd:element>
    <xsd:element name="TypeFile" ma:index="14" nillable="true" ma:displayName="TypeFile" ma:internalName="TypeFil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0630bc4e-9d04-49b7-a488-53885980440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0B6F1-71E7-41DA-B49E-8DDB9ADB505C}">
  <ds:schemaRefs>
    <ds:schemaRef ds:uri="http://schemas.microsoft.com/office/2006/metadata/properties"/>
    <ds:schemaRef ds:uri="http://schemas.microsoft.com/office/infopath/2007/PartnerControls"/>
    <ds:schemaRef ds:uri="4fbc9bd2-95f2-4216-8ce4-0fe6c7b9ade8"/>
  </ds:schemaRefs>
</ds:datastoreItem>
</file>

<file path=customXml/itemProps2.xml><?xml version="1.0" encoding="utf-8"?>
<ds:datastoreItem xmlns:ds="http://schemas.openxmlformats.org/officeDocument/2006/customXml" ds:itemID="{6B0CECBC-C852-46DA-AA64-7FAB0E2BE808}">
  <ds:schemaRefs>
    <ds:schemaRef ds:uri="http://schemas.microsoft.com/office/2006/metadata/longProperties"/>
  </ds:schemaRefs>
</ds:datastoreItem>
</file>

<file path=customXml/itemProps3.xml><?xml version="1.0" encoding="utf-8"?>
<ds:datastoreItem xmlns:ds="http://schemas.openxmlformats.org/officeDocument/2006/customXml" ds:itemID="{C306FE84-8977-4B4B-98C8-E8AA8DB04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c9bd2-95f2-4216-8ce4-0fe6c7b9ade8"/>
    <ds:schemaRef ds:uri="0630bc4e-9d04-49b7-a488-5388598044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E8411B-8EC2-4E59-93CA-EAF52AE28D27}">
  <ds:schemaRefs>
    <ds:schemaRef ds:uri="http://schemas.microsoft.com/sharepoint/v3/contenttype/forms"/>
  </ds:schemaRefs>
</ds:datastoreItem>
</file>

<file path=customXml/itemProps5.xml><?xml version="1.0" encoding="utf-8"?>
<ds:datastoreItem xmlns:ds="http://schemas.openxmlformats.org/officeDocument/2006/customXml" ds:itemID="{9AB4D935-DF8D-4BD4-BF4D-A6C602BA9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5</Pages>
  <Words>1688</Words>
  <Characters>9622</Characters>
  <Application>Microsoft Office Word</Application>
  <DocSecurity>0</DocSecurity>
  <Lines>80</Lines>
  <Paragraphs>22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luudt_300</dc:creator>
  <cp:keywords/>
  <cp:lastModifiedBy>CCCLDS-GIANGTT</cp:lastModifiedBy>
  <cp:revision>213</cp:revision>
  <cp:lastPrinted>2026-02-14T07:17:00Z</cp:lastPrinted>
  <dcterms:created xsi:type="dcterms:W3CDTF">2025-12-05T04:18:00Z</dcterms:created>
  <dcterms:modified xsi:type="dcterms:W3CDTF">2026-03-10T08:33:00Z</dcterms:modified>
</cp:coreProperties>
</file>