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3511"/>
        <w:gridCol w:w="5777"/>
      </w:tblGrid>
      <w:tr w:rsidR="00DF41B2" w:rsidRPr="00DF41B2" w14:paraId="7EF240B3" w14:textId="77777777" w:rsidTr="00F01A59">
        <w:tc>
          <w:tcPr>
            <w:tcW w:w="1890" w:type="pct"/>
          </w:tcPr>
          <w:p w14:paraId="4B1BCC51" w14:textId="27F04B68" w:rsidR="00956D06" w:rsidRPr="000B7276" w:rsidRDefault="006C2577" w:rsidP="000B7276">
            <w:pPr>
              <w:spacing w:before="60"/>
              <w:jc w:val="center"/>
              <w:rPr>
                <w:rFonts w:ascii="Times New Roman" w:hAnsi="Times New Roman" w:cs="Times New Roman"/>
                <w:bCs/>
                <w:color w:val="000000" w:themeColor="text1"/>
                <w:sz w:val="26"/>
                <w:szCs w:val="26"/>
                <w:lang w:val="en-GB"/>
              </w:rPr>
            </w:pPr>
            <w:r w:rsidRPr="000B7276">
              <w:rPr>
                <w:rFonts w:ascii="Times New Roman" w:hAnsi="Times New Roman" w:cs="Times New Roman"/>
                <w:bCs/>
                <w:color w:val="000000" w:themeColor="text1"/>
                <w:sz w:val="26"/>
                <w:szCs w:val="26"/>
              </w:rPr>
              <w:t>BỘ Y TẾ</w:t>
            </w:r>
          </w:p>
          <w:p w14:paraId="319194AB" w14:textId="05FFBF1A" w:rsidR="000D6771" w:rsidRPr="000B7276" w:rsidRDefault="005C6622" w:rsidP="000B7276">
            <w:pPr>
              <w:jc w:val="center"/>
              <w:rPr>
                <w:rFonts w:ascii="Times New Roman" w:hAnsi="Times New Roman" w:cs="Times New Roman"/>
                <w:b/>
                <w:color w:val="000000" w:themeColor="text1"/>
                <w:sz w:val="26"/>
                <w:szCs w:val="26"/>
                <w:lang w:val="en-GB"/>
              </w:rPr>
            </w:pPr>
            <w:r>
              <w:rPr>
                <w:rFonts w:ascii="Times New Roman" w:hAnsi="Times New Roman" w:cs="Times New Roman"/>
                <w:b/>
                <w:noProof/>
                <w:color w:val="000000" w:themeColor="text1"/>
                <w:sz w:val="26"/>
                <w:szCs w:val="26"/>
                <w:lang w:val="en-US" w:eastAsia="en-US"/>
              </w:rPr>
              <mc:AlternateContent>
                <mc:Choice Requires="wps">
                  <w:drawing>
                    <wp:anchor distT="4294967295" distB="4294967295" distL="114300" distR="114300" simplePos="0" relativeHeight="251661312" behindDoc="0" locked="0" layoutInCell="1" allowOverlap="1" wp14:anchorId="060E4FEC" wp14:editId="7972ACA3">
                      <wp:simplePos x="0" y="0"/>
                      <wp:positionH relativeFrom="column">
                        <wp:posOffset>748665</wp:posOffset>
                      </wp:positionH>
                      <wp:positionV relativeFrom="paragraph">
                        <wp:posOffset>209550</wp:posOffset>
                      </wp:positionV>
                      <wp:extent cx="514350" cy="0"/>
                      <wp:effectExtent l="0" t="0" r="0" b="0"/>
                      <wp:wrapNone/>
                      <wp:docPr id="194752780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43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97DF67"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5pt,16.5pt" to="99.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" strokecolor="black [3200]" strokeweight=".25pt">
                      <v:stroke joinstyle="miter"/>
                      <o:lock v:ext="edit" shapetype="f"/>
                    </v:line>
                  </w:pict>
                </mc:Fallback>
              </mc:AlternateContent>
            </w:r>
            <w:r w:rsidR="000B7276">
              <w:rPr>
                <w:rFonts w:ascii="Times New Roman" w:hAnsi="Times New Roman" w:cs="Times New Roman"/>
                <w:b/>
                <w:color w:val="000000" w:themeColor="text1"/>
                <w:sz w:val="26"/>
                <w:szCs w:val="26"/>
                <w:lang w:val="en-GB"/>
              </w:rPr>
              <w:t>CỤC DÂN SỐ</w:t>
            </w:r>
          </w:p>
        </w:tc>
        <w:tc>
          <w:tcPr>
            <w:tcW w:w="3110" w:type="pct"/>
          </w:tcPr>
          <w:p w14:paraId="59424D3B" w14:textId="77777777" w:rsidR="00956D06" w:rsidRDefault="000D6771" w:rsidP="007E6451">
            <w:pPr>
              <w:spacing w:before="120"/>
              <w:jc w:val="center"/>
              <w:rPr>
                <w:rFonts w:ascii="Times New Roman" w:hAnsi="Times New Roman" w:cs="Times New Roman"/>
                <w:b/>
                <w:color w:val="000000" w:themeColor="text1"/>
                <w:sz w:val="26"/>
                <w:szCs w:val="26"/>
              </w:rPr>
            </w:pPr>
            <w:r w:rsidRPr="00DF41B2">
              <w:rPr>
                <w:rFonts w:ascii="Times New Roman" w:hAnsi="Times New Roman" w:cs="Times New Roman"/>
                <w:b/>
                <w:color w:val="000000" w:themeColor="text1"/>
                <w:sz w:val="26"/>
                <w:szCs w:val="26"/>
              </w:rPr>
              <w:t>CỘNG HÒA XÃ HỘI CHỦ NGHĨA VIỆT NAM</w:t>
            </w:r>
          </w:p>
          <w:p w14:paraId="390138F1" w14:textId="047A0C9B" w:rsidR="000D6771" w:rsidRPr="00DF41B2" w:rsidRDefault="000D6771" w:rsidP="008D36E3">
            <w:pPr>
              <w:jc w:val="center"/>
              <w:rPr>
                <w:rFonts w:ascii="Times New Roman" w:hAnsi="Times New Roman" w:cs="Times New Roman"/>
                <w:b/>
                <w:color w:val="000000" w:themeColor="text1"/>
                <w:sz w:val="26"/>
                <w:szCs w:val="26"/>
              </w:rPr>
            </w:pPr>
            <w:r w:rsidRPr="00DF41B2">
              <w:rPr>
                <w:rFonts w:ascii="Times New Roman" w:hAnsi="Times New Roman" w:cs="Times New Roman"/>
                <w:b/>
                <w:color w:val="000000" w:themeColor="text1"/>
                <w:sz w:val="28"/>
                <w:szCs w:val="28"/>
              </w:rPr>
              <w:t>Độc lập - Tự do - Hạnh phúc</w:t>
            </w:r>
          </w:p>
        </w:tc>
      </w:tr>
      <w:tr w:rsidR="00E63C01" w:rsidRPr="00DF41B2" w14:paraId="0A004ACD" w14:textId="77777777" w:rsidTr="00F01A59">
        <w:tc>
          <w:tcPr>
            <w:tcW w:w="1890" w:type="pct"/>
          </w:tcPr>
          <w:p w14:paraId="2EA91A59" w14:textId="13CEF7A9" w:rsidR="000D6771" w:rsidRPr="000B7276" w:rsidRDefault="000D6771" w:rsidP="007E6451">
            <w:pPr>
              <w:spacing w:before="120"/>
              <w:jc w:val="center"/>
              <w:rPr>
                <w:rFonts w:ascii="Times New Roman" w:hAnsi="Times New Roman" w:cs="Times New Roman"/>
                <w:bCs/>
                <w:color w:val="000000" w:themeColor="text1"/>
                <w:sz w:val="26"/>
                <w:szCs w:val="26"/>
                <w:lang w:val="en-GB"/>
              </w:rPr>
            </w:pPr>
            <w:r w:rsidRPr="00DF41B2">
              <w:rPr>
                <w:rFonts w:ascii="Times New Roman" w:hAnsi="Times New Roman" w:cs="Times New Roman"/>
                <w:bCs/>
                <w:color w:val="000000" w:themeColor="text1"/>
                <w:sz w:val="26"/>
                <w:szCs w:val="26"/>
              </w:rPr>
              <w:t>Số:</w:t>
            </w:r>
            <w:r w:rsidR="00C32487" w:rsidRPr="00DF41B2">
              <w:rPr>
                <w:rFonts w:ascii="Times New Roman" w:hAnsi="Times New Roman" w:cs="Times New Roman"/>
                <w:bCs/>
                <w:color w:val="000000" w:themeColor="text1"/>
                <w:sz w:val="26"/>
                <w:szCs w:val="26"/>
                <w:lang w:val="en-US"/>
              </w:rPr>
              <w:t xml:space="preserve">       </w:t>
            </w:r>
            <w:r w:rsidR="00395F4E" w:rsidRPr="00DF41B2">
              <w:rPr>
                <w:rFonts w:ascii="Times New Roman" w:hAnsi="Times New Roman" w:cs="Times New Roman"/>
                <w:bCs/>
                <w:color w:val="000000" w:themeColor="text1"/>
                <w:sz w:val="26"/>
                <w:szCs w:val="26"/>
                <w:lang w:val="en-US"/>
              </w:rPr>
              <w:t xml:space="preserve"> </w:t>
            </w:r>
            <w:r w:rsidR="009A1F52" w:rsidRPr="00DF41B2">
              <w:rPr>
                <w:rFonts w:ascii="Times New Roman" w:hAnsi="Times New Roman" w:cs="Times New Roman"/>
                <w:bCs/>
                <w:color w:val="000000" w:themeColor="text1"/>
                <w:sz w:val="26"/>
                <w:szCs w:val="26"/>
                <w:lang w:val="en-US"/>
              </w:rPr>
              <w:t xml:space="preserve"> </w:t>
            </w:r>
            <w:r w:rsidR="00C32487" w:rsidRPr="00DF41B2">
              <w:rPr>
                <w:rFonts w:ascii="Times New Roman" w:hAnsi="Times New Roman" w:cs="Times New Roman"/>
                <w:bCs/>
                <w:color w:val="000000" w:themeColor="text1"/>
                <w:sz w:val="26"/>
                <w:szCs w:val="26"/>
                <w:lang w:val="en-US"/>
              </w:rPr>
              <w:t xml:space="preserve">  </w:t>
            </w:r>
            <w:r w:rsidRPr="00DF41B2">
              <w:rPr>
                <w:rFonts w:ascii="Times New Roman" w:hAnsi="Times New Roman" w:cs="Times New Roman"/>
                <w:bCs/>
                <w:color w:val="000000" w:themeColor="text1"/>
                <w:sz w:val="26"/>
                <w:szCs w:val="26"/>
              </w:rPr>
              <w:t>/BC</w:t>
            </w:r>
            <w:r w:rsidR="006C2577" w:rsidRPr="00DF41B2">
              <w:rPr>
                <w:rFonts w:ascii="Times New Roman" w:hAnsi="Times New Roman" w:cs="Times New Roman"/>
                <w:bCs/>
                <w:color w:val="000000" w:themeColor="text1"/>
                <w:sz w:val="26"/>
                <w:szCs w:val="26"/>
              </w:rPr>
              <w:t>-</w:t>
            </w:r>
            <w:r w:rsidR="000B7276">
              <w:rPr>
                <w:rFonts w:ascii="Times New Roman" w:hAnsi="Times New Roman" w:cs="Times New Roman"/>
                <w:bCs/>
                <w:color w:val="000000" w:themeColor="text1"/>
                <w:sz w:val="26"/>
                <w:szCs w:val="26"/>
                <w:lang w:val="en-GB"/>
              </w:rPr>
              <w:t>CDS</w:t>
            </w:r>
          </w:p>
          <w:p w14:paraId="2864A3F9" w14:textId="77777777" w:rsidR="00E63C01" w:rsidRPr="00DF41B2" w:rsidRDefault="00E63C01" w:rsidP="007E6451">
            <w:pPr>
              <w:spacing w:before="120"/>
              <w:jc w:val="center"/>
              <w:rPr>
                <w:rFonts w:ascii="Times New Roman" w:hAnsi="Times New Roman" w:cs="Times New Roman"/>
                <w:b/>
                <w:color w:val="000000" w:themeColor="text1"/>
                <w:sz w:val="26"/>
                <w:szCs w:val="26"/>
              </w:rPr>
            </w:pPr>
          </w:p>
        </w:tc>
        <w:tc>
          <w:tcPr>
            <w:tcW w:w="3110" w:type="pct"/>
          </w:tcPr>
          <w:p w14:paraId="37F3408E" w14:textId="19F3360B" w:rsidR="000D6771" w:rsidRPr="005C6622" w:rsidRDefault="00C15010" w:rsidP="00E128CF">
            <w:pPr>
              <w:spacing w:before="120"/>
              <w:jc w:val="center"/>
              <w:rPr>
                <w:rFonts w:ascii="Times New Roman" w:hAnsi="Times New Roman" w:cs="Times New Roman"/>
                <w:i/>
                <w:color w:val="000000" w:themeColor="text1"/>
                <w:sz w:val="28"/>
                <w:szCs w:val="28"/>
                <w:lang w:val="en-GB"/>
              </w:rPr>
            </w:pPr>
            <w:r>
              <w:rPr>
                <w:rFonts w:ascii="Times New Roman" w:hAnsi="Times New Roman" w:cs="Times New Roman"/>
                <w:b/>
                <w:noProof/>
                <w:color w:val="000000" w:themeColor="text1"/>
                <w:sz w:val="28"/>
                <w:szCs w:val="28"/>
                <w:lang w:val="en-US" w:eastAsia="en-US"/>
              </w:rPr>
              <mc:AlternateContent>
                <mc:Choice Requires="wps">
                  <w:drawing>
                    <wp:anchor distT="4294967295" distB="4294967295" distL="114300" distR="114300" simplePos="0" relativeHeight="251660288" behindDoc="0" locked="0" layoutInCell="1" allowOverlap="1" wp14:anchorId="6E1CC495" wp14:editId="6542115C">
                      <wp:simplePos x="0" y="0"/>
                      <wp:positionH relativeFrom="column">
                        <wp:posOffset>708660</wp:posOffset>
                      </wp:positionH>
                      <wp:positionV relativeFrom="paragraph">
                        <wp:posOffset>29209</wp:posOffset>
                      </wp:positionV>
                      <wp:extent cx="2115820" cy="0"/>
                      <wp:effectExtent l="0" t="0" r="0" b="0"/>
                      <wp:wrapNone/>
                      <wp:docPr id="7118000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582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DDACB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8pt,2.3pt" to="222.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" strokecolor="black [3200]" strokeweight=".25pt">
                      <v:stroke joinstyle="miter"/>
                      <o:lock v:ext="edit" shapetype="f"/>
                    </v:line>
                  </w:pict>
                </mc:Fallback>
              </mc:AlternateContent>
            </w:r>
            <w:r w:rsidR="000D6771" w:rsidRPr="00DF41B2">
              <w:rPr>
                <w:rFonts w:ascii="Times New Roman" w:hAnsi="Times New Roman" w:cs="Times New Roman"/>
                <w:i/>
                <w:iCs/>
                <w:color w:val="000000" w:themeColor="text1"/>
                <w:sz w:val="28"/>
                <w:szCs w:val="28"/>
              </w:rPr>
              <w:t>Hà Nội, ngà</w:t>
            </w:r>
            <w:r w:rsidR="006C2577" w:rsidRPr="00DF41B2">
              <w:rPr>
                <w:rFonts w:ascii="Times New Roman" w:hAnsi="Times New Roman" w:cs="Times New Roman"/>
                <w:i/>
                <w:iCs/>
                <w:color w:val="000000" w:themeColor="text1"/>
                <w:sz w:val="28"/>
                <w:szCs w:val="28"/>
              </w:rPr>
              <w:t xml:space="preserve">y </w:t>
            </w:r>
            <w:r w:rsidR="00395F4E" w:rsidRPr="00DF41B2">
              <w:rPr>
                <w:rFonts w:ascii="Times New Roman" w:hAnsi="Times New Roman" w:cs="Times New Roman"/>
                <w:i/>
                <w:iCs/>
                <w:color w:val="000000" w:themeColor="text1"/>
                <w:sz w:val="28"/>
                <w:szCs w:val="28"/>
                <w:lang w:val="en-US"/>
              </w:rPr>
              <w:t xml:space="preserve">     </w:t>
            </w:r>
            <w:r w:rsidR="00C32487" w:rsidRPr="00DF41B2">
              <w:rPr>
                <w:rFonts w:ascii="Times New Roman" w:hAnsi="Times New Roman" w:cs="Times New Roman"/>
                <w:i/>
                <w:iCs/>
                <w:color w:val="000000" w:themeColor="text1"/>
                <w:sz w:val="28"/>
                <w:szCs w:val="28"/>
                <w:lang w:val="en-US"/>
              </w:rPr>
              <w:t xml:space="preserve"> </w:t>
            </w:r>
            <w:r w:rsidR="000D6771" w:rsidRPr="00DF41B2">
              <w:rPr>
                <w:rFonts w:ascii="Times New Roman" w:hAnsi="Times New Roman" w:cs="Times New Roman"/>
                <w:i/>
                <w:iCs/>
                <w:color w:val="000000" w:themeColor="text1"/>
                <w:sz w:val="28"/>
                <w:szCs w:val="28"/>
              </w:rPr>
              <w:t>tháng</w:t>
            </w:r>
            <w:r w:rsidR="005C6622">
              <w:rPr>
                <w:rFonts w:ascii="Times New Roman" w:hAnsi="Times New Roman" w:cs="Times New Roman"/>
                <w:i/>
                <w:iCs/>
                <w:color w:val="000000" w:themeColor="text1"/>
                <w:sz w:val="28"/>
                <w:szCs w:val="28"/>
                <w:lang w:val="en-GB"/>
              </w:rPr>
              <w:t xml:space="preserve"> 3 </w:t>
            </w:r>
            <w:r w:rsidR="000D6771" w:rsidRPr="00DF41B2">
              <w:rPr>
                <w:rFonts w:ascii="Times New Roman" w:hAnsi="Times New Roman" w:cs="Times New Roman"/>
                <w:i/>
                <w:iCs/>
                <w:color w:val="000000" w:themeColor="text1"/>
                <w:sz w:val="28"/>
                <w:szCs w:val="28"/>
              </w:rPr>
              <w:t>năm</w:t>
            </w:r>
            <w:r w:rsidR="006C2577" w:rsidRPr="00DF41B2">
              <w:rPr>
                <w:rFonts w:ascii="Times New Roman" w:hAnsi="Times New Roman" w:cs="Times New Roman"/>
                <w:i/>
                <w:iCs/>
                <w:color w:val="000000" w:themeColor="text1"/>
                <w:sz w:val="28"/>
                <w:szCs w:val="28"/>
              </w:rPr>
              <w:t xml:space="preserve"> 202</w:t>
            </w:r>
            <w:r w:rsidR="005C6622">
              <w:rPr>
                <w:rFonts w:ascii="Times New Roman" w:hAnsi="Times New Roman" w:cs="Times New Roman"/>
                <w:i/>
                <w:iCs/>
                <w:color w:val="000000" w:themeColor="text1"/>
                <w:sz w:val="28"/>
                <w:szCs w:val="28"/>
                <w:lang w:val="en-GB"/>
              </w:rPr>
              <w:t>6</w:t>
            </w:r>
          </w:p>
        </w:tc>
      </w:tr>
    </w:tbl>
    <w:p w14:paraId="48424B53" w14:textId="77777777" w:rsidR="000D6771" w:rsidRPr="00DF41B2" w:rsidRDefault="000D6771" w:rsidP="000D6771">
      <w:pPr>
        <w:spacing w:before="120"/>
        <w:rPr>
          <w:rFonts w:ascii="Times New Roman" w:hAnsi="Times New Roman" w:cs="Times New Roman"/>
          <w:b/>
          <w:bCs/>
          <w:color w:val="000000" w:themeColor="text1"/>
          <w:sz w:val="28"/>
          <w:szCs w:val="28"/>
        </w:rPr>
      </w:pPr>
    </w:p>
    <w:p w14:paraId="3250997A" w14:textId="77777777" w:rsidR="000D6771" w:rsidRPr="00DF41B2" w:rsidRDefault="000D6771" w:rsidP="00202F5D">
      <w:pPr>
        <w:jc w:val="center"/>
        <w:rPr>
          <w:rFonts w:ascii="Times New Roman" w:hAnsi="Times New Roman" w:cs="Times New Roman"/>
          <w:b/>
          <w:bCs/>
          <w:color w:val="000000" w:themeColor="text1"/>
          <w:sz w:val="28"/>
          <w:szCs w:val="28"/>
        </w:rPr>
      </w:pPr>
      <w:r w:rsidRPr="00DF41B2">
        <w:rPr>
          <w:rFonts w:ascii="Times New Roman" w:hAnsi="Times New Roman" w:cs="Times New Roman"/>
          <w:b/>
          <w:bCs/>
          <w:color w:val="000000" w:themeColor="text1"/>
          <w:sz w:val="28"/>
          <w:szCs w:val="28"/>
        </w:rPr>
        <w:t>BÁO CÁO</w:t>
      </w:r>
    </w:p>
    <w:p w14:paraId="7B25900F" w14:textId="1AD1D57F" w:rsidR="00792190" w:rsidRPr="00AA4FE1" w:rsidRDefault="000D6771" w:rsidP="00792190">
      <w:pPr>
        <w:pStyle w:val="BodyText"/>
        <w:spacing w:before="0" w:beforeAutospacing="0" w:after="0" w:afterAutospacing="0"/>
        <w:jc w:val="center"/>
        <w:rPr>
          <w:b/>
          <w:sz w:val="28"/>
          <w:szCs w:val="28"/>
          <w:lang w:val="en-US"/>
        </w:rPr>
      </w:pPr>
      <w:r w:rsidRPr="00AA4FE1">
        <w:rPr>
          <w:b/>
          <w:bCs/>
          <w:color w:val="000000" w:themeColor="text1"/>
          <w:sz w:val="28"/>
          <w:szCs w:val="28"/>
        </w:rPr>
        <w:t xml:space="preserve">Về rà soát các chủ trương, đường lối của Đảng, văn bản quy phạm pháp luật, </w:t>
      </w:r>
      <w:r w:rsidR="001C0D30" w:rsidRPr="00AA4FE1">
        <w:rPr>
          <w:b/>
          <w:bCs/>
          <w:color w:val="000000" w:themeColor="text1"/>
          <w:sz w:val="28"/>
          <w:szCs w:val="28"/>
        </w:rPr>
        <w:t>Đ</w:t>
      </w:r>
      <w:r w:rsidRPr="00AA4FE1">
        <w:rPr>
          <w:b/>
          <w:bCs/>
          <w:color w:val="000000" w:themeColor="text1"/>
          <w:sz w:val="28"/>
          <w:szCs w:val="28"/>
        </w:rPr>
        <w:t xml:space="preserve">iều ước quốc tế có liên quan </w:t>
      </w:r>
      <w:r w:rsidR="001C0D30" w:rsidRPr="00AA4FE1">
        <w:rPr>
          <w:b/>
          <w:bCs/>
          <w:color w:val="000000" w:themeColor="text1"/>
          <w:sz w:val="28"/>
          <w:szCs w:val="28"/>
        </w:rPr>
        <w:t xml:space="preserve">khi ban hành </w:t>
      </w:r>
      <w:r w:rsidR="00792190" w:rsidRPr="00792190">
        <w:rPr>
          <w:b/>
          <w:bCs/>
          <w:color w:val="000000" w:themeColor="text1"/>
          <w:sz w:val="28"/>
          <w:szCs w:val="28"/>
        </w:rPr>
        <w:t>Thông tư ban hành danh mục bệnh bẩm sinh cần sàng lọc, chẩn đoán, điều trị trước sinh và sơ sinh</w:t>
      </w:r>
    </w:p>
    <w:p w14:paraId="3C38A240" w14:textId="424535CF" w:rsidR="00202F5D" w:rsidRPr="00DF41B2" w:rsidRDefault="00C15010" w:rsidP="00202F5D">
      <w:pPr>
        <w:jc w:val="center"/>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lang w:val="en-US" w:eastAsia="en-US"/>
        </w:rPr>
        <mc:AlternateContent>
          <mc:Choice Requires="wps">
            <w:drawing>
              <wp:anchor distT="4294967295" distB="4294967295" distL="114300" distR="114300" simplePos="0" relativeHeight="251662336" behindDoc="0" locked="0" layoutInCell="1" allowOverlap="1" wp14:anchorId="60AE7CA4" wp14:editId="18B065FC">
                <wp:simplePos x="0" y="0"/>
                <wp:positionH relativeFrom="column">
                  <wp:posOffset>2070100</wp:posOffset>
                </wp:positionH>
                <wp:positionV relativeFrom="paragraph">
                  <wp:posOffset>55244</wp:posOffset>
                </wp:positionV>
                <wp:extent cx="1438275" cy="0"/>
                <wp:effectExtent l="0" t="0" r="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123069"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pt,4.35pt" to="276.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" strokecolor="black [3200]" strokeweight=".5pt">
                <v:stroke joinstyle="miter"/>
                <o:lock v:ext="edit" shapetype="f"/>
              </v:line>
            </w:pict>
          </mc:Fallback>
        </mc:AlternateContent>
      </w:r>
    </w:p>
    <w:p w14:paraId="63B5452B" w14:textId="77777777" w:rsidR="00615499" w:rsidRPr="00DF41B2" w:rsidRDefault="00615499" w:rsidP="00202F5D">
      <w:pPr>
        <w:spacing w:before="120"/>
        <w:jc w:val="center"/>
        <w:rPr>
          <w:rFonts w:ascii="Times New Roman" w:hAnsi="Times New Roman" w:cs="Times New Roman"/>
          <w:b/>
          <w:bCs/>
          <w:color w:val="000000" w:themeColor="text1"/>
          <w:sz w:val="26"/>
          <w:szCs w:val="26"/>
        </w:rPr>
      </w:pPr>
    </w:p>
    <w:p w14:paraId="3C2B6D3F" w14:textId="749C197A" w:rsidR="000D6771" w:rsidRPr="000A4911" w:rsidRDefault="000D6771" w:rsidP="000A4911">
      <w:pPr>
        <w:spacing w:before="120" w:after="120" w:line="288" w:lineRule="auto"/>
        <w:ind w:firstLine="720"/>
        <w:jc w:val="both"/>
        <w:rPr>
          <w:rFonts w:ascii="Times New Roman" w:hAnsi="Times New Roman" w:cs="Times New Roman"/>
          <w:sz w:val="28"/>
          <w:szCs w:val="28"/>
          <w:lang w:val="fr-FR"/>
        </w:rPr>
      </w:pPr>
      <w:r w:rsidRPr="00DF000B">
        <w:rPr>
          <w:rFonts w:ascii="Times New Roman" w:hAnsi="Times New Roman" w:cs="Times New Roman"/>
          <w:color w:val="000000" w:themeColor="text1"/>
          <w:sz w:val="28"/>
          <w:szCs w:val="28"/>
        </w:rPr>
        <w:t>Thực hiện quy định của Luật Ban hành văn bản quy phạm pháp luật</w:t>
      </w:r>
      <w:r w:rsidR="001C0D30" w:rsidRPr="00DF000B">
        <w:rPr>
          <w:rFonts w:ascii="Times New Roman" w:hAnsi="Times New Roman" w:cs="Times New Roman"/>
          <w:color w:val="000000" w:themeColor="text1"/>
          <w:sz w:val="28"/>
          <w:szCs w:val="28"/>
        </w:rPr>
        <w:t xml:space="preserve"> năm 2025</w:t>
      </w:r>
      <w:r w:rsidR="007F0A0A" w:rsidRPr="00DF000B">
        <w:rPr>
          <w:rFonts w:ascii="Times New Roman" w:hAnsi="Times New Roman" w:cs="Times New Roman"/>
          <w:color w:val="000000" w:themeColor="text1"/>
          <w:sz w:val="28"/>
          <w:szCs w:val="28"/>
        </w:rPr>
        <w:t>,</w:t>
      </w:r>
      <w:r w:rsidR="0037536B" w:rsidRPr="00DF000B">
        <w:rPr>
          <w:rFonts w:ascii="Times New Roman" w:hAnsi="Times New Roman" w:cs="Times New Roman"/>
          <w:color w:val="000000" w:themeColor="text1"/>
          <w:sz w:val="28"/>
          <w:szCs w:val="28"/>
        </w:rPr>
        <w:t xml:space="preserve"> </w:t>
      </w:r>
      <w:r w:rsidR="000B7276" w:rsidRPr="00DF000B">
        <w:rPr>
          <w:rFonts w:ascii="Times New Roman" w:hAnsi="Times New Roman" w:cs="Times New Roman"/>
          <w:color w:val="000000" w:themeColor="text1"/>
          <w:sz w:val="28"/>
          <w:szCs w:val="28"/>
          <w:lang w:val="en-GB"/>
        </w:rPr>
        <w:t xml:space="preserve">Cục Dân số </w:t>
      </w:r>
      <w:r w:rsidRPr="00DF000B">
        <w:rPr>
          <w:rFonts w:ascii="Times New Roman" w:hAnsi="Times New Roman" w:cs="Times New Roman"/>
          <w:color w:val="000000" w:themeColor="text1"/>
          <w:sz w:val="28"/>
          <w:szCs w:val="28"/>
        </w:rPr>
        <w:t xml:space="preserve">đã tiến hành rà soát các chủ trương, đường lối của Đảng, văn bản quy phạm pháp luật, </w:t>
      </w:r>
      <w:r w:rsidR="000A4911">
        <w:rPr>
          <w:rFonts w:ascii="Times New Roman" w:hAnsi="Times New Roman" w:cs="Times New Roman"/>
          <w:color w:val="000000" w:themeColor="text1"/>
          <w:sz w:val="28"/>
          <w:szCs w:val="28"/>
          <w:lang w:val="en-US"/>
        </w:rPr>
        <w:t>đ</w:t>
      </w:r>
      <w:r w:rsidRPr="00DF000B">
        <w:rPr>
          <w:rFonts w:ascii="Times New Roman" w:hAnsi="Times New Roman" w:cs="Times New Roman"/>
          <w:color w:val="000000" w:themeColor="text1"/>
          <w:sz w:val="28"/>
          <w:szCs w:val="28"/>
        </w:rPr>
        <w:t xml:space="preserve">iều ước quốc tế có liên quan </w:t>
      </w:r>
      <w:r w:rsidR="007F0A0A" w:rsidRPr="00DF000B">
        <w:rPr>
          <w:rFonts w:ascii="Times New Roman" w:hAnsi="Times New Roman" w:cs="Times New Roman"/>
          <w:color w:val="000000" w:themeColor="text1"/>
          <w:sz w:val="28"/>
          <w:szCs w:val="28"/>
        </w:rPr>
        <w:t xml:space="preserve">đến </w:t>
      </w:r>
      <w:r w:rsidR="00202F5D" w:rsidRPr="00DF000B">
        <w:rPr>
          <w:rFonts w:ascii="Times New Roman" w:hAnsi="Times New Roman" w:cs="Times New Roman"/>
          <w:color w:val="000000" w:themeColor="text1"/>
          <w:sz w:val="28"/>
          <w:szCs w:val="28"/>
        </w:rPr>
        <w:t xml:space="preserve">dự thảo </w:t>
      </w:r>
      <w:r w:rsidR="000A4911" w:rsidRPr="000A4911">
        <w:rPr>
          <w:rFonts w:ascii="Times New Roman" w:hAnsi="Times New Roman" w:cs="Times New Roman"/>
          <w:bCs/>
          <w:color w:val="auto"/>
          <w:sz w:val="28"/>
          <w:szCs w:val="28"/>
          <w:lang w:val="en-US"/>
        </w:rPr>
        <w:t>Thông tư ban hành danh mục bệnh bẩm sinh cần sàng lọc, chẩn đoán, điều trị trước sinh và sơ sinh</w:t>
      </w:r>
      <w:r w:rsidR="003162FA">
        <w:rPr>
          <w:rFonts w:ascii="Times New Roman" w:hAnsi="Times New Roman" w:cs="Times New Roman"/>
          <w:bCs/>
          <w:sz w:val="28"/>
          <w:szCs w:val="28"/>
          <w:lang w:val="en-US"/>
        </w:rPr>
        <w:t xml:space="preserve"> (sau đây gọi tắt là t</w:t>
      </w:r>
      <w:r w:rsidR="000A4911">
        <w:rPr>
          <w:rFonts w:ascii="Times New Roman" w:hAnsi="Times New Roman" w:cs="Times New Roman"/>
          <w:bCs/>
          <w:sz w:val="28"/>
          <w:szCs w:val="28"/>
          <w:lang w:val="en-US"/>
        </w:rPr>
        <w:t>hông tư)</w:t>
      </w:r>
      <w:r w:rsidR="00B250CE" w:rsidRPr="00DF000B">
        <w:rPr>
          <w:rFonts w:ascii="Times New Roman" w:hAnsi="Times New Roman" w:cs="Times New Roman"/>
          <w:sz w:val="28"/>
          <w:szCs w:val="28"/>
          <w:lang w:val="fr-FR"/>
        </w:rPr>
        <w:t>.</w:t>
      </w:r>
      <w:r w:rsidR="00B250CE" w:rsidRPr="000A4911">
        <w:rPr>
          <w:rFonts w:ascii="Times New Roman" w:hAnsi="Times New Roman" w:cs="Times New Roman"/>
          <w:sz w:val="28"/>
          <w:szCs w:val="28"/>
          <w:lang w:val="fr-FR"/>
        </w:rPr>
        <w:t xml:space="preserve"> </w:t>
      </w:r>
      <w:r w:rsidRPr="000A4911">
        <w:rPr>
          <w:rFonts w:ascii="Times New Roman" w:hAnsi="Times New Roman" w:cs="Times New Roman"/>
          <w:sz w:val="28"/>
          <w:szCs w:val="28"/>
          <w:lang w:val="fr-FR"/>
        </w:rPr>
        <w:t>Kết quả rà soát như sau:</w:t>
      </w:r>
    </w:p>
    <w:p w14:paraId="690ACF91" w14:textId="77777777" w:rsidR="000D6771" w:rsidRPr="000E753B" w:rsidRDefault="000D6771" w:rsidP="00241733">
      <w:pPr>
        <w:spacing w:before="120" w:after="120" w:line="288" w:lineRule="auto"/>
        <w:ind w:firstLine="720"/>
        <w:jc w:val="both"/>
        <w:rPr>
          <w:rFonts w:ascii="Times New Roman" w:hAnsi="Times New Roman" w:cs="Times New Roman"/>
          <w:b/>
          <w:bCs/>
          <w:color w:val="auto"/>
          <w:sz w:val="28"/>
          <w:szCs w:val="28"/>
        </w:rPr>
      </w:pPr>
      <w:r w:rsidRPr="000E753B">
        <w:rPr>
          <w:rFonts w:ascii="Times New Roman" w:hAnsi="Times New Roman" w:cs="Times New Roman"/>
          <w:b/>
          <w:bCs/>
          <w:color w:val="auto"/>
          <w:sz w:val="28"/>
          <w:szCs w:val="28"/>
        </w:rPr>
        <w:t>I. TỔ CHỨC THỰC HIỆN RÀ SOÁT</w:t>
      </w:r>
    </w:p>
    <w:p w14:paraId="5EC9EB07" w14:textId="77777777" w:rsidR="000D6771" w:rsidRPr="000E753B" w:rsidRDefault="000D6771" w:rsidP="00241733">
      <w:pPr>
        <w:spacing w:before="120" w:after="120" w:line="288" w:lineRule="auto"/>
        <w:ind w:firstLine="720"/>
        <w:jc w:val="both"/>
        <w:rPr>
          <w:rFonts w:ascii="Times New Roman" w:hAnsi="Times New Roman" w:cs="Times New Roman"/>
          <w:b/>
          <w:bCs/>
          <w:color w:val="auto"/>
          <w:sz w:val="28"/>
          <w:szCs w:val="28"/>
        </w:rPr>
      </w:pPr>
      <w:r w:rsidRPr="000E753B">
        <w:rPr>
          <w:rFonts w:ascii="Times New Roman" w:hAnsi="Times New Roman" w:cs="Times New Roman"/>
          <w:b/>
          <w:bCs/>
          <w:color w:val="auto"/>
          <w:sz w:val="28"/>
          <w:szCs w:val="28"/>
        </w:rPr>
        <w:t>1. Mục đích, yêu cầu rà soát</w:t>
      </w:r>
    </w:p>
    <w:p w14:paraId="034A6754" w14:textId="7BDD3EC3" w:rsidR="002F7972" w:rsidRPr="000E753B" w:rsidRDefault="002F7972" w:rsidP="00241733">
      <w:pPr>
        <w:spacing w:before="120" w:after="120" w:line="288" w:lineRule="auto"/>
        <w:ind w:firstLine="720"/>
        <w:jc w:val="both"/>
        <w:rPr>
          <w:rFonts w:ascii="Times New Roman" w:hAnsi="Times New Roman" w:cs="Times New Roman"/>
          <w:color w:val="auto"/>
          <w:sz w:val="28"/>
          <w:szCs w:val="28"/>
          <w:lang w:eastAsia="en-GB"/>
        </w:rPr>
      </w:pPr>
      <w:r w:rsidRPr="000E753B">
        <w:rPr>
          <w:rFonts w:ascii="Times New Roman" w:hAnsi="Times New Roman" w:cs="Times New Roman"/>
          <w:bCs/>
          <w:color w:val="auto"/>
          <w:sz w:val="28"/>
          <w:szCs w:val="28"/>
        </w:rPr>
        <w:t>- Hệ thống hóa đầy đủ, toàn diện đường lối, chủ trương của Đảng về công tác dân số, đặc biệt là quan điểm chuyển trọng tâm chính sách từ kế hoạch hóa gia đình sang dân số và phát triển</w:t>
      </w:r>
      <w:r w:rsidR="00DE37B5" w:rsidRPr="000E753B">
        <w:rPr>
          <w:rFonts w:ascii="Times New Roman" w:hAnsi="Times New Roman" w:cs="Times New Roman"/>
          <w:color w:val="auto"/>
          <w:sz w:val="28"/>
          <w:szCs w:val="28"/>
          <w:lang w:eastAsia="en-GB"/>
        </w:rPr>
        <w:t xml:space="preserve"> </w:t>
      </w:r>
      <w:r w:rsidR="00DE37B5" w:rsidRPr="00925EAE">
        <w:rPr>
          <w:rFonts w:ascii="Times New Roman" w:hAnsi="Times New Roman" w:cs="Times New Roman"/>
          <w:color w:val="auto"/>
          <w:sz w:val="28"/>
          <w:szCs w:val="28"/>
          <w:lang w:eastAsia="en-GB"/>
        </w:rPr>
        <w:t>trong đó nhấn mạnh nhiệm vụ:</w:t>
      </w:r>
      <w:r w:rsidR="003B247B">
        <w:rPr>
          <w:rFonts w:ascii="Times New Roman" w:hAnsi="Times New Roman" w:cs="Times New Roman"/>
          <w:color w:val="auto"/>
          <w:sz w:val="28"/>
          <w:szCs w:val="28"/>
          <w:lang w:val="en-US" w:eastAsia="en-GB"/>
        </w:rPr>
        <w:t xml:space="preserve"> </w:t>
      </w:r>
      <w:r w:rsidR="00DE37B5" w:rsidRPr="00925EAE">
        <w:rPr>
          <w:rFonts w:ascii="Times New Roman" w:hAnsi="Times New Roman" w:cs="Times New Roman"/>
          <w:color w:val="auto"/>
          <w:sz w:val="28"/>
          <w:szCs w:val="28"/>
          <w:lang w:eastAsia="en-GB"/>
        </w:rPr>
        <w:t>Nâng cao chất lượng dân số</w:t>
      </w:r>
      <w:r w:rsidR="00DE37B5" w:rsidRPr="000E753B">
        <w:rPr>
          <w:rFonts w:ascii="Times New Roman" w:hAnsi="Times New Roman" w:cs="Times New Roman"/>
          <w:color w:val="auto"/>
          <w:sz w:val="28"/>
          <w:szCs w:val="28"/>
          <w:lang w:val="en-GB" w:eastAsia="en-GB"/>
        </w:rPr>
        <w:t>; m</w:t>
      </w:r>
      <w:r w:rsidR="00DE37B5" w:rsidRPr="00925EAE">
        <w:rPr>
          <w:rFonts w:ascii="Times New Roman" w:hAnsi="Times New Roman" w:cs="Times New Roman"/>
          <w:color w:val="auto"/>
          <w:sz w:val="28"/>
          <w:szCs w:val="28"/>
          <w:lang w:eastAsia="en-GB"/>
        </w:rPr>
        <w:t>ở rộng và nâng cao chất lượng dịch vụ tư vấn, khám sức khỏe trước hôn nhân, sàng lọc, chẩn đoán trước sinh và sơ sinh</w:t>
      </w:r>
      <w:r w:rsidR="00DE37B5" w:rsidRPr="000E753B">
        <w:rPr>
          <w:rFonts w:ascii="Times New Roman" w:hAnsi="Times New Roman" w:cs="Times New Roman"/>
          <w:color w:val="auto"/>
          <w:sz w:val="28"/>
          <w:szCs w:val="28"/>
          <w:lang w:val="en-GB" w:eastAsia="en-GB"/>
        </w:rPr>
        <w:t>; g</w:t>
      </w:r>
      <w:r w:rsidR="00DE37B5" w:rsidRPr="00925EAE">
        <w:rPr>
          <w:rFonts w:ascii="Times New Roman" w:hAnsi="Times New Roman" w:cs="Times New Roman"/>
          <w:color w:val="auto"/>
          <w:sz w:val="28"/>
          <w:szCs w:val="28"/>
          <w:lang w:eastAsia="en-GB"/>
        </w:rPr>
        <w:t>iảm thiểu các bệnh, tật bẩm sinh và bệnh di truyền</w:t>
      </w:r>
      <w:r w:rsidRPr="000E753B">
        <w:rPr>
          <w:rFonts w:ascii="Times New Roman" w:hAnsi="Times New Roman" w:cs="Times New Roman"/>
          <w:color w:val="auto"/>
          <w:sz w:val="28"/>
          <w:szCs w:val="28"/>
        </w:rPr>
        <w:t>, làm cơ sở chính trị cho việc đề xuất xây dựng</w:t>
      </w:r>
      <w:r w:rsidR="00DE37B5" w:rsidRPr="000E753B">
        <w:rPr>
          <w:rFonts w:ascii="Times New Roman" w:hAnsi="Times New Roman" w:cs="Times New Roman"/>
          <w:color w:val="auto"/>
          <w:sz w:val="28"/>
          <w:szCs w:val="28"/>
          <w:lang w:val="en-GB"/>
        </w:rPr>
        <w:t xml:space="preserve"> </w:t>
      </w:r>
      <w:r w:rsidR="003162FA">
        <w:rPr>
          <w:rFonts w:ascii="Times New Roman" w:hAnsi="Times New Roman" w:cs="Times New Roman"/>
          <w:color w:val="auto"/>
          <w:sz w:val="28"/>
          <w:szCs w:val="28"/>
          <w:lang w:val="en-GB"/>
        </w:rPr>
        <w:t>t</w:t>
      </w:r>
      <w:r w:rsidR="005721CF" w:rsidRPr="005721CF">
        <w:rPr>
          <w:rFonts w:ascii="Times New Roman" w:hAnsi="Times New Roman" w:cs="Times New Roman"/>
          <w:color w:val="auto"/>
          <w:sz w:val="28"/>
          <w:szCs w:val="28"/>
          <w:lang w:val="en-US"/>
        </w:rPr>
        <w:t>hông tư ban hành danh mục bệnh bẩm sinh cần sàng lọc, chẩn đoán, điều trị trước sinh và sơ sinh</w:t>
      </w:r>
      <w:r w:rsidRPr="000E753B">
        <w:rPr>
          <w:rFonts w:ascii="Times New Roman" w:hAnsi="Times New Roman" w:cs="Times New Roman"/>
          <w:color w:val="auto"/>
          <w:sz w:val="28"/>
          <w:szCs w:val="28"/>
        </w:rPr>
        <w:t>.</w:t>
      </w:r>
      <w:r w:rsidRPr="000E753B">
        <w:rPr>
          <w:rFonts w:ascii="Times New Roman" w:hAnsi="Times New Roman" w:cs="Times New Roman"/>
          <w:bCs/>
          <w:color w:val="auto"/>
          <w:sz w:val="28"/>
          <w:szCs w:val="28"/>
        </w:rPr>
        <w:t xml:space="preserve"> Đồng thời, đảm bảo yêu cầu xây dựng phải kịp thời thể chế hóa đường lối, chủ trương của Đảng.</w:t>
      </w:r>
      <w:r w:rsidR="00DE37B5" w:rsidRPr="000E753B">
        <w:rPr>
          <w:rFonts w:ascii="Times New Roman" w:hAnsi="Times New Roman" w:cs="Times New Roman"/>
          <w:color w:val="auto"/>
          <w:sz w:val="28"/>
          <w:szCs w:val="28"/>
          <w:lang w:eastAsia="en-GB"/>
        </w:rPr>
        <w:t xml:space="preserve"> </w:t>
      </w:r>
    </w:p>
    <w:p w14:paraId="586AB7B0" w14:textId="77777777" w:rsidR="002F7972" w:rsidRPr="000E753B" w:rsidRDefault="002F7972" w:rsidP="00241733">
      <w:pPr>
        <w:spacing w:before="120" w:after="120" w:line="288" w:lineRule="auto"/>
        <w:ind w:firstLine="720"/>
        <w:jc w:val="both"/>
        <w:rPr>
          <w:rFonts w:ascii="Times New Roman" w:hAnsi="Times New Roman" w:cs="Times New Roman"/>
          <w:bCs/>
          <w:color w:val="auto"/>
          <w:sz w:val="28"/>
          <w:szCs w:val="28"/>
        </w:rPr>
      </w:pPr>
      <w:r w:rsidRPr="000E753B">
        <w:rPr>
          <w:rFonts w:ascii="Times New Roman" w:hAnsi="Times New Roman" w:cs="Times New Roman"/>
          <w:bCs/>
          <w:color w:val="auto"/>
          <w:sz w:val="28"/>
          <w:szCs w:val="28"/>
        </w:rPr>
        <w:t>- Đánh giá thực trạng các quy định của pháp luật hiện hành về dân số, những quy định liên quan đến lĩnh vực dân số để phát hiện những điểm hạn chế, chồng chéo, mâu thuẫn, những “khoảng trống pháp lý”, từ đó đề xuất phương án xử lý, quy phạm hóa chính sách, sửa đổi, bổ sung, thay thế quy định trong chính sách hiện hành, bảo đảm tính phù hợp, đồng bộ, thống nhất của quy định pháp luật trong lĩnh vực dân số.</w:t>
      </w:r>
    </w:p>
    <w:p w14:paraId="1115C14C" w14:textId="77777777" w:rsidR="002F7972" w:rsidRPr="000E753B" w:rsidRDefault="002F7972" w:rsidP="00241733">
      <w:pPr>
        <w:spacing w:before="120" w:after="120" w:line="288" w:lineRule="auto"/>
        <w:ind w:firstLine="720"/>
        <w:jc w:val="both"/>
        <w:rPr>
          <w:rFonts w:ascii="Times New Roman" w:hAnsi="Times New Roman" w:cs="Times New Roman"/>
          <w:bCs/>
          <w:color w:val="auto"/>
          <w:sz w:val="28"/>
          <w:szCs w:val="28"/>
        </w:rPr>
      </w:pPr>
      <w:r w:rsidRPr="000E753B">
        <w:rPr>
          <w:rFonts w:ascii="Times New Roman" w:hAnsi="Times New Roman" w:cs="Times New Roman"/>
          <w:bCs/>
          <w:color w:val="auto"/>
          <w:sz w:val="28"/>
          <w:szCs w:val="28"/>
        </w:rPr>
        <w:t xml:space="preserve">- Hệ thống hóa đầy đủ các Điều ước quốc tế về lĩnh vực dân số mà Nước Cộng hòa xã hội chủ nghĩa Việt Nam là thành viên, làm cơ sở cho việc đánh giá tính đồng bộ, mức độ tương thích của pháp luật Việt Nam với Điều ước quốc tế; </w:t>
      </w:r>
      <w:r w:rsidRPr="000E753B">
        <w:rPr>
          <w:rFonts w:ascii="Times New Roman" w:hAnsi="Times New Roman" w:cs="Times New Roman"/>
          <w:bCs/>
          <w:color w:val="auto"/>
          <w:sz w:val="28"/>
          <w:szCs w:val="28"/>
        </w:rPr>
        <w:lastRenderedPageBreak/>
        <w:t>từ đó, đề xuất những phương án sửa đổi, bổ sung cho phù hợp.</w:t>
      </w:r>
    </w:p>
    <w:p w14:paraId="0AA52960" w14:textId="77777777" w:rsidR="002F7972" w:rsidRPr="000E753B" w:rsidRDefault="002F7972" w:rsidP="00241733">
      <w:pPr>
        <w:spacing w:before="120" w:after="120" w:line="288" w:lineRule="auto"/>
        <w:ind w:firstLine="720"/>
        <w:jc w:val="both"/>
        <w:rPr>
          <w:rFonts w:ascii="Times New Roman" w:hAnsi="Times New Roman" w:cs="Times New Roman"/>
          <w:bCs/>
          <w:color w:val="auto"/>
          <w:spacing w:val="-4"/>
          <w:sz w:val="28"/>
          <w:szCs w:val="28"/>
        </w:rPr>
      </w:pPr>
      <w:r w:rsidRPr="000E753B">
        <w:rPr>
          <w:rFonts w:ascii="Times New Roman" w:hAnsi="Times New Roman" w:cs="Times New Roman"/>
          <w:bCs/>
          <w:color w:val="auto"/>
          <w:spacing w:val="-4"/>
          <w:sz w:val="28"/>
          <w:szCs w:val="28"/>
        </w:rPr>
        <w:t>Qua quà soát cho thấy, về cơ bản các đường lối, chủ trương của Đảng đã được thể chế hóa đầy đủ hoặc một phần tại các điều khoản được sửa đổi bổ sung.</w:t>
      </w:r>
    </w:p>
    <w:p w14:paraId="7D30F427" w14:textId="77777777" w:rsidR="009C154C" w:rsidRPr="000E753B" w:rsidRDefault="000D6771" w:rsidP="00241733">
      <w:pPr>
        <w:spacing w:before="120" w:after="120" w:line="288" w:lineRule="auto"/>
        <w:ind w:firstLine="720"/>
        <w:jc w:val="both"/>
        <w:rPr>
          <w:rFonts w:ascii="Times New Roman" w:hAnsi="Times New Roman" w:cs="Times New Roman"/>
          <w:b/>
          <w:bCs/>
          <w:color w:val="auto"/>
          <w:sz w:val="28"/>
          <w:szCs w:val="28"/>
        </w:rPr>
      </w:pPr>
      <w:r w:rsidRPr="000E753B">
        <w:rPr>
          <w:rFonts w:ascii="Times New Roman" w:hAnsi="Times New Roman" w:cs="Times New Roman"/>
          <w:b/>
          <w:bCs/>
          <w:color w:val="auto"/>
          <w:sz w:val="28"/>
          <w:szCs w:val="28"/>
        </w:rPr>
        <w:t>2. Phạm vi, nội dung, đối tượng rà soát</w:t>
      </w:r>
    </w:p>
    <w:p w14:paraId="5A1389C8" w14:textId="77777777" w:rsidR="009C154C" w:rsidRPr="000E753B" w:rsidRDefault="002F7972" w:rsidP="00241733">
      <w:pPr>
        <w:spacing w:before="120" w:after="120" w:line="288" w:lineRule="auto"/>
        <w:ind w:firstLine="720"/>
        <w:jc w:val="both"/>
        <w:rPr>
          <w:rFonts w:ascii="Times New Roman" w:hAnsi="Times New Roman" w:cs="Times New Roman"/>
          <w:color w:val="auto"/>
          <w:sz w:val="28"/>
          <w:szCs w:val="28"/>
        </w:rPr>
      </w:pPr>
      <w:r w:rsidRPr="000E753B">
        <w:rPr>
          <w:rFonts w:ascii="Times New Roman" w:hAnsi="Times New Roman" w:cs="Times New Roman"/>
          <w:color w:val="auto"/>
          <w:sz w:val="28"/>
          <w:szCs w:val="28"/>
        </w:rPr>
        <w:t>Rà soát đường lối, chủ trương của Đảng về lĩnh vực dân số từ năm 2017 đến nay (tính từ thời điểm ban Ban Chấp hành Trung ương Đảng ban hành Nghị quyết số 21-NQ/TW về công tác dân số trong tình hình mới).</w:t>
      </w:r>
    </w:p>
    <w:p w14:paraId="3A99A32F" w14:textId="546ED972" w:rsidR="002F7972" w:rsidRPr="000E753B" w:rsidRDefault="002F7972" w:rsidP="00241733">
      <w:pPr>
        <w:spacing w:before="120" w:after="120" w:line="288" w:lineRule="auto"/>
        <w:ind w:firstLine="720"/>
        <w:jc w:val="both"/>
        <w:rPr>
          <w:rFonts w:ascii="Times New Roman" w:hAnsi="Times New Roman" w:cs="Times New Roman"/>
          <w:b/>
          <w:bCs/>
          <w:color w:val="auto"/>
          <w:sz w:val="28"/>
          <w:szCs w:val="28"/>
        </w:rPr>
      </w:pPr>
      <w:r w:rsidRPr="000E753B">
        <w:rPr>
          <w:rFonts w:ascii="Times New Roman" w:hAnsi="Times New Roman" w:cs="Times New Roman"/>
          <w:color w:val="auto"/>
          <w:sz w:val="28"/>
          <w:szCs w:val="28"/>
        </w:rPr>
        <w:t xml:space="preserve">Nội dung rà soát được tiến hành đối với các vấn đề liên quan đến đẩy mạnh phân cấp, phân quyền; sắp xếp, tổ chức lại đơn vị hành chính các cấp và xây dựng mô hình tổ chức chính quyền địa phương </w:t>
      </w:r>
      <w:r w:rsidR="000F52E8">
        <w:rPr>
          <w:rFonts w:ascii="Times New Roman" w:hAnsi="Times New Roman" w:cs="Times New Roman"/>
          <w:color w:val="auto"/>
          <w:sz w:val="28"/>
          <w:szCs w:val="28"/>
          <w:lang w:val="en-US"/>
        </w:rPr>
        <w:t>0</w:t>
      </w:r>
      <w:r w:rsidRPr="000E753B">
        <w:rPr>
          <w:rFonts w:ascii="Times New Roman" w:hAnsi="Times New Roman" w:cs="Times New Roman"/>
          <w:color w:val="auto"/>
          <w:sz w:val="28"/>
          <w:szCs w:val="28"/>
        </w:rPr>
        <w:t>2 cấp. Các nội dung đã được thể chế hóa tại các quy định sửa đổi, bổ sung trong dự thảo</w:t>
      </w:r>
      <w:r w:rsidR="006A3206" w:rsidRPr="000E753B">
        <w:rPr>
          <w:rFonts w:ascii="Times New Roman" w:hAnsi="Times New Roman" w:cs="Times New Roman"/>
          <w:color w:val="auto"/>
          <w:sz w:val="28"/>
          <w:szCs w:val="28"/>
          <w:lang w:val="en-GB"/>
        </w:rPr>
        <w:t xml:space="preserve"> </w:t>
      </w:r>
      <w:r w:rsidR="005721CF">
        <w:rPr>
          <w:rFonts w:ascii="Times New Roman" w:hAnsi="Times New Roman" w:cs="Times New Roman"/>
          <w:color w:val="auto"/>
          <w:sz w:val="28"/>
          <w:szCs w:val="28"/>
          <w:lang w:val="en-GB"/>
        </w:rPr>
        <w:t>t</w:t>
      </w:r>
      <w:r w:rsidR="006A3206" w:rsidRPr="000E753B">
        <w:rPr>
          <w:rFonts w:ascii="Times New Roman" w:hAnsi="Times New Roman" w:cs="Times New Roman"/>
          <w:color w:val="auto"/>
          <w:sz w:val="28"/>
          <w:szCs w:val="28"/>
          <w:lang w:val="en-GB"/>
        </w:rPr>
        <w:t>hông tư</w:t>
      </w:r>
      <w:r w:rsidRPr="000E753B">
        <w:rPr>
          <w:rFonts w:ascii="Times New Roman" w:hAnsi="Times New Roman" w:cs="Times New Roman"/>
          <w:color w:val="auto"/>
          <w:sz w:val="28"/>
          <w:szCs w:val="28"/>
        </w:rPr>
        <w:t>.</w:t>
      </w:r>
    </w:p>
    <w:p w14:paraId="331620A3" w14:textId="77777777" w:rsidR="000D6771" w:rsidRPr="000E753B" w:rsidRDefault="000D6771" w:rsidP="00241733">
      <w:pPr>
        <w:spacing w:before="120" w:after="120" w:line="288" w:lineRule="auto"/>
        <w:ind w:firstLine="720"/>
        <w:jc w:val="both"/>
        <w:rPr>
          <w:rFonts w:ascii="Times New Roman" w:hAnsi="Times New Roman" w:cs="Times New Roman"/>
          <w:b/>
          <w:bCs/>
          <w:color w:val="auto"/>
          <w:sz w:val="28"/>
          <w:szCs w:val="28"/>
        </w:rPr>
      </w:pPr>
      <w:r w:rsidRPr="000E753B">
        <w:rPr>
          <w:rFonts w:ascii="Times New Roman" w:hAnsi="Times New Roman" w:cs="Times New Roman"/>
          <w:b/>
          <w:bCs/>
          <w:color w:val="auto"/>
          <w:sz w:val="28"/>
          <w:szCs w:val="28"/>
        </w:rPr>
        <w:t>II. KẾ</w:t>
      </w:r>
      <w:r w:rsidR="0003035D" w:rsidRPr="000E753B">
        <w:rPr>
          <w:rFonts w:ascii="Times New Roman" w:hAnsi="Times New Roman" w:cs="Times New Roman"/>
          <w:b/>
          <w:bCs/>
          <w:color w:val="auto"/>
          <w:sz w:val="28"/>
          <w:szCs w:val="28"/>
        </w:rPr>
        <w:t>T</w:t>
      </w:r>
      <w:r w:rsidRPr="000E753B">
        <w:rPr>
          <w:rFonts w:ascii="Times New Roman" w:hAnsi="Times New Roman" w:cs="Times New Roman"/>
          <w:b/>
          <w:bCs/>
          <w:color w:val="auto"/>
          <w:sz w:val="28"/>
          <w:szCs w:val="28"/>
        </w:rPr>
        <w:t xml:space="preserve"> QUẢ RÀ SOÁT</w:t>
      </w:r>
    </w:p>
    <w:p w14:paraId="72EEC988" w14:textId="417CB68F" w:rsidR="002F7972" w:rsidRPr="000E753B" w:rsidRDefault="002F7972" w:rsidP="00241733">
      <w:pPr>
        <w:spacing w:before="120" w:after="120" w:line="288" w:lineRule="auto"/>
        <w:ind w:firstLine="720"/>
        <w:jc w:val="both"/>
        <w:rPr>
          <w:rFonts w:ascii="Times New Roman" w:hAnsi="Times New Roman" w:cs="Times New Roman"/>
          <w:bCs/>
          <w:color w:val="auto"/>
          <w:sz w:val="28"/>
          <w:szCs w:val="28"/>
          <w:lang w:val="en-GB"/>
        </w:rPr>
      </w:pPr>
      <w:r w:rsidRPr="000E753B">
        <w:rPr>
          <w:rFonts w:ascii="Times New Roman" w:hAnsi="Times New Roman" w:cs="Times New Roman"/>
          <w:bCs/>
          <w:color w:val="auto"/>
          <w:sz w:val="28"/>
          <w:szCs w:val="28"/>
        </w:rPr>
        <w:t>1. Chủ trương, đường lối của Đ</w:t>
      </w:r>
      <w:r w:rsidR="000D49EF" w:rsidRPr="000E753B">
        <w:rPr>
          <w:rFonts w:ascii="Times New Roman" w:hAnsi="Times New Roman" w:cs="Times New Roman"/>
          <w:bCs/>
          <w:color w:val="auto"/>
          <w:sz w:val="28"/>
          <w:szCs w:val="28"/>
        </w:rPr>
        <w:t xml:space="preserve">ảng có liên quan đến </w:t>
      </w:r>
      <w:r w:rsidRPr="000E753B">
        <w:rPr>
          <w:rFonts w:ascii="Times New Roman" w:hAnsi="Times New Roman" w:cs="Times New Roman"/>
          <w:bCs/>
          <w:color w:val="auto"/>
          <w:sz w:val="28"/>
          <w:szCs w:val="28"/>
        </w:rPr>
        <w:t>dự thảo</w:t>
      </w:r>
      <w:r w:rsidR="000D49EF" w:rsidRPr="000E753B">
        <w:rPr>
          <w:rFonts w:ascii="Times New Roman" w:hAnsi="Times New Roman" w:cs="Times New Roman"/>
          <w:bCs/>
          <w:color w:val="auto"/>
          <w:sz w:val="28"/>
          <w:szCs w:val="28"/>
        </w:rPr>
        <w:t xml:space="preserve"> </w:t>
      </w:r>
      <w:r w:rsidR="00CB566A">
        <w:rPr>
          <w:rFonts w:ascii="Times New Roman" w:hAnsi="Times New Roman" w:cs="Times New Roman"/>
          <w:bCs/>
          <w:color w:val="auto"/>
          <w:sz w:val="28"/>
          <w:szCs w:val="28"/>
          <w:lang w:val="en-GB"/>
        </w:rPr>
        <w:t>t</w:t>
      </w:r>
      <w:r w:rsidR="006A3206" w:rsidRPr="000E753B">
        <w:rPr>
          <w:rFonts w:ascii="Times New Roman" w:hAnsi="Times New Roman" w:cs="Times New Roman"/>
          <w:bCs/>
          <w:color w:val="auto"/>
          <w:sz w:val="28"/>
          <w:szCs w:val="28"/>
          <w:lang w:val="en-GB"/>
        </w:rPr>
        <w:t>hông tư</w:t>
      </w:r>
    </w:p>
    <w:p w14:paraId="6D3DC926" w14:textId="45E00F1F" w:rsidR="00692013" w:rsidRPr="00CE3401" w:rsidRDefault="000D49EF" w:rsidP="00241733">
      <w:pPr>
        <w:spacing w:before="120" w:after="120" w:line="288" w:lineRule="auto"/>
        <w:ind w:firstLine="720"/>
        <w:jc w:val="both"/>
        <w:rPr>
          <w:rFonts w:ascii="Times New Roman" w:hAnsi="Times New Roman" w:cs="Times New Roman"/>
          <w:color w:val="auto"/>
          <w:sz w:val="28"/>
          <w:szCs w:val="28"/>
          <w:lang w:val="en-GB"/>
        </w:rPr>
      </w:pPr>
      <w:r w:rsidRPr="000E753B">
        <w:rPr>
          <w:rFonts w:ascii="Times New Roman" w:hAnsi="Times New Roman" w:cs="Times New Roman"/>
          <w:bCs/>
          <w:color w:val="auto"/>
          <w:sz w:val="28"/>
          <w:szCs w:val="28"/>
        </w:rPr>
        <w:t xml:space="preserve">Về chủ trương, đường lối của Đảng: </w:t>
      </w:r>
      <w:r w:rsidRPr="000E753B">
        <w:rPr>
          <w:rFonts w:ascii="Times New Roman" w:hAnsi="Times New Roman" w:cs="Times New Roman"/>
          <w:color w:val="auto"/>
          <w:sz w:val="28"/>
          <w:szCs w:val="28"/>
        </w:rPr>
        <w:t xml:space="preserve">Nghị quyết số 21-NQ/TW ngày 25/10/2017 của Hội nghị lần thứ sáu Ban Chấp hành Trung ương Đảng </w:t>
      </w:r>
      <w:r w:rsidR="00A80AE6" w:rsidRPr="000E753B">
        <w:rPr>
          <w:rFonts w:ascii="Times New Roman" w:hAnsi="Times New Roman" w:cs="Times New Roman"/>
          <w:color w:val="auto"/>
          <w:sz w:val="28"/>
          <w:szCs w:val="28"/>
        </w:rPr>
        <w:t xml:space="preserve">khóa </w:t>
      </w:r>
      <w:r w:rsidRPr="000E753B">
        <w:rPr>
          <w:rFonts w:ascii="Times New Roman" w:hAnsi="Times New Roman" w:cs="Times New Roman"/>
          <w:color w:val="auto"/>
          <w:sz w:val="28"/>
          <w:szCs w:val="28"/>
        </w:rPr>
        <w:t xml:space="preserve">XII, Nghị quyết số 42-NQ/TW ngày 24/11/2023 của Hội nghị lần thứ tám Ban Chấp hành Trung ương Đảng </w:t>
      </w:r>
      <w:r w:rsidR="00A80AE6" w:rsidRPr="000E753B">
        <w:rPr>
          <w:rFonts w:ascii="Times New Roman" w:hAnsi="Times New Roman" w:cs="Times New Roman"/>
          <w:color w:val="auto"/>
          <w:sz w:val="28"/>
          <w:szCs w:val="28"/>
        </w:rPr>
        <w:t xml:space="preserve">khóa </w:t>
      </w:r>
      <w:r w:rsidRPr="000E753B">
        <w:rPr>
          <w:rFonts w:ascii="Times New Roman" w:hAnsi="Times New Roman" w:cs="Times New Roman"/>
          <w:color w:val="auto"/>
          <w:sz w:val="28"/>
          <w:szCs w:val="28"/>
        </w:rPr>
        <w:t>XIII, Kết luận số 149-KL/TW ngày 10/4/2025 của Bộ Chính trị về đẩy mạnh thực hiện Nghị quyết số 21-NQ/TW của Hội nghị lần thứ sáu Ban Chấp hành Trung ương Đảng khóa XII</w:t>
      </w:r>
      <w:r w:rsidR="00CE3401">
        <w:rPr>
          <w:rFonts w:ascii="Times New Roman" w:hAnsi="Times New Roman" w:cs="Times New Roman"/>
          <w:color w:val="auto"/>
          <w:sz w:val="28"/>
          <w:szCs w:val="28"/>
          <w:lang w:val="en-GB"/>
        </w:rPr>
        <w:t xml:space="preserve">; </w:t>
      </w:r>
      <w:r w:rsidR="00CE3401" w:rsidRPr="00CE3401">
        <w:rPr>
          <w:rFonts w:ascii="Times New Roman" w:hAnsi="Times New Roman" w:cs="Times New Roman"/>
          <w:color w:val="auto"/>
          <w:sz w:val="28"/>
          <w:szCs w:val="28"/>
          <w:lang w:val="en-US"/>
        </w:rPr>
        <w:t>Nghị quyết số 72-NQ/TW ngày 09/9/2025 của Bộ Chính trị “Về một số giải pháp đột phá, tăng cường bảo vệ, chăm sóc và nâng cao sức khỏe nhân dân</w:t>
      </w:r>
      <w:r w:rsidR="00CE3401">
        <w:rPr>
          <w:rFonts w:ascii="Times New Roman" w:hAnsi="Times New Roman" w:cs="Times New Roman"/>
          <w:color w:val="auto"/>
          <w:sz w:val="28"/>
          <w:szCs w:val="28"/>
          <w:lang w:val="en-US"/>
        </w:rPr>
        <w:t>.</w:t>
      </w:r>
    </w:p>
    <w:p w14:paraId="651053F1" w14:textId="6D3FEF7E" w:rsidR="002F7972" w:rsidRPr="000E753B" w:rsidRDefault="002F7972" w:rsidP="00241733">
      <w:pPr>
        <w:spacing w:before="120" w:after="120" w:line="288" w:lineRule="auto"/>
        <w:ind w:firstLine="720"/>
        <w:jc w:val="both"/>
        <w:rPr>
          <w:rFonts w:ascii="Times New Roman" w:hAnsi="Times New Roman" w:cs="Times New Roman"/>
          <w:bCs/>
          <w:color w:val="auto"/>
          <w:sz w:val="28"/>
          <w:szCs w:val="28"/>
          <w:lang w:val="en-GB"/>
        </w:rPr>
      </w:pPr>
      <w:r w:rsidRPr="000E753B">
        <w:rPr>
          <w:rFonts w:ascii="Times New Roman" w:hAnsi="Times New Roman" w:cs="Times New Roman"/>
          <w:bCs/>
          <w:color w:val="auto"/>
          <w:sz w:val="28"/>
          <w:szCs w:val="28"/>
        </w:rPr>
        <w:t>2. Văn bản quy phạm pháp luật có liên quan đến dự thảo</w:t>
      </w:r>
      <w:r w:rsidR="000D49EF" w:rsidRPr="000E753B">
        <w:rPr>
          <w:rFonts w:ascii="Times New Roman" w:hAnsi="Times New Roman" w:cs="Times New Roman"/>
          <w:bCs/>
          <w:color w:val="auto"/>
          <w:sz w:val="28"/>
          <w:szCs w:val="28"/>
        </w:rPr>
        <w:t xml:space="preserve"> </w:t>
      </w:r>
      <w:r w:rsidR="00D424A5">
        <w:rPr>
          <w:rFonts w:ascii="Times New Roman" w:hAnsi="Times New Roman" w:cs="Times New Roman"/>
          <w:bCs/>
          <w:color w:val="auto"/>
          <w:sz w:val="28"/>
          <w:szCs w:val="28"/>
          <w:lang w:val="en-US"/>
        </w:rPr>
        <w:t>t</w:t>
      </w:r>
      <w:r w:rsidR="006A3206" w:rsidRPr="000E753B">
        <w:rPr>
          <w:rFonts w:ascii="Times New Roman" w:hAnsi="Times New Roman" w:cs="Times New Roman"/>
          <w:bCs/>
          <w:color w:val="auto"/>
          <w:sz w:val="28"/>
          <w:szCs w:val="28"/>
          <w:lang w:val="en-GB"/>
        </w:rPr>
        <w:t>hông tư</w:t>
      </w:r>
    </w:p>
    <w:p w14:paraId="169849FD" w14:textId="1567FFC0" w:rsidR="007F7AE9" w:rsidRDefault="00A206A8" w:rsidP="00241733">
      <w:pPr>
        <w:spacing w:before="120" w:after="120" w:line="288" w:lineRule="auto"/>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Tổng số văn bản quy phạm pháp luật được rà soát có liên quan đến dự thảo thông tư</w:t>
      </w:r>
      <w:r w:rsidR="00F44325">
        <w:rPr>
          <w:rFonts w:ascii="Times New Roman" w:hAnsi="Times New Roman" w:cs="Times New Roman"/>
          <w:color w:val="auto"/>
          <w:sz w:val="28"/>
          <w:szCs w:val="28"/>
          <w:lang w:val="en-US"/>
        </w:rPr>
        <w:t xml:space="preserve"> </w:t>
      </w:r>
      <w:r w:rsidR="007C7B23">
        <w:rPr>
          <w:rFonts w:ascii="Times New Roman" w:hAnsi="Times New Roman" w:cs="Times New Roman"/>
          <w:color w:val="auto"/>
          <w:sz w:val="28"/>
          <w:szCs w:val="28"/>
          <w:lang w:val="en-US"/>
        </w:rPr>
        <w:t>là 10 văn bản, trong đó gồm</w:t>
      </w:r>
      <w:r w:rsidR="007F7AE9">
        <w:rPr>
          <w:rFonts w:ascii="Times New Roman" w:hAnsi="Times New Roman" w:cs="Times New Roman"/>
          <w:color w:val="auto"/>
          <w:sz w:val="28"/>
          <w:szCs w:val="28"/>
          <w:lang w:val="en-US"/>
        </w:rPr>
        <w:t>:</w:t>
      </w:r>
      <w:r w:rsidR="00F44325">
        <w:rPr>
          <w:rFonts w:ascii="Times New Roman" w:hAnsi="Times New Roman" w:cs="Times New Roman"/>
          <w:color w:val="auto"/>
          <w:sz w:val="28"/>
          <w:szCs w:val="28"/>
          <w:lang w:val="en-US"/>
        </w:rPr>
        <w:t xml:space="preserve"> 03 </w:t>
      </w:r>
      <w:r w:rsidR="00B270E7">
        <w:rPr>
          <w:rFonts w:ascii="Times New Roman" w:hAnsi="Times New Roman" w:cs="Times New Roman"/>
          <w:color w:val="auto"/>
          <w:sz w:val="28"/>
          <w:szCs w:val="28"/>
          <w:lang w:val="en-US"/>
        </w:rPr>
        <w:t>l</w:t>
      </w:r>
      <w:r w:rsidR="00F44325">
        <w:rPr>
          <w:rFonts w:ascii="Times New Roman" w:hAnsi="Times New Roman" w:cs="Times New Roman"/>
          <w:color w:val="auto"/>
          <w:sz w:val="28"/>
          <w:szCs w:val="28"/>
          <w:lang w:val="en-US"/>
        </w:rPr>
        <w:t>uật, 01 pháp lệnh, 01 nghị định, 05 thông tư.</w:t>
      </w:r>
    </w:p>
    <w:p w14:paraId="198A1BBF" w14:textId="7C57120D" w:rsidR="002F7972" w:rsidRPr="000E753B" w:rsidRDefault="002F7972" w:rsidP="00241733">
      <w:pPr>
        <w:spacing w:before="120" w:after="120" w:line="288" w:lineRule="auto"/>
        <w:ind w:firstLine="720"/>
        <w:jc w:val="both"/>
        <w:rPr>
          <w:rFonts w:ascii="Times New Roman" w:hAnsi="Times New Roman" w:cs="Times New Roman"/>
          <w:bCs/>
          <w:color w:val="auto"/>
          <w:sz w:val="28"/>
          <w:szCs w:val="28"/>
          <w:lang w:val="en-GB"/>
        </w:rPr>
      </w:pPr>
      <w:r w:rsidRPr="000E753B">
        <w:rPr>
          <w:rFonts w:ascii="Times New Roman" w:hAnsi="Times New Roman" w:cs="Times New Roman"/>
          <w:bCs/>
          <w:color w:val="auto"/>
          <w:sz w:val="28"/>
          <w:szCs w:val="28"/>
        </w:rPr>
        <w:t>3. Điều ước quốc</w:t>
      </w:r>
      <w:r w:rsidR="000D49EF" w:rsidRPr="000E753B">
        <w:rPr>
          <w:rFonts w:ascii="Times New Roman" w:hAnsi="Times New Roman" w:cs="Times New Roman"/>
          <w:bCs/>
          <w:color w:val="auto"/>
          <w:sz w:val="28"/>
          <w:szCs w:val="28"/>
        </w:rPr>
        <w:t xml:space="preserve"> tế có liên quan đến </w:t>
      </w:r>
      <w:r w:rsidRPr="000E753B">
        <w:rPr>
          <w:rFonts w:ascii="Times New Roman" w:hAnsi="Times New Roman" w:cs="Times New Roman"/>
          <w:bCs/>
          <w:color w:val="auto"/>
          <w:sz w:val="28"/>
          <w:szCs w:val="28"/>
        </w:rPr>
        <w:t>dự thảo</w:t>
      </w:r>
      <w:r w:rsidR="000D49EF" w:rsidRPr="000E753B">
        <w:rPr>
          <w:rFonts w:ascii="Times New Roman" w:hAnsi="Times New Roman" w:cs="Times New Roman"/>
          <w:bCs/>
          <w:color w:val="auto"/>
          <w:sz w:val="28"/>
          <w:szCs w:val="28"/>
        </w:rPr>
        <w:t xml:space="preserve"> </w:t>
      </w:r>
      <w:r w:rsidR="00D424A5">
        <w:rPr>
          <w:rFonts w:ascii="Times New Roman" w:hAnsi="Times New Roman" w:cs="Times New Roman"/>
          <w:bCs/>
          <w:color w:val="auto"/>
          <w:sz w:val="28"/>
          <w:szCs w:val="28"/>
          <w:lang w:val="en-GB"/>
        </w:rPr>
        <w:t>t</w:t>
      </w:r>
      <w:r w:rsidR="006A3206" w:rsidRPr="000E753B">
        <w:rPr>
          <w:rFonts w:ascii="Times New Roman" w:hAnsi="Times New Roman" w:cs="Times New Roman"/>
          <w:bCs/>
          <w:color w:val="auto"/>
          <w:sz w:val="28"/>
          <w:szCs w:val="28"/>
          <w:lang w:val="en-GB"/>
        </w:rPr>
        <w:t>hông tư</w:t>
      </w:r>
    </w:p>
    <w:p w14:paraId="1037337A" w14:textId="72E8E135" w:rsidR="006E7EBC" w:rsidRDefault="00A206A8" w:rsidP="00241733">
      <w:pPr>
        <w:spacing w:before="120" w:after="120" w:line="288" w:lineRule="auto"/>
        <w:ind w:firstLine="720"/>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Tổng số điều ước quốc tế được rà soát liên quan đến dự thảo thông tư: Qua rà soát đã xác định được có </w:t>
      </w:r>
      <w:r w:rsidR="006E7EBC">
        <w:rPr>
          <w:rFonts w:ascii="Times New Roman" w:hAnsi="Times New Roman" w:cs="Times New Roman"/>
          <w:bCs/>
          <w:color w:val="auto"/>
          <w:sz w:val="28"/>
          <w:szCs w:val="28"/>
          <w:lang w:val="en-US"/>
        </w:rPr>
        <w:t>03</w:t>
      </w:r>
      <w:r>
        <w:rPr>
          <w:rFonts w:ascii="Times New Roman" w:hAnsi="Times New Roman" w:cs="Times New Roman"/>
          <w:bCs/>
          <w:color w:val="auto"/>
          <w:sz w:val="28"/>
          <w:szCs w:val="28"/>
          <w:lang w:val="en-US"/>
        </w:rPr>
        <w:t xml:space="preserve"> điều ước quốc tế có liên quan đến dự thảo </w:t>
      </w:r>
      <w:r w:rsidR="006E7EBC">
        <w:rPr>
          <w:rFonts w:ascii="Times New Roman" w:hAnsi="Times New Roman" w:cs="Times New Roman"/>
          <w:bCs/>
          <w:color w:val="auto"/>
          <w:sz w:val="28"/>
          <w:szCs w:val="28"/>
          <w:lang w:val="en-US"/>
        </w:rPr>
        <w:t>thông tư.</w:t>
      </w:r>
    </w:p>
    <w:p w14:paraId="45393BC2" w14:textId="22EA3D39" w:rsidR="002F7972" w:rsidRPr="000E753B" w:rsidRDefault="002F7972" w:rsidP="00241733">
      <w:pPr>
        <w:spacing w:before="120" w:after="120" w:line="288" w:lineRule="auto"/>
        <w:ind w:firstLine="720"/>
        <w:jc w:val="both"/>
        <w:rPr>
          <w:rFonts w:ascii="Times New Roman" w:hAnsi="Times New Roman" w:cs="Times New Roman"/>
          <w:bCs/>
          <w:color w:val="auto"/>
          <w:spacing w:val="4"/>
          <w:sz w:val="28"/>
          <w:szCs w:val="28"/>
        </w:rPr>
      </w:pPr>
      <w:r w:rsidRPr="000E753B">
        <w:rPr>
          <w:rFonts w:ascii="Times New Roman" w:hAnsi="Times New Roman" w:cs="Times New Roman"/>
          <w:bCs/>
          <w:color w:val="auto"/>
          <w:spacing w:val="4"/>
          <w:sz w:val="28"/>
          <w:szCs w:val="28"/>
        </w:rPr>
        <w:t xml:space="preserve">Đánh giá chung về tính tương thích của dự thảo với điều ước quốc tế có liên quan mà Việt Nam là thành viên. Bộ Y tế nhận thấy các quy định tại dự thảo </w:t>
      </w:r>
      <w:r w:rsidR="00B41768">
        <w:rPr>
          <w:rFonts w:ascii="Times New Roman" w:hAnsi="Times New Roman" w:cs="Times New Roman"/>
          <w:bCs/>
          <w:color w:val="auto"/>
          <w:spacing w:val="4"/>
          <w:sz w:val="28"/>
          <w:szCs w:val="28"/>
          <w:lang w:val="en-GB"/>
        </w:rPr>
        <w:t>t</w:t>
      </w:r>
      <w:r w:rsidR="006A3206" w:rsidRPr="000E753B">
        <w:rPr>
          <w:rFonts w:ascii="Times New Roman" w:hAnsi="Times New Roman" w:cs="Times New Roman"/>
          <w:bCs/>
          <w:color w:val="auto"/>
          <w:spacing w:val="4"/>
          <w:sz w:val="28"/>
          <w:szCs w:val="28"/>
          <w:lang w:val="en-GB"/>
        </w:rPr>
        <w:t xml:space="preserve">hông tư </w:t>
      </w:r>
      <w:r w:rsidRPr="000E753B">
        <w:rPr>
          <w:rFonts w:ascii="Times New Roman" w:hAnsi="Times New Roman" w:cs="Times New Roman"/>
          <w:bCs/>
          <w:color w:val="auto"/>
          <w:spacing w:val="4"/>
          <w:sz w:val="28"/>
          <w:szCs w:val="28"/>
        </w:rPr>
        <w:t xml:space="preserve">đảm bảo phù hợp với cam kết quốc tế của Việt Nam mà không trái với các cam kết tại các Điều ước quốc tế mà Việt Nam đã tham gia và là </w:t>
      </w:r>
      <w:r w:rsidRPr="000E753B">
        <w:rPr>
          <w:rFonts w:ascii="Times New Roman" w:hAnsi="Times New Roman" w:cs="Times New Roman"/>
          <w:bCs/>
          <w:color w:val="auto"/>
          <w:spacing w:val="4"/>
          <w:sz w:val="28"/>
          <w:szCs w:val="28"/>
        </w:rPr>
        <w:lastRenderedPageBreak/>
        <w:t>thành viên, không làm cản trở việc thực hiện các điều ước quốc tế mà Việt Nam là thành viên.</w:t>
      </w:r>
    </w:p>
    <w:p w14:paraId="4BC6C333" w14:textId="6F7E5F9B" w:rsidR="006E4758" w:rsidRPr="00E7672E" w:rsidRDefault="001B1624" w:rsidP="00BF3782">
      <w:pPr>
        <w:spacing w:before="120" w:after="120" w:line="288" w:lineRule="auto"/>
        <w:ind w:firstLine="720"/>
        <w:jc w:val="both"/>
        <w:rPr>
          <w:rFonts w:ascii="Times New Roman" w:hAnsi="Times New Roman" w:cs="Times New Roman"/>
          <w:bCs/>
          <w:iCs/>
          <w:color w:val="auto"/>
          <w:sz w:val="28"/>
          <w:szCs w:val="28"/>
        </w:rPr>
      </w:pPr>
      <w:r w:rsidRPr="000E753B">
        <w:rPr>
          <w:rFonts w:ascii="Times New Roman" w:hAnsi="Times New Roman" w:cs="Times New Roman"/>
          <w:iCs/>
          <w:color w:val="auto"/>
          <w:sz w:val="28"/>
          <w:szCs w:val="28"/>
        </w:rPr>
        <w:t>Sau khi tiến hành rà soát theo từng điều, khoản của dự</w:t>
      </w:r>
      <w:r w:rsidR="006C4E1B" w:rsidRPr="000E753B">
        <w:rPr>
          <w:rFonts w:ascii="Times New Roman" w:hAnsi="Times New Roman" w:cs="Times New Roman"/>
          <w:iCs/>
          <w:color w:val="auto"/>
          <w:sz w:val="28"/>
          <w:szCs w:val="28"/>
          <w:lang w:val="en-GB"/>
        </w:rPr>
        <w:t xml:space="preserve"> thảo </w:t>
      </w:r>
      <w:r w:rsidR="005721CF" w:rsidRPr="005721CF">
        <w:rPr>
          <w:rFonts w:ascii="Times New Roman" w:hAnsi="Times New Roman" w:cs="Times New Roman"/>
          <w:iCs/>
          <w:color w:val="auto"/>
          <w:sz w:val="28"/>
          <w:szCs w:val="28"/>
          <w:lang w:val="en-GB"/>
        </w:rPr>
        <w:t>Thông tư ban hành danh mục bệnh bẩm sinh cần sàng lọc, chẩn đoán, điều trị trước sinh và sơ sinh</w:t>
      </w:r>
      <w:r w:rsidRPr="000E753B">
        <w:rPr>
          <w:rFonts w:ascii="Times New Roman" w:hAnsi="Times New Roman" w:cs="Times New Roman"/>
          <w:iCs/>
          <w:color w:val="auto"/>
          <w:sz w:val="28"/>
          <w:szCs w:val="28"/>
        </w:rPr>
        <w:t>, Bộ Y tế nhận thấy quy định của dự thảo</w:t>
      </w:r>
      <w:r w:rsidR="006C4E1B" w:rsidRPr="000E753B">
        <w:rPr>
          <w:rFonts w:ascii="Times New Roman" w:hAnsi="Times New Roman" w:cs="Times New Roman"/>
          <w:iCs/>
          <w:color w:val="auto"/>
          <w:sz w:val="28"/>
          <w:szCs w:val="28"/>
          <w:lang w:val="en-GB"/>
        </w:rPr>
        <w:t xml:space="preserve"> </w:t>
      </w:r>
      <w:r w:rsidR="005721CF">
        <w:rPr>
          <w:rFonts w:ascii="Times New Roman" w:hAnsi="Times New Roman" w:cs="Times New Roman"/>
          <w:iCs/>
          <w:color w:val="auto"/>
          <w:sz w:val="28"/>
          <w:szCs w:val="28"/>
          <w:lang w:val="en-GB"/>
        </w:rPr>
        <w:t>t</w:t>
      </w:r>
      <w:r w:rsidR="006C4E1B" w:rsidRPr="000E753B">
        <w:rPr>
          <w:rFonts w:ascii="Times New Roman" w:hAnsi="Times New Roman" w:cs="Times New Roman"/>
          <w:iCs/>
          <w:color w:val="auto"/>
          <w:sz w:val="28"/>
          <w:szCs w:val="28"/>
          <w:lang w:val="en-GB"/>
        </w:rPr>
        <w:t xml:space="preserve">hông tư </w:t>
      </w:r>
      <w:r w:rsidRPr="000E753B">
        <w:rPr>
          <w:rFonts w:ascii="Times New Roman" w:hAnsi="Times New Roman" w:cs="Times New Roman"/>
          <w:iCs/>
          <w:color w:val="auto"/>
          <w:sz w:val="28"/>
          <w:szCs w:val="28"/>
        </w:rPr>
        <w:t>phù hợp với quy định của các văn bản quy phạm pháp luật hiện hành</w:t>
      </w:r>
      <w:r w:rsidR="00BF3782">
        <w:rPr>
          <w:rFonts w:ascii="Times New Roman" w:hAnsi="Times New Roman" w:cs="Times New Roman"/>
          <w:iCs/>
          <w:color w:val="auto"/>
          <w:sz w:val="28"/>
          <w:szCs w:val="28"/>
          <w:lang w:val="en-US"/>
        </w:rPr>
        <w:t xml:space="preserve"> </w:t>
      </w:r>
      <w:r w:rsidR="00F77AA9">
        <w:rPr>
          <w:rFonts w:ascii="Times New Roman" w:hAnsi="Times New Roman" w:cs="Times New Roman"/>
          <w:iCs/>
          <w:color w:val="auto"/>
          <w:sz w:val="28"/>
          <w:szCs w:val="28"/>
          <w:lang w:val="en-US"/>
        </w:rPr>
        <w:t>(</w:t>
      </w:r>
      <w:r w:rsidR="002D6C8F" w:rsidRPr="002D6C8F">
        <w:rPr>
          <w:rFonts w:ascii="Times New Roman" w:hAnsi="Times New Roman" w:cs="Times New Roman"/>
          <w:iCs/>
          <w:color w:val="auto"/>
          <w:sz w:val="28"/>
          <w:szCs w:val="28"/>
          <w:lang w:val="en-US"/>
        </w:rPr>
        <w:t>Phụ lục</w:t>
      </w:r>
      <w:r w:rsidR="00C95A43">
        <w:rPr>
          <w:rFonts w:ascii="Times New Roman" w:hAnsi="Times New Roman" w:cs="Times New Roman"/>
          <w:color w:val="auto"/>
          <w:sz w:val="28"/>
          <w:szCs w:val="28"/>
          <w:lang w:val="en-US"/>
        </w:rPr>
        <w:t xml:space="preserve"> đính kèm</w:t>
      </w:r>
      <w:r w:rsidR="009B4153" w:rsidRPr="00E7672E">
        <w:rPr>
          <w:rFonts w:ascii="Times New Roman" w:hAnsi="Times New Roman" w:cs="Times New Roman"/>
          <w:bCs/>
          <w:color w:val="auto"/>
          <w:sz w:val="28"/>
          <w:szCs w:val="28"/>
          <w:lang w:val="de-DE"/>
        </w:rPr>
        <w:fldChar w:fldCharType="begin"/>
      </w:r>
      <w:r w:rsidR="006E4758" w:rsidRPr="00E7672E">
        <w:rPr>
          <w:rFonts w:ascii="Times New Roman" w:hAnsi="Times New Roman" w:cs="Times New Roman"/>
          <w:bCs/>
          <w:color w:val="auto"/>
          <w:sz w:val="28"/>
          <w:szCs w:val="28"/>
          <w:lang w:val="de-DE"/>
        </w:rPr>
        <w:instrText xml:space="preserve"> TOC \h \z \c "Phụ lục" </w:instrText>
      </w:r>
      <w:r w:rsidR="009B4153" w:rsidRPr="00E7672E">
        <w:rPr>
          <w:rFonts w:ascii="Times New Roman" w:hAnsi="Times New Roman" w:cs="Times New Roman"/>
          <w:bCs/>
          <w:color w:val="auto"/>
          <w:sz w:val="28"/>
          <w:szCs w:val="28"/>
          <w:lang w:val="de-DE"/>
        </w:rPr>
        <w:fldChar w:fldCharType="end"/>
      </w:r>
      <w:r w:rsidR="00F77AA9" w:rsidRPr="00E7672E">
        <w:rPr>
          <w:rFonts w:ascii="Times New Roman" w:hAnsi="Times New Roman" w:cs="Times New Roman"/>
          <w:bCs/>
          <w:color w:val="auto"/>
          <w:sz w:val="28"/>
          <w:szCs w:val="28"/>
          <w:lang w:val="de-DE"/>
        </w:rPr>
        <w:t>)</w:t>
      </w:r>
      <w:r w:rsidR="00BF3782" w:rsidRPr="00E7672E">
        <w:rPr>
          <w:rFonts w:ascii="Times New Roman" w:hAnsi="Times New Roman" w:cs="Times New Roman"/>
          <w:bCs/>
          <w:color w:val="auto"/>
          <w:sz w:val="28"/>
          <w:szCs w:val="28"/>
          <w:lang w:val="de-DE"/>
        </w:rPr>
        <w:t>.</w:t>
      </w:r>
    </w:p>
    <w:tbl>
      <w:tblPr>
        <w:tblW w:w="5000" w:type="pct"/>
        <w:tblLook w:val="04A0" w:firstRow="1" w:lastRow="0" w:firstColumn="1" w:lastColumn="0" w:noHBand="0" w:noVBand="1"/>
      </w:tblPr>
      <w:tblGrid>
        <w:gridCol w:w="5190"/>
        <w:gridCol w:w="4098"/>
      </w:tblGrid>
      <w:tr w:rsidR="00DF41B2" w:rsidRPr="00DF41B2" w14:paraId="68C73155" w14:textId="77777777" w:rsidTr="00644ACE">
        <w:tc>
          <w:tcPr>
            <w:tcW w:w="2794" w:type="pct"/>
          </w:tcPr>
          <w:p w14:paraId="233B5D29" w14:textId="77777777" w:rsidR="00C30BF3" w:rsidRPr="0018764F" w:rsidRDefault="00C30BF3" w:rsidP="00AC6A5D">
            <w:pPr>
              <w:pStyle w:val="BodyTextIndent"/>
              <w:widowControl w:val="0"/>
              <w:spacing w:before="0" w:beforeAutospacing="0" w:after="0" w:afterAutospacing="0"/>
              <w:rPr>
                <w:b/>
                <w:i/>
                <w:sz w:val="26"/>
                <w:szCs w:val="26"/>
              </w:rPr>
            </w:pPr>
          </w:p>
          <w:p w14:paraId="3771BB5F" w14:textId="77777777" w:rsidR="006E4758" w:rsidRPr="0018764F" w:rsidRDefault="006E4758" w:rsidP="00AC6A5D">
            <w:pPr>
              <w:pStyle w:val="BodyTextIndent"/>
              <w:widowControl w:val="0"/>
              <w:spacing w:before="0" w:beforeAutospacing="0" w:after="0" w:afterAutospacing="0"/>
              <w:rPr>
                <w:b/>
                <w:i/>
              </w:rPr>
            </w:pPr>
            <w:r w:rsidRPr="0018764F">
              <w:rPr>
                <w:b/>
                <w:i/>
              </w:rPr>
              <w:t>Nơi nhận:</w:t>
            </w:r>
          </w:p>
          <w:p w14:paraId="212DFE4F" w14:textId="190E1C2D" w:rsidR="006E4758" w:rsidRPr="0018764F" w:rsidRDefault="006E4758" w:rsidP="00AC6A5D">
            <w:pPr>
              <w:pStyle w:val="BodyTextIndent"/>
              <w:widowControl w:val="0"/>
              <w:spacing w:before="0" w:beforeAutospacing="0" w:after="0" w:afterAutospacing="0"/>
              <w:rPr>
                <w:sz w:val="22"/>
                <w:szCs w:val="22"/>
                <w:lang w:eastAsia="en-US"/>
              </w:rPr>
            </w:pPr>
            <w:r w:rsidRPr="0018764F">
              <w:rPr>
                <w:sz w:val="22"/>
                <w:szCs w:val="22"/>
                <w:lang w:eastAsia="en-US"/>
              </w:rPr>
              <w:t xml:space="preserve">- </w:t>
            </w:r>
            <w:r w:rsidR="00BE5EF8" w:rsidRPr="0018764F">
              <w:rPr>
                <w:sz w:val="22"/>
                <w:szCs w:val="22"/>
                <w:lang w:val="en-US" w:eastAsia="en-US"/>
              </w:rPr>
              <w:t>Thứ trưởng Đỗ Xuân Tuyên (để b/c)</w:t>
            </w:r>
            <w:r w:rsidRPr="0018764F">
              <w:rPr>
                <w:sz w:val="22"/>
                <w:szCs w:val="22"/>
                <w:lang w:eastAsia="en-US"/>
              </w:rPr>
              <w:t>;</w:t>
            </w:r>
          </w:p>
          <w:p w14:paraId="4D5BA145" w14:textId="04EC525C" w:rsidR="00305391" w:rsidRPr="0018764F" w:rsidRDefault="00305391" w:rsidP="00AC6A5D">
            <w:pPr>
              <w:pStyle w:val="BodyTextIndent"/>
              <w:widowControl w:val="0"/>
              <w:spacing w:before="0" w:beforeAutospacing="0" w:after="0" w:afterAutospacing="0"/>
              <w:rPr>
                <w:sz w:val="22"/>
                <w:szCs w:val="22"/>
                <w:lang w:val="en-US" w:eastAsia="en-US"/>
              </w:rPr>
            </w:pPr>
            <w:r w:rsidRPr="0018764F">
              <w:rPr>
                <w:sz w:val="22"/>
                <w:szCs w:val="22"/>
                <w:lang w:val="en-US" w:eastAsia="en-US"/>
              </w:rPr>
              <w:t>- Cục trưởng (để b/c);</w:t>
            </w:r>
          </w:p>
          <w:p w14:paraId="1441AE5D" w14:textId="73C1DCE7" w:rsidR="006E4758" w:rsidRPr="0018764F" w:rsidRDefault="006E4758" w:rsidP="002D6C8F">
            <w:pPr>
              <w:pStyle w:val="BodyTextIndent"/>
              <w:widowControl w:val="0"/>
              <w:spacing w:before="0" w:beforeAutospacing="0" w:after="0" w:afterAutospacing="0"/>
              <w:rPr>
                <w:b/>
                <w:bCs/>
                <w:sz w:val="26"/>
                <w:szCs w:val="26"/>
              </w:rPr>
            </w:pPr>
            <w:r w:rsidRPr="0018764F">
              <w:rPr>
                <w:sz w:val="22"/>
                <w:szCs w:val="22"/>
                <w:lang w:val="nl-NL"/>
              </w:rPr>
              <w:t>- Lưu: VT</w:t>
            </w:r>
            <w:r w:rsidRPr="0018764F">
              <w:rPr>
                <w:sz w:val="22"/>
                <w:szCs w:val="22"/>
              </w:rPr>
              <w:t xml:space="preserve">, CDS, </w:t>
            </w:r>
            <w:r w:rsidR="002D6C8F" w:rsidRPr="0018764F">
              <w:rPr>
                <w:sz w:val="22"/>
                <w:szCs w:val="22"/>
                <w:lang w:val="nl-NL" w:eastAsia="en-US"/>
              </w:rPr>
              <w:t>HSTT</w:t>
            </w:r>
            <w:r w:rsidRPr="0018764F">
              <w:rPr>
                <w:lang w:val="nl-NL" w:eastAsia="en-US"/>
              </w:rPr>
              <w:t>.</w:t>
            </w:r>
          </w:p>
        </w:tc>
        <w:tc>
          <w:tcPr>
            <w:tcW w:w="2206" w:type="pct"/>
          </w:tcPr>
          <w:p w14:paraId="36CADA03" w14:textId="622C7FA1" w:rsidR="006E4758" w:rsidRDefault="006B2F45" w:rsidP="0021529E">
            <w:pPr>
              <w:spacing w:line="360" w:lineRule="exact"/>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KT.</w:t>
            </w:r>
            <w:r w:rsidR="009E6668">
              <w:rPr>
                <w:rFonts w:ascii="Times New Roman" w:hAnsi="Times New Roman" w:cs="Times New Roman"/>
                <w:b/>
                <w:bCs/>
                <w:color w:val="000000" w:themeColor="text1"/>
                <w:sz w:val="28"/>
                <w:szCs w:val="28"/>
                <w:lang w:val="en-US"/>
              </w:rPr>
              <w:t xml:space="preserve"> </w:t>
            </w:r>
            <w:r>
              <w:rPr>
                <w:rFonts w:ascii="Times New Roman" w:hAnsi="Times New Roman" w:cs="Times New Roman"/>
                <w:b/>
                <w:bCs/>
                <w:color w:val="000000" w:themeColor="text1"/>
                <w:sz w:val="28"/>
                <w:szCs w:val="28"/>
                <w:lang w:val="en-US"/>
              </w:rPr>
              <w:t xml:space="preserve">CỤC </w:t>
            </w:r>
            <w:r w:rsidR="006E4758" w:rsidRPr="00DF41B2">
              <w:rPr>
                <w:rFonts w:ascii="Times New Roman" w:hAnsi="Times New Roman" w:cs="Times New Roman"/>
                <w:b/>
                <w:bCs/>
                <w:color w:val="000000" w:themeColor="text1"/>
                <w:sz w:val="28"/>
                <w:szCs w:val="28"/>
                <w:lang w:val="en-US"/>
              </w:rPr>
              <w:t>TRƯỞNG</w:t>
            </w:r>
          </w:p>
          <w:p w14:paraId="60D3FEEC" w14:textId="2B8E47A9" w:rsidR="006B2F45" w:rsidRDefault="006B2F45" w:rsidP="0021529E">
            <w:pPr>
              <w:spacing w:line="360" w:lineRule="exact"/>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PHÓ CỤC TRƯỞNG</w:t>
            </w:r>
          </w:p>
          <w:p w14:paraId="55534F0B" w14:textId="77777777" w:rsidR="006B2F45" w:rsidRDefault="006B2F45" w:rsidP="0021529E">
            <w:pPr>
              <w:spacing w:line="360" w:lineRule="exact"/>
              <w:jc w:val="center"/>
              <w:rPr>
                <w:rFonts w:ascii="Times New Roman" w:hAnsi="Times New Roman" w:cs="Times New Roman"/>
                <w:b/>
                <w:bCs/>
                <w:color w:val="000000" w:themeColor="text1"/>
                <w:sz w:val="28"/>
                <w:szCs w:val="28"/>
                <w:lang w:val="en-US"/>
              </w:rPr>
            </w:pPr>
          </w:p>
          <w:p w14:paraId="063816BB" w14:textId="77777777" w:rsidR="006B2F45" w:rsidRDefault="006B2F45" w:rsidP="0021529E">
            <w:pPr>
              <w:spacing w:line="360" w:lineRule="exact"/>
              <w:jc w:val="center"/>
              <w:rPr>
                <w:rFonts w:ascii="Times New Roman" w:hAnsi="Times New Roman" w:cs="Times New Roman"/>
                <w:b/>
                <w:bCs/>
                <w:color w:val="000000" w:themeColor="text1"/>
                <w:sz w:val="28"/>
                <w:szCs w:val="28"/>
                <w:lang w:val="en-US"/>
              </w:rPr>
            </w:pPr>
          </w:p>
          <w:p w14:paraId="37129AEC" w14:textId="77777777" w:rsidR="006B2F45" w:rsidRDefault="006B2F45" w:rsidP="0021529E">
            <w:pPr>
              <w:spacing w:line="360" w:lineRule="exact"/>
              <w:jc w:val="center"/>
              <w:rPr>
                <w:rFonts w:ascii="Times New Roman" w:hAnsi="Times New Roman" w:cs="Times New Roman"/>
                <w:b/>
                <w:bCs/>
                <w:color w:val="000000" w:themeColor="text1"/>
                <w:sz w:val="28"/>
                <w:szCs w:val="28"/>
                <w:lang w:val="en-US"/>
              </w:rPr>
            </w:pPr>
          </w:p>
          <w:p w14:paraId="0345FC45" w14:textId="77777777" w:rsidR="006B2F45" w:rsidRDefault="006B2F45" w:rsidP="0021529E">
            <w:pPr>
              <w:spacing w:line="360" w:lineRule="exact"/>
              <w:jc w:val="center"/>
              <w:rPr>
                <w:rFonts w:ascii="Times New Roman" w:hAnsi="Times New Roman" w:cs="Times New Roman"/>
                <w:b/>
                <w:bCs/>
                <w:color w:val="000000" w:themeColor="text1"/>
                <w:sz w:val="28"/>
                <w:szCs w:val="28"/>
                <w:lang w:val="en-US"/>
              </w:rPr>
            </w:pPr>
          </w:p>
          <w:p w14:paraId="1C044651" w14:textId="336F0056" w:rsidR="006B2F45" w:rsidRPr="00DF41B2" w:rsidRDefault="006B2F45" w:rsidP="0021529E">
            <w:pPr>
              <w:spacing w:line="360" w:lineRule="exact"/>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Đặng Quỳnh Thư</w:t>
            </w:r>
          </w:p>
          <w:p w14:paraId="543CBC63" w14:textId="77777777" w:rsidR="006E4758" w:rsidRPr="00DF41B2" w:rsidRDefault="006E4758" w:rsidP="0021529E">
            <w:pPr>
              <w:spacing w:line="360" w:lineRule="exact"/>
              <w:jc w:val="center"/>
              <w:rPr>
                <w:rFonts w:ascii="Times New Roman" w:hAnsi="Times New Roman" w:cs="Times New Roman"/>
                <w:b/>
                <w:bCs/>
                <w:color w:val="000000" w:themeColor="text1"/>
                <w:sz w:val="28"/>
                <w:szCs w:val="28"/>
                <w:lang w:val="en-US"/>
              </w:rPr>
            </w:pPr>
          </w:p>
          <w:p w14:paraId="0330FA54" w14:textId="77777777" w:rsidR="009A1F52" w:rsidRPr="00DF41B2" w:rsidRDefault="009A1F52" w:rsidP="0021529E">
            <w:pPr>
              <w:spacing w:line="360" w:lineRule="exact"/>
              <w:jc w:val="center"/>
              <w:rPr>
                <w:rFonts w:ascii="Times New Roman" w:hAnsi="Times New Roman" w:cs="Times New Roman"/>
                <w:b/>
                <w:bCs/>
                <w:i/>
                <w:iCs/>
                <w:color w:val="000000" w:themeColor="text1"/>
                <w:sz w:val="28"/>
                <w:szCs w:val="28"/>
              </w:rPr>
            </w:pPr>
          </w:p>
          <w:p w14:paraId="3913F3F0" w14:textId="77777777" w:rsidR="006E4758" w:rsidRPr="00DF41B2" w:rsidRDefault="006E4758" w:rsidP="0021529E">
            <w:pPr>
              <w:spacing w:line="360" w:lineRule="exact"/>
              <w:jc w:val="center"/>
              <w:rPr>
                <w:rFonts w:ascii="Times New Roman" w:hAnsi="Times New Roman" w:cs="Times New Roman"/>
                <w:i/>
                <w:iCs/>
                <w:color w:val="000000" w:themeColor="text1"/>
                <w:sz w:val="28"/>
                <w:szCs w:val="28"/>
                <w:lang w:val="en-US"/>
              </w:rPr>
            </w:pPr>
          </w:p>
          <w:p w14:paraId="158F37AE" w14:textId="77777777" w:rsidR="00AC6A5D" w:rsidRPr="00DF41B2" w:rsidRDefault="00AC6A5D" w:rsidP="0021529E">
            <w:pPr>
              <w:spacing w:line="360" w:lineRule="exact"/>
              <w:jc w:val="center"/>
              <w:rPr>
                <w:rFonts w:ascii="Times New Roman" w:hAnsi="Times New Roman" w:cs="Times New Roman"/>
                <w:i/>
                <w:iCs/>
                <w:color w:val="000000" w:themeColor="text1"/>
                <w:sz w:val="28"/>
                <w:szCs w:val="28"/>
                <w:lang w:val="en-US"/>
              </w:rPr>
            </w:pPr>
          </w:p>
          <w:p w14:paraId="4D820D16" w14:textId="77777777" w:rsidR="006E4758" w:rsidRPr="00DF41B2" w:rsidRDefault="006E4758" w:rsidP="0021529E">
            <w:pPr>
              <w:spacing w:line="360" w:lineRule="exact"/>
              <w:jc w:val="center"/>
              <w:rPr>
                <w:rFonts w:ascii="Times New Roman" w:hAnsi="Times New Roman" w:cs="Times New Roman"/>
                <w:i/>
                <w:iCs/>
                <w:color w:val="000000" w:themeColor="text1"/>
                <w:sz w:val="28"/>
                <w:szCs w:val="28"/>
              </w:rPr>
            </w:pPr>
          </w:p>
          <w:p w14:paraId="113CE919" w14:textId="14F7C6D8" w:rsidR="006E4758" w:rsidRPr="00DF41B2" w:rsidRDefault="006E4758" w:rsidP="0021529E">
            <w:pPr>
              <w:spacing w:line="360" w:lineRule="exact"/>
              <w:jc w:val="center"/>
              <w:rPr>
                <w:rFonts w:ascii="Times New Roman" w:hAnsi="Times New Roman" w:cs="Times New Roman"/>
                <w:b/>
                <w:bCs/>
                <w:color w:val="000000" w:themeColor="text1"/>
                <w:sz w:val="26"/>
                <w:szCs w:val="26"/>
                <w:lang w:val="en-US"/>
              </w:rPr>
            </w:pPr>
          </w:p>
        </w:tc>
      </w:tr>
    </w:tbl>
    <w:p w14:paraId="23D9E98B" w14:textId="77777777" w:rsidR="009E3BED" w:rsidRPr="00DF41B2" w:rsidRDefault="009E3BED">
      <w:pPr>
        <w:widowControl/>
        <w:rPr>
          <w:rFonts w:ascii="Times New Roman" w:hAnsi="Times New Roman" w:cs="Times New Roman"/>
          <w:color w:val="000000" w:themeColor="text1"/>
          <w:sz w:val="26"/>
          <w:szCs w:val="26"/>
        </w:rPr>
      </w:pPr>
      <w:r w:rsidRPr="00DF41B2">
        <w:rPr>
          <w:rFonts w:ascii="Times New Roman" w:hAnsi="Times New Roman" w:cs="Times New Roman"/>
          <w:color w:val="000000" w:themeColor="text1"/>
          <w:sz w:val="26"/>
          <w:szCs w:val="26"/>
        </w:rPr>
        <w:br w:type="page"/>
      </w:r>
    </w:p>
    <w:p w14:paraId="79E12F24" w14:textId="77777777" w:rsidR="009E3BED" w:rsidRPr="00DF41B2" w:rsidRDefault="009E3BED" w:rsidP="006E4758">
      <w:pPr>
        <w:spacing w:before="120"/>
        <w:rPr>
          <w:rFonts w:ascii="Times New Roman" w:hAnsi="Times New Roman" w:cs="Times New Roman"/>
          <w:color w:val="000000" w:themeColor="text1"/>
          <w:sz w:val="26"/>
          <w:szCs w:val="26"/>
        </w:rPr>
        <w:sectPr w:rsidR="009E3BED" w:rsidRPr="00DF41B2" w:rsidSect="00741FEB">
          <w:headerReference w:type="default" r:id="rId8"/>
          <w:footerReference w:type="default" r:id="rId9"/>
          <w:headerReference w:type="first" r:id="rId10"/>
          <w:pgSz w:w="11907" w:h="16840" w:code="9"/>
          <w:pgMar w:top="1134" w:right="1134" w:bottom="1134" w:left="1701" w:header="709" w:footer="709" w:gutter="0"/>
          <w:cols w:space="708"/>
          <w:titlePg/>
          <w:docGrid w:linePitch="360"/>
        </w:sectPr>
      </w:pPr>
    </w:p>
    <w:p w14:paraId="25F7E7AA" w14:textId="444C830D" w:rsidR="00956D06" w:rsidRPr="009B6F9A" w:rsidRDefault="009E3BED" w:rsidP="009E3BED">
      <w:pPr>
        <w:jc w:val="center"/>
        <w:rPr>
          <w:rFonts w:ascii="Times New Roman" w:eastAsia="Yu Gothic" w:hAnsi="Times New Roman" w:cs="Times New Roman"/>
          <w:b/>
          <w:bCs/>
          <w:color w:val="000000" w:themeColor="text1"/>
          <w:sz w:val="28"/>
          <w:szCs w:val="28"/>
          <w:lang w:val="en-US"/>
        </w:rPr>
      </w:pPr>
      <w:r w:rsidRPr="009B6F9A">
        <w:rPr>
          <w:rFonts w:ascii="Times New Roman" w:eastAsia="Yu Gothic" w:hAnsi="Times New Roman" w:cs="Times New Roman"/>
          <w:b/>
          <w:bCs/>
          <w:color w:val="000000" w:themeColor="text1"/>
          <w:sz w:val="28"/>
          <w:szCs w:val="28"/>
        </w:rPr>
        <w:lastRenderedPageBreak/>
        <w:t xml:space="preserve">Phụ lục </w:t>
      </w:r>
    </w:p>
    <w:p w14:paraId="7A941D7F" w14:textId="475B1DBD" w:rsidR="009E4401" w:rsidRPr="009B6F9A" w:rsidRDefault="009E4401" w:rsidP="009E4401">
      <w:pPr>
        <w:jc w:val="center"/>
        <w:rPr>
          <w:rFonts w:ascii="Times New Roman" w:eastAsia="Yu Gothic" w:hAnsi="Times New Roman" w:cs="Times New Roman"/>
          <w:i/>
          <w:iCs/>
          <w:color w:val="000000" w:themeColor="text1"/>
          <w:sz w:val="28"/>
          <w:szCs w:val="28"/>
        </w:rPr>
      </w:pPr>
      <w:r w:rsidRPr="009B6F9A">
        <w:rPr>
          <w:rFonts w:ascii="Times New Roman" w:eastAsia="Yu Gothic" w:hAnsi="Times New Roman" w:cs="Times New Roman"/>
          <w:i/>
          <w:iCs/>
          <w:color w:val="000000" w:themeColor="text1"/>
          <w:sz w:val="28"/>
          <w:szCs w:val="28"/>
        </w:rPr>
        <w:t>(Kèm theo Báo cáo số       /BC-</w:t>
      </w:r>
      <w:r w:rsidR="00E40E11">
        <w:rPr>
          <w:rFonts w:ascii="Times New Roman" w:eastAsia="Yu Gothic" w:hAnsi="Times New Roman" w:cs="Times New Roman"/>
          <w:i/>
          <w:iCs/>
          <w:color w:val="000000" w:themeColor="text1"/>
          <w:sz w:val="28"/>
          <w:szCs w:val="28"/>
          <w:lang w:val="en-US"/>
        </w:rPr>
        <w:t>CDS</w:t>
      </w:r>
      <w:bookmarkStart w:id="0" w:name="_GoBack"/>
      <w:bookmarkEnd w:id="0"/>
      <w:r w:rsidRPr="009B6F9A">
        <w:rPr>
          <w:rFonts w:ascii="Times New Roman" w:eastAsia="Yu Gothic" w:hAnsi="Times New Roman" w:cs="Times New Roman"/>
          <w:i/>
          <w:iCs/>
          <w:color w:val="000000" w:themeColor="text1"/>
          <w:sz w:val="28"/>
          <w:szCs w:val="28"/>
        </w:rPr>
        <w:t xml:space="preserve"> ngày       /       /202</w:t>
      </w:r>
      <w:r w:rsidRPr="009B6F9A">
        <w:rPr>
          <w:rFonts w:ascii="Times New Roman" w:eastAsia="Yu Gothic" w:hAnsi="Times New Roman" w:cs="Times New Roman"/>
          <w:i/>
          <w:iCs/>
          <w:color w:val="000000" w:themeColor="text1"/>
          <w:sz w:val="28"/>
          <w:szCs w:val="28"/>
          <w:lang w:val="en-GB"/>
        </w:rPr>
        <w:t>6</w:t>
      </w:r>
      <w:r w:rsidRPr="009B6F9A">
        <w:rPr>
          <w:rFonts w:ascii="Times New Roman" w:eastAsia="Yu Gothic" w:hAnsi="Times New Roman" w:cs="Times New Roman"/>
          <w:i/>
          <w:iCs/>
          <w:color w:val="000000" w:themeColor="text1"/>
          <w:sz w:val="28"/>
          <w:szCs w:val="28"/>
        </w:rPr>
        <w:t xml:space="preserve"> của </w:t>
      </w:r>
      <w:r w:rsidR="00E40E11">
        <w:rPr>
          <w:rFonts w:ascii="Times New Roman" w:eastAsia="Yu Gothic" w:hAnsi="Times New Roman" w:cs="Times New Roman"/>
          <w:i/>
          <w:iCs/>
          <w:color w:val="000000" w:themeColor="text1"/>
          <w:sz w:val="28"/>
          <w:szCs w:val="28"/>
          <w:lang w:val="en-US"/>
        </w:rPr>
        <w:t>Cục Dân số</w:t>
      </w:r>
      <w:r w:rsidRPr="009B6F9A">
        <w:rPr>
          <w:rFonts w:ascii="Times New Roman" w:eastAsia="Yu Gothic" w:hAnsi="Times New Roman" w:cs="Times New Roman"/>
          <w:i/>
          <w:iCs/>
          <w:color w:val="000000" w:themeColor="text1"/>
          <w:sz w:val="28"/>
          <w:szCs w:val="28"/>
        </w:rPr>
        <w:t>)</w:t>
      </w:r>
    </w:p>
    <w:p w14:paraId="63678618" w14:textId="53C9E914" w:rsidR="009E4401" w:rsidRPr="009E4401" w:rsidRDefault="009E4401" w:rsidP="009E3BED">
      <w:pPr>
        <w:jc w:val="center"/>
        <w:rPr>
          <w:rFonts w:ascii="Times New Roman" w:eastAsia="Yu Gothic" w:hAnsi="Times New Roman" w:cs="Times New Roman"/>
          <w:b/>
          <w:bCs/>
          <w:color w:val="000000" w:themeColor="text1"/>
          <w:sz w:val="26"/>
          <w:szCs w:val="26"/>
          <w:lang w:val="en-US"/>
        </w:rPr>
      </w:pPr>
      <w:r>
        <w:rPr>
          <w:rFonts w:ascii="Times New Roman" w:hAnsi="Times New Roman" w:cs="Times New Roman"/>
          <w:bCs/>
          <w:i/>
          <w:noProof/>
          <w:color w:val="000000" w:themeColor="text1"/>
          <w:sz w:val="26"/>
          <w:szCs w:val="26"/>
          <w:lang w:val="en-US" w:eastAsia="en-US"/>
        </w:rPr>
        <mc:AlternateContent>
          <mc:Choice Requires="wps">
            <w:drawing>
              <wp:anchor distT="0" distB="0" distL="114300" distR="114300" simplePos="0" relativeHeight="251666432" behindDoc="0" locked="0" layoutInCell="1" allowOverlap="1" wp14:anchorId="2272F221" wp14:editId="1768F7BB">
                <wp:simplePos x="0" y="0"/>
                <wp:positionH relativeFrom="column">
                  <wp:posOffset>3366135</wp:posOffset>
                </wp:positionH>
                <wp:positionV relativeFrom="paragraph">
                  <wp:posOffset>32385</wp:posOffset>
                </wp:positionV>
                <wp:extent cx="3352800" cy="0"/>
                <wp:effectExtent l="0" t="0" r="19050" b="19050"/>
                <wp:wrapNone/>
                <wp:docPr id="191394057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D8C2CC" id="_x0000_t32" coordsize="21600,21600" o:spt="32" o:oned="t" path="m,l21600,21600e" filled="f">
                <v:path arrowok="t" fillok="f" o:connecttype="none"/>
                <o:lock v:ext="edit" shapetype="t"/>
              </v:shapetype>
              <v:shape id="AutoShape 8" o:spid="_x0000_s1026" type="#_x0000_t32" style="position:absolute;margin-left:265.05pt;margin-top:2.55pt;width:26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"/>
            </w:pict>
          </mc:Fallback>
        </mc:AlternateContent>
      </w:r>
    </w:p>
    <w:p w14:paraId="4EDA7A61" w14:textId="734FB46F" w:rsidR="009E3BED" w:rsidRPr="00312B1B" w:rsidRDefault="009E4401" w:rsidP="009E4401">
      <w:pPr>
        <w:spacing w:after="120"/>
        <w:jc w:val="both"/>
        <w:rPr>
          <w:rFonts w:ascii="Times New Roman" w:eastAsia="Yu Gothic" w:hAnsi="Times New Roman" w:cs="Times New Roman"/>
          <w:b/>
          <w:bCs/>
          <w:caps/>
          <w:color w:val="000000" w:themeColor="text1"/>
          <w:sz w:val="28"/>
          <w:szCs w:val="28"/>
          <w:lang w:val="en-GB"/>
        </w:rPr>
      </w:pPr>
      <w:r w:rsidRPr="00312B1B">
        <w:rPr>
          <w:rFonts w:ascii="Times New Roman" w:eastAsia="Yu Gothic" w:hAnsi="Times New Roman" w:cs="Times New Roman"/>
          <w:b/>
          <w:bCs/>
          <w:color w:val="000000" w:themeColor="text1"/>
          <w:sz w:val="28"/>
          <w:szCs w:val="28"/>
          <w:lang w:val="en-US"/>
        </w:rPr>
        <w:t>1. Ch</w:t>
      </w:r>
      <w:r w:rsidRPr="00312B1B">
        <w:rPr>
          <w:rFonts w:ascii="Times New Roman" w:eastAsia="Yu Gothic" w:hAnsi="Times New Roman" w:cs="Times New Roman"/>
          <w:b/>
          <w:bCs/>
          <w:color w:val="000000" w:themeColor="text1"/>
          <w:sz w:val="28"/>
          <w:szCs w:val="28"/>
        </w:rPr>
        <w:t xml:space="preserve">ủ trương, đường lối của đảng có liên quan đến dự thảo </w:t>
      </w:r>
      <w:r w:rsidRPr="00312B1B">
        <w:rPr>
          <w:rFonts w:ascii="Times New Roman" w:eastAsia="Yu Gothic" w:hAnsi="Times New Roman" w:cs="Times New Roman"/>
          <w:b/>
          <w:bCs/>
          <w:color w:val="000000" w:themeColor="text1"/>
          <w:sz w:val="28"/>
          <w:szCs w:val="28"/>
          <w:lang w:val="en-GB"/>
        </w:rPr>
        <w:t>thông tư</w:t>
      </w:r>
    </w:p>
    <w:tbl>
      <w:tblPr>
        <w:tblOverlap w:val="never"/>
        <w:tblW w:w="491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6525"/>
        <w:gridCol w:w="4676"/>
        <w:gridCol w:w="2695"/>
        <w:gridCol w:w="1558"/>
      </w:tblGrid>
      <w:tr w:rsidR="00ED69AF" w:rsidRPr="009B41FF" w14:paraId="592DF90B" w14:textId="77777777" w:rsidTr="00ED69AF">
        <w:trPr>
          <w:tblHeader/>
          <w:jc w:val="center"/>
        </w:trPr>
        <w:tc>
          <w:tcPr>
            <w:tcW w:w="2111" w:type="pct"/>
            <w:shd w:val="clear" w:color="auto" w:fill="FFFFFF"/>
            <w:vAlign w:val="center"/>
          </w:tcPr>
          <w:p w14:paraId="5C610493" w14:textId="77777777" w:rsidR="009E3BED" w:rsidRPr="009B41FF" w:rsidRDefault="009E3BED" w:rsidP="004A1CDB">
            <w:pPr>
              <w:ind w:left="153" w:right="137"/>
              <w:jc w:val="center"/>
              <w:rPr>
                <w:rFonts w:ascii="Times New Roman" w:hAnsi="Times New Roman" w:cs="Times New Roman"/>
                <w:b/>
                <w:bCs/>
                <w:color w:val="000000" w:themeColor="text1"/>
                <w:sz w:val="28"/>
                <w:szCs w:val="28"/>
              </w:rPr>
            </w:pPr>
            <w:r w:rsidRPr="009B41FF">
              <w:rPr>
                <w:rFonts w:ascii="Times New Roman" w:hAnsi="Times New Roman" w:cs="Times New Roman"/>
                <w:b/>
                <w:bCs/>
                <w:color w:val="000000" w:themeColor="text1"/>
                <w:sz w:val="28"/>
                <w:szCs w:val="28"/>
              </w:rPr>
              <w:t>CHỦ TRƯƠNG, ĐƯỜNG LỐI CỦA ĐẢNG</w:t>
            </w:r>
          </w:p>
        </w:tc>
        <w:tc>
          <w:tcPr>
            <w:tcW w:w="1513" w:type="pct"/>
            <w:shd w:val="clear" w:color="auto" w:fill="FFFFFF"/>
            <w:vAlign w:val="center"/>
          </w:tcPr>
          <w:p w14:paraId="10F95804" w14:textId="02BD8472" w:rsidR="00271285" w:rsidRPr="009B41FF" w:rsidRDefault="009E3BED" w:rsidP="004A1CDB">
            <w:pPr>
              <w:ind w:left="146" w:right="143"/>
              <w:jc w:val="center"/>
              <w:rPr>
                <w:rFonts w:ascii="Times New Roman" w:hAnsi="Times New Roman" w:cs="Times New Roman"/>
                <w:b/>
                <w:bCs/>
                <w:color w:val="000000" w:themeColor="text1"/>
                <w:sz w:val="28"/>
                <w:szCs w:val="28"/>
              </w:rPr>
            </w:pPr>
            <w:r w:rsidRPr="009B41FF">
              <w:rPr>
                <w:rFonts w:ascii="Times New Roman" w:hAnsi="Times New Roman" w:cs="Times New Roman"/>
                <w:b/>
                <w:bCs/>
                <w:color w:val="000000" w:themeColor="text1"/>
                <w:sz w:val="28"/>
                <w:szCs w:val="28"/>
              </w:rPr>
              <w:t>CHÍNH SÁCH/QUY ĐỊNH</w:t>
            </w:r>
          </w:p>
          <w:p w14:paraId="48B25869" w14:textId="6A3BEFB0" w:rsidR="009E3BED" w:rsidRPr="009B41FF" w:rsidRDefault="009E3BED" w:rsidP="00BC071B">
            <w:pPr>
              <w:ind w:left="146" w:right="143"/>
              <w:jc w:val="center"/>
              <w:rPr>
                <w:rFonts w:ascii="Times New Roman" w:hAnsi="Times New Roman" w:cs="Times New Roman"/>
                <w:b/>
                <w:bCs/>
                <w:color w:val="000000" w:themeColor="text1"/>
                <w:sz w:val="28"/>
                <w:szCs w:val="28"/>
                <w:lang w:val="en-GB"/>
              </w:rPr>
            </w:pPr>
            <w:r w:rsidRPr="009B41FF">
              <w:rPr>
                <w:rFonts w:ascii="Times New Roman" w:hAnsi="Times New Roman" w:cs="Times New Roman"/>
                <w:b/>
                <w:bCs/>
                <w:color w:val="000000" w:themeColor="text1"/>
                <w:sz w:val="28"/>
                <w:szCs w:val="28"/>
              </w:rPr>
              <w:t xml:space="preserve">CỦA </w:t>
            </w:r>
            <w:r w:rsidR="00ED16C3" w:rsidRPr="009B41FF">
              <w:rPr>
                <w:rFonts w:ascii="Times New Roman" w:hAnsi="Times New Roman" w:cs="Times New Roman"/>
                <w:b/>
                <w:bCs/>
                <w:color w:val="000000" w:themeColor="text1"/>
                <w:sz w:val="28"/>
                <w:szCs w:val="28"/>
                <w:lang w:val="en-GB"/>
              </w:rPr>
              <w:t>D</w:t>
            </w:r>
            <w:r w:rsidR="00ED16C3" w:rsidRPr="009B41FF">
              <w:rPr>
                <w:rFonts w:ascii="Times New Roman" w:hAnsi="Times New Roman" w:cs="Times New Roman"/>
                <w:b/>
                <w:bCs/>
                <w:color w:val="000000" w:themeColor="text1"/>
                <w:sz w:val="28"/>
                <w:szCs w:val="28"/>
              </w:rPr>
              <w:t>Ự TH</w:t>
            </w:r>
            <w:r w:rsidR="00ED16C3" w:rsidRPr="009B41FF">
              <w:rPr>
                <w:rFonts w:ascii="Times New Roman" w:hAnsi="Times New Roman" w:cs="Times New Roman"/>
                <w:b/>
                <w:bCs/>
                <w:color w:val="000000" w:themeColor="text1"/>
                <w:sz w:val="28"/>
                <w:szCs w:val="28"/>
                <w:lang w:val="en-GB"/>
              </w:rPr>
              <w:t xml:space="preserve">ẢO </w:t>
            </w:r>
            <w:r w:rsidR="006B2F45" w:rsidRPr="009B41FF">
              <w:rPr>
                <w:rFonts w:ascii="Times New Roman" w:hAnsi="Times New Roman" w:cs="Times New Roman"/>
                <w:b/>
                <w:bCs/>
                <w:color w:val="000000" w:themeColor="text1"/>
                <w:sz w:val="28"/>
                <w:szCs w:val="28"/>
                <w:lang w:val="en-GB"/>
              </w:rPr>
              <w:t>THÔNG TƯ</w:t>
            </w:r>
          </w:p>
        </w:tc>
        <w:tc>
          <w:tcPr>
            <w:tcW w:w="872" w:type="pct"/>
            <w:shd w:val="clear" w:color="auto" w:fill="FFFFFF"/>
            <w:vAlign w:val="center"/>
          </w:tcPr>
          <w:p w14:paraId="51A91DC5" w14:textId="77777777" w:rsidR="00956D06" w:rsidRPr="009B41FF" w:rsidRDefault="009E3BED" w:rsidP="004A1CDB">
            <w:pPr>
              <w:ind w:left="141" w:right="145"/>
              <w:jc w:val="center"/>
              <w:rPr>
                <w:rFonts w:ascii="Times New Roman" w:hAnsi="Times New Roman" w:cs="Times New Roman"/>
                <w:b/>
                <w:bCs/>
                <w:color w:val="000000" w:themeColor="text1"/>
                <w:sz w:val="28"/>
                <w:szCs w:val="28"/>
              </w:rPr>
            </w:pPr>
            <w:r w:rsidRPr="009B41FF">
              <w:rPr>
                <w:rFonts w:ascii="Times New Roman" w:hAnsi="Times New Roman" w:cs="Times New Roman"/>
                <w:b/>
                <w:bCs/>
                <w:color w:val="000000" w:themeColor="text1"/>
                <w:sz w:val="28"/>
                <w:szCs w:val="28"/>
              </w:rPr>
              <w:t>ĐÁNH GIÁ</w:t>
            </w:r>
          </w:p>
          <w:p w14:paraId="7CF68E81" w14:textId="327F1DDB" w:rsidR="009E3BED" w:rsidRPr="009B41FF" w:rsidRDefault="009E3BED" w:rsidP="004A1CDB">
            <w:pPr>
              <w:ind w:left="141" w:right="145"/>
              <w:jc w:val="center"/>
              <w:rPr>
                <w:rFonts w:ascii="Times New Roman" w:hAnsi="Times New Roman" w:cs="Times New Roman"/>
                <w:b/>
                <w:bCs/>
                <w:color w:val="000000" w:themeColor="text1"/>
                <w:sz w:val="28"/>
                <w:szCs w:val="28"/>
              </w:rPr>
            </w:pPr>
            <w:r w:rsidRPr="009B41FF">
              <w:rPr>
                <w:rFonts w:ascii="Times New Roman" w:hAnsi="Times New Roman" w:cs="Times New Roman"/>
                <w:b/>
                <w:bCs/>
                <w:color w:val="000000" w:themeColor="text1"/>
                <w:sz w:val="28"/>
                <w:szCs w:val="28"/>
              </w:rPr>
              <w:t>(Đã thể chế đầy đủ hoặc một phần)</w:t>
            </w:r>
          </w:p>
        </w:tc>
        <w:tc>
          <w:tcPr>
            <w:tcW w:w="504" w:type="pct"/>
            <w:shd w:val="clear" w:color="auto" w:fill="FFFFFF"/>
            <w:vAlign w:val="center"/>
          </w:tcPr>
          <w:p w14:paraId="19C5ED51" w14:textId="77777777" w:rsidR="009E3BED" w:rsidRPr="009B41FF" w:rsidRDefault="009E3BED" w:rsidP="004A1CDB">
            <w:pPr>
              <w:ind w:left="136" w:right="148"/>
              <w:jc w:val="center"/>
              <w:rPr>
                <w:rFonts w:ascii="Times New Roman" w:hAnsi="Times New Roman" w:cs="Times New Roman"/>
                <w:b/>
                <w:bCs/>
                <w:color w:val="000000" w:themeColor="text1"/>
                <w:sz w:val="28"/>
                <w:szCs w:val="28"/>
              </w:rPr>
            </w:pPr>
            <w:r w:rsidRPr="009B41FF">
              <w:rPr>
                <w:rFonts w:ascii="Times New Roman" w:hAnsi="Times New Roman" w:cs="Times New Roman"/>
                <w:b/>
                <w:bCs/>
                <w:color w:val="000000" w:themeColor="text1"/>
                <w:sz w:val="28"/>
                <w:szCs w:val="28"/>
              </w:rPr>
              <w:t>ĐỀ XUẤT XỬ LÝ</w:t>
            </w:r>
          </w:p>
        </w:tc>
      </w:tr>
      <w:tr w:rsidR="00ED69AF" w:rsidRPr="009B41FF" w14:paraId="7E0FCE5D" w14:textId="77777777" w:rsidTr="00ED69AF">
        <w:trPr>
          <w:jc w:val="center"/>
        </w:trPr>
        <w:tc>
          <w:tcPr>
            <w:tcW w:w="2111" w:type="pct"/>
            <w:shd w:val="clear" w:color="auto" w:fill="FFFFFF"/>
          </w:tcPr>
          <w:p w14:paraId="5FE718BC" w14:textId="618E304F" w:rsidR="00DD3D40" w:rsidRPr="009B41FF" w:rsidRDefault="00DD3D40" w:rsidP="004A1CDB">
            <w:pPr>
              <w:ind w:left="153" w:right="137"/>
              <w:jc w:val="both"/>
              <w:rPr>
                <w:rFonts w:ascii="Times New Roman" w:hAnsi="Times New Roman" w:cs="Times New Roman"/>
                <w:color w:val="000000" w:themeColor="text1"/>
                <w:sz w:val="28"/>
                <w:szCs w:val="28"/>
                <w:lang w:val="fi-FI"/>
              </w:rPr>
            </w:pPr>
            <w:r w:rsidRPr="009B41FF">
              <w:rPr>
                <w:rFonts w:ascii="Times New Roman" w:hAnsi="Times New Roman" w:cs="Times New Roman"/>
                <w:color w:val="000000" w:themeColor="text1"/>
                <w:sz w:val="28"/>
                <w:szCs w:val="28"/>
                <w:lang w:val="en-GB"/>
              </w:rPr>
              <w:t xml:space="preserve">- </w:t>
            </w:r>
            <w:r w:rsidR="009E3BED" w:rsidRPr="009B41FF">
              <w:rPr>
                <w:rFonts w:ascii="Times New Roman" w:hAnsi="Times New Roman" w:cs="Times New Roman"/>
                <w:color w:val="000000" w:themeColor="text1"/>
                <w:sz w:val="28"/>
                <w:szCs w:val="28"/>
              </w:rPr>
              <w:t>Nghị quyết số 21-NQ/TW ngày 25/10/2017 của Hội nghị lần thứ sáu Ban Chấp hành Trung ương Đảng khoá XII về công tác dân số trong tình hình mới (sau đây gọi tắt là Nghị</w:t>
            </w:r>
            <w:r w:rsidR="009E3BED" w:rsidRPr="009B41FF">
              <w:rPr>
                <w:rFonts w:ascii="Times New Roman" w:hAnsi="Times New Roman" w:cs="Times New Roman"/>
                <w:color w:val="000000" w:themeColor="text1"/>
                <w:sz w:val="28"/>
                <w:szCs w:val="28"/>
                <w:lang w:val="fi-FI"/>
              </w:rPr>
              <w:t xml:space="preserve"> quyết số 21-NQ/TW</w:t>
            </w:r>
            <w:r w:rsidR="009E3BED" w:rsidRPr="009B41FF">
              <w:rPr>
                <w:rFonts w:ascii="Times New Roman" w:hAnsi="Times New Roman" w:cs="Times New Roman"/>
                <w:color w:val="000000" w:themeColor="text1"/>
                <w:sz w:val="28"/>
                <w:szCs w:val="28"/>
              </w:rPr>
              <w:t>) k</w:t>
            </w:r>
            <w:r w:rsidR="009E3BED" w:rsidRPr="009B41FF">
              <w:rPr>
                <w:rFonts w:ascii="Times New Roman" w:hAnsi="Times New Roman" w:cs="Times New Roman"/>
                <w:color w:val="000000" w:themeColor="text1"/>
                <w:sz w:val="28"/>
                <w:szCs w:val="28"/>
                <w:lang w:val="pt-BR"/>
              </w:rPr>
              <w:t>h</w:t>
            </w:r>
            <w:r w:rsidR="009E3BED" w:rsidRPr="009B41FF">
              <w:rPr>
                <w:rFonts w:ascii="Times New Roman" w:hAnsi="Times New Roman" w:cs="Times New Roman"/>
                <w:color w:val="000000" w:themeColor="text1"/>
                <w:sz w:val="28"/>
                <w:szCs w:val="28"/>
              </w:rPr>
              <w:t>ẳ</w:t>
            </w:r>
            <w:r w:rsidR="009E3BED" w:rsidRPr="009B41FF">
              <w:rPr>
                <w:rFonts w:ascii="Times New Roman" w:hAnsi="Times New Roman" w:cs="Times New Roman"/>
                <w:color w:val="000000" w:themeColor="text1"/>
                <w:sz w:val="28"/>
                <w:szCs w:val="28"/>
                <w:lang w:val="pt-BR"/>
              </w:rPr>
              <w:t>ng định quan điểm “</w:t>
            </w:r>
            <w:r w:rsidR="009E3BED" w:rsidRPr="009B41FF">
              <w:rPr>
                <w:rFonts w:ascii="Times New Roman" w:hAnsi="Times New Roman" w:cs="Times New Roman"/>
                <w:i/>
                <w:iCs/>
                <w:color w:val="000000" w:themeColor="text1"/>
                <w:sz w:val="28"/>
                <w:szCs w:val="28"/>
              </w:rPr>
              <w:t>T</w:t>
            </w:r>
            <w:r w:rsidR="009E3BED" w:rsidRPr="009B41FF">
              <w:rPr>
                <w:rFonts w:ascii="Times New Roman" w:hAnsi="Times New Roman" w:cs="Times New Roman"/>
                <w:i/>
                <w:iCs/>
                <w:color w:val="000000" w:themeColor="text1"/>
                <w:sz w:val="28"/>
                <w:szCs w:val="28"/>
                <w:lang w:val="pt-BR"/>
              </w:rPr>
              <w:t>iếp tục chuyển trọng tâm chính sách dân số từ kế hoạch hóa gia đình sang dân số và phát triển</w:t>
            </w:r>
            <w:r w:rsidR="009E3BED" w:rsidRPr="009B41FF">
              <w:rPr>
                <w:rFonts w:ascii="Times New Roman" w:hAnsi="Times New Roman" w:cs="Times New Roman"/>
                <w:color w:val="000000" w:themeColor="text1"/>
                <w:sz w:val="28"/>
                <w:szCs w:val="28"/>
                <w:lang w:val="pt-BR"/>
              </w:rPr>
              <w:t>”</w:t>
            </w:r>
            <w:r w:rsidR="009E3BED" w:rsidRPr="009B41FF">
              <w:rPr>
                <w:rFonts w:ascii="Times New Roman" w:hAnsi="Times New Roman" w:cs="Times New Roman"/>
                <w:color w:val="000000" w:themeColor="text1"/>
                <w:sz w:val="28"/>
                <w:szCs w:val="28"/>
              </w:rPr>
              <w:t>, đồng thời đề ra các</w:t>
            </w:r>
            <w:r w:rsidR="00E33D9D" w:rsidRPr="009B41FF">
              <w:rPr>
                <w:rFonts w:ascii="Times New Roman" w:hAnsi="Times New Roman" w:cs="Times New Roman"/>
                <w:color w:val="000000" w:themeColor="text1"/>
                <w:sz w:val="28"/>
                <w:szCs w:val="28"/>
                <w:lang w:val="en-GB"/>
              </w:rPr>
              <w:t xml:space="preserve"> </w:t>
            </w:r>
            <w:r w:rsidR="009E3BED" w:rsidRPr="009B41FF">
              <w:rPr>
                <w:rFonts w:ascii="Times New Roman" w:hAnsi="Times New Roman" w:cs="Times New Roman"/>
                <w:color w:val="000000" w:themeColor="text1"/>
                <w:sz w:val="28"/>
                <w:szCs w:val="28"/>
              </w:rPr>
              <w:t>mục tiêu</w:t>
            </w:r>
            <w:r w:rsidR="009E3BED" w:rsidRPr="009B41FF">
              <w:rPr>
                <w:rFonts w:ascii="Times New Roman" w:hAnsi="Times New Roman" w:cs="Times New Roman"/>
                <w:color w:val="000000" w:themeColor="text1"/>
                <w:sz w:val="28"/>
                <w:szCs w:val="28"/>
                <w:lang w:val="fi-FI"/>
              </w:rPr>
              <w:t xml:space="preserve"> cụ thể</w:t>
            </w:r>
            <w:r w:rsidR="009E3BED" w:rsidRPr="009B41FF">
              <w:rPr>
                <w:rFonts w:ascii="Times New Roman" w:hAnsi="Times New Roman" w:cs="Times New Roman"/>
                <w:color w:val="000000" w:themeColor="text1"/>
                <w:sz w:val="28"/>
                <w:szCs w:val="28"/>
              </w:rPr>
              <w:t>:</w:t>
            </w:r>
            <w:r w:rsidR="009E3BED" w:rsidRPr="009B41FF">
              <w:rPr>
                <w:rFonts w:ascii="Times New Roman" w:hAnsi="Times New Roman" w:cs="Times New Roman"/>
                <w:i/>
                <w:iCs/>
                <w:color w:val="000000" w:themeColor="text1"/>
                <w:sz w:val="28"/>
                <w:szCs w:val="28"/>
              </w:rPr>
              <w:t>“</w:t>
            </w:r>
            <w:r w:rsidR="009E3BED" w:rsidRPr="009B41FF">
              <w:rPr>
                <w:rFonts w:ascii="Times New Roman" w:hAnsi="Times New Roman" w:cs="Times New Roman"/>
                <w:i/>
                <w:iCs/>
                <w:color w:val="000000" w:themeColor="text1"/>
                <w:sz w:val="28"/>
                <w:szCs w:val="28"/>
                <w:lang w:val="fi-FI"/>
              </w:rPr>
              <w:t>Giải quyết toàn diện, đồng bộ các vấn đề về quy mô, cơ cấu, phân bố, chất lượng dân số và đặt trong mối quan hệ tác động qua lại với phát triển kinh tế - xã hội. Duy trì vững chắc mức sinh thay thế; đưa tỉ số giới tính khi sinh về mức cân bằng tự nhiên; tận dụng hiệu quả cơ cấu dân số vàng, thích ứng với già hoá dân số; phân bố dân số hợp lý; nâng cao chất lượng dân số, góp phần phát triển đất nước nhanh, bền vững</w:t>
            </w:r>
            <w:r w:rsidR="009E3BED" w:rsidRPr="009B41FF">
              <w:rPr>
                <w:rFonts w:ascii="Times New Roman" w:hAnsi="Times New Roman" w:cs="Times New Roman"/>
                <w:i/>
                <w:iCs/>
                <w:color w:val="000000" w:themeColor="text1"/>
                <w:sz w:val="28"/>
                <w:szCs w:val="28"/>
              </w:rPr>
              <w:t>”</w:t>
            </w:r>
          </w:p>
          <w:p w14:paraId="29C0DDEA" w14:textId="77777777" w:rsidR="009E3BED" w:rsidRPr="009B41FF" w:rsidRDefault="00DD3D40" w:rsidP="004A1CDB">
            <w:pPr>
              <w:ind w:left="153" w:right="137"/>
              <w:jc w:val="both"/>
              <w:rPr>
                <w:rFonts w:ascii="Times New Roman" w:hAnsi="Times New Roman" w:cs="Times New Roman"/>
                <w:color w:val="000000" w:themeColor="text1"/>
                <w:sz w:val="28"/>
                <w:szCs w:val="28"/>
                <w:lang w:val="en-GB"/>
              </w:rPr>
            </w:pPr>
            <w:r w:rsidRPr="009B41FF">
              <w:rPr>
                <w:rFonts w:ascii="Times New Roman" w:hAnsi="Times New Roman" w:cs="Times New Roman"/>
                <w:color w:val="000000" w:themeColor="text1"/>
                <w:sz w:val="28"/>
                <w:szCs w:val="28"/>
                <w:lang w:val="fi-FI"/>
              </w:rPr>
              <w:t xml:space="preserve">- </w:t>
            </w:r>
            <w:r w:rsidR="009E3BED" w:rsidRPr="009B41FF">
              <w:rPr>
                <w:rFonts w:ascii="Times New Roman" w:hAnsi="Times New Roman" w:cs="Times New Roman"/>
                <w:color w:val="000000" w:themeColor="text1"/>
                <w:sz w:val="28"/>
                <w:szCs w:val="28"/>
                <w:lang w:val="fi-FI"/>
              </w:rPr>
              <w:t>Văn kiện Đại hội đại biểu toàn quốc lần thứ XIII của</w:t>
            </w:r>
            <w:r w:rsidR="009E3BED" w:rsidRPr="009B41FF">
              <w:rPr>
                <w:rFonts w:ascii="Times New Roman" w:hAnsi="Times New Roman" w:cs="Times New Roman"/>
                <w:color w:val="000000" w:themeColor="text1"/>
                <w:sz w:val="28"/>
                <w:szCs w:val="28"/>
              </w:rPr>
              <w:t xml:space="preserve"> Đảng </w:t>
            </w:r>
            <w:r w:rsidR="009E3BED" w:rsidRPr="009B41FF">
              <w:rPr>
                <w:rFonts w:ascii="Times New Roman" w:hAnsi="Times New Roman" w:cs="Times New Roman"/>
                <w:color w:val="000000" w:themeColor="text1"/>
                <w:sz w:val="28"/>
                <w:szCs w:val="28"/>
                <w:lang w:val="fi-FI"/>
              </w:rPr>
              <w:t>cũng đề ra định hướng c</w:t>
            </w:r>
            <w:r w:rsidR="009E3BED" w:rsidRPr="009B41FF">
              <w:rPr>
                <w:rFonts w:ascii="Times New Roman" w:hAnsi="Times New Roman" w:cs="Times New Roman"/>
                <w:iCs/>
                <w:color w:val="000000" w:themeColor="text1"/>
                <w:sz w:val="28"/>
                <w:szCs w:val="28"/>
                <w:lang w:val="fi-FI"/>
              </w:rPr>
              <w:t xml:space="preserve">huyển trọng tâm </w:t>
            </w:r>
            <w:r w:rsidR="009E3BED" w:rsidRPr="009B41FF">
              <w:rPr>
                <w:rFonts w:ascii="Times New Roman" w:hAnsi="Times New Roman" w:cs="Times New Roman"/>
                <w:color w:val="000000" w:themeColor="text1"/>
                <w:sz w:val="28"/>
                <w:szCs w:val="28"/>
                <w:lang w:val="pt-BR"/>
              </w:rPr>
              <w:t xml:space="preserve">chính sách </w:t>
            </w:r>
            <w:r w:rsidR="009E3BED" w:rsidRPr="009B41FF">
              <w:rPr>
                <w:rFonts w:ascii="Times New Roman" w:hAnsi="Times New Roman" w:cs="Times New Roman"/>
                <w:color w:val="000000" w:themeColor="text1"/>
                <w:sz w:val="28"/>
                <w:szCs w:val="28"/>
                <w:lang w:val="fi-FI"/>
              </w:rPr>
              <w:t>dân</w:t>
            </w:r>
            <w:r w:rsidR="009E3BED" w:rsidRPr="009B41FF">
              <w:rPr>
                <w:rFonts w:ascii="Times New Roman" w:hAnsi="Times New Roman" w:cs="Times New Roman"/>
                <w:color w:val="000000" w:themeColor="text1"/>
                <w:sz w:val="28"/>
                <w:szCs w:val="28"/>
                <w:lang w:val="pt-BR"/>
              </w:rPr>
              <w:t xml:space="preserve"> số từ kế</w:t>
            </w:r>
            <w:r w:rsidR="009E3BED" w:rsidRPr="009B41FF">
              <w:rPr>
                <w:rFonts w:ascii="Times New Roman" w:hAnsi="Times New Roman" w:cs="Times New Roman"/>
                <w:color w:val="000000" w:themeColor="text1"/>
                <w:sz w:val="28"/>
                <w:szCs w:val="28"/>
              </w:rPr>
              <w:t xml:space="preserve"> hoạch hoá gia đình</w:t>
            </w:r>
            <w:r w:rsidR="009E3BED" w:rsidRPr="009B41FF">
              <w:rPr>
                <w:rFonts w:ascii="Times New Roman" w:hAnsi="Times New Roman" w:cs="Times New Roman"/>
                <w:color w:val="000000" w:themeColor="text1"/>
                <w:sz w:val="28"/>
                <w:szCs w:val="28"/>
                <w:lang w:val="pt-BR"/>
              </w:rPr>
              <w:t xml:space="preserve"> sang dân số và phát triển.</w:t>
            </w:r>
            <w:r w:rsidR="004F2BAA" w:rsidRPr="009B41FF">
              <w:rPr>
                <w:rFonts w:ascii="Times New Roman" w:hAnsi="Times New Roman" w:cs="Times New Roman"/>
                <w:color w:val="000000" w:themeColor="text1"/>
                <w:sz w:val="28"/>
                <w:szCs w:val="28"/>
                <w:lang w:val="pt-BR"/>
              </w:rPr>
              <w:t xml:space="preserve"> </w:t>
            </w:r>
            <w:r w:rsidR="009E3BED" w:rsidRPr="009B41FF">
              <w:rPr>
                <w:rFonts w:ascii="Times New Roman" w:hAnsi="Times New Roman" w:cs="Times New Roman"/>
                <w:color w:val="000000" w:themeColor="text1"/>
                <w:sz w:val="28"/>
                <w:szCs w:val="28"/>
              </w:rPr>
              <w:t xml:space="preserve">Nghị quyết số 42-NQ/TW ngày 24/11/2023 của Hội nghị lần thứ tám Ban Chấp hành Trung ương Đảng khoá XIII về tiếp tục đổi mới, nâng cao chất </w:t>
            </w:r>
            <w:r w:rsidR="009E3BED" w:rsidRPr="009B41FF">
              <w:rPr>
                <w:rFonts w:ascii="Times New Roman" w:hAnsi="Times New Roman" w:cs="Times New Roman"/>
                <w:color w:val="000000" w:themeColor="text1"/>
                <w:sz w:val="28"/>
                <w:szCs w:val="28"/>
              </w:rPr>
              <w:lastRenderedPageBreak/>
              <w:t>lượng chính sách xã hội, đáp ứng yêu cầu sự nghiệp xây dựng và bảo vệ tổ quốc trong giai đoạn mới (sau đây gọi tắt là Nghị quyết số 42-NQ/TW) tiếp tục khẳng định quan điểm, mục tiêu, giải pháp nêu tạiNghị quyết số 21-NQ/TW.</w:t>
            </w:r>
          </w:p>
          <w:p w14:paraId="53B7F2D0" w14:textId="394FB370" w:rsidR="00BA4B4D" w:rsidRPr="009B41FF" w:rsidRDefault="00BA4B4D" w:rsidP="004A1CDB">
            <w:pPr>
              <w:ind w:left="153" w:right="137"/>
              <w:jc w:val="both"/>
              <w:rPr>
                <w:rFonts w:ascii="Times New Roman" w:hAnsi="Times New Roman" w:cs="Times New Roman"/>
                <w:color w:val="000000" w:themeColor="text1"/>
                <w:sz w:val="28"/>
                <w:szCs w:val="28"/>
                <w:lang w:val="en-GB"/>
              </w:rPr>
            </w:pPr>
            <w:r w:rsidRPr="009B41FF">
              <w:rPr>
                <w:rFonts w:ascii="Times New Roman" w:hAnsi="Times New Roman" w:cs="Times New Roman"/>
                <w:color w:val="000000" w:themeColor="text1"/>
                <w:spacing w:val="-2"/>
                <w:sz w:val="28"/>
                <w:szCs w:val="28"/>
              </w:rPr>
              <w:t>Kết luận số 149-KL/TW ngày 10/4/2025 của Bộ Chính trịvề đẩy mạnh thực hiện Nghị quyết số 21-NQ/TW của Hội nghị lần thứ sáu Ban Chấp hành Trung ương Đảng khóa XII về công tác dân số trong tình hình mới: “</w:t>
            </w:r>
            <w:r w:rsidRPr="009B41FF">
              <w:rPr>
                <w:rFonts w:ascii="Times New Roman" w:hAnsi="Times New Roman" w:cs="Times New Roman"/>
                <w:i/>
                <w:color w:val="000000" w:themeColor="text1"/>
                <w:spacing w:val="-2"/>
                <w:sz w:val="28"/>
                <w:szCs w:val="28"/>
              </w:rPr>
              <w:t>Tập trung rà soát, sửa đổi, bổ sung, hoàn thiện cơ chế, chính sách, pháp luật về dân số phù hợp với những thay đổi về quy mô, cơ cấu, chất lượng và phân bố dân cư, đáp ứng yêu cầu phát triển đất nước trong giai đoạn mới</w:t>
            </w:r>
            <w:r w:rsidR="00356EB2" w:rsidRPr="009B41FF">
              <w:rPr>
                <w:rFonts w:ascii="Times New Roman" w:hAnsi="Times New Roman" w:cs="Times New Roman"/>
                <w:i/>
                <w:color w:val="000000" w:themeColor="text1"/>
                <w:spacing w:val="-2"/>
                <w:sz w:val="28"/>
                <w:szCs w:val="28"/>
              </w:rPr>
              <w:t>…</w:t>
            </w:r>
            <w:r w:rsidR="00356EB2" w:rsidRPr="009B41FF">
              <w:rPr>
                <w:rFonts w:ascii="Times New Roman" w:hAnsi="Times New Roman" w:cs="Times New Roman"/>
                <w:i/>
                <w:color w:val="000000" w:themeColor="text1"/>
                <w:spacing w:val="-2"/>
                <w:sz w:val="28"/>
                <w:szCs w:val="28"/>
                <w:lang w:val="en-GB"/>
              </w:rPr>
              <w:t>.”</w:t>
            </w:r>
          </w:p>
        </w:tc>
        <w:tc>
          <w:tcPr>
            <w:tcW w:w="1513" w:type="pct"/>
            <w:shd w:val="clear" w:color="auto" w:fill="FFFFFF"/>
          </w:tcPr>
          <w:p w14:paraId="52EAEAE8" w14:textId="7033DC35" w:rsidR="009E3BED" w:rsidRPr="009B41FF" w:rsidRDefault="009E3BED" w:rsidP="004A1CDB">
            <w:pPr>
              <w:ind w:left="146" w:right="143"/>
              <w:jc w:val="both"/>
              <w:rPr>
                <w:rFonts w:ascii="Times New Roman" w:hAnsi="Times New Roman" w:cs="Times New Roman"/>
                <w:color w:val="000000" w:themeColor="text1"/>
                <w:sz w:val="28"/>
                <w:szCs w:val="28"/>
                <w:shd w:val="clear" w:color="auto" w:fill="FDFDFD"/>
              </w:rPr>
            </w:pPr>
            <w:r w:rsidRPr="009B41FF">
              <w:rPr>
                <w:rFonts w:ascii="Times New Roman" w:hAnsi="Times New Roman" w:cs="Times New Roman"/>
                <w:color w:val="000000" w:themeColor="text1"/>
                <w:sz w:val="28"/>
                <w:szCs w:val="28"/>
                <w:shd w:val="clear" w:color="auto" w:fill="FDFDFD"/>
              </w:rPr>
              <w:lastRenderedPageBreak/>
              <w:t xml:space="preserve">Dự thảo </w:t>
            </w:r>
            <w:r w:rsidR="00D30A59" w:rsidRPr="009B41FF">
              <w:rPr>
                <w:rFonts w:ascii="Times New Roman" w:hAnsi="Times New Roman" w:cs="Times New Roman"/>
                <w:color w:val="000000" w:themeColor="text1"/>
                <w:sz w:val="28"/>
                <w:szCs w:val="28"/>
                <w:shd w:val="clear" w:color="auto" w:fill="FDFDFD"/>
                <w:lang w:val="en-GB"/>
              </w:rPr>
              <w:t xml:space="preserve">Thông tư ban hành danh mục bệnh bẩm sinh cần sàng lọc, chẩn đoán, điều trị trước sinh và sơ sinh </w:t>
            </w:r>
            <w:r w:rsidRPr="009B41FF">
              <w:rPr>
                <w:rFonts w:ascii="Times New Roman" w:hAnsi="Times New Roman" w:cs="Times New Roman"/>
                <w:color w:val="000000" w:themeColor="text1"/>
                <w:sz w:val="28"/>
                <w:szCs w:val="28"/>
                <w:shd w:val="clear" w:color="auto" w:fill="FDFDFD"/>
              </w:rPr>
              <w:t xml:space="preserve">được xây dựng dựa trên các quan điểm chỉ đạo và mục tiêu của Nghị quyết 21-NQ/TW, nhằm giải quyết toàn diện các vấn đề dân số trong tình hình mới và đáp ứng yêu cầu phát triển bền vững của đất nước, </w:t>
            </w:r>
            <w:r w:rsidR="00FA67CE" w:rsidRPr="009B41FF">
              <w:rPr>
                <w:rFonts w:ascii="Times New Roman" w:hAnsi="Times New Roman" w:cs="Times New Roman"/>
                <w:sz w:val="28"/>
                <w:szCs w:val="28"/>
                <w:lang w:eastAsia="en-GB"/>
              </w:rPr>
              <w:t>Việc ban hành danh mục các bệnh di truyền liên quan đến giới tính và danh mục bệnh, tật bẩm sinh cần sàng lọc trước sinh và sơ sinh là giải pháp cụ thể hóa các mục tiêu, nhiệm vụ của Nghị quyết.</w:t>
            </w:r>
          </w:p>
          <w:p w14:paraId="40D72B87" w14:textId="45DE9B38" w:rsidR="009E3BED" w:rsidRPr="009B41FF" w:rsidRDefault="009E3BED" w:rsidP="003A29B8">
            <w:pPr>
              <w:tabs>
                <w:tab w:val="left" w:pos="4123"/>
              </w:tabs>
              <w:ind w:left="146" w:right="143"/>
              <w:jc w:val="both"/>
              <w:rPr>
                <w:rFonts w:ascii="Times New Roman" w:hAnsi="Times New Roman" w:cs="Times New Roman"/>
                <w:color w:val="000000" w:themeColor="text1"/>
                <w:sz w:val="28"/>
                <w:szCs w:val="28"/>
              </w:rPr>
            </w:pPr>
          </w:p>
        </w:tc>
        <w:tc>
          <w:tcPr>
            <w:tcW w:w="872" w:type="pct"/>
            <w:shd w:val="clear" w:color="auto" w:fill="FFFFFF"/>
          </w:tcPr>
          <w:p w14:paraId="19ADB5E8" w14:textId="77777777" w:rsidR="009E3BED" w:rsidRPr="009B41FF" w:rsidRDefault="009E3BED" w:rsidP="004A1CDB">
            <w:pPr>
              <w:ind w:left="141" w:right="145"/>
              <w:jc w:val="both"/>
              <w:rPr>
                <w:rFonts w:ascii="Times New Roman" w:hAnsi="Times New Roman" w:cs="Times New Roman"/>
                <w:color w:val="000000" w:themeColor="text1"/>
                <w:sz w:val="28"/>
                <w:szCs w:val="28"/>
              </w:rPr>
            </w:pPr>
            <w:r w:rsidRPr="009B41FF">
              <w:rPr>
                <w:rFonts w:ascii="Times New Roman" w:hAnsi="Times New Roman" w:cs="Times New Roman"/>
                <w:color w:val="000000" w:themeColor="text1"/>
                <w:sz w:val="28"/>
                <w:szCs w:val="28"/>
                <w:shd w:val="clear" w:color="auto" w:fill="FDFDFD"/>
              </w:rPr>
              <w:t>Thể chế hóa đầy đủ các nội dung của Nghị quyết 21-NQ/TW, nhưng cần tiếp tục hoàn thiện và có các biện pháp triển khai đồng bộ để đảm bảo thực hiện đầy đủ các mục tiêu và định hướng của Nghị quyết.</w:t>
            </w:r>
          </w:p>
        </w:tc>
        <w:tc>
          <w:tcPr>
            <w:tcW w:w="504" w:type="pct"/>
            <w:shd w:val="clear" w:color="auto" w:fill="FFFFFF"/>
          </w:tcPr>
          <w:p w14:paraId="38285348" w14:textId="3A67DB48" w:rsidR="009E3BED" w:rsidRPr="009B41FF" w:rsidRDefault="009E3BED" w:rsidP="00691058">
            <w:pPr>
              <w:ind w:left="136" w:right="148"/>
              <w:jc w:val="both"/>
              <w:rPr>
                <w:rFonts w:ascii="Times New Roman" w:hAnsi="Times New Roman" w:cs="Times New Roman"/>
                <w:color w:val="000000" w:themeColor="text1"/>
                <w:sz w:val="28"/>
                <w:szCs w:val="28"/>
              </w:rPr>
            </w:pPr>
            <w:r w:rsidRPr="009B41FF">
              <w:rPr>
                <w:rFonts w:ascii="Times New Roman" w:hAnsi="Times New Roman" w:cs="Times New Roman"/>
                <w:color w:val="000000" w:themeColor="text1"/>
                <w:sz w:val="28"/>
                <w:szCs w:val="28"/>
              </w:rPr>
              <w:t>Bộ trưởng Bộ Y tế ban hành văn bản theo thẩm quyền quy định.</w:t>
            </w:r>
          </w:p>
        </w:tc>
      </w:tr>
      <w:tr w:rsidR="00ED69AF" w:rsidRPr="009B41FF" w14:paraId="2B2C8B62" w14:textId="77777777" w:rsidTr="00ED69AF">
        <w:trPr>
          <w:jc w:val="center"/>
        </w:trPr>
        <w:tc>
          <w:tcPr>
            <w:tcW w:w="2111" w:type="pct"/>
            <w:shd w:val="clear" w:color="auto" w:fill="FFFFFF"/>
          </w:tcPr>
          <w:p w14:paraId="57F21A00" w14:textId="14C78EBC" w:rsidR="002C678F" w:rsidRPr="009B41FF" w:rsidRDefault="002C678F" w:rsidP="009B41FF">
            <w:pPr>
              <w:ind w:left="148" w:right="137"/>
              <w:jc w:val="both"/>
              <w:rPr>
                <w:rFonts w:ascii="Times New Roman" w:hAnsi="Times New Roman" w:cs="Times New Roman"/>
                <w:color w:val="000000" w:themeColor="text1"/>
                <w:sz w:val="28"/>
                <w:szCs w:val="28"/>
              </w:rPr>
            </w:pPr>
            <w:r w:rsidRPr="009B41FF">
              <w:rPr>
                <w:rFonts w:ascii="Times New Roman" w:hAnsi="Times New Roman" w:cs="Times New Roman"/>
                <w:color w:val="000000" w:themeColor="text1"/>
                <w:sz w:val="28"/>
                <w:szCs w:val="28"/>
              </w:rPr>
              <w:t>Văn kiện Đại hội đại biểu toàn quốc lần thứ XIII của Đảng xác định nhiệm vụ:</w:t>
            </w:r>
            <w:r w:rsidR="00202A43" w:rsidRPr="009B41FF">
              <w:rPr>
                <w:rFonts w:ascii="Times New Roman" w:hAnsi="Times New Roman" w:cs="Times New Roman"/>
                <w:color w:val="000000" w:themeColor="text1"/>
                <w:sz w:val="28"/>
                <w:szCs w:val="28"/>
              </w:rPr>
              <w:t xml:space="preserve"> </w:t>
            </w:r>
            <w:r w:rsidRPr="009B41FF">
              <w:rPr>
                <w:rFonts w:ascii="Times New Roman" w:hAnsi="Times New Roman" w:cs="Times New Roman"/>
                <w:color w:val="000000" w:themeColor="text1"/>
                <w:sz w:val="28"/>
                <w:szCs w:val="28"/>
              </w:rPr>
              <w:t>Phát triển con người toàn diện.</w:t>
            </w:r>
            <w:r w:rsidR="00202A43" w:rsidRPr="009B41FF">
              <w:rPr>
                <w:rFonts w:ascii="Times New Roman" w:hAnsi="Times New Roman" w:cs="Times New Roman"/>
                <w:color w:val="000000" w:themeColor="text1"/>
                <w:sz w:val="28"/>
                <w:szCs w:val="28"/>
              </w:rPr>
              <w:t>;</w:t>
            </w:r>
            <w:r w:rsidRPr="009B41FF">
              <w:rPr>
                <w:rFonts w:ascii="Times New Roman" w:hAnsi="Times New Roman" w:cs="Times New Roman"/>
                <w:color w:val="000000" w:themeColor="text1"/>
                <w:sz w:val="28"/>
                <w:szCs w:val="28"/>
              </w:rPr>
              <w:t>Nâng cao chất lượng dân số</w:t>
            </w:r>
            <w:r w:rsidR="00202A43" w:rsidRPr="009B41FF">
              <w:rPr>
                <w:rFonts w:ascii="Times New Roman" w:hAnsi="Times New Roman" w:cs="Times New Roman"/>
                <w:color w:val="000000" w:themeColor="text1"/>
                <w:sz w:val="28"/>
                <w:szCs w:val="28"/>
              </w:rPr>
              <w:t xml:space="preserve">; </w:t>
            </w:r>
            <w:r w:rsidRPr="009B41FF">
              <w:rPr>
                <w:rFonts w:ascii="Times New Roman" w:hAnsi="Times New Roman" w:cs="Times New Roman"/>
                <w:color w:val="000000" w:themeColor="text1"/>
                <w:sz w:val="28"/>
                <w:szCs w:val="28"/>
              </w:rPr>
              <w:t>Bảo đảm người dân được tiếp cận các dịch vụ chăm sóc sức khỏe, đặc biệt là chăm sóc sức khỏe bà mẹ và trẻ em.</w:t>
            </w:r>
          </w:p>
          <w:p w14:paraId="564DE289" w14:textId="7DDC567A" w:rsidR="002C678F" w:rsidRPr="009B41FF" w:rsidRDefault="002C678F" w:rsidP="009B41FF">
            <w:pPr>
              <w:ind w:left="148" w:right="137"/>
              <w:jc w:val="both"/>
              <w:rPr>
                <w:rFonts w:ascii="Times New Roman" w:hAnsi="Times New Roman" w:cs="Times New Roman"/>
                <w:color w:val="000000" w:themeColor="text1"/>
                <w:sz w:val="28"/>
                <w:szCs w:val="28"/>
              </w:rPr>
            </w:pPr>
          </w:p>
        </w:tc>
        <w:tc>
          <w:tcPr>
            <w:tcW w:w="1513" w:type="pct"/>
            <w:shd w:val="clear" w:color="auto" w:fill="FFFFFF"/>
          </w:tcPr>
          <w:p w14:paraId="7E545C91" w14:textId="400617FC" w:rsidR="002C678F" w:rsidRPr="009B41FF" w:rsidRDefault="002C678F" w:rsidP="009B41FF">
            <w:pPr>
              <w:ind w:left="146" w:right="143"/>
              <w:jc w:val="both"/>
              <w:rPr>
                <w:rFonts w:ascii="Times New Roman" w:hAnsi="Times New Roman" w:cs="Times New Roman"/>
                <w:color w:val="000000" w:themeColor="text1"/>
                <w:sz w:val="28"/>
                <w:szCs w:val="28"/>
              </w:rPr>
            </w:pPr>
            <w:r w:rsidRPr="009B41FF">
              <w:rPr>
                <w:rFonts w:ascii="Times New Roman" w:hAnsi="Times New Roman" w:cs="Times New Roman"/>
                <w:color w:val="000000" w:themeColor="text1"/>
                <w:sz w:val="28"/>
                <w:szCs w:val="28"/>
              </w:rPr>
              <w:t>Thông tư dự kiến ban hành sẽ góp phần nâng cao chất lượng dịch vụ y tế dự phòng, phát hiện sớm và can thiệp kịp thời các bệnh, tật bẩm sinh, phù hợp với định hướng phát triển của Đảng.</w:t>
            </w:r>
          </w:p>
          <w:p w14:paraId="04F88F78" w14:textId="77777777" w:rsidR="002C678F" w:rsidRPr="009B41FF" w:rsidRDefault="002C678F" w:rsidP="00241733">
            <w:pPr>
              <w:ind w:left="146" w:right="143"/>
              <w:jc w:val="both"/>
              <w:rPr>
                <w:rFonts w:ascii="Times New Roman" w:hAnsi="Times New Roman" w:cs="Times New Roman"/>
                <w:color w:val="000000" w:themeColor="text1"/>
                <w:sz w:val="28"/>
                <w:szCs w:val="28"/>
              </w:rPr>
            </w:pPr>
          </w:p>
        </w:tc>
        <w:tc>
          <w:tcPr>
            <w:tcW w:w="872" w:type="pct"/>
            <w:shd w:val="clear" w:color="auto" w:fill="FFFFFF"/>
          </w:tcPr>
          <w:p w14:paraId="4EA49F12" w14:textId="77777777" w:rsidR="002C678F" w:rsidRPr="009B41FF" w:rsidRDefault="002C678F" w:rsidP="004A1CDB">
            <w:pPr>
              <w:ind w:left="141" w:right="145"/>
              <w:jc w:val="both"/>
              <w:rPr>
                <w:rFonts w:ascii="Times New Roman" w:hAnsi="Times New Roman" w:cs="Times New Roman"/>
                <w:color w:val="000000" w:themeColor="text1"/>
                <w:sz w:val="28"/>
                <w:szCs w:val="28"/>
                <w:shd w:val="clear" w:color="auto" w:fill="FDFDFD"/>
              </w:rPr>
            </w:pPr>
          </w:p>
        </w:tc>
        <w:tc>
          <w:tcPr>
            <w:tcW w:w="504" w:type="pct"/>
            <w:shd w:val="clear" w:color="auto" w:fill="FFFFFF"/>
          </w:tcPr>
          <w:p w14:paraId="1C776363" w14:textId="77777777" w:rsidR="002C678F" w:rsidRPr="009B41FF" w:rsidRDefault="002C678F" w:rsidP="004A1CDB">
            <w:pPr>
              <w:ind w:left="136" w:right="148"/>
              <w:jc w:val="both"/>
              <w:rPr>
                <w:rFonts w:ascii="Times New Roman" w:hAnsi="Times New Roman" w:cs="Times New Roman"/>
                <w:color w:val="000000" w:themeColor="text1"/>
                <w:sz w:val="28"/>
                <w:szCs w:val="28"/>
              </w:rPr>
            </w:pPr>
          </w:p>
        </w:tc>
      </w:tr>
      <w:tr w:rsidR="00ED69AF" w:rsidRPr="009B41FF" w14:paraId="41DB448D" w14:textId="77777777" w:rsidTr="00ED69AF">
        <w:trPr>
          <w:jc w:val="center"/>
        </w:trPr>
        <w:tc>
          <w:tcPr>
            <w:tcW w:w="2111" w:type="pct"/>
            <w:shd w:val="clear" w:color="auto" w:fill="FFFFFF"/>
          </w:tcPr>
          <w:p w14:paraId="181ACD05" w14:textId="4A6C6699" w:rsidR="0062456D" w:rsidRPr="009B41FF" w:rsidRDefault="0062456D" w:rsidP="009B41FF">
            <w:pPr>
              <w:ind w:left="148" w:right="137"/>
              <w:jc w:val="both"/>
              <w:rPr>
                <w:rFonts w:ascii="Times New Roman" w:hAnsi="Times New Roman" w:cs="Times New Roman"/>
                <w:sz w:val="28"/>
                <w:szCs w:val="28"/>
                <w:lang w:eastAsia="en-GB"/>
              </w:rPr>
            </w:pPr>
            <w:r w:rsidRPr="009B41FF">
              <w:rPr>
                <w:rFonts w:ascii="Times New Roman" w:hAnsi="Times New Roman" w:cs="Times New Roman"/>
                <w:color w:val="auto"/>
                <w:sz w:val="28"/>
                <w:szCs w:val="28"/>
                <w:lang w:val="en-US"/>
              </w:rPr>
              <w:t>Nghị quyết số 72-NQ/TW ngày 09/9/2025 của Bộ Chính trị “Về một số giải pháp đột phá, tăng cường bảo vệ, chăm sóc và nâng cao sức khỏe nhân dân</w:t>
            </w:r>
          </w:p>
        </w:tc>
        <w:tc>
          <w:tcPr>
            <w:tcW w:w="1513" w:type="pct"/>
            <w:shd w:val="clear" w:color="auto" w:fill="FFFFFF"/>
          </w:tcPr>
          <w:p w14:paraId="5737F967" w14:textId="77777777" w:rsidR="0062456D" w:rsidRPr="009B41FF" w:rsidRDefault="0062456D" w:rsidP="00241733">
            <w:pPr>
              <w:rPr>
                <w:rFonts w:ascii="Times New Roman" w:hAnsi="Times New Roman" w:cs="Times New Roman"/>
                <w:sz w:val="28"/>
                <w:szCs w:val="28"/>
                <w:lang w:eastAsia="en-GB"/>
              </w:rPr>
            </w:pPr>
          </w:p>
        </w:tc>
        <w:tc>
          <w:tcPr>
            <w:tcW w:w="872" w:type="pct"/>
            <w:shd w:val="clear" w:color="auto" w:fill="FFFFFF"/>
          </w:tcPr>
          <w:p w14:paraId="1967D44A" w14:textId="77777777" w:rsidR="0062456D" w:rsidRPr="009B41FF" w:rsidRDefault="0062456D" w:rsidP="004A1CDB">
            <w:pPr>
              <w:ind w:left="141" w:right="145"/>
              <w:jc w:val="both"/>
              <w:rPr>
                <w:rFonts w:ascii="Times New Roman" w:hAnsi="Times New Roman" w:cs="Times New Roman"/>
                <w:color w:val="000000" w:themeColor="text1"/>
                <w:sz w:val="28"/>
                <w:szCs w:val="28"/>
                <w:shd w:val="clear" w:color="auto" w:fill="FDFDFD"/>
              </w:rPr>
            </w:pPr>
          </w:p>
        </w:tc>
        <w:tc>
          <w:tcPr>
            <w:tcW w:w="504" w:type="pct"/>
            <w:shd w:val="clear" w:color="auto" w:fill="FFFFFF"/>
          </w:tcPr>
          <w:p w14:paraId="3F47D5A1" w14:textId="77777777" w:rsidR="0062456D" w:rsidRPr="009B41FF" w:rsidRDefault="0062456D" w:rsidP="004A1CDB">
            <w:pPr>
              <w:ind w:left="136" w:right="148"/>
              <w:jc w:val="both"/>
              <w:rPr>
                <w:rFonts w:ascii="Times New Roman" w:hAnsi="Times New Roman" w:cs="Times New Roman"/>
                <w:color w:val="000000" w:themeColor="text1"/>
                <w:sz w:val="28"/>
                <w:szCs w:val="28"/>
              </w:rPr>
            </w:pPr>
          </w:p>
        </w:tc>
      </w:tr>
      <w:tr w:rsidR="00ED69AF" w:rsidRPr="009B41FF" w14:paraId="6CD1D273" w14:textId="77777777" w:rsidTr="00ED69AF">
        <w:trPr>
          <w:jc w:val="center"/>
        </w:trPr>
        <w:tc>
          <w:tcPr>
            <w:tcW w:w="2111" w:type="pct"/>
            <w:shd w:val="clear" w:color="auto" w:fill="FFFFFF"/>
          </w:tcPr>
          <w:p w14:paraId="4335B360" w14:textId="4E1842D5" w:rsidR="007009ED" w:rsidRPr="009B41FF" w:rsidRDefault="00264C7E" w:rsidP="00241733">
            <w:pPr>
              <w:ind w:left="153" w:right="137"/>
              <w:jc w:val="both"/>
              <w:rPr>
                <w:rFonts w:ascii="Times New Roman" w:hAnsi="Times New Roman" w:cs="Times New Roman"/>
                <w:color w:val="000000" w:themeColor="text1"/>
                <w:sz w:val="28"/>
                <w:szCs w:val="28"/>
                <w:lang w:val="en-GB"/>
              </w:rPr>
            </w:pPr>
            <w:r w:rsidRPr="009B41FF">
              <w:rPr>
                <w:rFonts w:ascii="Times New Roman" w:hAnsi="Times New Roman" w:cs="Times New Roman"/>
                <w:color w:val="000000" w:themeColor="text1"/>
                <w:sz w:val="28"/>
                <w:szCs w:val="28"/>
                <w:lang w:val="en-GB"/>
              </w:rPr>
              <w:t xml:space="preserve">Nghị quyết 262/2025/QH15 </w:t>
            </w:r>
            <w:r w:rsidRPr="009B41FF">
              <w:rPr>
                <w:rFonts w:ascii="Times New Roman" w:hAnsi="Times New Roman" w:cs="Times New Roman"/>
                <w:sz w:val="28"/>
                <w:szCs w:val="28"/>
              </w:rPr>
              <w:t xml:space="preserve">Phê duyệt chủ trương đầu </w:t>
            </w:r>
            <w:r w:rsidRPr="009B41FF">
              <w:rPr>
                <w:rFonts w:ascii="Times New Roman" w:hAnsi="Times New Roman" w:cs="Times New Roman"/>
                <w:sz w:val="28"/>
                <w:szCs w:val="28"/>
              </w:rPr>
              <w:lastRenderedPageBreak/>
              <w:t xml:space="preserve">tư Chương trình mục tiêu quốc gia về chăm sóc sức khỏe, dân số và phát triển giai đoạn 2026 </w:t>
            </w:r>
            <w:r w:rsidR="008D45B7" w:rsidRPr="009B41FF">
              <w:rPr>
                <w:rFonts w:ascii="Times New Roman" w:hAnsi="Times New Roman" w:cs="Times New Roman"/>
                <w:sz w:val="28"/>
                <w:szCs w:val="28"/>
              </w:rPr>
              <w:t>–</w:t>
            </w:r>
            <w:r w:rsidRPr="009B41FF">
              <w:rPr>
                <w:rFonts w:ascii="Times New Roman" w:hAnsi="Times New Roman" w:cs="Times New Roman"/>
                <w:sz w:val="28"/>
                <w:szCs w:val="28"/>
              </w:rPr>
              <w:t xml:space="preserve"> 2035</w:t>
            </w:r>
            <w:r w:rsidR="008D45B7" w:rsidRPr="009B41FF">
              <w:rPr>
                <w:rFonts w:ascii="Times New Roman" w:hAnsi="Times New Roman" w:cs="Times New Roman"/>
                <w:sz w:val="28"/>
                <w:szCs w:val="28"/>
                <w:lang w:val="en-GB"/>
              </w:rPr>
              <w:t xml:space="preserve">: </w:t>
            </w:r>
            <w:r w:rsidR="003A29B8" w:rsidRPr="009B41FF">
              <w:rPr>
                <w:rFonts w:ascii="Times New Roman" w:hAnsi="Times New Roman" w:cs="Times New Roman"/>
                <w:color w:val="212529"/>
                <w:sz w:val="28"/>
                <w:szCs w:val="28"/>
                <w:shd w:val="clear" w:color="auto" w:fill="FFFFFF"/>
              </w:rPr>
              <w:t>Bảo đảm mọi người dân đều được quản lý, chăm sóc sức khỏe ban đầu, phòng bệnh từ sớm, từ xa, ngay tại cơ sở, hạn chế bệnh tật; gia tăng tỷ lệ sinh, phấn đấu tỷ số giới tính khi sinh đạt mức cân bằng giới tính khi sinh, thích ứng với già hóa dân số, nâng cao chất lượng dân số; tăng cường chăm sóc cho các nhóm dễ bị tổn thương; góp phần nâng cao sức khỏe thể chất, tinh thần, tầm vóc, tuổi thọ và chất lượng cuộc sống của Nhân dân, xây dựng nước Việt Nam khỏe mạnh.</w:t>
            </w:r>
          </w:p>
        </w:tc>
        <w:tc>
          <w:tcPr>
            <w:tcW w:w="1513" w:type="pct"/>
            <w:shd w:val="clear" w:color="auto" w:fill="FFFFFF"/>
          </w:tcPr>
          <w:p w14:paraId="66EBBE49" w14:textId="7CC89B36" w:rsidR="00114B8B" w:rsidRPr="009B41FF" w:rsidRDefault="00114B8B" w:rsidP="009B41FF">
            <w:pPr>
              <w:ind w:left="143" w:right="146"/>
              <w:jc w:val="both"/>
              <w:rPr>
                <w:rFonts w:ascii="Times New Roman" w:hAnsi="Times New Roman" w:cs="Times New Roman"/>
                <w:spacing w:val="-4"/>
                <w:sz w:val="28"/>
                <w:szCs w:val="28"/>
                <w:lang w:val="en-GB"/>
              </w:rPr>
            </w:pPr>
            <w:r w:rsidRPr="009B41FF">
              <w:rPr>
                <w:rFonts w:ascii="Times New Roman" w:hAnsi="Times New Roman" w:cs="Times New Roman"/>
                <w:spacing w:val="-4"/>
                <w:sz w:val="28"/>
                <w:szCs w:val="28"/>
                <w:lang w:val="en-GB"/>
              </w:rPr>
              <w:lastRenderedPageBreak/>
              <w:t xml:space="preserve">Việc </w:t>
            </w:r>
            <w:r w:rsidR="00000C99">
              <w:rPr>
                <w:rFonts w:ascii="Times New Roman" w:hAnsi="Times New Roman" w:cs="Times New Roman"/>
                <w:spacing w:val="-4"/>
                <w:sz w:val="28"/>
                <w:szCs w:val="28"/>
                <w:lang w:val="en-GB"/>
              </w:rPr>
              <w:t>b</w:t>
            </w:r>
            <w:r w:rsidR="00000C99">
              <w:rPr>
                <w:rFonts w:ascii="Times New Roman" w:hAnsi="Times New Roman" w:cs="Times New Roman"/>
                <w:sz w:val="28"/>
                <w:szCs w:val="28"/>
                <w:lang w:val="fr-FR"/>
              </w:rPr>
              <w:t>an hành danh mục bệnh</w:t>
            </w:r>
            <w:r w:rsidRPr="009B41FF">
              <w:rPr>
                <w:rFonts w:ascii="Times New Roman" w:hAnsi="Times New Roman" w:cs="Times New Roman"/>
                <w:sz w:val="28"/>
                <w:szCs w:val="28"/>
                <w:lang w:val="fr-FR"/>
              </w:rPr>
              <w:t xml:space="preserve"> bẩm </w:t>
            </w:r>
            <w:r w:rsidRPr="009B41FF">
              <w:rPr>
                <w:rFonts w:ascii="Times New Roman" w:hAnsi="Times New Roman" w:cs="Times New Roman"/>
                <w:sz w:val="28"/>
                <w:szCs w:val="28"/>
                <w:lang w:val="fr-FR"/>
              </w:rPr>
              <w:lastRenderedPageBreak/>
              <w:t>sinh cần sàng lọc, chẩn đoán, điều trị trước sinh và sơ sinh</w:t>
            </w:r>
            <w:r w:rsidRPr="009B41FF">
              <w:rPr>
                <w:rFonts w:ascii="Times New Roman" w:hAnsi="Times New Roman" w:cs="Times New Roman"/>
                <w:sz w:val="28"/>
                <w:szCs w:val="28"/>
                <w:lang w:eastAsia="en-GB"/>
              </w:rPr>
              <w:t xml:space="preserve"> là cần thiết để thể chế hóa các chủ trương, chính sách của Đảng trong lĩnh vực dân số và y tế.</w:t>
            </w:r>
            <w:r w:rsidRPr="009B41FF">
              <w:rPr>
                <w:rFonts w:ascii="Times New Roman" w:hAnsi="Times New Roman" w:cs="Times New Roman"/>
                <w:sz w:val="28"/>
                <w:szCs w:val="28"/>
                <w:lang w:val="en-GB" w:eastAsia="en-GB"/>
              </w:rPr>
              <w:t xml:space="preserve"> </w:t>
            </w:r>
            <w:r w:rsidRPr="009B41FF">
              <w:rPr>
                <w:rFonts w:ascii="Times New Roman" w:hAnsi="Times New Roman" w:cs="Times New Roman"/>
                <w:sz w:val="28"/>
                <w:szCs w:val="28"/>
                <w:lang w:eastAsia="en-GB"/>
              </w:rPr>
              <w:t>Cụ thể</w:t>
            </w:r>
            <w:r w:rsidRPr="009B41FF">
              <w:rPr>
                <w:rFonts w:ascii="Times New Roman" w:hAnsi="Times New Roman" w:cs="Times New Roman"/>
                <w:sz w:val="28"/>
                <w:szCs w:val="28"/>
                <w:lang w:val="en-GB" w:eastAsia="en-GB"/>
              </w:rPr>
              <w:t xml:space="preserve">: </w:t>
            </w:r>
            <w:r w:rsidR="00000C99">
              <w:rPr>
                <w:rStyle w:val="Emphasis"/>
                <w:rFonts w:ascii="Times New Roman" w:hAnsi="Times New Roman" w:cs="Times New Roman"/>
                <w:i w:val="0"/>
                <w:iCs w:val="0"/>
                <w:color w:val="auto"/>
                <w:sz w:val="28"/>
                <w:szCs w:val="28"/>
              </w:rPr>
              <w:t>Nâng cao chất lượng dân số</w:t>
            </w:r>
            <w:r w:rsidR="00000C99">
              <w:rPr>
                <w:rStyle w:val="Emphasis"/>
                <w:rFonts w:ascii="Times New Roman" w:hAnsi="Times New Roman" w:cs="Times New Roman"/>
                <w:i w:val="0"/>
                <w:iCs w:val="0"/>
                <w:color w:val="auto"/>
                <w:sz w:val="28"/>
                <w:szCs w:val="28"/>
                <w:lang w:val="en-US"/>
              </w:rPr>
              <w:t xml:space="preserve"> </w:t>
            </w:r>
            <w:r w:rsidR="00357D89" w:rsidRPr="009B41FF">
              <w:rPr>
                <w:rStyle w:val="Emphasis"/>
                <w:rFonts w:ascii="Times New Roman" w:hAnsi="Times New Roman" w:cs="Times New Roman"/>
                <w:i w:val="0"/>
                <w:iCs w:val="0"/>
                <w:color w:val="auto"/>
                <w:sz w:val="28"/>
                <w:szCs w:val="28"/>
                <w:lang w:val="en-GB"/>
              </w:rPr>
              <w:t>thuộc Tiểu dự án 2 của Nghị quyết.</w:t>
            </w:r>
          </w:p>
          <w:p w14:paraId="53D853C8" w14:textId="23AC3E08" w:rsidR="00FF7441" w:rsidRPr="009B41FF" w:rsidRDefault="00FF7441" w:rsidP="009B41FF">
            <w:pPr>
              <w:ind w:left="143" w:right="146"/>
              <w:jc w:val="both"/>
              <w:rPr>
                <w:rFonts w:ascii="Times New Roman" w:hAnsi="Times New Roman" w:cs="Times New Roman"/>
                <w:spacing w:val="-4"/>
                <w:sz w:val="28"/>
                <w:szCs w:val="28"/>
                <w:lang w:val="en-GB"/>
              </w:rPr>
            </w:pPr>
            <w:r w:rsidRPr="009B41FF">
              <w:rPr>
                <w:rFonts w:ascii="Times New Roman" w:hAnsi="Times New Roman" w:cs="Times New Roman"/>
                <w:spacing w:val="-4"/>
                <w:sz w:val="28"/>
                <w:szCs w:val="28"/>
                <w:lang w:val="en-GB"/>
              </w:rPr>
              <w:t xml:space="preserve">- </w:t>
            </w:r>
            <w:r w:rsidR="003B4646" w:rsidRPr="009B41FF">
              <w:rPr>
                <w:rFonts w:ascii="Times New Roman" w:hAnsi="Times New Roman" w:cs="Times New Roman"/>
                <w:spacing w:val="-4"/>
                <w:sz w:val="28"/>
                <w:szCs w:val="28"/>
                <w:lang w:val="en-GB"/>
              </w:rPr>
              <w:t>70% phụ nữ mang thai được khám sàng lọc trước sinh ít nhất 4 loại bệnh bẩm sinh phổ biến vào năm 2030 và 90% vào năm 2035; 90% trẻ sơ sinh được khám sàng lọc sơ sinh ít nhất 5 loại bệnh bẩm sinh phổ biến nhất vào năm 2030 và đạt 95% vào năm 2035.</w:t>
            </w:r>
          </w:p>
          <w:p w14:paraId="7E2F540B" w14:textId="62E6DF7A" w:rsidR="007009ED" w:rsidRPr="009B41FF" w:rsidRDefault="007009ED" w:rsidP="001D1DAE">
            <w:pPr>
              <w:ind w:right="146"/>
              <w:jc w:val="both"/>
              <w:rPr>
                <w:rFonts w:ascii="Times New Roman" w:hAnsi="Times New Roman" w:cs="Times New Roman"/>
                <w:color w:val="000000" w:themeColor="text1"/>
                <w:sz w:val="28"/>
                <w:szCs w:val="28"/>
                <w:shd w:val="clear" w:color="auto" w:fill="FDFDFD"/>
              </w:rPr>
            </w:pPr>
          </w:p>
        </w:tc>
        <w:tc>
          <w:tcPr>
            <w:tcW w:w="872" w:type="pct"/>
            <w:shd w:val="clear" w:color="auto" w:fill="FFFFFF"/>
          </w:tcPr>
          <w:p w14:paraId="78B838F5" w14:textId="4B672117" w:rsidR="007009ED" w:rsidRPr="009B41FF" w:rsidRDefault="004C2C5A" w:rsidP="004A1CDB">
            <w:pPr>
              <w:ind w:left="141" w:right="145"/>
              <w:jc w:val="both"/>
              <w:rPr>
                <w:rFonts w:ascii="Times New Roman" w:hAnsi="Times New Roman" w:cs="Times New Roman"/>
                <w:color w:val="000000" w:themeColor="text1"/>
                <w:sz w:val="28"/>
                <w:szCs w:val="28"/>
                <w:shd w:val="clear" w:color="auto" w:fill="FDFDFD"/>
              </w:rPr>
            </w:pPr>
            <w:r w:rsidRPr="009B41FF">
              <w:rPr>
                <w:rFonts w:ascii="Times New Roman" w:hAnsi="Times New Roman" w:cs="Times New Roman"/>
                <w:sz w:val="28"/>
                <w:szCs w:val="28"/>
                <w:lang w:eastAsia="en-GB"/>
              </w:rPr>
              <w:lastRenderedPageBreak/>
              <w:t xml:space="preserve">Thông tư dự kiến </w:t>
            </w:r>
            <w:r w:rsidRPr="009B41FF">
              <w:rPr>
                <w:rFonts w:ascii="Times New Roman" w:hAnsi="Times New Roman" w:cs="Times New Roman"/>
                <w:sz w:val="28"/>
                <w:szCs w:val="28"/>
                <w:lang w:eastAsia="en-GB"/>
              </w:rPr>
              <w:lastRenderedPageBreak/>
              <w:t>ban hành góp là giải pháp cụ thể hóa các mục tiêu, nhiệm vụ của Nghị quyết</w:t>
            </w:r>
            <w:r w:rsidR="00164EA5" w:rsidRPr="009B41FF">
              <w:rPr>
                <w:rFonts w:ascii="Times New Roman" w:hAnsi="Times New Roman" w:cs="Times New Roman"/>
                <w:sz w:val="28"/>
                <w:szCs w:val="28"/>
              </w:rPr>
              <w:t xml:space="preserve">.                     </w:t>
            </w:r>
          </w:p>
        </w:tc>
        <w:tc>
          <w:tcPr>
            <w:tcW w:w="504" w:type="pct"/>
            <w:shd w:val="clear" w:color="auto" w:fill="FFFFFF"/>
          </w:tcPr>
          <w:p w14:paraId="4E6DFEB9" w14:textId="4E6D3D48" w:rsidR="007009ED" w:rsidRPr="009B41FF" w:rsidRDefault="00037E89" w:rsidP="00000C99">
            <w:pPr>
              <w:ind w:left="136" w:right="148"/>
              <w:jc w:val="both"/>
              <w:rPr>
                <w:rFonts w:ascii="Times New Roman" w:hAnsi="Times New Roman" w:cs="Times New Roman"/>
                <w:color w:val="000000" w:themeColor="text1"/>
                <w:sz w:val="28"/>
                <w:szCs w:val="28"/>
              </w:rPr>
            </w:pPr>
            <w:r w:rsidRPr="009B41FF">
              <w:rPr>
                <w:rFonts w:ascii="Times New Roman" w:hAnsi="Times New Roman" w:cs="Times New Roman"/>
                <w:color w:val="000000" w:themeColor="text1"/>
                <w:sz w:val="28"/>
                <w:szCs w:val="28"/>
              </w:rPr>
              <w:lastRenderedPageBreak/>
              <w:t xml:space="preserve">Bộ trưởng </w:t>
            </w:r>
            <w:r w:rsidRPr="009B41FF">
              <w:rPr>
                <w:rFonts w:ascii="Times New Roman" w:hAnsi="Times New Roman" w:cs="Times New Roman"/>
                <w:color w:val="000000" w:themeColor="text1"/>
                <w:sz w:val="28"/>
                <w:szCs w:val="28"/>
              </w:rPr>
              <w:lastRenderedPageBreak/>
              <w:t>Bộ Y tế ban hành văn bản theo thẩm quyền quy định.</w:t>
            </w:r>
          </w:p>
        </w:tc>
      </w:tr>
      <w:tr w:rsidR="00ED69AF" w:rsidRPr="009B41FF" w14:paraId="6781E6BB" w14:textId="77777777" w:rsidTr="00ED69AF">
        <w:trPr>
          <w:jc w:val="center"/>
        </w:trPr>
        <w:tc>
          <w:tcPr>
            <w:tcW w:w="2111" w:type="pct"/>
            <w:shd w:val="clear" w:color="auto" w:fill="FFFFFF"/>
          </w:tcPr>
          <w:p w14:paraId="39778B9A" w14:textId="252AB3B0" w:rsidR="00CC3329" w:rsidRPr="009B41FF" w:rsidRDefault="0028750E" w:rsidP="00241733">
            <w:pPr>
              <w:ind w:left="153" w:right="137"/>
              <w:jc w:val="both"/>
              <w:rPr>
                <w:rFonts w:ascii="Times New Roman" w:hAnsi="Times New Roman" w:cs="Times New Roman"/>
                <w:color w:val="000000" w:themeColor="text1"/>
                <w:sz w:val="28"/>
                <w:szCs w:val="28"/>
                <w:lang w:val="en-GB"/>
              </w:rPr>
            </w:pPr>
            <w:r w:rsidRPr="009B41FF">
              <w:rPr>
                <w:rFonts w:ascii="Times New Roman" w:hAnsi="Times New Roman" w:cs="Times New Roman"/>
                <w:color w:val="auto"/>
                <w:sz w:val="28"/>
                <w:szCs w:val="28"/>
                <w:lang w:val="en-US"/>
              </w:rPr>
              <w:lastRenderedPageBreak/>
              <w:t>Nghị quyết số 72-NQ/TW ngày 09/9/2025 của Bộ Chính trị “Về một số giải pháp đột phá, tăng cường bảo vệ, chăm sóc và nâng cao sức khỏe nhân dân</w:t>
            </w:r>
          </w:p>
        </w:tc>
        <w:tc>
          <w:tcPr>
            <w:tcW w:w="1513" w:type="pct"/>
            <w:shd w:val="clear" w:color="auto" w:fill="FFFFFF"/>
          </w:tcPr>
          <w:p w14:paraId="3A336225" w14:textId="4FB133D6" w:rsidR="00CC3329" w:rsidRPr="00E97C5A" w:rsidRDefault="009D4EB3" w:rsidP="00E97C5A">
            <w:pPr>
              <w:pStyle w:val="NormalWeb"/>
              <w:ind w:left="143" w:right="146"/>
              <w:jc w:val="both"/>
              <w:rPr>
                <w:sz w:val="28"/>
                <w:szCs w:val="28"/>
                <w:lang w:val="en-GB" w:eastAsia="en-GB"/>
              </w:rPr>
            </w:pPr>
            <w:r w:rsidRPr="009B41FF">
              <w:rPr>
                <w:sz w:val="28"/>
                <w:szCs w:val="28"/>
              </w:rPr>
              <w:t>Nghị quyết xác định:</w:t>
            </w:r>
            <w:r w:rsidR="002812A0">
              <w:rPr>
                <w:sz w:val="28"/>
                <w:szCs w:val="28"/>
              </w:rPr>
              <w:t xml:space="preserve"> </w:t>
            </w:r>
            <w:r w:rsidRPr="009B41FF">
              <w:rPr>
                <w:rStyle w:val="Strong"/>
                <w:b w:val="0"/>
                <w:bCs w:val="0"/>
                <w:sz w:val="28"/>
                <w:szCs w:val="28"/>
              </w:rPr>
              <w:t>Sức khỏe Nhân dân là vốn quý nhất</w:t>
            </w:r>
            <w:r w:rsidRPr="009B41FF">
              <w:rPr>
                <w:sz w:val="28"/>
                <w:szCs w:val="28"/>
              </w:rPr>
              <w:t>, là mục tiêu và động lực phát triển đất nước.</w:t>
            </w:r>
            <w:r w:rsidR="00737C19" w:rsidRPr="009B41FF">
              <w:rPr>
                <w:sz w:val="28"/>
                <w:szCs w:val="28"/>
              </w:rPr>
              <w:t xml:space="preserve"> </w:t>
            </w:r>
            <w:r w:rsidRPr="009B41FF">
              <w:rPr>
                <w:sz w:val="28"/>
                <w:szCs w:val="28"/>
              </w:rPr>
              <w:t xml:space="preserve">Người dân </w:t>
            </w:r>
            <w:r w:rsidRPr="009B41FF">
              <w:rPr>
                <w:rStyle w:val="Strong"/>
                <w:b w:val="0"/>
                <w:bCs w:val="0"/>
                <w:sz w:val="28"/>
                <w:szCs w:val="28"/>
              </w:rPr>
              <w:t>là trung tâm của chính sách y tế và phát triển xã hội</w:t>
            </w:r>
            <w:r w:rsidRPr="009B41FF">
              <w:rPr>
                <w:sz w:val="28"/>
                <w:szCs w:val="28"/>
              </w:rPr>
              <w:t>.</w:t>
            </w:r>
            <w:r w:rsidR="00737C19" w:rsidRPr="009B41FF">
              <w:rPr>
                <w:sz w:val="28"/>
                <w:szCs w:val="28"/>
              </w:rPr>
              <w:t xml:space="preserve"> </w:t>
            </w:r>
            <w:r w:rsidRPr="009B41FF">
              <w:rPr>
                <w:sz w:val="28"/>
                <w:szCs w:val="28"/>
              </w:rPr>
              <w:t xml:space="preserve">Phát triển con người Việt Nam </w:t>
            </w:r>
            <w:r w:rsidRPr="009B41FF">
              <w:rPr>
                <w:rStyle w:val="Strong"/>
                <w:b w:val="0"/>
                <w:bCs w:val="0"/>
                <w:sz w:val="28"/>
                <w:szCs w:val="28"/>
              </w:rPr>
              <w:t>toàn diện cả thể chất, trí tuệ và tinh thần</w:t>
            </w:r>
            <w:r w:rsidRPr="009B41FF">
              <w:rPr>
                <w:sz w:val="28"/>
                <w:szCs w:val="28"/>
              </w:rPr>
              <w:t xml:space="preserve">. Điều này gắn trực tiếp với mục tiêu </w:t>
            </w:r>
            <w:r w:rsidRPr="009B41FF">
              <w:rPr>
                <w:rStyle w:val="Strong"/>
                <w:b w:val="0"/>
                <w:bCs w:val="0"/>
                <w:sz w:val="28"/>
                <w:szCs w:val="28"/>
              </w:rPr>
              <w:t>nâng cao chất lượng dân số và chất lượng cuộc sống</w:t>
            </w:r>
            <w:r w:rsidRPr="009B41FF">
              <w:rPr>
                <w:sz w:val="28"/>
                <w:szCs w:val="28"/>
              </w:rPr>
              <w:t>.</w:t>
            </w:r>
          </w:p>
        </w:tc>
        <w:tc>
          <w:tcPr>
            <w:tcW w:w="872" w:type="pct"/>
            <w:shd w:val="clear" w:color="auto" w:fill="FFFFFF"/>
          </w:tcPr>
          <w:p w14:paraId="6048FF0E" w14:textId="36F76193" w:rsidR="00CC3329" w:rsidRPr="009B41FF" w:rsidRDefault="00737C19" w:rsidP="004A1CDB">
            <w:pPr>
              <w:ind w:left="141" w:right="145"/>
              <w:jc w:val="both"/>
              <w:rPr>
                <w:rFonts w:ascii="Times New Roman" w:hAnsi="Times New Roman" w:cs="Times New Roman"/>
                <w:sz w:val="28"/>
                <w:szCs w:val="28"/>
                <w:lang w:val="en-GB" w:eastAsia="en-GB"/>
              </w:rPr>
            </w:pPr>
            <w:r w:rsidRPr="009B41FF">
              <w:rPr>
                <w:rFonts w:ascii="Times New Roman" w:hAnsi="Times New Roman" w:cs="Times New Roman"/>
                <w:sz w:val="28"/>
                <w:szCs w:val="28"/>
              </w:rPr>
              <w:t>Thông tư dự kiến ban hành góp phần cụ thể hóa quyền được chăm sóc sức khỏe của người dân theo quy định của</w:t>
            </w:r>
            <w:r w:rsidRPr="009B41FF">
              <w:rPr>
                <w:rFonts w:ascii="Times New Roman" w:hAnsi="Times New Roman" w:cs="Times New Roman"/>
                <w:sz w:val="28"/>
                <w:szCs w:val="28"/>
                <w:lang w:val="en-GB"/>
              </w:rPr>
              <w:t xml:space="preserve"> Nghị Quyết</w:t>
            </w:r>
          </w:p>
        </w:tc>
        <w:tc>
          <w:tcPr>
            <w:tcW w:w="504" w:type="pct"/>
            <w:shd w:val="clear" w:color="auto" w:fill="FFFFFF"/>
          </w:tcPr>
          <w:p w14:paraId="6B6D9F37" w14:textId="77777777" w:rsidR="00CC3329" w:rsidRPr="009B41FF" w:rsidRDefault="00CC3329" w:rsidP="004A1CDB">
            <w:pPr>
              <w:ind w:left="136" w:right="148"/>
              <w:jc w:val="both"/>
              <w:rPr>
                <w:rFonts w:ascii="Times New Roman" w:hAnsi="Times New Roman" w:cs="Times New Roman"/>
                <w:color w:val="000000" w:themeColor="text1"/>
                <w:sz w:val="28"/>
                <w:szCs w:val="28"/>
              </w:rPr>
            </w:pPr>
          </w:p>
        </w:tc>
      </w:tr>
    </w:tbl>
    <w:p w14:paraId="4FCE97A9" w14:textId="77777777" w:rsidR="009E3BED" w:rsidRDefault="009E3BED" w:rsidP="009E3BED">
      <w:pPr>
        <w:widowControl/>
        <w:spacing w:after="160" w:line="259" w:lineRule="auto"/>
        <w:rPr>
          <w:rFonts w:ascii="Times New Roman" w:eastAsia="Yu Gothic" w:hAnsi="Times New Roman" w:cs="Times New Roman"/>
          <w:b/>
          <w:color w:val="000000" w:themeColor="text1"/>
          <w:sz w:val="26"/>
          <w:szCs w:val="26"/>
          <w:lang w:val="en-GB"/>
        </w:rPr>
      </w:pPr>
      <w:r w:rsidRPr="00DF41B2">
        <w:rPr>
          <w:rFonts w:ascii="Times New Roman" w:eastAsia="Yu Gothic" w:hAnsi="Times New Roman" w:cs="Times New Roman"/>
          <w:b/>
          <w:color w:val="000000" w:themeColor="text1"/>
          <w:sz w:val="26"/>
          <w:szCs w:val="26"/>
        </w:rPr>
        <w:br w:type="page"/>
      </w:r>
    </w:p>
    <w:p w14:paraId="6120D049" w14:textId="5B461383" w:rsidR="00202A43" w:rsidRPr="009F1FA0" w:rsidRDefault="00C62EA3" w:rsidP="00C62EA3">
      <w:pPr>
        <w:spacing w:before="120"/>
        <w:jc w:val="both"/>
        <w:rPr>
          <w:rFonts w:ascii="Times New Roman" w:eastAsia="Yu Gothic" w:hAnsi="Times New Roman" w:cs="Times New Roman"/>
          <w:b/>
          <w:caps/>
          <w:color w:val="000000" w:themeColor="text1"/>
          <w:sz w:val="28"/>
          <w:szCs w:val="28"/>
          <w:lang w:val="en-GB"/>
        </w:rPr>
      </w:pPr>
      <w:r w:rsidRPr="009F1FA0">
        <w:rPr>
          <w:rFonts w:ascii="Times New Roman" w:eastAsia="Yu Gothic" w:hAnsi="Times New Roman" w:cs="Times New Roman"/>
          <w:b/>
          <w:color w:val="000000" w:themeColor="text1"/>
          <w:sz w:val="28"/>
          <w:szCs w:val="28"/>
          <w:lang w:val="en-US"/>
        </w:rPr>
        <w:lastRenderedPageBreak/>
        <w:t>2. Văn bản quy phạm</w:t>
      </w:r>
      <w:r w:rsidRPr="009F1FA0">
        <w:rPr>
          <w:rFonts w:ascii="Times New Roman" w:eastAsia="Yu Gothic" w:hAnsi="Times New Roman" w:cs="Times New Roman"/>
          <w:b/>
          <w:color w:val="000000" w:themeColor="text1"/>
          <w:sz w:val="28"/>
          <w:szCs w:val="28"/>
        </w:rPr>
        <w:t xml:space="preserve"> pháp luật </w:t>
      </w:r>
      <w:r w:rsidRPr="009F1FA0">
        <w:rPr>
          <w:rFonts w:ascii="Times New Roman" w:eastAsia="Yu Gothic" w:hAnsi="Times New Roman" w:cs="Times New Roman"/>
          <w:b/>
          <w:color w:val="000000" w:themeColor="text1"/>
          <w:sz w:val="28"/>
          <w:szCs w:val="28"/>
          <w:lang w:val="en-US"/>
        </w:rPr>
        <w:t>có liên quan đến</w:t>
      </w:r>
      <w:r w:rsidRPr="009F1FA0">
        <w:rPr>
          <w:rFonts w:ascii="Times New Roman" w:eastAsia="Yu Gothic" w:hAnsi="Times New Roman" w:cs="Times New Roman"/>
          <w:b/>
          <w:color w:val="000000" w:themeColor="text1"/>
          <w:sz w:val="28"/>
          <w:szCs w:val="28"/>
        </w:rPr>
        <w:t xml:space="preserve"> dự thảo</w:t>
      </w:r>
      <w:r w:rsidRPr="009F1FA0">
        <w:rPr>
          <w:rFonts w:ascii="Times New Roman" w:eastAsia="Yu Gothic" w:hAnsi="Times New Roman" w:cs="Times New Roman"/>
          <w:b/>
          <w:color w:val="000000" w:themeColor="text1"/>
          <w:sz w:val="28"/>
          <w:szCs w:val="28"/>
          <w:lang w:val="en-GB"/>
        </w:rPr>
        <w:t xml:space="preserve"> thông tư</w:t>
      </w:r>
    </w:p>
    <w:p w14:paraId="27226C31" w14:textId="4C6B2297" w:rsidR="00202A43" w:rsidRPr="00DF41B2" w:rsidRDefault="00202A43" w:rsidP="00202A43">
      <w:pPr>
        <w:jc w:val="center"/>
        <w:rPr>
          <w:rFonts w:ascii="Times New Roman" w:eastAsia="Yu Gothic" w:hAnsi="Times New Roman" w:cs="Times New Roman"/>
          <w:i/>
          <w:iCs/>
          <w:color w:val="000000" w:themeColor="text1"/>
          <w:sz w:val="26"/>
          <w:szCs w:val="26"/>
        </w:rPr>
      </w:pPr>
    </w:p>
    <w:tbl>
      <w:tblPr>
        <w:tblOverlap w:val="never"/>
        <w:tblW w:w="4962"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2417"/>
        <w:gridCol w:w="8932"/>
        <w:gridCol w:w="2694"/>
        <w:gridCol w:w="1550"/>
      </w:tblGrid>
      <w:tr w:rsidR="009F1FA0" w:rsidRPr="00143986" w14:paraId="0ABFC545" w14:textId="77777777" w:rsidTr="00FB313D">
        <w:trPr>
          <w:tblHeader/>
        </w:trPr>
        <w:tc>
          <w:tcPr>
            <w:tcW w:w="775" w:type="pct"/>
            <w:shd w:val="clear" w:color="auto" w:fill="FFFFFF"/>
            <w:vAlign w:val="center"/>
          </w:tcPr>
          <w:p w14:paraId="5F9B7F30" w14:textId="0DA4EDC7" w:rsidR="00060E4E" w:rsidRPr="00143986" w:rsidRDefault="00060E4E" w:rsidP="009E4401">
            <w:pPr>
              <w:ind w:left="148" w:right="219"/>
              <w:jc w:val="center"/>
              <w:rPr>
                <w:rFonts w:ascii="Times New Roman" w:hAnsi="Times New Roman" w:cs="Times New Roman"/>
                <w:b/>
                <w:bCs/>
                <w:color w:val="000000" w:themeColor="text1"/>
                <w:sz w:val="28"/>
                <w:szCs w:val="28"/>
                <w:lang w:val="en-GB"/>
              </w:rPr>
            </w:pPr>
            <w:r w:rsidRPr="00143986">
              <w:rPr>
                <w:rFonts w:ascii="Times New Roman" w:hAnsi="Times New Roman" w:cs="Times New Roman"/>
                <w:b/>
                <w:bCs/>
                <w:color w:val="000000" w:themeColor="text1"/>
                <w:sz w:val="28"/>
                <w:szCs w:val="28"/>
              </w:rPr>
              <w:t xml:space="preserve">QUY ĐỊNH CỦA DỰ THẢO </w:t>
            </w:r>
            <w:r w:rsidRPr="00143986">
              <w:rPr>
                <w:rFonts w:ascii="Times New Roman" w:hAnsi="Times New Roman" w:cs="Times New Roman"/>
                <w:b/>
                <w:bCs/>
                <w:color w:val="000000" w:themeColor="text1"/>
                <w:sz w:val="28"/>
                <w:szCs w:val="28"/>
                <w:lang w:val="en-GB"/>
              </w:rPr>
              <w:t>THÔNG TƯ</w:t>
            </w:r>
          </w:p>
        </w:tc>
        <w:tc>
          <w:tcPr>
            <w:tcW w:w="2863" w:type="pct"/>
            <w:shd w:val="clear" w:color="auto" w:fill="FFFFFF"/>
            <w:vAlign w:val="center"/>
          </w:tcPr>
          <w:p w14:paraId="6B6B3FE2" w14:textId="77777777" w:rsidR="00060E4E" w:rsidRPr="00143986" w:rsidRDefault="00060E4E" w:rsidP="004D589A">
            <w:pPr>
              <w:tabs>
                <w:tab w:val="left" w:pos="997"/>
              </w:tabs>
              <w:ind w:left="65" w:right="231"/>
              <w:jc w:val="center"/>
              <w:rPr>
                <w:rFonts w:ascii="Times New Roman" w:hAnsi="Times New Roman" w:cs="Times New Roman"/>
                <w:b/>
                <w:bCs/>
                <w:color w:val="000000" w:themeColor="text1"/>
                <w:sz w:val="28"/>
                <w:szCs w:val="28"/>
              </w:rPr>
            </w:pPr>
            <w:r w:rsidRPr="00143986">
              <w:rPr>
                <w:rFonts w:ascii="Times New Roman" w:hAnsi="Times New Roman" w:cs="Times New Roman"/>
                <w:b/>
                <w:bCs/>
                <w:color w:val="000000" w:themeColor="text1"/>
                <w:sz w:val="28"/>
                <w:szCs w:val="28"/>
              </w:rPr>
              <w:t>QUY ĐỊNH CỦA PHÁP LUẬT HIỆN HÀNH CÓ LIÊN QUAN</w:t>
            </w:r>
          </w:p>
        </w:tc>
        <w:tc>
          <w:tcPr>
            <w:tcW w:w="864" w:type="pct"/>
            <w:shd w:val="clear" w:color="auto" w:fill="FFFFFF"/>
            <w:vAlign w:val="center"/>
          </w:tcPr>
          <w:p w14:paraId="0C7EAD14" w14:textId="77777777" w:rsidR="00060E4E" w:rsidRPr="00143986" w:rsidRDefault="00060E4E" w:rsidP="004D589A">
            <w:pPr>
              <w:ind w:left="195" w:right="116"/>
              <w:jc w:val="center"/>
              <w:rPr>
                <w:rFonts w:ascii="Times New Roman" w:hAnsi="Times New Roman" w:cs="Times New Roman"/>
                <w:b/>
                <w:bCs/>
                <w:color w:val="000000" w:themeColor="text1"/>
                <w:sz w:val="28"/>
                <w:szCs w:val="28"/>
              </w:rPr>
            </w:pPr>
            <w:r w:rsidRPr="00143986">
              <w:rPr>
                <w:rFonts w:ascii="Times New Roman" w:hAnsi="Times New Roman" w:cs="Times New Roman"/>
                <w:b/>
                <w:bCs/>
                <w:color w:val="000000" w:themeColor="text1"/>
                <w:sz w:val="28"/>
                <w:szCs w:val="28"/>
              </w:rPr>
              <w:t>ĐÁNH GIÁ</w:t>
            </w:r>
          </w:p>
          <w:p w14:paraId="72C281FF" w14:textId="77777777" w:rsidR="00060E4E" w:rsidRPr="00143986" w:rsidRDefault="00060E4E" w:rsidP="004D589A">
            <w:pPr>
              <w:ind w:left="195" w:right="116"/>
              <w:jc w:val="center"/>
              <w:rPr>
                <w:rFonts w:ascii="Times New Roman" w:hAnsi="Times New Roman" w:cs="Times New Roman"/>
                <w:b/>
                <w:bCs/>
                <w:color w:val="000000" w:themeColor="text1"/>
                <w:sz w:val="28"/>
                <w:szCs w:val="28"/>
              </w:rPr>
            </w:pPr>
            <w:r w:rsidRPr="00143986">
              <w:rPr>
                <w:rFonts w:ascii="Times New Roman" w:hAnsi="Times New Roman" w:cs="Times New Roman"/>
                <w:b/>
                <w:bCs/>
                <w:color w:val="000000" w:themeColor="text1"/>
                <w:sz w:val="28"/>
                <w:szCs w:val="28"/>
              </w:rPr>
              <w:t>(Tính hợp hiến, tính hợp pháp, tính thống nhất)</w:t>
            </w:r>
          </w:p>
        </w:tc>
        <w:tc>
          <w:tcPr>
            <w:tcW w:w="497" w:type="pct"/>
            <w:shd w:val="clear" w:color="auto" w:fill="FFFFFF"/>
            <w:vAlign w:val="center"/>
          </w:tcPr>
          <w:p w14:paraId="2B021A82" w14:textId="77777777" w:rsidR="00060E4E" w:rsidRPr="00143986" w:rsidRDefault="00060E4E" w:rsidP="004D589A">
            <w:pPr>
              <w:ind w:left="168" w:right="113"/>
              <w:jc w:val="center"/>
              <w:rPr>
                <w:rFonts w:ascii="Times New Roman" w:hAnsi="Times New Roman" w:cs="Times New Roman"/>
                <w:b/>
                <w:bCs/>
                <w:color w:val="000000" w:themeColor="text1"/>
                <w:sz w:val="28"/>
                <w:szCs w:val="28"/>
              </w:rPr>
            </w:pPr>
            <w:r w:rsidRPr="00143986">
              <w:rPr>
                <w:rFonts w:ascii="Times New Roman" w:hAnsi="Times New Roman" w:cs="Times New Roman"/>
                <w:b/>
                <w:bCs/>
                <w:color w:val="000000" w:themeColor="text1"/>
                <w:sz w:val="28"/>
                <w:szCs w:val="28"/>
                <w:lang w:val="en-US"/>
              </w:rPr>
              <w:t>ĐỀ</w:t>
            </w:r>
            <w:r w:rsidRPr="00143986">
              <w:rPr>
                <w:rFonts w:ascii="Times New Roman" w:hAnsi="Times New Roman" w:cs="Times New Roman"/>
                <w:b/>
                <w:bCs/>
                <w:color w:val="000000" w:themeColor="text1"/>
                <w:sz w:val="28"/>
                <w:szCs w:val="28"/>
              </w:rPr>
              <w:t xml:space="preserve"> XU</w:t>
            </w:r>
            <w:r w:rsidRPr="00143986">
              <w:rPr>
                <w:rFonts w:ascii="Times New Roman" w:hAnsi="Times New Roman" w:cs="Times New Roman"/>
                <w:b/>
                <w:bCs/>
                <w:color w:val="000000" w:themeColor="text1"/>
                <w:sz w:val="28"/>
                <w:szCs w:val="28"/>
                <w:lang w:val="en-US"/>
              </w:rPr>
              <w:t>Ấ</w:t>
            </w:r>
            <w:r w:rsidRPr="00143986">
              <w:rPr>
                <w:rFonts w:ascii="Times New Roman" w:hAnsi="Times New Roman" w:cs="Times New Roman"/>
                <w:b/>
                <w:bCs/>
                <w:color w:val="000000" w:themeColor="text1"/>
                <w:sz w:val="28"/>
                <w:szCs w:val="28"/>
              </w:rPr>
              <w:t>T XỬ LÝ</w:t>
            </w:r>
          </w:p>
        </w:tc>
      </w:tr>
      <w:tr w:rsidR="009F1FA0" w:rsidRPr="00143986" w14:paraId="4C62B9B6" w14:textId="77777777" w:rsidTr="00FB313D">
        <w:tc>
          <w:tcPr>
            <w:tcW w:w="775" w:type="pct"/>
            <w:shd w:val="clear" w:color="auto" w:fill="FFFFFF"/>
          </w:tcPr>
          <w:p w14:paraId="4F79FE39" w14:textId="16501FBC" w:rsidR="00060E4E" w:rsidRPr="00143986" w:rsidRDefault="00060E4E" w:rsidP="004D589A">
            <w:pPr>
              <w:ind w:left="148" w:right="219"/>
              <w:jc w:val="both"/>
              <w:outlineLvl w:val="1"/>
              <w:rPr>
                <w:rFonts w:ascii="Times New Roman" w:hAnsi="Times New Roman" w:cs="Times New Roman"/>
                <w:b/>
                <w:color w:val="000000" w:themeColor="text1"/>
                <w:sz w:val="28"/>
                <w:szCs w:val="28"/>
              </w:rPr>
            </w:pPr>
            <w:r w:rsidRPr="00143986">
              <w:rPr>
                <w:rFonts w:ascii="Times New Roman" w:hAnsi="Times New Roman" w:cs="Times New Roman"/>
                <w:b/>
                <w:color w:val="000000" w:themeColor="text1"/>
                <w:sz w:val="28"/>
                <w:szCs w:val="28"/>
              </w:rPr>
              <w:t>Sàng lọc, chẩn đoán, điều trị trước sinh và sơ sinh</w:t>
            </w:r>
          </w:p>
          <w:p w14:paraId="161AABE6" w14:textId="77777777" w:rsidR="00060E4E" w:rsidRPr="00143986" w:rsidRDefault="00060E4E" w:rsidP="004D589A">
            <w:pPr>
              <w:tabs>
                <w:tab w:val="left" w:pos="4123"/>
              </w:tabs>
              <w:ind w:right="219"/>
              <w:jc w:val="both"/>
              <w:rPr>
                <w:rFonts w:ascii="Times New Roman" w:hAnsi="Times New Roman" w:cs="Times New Roman"/>
                <w:bCs/>
                <w:color w:val="000000" w:themeColor="text1"/>
                <w:sz w:val="28"/>
                <w:szCs w:val="28"/>
              </w:rPr>
            </w:pPr>
          </w:p>
        </w:tc>
        <w:tc>
          <w:tcPr>
            <w:tcW w:w="2863" w:type="pct"/>
            <w:shd w:val="clear" w:color="auto" w:fill="FFFFFF"/>
          </w:tcPr>
          <w:p w14:paraId="73F9191D" w14:textId="6D3EB7C0" w:rsidR="00886A3A" w:rsidRPr="00143986" w:rsidRDefault="00886A3A" w:rsidP="00143986">
            <w:pPr>
              <w:tabs>
                <w:tab w:val="left" w:pos="997"/>
              </w:tabs>
              <w:ind w:left="65" w:right="89"/>
              <w:jc w:val="both"/>
              <w:rPr>
                <w:rFonts w:ascii="Times New Roman" w:hAnsi="Times New Roman" w:cs="Times New Roman"/>
                <w:b/>
                <w:bCs/>
                <w:color w:val="000000" w:themeColor="text1"/>
                <w:sz w:val="28"/>
                <w:szCs w:val="28"/>
                <w:lang w:val="en-GB"/>
              </w:rPr>
            </w:pPr>
            <w:r w:rsidRPr="00143986">
              <w:rPr>
                <w:rFonts w:ascii="Times New Roman" w:hAnsi="Times New Roman" w:cs="Times New Roman"/>
                <w:b/>
                <w:bCs/>
                <w:color w:val="000000" w:themeColor="text1"/>
                <w:sz w:val="28"/>
                <w:szCs w:val="28"/>
                <w:lang w:val="en-GB"/>
              </w:rPr>
              <w:t>- Luật dân số</w:t>
            </w:r>
            <w:r w:rsidR="0060003B" w:rsidRPr="00143986">
              <w:rPr>
                <w:rFonts w:ascii="Times New Roman" w:hAnsi="Times New Roman" w:cs="Times New Roman"/>
                <w:b/>
                <w:bCs/>
                <w:color w:val="000000" w:themeColor="text1"/>
                <w:sz w:val="28"/>
                <w:szCs w:val="28"/>
                <w:lang w:val="en-GB"/>
              </w:rPr>
              <w:t xml:space="preserve">: </w:t>
            </w:r>
            <w:r w:rsidR="005148F1" w:rsidRPr="00CE34CC">
              <w:rPr>
                <w:rFonts w:ascii="Times New Roman" w:hAnsi="Times New Roman" w:cs="Times New Roman"/>
                <w:color w:val="000000" w:themeColor="text1"/>
                <w:sz w:val="28"/>
                <w:szCs w:val="28"/>
                <w:lang w:val="en-GB"/>
              </w:rPr>
              <w:t xml:space="preserve">Điều 21. Khoản </w:t>
            </w:r>
            <w:r w:rsidR="005148F1" w:rsidRPr="00CE34CC">
              <w:rPr>
                <w:rFonts w:ascii="Times New Roman" w:hAnsi="Times New Roman" w:cs="Times New Roman"/>
                <w:sz w:val="28"/>
                <w:szCs w:val="28"/>
                <w:shd w:val="clear" w:color="auto" w:fill="FFFFFF"/>
              </w:rPr>
              <w:t>1.</w:t>
            </w:r>
            <w:r w:rsidR="005148F1" w:rsidRPr="00143986">
              <w:rPr>
                <w:rFonts w:ascii="Times New Roman" w:hAnsi="Times New Roman" w:cs="Times New Roman"/>
                <w:sz w:val="28"/>
                <w:szCs w:val="28"/>
                <w:shd w:val="clear" w:color="auto" w:fill="FFFFFF"/>
              </w:rPr>
              <w:t xml:space="preserve"> Khuyến khích khám sàng lọc bệnh bẩm sinh trước sinh và sơ sinh cho phụ nữ mang thai và trẻ sơ sinh theo danh mục bệnh cần sàng lọc do Bộ trưởng Bộ Y tế quy định.</w:t>
            </w:r>
          </w:p>
          <w:p w14:paraId="18414C35" w14:textId="11794281" w:rsidR="00060E4E" w:rsidRPr="00143986" w:rsidRDefault="00060E4E" w:rsidP="00143986">
            <w:pPr>
              <w:tabs>
                <w:tab w:val="left" w:pos="997"/>
              </w:tabs>
              <w:ind w:left="65" w:right="89"/>
              <w:jc w:val="both"/>
              <w:rPr>
                <w:rFonts w:ascii="Times New Roman" w:hAnsi="Times New Roman" w:cs="Times New Roman"/>
                <w:b/>
                <w:bCs/>
                <w:color w:val="000000" w:themeColor="text1"/>
                <w:sz w:val="28"/>
                <w:szCs w:val="28"/>
              </w:rPr>
            </w:pPr>
            <w:r w:rsidRPr="00143986">
              <w:rPr>
                <w:rFonts w:ascii="Times New Roman" w:hAnsi="Times New Roman" w:cs="Times New Roman"/>
                <w:b/>
                <w:bCs/>
                <w:color w:val="000000" w:themeColor="text1"/>
                <w:sz w:val="28"/>
                <w:szCs w:val="28"/>
              </w:rPr>
              <w:t>- Luật Trẻ em</w:t>
            </w:r>
          </w:p>
          <w:p w14:paraId="1C1542D5"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rPr>
            </w:pPr>
            <w:r w:rsidRPr="00143986">
              <w:rPr>
                <w:rFonts w:ascii="Times New Roman" w:hAnsi="Times New Roman" w:cs="Times New Roman"/>
                <w:bCs/>
                <w:color w:val="000000" w:themeColor="text1"/>
                <w:sz w:val="28"/>
                <w:szCs w:val="28"/>
              </w:rPr>
              <w:t>Khoản 4 Điều 43: Phụ nữ mang thai có trách nhiệm tiếp cận dịch vụ y tế để được tư vấn sàng lọc, phòng ngừa các bệnh tật bẩm sinh cho trẻ em.</w:t>
            </w:r>
          </w:p>
          <w:p w14:paraId="76B193FB"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rPr>
            </w:pPr>
            <w:r w:rsidRPr="00143986">
              <w:rPr>
                <w:rFonts w:ascii="Times New Roman" w:hAnsi="Times New Roman" w:cs="Times New Roman"/>
                <w:bCs/>
                <w:color w:val="000000" w:themeColor="text1"/>
                <w:sz w:val="28"/>
                <w:szCs w:val="28"/>
              </w:rPr>
              <w:t>Khoản 2 Điều 84: Chính sách, biện pháp và trách nhiệm thực hiện tư vấn, sàng lọc, chẩn đoán, điều trị trước sinh và sơ sinh: Hướng dẫn việc lập hồ sơ theo dõi sức khỏe, khám sức khỏe định kỳ theo độ tuổi; chăm sóc và tư vấn sức khỏe, tư vấn dinh dưỡng cho phụ nữ mang thai và trẻ em; tư vấn, sàng lọc, chẩn đoán, điều trị trước sinh và sơ sinh; tư vấn, hỗ trợ trẻ em chăm sóc sức khỏe sinh sản phù hợp với độ tuổi.</w:t>
            </w:r>
          </w:p>
          <w:p w14:paraId="158703A4"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rPr>
            </w:pPr>
            <w:r w:rsidRPr="00143986">
              <w:rPr>
                <w:rFonts w:ascii="Times New Roman" w:hAnsi="Times New Roman" w:cs="Times New Roman"/>
                <w:bCs/>
                <w:color w:val="000000" w:themeColor="text1"/>
                <w:sz w:val="28"/>
                <w:szCs w:val="28"/>
              </w:rPr>
              <w:t>Khoản 4 Điều 98: Nhà nước có chính sách, biện pháp tư vấn, sàng lọc, chẩn đoán, điều trị trước sinh và sơ sinh; giảm tỷ lệ tử vong trẻ em, đặc biệt là tử vong trẻ sơ sinh; xóa bỏ phong tục, tập quán có hại, ảnh hưởng đến sức khỏe trẻ em.”.</w:t>
            </w:r>
          </w:p>
          <w:p w14:paraId="77A35D00"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rPr>
            </w:pPr>
            <w:r w:rsidRPr="00143986">
              <w:rPr>
                <w:rFonts w:ascii="Times New Roman" w:hAnsi="Times New Roman" w:cs="Times New Roman"/>
                <w:b/>
                <w:bCs/>
                <w:color w:val="000000" w:themeColor="text1"/>
                <w:sz w:val="28"/>
                <w:szCs w:val="28"/>
              </w:rPr>
              <w:t>- Luật Hôn nhân và Gia đình</w:t>
            </w:r>
          </w:p>
          <w:p w14:paraId="5133D291"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rPr>
            </w:pPr>
            <w:r w:rsidRPr="00143986">
              <w:rPr>
                <w:rFonts w:ascii="Times New Roman" w:hAnsi="Times New Roman" w:cs="Times New Roman"/>
                <w:bCs/>
                <w:color w:val="000000" w:themeColor="text1"/>
                <w:sz w:val="28"/>
                <w:szCs w:val="28"/>
              </w:rPr>
              <w:t>Khoản 4, Điều 2:  Nhà nước, xã hội và gia đình có trách nhiệm bảo vệ, hỗ trợ trẻ em, người cao tuổi, người khuyết tật thực hiện các quyền về hôn nhân và gia đình; giúp đỡ các bà mẹ thực hiện tốt chức năng cao quý của người mẹ; thực hiện kế hoạch hóa gia đình”.</w:t>
            </w:r>
          </w:p>
          <w:p w14:paraId="4C21F165"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rPr>
            </w:pPr>
            <w:r w:rsidRPr="00143986">
              <w:rPr>
                <w:rFonts w:ascii="Times New Roman" w:hAnsi="Times New Roman" w:cs="Times New Roman"/>
                <w:b/>
                <w:bCs/>
                <w:color w:val="000000" w:themeColor="text1"/>
                <w:sz w:val="28"/>
                <w:szCs w:val="28"/>
              </w:rPr>
              <w:t>- Pháp lệnh Dân số</w:t>
            </w:r>
          </w:p>
          <w:p w14:paraId="4D369F09"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rPr>
            </w:pPr>
            <w:r w:rsidRPr="00143986">
              <w:rPr>
                <w:rFonts w:ascii="Times New Roman" w:hAnsi="Times New Roman" w:cs="Times New Roman"/>
                <w:bCs/>
                <w:color w:val="000000" w:themeColor="text1"/>
                <w:sz w:val="28"/>
                <w:szCs w:val="28"/>
              </w:rPr>
              <w:lastRenderedPageBreak/>
              <w:t>Khoản 3, Điều 21: Biện pháp nâng cao chất lượng dân số “Đa dạng hoá các loại hình cung cấp hàng hoá và dịch vụ công cộng, đặc biệt về giáo dục, y tế để cải thiện chất lượng sống và nâng cao chất lượng dân số”.</w:t>
            </w:r>
          </w:p>
          <w:p w14:paraId="437FF2F6" w14:textId="77777777" w:rsidR="00060E4E" w:rsidRPr="00143986" w:rsidRDefault="00060E4E" w:rsidP="00143986">
            <w:pPr>
              <w:tabs>
                <w:tab w:val="left" w:pos="997"/>
              </w:tabs>
              <w:ind w:left="65" w:right="89"/>
              <w:jc w:val="both"/>
              <w:rPr>
                <w:rFonts w:ascii="Times New Roman" w:hAnsi="Times New Roman" w:cs="Times New Roman"/>
                <w:b/>
                <w:bCs/>
                <w:color w:val="000000" w:themeColor="text1"/>
                <w:sz w:val="28"/>
                <w:szCs w:val="28"/>
              </w:rPr>
            </w:pPr>
            <w:r w:rsidRPr="00143986">
              <w:rPr>
                <w:rFonts w:ascii="Times New Roman" w:hAnsi="Times New Roman" w:cs="Times New Roman"/>
                <w:b/>
                <w:bCs/>
                <w:color w:val="000000" w:themeColor="text1"/>
                <w:sz w:val="28"/>
                <w:szCs w:val="28"/>
              </w:rPr>
              <w:t xml:space="preserve">- Nghị định số 104/2003/NĐ-CP </w:t>
            </w:r>
          </w:p>
          <w:p w14:paraId="1E98A747"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rPr>
            </w:pPr>
            <w:r w:rsidRPr="00143986">
              <w:rPr>
                <w:rFonts w:ascii="Times New Roman" w:hAnsi="Times New Roman" w:cs="Times New Roman"/>
                <w:bCs/>
                <w:color w:val="000000" w:themeColor="text1"/>
                <w:sz w:val="28"/>
                <w:szCs w:val="28"/>
              </w:rPr>
              <w:t>Khoản 1, Điều 26: Những người có tiền sử gia đình có người mắc bệnh tâm thần, bệnh di truyền, người có nguy cơ bị khuyết tật về gen; người bị nhiễm chất độc hóa học; người thường xuyên tiếp xúc với hoá chất độc hại và các bệnh lây nhiễm cần được vận động đi kiểm tra sức khoẻ trước khi có ý định sinh con.</w:t>
            </w:r>
          </w:p>
          <w:p w14:paraId="61561573" w14:textId="77777777" w:rsidR="00060E4E" w:rsidRPr="00143986" w:rsidRDefault="00060E4E" w:rsidP="00143986">
            <w:pPr>
              <w:tabs>
                <w:tab w:val="left" w:pos="997"/>
              </w:tabs>
              <w:ind w:left="65" w:right="89"/>
              <w:jc w:val="both"/>
              <w:rPr>
                <w:rFonts w:ascii="Times New Roman" w:hAnsi="Times New Roman" w:cs="Times New Roman"/>
                <w:b/>
                <w:bCs/>
                <w:color w:val="000000" w:themeColor="text1"/>
                <w:sz w:val="28"/>
                <w:szCs w:val="28"/>
              </w:rPr>
            </w:pPr>
            <w:r w:rsidRPr="00143986">
              <w:rPr>
                <w:rFonts w:ascii="Times New Roman" w:hAnsi="Times New Roman" w:cs="Times New Roman"/>
                <w:b/>
                <w:bCs/>
                <w:color w:val="000000" w:themeColor="text1"/>
                <w:sz w:val="28"/>
                <w:szCs w:val="28"/>
              </w:rPr>
              <w:t>- Thông tư số 55/2023/TT-BTC</w:t>
            </w:r>
          </w:p>
          <w:p w14:paraId="3E81C1A2"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rPr>
            </w:pPr>
            <w:r w:rsidRPr="00143986">
              <w:rPr>
                <w:rFonts w:ascii="Times New Roman" w:hAnsi="Times New Roman" w:cs="Times New Roman"/>
                <w:bCs/>
                <w:color w:val="000000" w:themeColor="text1"/>
                <w:sz w:val="28"/>
                <w:szCs w:val="28"/>
              </w:rPr>
              <w:t>Khoản 3, Điều 34: Hỗ trợ cung cấp dịch vụ tầm soát, chẩn đoán và điều trị trước sinh và sơ sinh.</w:t>
            </w:r>
          </w:p>
          <w:p w14:paraId="12EE2A10" w14:textId="77777777" w:rsidR="00060E4E" w:rsidRPr="00143986" w:rsidRDefault="00060E4E" w:rsidP="00143986">
            <w:pPr>
              <w:tabs>
                <w:tab w:val="left" w:pos="997"/>
              </w:tabs>
              <w:ind w:left="65" w:right="89"/>
              <w:jc w:val="both"/>
              <w:rPr>
                <w:rFonts w:ascii="Times New Roman" w:hAnsi="Times New Roman" w:cs="Times New Roman"/>
                <w:b/>
                <w:bCs/>
                <w:color w:val="000000" w:themeColor="text1"/>
                <w:sz w:val="28"/>
                <w:szCs w:val="28"/>
              </w:rPr>
            </w:pPr>
            <w:r w:rsidRPr="00143986">
              <w:rPr>
                <w:rFonts w:ascii="Times New Roman" w:hAnsi="Times New Roman" w:cs="Times New Roman"/>
                <w:b/>
                <w:bCs/>
                <w:color w:val="000000" w:themeColor="text1"/>
                <w:sz w:val="28"/>
                <w:szCs w:val="28"/>
              </w:rPr>
              <w:t>- Thông tư số 01/2021/TT-BYT</w:t>
            </w:r>
          </w:p>
          <w:p w14:paraId="55D062DB"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rPr>
            </w:pPr>
            <w:r w:rsidRPr="00143986">
              <w:rPr>
                <w:rFonts w:ascii="Times New Roman" w:hAnsi="Times New Roman" w:cs="Times New Roman"/>
                <w:bCs/>
                <w:color w:val="000000" w:themeColor="text1"/>
                <w:sz w:val="28"/>
                <w:szCs w:val="28"/>
              </w:rPr>
              <w:t>Điểm a, khoản 1, Điều 5: Phụ nữ mang thai và trẻ sơ sinh thuộc hộ nghèo, cận nghèo, đối tượng bảo trợ xã hội; sống tại vùng nhiễm chất độc dioxin, vùng núi, biên giới, hải đảo, vùng đồng bào dân tộc thiểu số, vùng khó khăn và đặc biệt khó khăn được hỗ trợ thực hiện tầm soát trước sinh (sàng lọc trước sinh), tầm soát sơ sinh (sàng lọc sơ sinh) và hỗ trợ bằng tiền (nếu có)”.</w:t>
            </w:r>
          </w:p>
          <w:p w14:paraId="366D4A7E" w14:textId="77777777" w:rsidR="00060E4E" w:rsidRPr="00143986" w:rsidRDefault="00060E4E" w:rsidP="00143986">
            <w:pPr>
              <w:tabs>
                <w:tab w:val="left" w:pos="997"/>
              </w:tabs>
              <w:ind w:left="65" w:right="89"/>
              <w:jc w:val="both"/>
              <w:rPr>
                <w:rFonts w:ascii="Times New Roman" w:hAnsi="Times New Roman" w:cs="Times New Roman"/>
                <w:bCs/>
                <w:color w:val="000000" w:themeColor="text1"/>
                <w:sz w:val="28"/>
                <w:szCs w:val="28"/>
                <w:lang w:val="de-DE"/>
              </w:rPr>
            </w:pPr>
            <w:r w:rsidRPr="00143986">
              <w:rPr>
                <w:rFonts w:ascii="Times New Roman" w:hAnsi="Times New Roman" w:cs="Times New Roman"/>
                <w:b/>
                <w:bCs/>
                <w:color w:val="000000" w:themeColor="text1"/>
                <w:sz w:val="28"/>
                <w:szCs w:val="28"/>
              </w:rPr>
              <w:t xml:space="preserve">- Thông tư </w:t>
            </w:r>
            <w:r w:rsidRPr="00143986">
              <w:rPr>
                <w:rFonts w:ascii="Times New Roman" w:hAnsi="Times New Roman" w:cs="Times New Roman"/>
                <w:b/>
                <w:bCs/>
                <w:color w:val="000000" w:themeColor="text1"/>
                <w:sz w:val="28"/>
                <w:szCs w:val="28"/>
                <w:lang w:val="de-DE"/>
              </w:rPr>
              <w:t xml:space="preserve">số </w:t>
            </w:r>
            <w:r w:rsidRPr="00143986">
              <w:rPr>
                <w:rFonts w:ascii="Times New Roman" w:hAnsi="Times New Roman" w:cs="Times New Roman"/>
                <w:b/>
                <w:bCs/>
                <w:color w:val="000000" w:themeColor="text1"/>
                <w:sz w:val="28"/>
                <w:szCs w:val="28"/>
              </w:rPr>
              <w:t>30</w:t>
            </w:r>
            <w:r w:rsidRPr="00143986">
              <w:rPr>
                <w:rFonts w:ascii="Times New Roman" w:hAnsi="Times New Roman" w:cs="Times New Roman"/>
                <w:b/>
                <w:bCs/>
                <w:color w:val="000000" w:themeColor="text1"/>
                <w:sz w:val="28"/>
                <w:szCs w:val="28"/>
                <w:lang w:val="de-DE"/>
              </w:rPr>
              <w:t>/2024/TT-BYT</w:t>
            </w:r>
            <w:r w:rsidRPr="00143986">
              <w:rPr>
                <w:rFonts w:ascii="Times New Roman" w:hAnsi="Times New Roman" w:cs="Times New Roman"/>
                <w:b/>
                <w:bCs/>
                <w:color w:val="000000" w:themeColor="text1"/>
                <w:sz w:val="28"/>
                <w:szCs w:val="28"/>
              </w:rPr>
              <w:t>:</w:t>
            </w:r>
            <w:r w:rsidRPr="00143986">
              <w:rPr>
                <w:rFonts w:ascii="Times New Roman" w:hAnsi="Times New Roman" w:cs="Times New Roman"/>
                <w:bCs/>
                <w:color w:val="000000" w:themeColor="text1"/>
                <w:sz w:val="28"/>
                <w:szCs w:val="28"/>
                <w:lang w:val="de-DE"/>
              </w:rPr>
              <w:t xml:space="preserve"> Danh mục, nội dung gói dịch vụ y tế cơ bản do Trạm Y tế xã, phường, thị trấn thực hiện; trong đó có quy định cụ thể về sàng lọc trước sinh và sơ sinh tại 03 gói (1) Gói dịch vụ chăm sóc sức khỏe cho trẻ em, (2) Gói dịch vụ chăm sóc sức khỏe cho phụ nữ, (3) Gói dịch vụ chăm sóc sức khỏe trước khi kết hôn, dân số và kế hoạch hóa gia đình.</w:t>
            </w:r>
          </w:p>
          <w:p w14:paraId="4DAA7886" w14:textId="266AC0FD" w:rsidR="00060E4E" w:rsidRPr="00143986" w:rsidRDefault="00143986" w:rsidP="00143986">
            <w:pPr>
              <w:autoSpaceDE w:val="0"/>
              <w:autoSpaceDN w:val="0"/>
              <w:adjustRightInd w:val="0"/>
              <w:spacing w:after="60" w:line="264" w:lineRule="auto"/>
              <w:ind w:left="65" w:right="89"/>
              <w:jc w:val="both"/>
              <w:rPr>
                <w:rFonts w:ascii="Times New Roman" w:eastAsia="Calibri" w:hAnsi="Times New Roman" w:cs="Times New Roman"/>
                <w:sz w:val="28"/>
                <w:szCs w:val="28"/>
                <w:lang w:val="de-DE"/>
              </w:rPr>
            </w:pPr>
            <w:r>
              <w:rPr>
                <w:rFonts w:ascii="Times New Roman" w:hAnsi="Times New Roman" w:cs="Times New Roman"/>
                <w:color w:val="000000" w:themeColor="text1"/>
                <w:sz w:val="28"/>
                <w:szCs w:val="28"/>
                <w:lang w:val="en-GB"/>
              </w:rPr>
              <w:t xml:space="preserve">- </w:t>
            </w:r>
            <w:r w:rsidR="00060E4E" w:rsidRPr="00143986">
              <w:rPr>
                <w:rFonts w:ascii="Times New Roman" w:hAnsi="Times New Roman" w:cs="Times New Roman"/>
                <w:b/>
                <w:bCs/>
                <w:sz w:val="28"/>
                <w:szCs w:val="28"/>
                <w:lang w:val="de-DE"/>
              </w:rPr>
              <w:t>Thông tư số 34/2017/TT-BYT</w:t>
            </w:r>
            <w:r w:rsidR="00060E4E" w:rsidRPr="00143986">
              <w:rPr>
                <w:rFonts w:ascii="Times New Roman" w:hAnsi="Times New Roman" w:cs="Times New Roman"/>
                <w:sz w:val="28"/>
                <w:szCs w:val="28"/>
                <w:lang w:val="de-DE"/>
              </w:rPr>
              <w:t xml:space="preserve"> ngày 18/8/2017 của Bộ Y tế hướng dẫn tư </w:t>
            </w:r>
            <w:r w:rsidR="00060E4E" w:rsidRPr="00143986">
              <w:rPr>
                <w:rFonts w:ascii="Times New Roman" w:hAnsi="Times New Roman" w:cs="Times New Roman"/>
                <w:sz w:val="28"/>
                <w:szCs w:val="28"/>
                <w:lang w:val="de-DE"/>
              </w:rPr>
              <w:lastRenderedPageBreak/>
              <w:t xml:space="preserve">vấn, sàng lọc, chẩn đoán, điều trị trước sinh và sơ sinh và </w:t>
            </w:r>
            <w:r w:rsidR="00060E4E" w:rsidRPr="00143986">
              <w:rPr>
                <w:rFonts w:ascii="Times New Roman" w:hAnsi="Times New Roman" w:cs="Times New Roman"/>
                <w:b/>
                <w:bCs/>
                <w:sz w:val="28"/>
                <w:szCs w:val="28"/>
                <w:lang w:val="de-DE"/>
              </w:rPr>
              <w:t>Thông tư số 30/2019/TT-BYT</w:t>
            </w:r>
            <w:r w:rsidR="00060E4E" w:rsidRPr="00143986">
              <w:rPr>
                <w:rFonts w:ascii="Times New Roman" w:hAnsi="Times New Roman" w:cs="Times New Roman"/>
                <w:sz w:val="28"/>
                <w:szCs w:val="28"/>
                <w:lang w:val="de-DE"/>
              </w:rPr>
              <w:t xml:space="preserve"> ngày 03/12/2019 của Bộ Y tế sửa đổi, bổ sung một số điều của Thông tư số 34/2017/TT-BYT ngày 18/8/2017 của Bộ trưởng Bộ Y tế hướng dẫn tư vấn, sàng lọc, chuẩn đoán, điều trị trước sinh và sơ sinh </w:t>
            </w:r>
            <w:r>
              <w:rPr>
                <w:rFonts w:ascii="Times New Roman" w:eastAsia="Calibri" w:hAnsi="Times New Roman" w:cs="Times New Roman"/>
                <w:sz w:val="28"/>
                <w:szCs w:val="28"/>
                <w:lang w:val="de-DE"/>
              </w:rPr>
              <w:t>quy định "</w:t>
            </w:r>
            <w:r w:rsidR="00060E4E" w:rsidRPr="00143986">
              <w:rPr>
                <w:rFonts w:ascii="Times New Roman" w:eastAsia="Calibri" w:hAnsi="Times New Roman" w:cs="Times New Roman"/>
                <w:sz w:val="28"/>
                <w:szCs w:val="28"/>
                <w:lang w:val="de-DE"/>
              </w:rPr>
              <w:t>Tư vấn, sàng lọc, chẩn đoán điều trị trước sinh và sơ sinh</w:t>
            </w:r>
            <w:r>
              <w:rPr>
                <w:rFonts w:ascii="Times New Roman" w:eastAsia="Calibri" w:hAnsi="Times New Roman" w:cs="Times New Roman"/>
                <w:sz w:val="28"/>
                <w:szCs w:val="28"/>
                <w:lang w:val="de-DE"/>
              </w:rPr>
              <w:t>"</w:t>
            </w:r>
            <w:r w:rsidR="00060E4E" w:rsidRPr="00143986">
              <w:rPr>
                <w:rFonts w:ascii="Times New Roman" w:eastAsia="Calibri" w:hAnsi="Times New Roman" w:cs="Times New Roman"/>
                <w:sz w:val="28"/>
                <w:szCs w:val="28"/>
                <w:lang w:val="de-DE"/>
              </w:rPr>
              <w:t xml:space="preserve"> </w:t>
            </w:r>
            <w:r>
              <w:rPr>
                <w:rFonts w:ascii="Times New Roman" w:eastAsia="Calibri" w:hAnsi="Times New Roman" w:cs="Times New Roman"/>
                <w:sz w:val="28"/>
                <w:szCs w:val="28"/>
                <w:lang w:val="de-DE"/>
              </w:rPr>
              <w:t>(</w:t>
            </w:r>
            <w:r w:rsidR="00060E4E" w:rsidRPr="00143986">
              <w:rPr>
                <w:rFonts w:ascii="Times New Roman" w:eastAsia="Calibri" w:hAnsi="Times New Roman" w:cs="Times New Roman"/>
                <w:sz w:val="28"/>
                <w:szCs w:val="28"/>
                <w:lang w:val="de-DE"/>
              </w:rPr>
              <w:t>Điều 4, Điều 5 và Điều 6</w:t>
            </w:r>
            <w:r>
              <w:rPr>
                <w:rFonts w:ascii="Times New Roman" w:eastAsia="Calibri" w:hAnsi="Times New Roman" w:cs="Times New Roman"/>
                <w:sz w:val="28"/>
                <w:szCs w:val="28"/>
                <w:lang w:val="de-DE"/>
              </w:rPr>
              <w:t>).</w:t>
            </w:r>
          </w:p>
          <w:p w14:paraId="1FDE9462" w14:textId="77777777" w:rsidR="00060E4E" w:rsidRPr="00143986" w:rsidRDefault="00060E4E" w:rsidP="004D589A">
            <w:pPr>
              <w:tabs>
                <w:tab w:val="left" w:pos="997"/>
              </w:tabs>
              <w:ind w:left="65" w:right="231"/>
              <w:jc w:val="both"/>
              <w:rPr>
                <w:rFonts w:ascii="Times New Roman" w:hAnsi="Times New Roman" w:cs="Times New Roman"/>
                <w:bCs/>
                <w:color w:val="000000" w:themeColor="text1"/>
                <w:sz w:val="28"/>
                <w:szCs w:val="28"/>
                <w:lang w:val="en-GB"/>
              </w:rPr>
            </w:pPr>
          </w:p>
        </w:tc>
        <w:tc>
          <w:tcPr>
            <w:tcW w:w="864" w:type="pct"/>
            <w:shd w:val="clear" w:color="auto" w:fill="FFFFFF"/>
          </w:tcPr>
          <w:p w14:paraId="38EF3610" w14:textId="77777777" w:rsidR="00060E4E" w:rsidRPr="00143986" w:rsidRDefault="00060E4E" w:rsidP="004D589A">
            <w:pPr>
              <w:ind w:left="195" w:right="116"/>
              <w:jc w:val="both"/>
              <w:rPr>
                <w:rFonts w:ascii="Times New Roman" w:hAnsi="Times New Roman" w:cs="Times New Roman"/>
                <w:bCs/>
                <w:color w:val="000000" w:themeColor="text1"/>
                <w:sz w:val="28"/>
                <w:szCs w:val="28"/>
              </w:rPr>
            </w:pPr>
            <w:r w:rsidRPr="00143986">
              <w:rPr>
                <w:rFonts w:ascii="Times New Roman" w:hAnsi="Times New Roman" w:cs="Times New Roman"/>
                <w:bCs/>
                <w:color w:val="000000" w:themeColor="text1"/>
                <w:sz w:val="28"/>
                <w:szCs w:val="28"/>
              </w:rPr>
              <w:lastRenderedPageBreak/>
              <w:t xml:space="preserve">Quy định phù hợp, không chồng chéo với </w:t>
            </w:r>
            <w:r w:rsidRPr="00143986">
              <w:rPr>
                <w:rFonts w:ascii="Times New Roman" w:hAnsi="Times New Roman" w:cs="Times New Roman"/>
                <w:bCs/>
                <w:color w:val="000000" w:themeColor="text1"/>
                <w:sz w:val="28"/>
                <w:szCs w:val="28"/>
                <w:lang w:val="de-DE"/>
              </w:rPr>
              <w:t>các chính sách, pháp luật hiện hành bảo đảm sự thống nhất, đồng bộ và phù hợp với công tác dân số trong tình hình mới.</w:t>
            </w:r>
          </w:p>
        </w:tc>
        <w:tc>
          <w:tcPr>
            <w:tcW w:w="497" w:type="pct"/>
            <w:shd w:val="clear" w:color="auto" w:fill="FFFFFF"/>
          </w:tcPr>
          <w:p w14:paraId="4BF9E212" w14:textId="77777777" w:rsidR="00060E4E" w:rsidRPr="00143986" w:rsidRDefault="00060E4E" w:rsidP="004D589A">
            <w:pPr>
              <w:ind w:left="168" w:right="113"/>
              <w:jc w:val="both"/>
              <w:rPr>
                <w:rFonts w:ascii="Times New Roman" w:hAnsi="Times New Roman" w:cs="Times New Roman"/>
                <w:bCs/>
                <w:color w:val="000000" w:themeColor="text1"/>
                <w:sz w:val="28"/>
                <w:szCs w:val="28"/>
              </w:rPr>
            </w:pPr>
          </w:p>
        </w:tc>
      </w:tr>
    </w:tbl>
    <w:p w14:paraId="4288718E" w14:textId="77777777" w:rsidR="00060E4E" w:rsidRDefault="00060E4E" w:rsidP="009E3BED">
      <w:pPr>
        <w:spacing w:before="120"/>
        <w:jc w:val="center"/>
        <w:rPr>
          <w:rFonts w:ascii="Times New Roman" w:eastAsia="Yu Gothic" w:hAnsi="Times New Roman" w:cs="Times New Roman"/>
          <w:b/>
          <w:color w:val="000000" w:themeColor="text1"/>
          <w:sz w:val="26"/>
          <w:szCs w:val="26"/>
          <w:lang w:val="en-GB"/>
        </w:rPr>
      </w:pPr>
    </w:p>
    <w:p w14:paraId="4D44D0CC" w14:textId="77777777" w:rsidR="00060E4E" w:rsidRDefault="00060E4E" w:rsidP="009E3BED">
      <w:pPr>
        <w:spacing w:before="120"/>
        <w:jc w:val="center"/>
        <w:rPr>
          <w:rFonts w:ascii="Times New Roman" w:eastAsia="Yu Gothic" w:hAnsi="Times New Roman" w:cs="Times New Roman"/>
          <w:b/>
          <w:color w:val="000000" w:themeColor="text1"/>
          <w:sz w:val="26"/>
          <w:szCs w:val="26"/>
          <w:lang w:val="en-GB"/>
        </w:rPr>
      </w:pPr>
    </w:p>
    <w:p w14:paraId="15A3FD1D" w14:textId="77777777" w:rsidR="00060E4E" w:rsidRDefault="00060E4E" w:rsidP="009E3BED">
      <w:pPr>
        <w:spacing w:before="120"/>
        <w:jc w:val="center"/>
        <w:rPr>
          <w:rFonts w:ascii="Times New Roman" w:eastAsia="Yu Gothic" w:hAnsi="Times New Roman" w:cs="Times New Roman"/>
          <w:b/>
          <w:color w:val="000000" w:themeColor="text1"/>
          <w:sz w:val="26"/>
          <w:szCs w:val="26"/>
          <w:lang w:val="en-GB"/>
        </w:rPr>
      </w:pPr>
    </w:p>
    <w:p w14:paraId="4D68850B" w14:textId="77777777" w:rsidR="00060E4E" w:rsidRDefault="00060E4E" w:rsidP="009E3BED">
      <w:pPr>
        <w:spacing w:before="120"/>
        <w:jc w:val="center"/>
        <w:rPr>
          <w:rFonts w:ascii="Times New Roman" w:eastAsia="Yu Gothic" w:hAnsi="Times New Roman" w:cs="Times New Roman"/>
          <w:b/>
          <w:color w:val="000000" w:themeColor="text1"/>
          <w:sz w:val="26"/>
          <w:szCs w:val="26"/>
          <w:lang w:val="en-GB"/>
        </w:rPr>
      </w:pPr>
    </w:p>
    <w:p w14:paraId="41759FF5" w14:textId="77777777" w:rsidR="00060E4E" w:rsidRDefault="00060E4E" w:rsidP="009E3BED">
      <w:pPr>
        <w:spacing w:before="120"/>
        <w:jc w:val="center"/>
        <w:rPr>
          <w:rFonts w:ascii="Times New Roman" w:eastAsia="Yu Gothic" w:hAnsi="Times New Roman" w:cs="Times New Roman"/>
          <w:b/>
          <w:color w:val="000000" w:themeColor="text1"/>
          <w:sz w:val="26"/>
          <w:szCs w:val="26"/>
          <w:lang w:val="en-GB"/>
        </w:rPr>
      </w:pPr>
    </w:p>
    <w:p w14:paraId="5CA0FA0E" w14:textId="77777777" w:rsidR="00060E4E" w:rsidRDefault="00060E4E" w:rsidP="006B2F45">
      <w:pPr>
        <w:spacing w:before="120"/>
        <w:rPr>
          <w:rFonts w:ascii="Times New Roman" w:eastAsia="Yu Gothic" w:hAnsi="Times New Roman" w:cs="Times New Roman"/>
          <w:b/>
          <w:color w:val="000000" w:themeColor="text1"/>
          <w:sz w:val="26"/>
          <w:szCs w:val="26"/>
          <w:lang w:val="en-GB"/>
        </w:rPr>
      </w:pPr>
    </w:p>
    <w:p w14:paraId="38033A51" w14:textId="77777777" w:rsidR="009E4401" w:rsidRDefault="009E4401" w:rsidP="009E3BED">
      <w:pPr>
        <w:spacing w:before="120"/>
        <w:jc w:val="center"/>
        <w:rPr>
          <w:rFonts w:ascii="Times New Roman" w:eastAsia="Yu Gothic" w:hAnsi="Times New Roman" w:cs="Times New Roman"/>
          <w:b/>
          <w:color w:val="000000" w:themeColor="text1"/>
          <w:sz w:val="26"/>
          <w:szCs w:val="26"/>
        </w:rPr>
        <w:sectPr w:rsidR="009E4401" w:rsidSect="00741FEB">
          <w:headerReference w:type="default" r:id="rId11"/>
          <w:pgSz w:w="16840" w:h="11907" w:orient="landscape" w:code="9"/>
          <w:pgMar w:top="1134" w:right="567" w:bottom="1134" w:left="567" w:header="720" w:footer="720" w:gutter="0"/>
          <w:pgNumType w:start="1"/>
          <w:cols w:space="720"/>
          <w:docGrid w:linePitch="381"/>
        </w:sectPr>
      </w:pPr>
    </w:p>
    <w:p w14:paraId="162A577E" w14:textId="06642F73" w:rsidR="003302ED" w:rsidRPr="00515EED" w:rsidRDefault="00C161B0" w:rsidP="00FB4EBC">
      <w:pPr>
        <w:spacing w:before="120" w:after="120"/>
        <w:jc w:val="both"/>
        <w:rPr>
          <w:rFonts w:ascii="Times New Roman" w:eastAsia="Yu Gothic" w:hAnsi="Times New Roman" w:cs="Times New Roman"/>
          <w:b/>
          <w:color w:val="000000" w:themeColor="text1"/>
          <w:sz w:val="28"/>
          <w:szCs w:val="28"/>
          <w:lang w:val="en-US"/>
        </w:rPr>
      </w:pPr>
      <w:r w:rsidRPr="00515EED">
        <w:rPr>
          <w:rFonts w:ascii="Times New Roman" w:eastAsia="Yu Gothic" w:hAnsi="Times New Roman" w:cs="Times New Roman"/>
          <w:b/>
          <w:color w:val="000000" w:themeColor="text1"/>
          <w:sz w:val="28"/>
          <w:szCs w:val="28"/>
          <w:lang w:val="en-US"/>
        </w:rPr>
        <w:lastRenderedPageBreak/>
        <w:t>3. Điều ước quốc tế có liên quan đến dự thảo thông tư</w:t>
      </w:r>
    </w:p>
    <w:tbl>
      <w:tblPr>
        <w:tblOverlap w:val="never"/>
        <w:tblW w:w="496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945"/>
        <w:gridCol w:w="9248"/>
        <w:gridCol w:w="1812"/>
        <w:gridCol w:w="1591"/>
      </w:tblGrid>
      <w:tr w:rsidR="00515EED" w:rsidRPr="00515EED" w14:paraId="107EA89C" w14:textId="77777777" w:rsidTr="00515EED">
        <w:trPr>
          <w:tblHeader/>
        </w:trPr>
        <w:tc>
          <w:tcPr>
            <w:tcW w:w="944" w:type="pct"/>
            <w:tcBorders>
              <w:bottom w:val="single" w:sz="2" w:space="0" w:color="auto"/>
            </w:tcBorders>
            <w:shd w:val="clear" w:color="auto" w:fill="FFFFFF"/>
            <w:vAlign w:val="center"/>
          </w:tcPr>
          <w:p w14:paraId="27FB867F" w14:textId="77777777" w:rsidR="009E3BED" w:rsidRPr="00515EED" w:rsidRDefault="009E3BED" w:rsidP="001D12A2">
            <w:pPr>
              <w:ind w:left="145" w:right="142"/>
              <w:jc w:val="center"/>
              <w:rPr>
                <w:rFonts w:ascii="Times New Roman" w:hAnsi="Times New Roman" w:cs="Times New Roman"/>
                <w:b/>
                <w:bCs/>
                <w:color w:val="000000" w:themeColor="text1"/>
                <w:sz w:val="28"/>
                <w:szCs w:val="28"/>
              </w:rPr>
            </w:pPr>
            <w:r w:rsidRPr="00515EED">
              <w:rPr>
                <w:rFonts w:ascii="Times New Roman" w:hAnsi="Times New Roman" w:cs="Times New Roman"/>
                <w:b/>
                <w:bCs/>
                <w:color w:val="000000" w:themeColor="text1"/>
                <w:sz w:val="28"/>
                <w:szCs w:val="28"/>
              </w:rPr>
              <w:t>QUY ĐỊNH CỦA DỰ THẢO VĂN BẢN</w:t>
            </w:r>
          </w:p>
        </w:tc>
        <w:tc>
          <w:tcPr>
            <w:tcW w:w="2965" w:type="pct"/>
            <w:tcBorders>
              <w:bottom w:val="single" w:sz="2" w:space="0" w:color="auto"/>
            </w:tcBorders>
            <w:shd w:val="clear" w:color="auto" w:fill="FFFFFF"/>
            <w:vAlign w:val="center"/>
          </w:tcPr>
          <w:p w14:paraId="77636B7C" w14:textId="77777777" w:rsidR="009E3BED" w:rsidRPr="00515EED" w:rsidRDefault="009E3BED" w:rsidP="001D12A2">
            <w:pPr>
              <w:ind w:left="142" w:right="146"/>
              <w:jc w:val="center"/>
              <w:rPr>
                <w:rFonts w:ascii="Times New Roman" w:hAnsi="Times New Roman" w:cs="Times New Roman"/>
                <w:b/>
                <w:bCs/>
                <w:color w:val="000000" w:themeColor="text1"/>
                <w:sz w:val="28"/>
                <w:szCs w:val="28"/>
              </w:rPr>
            </w:pPr>
            <w:r w:rsidRPr="00515EED">
              <w:rPr>
                <w:rFonts w:ascii="Times New Roman" w:hAnsi="Times New Roman" w:cs="Times New Roman"/>
                <w:b/>
                <w:bCs/>
                <w:color w:val="000000" w:themeColor="text1"/>
                <w:sz w:val="28"/>
                <w:szCs w:val="28"/>
              </w:rPr>
              <w:t>QUY ĐỊNH CỦA ĐIỀU ƯỚC QUỐC TẾ CÓ LIÊN QUAN</w:t>
            </w:r>
          </w:p>
        </w:tc>
        <w:tc>
          <w:tcPr>
            <w:tcW w:w="581" w:type="pct"/>
            <w:tcBorders>
              <w:bottom w:val="single" w:sz="2" w:space="0" w:color="auto"/>
            </w:tcBorders>
            <w:shd w:val="clear" w:color="auto" w:fill="FFFFFF"/>
            <w:vAlign w:val="center"/>
          </w:tcPr>
          <w:p w14:paraId="6189B1C7" w14:textId="77777777" w:rsidR="00956D06" w:rsidRPr="00515EED" w:rsidRDefault="009E3BED" w:rsidP="001D12A2">
            <w:pPr>
              <w:ind w:left="137" w:right="148"/>
              <w:jc w:val="center"/>
              <w:rPr>
                <w:rFonts w:ascii="Times New Roman" w:hAnsi="Times New Roman" w:cs="Times New Roman"/>
                <w:b/>
                <w:bCs/>
                <w:color w:val="000000" w:themeColor="text1"/>
                <w:sz w:val="28"/>
                <w:szCs w:val="28"/>
              </w:rPr>
            </w:pPr>
            <w:r w:rsidRPr="00515EED">
              <w:rPr>
                <w:rFonts w:ascii="Times New Roman" w:hAnsi="Times New Roman" w:cs="Times New Roman"/>
                <w:b/>
                <w:bCs/>
                <w:color w:val="000000" w:themeColor="text1"/>
                <w:sz w:val="28"/>
                <w:szCs w:val="28"/>
              </w:rPr>
              <w:t>ĐÁNH GIÁ</w:t>
            </w:r>
          </w:p>
          <w:p w14:paraId="3C1F5A79" w14:textId="407EF4FF" w:rsidR="009E3BED" w:rsidRPr="00515EED" w:rsidRDefault="009E3BED" w:rsidP="001D12A2">
            <w:pPr>
              <w:ind w:left="137" w:right="148"/>
              <w:jc w:val="center"/>
              <w:rPr>
                <w:rFonts w:ascii="Times New Roman" w:hAnsi="Times New Roman" w:cs="Times New Roman"/>
                <w:b/>
                <w:bCs/>
                <w:color w:val="000000" w:themeColor="text1"/>
                <w:sz w:val="28"/>
                <w:szCs w:val="28"/>
              </w:rPr>
            </w:pPr>
            <w:r w:rsidRPr="00515EED">
              <w:rPr>
                <w:rFonts w:ascii="Times New Roman" w:hAnsi="Times New Roman" w:cs="Times New Roman"/>
                <w:b/>
                <w:bCs/>
                <w:color w:val="000000" w:themeColor="text1"/>
                <w:sz w:val="28"/>
                <w:szCs w:val="28"/>
              </w:rPr>
              <w:t>(Tính tương thích)</w:t>
            </w:r>
          </w:p>
        </w:tc>
        <w:tc>
          <w:tcPr>
            <w:tcW w:w="510" w:type="pct"/>
            <w:tcBorders>
              <w:bottom w:val="single" w:sz="2" w:space="0" w:color="auto"/>
            </w:tcBorders>
            <w:shd w:val="clear" w:color="auto" w:fill="FFFFFF"/>
            <w:vAlign w:val="center"/>
          </w:tcPr>
          <w:p w14:paraId="19DEB97D" w14:textId="77777777" w:rsidR="009E3BED" w:rsidRPr="00515EED" w:rsidRDefault="009E3BED" w:rsidP="001D12A2">
            <w:pPr>
              <w:ind w:left="135" w:right="147"/>
              <w:jc w:val="center"/>
              <w:rPr>
                <w:rFonts w:ascii="Times New Roman" w:hAnsi="Times New Roman" w:cs="Times New Roman"/>
                <w:b/>
                <w:bCs/>
                <w:color w:val="000000" w:themeColor="text1"/>
                <w:sz w:val="28"/>
                <w:szCs w:val="28"/>
              </w:rPr>
            </w:pPr>
            <w:r w:rsidRPr="00515EED">
              <w:rPr>
                <w:rFonts w:ascii="Times New Roman" w:hAnsi="Times New Roman" w:cs="Times New Roman"/>
                <w:b/>
                <w:bCs/>
                <w:color w:val="000000" w:themeColor="text1"/>
                <w:sz w:val="28"/>
                <w:szCs w:val="28"/>
              </w:rPr>
              <w:t>ĐỀ XU</w:t>
            </w:r>
            <w:r w:rsidRPr="00515EED">
              <w:rPr>
                <w:rFonts w:ascii="Times New Roman" w:hAnsi="Times New Roman" w:cs="Times New Roman"/>
                <w:b/>
                <w:bCs/>
                <w:color w:val="000000" w:themeColor="text1"/>
                <w:sz w:val="28"/>
                <w:szCs w:val="28"/>
                <w:lang w:val="en-US"/>
              </w:rPr>
              <w:t>Ấ</w:t>
            </w:r>
            <w:r w:rsidRPr="00515EED">
              <w:rPr>
                <w:rFonts w:ascii="Times New Roman" w:hAnsi="Times New Roman" w:cs="Times New Roman"/>
                <w:b/>
                <w:bCs/>
                <w:color w:val="000000" w:themeColor="text1"/>
                <w:sz w:val="28"/>
                <w:szCs w:val="28"/>
              </w:rPr>
              <w:t>T XỬ LÝ</w:t>
            </w:r>
          </w:p>
        </w:tc>
      </w:tr>
      <w:tr w:rsidR="00DF41B2" w:rsidRPr="00515EED" w14:paraId="4224C7B0" w14:textId="77777777" w:rsidTr="00515EED">
        <w:tc>
          <w:tcPr>
            <w:tcW w:w="944" w:type="pct"/>
            <w:tcBorders>
              <w:bottom w:val="single" w:sz="4" w:space="0" w:color="auto"/>
            </w:tcBorders>
            <w:vAlign w:val="center"/>
          </w:tcPr>
          <w:p w14:paraId="264D1D10" w14:textId="06F3F09A" w:rsidR="009E3BED" w:rsidRPr="00515EED" w:rsidRDefault="009E3BED" w:rsidP="001D12A2">
            <w:pPr>
              <w:ind w:left="145" w:right="142"/>
              <w:jc w:val="both"/>
              <w:rPr>
                <w:rFonts w:ascii="Times New Roman" w:hAnsi="Times New Roman" w:cs="Times New Roman"/>
                <w:color w:val="000000" w:themeColor="text1"/>
                <w:sz w:val="28"/>
                <w:szCs w:val="28"/>
                <w:lang w:val="en-US"/>
              </w:rPr>
            </w:pPr>
          </w:p>
        </w:tc>
        <w:tc>
          <w:tcPr>
            <w:tcW w:w="2965" w:type="pct"/>
            <w:tcBorders>
              <w:bottom w:val="single" w:sz="4" w:space="0" w:color="auto"/>
            </w:tcBorders>
            <w:vAlign w:val="center"/>
          </w:tcPr>
          <w:p w14:paraId="5A2D959B" w14:textId="4A1C06E6" w:rsidR="009E3BED" w:rsidRPr="00515EED" w:rsidRDefault="009E3BED" w:rsidP="001D12A2">
            <w:pPr>
              <w:ind w:left="142" w:right="146"/>
              <w:jc w:val="both"/>
              <w:rPr>
                <w:rFonts w:ascii="Times New Roman" w:hAnsi="Times New Roman" w:cs="Times New Roman"/>
                <w:b/>
                <w:bCs/>
                <w:color w:val="000000" w:themeColor="text1"/>
                <w:sz w:val="28"/>
                <w:szCs w:val="28"/>
              </w:rPr>
            </w:pPr>
          </w:p>
        </w:tc>
        <w:tc>
          <w:tcPr>
            <w:tcW w:w="581" w:type="pct"/>
            <w:tcBorders>
              <w:bottom w:val="single" w:sz="4" w:space="0" w:color="auto"/>
            </w:tcBorders>
            <w:vAlign w:val="center"/>
          </w:tcPr>
          <w:p w14:paraId="21D146FC" w14:textId="30417B33" w:rsidR="009E3BED" w:rsidRPr="00515EED" w:rsidRDefault="009E3BED" w:rsidP="001D12A2">
            <w:pPr>
              <w:ind w:left="137" w:right="148"/>
              <w:jc w:val="both"/>
              <w:rPr>
                <w:rFonts w:ascii="Times New Roman" w:hAnsi="Times New Roman" w:cs="Times New Roman"/>
                <w:color w:val="000000" w:themeColor="text1"/>
                <w:sz w:val="28"/>
                <w:szCs w:val="28"/>
              </w:rPr>
            </w:pPr>
          </w:p>
        </w:tc>
        <w:tc>
          <w:tcPr>
            <w:tcW w:w="510" w:type="pct"/>
            <w:tcBorders>
              <w:bottom w:val="single" w:sz="4" w:space="0" w:color="auto"/>
            </w:tcBorders>
            <w:vAlign w:val="center"/>
          </w:tcPr>
          <w:p w14:paraId="749CE5B2" w14:textId="77777777" w:rsidR="009E3BED" w:rsidRPr="00515EED" w:rsidRDefault="009E3BED" w:rsidP="001D12A2">
            <w:pPr>
              <w:ind w:left="135" w:right="147"/>
              <w:jc w:val="both"/>
              <w:rPr>
                <w:rFonts w:ascii="Times New Roman" w:hAnsi="Times New Roman" w:cs="Times New Roman"/>
                <w:color w:val="000000" w:themeColor="text1"/>
                <w:sz w:val="28"/>
                <w:szCs w:val="28"/>
              </w:rPr>
            </w:pPr>
          </w:p>
        </w:tc>
      </w:tr>
      <w:tr w:rsidR="00DF41B2" w:rsidRPr="00515EED" w14:paraId="6A01FFE1" w14:textId="77777777" w:rsidTr="00515EED">
        <w:tc>
          <w:tcPr>
            <w:tcW w:w="944" w:type="pct"/>
            <w:tcBorders>
              <w:top w:val="single" w:sz="4" w:space="0" w:color="auto"/>
              <w:bottom w:val="single" w:sz="4" w:space="0" w:color="auto"/>
            </w:tcBorders>
          </w:tcPr>
          <w:p w14:paraId="20FDAD92" w14:textId="3C9454F5" w:rsidR="00E2137D" w:rsidRPr="00515EED" w:rsidRDefault="00E2137D" w:rsidP="001D12A2">
            <w:pPr>
              <w:ind w:left="145" w:right="142"/>
              <w:jc w:val="both"/>
              <w:outlineLvl w:val="1"/>
              <w:rPr>
                <w:rFonts w:ascii="Times New Roman" w:hAnsi="Times New Roman" w:cs="Times New Roman"/>
                <w:b/>
                <w:color w:val="000000" w:themeColor="text1"/>
                <w:sz w:val="28"/>
                <w:szCs w:val="28"/>
              </w:rPr>
            </w:pPr>
            <w:r w:rsidRPr="00515EED">
              <w:rPr>
                <w:rFonts w:ascii="Times New Roman" w:hAnsi="Times New Roman" w:cs="Times New Roman"/>
                <w:b/>
                <w:color w:val="000000" w:themeColor="text1"/>
                <w:sz w:val="28"/>
                <w:szCs w:val="28"/>
              </w:rPr>
              <w:t>Sàng lọc, chẩn đoán, điều trị trước sinh và sơ sinh</w:t>
            </w:r>
          </w:p>
          <w:p w14:paraId="5D1CF326" w14:textId="53DAD7F2" w:rsidR="009E3BED" w:rsidRPr="00515EED" w:rsidRDefault="009E3BED" w:rsidP="001D12A2">
            <w:pPr>
              <w:ind w:left="145" w:right="142"/>
              <w:jc w:val="both"/>
              <w:rPr>
                <w:rFonts w:ascii="Times New Roman" w:hAnsi="Times New Roman" w:cs="Times New Roman"/>
                <w:color w:val="000000" w:themeColor="text1"/>
                <w:sz w:val="28"/>
                <w:szCs w:val="28"/>
              </w:rPr>
            </w:pPr>
          </w:p>
        </w:tc>
        <w:tc>
          <w:tcPr>
            <w:tcW w:w="2965" w:type="pct"/>
            <w:tcBorders>
              <w:top w:val="single" w:sz="4" w:space="0" w:color="auto"/>
              <w:bottom w:val="single" w:sz="4" w:space="0" w:color="auto"/>
            </w:tcBorders>
          </w:tcPr>
          <w:p w14:paraId="3AA8E78D" w14:textId="77777777" w:rsidR="009E3BED" w:rsidRPr="00515EED" w:rsidRDefault="009E3BED" w:rsidP="001D12A2">
            <w:pPr>
              <w:ind w:left="142" w:right="146"/>
              <w:jc w:val="both"/>
              <w:rPr>
                <w:rFonts w:ascii="Times New Roman" w:hAnsi="Times New Roman" w:cs="Times New Roman"/>
                <w:b/>
                <w:iCs/>
                <w:color w:val="000000" w:themeColor="text1"/>
                <w:sz w:val="28"/>
                <w:szCs w:val="28"/>
              </w:rPr>
            </w:pPr>
            <w:r w:rsidRPr="00515EED">
              <w:rPr>
                <w:rFonts w:ascii="Times New Roman" w:hAnsi="Times New Roman" w:cs="Times New Roman"/>
                <w:b/>
                <w:iCs/>
                <w:color w:val="000000" w:themeColor="text1"/>
                <w:sz w:val="28"/>
                <w:szCs w:val="28"/>
              </w:rPr>
              <w:t>Công ước Quốc tế về Quyền trẻ em (CRC)</w:t>
            </w:r>
          </w:p>
          <w:p w14:paraId="7CC7D187" w14:textId="77777777" w:rsidR="009E3BED" w:rsidRPr="00515EED" w:rsidRDefault="009E3BED" w:rsidP="001D12A2">
            <w:pPr>
              <w:ind w:left="142" w:right="146"/>
              <w:jc w:val="both"/>
              <w:rPr>
                <w:rFonts w:ascii="Times New Roman" w:hAnsi="Times New Roman" w:cs="Times New Roman"/>
                <w:b/>
                <w:iCs/>
                <w:color w:val="000000" w:themeColor="text1"/>
                <w:sz w:val="28"/>
                <w:szCs w:val="28"/>
              </w:rPr>
            </w:pPr>
            <w:r w:rsidRPr="00515EED">
              <w:rPr>
                <w:rFonts w:ascii="Times New Roman" w:hAnsi="Times New Roman" w:cs="Times New Roman"/>
                <w:b/>
                <w:iCs/>
                <w:color w:val="000000" w:themeColor="text1"/>
                <w:sz w:val="28"/>
                <w:szCs w:val="28"/>
              </w:rPr>
              <w:t>- Điều 24 quy định về quyền được chăm sóc sức khỏe</w:t>
            </w:r>
          </w:p>
          <w:p w14:paraId="18BE28EC" w14:textId="77777777" w:rsidR="009E3BED" w:rsidRPr="00515EED" w:rsidRDefault="009E3BED" w:rsidP="001D12A2">
            <w:pPr>
              <w:pStyle w:val="NormalWeb"/>
              <w:shd w:val="clear" w:color="auto" w:fill="FFFFFF"/>
              <w:spacing w:before="0" w:beforeAutospacing="0" w:after="0" w:afterAutospacing="0"/>
              <w:ind w:left="142" w:right="146"/>
              <w:rPr>
                <w:color w:val="000000" w:themeColor="text1"/>
                <w:sz w:val="28"/>
                <w:szCs w:val="28"/>
                <w:lang w:val="vi-VN"/>
              </w:rPr>
            </w:pPr>
            <w:r w:rsidRPr="00515EED">
              <w:rPr>
                <w:color w:val="000000" w:themeColor="text1"/>
                <w:sz w:val="28"/>
                <w:szCs w:val="28"/>
                <w:lang w:val="vi-VN"/>
              </w:rPr>
              <w:t>a. Giảm tỷ lệ tử vong ở trẻ sơ sinh và trẻ em;</w:t>
            </w:r>
          </w:p>
          <w:p w14:paraId="5234A965" w14:textId="77777777" w:rsidR="009E3BED" w:rsidRPr="00515EED" w:rsidRDefault="009E3BED" w:rsidP="001D12A2">
            <w:pPr>
              <w:pStyle w:val="NormalWeb"/>
              <w:shd w:val="clear" w:color="auto" w:fill="FFFFFF"/>
              <w:spacing w:before="0" w:beforeAutospacing="0" w:after="0" w:afterAutospacing="0"/>
              <w:ind w:left="142" w:right="146"/>
              <w:rPr>
                <w:color w:val="000000" w:themeColor="text1"/>
                <w:sz w:val="28"/>
                <w:szCs w:val="28"/>
                <w:lang w:val="vi-VN"/>
              </w:rPr>
            </w:pPr>
            <w:r w:rsidRPr="00515EED">
              <w:rPr>
                <w:color w:val="000000" w:themeColor="text1"/>
                <w:sz w:val="28"/>
                <w:szCs w:val="28"/>
                <w:lang w:val="vi-VN"/>
              </w:rPr>
              <w:t>b. Bảo đảm dành sự giúp đỡ y tế và chăm sóc sức khỏe cần thiết cho mọi trẻ em, trong đó chú trọng phát triển công tác chăm sóc sức khỏe ban đầu;</w:t>
            </w:r>
          </w:p>
          <w:p w14:paraId="4953625B" w14:textId="77777777" w:rsidR="009E3BED" w:rsidRPr="00515EED" w:rsidRDefault="009E3BED" w:rsidP="001D12A2">
            <w:pPr>
              <w:ind w:left="142" w:right="146"/>
              <w:jc w:val="both"/>
              <w:rPr>
                <w:rFonts w:ascii="Times New Roman" w:hAnsi="Times New Roman" w:cs="Times New Roman"/>
                <w:b/>
                <w:iCs/>
                <w:color w:val="000000" w:themeColor="text1"/>
                <w:sz w:val="28"/>
                <w:szCs w:val="28"/>
              </w:rPr>
            </w:pPr>
            <w:r w:rsidRPr="00515EED">
              <w:rPr>
                <w:rFonts w:ascii="Times New Roman" w:hAnsi="Times New Roman" w:cs="Times New Roman"/>
                <w:color w:val="000000" w:themeColor="text1"/>
                <w:sz w:val="28"/>
                <w:szCs w:val="28"/>
              </w:rPr>
              <w:t>d. Bảo đảm việc chăm sóc sức khỏe thích hợp cho người mẹ trước và sau khi sinh;</w:t>
            </w:r>
          </w:p>
          <w:p w14:paraId="20CC1574" w14:textId="27845E29" w:rsidR="0097635B" w:rsidRPr="00515EED" w:rsidRDefault="009E3BED" w:rsidP="00D516BB">
            <w:pPr>
              <w:ind w:left="142" w:right="146"/>
              <w:jc w:val="both"/>
              <w:rPr>
                <w:rFonts w:ascii="Times New Roman" w:hAnsi="Times New Roman" w:cs="Times New Roman"/>
                <w:b/>
                <w:iCs/>
                <w:color w:val="000000" w:themeColor="text1"/>
                <w:sz w:val="28"/>
                <w:szCs w:val="28"/>
              </w:rPr>
            </w:pPr>
            <w:r w:rsidRPr="00515EED">
              <w:rPr>
                <w:rFonts w:ascii="Times New Roman" w:hAnsi="Times New Roman" w:cs="Times New Roman"/>
                <w:color w:val="000000" w:themeColor="text1"/>
                <w:sz w:val="28"/>
                <w:szCs w:val="28"/>
              </w:rPr>
              <w:t>f. Phát triển công tác phòng bệnh, hướng dẫn cha mẹ, cũng như các hoạt động giáo dục và dịch vụ kế hoạch hóa gia đình.</w:t>
            </w:r>
          </w:p>
        </w:tc>
        <w:tc>
          <w:tcPr>
            <w:tcW w:w="581" w:type="pct"/>
            <w:tcBorders>
              <w:top w:val="single" w:sz="4" w:space="0" w:color="auto"/>
              <w:bottom w:val="single" w:sz="4" w:space="0" w:color="auto"/>
            </w:tcBorders>
          </w:tcPr>
          <w:p w14:paraId="505FD57C" w14:textId="77777777" w:rsidR="009E3BED" w:rsidRPr="00515EED" w:rsidRDefault="009E3BED" w:rsidP="001D12A2">
            <w:pPr>
              <w:ind w:left="137" w:right="148"/>
              <w:jc w:val="both"/>
              <w:rPr>
                <w:rFonts w:ascii="Times New Roman" w:hAnsi="Times New Roman" w:cs="Times New Roman"/>
                <w:color w:val="000000" w:themeColor="text1"/>
                <w:sz w:val="28"/>
                <w:szCs w:val="28"/>
                <w:lang w:val="en-US"/>
              </w:rPr>
            </w:pPr>
            <w:r w:rsidRPr="00515EED">
              <w:rPr>
                <w:rFonts w:ascii="Times New Roman" w:hAnsi="Times New Roman" w:cs="Times New Roman"/>
                <w:bCs/>
                <w:color w:val="000000" w:themeColor="text1"/>
                <w:sz w:val="28"/>
                <w:szCs w:val="28"/>
                <w:lang w:val="en-US"/>
              </w:rPr>
              <w:t>Tương thích với CRC</w:t>
            </w:r>
          </w:p>
        </w:tc>
        <w:tc>
          <w:tcPr>
            <w:tcW w:w="510" w:type="pct"/>
            <w:tcBorders>
              <w:top w:val="single" w:sz="4" w:space="0" w:color="auto"/>
              <w:bottom w:val="single" w:sz="4" w:space="0" w:color="auto"/>
            </w:tcBorders>
            <w:vAlign w:val="center"/>
          </w:tcPr>
          <w:p w14:paraId="078DE7CB" w14:textId="77777777" w:rsidR="009E3BED" w:rsidRPr="00515EED" w:rsidRDefault="009E3BED" w:rsidP="001D12A2">
            <w:pPr>
              <w:ind w:left="135" w:right="147"/>
              <w:jc w:val="both"/>
              <w:rPr>
                <w:rFonts w:ascii="Times New Roman" w:hAnsi="Times New Roman" w:cs="Times New Roman"/>
                <w:color w:val="000000" w:themeColor="text1"/>
                <w:sz w:val="28"/>
                <w:szCs w:val="28"/>
              </w:rPr>
            </w:pPr>
          </w:p>
        </w:tc>
      </w:tr>
      <w:tr w:rsidR="00DF41B2" w:rsidRPr="00515EED" w14:paraId="022D0248" w14:textId="77777777" w:rsidTr="00515EED">
        <w:tc>
          <w:tcPr>
            <w:tcW w:w="944" w:type="pct"/>
            <w:tcBorders>
              <w:top w:val="single" w:sz="4" w:space="0" w:color="auto"/>
              <w:bottom w:val="single" w:sz="4" w:space="0" w:color="auto"/>
            </w:tcBorders>
          </w:tcPr>
          <w:p w14:paraId="0DBF10F8" w14:textId="77777777" w:rsidR="00A55807" w:rsidRPr="00515EED" w:rsidRDefault="00A55807" w:rsidP="00A55807">
            <w:pPr>
              <w:ind w:left="145" w:right="142"/>
              <w:jc w:val="both"/>
              <w:outlineLvl w:val="1"/>
              <w:rPr>
                <w:rFonts w:ascii="Times New Roman" w:hAnsi="Times New Roman" w:cs="Times New Roman"/>
                <w:b/>
                <w:color w:val="000000" w:themeColor="text1"/>
                <w:sz w:val="28"/>
                <w:szCs w:val="28"/>
              </w:rPr>
            </w:pPr>
            <w:r w:rsidRPr="00515EED">
              <w:rPr>
                <w:rFonts w:ascii="Times New Roman" w:hAnsi="Times New Roman" w:cs="Times New Roman"/>
                <w:b/>
                <w:color w:val="000000" w:themeColor="text1"/>
                <w:sz w:val="28"/>
                <w:szCs w:val="28"/>
              </w:rPr>
              <w:t>Sàng lọc, chẩn đoán, điều trị trước sinh và sơ sinh</w:t>
            </w:r>
          </w:p>
          <w:p w14:paraId="2FDFB135" w14:textId="22A8F75F" w:rsidR="00B623D2" w:rsidRPr="00515EED" w:rsidRDefault="00B623D2" w:rsidP="002B3D63">
            <w:pPr>
              <w:ind w:right="142"/>
              <w:jc w:val="both"/>
              <w:outlineLvl w:val="1"/>
              <w:rPr>
                <w:rFonts w:ascii="Times New Roman" w:hAnsi="Times New Roman" w:cs="Times New Roman"/>
                <w:b/>
                <w:bCs/>
                <w:color w:val="000000" w:themeColor="text1"/>
                <w:sz w:val="28"/>
                <w:szCs w:val="28"/>
              </w:rPr>
            </w:pPr>
          </w:p>
        </w:tc>
        <w:tc>
          <w:tcPr>
            <w:tcW w:w="2965" w:type="pct"/>
            <w:tcBorders>
              <w:top w:val="single" w:sz="4" w:space="0" w:color="auto"/>
              <w:bottom w:val="single" w:sz="4" w:space="0" w:color="auto"/>
            </w:tcBorders>
          </w:tcPr>
          <w:p w14:paraId="339DFAA6" w14:textId="77777777" w:rsidR="00B623D2" w:rsidRPr="00515EED" w:rsidRDefault="00B623D2" w:rsidP="001D12A2">
            <w:pPr>
              <w:ind w:left="142" w:right="146"/>
              <w:jc w:val="both"/>
              <w:rPr>
                <w:rFonts w:ascii="Times New Roman" w:hAnsi="Times New Roman" w:cs="Times New Roman"/>
                <w:color w:val="000000" w:themeColor="text1"/>
                <w:sz w:val="28"/>
                <w:szCs w:val="28"/>
              </w:rPr>
            </w:pPr>
            <w:r w:rsidRPr="00515EED">
              <w:rPr>
                <w:rFonts w:ascii="Times New Roman" w:hAnsi="Times New Roman" w:cs="Times New Roman"/>
                <w:b/>
                <w:bCs/>
                <w:color w:val="000000" w:themeColor="text1"/>
                <w:sz w:val="28"/>
                <w:szCs w:val="28"/>
              </w:rPr>
              <w:t>Công ước Quốc tế về quyền của người khuyết tật (CRPD)</w:t>
            </w:r>
          </w:p>
          <w:p w14:paraId="4EA57537" w14:textId="77777777" w:rsidR="00B623D2" w:rsidRPr="00515EED" w:rsidRDefault="00B623D2" w:rsidP="001D12A2">
            <w:pPr>
              <w:ind w:left="142" w:right="146"/>
              <w:jc w:val="both"/>
              <w:rPr>
                <w:rFonts w:ascii="Times New Roman" w:hAnsi="Times New Roman" w:cs="Times New Roman"/>
                <w:b/>
                <w:bCs/>
                <w:color w:val="000000" w:themeColor="text1"/>
                <w:spacing w:val="3"/>
                <w:sz w:val="28"/>
                <w:szCs w:val="28"/>
                <w:shd w:val="clear" w:color="auto" w:fill="FFFFFF"/>
              </w:rPr>
            </w:pPr>
            <w:r w:rsidRPr="00515EED">
              <w:rPr>
                <w:rFonts w:ascii="Times New Roman" w:hAnsi="Times New Roman" w:cs="Times New Roman"/>
                <w:color w:val="000000" w:themeColor="text1"/>
                <w:spacing w:val="3"/>
                <w:sz w:val="28"/>
                <w:szCs w:val="28"/>
                <w:shd w:val="clear" w:color="auto" w:fill="FFFFFF"/>
              </w:rPr>
              <w:t>Điều 25: quy định người khuyết tật có quyền hưởng tiêu chuẩn y tế cao nhất đã đạt được mà không có sự phân biệt nào trên cơ sở sự khuyết tật; phát hiện sớm và can thiệp nếu cần và những dịch vụ nhằm giảm thiểu và ngăn ngừa khuyết tật tăng thêm, kể cả cho trẻ em và người lớn;</w:t>
            </w:r>
          </w:p>
        </w:tc>
        <w:tc>
          <w:tcPr>
            <w:tcW w:w="581" w:type="pct"/>
            <w:tcBorders>
              <w:top w:val="single" w:sz="4" w:space="0" w:color="auto"/>
              <w:bottom w:val="single" w:sz="4" w:space="0" w:color="auto"/>
            </w:tcBorders>
          </w:tcPr>
          <w:p w14:paraId="3C8EA0B0" w14:textId="77777777" w:rsidR="00B623D2" w:rsidRPr="00515EED" w:rsidRDefault="00B623D2" w:rsidP="001D12A2">
            <w:pPr>
              <w:ind w:left="137" w:right="148"/>
              <w:jc w:val="both"/>
              <w:rPr>
                <w:rFonts w:ascii="Times New Roman" w:hAnsi="Times New Roman" w:cs="Times New Roman"/>
                <w:color w:val="000000" w:themeColor="text1"/>
                <w:sz w:val="28"/>
                <w:szCs w:val="28"/>
                <w:lang w:val="en-US"/>
              </w:rPr>
            </w:pPr>
            <w:r w:rsidRPr="00515EED">
              <w:rPr>
                <w:rFonts w:ascii="Times New Roman" w:hAnsi="Times New Roman" w:cs="Times New Roman"/>
                <w:color w:val="000000" w:themeColor="text1"/>
                <w:sz w:val="28"/>
                <w:szCs w:val="28"/>
                <w:lang w:val="en-US"/>
              </w:rPr>
              <w:t>Tương thích với CRPD</w:t>
            </w:r>
          </w:p>
        </w:tc>
        <w:tc>
          <w:tcPr>
            <w:tcW w:w="510" w:type="pct"/>
            <w:tcBorders>
              <w:top w:val="single" w:sz="4" w:space="0" w:color="auto"/>
              <w:bottom w:val="single" w:sz="4" w:space="0" w:color="auto"/>
            </w:tcBorders>
            <w:vAlign w:val="center"/>
          </w:tcPr>
          <w:p w14:paraId="46B75462" w14:textId="77777777" w:rsidR="00B623D2" w:rsidRPr="00515EED" w:rsidRDefault="00B623D2" w:rsidP="001D12A2">
            <w:pPr>
              <w:ind w:left="135" w:right="147"/>
              <w:jc w:val="both"/>
              <w:rPr>
                <w:rFonts w:ascii="Times New Roman" w:hAnsi="Times New Roman" w:cs="Times New Roman"/>
                <w:color w:val="000000" w:themeColor="text1"/>
                <w:sz w:val="28"/>
                <w:szCs w:val="28"/>
              </w:rPr>
            </w:pPr>
          </w:p>
        </w:tc>
      </w:tr>
      <w:tr w:rsidR="00DC2D81" w:rsidRPr="00515EED" w14:paraId="7A8EB65C" w14:textId="77777777" w:rsidTr="00515EED">
        <w:tc>
          <w:tcPr>
            <w:tcW w:w="944" w:type="pct"/>
            <w:tcBorders>
              <w:top w:val="single" w:sz="4" w:space="0" w:color="auto"/>
            </w:tcBorders>
          </w:tcPr>
          <w:p w14:paraId="78267F5E" w14:textId="77777777" w:rsidR="00DC2D81" w:rsidRPr="00515EED" w:rsidRDefault="00DC2D81" w:rsidP="00A55807">
            <w:pPr>
              <w:ind w:left="145" w:right="142"/>
              <w:jc w:val="both"/>
              <w:outlineLvl w:val="1"/>
              <w:rPr>
                <w:rFonts w:ascii="Times New Roman" w:hAnsi="Times New Roman" w:cs="Times New Roman"/>
                <w:b/>
                <w:color w:val="000000" w:themeColor="text1"/>
                <w:sz w:val="28"/>
                <w:szCs w:val="28"/>
              </w:rPr>
            </w:pPr>
          </w:p>
        </w:tc>
        <w:tc>
          <w:tcPr>
            <w:tcW w:w="2965" w:type="pct"/>
            <w:tcBorders>
              <w:top w:val="single" w:sz="4" w:space="0" w:color="auto"/>
            </w:tcBorders>
          </w:tcPr>
          <w:p w14:paraId="117E63E7" w14:textId="1EE428E0" w:rsidR="00854DD3" w:rsidRPr="00515EED" w:rsidRDefault="00854DD3" w:rsidP="00DC2D81">
            <w:pPr>
              <w:ind w:left="142" w:right="146"/>
              <w:jc w:val="both"/>
              <w:rPr>
                <w:rFonts w:ascii="Times New Roman" w:hAnsi="Times New Roman" w:cs="Times New Roman"/>
                <w:b/>
                <w:bCs/>
                <w:color w:val="000000" w:themeColor="text1"/>
                <w:sz w:val="28"/>
                <w:szCs w:val="28"/>
                <w:lang w:val="en-US"/>
              </w:rPr>
            </w:pPr>
            <w:r w:rsidRPr="00515EED">
              <w:rPr>
                <w:rFonts w:ascii="Times New Roman" w:hAnsi="Times New Roman" w:cs="Times New Roman"/>
                <w:b/>
                <w:bCs/>
                <w:color w:val="000000" w:themeColor="text1"/>
                <w:sz w:val="28"/>
                <w:szCs w:val="28"/>
              </w:rPr>
              <w:t>Công ước về xóa bỏ mọi hình thức phân biệt đối xử chống lại phụ nữ</w:t>
            </w:r>
            <w:r w:rsidR="009E12C6" w:rsidRPr="00515EED">
              <w:rPr>
                <w:rFonts w:ascii="Times New Roman" w:hAnsi="Times New Roman" w:cs="Times New Roman"/>
                <w:b/>
                <w:bCs/>
                <w:color w:val="000000" w:themeColor="text1"/>
                <w:sz w:val="28"/>
                <w:szCs w:val="28"/>
                <w:lang w:val="en-US"/>
              </w:rPr>
              <w:t xml:space="preserve"> (CEDAW)</w:t>
            </w:r>
          </w:p>
          <w:p w14:paraId="5F69DEF1" w14:textId="61145BFF" w:rsidR="00DC2D81" w:rsidRPr="00515EED" w:rsidRDefault="00DC2D81" w:rsidP="00DC2D81">
            <w:pPr>
              <w:ind w:left="142" w:right="146"/>
              <w:jc w:val="both"/>
              <w:rPr>
                <w:rFonts w:ascii="Times New Roman" w:hAnsi="Times New Roman" w:cs="Times New Roman"/>
                <w:i/>
                <w:iCs/>
                <w:color w:val="000000" w:themeColor="text1"/>
                <w:sz w:val="28"/>
                <w:szCs w:val="28"/>
              </w:rPr>
            </w:pPr>
            <w:r w:rsidRPr="00515EED">
              <w:rPr>
                <w:rFonts w:ascii="Times New Roman" w:hAnsi="Times New Roman" w:cs="Times New Roman"/>
                <w:i/>
                <w:iCs/>
                <w:color w:val="000000" w:themeColor="text1"/>
                <w:sz w:val="28"/>
                <w:szCs w:val="28"/>
              </w:rPr>
              <w:t>Điều 12</w:t>
            </w:r>
          </w:p>
          <w:p w14:paraId="7A073AC9" w14:textId="77777777" w:rsidR="00DC2D81" w:rsidRPr="00515EED" w:rsidRDefault="00DC2D81" w:rsidP="00DC2D81">
            <w:pPr>
              <w:ind w:left="142" w:right="146"/>
              <w:jc w:val="both"/>
              <w:rPr>
                <w:rFonts w:ascii="Times New Roman" w:hAnsi="Times New Roman" w:cs="Times New Roman"/>
                <w:color w:val="000000" w:themeColor="text1"/>
                <w:sz w:val="28"/>
                <w:szCs w:val="28"/>
              </w:rPr>
            </w:pPr>
            <w:r w:rsidRPr="00515EED">
              <w:rPr>
                <w:rFonts w:ascii="Times New Roman" w:hAnsi="Times New Roman" w:cs="Times New Roman"/>
                <w:color w:val="000000" w:themeColor="text1"/>
                <w:sz w:val="28"/>
                <w:szCs w:val="28"/>
              </w:rPr>
              <w:t>1. Các quốc gia thành viên Công ước phải áp dụng tất cả các biện pháp thích hợp để xoá bỏ sự phân biệt đối xử chống lại phụ nữ trong lĩnh vực chăm sóc sức khỏe, nhằm đảm bảo cho họ, trên cơ sở bình đẳng nam nữ, được tiếp cận với các dịch vụ chăm sóc sức khỏe, bao gồm những dịch vụ liên quan đến kế hoạch hóa gia đình.</w:t>
            </w:r>
          </w:p>
          <w:p w14:paraId="77F13095" w14:textId="4D145B3A" w:rsidR="00DC2D81" w:rsidRPr="00515EED" w:rsidRDefault="00DC2D81" w:rsidP="00DC2D81">
            <w:pPr>
              <w:ind w:left="142" w:right="146"/>
              <w:jc w:val="both"/>
              <w:rPr>
                <w:rFonts w:ascii="Times New Roman" w:hAnsi="Times New Roman" w:cs="Times New Roman"/>
                <w:color w:val="000000" w:themeColor="text1"/>
                <w:sz w:val="28"/>
                <w:szCs w:val="28"/>
              </w:rPr>
            </w:pPr>
            <w:r w:rsidRPr="00515EED">
              <w:rPr>
                <w:rFonts w:ascii="Times New Roman" w:hAnsi="Times New Roman" w:cs="Times New Roman"/>
                <w:color w:val="000000" w:themeColor="text1"/>
                <w:sz w:val="28"/>
                <w:szCs w:val="28"/>
              </w:rPr>
              <w:t xml:space="preserve">2. Ngoài những quy định trong khoản 1 điều này, các quốc gia thành viên Công </w:t>
            </w:r>
            <w:r w:rsidRPr="00515EED">
              <w:rPr>
                <w:rFonts w:ascii="Times New Roman" w:hAnsi="Times New Roman" w:cs="Times New Roman"/>
                <w:color w:val="000000" w:themeColor="text1"/>
                <w:sz w:val="28"/>
                <w:szCs w:val="28"/>
              </w:rPr>
              <w:lastRenderedPageBreak/>
              <w:t>ước phải đảm bảo cho phụ nữ các dịch vụ thích hợp liên quan đến việc thai nghén, sinh đẻ và thời gian sau khi đẻ, cung cấp các dịch vụ không phải trả tiền nếu cần thiết, đảm bảo cho phụ nữ có đầy đủ dinh dưỡng trong thời gian mang thai và cho con bú.</w:t>
            </w:r>
          </w:p>
        </w:tc>
        <w:tc>
          <w:tcPr>
            <w:tcW w:w="581" w:type="pct"/>
            <w:tcBorders>
              <w:top w:val="single" w:sz="4" w:space="0" w:color="auto"/>
            </w:tcBorders>
          </w:tcPr>
          <w:p w14:paraId="7AE1B2A5" w14:textId="341E3BD3" w:rsidR="00DC2D81" w:rsidRPr="00515EED" w:rsidRDefault="009E12C6" w:rsidP="001D12A2">
            <w:pPr>
              <w:ind w:left="137" w:right="148"/>
              <w:jc w:val="both"/>
              <w:rPr>
                <w:rFonts w:ascii="Times New Roman" w:hAnsi="Times New Roman" w:cs="Times New Roman"/>
                <w:color w:val="000000" w:themeColor="text1"/>
                <w:sz w:val="28"/>
                <w:szCs w:val="28"/>
                <w:lang w:val="en-US"/>
              </w:rPr>
            </w:pPr>
            <w:r w:rsidRPr="00515EED">
              <w:rPr>
                <w:rFonts w:ascii="Times New Roman" w:hAnsi="Times New Roman" w:cs="Times New Roman"/>
                <w:color w:val="000000" w:themeColor="text1"/>
                <w:sz w:val="28"/>
                <w:szCs w:val="28"/>
                <w:lang w:val="en-US"/>
              </w:rPr>
              <w:lastRenderedPageBreak/>
              <w:t>Tương thích với CEDAW</w:t>
            </w:r>
          </w:p>
        </w:tc>
        <w:tc>
          <w:tcPr>
            <w:tcW w:w="510" w:type="pct"/>
            <w:tcBorders>
              <w:top w:val="single" w:sz="4" w:space="0" w:color="auto"/>
            </w:tcBorders>
            <w:vAlign w:val="center"/>
          </w:tcPr>
          <w:p w14:paraId="3F8F6126" w14:textId="77777777" w:rsidR="00DC2D81" w:rsidRPr="00515EED" w:rsidRDefault="00DC2D81" w:rsidP="001D12A2">
            <w:pPr>
              <w:ind w:left="135" w:right="147"/>
              <w:jc w:val="both"/>
              <w:rPr>
                <w:rFonts w:ascii="Times New Roman" w:hAnsi="Times New Roman" w:cs="Times New Roman"/>
                <w:color w:val="000000" w:themeColor="text1"/>
                <w:sz w:val="28"/>
                <w:szCs w:val="28"/>
              </w:rPr>
            </w:pPr>
          </w:p>
        </w:tc>
      </w:tr>
    </w:tbl>
    <w:p w14:paraId="2571BE19" w14:textId="77777777" w:rsidR="009E3BED" w:rsidRPr="00DF41B2" w:rsidRDefault="009E3BED" w:rsidP="009E3BED">
      <w:pPr>
        <w:spacing w:before="120" w:after="120"/>
        <w:rPr>
          <w:rFonts w:ascii="Times New Roman" w:hAnsi="Times New Roman" w:cs="Times New Roman"/>
          <w:color w:val="000000" w:themeColor="text1"/>
          <w:sz w:val="26"/>
          <w:szCs w:val="26"/>
          <w:lang w:val="en-US"/>
        </w:rPr>
      </w:pPr>
    </w:p>
    <w:p w14:paraId="17968F90" w14:textId="77777777" w:rsidR="001A4DBA" w:rsidRPr="00DF41B2" w:rsidRDefault="001A4DBA" w:rsidP="009E3BED">
      <w:pPr>
        <w:spacing w:before="120"/>
        <w:rPr>
          <w:rFonts w:ascii="Times New Roman" w:hAnsi="Times New Roman" w:cs="Times New Roman"/>
          <w:color w:val="000000" w:themeColor="text1"/>
          <w:sz w:val="26"/>
          <w:szCs w:val="26"/>
        </w:rPr>
      </w:pPr>
    </w:p>
    <w:sectPr w:rsidR="001A4DBA" w:rsidRPr="00DF41B2" w:rsidSect="00DF6043">
      <w:pgSz w:w="16840" w:h="11907" w:orient="landscape" w:code="9"/>
      <w:pgMar w:top="567" w:right="567" w:bottom="567" w:left="56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42A73" w14:textId="77777777" w:rsidR="00373EEA" w:rsidRDefault="00373EEA" w:rsidP="00AE1142">
      <w:r>
        <w:separator/>
      </w:r>
    </w:p>
  </w:endnote>
  <w:endnote w:type="continuationSeparator" w:id="0">
    <w:p w14:paraId="7BFA7761" w14:textId="77777777" w:rsidR="00373EEA" w:rsidRDefault="00373EEA" w:rsidP="00AE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A97E" w14:textId="77777777" w:rsidR="00DF6043" w:rsidRDefault="00DF6043" w:rsidP="00895AA1">
    <w:pPr>
      <w:pStyle w:val="Footer"/>
    </w:pPr>
  </w:p>
  <w:p w14:paraId="3D8208DC" w14:textId="77777777" w:rsidR="00DF6043" w:rsidRDefault="00DF6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89DB3" w14:textId="77777777" w:rsidR="00373EEA" w:rsidRDefault="00373EEA" w:rsidP="00AE1142">
      <w:r>
        <w:separator/>
      </w:r>
    </w:p>
  </w:footnote>
  <w:footnote w:type="continuationSeparator" w:id="0">
    <w:p w14:paraId="625F6354" w14:textId="77777777" w:rsidR="00373EEA" w:rsidRDefault="00373EEA" w:rsidP="00AE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579333"/>
      <w:docPartObj>
        <w:docPartGallery w:val="Page Numbers (Top of Page)"/>
        <w:docPartUnique/>
      </w:docPartObj>
    </w:sdtPr>
    <w:sdtEndPr>
      <w:rPr>
        <w:noProof/>
      </w:rPr>
    </w:sdtEndPr>
    <w:sdtContent>
      <w:p w14:paraId="7FA87F18" w14:textId="77777777" w:rsidR="00DF6043" w:rsidRDefault="00887A8E">
        <w:pPr>
          <w:pStyle w:val="Header"/>
          <w:jc w:val="center"/>
        </w:pPr>
        <w:r>
          <w:fldChar w:fldCharType="begin"/>
        </w:r>
        <w:r>
          <w:instrText xml:space="preserve"> PAGE   \* MERGEFORMAT </w:instrText>
        </w:r>
        <w:r>
          <w:fldChar w:fldCharType="separate"/>
        </w:r>
        <w:r w:rsidR="00C95A43">
          <w:rPr>
            <w:noProof/>
          </w:rPr>
          <w:t>3</w:t>
        </w:r>
        <w:r>
          <w:rPr>
            <w:noProof/>
          </w:rPr>
          <w:fldChar w:fldCharType="end"/>
        </w:r>
      </w:p>
    </w:sdtContent>
  </w:sdt>
  <w:p w14:paraId="7E20B8EC" w14:textId="77777777" w:rsidR="00DF6043" w:rsidRDefault="00DF6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554458"/>
      <w:docPartObj>
        <w:docPartGallery w:val="Page Numbers (Top of Page)"/>
        <w:docPartUnique/>
      </w:docPartObj>
    </w:sdtPr>
    <w:sdtEndPr>
      <w:rPr>
        <w:noProof/>
        <w:color w:val="FFFFFF" w:themeColor="background1"/>
      </w:rPr>
    </w:sdtEndPr>
    <w:sdtContent>
      <w:p w14:paraId="0C05F1CE" w14:textId="77777777" w:rsidR="00DF6043" w:rsidRPr="000E561D" w:rsidRDefault="00DF6043">
        <w:pPr>
          <w:pStyle w:val="Header"/>
          <w:jc w:val="center"/>
          <w:rPr>
            <w:color w:val="FFFFFF" w:themeColor="background1"/>
          </w:rPr>
        </w:pPr>
        <w:r w:rsidRPr="000E561D">
          <w:rPr>
            <w:color w:val="FFFFFF" w:themeColor="background1"/>
          </w:rPr>
          <w:fldChar w:fldCharType="begin"/>
        </w:r>
        <w:r w:rsidRPr="000E561D">
          <w:rPr>
            <w:color w:val="FFFFFF" w:themeColor="background1"/>
          </w:rPr>
          <w:instrText xml:space="preserve"> PAGE   \* MERGEFORMAT </w:instrText>
        </w:r>
        <w:r w:rsidRPr="000E561D">
          <w:rPr>
            <w:color w:val="FFFFFF" w:themeColor="background1"/>
          </w:rPr>
          <w:fldChar w:fldCharType="separate"/>
        </w:r>
        <w:r w:rsidR="003162FA">
          <w:rPr>
            <w:noProof/>
            <w:color w:val="FFFFFF" w:themeColor="background1"/>
          </w:rPr>
          <w:t>1</w:t>
        </w:r>
        <w:r w:rsidRPr="000E561D">
          <w:rPr>
            <w:noProof/>
            <w:color w:val="FFFFFF" w:themeColor="background1"/>
          </w:rPr>
          <w:fldChar w:fldCharType="end"/>
        </w:r>
      </w:p>
    </w:sdtContent>
  </w:sdt>
  <w:p w14:paraId="5B1A3663" w14:textId="77777777" w:rsidR="00DF6043" w:rsidRDefault="00DF6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835957"/>
      <w:docPartObj>
        <w:docPartGallery w:val="Page Numbers (Top of Page)"/>
        <w:docPartUnique/>
      </w:docPartObj>
    </w:sdtPr>
    <w:sdtEndPr>
      <w:rPr>
        <w:noProof/>
        <w:sz w:val="28"/>
        <w:szCs w:val="28"/>
      </w:rPr>
    </w:sdtEndPr>
    <w:sdtContent>
      <w:p w14:paraId="4A4770BF" w14:textId="417EA0C2" w:rsidR="00E0049F" w:rsidRPr="00E0049F" w:rsidRDefault="00E0049F">
        <w:pPr>
          <w:pStyle w:val="Header"/>
          <w:jc w:val="center"/>
          <w:rPr>
            <w:sz w:val="28"/>
            <w:szCs w:val="28"/>
          </w:rPr>
        </w:pPr>
        <w:r w:rsidRPr="00E0049F">
          <w:rPr>
            <w:sz w:val="28"/>
            <w:szCs w:val="28"/>
          </w:rPr>
          <w:fldChar w:fldCharType="begin"/>
        </w:r>
        <w:r w:rsidRPr="00E0049F">
          <w:rPr>
            <w:sz w:val="28"/>
            <w:szCs w:val="28"/>
          </w:rPr>
          <w:instrText xml:space="preserve"> PAGE   \* MERGEFORMAT </w:instrText>
        </w:r>
        <w:r w:rsidRPr="00E0049F">
          <w:rPr>
            <w:sz w:val="28"/>
            <w:szCs w:val="28"/>
          </w:rPr>
          <w:fldChar w:fldCharType="separate"/>
        </w:r>
        <w:r w:rsidRPr="00E0049F">
          <w:rPr>
            <w:noProof/>
            <w:sz w:val="28"/>
            <w:szCs w:val="28"/>
          </w:rPr>
          <w:t>2</w:t>
        </w:r>
        <w:r w:rsidRPr="00E0049F">
          <w:rPr>
            <w:noProof/>
            <w:sz w:val="28"/>
            <w:szCs w:val="28"/>
          </w:rPr>
          <w:fldChar w:fldCharType="end"/>
        </w:r>
      </w:p>
    </w:sdtContent>
  </w:sdt>
  <w:p w14:paraId="7DD2C4A6" w14:textId="77777777" w:rsidR="00D142FC" w:rsidRDefault="00D14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5A3F"/>
    <w:multiLevelType w:val="multilevel"/>
    <w:tmpl w:val="32B4A7B6"/>
    <w:styleLink w:val="Style1"/>
    <w:lvl w:ilvl="0">
      <w:start w:val="1"/>
      <w:numFmt w:val="none"/>
      <w:lvlText w:val="Điều "/>
      <w:lvlJc w:val="left"/>
      <w:pPr>
        <w:tabs>
          <w:tab w:val="num" w:pos="360"/>
        </w:tabs>
        <w:ind w:left="360" w:hanging="360"/>
      </w:pPr>
      <w:rPr>
        <w:rFonts w:ascii="Times New Roman" w:hAnsi="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771"/>
    <w:rsid w:val="00000C99"/>
    <w:rsid w:val="00004CA9"/>
    <w:rsid w:val="000067AC"/>
    <w:rsid w:val="00006E17"/>
    <w:rsid w:val="00017C85"/>
    <w:rsid w:val="000228CD"/>
    <w:rsid w:val="00024DF1"/>
    <w:rsid w:val="000275B7"/>
    <w:rsid w:val="0003035D"/>
    <w:rsid w:val="00033FBD"/>
    <w:rsid w:val="000343BB"/>
    <w:rsid w:val="00035E54"/>
    <w:rsid w:val="00037E89"/>
    <w:rsid w:val="0004197B"/>
    <w:rsid w:val="000464BC"/>
    <w:rsid w:val="000512FC"/>
    <w:rsid w:val="00055D70"/>
    <w:rsid w:val="00060E4E"/>
    <w:rsid w:val="0006383D"/>
    <w:rsid w:val="00067314"/>
    <w:rsid w:val="000720A9"/>
    <w:rsid w:val="00072213"/>
    <w:rsid w:val="00077EEE"/>
    <w:rsid w:val="00083614"/>
    <w:rsid w:val="000866DB"/>
    <w:rsid w:val="000A26D6"/>
    <w:rsid w:val="000A4557"/>
    <w:rsid w:val="000A4911"/>
    <w:rsid w:val="000A78BF"/>
    <w:rsid w:val="000A793B"/>
    <w:rsid w:val="000A7D46"/>
    <w:rsid w:val="000B7276"/>
    <w:rsid w:val="000C23CA"/>
    <w:rsid w:val="000C5813"/>
    <w:rsid w:val="000D11A7"/>
    <w:rsid w:val="000D4291"/>
    <w:rsid w:val="000D49EF"/>
    <w:rsid w:val="000D6771"/>
    <w:rsid w:val="000D7C2C"/>
    <w:rsid w:val="000E561D"/>
    <w:rsid w:val="000E753B"/>
    <w:rsid w:val="000F066D"/>
    <w:rsid w:val="000F10DB"/>
    <w:rsid w:val="000F1B95"/>
    <w:rsid w:val="000F3086"/>
    <w:rsid w:val="000F52E8"/>
    <w:rsid w:val="001015E7"/>
    <w:rsid w:val="00101A7E"/>
    <w:rsid w:val="00114B8B"/>
    <w:rsid w:val="00120678"/>
    <w:rsid w:val="001206AA"/>
    <w:rsid w:val="00120B14"/>
    <w:rsid w:val="00123CC3"/>
    <w:rsid w:val="00132B46"/>
    <w:rsid w:val="00143986"/>
    <w:rsid w:val="001474A5"/>
    <w:rsid w:val="001606BE"/>
    <w:rsid w:val="0016094D"/>
    <w:rsid w:val="001620D5"/>
    <w:rsid w:val="00164DAD"/>
    <w:rsid w:val="00164EA5"/>
    <w:rsid w:val="0016571C"/>
    <w:rsid w:val="00170759"/>
    <w:rsid w:val="0017166A"/>
    <w:rsid w:val="00174664"/>
    <w:rsid w:val="001748B8"/>
    <w:rsid w:val="00182F62"/>
    <w:rsid w:val="00184F15"/>
    <w:rsid w:val="0018764F"/>
    <w:rsid w:val="00197BA4"/>
    <w:rsid w:val="001A4D18"/>
    <w:rsid w:val="001A4DBA"/>
    <w:rsid w:val="001B1624"/>
    <w:rsid w:val="001C0D30"/>
    <w:rsid w:val="001C4FDD"/>
    <w:rsid w:val="001D03B6"/>
    <w:rsid w:val="001D12A2"/>
    <w:rsid w:val="001D1DAE"/>
    <w:rsid w:val="001F5FA3"/>
    <w:rsid w:val="001F6B96"/>
    <w:rsid w:val="001F70A8"/>
    <w:rsid w:val="00202A43"/>
    <w:rsid w:val="00202F5D"/>
    <w:rsid w:val="002043E4"/>
    <w:rsid w:val="0021529E"/>
    <w:rsid w:val="00216A34"/>
    <w:rsid w:val="00220043"/>
    <w:rsid w:val="00224BEE"/>
    <w:rsid w:val="00225831"/>
    <w:rsid w:val="002267E3"/>
    <w:rsid w:val="00233445"/>
    <w:rsid w:val="0023394A"/>
    <w:rsid w:val="00235B89"/>
    <w:rsid w:val="00236748"/>
    <w:rsid w:val="0024095B"/>
    <w:rsid w:val="00241733"/>
    <w:rsid w:val="00241D02"/>
    <w:rsid w:val="002573BF"/>
    <w:rsid w:val="002573DF"/>
    <w:rsid w:val="00257D16"/>
    <w:rsid w:val="00264C7E"/>
    <w:rsid w:val="002706E7"/>
    <w:rsid w:val="00271285"/>
    <w:rsid w:val="00277A49"/>
    <w:rsid w:val="002812A0"/>
    <w:rsid w:val="0028271B"/>
    <w:rsid w:val="0028750E"/>
    <w:rsid w:val="00296ECA"/>
    <w:rsid w:val="002A1670"/>
    <w:rsid w:val="002A2FBA"/>
    <w:rsid w:val="002A454D"/>
    <w:rsid w:val="002A59AC"/>
    <w:rsid w:val="002B3D63"/>
    <w:rsid w:val="002C174C"/>
    <w:rsid w:val="002C678F"/>
    <w:rsid w:val="002D6C8F"/>
    <w:rsid w:val="002E0351"/>
    <w:rsid w:val="002E2B5D"/>
    <w:rsid w:val="002E4D3D"/>
    <w:rsid w:val="002F08AC"/>
    <w:rsid w:val="002F3F7B"/>
    <w:rsid w:val="002F7972"/>
    <w:rsid w:val="00305391"/>
    <w:rsid w:val="0030556E"/>
    <w:rsid w:val="00312B1B"/>
    <w:rsid w:val="003162FA"/>
    <w:rsid w:val="003202B8"/>
    <w:rsid w:val="003302ED"/>
    <w:rsid w:val="00342197"/>
    <w:rsid w:val="00342E28"/>
    <w:rsid w:val="00356EB2"/>
    <w:rsid w:val="00357D89"/>
    <w:rsid w:val="0036275D"/>
    <w:rsid w:val="00365253"/>
    <w:rsid w:val="00373EEA"/>
    <w:rsid w:val="0037536B"/>
    <w:rsid w:val="00391AD5"/>
    <w:rsid w:val="003951FB"/>
    <w:rsid w:val="00395F4E"/>
    <w:rsid w:val="003A29B8"/>
    <w:rsid w:val="003B0B19"/>
    <w:rsid w:val="003B247B"/>
    <w:rsid w:val="003B4646"/>
    <w:rsid w:val="003E1A83"/>
    <w:rsid w:val="003F660E"/>
    <w:rsid w:val="00400A04"/>
    <w:rsid w:val="00403D02"/>
    <w:rsid w:val="00404579"/>
    <w:rsid w:val="004056FD"/>
    <w:rsid w:val="00407F76"/>
    <w:rsid w:val="00414E18"/>
    <w:rsid w:val="0041662B"/>
    <w:rsid w:val="0042559F"/>
    <w:rsid w:val="004263F2"/>
    <w:rsid w:val="004315BD"/>
    <w:rsid w:val="00431AA9"/>
    <w:rsid w:val="00432A54"/>
    <w:rsid w:val="00440773"/>
    <w:rsid w:val="00447213"/>
    <w:rsid w:val="00450687"/>
    <w:rsid w:val="004636F5"/>
    <w:rsid w:val="00466B34"/>
    <w:rsid w:val="00474998"/>
    <w:rsid w:val="00481976"/>
    <w:rsid w:val="0049619B"/>
    <w:rsid w:val="004A1CDB"/>
    <w:rsid w:val="004A4552"/>
    <w:rsid w:val="004B33F3"/>
    <w:rsid w:val="004B5D62"/>
    <w:rsid w:val="004C1F5B"/>
    <w:rsid w:val="004C2C5A"/>
    <w:rsid w:val="004C7B4E"/>
    <w:rsid w:val="004E2BFA"/>
    <w:rsid w:val="004F0190"/>
    <w:rsid w:val="004F2BAA"/>
    <w:rsid w:val="00506235"/>
    <w:rsid w:val="00507B3C"/>
    <w:rsid w:val="005148F1"/>
    <w:rsid w:val="00515265"/>
    <w:rsid w:val="00515EED"/>
    <w:rsid w:val="0052466A"/>
    <w:rsid w:val="00525C49"/>
    <w:rsid w:val="00530DA6"/>
    <w:rsid w:val="0053480B"/>
    <w:rsid w:val="00536534"/>
    <w:rsid w:val="00542E9F"/>
    <w:rsid w:val="00546D67"/>
    <w:rsid w:val="005507E8"/>
    <w:rsid w:val="00550E1D"/>
    <w:rsid w:val="005524F6"/>
    <w:rsid w:val="00555CC2"/>
    <w:rsid w:val="0055672E"/>
    <w:rsid w:val="00557720"/>
    <w:rsid w:val="005631C0"/>
    <w:rsid w:val="0056777C"/>
    <w:rsid w:val="00570EFC"/>
    <w:rsid w:val="005721CF"/>
    <w:rsid w:val="0057604A"/>
    <w:rsid w:val="00576AA5"/>
    <w:rsid w:val="00580A1E"/>
    <w:rsid w:val="005A1018"/>
    <w:rsid w:val="005A35AD"/>
    <w:rsid w:val="005B1A10"/>
    <w:rsid w:val="005B3C35"/>
    <w:rsid w:val="005C043A"/>
    <w:rsid w:val="005C6568"/>
    <w:rsid w:val="005C6622"/>
    <w:rsid w:val="005C72C8"/>
    <w:rsid w:val="005E1E09"/>
    <w:rsid w:val="005E39E0"/>
    <w:rsid w:val="005E5784"/>
    <w:rsid w:val="005F1D14"/>
    <w:rsid w:val="005F5758"/>
    <w:rsid w:val="0060003B"/>
    <w:rsid w:val="00602411"/>
    <w:rsid w:val="006069C1"/>
    <w:rsid w:val="0061033C"/>
    <w:rsid w:val="0061342D"/>
    <w:rsid w:val="00615499"/>
    <w:rsid w:val="0062456D"/>
    <w:rsid w:val="00633747"/>
    <w:rsid w:val="00634FCA"/>
    <w:rsid w:val="0063777E"/>
    <w:rsid w:val="00637C1B"/>
    <w:rsid w:val="00644ACE"/>
    <w:rsid w:val="006522DF"/>
    <w:rsid w:val="00654314"/>
    <w:rsid w:val="0066204D"/>
    <w:rsid w:val="006622F6"/>
    <w:rsid w:val="006623D2"/>
    <w:rsid w:val="00666BC3"/>
    <w:rsid w:val="0067140C"/>
    <w:rsid w:val="00677E64"/>
    <w:rsid w:val="00682407"/>
    <w:rsid w:val="00686214"/>
    <w:rsid w:val="00691058"/>
    <w:rsid w:val="00692013"/>
    <w:rsid w:val="00695D8C"/>
    <w:rsid w:val="006A3206"/>
    <w:rsid w:val="006A7D61"/>
    <w:rsid w:val="006B07B1"/>
    <w:rsid w:val="006B2F45"/>
    <w:rsid w:val="006B3049"/>
    <w:rsid w:val="006B7838"/>
    <w:rsid w:val="006C0ED1"/>
    <w:rsid w:val="006C2577"/>
    <w:rsid w:val="006C4E1B"/>
    <w:rsid w:val="006C76E9"/>
    <w:rsid w:val="006E23EE"/>
    <w:rsid w:val="006E4758"/>
    <w:rsid w:val="006E6700"/>
    <w:rsid w:val="006E7EBC"/>
    <w:rsid w:val="006F5C05"/>
    <w:rsid w:val="006F78CF"/>
    <w:rsid w:val="007009ED"/>
    <w:rsid w:val="0071015B"/>
    <w:rsid w:val="007155F2"/>
    <w:rsid w:val="00720A4F"/>
    <w:rsid w:val="0073531B"/>
    <w:rsid w:val="00737C19"/>
    <w:rsid w:val="00741FEB"/>
    <w:rsid w:val="00743559"/>
    <w:rsid w:val="00744698"/>
    <w:rsid w:val="007449D1"/>
    <w:rsid w:val="007517C9"/>
    <w:rsid w:val="00767C59"/>
    <w:rsid w:val="007736C8"/>
    <w:rsid w:val="00787935"/>
    <w:rsid w:val="00792190"/>
    <w:rsid w:val="007930BB"/>
    <w:rsid w:val="00793C28"/>
    <w:rsid w:val="00795830"/>
    <w:rsid w:val="007A0831"/>
    <w:rsid w:val="007A33C3"/>
    <w:rsid w:val="007A5A2F"/>
    <w:rsid w:val="007B248E"/>
    <w:rsid w:val="007B5DE3"/>
    <w:rsid w:val="007C4647"/>
    <w:rsid w:val="007C7B23"/>
    <w:rsid w:val="007D3E70"/>
    <w:rsid w:val="007D665B"/>
    <w:rsid w:val="007E6451"/>
    <w:rsid w:val="007F0A0A"/>
    <w:rsid w:val="007F0E2E"/>
    <w:rsid w:val="007F2BCD"/>
    <w:rsid w:val="007F525B"/>
    <w:rsid w:val="007F7AE9"/>
    <w:rsid w:val="00802C14"/>
    <w:rsid w:val="008061BA"/>
    <w:rsid w:val="0081083F"/>
    <w:rsid w:val="00816F6A"/>
    <w:rsid w:val="00822F4A"/>
    <w:rsid w:val="008319F5"/>
    <w:rsid w:val="00831F53"/>
    <w:rsid w:val="00837ED4"/>
    <w:rsid w:val="008417D5"/>
    <w:rsid w:val="0084362F"/>
    <w:rsid w:val="0084517A"/>
    <w:rsid w:val="00845F96"/>
    <w:rsid w:val="00854531"/>
    <w:rsid w:val="00854DD3"/>
    <w:rsid w:val="0086207E"/>
    <w:rsid w:val="00863218"/>
    <w:rsid w:val="008707D9"/>
    <w:rsid w:val="00874112"/>
    <w:rsid w:val="00881F42"/>
    <w:rsid w:val="00886A3A"/>
    <w:rsid w:val="0088719F"/>
    <w:rsid w:val="00887A8E"/>
    <w:rsid w:val="00892E60"/>
    <w:rsid w:val="00895AA1"/>
    <w:rsid w:val="008B5355"/>
    <w:rsid w:val="008B60E7"/>
    <w:rsid w:val="008C022A"/>
    <w:rsid w:val="008C3715"/>
    <w:rsid w:val="008D36E3"/>
    <w:rsid w:val="008D45B7"/>
    <w:rsid w:val="008D48A7"/>
    <w:rsid w:val="008D79FB"/>
    <w:rsid w:val="008E06DF"/>
    <w:rsid w:val="008E36A6"/>
    <w:rsid w:val="008E618C"/>
    <w:rsid w:val="008E6DC7"/>
    <w:rsid w:val="008F2425"/>
    <w:rsid w:val="008F5DE7"/>
    <w:rsid w:val="00904681"/>
    <w:rsid w:val="00905810"/>
    <w:rsid w:val="0091598D"/>
    <w:rsid w:val="00925C7A"/>
    <w:rsid w:val="00931C0A"/>
    <w:rsid w:val="0093540A"/>
    <w:rsid w:val="009364D9"/>
    <w:rsid w:val="0093734F"/>
    <w:rsid w:val="00941734"/>
    <w:rsid w:val="00950961"/>
    <w:rsid w:val="00952FA5"/>
    <w:rsid w:val="00954307"/>
    <w:rsid w:val="00956D06"/>
    <w:rsid w:val="0097635B"/>
    <w:rsid w:val="00977947"/>
    <w:rsid w:val="00981352"/>
    <w:rsid w:val="0098175C"/>
    <w:rsid w:val="00986F96"/>
    <w:rsid w:val="00987DB0"/>
    <w:rsid w:val="009926AE"/>
    <w:rsid w:val="009A1F52"/>
    <w:rsid w:val="009A494F"/>
    <w:rsid w:val="009B2ED3"/>
    <w:rsid w:val="009B4153"/>
    <w:rsid w:val="009B41FF"/>
    <w:rsid w:val="009B4E01"/>
    <w:rsid w:val="009B62D2"/>
    <w:rsid w:val="009B6F9A"/>
    <w:rsid w:val="009C154C"/>
    <w:rsid w:val="009C17DF"/>
    <w:rsid w:val="009C30E5"/>
    <w:rsid w:val="009C32AB"/>
    <w:rsid w:val="009C64D3"/>
    <w:rsid w:val="009C6897"/>
    <w:rsid w:val="009D4EB3"/>
    <w:rsid w:val="009D748F"/>
    <w:rsid w:val="009E12C6"/>
    <w:rsid w:val="009E3BED"/>
    <w:rsid w:val="009E4401"/>
    <w:rsid w:val="009E6668"/>
    <w:rsid w:val="009F1FA0"/>
    <w:rsid w:val="009F2413"/>
    <w:rsid w:val="00A06CFF"/>
    <w:rsid w:val="00A07E24"/>
    <w:rsid w:val="00A11462"/>
    <w:rsid w:val="00A206A8"/>
    <w:rsid w:val="00A21450"/>
    <w:rsid w:val="00A253F5"/>
    <w:rsid w:val="00A365C8"/>
    <w:rsid w:val="00A371DB"/>
    <w:rsid w:val="00A457B8"/>
    <w:rsid w:val="00A4620D"/>
    <w:rsid w:val="00A51425"/>
    <w:rsid w:val="00A53579"/>
    <w:rsid w:val="00A54B6A"/>
    <w:rsid w:val="00A55807"/>
    <w:rsid w:val="00A67402"/>
    <w:rsid w:val="00A67A00"/>
    <w:rsid w:val="00A74CA8"/>
    <w:rsid w:val="00A751A4"/>
    <w:rsid w:val="00A80AE6"/>
    <w:rsid w:val="00A82AA6"/>
    <w:rsid w:val="00A84E5C"/>
    <w:rsid w:val="00A86E9F"/>
    <w:rsid w:val="00A91492"/>
    <w:rsid w:val="00A945D4"/>
    <w:rsid w:val="00AA4FE1"/>
    <w:rsid w:val="00AB2735"/>
    <w:rsid w:val="00AB27D6"/>
    <w:rsid w:val="00AB3978"/>
    <w:rsid w:val="00AB4685"/>
    <w:rsid w:val="00AC6515"/>
    <w:rsid w:val="00AC6A5D"/>
    <w:rsid w:val="00AD57B3"/>
    <w:rsid w:val="00AE1142"/>
    <w:rsid w:val="00AE3003"/>
    <w:rsid w:val="00AE4FEA"/>
    <w:rsid w:val="00AE5575"/>
    <w:rsid w:val="00AF52DE"/>
    <w:rsid w:val="00AF78B8"/>
    <w:rsid w:val="00B030FC"/>
    <w:rsid w:val="00B047C4"/>
    <w:rsid w:val="00B07293"/>
    <w:rsid w:val="00B250CE"/>
    <w:rsid w:val="00B270E7"/>
    <w:rsid w:val="00B33D8E"/>
    <w:rsid w:val="00B33FC1"/>
    <w:rsid w:val="00B41768"/>
    <w:rsid w:val="00B442F3"/>
    <w:rsid w:val="00B54A04"/>
    <w:rsid w:val="00B55209"/>
    <w:rsid w:val="00B556F2"/>
    <w:rsid w:val="00B60888"/>
    <w:rsid w:val="00B623D2"/>
    <w:rsid w:val="00B6688B"/>
    <w:rsid w:val="00B768A5"/>
    <w:rsid w:val="00B82383"/>
    <w:rsid w:val="00B84DF6"/>
    <w:rsid w:val="00B92359"/>
    <w:rsid w:val="00B97F2D"/>
    <w:rsid w:val="00BA25A3"/>
    <w:rsid w:val="00BA3E3E"/>
    <w:rsid w:val="00BA4B4D"/>
    <w:rsid w:val="00BB204A"/>
    <w:rsid w:val="00BC071B"/>
    <w:rsid w:val="00BC1EB1"/>
    <w:rsid w:val="00BC77F3"/>
    <w:rsid w:val="00BC77F9"/>
    <w:rsid w:val="00BD07F1"/>
    <w:rsid w:val="00BD308F"/>
    <w:rsid w:val="00BE0172"/>
    <w:rsid w:val="00BE52E6"/>
    <w:rsid w:val="00BE5EF8"/>
    <w:rsid w:val="00BF3782"/>
    <w:rsid w:val="00C07EA9"/>
    <w:rsid w:val="00C107A2"/>
    <w:rsid w:val="00C15010"/>
    <w:rsid w:val="00C15BCB"/>
    <w:rsid w:val="00C161B0"/>
    <w:rsid w:val="00C20537"/>
    <w:rsid w:val="00C30BF3"/>
    <w:rsid w:val="00C32487"/>
    <w:rsid w:val="00C35A66"/>
    <w:rsid w:val="00C3677F"/>
    <w:rsid w:val="00C3738D"/>
    <w:rsid w:val="00C56114"/>
    <w:rsid w:val="00C62EA3"/>
    <w:rsid w:val="00C63B6E"/>
    <w:rsid w:val="00C70D52"/>
    <w:rsid w:val="00C72752"/>
    <w:rsid w:val="00C7500E"/>
    <w:rsid w:val="00C763DF"/>
    <w:rsid w:val="00C76845"/>
    <w:rsid w:val="00C76AA0"/>
    <w:rsid w:val="00C77567"/>
    <w:rsid w:val="00C8066C"/>
    <w:rsid w:val="00C81880"/>
    <w:rsid w:val="00C83659"/>
    <w:rsid w:val="00C90C37"/>
    <w:rsid w:val="00C91901"/>
    <w:rsid w:val="00C91D81"/>
    <w:rsid w:val="00C95A43"/>
    <w:rsid w:val="00C977E9"/>
    <w:rsid w:val="00CA2145"/>
    <w:rsid w:val="00CA3760"/>
    <w:rsid w:val="00CA3D02"/>
    <w:rsid w:val="00CA4A85"/>
    <w:rsid w:val="00CB3837"/>
    <w:rsid w:val="00CB566A"/>
    <w:rsid w:val="00CC2EEE"/>
    <w:rsid w:val="00CC3329"/>
    <w:rsid w:val="00CC5917"/>
    <w:rsid w:val="00CD47B5"/>
    <w:rsid w:val="00CD5F86"/>
    <w:rsid w:val="00CE337A"/>
    <w:rsid w:val="00CE3401"/>
    <w:rsid w:val="00CE34CC"/>
    <w:rsid w:val="00CE44E4"/>
    <w:rsid w:val="00CF1D75"/>
    <w:rsid w:val="00CF3A80"/>
    <w:rsid w:val="00D031C8"/>
    <w:rsid w:val="00D03B08"/>
    <w:rsid w:val="00D0641D"/>
    <w:rsid w:val="00D10507"/>
    <w:rsid w:val="00D142FC"/>
    <w:rsid w:val="00D241FE"/>
    <w:rsid w:val="00D25E84"/>
    <w:rsid w:val="00D25F99"/>
    <w:rsid w:val="00D30A59"/>
    <w:rsid w:val="00D32837"/>
    <w:rsid w:val="00D36A78"/>
    <w:rsid w:val="00D424A5"/>
    <w:rsid w:val="00D42985"/>
    <w:rsid w:val="00D516BB"/>
    <w:rsid w:val="00D523A5"/>
    <w:rsid w:val="00D52F17"/>
    <w:rsid w:val="00D70643"/>
    <w:rsid w:val="00D73548"/>
    <w:rsid w:val="00D75C4F"/>
    <w:rsid w:val="00D770FE"/>
    <w:rsid w:val="00D877FC"/>
    <w:rsid w:val="00D910DE"/>
    <w:rsid w:val="00DA1BD6"/>
    <w:rsid w:val="00DA77B9"/>
    <w:rsid w:val="00DA7FD3"/>
    <w:rsid w:val="00DB23D9"/>
    <w:rsid w:val="00DC2D81"/>
    <w:rsid w:val="00DD3D40"/>
    <w:rsid w:val="00DE1C88"/>
    <w:rsid w:val="00DE37B5"/>
    <w:rsid w:val="00DE6910"/>
    <w:rsid w:val="00DF000B"/>
    <w:rsid w:val="00DF38FD"/>
    <w:rsid w:val="00DF41B2"/>
    <w:rsid w:val="00DF6043"/>
    <w:rsid w:val="00E0049F"/>
    <w:rsid w:val="00E02E16"/>
    <w:rsid w:val="00E070A7"/>
    <w:rsid w:val="00E10C6A"/>
    <w:rsid w:val="00E128CF"/>
    <w:rsid w:val="00E16001"/>
    <w:rsid w:val="00E20160"/>
    <w:rsid w:val="00E2137D"/>
    <w:rsid w:val="00E24800"/>
    <w:rsid w:val="00E26F2A"/>
    <w:rsid w:val="00E278AD"/>
    <w:rsid w:val="00E33D9D"/>
    <w:rsid w:val="00E40E11"/>
    <w:rsid w:val="00E42848"/>
    <w:rsid w:val="00E53A38"/>
    <w:rsid w:val="00E60C15"/>
    <w:rsid w:val="00E615D4"/>
    <w:rsid w:val="00E63C01"/>
    <w:rsid w:val="00E64B72"/>
    <w:rsid w:val="00E7672E"/>
    <w:rsid w:val="00E8073C"/>
    <w:rsid w:val="00E82619"/>
    <w:rsid w:val="00E90121"/>
    <w:rsid w:val="00E97C5A"/>
    <w:rsid w:val="00EA12F6"/>
    <w:rsid w:val="00EA7B86"/>
    <w:rsid w:val="00EB2FE1"/>
    <w:rsid w:val="00EC2C33"/>
    <w:rsid w:val="00ED16C3"/>
    <w:rsid w:val="00ED69AF"/>
    <w:rsid w:val="00ED6DFC"/>
    <w:rsid w:val="00EE42A6"/>
    <w:rsid w:val="00EF0795"/>
    <w:rsid w:val="00EF3E7F"/>
    <w:rsid w:val="00F01A59"/>
    <w:rsid w:val="00F02E88"/>
    <w:rsid w:val="00F03894"/>
    <w:rsid w:val="00F1013B"/>
    <w:rsid w:val="00F158CD"/>
    <w:rsid w:val="00F17CD0"/>
    <w:rsid w:val="00F23E12"/>
    <w:rsid w:val="00F3574A"/>
    <w:rsid w:val="00F42098"/>
    <w:rsid w:val="00F43270"/>
    <w:rsid w:val="00F441A8"/>
    <w:rsid w:val="00F44325"/>
    <w:rsid w:val="00F460D4"/>
    <w:rsid w:val="00F47E42"/>
    <w:rsid w:val="00F5075D"/>
    <w:rsid w:val="00F6025A"/>
    <w:rsid w:val="00F60B90"/>
    <w:rsid w:val="00F64AFC"/>
    <w:rsid w:val="00F72FE2"/>
    <w:rsid w:val="00F77AA9"/>
    <w:rsid w:val="00F818D5"/>
    <w:rsid w:val="00F9039F"/>
    <w:rsid w:val="00F9096E"/>
    <w:rsid w:val="00F948C4"/>
    <w:rsid w:val="00F963E5"/>
    <w:rsid w:val="00F96485"/>
    <w:rsid w:val="00F96CCB"/>
    <w:rsid w:val="00FA081D"/>
    <w:rsid w:val="00FA0AD8"/>
    <w:rsid w:val="00FA3387"/>
    <w:rsid w:val="00FA67CE"/>
    <w:rsid w:val="00FB313D"/>
    <w:rsid w:val="00FB4EBC"/>
    <w:rsid w:val="00FB6544"/>
    <w:rsid w:val="00FC20F2"/>
    <w:rsid w:val="00FC4D4E"/>
    <w:rsid w:val="00FE5BBF"/>
    <w:rsid w:val="00FE7680"/>
    <w:rsid w:val="00FF47E5"/>
    <w:rsid w:val="00FF74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2CAA"/>
  <w15:docId w15:val="{F7093E65-7737-4045-8880-B3F3E083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43A"/>
    <w:pPr>
      <w:widowControl w:val="0"/>
    </w:pPr>
    <w:rPr>
      <w:rFonts w:ascii="Courier New" w:eastAsia="Times New Roman" w:hAnsi="Courier New" w:cs="Courier New"/>
      <w:color w:val="000000"/>
      <w:kern w:val="0"/>
      <w:lang w:val="vi-VN" w:eastAsia="vi-VN"/>
    </w:rPr>
  </w:style>
  <w:style w:type="paragraph" w:styleId="Heading1">
    <w:name w:val="heading 1"/>
    <w:basedOn w:val="Normal"/>
    <w:next w:val="Normal"/>
    <w:link w:val="Heading1Char"/>
    <w:uiPriority w:val="9"/>
    <w:qFormat/>
    <w:rsid w:val="003E1A83"/>
    <w:pPr>
      <w:keepNext/>
      <w:widowControl/>
      <w:spacing w:before="240" w:after="60"/>
      <w:outlineLvl w:val="0"/>
    </w:pPr>
    <w:rPr>
      <w:rFonts w:ascii="Cambria" w:hAnsi="Cambria" w:cs="Times New Roman"/>
      <w:b/>
      <w:bCs/>
      <w:color w:val="auto"/>
      <w:kern w:val="32"/>
      <w:sz w:val="32"/>
      <w:szCs w:val="32"/>
    </w:rPr>
  </w:style>
  <w:style w:type="paragraph" w:styleId="Heading2">
    <w:name w:val="heading 2"/>
    <w:basedOn w:val="Normal"/>
    <w:link w:val="Heading2Char"/>
    <w:uiPriority w:val="9"/>
    <w:qFormat/>
    <w:rsid w:val="003E1A83"/>
    <w:pPr>
      <w:widowControl/>
      <w:spacing w:before="100" w:beforeAutospacing="1" w:after="100" w:afterAutospacing="1"/>
      <w:outlineLvl w:val="1"/>
    </w:pPr>
    <w:rPr>
      <w:rFonts w:ascii="Times New Roman" w:hAnsi="Times New Roman" w:cs="Times New Roman"/>
      <w:b/>
      <w:bCs/>
      <w:color w:val="auto"/>
      <w:sz w:val="36"/>
      <w:szCs w:val="36"/>
    </w:rPr>
  </w:style>
  <w:style w:type="paragraph" w:styleId="Heading3">
    <w:name w:val="heading 3"/>
    <w:basedOn w:val="Normal"/>
    <w:link w:val="Heading3Char"/>
    <w:uiPriority w:val="9"/>
    <w:qFormat/>
    <w:rsid w:val="003E1A83"/>
    <w:pPr>
      <w:widowControl/>
      <w:spacing w:before="100" w:beforeAutospacing="1" w:after="100" w:afterAutospacing="1"/>
      <w:outlineLvl w:val="2"/>
    </w:pPr>
    <w:rPr>
      <w:rFonts w:ascii="Times New Roman" w:hAnsi="Times New Roman" w:cs="Times New Roman"/>
      <w:b/>
      <w:bCs/>
      <w:color w:val="auto"/>
      <w:sz w:val="27"/>
      <w:szCs w:val="27"/>
    </w:rPr>
  </w:style>
  <w:style w:type="paragraph" w:styleId="Heading4">
    <w:name w:val="heading 4"/>
    <w:basedOn w:val="Normal"/>
    <w:link w:val="Heading4Char"/>
    <w:uiPriority w:val="9"/>
    <w:qFormat/>
    <w:rsid w:val="003E1A83"/>
    <w:pPr>
      <w:widowControl/>
      <w:spacing w:before="100" w:beforeAutospacing="1" w:after="100" w:afterAutospacing="1"/>
      <w:outlineLvl w:val="3"/>
    </w:pPr>
    <w:rPr>
      <w:rFonts w:ascii="Times New Roman" w:hAnsi="Times New Roman" w:cs="Times New Roman"/>
      <w:b/>
      <w:bCs/>
      <w:color w:val="auto"/>
    </w:rPr>
  </w:style>
  <w:style w:type="paragraph" w:styleId="Heading5">
    <w:name w:val="heading 5"/>
    <w:basedOn w:val="Normal"/>
    <w:next w:val="Normal"/>
    <w:link w:val="Heading5Char"/>
    <w:qFormat/>
    <w:rsid w:val="003E1A83"/>
    <w:pPr>
      <w:keepNext/>
      <w:widowControl/>
      <w:tabs>
        <w:tab w:val="num" w:pos="-45"/>
      </w:tabs>
      <w:autoSpaceDE w:val="0"/>
      <w:autoSpaceDN w:val="0"/>
      <w:adjustRightInd w:val="0"/>
      <w:spacing w:line="240" w:lineRule="atLeast"/>
      <w:ind w:left="-45" w:hanging="1008"/>
      <w:outlineLvl w:val="4"/>
    </w:pPr>
    <w:rPr>
      <w:rFonts w:ascii=".VnTime" w:hAnsi=".VnTime" w:cs="Times New Roman"/>
      <w:b/>
      <w:color w:val="auto"/>
      <w:szCs w:val="20"/>
    </w:rPr>
  </w:style>
  <w:style w:type="paragraph" w:styleId="Heading6">
    <w:name w:val="heading 6"/>
    <w:basedOn w:val="Normal"/>
    <w:next w:val="Normal"/>
    <w:link w:val="Heading6Char"/>
    <w:qFormat/>
    <w:rsid w:val="003E1A83"/>
    <w:pPr>
      <w:keepNext/>
      <w:widowControl/>
      <w:tabs>
        <w:tab w:val="num" w:pos="99"/>
      </w:tabs>
      <w:ind w:left="99" w:hanging="1152"/>
      <w:jc w:val="center"/>
      <w:outlineLvl w:val="5"/>
    </w:pPr>
    <w:rPr>
      <w:rFonts w:ascii=".VnTimeH" w:hAnsi=".VnTimeH" w:cs="Times New Roman"/>
      <w:b/>
      <w:snapToGrid w:val="0"/>
      <w:color w:val="auto"/>
      <w:sz w:val="26"/>
      <w:szCs w:val="20"/>
    </w:rPr>
  </w:style>
  <w:style w:type="paragraph" w:styleId="Heading7">
    <w:name w:val="heading 7"/>
    <w:basedOn w:val="Normal"/>
    <w:next w:val="Normal"/>
    <w:link w:val="Heading7Char"/>
    <w:qFormat/>
    <w:rsid w:val="003E1A83"/>
    <w:pPr>
      <w:keepNext/>
      <w:widowControl/>
      <w:tabs>
        <w:tab w:val="num" w:pos="243"/>
      </w:tabs>
      <w:spacing w:before="120"/>
      <w:ind w:left="243" w:hanging="1296"/>
      <w:jc w:val="center"/>
      <w:outlineLvl w:val="6"/>
    </w:pPr>
    <w:rPr>
      <w:rFonts w:ascii=".VnTimeH" w:hAnsi=".VnTimeH" w:cs="Times New Roman"/>
      <w:b/>
      <w:color w:val="auto"/>
      <w:sz w:val="20"/>
      <w:szCs w:val="20"/>
    </w:rPr>
  </w:style>
  <w:style w:type="paragraph" w:styleId="Heading8">
    <w:name w:val="heading 8"/>
    <w:basedOn w:val="Normal"/>
    <w:next w:val="Normal"/>
    <w:link w:val="Heading8Char"/>
    <w:qFormat/>
    <w:rsid w:val="003E1A83"/>
    <w:pPr>
      <w:keepNext/>
      <w:widowControl/>
      <w:tabs>
        <w:tab w:val="num" w:pos="387"/>
      </w:tabs>
      <w:autoSpaceDE w:val="0"/>
      <w:autoSpaceDN w:val="0"/>
      <w:adjustRightInd w:val="0"/>
      <w:spacing w:before="120" w:line="240" w:lineRule="atLeast"/>
      <w:ind w:left="387" w:hanging="1440"/>
      <w:jc w:val="center"/>
      <w:outlineLvl w:val="7"/>
    </w:pPr>
    <w:rPr>
      <w:rFonts w:ascii=".VnTimeH" w:hAnsi=".VnTimeH" w:cs="Times New Roman"/>
      <w:b/>
      <w:color w:val="auto"/>
      <w:sz w:val="26"/>
      <w:szCs w:val="20"/>
    </w:rPr>
  </w:style>
  <w:style w:type="paragraph" w:styleId="Heading9">
    <w:name w:val="heading 9"/>
    <w:basedOn w:val="Normal"/>
    <w:next w:val="Normal"/>
    <w:link w:val="Heading9Char"/>
    <w:qFormat/>
    <w:rsid w:val="003E1A83"/>
    <w:pPr>
      <w:keepNext/>
      <w:widowControl/>
      <w:tabs>
        <w:tab w:val="num" w:pos="531"/>
      </w:tabs>
      <w:ind w:left="531" w:hanging="1584"/>
      <w:jc w:val="center"/>
      <w:outlineLvl w:val="8"/>
    </w:pPr>
    <w:rPr>
      <w:rFonts w:ascii=".VnTimeH" w:hAnsi=".VnTimeH" w:cs="Times New Roman"/>
      <w:b/>
      <w:snapToGrid w:val="0"/>
      <w:color w:val="FF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C59"/>
    <w:rPr>
      <w:color w:val="0563C1" w:themeColor="hyperlink"/>
      <w:u w:val="single"/>
    </w:rPr>
  </w:style>
  <w:style w:type="character" w:customStyle="1" w:styleId="UnresolvedMention1">
    <w:name w:val="Unresolved Mention1"/>
    <w:basedOn w:val="DefaultParagraphFont"/>
    <w:uiPriority w:val="99"/>
    <w:semiHidden/>
    <w:unhideWhenUsed/>
    <w:rsid w:val="00767C59"/>
    <w:rPr>
      <w:color w:val="605E5C"/>
      <w:shd w:val="clear" w:color="auto" w:fill="E1DFDD"/>
    </w:rPr>
  </w:style>
  <w:style w:type="character" w:styleId="FollowedHyperlink">
    <w:name w:val="FollowedHyperlink"/>
    <w:basedOn w:val="DefaultParagraphFont"/>
    <w:uiPriority w:val="99"/>
    <w:semiHidden/>
    <w:unhideWhenUsed/>
    <w:rsid w:val="00767C59"/>
    <w:rPr>
      <w:color w:val="954F72" w:themeColor="followed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ALTS FOOTNOTE,ft,A"/>
    <w:basedOn w:val="Normal"/>
    <w:link w:val="FootnoteTextChar"/>
    <w:unhideWhenUsed/>
    <w:qFormat/>
    <w:rsid w:val="00AE1142"/>
    <w:pPr>
      <w:widowControl/>
    </w:pPr>
    <w:rPr>
      <w:rFonts w:ascii="Times New Roman" w:hAnsi="Times New Roman" w:cs="Times New Roman"/>
      <w:color w:val="auto"/>
      <w:sz w:val="20"/>
      <w:szCs w:val="20"/>
      <w:lang w:val="en-US" w:eastAsia="en-US"/>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rsid w:val="00AE1142"/>
    <w:rPr>
      <w:rFonts w:ascii="Times New Roman" w:eastAsia="Times New Roman" w:hAnsi="Times New Roman" w:cs="Times New Roman"/>
      <w:kern w:val="0"/>
      <w:sz w:val="20"/>
      <w:szCs w:val="20"/>
      <w:lang w:val="en-US"/>
    </w:rPr>
  </w:style>
  <w:style w:type="character" w:styleId="FootnoteReference">
    <w:name w:val="footnote reference"/>
    <w:aliases w:val="Footnote,Footnote text,Footnote + Arial,10 pt,Black,ftref,(NECG) Footnote Reference,Footnote symbol,Footnote reference number,note TESI,BVI fnr,BearingPoint,16 Point,Superscript 6 Point,fr,Ref,de nota al pie,Footnote text + 13 pt,R,f"/>
    <w:unhideWhenUsed/>
    <w:qFormat/>
    <w:rsid w:val="00AE1142"/>
    <w:rPr>
      <w:vertAlign w:val="superscript"/>
    </w:rPr>
  </w:style>
  <w:style w:type="paragraph" w:styleId="ListParagraph">
    <w:name w:val="List Paragraph"/>
    <w:basedOn w:val="Normal"/>
    <w:uiPriority w:val="34"/>
    <w:qFormat/>
    <w:rsid w:val="00AE1142"/>
    <w:pPr>
      <w:ind w:left="720"/>
      <w:contextualSpacing/>
    </w:pPr>
  </w:style>
  <w:style w:type="character" w:customStyle="1" w:styleId="Heading1Char">
    <w:name w:val="Heading 1 Char"/>
    <w:basedOn w:val="DefaultParagraphFont"/>
    <w:link w:val="Heading1"/>
    <w:uiPriority w:val="9"/>
    <w:rsid w:val="003E1A8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E1A83"/>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E1A83"/>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3E1A83"/>
    <w:rPr>
      <w:rFonts w:ascii="Times New Roman" w:eastAsia="Times New Roman" w:hAnsi="Times New Roman" w:cs="Times New Roman"/>
      <w:b/>
      <w:bCs/>
      <w:kern w:val="0"/>
    </w:rPr>
  </w:style>
  <w:style w:type="character" w:customStyle="1" w:styleId="Heading5Char">
    <w:name w:val="Heading 5 Char"/>
    <w:basedOn w:val="DefaultParagraphFont"/>
    <w:link w:val="Heading5"/>
    <w:rsid w:val="003E1A83"/>
    <w:rPr>
      <w:rFonts w:ascii=".VnTime" w:eastAsia="Times New Roman" w:hAnsi=".VnTime" w:cs="Times New Roman"/>
      <w:b/>
      <w:kern w:val="0"/>
      <w:szCs w:val="20"/>
    </w:rPr>
  </w:style>
  <w:style w:type="character" w:customStyle="1" w:styleId="Heading6Char">
    <w:name w:val="Heading 6 Char"/>
    <w:basedOn w:val="DefaultParagraphFont"/>
    <w:link w:val="Heading6"/>
    <w:rsid w:val="003E1A83"/>
    <w:rPr>
      <w:rFonts w:ascii=".VnTimeH" w:eastAsia="Times New Roman" w:hAnsi=".VnTimeH" w:cs="Times New Roman"/>
      <w:b/>
      <w:snapToGrid w:val="0"/>
      <w:kern w:val="0"/>
      <w:sz w:val="26"/>
      <w:szCs w:val="20"/>
    </w:rPr>
  </w:style>
  <w:style w:type="character" w:customStyle="1" w:styleId="Heading7Char">
    <w:name w:val="Heading 7 Char"/>
    <w:basedOn w:val="DefaultParagraphFont"/>
    <w:link w:val="Heading7"/>
    <w:rsid w:val="003E1A83"/>
    <w:rPr>
      <w:rFonts w:ascii=".VnTimeH" w:eastAsia="Times New Roman" w:hAnsi=".VnTimeH" w:cs="Times New Roman"/>
      <w:b/>
      <w:kern w:val="0"/>
      <w:sz w:val="20"/>
      <w:szCs w:val="20"/>
    </w:rPr>
  </w:style>
  <w:style w:type="character" w:customStyle="1" w:styleId="Heading8Char">
    <w:name w:val="Heading 8 Char"/>
    <w:basedOn w:val="DefaultParagraphFont"/>
    <w:link w:val="Heading8"/>
    <w:rsid w:val="003E1A83"/>
    <w:rPr>
      <w:rFonts w:ascii=".VnTimeH" w:eastAsia="Times New Roman" w:hAnsi=".VnTimeH" w:cs="Times New Roman"/>
      <w:b/>
      <w:kern w:val="0"/>
      <w:sz w:val="26"/>
      <w:szCs w:val="20"/>
    </w:rPr>
  </w:style>
  <w:style w:type="character" w:customStyle="1" w:styleId="Heading9Char">
    <w:name w:val="Heading 9 Char"/>
    <w:basedOn w:val="DefaultParagraphFont"/>
    <w:link w:val="Heading9"/>
    <w:rsid w:val="003E1A83"/>
    <w:rPr>
      <w:rFonts w:ascii=".VnTimeH" w:eastAsia="Times New Roman" w:hAnsi=".VnTimeH" w:cs="Times New Roman"/>
      <w:b/>
      <w:snapToGrid w:val="0"/>
      <w:color w:val="FF0000"/>
      <w:kern w:val="0"/>
      <w:sz w:val="26"/>
      <w:szCs w:val="20"/>
    </w:rPr>
  </w:style>
  <w:style w:type="character" w:customStyle="1" w:styleId="apple-style-span">
    <w:name w:val="apple-style-span"/>
    <w:basedOn w:val="DefaultParagraphFont"/>
    <w:rsid w:val="003E1A83"/>
  </w:style>
  <w:style w:type="character" w:customStyle="1" w:styleId="post-labels">
    <w:name w:val="post-labels"/>
    <w:basedOn w:val="DefaultParagraphFont"/>
    <w:rsid w:val="003E1A83"/>
  </w:style>
  <w:style w:type="character" w:customStyle="1" w:styleId="commentdate">
    <w:name w:val="comment_date"/>
    <w:basedOn w:val="DefaultParagraphFont"/>
    <w:rsid w:val="003E1A83"/>
  </w:style>
  <w:style w:type="paragraph" w:styleId="NormalWeb">
    <w:name w:val="Normal (Web)"/>
    <w:basedOn w:val="Normal"/>
    <w:link w:val="NormalWebChar"/>
    <w:uiPriority w:val="99"/>
    <w:unhideWhenUsed/>
    <w:qFormat/>
    <w:rsid w:val="003E1A83"/>
    <w:pPr>
      <w:widowControl/>
      <w:spacing w:before="100" w:beforeAutospacing="1" w:after="100" w:afterAutospacing="1"/>
    </w:pPr>
    <w:rPr>
      <w:rFonts w:ascii="Times New Roman" w:hAnsi="Times New Roman" w:cs="Times New Roman"/>
      <w:color w:val="auto"/>
      <w:lang w:val="en-US" w:eastAsia="en-US"/>
    </w:rPr>
  </w:style>
  <w:style w:type="paragraph" w:styleId="z-TopofForm">
    <w:name w:val="HTML Top of Form"/>
    <w:basedOn w:val="Normal"/>
    <w:next w:val="Normal"/>
    <w:link w:val="z-TopofFormChar"/>
    <w:hidden/>
    <w:uiPriority w:val="99"/>
    <w:semiHidden/>
    <w:unhideWhenUsed/>
    <w:rsid w:val="003E1A83"/>
    <w:pPr>
      <w:widowControl/>
      <w:pBdr>
        <w:bottom w:val="single" w:sz="6" w:space="1" w:color="auto"/>
      </w:pBdr>
      <w:jc w:val="center"/>
    </w:pPr>
    <w:rPr>
      <w:rFonts w:ascii="Arial" w:hAnsi="Arial" w:cs="Times New Roman"/>
      <w:vanish/>
      <w:color w:val="auto"/>
      <w:sz w:val="16"/>
      <w:szCs w:val="16"/>
    </w:rPr>
  </w:style>
  <w:style w:type="character" w:customStyle="1" w:styleId="z-TopofFormChar">
    <w:name w:val="z-Top of Form Char"/>
    <w:basedOn w:val="DefaultParagraphFont"/>
    <w:link w:val="z-TopofForm"/>
    <w:uiPriority w:val="99"/>
    <w:semiHidden/>
    <w:rsid w:val="003E1A83"/>
    <w:rPr>
      <w:rFonts w:ascii="Arial" w:eastAsia="Times New Roman" w:hAnsi="Arial" w:cs="Times New Roman"/>
      <w:vanish/>
      <w:kern w:val="0"/>
      <w:sz w:val="16"/>
      <w:szCs w:val="16"/>
    </w:rPr>
  </w:style>
  <w:style w:type="paragraph" w:styleId="z-BottomofForm">
    <w:name w:val="HTML Bottom of Form"/>
    <w:basedOn w:val="Normal"/>
    <w:next w:val="Normal"/>
    <w:link w:val="z-BottomofFormChar"/>
    <w:hidden/>
    <w:uiPriority w:val="99"/>
    <w:semiHidden/>
    <w:unhideWhenUsed/>
    <w:rsid w:val="003E1A83"/>
    <w:pPr>
      <w:widowControl/>
      <w:pBdr>
        <w:top w:val="single" w:sz="6" w:space="1" w:color="auto"/>
      </w:pBdr>
      <w:jc w:val="center"/>
    </w:pPr>
    <w:rPr>
      <w:rFonts w:ascii="Arial" w:hAnsi="Arial" w:cs="Times New Roman"/>
      <w:vanish/>
      <w:color w:val="auto"/>
      <w:sz w:val="16"/>
      <w:szCs w:val="16"/>
    </w:rPr>
  </w:style>
  <w:style w:type="character" w:customStyle="1" w:styleId="z-BottomofFormChar">
    <w:name w:val="z-Bottom of Form Char"/>
    <w:basedOn w:val="DefaultParagraphFont"/>
    <w:link w:val="z-BottomofForm"/>
    <w:uiPriority w:val="99"/>
    <w:semiHidden/>
    <w:rsid w:val="003E1A83"/>
    <w:rPr>
      <w:rFonts w:ascii="Arial" w:eastAsia="Times New Roman" w:hAnsi="Arial" w:cs="Times New Roman"/>
      <w:vanish/>
      <w:kern w:val="0"/>
      <w:sz w:val="16"/>
      <w:szCs w:val="16"/>
    </w:rPr>
  </w:style>
  <w:style w:type="table" w:styleId="TableGrid">
    <w:name w:val="Table Grid"/>
    <w:basedOn w:val="TableNormal"/>
    <w:rsid w:val="003E1A83"/>
    <w:rPr>
      <w:rFonts w:ascii="Times New Roman" w:eastAsia="Calibri"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E1A83"/>
    <w:pPr>
      <w:widowControl/>
      <w:tabs>
        <w:tab w:val="center" w:pos="4680"/>
        <w:tab w:val="right" w:pos="9360"/>
      </w:tabs>
    </w:pPr>
    <w:rPr>
      <w:rFonts w:ascii="Times New Roman" w:hAnsi="Times New Roman" w:cs="Times New Roman"/>
      <w:color w:val="auto"/>
    </w:rPr>
  </w:style>
  <w:style w:type="character" w:customStyle="1" w:styleId="HeaderChar">
    <w:name w:val="Header Char"/>
    <w:basedOn w:val="DefaultParagraphFont"/>
    <w:link w:val="Header"/>
    <w:uiPriority w:val="99"/>
    <w:rsid w:val="003E1A83"/>
    <w:rPr>
      <w:rFonts w:ascii="Times New Roman" w:eastAsia="Times New Roman" w:hAnsi="Times New Roman" w:cs="Times New Roman"/>
      <w:kern w:val="0"/>
    </w:rPr>
  </w:style>
  <w:style w:type="paragraph" w:styleId="Footer">
    <w:name w:val="footer"/>
    <w:basedOn w:val="Normal"/>
    <w:link w:val="FooterChar"/>
    <w:uiPriority w:val="99"/>
    <w:unhideWhenUsed/>
    <w:rsid w:val="003E1A83"/>
    <w:pPr>
      <w:widowControl/>
      <w:tabs>
        <w:tab w:val="center" w:pos="4680"/>
        <w:tab w:val="right" w:pos="9360"/>
      </w:tabs>
    </w:pPr>
    <w:rPr>
      <w:rFonts w:ascii="Times New Roman" w:hAnsi="Times New Roman" w:cs="Times New Roman"/>
      <w:color w:val="auto"/>
    </w:rPr>
  </w:style>
  <w:style w:type="character" w:customStyle="1" w:styleId="FooterChar">
    <w:name w:val="Footer Char"/>
    <w:basedOn w:val="DefaultParagraphFont"/>
    <w:link w:val="Footer"/>
    <w:uiPriority w:val="99"/>
    <w:rsid w:val="003E1A83"/>
    <w:rPr>
      <w:rFonts w:ascii="Times New Roman" w:eastAsia="Times New Roman" w:hAnsi="Times New Roman" w:cs="Times New Roman"/>
      <w:kern w:val="0"/>
    </w:rPr>
  </w:style>
  <w:style w:type="paragraph" w:customStyle="1" w:styleId="n-dieund">
    <w:name w:val="n-dieund"/>
    <w:basedOn w:val="Normal"/>
    <w:rsid w:val="003E1A83"/>
    <w:pPr>
      <w:widowControl/>
      <w:spacing w:before="100" w:beforeAutospacing="1" w:after="100" w:afterAutospacing="1"/>
    </w:pPr>
    <w:rPr>
      <w:rFonts w:ascii="Times New Roman" w:hAnsi="Times New Roman" w:cs="Times New Roman"/>
      <w:color w:val="auto"/>
      <w:lang w:val="en-US" w:eastAsia="en-US"/>
    </w:rPr>
  </w:style>
  <w:style w:type="paragraph" w:customStyle="1" w:styleId="n-dieu">
    <w:name w:val="n-dieu"/>
    <w:basedOn w:val="Normal"/>
    <w:rsid w:val="003E1A83"/>
    <w:pPr>
      <w:widowControl/>
      <w:spacing w:before="100" w:beforeAutospacing="1" w:after="100" w:afterAutospacing="1"/>
    </w:pPr>
    <w:rPr>
      <w:rFonts w:ascii="Times New Roman" w:hAnsi="Times New Roman" w:cs="Times New Roman"/>
      <w:color w:val="auto"/>
      <w:lang w:val="en-US" w:eastAsia="en-US"/>
    </w:rPr>
  </w:style>
  <w:style w:type="character" w:customStyle="1" w:styleId="n-dieuchar">
    <w:name w:val="n-dieuchar"/>
    <w:basedOn w:val="DefaultParagraphFont"/>
    <w:rsid w:val="003E1A83"/>
  </w:style>
  <w:style w:type="paragraph" w:styleId="TOCHeading">
    <w:name w:val="TOC Heading"/>
    <w:basedOn w:val="Heading1"/>
    <w:next w:val="Normal"/>
    <w:uiPriority w:val="39"/>
    <w:semiHidden/>
    <w:unhideWhenUsed/>
    <w:qFormat/>
    <w:rsid w:val="003E1A8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3E1A83"/>
    <w:pPr>
      <w:widowControl/>
      <w:tabs>
        <w:tab w:val="right" w:leader="dot" w:pos="9017"/>
      </w:tabs>
    </w:pPr>
    <w:rPr>
      <w:rFonts w:ascii="Times New Roman" w:hAnsi="Times New Roman" w:cs="Times New Roman"/>
      <w:b/>
      <w:noProof/>
      <w:color w:val="auto"/>
      <w:lang w:val="pt-BR" w:eastAsia="en-US"/>
    </w:rPr>
  </w:style>
  <w:style w:type="paragraph" w:styleId="TOC2">
    <w:name w:val="toc 2"/>
    <w:basedOn w:val="Normal"/>
    <w:next w:val="Normal"/>
    <w:autoRedefine/>
    <w:uiPriority w:val="39"/>
    <w:unhideWhenUsed/>
    <w:rsid w:val="003E1A83"/>
    <w:pPr>
      <w:widowControl/>
      <w:tabs>
        <w:tab w:val="right" w:leader="dot" w:pos="9017"/>
      </w:tabs>
      <w:ind w:left="709" w:right="567" w:hanging="425"/>
    </w:pPr>
    <w:rPr>
      <w:rFonts w:ascii="Times New Roman" w:hAnsi="Times New Roman" w:cs="Times New Roman"/>
      <w:noProof/>
      <w:color w:val="auto"/>
      <w:lang w:val="pt-BR" w:eastAsia="en-US"/>
    </w:rPr>
  </w:style>
  <w:style w:type="paragraph" w:styleId="BodyText">
    <w:name w:val="Body Text"/>
    <w:basedOn w:val="Normal"/>
    <w:link w:val="BodyTextChar"/>
    <w:rsid w:val="003E1A83"/>
    <w:pPr>
      <w:widowControl/>
      <w:spacing w:before="100" w:beforeAutospacing="1" w:after="100" w:afterAutospacing="1"/>
    </w:pPr>
    <w:rPr>
      <w:rFonts w:ascii="Times New Roman" w:hAnsi="Times New Roman" w:cs="Times New Roman"/>
      <w:color w:val="auto"/>
    </w:rPr>
  </w:style>
  <w:style w:type="character" w:customStyle="1" w:styleId="BodyTextChar">
    <w:name w:val="Body Text Char"/>
    <w:basedOn w:val="DefaultParagraphFont"/>
    <w:link w:val="BodyText"/>
    <w:rsid w:val="003E1A83"/>
    <w:rPr>
      <w:rFonts w:ascii="Times New Roman" w:eastAsia="Times New Roman" w:hAnsi="Times New Roman" w:cs="Times New Roman"/>
      <w:kern w:val="0"/>
    </w:rPr>
  </w:style>
  <w:style w:type="numbering" w:customStyle="1" w:styleId="Style1">
    <w:name w:val="Style1"/>
    <w:rsid w:val="003E1A83"/>
    <w:pPr>
      <w:numPr>
        <w:numId w:val="1"/>
      </w:numPr>
    </w:pPr>
  </w:style>
  <w:style w:type="paragraph" w:customStyle="1" w:styleId="BodyText22">
    <w:name w:val="Body Text 22"/>
    <w:basedOn w:val="Normal"/>
    <w:rsid w:val="003E1A83"/>
    <w:pPr>
      <w:widowControl/>
      <w:autoSpaceDE w:val="0"/>
      <w:autoSpaceDN w:val="0"/>
      <w:spacing w:before="120" w:after="120"/>
      <w:ind w:firstLine="720"/>
    </w:pPr>
    <w:rPr>
      <w:rFonts w:ascii=".VnTimeH" w:hAnsi=".VnTimeH" w:cs="Times New Roman"/>
      <w:b/>
      <w:bCs/>
      <w:color w:val="auto"/>
      <w:sz w:val="28"/>
      <w:szCs w:val="28"/>
      <w:lang w:val="en-US" w:eastAsia="en-US"/>
    </w:rPr>
  </w:style>
  <w:style w:type="paragraph" w:styleId="BodyTextIndent3">
    <w:name w:val="Body Text Indent 3"/>
    <w:basedOn w:val="Normal"/>
    <w:link w:val="BodyTextIndent3Char"/>
    <w:uiPriority w:val="99"/>
    <w:rsid w:val="003E1A83"/>
    <w:pPr>
      <w:widowControl/>
      <w:autoSpaceDE w:val="0"/>
      <w:autoSpaceDN w:val="0"/>
      <w:ind w:left="83"/>
    </w:pPr>
    <w:rPr>
      <w:rFonts w:ascii=".VnTimeH" w:hAnsi=".VnTimeH" w:cs="Times New Roman"/>
      <w:b/>
      <w:bCs/>
      <w:color w:val="auto"/>
      <w:sz w:val="28"/>
      <w:szCs w:val="28"/>
    </w:rPr>
  </w:style>
  <w:style w:type="character" w:customStyle="1" w:styleId="BodyTextIndent3Char">
    <w:name w:val="Body Text Indent 3 Char"/>
    <w:basedOn w:val="DefaultParagraphFont"/>
    <w:link w:val="BodyTextIndent3"/>
    <w:uiPriority w:val="99"/>
    <w:rsid w:val="003E1A83"/>
    <w:rPr>
      <w:rFonts w:ascii=".VnTimeH" w:eastAsia="Times New Roman" w:hAnsi=".VnTimeH" w:cs="Times New Roman"/>
      <w:b/>
      <w:bCs/>
      <w:kern w:val="0"/>
      <w:sz w:val="28"/>
      <w:szCs w:val="28"/>
    </w:rPr>
  </w:style>
  <w:style w:type="paragraph" w:customStyle="1" w:styleId="normal-p">
    <w:name w:val="normal-p"/>
    <w:basedOn w:val="Normal"/>
    <w:rsid w:val="003E1A83"/>
    <w:pPr>
      <w:widowControl/>
      <w:spacing w:before="100" w:beforeAutospacing="1" w:after="100" w:afterAutospacing="1"/>
    </w:pPr>
    <w:rPr>
      <w:rFonts w:ascii="Times New Roman" w:hAnsi="Times New Roman" w:cs="Times New Roman"/>
      <w:color w:val="auto"/>
      <w:lang w:val="en-US" w:eastAsia="en-US"/>
    </w:rPr>
  </w:style>
  <w:style w:type="character" w:customStyle="1" w:styleId="bodytextindent-h">
    <w:name w:val="bodytextindent-h"/>
    <w:basedOn w:val="DefaultParagraphFont"/>
    <w:rsid w:val="003E1A83"/>
  </w:style>
  <w:style w:type="paragraph" w:styleId="BodyTextIndent">
    <w:name w:val="Body Text Indent"/>
    <w:basedOn w:val="Normal"/>
    <w:link w:val="BodyTextIndentChar"/>
    <w:uiPriority w:val="99"/>
    <w:rsid w:val="003E1A83"/>
    <w:pPr>
      <w:widowControl/>
      <w:spacing w:before="100" w:beforeAutospacing="1" w:after="100" w:afterAutospacing="1"/>
    </w:pPr>
    <w:rPr>
      <w:rFonts w:ascii="Times New Roman" w:hAnsi="Times New Roman" w:cs="Times New Roman"/>
      <w:color w:val="auto"/>
    </w:rPr>
  </w:style>
  <w:style w:type="character" w:customStyle="1" w:styleId="BodyTextIndentChar">
    <w:name w:val="Body Text Indent Char"/>
    <w:basedOn w:val="DefaultParagraphFont"/>
    <w:link w:val="BodyTextIndent"/>
    <w:uiPriority w:val="99"/>
    <w:rsid w:val="003E1A83"/>
    <w:rPr>
      <w:rFonts w:ascii="Times New Roman" w:eastAsia="Times New Roman" w:hAnsi="Times New Roman" w:cs="Times New Roman"/>
      <w:kern w:val="0"/>
    </w:rPr>
  </w:style>
  <w:style w:type="paragraph" w:styleId="BodyTextIndent2">
    <w:name w:val="Body Text Indent 2"/>
    <w:basedOn w:val="Normal"/>
    <w:link w:val="BodyTextIndent2Char"/>
    <w:rsid w:val="003E1A83"/>
    <w:pPr>
      <w:widowControl/>
      <w:spacing w:before="100" w:beforeAutospacing="1" w:after="100" w:afterAutospacing="1"/>
    </w:pPr>
    <w:rPr>
      <w:rFonts w:ascii="Times New Roman" w:hAnsi="Times New Roman" w:cs="Times New Roman"/>
      <w:color w:val="auto"/>
    </w:rPr>
  </w:style>
  <w:style w:type="character" w:customStyle="1" w:styleId="BodyTextIndent2Char">
    <w:name w:val="Body Text Indent 2 Char"/>
    <w:basedOn w:val="DefaultParagraphFont"/>
    <w:link w:val="BodyTextIndent2"/>
    <w:rsid w:val="003E1A83"/>
    <w:rPr>
      <w:rFonts w:ascii="Times New Roman" w:eastAsia="Times New Roman" w:hAnsi="Times New Roman" w:cs="Times New Roman"/>
      <w:kern w:val="0"/>
    </w:rPr>
  </w:style>
  <w:style w:type="paragraph" w:customStyle="1" w:styleId="n-muc1">
    <w:name w:val="n-muc1"/>
    <w:basedOn w:val="Normal"/>
    <w:rsid w:val="003E1A83"/>
    <w:pPr>
      <w:widowControl/>
      <w:spacing w:before="100" w:beforeAutospacing="1" w:after="100" w:afterAutospacing="1"/>
    </w:pPr>
    <w:rPr>
      <w:rFonts w:ascii="Times New Roman" w:hAnsi="Times New Roman" w:cs="Times New Roman"/>
      <w:color w:val="auto"/>
      <w:lang w:val="en-US" w:eastAsia="en-US"/>
    </w:rPr>
  </w:style>
  <w:style w:type="paragraph" w:customStyle="1" w:styleId="n-mucten">
    <w:name w:val="n-mucten"/>
    <w:basedOn w:val="Normal"/>
    <w:rsid w:val="003E1A83"/>
    <w:pPr>
      <w:widowControl/>
      <w:spacing w:before="100" w:beforeAutospacing="1" w:after="100" w:afterAutospacing="1"/>
    </w:pPr>
    <w:rPr>
      <w:rFonts w:ascii="Times New Roman" w:hAnsi="Times New Roman" w:cs="Times New Roman"/>
      <w:color w:val="auto"/>
      <w:lang w:val="en-US" w:eastAsia="en-US"/>
    </w:rPr>
  </w:style>
  <w:style w:type="paragraph" w:customStyle="1" w:styleId="n-chuong1">
    <w:name w:val="n-chuong1"/>
    <w:basedOn w:val="Normal"/>
    <w:rsid w:val="003E1A83"/>
    <w:pPr>
      <w:widowControl/>
      <w:spacing w:before="100" w:beforeAutospacing="1" w:after="100" w:afterAutospacing="1"/>
    </w:pPr>
    <w:rPr>
      <w:rFonts w:ascii="Times New Roman" w:hAnsi="Times New Roman" w:cs="Times New Roman"/>
      <w:color w:val="auto"/>
      <w:lang w:val="en-US" w:eastAsia="en-US"/>
    </w:rPr>
  </w:style>
  <w:style w:type="paragraph" w:customStyle="1" w:styleId="n-chuongten">
    <w:name w:val="n-chuongten"/>
    <w:basedOn w:val="Normal"/>
    <w:rsid w:val="003E1A83"/>
    <w:pPr>
      <w:widowControl/>
      <w:spacing w:before="100" w:beforeAutospacing="1" w:after="100" w:afterAutospacing="1"/>
    </w:pPr>
    <w:rPr>
      <w:rFonts w:ascii="Times New Roman" w:hAnsi="Times New Roman" w:cs="Times New Roman"/>
      <w:color w:val="auto"/>
      <w:lang w:val="en-US" w:eastAsia="en-US"/>
    </w:rPr>
  </w:style>
  <w:style w:type="paragraph" w:styleId="TOC3">
    <w:name w:val="toc 3"/>
    <w:basedOn w:val="Normal"/>
    <w:next w:val="Normal"/>
    <w:autoRedefine/>
    <w:uiPriority w:val="39"/>
    <w:unhideWhenUsed/>
    <w:rsid w:val="003E1A83"/>
    <w:pPr>
      <w:widowControl/>
      <w:ind w:left="480"/>
    </w:pPr>
    <w:rPr>
      <w:rFonts w:ascii="Times New Roman" w:hAnsi="Times New Roman" w:cs="Times New Roman"/>
      <w:color w:val="auto"/>
      <w:lang w:val="en-US" w:eastAsia="en-US"/>
    </w:rPr>
  </w:style>
  <w:style w:type="character" w:customStyle="1" w:styleId="apple-converted-space">
    <w:name w:val="apple-converted-space"/>
    <w:basedOn w:val="DefaultParagraphFont"/>
    <w:rsid w:val="003E1A83"/>
  </w:style>
  <w:style w:type="character" w:styleId="Strong">
    <w:name w:val="Strong"/>
    <w:uiPriority w:val="22"/>
    <w:qFormat/>
    <w:rsid w:val="003E1A83"/>
    <w:rPr>
      <w:b/>
      <w:bCs/>
    </w:rPr>
  </w:style>
  <w:style w:type="paragraph" w:customStyle="1" w:styleId="Num-DocParagraph">
    <w:name w:val="Num-Doc Paragraph"/>
    <w:basedOn w:val="BodyText"/>
    <w:rsid w:val="003E1A83"/>
    <w:pPr>
      <w:tabs>
        <w:tab w:val="left" w:pos="850"/>
        <w:tab w:val="left" w:pos="1191"/>
        <w:tab w:val="left" w:pos="1531"/>
      </w:tabs>
      <w:spacing w:before="0" w:beforeAutospacing="0" w:after="240" w:afterAutospacing="0"/>
      <w:jc w:val="both"/>
    </w:pPr>
    <w:rPr>
      <w:sz w:val="22"/>
      <w:szCs w:val="22"/>
      <w:lang w:val="en-GB" w:eastAsia="zh-CN"/>
    </w:rPr>
  </w:style>
  <w:style w:type="character" w:styleId="Emphasis">
    <w:name w:val="Emphasis"/>
    <w:uiPriority w:val="20"/>
    <w:qFormat/>
    <w:rsid w:val="003E1A83"/>
    <w:rPr>
      <w:i/>
      <w:iCs/>
    </w:rPr>
  </w:style>
  <w:style w:type="paragraph" w:styleId="BalloonText">
    <w:name w:val="Balloon Text"/>
    <w:basedOn w:val="Normal"/>
    <w:link w:val="BalloonTextChar"/>
    <w:uiPriority w:val="99"/>
    <w:semiHidden/>
    <w:unhideWhenUsed/>
    <w:rsid w:val="003E1A83"/>
    <w:pPr>
      <w:widowControl/>
    </w:pPr>
    <w:rPr>
      <w:rFonts w:ascii="Times New Roman" w:hAnsi="Times New Roman" w:cs="Times New Roman"/>
      <w:color w:val="auto"/>
      <w:sz w:val="18"/>
      <w:szCs w:val="18"/>
      <w:lang w:val="en-US" w:eastAsia="en-US"/>
    </w:rPr>
  </w:style>
  <w:style w:type="character" w:customStyle="1" w:styleId="BalloonTextChar">
    <w:name w:val="Balloon Text Char"/>
    <w:basedOn w:val="DefaultParagraphFont"/>
    <w:link w:val="BalloonText"/>
    <w:uiPriority w:val="99"/>
    <w:semiHidden/>
    <w:rsid w:val="003E1A83"/>
    <w:rPr>
      <w:rFonts w:ascii="Times New Roman" w:eastAsia="Times New Roman" w:hAnsi="Times New Roman" w:cs="Times New Roman"/>
      <w:kern w:val="0"/>
      <w:sz w:val="18"/>
      <w:szCs w:val="18"/>
      <w:lang w:val="en-US"/>
    </w:rPr>
  </w:style>
  <w:style w:type="character" w:styleId="PageNumber">
    <w:name w:val="page number"/>
    <w:basedOn w:val="DefaultParagraphFont"/>
    <w:uiPriority w:val="99"/>
    <w:semiHidden/>
    <w:unhideWhenUsed/>
    <w:rsid w:val="003E1A83"/>
  </w:style>
  <w:style w:type="paragraph" w:styleId="CommentText">
    <w:name w:val="annotation text"/>
    <w:basedOn w:val="Normal"/>
    <w:link w:val="CommentTextChar"/>
    <w:uiPriority w:val="99"/>
    <w:unhideWhenUsed/>
    <w:rsid w:val="003E1A83"/>
    <w:pPr>
      <w:widowControl/>
    </w:pPr>
    <w:rPr>
      <w:rFonts w:ascii="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3E1A83"/>
    <w:rPr>
      <w:rFonts w:ascii="Times New Roman" w:eastAsia="Times New Roman" w:hAnsi="Times New Roman" w:cs="Times New Roman"/>
      <w:kern w:val="0"/>
      <w:sz w:val="20"/>
      <w:szCs w:val="20"/>
    </w:rPr>
  </w:style>
  <w:style w:type="character" w:styleId="CommentReference">
    <w:name w:val="annotation reference"/>
    <w:uiPriority w:val="99"/>
    <w:semiHidden/>
    <w:unhideWhenUsed/>
    <w:rsid w:val="003E1A83"/>
    <w:rPr>
      <w:sz w:val="16"/>
      <w:szCs w:val="16"/>
    </w:rPr>
  </w:style>
  <w:style w:type="paragraph" w:styleId="DocumentMap">
    <w:name w:val="Document Map"/>
    <w:basedOn w:val="Normal"/>
    <w:link w:val="DocumentMapChar"/>
    <w:uiPriority w:val="99"/>
    <w:semiHidden/>
    <w:unhideWhenUsed/>
    <w:rsid w:val="003E1A83"/>
    <w:pPr>
      <w:widowControl/>
    </w:pPr>
    <w:rPr>
      <w:rFonts w:ascii="Segoe UI" w:hAnsi="Segoe UI" w:cs="Times New Roman"/>
      <w:color w:val="auto"/>
      <w:sz w:val="16"/>
      <w:szCs w:val="16"/>
    </w:rPr>
  </w:style>
  <w:style w:type="character" w:customStyle="1" w:styleId="DocumentMapChar">
    <w:name w:val="Document Map Char"/>
    <w:basedOn w:val="DefaultParagraphFont"/>
    <w:link w:val="DocumentMap"/>
    <w:uiPriority w:val="99"/>
    <w:semiHidden/>
    <w:rsid w:val="003E1A83"/>
    <w:rPr>
      <w:rFonts w:ascii="Segoe UI" w:eastAsia="Times New Roman" w:hAnsi="Segoe UI" w:cs="Times New Roman"/>
      <w:kern w:val="0"/>
      <w:sz w:val="16"/>
      <w:szCs w:val="16"/>
    </w:rPr>
  </w:style>
  <w:style w:type="character" w:customStyle="1" w:styleId="vn5">
    <w:name w:val="vn_5"/>
    <w:rsid w:val="003E1A83"/>
  </w:style>
  <w:style w:type="character" w:customStyle="1" w:styleId="vn14">
    <w:name w:val="vn_14"/>
    <w:rsid w:val="003E1A83"/>
  </w:style>
  <w:style w:type="character" w:customStyle="1" w:styleId="fontstyle31">
    <w:name w:val="fontstyle31"/>
    <w:rsid w:val="003E1A83"/>
    <w:rPr>
      <w:rFonts w:ascii="TimesNewRomanPSMT" w:hAnsi="TimesNewRomanPSMT" w:hint="default"/>
      <w:b w:val="0"/>
      <w:bCs w:val="0"/>
      <w:i w:val="0"/>
      <w:iCs w:val="0"/>
      <w:color w:val="000000"/>
      <w:sz w:val="28"/>
      <w:szCs w:val="28"/>
    </w:rPr>
  </w:style>
  <w:style w:type="character" w:customStyle="1" w:styleId="fontstyle01">
    <w:name w:val="fontstyle01"/>
    <w:rsid w:val="003E1A83"/>
    <w:rPr>
      <w:rFonts w:ascii="TimesNewRomanPS-BoldMT" w:hAnsi="TimesNewRomanPS-BoldMT" w:hint="default"/>
      <w:b/>
      <w:bCs/>
      <w:i w:val="0"/>
      <w:iCs w:val="0"/>
      <w:color w:val="000000"/>
      <w:sz w:val="28"/>
      <w:szCs w:val="28"/>
    </w:rPr>
  </w:style>
  <w:style w:type="character" w:customStyle="1" w:styleId="font-medium">
    <w:name w:val="font-medium"/>
    <w:basedOn w:val="DefaultParagraphFont"/>
    <w:rsid w:val="009E3BED"/>
  </w:style>
  <w:style w:type="paragraph" w:customStyle="1" w:styleId="01-Dieu">
    <w:name w:val="01-Dieu"/>
    <w:basedOn w:val="Heading2"/>
    <w:next w:val="Heading2"/>
    <w:qFormat/>
    <w:rsid w:val="009E3BED"/>
    <w:pPr>
      <w:keepNext/>
      <w:keepLines/>
      <w:spacing w:before="120" w:beforeAutospacing="0" w:after="120" w:afterAutospacing="0"/>
      <w:ind w:firstLine="567"/>
      <w:jc w:val="both"/>
      <w:outlineLvl w:val="2"/>
    </w:pPr>
    <w:rPr>
      <w:bCs w:val="0"/>
      <w:noProof/>
      <w:sz w:val="28"/>
      <w:szCs w:val="28"/>
      <w:lang w:val="nl-NL" w:eastAsia="en-US"/>
    </w:rPr>
  </w:style>
  <w:style w:type="character" w:customStyle="1" w:styleId="NormalWebChar">
    <w:name w:val="Normal (Web) Char"/>
    <w:link w:val="NormalWeb"/>
    <w:uiPriority w:val="99"/>
    <w:locked/>
    <w:rsid w:val="009E3BED"/>
    <w:rPr>
      <w:rFonts w:ascii="Times New Roman" w:eastAsia="Times New Roman" w:hAnsi="Times New Roman" w:cs="Times New Roman"/>
      <w:kern w:val="0"/>
    </w:rPr>
  </w:style>
  <w:style w:type="paragraph" w:styleId="CommentSubject">
    <w:name w:val="annotation subject"/>
    <w:basedOn w:val="CommentText"/>
    <w:next w:val="CommentText"/>
    <w:link w:val="CommentSubjectChar"/>
    <w:uiPriority w:val="99"/>
    <w:semiHidden/>
    <w:unhideWhenUsed/>
    <w:rsid w:val="00E615D4"/>
    <w:pPr>
      <w:widowControl w:val="0"/>
    </w:pPr>
    <w:rPr>
      <w:rFonts w:ascii="Courier New" w:hAnsi="Courier New" w:cs="Courier New"/>
      <w:b/>
      <w:bCs/>
      <w:color w:val="000000"/>
    </w:rPr>
  </w:style>
  <w:style w:type="character" w:customStyle="1" w:styleId="CommentSubjectChar">
    <w:name w:val="Comment Subject Char"/>
    <w:basedOn w:val="CommentTextChar"/>
    <w:link w:val="CommentSubject"/>
    <w:uiPriority w:val="99"/>
    <w:semiHidden/>
    <w:rsid w:val="00E615D4"/>
    <w:rPr>
      <w:rFonts w:ascii="Courier New" w:eastAsia="Times New Roman" w:hAnsi="Courier New" w:cs="Courier New"/>
      <w:b/>
      <w:bCs/>
      <w:color w:val="000000"/>
      <w:kern w:val="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8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3BA83-038F-44CA-A0D0-C7BC8DA6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11</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Đỗ</dc:creator>
  <cp:keywords/>
  <dc:description/>
  <cp:lastModifiedBy>CCCLDS-GIANGTT</cp:lastModifiedBy>
  <cp:revision>97</cp:revision>
  <cp:lastPrinted>2026-03-05T09:56:00Z</cp:lastPrinted>
  <dcterms:created xsi:type="dcterms:W3CDTF">2026-03-05T03:44:00Z</dcterms:created>
  <dcterms:modified xsi:type="dcterms:W3CDTF">2026-03-10T09:20:00Z</dcterms:modified>
</cp:coreProperties>
</file>